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Tr="00B353E8">
        <w:trPr>
          <w:cantSplit/>
          <w:trHeight w:val="1134"/>
        </w:trPr>
        <w:tc>
          <w:tcPr>
            <w:tcW w:w="6804" w:type="dxa"/>
          </w:tcPr>
          <w:p w:rsidR="00175C4C" w:rsidRPr="001E252D" w:rsidRDefault="00175C4C" w:rsidP="00B353E8">
            <w:pPr>
              <w:spacing w:before="2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75C4C" w:rsidRPr="00A67CAE" w:rsidRDefault="00175C4C" w:rsidP="00B353E8">
            <w:pPr>
              <w:spacing w:after="48" w:line="240" w:lineRule="atLeast"/>
              <w:ind w:left="34"/>
              <w:rPr>
                <w:b/>
                <w:bCs/>
                <w:szCs w:val="24"/>
                <w:lang w:eastAsia="zh-CN"/>
              </w:rPr>
            </w:pPr>
            <w:r w:rsidRPr="00A67CAE">
              <w:rPr>
                <w:b/>
                <w:bCs/>
                <w:szCs w:val="24"/>
                <w:lang w:val="fr-CH" w:eastAsia="zh-CN"/>
              </w:rPr>
              <w:t>第</w:t>
            </w:r>
            <w:r w:rsidRPr="00A67CAE">
              <w:rPr>
                <w:b/>
                <w:bCs/>
                <w:szCs w:val="24"/>
                <w:lang w:val="fr-CH" w:eastAsia="zh-CN"/>
              </w:rPr>
              <w:t>2</w:t>
            </w:r>
            <w:r>
              <w:rPr>
                <w:b/>
                <w:bCs/>
                <w:szCs w:val="24"/>
                <w:lang w:val="fr-CH" w:eastAsia="zh-CN"/>
              </w:rPr>
              <w:t>4</w:t>
            </w:r>
            <w:r w:rsidRPr="00A67CAE">
              <w:rPr>
                <w:b/>
                <w:bCs/>
                <w:szCs w:val="24"/>
                <w:lang w:val="fr-CH" w:eastAsia="zh-CN"/>
              </w:rPr>
              <w:t>次会议，</w:t>
            </w:r>
            <w:r w:rsidRPr="00A67CAE">
              <w:rPr>
                <w:b/>
                <w:bCs/>
                <w:szCs w:val="24"/>
                <w:lang w:val="fr-CH" w:eastAsia="zh-CN"/>
              </w:rPr>
              <w:t>201</w:t>
            </w:r>
            <w:r>
              <w:rPr>
                <w:b/>
                <w:bCs/>
                <w:szCs w:val="24"/>
                <w:lang w:val="fr-CH" w:eastAsia="zh-CN"/>
              </w:rPr>
              <w:t>9</w:t>
            </w:r>
            <w:r w:rsidRPr="00A67CAE">
              <w:rPr>
                <w:b/>
                <w:bCs/>
                <w:szCs w:val="24"/>
                <w:lang w:val="fr-CH" w:eastAsia="zh-CN"/>
              </w:rPr>
              <w:t>年</w:t>
            </w:r>
            <w:r w:rsidRPr="00A67CAE">
              <w:rPr>
                <w:b/>
                <w:bCs/>
                <w:szCs w:val="24"/>
                <w:lang w:val="fr-CH" w:eastAsia="zh-CN"/>
              </w:rPr>
              <w:t>4</w:t>
            </w:r>
            <w:r w:rsidRPr="00A67CAE">
              <w:rPr>
                <w:b/>
                <w:bCs/>
                <w:szCs w:val="24"/>
                <w:lang w:val="fr-CH" w:eastAsia="zh-CN"/>
              </w:rPr>
              <w:t>月</w:t>
            </w:r>
            <w:r>
              <w:rPr>
                <w:b/>
                <w:bCs/>
                <w:szCs w:val="24"/>
                <w:lang w:eastAsia="zh-CN"/>
              </w:rPr>
              <w:t>3</w:t>
            </w:r>
            <w:r w:rsidRPr="00A67CAE">
              <w:rPr>
                <w:b/>
                <w:bCs/>
                <w:szCs w:val="24"/>
                <w:lang w:eastAsia="zh-CN"/>
              </w:rPr>
              <w:t>-</w:t>
            </w:r>
            <w:r>
              <w:rPr>
                <w:b/>
                <w:bCs/>
                <w:szCs w:val="24"/>
                <w:lang w:eastAsia="zh-CN"/>
              </w:rPr>
              <w:t>5</w:t>
            </w:r>
            <w:r w:rsidRPr="00A67CAE">
              <w:rPr>
                <w:b/>
                <w:bCs/>
                <w:szCs w:val="24"/>
                <w:lang w:eastAsia="zh-CN"/>
              </w:rPr>
              <w:t>日，日内瓦</w:t>
            </w:r>
          </w:p>
        </w:tc>
        <w:tc>
          <w:tcPr>
            <w:tcW w:w="3227" w:type="dxa"/>
          </w:tcPr>
          <w:p w:rsidR="00175C4C" w:rsidRPr="00D96B4B" w:rsidRDefault="00175C4C" w:rsidP="00B353E8">
            <w:pPr>
              <w:spacing w:before="0" w:line="240" w:lineRule="atLeast"/>
              <w:jc w:val="right"/>
              <w:rPr>
                <w:rFonts w:cstheme="minorHAnsi"/>
              </w:rPr>
            </w:pPr>
            <w:bookmarkStart w:id="0" w:name="ditulogo"/>
            <w:bookmarkEnd w:id="0"/>
            <w:r w:rsidRPr="008E52B1">
              <w:rPr>
                <w:noProof/>
                <w:color w:val="3399FF"/>
                <w:lang w:val="en-US"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C324A8" w:rsidTr="00B353E8">
        <w:trPr>
          <w:cantSplit/>
        </w:trPr>
        <w:tc>
          <w:tcPr>
            <w:tcW w:w="6804" w:type="dxa"/>
            <w:tcBorders>
              <w:top w:val="single" w:sz="12" w:space="0" w:color="auto"/>
            </w:tcBorders>
          </w:tcPr>
          <w:p w:rsidR="00175C4C" w:rsidRPr="00D96B4B" w:rsidRDefault="00175C4C" w:rsidP="00B353E8">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D96B4B" w:rsidRDefault="00175C4C" w:rsidP="00B353E8">
            <w:pPr>
              <w:spacing w:before="0" w:line="240" w:lineRule="atLeast"/>
              <w:rPr>
                <w:rFonts w:cstheme="minorHAnsi"/>
                <w:sz w:val="20"/>
              </w:rPr>
            </w:pPr>
          </w:p>
        </w:tc>
      </w:tr>
      <w:tr w:rsidR="00175C4C" w:rsidRPr="0038489B" w:rsidTr="00B353E8">
        <w:trPr>
          <w:cantSplit/>
          <w:trHeight w:val="23"/>
        </w:trPr>
        <w:tc>
          <w:tcPr>
            <w:tcW w:w="6804" w:type="dxa"/>
            <w:shd w:val="clear" w:color="auto" w:fill="auto"/>
          </w:tcPr>
          <w:p w:rsidR="00175C4C" w:rsidRPr="00D96B4B" w:rsidRDefault="00175C4C" w:rsidP="00B353E8">
            <w:pPr>
              <w:pStyle w:val="Committee"/>
            </w:pPr>
            <w:bookmarkStart w:id="2" w:name="dnum" w:colFirst="1" w:colLast="1"/>
            <w:bookmarkStart w:id="3" w:name="dmeeting" w:colFirst="0" w:colLast="0"/>
            <w:bookmarkEnd w:id="1"/>
          </w:p>
        </w:tc>
        <w:tc>
          <w:tcPr>
            <w:tcW w:w="3227" w:type="dxa"/>
          </w:tcPr>
          <w:p w:rsidR="00175C4C" w:rsidRPr="00E07105" w:rsidRDefault="00175C4C" w:rsidP="00B353E8">
            <w:pPr>
              <w:tabs>
                <w:tab w:val="left" w:pos="851"/>
              </w:tabs>
              <w:spacing w:before="0" w:line="240" w:lineRule="atLeast"/>
              <w:rPr>
                <w:rFonts w:cstheme="minorHAnsi"/>
                <w:szCs w:val="24"/>
                <w:lang w:val="es-ES_tradnl"/>
              </w:rPr>
            </w:pPr>
            <w:r>
              <w:rPr>
                <w:rFonts w:hint="eastAsia"/>
                <w:b/>
                <w:bCs/>
                <w:szCs w:val="24"/>
                <w:lang w:val="es-ES_tradnl" w:eastAsia="zh-CN"/>
              </w:rPr>
              <w:t>文件</w:t>
            </w:r>
            <w:r w:rsidRPr="0084734D">
              <w:rPr>
                <w:b/>
                <w:bCs/>
                <w:szCs w:val="24"/>
                <w:lang w:val="es-ES_tradnl"/>
              </w:rPr>
              <w:t xml:space="preserve"> </w:t>
            </w:r>
            <w:bookmarkStart w:id="4" w:name="DocRef1"/>
            <w:bookmarkEnd w:id="4"/>
            <w:r>
              <w:rPr>
                <w:b/>
                <w:bCs/>
                <w:szCs w:val="24"/>
                <w:lang w:val="es-ES_tradnl"/>
              </w:rPr>
              <w:t>TDAG-19</w:t>
            </w:r>
            <w:r w:rsidRPr="00147DA1">
              <w:rPr>
                <w:b/>
                <w:bCs/>
                <w:szCs w:val="24"/>
                <w:lang w:val="es-ES_tradnl"/>
              </w:rPr>
              <w:t>/</w:t>
            </w:r>
            <w:r w:rsidR="00B353E8">
              <w:rPr>
                <w:b/>
                <w:bCs/>
                <w:szCs w:val="24"/>
                <w:lang w:val="es-ES_tradnl"/>
              </w:rPr>
              <w:t>25</w:t>
            </w:r>
            <w:r w:rsidRPr="00147DA1">
              <w:rPr>
                <w:b/>
                <w:bCs/>
                <w:szCs w:val="24"/>
                <w:lang w:val="es-ES_tradnl"/>
              </w:rPr>
              <w:t>-</w:t>
            </w:r>
            <w:r>
              <w:rPr>
                <w:b/>
                <w:bCs/>
                <w:szCs w:val="24"/>
                <w:lang w:val="es-ES_tradnl"/>
              </w:rPr>
              <w:t>C</w:t>
            </w:r>
          </w:p>
        </w:tc>
      </w:tr>
      <w:tr w:rsidR="00175C4C" w:rsidRPr="00C324A8" w:rsidTr="00B353E8">
        <w:trPr>
          <w:cantSplit/>
          <w:trHeight w:val="23"/>
        </w:trPr>
        <w:tc>
          <w:tcPr>
            <w:tcW w:w="6804" w:type="dxa"/>
            <w:shd w:val="clear" w:color="auto" w:fill="auto"/>
          </w:tcPr>
          <w:p w:rsidR="00175C4C" w:rsidRPr="00E07105" w:rsidRDefault="00175C4C" w:rsidP="00B353E8">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D96B4B" w:rsidRDefault="00175C4C" w:rsidP="00B353E8">
            <w:pPr>
              <w:spacing w:before="0" w:line="240" w:lineRule="atLeast"/>
              <w:rPr>
                <w:rFonts w:cstheme="minorHAnsi"/>
                <w:szCs w:val="24"/>
                <w:lang w:eastAsia="zh-CN"/>
              </w:rPr>
            </w:pPr>
            <w:r>
              <w:rPr>
                <w:b/>
                <w:bCs/>
                <w:szCs w:val="24"/>
                <w:lang w:val="fr-FR"/>
              </w:rPr>
              <w:t>2019</w:t>
            </w:r>
            <w:r>
              <w:rPr>
                <w:rFonts w:hint="eastAsia"/>
                <w:b/>
                <w:bCs/>
                <w:szCs w:val="24"/>
                <w:lang w:val="fr-FR" w:eastAsia="zh-CN"/>
              </w:rPr>
              <w:t>年</w:t>
            </w:r>
            <w:r w:rsidR="00B353E8">
              <w:rPr>
                <w:b/>
                <w:bCs/>
                <w:szCs w:val="24"/>
                <w:lang w:val="fr-FR" w:eastAsia="zh-CN"/>
              </w:rPr>
              <w:t>3</w:t>
            </w:r>
            <w:r>
              <w:rPr>
                <w:b/>
                <w:bCs/>
                <w:szCs w:val="24"/>
                <w:lang w:val="fr-FR" w:eastAsia="zh-CN"/>
              </w:rPr>
              <w:t>月</w:t>
            </w:r>
            <w:r w:rsidR="00B353E8">
              <w:rPr>
                <w:b/>
                <w:bCs/>
                <w:szCs w:val="24"/>
                <w:lang w:val="fr-FR" w:eastAsia="zh-CN"/>
              </w:rPr>
              <w:t>28</w:t>
            </w:r>
            <w:r>
              <w:rPr>
                <w:b/>
                <w:bCs/>
                <w:szCs w:val="24"/>
                <w:lang w:val="fr-FR" w:eastAsia="zh-CN"/>
              </w:rPr>
              <w:t>日</w:t>
            </w:r>
          </w:p>
        </w:tc>
      </w:tr>
      <w:tr w:rsidR="00175C4C" w:rsidRPr="00C324A8" w:rsidTr="00B353E8">
        <w:trPr>
          <w:cantSplit/>
          <w:trHeight w:val="23"/>
        </w:trPr>
        <w:tc>
          <w:tcPr>
            <w:tcW w:w="6804" w:type="dxa"/>
            <w:shd w:val="clear" w:color="auto" w:fill="auto"/>
          </w:tcPr>
          <w:p w:rsidR="00175C4C" w:rsidRPr="00D96B4B" w:rsidRDefault="00175C4C" w:rsidP="00B353E8">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D96B4B" w:rsidRDefault="00175C4C" w:rsidP="00B353E8">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rsidTr="00B353E8">
        <w:trPr>
          <w:cantSplit/>
          <w:trHeight w:val="23"/>
        </w:trPr>
        <w:tc>
          <w:tcPr>
            <w:tcW w:w="10031" w:type="dxa"/>
            <w:gridSpan w:val="2"/>
            <w:shd w:val="clear" w:color="auto" w:fill="auto"/>
          </w:tcPr>
          <w:p w:rsidR="00175C4C" w:rsidRPr="009F044A" w:rsidRDefault="009F044A" w:rsidP="009F044A">
            <w:pPr>
              <w:pStyle w:val="Source"/>
              <w:spacing w:before="240" w:after="240"/>
              <w:jc w:val="center"/>
              <w:rPr>
                <w:rFonts w:asciiTheme="majorEastAsia" w:eastAsiaTheme="majorEastAsia" w:hAnsiTheme="majorEastAsia"/>
                <w:sz w:val="28"/>
                <w:szCs w:val="28"/>
                <w:lang w:val="en-US" w:eastAsia="zh-CN"/>
              </w:rPr>
            </w:pPr>
            <w:r w:rsidRPr="009F044A">
              <w:rPr>
                <w:sz w:val="28"/>
                <w:szCs w:val="28"/>
                <w:lang w:eastAsia="zh-CN"/>
              </w:rPr>
              <w:t>秘书长的报告</w:t>
            </w:r>
          </w:p>
        </w:tc>
      </w:tr>
      <w:tr w:rsidR="00175C4C" w:rsidRPr="00C324A8" w:rsidTr="00B353E8">
        <w:trPr>
          <w:cantSplit/>
          <w:trHeight w:val="23"/>
        </w:trPr>
        <w:tc>
          <w:tcPr>
            <w:tcW w:w="10031" w:type="dxa"/>
            <w:gridSpan w:val="2"/>
            <w:shd w:val="clear" w:color="auto" w:fill="auto"/>
          </w:tcPr>
          <w:p w:rsidR="00175C4C" w:rsidRPr="00FB5A4B" w:rsidRDefault="009F044A" w:rsidP="00E6376B">
            <w:pPr>
              <w:pStyle w:val="Title1"/>
              <w:tabs>
                <w:tab w:val="clear" w:pos="567"/>
                <w:tab w:val="clear" w:pos="1134"/>
                <w:tab w:val="clear" w:pos="1701"/>
                <w:tab w:val="clear" w:pos="2268"/>
                <w:tab w:val="clear" w:pos="2835"/>
                <w:tab w:val="left" w:pos="794"/>
                <w:tab w:val="left" w:pos="1191"/>
                <w:tab w:val="left" w:pos="1588"/>
                <w:tab w:val="left" w:pos="1985"/>
              </w:tabs>
              <w:spacing w:before="120" w:after="120"/>
              <w:jc w:val="center"/>
              <w:rPr>
                <w:rFonts w:asciiTheme="majorEastAsia" w:eastAsiaTheme="majorEastAsia" w:hAnsiTheme="majorEastAsia" w:cs="Times New Roman"/>
                <w:b w:val="0"/>
                <w:bCs/>
                <w:caps/>
                <w:sz w:val="28"/>
                <w:szCs w:val="28"/>
                <w:lang w:val="en-US" w:eastAsia="zh-CN"/>
              </w:rPr>
            </w:pPr>
            <w:r w:rsidRPr="00FB5A4B">
              <w:rPr>
                <w:b w:val="0"/>
                <w:bCs/>
                <w:sz w:val="28"/>
                <w:szCs w:val="28"/>
                <w:lang w:eastAsia="zh-CN"/>
              </w:rPr>
              <w:t>总秘书处</w:t>
            </w:r>
            <w:r w:rsidRPr="00FB5A4B">
              <w:rPr>
                <w:b w:val="0"/>
                <w:bCs/>
                <w:sz w:val="28"/>
                <w:szCs w:val="28"/>
                <w:lang w:eastAsia="zh-CN"/>
              </w:rPr>
              <w:t>20</w:t>
            </w:r>
            <w:r w:rsidR="00E6376B" w:rsidRPr="00FB5A4B">
              <w:rPr>
                <w:b w:val="0"/>
                <w:bCs/>
                <w:sz w:val="28"/>
                <w:szCs w:val="28"/>
                <w:lang w:eastAsia="zh-CN"/>
              </w:rPr>
              <w:t>20</w:t>
            </w:r>
            <w:r w:rsidRPr="00FB5A4B">
              <w:rPr>
                <w:b w:val="0"/>
                <w:bCs/>
                <w:sz w:val="28"/>
                <w:szCs w:val="28"/>
                <w:lang w:eastAsia="zh-CN"/>
              </w:rPr>
              <w:t>-202</w:t>
            </w:r>
            <w:r w:rsidR="00E6376B" w:rsidRPr="00FB5A4B">
              <w:rPr>
                <w:b w:val="0"/>
                <w:bCs/>
                <w:sz w:val="28"/>
                <w:szCs w:val="28"/>
                <w:lang w:eastAsia="zh-CN"/>
              </w:rPr>
              <w:t>3</w:t>
            </w:r>
            <w:r w:rsidRPr="00FB5A4B">
              <w:rPr>
                <w:b w:val="0"/>
                <w:bCs/>
                <w:sz w:val="28"/>
                <w:szCs w:val="28"/>
                <w:lang w:eastAsia="zh-CN"/>
              </w:rPr>
              <w:t>年运作规</w:t>
            </w:r>
            <w:bookmarkStart w:id="9" w:name="_GoBack"/>
            <w:bookmarkEnd w:id="9"/>
            <w:r w:rsidRPr="00FB5A4B">
              <w:rPr>
                <w:b w:val="0"/>
                <w:bCs/>
                <w:sz w:val="28"/>
                <w:szCs w:val="28"/>
                <w:lang w:eastAsia="zh-CN"/>
              </w:rPr>
              <w:t>划草案</w:t>
            </w:r>
          </w:p>
        </w:tc>
      </w:tr>
      <w:tr w:rsidR="00175C4C" w:rsidRPr="00C324A8" w:rsidTr="00B353E8">
        <w:trPr>
          <w:cantSplit/>
          <w:trHeight w:val="23"/>
        </w:trPr>
        <w:tc>
          <w:tcPr>
            <w:tcW w:w="10031" w:type="dxa"/>
            <w:gridSpan w:val="2"/>
            <w:tcBorders>
              <w:bottom w:val="single" w:sz="4" w:space="0" w:color="auto"/>
            </w:tcBorders>
            <w:shd w:val="clear" w:color="auto" w:fill="auto"/>
          </w:tcPr>
          <w:p w:rsidR="00175C4C" w:rsidRPr="00B911B2" w:rsidRDefault="00175C4C" w:rsidP="00175C4C">
            <w:pPr>
              <w:pStyle w:val="Title1"/>
              <w:spacing w:before="120" w:after="120"/>
              <w:rPr>
                <w:caps/>
                <w:szCs w:val="28"/>
                <w:lang w:eastAsia="zh-CN"/>
              </w:rPr>
            </w:pPr>
          </w:p>
        </w:tc>
      </w:tr>
      <w:tr w:rsidR="00175C4C" w:rsidRPr="00C324A8" w:rsidTr="00B353E8">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75C4C" w:rsidRPr="00054016" w:rsidRDefault="00175C4C" w:rsidP="00175C4C">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B353E8" w:rsidRDefault="009F044A" w:rsidP="00161D08">
            <w:pPr>
              <w:ind w:firstLineChars="200" w:firstLine="480"/>
              <w:rPr>
                <w:szCs w:val="24"/>
                <w:lang w:eastAsia="zh-CN"/>
              </w:rPr>
            </w:pPr>
            <w:r w:rsidRPr="00613118">
              <w:rPr>
                <w:szCs w:val="24"/>
                <w:lang w:val="fr-FR" w:eastAsia="zh-CN"/>
              </w:rPr>
              <w:t>本文件介绍了总秘书处</w:t>
            </w:r>
            <w:r w:rsidRPr="00613118">
              <w:rPr>
                <w:szCs w:val="24"/>
                <w:lang w:val="fr-FR" w:eastAsia="zh-CN"/>
              </w:rPr>
              <w:t>20</w:t>
            </w:r>
            <w:r w:rsidR="00E6376B">
              <w:rPr>
                <w:szCs w:val="24"/>
                <w:lang w:val="fr-FR" w:eastAsia="zh-CN"/>
              </w:rPr>
              <w:t>20</w:t>
            </w:r>
            <w:r w:rsidRPr="00613118">
              <w:rPr>
                <w:szCs w:val="24"/>
                <w:lang w:val="fr-FR" w:eastAsia="zh-CN"/>
              </w:rPr>
              <w:t>-202</w:t>
            </w:r>
            <w:r w:rsidR="00E6376B">
              <w:rPr>
                <w:szCs w:val="24"/>
                <w:lang w:val="fr-FR" w:eastAsia="zh-CN"/>
              </w:rPr>
              <w:t>3</w:t>
            </w:r>
            <w:r w:rsidRPr="00613118">
              <w:rPr>
                <w:szCs w:val="24"/>
                <w:lang w:val="fr-FR" w:eastAsia="zh-CN"/>
              </w:rPr>
              <w:t>年运作规划</w:t>
            </w:r>
            <w:r w:rsidR="00E6376B">
              <w:rPr>
                <w:rFonts w:hint="eastAsia"/>
                <w:szCs w:val="24"/>
                <w:lang w:val="fr-FR" w:eastAsia="zh-CN"/>
              </w:rPr>
              <w:t>的</w:t>
            </w:r>
            <w:r w:rsidR="00E6376B">
              <w:rPr>
                <w:szCs w:val="24"/>
                <w:lang w:val="fr-FR" w:eastAsia="zh-CN"/>
              </w:rPr>
              <w:t>工作</w:t>
            </w:r>
            <w:r w:rsidRPr="00613118">
              <w:rPr>
                <w:szCs w:val="24"/>
                <w:lang w:val="fr-FR" w:eastAsia="zh-CN"/>
              </w:rPr>
              <w:t>草案</w:t>
            </w:r>
            <w:r w:rsidR="00E6376B">
              <w:rPr>
                <w:rFonts w:hint="eastAsia"/>
                <w:szCs w:val="24"/>
                <w:lang w:val="fr-FR" w:eastAsia="zh-CN"/>
              </w:rPr>
              <w:t>，</w:t>
            </w:r>
            <w:r w:rsidR="00E6376B">
              <w:rPr>
                <w:szCs w:val="24"/>
                <w:lang w:val="fr-FR" w:eastAsia="zh-CN"/>
              </w:rPr>
              <w:t>该草案将提交国际电联理事会</w:t>
            </w:r>
            <w:r w:rsidR="00E6376B">
              <w:rPr>
                <w:rFonts w:hint="eastAsia"/>
                <w:szCs w:val="24"/>
                <w:lang w:val="fr-FR" w:eastAsia="zh-CN"/>
              </w:rPr>
              <w:t>2019</w:t>
            </w:r>
            <w:r w:rsidR="00E6376B">
              <w:rPr>
                <w:rFonts w:hint="eastAsia"/>
                <w:szCs w:val="24"/>
                <w:lang w:val="fr-FR" w:eastAsia="zh-CN"/>
              </w:rPr>
              <w:t>年</w:t>
            </w:r>
            <w:r w:rsidR="00E6376B">
              <w:rPr>
                <w:rFonts w:hint="eastAsia"/>
                <w:szCs w:val="24"/>
                <w:lang w:val="fr-FR" w:eastAsia="zh-CN"/>
              </w:rPr>
              <w:t>6</w:t>
            </w:r>
            <w:r w:rsidR="00E6376B">
              <w:rPr>
                <w:rFonts w:hint="eastAsia"/>
                <w:szCs w:val="24"/>
                <w:lang w:val="fr-FR" w:eastAsia="zh-CN"/>
              </w:rPr>
              <w:t>月</w:t>
            </w:r>
            <w:r w:rsidR="00E6376B">
              <w:rPr>
                <w:szCs w:val="24"/>
                <w:lang w:val="fr-FR" w:eastAsia="zh-CN"/>
              </w:rPr>
              <w:t>会议批准</w:t>
            </w:r>
            <w:r w:rsidRPr="00613118">
              <w:rPr>
                <w:szCs w:val="24"/>
                <w:lang w:val="fr-FR" w:eastAsia="zh-CN"/>
              </w:rPr>
              <w:t>。</w:t>
            </w:r>
            <w:r w:rsidR="00161D08">
              <w:rPr>
                <w:rFonts w:hint="eastAsia"/>
                <w:szCs w:val="24"/>
                <w:lang w:val="fr-FR" w:eastAsia="zh-CN"/>
              </w:rPr>
              <w:t>完成</w:t>
            </w:r>
            <w:r w:rsidR="00E6376B">
              <w:rPr>
                <w:szCs w:val="24"/>
                <w:lang w:val="fr-FR" w:eastAsia="zh-CN"/>
              </w:rPr>
              <w:t>衡量成果指标</w:t>
            </w:r>
            <w:r w:rsidR="00161D08">
              <w:rPr>
                <w:rFonts w:hint="eastAsia"/>
                <w:szCs w:val="24"/>
                <w:lang w:val="fr-FR" w:eastAsia="zh-CN"/>
              </w:rPr>
              <w:t>以及</w:t>
            </w:r>
            <w:r w:rsidR="00E6376B">
              <w:rPr>
                <w:szCs w:val="24"/>
                <w:lang w:val="fr-FR" w:eastAsia="zh-CN"/>
              </w:rPr>
              <w:t>审议风险和缓解措施的工作正在进行之中。</w:t>
            </w:r>
          </w:p>
          <w:p w:rsidR="009F044A" w:rsidRPr="00613118" w:rsidRDefault="009F044A" w:rsidP="009F044A">
            <w:pPr>
              <w:ind w:firstLineChars="200" w:firstLine="480"/>
              <w:rPr>
                <w:szCs w:val="22"/>
                <w:lang w:val="fr-FR" w:eastAsia="zh-CN"/>
              </w:rPr>
            </w:pPr>
            <w:r w:rsidRPr="00613118">
              <w:rPr>
                <w:szCs w:val="24"/>
                <w:lang w:val="fr-FR" w:eastAsia="zh-CN"/>
              </w:rPr>
              <w:t>该规划是按照国际电联《公约</w:t>
            </w:r>
            <w:r w:rsidRPr="00E521F3">
              <w:rPr>
                <w:rFonts w:ascii="Calibri" w:hAnsi="Calibri"/>
                <w:szCs w:val="24"/>
                <w:lang w:val="fr-FR" w:eastAsia="zh-CN"/>
              </w:rPr>
              <w:t>》第</w:t>
            </w:r>
            <w:r w:rsidRPr="00E521F3">
              <w:rPr>
                <w:rFonts w:ascii="Calibri" w:hAnsi="Calibri" w:cstheme="minorHAnsi"/>
                <w:szCs w:val="24"/>
                <w:lang w:eastAsia="zh-CN"/>
              </w:rPr>
              <w:t>5</w:t>
            </w:r>
            <w:r w:rsidRPr="00E521F3">
              <w:rPr>
                <w:rFonts w:ascii="Calibri" w:hAnsi="Calibri" w:cstheme="minorHAnsi"/>
                <w:szCs w:val="24"/>
                <w:lang w:eastAsia="zh-CN"/>
              </w:rPr>
              <w:t>条</w:t>
            </w:r>
            <w:r w:rsidRPr="00E521F3">
              <w:rPr>
                <w:rFonts w:ascii="Calibri" w:hAnsi="Calibri"/>
                <w:szCs w:val="24"/>
                <w:lang w:val="fr-FR" w:eastAsia="zh-CN"/>
              </w:rPr>
              <w:t>第</w:t>
            </w:r>
            <w:r w:rsidRPr="00E521F3">
              <w:rPr>
                <w:rFonts w:ascii="Calibri" w:hAnsi="Calibri" w:cstheme="minorHAnsi"/>
                <w:szCs w:val="24"/>
                <w:lang w:eastAsia="zh-CN"/>
              </w:rPr>
              <w:t>87A</w:t>
            </w:r>
            <w:r w:rsidRPr="00613118">
              <w:rPr>
                <w:szCs w:val="24"/>
                <w:lang w:val="fr-FR" w:eastAsia="zh-CN"/>
              </w:rPr>
              <w:t>款制定的，这些条款规定，须每年制定有关总秘书处所开展活动的四年期滚动式运作规划。</w:t>
            </w:r>
          </w:p>
          <w:p w:rsidR="00175C4C" w:rsidRPr="00054016" w:rsidRDefault="00175C4C" w:rsidP="00175C4C">
            <w:pPr>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p>
          <w:p w:rsidR="00B353E8" w:rsidRDefault="00E6376B" w:rsidP="00E6376B">
            <w:pPr>
              <w:spacing w:after="120"/>
              <w:ind w:firstLineChars="200" w:firstLine="480"/>
              <w:rPr>
                <w:szCs w:val="24"/>
                <w:lang w:eastAsia="zh-CN"/>
              </w:rPr>
            </w:pPr>
            <w:r>
              <w:rPr>
                <w:rFonts w:hint="eastAsia"/>
                <w:szCs w:val="24"/>
                <w:lang w:eastAsia="zh-CN"/>
              </w:rPr>
              <w:t>请电信发展顾问组</w:t>
            </w:r>
            <w:r>
              <w:rPr>
                <w:szCs w:val="24"/>
                <w:lang w:eastAsia="zh-CN"/>
              </w:rPr>
              <w:t>（</w:t>
            </w:r>
            <w:r w:rsidR="00B353E8">
              <w:rPr>
                <w:szCs w:val="24"/>
                <w:lang w:eastAsia="zh-CN"/>
              </w:rPr>
              <w:t>TDAG</w:t>
            </w:r>
            <w:r>
              <w:rPr>
                <w:szCs w:val="24"/>
                <w:lang w:eastAsia="zh-CN"/>
              </w:rPr>
              <w:t>）</w:t>
            </w:r>
            <w:r>
              <w:rPr>
                <w:rFonts w:hint="eastAsia"/>
                <w:szCs w:val="24"/>
                <w:lang w:eastAsia="zh-CN"/>
              </w:rPr>
              <w:t>审议</w:t>
            </w:r>
            <w:r>
              <w:rPr>
                <w:szCs w:val="24"/>
                <w:lang w:eastAsia="zh-CN"/>
              </w:rPr>
              <w:t>本文件</w:t>
            </w:r>
            <w:r>
              <w:rPr>
                <w:rFonts w:hint="eastAsia"/>
                <w:szCs w:val="24"/>
                <w:lang w:eastAsia="zh-CN"/>
              </w:rPr>
              <w:t>。</w:t>
            </w:r>
          </w:p>
          <w:p w:rsidR="00175C4C" w:rsidRDefault="00175C4C" w:rsidP="00175C4C">
            <w:pPr>
              <w:spacing w:after="120"/>
              <w:rPr>
                <w:b/>
                <w:bCs/>
                <w:lang w:eastAsia="zh-CN"/>
              </w:rPr>
            </w:pPr>
            <w:r w:rsidRPr="00054016">
              <w:rPr>
                <w:rFonts w:hint="eastAsia"/>
                <w:b/>
                <w:bCs/>
                <w:lang w:eastAsia="zh-CN"/>
              </w:rPr>
              <w:t>参考文件</w:t>
            </w:r>
            <w:r w:rsidRPr="00054016">
              <w:rPr>
                <w:b/>
                <w:bCs/>
                <w:lang w:eastAsia="zh-CN"/>
              </w:rPr>
              <w:t>：</w:t>
            </w:r>
          </w:p>
          <w:p w:rsidR="00B353E8" w:rsidRPr="00D9621A" w:rsidRDefault="00E6376B" w:rsidP="00E6376B">
            <w:pPr>
              <w:spacing w:after="120"/>
              <w:ind w:firstLineChars="200" w:firstLine="480"/>
              <w:rPr>
                <w:lang w:eastAsia="zh-CN"/>
              </w:rPr>
            </w:pPr>
            <w:r>
              <w:rPr>
                <w:rFonts w:hint="eastAsia"/>
                <w:szCs w:val="24"/>
                <w:lang w:eastAsia="zh-CN"/>
              </w:rPr>
              <w:t>无。</w:t>
            </w:r>
          </w:p>
        </w:tc>
      </w:tr>
      <w:bookmarkEnd w:id="7"/>
      <w:bookmarkEnd w:id="8"/>
    </w:tbl>
    <w:p w:rsidR="00175C4C" w:rsidRDefault="00175C4C" w:rsidP="00175C4C">
      <w:pPr>
        <w:overflowPunct/>
        <w:autoSpaceDE/>
        <w:autoSpaceDN/>
        <w:adjustRightInd/>
        <w:spacing w:before="0"/>
        <w:textAlignment w:val="auto"/>
        <w:rPr>
          <w:szCs w:val="24"/>
          <w:lang w:eastAsia="zh-CN"/>
        </w:rPr>
      </w:pPr>
    </w:p>
    <w:p w:rsidR="00B353E8" w:rsidRPr="001276C1" w:rsidRDefault="00B353E8" w:rsidP="00B353E8">
      <w:pPr>
        <w:rPr>
          <w:rFonts w:eastAsiaTheme="majorEastAsia"/>
        </w:rPr>
      </w:pPr>
    </w:p>
    <w:p w:rsidR="00B353E8" w:rsidRDefault="00B353E8" w:rsidP="00B353E8">
      <w:pPr>
        <w:rPr>
          <w:rFonts w:eastAsiaTheme="majorEastAsia"/>
        </w:rPr>
      </w:pPr>
    </w:p>
    <w:p w:rsidR="00B353E8" w:rsidRPr="001276C1" w:rsidRDefault="00B353E8" w:rsidP="00B353E8">
      <w:pPr>
        <w:rPr>
          <w:rFonts w:eastAsiaTheme="majorEastAsia"/>
        </w:rPr>
        <w:sectPr w:rsidR="00B353E8" w:rsidRPr="001276C1" w:rsidSect="00B353E8">
          <w:footerReference w:type="first" r:id="rId9"/>
          <w:pgSz w:w="11907" w:h="16834"/>
          <w:pgMar w:top="1134" w:right="1134" w:bottom="1134" w:left="1134" w:header="720" w:footer="720" w:gutter="0"/>
          <w:cols w:space="720"/>
          <w:titlePg/>
          <w:docGrid w:linePitch="326"/>
        </w:sectPr>
      </w:pPr>
    </w:p>
    <w:p w:rsidR="00B353E8" w:rsidRPr="00FE12DD" w:rsidRDefault="00A74A00" w:rsidP="00A74A00">
      <w:pPr>
        <w:pStyle w:val="Heading1"/>
        <w:spacing w:before="60" w:line="259" w:lineRule="auto"/>
        <w:ind w:left="431" w:hanging="431"/>
        <w:rPr>
          <w:rFonts w:ascii="Calibri Light" w:eastAsiaTheme="majorEastAsia" w:hAnsi="Calibri Light" w:cstheme="majorBidi"/>
          <w:bCs/>
          <w:color w:val="2E74B5"/>
          <w:sz w:val="32"/>
          <w:szCs w:val="32"/>
        </w:rPr>
      </w:pPr>
      <w:r w:rsidRPr="00FE12DD">
        <w:rPr>
          <w:rFonts w:ascii="Calibri Light" w:eastAsiaTheme="majorEastAsia" w:hAnsi="Calibri Light" w:cstheme="majorBidi" w:hint="eastAsia"/>
          <w:bCs/>
          <w:color w:val="2E74B5"/>
          <w:sz w:val="32"/>
          <w:szCs w:val="32"/>
        </w:rPr>
        <w:lastRenderedPageBreak/>
        <w:t>1</w:t>
      </w:r>
      <w:r w:rsidRPr="00FE12DD">
        <w:rPr>
          <w:rFonts w:ascii="Calibri Light" w:eastAsiaTheme="majorEastAsia" w:hAnsi="Calibri Light" w:cstheme="majorBidi" w:hint="eastAsia"/>
          <w:bCs/>
          <w:color w:val="2E74B5"/>
          <w:sz w:val="32"/>
          <w:szCs w:val="32"/>
        </w:rPr>
        <w:tab/>
      </w:r>
      <w:proofErr w:type="spellStart"/>
      <w:r w:rsidR="002D56D1" w:rsidRPr="00FE12DD">
        <w:rPr>
          <w:rFonts w:ascii="Calibri Light" w:eastAsiaTheme="majorEastAsia" w:hAnsi="Calibri Light" w:cstheme="majorBidi" w:hint="eastAsia"/>
          <w:bCs/>
          <w:color w:val="2E74B5"/>
          <w:sz w:val="32"/>
          <w:szCs w:val="32"/>
        </w:rPr>
        <w:t>引言</w:t>
      </w:r>
      <w:proofErr w:type="spellEnd"/>
    </w:p>
    <w:p w:rsidR="00B353E8" w:rsidRPr="00462B9D" w:rsidRDefault="00E6376B" w:rsidP="005D2E30">
      <w:pPr>
        <w:overflowPunct/>
        <w:autoSpaceDE/>
        <w:autoSpaceDN/>
        <w:adjustRightInd/>
        <w:snapToGrid w:val="0"/>
        <w:spacing w:after="120"/>
        <w:ind w:firstLineChars="200" w:firstLine="480"/>
        <w:jc w:val="both"/>
        <w:textAlignment w:val="auto"/>
        <w:rPr>
          <w:rFonts w:eastAsia="Calibri" w:cs="Arial"/>
          <w:sz w:val="22"/>
          <w:szCs w:val="22"/>
          <w:highlight w:val="cyan"/>
          <w:lang w:eastAsia="zh-CN"/>
        </w:rPr>
      </w:pPr>
      <w:r>
        <w:rPr>
          <w:rFonts w:hint="eastAsia"/>
          <w:lang w:eastAsia="zh-CN"/>
        </w:rPr>
        <w:t>总秘书处</w:t>
      </w:r>
      <w:r>
        <w:rPr>
          <w:rFonts w:hint="eastAsia"/>
          <w:lang w:eastAsia="zh-CN"/>
        </w:rPr>
        <w:t>2020</w:t>
      </w:r>
      <w:r>
        <w:rPr>
          <w:lang w:eastAsia="zh-CN"/>
        </w:rPr>
        <w:t>-2023</w:t>
      </w:r>
      <w:r>
        <w:rPr>
          <w:rFonts w:hint="eastAsia"/>
          <w:lang w:eastAsia="zh-CN"/>
        </w:rPr>
        <w:t>年四年期</w:t>
      </w:r>
      <w:r w:rsidR="002D56D1" w:rsidRPr="00E6376B">
        <w:rPr>
          <w:lang w:eastAsia="zh-CN"/>
        </w:rPr>
        <w:t>滚动式运作规划</w:t>
      </w:r>
      <w:r>
        <w:rPr>
          <w:rFonts w:hint="eastAsia"/>
          <w:lang w:eastAsia="zh-CN"/>
        </w:rPr>
        <w:t>是</w:t>
      </w:r>
      <w:r w:rsidR="00161D08">
        <w:rPr>
          <w:rFonts w:hint="eastAsia"/>
          <w:lang w:eastAsia="zh-CN"/>
        </w:rPr>
        <w:t>完全依照</w:t>
      </w:r>
      <w:r>
        <w:rPr>
          <w:rFonts w:hint="eastAsia"/>
          <w:lang w:eastAsia="zh-CN"/>
        </w:rPr>
        <w:t>2018</w:t>
      </w:r>
      <w:r>
        <w:rPr>
          <w:rFonts w:hint="eastAsia"/>
          <w:lang w:eastAsia="zh-CN"/>
        </w:rPr>
        <w:t>年</w:t>
      </w:r>
      <w:r>
        <w:rPr>
          <w:lang w:eastAsia="zh-CN"/>
        </w:rPr>
        <w:t>全权代表大会（</w:t>
      </w:r>
      <w:r>
        <w:rPr>
          <w:rFonts w:hint="eastAsia"/>
          <w:lang w:eastAsia="zh-CN"/>
        </w:rPr>
        <w:t>PP-18</w:t>
      </w:r>
      <w:r>
        <w:rPr>
          <w:lang w:eastAsia="zh-CN"/>
        </w:rPr>
        <w:t>）</w:t>
      </w:r>
      <w:r>
        <w:rPr>
          <w:rFonts w:hint="eastAsia"/>
          <w:lang w:eastAsia="zh-CN"/>
        </w:rPr>
        <w:t>通过</w:t>
      </w:r>
      <w:r>
        <w:rPr>
          <w:lang w:eastAsia="zh-CN"/>
        </w:rPr>
        <w:t>的</w:t>
      </w:r>
      <w:r w:rsidR="00161D08">
        <w:rPr>
          <w:lang w:eastAsia="zh-CN"/>
        </w:rPr>
        <w:t>、</w:t>
      </w:r>
      <w:r w:rsidR="00161D08">
        <w:rPr>
          <w:rFonts w:hint="eastAsia"/>
          <w:lang w:eastAsia="zh-CN"/>
        </w:rPr>
        <w:t>新的</w:t>
      </w:r>
      <w:r w:rsidR="00161D08" w:rsidRPr="00E6376B">
        <w:rPr>
          <w:lang w:eastAsia="zh-CN"/>
        </w:rPr>
        <w:t>国际电联</w:t>
      </w:r>
      <w:r w:rsidR="002D56D1" w:rsidRPr="00E6376B">
        <w:rPr>
          <w:rFonts w:eastAsia="Calibri" w:cs="Arial"/>
          <w:sz w:val="22"/>
          <w:lang w:eastAsia="zh-CN"/>
        </w:rPr>
        <w:t>2020-2023</w:t>
      </w:r>
      <w:r w:rsidR="002D56D1" w:rsidRPr="00E6376B">
        <w:rPr>
          <w:lang w:eastAsia="zh-CN"/>
        </w:rPr>
        <w:t>年战略规划</w:t>
      </w:r>
      <w:r>
        <w:rPr>
          <w:rFonts w:hint="eastAsia"/>
          <w:lang w:eastAsia="zh-CN"/>
        </w:rPr>
        <w:t>（第</w:t>
      </w:r>
      <w:r>
        <w:rPr>
          <w:rFonts w:hint="eastAsia"/>
          <w:lang w:eastAsia="zh-CN"/>
        </w:rPr>
        <w:t>74</w:t>
      </w:r>
      <w:r>
        <w:rPr>
          <w:rFonts w:hint="eastAsia"/>
          <w:lang w:eastAsia="zh-CN"/>
        </w:rPr>
        <w:t>号</w:t>
      </w:r>
      <w:r>
        <w:rPr>
          <w:lang w:eastAsia="zh-CN"/>
        </w:rPr>
        <w:t>决议附件</w:t>
      </w:r>
      <w:r>
        <w:rPr>
          <w:rFonts w:hint="eastAsia"/>
          <w:lang w:eastAsia="zh-CN"/>
        </w:rPr>
        <w:t>1</w:t>
      </w:r>
      <w:r>
        <w:rPr>
          <w:rFonts w:hint="eastAsia"/>
          <w:lang w:eastAsia="zh-CN"/>
        </w:rPr>
        <w:t>）并</w:t>
      </w:r>
      <w:r>
        <w:rPr>
          <w:lang w:eastAsia="zh-CN"/>
        </w:rPr>
        <w:t>在</w:t>
      </w:r>
      <w:r>
        <w:rPr>
          <w:lang w:eastAsia="zh-CN"/>
        </w:rPr>
        <w:t>PP-18</w:t>
      </w:r>
      <w:r>
        <w:rPr>
          <w:rFonts w:hint="eastAsia"/>
          <w:lang w:eastAsia="zh-CN"/>
        </w:rPr>
        <w:t>通过</w:t>
      </w:r>
      <w:r w:rsidR="00161D08">
        <w:rPr>
          <w:rFonts w:hint="eastAsia"/>
          <w:lang w:eastAsia="zh-CN"/>
        </w:rPr>
        <w:t>的</w:t>
      </w:r>
      <w:r>
        <w:rPr>
          <w:rFonts w:hint="eastAsia"/>
          <w:lang w:eastAsia="zh-CN"/>
        </w:rPr>
        <w:t>2020</w:t>
      </w:r>
      <w:r>
        <w:rPr>
          <w:lang w:eastAsia="zh-CN"/>
        </w:rPr>
        <w:t>-2023</w:t>
      </w:r>
      <w:r>
        <w:rPr>
          <w:rFonts w:hint="eastAsia"/>
          <w:lang w:eastAsia="zh-CN"/>
        </w:rPr>
        <w:t>年</w:t>
      </w:r>
      <w:r>
        <w:rPr>
          <w:lang w:eastAsia="zh-CN"/>
        </w:rPr>
        <w:t>财务规划</w:t>
      </w:r>
      <w:r w:rsidR="00161D08">
        <w:rPr>
          <w:lang w:eastAsia="zh-CN"/>
        </w:rPr>
        <w:t>（</w:t>
      </w:r>
      <w:r w:rsidR="00161D08">
        <w:rPr>
          <w:rFonts w:hint="eastAsia"/>
          <w:lang w:eastAsia="zh-CN"/>
        </w:rPr>
        <w:t>第</w:t>
      </w:r>
      <w:r w:rsidR="00161D08">
        <w:rPr>
          <w:rFonts w:hint="eastAsia"/>
          <w:lang w:eastAsia="zh-CN"/>
        </w:rPr>
        <w:t>5</w:t>
      </w:r>
      <w:r w:rsidR="00161D08">
        <w:rPr>
          <w:rFonts w:hint="eastAsia"/>
          <w:lang w:eastAsia="zh-CN"/>
        </w:rPr>
        <w:t>号决定）</w:t>
      </w:r>
      <w:r>
        <w:rPr>
          <w:rFonts w:hint="eastAsia"/>
          <w:lang w:eastAsia="zh-CN"/>
        </w:rPr>
        <w:t>以及</w:t>
      </w:r>
      <w:r>
        <w:rPr>
          <w:rFonts w:hint="eastAsia"/>
          <w:lang w:eastAsia="zh-CN"/>
        </w:rPr>
        <w:t>2020</w:t>
      </w:r>
      <w:r>
        <w:rPr>
          <w:lang w:eastAsia="zh-CN"/>
        </w:rPr>
        <w:t>-2021</w:t>
      </w:r>
      <w:r>
        <w:rPr>
          <w:rFonts w:hint="eastAsia"/>
          <w:lang w:eastAsia="zh-CN"/>
        </w:rPr>
        <w:t>年</w:t>
      </w:r>
      <w:r>
        <w:rPr>
          <w:lang w:eastAsia="zh-CN"/>
        </w:rPr>
        <w:t>双年度预算（</w:t>
      </w:r>
      <w:r>
        <w:rPr>
          <w:rFonts w:hint="eastAsia"/>
          <w:lang w:eastAsia="zh-CN"/>
        </w:rPr>
        <w:t>供</w:t>
      </w:r>
      <w:r>
        <w:rPr>
          <w:lang w:eastAsia="zh-CN"/>
        </w:rPr>
        <w:t>理事会</w:t>
      </w:r>
      <w:r>
        <w:rPr>
          <w:rFonts w:hint="eastAsia"/>
          <w:lang w:eastAsia="zh-CN"/>
        </w:rPr>
        <w:t>2019</w:t>
      </w:r>
      <w:r>
        <w:rPr>
          <w:rFonts w:hint="eastAsia"/>
          <w:lang w:eastAsia="zh-CN"/>
        </w:rPr>
        <w:t>年</w:t>
      </w:r>
      <w:r>
        <w:rPr>
          <w:lang w:eastAsia="zh-CN"/>
        </w:rPr>
        <w:t>会议通过）</w:t>
      </w:r>
      <w:r>
        <w:rPr>
          <w:rFonts w:hint="eastAsia"/>
          <w:lang w:eastAsia="zh-CN"/>
        </w:rPr>
        <w:t>的</w:t>
      </w:r>
      <w:r>
        <w:rPr>
          <w:lang w:eastAsia="zh-CN"/>
        </w:rPr>
        <w:t>限制内拟定的</w:t>
      </w:r>
      <w:r>
        <w:rPr>
          <w:rFonts w:hint="eastAsia"/>
          <w:lang w:eastAsia="zh-CN"/>
        </w:rPr>
        <w:t>第一份</w:t>
      </w:r>
      <w:r>
        <w:rPr>
          <w:lang w:eastAsia="zh-CN"/>
        </w:rPr>
        <w:t>总秘书处运作规划。</w:t>
      </w:r>
      <w:r w:rsidR="00161D08">
        <w:rPr>
          <w:rFonts w:hint="eastAsia"/>
          <w:lang w:eastAsia="zh-CN"/>
        </w:rPr>
        <w:t>规划</w:t>
      </w:r>
      <w:r>
        <w:rPr>
          <w:rFonts w:hint="eastAsia"/>
          <w:lang w:eastAsia="zh-CN"/>
        </w:rPr>
        <w:t>结构</w:t>
      </w:r>
      <w:r w:rsidR="00161D08">
        <w:rPr>
          <w:lang w:eastAsia="zh-CN"/>
        </w:rPr>
        <w:t>遵循了国际电联的结果框架，概述了</w:t>
      </w:r>
      <w:r>
        <w:rPr>
          <w:lang w:eastAsia="zh-CN"/>
        </w:rPr>
        <w:t>部门和跨部门目标</w:t>
      </w:r>
      <w:r>
        <w:rPr>
          <w:rFonts w:hint="eastAsia"/>
          <w:lang w:eastAsia="zh-CN"/>
        </w:rPr>
        <w:t>、</w:t>
      </w:r>
      <w:r>
        <w:rPr>
          <w:lang w:eastAsia="zh-CN"/>
        </w:rPr>
        <w:t>对应的</w:t>
      </w:r>
      <w:r w:rsidR="00161D08">
        <w:rPr>
          <w:rFonts w:hint="eastAsia"/>
          <w:lang w:eastAsia="zh-CN"/>
        </w:rPr>
        <w:t>成果和</w:t>
      </w:r>
      <w:r>
        <w:rPr>
          <w:lang w:eastAsia="zh-CN"/>
        </w:rPr>
        <w:t>衡量进展的指标、各项活动所形成的</w:t>
      </w:r>
      <w:r w:rsidR="00161D08">
        <w:rPr>
          <w:rFonts w:hint="eastAsia"/>
          <w:lang w:eastAsia="zh-CN"/>
        </w:rPr>
        <w:t>输出</w:t>
      </w:r>
      <w:r>
        <w:rPr>
          <w:lang w:eastAsia="zh-CN"/>
        </w:rPr>
        <w:t>成果（</w:t>
      </w:r>
      <w:r>
        <w:rPr>
          <w:rFonts w:hint="eastAsia"/>
          <w:lang w:eastAsia="zh-CN"/>
        </w:rPr>
        <w:t>产品</w:t>
      </w:r>
      <w:r>
        <w:rPr>
          <w:lang w:eastAsia="zh-CN"/>
        </w:rPr>
        <w:t>和服务）</w:t>
      </w:r>
      <w:r>
        <w:rPr>
          <w:rFonts w:hint="eastAsia"/>
          <w:lang w:eastAsia="zh-CN"/>
        </w:rPr>
        <w:t>以及</w:t>
      </w:r>
      <w:r>
        <w:rPr>
          <w:lang w:eastAsia="zh-CN"/>
        </w:rPr>
        <w:t>总秘书处提供的支持服务。</w:t>
      </w:r>
      <w:r w:rsidR="002D56D1" w:rsidRPr="00E6376B">
        <w:rPr>
          <w:lang w:eastAsia="zh-CN"/>
        </w:rPr>
        <w:t>，在</w:t>
      </w:r>
      <w:r w:rsidR="002D56D1" w:rsidRPr="00E6376B">
        <w:rPr>
          <w:sz w:val="22"/>
          <w:lang w:eastAsia="zh-CN"/>
        </w:rPr>
        <w:t>2019-2022</w:t>
      </w:r>
      <w:r w:rsidR="002D56D1" w:rsidRPr="00E6376B">
        <w:rPr>
          <w:lang w:eastAsia="zh-CN"/>
        </w:rPr>
        <w:t>年《财务规划》及相应的双年度预算范围内制定。其结构遵循了</w:t>
      </w:r>
      <w:r w:rsidR="002D56D1" w:rsidRPr="00E6376B">
        <w:rPr>
          <w:lang w:eastAsia="zh-CN"/>
        </w:rPr>
        <w:t>ITU-R</w:t>
      </w:r>
      <w:r w:rsidR="002D56D1" w:rsidRPr="00E6376B">
        <w:rPr>
          <w:lang w:eastAsia="zh-CN"/>
        </w:rPr>
        <w:t>的结果框架，概述了</w:t>
      </w:r>
      <w:r w:rsidR="002D56D1" w:rsidRPr="00E6376B">
        <w:rPr>
          <w:lang w:eastAsia="zh-CN"/>
        </w:rPr>
        <w:t>ITU-R</w:t>
      </w:r>
      <w:r w:rsidR="002D56D1" w:rsidRPr="00E6376B">
        <w:rPr>
          <w:lang w:eastAsia="zh-CN"/>
        </w:rPr>
        <w:t>的部门目标、对应的输出成果、衡量进展的指标以及部门活动所形成的成果（</w:t>
      </w:r>
      <w:r w:rsidR="002D56D1" w:rsidRPr="00131B5A">
        <w:rPr>
          <w:lang w:eastAsia="zh-CN"/>
        </w:rPr>
        <w:t>产品和服务</w:t>
      </w:r>
      <w:r w:rsidR="002D56D1">
        <w:rPr>
          <w:lang w:eastAsia="zh-CN"/>
        </w:rPr>
        <w:t>）</w:t>
      </w:r>
      <w:r w:rsidR="0016082C">
        <w:rPr>
          <w:rFonts w:hint="eastAsia"/>
          <w:lang w:val="en-US" w:eastAsia="zh-CN"/>
        </w:rPr>
        <w:t>以及</w:t>
      </w:r>
      <w:r w:rsidR="0016082C">
        <w:rPr>
          <w:lang w:val="en-US" w:eastAsia="zh-CN"/>
        </w:rPr>
        <w:t>总秘书处提供的支持服务</w:t>
      </w:r>
      <w:r w:rsidR="002D56D1" w:rsidRPr="00131B5A">
        <w:rPr>
          <w:lang w:eastAsia="zh-CN"/>
        </w:rPr>
        <w:t>。</w:t>
      </w:r>
    </w:p>
    <w:p w:rsidR="00B353E8" w:rsidRDefault="00B353E8" w:rsidP="00B353E8">
      <w:pPr>
        <w:overflowPunct/>
        <w:autoSpaceDE/>
        <w:autoSpaceDN/>
        <w:adjustRightInd/>
        <w:snapToGrid w:val="0"/>
        <w:spacing w:after="120"/>
        <w:jc w:val="both"/>
        <w:textAlignment w:val="auto"/>
        <w:rPr>
          <w:rFonts w:eastAsia="Calibri" w:cs="Arial"/>
          <w:sz w:val="22"/>
          <w:szCs w:val="22"/>
          <w:lang w:eastAsia="zh-CN"/>
        </w:rPr>
      </w:pPr>
    </w:p>
    <w:tbl>
      <w:tblPr>
        <w:tblW w:w="0" w:type="auto"/>
        <w:tblInd w:w="1675" w:type="dxa"/>
        <w:tblLook w:val="04A0" w:firstRow="1" w:lastRow="0" w:firstColumn="1" w:lastColumn="0" w:noHBand="0" w:noVBand="1"/>
      </w:tblPr>
      <w:tblGrid>
        <w:gridCol w:w="4035"/>
        <w:gridCol w:w="7490"/>
      </w:tblGrid>
      <w:tr w:rsidR="00B353E8" w:rsidTr="00B353E8">
        <w:tc>
          <w:tcPr>
            <w:tcW w:w="4001" w:type="dxa"/>
          </w:tcPr>
          <w:p w:rsidR="00B353E8" w:rsidRDefault="00236795" w:rsidP="00B353E8">
            <w:pPr>
              <w:overflowPunct/>
              <w:autoSpaceDE/>
              <w:autoSpaceDN/>
              <w:adjustRightInd/>
              <w:snapToGrid w:val="0"/>
              <w:spacing w:after="120"/>
              <w:jc w:val="right"/>
              <w:textAlignment w:val="auto"/>
              <w:rPr>
                <w:rFonts w:eastAsia="Calibri" w:cs="Arial"/>
                <w:sz w:val="22"/>
                <w:szCs w:val="22"/>
              </w:rPr>
            </w:pPr>
            <w:r w:rsidRPr="003D3F87">
              <w:rPr>
                <w:rFonts w:eastAsia="Times New Roman"/>
                <w:sz w:val="22"/>
                <w:lang w:val="ru-RU"/>
              </w:rPr>
              <w:object w:dxaOrig="3300" w:dyaOrig="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90.85pt;height:207.15pt" o:ole="">
                  <v:imagedata r:id="rId10" o:title="" croptop="12929f" cropbottom="23476f" cropleft="7058f" cropright="43693f"/>
                </v:shape>
                <o:OLEObject Type="Embed" ProgID="PowerPoint.Slide.12" ShapeID="_x0000_i1037" DrawAspect="Content" ObjectID="_1615727306" r:id="rId11"/>
              </w:object>
            </w:r>
          </w:p>
        </w:tc>
        <w:tc>
          <w:tcPr>
            <w:tcW w:w="7266" w:type="dxa"/>
          </w:tcPr>
          <w:p w:rsidR="00B353E8" w:rsidRDefault="00236795" w:rsidP="00B353E8">
            <w:pPr>
              <w:overflowPunct/>
              <w:autoSpaceDE/>
              <w:autoSpaceDN/>
              <w:adjustRightInd/>
              <w:snapToGrid w:val="0"/>
              <w:spacing w:after="120"/>
              <w:textAlignment w:val="auto"/>
              <w:rPr>
                <w:rFonts w:eastAsia="Calibri" w:cs="Arial"/>
                <w:sz w:val="22"/>
                <w:szCs w:val="22"/>
              </w:rPr>
            </w:pPr>
            <w:r w:rsidRPr="003D3F87">
              <w:rPr>
                <w:rFonts w:eastAsia="Times New Roman"/>
                <w:sz w:val="22"/>
                <w:lang w:val="ru-RU"/>
              </w:rPr>
              <w:object w:dxaOrig="6630" w:dyaOrig="3735">
                <v:shape id="_x0000_i1043" type="#_x0000_t75" style="width:363.4pt;height:204.45pt" o:ole="">
                  <v:imagedata r:id="rId12" o:title="" croptop="8737f" cropbottom="12355f" cropleft="11084f" cropright="11276f"/>
                </v:shape>
                <o:OLEObject Type="Embed" ProgID="PowerPoint.Slide.12" ShapeID="_x0000_i1043" DrawAspect="Content" ObjectID="_1615727307" r:id="rId13"/>
              </w:object>
            </w:r>
          </w:p>
        </w:tc>
      </w:tr>
    </w:tbl>
    <w:p w:rsidR="00161D08" w:rsidRPr="00B8119B" w:rsidRDefault="00161D08" w:rsidP="00B353E8">
      <w:pPr>
        <w:overflowPunct/>
        <w:autoSpaceDE/>
        <w:autoSpaceDN/>
        <w:adjustRightInd/>
        <w:snapToGrid w:val="0"/>
        <w:spacing w:after="120"/>
        <w:textAlignment w:val="auto"/>
        <w:rPr>
          <w:rFonts w:eastAsia="Calibri" w:cs="Arial"/>
          <w:sz w:val="22"/>
          <w:szCs w:val="22"/>
        </w:rPr>
      </w:pPr>
    </w:p>
    <w:p w:rsidR="00B353E8" w:rsidRPr="00FE12DD" w:rsidRDefault="00A74A00" w:rsidP="00A74A00">
      <w:pPr>
        <w:pStyle w:val="Heading1"/>
        <w:spacing w:before="60" w:line="259" w:lineRule="auto"/>
        <w:ind w:left="431" w:hanging="431"/>
        <w:rPr>
          <w:rFonts w:ascii="Calibri Light" w:eastAsiaTheme="majorEastAsia" w:hAnsi="Calibri Light" w:cstheme="majorBidi"/>
          <w:bCs/>
          <w:color w:val="2E74B5"/>
          <w:sz w:val="32"/>
          <w:szCs w:val="32"/>
        </w:rPr>
      </w:pPr>
      <w:r w:rsidRPr="00FE12DD">
        <w:rPr>
          <w:rFonts w:ascii="Calibri Light" w:eastAsiaTheme="majorEastAsia" w:hAnsi="Calibri Light" w:cstheme="majorBidi" w:hint="eastAsia"/>
          <w:bCs/>
          <w:color w:val="2E74B5"/>
          <w:sz w:val="32"/>
          <w:szCs w:val="32"/>
        </w:rPr>
        <w:t>2</w:t>
      </w:r>
      <w:r w:rsidRPr="00FE12DD">
        <w:rPr>
          <w:rFonts w:ascii="Calibri Light" w:eastAsiaTheme="majorEastAsia" w:hAnsi="Calibri Light" w:cstheme="majorBidi" w:hint="eastAsia"/>
          <w:bCs/>
          <w:color w:val="2E74B5"/>
          <w:sz w:val="32"/>
          <w:szCs w:val="32"/>
        </w:rPr>
        <w:tab/>
      </w:r>
      <w:r w:rsidR="00161D08" w:rsidRPr="00FE12DD">
        <w:rPr>
          <w:rFonts w:ascii="Calibri Light" w:eastAsiaTheme="majorEastAsia" w:hAnsi="Calibri Light" w:cstheme="majorBidi" w:hint="eastAsia"/>
          <w:bCs/>
          <w:color w:val="2E74B5"/>
          <w:sz w:val="32"/>
          <w:szCs w:val="32"/>
        </w:rPr>
        <w:t>主要</w:t>
      </w:r>
      <w:r w:rsidR="0016082C" w:rsidRPr="00FE12DD">
        <w:rPr>
          <w:rFonts w:ascii="Calibri Light" w:eastAsiaTheme="majorEastAsia" w:hAnsi="Calibri Light" w:cstheme="majorBidi"/>
          <w:bCs/>
          <w:color w:val="2E74B5"/>
          <w:sz w:val="32"/>
          <w:szCs w:val="32"/>
        </w:rPr>
        <w:t>工作重点</w:t>
      </w:r>
    </w:p>
    <w:p w:rsidR="007A5C54" w:rsidRDefault="007A5C54" w:rsidP="007A5C54">
      <w:pPr>
        <w:snapToGrid w:val="0"/>
        <w:spacing w:after="120"/>
        <w:ind w:firstLineChars="200" w:firstLine="480"/>
        <w:rPr>
          <w:lang w:eastAsia="zh-CN"/>
        </w:rPr>
      </w:pPr>
      <w:bookmarkStart w:id="10" w:name="_Ref404966541"/>
      <w:r w:rsidRPr="00BF2AAF">
        <w:rPr>
          <w:rFonts w:hint="eastAsia"/>
          <w:lang w:eastAsia="zh-CN"/>
        </w:rPr>
        <w:t>总秘书</w:t>
      </w:r>
      <w:r>
        <w:rPr>
          <w:lang w:eastAsia="zh-CN"/>
        </w:rPr>
        <w:t>处的主要工作重</w:t>
      </w:r>
      <w:r>
        <w:rPr>
          <w:rFonts w:hint="eastAsia"/>
          <w:lang w:eastAsia="zh-CN"/>
        </w:rPr>
        <w:t>点</w:t>
      </w:r>
      <w:r w:rsidRPr="00BF2AAF">
        <w:rPr>
          <w:rFonts w:hint="eastAsia"/>
          <w:lang w:eastAsia="zh-CN"/>
        </w:rPr>
        <w:t>与</w:t>
      </w:r>
      <w:r w:rsidRPr="00BF2AAF">
        <w:rPr>
          <w:rFonts w:hint="eastAsia"/>
          <w:lang w:eastAsia="zh-CN"/>
        </w:rPr>
        <w:t>20</w:t>
      </w:r>
      <w:r>
        <w:rPr>
          <w:lang w:eastAsia="zh-CN"/>
        </w:rPr>
        <w:t>20</w:t>
      </w:r>
      <w:r w:rsidRPr="00BF2AAF">
        <w:rPr>
          <w:lang w:eastAsia="zh-CN"/>
        </w:rPr>
        <w:t>-20</w:t>
      </w:r>
      <w:r>
        <w:rPr>
          <w:lang w:eastAsia="zh-CN"/>
        </w:rPr>
        <w:t>23</w:t>
      </w:r>
      <w:r w:rsidRPr="00BF2AAF">
        <w:rPr>
          <w:rFonts w:hint="eastAsia"/>
          <w:lang w:eastAsia="zh-CN"/>
        </w:rPr>
        <w:t>年</w:t>
      </w:r>
      <w:r w:rsidRPr="00BF2AAF">
        <w:rPr>
          <w:lang w:eastAsia="zh-CN"/>
        </w:rPr>
        <w:t>战略规划保持一致</w:t>
      </w:r>
      <w:r>
        <w:rPr>
          <w:rFonts w:hint="eastAsia"/>
          <w:lang w:eastAsia="zh-CN"/>
        </w:rPr>
        <w:t>，而且</w:t>
      </w:r>
      <w:r>
        <w:rPr>
          <w:lang w:eastAsia="zh-CN"/>
        </w:rPr>
        <w:t>根据总秘书处</w:t>
      </w:r>
      <w:r w:rsidRPr="00BF2AAF">
        <w:rPr>
          <w:rFonts w:hint="eastAsia"/>
          <w:lang w:eastAsia="zh-CN"/>
        </w:rPr>
        <w:t>为实现国际电联部门目标和战略目标而在部门和跨部门活动中</w:t>
      </w:r>
      <w:r>
        <w:rPr>
          <w:rFonts w:hint="eastAsia"/>
          <w:lang w:eastAsia="zh-CN"/>
        </w:rPr>
        <w:t>所</w:t>
      </w:r>
      <w:r w:rsidRPr="00BF2AAF">
        <w:rPr>
          <w:rFonts w:hint="eastAsia"/>
          <w:lang w:eastAsia="zh-CN"/>
        </w:rPr>
        <w:t>发挥的支撑和推动作用</w:t>
      </w:r>
      <w:r>
        <w:rPr>
          <w:rFonts w:hint="eastAsia"/>
          <w:lang w:eastAsia="zh-CN"/>
        </w:rPr>
        <w:t>而确定</w:t>
      </w:r>
      <w:r w:rsidRPr="00BF2AAF">
        <w:rPr>
          <w:rFonts w:hint="eastAsia"/>
          <w:lang w:eastAsia="zh-CN"/>
        </w:rPr>
        <w:t>。</w:t>
      </w:r>
    </w:p>
    <w:p w:rsidR="00B353E8" w:rsidRPr="0016082C" w:rsidRDefault="0016082C" w:rsidP="00D84C8B">
      <w:pPr>
        <w:snapToGrid w:val="0"/>
        <w:spacing w:after="120"/>
        <w:ind w:firstLineChars="200" w:firstLine="480"/>
        <w:rPr>
          <w:lang w:eastAsia="zh-CN"/>
        </w:rPr>
      </w:pPr>
      <w:r w:rsidRPr="0016082C">
        <w:rPr>
          <w:rFonts w:hint="eastAsia"/>
          <w:lang w:eastAsia="zh-CN"/>
        </w:rPr>
        <w:lastRenderedPageBreak/>
        <w:t>2020</w:t>
      </w:r>
      <w:r w:rsidRPr="0016082C">
        <w:rPr>
          <w:lang w:eastAsia="zh-CN"/>
        </w:rPr>
        <w:t>-2023</w:t>
      </w:r>
      <w:r w:rsidRPr="0016082C">
        <w:rPr>
          <w:rFonts w:hint="eastAsia"/>
          <w:lang w:eastAsia="zh-CN"/>
        </w:rPr>
        <w:t>年战略</w:t>
      </w:r>
      <w:r w:rsidRPr="0016082C">
        <w:rPr>
          <w:lang w:eastAsia="zh-CN"/>
        </w:rPr>
        <w:t>规划</w:t>
      </w:r>
      <w:r w:rsidRPr="0016082C">
        <w:rPr>
          <w:rFonts w:hint="eastAsia"/>
          <w:lang w:eastAsia="zh-CN"/>
        </w:rPr>
        <w:t>包括</w:t>
      </w:r>
      <w:r w:rsidRPr="0016082C">
        <w:rPr>
          <w:lang w:eastAsia="zh-CN"/>
        </w:rPr>
        <w:t>一套新的</w:t>
      </w:r>
      <w:r w:rsidRPr="0016082C">
        <w:rPr>
          <w:rFonts w:hint="eastAsia"/>
          <w:lang w:eastAsia="zh-CN"/>
        </w:rPr>
        <w:t>跨部门</w:t>
      </w:r>
      <w:r w:rsidRPr="0016082C">
        <w:rPr>
          <w:lang w:eastAsia="zh-CN"/>
        </w:rPr>
        <w:t>目标（</w:t>
      </w:r>
      <w:r w:rsidRPr="0016082C">
        <w:rPr>
          <w:rFonts w:hint="eastAsia"/>
          <w:lang w:eastAsia="zh-CN"/>
        </w:rPr>
        <w:t>以及</w:t>
      </w:r>
      <w:r w:rsidRPr="0016082C">
        <w:rPr>
          <w:lang w:eastAsia="zh-CN"/>
        </w:rPr>
        <w:t>相应的</w:t>
      </w:r>
      <w:r w:rsidRPr="0016082C">
        <w:rPr>
          <w:rFonts w:hint="eastAsia"/>
          <w:lang w:eastAsia="zh-CN"/>
        </w:rPr>
        <w:t>成果</w:t>
      </w:r>
      <w:r w:rsidRPr="0016082C">
        <w:rPr>
          <w:lang w:eastAsia="zh-CN"/>
        </w:rPr>
        <w:t>和输出成果）</w:t>
      </w:r>
      <w:r w:rsidRPr="0016082C">
        <w:rPr>
          <w:rFonts w:hint="eastAsia"/>
          <w:lang w:eastAsia="zh-CN"/>
        </w:rPr>
        <w:t>，</w:t>
      </w:r>
      <w:r w:rsidRPr="0016082C">
        <w:rPr>
          <w:lang w:eastAsia="zh-CN"/>
        </w:rPr>
        <w:t>要求总秘书处给予更多的支持，例如，</w:t>
      </w:r>
      <w:r w:rsidRPr="0016082C">
        <w:rPr>
          <w:rFonts w:hint="eastAsia"/>
          <w:lang w:eastAsia="zh-CN"/>
        </w:rPr>
        <w:t>1.6</w:t>
      </w:r>
      <w:r w:rsidRPr="0016082C">
        <w:rPr>
          <w:rFonts w:hint="eastAsia"/>
          <w:lang w:eastAsia="zh-CN"/>
        </w:rPr>
        <w:t>是</w:t>
      </w:r>
      <w:r w:rsidRPr="0016082C">
        <w:rPr>
          <w:lang w:eastAsia="zh-CN"/>
        </w:rPr>
        <w:t>一项附有挑战的部门目标，旨在</w:t>
      </w:r>
      <w:r w:rsidR="00D84C8B">
        <w:rPr>
          <w:rFonts w:hint="eastAsia"/>
          <w:lang w:eastAsia="zh-CN"/>
        </w:rPr>
        <w:t>实施可减少重叠和重复</w:t>
      </w:r>
      <w:r w:rsidRPr="0016082C">
        <w:rPr>
          <w:rFonts w:hint="eastAsia"/>
          <w:lang w:eastAsia="zh-CN"/>
        </w:rPr>
        <w:t>领域并促进总秘书处和国际电联各部门之间开展更密切、更透明的协调</w:t>
      </w:r>
      <w:r w:rsidR="00D84C8B">
        <w:rPr>
          <w:rFonts w:hint="eastAsia"/>
          <w:lang w:eastAsia="zh-CN"/>
        </w:rPr>
        <w:t>的流程和工作方法</w:t>
      </w:r>
      <w:r w:rsidRPr="0016082C">
        <w:rPr>
          <w:rFonts w:hint="eastAsia"/>
          <w:lang w:eastAsia="zh-CN"/>
        </w:rPr>
        <w:t>，同时考虑国际电联的预算拨款情况以及各部门的专业领域和职责。</w:t>
      </w:r>
      <w:r w:rsidRPr="0016082C">
        <w:rPr>
          <w:lang w:eastAsia="zh-CN"/>
        </w:rPr>
        <w:t>其他</w:t>
      </w:r>
      <w:r w:rsidRPr="0016082C">
        <w:rPr>
          <w:rFonts w:hint="eastAsia"/>
          <w:lang w:eastAsia="zh-CN"/>
        </w:rPr>
        <w:t>跨部门</w:t>
      </w:r>
      <w:r w:rsidRPr="0016082C">
        <w:rPr>
          <w:lang w:eastAsia="zh-CN"/>
        </w:rPr>
        <w:t>活动将加强所有利益攸关方之间</w:t>
      </w:r>
      <w:r w:rsidR="00D84C8B">
        <w:rPr>
          <w:rFonts w:hint="eastAsia"/>
          <w:lang w:eastAsia="zh-CN"/>
        </w:rPr>
        <w:t>更加</w:t>
      </w:r>
      <w:r w:rsidRPr="0016082C">
        <w:rPr>
          <w:lang w:eastAsia="zh-CN"/>
        </w:rPr>
        <w:t>密切的协作，增强对数字变革和新兴趋势的确定、认识和分析，改善面向</w:t>
      </w:r>
      <w:r w:rsidRPr="0016082C">
        <w:rPr>
          <w:rFonts w:hint="eastAsia"/>
          <w:lang w:eastAsia="zh-CN"/>
        </w:rPr>
        <w:t>残疾人</w:t>
      </w:r>
      <w:r w:rsidRPr="0016082C">
        <w:rPr>
          <w:lang w:eastAsia="zh-CN"/>
        </w:rPr>
        <w:t>和有具体需求</w:t>
      </w:r>
      <w:r w:rsidRPr="0016082C">
        <w:rPr>
          <w:rFonts w:hint="eastAsia"/>
          <w:lang w:eastAsia="zh-CN"/>
        </w:rPr>
        <w:t>人士</w:t>
      </w:r>
      <w:r w:rsidRPr="0016082C">
        <w:rPr>
          <w:lang w:eastAsia="zh-CN"/>
        </w:rPr>
        <w:t>的电信</w:t>
      </w:r>
      <w:r w:rsidRPr="0016082C">
        <w:rPr>
          <w:rFonts w:hint="eastAsia"/>
          <w:lang w:eastAsia="zh-CN"/>
        </w:rPr>
        <w:t>/</w:t>
      </w:r>
      <w:r w:rsidRPr="0016082C">
        <w:rPr>
          <w:lang w:eastAsia="zh-CN"/>
        </w:rPr>
        <w:t>ICT</w:t>
      </w:r>
      <w:r w:rsidRPr="0016082C">
        <w:rPr>
          <w:lang w:eastAsia="zh-CN"/>
        </w:rPr>
        <w:t>无障碍获取能力，加强电信</w:t>
      </w:r>
      <w:r w:rsidRPr="0016082C">
        <w:rPr>
          <w:rFonts w:hint="eastAsia"/>
          <w:lang w:eastAsia="zh-CN"/>
        </w:rPr>
        <w:t>/</w:t>
      </w:r>
      <w:r w:rsidRPr="0016082C">
        <w:rPr>
          <w:lang w:eastAsia="zh-CN"/>
        </w:rPr>
        <w:t>ICT</w:t>
      </w:r>
      <w:r w:rsidRPr="0016082C">
        <w:rPr>
          <w:lang w:eastAsia="zh-CN"/>
        </w:rPr>
        <w:t>在性别平等和包容性以及女性和年轻女性赋能方面的使用，</w:t>
      </w:r>
      <w:r w:rsidR="00D84C8B">
        <w:rPr>
          <w:rFonts w:hint="eastAsia"/>
          <w:lang w:eastAsia="zh-CN"/>
        </w:rPr>
        <w:t>以及</w:t>
      </w:r>
      <w:r w:rsidRPr="0016082C">
        <w:rPr>
          <w:lang w:eastAsia="zh-CN"/>
        </w:rPr>
        <w:t>最后同样</w:t>
      </w:r>
      <w:r w:rsidRPr="0016082C">
        <w:rPr>
          <w:rFonts w:hint="eastAsia"/>
          <w:lang w:eastAsia="zh-CN"/>
        </w:rPr>
        <w:t>重要</w:t>
      </w:r>
      <w:r w:rsidRPr="0016082C">
        <w:rPr>
          <w:lang w:eastAsia="zh-CN"/>
        </w:rPr>
        <w:t>的是将电信</w:t>
      </w:r>
      <w:r w:rsidRPr="0016082C">
        <w:rPr>
          <w:rFonts w:hint="eastAsia"/>
          <w:lang w:eastAsia="zh-CN"/>
        </w:rPr>
        <w:t>/ICT</w:t>
      </w:r>
      <w:r w:rsidRPr="0016082C">
        <w:rPr>
          <w:rFonts w:hint="eastAsia"/>
          <w:lang w:eastAsia="zh-CN"/>
        </w:rPr>
        <w:t>用于</w:t>
      </w:r>
      <w:r w:rsidRPr="0016082C">
        <w:rPr>
          <w:lang w:eastAsia="zh-CN"/>
        </w:rPr>
        <w:t>缩小环境脚印。</w:t>
      </w:r>
    </w:p>
    <w:p w:rsidR="00D170FD" w:rsidRDefault="00D170FD" w:rsidP="00D170FD">
      <w:pPr>
        <w:snapToGrid w:val="0"/>
        <w:spacing w:after="120"/>
        <w:ind w:firstLineChars="200" w:firstLine="480"/>
        <w:rPr>
          <w:lang w:val="en-US" w:eastAsia="zh-CN"/>
        </w:rPr>
      </w:pPr>
      <w:r>
        <w:rPr>
          <w:rFonts w:hint="eastAsia"/>
          <w:lang w:eastAsia="zh-CN"/>
        </w:rPr>
        <w:t>此外</w:t>
      </w:r>
      <w:r>
        <w:rPr>
          <w:lang w:eastAsia="zh-CN"/>
        </w:rPr>
        <w:t>，</w:t>
      </w:r>
      <w:r w:rsidRPr="00155218">
        <w:rPr>
          <w:rFonts w:hint="eastAsia"/>
          <w:lang w:eastAsia="zh-CN"/>
        </w:rPr>
        <w:t>必须以更高的效率落实各项规划</w:t>
      </w:r>
      <w:r>
        <w:rPr>
          <w:rFonts w:hint="eastAsia"/>
          <w:lang w:eastAsia="zh-CN"/>
        </w:rPr>
        <w:t>活动</w:t>
      </w:r>
      <w:r w:rsidRPr="00155218">
        <w:rPr>
          <w:rFonts w:hint="eastAsia"/>
          <w:lang w:eastAsia="zh-CN"/>
        </w:rPr>
        <w:t>，</w:t>
      </w:r>
      <w:r>
        <w:rPr>
          <w:rFonts w:hint="eastAsia"/>
          <w:lang w:eastAsia="zh-CN"/>
        </w:rPr>
        <w:t>并且</w:t>
      </w:r>
      <w:r w:rsidRPr="00155218">
        <w:rPr>
          <w:rFonts w:hint="eastAsia"/>
          <w:lang w:eastAsia="zh-CN"/>
        </w:rPr>
        <w:t>向成员提供最高质量的服务。</w:t>
      </w:r>
      <w:r>
        <w:rPr>
          <w:rFonts w:hint="eastAsia"/>
          <w:lang w:eastAsia="zh-CN"/>
        </w:rPr>
        <w:t>在实施运作规划的过程中，总秘书处将侧重于</w:t>
      </w:r>
      <w:r>
        <w:rPr>
          <w:rFonts w:hint="eastAsia"/>
          <w:lang w:val="en-US" w:eastAsia="zh-CN"/>
        </w:rPr>
        <w:t>：</w:t>
      </w:r>
    </w:p>
    <w:p w:rsidR="00D170FD" w:rsidRDefault="00D170FD" w:rsidP="00D170FD">
      <w:pPr>
        <w:pStyle w:val="enumlev1"/>
        <w:rPr>
          <w:lang w:eastAsia="zh-CN"/>
        </w:rPr>
      </w:pPr>
      <w:r>
        <w:rPr>
          <w:lang w:eastAsia="zh-CN"/>
        </w:rPr>
        <w:t>–</w:t>
      </w:r>
      <w:r>
        <w:rPr>
          <w:lang w:eastAsia="zh-CN"/>
        </w:rPr>
        <w:tab/>
      </w:r>
      <w:r>
        <w:rPr>
          <w:rFonts w:hint="eastAsia"/>
          <w:lang w:eastAsia="zh-CN"/>
        </w:rPr>
        <w:t>全面理顺各项活动的规划、监督和报告；</w:t>
      </w:r>
    </w:p>
    <w:p w:rsidR="00D170FD" w:rsidRDefault="00D170FD" w:rsidP="00D170FD">
      <w:pPr>
        <w:pStyle w:val="enumlev1"/>
        <w:rPr>
          <w:lang w:eastAsia="zh-CN"/>
        </w:rPr>
      </w:pPr>
      <w:r>
        <w:rPr>
          <w:lang w:eastAsia="zh-CN"/>
        </w:rPr>
        <w:t>–</w:t>
      </w:r>
      <w:r>
        <w:rPr>
          <w:lang w:eastAsia="zh-CN"/>
        </w:rPr>
        <w:tab/>
      </w:r>
      <w:r>
        <w:rPr>
          <w:rFonts w:hint="eastAsia"/>
          <w:lang w:eastAsia="zh-CN"/>
        </w:rPr>
        <w:t>监督战略规划的落实；</w:t>
      </w:r>
    </w:p>
    <w:p w:rsidR="00D170FD" w:rsidRDefault="00D170FD" w:rsidP="00D170FD">
      <w:pPr>
        <w:pStyle w:val="enumlev1"/>
        <w:rPr>
          <w:lang w:eastAsia="zh-CN"/>
        </w:rPr>
      </w:pPr>
      <w:r>
        <w:rPr>
          <w:lang w:eastAsia="zh-CN"/>
        </w:rPr>
        <w:t>–</w:t>
      </w:r>
      <w:r>
        <w:rPr>
          <w:lang w:eastAsia="zh-CN"/>
        </w:rPr>
        <w:tab/>
      </w:r>
      <w:r>
        <w:rPr>
          <w:rFonts w:hint="eastAsia"/>
          <w:lang w:eastAsia="zh-CN"/>
        </w:rPr>
        <w:t>进一步强化资源筹措政策；</w:t>
      </w:r>
    </w:p>
    <w:p w:rsidR="00D170FD" w:rsidRDefault="00D170FD" w:rsidP="00D170FD">
      <w:pPr>
        <w:pStyle w:val="enumlev1"/>
        <w:rPr>
          <w:lang w:eastAsia="zh-CN"/>
        </w:rPr>
      </w:pPr>
      <w:r>
        <w:rPr>
          <w:lang w:eastAsia="zh-CN"/>
        </w:rPr>
        <w:t>–</w:t>
      </w:r>
      <w:r>
        <w:rPr>
          <w:lang w:eastAsia="zh-CN"/>
        </w:rPr>
        <w:tab/>
      </w:r>
      <w:r>
        <w:rPr>
          <w:rFonts w:hint="eastAsia"/>
          <w:lang w:eastAsia="zh-CN"/>
        </w:rPr>
        <w:t>保持并不断完善为成员提供的大会和出版物相关服务；</w:t>
      </w:r>
    </w:p>
    <w:p w:rsidR="00D170FD" w:rsidRDefault="00D170FD" w:rsidP="00D170FD">
      <w:pPr>
        <w:pStyle w:val="enumlev1"/>
        <w:rPr>
          <w:lang w:eastAsia="zh-CN"/>
        </w:rPr>
      </w:pPr>
      <w:r>
        <w:rPr>
          <w:lang w:eastAsia="zh-CN"/>
        </w:rPr>
        <w:t>–</w:t>
      </w:r>
      <w:r>
        <w:rPr>
          <w:lang w:eastAsia="zh-CN"/>
        </w:rPr>
        <w:tab/>
      </w:r>
      <w:r>
        <w:rPr>
          <w:rFonts w:hint="eastAsia"/>
          <w:lang w:eastAsia="zh-CN"/>
        </w:rPr>
        <w:t>最充分</w:t>
      </w:r>
      <w:r>
        <w:rPr>
          <w:lang w:eastAsia="zh-CN"/>
        </w:rPr>
        <w:t>地利用</w:t>
      </w:r>
      <w:r>
        <w:rPr>
          <w:rFonts w:hint="eastAsia"/>
          <w:lang w:eastAsia="zh-CN"/>
        </w:rPr>
        <w:t>国际电联的</w:t>
      </w:r>
      <w:r>
        <w:rPr>
          <w:lang w:eastAsia="zh-CN"/>
        </w:rPr>
        <w:t>信息对于</w:t>
      </w:r>
      <w:r>
        <w:rPr>
          <w:rFonts w:hint="eastAsia"/>
          <w:lang w:eastAsia="zh-CN"/>
        </w:rPr>
        <w:t>成员和全球</w:t>
      </w:r>
      <w:r>
        <w:rPr>
          <w:rFonts w:hint="eastAsia"/>
          <w:lang w:eastAsia="zh-CN"/>
        </w:rPr>
        <w:t>ICT</w:t>
      </w:r>
      <w:r>
        <w:rPr>
          <w:rFonts w:hint="eastAsia"/>
          <w:lang w:eastAsia="zh-CN"/>
        </w:rPr>
        <w:t>社会的</w:t>
      </w:r>
      <w:r>
        <w:rPr>
          <w:lang w:eastAsia="zh-CN"/>
        </w:rPr>
        <w:t>价值</w:t>
      </w:r>
      <w:r>
        <w:rPr>
          <w:rFonts w:hint="eastAsia"/>
          <w:lang w:eastAsia="zh-CN"/>
        </w:rPr>
        <w:t>；</w:t>
      </w:r>
    </w:p>
    <w:p w:rsidR="00D170FD" w:rsidRDefault="00D170FD" w:rsidP="00D170FD">
      <w:pPr>
        <w:pStyle w:val="enumlev1"/>
        <w:rPr>
          <w:lang w:eastAsia="zh-CN"/>
        </w:rPr>
      </w:pPr>
      <w:r>
        <w:rPr>
          <w:lang w:eastAsia="zh-CN"/>
        </w:rPr>
        <w:t>–</w:t>
      </w:r>
      <w:r>
        <w:rPr>
          <w:lang w:eastAsia="zh-CN"/>
        </w:rPr>
        <w:tab/>
      </w:r>
      <w:r>
        <w:rPr>
          <w:rFonts w:hint="eastAsia"/>
          <w:lang w:eastAsia="zh-CN"/>
        </w:rPr>
        <w:t>深化人们对国际电联作用的认识并在核心领域推广其活动和使命；</w:t>
      </w:r>
    </w:p>
    <w:p w:rsidR="00D170FD" w:rsidRDefault="00D170FD" w:rsidP="00D170FD">
      <w:pPr>
        <w:pStyle w:val="enumlev1"/>
        <w:rPr>
          <w:lang w:eastAsia="zh-CN"/>
        </w:rPr>
      </w:pPr>
      <w:r>
        <w:rPr>
          <w:lang w:eastAsia="zh-CN"/>
        </w:rPr>
        <w:t>–</w:t>
      </w:r>
      <w:r>
        <w:rPr>
          <w:lang w:eastAsia="zh-CN"/>
        </w:rPr>
        <w:tab/>
      </w:r>
      <w:r>
        <w:rPr>
          <w:rFonts w:hint="eastAsia"/>
          <w:lang w:eastAsia="zh-CN"/>
        </w:rPr>
        <w:t>增强</w:t>
      </w:r>
      <w:r>
        <w:rPr>
          <w:rFonts w:hint="eastAsia"/>
          <w:lang w:eastAsia="zh-CN"/>
        </w:rPr>
        <w:t>ICT</w:t>
      </w:r>
      <w:r>
        <w:rPr>
          <w:rFonts w:hint="eastAsia"/>
          <w:lang w:eastAsia="zh-CN"/>
        </w:rPr>
        <w:t>基础设施和服务的可用性和功能；</w:t>
      </w:r>
    </w:p>
    <w:p w:rsidR="00D170FD" w:rsidRDefault="00D170FD" w:rsidP="00D170FD">
      <w:pPr>
        <w:pStyle w:val="enumlev1"/>
        <w:rPr>
          <w:lang w:eastAsia="zh-CN"/>
        </w:rPr>
      </w:pPr>
      <w:r>
        <w:rPr>
          <w:lang w:eastAsia="zh-CN"/>
        </w:rPr>
        <w:t>–</w:t>
      </w:r>
      <w:r>
        <w:rPr>
          <w:lang w:eastAsia="zh-CN"/>
        </w:rPr>
        <w:tab/>
      </w:r>
      <w:r>
        <w:rPr>
          <w:rFonts w:hint="eastAsia"/>
          <w:lang w:eastAsia="zh-CN"/>
        </w:rPr>
        <w:t>使各部门活动锦上添花；</w:t>
      </w:r>
    </w:p>
    <w:p w:rsidR="00D170FD" w:rsidRPr="00C6456C" w:rsidRDefault="00D170FD" w:rsidP="00D170FD">
      <w:pPr>
        <w:pStyle w:val="enumlev1"/>
        <w:rPr>
          <w:lang w:eastAsia="zh-CN"/>
        </w:rPr>
      </w:pPr>
      <w:r>
        <w:rPr>
          <w:lang w:eastAsia="zh-CN"/>
        </w:rPr>
        <w:t>–</w:t>
      </w:r>
      <w:r>
        <w:rPr>
          <w:lang w:eastAsia="zh-CN"/>
        </w:rPr>
        <w:tab/>
      </w:r>
      <w:r>
        <w:rPr>
          <w:rFonts w:hint="eastAsia"/>
          <w:lang w:eastAsia="zh-CN"/>
        </w:rPr>
        <w:t>通过对部门工作的支持促进创新从而巩固有利于创新的生态系统并适应日新月异的电信</w:t>
      </w:r>
      <w:r>
        <w:rPr>
          <w:rFonts w:hint="eastAsia"/>
          <w:lang w:eastAsia="zh-CN"/>
        </w:rPr>
        <w:t>/ICT</w:t>
      </w:r>
      <w:r>
        <w:rPr>
          <w:rFonts w:hint="eastAsia"/>
          <w:lang w:eastAsia="zh-CN"/>
        </w:rPr>
        <w:t>环境。</w:t>
      </w:r>
    </w:p>
    <w:p w:rsidR="00D170FD" w:rsidRDefault="00D170FD" w:rsidP="00D170FD">
      <w:pPr>
        <w:snapToGrid w:val="0"/>
        <w:spacing w:after="120"/>
        <w:ind w:firstLineChars="200" w:firstLine="480"/>
        <w:rPr>
          <w:lang w:eastAsia="zh-CN"/>
        </w:rPr>
      </w:pPr>
      <w:r w:rsidRPr="00155218">
        <w:rPr>
          <w:rFonts w:hint="eastAsia"/>
          <w:lang w:eastAsia="zh-CN"/>
        </w:rPr>
        <w:t>总秘书处上下将</w:t>
      </w:r>
      <w:r>
        <w:rPr>
          <w:rFonts w:hint="eastAsia"/>
          <w:lang w:eastAsia="zh-CN"/>
        </w:rPr>
        <w:t>在</w:t>
      </w:r>
      <w:r>
        <w:rPr>
          <w:lang w:eastAsia="zh-CN"/>
        </w:rPr>
        <w:t>此阶段</w:t>
      </w:r>
      <w:r w:rsidRPr="00155218">
        <w:rPr>
          <w:rFonts w:hint="eastAsia"/>
          <w:lang w:eastAsia="zh-CN"/>
        </w:rPr>
        <w:t>继续开展提高管理方式现代化水平的工作，</w:t>
      </w:r>
      <w:r>
        <w:rPr>
          <w:rFonts w:hint="eastAsia"/>
          <w:lang w:eastAsia="zh-CN"/>
        </w:rPr>
        <w:t>进一步</w:t>
      </w:r>
      <w:r>
        <w:rPr>
          <w:lang w:eastAsia="zh-CN"/>
        </w:rPr>
        <w:t>加强</w:t>
      </w:r>
      <w:r w:rsidRPr="00155218">
        <w:rPr>
          <w:rFonts w:hint="eastAsia"/>
          <w:lang w:eastAsia="zh-CN"/>
        </w:rPr>
        <w:t>基于成果的</w:t>
      </w:r>
      <w:r>
        <w:rPr>
          <w:rFonts w:hint="eastAsia"/>
          <w:lang w:eastAsia="zh-CN"/>
        </w:rPr>
        <w:t>工作</w:t>
      </w:r>
      <w:r>
        <w:rPr>
          <w:lang w:eastAsia="zh-CN"/>
        </w:rPr>
        <w:t>安排</w:t>
      </w:r>
      <w:r w:rsidRPr="00155218">
        <w:rPr>
          <w:rFonts w:hint="eastAsia"/>
          <w:lang w:eastAsia="zh-CN"/>
        </w:rPr>
        <w:t>，</w:t>
      </w:r>
      <w:r>
        <w:rPr>
          <w:rFonts w:hint="eastAsia"/>
          <w:lang w:eastAsia="zh-CN"/>
        </w:rPr>
        <w:t>包括与运作、财务</w:t>
      </w:r>
      <w:r>
        <w:rPr>
          <w:rFonts w:hint="eastAsia"/>
          <w:lang w:eastAsia="zh-CN"/>
        </w:rPr>
        <w:t>/</w:t>
      </w:r>
      <w:r>
        <w:rPr>
          <w:rFonts w:hint="eastAsia"/>
          <w:lang w:eastAsia="zh-CN"/>
        </w:rPr>
        <w:t>预算和战略规划程序保持一致。</w:t>
      </w:r>
    </w:p>
    <w:p w:rsidR="00B353E8" w:rsidRDefault="00D170FD" w:rsidP="00E43AB3">
      <w:pPr>
        <w:ind w:firstLineChars="200" w:firstLine="480"/>
        <w:jc w:val="both"/>
        <w:rPr>
          <w:rFonts w:eastAsia="SimSun"/>
          <w:sz w:val="22"/>
          <w:lang w:eastAsia="zh-CN"/>
        </w:rPr>
      </w:pPr>
      <w:r>
        <w:rPr>
          <w:rFonts w:hint="eastAsia"/>
          <w:lang w:eastAsia="zh-CN"/>
        </w:rPr>
        <w:t>此阶段</w:t>
      </w:r>
      <w:r>
        <w:rPr>
          <w:lang w:eastAsia="zh-CN"/>
        </w:rPr>
        <w:t>中有一</w:t>
      </w:r>
      <w:r>
        <w:rPr>
          <w:rFonts w:hint="eastAsia"/>
          <w:lang w:eastAsia="zh-CN"/>
        </w:rPr>
        <w:t>项</w:t>
      </w:r>
      <w:r>
        <w:rPr>
          <w:lang w:eastAsia="zh-CN"/>
        </w:rPr>
        <w:t>重点战略项目值得</w:t>
      </w:r>
      <w:r>
        <w:rPr>
          <w:rFonts w:hint="eastAsia"/>
          <w:lang w:eastAsia="zh-CN"/>
        </w:rPr>
        <w:t>单独</w:t>
      </w:r>
      <w:r>
        <w:rPr>
          <w:lang w:eastAsia="zh-CN"/>
        </w:rPr>
        <w:t>提及：</w:t>
      </w:r>
      <w:r>
        <w:rPr>
          <w:rFonts w:hint="eastAsia"/>
          <w:lang w:eastAsia="zh-CN"/>
        </w:rPr>
        <w:t>拆除</w:t>
      </w:r>
      <w:proofErr w:type="spellStart"/>
      <w:r w:rsidRPr="00046209">
        <w:rPr>
          <w:lang w:eastAsia="zh-CN"/>
        </w:rPr>
        <w:t>Varembé</w:t>
      </w:r>
      <w:proofErr w:type="spellEnd"/>
      <w:r>
        <w:rPr>
          <w:rFonts w:hint="eastAsia"/>
          <w:lang w:eastAsia="zh-CN"/>
        </w:rPr>
        <w:t>办公楼，重建一座</w:t>
      </w:r>
      <w:r>
        <w:rPr>
          <w:lang w:eastAsia="zh-CN"/>
        </w:rPr>
        <w:t>能够容纳国际电联塔楼的</w:t>
      </w:r>
      <w:r>
        <w:rPr>
          <w:rFonts w:hint="eastAsia"/>
          <w:lang w:eastAsia="zh-CN"/>
        </w:rPr>
        <w:t>保留职</w:t>
      </w:r>
      <w:r>
        <w:rPr>
          <w:lang w:eastAsia="zh-CN"/>
        </w:rPr>
        <w:t>能</w:t>
      </w:r>
      <w:r w:rsidR="00D84C8B">
        <w:rPr>
          <w:rFonts w:hint="eastAsia"/>
          <w:lang w:eastAsia="zh-CN"/>
        </w:rPr>
        <w:t>以及</w:t>
      </w:r>
      <w:proofErr w:type="spellStart"/>
      <w:r w:rsidRPr="00F40BFE">
        <w:rPr>
          <w:lang w:eastAsia="zh-CN"/>
        </w:rPr>
        <w:t>Montbrillant</w:t>
      </w:r>
      <w:proofErr w:type="spellEnd"/>
      <w:r>
        <w:rPr>
          <w:rFonts w:hint="eastAsia"/>
          <w:lang w:eastAsia="zh-CN"/>
        </w:rPr>
        <w:t>办公楼大部分职能的新办公楼。</w:t>
      </w:r>
    </w:p>
    <w:bookmarkEnd w:id="10"/>
    <w:p w:rsidR="00B353E8" w:rsidRPr="00FE12DD" w:rsidRDefault="00A74A00" w:rsidP="00A74A00">
      <w:pPr>
        <w:pStyle w:val="Heading1"/>
        <w:spacing w:before="60" w:line="259" w:lineRule="auto"/>
        <w:ind w:left="431" w:hanging="431"/>
        <w:rPr>
          <w:rFonts w:ascii="Calibri Light" w:eastAsiaTheme="majorEastAsia" w:hAnsi="Calibri Light" w:cstheme="majorBidi"/>
          <w:bCs/>
          <w:color w:val="2E74B5"/>
          <w:sz w:val="32"/>
          <w:szCs w:val="32"/>
        </w:rPr>
      </w:pPr>
      <w:r w:rsidRPr="00FE12DD">
        <w:rPr>
          <w:rFonts w:ascii="Calibri Light" w:eastAsiaTheme="majorEastAsia" w:hAnsi="Calibri Light" w:cstheme="majorBidi" w:hint="eastAsia"/>
          <w:bCs/>
          <w:color w:val="2E74B5"/>
          <w:sz w:val="32"/>
          <w:szCs w:val="32"/>
        </w:rPr>
        <w:t>3</w:t>
      </w:r>
      <w:r w:rsidRPr="00FE12DD">
        <w:rPr>
          <w:rFonts w:ascii="Calibri Light" w:eastAsiaTheme="majorEastAsia" w:hAnsi="Calibri Light" w:cstheme="majorBidi" w:hint="eastAsia"/>
          <w:bCs/>
          <w:color w:val="2E74B5"/>
          <w:sz w:val="32"/>
          <w:szCs w:val="32"/>
        </w:rPr>
        <w:tab/>
      </w:r>
      <w:r w:rsidR="00D84C8B" w:rsidRPr="00FE12DD">
        <w:rPr>
          <w:rFonts w:ascii="Calibri Light" w:eastAsiaTheme="majorEastAsia" w:hAnsi="Calibri Light" w:cstheme="majorBidi" w:hint="eastAsia"/>
          <w:bCs/>
          <w:color w:val="2E74B5"/>
          <w:sz w:val="32"/>
          <w:szCs w:val="32"/>
        </w:rPr>
        <w:t>部门</w:t>
      </w:r>
      <w:r w:rsidR="0016082C" w:rsidRPr="00FE12DD">
        <w:rPr>
          <w:rFonts w:ascii="Calibri Light" w:eastAsiaTheme="majorEastAsia" w:hAnsi="Calibri Light" w:cstheme="majorBidi" w:hint="eastAsia"/>
          <w:bCs/>
          <w:color w:val="2E74B5"/>
          <w:sz w:val="32"/>
          <w:szCs w:val="32"/>
        </w:rPr>
        <w:t>目标、</w:t>
      </w:r>
      <w:r w:rsidR="0016082C" w:rsidRPr="00FE12DD">
        <w:rPr>
          <w:rFonts w:ascii="Calibri Light" w:eastAsiaTheme="majorEastAsia" w:hAnsi="Calibri Light" w:cstheme="majorBidi"/>
          <w:bCs/>
          <w:color w:val="2E74B5"/>
          <w:sz w:val="32"/>
          <w:szCs w:val="32"/>
        </w:rPr>
        <w:t>成果和输出成果</w:t>
      </w:r>
    </w:p>
    <w:p w:rsidR="00B353E8" w:rsidRPr="0082789A" w:rsidRDefault="00B353E8" w:rsidP="0082789A">
      <w:pPr>
        <w:pStyle w:val="Heading2"/>
        <w:spacing w:after="120"/>
        <w:rPr>
          <w:rFonts w:ascii="Calibri Light" w:eastAsia="SimSun" w:hAnsi="Calibri Light"/>
          <w:color w:val="2E74B5"/>
          <w:sz w:val="26"/>
          <w:szCs w:val="26"/>
          <w:lang w:eastAsia="zh-CN"/>
        </w:rPr>
      </w:pPr>
      <w:r w:rsidRPr="0082789A">
        <w:rPr>
          <w:rFonts w:ascii="Calibri Light" w:eastAsia="SimSun" w:hAnsi="Calibri Light"/>
          <w:color w:val="2E74B5"/>
          <w:sz w:val="26"/>
          <w:szCs w:val="26"/>
          <w:lang w:eastAsia="zh-CN"/>
        </w:rPr>
        <w:t>3.1</w:t>
      </w:r>
      <w:r w:rsidRPr="0082789A">
        <w:rPr>
          <w:rFonts w:ascii="Calibri Light" w:eastAsia="SimSun" w:hAnsi="Calibri Light"/>
          <w:color w:val="2E74B5"/>
          <w:sz w:val="26"/>
          <w:szCs w:val="26"/>
          <w:lang w:eastAsia="zh-CN"/>
        </w:rPr>
        <w:tab/>
        <w:t>2020-2021</w:t>
      </w:r>
      <w:r w:rsidR="00F7164F" w:rsidRPr="0082789A">
        <w:rPr>
          <w:rFonts w:ascii="Calibri Light" w:eastAsia="SimSun" w:hAnsi="Calibri Light" w:hint="eastAsia"/>
          <w:color w:val="2E74B5"/>
          <w:sz w:val="26"/>
          <w:szCs w:val="26"/>
          <w:lang w:eastAsia="zh-CN"/>
        </w:rPr>
        <w:t>年总秘书处成本的分配</w:t>
      </w:r>
    </w:p>
    <w:tbl>
      <w:tblPr>
        <w:tblW w:w="10348" w:type="dxa"/>
        <w:tblInd w:w="-10" w:type="dxa"/>
        <w:tblLook w:val="04A0" w:firstRow="1" w:lastRow="0" w:firstColumn="1" w:lastColumn="0" w:noHBand="0" w:noVBand="1"/>
      </w:tblPr>
      <w:tblGrid>
        <w:gridCol w:w="6946"/>
        <w:gridCol w:w="3402"/>
      </w:tblGrid>
      <w:tr w:rsidR="00B353E8" w:rsidRPr="00A95DEC" w:rsidTr="00B353E8">
        <w:trPr>
          <w:trHeight w:val="315"/>
        </w:trPr>
        <w:tc>
          <w:tcPr>
            <w:tcW w:w="6946" w:type="dxa"/>
            <w:tcBorders>
              <w:top w:val="single" w:sz="8" w:space="0" w:color="5B9BD5"/>
              <w:left w:val="single" w:sz="8" w:space="0" w:color="5B9BD5"/>
              <w:bottom w:val="single" w:sz="8" w:space="0" w:color="5B9BD5"/>
              <w:right w:val="nil"/>
            </w:tcBorders>
            <w:shd w:val="clear" w:color="000000" w:fill="5B9BD5"/>
            <w:vAlign w:val="center"/>
            <w:hideMark/>
          </w:tcPr>
          <w:p w:rsidR="00B353E8" w:rsidRPr="007B006D" w:rsidRDefault="00D170FD" w:rsidP="00F7164F">
            <w:pPr>
              <w:keepNext/>
              <w:overflowPunct/>
              <w:autoSpaceDE/>
              <w:autoSpaceDN/>
              <w:adjustRightInd/>
              <w:spacing w:before="0"/>
              <w:jc w:val="center"/>
              <w:textAlignment w:val="auto"/>
              <w:rPr>
                <w:rFonts w:cs="Calibri"/>
                <w:b/>
                <w:bCs/>
                <w:color w:val="FFFFFF"/>
                <w:sz w:val="22"/>
                <w:szCs w:val="22"/>
                <w:highlight w:val="yellow"/>
                <w:lang w:eastAsia="zh-CN"/>
              </w:rPr>
            </w:pPr>
            <w:r w:rsidRPr="00227E00">
              <w:rPr>
                <w:rFonts w:hint="eastAsia"/>
                <w:color w:val="FFFFFF"/>
                <w:sz w:val="20"/>
                <w:lang w:eastAsia="zh-CN"/>
              </w:rPr>
              <w:t>总秘书处的资源总量</w:t>
            </w:r>
          </w:p>
        </w:tc>
        <w:tc>
          <w:tcPr>
            <w:tcW w:w="3402" w:type="dxa"/>
            <w:tcBorders>
              <w:top w:val="single" w:sz="8" w:space="0" w:color="5B9BD5"/>
              <w:left w:val="nil"/>
              <w:bottom w:val="single" w:sz="8" w:space="0" w:color="5B9BD5"/>
              <w:right w:val="single" w:sz="8" w:space="0" w:color="5B9BD5"/>
            </w:tcBorders>
            <w:shd w:val="clear" w:color="000000" w:fill="5B9BD5"/>
            <w:vAlign w:val="center"/>
            <w:hideMark/>
          </w:tcPr>
          <w:p w:rsidR="00B353E8" w:rsidRPr="00A95DEC" w:rsidRDefault="00B353E8" w:rsidP="00F7164F">
            <w:pPr>
              <w:keepNext/>
              <w:overflowPunct/>
              <w:autoSpaceDE/>
              <w:autoSpaceDN/>
              <w:adjustRightInd/>
              <w:spacing w:before="0"/>
              <w:jc w:val="center"/>
              <w:textAlignment w:val="auto"/>
              <w:rPr>
                <w:rFonts w:cs="Calibri"/>
                <w:color w:val="FFFFFF"/>
                <w:sz w:val="22"/>
                <w:szCs w:val="22"/>
                <w:lang w:eastAsia="zh-CN"/>
              </w:rPr>
            </w:pPr>
            <w:r w:rsidRPr="00A95DEC">
              <w:rPr>
                <w:rFonts w:cs="Calibri"/>
                <w:color w:val="FFFFFF"/>
                <w:sz w:val="22"/>
                <w:szCs w:val="22"/>
                <w:lang w:eastAsia="zh-CN"/>
              </w:rPr>
              <w:t>%</w:t>
            </w:r>
          </w:p>
        </w:tc>
      </w:tr>
      <w:tr w:rsidR="00B353E8" w:rsidRPr="00A95DEC" w:rsidTr="00B353E8">
        <w:trPr>
          <w:trHeight w:val="315"/>
        </w:trPr>
        <w:tc>
          <w:tcPr>
            <w:tcW w:w="6946" w:type="dxa"/>
            <w:tcBorders>
              <w:top w:val="nil"/>
              <w:left w:val="single" w:sz="8" w:space="0" w:color="9CC2E5"/>
              <w:bottom w:val="single" w:sz="8" w:space="0" w:color="9CC2E5"/>
              <w:right w:val="single" w:sz="8" w:space="0" w:color="9CC2E5"/>
            </w:tcBorders>
            <w:shd w:val="clear" w:color="auto" w:fill="auto"/>
            <w:vAlign w:val="center"/>
            <w:hideMark/>
          </w:tcPr>
          <w:p w:rsidR="00B353E8" w:rsidRPr="00D170FD" w:rsidRDefault="00D170FD" w:rsidP="00F7164F">
            <w:pPr>
              <w:keepNext/>
              <w:overflowPunct/>
              <w:autoSpaceDE/>
              <w:autoSpaceDN/>
              <w:adjustRightInd/>
              <w:spacing w:before="0"/>
              <w:textAlignment w:val="auto"/>
              <w:rPr>
                <w:rFonts w:cs="Calibri"/>
                <w:color w:val="000000"/>
                <w:sz w:val="22"/>
                <w:szCs w:val="22"/>
                <w:lang w:eastAsia="zh-CN"/>
              </w:rPr>
            </w:pPr>
            <w:r w:rsidRPr="00D170FD">
              <w:rPr>
                <w:rFonts w:cs="Calibri" w:hint="eastAsia"/>
                <w:color w:val="000000"/>
                <w:sz w:val="20"/>
                <w:lang w:eastAsia="zh-CN"/>
              </w:rPr>
              <w:t>划拨给部门目标的资源</w:t>
            </w:r>
            <w:r w:rsidR="00B353E8" w:rsidRPr="00D170FD">
              <w:rPr>
                <w:rFonts w:cs="Calibri"/>
                <w:color w:val="000000"/>
                <w:sz w:val="22"/>
                <w:szCs w:val="22"/>
                <w:lang w:eastAsia="zh-CN"/>
              </w:rPr>
              <w:t>*</w:t>
            </w:r>
          </w:p>
        </w:tc>
        <w:tc>
          <w:tcPr>
            <w:tcW w:w="3402" w:type="dxa"/>
            <w:tcBorders>
              <w:top w:val="nil"/>
              <w:left w:val="nil"/>
              <w:bottom w:val="single" w:sz="8" w:space="0" w:color="9CC2E5"/>
              <w:right w:val="single" w:sz="8" w:space="0" w:color="9CC2E5"/>
            </w:tcBorders>
            <w:shd w:val="clear" w:color="auto" w:fill="auto"/>
            <w:vAlign w:val="center"/>
            <w:hideMark/>
          </w:tcPr>
          <w:p w:rsidR="00B353E8" w:rsidRPr="00A95DEC" w:rsidRDefault="00B353E8" w:rsidP="00F7164F">
            <w:pPr>
              <w:keepNext/>
              <w:overflowPunct/>
              <w:autoSpaceDE/>
              <w:autoSpaceDN/>
              <w:adjustRightInd/>
              <w:spacing w:before="0"/>
              <w:jc w:val="center"/>
              <w:textAlignment w:val="auto"/>
              <w:rPr>
                <w:rFonts w:cs="Calibri"/>
                <w:sz w:val="22"/>
                <w:szCs w:val="22"/>
                <w:lang w:eastAsia="zh-CN"/>
              </w:rPr>
            </w:pPr>
            <w:r w:rsidRPr="00A95DEC">
              <w:rPr>
                <w:rFonts w:cs="Calibri"/>
                <w:sz w:val="22"/>
                <w:szCs w:val="22"/>
                <w:lang w:eastAsia="zh-CN"/>
              </w:rPr>
              <w:t>84%</w:t>
            </w:r>
          </w:p>
        </w:tc>
      </w:tr>
      <w:tr w:rsidR="00B353E8" w:rsidRPr="00A95DEC" w:rsidTr="00B353E8">
        <w:trPr>
          <w:trHeight w:val="315"/>
        </w:trPr>
        <w:tc>
          <w:tcPr>
            <w:tcW w:w="6946" w:type="dxa"/>
            <w:tcBorders>
              <w:top w:val="nil"/>
              <w:left w:val="single" w:sz="8" w:space="0" w:color="9CC2E5"/>
              <w:bottom w:val="single" w:sz="8" w:space="0" w:color="9CC2E5"/>
              <w:right w:val="single" w:sz="8" w:space="0" w:color="9CC2E5"/>
            </w:tcBorders>
            <w:shd w:val="clear" w:color="auto" w:fill="auto"/>
            <w:vAlign w:val="center"/>
            <w:hideMark/>
          </w:tcPr>
          <w:p w:rsidR="00B353E8" w:rsidRPr="00D170FD" w:rsidRDefault="00D170FD" w:rsidP="00F7164F">
            <w:pPr>
              <w:keepNext/>
              <w:overflowPunct/>
              <w:autoSpaceDE/>
              <w:autoSpaceDN/>
              <w:adjustRightInd/>
              <w:spacing w:before="0"/>
              <w:textAlignment w:val="auto"/>
              <w:rPr>
                <w:rFonts w:cs="Calibri"/>
                <w:color w:val="000000"/>
                <w:sz w:val="22"/>
                <w:szCs w:val="22"/>
                <w:lang w:eastAsia="zh-CN"/>
              </w:rPr>
            </w:pPr>
            <w:r w:rsidRPr="00D170FD">
              <w:rPr>
                <w:rFonts w:cs="Calibri" w:hint="eastAsia"/>
                <w:color w:val="000000"/>
                <w:sz w:val="20"/>
                <w:lang w:eastAsia="zh-CN"/>
              </w:rPr>
              <w:t>划拨给跨部门目标的资源</w:t>
            </w:r>
            <w:r w:rsidR="00B353E8" w:rsidRPr="00D170FD">
              <w:rPr>
                <w:rFonts w:cs="Calibri"/>
                <w:color w:val="000000"/>
                <w:sz w:val="22"/>
                <w:szCs w:val="22"/>
                <w:lang w:eastAsia="zh-CN"/>
              </w:rPr>
              <w:t>*</w:t>
            </w:r>
            <w:r w:rsidR="00E43AB3" w:rsidRPr="00D170FD">
              <w:rPr>
                <w:rFonts w:cs="Calibri"/>
                <w:color w:val="000000"/>
                <w:sz w:val="22"/>
                <w:szCs w:val="22"/>
                <w:lang w:eastAsia="zh-CN"/>
              </w:rPr>
              <w:t>*</w:t>
            </w:r>
          </w:p>
        </w:tc>
        <w:tc>
          <w:tcPr>
            <w:tcW w:w="3402" w:type="dxa"/>
            <w:tcBorders>
              <w:top w:val="nil"/>
              <w:left w:val="nil"/>
              <w:bottom w:val="single" w:sz="8" w:space="0" w:color="9CC2E5"/>
              <w:right w:val="single" w:sz="8" w:space="0" w:color="9CC2E5"/>
            </w:tcBorders>
            <w:shd w:val="clear" w:color="auto" w:fill="auto"/>
            <w:vAlign w:val="center"/>
            <w:hideMark/>
          </w:tcPr>
          <w:p w:rsidR="00B353E8" w:rsidRPr="00A95DEC" w:rsidRDefault="00B353E8" w:rsidP="00F7164F">
            <w:pPr>
              <w:keepNext/>
              <w:overflowPunct/>
              <w:autoSpaceDE/>
              <w:autoSpaceDN/>
              <w:adjustRightInd/>
              <w:spacing w:before="0"/>
              <w:jc w:val="center"/>
              <w:textAlignment w:val="auto"/>
              <w:rPr>
                <w:rFonts w:cs="Calibri"/>
                <w:sz w:val="22"/>
                <w:szCs w:val="22"/>
                <w:lang w:eastAsia="zh-CN"/>
              </w:rPr>
            </w:pPr>
            <w:r w:rsidRPr="00A95DEC">
              <w:rPr>
                <w:rFonts w:cs="Calibri"/>
                <w:sz w:val="22"/>
                <w:szCs w:val="22"/>
                <w:lang w:eastAsia="zh-CN"/>
              </w:rPr>
              <w:t>16%</w:t>
            </w:r>
          </w:p>
        </w:tc>
      </w:tr>
      <w:tr w:rsidR="00B353E8" w:rsidRPr="00A95DEC" w:rsidTr="00B353E8">
        <w:trPr>
          <w:trHeight w:val="315"/>
        </w:trPr>
        <w:tc>
          <w:tcPr>
            <w:tcW w:w="6946" w:type="dxa"/>
            <w:tcBorders>
              <w:top w:val="nil"/>
              <w:left w:val="single" w:sz="8" w:space="0" w:color="9CC2E5"/>
              <w:bottom w:val="single" w:sz="8" w:space="0" w:color="9CC2E5"/>
              <w:right w:val="single" w:sz="8" w:space="0" w:color="9CC2E5"/>
            </w:tcBorders>
            <w:shd w:val="clear" w:color="auto" w:fill="auto"/>
            <w:vAlign w:val="center"/>
            <w:hideMark/>
          </w:tcPr>
          <w:p w:rsidR="00B353E8" w:rsidRPr="007B006D" w:rsidRDefault="00D170FD" w:rsidP="00F7164F">
            <w:pPr>
              <w:keepNext/>
              <w:overflowPunct/>
              <w:autoSpaceDE/>
              <w:autoSpaceDN/>
              <w:adjustRightInd/>
              <w:spacing w:before="0"/>
              <w:textAlignment w:val="auto"/>
              <w:rPr>
                <w:rFonts w:cs="Calibri"/>
                <w:color w:val="000000"/>
                <w:sz w:val="22"/>
                <w:szCs w:val="22"/>
                <w:highlight w:val="yellow"/>
                <w:lang w:eastAsia="zh-CN"/>
              </w:rPr>
            </w:pPr>
            <w:r w:rsidRPr="00D170FD">
              <w:rPr>
                <w:rFonts w:cs="Calibri" w:hint="eastAsia"/>
                <w:color w:val="000000"/>
                <w:sz w:val="20"/>
                <w:lang w:eastAsia="zh-CN"/>
              </w:rPr>
              <w:t>合计</w:t>
            </w:r>
          </w:p>
        </w:tc>
        <w:tc>
          <w:tcPr>
            <w:tcW w:w="3402" w:type="dxa"/>
            <w:tcBorders>
              <w:top w:val="nil"/>
              <w:left w:val="nil"/>
              <w:bottom w:val="single" w:sz="8" w:space="0" w:color="9CC2E5"/>
              <w:right w:val="single" w:sz="8" w:space="0" w:color="9CC2E5"/>
            </w:tcBorders>
            <w:shd w:val="clear" w:color="auto" w:fill="auto"/>
            <w:vAlign w:val="center"/>
            <w:hideMark/>
          </w:tcPr>
          <w:p w:rsidR="00B353E8" w:rsidRPr="00A95DEC" w:rsidRDefault="00B353E8" w:rsidP="00F7164F">
            <w:pPr>
              <w:keepNext/>
              <w:overflowPunct/>
              <w:autoSpaceDE/>
              <w:autoSpaceDN/>
              <w:adjustRightInd/>
              <w:spacing w:before="0"/>
              <w:jc w:val="center"/>
              <w:textAlignment w:val="auto"/>
              <w:rPr>
                <w:rFonts w:cs="Calibri"/>
                <w:sz w:val="22"/>
                <w:szCs w:val="22"/>
                <w:lang w:eastAsia="zh-CN"/>
              </w:rPr>
            </w:pPr>
            <w:r w:rsidRPr="00A95DEC">
              <w:rPr>
                <w:rFonts w:cs="Calibri"/>
                <w:sz w:val="22"/>
                <w:szCs w:val="22"/>
                <w:lang w:eastAsia="zh-CN"/>
              </w:rPr>
              <w:t>100%</w:t>
            </w:r>
          </w:p>
        </w:tc>
      </w:tr>
    </w:tbl>
    <w:p w:rsidR="00B353E8" w:rsidRPr="00536301" w:rsidRDefault="00B353E8" w:rsidP="00F7164F">
      <w:pPr>
        <w:keepNext/>
        <w:rPr>
          <w:sz w:val="20"/>
          <w:szCs w:val="16"/>
          <w:lang w:val="fr-FR" w:eastAsia="zh-CN"/>
        </w:rPr>
      </w:pPr>
      <w:r w:rsidRPr="00536301">
        <w:rPr>
          <w:sz w:val="20"/>
          <w:szCs w:val="16"/>
          <w:lang w:val="fr-FR" w:eastAsia="zh-CN"/>
        </w:rPr>
        <w:t>*</w:t>
      </w:r>
      <w:r w:rsidR="00D170FD" w:rsidRPr="000D4967">
        <w:rPr>
          <w:rFonts w:eastAsia="SimSun"/>
          <w:sz w:val="20"/>
          <w:lang w:val="fr-CH" w:eastAsia="zh-CN"/>
        </w:rPr>
        <w:t>包括推动因素</w:t>
      </w:r>
      <w:r w:rsidR="00D170FD" w:rsidRPr="000D4967">
        <w:rPr>
          <w:rFonts w:eastAsia="SimSun"/>
          <w:sz w:val="20"/>
          <w:lang w:val="fr-CH" w:eastAsia="zh-CN"/>
        </w:rPr>
        <w:t>/</w:t>
      </w:r>
      <w:r w:rsidR="00D170FD" w:rsidRPr="000D4967">
        <w:rPr>
          <w:rFonts w:eastAsia="SimSun" w:cs="Microsoft YaHei"/>
          <w:sz w:val="20"/>
          <w:lang w:val="fr-CH" w:eastAsia="zh-CN"/>
        </w:rPr>
        <w:t>支撑服务</w:t>
      </w:r>
      <w:r w:rsidR="00D170FD">
        <w:rPr>
          <w:rFonts w:eastAsia="SimSun" w:cs="Microsoft YaHei"/>
          <w:sz w:val="20"/>
          <w:lang w:val="en-US" w:eastAsia="zh-CN"/>
        </w:rPr>
        <w:t>/</w:t>
      </w:r>
      <w:r w:rsidR="00D170FD" w:rsidRPr="000D4967">
        <w:rPr>
          <w:rFonts w:eastAsia="SimSun" w:cs="Microsoft YaHei"/>
          <w:sz w:val="20"/>
          <w:lang w:val="fr-CH" w:eastAsia="zh-CN"/>
        </w:rPr>
        <w:t>文件制</w:t>
      </w:r>
      <w:r w:rsidR="00D170FD" w:rsidRPr="000D4967">
        <w:rPr>
          <w:rFonts w:eastAsia="SimSun"/>
          <w:sz w:val="20"/>
          <w:lang w:val="fr-CH" w:eastAsia="zh-CN"/>
        </w:rPr>
        <w:t>作</w:t>
      </w:r>
    </w:p>
    <w:p w:rsidR="00B353E8" w:rsidRPr="00536301" w:rsidRDefault="00B353E8" w:rsidP="00D170FD">
      <w:pPr>
        <w:rPr>
          <w:sz w:val="20"/>
          <w:szCs w:val="16"/>
          <w:lang w:eastAsia="zh-CN"/>
        </w:rPr>
      </w:pPr>
      <w:r w:rsidRPr="00536301">
        <w:rPr>
          <w:sz w:val="20"/>
          <w:szCs w:val="16"/>
          <w:lang w:eastAsia="zh-CN"/>
        </w:rPr>
        <w:t>**</w:t>
      </w:r>
      <w:r w:rsidR="00D170FD" w:rsidRPr="00D170FD">
        <w:rPr>
          <w:rFonts w:hint="eastAsia"/>
          <w:sz w:val="20"/>
          <w:szCs w:val="16"/>
          <w:lang w:eastAsia="zh-CN"/>
        </w:rPr>
        <w:t>包括跨部门输出成果的直接成本</w:t>
      </w:r>
    </w:p>
    <w:p w:rsidR="00B353E8" w:rsidRPr="00B8119B" w:rsidRDefault="00B353E8" w:rsidP="00B53E6C">
      <w:pPr>
        <w:pStyle w:val="Heading2"/>
        <w:spacing w:after="120"/>
        <w:rPr>
          <w:rFonts w:ascii="Calibri Light" w:eastAsia="SimSun" w:hAnsi="Calibri Light"/>
          <w:color w:val="2E74B5"/>
          <w:sz w:val="26"/>
          <w:szCs w:val="26"/>
          <w:lang w:eastAsia="zh-CN"/>
        </w:rPr>
      </w:pPr>
      <w:r>
        <w:rPr>
          <w:rFonts w:ascii="Calibri Light" w:eastAsia="SimSun" w:hAnsi="Calibri Light"/>
          <w:color w:val="2E74B5"/>
          <w:sz w:val="26"/>
          <w:szCs w:val="26"/>
          <w:lang w:eastAsia="zh-CN"/>
        </w:rPr>
        <w:t>3.2</w:t>
      </w:r>
      <w:r w:rsidRPr="00B8119B">
        <w:rPr>
          <w:rFonts w:ascii="Calibri Light" w:eastAsia="SimSun" w:hAnsi="Calibri Light"/>
          <w:color w:val="2E74B5"/>
          <w:sz w:val="26"/>
          <w:szCs w:val="26"/>
          <w:lang w:eastAsia="zh-CN"/>
        </w:rPr>
        <w:tab/>
      </w:r>
      <w:r w:rsidR="0016082C" w:rsidRPr="0082789A">
        <w:rPr>
          <w:rFonts w:ascii="Calibri Light" w:eastAsia="SimSun" w:hAnsi="Calibri Light" w:hint="eastAsia"/>
          <w:color w:val="2E74B5"/>
          <w:sz w:val="26"/>
          <w:szCs w:val="26"/>
          <w:lang w:eastAsia="zh-CN"/>
        </w:rPr>
        <w:t>总秘书处实现</w:t>
      </w:r>
      <w:r w:rsidR="0016082C" w:rsidRPr="0082789A">
        <w:rPr>
          <w:rFonts w:ascii="Calibri Light" w:eastAsia="SimSun" w:hAnsi="Calibri Light" w:hint="eastAsia"/>
          <w:color w:val="2E74B5"/>
          <w:sz w:val="26"/>
          <w:szCs w:val="26"/>
          <w:lang w:eastAsia="zh-CN"/>
        </w:rPr>
        <w:t>2020</w:t>
      </w:r>
      <w:r w:rsidR="0016082C" w:rsidRPr="0082789A">
        <w:rPr>
          <w:rFonts w:ascii="Calibri Light" w:eastAsia="SimSun" w:hAnsi="Calibri Light"/>
          <w:color w:val="2E74B5"/>
          <w:sz w:val="26"/>
          <w:szCs w:val="26"/>
          <w:lang w:eastAsia="zh-CN"/>
        </w:rPr>
        <w:t>-2021</w:t>
      </w:r>
      <w:r w:rsidR="0016082C" w:rsidRPr="0082789A">
        <w:rPr>
          <w:rFonts w:ascii="Calibri Light" w:eastAsia="SimSun" w:hAnsi="Calibri Light" w:hint="eastAsia"/>
          <w:color w:val="2E74B5"/>
          <w:sz w:val="26"/>
          <w:szCs w:val="26"/>
          <w:lang w:eastAsia="zh-CN"/>
        </w:rPr>
        <w:t>年</w:t>
      </w:r>
      <w:r w:rsidR="0016082C" w:rsidRPr="0082789A">
        <w:rPr>
          <w:rFonts w:ascii="Calibri Light" w:eastAsia="SimSun" w:hAnsi="Calibri Light"/>
          <w:color w:val="2E74B5"/>
          <w:sz w:val="26"/>
          <w:szCs w:val="26"/>
          <w:lang w:eastAsia="zh-CN"/>
        </w:rPr>
        <w:t>跨部门目标和输出成果的</w:t>
      </w:r>
      <w:r w:rsidR="0016082C" w:rsidRPr="0082789A">
        <w:rPr>
          <w:rFonts w:ascii="Calibri Light" w:eastAsia="SimSun" w:hAnsi="Calibri Light" w:hint="eastAsia"/>
          <w:color w:val="2E74B5"/>
          <w:sz w:val="26"/>
          <w:szCs w:val="26"/>
          <w:lang w:eastAsia="zh-CN"/>
        </w:rPr>
        <w:t>资源</w:t>
      </w:r>
      <w:r w:rsidR="0016082C" w:rsidRPr="0082789A">
        <w:rPr>
          <w:rFonts w:ascii="Calibri Light" w:eastAsia="SimSun" w:hAnsi="Calibri Light"/>
          <w:color w:val="2E74B5"/>
          <w:sz w:val="26"/>
          <w:szCs w:val="26"/>
          <w:lang w:eastAsia="zh-CN"/>
        </w:rPr>
        <w:t>划拨</w:t>
      </w:r>
    </w:p>
    <w:tbl>
      <w:tblPr>
        <w:tblStyle w:val="ListTable3-Accent1"/>
        <w:tblW w:w="14634" w:type="dxa"/>
        <w:tblInd w:w="108" w:type="dxa"/>
        <w:tblBorders>
          <w:top w:val="none" w:sz="0" w:space="0" w:color="auto"/>
          <w:left w:val="none" w:sz="0" w:space="0" w:color="auto"/>
          <w:bottom w:val="none" w:sz="0" w:space="0" w:color="auto"/>
          <w:right w:val="none" w:sz="0" w:space="0" w:color="auto"/>
        </w:tblBorders>
        <w:tblLayout w:type="fixed"/>
        <w:tblLook w:val="0480" w:firstRow="0" w:lastRow="0" w:firstColumn="1" w:lastColumn="0" w:noHBand="0" w:noVBand="1"/>
      </w:tblPr>
      <w:tblGrid>
        <w:gridCol w:w="4854"/>
        <w:gridCol w:w="992"/>
        <w:gridCol w:w="6520"/>
        <w:gridCol w:w="1134"/>
        <w:gridCol w:w="1134"/>
      </w:tblGrid>
      <w:tr w:rsidR="00B353E8" w:rsidRPr="00202AB0" w:rsidTr="00B353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6" w:type="dxa"/>
            <w:gridSpan w:val="2"/>
          </w:tcPr>
          <w:p w:rsidR="00B353E8" w:rsidRPr="00B8119B" w:rsidRDefault="00B353E8" w:rsidP="00B353E8">
            <w:r>
              <w:rPr>
                <w:noProof/>
                <w:lang w:val="en-US" w:eastAsia="zh-CN"/>
              </w:rPr>
              <w:drawing>
                <wp:inline distT="0" distB="0" distL="0" distR="0" wp14:anchorId="2D76B3D5" wp14:editId="3DDDAE8C">
                  <wp:extent cx="3575050" cy="255778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6520" w:type="dxa"/>
            <w:vMerge w:val="restart"/>
          </w:tcPr>
          <w:p w:rsidR="00C64CD5" w:rsidRPr="008F086F" w:rsidRDefault="00C64CD5" w:rsidP="00C64CD5">
            <w:pPr>
              <w:spacing w:before="180" w:after="40"/>
              <w:cnfStyle w:val="000000100000" w:firstRow="0" w:lastRow="0" w:firstColumn="0" w:lastColumn="0" w:oddVBand="0" w:evenVBand="0" w:oddHBand="1" w:evenHBand="0" w:firstRowFirstColumn="0" w:firstRowLastColumn="0" w:lastRowFirstColumn="0" w:lastRowLastColumn="0"/>
              <w:rPr>
                <w:rFonts w:eastAsia="SimSun"/>
                <w:noProof/>
                <w:color w:val="4F81BD" w:themeColor="accent1"/>
                <w:szCs w:val="24"/>
                <w:lang w:eastAsia="zh-CN"/>
              </w:rPr>
            </w:pPr>
            <w:r w:rsidRPr="008F086F">
              <w:rPr>
                <w:rFonts w:eastAsia="SimSun"/>
                <w:noProof/>
                <w:color w:val="4F81BD" w:themeColor="accent1"/>
                <w:szCs w:val="24"/>
                <w:lang w:eastAsia="zh-CN"/>
              </w:rPr>
              <w:t>每项输出成果</w:t>
            </w:r>
            <w:r w:rsidRPr="008F086F">
              <w:rPr>
                <w:rFonts w:eastAsia="SimSun" w:hint="eastAsia"/>
                <w:noProof/>
                <w:color w:val="4F81BD" w:themeColor="accent1"/>
                <w:szCs w:val="24"/>
                <w:lang w:eastAsia="zh-CN"/>
              </w:rPr>
              <w:t>计划划拨</w:t>
            </w:r>
            <w:r w:rsidRPr="008F086F">
              <w:rPr>
                <w:rFonts w:eastAsia="SimSun"/>
                <w:noProof/>
                <w:color w:val="4F81BD" w:themeColor="accent1"/>
                <w:szCs w:val="24"/>
                <w:lang w:eastAsia="zh-CN"/>
              </w:rPr>
              <w:t>的资源</w:t>
            </w:r>
          </w:p>
          <w:p w:rsidR="00B353E8" w:rsidRPr="00893F8B" w:rsidRDefault="00B353E8" w:rsidP="0016082C">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t>I.1-1</w:t>
            </w:r>
            <w:r w:rsidR="00893F8B" w:rsidRPr="00893F8B">
              <w:rPr>
                <w:b/>
                <w:bCs/>
                <w:noProof/>
                <w:color w:val="4F81BD" w:themeColor="accent1"/>
                <w:sz w:val="20"/>
                <w:szCs w:val="20"/>
                <w:lang w:eastAsia="zh-CN"/>
              </w:rPr>
              <w:t xml:space="preserve"> </w:t>
            </w:r>
            <w:r w:rsidR="00EF4D0C" w:rsidRPr="00893F8B">
              <w:rPr>
                <w:rFonts w:eastAsia="SimSun" w:cs="Arial" w:hint="eastAsia"/>
                <w:sz w:val="20"/>
                <w:szCs w:val="20"/>
                <w:lang w:eastAsia="zh-CN"/>
              </w:rPr>
              <w:t>跨部门世界大会、论坛、活动和高层</w:t>
            </w:r>
            <w:r w:rsidR="0016082C" w:rsidRPr="00893F8B">
              <w:rPr>
                <w:rFonts w:eastAsia="SimSun" w:cs="Arial" w:hint="eastAsia"/>
                <w:sz w:val="20"/>
                <w:szCs w:val="20"/>
                <w:lang w:eastAsia="zh-CN"/>
              </w:rPr>
              <w:t>辩论</w:t>
            </w:r>
            <w:r w:rsidR="00EF4D0C" w:rsidRPr="00893F8B">
              <w:rPr>
                <w:rFonts w:eastAsia="SimSun" w:cs="Arial" w:hint="eastAsia"/>
                <w:sz w:val="20"/>
                <w:szCs w:val="20"/>
                <w:lang w:eastAsia="zh-CN"/>
              </w:rPr>
              <w:t>平台</w:t>
            </w:r>
          </w:p>
          <w:p w:rsidR="00B353E8" w:rsidRPr="00893F8B" w:rsidRDefault="00B353E8" w:rsidP="002A0CFD">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t>I.1-2</w:t>
            </w:r>
            <w:r w:rsidR="00893F8B" w:rsidRPr="00893F8B">
              <w:rPr>
                <w:b/>
                <w:bCs/>
                <w:noProof/>
                <w:color w:val="4F81BD" w:themeColor="accent1"/>
                <w:sz w:val="20"/>
                <w:szCs w:val="20"/>
                <w:lang w:eastAsia="zh-CN"/>
              </w:rPr>
              <w:t xml:space="preserve"> </w:t>
            </w:r>
            <w:r w:rsidR="002A0CFD" w:rsidRPr="00893F8B">
              <w:rPr>
                <w:rFonts w:eastAsia="SimSun" w:cs="Arial" w:hint="eastAsia"/>
                <w:sz w:val="20"/>
                <w:szCs w:val="20"/>
                <w:lang w:eastAsia="zh-CN"/>
              </w:rPr>
              <w:t>知识共享、交流及合作伙伴关系</w:t>
            </w:r>
          </w:p>
          <w:p w:rsidR="00B353E8" w:rsidRPr="00893F8B" w:rsidRDefault="00B353E8" w:rsidP="002A0CFD">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t>I.1-3</w:t>
            </w:r>
            <w:r w:rsidR="00893F8B" w:rsidRPr="00893F8B">
              <w:rPr>
                <w:b/>
                <w:bCs/>
                <w:noProof/>
                <w:color w:val="4F81BD" w:themeColor="accent1"/>
                <w:sz w:val="20"/>
                <w:szCs w:val="20"/>
                <w:lang w:eastAsia="zh-CN"/>
              </w:rPr>
              <w:t xml:space="preserve"> </w:t>
            </w:r>
            <w:r w:rsidR="002A0CFD" w:rsidRPr="00893F8B">
              <w:rPr>
                <w:rFonts w:eastAsia="SimSun" w:cs="Arial" w:hint="eastAsia"/>
                <w:sz w:val="20"/>
                <w:szCs w:val="20"/>
                <w:lang w:eastAsia="zh-CN"/>
              </w:rPr>
              <w:t>谅解备忘录（</w:t>
            </w:r>
            <w:r w:rsidR="002A0CFD" w:rsidRPr="00893F8B">
              <w:rPr>
                <w:rFonts w:eastAsia="SimSun" w:cs="Arial" w:hint="eastAsia"/>
                <w:sz w:val="20"/>
                <w:szCs w:val="20"/>
                <w:lang w:eastAsia="zh-CN"/>
              </w:rPr>
              <w:t>MoU</w:t>
            </w:r>
            <w:r w:rsidR="002A0CFD" w:rsidRPr="00893F8B">
              <w:rPr>
                <w:rFonts w:eastAsia="SimSun" w:cs="Arial" w:hint="eastAsia"/>
                <w:sz w:val="20"/>
                <w:szCs w:val="20"/>
                <w:lang w:eastAsia="zh-CN"/>
              </w:rPr>
              <w:t>）</w:t>
            </w:r>
          </w:p>
          <w:p w:rsidR="00B353E8" w:rsidRPr="00893F8B" w:rsidRDefault="00B353E8" w:rsidP="002A0CFD">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b/>
                <w:bCs/>
                <w:noProof/>
                <w:color w:val="4F81BD" w:themeColor="accent1"/>
                <w:sz w:val="20"/>
                <w:szCs w:val="20"/>
                <w:lang w:eastAsia="zh-CN"/>
              </w:rPr>
            </w:pPr>
            <w:r w:rsidRPr="00893F8B">
              <w:rPr>
                <w:b/>
                <w:bCs/>
                <w:noProof/>
                <w:color w:val="4F81BD" w:themeColor="accent1"/>
                <w:sz w:val="20"/>
                <w:szCs w:val="20"/>
                <w:lang w:eastAsia="zh-CN"/>
              </w:rPr>
              <w:t>I.1-4</w:t>
            </w:r>
            <w:r w:rsidR="00893F8B" w:rsidRPr="00893F8B">
              <w:rPr>
                <w:b/>
                <w:bCs/>
                <w:noProof/>
                <w:color w:val="4F81BD" w:themeColor="accent1"/>
                <w:sz w:val="20"/>
                <w:szCs w:val="20"/>
                <w:lang w:eastAsia="zh-CN"/>
              </w:rPr>
              <w:t xml:space="preserve"> </w:t>
            </w:r>
            <w:r w:rsidR="002A0CFD" w:rsidRPr="00893F8B">
              <w:rPr>
                <w:rFonts w:eastAsia="SimSun" w:cs="Arial" w:hint="eastAsia"/>
                <w:sz w:val="20"/>
                <w:szCs w:val="20"/>
                <w:lang w:eastAsia="zh-CN"/>
              </w:rPr>
              <w:t>向联合国机构间、多边和政府间进程提交报告和其它输入文件</w:t>
            </w:r>
          </w:p>
          <w:p w:rsidR="00B353E8" w:rsidRPr="00893F8B" w:rsidRDefault="00B353E8" w:rsidP="00893F8B">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rFonts w:cs="Calibri"/>
                <w:b/>
                <w:color w:val="800000"/>
                <w:sz w:val="22"/>
                <w:szCs w:val="20"/>
                <w:lang w:eastAsia="zh-CN"/>
              </w:rPr>
            </w:pPr>
            <w:r w:rsidRPr="00893F8B">
              <w:rPr>
                <w:b/>
                <w:bCs/>
                <w:noProof/>
                <w:color w:val="4F81BD" w:themeColor="accent1"/>
                <w:sz w:val="20"/>
                <w:szCs w:val="20"/>
                <w:lang w:eastAsia="zh-CN"/>
              </w:rPr>
              <w:t xml:space="preserve">I.1-5 </w:t>
            </w:r>
            <w:r w:rsidR="00893F8B" w:rsidRPr="00893F8B">
              <w:rPr>
                <w:rFonts w:eastAsia="SimSun" w:cs="Arial" w:hint="eastAsia"/>
                <w:sz w:val="20"/>
                <w:szCs w:val="20"/>
                <w:lang w:eastAsia="zh-CN"/>
              </w:rPr>
              <w:t>为</w:t>
            </w:r>
            <w:r w:rsidR="00893F8B" w:rsidRPr="00893F8B">
              <w:rPr>
                <w:rFonts w:eastAsia="SimSun" w:cs="Arial"/>
                <w:sz w:val="20"/>
                <w:szCs w:val="20"/>
                <w:lang w:eastAsia="zh-CN"/>
              </w:rPr>
              <w:t>国际电联成员建立国际电联各项活动和会议的</w:t>
            </w:r>
            <w:r w:rsidR="00D84C8B">
              <w:rPr>
                <w:rFonts w:eastAsia="SimSun" w:cs="Arial" w:hint="eastAsia"/>
                <w:sz w:val="20"/>
                <w:szCs w:val="20"/>
                <w:lang w:eastAsia="zh-CN"/>
              </w:rPr>
              <w:t>支撑</w:t>
            </w:r>
            <w:r w:rsidR="00893F8B" w:rsidRPr="00893F8B">
              <w:rPr>
                <w:rFonts w:eastAsia="SimSun" w:cs="Arial"/>
                <w:sz w:val="20"/>
                <w:szCs w:val="20"/>
                <w:lang w:eastAsia="zh-CN"/>
              </w:rPr>
              <w:t>服务</w:t>
            </w:r>
          </w:p>
          <w:p w:rsidR="00B353E8" w:rsidRPr="00893F8B" w:rsidRDefault="00B353E8" w:rsidP="00B60702">
            <w:pPr>
              <w:spacing w:after="60"/>
              <w:contextualSpacing/>
              <w:cnfStyle w:val="000000100000" w:firstRow="0" w:lastRow="0" w:firstColumn="0" w:lastColumn="0" w:oddVBand="0" w:evenVBand="0" w:oddHBand="1" w:evenHBand="0" w:firstRowFirstColumn="0" w:firstRowLastColumn="0" w:lastRowFirstColumn="0" w:lastRowLastColumn="0"/>
              <w:rPr>
                <w:noProof/>
                <w:sz w:val="20"/>
                <w:szCs w:val="20"/>
                <w:lang w:eastAsia="zh-CN"/>
              </w:rPr>
            </w:pPr>
            <w:r w:rsidRPr="00893F8B">
              <w:rPr>
                <w:b/>
                <w:bCs/>
                <w:color w:val="4F81BD" w:themeColor="accent1"/>
                <w:sz w:val="20"/>
                <w:szCs w:val="20"/>
                <w:lang w:eastAsia="zh-CN"/>
              </w:rPr>
              <w:t>I.2-1</w:t>
            </w:r>
            <w:r w:rsidR="00893F8B" w:rsidRPr="00893F8B">
              <w:rPr>
                <w:b/>
                <w:bCs/>
                <w:color w:val="4F81BD" w:themeColor="accent1"/>
                <w:sz w:val="20"/>
                <w:szCs w:val="20"/>
                <w:lang w:eastAsia="zh-CN"/>
              </w:rPr>
              <w:t xml:space="preserve"> </w:t>
            </w:r>
            <w:r w:rsidR="00B60702" w:rsidRPr="00893F8B">
              <w:rPr>
                <w:rFonts w:eastAsia="SimSun" w:cs="Arial" w:hint="eastAsia"/>
                <w:sz w:val="20"/>
                <w:szCs w:val="20"/>
                <w:lang w:eastAsia="zh-CN"/>
              </w:rPr>
              <w:t>有关新兴电信</w:t>
            </w:r>
            <w:r w:rsidR="00B60702" w:rsidRPr="00893F8B">
              <w:rPr>
                <w:rFonts w:eastAsia="SimSun" w:cs="Arial" w:hint="eastAsia"/>
                <w:sz w:val="20"/>
                <w:szCs w:val="20"/>
                <w:lang w:eastAsia="zh-CN"/>
              </w:rPr>
              <w:t>/ICT</w:t>
            </w:r>
            <w:r w:rsidR="00B60702" w:rsidRPr="00893F8B">
              <w:rPr>
                <w:rFonts w:eastAsia="SimSun" w:cs="Arial" w:hint="eastAsia"/>
                <w:sz w:val="20"/>
                <w:szCs w:val="20"/>
                <w:lang w:eastAsia="zh-CN"/>
              </w:rPr>
              <w:t>趋势的跨部门举措和报告以及其它类似举措</w:t>
            </w:r>
          </w:p>
          <w:p w:rsidR="00B353E8" w:rsidRPr="00893F8B" w:rsidRDefault="00B353E8" w:rsidP="00893F8B">
            <w:pPr>
              <w:pBdr>
                <w:bottom w:val="single" w:sz="4" w:space="1" w:color="auto"/>
              </w:pBd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color w:val="4F81BD" w:themeColor="accent1"/>
                <w:sz w:val="20"/>
                <w:szCs w:val="20"/>
                <w:lang w:eastAsia="zh-CN"/>
              </w:rPr>
              <w:t>I.2-2</w:t>
            </w:r>
            <w:r w:rsidRPr="00893F8B">
              <w:rPr>
                <w:b/>
                <w:bCs/>
                <w:noProof/>
                <w:color w:val="4F81BD" w:themeColor="accent1"/>
                <w:sz w:val="20"/>
                <w:szCs w:val="20"/>
                <w:lang w:eastAsia="zh-CN"/>
              </w:rPr>
              <w:t xml:space="preserve"> </w:t>
            </w:r>
            <w:r w:rsidR="00893F8B" w:rsidRPr="00893F8B">
              <w:rPr>
                <w:rFonts w:eastAsia="SimSun" w:cs="Arial" w:hint="eastAsia"/>
                <w:sz w:val="20"/>
                <w:szCs w:val="20"/>
                <w:lang w:eastAsia="zh-CN"/>
              </w:rPr>
              <w:t>国际电联数字化</w:t>
            </w:r>
            <w:r w:rsidR="00893F8B" w:rsidRPr="00893F8B">
              <w:rPr>
                <w:rFonts w:eastAsia="SimSun" w:cs="Arial"/>
                <w:sz w:val="20"/>
                <w:szCs w:val="20"/>
                <w:lang w:eastAsia="zh-CN"/>
              </w:rPr>
              <w:t>新闻</w:t>
            </w:r>
          </w:p>
          <w:p w:rsidR="00B353E8" w:rsidRPr="00893F8B" w:rsidRDefault="00B353E8" w:rsidP="00893F8B">
            <w:pPr>
              <w:pBdr>
                <w:bottom w:val="single" w:sz="4" w:space="1" w:color="auto"/>
              </w:pBdr>
              <w:spacing w:after="60"/>
              <w:contextualSpacing/>
              <w:cnfStyle w:val="000000100000" w:firstRow="0" w:lastRow="0" w:firstColumn="0" w:lastColumn="0" w:oddVBand="0" w:evenVBand="0" w:oddHBand="1" w:evenHBand="0" w:firstRowFirstColumn="0" w:firstRowLastColumn="0" w:lastRowFirstColumn="0" w:lastRowLastColumn="0"/>
              <w:rPr>
                <w:rFonts w:eastAsia="SimSun" w:cs="Arial"/>
                <w:sz w:val="20"/>
                <w:szCs w:val="20"/>
                <w:lang w:eastAsia="zh-CN"/>
              </w:rPr>
            </w:pPr>
            <w:r w:rsidRPr="00893F8B">
              <w:rPr>
                <w:b/>
                <w:bCs/>
                <w:color w:val="4F81BD" w:themeColor="accent1"/>
                <w:sz w:val="20"/>
                <w:szCs w:val="20"/>
                <w:lang w:eastAsia="zh-CN"/>
              </w:rPr>
              <w:t xml:space="preserve">I.2-3 </w:t>
            </w:r>
            <w:r w:rsidR="00893F8B" w:rsidRPr="00893F8B">
              <w:rPr>
                <w:rFonts w:eastAsia="SimSun" w:cs="Arial" w:hint="eastAsia"/>
                <w:sz w:val="20"/>
                <w:szCs w:val="20"/>
                <w:lang w:eastAsia="zh-CN"/>
              </w:rPr>
              <w:t>用来</w:t>
            </w:r>
            <w:r w:rsidR="00893F8B" w:rsidRPr="00893F8B">
              <w:rPr>
                <w:rFonts w:eastAsia="SimSun" w:cs="Arial"/>
                <w:sz w:val="20"/>
                <w:szCs w:val="20"/>
                <w:lang w:eastAsia="zh-CN"/>
              </w:rPr>
              <w:t>交流新趋势信息的平台</w:t>
            </w:r>
          </w:p>
          <w:p w:rsidR="00B353E8" w:rsidRPr="00893F8B" w:rsidRDefault="00B353E8" w:rsidP="00EF4D0C">
            <w:pP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t>I.3-1</w:t>
            </w:r>
            <w:r w:rsidR="00893F8B" w:rsidRPr="00893F8B">
              <w:rPr>
                <w:b/>
                <w:bCs/>
                <w:noProof/>
                <w:color w:val="4F81BD" w:themeColor="accent1"/>
                <w:sz w:val="20"/>
                <w:szCs w:val="20"/>
                <w:lang w:eastAsia="zh-CN"/>
              </w:rPr>
              <w:t xml:space="preserve"> </w:t>
            </w:r>
            <w:r w:rsidR="00EF4D0C" w:rsidRPr="00893F8B">
              <w:rPr>
                <w:rFonts w:eastAsia="SimSun" w:cs="Arial" w:hint="eastAsia"/>
                <w:sz w:val="20"/>
                <w:szCs w:val="20"/>
                <w:lang w:eastAsia="zh-CN"/>
              </w:rPr>
              <w:t>与无障碍获取电信</w:t>
            </w:r>
            <w:r w:rsidR="00EF4D0C" w:rsidRPr="00893F8B">
              <w:rPr>
                <w:rFonts w:eastAsia="SimSun" w:cs="Arial" w:hint="eastAsia"/>
                <w:sz w:val="20"/>
                <w:szCs w:val="20"/>
                <w:lang w:eastAsia="zh-CN"/>
              </w:rPr>
              <w:t>/ICT</w:t>
            </w:r>
            <w:r w:rsidR="00EF4D0C" w:rsidRPr="00893F8B">
              <w:rPr>
                <w:rFonts w:eastAsia="SimSun" w:cs="Arial" w:hint="eastAsia"/>
                <w:sz w:val="20"/>
                <w:szCs w:val="20"/>
                <w:lang w:eastAsia="zh-CN"/>
              </w:rPr>
              <w:t>相关的报告、指导原则和核对清单</w:t>
            </w:r>
          </w:p>
          <w:p w:rsidR="00B353E8" w:rsidRPr="00893F8B" w:rsidRDefault="00B353E8" w:rsidP="00EF4D0C">
            <w:pP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t>I.3-2</w:t>
            </w:r>
            <w:r w:rsidR="00893F8B" w:rsidRPr="00893F8B">
              <w:rPr>
                <w:b/>
                <w:bCs/>
                <w:noProof/>
                <w:color w:val="4F81BD" w:themeColor="accent1"/>
                <w:sz w:val="20"/>
                <w:szCs w:val="20"/>
                <w:lang w:eastAsia="zh-CN"/>
              </w:rPr>
              <w:t xml:space="preserve"> </w:t>
            </w:r>
            <w:r w:rsidR="00EF4D0C" w:rsidRPr="00893F8B">
              <w:rPr>
                <w:rFonts w:eastAsia="SimSun" w:cs="Arial" w:hint="eastAsia"/>
                <w:sz w:val="20"/>
                <w:szCs w:val="20"/>
                <w:lang w:eastAsia="zh-CN"/>
              </w:rPr>
              <w:t>通过促进残疾人和具有具体需求人群更多参加国际和区域性会议筹集资源和技术力量</w:t>
            </w:r>
          </w:p>
          <w:p w:rsidR="00B353E8" w:rsidRPr="00893F8B" w:rsidRDefault="00B353E8" w:rsidP="00EF4D0C">
            <w:pP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t>I.3-3</w:t>
            </w:r>
            <w:r w:rsidR="00893F8B" w:rsidRPr="00893F8B">
              <w:rPr>
                <w:b/>
                <w:bCs/>
                <w:noProof/>
                <w:color w:val="4F81BD" w:themeColor="accent1"/>
                <w:sz w:val="20"/>
                <w:szCs w:val="20"/>
                <w:lang w:eastAsia="zh-CN"/>
              </w:rPr>
              <w:t xml:space="preserve"> </w:t>
            </w:r>
            <w:r w:rsidR="00EF4D0C" w:rsidRPr="00893F8B">
              <w:rPr>
                <w:rFonts w:eastAsia="SimSun" w:cs="Arial" w:hint="eastAsia"/>
                <w:sz w:val="20"/>
                <w:szCs w:val="20"/>
                <w:lang w:eastAsia="zh-CN"/>
              </w:rPr>
              <w:t>进一步制定和实施国际电联无障碍获取政策和相关规划</w:t>
            </w:r>
          </w:p>
          <w:p w:rsidR="00B353E8" w:rsidRPr="00893F8B" w:rsidRDefault="00B353E8" w:rsidP="00EF4D0C">
            <w:pP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t>I.3-4</w:t>
            </w:r>
            <w:r w:rsidR="00893F8B" w:rsidRPr="00893F8B">
              <w:rPr>
                <w:b/>
                <w:bCs/>
                <w:noProof/>
                <w:color w:val="4F81BD" w:themeColor="accent1"/>
                <w:sz w:val="20"/>
                <w:szCs w:val="20"/>
                <w:lang w:eastAsia="zh-CN"/>
              </w:rPr>
              <w:t xml:space="preserve"> </w:t>
            </w:r>
            <w:r w:rsidR="00EF4D0C" w:rsidRPr="00893F8B">
              <w:rPr>
                <w:rFonts w:eastAsia="SimSun" w:cs="Arial" w:hint="eastAsia"/>
                <w:sz w:val="20"/>
                <w:szCs w:val="20"/>
                <w:lang w:eastAsia="zh-CN"/>
              </w:rPr>
              <w:t>在联合国范围内以及区域和国家层面开展宣传</w:t>
            </w:r>
          </w:p>
          <w:p w:rsidR="00B353E8" w:rsidRPr="00893F8B" w:rsidRDefault="00B353E8" w:rsidP="00F76E9D">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rFonts w:eastAsia="SimSun" w:cs="Arial"/>
                <w:sz w:val="20"/>
                <w:szCs w:val="20"/>
                <w:lang w:eastAsia="zh-CN"/>
              </w:rPr>
            </w:pPr>
            <w:r w:rsidRPr="00893F8B">
              <w:rPr>
                <w:b/>
                <w:bCs/>
                <w:noProof/>
                <w:color w:val="4F81BD" w:themeColor="accent1"/>
                <w:sz w:val="20"/>
                <w:szCs w:val="20"/>
                <w:lang w:eastAsia="zh-CN"/>
              </w:rPr>
              <w:t>I.4-1</w:t>
            </w:r>
            <w:r w:rsidR="00893F8B" w:rsidRPr="00893F8B">
              <w:rPr>
                <w:b/>
                <w:bCs/>
                <w:noProof/>
                <w:color w:val="4F81BD" w:themeColor="accent1"/>
                <w:sz w:val="20"/>
                <w:szCs w:val="20"/>
                <w:lang w:eastAsia="zh-CN"/>
              </w:rPr>
              <w:t xml:space="preserve"> </w:t>
            </w:r>
            <w:r w:rsidR="00F76E9D" w:rsidRPr="00893F8B">
              <w:rPr>
                <w:rFonts w:eastAsia="SimSun" w:cs="Arial" w:hint="eastAsia"/>
                <w:sz w:val="20"/>
                <w:szCs w:val="20"/>
                <w:lang w:eastAsia="zh-CN"/>
              </w:rPr>
              <w:t>用于政策制定、技能开发及其它落实做法的工具包、评估工具和导则</w:t>
            </w:r>
          </w:p>
          <w:p w:rsidR="00B353E8" w:rsidRPr="00893F8B" w:rsidRDefault="00B353E8" w:rsidP="00F76E9D">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noProof/>
                <w:sz w:val="20"/>
                <w:szCs w:val="20"/>
                <w:lang w:eastAsia="zh-CN"/>
              </w:rPr>
            </w:pPr>
            <w:r w:rsidRPr="00893F8B">
              <w:rPr>
                <w:b/>
                <w:bCs/>
                <w:noProof/>
                <w:color w:val="4F81BD" w:themeColor="accent1"/>
                <w:sz w:val="20"/>
                <w:szCs w:val="20"/>
                <w:lang w:eastAsia="zh-CN"/>
              </w:rPr>
              <w:t>I.4-2</w:t>
            </w:r>
            <w:r w:rsidR="00893F8B" w:rsidRPr="00893F8B">
              <w:rPr>
                <w:b/>
                <w:bCs/>
                <w:noProof/>
                <w:color w:val="4F81BD" w:themeColor="accent1"/>
                <w:sz w:val="20"/>
                <w:szCs w:val="20"/>
                <w:lang w:eastAsia="zh-CN"/>
              </w:rPr>
              <w:t xml:space="preserve"> </w:t>
            </w:r>
            <w:r w:rsidR="00F76E9D" w:rsidRPr="00893F8B">
              <w:rPr>
                <w:rFonts w:eastAsia="SimSun" w:cs="Arial" w:hint="eastAsia"/>
                <w:sz w:val="20"/>
                <w:szCs w:val="20"/>
                <w:lang w:eastAsia="zh-CN"/>
              </w:rPr>
              <w:t>网络、协作、举措和伙伴关系</w:t>
            </w:r>
          </w:p>
          <w:p w:rsidR="00B353E8" w:rsidRPr="00893F8B" w:rsidRDefault="00B353E8" w:rsidP="007B1826">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noProof/>
                <w:sz w:val="20"/>
                <w:szCs w:val="20"/>
                <w:lang w:eastAsia="zh-CN"/>
              </w:rPr>
            </w:pPr>
            <w:r w:rsidRPr="00893F8B">
              <w:rPr>
                <w:b/>
                <w:bCs/>
                <w:noProof/>
                <w:color w:val="4F81BD" w:themeColor="accent1"/>
                <w:sz w:val="20"/>
                <w:szCs w:val="20"/>
                <w:lang w:eastAsia="zh-CN"/>
              </w:rPr>
              <w:t>I.4-3</w:t>
            </w:r>
            <w:r w:rsidR="00893F8B" w:rsidRPr="00893F8B">
              <w:rPr>
                <w:b/>
                <w:bCs/>
                <w:noProof/>
                <w:color w:val="4F81BD" w:themeColor="accent1"/>
                <w:sz w:val="20"/>
                <w:szCs w:val="20"/>
                <w:lang w:eastAsia="zh-CN"/>
              </w:rPr>
              <w:t xml:space="preserve"> </w:t>
            </w:r>
            <w:r w:rsidR="007B1826" w:rsidRPr="00893F8B">
              <w:rPr>
                <w:rFonts w:eastAsia="SimSun" w:cs="Arial" w:hint="eastAsia"/>
                <w:sz w:val="20"/>
                <w:szCs w:val="20"/>
                <w:lang w:eastAsia="zh-CN"/>
              </w:rPr>
              <w:t>在联合国范围内以及区域和国家层面开展宣传</w:t>
            </w:r>
          </w:p>
          <w:p w:rsidR="00B353E8" w:rsidRPr="00893F8B" w:rsidRDefault="00B353E8" w:rsidP="00656973">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noProof/>
                <w:sz w:val="20"/>
                <w:szCs w:val="20"/>
                <w:lang w:eastAsia="zh-CN"/>
              </w:rPr>
            </w:pPr>
            <w:r w:rsidRPr="00893F8B">
              <w:rPr>
                <w:b/>
                <w:bCs/>
                <w:noProof/>
                <w:color w:val="4F81BD" w:themeColor="accent1"/>
                <w:sz w:val="20"/>
                <w:szCs w:val="20"/>
                <w:lang w:eastAsia="zh-CN"/>
              </w:rPr>
              <w:t>I.4-4</w:t>
            </w:r>
            <w:r w:rsidR="00893F8B" w:rsidRPr="00893F8B">
              <w:rPr>
                <w:b/>
                <w:bCs/>
                <w:noProof/>
                <w:color w:val="4F81BD" w:themeColor="accent1"/>
                <w:sz w:val="20"/>
                <w:szCs w:val="20"/>
                <w:lang w:eastAsia="zh-CN"/>
              </w:rPr>
              <w:t xml:space="preserve"> </w:t>
            </w:r>
            <w:r w:rsidR="00656973" w:rsidRPr="00893F8B">
              <w:rPr>
                <w:rFonts w:eastAsia="SimSun" w:cs="Arial" w:hint="eastAsia"/>
                <w:sz w:val="20"/>
                <w:szCs w:val="20"/>
                <w:lang w:eastAsia="zh-CN"/>
              </w:rPr>
              <w:t>支持平等伙伴关系</w:t>
            </w:r>
          </w:p>
          <w:p w:rsidR="00B353E8" w:rsidRPr="00893F8B" w:rsidRDefault="00B353E8" w:rsidP="00656973">
            <w:pP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t>I.5-1</w:t>
            </w:r>
            <w:r w:rsidR="00893F8B" w:rsidRPr="00893F8B">
              <w:rPr>
                <w:b/>
                <w:bCs/>
                <w:noProof/>
                <w:color w:val="4F81BD" w:themeColor="accent1"/>
                <w:sz w:val="20"/>
                <w:szCs w:val="20"/>
                <w:lang w:eastAsia="zh-CN"/>
              </w:rPr>
              <w:t xml:space="preserve"> </w:t>
            </w:r>
            <w:r w:rsidR="00656973" w:rsidRPr="00893F8B">
              <w:rPr>
                <w:rFonts w:eastAsia="SimSun" w:cs="Arial" w:hint="eastAsia"/>
                <w:sz w:val="20"/>
                <w:szCs w:val="20"/>
                <w:lang w:eastAsia="zh-CN"/>
              </w:rPr>
              <w:t>能效政策和标准</w:t>
            </w:r>
          </w:p>
          <w:p w:rsidR="00B353E8" w:rsidRPr="00893F8B" w:rsidRDefault="00B353E8" w:rsidP="00656973">
            <w:pP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lastRenderedPageBreak/>
              <w:t xml:space="preserve">I.5-2 </w:t>
            </w:r>
            <w:r w:rsidR="00656973" w:rsidRPr="00893F8B">
              <w:rPr>
                <w:rFonts w:eastAsia="SimSun" w:cs="Arial" w:hint="eastAsia"/>
                <w:sz w:val="20"/>
                <w:szCs w:val="20"/>
                <w:lang w:eastAsia="zh-CN"/>
              </w:rPr>
              <w:t>ICT</w:t>
            </w:r>
            <w:r w:rsidR="00656973" w:rsidRPr="00893F8B">
              <w:rPr>
                <w:rFonts w:eastAsia="SimSun" w:cs="Arial" w:hint="eastAsia"/>
                <w:sz w:val="20"/>
                <w:szCs w:val="20"/>
                <w:lang w:eastAsia="zh-CN"/>
              </w:rPr>
              <w:t>设备和设施安全及环境性能（电子废弃物管理）</w:t>
            </w:r>
          </w:p>
          <w:p w:rsidR="00B353E8" w:rsidRPr="00893F8B" w:rsidRDefault="00B353E8" w:rsidP="00656973">
            <w:pPr>
              <w:pBdr>
                <w:bottom w:val="single" w:sz="4" w:space="1" w:color="auto"/>
              </w:pBdr>
              <w:spacing w:after="60"/>
              <w:contextualSpacing/>
              <w:cnfStyle w:val="000000100000" w:firstRow="0" w:lastRow="0" w:firstColumn="0" w:lastColumn="0" w:oddVBand="0" w:evenVBand="0" w:oddHBand="1" w:evenHBand="0" w:firstRowFirstColumn="0" w:firstRowLastColumn="0" w:lastRowFirstColumn="0" w:lastRowLastColumn="0"/>
              <w:rPr>
                <w:rFonts w:eastAsia="SimSun" w:cs="Arial"/>
                <w:sz w:val="20"/>
                <w:szCs w:val="20"/>
                <w:lang w:eastAsia="zh-CN"/>
              </w:rPr>
            </w:pPr>
            <w:r w:rsidRPr="00893F8B">
              <w:rPr>
                <w:b/>
                <w:bCs/>
                <w:noProof/>
                <w:color w:val="4F81BD" w:themeColor="accent1"/>
                <w:sz w:val="20"/>
                <w:szCs w:val="20"/>
                <w:lang w:eastAsia="zh-CN"/>
              </w:rPr>
              <w:t>I.5-3</w:t>
            </w:r>
            <w:r w:rsidR="00656973" w:rsidRPr="00893F8B">
              <w:rPr>
                <w:rFonts w:eastAsia="SimSun" w:cs="Arial" w:hint="eastAsia"/>
                <w:sz w:val="20"/>
                <w:szCs w:val="20"/>
                <w:lang w:eastAsia="zh-CN"/>
              </w:rPr>
              <w:t>可持续智慧城市全球平台，包括制定关键绩效指标（</w:t>
            </w:r>
            <w:r w:rsidR="00656973" w:rsidRPr="00893F8B">
              <w:rPr>
                <w:rFonts w:eastAsia="SimSun" w:cs="Arial" w:hint="eastAsia"/>
                <w:sz w:val="20"/>
                <w:szCs w:val="20"/>
                <w:lang w:eastAsia="zh-CN"/>
              </w:rPr>
              <w:t>K</w:t>
            </w:r>
            <w:r w:rsidR="00656973" w:rsidRPr="00893F8B">
              <w:rPr>
                <w:rFonts w:eastAsia="SimSun" w:cs="Arial"/>
                <w:sz w:val="20"/>
                <w:szCs w:val="20"/>
                <w:lang w:eastAsia="zh-CN"/>
              </w:rPr>
              <w:t>PI</w:t>
            </w:r>
            <w:r w:rsidR="00656973" w:rsidRPr="00893F8B">
              <w:rPr>
                <w:rFonts w:eastAsia="SimSun" w:cs="Arial" w:hint="eastAsia"/>
                <w:sz w:val="20"/>
                <w:szCs w:val="20"/>
                <w:lang w:eastAsia="zh-CN"/>
              </w:rPr>
              <w:t>）</w:t>
            </w:r>
          </w:p>
          <w:p w:rsidR="00B353E8" w:rsidRPr="00893F8B" w:rsidRDefault="00893F8B" w:rsidP="00656973">
            <w:pPr>
              <w:spacing w:after="60"/>
              <w:contextualSpacing/>
              <w:cnfStyle w:val="000000100000" w:firstRow="0" w:lastRow="0" w:firstColumn="0" w:lastColumn="0" w:oddVBand="0" w:evenVBand="0" w:oddHBand="1" w:evenHBand="0" w:firstRowFirstColumn="0" w:firstRowLastColumn="0" w:lastRowFirstColumn="0" w:lastRowLastColumn="0"/>
              <w:rPr>
                <w:rFonts w:eastAsia="SimSun" w:cs="Arial"/>
                <w:sz w:val="20"/>
                <w:szCs w:val="20"/>
                <w:lang w:eastAsia="zh-CN"/>
              </w:rPr>
            </w:pPr>
            <w:r>
              <w:rPr>
                <w:b/>
                <w:bCs/>
                <w:color w:val="4F81BD" w:themeColor="accent1"/>
                <w:sz w:val="20"/>
                <w:szCs w:val="20"/>
                <w:lang w:eastAsia="zh-CN"/>
              </w:rPr>
              <w:t>I.6-1</w:t>
            </w:r>
            <w:r w:rsidR="00B353E8" w:rsidRPr="00893F8B">
              <w:rPr>
                <w:b/>
                <w:bCs/>
                <w:color w:val="4F81BD" w:themeColor="accent1"/>
                <w:sz w:val="20"/>
                <w:szCs w:val="20"/>
                <w:lang w:eastAsia="zh-CN"/>
              </w:rPr>
              <w:t xml:space="preserve"> </w:t>
            </w:r>
            <w:r w:rsidR="00656973" w:rsidRPr="00893F8B">
              <w:rPr>
                <w:rFonts w:eastAsia="SimSun" w:cs="Arial" w:hint="eastAsia"/>
                <w:sz w:val="20"/>
                <w:szCs w:val="20"/>
                <w:lang w:eastAsia="zh-CN"/>
              </w:rPr>
              <w:t>明确并消除国际电联各相关机构之间任何形式的职能和活动的重复</w:t>
            </w:r>
            <w:proofErr w:type="gramStart"/>
            <w:r w:rsidR="00656973" w:rsidRPr="00893F8B">
              <w:rPr>
                <w:rFonts w:eastAsia="SimSun" w:cs="Arial" w:hint="eastAsia"/>
                <w:sz w:val="20"/>
                <w:szCs w:val="20"/>
                <w:lang w:eastAsia="zh-CN"/>
              </w:rPr>
              <w:t>，</w:t>
            </w:r>
            <w:r w:rsidR="00B353E8" w:rsidRPr="00893F8B">
              <w:rPr>
                <w:rFonts w:eastAsia="SimSun" w:cs="Arial"/>
                <w:sz w:val="20"/>
                <w:szCs w:val="20"/>
                <w:lang w:eastAsia="zh-CN"/>
              </w:rPr>
              <w:t>(</w:t>
            </w:r>
            <w:proofErr w:type="gramEnd"/>
            <w:r w:rsidR="00B353E8" w:rsidRPr="00893F8B">
              <w:rPr>
                <w:rFonts w:eastAsia="SimSun" w:cs="Arial"/>
                <w:sz w:val="20"/>
                <w:szCs w:val="20"/>
                <w:lang w:eastAsia="zh-CN"/>
              </w:rPr>
              <w:t>…)</w:t>
            </w:r>
          </w:p>
          <w:p w:rsidR="00B353E8" w:rsidRPr="00893F8B" w:rsidRDefault="00B353E8" w:rsidP="00893F8B">
            <w:pP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color w:val="4F81BD" w:themeColor="accent1"/>
                <w:sz w:val="20"/>
                <w:szCs w:val="20"/>
                <w:lang w:eastAsia="zh-CN"/>
              </w:rPr>
              <w:t>I.6-2</w:t>
            </w:r>
            <w:r w:rsidRPr="00893F8B">
              <w:rPr>
                <w:sz w:val="20"/>
                <w:szCs w:val="20"/>
                <w:lang w:eastAsia="zh-CN"/>
              </w:rPr>
              <w:t xml:space="preserve"> </w:t>
            </w:r>
            <w:r w:rsidR="00656973" w:rsidRPr="00893F8B">
              <w:rPr>
                <w:rFonts w:eastAsia="SimSun" w:cs="Arial"/>
                <w:sz w:val="20"/>
                <w:szCs w:val="20"/>
                <w:lang w:eastAsia="zh-CN"/>
              </w:rPr>
              <w:t>实施</w:t>
            </w:r>
            <w:r w:rsidR="00656973" w:rsidRPr="00893F8B">
              <w:rPr>
                <w:rFonts w:eastAsia="SimSun" w:cs="Arial" w:hint="eastAsia"/>
                <w:sz w:val="20"/>
                <w:szCs w:val="20"/>
                <w:lang w:eastAsia="zh-CN"/>
              </w:rPr>
              <w:t>“</w:t>
            </w:r>
            <w:r w:rsidR="00656973" w:rsidRPr="00893F8B">
              <w:rPr>
                <w:rFonts w:eastAsia="SimSun" w:cs="Arial"/>
                <w:sz w:val="20"/>
                <w:szCs w:val="20"/>
                <w:lang w:eastAsia="zh-CN"/>
              </w:rPr>
              <w:t>国际电联是一家</w:t>
            </w:r>
            <w:r w:rsidR="00656973" w:rsidRPr="00893F8B">
              <w:rPr>
                <w:rFonts w:eastAsia="SimSun" w:cs="Arial" w:hint="eastAsia"/>
                <w:sz w:val="20"/>
                <w:szCs w:val="20"/>
                <w:lang w:eastAsia="zh-CN"/>
              </w:rPr>
              <w:t>”</w:t>
            </w:r>
            <w:r w:rsidR="00656973" w:rsidRPr="00893F8B">
              <w:rPr>
                <w:rFonts w:eastAsia="SimSun" w:cs="Arial"/>
                <w:sz w:val="20"/>
                <w:szCs w:val="20"/>
                <w:lang w:eastAsia="zh-CN"/>
              </w:rPr>
              <w:t>（</w:t>
            </w:r>
            <w:r w:rsidR="00656973" w:rsidRPr="00893F8B">
              <w:rPr>
                <w:rFonts w:eastAsia="SimSun" w:cs="Arial"/>
                <w:sz w:val="20"/>
                <w:szCs w:val="20"/>
                <w:lang w:eastAsia="zh-CN"/>
              </w:rPr>
              <w:t>One ITU</w:t>
            </w:r>
            <w:r w:rsidR="00656973" w:rsidRPr="00893F8B">
              <w:rPr>
                <w:rFonts w:eastAsia="SimSun" w:cs="Arial"/>
                <w:sz w:val="20"/>
                <w:szCs w:val="20"/>
                <w:lang w:eastAsia="zh-CN"/>
              </w:rPr>
              <w:t>）的理念，</w:t>
            </w:r>
            <w:r w:rsidR="00656973" w:rsidRPr="00893F8B">
              <w:rPr>
                <w:rFonts w:eastAsia="SimSun" w:cs="Arial" w:hint="eastAsia"/>
                <w:sz w:val="20"/>
                <w:szCs w:val="20"/>
                <w:lang w:eastAsia="zh-CN"/>
              </w:rPr>
              <w:t>尽可能统一各部门和</w:t>
            </w:r>
            <w:r w:rsidR="00893F8B" w:rsidRPr="00893F8B">
              <w:rPr>
                <w:rFonts w:eastAsia="SimSun" w:cs="Arial" w:hint="eastAsia"/>
                <w:sz w:val="20"/>
                <w:szCs w:val="20"/>
                <w:lang w:eastAsia="zh-CN"/>
              </w:rPr>
              <w:t>区域</w:t>
            </w:r>
            <w:r w:rsidR="00656973" w:rsidRPr="00893F8B">
              <w:rPr>
                <w:rFonts w:eastAsia="SimSun" w:cs="Arial"/>
                <w:sz w:val="20"/>
                <w:szCs w:val="20"/>
                <w:lang w:eastAsia="zh-CN"/>
              </w:rPr>
              <w:t>代表处</w:t>
            </w:r>
            <w:r w:rsidR="00893F8B" w:rsidRPr="00893F8B">
              <w:rPr>
                <w:rFonts w:eastAsia="SimSun" w:cs="Arial" w:hint="eastAsia"/>
                <w:sz w:val="20"/>
                <w:szCs w:val="20"/>
                <w:lang w:eastAsia="zh-CN"/>
              </w:rPr>
              <w:t>/</w:t>
            </w:r>
            <w:proofErr w:type="gramStart"/>
            <w:r w:rsidR="00893F8B" w:rsidRPr="00893F8B">
              <w:rPr>
                <w:rFonts w:eastAsia="SimSun" w:cs="Arial" w:hint="eastAsia"/>
                <w:sz w:val="20"/>
                <w:szCs w:val="20"/>
                <w:lang w:eastAsia="zh-CN"/>
              </w:rPr>
              <w:t>区域</w:t>
            </w:r>
            <w:r w:rsidR="00656973" w:rsidRPr="00893F8B">
              <w:rPr>
                <w:rFonts w:eastAsia="SimSun" w:cs="Arial" w:hint="eastAsia"/>
                <w:sz w:val="20"/>
                <w:szCs w:val="20"/>
                <w:lang w:eastAsia="zh-CN"/>
              </w:rPr>
              <w:t>的流程</w:t>
            </w:r>
            <w:r w:rsidRPr="00893F8B">
              <w:rPr>
                <w:sz w:val="20"/>
                <w:szCs w:val="20"/>
                <w:lang w:eastAsia="zh-CN"/>
              </w:rPr>
              <w:t>(</w:t>
            </w:r>
            <w:proofErr w:type="gramEnd"/>
            <w:r w:rsidRPr="00893F8B">
              <w:rPr>
                <w:sz w:val="20"/>
                <w:szCs w:val="20"/>
                <w:lang w:eastAsia="zh-CN"/>
              </w:rPr>
              <w:t>…)</w:t>
            </w:r>
          </w:p>
        </w:tc>
        <w:tc>
          <w:tcPr>
            <w:tcW w:w="1134" w:type="dxa"/>
            <w:vMerge w:val="restart"/>
            <w:shd w:val="clear" w:color="auto" w:fill="auto"/>
          </w:tcPr>
          <w:p w:rsidR="00B353E8" w:rsidRPr="00202AB0" w:rsidRDefault="00D84C8B" w:rsidP="008F086F">
            <w:pPr>
              <w:contextualSpacing/>
              <w:cnfStyle w:val="000000100000" w:firstRow="0" w:lastRow="0" w:firstColumn="0" w:lastColumn="0" w:oddVBand="0" w:evenVBand="0" w:oddHBand="1" w:evenHBand="0" w:firstRowFirstColumn="0" w:firstRowLastColumn="0" w:lastRowFirstColumn="0" w:lastRowLastColumn="0"/>
              <w:rPr>
                <w:b/>
                <w:bCs/>
                <w:color w:val="4F81BD" w:themeColor="accent1"/>
                <w:sz w:val="20"/>
                <w:szCs w:val="20"/>
              </w:rPr>
            </w:pPr>
            <w:r>
              <w:rPr>
                <w:rFonts w:asciiTheme="minorEastAsia" w:eastAsiaTheme="minorEastAsia" w:hAnsiTheme="minorEastAsia" w:hint="eastAsia"/>
                <w:b/>
                <w:bCs/>
                <w:color w:val="4F81BD" w:themeColor="accent1"/>
                <w:sz w:val="20"/>
                <w:szCs w:val="20"/>
                <w:lang w:eastAsia="zh-CN"/>
              </w:rPr>
              <w:lastRenderedPageBreak/>
              <w:t>占总数的</w:t>
            </w:r>
            <w:r w:rsidR="00B353E8" w:rsidRPr="00202AB0">
              <w:rPr>
                <w:b/>
                <w:bCs/>
                <w:color w:val="4F81BD" w:themeColor="accent1"/>
                <w:sz w:val="20"/>
                <w:szCs w:val="20"/>
              </w:rPr>
              <w:t xml:space="preserve">% </w:t>
            </w:r>
          </w:p>
          <w:p w:rsidR="00B353E8" w:rsidRPr="00202AB0" w:rsidRDefault="00B353E8" w:rsidP="008F086F">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37.2%</w:t>
            </w:r>
          </w:p>
          <w:p w:rsidR="00B353E8" w:rsidRPr="00202AB0" w:rsidRDefault="00B353E8" w:rsidP="008F086F">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17.6%</w:t>
            </w:r>
          </w:p>
          <w:p w:rsidR="00B353E8" w:rsidRPr="00202AB0" w:rsidRDefault="00B353E8" w:rsidP="008F086F">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0.1%</w:t>
            </w:r>
          </w:p>
          <w:p w:rsidR="00B353E8" w:rsidRPr="00202AB0" w:rsidRDefault="00B353E8" w:rsidP="008F086F">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4.1%</w:t>
            </w:r>
          </w:p>
          <w:p w:rsidR="00B353E8" w:rsidRPr="00202AB0" w:rsidRDefault="00B353E8" w:rsidP="008F086F">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3.5%</w:t>
            </w:r>
          </w:p>
          <w:p w:rsidR="00B353E8" w:rsidRPr="00202AB0" w:rsidRDefault="00B353E8" w:rsidP="008F086F">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4.0%</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6.7%</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7.8%</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1.3%</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0.1%</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0.2%</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0.3%</w:t>
            </w:r>
          </w:p>
          <w:p w:rsidR="00B353E8" w:rsidRPr="00202AB0"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B353E8" w:rsidRPr="00202AB0"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1.7%</w:t>
            </w:r>
          </w:p>
          <w:p w:rsidR="00B353E8" w:rsidRPr="00202AB0"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2.7%</w:t>
            </w:r>
          </w:p>
          <w:p w:rsidR="00B353E8" w:rsidRPr="00202AB0"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2.0%</w:t>
            </w:r>
          </w:p>
          <w:p w:rsidR="00B353E8" w:rsidRPr="00202AB0"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1.0%</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202AB0">
              <w:rPr>
                <w:sz w:val="20"/>
                <w:szCs w:val="20"/>
              </w:rPr>
              <w:t>0.8%</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202AB0">
              <w:rPr>
                <w:sz w:val="20"/>
                <w:szCs w:val="20"/>
              </w:rPr>
              <w:t>0.8%</w:t>
            </w:r>
          </w:p>
          <w:p w:rsidR="00B353E8" w:rsidRDefault="00B353E8" w:rsidP="00B353E8">
            <w:pPr>
              <w:pBdr>
                <w:bottom w:val="single" w:sz="4"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202AB0">
              <w:rPr>
                <w:sz w:val="20"/>
                <w:szCs w:val="20"/>
              </w:rPr>
              <w:t>0.8%</w:t>
            </w:r>
          </w:p>
          <w:p w:rsidR="00B353E8" w:rsidRDefault="00B353E8" w:rsidP="00B353E8">
            <w:pPr>
              <w:spacing w:after="60"/>
              <w:contextualSpacing/>
              <w:cnfStyle w:val="000000100000" w:firstRow="0" w:lastRow="0" w:firstColumn="0" w:lastColumn="0" w:oddVBand="0" w:evenVBand="0" w:oddHBand="1" w:evenHBand="0" w:firstRowFirstColumn="0" w:firstRowLastColumn="0" w:lastRowFirstColumn="0" w:lastRowLastColumn="0"/>
              <w:rPr>
                <w:sz w:val="20"/>
                <w:szCs w:val="20"/>
              </w:rPr>
            </w:pPr>
          </w:p>
          <w:p w:rsidR="00B353E8"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3.3%</w:t>
            </w:r>
          </w:p>
          <w:p w:rsidR="00B353E8" w:rsidRDefault="00B353E8" w:rsidP="00B353E8">
            <w:pPr>
              <w:pBdr>
                <w:bottom w:val="single" w:sz="4" w:space="1" w:color="auto"/>
              </w:pBdr>
              <w:spacing w:after="60"/>
              <w:contextualSpacing/>
              <w:cnfStyle w:val="000000100000" w:firstRow="0" w:lastRow="0" w:firstColumn="0" w:lastColumn="0" w:oddVBand="0" w:evenVBand="0" w:oddHBand="1" w:evenHBand="0" w:firstRowFirstColumn="0" w:firstRowLastColumn="0" w:lastRowFirstColumn="0" w:lastRowLastColumn="0"/>
              <w:rPr>
                <w:sz w:val="20"/>
                <w:szCs w:val="20"/>
              </w:rPr>
            </w:pPr>
          </w:p>
          <w:p w:rsidR="00B353E8" w:rsidRPr="00202AB0" w:rsidRDefault="00B353E8" w:rsidP="00B353E8">
            <w:pPr>
              <w:pBdr>
                <w:bottom w:val="single" w:sz="4"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4.2%</w:t>
            </w:r>
          </w:p>
        </w:tc>
        <w:tc>
          <w:tcPr>
            <w:tcW w:w="1134" w:type="dxa"/>
            <w:vMerge w:val="restart"/>
            <w:shd w:val="clear" w:color="auto" w:fill="auto"/>
          </w:tcPr>
          <w:p w:rsidR="00D84C8B" w:rsidRPr="00202AB0" w:rsidRDefault="00D84C8B" w:rsidP="008F086F">
            <w:pPr>
              <w:contextualSpacing/>
              <w:cnfStyle w:val="000000100000" w:firstRow="0" w:lastRow="0" w:firstColumn="0" w:lastColumn="0" w:oddVBand="0" w:evenVBand="0" w:oddHBand="1" w:evenHBand="0" w:firstRowFirstColumn="0" w:firstRowLastColumn="0" w:lastRowFirstColumn="0" w:lastRowLastColumn="0"/>
              <w:rPr>
                <w:b/>
                <w:bCs/>
                <w:color w:val="4F81BD" w:themeColor="accent1"/>
                <w:sz w:val="20"/>
                <w:szCs w:val="20"/>
              </w:rPr>
            </w:pPr>
            <w:r>
              <w:rPr>
                <w:rFonts w:asciiTheme="minorEastAsia" w:eastAsiaTheme="minorEastAsia" w:hAnsiTheme="minorEastAsia" w:hint="eastAsia"/>
                <w:b/>
                <w:bCs/>
                <w:color w:val="4F81BD" w:themeColor="accent1"/>
                <w:sz w:val="20"/>
                <w:szCs w:val="20"/>
                <w:lang w:eastAsia="zh-CN"/>
              </w:rPr>
              <w:t>占目标的</w:t>
            </w:r>
            <w:r w:rsidRPr="00202AB0">
              <w:rPr>
                <w:b/>
                <w:bCs/>
                <w:color w:val="4F81BD" w:themeColor="accent1"/>
                <w:sz w:val="20"/>
                <w:szCs w:val="20"/>
              </w:rPr>
              <w:t xml:space="preserve">% </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59.2%</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28.2%</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0.2%</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6.5%</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5.6%</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21.5%</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36.2%</w:t>
            </w:r>
          </w:p>
          <w:p w:rsidR="00B353E8" w:rsidRPr="00202AB0"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42.2%</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69.7%</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5.9%</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10.7%</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13.6%</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23.1%</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36.8%</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26.8%</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13.2%</w:t>
            </w:r>
          </w:p>
          <w:p w:rsidR="00B353E8" w:rsidRPr="00202AB0"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33.3%</w:t>
            </w:r>
          </w:p>
          <w:p w:rsidR="00B353E8" w:rsidRPr="00202AB0"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33.3%</w:t>
            </w:r>
          </w:p>
          <w:p w:rsidR="00B353E8" w:rsidRPr="00B84B5B"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33/.3%</w:t>
            </w:r>
          </w:p>
          <w:p w:rsidR="00B353E8" w:rsidRPr="00202AB0" w:rsidRDefault="00B353E8" w:rsidP="008F086F">
            <w:pPr>
              <w:spacing w:after="40"/>
              <w:contextualSpacing/>
              <w:cnfStyle w:val="000000100000" w:firstRow="0" w:lastRow="0" w:firstColumn="0" w:lastColumn="0" w:oddVBand="0" w:evenVBand="0" w:oddHBand="1" w:evenHBand="0" w:firstRowFirstColumn="0" w:firstRowLastColumn="0" w:lastRowFirstColumn="0" w:lastRowLastColumn="0"/>
              <w:rPr>
                <w:noProof/>
                <w:sz w:val="20"/>
                <w:szCs w:val="20"/>
                <w:lang w:eastAsia="zh-CN"/>
              </w:rPr>
            </w:pPr>
          </w:p>
          <w:p w:rsidR="00B353E8" w:rsidRPr="00202AB0" w:rsidRDefault="00B353E8" w:rsidP="00B353E8">
            <w:pPr>
              <w:spacing w:after="40"/>
              <w:contextualSpacing/>
              <w:jc w:val="center"/>
              <w:cnfStyle w:val="000000100000" w:firstRow="0" w:lastRow="0" w:firstColumn="0" w:lastColumn="0" w:oddVBand="0" w:evenVBand="0" w:oddHBand="1" w:evenHBand="0" w:firstRowFirstColumn="0" w:firstRowLastColumn="0" w:lastRowFirstColumn="0" w:lastRowLastColumn="0"/>
              <w:rPr>
                <w:noProof/>
                <w:sz w:val="20"/>
                <w:szCs w:val="20"/>
                <w:lang w:eastAsia="zh-CN"/>
              </w:rPr>
            </w:pPr>
            <w:r w:rsidRPr="00202AB0">
              <w:rPr>
                <w:noProof/>
                <w:sz w:val="20"/>
                <w:szCs w:val="20"/>
                <w:lang w:eastAsia="zh-CN"/>
              </w:rPr>
              <w:t>43.8%</w:t>
            </w:r>
          </w:p>
          <w:p w:rsidR="00B353E8" w:rsidRPr="00202AB0" w:rsidRDefault="00B353E8" w:rsidP="00B353E8">
            <w:pPr>
              <w:pBdr>
                <w:bottom w:val="single" w:sz="4" w:space="1" w:color="auto"/>
              </w:pBdr>
              <w:spacing w:after="40"/>
              <w:contextualSpacing/>
              <w:cnfStyle w:val="000000100000" w:firstRow="0" w:lastRow="0" w:firstColumn="0" w:lastColumn="0" w:oddVBand="0" w:evenVBand="0" w:oddHBand="1" w:evenHBand="0" w:firstRowFirstColumn="0" w:firstRowLastColumn="0" w:lastRowFirstColumn="0" w:lastRowLastColumn="0"/>
              <w:rPr>
                <w:noProof/>
                <w:sz w:val="20"/>
                <w:szCs w:val="20"/>
                <w:lang w:eastAsia="zh-CN"/>
              </w:rPr>
            </w:pPr>
          </w:p>
          <w:p w:rsidR="00B353E8" w:rsidRPr="00202AB0" w:rsidRDefault="00B353E8" w:rsidP="00B353E8">
            <w:pPr>
              <w:pBdr>
                <w:bottom w:val="single" w:sz="4" w:space="1" w:color="auto"/>
              </w:pBdr>
              <w:spacing w:after="40"/>
              <w:contextualSpacing/>
              <w:jc w:val="center"/>
              <w:cnfStyle w:val="000000100000" w:firstRow="0" w:lastRow="0" w:firstColumn="0" w:lastColumn="0" w:oddVBand="0" w:evenVBand="0" w:oddHBand="1" w:evenHBand="0" w:firstRowFirstColumn="0" w:firstRowLastColumn="0" w:lastRowFirstColumn="0" w:lastRowLastColumn="0"/>
              <w:rPr>
                <w:b/>
                <w:bCs/>
                <w:noProof/>
                <w:sz w:val="20"/>
                <w:szCs w:val="20"/>
                <w:lang w:eastAsia="zh-CN"/>
              </w:rPr>
            </w:pPr>
            <w:r w:rsidRPr="00202AB0">
              <w:rPr>
                <w:noProof/>
                <w:sz w:val="20"/>
                <w:szCs w:val="20"/>
                <w:lang w:eastAsia="zh-CN"/>
              </w:rPr>
              <w:t>53.2%</w:t>
            </w:r>
          </w:p>
        </w:tc>
      </w:tr>
      <w:tr w:rsidR="00B353E8" w:rsidRPr="00202AB0" w:rsidTr="00B353E8">
        <w:tc>
          <w:tcPr>
            <w:cnfStyle w:val="001000000000" w:firstRow="0" w:lastRow="0" w:firstColumn="1" w:lastColumn="0" w:oddVBand="0" w:evenVBand="0" w:oddHBand="0" w:evenHBand="0" w:firstRowFirstColumn="0" w:firstRowLastColumn="0" w:lastRowFirstColumn="0" w:lastRowLastColumn="0"/>
            <w:tcW w:w="4854" w:type="dxa"/>
          </w:tcPr>
          <w:p w:rsidR="00B353E8" w:rsidRPr="00B8119B" w:rsidRDefault="00B353E8" w:rsidP="00B353E8">
            <w:pPr>
              <w:spacing w:after="120"/>
              <w:rPr>
                <w:noProof/>
                <w:color w:val="4F81BD" w:themeColor="accent1"/>
                <w:sz w:val="20"/>
                <w:szCs w:val="20"/>
                <w:lang w:eastAsia="zh-CN"/>
              </w:rPr>
            </w:pPr>
          </w:p>
          <w:p w:rsidR="00B353E8" w:rsidRPr="00893F8B" w:rsidRDefault="00B353E8" w:rsidP="00893F8B">
            <w:pPr>
              <w:spacing w:after="120"/>
              <w:rPr>
                <w:rFonts w:eastAsiaTheme="minorEastAsia"/>
                <w:b w:val="0"/>
                <w:bCs w:val="0"/>
                <w:noProof/>
                <w:sz w:val="20"/>
                <w:szCs w:val="20"/>
                <w:lang w:eastAsia="zh-CN"/>
              </w:rPr>
            </w:pPr>
            <w:r w:rsidRPr="00B8119B">
              <w:rPr>
                <w:noProof/>
                <w:color w:val="4F81BD" w:themeColor="accent1"/>
                <w:sz w:val="20"/>
                <w:szCs w:val="20"/>
                <w:lang w:eastAsia="zh-CN"/>
              </w:rPr>
              <w:t xml:space="preserve">I.1 </w:t>
            </w:r>
            <w:r w:rsidR="00893F8B">
              <w:rPr>
                <w:rFonts w:eastAsiaTheme="minorEastAsia" w:hint="eastAsia"/>
                <w:b w:val="0"/>
                <w:bCs w:val="0"/>
                <w:noProof/>
                <w:sz w:val="20"/>
                <w:szCs w:val="20"/>
                <w:lang w:eastAsia="zh-CN"/>
              </w:rPr>
              <w:t>协作</w:t>
            </w:r>
          </w:p>
          <w:p w:rsidR="00B353E8" w:rsidRPr="00B8119B" w:rsidRDefault="00B353E8" w:rsidP="00893F8B">
            <w:pPr>
              <w:spacing w:after="120"/>
              <w:rPr>
                <w:b w:val="0"/>
                <w:bCs w:val="0"/>
                <w:noProof/>
                <w:sz w:val="20"/>
                <w:szCs w:val="20"/>
                <w:lang w:eastAsia="zh-CN"/>
              </w:rPr>
            </w:pPr>
            <w:r w:rsidRPr="00B8119B">
              <w:rPr>
                <w:noProof/>
                <w:color w:val="4F81BD" w:themeColor="accent1"/>
                <w:sz w:val="20"/>
                <w:szCs w:val="20"/>
                <w:lang w:eastAsia="zh-CN"/>
              </w:rPr>
              <w:t>I.2</w:t>
            </w:r>
            <w:r w:rsidR="00893F8B">
              <w:rPr>
                <w:rFonts w:eastAsiaTheme="minorEastAsia" w:hint="eastAsia"/>
                <w:b w:val="0"/>
                <w:bCs w:val="0"/>
                <w:noProof/>
                <w:sz w:val="20"/>
                <w:szCs w:val="20"/>
                <w:lang w:eastAsia="zh-CN"/>
              </w:rPr>
              <w:t>新兴</w:t>
            </w:r>
            <w:r w:rsidR="00893F8B">
              <w:rPr>
                <w:rFonts w:eastAsiaTheme="minorEastAsia"/>
                <w:b w:val="0"/>
                <w:bCs w:val="0"/>
                <w:noProof/>
                <w:sz w:val="20"/>
                <w:szCs w:val="20"/>
                <w:lang w:eastAsia="zh-CN"/>
              </w:rPr>
              <w:t>电信</w:t>
            </w:r>
            <w:r w:rsidR="00893F8B">
              <w:rPr>
                <w:rFonts w:eastAsiaTheme="minorEastAsia" w:hint="eastAsia"/>
                <w:b w:val="0"/>
                <w:bCs w:val="0"/>
                <w:noProof/>
                <w:sz w:val="20"/>
                <w:szCs w:val="20"/>
                <w:lang w:eastAsia="zh-CN"/>
              </w:rPr>
              <w:t>/ICT</w:t>
            </w:r>
            <w:r w:rsidR="00893F8B">
              <w:rPr>
                <w:rFonts w:eastAsiaTheme="minorEastAsia" w:hint="eastAsia"/>
                <w:b w:val="0"/>
                <w:bCs w:val="0"/>
                <w:noProof/>
                <w:sz w:val="20"/>
                <w:szCs w:val="20"/>
                <w:lang w:eastAsia="zh-CN"/>
              </w:rPr>
              <w:t>趋势</w:t>
            </w:r>
          </w:p>
          <w:p w:rsidR="00B353E8" w:rsidRPr="00B8119B" w:rsidRDefault="00B353E8" w:rsidP="00893F8B">
            <w:pPr>
              <w:spacing w:after="120"/>
              <w:rPr>
                <w:b w:val="0"/>
                <w:bCs w:val="0"/>
                <w:noProof/>
                <w:sz w:val="20"/>
                <w:szCs w:val="20"/>
                <w:lang w:eastAsia="zh-CN"/>
              </w:rPr>
            </w:pPr>
            <w:r w:rsidRPr="00B8119B">
              <w:rPr>
                <w:noProof/>
                <w:color w:val="4F81BD" w:themeColor="accent1"/>
                <w:sz w:val="20"/>
                <w:szCs w:val="20"/>
                <w:lang w:eastAsia="zh-CN"/>
              </w:rPr>
              <w:t>I.3</w:t>
            </w:r>
            <w:r w:rsidR="00893F8B">
              <w:rPr>
                <w:rFonts w:eastAsiaTheme="minorEastAsia" w:hint="eastAsia"/>
                <w:b w:val="0"/>
                <w:bCs w:val="0"/>
                <w:noProof/>
                <w:sz w:val="20"/>
                <w:szCs w:val="20"/>
                <w:lang w:eastAsia="zh-CN"/>
              </w:rPr>
              <w:t>电信</w:t>
            </w:r>
            <w:r w:rsidR="00893F8B">
              <w:rPr>
                <w:rFonts w:eastAsiaTheme="minorEastAsia" w:hint="eastAsia"/>
                <w:b w:val="0"/>
                <w:bCs w:val="0"/>
                <w:noProof/>
                <w:sz w:val="20"/>
                <w:szCs w:val="20"/>
                <w:lang w:eastAsia="zh-CN"/>
              </w:rPr>
              <w:t>/ICT</w:t>
            </w:r>
            <w:r w:rsidR="00893F8B">
              <w:rPr>
                <w:rFonts w:eastAsiaTheme="minorEastAsia" w:hint="eastAsia"/>
                <w:b w:val="0"/>
                <w:bCs w:val="0"/>
                <w:noProof/>
                <w:sz w:val="20"/>
                <w:szCs w:val="20"/>
                <w:lang w:eastAsia="zh-CN"/>
              </w:rPr>
              <w:t>无障碍</w:t>
            </w:r>
            <w:r w:rsidR="00893F8B">
              <w:rPr>
                <w:rFonts w:eastAsiaTheme="minorEastAsia"/>
                <w:b w:val="0"/>
                <w:bCs w:val="0"/>
                <w:noProof/>
                <w:sz w:val="20"/>
                <w:szCs w:val="20"/>
                <w:lang w:eastAsia="zh-CN"/>
              </w:rPr>
              <w:t>获取</w:t>
            </w:r>
          </w:p>
          <w:p w:rsidR="00B353E8" w:rsidRPr="00B8119B" w:rsidRDefault="00B353E8" w:rsidP="00893F8B">
            <w:pPr>
              <w:spacing w:after="120"/>
              <w:rPr>
                <w:b w:val="0"/>
                <w:bCs w:val="0"/>
                <w:noProof/>
                <w:sz w:val="20"/>
                <w:szCs w:val="20"/>
                <w:lang w:eastAsia="zh-CN"/>
              </w:rPr>
            </w:pPr>
            <w:r w:rsidRPr="00B8119B">
              <w:rPr>
                <w:noProof/>
                <w:color w:val="4F81BD" w:themeColor="accent1"/>
                <w:sz w:val="20"/>
                <w:szCs w:val="20"/>
                <w:lang w:eastAsia="zh-CN"/>
              </w:rPr>
              <w:lastRenderedPageBreak/>
              <w:t xml:space="preserve">I.4 </w:t>
            </w:r>
            <w:r w:rsidR="00893F8B">
              <w:rPr>
                <w:rFonts w:eastAsiaTheme="minorEastAsia" w:hint="eastAsia"/>
                <w:b w:val="0"/>
                <w:bCs w:val="0"/>
                <w:noProof/>
                <w:sz w:val="20"/>
                <w:szCs w:val="20"/>
                <w:lang w:eastAsia="zh-CN"/>
              </w:rPr>
              <w:t>性别平等</w:t>
            </w:r>
            <w:r w:rsidR="00893F8B">
              <w:rPr>
                <w:rFonts w:eastAsiaTheme="minorEastAsia"/>
                <w:b w:val="0"/>
                <w:bCs w:val="0"/>
                <w:noProof/>
                <w:sz w:val="20"/>
                <w:szCs w:val="20"/>
                <w:lang w:eastAsia="zh-CN"/>
              </w:rPr>
              <w:t>和包容性</w:t>
            </w:r>
          </w:p>
          <w:p w:rsidR="00B353E8" w:rsidRPr="00B8119B" w:rsidRDefault="00B353E8" w:rsidP="00893F8B">
            <w:pPr>
              <w:spacing w:after="120"/>
              <w:rPr>
                <w:b w:val="0"/>
                <w:bCs w:val="0"/>
                <w:noProof/>
                <w:sz w:val="20"/>
                <w:szCs w:val="20"/>
                <w:lang w:eastAsia="zh-CN"/>
              </w:rPr>
            </w:pPr>
            <w:r w:rsidRPr="00B8119B">
              <w:rPr>
                <w:noProof/>
                <w:color w:val="4F81BD" w:themeColor="accent1"/>
                <w:sz w:val="20"/>
                <w:szCs w:val="20"/>
                <w:lang w:eastAsia="zh-CN"/>
              </w:rPr>
              <w:t xml:space="preserve">I.5 </w:t>
            </w:r>
            <w:r w:rsidR="00893F8B">
              <w:rPr>
                <w:rFonts w:eastAsiaTheme="minorEastAsia" w:hint="eastAsia"/>
                <w:b w:val="0"/>
                <w:bCs w:val="0"/>
                <w:noProof/>
                <w:sz w:val="20"/>
                <w:szCs w:val="20"/>
                <w:lang w:eastAsia="zh-CN"/>
              </w:rPr>
              <w:t>环境可</w:t>
            </w:r>
            <w:r w:rsidR="00893F8B">
              <w:rPr>
                <w:rFonts w:eastAsiaTheme="minorEastAsia"/>
                <w:b w:val="0"/>
                <w:bCs w:val="0"/>
                <w:noProof/>
                <w:sz w:val="20"/>
                <w:szCs w:val="20"/>
                <w:lang w:eastAsia="zh-CN"/>
              </w:rPr>
              <w:t>持续</w:t>
            </w:r>
            <w:r w:rsidR="00893F8B">
              <w:rPr>
                <w:rFonts w:eastAsiaTheme="minorEastAsia" w:hint="eastAsia"/>
                <w:b w:val="0"/>
                <w:bCs w:val="0"/>
                <w:noProof/>
                <w:sz w:val="20"/>
                <w:szCs w:val="20"/>
                <w:lang w:eastAsia="zh-CN"/>
              </w:rPr>
              <w:t>性</w:t>
            </w:r>
          </w:p>
          <w:p w:rsidR="00B353E8" w:rsidRPr="00B8119B" w:rsidRDefault="00B353E8" w:rsidP="00893F8B">
            <w:pPr>
              <w:spacing w:after="120"/>
              <w:rPr>
                <w:b w:val="0"/>
                <w:bCs w:val="0"/>
                <w:noProof/>
                <w:sz w:val="20"/>
                <w:szCs w:val="20"/>
                <w:lang w:eastAsia="zh-CN"/>
              </w:rPr>
            </w:pPr>
            <w:r w:rsidRPr="00B8119B">
              <w:rPr>
                <w:noProof/>
                <w:color w:val="4F81BD" w:themeColor="accent1"/>
                <w:sz w:val="20"/>
                <w:szCs w:val="20"/>
                <w:lang w:eastAsia="zh-CN"/>
              </w:rPr>
              <w:t xml:space="preserve">I.6 </w:t>
            </w:r>
            <w:r w:rsidR="00893F8B">
              <w:rPr>
                <w:rFonts w:eastAsiaTheme="minorEastAsia" w:hint="eastAsia"/>
                <w:b w:val="0"/>
                <w:bCs w:val="0"/>
                <w:noProof/>
                <w:sz w:val="20"/>
                <w:szCs w:val="20"/>
                <w:lang w:eastAsia="zh-CN"/>
              </w:rPr>
              <w:t>减少重叠</w:t>
            </w:r>
            <w:r w:rsidR="00893F8B">
              <w:rPr>
                <w:rFonts w:eastAsiaTheme="minorEastAsia"/>
                <w:b w:val="0"/>
                <w:bCs w:val="0"/>
                <w:noProof/>
                <w:sz w:val="20"/>
                <w:szCs w:val="20"/>
                <w:lang w:eastAsia="zh-CN"/>
              </w:rPr>
              <w:t>和重复工作</w:t>
            </w:r>
          </w:p>
          <w:p w:rsidR="00B353E8" w:rsidRPr="00B8119B" w:rsidRDefault="00B353E8" w:rsidP="00B353E8">
            <w:pPr>
              <w:spacing w:after="120"/>
              <w:rPr>
                <w:b w:val="0"/>
                <w:bCs w:val="0"/>
                <w:noProof/>
                <w:sz w:val="20"/>
                <w:szCs w:val="20"/>
                <w:lang w:eastAsia="zh-CN"/>
              </w:rPr>
            </w:pPr>
          </w:p>
        </w:tc>
        <w:tc>
          <w:tcPr>
            <w:tcW w:w="992" w:type="dxa"/>
          </w:tcPr>
          <w:p w:rsidR="00B353E8" w:rsidRPr="00B8119B" w:rsidRDefault="00B353E8" w:rsidP="00B353E8">
            <w:pPr>
              <w:spacing w:after="120"/>
              <w:cnfStyle w:val="000000000000" w:firstRow="0" w:lastRow="0" w:firstColumn="0" w:lastColumn="0" w:oddVBand="0" w:evenVBand="0" w:oddHBand="0" w:evenHBand="0" w:firstRowFirstColumn="0" w:firstRowLastColumn="0" w:lastRowFirstColumn="0" w:lastRowLastColumn="0"/>
              <w:rPr>
                <w:noProof/>
                <w:color w:val="4F81BD" w:themeColor="accent1"/>
                <w:sz w:val="20"/>
                <w:szCs w:val="20"/>
                <w:lang w:eastAsia="zh-CN"/>
              </w:rPr>
            </w:pPr>
          </w:p>
          <w:p w:rsidR="00B353E8" w:rsidRPr="00B84B5B" w:rsidRDefault="00B353E8" w:rsidP="00B353E8">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62.55</w:t>
            </w:r>
            <w:r w:rsidRPr="00B84B5B">
              <w:rPr>
                <w:b/>
                <w:bCs/>
                <w:noProof/>
                <w:color w:val="000000" w:themeColor="text1"/>
                <w:sz w:val="20"/>
                <w:szCs w:val="20"/>
                <w:lang w:eastAsia="zh-CN"/>
              </w:rPr>
              <w:t>%</w:t>
            </w:r>
          </w:p>
          <w:p w:rsidR="00B353E8" w:rsidRDefault="00B353E8" w:rsidP="00B353E8">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B84B5B">
              <w:rPr>
                <w:b/>
                <w:bCs/>
                <w:noProof/>
                <w:color w:val="000000" w:themeColor="text1"/>
                <w:sz w:val="20"/>
                <w:szCs w:val="20"/>
                <w:lang w:eastAsia="zh-CN"/>
              </w:rPr>
              <w:t>18.36%</w:t>
            </w:r>
          </w:p>
          <w:p w:rsidR="004559AD" w:rsidRPr="00B84B5B" w:rsidRDefault="004559AD" w:rsidP="00B353E8">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p>
          <w:p w:rsidR="00B353E8" w:rsidRPr="00B84B5B" w:rsidRDefault="00B353E8" w:rsidP="00B353E8">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B84B5B">
              <w:rPr>
                <w:b/>
                <w:bCs/>
                <w:noProof/>
                <w:color w:val="000000" w:themeColor="text1"/>
                <w:sz w:val="20"/>
                <w:szCs w:val="20"/>
                <w:lang w:eastAsia="zh-CN"/>
              </w:rPr>
              <w:t>1.89%</w:t>
            </w:r>
          </w:p>
          <w:p w:rsidR="00B353E8" w:rsidRPr="00B84B5B" w:rsidRDefault="00B353E8" w:rsidP="00B353E8">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B84B5B">
              <w:rPr>
                <w:b/>
                <w:bCs/>
                <w:noProof/>
                <w:color w:val="000000" w:themeColor="text1"/>
                <w:sz w:val="20"/>
                <w:szCs w:val="20"/>
                <w:lang w:eastAsia="zh-CN"/>
              </w:rPr>
              <w:lastRenderedPageBreak/>
              <w:t>7.46%</w:t>
            </w:r>
          </w:p>
          <w:p w:rsidR="00B353E8" w:rsidRPr="00B84B5B" w:rsidRDefault="00B353E8" w:rsidP="00B353E8">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B84B5B">
              <w:rPr>
                <w:b/>
                <w:bCs/>
                <w:noProof/>
                <w:color w:val="000000" w:themeColor="text1"/>
                <w:sz w:val="20"/>
                <w:szCs w:val="20"/>
                <w:lang w:eastAsia="zh-CN"/>
              </w:rPr>
              <w:t>2.32%</w:t>
            </w:r>
          </w:p>
          <w:p w:rsidR="00B353E8" w:rsidRPr="00B8119B" w:rsidRDefault="00B353E8" w:rsidP="00B353E8">
            <w:pPr>
              <w:spacing w:after="120"/>
              <w:jc w:val="right"/>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sidRPr="00B84B5B">
              <w:rPr>
                <w:b/>
                <w:bCs/>
                <w:noProof/>
                <w:color w:val="000000" w:themeColor="text1"/>
                <w:sz w:val="20"/>
                <w:szCs w:val="20"/>
                <w:lang w:eastAsia="zh-CN"/>
              </w:rPr>
              <w:t>7.42%</w:t>
            </w:r>
          </w:p>
        </w:tc>
        <w:tc>
          <w:tcPr>
            <w:tcW w:w="6520" w:type="dxa"/>
            <w:vMerge/>
          </w:tcPr>
          <w:p w:rsidR="00B353E8" w:rsidRPr="00B8119B" w:rsidRDefault="00B353E8" w:rsidP="00B353E8">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shd w:val="clear" w:color="auto" w:fill="auto"/>
          </w:tcPr>
          <w:p w:rsidR="00B353E8" w:rsidRPr="00202AB0" w:rsidRDefault="00B353E8" w:rsidP="00B353E8">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shd w:val="clear" w:color="auto" w:fill="auto"/>
          </w:tcPr>
          <w:p w:rsidR="00B353E8" w:rsidRPr="00202AB0" w:rsidRDefault="00B353E8" w:rsidP="00B353E8">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r>
    </w:tbl>
    <w:p w:rsidR="00B353E8" w:rsidRDefault="00425C2B" w:rsidP="00425C2B">
      <w:pPr>
        <w:jc w:val="right"/>
        <w:rPr>
          <w:sz w:val="20"/>
          <w:lang w:eastAsia="zh-CN"/>
        </w:rPr>
      </w:pPr>
      <w:r>
        <w:rPr>
          <w:rFonts w:hint="eastAsia"/>
          <w:sz w:val="20"/>
          <w:lang w:eastAsia="zh-CN"/>
        </w:rPr>
        <w:t>（</w:t>
      </w:r>
      <w:r w:rsidR="00B353E8">
        <w:rPr>
          <w:sz w:val="20"/>
          <w:lang w:eastAsia="zh-CN"/>
        </w:rPr>
        <w:t>PP/</w:t>
      </w:r>
      <w:r>
        <w:rPr>
          <w:rFonts w:hint="eastAsia"/>
          <w:sz w:val="20"/>
          <w:lang w:eastAsia="zh-CN"/>
        </w:rPr>
        <w:t>理事会</w:t>
      </w:r>
      <w:r>
        <w:rPr>
          <w:sz w:val="20"/>
          <w:lang w:eastAsia="zh-CN"/>
        </w:rPr>
        <w:t>相关输出成果的成本分配至国际电联所有部门目标）</w:t>
      </w:r>
    </w:p>
    <w:p w:rsidR="00B353E8" w:rsidRDefault="00B353E8" w:rsidP="0082789A">
      <w:pPr>
        <w:pStyle w:val="Heading2"/>
        <w:spacing w:after="120"/>
        <w:rPr>
          <w:rFonts w:ascii="Calibri Light" w:eastAsia="SimSun" w:hAnsi="Calibri Light"/>
          <w:color w:val="2E74B5"/>
          <w:sz w:val="26"/>
          <w:szCs w:val="26"/>
          <w:lang w:eastAsia="zh-CN"/>
        </w:rPr>
      </w:pPr>
      <w:r w:rsidRPr="00B8119B">
        <w:rPr>
          <w:rFonts w:ascii="Calibri Light" w:eastAsia="SimSun" w:hAnsi="Calibri Light"/>
          <w:color w:val="2E74B5"/>
          <w:sz w:val="26"/>
          <w:szCs w:val="26"/>
          <w:lang w:eastAsia="zh-CN"/>
        </w:rPr>
        <w:t>3.</w:t>
      </w:r>
      <w:r w:rsidR="0082789A">
        <w:rPr>
          <w:rFonts w:ascii="Calibri Light" w:eastAsia="SimSun" w:hAnsi="Calibri Light"/>
          <w:color w:val="2E74B5"/>
          <w:sz w:val="26"/>
          <w:szCs w:val="26"/>
          <w:lang w:eastAsia="zh-CN"/>
        </w:rPr>
        <w:t>3</w:t>
      </w:r>
      <w:r w:rsidRPr="00B8119B">
        <w:rPr>
          <w:rFonts w:ascii="Calibri Light" w:eastAsia="SimSun" w:hAnsi="Calibri Light"/>
          <w:color w:val="2E74B5"/>
          <w:sz w:val="26"/>
          <w:szCs w:val="26"/>
          <w:lang w:eastAsia="zh-CN"/>
        </w:rPr>
        <w:tab/>
      </w:r>
      <w:r w:rsidR="009C01F6">
        <w:rPr>
          <w:rFonts w:ascii="Calibri Light" w:eastAsia="SimSun" w:hAnsi="Calibri Light" w:hint="eastAsia"/>
          <w:color w:val="2E74B5"/>
          <w:sz w:val="26"/>
          <w:szCs w:val="26"/>
          <w:lang w:eastAsia="zh-CN"/>
        </w:rPr>
        <w:t>总</w:t>
      </w:r>
      <w:r w:rsidR="009C01F6">
        <w:rPr>
          <w:rFonts w:ascii="Calibri Light" w:eastAsia="SimSun" w:hAnsi="Calibri Light"/>
          <w:color w:val="2E74B5"/>
          <w:sz w:val="26"/>
          <w:szCs w:val="26"/>
          <w:lang w:eastAsia="zh-CN"/>
        </w:rPr>
        <w:t>秘书处资源对各项支持</w:t>
      </w:r>
      <w:r w:rsidR="009C01F6">
        <w:rPr>
          <w:rFonts w:ascii="Calibri Light" w:eastAsia="SimSun" w:hAnsi="Calibri Light" w:hint="eastAsia"/>
          <w:color w:val="2E74B5"/>
          <w:sz w:val="26"/>
          <w:szCs w:val="26"/>
          <w:lang w:eastAsia="zh-CN"/>
        </w:rPr>
        <w:t>2020</w:t>
      </w:r>
      <w:r w:rsidR="009C01F6">
        <w:rPr>
          <w:rFonts w:ascii="Calibri Light" w:eastAsia="SimSun" w:hAnsi="Calibri Light"/>
          <w:color w:val="2E74B5"/>
          <w:sz w:val="26"/>
          <w:szCs w:val="26"/>
          <w:lang w:eastAsia="zh-CN"/>
        </w:rPr>
        <w:t>-2021</w:t>
      </w:r>
      <w:r w:rsidR="009C01F6">
        <w:rPr>
          <w:rFonts w:ascii="Calibri Light" w:eastAsia="SimSun" w:hAnsi="Calibri Light" w:hint="eastAsia"/>
          <w:color w:val="2E74B5"/>
          <w:sz w:val="26"/>
          <w:szCs w:val="26"/>
          <w:lang w:eastAsia="zh-CN"/>
        </w:rPr>
        <w:t>年</w:t>
      </w:r>
      <w:r w:rsidR="009C01F6">
        <w:rPr>
          <w:rFonts w:ascii="Calibri Light" w:eastAsia="SimSun" w:hAnsi="Calibri Light"/>
          <w:color w:val="2E74B5"/>
          <w:sz w:val="26"/>
          <w:szCs w:val="26"/>
          <w:lang w:eastAsia="zh-CN"/>
        </w:rPr>
        <w:t>部门和跨部门目标服务的</w:t>
      </w:r>
      <w:r w:rsidR="009C01F6">
        <w:rPr>
          <w:rFonts w:ascii="Calibri Light" w:eastAsia="SimSun" w:hAnsi="Calibri Light" w:hint="eastAsia"/>
          <w:color w:val="2E74B5"/>
          <w:sz w:val="26"/>
          <w:szCs w:val="26"/>
          <w:lang w:eastAsia="zh-CN"/>
        </w:rPr>
        <w:t>划拨</w:t>
      </w:r>
    </w:p>
    <w:tbl>
      <w:tblPr>
        <w:tblW w:w="13755" w:type="dxa"/>
        <w:tblInd w:w="562" w:type="dxa"/>
        <w:tblBorders>
          <w:insideH w:val="single" w:sz="4" w:space="0" w:color="auto"/>
        </w:tblBorders>
        <w:tblLook w:val="04A0" w:firstRow="1" w:lastRow="0" w:firstColumn="1" w:lastColumn="0" w:noHBand="0" w:noVBand="1"/>
      </w:tblPr>
      <w:tblGrid>
        <w:gridCol w:w="1281"/>
        <w:gridCol w:w="11057"/>
        <w:gridCol w:w="1417"/>
      </w:tblGrid>
      <w:tr w:rsidR="00B353E8" w:rsidRPr="00D40646" w:rsidTr="00B353E8">
        <w:trPr>
          <w:trHeight w:val="285"/>
        </w:trPr>
        <w:tc>
          <w:tcPr>
            <w:tcW w:w="1281" w:type="dxa"/>
            <w:vAlign w:val="center"/>
          </w:tcPr>
          <w:p w:rsidR="00B353E8" w:rsidRPr="007A37E2" w:rsidRDefault="00B353E8" w:rsidP="00B353E8">
            <w:pPr>
              <w:overflowPunct/>
              <w:autoSpaceDE/>
              <w:autoSpaceDN/>
              <w:adjustRightInd/>
              <w:spacing w:before="0"/>
              <w:textAlignment w:val="auto"/>
              <w:rPr>
                <w:lang w:eastAsia="zh-CN"/>
              </w:rPr>
            </w:pPr>
          </w:p>
        </w:tc>
        <w:tc>
          <w:tcPr>
            <w:tcW w:w="11057" w:type="dxa"/>
            <w:shd w:val="clear" w:color="auto" w:fill="auto"/>
            <w:vAlign w:val="center"/>
          </w:tcPr>
          <w:p w:rsidR="00B353E8" w:rsidRPr="00DD2AF1" w:rsidRDefault="009C01F6" w:rsidP="009C01F6">
            <w:pPr>
              <w:overflowPunct/>
              <w:autoSpaceDE/>
              <w:autoSpaceDN/>
              <w:adjustRightInd/>
              <w:spacing w:before="0"/>
              <w:textAlignment w:val="auto"/>
              <w:rPr>
                <w:rFonts w:ascii="Calibri" w:eastAsia="SimSun" w:hAnsi="Calibri" w:cs="Calibri"/>
                <w:color w:val="000000"/>
                <w:sz w:val="20"/>
                <w:lang w:eastAsia="zh-CN"/>
              </w:rPr>
            </w:pPr>
            <w:r w:rsidRPr="00DD2AF1">
              <w:rPr>
                <w:rFonts w:ascii="Calibri" w:eastAsia="SimSun" w:hAnsi="Calibri" w:cs="Arial" w:hint="eastAsia"/>
                <w:noProof/>
                <w:color w:val="4F81BD" w:themeColor="accent1"/>
                <w:sz w:val="20"/>
                <w:lang w:eastAsia="zh-CN"/>
              </w:rPr>
              <w:t>每项</w:t>
            </w:r>
            <w:r w:rsidRPr="00DD2AF1">
              <w:rPr>
                <w:rFonts w:ascii="Calibri" w:eastAsia="SimSun" w:hAnsi="Calibri" w:cs="Arial"/>
                <w:noProof/>
                <w:color w:val="4F81BD" w:themeColor="accent1"/>
                <w:sz w:val="20"/>
                <w:lang w:eastAsia="zh-CN"/>
              </w:rPr>
              <w:t>支持服务计划的资源划拨</w:t>
            </w:r>
          </w:p>
        </w:tc>
        <w:tc>
          <w:tcPr>
            <w:tcW w:w="1417" w:type="dxa"/>
            <w:vAlign w:val="center"/>
          </w:tcPr>
          <w:p w:rsidR="00B353E8" w:rsidRPr="009E0A7D" w:rsidRDefault="00B353E8" w:rsidP="00B353E8">
            <w:pPr>
              <w:overflowPunct/>
              <w:autoSpaceDE/>
              <w:autoSpaceDN/>
              <w:adjustRightInd/>
              <w:spacing w:before="0"/>
              <w:jc w:val="center"/>
              <w:textAlignment w:val="auto"/>
              <w:rPr>
                <w:rFonts w:eastAsia="Calibri" w:cs="Arial"/>
                <w:noProof/>
                <w:color w:val="4F81BD" w:themeColor="accent1"/>
                <w:szCs w:val="24"/>
                <w:lang w:eastAsia="zh-CN"/>
              </w:rPr>
            </w:pPr>
            <w:r w:rsidRPr="009E0A7D">
              <w:rPr>
                <w:rFonts w:eastAsia="Calibri" w:cs="Arial"/>
                <w:noProof/>
                <w:color w:val="4F81BD" w:themeColor="accent1"/>
                <w:szCs w:val="24"/>
                <w:lang w:eastAsia="zh-CN"/>
              </w:rPr>
              <w:t>%</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w:t>
            </w:r>
          </w:p>
        </w:tc>
        <w:tc>
          <w:tcPr>
            <w:tcW w:w="11057" w:type="dxa"/>
            <w:shd w:val="clear" w:color="auto" w:fill="auto"/>
            <w:vAlign w:val="center"/>
            <w:hideMark/>
          </w:tcPr>
          <w:p w:rsidR="00B353E8" w:rsidRPr="00656973" w:rsidRDefault="00656973" w:rsidP="00656973">
            <w:pPr>
              <w:overflowPunct/>
              <w:autoSpaceDE/>
              <w:autoSpaceDN/>
              <w:adjustRightInd/>
              <w:spacing w:before="0"/>
              <w:textAlignment w:val="auto"/>
              <w:rPr>
                <w:rFonts w:cstheme="minorHAnsi"/>
                <w:color w:val="000000"/>
                <w:sz w:val="20"/>
                <w:lang w:eastAsia="zh-CN"/>
              </w:rPr>
            </w:pPr>
            <w:r w:rsidRPr="00656973">
              <w:rPr>
                <w:rFonts w:eastAsia="SimSun" w:cs="Calibri" w:hint="eastAsia"/>
                <w:sz w:val="20"/>
                <w:lang w:eastAsia="zh-CN"/>
              </w:rPr>
              <w:t>国际电联的管理</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3.1%</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S.2 &amp; S.3</w:t>
            </w:r>
          </w:p>
        </w:tc>
        <w:tc>
          <w:tcPr>
            <w:tcW w:w="11057" w:type="dxa"/>
            <w:shd w:val="clear" w:color="auto" w:fill="auto"/>
            <w:vAlign w:val="center"/>
            <w:hideMark/>
          </w:tcPr>
          <w:p w:rsidR="00B353E8" w:rsidRPr="007D170D" w:rsidRDefault="00656973" w:rsidP="00656973">
            <w:pPr>
              <w:overflowPunct/>
              <w:autoSpaceDE/>
              <w:autoSpaceDN/>
              <w:adjustRightInd/>
              <w:spacing w:before="0"/>
              <w:textAlignment w:val="auto"/>
              <w:rPr>
                <w:rFonts w:eastAsia="SimSun" w:cs="Calibri"/>
                <w:sz w:val="20"/>
                <w:lang w:eastAsia="zh-CN"/>
              </w:rPr>
            </w:pPr>
            <w:r w:rsidRPr="00656973">
              <w:rPr>
                <w:rFonts w:eastAsia="SimSun" w:cs="Calibri" w:hint="eastAsia"/>
                <w:sz w:val="20"/>
                <w:lang w:eastAsia="zh-CN"/>
              </w:rPr>
              <w:t>活动管理服务（包括笔译和口译）</w:t>
            </w:r>
            <w:r w:rsidR="0094197A">
              <w:rPr>
                <w:rFonts w:eastAsia="SimSun" w:cs="Calibri" w:hint="eastAsia"/>
                <w:sz w:val="20"/>
                <w:lang w:eastAsia="zh-CN"/>
              </w:rPr>
              <w:t>和</w:t>
            </w:r>
            <w:r w:rsidRPr="00656973">
              <w:rPr>
                <w:rFonts w:eastAsia="SimSun" w:cs="Calibri" w:hint="eastAsia"/>
                <w:sz w:val="20"/>
                <w:lang w:eastAsia="zh-CN"/>
              </w:rPr>
              <w:t>出版服务</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31.8%</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S.4</w:t>
            </w:r>
          </w:p>
        </w:tc>
        <w:tc>
          <w:tcPr>
            <w:tcW w:w="11057" w:type="dxa"/>
            <w:shd w:val="clear" w:color="auto" w:fill="auto"/>
            <w:vAlign w:val="center"/>
            <w:hideMark/>
          </w:tcPr>
          <w:p w:rsidR="00B353E8" w:rsidRPr="007D170D" w:rsidRDefault="00656973" w:rsidP="00B353E8">
            <w:pPr>
              <w:overflowPunct/>
              <w:autoSpaceDE/>
              <w:autoSpaceDN/>
              <w:adjustRightInd/>
              <w:spacing w:before="0"/>
              <w:textAlignment w:val="auto"/>
              <w:rPr>
                <w:rFonts w:eastAsia="SimSun" w:cs="Calibri"/>
                <w:sz w:val="20"/>
                <w:lang w:eastAsia="zh-CN"/>
              </w:rPr>
            </w:pPr>
            <w:r w:rsidRPr="007D170D">
              <w:rPr>
                <w:rFonts w:eastAsia="SimSun" w:cs="Calibri"/>
                <w:sz w:val="20"/>
                <w:lang w:eastAsia="zh-CN"/>
              </w:rPr>
              <w:t>ICT</w:t>
            </w:r>
            <w:r w:rsidRPr="007D170D">
              <w:rPr>
                <w:rFonts w:eastAsia="SimSun" w:cs="Calibri" w:hint="eastAsia"/>
                <w:sz w:val="20"/>
                <w:lang w:eastAsia="zh-CN"/>
              </w:rPr>
              <w:t>服务</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22.9%</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S.5</w:t>
            </w:r>
          </w:p>
        </w:tc>
        <w:tc>
          <w:tcPr>
            <w:tcW w:w="11057" w:type="dxa"/>
            <w:shd w:val="clear" w:color="auto" w:fill="auto"/>
            <w:vAlign w:val="center"/>
            <w:hideMark/>
          </w:tcPr>
          <w:p w:rsidR="00B353E8" w:rsidRPr="007D170D" w:rsidRDefault="00656973" w:rsidP="00656973">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安保服务</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3.5%</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S.6</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人力资源管理服务（包括工资、人员管理、员工福利、组织的设计与招聘、规划和发展）</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7.4%</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S.7</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财务资源管理服务（包括预算和财务分析、账目、采购、差旅）</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12.1%</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S.8</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法律服务</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1.5%</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S.9</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内部审计</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0.9%</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S.10</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道德操守办公室</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0.5%</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S.11</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参与成员加盟</w:t>
            </w:r>
            <w:r w:rsidRPr="007D170D">
              <w:rPr>
                <w:rFonts w:eastAsia="SimSun" w:cs="Calibri"/>
                <w:sz w:val="20"/>
                <w:lang w:eastAsia="zh-CN"/>
              </w:rPr>
              <w:t>/</w:t>
            </w:r>
            <w:r w:rsidRPr="007D170D">
              <w:rPr>
                <w:rFonts w:eastAsia="SimSun" w:cs="Calibri" w:hint="eastAsia"/>
                <w:sz w:val="20"/>
                <w:lang w:eastAsia="zh-CN"/>
              </w:rPr>
              <w:t>成员辅助服务</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2.3%</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S.12</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宣传服务</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2.7%</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S.13</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礼宾服务</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0.5%</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lastRenderedPageBreak/>
              <w:t>S.14</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推进治理机构（全权代表大会、理事会、理事会工作组）的工作</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0.9%</w:t>
            </w:r>
          </w:p>
        </w:tc>
      </w:tr>
      <w:tr w:rsidR="00B353E8" w:rsidRPr="009E0A7D" w:rsidTr="00B353E8">
        <w:trPr>
          <w:trHeight w:val="285"/>
        </w:trPr>
        <w:tc>
          <w:tcPr>
            <w:tcW w:w="1281" w:type="dxa"/>
            <w:tcBorders>
              <w:bottom w:val="single" w:sz="4" w:space="0" w:color="auto"/>
            </w:tcBorders>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S.15</w:t>
            </w:r>
          </w:p>
        </w:tc>
        <w:tc>
          <w:tcPr>
            <w:tcW w:w="11057" w:type="dxa"/>
            <w:tcBorders>
              <w:bottom w:val="single" w:sz="4" w:space="0" w:color="auto"/>
            </w:tcBorders>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促进管理服务</w:t>
            </w:r>
          </w:p>
        </w:tc>
        <w:tc>
          <w:tcPr>
            <w:tcW w:w="1417" w:type="dxa"/>
            <w:tcBorders>
              <w:bottom w:val="single" w:sz="4" w:space="0" w:color="auto"/>
            </w:tcBorders>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7.5%</w:t>
            </w:r>
          </w:p>
        </w:tc>
      </w:tr>
      <w:tr w:rsidR="00B353E8" w:rsidRPr="009E0A7D" w:rsidTr="00B353E8">
        <w:trPr>
          <w:trHeight w:val="285"/>
        </w:trPr>
        <w:tc>
          <w:tcPr>
            <w:tcW w:w="1281" w:type="dxa"/>
            <w:tcBorders>
              <w:top w:val="single" w:sz="4" w:space="0" w:color="auto"/>
              <w:bottom w:val="single" w:sz="4" w:space="0" w:color="auto"/>
            </w:tcBorders>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S.16</w:t>
            </w:r>
          </w:p>
        </w:tc>
        <w:tc>
          <w:tcPr>
            <w:tcW w:w="11057" w:type="dxa"/>
            <w:tcBorders>
              <w:top w:val="single" w:sz="4" w:space="0" w:color="auto"/>
              <w:bottom w:val="single" w:sz="4" w:space="0" w:color="auto"/>
            </w:tcBorders>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内容开发与管理服务</w:t>
            </w:r>
            <w:r w:rsidRPr="007D170D">
              <w:rPr>
                <w:rFonts w:eastAsia="SimSun" w:cs="Calibri"/>
                <w:sz w:val="20"/>
                <w:lang w:eastAsia="zh-CN"/>
              </w:rPr>
              <w:t>/</w:t>
            </w:r>
            <w:r w:rsidRPr="007D170D">
              <w:rPr>
                <w:rFonts w:eastAsia="SimSun" w:cs="Calibri" w:hint="eastAsia"/>
                <w:sz w:val="20"/>
                <w:lang w:eastAsia="zh-CN"/>
              </w:rPr>
              <w:t>机构战略的管理与规划</w:t>
            </w:r>
          </w:p>
        </w:tc>
        <w:tc>
          <w:tcPr>
            <w:tcW w:w="1417" w:type="dxa"/>
            <w:tcBorders>
              <w:top w:val="single" w:sz="4" w:space="0" w:color="auto"/>
              <w:bottom w:val="single" w:sz="4" w:space="0" w:color="auto"/>
            </w:tcBorders>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2.5%</w:t>
            </w:r>
          </w:p>
        </w:tc>
      </w:tr>
    </w:tbl>
    <w:p w:rsidR="00B353E8" w:rsidRPr="00B8119B" w:rsidRDefault="00B353E8" w:rsidP="00B353E8">
      <w:pPr>
        <w:keepNext/>
        <w:keepLines/>
        <w:overflowPunct/>
        <w:autoSpaceDE/>
        <w:autoSpaceDN/>
        <w:adjustRightInd/>
        <w:snapToGrid w:val="0"/>
        <w:spacing w:before="0" w:after="240"/>
        <w:ind w:left="578" w:hanging="578"/>
        <w:jc w:val="both"/>
        <w:textAlignment w:val="auto"/>
        <w:outlineLvl w:val="1"/>
        <w:rPr>
          <w:rFonts w:ascii="Calibri Light" w:eastAsia="SimSun" w:hAnsi="Calibri Light"/>
          <w:color w:val="2E74B5"/>
          <w:sz w:val="26"/>
          <w:szCs w:val="26"/>
          <w:lang w:eastAsia="zh-CN"/>
        </w:rPr>
      </w:pPr>
    </w:p>
    <w:p w:rsidR="00B353E8" w:rsidRDefault="00B353E8" w:rsidP="00B353E8">
      <w:r>
        <w:rPr>
          <w:b/>
          <w:bCs/>
        </w:rPr>
        <w:br w:type="page"/>
      </w:r>
    </w:p>
    <w:p w:rsidR="00B353E8" w:rsidRPr="00FE12DD" w:rsidRDefault="00B353E8" w:rsidP="00A74A00">
      <w:pPr>
        <w:pStyle w:val="Heading1"/>
        <w:spacing w:before="60" w:line="259" w:lineRule="auto"/>
        <w:ind w:left="431" w:hanging="431"/>
        <w:rPr>
          <w:rFonts w:ascii="Calibri Light" w:eastAsiaTheme="majorEastAsia" w:hAnsi="Calibri Light" w:cstheme="majorBidi"/>
          <w:bCs/>
          <w:color w:val="2E74B5"/>
          <w:sz w:val="32"/>
          <w:szCs w:val="32"/>
        </w:rPr>
      </w:pPr>
      <w:r w:rsidRPr="00FE12DD">
        <w:rPr>
          <w:rFonts w:ascii="Calibri Light" w:eastAsiaTheme="majorEastAsia" w:hAnsi="Calibri Light" w:cstheme="majorBidi"/>
          <w:bCs/>
          <w:color w:val="2E74B5"/>
          <w:sz w:val="32"/>
          <w:szCs w:val="32"/>
        </w:rPr>
        <w:lastRenderedPageBreak/>
        <w:t>4</w:t>
      </w:r>
      <w:r w:rsidRPr="00FE12DD">
        <w:rPr>
          <w:rFonts w:ascii="Calibri Light" w:eastAsiaTheme="majorEastAsia" w:hAnsi="Calibri Light" w:cstheme="majorBidi"/>
          <w:bCs/>
          <w:color w:val="2E74B5"/>
          <w:sz w:val="32"/>
          <w:szCs w:val="32"/>
        </w:rPr>
        <w:tab/>
      </w:r>
      <w:proofErr w:type="spellStart"/>
      <w:r w:rsidR="007B1826" w:rsidRPr="00FE12DD">
        <w:rPr>
          <w:rFonts w:ascii="Calibri Light" w:eastAsiaTheme="majorEastAsia" w:hAnsi="Calibri Light" w:cstheme="majorBidi" w:hint="eastAsia"/>
          <w:bCs/>
          <w:color w:val="2E74B5"/>
          <w:sz w:val="32"/>
          <w:szCs w:val="32"/>
        </w:rPr>
        <w:t>风险分析</w:t>
      </w:r>
      <w:proofErr w:type="spellEnd"/>
    </w:p>
    <w:p w:rsidR="00B353E8" w:rsidRDefault="00F67A7E" w:rsidP="00DD2AF1">
      <w:pPr>
        <w:snapToGrid w:val="0"/>
        <w:spacing w:after="120"/>
        <w:ind w:firstLineChars="200" w:firstLine="480"/>
        <w:rPr>
          <w:lang w:eastAsia="zh-CN"/>
        </w:rPr>
      </w:pPr>
      <w:r w:rsidRPr="00570FFE">
        <w:rPr>
          <w:rFonts w:hint="eastAsia"/>
          <w:lang w:eastAsia="zh-CN"/>
        </w:rPr>
        <w:t>在从战略到实施的过程中，下表</w:t>
      </w:r>
      <w:r w:rsidR="009C01F6">
        <w:rPr>
          <w:rFonts w:hint="eastAsia"/>
          <w:lang w:eastAsia="zh-CN"/>
        </w:rPr>
        <w:t>显示</w:t>
      </w:r>
      <w:r w:rsidR="009C01F6">
        <w:rPr>
          <w:lang w:eastAsia="zh-CN"/>
        </w:rPr>
        <w:t>出国际电联最高层面普遍存在的风险。另</w:t>
      </w:r>
      <w:r w:rsidR="009C01F6">
        <w:rPr>
          <w:rFonts w:hint="eastAsia"/>
          <w:lang w:eastAsia="zh-CN"/>
        </w:rPr>
        <w:t>一</w:t>
      </w:r>
      <w:r w:rsidR="009C01F6">
        <w:rPr>
          <w:lang w:eastAsia="zh-CN"/>
        </w:rPr>
        <w:t>表格显示缓解措施。</w:t>
      </w:r>
    </w:p>
    <w:tbl>
      <w:tblPr>
        <w:tblStyle w:val="ListTable3-Accent1"/>
        <w:tblW w:w="14561" w:type="dxa"/>
        <w:tblLook w:val="04A0" w:firstRow="1" w:lastRow="0" w:firstColumn="1" w:lastColumn="0" w:noHBand="0" w:noVBand="1"/>
      </w:tblPr>
      <w:tblGrid>
        <w:gridCol w:w="1543"/>
        <w:gridCol w:w="8938"/>
        <w:gridCol w:w="1138"/>
        <w:gridCol w:w="1114"/>
        <w:gridCol w:w="1828"/>
      </w:tblGrid>
      <w:tr w:rsidR="00B353E8" w:rsidRPr="00B8119B" w:rsidTr="00E67ABA">
        <w:trPr>
          <w:cnfStyle w:val="100000000000" w:firstRow="1" w:lastRow="0" w:firstColumn="0" w:lastColumn="0" w:oddVBand="0" w:evenVBand="0" w:oddHBand="0" w:evenHBand="0" w:firstRowFirstColumn="0" w:firstRowLastColumn="0" w:lastRowFirstColumn="0" w:lastRowLastColumn="0"/>
          <w:trHeight w:val="268"/>
        </w:trPr>
        <w:tc>
          <w:tcPr>
            <w:cnfStyle w:val="001000000100" w:firstRow="0" w:lastRow="0" w:firstColumn="1" w:lastColumn="0" w:oddVBand="0" w:evenVBand="0" w:oddHBand="0" w:evenHBand="0" w:firstRowFirstColumn="1" w:firstRowLastColumn="0" w:lastRowFirstColumn="0" w:lastRowLastColumn="0"/>
            <w:tcW w:w="1543" w:type="dxa"/>
            <w:noWrap/>
            <w:hideMark/>
          </w:tcPr>
          <w:p w:rsidR="00B353E8" w:rsidRPr="00F67A7E" w:rsidRDefault="00F67A7E" w:rsidP="00B353E8">
            <w:pPr>
              <w:jc w:val="center"/>
              <w:rPr>
                <w:rFonts w:cstheme="minorHAnsi"/>
                <w:b w:val="0"/>
                <w:bCs w:val="0"/>
                <w:sz w:val="18"/>
                <w:szCs w:val="18"/>
                <w:lang w:eastAsia="zh-CN"/>
              </w:rPr>
            </w:pPr>
            <w:r w:rsidRPr="00F67A7E">
              <w:rPr>
                <w:rFonts w:cstheme="minorHAnsi" w:hint="eastAsia"/>
                <w:sz w:val="18"/>
                <w:szCs w:val="18"/>
                <w:lang w:eastAsia="zh-CN"/>
              </w:rPr>
              <w:t>方面</w:t>
            </w:r>
          </w:p>
        </w:tc>
        <w:tc>
          <w:tcPr>
            <w:tcW w:w="8938" w:type="dxa"/>
            <w:noWrap/>
            <w:hideMark/>
          </w:tcPr>
          <w:p w:rsidR="00B353E8" w:rsidRPr="00F67A7E" w:rsidRDefault="00F67A7E" w:rsidP="00F67A7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F67A7E">
              <w:rPr>
                <w:rFonts w:ascii="Microsoft YaHei" w:eastAsia="Microsoft YaHei" w:hAnsi="Microsoft YaHei" w:cs="Microsoft YaHei" w:hint="eastAsia"/>
                <w:sz w:val="18"/>
                <w:szCs w:val="18"/>
                <w:lang w:eastAsia="zh-CN"/>
              </w:rPr>
              <w:t>风险描</w:t>
            </w:r>
            <w:r w:rsidRPr="00F67A7E">
              <w:rPr>
                <w:rFonts w:cstheme="minorHAnsi" w:hint="eastAsia"/>
                <w:sz w:val="18"/>
                <w:szCs w:val="18"/>
                <w:lang w:eastAsia="zh-CN"/>
              </w:rPr>
              <w:t>述</w:t>
            </w:r>
          </w:p>
        </w:tc>
        <w:tc>
          <w:tcPr>
            <w:tcW w:w="1138" w:type="dxa"/>
            <w:noWrap/>
            <w:hideMark/>
          </w:tcPr>
          <w:p w:rsidR="00B353E8" w:rsidRPr="00F67A7E" w:rsidRDefault="00F67A7E" w:rsidP="00B353E8">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zh-CN"/>
              </w:rPr>
            </w:pPr>
            <w:r w:rsidRPr="00F67A7E">
              <w:rPr>
                <w:rFonts w:ascii="Microsoft YaHei" w:eastAsia="Microsoft YaHei" w:hAnsi="Microsoft YaHei" w:cs="Microsoft YaHei" w:hint="eastAsia"/>
                <w:sz w:val="18"/>
                <w:szCs w:val="18"/>
                <w:lang w:eastAsia="zh-CN"/>
              </w:rPr>
              <w:t>概率</w:t>
            </w:r>
          </w:p>
        </w:tc>
        <w:tc>
          <w:tcPr>
            <w:tcW w:w="1114" w:type="dxa"/>
            <w:noWrap/>
            <w:hideMark/>
          </w:tcPr>
          <w:p w:rsidR="00B353E8" w:rsidRPr="00F67A7E" w:rsidRDefault="00F67A7E" w:rsidP="00F67A7E">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67A7E">
              <w:rPr>
                <w:rFonts w:ascii="Microsoft YaHei" w:eastAsia="Microsoft YaHei" w:hAnsi="Microsoft YaHei" w:cs="Microsoft YaHei" w:hint="eastAsia"/>
                <w:sz w:val="18"/>
                <w:szCs w:val="18"/>
                <w:lang w:eastAsia="zh-CN"/>
              </w:rPr>
              <w:t>影响程度</w:t>
            </w:r>
          </w:p>
        </w:tc>
        <w:tc>
          <w:tcPr>
            <w:tcW w:w="1828" w:type="dxa"/>
            <w:noWrap/>
            <w:hideMark/>
          </w:tcPr>
          <w:p w:rsidR="00B353E8" w:rsidRPr="00F67A7E" w:rsidRDefault="00F67A7E" w:rsidP="00F67A7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F67A7E">
              <w:rPr>
                <w:rFonts w:ascii="Microsoft YaHei" w:eastAsia="Microsoft YaHei" w:hAnsi="Microsoft YaHei" w:cs="Microsoft YaHei" w:hint="eastAsia"/>
                <w:sz w:val="18"/>
                <w:szCs w:val="18"/>
                <w:lang w:eastAsia="zh-CN"/>
              </w:rPr>
              <w:t>缓解策略</w:t>
            </w:r>
          </w:p>
        </w:tc>
      </w:tr>
      <w:tr w:rsidR="00B353E8" w:rsidRPr="00B8119B" w:rsidTr="00E67ABA">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543" w:type="dxa"/>
            <w:vMerge w:val="restart"/>
            <w:noWrap/>
          </w:tcPr>
          <w:p w:rsidR="00B353E8" w:rsidRPr="00D07902" w:rsidRDefault="00F67A7E" w:rsidP="00B353E8">
            <w:pPr>
              <w:rPr>
                <w:rFonts w:ascii="Calibri" w:eastAsia="SimSun" w:hAnsi="Calibri" w:cstheme="minorHAnsi"/>
                <w:sz w:val="18"/>
                <w:szCs w:val="18"/>
                <w:lang w:eastAsia="zh-CN"/>
              </w:rPr>
            </w:pPr>
            <w:r w:rsidRPr="00D07902">
              <w:rPr>
                <w:rFonts w:ascii="Calibri" w:eastAsia="SimSun" w:hAnsi="Calibri" w:cs="Microsoft YaHei" w:hint="eastAsia"/>
                <w:sz w:val="18"/>
                <w:szCs w:val="18"/>
                <w:lang w:eastAsia="zh-CN"/>
              </w:rPr>
              <w:t>组织</w:t>
            </w:r>
          </w:p>
        </w:tc>
        <w:tc>
          <w:tcPr>
            <w:tcW w:w="8938" w:type="dxa"/>
          </w:tcPr>
          <w:p w:rsidR="00B353E8" w:rsidRPr="00D07902" w:rsidRDefault="00F67A7E" w:rsidP="00F67A7E">
            <w:pP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highlight w:val="yellow"/>
                <w:lang w:eastAsia="zh-CN"/>
              </w:rPr>
            </w:pPr>
            <w:r w:rsidRPr="00D07902">
              <w:rPr>
                <w:rFonts w:ascii="Calibri" w:eastAsia="SimSun" w:hAnsi="Calibri"/>
                <w:sz w:val="18"/>
                <w:szCs w:val="18"/>
                <w:lang w:eastAsia="zh-CN"/>
              </w:rPr>
              <w:t>全球范围内国际电联人员以及电联</w:t>
            </w:r>
            <w:r w:rsidRPr="00D07902">
              <w:rPr>
                <w:rFonts w:ascii="Calibri" w:eastAsia="SimSun" w:hAnsi="Calibri" w:cs="Microsoft YaHei"/>
                <w:sz w:val="18"/>
                <w:szCs w:val="18"/>
                <w:lang w:eastAsia="zh-CN"/>
              </w:rPr>
              <w:t>办公场所和资产的总体安全和保</w:t>
            </w:r>
            <w:r w:rsidRPr="00D07902">
              <w:rPr>
                <w:rFonts w:ascii="Calibri" w:eastAsia="SimSun" w:hAnsi="Calibri"/>
                <w:sz w:val="18"/>
                <w:szCs w:val="18"/>
                <w:lang w:eastAsia="zh-CN"/>
              </w:rPr>
              <w:t>障</w:t>
            </w:r>
          </w:p>
        </w:tc>
        <w:tc>
          <w:tcPr>
            <w:tcW w:w="1138" w:type="dxa"/>
            <w:noWrap/>
          </w:tcPr>
          <w:p w:rsidR="00B353E8" w:rsidRPr="00D07902" w:rsidRDefault="009C01F6" w:rsidP="00B353E8">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低</w:t>
            </w:r>
          </w:p>
        </w:tc>
        <w:tc>
          <w:tcPr>
            <w:tcW w:w="1114" w:type="dxa"/>
            <w:noWrap/>
          </w:tcPr>
          <w:p w:rsidR="00B353E8" w:rsidRPr="00D07902" w:rsidRDefault="009C01F6" w:rsidP="00B353E8">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lang w:eastAsia="zh-CN"/>
              </w:rPr>
            </w:pPr>
            <w:r w:rsidRPr="00D07902">
              <w:rPr>
                <w:rFonts w:ascii="Calibri" w:eastAsia="SimSun" w:hAnsi="Calibri" w:cs="Microsoft YaHei" w:hint="eastAsia"/>
                <w:sz w:val="18"/>
                <w:szCs w:val="18"/>
                <w:lang w:eastAsia="zh-CN"/>
              </w:rPr>
              <w:t>高</w:t>
            </w:r>
          </w:p>
        </w:tc>
        <w:tc>
          <w:tcPr>
            <w:tcW w:w="1828" w:type="dxa"/>
          </w:tcPr>
          <w:p w:rsidR="00B353E8" w:rsidRPr="00D07902" w:rsidRDefault="00B353E8" w:rsidP="00D0790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4, 5</w:t>
            </w:r>
          </w:p>
        </w:tc>
      </w:tr>
      <w:tr w:rsidR="00B353E8" w:rsidRPr="00B8119B" w:rsidTr="00E67ABA">
        <w:trPr>
          <w:trHeight w:val="187"/>
        </w:trPr>
        <w:tc>
          <w:tcPr>
            <w:cnfStyle w:val="001000000000" w:firstRow="0" w:lastRow="0" w:firstColumn="1" w:lastColumn="0" w:oddVBand="0" w:evenVBand="0" w:oddHBand="0" w:evenHBand="0" w:firstRowFirstColumn="0" w:firstRowLastColumn="0" w:lastRowFirstColumn="0" w:lastRowLastColumn="0"/>
            <w:tcW w:w="1543" w:type="dxa"/>
            <w:vMerge/>
            <w:noWrap/>
            <w:hideMark/>
          </w:tcPr>
          <w:p w:rsidR="00B353E8" w:rsidRPr="00D07902" w:rsidRDefault="00B353E8" w:rsidP="00B353E8">
            <w:pPr>
              <w:rPr>
                <w:rFonts w:ascii="Calibri" w:eastAsia="SimSun" w:hAnsi="Calibri" w:cstheme="minorHAnsi"/>
                <w:b w:val="0"/>
                <w:bCs w:val="0"/>
                <w:sz w:val="18"/>
                <w:szCs w:val="18"/>
              </w:rPr>
            </w:pPr>
          </w:p>
        </w:tc>
        <w:tc>
          <w:tcPr>
            <w:tcW w:w="8938" w:type="dxa"/>
            <w:hideMark/>
          </w:tcPr>
          <w:p w:rsidR="00B353E8" w:rsidRPr="00D07902" w:rsidRDefault="00F67A7E" w:rsidP="00F67A7E">
            <w:pP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highlight w:val="yellow"/>
                <w:lang w:eastAsia="zh-CN"/>
              </w:rPr>
            </w:pPr>
            <w:r w:rsidRPr="00D07902">
              <w:rPr>
                <w:rFonts w:ascii="Calibri" w:eastAsia="SimSun" w:hAnsi="Calibri" w:hint="eastAsia"/>
                <w:sz w:val="18"/>
                <w:szCs w:val="18"/>
                <w:lang w:eastAsia="zh-CN"/>
              </w:rPr>
              <w:t>丧失运转总部的实际能力</w:t>
            </w:r>
          </w:p>
        </w:tc>
        <w:tc>
          <w:tcPr>
            <w:tcW w:w="1138" w:type="dxa"/>
            <w:noWrap/>
            <w:hideMark/>
          </w:tcPr>
          <w:p w:rsidR="00B353E8" w:rsidRPr="00D07902" w:rsidRDefault="009C01F6" w:rsidP="00B353E8">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低</w:t>
            </w:r>
          </w:p>
        </w:tc>
        <w:tc>
          <w:tcPr>
            <w:tcW w:w="1114" w:type="dxa"/>
            <w:noWrap/>
            <w:hideMark/>
          </w:tcPr>
          <w:p w:rsidR="00B353E8" w:rsidRPr="00D07902" w:rsidRDefault="009C01F6" w:rsidP="00B353E8">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高</w:t>
            </w:r>
          </w:p>
        </w:tc>
        <w:tc>
          <w:tcPr>
            <w:tcW w:w="1828" w:type="dxa"/>
            <w:vMerge w:val="restart"/>
            <w:hideMark/>
          </w:tcPr>
          <w:p w:rsidR="00B353E8" w:rsidRPr="00D07902" w:rsidRDefault="00B353E8"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p>
          <w:p w:rsidR="00B353E8" w:rsidRPr="00D07902" w:rsidRDefault="00B353E8"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p>
        </w:tc>
      </w:tr>
      <w:tr w:rsidR="00B353E8" w:rsidRPr="00B8119B" w:rsidTr="00E67ABA">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543" w:type="dxa"/>
            <w:vMerge/>
            <w:hideMark/>
          </w:tcPr>
          <w:p w:rsidR="00B353E8" w:rsidRPr="00D07902" w:rsidRDefault="00B353E8" w:rsidP="00B353E8">
            <w:pPr>
              <w:rPr>
                <w:rFonts w:ascii="Calibri" w:eastAsia="SimSun" w:hAnsi="Calibri" w:cstheme="minorHAnsi"/>
                <w:b w:val="0"/>
                <w:bCs w:val="0"/>
                <w:sz w:val="18"/>
                <w:szCs w:val="18"/>
              </w:rPr>
            </w:pPr>
          </w:p>
        </w:tc>
        <w:tc>
          <w:tcPr>
            <w:tcW w:w="8938" w:type="dxa"/>
            <w:hideMark/>
          </w:tcPr>
          <w:p w:rsidR="00B353E8" w:rsidRPr="00D07902" w:rsidRDefault="00F67A7E" w:rsidP="00B353E8">
            <w:pP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highlight w:val="cyan"/>
                <w:lang w:eastAsia="zh-CN"/>
              </w:rPr>
            </w:pPr>
            <w:r w:rsidRPr="00D07902">
              <w:rPr>
                <w:rFonts w:ascii="Calibri" w:eastAsia="SimSun" w:hAnsi="Calibri" w:hint="eastAsia"/>
                <w:sz w:val="18"/>
                <w:szCs w:val="18"/>
                <w:lang w:eastAsia="zh-CN"/>
              </w:rPr>
              <w:t>丧失在国外或日内瓦组织主要活动的实际能力（如因政治不稳定性和造成重大影响的灾害（如流行病和公众安全隐患）必须在最后时刻更换东道国）</w:t>
            </w:r>
          </w:p>
        </w:tc>
        <w:tc>
          <w:tcPr>
            <w:tcW w:w="1138" w:type="dxa"/>
            <w:noWrap/>
            <w:hideMark/>
          </w:tcPr>
          <w:p w:rsidR="00B353E8" w:rsidRPr="00D07902" w:rsidRDefault="009C01F6" w:rsidP="00B353E8">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低</w:t>
            </w:r>
          </w:p>
        </w:tc>
        <w:tc>
          <w:tcPr>
            <w:tcW w:w="1114" w:type="dxa"/>
            <w:noWrap/>
            <w:hideMark/>
          </w:tcPr>
          <w:p w:rsidR="00B353E8" w:rsidRPr="00D07902" w:rsidRDefault="009C01F6" w:rsidP="00B353E8">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高</w:t>
            </w:r>
          </w:p>
        </w:tc>
        <w:tc>
          <w:tcPr>
            <w:tcW w:w="1828" w:type="dxa"/>
            <w:vMerge/>
            <w:hideMark/>
          </w:tcPr>
          <w:p w:rsidR="00B353E8" w:rsidRPr="00D07902" w:rsidRDefault="00B353E8" w:rsidP="00D0790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Microsoft YaHei"/>
                <w:sz w:val="18"/>
                <w:szCs w:val="18"/>
              </w:rPr>
            </w:pPr>
          </w:p>
        </w:tc>
      </w:tr>
      <w:tr w:rsidR="00F67A7E" w:rsidRPr="00B8119B" w:rsidTr="00E67ABA">
        <w:trPr>
          <w:trHeight w:val="28"/>
        </w:trPr>
        <w:tc>
          <w:tcPr>
            <w:cnfStyle w:val="001000000000" w:firstRow="0" w:lastRow="0" w:firstColumn="1" w:lastColumn="0" w:oddVBand="0" w:evenVBand="0" w:oddHBand="0" w:evenHBand="0" w:firstRowFirstColumn="0" w:firstRowLastColumn="0" w:lastRowFirstColumn="0" w:lastRowLastColumn="0"/>
            <w:tcW w:w="1543" w:type="dxa"/>
            <w:noWrap/>
            <w:hideMark/>
          </w:tcPr>
          <w:p w:rsidR="00F67A7E" w:rsidRPr="00D07902" w:rsidRDefault="00F67A7E" w:rsidP="00F67A7E">
            <w:pPr>
              <w:rPr>
                <w:rFonts w:ascii="Calibri" w:eastAsia="SimSun" w:hAnsi="Calibri" w:cstheme="minorHAnsi"/>
                <w:b w:val="0"/>
                <w:bCs w:val="0"/>
                <w:sz w:val="18"/>
                <w:szCs w:val="18"/>
                <w:lang w:eastAsia="zh-CN"/>
              </w:rPr>
            </w:pPr>
            <w:r w:rsidRPr="00D07902">
              <w:rPr>
                <w:rFonts w:ascii="Calibri" w:eastAsia="SimSun" w:hAnsi="Calibri" w:cs="Microsoft YaHei" w:hint="eastAsia"/>
                <w:sz w:val="18"/>
                <w:szCs w:val="18"/>
                <w:lang w:eastAsia="zh-CN"/>
              </w:rPr>
              <w:t>基础设施</w:t>
            </w:r>
          </w:p>
        </w:tc>
        <w:tc>
          <w:tcPr>
            <w:tcW w:w="8938" w:type="dxa"/>
            <w:hideMark/>
          </w:tcPr>
          <w:p w:rsidR="00F67A7E" w:rsidRPr="00D07902" w:rsidRDefault="00F67A7E" w:rsidP="00F67A7E">
            <w:pPr>
              <w:cnfStyle w:val="000000000000" w:firstRow="0" w:lastRow="0" w:firstColumn="0" w:lastColumn="0" w:oddVBand="0" w:evenVBand="0" w:oddHBand="0" w:evenHBand="0" w:firstRowFirstColumn="0" w:firstRowLastColumn="0" w:lastRowFirstColumn="0" w:lastRowLastColumn="0"/>
              <w:rPr>
                <w:rFonts w:ascii="Calibri" w:eastAsia="SimSun" w:hAnsi="Calibri"/>
                <w:sz w:val="18"/>
                <w:szCs w:val="18"/>
              </w:rPr>
            </w:pPr>
            <w:r w:rsidRPr="00D07902">
              <w:rPr>
                <w:rFonts w:ascii="Calibri" w:eastAsia="SimSun" w:hAnsi="Calibri"/>
                <w:sz w:val="18"/>
                <w:szCs w:val="18"/>
              </w:rPr>
              <w:t>ICT</w:t>
            </w:r>
            <w:proofErr w:type="spellStart"/>
            <w:r w:rsidRPr="00D07902">
              <w:rPr>
                <w:rFonts w:ascii="Calibri" w:eastAsia="SimSun" w:hAnsi="Calibri" w:hint="eastAsia"/>
                <w:sz w:val="18"/>
                <w:szCs w:val="18"/>
              </w:rPr>
              <w:t>服务中断</w:t>
            </w:r>
            <w:proofErr w:type="spellEnd"/>
          </w:p>
        </w:tc>
        <w:tc>
          <w:tcPr>
            <w:tcW w:w="1138" w:type="dxa"/>
            <w:noWrap/>
            <w:hideMark/>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低</w:t>
            </w:r>
          </w:p>
        </w:tc>
        <w:tc>
          <w:tcPr>
            <w:tcW w:w="1114" w:type="dxa"/>
            <w:noWrap/>
            <w:hideMark/>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高</w:t>
            </w:r>
          </w:p>
        </w:tc>
        <w:tc>
          <w:tcPr>
            <w:tcW w:w="1828" w:type="dxa"/>
            <w:hideMark/>
          </w:tcPr>
          <w:p w:rsidR="00F67A7E" w:rsidRPr="00D07902" w:rsidRDefault="00F67A7E"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5, 6</w:t>
            </w:r>
          </w:p>
        </w:tc>
      </w:tr>
      <w:tr w:rsidR="00F67A7E" w:rsidRPr="00B8119B" w:rsidTr="00E67ABA">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543" w:type="dxa"/>
          </w:tcPr>
          <w:p w:rsidR="00F67A7E" w:rsidRPr="00D07902" w:rsidRDefault="0026314B" w:rsidP="00F67A7E">
            <w:pPr>
              <w:rPr>
                <w:rFonts w:ascii="Calibri" w:eastAsia="SimSun" w:hAnsi="Calibri" w:cstheme="minorHAnsi"/>
                <w:sz w:val="18"/>
                <w:szCs w:val="18"/>
                <w:lang w:eastAsia="zh-CN"/>
              </w:rPr>
            </w:pPr>
            <w:r w:rsidRPr="00D07902">
              <w:rPr>
                <w:rFonts w:ascii="Calibri" w:eastAsia="SimSun" w:hAnsi="Calibri" w:cs="Microsoft YaHei" w:hint="eastAsia"/>
                <w:sz w:val="18"/>
                <w:szCs w:val="18"/>
                <w:lang w:eastAsia="zh-CN"/>
              </w:rPr>
              <w:t>声誉</w:t>
            </w:r>
          </w:p>
        </w:tc>
        <w:tc>
          <w:tcPr>
            <w:tcW w:w="8938" w:type="dxa"/>
          </w:tcPr>
          <w:p w:rsidR="00F67A7E" w:rsidRPr="00D07902" w:rsidRDefault="0026314B" w:rsidP="0026314B">
            <w:pP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lang w:eastAsia="zh-CN"/>
              </w:rPr>
            </w:pPr>
            <w:r w:rsidRPr="00D07902">
              <w:rPr>
                <w:rFonts w:ascii="Calibri" w:eastAsia="SimSun" w:hAnsi="Calibri" w:cs="Microsoft YaHei" w:hint="eastAsia"/>
                <w:sz w:val="18"/>
                <w:szCs w:val="18"/>
                <w:lang w:eastAsia="zh-CN"/>
              </w:rPr>
              <w:t>国际电联声誉因错误或不准确的公众信息受到损害</w:t>
            </w:r>
          </w:p>
        </w:tc>
        <w:tc>
          <w:tcPr>
            <w:tcW w:w="1138"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高</w:t>
            </w:r>
          </w:p>
        </w:tc>
        <w:tc>
          <w:tcPr>
            <w:tcW w:w="1114"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11, 12</w:t>
            </w:r>
          </w:p>
        </w:tc>
      </w:tr>
      <w:tr w:rsidR="00F67A7E" w:rsidRPr="00B8119B" w:rsidTr="00E67ABA">
        <w:trPr>
          <w:trHeight w:val="147"/>
        </w:trPr>
        <w:tc>
          <w:tcPr>
            <w:cnfStyle w:val="001000000000" w:firstRow="0" w:lastRow="0" w:firstColumn="1" w:lastColumn="0" w:oddVBand="0" w:evenVBand="0" w:oddHBand="0" w:evenHBand="0" w:firstRowFirstColumn="0" w:firstRowLastColumn="0" w:lastRowFirstColumn="0" w:lastRowLastColumn="0"/>
            <w:tcW w:w="1543" w:type="dxa"/>
            <w:vMerge w:val="restart"/>
            <w:hideMark/>
          </w:tcPr>
          <w:p w:rsidR="00F67A7E" w:rsidRPr="00D07902" w:rsidRDefault="00F67A7E" w:rsidP="00DD2AF1">
            <w:pPr>
              <w:rPr>
                <w:rFonts w:ascii="Calibri" w:eastAsia="SimSun" w:hAnsi="Calibri" w:cstheme="minorHAnsi"/>
                <w:b w:val="0"/>
                <w:bCs w:val="0"/>
                <w:sz w:val="18"/>
                <w:szCs w:val="18"/>
              </w:rPr>
            </w:pPr>
            <w:proofErr w:type="spellStart"/>
            <w:r w:rsidRPr="00D07902">
              <w:rPr>
                <w:rFonts w:ascii="Calibri" w:eastAsia="SimSun" w:hAnsi="Calibri"/>
                <w:sz w:val="18"/>
                <w:szCs w:val="18"/>
              </w:rPr>
              <w:t>各</w:t>
            </w:r>
            <w:r w:rsidRPr="00D07902">
              <w:rPr>
                <w:rFonts w:ascii="Calibri" w:eastAsia="SimSun" w:hAnsi="Calibri" w:cs="Microsoft YaHei"/>
                <w:sz w:val="18"/>
                <w:szCs w:val="18"/>
              </w:rPr>
              <w:t>利益攸关方</w:t>
            </w:r>
            <w:proofErr w:type="spellEnd"/>
            <w:r w:rsidRPr="00D07902">
              <w:rPr>
                <w:rFonts w:ascii="Calibri" w:eastAsia="SimSun" w:hAnsi="Calibri" w:cs="Microsoft YaHei"/>
                <w:sz w:val="18"/>
                <w:szCs w:val="18"/>
              </w:rPr>
              <w:br/>
            </w:r>
            <w:r w:rsidRPr="00D07902">
              <w:rPr>
                <w:rFonts w:ascii="Calibri" w:eastAsia="SimSun" w:hAnsi="Calibri"/>
                <w:sz w:val="18"/>
                <w:szCs w:val="18"/>
              </w:rPr>
              <w:t>/</w:t>
            </w:r>
            <w:proofErr w:type="spellStart"/>
            <w:r w:rsidRPr="00D07902">
              <w:rPr>
                <w:rFonts w:ascii="Calibri" w:eastAsia="SimSun" w:hAnsi="Calibri" w:cs="Microsoft YaHei"/>
                <w:sz w:val="18"/>
                <w:szCs w:val="18"/>
              </w:rPr>
              <w:t>伙伴</w:t>
            </w:r>
            <w:proofErr w:type="spellEnd"/>
          </w:p>
        </w:tc>
        <w:tc>
          <w:tcPr>
            <w:tcW w:w="8938" w:type="dxa"/>
            <w:hideMark/>
          </w:tcPr>
          <w:p w:rsidR="00F67A7E" w:rsidRPr="00D07902" w:rsidRDefault="0026314B" w:rsidP="0026314B">
            <w:pP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lang w:eastAsia="zh-CN"/>
              </w:rPr>
              <w:t>长期决策框架</w:t>
            </w:r>
          </w:p>
        </w:tc>
        <w:tc>
          <w:tcPr>
            <w:tcW w:w="1138" w:type="dxa"/>
            <w:noWrap/>
            <w:hideMark/>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114" w:type="dxa"/>
            <w:noWrap/>
            <w:hideMark/>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hideMark/>
          </w:tcPr>
          <w:p w:rsidR="00F67A7E" w:rsidRPr="00D07902" w:rsidRDefault="00F67A7E"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1, 3 , 10</w:t>
            </w:r>
          </w:p>
        </w:tc>
      </w:tr>
      <w:tr w:rsidR="00F67A7E" w:rsidRPr="00B8119B" w:rsidTr="00E67ABA">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543" w:type="dxa"/>
            <w:vMerge/>
          </w:tcPr>
          <w:p w:rsidR="00F67A7E" w:rsidRPr="00D07902" w:rsidRDefault="00F67A7E" w:rsidP="00F67A7E">
            <w:pPr>
              <w:rPr>
                <w:rFonts w:ascii="Calibri" w:eastAsia="SimSun" w:hAnsi="Calibri" w:cstheme="minorHAnsi"/>
                <w:sz w:val="18"/>
                <w:szCs w:val="18"/>
                <w:highlight w:val="yellow"/>
              </w:rPr>
            </w:pPr>
          </w:p>
        </w:tc>
        <w:tc>
          <w:tcPr>
            <w:tcW w:w="8938" w:type="dxa"/>
          </w:tcPr>
          <w:p w:rsidR="00F67A7E" w:rsidRPr="00D07902" w:rsidRDefault="0026314B" w:rsidP="0026314B">
            <w:pP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lang w:eastAsia="zh-CN"/>
              </w:rPr>
            </w:pPr>
            <w:r w:rsidRPr="00D07902">
              <w:rPr>
                <w:rFonts w:ascii="Calibri" w:eastAsia="SimSun" w:hAnsi="Calibri" w:cs="Microsoft YaHei" w:hint="eastAsia"/>
                <w:sz w:val="18"/>
                <w:szCs w:val="18"/>
                <w:lang w:eastAsia="zh-CN"/>
              </w:rPr>
              <w:t>为扩大听众（新的力量、争取注意力的多家组织）增加难度</w:t>
            </w:r>
          </w:p>
        </w:tc>
        <w:tc>
          <w:tcPr>
            <w:tcW w:w="1138"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114"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12</w:t>
            </w:r>
          </w:p>
        </w:tc>
      </w:tr>
      <w:tr w:rsidR="00F67A7E" w:rsidRPr="00B8119B" w:rsidTr="00E67ABA">
        <w:trPr>
          <w:trHeight w:val="447"/>
        </w:trPr>
        <w:tc>
          <w:tcPr>
            <w:cnfStyle w:val="001000000000" w:firstRow="0" w:lastRow="0" w:firstColumn="1" w:lastColumn="0" w:oddVBand="0" w:evenVBand="0" w:oddHBand="0" w:evenHBand="0" w:firstRowFirstColumn="0" w:firstRowLastColumn="0" w:lastRowFirstColumn="0" w:lastRowLastColumn="0"/>
            <w:tcW w:w="1543" w:type="dxa"/>
            <w:noWrap/>
            <w:hideMark/>
          </w:tcPr>
          <w:p w:rsidR="00F67A7E" w:rsidRPr="00D07902" w:rsidRDefault="00F67A7E" w:rsidP="00F67A7E">
            <w:pPr>
              <w:rPr>
                <w:rFonts w:ascii="Calibri" w:eastAsia="SimSun" w:hAnsi="Calibri" w:cstheme="minorHAnsi"/>
                <w:b w:val="0"/>
                <w:bCs w:val="0"/>
                <w:sz w:val="18"/>
                <w:szCs w:val="18"/>
                <w:highlight w:val="yellow"/>
              </w:rPr>
            </w:pPr>
            <w:r w:rsidRPr="00D07902">
              <w:rPr>
                <w:rFonts w:ascii="Calibri" w:eastAsia="SimSun" w:hAnsi="Calibri" w:hint="eastAsia"/>
                <w:sz w:val="18"/>
                <w:szCs w:val="18"/>
                <w:lang w:eastAsia="zh-CN"/>
              </w:rPr>
              <w:t>人力资源</w:t>
            </w:r>
          </w:p>
        </w:tc>
        <w:tc>
          <w:tcPr>
            <w:tcW w:w="8938" w:type="dxa"/>
            <w:hideMark/>
          </w:tcPr>
          <w:p w:rsidR="00F67A7E" w:rsidRPr="00D07902" w:rsidRDefault="00F67A7E" w:rsidP="00F67A7E">
            <w:pP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highlight w:val="yellow"/>
                <w:lang w:eastAsia="zh-CN"/>
              </w:rPr>
            </w:pPr>
            <w:r w:rsidRPr="00D07902">
              <w:rPr>
                <w:rFonts w:ascii="Calibri" w:eastAsia="SimSun" w:hAnsi="Calibri" w:hint="eastAsia"/>
                <w:sz w:val="18"/>
                <w:szCs w:val="18"/>
                <w:lang w:eastAsia="zh-CN"/>
              </w:rPr>
              <w:t>劳动力缺乏适应不断变化的需求的才能、灵活性和准备</w:t>
            </w:r>
          </w:p>
        </w:tc>
        <w:tc>
          <w:tcPr>
            <w:tcW w:w="1138" w:type="dxa"/>
            <w:noWrap/>
            <w:hideMark/>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低</w:t>
            </w:r>
          </w:p>
        </w:tc>
        <w:tc>
          <w:tcPr>
            <w:tcW w:w="1114" w:type="dxa"/>
            <w:noWrap/>
            <w:hideMark/>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高</w:t>
            </w:r>
          </w:p>
        </w:tc>
        <w:tc>
          <w:tcPr>
            <w:tcW w:w="1828" w:type="dxa"/>
            <w:hideMark/>
          </w:tcPr>
          <w:p w:rsidR="00F67A7E" w:rsidRPr="00D07902" w:rsidRDefault="00F67A7E"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2, 3, 8</w:t>
            </w:r>
          </w:p>
        </w:tc>
      </w:tr>
      <w:tr w:rsidR="00F67A7E" w:rsidRPr="00B8119B" w:rsidTr="00E67ABA">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val="restart"/>
            <w:noWrap/>
          </w:tcPr>
          <w:p w:rsidR="00F67A7E" w:rsidRPr="00D07902" w:rsidRDefault="00F67A7E" w:rsidP="00F67A7E">
            <w:pPr>
              <w:rPr>
                <w:rFonts w:ascii="Calibri" w:eastAsia="SimSun" w:hAnsi="Calibri" w:cstheme="minorHAnsi"/>
                <w:sz w:val="18"/>
                <w:szCs w:val="18"/>
                <w:highlight w:val="yellow"/>
              </w:rPr>
            </w:pPr>
            <w:r w:rsidRPr="00D07902">
              <w:rPr>
                <w:rFonts w:ascii="Calibri" w:eastAsia="SimSun" w:hAnsi="Calibri" w:hint="eastAsia"/>
                <w:sz w:val="18"/>
                <w:szCs w:val="18"/>
                <w:lang w:eastAsia="zh-CN"/>
              </w:rPr>
              <w:t>运作风险</w:t>
            </w:r>
          </w:p>
        </w:tc>
        <w:tc>
          <w:tcPr>
            <w:tcW w:w="8938" w:type="dxa"/>
          </w:tcPr>
          <w:p w:rsidR="00F67A7E" w:rsidRPr="00D07902" w:rsidRDefault="0026314B" w:rsidP="0026314B">
            <w:pP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lang w:eastAsia="zh-CN"/>
              </w:rPr>
              <w:t>跨部门间更少的协调</w:t>
            </w:r>
          </w:p>
        </w:tc>
        <w:tc>
          <w:tcPr>
            <w:tcW w:w="1138"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114"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1</w:t>
            </w:r>
          </w:p>
        </w:tc>
      </w:tr>
      <w:tr w:rsidR="00F67A7E" w:rsidRPr="00B8119B" w:rsidTr="00E67ABA">
        <w:trPr>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F67A7E" w:rsidRPr="00D07902" w:rsidRDefault="00F67A7E" w:rsidP="00F67A7E">
            <w:pPr>
              <w:rPr>
                <w:rFonts w:ascii="Calibri" w:eastAsia="SimSun" w:hAnsi="Calibri" w:cstheme="minorHAnsi"/>
                <w:sz w:val="18"/>
                <w:szCs w:val="18"/>
              </w:rPr>
            </w:pPr>
          </w:p>
        </w:tc>
        <w:tc>
          <w:tcPr>
            <w:tcW w:w="8938" w:type="dxa"/>
          </w:tcPr>
          <w:p w:rsidR="00F67A7E" w:rsidRPr="00D07902" w:rsidRDefault="00A772B3" w:rsidP="0094197A">
            <w:pP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lang w:eastAsia="zh-CN"/>
              </w:rPr>
            </w:pPr>
            <w:r w:rsidRPr="00D07902">
              <w:rPr>
                <w:rFonts w:ascii="Calibri" w:eastAsia="SimSun" w:hAnsi="Calibri" w:cs="Microsoft YaHei" w:hint="eastAsia"/>
                <w:sz w:val="18"/>
                <w:szCs w:val="18"/>
                <w:lang w:eastAsia="zh-CN"/>
              </w:rPr>
              <w:t>启动</w:t>
            </w:r>
            <w:r w:rsidR="0094197A" w:rsidRPr="00D07902">
              <w:rPr>
                <w:rFonts w:ascii="Calibri" w:eastAsia="SimSun" w:hAnsi="Calibri" w:cs="Microsoft YaHei" w:hint="eastAsia"/>
                <w:sz w:val="18"/>
                <w:szCs w:val="18"/>
                <w:lang w:eastAsia="zh-CN"/>
              </w:rPr>
              <w:t>新活动</w:t>
            </w:r>
            <w:r w:rsidRPr="00D07902">
              <w:rPr>
                <w:rFonts w:ascii="Calibri" w:eastAsia="SimSun" w:hAnsi="Calibri" w:cs="Microsoft YaHei" w:hint="eastAsia"/>
                <w:sz w:val="18"/>
                <w:szCs w:val="18"/>
                <w:lang w:eastAsia="zh-CN"/>
              </w:rPr>
              <w:t>造成（内外部）重复工作</w:t>
            </w:r>
          </w:p>
        </w:tc>
        <w:tc>
          <w:tcPr>
            <w:tcW w:w="1138" w:type="dxa"/>
            <w:noWrap/>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114" w:type="dxa"/>
            <w:noWrap/>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1, 2, 10</w:t>
            </w:r>
          </w:p>
        </w:tc>
      </w:tr>
      <w:tr w:rsidR="00F67A7E" w:rsidRPr="00B8119B" w:rsidTr="00E67ABA">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F67A7E" w:rsidRPr="00D07902" w:rsidRDefault="00F67A7E" w:rsidP="00F67A7E">
            <w:pPr>
              <w:rPr>
                <w:rFonts w:ascii="Calibri" w:eastAsia="SimSun" w:hAnsi="Calibri" w:cstheme="minorHAnsi"/>
                <w:sz w:val="18"/>
                <w:szCs w:val="18"/>
              </w:rPr>
            </w:pPr>
          </w:p>
        </w:tc>
        <w:tc>
          <w:tcPr>
            <w:tcW w:w="8938" w:type="dxa"/>
          </w:tcPr>
          <w:p w:rsidR="00F67A7E" w:rsidRPr="00D07902" w:rsidRDefault="00A772B3" w:rsidP="00A772B3">
            <w:pP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lang w:eastAsia="zh-CN"/>
              </w:rPr>
            </w:pPr>
            <w:r w:rsidRPr="00D07902">
              <w:rPr>
                <w:rFonts w:ascii="Calibri" w:eastAsia="SimSun" w:hAnsi="Calibri" w:cs="Microsoft YaHei" w:hint="eastAsia"/>
                <w:sz w:val="18"/>
                <w:szCs w:val="18"/>
                <w:lang w:eastAsia="zh-CN"/>
              </w:rPr>
              <w:t>落实与该组织各项部门目标不符的活动</w:t>
            </w:r>
            <w:r w:rsidRPr="00D07902">
              <w:rPr>
                <w:rFonts w:ascii="Calibri" w:eastAsia="SimSun" w:hAnsi="Calibri" w:cstheme="minorHAnsi" w:hint="eastAsia"/>
                <w:sz w:val="18"/>
                <w:szCs w:val="18"/>
                <w:lang w:eastAsia="zh-CN"/>
              </w:rPr>
              <w:t>/</w:t>
            </w:r>
            <w:r w:rsidRPr="00D07902">
              <w:rPr>
                <w:rFonts w:ascii="Calibri" w:eastAsia="SimSun" w:hAnsi="Calibri" w:cs="Microsoft YaHei" w:hint="eastAsia"/>
                <w:sz w:val="18"/>
                <w:szCs w:val="18"/>
                <w:lang w:eastAsia="zh-CN"/>
              </w:rPr>
              <w:t>举措</w:t>
            </w:r>
          </w:p>
        </w:tc>
        <w:tc>
          <w:tcPr>
            <w:tcW w:w="1138"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114"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1, 2, 3, 10</w:t>
            </w:r>
          </w:p>
        </w:tc>
      </w:tr>
      <w:tr w:rsidR="00F67A7E" w:rsidRPr="00B8119B" w:rsidTr="00E67ABA">
        <w:trPr>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F67A7E" w:rsidRPr="00D07902" w:rsidRDefault="00F67A7E" w:rsidP="00F67A7E">
            <w:pPr>
              <w:rPr>
                <w:rFonts w:ascii="Calibri" w:eastAsia="SimSun" w:hAnsi="Calibri" w:cstheme="minorHAnsi"/>
                <w:sz w:val="18"/>
                <w:szCs w:val="18"/>
              </w:rPr>
            </w:pPr>
          </w:p>
        </w:tc>
        <w:tc>
          <w:tcPr>
            <w:tcW w:w="8938" w:type="dxa"/>
          </w:tcPr>
          <w:p w:rsidR="00F67A7E" w:rsidRPr="00D07902" w:rsidRDefault="00F67A7E" w:rsidP="00F67A7E">
            <w:pP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highlight w:val="yellow"/>
                <w:lang w:eastAsia="zh-CN"/>
              </w:rPr>
            </w:pPr>
            <w:r w:rsidRPr="00D07902">
              <w:rPr>
                <w:rFonts w:ascii="Calibri" w:eastAsia="SimSun" w:hAnsi="Calibri" w:hint="eastAsia"/>
                <w:sz w:val="18"/>
                <w:szCs w:val="18"/>
                <w:lang w:eastAsia="zh-CN"/>
              </w:rPr>
              <w:t>财政资源的低效管理（缺乏控制、错误、人为失误）</w:t>
            </w:r>
          </w:p>
        </w:tc>
        <w:tc>
          <w:tcPr>
            <w:tcW w:w="1138" w:type="dxa"/>
            <w:noWrap/>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低</w:t>
            </w:r>
          </w:p>
        </w:tc>
        <w:tc>
          <w:tcPr>
            <w:tcW w:w="1114" w:type="dxa"/>
            <w:noWrap/>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2, 3, 9</w:t>
            </w:r>
          </w:p>
        </w:tc>
      </w:tr>
      <w:tr w:rsidR="00F67A7E" w:rsidRPr="00B8119B" w:rsidTr="00E67ABA">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F67A7E" w:rsidRPr="00D07902" w:rsidRDefault="00F67A7E" w:rsidP="00F67A7E">
            <w:pPr>
              <w:rPr>
                <w:rFonts w:ascii="Calibri" w:eastAsia="SimSun" w:hAnsi="Calibri" w:cstheme="minorHAnsi"/>
                <w:sz w:val="18"/>
                <w:szCs w:val="18"/>
              </w:rPr>
            </w:pPr>
          </w:p>
        </w:tc>
        <w:tc>
          <w:tcPr>
            <w:tcW w:w="8938" w:type="dxa"/>
          </w:tcPr>
          <w:p w:rsidR="00F67A7E" w:rsidRPr="00D07902" w:rsidRDefault="00A772B3" w:rsidP="00A772B3">
            <w:pP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lang w:eastAsia="zh-CN"/>
              </w:rPr>
              <w:t>支持冲突性活动</w:t>
            </w:r>
          </w:p>
        </w:tc>
        <w:tc>
          <w:tcPr>
            <w:tcW w:w="1138"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114"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1, 3, 7, 10</w:t>
            </w:r>
          </w:p>
        </w:tc>
      </w:tr>
      <w:tr w:rsidR="00F67A7E" w:rsidRPr="00B8119B" w:rsidTr="00E67ABA">
        <w:trPr>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F67A7E" w:rsidRPr="00D07902" w:rsidRDefault="00F67A7E" w:rsidP="00F67A7E">
            <w:pPr>
              <w:rPr>
                <w:rFonts w:ascii="Calibri" w:eastAsia="SimSun" w:hAnsi="Calibri" w:cstheme="minorHAnsi"/>
                <w:sz w:val="18"/>
                <w:szCs w:val="18"/>
              </w:rPr>
            </w:pPr>
          </w:p>
        </w:tc>
        <w:tc>
          <w:tcPr>
            <w:tcW w:w="8938" w:type="dxa"/>
          </w:tcPr>
          <w:p w:rsidR="00F67A7E" w:rsidRPr="00D07902" w:rsidRDefault="00A772B3" w:rsidP="00A772B3">
            <w:pP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lang w:eastAsia="zh-CN"/>
              </w:rPr>
              <w:t>过时的组织框架</w:t>
            </w:r>
          </w:p>
        </w:tc>
        <w:tc>
          <w:tcPr>
            <w:tcW w:w="1138" w:type="dxa"/>
            <w:noWrap/>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114" w:type="dxa"/>
            <w:noWrap/>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1, 3</w:t>
            </w:r>
          </w:p>
        </w:tc>
      </w:tr>
      <w:tr w:rsidR="00F67A7E" w:rsidRPr="00B8119B" w:rsidTr="00E67ABA">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F67A7E" w:rsidRPr="00D07902" w:rsidRDefault="00F67A7E" w:rsidP="00F67A7E">
            <w:pPr>
              <w:rPr>
                <w:rFonts w:ascii="Calibri" w:eastAsia="SimSun" w:hAnsi="Calibri" w:cstheme="minorHAnsi"/>
                <w:sz w:val="18"/>
                <w:szCs w:val="18"/>
              </w:rPr>
            </w:pPr>
          </w:p>
        </w:tc>
        <w:tc>
          <w:tcPr>
            <w:tcW w:w="8938" w:type="dxa"/>
          </w:tcPr>
          <w:p w:rsidR="00F67A7E" w:rsidRPr="00D07902" w:rsidRDefault="00A772B3" w:rsidP="00A772B3">
            <w:pP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lang w:eastAsia="zh-CN"/>
              </w:rPr>
              <w:t>缺少适当的控制机制</w:t>
            </w:r>
          </w:p>
        </w:tc>
        <w:tc>
          <w:tcPr>
            <w:tcW w:w="1138"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114"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2, 9</w:t>
            </w:r>
          </w:p>
        </w:tc>
      </w:tr>
      <w:tr w:rsidR="00F67A7E" w:rsidRPr="00B8119B" w:rsidTr="00E67ABA">
        <w:trPr>
          <w:trHeight w:val="409"/>
        </w:trPr>
        <w:tc>
          <w:tcPr>
            <w:cnfStyle w:val="001000000000" w:firstRow="0" w:lastRow="0" w:firstColumn="1" w:lastColumn="0" w:oddVBand="0" w:evenVBand="0" w:oddHBand="0" w:evenHBand="0" w:firstRowFirstColumn="0" w:firstRowLastColumn="0" w:lastRowFirstColumn="0" w:lastRowLastColumn="0"/>
            <w:tcW w:w="1543" w:type="dxa"/>
            <w:noWrap/>
          </w:tcPr>
          <w:p w:rsidR="00F67A7E" w:rsidRPr="00D07902" w:rsidRDefault="00A772B3" w:rsidP="00A772B3">
            <w:pPr>
              <w:rPr>
                <w:rFonts w:ascii="Calibri" w:eastAsia="SimSun" w:hAnsi="Calibri" w:cstheme="minorHAnsi"/>
                <w:sz w:val="18"/>
                <w:szCs w:val="18"/>
              </w:rPr>
            </w:pPr>
            <w:r w:rsidRPr="00D07902">
              <w:rPr>
                <w:rFonts w:ascii="Calibri" w:eastAsia="SimSun" w:hAnsi="Calibri" w:cstheme="minorHAnsi" w:hint="eastAsia"/>
                <w:sz w:val="18"/>
                <w:szCs w:val="18"/>
                <w:lang w:eastAsia="zh-CN"/>
              </w:rPr>
              <w:t>财务风险</w:t>
            </w:r>
          </w:p>
        </w:tc>
        <w:tc>
          <w:tcPr>
            <w:tcW w:w="8938" w:type="dxa"/>
          </w:tcPr>
          <w:p w:rsidR="00F67A7E" w:rsidRPr="00D07902" w:rsidRDefault="00F67A7E" w:rsidP="00A772B3">
            <w:pP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highlight w:val="cyan"/>
                <w:lang w:eastAsia="zh-CN"/>
              </w:rPr>
            </w:pPr>
            <w:r w:rsidRPr="00D07902">
              <w:rPr>
                <w:rFonts w:ascii="Calibri" w:eastAsia="SimSun" w:hAnsi="Calibri" w:hint="eastAsia"/>
                <w:sz w:val="18"/>
                <w:szCs w:val="18"/>
                <w:lang w:eastAsia="zh-CN"/>
              </w:rPr>
              <w:t>未付款或成员会费减少</w:t>
            </w:r>
            <w:r w:rsidR="00A772B3" w:rsidRPr="00D07902">
              <w:rPr>
                <w:rFonts w:ascii="Calibri" w:eastAsia="SimSun" w:hAnsi="Calibri" w:hint="eastAsia"/>
                <w:sz w:val="18"/>
                <w:szCs w:val="18"/>
                <w:lang w:eastAsia="zh-CN"/>
              </w:rPr>
              <w:t>、</w:t>
            </w:r>
            <w:r w:rsidR="00A772B3" w:rsidRPr="00D07902">
              <w:rPr>
                <w:rFonts w:ascii="Calibri" w:eastAsia="SimSun" w:hAnsi="Calibri"/>
                <w:sz w:val="18"/>
                <w:szCs w:val="18"/>
                <w:lang w:eastAsia="zh-CN"/>
              </w:rPr>
              <w:t>收费</w:t>
            </w:r>
            <w:r w:rsidRPr="00D07902">
              <w:rPr>
                <w:rFonts w:ascii="Calibri" w:eastAsia="SimSun" w:hAnsi="Calibri" w:hint="eastAsia"/>
                <w:sz w:val="18"/>
                <w:szCs w:val="18"/>
                <w:lang w:eastAsia="zh-CN"/>
              </w:rPr>
              <w:t>和</w:t>
            </w:r>
            <w:r w:rsidRPr="00D07902">
              <w:rPr>
                <w:rFonts w:ascii="Calibri" w:eastAsia="SimSun" w:hAnsi="Calibri" w:hint="eastAsia"/>
                <w:sz w:val="18"/>
                <w:szCs w:val="18"/>
                <w:lang w:eastAsia="zh-CN"/>
              </w:rPr>
              <w:t>/</w:t>
            </w:r>
            <w:r w:rsidRPr="00D07902">
              <w:rPr>
                <w:rFonts w:ascii="Calibri" w:eastAsia="SimSun" w:hAnsi="Calibri" w:hint="eastAsia"/>
                <w:sz w:val="18"/>
                <w:szCs w:val="18"/>
                <w:lang w:eastAsia="zh-CN"/>
              </w:rPr>
              <w:t>或收入减少</w:t>
            </w:r>
          </w:p>
        </w:tc>
        <w:tc>
          <w:tcPr>
            <w:tcW w:w="1138" w:type="dxa"/>
            <w:noWrap/>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低</w:t>
            </w:r>
          </w:p>
        </w:tc>
        <w:tc>
          <w:tcPr>
            <w:tcW w:w="1114" w:type="dxa"/>
            <w:noWrap/>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7, 10</w:t>
            </w:r>
          </w:p>
        </w:tc>
      </w:tr>
    </w:tbl>
    <w:p w:rsidR="0087182D" w:rsidRDefault="0087182D"/>
    <w:tbl>
      <w:tblPr>
        <w:tblW w:w="14561"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tblBorders>
        <w:tblLook w:val="04A0" w:firstRow="1" w:lastRow="0" w:firstColumn="1" w:lastColumn="0" w:noHBand="0" w:noVBand="1"/>
      </w:tblPr>
      <w:tblGrid>
        <w:gridCol w:w="10910"/>
        <w:gridCol w:w="1559"/>
        <w:gridCol w:w="2092"/>
      </w:tblGrid>
      <w:tr w:rsidR="00B353E8" w:rsidRPr="00B658D5" w:rsidTr="0087182D">
        <w:trPr>
          <w:trHeight w:val="315"/>
        </w:trPr>
        <w:tc>
          <w:tcPr>
            <w:tcW w:w="10910" w:type="dxa"/>
            <w:shd w:val="clear" w:color="000000" w:fill="2F75B5"/>
            <w:vAlign w:val="bottom"/>
            <w:hideMark/>
          </w:tcPr>
          <w:p w:rsidR="00B353E8" w:rsidRPr="00B658D5" w:rsidRDefault="00A772B3" w:rsidP="00E67ABA">
            <w:pPr>
              <w:keepNext/>
              <w:overflowPunct/>
              <w:autoSpaceDE/>
              <w:autoSpaceDN/>
              <w:adjustRightInd/>
              <w:spacing w:before="0"/>
              <w:jc w:val="center"/>
              <w:textAlignment w:val="auto"/>
              <w:rPr>
                <w:rFonts w:cs="Calibri"/>
                <w:b/>
                <w:bCs/>
                <w:color w:val="FFFFFF"/>
                <w:sz w:val="20"/>
                <w:lang w:eastAsia="zh-CN"/>
              </w:rPr>
            </w:pPr>
            <w:r>
              <w:rPr>
                <w:rFonts w:cs="Calibri" w:hint="eastAsia"/>
                <w:b/>
                <w:bCs/>
                <w:color w:val="FFFFFF"/>
                <w:sz w:val="20"/>
                <w:lang w:eastAsia="zh-CN"/>
              </w:rPr>
              <w:t>关键缓解</w:t>
            </w:r>
            <w:r>
              <w:rPr>
                <w:rFonts w:cs="Calibri"/>
                <w:b/>
                <w:bCs/>
                <w:color w:val="FFFFFF"/>
                <w:sz w:val="20"/>
                <w:lang w:eastAsia="zh-CN"/>
              </w:rPr>
              <w:t>措施</w:t>
            </w:r>
          </w:p>
        </w:tc>
        <w:tc>
          <w:tcPr>
            <w:tcW w:w="1559" w:type="dxa"/>
            <w:shd w:val="clear" w:color="000000" w:fill="2F75B5"/>
            <w:vAlign w:val="bottom"/>
            <w:hideMark/>
          </w:tcPr>
          <w:p w:rsidR="00B353E8" w:rsidRPr="00B658D5" w:rsidRDefault="00A772B3" w:rsidP="00A772B3">
            <w:pPr>
              <w:overflowPunct/>
              <w:autoSpaceDE/>
              <w:autoSpaceDN/>
              <w:adjustRightInd/>
              <w:spacing w:before="0"/>
              <w:jc w:val="center"/>
              <w:textAlignment w:val="auto"/>
              <w:rPr>
                <w:rFonts w:cs="Calibri"/>
                <w:b/>
                <w:bCs/>
                <w:color w:val="FFFFFF"/>
                <w:sz w:val="20"/>
                <w:lang w:eastAsia="zh-CN"/>
              </w:rPr>
            </w:pPr>
            <w:r>
              <w:rPr>
                <w:rFonts w:cs="Calibri" w:hint="eastAsia"/>
                <w:b/>
                <w:bCs/>
                <w:color w:val="FFFFFF"/>
                <w:sz w:val="20"/>
                <w:lang w:eastAsia="zh-CN"/>
              </w:rPr>
              <w:t>负责方</w:t>
            </w:r>
          </w:p>
        </w:tc>
        <w:tc>
          <w:tcPr>
            <w:tcW w:w="2092" w:type="dxa"/>
            <w:shd w:val="clear" w:color="000000" w:fill="2F75B5"/>
            <w:vAlign w:val="bottom"/>
            <w:hideMark/>
          </w:tcPr>
          <w:p w:rsidR="00B353E8" w:rsidRPr="00B658D5" w:rsidRDefault="00A772B3" w:rsidP="00B353E8">
            <w:pPr>
              <w:overflowPunct/>
              <w:autoSpaceDE/>
              <w:autoSpaceDN/>
              <w:adjustRightInd/>
              <w:spacing w:before="0"/>
              <w:jc w:val="center"/>
              <w:textAlignment w:val="auto"/>
              <w:rPr>
                <w:rFonts w:cs="Calibri"/>
                <w:b/>
                <w:bCs/>
                <w:color w:val="FFFFFF"/>
                <w:sz w:val="20"/>
                <w:lang w:eastAsia="zh-CN"/>
              </w:rPr>
            </w:pPr>
            <w:r>
              <w:rPr>
                <w:rFonts w:cs="Calibri" w:hint="eastAsia"/>
                <w:b/>
                <w:bCs/>
                <w:color w:val="FFFFFF"/>
                <w:sz w:val="20"/>
                <w:lang w:eastAsia="zh-CN"/>
              </w:rPr>
              <w:t>状态</w:t>
            </w:r>
          </w:p>
        </w:tc>
      </w:tr>
      <w:tr w:rsidR="00B353E8" w:rsidRPr="00B658D5" w:rsidTr="0087182D">
        <w:trPr>
          <w:trHeight w:val="600"/>
        </w:trPr>
        <w:tc>
          <w:tcPr>
            <w:tcW w:w="10910" w:type="dxa"/>
            <w:shd w:val="clear" w:color="auto" w:fill="auto"/>
            <w:hideMark/>
          </w:tcPr>
          <w:p w:rsidR="00B353E8" w:rsidRPr="00B658D5" w:rsidRDefault="00B353E8" w:rsidP="004B5371">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1.</w:t>
            </w:r>
            <w:r w:rsidRPr="00B658D5">
              <w:rPr>
                <w:rFonts w:cs="Calibri"/>
                <w:color w:val="000000"/>
                <w:sz w:val="20"/>
                <w:lang w:eastAsia="zh-CN"/>
              </w:rPr>
              <w:t xml:space="preserve"> </w:t>
            </w:r>
            <w:r w:rsidR="004B5371">
              <w:rPr>
                <w:rFonts w:cs="Calibri" w:hint="eastAsia"/>
                <w:color w:val="000000"/>
                <w:sz w:val="20"/>
                <w:lang w:eastAsia="zh-CN"/>
              </w:rPr>
              <w:t>改进</w:t>
            </w:r>
            <w:r w:rsidR="004B5371">
              <w:rPr>
                <w:rFonts w:cs="Calibri"/>
                <w:color w:val="000000"/>
                <w:sz w:val="20"/>
                <w:lang w:eastAsia="zh-CN"/>
              </w:rPr>
              <w:t>决策程序的跨部门协调战略</w:t>
            </w:r>
            <w:r w:rsidR="004B5371">
              <w:rPr>
                <w:rFonts w:cs="Calibri" w:hint="eastAsia"/>
                <w:color w:val="000000"/>
                <w:sz w:val="20"/>
                <w:lang w:eastAsia="zh-CN"/>
              </w:rPr>
              <w:t>；</w:t>
            </w:r>
            <w:r w:rsidR="004B5371">
              <w:rPr>
                <w:rFonts w:cs="Calibri"/>
                <w:color w:val="000000"/>
                <w:sz w:val="20"/>
                <w:lang w:eastAsia="zh-CN"/>
              </w:rPr>
              <w:t>确保进行更好</w:t>
            </w:r>
            <w:r w:rsidR="004B5371">
              <w:rPr>
                <w:rFonts w:cs="Calibri" w:hint="eastAsia"/>
                <w:color w:val="000000"/>
                <w:sz w:val="20"/>
                <w:lang w:eastAsia="zh-CN"/>
              </w:rPr>
              <w:t>的</w:t>
            </w:r>
            <w:r w:rsidR="004B5371">
              <w:rPr>
                <w:rFonts w:cs="Calibri"/>
                <w:color w:val="000000"/>
                <w:sz w:val="20"/>
                <w:lang w:eastAsia="zh-CN"/>
              </w:rPr>
              <w:t>规划</w:t>
            </w:r>
            <w:r w:rsidR="004B5371">
              <w:rPr>
                <w:rFonts w:cs="Calibri" w:hint="eastAsia"/>
                <w:color w:val="000000"/>
                <w:sz w:val="20"/>
                <w:lang w:eastAsia="zh-CN"/>
              </w:rPr>
              <w:t>，统一</w:t>
            </w:r>
            <w:r w:rsidR="004B5371">
              <w:rPr>
                <w:rFonts w:cs="Calibri"/>
                <w:color w:val="000000"/>
                <w:sz w:val="20"/>
                <w:lang w:eastAsia="zh-CN"/>
              </w:rPr>
              <w:t>和协调</w:t>
            </w:r>
            <w:r w:rsidR="0094197A">
              <w:rPr>
                <w:rFonts w:cs="Calibri" w:hint="eastAsia"/>
                <w:color w:val="000000"/>
                <w:sz w:val="20"/>
                <w:lang w:eastAsia="zh-CN"/>
              </w:rPr>
              <w:t>各项</w:t>
            </w:r>
            <w:r w:rsidR="004B5371">
              <w:rPr>
                <w:rFonts w:cs="Calibri"/>
                <w:color w:val="000000"/>
                <w:sz w:val="20"/>
                <w:lang w:eastAsia="zh-CN"/>
              </w:rPr>
              <w:t>活动</w:t>
            </w:r>
            <w:r w:rsidR="004B5371">
              <w:rPr>
                <w:rFonts w:cs="Calibri" w:hint="eastAsia"/>
                <w:color w:val="000000"/>
                <w:sz w:val="20"/>
                <w:lang w:eastAsia="zh-CN"/>
              </w:rPr>
              <w:t>；</w:t>
            </w:r>
            <w:r w:rsidR="004B5371">
              <w:rPr>
                <w:rFonts w:cs="Calibri"/>
                <w:color w:val="000000"/>
                <w:sz w:val="20"/>
                <w:lang w:eastAsia="zh-CN"/>
              </w:rPr>
              <w:t>并减少竞争和内部重复工作</w:t>
            </w:r>
          </w:p>
        </w:tc>
        <w:tc>
          <w:tcPr>
            <w:tcW w:w="1559" w:type="dxa"/>
            <w:shd w:val="clear" w:color="auto" w:fill="auto"/>
            <w:hideMark/>
          </w:tcPr>
          <w:p w:rsidR="00B353E8" w:rsidRPr="00B658D5" w:rsidRDefault="00B353E8" w:rsidP="00B353E8">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ISC-TF</w:t>
            </w:r>
          </w:p>
        </w:tc>
        <w:tc>
          <w:tcPr>
            <w:tcW w:w="2092" w:type="dxa"/>
            <w:shd w:val="clear" w:color="auto" w:fill="auto"/>
            <w:hideMark/>
          </w:tcPr>
          <w:p w:rsidR="00B353E8" w:rsidRPr="00B658D5" w:rsidRDefault="00D51332" w:rsidP="00D51332">
            <w:pPr>
              <w:overflowPunct/>
              <w:autoSpaceDE/>
              <w:autoSpaceDN/>
              <w:adjustRightInd/>
              <w:spacing w:before="0"/>
              <w:jc w:val="center"/>
              <w:textAlignment w:val="auto"/>
              <w:rPr>
                <w:rFonts w:cs="Calibri"/>
                <w:color w:val="000000"/>
                <w:sz w:val="20"/>
                <w:lang w:eastAsia="zh-CN"/>
              </w:rPr>
            </w:pPr>
            <w:r>
              <w:rPr>
                <w:rFonts w:cs="Calibri" w:hint="eastAsia"/>
                <w:color w:val="000000"/>
                <w:sz w:val="20"/>
                <w:lang w:eastAsia="zh-CN"/>
              </w:rPr>
              <w:t>正在进行</w:t>
            </w:r>
          </w:p>
        </w:tc>
      </w:tr>
      <w:tr w:rsidR="00B353E8" w:rsidRPr="00B658D5" w:rsidTr="0087182D">
        <w:trPr>
          <w:cantSplit/>
          <w:trHeight w:hRule="exact" w:val="300"/>
        </w:trPr>
        <w:tc>
          <w:tcPr>
            <w:tcW w:w="10910" w:type="dxa"/>
            <w:shd w:val="clear" w:color="auto" w:fill="auto"/>
            <w:hideMark/>
          </w:tcPr>
          <w:p w:rsidR="00B353E8" w:rsidRPr="00B658D5" w:rsidRDefault="00B353E8" w:rsidP="00F20FBD">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2.</w:t>
            </w:r>
            <w:r w:rsidRPr="00B658D5">
              <w:rPr>
                <w:rFonts w:cs="Calibri"/>
                <w:color w:val="000000"/>
                <w:sz w:val="20"/>
                <w:lang w:eastAsia="zh-CN"/>
              </w:rPr>
              <w:t xml:space="preserve"> </w:t>
            </w:r>
            <w:r w:rsidR="0094197A">
              <w:rPr>
                <w:rFonts w:cs="Calibri" w:hint="eastAsia"/>
                <w:color w:val="000000"/>
                <w:sz w:val="20"/>
                <w:lang w:eastAsia="zh-CN"/>
              </w:rPr>
              <w:t>加</w:t>
            </w:r>
            <w:r w:rsidR="00F20FBD">
              <w:rPr>
                <w:rFonts w:cs="Calibri" w:hint="eastAsia"/>
                <w:color w:val="000000"/>
                <w:sz w:val="20"/>
                <w:lang w:eastAsia="zh-CN"/>
              </w:rPr>
              <w:t>强</w:t>
            </w:r>
            <w:r w:rsidR="00F20FBD">
              <w:rPr>
                <w:rFonts w:cs="Calibri"/>
                <w:color w:val="000000"/>
                <w:sz w:val="20"/>
                <w:lang w:eastAsia="zh-CN"/>
              </w:rPr>
              <w:t>监督和评估机制</w:t>
            </w:r>
          </w:p>
        </w:tc>
        <w:tc>
          <w:tcPr>
            <w:tcW w:w="1559" w:type="dxa"/>
            <w:shd w:val="clear" w:color="auto" w:fill="auto"/>
            <w:hideMark/>
          </w:tcPr>
          <w:p w:rsidR="00B353E8" w:rsidRPr="00B658D5" w:rsidRDefault="00B353E8" w:rsidP="00B353E8">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SGO</w:t>
            </w:r>
          </w:p>
        </w:tc>
        <w:tc>
          <w:tcPr>
            <w:tcW w:w="2092" w:type="dxa"/>
            <w:shd w:val="clear" w:color="auto" w:fill="auto"/>
            <w:hideMark/>
          </w:tcPr>
          <w:p w:rsidR="00B353E8" w:rsidRPr="00B658D5" w:rsidRDefault="00D51332" w:rsidP="00B353E8">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正在进行</w:t>
            </w:r>
          </w:p>
        </w:tc>
      </w:tr>
      <w:tr w:rsidR="00B353E8" w:rsidRPr="00B658D5" w:rsidTr="0087182D">
        <w:trPr>
          <w:cantSplit/>
          <w:trHeight w:hRule="exact" w:val="1078"/>
        </w:trPr>
        <w:tc>
          <w:tcPr>
            <w:tcW w:w="10910" w:type="dxa"/>
            <w:shd w:val="clear" w:color="auto" w:fill="auto"/>
            <w:hideMark/>
          </w:tcPr>
          <w:p w:rsidR="00B353E8" w:rsidRPr="00B658D5" w:rsidRDefault="00B353E8" w:rsidP="0094197A">
            <w:pPr>
              <w:overflowPunct/>
              <w:autoSpaceDE/>
              <w:autoSpaceDN/>
              <w:adjustRightInd/>
              <w:spacing w:before="0"/>
              <w:textAlignment w:val="auto"/>
              <w:rPr>
                <w:rFonts w:cs="Calibri" w:hint="eastAsia"/>
                <w:color w:val="000000"/>
                <w:sz w:val="20"/>
                <w:lang w:eastAsia="zh-CN"/>
              </w:rPr>
            </w:pPr>
            <w:r w:rsidRPr="00B658D5">
              <w:rPr>
                <w:rFonts w:cs="Calibri"/>
                <w:b/>
                <w:bCs/>
                <w:color w:val="000000"/>
                <w:sz w:val="20"/>
                <w:lang w:eastAsia="zh-CN"/>
              </w:rPr>
              <w:t>3.</w:t>
            </w:r>
            <w:r w:rsidRPr="00B658D5">
              <w:rPr>
                <w:rFonts w:cs="Calibri"/>
                <w:color w:val="000000"/>
                <w:sz w:val="20"/>
                <w:lang w:eastAsia="zh-CN"/>
              </w:rPr>
              <w:t xml:space="preserve"> </w:t>
            </w:r>
            <w:r w:rsidR="00F20FBD">
              <w:rPr>
                <w:rFonts w:cs="Calibri" w:hint="eastAsia"/>
                <w:color w:val="000000"/>
                <w:sz w:val="20"/>
                <w:lang w:eastAsia="zh-CN"/>
              </w:rPr>
              <w:t>开展</w:t>
            </w:r>
            <w:r w:rsidR="00F20FBD">
              <w:rPr>
                <w:rFonts w:cs="Calibri"/>
                <w:color w:val="000000"/>
                <w:sz w:val="20"/>
                <w:lang w:eastAsia="zh-CN"/>
              </w:rPr>
              <w:t>组织评定，</w:t>
            </w:r>
            <w:r w:rsidR="0094197A">
              <w:rPr>
                <w:rFonts w:cs="Calibri" w:hint="eastAsia"/>
                <w:color w:val="000000"/>
                <w:sz w:val="20"/>
                <w:lang w:eastAsia="zh-CN"/>
              </w:rPr>
              <w:t>就</w:t>
            </w:r>
            <w:r w:rsidR="00F20FBD">
              <w:rPr>
                <w:rFonts w:cs="Calibri"/>
                <w:color w:val="000000"/>
                <w:sz w:val="20"/>
                <w:lang w:eastAsia="zh-CN"/>
              </w:rPr>
              <w:t>组织文化和技能</w:t>
            </w:r>
            <w:r w:rsidR="0094197A">
              <w:rPr>
                <w:rFonts w:cs="Calibri" w:hint="eastAsia"/>
                <w:color w:val="000000"/>
                <w:sz w:val="20"/>
                <w:lang w:eastAsia="zh-CN"/>
              </w:rPr>
              <w:t>开展</w:t>
            </w:r>
            <w:r w:rsidR="0094197A">
              <w:rPr>
                <w:rFonts w:cs="Calibri"/>
                <w:color w:val="000000"/>
                <w:sz w:val="20"/>
                <w:lang w:eastAsia="zh-CN"/>
              </w:rPr>
              <w:t>评估和磋商</w:t>
            </w:r>
            <w:r w:rsidR="00F20FBD">
              <w:rPr>
                <w:rFonts w:cs="Calibri"/>
                <w:color w:val="000000"/>
                <w:sz w:val="20"/>
                <w:lang w:eastAsia="zh-CN"/>
              </w:rPr>
              <w:t>，确定管理目标，以便应对国际电联成员</w:t>
            </w:r>
            <w:r w:rsidR="00F20FBD">
              <w:rPr>
                <w:rFonts w:cs="Calibri" w:hint="eastAsia"/>
                <w:color w:val="000000"/>
                <w:sz w:val="20"/>
                <w:lang w:eastAsia="zh-CN"/>
              </w:rPr>
              <w:t>和</w:t>
            </w:r>
            <w:r w:rsidR="00F20FBD">
              <w:rPr>
                <w:rFonts w:cs="Calibri"/>
                <w:color w:val="000000"/>
                <w:sz w:val="20"/>
                <w:lang w:eastAsia="zh-CN"/>
              </w:rPr>
              <w:t>ICT</w:t>
            </w:r>
            <w:r w:rsidR="00F20FBD">
              <w:rPr>
                <w:rFonts w:cs="Calibri"/>
                <w:color w:val="000000"/>
                <w:sz w:val="20"/>
                <w:lang w:eastAsia="zh-CN"/>
              </w:rPr>
              <w:t>生态系统所面临的挑战</w:t>
            </w:r>
            <w:r w:rsidR="00F20FBD">
              <w:rPr>
                <w:rFonts w:cs="Calibri" w:hint="eastAsia"/>
                <w:color w:val="000000"/>
                <w:sz w:val="20"/>
                <w:lang w:eastAsia="zh-CN"/>
              </w:rPr>
              <w:t>/</w:t>
            </w:r>
            <w:r w:rsidR="00F20FBD">
              <w:rPr>
                <w:rFonts w:cs="Calibri" w:hint="eastAsia"/>
                <w:color w:val="000000"/>
                <w:sz w:val="20"/>
                <w:lang w:eastAsia="zh-CN"/>
              </w:rPr>
              <w:t>需求</w:t>
            </w:r>
            <w:r w:rsidR="00F20FBD">
              <w:rPr>
                <w:rFonts w:cs="Calibri"/>
                <w:color w:val="000000"/>
                <w:sz w:val="20"/>
                <w:lang w:eastAsia="zh-CN"/>
              </w:rPr>
              <w:t>，研究技能</w:t>
            </w:r>
            <w:r w:rsidR="00F20FBD">
              <w:rPr>
                <w:rFonts w:cs="Calibri" w:hint="eastAsia"/>
                <w:color w:val="000000"/>
                <w:sz w:val="20"/>
                <w:lang w:eastAsia="zh-CN"/>
              </w:rPr>
              <w:t>/</w:t>
            </w:r>
            <w:r w:rsidR="00F20FBD">
              <w:rPr>
                <w:rFonts w:cs="Calibri" w:hint="eastAsia"/>
                <w:color w:val="000000"/>
                <w:sz w:val="20"/>
                <w:lang w:eastAsia="zh-CN"/>
              </w:rPr>
              <w:t>人员、</w:t>
            </w:r>
            <w:r w:rsidR="00F20FBD">
              <w:rPr>
                <w:rFonts w:cs="Calibri"/>
                <w:color w:val="000000"/>
                <w:sz w:val="20"/>
                <w:lang w:eastAsia="zh-CN"/>
              </w:rPr>
              <w:t>技术和手段</w:t>
            </w:r>
            <w:r w:rsidR="0094197A">
              <w:rPr>
                <w:rFonts w:cs="Calibri" w:hint="eastAsia"/>
                <w:color w:val="000000"/>
                <w:sz w:val="20"/>
                <w:lang w:eastAsia="zh-CN"/>
              </w:rPr>
              <w:t>的缺失</w:t>
            </w:r>
            <w:r w:rsidR="00F20FBD">
              <w:rPr>
                <w:rFonts w:cs="Calibri"/>
                <w:color w:val="000000"/>
                <w:sz w:val="20"/>
                <w:lang w:eastAsia="zh-CN"/>
              </w:rPr>
              <w:t>状况</w:t>
            </w:r>
            <w:r w:rsidR="00F20FBD">
              <w:rPr>
                <w:rFonts w:cs="Calibri" w:hint="eastAsia"/>
                <w:color w:val="000000"/>
                <w:sz w:val="20"/>
                <w:lang w:eastAsia="zh-CN"/>
              </w:rPr>
              <w:t>并</w:t>
            </w:r>
            <w:r w:rsidR="00F20FBD">
              <w:rPr>
                <w:rFonts w:cs="Calibri"/>
                <w:color w:val="000000"/>
                <w:sz w:val="20"/>
                <w:lang w:eastAsia="zh-CN"/>
              </w:rPr>
              <w:t>确定实现所期望的组织文化以及保持相关性和竞争力所需要的技能的行动计划</w:t>
            </w:r>
          </w:p>
        </w:tc>
        <w:tc>
          <w:tcPr>
            <w:tcW w:w="1559" w:type="dxa"/>
            <w:shd w:val="clear" w:color="auto" w:fill="auto"/>
            <w:hideMark/>
          </w:tcPr>
          <w:p w:rsidR="00B353E8" w:rsidRPr="00B658D5" w:rsidRDefault="00B353E8" w:rsidP="00B353E8">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SGO</w:t>
            </w:r>
          </w:p>
        </w:tc>
        <w:tc>
          <w:tcPr>
            <w:tcW w:w="2092" w:type="dxa"/>
            <w:shd w:val="clear" w:color="auto" w:fill="auto"/>
            <w:hideMark/>
          </w:tcPr>
          <w:p w:rsidR="00B353E8" w:rsidRPr="00B658D5" w:rsidRDefault="00D51332" w:rsidP="00B353E8">
            <w:pPr>
              <w:overflowPunct/>
              <w:autoSpaceDE/>
              <w:autoSpaceDN/>
              <w:adjustRightInd/>
              <w:spacing w:before="0"/>
              <w:jc w:val="center"/>
              <w:textAlignment w:val="auto"/>
              <w:rPr>
                <w:rFonts w:cs="Calibri"/>
                <w:color w:val="000000"/>
                <w:sz w:val="20"/>
                <w:lang w:eastAsia="zh-CN"/>
              </w:rPr>
            </w:pPr>
            <w:r>
              <w:rPr>
                <w:rFonts w:cs="Calibri" w:hint="eastAsia"/>
                <w:color w:val="000000"/>
                <w:sz w:val="20"/>
                <w:lang w:eastAsia="zh-CN"/>
              </w:rPr>
              <w:t>计划</w:t>
            </w:r>
          </w:p>
        </w:tc>
      </w:tr>
      <w:tr w:rsidR="00B353E8" w:rsidRPr="00B658D5" w:rsidTr="0087182D">
        <w:trPr>
          <w:cantSplit/>
          <w:trHeight w:hRule="exact" w:val="1702"/>
        </w:trPr>
        <w:tc>
          <w:tcPr>
            <w:tcW w:w="10910" w:type="dxa"/>
            <w:shd w:val="clear" w:color="auto" w:fill="auto"/>
            <w:hideMark/>
          </w:tcPr>
          <w:p w:rsidR="00B353E8" w:rsidRPr="00B658D5" w:rsidRDefault="00B353E8" w:rsidP="008C2D6D">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4.</w:t>
            </w:r>
            <w:r w:rsidRPr="00B658D5">
              <w:rPr>
                <w:rFonts w:cs="Calibri"/>
                <w:color w:val="000000"/>
                <w:sz w:val="20"/>
                <w:lang w:eastAsia="zh-CN"/>
              </w:rPr>
              <w:t xml:space="preserve"> </w:t>
            </w:r>
            <w:r w:rsidR="00381802" w:rsidRPr="0094197A">
              <w:rPr>
                <w:rFonts w:eastAsia="SimSun" w:hint="eastAsia"/>
                <w:sz w:val="18"/>
                <w:szCs w:val="18"/>
                <w:lang w:eastAsia="zh-CN"/>
              </w:rPr>
              <w:t>确保实现联合国安全管理系统的战略设计目标</w:t>
            </w:r>
            <w:r w:rsidR="008C2D6D">
              <w:rPr>
                <w:rFonts w:eastAsia="SimSun" w:hint="eastAsia"/>
                <w:sz w:val="18"/>
                <w:szCs w:val="18"/>
                <w:lang w:val="en-US" w:eastAsia="zh-CN"/>
              </w:rPr>
              <w:t>：</w:t>
            </w:r>
            <w:r w:rsidRPr="0094197A">
              <w:rPr>
                <w:rFonts w:cs="Calibri"/>
                <w:color w:val="000000"/>
                <w:sz w:val="20"/>
                <w:lang w:eastAsia="zh-CN"/>
              </w:rPr>
              <w:t xml:space="preserve">a) </w:t>
            </w:r>
            <w:r w:rsidR="00381802" w:rsidRPr="0094197A">
              <w:rPr>
                <w:rFonts w:eastAsia="SimSun" w:hint="eastAsia"/>
                <w:sz w:val="18"/>
                <w:szCs w:val="18"/>
                <w:lang w:eastAsia="zh-CN"/>
              </w:rPr>
              <w:t>加强总部的物理安全状况</w:t>
            </w:r>
            <w:r w:rsidR="008C2D6D">
              <w:rPr>
                <w:rFonts w:cs="Calibri" w:hint="eastAsia"/>
                <w:color w:val="000000"/>
                <w:sz w:val="20"/>
                <w:lang w:eastAsia="zh-CN"/>
              </w:rPr>
              <w:t>；</w:t>
            </w:r>
            <w:r w:rsidRPr="0094197A">
              <w:rPr>
                <w:rFonts w:cs="Calibri"/>
                <w:color w:val="000000"/>
                <w:sz w:val="20"/>
                <w:lang w:eastAsia="zh-CN"/>
              </w:rPr>
              <w:t xml:space="preserve">b) </w:t>
            </w:r>
            <w:r w:rsidR="00381802" w:rsidRPr="0094197A">
              <w:rPr>
                <w:rFonts w:eastAsia="SimSun" w:hint="eastAsia"/>
                <w:sz w:val="18"/>
                <w:szCs w:val="18"/>
                <w:lang w:eastAsia="zh-CN"/>
              </w:rPr>
              <w:t>区域代表处和地区办事处继续执行安全评估审计</w:t>
            </w:r>
            <w:r w:rsidR="008C2D6D">
              <w:rPr>
                <w:rFonts w:eastAsia="SimSun" w:hint="eastAsia"/>
                <w:sz w:val="18"/>
                <w:szCs w:val="18"/>
                <w:lang w:eastAsia="zh-CN"/>
              </w:rPr>
              <w:t>；</w:t>
            </w:r>
            <w:r w:rsidRPr="0094197A">
              <w:rPr>
                <w:rFonts w:cs="Calibri"/>
                <w:color w:val="000000"/>
                <w:sz w:val="20"/>
                <w:lang w:eastAsia="zh-CN"/>
              </w:rPr>
              <w:t xml:space="preserve">c) </w:t>
            </w:r>
            <w:r w:rsidR="00381802" w:rsidRPr="0094197A">
              <w:rPr>
                <w:rFonts w:eastAsia="SimSun" w:hint="eastAsia"/>
                <w:sz w:val="18"/>
                <w:szCs w:val="18"/>
                <w:lang w:eastAsia="zh-CN"/>
              </w:rPr>
              <w:t>实施机构复原力管理系统（</w:t>
            </w:r>
            <w:r w:rsidR="00381802" w:rsidRPr="0094197A">
              <w:rPr>
                <w:rFonts w:eastAsia="SimSun" w:hint="eastAsia"/>
                <w:sz w:val="18"/>
                <w:szCs w:val="18"/>
                <w:lang w:eastAsia="zh-CN"/>
              </w:rPr>
              <w:t>ORMS</w:t>
            </w:r>
            <w:r w:rsidR="00381802" w:rsidRPr="0094197A">
              <w:rPr>
                <w:rFonts w:eastAsia="SimSun" w:hint="eastAsia"/>
                <w:sz w:val="18"/>
                <w:szCs w:val="18"/>
                <w:lang w:eastAsia="zh-CN"/>
              </w:rPr>
              <w:t>）（总部和非总部办事处）</w:t>
            </w:r>
            <w:r w:rsidR="008C2D6D">
              <w:rPr>
                <w:rFonts w:eastAsia="SimSun" w:hint="eastAsia"/>
                <w:sz w:val="18"/>
                <w:szCs w:val="18"/>
                <w:lang w:eastAsia="zh-CN"/>
              </w:rPr>
              <w:t>；</w:t>
            </w:r>
            <w:r w:rsidRPr="0094197A">
              <w:rPr>
                <w:rFonts w:cs="Calibri"/>
                <w:color w:val="000000"/>
                <w:sz w:val="20"/>
                <w:lang w:eastAsia="zh-CN"/>
              </w:rPr>
              <w:t xml:space="preserve">d) </w:t>
            </w:r>
            <w:r w:rsidR="00381802" w:rsidRPr="0094197A">
              <w:rPr>
                <w:rFonts w:eastAsia="SimSun" w:hint="eastAsia"/>
                <w:sz w:val="18"/>
                <w:szCs w:val="18"/>
                <w:lang w:eastAsia="zh-CN"/>
              </w:rPr>
              <w:t>办公场所防护（防碎膜）</w:t>
            </w:r>
            <w:r w:rsidR="008C2D6D">
              <w:rPr>
                <w:rFonts w:eastAsia="SimSun" w:hint="eastAsia"/>
                <w:sz w:val="18"/>
                <w:szCs w:val="18"/>
                <w:lang w:eastAsia="zh-CN"/>
              </w:rPr>
              <w:t>；</w:t>
            </w:r>
            <w:r w:rsidRPr="0094197A">
              <w:rPr>
                <w:rFonts w:cs="Calibri"/>
                <w:color w:val="000000"/>
                <w:sz w:val="20"/>
                <w:lang w:eastAsia="zh-CN"/>
              </w:rPr>
              <w:t xml:space="preserve">e) </w:t>
            </w:r>
            <w:r w:rsidR="00381802" w:rsidRPr="0094197A">
              <w:rPr>
                <w:rFonts w:eastAsia="SimSun" w:hint="eastAsia"/>
                <w:sz w:val="18"/>
                <w:szCs w:val="18"/>
                <w:lang w:eastAsia="zh-CN"/>
              </w:rPr>
              <w:t>与东道国讨论</w:t>
            </w:r>
            <w:r w:rsidR="0094197A" w:rsidRPr="0094197A">
              <w:rPr>
                <w:rFonts w:eastAsia="SimSun" w:hint="eastAsia"/>
                <w:sz w:val="18"/>
                <w:szCs w:val="18"/>
                <w:lang w:eastAsia="zh-CN"/>
              </w:rPr>
              <w:t>国际电联总部新办公场所的</w:t>
            </w:r>
            <w:r w:rsidR="00381802" w:rsidRPr="0094197A">
              <w:rPr>
                <w:rFonts w:eastAsia="SimSun" w:hint="eastAsia"/>
                <w:sz w:val="18"/>
                <w:szCs w:val="18"/>
                <w:lang w:eastAsia="zh-CN"/>
              </w:rPr>
              <w:t>阻隔行人围栏</w:t>
            </w:r>
          </w:p>
        </w:tc>
        <w:tc>
          <w:tcPr>
            <w:tcW w:w="1559" w:type="dxa"/>
            <w:shd w:val="clear" w:color="auto" w:fill="auto"/>
            <w:hideMark/>
          </w:tcPr>
          <w:p w:rsidR="00B353E8" w:rsidRPr="00B658D5" w:rsidRDefault="00B353E8" w:rsidP="00F20FBD">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ISD</w:t>
            </w:r>
            <w:r w:rsidR="00F20FBD">
              <w:rPr>
                <w:rFonts w:cs="Calibri" w:hint="eastAsia"/>
                <w:color w:val="000000"/>
                <w:sz w:val="20"/>
                <w:lang w:eastAsia="zh-CN"/>
              </w:rPr>
              <w:t>（国际电联</w:t>
            </w:r>
            <w:r w:rsidR="00F20FBD">
              <w:rPr>
                <w:rFonts w:cs="Calibri"/>
                <w:color w:val="000000"/>
                <w:sz w:val="20"/>
                <w:lang w:eastAsia="zh-CN"/>
              </w:rPr>
              <w:t>总秘书处代表</w:t>
            </w:r>
            <w:r w:rsidR="00F20FBD">
              <w:rPr>
                <w:rFonts w:cs="Calibri" w:hint="eastAsia"/>
                <w:color w:val="000000"/>
                <w:sz w:val="20"/>
                <w:lang w:eastAsia="zh-CN"/>
              </w:rPr>
              <w:t>）</w:t>
            </w:r>
          </w:p>
        </w:tc>
        <w:tc>
          <w:tcPr>
            <w:tcW w:w="2092" w:type="dxa"/>
            <w:shd w:val="clear" w:color="auto" w:fill="auto"/>
            <w:hideMark/>
          </w:tcPr>
          <w:p w:rsidR="00B353E8" w:rsidRPr="00B658D5" w:rsidRDefault="00D51332" w:rsidP="00D51332">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正在进行（续）</w:t>
            </w:r>
          </w:p>
        </w:tc>
      </w:tr>
      <w:tr w:rsidR="00B353E8" w:rsidRPr="00B658D5" w:rsidTr="0087182D">
        <w:trPr>
          <w:cantSplit/>
          <w:trHeight w:hRule="exact" w:val="600"/>
        </w:trPr>
        <w:tc>
          <w:tcPr>
            <w:tcW w:w="10910" w:type="dxa"/>
            <w:shd w:val="clear" w:color="auto" w:fill="auto"/>
            <w:hideMark/>
          </w:tcPr>
          <w:p w:rsidR="00B353E8" w:rsidRPr="00B658D5" w:rsidRDefault="00B353E8" w:rsidP="00B53E6C">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5.</w:t>
            </w:r>
            <w:r w:rsidRPr="00B658D5">
              <w:rPr>
                <w:rFonts w:cs="Calibri"/>
                <w:color w:val="000000"/>
                <w:sz w:val="20"/>
                <w:lang w:eastAsia="zh-CN"/>
              </w:rPr>
              <w:t xml:space="preserve"> </w:t>
            </w:r>
            <w:r w:rsidR="00381802" w:rsidRPr="00CB4F3E">
              <w:rPr>
                <w:rFonts w:eastAsia="SimSun" w:hint="eastAsia"/>
                <w:sz w:val="18"/>
                <w:szCs w:val="18"/>
                <w:lang w:eastAsia="zh-CN"/>
              </w:rPr>
              <w:t>国际电联范围内的</w:t>
            </w:r>
            <w:r w:rsidR="00381802">
              <w:rPr>
                <w:rFonts w:eastAsia="SimSun" w:hint="eastAsia"/>
                <w:sz w:val="18"/>
                <w:szCs w:val="18"/>
                <w:lang w:eastAsia="zh-CN"/>
              </w:rPr>
              <w:t>全球</w:t>
            </w:r>
            <w:r w:rsidR="00381802" w:rsidRPr="00CB4F3E">
              <w:rPr>
                <w:rFonts w:eastAsia="SimSun" w:hint="eastAsia"/>
                <w:sz w:val="18"/>
                <w:szCs w:val="18"/>
                <w:lang w:eastAsia="zh-CN"/>
              </w:rPr>
              <w:t>业务延续</w:t>
            </w:r>
            <w:r w:rsidR="00A70C88">
              <w:rPr>
                <w:rFonts w:eastAsia="SimSun" w:hint="eastAsia"/>
                <w:sz w:val="18"/>
                <w:szCs w:val="18"/>
                <w:lang w:eastAsia="zh-CN"/>
              </w:rPr>
              <w:t>性</w:t>
            </w:r>
            <w:r w:rsidR="00381802">
              <w:rPr>
                <w:rFonts w:eastAsia="SimSun" w:hint="eastAsia"/>
                <w:sz w:val="18"/>
                <w:szCs w:val="18"/>
                <w:lang w:eastAsia="zh-CN"/>
              </w:rPr>
              <w:t>框架（</w:t>
            </w:r>
            <w:r w:rsidR="00A70C88">
              <w:rPr>
                <w:rFonts w:eastAsia="SimSun" w:hint="eastAsia"/>
                <w:sz w:val="18"/>
                <w:szCs w:val="18"/>
                <w:lang w:eastAsia="zh-CN"/>
              </w:rPr>
              <w:t>作为</w:t>
            </w:r>
            <w:r w:rsidR="00381802" w:rsidRPr="00CB4F3E">
              <w:rPr>
                <w:rFonts w:eastAsia="SimSun"/>
                <w:sz w:val="18"/>
                <w:szCs w:val="18"/>
                <w:lang w:eastAsia="zh-CN"/>
              </w:rPr>
              <w:t>OMRS</w:t>
            </w:r>
            <w:r w:rsidR="00A70C88">
              <w:rPr>
                <w:rFonts w:eastAsia="SimSun" w:hint="eastAsia"/>
                <w:sz w:val="18"/>
                <w:szCs w:val="18"/>
                <w:lang w:eastAsia="zh-CN"/>
              </w:rPr>
              <w:t>的组成部分</w:t>
            </w:r>
            <w:r w:rsidR="00381802">
              <w:rPr>
                <w:rFonts w:eastAsia="SimSun" w:hint="eastAsia"/>
                <w:sz w:val="18"/>
                <w:szCs w:val="18"/>
                <w:lang w:eastAsia="zh-CN"/>
              </w:rPr>
              <w:t>），</w:t>
            </w:r>
            <w:r w:rsidR="00381802" w:rsidRPr="00CB4F3E">
              <w:rPr>
                <w:rFonts w:eastAsia="SimSun" w:hint="eastAsia"/>
                <w:sz w:val="18"/>
                <w:szCs w:val="18"/>
                <w:lang w:eastAsia="zh-CN"/>
              </w:rPr>
              <w:t>包括加强远程参与手段</w:t>
            </w:r>
          </w:p>
        </w:tc>
        <w:tc>
          <w:tcPr>
            <w:tcW w:w="1559" w:type="dxa"/>
            <w:shd w:val="clear" w:color="auto" w:fill="auto"/>
            <w:hideMark/>
          </w:tcPr>
          <w:p w:rsidR="00B353E8" w:rsidRPr="00B658D5" w:rsidRDefault="00B353E8" w:rsidP="00B353E8">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ISD</w:t>
            </w:r>
          </w:p>
        </w:tc>
        <w:tc>
          <w:tcPr>
            <w:tcW w:w="2092" w:type="dxa"/>
            <w:shd w:val="clear" w:color="auto" w:fill="auto"/>
            <w:hideMark/>
          </w:tcPr>
          <w:p w:rsidR="00B353E8" w:rsidRPr="00B658D5" w:rsidRDefault="00D51332" w:rsidP="00B353E8">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正在落实中</w:t>
            </w:r>
          </w:p>
        </w:tc>
      </w:tr>
      <w:tr w:rsidR="00B353E8" w:rsidRPr="00B658D5" w:rsidTr="0087182D">
        <w:trPr>
          <w:cantSplit/>
          <w:trHeight w:hRule="exact" w:val="600"/>
        </w:trPr>
        <w:tc>
          <w:tcPr>
            <w:tcW w:w="10910" w:type="dxa"/>
            <w:shd w:val="clear" w:color="auto" w:fill="auto"/>
            <w:hideMark/>
          </w:tcPr>
          <w:p w:rsidR="00B353E8" w:rsidRPr="00B658D5" w:rsidRDefault="00B353E8" w:rsidP="00381802">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6.</w:t>
            </w:r>
            <w:r w:rsidRPr="00B658D5">
              <w:rPr>
                <w:rFonts w:cs="Calibri"/>
                <w:color w:val="000000"/>
                <w:sz w:val="20"/>
                <w:lang w:eastAsia="zh-CN"/>
              </w:rPr>
              <w:t xml:space="preserve"> </w:t>
            </w:r>
            <w:r w:rsidR="00381802" w:rsidRPr="00CB4F3E">
              <w:rPr>
                <w:rFonts w:eastAsia="SimSun"/>
                <w:sz w:val="18"/>
                <w:szCs w:val="18"/>
                <w:lang w:eastAsia="zh-CN"/>
              </w:rPr>
              <w:t>ICT</w:t>
            </w:r>
            <w:r w:rsidR="00381802" w:rsidRPr="00CB4F3E">
              <w:rPr>
                <w:rFonts w:eastAsia="SimSun"/>
                <w:sz w:val="18"/>
                <w:szCs w:val="18"/>
                <w:lang w:eastAsia="zh-CN"/>
              </w:rPr>
              <w:t>灾后恢复和业务连续性框架计划</w:t>
            </w:r>
          </w:p>
        </w:tc>
        <w:tc>
          <w:tcPr>
            <w:tcW w:w="1559" w:type="dxa"/>
            <w:shd w:val="clear" w:color="auto" w:fill="auto"/>
            <w:hideMark/>
          </w:tcPr>
          <w:p w:rsidR="00B353E8" w:rsidRPr="00B658D5" w:rsidRDefault="00B353E8" w:rsidP="00B353E8">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ISD</w:t>
            </w:r>
          </w:p>
        </w:tc>
        <w:tc>
          <w:tcPr>
            <w:tcW w:w="2092" w:type="dxa"/>
            <w:shd w:val="clear" w:color="auto" w:fill="auto"/>
            <w:hideMark/>
          </w:tcPr>
          <w:p w:rsidR="00B353E8" w:rsidRPr="00B658D5" w:rsidRDefault="00D51332" w:rsidP="00B353E8">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正在落实中</w:t>
            </w:r>
          </w:p>
        </w:tc>
      </w:tr>
      <w:tr w:rsidR="00B353E8" w:rsidRPr="00B658D5" w:rsidTr="0087182D">
        <w:trPr>
          <w:cantSplit/>
          <w:trHeight w:hRule="exact" w:val="600"/>
        </w:trPr>
        <w:tc>
          <w:tcPr>
            <w:tcW w:w="10910" w:type="dxa"/>
            <w:shd w:val="clear" w:color="auto" w:fill="auto"/>
            <w:hideMark/>
          </w:tcPr>
          <w:p w:rsidR="00B353E8" w:rsidRPr="00B658D5" w:rsidRDefault="00B353E8" w:rsidP="00381802">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7.</w:t>
            </w:r>
            <w:r w:rsidRPr="00B658D5">
              <w:rPr>
                <w:rFonts w:cs="Calibri"/>
                <w:color w:val="000000"/>
                <w:sz w:val="20"/>
                <w:lang w:eastAsia="zh-CN"/>
              </w:rPr>
              <w:t xml:space="preserve"> </w:t>
            </w:r>
            <w:r w:rsidR="00381802" w:rsidRPr="00CB4F3E">
              <w:rPr>
                <w:rFonts w:eastAsia="SimSun" w:hint="eastAsia"/>
                <w:sz w:val="18"/>
                <w:szCs w:val="18"/>
                <w:lang w:eastAsia="zh-CN"/>
              </w:rPr>
              <w:t>与成员尽早接触（通过总部和各区域代表处开展工作）</w:t>
            </w:r>
          </w:p>
        </w:tc>
        <w:tc>
          <w:tcPr>
            <w:tcW w:w="1559" w:type="dxa"/>
            <w:shd w:val="clear" w:color="auto" w:fill="auto"/>
            <w:hideMark/>
          </w:tcPr>
          <w:p w:rsidR="00B353E8" w:rsidRPr="00B658D5" w:rsidRDefault="00B353E8" w:rsidP="008F3756">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FRMD</w:t>
            </w:r>
            <w:r w:rsidR="008F3756">
              <w:rPr>
                <w:rFonts w:cs="Calibri" w:hint="eastAsia"/>
                <w:color w:val="000000"/>
                <w:sz w:val="20"/>
                <w:lang w:eastAsia="zh-CN"/>
              </w:rPr>
              <w:t>、</w:t>
            </w:r>
            <w:r w:rsidRPr="00B658D5">
              <w:rPr>
                <w:rFonts w:cs="Calibri"/>
                <w:color w:val="000000"/>
                <w:sz w:val="20"/>
                <w:lang w:eastAsia="zh-CN"/>
              </w:rPr>
              <w:t>SPM</w:t>
            </w:r>
            <w:r w:rsidR="00F20FBD">
              <w:rPr>
                <w:rFonts w:cs="Calibri" w:hint="eastAsia"/>
                <w:color w:val="000000"/>
                <w:sz w:val="20"/>
                <w:lang w:eastAsia="zh-CN"/>
              </w:rPr>
              <w:t>和</w:t>
            </w:r>
            <w:r w:rsidR="00F20FBD">
              <w:rPr>
                <w:rFonts w:cs="Calibri"/>
                <w:color w:val="000000"/>
                <w:sz w:val="20"/>
                <w:lang w:eastAsia="zh-CN"/>
              </w:rPr>
              <w:t>各部门</w:t>
            </w:r>
          </w:p>
        </w:tc>
        <w:tc>
          <w:tcPr>
            <w:tcW w:w="2092" w:type="dxa"/>
            <w:shd w:val="clear" w:color="auto" w:fill="auto"/>
            <w:hideMark/>
          </w:tcPr>
          <w:p w:rsidR="00B353E8" w:rsidRPr="00B658D5" w:rsidRDefault="00D51332" w:rsidP="00D51332">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正在进行（续）</w:t>
            </w:r>
          </w:p>
        </w:tc>
      </w:tr>
      <w:tr w:rsidR="00B353E8" w:rsidRPr="00B658D5" w:rsidTr="008F3756">
        <w:trPr>
          <w:cantSplit/>
          <w:trHeight w:hRule="exact" w:val="715"/>
        </w:trPr>
        <w:tc>
          <w:tcPr>
            <w:tcW w:w="10910" w:type="dxa"/>
            <w:shd w:val="clear" w:color="auto" w:fill="auto"/>
            <w:hideMark/>
          </w:tcPr>
          <w:p w:rsidR="00B353E8" w:rsidRPr="00B658D5" w:rsidRDefault="00B353E8" w:rsidP="008F3756">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8.</w:t>
            </w:r>
            <w:r w:rsidRPr="00B658D5">
              <w:rPr>
                <w:rFonts w:cs="Calibri"/>
                <w:color w:val="000000"/>
                <w:sz w:val="20"/>
                <w:lang w:eastAsia="zh-CN"/>
              </w:rPr>
              <w:t xml:space="preserve"> </w:t>
            </w:r>
            <w:r w:rsidR="00381802" w:rsidRPr="00CB4F3E">
              <w:rPr>
                <w:rFonts w:eastAsia="SimSun" w:hint="eastAsia"/>
                <w:sz w:val="18"/>
                <w:szCs w:val="18"/>
                <w:lang w:eastAsia="zh-CN"/>
              </w:rPr>
              <w:t>实施人力资源战略计划，通过人力规划确定</w:t>
            </w:r>
            <w:r w:rsidR="00381802">
              <w:rPr>
                <w:rFonts w:eastAsia="SimSun" w:hint="eastAsia"/>
                <w:sz w:val="18"/>
                <w:szCs w:val="18"/>
                <w:lang w:eastAsia="zh-CN"/>
              </w:rPr>
              <w:t>人员编制</w:t>
            </w:r>
            <w:r w:rsidR="00381802" w:rsidRPr="00CB4F3E">
              <w:rPr>
                <w:rFonts w:eastAsia="SimSun" w:hint="eastAsia"/>
                <w:sz w:val="18"/>
                <w:szCs w:val="18"/>
                <w:lang w:eastAsia="zh-CN"/>
              </w:rPr>
              <w:t>和业务需求，通过绩效管理分析差距，通过学习和发展</w:t>
            </w:r>
            <w:r w:rsidR="00381802">
              <w:rPr>
                <w:rFonts w:eastAsia="SimSun" w:hint="eastAsia"/>
                <w:sz w:val="18"/>
                <w:szCs w:val="18"/>
                <w:lang w:eastAsia="zh-CN"/>
              </w:rPr>
              <w:t>满足</w:t>
            </w:r>
            <w:r w:rsidR="00381802" w:rsidRPr="00CB4F3E">
              <w:rPr>
                <w:rFonts w:eastAsia="SimSun" w:hint="eastAsia"/>
                <w:sz w:val="18"/>
                <w:szCs w:val="18"/>
                <w:lang w:eastAsia="zh-CN"/>
              </w:rPr>
              <w:t>技能和能力需求。</w:t>
            </w:r>
            <w:r w:rsidR="00381802">
              <w:rPr>
                <w:rFonts w:eastAsia="SimSun" w:hint="eastAsia"/>
                <w:sz w:val="18"/>
                <w:szCs w:val="18"/>
                <w:lang w:eastAsia="zh-CN"/>
              </w:rPr>
              <w:t>根据</w:t>
            </w:r>
            <w:r w:rsidR="00381802" w:rsidRPr="00AD0F28">
              <w:rPr>
                <w:rFonts w:eastAsia="SimSun" w:hint="eastAsia"/>
                <w:sz w:val="18"/>
                <w:szCs w:val="18"/>
                <w:lang w:eastAsia="zh-CN"/>
              </w:rPr>
              <w:t>《人事规则和人事细则》</w:t>
            </w:r>
            <w:r w:rsidR="00381802">
              <w:rPr>
                <w:rFonts w:eastAsia="SimSun" w:hint="eastAsia"/>
                <w:sz w:val="18"/>
                <w:szCs w:val="18"/>
                <w:lang w:eastAsia="zh-CN"/>
              </w:rPr>
              <w:t>以及</w:t>
            </w:r>
            <w:r w:rsidR="00381802" w:rsidRPr="00CB4F3E">
              <w:rPr>
                <w:rFonts w:eastAsia="SimSun" w:hint="eastAsia"/>
                <w:sz w:val="18"/>
                <w:szCs w:val="18"/>
                <w:lang w:eastAsia="zh-CN"/>
              </w:rPr>
              <w:t>联合国系统</w:t>
            </w:r>
            <w:r w:rsidR="00381802">
              <w:rPr>
                <w:rFonts w:eastAsia="SimSun" w:hint="eastAsia"/>
                <w:sz w:val="18"/>
                <w:szCs w:val="18"/>
                <w:lang w:eastAsia="zh-CN"/>
              </w:rPr>
              <w:t>总体</w:t>
            </w:r>
            <w:r w:rsidR="00381802" w:rsidRPr="00CB4F3E">
              <w:rPr>
                <w:rFonts w:eastAsia="SimSun" w:hint="eastAsia"/>
                <w:sz w:val="18"/>
                <w:szCs w:val="18"/>
                <w:lang w:eastAsia="zh-CN"/>
              </w:rPr>
              <w:t>政策框架</w:t>
            </w:r>
            <w:r w:rsidR="00381802">
              <w:rPr>
                <w:rFonts w:eastAsia="SimSun" w:hint="eastAsia"/>
                <w:sz w:val="18"/>
                <w:szCs w:val="18"/>
                <w:lang w:eastAsia="zh-CN"/>
              </w:rPr>
              <w:t>，</w:t>
            </w:r>
            <w:r w:rsidR="00381802" w:rsidRPr="00CB4F3E">
              <w:rPr>
                <w:rFonts w:eastAsia="SimSun" w:hint="eastAsia"/>
                <w:sz w:val="18"/>
                <w:szCs w:val="18"/>
                <w:lang w:eastAsia="zh-CN"/>
              </w:rPr>
              <w:t>确保人力资源程序和流程保持劳动力的多功能性</w:t>
            </w:r>
            <w:r w:rsidR="00381802">
              <w:rPr>
                <w:rFonts w:eastAsia="SimSun" w:hint="eastAsia"/>
                <w:sz w:val="18"/>
                <w:szCs w:val="18"/>
                <w:lang w:eastAsia="zh-CN"/>
              </w:rPr>
              <w:t>、</w:t>
            </w:r>
            <w:r w:rsidR="00381802" w:rsidRPr="00CB4F3E">
              <w:rPr>
                <w:rFonts w:eastAsia="SimSun" w:hint="eastAsia"/>
                <w:sz w:val="18"/>
                <w:szCs w:val="18"/>
                <w:lang w:eastAsia="zh-CN"/>
              </w:rPr>
              <w:t>灵活性和适应性</w:t>
            </w:r>
          </w:p>
        </w:tc>
        <w:tc>
          <w:tcPr>
            <w:tcW w:w="1559" w:type="dxa"/>
            <w:shd w:val="clear" w:color="auto" w:fill="auto"/>
            <w:hideMark/>
          </w:tcPr>
          <w:p w:rsidR="00B353E8" w:rsidRPr="00B658D5" w:rsidRDefault="00B353E8" w:rsidP="008F3756">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HRMD</w:t>
            </w:r>
          </w:p>
        </w:tc>
        <w:tc>
          <w:tcPr>
            <w:tcW w:w="2092" w:type="dxa"/>
            <w:shd w:val="clear" w:color="auto" w:fill="auto"/>
            <w:hideMark/>
          </w:tcPr>
          <w:p w:rsidR="00B353E8" w:rsidRPr="00B658D5" w:rsidRDefault="00D51332" w:rsidP="00B353E8">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正在落实中</w:t>
            </w:r>
          </w:p>
        </w:tc>
      </w:tr>
      <w:tr w:rsidR="00B353E8" w:rsidRPr="00B658D5" w:rsidTr="0087182D">
        <w:trPr>
          <w:cantSplit/>
          <w:trHeight w:hRule="exact" w:val="300"/>
        </w:trPr>
        <w:tc>
          <w:tcPr>
            <w:tcW w:w="10910" w:type="dxa"/>
            <w:shd w:val="clear" w:color="auto" w:fill="auto"/>
            <w:hideMark/>
          </w:tcPr>
          <w:p w:rsidR="00B353E8" w:rsidRPr="00B658D5" w:rsidRDefault="00B353E8" w:rsidP="00F20FBD">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9.</w:t>
            </w:r>
            <w:r w:rsidRPr="00B658D5">
              <w:rPr>
                <w:rFonts w:cs="Calibri"/>
                <w:color w:val="000000"/>
                <w:sz w:val="20"/>
                <w:lang w:eastAsia="zh-CN"/>
              </w:rPr>
              <w:t xml:space="preserve"> </w:t>
            </w:r>
            <w:r w:rsidR="00F20FBD">
              <w:rPr>
                <w:rFonts w:cs="Calibri" w:hint="eastAsia"/>
                <w:color w:val="000000"/>
                <w:sz w:val="20"/>
                <w:lang w:eastAsia="zh-CN"/>
              </w:rPr>
              <w:t>加强内部</w:t>
            </w:r>
            <w:r w:rsidR="00F20FBD">
              <w:rPr>
                <w:rFonts w:cs="Calibri"/>
                <w:color w:val="000000"/>
                <w:sz w:val="20"/>
                <w:lang w:eastAsia="zh-CN"/>
              </w:rPr>
              <w:t>控制系统</w:t>
            </w:r>
            <w:r w:rsidR="00F20FBD">
              <w:rPr>
                <w:rFonts w:cs="Calibri" w:hint="eastAsia"/>
                <w:color w:val="000000"/>
                <w:sz w:val="20"/>
                <w:lang w:eastAsia="zh-CN"/>
              </w:rPr>
              <w:t>/</w:t>
            </w:r>
            <w:r w:rsidR="00F20FBD">
              <w:rPr>
                <w:rFonts w:cs="Calibri" w:hint="eastAsia"/>
                <w:color w:val="000000"/>
                <w:sz w:val="20"/>
                <w:lang w:eastAsia="zh-CN"/>
              </w:rPr>
              <w:t>机制</w:t>
            </w:r>
          </w:p>
        </w:tc>
        <w:tc>
          <w:tcPr>
            <w:tcW w:w="1559" w:type="dxa"/>
            <w:shd w:val="clear" w:color="auto" w:fill="auto"/>
            <w:hideMark/>
          </w:tcPr>
          <w:p w:rsidR="00B353E8" w:rsidRPr="00B658D5" w:rsidRDefault="00B353E8" w:rsidP="00B353E8">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SGO</w:t>
            </w:r>
          </w:p>
        </w:tc>
        <w:tc>
          <w:tcPr>
            <w:tcW w:w="2092" w:type="dxa"/>
            <w:shd w:val="clear" w:color="auto" w:fill="auto"/>
            <w:hideMark/>
          </w:tcPr>
          <w:p w:rsidR="00B353E8" w:rsidRPr="00B658D5" w:rsidRDefault="00D51332" w:rsidP="00B353E8">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正在进行</w:t>
            </w:r>
          </w:p>
        </w:tc>
      </w:tr>
      <w:tr w:rsidR="00B353E8" w:rsidRPr="00B658D5" w:rsidTr="0087182D">
        <w:trPr>
          <w:cantSplit/>
          <w:trHeight w:hRule="exact" w:val="600"/>
        </w:trPr>
        <w:tc>
          <w:tcPr>
            <w:tcW w:w="10910" w:type="dxa"/>
            <w:shd w:val="clear" w:color="auto" w:fill="auto"/>
            <w:hideMark/>
          </w:tcPr>
          <w:p w:rsidR="00B353E8" w:rsidRPr="00B658D5" w:rsidRDefault="00B353E8" w:rsidP="00381802">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10.</w:t>
            </w:r>
            <w:r w:rsidRPr="00B658D5">
              <w:rPr>
                <w:rFonts w:cs="Calibri"/>
                <w:color w:val="000000"/>
                <w:sz w:val="20"/>
                <w:lang w:eastAsia="zh-CN"/>
              </w:rPr>
              <w:t xml:space="preserve"> </w:t>
            </w:r>
            <w:r w:rsidR="00381802" w:rsidRPr="00B131C5">
              <w:rPr>
                <w:rFonts w:eastAsia="SimSun" w:hint="eastAsia"/>
                <w:sz w:val="18"/>
                <w:szCs w:val="18"/>
                <w:lang w:eastAsia="zh-CN"/>
              </w:rPr>
              <w:t>持续监测</w:t>
            </w:r>
            <w:r w:rsidR="00381802">
              <w:rPr>
                <w:rFonts w:eastAsia="SimSun" w:hint="eastAsia"/>
                <w:sz w:val="18"/>
                <w:szCs w:val="18"/>
                <w:lang w:eastAsia="zh-CN"/>
              </w:rPr>
              <w:t>，</w:t>
            </w:r>
            <w:r w:rsidR="00381802" w:rsidRPr="00B131C5">
              <w:rPr>
                <w:rFonts w:eastAsia="SimSun" w:hint="eastAsia"/>
                <w:sz w:val="18"/>
                <w:szCs w:val="18"/>
                <w:lang w:eastAsia="zh-CN"/>
              </w:rPr>
              <w:t>与成员尽早接触（通过总部和区域代表处开展工作）</w:t>
            </w:r>
            <w:r w:rsidR="00381802">
              <w:rPr>
                <w:rFonts w:eastAsia="SimSun" w:hint="eastAsia"/>
                <w:sz w:val="18"/>
                <w:szCs w:val="18"/>
                <w:lang w:eastAsia="zh-CN"/>
              </w:rPr>
              <w:t>；</w:t>
            </w:r>
            <w:r w:rsidR="00381802" w:rsidRPr="00B131C5">
              <w:rPr>
                <w:rFonts w:eastAsia="SimSun" w:hint="eastAsia"/>
                <w:sz w:val="18"/>
                <w:szCs w:val="18"/>
                <w:lang w:eastAsia="zh-CN"/>
              </w:rPr>
              <w:t>监测收入并尽早</w:t>
            </w:r>
            <w:r w:rsidR="00381802">
              <w:rPr>
                <w:rFonts w:eastAsia="SimSun" w:hint="eastAsia"/>
                <w:sz w:val="18"/>
                <w:szCs w:val="18"/>
                <w:lang w:eastAsia="zh-CN"/>
              </w:rPr>
              <w:t>与管理层接触</w:t>
            </w:r>
          </w:p>
        </w:tc>
        <w:tc>
          <w:tcPr>
            <w:tcW w:w="1559" w:type="dxa"/>
            <w:shd w:val="clear" w:color="auto" w:fill="auto"/>
            <w:hideMark/>
          </w:tcPr>
          <w:p w:rsidR="00B353E8" w:rsidRPr="00B658D5" w:rsidRDefault="00B353E8" w:rsidP="008F3756">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FRMD,</w:t>
            </w:r>
            <w:r w:rsidR="008F3756">
              <w:rPr>
                <w:rFonts w:cs="Calibri" w:hint="eastAsia"/>
                <w:color w:val="000000"/>
                <w:sz w:val="20"/>
                <w:lang w:eastAsia="zh-CN"/>
              </w:rPr>
              <w:t>、</w:t>
            </w:r>
            <w:r w:rsidRPr="00B658D5">
              <w:rPr>
                <w:rFonts w:cs="Calibri"/>
                <w:color w:val="000000"/>
                <w:sz w:val="20"/>
                <w:lang w:eastAsia="zh-CN"/>
              </w:rPr>
              <w:t>SPM</w:t>
            </w:r>
            <w:r w:rsidR="00F20FBD">
              <w:rPr>
                <w:rFonts w:cs="Calibri" w:hint="eastAsia"/>
                <w:color w:val="000000"/>
                <w:sz w:val="20"/>
                <w:lang w:eastAsia="zh-CN"/>
              </w:rPr>
              <w:t>和各部门</w:t>
            </w:r>
          </w:p>
        </w:tc>
        <w:tc>
          <w:tcPr>
            <w:tcW w:w="2092" w:type="dxa"/>
            <w:shd w:val="clear" w:color="auto" w:fill="auto"/>
            <w:hideMark/>
          </w:tcPr>
          <w:p w:rsidR="00B353E8" w:rsidRPr="00B658D5" w:rsidRDefault="00D51332" w:rsidP="00D51332">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正在进行（续）</w:t>
            </w:r>
          </w:p>
        </w:tc>
      </w:tr>
      <w:tr w:rsidR="00B353E8" w:rsidRPr="00B658D5" w:rsidTr="0087182D">
        <w:trPr>
          <w:cantSplit/>
          <w:trHeight w:hRule="exact" w:val="600"/>
        </w:trPr>
        <w:tc>
          <w:tcPr>
            <w:tcW w:w="10910" w:type="dxa"/>
            <w:shd w:val="clear" w:color="auto" w:fill="auto"/>
            <w:hideMark/>
          </w:tcPr>
          <w:p w:rsidR="00B353E8" w:rsidRPr="00B658D5" w:rsidRDefault="00B353E8" w:rsidP="00A70C88">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11.</w:t>
            </w:r>
            <w:r w:rsidRPr="00B658D5">
              <w:rPr>
                <w:rFonts w:cs="Calibri"/>
                <w:color w:val="000000"/>
                <w:sz w:val="20"/>
                <w:lang w:eastAsia="zh-CN"/>
              </w:rPr>
              <w:t xml:space="preserve"> </w:t>
            </w:r>
            <w:r w:rsidR="00A70C88">
              <w:rPr>
                <w:rFonts w:cs="Calibri" w:hint="eastAsia"/>
                <w:color w:val="000000"/>
                <w:sz w:val="20"/>
                <w:lang w:eastAsia="zh-CN"/>
              </w:rPr>
              <w:t>在</w:t>
            </w:r>
            <w:r w:rsidR="00F20FBD">
              <w:rPr>
                <w:rFonts w:cs="Calibri" w:hint="eastAsia"/>
                <w:color w:val="000000"/>
                <w:sz w:val="20"/>
                <w:lang w:eastAsia="zh-CN"/>
              </w:rPr>
              <w:t>国际电联</w:t>
            </w:r>
            <w:r w:rsidR="00F20FBD">
              <w:rPr>
                <w:rFonts w:cs="Calibri"/>
                <w:color w:val="000000"/>
                <w:sz w:val="20"/>
                <w:lang w:eastAsia="zh-CN"/>
              </w:rPr>
              <w:t>范围内</w:t>
            </w:r>
            <w:r w:rsidR="00A70C88">
              <w:rPr>
                <w:rFonts w:cs="Calibri" w:hint="eastAsia"/>
                <w:color w:val="000000"/>
                <w:sz w:val="20"/>
                <w:lang w:eastAsia="zh-CN"/>
              </w:rPr>
              <w:t>实现</w:t>
            </w:r>
            <w:r w:rsidR="00F20FBD">
              <w:rPr>
                <w:rFonts w:cs="Calibri"/>
                <w:color w:val="000000"/>
                <w:sz w:val="20"/>
                <w:lang w:eastAsia="zh-CN"/>
              </w:rPr>
              <w:t>ORMS</w:t>
            </w:r>
            <w:r w:rsidR="00A70C88">
              <w:rPr>
                <w:rFonts w:cs="Calibri"/>
                <w:color w:val="000000"/>
                <w:sz w:val="20"/>
                <w:lang w:eastAsia="zh-CN"/>
              </w:rPr>
              <w:t>，</w:t>
            </w:r>
            <w:r w:rsidR="00F20FBD">
              <w:rPr>
                <w:rFonts w:cs="Calibri"/>
                <w:color w:val="000000"/>
                <w:sz w:val="20"/>
                <w:lang w:eastAsia="zh-CN"/>
              </w:rPr>
              <w:t>包括风险管理（</w:t>
            </w:r>
            <w:r w:rsidR="00F20FBD">
              <w:rPr>
                <w:rFonts w:cs="Calibri" w:hint="eastAsia"/>
                <w:color w:val="000000"/>
                <w:sz w:val="20"/>
                <w:lang w:eastAsia="zh-CN"/>
              </w:rPr>
              <w:t>CM</w:t>
            </w:r>
            <w:r w:rsidR="00F20FBD">
              <w:rPr>
                <w:rFonts w:cs="Calibri"/>
                <w:color w:val="000000"/>
                <w:sz w:val="20"/>
                <w:lang w:eastAsia="zh-CN"/>
              </w:rPr>
              <w:t>）</w:t>
            </w:r>
            <w:r w:rsidR="00F20FBD">
              <w:rPr>
                <w:rFonts w:cs="Calibri" w:hint="eastAsia"/>
                <w:color w:val="000000"/>
                <w:sz w:val="20"/>
                <w:lang w:eastAsia="zh-CN"/>
              </w:rPr>
              <w:t>政策</w:t>
            </w:r>
            <w:r w:rsidR="00A70C88">
              <w:rPr>
                <w:rFonts w:cs="Calibri" w:hint="eastAsia"/>
                <w:color w:val="000000"/>
                <w:sz w:val="20"/>
                <w:lang w:eastAsia="zh-CN"/>
              </w:rPr>
              <w:t>和</w:t>
            </w:r>
            <w:r w:rsidR="00F20FBD">
              <w:rPr>
                <w:rFonts w:cs="Calibri"/>
                <w:color w:val="000000"/>
                <w:sz w:val="20"/>
                <w:lang w:eastAsia="zh-CN"/>
              </w:rPr>
              <w:t>程序，以及商业延续性管理框架（</w:t>
            </w:r>
            <w:r w:rsidR="00F20FBD">
              <w:rPr>
                <w:rFonts w:cs="Calibri" w:hint="eastAsia"/>
                <w:color w:val="000000"/>
                <w:sz w:val="20"/>
                <w:lang w:eastAsia="zh-CN"/>
              </w:rPr>
              <w:t>BC</w:t>
            </w:r>
            <w:r w:rsidR="00F20FBD">
              <w:rPr>
                <w:rFonts w:cs="Calibri"/>
                <w:color w:val="000000"/>
                <w:sz w:val="20"/>
                <w:lang w:eastAsia="zh-CN"/>
              </w:rPr>
              <w:t>）</w:t>
            </w:r>
            <w:r w:rsidR="00F20FBD">
              <w:rPr>
                <w:rFonts w:cs="Calibri" w:hint="eastAsia"/>
                <w:color w:val="000000"/>
                <w:sz w:val="20"/>
                <w:lang w:eastAsia="zh-CN"/>
              </w:rPr>
              <w:t>、</w:t>
            </w:r>
            <w:r w:rsidR="00F20FBD">
              <w:rPr>
                <w:rFonts w:cs="Calibri"/>
                <w:color w:val="000000"/>
                <w:sz w:val="20"/>
                <w:lang w:eastAsia="zh-CN"/>
              </w:rPr>
              <w:t>提供</w:t>
            </w:r>
            <w:r w:rsidR="00F20FBD">
              <w:rPr>
                <w:rFonts w:cs="Calibri" w:hint="eastAsia"/>
                <w:color w:val="000000"/>
                <w:sz w:val="20"/>
                <w:lang w:eastAsia="zh-CN"/>
              </w:rPr>
              <w:t>有效</w:t>
            </w:r>
            <w:r w:rsidR="00F20FBD">
              <w:rPr>
                <w:rFonts w:cs="Calibri"/>
                <w:color w:val="000000"/>
                <w:sz w:val="20"/>
                <w:lang w:eastAsia="zh-CN"/>
              </w:rPr>
              <w:t>危机</w:t>
            </w:r>
            <w:r w:rsidR="00A70C88">
              <w:rPr>
                <w:rFonts w:cs="Calibri" w:hint="eastAsia"/>
                <w:color w:val="000000"/>
                <w:sz w:val="20"/>
                <w:lang w:eastAsia="zh-CN"/>
              </w:rPr>
              <w:t>宣传</w:t>
            </w:r>
            <w:r w:rsidR="00F20FBD">
              <w:rPr>
                <w:rFonts w:cs="Calibri"/>
                <w:color w:val="000000"/>
                <w:sz w:val="20"/>
                <w:lang w:eastAsia="zh-CN"/>
              </w:rPr>
              <w:t>（</w:t>
            </w:r>
            <w:r w:rsidR="00F20FBD">
              <w:rPr>
                <w:rFonts w:cs="Calibri" w:hint="eastAsia"/>
                <w:color w:val="000000"/>
                <w:sz w:val="20"/>
                <w:lang w:eastAsia="zh-CN"/>
              </w:rPr>
              <w:t>CC</w:t>
            </w:r>
            <w:r w:rsidR="00F20FBD">
              <w:rPr>
                <w:rFonts w:cs="Calibri"/>
                <w:color w:val="000000"/>
                <w:sz w:val="20"/>
                <w:lang w:eastAsia="zh-CN"/>
              </w:rPr>
              <w:t>）</w:t>
            </w:r>
            <w:r w:rsidR="00F20FBD">
              <w:rPr>
                <w:rFonts w:cs="Calibri" w:hint="eastAsia"/>
                <w:color w:val="000000"/>
                <w:sz w:val="20"/>
                <w:lang w:eastAsia="zh-CN"/>
              </w:rPr>
              <w:t>管理</w:t>
            </w:r>
            <w:r w:rsidR="00F20FBD">
              <w:rPr>
                <w:rFonts w:cs="Calibri"/>
                <w:color w:val="000000"/>
                <w:sz w:val="20"/>
                <w:lang w:eastAsia="zh-CN"/>
              </w:rPr>
              <w:t>机制。</w:t>
            </w:r>
          </w:p>
        </w:tc>
        <w:tc>
          <w:tcPr>
            <w:tcW w:w="1559" w:type="dxa"/>
            <w:shd w:val="clear" w:color="auto" w:fill="auto"/>
            <w:hideMark/>
          </w:tcPr>
          <w:p w:rsidR="00B353E8" w:rsidRPr="00B658D5" w:rsidRDefault="00B353E8" w:rsidP="00B353E8">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SGO</w:t>
            </w:r>
          </w:p>
        </w:tc>
        <w:tc>
          <w:tcPr>
            <w:tcW w:w="2092" w:type="dxa"/>
            <w:shd w:val="clear" w:color="auto" w:fill="auto"/>
            <w:hideMark/>
          </w:tcPr>
          <w:p w:rsidR="00B353E8" w:rsidRPr="00B658D5" w:rsidRDefault="00D51332" w:rsidP="00B353E8">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正在进行</w:t>
            </w:r>
          </w:p>
        </w:tc>
      </w:tr>
      <w:tr w:rsidR="00B353E8" w:rsidRPr="00B658D5" w:rsidTr="008F3756">
        <w:trPr>
          <w:trHeight w:val="1166"/>
        </w:trPr>
        <w:tc>
          <w:tcPr>
            <w:tcW w:w="10910" w:type="dxa"/>
            <w:shd w:val="clear" w:color="auto" w:fill="auto"/>
            <w:hideMark/>
          </w:tcPr>
          <w:p w:rsidR="00B353E8" w:rsidRPr="00B658D5" w:rsidRDefault="00B353E8" w:rsidP="00F10B48">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12.</w:t>
            </w:r>
            <w:r w:rsidRPr="00B658D5">
              <w:rPr>
                <w:rFonts w:cs="Calibri"/>
                <w:color w:val="000000"/>
                <w:sz w:val="20"/>
                <w:lang w:eastAsia="zh-CN"/>
              </w:rPr>
              <w:t xml:space="preserve"> </w:t>
            </w:r>
            <w:r w:rsidR="00F10B48">
              <w:rPr>
                <w:rFonts w:cs="Calibri" w:hint="eastAsia"/>
                <w:color w:val="000000"/>
                <w:sz w:val="20"/>
                <w:lang w:eastAsia="zh-CN"/>
              </w:rPr>
              <w:t>侧重于每天收听</w:t>
            </w:r>
            <w:r w:rsidR="00F10B48">
              <w:rPr>
                <w:rFonts w:cs="Calibri"/>
                <w:color w:val="000000"/>
                <w:sz w:val="20"/>
                <w:lang w:eastAsia="zh-CN"/>
              </w:rPr>
              <w:t>社交和新闻媒体（</w:t>
            </w:r>
            <w:r w:rsidR="00F10B48">
              <w:rPr>
                <w:rFonts w:cs="Calibri" w:hint="eastAsia"/>
                <w:color w:val="000000"/>
                <w:sz w:val="20"/>
                <w:lang w:eastAsia="zh-CN"/>
              </w:rPr>
              <w:t>以及</w:t>
            </w:r>
            <w:r w:rsidR="00F10B48">
              <w:rPr>
                <w:rFonts w:cs="Calibri"/>
                <w:color w:val="000000"/>
                <w:sz w:val="20"/>
                <w:lang w:eastAsia="zh-CN"/>
              </w:rPr>
              <w:t>宏观趋势）</w:t>
            </w:r>
            <w:r w:rsidR="00F10B48">
              <w:rPr>
                <w:rFonts w:cs="Calibri" w:hint="eastAsia"/>
                <w:color w:val="000000"/>
                <w:sz w:val="20"/>
                <w:lang w:eastAsia="zh-CN"/>
              </w:rPr>
              <w:t>的</w:t>
            </w:r>
            <w:r w:rsidR="00F10B48">
              <w:rPr>
                <w:rFonts w:cs="Calibri"/>
                <w:color w:val="000000"/>
                <w:sz w:val="20"/>
                <w:lang w:eastAsia="zh-CN"/>
              </w:rPr>
              <w:t>数字</w:t>
            </w:r>
            <w:r w:rsidR="00F10B48">
              <w:rPr>
                <w:rFonts w:cs="Calibri" w:hint="eastAsia"/>
                <w:color w:val="000000"/>
                <w:sz w:val="20"/>
                <w:lang w:eastAsia="zh-CN"/>
              </w:rPr>
              <w:t>传播</w:t>
            </w:r>
            <w:r w:rsidR="00F10B48">
              <w:rPr>
                <w:rFonts w:cs="Calibri"/>
                <w:color w:val="000000"/>
                <w:sz w:val="20"/>
                <w:lang w:eastAsia="zh-CN"/>
              </w:rPr>
              <w:t>战略</w:t>
            </w:r>
            <w:r w:rsidR="00F10B48">
              <w:rPr>
                <w:rFonts w:cs="Calibri" w:hint="eastAsia"/>
                <w:color w:val="000000"/>
                <w:sz w:val="20"/>
                <w:lang w:eastAsia="zh-CN"/>
              </w:rPr>
              <w:t>、</w:t>
            </w:r>
            <w:r w:rsidR="00F10B48">
              <w:rPr>
                <w:rFonts w:cs="Calibri"/>
                <w:color w:val="000000"/>
                <w:sz w:val="20"/>
                <w:lang w:eastAsia="zh-CN"/>
              </w:rPr>
              <w:t>（</w:t>
            </w:r>
            <w:r w:rsidR="00F10B48">
              <w:rPr>
                <w:rFonts w:cs="Calibri" w:hint="eastAsia"/>
                <w:color w:val="000000"/>
                <w:sz w:val="20"/>
                <w:lang w:eastAsia="zh-CN"/>
              </w:rPr>
              <w:t>微观</w:t>
            </w:r>
            <w:r w:rsidR="00F10B48">
              <w:rPr>
                <w:rFonts w:cs="Calibri"/>
                <w:color w:val="000000"/>
                <w:sz w:val="20"/>
                <w:lang w:eastAsia="zh-CN"/>
              </w:rPr>
              <w:t>）</w:t>
            </w:r>
            <w:r w:rsidR="00F10B48">
              <w:rPr>
                <w:rFonts w:cs="Calibri" w:hint="eastAsia"/>
                <w:color w:val="000000"/>
                <w:sz w:val="20"/>
                <w:lang w:eastAsia="zh-CN"/>
              </w:rPr>
              <w:t>影响力量</w:t>
            </w:r>
            <w:r w:rsidR="00F10B48">
              <w:rPr>
                <w:rFonts w:cs="Calibri"/>
                <w:color w:val="000000"/>
                <w:sz w:val="20"/>
                <w:lang w:eastAsia="zh-CN"/>
              </w:rPr>
              <w:t>对照和关系、危机和声誉</w:t>
            </w:r>
            <w:r w:rsidR="00F10B48">
              <w:rPr>
                <w:rFonts w:cs="Calibri" w:hint="eastAsia"/>
                <w:color w:val="000000"/>
                <w:sz w:val="20"/>
                <w:lang w:eastAsia="zh-CN"/>
              </w:rPr>
              <w:t>管理</w:t>
            </w:r>
            <w:r w:rsidR="00F10B48">
              <w:rPr>
                <w:rFonts w:cs="Calibri"/>
                <w:color w:val="000000"/>
                <w:sz w:val="20"/>
                <w:lang w:eastAsia="zh-CN"/>
              </w:rPr>
              <w:t>、内容</w:t>
            </w:r>
            <w:r w:rsidR="00F10B48">
              <w:rPr>
                <w:rFonts w:cs="Calibri" w:hint="eastAsia"/>
                <w:color w:val="000000"/>
                <w:sz w:val="20"/>
                <w:lang w:eastAsia="zh-CN"/>
              </w:rPr>
              <w:t>营销</w:t>
            </w:r>
            <w:r w:rsidR="00F10B48">
              <w:rPr>
                <w:rFonts w:cs="Calibri"/>
                <w:color w:val="000000"/>
                <w:sz w:val="20"/>
                <w:lang w:eastAsia="zh-CN"/>
              </w:rPr>
              <w:t>，</w:t>
            </w:r>
            <w:r w:rsidR="00F10B48">
              <w:rPr>
                <w:rFonts w:cs="Calibri" w:hint="eastAsia"/>
                <w:color w:val="000000"/>
                <w:sz w:val="20"/>
                <w:lang w:eastAsia="zh-CN"/>
              </w:rPr>
              <w:t>包括</w:t>
            </w:r>
            <w:r w:rsidR="00F10B48">
              <w:rPr>
                <w:rFonts w:cs="Calibri"/>
                <w:color w:val="000000"/>
                <w:sz w:val="20"/>
                <w:lang w:eastAsia="zh-CN"/>
              </w:rPr>
              <w:t>社交媒体广告、包括内部沟通在内的由内向外的平台</w:t>
            </w:r>
            <w:r w:rsidR="00F10B48">
              <w:rPr>
                <w:rFonts w:cs="Calibri" w:hint="eastAsia"/>
                <w:color w:val="000000"/>
                <w:sz w:val="20"/>
                <w:lang w:eastAsia="zh-CN"/>
              </w:rPr>
              <w:t>推广</w:t>
            </w:r>
            <w:r w:rsidR="00F10B48">
              <w:rPr>
                <w:rFonts w:cs="Calibri"/>
                <w:color w:val="000000"/>
                <w:sz w:val="20"/>
                <w:lang w:eastAsia="zh-CN"/>
              </w:rPr>
              <w:t>、维护中立的内容中心，以便及时以无障碍、可操作、可信和可信赖的、相关、可理解的</w:t>
            </w:r>
            <w:r w:rsidR="00A70C88">
              <w:rPr>
                <w:rFonts w:cs="Calibri" w:hint="eastAsia"/>
                <w:color w:val="000000"/>
                <w:sz w:val="20"/>
                <w:lang w:eastAsia="zh-CN"/>
              </w:rPr>
              <w:t>方式获得</w:t>
            </w:r>
            <w:r w:rsidR="00F10B48">
              <w:rPr>
                <w:rFonts w:cs="Calibri"/>
                <w:color w:val="000000"/>
                <w:sz w:val="20"/>
                <w:lang w:eastAsia="zh-CN"/>
              </w:rPr>
              <w:t>国际电联内外部思想领袖的音频、视频和文本内容。</w:t>
            </w:r>
          </w:p>
        </w:tc>
        <w:tc>
          <w:tcPr>
            <w:tcW w:w="1559" w:type="dxa"/>
            <w:shd w:val="clear" w:color="auto" w:fill="auto"/>
            <w:hideMark/>
          </w:tcPr>
          <w:p w:rsidR="00B353E8" w:rsidRPr="00B658D5" w:rsidRDefault="00B353E8" w:rsidP="00B353E8">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SPM</w:t>
            </w:r>
          </w:p>
        </w:tc>
        <w:tc>
          <w:tcPr>
            <w:tcW w:w="2092" w:type="dxa"/>
            <w:shd w:val="clear" w:color="auto" w:fill="auto"/>
            <w:hideMark/>
          </w:tcPr>
          <w:p w:rsidR="00B353E8" w:rsidRPr="00B658D5" w:rsidRDefault="00D51332" w:rsidP="00B353E8">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正在进行</w:t>
            </w:r>
          </w:p>
        </w:tc>
      </w:tr>
    </w:tbl>
    <w:p w:rsidR="00B353E8" w:rsidRPr="00B8119B" w:rsidRDefault="00B353E8" w:rsidP="00B353E8">
      <w:pPr>
        <w:snapToGrid w:val="0"/>
        <w:spacing w:after="360"/>
        <w:rPr>
          <w:rFonts w:eastAsia="Calibri"/>
          <w:sz w:val="22"/>
          <w:szCs w:val="22"/>
        </w:rPr>
      </w:pPr>
    </w:p>
    <w:p w:rsidR="00B353E8" w:rsidRPr="00FE12DD" w:rsidRDefault="00B353E8" w:rsidP="00A74A00">
      <w:pPr>
        <w:pStyle w:val="Heading1"/>
        <w:spacing w:before="60" w:line="259" w:lineRule="auto"/>
        <w:ind w:left="431" w:hanging="431"/>
        <w:rPr>
          <w:rFonts w:ascii="Calibri Light" w:eastAsiaTheme="majorEastAsia" w:hAnsi="Calibri Light" w:cstheme="majorBidi"/>
          <w:bCs/>
          <w:color w:val="2E74B5"/>
          <w:sz w:val="32"/>
          <w:szCs w:val="32"/>
        </w:rPr>
      </w:pPr>
      <w:r w:rsidRPr="00FE12DD">
        <w:rPr>
          <w:rFonts w:ascii="Calibri Light" w:eastAsiaTheme="majorEastAsia" w:hAnsi="Calibri Light" w:cstheme="majorBidi"/>
          <w:bCs/>
          <w:color w:val="2E74B5"/>
          <w:sz w:val="32"/>
          <w:szCs w:val="32"/>
        </w:rPr>
        <w:t>5</w:t>
      </w:r>
      <w:r w:rsidRPr="00FE12DD">
        <w:rPr>
          <w:rFonts w:ascii="Calibri Light" w:eastAsiaTheme="majorEastAsia" w:hAnsi="Calibri Light" w:cstheme="majorBidi"/>
          <w:bCs/>
          <w:color w:val="2E74B5"/>
          <w:sz w:val="32"/>
          <w:szCs w:val="32"/>
        </w:rPr>
        <w:tab/>
      </w:r>
      <w:r w:rsidR="00F10B48" w:rsidRPr="00FE12DD">
        <w:rPr>
          <w:rFonts w:ascii="Calibri Light" w:eastAsiaTheme="majorEastAsia" w:hAnsi="Calibri Light" w:cstheme="majorBidi"/>
          <w:bCs/>
          <w:color w:val="2E74B5"/>
          <w:sz w:val="32"/>
          <w:szCs w:val="32"/>
        </w:rPr>
        <w:t>2020-2023</w:t>
      </w:r>
      <w:r w:rsidR="00F10B48" w:rsidRPr="00FE12DD">
        <w:rPr>
          <w:rFonts w:ascii="Calibri Light" w:eastAsiaTheme="majorEastAsia" w:hAnsi="Calibri Light" w:cstheme="majorBidi" w:hint="eastAsia"/>
          <w:bCs/>
          <w:color w:val="2E74B5"/>
          <w:sz w:val="32"/>
          <w:szCs w:val="32"/>
        </w:rPr>
        <w:t>年</w:t>
      </w:r>
      <w:r w:rsidR="00F10B48" w:rsidRPr="00FE12DD">
        <w:rPr>
          <w:rFonts w:ascii="Calibri Light" w:eastAsiaTheme="majorEastAsia" w:hAnsi="Calibri Light" w:cstheme="majorBidi"/>
          <w:bCs/>
          <w:color w:val="2E74B5"/>
          <w:sz w:val="32"/>
          <w:szCs w:val="32"/>
        </w:rPr>
        <w:t>的部门目标、成果和输出成果</w:t>
      </w:r>
    </w:p>
    <w:p w:rsidR="00B353E8" w:rsidRPr="00B8119B" w:rsidRDefault="00745DA0" w:rsidP="00B53E6C">
      <w:pPr>
        <w:snapToGrid w:val="0"/>
        <w:spacing w:after="120"/>
        <w:ind w:firstLineChars="200" w:firstLine="480"/>
        <w:rPr>
          <w:rFonts w:eastAsia="Calibri" w:cs="Arial"/>
          <w:sz w:val="22"/>
          <w:szCs w:val="22"/>
          <w:lang w:eastAsia="zh-CN"/>
        </w:rPr>
      </w:pPr>
      <w:r w:rsidRPr="00F10B48">
        <w:rPr>
          <w:rFonts w:ascii="Calibri" w:eastAsia="SimSun" w:hAnsi="Calibri"/>
          <w:lang w:val="fr-FR" w:eastAsia="zh-CN"/>
        </w:rPr>
        <w:t>部门目标将通过落实输出成果，以实现相关成果的方式完成。</w:t>
      </w:r>
      <w:r w:rsidR="00F10B48" w:rsidRPr="00F10B48">
        <w:rPr>
          <w:rFonts w:ascii="Calibri" w:eastAsia="SimSun" w:hAnsi="Calibri" w:hint="eastAsia"/>
          <w:lang w:val="fr-FR" w:eastAsia="zh-CN"/>
        </w:rPr>
        <w:t>部门和</w:t>
      </w:r>
      <w:r w:rsidR="00F10B48" w:rsidRPr="00F10B48">
        <w:rPr>
          <w:rFonts w:ascii="Calibri" w:eastAsia="SimSun" w:hAnsi="Calibri"/>
          <w:lang w:val="fr-FR" w:eastAsia="zh-CN"/>
        </w:rPr>
        <w:t>跨部门目标，根据各部门和总秘书处的职责</w:t>
      </w:r>
      <w:r w:rsidR="00F10B48" w:rsidRPr="00F10B48">
        <w:rPr>
          <w:rFonts w:ascii="Calibri" w:eastAsia="SimSun" w:hAnsi="Calibri" w:hint="eastAsia"/>
          <w:lang w:val="fr-FR" w:eastAsia="zh-CN"/>
        </w:rPr>
        <w:t>范围</w:t>
      </w:r>
      <w:r w:rsidR="00F10B48" w:rsidRPr="00F10B48">
        <w:rPr>
          <w:rFonts w:ascii="Calibri" w:eastAsia="SimSun" w:hAnsi="Calibri"/>
          <w:lang w:val="fr-FR" w:eastAsia="zh-CN"/>
        </w:rPr>
        <w:t>有助于实现国际电联的总体目标。</w:t>
      </w:r>
      <w:r w:rsidR="00F10B48" w:rsidRPr="00F10B48">
        <w:rPr>
          <w:rFonts w:ascii="Calibri" w:eastAsia="SimSun" w:hAnsi="Calibri" w:hint="eastAsia"/>
          <w:lang w:val="en-US" w:eastAsia="zh-CN"/>
        </w:rPr>
        <w:t>2</w:t>
      </w:r>
      <w:r w:rsidR="00F10B48" w:rsidRPr="00F10B48">
        <w:rPr>
          <w:rFonts w:ascii="Calibri" w:eastAsia="SimSun" w:hAnsi="Calibri"/>
          <w:lang w:val="en-US" w:eastAsia="zh-CN"/>
        </w:rPr>
        <w:t>022-2023</w:t>
      </w:r>
      <w:r w:rsidR="00F10B48" w:rsidRPr="00F10B48">
        <w:rPr>
          <w:rFonts w:ascii="Calibri" w:eastAsia="SimSun" w:hAnsi="Calibri" w:hint="eastAsia"/>
          <w:lang w:val="fr-FR" w:eastAsia="zh-CN"/>
        </w:rPr>
        <w:t>年</w:t>
      </w:r>
      <w:r w:rsidR="00F10B48">
        <w:rPr>
          <w:rFonts w:ascii="Calibri" w:eastAsia="SimSun" w:hAnsi="Calibri" w:hint="eastAsia"/>
          <w:lang w:val="fr-FR" w:eastAsia="zh-CN"/>
        </w:rPr>
        <w:t>预算</w:t>
      </w:r>
      <w:r w:rsidR="00F10B48">
        <w:rPr>
          <w:rFonts w:ascii="Calibri" w:eastAsia="SimSun" w:hAnsi="Calibri"/>
          <w:lang w:val="fr-FR" w:eastAsia="zh-CN"/>
        </w:rPr>
        <w:t>为估算，资源的最终划拨取决于依据高级管理层决定</w:t>
      </w:r>
      <w:r w:rsidR="00A70C88">
        <w:rPr>
          <w:rFonts w:ascii="Calibri" w:eastAsia="SimSun" w:hAnsi="Calibri" w:hint="eastAsia"/>
          <w:lang w:val="fr-FR" w:eastAsia="zh-CN"/>
        </w:rPr>
        <w:t>发生</w:t>
      </w:r>
      <w:r w:rsidR="00F10B48">
        <w:rPr>
          <w:rFonts w:ascii="Calibri" w:eastAsia="SimSun" w:hAnsi="Calibri"/>
          <w:lang w:val="fr-FR" w:eastAsia="zh-CN"/>
        </w:rPr>
        <w:t>的变化。</w:t>
      </w:r>
    </w:p>
    <w:p w:rsidR="00B353E8" w:rsidRPr="00B53E6C" w:rsidRDefault="00B353E8" w:rsidP="00B53E6C">
      <w:pPr>
        <w:pStyle w:val="Heading2"/>
        <w:spacing w:after="120"/>
        <w:rPr>
          <w:rFonts w:ascii="Calibri Light" w:eastAsia="SimSun" w:hAnsi="Calibri Light"/>
          <w:color w:val="2E74B5"/>
          <w:sz w:val="26"/>
          <w:szCs w:val="26"/>
          <w:lang w:eastAsia="zh-CN"/>
        </w:rPr>
      </w:pPr>
      <w:r w:rsidRPr="00B53E6C">
        <w:rPr>
          <w:rFonts w:ascii="Calibri Light" w:eastAsia="SimSun" w:hAnsi="Calibri Light"/>
          <w:color w:val="2E74B5"/>
          <w:sz w:val="26"/>
          <w:szCs w:val="26"/>
          <w:lang w:eastAsia="zh-CN"/>
        </w:rPr>
        <w:t>5.1</w:t>
      </w:r>
      <w:r w:rsidRPr="00B53E6C">
        <w:rPr>
          <w:rFonts w:ascii="Calibri Light" w:eastAsia="SimSun" w:hAnsi="Calibri Light"/>
          <w:color w:val="2E74B5"/>
          <w:sz w:val="26"/>
          <w:szCs w:val="26"/>
          <w:lang w:eastAsia="zh-CN"/>
        </w:rPr>
        <w:tab/>
      </w:r>
      <w:r w:rsidR="00AF69DC" w:rsidRPr="00B53E6C">
        <w:rPr>
          <w:rFonts w:ascii="Calibri Light" w:eastAsia="SimSun" w:hAnsi="Calibri Light" w:hint="eastAsia"/>
          <w:color w:val="2E74B5"/>
          <w:sz w:val="26"/>
          <w:szCs w:val="26"/>
          <w:lang w:eastAsia="zh-CN"/>
        </w:rPr>
        <w:t>跨部门部门目标、成果和输出成果</w:t>
      </w:r>
    </w:p>
    <w:p w:rsidR="00B353E8" w:rsidRPr="001C44C8" w:rsidRDefault="00B353E8" w:rsidP="001C44C8">
      <w:pPr>
        <w:pStyle w:val="Heading3"/>
        <w:spacing w:after="120"/>
        <w:rPr>
          <w:b w:val="0"/>
          <w:bCs/>
          <w:lang w:eastAsia="zh-CN"/>
        </w:rPr>
      </w:pPr>
      <w:r w:rsidRPr="001C44C8">
        <w:rPr>
          <w:b w:val="0"/>
          <w:bCs/>
          <w:lang w:eastAsia="zh-CN"/>
        </w:rPr>
        <w:t>I.1</w:t>
      </w:r>
      <w:r w:rsidR="00B53E6C" w:rsidRPr="001C44C8">
        <w:rPr>
          <w:b w:val="0"/>
          <w:bCs/>
          <w:lang w:eastAsia="zh-CN"/>
        </w:rPr>
        <w:tab/>
      </w:r>
      <w:r w:rsidR="001E3F94" w:rsidRPr="001C44C8">
        <w:rPr>
          <w:rFonts w:hint="eastAsia"/>
          <w:b w:val="0"/>
          <w:bCs/>
          <w:lang w:eastAsia="zh-CN"/>
        </w:rPr>
        <w:t>加强电信</w:t>
      </w:r>
      <w:r w:rsidR="001E3F94" w:rsidRPr="001C44C8">
        <w:rPr>
          <w:rFonts w:hint="eastAsia"/>
          <w:b w:val="0"/>
          <w:bCs/>
          <w:lang w:eastAsia="zh-CN"/>
        </w:rPr>
        <w:t>/ICT</w:t>
      </w:r>
      <w:r w:rsidR="001E3F94" w:rsidRPr="001C44C8">
        <w:rPr>
          <w:rFonts w:hint="eastAsia"/>
          <w:b w:val="0"/>
          <w:bCs/>
          <w:lang w:eastAsia="zh-CN"/>
        </w:rPr>
        <w:t>生态</w:t>
      </w:r>
      <w:r w:rsidR="001E3F94" w:rsidRPr="001C44C8">
        <w:rPr>
          <w:b w:val="0"/>
          <w:bCs/>
          <w:lang w:eastAsia="zh-CN"/>
        </w:rPr>
        <w:t>系统中所有利益攸关方之间更加密切的协作</w:t>
      </w:r>
    </w:p>
    <w:tbl>
      <w:tblPr>
        <w:tblStyle w:val="GridTable4-Accent11"/>
        <w:tblW w:w="14454" w:type="dxa"/>
        <w:tblLook w:val="06A0" w:firstRow="1" w:lastRow="0" w:firstColumn="1" w:lastColumn="0" w:noHBand="1" w:noVBand="1"/>
      </w:tblPr>
      <w:tblGrid>
        <w:gridCol w:w="3397"/>
        <w:gridCol w:w="9214"/>
        <w:gridCol w:w="1843"/>
      </w:tblGrid>
      <w:tr w:rsidR="00B353E8" w:rsidRPr="00B8119B" w:rsidTr="009B29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B353E8" w:rsidRPr="00B8119B" w:rsidRDefault="001E3F94" w:rsidP="001E3F94">
            <w:r>
              <w:rPr>
                <w:rFonts w:eastAsiaTheme="minorEastAsia" w:hint="eastAsia"/>
                <w:lang w:eastAsia="zh-CN"/>
              </w:rPr>
              <w:t>成果</w:t>
            </w:r>
          </w:p>
        </w:tc>
        <w:tc>
          <w:tcPr>
            <w:tcW w:w="9214" w:type="dxa"/>
          </w:tcPr>
          <w:p w:rsidR="00B353E8" w:rsidRPr="00B8119B" w:rsidRDefault="001E3F94" w:rsidP="001E3F94">
            <w:pPr>
              <w:jc w:val="center"/>
              <w:cnfStyle w:val="100000000000" w:firstRow="1" w:lastRow="0" w:firstColumn="0" w:lastColumn="0" w:oddVBand="0" w:evenVBand="0" w:oddHBand="0" w:evenHBand="0" w:firstRowFirstColumn="0" w:firstRowLastColumn="0" w:lastRowFirstColumn="0" w:lastRowLastColumn="0"/>
            </w:pPr>
            <w:r>
              <w:rPr>
                <w:rFonts w:eastAsiaTheme="minorEastAsia" w:hint="eastAsia"/>
                <w:lang w:eastAsia="zh-CN"/>
              </w:rPr>
              <w:t>成果指标</w:t>
            </w:r>
          </w:p>
        </w:tc>
        <w:tc>
          <w:tcPr>
            <w:tcW w:w="1843" w:type="dxa"/>
          </w:tcPr>
          <w:p w:rsidR="00B353E8" w:rsidRPr="00B8119B" w:rsidRDefault="001E3F94" w:rsidP="001E3F94">
            <w:pPr>
              <w:jc w:val="center"/>
              <w:cnfStyle w:val="100000000000" w:firstRow="1" w:lastRow="0" w:firstColumn="0" w:lastColumn="0" w:oddVBand="0" w:evenVBand="0" w:oddHBand="0" w:evenHBand="0" w:firstRowFirstColumn="0" w:firstRowLastColumn="0" w:lastRowFirstColumn="0" w:lastRowLastColumn="0"/>
            </w:pPr>
            <w:r>
              <w:rPr>
                <w:rFonts w:eastAsiaTheme="minorEastAsia" w:hint="eastAsia"/>
                <w:lang w:eastAsia="zh-CN"/>
              </w:rPr>
              <w:t>衡量方法</w:t>
            </w:r>
          </w:p>
        </w:tc>
      </w:tr>
      <w:tr w:rsidR="00B353E8" w:rsidRPr="00B8119B" w:rsidTr="009B2990">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B353E8" w:rsidRPr="00B8119B" w:rsidRDefault="00B353E8" w:rsidP="001E3F94">
            <w:pPr>
              <w:spacing w:after="60"/>
              <w:rPr>
                <w:b w:val="0"/>
                <w:bCs w:val="0"/>
                <w:color w:val="4F81BD" w:themeColor="accent1"/>
                <w:sz w:val="20"/>
                <w:lang w:eastAsia="zh-CN"/>
              </w:rPr>
            </w:pPr>
            <w:r w:rsidRPr="00B8119B">
              <w:rPr>
                <w:color w:val="4F81BD" w:themeColor="accent1"/>
                <w:sz w:val="20"/>
                <w:lang w:eastAsia="zh-CN"/>
              </w:rPr>
              <w:t>I.1-</w:t>
            </w:r>
            <w:r>
              <w:rPr>
                <w:color w:val="4F81BD" w:themeColor="accent1"/>
                <w:sz w:val="20"/>
                <w:lang w:eastAsia="zh-CN"/>
              </w:rPr>
              <w:t>a</w:t>
            </w:r>
            <w:r w:rsidRPr="00B8119B">
              <w:rPr>
                <w:b w:val="0"/>
                <w:bCs w:val="0"/>
                <w:color w:val="4F81BD" w:themeColor="accent1"/>
                <w:sz w:val="20"/>
                <w:lang w:eastAsia="zh-CN"/>
              </w:rPr>
              <w:t xml:space="preserve">: </w:t>
            </w:r>
            <w:r w:rsidR="00D56EC9" w:rsidRPr="00D56EC9">
              <w:rPr>
                <w:rFonts w:ascii="Calibri" w:eastAsia="SimSun" w:hAnsi="Calibri" w:cs="Microsoft YaHei" w:hint="eastAsia"/>
                <w:b w:val="0"/>
                <w:bCs w:val="0"/>
                <w:sz w:val="20"/>
                <w:lang w:val="en-US" w:eastAsia="zh-CN"/>
              </w:rPr>
              <w:t>加强相关利益攸关方的协作</w:t>
            </w:r>
            <w:r w:rsidR="001E3F94">
              <w:rPr>
                <w:rFonts w:ascii="Calibri" w:eastAsia="SimSun" w:hAnsi="Calibri" w:cs="Microsoft YaHei" w:hint="eastAsia"/>
                <w:b w:val="0"/>
                <w:bCs w:val="0"/>
                <w:sz w:val="20"/>
                <w:lang w:val="en-US" w:eastAsia="zh-CN"/>
              </w:rPr>
              <w:t>，</w:t>
            </w:r>
            <w:r w:rsidR="001E3F94">
              <w:rPr>
                <w:rFonts w:ascii="Calibri" w:eastAsia="SimSun" w:hAnsi="Calibri" w:cs="Microsoft YaHei"/>
                <w:b w:val="0"/>
                <w:bCs w:val="0"/>
                <w:sz w:val="20"/>
                <w:lang w:val="en-US" w:eastAsia="zh-CN"/>
              </w:rPr>
              <w:t>以提高电信</w:t>
            </w:r>
            <w:r w:rsidR="001E3F94">
              <w:rPr>
                <w:rFonts w:ascii="Calibri" w:eastAsia="SimSun" w:hAnsi="Calibri" w:cs="Microsoft YaHei" w:hint="eastAsia"/>
                <w:b w:val="0"/>
                <w:bCs w:val="0"/>
                <w:sz w:val="20"/>
                <w:lang w:val="en-US" w:eastAsia="zh-CN"/>
              </w:rPr>
              <w:t>/ICT</w:t>
            </w:r>
            <w:r w:rsidR="001E3F94">
              <w:rPr>
                <w:rFonts w:ascii="Calibri" w:eastAsia="SimSun" w:hAnsi="Calibri" w:cs="Microsoft YaHei" w:hint="eastAsia"/>
                <w:b w:val="0"/>
                <w:bCs w:val="0"/>
                <w:sz w:val="20"/>
                <w:lang w:val="en-US" w:eastAsia="zh-CN"/>
              </w:rPr>
              <w:t>环境</w:t>
            </w:r>
            <w:r w:rsidR="001E3F94">
              <w:rPr>
                <w:rFonts w:ascii="Calibri" w:eastAsia="SimSun" w:hAnsi="Calibri" w:cs="Microsoft YaHei"/>
                <w:b w:val="0"/>
                <w:bCs w:val="0"/>
                <w:sz w:val="20"/>
                <w:lang w:val="en-US" w:eastAsia="zh-CN"/>
              </w:rPr>
              <w:t>效率</w:t>
            </w:r>
          </w:p>
        </w:tc>
        <w:tc>
          <w:tcPr>
            <w:tcW w:w="9214" w:type="dxa"/>
          </w:tcPr>
          <w:p w:rsidR="00B353E8" w:rsidRPr="001E3F94" w:rsidRDefault="00A70C88" w:rsidP="00A2710C">
            <w:pPr>
              <w:spacing w:after="60"/>
              <w:contextualSpacing/>
              <w:cnfStyle w:val="000000000000" w:firstRow="0" w:lastRow="0" w:firstColumn="0" w:lastColumn="0" w:oddVBand="0" w:evenVBand="0" w:oddHBand="0" w:evenHBand="0" w:firstRowFirstColumn="0" w:firstRowLastColumn="0" w:lastRowFirstColumn="0" w:lastRowLastColumn="0"/>
              <w:rPr>
                <w:rFonts w:ascii="Calibri" w:eastAsia="STKaiti" w:hAnsi="Calibri"/>
                <w:color w:val="000000"/>
                <w:sz w:val="20"/>
                <w:lang w:eastAsia="zh-CN"/>
              </w:rPr>
            </w:pPr>
            <w:r>
              <w:rPr>
                <w:rFonts w:ascii="Calibri" w:eastAsia="STKaiti" w:hAnsi="Calibri" w:hint="eastAsia"/>
                <w:color w:val="000000"/>
                <w:sz w:val="20"/>
                <w:lang w:eastAsia="zh-CN"/>
              </w:rPr>
              <w:t>出席</w:t>
            </w:r>
            <w:r w:rsidR="001E3F94" w:rsidRPr="001E3F94">
              <w:rPr>
                <w:rFonts w:ascii="Calibri" w:eastAsia="STKaiti" w:hAnsi="Calibri"/>
                <w:color w:val="000000"/>
                <w:sz w:val="20"/>
                <w:lang w:eastAsia="zh-CN"/>
              </w:rPr>
              <w:t>WSIS</w:t>
            </w:r>
            <w:r w:rsidR="001E3F94" w:rsidRPr="001E3F94">
              <w:rPr>
                <w:rFonts w:ascii="Calibri" w:eastAsia="STKaiti" w:hAnsi="Calibri"/>
                <w:color w:val="000000"/>
                <w:sz w:val="20"/>
                <w:lang w:eastAsia="zh-CN"/>
              </w:rPr>
              <w:t>相关会议</w:t>
            </w:r>
            <w:r w:rsidR="001E3F94" w:rsidRPr="001E3F94">
              <w:rPr>
                <w:rFonts w:ascii="Calibri" w:eastAsia="STKaiti" w:hAnsi="Calibri"/>
                <w:color w:val="000000"/>
                <w:sz w:val="20"/>
                <w:lang w:eastAsia="zh-CN"/>
              </w:rPr>
              <w:t>/</w:t>
            </w:r>
            <w:r w:rsidR="001E3F94" w:rsidRPr="001E3F94">
              <w:rPr>
                <w:rFonts w:ascii="Calibri" w:eastAsia="STKaiti" w:hAnsi="Calibri"/>
                <w:color w:val="000000"/>
                <w:sz w:val="20"/>
                <w:lang w:eastAsia="zh-CN"/>
              </w:rPr>
              <w:t>电信展</w:t>
            </w:r>
            <w:r>
              <w:rPr>
                <w:rFonts w:ascii="Calibri" w:eastAsia="STKaiti" w:hAnsi="Calibri" w:hint="eastAsia"/>
                <w:color w:val="000000"/>
                <w:sz w:val="20"/>
                <w:lang w:eastAsia="zh-CN"/>
              </w:rPr>
              <w:t>的</w:t>
            </w:r>
            <w:r w:rsidR="001E3F94" w:rsidRPr="001E3F94">
              <w:rPr>
                <w:rFonts w:ascii="Calibri" w:eastAsia="STKaiti" w:hAnsi="Calibri"/>
                <w:color w:val="000000"/>
                <w:sz w:val="20"/>
                <w:lang w:eastAsia="zh-CN"/>
              </w:rPr>
              <w:t>国家</w:t>
            </w:r>
            <w:r w:rsidR="00A653F8">
              <w:rPr>
                <w:rFonts w:ascii="Calibri" w:eastAsia="STKaiti" w:hAnsi="Calibri" w:hint="eastAsia"/>
                <w:color w:val="000000"/>
                <w:sz w:val="20"/>
                <w:lang w:eastAsia="zh-CN"/>
              </w:rPr>
              <w:t>数量</w:t>
            </w:r>
            <w:r w:rsidR="001E3F94" w:rsidRPr="001E3F94">
              <w:rPr>
                <w:rFonts w:ascii="Calibri" w:eastAsia="STKaiti" w:hAnsi="Calibri"/>
                <w:color w:val="000000"/>
                <w:sz w:val="20"/>
                <w:lang w:eastAsia="zh-CN"/>
              </w:rPr>
              <w:t>：</w:t>
            </w:r>
            <w:r w:rsidR="00B353E8" w:rsidRPr="001E3F94">
              <w:rPr>
                <w:rFonts w:ascii="Calibri" w:eastAsia="STKaiti" w:hAnsi="Calibri"/>
                <w:color w:val="000000"/>
                <w:sz w:val="20"/>
                <w:lang w:eastAsia="zh-CN"/>
              </w:rPr>
              <w:br/>
            </w:r>
            <w:r w:rsidR="001E3F94" w:rsidRPr="001E3F94">
              <w:rPr>
                <w:rFonts w:ascii="Calibri" w:eastAsia="STKaiti" w:hAnsi="Calibri"/>
                <w:color w:val="000000"/>
                <w:sz w:val="20"/>
                <w:lang w:eastAsia="zh-CN"/>
              </w:rPr>
              <w:t>WSIS/</w:t>
            </w:r>
            <w:r w:rsidR="001E3F94" w:rsidRPr="001E3F94">
              <w:rPr>
                <w:rFonts w:ascii="Calibri" w:eastAsia="STKaiti" w:hAnsi="Calibri"/>
                <w:color w:val="000000"/>
                <w:sz w:val="20"/>
                <w:lang w:eastAsia="zh-CN"/>
              </w:rPr>
              <w:t>电信展</w:t>
            </w:r>
            <w:r>
              <w:rPr>
                <w:rFonts w:ascii="Calibri" w:eastAsia="STKaiti" w:hAnsi="Calibri" w:hint="eastAsia"/>
                <w:color w:val="000000"/>
                <w:sz w:val="20"/>
                <w:lang w:eastAsia="zh-CN"/>
              </w:rPr>
              <w:t>的</w:t>
            </w:r>
            <w:r w:rsidR="001E3F94" w:rsidRPr="001E3F94">
              <w:rPr>
                <w:rFonts w:ascii="Calibri" w:eastAsia="STKaiti" w:hAnsi="Calibri"/>
                <w:color w:val="000000"/>
                <w:sz w:val="20"/>
                <w:lang w:eastAsia="zh-CN"/>
              </w:rPr>
              <w:t>与会者</w:t>
            </w:r>
            <w:r w:rsidR="00A653F8">
              <w:rPr>
                <w:rFonts w:ascii="Calibri" w:eastAsia="STKaiti" w:hAnsi="Calibri" w:hint="eastAsia"/>
                <w:color w:val="000000"/>
                <w:sz w:val="20"/>
                <w:lang w:eastAsia="zh-CN"/>
              </w:rPr>
              <w:t>数量</w:t>
            </w:r>
          </w:p>
          <w:p w:rsidR="00B353E8" w:rsidRPr="001E3F94" w:rsidRDefault="00A70C88" w:rsidP="001E3F94">
            <w:pPr>
              <w:spacing w:after="60"/>
              <w:contextualSpacing/>
              <w:cnfStyle w:val="000000000000" w:firstRow="0" w:lastRow="0" w:firstColumn="0" w:lastColumn="0" w:oddVBand="0" w:evenVBand="0" w:oddHBand="0" w:evenHBand="0" w:firstRowFirstColumn="0" w:firstRowLastColumn="0" w:lastRowFirstColumn="0" w:lastRowLastColumn="0"/>
              <w:rPr>
                <w:rFonts w:ascii="Calibri" w:eastAsia="STKaiti" w:hAnsi="Calibri"/>
                <w:color w:val="000000"/>
                <w:sz w:val="20"/>
                <w:lang w:eastAsia="zh-CN"/>
              </w:rPr>
            </w:pPr>
            <w:r>
              <w:rPr>
                <w:rFonts w:ascii="Calibri" w:eastAsia="STKaiti" w:hAnsi="Calibri" w:hint="eastAsia"/>
                <w:color w:val="000000"/>
                <w:sz w:val="20"/>
                <w:lang w:eastAsia="zh-CN"/>
              </w:rPr>
              <w:t>出席</w:t>
            </w:r>
            <w:r w:rsidR="001E3F94" w:rsidRPr="001E3F94">
              <w:rPr>
                <w:rFonts w:ascii="Calibri" w:eastAsia="STKaiti" w:hAnsi="Calibri"/>
                <w:color w:val="000000"/>
                <w:sz w:val="20"/>
                <w:lang w:eastAsia="zh-CN"/>
              </w:rPr>
              <w:t>WSIS/</w:t>
            </w:r>
            <w:r w:rsidR="001E3F94" w:rsidRPr="001E3F94">
              <w:rPr>
                <w:rFonts w:ascii="Calibri" w:eastAsia="STKaiti" w:hAnsi="Calibri"/>
                <w:color w:val="000000"/>
                <w:sz w:val="20"/>
                <w:lang w:eastAsia="zh-CN"/>
              </w:rPr>
              <w:t>电信展</w:t>
            </w:r>
            <w:r>
              <w:rPr>
                <w:rFonts w:ascii="Calibri" w:eastAsia="STKaiti" w:hAnsi="Calibri" w:hint="eastAsia"/>
                <w:color w:val="000000"/>
                <w:sz w:val="20"/>
                <w:lang w:eastAsia="zh-CN"/>
              </w:rPr>
              <w:t>的</w:t>
            </w:r>
            <w:r w:rsidR="001E3F94" w:rsidRPr="001E3F94">
              <w:rPr>
                <w:rFonts w:ascii="Calibri" w:eastAsia="STKaiti" w:hAnsi="Calibri"/>
                <w:color w:val="000000"/>
                <w:sz w:val="20"/>
                <w:lang w:eastAsia="zh-CN"/>
              </w:rPr>
              <w:t>高层与会者</w:t>
            </w:r>
            <w:r w:rsidR="00A653F8">
              <w:rPr>
                <w:rFonts w:ascii="Calibri" w:eastAsia="STKaiti" w:hAnsi="Calibri" w:hint="eastAsia"/>
                <w:color w:val="000000"/>
                <w:sz w:val="20"/>
                <w:lang w:eastAsia="zh-CN"/>
              </w:rPr>
              <w:t>数量</w:t>
            </w:r>
          </w:p>
          <w:p w:rsidR="00B353E8" w:rsidRPr="00B8119B" w:rsidRDefault="001E3F94" w:rsidP="001E3F94">
            <w:pPr>
              <w:spacing w:after="60"/>
              <w:contextualSpacing/>
              <w:cnfStyle w:val="000000000000" w:firstRow="0" w:lastRow="0" w:firstColumn="0" w:lastColumn="0" w:oddVBand="0" w:evenVBand="0" w:oddHBand="0" w:evenHBand="0" w:firstRowFirstColumn="0" w:firstRowLastColumn="0" w:lastRowFirstColumn="0" w:lastRowLastColumn="0"/>
              <w:rPr>
                <w:sz w:val="20"/>
                <w:lang w:eastAsia="zh-CN"/>
              </w:rPr>
            </w:pPr>
            <w:proofErr w:type="spellStart"/>
            <w:r w:rsidRPr="001E3F94">
              <w:rPr>
                <w:rFonts w:ascii="Calibri" w:eastAsia="STKaiti" w:hAnsi="Calibri"/>
                <w:color w:val="000000"/>
                <w:sz w:val="20"/>
              </w:rPr>
              <w:t>电信展参展实体</w:t>
            </w:r>
            <w:proofErr w:type="spellEnd"/>
            <w:r w:rsidR="00A653F8">
              <w:rPr>
                <w:rFonts w:ascii="Calibri" w:eastAsia="STKaiti" w:hAnsi="Calibri" w:hint="eastAsia"/>
                <w:color w:val="000000"/>
                <w:sz w:val="20"/>
                <w:lang w:eastAsia="zh-CN"/>
              </w:rPr>
              <w:t>数量</w:t>
            </w:r>
          </w:p>
        </w:tc>
        <w:tc>
          <w:tcPr>
            <w:tcW w:w="1843" w:type="dxa"/>
          </w:tcPr>
          <w:p w:rsidR="00B353E8" w:rsidRPr="00B8119B" w:rsidRDefault="00B353E8" w:rsidP="001E3F94">
            <w:pPr>
              <w:spacing w:after="60"/>
              <w:cnfStyle w:val="000000000000" w:firstRow="0" w:lastRow="0" w:firstColumn="0" w:lastColumn="0" w:oddVBand="0" w:evenVBand="0" w:oddHBand="0" w:evenHBand="0" w:firstRowFirstColumn="0" w:firstRowLastColumn="0" w:lastRowFirstColumn="0" w:lastRowLastColumn="0"/>
              <w:rPr>
                <w:sz w:val="20"/>
                <w:lang w:eastAsia="zh-CN"/>
              </w:rPr>
            </w:pPr>
            <w:r w:rsidRPr="00B8119B">
              <w:rPr>
                <w:sz w:val="20"/>
                <w:lang w:eastAsia="zh-CN"/>
              </w:rPr>
              <w:t>WSIS</w:t>
            </w:r>
            <w:r w:rsidR="001E3F94">
              <w:rPr>
                <w:rFonts w:eastAsiaTheme="minorEastAsia" w:hint="eastAsia"/>
                <w:sz w:val="20"/>
                <w:lang w:eastAsia="zh-CN"/>
              </w:rPr>
              <w:t>、</w:t>
            </w:r>
            <w:r w:rsidR="001E3F94">
              <w:rPr>
                <w:rFonts w:eastAsiaTheme="minorEastAsia"/>
                <w:sz w:val="20"/>
                <w:lang w:eastAsia="zh-CN"/>
              </w:rPr>
              <w:t>电信展数据</w:t>
            </w:r>
          </w:p>
        </w:tc>
      </w:tr>
      <w:tr w:rsidR="00B353E8" w:rsidRPr="00B8119B" w:rsidTr="009B2990">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B353E8" w:rsidRPr="00736561" w:rsidRDefault="00B353E8" w:rsidP="00D56EC9">
            <w:pPr>
              <w:spacing w:after="60"/>
              <w:rPr>
                <w:b w:val="0"/>
                <w:bCs w:val="0"/>
                <w:sz w:val="20"/>
                <w:lang w:eastAsia="zh-CN"/>
              </w:rPr>
            </w:pPr>
            <w:r w:rsidRPr="00736561">
              <w:rPr>
                <w:color w:val="4F81BD" w:themeColor="accent1"/>
                <w:sz w:val="20"/>
                <w:lang w:eastAsia="zh-CN"/>
              </w:rPr>
              <w:t>I.1-b</w:t>
            </w:r>
            <w:r w:rsidRPr="00D56EC9">
              <w:rPr>
                <w:rFonts w:ascii="Calibri" w:eastAsia="SimSun" w:hAnsi="Calibri" w:cs="Microsoft YaHei"/>
                <w:b w:val="0"/>
                <w:bCs w:val="0"/>
                <w:sz w:val="20"/>
                <w:lang w:val="en-US" w:eastAsia="zh-CN"/>
              </w:rPr>
              <w:t xml:space="preserve">: </w:t>
            </w:r>
            <w:r w:rsidR="00D56EC9" w:rsidRPr="00D56EC9">
              <w:rPr>
                <w:rFonts w:ascii="Calibri" w:eastAsia="SimSun" w:hAnsi="Calibri" w:cs="Microsoft YaHei" w:hint="eastAsia"/>
                <w:b w:val="0"/>
                <w:bCs w:val="0"/>
                <w:sz w:val="20"/>
                <w:lang w:val="en-US" w:eastAsia="zh-CN"/>
              </w:rPr>
              <w:t>提升电信</w:t>
            </w:r>
            <w:r w:rsidR="00D56EC9" w:rsidRPr="00D56EC9">
              <w:rPr>
                <w:rFonts w:ascii="Calibri" w:eastAsia="SimSun" w:hAnsi="Calibri" w:cs="Microsoft YaHei" w:hint="eastAsia"/>
                <w:b w:val="0"/>
                <w:bCs w:val="0"/>
                <w:sz w:val="20"/>
                <w:lang w:val="en-US" w:eastAsia="zh-CN"/>
              </w:rPr>
              <w:t>/</w:t>
            </w:r>
            <w:r w:rsidR="00D56EC9" w:rsidRPr="00D56EC9">
              <w:rPr>
                <w:rFonts w:ascii="Calibri" w:eastAsia="SimSun" w:hAnsi="Calibri" w:cs="Microsoft YaHei"/>
                <w:b w:val="0"/>
                <w:bCs w:val="0"/>
                <w:sz w:val="20"/>
                <w:lang w:val="en-US" w:eastAsia="zh-CN"/>
              </w:rPr>
              <w:t>ICT</w:t>
            </w:r>
            <w:r w:rsidR="00D56EC9" w:rsidRPr="00D56EC9">
              <w:rPr>
                <w:rFonts w:ascii="Calibri" w:eastAsia="SimSun" w:hAnsi="Calibri" w:cs="Microsoft YaHei" w:hint="eastAsia"/>
                <w:b w:val="0"/>
                <w:bCs w:val="0"/>
                <w:sz w:val="20"/>
                <w:lang w:val="en-US" w:eastAsia="zh-CN"/>
              </w:rPr>
              <w:t>合作伙伴关系的合力</w:t>
            </w:r>
          </w:p>
        </w:tc>
        <w:tc>
          <w:tcPr>
            <w:tcW w:w="9214" w:type="dxa"/>
          </w:tcPr>
          <w:p w:rsidR="00B353E8" w:rsidRPr="00C21744" w:rsidRDefault="00C21744" w:rsidP="00C21744">
            <w:pPr>
              <w:spacing w:after="60"/>
              <w:contextualSpacing/>
              <w:cnfStyle w:val="000000000000" w:firstRow="0" w:lastRow="0" w:firstColumn="0" w:lastColumn="0" w:oddVBand="0" w:evenVBand="0" w:oddHBand="0" w:evenHBand="0" w:firstRowFirstColumn="0" w:firstRowLastColumn="0" w:lastRowFirstColumn="0" w:lastRowLastColumn="0"/>
              <w:rPr>
                <w:rFonts w:ascii="Calibri" w:eastAsia="STKaiti" w:hAnsi="Calibri"/>
                <w:color w:val="548DD4" w:themeColor="text2" w:themeTint="99"/>
                <w:sz w:val="20"/>
                <w:lang w:eastAsia="zh-CN"/>
              </w:rPr>
            </w:pPr>
            <w:r w:rsidRPr="00C21744">
              <w:rPr>
                <w:rFonts w:ascii="Calibri" w:eastAsia="STKaiti" w:hAnsi="Calibri"/>
                <w:color w:val="548DD4" w:themeColor="text2" w:themeTint="99"/>
                <w:sz w:val="20"/>
                <w:lang w:eastAsia="zh-CN"/>
              </w:rPr>
              <w:t>新成果（</w:t>
            </w:r>
            <w:r w:rsidR="00B353E8"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A2710C" w:rsidRPr="00A2710C" w:rsidRDefault="00A2710C" w:rsidP="00B353E8">
            <w:pPr>
              <w:spacing w:after="60"/>
              <w:contextualSpacing/>
              <w:cnfStyle w:val="000000000000" w:firstRow="0" w:lastRow="0" w:firstColumn="0" w:lastColumn="0" w:oddVBand="0" w:evenVBand="0" w:oddHBand="0" w:evenHBand="0" w:firstRowFirstColumn="0" w:firstRowLastColumn="0" w:lastRowFirstColumn="0" w:lastRowLastColumn="0"/>
              <w:rPr>
                <w:rFonts w:ascii="Calibri" w:eastAsia="STKaiti" w:hAnsi="Calibri"/>
                <w:color w:val="000000"/>
                <w:sz w:val="20"/>
                <w:lang w:eastAsia="zh-CN"/>
              </w:rPr>
            </w:pPr>
            <w:r w:rsidRPr="00A2710C">
              <w:rPr>
                <w:rFonts w:ascii="Calibri" w:eastAsia="STKaiti" w:hAnsi="Calibri" w:hint="eastAsia"/>
                <w:color w:val="000000"/>
                <w:sz w:val="20"/>
                <w:lang w:eastAsia="zh-CN"/>
              </w:rPr>
              <w:t>表明</w:t>
            </w:r>
            <w:r w:rsidRPr="00A2710C">
              <w:rPr>
                <w:rFonts w:ascii="Calibri" w:eastAsia="STKaiti" w:hAnsi="Calibri"/>
                <w:color w:val="000000"/>
                <w:sz w:val="20"/>
                <w:lang w:eastAsia="zh-CN"/>
              </w:rPr>
              <w:t>国际电联建议书</w:t>
            </w:r>
            <w:r w:rsidRPr="00A2710C">
              <w:rPr>
                <w:rFonts w:ascii="Calibri" w:eastAsia="STKaiti" w:hAnsi="Calibri" w:hint="eastAsia"/>
                <w:color w:val="000000"/>
                <w:sz w:val="20"/>
                <w:lang w:eastAsia="zh-CN"/>
              </w:rPr>
              <w:t>/</w:t>
            </w:r>
            <w:r w:rsidRPr="00A2710C">
              <w:rPr>
                <w:rFonts w:ascii="Calibri" w:eastAsia="STKaiti" w:hAnsi="Calibri" w:hint="eastAsia"/>
                <w:color w:val="000000"/>
                <w:sz w:val="20"/>
                <w:lang w:eastAsia="zh-CN"/>
              </w:rPr>
              <w:t>标准</w:t>
            </w:r>
            <w:r w:rsidRPr="00A2710C">
              <w:rPr>
                <w:rFonts w:ascii="Calibri" w:eastAsia="STKaiti" w:hAnsi="Calibri" w:hint="eastAsia"/>
                <w:color w:val="000000"/>
                <w:sz w:val="20"/>
                <w:lang w:eastAsia="zh-CN"/>
              </w:rPr>
              <w:t>/</w:t>
            </w:r>
            <w:r w:rsidRPr="00A2710C">
              <w:rPr>
                <w:rFonts w:ascii="Calibri" w:eastAsia="STKaiti" w:hAnsi="Calibri" w:hint="eastAsia"/>
                <w:color w:val="000000"/>
                <w:sz w:val="20"/>
                <w:lang w:eastAsia="zh-CN"/>
              </w:rPr>
              <w:t>最佳</w:t>
            </w:r>
            <w:r w:rsidRPr="00A2710C">
              <w:rPr>
                <w:rFonts w:ascii="Calibri" w:eastAsia="STKaiti" w:hAnsi="Calibri"/>
                <w:color w:val="000000"/>
                <w:sz w:val="20"/>
                <w:lang w:eastAsia="zh-CN"/>
              </w:rPr>
              <w:t>做法</w:t>
            </w:r>
            <w:r w:rsidR="00A70C88">
              <w:rPr>
                <w:rFonts w:ascii="Calibri" w:eastAsia="STKaiti" w:hAnsi="Calibri" w:hint="eastAsia"/>
                <w:color w:val="000000"/>
                <w:sz w:val="20"/>
                <w:lang w:eastAsia="zh-CN"/>
              </w:rPr>
              <w:t>已</w:t>
            </w:r>
            <w:r w:rsidRPr="00A2710C">
              <w:rPr>
                <w:rFonts w:ascii="Calibri" w:eastAsia="STKaiti" w:hAnsi="Calibri"/>
                <w:color w:val="000000"/>
                <w:sz w:val="20"/>
                <w:lang w:eastAsia="zh-CN"/>
              </w:rPr>
              <w:t>用于支持伙伴关系制定的成员</w:t>
            </w:r>
            <w:r w:rsidR="00B353E8" w:rsidRPr="00A2710C">
              <w:rPr>
                <w:rFonts w:ascii="Calibri" w:eastAsia="STKaiti" w:hAnsi="Calibri"/>
                <w:color w:val="000000"/>
                <w:sz w:val="20"/>
                <w:lang w:eastAsia="zh-CN"/>
              </w:rPr>
              <w:t>%</w:t>
            </w:r>
          </w:p>
          <w:p w:rsidR="00B353E8" w:rsidRPr="00B8119B"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sz w:val="20"/>
                <w:lang w:eastAsia="zh-CN"/>
              </w:rPr>
            </w:pPr>
            <w:r w:rsidRPr="00A2710C">
              <w:rPr>
                <w:rFonts w:ascii="Calibri" w:eastAsia="STKaiti" w:hAnsi="Calibri" w:hint="eastAsia"/>
                <w:color w:val="000000"/>
                <w:sz w:val="20"/>
                <w:lang w:eastAsia="zh-CN"/>
              </w:rPr>
              <w:t>相关</w:t>
            </w:r>
            <w:r w:rsidRPr="00A2710C">
              <w:rPr>
                <w:rFonts w:ascii="Calibri" w:eastAsia="STKaiti" w:hAnsi="Calibri"/>
                <w:color w:val="000000"/>
                <w:sz w:val="20"/>
                <w:lang w:eastAsia="zh-CN"/>
              </w:rPr>
              <w:t>利益攸关方对电信</w:t>
            </w:r>
            <w:r w:rsidRPr="00A2710C">
              <w:rPr>
                <w:rFonts w:ascii="Calibri" w:eastAsia="STKaiti" w:hAnsi="Calibri" w:hint="eastAsia"/>
                <w:color w:val="000000"/>
                <w:sz w:val="20"/>
                <w:lang w:eastAsia="zh-CN"/>
              </w:rPr>
              <w:t>/ICT</w:t>
            </w:r>
            <w:r w:rsidRPr="00A2710C">
              <w:rPr>
                <w:rFonts w:ascii="Calibri" w:eastAsia="STKaiti" w:hAnsi="Calibri" w:hint="eastAsia"/>
                <w:color w:val="000000"/>
                <w:sz w:val="20"/>
                <w:lang w:eastAsia="zh-CN"/>
              </w:rPr>
              <w:t>伙伴</w:t>
            </w:r>
            <w:r w:rsidRPr="00A2710C">
              <w:rPr>
                <w:rFonts w:ascii="Calibri" w:eastAsia="STKaiti" w:hAnsi="Calibri"/>
                <w:color w:val="000000"/>
                <w:sz w:val="20"/>
                <w:lang w:eastAsia="zh-CN"/>
              </w:rPr>
              <w:t>关系</w:t>
            </w:r>
            <w:r w:rsidRPr="00A2710C">
              <w:rPr>
                <w:rFonts w:ascii="Calibri" w:eastAsia="STKaiti" w:hAnsi="Calibri" w:hint="eastAsia"/>
                <w:color w:val="000000"/>
                <w:sz w:val="20"/>
                <w:lang w:eastAsia="zh-CN"/>
              </w:rPr>
              <w:t>增加</w:t>
            </w:r>
            <w:r w:rsidRPr="00A2710C">
              <w:rPr>
                <w:rFonts w:ascii="Calibri" w:eastAsia="STKaiti" w:hAnsi="Calibri" w:hint="eastAsia"/>
                <w:color w:val="000000"/>
                <w:sz w:val="20"/>
                <w:lang w:eastAsia="zh-CN"/>
              </w:rPr>
              <w:t>/</w:t>
            </w:r>
            <w:r w:rsidRPr="00A2710C">
              <w:rPr>
                <w:rFonts w:ascii="Calibri" w:eastAsia="STKaiti" w:hAnsi="Calibri" w:hint="eastAsia"/>
                <w:color w:val="000000"/>
                <w:sz w:val="20"/>
                <w:lang w:eastAsia="zh-CN"/>
              </w:rPr>
              <w:t>削弱</w:t>
            </w:r>
            <w:r w:rsidR="00A70C88">
              <w:rPr>
                <w:rFonts w:ascii="Calibri" w:eastAsia="STKaiti" w:hAnsi="Calibri" w:hint="eastAsia"/>
                <w:color w:val="000000"/>
                <w:sz w:val="20"/>
                <w:lang w:eastAsia="zh-CN"/>
              </w:rPr>
              <w:t>合力</w:t>
            </w:r>
            <w:r w:rsidRPr="00A2710C">
              <w:rPr>
                <w:rFonts w:ascii="Calibri" w:eastAsia="STKaiti" w:hAnsi="Calibri"/>
                <w:color w:val="000000"/>
                <w:sz w:val="20"/>
                <w:lang w:eastAsia="zh-CN"/>
              </w:rPr>
              <w:t>的认识</w:t>
            </w:r>
          </w:p>
        </w:tc>
        <w:tc>
          <w:tcPr>
            <w:tcW w:w="1843" w:type="dxa"/>
            <w:vMerge w:val="restart"/>
          </w:tcPr>
          <w:p w:rsidR="00B353E8" w:rsidRDefault="00A2710C" w:rsidP="00A2710C">
            <w:pPr>
              <w:spacing w:after="60"/>
              <w:cnfStyle w:val="000000000000" w:firstRow="0" w:lastRow="0" w:firstColumn="0" w:lastColumn="0" w:oddVBand="0" w:evenVBand="0" w:oddHBand="0" w:evenHBand="0" w:firstRowFirstColumn="0" w:firstRowLastColumn="0" w:lastRowFirstColumn="0" w:lastRowLastColumn="0"/>
              <w:rPr>
                <w:sz w:val="20"/>
                <w:lang w:eastAsia="zh-CN"/>
              </w:rPr>
            </w:pPr>
            <w:r>
              <w:rPr>
                <w:rFonts w:eastAsiaTheme="minorEastAsia" w:hint="eastAsia"/>
                <w:sz w:val="20"/>
                <w:lang w:eastAsia="zh-CN"/>
              </w:rPr>
              <w:t>国际电联成员</w:t>
            </w:r>
            <w:r>
              <w:rPr>
                <w:rFonts w:eastAsiaTheme="minorEastAsia"/>
                <w:sz w:val="20"/>
                <w:lang w:eastAsia="zh-CN"/>
              </w:rPr>
              <w:t>年度调查</w:t>
            </w:r>
          </w:p>
          <w:p w:rsidR="00B353E8" w:rsidRPr="00B8119B" w:rsidRDefault="00A2710C" w:rsidP="00A2710C">
            <w:pPr>
              <w:spacing w:after="60"/>
              <w:cnfStyle w:val="000000000000" w:firstRow="0" w:lastRow="0" w:firstColumn="0" w:lastColumn="0" w:oddVBand="0" w:evenVBand="0" w:oddHBand="0" w:evenHBand="0" w:firstRowFirstColumn="0" w:firstRowLastColumn="0" w:lastRowFirstColumn="0" w:lastRowLastColumn="0"/>
              <w:rPr>
                <w:sz w:val="20"/>
                <w:lang w:eastAsia="zh-CN"/>
              </w:rPr>
            </w:pPr>
            <w:r>
              <w:rPr>
                <w:rFonts w:eastAsiaTheme="minorEastAsia" w:hint="eastAsia"/>
                <w:sz w:val="20"/>
                <w:lang w:eastAsia="zh-CN"/>
              </w:rPr>
              <w:t>报告</w:t>
            </w:r>
            <w:r>
              <w:rPr>
                <w:rFonts w:eastAsiaTheme="minorEastAsia"/>
                <w:sz w:val="20"/>
                <w:lang w:eastAsia="zh-CN"/>
              </w:rPr>
              <w:t>、新闻</w:t>
            </w:r>
          </w:p>
        </w:tc>
      </w:tr>
      <w:tr w:rsidR="00B353E8" w:rsidRPr="00B8119B" w:rsidTr="009B2990">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B353E8" w:rsidRPr="00736561" w:rsidRDefault="00B353E8" w:rsidP="00B353E8">
            <w:pPr>
              <w:spacing w:after="60"/>
              <w:rPr>
                <w:b w:val="0"/>
                <w:bCs w:val="0"/>
                <w:sz w:val="20"/>
                <w:lang w:eastAsia="zh-CN"/>
              </w:rPr>
            </w:pPr>
            <w:r w:rsidRPr="00736561">
              <w:rPr>
                <w:color w:val="4F81BD" w:themeColor="accent1"/>
                <w:sz w:val="20"/>
                <w:lang w:eastAsia="zh-CN"/>
              </w:rPr>
              <w:t>I.1-c</w:t>
            </w:r>
            <w:r w:rsidRPr="00736561">
              <w:rPr>
                <w:b w:val="0"/>
                <w:bCs w:val="0"/>
                <w:sz w:val="20"/>
                <w:lang w:eastAsia="zh-CN"/>
              </w:rPr>
              <w:t xml:space="preserve">: </w:t>
            </w:r>
            <w:r w:rsidR="00D56EC9" w:rsidRPr="00D56EC9">
              <w:rPr>
                <w:rFonts w:ascii="Calibri" w:eastAsia="SimSun" w:hAnsi="Calibri" w:cs="Microsoft YaHei" w:hint="eastAsia"/>
                <w:b w:val="0"/>
                <w:bCs w:val="0"/>
                <w:sz w:val="20"/>
                <w:lang w:val="en-US" w:eastAsia="zh-CN"/>
              </w:rPr>
              <w:t>更多的认识到电信</w:t>
            </w:r>
            <w:r w:rsidR="00D56EC9" w:rsidRPr="00D56EC9">
              <w:rPr>
                <w:rFonts w:ascii="Calibri" w:eastAsia="SimSun" w:hAnsi="Calibri" w:cs="Microsoft YaHei" w:hint="eastAsia"/>
                <w:b w:val="0"/>
                <w:bCs w:val="0"/>
                <w:sz w:val="20"/>
                <w:lang w:val="en-US" w:eastAsia="zh-CN"/>
              </w:rPr>
              <w:t>/ICT</w:t>
            </w:r>
            <w:r w:rsidR="00D56EC9" w:rsidRPr="00D56EC9">
              <w:rPr>
                <w:rFonts w:ascii="Calibri" w:eastAsia="SimSun" w:hAnsi="Calibri" w:cs="Microsoft YaHei" w:hint="eastAsia"/>
                <w:b w:val="0"/>
                <w:bCs w:val="0"/>
                <w:sz w:val="20"/>
                <w:lang w:val="en-US" w:eastAsia="zh-CN"/>
              </w:rPr>
              <w:t>是促进实现</w:t>
            </w:r>
            <w:r w:rsidR="00D56EC9" w:rsidRPr="00D56EC9">
              <w:rPr>
                <w:rFonts w:ascii="Calibri" w:eastAsia="SimSun" w:hAnsi="Calibri" w:cs="Microsoft YaHei" w:hint="eastAsia"/>
                <w:b w:val="0"/>
                <w:bCs w:val="0"/>
                <w:sz w:val="20"/>
                <w:lang w:val="en-US" w:eastAsia="zh-CN"/>
              </w:rPr>
              <w:t>WSIS</w:t>
            </w:r>
            <w:r w:rsidR="00D56EC9" w:rsidRPr="00D56EC9">
              <w:rPr>
                <w:rFonts w:ascii="Calibri" w:eastAsia="SimSun" w:hAnsi="Calibri" w:cs="Microsoft YaHei" w:hint="eastAsia"/>
                <w:b w:val="0"/>
                <w:bCs w:val="0"/>
                <w:sz w:val="20"/>
                <w:lang w:val="en-US" w:eastAsia="zh-CN"/>
              </w:rPr>
              <w:t>各行动方面和《</w:t>
            </w:r>
            <w:r w:rsidR="00D56EC9" w:rsidRPr="00D56EC9">
              <w:rPr>
                <w:rFonts w:ascii="Calibri" w:eastAsia="SimSun" w:hAnsi="Calibri" w:cs="Microsoft YaHei" w:hint="eastAsia"/>
                <w:b w:val="0"/>
                <w:bCs w:val="0"/>
                <w:sz w:val="20"/>
                <w:lang w:val="en-US" w:eastAsia="zh-CN"/>
              </w:rPr>
              <w:t>2030</w:t>
            </w:r>
            <w:r w:rsidR="00D56EC9" w:rsidRPr="00D56EC9">
              <w:rPr>
                <w:rFonts w:ascii="Calibri" w:eastAsia="SimSun" w:hAnsi="Calibri" w:cs="Microsoft YaHei" w:hint="eastAsia"/>
                <w:b w:val="0"/>
                <w:bCs w:val="0"/>
                <w:sz w:val="20"/>
                <w:lang w:val="en-US" w:eastAsia="zh-CN"/>
              </w:rPr>
              <w:t>年可持续发展议程》的跨行业驱动因素</w:t>
            </w:r>
          </w:p>
        </w:tc>
        <w:tc>
          <w:tcPr>
            <w:tcW w:w="9214" w:type="dxa"/>
          </w:tcPr>
          <w:p w:rsidR="00B353E8" w:rsidRPr="008A7766" w:rsidRDefault="00C21744" w:rsidP="00B353E8">
            <w:pPr>
              <w:spacing w:after="60"/>
              <w:cnfStyle w:val="000000000000" w:firstRow="0" w:lastRow="0" w:firstColumn="0" w:lastColumn="0" w:oddVBand="0" w:evenVBand="0" w:oddHBand="0" w:evenHBand="0" w:firstRowFirstColumn="0" w:firstRowLastColumn="0" w:lastRowFirstColumn="0" w:lastRowLastColumn="0"/>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A2710C"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rFonts w:ascii="Calibri" w:eastAsia="STKaiti" w:hAnsi="Calibri"/>
                <w:color w:val="000000"/>
                <w:sz w:val="20"/>
                <w:lang w:eastAsia="zh-CN"/>
              </w:rPr>
            </w:pPr>
            <w:r w:rsidRPr="00A2710C">
              <w:rPr>
                <w:rFonts w:ascii="Calibri" w:eastAsia="STKaiti" w:hAnsi="Calibri" w:hint="eastAsia"/>
                <w:color w:val="000000"/>
                <w:sz w:val="20"/>
                <w:lang w:eastAsia="zh-CN"/>
              </w:rPr>
              <w:t>认为</w:t>
            </w:r>
            <w:r w:rsidRPr="00A2710C">
              <w:rPr>
                <w:rFonts w:ascii="Calibri" w:eastAsia="STKaiti" w:hAnsi="Calibri"/>
                <w:color w:val="000000"/>
                <w:sz w:val="20"/>
                <w:lang w:eastAsia="zh-CN"/>
              </w:rPr>
              <w:t>ICT/</w:t>
            </w:r>
            <w:r w:rsidRPr="00A2710C">
              <w:rPr>
                <w:rFonts w:ascii="Calibri" w:eastAsia="STKaiti" w:hAnsi="Calibri" w:hint="eastAsia"/>
                <w:color w:val="000000"/>
                <w:sz w:val="20"/>
                <w:lang w:eastAsia="zh-CN"/>
              </w:rPr>
              <w:t>电信</w:t>
            </w:r>
            <w:r w:rsidRPr="00A2710C">
              <w:rPr>
                <w:rFonts w:ascii="Calibri" w:eastAsia="STKaiti" w:hAnsi="Calibri"/>
                <w:color w:val="000000"/>
                <w:sz w:val="20"/>
                <w:lang w:eastAsia="zh-CN"/>
              </w:rPr>
              <w:t>有助于实现联合国可持续发展目标（</w:t>
            </w:r>
            <w:r w:rsidRPr="00A2710C">
              <w:rPr>
                <w:rFonts w:ascii="Calibri" w:eastAsia="STKaiti" w:hAnsi="Calibri" w:hint="eastAsia"/>
                <w:color w:val="000000"/>
                <w:sz w:val="20"/>
                <w:lang w:eastAsia="zh-CN"/>
              </w:rPr>
              <w:t>SDG</w:t>
            </w:r>
            <w:r w:rsidRPr="00A2710C">
              <w:rPr>
                <w:rFonts w:ascii="Calibri" w:eastAsia="STKaiti" w:hAnsi="Calibri"/>
                <w:color w:val="000000"/>
                <w:sz w:val="20"/>
                <w:lang w:eastAsia="zh-CN"/>
              </w:rPr>
              <w:t>）</w:t>
            </w:r>
            <w:r w:rsidRPr="00A2710C">
              <w:rPr>
                <w:rFonts w:ascii="Calibri" w:eastAsia="STKaiti" w:hAnsi="Calibri" w:hint="eastAsia"/>
                <w:color w:val="000000"/>
                <w:sz w:val="20"/>
                <w:lang w:eastAsia="zh-CN"/>
              </w:rPr>
              <w:t>和</w:t>
            </w:r>
            <w:r w:rsidRPr="00A2710C">
              <w:rPr>
                <w:rFonts w:ascii="Calibri" w:eastAsia="STKaiti" w:hAnsi="Calibri" w:hint="eastAsia"/>
                <w:color w:val="000000"/>
                <w:sz w:val="20"/>
                <w:lang w:eastAsia="zh-CN"/>
              </w:rPr>
              <w:t>2030</w:t>
            </w:r>
            <w:r w:rsidRPr="00A2710C">
              <w:rPr>
                <w:rFonts w:ascii="Calibri" w:eastAsia="STKaiti" w:hAnsi="Calibri" w:hint="eastAsia"/>
                <w:color w:val="000000"/>
                <w:sz w:val="20"/>
                <w:lang w:eastAsia="zh-CN"/>
              </w:rPr>
              <w:t>年</w:t>
            </w:r>
            <w:r w:rsidRPr="00A2710C">
              <w:rPr>
                <w:rFonts w:ascii="Calibri" w:eastAsia="STKaiti" w:hAnsi="Calibri"/>
                <w:color w:val="000000"/>
                <w:sz w:val="20"/>
                <w:lang w:eastAsia="zh-CN"/>
              </w:rPr>
              <w:t>议程的成员</w:t>
            </w:r>
            <w:r w:rsidR="00B353E8" w:rsidRPr="00A2710C">
              <w:rPr>
                <w:rFonts w:ascii="Calibri" w:eastAsia="STKaiti" w:hAnsi="Calibri"/>
                <w:color w:val="000000"/>
                <w:sz w:val="20"/>
                <w:lang w:eastAsia="zh-CN"/>
              </w:rPr>
              <w:t>%</w:t>
            </w:r>
          </w:p>
          <w:p w:rsidR="00B353E8" w:rsidRPr="00B8119B" w:rsidRDefault="00A70C88" w:rsidP="00A2710C">
            <w:pPr>
              <w:spacing w:after="60"/>
              <w:contextualSpacing/>
              <w:cnfStyle w:val="000000000000" w:firstRow="0" w:lastRow="0" w:firstColumn="0" w:lastColumn="0" w:oddVBand="0" w:evenVBand="0" w:oddHBand="0" w:evenHBand="0" w:firstRowFirstColumn="0" w:firstRowLastColumn="0" w:lastRowFirstColumn="0" w:lastRowLastColumn="0"/>
              <w:rPr>
                <w:sz w:val="20"/>
                <w:lang w:eastAsia="zh-CN"/>
              </w:rPr>
            </w:pPr>
            <w:r>
              <w:rPr>
                <w:rFonts w:ascii="Calibri" w:eastAsia="STKaiti" w:hAnsi="Calibri" w:hint="eastAsia"/>
                <w:color w:val="000000"/>
                <w:sz w:val="20"/>
                <w:lang w:eastAsia="zh-CN"/>
              </w:rPr>
              <w:t>有关</w:t>
            </w:r>
            <w:r w:rsidR="00A2710C" w:rsidRPr="00A2710C">
              <w:rPr>
                <w:rFonts w:ascii="Calibri" w:eastAsia="STKaiti" w:hAnsi="Calibri"/>
                <w:color w:val="000000"/>
                <w:sz w:val="20"/>
                <w:lang w:eastAsia="zh-CN"/>
              </w:rPr>
              <w:t>ICT</w:t>
            </w:r>
            <w:r w:rsidR="00A2710C" w:rsidRPr="00A2710C">
              <w:rPr>
                <w:rFonts w:ascii="Calibri" w:eastAsia="STKaiti" w:hAnsi="Calibri"/>
                <w:color w:val="000000"/>
                <w:sz w:val="20"/>
                <w:lang w:eastAsia="zh-CN"/>
              </w:rPr>
              <w:t>对于</w:t>
            </w:r>
            <w:r w:rsidR="00A2710C" w:rsidRPr="00A2710C">
              <w:rPr>
                <w:rFonts w:ascii="Calibri" w:eastAsia="STKaiti" w:hAnsi="Calibri" w:hint="eastAsia"/>
                <w:color w:val="000000"/>
                <w:sz w:val="20"/>
                <w:lang w:eastAsia="zh-CN"/>
              </w:rPr>
              <w:t>2030</w:t>
            </w:r>
            <w:r w:rsidR="00A2710C" w:rsidRPr="00A2710C">
              <w:rPr>
                <w:rFonts w:ascii="Calibri" w:eastAsia="STKaiti" w:hAnsi="Calibri" w:hint="eastAsia"/>
                <w:color w:val="000000"/>
                <w:sz w:val="20"/>
                <w:lang w:eastAsia="zh-CN"/>
              </w:rPr>
              <w:t>年</w:t>
            </w:r>
            <w:r w:rsidR="00A2710C" w:rsidRPr="00A2710C">
              <w:rPr>
                <w:rFonts w:ascii="Calibri" w:eastAsia="STKaiti" w:hAnsi="Calibri"/>
                <w:color w:val="000000"/>
                <w:sz w:val="20"/>
                <w:lang w:eastAsia="zh-CN"/>
              </w:rPr>
              <w:t>议程相关性的高层引言</w:t>
            </w:r>
            <w:r w:rsidR="00A2710C" w:rsidRPr="00A2710C">
              <w:rPr>
                <w:rFonts w:ascii="Calibri" w:eastAsia="STKaiti" w:hAnsi="Calibri" w:hint="eastAsia"/>
                <w:color w:val="000000"/>
                <w:sz w:val="20"/>
                <w:lang w:eastAsia="zh-CN"/>
              </w:rPr>
              <w:t>/</w:t>
            </w:r>
            <w:r w:rsidR="00A2710C" w:rsidRPr="00A2710C">
              <w:rPr>
                <w:rFonts w:ascii="Calibri" w:eastAsia="STKaiti" w:hAnsi="Calibri" w:hint="eastAsia"/>
                <w:color w:val="000000"/>
                <w:sz w:val="20"/>
                <w:lang w:eastAsia="zh-CN"/>
              </w:rPr>
              <w:t>援引</w:t>
            </w:r>
            <w:r w:rsidR="00A2710C" w:rsidRPr="00A2710C">
              <w:rPr>
                <w:rFonts w:ascii="Calibri" w:eastAsia="STKaiti" w:hAnsi="Calibri"/>
                <w:color w:val="000000"/>
                <w:sz w:val="20"/>
                <w:lang w:eastAsia="zh-CN"/>
              </w:rPr>
              <w:t>案文</w:t>
            </w:r>
          </w:p>
        </w:tc>
        <w:tc>
          <w:tcPr>
            <w:tcW w:w="1843" w:type="dxa"/>
            <w:vMerge/>
          </w:tcPr>
          <w:p w:rsidR="00B353E8" w:rsidRPr="00B8119B" w:rsidRDefault="00B353E8" w:rsidP="00B353E8">
            <w:pPr>
              <w:spacing w:after="60"/>
              <w:cnfStyle w:val="000000000000" w:firstRow="0" w:lastRow="0" w:firstColumn="0" w:lastColumn="0" w:oddVBand="0" w:evenVBand="0" w:oddHBand="0" w:evenHBand="0" w:firstRowFirstColumn="0" w:firstRowLastColumn="0" w:lastRowFirstColumn="0" w:lastRowLastColumn="0"/>
              <w:rPr>
                <w:sz w:val="20"/>
                <w:lang w:eastAsia="zh-CN"/>
              </w:rPr>
            </w:pPr>
          </w:p>
        </w:tc>
      </w:tr>
      <w:tr w:rsidR="00B353E8" w:rsidRPr="00B8119B" w:rsidTr="009B2990">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B353E8" w:rsidRPr="00736561" w:rsidRDefault="00B353E8" w:rsidP="00B353E8">
            <w:pPr>
              <w:spacing w:after="60"/>
              <w:rPr>
                <w:b w:val="0"/>
                <w:bCs w:val="0"/>
                <w:sz w:val="20"/>
                <w:lang w:eastAsia="zh-CN"/>
              </w:rPr>
            </w:pPr>
            <w:r w:rsidRPr="00736561">
              <w:rPr>
                <w:color w:val="4F81BD" w:themeColor="accent1"/>
                <w:sz w:val="20"/>
                <w:lang w:eastAsia="zh-CN"/>
              </w:rPr>
              <w:t>I.1-d</w:t>
            </w:r>
            <w:r w:rsidRPr="00736561">
              <w:rPr>
                <w:b w:val="0"/>
                <w:bCs w:val="0"/>
                <w:sz w:val="20"/>
                <w:lang w:eastAsia="zh-CN"/>
              </w:rPr>
              <w:t xml:space="preserve">: </w:t>
            </w:r>
            <w:r w:rsidR="00D56EC9" w:rsidRPr="00D56EC9">
              <w:rPr>
                <w:rFonts w:ascii="Calibri" w:eastAsia="SimSun" w:hAnsi="Calibri" w:cs="Microsoft YaHei" w:hint="eastAsia"/>
                <w:b w:val="0"/>
                <w:bCs w:val="0"/>
                <w:sz w:val="20"/>
                <w:lang w:val="en-US" w:eastAsia="zh-CN"/>
              </w:rPr>
              <w:t>加强对开发和提供</w:t>
            </w:r>
            <w:r w:rsidR="00D56EC9" w:rsidRPr="00D56EC9">
              <w:rPr>
                <w:rFonts w:ascii="Calibri" w:eastAsia="SimSun" w:hAnsi="Calibri" w:cs="Microsoft YaHei" w:hint="eastAsia"/>
                <w:b w:val="0"/>
                <w:bCs w:val="0"/>
                <w:sz w:val="20"/>
                <w:lang w:val="en-US" w:eastAsia="zh-CN"/>
              </w:rPr>
              <w:t>ICT</w:t>
            </w:r>
            <w:r w:rsidR="00D56EC9" w:rsidRPr="00D56EC9">
              <w:rPr>
                <w:rFonts w:ascii="Calibri" w:eastAsia="SimSun" w:hAnsi="Calibri" w:cs="Microsoft YaHei" w:hint="eastAsia"/>
                <w:b w:val="0"/>
                <w:bCs w:val="0"/>
                <w:sz w:val="20"/>
                <w:lang w:val="en-US" w:eastAsia="zh-CN"/>
              </w:rPr>
              <w:t>产品和服务的技术型国际电联成员的支持</w:t>
            </w:r>
          </w:p>
        </w:tc>
        <w:tc>
          <w:tcPr>
            <w:tcW w:w="9214" w:type="dxa"/>
          </w:tcPr>
          <w:p w:rsidR="00B353E8" w:rsidRPr="008A7766" w:rsidRDefault="00C21744" w:rsidP="00B353E8">
            <w:pPr>
              <w:spacing w:after="60"/>
              <w:cnfStyle w:val="000000000000" w:firstRow="0" w:lastRow="0" w:firstColumn="0" w:lastColumn="0" w:oddVBand="0" w:evenVBand="0" w:oddHBand="0" w:evenHBand="0" w:firstRowFirstColumn="0" w:firstRowLastColumn="0" w:lastRowFirstColumn="0" w:lastRowLastColumn="0"/>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A2710C"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rFonts w:ascii="Calibri" w:eastAsia="STKaiti" w:hAnsi="Calibri"/>
                <w:color w:val="000000"/>
                <w:sz w:val="20"/>
                <w:lang w:eastAsia="zh-CN"/>
              </w:rPr>
            </w:pPr>
            <w:r w:rsidRPr="00A2710C">
              <w:rPr>
                <w:rFonts w:ascii="Calibri" w:eastAsia="STKaiti" w:hAnsi="Calibri" w:hint="eastAsia"/>
                <w:color w:val="000000"/>
                <w:sz w:val="20"/>
                <w:lang w:eastAsia="zh-CN"/>
              </w:rPr>
              <w:t>表明</w:t>
            </w:r>
            <w:r w:rsidRPr="00A2710C">
              <w:rPr>
                <w:rFonts w:ascii="Calibri" w:eastAsia="STKaiti" w:hAnsi="Calibri"/>
                <w:color w:val="000000"/>
                <w:sz w:val="20"/>
                <w:lang w:eastAsia="zh-CN"/>
              </w:rPr>
              <w:t>国际电联建议书</w:t>
            </w:r>
            <w:r w:rsidRPr="00A2710C">
              <w:rPr>
                <w:rFonts w:ascii="Calibri" w:eastAsia="STKaiti" w:hAnsi="Calibri" w:hint="eastAsia"/>
                <w:color w:val="000000"/>
                <w:sz w:val="20"/>
                <w:lang w:eastAsia="zh-CN"/>
              </w:rPr>
              <w:t>/</w:t>
            </w:r>
            <w:r w:rsidRPr="00A2710C">
              <w:rPr>
                <w:rFonts w:ascii="Calibri" w:eastAsia="STKaiti" w:hAnsi="Calibri" w:hint="eastAsia"/>
                <w:color w:val="000000"/>
                <w:sz w:val="20"/>
                <w:lang w:eastAsia="zh-CN"/>
              </w:rPr>
              <w:t>标准</w:t>
            </w:r>
            <w:r w:rsidRPr="00A2710C">
              <w:rPr>
                <w:rFonts w:ascii="Calibri" w:eastAsia="STKaiti" w:hAnsi="Calibri" w:hint="eastAsia"/>
                <w:color w:val="000000"/>
                <w:sz w:val="20"/>
                <w:lang w:eastAsia="zh-CN"/>
              </w:rPr>
              <w:t>/</w:t>
            </w:r>
            <w:r w:rsidRPr="00A2710C">
              <w:rPr>
                <w:rFonts w:ascii="Calibri" w:eastAsia="STKaiti" w:hAnsi="Calibri" w:hint="eastAsia"/>
                <w:color w:val="000000"/>
                <w:sz w:val="20"/>
                <w:lang w:eastAsia="zh-CN"/>
              </w:rPr>
              <w:t>最佳</w:t>
            </w:r>
            <w:r w:rsidRPr="00A2710C">
              <w:rPr>
                <w:rFonts w:ascii="Calibri" w:eastAsia="STKaiti" w:hAnsi="Calibri"/>
                <w:color w:val="000000"/>
                <w:sz w:val="20"/>
                <w:lang w:eastAsia="zh-CN"/>
              </w:rPr>
              <w:t>做法已用于设计新的电信网络和产品的成员</w:t>
            </w:r>
            <w:r w:rsidR="00B353E8" w:rsidRPr="00A2710C">
              <w:rPr>
                <w:rFonts w:ascii="Calibri" w:eastAsia="STKaiti" w:hAnsi="Calibri"/>
                <w:color w:val="000000"/>
                <w:sz w:val="20"/>
                <w:lang w:eastAsia="zh-CN"/>
              </w:rPr>
              <w:t>%</w:t>
            </w:r>
          </w:p>
          <w:p w:rsidR="00B353E8" w:rsidRPr="00B8119B"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sz w:val="20"/>
                <w:lang w:eastAsia="zh-CN"/>
              </w:rPr>
            </w:pPr>
            <w:r w:rsidRPr="00A2710C">
              <w:rPr>
                <w:rFonts w:ascii="Calibri" w:eastAsia="STKaiti" w:hAnsi="Calibri" w:hint="eastAsia"/>
                <w:color w:val="000000"/>
                <w:sz w:val="20"/>
                <w:lang w:eastAsia="zh-CN"/>
              </w:rPr>
              <w:t>对</w:t>
            </w:r>
            <w:r w:rsidRPr="00A2710C">
              <w:rPr>
                <w:rFonts w:ascii="Calibri" w:eastAsia="STKaiti" w:hAnsi="Calibri"/>
                <w:color w:val="000000"/>
                <w:sz w:val="20"/>
                <w:lang w:eastAsia="zh-CN"/>
              </w:rPr>
              <w:t>国际电联总体客户服务表示满意的成员</w:t>
            </w:r>
            <w:r w:rsidR="00B353E8" w:rsidRPr="00A2710C">
              <w:rPr>
                <w:rFonts w:ascii="Calibri" w:eastAsia="STKaiti" w:hAnsi="Calibri"/>
                <w:color w:val="000000"/>
                <w:sz w:val="20"/>
                <w:lang w:eastAsia="zh-CN"/>
              </w:rPr>
              <w:t>%</w:t>
            </w:r>
          </w:p>
        </w:tc>
        <w:tc>
          <w:tcPr>
            <w:tcW w:w="1843" w:type="dxa"/>
            <w:vMerge/>
          </w:tcPr>
          <w:p w:rsidR="00B353E8" w:rsidRPr="00B8119B" w:rsidRDefault="00B353E8" w:rsidP="00B353E8">
            <w:pPr>
              <w:spacing w:after="60"/>
              <w:cnfStyle w:val="000000000000" w:firstRow="0" w:lastRow="0" w:firstColumn="0" w:lastColumn="0" w:oddVBand="0" w:evenVBand="0" w:oddHBand="0" w:evenHBand="0" w:firstRowFirstColumn="0" w:firstRowLastColumn="0" w:lastRowFirstColumn="0" w:lastRowLastColumn="0"/>
              <w:rPr>
                <w:sz w:val="20"/>
                <w:lang w:eastAsia="zh-CN"/>
              </w:rPr>
            </w:pPr>
          </w:p>
        </w:tc>
      </w:tr>
    </w:tbl>
    <w:p w:rsidR="00B353E8" w:rsidRPr="00B8119B" w:rsidRDefault="00B353E8" w:rsidP="00B353E8">
      <w:pPr>
        <w:rPr>
          <w:sz w:val="2"/>
          <w:szCs w:val="2"/>
          <w:lang w:eastAsia="zh-CN"/>
        </w:rPr>
      </w:pPr>
    </w:p>
    <w:p w:rsidR="00B353E8" w:rsidRDefault="00B353E8" w:rsidP="00B353E8">
      <w:pPr>
        <w:rPr>
          <w:lang w:eastAsia="zh-CN"/>
        </w:rPr>
      </w:pPr>
    </w:p>
    <w:tbl>
      <w:tblPr>
        <w:tblStyle w:val="GridTable4-Accent11"/>
        <w:tblW w:w="14454" w:type="dxa"/>
        <w:tblLayout w:type="fixed"/>
        <w:tblLook w:val="0620" w:firstRow="1" w:lastRow="0" w:firstColumn="0" w:lastColumn="0" w:noHBand="1" w:noVBand="1"/>
      </w:tblPr>
      <w:tblGrid>
        <w:gridCol w:w="6658"/>
        <w:gridCol w:w="1949"/>
        <w:gridCol w:w="1949"/>
        <w:gridCol w:w="1630"/>
        <w:gridCol w:w="319"/>
        <w:gridCol w:w="1949"/>
      </w:tblGrid>
      <w:tr w:rsidR="00B353E8" w:rsidRPr="00B8119B" w:rsidTr="009B2990">
        <w:trPr>
          <w:cnfStyle w:val="100000000000" w:firstRow="1" w:lastRow="0" w:firstColumn="0" w:lastColumn="0" w:oddVBand="0" w:evenVBand="0" w:oddHBand="0" w:evenHBand="0" w:firstRowFirstColumn="0" w:firstRowLastColumn="0" w:lastRowFirstColumn="0" w:lastRowLastColumn="0"/>
          <w:trHeight w:val="352"/>
        </w:trPr>
        <w:tc>
          <w:tcPr>
            <w:tcW w:w="6658" w:type="dxa"/>
          </w:tcPr>
          <w:p w:rsidR="00B353E8" w:rsidRPr="00A2710C" w:rsidRDefault="00A2710C" w:rsidP="00B353E8">
            <w:pPr>
              <w:keepNext/>
              <w:keepLines/>
              <w:rPr>
                <w:rFonts w:eastAsiaTheme="minorEastAsia"/>
                <w:lang w:eastAsia="zh-CN"/>
              </w:rPr>
            </w:pPr>
            <w:r>
              <w:rPr>
                <w:rFonts w:eastAsiaTheme="minorEastAsia" w:hint="eastAsia"/>
                <w:lang w:eastAsia="zh-CN"/>
              </w:rPr>
              <w:lastRenderedPageBreak/>
              <w:t>输出</w:t>
            </w:r>
            <w:r>
              <w:rPr>
                <w:rFonts w:eastAsiaTheme="minorEastAsia"/>
                <w:lang w:eastAsia="zh-CN"/>
              </w:rPr>
              <w:t>成果</w:t>
            </w:r>
          </w:p>
        </w:tc>
        <w:tc>
          <w:tcPr>
            <w:tcW w:w="5528" w:type="dxa"/>
            <w:gridSpan w:val="3"/>
          </w:tcPr>
          <w:p w:rsidR="00B353E8" w:rsidRPr="00B8119B" w:rsidRDefault="00A2710C" w:rsidP="00A2710C">
            <w:pPr>
              <w:keepNext/>
              <w:keepLines/>
              <w:jc w:val="center"/>
            </w:pPr>
            <w:r>
              <w:rPr>
                <w:rFonts w:eastAsiaTheme="minorEastAsia" w:hint="eastAsia"/>
                <w:lang w:eastAsia="zh-CN"/>
              </w:rPr>
              <w:t>财务资源</w:t>
            </w:r>
            <w:r w:rsidRPr="00A2710C">
              <w:rPr>
                <w:rFonts w:eastAsiaTheme="minorEastAsia"/>
                <w:b w:val="0"/>
                <w:bCs w:val="0"/>
                <w:lang w:eastAsia="zh-CN"/>
              </w:rPr>
              <w:t>（瑞郎）</w:t>
            </w:r>
          </w:p>
        </w:tc>
        <w:tc>
          <w:tcPr>
            <w:tcW w:w="2268" w:type="dxa"/>
            <w:gridSpan w:val="2"/>
          </w:tcPr>
          <w:p w:rsidR="00B353E8" w:rsidRPr="00B8119B" w:rsidRDefault="00B353E8" w:rsidP="00B353E8">
            <w:pPr>
              <w:keepNext/>
              <w:keepLines/>
              <w:jc w:val="center"/>
            </w:pPr>
          </w:p>
        </w:tc>
      </w:tr>
      <w:tr w:rsidR="00B353E8" w:rsidRPr="00B8119B" w:rsidTr="009B2990">
        <w:tc>
          <w:tcPr>
            <w:tcW w:w="6658" w:type="dxa"/>
          </w:tcPr>
          <w:p w:rsidR="00B353E8" w:rsidRPr="00B8119B" w:rsidRDefault="00B353E8" w:rsidP="00B353E8">
            <w:pPr>
              <w:keepNext/>
              <w:keepLines/>
            </w:pPr>
          </w:p>
        </w:tc>
        <w:tc>
          <w:tcPr>
            <w:tcW w:w="1949" w:type="dxa"/>
          </w:tcPr>
          <w:p w:rsidR="00B353E8" w:rsidRPr="00B8119B" w:rsidRDefault="00B353E8" w:rsidP="00B353E8">
            <w:pPr>
              <w:keepNext/>
              <w:keepLines/>
              <w:jc w:val="center"/>
              <w:rPr>
                <w:b/>
                <w:bCs/>
                <w:color w:val="4F81BD" w:themeColor="accent1"/>
                <w:sz w:val="20"/>
              </w:rPr>
            </w:pPr>
            <w:r w:rsidRPr="00B8119B">
              <w:rPr>
                <w:bCs/>
                <w:color w:val="5B9BD5"/>
                <w:sz w:val="20"/>
              </w:rPr>
              <w:t>20</w:t>
            </w:r>
            <w:r>
              <w:rPr>
                <w:bCs/>
                <w:color w:val="5B9BD5"/>
                <w:sz w:val="20"/>
              </w:rPr>
              <w:t>20</w:t>
            </w:r>
          </w:p>
        </w:tc>
        <w:tc>
          <w:tcPr>
            <w:tcW w:w="1949" w:type="dxa"/>
          </w:tcPr>
          <w:p w:rsidR="00B353E8" w:rsidRPr="00B8119B" w:rsidRDefault="00B353E8" w:rsidP="00B353E8">
            <w:pPr>
              <w:keepNext/>
              <w:keepLines/>
              <w:jc w:val="center"/>
              <w:rPr>
                <w:b/>
                <w:bCs/>
                <w:color w:val="4F81BD" w:themeColor="accent1"/>
                <w:sz w:val="20"/>
              </w:rPr>
            </w:pPr>
            <w:r w:rsidRPr="00B8119B">
              <w:rPr>
                <w:bCs/>
                <w:color w:val="5B9BD5"/>
                <w:sz w:val="20"/>
              </w:rPr>
              <w:t>202</w:t>
            </w:r>
            <w:r>
              <w:rPr>
                <w:bCs/>
                <w:color w:val="5B9BD5"/>
                <w:sz w:val="20"/>
              </w:rPr>
              <w:t>1</w:t>
            </w:r>
          </w:p>
        </w:tc>
        <w:tc>
          <w:tcPr>
            <w:tcW w:w="1949" w:type="dxa"/>
            <w:gridSpan w:val="2"/>
          </w:tcPr>
          <w:p w:rsidR="00B353E8" w:rsidRPr="00B8119B" w:rsidRDefault="00B353E8" w:rsidP="00B353E8">
            <w:pPr>
              <w:keepNext/>
              <w:keepLines/>
              <w:jc w:val="center"/>
              <w:rPr>
                <w:b/>
                <w:bCs/>
                <w:color w:val="4F81BD" w:themeColor="accent1"/>
                <w:sz w:val="20"/>
              </w:rPr>
            </w:pPr>
            <w:r w:rsidRPr="00B8119B">
              <w:rPr>
                <w:bCs/>
                <w:color w:val="5B9BD5"/>
                <w:sz w:val="20"/>
              </w:rPr>
              <w:t>202</w:t>
            </w:r>
            <w:r>
              <w:rPr>
                <w:bCs/>
                <w:color w:val="5B9BD5"/>
                <w:sz w:val="20"/>
              </w:rPr>
              <w:t>2</w:t>
            </w:r>
          </w:p>
        </w:tc>
        <w:tc>
          <w:tcPr>
            <w:tcW w:w="1949" w:type="dxa"/>
          </w:tcPr>
          <w:p w:rsidR="00B353E8" w:rsidRPr="00B8119B" w:rsidRDefault="00B353E8" w:rsidP="00B353E8">
            <w:pPr>
              <w:keepNext/>
              <w:keepLines/>
              <w:jc w:val="center"/>
              <w:rPr>
                <w:b/>
                <w:bCs/>
                <w:color w:val="4F81BD" w:themeColor="accent1"/>
                <w:sz w:val="20"/>
              </w:rPr>
            </w:pPr>
            <w:r w:rsidRPr="00B8119B">
              <w:rPr>
                <w:bCs/>
                <w:color w:val="5B9BD5"/>
                <w:sz w:val="20"/>
              </w:rPr>
              <w:t>202</w:t>
            </w:r>
            <w:r>
              <w:rPr>
                <w:bCs/>
                <w:color w:val="5B9BD5"/>
                <w:sz w:val="20"/>
              </w:rPr>
              <w:t>3</w:t>
            </w:r>
          </w:p>
        </w:tc>
      </w:tr>
      <w:tr w:rsidR="00B353E8" w:rsidRPr="00B8119B" w:rsidTr="009B2990">
        <w:tc>
          <w:tcPr>
            <w:tcW w:w="6658" w:type="dxa"/>
          </w:tcPr>
          <w:p w:rsidR="00B353E8" w:rsidRPr="00736561" w:rsidRDefault="00B353E8" w:rsidP="00B353E8">
            <w:pPr>
              <w:keepNext/>
              <w:keepLines/>
              <w:spacing w:after="60"/>
              <w:contextualSpacing/>
              <w:rPr>
                <w:sz w:val="20"/>
                <w:lang w:eastAsia="zh-CN"/>
              </w:rPr>
            </w:pPr>
            <w:r w:rsidRPr="00736561">
              <w:rPr>
                <w:b/>
                <w:bCs/>
                <w:color w:val="4F81BD" w:themeColor="accent1"/>
                <w:sz w:val="20"/>
                <w:lang w:eastAsia="zh-CN"/>
              </w:rPr>
              <w:t>I.1-1</w:t>
            </w:r>
            <w:r w:rsidRPr="00736561">
              <w:rPr>
                <w:sz w:val="20"/>
                <w:lang w:eastAsia="zh-CN"/>
              </w:rPr>
              <w:t xml:space="preserve">: </w:t>
            </w:r>
            <w:r w:rsidR="0082106A" w:rsidRPr="0082106A">
              <w:rPr>
                <w:rFonts w:ascii="Calibri" w:eastAsia="SimSun" w:hAnsi="Calibri" w:cs="Microsoft YaHei" w:hint="eastAsia"/>
                <w:sz w:val="20"/>
                <w:lang w:val="en-US" w:eastAsia="zh-CN"/>
              </w:rPr>
              <w:t>跨部门世界大会、论坛、活动和高层磋商平台</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5,228,418</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5,939,751</w:t>
            </w:r>
          </w:p>
        </w:tc>
        <w:tc>
          <w:tcPr>
            <w:tcW w:w="1949" w:type="dxa"/>
            <w:gridSpan w:val="2"/>
          </w:tcPr>
          <w:p w:rsidR="00B353E8" w:rsidRPr="009508FF" w:rsidRDefault="00B353E8" w:rsidP="00B353E8">
            <w:pPr>
              <w:keepNext/>
              <w:keepLines/>
              <w:spacing w:after="60"/>
              <w:jc w:val="center"/>
              <w:rPr>
                <w:color w:val="948A54" w:themeColor="background2" w:themeShade="80"/>
                <w:sz w:val="22"/>
              </w:rPr>
            </w:pPr>
            <w:r w:rsidRPr="009508FF">
              <w:rPr>
                <w:sz w:val="22"/>
              </w:rPr>
              <w:t>9,411,902</w:t>
            </w:r>
          </w:p>
        </w:tc>
        <w:tc>
          <w:tcPr>
            <w:tcW w:w="1949" w:type="dxa"/>
          </w:tcPr>
          <w:p w:rsidR="00B353E8" w:rsidRPr="009508FF" w:rsidRDefault="00B353E8" w:rsidP="00B353E8">
            <w:pPr>
              <w:keepNext/>
              <w:keepLines/>
              <w:spacing w:after="60"/>
              <w:jc w:val="center"/>
              <w:rPr>
                <w:sz w:val="22"/>
              </w:rPr>
            </w:pPr>
            <w:r w:rsidRPr="009508FF">
              <w:rPr>
                <w:sz w:val="22"/>
              </w:rPr>
              <w:t>5,012,333</w:t>
            </w:r>
          </w:p>
        </w:tc>
      </w:tr>
      <w:tr w:rsidR="00B353E8" w:rsidRPr="00B8119B" w:rsidTr="009B2990">
        <w:tc>
          <w:tcPr>
            <w:tcW w:w="6658" w:type="dxa"/>
          </w:tcPr>
          <w:p w:rsidR="00B353E8" w:rsidRPr="00736561" w:rsidRDefault="00B353E8" w:rsidP="00B353E8">
            <w:pPr>
              <w:keepNext/>
              <w:keepLines/>
              <w:spacing w:after="60"/>
              <w:contextualSpacing/>
              <w:rPr>
                <w:sz w:val="20"/>
                <w:lang w:eastAsia="zh-CN"/>
              </w:rPr>
            </w:pPr>
            <w:r w:rsidRPr="00736561">
              <w:rPr>
                <w:b/>
                <w:bCs/>
                <w:color w:val="4F81BD" w:themeColor="accent1"/>
                <w:sz w:val="20"/>
                <w:lang w:eastAsia="zh-CN"/>
              </w:rPr>
              <w:t>I.1-2</w:t>
            </w:r>
            <w:r w:rsidRPr="00736561">
              <w:rPr>
                <w:sz w:val="20"/>
                <w:lang w:eastAsia="zh-CN"/>
              </w:rPr>
              <w:t xml:space="preserve">: </w:t>
            </w:r>
            <w:r w:rsidR="0082106A" w:rsidRPr="0082106A">
              <w:rPr>
                <w:rFonts w:ascii="Calibri" w:eastAsia="SimSun" w:hAnsi="Calibri" w:cs="Microsoft YaHei" w:hint="eastAsia"/>
                <w:sz w:val="20"/>
                <w:lang w:val="en-US" w:eastAsia="zh-CN"/>
              </w:rPr>
              <w:t>知识共享、交流及合作伙伴关系</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3,169,431</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3,081,994</w:t>
            </w:r>
          </w:p>
        </w:tc>
        <w:tc>
          <w:tcPr>
            <w:tcW w:w="1949" w:type="dxa"/>
            <w:gridSpan w:val="2"/>
          </w:tcPr>
          <w:p w:rsidR="00B353E8" w:rsidRPr="009508FF" w:rsidRDefault="00B353E8" w:rsidP="00B353E8">
            <w:pPr>
              <w:keepNext/>
              <w:keepLines/>
              <w:spacing w:after="60"/>
              <w:jc w:val="center"/>
              <w:rPr>
                <w:color w:val="948A54" w:themeColor="background2" w:themeShade="80"/>
                <w:sz w:val="22"/>
              </w:rPr>
            </w:pPr>
            <w:r w:rsidRPr="009508FF">
              <w:rPr>
                <w:sz w:val="22"/>
              </w:rPr>
              <w:t>2,735,717</w:t>
            </w:r>
          </w:p>
        </w:tc>
        <w:tc>
          <w:tcPr>
            <w:tcW w:w="1949" w:type="dxa"/>
          </w:tcPr>
          <w:p w:rsidR="00B353E8" w:rsidRPr="009508FF" w:rsidRDefault="00B353E8" w:rsidP="00B353E8">
            <w:pPr>
              <w:keepNext/>
              <w:keepLines/>
              <w:spacing w:after="60"/>
              <w:jc w:val="center"/>
              <w:rPr>
                <w:sz w:val="22"/>
              </w:rPr>
            </w:pPr>
            <w:r w:rsidRPr="009508FF">
              <w:rPr>
                <w:sz w:val="22"/>
              </w:rPr>
              <w:t>3,133,389</w:t>
            </w:r>
          </w:p>
        </w:tc>
      </w:tr>
      <w:tr w:rsidR="00B353E8" w:rsidRPr="00B8119B" w:rsidTr="009B2990">
        <w:tc>
          <w:tcPr>
            <w:tcW w:w="6658" w:type="dxa"/>
          </w:tcPr>
          <w:p w:rsidR="00B353E8" w:rsidRPr="00736561" w:rsidRDefault="00B353E8" w:rsidP="0082106A">
            <w:pPr>
              <w:keepNext/>
              <w:keepLines/>
              <w:spacing w:after="60"/>
              <w:contextualSpacing/>
              <w:rPr>
                <w:sz w:val="20"/>
                <w:lang w:eastAsia="zh-CN"/>
              </w:rPr>
            </w:pPr>
            <w:r w:rsidRPr="00736561">
              <w:rPr>
                <w:b/>
                <w:bCs/>
                <w:color w:val="4F81BD" w:themeColor="accent1"/>
                <w:sz w:val="20"/>
                <w:lang w:eastAsia="zh-CN"/>
              </w:rPr>
              <w:t>I.1-3:</w:t>
            </w:r>
            <w:r w:rsidRPr="00736561">
              <w:rPr>
                <w:sz w:val="20"/>
                <w:lang w:eastAsia="zh-CN"/>
              </w:rPr>
              <w:t xml:space="preserve"> </w:t>
            </w:r>
            <w:r w:rsidR="0082106A" w:rsidRPr="0082106A">
              <w:rPr>
                <w:rFonts w:ascii="Calibri" w:eastAsia="SimSun" w:hAnsi="Calibri" w:cs="Microsoft YaHei" w:hint="eastAsia"/>
                <w:sz w:val="20"/>
                <w:lang w:val="en-US" w:eastAsia="zh-CN"/>
              </w:rPr>
              <w:t>谅解备忘录（</w:t>
            </w:r>
            <w:r w:rsidR="0082106A" w:rsidRPr="0082106A">
              <w:rPr>
                <w:rFonts w:ascii="Calibri" w:eastAsia="SimSun" w:hAnsi="Calibri" w:cs="Microsoft YaHei" w:hint="eastAsia"/>
                <w:sz w:val="20"/>
                <w:lang w:val="en-US" w:eastAsia="zh-CN"/>
              </w:rPr>
              <w:t>MoU</w:t>
            </w:r>
            <w:r w:rsidR="0082106A" w:rsidRPr="0082106A">
              <w:rPr>
                <w:rFonts w:ascii="Calibri" w:eastAsia="SimSun" w:hAnsi="Calibri" w:cs="Microsoft YaHei" w:hint="eastAsia"/>
                <w:sz w:val="20"/>
                <w:lang w:val="en-US" w:eastAsia="zh-CN"/>
              </w:rPr>
              <w:t>）</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22,138</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22,138</w:t>
            </w:r>
          </w:p>
        </w:tc>
        <w:tc>
          <w:tcPr>
            <w:tcW w:w="1949" w:type="dxa"/>
            <w:gridSpan w:val="2"/>
          </w:tcPr>
          <w:p w:rsidR="00B353E8" w:rsidRPr="009508FF" w:rsidRDefault="00B353E8" w:rsidP="00B353E8">
            <w:pPr>
              <w:keepNext/>
              <w:keepLines/>
              <w:spacing w:after="60"/>
              <w:jc w:val="center"/>
              <w:rPr>
                <w:color w:val="948A54" w:themeColor="background2" w:themeShade="80"/>
                <w:sz w:val="22"/>
              </w:rPr>
            </w:pPr>
            <w:r w:rsidRPr="009508FF">
              <w:rPr>
                <w:sz w:val="22"/>
              </w:rPr>
              <w:t>22,059</w:t>
            </w:r>
          </w:p>
        </w:tc>
        <w:tc>
          <w:tcPr>
            <w:tcW w:w="1949" w:type="dxa"/>
          </w:tcPr>
          <w:p w:rsidR="00B353E8" w:rsidRPr="009508FF" w:rsidRDefault="00B353E8" w:rsidP="00B353E8">
            <w:pPr>
              <w:keepNext/>
              <w:keepLines/>
              <w:spacing w:after="60"/>
              <w:jc w:val="center"/>
              <w:rPr>
                <w:sz w:val="22"/>
              </w:rPr>
            </w:pPr>
            <w:r w:rsidRPr="009508FF">
              <w:rPr>
                <w:sz w:val="22"/>
              </w:rPr>
              <w:t>21,882</w:t>
            </w:r>
          </w:p>
        </w:tc>
      </w:tr>
      <w:tr w:rsidR="00B353E8" w:rsidRPr="00B8119B" w:rsidTr="009B2990">
        <w:tc>
          <w:tcPr>
            <w:tcW w:w="6658" w:type="dxa"/>
          </w:tcPr>
          <w:p w:rsidR="00B353E8" w:rsidRPr="00736561" w:rsidRDefault="00B353E8" w:rsidP="0082106A">
            <w:pPr>
              <w:keepNext/>
              <w:keepLines/>
              <w:spacing w:after="60"/>
              <w:contextualSpacing/>
              <w:rPr>
                <w:sz w:val="20"/>
                <w:lang w:eastAsia="zh-CN"/>
              </w:rPr>
            </w:pPr>
            <w:r w:rsidRPr="00736561">
              <w:rPr>
                <w:b/>
                <w:bCs/>
                <w:color w:val="4F81BD" w:themeColor="accent1"/>
                <w:sz w:val="20"/>
                <w:lang w:eastAsia="zh-CN"/>
              </w:rPr>
              <w:t>I.1-4:</w:t>
            </w:r>
            <w:r w:rsidRPr="00736561">
              <w:rPr>
                <w:sz w:val="20"/>
                <w:lang w:eastAsia="zh-CN"/>
              </w:rPr>
              <w:t xml:space="preserve"> </w:t>
            </w:r>
            <w:r w:rsidR="0082106A" w:rsidRPr="0082106A">
              <w:rPr>
                <w:rFonts w:ascii="Calibri" w:eastAsia="SimSun" w:hAnsi="Calibri" w:cs="Microsoft YaHei" w:hint="eastAsia"/>
                <w:sz w:val="20"/>
                <w:lang w:val="en-US" w:eastAsia="zh-CN"/>
              </w:rPr>
              <w:t>向联合国机构间、多边和政府间进程提交报告和其它输入文件</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718,085</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718,074</w:t>
            </w:r>
          </w:p>
        </w:tc>
        <w:tc>
          <w:tcPr>
            <w:tcW w:w="1949" w:type="dxa"/>
            <w:gridSpan w:val="2"/>
          </w:tcPr>
          <w:p w:rsidR="00B353E8" w:rsidRPr="009508FF" w:rsidRDefault="00B353E8" w:rsidP="00B353E8">
            <w:pPr>
              <w:keepNext/>
              <w:keepLines/>
              <w:spacing w:after="60"/>
              <w:jc w:val="center"/>
              <w:rPr>
                <w:color w:val="948A54" w:themeColor="background2" w:themeShade="80"/>
                <w:sz w:val="22"/>
              </w:rPr>
            </w:pPr>
            <w:r w:rsidRPr="009508FF">
              <w:rPr>
                <w:sz w:val="22"/>
              </w:rPr>
              <w:t>657,835</w:t>
            </w:r>
          </w:p>
        </w:tc>
        <w:tc>
          <w:tcPr>
            <w:tcW w:w="1949" w:type="dxa"/>
          </w:tcPr>
          <w:p w:rsidR="00B353E8" w:rsidRPr="009508FF" w:rsidRDefault="00B353E8" w:rsidP="00B353E8">
            <w:pPr>
              <w:keepNext/>
              <w:keepLines/>
              <w:spacing w:after="60"/>
              <w:jc w:val="center"/>
              <w:rPr>
                <w:sz w:val="22"/>
              </w:rPr>
            </w:pPr>
            <w:r w:rsidRPr="009508FF">
              <w:rPr>
                <w:sz w:val="22"/>
              </w:rPr>
              <w:t>709,788</w:t>
            </w:r>
          </w:p>
        </w:tc>
      </w:tr>
      <w:tr w:rsidR="00B353E8" w:rsidRPr="00B8119B" w:rsidTr="009B2990">
        <w:tc>
          <w:tcPr>
            <w:tcW w:w="6658" w:type="dxa"/>
          </w:tcPr>
          <w:p w:rsidR="00B353E8" w:rsidRPr="00736561" w:rsidRDefault="00B353E8" w:rsidP="0082106A">
            <w:pPr>
              <w:keepNext/>
              <w:keepLines/>
              <w:spacing w:after="60"/>
              <w:contextualSpacing/>
              <w:rPr>
                <w:b/>
                <w:bCs/>
                <w:color w:val="4F81BD" w:themeColor="accent1"/>
                <w:sz w:val="20"/>
                <w:lang w:eastAsia="zh-CN"/>
              </w:rPr>
            </w:pPr>
            <w:r w:rsidRPr="00736561">
              <w:rPr>
                <w:b/>
                <w:bCs/>
                <w:color w:val="4F81BD" w:themeColor="accent1"/>
                <w:sz w:val="20"/>
                <w:lang w:eastAsia="zh-CN"/>
              </w:rPr>
              <w:t>I.1-</w:t>
            </w:r>
            <w:r>
              <w:rPr>
                <w:b/>
                <w:bCs/>
                <w:color w:val="4F81BD" w:themeColor="accent1"/>
                <w:sz w:val="20"/>
                <w:lang w:eastAsia="zh-CN"/>
              </w:rPr>
              <w:t>5</w:t>
            </w:r>
            <w:r w:rsidRPr="00736561">
              <w:rPr>
                <w:b/>
                <w:bCs/>
                <w:color w:val="4F81BD" w:themeColor="accent1"/>
                <w:sz w:val="20"/>
                <w:lang w:eastAsia="zh-CN"/>
              </w:rPr>
              <w:t>:</w:t>
            </w:r>
            <w:r w:rsidRPr="00736561">
              <w:rPr>
                <w:sz w:val="20"/>
                <w:lang w:eastAsia="zh-CN"/>
              </w:rPr>
              <w:t xml:space="preserve"> </w:t>
            </w:r>
            <w:r w:rsidR="0082106A" w:rsidRPr="0082106A">
              <w:rPr>
                <w:rFonts w:ascii="Calibri" w:eastAsia="SimSun" w:hAnsi="Calibri" w:cs="Microsoft YaHei" w:hint="eastAsia"/>
                <w:sz w:val="20"/>
                <w:lang w:val="en-US" w:eastAsia="zh-CN"/>
              </w:rPr>
              <w:t>在国际电联工作和活动中确立对技术型成员给予支持的服务</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604,798</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604,789</w:t>
            </w:r>
          </w:p>
        </w:tc>
        <w:tc>
          <w:tcPr>
            <w:tcW w:w="1949" w:type="dxa"/>
            <w:gridSpan w:val="2"/>
          </w:tcPr>
          <w:p w:rsidR="00B353E8" w:rsidRPr="009508FF" w:rsidRDefault="00B353E8" w:rsidP="00B353E8">
            <w:pPr>
              <w:keepNext/>
              <w:keepLines/>
              <w:spacing w:after="60"/>
              <w:jc w:val="center"/>
              <w:rPr>
                <w:color w:val="948A54" w:themeColor="background2" w:themeShade="80"/>
                <w:sz w:val="22"/>
              </w:rPr>
            </w:pPr>
            <w:r w:rsidRPr="009508FF">
              <w:rPr>
                <w:sz w:val="22"/>
              </w:rPr>
              <w:t>583,418</w:t>
            </w:r>
          </w:p>
        </w:tc>
        <w:tc>
          <w:tcPr>
            <w:tcW w:w="1949" w:type="dxa"/>
          </w:tcPr>
          <w:p w:rsidR="00B353E8" w:rsidRPr="009508FF" w:rsidRDefault="00B353E8" w:rsidP="00B353E8">
            <w:pPr>
              <w:keepNext/>
              <w:keepLines/>
              <w:spacing w:after="60"/>
              <w:jc w:val="center"/>
              <w:rPr>
                <w:sz w:val="22"/>
              </w:rPr>
            </w:pPr>
            <w:r w:rsidRPr="009508FF">
              <w:rPr>
                <w:sz w:val="22"/>
              </w:rPr>
              <w:t>597,811</w:t>
            </w:r>
          </w:p>
        </w:tc>
      </w:tr>
      <w:tr w:rsidR="00B353E8" w:rsidRPr="00B8119B" w:rsidTr="009B2990">
        <w:tc>
          <w:tcPr>
            <w:tcW w:w="6658" w:type="dxa"/>
          </w:tcPr>
          <w:p w:rsidR="00B353E8" w:rsidRPr="00B8119B" w:rsidRDefault="00A2710C" w:rsidP="00A2710C">
            <w:pPr>
              <w:keepNext/>
              <w:keepLines/>
              <w:spacing w:beforeLines="40" w:before="96" w:after="60" w:line="216" w:lineRule="auto"/>
              <w:ind w:right="113"/>
              <w:rPr>
                <w:b/>
                <w:bCs/>
                <w:noProof/>
                <w:color w:val="4F81BD" w:themeColor="accent1"/>
                <w:sz w:val="20"/>
                <w:lang w:eastAsia="zh-CN"/>
              </w:rPr>
            </w:pPr>
            <w:r>
              <w:rPr>
                <w:rFonts w:eastAsiaTheme="minorEastAsia" w:hint="eastAsia"/>
                <w:b/>
                <w:bCs/>
                <w:noProof/>
                <w:color w:val="4F81BD" w:themeColor="accent1"/>
                <w:sz w:val="20"/>
                <w:lang w:eastAsia="zh-CN"/>
              </w:rPr>
              <w:t>部门目标</w:t>
            </w:r>
            <w:r w:rsidRPr="00B8119B">
              <w:rPr>
                <w:b/>
                <w:bCs/>
                <w:noProof/>
                <w:color w:val="4F81BD" w:themeColor="accent1"/>
                <w:sz w:val="20"/>
                <w:lang w:eastAsia="zh-CN"/>
              </w:rPr>
              <w:t>I.</w:t>
            </w:r>
            <w:r>
              <w:rPr>
                <w:b/>
                <w:bCs/>
                <w:noProof/>
                <w:color w:val="4F81BD" w:themeColor="accent1"/>
                <w:sz w:val="20"/>
                <w:lang w:eastAsia="zh-CN"/>
              </w:rPr>
              <w:t>1</w:t>
            </w:r>
            <w:r>
              <w:rPr>
                <w:rFonts w:eastAsiaTheme="minorEastAsia" w:hint="eastAsia"/>
                <w:b/>
                <w:bCs/>
                <w:noProof/>
                <w:color w:val="4F81BD" w:themeColor="accent1"/>
                <w:sz w:val="20"/>
                <w:lang w:eastAsia="zh-CN"/>
              </w:rPr>
              <w:t>合计</w:t>
            </w:r>
          </w:p>
        </w:tc>
        <w:tc>
          <w:tcPr>
            <w:tcW w:w="1949" w:type="dxa"/>
          </w:tcPr>
          <w:p w:rsidR="00B353E8" w:rsidRPr="009508FF" w:rsidRDefault="00B353E8" w:rsidP="00B353E8">
            <w:pPr>
              <w:keepNext/>
              <w:keepLines/>
              <w:spacing w:after="60"/>
              <w:jc w:val="center"/>
              <w:rPr>
                <w:b/>
                <w:bCs/>
                <w:sz w:val="22"/>
              </w:rPr>
            </w:pPr>
            <w:r w:rsidRPr="009508FF">
              <w:rPr>
                <w:sz w:val="22"/>
              </w:rPr>
              <w:t>9,742,870</w:t>
            </w:r>
          </w:p>
        </w:tc>
        <w:tc>
          <w:tcPr>
            <w:tcW w:w="1949" w:type="dxa"/>
          </w:tcPr>
          <w:p w:rsidR="00B353E8" w:rsidRPr="009508FF" w:rsidRDefault="00B353E8" w:rsidP="00B353E8">
            <w:pPr>
              <w:keepNext/>
              <w:keepLines/>
              <w:spacing w:after="60"/>
              <w:jc w:val="center"/>
              <w:rPr>
                <w:sz w:val="22"/>
              </w:rPr>
            </w:pPr>
            <w:r w:rsidRPr="009508FF">
              <w:rPr>
                <w:sz w:val="22"/>
              </w:rPr>
              <w:t>10,366,746</w:t>
            </w:r>
          </w:p>
        </w:tc>
        <w:tc>
          <w:tcPr>
            <w:tcW w:w="1949" w:type="dxa"/>
            <w:gridSpan w:val="2"/>
          </w:tcPr>
          <w:p w:rsidR="00B353E8" w:rsidRPr="009508FF" w:rsidRDefault="00B353E8" w:rsidP="00B353E8">
            <w:pPr>
              <w:keepNext/>
              <w:keepLines/>
              <w:spacing w:after="60"/>
              <w:jc w:val="center"/>
              <w:rPr>
                <w:sz w:val="22"/>
              </w:rPr>
            </w:pPr>
            <w:r w:rsidRPr="009508FF">
              <w:rPr>
                <w:sz w:val="22"/>
              </w:rPr>
              <w:t>13,410,931</w:t>
            </w:r>
          </w:p>
        </w:tc>
        <w:tc>
          <w:tcPr>
            <w:tcW w:w="1949" w:type="dxa"/>
          </w:tcPr>
          <w:p w:rsidR="00B353E8" w:rsidRPr="009508FF" w:rsidRDefault="00B353E8" w:rsidP="00B353E8">
            <w:pPr>
              <w:keepNext/>
              <w:keepLines/>
              <w:spacing w:after="60"/>
              <w:jc w:val="center"/>
              <w:rPr>
                <w:sz w:val="22"/>
              </w:rPr>
            </w:pPr>
            <w:r w:rsidRPr="009508FF">
              <w:rPr>
                <w:sz w:val="22"/>
              </w:rPr>
              <w:t>9,475,203</w:t>
            </w:r>
          </w:p>
        </w:tc>
      </w:tr>
    </w:tbl>
    <w:p w:rsidR="00B353E8" w:rsidRPr="001C44C8" w:rsidRDefault="00B353E8" w:rsidP="001C44C8">
      <w:pPr>
        <w:pStyle w:val="Heading3"/>
        <w:spacing w:after="120"/>
        <w:rPr>
          <w:b w:val="0"/>
          <w:bCs/>
          <w:lang w:eastAsia="zh-CN"/>
        </w:rPr>
      </w:pPr>
      <w:r w:rsidRPr="001C44C8">
        <w:rPr>
          <w:b w:val="0"/>
          <w:bCs/>
          <w:lang w:eastAsia="zh-CN"/>
        </w:rPr>
        <w:t>I.2</w:t>
      </w:r>
      <w:r w:rsidR="00B53E6C" w:rsidRPr="001C44C8">
        <w:rPr>
          <w:b w:val="0"/>
          <w:bCs/>
          <w:lang w:eastAsia="zh-CN"/>
        </w:rPr>
        <w:tab/>
      </w:r>
      <w:r w:rsidR="0082106A" w:rsidRPr="001C44C8">
        <w:rPr>
          <w:rFonts w:hint="eastAsia"/>
          <w:b w:val="0"/>
          <w:bCs/>
          <w:lang w:eastAsia="zh-CN"/>
        </w:rPr>
        <w:t>增强对电信</w:t>
      </w:r>
      <w:r w:rsidR="0082106A" w:rsidRPr="001C44C8">
        <w:rPr>
          <w:rFonts w:hint="eastAsia"/>
          <w:b w:val="0"/>
          <w:bCs/>
          <w:lang w:eastAsia="zh-CN"/>
        </w:rPr>
        <w:t>/ICT</w:t>
      </w:r>
      <w:r w:rsidR="0082106A" w:rsidRPr="001C44C8">
        <w:rPr>
          <w:rFonts w:hint="eastAsia"/>
          <w:b w:val="0"/>
          <w:bCs/>
          <w:lang w:eastAsia="zh-CN"/>
        </w:rPr>
        <w:t>环境下数字化转型和新兴趋势的辨别、认识与分析</w:t>
      </w:r>
    </w:p>
    <w:tbl>
      <w:tblPr>
        <w:tblStyle w:val="GridTable4-Accent11"/>
        <w:tblpPr w:leftFromText="180" w:rightFromText="180" w:vertAnchor="text" w:horzAnchor="margin" w:tblpY="152"/>
        <w:tblW w:w="14454" w:type="dxa"/>
        <w:tblLook w:val="06A0" w:firstRow="1" w:lastRow="0" w:firstColumn="1" w:lastColumn="0" w:noHBand="1" w:noVBand="1"/>
      </w:tblPr>
      <w:tblGrid>
        <w:gridCol w:w="3356"/>
        <w:gridCol w:w="9255"/>
        <w:gridCol w:w="1843"/>
      </w:tblGrid>
      <w:tr w:rsidR="00B353E8" w:rsidRPr="00B8119B" w:rsidTr="009B29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rsidR="00B353E8" w:rsidRPr="00A2710C" w:rsidRDefault="00A2710C" w:rsidP="00B353E8">
            <w:pPr>
              <w:rPr>
                <w:rFonts w:eastAsiaTheme="minorEastAsia"/>
                <w:lang w:eastAsia="zh-CN"/>
              </w:rPr>
            </w:pPr>
            <w:r>
              <w:rPr>
                <w:rFonts w:eastAsiaTheme="minorEastAsia" w:hint="eastAsia"/>
                <w:lang w:eastAsia="zh-CN"/>
              </w:rPr>
              <w:t>成果</w:t>
            </w:r>
          </w:p>
        </w:tc>
        <w:tc>
          <w:tcPr>
            <w:tcW w:w="9255" w:type="dxa"/>
          </w:tcPr>
          <w:p w:rsidR="00B353E8" w:rsidRPr="00B8119B" w:rsidRDefault="00A2710C" w:rsidP="00A2710C">
            <w:pPr>
              <w:cnfStyle w:val="100000000000" w:firstRow="1" w:lastRow="0" w:firstColumn="0" w:lastColumn="0" w:oddVBand="0" w:evenVBand="0" w:oddHBand="0" w:evenHBand="0" w:firstRowFirstColumn="0" w:firstRowLastColumn="0" w:lastRowFirstColumn="0" w:lastRowLastColumn="0"/>
              <w:rPr>
                <w:lang w:eastAsia="zh-CN"/>
              </w:rPr>
            </w:pPr>
            <w:r>
              <w:rPr>
                <w:rFonts w:eastAsiaTheme="minorEastAsia" w:hint="eastAsia"/>
                <w:lang w:eastAsia="zh-CN"/>
              </w:rPr>
              <w:t>成果</w:t>
            </w:r>
            <w:r>
              <w:rPr>
                <w:rFonts w:eastAsiaTheme="minorEastAsia"/>
                <w:lang w:eastAsia="zh-CN"/>
              </w:rPr>
              <w:t>指标</w:t>
            </w:r>
          </w:p>
        </w:tc>
        <w:tc>
          <w:tcPr>
            <w:tcW w:w="1843" w:type="dxa"/>
          </w:tcPr>
          <w:p w:rsidR="00B353E8" w:rsidRPr="00B8119B" w:rsidRDefault="00A2710C" w:rsidP="00A2710C">
            <w:pPr>
              <w:cnfStyle w:val="100000000000" w:firstRow="1" w:lastRow="0" w:firstColumn="0" w:lastColumn="0" w:oddVBand="0" w:evenVBand="0" w:oddHBand="0" w:evenHBand="0" w:firstRowFirstColumn="0" w:firstRowLastColumn="0" w:lastRowFirstColumn="0" w:lastRowLastColumn="0"/>
              <w:rPr>
                <w:lang w:eastAsia="zh-CN"/>
              </w:rPr>
            </w:pPr>
            <w:r>
              <w:rPr>
                <w:rFonts w:eastAsiaTheme="minorEastAsia" w:hint="eastAsia"/>
                <w:lang w:eastAsia="zh-CN"/>
              </w:rPr>
              <w:t>衡量方法</w:t>
            </w:r>
          </w:p>
        </w:tc>
      </w:tr>
      <w:tr w:rsidR="00B353E8" w:rsidRPr="00B8119B" w:rsidTr="009B2990">
        <w:tc>
          <w:tcPr>
            <w:cnfStyle w:val="001000000000" w:firstRow="0" w:lastRow="0" w:firstColumn="1" w:lastColumn="0" w:oddVBand="0" w:evenVBand="0" w:oddHBand="0" w:evenHBand="0" w:firstRowFirstColumn="0" w:firstRowLastColumn="0" w:lastRowFirstColumn="0" w:lastRowLastColumn="0"/>
            <w:tcW w:w="3356" w:type="dxa"/>
          </w:tcPr>
          <w:p w:rsidR="00B353E8" w:rsidRPr="00B8119B" w:rsidRDefault="00B353E8" w:rsidP="00E01B71">
            <w:pPr>
              <w:spacing w:after="60"/>
              <w:rPr>
                <w:b w:val="0"/>
                <w:bCs w:val="0"/>
                <w:sz w:val="20"/>
                <w:lang w:eastAsia="zh-CN"/>
              </w:rPr>
            </w:pPr>
            <w:r w:rsidRPr="00B8119B">
              <w:rPr>
                <w:color w:val="4F81BD" w:themeColor="accent1"/>
                <w:sz w:val="18"/>
                <w:lang w:eastAsia="zh-CN"/>
              </w:rPr>
              <w:t>I.2-</w:t>
            </w:r>
            <w:r>
              <w:rPr>
                <w:color w:val="4F81BD" w:themeColor="accent1"/>
                <w:sz w:val="18"/>
                <w:lang w:eastAsia="zh-CN"/>
              </w:rPr>
              <w:t>a</w:t>
            </w:r>
            <w:r w:rsidRPr="00B8119B">
              <w:rPr>
                <w:sz w:val="18"/>
                <w:lang w:eastAsia="zh-CN"/>
              </w:rPr>
              <w:t>:</w:t>
            </w:r>
            <w:r w:rsidR="00E01B71">
              <w:rPr>
                <w:sz w:val="18"/>
                <w:lang w:eastAsia="zh-CN"/>
              </w:rPr>
              <w:t xml:space="preserve"> </w:t>
            </w:r>
            <w:r w:rsidR="00A70C88">
              <w:rPr>
                <w:rFonts w:ascii="Calibri" w:eastAsia="SimSun" w:hAnsi="Calibri" w:cs="Microsoft YaHei" w:hint="eastAsia"/>
                <w:b w:val="0"/>
                <w:bCs w:val="0"/>
                <w:sz w:val="20"/>
                <w:lang w:val="en-US" w:eastAsia="zh-CN"/>
              </w:rPr>
              <w:t>辨别</w:t>
            </w:r>
            <w:r w:rsidR="00F15FEB" w:rsidRPr="00F15FEB">
              <w:rPr>
                <w:rFonts w:ascii="Calibri" w:eastAsia="SimSun" w:hAnsi="Calibri" w:cs="Microsoft YaHei" w:hint="eastAsia"/>
                <w:b w:val="0"/>
                <w:bCs w:val="0"/>
                <w:sz w:val="20"/>
                <w:lang w:val="en-US" w:eastAsia="zh-CN"/>
              </w:rPr>
              <w:t>、</w:t>
            </w:r>
            <w:r w:rsidR="006F021D">
              <w:rPr>
                <w:rFonts w:ascii="Calibri" w:eastAsia="SimSun" w:hAnsi="Calibri" w:cs="Microsoft YaHei" w:hint="eastAsia"/>
                <w:b w:val="0"/>
                <w:bCs w:val="0"/>
                <w:sz w:val="20"/>
                <w:lang w:val="en-US" w:eastAsia="zh-CN"/>
              </w:rPr>
              <w:t>认识</w:t>
            </w:r>
            <w:r w:rsidR="00F15FEB" w:rsidRPr="00F15FEB">
              <w:rPr>
                <w:rFonts w:ascii="Calibri" w:eastAsia="SimSun" w:hAnsi="Calibri" w:cs="Microsoft YaHei" w:hint="eastAsia"/>
                <w:b w:val="0"/>
                <w:bCs w:val="0"/>
                <w:sz w:val="20"/>
                <w:lang w:val="en-US" w:eastAsia="zh-CN"/>
              </w:rPr>
              <w:t>和分析电信</w:t>
            </w:r>
            <w:r w:rsidR="00F15FEB" w:rsidRPr="00F15FEB">
              <w:rPr>
                <w:rFonts w:ascii="Calibri" w:eastAsia="SimSun" w:hAnsi="Calibri" w:cs="Microsoft YaHei" w:hint="eastAsia"/>
                <w:b w:val="0"/>
                <w:bCs w:val="0"/>
                <w:sz w:val="20"/>
                <w:lang w:val="en-US" w:eastAsia="zh-CN"/>
              </w:rPr>
              <w:t>/ICT</w:t>
            </w:r>
            <w:r w:rsidR="00F15FEB" w:rsidRPr="00F15FEB">
              <w:rPr>
                <w:rFonts w:ascii="Calibri" w:eastAsia="SimSun" w:hAnsi="Calibri" w:cs="Microsoft YaHei" w:hint="eastAsia"/>
                <w:b w:val="0"/>
                <w:bCs w:val="0"/>
                <w:sz w:val="20"/>
                <w:lang w:val="en-US" w:eastAsia="zh-CN"/>
              </w:rPr>
              <w:t>的数字化转型和新兴趋势</w:t>
            </w:r>
          </w:p>
        </w:tc>
        <w:tc>
          <w:tcPr>
            <w:tcW w:w="9255" w:type="dxa"/>
          </w:tcPr>
          <w:p w:rsidR="00B353E8"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color w:val="000000"/>
                <w:sz w:val="20"/>
                <w:lang w:eastAsia="zh-CN"/>
              </w:rPr>
            </w:pPr>
            <w:r>
              <w:rPr>
                <w:rFonts w:eastAsiaTheme="minorEastAsia" w:hint="eastAsia"/>
                <w:color w:val="000000"/>
                <w:sz w:val="20"/>
                <w:lang w:eastAsia="zh-CN"/>
              </w:rPr>
              <w:t>新</w:t>
            </w:r>
            <w:r>
              <w:rPr>
                <w:rFonts w:eastAsiaTheme="minorEastAsia"/>
                <w:color w:val="000000"/>
                <w:sz w:val="20"/>
                <w:lang w:eastAsia="zh-CN"/>
              </w:rPr>
              <w:t>的焦点组</w:t>
            </w:r>
          </w:p>
          <w:p w:rsidR="00B353E8"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color w:val="000000"/>
                <w:sz w:val="20"/>
                <w:lang w:eastAsia="zh-CN"/>
              </w:rPr>
            </w:pPr>
            <w:r>
              <w:rPr>
                <w:rFonts w:eastAsiaTheme="minorEastAsia" w:hint="eastAsia"/>
                <w:color w:val="000000"/>
                <w:sz w:val="20"/>
                <w:lang w:eastAsia="zh-CN"/>
              </w:rPr>
              <w:t>有关</w:t>
            </w:r>
            <w:r>
              <w:rPr>
                <w:rFonts w:eastAsiaTheme="minorEastAsia"/>
                <w:color w:val="000000"/>
                <w:sz w:val="20"/>
                <w:lang w:eastAsia="zh-CN"/>
              </w:rPr>
              <w:t>新兴趋势</w:t>
            </w:r>
            <w:r>
              <w:rPr>
                <w:rFonts w:eastAsiaTheme="minorEastAsia" w:hint="eastAsia"/>
                <w:color w:val="000000"/>
                <w:sz w:val="20"/>
                <w:lang w:eastAsia="zh-CN"/>
              </w:rPr>
              <w:t>/</w:t>
            </w:r>
            <w:r>
              <w:rPr>
                <w:rFonts w:eastAsiaTheme="minorEastAsia" w:hint="eastAsia"/>
                <w:color w:val="000000"/>
                <w:sz w:val="20"/>
                <w:lang w:eastAsia="zh-CN"/>
              </w:rPr>
              <w:t>技术</w:t>
            </w:r>
            <w:r>
              <w:rPr>
                <w:rFonts w:eastAsiaTheme="minorEastAsia"/>
                <w:color w:val="000000"/>
                <w:sz w:val="20"/>
                <w:lang w:eastAsia="zh-CN"/>
              </w:rPr>
              <w:t>的新出版物</w:t>
            </w:r>
            <w:r>
              <w:rPr>
                <w:rFonts w:eastAsiaTheme="minorEastAsia" w:hint="eastAsia"/>
                <w:color w:val="000000"/>
                <w:sz w:val="20"/>
                <w:lang w:eastAsia="zh-CN"/>
              </w:rPr>
              <w:t>/</w:t>
            </w:r>
            <w:r>
              <w:rPr>
                <w:rFonts w:eastAsiaTheme="minorEastAsia" w:hint="eastAsia"/>
                <w:color w:val="000000"/>
                <w:sz w:val="20"/>
                <w:lang w:eastAsia="zh-CN"/>
              </w:rPr>
              <w:t>报告</w:t>
            </w:r>
          </w:p>
          <w:p w:rsidR="00B353E8"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color w:val="000000"/>
                <w:sz w:val="20"/>
                <w:lang w:eastAsia="zh-CN"/>
              </w:rPr>
            </w:pPr>
            <w:r>
              <w:rPr>
                <w:rFonts w:eastAsiaTheme="minorEastAsia" w:hint="eastAsia"/>
                <w:color w:val="000000"/>
                <w:sz w:val="20"/>
                <w:lang w:eastAsia="zh-CN"/>
              </w:rPr>
              <w:t>展示</w:t>
            </w:r>
            <w:r>
              <w:rPr>
                <w:rFonts w:eastAsiaTheme="minorEastAsia"/>
                <w:color w:val="000000"/>
                <w:sz w:val="20"/>
                <w:lang w:eastAsia="zh-CN"/>
              </w:rPr>
              <w:t>新兴技术的活动数量</w:t>
            </w:r>
          </w:p>
          <w:p w:rsidR="00B353E8" w:rsidRPr="008E50E8" w:rsidRDefault="00A2710C" w:rsidP="00940D61">
            <w:pPr>
              <w:spacing w:after="60"/>
              <w:contextualSpacing/>
              <w:cnfStyle w:val="000000000000" w:firstRow="0" w:lastRow="0" w:firstColumn="0" w:lastColumn="0" w:oddVBand="0" w:evenVBand="0" w:oddHBand="0" w:evenHBand="0" w:firstRowFirstColumn="0" w:firstRowLastColumn="0" w:lastRowFirstColumn="0" w:lastRowLastColumn="0"/>
              <w:rPr>
                <w:i/>
                <w:iCs/>
                <w:sz w:val="20"/>
                <w:lang w:eastAsia="zh-CN"/>
              </w:rPr>
            </w:pPr>
            <w:r>
              <w:rPr>
                <w:rFonts w:eastAsiaTheme="minorEastAsia" w:hint="eastAsia"/>
                <w:color w:val="000000"/>
                <w:sz w:val="20"/>
                <w:lang w:eastAsia="zh-CN"/>
              </w:rPr>
              <w:t>根据</w:t>
            </w:r>
            <w:r w:rsidR="00940D61">
              <w:rPr>
                <w:rFonts w:eastAsiaTheme="minorEastAsia" w:hint="eastAsia"/>
                <w:color w:val="000000"/>
                <w:sz w:val="20"/>
                <w:lang w:eastAsia="zh-CN"/>
              </w:rPr>
              <w:t>对</w:t>
            </w:r>
            <w:r>
              <w:rPr>
                <w:rFonts w:eastAsiaTheme="minorEastAsia"/>
                <w:color w:val="000000"/>
                <w:sz w:val="20"/>
                <w:lang w:eastAsia="zh-CN"/>
              </w:rPr>
              <w:t>新兴趋势</w:t>
            </w:r>
            <w:r w:rsidR="00940D61">
              <w:rPr>
                <w:rFonts w:eastAsiaTheme="minorEastAsia" w:hint="eastAsia"/>
                <w:color w:val="000000"/>
                <w:sz w:val="20"/>
                <w:lang w:eastAsia="zh-CN"/>
              </w:rPr>
              <w:t>的</w:t>
            </w:r>
            <w:r>
              <w:rPr>
                <w:rFonts w:eastAsiaTheme="minorEastAsia"/>
                <w:color w:val="000000"/>
                <w:sz w:val="20"/>
                <w:lang w:eastAsia="zh-CN"/>
              </w:rPr>
              <w:t>分析</w:t>
            </w:r>
            <w:r w:rsidR="00940D61">
              <w:rPr>
                <w:rFonts w:eastAsiaTheme="minorEastAsia" w:hint="eastAsia"/>
                <w:color w:val="000000"/>
                <w:sz w:val="20"/>
                <w:lang w:eastAsia="zh-CN"/>
              </w:rPr>
              <w:t>在</w:t>
            </w:r>
            <w:r>
              <w:rPr>
                <w:rFonts w:eastAsiaTheme="minorEastAsia"/>
                <w:color w:val="000000"/>
                <w:sz w:val="20"/>
                <w:lang w:eastAsia="zh-CN"/>
              </w:rPr>
              <w:t>国际电联工作</w:t>
            </w:r>
            <w:r w:rsidR="00940D61">
              <w:rPr>
                <w:rFonts w:eastAsiaTheme="minorEastAsia" w:hint="eastAsia"/>
                <w:color w:val="000000"/>
                <w:sz w:val="20"/>
                <w:lang w:eastAsia="zh-CN"/>
              </w:rPr>
              <w:t>中</w:t>
            </w:r>
            <w:r>
              <w:rPr>
                <w:rFonts w:eastAsiaTheme="minorEastAsia"/>
                <w:color w:val="000000"/>
                <w:sz w:val="20"/>
                <w:lang w:eastAsia="zh-CN"/>
              </w:rPr>
              <w:t>增加新</w:t>
            </w:r>
            <w:r w:rsidR="00940D61">
              <w:rPr>
                <w:rFonts w:eastAsiaTheme="minorEastAsia"/>
                <w:color w:val="000000"/>
                <w:sz w:val="20"/>
                <w:lang w:eastAsia="zh-CN"/>
              </w:rPr>
              <w:t>的</w:t>
            </w:r>
            <w:r>
              <w:rPr>
                <w:rFonts w:eastAsiaTheme="minorEastAsia"/>
                <w:color w:val="000000"/>
                <w:sz w:val="20"/>
                <w:lang w:eastAsia="zh-CN"/>
              </w:rPr>
              <w:t>议题</w:t>
            </w:r>
          </w:p>
        </w:tc>
        <w:tc>
          <w:tcPr>
            <w:tcW w:w="1843" w:type="dxa"/>
          </w:tcPr>
          <w:p w:rsidR="00B353E8" w:rsidRPr="00B8119B" w:rsidRDefault="00A2710C" w:rsidP="00A2710C">
            <w:pPr>
              <w:spacing w:after="60"/>
              <w:cnfStyle w:val="000000000000" w:firstRow="0" w:lastRow="0" w:firstColumn="0" w:lastColumn="0" w:oddVBand="0" w:evenVBand="0" w:oddHBand="0" w:evenHBand="0" w:firstRowFirstColumn="0" w:firstRowLastColumn="0" w:lastRowFirstColumn="0" w:lastRowLastColumn="0"/>
              <w:rPr>
                <w:sz w:val="20"/>
                <w:lang w:eastAsia="zh-CN"/>
              </w:rPr>
            </w:pPr>
            <w:r>
              <w:rPr>
                <w:rFonts w:eastAsiaTheme="minorEastAsia" w:hint="eastAsia"/>
                <w:sz w:val="20"/>
                <w:lang w:eastAsia="zh-CN"/>
              </w:rPr>
              <w:t>跨部门</w:t>
            </w:r>
            <w:r>
              <w:rPr>
                <w:rFonts w:eastAsiaTheme="minorEastAsia"/>
                <w:sz w:val="20"/>
                <w:lang w:eastAsia="zh-CN"/>
              </w:rPr>
              <w:t>数据</w:t>
            </w:r>
          </w:p>
        </w:tc>
      </w:tr>
    </w:tbl>
    <w:p w:rsidR="00B353E8" w:rsidRPr="00B8119B" w:rsidRDefault="00B353E8" w:rsidP="00B353E8">
      <w:pPr>
        <w:rPr>
          <w:lang w:eastAsia="zh-CN"/>
        </w:rPr>
      </w:pPr>
    </w:p>
    <w:tbl>
      <w:tblPr>
        <w:tblStyle w:val="GridTable4-Accent11"/>
        <w:tblW w:w="14454" w:type="dxa"/>
        <w:tblLayout w:type="fixed"/>
        <w:tblLook w:val="0620" w:firstRow="1" w:lastRow="0" w:firstColumn="0" w:lastColumn="0" w:noHBand="1" w:noVBand="1"/>
      </w:tblPr>
      <w:tblGrid>
        <w:gridCol w:w="6658"/>
        <w:gridCol w:w="1949"/>
        <w:gridCol w:w="1949"/>
        <w:gridCol w:w="1630"/>
        <w:gridCol w:w="319"/>
        <w:gridCol w:w="1949"/>
      </w:tblGrid>
      <w:tr w:rsidR="00B353E8" w:rsidRPr="00B8119B" w:rsidTr="009B2990">
        <w:trPr>
          <w:cnfStyle w:val="100000000000" w:firstRow="1" w:lastRow="0" w:firstColumn="0" w:lastColumn="0" w:oddVBand="0" w:evenVBand="0" w:oddHBand="0" w:evenHBand="0" w:firstRowFirstColumn="0" w:firstRowLastColumn="0" w:lastRowFirstColumn="0" w:lastRowLastColumn="0"/>
          <w:trHeight w:val="352"/>
        </w:trPr>
        <w:tc>
          <w:tcPr>
            <w:tcW w:w="6658" w:type="dxa"/>
          </w:tcPr>
          <w:p w:rsidR="00B353E8" w:rsidRPr="00A2710C" w:rsidRDefault="00A2710C" w:rsidP="00B353E8">
            <w:pPr>
              <w:keepNext/>
              <w:keepLines/>
              <w:rPr>
                <w:rFonts w:eastAsiaTheme="minorEastAsia"/>
                <w:lang w:eastAsia="zh-CN"/>
              </w:rPr>
            </w:pPr>
            <w:r>
              <w:rPr>
                <w:rFonts w:eastAsiaTheme="minorEastAsia" w:hint="eastAsia"/>
                <w:lang w:eastAsia="zh-CN"/>
              </w:rPr>
              <w:t>输出成果</w:t>
            </w:r>
          </w:p>
        </w:tc>
        <w:tc>
          <w:tcPr>
            <w:tcW w:w="5528" w:type="dxa"/>
            <w:gridSpan w:val="3"/>
          </w:tcPr>
          <w:p w:rsidR="00B353E8" w:rsidRPr="00B8119B" w:rsidRDefault="00A2710C" w:rsidP="00B353E8">
            <w:pPr>
              <w:keepNext/>
              <w:keepLines/>
              <w:jc w:val="center"/>
            </w:pPr>
            <w:r>
              <w:rPr>
                <w:rFonts w:eastAsiaTheme="minorEastAsia" w:hint="eastAsia"/>
                <w:lang w:eastAsia="zh-CN"/>
              </w:rPr>
              <w:t>财务资源</w:t>
            </w:r>
            <w:r w:rsidRPr="00A2710C">
              <w:rPr>
                <w:rFonts w:eastAsiaTheme="minorEastAsia"/>
                <w:b w:val="0"/>
                <w:bCs w:val="0"/>
                <w:lang w:eastAsia="zh-CN"/>
              </w:rPr>
              <w:t>（瑞郎）</w:t>
            </w:r>
          </w:p>
        </w:tc>
        <w:tc>
          <w:tcPr>
            <w:tcW w:w="2268" w:type="dxa"/>
            <w:gridSpan w:val="2"/>
          </w:tcPr>
          <w:p w:rsidR="00B353E8" w:rsidRPr="00B8119B" w:rsidRDefault="00B353E8" w:rsidP="00B353E8">
            <w:pPr>
              <w:keepNext/>
              <w:keepLines/>
              <w:jc w:val="center"/>
            </w:pPr>
          </w:p>
        </w:tc>
      </w:tr>
      <w:tr w:rsidR="00B353E8" w:rsidRPr="00B8119B" w:rsidTr="009B2990">
        <w:tc>
          <w:tcPr>
            <w:tcW w:w="6658" w:type="dxa"/>
          </w:tcPr>
          <w:p w:rsidR="00B353E8" w:rsidRPr="00B8119B" w:rsidRDefault="00B353E8" w:rsidP="00B353E8">
            <w:pPr>
              <w:keepNext/>
              <w:keepLines/>
            </w:pPr>
          </w:p>
        </w:tc>
        <w:tc>
          <w:tcPr>
            <w:tcW w:w="1949" w:type="dxa"/>
          </w:tcPr>
          <w:p w:rsidR="00B353E8" w:rsidRPr="00B8119B" w:rsidRDefault="00B353E8" w:rsidP="00B353E8">
            <w:pPr>
              <w:keepNext/>
              <w:keepLines/>
              <w:jc w:val="center"/>
              <w:rPr>
                <w:b/>
                <w:bCs/>
                <w:color w:val="4F81BD" w:themeColor="accent1"/>
                <w:sz w:val="20"/>
              </w:rPr>
            </w:pPr>
            <w:r w:rsidRPr="00B8119B">
              <w:rPr>
                <w:bCs/>
                <w:color w:val="5B9BD5"/>
                <w:sz w:val="20"/>
              </w:rPr>
              <w:t>20</w:t>
            </w:r>
            <w:r>
              <w:rPr>
                <w:bCs/>
                <w:color w:val="5B9BD5"/>
                <w:sz w:val="20"/>
              </w:rPr>
              <w:t>20</w:t>
            </w:r>
          </w:p>
        </w:tc>
        <w:tc>
          <w:tcPr>
            <w:tcW w:w="1949" w:type="dxa"/>
          </w:tcPr>
          <w:p w:rsidR="00B353E8" w:rsidRPr="00B8119B" w:rsidRDefault="00B353E8" w:rsidP="00B353E8">
            <w:pPr>
              <w:keepNext/>
              <w:keepLines/>
              <w:jc w:val="center"/>
              <w:rPr>
                <w:b/>
                <w:bCs/>
                <w:color w:val="4F81BD" w:themeColor="accent1"/>
                <w:sz w:val="20"/>
              </w:rPr>
            </w:pPr>
            <w:r w:rsidRPr="00B8119B">
              <w:rPr>
                <w:bCs/>
                <w:color w:val="5B9BD5"/>
                <w:sz w:val="20"/>
              </w:rPr>
              <w:t>202</w:t>
            </w:r>
            <w:r>
              <w:rPr>
                <w:bCs/>
                <w:color w:val="5B9BD5"/>
                <w:sz w:val="20"/>
              </w:rPr>
              <w:t>1</w:t>
            </w:r>
          </w:p>
        </w:tc>
        <w:tc>
          <w:tcPr>
            <w:tcW w:w="1949" w:type="dxa"/>
            <w:gridSpan w:val="2"/>
          </w:tcPr>
          <w:p w:rsidR="00B353E8" w:rsidRPr="00B8119B" w:rsidRDefault="00B353E8" w:rsidP="00B353E8">
            <w:pPr>
              <w:keepNext/>
              <w:keepLines/>
              <w:jc w:val="center"/>
              <w:rPr>
                <w:b/>
                <w:bCs/>
                <w:color w:val="4F81BD" w:themeColor="accent1"/>
                <w:sz w:val="20"/>
              </w:rPr>
            </w:pPr>
            <w:r w:rsidRPr="00B8119B">
              <w:rPr>
                <w:bCs/>
                <w:color w:val="5B9BD5"/>
                <w:sz w:val="20"/>
              </w:rPr>
              <w:t>202</w:t>
            </w:r>
            <w:r>
              <w:rPr>
                <w:bCs/>
                <w:color w:val="5B9BD5"/>
                <w:sz w:val="20"/>
              </w:rPr>
              <w:t>2</w:t>
            </w:r>
          </w:p>
        </w:tc>
        <w:tc>
          <w:tcPr>
            <w:tcW w:w="1949" w:type="dxa"/>
          </w:tcPr>
          <w:p w:rsidR="00B353E8" w:rsidRPr="00B8119B" w:rsidRDefault="00B353E8" w:rsidP="00B353E8">
            <w:pPr>
              <w:keepNext/>
              <w:keepLines/>
              <w:jc w:val="center"/>
              <w:rPr>
                <w:b/>
                <w:bCs/>
                <w:color w:val="4F81BD" w:themeColor="accent1"/>
                <w:sz w:val="20"/>
              </w:rPr>
            </w:pPr>
            <w:r w:rsidRPr="00B8119B">
              <w:rPr>
                <w:bCs/>
                <w:color w:val="5B9BD5"/>
                <w:sz w:val="20"/>
              </w:rPr>
              <w:t>202</w:t>
            </w:r>
            <w:r>
              <w:rPr>
                <w:bCs/>
                <w:color w:val="5B9BD5"/>
                <w:sz w:val="20"/>
              </w:rPr>
              <w:t>3</w:t>
            </w:r>
          </w:p>
        </w:tc>
      </w:tr>
      <w:tr w:rsidR="00B353E8" w:rsidRPr="00B8119B" w:rsidTr="009B2990">
        <w:tc>
          <w:tcPr>
            <w:tcW w:w="6658" w:type="dxa"/>
          </w:tcPr>
          <w:p w:rsidR="00B353E8" w:rsidRPr="00FE1BCE" w:rsidRDefault="00B353E8" w:rsidP="00FE1BCE">
            <w:pPr>
              <w:keepNext/>
              <w:keepLines/>
              <w:spacing w:after="60"/>
              <w:contextualSpacing/>
              <w:rPr>
                <w:sz w:val="20"/>
                <w:lang w:eastAsia="zh-CN"/>
              </w:rPr>
            </w:pPr>
            <w:r w:rsidRPr="009B2990">
              <w:rPr>
                <w:b/>
                <w:bCs/>
                <w:color w:val="4F81BD" w:themeColor="accent1"/>
                <w:sz w:val="18"/>
                <w:lang w:eastAsia="zh-CN"/>
              </w:rPr>
              <w:t>I.2-1:</w:t>
            </w:r>
            <w:r w:rsidRPr="00FE1BCE">
              <w:rPr>
                <w:sz w:val="20"/>
                <w:lang w:eastAsia="zh-CN"/>
              </w:rPr>
              <w:t xml:space="preserve"> </w:t>
            </w:r>
            <w:r w:rsidR="00FE1BCE" w:rsidRPr="00FE1BCE">
              <w:rPr>
                <w:rFonts w:ascii="Calibri" w:eastAsia="SimSun" w:hAnsi="Calibri" w:cs="Microsoft YaHei" w:hint="eastAsia"/>
                <w:sz w:val="20"/>
                <w:lang w:val="en-US" w:eastAsia="zh-CN"/>
              </w:rPr>
              <w:t>改善残疾人和有具体需求人群对</w:t>
            </w:r>
            <w:r w:rsidR="00FE1BCE" w:rsidRPr="00FE1BCE">
              <w:rPr>
                <w:rFonts w:ascii="Calibri" w:eastAsia="SimSun" w:hAnsi="Calibri" w:cs="Microsoft YaHei" w:hint="eastAsia"/>
                <w:sz w:val="20"/>
                <w:lang w:val="en-US" w:eastAsia="zh-CN"/>
              </w:rPr>
              <w:t>ICT</w:t>
            </w:r>
            <w:r w:rsidR="00FE1BCE" w:rsidRPr="00FE1BCE">
              <w:rPr>
                <w:rFonts w:ascii="Calibri" w:eastAsia="SimSun" w:hAnsi="Calibri" w:cs="Microsoft YaHei" w:hint="eastAsia"/>
                <w:sz w:val="20"/>
                <w:lang w:val="en-US" w:eastAsia="zh-CN"/>
              </w:rPr>
              <w:t>的无障碍获取</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673,857</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636,459</w:t>
            </w:r>
          </w:p>
        </w:tc>
        <w:tc>
          <w:tcPr>
            <w:tcW w:w="1949" w:type="dxa"/>
            <w:gridSpan w:val="2"/>
          </w:tcPr>
          <w:p w:rsidR="00B353E8" w:rsidRPr="009508FF" w:rsidRDefault="00B353E8" w:rsidP="00B353E8">
            <w:pPr>
              <w:keepNext/>
              <w:keepLines/>
              <w:spacing w:after="60"/>
              <w:jc w:val="center"/>
              <w:rPr>
                <w:color w:val="948A54" w:themeColor="background2" w:themeShade="80"/>
                <w:sz w:val="22"/>
              </w:rPr>
            </w:pPr>
            <w:r w:rsidRPr="009508FF">
              <w:rPr>
                <w:sz w:val="22"/>
              </w:rPr>
              <w:t>688,732</w:t>
            </w:r>
          </w:p>
        </w:tc>
        <w:tc>
          <w:tcPr>
            <w:tcW w:w="1949" w:type="dxa"/>
          </w:tcPr>
          <w:p w:rsidR="00B353E8" w:rsidRPr="009508FF" w:rsidRDefault="00B353E8" w:rsidP="00B353E8">
            <w:pPr>
              <w:keepNext/>
              <w:keepLines/>
              <w:spacing w:after="60"/>
              <w:jc w:val="center"/>
              <w:rPr>
                <w:sz w:val="22"/>
              </w:rPr>
            </w:pPr>
            <w:r w:rsidRPr="009508FF">
              <w:rPr>
                <w:sz w:val="22"/>
              </w:rPr>
              <w:t>716,938</w:t>
            </w:r>
          </w:p>
        </w:tc>
      </w:tr>
      <w:tr w:rsidR="00B353E8" w:rsidRPr="00B8119B" w:rsidTr="009B2990">
        <w:tc>
          <w:tcPr>
            <w:tcW w:w="6658" w:type="dxa"/>
          </w:tcPr>
          <w:p w:rsidR="00B353E8" w:rsidRPr="00FE1BCE" w:rsidRDefault="00B353E8" w:rsidP="00FE1BCE">
            <w:pPr>
              <w:keepNext/>
              <w:keepLines/>
              <w:spacing w:after="60"/>
              <w:contextualSpacing/>
              <w:rPr>
                <w:sz w:val="20"/>
                <w:lang w:eastAsia="zh-CN"/>
              </w:rPr>
            </w:pPr>
            <w:r w:rsidRPr="009B2990">
              <w:rPr>
                <w:b/>
                <w:bCs/>
                <w:color w:val="4F81BD" w:themeColor="accent1"/>
                <w:sz w:val="18"/>
                <w:lang w:eastAsia="zh-CN"/>
              </w:rPr>
              <w:t>I.2-2:</w:t>
            </w:r>
            <w:r w:rsidRPr="00FE1BCE">
              <w:rPr>
                <w:sz w:val="20"/>
                <w:lang w:eastAsia="zh-CN"/>
              </w:rPr>
              <w:t xml:space="preserve"> </w:t>
            </w:r>
            <w:r w:rsidR="00FE1BCE" w:rsidRPr="00FE1BCE">
              <w:rPr>
                <w:rFonts w:ascii="Calibri" w:eastAsia="SimSun" w:hAnsi="Calibri" w:cs="Microsoft YaHei" w:hint="eastAsia"/>
                <w:sz w:val="20"/>
                <w:lang w:val="en-US" w:eastAsia="zh-CN"/>
              </w:rPr>
              <w:t>数字版《国际电联新闻月刊》</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1,098,982</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1,103,925</w:t>
            </w:r>
          </w:p>
        </w:tc>
        <w:tc>
          <w:tcPr>
            <w:tcW w:w="1949" w:type="dxa"/>
            <w:gridSpan w:val="2"/>
          </w:tcPr>
          <w:p w:rsidR="00B353E8" w:rsidRPr="009508FF" w:rsidRDefault="00B353E8" w:rsidP="00B353E8">
            <w:pPr>
              <w:keepNext/>
              <w:keepLines/>
              <w:spacing w:after="60"/>
              <w:jc w:val="center"/>
              <w:rPr>
                <w:color w:val="948A54" w:themeColor="background2" w:themeShade="80"/>
                <w:sz w:val="22"/>
              </w:rPr>
            </w:pPr>
            <w:r w:rsidRPr="009508FF">
              <w:rPr>
                <w:sz w:val="22"/>
              </w:rPr>
              <w:t>1,217,930</w:t>
            </w:r>
          </w:p>
        </w:tc>
        <w:tc>
          <w:tcPr>
            <w:tcW w:w="1949" w:type="dxa"/>
          </w:tcPr>
          <w:p w:rsidR="00B353E8" w:rsidRPr="009508FF" w:rsidRDefault="00B353E8" w:rsidP="00B353E8">
            <w:pPr>
              <w:keepNext/>
              <w:keepLines/>
              <w:spacing w:after="60"/>
              <w:jc w:val="center"/>
              <w:rPr>
                <w:sz w:val="22"/>
              </w:rPr>
            </w:pPr>
            <w:r w:rsidRPr="009508FF">
              <w:rPr>
                <w:sz w:val="22"/>
              </w:rPr>
              <w:t>1,152,437</w:t>
            </w:r>
          </w:p>
        </w:tc>
      </w:tr>
      <w:tr w:rsidR="00B353E8" w:rsidRPr="00B8119B" w:rsidTr="009B2990">
        <w:tc>
          <w:tcPr>
            <w:tcW w:w="6658" w:type="dxa"/>
          </w:tcPr>
          <w:p w:rsidR="00B353E8" w:rsidRPr="00FE1BCE" w:rsidRDefault="00B353E8" w:rsidP="00FE1BCE">
            <w:pPr>
              <w:keepNext/>
              <w:keepLines/>
              <w:spacing w:after="60"/>
              <w:contextualSpacing/>
              <w:rPr>
                <w:sz w:val="20"/>
                <w:lang w:eastAsia="zh-CN"/>
              </w:rPr>
            </w:pPr>
            <w:r w:rsidRPr="009B2990">
              <w:rPr>
                <w:b/>
                <w:bCs/>
                <w:color w:val="4F81BD" w:themeColor="accent1"/>
                <w:sz w:val="18"/>
                <w:lang w:eastAsia="zh-CN"/>
              </w:rPr>
              <w:t>I.2-3</w:t>
            </w:r>
            <w:r w:rsidR="009B2990">
              <w:rPr>
                <w:b/>
                <w:bCs/>
                <w:color w:val="4F81BD" w:themeColor="accent1"/>
                <w:sz w:val="18"/>
                <w:lang w:eastAsia="zh-CN"/>
              </w:rPr>
              <w:t xml:space="preserve">: </w:t>
            </w:r>
            <w:r w:rsidR="00FE1BCE" w:rsidRPr="00FE1BCE">
              <w:rPr>
                <w:rFonts w:ascii="Calibri" w:eastAsia="SimSun" w:hAnsi="Calibri" w:cs="Microsoft YaHei" w:hint="eastAsia"/>
                <w:sz w:val="20"/>
                <w:lang w:val="en-US" w:eastAsia="zh-CN"/>
              </w:rPr>
              <w:t>交流新趋势信息的平台</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1,327,209</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1,333,161</w:t>
            </w:r>
          </w:p>
        </w:tc>
        <w:tc>
          <w:tcPr>
            <w:tcW w:w="1949" w:type="dxa"/>
            <w:gridSpan w:val="2"/>
          </w:tcPr>
          <w:p w:rsidR="00B353E8" w:rsidRPr="009508FF" w:rsidRDefault="00B353E8" w:rsidP="00B353E8">
            <w:pPr>
              <w:keepNext/>
              <w:keepLines/>
              <w:spacing w:after="60"/>
              <w:jc w:val="center"/>
              <w:rPr>
                <w:color w:val="948A54" w:themeColor="background2" w:themeShade="80"/>
                <w:sz w:val="22"/>
              </w:rPr>
            </w:pPr>
            <w:r w:rsidRPr="009508FF">
              <w:rPr>
                <w:sz w:val="22"/>
              </w:rPr>
              <w:t>1,352,269</w:t>
            </w:r>
          </w:p>
        </w:tc>
        <w:tc>
          <w:tcPr>
            <w:tcW w:w="1949" w:type="dxa"/>
          </w:tcPr>
          <w:p w:rsidR="00B353E8" w:rsidRPr="009508FF" w:rsidRDefault="00B353E8" w:rsidP="00B353E8">
            <w:pPr>
              <w:keepNext/>
              <w:keepLines/>
              <w:spacing w:after="60"/>
              <w:jc w:val="center"/>
              <w:rPr>
                <w:sz w:val="22"/>
              </w:rPr>
            </w:pPr>
            <w:r w:rsidRPr="009508FF">
              <w:rPr>
                <w:sz w:val="22"/>
              </w:rPr>
              <w:t>1,319,680</w:t>
            </w:r>
          </w:p>
        </w:tc>
      </w:tr>
      <w:tr w:rsidR="00B353E8" w:rsidRPr="00B8119B" w:rsidTr="009B2990">
        <w:tc>
          <w:tcPr>
            <w:tcW w:w="6658" w:type="dxa"/>
          </w:tcPr>
          <w:p w:rsidR="00B353E8" w:rsidRPr="00A2710C" w:rsidRDefault="00A2710C" w:rsidP="00A2710C">
            <w:pPr>
              <w:keepNext/>
              <w:keepLines/>
              <w:spacing w:beforeLines="40" w:before="96" w:after="60" w:line="216" w:lineRule="auto"/>
              <w:ind w:right="113"/>
              <w:rPr>
                <w:rFonts w:eastAsiaTheme="minorEastAsia"/>
                <w:b/>
                <w:bCs/>
                <w:noProof/>
                <w:color w:val="4F81BD" w:themeColor="accent1"/>
                <w:sz w:val="20"/>
                <w:lang w:eastAsia="zh-CN"/>
              </w:rPr>
            </w:pPr>
            <w:r>
              <w:rPr>
                <w:rFonts w:eastAsiaTheme="minorEastAsia" w:hint="eastAsia"/>
                <w:b/>
                <w:bCs/>
                <w:noProof/>
                <w:color w:val="4F81BD" w:themeColor="accent1"/>
                <w:sz w:val="20"/>
                <w:lang w:eastAsia="zh-CN"/>
              </w:rPr>
              <w:t>部门目标</w:t>
            </w:r>
            <w:r w:rsidR="00B353E8" w:rsidRPr="00B8119B">
              <w:rPr>
                <w:b/>
                <w:bCs/>
                <w:noProof/>
                <w:color w:val="4F81BD" w:themeColor="accent1"/>
                <w:sz w:val="20"/>
                <w:lang w:eastAsia="zh-CN"/>
              </w:rPr>
              <w:t>I.</w:t>
            </w:r>
            <w:r w:rsidR="00B353E8">
              <w:rPr>
                <w:b/>
                <w:bCs/>
                <w:noProof/>
                <w:color w:val="4F81BD" w:themeColor="accent1"/>
                <w:sz w:val="20"/>
                <w:lang w:eastAsia="zh-CN"/>
              </w:rPr>
              <w:t>2</w:t>
            </w:r>
            <w:r>
              <w:rPr>
                <w:rFonts w:eastAsiaTheme="minorEastAsia" w:hint="eastAsia"/>
                <w:b/>
                <w:bCs/>
                <w:noProof/>
                <w:color w:val="4F81BD" w:themeColor="accent1"/>
                <w:sz w:val="20"/>
                <w:lang w:eastAsia="zh-CN"/>
              </w:rPr>
              <w:t>合计</w:t>
            </w:r>
          </w:p>
        </w:tc>
        <w:tc>
          <w:tcPr>
            <w:tcW w:w="1949" w:type="dxa"/>
          </w:tcPr>
          <w:p w:rsidR="00B353E8" w:rsidRPr="009508FF" w:rsidRDefault="00B353E8" w:rsidP="00B353E8">
            <w:pPr>
              <w:keepNext/>
              <w:keepLines/>
              <w:spacing w:after="60"/>
              <w:jc w:val="center"/>
              <w:rPr>
                <w:b/>
                <w:bCs/>
                <w:sz w:val="22"/>
              </w:rPr>
            </w:pPr>
            <w:r w:rsidRPr="009508FF">
              <w:rPr>
                <w:sz w:val="22"/>
              </w:rPr>
              <w:t>3,100,048</w:t>
            </w:r>
          </w:p>
        </w:tc>
        <w:tc>
          <w:tcPr>
            <w:tcW w:w="1949" w:type="dxa"/>
          </w:tcPr>
          <w:p w:rsidR="00B353E8" w:rsidRPr="009508FF" w:rsidRDefault="00B353E8" w:rsidP="00B353E8">
            <w:pPr>
              <w:keepNext/>
              <w:keepLines/>
              <w:spacing w:after="60"/>
              <w:jc w:val="center"/>
              <w:rPr>
                <w:sz w:val="22"/>
              </w:rPr>
            </w:pPr>
            <w:r w:rsidRPr="009508FF">
              <w:rPr>
                <w:sz w:val="22"/>
              </w:rPr>
              <w:t>3,073,545</w:t>
            </w:r>
          </w:p>
        </w:tc>
        <w:tc>
          <w:tcPr>
            <w:tcW w:w="1949" w:type="dxa"/>
            <w:gridSpan w:val="2"/>
          </w:tcPr>
          <w:p w:rsidR="00B353E8" w:rsidRPr="009508FF" w:rsidRDefault="00B353E8" w:rsidP="00B353E8">
            <w:pPr>
              <w:keepNext/>
              <w:keepLines/>
              <w:spacing w:after="60"/>
              <w:jc w:val="center"/>
              <w:rPr>
                <w:sz w:val="22"/>
              </w:rPr>
            </w:pPr>
            <w:r w:rsidRPr="009508FF">
              <w:rPr>
                <w:sz w:val="22"/>
              </w:rPr>
              <w:t>3,258,931</w:t>
            </w:r>
          </w:p>
        </w:tc>
        <w:tc>
          <w:tcPr>
            <w:tcW w:w="1949" w:type="dxa"/>
          </w:tcPr>
          <w:p w:rsidR="00B353E8" w:rsidRPr="009508FF" w:rsidRDefault="00B353E8" w:rsidP="00B353E8">
            <w:pPr>
              <w:keepNext/>
              <w:keepLines/>
              <w:spacing w:after="60"/>
              <w:jc w:val="center"/>
              <w:rPr>
                <w:sz w:val="22"/>
              </w:rPr>
            </w:pPr>
            <w:r w:rsidRPr="009508FF">
              <w:rPr>
                <w:sz w:val="22"/>
              </w:rPr>
              <w:t>3,189,054</w:t>
            </w:r>
          </w:p>
        </w:tc>
      </w:tr>
    </w:tbl>
    <w:p w:rsidR="00B353E8" w:rsidRDefault="00B353E8" w:rsidP="00B353E8"/>
    <w:p w:rsidR="00B353E8" w:rsidRPr="001C44C8" w:rsidRDefault="00B353E8" w:rsidP="001C44C8">
      <w:pPr>
        <w:pStyle w:val="Heading3"/>
        <w:spacing w:after="120"/>
        <w:rPr>
          <w:b w:val="0"/>
          <w:bCs/>
          <w:lang w:eastAsia="zh-CN"/>
        </w:rPr>
      </w:pPr>
      <w:r w:rsidRPr="001C44C8">
        <w:rPr>
          <w:b w:val="0"/>
          <w:bCs/>
          <w:lang w:eastAsia="zh-CN"/>
        </w:rPr>
        <w:t>I.3</w:t>
      </w:r>
      <w:r w:rsidR="00B53E6C" w:rsidRPr="001C44C8">
        <w:rPr>
          <w:b w:val="0"/>
          <w:bCs/>
          <w:lang w:eastAsia="zh-CN"/>
        </w:rPr>
        <w:tab/>
      </w:r>
      <w:r w:rsidR="00FE1BCE" w:rsidRPr="001C44C8">
        <w:rPr>
          <w:rFonts w:hint="eastAsia"/>
          <w:b w:val="0"/>
          <w:bCs/>
          <w:lang w:eastAsia="zh-CN"/>
        </w:rPr>
        <w:t>改善残疾人和有具体需求人群对</w:t>
      </w:r>
      <w:r w:rsidR="00FE1BCE" w:rsidRPr="001C44C8">
        <w:rPr>
          <w:rFonts w:hint="eastAsia"/>
          <w:b w:val="0"/>
          <w:bCs/>
          <w:lang w:eastAsia="zh-CN"/>
        </w:rPr>
        <w:t>ICT</w:t>
      </w:r>
      <w:r w:rsidR="00FE1BCE" w:rsidRPr="001C44C8">
        <w:rPr>
          <w:rFonts w:hint="eastAsia"/>
          <w:b w:val="0"/>
          <w:bCs/>
          <w:lang w:eastAsia="zh-CN"/>
        </w:rPr>
        <w:t>的无障碍获取</w:t>
      </w:r>
    </w:p>
    <w:tbl>
      <w:tblPr>
        <w:tblStyle w:val="GridTable4-Accent11"/>
        <w:tblW w:w="14596" w:type="dxa"/>
        <w:tblLook w:val="06A0" w:firstRow="1" w:lastRow="0" w:firstColumn="1" w:lastColumn="0" w:noHBand="1" w:noVBand="1"/>
      </w:tblPr>
      <w:tblGrid>
        <w:gridCol w:w="4815"/>
        <w:gridCol w:w="7938"/>
        <w:gridCol w:w="1843"/>
      </w:tblGrid>
      <w:tr w:rsidR="00B353E8" w:rsidRPr="00B8119B" w:rsidTr="00B46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B353E8" w:rsidRPr="00A2710C" w:rsidRDefault="00A2710C" w:rsidP="00B353E8">
            <w:pPr>
              <w:rPr>
                <w:rFonts w:eastAsiaTheme="minorEastAsia"/>
                <w:lang w:eastAsia="zh-CN"/>
              </w:rPr>
            </w:pPr>
            <w:r>
              <w:rPr>
                <w:rFonts w:eastAsiaTheme="minorEastAsia" w:hint="eastAsia"/>
                <w:lang w:eastAsia="zh-CN"/>
              </w:rPr>
              <w:t>成果</w:t>
            </w:r>
          </w:p>
        </w:tc>
        <w:tc>
          <w:tcPr>
            <w:tcW w:w="7938" w:type="dxa"/>
          </w:tcPr>
          <w:p w:rsidR="00B353E8" w:rsidRPr="00A2710C" w:rsidRDefault="00A2710C" w:rsidP="00B353E8">
            <w:pP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成果指标</w:t>
            </w:r>
          </w:p>
        </w:tc>
        <w:tc>
          <w:tcPr>
            <w:tcW w:w="1843" w:type="dxa"/>
          </w:tcPr>
          <w:p w:rsidR="00B353E8" w:rsidRPr="00A2710C" w:rsidRDefault="00A2710C" w:rsidP="00B353E8">
            <w:pP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衡量方法</w:t>
            </w:r>
          </w:p>
        </w:tc>
      </w:tr>
      <w:tr w:rsidR="00B353E8" w:rsidRPr="00B8119B" w:rsidTr="00B46A57">
        <w:tc>
          <w:tcPr>
            <w:cnfStyle w:val="001000000000" w:firstRow="0" w:lastRow="0" w:firstColumn="1" w:lastColumn="0" w:oddVBand="0" w:evenVBand="0" w:oddHBand="0" w:evenHBand="0" w:firstRowFirstColumn="0" w:firstRowLastColumn="0" w:lastRowFirstColumn="0" w:lastRowLastColumn="0"/>
            <w:tcW w:w="4815" w:type="dxa"/>
          </w:tcPr>
          <w:p w:rsidR="00B353E8" w:rsidRPr="00B8119B" w:rsidRDefault="00B353E8" w:rsidP="00FE1BCE">
            <w:pPr>
              <w:keepNext/>
              <w:keepLines/>
              <w:spacing w:after="60"/>
              <w:contextualSpacing/>
              <w:rPr>
                <w:b w:val="0"/>
                <w:bCs w:val="0"/>
                <w:sz w:val="20"/>
                <w:lang w:eastAsia="zh-CN"/>
              </w:rPr>
            </w:pPr>
            <w:r w:rsidRPr="00B46A57">
              <w:rPr>
                <w:color w:val="4F81BD" w:themeColor="accent1"/>
                <w:sz w:val="18"/>
                <w:lang w:eastAsia="zh-CN"/>
              </w:rPr>
              <w:t>I.3-a:</w:t>
            </w:r>
            <w:r w:rsidRPr="007F6A30">
              <w:rPr>
                <w:b w:val="0"/>
                <w:bCs w:val="0"/>
                <w:sz w:val="20"/>
                <w:lang w:eastAsia="zh-CN"/>
              </w:rPr>
              <w:t xml:space="preserve"> </w:t>
            </w:r>
            <w:r w:rsidR="00FE1BCE" w:rsidRPr="006D5E3E">
              <w:rPr>
                <w:rFonts w:ascii="Calibri" w:eastAsia="SimSun" w:hAnsi="Calibri" w:cs="Microsoft YaHei" w:hint="eastAsia"/>
                <w:b w:val="0"/>
                <w:bCs w:val="0"/>
                <w:sz w:val="20"/>
                <w:lang w:val="en-US" w:eastAsia="zh-CN"/>
              </w:rPr>
              <w:t>利用通用设计原则提高了电信</w:t>
            </w:r>
            <w:r w:rsidR="00FE1BCE" w:rsidRPr="006D5E3E">
              <w:rPr>
                <w:rFonts w:ascii="Calibri" w:eastAsia="SimSun" w:hAnsi="Calibri" w:cs="Microsoft YaHei" w:hint="eastAsia"/>
                <w:b w:val="0"/>
                <w:bCs w:val="0"/>
                <w:sz w:val="20"/>
                <w:lang w:val="en-US" w:eastAsia="zh-CN"/>
              </w:rPr>
              <w:t>/ICT</w:t>
            </w:r>
            <w:r w:rsidR="00FE1BCE" w:rsidRPr="006D5E3E">
              <w:rPr>
                <w:rFonts w:ascii="Calibri" w:eastAsia="SimSun" w:hAnsi="Calibri" w:cs="Microsoft YaHei" w:hint="eastAsia"/>
                <w:b w:val="0"/>
                <w:bCs w:val="0"/>
                <w:sz w:val="20"/>
                <w:lang w:val="en-US" w:eastAsia="zh-CN"/>
              </w:rPr>
              <w:t>设备、服务和应用的可用性和合规性</w:t>
            </w:r>
          </w:p>
        </w:tc>
        <w:tc>
          <w:tcPr>
            <w:tcW w:w="7938" w:type="dxa"/>
          </w:tcPr>
          <w:p w:rsidR="00B353E8" w:rsidRPr="00B8119B"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i/>
                <w:iCs/>
                <w:sz w:val="20"/>
                <w:lang w:eastAsia="zh-CN"/>
              </w:rPr>
            </w:pPr>
            <w:r>
              <w:rPr>
                <w:rFonts w:eastAsiaTheme="minorEastAsia" w:hint="eastAsia"/>
                <w:color w:val="000000"/>
                <w:sz w:val="20"/>
                <w:lang w:eastAsia="zh-CN"/>
              </w:rPr>
              <w:t>包含</w:t>
            </w:r>
            <w:r>
              <w:rPr>
                <w:rFonts w:eastAsiaTheme="minorEastAsia"/>
                <w:color w:val="000000"/>
                <w:sz w:val="20"/>
                <w:lang w:eastAsia="zh-CN"/>
              </w:rPr>
              <w:t>ICT</w:t>
            </w:r>
            <w:r>
              <w:rPr>
                <w:rFonts w:eastAsiaTheme="minorEastAsia"/>
                <w:color w:val="000000"/>
                <w:sz w:val="20"/>
                <w:lang w:eastAsia="zh-CN"/>
              </w:rPr>
              <w:t>无障碍</w:t>
            </w:r>
            <w:r>
              <w:rPr>
                <w:rFonts w:eastAsiaTheme="minorEastAsia" w:hint="eastAsia"/>
                <w:color w:val="000000"/>
                <w:sz w:val="20"/>
                <w:lang w:eastAsia="zh-CN"/>
              </w:rPr>
              <w:t>获取</w:t>
            </w:r>
            <w:r w:rsidR="00940D61">
              <w:rPr>
                <w:rFonts w:eastAsiaTheme="minorEastAsia" w:hint="eastAsia"/>
                <w:color w:val="000000"/>
                <w:sz w:val="20"/>
                <w:lang w:eastAsia="zh-CN"/>
              </w:rPr>
              <w:t>核心</w:t>
            </w:r>
            <w:r>
              <w:rPr>
                <w:rFonts w:eastAsiaTheme="minorEastAsia"/>
                <w:color w:val="000000"/>
                <w:sz w:val="20"/>
                <w:lang w:eastAsia="zh-CN"/>
              </w:rPr>
              <w:t>内容的技术出版物数量</w:t>
            </w:r>
          </w:p>
          <w:p w:rsidR="00B353E8" w:rsidRPr="00B8119B"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sz w:val="20"/>
                <w:lang w:eastAsia="zh-CN"/>
              </w:rPr>
            </w:pPr>
            <w:r>
              <w:rPr>
                <w:rFonts w:eastAsiaTheme="minorEastAsia" w:hint="eastAsia"/>
                <w:sz w:val="20"/>
                <w:lang w:eastAsia="zh-CN"/>
              </w:rPr>
              <w:t>采用通用</w:t>
            </w:r>
            <w:r>
              <w:rPr>
                <w:rFonts w:eastAsiaTheme="minorEastAsia"/>
                <w:sz w:val="20"/>
                <w:lang w:eastAsia="zh-CN"/>
              </w:rPr>
              <w:t>设计原则的</w:t>
            </w:r>
            <w:r>
              <w:rPr>
                <w:rFonts w:eastAsiaTheme="minorEastAsia"/>
                <w:sz w:val="20"/>
                <w:lang w:eastAsia="zh-CN"/>
              </w:rPr>
              <w:t>ICT</w:t>
            </w:r>
            <w:r>
              <w:rPr>
                <w:rFonts w:eastAsiaTheme="minorEastAsia"/>
                <w:sz w:val="20"/>
                <w:lang w:eastAsia="zh-CN"/>
              </w:rPr>
              <w:t>设备、服务和应用数量</w:t>
            </w:r>
          </w:p>
        </w:tc>
        <w:tc>
          <w:tcPr>
            <w:tcW w:w="1843" w:type="dxa"/>
            <w:vMerge w:val="restart"/>
          </w:tcPr>
          <w:p w:rsidR="00B353E8" w:rsidRPr="00B8119B" w:rsidRDefault="00940D61" w:rsidP="00B353E8">
            <w:pPr>
              <w:spacing w:after="60"/>
              <w:cnfStyle w:val="000000000000" w:firstRow="0" w:lastRow="0" w:firstColumn="0" w:lastColumn="0" w:oddVBand="0" w:evenVBand="0" w:oddHBand="0" w:evenHBand="0" w:firstRowFirstColumn="0" w:firstRowLastColumn="0" w:lastRowFirstColumn="0" w:lastRowLastColumn="0"/>
              <w:rPr>
                <w:sz w:val="20"/>
                <w:lang w:eastAsia="zh-CN"/>
              </w:rPr>
            </w:pPr>
            <w:r>
              <w:rPr>
                <w:rFonts w:asciiTheme="minorEastAsia" w:eastAsiaTheme="minorEastAsia" w:hAnsiTheme="minorEastAsia" w:hint="eastAsia"/>
                <w:sz w:val="20"/>
                <w:lang w:eastAsia="zh-CN"/>
              </w:rPr>
              <w:t>国际电联数据</w:t>
            </w:r>
          </w:p>
        </w:tc>
      </w:tr>
      <w:tr w:rsidR="00B353E8" w:rsidRPr="00B8119B" w:rsidTr="00B46A57">
        <w:tc>
          <w:tcPr>
            <w:cnfStyle w:val="001000000000" w:firstRow="0" w:lastRow="0" w:firstColumn="1" w:lastColumn="0" w:oddVBand="0" w:evenVBand="0" w:oddHBand="0" w:evenHBand="0" w:firstRowFirstColumn="0" w:firstRowLastColumn="0" w:lastRowFirstColumn="0" w:lastRowLastColumn="0"/>
            <w:tcW w:w="4815" w:type="dxa"/>
          </w:tcPr>
          <w:p w:rsidR="00B353E8" w:rsidRPr="007F6A30" w:rsidRDefault="00B353E8" w:rsidP="00FE1BCE">
            <w:pPr>
              <w:keepNext/>
              <w:keepLines/>
              <w:spacing w:after="60"/>
              <w:contextualSpacing/>
              <w:rPr>
                <w:b w:val="0"/>
                <w:bCs w:val="0"/>
                <w:sz w:val="20"/>
                <w:lang w:eastAsia="zh-CN"/>
              </w:rPr>
            </w:pPr>
            <w:r w:rsidRPr="00B46A57">
              <w:rPr>
                <w:color w:val="4F81BD" w:themeColor="accent1"/>
                <w:sz w:val="18"/>
                <w:lang w:eastAsia="zh-CN"/>
              </w:rPr>
              <w:t>I.3-b</w:t>
            </w:r>
            <w:r w:rsidRPr="007F6A30">
              <w:rPr>
                <w:b w:val="0"/>
                <w:bCs w:val="0"/>
                <w:sz w:val="20"/>
                <w:lang w:eastAsia="zh-CN"/>
              </w:rPr>
              <w:t>:</w:t>
            </w:r>
            <w:r w:rsidRPr="006D5E3E">
              <w:rPr>
                <w:rFonts w:ascii="Calibri" w:eastAsia="SimSun" w:hAnsi="Calibri" w:cs="Microsoft YaHei"/>
                <w:b w:val="0"/>
                <w:bCs w:val="0"/>
                <w:sz w:val="20"/>
                <w:lang w:val="en-US" w:eastAsia="zh-CN"/>
              </w:rPr>
              <w:t xml:space="preserve"> </w:t>
            </w:r>
            <w:r w:rsidR="00FE1BCE" w:rsidRPr="006D5E3E">
              <w:rPr>
                <w:rFonts w:ascii="Calibri" w:eastAsia="SimSun" w:hAnsi="Calibri" w:cs="Microsoft YaHei" w:hint="eastAsia"/>
                <w:b w:val="0"/>
                <w:bCs w:val="0"/>
                <w:sz w:val="20"/>
                <w:lang w:val="en-US" w:eastAsia="zh-CN"/>
              </w:rPr>
              <w:t>在国际电联的工作中扩大了与残疾人和具体需求人群组织的接触</w:t>
            </w:r>
          </w:p>
        </w:tc>
        <w:tc>
          <w:tcPr>
            <w:tcW w:w="7938" w:type="dxa"/>
          </w:tcPr>
          <w:p w:rsidR="00B353E8" w:rsidRPr="00B8119B" w:rsidRDefault="00A2710C" w:rsidP="00A2710C">
            <w:pPr>
              <w:spacing w:after="60"/>
              <w:cnfStyle w:val="000000000000" w:firstRow="0" w:lastRow="0" w:firstColumn="0" w:lastColumn="0" w:oddVBand="0" w:evenVBand="0" w:oddHBand="0" w:evenHBand="0" w:firstRowFirstColumn="0" w:firstRowLastColumn="0" w:lastRowFirstColumn="0" w:lastRowLastColumn="0"/>
              <w:rPr>
                <w:sz w:val="20"/>
                <w:lang w:eastAsia="zh-CN"/>
              </w:rPr>
            </w:pPr>
            <w:r>
              <w:rPr>
                <w:rFonts w:eastAsiaTheme="minorEastAsia" w:hint="eastAsia"/>
                <w:color w:val="000000"/>
                <w:sz w:val="20"/>
                <w:lang w:eastAsia="zh-CN"/>
              </w:rPr>
              <w:t>采用</w:t>
            </w:r>
            <w:r>
              <w:rPr>
                <w:rFonts w:eastAsiaTheme="minorEastAsia"/>
                <w:color w:val="000000"/>
                <w:sz w:val="20"/>
                <w:lang w:eastAsia="zh-CN"/>
              </w:rPr>
              <w:t>手语、</w:t>
            </w:r>
            <w:r w:rsidR="00940D61">
              <w:rPr>
                <w:rFonts w:eastAsiaTheme="minorEastAsia" w:hint="eastAsia"/>
                <w:color w:val="000000"/>
                <w:sz w:val="20"/>
                <w:lang w:eastAsia="zh-CN"/>
              </w:rPr>
              <w:t>封闭</w:t>
            </w:r>
            <w:r>
              <w:rPr>
                <w:rFonts w:eastAsiaTheme="minorEastAsia"/>
                <w:color w:val="000000"/>
                <w:sz w:val="20"/>
                <w:lang w:eastAsia="zh-CN"/>
              </w:rPr>
              <w:t>字幕等的会议数量</w:t>
            </w:r>
          </w:p>
        </w:tc>
        <w:tc>
          <w:tcPr>
            <w:tcW w:w="1843" w:type="dxa"/>
            <w:vMerge/>
          </w:tcPr>
          <w:p w:rsidR="00B353E8" w:rsidRPr="00B8119B" w:rsidRDefault="00B353E8" w:rsidP="00B353E8">
            <w:pPr>
              <w:spacing w:after="60"/>
              <w:cnfStyle w:val="000000000000" w:firstRow="0" w:lastRow="0" w:firstColumn="0" w:lastColumn="0" w:oddVBand="0" w:evenVBand="0" w:oddHBand="0" w:evenHBand="0" w:firstRowFirstColumn="0" w:firstRowLastColumn="0" w:lastRowFirstColumn="0" w:lastRowLastColumn="0"/>
              <w:rPr>
                <w:sz w:val="20"/>
                <w:lang w:eastAsia="zh-CN"/>
              </w:rPr>
            </w:pPr>
          </w:p>
        </w:tc>
      </w:tr>
      <w:tr w:rsidR="00B353E8" w:rsidRPr="00B8119B" w:rsidTr="00B46A57">
        <w:tc>
          <w:tcPr>
            <w:cnfStyle w:val="001000000000" w:firstRow="0" w:lastRow="0" w:firstColumn="1" w:lastColumn="0" w:oddVBand="0" w:evenVBand="0" w:oddHBand="0" w:evenHBand="0" w:firstRowFirstColumn="0" w:firstRowLastColumn="0" w:lastRowFirstColumn="0" w:lastRowLastColumn="0"/>
            <w:tcW w:w="4815" w:type="dxa"/>
          </w:tcPr>
          <w:p w:rsidR="00B353E8" w:rsidRPr="007F6A30" w:rsidRDefault="00B353E8" w:rsidP="00FE1BCE">
            <w:pPr>
              <w:keepNext/>
              <w:keepLines/>
              <w:spacing w:after="60"/>
              <w:contextualSpacing/>
              <w:rPr>
                <w:b w:val="0"/>
                <w:bCs w:val="0"/>
                <w:sz w:val="20"/>
                <w:lang w:eastAsia="zh-CN"/>
              </w:rPr>
            </w:pPr>
            <w:r w:rsidRPr="00B46A57">
              <w:rPr>
                <w:color w:val="4F81BD" w:themeColor="accent1"/>
                <w:sz w:val="18"/>
                <w:lang w:eastAsia="zh-CN"/>
              </w:rPr>
              <w:t>I.3-c:</w:t>
            </w:r>
            <w:r w:rsidRPr="007F6A30">
              <w:rPr>
                <w:b w:val="0"/>
                <w:bCs w:val="0"/>
                <w:sz w:val="20"/>
                <w:lang w:eastAsia="zh-CN"/>
              </w:rPr>
              <w:t xml:space="preserve"> </w:t>
            </w:r>
            <w:r w:rsidR="00FE1BCE" w:rsidRPr="006D5E3E">
              <w:rPr>
                <w:rFonts w:ascii="Calibri" w:eastAsia="SimSun" w:hAnsi="Calibri" w:cs="Microsoft YaHei" w:hint="eastAsia"/>
                <w:b w:val="0"/>
                <w:bCs w:val="0"/>
                <w:sz w:val="20"/>
                <w:lang w:val="en-US" w:eastAsia="zh-CN"/>
              </w:rPr>
              <w:t>提高包括多边和国际组织在内的各方对加强残疾人和具有具体需求人群无障碍获取电信</w:t>
            </w:r>
            <w:r w:rsidR="00FE1BCE" w:rsidRPr="006D5E3E">
              <w:rPr>
                <w:rFonts w:ascii="Calibri" w:eastAsia="SimSun" w:hAnsi="Calibri" w:cs="Microsoft YaHei" w:hint="eastAsia"/>
                <w:b w:val="0"/>
                <w:bCs w:val="0"/>
                <w:sz w:val="20"/>
                <w:lang w:val="en-US" w:eastAsia="zh-CN"/>
              </w:rPr>
              <w:t>/ICT</w:t>
            </w:r>
            <w:r w:rsidR="00FE1BCE" w:rsidRPr="006D5E3E">
              <w:rPr>
                <w:rFonts w:ascii="Calibri" w:eastAsia="SimSun" w:hAnsi="Calibri" w:cs="Microsoft YaHei" w:hint="eastAsia"/>
                <w:b w:val="0"/>
                <w:bCs w:val="0"/>
                <w:sz w:val="20"/>
                <w:lang w:val="en-US" w:eastAsia="zh-CN"/>
              </w:rPr>
              <w:t>的必要性的认识</w:t>
            </w:r>
          </w:p>
        </w:tc>
        <w:tc>
          <w:tcPr>
            <w:tcW w:w="7938" w:type="dxa"/>
          </w:tcPr>
          <w:p w:rsidR="00B353E8" w:rsidRPr="007F6A30" w:rsidRDefault="00940D61" w:rsidP="00A2710C">
            <w:pPr>
              <w:spacing w:after="60"/>
              <w:cnfStyle w:val="000000000000" w:firstRow="0" w:lastRow="0" w:firstColumn="0" w:lastColumn="0" w:oddVBand="0" w:evenVBand="0" w:oddHBand="0" w:evenHBand="0" w:firstRowFirstColumn="0" w:firstRowLastColumn="0" w:lastRowFirstColumn="0" w:lastRowLastColumn="0"/>
              <w:rPr>
                <w:color w:val="000000"/>
                <w:sz w:val="20"/>
                <w:lang w:eastAsia="zh-CN"/>
              </w:rPr>
            </w:pPr>
            <w:r>
              <w:rPr>
                <w:rFonts w:eastAsiaTheme="minorEastAsia" w:hint="eastAsia"/>
                <w:color w:val="000000"/>
                <w:sz w:val="20"/>
                <w:lang w:eastAsia="zh-CN"/>
              </w:rPr>
              <w:t>具有</w:t>
            </w:r>
            <w:r w:rsidR="00A2710C">
              <w:rPr>
                <w:rFonts w:eastAsiaTheme="minorEastAsia"/>
                <w:color w:val="000000"/>
                <w:sz w:val="20"/>
                <w:lang w:eastAsia="zh-CN"/>
              </w:rPr>
              <w:t>无障碍获取</w:t>
            </w:r>
            <w:r>
              <w:rPr>
                <w:rFonts w:eastAsiaTheme="minorEastAsia" w:hint="eastAsia"/>
                <w:color w:val="000000"/>
                <w:sz w:val="20"/>
                <w:lang w:eastAsia="zh-CN"/>
              </w:rPr>
              <w:t>政策</w:t>
            </w:r>
            <w:r w:rsidR="00A2710C">
              <w:rPr>
                <w:rFonts w:eastAsiaTheme="minorEastAsia"/>
                <w:color w:val="000000"/>
                <w:sz w:val="20"/>
                <w:lang w:eastAsia="zh-CN"/>
              </w:rPr>
              <w:t>的国家数量</w:t>
            </w:r>
          </w:p>
          <w:p w:rsidR="00B353E8" w:rsidRPr="00B8119B" w:rsidRDefault="00B353E8" w:rsidP="00B353E8">
            <w:pPr>
              <w:spacing w:after="60"/>
              <w:cnfStyle w:val="000000000000" w:firstRow="0" w:lastRow="0" w:firstColumn="0" w:lastColumn="0" w:oddVBand="0" w:evenVBand="0" w:oddHBand="0" w:evenHBand="0" w:firstRowFirstColumn="0" w:firstRowLastColumn="0" w:lastRowFirstColumn="0" w:lastRowLastColumn="0"/>
              <w:rPr>
                <w:sz w:val="20"/>
                <w:lang w:eastAsia="zh-CN"/>
              </w:rPr>
            </w:pPr>
          </w:p>
        </w:tc>
        <w:tc>
          <w:tcPr>
            <w:tcW w:w="1843" w:type="dxa"/>
          </w:tcPr>
          <w:p w:rsidR="00B353E8" w:rsidRPr="00B8119B" w:rsidRDefault="00940D61" w:rsidP="00B353E8">
            <w:pPr>
              <w:spacing w:after="60"/>
              <w:cnfStyle w:val="000000000000" w:firstRow="0" w:lastRow="0" w:firstColumn="0" w:lastColumn="0" w:oddVBand="0" w:evenVBand="0" w:oddHBand="0" w:evenHBand="0" w:firstRowFirstColumn="0" w:firstRowLastColumn="0" w:lastRowFirstColumn="0" w:lastRowLastColumn="0"/>
              <w:rPr>
                <w:sz w:val="20"/>
              </w:rPr>
            </w:pPr>
            <w:r>
              <w:rPr>
                <w:rFonts w:asciiTheme="minorEastAsia" w:eastAsiaTheme="minorEastAsia" w:hAnsiTheme="minorEastAsia" w:hint="eastAsia"/>
                <w:sz w:val="20"/>
                <w:lang w:eastAsia="zh-CN"/>
              </w:rPr>
              <w:t>国际电联监管调查</w:t>
            </w:r>
          </w:p>
        </w:tc>
      </w:tr>
    </w:tbl>
    <w:p w:rsidR="00B353E8" w:rsidRPr="00B8119B" w:rsidRDefault="00B353E8" w:rsidP="00B353E8">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1985"/>
      </w:tblGrid>
      <w:tr w:rsidR="00B353E8" w:rsidRPr="00B8119B" w:rsidTr="00B46A57">
        <w:trPr>
          <w:cnfStyle w:val="100000000000" w:firstRow="1" w:lastRow="0" w:firstColumn="0" w:lastColumn="0" w:oddVBand="0" w:evenVBand="0" w:oddHBand="0" w:evenHBand="0" w:firstRowFirstColumn="0" w:firstRowLastColumn="0" w:lastRowFirstColumn="0" w:lastRowLastColumn="0"/>
        </w:trPr>
        <w:tc>
          <w:tcPr>
            <w:tcW w:w="6658" w:type="dxa"/>
          </w:tcPr>
          <w:p w:rsidR="00B353E8" w:rsidRPr="00A2710C" w:rsidRDefault="00A2710C" w:rsidP="00B353E8">
            <w:pPr>
              <w:rPr>
                <w:rFonts w:eastAsiaTheme="minorEastAsia"/>
                <w:lang w:eastAsia="zh-CN"/>
              </w:rPr>
            </w:pPr>
            <w:r>
              <w:rPr>
                <w:rFonts w:eastAsiaTheme="minorEastAsia" w:hint="eastAsia"/>
                <w:lang w:eastAsia="zh-CN"/>
              </w:rPr>
              <w:t>输出成果</w:t>
            </w:r>
          </w:p>
        </w:tc>
        <w:tc>
          <w:tcPr>
            <w:tcW w:w="7938" w:type="dxa"/>
            <w:gridSpan w:val="4"/>
          </w:tcPr>
          <w:p w:rsidR="00B353E8" w:rsidRPr="00B8119B" w:rsidRDefault="00A2710C" w:rsidP="00B353E8">
            <w:pPr>
              <w:jc w:val="center"/>
            </w:pPr>
            <w:r>
              <w:rPr>
                <w:rFonts w:eastAsiaTheme="minorEastAsia" w:hint="eastAsia"/>
                <w:lang w:eastAsia="zh-CN"/>
              </w:rPr>
              <w:t>财务资源</w:t>
            </w:r>
            <w:r w:rsidRPr="00A2710C">
              <w:rPr>
                <w:rFonts w:eastAsiaTheme="minorEastAsia"/>
                <w:b w:val="0"/>
                <w:bCs w:val="0"/>
                <w:lang w:eastAsia="zh-CN"/>
              </w:rPr>
              <w:t>（瑞郎）</w:t>
            </w:r>
          </w:p>
        </w:tc>
      </w:tr>
      <w:tr w:rsidR="00B353E8" w:rsidRPr="00B8119B" w:rsidTr="00B46A57">
        <w:tc>
          <w:tcPr>
            <w:tcW w:w="6658" w:type="dxa"/>
          </w:tcPr>
          <w:p w:rsidR="00B353E8" w:rsidRPr="00B8119B" w:rsidRDefault="00B353E8" w:rsidP="00B353E8"/>
        </w:tc>
        <w:tc>
          <w:tcPr>
            <w:tcW w:w="1984" w:type="dxa"/>
          </w:tcPr>
          <w:p w:rsidR="00B353E8" w:rsidRPr="00B8119B" w:rsidRDefault="00B353E8" w:rsidP="00B353E8">
            <w:pPr>
              <w:jc w:val="center"/>
              <w:rPr>
                <w:b/>
                <w:bCs/>
                <w:color w:val="4F81BD" w:themeColor="accent1"/>
                <w:sz w:val="20"/>
              </w:rPr>
            </w:pPr>
            <w:r w:rsidRPr="00B8119B">
              <w:rPr>
                <w:bCs/>
                <w:color w:val="5B9BD5"/>
                <w:sz w:val="20"/>
              </w:rPr>
              <w:t>20</w:t>
            </w:r>
            <w:r>
              <w:rPr>
                <w:bCs/>
                <w:color w:val="5B9BD5"/>
                <w:sz w:val="20"/>
              </w:rPr>
              <w:t>20</w:t>
            </w:r>
          </w:p>
        </w:tc>
        <w:tc>
          <w:tcPr>
            <w:tcW w:w="1985"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1</w:t>
            </w:r>
          </w:p>
        </w:tc>
        <w:tc>
          <w:tcPr>
            <w:tcW w:w="1984"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2</w:t>
            </w:r>
          </w:p>
        </w:tc>
        <w:tc>
          <w:tcPr>
            <w:tcW w:w="1985"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3</w:t>
            </w:r>
          </w:p>
        </w:tc>
      </w:tr>
      <w:tr w:rsidR="00B353E8" w:rsidRPr="00B8119B" w:rsidTr="00B46A57">
        <w:tc>
          <w:tcPr>
            <w:tcW w:w="6658" w:type="dxa"/>
          </w:tcPr>
          <w:p w:rsidR="00B353E8" w:rsidRPr="00B8119B" w:rsidRDefault="00B353E8" w:rsidP="00FE1BCE">
            <w:pPr>
              <w:keepNext/>
              <w:keepLines/>
              <w:spacing w:after="60"/>
              <w:contextualSpacing/>
              <w:rPr>
                <w:sz w:val="20"/>
                <w:lang w:eastAsia="zh-CN"/>
              </w:rPr>
            </w:pPr>
            <w:r w:rsidRPr="00B46A57">
              <w:rPr>
                <w:b/>
                <w:bCs/>
                <w:color w:val="4F81BD" w:themeColor="accent1"/>
                <w:sz w:val="18"/>
                <w:lang w:eastAsia="zh-CN"/>
              </w:rPr>
              <w:lastRenderedPageBreak/>
              <w:t>I.3-1:</w:t>
            </w:r>
            <w:r w:rsidRPr="007F6A30">
              <w:rPr>
                <w:sz w:val="20"/>
                <w:lang w:eastAsia="zh-CN"/>
              </w:rPr>
              <w:t xml:space="preserve"> </w:t>
            </w:r>
            <w:r w:rsidR="00FE1BCE" w:rsidRPr="00FE1BCE">
              <w:rPr>
                <w:rFonts w:ascii="Calibri" w:eastAsia="SimSun" w:hAnsi="Calibri" w:cs="Microsoft YaHei" w:hint="eastAsia"/>
                <w:sz w:val="20"/>
                <w:lang w:val="en-US" w:eastAsia="zh-CN"/>
              </w:rPr>
              <w:t>与无障碍获取电信</w:t>
            </w:r>
            <w:r w:rsidR="00FE1BCE" w:rsidRPr="00FE1BCE">
              <w:rPr>
                <w:rFonts w:ascii="Calibri" w:eastAsia="SimSun" w:hAnsi="Calibri" w:cs="Microsoft YaHei" w:hint="eastAsia"/>
                <w:sz w:val="20"/>
                <w:lang w:val="en-US" w:eastAsia="zh-CN"/>
              </w:rPr>
              <w:t>/ICT</w:t>
            </w:r>
            <w:r w:rsidR="00FE1BCE" w:rsidRPr="00FE1BCE">
              <w:rPr>
                <w:rFonts w:ascii="Calibri" w:eastAsia="SimSun" w:hAnsi="Calibri" w:cs="Microsoft YaHei" w:hint="eastAsia"/>
                <w:sz w:val="20"/>
                <w:lang w:val="en-US" w:eastAsia="zh-CN"/>
              </w:rPr>
              <w:t>相关的报告、指导原则和核对清单</w:t>
            </w:r>
          </w:p>
        </w:tc>
        <w:tc>
          <w:tcPr>
            <w:tcW w:w="1984" w:type="dxa"/>
          </w:tcPr>
          <w:p w:rsidR="00B353E8" w:rsidRPr="009508FF" w:rsidRDefault="00B353E8" w:rsidP="00B353E8">
            <w:pPr>
              <w:spacing w:after="60"/>
              <w:jc w:val="center"/>
              <w:rPr>
                <w:sz w:val="22"/>
              </w:rPr>
            </w:pPr>
            <w:r w:rsidRPr="009508FF">
              <w:rPr>
                <w:sz w:val="22"/>
              </w:rPr>
              <w:t>226,455</w:t>
            </w:r>
          </w:p>
        </w:tc>
        <w:tc>
          <w:tcPr>
            <w:tcW w:w="1985" w:type="dxa"/>
          </w:tcPr>
          <w:p w:rsidR="00B353E8" w:rsidRPr="009508FF" w:rsidRDefault="00B353E8" w:rsidP="00B353E8">
            <w:pPr>
              <w:spacing w:after="60"/>
              <w:jc w:val="center"/>
              <w:rPr>
                <w:sz w:val="22"/>
              </w:rPr>
            </w:pPr>
            <w:r w:rsidRPr="009508FF">
              <w:rPr>
                <w:sz w:val="22"/>
              </w:rPr>
              <w:t>226,456</w:t>
            </w:r>
          </w:p>
        </w:tc>
        <w:tc>
          <w:tcPr>
            <w:tcW w:w="1984" w:type="dxa"/>
          </w:tcPr>
          <w:p w:rsidR="00B353E8" w:rsidRPr="009508FF" w:rsidRDefault="00B353E8" w:rsidP="00B353E8">
            <w:pPr>
              <w:spacing w:after="60"/>
              <w:jc w:val="center"/>
              <w:rPr>
                <w:sz w:val="22"/>
              </w:rPr>
            </w:pPr>
            <w:r w:rsidRPr="009508FF">
              <w:rPr>
                <w:sz w:val="22"/>
              </w:rPr>
              <w:t>227,249</w:t>
            </w:r>
          </w:p>
        </w:tc>
        <w:tc>
          <w:tcPr>
            <w:tcW w:w="1985" w:type="dxa"/>
          </w:tcPr>
          <w:p w:rsidR="00B353E8" w:rsidRPr="009508FF" w:rsidRDefault="00B353E8" w:rsidP="00B353E8">
            <w:pPr>
              <w:spacing w:after="60"/>
              <w:jc w:val="center"/>
              <w:rPr>
                <w:sz w:val="22"/>
              </w:rPr>
            </w:pPr>
            <w:r w:rsidRPr="009508FF">
              <w:rPr>
                <w:sz w:val="22"/>
              </w:rPr>
              <w:t>225,329</w:t>
            </w:r>
          </w:p>
        </w:tc>
      </w:tr>
      <w:tr w:rsidR="00B353E8" w:rsidRPr="00B8119B" w:rsidTr="00B46A57">
        <w:tc>
          <w:tcPr>
            <w:tcW w:w="6658" w:type="dxa"/>
          </w:tcPr>
          <w:p w:rsidR="00B353E8" w:rsidRPr="007F6A30" w:rsidRDefault="00B353E8" w:rsidP="00FE1BCE">
            <w:pPr>
              <w:keepNext/>
              <w:keepLines/>
              <w:spacing w:after="60"/>
              <w:contextualSpacing/>
              <w:rPr>
                <w:sz w:val="20"/>
                <w:lang w:eastAsia="zh-CN"/>
              </w:rPr>
            </w:pPr>
            <w:r w:rsidRPr="00B46A57">
              <w:rPr>
                <w:b/>
                <w:bCs/>
                <w:color w:val="4F81BD" w:themeColor="accent1"/>
                <w:sz w:val="18"/>
                <w:lang w:eastAsia="zh-CN"/>
              </w:rPr>
              <w:t xml:space="preserve">I.3-2: </w:t>
            </w:r>
            <w:r w:rsidR="00FE1BCE" w:rsidRPr="00FE1BCE">
              <w:rPr>
                <w:rFonts w:ascii="Calibri" w:eastAsia="SimSun" w:hAnsi="Calibri" w:cs="Microsoft YaHei" w:hint="eastAsia"/>
                <w:sz w:val="20"/>
                <w:lang w:val="en-US" w:eastAsia="zh-CN"/>
              </w:rPr>
              <w:t>通过促进残疾人和具有具体需求人群更多参加国际和区域性会议筹集资源和技术力量</w:t>
            </w:r>
          </w:p>
        </w:tc>
        <w:tc>
          <w:tcPr>
            <w:tcW w:w="1984" w:type="dxa"/>
          </w:tcPr>
          <w:p w:rsidR="00B353E8" w:rsidRPr="009508FF" w:rsidRDefault="00B353E8" w:rsidP="00B353E8">
            <w:pPr>
              <w:spacing w:after="60"/>
              <w:jc w:val="center"/>
              <w:rPr>
                <w:i/>
                <w:iCs/>
                <w:color w:val="767171"/>
                <w:sz w:val="22"/>
              </w:rPr>
            </w:pPr>
            <w:r w:rsidRPr="009508FF">
              <w:rPr>
                <w:sz w:val="22"/>
              </w:rPr>
              <w:t>19,302</w:t>
            </w:r>
          </w:p>
        </w:tc>
        <w:tc>
          <w:tcPr>
            <w:tcW w:w="1985" w:type="dxa"/>
          </w:tcPr>
          <w:p w:rsidR="00B353E8" w:rsidRPr="009508FF" w:rsidRDefault="00B353E8" w:rsidP="00B353E8">
            <w:pPr>
              <w:spacing w:after="60"/>
              <w:jc w:val="center"/>
              <w:rPr>
                <w:i/>
                <w:iCs/>
                <w:color w:val="767171"/>
                <w:sz w:val="22"/>
              </w:rPr>
            </w:pPr>
            <w:r w:rsidRPr="009508FF">
              <w:rPr>
                <w:sz w:val="22"/>
              </w:rPr>
              <w:t>19,302</w:t>
            </w:r>
          </w:p>
        </w:tc>
        <w:tc>
          <w:tcPr>
            <w:tcW w:w="1984" w:type="dxa"/>
          </w:tcPr>
          <w:p w:rsidR="00B353E8" w:rsidRPr="009508FF" w:rsidRDefault="00B353E8" w:rsidP="00B353E8">
            <w:pPr>
              <w:spacing w:after="60"/>
              <w:jc w:val="center"/>
              <w:rPr>
                <w:i/>
                <w:iCs/>
                <w:color w:val="767171"/>
                <w:sz w:val="22"/>
              </w:rPr>
            </w:pPr>
            <w:r w:rsidRPr="009508FF">
              <w:rPr>
                <w:sz w:val="22"/>
              </w:rPr>
              <w:t>19,234</w:t>
            </w:r>
          </w:p>
        </w:tc>
        <w:tc>
          <w:tcPr>
            <w:tcW w:w="1985" w:type="dxa"/>
          </w:tcPr>
          <w:p w:rsidR="00B353E8" w:rsidRPr="009508FF" w:rsidRDefault="00B353E8" w:rsidP="00B353E8">
            <w:pPr>
              <w:spacing w:after="60"/>
              <w:jc w:val="center"/>
              <w:rPr>
                <w:i/>
                <w:iCs/>
                <w:color w:val="767171"/>
                <w:sz w:val="22"/>
              </w:rPr>
            </w:pPr>
            <w:r w:rsidRPr="009508FF">
              <w:rPr>
                <w:sz w:val="22"/>
              </w:rPr>
              <w:t>19,079</w:t>
            </w:r>
          </w:p>
        </w:tc>
      </w:tr>
      <w:tr w:rsidR="00B353E8" w:rsidRPr="00B8119B" w:rsidTr="00B46A57">
        <w:tc>
          <w:tcPr>
            <w:tcW w:w="6658" w:type="dxa"/>
          </w:tcPr>
          <w:p w:rsidR="00B353E8" w:rsidRPr="007F6A30" w:rsidRDefault="00B353E8" w:rsidP="00B46A57">
            <w:pPr>
              <w:keepNext/>
              <w:keepLines/>
              <w:spacing w:after="60"/>
              <w:contextualSpacing/>
              <w:rPr>
                <w:sz w:val="20"/>
                <w:lang w:eastAsia="zh-CN"/>
              </w:rPr>
            </w:pPr>
            <w:r w:rsidRPr="00B46A57">
              <w:rPr>
                <w:b/>
                <w:bCs/>
                <w:color w:val="4F81BD" w:themeColor="accent1"/>
                <w:sz w:val="18"/>
                <w:lang w:eastAsia="zh-CN"/>
              </w:rPr>
              <w:t>I.3-3:</w:t>
            </w:r>
            <w:r w:rsidRPr="007F6A30">
              <w:rPr>
                <w:sz w:val="20"/>
                <w:lang w:eastAsia="zh-CN"/>
              </w:rPr>
              <w:t xml:space="preserve"> </w:t>
            </w:r>
            <w:r w:rsidR="00FE1BCE" w:rsidRPr="00FE1BCE">
              <w:rPr>
                <w:rFonts w:ascii="Calibri" w:eastAsia="SimSun" w:hAnsi="Calibri" w:cs="Microsoft YaHei" w:hint="eastAsia"/>
                <w:sz w:val="20"/>
                <w:lang w:val="en-US" w:eastAsia="zh-CN"/>
              </w:rPr>
              <w:t>进一步制定并实施国际电联无障碍获取政策和相关规划</w:t>
            </w:r>
          </w:p>
        </w:tc>
        <w:tc>
          <w:tcPr>
            <w:tcW w:w="1984" w:type="dxa"/>
          </w:tcPr>
          <w:p w:rsidR="00B353E8" w:rsidRPr="009508FF" w:rsidRDefault="00B353E8" w:rsidP="00B353E8">
            <w:pPr>
              <w:spacing w:after="60"/>
              <w:jc w:val="center"/>
              <w:rPr>
                <w:i/>
                <w:iCs/>
                <w:color w:val="767171"/>
                <w:sz w:val="22"/>
              </w:rPr>
            </w:pPr>
            <w:r w:rsidRPr="009508FF">
              <w:rPr>
                <w:sz w:val="22"/>
              </w:rPr>
              <w:t>19,302</w:t>
            </w:r>
          </w:p>
        </w:tc>
        <w:tc>
          <w:tcPr>
            <w:tcW w:w="1985" w:type="dxa"/>
          </w:tcPr>
          <w:p w:rsidR="00B353E8" w:rsidRPr="009508FF" w:rsidRDefault="00B353E8" w:rsidP="00B353E8">
            <w:pPr>
              <w:spacing w:after="60"/>
              <w:jc w:val="center"/>
              <w:rPr>
                <w:i/>
                <w:iCs/>
                <w:color w:val="767171"/>
                <w:sz w:val="22"/>
              </w:rPr>
            </w:pPr>
            <w:r w:rsidRPr="009508FF">
              <w:rPr>
                <w:sz w:val="22"/>
              </w:rPr>
              <w:t>19,302</w:t>
            </w:r>
          </w:p>
        </w:tc>
        <w:tc>
          <w:tcPr>
            <w:tcW w:w="1984" w:type="dxa"/>
          </w:tcPr>
          <w:p w:rsidR="00B353E8" w:rsidRPr="009508FF" w:rsidRDefault="00B353E8" w:rsidP="00B353E8">
            <w:pPr>
              <w:spacing w:after="60"/>
              <w:jc w:val="center"/>
              <w:rPr>
                <w:i/>
                <w:iCs/>
                <w:color w:val="767171"/>
                <w:sz w:val="22"/>
              </w:rPr>
            </w:pPr>
            <w:r w:rsidRPr="009508FF">
              <w:rPr>
                <w:sz w:val="22"/>
              </w:rPr>
              <w:t>50,791</w:t>
            </w:r>
          </w:p>
        </w:tc>
        <w:tc>
          <w:tcPr>
            <w:tcW w:w="1985" w:type="dxa"/>
          </w:tcPr>
          <w:p w:rsidR="00B353E8" w:rsidRPr="009508FF" w:rsidRDefault="00B353E8" w:rsidP="00B353E8">
            <w:pPr>
              <w:spacing w:after="60"/>
              <w:jc w:val="center"/>
              <w:rPr>
                <w:i/>
                <w:iCs/>
                <w:color w:val="767171"/>
                <w:sz w:val="22"/>
              </w:rPr>
            </w:pPr>
            <w:r w:rsidRPr="009508FF">
              <w:rPr>
                <w:sz w:val="22"/>
              </w:rPr>
              <w:t>49,999</w:t>
            </w:r>
          </w:p>
        </w:tc>
      </w:tr>
      <w:tr w:rsidR="00B353E8" w:rsidRPr="00B8119B" w:rsidTr="00B46A57">
        <w:tc>
          <w:tcPr>
            <w:tcW w:w="6658" w:type="dxa"/>
          </w:tcPr>
          <w:p w:rsidR="00B353E8" w:rsidRPr="007F6A30" w:rsidRDefault="00B353E8" w:rsidP="00FE1BCE">
            <w:pPr>
              <w:keepNext/>
              <w:keepLines/>
              <w:spacing w:after="60"/>
              <w:contextualSpacing/>
              <w:rPr>
                <w:sz w:val="20"/>
                <w:lang w:eastAsia="zh-CN"/>
              </w:rPr>
            </w:pPr>
            <w:r w:rsidRPr="00B46A57">
              <w:rPr>
                <w:b/>
                <w:bCs/>
                <w:color w:val="4F81BD" w:themeColor="accent1"/>
                <w:sz w:val="18"/>
                <w:lang w:eastAsia="zh-CN"/>
              </w:rPr>
              <w:t>I.3-4:</w:t>
            </w:r>
            <w:r w:rsidRPr="007F6A30">
              <w:rPr>
                <w:sz w:val="20"/>
                <w:lang w:eastAsia="zh-CN"/>
              </w:rPr>
              <w:t xml:space="preserve"> </w:t>
            </w:r>
            <w:r w:rsidR="00FE1BCE" w:rsidRPr="00FE1BCE">
              <w:rPr>
                <w:rFonts w:ascii="Calibri" w:eastAsia="SimSun" w:hAnsi="Calibri" w:cs="Microsoft YaHei" w:hint="eastAsia"/>
                <w:sz w:val="20"/>
                <w:lang w:val="en-US" w:eastAsia="zh-CN"/>
              </w:rPr>
              <w:t>在联合国范围内以及区域和国家层面开展宣传</w:t>
            </w:r>
          </w:p>
        </w:tc>
        <w:tc>
          <w:tcPr>
            <w:tcW w:w="1984" w:type="dxa"/>
          </w:tcPr>
          <w:p w:rsidR="00B353E8" w:rsidRPr="009508FF" w:rsidRDefault="00B353E8" w:rsidP="00B353E8">
            <w:pPr>
              <w:spacing w:after="60"/>
              <w:jc w:val="center"/>
              <w:rPr>
                <w:i/>
                <w:iCs/>
                <w:color w:val="767171"/>
                <w:sz w:val="22"/>
              </w:rPr>
            </w:pPr>
            <w:r w:rsidRPr="009508FF">
              <w:rPr>
                <w:sz w:val="22"/>
              </w:rPr>
              <w:t>44,302</w:t>
            </w:r>
          </w:p>
        </w:tc>
        <w:tc>
          <w:tcPr>
            <w:tcW w:w="1985" w:type="dxa"/>
          </w:tcPr>
          <w:p w:rsidR="00B353E8" w:rsidRPr="009508FF" w:rsidRDefault="00B353E8" w:rsidP="00B353E8">
            <w:pPr>
              <w:spacing w:after="60"/>
              <w:jc w:val="center"/>
              <w:rPr>
                <w:i/>
                <w:iCs/>
                <w:color w:val="767171"/>
                <w:sz w:val="22"/>
              </w:rPr>
            </w:pPr>
            <w:r w:rsidRPr="009508FF">
              <w:rPr>
                <w:sz w:val="22"/>
              </w:rPr>
              <w:t>44,302</w:t>
            </w:r>
          </w:p>
        </w:tc>
        <w:tc>
          <w:tcPr>
            <w:tcW w:w="1984" w:type="dxa"/>
          </w:tcPr>
          <w:p w:rsidR="00B353E8" w:rsidRPr="009508FF" w:rsidRDefault="00B353E8" w:rsidP="00B353E8">
            <w:pPr>
              <w:spacing w:after="60"/>
              <w:jc w:val="center"/>
              <w:rPr>
                <w:i/>
                <w:iCs/>
                <w:color w:val="767171"/>
                <w:sz w:val="22"/>
              </w:rPr>
            </w:pPr>
            <w:r w:rsidRPr="009508FF">
              <w:rPr>
                <w:sz w:val="22"/>
              </w:rPr>
              <w:t>44,234</w:t>
            </w:r>
          </w:p>
        </w:tc>
        <w:tc>
          <w:tcPr>
            <w:tcW w:w="1985" w:type="dxa"/>
          </w:tcPr>
          <w:p w:rsidR="00B353E8" w:rsidRPr="009508FF" w:rsidRDefault="00B353E8" w:rsidP="00B353E8">
            <w:pPr>
              <w:spacing w:after="60"/>
              <w:jc w:val="center"/>
              <w:rPr>
                <w:i/>
                <w:iCs/>
                <w:color w:val="767171"/>
                <w:sz w:val="22"/>
              </w:rPr>
            </w:pPr>
            <w:r w:rsidRPr="009508FF">
              <w:rPr>
                <w:sz w:val="22"/>
              </w:rPr>
              <w:t>44,079</w:t>
            </w:r>
          </w:p>
        </w:tc>
      </w:tr>
      <w:tr w:rsidR="00B353E8" w:rsidRPr="00B8119B" w:rsidTr="00B46A57">
        <w:tc>
          <w:tcPr>
            <w:tcW w:w="6658" w:type="dxa"/>
          </w:tcPr>
          <w:p w:rsidR="00B353E8" w:rsidRPr="00B8119B" w:rsidRDefault="00A2710C" w:rsidP="00A2710C">
            <w:pPr>
              <w:spacing w:beforeLines="40" w:before="96" w:after="60" w:line="216" w:lineRule="auto"/>
              <w:ind w:right="113"/>
              <w:rPr>
                <w:b/>
                <w:bCs/>
                <w:noProof/>
                <w:color w:val="4F81BD" w:themeColor="accent1"/>
                <w:sz w:val="20"/>
                <w:lang w:eastAsia="zh-CN"/>
              </w:rPr>
            </w:pPr>
            <w:r>
              <w:rPr>
                <w:rFonts w:eastAsiaTheme="minorEastAsia" w:hint="eastAsia"/>
                <w:b/>
                <w:bCs/>
                <w:noProof/>
                <w:color w:val="4F81BD" w:themeColor="accent1"/>
                <w:sz w:val="20"/>
                <w:lang w:eastAsia="zh-CN"/>
              </w:rPr>
              <w:t>部门目标</w:t>
            </w:r>
            <w:r w:rsidRPr="00B8119B">
              <w:rPr>
                <w:b/>
                <w:bCs/>
                <w:noProof/>
                <w:color w:val="4F81BD" w:themeColor="accent1"/>
                <w:sz w:val="20"/>
                <w:lang w:eastAsia="zh-CN"/>
              </w:rPr>
              <w:t>I.</w:t>
            </w:r>
            <w:r>
              <w:rPr>
                <w:b/>
                <w:bCs/>
                <w:noProof/>
                <w:color w:val="4F81BD" w:themeColor="accent1"/>
                <w:sz w:val="20"/>
                <w:lang w:eastAsia="zh-CN"/>
              </w:rPr>
              <w:t>3</w:t>
            </w:r>
            <w:r>
              <w:rPr>
                <w:rFonts w:eastAsiaTheme="minorEastAsia" w:hint="eastAsia"/>
                <w:b/>
                <w:bCs/>
                <w:noProof/>
                <w:color w:val="4F81BD" w:themeColor="accent1"/>
                <w:sz w:val="20"/>
                <w:lang w:eastAsia="zh-CN"/>
              </w:rPr>
              <w:t>合计</w:t>
            </w:r>
          </w:p>
        </w:tc>
        <w:tc>
          <w:tcPr>
            <w:tcW w:w="1984" w:type="dxa"/>
          </w:tcPr>
          <w:p w:rsidR="00B353E8" w:rsidRPr="009508FF" w:rsidRDefault="00B353E8" w:rsidP="00B353E8">
            <w:pPr>
              <w:spacing w:after="60"/>
              <w:jc w:val="center"/>
              <w:rPr>
                <w:b/>
                <w:bCs/>
                <w:sz w:val="22"/>
              </w:rPr>
            </w:pPr>
            <w:r w:rsidRPr="009508FF">
              <w:rPr>
                <w:sz w:val="22"/>
              </w:rPr>
              <w:t>309,363</w:t>
            </w:r>
          </w:p>
        </w:tc>
        <w:tc>
          <w:tcPr>
            <w:tcW w:w="1985" w:type="dxa"/>
          </w:tcPr>
          <w:p w:rsidR="00B353E8" w:rsidRPr="009508FF" w:rsidRDefault="00B353E8" w:rsidP="00B353E8">
            <w:pPr>
              <w:spacing w:after="60"/>
              <w:jc w:val="center"/>
              <w:rPr>
                <w:sz w:val="22"/>
              </w:rPr>
            </w:pPr>
            <w:r w:rsidRPr="009508FF">
              <w:rPr>
                <w:sz w:val="22"/>
              </w:rPr>
              <w:t>309,362</w:t>
            </w:r>
          </w:p>
        </w:tc>
        <w:tc>
          <w:tcPr>
            <w:tcW w:w="1984" w:type="dxa"/>
          </w:tcPr>
          <w:p w:rsidR="00B353E8" w:rsidRPr="009508FF" w:rsidRDefault="00B353E8" w:rsidP="00B353E8">
            <w:pPr>
              <w:spacing w:after="60"/>
              <w:jc w:val="center"/>
              <w:rPr>
                <w:sz w:val="22"/>
              </w:rPr>
            </w:pPr>
            <w:r w:rsidRPr="009508FF">
              <w:rPr>
                <w:sz w:val="22"/>
              </w:rPr>
              <w:t>341,508</w:t>
            </w:r>
          </w:p>
        </w:tc>
        <w:tc>
          <w:tcPr>
            <w:tcW w:w="1985" w:type="dxa"/>
          </w:tcPr>
          <w:p w:rsidR="00B353E8" w:rsidRPr="009508FF" w:rsidRDefault="00B353E8" w:rsidP="00B353E8">
            <w:pPr>
              <w:spacing w:after="60"/>
              <w:jc w:val="center"/>
              <w:rPr>
                <w:sz w:val="22"/>
              </w:rPr>
            </w:pPr>
            <w:r w:rsidRPr="009508FF">
              <w:rPr>
                <w:sz w:val="22"/>
              </w:rPr>
              <w:t>338,486</w:t>
            </w:r>
          </w:p>
        </w:tc>
      </w:tr>
    </w:tbl>
    <w:p w:rsidR="00B353E8" w:rsidRDefault="00B353E8" w:rsidP="00B353E8"/>
    <w:p w:rsidR="00B353E8" w:rsidRDefault="00B353E8" w:rsidP="00B353E8">
      <w:pPr>
        <w:overflowPunct/>
        <w:autoSpaceDE/>
        <w:autoSpaceDN/>
        <w:adjustRightInd/>
        <w:spacing w:before="0"/>
        <w:textAlignment w:val="auto"/>
      </w:pPr>
      <w:r>
        <w:br w:type="page"/>
      </w:r>
    </w:p>
    <w:p w:rsidR="00B353E8" w:rsidRPr="001C44C8" w:rsidRDefault="00B353E8" w:rsidP="001C44C8">
      <w:pPr>
        <w:pStyle w:val="Heading3"/>
        <w:spacing w:after="120"/>
        <w:rPr>
          <w:b w:val="0"/>
          <w:bCs/>
          <w:lang w:eastAsia="zh-CN"/>
        </w:rPr>
      </w:pPr>
      <w:r w:rsidRPr="001C44C8">
        <w:rPr>
          <w:b w:val="0"/>
          <w:bCs/>
          <w:lang w:eastAsia="zh-CN"/>
        </w:rPr>
        <w:lastRenderedPageBreak/>
        <w:t>I.4</w:t>
      </w:r>
      <w:r w:rsidR="00B53E6C" w:rsidRPr="001C44C8">
        <w:rPr>
          <w:b w:val="0"/>
          <w:bCs/>
          <w:lang w:eastAsia="zh-CN"/>
        </w:rPr>
        <w:tab/>
      </w:r>
      <w:r w:rsidR="006D5E3E" w:rsidRPr="001C44C8">
        <w:rPr>
          <w:rFonts w:hint="eastAsia"/>
          <w:b w:val="0"/>
          <w:bCs/>
          <w:lang w:eastAsia="zh-CN"/>
        </w:rPr>
        <w:t>改善电信</w:t>
      </w:r>
      <w:r w:rsidR="006D5E3E" w:rsidRPr="001C44C8">
        <w:rPr>
          <w:rFonts w:hint="eastAsia"/>
          <w:b w:val="0"/>
          <w:bCs/>
          <w:lang w:eastAsia="zh-CN"/>
        </w:rPr>
        <w:t>/ICT</w:t>
      </w:r>
      <w:r w:rsidR="006D5E3E" w:rsidRPr="001C44C8">
        <w:rPr>
          <w:rFonts w:hint="eastAsia"/>
          <w:b w:val="0"/>
          <w:bCs/>
          <w:lang w:eastAsia="zh-CN"/>
        </w:rPr>
        <w:t>的使用，促进性别平等和包容性并为女性和年轻女性赋能</w:t>
      </w:r>
    </w:p>
    <w:tbl>
      <w:tblPr>
        <w:tblStyle w:val="GridTable4-Accent11"/>
        <w:tblW w:w="14596" w:type="dxa"/>
        <w:tblLook w:val="0620" w:firstRow="1" w:lastRow="0" w:firstColumn="0" w:lastColumn="0" w:noHBand="1" w:noVBand="1"/>
      </w:tblPr>
      <w:tblGrid>
        <w:gridCol w:w="5098"/>
        <w:gridCol w:w="7797"/>
        <w:gridCol w:w="1701"/>
      </w:tblGrid>
      <w:tr w:rsidR="00B353E8" w:rsidRPr="00B8119B" w:rsidTr="00B46A57">
        <w:trPr>
          <w:cnfStyle w:val="100000000000" w:firstRow="1" w:lastRow="0" w:firstColumn="0" w:lastColumn="0" w:oddVBand="0" w:evenVBand="0" w:oddHBand="0" w:evenHBand="0" w:firstRowFirstColumn="0" w:firstRowLastColumn="0" w:lastRowFirstColumn="0" w:lastRowLastColumn="0"/>
        </w:trPr>
        <w:tc>
          <w:tcPr>
            <w:tcW w:w="5098" w:type="dxa"/>
          </w:tcPr>
          <w:p w:rsidR="00B353E8" w:rsidRPr="00A2710C" w:rsidRDefault="00A2710C" w:rsidP="00B353E8">
            <w:pPr>
              <w:rPr>
                <w:rFonts w:eastAsiaTheme="minorEastAsia"/>
                <w:lang w:eastAsia="zh-CN"/>
              </w:rPr>
            </w:pPr>
            <w:r>
              <w:rPr>
                <w:rFonts w:eastAsiaTheme="minorEastAsia" w:hint="eastAsia"/>
                <w:lang w:eastAsia="zh-CN"/>
              </w:rPr>
              <w:t>成果</w:t>
            </w:r>
          </w:p>
        </w:tc>
        <w:tc>
          <w:tcPr>
            <w:tcW w:w="7797" w:type="dxa"/>
          </w:tcPr>
          <w:p w:rsidR="00B353E8" w:rsidRPr="00A2710C" w:rsidRDefault="00A2710C" w:rsidP="00B353E8">
            <w:pPr>
              <w:rPr>
                <w:rFonts w:eastAsiaTheme="minorEastAsia"/>
                <w:lang w:eastAsia="zh-CN"/>
              </w:rPr>
            </w:pPr>
            <w:r>
              <w:rPr>
                <w:rFonts w:eastAsiaTheme="minorEastAsia" w:hint="eastAsia"/>
                <w:lang w:eastAsia="zh-CN"/>
              </w:rPr>
              <w:t>成果指标</w:t>
            </w:r>
          </w:p>
        </w:tc>
        <w:tc>
          <w:tcPr>
            <w:tcW w:w="1701" w:type="dxa"/>
          </w:tcPr>
          <w:p w:rsidR="00B353E8" w:rsidRPr="00A2710C" w:rsidRDefault="00A2710C" w:rsidP="00B353E8">
            <w:pPr>
              <w:rPr>
                <w:rFonts w:eastAsiaTheme="minorEastAsia"/>
                <w:lang w:eastAsia="zh-CN"/>
              </w:rPr>
            </w:pPr>
            <w:r>
              <w:rPr>
                <w:rFonts w:eastAsiaTheme="minorEastAsia" w:hint="eastAsia"/>
                <w:lang w:eastAsia="zh-CN"/>
              </w:rPr>
              <w:t>衡量方法</w:t>
            </w:r>
          </w:p>
        </w:tc>
      </w:tr>
      <w:tr w:rsidR="00B353E8" w:rsidRPr="00B8119B" w:rsidTr="00B46A57">
        <w:tc>
          <w:tcPr>
            <w:tcW w:w="509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I.4-a:</w:t>
            </w:r>
            <w:r w:rsidRPr="006D5E3E">
              <w:rPr>
                <w:rFonts w:ascii="Calibri" w:eastAsia="SimSun" w:hAnsi="Calibri" w:cs="Microsoft YaHei"/>
                <w:sz w:val="20"/>
                <w:lang w:val="en-US" w:eastAsia="zh-CN"/>
              </w:rPr>
              <w:t xml:space="preserve"> </w:t>
            </w:r>
            <w:r w:rsidR="006D5E3E" w:rsidRPr="006D5E3E">
              <w:rPr>
                <w:rFonts w:ascii="Calibri" w:eastAsia="SimSun" w:hAnsi="Calibri" w:cs="Microsoft YaHei" w:hint="eastAsia"/>
                <w:sz w:val="20"/>
                <w:lang w:val="en-US" w:eastAsia="zh-CN"/>
              </w:rPr>
              <w:t>加强电信</w:t>
            </w:r>
            <w:r w:rsidR="006D5E3E" w:rsidRPr="006D5E3E">
              <w:rPr>
                <w:rFonts w:ascii="Calibri" w:eastAsia="SimSun" w:hAnsi="Calibri" w:cs="Microsoft YaHei" w:hint="eastAsia"/>
                <w:sz w:val="20"/>
                <w:lang w:val="en-US" w:eastAsia="zh-CN"/>
              </w:rPr>
              <w:t>/ICT</w:t>
            </w:r>
            <w:r w:rsidR="006D5E3E" w:rsidRPr="006D5E3E">
              <w:rPr>
                <w:rFonts w:ascii="Calibri" w:eastAsia="SimSun" w:hAnsi="Calibri" w:cs="Microsoft YaHei" w:hint="eastAsia"/>
                <w:sz w:val="20"/>
                <w:lang w:val="en-US" w:eastAsia="zh-CN"/>
              </w:rPr>
              <w:t>的获取和使用，促进妇女赋权</w:t>
            </w:r>
          </w:p>
        </w:tc>
        <w:tc>
          <w:tcPr>
            <w:tcW w:w="7797" w:type="dxa"/>
          </w:tcPr>
          <w:p w:rsidR="00B353E8" w:rsidRPr="007A4358" w:rsidRDefault="00A2710C" w:rsidP="00A2710C">
            <w:pPr>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Default="00A10F78" w:rsidP="00A10F78">
            <w:pPr>
              <w:spacing w:after="60"/>
              <w:contextualSpacing/>
              <w:rPr>
                <w:sz w:val="20"/>
                <w:lang w:eastAsia="zh-CN"/>
              </w:rPr>
            </w:pPr>
            <w:r>
              <w:rPr>
                <w:rFonts w:eastAsiaTheme="minorEastAsia" w:hint="eastAsia"/>
                <w:sz w:val="20"/>
                <w:lang w:eastAsia="zh-CN"/>
              </w:rPr>
              <w:t>使用互联网</w:t>
            </w:r>
            <w:r>
              <w:rPr>
                <w:rFonts w:eastAsiaTheme="minorEastAsia"/>
                <w:sz w:val="20"/>
                <w:lang w:eastAsia="zh-CN"/>
              </w:rPr>
              <w:t>的男女百分比差异</w:t>
            </w:r>
          </w:p>
          <w:p w:rsidR="00B353E8" w:rsidRPr="00B8119B" w:rsidRDefault="00A10F78" w:rsidP="00A10F78">
            <w:pPr>
              <w:spacing w:after="60"/>
              <w:contextualSpacing/>
              <w:rPr>
                <w:sz w:val="20"/>
                <w:lang w:eastAsia="zh-CN"/>
              </w:rPr>
            </w:pPr>
            <w:r>
              <w:rPr>
                <w:rFonts w:eastAsiaTheme="minorEastAsia" w:hint="eastAsia"/>
                <w:sz w:val="20"/>
                <w:lang w:eastAsia="zh-CN"/>
              </w:rPr>
              <w:t>拥有</w:t>
            </w:r>
            <w:r>
              <w:rPr>
                <w:rFonts w:eastAsiaTheme="minorEastAsia"/>
                <w:sz w:val="20"/>
                <w:lang w:eastAsia="zh-CN"/>
              </w:rPr>
              <w:t>手机的男女百分比差异</w:t>
            </w:r>
          </w:p>
        </w:tc>
        <w:tc>
          <w:tcPr>
            <w:tcW w:w="1701" w:type="dxa"/>
          </w:tcPr>
          <w:p w:rsidR="00B353E8" w:rsidRPr="00B8119B" w:rsidRDefault="00B353E8" w:rsidP="00B353E8">
            <w:pPr>
              <w:spacing w:after="60"/>
              <w:rPr>
                <w:sz w:val="20"/>
                <w:lang w:eastAsia="zh-CN"/>
              </w:rPr>
            </w:pPr>
            <w:r w:rsidRPr="00527A90">
              <w:rPr>
                <w:sz w:val="20"/>
                <w:lang w:eastAsia="zh-CN"/>
              </w:rPr>
              <w:t>BDT/STATS</w:t>
            </w:r>
          </w:p>
        </w:tc>
      </w:tr>
      <w:tr w:rsidR="00B353E8" w:rsidRPr="00B8119B" w:rsidTr="00B46A57">
        <w:tc>
          <w:tcPr>
            <w:tcW w:w="509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I.4-b:</w:t>
            </w:r>
            <w:r w:rsidRPr="006D5E3E">
              <w:rPr>
                <w:rFonts w:ascii="Calibri" w:eastAsia="SimSun" w:hAnsi="Calibri" w:cs="Microsoft YaHei"/>
                <w:sz w:val="20"/>
                <w:lang w:val="en-US" w:eastAsia="zh-CN"/>
              </w:rPr>
              <w:t xml:space="preserve"> </w:t>
            </w:r>
            <w:r w:rsidR="006D5E3E" w:rsidRPr="006D5E3E">
              <w:rPr>
                <w:rFonts w:ascii="Calibri" w:eastAsia="SimSun" w:hAnsi="Calibri" w:cs="Microsoft YaHei" w:hint="eastAsia"/>
                <w:sz w:val="20"/>
                <w:lang w:val="en-US" w:eastAsia="zh-CN"/>
              </w:rPr>
              <w:t>加强女性在国际电联和电信</w:t>
            </w:r>
            <w:r w:rsidR="006D5E3E" w:rsidRPr="006D5E3E">
              <w:rPr>
                <w:rFonts w:ascii="Calibri" w:eastAsia="SimSun" w:hAnsi="Calibri" w:cs="Microsoft YaHei" w:hint="eastAsia"/>
                <w:sz w:val="20"/>
                <w:lang w:val="en-US" w:eastAsia="zh-CN"/>
              </w:rPr>
              <w:t>/ICT</w:t>
            </w:r>
            <w:r w:rsidR="006D5E3E" w:rsidRPr="006D5E3E">
              <w:rPr>
                <w:rFonts w:ascii="Calibri" w:eastAsia="SimSun" w:hAnsi="Calibri" w:cs="Microsoft YaHei" w:hint="eastAsia"/>
                <w:sz w:val="20"/>
                <w:lang w:val="en-US" w:eastAsia="zh-CN"/>
              </w:rPr>
              <w:t>行业所有决策层面的参与</w:t>
            </w:r>
          </w:p>
        </w:tc>
        <w:tc>
          <w:tcPr>
            <w:tcW w:w="7797" w:type="dxa"/>
          </w:tcPr>
          <w:p w:rsidR="00B353E8" w:rsidRPr="007A4358" w:rsidRDefault="00A2710C" w:rsidP="00B353E8">
            <w:pPr>
              <w:spacing w:after="60"/>
              <w:contextualSpacing/>
              <w:rPr>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B8119B" w:rsidRDefault="00885B75" w:rsidP="00A10F78">
            <w:pPr>
              <w:spacing w:after="60"/>
              <w:contextualSpacing/>
              <w:rPr>
                <w:sz w:val="20"/>
                <w:lang w:eastAsia="zh-CN"/>
              </w:rPr>
            </w:pPr>
            <w:r>
              <w:rPr>
                <w:rFonts w:eastAsiaTheme="minorEastAsia" w:hint="eastAsia"/>
                <w:sz w:val="20"/>
                <w:lang w:eastAsia="zh-CN"/>
              </w:rPr>
              <w:t>参加</w:t>
            </w:r>
            <w:r w:rsidR="00A10F78">
              <w:rPr>
                <w:rFonts w:eastAsiaTheme="minorEastAsia" w:hint="eastAsia"/>
                <w:sz w:val="20"/>
                <w:lang w:eastAsia="zh-CN"/>
              </w:rPr>
              <w:t>国际电联</w:t>
            </w:r>
            <w:r w:rsidR="00A10F78">
              <w:rPr>
                <w:rFonts w:eastAsiaTheme="minorEastAsia"/>
                <w:sz w:val="20"/>
                <w:lang w:eastAsia="zh-CN"/>
              </w:rPr>
              <w:t>会议</w:t>
            </w:r>
            <w:r>
              <w:rPr>
                <w:rFonts w:eastAsiaTheme="minorEastAsia" w:hint="eastAsia"/>
                <w:sz w:val="20"/>
                <w:lang w:eastAsia="zh-CN"/>
              </w:rPr>
              <w:t>的</w:t>
            </w:r>
            <w:r w:rsidR="00A10F78">
              <w:rPr>
                <w:rFonts w:eastAsiaTheme="minorEastAsia"/>
                <w:sz w:val="20"/>
                <w:lang w:eastAsia="zh-CN"/>
              </w:rPr>
              <w:t>女性人数：总人数、主席、副主席、法定委员会中的女性、关键活动中的女性、</w:t>
            </w:r>
            <w:r w:rsidR="00A10F78">
              <w:rPr>
                <w:rFonts w:eastAsiaTheme="minorEastAsia"/>
                <w:sz w:val="20"/>
                <w:lang w:eastAsia="zh-CN"/>
              </w:rPr>
              <w:t>PP</w:t>
            </w:r>
            <w:r w:rsidR="00A10F78">
              <w:rPr>
                <w:rFonts w:eastAsiaTheme="minorEastAsia"/>
                <w:sz w:val="20"/>
                <w:lang w:eastAsia="zh-CN"/>
              </w:rPr>
              <w:t>和理事会中的女性、</w:t>
            </w:r>
            <w:r w:rsidR="00A10F78">
              <w:rPr>
                <w:rFonts w:eastAsiaTheme="minorEastAsia"/>
                <w:sz w:val="20"/>
                <w:lang w:eastAsia="zh-CN"/>
              </w:rPr>
              <w:t>ICT</w:t>
            </w:r>
            <w:r w:rsidR="00A10F78">
              <w:rPr>
                <w:rFonts w:eastAsiaTheme="minorEastAsia" w:hint="eastAsia"/>
                <w:sz w:val="20"/>
                <w:lang w:eastAsia="zh-CN"/>
              </w:rPr>
              <w:t>与</w:t>
            </w:r>
            <w:r w:rsidR="00A10F78">
              <w:rPr>
                <w:rFonts w:eastAsiaTheme="minorEastAsia"/>
                <w:sz w:val="20"/>
                <w:lang w:eastAsia="zh-CN"/>
              </w:rPr>
              <w:t>连通活动中的女性</w:t>
            </w:r>
          </w:p>
        </w:tc>
        <w:tc>
          <w:tcPr>
            <w:tcW w:w="1701" w:type="dxa"/>
          </w:tcPr>
          <w:p w:rsidR="00B353E8" w:rsidRPr="008E0128" w:rsidRDefault="00B353E8" w:rsidP="008E0128">
            <w:pPr>
              <w:spacing w:after="60"/>
              <w:rPr>
                <w:rFonts w:eastAsiaTheme="minorEastAsia"/>
                <w:sz w:val="20"/>
                <w:lang w:eastAsia="zh-CN"/>
              </w:rPr>
            </w:pPr>
            <w:r w:rsidRPr="00527A90">
              <w:rPr>
                <w:sz w:val="20"/>
              </w:rPr>
              <w:t>SPM/</w:t>
            </w:r>
            <w:r w:rsidR="008E0128">
              <w:rPr>
                <w:rFonts w:eastAsiaTheme="minorEastAsia" w:hint="eastAsia"/>
                <w:sz w:val="20"/>
                <w:lang w:eastAsia="zh-CN"/>
              </w:rPr>
              <w:t>数据</w:t>
            </w:r>
          </w:p>
        </w:tc>
      </w:tr>
      <w:tr w:rsidR="00B353E8" w:rsidRPr="00B8119B" w:rsidTr="00B46A57">
        <w:tc>
          <w:tcPr>
            <w:tcW w:w="509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I.4-c:</w:t>
            </w:r>
            <w:r w:rsidRPr="006D5E3E">
              <w:rPr>
                <w:rFonts w:ascii="Calibri" w:eastAsia="SimSun" w:hAnsi="Calibri" w:cs="Microsoft YaHei"/>
                <w:sz w:val="20"/>
                <w:lang w:val="en-US" w:eastAsia="zh-CN"/>
              </w:rPr>
              <w:t xml:space="preserve"> </w:t>
            </w:r>
            <w:r w:rsidR="006D5E3E" w:rsidRPr="006D5E3E">
              <w:rPr>
                <w:rFonts w:ascii="Calibri" w:eastAsia="SimSun" w:hAnsi="Calibri" w:cs="Microsoft YaHei" w:hint="eastAsia"/>
                <w:sz w:val="20"/>
                <w:lang w:val="en-US" w:eastAsia="zh-CN"/>
              </w:rPr>
              <w:t>加强与利用电信</w:t>
            </w:r>
            <w:r w:rsidR="006D5E3E" w:rsidRPr="006D5E3E">
              <w:rPr>
                <w:rFonts w:ascii="Calibri" w:eastAsia="SimSun" w:hAnsi="Calibri" w:cs="Microsoft YaHei" w:hint="eastAsia"/>
                <w:sz w:val="20"/>
                <w:lang w:val="en-US" w:eastAsia="zh-CN"/>
              </w:rPr>
              <w:t>/ICT</w:t>
            </w:r>
            <w:r w:rsidR="006D5E3E" w:rsidRPr="006D5E3E">
              <w:rPr>
                <w:rFonts w:ascii="Calibri" w:eastAsia="SimSun" w:hAnsi="Calibri" w:cs="Microsoft YaHei" w:hint="eastAsia"/>
                <w:sz w:val="20"/>
                <w:lang w:val="en-US" w:eastAsia="zh-CN"/>
              </w:rPr>
              <w:t>促进妇女赋权领域其他联合国组织和利益攸关方的交往</w:t>
            </w:r>
          </w:p>
        </w:tc>
        <w:tc>
          <w:tcPr>
            <w:tcW w:w="7797" w:type="dxa"/>
          </w:tcPr>
          <w:p w:rsidR="00B353E8" w:rsidRPr="007A4358" w:rsidRDefault="00A2710C" w:rsidP="00B353E8">
            <w:pPr>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B8119B" w:rsidRDefault="00A10F78" w:rsidP="00A10F78">
            <w:pPr>
              <w:spacing w:after="60"/>
              <w:contextualSpacing/>
              <w:rPr>
                <w:sz w:val="20"/>
                <w:lang w:eastAsia="zh-CN"/>
              </w:rPr>
            </w:pPr>
            <w:r>
              <w:rPr>
                <w:rFonts w:eastAsiaTheme="minorEastAsia" w:hint="eastAsia"/>
                <w:sz w:val="20"/>
                <w:lang w:eastAsia="zh-CN"/>
              </w:rPr>
              <w:t>伙伴</w:t>
            </w:r>
            <w:r>
              <w:rPr>
                <w:rFonts w:eastAsiaTheme="minorEastAsia"/>
                <w:sz w:val="20"/>
                <w:lang w:eastAsia="zh-CN"/>
              </w:rPr>
              <w:t>关系、活动、出版物数量（</w:t>
            </w:r>
            <w:r>
              <w:rPr>
                <w:rFonts w:eastAsiaTheme="minorEastAsia" w:hint="eastAsia"/>
                <w:sz w:val="20"/>
                <w:lang w:eastAsia="zh-CN"/>
              </w:rPr>
              <w:t>如</w:t>
            </w:r>
            <w:r>
              <w:rPr>
                <w:rFonts w:eastAsiaTheme="minorEastAsia"/>
                <w:sz w:val="20"/>
                <w:lang w:eastAsia="zh-CN"/>
              </w:rPr>
              <w:t>在</w:t>
            </w:r>
            <w:r>
              <w:rPr>
                <w:rFonts w:eastAsiaTheme="minorEastAsia" w:hint="eastAsia"/>
                <w:sz w:val="20"/>
                <w:lang w:eastAsia="zh-CN"/>
              </w:rPr>
              <w:t>EQUALS</w:t>
            </w:r>
            <w:r>
              <w:rPr>
                <w:rFonts w:eastAsiaTheme="minorEastAsia" w:hint="eastAsia"/>
                <w:sz w:val="20"/>
                <w:lang w:eastAsia="zh-CN"/>
              </w:rPr>
              <w:t>、</w:t>
            </w:r>
            <w:proofErr w:type="spellStart"/>
            <w:r>
              <w:rPr>
                <w:rFonts w:eastAsiaTheme="minorEastAsia"/>
                <w:sz w:val="20"/>
                <w:lang w:eastAsia="zh-CN"/>
              </w:rPr>
              <w:t>BBComm</w:t>
            </w:r>
            <w:proofErr w:type="spellEnd"/>
            <w:r>
              <w:rPr>
                <w:rFonts w:eastAsiaTheme="minorEastAsia"/>
                <w:sz w:val="20"/>
                <w:lang w:eastAsia="zh-CN"/>
              </w:rPr>
              <w:t>内）</w:t>
            </w:r>
          </w:p>
        </w:tc>
        <w:tc>
          <w:tcPr>
            <w:tcW w:w="1701" w:type="dxa"/>
          </w:tcPr>
          <w:p w:rsidR="00B353E8" w:rsidRPr="008E0128" w:rsidRDefault="00B353E8" w:rsidP="008E0128">
            <w:pPr>
              <w:spacing w:after="60"/>
              <w:rPr>
                <w:rFonts w:eastAsiaTheme="minorEastAsia"/>
                <w:sz w:val="20"/>
                <w:lang w:eastAsia="zh-CN"/>
              </w:rPr>
            </w:pPr>
            <w:r w:rsidRPr="00527A90">
              <w:rPr>
                <w:sz w:val="20"/>
              </w:rPr>
              <w:t>EQUALS</w:t>
            </w:r>
            <w:r w:rsidR="008E0128">
              <w:rPr>
                <w:rFonts w:eastAsiaTheme="minorEastAsia" w:hint="eastAsia"/>
                <w:sz w:val="20"/>
                <w:lang w:eastAsia="zh-CN"/>
              </w:rPr>
              <w:t>和</w:t>
            </w:r>
            <w:proofErr w:type="spellStart"/>
            <w:r w:rsidRPr="00527A90">
              <w:rPr>
                <w:sz w:val="20"/>
              </w:rPr>
              <w:t>BBComm</w:t>
            </w:r>
            <w:proofErr w:type="spellEnd"/>
            <w:r w:rsidR="008E0128">
              <w:rPr>
                <w:rFonts w:eastAsiaTheme="minorEastAsia" w:hint="eastAsia"/>
                <w:sz w:val="20"/>
                <w:lang w:eastAsia="zh-CN"/>
              </w:rPr>
              <w:t>数据</w:t>
            </w:r>
          </w:p>
        </w:tc>
      </w:tr>
      <w:tr w:rsidR="00B353E8" w:rsidRPr="00B8119B" w:rsidTr="00B46A57">
        <w:tc>
          <w:tcPr>
            <w:tcW w:w="509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I.4-d:</w:t>
            </w:r>
            <w:r w:rsidRPr="006D5E3E">
              <w:rPr>
                <w:rFonts w:ascii="Calibri" w:eastAsia="SimSun" w:hAnsi="Calibri" w:cs="Microsoft YaHei"/>
                <w:sz w:val="20"/>
                <w:lang w:val="en-US" w:eastAsia="zh-CN"/>
              </w:rPr>
              <w:t xml:space="preserve"> </w:t>
            </w:r>
            <w:r w:rsidR="006D5E3E" w:rsidRPr="006D5E3E">
              <w:rPr>
                <w:rFonts w:ascii="Calibri" w:eastAsia="SimSun" w:hAnsi="Calibri" w:cs="Microsoft YaHei" w:hint="eastAsia"/>
                <w:sz w:val="20"/>
                <w:lang w:val="en-US" w:eastAsia="zh-CN"/>
              </w:rPr>
              <w:t>在国际电联的职权范围内彻底落实联合国全系统的性别平等战略</w:t>
            </w:r>
          </w:p>
        </w:tc>
        <w:tc>
          <w:tcPr>
            <w:tcW w:w="7797" w:type="dxa"/>
          </w:tcPr>
          <w:p w:rsidR="00B353E8" w:rsidRPr="00527A90" w:rsidRDefault="00A2710C" w:rsidP="00B353E8">
            <w:pPr>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B8119B" w:rsidRDefault="00A10F78" w:rsidP="00A10F78">
            <w:pPr>
              <w:spacing w:after="60"/>
              <w:contextualSpacing/>
              <w:rPr>
                <w:sz w:val="20"/>
                <w:lang w:eastAsia="zh-CN"/>
              </w:rPr>
            </w:pPr>
            <w:r>
              <w:rPr>
                <w:rFonts w:eastAsiaTheme="minorEastAsia" w:hint="eastAsia"/>
                <w:sz w:val="20"/>
                <w:lang w:eastAsia="zh-CN"/>
              </w:rPr>
              <w:t>国际电联</w:t>
            </w:r>
            <w:r>
              <w:rPr>
                <w:rFonts w:eastAsiaTheme="minorEastAsia"/>
                <w:sz w:val="20"/>
                <w:lang w:eastAsia="zh-CN"/>
              </w:rPr>
              <w:t>就联合国</w:t>
            </w:r>
            <w:r>
              <w:rPr>
                <w:rFonts w:eastAsiaTheme="minorEastAsia"/>
                <w:sz w:val="20"/>
                <w:lang w:eastAsia="zh-CN"/>
              </w:rPr>
              <w:t>SWAP</w:t>
            </w:r>
            <w:r w:rsidR="00885B75">
              <w:rPr>
                <w:rFonts w:eastAsiaTheme="minorEastAsia" w:hint="eastAsia"/>
                <w:sz w:val="20"/>
                <w:lang w:eastAsia="zh-CN"/>
              </w:rPr>
              <w:t>绩效</w:t>
            </w:r>
            <w:r>
              <w:rPr>
                <w:rFonts w:eastAsiaTheme="minorEastAsia"/>
                <w:sz w:val="20"/>
                <w:lang w:eastAsia="zh-CN"/>
              </w:rPr>
              <w:t>指标的评定、</w:t>
            </w:r>
            <w:r w:rsidR="00885B75">
              <w:rPr>
                <w:rFonts w:eastAsiaTheme="minorEastAsia" w:hint="eastAsia"/>
                <w:sz w:val="20"/>
                <w:lang w:eastAsia="zh-CN"/>
              </w:rPr>
              <w:t>绩效</w:t>
            </w:r>
            <w:r>
              <w:rPr>
                <w:rFonts w:eastAsiaTheme="minorEastAsia"/>
                <w:sz w:val="20"/>
                <w:lang w:eastAsia="zh-CN"/>
              </w:rPr>
              <w:t>指标数量</w:t>
            </w:r>
            <w:r>
              <w:rPr>
                <w:rFonts w:eastAsiaTheme="minorEastAsia" w:hint="eastAsia"/>
                <w:sz w:val="20"/>
                <w:lang w:eastAsia="zh-CN"/>
              </w:rPr>
              <w:t xml:space="preserve"> a)</w:t>
            </w:r>
            <w:r>
              <w:rPr>
                <w:rFonts w:eastAsiaTheme="minorEastAsia" w:hint="eastAsia"/>
                <w:sz w:val="20"/>
                <w:lang w:val="en-US" w:eastAsia="zh-CN"/>
              </w:rPr>
              <w:t>接近</w:t>
            </w:r>
            <w:r>
              <w:rPr>
                <w:rFonts w:eastAsiaTheme="minorEastAsia"/>
                <w:sz w:val="20"/>
                <w:lang w:val="en-US" w:eastAsia="zh-CN"/>
              </w:rPr>
              <w:t>要求；</w:t>
            </w:r>
            <w:r>
              <w:rPr>
                <w:rFonts w:eastAsiaTheme="minorEastAsia" w:hint="eastAsia"/>
                <w:sz w:val="20"/>
                <w:lang w:val="en-US" w:eastAsia="zh-CN"/>
              </w:rPr>
              <w:t xml:space="preserve">b) </w:t>
            </w:r>
            <w:r>
              <w:rPr>
                <w:rFonts w:eastAsiaTheme="minorEastAsia" w:hint="eastAsia"/>
                <w:sz w:val="20"/>
                <w:lang w:val="en-US" w:eastAsia="zh-CN"/>
              </w:rPr>
              <w:t>满足</w:t>
            </w:r>
            <w:r>
              <w:rPr>
                <w:rFonts w:eastAsiaTheme="minorEastAsia"/>
                <w:sz w:val="20"/>
                <w:lang w:val="en-US" w:eastAsia="zh-CN"/>
              </w:rPr>
              <w:t>要求；</w:t>
            </w:r>
            <w:r>
              <w:rPr>
                <w:rFonts w:eastAsiaTheme="minorEastAsia" w:hint="eastAsia"/>
                <w:sz w:val="20"/>
                <w:lang w:val="en-US" w:eastAsia="zh-CN"/>
              </w:rPr>
              <w:t>以及</w:t>
            </w:r>
            <w:r>
              <w:rPr>
                <w:rFonts w:eastAsiaTheme="minorEastAsia" w:hint="eastAsia"/>
                <w:sz w:val="20"/>
                <w:lang w:val="en-US" w:eastAsia="zh-CN"/>
              </w:rPr>
              <w:t>c)</w:t>
            </w:r>
            <w:r>
              <w:rPr>
                <w:rFonts w:eastAsiaTheme="minorEastAsia"/>
                <w:sz w:val="20"/>
                <w:lang w:val="en-US" w:eastAsia="zh-CN"/>
              </w:rPr>
              <w:t xml:space="preserve"> </w:t>
            </w:r>
            <w:r>
              <w:rPr>
                <w:rFonts w:eastAsiaTheme="minorEastAsia" w:hint="eastAsia"/>
                <w:sz w:val="20"/>
                <w:lang w:val="en-US" w:eastAsia="zh-CN"/>
              </w:rPr>
              <w:t>超过</w:t>
            </w:r>
            <w:r>
              <w:rPr>
                <w:rFonts w:eastAsiaTheme="minorEastAsia"/>
                <w:sz w:val="20"/>
                <w:lang w:val="en-US" w:eastAsia="zh-CN"/>
              </w:rPr>
              <w:t>要求</w:t>
            </w:r>
          </w:p>
        </w:tc>
        <w:tc>
          <w:tcPr>
            <w:tcW w:w="1701" w:type="dxa"/>
          </w:tcPr>
          <w:p w:rsidR="00B353E8" w:rsidRPr="008E0128" w:rsidRDefault="00B353E8" w:rsidP="008E0128">
            <w:pPr>
              <w:spacing w:after="60"/>
              <w:rPr>
                <w:rFonts w:eastAsiaTheme="minorEastAsia"/>
                <w:sz w:val="20"/>
                <w:lang w:eastAsia="zh-CN"/>
              </w:rPr>
            </w:pPr>
            <w:r w:rsidRPr="00527A90">
              <w:rPr>
                <w:sz w:val="20"/>
              </w:rPr>
              <w:t>SPM</w:t>
            </w:r>
            <w:r w:rsidR="008E0128">
              <w:rPr>
                <w:rFonts w:eastAsiaTheme="minorEastAsia" w:hint="eastAsia"/>
                <w:sz w:val="20"/>
                <w:lang w:eastAsia="zh-CN"/>
              </w:rPr>
              <w:t>数据</w:t>
            </w:r>
          </w:p>
        </w:tc>
      </w:tr>
    </w:tbl>
    <w:p w:rsidR="00B353E8" w:rsidRPr="00B8119B" w:rsidRDefault="00B353E8" w:rsidP="00B353E8">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B353E8" w:rsidRPr="00B8119B" w:rsidTr="00B46A57">
        <w:trPr>
          <w:cnfStyle w:val="100000000000" w:firstRow="1" w:lastRow="0" w:firstColumn="0" w:lastColumn="0" w:oddVBand="0" w:evenVBand="0" w:oddHBand="0" w:evenHBand="0" w:firstRowFirstColumn="0" w:firstRowLastColumn="0" w:lastRowFirstColumn="0" w:lastRowLastColumn="0"/>
        </w:trPr>
        <w:tc>
          <w:tcPr>
            <w:tcW w:w="6658" w:type="dxa"/>
          </w:tcPr>
          <w:p w:rsidR="00B353E8" w:rsidRPr="00A2710C" w:rsidRDefault="00A2710C" w:rsidP="00B353E8">
            <w:pPr>
              <w:rPr>
                <w:rFonts w:eastAsiaTheme="minorEastAsia"/>
                <w:lang w:eastAsia="zh-CN"/>
              </w:rPr>
            </w:pPr>
            <w:r>
              <w:rPr>
                <w:rFonts w:eastAsiaTheme="minorEastAsia" w:hint="eastAsia"/>
                <w:lang w:eastAsia="zh-CN"/>
              </w:rPr>
              <w:t>输出成果</w:t>
            </w:r>
          </w:p>
        </w:tc>
        <w:tc>
          <w:tcPr>
            <w:tcW w:w="6237" w:type="dxa"/>
            <w:gridSpan w:val="4"/>
          </w:tcPr>
          <w:p w:rsidR="00B353E8" w:rsidRPr="00B8119B" w:rsidRDefault="00A2710C" w:rsidP="00B353E8">
            <w:pPr>
              <w:jc w:val="center"/>
            </w:pPr>
            <w:r>
              <w:rPr>
                <w:rFonts w:eastAsiaTheme="minorEastAsia" w:hint="eastAsia"/>
                <w:lang w:eastAsia="zh-CN"/>
              </w:rPr>
              <w:t>财务资源</w:t>
            </w:r>
            <w:r w:rsidRPr="00A2710C">
              <w:rPr>
                <w:rFonts w:eastAsiaTheme="minorEastAsia"/>
                <w:b w:val="0"/>
                <w:bCs w:val="0"/>
                <w:lang w:eastAsia="zh-CN"/>
              </w:rPr>
              <w:t>（瑞郎）</w:t>
            </w:r>
          </w:p>
        </w:tc>
        <w:tc>
          <w:tcPr>
            <w:tcW w:w="1701" w:type="dxa"/>
          </w:tcPr>
          <w:p w:rsidR="00B353E8" w:rsidRPr="00B8119B" w:rsidRDefault="00B353E8" w:rsidP="00B353E8">
            <w:pPr>
              <w:jc w:val="center"/>
            </w:pPr>
          </w:p>
        </w:tc>
      </w:tr>
      <w:tr w:rsidR="00B353E8" w:rsidRPr="00B8119B" w:rsidTr="00B46A57">
        <w:tc>
          <w:tcPr>
            <w:tcW w:w="6658" w:type="dxa"/>
          </w:tcPr>
          <w:p w:rsidR="00B353E8" w:rsidRPr="00B8119B" w:rsidRDefault="00B353E8" w:rsidP="00B353E8"/>
        </w:tc>
        <w:tc>
          <w:tcPr>
            <w:tcW w:w="1984" w:type="dxa"/>
          </w:tcPr>
          <w:p w:rsidR="00B353E8" w:rsidRPr="00B8119B" w:rsidRDefault="00B353E8" w:rsidP="00B353E8">
            <w:pPr>
              <w:jc w:val="center"/>
              <w:rPr>
                <w:b/>
                <w:bCs/>
                <w:color w:val="4F81BD" w:themeColor="accent1"/>
                <w:sz w:val="20"/>
              </w:rPr>
            </w:pPr>
            <w:r w:rsidRPr="00B8119B">
              <w:rPr>
                <w:bCs/>
                <w:color w:val="5B9BD5"/>
                <w:sz w:val="20"/>
              </w:rPr>
              <w:t>20</w:t>
            </w:r>
            <w:r>
              <w:rPr>
                <w:bCs/>
                <w:color w:val="5B9BD5"/>
                <w:sz w:val="20"/>
              </w:rPr>
              <w:t>20</w:t>
            </w:r>
          </w:p>
        </w:tc>
        <w:tc>
          <w:tcPr>
            <w:tcW w:w="1985"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1</w:t>
            </w:r>
          </w:p>
        </w:tc>
        <w:tc>
          <w:tcPr>
            <w:tcW w:w="1984"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2</w:t>
            </w:r>
          </w:p>
        </w:tc>
        <w:tc>
          <w:tcPr>
            <w:tcW w:w="1985" w:type="dxa"/>
            <w:gridSpan w:val="2"/>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3</w:t>
            </w:r>
          </w:p>
        </w:tc>
      </w:tr>
      <w:tr w:rsidR="00B353E8" w:rsidRPr="00B8119B" w:rsidTr="00B46A57">
        <w:tc>
          <w:tcPr>
            <w:tcW w:w="665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I.4-1:</w:t>
            </w:r>
            <w:r w:rsidRPr="006D5E3E">
              <w:rPr>
                <w:rFonts w:ascii="Calibri" w:eastAsia="SimSun" w:hAnsi="Calibri" w:cs="Microsoft YaHei"/>
                <w:sz w:val="20"/>
                <w:lang w:val="en-US" w:eastAsia="zh-CN"/>
              </w:rPr>
              <w:t xml:space="preserve"> </w:t>
            </w:r>
            <w:r w:rsidR="006D5E3E" w:rsidRPr="006D5E3E">
              <w:rPr>
                <w:rFonts w:ascii="Calibri" w:eastAsia="SimSun" w:hAnsi="Calibri" w:cs="Microsoft YaHei" w:hint="eastAsia"/>
                <w:sz w:val="20"/>
                <w:lang w:val="en-US" w:eastAsia="zh-CN"/>
              </w:rPr>
              <w:t>用于政策制定、技能开发及其它落实做法的工具包、评估工具和导则</w:t>
            </w:r>
          </w:p>
        </w:tc>
        <w:tc>
          <w:tcPr>
            <w:tcW w:w="1984" w:type="dxa"/>
          </w:tcPr>
          <w:p w:rsidR="00B353E8" w:rsidRPr="00B658D5" w:rsidRDefault="00B353E8" w:rsidP="00B353E8">
            <w:pPr>
              <w:spacing w:after="60"/>
              <w:jc w:val="center"/>
              <w:rPr>
                <w:sz w:val="22"/>
              </w:rPr>
            </w:pPr>
            <w:r w:rsidRPr="00B658D5">
              <w:rPr>
                <w:sz w:val="22"/>
              </w:rPr>
              <w:t>297,403</w:t>
            </w:r>
          </w:p>
        </w:tc>
        <w:tc>
          <w:tcPr>
            <w:tcW w:w="1985" w:type="dxa"/>
          </w:tcPr>
          <w:p w:rsidR="00B353E8" w:rsidRPr="00B658D5" w:rsidRDefault="00B353E8" w:rsidP="00B353E8">
            <w:pPr>
              <w:spacing w:after="60"/>
              <w:jc w:val="center"/>
              <w:rPr>
                <w:sz w:val="22"/>
              </w:rPr>
            </w:pPr>
            <w:r w:rsidRPr="00B658D5">
              <w:rPr>
                <w:sz w:val="22"/>
              </w:rPr>
              <w:t>297,398</w:t>
            </w:r>
          </w:p>
        </w:tc>
        <w:tc>
          <w:tcPr>
            <w:tcW w:w="1984" w:type="dxa"/>
          </w:tcPr>
          <w:p w:rsidR="00B353E8" w:rsidRPr="00B658D5" w:rsidRDefault="00B353E8" w:rsidP="00B353E8">
            <w:pPr>
              <w:spacing w:after="60"/>
              <w:jc w:val="center"/>
              <w:rPr>
                <w:sz w:val="22"/>
              </w:rPr>
            </w:pPr>
            <w:r w:rsidRPr="00B658D5">
              <w:rPr>
                <w:sz w:val="22"/>
              </w:rPr>
              <w:t>296,347</w:t>
            </w:r>
          </w:p>
        </w:tc>
        <w:tc>
          <w:tcPr>
            <w:tcW w:w="1985" w:type="dxa"/>
            <w:gridSpan w:val="2"/>
          </w:tcPr>
          <w:p w:rsidR="00B353E8" w:rsidRPr="00B658D5" w:rsidRDefault="00B353E8" w:rsidP="00B353E8">
            <w:pPr>
              <w:spacing w:after="60"/>
              <w:jc w:val="center"/>
              <w:rPr>
                <w:sz w:val="22"/>
              </w:rPr>
            </w:pPr>
            <w:r w:rsidRPr="00B658D5">
              <w:rPr>
                <w:sz w:val="22"/>
              </w:rPr>
              <w:t>293,966</w:t>
            </w:r>
          </w:p>
        </w:tc>
      </w:tr>
      <w:tr w:rsidR="00B353E8" w:rsidRPr="00B8119B" w:rsidTr="00B46A57">
        <w:tc>
          <w:tcPr>
            <w:tcW w:w="665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 xml:space="preserve">I.4-2: </w:t>
            </w:r>
            <w:r w:rsidR="006D5E3E" w:rsidRPr="006D5E3E">
              <w:rPr>
                <w:rFonts w:ascii="Calibri" w:eastAsia="SimSun" w:hAnsi="Calibri" w:cs="Microsoft YaHei" w:hint="eastAsia"/>
                <w:sz w:val="20"/>
                <w:lang w:val="en-US" w:eastAsia="zh-CN"/>
              </w:rPr>
              <w:t>网络、协作、举措和伙伴关系</w:t>
            </w:r>
          </w:p>
        </w:tc>
        <w:tc>
          <w:tcPr>
            <w:tcW w:w="1984" w:type="dxa"/>
          </w:tcPr>
          <w:p w:rsidR="00B353E8" w:rsidRPr="00B658D5" w:rsidRDefault="00B353E8" w:rsidP="00B353E8">
            <w:pPr>
              <w:spacing w:after="60"/>
              <w:jc w:val="center"/>
              <w:rPr>
                <w:sz w:val="22"/>
              </w:rPr>
            </w:pPr>
            <w:r w:rsidRPr="00B658D5">
              <w:rPr>
                <w:sz w:val="22"/>
              </w:rPr>
              <w:t>474,292</w:t>
            </w:r>
          </w:p>
        </w:tc>
        <w:tc>
          <w:tcPr>
            <w:tcW w:w="1985" w:type="dxa"/>
          </w:tcPr>
          <w:p w:rsidR="00B353E8" w:rsidRPr="00B658D5" w:rsidRDefault="00B353E8" w:rsidP="00B353E8">
            <w:pPr>
              <w:spacing w:after="60"/>
              <w:jc w:val="center"/>
              <w:rPr>
                <w:sz w:val="22"/>
              </w:rPr>
            </w:pPr>
            <w:r w:rsidRPr="00B658D5">
              <w:rPr>
                <w:sz w:val="22"/>
              </w:rPr>
              <w:t>474,285</w:t>
            </w:r>
          </w:p>
        </w:tc>
        <w:tc>
          <w:tcPr>
            <w:tcW w:w="1984" w:type="dxa"/>
          </w:tcPr>
          <w:p w:rsidR="00B353E8" w:rsidRPr="00B658D5" w:rsidRDefault="00B353E8" w:rsidP="00B353E8">
            <w:pPr>
              <w:spacing w:after="60"/>
              <w:jc w:val="center"/>
              <w:rPr>
                <w:sz w:val="22"/>
              </w:rPr>
            </w:pPr>
            <w:r w:rsidRPr="00B658D5">
              <w:rPr>
                <w:sz w:val="22"/>
              </w:rPr>
              <w:t>472,610</w:t>
            </w:r>
          </w:p>
        </w:tc>
        <w:tc>
          <w:tcPr>
            <w:tcW w:w="1985" w:type="dxa"/>
            <w:gridSpan w:val="2"/>
          </w:tcPr>
          <w:p w:rsidR="00B353E8" w:rsidRPr="00B658D5" w:rsidRDefault="00B353E8" w:rsidP="00B353E8">
            <w:pPr>
              <w:spacing w:after="60"/>
              <w:jc w:val="center"/>
              <w:rPr>
                <w:sz w:val="22"/>
              </w:rPr>
            </w:pPr>
            <w:r w:rsidRPr="00B658D5">
              <w:rPr>
                <w:sz w:val="22"/>
              </w:rPr>
              <w:t>468,812</w:t>
            </w:r>
          </w:p>
        </w:tc>
      </w:tr>
      <w:tr w:rsidR="00B353E8" w:rsidRPr="00B8119B" w:rsidTr="00B46A57">
        <w:tc>
          <w:tcPr>
            <w:tcW w:w="665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I.4-3:</w:t>
            </w:r>
            <w:r w:rsidRPr="006D5E3E">
              <w:rPr>
                <w:rFonts w:ascii="Calibri" w:eastAsia="SimSun" w:hAnsi="Calibri" w:cs="Microsoft YaHei"/>
                <w:sz w:val="20"/>
                <w:lang w:val="en-US" w:eastAsia="zh-CN"/>
              </w:rPr>
              <w:t xml:space="preserve"> </w:t>
            </w:r>
            <w:r w:rsidR="006D5E3E" w:rsidRPr="006D5E3E">
              <w:rPr>
                <w:rFonts w:ascii="Calibri" w:eastAsia="SimSun" w:hAnsi="Calibri" w:cs="Microsoft YaHei" w:hint="eastAsia"/>
                <w:sz w:val="20"/>
                <w:lang w:val="en-US" w:eastAsia="zh-CN"/>
              </w:rPr>
              <w:t>在联合国层面与区域和国家层面均大力开展宣传工作</w:t>
            </w:r>
          </w:p>
        </w:tc>
        <w:tc>
          <w:tcPr>
            <w:tcW w:w="1984" w:type="dxa"/>
          </w:tcPr>
          <w:p w:rsidR="00B353E8" w:rsidRPr="00B658D5" w:rsidRDefault="00B353E8" w:rsidP="00B353E8">
            <w:pPr>
              <w:spacing w:after="60"/>
              <w:jc w:val="center"/>
              <w:rPr>
                <w:sz w:val="22"/>
              </w:rPr>
            </w:pPr>
            <w:r w:rsidRPr="00B658D5">
              <w:rPr>
                <w:sz w:val="22"/>
              </w:rPr>
              <w:t>345,249</w:t>
            </w:r>
          </w:p>
        </w:tc>
        <w:tc>
          <w:tcPr>
            <w:tcW w:w="1985" w:type="dxa"/>
          </w:tcPr>
          <w:p w:rsidR="00B353E8" w:rsidRPr="00B658D5" w:rsidRDefault="00B353E8" w:rsidP="00B353E8">
            <w:pPr>
              <w:spacing w:after="60"/>
              <w:jc w:val="center"/>
              <w:rPr>
                <w:sz w:val="22"/>
              </w:rPr>
            </w:pPr>
            <w:r w:rsidRPr="00B658D5">
              <w:rPr>
                <w:sz w:val="22"/>
              </w:rPr>
              <w:t>345,244</w:t>
            </w:r>
          </w:p>
        </w:tc>
        <w:tc>
          <w:tcPr>
            <w:tcW w:w="1984" w:type="dxa"/>
          </w:tcPr>
          <w:p w:rsidR="00B353E8" w:rsidRPr="00B658D5" w:rsidRDefault="00B353E8" w:rsidP="00B353E8">
            <w:pPr>
              <w:spacing w:after="60"/>
              <w:jc w:val="center"/>
              <w:rPr>
                <w:sz w:val="22"/>
              </w:rPr>
            </w:pPr>
            <w:r w:rsidRPr="00B658D5">
              <w:rPr>
                <w:sz w:val="22"/>
              </w:rPr>
              <w:t>344,024</w:t>
            </w:r>
          </w:p>
        </w:tc>
        <w:tc>
          <w:tcPr>
            <w:tcW w:w="1985" w:type="dxa"/>
            <w:gridSpan w:val="2"/>
          </w:tcPr>
          <w:p w:rsidR="00B353E8" w:rsidRPr="00B658D5" w:rsidRDefault="00B353E8" w:rsidP="00B353E8">
            <w:pPr>
              <w:spacing w:after="60"/>
              <w:jc w:val="center"/>
              <w:rPr>
                <w:sz w:val="22"/>
              </w:rPr>
            </w:pPr>
            <w:r w:rsidRPr="00B658D5">
              <w:rPr>
                <w:sz w:val="22"/>
              </w:rPr>
              <w:t>341,260</w:t>
            </w:r>
          </w:p>
        </w:tc>
      </w:tr>
      <w:tr w:rsidR="00B353E8" w:rsidRPr="00B8119B" w:rsidTr="00B46A57">
        <w:tc>
          <w:tcPr>
            <w:tcW w:w="665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I.4-4</w:t>
            </w:r>
            <w:r w:rsidR="00B46A57">
              <w:rPr>
                <w:b/>
                <w:bCs/>
                <w:color w:val="4F81BD" w:themeColor="accent1"/>
                <w:sz w:val="18"/>
                <w:lang w:eastAsia="zh-CN"/>
              </w:rPr>
              <w:t xml:space="preserve">: </w:t>
            </w:r>
            <w:r w:rsidR="006D5E3E" w:rsidRPr="006D5E3E">
              <w:rPr>
                <w:rFonts w:ascii="Calibri" w:eastAsia="SimSun" w:hAnsi="Calibri" w:cs="Microsoft YaHei"/>
                <w:sz w:val="20"/>
                <w:lang w:val="en-US" w:eastAsia="zh-CN"/>
              </w:rPr>
              <w:t>支持平等（</w:t>
            </w:r>
            <w:r w:rsidR="006D5E3E" w:rsidRPr="006D5E3E">
              <w:rPr>
                <w:rFonts w:ascii="Calibri" w:eastAsia="SimSun" w:hAnsi="Calibri" w:cs="Microsoft YaHei"/>
                <w:sz w:val="20"/>
                <w:lang w:val="en-US" w:eastAsia="zh-CN"/>
              </w:rPr>
              <w:t>Equals</w:t>
            </w:r>
            <w:r w:rsidR="006D5E3E" w:rsidRPr="006D5E3E">
              <w:rPr>
                <w:rFonts w:ascii="Calibri" w:eastAsia="SimSun" w:hAnsi="Calibri" w:cs="Microsoft YaHei"/>
                <w:sz w:val="20"/>
                <w:lang w:val="en-US" w:eastAsia="zh-CN"/>
              </w:rPr>
              <w:t>）伙伴关系</w:t>
            </w:r>
          </w:p>
        </w:tc>
        <w:tc>
          <w:tcPr>
            <w:tcW w:w="1984" w:type="dxa"/>
          </w:tcPr>
          <w:p w:rsidR="00B353E8" w:rsidRPr="00B658D5" w:rsidRDefault="00B353E8" w:rsidP="00B353E8">
            <w:pPr>
              <w:spacing w:after="60"/>
              <w:jc w:val="center"/>
              <w:rPr>
                <w:sz w:val="22"/>
              </w:rPr>
            </w:pPr>
            <w:r w:rsidRPr="00B658D5">
              <w:rPr>
                <w:sz w:val="22"/>
              </w:rPr>
              <w:t>170,580</w:t>
            </w:r>
          </w:p>
        </w:tc>
        <w:tc>
          <w:tcPr>
            <w:tcW w:w="1985" w:type="dxa"/>
          </w:tcPr>
          <w:p w:rsidR="00B353E8" w:rsidRPr="00B658D5" w:rsidRDefault="00B353E8" w:rsidP="00B353E8">
            <w:pPr>
              <w:spacing w:after="60"/>
              <w:jc w:val="center"/>
              <w:rPr>
                <w:sz w:val="22"/>
              </w:rPr>
            </w:pPr>
            <w:r w:rsidRPr="00B658D5">
              <w:rPr>
                <w:sz w:val="22"/>
              </w:rPr>
              <w:t>170,577</w:t>
            </w:r>
          </w:p>
        </w:tc>
        <w:tc>
          <w:tcPr>
            <w:tcW w:w="1984" w:type="dxa"/>
          </w:tcPr>
          <w:p w:rsidR="00B353E8" w:rsidRPr="00B658D5" w:rsidRDefault="00B353E8" w:rsidP="00B353E8">
            <w:pPr>
              <w:spacing w:after="60"/>
              <w:jc w:val="center"/>
              <w:rPr>
                <w:sz w:val="22"/>
              </w:rPr>
            </w:pPr>
            <w:r w:rsidRPr="00B658D5">
              <w:rPr>
                <w:sz w:val="22"/>
              </w:rPr>
              <w:t>169,975</w:t>
            </w:r>
          </w:p>
        </w:tc>
        <w:tc>
          <w:tcPr>
            <w:tcW w:w="1985" w:type="dxa"/>
            <w:gridSpan w:val="2"/>
          </w:tcPr>
          <w:p w:rsidR="00B353E8" w:rsidRPr="00B658D5" w:rsidRDefault="00B353E8" w:rsidP="00B353E8">
            <w:pPr>
              <w:spacing w:after="60"/>
              <w:jc w:val="center"/>
              <w:rPr>
                <w:sz w:val="22"/>
              </w:rPr>
            </w:pPr>
            <w:r w:rsidRPr="00B658D5">
              <w:rPr>
                <w:sz w:val="22"/>
              </w:rPr>
              <w:t>168,609</w:t>
            </w:r>
          </w:p>
        </w:tc>
      </w:tr>
      <w:tr w:rsidR="00B353E8" w:rsidRPr="00124A18" w:rsidTr="00B46A57">
        <w:tc>
          <w:tcPr>
            <w:tcW w:w="6658" w:type="dxa"/>
          </w:tcPr>
          <w:p w:rsidR="00B353E8" w:rsidRPr="00B8119B" w:rsidRDefault="00D25029" w:rsidP="00D25029">
            <w:pPr>
              <w:spacing w:beforeLines="40" w:before="96" w:after="60" w:line="216" w:lineRule="auto"/>
              <w:ind w:right="113"/>
              <w:rPr>
                <w:b/>
                <w:bCs/>
                <w:noProof/>
                <w:color w:val="4F81BD" w:themeColor="accent1"/>
                <w:sz w:val="20"/>
                <w:lang w:eastAsia="zh-CN"/>
              </w:rPr>
            </w:pPr>
            <w:r>
              <w:rPr>
                <w:rFonts w:eastAsiaTheme="minorEastAsia" w:hint="eastAsia"/>
                <w:b/>
                <w:bCs/>
                <w:noProof/>
                <w:color w:val="4F81BD" w:themeColor="accent1"/>
                <w:sz w:val="20"/>
                <w:lang w:eastAsia="zh-CN"/>
              </w:rPr>
              <w:t>部门目标</w:t>
            </w:r>
            <w:r w:rsidRPr="00B8119B">
              <w:rPr>
                <w:b/>
                <w:bCs/>
                <w:noProof/>
                <w:color w:val="4F81BD" w:themeColor="accent1"/>
                <w:sz w:val="20"/>
                <w:lang w:eastAsia="zh-CN"/>
              </w:rPr>
              <w:t>I.</w:t>
            </w:r>
            <w:r>
              <w:rPr>
                <w:b/>
                <w:bCs/>
                <w:noProof/>
                <w:color w:val="4F81BD" w:themeColor="accent1"/>
                <w:sz w:val="20"/>
                <w:lang w:eastAsia="zh-CN"/>
              </w:rPr>
              <w:t>4</w:t>
            </w:r>
            <w:r>
              <w:rPr>
                <w:rFonts w:eastAsiaTheme="minorEastAsia" w:hint="eastAsia"/>
                <w:b/>
                <w:bCs/>
                <w:noProof/>
                <w:color w:val="4F81BD" w:themeColor="accent1"/>
                <w:sz w:val="20"/>
                <w:lang w:eastAsia="zh-CN"/>
              </w:rPr>
              <w:t>合计</w:t>
            </w:r>
          </w:p>
        </w:tc>
        <w:tc>
          <w:tcPr>
            <w:tcW w:w="1984" w:type="dxa"/>
          </w:tcPr>
          <w:p w:rsidR="00B353E8" w:rsidRPr="00B658D5" w:rsidRDefault="00B353E8" w:rsidP="00B353E8">
            <w:pPr>
              <w:spacing w:after="60"/>
              <w:jc w:val="center"/>
              <w:rPr>
                <w:b/>
                <w:bCs/>
                <w:sz w:val="22"/>
              </w:rPr>
            </w:pPr>
            <w:r w:rsidRPr="00B658D5">
              <w:rPr>
                <w:sz w:val="22"/>
              </w:rPr>
              <w:t>1,287,524</w:t>
            </w:r>
          </w:p>
        </w:tc>
        <w:tc>
          <w:tcPr>
            <w:tcW w:w="1985" w:type="dxa"/>
          </w:tcPr>
          <w:p w:rsidR="00B353E8" w:rsidRPr="00B658D5" w:rsidRDefault="00B353E8" w:rsidP="00B353E8">
            <w:pPr>
              <w:spacing w:after="60"/>
              <w:jc w:val="center"/>
              <w:rPr>
                <w:b/>
                <w:bCs/>
                <w:sz w:val="22"/>
              </w:rPr>
            </w:pPr>
            <w:r w:rsidRPr="00B658D5">
              <w:rPr>
                <w:sz w:val="22"/>
              </w:rPr>
              <w:t>1,287,504</w:t>
            </w:r>
          </w:p>
        </w:tc>
        <w:tc>
          <w:tcPr>
            <w:tcW w:w="1984" w:type="dxa"/>
          </w:tcPr>
          <w:p w:rsidR="00B353E8" w:rsidRPr="00B658D5" w:rsidRDefault="00B353E8" w:rsidP="00B353E8">
            <w:pPr>
              <w:spacing w:after="60"/>
              <w:jc w:val="center"/>
              <w:rPr>
                <w:b/>
                <w:bCs/>
                <w:sz w:val="22"/>
              </w:rPr>
            </w:pPr>
            <w:r w:rsidRPr="00B658D5">
              <w:rPr>
                <w:sz w:val="22"/>
              </w:rPr>
              <w:t>1,282,955</w:t>
            </w:r>
          </w:p>
        </w:tc>
        <w:tc>
          <w:tcPr>
            <w:tcW w:w="1985" w:type="dxa"/>
            <w:gridSpan w:val="2"/>
          </w:tcPr>
          <w:p w:rsidR="00B353E8" w:rsidRPr="00B658D5" w:rsidRDefault="00B353E8" w:rsidP="00B353E8">
            <w:pPr>
              <w:spacing w:after="60"/>
              <w:jc w:val="center"/>
              <w:rPr>
                <w:sz w:val="22"/>
              </w:rPr>
            </w:pPr>
            <w:r w:rsidRPr="00B658D5">
              <w:rPr>
                <w:sz w:val="22"/>
              </w:rPr>
              <w:t>1,272,648</w:t>
            </w:r>
          </w:p>
        </w:tc>
      </w:tr>
    </w:tbl>
    <w:p w:rsidR="00B353E8" w:rsidRDefault="00B353E8" w:rsidP="00B353E8"/>
    <w:p w:rsidR="00B353E8" w:rsidRPr="001C44C8" w:rsidRDefault="00B353E8" w:rsidP="00B46A57">
      <w:pPr>
        <w:pStyle w:val="Heading3"/>
        <w:spacing w:after="120"/>
        <w:rPr>
          <w:b w:val="0"/>
          <w:bCs/>
          <w:lang w:eastAsia="zh-CN"/>
        </w:rPr>
      </w:pPr>
      <w:r w:rsidRPr="001C44C8">
        <w:rPr>
          <w:b w:val="0"/>
          <w:bCs/>
          <w:lang w:eastAsia="zh-CN"/>
        </w:rPr>
        <w:lastRenderedPageBreak/>
        <w:t>I.5</w:t>
      </w:r>
      <w:r w:rsidR="00B53E6C" w:rsidRPr="001C44C8">
        <w:rPr>
          <w:b w:val="0"/>
          <w:bCs/>
          <w:lang w:eastAsia="zh-CN"/>
        </w:rPr>
        <w:tab/>
      </w:r>
      <w:r w:rsidR="006D5E3E" w:rsidRPr="001C44C8">
        <w:rPr>
          <w:rFonts w:hint="eastAsia"/>
          <w:b w:val="0"/>
          <w:bCs/>
          <w:lang w:eastAsia="zh-CN"/>
        </w:rPr>
        <w:t>利用电信</w:t>
      </w:r>
      <w:r w:rsidR="006D5E3E" w:rsidRPr="001C44C8">
        <w:rPr>
          <w:rFonts w:hint="eastAsia"/>
          <w:b w:val="0"/>
          <w:bCs/>
          <w:lang w:eastAsia="zh-CN"/>
        </w:rPr>
        <w:t>/ICT</w:t>
      </w:r>
      <w:r w:rsidR="006D5E3E" w:rsidRPr="001C44C8">
        <w:rPr>
          <w:rFonts w:hint="eastAsia"/>
          <w:b w:val="0"/>
          <w:bCs/>
          <w:lang w:eastAsia="zh-CN"/>
        </w:rPr>
        <w:t>减少环境足迹</w:t>
      </w:r>
    </w:p>
    <w:tbl>
      <w:tblPr>
        <w:tblStyle w:val="GridTable4-Accent11"/>
        <w:tblW w:w="14561" w:type="dxa"/>
        <w:tblLook w:val="0620" w:firstRow="1" w:lastRow="0" w:firstColumn="0" w:lastColumn="0" w:noHBand="1" w:noVBand="1"/>
      </w:tblPr>
      <w:tblGrid>
        <w:gridCol w:w="4385"/>
        <w:gridCol w:w="8208"/>
        <w:gridCol w:w="1968"/>
      </w:tblGrid>
      <w:tr w:rsidR="00B353E8" w:rsidRPr="00B8119B" w:rsidTr="00B46A57">
        <w:trPr>
          <w:cnfStyle w:val="100000000000" w:firstRow="1" w:lastRow="0" w:firstColumn="0" w:lastColumn="0" w:oddVBand="0" w:evenVBand="0" w:oddHBand="0" w:evenHBand="0" w:firstRowFirstColumn="0" w:firstRowLastColumn="0" w:lastRowFirstColumn="0" w:lastRowLastColumn="0"/>
        </w:trPr>
        <w:tc>
          <w:tcPr>
            <w:tcW w:w="4385" w:type="dxa"/>
          </w:tcPr>
          <w:p w:rsidR="00B353E8" w:rsidRPr="008E0128" w:rsidRDefault="008E0128" w:rsidP="00B353E8">
            <w:pPr>
              <w:keepNext/>
              <w:keepLines/>
              <w:rPr>
                <w:rFonts w:eastAsiaTheme="minorEastAsia"/>
                <w:lang w:eastAsia="zh-CN"/>
              </w:rPr>
            </w:pPr>
            <w:r>
              <w:rPr>
                <w:rFonts w:eastAsiaTheme="minorEastAsia" w:hint="eastAsia"/>
                <w:lang w:eastAsia="zh-CN"/>
              </w:rPr>
              <w:t>成果</w:t>
            </w:r>
          </w:p>
        </w:tc>
        <w:tc>
          <w:tcPr>
            <w:tcW w:w="8208" w:type="dxa"/>
          </w:tcPr>
          <w:p w:rsidR="00B353E8" w:rsidRPr="008E0128" w:rsidRDefault="008E0128" w:rsidP="00B353E8">
            <w:pPr>
              <w:keepNext/>
              <w:keepLines/>
              <w:rPr>
                <w:rFonts w:eastAsiaTheme="minorEastAsia"/>
                <w:lang w:eastAsia="zh-CN"/>
              </w:rPr>
            </w:pPr>
            <w:r>
              <w:rPr>
                <w:rFonts w:eastAsiaTheme="minorEastAsia" w:hint="eastAsia"/>
                <w:lang w:eastAsia="zh-CN"/>
              </w:rPr>
              <w:t>成果指标</w:t>
            </w:r>
          </w:p>
        </w:tc>
        <w:tc>
          <w:tcPr>
            <w:tcW w:w="1968" w:type="dxa"/>
          </w:tcPr>
          <w:p w:rsidR="00B353E8" w:rsidRPr="008E0128" w:rsidRDefault="008E0128" w:rsidP="00B353E8">
            <w:pPr>
              <w:keepNext/>
              <w:keepLines/>
              <w:rPr>
                <w:rFonts w:eastAsiaTheme="minorEastAsia"/>
                <w:lang w:eastAsia="zh-CN"/>
              </w:rPr>
            </w:pPr>
            <w:r>
              <w:rPr>
                <w:rFonts w:eastAsiaTheme="minorEastAsia" w:hint="eastAsia"/>
                <w:lang w:eastAsia="zh-CN"/>
              </w:rPr>
              <w:t>衡量方法</w:t>
            </w:r>
          </w:p>
        </w:tc>
      </w:tr>
      <w:tr w:rsidR="00B353E8" w:rsidRPr="00B8119B" w:rsidTr="00B46A57">
        <w:tc>
          <w:tcPr>
            <w:tcW w:w="4385" w:type="dxa"/>
          </w:tcPr>
          <w:p w:rsidR="00B353E8" w:rsidRPr="006D5E3E" w:rsidRDefault="00B353E8" w:rsidP="00B353E8">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I.5-a</w:t>
            </w:r>
            <w:r w:rsidR="00B46A57">
              <w:rPr>
                <w:b/>
                <w:bCs/>
                <w:color w:val="4F81BD" w:themeColor="accent1"/>
                <w:sz w:val="18"/>
                <w:lang w:eastAsia="zh-CN"/>
              </w:rPr>
              <w:t xml:space="preserve">: </w:t>
            </w:r>
            <w:r w:rsidR="006D5E3E" w:rsidRPr="006D5E3E">
              <w:rPr>
                <w:rFonts w:ascii="Calibri" w:eastAsia="SimSun" w:hAnsi="Calibri" w:cs="Microsoft YaHei" w:hint="eastAsia"/>
                <w:sz w:val="20"/>
                <w:lang w:val="en-US" w:eastAsia="zh-CN"/>
              </w:rPr>
              <w:t>加强有关环境的政策和标准的效率</w:t>
            </w:r>
          </w:p>
        </w:tc>
        <w:tc>
          <w:tcPr>
            <w:tcW w:w="8208" w:type="dxa"/>
          </w:tcPr>
          <w:p w:rsidR="00B353E8" w:rsidRPr="00527A90" w:rsidRDefault="008E0128" w:rsidP="00B353E8">
            <w:pPr>
              <w:keepNext/>
              <w:keepLines/>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B8119B" w:rsidRDefault="008E0128" w:rsidP="008E0128">
            <w:pPr>
              <w:keepNext/>
              <w:keepLines/>
              <w:spacing w:after="60"/>
              <w:contextualSpacing/>
              <w:rPr>
                <w:sz w:val="20"/>
                <w:lang w:eastAsia="zh-CN"/>
              </w:rPr>
            </w:pPr>
            <w:r>
              <w:rPr>
                <w:rFonts w:eastAsiaTheme="minorEastAsia" w:hint="eastAsia"/>
                <w:sz w:val="20"/>
                <w:lang w:eastAsia="zh-CN"/>
              </w:rPr>
              <w:t>具有电子废弃物</w:t>
            </w:r>
            <w:r>
              <w:rPr>
                <w:rFonts w:eastAsiaTheme="minorEastAsia"/>
                <w:sz w:val="20"/>
                <w:lang w:eastAsia="zh-CN"/>
              </w:rPr>
              <w:t>法律的国家</w:t>
            </w:r>
            <w:r>
              <w:rPr>
                <w:rFonts w:eastAsiaTheme="minorEastAsia" w:hint="eastAsia"/>
                <w:sz w:val="20"/>
                <w:lang w:eastAsia="zh-CN"/>
              </w:rPr>
              <w:t>比例</w:t>
            </w:r>
          </w:p>
        </w:tc>
        <w:tc>
          <w:tcPr>
            <w:tcW w:w="1968" w:type="dxa"/>
          </w:tcPr>
          <w:p w:rsidR="00B353E8" w:rsidRPr="00527A90" w:rsidRDefault="00885B75" w:rsidP="00CD4BEF">
            <w:pPr>
              <w:keepNext/>
              <w:keepLines/>
              <w:spacing w:after="60"/>
              <w:rPr>
                <w:sz w:val="20"/>
                <w:szCs w:val="18"/>
                <w:lang w:eastAsia="zh-CN"/>
              </w:rPr>
            </w:pPr>
            <w:r>
              <w:rPr>
                <w:rFonts w:asciiTheme="minorEastAsia" w:eastAsiaTheme="minorEastAsia" w:hAnsiTheme="minorEastAsia" w:hint="eastAsia"/>
                <w:sz w:val="20"/>
                <w:szCs w:val="18"/>
                <w:lang w:eastAsia="zh-CN"/>
              </w:rPr>
              <w:t>国际电联和</w:t>
            </w:r>
            <w:r w:rsidR="00CD4BEF">
              <w:rPr>
                <w:rFonts w:asciiTheme="minorEastAsia" w:eastAsiaTheme="minorEastAsia" w:hAnsiTheme="minorEastAsia" w:hint="eastAsia"/>
                <w:sz w:val="20"/>
                <w:szCs w:val="18"/>
                <w:lang w:eastAsia="zh-CN"/>
              </w:rPr>
              <w:t>(</w:t>
            </w:r>
            <w:r>
              <w:rPr>
                <w:rFonts w:asciiTheme="minorEastAsia" w:eastAsiaTheme="minorEastAsia" w:hAnsiTheme="minorEastAsia" w:hint="eastAsia"/>
                <w:sz w:val="20"/>
                <w:szCs w:val="18"/>
                <w:lang w:eastAsia="zh-CN"/>
              </w:rPr>
              <w:t>电信发展局</w:t>
            </w:r>
            <w:r w:rsidR="00CD4BEF">
              <w:rPr>
                <w:rFonts w:asciiTheme="minorEastAsia" w:eastAsiaTheme="minorEastAsia" w:hAnsiTheme="minorEastAsia" w:hint="eastAsia"/>
                <w:sz w:val="20"/>
                <w:szCs w:val="18"/>
                <w:lang w:eastAsia="zh-CN"/>
              </w:rPr>
              <w:t>)</w:t>
            </w:r>
            <w:r w:rsidRPr="00527A90">
              <w:rPr>
                <w:sz w:val="20"/>
                <w:szCs w:val="18"/>
                <w:lang w:eastAsia="zh-CN"/>
              </w:rPr>
              <w:t>UNU</w:t>
            </w:r>
          </w:p>
        </w:tc>
      </w:tr>
      <w:tr w:rsidR="00B353E8" w:rsidRPr="00B8119B" w:rsidTr="00B46A57">
        <w:tc>
          <w:tcPr>
            <w:tcW w:w="4385"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I.5-b</w:t>
            </w:r>
            <w:r w:rsidR="00B46A57" w:rsidRPr="00B46A57">
              <w:rPr>
                <w:b/>
                <w:bCs/>
                <w:color w:val="4F81BD" w:themeColor="accent1"/>
                <w:sz w:val="18"/>
                <w:lang w:eastAsia="zh-CN"/>
              </w:rPr>
              <w:t xml:space="preserve">: </w:t>
            </w:r>
            <w:r w:rsidR="006D5E3E" w:rsidRPr="006D5E3E">
              <w:rPr>
                <w:rFonts w:ascii="Calibri" w:eastAsia="SimSun" w:hAnsi="Calibri" w:cs="Microsoft YaHei" w:hint="eastAsia"/>
                <w:sz w:val="20"/>
                <w:lang w:val="en-US" w:eastAsia="zh-CN"/>
              </w:rPr>
              <w:t>降低电信</w:t>
            </w:r>
            <w:r w:rsidR="006D5E3E" w:rsidRPr="006D5E3E">
              <w:rPr>
                <w:rFonts w:ascii="Calibri" w:eastAsia="SimSun" w:hAnsi="Calibri" w:cs="Microsoft YaHei" w:hint="eastAsia"/>
                <w:sz w:val="20"/>
                <w:lang w:val="en-US" w:eastAsia="zh-CN"/>
              </w:rPr>
              <w:t>/ICT</w:t>
            </w:r>
            <w:r w:rsidR="006D5E3E" w:rsidRPr="006D5E3E">
              <w:rPr>
                <w:rFonts w:ascii="Calibri" w:eastAsia="SimSun" w:hAnsi="Calibri" w:cs="Microsoft YaHei" w:hint="eastAsia"/>
                <w:sz w:val="20"/>
                <w:lang w:val="en-US" w:eastAsia="zh-CN"/>
              </w:rPr>
              <w:t>应用产生的能耗</w:t>
            </w:r>
          </w:p>
        </w:tc>
        <w:tc>
          <w:tcPr>
            <w:tcW w:w="8208" w:type="dxa"/>
          </w:tcPr>
          <w:p w:rsidR="00B353E8" w:rsidRPr="00527A90" w:rsidRDefault="008E0128" w:rsidP="00B353E8">
            <w:pPr>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B8119B" w:rsidRDefault="008E0128" w:rsidP="008E0128">
            <w:pPr>
              <w:spacing w:after="60"/>
              <w:contextualSpacing/>
              <w:rPr>
                <w:sz w:val="20"/>
                <w:lang w:eastAsia="zh-CN"/>
              </w:rPr>
            </w:pPr>
            <w:r>
              <w:rPr>
                <w:rFonts w:eastAsiaTheme="minorEastAsia" w:hint="eastAsia"/>
                <w:sz w:val="20"/>
                <w:lang w:eastAsia="zh-CN"/>
              </w:rPr>
              <w:t>通过</w:t>
            </w:r>
            <w:r>
              <w:rPr>
                <w:rFonts w:eastAsiaTheme="minorEastAsia"/>
                <w:sz w:val="20"/>
                <w:lang w:eastAsia="zh-CN"/>
              </w:rPr>
              <w:t>电信</w:t>
            </w:r>
            <w:r>
              <w:rPr>
                <w:rFonts w:eastAsiaTheme="minorEastAsia" w:hint="eastAsia"/>
                <w:sz w:val="20"/>
                <w:lang w:eastAsia="zh-CN"/>
              </w:rPr>
              <w:t>/ICT</w:t>
            </w:r>
            <w:r>
              <w:rPr>
                <w:rFonts w:eastAsiaTheme="minorEastAsia" w:hint="eastAsia"/>
                <w:sz w:val="20"/>
                <w:lang w:eastAsia="zh-CN"/>
              </w:rPr>
              <w:t>实现</w:t>
            </w:r>
            <w:r>
              <w:rPr>
                <w:rFonts w:eastAsiaTheme="minorEastAsia"/>
                <w:sz w:val="20"/>
                <w:lang w:eastAsia="zh-CN"/>
              </w:rPr>
              <w:t>的温室气体排放净减少</w:t>
            </w:r>
          </w:p>
        </w:tc>
        <w:tc>
          <w:tcPr>
            <w:tcW w:w="1968" w:type="dxa"/>
          </w:tcPr>
          <w:p w:rsidR="00B353E8" w:rsidRPr="00527A90" w:rsidRDefault="00885B75" w:rsidP="00CD4BEF">
            <w:pPr>
              <w:spacing w:after="60"/>
              <w:rPr>
                <w:sz w:val="20"/>
                <w:szCs w:val="18"/>
                <w:lang w:eastAsia="zh-CN"/>
              </w:rPr>
            </w:pPr>
            <w:r>
              <w:rPr>
                <w:rFonts w:asciiTheme="minorEastAsia" w:eastAsiaTheme="minorEastAsia" w:hAnsiTheme="minorEastAsia" w:hint="eastAsia"/>
                <w:sz w:val="20"/>
                <w:szCs w:val="18"/>
                <w:lang w:eastAsia="zh-CN"/>
              </w:rPr>
              <w:t>国际电联和</w:t>
            </w:r>
            <w:r w:rsidR="00CD4BEF">
              <w:rPr>
                <w:rFonts w:asciiTheme="minorEastAsia" w:eastAsiaTheme="minorEastAsia" w:hAnsiTheme="minorEastAsia" w:hint="eastAsia"/>
                <w:sz w:val="20"/>
                <w:szCs w:val="18"/>
                <w:lang w:eastAsia="zh-CN"/>
              </w:rPr>
              <w:t>(</w:t>
            </w:r>
            <w:r>
              <w:rPr>
                <w:rFonts w:asciiTheme="minorEastAsia" w:eastAsiaTheme="minorEastAsia" w:hAnsiTheme="minorEastAsia" w:hint="eastAsia"/>
                <w:sz w:val="20"/>
                <w:szCs w:val="18"/>
                <w:lang w:eastAsia="zh-CN"/>
              </w:rPr>
              <w:t>电信发展局</w:t>
            </w:r>
            <w:r w:rsidR="00CD4BEF">
              <w:rPr>
                <w:rFonts w:asciiTheme="minorEastAsia" w:eastAsiaTheme="minorEastAsia" w:hAnsiTheme="minorEastAsia" w:hint="eastAsia"/>
                <w:sz w:val="20"/>
                <w:szCs w:val="18"/>
                <w:lang w:eastAsia="zh-CN"/>
              </w:rPr>
              <w:t>)</w:t>
            </w:r>
            <w:r w:rsidR="00B353E8" w:rsidRPr="00527A90">
              <w:rPr>
                <w:sz w:val="20"/>
                <w:szCs w:val="18"/>
                <w:lang w:eastAsia="zh-CN"/>
              </w:rPr>
              <w:t>IPCC</w:t>
            </w:r>
          </w:p>
        </w:tc>
      </w:tr>
      <w:tr w:rsidR="00B353E8" w:rsidRPr="00B8119B" w:rsidTr="00B46A57">
        <w:tc>
          <w:tcPr>
            <w:tcW w:w="4385" w:type="dxa"/>
          </w:tcPr>
          <w:p w:rsidR="00B353E8" w:rsidRPr="00B46A57" w:rsidRDefault="00B353E8" w:rsidP="00B46A57">
            <w:pPr>
              <w:keepNext/>
              <w:keepLines/>
              <w:spacing w:after="60"/>
              <w:contextualSpacing/>
              <w:rPr>
                <w:rFonts w:ascii="Calibri" w:eastAsia="SimSun" w:hAnsi="Calibri" w:cs="Microsoft YaHei"/>
                <w:sz w:val="20"/>
                <w:lang w:val="en-US" w:eastAsia="zh-CN"/>
              </w:rPr>
            </w:pPr>
            <w:r w:rsidRPr="00B46A57">
              <w:rPr>
                <w:rFonts w:ascii="Calibri" w:eastAsia="SimSun" w:hAnsi="Calibri"/>
                <w:b/>
                <w:bCs/>
                <w:color w:val="4F81BD" w:themeColor="accent1"/>
                <w:sz w:val="18"/>
                <w:lang w:eastAsia="zh-CN"/>
              </w:rPr>
              <w:t>I.5-c</w:t>
            </w:r>
            <w:r w:rsidR="00B46A57" w:rsidRPr="00B46A57">
              <w:rPr>
                <w:rFonts w:ascii="Calibri" w:eastAsia="SimSun" w:hAnsi="Calibri" w:cs="Microsoft YaHei"/>
                <w:b/>
                <w:bCs/>
                <w:color w:val="4F81BD" w:themeColor="accent1"/>
                <w:sz w:val="18"/>
                <w:lang w:eastAsia="zh-CN"/>
              </w:rPr>
              <w:t>：</w:t>
            </w:r>
            <w:r w:rsidR="006D5E3E" w:rsidRPr="00B46A57">
              <w:rPr>
                <w:rFonts w:ascii="Calibri" w:eastAsia="SimSun" w:hAnsi="Calibri" w:cs="Microsoft YaHei" w:hint="eastAsia"/>
                <w:sz w:val="20"/>
                <w:lang w:val="en-US" w:eastAsia="zh-CN"/>
              </w:rPr>
              <w:t>增加得到回收的电子废弃物的数量</w:t>
            </w:r>
          </w:p>
        </w:tc>
        <w:tc>
          <w:tcPr>
            <w:tcW w:w="8208" w:type="dxa"/>
          </w:tcPr>
          <w:p w:rsidR="00B353E8" w:rsidRPr="00527A90" w:rsidRDefault="008E0128" w:rsidP="00B353E8">
            <w:pPr>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B8119B" w:rsidRDefault="008E0128" w:rsidP="008E0128">
            <w:pPr>
              <w:spacing w:after="60"/>
              <w:contextualSpacing/>
              <w:rPr>
                <w:sz w:val="20"/>
                <w:lang w:eastAsia="zh-CN"/>
              </w:rPr>
            </w:pPr>
            <w:r>
              <w:rPr>
                <w:rFonts w:eastAsiaTheme="minorEastAsia" w:hint="eastAsia"/>
                <w:sz w:val="20"/>
                <w:lang w:eastAsia="zh-CN"/>
              </w:rPr>
              <w:t>全球</w:t>
            </w:r>
            <w:r>
              <w:rPr>
                <w:rFonts w:eastAsiaTheme="minorEastAsia"/>
                <w:sz w:val="20"/>
                <w:lang w:eastAsia="zh-CN"/>
              </w:rPr>
              <w:t>电子废弃物回收比例</w:t>
            </w:r>
          </w:p>
        </w:tc>
        <w:tc>
          <w:tcPr>
            <w:tcW w:w="1968" w:type="dxa"/>
          </w:tcPr>
          <w:p w:rsidR="00B353E8" w:rsidRPr="00527A90" w:rsidRDefault="00885B75" w:rsidP="00CD4BEF">
            <w:pPr>
              <w:spacing w:after="60"/>
              <w:rPr>
                <w:sz w:val="20"/>
                <w:szCs w:val="18"/>
                <w:lang w:eastAsia="zh-CN"/>
              </w:rPr>
            </w:pPr>
            <w:r>
              <w:rPr>
                <w:rFonts w:asciiTheme="minorEastAsia" w:eastAsiaTheme="minorEastAsia" w:hAnsiTheme="minorEastAsia" w:hint="eastAsia"/>
                <w:sz w:val="20"/>
                <w:szCs w:val="18"/>
                <w:lang w:eastAsia="zh-CN"/>
              </w:rPr>
              <w:t>国际电联和</w:t>
            </w:r>
            <w:r w:rsidR="00CD4BEF">
              <w:rPr>
                <w:rFonts w:asciiTheme="minorEastAsia" w:eastAsiaTheme="minorEastAsia" w:hAnsiTheme="minorEastAsia" w:hint="eastAsia"/>
                <w:sz w:val="20"/>
                <w:szCs w:val="18"/>
                <w:lang w:eastAsia="zh-CN"/>
              </w:rPr>
              <w:t>(</w:t>
            </w:r>
            <w:r>
              <w:rPr>
                <w:rFonts w:asciiTheme="minorEastAsia" w:eastAsiaTheme="minorEastAsia" w:hAnsiTheme="minorEastAsia" w:hint="eastAsia"/>
                <w:sz w:val="20"/>
                <w:szCs w:val="18"/>
                <w:lang w:eastAsia="zh-CN"/>
              </w:rPr>
              <w:t>电信发展局</w:t>
            </w:r>
            <w:r w:rsidR="00CD4BEF">
              <w:rPr>
                <w:rFonts w:eastAsiaTheme="minorEastAsia" w:hint="eastAsia"/>
                <w:sz w:val="20"/>
                <w:szCs w:val="18"/>
                <w:lang w:eastAsia="zh-CN"/>
              </w:rPr>
              <w:t>)</w:t>
            </w:r>
            <w:r w:rsidR="00B353E8" w:rsidRPr="00527A90">
              <w:rPr>
                <w:sz w:val="20"/>
                <w:szCs w:val="18"/>
                <w:lang w:eastAsia="zh-CN"/>
              </w:rPr>
              <w:t>UNU</w:t>
            </w:r>
          </w:p>
        </w:tc>
      </w:tr>
      <w:tr w:rsidR="00B353E8" w:rsidRPr="00B8119B" w:rsidTr="00B46A57">
        <w:tc>
          <w:tcPr>
            <w:tcW w:w="4385" w:type="dxa"/>
          </w:tcPr>
          <w:p w:rsidR="00B353E8" w:rsidRPr="006D5E3E" w:rsidRDefault="00B353E8" w:rsidP="00B46A57">
            <w:pPr>
              <w:keepNext/>
              <w:keepLines/>
              <w:spacing w:after="60"/>
              <w:contextualSpacing/>
              <w:rPr>
                <w:rFonts w:ascii="Calibri" w:eastAsia="SimSun" w:hAnsi="Calibri" w:cs="Microsoft YaHei"/>
                <w:sz w:val="20"/>
                <w:lang w:val="en-US" w:eastAsia="zh-CN"/>
              </w:rPr>
            </w:pPr>
            <w:r w:rsidRPr="00B46A57">
              <w:rPr>
                <w:rFonts w:ascii="Calibri" w:eastAsia="SimSun" w:hAnsi="Calibri"/>
                <w:b/>
                <w:bCs/>
                <w:color w:val="4F81BD" w:themeColor="accent1"/>
                <w:sz w:val="18"/>
                <w:lang w:eastAsia="zh-CN"/>
              </w:rPr>
              <w:t>I.5-d:</w:t>
            </w:r>
            <w:r w:rsidR="00B46A57" w:rsidRPr="00B46A57">
              <w:rPr>
                <w:rFonts w:ascii="Calibri" w:eastAsia="SimSun" w:hAnsi="Calibri"/>
                <w:b/>
                <w:bCs/>
                <w:color w:val="4F81BD" w:themeColor="accent1"/>
                <w:sz w:val="18"/>
                <w:lang w:eastAsia="zh-CN"/>
              </w:rPr>
              <w:t xml:space="preserve"> </w:t>
            </w:r>
            <w:r w:rsidR="006D5E3E" w:rsidRPr="006D5E3E">
              <w:rPr>
                <w:rFonts w:ascii="Calibri" w:eastAsia="SimSun" w:hAnsi="Calibri" w:cs="Microsoft YaHei" w:hint="eastAsia"/>
                <w:sz w:val="20"/>
                <w:lang w:val="en-US" w:eastAsia="zh-CN"/>
              </w:rPr>
              <w:t>完善有关可持续智慧城市的解决方案</w:t>
            </w:r>
          </w:p>
        </w:tc>
        <w:tc>
          <w:tcPr>
            <w:tcW w:w="8208" w:type="dxa"/>
          </w:tcPr>
          <w:p w:rsidR="00B353E8" w:rsidRPr="00527A90" w:rsidRDefault="008E0128" w:rsidP="00B353E8">
            <w:pPr>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B8119B" w:rsidRDefault="008E0128" w:rsidP="008E0128">
            <w:pPr>
              <w:spacing w:after="60"/>
              <w:contextualSpacing/>
              <w:rPr>
                <w:sz w:val="20"/>
                <w:lang w:eastAsia="zh-CN"/>
              </w:rPr>
            </w:pPr>
            <w:r>
              <w:rPr>
                <w:rFonts w:eastAsiaTheme="minorEastAsia" w:hint="eastAsia"/>
                <w:sz w:val="20"/>
                <w:lang w:eastAsia="zh-CN"/>
              </w:rPr>
              <w:t>有关</w:t>
            </w:r>
            <w:r>
              <w:rPr>
                <w:rFonts w:eastAsiaTheme="minorEastAsia"/>
                <w:sz w:val="20"/>
                <w:lang w:eastAsia="zh-CN"/>
              </w:rPr>
              <w:t>SSC</w:t>
            </w:r>
            <w:r>
              <w:rPr>
                <w:rFonts w:eastAsiaTheme="minorEastAsia"/>
                <w:sz w:val="20"/>
                <w:lang w:eastAsia="zh-CN"/>
              </w:rPr>
              <w:t>解决方案的改进指标</w:t>
            </w:r>
          </w:p>
        </w:tc>
        <w:tc>
          <w:tcPr>
            <w:tcW w:w="1968" w:type="dxa"/>
          </w:tcPr>
          <w:p w:rsidR="00B353E8" w:rsidRPr="00527A90" w:rsidRDefault="00885B75" w:rsidP="00B353E8">
            <w:pPr>
              <w:spacing w:after="60"/>
              <w:rPr>
                <w:sz w:val="20"/>
                <w:szCs w:val="18"/>
              </w:rPr>
            </w:pPr>
            <w:r>
              <w:rPr>
                <w:rFonts w:asciiTheme="minorEastAsia" w:eastAsiaTheme="minorEastAsia" w:hAnsiTheme="minorEastAsia" w:hint="eastAsia"/>
                <w:sz w:val="20"/>
                <w:szCs w:val="18"/>
                <w:lang w:eastAsia="zh-CN"/>
              </w:rPr>
              <w:t>电信标准化局</w:t>
            </w:r>
          </w:p>
        </w:tc>
      </w:tr>
    </w:tbl>
    <w:p w:rsidR="00B353E8" w:rsidRPr="00B8119B" w:rsidRDefault="00B353E8" w:rsidP="00B353E8">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B353E8" w:rsidRPr="00B8119B" w:rsidTr="00D20040">
        <w:trPr>
          <w:cnfStyle w:val="100000000000" w:firstRow="1" w:lastRow="0" w:firstColumn="0" w:lastColumn="0" w:oddVBand="0" w:evenVBand="0" w:oddHBand="0" w:evenHBand="0" w:firstRowFirstColumn="0" w:firstRowLastColumn="0" w:lastRowFirstColumn="0" w:lastRowLastColumn="0"/>
        </w:trPr>
        <w:tc>
          <w:tcPr>
            <w:tcW w:w="6658" w:type="dxa"/>
          </w:tcPr>
          <w:p w:rsidR="00B353E8" w:rsidRPr="008E0128" w:rsidRDefault="008E0128" w:rsidP="00B353E8">
            <w:pPr>
              <w:rPr>
                <w:rFonts w:eastAsiaTheme="minorEastAsia"/>
                <w:lang w:eastAsia="zh-CN"/>
              </w:rPr>
            </w:pPr>
            <w:r>
              <w:rPr>
                <w:rFonts w:eastAsiaTheme="minorEastAsia" w:hint="eastAsia"/>
                <w:lang w:eastAsia="zh-CN"/>
              </w:rPr>
              <w:t>输出成果</w:t>
            </w:r>
          </w:p>
        </w:tc>
        <w:tc>
          <w:tcPr>
            <w:tcW w:w="6237" w:type="dxa"/>
            <w:gridSpan w:val="4"/>
          </w:tcPr>
          <w:p w:rsidR="00B353E8" w:rsidRPr="00B8119B" w:rsidRDefault="008E0128" w:rsidP="00B353E8">
            <w:pPr>
              <w:jc w:val="center"/>
            </w:pPr>
            <w:r>
              <w:rPr>
                <w:rFonts w:eastAsiaTheme="minorEastAsia" w:hint="eastAsia"/>
                <w:lang w:eastAsia="zh-CN"/>
              </w:rPr>
              <w:t>财务资源</w:t>
            </w:r>
            <w:r w:rsidRPr="00A2710C">
              <w:rPr>
                <w:rFonts w:eastAsiaTheme="minorEastAsia"/>
                <w:b w:val="0"/>
                <w:bCs w:val="0"/>
                <w:lang w:eastAsia="zh-CN"/>
              </w:rPr>
              <w:t>（瑞郎）</w:t>
            </w:r>
          </w:p>
        </w:tc>
        <w:tc>
          <w:tcPr>
            <w:tcW w:w="1701" w:type="dxa"/>
          </w:tcPr>
          <w:p w:rsidR="00B353E8" w:rsidRPr="00B8119B" w:rsidRDefault="00B353E8" w:rsidP="00B353E8">
            <w:pPr>
              <w:jc w:val="center"/>
            </w:pPr>
          </w:p>
        </w:tc>
      </w:tr>
      <w:tr w:rsidR="00B353E8" w:rsidRPr="00B8119B" w:rsidTr="00D20040">
        <w:tc>
          <w:tcPr>
            <w:tcW w:w="6658" w:type="dxa"/>
          </w:tcPr>
          <w:p w:rsidR="00B353E8" w:rsidRPr="00B8119B" w:rsidRDefault="00B353E8" w:rsidP="00B353E8"/>
        </w:tc>
        <w:tc>
          <w:tcPr>
            <w:tcW w:w="1984" w:type="dxa"/>
          </w:tcPr>
          <w:p w:rsidR="00B353E8" w:rsidRPr="00B8119B" w:rsidRDefault="00B353E8" w:rsidP="00B353E8">
            <w:pPr>
              <w:jc w:val="center"/>
              <w:rPr>
                <w:b/>
                <w:bCs/>
                <w:color w:val="4F81BD" w:themeColor="accent1"/>
                <w:sz w:val="20"/>
              </w:rPr>
            </w:pPr>
            <w:r w:rsidRPr="00B8119B">
              <w:rPr>
                <w:bCs/>
                <w:color w:val="5B9BD5"/>
                <w:sz w:val="20"/>
              </w:rPr>
              <w:t>20</w:t>
            </w:r>
            <w:r>
              <w:rPr>
                <w:bCs/>
                <w:color w:val="5B9BD5"/>
                <w:sz w:val="20"/>
              </w:rPr>
              <w:t>20</w:t>
            </w:r>
          </w:p>
        </w:tc>
        <w:tc>
          <w:tcPr>
            <w:tcW w:w="1985"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1</w:t>
            </w:r>
          </w:p>
        </w:tc>
        <w:tc>
          <w:tcPr>
            <w:tcW w:w="1984"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2</w:t>
            </w:r>
          </w:p>
        </w:tc>
        <w:tc>
          <w:tcPr>
            <w:tcW w:w="1985" w:type="dxa"/>
            <w:gridSpan w:val="2"/>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3</w:t>
            </w:r>
          </w:p>
        </w:tc>
      </w:tr>
      <w:tr w:rsidR="00B353E8" w:rsidRPr="00B8119B" w:rsidTr="00D20040">
        <w:tc>
          <w:tcPr>
            <w:tcW w:w="665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I.5-1:</w:t>
            </w:r>
            <w:r w:rsidRPr="006D5E3E">
              <w:rPr>
                <w:rFonts w:ascii="Calibri" w:eastAsia="SimSun" w:hAnsi="Calibri" w:cs="Microsoft YaHei"/>
                <w:sz w:val="20"/>
                <w:lang w:val="en-US" w:eastAsia="zh-CN"/>
              </w:rPr>
              <w:t xml:space="preserve"> </w:t>
            </w:r>
            <w:r w:rsidR="006D5E3E" w:rsidRPr="006D5E3E">
              <w:rPr>
                <w:rFonts w:ascii="Calibri" w:eastAsia="SimSun" w:hAnsi="Calibri" w:cs="Microsoft YaHei" w:hint="eastAsia"/>
                <w:sz w:val="20"/>
                <w:lang w:val="en-US" w:eastAsia="zh-CN"/>
              </w:rPr>
              <w:t>能效政策和标准</w:t>
            </w:r>
          </w:p>
        </w:tc>
        <w:tc>
          <w:tcPr>
            <w:tcW w:w="1984" w:type="dxa"/>
          </w:tcPr>
          <w:p w:rsidR="00B353E8" w:rsidRPr="00B658D5" w:rsidRDefault="00B353E8" w:rsidP="00B353E8">
            <w:pPr>
              <w:spacing w:after="60"/>
              <w:jc w:val="center"/>
              <w:rPr>
                <w:i/>
                <w:iCs/>
                <w:color w:val="767171"/>
                <w:sz w:val="22"/>
              </w:rPr>
            </w:pPr>
            <w:r w:rsidRPr="00B658D5">
              <w:rPr>
                <w:sz w:val="22"/>
              </w:rPr>
              <w:t>132,738</w:t>
            </w:r>
          </w:p>
        </w:tc>
        <w:tc>
          <w:tcPr>
            <w:tcW w:w="1985" w:type="dxa"/>
          </w:tcPr>
          <w:p w:rsidR="00B353E8" w:rsidRPr="00B658D5" w:rsidRDefault="00B353E8" w:rsidP="00B353E8">
            <w:pPr>
              <w:spacing w:after="60"/>
              <w:jc w:val="center"/>
              <w:rPr>
                <w:sz w:val="22"/>
              </w:rPr>
            </w:pPr>
            <w:r w:rsidRPr="00B658D5">
              <w:rPr>
                <w:sz w:val="22"/>
              </w:rPr>
              <w:t>132,739</w:t>
            </w:r>
          </w:p>
        </w:tc>
        <w:tc>
          <w:tcPr>
            <w:tcW w:w="1984" w:type="dxa"/>
          </w:tcPr>
          <w:p w:rsidR="00B353E8" w:rsidRPr="00B658D5" w:rsidRDefault="00B353E8" w:rsidP="00B353E8">
            <w:pPr>
              <w:spacing w:after="60"/>
              <w:jc w:val="center"/>
              <w:rPr>
                <w:sz w:val="22"/>
              </w:rPr>
            </w:pPr>
            <w:r w:rsidRPr="00B658D5">
              <w:rPr>
                <w:sz w:val="22"/>
              </w:rPr>
              <w:t>133,291</w:t>
            </w:r>
          </w:p>
        </w:tc>
        <w:tc>
          <w:tcPr>
            <w:tcW w:w="1985" w:type="dxa"/>
            <w:gridSpan w:val="2"/>
          </w:tcPr>
          <w:p w:rsidR="00B353E8" w:rsidRPr="00B658D5" w:rsidRDefault="00B353E8" w:rsidP="00B353E8">
            <w:pPr>
              <w:spacing w:after="60"/>
              <w:jc w:val="center"/>
              <w:rPr>
                <w:sz w:val="22"/>
              </w:rPr>
            </w:pPr>
            <w:r w:rsidRPr="00B658D5">
              <w:rPr>
                <w:sz w:val="22"/>
              </w:rPr>
              <w:t>132,159</w:t>
            </w:r>
          </w:p>
        </w:tc>
      </w:tr>
      <w:tr w:rsidR="00B353E8" w:rsidRPr="00B8119B" w:rsidTr="00D20040">
        <w:tc>
          <w:tcPr>
            <w:tcW w:w="665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I.5-2:</w:t>
            </w:r>
            <w:r w:rsidRPr="006D5E3E">
              <w:rPr>
                <w:rFonts w:ascii="Calibri" w:eastAsia="SimSun" w:hAnsi="Calibri" w:cs="Microsoft YaHei"/>
                <w:sz w:val="20"/>
                <w:lang w:val="en-US" w:eastAsia="zh-CN"/>
              </w:rPr>
              <w:t xml:space="preserve"> </w:t>
            </w:r>
            <w:r w:rsidR="006D5E3E" w:rsidRPr="006D5E3E">
              <w:rPr>
                <w:rFonts w:ascii="Calibri" w:eastAsia="SimSun" w:hAnsi="Calibri" w:cs="Microsoft YaHei" w:hint="eastAsia"/>
                <w:sz w:val="20"/>
                <w:lang w:val="en-US" w:eastAsia="zh-CN"/>
              </w:rPr>
              <w:t>ICT</w:t>
            </w:r>
            <w:r w:rsidR="006D5E3E" w:rsidRPr="006D5E3E">
              <w:rPr>
                <w:rFonts w:ascii="Calibri" w:eastAsia="SimSun" w:hAnsi="Calibri" w:cs="Microsoft YaHei" w:hint="eastAsia"/>
                <w:sz w:val="20"/>
                <w:lang w:val="en-US" w:eastAsia="zh-CN"/>
              </w:rPr>
              <w:t>设备和设施安全及环境性能（电子废弃物管理）</w:t>
            </w:r>
          </w:p>
        </w:tc>
        <w:tc>
          <w:tcPr>
            <w:tcW w:w="1984" w:type="dxa"/>
          </w:tcPr>
          <w:p w:rsidR="00B353E8" w:rsidRPr="00B658D5" w:rsidRDefault="00B353E8" w:rsidP="00B353E8">
            <w:pPr>
              <w:spacing w:after="60"/>
              <w:jc w:val="center"/>
              <w:rPr>
                <w:i/>
                <w:iCs/>
                <w:color w:val="767171"/>
                <w:sz w:val="22"/>
              </w:rPr>
            </w:pPr>
            <w:r w:rsidRPr="00B658D5">
              <w:rPr>
                <w:sz w:val="22"/>
              </w:rPr>
              <w:t>132,738</w:t>
            </w:r>
          </w:p>
        </w:tc>
        <w:tc>
          <w:tcPr>
            <w:tcW w:w="1985" w:type="dxa"/>
          </w:tcPr>
          <w:p w:rsidR="00B353E8" w:rsidRPr="00B658D5" w:rsidRDefault="00B353E8" w:rsidP="00B353E8">
            <w:pPr>
              <w:spacing w:after="60"/>
              <w:jc w:val="center"/>
              <w:rPr>
                <w:sz w:val="22"/>
              </w:rPr>
            </w:pPr>
            <w:r w:rsidRPr="00B658D5">
              <w:rPr>
                <w:sz w:val="22"/>
              </w:rPr>
              <w:t>132,739</w:t>
            </w:r>
          </w:p>
        </w:tc>
        <w:tc>
          <w:tcPr>
            <w:tcW w:w="1984" w:type="dxa"/>
          </w:tcPr>
          <w:p w:rsidR="00B353E8" w:rsidRPr="00B658D5" w:rsidRDefault="00B353E8" w:rsidP="00B353E8">
            <w:pPr>
              <w:spacing w:after="60"/>
              <w:jc w:val="center"/>
              <w:rPr>
                <w:sz w:val="22"/>
              </w:rPr>
            </w:pPr>
            <w:r w:rsidRPr="00B658D5">
              <w:rPr>
                <w:sz w:val="22"/>
              </w:rPr>
              <w:t>133,291</w:t>
            </w:r>
          </w:p>
        </w:tc>
        <w:tc>
          <w:tcPr>
            <w:tcW w:w="1985" w:type="dxa"/>
            <w:gridSpan w:val="2"/>
          </w:tcPr>
          <w:p w:rsidR="00B353E8" w:rsidRPr="00B658D5" w:rsidRDefault="00B353E8" w:rsidP="00B353E8">
            <w:pPr>
              <w:spacing w:after="60"/>
              <w:jc w:val="center"/>
              <w:rPr>
                <w:sz w:val="22"/>
              </w:rPr>
            </w:pPr>
            <w:r w:rsidRPr="00B658D5">
              <w:rPr>
                <w:sz w:val="22"/>
              </w:rPr>
              <w:t>132,159</w:t>
            </w:r>
          </w:p>
        </w:tc>
      </w:tr>
      <w:tr w:rsidR="00B353E8" w:rsidRPr="00B8119B" w:rsidTr="00D20040">
        <w:tc>
          <w:tcPr>
            <w:tcW w:w="665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I.5-3</w:t>
            </w:r>
            <w:r w:rsidR="00B46A57">
              <w:rPr>
                <w:b/>
                <w:bCs/>
                <w:color w:val="4F81BD" w:themeColor="accent1"/>
                <w:sz w:val="18"/>
                <w:lang w:eastAsia="zh-CN"/>
              </w:rPr>
              <w:t xml:space="preserve">: </w:t>
            </w:r>
            <w:r w:rsidR="006D5E3E" w:rsidRPr="006D5E3E">
              <w:rPr>
                <w:rFonts w:ascii="Calibri" w:eastAsia="SimSun" w:hAnsi="Calibri" w:cs="Microsoft YaHei" w:hint="eastAsia"/>
                <w:sz w:val="20"/>
                <w:lang w:val="en-US" w:eastAsia="zh-CN"/>
              </w:rPr>
              <w:t>可持续智慧城市全球平台，包括制定关键绩效指标（</w:t>
            </w:r>
            <w:r w:rsidR="006D5E3E" w:rsidRPr="006D5E3E">
              <w:rPr>
                <w:rFonts w:ascii="Calibri" w:eastAsia="SimSun" w:hAnsi="Calibri" w:cs="Microsoft YaHei" w:hint="eastAsia"/>
                <w:sz w:val="20"/>
                <w:lang w:val="en-US" w:eastAsia="zh-CN"/>
              </w:rPr>
              <w:t>K</w:t>
            </w:r>
            <w:r w:rsidR="006D5E3E" w:rsidRPr="006D5E3E">
              <w:rPr>
                <w:rFonts w:ascii="Calibri" w:eastAsia="SimSun" w:hAnsi="Calibri" w:cs="Microsoft YaHei"/>
                <w:sz w:val="20"/>
                <w:lang w:val="en-US" w:eastAsia="zh-CN"/>
              </w:rPr>
              <w:t>PI</w:t>
            </w:r>
            <w:r w:rsidR="006D5E3E" w:rsidRPr="006D5E3E">
              <w:rPr>
                <w:rFonts w:ascii="Calibri" w:eastAsia="SimSun" w:hAnsi="Calibri" w:cs="Microsoft YaHei" w:hint="eastAsia"/>
                <w:sz w:val="20"/>
                <w:lang w:val="en-US" w:eastAsia="zh-CN"/>
              </w:rPr>
              <w:t>）</w:t>
            </w:r>
          </w:p>
        </w:tc>
        <w:tc>
          <w:tcPr>
            <w:tcW w:w="1984" w:type="dxa"/>
          </w:tcPr>
          <w:p w:rsidR="00B353E8" w:rsidRPr="00B658D5" w:rsidRDefault="00B353E8" w:rsidP="00B353E8">
            <w:pPr>
              <w:spacing w:after="60"/>
              <w:jc w:val="center"/>
              <w:rPr>
                <w:i/>
                <w:iCs/>
                <w:color w:val="767171"/>
                <w:sz w:val="22"/>
              </w:rPr>
            </w:pPr>
            <w:r w:rsidRPr="00B658D5">
              <w:rPr>
                <w:sz w:val="22"/>
              </w:rPr>
              <w:t>132,738</w:t>
            </w:r>
          </w:p>
        </w:tc>
        <w:tc>
          <w:tcPr>
            <w:tcW w:w="1985" w:type="dxa"/>
          </w:tcPr>
          <w:p w:rsidR="00B353E8" w:rsidRPr="00B658D5" w:rsidRDefault="00B353E8" w:rsidP="00B353E8">
            <w:pPr>
              <w:spacing w:after="60"/>
              <w:jc w:val="center"/>
              <w:rPr>
                <w:sz w:val="22"/>
              </w:rPr>
            </w:pPr>
            <w:r w:rsidRPr="00B658D5">
              <w:rPr>
                <w:sz w:val="22"/>
              </w:rPr>
              <w:t>132,739</w:t>
            </w:r>
          </w:p>
        </w:tc>
        <w:tc>
          <w:tcPr>
            <w:tcW w:w="1984" w:type="dxa"/>
          </w:tcPr>
          <w:p w:rsidR="00B353E8" w:rsidRPr="00B658D5" w:rsidRDefault="00B353E8" w:rsidP="00B353E8">
            <w:pPr>
              <w:spacing w:after="60"/>
              <w:jc w:val="center"/>
              <w:rPr>
                <w:sz w:val="22"/>
              </w:rPr>
            </w:pPr>
            <w:r w:rsidRPr="00B658D5">
              <w:rPr>
                <w:sz w:val="22"/>
              </w:rPr>
              <w:t>133,291</w:t>
            </w:r>
          </w:p>
        </w:tc>
        <w:tc>
          <w:tcPr>
            <w:tcW w:w="1985" w:type="dxa"/>
            <w:gridSpan w:val="2"/>
          </w:tcPr>
          <w:p w:rsidR="00B353E8" w:rsidRPr="00B658D5" w:rsidRDefault="00B353E8" w:rsidP="00B353E8">
            <w:pPr>
              <w:spacing w:after="60"/>
              <w:jc w:val="center"/>
              <w:rPr>
                <w:sz w:val="22"/>
              </w:rPr>
            </w:pPr>
            <w:r w:rsidRPr="00B658D5">
              <w:rPr>
                <w:sz w:val="22"/>
              </w:rPr>
              <w:t>132,159</w:t>
            </w:r>
          </w:p>
        </w:tc>
      </w:tr>
      <w:tr w:rsidR="00B353E8" w:rsidRPr="00B8119B" w:rsidTr="00D20040">
        <w:trPr>
          <w:trHeight w:val="220"/>
        </w:trPr>
        <w:tc>
          <w:tcPr>
            <w:tcW w:w="6658" w:type="dxa"/>
          </w:tcPr>
          <w:p w:rsidR="00B353E8" w:rsidRPr="00B8119B" w:rsidRDefault="008E0128" w:rsidP="008E0128">
            <w:pPr>
              <w:spacing w:beforeLines="40" w:before="96" w:after="60" w:line="216" w:lineRule="auto"/>
              <w:ind w:right="113"/>
              <w:rPr>
                <w:b/>
                <w:bCs/>
                <w:noProof/>
                <w:color w:val="4F81BD" w:themeColor="accent1"/>
                <w:sz w:val="20"/>
                <w:lang w:eastAsia="zh-CN"/>
              </w:rPr>
            </w:pPr>
            <w:r>
              <w:rPr>
                <w:rFonts w:eastAsiaTheme="minorEastAsia" w:hint="eastAsia"/>
                <w:b/>
                <w:bCs/>
                <w:noProof/>
                <w:color w:val="4F81BD" w:themeColor="accent1"/>
                <w:sz w:val="20"/>
                <w:lang w:eastAsia="zh-CN"/>
              </w:rPr>
              <w:t>部门目标</w:t>
            </w:r>
            <w:r w:rsidRPr="00B8119B">
              <w:rPr>
                <w:b/>
                <w:bCs/>
                <w:noProof/>
                <w:color w:val="4F81BD" w:themeColor="accent1"/>
                <w:sz w:val="20"/>
                <w:lang w:eastAsia="zh-CN"/>
              </w:rPr>
              <w:t>I.</w:t>
            </w:r>
            <w:r>
              <w:rPr>
                <w:b/>
                <w:bCs/>
                <w:noProof/>
                <w:color w:val="4F81BD" w:themeColor="accent1"/>
                <w:sz w:val="20"/>
                <w:lang w:eastAsia="zh-CN"/>
              </w:rPr>
              <w:t>5</w:t>
            </w:r>
            <w:r>
              <w:rPr>
                <w:rFonts w:eastAsiaTheme="minorEastAsia" w:hint="eastAsia"/>
                <w:b/>
                <w:bCs/>
                <w:noProof/>
                <w:color w:val="4F81BD" w:themeColor="accent1"/>
                <w:sz w:val="20"/>
                <w:lang w:eastAsia="zh-CN"/>
              </w:rPr>
              <w:t>合计</w:t>
            </w:r>
          </w:p>
        </w:tc>
        <w:tc>
          <w:tcPr>
            <w:tcW w:w="1984" w:type="dxa"/>
          </w:tcPr>
          <w:p w:rsidR="00B353E8" w:rsidRPr="00B658D5" w:rsidRDefault="00B353E8" w:rsidP="00B353E8">
            <w:pPr>
              <w:spacing w:after="60"/>
              <w:jc w:val="center"/>
              <w:rPr>
                <w:i/>
                <w:iCs/>
                <w:color w:val="767171"/>
                <w:sz w:val="22"/>
              </w:rPr>
            </w:pPr>
            <w:r w:rsidRPr="00B658D5">
              <w:rPr>
                <w:sz w:val="22"/>
              </w:rPr>
              <w:t>398,214</w:t>
            </w:r>
          </w:p>
        </w:tc>
        <w:tc>
          <w:tcPr>
            <w:tcW w:w="1985" w:type="dxa"/>
          </w:tcPr>
          <w:p w:rsidR="00B353E8" w:rsidRPr="00B658D5" w:rsidRDefault="00B353E8" w:rsidP="00B353E8">
            <w:pPr>
              <w:spacing w:after="60"/>
              <w:jc w:val="center"/>
              <w:rPr>
                <w:b/>
                <w:bCs/>
                <w:sz w:val="22"/>
              </w:rPr>
            </w:pPr>
            <w:r w:rsidRPr="00B658D5">
              <w:rPr>
                <w:sz w:val="22"/>
              </w:rPr>
              <w:t>398,216</w:t>
            </w:r>
          </w:p>
        </w:tc>
        <w:tc>
          <w:tcPr>
            <w:tcW w:w="1984" w:type="dxa"/>
          </w:tcPr>
          <w:p w:rsidR="00B353E8" w:rsidRPr="00B658D5" w:rsidRDefault="00B353E8" w:rsidP="00B353E8">
            <w:pPr>
              <w:spacing w:after="60"/>
              <w:jc w:val="center"/>
              <w:rPr>
                <w:b/>
                <w:bCs/>
                <w:sz w:val="22"/>
              </w:rPr>
            </w:pPr>
            <w:r w:rsidRPr="00B658D5">
              <w:rPr>
                <w:sz w:val="22"/>
              </w:rPr>
              <w:t>399,872</w:t>
            </w:r>
          </w:p>
        </w:tc>
        <w:tc>
          <w:tcPr>
            <w:tcW w:w="1985" w:type="dxa"/>
            <w:gridSpan w:val="2"/>
          </w:tcPr>
          <w:p w:rsidR="00B353E8" w:rsidRPr="00B658D5" w:rsidRDefault="00B353E8" w:rsidP="00B353E8">
            <w:pPr>
              <w:spacing w:after="60"/>
              <w:jc w:val="center"/>
              <w:rPr>
                <w:sz w:val="22"/>
              </w:rPr>
            </w:pPr>
            <w:r w:rsidRPr="00B658D5">
              <w:rPr>
                <w:sz w:val="22"/>
              </w:rPr>
              <w:t>396,478</w:t>
            </w:r>
          </w:p>
        </w:tc>
      </w:tr>
    </w:tbl>
    <w:p w:rsidR="00B353E8" w:rsidRDefault="00B353E8" w:rsidP="00B353E8"/>
    <w:p w:rsidR="00B353E8" w:rsidRDefault="00B353E8" w:rsidP="00B353E8">
      <w:pPr>
        <w:overflowPunct/>
        <w:autoSpaceDE/>
        <w:autoSpaceDN/>
        <w:adjustRightInd/>
        <w:spacing w:before="0"/>
        <w:textAlignment w:val="auto"/>
      </w:pPr>
      <w:r>
        <w:br w:type="page"/>
      </w:r>
    </w:p>
    <w:p w:rsidR="00B353E8" w:rsidRPr="001C44C8" w:rsidRDefault="00B353E8" w:rsidP="005E1091">
      <w:pPr>
        <w:pStyle w:val="Heading3"/>
        <w:spacing w:after="120"/>
        <w:rPr>
          <w:b w:val="0"/>
          <w:bCs/>
          <w:lang w:eastAsia="zh-CN"/>
        </w:rPr>
      </w:pPr>
      <w:r w:rsidRPr="001C44C8">
        <w:rPr>
          <w:b w:val="0"/>
          <w:bCs/>
          <w:lang w:eastAsia="zh-CN"/>
        </w:rPr>
        <w:t>I.6</w:t>
      </w:r>
      <w:r w:rsidR="00B53E6C" w:rsidRPr="001C44C8">
        <w:rPr>
          <w:b w:val="0"/>
          <w:bCs/>
          <w:lang w:eastAsia="zh-CN"/>
        </w:rPr>
        <w:tab/>
      </w:r>
      <w:r w:rsidR="000E7EDE" w:rsidRPr="001C44C8">
        <w:rPr>
          <w:rFonts w:hint="eastAsia"/>
          <w:b w:val="0"/>
          <w:bCs/>
          <w:lang w:eastAsia="zh-CN"/>
        </w:rPr>
        <w:t>减少重叠和重复的领域并促进总秘书处和国际电联各部门之间开展更密切、更透明的协调，</w:t>
      </w:r>
      <w:r w:rsidR="00B53E6C" w:rsidRPr="001C44C8">
        <w:rPr>
          <w:b w:val="0"/>
          <w:bCs/>
          <w:lang w:eastAsia="zh-CN"/>
        </w:rPr>
        <w:br/>
      </w:r>
      <w:r w:rsidR="000E7EDE" w:rsidRPr="001C44C8">
        <w:rPr>
          <w:rFonts w:hint="eastAsia"/>
          <w:b w:val="0"/>
          <w:bCs/>
          <w:lang w:eastAsia="zh-CN"/>
        </w:rPr>
        <w:t>同时考虑国际电联的预算拨款情况以及各部门的专业领域和职责</w:t>
      </w:r>
    </w:p>
    <w:tbl>
      <w:tblPr>
        <w:tblStyle w:val="GridTable4-Accent11"/>
        <w:tblW w:w="14561" w:type="dxa"/>
        <w:tblLook w:val="0620" w:firstRow="1" w:lastRow="0" w:firstColumn="0" w:lastColumn="0" w:noHBand="1" w:noVBand="1"/>
      </w:tblPr>
      <w:tblGrid>
        <w:gridCol w:w="4385"/>
        <w:gridCol w:w="8208"/>
        <w:gridCol w:w="1968"/>
      </w:tblGrid>
      <w:tr w:rsidR="00B353E8" w:rsidRPr="00B8119B" w:rsidTr="005E1091">
        <w:trPr>
          <w:cnfStyle w:val="100000000000" w:firstRow="1" w:lastRow="0" w:firstColumn="0" w:lastColumn="0" w:oddVBand="0" w:evenVBand="0" w:oddHBand="0" w:evenHBand="0" w:firstRowFirstColumn="0" w:firstRowLastColumn="0" w:lastRowFirstColumn="0" w:lastRowLastColumn="0"/>
        </w:trPr>
        <w:tc>
          <w:tcPr>
            <w:tcW w:w="4385" w:type="dxa"/>
          </w:tcPr>
          <w:p w:rsidR="00B353E8" w:rsidRPr="008E0128" w:rsidRDefault="008E0128" w:rsidP="00B353E8">
            <w:pPr>
              <w:keepNext/>
              <w:keepLines/>
              <w:rPr>
                <w:rFonts w:eastAsiaTheme="minorEastAsia"/>
                <w:lang w:eastAsia="zh-CN"/>
              </w:rPr>
            </w:pPr>
            <w:r>
              <w:rPr>
                <w:rFonts w:eastAsiaTheme="minorEastAsia" w:hint="eastAsia"/>
                <w:lang w:eastAsia="zh-CN"/>
              </w:rPr>
              <w:t>成果</w:t>
            </w:r>
          </w:p>
        </w:tc>
        <w:tc>
          <w:tcPr>
            <w:tcW w:w="8208" w:type="dxa"/>
          </w:tcPr>
          <w:p w:rsidR="00B353E8" w:rsidRPr="008E0128" w:rsidRDefault="008E0128" w:rsidP="00B353E8">
            <w:pPr>
              <w:keepNext/>
              <w:keepLines/>
              <w:rPr>
                <w:rFonts w:eastAsiaTheme="minorEastAsia"/>
                <w:lang w:eastAsia="zh-CN"/>
              </w:rPr>
            </w:pPr>
            <w:r>
              <w:rPr>
                <w:rFonts w:eastAsiaTheme="minorEastAsia" w:hint="eastAsia"/>
                <w:lang w:eastAsia="zh-CN"/>
              </w:rPr>
              <w:t>成果指标</w:t>
            </w:r>
          </w:p>
        </w:tc>
        <w:tc>
          <w:tcPr>
            <w:tcW w:w="1968" w:type="dxa"/>
          </w:tcPr>
          <w:p w:rsidR="00B353E8" w:rsidRPr="008E0128" w:rsidRDefault="008E0128" w:rsidP="00B353E8">
            <w:pPr>
              <w:keepNext/>
              <w:keepLines/>
              <w:rPr>
                <w:rFonts w:eastAsiaTheme="minorEastAsia"/>
                <w:lang w:eastAsia="zh-CN"/>
              </w:rPr>
            </w:pPr>
            <w:r>
              <w:rPr>
                <w:rFonts w:eastAsiaTheme="minorEastAsia" w:hint="eastAsia"/>
                <w:lang w:eastAsia="zh-CN"/>
              </w:rPr>
              <w:t>衡量方法</w:t>
            </w:r>
          </w:p>
        </w:tc>
      </w:tr>
      <w:tr w:rsidR="00B353E8" w:rsidRPr="00B8119B" w:rsidTr="005E1091">
        <w:tc>
          <w:tcPr>
            <w:tcW w:w="4385" w:type="dxa"/>
          </w:tcPr>
          <w:p w:rsidR="00B353E8" w:rsidRPr="000E7EDE" w:rsidRDefault="00B353E8" w:rsidP="00B353E8">
            <w:pPr>
              <w:keepNext/>
              <w:keepLines/>
              <w:spacing w:after="60"/>
              <w:contextualSpacing/>
              <w:rPr>
                <w:rFonts w:ascii="Calibri" w:eastAsia="SimSun" w:hAnsi="Calibri" w:cs="Microsoft YaHei"/>
                <w:sz w:val="20"/>
                <w:lang w:val="en-US" w:eastAsia="zh-CN"/>
              </w:rPr>
            </w:pPr>
            <w:r w:rsidRPr="005E1091">
              <w:rPr>
                <w:b/>
                <w:bCs/>
                <w:color w:val="4F81BD" w:themeColor="accent1"/>
                <w:sz w:val="18"/>
                <w:lang w:eastAsia="zh-CN"/>
              </w:rPr>
              <w:t>I.6-a</w:t>
            </w:r>
            <w:r w:rsidR="005E1091">
              <w:rPr>
                <w:b/>
                <w:bCs/>
                <w:color w:val="4F81BD" w:themeColor="accent1"/>
                <w:sz w:val="18"/>
                <w:lang w:eastAsia="zh-CN"/>
              </w:rPr>
              <w:t xml:space="preserve">: </w:t>
            </w:r>
            <w:r w:rsidR="000E7EDE" w:rsidRPr="000E7EDE">
              <w:rPr>
                <w:rFonts w:ascii="Calibri" w:eastAsia="SimSun" w:hAnsi="Calibri" w:cs="Microsoft YaHei" w:hint="eastAsia"/>
                <w:sz w:val="20"/>
                <w:lang w:val="en-US" w:eastAsia="zh-CN"/>
              </w:rPr>
              <w:t>国际电联各部门、总秘书处和三个局之间开展更密切、更透明的协调</w:t>
            </w:r>
          </w:p>
        </w:tc>
        <w:tc>
          <w:tcPr>
            <w:tcW w:w="8208" w:type="dxa"/>
          </w:tcPr>
          <w:p w:rsidR="00B353E8" w:rsidRDefault="008E0128" w:rsidP="00B353E8">
            <w:pPr>
              <w:keepNext/>
              <w:keepLines/>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Default="008E0128" w:rsidP="005F1BDC">
            <w:pPr>
              <w:keepNext/>
              <w:keepLines/>
              <w:spacing w:after="60"/>
              <w:contextualSpacing/>
              <w:rPr>
                <w:sz w:val="20"/>
                <w:lang w:eastAsia="zh-CN"/>
              </w:rPr>
            </w:pPr>
            <w:r>
              <w:rPr>
                <w:rFonts w:eastAsiaTheme="minorEastAsia" w:hint="eastAsia"/>
                <w:sz w:val="20"/>
                <w:lang w:eastAsia="zh-CN"/>
              </w:rPr>
              <w:t>至少</w:t>
            </w:r>
            <w:r w:rsidR="00885B75">
              <w:rPr>
                <w:rFonts w:eastAsiaTheme="minorEastAsia" w:hint="eastAsia"/>
                <w:sz w:val="20"/>
                <w:lang w:eastAsia="zh-CN"/>
              </w:rPr>
              <w:t>由</w:t>
            </w:r>
            <w:r>
              <w:rPr>
                <w:rFonts w:eastAsiaTheme="minorEastAsia"/>
                <w:sz w:val="20"/>
                <w:lang w:eastAsia="zh-CN"/>
              </w:rPr>
              <w:t>两个部门</w:t>
            </w:r>
            <w:r w:rsidR="005F1BDC">
              <w:rPr>
                <w:rFonts w:eastAsiaTheme="minorEastAsia" w:hint="eastAsia"/>
                <w:sz w:val="20"/>
                <w:lang w:eastAsia="zh-CN"/>
              </w:rPr>
              <w:t>共同组织</w:t>
            </w:r>
            <w:r w:rsidR="005F1BDC">
              <w:rPr>
                <w:rFonts w:eastAsiaTheme="minorEastAsia"/>
                <w:sz w:val="20"/>
                <w:lang w:eastAsia="zh-CN"/>
              </w:rPr>
              <w:t>的活动数量</w:t>
            </w:r>
          </w:p>
          <w:p w:rsidR="00B353E8" w:rsidRPr="00B8119B" w:rsidRDefault="00885B75" w:rsidP="005F1BDC">
            <w:pPr>
              <w:keepNext/>
              <w:keepLines/>
              <w:spacing w:after="60"/>
              <w:contextualSpacing/>
              <w:rPr>
                <w:sz w:val="20"/>
                <w:lang w:eastAsia="zh-CN"/>
              </w:rPr>
            </w:pPr>
            <w:r>
              <w:rPr>
                <w:rFonts w:eastAsiaTheme="minorEastAsia" w:hint="eastAsia"/>
                <w:sz w:val="20"/>
                <w:lang w:eastAsia="zh-CN"/>
              </w:rPr>
              <w:t>有关</w:t>
            </w:r>
            <w:r w:rsidR="005F1BDC">
              <w:rPr>
                <w:rFonts w:eastAsiaTheme="minorEastAsia"/>
                <w:sz w:val="20"/>
                <w:lang w:eastAsia="zh-CN"/>
              </w:rPr>
              <w:t>地点</w:t>
            </w:r>
            <w:r>
              <w:rPr>
                <w:rFonts w:eastAsiaTheme="minorEastAsia" w:hint="eastAsia"/>
                <w:sz w:val="20"/>
                <w:lang w:eastAsia="zh-CN"/>
              </w:rPr>
              <w:t>的跨部门</w:t>
            </w:r>
            <w:r w:rsidR="005F1BDC">
              <w:rPr>
                <w:rFonts w:eastAsiaTheme="minorEastAsia"/>
                <w:sz w:val="20"/>
                <w:lang w:eastAsia="zh-CN"/>
              </w:rPr>
              <w:t>协调战略</w:t>
            </w:r>
          </w:p>
        </w:tc>
        <w:tc>
          <w:tcPr>
            <w:tcW w:w="1968" w:type="dxa"/>
          </w:tcPr>
          <w:p w:rsidR="00B353E8" w:rsidRPr="002669CE" w:rsidRDefault="002669CE" w:rsidP="00B353E8">
            <w:pPr>
              <w:keepNext/>
              <w:keepLines/>
              <w:spacing w:after="60"/>
              <w:contextualSpacing/>
              <w:rPr>
                <w:rFonts w:eastAsiaTheme="minorEastAsia"/>
                <w:sz w:val="20"/>
                <w:lang w:eastAsia="zh-CN"/>
              </w:rPr>
            </w:pPr>
            <w:r>
              <w:rPr>
                <w:rFonts w:eastAsiaTheme="minorEastAsia" w:hint="eastAsia"/>
                <w:sz w:val="20"/>
                <w:lang w:eastAsia="zh-CN"/>
              </w:rPr>
              <w:t>各局</w:t>
            </w:r>
          </w:p>
          <w:p w:rsidR="00B353E8" w:rsidRPr="00B8119B" w:rsidRDefault="00B353E8" w:rsidP="002669CE">
            <w:pPr>
              <w:keepNext/>
              <w:keepLines/>
              <w:spacing w:after="60"/>
              <w:contextualSpacing/>
              <w:rPr>
                <w:sz w:val="20"/>
                <w:lang w:eastAsia="zh-CN"/>
              </w:rPr>
            </w:pPr>
            <w:r w:rsidRPr="00527A90">
              <w:rPr>
                <w:sz w:val="20"/>
                <w:lang w:eastAsia="zh-CN"/>
              </w:rPr>
              <w:t>ISC-TF</w:t>
            </w:r>
            <w:r w:rsidR="002669CE">
              <w:rPr>
                <w:rFonts w:eastAsiaTheme="minorEastAsia" w:hint="eastAsia"/>
                <w:sz w:val="20"/>
                <w:lang w:eastAsia="zh-CN"/>
              </w:rPr>
              <w:t>秘书处</w:t>
            </w:r>
          </w:p>
        </w:tc>
      </w:tr>
      <w:tr w:rsidR="00B353E8" w:rsidRPr="00B8119B" w:rsidTr="005E1091">
        <w:tc>
          <w:tcPr>
            <w:tcW w:w="4385" w:type="dxa"/>
          </w:tcPr>
          <w:p w:rsidR="00B353E8" w:rsidRPr="000E7EDE" w:rsidRDefault="00B353E8" w:rsidP="000E7EDE">
            <w:pPr>
              <w:keepNext/>
              <w:keepLines/>
              <w:spacing w:after="60"/>
              <w:contextualSpacing/>
              <w:rPr>
                <w:rFonts w:ascii="Calibri" w:eastAsia="SimSun" w:hAnsi="Calibri" w:cs="Microsoft YaHei"/>
                <w:sz w:val="20"/>
                <w:lang w:val="en-US" w:eastAsia="zh-CN"/>
              </w:rPr>
            </w:pPr>
            <w:r w:rsidRPr="005E1091">
              <w:rPr>
                <w:b/>
                <w:bCs/>
                <w:color w:val="4F81BD" w:themeColor="accent1"/>
                <w:sz w:val="18"/>
                <w:lang w:eastAsia="zh-CN"/>
              </w:rPr>
              <w:t xml:space="preserve">I.6-b: </w:t>
            </w:r>
            <w:r w:rsidR="000E7EDE" w:rsidRPr="000E7EDE">
              <w:rPr>
                <w:rFonts w:ascii="Calibri" w:eastAsia="SimSun" w:hAnsi="Calibri" w:cs="Microsoft YaHei" w:hint="eastAsia"/>
                <w:sz w:val="20"/>
                <w:lang w:val="en-US" w:eastAsia="zh-CN"/>
              </w:rPr>
              <w:t>减少国际电联各部门之间及总秘书处与三个局之间重叠和重复的工作领域</w:t>
            </w:r>
          </w:p>
        </w:tc>
        <w:tc>
          <w:tcPr>
            <w:tcW w:w="8208" w:type="dxa"/>
          </w:tcPr>
          <w:p w:rsidR="00B353E8" w:rsidRPr="00527A90" w:rsidRDefault="008E0128" w:rsidP="00B353E8">
            <w:pPr>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5F1BDC" w:rsidRDefault="005F1BDC" w:rsidP="005F1BDC">
            <w:pPr>
              <w:spacing w:after="60"/>
              <w:contextualSpacing/>
              <w:rPr>
                <w:rFonts w:ascii="Calibri" w:eastAsia="SimSun" w:hAnsi="Calibri"/>
                <w:sz w:val="20"/>
                <w:lang w:eastAsia="zh-CN"/>
              </w:rPr>
            </w:pPr>
            <w:r w:rsidRPr="005F1BDC">
              <w:rPr>
                <w:rFonts w:ascii="Calibri" w:eastAsia="SimSun" w:hAnsi="Calibri"/>
                <w:sz w:val="20"/>
                <w:lang w:eastAsia="zh-CN"/>
              </w:rPr>
              <w:t>ISC-TF</w:t>
            </w:r>
            <w:r w:rsidRPr="005F1BDC">
              <w:rPr>
                <w:rFonts w:ascii="Calibri" w:eastAsia="SimSun" w:hAnsi="Calibri"/>
                <w:sz w:val="20"/>
                <w:lang w:eastAsia="zh-CN"/>
              </w:rPr>
              <w:t>有关地点的工作方法</w:t>
            </w:r>
          </w:p>
          <w:p w:rsidR="00B353E8" w:rsidRPr="00B8119B" w:rsidRDefault="005F1BDC" w:rsidP="005F1BDC">
            <w:pPr>
              <w:spacing w:after="60"/>
              <w:contextualSpacing/>
              <w:rPr>
                <w:sz w:val="20"/>
                <w:lang w:eastAsia="zh-CN"/>
              </w:rPr>
            </w:pPr>
            <w:r>
              <w:rPr>
                <w:rFonts w:eastAsiaTheme="minorEastAsia" w:hint="eastAsia"/>
                <w:sz w:val="20"/>
                <w:lang w:eastAsia="zh-CN"/>
              </w:rPr>
              <w:t>已</w:t>
            </w:r>
            <w:r>
              <w:rPr>
                <w:rFonts w:eastAsiaTheme="minorEastAsia"/>
                <w:sz w:val="20"/>
                <w:lang w:eastAsia="zh-CN"/>
              </w:rPr>
              <w:t>确定的重叠领域</w:t>
            </w:r>
            <w:r>
              <w:rPr>
                <w:rFonts w:eastAsiaTheme="minorEastAsia" w:hint="eastAsia"/>
                <w:sz w:val="20"/>
                <w:lang w:eastAsia="zh-CN"/>
              </w:rPr>
              <w:t>数量</w:t>
            </w:r>
            <w:r>
              <w:rPr>
                <w:rFonts w:eastAsiaTheme="minorEastAsia"/>
                <w:sz w:val="20"/>
                <w:lang w:eastAsia="zh-CN"/>
              </w:rPr>
              <w:t>和采取的行动</w:t>
            </w:r>
          </w:p>
        </w:tc>
        <w:tc>
          <w:tcPr>
            <w:tcW w:w="1968" w:type="dxa"/>
          </w:tcPr>
          <w:p w:rsidR="00B353E8" w:rsidRPr="00527A90" w:rsidRDefault="00B353E8" w:rsidP="002669CE">
            <w:pPr>
              <w:spacing w:after="60"/>
              <w:rPr>
                <w:sz w:val="20"/>
                <w:szCs w:val="18"/>
              </w:rPr>
            </w:pPr>
            <w:r w:rsidRPr="00527A90">
              <w:rPr>
                <w:sz w:val="20"/>
                <w:szCs w:val="18"/>
              </w:rPr>
              <w:t>ISC-TF</w:t>
            </w:r>
            <w:r w:rsidR="002669CE">
              <w:rPr>
                <w:rFonts w:eastAsiaTheme="minorEastAsia" w:hint="eastAsia"/>
                <w:sz w:val="20"/>
                <w:szCs w:val="18"/>
                <w:lang w:eastAsia="zh-CN"/>
              </w:rPr>
              <w:t>秘书处</w:t>
            </w:r>
          </w:p>
        </w:tc>
      </w:tr>
      <w:tr w:rsidR="00B353E8" w:rsidRPr="00B8119B" w:rsidTr="005E1091">
        <w:tc>
          <w:tcPr>
            <w:tcW w:w="4385" w:type="dxa"/>
          </w:tcPr>
          <w:p w:rsidR="00B353E8" w:rsidRPr="000E7EDE" w:rsidRDefault="00B353E8" w:rsidP="000E7EDE">
            <w:pPr>
              <w:keepNext/>
              <w:keepLines/>
              <w:spacing w:after="60"/>
              <w:contextualSpacing/>
              <w:rPr>
                <w:rFonts w:ascii="Calibri" w:eastAsia="SimSun" w:hAnsi="Calibri" w:cs="Microsoft YaHei"/>
                <w:sz w:val="20"/>
                <w:lang w:val="en-US" w:eastAsia="zh-CN"/>
              </w:rPr>
            </w:pPr>
            <w:r w:rsidRPr="005E1091">
              <w:rPr>
                <w:b/>
                <w:bCs/>
                <w:color w:val="4F81BD" w:themeColor="accent1"/>
                <w:sz w:val="18"/>
                <w:lang w:eastAsia="zh-CN"/>
              </w:rPr>
              <w:t xml:space="preserve">I.6-c: </w:t>
            </w:r>
            <w:r w:rsidR="000E7EDE" w:rsidRPr="000E7EDE">
              <w:rPr>
                <w:rFonts w:ascii="Calibri" w:eastAsia="SimSun" w:hAnsi="Calibri" w:cs="Microsoft YaHei" w:hint="eastAsia"/>
                <w:sz w:val="20"/>
                <w:lang w:val="en-US" w:eastAsia="zh-CN"/>
              </w:rPr>
              <w:t>通过避免重叠领域实现节支</w:t>
            </w:r>
          </w:p>
        </w:tc>
        <w:tc>
          <w:tcPr>
            <w:tcW w:w="8208" w:type="dxa"/>
          </w:tcPr>
          <w:p w:rsidR="00B353E8" w:rsidRPr="00527A90" w:rsidRDefault="008E0128" w:rsidP="00B353E8">
            <w:pPr>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B8119B" w:rsidRDefault="005F1BDC" w:rsidP="005F1BDC">
            <w:pPr>
              <w:spacing w:after="60"/>
              <w:contextualSpacing/>
              <w:rPr>
                <w:sz w:val="20"/>
                <w:lang w:eastAsia="zh-CN"/>
              </w:rPr>
            </w:pPr>
            <w:r>
              <w:rPr>
                <w:rFonts w:eastAsiaTheme="minorEastAsia" w:hint="eastAsia"/>
                <w:sz w:val="20"/>
                <w:lang w:eastAsia="zh-CN"/>
              </w:rPr>
              <w:t>为</w:t>
            </w:r>
            <w:r>
              <w:rPr>
                <w:rFonts w:eastAsiaTheme="minorEastAsia"/>
                <w:sz w:val="20"/>
                <w:lang w:eastAsia="zh-CN"/>
              </w:rPr>
              <w:t>确定和消除各种形式和情况的重复工作而采取的增效措施</w:t>
            </w:r>
            <w:r>
              <w:rPr>
                <w:rFonts w:eastAsiaTheme="minorEastAsia" w:hint="eastAsia"/>
                <w:sz w:val="20"/>
                <w:lang w:eastAsia="zh-CN"/>
              </w:rPr>
              <w:t>带来</w:t>
            </w:r>
            <w:r>
              <w:rPr>
                <w:rFonts w:eastAsiaTheme="minorEastAsia"/>
                <w:sz w:val="20"/>
                <w:lang w:eastAsia="zh-CN"/>
              </w:rPr>
              <w:t>的成本削减</w:t>
            </w:r>
          </w:p>
        </w:tc>
        <w:tc>
          <w:tcPr>
            <w:tcW w:w="1968" w:type="dxa"/>
          </w:tcPr>
          <w:p w:rsidR="00B353E8" w:rsidRPr="00527A90" w:rsidRDefault="00B353E8" w:rsidP="00B353E8">
            <w:pPr>
              <w:spacing w:after="60"/>
              <w:rPr>
                <w:sz w:val="20"/>
                <w:szCs w:val="18"/>
              </w:rPr>
            </w:pPr>
            <w:r w:rsidRPr="00527A90">
              <w:rPr>
                <w:sz w:val="20"/>
                <w:szCs w:val="18"/>
              </w:rPr>
              <w:t>FRMD</w:t>
            </w:r>
          </w:p>
        </w:tc>
      </w:tr>
    </w:tbl>
    <w:p w:rsidR="00B353E8" w:rsidRPr="00B8119B" w:rsidRDefault="00B353E8" w:rsidP="00B353E8">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B353E8" w:rsidRPr="00B8119B" w:rsidTr="005E1091">
        <w:trPr>
          <w:cnfStyle w:val="100000000000" w:firstRow="1" w:lastRow="0" w:firstColumn="0" w:lastColumn="0" w:oddVBand="0" w:evenVBand="0" w:oddHBand="0" w:evenHBand="0" w:firstRowFirstColumn="0" w:firstRowLastColumn="0" w:lastRowFirstColumn="0" w:lastRowLastColumn="0"/>
        </w:trPr>
        <w:tc>
          <w:tcPr>
            <w:tcW w:w="6658" w:type="dxa"/>
          </w:tcPr>
          <w:p w:rsidR="00B353E8" w:rsidRPr="008E0128" w:rsidRDefault="008E0128" w:rsidP="00B353E8">
            <w:pPr>
              <w:rPr>
                <w:rFonts w:eastAsiaTheme="minorEastAsia"/>
                <w:lang w:eastAsia="zh-CN"/>
              </w:rPr>
            </w:pPr>
            <w:r>
              <w:rPr>
                <w:rFonts w:eastAsiaTheme="minorEastAsia" w:hint="eastAsia"/>
                <w:lang w:eastAsia="zh-CN"/>
              </w:rPr>
              <w:t>输出成果</w:t>
            </w:r>
          </w:p>
        </w:tc>
        <w:tc>
          <w:tcPr>
            <w:tcW w:w="6237" w:type="dxa"/>
            <w:gridSpan w:val="4"/>
          </w:tcPr>
          <w:p w:rsidR="00B353E8" w:rsidRPr="00B8119B" w:rsidRDefault="008E0128" w:rsidP="00B353E8">
            <w:pPr>
              <w:jc w:val="center"/>
            </w:pPr>
            <w:r>
              <w:rPr>
                <w:rFonts w:eastAsiaTheme="minorEastAsia" w:hint="eastAsia"/>
                <w:lang w:eastAsia="zh-CN"/>
              </w:rPr>
              <w:t>财务资源</w:t>
            </w:r>
            <w:r w:rsidRPr="00A2710C">
              <w:rPr>
                <w:rFonts w:eastAsiaTheme="minorEastAsia"/>
                <w:b w:val="0"/>
                <w:bCs w:val="0"/>
                <w:lang w:eastAsia="zh-CN"/>
              </w:rPr>
              <w:t>（瑞郎）</w:t>
            </w:r>
          </w:p>
        </w:tc>
        <w:tc>
          <w:tcPr>
            <w:tcW w:w="1701" w:type="dxa"/>
          </w:tcPr>
          <w:p w:rsidR="00B353E8" w:rsidRPr="00B8119B" w:rsidRDefault="00B353E8" w:rsidP="00B353E8">
            <w:pPr>
              <w:jc w:val="center"/>
            </w:pPr>
          </w:p>
        </w:tc>
      </w:tr>
      <w:tr w:rsidR="00B353E8" w:rsidRPr="00B8119B" w:rsidTr="005E1091">
        <w:tc>
          <w:tcPr>
            <w:tcW w:w="6658" w:type="dxa"/>
          </w:tcPr>
          <w:p w:rsidR="00B353E8" w:rsidRPr="00B8119B" w:rsidRDefault="00B353E8" w:rsidP="00B353E8"/>
        </w:tc>
        <w:tc>
          <w:tcPr>
            <w:tcW w:w="1984" w:type="dxa"/>
          </w:tcPr>
          <w:p w:rsidR="00B353E8" w:rsidRPr="00B8119B" w:rsidRDefault="00B353E8" w:rsidP="00B353E8">
            <w:pPr>
              <w:jc w:val="center"/>
              <w:rPr>
                <w:b/>
                <w:bCs/>
                <w:color w:val="4F81BD" w:themeColor="accent1"/>
                <w:sz w:val="20"/>
              </w:rPr>
            </w:pPr>
            <w:r w:rsidRPr="00B8119B">
              <w:rPr>
                <w:bCs/>
                <w:color w:val="5B9BD5"/>
                <w:sz w:val="20"/>
              </w:rPr>
              <w:t>20</w:t>
            </w:r>
            <w:r>
              <w:rPr>
                <w:bCs/>
                <w:color w:val="5B9BD5"/>
                <w:sz w:val="20"/>
              </w:rPr>
              <w:t>20</w:t>
            </w:r>
          </w:p>
        </w:tc>
        <w:tc>
          <w:tcPr>
            <w:tcW w:w="1985"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1</w:t>
            </w:r>
          </w:p>
        </w:tc>
        <w:tc>
          <w:tcPr>
            <w:tcW w:w="1984"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2</w:t>
            </w:r>
          </w:p>
        </w:tc>
        <w:tc>
          <w:tcPr>
            <w:tcW w:w="1985" w:type="dxa"/>
            <w:gridSpan w:val="2"/>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3</w:t>
            </w:r>
          </w:p>
        </w:tc>
      </w:tr>
      <w:tr w:rsidR="00B353E8" w:rsidRPr="00B8119B" w:rsidTr="005E1091">
        <w:tc>
          <w:tcPr>
            <w:tcW w:w="6658" w:type="dxa"/>
          </w:tcPr>
          <w:p w:rsidR="00B353E8" w:rsidRPr="000E7EDE" w:rsidRDefault="00B353E8" w:rsidP="000E7EDE">
            <w:pPr>
              <w:keepNext/>
              <w:keepLines/>
              <w:spacing w:after="60"/>
              <w:contextualSpacing/>
              <w:rPr>
                <w:rFonts w:ascii="Calibri" w:eastAsia="SimSun" w:hAnsi="Calibri" w:cs="Microsoft YaHei"/>
                <w:sz w:val="20"/>
                <w:lang w:val="en-US" w:eastAsia="zh-CN"/>
              </w:rPr>
            </w:pPr>
            <w:r w:rsidRPr="005E1091">
              <w:rPr>
                <w:b/>
                <w:bCs/>
                <w:color w:val="4F81BD" w:themeColor="accent1"/>
                <w:sz w:val="18"/>
                <w:lang w:eastAsia="zh-CN"/>
              </w:rPr>
              <w:t xml:space="preserve">I.6-1: </w:t>
            </w:r>
            <w:r w:rsidR="000E7EDE" w:rsidRPr="000E7EDE">
              <w:rPr>
                <w:rFonts w:ascii="Calibri" w:eastAsia="SimSun" w:hAnsi="Calibri" w:cs="Microsoft YaHei" w:hint="eastAsia"/>
                <w:sz w:val="20"/>
                <w:lang w:val="en-US" w:eastAsia="zh-CN"/>
              </w:rPr>
              <w:t>明确并消除国际电联各相关机构之间任何形式的职能和活动的重复，并特别优化秘书处的管理方法、后勤工作、协调和支持工作的程序。</w:t>
            </w:r>
          </w:p>
        </w:tc>
        <w:tc>
          <w:tcPr>
            <w:tcW w:w="1984" w:type="dxa"/>
          </w:tcPr>
          <w:p w:rsidR="00B353E8" w:rsidRPr="00B658D5" w:rsidRDefault="00B353E8" w:rsidP="00B353E8">
            <w:pPr>
              <w:spacing w:after="60"/>
              <w:jc w:val="center"/>
              <w:rPr>
                <w:i/>
                <w:iCs/>
                <w:color w:val="767171"/>
                <w:sz w:val="22"/>
              </w:rPr>
            </w:pPr>
            <w:r w:rsidRPr="00B658D5">
              <w:rPr>
                <w:sz w:val="22"/>
              </w:rPr>
              <w:t>569,397</w:t>
            </w:r>
          </w:p>
        </w:tc>
        <w:tc>
          <w:tcPr>
            <w:tcW w:w="1985" w:type="dxa"/>
          </w:tcPr>
          <w:p w:rsidR="00B353E8" w:rsidRPr="00B658D5" w:rsidRDefault="00B353E8" w:rsidP="00B353E8">
            <w:pPr>
              <w:spacing w:after="60"/>
              <w:jc w:val="center"/>
              <w:rPr>
                <w:sz w:val="22"/>
              </w:rPr>
            </w:pPr>
            <w:r w:rsidRPr="00B658D5">
              <w:rPr>
                <w:sz w:val="22"/>
              </w:rPr>
              <w:t>569,388</w:t>
            </w:r>
          </w:p>
        </w:tc>
        <w:tc>
          <w:tcPr>
            <w:tcW w:w="1984" w:type="dxa"/>
          </w:tcPr>
          <w:p w:rsidR="00B353E8" w:rsidRPr="00B658D5" w:rsidRDefault="00B353E8" w:rsidP="00B353E8">
            <w:pPr>
              <w:spacing w:after="60"/>
              <w:jc w:val="center"/>
              <w:rPr>
                <w:sz w:val="22"/>
              </w:rPr>
            </w:pPr>
            <w:r w:rsidRPr="00B658D5">
              <w:rPr>
                <w:sz w:val="22"/>
              </w:rPr>
              <w:t>534,377</w:t>
            </w:r>
          </w:p>
        </w:tc>
        <w:tc>
          <w:tcPr>
            <w:tcW w:w="1985" w:type="dxa"/>
            <w:gridSpan w:val="2"/>
          </w:tcPr>
          <w:p w:rsidR="00B353E8" w:rsidRPr="00B658D5" w:rsidRDefault="00B353E8" w:rsidP="00B353E8">
            <w:pPr>
              <w:spacing w:after="60"/>
              <w:jc w:val="center"/>
              <w:rPr>
                <w:sz w:val="22"/>
              </w:rPr>
            </w:pPr>
            <w:r w:rsidRPr="00B658D5">
              <w:rPr>
                <w:sz w:val="22"/>
              </w:rPr>
              <w:t>562,818</w:t>
            </w:r>
          </w:p>
        </w:tc>
      </w:tr>
      <w:tr w:rsidR="00B353E8" w:rsidRPr="00B8119B" w:rsidTr="005E1091">
        <w:tc>
          <w:tcPr>
            <w:tcW w:w="6658" w:type="dxa"/>
          </w:tcPr>
          <w:p w:rsidR="00B353E8" w:rsidRPr="000E7EDE" w:rsidRDefault="00B353E8" w:rsidP="000E7EDE">
            <w:pPr>
              <w:keepNext/>
              <w:keepLines/>
              <w:spacing w:after="60"/>
              <w:contextualSpacing/>
              <w:rPr>
                <w:rFonts w:ascii="Calibri" w:eastAsia="SimSun" w:hAnsi="Calibri" w:cs="Microsoft YaHei"/>
                <w:sz w:val="20"/>
                <w:lang w:val="en-US" w:eastAsia="zh-CN"/>
              </w:rPr>
            </w:pPr>
            <w:r w:rsidRPr="005E1091">
              <w:rPr>
                <w:b/>
                <w:bCs/>
                <w:color w:val="4F81BD" w:themeColor="accent1"/>
                <w:sz w:val="18"/>
                <w:lang w:eastAsia="zh-CN"/>
              </w:rPr>
              <w:t xml:space="preserve">I.6-2: </w:t>
            </w:r>
            <w:r w:rsidR="000E7EDE" w:rsidRPr="000E7EDE">
              <w:rPr>
                <w:rFonts w:ascii="Calibri" w:eastAsia="SimSun" w:hAnsi="Calibri" w:cs="Microsoft YaHei"/>
                <w:sz w:val="20"/>
                <w:lang w:val="en-US" w:eastAsia="zh-CN"/>
              </w:rPr>
              <w:t>实施</w:t>
            </w:r>
            <w:r w:rsidR="000E7EDE" w:rsidRPr="000E7EDE">
              <w:rPr>
                <w:rFonts w:ascii="Calibri" w:eastAsia="SimSun" w:hAnsi="Calibri" w:cs="Microsoft YaHei"/>
                <w:sz w:val="20"/>
                <w:lang w:val="en-US" w:eastAsia="zh-CN"/>
              </w:rPr>
              <w:t>“</w:t>
            </w:r>
            <w:r w:rsidR="000E7EDE" w:rsidRPr="000E7EDE">
              <w:rPr>
                <w:rFonts w:ascii="Calibri" w:eastAsia="SimSun" w:hAnsi="Calibri" w:cs="Microsoft YaHei"/>
                <w:sz w:val="20"/>
                <w:lang w:val="en-US" w:eastAsia="zh-CN"/>
              </w:rPr>
              <w:t>国际电联是一家</w:t>
            </w:r>
            <w:r w:rsidR="000E7EDE" w:rsidRPr="000E7EDE">
              <w:rPr>
                <w:rFonts w:ascii="Calibri" w:eastAsia="SimSun" w:hAnsi="Calibri" w:cs="Microsoft YaHei"/>
                <w:sz w:val="20"/>
                <w:lang w:val="en-US" w:eastAsia="zh-CN"/>
              </w:rPr>
              <w:t>”</w:t>
            </w:r>
            <w:r w:rsidR="000E7EDE" w:rsidRPr="000E7EDE">
              <w:rPr>
                <w:rFonts w:ascii="Calibri" w:eastAsia="SimSun" w:hAnsi="Calibri" w:cs="Microsoft YaHei"/>
                <w:sz w:val="20"/>
                <w:lang w:val="en-US" w:eastAsia="zh-CN"/>
              </w:rPr>
              <w:t>（</w:t>
            </w:r>
            <w:r w:rsidR="000E7EDE" w:rsidRPr="000E7EDE">
              <w:rPr>
                <w:rFonts w:ascii="Calibri" w:eastAsia="SimSun" w:hAnsi="Calibri" w:cs="Microsoft YaHei"/>
                <w:sz w:val="20"/>
                <w:lang w:val="en-US" w:eastAsia="zh-CN"/>
              </w:rPr>
              <w:t>One ITU</w:t>
            </w:r>
            <w:r w:rsidR="000E7EDE" w:rsidRPr="000E7EDE">
              <w:rPr>
                <w:rFonts w:ascii="Calibri" w:eastAsia="SimSun" w:hAnsi="Calibri" w:cs="Microsoft YaHei"/>
                <w:sz w:val="20"/>
                <w:lang w:val="en-US" w:eastAsia="zh-CN"/>
              </w:rPr>
              <w:t>）的理念，</w:t>
            </w:r>
            <w:r w:rsidR="000E7EDE" w:rsidRPr="000E7EDE">
              <w:rPr>
                <w:rFonts w:ascii="Calibri" w:eastAsia="SimSun" w:hAnsi="Calibri" w:cs="Microsoft YaHei" w:hint="eastAsia"/>
                <w:sz w:val="20"/>
                <w:lang w:val="en-US" w:eastAsia="zh-CN"/>
              </w:rPr>
              <w:t>尽可能在落实</w:t>
            </w:r>
            <w:r w:rsidR="000E7EDE" w:rsidRPr="000E7EDE">
              <w:rPr>
                <w:rFonts w:ascii="Calibri" w:eastAsia="SimSun" w:hAnsi="Calibri" w:cs="Microsoft YaHei"/>
                <w:sz w:val="20"/>
                <w:lang w:val="en-US" w:eastAsia="zh-CN"/>
              </w:rPr>
              <w:t>国际电联及各部门整体目标和部门目标</w:t>
            </w:r>
            <w:r w:rsidR="000E7EDE" w:rsidRPr="000E7EDE">
              <w:rPr>
                <w:rFonts w:ascii="Calibri" w:eastAsia="SimSun" w:hAnsi="Calibri" w:cs="Microsoft YaHei" w:hint="eastAsia"/>
                <w:sz w:val="20"/>
                <w:lang w:val="en-US" w:eastAsia="zh-CN"/>
              </w:rPr>
              <w:t>的</w:t>
            </w:r>
            <w:r w:rsidR="000E7EDE" w:rsidRPr="000E7EDE">
              <w:rPr>
                <w:rFonts w:ascii="Calibri" w:eastAsia="SimSun" w:hAnsi="Calibri" w:cs="Microsoft YaHei"/>
                <w:sz w:val="20"/>
                <w:lang w:val="en-US" w:eastAsia="zh-CN"/>
              </w:rPr>
              <w:t>过程中</w:t>
            </w:r>
            <w:r w:rsidR="000E7EDE" w:rsidRPr="000E7EDE">
              <w:rPr>
                <w:rFonts w:ascii="Calibri" w:eastAsia="SimSun" w:hAnsi="Calibri" w:cs="Microsoft YaHei" w:hint="eastAsia"/>
                <w:sz w:val="20"/>
                <w:lang w:val="en-US" w:eastAsia="zh-CN"/>
              </w:rPr>
              <w:t>统一各部门和</w:t>
            </w:r>
            <w:r w:rsidR="000E7EDE" w:rsidRPr="000E7EDE">
              <w:rPr>
                <w:rFonts w:ascii="Calibri" w:eastAsia="SimSun" w:hAnsi="Calibri" w:cs="Microsoft YaHei"/>
                <w:sz w:val="20"/>
                <w:lang w:val="en-US" w:eastAsia="zh-CN"/>
              </w:rPr>
              <w:t>地区办事处</w:t>
            </w:r>
            <w:r w:rsidR="000E7EDE" w:rsidRPr="000E7EDE">
              <w:rPr>
                <w:rFonts w:ascii="Calibri" w:eastAsia="SimSun" w:hAnsi="Calibri" w:cs="Microsoft YaHei"/>
                <w:sz w:val="20"/>
                <w:lang w:val="en-US" w:eastAsia="zh-CN"/>
              </w:rPr>
              <w:t>/</w:t>
            </w:r>
            <w:r w:rsidR="000E7EDE" w:rsidRPr="000E7EDE">
              <w:rPr>
                <w:rFonts w:ascii="Calibri" w:eastAsia="SimSun" w:hAnsi="Calibri" w:cs="Microsoft YaHei"/>
                <w:sz w:val="20"/>
                <w:lang w:val="en-US" w:eastAsia="zh-CN"/>
              </w:rPr>
              <w:t>区域代表处</w:t>
            </w:r>
            <w:r w:rsidR="000E7EDE" w:rsidRPr="000E7EDE">
              <w:rPr>
                <w:rFonts w:ascii="Calibri" w:eastAsia="SimSun" w:hAnsi="Calibri" w:cs="Microsoft YaHei" w:hint="eastAsia"/>
                <w:sz w:val="20"/>
                <w:lang w:val="en-US" w:eastAsia="zh-CN"/>
              </w:rPr>
              <w:t>的流程</w:t>
            </w:r>
          </w:p>
        </w:tc>
        <w:tc>
          <w:tcPr>
            <w:tcW w:w="1984" w:type="dxa"/>
          </w:tcPr>
          <w:p w:rsidR="00B353E8" w:rsidRPr="00B658D5" w:rsidRDefault="00B353E8" w:rsidP="00B353E8">
            <w:pPr>
              <w:spacing w:after="60"/>
              <w:jc w:val="center"/>
              <w:rPr>
                <w:i/>
                <w:iCs/>
                <w:color w:val="767171"/>
                <w:sz w:val="22"/>
              </w:rPr>
            </w:pPr>
            <w:r w:rsidRPr="00B658D5">
              <w:rPr>
                <w:sz w:val="22"/>
              </w:rPr>
              <w:t>764,292</w:t>
            </w:r>
          </w:p>
        </w:tc>
        <w:tc>
          <w:tcPr>
            <w:tcW w:w="1985" w:type="dxa"/>
          </w:tcPr>
          <w:p w:rsidR="00B353E8" w:rsidRPr="00B658D5" w:rsidRDefault="00B353E8" w:rsidP="00B353E8">
            <w:pPr>
              <w:spacing w:after="60"/>
              <w:jc w:val="center"/>
              <w:rPr>
                <w:sz w:val="22"/>
              </w:rPr>
            </w:pPr>
            <w:r w:rsidRPr="00B658D5">
              <w:rPr>
                <w:sz w:val="22"/>
              </w:rPr>
              <w:t>714,281</w:t>
            </w:r>
          </w:p>
        </w:tc>
        <w:tc>
          <w:tcPr>
            <w:tcW w:w="1984" w:type="dxa"/>
          </w:tcPr>
          <w:p w:rsidR="00B353E8" w:rsidRPr="00B658D5" w:rsidRDefault="00B353E8" w:rsidP="00B353E8">
            <w:pPr>
              <w:spacing w:after="60"/>
              <w:jc w:val="center"/>
              <w:rPr>
                <w:sz w:val="22"/>
              </w:rPr>
            </w:pPr>
            <w:r w:rsidRPr="00B658D5">
              <w:rPr>
                <w:sz w:val="22"/>
              </w:rPr>
              <w:t>678,935</w:t>
            </w:r>
          </w:p>
        </w:tc>
        <w:tc>
          <w:tcPr>
            <w:tcW w:w="1985" w:type="dxa"/>
            <w:gridSpan w:val="2"/>
          </w:tcPr>
          <w:p w:rsidR="00B353E8" w:rsidRPr="00B658D5" w:rsidRDefault="00B353E8" w:rsidP="00B353E8">
            <w:pPr>
              <w:spacing w:after="60"/>
              <w:jc w:val="center"/>
              <w:rPr>
                <w:sz w:val="22"/>
              </w:rPr>
            </w:pPr>
            <w:r w:rsidRPr="00B658D5">
              <w:rPr>
                <w:sz w:val="22"/>
              </w:rPr>
              <w:t>706,616</w:t>
            </w:r>
          </w:p>
        </w:tc>
      </w:tr>
      <w:tr w:rsidR="00B353E8" w:rsidRPr="00B8119B" w:rsidTr="005E1091">
        <w:trPr>
          <w:trHeight w:val="220"/>
        </w:trPr>
        <w:tc>
          <w:tcPr>
            <w:tcW w:w="6658" w:type="dxa"/>
          </w:tcPr>
          <w:p w:rsidR="00B353E8" w:rsidRPr="00B8119B" w:rsidRDefault="008E0128" w:rsidP="00B353E8">
            <w:pPr>
              <w:spacing w:beforeLines="40" w:before="96" w:after="60" w:line="216" w:lineRule="auto"/>
              <w:ind w:right="113"/>
              <w:rPr>
                <w:b/>
                <w:bCs/>
                <w:noProof/>
                <w:color w:val="4F81BD" w:themeColor="accent1"/>
                <w:sz w:val="20"/>
                <w:lang w:eastAsia="zh-CN"/>
              </w:rPr>
            </w:pPr>
            <w:r>
              <w:rPr>
                <w:rFonts w:eastAsiaTheme="minorEastAsia" w:hint="eastAsia"/>
                <w:b/>
                <w:bCs/>
                <w:noProof/>
                <w:color w:val="4F81BD" w:themeColor="accent1"/>
                <w:sz w:val="20"/>
                <w:lang w:eastAsia="zh-CN"/>
              </w:rPr>
              <w:t>部门目标</w:t>
            </w:r>
            <w:r w:rsidRPr="00B8119B">
              <w:rPr>
                <w:b/>
                <w:bCs/>
                <w:noProof/>
                <w:color w:val="4F81BD" w:themeColor="accent1"/>
                <w:sz w:val="20"/>
                <w:lang w:eastAsia="zh-CN"/>
              </w:rPr>
              <w:t>I.</w:t>
            </w:r>
            <w:r>
              <w:rPr>
                <w:b/>
                <w:bCs/>
                <w:noProof/>
                <w:color w:val="4F81BD" w:themeColor="accent1"/>
                <w:sz w:val="20"/>
                <w:lang w:eastAsia="zh-CN"/>
              </w:rPr>
              <w:t>6</w:t>
            </w:r>
            <w:r>
              <w:rPr>
                <w:rFonts w:eastAsiaTheme="minorEastAsia" w:hint="eastAsia"/>
                <w:b/>
                <w:bCs/>
                <w:noProof/>
                <w:color w:val="4F81BD" w:themeColor="accent1"/>
                <w:sz w:val="20"/>
                <w:lang w:eastAsia="zh-CN"/>
              </w:rPr>
              <w:t>合计</w:t>
            </w:r>
          </w:p>
        </w:tc>
        <w:tc>
          <w:tcPr>
            <w:tcW w:w="1984" w:type="dxa"/>
          </w:tcPr>
          <w:p w:rsidR="00B353E8" w:rsidRPr="00B658D5" w:rsidRDefault="00B353E8" w:rsidP="00B353E8">
            <w:pPr>
              <w:spacing w:after="60"/>
              <w:jc w:val="center"/>
              <w:rPr>
                <w:i/>
                <w:iCs/>
                <w:color w:val="767171"/>
                <w:sz w:val="22"/>
              </w:rPr>
            </w:pPr>
            <w:r w:rsidRPr="00B658D5">
              <w:rPr>
                <w:sz w:val="22"/>
              </w:rPr>
              <w:t>1,333,689</w:t>
            </w:r>
          </w:p>
        </w:tc>
        <w:tc>
          <w:tcPr>
            <w:tcW w:w="1985" w:type="dxa"/>
          </w:tcPr>
          <w:p w:rsidR="00B353E8" w:rsidRPr="00B658D5" w:rsidRDefault="00B353E8" w:rsidP="00B353E8">
            <w:pPr>
              <w:spacing w:after="60"/>
              <w:jc w:val="center"/>
              <w:rPr>
                <w:b/>
                <w:bCs/>
                <w:sz w:val="22"/>
              </w:rPr>
            </w:pPr>
            <w:r w:rsidRPr="00B658D5">
              <w:rPr>
                <w:sz w:val="22"/>
              </w:rPr>
              <w:t>1,283,670</w:t>
            </w:r>
          </w:p>
        </w:tc>
        <w:tc>
          <w:tcPr>
            <w:tcW w:w="1984" w:type="dxa"/>
          </w:tcPr>
          <w:p w:rsidR="00B353E8" w:rsidRPr="00B658D5" w:rsidRDefault="00B353E8" w:rsidP="00B353E8">
            <w:pPr>
              <w:spacing w:after="60"/>
              <w:jc w:val="center"/>
              <w:rPr>
                <w:b/>
                <w:bCs/>
                <w:sz w:val="22"/>
              </w:rPr>
            </w:pPr>
            <w:r w:rsidRPr="00B658D5">
              <w:rPr>
                <w:sz w:val="22"/>
              </w:rPr>
              <w:t>1,213,311</w:t>
            </w:r>
          </w:p>
        </w:tc>
        <w:tc>
          <w:tcPr>
            <w:tcW w:w="1985" w:type="dxa"/>
            <w:gridSpan w:val="2"/>
          </w:tcPr>
          <w:p w:rsidR="00B353E8" w:rsidRPr="00B658D5" w:rsidRDefault="00B353E8" w:rsidP="00B353E8">
            <w:pPr>
              <w:spacing w:after="60"/>
              <w:jc w:val="center"/>
              <w:rPr>
                <w:sz w:val="22"/>
              </w:rPr>
            </w:pPr>
            <w:r w:rsidRPr="00B658D5">
              <w:rPr>
                <w:sz w:val="22"/>
              </w:rPr>
              <w:t>1,269,435</w:t>
            </w:r>
          </w:p>
        </w:tc>
      </w:tr>
    </w:tbl>
    <w:p w:rsidR="00A74A00" w:rsidRDefault="00A74A00" w:rsidP="00A74A00"/>
    <w:p w:rsidR="00B353E8" w:rsidRPr="005A4608" w:rsidRDefault="00B353E8" w:rsidP="00A74A00">
      <w:pPr>
        <w:pStyle w:val="Heading1"/>
        <w:spacing w:before="60" w:line="259" w:lineRule="auto"/>
        <w:ind w:left="431" w:hanging="431"/>
        <w:rPr>
          <w:rFonts w:ascii="Calibri Light" w:eastAsiaTheme="majorEastAsia" w:hAnsi="Calibri Light" w:cstheme="majorBidi"/>
          <w:bCs/>
          <w:color w:val="2E74B5"/>
          <w:sz w:val="32"/>
          <w:szCs w:val="32"/>
        </w:rPr>
      </w:pPr>
      <w:r w:rsidRPr="005A4608">
        <w:rPr>
          <w:rFonts w:ascii="Calibri Light" w:eastAsiaTheme="majorEastAsia" w:hAnsi="Calibri Light" w:cstheme="majorBidi"/>
          <w:bCs/>
          <w:color w:val="2E74B5"/>
          <w:sz w:val="32"/>
          <w:szCs w:val="32"/>
        </w:rPr>
        <w:t>6</w:t>
      </w:r>
      <w:r w:rsidRPr="005A4608">
        <w:rPr>
          <w:rFonts w:ascii="Calibri Light" w:eastAsiaTheme="majorEastAsia" w:hAnsi="Calibri Light" w:cstheme="majorBidi"/>
          <w:bCs/>
          <w:color w:val="2E74B5"/>
          <w:sz w:val="32"/>
          <w:szCs w:val="32"/>
        </w:rPr>
        <w:tab/>
      </w:r>
      <w:proofErr w:type="spellStart"/>
      <w:r w:rsidR="00745DA0" w:rsidRPr="005A4608">
        <w:rPr>
          <w:rFonts w:ascii="Calibri Light" w:eastAsiaTheme="majorEastAsia" w:hAnsi="Calibri Light" w:cstheme="majorBidi"/>
          <w:bCs/>
          <w:color w:val="2E74B5"/>
          <w:sz w:val="32"/>
          <w:szCs w:val="32"/>
        </w:rPr>
        <w:t>运作规划的落实</w:t>
      </w:r>
      <w:proofErr w:type="spellEnd"/>
    </w:p>
    <w:p w:rsidR="00B353E8" w:rsidRPr="00E7503A" w:rsidRDefault="00B60FCC" w:rsidP="00D32530">
      <w:pPr>
        <w:snapToGrid w:val="0"/>
        <w:spacing w:after="120"/>
        <w:ind w:firstLineChars="200" w:firstLine="480"/>
        <w:jc w:val="both"/>
        <w:rPr>
          <w:rFonts w:eastAsia="Calibri"/>
          <w:highlight w:val="yellow"/>
          <w:lang w:eastAsia="zh-CN"/>
        </w:rPr>
      </w:pPr>
      <w:r w:rsidRPr="00211F6B">
        <w:rPr>
          <w:rFonts w:ascii="Times New Roman" w:eastAsia="SimSun" w:hAnsi="Times New Roman"/>
          <w:lang w:eastAsia="zh-CN"/>
        </w:rPr>
        <w:t>本运作规划定义的输出成果将由</w:t>
      </w:r>
      <w:r w:rsidR="00D32530">
        <w:rPr>
          <w:rFonts w:ascii="Times New Roman" w:eastAsia="SimSun" w:hAnsi="Times New Roman" w:hint="eastAsia"/>
          <w:lang w:val="fr-FR" w:eastAsia="zh-CN"/>
        </w:rPr>
        <w:t>总秘书处</w:t>
      </w:r>
      <w:r w:rsidRPr="00211F6B">
        <w:rPr>
          <w:rFonts w:ascii="Times New Roman" w:eastAsia="SimSun" w:hAnsi="Times New Roman" w:hint="eastAsia"/>
          <w:lang w:eastAsia="zh-CN"/>
        </w:rPr>
        <w:t>进行</w:t>
      </w:r>
      <w:r w:rsidRPr="00211F6B">
        <w:rPr>
          <w:rFonts w:ascii="Times New Roman" w:eastAsia="SimSun" w:hAnsi="Times New Roman"/>
          <w:lang w:eastAsia="zh-CN"/>
        </w:rPr>
        <w:t>协调</w:t>
      </w:r>
      <w:r>
        <w:rPr>
          <w:rFonts w:ascii="Times New Roman" w:eastAsia="SimSun" w:hAnsi="Times New Roman"/>
          <w:lang w:eastAsia="zh-CN"/>
        </w:rPr>
        <w:t>，</w:t>
      </w:r>
      <w:r w:rsidR="00D32530">
        <w:rPr>
          <w:rFonts w:ascii="Times New Roman" w:eastAsia="SimSun" w:hAnsi="Times New Roman" w:hint="eastAsia"/>
          <w:lang w:eastAsia="zh-CN"/>
        </w:rPr>
        <w:t>总秘书处负责实施各</w:t>
      </w:r>
      <w:r w:rsidRPr="00211F6B">
        <w:rPr>
          <w:rFonts w:ascii="Times New Roman" w:eastAsia="SimSun" w:hAnsi="Times New Roman"/>
          <w:lang w:eastAsia="zh-CN"/>
        </w:rPr>
        <w:t>部内部工作计划制定的各项活动。</w:t>
      </w:r>
      <w:r w:rsidRPr="00211F6B">
        <w:rPr>
          <w:rFonts w:ascii="Times New Roman" w:eastAsia="SimSun" w:hAnsi="Times New Roman" w:hint="eastAsia"/>
          <w:lang w:eastAsia="zh-CN"/>
        </w:rPr>
        <w:t>各区域</w:t>
      </w:r>
      <w:r w:rsidRPr="00211F6B">
        <w:rPr>
          <w:rFonts w:ascii="Times New Roman" w:eastAsia="SimSun" w:hAnsi="Times New Roman"/>
          <w:lang w:eastAsia="zh-CN"/>
        </w:rPr>
        <w:t>代表处将参加本运作规划的落实。根据</w:t>
      </w:r>
      <w:r w:rsidR="00D32530">
        <w:rPr>
          <w:rFonts w:ascii="Times New Roman" w:eastAsia="SimSun" w:hAnsi="Times New Roman" w:hint="eastAsia"/>
          <w:lang w:eastAsia="zh-CN"/>
        </w:rPr>
        <w:t>双方</w:t>
      </w:r>
      <w:r w:rsidRPr="00211F6B">
        <w:rPr>
          <w:rFonts w:ascii="Times New Roman" w:eastAsia="SimSun" w:hAnsi="Times New Roman"/>
          <w:lang w:eastAsia="zh-CN"/>
        </w:rPr>
        <w:t>事先定义并认可的年度服务水平协议</w:t>
      </w:r>
      <w:r>
        <w:rPr>
          <w:rFonts w:ascii="Times New Roman" w:eastAsia="SimSun" w:hAnsi="Times New Roman"/>
          <w:lang w:eastAsia="zh-CN"/>
        </w:rPr>
        <w:t>（</w:t>
      </w:r>
      <w:r w:rsidRPr="00211F6B">
        <w:rPr>
          <w:rFonts w:ascii="Times New Roman" w:eastAsia="SimSun" w:hAnsi="Times New Roman"/>
          <w:lang w:eastAsia="zh-CN"/>
        </w:rPr>
        <w:t>用于提供内部服务</w:t>
      </w:r>
      <w:r>
        <w:rPr>
          <w:rFonts w:ascii="Times New Roman" w:eastAsia="SimSun" w:hAnsi="Times New Roman"/>
          <w:lang w:eastAsia="zh-CN"/>
        </w:rPr>
        <w:t>），</w:t>
      </w:r>
      <w:r w:rsidRPr="00211F6B">
        <w:rPr>
          <w:rFonts w:ascii="Times New Roman" w:eastAsia="SimSun" w:hAnsi="Times New Roman"/>
          <w:lang w:eastAsia="zh-CN"/>
        </w:rPr>
        <w:t>行政性支持服务</w:t>
      </w:r>
      <w:r w:rsidR="00D32530">
        <w:rPr>
          <w:rFonts w:ascii="Times New Roman" w:eastAsia="SimSun" w:hAnsi="Times New Roman" w:hint="eastAsia"/>
          <w:lang w:eastAsia="zh-CN"/>
        </w:rPr>
        <w:t>主要</w:t>
      </w:r>
      <w:r w:rsidRPr="00211F6B">
        <w:rPr>
          <w:rFonts w:ascii="Times New Roman" w:eastAsia="SimSun" w:hAnsi="Times New Roman"/>
          <w:lang w:eastAsia="zh-CN"/>
        </w:rPr>
        <w:t>由总秘书处提供。国际电联</w:t>
      </w:r>
      <w:r w:rsidRPr="00211F6B">
        <w:rPr>
          <w:rFonts w:ascii="Times New Roman" w:eastAsia="SimSun" w:hAnsi="Times New Roman" w:hint="eastAsia"/>
          <w:lang w:eastAsia="zh-CN"/>
        </w:rPr>
        <w:t>管理</w:t>
      </w:r>
      <w:r w:rsidRPr="00211F6B">
        <w:rPr>
          <w:rFonts w:ascii="Times New Roman" w:eastAsia="SimSun" w:hAnsi="Times New Roman"/>
          <w:lang w:eastAsia="zh-CN"/>
        </w:rPr>
        <w:t>层根据战略规划中国际电联的各项部门目标</w:t>
      </w:r>
      <w:r>
        <w:rPr>
          <w:rFonts w:ascii="Times New Roman" w:eastAsia="SimSun" w:hAnsi="Times New Roman"/>
          <w:lang w:eastAsia="zh-CN"/>
        </w:rPr>
        <w:t>，</w:t>
      </w:r>
      <w:r w:rsidRPr="00211F6B">
        <w:rPr>
          <w:rFonts w:ascii="Times New Roman" w:eastAsia="SimSun" w:hAnsi="Times New Roman"/>
          <w:lang w:eastAsia="zh-CN"/>
        </w:rPr>
        <w:t>规划、监督和评估输出成果和支持服务。</w:t>
      </w:r>
      <w:r w:rsidRPr="00211F6B">
        <w:rPr>
          <w:rFonts w:ascii="Times New Roman" w:eastAsia="SimSun" w:hAnsi="Times New Roman" w:hint="eastAsia"/>
          <w:lang w:eastAsia="zh-CN"/>
        </w:rPr>
        <w:t>关于</w:t>
      </w:r>
      <w:r w:rsidRPr="00211F6B">
        <w:rPr>
          <w:rFonts w:ascii="Times New Roman" w:eastAsia="SimSun" w:hAnsi="Times New Roman"/>
          <w:lang w:eastAsia="zh-CN"/>
        </w:rPr>
        <w:t>战略规划落实</w:t>
      </w:r>
      <w:r w:rsidRPr="00211F6B">
        <w:rPr>
          <w:rFonts w:ascii="Times New Roman" w:eastAsia="SimSun" w:hAnsi="Times New Roman" w:hint="eastAsia"/>
          <w:lang w:eastAsia="zh-CN"/>
        </w:rPr>
        <w:t>情况</w:t>
      </w:r>
      <w:r w:rsidRPr="00211F6B">
        <w:rPr>
          <w:rFonts w:ascii="Times New Roman" w:eastAsia="SimSun" w:hAnsi="Times New Roman"/>
          <w:lang w:eastAsia="zh-CN"/>
        </w:rPr>
        <w:t>的年度报告将汇报</w:t>
      </w:r>
      <w:r w:rsidRPr="00211F6B">
        <w:rPr>
          <w:rFonts w:ascii="Times New Roman" w:eastAsia="SimSun" w:hAnsi="Times New Roman" w:hint="eastAsia"/>
          <w:lang w:eastAsia="zh-CN"/>
        </w:rPr>
        <w:t>在</w:t>
      </w:r>
      <w:r w:rsidRPr="00211F6B">
        <w:rPr>
          <w:rFonts w:ascii="Times New Roman" w:eastAsia="SimSun" w:hAnsi="Times New Roman"/>
          <w:lang w:eastAsia="zh-CN"/>
        </w:rPr>
        <w:t>实现</w:t>
      </w:r>
      <w:r w:rsidRPr="00211F6B">
        <w:rPr>
          <w:rFonts w:ascii="Times New Roman" w:eastAsia="SimSun" w:hAnsi="Times New Roman" w:hint="eastAsia"/>
          <w:lang w:eastAsia="zh-CN"/>
        </w:rPr>
        <w:t>这些</w:t>
      </w:r>
      <w:r w:rsidRPr="00211F6B">
        <w:rPr>
          <w:rFonts w:ascii="Times New Roman" w:eastAsia="SimSun" w:hAnsi="Times New Roman"/>
          <w:lang w:eastAsia="zh-CN"/>
        </w:rPr>
        <w:t>部门目标和总体目标方面取得的进展。关于风险管理</w:t>
      </w:r>
      <w:r>
        <w:rPr>
          <w:rFonts w:ascii="Times New Roman" w:eastAsia="SimSun" w:hAnsi="Times New Roman"/>
          <w:lang w:eastAsia="zh-CN"/>
        </w:rPr>
        <w:t>，</w:t>
      </w:r>
      <w:r w:rsidRPr="00211F6B">
        <w:rPr>
          <w:rFonts w:ascii="Times New Roman" w:eastAsia="SimSun" w:hAnsi="Times New Roman"/>
          <w:lang w:eastAsia="zh-CN"/>
        </w:rPr>
        <w:t>除将由高级管理层定期审议的本运作规划</w:t>
      </w:r>
      <w:r w:rsidRPr="00211F6B">
        <w:rPr>
          <w:rFonts w:ascii="Times New Roman" w:eastAsia="SimSun" w:hAnsi="Times New Roman" w:hint="eastAsia"/>
          <w:lang w:eastAsia="zh-CN"/>
        </w:rPr>
        <w:t>中</w:t>
      </w:r>
      <w:r w:rsidRPr="00211F6B">
        <w:rPr>
          <w:rFonts w:ascii="Times New Roman" w:eastAsia="SimSun" w:hAnsi="Times New Roman"/>
          <w:lang w:eastAsia="zh-CN"/>
        </w:rPr>
        <w:t>包含的风险分析以外</w:t>
      </w:r>
      <w:r>
        <w:rPr>
          <w:rFonts w:ascii="Times New Roman" w:eastAsia="SimSun" w:hAnsi="Times New Roman"/>
          <w:lang w:eastAsia="zh-CN"/>
        </w:rPr>
        <w:t>，</w:t>
      </w:r>
      <w:r w:rsidRPr="00211F6B">
        <w:rPr>
          <w:rFonts w:ascii="Times New Roman" w:eastAsia="SimSun" w:hAnsi="Times New Roman"/>
          <w:lang w:eastAsia="zh-CN"/>
        </w:rPr>
        <w:t>各局</w:t>
      </w:r>
      <w:r w:rsidRPr="00211F6B">
        <w:rPr>
          <w:rFonts w:ascii="Times New Roman" w:eastAsia="SimSun" w:hAnsi="Times New Roman"/>
          <w:lang w:eastAsia="zh-CN"/>
        </w:rPr>
        <w:t>/</w:t>
      </w:r>
      <w:r w:rsidRPr="00211F6B">
        <w:rPr>
          <w:rFonts w:ascii="Times New Roman" w:eastAsia="SimSun" w:hAnsi="Times New Roman"/>
          <w:lang w:eastAsia="zh-CN"/>
        </w:rPr>
        <w:t>各部门将继续采用多重风险管理的方式</w:t>
      </w:r>
      <w:r>
        <w:rPr>
          <w:rFonts w:ascii="Times New Roman" w:eastAsia="SimSun" w:hAnsi="Times New Roman"/>
          <w:lang w:eastAsia="zh-CN"/>
        </w:rPr>
        <w:t>，</w:t>
      </w:r>
      <w:r w:rsidRPr="00211F6B">
        <w:rPr>
          <w:rFonts w:ascii="Times New Roman" w:eastAsia="SimSun" w:hAnsi="Times New Roman"/>
          <w:lang w:eastAsia="zh-CN"/>
        </w:rPr>
        <w:t>系统确定、评估和管理与相应输出成果及支持服务的交付相关的风险</w:t>
      </w:r>
      <w:r w:rsidR="00D32530">
        <w:rPr>
          <w:rFonts w:ascii="Times New Roman" w:eastAsia="SimSun" w:hAnsi="Times New Roman" w:hint="eastAsia"/>
          <w:lang w:eastAsia="zh-CN"/>
        </w:rPr>
        <w:t>。</w:t>
      </w:r>
    </w:p>
    <w:p w:rsidR="00C953A8" w:rsidRDefault="00C953A8">
      <w:pPr>
        <w:tabs>
          <w:tab w:val="clear" w:pos="794"/>
          <w:tab w:val="clear" w:pos="1191"/>
          <w:tab w:val="clear" w:pos="1588"/>
          <w:tab w:val="clear" w:pos="1985"/>
        </w:tabs>
        <w:overflowPunct/>
        <w:autoSpaceDE/>
        <w:autoSpaceDN/>
        <w:adjustRightInd/>
        <w:spacing w:before="0"/>
        <w:textAlignment w:val="auto"/>
        <w:rPr>
          <w:rFonts w:eastAsia="Calibri" w:cs="Calibri"/>
          <w:b/>
          <w:color w:val="800000"/>
          <w:sz w:val="22"/>
          <w:lang w:eastAsia="zh-CN"/>
        </w:rPr>
      </w:pPr>
      <w:r>
        <w:rPr>
          <w:rFonts w:eastAsia="Calibri" w:cs="Calibri"/>
          <w:b/>
          <w:color w:val="800000"/>
          <w:sz w:val="22"/>
          <w:lang w:eastAsia="zh-CN"/>
        </w:rPr>
        <w:br w:type="page"/>
      </w:r>
    </w:p>
    <w:p w:rsidR="00B353E8" w:rsidRPr="00DC7E72" w:rsidRDefault="00B353E8" w:rsidP="00B353E8">
      <w:pPr>
        <w:pStyle w:val="Heading1"/>
        <w:overflowPunct/>
        <w:autoSpaceDE/>
        <w:autoSpaceDN/>
        <w:adjustRightInd/>
        <w:spacing w:before="60" w:line="259" w:lineRule="auto"/>
        <w:ind w:left="431" w:hanging="431"/>
        <w:textAlignment w:val="auto"/>
        <w:rPr>
          <w:rFonts w:ascii="Calibri Light" w:eastAsiaTheme="majorEastAsia" w:hAnsi="Calibri Light" w:cstheme="majorBidi"/>
          <w:b w:val="0"/>
          <w:color w:val="2E74B5"/>
          <w:sz w:val="32"/>
          <w:szCs w:val="32"/>
        </w:rPr>
      </w:pPr>
      <w:r w:rsidRPr="00B8119B">
        <w:rPr>
          <w:rFonts w:ascii="Calibri Light" w:eastAsiaTheme="majorEastAsia" w:hAnsi="Calibri Light" w:cstheme="majorBidi"/>
          <w:b w:val="0"/>
          <w:color w:val="2E74B5"/>
          <w:sz w:val="32"/>
          <w:szCs w:val="32"/>
        </w:rPr>
        <w:lastRenderedPageBreak/>
        <w:t xml:space="preserve">Annex 1: Allocation of resources to </w:t>
      </w:r>
      <w:proofErr w:type="spellStart"/>
      <w:r w:rsidRPr="00B8119B">
        <w:rPr>
          <w:rFonts w:ascii="Calibri Light" w:eastAsiaTheme="majorEastAsia" w:hAnsi="Calibri Light" w:cstheme="majorBidi"/>
          <w:b w:val="0"/>
          <w:color w:val="2E74B5"/>
          <w:sz w:val="32"/>
          <w:szCs w:val="32"/>
        </w:rPr>
        <w:t>intersectoral</w:t>
      </w:r>
      <w:proofErr w:type="spellEnd"/>
      <w:r w:rsidRPr="00B8119B">
        <w:rPr>
          <w:rFonts w:ascii="Calibri Light" w:eastAsiaTheme="majorEastAsia" w:hAnsi="Calibri Light" w:cstheme="majorBidi"/>
          <w:b w:val="0"/>
          <w:color w:val="2E74B5"/>
          <w:sz w:val="32"/>
          <w:szCs w:val="32"/>
        </w:rPr>
        <w:t xml:space="preserve"> objectives and ITU Strategic Goals</w:t>
      </w:r>
    </w:p>
    <w:p w:rsidR="00B353E8" w:rsidRPr="00F67DBA" w:rsidRDefault="00B353E8" w:rsidP="00B353E8">
      <w:pPr>
        <w:rPr>
          <w:sz w:val="22"/>
          <w:szCs w:val="18"/>
        </w:rPr>
      </w:pPr>
      <w:r w:rsidRPr="00F67DBA">
        <w:rPr>
          <w:rFonts w:eastAsiaTheme="majorEastAsia"/>
          <w:bCs/>
          <w:szCs w:val="18"/>
        </w:rPr>
        <w:t>2020:</w:t>
      </w:r>
    </w:p>
    <w:p w:rsidR="00B353E8" w:rsidRPr="00B8119B" w:rsidRDefault="00B353E8" w:rsidP="00B353E8">
      <w:pPr>
        <w:rPr>
          <w:highlight w:val="yellow"/>
        </w:rPr>
      </w:pPr>
      <w:r w:rsidRPr="00657CFC">
        <w:rPr>
          <w:noProof/>
          <w:lang w:val="en-US" w:eastAsia="zh-CN"/>
        </w:rPr>
        <w:drawing>
          <wp:inline distT="0" distB="0" distL="0" distR="0" wp14:anchorId="7C7E053A" wp14:editId="099B7025">
            <wp:extent cx="9775190" cy="165271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5190" cy="1652713"/>
                    </a:xfrm>
                    <a:prstGeom prst="rect">
                      <a:avLst/>
                    </a:prstGeom>
                    <a:noFill/>
                    <a:ln>
                      <a:noFill/>
                    </a:ln>
                  </pic:spPr>
                </pic:pic>
              </a:graphicData>
            </a:graphic>
          </wp:inline>
        </w:drawing>
      </w:r>
    </w:p>
    <w:p w:rsidR="00B353E8" w:rsidRPr="006F0854" w:rsidRDefault="00B353E8" w:rsidP="00B353E8">
      <w:pPr>
        <w:pStyle w:val="Heading1"/>
        <w:overflowPunct/>
        <w:autoSpaceDE/>
        <w:autoSpaceDN/>
        <w:adjustRightInd/>
        <w:spacing w:before="60" w:line="259" w:lineRule="auto"/>
        <w:ind w:left="431" w:hanging="431"/>
        <w:textAlignment w:val="auto"/>
        <w:rPr>
          <w:rFonts w:ascii="Calibri Light" w:eastAsiaTheme="majorEastAsia" w:hAnsi="Calibri Light" w:cstheme="majorBidi"/>
          <w:b w:val="0"/>
          <w:color w:val="2E74B5"/>
          <w:sz w:val="32"/>
          <w:szCs w:val="32"/>
        </w:rPr>
      </w:pPr>
      <w:r w:rsidRPr="00124A18">
        <w:rPr>
          <w:rFonts w:ascii="Calibri Light" w:eastAsiaTheme="majorEastAsia" w:hAnsi="Calibri Light" w:cstheme="majorBidi"/>
          <w:b w:val="0"/>
          <w:color w:val="2E74B5"/>
          <w:sz w:val="32"/>
          <w:szCs w:val="32"/>
        </w:rPr>
        <w:t>Annex 2: Resource allocation of General Secretariat support services to objectives and ITU strategic</w:t>
      </w:r>
      <w:r w:rsidRPr="00B8119B">
        <w:t xml:space="preserve"> </w:t>
      </w:r>
      <w:r w:rsidRPr="006F0854">
        <w:rPr>
          <w:rFonts w:ascii="Calibri Light" w:eastAsiaTheme="majorEastAsia" w:hAnsi="Calibri Light" w:cstheme="majorBidi"/>
          <w:b w:val="0"/>
          <w:color w:val="2E74B5"/>
          <w:sz w:val="32"/>
          <w:szCs w:val="32"/>
        </w:rPr>
        <w:t>goals</w:t>
      </w:r>
    </w:p>
    <w:p w:rsidR="00B353E8" w:rsidRPr="00B8119B" w:rsidRDefault="00B353E8" w:rsidP="00B353E8">
      <w:pPr>
        <w:keepNext/>
        <w:keepLines/>
        <w:spacing w:after="60"/>
        <w:rPr>
          <w:sz w:val="20"/>
        </w:rPr>
      </w:pPr>
      <w:r w:rsidRPr="00B8119B">
        <w:rPr>
          <w:sz w:val="20"/>
        </w:rPr>
        <w:t>20</w:t>
      </w:r>
      <w:r>
        <w:rPr>
          <w:sz w:val="20"/>
        </w:rPr>
        <w:t>20</w:t>
      </w:r>
      <w:r w:rsidRPr="00B8119B">
        <w:rPr>
          <w:sz w:val="20"/>
        </w:rPr>
        <w:t>:</w:t>
      </w:r>
    </w:p>
    <w:p w:rsidR="00B353E8" w:rsidRDefault="00B353E8" w:rsidP="00B353E8">
      <w:pPr>
        <w:rPr>
          <w:sz w:val="20"/>
        </w:rPr>
      </w:pPr>
      <w:r w:rsidRPr="006F0854">
        <w:rPr>
          <w:noProof/>
          <w:lang w:val="en-US" w:eastAsia="zh-CN"/>
        </w:rPr>
        <w:drawing>
          <wp:inline distT="0" distB="0" distL="0" distR="0" wp14:anchorId="2B29E87A" wp14:editId="01C84A2B">
            <wp:extent cx="9775190" cy="100867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75190" cy="1008677"/>
                    </a:xfrm>
                    <a:prstGeom prst="rect">
                      <a:avLst/>
                    </a:prstGeom>
                    <a:noFill/>
                    <a:ln>
                      <a:noFill/>
                    </a:ln>
                  </pic:spPr>
                </pic:pic>
              </a:graphicData>
            </a:graphic>
          </wp:inline>
        </w:drawing>
      </w:r>
    </w:p>
    <w:p w:rsidR="00B353E8" w:rsidRPr="00B8119B" w:rsidRDefault="00B353E8" w:rsidP="00B353E8">
      <w:pPr>
        <w:rPr>
          <w:sz w:val="20"/>
        </w:rPr>
      </w:pPr>
      <w:r w:rsidRPr="006F0854">
        <w:rPr>
          <w:noProof/>
          <w:lang w:val="en-US" w:eastAsia="zh-CN"/>
        </w:rPr>
        <w:drawing>
          <wp:inline distT="0" distB="0" distL="0" distR="0" wp14:anchorId="7BD20FC9" wp14:editId="44B48CC1">
            <wp:extent cx="4914900" cy="1418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3818" cy="1437929"/>
                    </a:xfrm>
                    <a:prstGeom prst="rect">
                      <a:avLst/>
                    </a:prstGeom>
                    <a:noFill/>
                    <a:ln>
                      <a:noFill/>
                    </a:ln>
                  </pic:spPr>
                </pic:pic>
              </a:graphicData>
            </a:graphic>
          </wp:inline>
        </w:drawing>
      </w:r>
    </w:p>
    <w:p w:rsidR="00B353E8" w:rsidRDefault="00B353E8" w:rsidP="00B353E8">
      <w:pPr>
        <w:contextualSpacing/>
      </w:pPr>
    </w:p>
    <w:p w:rsidR="00B353E8" w:rsidRPr="00B8119B" w:rsidRDefault="00B353E8" w:rsidP="00B353E8">
      <w:pPr>
        <w:contextualSpacing/>
      </w:pPr>
      <w:r w:rsidRPr="00B8119B">
        <w:lastRenderedPageBreak/>
        <w:t>In this short version of resources allocated from the General Secretariat: Documentation costs include translation, typing pool, and reprography from C&amp;P; Administrative services costs include SGO, Legal Unit, AUDIT, IMAC, Ethics, Security, part of HRMD, FRMD, IS except Conference division, ASHI, 50% of Building costs and 50% of ICT costs;</w:t>
      </w:r>
    </w:p>
    <w:p w:rsidR="00B353E8" w:rsidRPr="00B8119B" w:rsidRDefault="00B353E8" w:rsidP="00B353E8">
      <w:pPr>
        <w:snapToGrid w:val="0"/>
        <w:spacing w:before="60" w:after="60"/>
      </w:pPr>
      <w:r w:rsidRPr="00B8119B">
        <w:t xml:space="preserve">Support services include C&amp;P, part of HRMD, IS support for conferences, 50% of Building costs and 50% of ICT costs; </w:t>
      </w:r>
      <w:proofErr w:type="spellStart"/>
      <w:r w:rsidRPr="00B8119B">
        <w:t>I</w:t>
      </w:r>
      <w:r>
        <w:t>ntersectoral</w:t>
      </w:r>
      <w:proofErr w:type="spellEnd"/>
      <w:r>
        <w:t xml:space="preserve"> includes SPM costs.</w:t>
      </w:r>
    </w:p>
    <w:p w:rsidR="003C58BF" w:rsidRPr="00175C4C" w:rsidRDefault="003C58BF" w:rsidP="00B353E8">
      <w:pPr>
        <w:overflowPunct/>
        <w:autoSpaceDE/>
        <w:autoSpaceDN/>
        <w:adjustRightInd/>
        <w:spacing w:before="0"/>
        <w:textAlignment w:val="auto"/>
        <w:rPr>
          <w:lang w:eastAsia="zh-CN"/>
        </w:rPr>
      </w:pPr>
    </w:p>
    <w:sectPr w:rsidR="003C58BF" w:rsidRPr="00175C4C" w:rsidSect="009F044A">
      <w:headerReference w:type="default" r:id="rId18"/>
      <w:footerReference w:type="default" r:id="rId19"/>
      <w:footerReference w:type="first" r:id="rId20"/>
      <w:pgSz w:w="16834" w:h="11907" w:orient="landscape" w:code="9"/>
      <w:pgMar w:top="1134" w:right="1418" w:bottom="1134" w:left="851" w:header="720"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E45" w:rsidRDefault="00AD3E45">
      <w:r>
        <w:separator/>
      </w:r>
    </w:p>
  </w:endnote>
  <w:endnote w:type="continuationSeparator" w:id="0">
    <w:p w:rsidR="00AD3E45" w:rsidRDefault="00A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E45" w:rsidRDefault="00AD3E45" w:rsidP="00AD3E45">
    <w:pPr>
      <w:pStyle w:val="Footer"/>
    </w:pPr>
    <w:fldSimple w:instr=" FILENAME \p  \* MERGEFORMAT ">
      <w:r>
        <w:t>P:\CHI\ITU-D\CONF-D\TDAG19\000\025C.docx</w:t>
      </w:r>
    </w:fldSimple>
    <w:r>
      <w:t xml:space="preserve"> (449232)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E45" w:rsidRPr="00777265" w:rsidRDefault="00AD3E45" w:rsidP="009F044A">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sidR="00530734">
      <w:rPr>
        <w:caps w:val="0"/>
        <w:sz w:val="18"/>
        <w:szCs w:val="18"/>
        <w:lang w:val="en-US"/>
      </w:rPr>
      <w:t>P:\CHI\ITU-D\CONF-D\TDAG19\000\025C.docx</w:t>
    </w:r>
    <w:r w:rsidRPr="003125C3">
      <w:rPr>
        <w:caps w:val="0"/>
        <w:sz w:val="18"/>
        <w:szCs w:val="18"/>
        <w:lang w:val="en-US"/>
      </w:rPr>
      <w:fldChar w:fldCharType="end"/>
    </w:r>
    <w:r>
      <w:rPr>
        <w:caps w:val="0"/>
        <w:sz w:val="18"/>
        <w:szCs w:val="18"/>
        <w:lang w:val="en-US"/>
      </w:rPr>
      <w:t xml:space="preserve"> (449232)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E45" w:rsidRDefault="00AD3E45" w:rsidP="009F0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E45" w:rsidRDefault="00AD3E45">
      <w:r>
        <w:t>____________________</w:t>
      </w:r>
    </w:p>
  </w:footnote>
  <w:footnote w:type="continuationSeparator" w:id="0">
    <w:p w:rsidR="00AD3E45" w:rsidRDefault="00AD3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E45" w:rsidRPr="00175C4C" w:rsidRDefault="00AD3E45" w:rsidP="009F044A">
    <w:pPr>
      <w:tabs>
        <w:tab w:val="clear" w:pos="794"/>
        <w:tab w:val="clear" w:pos="1191"/>
        <w:tab w:val="clear" w:pos="1588"/>
        <w:tab w:val="clear" w:pos="1985"/>
        <w:tab w:val="center" w:pos="7371"/>
        <w:tab w:val="right" w:pos="13467"/>
      </w:tabs>
      <w:ind w:right="1"/>
      <w:rPr>
        <w:rFonts w:ascii="Calibri" w:eastAsia="SimSun" w:hAnsi="Calibri"/>
        <w:smallCaps/>
        <w:spacing w:val="24"/>
        <w:sz w:val="18"/>
        <w:szCs w:val="18"/>
        <w:lang w:val="es-ES_tradnl"/>
      </w:rPr>
    </w:pPr>
    <w:r w:rsidRPr="00175C4C">
      <w:rPr>
        <w:rFonts w:ascii="Calibri" w:eastAsia="SimSun" w:hAnsi="Calibri"/>
        <w:sz w:val="18"/>
        <w:szCs w:val="18"/>
      </w:rPr>
      <w:tab/>
    </w:r>
    <w:r w:rsidRPr="00175C4C">
      <w:rPr>
        <w:rFonts w:ascii="Calibri" w:eastAsia="SimSun" w:hAnsi="Calibri"/>
        <w:sz w:val="18"/>
        <w:szCs w:val="18"/>
        <w:lang w:val="es-ES_tradnl"/>
      </w:rPr>
      <w:t>TDAG-19/</w:t>
    </w:r>
    <w:bookmarkStart w:id="11" w:name="DocNo2"/>
    <w:bookmarkEnd w:id="11"/>
    <w:r>
      <w:rPr>
        <w:rFonts w:ascii="Calibri" w:eastAsia="SimSun" w:hAnsi="Calibri"/>
        <w:sz w:val="18"/>
        <w:szCs w:val="18"/>
        <w:lang w:val="es-ES_tradnl"/>
      </w:rPr>
      <w:t>25</w:t>
    </w:r>
    <w:r w:rsidRPr="00175C4C">
      <w:rPr>
        <w:rFonts w:ascii="Calibri" w:eastAsia="SimSun" w:hAnsi="Calibri"/>
        <w:sz w:val="18"/>
        <w:szCs w:val="18"/>
        <w:lang w:val="es-ES_tradnl"/>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FB5A4B">
      <w:rPr>
        <w:rFonts w:ascii="Calibri" w:eastAsia="SimSun" w:hAnsi="Calibri"/>
        <w:noProof/>
        <w:sz w:val="18"/>
        <w:szCs w:val="18"/>
        <w:lang w:val="es-ES_tradnl"/>
      </w:rPr>
      <w:t>15</w:t>
    </w:r>
    <w:r w:rsidRPr="00175C4C">
      <w:rPr>
        <w:rFonts w:ascii="Calibri" w:eastAsia="SimSun" w:hAnsi="Calibri"/>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96BC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668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34BD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8EED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82EA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74B7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74A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DE3B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6E8F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AADD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021E90"/>
    <w:multiLevelType w:val="hybridMultilevel"/>
    <w:tmpl w:val="876E1E0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2B684B"/>
    <w:multiLevelType w:val="hybridMultilevel"/>
    <w:tmpl w:val="A6CC9128"/>
    <w:lvl w:ilvl="0" w:tplc="5AF24D5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19128C"/>
    <w:multiLevelType w:val="hybridMultilevel"/>
    <w:tmpl w:val="96F6EC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644431E"/>
    <w:multiLevelType w:val="hybridMultilevel"/>
    <w:tmpl w:val="2702D3B4"/>
    <w:lvl w:ilvl="0" w:tplc="1D56E3E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38F260E4"/>
    <w:multiLevelType w:val="multilevel"/>
    <w:tmpl w:val="B95CB81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EF159C"/>
    <w:multiLevelType w:val="hybridMultilevel"/>
    <w:tmpl w:val="75D4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5930B5D"/>
    <w:multiLevelType w:val="hybridMultilevel"/>
    <w:tmpl w:val="5EA66CC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37"/>
  </w:num>
  <w:num w:numId="13">
    <w:abstractNumId w:val="45"/>
  </w:num>
  <w:num w:numId="14">
    <w:abstractNumId w:val="21"/>
  </w:num>
  <w:num w:numId="15">
    <w:abstractNumId w:val="21"/>
    <w:lvlOverride w:ilvl="0">
      <w:startOverride w:val="1"/>
    </w:lvlOverride>
    <w:lvlOverride w:ilvl="1"/>
    <w:lvlOverride w:ilvl="2"/>
    <w:lvlOverride w:ilvl="3"/>
    <w:lvlOverride w:ilvl="4"/>
    <w:lvlOverride w:ilvl="5"/>
    <w:lvlOverride w:ilvl="6"/>
    <w:lvlOverride w:ilvl="7"/>
    <w:lvlOverride w:ilvl="8"/>
  </w:num>
  <w:num w:numId="16">
    <w:abstractNumId w:val="22"/>
  </w:num>
  <w:num w:numId="17">
    <w:abstractNumId w:val="15"/>
  </w:num>
  <w:num w:numId="18">
    <w:abstractNumId w:val="18"/>
  </w:num>
  <w:num w:numId="19">
    <w:abstractNumId w:val="30"/>
  </w:num>
  <w:num w:numId="20">
    <w:abstractNumId w:val="24"/>
  </w:num>
  <w:num w:numId="21">
    <w:abstractNumId w:val="27"/>
  </w:num>
  <w:num w:numId="22">
    <w:abstractNumId w:val="10"/>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28"/>
  </w:num>
  <w:num w:numId="27">
    <w:abstractNumId w:val="35"/>
  </w:num>
  <w:num w:numId="28">
    <w:abstractNumId w:val="11"/>
  </w:num>
  <w:num w:numId="29">
    <w:abstractNumId w:val="33"/>
  </w:num>
  <w:num w:numId="30">
    <w:abstractNumId w:val="26"/>
  </w:num>
  <w:num w:numId="31">
    <w:abstractNumId w:val="36"/>
  </w:num>
  <w:num w:numId="32">
    <w:abstractNumId w:val="43"/>
  </w:num>
  <w:num w:numId="33">
    <w:abstractNumId w:val="34"/>
  </w:num>
  <w:num w:numId="34">
    <w:abstractNumId w:val="46"/>
  </w:num>
  <w:num w:numId="35">
    <w:abstractNumId w:val="47"/>
  </w:num>
  <w:num w:numId="36">
    <w:abstractNumId w:val="16"/>
  </w:num>
  <w:num w:numId="37">
    <w:abstractNumId w:val="19"/>
  </w:num>
  <w:num w:numId="38">
    <w:abstractNumId w:val="25"/>
  </w:num>
  <w:num w:numId="39">
    <w:abstractNumId w:val="42"/>
  </w:num>
  <w:num w:numId="40">
    <w:abstractNumId w:val="40"/>
  </w:num>
  <w:num w:numId="41">
    <w:abstractNumId w:val="14"/>
  </w:num>
  <w:num w:numId="42">
    <w:abstractNumId w:val="41"/>
  </w:num>
  <w:num w:numId="43">
    <w:abstractNumId w:val="44"/>
  </w:num>
  <w:num w:numId="44">
    <w:abstractNumId w:val="20"/>
  </w:num>
  <w:num w:numId="45">
    <w:abstractNumId w:val="38"/>
  </w:num>
  <w:num w:numId="46">
    <w:abstractNumId w:val="13"/>
  </w:num>
  <w:num w:numId="47">
    <w:abstractNumId w:val="23"/>
  </w:num>
  <w:num w:numId="48">
    <w:abstractNumId w:val="29"/>
  </w:num>
  <w:num w:numId="49">
    <w:abstractNumId w:val="31"/>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1A"/>
    <w:rsid w:val="00002716"/>
    <w:rsid w:val="00005791"/>
    <w:rsid w:val="0002520B"/>
    <w:rsid w:val="00037A9E"/>
    <w:rsid w:val="00037F91"/>
    <w:rsid w:val="000539F1"/>
    <w:rsid w:val="00055A2A"/>
    <w:rsid w:val="000615C1"/>
    <w:rsid w:val="0009225C"/>
    <w:rsid w:val="000A17C4"/>
    <w:rsid w:val="000A346A"/>
    <w:rsid w:val="000B2352"/>
    <w:rsid w:val="000C7B84"/>
    <w:rsid w:val="000D261B"/>
    <w:rsid w:val="000D58A3"/>
    <w:rsid w:val="000E3ED4"/>
    <w:rsid w:val="000E7EDE"/>
    <w:rsid w:val="000F6644"/>
    <w:rsid w:val="00100833"/>
    <w:rsid w:val="00113EE8"/>
    <w:rsid w:val="0011455A"/>
    <w:rsid w:val="00114A65"/>
    <w:rsid w:val="0013711A"/>
    <w:rsid w:val="00141699"/>
    <w:rsid w:val="00147000"/>
    <w:rsid w:val="0016082C"/>
    <w:rsid w:val="00161D08"/>
    <w:rsid w:val="00163091"/>
    <w:rsid w:val="001645CB"/>
    <w:rsid w:val="00166305"/>
    <w:rsid w:val="001703C6"/>
    <w:rsid w:val="00170B74"/>
    <w:rsid w:val="00173781"/>
    <w:rsid w:val="00175C4C"/>
    <w:rsid w:val="00175CAE"/>
    <w:rsid w:val="001828DB"/>
    <w:rsid w:val="001850FE"/>
    <w:rsid w:val="00185135"/>
    <w:rsid w:val="0019037C"/>
    <w:rsid w:val="001905A9"/>
    <w:rsid w:val="00191273"/>
    <w:rsid w:val="00191DCE"/>
    <w:rsid w:val="001942A7"/>
    <w:rsid w:val="0019587B"/>
    <w:rsid w:val="001A163D"/>
    <w:rsid w:val="001A441E"/>
    <w:rsid w:val="001B357F"/>
    <w:rsid w:val="001C3702"/>
    <w:rsid w:val="001C44C8"/>
    <w:rsid w:val="001C4656"/>
    <w:rsid w:val="001E3F94"/>
    <w:rsid w:val="001F1B3F"/>
    <w:rsid w:val="001F23E6"/>
    <w:rsid w:val="001F4238"/>
    <w:rsid w:val="00200A38"/>
    <w:rsid w:val="00200A46"/>
    <w:rsid w:val="00211B6F"/>
    <w:rsid w:val="00217CC3"/>
    <w:rsid w:val="00220AB6"/>
    <w:rsid w:val="0022120F"/>
    <w:rsid w:val="00224372"/>
    <w:rsid w:val="0022754A"/>
    <w:rsid w:val="00236560"/>
    <w:rsid w:val="0023662E"/>
    <w:rsid w:val="00236795"/>
    <w:rsid w:val="00245D0F"/>
    <w:rsid w:val="002548C3"/>
    <w:rsid w:val="00257ACD"/>
    <w:rsid w:val="00262908"/>
    <w:rsid w:val="0026314B"/>
    <w:rsid w:val="002650F4"/>
    <w:rsid w:val="002669CE"/>
    <w:rsid w:val="002715FD"/>
    <w:rsid w:val="00285B33"/>
    <w:rsid w:val="002A0CFD"/>
    <w:rsid w:val="002C1EC7"/>
    <w:rsid w:val="002C7EA3"/>
    <w:rsid w:val="002D20AE"/>
    <w:rsid w:val="002D56D1"/>
    <w:rsid w:val="002D6C61"/>
    <w:rsid w:val="002E2104"/>
    <w:rsid w:val="002E4DA2"/>
    <w:rsid w:val="002E6963"/>
    <w:rsid w:val="002F05D8"/>
    <w:rsid w:val="002F2DE0"/>
    <w:rsid w:val="002F5E25"/>
    <w:rsid w:val="003125C3"/>
    <w:rsid w:val="00312AE6"/>
    <w:rsid w:val="00317D1A"/>
    <w:rsid w:val="003211FF"/>
    <w:rsid w:val="00327247"/>
    <w:rsid w:val="00327A9D"/>
    <w:rsid w:val="0033130E"/>
    <w:rsid w:val="00360B73"/>
    <w:rsid w:val="00381802"/>
    <w:rsid w:val="0038365A"/>
    <w:rsid w:val="00386A89"/>
    <w:rsid w:val="0039648E"/>
    <w:rsid w:val="003A5AFE"/>
    <w:rsid w:val="003A5D5F"/>
    <w:rsid w:val="003A7FFE"/>
    <w:rsid w:val="003B0A63"/>
    <w:rsid w:val="003B50E1"/>
    <w:rsid w:val="003C1746"/>
    <w:rsid w:val="003C58BF"/>
    <w:rsid w:val="003D451D"/>
    <w:rsid w:val="003F2DD8"/>
    <w:rsid w:val="003F50B2"/>
    <w:rsid w:val="003F69DF"/>
    <w:rsid w:val="00401BFF"/>
    <w:rsid w:val="004122C5"/>
    <w:rsid w:val="00413B78"/>
    <w:rsid w:val="00416DDE"/>
    <w:rsid w:val="00425C2B"/>
    <w:rsid w:val="0044411E"/>
    <w:rsid w:val="00453435"/>
    <w:rsid w:val="004559AD"/>
    <w:rsid w:val="00466398"/>
    <w:rsid w:val="0049128B"/>
    <w:rsid w:val="00493B49"/>
    <w:rsid w:val="00495501"/>
    <w:rsid w:val="004A070A"/>
    <w:rsid w:val="004A320E"/>
    <w:rsid w:val="004A4E9C"/>
    <w:rsid w:val="004B1A3C"/>
    <w:rsid w:val="004B5371"/>
    <w:rsid w:val="004C5C6B"/>
    <w:rsid w:val="004D2CC3"/>
    <w:rsid w:val="004D35CB"/>
    <w:rsid w:val="004E20E5"/>
    <w:rsid w:val="004E64EA"/>
    <w:rsid w:val="004E7828"/>
    <w:rsid w:val="004F46AA"/>
    <w:rsid w:val="004F6A70"/>
    <w:rsid w:val="00502ABF"/>
    <w:rsid w:val="00504DB0"/>
    <w:rsid w:val="00530734"/>
    <w:rsid w:val="00530ABA"/>
    <w:rsid w:val="005406EA"/>
    <w:rsid w:val="0054420E"/>
    <w:rsid w:val="00544D1B"/>
    <w:rsid w:val="00545DC0"/>
    <w:rsid w:val="00545F6C"/>
    <w:rsid w:val="00554989"/>
    <w:rsid w:val="0055720C"/>
    <w:rsid w:val="0056423B"/>
    <w:rsid w:val="00573424"/>
    <w:rsid w:val="0057402F"/>
    <w:rsid w:val="005849D6"/>
    <w:rsid w:val="00585367"/>
    <w:rsid w:val="00592518"/>
    <w:rsid w:val="00592E87"/>
    <w:rsid w:val="00594C4D"/>
    <w:rsid w:val="005A33B0"/>
    <w:rsid w:val="005A3E62"/>
    <w:rsid w:val="005A4608"/>
    <w:rsid w:val="005B725F"/>
    <w:rsid w:val="005C2DC2"/>
    <w:rsid w:val="005C304A"/>
    <w:rsid w:val="005D2E30"/>
    <w:rsid w:val="005D57C8"/>
    <w:rsid w:val="005D7761"/>
    <w:rsid w:val="005E0278"/>
    <w:rsid w:val="005E1091"/>
    <w:rsid w:val="005E3CA0"/>
    <w:rsid w:val="005E44B1"/>
    <w:rsid w:val="005E67B0"/>
    <w:rsid w:val="005E7047"/>
    <w:rsid w:val="005E777F"/>
    <w:rsid w:val="005F1BDC"/>
    <w:rsid w:val="005F1CA7"/>
    <w:rsid w:val="005F43DD"/>
    <w:rsid w:val="005F51A9"/>
    <w:rsid w:val="005F7416"/>
    <w:rsid w:val="00600C11"/>
    <w:rsid w:val="00606B89"/>
    <w:rsid w:val="00625FB8"/>
    <w:rsid w:val="006261BD"/>
    <w:rsid w:val="00636284"/>
    <w:rsid w:val="0064734E"/>
    <w:rsid w:val="00650137"/>
    <w:rsid w:val="006509D7"/>
    <w:rsid w:val="0065521B"/>
    <w:rsid w:val="00656973"/>
    <w:rsid w:val="00671EF6"/>
    <w:rsid w:val="0067205B"/>
    <w:rsid w:val="006748F8"/>
    <w:rsid w:val="00680489"/>
    <w:rsid w:val="006A0E7A"/>
    <w:rsid w:val="006A741E"/>
    <w:rsid w:val="006A7710"/>
    <w:rsid w:val="006A7A61"/>
    <w:rsid w:val="006B2FFB"/>
    <w:rsid w:val="006C10A2"/>
    <w:rsid w:val="006C1F18"/>
    <w:rsid w:val="006D40D5"/>
    <w:rsid w:val="006D5E3E"/>
    <w:rsid w:val="006F009A"/>
    <w:rsid w:val="006F021D"/>
    <w:rsid w:val="006F3D93"/>
    <w:rsid w:val="007019B1"/>
    <w:rsid w:val="00703E66"/>
    <w:rsid w:val="00717FED"/>
    <w:rsid w:val="00721657"/>
    <w:rsid w:val="00727B1A"/>
    <w:rsid w:val="00745DA0"/>
    <w:rsid w:val="00745F13"/>
    <w:rsid w:val="00752258"/>
    <w:rsid w:val="00762880"/>
    <w:rsid w:val="00772290"/>
    <w:rsid w:val="00777265"/>
    <w:rsid w:val="007805E7"/>
    <w:rsid w:val="0078222A"/>
    <w:rsid w:val="00787D48"/>
    <w:rsid w:val="007A4E50"/>
    <w:rsid w:val="007A5C54"/>
    <w:rsid w:val="007B1826"/>
    <w:rsid w:val="007B18A7"/>
    <w:rsid w:val="007B250E"/>
    <w:rsid w:val="007C27FC"/>
    <w:rsid w:val="007C51FF"/>
    <w:rsid w:val="007D170D"/>
    <w:rsid w:val="007D50E4"/>
    <w:rsid w:val="008028CE"/>
    <w:rsid w:val="0080332E"/>
    <w:rsid w:val="008141E0"/>
    <w:rsid w:val="00816EE1"/>
    <w:rsid w:val="00816F88"/>
    <w:rsid w:val="0082106A"/>
    <w:rsid w:val="00822323"/>
    <w:rsid w:val="00823118"/>
    <w:rsid w:val="0082789A"/>
    <w:rsid w:val="00833024"/>
    <w:rsid w:val="00844A56"/>
    <w:rsid w:val="00852081"/>
    <w:rsid w:val="00853657"/>
    <w:rsid w:val="008717AC"/>
    <w:rsid w:val="0087182D"/>
    <w:rsid w:val="00874DFD"/>
    <w:rsid w:val="00883086"/>
    <w:rsid w:val="00885B75"/>
    <w:rsid w:val="008879FD"/>
    <w:rsid w:val="00893F8B"/>
    <w:rsid w:val="00894C37"/>
    <w:rsid w:val="008A00EA"/>
    <w:rsid w:val="008A3F93"/>
    <w:rsid w:val="008A6236"/>
    <w:rsid w:val="008A6E1C"/>
    <w:rsid w:val="008A72FD"/>
    <w:rsid w:val="008B2EDF"/>
    <w:rsid w:val="008B54CB"/>
    <w:rsid w:val="008B5A3D"/>
    <w:rsid w:val="008C2B02"/>
    <w:rsid w:val="008C2D6D"/>
    <w:rsid w:val="008C4010"/>
    <w:rsid w:val="008C4FDF"/>
    <w:rsid w:val="008C6B1F"/>
    <w:rsid w:val="008D5E4F"/>
    <w:rsid w:val="008E0128"/>
    <w:rsid w:val="008F086F"/>
    <w:rsid w:val="008F14F5"/>
    <w:rsid w:val="008F3756"/>
    <w:rsid w:val="008F71C1"/>
    <w:rsid w:val="00902D41"/>
    <w:rsid w:val="00914004"/>
    <w:rsid w:val="00915C8E"/>
    <w:rsid w:val="00922EC1"/>
    <w:rsid w:val="009301F1"/>
    <w:rsid w:val="009359B8"/>
    <w:rsid w:val="00940D61"/>
    <w:rsid w:val="0094197A"/>
    <w:rsid w:val="009431F8"/>
    <w:rsid w:val="00947A35"/>
    <w:rsid w:val="00966CB5"/>
    <w:rsid w:val="00975786"/>
    <w:rsid w:val="00981CB7"/>
    <w:rsid w:val="00983E1F"/>
    <w:rsid w:val="00993F46"/>
    <w:rsid w:val="00997358"/>
    <w:rsid w:val="009A452B"/>
    <w:rsid w:val="009B050C"/>
    <w:rsid w:val="009B087F"/>
    <w:rsid w:val="009B2990"/>
    <w:rsid w:val="009C01F6"/>
    <w:rsid w:val="009C110B"/>
    <w:rsid w:val="009C5441"/>
    <w:rsid w:val="009D119F"/>
    <w:rsid w:val="009F044A"/>
    <w:rsid w:val="009F3940"/>
    <w:rsid w:val="009F3EB2"/>
    <w:rsid w:val="009F6EB1"/>
    <w:rsid w:val="00A10F78"/>
    <w:rsid w:val="00A20267"/>
    <w:rsid w:val="00A2710C"/>
    <w:rsid w:val="00A3158C"/>
    <w:rsid w:val="00A33E32"/>
    <w:rsid w:val="00A53E7C"/>
    <w:rsid w:val="00A60087"/>
    <w:rsid w:val="00A653F8"/>
    <w:rsid w:val="00A67D34"/>
    <w:rsid w:val="00A705E8"/>
    <w:rsid w:val="00A70C88"/>
    <w:rsid w:val="00A74A00"/>
    <w:rsid w:val="00A772B3"/>
    <w:rsid w:val="00A9392C"/>
    <w:rsid w:val="00A9462B"/>
    <w:rsid w:val="00A97D59"/>
    <w:rsid w:val="00AA193B"/>
    <w:rsid w:val="00AA3E09"/>
    <w:rsid w:val="00AA4BEF"/>
    <w:rsid w:val="00AB4962"/>
    <w:rsid w:val="00AB740F"/>
    <w:rsid w:val="00AC7221"/>
    <w:rsid w:val="00AD0A21"/>
    <w:rsid w:val="00AD3E45"/>
    <w:rsid w:val="00AE5961"/>
    <w:rsid w:val="00AF4971"/>
    <w:rsid w:val="00AF69DC"/>
    <w:rsid w:val="00B01046"/>
    <w:rsid w:val="00B310F9"/>
    <w:rsid w:val="00B353E8"/>
    <w:rsid w:val="00B37866"/>
    <w:rsid w:val="00B412FB"/>
    <w:rsid w:val="00B4576B"/>
    <w:rsid w:val="00B46350"/>
    <w:rsid w:val="00B46A57"/>
    <w:rsid w:val="00B520EF"/>
    <w:rsid w:val="00B53E6C"/>
    <w:rsid w:val="00B60702"/>
    <w:rsid w:val="00B60FCC"/>
    <w:rsid w:val="00B83D5E"/>
    <w:rsid w:val="00B8460A"/>
    <w:rsid w:val="00B8650D"/>
    <w:rsid w:val="00B879B4"/>
    <w:rsid w:val="00B90F07"/>
    <w:rsid w:val="00B97BB9"/>
    <w:rsid w:val="00BA0009"/>
    <w:rsid w:val="00BA4D75"/>
    <w:rsid w:val="00BB1863"/>
    <w:rsid w:val="00BB25EE"/>
    <w:rsid w:val="00BB363A"/>
    <w:rsid w:val="00BC10A0"/>
    <w:rsid w:val="00BC7BA2"/>
    <w:rsid w:val="00BD426B"/>
    <w:rsid w:val="00BD79F0"/>
    <w:rsid w:val="00BE2B4D"/>
    <w:rsid w:val="00C015F8"/>
    <w:rsid w:val="00C07E26"/>
    <w:rsid w:val="00C1011C"/>
    <w:rsid w:val="00C177C5"/>
    <w:rsid w:val="00C21744"/>
    <w:rsid w:val="00C4038C"/>
    <w:rsid w:val="00C42BA2"/>
    <w:rsid w:val="00C44066"/>
    <w:rsid w:val="00C44E13"/>
    <w:rsid w:val="00C60A41"/>
    <w:rsid w:val="00C62DE8"/>
    <w:rsid w:val="00C62DFB"/>
    <w:rsid w:val="00C64CD5"/>
    <w:rsid w:val="00C66F4D"/>
    <w:rsid w:val="00C86600"/>
    <w:rsid w:val="00C87BCA"/>
    <w:rsid w:val="00C94506"/>
    <w:rsid w:val="00C953A8"/>
    <w:rsid w:val="00C954BC"/>
    <w:rsid w:val="00CA1F0B"/>
    <w:rsid w:val="00CB110F"/>
    <w:rsid w:val="00CB2A2E"/>
    <w:rsid w:val="00CB338A"/>
    <w:rsid w:val="00CB79C5"/>
    <w:rsid w:val="00CC411F"/>
    <w:rsid w:val="00CC4B75"/>
    <w:rsid w:val="00CC732E"/>
    <w:rsid w:val="00CD4BEF"/>
    <w:rsid w:val="00CD7207"/>
    <w:rsid w:val="00CE0DBE"/>
    <w:rsid w:val="00CE5E4D"/>
    <w:rsid w:val="00CF02C4"/>
    <w:rsid w:val="00CF167F"/>
    <w:rsid w:val="00CF72E5"/>
    <w:rsid w:val="00D01F54"/>
    <w:rsid w:val="00D07902"/>
    <w:rsid w:val="00D10FC7"/>
    <w:rsid w:val="00D170FD"/>
    <w:rsid w:val="00D20040"/>
    <w:rsid w:val="00D20E99"/>
    <w:rsid w:val="00D21C83"/>
    <w:rsid w:val="00D25029"/>
    <w:rsid w:val="00D32530"/>
    <w:rsid w:val="00D35BDD"/>
    <w:rsid w:val="00D51332"/>
    <w:rsid w:val="00D56EC9"/>
    <w:rsid w:val="00D63006"/>
    <w:rsid w:val="00D72301"/>
    <w:rsid w:val="00D84C8B"/>
    <w:rsid w:val="00D91B97"/>
    <w:rsid w:val="00D93ACC"/>
    <w:rsid w:val="00D93C08"/>
    <w:rsid w:val="00D95DAC"/>
    <w:rsid w:val="00DB1171"/>
    <w:rsid w:val="00DB1519"/>
    <w:rsid w:val="00DB2840"/>
    <w:rsid w:val="00DD2AF1"/>
    <w:rsid w:val="00DD66B4"/>
    <w:rsid w:val="00DE1972"/>
    <w:rsid w:val="00DE27AB"/>
    <w:rsid w:val="00DF2AB3"/>
    <w:rsid w:val="00DF7250"/>
    <w:rsid w:val="00DF7AE9"/>
    <w:rsid w:val="00E00CAA"/>
    <w:rsid w:val="00E01B71"/>
    <w:rsid w:val="00E03EBF"/>
    <w:rsid w:val="00E05209"/>
    <w:rsid w:val="00E2258E"/>
    <w:rsid w:val="00E260C2"/>
    <w:rsid w:val="00E32596"/>
    <w:rsid w:val="00E368F7"/>
    <w:rsid w:val="00E36EB8"/>
    <w:rsid w:val="00E37FB8"/>
    <w:rsid w:val="00E40B07"/>
    <w:rsid w:val="00E42326"/>
    <w:rsid w:val="00E43544"/>
    <w:rsid w:val="00E43AB3"/>
    <w:rsid w:val="00E44D89"/>
    <w:rsid w:val="00E477EA"/>
    <w:rsid w:val="00E6376B"/>
    <w:rsid w:val="00E63B14"/>
    <w:rsid w:val="00E67ABA"/>
    <w:rsid w:val="00E83810"/>
    <w:rsid w:val="00E86933"/>
    <w:rsid w:val="00E92A03"/>
    <w:rsid w:val="00E97298"/>
    <w:rsid w:val="00E97753"/>
    <w:rsid w:val="00E97E58"/>
    <w:rsid w:val="00EA2BC2"/>
    <w:rsid w:val="00EA7DE7"/>
    <w:rsid w:val="00EB7A8A"/>
    <w:rsid w:val="00ED6F3E"/>
    <w:rsid w:val="00EE3A64"/>
    <w:rsid w:val="00EF01CF"/>
    <w:rsid w:val="00EF4D0C"/>
    <w:rsid w:val="00F03590"/>
    <w:rsid w:val="00F03622"/>
    <w:rsid w:val="00F077FD"/>
    <w:rsid w:val="00F10B48"/>
    <w:rsid w:val="00F15FEB"/>
    <w:rsid w:val="00F204F3"/>
    <w:rsid w:val="00F20FBD"/>
    <w:rsid w:val="00F238B3"/>
    <w:rsid w:val="00F25586"/>
    <w:rsid w:val="00F2651D"/>
    <w:rsid w:val="00F31498"/>
    <w:rsid w:val="00F32FEF"/>
    <w:rsid w:val="00F42E13"/>
    <w:rsid w:val="00F42F1C"/>
    <w:rsid w:val="00F43B44"/>
    <w:rsid w:val="00F440E5"/>
    <w:rsid w:val="00F448F6"/>
    <w:rsid w:val="00F52741"/>
    <w:rsid w:val="00F53D8A"/>
    <w:rsid w:val="00F626F7"/>
    <w:rsid w:val="00F67A7E"/>
    <w:rsid w:val="00F7164F"/>
    <w:rsid w:val="00F76E9D"/>
    <w:rsid w:val="00F9211C"/>
    <w:rsid w:val="00F93D2E"/>
    <w:rsid w:val="00FA095D"/>
    <w:rsid w:val="00FA1136"/>
    <w:rsid w:val="00FA6C8B"/>
    <w:rsid w:val="00FB4139"/>
    <w:rsid w:val="00FB476E"/>
    <w:rsid w:val="00FB5A4B"/>
    <w:rsid w:val="00FC0D90"/>
    <w:rsid w:val="00FC7D8C"/>
    <w:rsid w:val="00FD3980"/>
    <w:rsid w:val="00FD431E"/>
    <w:rsid w:val="00FD5A2C"/>
    <w:rsid w:val="00FE0D47"/>
    <w:rsid w:val="00FE12DD"/>
    <w:rsid w:val="00FE1BCE"/>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63394B7-0914-46C2-8584-0BAFA709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AD0A21"/>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3E8"/>
    <w:rPr>
      <w:rFonts w:asciiTheme="minorHAnsi" w:hAnsiTheme="minorHAnsi"/>
      <w:b/>
      <w:sz w:val="24"/>
      <w:lang w:val="en-GB" w:eastAsia="en-US"/>
    </w:rPr>
  </w:style>
  <w:style w:type="character" w:customStyle="1" w:styleId="Heading2Char">
    <w:name w:val="Heading 2 Char"/>
    <w:basedOn w:val="DefaultParagraphFont"/>
    <w:link w:val="Heading2"/>
    <w:rsid w:val="00B353E8"/>
    <w:rPr>
      <w:rFonts w:asciiTheme="minorHAnsi" w:hAnsiTheme="minorHAnsi"/>
      <w:b/>
      <w:sz w:val="24"/>
      <w:lang w:val="en-GB" w:eastAsia="en-US"/>
    </w:rPr>
  </w:style>
  <w:style w:type="character" w:customStyle="1" w:styleId="Heading3Char">
    <w:name w:val="Heading 3 Char"/>
    <w:basedOn w:val="DefaultParagraphFont"/>
    <w:link w:val="Heading3"/>
    <w:locked/>
    <w:rsid w:val="00B353E8"/>
    <w:rPr>
      <w:rFonts w:asciiTheme="minorHAnsi" w:hAnsiTheme="minorHAnsi"/>
      <w:b/>
      <w:sz w:val="24"/>
      <w:lang w:val="en-GB" w:eastAsia="en-US"/>
    </w:rPr>
  </w:style>
  <w:style w:type="character" w:customStyle="1" w:styleId="Heading4Char">
    <w:name w:val="Heading 4 Char"/>
    <w:basedOn w:val="DefaultParagraphFont"/>
    <w:link w:val="Heading4"/>
    <w:rsid w:val="00B353E8"/>
    <w:rPr>
      <w:rFonts w:asciiTheme="minorHAnsi" w:hAnsiTheme="minorHAnsi"/>
      <w:b/>
      <w:sz w:val="24"/>
      <w:lang w:val="en-GB" w:eastAsia="en-US"/>
    </w:rPr>
  </w:style>
  <w:style w:type="character" w:customStyle="1" w:styleId="Heading5Char">
    <w:name w:val="Heading 5 Char"/>
    <w:basedOn w:val="DefaultParagraphFont"/>
    <w:link w:val="Heading5"/>
    <w:rsid w:val="00B353E8"/>
    <w:rPr>
      <w:rFonts w:asciiTheme="minorHAnsi" w:hAnsiTheme="minorHAnsi"/>
      <w:b/>
      <w:sz w:val="24"/>
      <w:lang w:val="en-GB" w:eastAsia="en-US"/>
    </w:rPr>
  </w:style>
  <w:style w:type="character" w:customStyle="1" w:styleId="Heading6Char">
    <w:name w:val="Heading 6 Char"/>
    <w:basedOn w:val="DefaultParagraphFont"/>
    <w:link w:val="Heading6"/>
    <w:rsid w:val="00B353E8"/>
    <w:rPr>
      <w:rFonts w:asciiTheme="minorHAnsi" w:hAnsiTheme="minorHAnsi"/>
      <w:b/>
      <w:sz w:val="24"/>
      <w:lang w:val="en-GB" w:eastAsia="en-US"/>
    </w:rPr>
  </w:style>
  <w:style w:type="character" w:customStyle="1" w:styleId="Heading7Char">
    <w:name w:val="Heading 7 Char"/>
    <w:basedOn w:val="DefaultParagraphFont"/>
    <w:link w:val="Heading7"/>
    <w:rsid w:val="00B353E8"/>
    <w:rPr>
      <w:rFonts w:asciiTheme="minorHAnsi" w:hAnsiTheme="minorHAnsi"/>
      <w:b/>
      <w:sz w:val="24"/>
      <w:lang w:val="en-GB" w:eastAsia="en-US"/>
    </w:rPr>
  </w:style>
  <w:style w:type="character" w:customStyle="1" w:styleId="Heading8Char">
    <w:name w:val="Heading 8 Char"/>
    <w:basedOn w:val="DefaultParagraphFont"/>
    <w:link w:val="Heading8"/>
    <w:rsid w:val="00B353E8"/>
    <w:rPr>
      <w:rFonts w:asciiTheme="minorHAnsi" w:hAnsiTheme="minorHAnsi"/>
      <w:b/>
      <w:sz w:val="24"/>
      <w:lang w:val="en-GB" w:eastAsia="en-US"/>
    </w:rPr>
  </w:style>
  <w:style w:type="character" w:customStyle="1" w:styleId="Heading9Char">
    <w:name w:val="Heading 9 Char"/>
    <w:basedOn w:val="DefaultParagraphFont"/>
    <w:link w:val="Heading9"/>
    <w:rsid w:val="00B353E8"/>
    <w:rPr>
      <w:rFonts w:asciiTheme="minorHAnsi" w:hAnsiTheme="minorHAnsi"/>
      <w:b/>
      <w:sz w:val="24"/>
      <w:lang w:val="en-GB" w:eastAsia="en-US"/>
    </w:rPr>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paragraph" w:styleId="Header">
    <w:name w:val="header"/>
    <w:aliases w:val="encabezado,he"/>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encabezado Char,he Char"/>
    <w:basedOn w:val="DefaultParagraphFont"/>
    <w:link w:val="Header"/>
    <w:uiPriority w:val="99"/>
    <w:rsid w:val="00005791"/>
    <w:rPr>
      <w:rFonts w:ascii="Times New Roman" w:hAnsi="Times New Roman"/>
      <w:sz w:val="18"/>
      <w:lang w:val="fr-FR" w:eastAsia="en-US"/>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F52741"/>
    <w:rPr>
      <w:rFonts w:asciiTheme="minorHAnsi" w:hAnsiTheme="minorHAnsi"/>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rsid w:val="00B37866"/>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B353E8"/>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link w:val="enumlev1Char"/>
    <w:uiPriority w:val="99"/>
    <w:rsid w:val="00B37866"/>
    <w:pPr>
      <w:spacing w:before="80"/>
      <w:ind w:left="794" w:hanging="794"/>
    </w:pPr>
  </w:style>
  <w:style w:type="character" w:customStyle="1" w:styleId="enumlev1Char">
    <w:name w:val="enumlev1 Char"/>
    <w:basedOn w:val="DefaultParagraphFont"/>
    <w:link w:val="enumlev1"/>
    <w:uiPriority w:val="99"/>
    <w:locked/>
    <w:rsid w:val="00B353E8"/>
    <w:rPr>
      <w:rFonts w:asciiTheme="minorHAnsi" w:hAnsiTheme="minorHAnsi"/>
      <w:sz w:val="24"/>
      <w:lang w:val="en-GB" w:eastAsia="en-US"/>
    </w:r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rsid w:val="00B37866"/>
  </w:style>
  <w:style w:type="paragraph" w:customStyle="1" w:styleId="Source">
    <w:name w:val="Source"/>
    <w:basedOn w:val="Normal"/>
    <w:next w:val="Normalaftertitle"/>
    <w:link w:val="SourceChar"/>
    <w:qFormat/>
    <w:rsid w:val="001A163D"/>
    <w:rPr>
      <w:b/>
    </w:rPr>
  </w:style>
  <w:style w:type="character" w:customStyle="1" w:styleId="SourceChar">
    <w:name w:val="Source Char"/>
    <w:link w:val="Source"/>
    <w:locked/>
    <w:rsid w:val="00B353E8"/>
    <w:rPr>
      <w:rFonts w:asciiTheme="minorHAnsi" w:hAnsiTheme="minorHAnsi"/>
      <w:b/>
      <w:sz w:val="24"/>
      <w:lang w:val="en-GB" w:eastAsia="en-US"/>
    </w:rPr>
  </w:style>
  <w:style w:type="paragraph" w:customStyle="1" w:styleId="Title1">
    <w:name w:val="Title 1"/>
    <w:basedOn w:val="Source"/>
    <w:next w:val="Title2"/>
    <w:link w:val="Title1Char"/>
    <w:qFormat/>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character" w:customStyle="1" w:styleId="Title1Char">
    <w:name w:val="Title 1 Char"/>
    <w:link w:val="Title1"/>
    <w:locked/>
    <w:rsid w:val="00B353E8"/>
    <w:rPr>
      <w:rFonts w:asciiTheme="minorHAnsi" w:hAnsiTheme="minorHAnsi" w:cs="Times New Roman Bold"/>
      <w:b/>
      <w:sz w:val="24"/>
      <w:lang w:val="en-GB" w:eastAsia="en-US"/>
    </w:rPr>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basedOn w:val="DefaultParagraphFont"/>
    <w:link w:val="Call"/>
    <w:locked/>
    <w:rsid w:val="00B353E8"/>
    <w:rPr>
      <w:rFonts w:asciiTheme="minorHAnsi" w:hAnsiTheme="minorHAnsi"/>
      <w:i/>
      <w:sz w:val="24"/>
      <w:lang w:val="en-GB" w:eastAsia="en-US"/>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uiPriority w:val="99"/>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uiPriority w:val="99"/>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sid w:val="00B353E8"/>
    <w:rPr>
      <w:rFonts w:asciiTheme="minorHAnsi" w:hAnsiTheme="minorHAnsi"/>
      <w:sz w:val="22"/>
      <w:lang w:val="en-GB" w:eastAsia="en-US"/>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link w:val="Headingb"/>
    <w:locked/>
    <w:rsid w:val="00B353E8"/>
    <w:rPr>
      <w:rFonts w:asciiTheme="minorHAnsi" w:hAnsiTheme="minorHAnsi"/>
      <w:b/>
      <w:sz w:val="24"/>
      <w:lang w:val="en-GB" w:eastAsia="en-US"/>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character" w:customStyle="1" w:styleId="RestitleChar">
    <w:name w:val="Res_title Char"/>
    <w:basedOn w:val="DefaultParagraphFont"/>
    <w:link w:val="Restitle"/>
    <w:locked/>
    <w:rsid w:val="00B353E8"/>
    <w:rPr>
      <w:rFonts w:asciiTheme="minorHAnsi" w:hAnsiTheme="minorHAnsi"/>
      <w:b/>
      <w:sz w:val="28"/>
      <w:lang w:val="en-GB" w:eastAsia="en-US"/>
    </w:rPr>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Head">
    <w:name w:val="Head"/>
    <w:basedOn w:val="Normal"/>
    <w:rsid w:val="00B353E8"/>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eastAsia="Times New Roman" w:hAnsi="Calibri"/>
    </w:rPr>
  </w:style>
  <w:style w:type="paragraph" w:styleId="List">
    <w:name w:val="List"/>
    <w:basedOn w:val="Normal"/>
    <w:rsid w:val="00B353E8"/>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eastAsia="Times New Roman" w:hAnsi="Calibri"/>
    </w:rPr>
  </w:style>
  <w:style w:type="paragraph" w:customStyle="1" w:styleId="Part">
    <w:name w:val="Part"/>
    <w:basedOn w:val="Normal"/>
    <w:next w:val="Normal"/>
    <w:rsid w:val="00B353E8"/>
    <w:pPr>
      <w:tabs>
        <w:tab w:val="clear" w:pos="794"/>
        <w:tab w:val="clear" w:pos="1191"/>
        <w:tab w:val="clear" w:pos="1588"/>
        <w:tab w:val="clear" w:pos="1985"/>
      </w:tabs>
      <w:spacing w:before="600"/>
      <w:jc w:val="center"/>
    </w:pPr>
    <w:rPr>
      <w:rFonts w:ascii="Calibri" w:eastAsia="Times New Roman" w:hAnsi="Calibri"/>
      <w:caps/>
      <w:sz w:val="28"/>
    </w:rPr>
  </w:style>
  <w:style w:type="paragraph" w:customStyle="1" w:styleId="meeting">
    <w:name w:val="meeting"/>
    <w:basedOn w:val="Head"/>
    <w:next w:val="Head"/>
    <w:rsid w:val="00B353E8"/>
    <w:pPr>
      <w:tabs>
        <w:tab w:val="left" w:pos="7371"/>
      </w:tabs>
      <w:spacing w:after="567"/>
    </w:pPr>
  </w:style>
  <w:style w:type="paragraph" w:customStyle="1" w:styleId="Subject">
    <w:name w:val="Subject"/>
    <w:basedOn w:val="Normal"/>
    <w:next w:val="Source"/>
    <w:rsid w:val="00B353E8"/>
    <w:pPr>
      <w:tabs>
        <w:tab w:val="clear" w:pos="794"/>
        <w:tab w:val="clear" w:pos="1191"/>
        <w:tab w:val="clear" w:pos="1588"/>
        <w:tab w:val="clear" w:pos="1985"/>
        <w:tab w:val="left" w:pos="567"/>
        <w:tab w:val="left" w:pos="1134"/>
        <w:tab w:val="left" w:pos="1701"/>
        <w:tab w:val="left" w:pos="2268"/>
        <w:tab w:val="left" w:pos="2835"/>
      </w:tabs>
      <w:spacing w:before="0"/>
      <w:ind w:left="1134" w:hanging="1134"/>
    </w:pPr>
    <w:rPr>
      <w:rFonts w:ascii="Calibri" w:eastAsia="Times New Roman" w:hAnsi="Calibri"/>
    </w:rPr>
  </w:style>
  <w:style w:type="paragraph" w:customStyle="1" w:styleId="Object">
    <w:name w:val="Object"/>
    <w:basedOn w:val="Subject"/>
    <w:next w:val="Subject"/>
    <w:rsid w:val="00B353E8"/>
  </w:style>
  <w:style w:type="paragraph" w:customStyle="1" w:styleId="Data">
    <w:name w:val="Data"/>
    <w:basedOn w:val="Subject"/>
    <w:next w:val="Subject"/>
    <w:rsid w:val="00B353E8"/>
  </w:style>
  <w:style w:type="paragraph" w:customStyle="1" w:styleId="Reasons">
    <w:name w:val="Reasons"/>
    <w:basedOn w:val="Normal"/>
    <w:qFormat/>
    <w:rsid w:val="00B353E8"/>
    <w:pPr>
      <w:tabs>
        <w:tab w:val="clear" w:pos="794"/>
        <w:tab w:val="clear" w:pos="1191"/>
        <w:tab w:val="clear" w:pos="1588"/>
        <w:tab w:val="clear" w:pos="1985"/>
        <w:tab w:val="left" w:pos="567"/>
        <w:tab w:val="left" w:pos="1134"/>
        <w:tab w:val="left" w:pos="1701"/>
        <w:tab w:val="left" w:pos="2268"/>
        <w:tab w:val="left" w:pos="2835"/>
      </w:tabs>
    </w:pPr>
    <w:rPr>
      <w:rFonts w:ascii="Calibri" w:eastAsia="Times New Roman" w:hAnsi="Calibri"/>
    </w:rPr>
  </w:style>
  <w:style w:type="character" w:styleId="FollowedHyperlink">
    <w:name w:val="FollowedHyperlink"/>
    <w:basedOn w:val="DefaultParagraphFont"/>
    <w:rsid w:val="00B353E8"/>
    <w:rPr>
      <w:color w:val="800080"/>
      <w:u w:val="single"/>
    </w:rPr>
  </w:style>
  <w:style w:type="paragraph" w:customStyle="1" w:styleId="Figure">
    <w:name w:val="Figure"/>
    <w:basedOn w:val="Normal"/>
    <w:next w:val="Figuretitle"/>
    <w:rsid w:val="00B353E8"/>
    <w:pPr>
      <w:keepNext/>
      <w:keepLines/>
      <w:tabs>
        <w:tab w:val="clear" w:pos="794"/>
        <w:tab w:val="clear" w:pos="1191"/>
        <w:tab w:val="clear" w:pos="1588"/>
        <w:tab w:val="clear" w:pos="1985"/>
        <w:tab w:val="left" w:pos="567"/>
        <w:tab w:val="left" w:pos="1134"/>
        <w:tab w:val="left" w:pos="1701"/>
        <w:tab w:val="left" w:pos="2268"/>
        <w:tab w:val="left" w:pos="2835"/>
      </w:tabs>
      <w:spacing w:after="120"/>
      <w:jc w:val="center"/>
    </w:pPr>
    <w:rPr>
      <w:rFonts w:ascii="Calibri" w:eastAsia="Times New Roman" w:hAnsi="Calibri"/>
    </w:rPr>
  </w:style>
  <w:style w:type="paragraph" w:customStyle="1" w:styleId="Table">
    <w:name w:val="Table_#"/>
    <w:basedOn w:val="Normal"/>
    <w:next w:val="Normal"/>
    <w:rsid w:val="00B353E8"/>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FigureNotitle">
    <w:name w:val="Figure_No &amp; title"/>
    <w:basedOn w:val="Normal"/>
    <w:next w:val="Normal"/>
    <w:rsid w:val="00B353E8"/>
    <w:pPr>
      <w:keepLines/>
      <w:spacing w:before="240" w:after="120"/>
      <w:jc w:val="center"/>
    </w:pPr>
    <w:rPr>
      <w:rFonts w:ascii="Times New Roman" w:eastAsia="Times New Roman" w:hAnsi="Times New Roman"/>
      <w:b/>
    </w:rPr>
  </w:style>
  <w:style w:type="paragraph" w:customStyle="1" w:styleId="FigureNoBR">
    <w:name w:val="Figure_No_BR"/>
    <w:basedOn w:val="Normal"/>
    <w:next w:val="Normal"/>
    <w:rsid w:val="00B353E8"/>
    <w:pPr>
      <w:keepNext/>
      <w:keepLines/>
      <w:spacing w:before="480" w:after="120"/>
      <w:jc w:val="center"/>
    </w:pPr>
    <w:rPr>
      <w:rFonts w:ascii="Times New Roman" w:eastAsia="Times New Roman" w:hAnsi="Times New Roman"/>
      <w:caps/>
    </w:rPr>
  </w:style>
  <w:style w:type="paragraph" w:customStyle="1" w:styleId="TabletitleBR">
    <w:name w:val="Table_title_BR"/>
    <w:basedOn w:val="Normal"/>
    <w:next w:val="Normal"/>
    <w:rsid w:val="00B353E8"/>
    <w:pPr>
      <w:keepNext/>
      <w:keepLines/>
      <w:spacing w:before="0" w:after="120"/>
      <w:jc w:val="center"/>
    </w:pPr>
    <w:rPr>
      <w:rFonts w:ascii="Times New Roman" w:eastAsia="Times New Roman" w:hAnsi="Times New Roman"/>
      <w:b/>
    </w:rPr>
  </w:style>
  <w:style w:type="paragraph" w:customStyle="1" w:styleId="FiguretitleBR">
    <w:name w:val="Figure_title_BR"/>
    <w:basedOn w:val="TabletitleBR"/>
    <w:next w:val="Normal"/>
    <w:rsid w:val="00B353E8"/>
    <w:pPr>
      <w:keepNext w:val="0"/>
      <w:spacing w:after="480"/>
    </w:pPr>
  </w:style>
  <w:style w:type="paragraph" w:customStyle="1" w:styleId="FooterQP">
    <w:name w:val="Footer_QP"/>
    <w:basedOn w:val="Normal"/>
    <w:rsid w:val="00B353E8"/>
    <w:pPr>
      <w:tabs>
        <w:tab w:val="clear" w:pos="794"/>
        <w:tab w:val="clear" w:pos="1191"/>
        <w:tab w:val="clear" w:pos="1588"/>
        <w:tab w:val="clear" w:pos="1985"/>
        <w:tab w:val="left" w:pos="907"/>
        <w:tab w:val="right" w:pos="8789"/>
        <w:tab w:val="right" w:pos="9639"/>
      </w:tabs>
      <w:spacing w:before="0"/>
    </w:pPr>
    <w:rPr>
      <w:rFonts w:ascii="Times New Roman" w:eastAsia="Times New Roman" w:hAnsi="Times New Roman"/>
      <w:b/>
      <w:sz w:val="22"/>
    </w:rPr>
  </w:style>
  <w:style w:type="paragraph" w:customStyle="1" w:styleId="Formal">
    <w:name w:val="Formal"/>
    <w:basedOn w:val="Normal"/>
    <w:rsid w:val="00B353E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paragraph" w:customStyle="1" w:styleId="Normalaftertitle0">
    <w:name w:val="Normal_after_title"/>
    <w:basedOn w:val="Normal"/>
    <w:next w:val="Normal"/>
    <w:rsid w:val="00B353E8"/>
    <w:pPr>
      <w:spacing w:before="360"/>
    </w:pPr>
    <w:rPr>
      <w:rFonts w:ascii="Times New Roman" w:eastAsia="Times New Roman" w:hAnsi="Times New Roman"/>
    </w:rPr>
  </w:style>
  <w:style w:type="paragraph" w:customStyle="1" w:styleId="RecNoBR">
    <w:name w:val="Rec_No_BR"/>
    <w:basedOn w:val="Normal"/>
    <w:next w:val="Normal"/>
    <w:rsid w:val="00B353E8"/>
    <w:pPr>
      <w:keepNext/>
      <w:keepLines/>
      <w:spacing w:before="480"/>
      <w:jc w:val="center"/>
    </w:pPr>
    <w:rPr>
      <w:rFonts w:ascii="Times New Roman" w:eastAsia="Times New Roman" w:hAnsi="Times New Roman"/>
      <w:caps/>
      <w:sz w:val="28"/>
    </w:rPr>
  </w:style>
  <w:style w:type="paragraph" w:customStyle="1" w:styleId="QuestionNoBR">
    <w:name w:val="Question_No_BR"/>
    <w:basedOn w:val="RecNoBR"/>
    <w:next w:val="Normal"/>
    <w:rsid w:val="00B353E8"/>
  </w:style>
  <w:style w:type="paragraph" w:customStyle="1" w:styleId="RepNoBR">
    <w:name w:val="Rep_No_BR"/>
    <w:basedOn w:val="RecNoBR"/>
    <w:next w:val="Normal"/>
    <w:rsid w:val="00B353E8"/>
  </w:style>
  <w:style w:type="paragraph" w:customStyle="1" w:styleId="ResNoBR">
    <w:name w:val="Res_No_BR"/>
    <w:basedOn w:val="RecNoBR"/>
    <w:next w:val="Normal"/>
    <w:rsid w:val="00B353E8"/>
  </w:style>
  <w:style w:type="paragraph" w:customStyle="1" w:styleId="Section1">
    <w:name w:val="Section_1"/>
    <w:basedOn w:val="Normal"/>
    <w:next w:val="Normal"/>
    <w:rsid w:val="00B353E8"/>
    <w:pPr>
      <w:tabs>
        <w:tab w:val="clear" w:pos="794"/>
        <w:tab w:val="clear" w:pos="1191"/>
        <w:tab w:val="clear" w:pos="1588"/>
        <w:tab w:val="clear" w:pos="1985"/>
      </w:tabs>
      <w:spacing w:before="624"/>
      <w:jc w:val="center"/>
    </w:pPr>
    <w:rPr>
      <w:rFonts w:ascii="Times New Roman" w:eastAsia="Times New Roman" w:hAnsi="Times New Roman"/>
      <w:b/>
    </w:rPr>
  </w:style>
  <w:style w:type="paragraph" w:customStyle="1" w:styleId="Section2">
    <w:name w:val="Section_2"/>
    <w:basedOn w:val="Normal"/>
    <w:next w:val="Normal"/>
    <w:rsid w:val="00B353E8"/>
    <w:pPr>
      <w:tabs>
        <w:tab w:val="clear" w:pos="794"/>
        <w:tab w:val="clear" w:pos="1191"/>
        <w:tab w:val="clear" w:pos="1588"/>
        <w:tab w:val="clear" w:pos="1985"/>
      </w:tabs>
      <w:spacing w:before="240"/>
      <w:jc w:val="center"/>
    </w:pPr>
    <w:rPr>
      <w:rFonts w:ascii="Times New Roman" w:eastAsia="Times New Roman" w:hAnsi="Times New Roman"/>
      <w:i/>
    </w:rPr>
  </w:style>
  <w:style w:type="paragraph" w:customStyle="1" w:styleId="TableNotitle">
    <w:name w:val="Table_No &amp; title"/>
    <w:basedOn w:val="Normal"/>
    <w:next w:val="Tablehead"/>
    <w:rsid w:val="00B353E8"/>
    <w:pPr>
      <w:keepNext/>
      <w:keepLines/>
      <w:spacing w:before="360" w:after="120"/>
      <w:jc w:val="center"/>
    </w:pPr>
    <w:rPr>
      <w:rFonts w:ascii="Times New Roman" w:eastAsia="Times New Roman" w:hAnsi="Times New Roman"/>
      <w:b/>
    </w:rPr>
  </w:style>
  <w:style w:type="paragraph" w:customStyle="1" w:styleId="TableNoBR">
    <w:name w:val="Table_No_BR"/>
    <w:basedOn w:val="Normal"/>
    <w:next w:val="TabletitleBR"/>
    <w:rsid w:val="00B353E8"/>
    <w:pPr>
      <w:keepNext/>
      <w:spacing w:before="560" w:after="120"/>
      <w:jc w:val="center"/>
    </w:pPr>
    <w:rPr>
      <w:rFonts w:ascii="Times New Roman" w:eastAsia="Times New Roman" w:hAnsi="Times New Roman"/>
      <w:caps/>
    </w:rPr>
  </w:style>
  <w:style w:type="paragraph" w:styleId="NormalWeb">
    <w:name w:val="Normal (Web)"/>
    <w:basedOn w:val="Normal"/>
    <w:uiPriority w:val="99"/>
    <w:unhideWhenUsed/>
    <w:rsid w:val="00B353E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B353E8"/>
    <w:pPr>
      <w:spacing w:before="0"/>
      <w:textAlignment w:val="auto"/>
    </w:pPr>
    <w:rPr>
      <w:rFonts w:ascii="Times New Roman" w:eastAsia="Times New Roman" w:hAnsi="Times New Roman"/>
      <w:sz w:val="20"/>
    </w:rPr>
  </w:style>
  <w:style w:type="character" w:customStyle="1" w:styleId="EndnoteTextChar">
    <w:name w:val="Endnote Text Char"/>
    <w:basedOn w:val="DefaultParagraphFont"/>
    <w:link w:val="EndnoteText"/>
    <w:uiPriority w:val="99"/>
    <w:rsid w:val="00B353E8"/>
    <w:rPr>
      <w:rFonts w:ascii="Times New Roman" w:eastAsia="Times New Roman" w:hAnsi="Times New Roman"/>
      <w:lang w:val="en-GB" w:eastAsia="en-US"/>
    </w:rPr>
  </w:style>
  <w:style w:type="paragraph" w:styleId="Title">
    <w:name w:val="Title"/>
    <w:basedOn w:val="Normal"/>
    <w:next w:val="Normal"/>
    <w:link w:val="TitleChar"/>
    <w:qFormat/>
    <w:rsid w:val="00B353E8"/>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353E8"/>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B353E8"/>
    <w:pPr>
      <w:textAlignment w:val="auto"/>
    </w:pPr>
    <w:rPr>
      <w:rFonts w:ascii="Times New Roman" w:eastAsia="Times New Roman" w:hAnsi="Times New Roman"/>
      <w:b/>
      <w:bCs/>
      <w:i/>
      <w:iCs/>
      <w:szCs w:val="24"/>
    </w:rPr>
  </w:style>
  <w:style w:type="character" w:customStyle="1" w:styleId="BodyTextChar">
    <w:name w:val="Body Text Char"/>
    <w:basedOn w:val="DefaultParagraphFont"/>
    <w:link w:val="BodyText"/>
    <w:rsid w:val="00B353E8"/>
    <w:rPr>
      <w:rFonts w:ascii="Times New Roman" w:eastAsia="Times New Roman" w:hAnsi="Times New Roman"/>
      <w:b/>
      <w:bCs/>
      <w:i/>
      <w:iCs/>
      <w:sz w:val="24"/>
      <w:szCs w:val="24"/>
      <w:lang w:val="en-GB" w:eastAsia="en-US"/>
    </w:rPr>
  </w:style>
  <w:style w:type="paragraph" w:styleId="BodyTextIndent">
    <w:name w:val="Body Text Indent"/>
    <w:basedOn w:val="Normal"/>
    <w:link w:val="BodyTextIndentChar"/>
    <w:unhideWhenUsed/>
    <w:rsid w:val="00B353E8"/>
    <w:pPr>
      <w:spacing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rsid w:val="00B353E8"/>
    <w:rPr>
      <w:rFonts w:ascii="Times New Roman" w:eastAsia="Times New Roman" w:hAnsi="Times New Roman"/>
      <w:sz w:val="24"/>
      <w:lang w:val="en-GB" w:eastAsia="en-US"/>
    </w:rPr>
  </w:style>
  <w:style w:type="paragraph" w:styleId="Subtitle">
    <w:name w:val="Subtitle"/>
    <w:basedOn w:val="Normal"/>
    <w:next w:val="Normal"/>
    <w:link w:val="SubtitleChar"/>
    <w:uiPriority w:val="11"/>
    <w:qFormat/>
    <w:rsid w:val="00B353E8"/>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B353E8"/>
    <w:rPr>
      <w:rFonts w:ascii="Cambria" w:eastAsia="SimSun" w:hAnsi="Cambria"/>
      <w:i/>
      <w:iCs/>
      <w:color w:val="4F81BD"/>
      <w:spacing w:val="15"/>
      <w:sz w:val="24"/>
      <w:szCs w:val="24"/>
    </w:rPr>
  </w:style>
  <w:style w:type="paragraph" w:styleId="BodyText2">
    <w:name w:val="Body Text 2"/>
    <w:basedOn w:val="Normal"/>
    <w:link w:val="BodyText2Char"/>
    <w:unhideWhenUsed/>
    <w:rsid w:val="00B353E8"/>
    <w:pPr>
      <w:spacing w:after="120" w:line="480" w:lineRule="auto"/>
      <w:textAlignment w:val="auto"/>
    </w:pPr>
    <w:rPr>
      <w:rFonts w:ascii="Times New Roman" w:eastAsia="Times New Roman" w:hAnsi="Times New Roman"/>
    </w:rPr>
  </w:style>
  <w:style w:type="character" w:customStyle="1" w:styleId="BodyText2Char">
    <w:name w:val="Body Text 2 Char"/>
    <w:basedOn w:val="DefaultParagraphFont"/>
    <w:link w:val="BodyText2"/>
    <w:rsid w:val="00B353E8"/>
    <w:rPr>
      <w:rFonts w:ascii="Times New Roman" w:eastAsia="Times New Roman" w:hAnsi="Times New Roman"/>
      <w:sz w:val="24"/>
      <w:lang w:val="en-GB" w:eastAsia="en-US"/>
    </w:rPr>
  </w:style>
  <w:style w:type="paragraph" w:styleId="PlainText">
    <w:name w:val="Plain Text"/>
    <w:basedOn w:val="Normal"/>
    <w:link w:val="PlainTextChar"/>
    <w:uiPriority w:val="99"/>
    <w:unhideWhenUsed/>
    <w:rsid w:val="00B353E8"/>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B353E8"/>
    <w:rPr>
      <w:rFonts w:ascii="Calibri" w:hAnsi="Calibri" w:cstheme="minorBidi"/>
      <w:sz w:val="22"/>
      <w:szCs w:val="21"/>
    </w:rPr>
  </w:style>
  <w:style w:type="paragraph" w:styleId="CommentText">
    <w:name w:val="annotation text"/>
    <w:basedOn w:val="Normal"/>
    <w:link w:val="CommentTextChar"/>
    <w:semiHidden/>
    <w:unhideWhenUsed/>
    <w:rsid w:val="00B353E8"/>
    <w:rPr>
      <w:rFonts w:ascii="Times New Roman" w:eastAsia="Times New Roman" w:hAnsi="Times New Roman"/>
      <w:sz w:val="20"/>
    </w:rPr>
  </w:style>
  <w:style w:type="character" w:customStyle="1" w:styleId="CommentTextChar">
    <w:name w:val="Comment Text Char"/>
    <w:basedOn w:val="DefaultParagraphFont"/>
    <w:link w:val="CommentText"/>
    <w:semiHidden/>
    <w:rsid w:val="00B353E8"/>
    <w:rPr>
      <w:rFonts w:ascii="Times New Roman" w:eastAsia="Times New Roman" w:hAnsi="Times New Roman"/>
      <w:lang w:val="en-GB" w:eastAsia="en-US"/>
    </w:rPr>
  </w:style>
  <w:style w:type="character" w:customStyle="1" w:styleId="CommentSubjectChar">
    <w:name w:val="Comment Subject Char"/>
    <w:basedOn w:val="CommentTextChar"/>
    <w:link w:val="CommentSubject"/>
    <w:semiHidden/>
    <w:rsid w:val="00B353E8"/>
    <w:rPr>
      <w:rFonts w:ascii="Times New Roman" w:eastAsia="Times New Roman" w:hAnsi="Times New Roman"/>
      <w:b/>
      <w:bCs/>
      <w:lang w:val="en-GB" w:eastAsia="en-US"/>
    </w:rPr>
  </w:style>
  <w:style w:type="paragraph" w:styleId="CommentSubject">
    <w:name w:val="annotation subject"/>
    <w:basedOn w:val="CommentText"/>
    <w:next w:val="CommentText"/>
    <w:link w:val="CommentSubjectChar"/>
    <w:semiHidden/>
    <w:unhideWhenUsed/>
    <w:rsid w:val="00B353E8"/>
    <w:rPr>
      <w:b/>
      <w:bCs/>
    </w:rPr>
  </w:style>
  <w:style w:type="character" w:customStyle="1" w:styleId="CommentSubjectChar1">
    <w:name w:val="Comment Subject Char1"/>
    <w:basedOn w:val="CommentTextChar"/>
    <w:semiHidden/>
    <w:rsid w:val="00B353E8"/>
    <w:rPr>
      <w:rFonts w:ascii="Times New Roman" w:eastAsia="Times New Roman" w:hAnsi="Times New Roman"/>
      <w:b/>
      <w:bCs/>
      <w:lang w:val="en-GB" w:eastAsia="en-US"/>
    </w:rPr>
  </w:style>
  <w:style w:type="character" w:customStyle="1" w:styleId="BalloonTextChar">
    <w:name w:val="Balloon Text Char"/>
    <w:basedOn w:val="DefaultParagraphFont"/>
    <w:link w:val="BalloonText"/>
    <w:semiHidden/>
    <w:rsid w:val="00B353E8"/>
    <w:rPr>
      <w:rFonts w:ascii="Tahoma" w:hAnsi="Tahoma" w:cs="Tahoma"/>
      <w:sz w:val="16"/>
      <w:szCs w:val="16"/>
      <w:lang w:val="en-GB" w:eastAsia="en-US"/>
    </w:rPr>
  </w:style>
  <w:style w:type="paragraph" w:styleId="BalloonText">
    <w:name w:val="Balloon Text"/>
    <w:basedOn w:val="Normal"/>
    <w:link w:val="BalloonTextChar"/>
    <w:semiHidden/>
    <w:unhideWhenUsed/>
    <w:rsid w:val="00B353E8"/>
    <w:pPr>
      <w:spacing w:before="0"/>
    </w:pPr>
    <w:rPr>
      <w:rFonts w:ascii="Tahoma" w:hAnsi="Tahoma" w:cs="Tahoma"/>
      <w:sz w:val="16"/>
      <w:szCs w:val="16"/>
    </w:rPr>
  </w:style>
  <w:style w:type="character" w:customStyle="1" w:styleId="BalloonTextChar1">
    <w:name w:val="Balloon Text Char1"/>
    <w:basedOn w:val="DefaultParagraphFont"/>
    <w:semiHidden/>
    <w:rsid w:val="00B353E8"/>
    <w:rPr>
      <w:rFonts w:ascii="Segoe UI" w:hAnsi="Segoe UI" w:cs="Segoe UI"/>
      <w:sz w:val="18"/>
      <w:szCs w:val="18"/>
      <w:lang w:val="en-GB" w:eastAsia="en-US"/>
    </w:rPr>
  </w:style>
  <w:style w:type="table" w:customStyle="1" w:styleId="GridTable1Light-Accent512">
    <w:name w:val="Grid Table 1 Light - Accent 512"/>
    <w:basedOn w:val="TableNormal"/>
    <w:uiPriority w:val="46"/>
    <w:rsid w:val="00B353E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22">
    <w:name w:val="Grid Table 4 - Accent 122"/>
    <w:basedOn w:val="TableNormal"/>
    <w:uiPriority w:val="49"/>
    <w:rsid w:val="00B353E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B353E8"/>
    <w:pPr>
      <w:ind w:left="720"/>
      <w:contextualSpacing/>
    </w:pPr>
    <w:rPr>
      <w:rFonts w:ascii="Times New Roman" w:eastAsia="Times New Roman" w:hAnsi="Times New Roman"/>
    </w:rPr>
  </w:style>
  <w:style w:type="table" w:customStyle="1" w:styleId="GridTable1Light-Accent51">
    <w:name w:val="Grid Table 1 Light - Accent 51"/>
    <w:basedOn w:val="TableNormal"/>
    <w:uiPriority w:val="46"/>
    <w:rsid w:val="00B353E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B353E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3-Accent1">
    <w:name w:val="List Table 3 Accent 1"/>
    <w:basedOn w:val="TableNormal"/>
    <w:uiPriority w:val="48"/>
    <w:rsid w:val="00B353E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Accent1">
    <w:name w:val="Grid Table 1 Light Accent 1"/>
    <w:basedOn w:val="TableNormal"/>
    <w:uiPriority w:val="46"/>
    <w:rsid w:val="00B353E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PowerPoint_Slide2.sld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Slide1.sldx"/><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TDAG19.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ivera\AppData\Local\Microsoft\Windows\INetCache\Content.Outlook\EATEX5GL\OPERATIONAL%20PLAN%2020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zh-CN" altLang="en-US" sz="1100" b="0">
                <a:solidFill>
                  <a:schemeClr val="accent1"/>
                </a:solidFill>
                <a:latin typeface="+mn-lt"/>
              </a:rPr>
              <a:t>每项目标计划划拨的资源</a:t>
            </a:r>
            <a:endParaRPr lang="en-US" sz="1100" b="0">
              <a:solidFill>
                <a:schemeClr val="accent1"/>
              </a:solidFill>
              <a:latin typeface="+mn-lt"/>
            </a:endParaRPr>
          </a:p>
        </c:rich>
      </c:tx>
      <c:layout>
        <c:manualLayout>
          <c:xMode val="edge"/>
          <c:yMode val="edge"/>
          <c:x val="0.2164358540439994"/>
          <c:y val="3.5019039948705512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100362232696041E-2"/>
          <c:y val="0.21497939619513798"/>
          <c:w val="0.81965371113690721"/>
          <c:h val="0.74285004965243306"/>
        </c:manualLayout>
      </c:layout>
      <c:pie3DChart>
        <c:varyColors val="1"/>
        <c:ser>
          <c:idx val="16"/>
          <c:order val="0"/>
          <c:tx>
            <c:strRef>
              <c:f>Sheet1!$B$1</c:f>
              <c:strCache>
                <c:ptCount val="1"/>
                <c:pt idx="0">
                  <c:v>%</c:v>
                </c:pt>
              </c:strCache>
            </c:strRef>
          </c:tx>
          <c:dPt>
            <c:idx val="0"/>
            <c:bubble3D val="0"/>
            <c:spPr>
              <a:solidFill>
                <a:schemeClr val="accent1">
                  <a:shade val="50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0000"/>
                </a:schemeClr>
              </a:solidFill>
              <a:ln>
                <a:noFill/>
              </a:ln>
              <a:effectLst>
                <a:outerShdw blurRad="254000" sx="102000" sy="102000" algn="ctr" rotWithShape="0">
                  <a:prstClr val="black">
                    <a:alpha val="20000"/>
                  </a:prstClr>
                </a:outerShdw>
              </a:effectLst>
              <a:sp3d/>
            </c:spPr>
          </c:dPt>
          <c:dPt>
            <c:idx val="2"/>
            <c:bubble3D val="0"/>
            <c:spPr>
              <a:solidFill>
                <a:schemeClr val="accent1">
                  <a:shade val="90000"/>
                </a:schemeClr>
              </a:solidFill>
              <a:ln>
                <a:noFill/>
              </a:ln>
              <a:effectLst>
                <a:outerShdw blurRad="254000" sx="102000" sy="102000" algn="ctr" rotWithShape="0">
                  <a:prstClr val="black">
                    <a:alpha val="20000"/>
                  </a:prstClr>
                </a:outerShdw>
              </a:effectLst>
              <a:sp3d/>
            </c:spPr>
          </c:dPt>
          <c:dPt>
            <c:idx val="3"/>
            <c:bubble3D val="0"/>
            <c:spPr>
              <a:solidFill>
                <a:schemeClr val="accent1">
                  <a:tint val="90000"/>
                </a:schemeClr>
              </a:solidFill>
              <a:ln>
                <a:noFill/>
              </a:ln>
              <a:effectLst>
                <a:outerShdw blurRad="254000" sx="102000" sy="102000" algn="ctr" rotWithShape="0">
                  <a:prstClr val="black">
                    <a:alpha val="20000"/>
                  </a:prstClr>
                </a:outerShdw>
              </a:effectLst>
              <a:sp3d/>
            </c:spPr>
          </c:dPt>
          <c:dPt>
            <c:idx val="4"/>
            <c:bubble3D val="0"/>
            <c:spPr>
              <a:solidFill>
                <a:schemeClr val="accent1">
                  <a:tint val="70000"/>
                </a:schemeClr>
              </a:solidFill>
              <a:ln>
                <a:noFill/>
              </a:ln>
              <a:effectLst>
                <a:outerShdw blurRad="254000" sx="102000" sy="102000" algn="ctr" rotWithShape="0">
                  <a:prstClr val="black">
                    <a:alpha val="20000"/>
                  </a:prstClr>
                </a:outerShdw>
              </a:effectLst>
              <a:sp3d/>
            </c:spPr>
          </c:dPt>
          <c:dPt>
            <c:idx val="5"/>
            <c:bubble3D val="0"/>
            <c:spPr>
              <a:solidFill>
                <a:schemeClr val="accent1">
                  <a:tint val="50000"/>
                </a:schemeClr>
              </a:solidFill>
              <a:ln>
                <a:noFill/>
              </a:ln>
              <a:effectLst>
                <a:outerShdw blurRad="254000" sx="102000" sy="102000" algn="ctr" rotWithShape="0">
                  <a:prstClr val="black">
                    <a:alpha val="20000"/>
                  </a:prstClr>
                </a:outerShdw>
              </a:effectLst>
              <a:sp3d/>
            </c:spPr>
          </c:dPt>
          <c:dLbls>
            <c:dLbl>
              <c:idx val="0"/>
              <c:layout>
                <c:manualLayout>
                  <c:x val="-0.15691249073439531"/>
                  <c:y val="-0.13136157136266607"/>
                </c:manualLayout>
              </c:layout>
              <c:tx>
                <c:rich>
                  <a:bodyPr/>
                  <a:lstStyle/>
                  <a:p>
                    <a:r>
                      <a:rPr lang="en-US"/>
                      <a:t>I.1: </a:t>
                    </a:r>
                    <a:fld id="{EBD78C21-19ED-4383-A4AA-6A21FBA73205}"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6493587502272694"/>
                  <c:y val="-3.925552627669307E-2"/>
                </c:manualLayout>
              </c:layout>
              <c:tx>
                <c:rich>
                  <a:bodyPr/>
                  <a:lstStyle/>
                  <a:p>
                    <a:r>
                      <a:rPr lang="en-US"/>
                      <a:t>I.2: </a:t>
                    </a:r>
                    <a:fld id="{CCCC0A40-C193-44F2-8550-AE233C7E0B48}"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5.7696683496892172E-2"/>
                  <c:y val="3.5325610615801036E-2"/>
                </c:manualLayout>
              </c:layout>
              <c:tx>
                <c:rich>
                  <a:bodyPr/>
                  <a:lstStyle/>
                  <a:p>
                    <a:r>
                      <a:rPr lang="en-US"/>
                      <a:t>I.3: </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6.7851598871426208E-2"/>
                  <c:y val="7.8203129302201982E-2"/>
                </c:manualLayout>
              </c:layout>
              <c:tx>
                <c:rich>
                  <a:bodyPr/>
                  <a:lstStyle/>
                  <a:p>
                    <a:r>
                      <a:rPr lang="en-US"/>
                      <a:t>I.4: </a:t>
                    </a:r>
                    <a:fld id="{08737D8D-ADDA-467B-9333-1667467511A9}"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4.1105383915363995E-2"/>
                  <c:y val="6.4758504987033755E-2"/>
                </c:manualLayout>
              </c:layout>
              <c:tx>
                <c:rich>
                  <a:bodyPr/>
                  <a:lstStyle/>
                  <a:p>
                    <a:r>
                      <a:rPr lang="en-US"/>
                      <a:t>I.5: </a:t>
                    </a:r>
                    <a:fld id="{FE4AF0D2-3270-4EE8-A6CA-149C3D1A178C}"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4.2978985056586802E-2"/>
                  <c:y val="8.0269237187924183E-2"/>
                </c:manualLayout>
              </c:layout>
              <c:tx>
                <c:rich>
                  <a:bodyPr/>
                  <a:lstStyle/>
                  <a:p>
                    <a:r>
                      <a:rPr lang="en-US"/>
                      <a:t>I.6: </a:t>
                    </a:r>
                    <a:fld id="{D29F16BC-04BA-42BC-8B34-8E72E0B680B1}"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I.1 Collaboration</c:v>
                </c:pt>
                <c:pt idx="1">
                  <c:v>I.2 Emerging telecommunication/ICT trends</c:v>
                </c:pt>
                <c:pt idx="2">
                  <c:v>I.3 Telecommunication/ICT accessibility</c:v>
                </c:pt>
                <c:pt idx="3">
                  <c:v>I.4 Gender equality and inclusion</c:v>
                </c:pt>
                <c:pt idx="4">
                  <c:v>I.5 Environmental sustainability</c:v>
                </c:pt>
                <c:pt idx="5">
                  <c:v>I.6 Reducing overlap and duplication</c:v>
                </c:pt>
              </c:strCache>
            </c:strRef>
          </c:cat>
          <c:val>
            <c:numRef>
              <c:f>Sheet1!$B$2:$B$7</c:f>
              <c:numCache>
                <c:formatCode>0.00%</c:formatCode>
                <c:ptCount val="6"/>
                <c:pt idx="0">
                  <c:v>0.62549999999999994</c:v>
                </c:pt>
                <c:pt idx="1">
                  <c:v>0.18360000000000001</c:v>
                </c:pt>
                <c:pt idx="2">
                  <c:v>1.89E-2</c:v>
                </c:pt>
                <c:pt idx="3">
                  <c:v>7.46E-2</c:v>
                </c:pt>
                <c:pt idx="4">
                  <c:v>2.3199999999999998E-2</c:v>
                </c:pt>
                <c:pt idx="5">
                  <c:v>7.4200000000000002E-2</c:v>
                </c:pt>
              </c:numCache>
            </c:numRef>
          </c:val>
        </c:ser>
        <c:ser>
          <c:idx val="8"/>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elete val="1"/>
          </c:dLbls>
          <c:cat>
            <c:numRef>
              <c:f>all!$C$19:$C$23</c:f>
              <c:numCache>
                <c:formatCode>General</c:formatCode>
                <c:ptCount val="5"/>
                <c:pt idx="0">
                  <c:v>0</c:v>
                </c:pt>
                <c:pt idx="1">
                  <c:v>0</c:v>
                </c:pt>
                <c:pt idx="2">
                  <c:v>0</c:v>
                </c:pt>
                <c:pt idx="3">
                  <c:v>0</c:v>
                </c:pt>
                <c:pt idx="4">
                  <c:v>0</c:v>
                </c:pt>
              </c:numCache>
            </c:numRef>
          </c:cat>
          <c:val>
            <c:numRef>
              <c:f>all!$E$19:$E$23</c:f>
              <c:numCache>
                <c:formatCode>General</c:formatCode>
                <c:ptCount val="5"/>
                <c:pt idx="0">
                  <c:v>0</c:v>
                </c:pt>
                <c:pt idx="1">
                  <c:v>0</c:v>
                </c:pt>
                <c:pt idx="2">
                  <c:v>0</c:v>
                </c:pt>
                <c:pt idx="3">
                  <c:v>0</c:v>
                </c:pt>
                <c:pt idx="4">
                  <c:v>0</c:v>
                </c:pt>
              </c:numCache>
            </c:numRef>
          </c:val>
        </c:ser>
        <c:ser>
          <c:idx val="9"/>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0"/>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1"/>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2"/>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3"/>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4"/>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5"/>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4"/>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5"/>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6"/>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7"/>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2"/>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3"/>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0"/>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
          <c:order val="1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212BA-FF52-4D2F-B46A-35AFA61E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2302</TotalTime>
  <Pages>15</Pages>
  <Words>6478</Words>
  <Characters>3581</Characters>
  <Application>Microsoft Office Word</Application>
  <DocSecurity>0</DocSecurity>
  <Lines>29</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Lin</dc:creator>
  <cp:lastModifiedBy>Zhang, Lin</cp:lastModifiedBy>
  <cp:revision>69</cp:revision>
  <cp:lastPrinted>2014-06-10T13:01:00Z</cp:lastPrinted>
  <dcterms:created xsi:type="dcterms:W3CDTF">2019-03-28T15:14:00Z</dcterms:created>
  <dcterms:modified xsi:type="dcterms:W3CDTF">2019-04-02T14:20:00Z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