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492"/>
        <w:tblW w:w="99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7088"/>
        <w:gridCol w:w="2800"/>
        <w:gridCol w:w="35"/>
      </w:tblGrid>
      <w:tr w:rsidR="00D20099" w14:paraId="7A2956E2" w14:textId="77777777" w:rsidTr="00D20099">
        <w:trPr>
          <w:cantSplit/>
          <w:trHeight w:val="1134"/>
        </w:trPr>
        <w:tc>
          <w:tcPr>
            <w:tcW w:w="7088" w:type="dxa"/>
          </w:tcPr>
          <w:p w14:paraId="30A79F10" w14:textId="77777777" w:rsidR="00D20099" w:rsidRDefault="00D20099" w:rsidP="00D20099">
            <w:pPr>
              <w:tabs>
                <w:tab w:val="clear" w:pos="1191"/>
                <w:tab w:val="clear" w:pos="1588"/>
                <w:tab w:val="clear" w:pos="1985"/>
              </w:tabs>
              <w:ind w:left="34" w:right="-142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298E02BA" w14:textId="77777777" w:rsidR="00D20099" w:rsidRPr="00844A56" w:rsidRDefault="00EE0CA8" w:rsidP="00977AF0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 w:right="-142"/>
              <w:rPr>
                <w:rFonts w:ascii="Verdana" w:hAnsi="Verdana"/>
                <w:sz w:val="28"/>
                <w:szCs w:val="28"/>
              </w:rPr>
            </w:pPr>
            <w:r w:rsidRPr="00EE0CA8">
              <w:rPr>
                <w:b/>
                <w:bCs/>
                <w:sz w:val="26"/>
                <w:szCs w:val="26"/>
              </w:rPr>
              <w:t>25th Meeting, Geneva, 2-5 June 2020</w:t>
            </w:r>
          </w:p>
        </w:tc>
        <w:tc>
          <w:tcPr>
            <w:tcW w:w="2835" w:type="dxa"/>
            <w:gridSpan w:val="2"/>
          </w:tcPr>
          <w:p w14:paraId="480B7236" w14:textId="77777777" w:rsidR="00D20099" w:rsidRPr="00683C32" w:rsidRDefault="002A7DEE" w:rsidP="00255A4F">
            <w:pPr>
              <w:spacing w:before="0"/>
              <w:jc w:val="right"/>
            </w:pPr>
            <w:r>
              <w:rPr>
                <w:noProof/>
                <w:lang w:val="en-US"/>
              </w:rPr>
              <w:drawing>
                <wp:inline distT="0" distB="0" distL="0" distR="0" wp14:anchorId="547C86CC" wp14:editId="484C13A7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comas\AppData\Local\Temp\Rar$DRa0.735\jpg\ITU official logo_blue_RG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1CB23064" w14:textId="77777777" w:rsidTr="00771EDC">
        <w:trPr>
          <w:gridAfter w:val="1"/>
          <w:wAfter w:w="35" w:type="dxa"/>
          <w:cantSplit/>
        </w:trPr>
        <w:tc>
          <w:tcPr>
            <w:tcW w:w="7088" w:type="dxa"/>
            <w:tcBorders>
              <w:top w:val="single" w:sz="12" w:space="0" w:color="auto"/>
            </w:tcBorders>
          </w:tcPr>
          <w:p w14:paraId="1EF71111" w14:textId="77777777" w:rsidR="00683C32" w:rsidRPr="00997358" w:rsidRDefault="00683C32" w:rsidP="00D20099">
            <w:pPr>
              <w:spacing w:before="0"/>
              <w:ind w:left="34" w:right="-142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00" w:type="dxa"/>
            <w:tcBorders>
              <w:top w:val="single" w:sz="12" w:space="0" w:color="auto"/>
            </w:tcBorders>
          </w:tcPr>
          <w:p w14:paraId="0756817C" w14:textId="77777777" w:rsidR="00683C32" w:rsidRPr="00997358" w:rsidRDefault="00683C32" w:rsidP="00D20099">
            <w:pPr>
              <w:spacing w:before="0"/>
              <w:ind w:left="34" w:right="-142"/>
              <w:rPr>
                <w:b/>
                <w:bCs/>
                <w:sz w:val="20"/>
              </w:rPr>
            </w:pPr>
          </w:p>
        </w:tc>
      </w:tr>
      <w:tr w:rsidR="00771EDC" w:rsidRPr="00002716" w14:paraId="26A414C5" w14:textId="77777777" w:rsidTr="00771EDC">
        <w:trPr>
          <w:gridAfter w:val="1"/>
          <w:wAfter w:w="35" w:type="dxa"/>
          <w:cantSplit/>
        </w:trPr>
        <w:tc>
          <w:tcPr>
            <w:tcW w:w="7088" w:type="dxa"/>
          </w:tcPr>
          <w:p w14:paraId="7AF72499" w14:textId="77777777" w:rsidR="00771EDC" w:rsidRPr="007F1CC7" w:rsidRDefault="00771EDC" w:rsidP="00771EDC">
            <w:pPr>
              <w:pStyle w:val="Committee"/>
              <w:spacing w:before="0"/>
              <w:ind w:left="34" w:right="-142"/>
              <w:rPr>
                <w:b w:val="0"/>
                <w:szCs w:val="24"/>
              </w:rPr>
            </w:pPr>
          </w:p>
        </w:tc>
        <w:tc>
          <w:tcPr>
            <w:tcW w:w="2800" w:type="dxa"/>
          </w:tcPr>
          <w:p w14:paraId="7643EB3A" w14:textId="36B1CEB6" w:rsidR="00771EDC" w:rsidRPr="007F1CC7" w:rsidRDefault="00771EDC" w:rsidP="00771EDC">
            <w:pPr>
              <w:spacing w:before="0"/>
              <w:ind w:left="34" w:right="-142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 w:rsidRPr="00A6503E">
              <w:rPr>
                <w:b/>
                <w:bCs/>
              </w:rPr>
              <w:t>TDAG-20/</w:t>
            </w:r>
            <w:bookmarkStart w:id="1" w:name="DocNo1"/>
            <w:bookmarkEnd w:id="1"/>
            <w:r>
              <w:rPr>
                <w:b/>
                <w:bCs/>
              </w:rPr>
              <w:t>4</w:t>
            </w:r>
            <w:r w:rsidR="00B20ED2">
              <w:rPr>
                <w:b/>
                <w:bCs/>
              </w:rPr>
              <w:t>3</w:t>
            </w:r>
            <w:r>
              <w:rPr>
                <w:b/>
                <w:bCs/>
              </w:rPr>
              <w:t>-E</w:t>
            </w:r>
          </w:p>
        </w:tc>
      </w:tr>
      <w:tr w:rsidR="00771EDC" w14:paraId="29F3732D" w14:textId="77777777" w:rsidTr="00771EDC">
        <w:trPr>
          <w:gridAfter w:val="1"/>
          <w:wAfter w:w="35" w:type="dxa"/>
          <w:cantSplit/>
        </w:trPr>
        <w:tc>
          <w:tcPr>
            <w:tcW w:w="7088" w:type="dxa"/>
          </w:tcPr>
          <w:p w14:paraId="7FBD976A" w14:textId="77777777" w:rsidR="00771EDC" w:rsidRPr="007F1CC7" w:rsidRDefault="00771EDC" w:rsidP="00771EDC">
            <w:pPr>
              <w:spacing w:before="0"/>
              <w:ind w:left="34" w:right="-142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2800" w:type="dxa"/>
          </w:tcPr>
          <w:p w14:paraId="2766B326" w14:textId="02C534BB" w:rsidR="00771EDC" w:rsidRPr="007F1CC7" w:rsidRDefault="00771EDC" w:rsidP="00771EDC">
            <w:pPr>
              <w:spacing w:before="0"/>
              <w:ind w:left="34" w:right="-142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szCs w:val="24"/>
              </w:rPr>
              <w:t>2</w:t>
            </w:r>
            <w:r w:rsidR="00B20ED2">
              <w:rPr>
                <w:b/>
                <w:szCs w:val="24"/>
              </w:rPr>
              <w:t>9</w:t>
            </w:r>
            <w:r>
              <w:rPr>
                <w:b/>
                <w:szCs w:val="24"/>
              </w:rPr>
              <w:t xml:space="preserve"> April 2020</w:t>
            </w:r>
          </w:p>
        </w:tc>
      </w:tr>
      <w:tr w:rsidR="00771EDC" w14:paraId="234B6BBD" w14:textId="77777777" w:rsidTr="00771EDC">
        <w:trPr>
          <w:gridAfter w:val="1"/>
          <w:wAfter w:w="35" w:type="dxa"/>
          <w:cantSplit/>
        </w:trPr>
        <w:tc>
          <w:tcPr>
            <w:tcW w:w="7088" w:type="dxa"/>
          </w:tcPr>
          <w:p w14:paraId="7B964BED" w14:textId="77777777" w:rsidR="00771EDC" w:rsidRPr="007F1CC7" w:rsidRDefault="00771EDC" w:rsidP="00771EDC">
            <w:pPr>
              <w:spacing w:before="0"/>
              <w:ind w:left="34" w:right="-142"/>
              <w:rPr>
                <w:b/>
                <w:bCs/>
                <w:smallCaps/>
                <w:szCs w:val="24"/>
              </w:rPr>
            </w:pPr>
          </w:p>
        </w:tc>
        <w:tc>
          <w:tcPr>
            <w:tcW w:w="2800" w:type="dxa"/>
          </w:tcPr>
          <w:p w14:paraId="4FEBC758" w14:textId="30993938" w:rsidR="00771EDC" w:rsidRPr="007F1CC7" w:rsidRDefault="00771EDC" w:rsidP="00771EDC">
            <w:pPr>
              <w:spacing w:before="0"/>
              <w:ind w:left="34" w:right="-142"/>
              <w:rPr>
                <w:szCs w:val="24"/>
              </w:rPr>
            </w:pPr>
            <w:r>
              <w:rPr>
                <w:b/>
              </w:rPr>
              <w:t xml:space="preserve">English </w:t>
            </w:r>
            <w:r w:rsidR="00B20ED2">
              <w:rPr>
                <w:b/>
              </w:rPr>
              <w:t xml:space="preserve">and Russian </w:t>
            </w:r>
            <w:r>
              <w:rPr>
                <w:b/>
              </w:rPr>
              <w:t>only</w:t>
            </w:r>
          </w:p>
        </w:tc>
      </w:tr>
      <w:tr w:rsidR="00A13162" w14:paraId="4B3288F2" w14:textId="77777777" w:rsidTr="00BD4FC6">
        <w:trPr>
          <w:gridAfter w:val="1"/>
          <w:wAfter w:w="35" w:type="dxa"/>
          <w:cantSplit/>
          <w:trHeight w:val="852"/>
        </w:trPr>
        <w:tc>
          <w:tcPr>
            <w:tcW w:w="9888" w:type="dxa"/>
            <w:gridSpan w:val="2"/>
            <w:vAlign w:val="center"/>
          </w:tcPr>
          <w:p w14:paraId="1F70F34D" w14:textId="2453AA48" w:rsidR="00A13162" w:rsidRPr="0030353C" w:rsidRDefault="00B20ED2" w:rsidP="00BD4FC6">
            <w:pPr>
              <w:pStyle w:val="Source"/>
              <w:spacing w:before="240" w:after="240"/>
              <w:ind w:left="34" w:right="-142"/>
            </w:pPr>
            <w:bookmarkStart w:id="3" w:name="Source"/>
            <w:bookmarkEnd w:id="3"/>
            <w:r w:rsidRPr="00B20ED2">
              <w:t>Russian Federation</w:t>
            </w:r>
          </w:p>
        </w:tc>
      </w:tr>
      <w:tr w:rsidR="00AC6F14" w:rsidRPr="002E6963" w14:paraId="1595439C" w14:textId="77777777" w:rsidTr="00D20099">
        <w:trPr>
          <w:gridAfter w:val="1"/>
          <w:wAfter w:w="35" w:type="dxa"/>
          <w:cantSplit/>
        </w:trPr>
        <w:tc>
          <w:tcPr>
            <w:tcW w:w="9888" w:type="dxa"/>
            <w:gridSpan w:val="2"/>
          </w:tcPr>
          <w:p w14:paraId="6CBC79B0" w14:textId="40809127" w:rsidR="00AC6F14" w:rsidRPr="00771EDC" w:rsidRDefault="00B20ED2" w:rsidP="00D20099">
            <w:pPr>
              <w:pStyle w:val="Title1"/>
              <w:ind w:left="34" w:right="-142"/>
              <w:rPr>
                <w:caps/>
              </w:rPr>
            </w:pPr>
            <w:bookmarkStart w:id="4" w:name="Title"/>
            <w:bookmarkEnd w:id="4"/>
            <w:r w:rsidRPr="00B20ED2">
              <w:rPr>
                <w:caps/>
              </w:rPr>
              <w:t xml:space="preserve">PREPARATION FOR THE WORLD TELECOMMUNICATION </w:t>
            </w:r>
            <w:r>
              <w:rPr>
                <w:caps/>
              </w:rPr>
              <w:br/>
            </w:r>
            <w:r w:rsidRPr="00B20ED2">
              <w:rPr>
                <w:caps/>
              </w:rPr>
              <w:t>DEVELOPMENT CONFERENCE 2021</w:t>
            </w:r>
          </w:p>
        </w:tc>
      </w:tr>
      <w:tr w:rsidR="00A721F4" w:rsidRPr="002E6963" w14:paraId="75720F98" w14:textId="77777777" w:rsidTr="003708C3">
        <w:trPr>
          <w:gridAfter w:val="1"/>
          <w:wAfter w:w="35" w:type="dxa"/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1A4F7617" w14:textId="77777777" w:rsidR="00A721F4" w:rsidRPr="00A721F4" w:rsidRDefault="00A721F4" w:rsidP="00D20099">
            <w:pPr>
              <w:ind w:left="34" w:right="-142"/>
            </w:pPr>
          </w:p>
        </w:tc>
      </w:tr>
      <w:tr w:rsidR="00A721F4" w:rsidRPr="002E6963" w14:paraId="03FC88CB" w14:textId="77777777" w:rsidTr="003708C3">
        <w:trPr>
          <w:gridAfter w:val="1"/>
          <w:wAfter w:w="35" w:type="dxa"/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56EF" w14:textId="77777777" w:rsidR="00B20ED2" w:rsidRDefault="00B20ED2" w:rsidP="00B20ED2">
            <w:pPr>
              <w:rPr>
                <w:szCs w:val="24"/>
              </w:rPr>
            </w:pPr>
            <w:r w:rsidRPr="00DC0380">
              <w:rPr>
                <w:b/>
                <w:bCs/>
                <w:szCs w:val="24"/>
              </w:rPr>
              <w:t>Summary:</w:t>
            </w:r>
            <w:r>
              <w:rPr>
                <w:szCs w:val="24"/>
              </w:rPr>
              <w:t xml:space="preserve"> </w:t>
            </w:r>
          </w:p>
          <w:p w14:paraId="62A7DFF8" w14:textId="77777777" w:rsidR="00B20ED2" w:rsidRDefault="00B20ED2" w:rsidP="00B20ED2">
            <w:pPr>
              <w:rPr>
                <w:szCs w:val="24"/>
              </w:rPr>
            </w:pPr>
            <w:r>
              <w:rPr>
                <w:szCs w:val="24"/>
              </w:rPr>
              <w:t xml:space="preserve">This contribution </w:t>
            </w:r>
            <w:r>
              <w:rPr>
                <w:szCs w:val="24"/>
                <w:lang w:val="en-US"/>
              </w:rPr>
              <w:t xml:space="preserve">includes </w:t>
            </w:r>
            <w:r>
              <w:rPr>
                <w:szCs w:val="24"/>
              </w:rPr>
              <w:t>proposals for preparation for WTDC-21</w:t>
            </w:r>
          </w:p>
          <w:p w14:paraId="5D48226E" w14:textId="77777777" w:rsidR="00B20ED2" w:rsidRDefault="00B20ED2" w:rsidP="00B20ED2">
            <w:pPr>
              <w:rPr>
                <w:b/>
                <w:bCs/>
                <w:szCs w:val="24"/>
              </w:rPr>
            </w:pPr>
            <w:r w:rsidRPr="00DC0380">
              <w:rPr>
                <w:b/>
                <w:bCs/>
                <w:szCs w:val="24"/>
              </w:rPr>
              <w:t>Action required:</w:t>
            </w:r>
          </w:p>
          <w:p w14:paraId="335DC109" w14:textId="77777777" w:rsidR="00B20ED2" w:rsidRPr="000A592B" w:rsidRDefault="00B20ED2" w:rsidP="00B20ED2">
            <w:pPr>
              <w:rPr>
                <w:bCs/>
                <w:szCs w:val="24"/>
              </w:rPr>
            </w:pPr>
            <w:r w:rsidRPr="000A592B">
              <w:rPr>
                <w:bCs/>
                <w:szCs w:val="24"/>
              </w:rPr>
              <w:t>TDAG is invited to consider this document and support the proposals contained therein.</w:t>
            </w:r>
          </w:p>
          <w:p w14:paraId="2EC33F67" w14:textId="77777777" w:rsidR="00B20ED2" w:rsidRDefault="00B20ED2" w:rsidP="00B20ED2">
            <w:pPr>
              <w:rPr>
                <w:b/>
                <w:bCs/>
                <w:szCs w:val="24"/>
              </w:rPr>
            </w:pPr>
            <w:r w:rsidRPr="00DC0380">
              <w:rPr>
                <w:b/>
                <w:bCs/>
                <w:szCs w:val="24"/>
              </w:rPr>
              <w:t>References:</w:t>
            </w:r>
          </w:p>
          <w:p w14:paraId="136410B0" w14:textId="77777777" w:rsidR="00B20ED2" w:rsidRPr="000A592B" w:rsidRDefault="00B20ED2" w:rsidP="00B20ED2">
            <w:pPr>
              <w:rPr>
                <w:bCs/>
                <w:szCs w:val="24"/>
              </w:rPr>
            </w:pPr>
            <w:r w:rsidRPr="000A592B">
              <w:rPr>
                <w:bCs/>
                <w:szCs w:val="24"/>
              </w:rPr>
              <w:t xml:space="preserve">Resolution </w:t>
            </w:r>
            <w:r>
              <w:rPr>
                <w:bCs/>
                <w:szCs w:val="24"/>
              </w:rPr>
              <w:t xml:space="preserve">31 (Rev. Buenos-Aires, 2017) </w:t>
            </w:r>
            <w:r w:rsidRPr="000A592B">
              <w:rPr>
                <w:bCs/>
                <w:szCs w:val="24"/>
              </w:rPr>
              <w:t xml:space="preserve">WTDC </w:t>
            </w:r>
          </w:p>
          <w:p w14:paraId="031627AB" w14:textId="14F57242" w:rsidR="00A721F4" w:rsidRPr="00D9621A" w:rsidRDefault="00B20ED2" w:rsidP="00B20ED2">
            <w:pPr>
              <w:spacing w:after="120"/>
            </w:pPr>
            <w:r w:rsidRPr="000A592B">
              <w:rPr>
                <w:bCs/>
                <w:lang w:val="en-US"/>
              </w:rPr>
              <w:t>Documents TDAG-20/</w:t>
            </w:r>
            <w:r>
              <w:rPr>
                <w:bCs/>
                <w:lang w:val="en-US"/>
              </w:rPr>
              <w:t>8 and</w:t>
            </w:r>
            <w:r w:rsidRPr="000A592B">
              <w:rPr>
                <w:bCs/>
                <w:lang w:val="en-US"/>
              </w:rPr>
              <w:t xml:space="preserve"> TDAG-20/37</w:t>
            </w:r>
          </w:p>
        </w:tc>
      </w:tr>
    </w:tbl>
    <w:p w14:paraId="6AB4A2A9" w14:textId="77777777" w:rsidR="00AC6F14" w:rsidRDefault="00AC6F14" w:rsidP="00D20099">
      <w:pPr>
        <w:ind w:left="34" w:right="-142"/>
      </w:pPr>
    </w:p>
    <w:p w14:paraId="13FE0D51" w14:textId="77777777" w:rsidR="00771EDC" w:rsidRDefault="00771ED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bookmarkStart w:id="5" w:name="Proposal"/>
      <w:bookmarkEnd w:id="5"/>
      <w:r>
        <w:br w:type="page"/>
      </w:r>
    </w:p>
    <w:p w14:paraId="63509311" w14:textId="18458E1B" w:rsidR="00B20ED2" w:rsidRPr="00D54409" w:rsidRDefault="00B20ED2" w:rsidP="00D54409">
      <w:pPr>
        <w:pStyle w:val="ListParagraph"/>
        <w:numPr>
          <w:ilvl w:val="0"/>
          <w:numId w:val="4"/>
        </w:numPr>
        <w:spacing w:after="120"/>
        <w:contextualSpacing w:val="0"/>
        <w:rPr>
          <w:rFonts w:eastAsiaTheme="majorEastAsia" w:cstheme="minorHAnsi"/>
          <w:b/>
          <w:szCs w:val="24"/>
        </w:rPr>
      </w:pPr>
      <w:r w:rsidRPr="00D54409">
        <w:rPr>
          <w:rFonts w:eastAsiaTheme="majorEastAsia" w:cstheme="minorHAnsi"/>
          <w:b/>
          <w:szCs w:val="24"/>
        </w:rPr>
        <w:lastRenderedPageBreak/>
        <w:t>Introduction</w:t>
      </w:r>
    </w:p>
    <w:p w14:paraId="61A449CC" w14:textId="77777777" w:rsidR="00B20ED2" w:rsidRPr="00504B06" w:rsidRDefault="00B20ED2" w:rsidP="00D54409">
      <w:pPr>
        <w:spacing w:after="120"/>
        <w:rPr>
          <w:rFonts w:eastAsiaTheme="majorEastAsia" w:cstheme="minorHAnsi"/>
          <w:szCs w:val="24"/>
        </w:rPr>
      </w:pPr>
      <w:r w:rsidRPr="00504B06">
        <w:rPr>
          <w:rFonts w:cstheme="minorHAnsi"/>
          <w:szCs w:val="24"/>
        </w:rPr>
        <w:t xml:space="preserve">By </w:t>
      </w:r>
      <w:hyperlink r:id="rId9" w:history="1">
        <w:r w:rsidRPr="00504B06">
          <w:rPr>
            <w:rStyle w:val="Hyperlink"/>
            <w:rFonts w:cstheme="minorHAnsi"/>
            <w:szCs w:val="24"/>
            <w:lang w:val="en"/>
          </w:rPr>
          <w:t>Circular Letter No. 19/45</w:t>
        </w:r>
      </w:hyperlink>
      <w:r w:rsidRPr="00504B06">
        <w:rPr>
          <w:rStyle w:val="Hyperlink"/>
          <w:rFonts w:cstheme="minorHAnsi"/>
          <w:szCs w:val="24"/>
          <w:lang w:val="en"/>
        </w:rPr>
        <w:t xml:space="preserve"> </w:t>
      </w:r>
      <w:r w:rsidRPr="00504B06">
        <w:rPr>
          <w:rFonts w:cstheme="minorHAnsi"/>
          <w:szCs w:val="24"/>
          <w:lang w:val="en"/>
        </w:rPr>
        <w:t>of 3 October 2019</w:t>
      </w:r>
      <w:r w:rsidRPr="00504B06">
        <w:rPr>
          <w:rFonts w:cstheme="minorHAnsi"/>
          <w:szCs w:val="24"/>
        </w:rPr>
        <w:t xml:space="preserve">, </w:t>
      </w:r>
      <w:r w:rsidRPr="00504B06">
        <w:rPr>
          <w:rFonts w:eastAsiaTheme="majorEastAsia" w:cstheme="minorHAnsi"/>
          <w:szCs w:val="24"/>
        </w:rPr>
        <w:t xml:space="preserve">ITU Member States were informed that the next World Telecommunication Development Conference 2021 (WTDC-21) will be held in Addis Ababa (Ethiopia) from </w:t>
      </w:r>
      <w:r w:rsidRPr="00504B06">
        <w:rPr>
          <w:rFonts w:cstheme="minorHAnsi"/>
          <w:szCs w:val="24"/>
        </w:rPr>
        <w:t xml:space="preserve">8 to 19 November </w:t>
      </w:r>
      <w:r w:rsidRPr="00504B06">
        <w:rPr>
          <w:rFonts w:eastAsiaTheme="majorEastAsia" w:cstheme="minorHAnsi"/>
          <w:szCs w:val="24"/>
        </w:rPr>
        <w:t xml:space="preserve">2021 </w:t>
      </w:r>
      <w:r w:rsidRPr="00504B06">
        <w:rPr>
          <w:rFonts w:eastAsiaTheme="majorEastAsia" w:cstheme="minorHAnsi"/>
          <w:szCs w:val="24"/>
          <w:lang w:val="en-US"/>
        </w:rPr>
        <w:t xml:space="preserve">by the </w:t>
      </w:r>
      <w:r w:rsidRPr="00504B06">
        <w:rPr>
          <w:rFonts w:eastAsiaTheme="majorEastAsia" w:cstheme="minorHAnsi"/>
          <w:szCs w:val="24"/>
        </w:rPr>
        <w:t xml:space="preserve">kind invitation </w:t>
      </w:r>
      <w:r w:rsidRPr="00504B06">
        <w:rPr>
          <w:rFonts w:cstheme="minorHAnsi"/>
          <w:szCs w:val="24"/>
        </w:rPr>
        <w:t>from the Government of Ethiopia</w:t>
      </w:r>
    </w:p>
    <w:p w14:paraId="76B005B3" w14:textId="77777777" w:rsidR="00B20ED2" w:rsidRPr="00504B06" w:rsidRDefault="00B20ED2" w:rsidP="00D54409">
      <w:pPr>
        <w:spacing w:after="120"/>
        <w:rPr>
          <w:rFonts w:eastAsiaTheme="majorEastAsia" w:cstheme="minorHAnsi"/>
          <w:szCs w:val="24"/>
        </w:rPr>
      </w:pPr>
      <w:r w:rsidRPr="00504B06">
        <w:rPr>
          <w:rFonts w:eastAsiaTheme="majorEastAsia" w:cstheme="minorHAnsi"/>
          <w:szCs w:val="24"/>
        </w:rPr>
        <w:t>Thus, a year and a half remained before the start of WTDC-21.</w:t>
      </w:r>
    </w:p>
    <w:p w14:paraId="59D7A820" w14:textId="77777777" w:rsidR="00B20ED2" w:rsidRPr="00504B06" w:rsidRDefault="00B20ED2" w:rsidP="00D54409">
      <w:pPr>
        <w:spacing w:after="120"/>
        <w:rPr>
          <w:rFonts w:eastAsiaTheme="majorEastAsia" w:cstheme="minorHAnsi"/>
          <w:szCs w:val="24"/>
        </w:rPr>
      </w:pPr>
      <w:r w:rsidRPr="00504B06">
        <w:rPr>
          <w:rFonts w:eastAsiaTheme="majorEastAsia" w:cstheme="minorHAnsi"/>
          <w:szCs w:val="24"/>
        </w:rPr>
        <w:t>BDT TDAG-20/8 only provides information on the location and dates of WTDC-21.</w:t>
      </w:r>
    </w:p>
    <w:p w14:paraId="4159B675" w14:textId="77777777" w:rsidR="00B20ED2" w:rsidRPr="00504B06" w:rsidRDefault="00B20ED2" w:rsidP="00D54409">
      <w:pPr>
        <w:spacing w:after="120"/>
        <w:rPr>
          <w:rFonts w:eastAsiaTheme="majorEastAsia" w:cstheme="minorHAnsi"/>
          <w:szCs w:val="24"/>
        </w:rPr>
      </w:pPr>
      <w:r w:rsidRPr="00504B06">
        <w:rPr>
          <w:rFonts w:eastAsiaTheme="majorEastAsia" w:cstheme="minorHAnsi"/>
          <w:szCs w:val="24"/>
        </w:rPr>
        <w:t>Unfortunately, the IT</w:t>
      </w:r>
      <w:bookmarkStart w:id="6" w:name="_GoBack"/>
      <w:bookmarkEnd w:id="6"/>
      <w:r w:rsidRPr="00504B06">
        <w:rPr>
          <w:rFonts w:eastAsiaTheme="majorEastAsia" w:cstheme="minorHAnsi"/>
          <w:szCs w:val="24"/>
        </w:rPr>
        <w:t>U-D website in the WTDC section currently only contains information on WTDC-17.</w:t>
      </w:r>
    </w:p>
    <w:p w14:paraId="29B97063" w14:textId="77777777" w:rsidR="00B20ED2" w:rsidRPr="00504B06" w:rsidRDefault="00B20ED2" w:rsidP="00D54409">
      <w:pPr>
        <w:spacing w:after="120"/>
        <w:rPr>
          <w:rFonts w:eastAsiaTheme="majorEastAsia" w:cstheme="minorHAnsi"/>
          <w:szCs w:val="24"/>
        </w:rPr>
      </w:pPr>
      <w:r w:rsidRPr="00504B06">
        <w:rPr>
          <w:rFonts w:eastAsiaTheme="majorEastAsia" w:cstheme="minorHAnsi"/>
          <w:szCs w:val="24"/>
        </w:rPr>
        <w:t>There is no information on the website about the place and time of WTDC-21, about preparation for it, instructions for preparing contributions to the conference, regional meetings and other necessary materials.</w:t>
      </w:r>
    </w:p>
    <w:p w14:paraId="4A193D30" w14:textId="77777777" w:rsidR="00B20ED2" w:rsidRPr="00504B06" w:rsidRDefault="00B20ED2" w:rsidP="00D54409">
      <w:pPr>
        <w:spacing w:after="120"/>
        <w:rPr>
          <w:rFonts w:eastAsiaTheme="majorEastAsia" w:cstheme="minorHAnsi"/>
          <w:szCs w:val="24"/>
        </w:rPr>
      </w:pPr>
      <w:proofErr w:type="gramStart"/>
      <w:r w:rsidRPr="00504B06">
        <w:rPr>
          <w:rFonts w:eastAsiaTheme="majorEastAsia" w:cstheme="minorHAnsi"/>
          <w:szCs w:val="24"/>
        </w:rPr>
        <w:t>A number of</w:t>
      </w:r>
      <w:proofErr w:type="gramEnd"/>
      <w:r w:rsidRPr="00504B06">
        <w:rPr>
          <w:rFonts w:eastAsiaTheme="majorEastAsia" w:cstheme="minorHAnsi"/>
          <w:szCs w:val="24"/>
        </w:rPr>
        <w:t xml:space="preserve"> regional organizations have already begun preparations for WTDC-21, in particular, the RCC has already held two preparatory meetings.</w:t>
      </w:r>
    </w:p>
    <w:p w14:paraId="454D2F42" w14:textId="77777777" w:rsidR="00B20ED2" w:rsidRPr="00504B06" w:rsidRDefault="00B20ED2" w:rsidP="00D54409">
      <w:pPr>
        <w:spacing w:after="120"/>
        <w:rPr>
          <w:rFonts w:eastAsiaTheme="majorEastAsia" w:cstheme="minorHAnsi"/>
          <w:szCs w:val="24"/>
        </w:rPr>
      </w:pPr>
      <w:r w:rsidRPr="00504B06">
        <w:rPr>
          <w:rFonts w:eastAsiaTheme="majorEastAsia" w:cstheme="minorHAnsi"/>
          <w:szCs w:val="24"/>
        </w:rPr>
        <w:t>TDAG is expedient, as before, to organize correspondence groups to prepare for WTDC, including on working methods and streamlining of resolutions, as well as on a draft Conference Declaration.</w:t>
      </w:r>
    </w:p>
    <w:p w14:paraId="3D1AC221" w14:textId="46C66E91" w:rsidR="00B20ED2" w:rsidRPr="00504B06" w:rsidRDefault="00B20ED2" w:rsidP="00D54409">
      <w:pPr>
        <w:spacing w:after="120"/>
        <w:rPr>
          <w:rFonts w:eastAsiaTheme="majorEastAsia" w:cstheme="minorHAnsi"/>
          <w:szCs w:val="24"/>
        </w:rPr>
      </w:pPr>
      <w:r w:rsidRPr="00504B06">
        <w:rPr>
          <w:rFonts w:eastAsiaTheme="majorEastAsia" w:cstheme="minorHAnsi"/>
          <w:szCs w:val="24"/>
        </w:rPr>
        <w:t>We support Canada's proposals on this issue (document TDAG-20/37)</w:t>
      </w:r>
      <w:r w:rsidR="00D54409">
        <w:rPr>
          <w:rFonts w:eastAsiaTheme="majorEastAsia" w:cstheme="minorHAnsi"/>
          <w:szCs w:val="24"/>
        </w:rPr>
        <w:t>.</w:t>
      </w:r>
    </w:p>
    <w:p w14:paraId="0F12BB68" w14:textId="6FF28ADF" w:rsidR="00B20ED2" w:rsidRPr="00504B06" w:rsidRDefault="00B20ED2" w:rsidP="00D54409">
      <w:pPr>
        <w:pStyle w:val="ListParagraph"/>
        <w:numPr>
          <w:ilvl w:val="0"/>
          <w:numId w:val="4"/>
        </w:numPr>
        <w:spacing w:after="120"/>
        <w:contextualSpacing w:val="0"/>
        <w:rPr>
          <w:rFonts w:eastAsiaTheme="majorEastAsia" w:cstheme="minorHAnsi"/>
          <w:b/>
          <w:szCs w:val="24"/>
        </w:rPr>
      </w:pPr>
      <w:r w:rsidRPr="00504B06">
        <w:rPr>
          <w:rFonts w:eastAsiaTheme="majorEastAsia" w:cstheme="minorHAnsi"/>
          <w:b/>
          <w:szCs w:val="24"/>
        </w:rPr>
        <w:t>Proposals</w:t>
      </w:r>
    </w:p>
    <w:p w14:paraId="5CAC2FF0" w14:textId="2C74D0D6" w:rsidR="00B20ED2" w:rsidRPr="00D54409" w:rsidRDefault="00B20ED2" w:rsidP="00D54409">
      <w:pPr>
        <w:pStyle w:val="ListParagraph"/>
        <w:numPr>
          <w:ilvl w:val="1"/>
          <w:numId w:val="4"/>
        </w:numPr>
        <w:spacing w:after="120"/>
        <w:ind w:left="431" w:hanging="431"/>
        <w:contextualSpacing w:val="0"/>
        <w:rPr>
          <w:rFonts w:eastAsiaTheme="majorEastAsia" w:cstheme="minorHAnsi"/>
          <w:bCs/>
          <w:szCs w:val="24"/>
        </w:rPr>
      </w:pPr>
      <w:r w:rsidRPr="00D54409">
        <w:rPr>
          <w:rFonts w:eastAsiaTheme="majorEastAsia" w:cstheme="minorHAnsi"/>
          <w:bCs/>
          <w:szCs w:val="24"/>
        </w:rPr>
        <w:t>TDAG to recommend the Director of BDT to immediately organize the WTDC-21 website, where all the necessary information for the preparation of the conference, including the preparation of contributions, will be posted.</w:t>
      </w:r>
    </w:p>
    <w:p w14:paraId="54B7FC01" w14:textId="7ADC9087" w:rsidR="00B20ED2" w:rsidRPr="00D54409" w:rsidRDefault="00B20ED2" w:rsidP="00D54409">
      <w:pPr>
        <w:pStyle w:val="ListParagraph"/>
        <w:numPr>
          <w:ilvl w:val="1"/>
          <w:numId w:val="4"/>
        </w:numPr>
        <w:spacing w:after="120"/>
        <w:ind w:left="431" w:hanging="431"/>
        <w:contextualSpacing w:val="0"/>
        <w:rPr>
          <w:rFonts w:eastAsiaTheme="majorEastAsia" w:cstheme="minorHAnsi"/>
          <w:bCs/>
          <w:szCs w:val="24"/>
        </w:rPr>
      </w:pPr>
      <w:r w:rsidRPr="00D54409">
        <w:rPr>
          <w:rFonts w:eastAsiaTheme="majorEastAsia" w:cstheme="minorHAnsi"/>
          <w:bCs/>
          <w:szCs w:val="24"/>
        </w:rPr>
        <w:t>To establish TDAG Correspondence Groups to assist in the preparation of contributions on working methods, streamlining of resolutions.</w:t>
      </w:r>
    </w:p>
    <w:p w14:paraId="314B88D5" w14:textId="1B9BD9C1" w:rsidR="00B20ED2" w:rsidRPr="00D54409" w:rsidRDefault="00B20ED2" w:rsidP="00D54409">
      <w:pPr>
        <w:pStyle w:val="ListParagraph"/>
        <w:numPr>
          <w:ilvl w:val="1"/>
          <w:numId w:val="4"/>
        </w:numPr>
        <w:spacing w:after="120"/>
        <w:ind w:left="431" w:hanging="431"/>
        <w:contextualSpacing w:val="0"/>
        <w:rPr>
          <w:rFonts w:eastAsiaTheme="majorEastAsia" w:cstheme="minorHAnsi"/>
          <w:bCs/>
          <w:szCs w:val="24"/>
        </w:rPr>
      </w:pPr>
      <w:r w:rsidRPr="00D54409">
        <w:rPr>
          <w:rFonts w:eastAsiaTheme="majorEastAsia" w:cstheme="minorHAnsi"/>
          <w:bCs/>
          <w:szCs w:val="24"/>
        </w:rPr>
        <w:t>To consider the feasibility of establishing a TDAG Correspondence Group on a Development Strategy to consider proposals for further improving ITU-D activities, primarily in the interest of developing countries, with a view to reducing digital development and implementing the SDGs, as well as TDAG Correspondence Group to prepare a draft Conference Declaration .</w:t>
      </w:r>
    </w:p>
    <w:p w14:paraId="051C0B20" w14:textId="04FECD2C" w:rsidR="00B20ED2" w:rsidRPr="00D54409" w:rsidRDefault="00B20ED2" w:rsidP="00D54409">
      <w:pPr>
        <w:pStyle w:val="ListParagraph"/>
        <w:numPr>
          <w:ilvl w:val="1"/>
          <w:numId w:val="4"/>
        </w:numPr>
        <w:spacing w:after="120"/>
        <w:ind w:left="431" w:hanging="431"/>
        <w:contextualSpacing w:val="0"/>
        <w:rPr>
          <w:rFonts w:eastAsiaTheme="majorEastAsia" w:cstheme="minorHAnsi"/>
          <w:bCs/>
          <w:szCs w:val="24"/>
        </w:rPr>
      </w:pPr>
      <w:r w:rsidRPr="00D54409">
        <w:rPr>
          <w:rFonts w:eastAsiaTheme="majorEastAsia" w:cstheme="minorHAnsi"/>
          <w:bCs/>
          <w:szCs w:val="24"/>
        </w:rPr>
        <w:t>To request regional telecommunication organizations to inform BDT of their meetings for WTDC-21 prepare and contact persons.</w:t>
      </w:r>
    </w:p>
    <w:p w14:paraId="419D8ED0" w14:textId="272D04C0" w:rsidR="002770B1" w:rsidRDefault="003C58BF" w:rsidP="00D20099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left="34" w:right="-142"/>
        <w:jc w:val="center"/>
      </w:pPr>
      <w:r>
        <w:t>_____________</w:t>
      </w:r>
      <w:r w:rsidR="004122C5">
        <w:t>_</w:t>
      </w:r>
      <w:r w:rsidR="00922EC1">
        <w:t>_</w:t>
      </w:r>
    </w:p>
    <w:sectPr w:rsidR="002770B1" w:rsidSect="00D20099">
      <w:headerReference w:type="default" r:id="rId10"/>
      <w:footerReference w:type="first" r:id="rId11"/>
      <w:pgSz w:w="11907" w:h="16834" w:code="9"/>
      <w:pgMar w:top="1418" w:right="992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36DB0" w14:textId="77777777" w:rsidR="00771EDC" w:rsidRDefault="00771EDC">
      <w:r>
        <w:separator/>
      </w:r>
    </w:p>
  </w:endnote>
  <w:endnote w:type="continuationSeparator" w:id="0">
    <w:p w14:paraId="520F9D3A" w14:textId="77777777" w:rsidR="00771EDC" w:rsidRDefault="0077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B20ED2" w:rsidRPr="004D495C" w14:paraId="24C21391" w14:textId="77777777" w:rsidTr="00B20ED2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31159A4B" w14:textId="77777777" w:rsidR="00B20ED2" w:rsidRPr="004D495C" w:rsidRDefault="00B20ED2" w:rsidP="00B20ED2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24CD0351" w14:textId="77777777" w:rsidR="00B20ED2" w:rsidRPr="004D495C" w:rsidRDefault="00B20ED2" w:rsidP="00B20ED2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765E098B" w14:textId="5C32232B" w:rsidR="00B20ED2" w:rsidRDefault="00B20ED2" w:rsidP="00B20ED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Prof.Dr</w:t>
          </w:r>
          <w:proofErr w:type="spellEnd"/>
          <w:r w:rsidRPr="002F067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 xml:space="preserve">Vladimir </w:t>
          </w:r>
          <w:proofErr w:type="spellStart"/>
          <w:r>
            <w:rPr>
              <w:sz w:val="18"/>
              <w:szCs w:val="18"/>
              <w:lang w:val="en-US"/>
            </w:rPr>
            <w:t>Minkin</w:t>
          </w:r>
          <w:proofErr w:type="spellEnd"/>
          <w:r w:rsidRPr="002F067E">
            <w:rPr>
              <w:sz w:val="18"/>
              <w:szCs w:val="18"/>
              <w:lang w:val="en-US"/>
            </w:rPr>
            <w:t>, Radio Research &amp; Development Institute (NIIR), Russia</w:t>
          </w:r>
          <w:r>
            <w:rPr>
              <w:sz w:val="18"/>
              <w:szCs w:val="18"/>
              <w:lang w:val="en-US"/>
            </w:rPr>
            <w:t>n Federation</w:t>
          </w:r>
        </w:p>
      </w:tc>
      <w:bookmarkStart w:id="7" w:name="OrgName"/>
      <w:bookmarkEnd w:id="7"/>
    </w:tr>
    <w:tr w:rsidR="00B20ED2" w:rsidRPr="004D495C" w14:paraId="166AFF81" w14:textId="77777777" w:rsidTr="00B20ED2">
      <w:tc>
        <w:tcPr>
          <w:tcW w:w="1526" w:type="dxa"/>
          <w:shd w:val="clear" w:color="auto" w:fill="auto"/>
        </w:tcPr>
        <w:p w14:paraId="4475796B" w14:textId="77777777" w:rsidR="00B20ED2" w:rsidRPr="004D495C" w:rsidRDefault="00B20ED2" w:rsidP="00B20ED2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9BFCC3E" w14:textId="77777777" w:rsidR="00B20ED2" w:rsidRPr="004D495C" w:rsidRDefault="00B20ED2" w:rsidP="00B20ED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0C0B2051" w14:textId="0A7C0935" w:rsidR="00B20ED2" w:rsidRDefault="00B20ED2" w:rsidP="00B20ED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D7E72">
            <w:rPr>
              <w:sz w:val="18"/>
              <w:szCs w:val="22"/>
            </w:rPr>
            <w:t>+7 499 2619307</w:t>
          </w:r>
        </w:p>
      </w:tc>
      <w:bookmarkStart w:id="8" w:name="PhoneNo"/>
      <w:bookmarkEnd w:id="8"/>
    </w:tr>
    <w:tr w:rsidR="00B20ED2" w:rsidRPr="004D495C" w14:paraId="68FA2163" w14:textId="77777777" w:rsidTr="00B20ED2">
      <w:tc>
        <w:tcPr>
          <w:tcW w:w="1526" w:type="dxa"/>
          <w:shd w:val="clear" w:color="auto" w:fill="auto"/>
        </w:tcPr>
        <w:p w14:paraId="21D8B322" w14:textId="77777777" w:rsidR="00B20ED2" w:rsidRPr="004D495C" w:rsidRDefault="00B20ED2" w:rsidP="00B20ED2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15CECD5" w14:textId="77777777" w:rsidR="00B20ED2" w:rsidRPr="004D495C" w:rsidRDefault="00B20ED2" w:rsidP="00B20ED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2F60A190" w14:textId="5379EEE6" w:rsidR="00B20ED2" w:rsidRDefault="00B20ED2" w:rsidP="00B20ED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4756FB">
              <w:rPr>
                <w:rStyle w:val="Hyperlink"/>
                <w:sz w:val="18"/>
                <w:szCs w:val="22"/>
              </w:rPr>
              <w:t>minkin-itu@mail.ru</w:t>
            </w:r>
          </w:hyperlink>
          <w:r>
            <w:rPr>
              <w:sz w:val="18"/>
              <w:szCs w:val="22"/>
            </w:rPr>
            <w:t xml:space="preserve"> </w:t>
          </w:r>
        </w:p>
      </w:tc>
      <w:bookmarkStart w:id="9" w:name="Email"/>
      <w:bookmarkEnd w:id="9"/>
    </w:tr>
  </w:tbl>
  <w:p w14:paraId="5EDFB019" w14:textId="77777777" w:rsidR="0006061C" w:rsidRPr="00D83BF5" w:rsidRDefault="00D54409" w:rsidP="0006061C">
    <w:pPr>
      <w:jc w:val="center"/>
    </w:pPr>
    <w:hyperlink r:id="rId2" w:history="1">
      <w:r w:rsidR="0006061C" w:rsidRPr="001E252D">
        <w:rPr>
          <w:rStyle w:val="Hyperlink"/>
          <w:sz w:val="20"/>
        </w:rPr>
        <w:t>TDAG</w:t>
      </w:r>
    </w:hyperlink>
  </w:p>
  <w:p w14:paraId="4673A6D1" w14:textId="77777777" w:rsidR="00721657" w:rsidRPr="0006061C" w:rsidRDefault="00721657" w:rsidP="00060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985E0" w14:textId="77777777" w:rsidR="00771EDC" w:rsidRDefault="00771EDC">
      <w:r>
        <w:t>____________________</w:t>
      </w:r>
    </w:p>
  </w:footnote>
  <w:footnote w:type="continuationSeparator" w:id="0">
    <w:p w14:paraId="26EC7EF2" w14:textId="77777777" w:rsidR="00771EDC" w:rsidRDefault="00771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B2256" w14:textId="6A590336" w:rsidR="00721657" w:rsidRPr="00771EDC" w:rsidRDefault="00771EDC" w:rsidP="00771EDC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after="120"/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>
      <w:rPr>
        <w:sz w:val="22"/>
        <w:szCs w:val="22"/>
        <w:lang w:val="de-CH"/>
      </w:rPr>
      <w:t>-20</w:t>
    </w:r>
    <w:r w:rsidRPr="00A54E72">
      <w:rPr>
        <w:sz w:val="22"/>
        <w:szCs w:val="22"/>
        <w:lang w:val="de-CH"/>
      </w:rPr>
      <w:t>/</w:t>
    </w:r>
    <w:r>
      <w:rPr>
        <w:sz w:val="22"/>
        <w:szCs w:val="22"/>
        <w:lang w:val="de-CH"/>
      </w:rPr>
      <w:t>4</w:t>
    </w:r>
    <w:r w:rsidR="00B20ED2">
      <w:rPr>
        <w:sz w:val="22"/>
        <w:szCs w:val="22"/>
        <w:lang w:val="de-CH"/>
      </w:rPr>
      <w:t>3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990985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154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EA2B1A"/>
    <w:multiLevelType w:val="hybridMultilevel"/>
    <w:tmpl w:val="E79C0328"/>
    <w:lvl w:ilvl="0" w:tplc="75F4A15C">
      <w:start w:val="1"/>
      <w:numFmt w:val="lowerLetter"/>
      <w:lvlText w:val="%1)"/>
      <w:lvlJc w:val="left"/>
      <w:pPr>
        <w:ind w:left="799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5EBC0C44"/>
    <w:multiLevelType w:val="hybridMultilevel"/>
    <w:tmpl w:val="9AC62762"/>
    <w:lvl w:ilvl="0" w:tplc="04090017">
      <w:start w:val="1"/>
      <w:numFmt w:val="lowerLetter"/>
      <w:lvlText w:val="%1)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EDC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21D"/>
    <w:rsid w:val="00055A2A"/>
    <w:rsid w:val="0006061C"/>
    <w:rsid w:val="000615C1"/>
    <w:rsid w:val="00061675"/>
    <w:rsid w:val="00073308"/>
    <w:rsid w:val="000743AA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47C3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1D64"/>
    <w:rsid w:val="00236560"/>
    <w:rsid w:val="0023662E"/>
    <w:rsid w:val="00245D0F"/>
    <w:rsid w:val="002548C3"/>
    <w:rsid w:val="00255A4F"/>
    <w:rsid w:val="00257ACD"/>
    <w:rsid w:val="00262908"/>
    <w:rsid w:val="002650F4"/>
    <w:rsid w:val="002715FD"/>
    <w:rsid w:val="002770B1"/>
    <w:rsid w:val="00285B33"/>
    <w:rsid w:val="00287A3C"/>
    <w:rsid w:val="002A2FC6"/>
    <w:rsid w:val="002A7DEE"/>
    <w:rsid w:val="002C1EC7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125C3"/>
    <w:rsid w:val="00312AE6"/>
    <w:rsid w:val="00317D1A"/>
    <w:rsid w:val="003211FF"/>
    <w:rsid w:val="00327247"/>
    <w:rsid w:val="00327A9D"/>
    <w:rsid w:val="0033130E"/>
    <w:rsid w:val="0033269C"/>
    <w:rsid w:val="0035516C"/>
    <w:rsid w:val="00355A4C"/>
    <w:rsid w:val="003604FB"/>
    <w:rsid w:val="00360B73"/>
    <w:rsid w:val="003708C3"/>
    <w:rsid w:val="00373D80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258F6"/>
    <w:rsid w:val="0044411E"/>
    <w:rsid w:val="00453435"/>
    <w:rsid w:val="00466398"/>
    <w:rsid w:val="0047306D"/>
    <w:rsid w:val="00473791"/>
    <w:rsid w:val="00476E48"/>
    <w:rsid w:val="00481DE9"/>
    <w:rsid w:val="0049128B"/>
    <w:rsid w:val="004933BE"/>
    <w:rsid w:val="00493B49"/>
    <w:rsid w:val="00495501"/>
    <w:rsid w:val="004A070A"/>
    <w:rsid w:val="004A320E"/>
    <w:rsid w:val="004A4E9C"/>
    <w:rsid w:val="004B1A3C"/>
    <w:rsid w:val="004D2CC3"/>
    <w:rsid w:val="004D35C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32DD"/>
    <w:rsid w:val="0056423B"/>
    <w:rsid w:val="00570AE8"/>
    <w:rsid w:val="00573424"/>
    <w:rsid w:val="0057402F"/>
    <w:rsid w:val="005849D6"/>
    <w:rsid w:val="00585367"/>
    <w:rsid w:val="005871A1"/>
    <w:rsid w:val="0058737E"/>
    <w:rsid w:val="00592518"/>
    <w:rsid w:val="00592E87"/>
    <w:rsid w:val="00594C4D"/>
    <w:rsid w:val="005A33B0"/>
    <w:rsid w:val="005C2DC2"/>
    <w:rsid w:val="005C304A"/>
    <w:rsid w:val="005C3D69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1EDC"/>
    <w:rsid w:val="00772290"/>
    <w:rsid w:val="00777265"/>
    <w:rsid w:val="00780171"/>
    <w:rsid w:val="007805E7"/>
    <w:rsid w:val="0078222A"/>
    <w:rsid w:val="00787D48"/>
    <w:rsid w:val="00795294"/>
    <w:rsid w:val="007A4E50"/>
    <w:rsid w:val="007A5F1F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53D1"/>
    <w:rsid w:val="008B54CB"/>
    <w:rsid w:val="008B5A3D"/>
    <w:rsid w:val="008C4010"/>
    <w:rsid w:val="008C4FDF"/>
    <w:rsid w:val="008C6B1F"/>
    <w:rsid w:val="008D5E4F"/>
    <w:rsid w:val="008F14F5"/>
    <w:rsid w:val="008F71C1"/>
    <w:rsid w:val="00902D41"/>
    <w:rsid w:val="00902F49"/>
    <w:rsid w:val="00914004"/>
    <w:rsid w:val="00914279"/>
    <w:rsid w:val="00922EC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77AF0"/>
    <w:rsid w:val="00981CB7"/>
    <w:rsid w:val="00983E1F"/>
    <w:rsid w:val="00990985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164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73DCA"/>
    <w:rsid w:val="00A8762A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15F49"/>
    <w:rsid w:val="00B20ED2"/>
    <w:rsid w:val="00B310F9"/>
    <w:rsid w:val="00B37866"/>
    <w:rsid w:val="00B412FB"/>
    <w:rsid w:val="00B41EFD"/>
    <w:rsid w:val="00B4576B"/>
    <w:rsid w:val="00B46350"/>
    <w:rsid w:val="00B46DF3"/>
    <w:rsid w:val="00B656E3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4FC6"/>
    <w:rsid w:val="00BD79F0"/>
    <w:rsid w:val="00BE2B4D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099"/>
    <w:rsid w:val="00D20E99"/>
    <w:rsid w:val="00D21C83"/>
    <w:rsid w:val="00D35BDD"/>
    <w:rsid w:val="00D54409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74F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7DE7"/>
    <w:rsid w:val="00EB7A8A"/>
    <w:rsid w:val="00EC454C"/>
    <w:rsid w:val="00EE0CA8"/>
    <w:rsid w:val="00EE3A64"/>
    <w:rsid w:val="00EE50E5"/>
    <w:rsid w:val="00EF01CF"/>
    <w:rsid w:val="00F03590"/>
    <w:rsid w:val="00F03622"/>
    <w:rsid w:val="00F077FD"/>
    <w:rsid w:val="00F124FF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8EDB79A"/>
  <w15:docId w15:val="{48B9C939-07D2-4126-87D2-8A15E784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30353C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035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9-SG-CIR-0045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TDAG19/default.aspx" TargetMode="External"/><Relationship Id="rId1" Type="http://schemas.openxmlformats.org/officeDocument/2006/relationships/hyperlink" Target="mailto:minkin-itu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\ALLBDT\TDAG\2020\PE_TDAG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08433-33BC-494D-9C59-A54551FC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PE_TDAG20.dotm</Template>
  <TotalTime>5</TotalTime>
  <Pages>2</Pages>
  <Words>367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Manager>General Secretariat - Pool</Manager>
  <Company>International Telecommunication Union (ITU)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creator>BDT-nd</dc:creator>
  <cp:lastModifiedBy>BDT-nd</cp:lastModifiedBy>
  <cp:revision>5</cp:revision>
  <cp:lastPrinted>2014-11-04T09:22:00Z</cp:lastPrinted>
  <dcterms:created xsi:type="dcterms:W3CDTF">2020-04-29T08:25:00Z</dcterms:created>
  <dcterms:modified xsi:type="dcterms:W3CDTF">2020-04-30T06:54:00Z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