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86560B" w:rsidRPr="00687C81" w14:paraId="644A010D" w14:textId="77777777" w:rsidTr="2D9C0B70">
        <w:trPr>
          <w:cantSplit/>
          <w:trHeight w:val="1134"/>
        </w:trPr>
        <w:tc>
          <w:tcPr>
            <w:tcW w:w="6804" w:type="dxa"/>
          </w:tcPr>
          <w:p w14:paraId="1BFD8925" w14:textId="5DEC15CB" w:rsidR="0086560B" w:rsidRPr="00687C81" w:rsidRDefault="0023550A" w:rsidP="0086560B">
            <w:pPr>
              <w:ind w:left="34"/>
              <w:rPr>
                <w:b/>
                <w:bCs/>
                <w:sz w:val="32"/>
                <w:szCs w:val="32"/>
                <w:lang w:val="fr-FR"/>
              </w:rPr>
            </w:pPr>
            <w:r w:rsidRPr="00687C81">
              <w:rPr>
                <w:b/>
                <w:sz w:val="32"/>
                <w:szCs w:val="32"/>
                <w:lang w:val="fr-FR"/>
              </w:rPr>
              <w:t>Groupe</w:t>
            </w:r>
            <w:r w:rsidRPr="00687C81">
              <w:rPr>
                <w:b/>
                <w:bCs/>
                <w:sz w:val="32"/>
                <w:szCs w:val="32"/>
                <w:lang w:val="fr-FR"/>
              </w:rPr>
              <w:t xml:space="preserve"> consultatif pour le développement </w:t>
            </w:r>
            <w:r w:rsidRPr="00687C81">
              <w:rPr>
                <w:b/>
                <w:bCs/>
                <w:sz w:val="32"/>
                <w:szCs w:val="32"/>
                <w:lang w:val="fr-FR"/>
              </w:rPr>
              <w:br/>
              <w:t xml:space="preserve">des télécommunications (GCDT) </w:t>
            </w:r>
          </w:p>
          <w:p w14:paraId="68831B71" w14:textId="63C32D37" w:rsidR="0086560B" w:rsidRPr="00687C81" w:rsidRDefault="0086560B" w:rsidP="0086560B">
            <w:pPr>
              <w:tabs>
                <w:tab w:val="clear" w:pos="1134"/>
              </w:tabs>
              <w:spacing w:after="48" w:line="240" w:lineRule="atLeast"/>
              <w:ind w:left="34"/>
              <w:rPr>
                <w:rFonts w:cstheme="minorBidi"/>
                <w:b/>
                <w:bCs/>
                <w:color w:val="000000" w:themeColor="text1"/>
                <w:sz w:val="28"/>
                <w:szCs w:val="28"/>
                <w:lang w:val="fr-FR"/>
              </w:rPr>
            </w:pPr>
            <w:r w:rsidRPr="00687C81">
              <w:rPr>
                <w:b/>
                <w:bCs/>
                <w:sz w:val="26"/>
                <w:szCs w:val="26"/>
                <w:lang w:val="fr-FR"/>
              </w:rPr>
              <w:t>2</w:t>
            </w:r>
            <w:r w:rsidR="00C4095A" w:rsidRPr="00687C81">
              <w:rPr>
                <w:b/>
                <w:bCs/>
                <w:sz w:val="26"/>
                <w:szCs w:val="26"/>
                <w:lang w:val="fr-FR"/>
              </w:rPr>
              <w:t>5</w:t>
            </w:r>
            <w:r w:rsidR="008E44B4" w:rsidRPr="00687C81">
              <w:rPr>
                <w:b/>
                <w:bCs/>
                <w:sz w:val="26"/>
                <w:szCs w:val="26"/>
                <w:lang w:val="fr-FR"/>
              </w:rPr>
              <w:t>è</w:t>
            </w:r>
            <w:r w:rsidR="0023550A" w:rsidRPr="00687C81">
              <w:rPr>
                <w:b/>
                <w:bCs/>
                <w:sz w:val="26"/>
                <w:szCs w:val="26"/>
                <w:lang w:val="fr-FR"/>
              </w:rPr>
              <w:t>me réunion, Genève</w:t>
            </w:r>
            <w:r w:rsidRPr="00687C81">
              <w:rPr>
                <w:b/>
                <w:bCs/>
                <w:sz w:val="26"/>
                <w:szCs w:val="26"/>
                <w:lang w:val="fr-FR"/>
              </w:rPr>
              <w:t xml:space="preserve">, </w:t>
            </w:r>
            <w:r w:rsidR="00C4095A" w:rsidRPr="00687C81">
              <w:rPr>
                <w:b/>
                <w:bCs/>
                <w:sz w:val="26"/>
                <w:szCs w:val="26"/>
                <w:lang w:val="fr-FR"/>
              </w:rPr>
              <w:t>2</w:t>
            </w:r>
            <w:r w:rsidRPr="00687C81">
              <w:rPr>
                <w:b/>
                <w:bCs/>
                <w:sz w:val="26"/>
                <w:szCs w:val="26"/>
                <w:lang w:val="fr-FR"/>
              </w:rPr>
              <w:t>-</w:t>
            </w:r>
            <w:r w:rsidR="00C4095A" w:rsidRPr="00687C81">
              <w:rPr>
                <w:b/>
                <w:bCs/>
                <w:sz w:val="26"/>
                <w:szCs w:val="26"/>
                <w:lang w:val="fr-FR"/>
              </w:rPr>
              <w:t>5</w:t>
            </w:r>
            <w:r w:rsidRPr="00687C81">
              <w:rPr>
                <w:b/>
                <w:bCs/>
                <w:sz w:val="26"/>
                <w:szCs w:val="26"/>
                <w:lang w:val="fr-FR"/>
              </w:rPr>
              <w:t xml:space="preserve"> </w:t>
            </w:r>
            <w:r w:rsidR="0023550A" w:rsidRPr="00687C81">
              <w:rPr>
                <w:b/>
                <w:bCs/>
                <w:sz w:val="26"/>
                <w:szCs w:val="26"/>
                <w:lang w:val="fr-FR"/>
              </w:rPr>
              <w:t>juin</w:t>
            </w:r>
            <w:r w:rsidRPr="00687C81">
              <w:rPr>
                <w:b/>
                <w:bCs/>
                <w:sz w:val="26"/>
                <w:szCs w:val="26"/>
                <w:lang w:val="fr-FR"/>
              </w:rPr>
              <w:t xml:space="preserve"> 20</w:t>
            </w:r>
            <w:r w:rsidR="00C4095A" w:rsidRPr="00687C81">
              <w:rPr>
                <w:b/>
                <w:bCs/>
                <w:sz w:val="26"/>
                <w:szCs w:val="26"/>
                <w:lang w:val="fr-FR"/>
              </w:rPr>
              <w:t>20</w:t>
            </w:r>
          </w:p>
        </w:tc>
        <w:tc>
          <w:tcPr>
            <w:tcW w:w="3227" w:type="dxa"/>
          </w:tcPr>
          <w:p w14:paraId="08C0B770" w14:textId="77777777" w:rsidR="0086560B" w:rsidRPr="00687C81" w:rsidRDefault="0086560B" w:rsidP="0086560B">
            <w:pPr>
              <w:spacing w:before="0" w:line="240" w:lineRule="atLeast"/>
              <w:jc w:val="right"/>
              <w:rPr>
                <w:rFonts w:cstheme="minorHAnsi"/>
                <w:color w:val="000000" w:themeColor="text1"/>
                <w:lang w:val="fr-FR"/>
              </w:rPr>
            </w:pPr>
            <w:bookmarkStart w:id="0" w:name="ditulogo"/>
            <w:bookmarkEnd w:id="0"/>
            <w:r w:rsidRPr="00687C81">
              <w:rPr>
                <w:noProof/>
                <w:color w:val="3399FF"/>
                <w:lang w:val="en-US"/>
              </w:rPr>
              <w:drawing>
                <wp:inline distT="0" distB="0" distL="0" distR="0" wp14:anchorId="013642F4" wp14:editId="19B32AC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F74DD" w:rsidRPr="00687C81" w14:paraId="77AF3A2F" w14:textId="77777777" w:rsidTr="007709CE">
        <w:trPr>
          <w:cantSplit/>
        </w:trPr>
        <w:tc>
          <w:tcPr>
            <w:tcW w:w="6804" w:type="dxa"/>
            <w:tcBorders>
              <w:top w:val="single" w:sz="12" w:space="0" w:color="auto"/>
            </w:tcBorders>
          </w:tcPr>
          <w:p w14:paraId="061746DD" w14:textId="77777777" w:rsidR="00D83BF5" w:rsidRPr="00687C81" w:rsidRDefault="00D83BF5" w:rsidP="00B951D0">
            <w:pPr>
              <w:spacing w:before="0" w:after="48" w:line="240" w:lineRule="atLeast"/>
              <w:rPr>
                <w:rFonts w:cstheme="minorHAnsi"/>
                <w:b/>
                <w:smallCaps/>
                <w:color w:val="000000" w:themeColor="text1"/>
                <w:sz w:val="20"/>
                <w:lang w:val="fr-FR"/>
              </w:rPr>
            </w:pPr>
            <w:bookmarkStart w:id="1" w:name="dhead"/>
          </w:p>
        </w:tc>
        <w:tc>
          <w:tcPr>
            <w:tcW w:w="3227" w:type="dxa"/>
            <w:tcBorders>
              <w:top w:val="single" w:sz="12" w:space="0" w:color="auto"/>
            </w:tcBorders>
          </w:tcPr>
          <w:p w14:paraId="4606386B" w14:textId="407A538F" w:rsidR="00D83BF5" w:rsidRPr="00687C81" w:rsidRDefault="008E44B4" w:rsidP="00CF4C68">
            <w:pPr>
              <w:spacing w:before="0" w:line="240" w:lineRule="atLeast"/>
              <w:rPr>
                <w:rFonts w:cstheme="minorHAnsi"/>
                <w:b/>
                <w:bCs/>
                <w:color w:val="000000" w:themeColor="text1"/>
                <w:szCs w:val="24"/>
                <w:lang w:val="fr-FR"/>
              </w:rPr>
            </w:pPr>
            <w:r w:rsidRPr="00687C81">
              <w:rPr>
                <w:rFonts w:cstheme="minorHAnsi"/>
                <w:b/>
                <w:bCs/>
                <w:color w:val="000000" w:themeColor="text1"/>
                <w:szCs w:val="24"/>
                <w:lang w:val="fr-FR"/>
              </w:rPr>
              <w:t>Ré</w:t>
            </w:r>
            <w:r w:rsidR="00C96CED" w:rsidRPr="00687C81">
              <w:rPr>
                <w:rFonts w:cstheme="minorHAnsi"/>
                <w:b/>
                <w:bCs/>
                <w:color w:val="000000" w:themeColor="text1"/>
                <w:szCs w:val="24"/>
                <w:lang w:val="fr-FR"/>
              </w:rPr>
              <w:t xml:space="preserve">vision </w:t>
            </w:r>
            <w:r w:rsidR="00547F84" w:rsidRPr="00687C81">
              <w:rPr>
                <w:rFonts w:cstheme="minorHAnsi"/>
                <w:b/>
                <w:bCs/>
                <w:color w:val="000000" w:themeColor="text1"/>
                <w:szCs w:val="24"/>
                <w:lang w:val="fr-FR"/>
              </w:rPr>
              <w:t>2</w:t>
            </w:r>
            <w:r w:rsidR="00C96CED" w:rsidRPr="00687C81">
              <w:rPr>
                <w:rFonts w:cstheme="minorHAnsi"/>
                <w:b/>
                <w:bCs/>
                <w:color w:val="000000" w:themeColor="text1"/>
                <w:szCs w:val="24"/>
                <w:lang w:val="fr-FR"/>
              </w:rPr>
              <w:t xml:space="preserve"> </w:t>
            </w:r>
            <w:r w:rsidRPr="00687C81">
              <w:rPr>
                <w:rFonts w:cstheme="minorHAnsi"/>
                <w:b/>
                <w:bCs/>
                <w:color w:val="000000" w:themeColor="text1"/>
                <w:szCs w:val="24"/>
                <w:lang w:val="fr-FR"/>
              </w:rPr>
              <w:t>du</w:t>
            </w:r>
          </w:p>
        </w:tc>
      </w:tr>
      <w:tr w:rsidR="0086560B" w:rsidRPr="00687C81" w14:paraId="67663F9B" w14:textId="77777777" w:rsidTr="2D9C0B70">
        <w:trPr>
          <w:cantSplit/>
          <w:trHeight w:val="23"/>
        </w:trPr>
        <w:tc>
          <w:tcPr>
            <w:tcW w:w="6804" w:type="dxa"/>
            <w:shd w:val="clear" w:color="auto" w:fill="auto"/>
          </w:tcPr>
          <w:p w14:paraId="18580AB2" w14:textId="77777777" w:rsidR="0086560B" w:rsidRPr="00687C81" w:rsidRDefault="0086560B" w:rsidP="0086560B">
            <w:pPr>
              <w:pStyle w:val="Committee"/>
              <w:framePr w:hSpace="0" w:wrap="auto" w:hAnchor="text" w:yAlign="inline"/>
              <w:rPr>
                <w:color w:val="000000" w:themeColor="text1"/>
                <w:lang w:val="fr-FR"/>
              </w:rPr>
            </w:pPr>
            <w:bookmarkStart w:id="2" w:name="dnum" w:colFirst="1" w:colLast="1"/>
            <w:bookmarkStart w:id="3" w:name="dmeeting" w:colFirst="0" w:colLast="0"/>
            <w:bookmarkEnd w:id="1"/>
          </w:p>
        </w:tc>
        <w:tc>
          <w:tcPr>
            <w:tcW w:w="3227" w:type="dxa"/>
          </w:tcPr>
          <w:p w14:paraId="049F1E9E" w14:textId="2E0C365A" w:rsidR="0086560B" w:rsidRPr="00687C81" w:rsidRDefault="0086560B" w:rsidP="00EA4144">
            <w:pPr>
              <w:tabs>
                <w:tab w:val="left" w:pos="851"/>
              </w:tabs>
              <w:spacing w:before="0" w:line="240" w:lineRule="atLeast"/>
              <w:rPr>
                <w:rFonts w:cstheme="minorBidi"/>
                <w:color w:val="000000" w:themeColor="text1"/>
                <w:lang w:val="fr-FR"/>
              </w:rPr>
            </w:pPr>
            <w:r w:rsidRPr="00687C81">
              <w:rPr>
                <w:b/>
                <w:bCs/>
                <w:lang w:val="fr-FR"/>
              </w:rPr>
              <w:t xml:space="preserve">Document </w:t>
            </w:r>
            <w:bookmarkStart w:id="4" w:name="DocRef1"/>
            <w:bookmarkEnd w:id="4"/>
            <w:r w:rsidRPr="00687C81">
              <w:rPr>
                <w:b/>
                <w:bCs/>
                <w:lang w:val="fr-FR"/>
              </w:rPr>
              <w:t>TDAG-</w:t>
            </w:r>
            <w:r w:rsidR="002471F6" w:rsidRPr="00687C81">
              <w:rPr>
                <w:b/>
                <w:bCs/>
                <w:lang w:val="fr-FR"/>
              </w:rPr>
              <w:t>20</w:t>
            </w:r>
            <w:r w:rsidRPr="00687C81">
              <w:rPr>
                <w:b/>
                <w:bCs/>
                <w:lang w:val="fr-FR"/>
              </w:rPr>
              <w:t>/</w:t>
            </w:r>
            <w:bookmarkStart w:id="5" w:name="DocNo1"/>
            <w:bookmarkEnd w:id="5"/>
            <w:r w:rsidR="00F5713E" w:rsidRPr="00687C81">
              <w:rPr>
                <w:b/>
                <w:bCs/>
                <w:lang w:val="fr-FR"/>
              </w:rPr>
              <w:t>59</w:t>
            </w:r>
            <w:r w:rsidRPr="00687C81">
              <w:rPr>
                <w:b/>
                <w:bCs/>
                <w:lang w:val="fr-FR"/>
              </w:rPr>
              <w:t>-</w:t>
            </w:r>
            <w:r w:rsidR="006D3952">
              <w:rPr>
                <w:b/>
                <w:bCs/>
                <w:lang w:val="fr-FR"/>
              </w:rPr>
              <w:t>F</w:t>
            </w:r>
          </w:p>
        </w:tc>
      </w:tr>
      <w:tr w:rsidR="0086560B" w:rsidRPr="00687C81" w14:paraId="6D413A4E" w14:textId="77777777" w:rsidTr="2D9C0B70">
        <w:trPr>
          <w:cantSplit/>
          <w:trHeight w:val="23"/>
        </w:trPr>
        <w:tc>
          <w:tcPr>
            <w:tcW w:w="6804" w:type="dxa"/>
            <w:shd w:val="clear" w:color="auto" w:fill="auto"/>
          </w:tcPr>
          <w:p w14:paraId="58A2FD97" w14:textId="77777777" w:rsidR="0086560B" w:rsidRPr="00687C81" w:rsidRDefault="0086560B" w:rsidP="0086560B">
            <w:pPr>
              <w:tabs>
                <w:tab w:val="left" w:pos="851"/>
              </w:tabs>
              <w:spacing w:before="0" w:line="240" w:lineRule="atLeast"/>
              <w:rPr>
                <w:rFonts w:cstheme="minorHAnsi"/>
                <w:b/>
                <w:color w:val="000000" w:themeColor="text1"/>
                <w:szCs w:val="24"/>
                <w:lang w:val="fr-FR"/>
              </w:rPr>
            </w:pPr>
            <w:bookmarkStart w:id="6" w:name="ddate" w:colFirst="1" w:colLast="1"/>
            <w:bookmarkStart w:id="7" w:name="dblank" w:colFirst="0" w:colLast="0"/>
            <w:bookmarkEnd w:id="2"/>
            <w:bookmarkEnd w:id="3"/>
          </w:p>
        </w:tc>
        <w:tc>
          <w:tcPr>
            <w:tcW w:w="3227" w:type="dxa"/>
          </w:tcPr>
          <w:p w14:paraId="7FE7735A" w14:textId="3D11FE80" w:rsidR="0086560B" w:rsidRPr="00687C81" w:rsidRDefault="00547F84" w:rsidP="00EA4144">
            <w:pPr>
              <w:spacing w:before="0" w:line="240" w:lineRule="atLeast"/>
              <w:rPr>
                <w:rFonts w:cstheme="minorBidi"/>
                <w:color w:val="000000" w:themeColor="text1"/>
                <w:lang w:val="fr-FR"/>
              </w:rPr>
            </w:pPr>
            <w:r w:rsidRPr="00687C81">
              <w:rPr>
                <w:b/>
                <w:bCs/>
                <w:szCs w:val="28"/>
                <w:lang w:val="fr-FR"/>
              </w:rPr>
              <w:t xml:space="preserve">17 </w:t>
            </w:r>
            <w:r w:rsidR="008E44B4" w:rsidRPr="00687C81">
              <w:rPr>
                <w:b/>
                <w:bCs/>
                <w:szCs w:val="28"/>
                <w:lang w:val="fr-FR"/>
              </w:rPr>
              <w:t>août</w:t>
            </w:r>
            <w:r w:rsidR="00F5713E" w:rsidRPr="00687C81">
              <w:rPr>
                <w:b/>
                <w:bCs/>
                <w:szCs w:val="28"/>
                <w:lang w:val="fr-FR"/>
              </w:rPr>
              <w:t xml:space="preserve"> </w:t>
            </w:r>
            <w:r w:rsidR="0086560B" w:rsidRPr="00687C81">
              <w:rPr>
                <w:b/>
                <w:bCs/>
                <w:szCs w:val="28"/>
                <w:lang w:val="fr-FR"/>
              </w:rPr>
              <w:t>2</w:t>
            </w:r>
            <w:r w:rsidR="00C4095A" w:rsidRPr="00687C81">
              <w:rPr>
                <w:b/>
                <w:bCs/>
                <w:szCs w:val="28"/>
                <w:lang w:val="fr-FR"/>
              </w:rPr>
              <w:t>020</w:t>
            </w:r>
          </w:p>
        </w:tc>
      </w:tr>
      <w:bookmarkEnd w:id="6"/>
      <w:bookmarkEnd w:id="7"/>
      <w:tr w:rsidR="0086560B" w:rsidRPr="00687C81" w14:paraId="7C326EF9" w14:textId="77777777" w:rsidTr="2D9C0B70">
        <w:trPr>
          <w:cantSplit/>
          <w:trHeight w:val="23"/>
        </w:trPr>
        <w:tc>
          <w:tcPr>
            <w:tcW w:w="6804" w:type="dxa"/>
            <w:shd w:val="clear" w:color="auto" w:fill="auto"/>
          </w:tcPr>
          <w:p w14:paraId="7A66B0DA" w14:textId="77777777" w:rsidR="0086560B" w:rsidRPr="00687C81" w:rsidRDefault="0086560B" w:rsidP="0086560B">
            <w:pPr>
              <w:tabs>
                <w:tab w:val="left" w:pos="851"/>
              </w:tabs>
              <w:spacing w:before="0" w:line="240" w:lineRule="atLeast"/>
              <w:rPr>
                <w:rFonts w:cstheme="minorHAnsi"/>
                <w:color w:val="000000" w:themeColor="text1"/>
                <w:szCs w:val="24"/>
                <w:lang w:val="fr-FR"/>
              </w:rPr>
            </w:pPr>
          </w:p>
        </w:tc>
        <w:tc>
          <w:tcPr>
            <w:tcW w:w="3227" w:type="dxa"/>
          </w:tcPr>
          <w:p w14:paraId="509B9866" w14:textId="2B757356" w:rsidR="0086560B" w:rsidRPr="00687C81" w:rsidRDefault="008E44B4" w:rsidP="0086560B">
            <w:pPr>
              <w:tabs>
                <w:tab w:val="left" w:pos="993"/>
              </w:tabs>
              <w:spacing w:before="0"/>
              <w:rPr>
                <w:rFonts w:cstheme="minorBidi"/>
                <w:b/>
                <w:bCs/>
                <w:color w:val="000000" w:themeColor="text1"/>
                <w:lang w:val="fr-FR"/>
              </w:rPr>
            </w:pPr>
            <w:proofErr w:type="gramStart"/>
            <w:r w:rsidRPr="00687C81">
              <w:rPr>
                <w:b/>
                <w:lang w:val="fr-FR"/>
              </w:rPr>
              <w:t>Original</w:t>
            </w:r>
            <w:r w:rsidR="00584BA5">
              <w:rPr>
                <w:b/>
                <w:lang w:val="fr-FR"/>
              </w:rPr>
              <w:t>:</w:t>
            </w:r>
            <w:proofErr w:type="gramEnd"/>
            <w:r w:rsidRPr="00687C81">
              <w:rPr>
                <w:b/>
                <w:lang w:val="fr-FR"/>
              </w:rPr>
              <w:t xml:space="preserve"> anglais </w:t>
            </w:r>
          </w:p>
        </w:tc>
      </w:tr>
      <w:tr w:rsidR="008E44B4" w:rsidRPr="00C65037" w14:paraId="420AD686" w14:textId="77777777" w:rsidTr="007709CE">
        <w:trPr>
          <w:cantSplit/>
          <w:trHeight w:val="23"/>
        </w:trPr>
        <w:tc>
          <w:tcPr>
            <w:tcW w:w="10031" w:type="dxa"/>
            <w:gridSpan w:val="2"/>
            <w:shd w:val="clear" w:color="auto" w:fill="auto"/>
          </w:tcPr>
          <w:p w14:paraId="35D83234" w14:textId="687B8C7D" w:rsidR="008E44B4" w:rsidRPr="00687C81" w:rsidRDefault="008E44B4" w:rsidP="008E44B4">
            <w:pPr>
              <w:pStyle w:val="Source"/>
              <w:spacing w:before="240" w:after="240"/>
              <w:rPr>
                <w:rFonts w:cstheme="minorBidi"/>
                <w:color w:val="000000" w:themeColor="text1"/>
                <w:lang w:val="fr-FR"/>
              </w:rPr>
            </w:pPr>
            <w:bookmarkStart w:id="8" w:name="lt_pId018"/>
            <w:bookmarkStart w:id="9" w:name="dbluepink" w:colFirst="0" w:colLast="0"/>
            <w:bookmarkStart w:id="10" w:name="dorlang" w:colFirst="1" w:colLast="1"/>
            <w:r w:rsidRPr="00687C81">
              <w:rPr>
                <w:lang w:val="fr-FR"/>
              </w:rPr>
              <w:t>Présidente du Groupe consultatif pour le développement</w:t>
            </w:r>
            <w:bookmarkEnd w:id="8"/>
            <w:r w:rsidRPr="00687C81">
              <w:rPr>
                <w:lang w:val="fr-FR"/>
              </w:rPr>
              <w:t xml:space="preserve"> </w:t>
            </w:r>
            <w:bookmarkStart w:id="11" w:name="lt_pId019"/>
            <w:r w:rsidRPr="00687C81">
              <w:rPr>
                <w:lang w:val="fr-FR"/>
              </w:rPr>
              <w:br/>
              <w:t>des télécommunications (GCDT)</w:t>
            </w:r>
            <w:bookmarkEnd w:id="11"/>
          </w:p>
        </w:tc>
      </w:tr>
      <w:tr w:rsidR="008E44B4" w:rsidRPr="00C65037" w14:paraId="5C10F153" w14:textId="77777777" w:rsidTr="0086560B">
        <w:trPr>
          <w:cantSplit/>
          <w:trHeight w:val="281"/>
        </w:trPr>
        <w:tc>
          <w:tcPr>
            <w:tcW w:w="10031" w:type="dxa"/>
            <w:gridSpan w:val="2"/>
            <w:shd w:val="clear" w:color="auto" w:fill="auto"/>
          </w:tcPr>
          <w:p w14:paraId="34D4A028" w14:textId="5215782F" w:rsidR="008E44B4" w:rsidRPr="00687C81" w:rsidRDefault="008E44B4" w:rsidP="00DD01AB">
            <w:pPr>
              <w:pStyle w:val="Title1"/>
              <w:spacing w:before="120" w:after="120"/>
              <w:rPr>
                <w:rFonts w:cstheme="minorBidi"/>
                <w:color w:val="000000" w:themeColor="text1"/>
                <w:lang w:val="fr-FR"/>
              </w:rPr>
            </w:pPr>
            <w:bookmarkStart w:id="12" w:name="lt_pId020"/>
            <w:r w:rsidRPr="00687C81">
              <w:rPr>
                <w:lang w:val="fr-FR"/>
              </w:rPr>
              <w:t>RAPPORT DE LA 25</w:t>
            </w:r>
            <w:r w:rsidR="00DD01AB" w:rsidRPr="00687C81">
              <w:rPr>
                <w:lang w:val="fr-FR"/>
              </w:rPr>
              <w:t xml:space="preserve">ème </w:t>
            </w:r>
            <w:r w:rsidRPr="00687C81">
              <w:rPr>
                <w:lang w:val="fr-FR"/>
              </w:rPr>
              <w:t>RÉUNION DU GCDT</w:t>
            </w:r>
            <w:bookmarkEnd w:id="12"/>
          </w:p>
        </w:tc>
      </w:tr>
    </w:tbl>
    <w:p w14:paraId="1BC7D568" w14:textId="72B9BBBC" w:rsidR="008E44B4" w:rsidRPr="00687C81" w:rsidRDefault="00DD01AB" w:rsidP="000174DD">
      <w:pPr>
        <w:pStyle w:val="Heading1"/>
        <w:spacing w:before="600"/>
        <w:rPr>
          <w:sz w:val="24"/>
          <w:szCs w:val="18"/>
          <w:lang w:val="fr-FR"/>
        </w:rPr>
      </w:pPr>
      <w:bookmarkStart w:id="13" w:name="lt_pId022"/>
      <w:bookmarkEnd w:id="9"/>
      <w:bookmarkEnd w:id="10"/>
      <w:r>
        <w:rPr>
          <w:bCs/>
          <w:sz w:val="24"/>
          <w:szCs w:val="18"/>
          <w:lang w:val="fr-FR"/>
        </w:rPr>
        <w:t>INTRODUCTION et</w:t>
      </w:r>
      <w:r w:rsidR="008E44B4" w:rsidRPr="00687C81">
        <w:rPr>
          <w:bCs/>
          <w:sz w:val="24"/>
          <w:szCs w:val="18"/>
          <w:lang w:val="fr-FR"/>
        </w:rPr>
        <w:t xml:space="preserve"> FAITS SAILLANTS</w:t>
      </w:r>
    </w:p>
    <w:p w14:paraId="58D3DA65" w14:textId="63B99071" w:rsidR="00264792" w:rsidRPr="00687C81" w:rsidRDefault="008E44B4" w:rsidP="008E44B4">
      <w:pPr>
        <w:rPr>
          <w:lang w:val="fr-FR"/>
        </w:rPr>
      </w:pPr>
      <w:r w:rsidRPr="00687C81">
        <w:rPr>
          <w:lang w:val="fr-FR"/>
        </w:rPr>
        <w:t>Le Groupe consultatif pour le développement des télécommunications (GCDT) a tenu sa 25ème réunion de manière virtuelle, du 2 au 5 juin 2020, sous la présidence de Mme </w:t>
      </w:r>
      <w:r w:rsidR="00DD01AB">
        <w:rPr>
          <w:rFonts w:eastAsiaTheme="minorEastAsia" w:cstheme="minorBidi"/>
          <w:color w:val="000000" w:themeColor="text1"/>
          <w:lang w:val="fr-FR"/>
        </w:rPr>
        <w:t>Roxanne </w:t>
      </w:r>
      <w:proofErr w:type="spellStart"/>
      <w:r w:rsidRPr="00687C81">
        <w:rPr>
          <w:rFonts w:eastAsiaTheme="minorEastAsia" w:cstheme="minorBidi"/>
          <w:color w:val="000000" w:themeColor="text1"/>
          <w:lang w:val="fr-FR"/>
        </w:rPr>
        <w:t>McElvane</w:t>
      </w:r>
      <w:proofErr w:type="spellEnd"/>
      <w:r w:rsidRPr="00687C81">
        <w:rPr>
          <w:rFonts w:eastAsiaTheme="minorEastAsia" w:cstheme="minorBidi"/>
          <w:color w:val="000000" w:themeColor="text1"/>
          <w:lang w:val="fr-FR"/>
        </w:rPr>
        <w:t xml:space="preserve"> Webber</w:t>
      </w:r>
      <w:r w:rsidRPr="00687C81">
        <w:rPr>
          <w:szCs w:val="24"/>
          <w:lang w:val="fr-FR"/>
        </w:rPr>
        <w:t>.</w:t>
      </w:r>
      <w:bookmarkEnd w:id="13"/>
      <w:r w:rsidRPr="00687C81">
        <w:rPr>
          <w:szCs w:val="24"/>
          <w:lang w:val="fr-FR"/>
        </w:rPr>
        <w:t xml:space="preserve"> La réunion a attiré 383 participants, notamment 304 délégués représentant 100 </w:t>
      </w:r>
      <w:r w:rsidR="00DD01AB" w:rsidRPr="00DD01AB">
        <w:rPr>
          <w:caps/>
          <w:szCs w:val="24"/>
          <w:lang w:val="fr-FR"/>
        </w:rPr>
        <w:t>é</w:t>
      </w:r>
      <w:r w:rsidRPr="00687C81">
        <w:rPr>
          <w:szCs w:val="24"/>
          <w:lang w:val="fr-FR"/>
        </w:rPr>
        <w:t>tats Membres, 66 Membres du Secteur de l</w:t>
      </w:r>
      <w:r w:rsidR="00C600A4">
        <w:rPr>
          <w:szCs w:val="24"/>
          <w:lang w:val="fr-FR"/>
        </w:rPr>
        <w:t>'</w:t>
      </w:r>
      <w:r w:rsidRPr="00687C81">
        <w:rPr>
          <w:szCs w:val="24"/>
          <w:lang w:val="fr-FR"/>
        </w:rPr>
        <w:t>UIT-D, 2 établissements universitaires et plusieurs entités ayant le statut d</w:t>
      </w:r>
      <w:r w:rsidR="00C600A4">
        <w:rPr>
          <w:szCs w:val="24"/>
          <w:lang w:val="fr-FR"/>
        </w:rPr>
        <w:t>'</w:t>
      </w:r>
      <w:r w:rsidRPr="00687C81">
        <w:rPr>
          <w:szCs w:val="24"/>
          <w:lang w:val="fr-FR"/>
        </w:rPr>
        <w:t xml:space="preserve">observateur. Les Vice-Présidents du GCDT </w:t>
      </w:r>
      <w:r w:rsidR="00DD01AB">
        <w:rPr>
          <w:lang w:val="fr-FR"/>
        </w:rPr>
        <w:t>M. </w:t>
      </w:r>
      <w:r w:rsidRPr="00687C81">
        <w:rPr>
          <w:lang w:val="fr-FR"/>
        </w:rPr>
        <w:t xml:space="preserve">Christopher </w:t>
      </w:r>
      <w:proofErr w:type="spellStart"/>
      <w:r w:rsidRPr="00687C81">
        <w:rPr>
          <w:lang w:val="fr-FR"/>
        </w:rPr>
        <w:t>Kemei</w:t>
      </w:r>
      <w:proofErr w:type="spellEnd"/>
      <w:r w:rsidRPr="00687C81">
        <w:rPr>
          <w:lang w:val="fr-FR"/>
        </w:rPr>
        <w:t xml:space="preserve"> (Kenya), M. </w:t>
      </w:r>
      <w:proofErr w:type="spellStart"/>
      <w:r w:rsidRPr="00687C81">
        <w:rPr>
          <w:lang w:val="fr-FR"/>
        </w:rPr>
        <w:t>Abdulkarim</w:t>
      </w:r>
      <w:proofErr w:type="spellEnd"/>
      <w:r w:rsidRPr="00687C81">
        <w:rPr>
          <w:lang w:val="fr-FR"/>
        </w:rPr>
        <w:t xml:space="preserve"> </w:t>
      </w:r>
      <w:proofErr w:type="spellStart"/>
      <w:r w:rsidRPr="00687C81">
        <w:rPr>
          <w:lang w:val="fr-FR"/>
        </w:rPr>
        <w:t>Oloyede</w:t>
      </w:r>
      <w:proofErr w:type="spellEnd"/>
      <w:r w:rsidRPr="00687C81">
        <w:rPr>
          <w:lang w:val="fr-FR"/>
        </w:rPr>
        <w:t xml:space="preserve"> (Nigéria), M. Al-</w:t>
      </w:r>
      <w:proofErr w:type="spellStart"/>
      <w:r w:rsidRPr="00687C81">
        <w:rPr>
          <w:lang w:val="fr-FR"/>
        </w:rPr>
        <w:t>ansari</w:t>
      </w:r>
      <w:proofErr w:type="spellEnd"/>
      <w:r w:rsidRPr="00687C81">
        <w:rPr>
          <w:lang w:val="fr-FR"/>
        </w:rPr>
        <w:t xml:space="preserve"> </w:t>
      </w:r>
      <w:proofErr w:type="spellStart"/>
      <w:r w:rsidRPr="00687C81">
        <w:rPr>
          <w:lang w:val="fr-FR"/>
        </w:rPr>
        <w:t>Almashakbeh</w:t>
      </w:r>
      <w:proofErr w:type="spellEnd"/>
      <w:r w:rsidRPr="00687C81">
        <w:rPr>
          <w:lang w:val="fr-FR"/>
        </w:rPr>
        <w:t xml:space="preserve"> (Jordanie</w:t>
      </w:r>
      <w:r w:rsidRPr="00687C81">
        <w:rPr>
          <w:bCs/>
          <w:lang w:val="fr-FR"/>
        </w:rPr>
        <w:t>)</w:t>
      </w:r>
      <w:r w:rsidRPr="00687C81">
        <w:rPr>
          <w:lang w:val="fr-FR"/>
        </w:rPr>
        <w:t xml:space="preserve">, </w:t>
      </w:r>
      <w:r w:rsidRPr="00687C81">
        <w:rPr>
          <w:rFonts w:eastAsiaTheme="minorEastAsia" w:cstheme="minorHAnsi"/>
          <w:color w:val="000000" w:themeColor="text1"/>
          <w:szCs w:val="24"/>
          <w:lang w:val="fr-FR"/>
        </w:rPr>
        <w:t>M.</w:t>
      </w:r>
      <w:r w:rsidR="00621951" w:rsidRPr="00687C81">
        <w:rPr>
          <w:rFonts w:eastAsiaTheme="minorEastAsia" w:cstheme="minorHAnsi"/>
          <w:color w:val="000000" w:themeColor="text1"/>
          <w:szCs w:val="24"/>
          <w:lang w:val="fr-FR"/>
        </w:rPr>
        <w:t> </w:t>
      </w:r>
      <w:r w:rsidR="00264792" w:rsidRPr="00687C81">
        <w:rPr>
          <w:rFonts w:eastAsiaTheme="minorEastAsia" w:cstheme="minorHAnsi"/>
          <w:color w:val="000000" w:themeColor="text1"/>
          <w:szCs w:val="24"/>
          <w:lang w:val="fr-FR"/>
        </w:rPr>
        <w:t xml:space="preserve">Tariq </w:t>
      </w:r>
      <w:proofErr w:type="spellStart"/>
      <w:r w:rsidR="00264792" w:rsidRPr="00687C81">
        <w:rPr>
          <w:rFonts w:eastAsiaTheme="minorEastAsia" w:cstheme="minorHAnsi"/>
          <w:color w:val="000000" w:themeColor="text1"/>
          <w:szCs w:val="24"/>
          <w:lang w:val="fr-FR"/>
        </w:rPr>
        <w:t>Alamri</w:t>
      </w:r>
      <w:proofErr w:type="spellEnd"/>
      <w:r w:rsidR="00264792" w:rsidRPr="00687C81">
        <w:rPr>
          <w:rFonts w:eastAsiaTheme="minorEastAsia" w:cstheme="minorHAnsi"/>
          <w:color w:val="000000" w:themeColor="text1"/>
          <w:szCs w:val="24"/>
          <w:lang w:val="fr-FR"/>
        </w:rPr>
        <w:t xml:space="preserve"> (</w:t>
      </w:r>
      <w:r w:rsidRPr="00687C81">
        <w:rPr>
          <w:rFonts w:eastAsiaTheme="minorEastAsia" w:cstheme="minorHAnsi"/>
          <w:color w:val="000000" w:themeColor="text1"/>
          <w:szCs w:val="24"/>
          <w:lang w:val="fr-FR"/>
        </w:rPr>
        <w:t xml:space="preserve">Arabie </w:t>
      </w:r>
      <w:r w:rsidR="00DD01AB">
        <w:rPr>
          <w:rFonts w:eastAsiaTheme="minorEastAsia" w:cstheme="minorHAnsi"/>
          <w:color w:val="000000" w:themeColor="text1"/>
          <w:szCs w:val="24"/>
          <w:lang w:val="fr-FR"/>
        </w:rPr>
        <w:t>s</w:t>
      </w:r>
      <w:r w:rsidRPr="00687C81">
        <w:rPr>
          <w:rFonts w:eastAsiaTheme="minorEastAsia" w:cstheme="minorHAnsi"/>
          <w:color w:val="000000" w:themeColor="text1"/>
          <w:szCs w:val="24"/>
          <w:lang w:val="fr-FR"/>
        </w:rPr>
        <w:t>aoudite</w:t>
      </w:r>
      <w:r w:rsidR="00264792" w:rsidRPr="00687C81">
        <w:rPr>
          <w:rFonts w:eastAsiaTheme="minorEastAsia" w:cstheme="minorHAnsi"/>
          <w:color w:val="000000" w:themeColor="text1"/>
          <w:szCs w:val="24"/>
          <w:lang w:val="fr-FR"/>
        </w:rPr>
        <w:t xml:space="preserve">), </w:t>
      </w:r>
      <w:r w:rsidRPr="00687C81">
        <w:rPr>
          <w:rFonts w:eastAsiaTheme="minorEastAsia" w:cstheme="minorHAnsi"/>
          <w:color w:val="000000" w:themeColor="text1"/>
          <w:szCs w:val="24"/>
          <w:lang w:val="fr-FR"/>
        </w:rPr>
        <w:t>M.</w:t>
      </w:r>
      <w:r w:rsidR="00621951" w:rsidRPr="00687C81">
        <w:rPr>
          <w:rFonts w:eastAsiaTheme="minorEastAsia" w:cstheme="minorHAnsi"/>
          <w:color w:val="000000" w:themeColor="text1"/>
          <w:szCs w:val="24"/>
          <w:lang w:val="fr-FR"/>
        </w:rPr>
        <w:t> </w:t>
      </w:r>
      <w:proofErr w:type="spellStart"/>
      <w:r w:rsidRPr="00687C81">
        <w:rPr>
          <w:rFonts w:eastAsiaTheme="minorEastAsia" w:cstheme="minorHAnsi"/>
          <w:color w:val="000000" w:themeColor="text1"/>
          <w:szCs w:val="24"/>
          <w:lang w:val="fr-FR"/>
        </w:rPr>
        <w:t>Kishore</w:t>
      </w:r>
      <w:proofErr w:type="spellEnd"/>
      <w:r w:rsidRPr="00687C81">
        <w:rPr>
          <w:rFonts w:eastAsiaTheme="minorEastAsia" w:cstheme="minorHAnsi"/>
          <w:color w:val="000000" w:themeColor="text1"/>
          <w:szCs w:val="24"/>
          <w:lang w:val="fr-FR"/>
        </w:rPr>
        <w:t xml:space="preserve"> </w:t>
      </w:r>
      <w:proofErr w:type="spellStart"/>
      <w:r w:rsidRPr="00687C81">
        <w:rPr>
          <w:rFonts w:eastAsiaTheme="minorEastAsia" w:cstheme="minorHAnsi"/>
          <w:color w:val="000000" w:themeColor="text1"/>
          <w:szCs w:val="24"/>
          <w:lang w:val="fr-FR"/>
        </w:rPr>
        <w:t>Babu</w:t>
      </w:r>
      <w:proofErr w:type="spellEnd"/>
      <w:r w:rsidRPr="00687C81">
        <w:rPr>
          <w:rFonts w:eastAsiaTheme="minorEastAsia" w:cstheme="minorHAnsi"/>
          <w:color w:val="000000" w:themeColor="text1"/>
          <w:szCs w:val="24"/>
          <w:lang w:val="fr-FR"/>
        </w:rPr>
        <w:t xml:space="preserve"> </w:t>
      </w:r>
      <w:proofErr w:type="spellStart"/>
      <w:r w:rsidRPr="00687C81">
        <w:rPr>
          <w:rFonts w:eastAsiaTheme="minorEastAsia" w:cstheme="minorHAnsi"/>
          <w:color w:val="000000" w:themeColor="text1"/>
          <w:szCs w:val="24"/>
          <w:lang w:val="fr-FR"/>
        </w:rPr>
        <w:t>Yerraballa</w:t>
      </w:r>
      <w:proofErr w:type="spellEnd"/>
      <w:r w:rsidRPr="00687C81">
        <w:rPr>
          <w:rFonts w:eastAsiaTheme="minorEastAsia" w:cstheme="minorHAnsi"/>
          <w:color w:val="000000" w:themeColor="text1"/>
          <w:szCs w:val="24"/>
          <w:lang w:val="fr-FR"/>
        </w:rPr>
        <w:t xml:space="preserve"> (Inde</w:t>
      </w:r>
      <w:r w:rsidR="00264792" w:rsidRPr="00687C81">
        <w:rPr>
          <w:rFonts w:eastAsiaTheme="minorEastAsia" w:cstheme="minorHAnsi"/>
          <w:color w:val="000000" w:themeColor="text1"/>
          <w:szCs w:val="24"/>
          <w:lang w:val="fr-FR"/>
        </w:rPr>
        <w:t xml:space="preserve">), </w:t>
      </w:r>
      <w:r w:rsidRPr="00687C81">
        <w:rPr>
          <w:rFonts w:eastAsiaTheme="minorEastAsia" w:cstheme="minorHAnsi"/>
          <w:color w:val="000000" w:themeColor="text1"/>
          <w:szCs w:val="24"/>
          <w:lang w:val="fr-FR"/>
        </w:rPr>
        <w:t>M.</w:t>
      </w:r>
      <w:r w:rsidR="00621951" w:rsidRPr="00687C81">
        <w:rPr>
          <w:rFonts w:eastAsiaTheme="minorEastAsia" w:cstheme="minorHAnsi"/>
          <w:color w:val="000000" w:themeColor="text1"/>
          <w:szCs w:val="24"/>
          <w:lang w:val="fr-FR"/>
        </w:rPr>
        <w:t> </w:t>
      </w:r>
      <w:proofErr w:type="spellStart"/>
      <w:r w:rsidRPr="00687C81">
        <w:rPr>
          <w:rFonts w:eastAsiaTheme="minorEastAsia" w:cstheme="minorHAnsi"/>
          <w:color w:val="000000" w:themeColor="text1"/>
          <w:szCs w:val="24"/>
          <w:lang w:val="fr-FR"/>
        </w:rPr>
        <w:t>Nquyen</w:t>
      </w:r>
      <w:proofErr w:type="spellEnd"/>
      <w:r w:rsidRPr="00687C81">
        <w:rPr>
          <w:rFonts w:eastAsiaTheme="minorEastAsia" w:cstheme="minorHAnsi"/>
          <w:color w:val="000000" w:themeColor="text1"/>
          <w:szCs w:val="24"/>
          <w:lang w:val="fr-FR"/>
        </w:rPr>
        <w:t xml:space="preserve"> Quyen (Viet Nam), M</w:t>
      </w:r>
      <w:r w:rsidR="00621951" w:rsidRPr="00687C81">
        <w:rPr>
          <w:rFonts w:eastAsiaTheme="minorEastAsia" w:cstheme="minorHAnsi"/>
          <w:color w:val="000000" w:themeColor="text1"/>
          <w:szCs w:val="24"/>
          <w:lang w:val="fr-FR"/>
        </w:rPr>
        <w:t> </w:t>
      </w:r>
      <w:proofErr w:type="spellStart"/>
      <w:r w:rsidR="00264792" w:rsidRPr="00687C81">
        <w:rPr>
          <w:rFonts w:eastAsiaTheme="minorEastAsia" w:cstheme="minorHAnsi"/>
          <w:color w:val="000000" w:themeColor="text1"/>
          <w:szCs w:val="24"/>
          <w:lang w:val="fr-FR"/>
        </w:rPr>
        <w:t>Arseny</w:t>
      </w:r>
      <w:proofErr w:type="spellEnd"/>
      <w:r w:rsidR="00264792" w:rsidRPr="00687C81">
        <w:rPr>
          <w:rFonts w:eastAsiaTheme="minorEastAsia" w:cstheme="minorHAnsi"/>
          <w:color w:val="000000" w:themeColor="text1"/>
          <w:szCs w:val="24"/>
          <w:lang w:val="fr-FR"/>
        </w:rPr>
        <w:t xml:space="preserve"> </w:t>
      </w:r>
      <w:proofErr w:type="spellStart"/>
      <w:r w:rsidR="00264792" w:rsidRPr="00687C81">
        <w:rPr>
          <w:rFonts w:eastAsiaTheme="minorEastAsia" w:cstheme="minorHAnsi"/>
          <w:color w:val="000000" w:themeColor="text1"/>
          <w:szCs w:val="24"/>
          <w:lang w:val="fr-FR"/>
        </w:rPr>
        <w:t>Plossky</w:t>
      </w:r>
      <w:proofErr w:type="spellEnd"/>
      <w:r w:rsidR="00264792" w:rsidRPr="00687C81">
        <w:rPr>
          <w:rFonts w:eastAsiaTheme="minorEastAsia" w:cstheme="minorHAnsi"/>
          <w:color w:val="000000" w:themeColor="text1"/>
          <w:szCs w:val="24"/>
          <w:lang w:val="fr-FR"/>
        </w:rPr>
        <w:t xml:space="preserve"> (</w:t>
      </w:r>
      <w:r w:rsidRPr="00687C81">
        <w:rPr>
          <w:rFonts w:eastAsiaTheme="minorEastAsia" w:cstheme="minorHAnsi"/>
          <w:color w:val="000000" w:themeColor="text1"/>
          <w:szCs w:val="24"/>
          <w:lang w:val="fr-FR"/>
        </w:rPr>
        <w:t>Fédération de Russie), Mme</w:t>
      </w:r>
      <w:r w:rsidR="00137D82" w:rsidRPr="00687C81">
        <w:rPr>
          <w:rFonts w:eastAsiaTheme="minorEastAsia" w:cstheme="minorHAnsi"/>
          <w:color w:val="000000" w:themeColor="text1"/>
          <w:szCs w:val="24"/>
          <w:lang w:val="fr-FR"/>
        </w:rPr>
        <w:t> </w:t>
      </w:r>
      <w:proofErr w:type="spellStart"/>
      <w:r w:rsidR="00264792" w:rsidRPr="00687C81">
        <w:rPr>
          <w:rFonts w:eastAsiaTheme="minorEastAsia" w:cstheme="minorHAnsi"/>
          <w:color w:val="000000" w:themeColor="text1"/>
          <w:szCs w:val="24"/>
          <w:lang w:val="fr-FR"/>
        </w:rPr>
        <w:t>Aichurok</w:t>
      </w:r>
      <w:proofErr w:type="spellEnd"/>
      <w:r w:rsidR="00264792" w:rsidRPr="00687C81">
        <w:rPr>
          <w:rFonts w:eastAsiaTheme="minorEastAsia" w:cstheme="minorHAnsi"/>
          <w:color w:val="000000" w:themeColor="text1"/>
          <w:szCs w:val="24"/>
          <w:lang w:val="fr-FR"/>
        </w:rPr>
        <w:t xml:space="preserve"> </w:t>
      </w:r>
      <w:proofErr w:type="spellStart"/>
      <w:r w:rsidR="00264792" w:rsidRPr="00687C81">
        <w:rPr>
          <w:rFonts w:eastAsiaTheme="minorEastAsia" w:cstheme="minorHAnsi"/>
          <w:color w:val="000000" w:themeColor="text1"/>
          <w:szCs w:val="24"/>
          <w:lang w:val="fr-FR"/>
        </w:rPr>
        <w:t>Maralbek</w:t>
      </w:r>
      <w:proofErr w:type="spellEnd"/>
      <w:r w:rsidR="00264792" w:rsidRPr="00687C81">
        <w:rPr>
          <w:rFonts w:eastAsiaTheme="minorEastAsia" w:cstheme="minorHAnsi"/>
          <w:color w:val="000000" w:themeColor="text1"/>
          <w:szCs w:val="24"/>
          <w:lang w:val="fr-FR"/>
        </w:rPr>
        <w:t xml:space="preserve"> </w:t>
      </w:r>
      <w:proofErr w:type="spellStart"/>
      <w:r w:rsidR="00264792" w:rsidRPr="00687C81">
        <w:rPr>
          <w:rFonts w:eastAsiaTheme="minorEastAsia" w:cstheme="minorHAnsi"/>
          <w:color w:val="000000" w:themeColor="text1"/>
          <w:szCs w:val="24"/>
          <w:lang w:val="fr-FR"/>
        </w:rPr>
        <w:t>Kyzy</w:t>
      </w:r>
      <w:proofErr w:type="spellEnd"/>
      <w:r w:rsidR="00264792" w:rsidRPr="00687C81">
        <w:rPr>
          <w:rFonts w:eastAsiaTheme="minorEastAsia" w:cstheme="minorHAnsi"/>
          <w:color w:val="000000" w:themeColor="text1"/>
          <w:szCs w:val="24"/>
          <w:lang w:val="fr-FR"/>
        </w:rPr>
        <w:t xml:space="preserve"> (</w:t>
      </w:r>
      <w:r w:rsidR="00DD01AB">
        <w:rPr>
          <w:rFonts w:eastAsiaTheme="minorEastAsia" w:cstheme="minorHAnsi"/>
          <w:color w:val="000000" w:themeColor="text1"/>
          <w:szCs w:val="24"/>
          <w:lang w:val="fr-FR"/>
        </w:rPr>
        <w:t>République </w:t>
      </w:r>
      <w:r w:rsidR="00D639D6" w:rsidRPr="00687C81">
        <w:rPr>
          <w:rFonts w:eastAsiaTheme="minorEastAsia" w:cstheme="minorHAnsi"/>
          <w:color w:val="000000" w:themeColor="text1"/>
          <w:szCs w:val="24"/>
          <w:lang w:val="fr-FR"/>
        </w:rPr>
        <w:t>k</w:t>
      </w:r>
      <w:r w:rsidRPr="00687C81">
        <w:rPr>
          <w:rFonts w:eastAsiaTheme="minorEastAsia" w:cstheme="minorHAnsi"/>
          <w:color w:val="000000" w:themeColor="text1"/>
          <w:szCs w:val="24"/>
          <w:lang w:val="fr-FR"/>
        </w:rPr>
        <w:t>irghize</w:t>
      </w:r>
      <w:r w:rsidR="00D639D6" w:rsidRPr="00687C81">
        <w:rPr>
          <w:rFonts w:eastAsiaTheme="minorEastAsia" w:cstheme="minorHAnsi"/>
          <w:color w:val="000000" w:themeColor="text1"/>
          <w:szCs w:val="24"/>
          <w:lang w:val="fr-FR"/>
        </w:rPr>
        <w:t>), M.</w:t>
      </w:r>
      <w:r w:rsidR="00621951" w:rsidRPr="00687C81">
        <w:rPr>
          <w:rFonts w:eastAsiaTheme="minorEastAsia" w:cstheme="minorHAnsi"/>
          <w:color w:val="000000" w:themeColor="text1"/>
          <w:szCs w:val="24"/>
          <w:lang w:val="fr-FR"/>
        </w:rPr>
        <w:t> </w:t>
      </w:r>
      <w:r w:rsidR="00264792" w:rsidRPr="00687C81">
        <w:rPr>
          <w:rFonts w:eastAsiaTheme="minorEastAsia" w:cstheme="minorHAnsi"/>
          <w:color w:val="000000" w:themeColor="text1"/>
          <w:szCs w:val="24"/>
          <w:lang w:val="fr-FR"/>
        </w:rPr>
        <w:t xml:space="preserve">Wim </w:t>
      </w:r>
      <w:proofErr w:type="spellStart"/>
      <w:r w:rsidR="00264792" w:rsidRPr="00687C81">
        <w:rPr>
          <w:rFonts w:eastAsiaTheme="minorEastAsia" w:cstheme="minorHAnsi"/>
          <w:color w:val="000000" w:themeColor="text1"/>
          <w:szCs w:val="24"/>
          <w:lang w:val="fr-FR"/>
        </w:rPr>
        <w:t>Rullens</w:t>
      </w:r>
      <w:proofErr w:type="spellEnd"/>
      <w:r w:rsidR="00264792" w:rsidRPr="00687C81">
        <w:rPr>
          <w:rFonts w:eastAsiaTheme="minorEastAsia" w:cstheme="minorHAnsi"/>
          <w:color w:val="000000" w:themeColor="text1"/>
          <w:szCs w:val="24"/>
          <w:lang w:val="fr-FR"/>
        </w:rPr>
        <w:t xml:space="preserve"> (</w:t>
      </w:r>
      <w:r w:rsidR="00D639D6" w:rsidRPr="00687C81">
        <w:rPr>
          <w:rFonts w:eastAsiaTheme="minorEastAsia" w:cstheme="minorHAnsi"/>
          <w:color w:val="000000" w:themeColor="text1"/>
          <w:szCs w:val="24"/>
          <w:lang w:val="fr-FR"/>
        </w:rPr>
        <w:t>Pays-Bas</w:t>
      </w:r>
      <w:r w:rsidR="00264792" w:rsidRPr="00687C81">
        <w:rPr>
          <w:rFonts w:eastAsiaTheme="minorEastAsia" w:cstheme="minorHAnsi"/>
          <w:color w:val="000000" w:themeColor="text1"/>
          <w:szCs w:val="24"/>
          <w:lang w:val="fr-FR"/>
        </w:rPr>
        <w:t xml:space="preserve">) </w:t>
      </w:r>
      <w:r w:rsidR="00D639D6" w:rsidRPr="00687C81">
        <w:rPr>
          <w:rFonts w:eastAsiaTheme="minorEastAsia" w:cstheme="minorHAnsi"/>
          <w:color w:val="000000" w:themeColor="text1"/>
          <w:szCs w:val="24"/>
          <w:lang w:val="fr-FR"/>
        </w:rPr>
        <w:t>et Mme</w:t>
      </w:r>
      <w:r w:rsidR="00137D82" w:rsidRPr="00687C81">
        <w:rPr>
          <w:rFonts w:eastAsiaTheme="minorEastAsia" w:cstheme="minorHAnsi"/>
          <w:color w:val="000000" w:themeColor="text1"/>
          <w:szCs w:val="24"/>
          <w:lang w:val="fr-FR"/>
        </w:rPr>
        <w:t> </w:t>
      </w:r>
      <w:r w:rsidR="00264792" w:rsidRPr="00687C81">
        <w:rPr>
          <w:rFonts w:eastAsiaTheme="minorEastAsia" w:cstheme="minorHAnsi"/>
          <w:color w:val="000000" w:themeColor="text1"/>
          <w:szCs w:val="24"/>
          <w:lang w:val="fr-FR"/>
        </w:rPr>
        <w:t>Blanca Gonzalez (</w:t>
      </w:r>
      <w:r w:rsidR="00D639D6" w:rsidRPr="00687C81">
        <w:rPr>
          <w:rFonts w:eastAsiaTheme="minorEastAsia" w:cstheme="minorHAnsi"/>
          <w:color w:val="000000" w:themeColor="text1"/>
          <w:szCs w:val="24"/>
          <w:lang w:val="fr-FR"/>
        </w:rPr>
        <w:t>Espagne</w:t>
      </w:r>
      <w:r w:rsidR="00264792" w:rsidRPr="00687C81">
        <w:rPr>
          <w:rFonts w:eastAsiaTheme="minorEastAsia" w:cstheme="minorHAnsi"/>
          <w:color w:val="000000" w:themeColor="text1"/>
          <w:szCs w:val="24"/>
          <w:lang w:val="fr-FR"/>
        </w:rPr>
        <w:t xml:space="preserve">) </w:t>
      </w:r>
      <w:r w:rsidR="00D639D6" w:rsidRPr="00687C81">
        <w:rPr>
          <w:rFonts w:eastAsiaTheme="minorEastAsia" w:cstheme="minorHAnsi"/>
          <w:color w:val="000000" w:themeColor="text1"/>
          <w:szCs w:val="24"/>
          <w:lang w:val="fr-FR"/>
        </w:rPr>
        <w:t>étaient présents à la réunion</w:t>
      </w:r>
      <w:r w:rsidR="00264792" w:rsidRPr="00687C81">
        <w:rPr>
          <w:rFonts w:eastAsiaTheme="minorEastAsia" w:cstheme="minorHAnsi"/>
          <w:color w:val="000000" w:themeColor="text1"/>
          <w:szCs w:val="24"/>
          <w:vertAlign w:val="superscript"/>
          <w:lang w:val="fr-FR"/>
        </w:rPr>
        <w:footnoteReference w:id="2"/>
      </w:r>
      <w:r w:rsidR="00DD01AB">
        <w:rPr>
          <w:rFonts w:eastAsiaTheme="minorEastAsia" w:cstheme="minorHAnsi"/>
          <w:color w:val="000000" w:themeColor="text1"/>
          <w:szCs w:val="24"/>
          <w:lang w:val="fr-FR"/>
        </w:rPr>
        <w:t xml:space="preserve">, </w:t>
      </w:r>
      <w:r w:rsidR="00D639D6" w:rsidRPr="00687C81">
        <w:rPr>
          <w:rFonts w:eastAsiaTheme="minorEastAsia" w:cstheme="minorHAnsi"/>
          <w:color w:val="000000" w:themeColor="text1"/>
          <w:szCs w:val="24"/>
          <w:lang w:val="fr-FR"/>
        </w:rPr>
        <w:t>tout comme les présidents des Commissions d</w:t>
      </w:r>
      <w:r w:rsidR="00C600A4">
        <w:rPr>
          <w:rFonts w:eastAsiaTheme="minorEastAsia" w:cstheme="minorHAnsi"/>
          <w:color w:val="000000" w:themeColor="text1"/>
          <w:szCs w:val="24"/>
          <w:lang w:val="fr-FR"/>
        </w:rPr>
        <w:t>'</w:t>
      </w:r>
      <w:r w:rsidR="00D639D6" w:rsidRPr="00687C81">
        <w:rPr>
          <w:rFonts w:eastAsiaTheme="minorEastAsia" w:cstheme="minorHAnsi"/>
          <w:color w:val="000000" w:themeColor="text1"/>
          <w:szCs w:val="24"/>
          <w:lang w:val="fr-FR"/>
        </w:rPr>
        <w:t>études de l</w:t>
      </w:r>
      <w:r w:rsidR="00C600A4">
        <w:rPr>
          <w:rFonts w:eastAsiaTheme="minorEastAsia" w:cstheme="minorHAnsi"/>
          <w:color w:val="000000" w:themeColor="text1"/>
          <w:szCs w:val="24"/>
          <w:lang w:val="fr-FR"/>
        </w:rPr>
        <w:t>'</w:t>
      </w:r>
      <w:r w:rsidR="00D639D6" w:rsidRPr="00687C81">
        <w:rPr>
          <w:rFonts w:eastAsiaTheme="minorEastAsia" w:cstheme="minorHAnsi"/>
          <w:color w:val="000000" w:themeColor="text1"/>
          <w:szCs w:val="24"/>
          <w:lang w:val="fr-FR"/>
        </w:rPr>
        <w:t>UIT-D, Mme</w:t>
      </w:r>
      <w:r w:rsidR="00DD01AB">
        <w:rPr>
          <w:rFonts w:eastAsiaTheme="minorEastAsia" w:cstheme="minorHAnsi"/>
          <w:color w:val="000000" w:themeColor="text1"/>
          <w:szCs w:val="24"/>
          <w:lang w:val="fr-FR"/>
        </w:rPr>
        <w:t> </w:t>
      </w:r>
      <w:r w:rsidR="00D639D6" w:rsidRPr="00687C81">
        <w:rPr>
          <w:rFonts w:eastAsiaTheme="minorEastAsia" w:cstheme="minorHAnsi"/>
          <w:color w:val="000000" w:themeColor="text1"/>
          <w:szCs w:val="24"/>
          <w:lang w:val="fr-FR"/>
        </w:rPr>
        <w:t xml:space="preserve">Regina Fleur Assoumou </w:t>
      </w:r>
      <w:proofErr w:type="spellStart"/>
      <w:r w:rsidR="00D639D6" w:rsidRPr="00687C81">
        <w:rPr>
          <w:rFonts w:eastAsiaTheme="minorEastAsia" w:cstheme="minorHAnsi"/>
          <w:color w:val="000000" w:themeColor="text1"/>
          <w:szCs w:val="24"/>
          <w:lang w:val="fr-FR"/>
        </w:rPr>
        <w:t>Bessou</w:t>
      </w:r>
      <w:proofErr w:type="spellEnd"/>
      <w:r w:rsidR="00D639D6" w:rsidRPr="00687C81">
        <w:rPr>
          <w:rFonts w:eastAsiaTheme="minorEastAsia" w:cstheme="minorHAnsi"/>
          <w:color w:val="000000" w:themeColor="text1"/>
          <w:szCs w:val="24"/>
          <w:lang w:val="fr-FR"/>
        </w:rPr>
        <w:t xml:space="preserve"> (Cô</w:t>
      </w:r>
      <w:r w:rsidR="00264792" w:rsidRPr="00687C81">
        <w:rPr>
          <w:rFonts w:eastAsiaTheme="minorEastAsia" w:cstheme="minorHAnsi"/>
          <w:color w:val="000000" w:themeColor="text1"/>
          <w:szCs w:val="24"/>
          <w:lang w:val="fr-FR"/>
        </w:rPr>
        <w:t>te d</w:t>
      </w:r>
      <w:r w:rsidR="00C600A4">
        <w:rPr>
          <w:rFonts w:eastAsiaTheme="minorEastAsia" w:cstheme="minorHAnsi"/>
          <w:color w:val="000000" w:themeColor="text1"/>
          <w:szCs w:val="24"/>
          <w:lang w:val="fr-FR"/>
        </w:rPr>
        <w:t>'</w:t>
      </w:r>
      <w:r w:rsidR="00264792" w:rsidRPr="00687C81">
        <w:rPr>
          <w:rFonts w:eastAsiaTheme="minorEastAsia" w:cstheme="minorHAnsi"/>
          <w:color w:val="000000" w:themeColor="text1"/>
          <w:szCs w:val="24"/>
          <w:lang w:val="fr-FR"/>
        </w:rPr>
        <w:t>Ivoire)</w:t>
      </w:r>
      <w:r w:rsidR="00DD01AB">
        <w:rPr>
          <w:rFonts w:eastAsiaTheme="minorEastAsia" w:cstheme="minorHAnsi"/>
          <w:color w:val="000000" w:themeColor="text1"/>
          <w:szCs w:val="24"/>
          <w:lang w:val="fr-FR"/>
        </w:rPr>
        <w:t>,</w:t>
      </w:r>
      <w:r w:rsidR="00264792" w:rsidRPr="00687C81">
        <w:rPr>
          <w:rFonts w:eastAsiaTheme="minorEastAsia" w:cstheme="minorHAnsi"/>
          <w:color w:val="000000" w:themeColor="text1"/>
          <w:szCs w:val="24"/>
          <w:lang w:val="fr-FR"/>
        </w:rPr>
        <w:t xml:space="preserve"> </w:t>
      </w:r>
      <w:r w:rsidR="00F9663F">
        <w:rPr>
          <w:rFonts w:eastAsiaTheme="minorEastAsia" w:cstheme="minorHAnsi"/>
          <w:color w:val="000000" w:themeColor="text1"/>
          <w:szCs w:val="24"/>
          <w:lang w:val="fr-FR"/>
        </w:rPr>
        <w:t>P</w:t>
      </w:r>
      <w:r w:rsidR="00D639D6" w:rsidRPr="00687C81">
        <w:rPr>
          <w:rFonts w:eastAsiaTheme="minorEastAsia" w:cstheme="minorHAnsi"/>
          <w:color w:val="000000" w:themeColor="text1"/>
          <w:szCs w:val="24"/>
          <w:lang w:val="fr-FR"/>
        </w:rPr>
        <w:t>résidente de la Commission d</w:t>
      </w:r>
      <w:r w:rsidR="00C600A4">
        <w:rPr>
          <w:rFonts w:eastAsiaTheme="minorEastAsia" w:cstheme="minorHAnsi"/>
          <w:color w:val="000000" w:themeColor="text1"/>
          <w:szCs w:val="24"/>
          <w:lang w:val="fr-FR"/>
        </w:rPr>
        <w:t>'</w:t>
      </w:r>
      <w:r w:rsidR="00D639D6" w:rsidRPr="00687C81">
        <w:rPr>
          <w:rFonts w:eastAsiaTheme="minorEastAsia" w:cstheme="minorHAnsi"/>
          <w:color w:val="000000" w:themeColor="text1"/>
          <w:szCs w:val="24"/>
          <w:lang w:val="fr-FR"/>
        </w:rPr>
        <w:t>études 1</w:t>
      </w:r>
      <w:r w:rsidR="00264792" w:rsidRPr="00687C81">
        <w:rPr>
          <w:rFonts w:eastAsiaTheme="minorEastAsia" w:cstheme="minorHAnsi"/>
          <w:color w:val="000000" w:themeColor="text1"/>
          <w:szCs w:val="24"/>
          <w:lang w:val="fr-FR"/>
        </w:rPr>
        <w:t xml:space="preserve"> </w:t>
      </w:r>
      <w:r w:rsidR="00D639D6" w:rsidRPr="00687C81">
        <w:rPr>
          <w:rFonts w:eastAsiaTheme="minorEastAsia" w:cstheme="minorHAnsi"/>
          <w:color w:val="000000" w:themeColor="text1"/>
          <w:szCs w:val="24"/>
          <w:lang w:val="fr-FR"/>
        </w:rPr>
        <w:t>et M.</w:t>
      </w:r>
      <w:r w:rsidR="00DD01AB">
        <w:rPr>
          <w:rFonts w:eastAsiaTheme="minorEastAsia" w:cstheme="minorHAnsi"/>
          <w:color w:val="000000" w:themeColor="text1"/>
          <w:szCs w:val="24"/>
          <w:lang w:val="fr-FR"/>
        </w:rPr>
        <w:t> </w:t>
      </w:r>
      <w:r w:rsidR="00264792" w:rsidRPr="00687C81">
        <w:rPr>
          <w:rFonts w:eastAsiaTheme="minorEastAsia" w:cstheme="minorHAnsi"/>
          <w:color w:val="000000" w:themeColor="text1"/>
          <w:szCs w:val="24"/>
          <w:lang w:val="fr-FR"/>
        </w:rPr>
        <w:t xml:space="preserve">Ahmad Reza </w:t>
      </w:r>
      <w:proofErr w:type="spellStart"/>
      <w:r w:rsidR="00264792" w:rsidRPr="00687C81">
        <w:rPr>
          <w:rFonts w:eastAsiaTheme="minorEastAsia" w:cstheme="minorHAnsi"/>
          <w:color w:val="000000" w:themeColor="text1"/>
          <w:szCs w:val="24"/>
          <w:lang w:val="fr-FR"/>
        </w:rPr>
        <w:t>Sharafat</w:t>
      </w:r>
      <w:proofErr w:type="spellEnd"/>
      <w:r w:rsidR="00264792" w:rsidRPr="00687C81">
        <w:rPr>
          <w:rFonts w:eastAsiaTheme="minorEastAsia" w:cstheme="minorHAnsi"/>
          <w:color w:val="000000" w:themeColor="text1"/>
          <w:szCs w:val="24"/>
          <w:lang w:val="fr-FR"/>
        </w:rPr>
        <w:t xml:space="preserve"> (</w:t>
      </w:r>
      <w:r w:rsidR="00F9663F">
        <w:rPr>
          <w:rFonts w:eastAsiaTheme="minorEastAsia" w:cstheme="minorHAnsi"/>
          <w:color w:val="000000" w:themeColor="text1"/>
          <w:szCs w:val="24"/>
          <w:lang w:val="fr-FR"/>
        </w:rPr>
        <w:t>République islamique d</w:t>
      </w:r>
      <w:r w:rsidR="00C600A4">
        <w:rPr>
          <w:rFonts w:eastAsiaTheme="minorEastAsia" w:cstheme="minorHAnsi"/>
          <w:color w:val="000000" w:themeColor="text1"/>
          <w:szCs w:val="24"/>
          <w:lang w:val="fr-FR"/>
        </w:rPr>
        <w:t>'</w:t>
      </w:r>
      <w:r w:rsidR="00F9663F">
        <w:rPr>
          <w:rFonts w:eastAsiaTheme="minorEastAsia" w:cstheme="minorHAnsi"/>
          <w:color w:val="000000" w:themeColor="text1"/>
          <w:szCs w:val="24"/>
          <w:lang w:val="fr-FR"/>
        </w:rPr>
        <w:t>Iran), P</w:t>
      </w:r>
      <w:r w:rsidR="00D639D6" w:rsidRPr="00687C81">
        <w:rPr>
          <w:rFonts w:eastAsiaTheme="minorEastAsia" w:cstheme="minorHAnsi"/>
          <w:color w:val="000000" w:themeColor="text1"/>
          <w:szCs w:val="24"/>
          <w:lang w:val="fr-FR"/>
        </w:rPr>
        <w:t>résident de la Commission d</w:t>
      </w:r>
      <w:r w:rsidR="00C600A4">
        <w:rPr>
          <w:rFonts w:eastAsiaTheme="minorEastAsia" w:cstheme="minorHAnsi"/>
          <w:color w:val="000000" w:themeColor="text1"/>
          <w:szCs w:val="24"/>
          <w:lang w:val="fr-FR"/>
        </w:rPr>
        <w:t>'</w:t>
      </w:r>
      <w:r w:rsidR="00D639D6" w:rsidRPr="00687C81">
        <w:rPr>
          <w:rFonts w:eastAsiaTheme="minorEastAsia" w:cstheme="minorHAnsi"/>
          <w:color w:val="000000" w:themeColor="text1"/>
          <w:szCs w:val="24"/>
          <w:lang w:val="fr-FR"/>
        </w:rPr>
        <w:t xml:space="preserve">études </w:t>
      </w:r>
      <w:r w:rsidR="00264792" w:rsidRPr="00687C81">
        <w:rPr>
          <w:rFonts w:eastAsiaTheme="minorEastAsia" w:cstheme="minorHAnsi"/>
          <w:color w:val="000000" w:themeColor="text1"/>
          <w:szCs w:val="24"/>
          <w:lang w:val="fr-FR"/>
        </w:rPr>
        <w:t xml:space="preserve">2. </w:t>
      </w:r>
      <w:r w:rsidR="00D639D6" w:rsidRPr="00687C81">
        <w:rPr>
          <w:lang w:val="fr-FR"/>
        </w:rPr>
        <w:t>Les participants à la réunion du GCDT ont examiné 56 contributions écrites, dont 16 avaient été soumises par les membres</w:t>
      </w:r>
      <w:r w:rsidR="00264792" w:rsidRPr="00687C81">
        <w:rPr>
          <w:rFonts w:eastAsiaTheme="minorEastAsia" w:cstheme="minorHAnsi"/>
          <w:color w:val="000000" w:themeColor="text1"/>
          <w:szCs w:val="24"/>
          <w:lang w:val="fr-FR"/>
        </w:rPr>
        <w:t xml:space="preserve">. </w:t>
      </w:r>
    </w:p>
    <w:p w14:paraId="526E3892" w14:textId="0F2DC873" w:rsidR="00412E27" w:rsidRPr="00DD01AB" w:rsidRDefault="00DD01AB" w:rsidP="000174DD">
      <w:pPr>
        <w:pStyle w:val="Heading1"/>
        <w:tabs>
          <w:tab w:val="left" w:pos="851"/>
        </w:tabs>
        <w:rPr>
          <w:sz w:val="24"/>
          <w:szCs w:val="24"/>
          <w:lang w:val="fr-FR"/>
        </w:rPr>
      </w:pPr>
      <w:r w:rsidRPr="00DD01AB">
        <w:rPr>
          <w:sz w:val="24"/>
          <w:szCs w:val="24"/>
          <w:lang w:val="fr-FR"/>
        </w:rPr>
        <w:t>1</w:t>
      </w:r>
      <w:r w:rsidRPr="00DD01AB">
        <w:rPr>
          <w:sz w:val="24"/>
          <w:szCs w:val="24"/>
          <w:lang w:val="fr-FR"/>
        </w:rPr>
        <w:tab/>
      </w:r>
      <w:r w:rsidR="00BD73B5" w:rsidRPr="00DD01AB">
        <w:rPr>
          <w:sz w:val="24"/>
          <w:szCs w:val="24"/>
          <w:lang w:val="fr-FR"/>
        </w:rPr>
        <w:t>A</w:t>
      </w:r>
      <w:r w:rsidR="005B26EC" w:rsidRPr="00DD01AB">
        <w:rPr>
          <w:sz w:val="24"/>
          <w:szCs w:val="24"/>
          <w:lang w:val="fr-FR"/>
        </w:rPr>
        <w:t>llocution du</w:t>
      </w:r>
      <w:r>
        <w:rPr>
          <w:sz w:val="24"/>
          <w:szCs w:val="24"/>
          <w:lang w:val="fr-FR"/>
        </w:rPr>
        <w:t xml:space="preserve"> Secrétaire général</w:t>
      </w:r>
    </w:p>
    <w:p w14:paraId="697D17BF" w14:textId="219C467A" w:rsidR="00412E27" w:rsidRPr="00687C81" w:rsidRDefault="005B26EC" w:rsidP="0069181B">
      <w:pPr>
        <w:spacing w:after="120"/>
        <w:rPr>
          <w:rFonts w:eastAsia="Calibri" w:cstheme="minorHAnsi"/>
          <w:szCs w:val="24"/>
          <w:lang w:val="fr-FR"/>
        </w:rPr>
      </w:pPr>
      <w:r w:rsidRPr="00687C81">
        <w:rPr>
          <w:rFonts w:eastAsia="Calibri" w:cstheme="minorHAnsi"/>
          <w:szCs w:val="24"/>
          <w:lang w:val="fr-FR"/>
        </w:rPr>
        <w:t>M.</w:t>
      </w:r>
      <w:r w:rsidR="00412E27" w:rsidRPr="00687C81">
        <w:rPr>
          <w:rFonts w:eastAsia="Calibri" w:cstheme="minorHAnsi"/>
          <w:szCs w:val="24"/>
          <w:lang w:val="fr-FR"/>
        </w:rPr>
        <w:t xml:space="preserve"> </w:t>
      </w:r>
      <w:proofErr w:type="spellStart"/>
      <w:r w:rsidR="00412E27" w:rsidRPr="00687C81">
        <w:rPr>
          <w:rFonts w:eastAsia="Calibri" w:cstheme="minorHAnsi"/>
          <w:szCs w:val="24"/>
          <w:lang w:val="fr-FR"/>
        </w:rPr>
        <w:t>Houlin</w:t>
      </w:r>
      <w:proofErr w:type="spellEnd"/>
      <w:r w:rsidR="00412E27" w:rsidRPr="00687C81">
        <w:rPr>
          <w:rFonts w:eastAsia="Calibri" w:cstheme="minorHAnsi"/>
          <w:szCs w:val="24"/>
          <w:lang w:val="fr-FR"/>
        </w:rPr>
        <w:t xml:space="preserve"> Zhao, </w:t>
      </w:r>
      <w:r w:rsidRPr="00687C81">
        <w:rPr>
          <w:rFonts w:eastAsia="Calibri" w:cstheme="minorHAnsi"/>
          <w:szCs w:val="24"/>
          <w:lang w:val="fr-FR"/>
        </w:rPr>
        <w:t>Secrétaire général de l</w:t>
      </w:r>
      <w:r w:rsidR="00C600A4">
        <w:rPr>
          <w:rFonts w:eastAsia="Calibri" w:cstheme="minorHAnsi"/>
          <w:szCs w:val="24"/>
          <w:lang w:val="fr-FR"/>
        </w:rPr>
        <w:t>'</w:t>
      </w:r>
      <w:r w:rsidRPr="00687C81">
        <w:rPr>
          <w:rFonts w:eastAsia="Calibri" w:cstheme="minorHAnsi"/>
          <w:szCs w:val="24"/>
          <w:lang w:val="fr-FR"/>
        </w:rPr>
        <w:t>UIT, a ouvert la 25</w:t>
      </w:r>
      <w:r w:rsidRPr="00DD01AB">
        <w:rPr>
          <w:rFonts w:eastAsia="Calibri" w:cstheme="minorHAnsi"/>
          <w:szCs w:val="24"/>
          <w:lang w:val="fr-FR"/>
        </w:rPr>
        <w:t>ème</w:t>
      </w:r>
      <w:r w:rsidRPr="00687C81">
        <w:rPr>
          <w:rFonts w:eastAsia="Calibri" w:cstheme="minorHAnsi"/>
          <w:szCs w:val="24"/>
          <w:lang w:val="fr-FR"/>
        </w:rPr>
        <w:t xml:space="preserve"> réunion du Groupe consultatif pour le développement des télécommunications le 2 juin 2020</w:t>
      </w:r>
      <w:r w:rsidR="00C65454" w:rsidRPr="00687C81">
        <w:rPr>
          <w:rFonts w:eastAsia="Calibri" w:cstheme="minorHAnsi"/>
          <w:szCs w:val="24"/>
          <w:lang w:val="fr-FR"/>
        </w:rPr>
        <w:t>, en remerciant les participants d</w:t>
      </w:r>
      <w:r w:rsidR="00C600A4">
        <w:rPr>
          <w:rFonts w:eastAsia="Calibri" w:cstheme="minorHAnsi"/>
          <w:szCs w:val="24"/>
          <w:lang w:val="fr-FR"/>
        </w:rPr>
        <w:t>'</w:t>
      </w:r>
      <w:r w:rsidR="00C65454" w:rsidRPr="00687C81">
        <w:rPr>
          <w:rFonts w:eastAsia="Calibri" w:cstheme="minorHAnsi"/>
          <w:szCs w:val="24"/>
          <w:lang w:val="fr-FR"/>
        </w:rPr>
        <w:t>avoir accepté de tenir une réunion virtuelle et d</w:t>
      </w:r>
      <w:r w:rsidR="00C600A4">
        <w:rPr>
          <w:rFonts w:eastAsia="Calibri" w:cstheme="minorHAnsi"/>
          <w:szCs w:val="24"/>
          <w:lang w:val="fr-FR"/>
        </w:rPr>
        <w:t>'</w:t>
      </w:r>
      <w:r w:rsidR="00C65454" w:rsidRPr="00687C81">
        <w:rPr>
          <w:rFonts w:eastAsia="Calibri" w:cstheme="minorHAnsi"/>
          <w:szCs w:val="24"/>
          <w:lang w:val="fr-FR"/>
        </w:rPr>
        <w:t xml:space="preserve">avoir mené des travaux préparatoires grâce à une série de dialogues </w:t>
      </w:r>
      <w:r w:rsidR="00D00D76">
        <w:rPr>
          <w:rFonts w:eastAsia="Calibri" w:cstheme="minorHAnsi"/>
          <w:szCs w:val="24"/>
          <w:lang w:val="fr-FR"/>
        </w:rPr>
        <w:t xml:space="preserve">sur le </w:t>
      </w:r>
      <w:r w:rsidR="00C65454" w:rsidRPr="00687C81">
        <w:rPr>
          <w:rFonts w:eastAsia="Calibri" w:cstheme="minorHAnsi"/>
          <w:szCs w:val="24"/>
          <w:lang w:val="fr-FR"/>
        </w:rPr>
        <w:t>web du GCDT</w:t>
      </w:r>
      <w:r w:rsidR="00AC3E85" w:rsidRPr="00687C81">
        <w:rPr>
          <w:rFonts w:cstheme="minorHAnsi"/>
          <w:szCs w:val="24"/>
          <w:lang w:val="fr-FR"/>
        </w:rPr>
        <w:t>.</w:t>
      </w:r>
    </w:p>
    <w:p w14:paraId="74E3060C" w14:textId="52D44187" w:rsidR="009662DD" w:rsidRPr="00687C81" w:rsidRDefault="009662DD" w:rsidP="009662DD">
      <w:pPr>
        <w:spacing w:after="120"/>
        <w:rPr>
          <w:rFonts w:cstheme="minorHAnsi"/>
          <w:szCs w:val="24"/>
          <w:lang w:val="fr-FR"/>
        </w:rPr>
      </w:pPr>
      <w:r w:rsidRPr="00687C81">
        <w:rPr>
          <w:rFonts w:cstheme="minorHAnsi"/>
          <w:szCs w:val="24"/>
          <w:lang w:val="fr-FR"/>
        </w:rPr>
        <w:t xml:space="preserve">Le Secrétaire général a </w:t>
      </w:r>
      <w:r w:rsidR="00FB59E1" w:rsidRPr="00687C81">
        <w:rPr>
          <w:rFonts w:cstheme="minorHAnsi"/>
          <w:szCs w:val="24"/>
          <w:lang w:val="fr-FR"/>
        </w:rPr>
        <w:t>passé en revue</w:t>
      </w:r>
      <w:r w:rsidRPr="00687C81">
        <w:rPr>
          <w:rFonts w:cstheme="minorHAnsi"/>
          <w:szCs w:val="24"/>
          <w:lang w:val="fr-FR"/>
        </w:rPr>
        <w:t xml:space="preserve"> l</w:t>
      </w:r>
      <w:r w:rsidR="00C600A4">
        <w:rPr>
          <w:rFonts w:cstheme="minorHAnsi"/>
          <w:szCs w:val="24"/>
          <w:lang w:val="fr-FR"/>
        </w:rPr>
        <w:t>'</w:t>
      </w:r>
      <w:r w:rsidRPr="00687C81">
        <w:rPr>
          <w:rFonts w:cstheme="minorHAnsi"/>
          <w:szCs w:val="24"/>
          <w:lang w:val="fr-FR"/>
        </w:rPr>
        <w:t>ordre du jour, notamment le Plan opérationnel quadriennal glissant de l</w:t>
      </w:r>
      <w:r w:rsidR="00C600A4">
        <w:rPr>
          <w:rFonts w:cstheme="minorHAnsi"/>
          <w:szCs w:val="24"/>
          <w:lang w:val="fr-FR"/>
        </w:rPr>
        <w:t>'</w:t>
      </w:r>
      <w:r w:rsidRPr="00687C81">
        <w:rPr>
          <w:rFonts w:cstheme="minorHAnsi"/>
          <w:szCs w:val="24"/>
          <w:lang w:val="fr-FR"/>
        </w:rPr>
        <w:t>UIT-D, la contribution de l</w:t>
      </w:r>
      <w:r w:rsidR="00C600A4">
        <w:rPr>
          <w:rFonts w:cstheme="minorHAnsi"/>
          <w:szCs w:val="24"/>
          <w:lang w:val="fr-FR"/>
        </w:rPr>
        <w:t>'</w:t>
      </w:r>
      <w:r w:rsidRPr="00687C81">
        <w:rPr>
          <w:rFonts w:cstheme="minorHAnsi"/>
          <w:szCs w:val="24"/>
          <w:lang w:val="fr-FR"/>
        </w:rPr>
        <w:t>UIT-D à la mise en œuvre du Plan d</w:t>
      </w:r>
      <w:r w:rsidR="00C600A4">
        <w:rPr>
          <w:rFonts w:cstheme="minorHAnsi"/>
          <w:szCs w:val="24"/>
          <w:lang w:val="fr-FR"/>
        </w:rPr>
        <w:t>'</w:t>
      </w:r>
      <w:r w:rsidR="00DD01AB">
        <w:rPr>
          <w:rFonts w:cstheme="minorHAnsi"/>
          <w:szCs w:val="24"/>
          <w:lang w:val="fr-FR"/>
        </w:rPr>
        <w:t>action du </w:t>
      </w:r>
      <w:r w:rsidRPr="00687C81">
        <w:rPr>
          <w:rFonts w:cstheme="minorHAnsi"/>
          <w:szCs w:val="24"/>
          <w:lang w:val="fr-FR"/>
        </w:rPr>
        <w:t xml:space="preserve">SMSI et </w:t>
      </w:r>
      <w:r w:rsidR="002F3AB6" w:rsidRPr="00687C81">
        <w:rPr>
          <w:rFonts w:cstheme="minorHAnsi"/>
          <w:szCs w:val="24"/>
          <w:lang w:val="fr-FR"/>
        </w:rPr>
        <w:t>du</w:t>
      </w:r>
      <w:r w:rsidR="00FB59E1" w:rsidRPr="00687C81">
        <w:rPr>
          <w:rFonts w:cstheme="minorHAnsi"/>
          <w:szCs w:val="24"/>
          <w:lang w:val="fr-FR"/>
        </w:rPr>
        <w:t xml:space="preserve"> Programme</w:t>
      </w:r>
      <w:r w:rsidRPr="00687C81">
        <w:rPr>
          <w:rFonts w:cstheme="minorHAnsi"/>
          <w:szCs w:val="24"/>
          <w:lang w:val="fr-FR"/>
        </w:rPr>
        <w:t xml:space="preserve"> pour le développement durable </w:t>
      </w:r>
      <w:r w:rsidR="00FB59E1" w:rsidRPr="00687C81">
        <w:rPr>
          <w:rFonts w:cstheme="minorHAnsi"/>
          <w:szCs w:val="24"/>
          <w:lang w:val="fr-FR"/>
        </w:rPr>
        <w:t>à l</w:t>
      </w:r>
      <w:r w:rsidR="00C600A4">
        <w:rPr>
          <w:rFonts w:cstheme="minorHAnsi"/>
          <w:szCs w:val="24"/>
          <w:lang w:val="fr-FR"/>
        </w:rPr>
        <w:t>'</w:t>
      </w:r>
      <w:r w:rsidR="00FB59E1" w:rsidRPr="00687C81">
        <w:rPr>
          <w:rFonts w:cstheme="minorHAnsi"/>
          <w:szCs w:val="24"/>
          <w:lang w:val="fr-FR"/>
        </w:rPr>
        <w:t>horizon</w:t>
      </w:r>
      <w:r w:rsidRPr="00687C81">
        <w:rPr>
          <w:rFonts w:cstheme="minorHAnsi"/>
          <w:szCs w:val="24"/>
          <w:lang w:val="fr-FR"/>
        </w:rPr>
        <w:t xml:space="preserve"> 2030, la collaboration avec </w:t>
      </w:r>
      <w:proofErr w:type="gramStart"/>
      <w:r w:rsidRPr="00687C81">
        <w:rPr>
          <w:rFonts w:cstheme="minorHAnsi"/>
          <w:szCs w:val="24"/>
          <w:lang w:val="fr-FR"/>
        </w:rPr>
        <w:lastRenderedPageBreak/>
        <w:t>les</w:t>
      </w:r>
      <w:proofErr w:type="gramEnd"/>
      <w:r w:rsidRPr="00687C81">
        <w:rPr>
          <w:rFonts w:cstheme="minorHAnsi"/>
          <w:szCs w:val="24"/>
          <w:lang w:val="fr-FR"/>
        </w:rPr>
        <w:t xml:space="preserve"> autres Secteurs et la Stratégie pour la jeunesse </w:t>
      </w:r>
      <w:r w:rsidR="00FB59E1" w:rsidRPr="00687C81">
        <w:rPr>
          <w:rFonts w:cstheme="minorHAnsi"/>
          <w:szCs w:val="24"/>
          <w:lang w:val="fr-FR"/>
        </w:rPr>
        <w:t>de l</w:t>
      </w:r>
      <w:r w:rsidR="00C600A4">
        <w:rPr>
          <w:rFonts w:cstheme="minorHAnsi"/>
          <w:szCs w:val="24"/>
          <w:lang w:val="fr-FR"/>
        </w:rPr>
        <w:t>'</w:t>
      </w:r>
      <w:r w:rsidR="00FB59E1" w:rsidRPr="00687C81">
        <w:rPr>
          <w:rFonts w:cstheme="minorHAnsi"/>
          <w:szCs w:val="24"/>
          <w:lang w:val="fr-FR"/>
        </w:rPr>
        <w:t xml:space="preserve">UIT-D. Il a </w:t>
      </w:r>
      <w:proofErr w:type="gramStart"/>
      <w:r w:rsidR="00FB59E1" w:rsidRPr="00687C81">
        <w:rPr>
          <w:rFonts w:cstheme="minorHAnsi"/>
          <w:szCs w:val="24"/>
          <w:lang w:val="fr-FR"/>
        </w:rPr>
        <w:t>déclaré</w:t>
      </w:r>
      <w:r w:rsidR="00584BA5">
        <w:rPr>
          <w:rFonts w:cstheme="minorHAnsi"/>
          <w:szCs w:val="24"/>
          <w:lang w:val="fr-FR"/>
        </w:rPr>
        <w:t>:</w:t>
      </w:r>
      <w:proofErr w:type="gramEnd"/>
      <w:r w:rsidR="00FB59E1" w:rsidRPr="00687C81">
        <w:rPr>
          <w:rFonts w:cstheme="minorHAnsi"/>
          <w:szCs w:val="24"/>
          <w:lang w:val="fr-FR"/>
        </w:rPr>
        <w:t xml:space="preserve"> </w:t>
      </w:r>
      <w:r w:rsidR="00DD01AB">
        <w:rPr>
          <w:rFonts w:cstheme="minorHAnsi"/>
          <w:szCs w:val="24"/>
          <w:lang w:val="fr-FR"/>
        </w:rPr>
        <w:t>"</w:t>
      </w:r>
      <w:r w:rsidRPr="00687C81">
        <w:rPr>
          <w:rFonts w:cstheme="minorHAnsi"/>
          <w:szCs w:val="24"/>
          <w:lang w:val="fr-FR"/>
        </w:rPr>
        <w:t>Vous examinerez les résultats de la CMR-19 liés aux travaux de l</w:t>
      </w:r>
      <w:r w:rsidR="00C600A4">
        <w:rPr>
          <w:rFonts w:cstheme="minorHAnsi"/>
          <w:szCs w:val="24"/>
          <w:lang w:val="fr-FR"/>
        </w:rPr>
        <w:t>'</w:t>
      </w:r>
      <w:r w:rsidRPr="00687C81">
        <w:rPr>
          <w:rFonts w:cstheme="minorHAnsi"/>
          <w:szCs w:val="24"/>
          <w:lang w:val="fr-FR"/>
        </w:rPr>
        <w:t>UIT-D, une conférence qui a ouvert de nouvelles perspectives aux populations des communautés mal desservies et des zones rurales et isolées, où vivent la plupart des personnes non connectées. Vous donnerez également des orientations sur le processus de préparation de la CMDT-21, la première de ces conférences à se tenir sur le sol africai</w:t>
      </w:r>
      <w:r w:rsidR="00FB59E1" w:rsidRPr="00687C81">
        <w:rPr>
          <w:rFonts w:cstheme="minorHAnsi"/>
          <w:szCs w:val="24"/>
          <w:lang w:val="fr-FR"/>
        </w:rPr>
        <w:t>n depuis la création de l</w:t>
      </w:r>
      <w:r w:rsidR="00C600A4">
        <w:rPr>
          <w:rFonts w:cstheme="minorHAnsi"/>
          <w:szCs w:val="24"/>
          <w:lang w:val="fr-FR"/>
        </w:rPr>
        <w:t>'</w:t>
      </w:r>
      <w:r w:rsidR="00FB59E1" w:rsidRPr="00687C81">
        <w:rPr>
          <w:rFonts w:cstheme="minorHAnsi"/>
          <w:szCs w:val="24"/>
          <w:lang w:val="fr-FR"/>
        </w:rPr>
        <w:t>UIT-D</w:t>
      </w:r>
      <w:r w:rsidR="00CE4D05">
        <w:rPr>
          <w:rFonts w:cstheme="minorHAnsi"/>
          <w:szCs w:val="24"/>
          <w:lang w:val="fr-FR"/>
        </w:rPr>
        <w:t>"</w:t>
      </w:r>
      <w:r w:rsidRPr="00687C81">
        <w:rPr>
          <w:rFonts w:cstheme="minorHAnsi"/>
          <w:szCs w:val="24"/>
          <w:lang w:val="fr-FR"/>
        </w:rPr>
        <w:t xml:space="preserve">. </w:t>
      </w:r>
    </w:p>
    <w:p w14:paraId="3BD6BAF8" w14:textId="065887C9" w:rsidR="00FB59E1" w:rsidRPr="00687C81" w:rsidRDefault="00FB59E1" w:rsidP="00FB59E1">
      <w:pPr>
        <w:spacing w:after="120"/>
        <w:rPr>
          <w:rFonts w:cstheme="minorHAnsi"/>
          <w:szCs w:val="24"/>
          <w:lang w:val="fr-FR"/>
        </w:rPr>
      </w:pPr>
      <w:r w:rsidRPr="00687C81">
        <w:rPr>
          <w:rFonts w:cstheme="minorHAnsi"/>
          <w:szCs w:val="24"/>
          <w:lang w:val="fr-FR"/>
        </w:rPr>
        <w:t>M. Zhao a informé les participants de l</w:t>
      </w:r>
      <w:r w:rsidR="00C600A4">
        <w:rPr>
          <w:rFonts w:cstheme="minorHAnsi"/>
          <w:szCs w:val="24"/>
          <w:lang w:val="fr-FR"/>
        </w:rPr>
        <w:t>'</w:t>
      </w:r>
      <w:r w:rsidRPr="00687C81">
        <w:rPr>
          <w:rFonts w:cstheme="minorHAnsi"/>
          <w:szCs w:val="24"/>
          <w:lang w:val="fr-FR"/>
        </w:rPr>
        <w:t>important message vidéo du</w:t>
      </w:r>
      <w:r w:rsidR="00CE4D05">
        <w:rPr>
          <w:rFonts w:cstheme="minorHAnsi"/>
          <w:szCs w:val="24"/>
          <w:lang w:val="fr-FR"/>
        </w:rPr>
        <w:t xml:space="preserve"> Secrétaire général des Nations </w:t>
      </w:r>
      <w:r w:rsidRPr="00687C81">
        <w:rPr>
          <w:rFonts w:cstheme="minorHAnsi"/>
          <w:szCs w:val="24"/>
          <w:lang w:val="fr-FR"/>
        </w:rPr>
        <w:t>Unies, prononcé à l</w:t>
      </w:r>
      <w:r w:rsidR="00C600A4">
        <w:rPr>
          <w:rFonts w:cstheme="minorHAnsi"/>
          <w:szCs w:val="24"/>
          <w:lang w:val="fr-FR"/>
        </w:rPr>
        <w:t>'</w:t>
      </w:r>
      <w:r w:rsidRPr="00687C81">
        <w:rPr>
          <w:rFonts w:cstheme="minorHAnsi"/>
          <w:szCs w:val="24"/>
          <w:lang w:val="fr-FR"/>
        </w:rPr>
        <w:t>occasion de la Journée mondiale des télécommunications et de la société de l</w:t>
      </w:r>
      <w:r w:rsidR="00C600A4">
        <w:rPr>
          <w:rFonts w:cstheme="minorHAnsi"/>
          <w:szCs w:val="24"/>
          <w:lang w:val="fr-FR"/>
        </w:rPr>
        <w:t>'</w:t>
      </w:r>
      <w:r w:rsidRPr="00687C81">
        <w:rPr>
          <w:rFonts w:cstheme="minorHAnsi"/>
          <w:szCs w:val="24"/>
          <w:lang w:val="fr-FR"/>
        </w:rPr>
        <w:t xml:space="preserve">information de 2020, dans lequel il a déclaré </w:t>
      </w:r>
      <w:r w:rsidR="00DD01AB">
        <w:rPr>
          <w:rFonts w:cstheme="minorHAnsi"/>
          <w:szCs w:val="24"/>
          <w:lang w:val="fr-FR"/>
        </w:rPr>
        <w:t>"</w:t>
      </w:r>
      <w:r w:rsidRPr="00687C81">
        <w:rPr>
          <w:rFonts w:cstheme="minorHAnsi"/>
          <w:szCs w:val="24"/>
          <w:lang w:val="fr-FR"/>
        </w:rPr>
        <w:t>Les technologies de l</w:t>
      </w:r>
      <w:r w:rsidR="00C600A4">
        <w:rPr>
          <w:rFonts w:cstheme="minorHAnsi"/>
          <w:szCs w:val="24"/>
          <w:lang w:val="fr-FR"/>
        </w:rPr>
        <w:t>'</w:t>
      </w:r>
      <w:r w:rsidRPr="00687C81">
        <w:rPr>
          <w:rFonts w:cstheme="minorHAnsi"/>
          <w:szCs w:val="24"/>
          <w:lang w:val="fr-FR"/>
        </w:rPr>
        <w:t xml:space="preserve">information et de la communication sont des outils puissants pour relever les défis les plus urgents du monde. La coopération internationale en matière de technologie numérique est essentielle pour aider à vaincre </w:t>
      </w:r>
      <w:r w:rsidR="0069329D" w:rsidRPr="00687C81">
        <w:rPr>
          <w:rFonts w:cstheme="minorHAnsi"/>
          <w:szCs w:val="24"/>
          <w:lang w:val="fr-FR"/>
        </w:rPr>
        <w:t xml:space="preserve">la pandémie de </w:t>
      </w:r>
      <w:r w:rsidRPr="00687C81">
        <w:rPr>
          <w:rFonts w:cstheme="minorHAnsi"/>
          <w:szCs w:val="24"/>
          <w:lang w:val="fr-FR"/>
        </w:rPr>
        <w:t xml:space="preserve">COVID-19 et à réaliser </w:t>
      </w:r>
      <w:r w:rsidR="0069329D" w:rsidRPr="00687C81">
        <w:rPr>
          <w:rFonts w:cstheme="minorHAnsi"/>
          <w:szCs w:val="24"/>
          <w:lang w:val="fr-FR"/>
        </w:rPr>
        <w:t>le Programme</w:t>
      </w:r>
      <w:r w:rsidRPr="00687C81">
        <w:rPr>
          <w:rFonts w:cstheme="minorHAnsi"/>
          <w:szCs w:val="24"/>
          <w:lang w:val="fr-FR"/>
        </w:rPr>
        <w:t xml:space="preserve"> pour le développement durable </w:t>
      </w:r>
      <w:r w:rsidR="0069329D" w:rsidRPr="00687C81">
        <w:rPr>
          <w:rFonts w:cstheme="minorHAnsi"/>
          <w:szCs w:val="24"/>
          <w:lang w:val="fr-FR"/>
        </w:rPr>
        <w:t>à l</w:t>
      </w:r>
      <w:r w:rsidR="00C600A4">
        <w:rPr>
          <w:rFonts w:cstheme="minorHAnsi"/>
          <w:szCs w:val="24"/>
          <w:lang w:val="fr-FR"/>
        </w:rPr>
        <w:t>'</w:t>
      </w:r>
      <w:r w:rsidR="0069329D" w:rsidRPr="00687C81">
        <w:rPr>
          <w:rFonts w:cstheme="minorHAnsi"/>
          <w:szCs w:val="24"/>
          <w:lang w:val="fr-FR"/>
        </w:rPr>
        <w:t xml:space="preserve">horizon </w:t>
      </w:r>
      <w:r w:rsidR="002F3AB6" w:rsidRPr="00687C81">
        <w:rPr>
          <w:rFonts w:cstheme="minorHAnsi"/>
          <w:szCs w:val="24"/>
          <w:lang w:val="fr-FR"/>
        </w:rPr>
        <w:t>2030</w:t>
      </w:r>
      <w:r w:rsidR="00CE4D05">
        <w:rPr>
          <w:rFonts w:cstheme="minorHAnsi"/>
          <w:szCs w:val="24"/>
          <w:lang w:val="fr-FR"/>
        </w:rPr>
        <w:t>"</w:t>
      </w:r>
      <w:r w:rsidRPr="00687C81">
        <w:rPr>
          <w:rFonts w:cstheme="minorHAnsi"/>
          <w:szCs w:val="24"/>
          <w:lang w:val="fr-FR"/>
        </w:rPr>
        <w:t>.</w:t>
      </w:r>
    </w:p>
    <w:p w14:paraId="0BAC17B8" w14:textId="7F122392" w:rsidR="0069329D" w:rsidRPr="00687C81" w:rsidRDefault="0069329D" w:rsidP="0069329D">
      <w:pPr>
        <w:spacing w:after="120"/>
        <w:rPr>
          <w:rFonts w:cstheme="minorHAnsi"/>
          <w:szCs w:val="24"/>
          <w:lang w:val="fr-FR"/>
        </w:rPr>
      </w:pPr>
      <w:r w:rsidRPr="00687C81">
        <w:rPr>
          <w:rFonts w:cstheme="minorHAnsi"/>
          <w:szCs w:val="24"/>
          <w:lang w:val="fr-FR"/>
        </w:rPr>
        <w:t>M. Zhao a rappelé aux participants qu</w:t>
      </w:r>
      <w:r w:rsidR="00C600A4">
        <w:rPr>
          <w:rFonts w:cstheme="minorHAnsi"/>
          <w:szCs w:val="24"/>
          <w:lang w:val="fr-FR"/>
        </w:rPr>
        <w:t>'</w:t>
      </w:r>
      <w:r w:rsidRPr="00687C81">
        <w:rPr>
          <w:rFonts w:cstheme="minorHAnsi"/>
          <w:szCs w:val="24"/>
          <w:lang w:val="fr-FR"/>
        </w:rPr>
        <w:t>alors qu</w:t>
      </w:r>
      <w:r w:rsidR="00C600A4">
        <w:rPr>
          <w:rFonts w:cstheme="minorHAnsi"/>
          <w:szCs w:val="24"/>
          <w:lang w:val="fr-FR"/>
        </w:rPr>
        <w:t>'</w:t>
      </w:r>
      <w:r w:rsidRPr="00687C81">
        <w:rPr>
          <w:rFonts w:cstheme="minorHAnsi"/>
          <w:szCs w:val="24"/>
          <w:lang w:val="fr-FR"/>
        </w:rPr>
        <w:t xml:space="preserve">il ne reste que dix </w:t>
      </w:r>
      <w:r w:rsidR="00F9663F">
        <w:rPr>
          <w:rFonts w:cstheme="minorHAnsi"/>
          <w:szCs w:val="24"/>
          <w:lang w:val="fr-FR"/>
        </w:rPr>
        <w:t>ans pour atteindre les O</w:t>
      </w:r>
      <w:r w:rsidRPr="00687C81">
        <w:rPr>
          <w:rFonts w:cstheme="minorHAnsi"/>
          <w:szCs w:val="24"/>
          <w:lang w:val="fr-FR"/>
        </w:rPr>
        <w:t>bjectifs de développement durable (ODD), le travail de l</w:t>
      </w:r>
      <w:r w:rsidR="00C600A4">
        <w:rPr>
          <w:rFonts w:cstheme="minorHAnsi"/>
          <w:szCs w:val="24"/>
          <w:lang w:val="fr-FR"/>
        </w:rPr>
        <w:t>'</w:t>
      </w:r>
      <w:r w:rsidRPr="00687C81">
        <w:rPr>
          <w:rFonts w:cstheme="minorHAnsi"/>
          <w:szCs w:val="24"/>
          <w:lang w:val="fr-FR"/>
        </w:rPr>
        <w:t>UIT en matière de développement est aujourd</w:t>
      </w:r>
      <w:r w:rsidR="00C600A4">
        <w:rPr>
          <w:rFonts w:cstheme="minorHAnsi"/>
          <w:szCs w:val="24"/>
          <w:lang w:val="fr-FR"/>
        </w:rPr>
        <w:t>'</w:t>
      </w:r>
      <w:r w:rsidRPr="00687C81">
        <w:rPr>
          <w:rFonts w:cstheme="minorHAnsi"/>
          <w:szCs w:val="24"/>
          <w:lang w:val="fr-FR"/>
        </w:rPr>
        <w:t xml:space="preserve">hui plus important que jamais. </w:t>
      </w:r>
      <w:r w:rsidR="00DD01AB">
        <w:rPr>
          <w:rFonts w:cstheme="minorHAnsi"/>
          <w:szCs w:val="24"/>
          <w:lang w:val="fr-FR"/>
        </w:rPr>
        <w:t>"</w:t>
      </w:r>
      <w:r w:rsidRPr="00687C81">
        <w:rPr>
          <w:rFonts w:cstheme="minorHAnsi"/>
          <w:szCs w:val="24"/>
          <w:lang w:val="fr-FR"/>
        </w:rPr>
        <w:t xml:space="preserve">Le monde a besoin des ODD, et les ODD ont besoin des TIC. La crise actuelle nous rappelle à quel point nous sommes tous interconnectés </w:t>
      </w:r>
      <w:r w:rsidR="00CE4D05" w:rsidRPr="00CE4D05">
        <w:rPr>
          <w:rFonts w:cstheme="minorHAnsi"/>
          <w:szCs w:val="24"/>
          <w:lang w:val="fr-FR"/>
        </w:rPr>
        <w:t>–</w:t>
      </w:r>
      <w:r w:rsidRPr="00687C81">
        <w:rPr>
          <w:rFonts w:cstheme="minorHAnsi"/>
          <w:szCs w:val="24"/>
          <w:lang w:val="fr-FR"/>
        </w:rPr>
        <w:t xml:space="preserve"> et à quel point les difficultés et les défis auxquels nous sommes confrontés sont importants, notamment la réduction de la fracture numérique. Nous constatons plus que jamais la puissance de la transformation numérique. </w:t>
      </w:r>
      <w:r w:rsidR="00CE4D05" w:rsidRPr="00CE4D05">
        <w:rPr>
          <w:rFonts w:cstheme="minorHAnsi"/>
          <w:caps/>
          <w:szCs w:val="24"/>
          <w:lang w:val="fr-FR"/>
        </w:rPr>
        <w:t>à</w:t>
      </w:r>
      <w:r w:rsidRPr="00687C81">
        <w:rPr>
          <w:rFonts w:cstheme="minorHAnsi"/>
          <w:szCs w:val="24"/>
          <w:lang w:val="fr-FR"/>
        </w:rPr>
        <w:t xml:space="preserve"> l</w:t>
      </w:r>
      <w:r w:rsidR="00C600A4">
        <w:rPr>
          <w:rFonts w:cstheme="minorHAnsi"/>
          <w:szCs w:val="24"/>
          <w:lang w:val="fr-FR"/>
        </w:rPr>
        <w:t>'</w:t>
      </w:r>
      <w:r w:rsidRPr="00687C81">
        <w:rPr>
          <w:rFonts w:cstheme="minorHAnsi"/>
          <w:szCs w:val="24"/>
          <w:lang w:val="fr-FR"/>
        </w:rPr>
        <w:t>UIT, nous devons saisir cette occasion pour accélérer le développement d</w:t>
      </w:r>
      <w:r w:rsidR="00C600A4">
        <w:rPr>
          <w:rFonts w:cstheme="minorHAnsi"/>
          <w:szCs w:val="24"/>
          <w:lang w:val="fr-FR"/>
        </w:rPr>
        <w:t>'</w:t>
      </w:r>
      <w:r w:rsidRPr="00687C81">
        <w:rPr>
          <w:rFonts w:cstheme="minorHAnsi"/>
          <w:szCs w:val="24"/>
          <w:lang w:val="fr-FR"/>
        </w:rPr>
        <w:t>une société numérique et promouvoir les capacités de développement des TIC, y compris l</w:t>
      </w:r>
      <w:r w:rsidR="00C600A4">
        <w:rPr>
          <w:rFonts w:cstheme="minorHAnsi"/>
          <w:szCs w:val="24"/>
          <w:lang w:val="fr-FR"/>
        </w:rPr>
        <w:t>'</w:t>
      </w:r>
      <w:r w:rsidRPr="00687C81">
        <w:rPr>
          <w:rFonts w:cstheme="minorHAnsi"/>
          <w:szCs w:val="24"/>
          <w:lang w:val="fr-FR"/>
        </w:rPr>
        <w:t>investissement dans les infrastructures numériques, afin de ne laisser personne de côté pendant et après la pandémie de COVID-19</w:t>
      </w:r>
      <w:r w:rsidR="00CE4D05">
        <w:rPr>
          <w:rFonts w:cstheme="minorHAnsi"/>
          <w:szCs w:val="24"/>
          <w:lang w:val="fr-FR"/>
        </w:rPr>
        <w:t>"</w:t>
      </w:r>
      <w:r w:rsidRPr="00687C81">
        <w:rPr>
          <w:rFonts w:cstheme="minorHAnsi"/>
          <w:szCs w:val="24"/>
          <w:lang w:val="fr-FR"/>
        </w:rPr>
        <w:t>, a-t-il déclaré.</w:t>
      </w:r>
    </w:p>
    <w:p w14:paraId="2585AE31" w14:textId="6E82F5E2" w:rsidR="00AC3E85" w:rsidRPr="00687C81" w:rsidRDefault="00136958" w:rsidP="00AC3E85">
      <w:pPr>
        <w:spacing w:after="60"/>
        <w:rPr>
          <w:rFonts w:cstheme="minorHAnsi"/>
          <w:szCs w:val="24"/>
          <w:lang w:val="fr-FR"/>
        </w:rPr>
      </w:pPr>
      <w:r w:rsidRPr="00687C81">
        <w:rPr>
          <w:rFonts w:cstheme="minorHAnsi"/>
          <w:szCs w:val="24"/>
          <w:lang w:val="fr-FR"/>
        </w:rPr>
        <w:t xml:space="preserve">Le Secrétaire général a salué les efforts déployés par le BDT pour contribuer à </w:t>
      </w:r>
      <w:r w:rsidR="00C63D72" w:rsidRPr="00687C81">
        <w:rPr>
          <w:rFonts w:cstheme="minorHAnsi"/>
          <w:szCs w:val="24"/>
          <w:lang w:val="fr-FR"/>
        </w:rPr>
        <w:t xml:space="preserve">faire face à </w:t>
      </w:r>
      <w:r w:rsidRPr="00687C81">
        <w:rPr>
          <w:rFonts w:cstheme="minorHAnsi"/>
          <w:szCs w:val="24"/>
          <w:lang w:val="fr-FR"/>
        </w:rPr>
        <w:t xml:space="preserve">la crise du COVID-19, </w:t>
      </w:r>
      <w:r w:rsidR="00C63D72" w:rsidRPr="00687C81">
        <w:rPr>
          <w:rFonts w:cstheme="minorHAnsi"/>
          <w:szCs w:val="24"/>
          <w:lang w:val="fr-FR"/>
        </w:rPr>
        <w:t>du</w:t>
      </w:r>
      <w:r w:rsidRPr="00687C81">
        <w:rPr>
          <w:rFonts w:cstheme="minorHAnsi"/>
          <w:szCs w:val="24"/>
          <w:lang w:val="fr-FR"/>
        </w:rPr>
        <w:t xml:space="preserve"> lancement de la Plate-forme mondiale pour la résilience des réseaux et de nouvelles lignes directrices pour aider les pays à élaborer des plans nationaux de télécommunications d</w:t>
      </w:r>
      <w:r w:rsidR="00C600A4">
        <w:rPr>
          <w:rFonts w:cstheme="minorHAnsi"/>
          <w:szCs w:val="24"/>
          <w:lang w:val="fr-FR"/>
        </w:rPr>
        <w:t>'</w:t>
      </w:r>
      <w:r w:rsidRPr="00687C81">
        <w:rPr>
          <w:rFonts w:cstheme="minorHAnsi"/>
          <w:szCs w:val="24"/>
          <w:lang w:val="fr-FR"/>
        </w:rPr>
        <w:t>urgence jusqu</w:t>
      </w:r>
      <w:r w:rsidR="00C600A4">
        <w:rPr>
          <w:rFonts w:cstheme="minorHAnsi"/>
          <w:szCs w:val="24"/>
          <w:lang w:val="fr-FR"/>
        </w:rPr>
        <w:t>'</w:t>
      </w:r>
      <w:r w:rsidRPr="00687C81">
        <w:rPr>
          <w:rFonts w:cstheme="minorHAnsi"/>
          <w:szCs w:val="24"/>
          <w:lang w:val="fr-FR"/>
        </w:rPr>
        <w:t xml:space="preserve">à ses travaux visant à garantir la </w:t>
      </w:r>
      <w:r w:rsidR="00C63D72" w:rsidRPr="00687C81">
        <w:rPr>
          <w:rFonts w:cstheme="minorHAnsi"/>
          <w:szCs w:val="24"/>
          <w:lang w:val="fr-FR"/>
        </w:rPr>
        <w:t>protection en ligne</w:t>
      </w:r>
      <w:r w:rsidRPr="00687C81">
        <w:rPr>
          <w:rFonts w:cstheme="minorHAnsi"/>
          <w:szCs w:val="24"/>
          <w:lang w:val="fr-FR"/>
        </w:rPr>
        <w:t xml:space="preserve"> des enfants et les possibil</w:t>
      </w:r>
      <w:r w:rsidR="00C63D72" w:rsidRPr="00687C81">
        <w:rPr>
          <w:rFonts w:cstheme="minorHAnsi"/>
          <w:szCs w:val="24"/>
          <w:lang w:val="fr-FR"/>
        </w:rPr>
        <w:t>ités d</w:t>
      </w:r>
      <w:r w:rsidR="00C600A4">
        <w:rPr>
          <w:rFonts w:cstheme="minorHAnsi"/>
          <w:szCs w:val="24"/>
          <w:lang w:val="fr-FR"/>
        </w:rPr>
        <w:t>'</w:t>
      </w:r>
      <w:r w:rsidR="00C63D72" w:rsidRPr="00687C81">
        <w:rPr>
          <w:rFonts w:cstheme="minorHAnsi"/>
          <w:szCs w:val="24"/>
          <w:lang w:val="fr-FR"/>
        </w:rPr>
        <w:t>apprentissage à distance</w:t>
      </w:r>
      <w:r w:rsidR="00AC3E85" w:rsidRPr="00687C81">
        <w:rPr>
          <w:rFonts w:cstheme="minorHAnsi"/>
          <w:szCs w:val="24"/>
          <w:lang w:val="fr-FR"/>
        </w:rPr>
        <w:t>.</w:t>
      </w:r>
    </w:p>
    <w:p w14:paraId="14785BE1" w14:textId="4CECC625" w:rsidR="00412E27" w:rsidRPr="00CE4D05" w:rsidRDefault="00CE4D05" w:rsidP="000174DD">
      <w:pPr>
        <w:pStyle w:val="Heading1"/>
        <w:tabs>
          <w:tab w:val="left" w:pos="851"/>
        </w:tabs>
        <w:rPr>
          <w:bCs/>
          <w:sz w:val="24"/>
          <w:lang w:val="fr-FR"/>
        </w:rPr>
      </w:pPr>
      <w:r>
        <w:rPr>
          <w:bCs/>
          <w:sz w:val="24"/>
          <w:lang w:val="fr-FR"/>
        </w:rPr>
        <w:t>2</w:t>
      </w:r>
      <w:r>
        <w:rPr>
          <w:bCs/>
          <w:sz w:val="24"/>
          <w:lang w:val="fr-FR"/>
        </w:rPr>
        <w:tab/>
      </w:r>
      <w:r w:rsidR="007A7C9D" w:rsidRPr="00CE4D05">
        <w:rPr>
          <w:bCs/>
          <w:sz w:val="24"/>
          <w:lang w:val="fr-FR"/>
        </w:rPr>
        <w:t>A</w:t>
      </w:r>
      <w:r w:rsidR="00287539" w:rsidRPr="00CE4D05">
        <w:rPr>
          <w:bCs/>
          <w:sz w:val="24"/>
          <w:lang w:val="fr-FR"/>
        </w:rPr>
        <w:t>llocution de la Directrice du Bureau de développement des télécommunications</w:t>
      </w:r>
    </w:p>
    <w:p w14:paraId="6869848D" w14:textId="3D7F0328" w:rsidR="00412E27" w:rsidRPr="00687C81" w:rsidRDefault="00F825B2" w:rsidP="0069181B">
      <w:pPr>
        <w:spacing w:after="120"/>
        <w:rPr>
          <w:rFonts w:cstheme="minorHAnsi"/>
          <w:szCs w:val="24"/>
          <w:lang w:val="fr-FR"/>
        </w:rPr>
      </w:pPr>
      <w:r w:rsidRPr="00687C81">
        <w:rPr>
          <w:rFonts w:eastAsia="Calibri" w:cstheme="minorHAnsi"/>
          <w:szCs w:val="24"/>
          <w:lang w:val="fr-FR"/>
        </w:rPr>
        <w:t>Mme Doreen Bogdan-Martin, Directrice du BDT, a souhaité la bienvenue aux collègues et aux membres du GCDT à la toute première réunion virtuelle du GCDT. La Directrice a réaffirmé la manière dont elle conçoit la création d</w:t>
      </w:r>
      <w:r w:rsidR="00C600A4">
        <w:rPr>
          <w:rFonts w:eastAsia="Calibri" w:cstheme="minorHAnsi"/>
          <w:szCs w:val="24"/>
          <w:lang w:val="fr-FR"/>
        </w:rPr>
        <w:t>'</w:t>
      </w:r>
      <w:r w:rsidRPr="00687C81">
        <w:rPr>
          <w:rFonts w:eastAsia="Calibri" w:cstheme="minorHAnsi"/>
          <w:szCs w:val="24"/>
          <w:lang w:val="fr-FR"/>
        </w:rPr>
        <w:t>un BDT qui soit à l</w:t>
      </w:r>
      <w:r w:rsidR="00C600A4">
        <w:rPr>
          <w:rFonts w:eastAsia="Calibri" w:cstheme="minorHAnsi"/>
          <w:szCs w:val="24"/>
          <w:lang w:val="fr-FR"/>
        </w:rPr>
        <w:t>'</w:t>
      </w:r>
      <w:r w:rsidRPr="00687C81">
        <w:rPr>
          <w:rFonts w:eastAsia="Calibri" w:cstheme="minorHAnsi"/>
          <w:szCs w:val="24"/>
          <w:lang w:val="fr-FR"/>
        </w:rPr>
        <w:t>écoute de ses membres, qui recherche et tire parti de nouvelles occasions, qui crée de nouvelles alliances, qui collabore avec des partenaires traditionnels de longue date, qui attire et fidélise de nouveaux partenaires et qui s</w:t>
      </w:r>
      <w:r w:rsidR="00C600A4">
        <w:rPr>
          <w:rFonts w:eastAsia="Calibri" w:cstheme="minorHAnsi"/>
          <w:szCs w:val="24"/>
          <w:lang w:val="fr-FR"/>
        </w:rPr>
        <w:t>'</w:t>
      </w:r>
      <w:r w:rsidRPr="00687C81">
        <w:rPr>
          <w:rFonts w:eastAsia="Calibri" w:cstheme="minorHAnsi"/>
          <w:szCs w:val="24"/>
          <w:lang w:val="fr-FR"/>
        </w:rPr>
        <w:t>assure qu</w:t>
      </w:r>
      <w:r w:rsidR="00C600A4">
        <w:rPr>
          <w:rFonts w:eastAsia="Calibri" w:cstheme="minorHAnsi"/>
          <w:szCs w:val="24"/>
          <w:lang w:val="fr-FR"/>
        </w:rPr>
        <w:t>'</w:t>
      </w:r>
      <w:r w:rsidRPr="00687C81">
        <w:rPr>
          <w:rFonts w:eastAsia="Calibri" w:cstheme="minorHAnsi"/>
          <w:szCs w:val="24"/>
          <w:lang w:val="fr-FR"/>
        </w:rPr>
        <w:t xml:space="preserve">ils voient leur intérêt dans la collaboration avec le BDT. Le GCDT joue un rôle clé en fournissant des conseils </w:t>
      </w:r>
      <w:r w:rsidR="00EA2BFF" w:rsidRPr="00687C81">
        <w:rPr>
          <w:rFonts w:eastAsia="Calibri" w:cstheme="minorHAnsi"/>
          <w:szCs w:val="24"/>
          <w:lang w:val="fr-FR"/>
        </w:rPr>
        <w:t>spécialisés et avisés</w:t>
      </w:r>
      <w:r w:rsidRPr="00687C81">
        <w:rPr>
          <w:rFonts w:eastAsia="Calibri" w:cstheme="minorHAnsi"/>
          <w:szCs w:val="24"/>
          <w:lang w:val="fr-FR"/>
        </w:rPr>
        <w:t xml:space="preserve"> sur la maniè</w:t>
      </w:r>
      <w:r w:rsidR="00EA2BFF" w:rsidRPr="00687C81">
        <w:rPr>
          <w:rFonts w:eastAsia="Calibri" w:cstheme="minorHAnsi"/>
          <w:szCs w:val="24"/>
          <w:lang w:val="fr-FR"/>
        </w:rPr>
        <w:t>re d</w:t>
      </w:r>
      <w:r w:rsidR="00C600A4">
        <w:rPr>
          <w:rFonts w:eastAsia="Calibri" w:cstheme="minorHAnsi"/>
          <w:szCs w:val="24"/>
          <w:lang w:val="fr-FR"/>
        </w:rPr>
        <w:t>'</w:t>
      </w:r>
      <w:r w:rsidR="00EA2BFF" w:rsidRPr="00687C81">
        <w:rPr>
          <w:rFonts w:eastAsia="Calibri" w:cstheme="minorHAnsi"/>
          <w:szCs w:val="24"/>
          <w:lang w:val="fr-FR"/>
        </w:rPr>
        <w:t>aller dans cette direction</w:t>
      </w:r>
      <w:r w:rsidR="00412E27" w:rsidRPr="00687C81">
        <w:rPr>
          <w:rFonts w:cstheme="minorHAnsi"/>
          <w:szCs w:val="24"/>
          <w:lang w:val="fr-FR"/>
        </w:rPr>
        <w:t xml:space="preserve">. </w:t>
      </w:r>
    </w:p>
    <w:p w14:paraId="330F0FCE" w14:textId="4F134C37" w:rsidR="00412E27" w:rsidRPr="00687C81" w:rsidRDefault="00F728CF" w:rsidP="0069181B">
      <w:pPr>
        <w:spacing w:after="120"/>
        <w:rPr>
          <w:rFonts w:cstheme="minorHAnsi"/>
          <w:szCs w:val="24"/>
          <w:lang w:val="fr-FR"/>
        </w:rPr>
      </w:pPr>
      <w:r w:rsidRPr="00687C81">
        <w:rPr>
          <w:rFonts w:cstheme="minorHAnsi"/>
          <w:szCs w:val="24"/>
          <w:lang w:val="fr-FR"/>
        </w:rPr>
        <w:t>La pandémie de COVID a entraîné des changements spectaculaires qui ont nécessité des solutions innovantes et efficaces. Le BDT a adopté de nouveaux outils et de nouvelles méthodes pour fournir des services en collaboration avec un nombre croissant d</w:t>
      </w:r>
      <w:r w:rsidR="00C600A4">
        <w:rPr>
          <w:rFonts w:cstheme="minorHAnsi"/>
          <w:szCs w:val="24"/>
          <w:lang w:val="fr-FR"/>
        </w:rPr>
        <w:t>'</w:t>
      </w:r>
      <w:r w:rsidRPr="00687C81">
        <w:rPr>
          <w:rFonts w:cstheme="minorHAnsi"/>
          <w:szCs w:val="24"/>
          <w:lang w:val="fr-FR"/>
        </w:rPr>
        <w:t>organisations partenaires et dans le cadre d</w:t>
      </w:r>
      <w:r w:rsidR="00C600A4">
        <w:rPr>
          <w:rFonts w:cstheme="minorHAnsi"/>
          <w:szCs w:val="24"/>
          <w:lang w:val="fr-FR"/>
        </w:rPr>
        <w:t>'</w:t>
      </w:r>
      <w:r w:rsidRPr="00687C81">
        <w:rPr>
          <w:rFonts w:cstheme="minorHAnsi"/>
          <w:szCs w:val="24"/>
          <w:lang w:val="fr-FR"/>
        </w:rPr>
        <w:t>une coopération inter</w:t>
      </w:r>
      <w:r w:rsidR="00263A67" w:rsidRPr="00687C81">
        <w:rPr>
          <w:rFonts w:cstheme="minorHAnsi"/>
          <w:szCs w:val="24"/>
          <w:lang w:val="fr-FR"/>
        </w:rPr>
        <w:t>nationale plus large</w:t>
      </w:r>
      <w:r w:rsidR="00412E27" w:rsidRPr="00687C81">
        <w:rPr>
          <w:rFonts w:cstheme="minorHAnsi"/>
          <w:szCs w:val="24"/>
          <w:lang w:val="fr-FR"/>
        </w:rPr>
        <w:t xml:space="preserve">. </w:t>
      </w:r>
    </w:p>
    <w:p w14:paraId="63DE31F8" w14:textId="01DCF1A4" w:rsidR="00412E27" w:rsidRPr="00687C81" w:rsidRDefault="00263A67" w:rsidP="00263A67">
      <w:pPr>
        <w:spacing w:after="120"/>
        <w:rPr>
          <w:rFonts w:cstheme="minorHAnsi"/>
          <w:szCs w:val="24"/>
          <w:lang w:val="fr-FR"/>
        </w:rPr>
      </w:pPr>
      <w:r w:rsidRPr="00687C81">
        <w:rPr>
          <w:rFonts w:cstheme="minorHAnsi"/>
          <w:szCs w:val="24"/>
          <w:lang w:val="fr-FR"/>
        </w:rPr>
        <w:t>Il n</w:t>
      </w:r>
      <w:r w:rsidR="00C600A4">
        <w:rPr>
          <w:rFonts w:cstheme="minorHAnsi"/>
          <w:szCs w:val="24"/>
          <w:lang w:val="fr-FR"/>
        </w:rPr>
        <w:t>'</w:t>
      </w:r>
      <w:r w:rsidRPr="00687C81">
        <w:rPr>
          <w:rFonts w:cstheme="minorHAnsi"/>
          <w:szCs w:val="24"/>
          <w:lang w:val="fr-FR"/>
        </w:rPr>
        <w:t>en va pas de même pour les milliards de personnes qui n</w:t>
      </w:r>
      <w:r w:rsidR="00C600A4">
        <w:rPr>
          <w:rFonts w:cstheme="minorHAnsi"/>
          <w:szCs w:val="24"/>
          <w:lang w:val="fr-FR"/>
        </w:rPr>
        <w:t>'</w:t>
      </w:r>
      <w:r w:rsidRPr="00687C81">
        <w:rPr>
          <w:rFonts w:cstheme="minorHAnsi"/>
          <w:szCs w:val="24"/>
          <w:lang w:val="fr-FR"/>
        </w:rPr>
        <w:t xml:space="preserve">ont toujours </w:t>
      </w:r>
      <w:r w:rsidR="00CE4D05" w:rsidRPr="00CE4D05">
        <w:rPr>
          <w:rFonts w:cstheme="minorHAnsi"/>
          <w:szCs w:val="24"/>
          <w:lang w:val="fr-FR"/>
        </w:rPr>
        <w:t>"</w:t>
      </w:r>
      <w:r w:rsidRPr="00687C81">
        <w:rPr>
          <w:rFonts w:cstheme="minorHAnsi"/>
          <w:i/>
          <w:szCs w:val="24"/>
          <w:lang w:val="fr-FR"/>
        </w:rPr>
        <w:t>aucune connectivité ou pour qui la connexion est trop lente, trop coûteuse ou trop peu fiable pour transformer véritablement leur quotidien durant cette crise</w:t>
      </w:r>
      <w:r w:rsidR="00CE4D05" w:rsidRPr="00CE4D05">
        <w:rPr>
          <w:rFonts w:cstheme="minorHAnsi"/>
          <w:szCs w:val="24"/>
          <w:lang w:val="fr-FR"/>
        </w:rPr>
        <w:t>"</w:t>
      </w:r>
      <w:r w:rsidRPr="00687C81">
        <w:rPr>
          <w:rFonts w:cstheme="minorHAnsi"/>
          <w:i/>
          <w:szCs w:val="24"/>
          <w:lang w:val="fr-FR"/>
        </w:rPr>
        <w:t>.</w:t>
      </w:r>
      <w:r w:rsidRPr="00687C81">
        <w:rPr>
          <w:rFonts w:cstheme="minorHAnsi"/>
          <w:szCs w:val="24"/>
          <w:lang w:val="fr-FR"/>
        </w:rPr>
        <w:t xml:space="preserve"> Le monde </w:t>
      </w:r>
      <w:r w:rsidR="001C4C89">
        <w:rPr>
          <w:rFonts w:cstheme="minorHAnsi"/>
          <w:szCs w:val="24"/>
          <w:lang w:val="fr-FR"/>
        </w:rPr>
        <w:t>de l</w:t>
      </w:r>
      <w:r w:rsidR="00C600A4">
        <w:rPr>
          <w:rFonts w:cstheme="minorHAnsi"/>
          <w:szCs w:val="24"/>
          <w:lang w:val="fr-FR"/>
        </w:rPr>
        <w:t>'</w:t>
      </w:r>
      <w:r w:rsidR="001C4C89">
        <w:rPr>
          <w:rFonts w:cstheme="minorHAnsi"/>
          <w:szCs w:val="24"/>
          <w:lang w:val="fr-FR"/>
        </w:rPr>
        <w:t>après</w:t>
      </w:r>
      <w:r w:rsidRPr="00687C81">
        <w:rPr>
          <w:rFonts w:cstheme="minorHAnsi"/>
          <w:szCs w:val="24"/>
          <w:lang w:val="fr-FR"/>
        </w:rPr>
        <w:t xml:space="preserve">-COVID doit être fondé sur une connectivité inclusive pour tous et un accès </w:t>
      </w:r>
      <w:proofErr w:type="gramStart"/>
      <w:r w:rsidRPr="00687C81">
        <w:rPr>
          <w:rFonts w:cstheme="minorHAnsi"/>
          <w:szCs w:val="24"/>
          <w:lang w:val="fr-FR"/>
        </w:rPr>
        <w:t>au large bande</w:t>
      </w:r>
      <w:proofErr w:type="gramEnd"/>
      <w:r w:rsidRPr="00687C81">
        <w:rPr>
          <w:rFonts w:cstheme="minorHAnsi"/>
          <w:szCs w:val="24"/>
          <w:lang w:val="fr-FR"/>
        </w:rPr>
        <w:t xml:space="preserve"> pour tous. </w:t>
      </w:r>
    </w:p>
    <w:p w14:paraId="3F3519F0" w14:textId="4DAB00D4" w:rsidR="00720F06" w:rsidRPr="00687C81" w:rsidRDefault="00B6018E" w:rsidP="00720F06">
      <w:pPr>
        <w:spacing w:after="120"/>
        <w:rPr>
          <w:rFonts w:cstheme="minorHAnsi"/>
          <w:szCs w:val="24"/>
          <w:lang w:val="fr-FR"/>
        </w:rPr>
      </w:pPr>
      <w:r w:rsidRPr="00687C81">
        <w:rPr>
          <w:rFonts w:cstheme="minorHAnsi"/>
          <w:szCs w:val="24"/>
          <w:lang w:val="fr-FR"/>
        </w:rPr>
        <w:lastRenderedPageBreak/>
        <w:t xml:space="preserve">Le BDT est </w:t>
      </w:r>
      <w:r w:rsidR="00720F06" w:rsidRPr="00687C81">
        <w:rPr>
          <w:rFonts w:cstheme="minorHAnsi"/>
          <w:szCs w:val="24"/>
          <w:lang w:val="fr-FR"/>
        </w:rPr>
        <w:t>sur la voie de</w:t>
      </w:r>
      <w:r w:rsidRPr="00687C81">
        <w:rPr>
          <w:rFonts w:cstheme="minorHAnsi"/>
          <w:szCs w:val="24"/>
          <w:lang w:val="fr-FR"/>
        </w:rPr>
        <w:t xml:space="preserve"> la Conférence mondiale de développ</w:t>
      </w:r>
      <w:r w:rsidR="00CE4D05">
        <w:rPr>
          <w:rFonts w:cstheme="minorHAnsi"/>
          <w:szCs w:val="24"/>
          <w:lang w:val="fr-FR"/>
        </w:rPr>
        <w:t>ement des télécommunications en </w:t>
      </w:r>
      <w:r w:rsidRPr="00687C81">
        <w:rPr>
          <w:rFonts w:cstheme="minorHAnsi"/>
          <w:szCs w:val="24"/>
          <w:lang w:val="fr-FR"/>
        </w:rPr>
        <w:t xml:space="preserve">2021 (CMDT-21) et le GCDT est le </w:t>
      </w:r>
      <w:r w:rsidR="00720F06" w:rsidRPr="00687C81">
        <w:rPr>
          <w:rFonts w:cstheme="minorHAnsi"/>
          <w:szCs w:val="24"/>
          <w:lang w:val="fr-FR"/>
        </w:rPr>
        <w:t>lieu</w:t>
      </w:r>
      <w:r w:rsidRPr="00687C81">
        <w:rPr>
          <w:rFonts w:cstheme="minorHAnsi"/>
          <w:szCs w:val="24"/>
          <w:lang w:val="fr-FR"/>
        </w:rPr>
        <w:t xml:space="preserve"> où sont présentés les actions entreprises et les résultats obtenus au cours de ce voyage. Les priorités stratégiques guideront les efforts du BDT, en amé</w:t>
      </w:r>
      <w:r w:rsidR="00720F06" w:rsidRPr="00687C81">
        <w:rPr>
          <w:rFonts w:cstheme="minorHAnsi"/>
          <w:szCs w:val="24"/>
          <w:lang w:val="fr-FR"/>
        </w:rPr>
        <w:t>liorant l</w:t>
      </w:r>
      <w:r w:rsidR="00C600A4">
        <w:rPr>
          <w:rFonts w:cstheme="minorHAnsi"/>
          <w:szCs w:val="24"/>
          <w:lang w:val="fr-FR"/>
        </w:rPr>
        <w:t>'</w:t>
      </w:r>
      <w:r w:rsidR="00720F06" w:rsidRPr="00687C81">
        <w:rPr>
          <w:rFonts w:cstheme="minorHAnsi"/>
          <w:szCs w:val="24"/>
          <w:lang w:val="fr-FR"/>
        </w:rPr>
        <w:t>efficacité du Bureau,</w:t>
      </w:r>
      <w:r w:rsidRPr="00687C81">
        <w:rPr>
          <w:rFonts w:cstheme="minorHAnsi"/>
          <w:szCs w:val="24"/>
          <w:lang w:val="fr-FR"/>
        </w:rPr>
        <w:t xml:space="preserve"> en </w:t>
      </w:r>
      <w:r w:rsidR="00720F06" w:rsidRPr="00687C81">
        <w:rPr>
          <w:rFonts w:cstheme="minorHAnsi"/>
          <w:szCs w:val="24"/>
          <w:lang w:val="fr-FR"/>
        </w:rPr>
        <w:t>renforçant la présence</w:t>
      </w:r>
      <w:r w:rsidRPr="00687C81">
        <w:rPr>
          <w:rFonts w:cstheme="minorHAnsi"/>
          <w:szCs w:val="24"/>
          <w:lang w:val="fr-FR"/>
        </w:rPr>
        <w:t xml:space="preserve"> régionale </w:t>
      </w:r>
      <w:r w:rsidR="00720F06" w:rsidRPr="00687C81">
        <w:rPr>
          <w:rFonts w:cstheme="minorHAnsi"/>
          <w:szCs w:val="24"/>
          <w:lang w:val="fr-FR"/>
        </w:rPr>
        <w:t>par une collaboration</w:t>
      </w:r>
      <w:r w:rsidRPr="00687C81">
        <w:rPr>
          <w:rFonts w:cstheme="minorHAnsi"/>
          <w:szCs w:val="24"/>
          <w:lang w:val="fr-FR"/>
        </w:rPr>
        <w:t xml:space="preserve"> plus </w:t>
      </w:r>
      <w:proofErr w:type="gramStart"/>
      <w:r w:rsidRPr="00687C81">
        <w:rPr>
          <w:rFonts w:cstheme="minorHAnsi"/>
          <w:szCs w:val="24"/>
          <w:lang w:val="fr-FR"/>
        </w:rPr>
        <w:t>étroite</w:t>
      </w:r>
      <w:proofErr w:type="gramEnd"/>
      <w:r w:rsidR="00720F06" w:rsidRPr="00687C81">
        <w:rPr>
          <w:rFonts w:cstheme="minorHAnsi"/>
          <w:szCs w:val="24"/>
          <w:lang w:val="fr-FR"/>
        </w:rPr>
        <w:t xml:space="preserve"> avec les bureaux régionaux</w:t>
      </w:r>
      <w:r w:rsidRPr="00687C81">
        <w:rPr>
          <w:rFonts w:cstheme="minorHAnsi"/>
          <w:szCs w:val="24"/>
          <w:lang w:val="fr-FR"/>
        </w:rPr>
        <w:t xml:space="preserve"> ainsi qu</w:t>
      </w:r>
      <w:r w:rsidR="00C600A4">
        <w:rPr>
          <w:rFonts w:cstheme="minorHAnsi"/>
          <w:szCs w:val="24"/>
          <w:lang w:val="fr-FR"/>
        </w:rPr>
        <w:t>'</w:t>
      </w:r>
      <w:r w:rsidRPr="00687C81">
        <w:rPr>
          <w:rFonts w:cstheme="minorHAnsi"/>
          <w:szCs w:val="24"/>
          <w:lang w:val="fr-FR"/>
        </w:rPr>
        <w:t>ave</w:t>
      </w:r>
      <w:r w:rsidR="00720F06" w:rsidRPr="00687C81">
        <w:rPr>
          <w:rFonts w:cstheme="minorHAnsi"/>
          <w:szCs w:val="24"/>
          <w:lang w:val="fr-FR"/>
        </w:rPr>
        <w:t>c le système des Nations Unies,</w:t>
      </w:r>
      <w:r w:rsidRPr="00687C81">
        <w:rPr>
          <w:rFonts w:cstheme="minorHAnsi"/>
          <w:szCs w:val="24"/>
          <w:lang w:val="fr-FR"/>
        </w:rPr>
        <w:t xml:space="preserve"> en mettant davantage l</w:t>
      </w:r>
      <w:r w:rsidR="00C600A4">
        <w:rPr>
          <w:rFonts w:cstheme="minorHAnsi"/>
          <w:szCs w:val="24"/>
          <w:lang w:val="fr-FR"/>
        </w:rPr>
        <w:t>'</w:t>
      </w:r>
      <w:r w:rsidRPr="00687C81">
        <w:rPr>
          <w:rFonts w:cstheme="minorHAnsi"/>
          <w:szCs w:val="24"/>
          <w:lang w:val="fr-FR"/>
        </w:rPr>
        <w:t>accent sur le travail en part</w:t>
      </w:r>
      <w:r w:rsidR="00720F06" w:rsidRPr="00687C81">
        <w:rPr>
          <w:rFonts w:cstheme="minorHAnsi"/>
          <w:szCs w:val="24"/>
          <w:lang w:val="fr-FR"/>
        </w:rPr>
        <w:t>enariat,</w:t>
      </w:r>
      <w:r w:rsidRPr="00687C81">
        <w:rPr>
          <w:rFonts w:cstheme="minorHAnsi"/>
          <w:szCs w:val="24"/>
          <w:lang w:val="fr-FR"/>
        </w:rPr>
        <w:t xml:space="preserve"> en améliorant la capacité du personnel </w:t>
      </w:r>
      <w:r w:rsidR="00720F06" w:rsidRPr="00687C81">
        <w:rPr>
          <w:rFonts w:cstheme="minorHAnsi"/>
          <w:szCs w:val="24"/>
          <w:lang w:val="fr-FR"/>
        </w:rPr>
        <w:t>par</w:t>
      </w:r>
      <w:r w:rsidRPr="00687C81">
        <w:rPr>
          <w:rFonts w:cstheme="minorHAnsi"/>
          <w:szCs w:val="24"/>
          <w:lang w:val="fr-FR"/>
        </w:rPr>
        <w:t xml:space="preserve"> des activités de renfor</w:t>
      </w:r>
      <w:r w:rsidR="00720F06" w:rsidRPr="00687C81">
        <w:rPr>
          <w:rFonts w:cstheme="minorHAnsi"/>
          <w:szCs w:val="24"/>
          <w:lang w:val="fr-FR"/>
        </w:rPr>
        <w:t xml:space="preserve">cement des capacités internes </w:t>
      </w:r>
      <w:r w:rsidRPr="00687C81">
        <w:rPr>
          <w:rFonts w:cstheme="minorHAnsi"/>
          <w:szCs w:val="24"/>
          <w:lang w:val="fr-FR"/>
        </w:rPr>
        <w:t xml:space="preserve">et en </w:t>
      </w:r>
      <w:r w:rsidR="00720F06" w:rsidRPr="00687C81">
        <w:rPr>
          <w:rFonts w:cstheme="minorHAnsi"/>
          <w:szCs w:val="24"/>
          <w:lang w:val="fr-FR"/>
        </w:rPr>
        <w:t>suscitant</w:t>
      </w:r>
      <w:r w:rsidRPr="00687C81">
        <w:rPr>
          <w:rFonts w:cstheme="minorHAnsi"/>
          <w:szCs w:val="24"/>
          <w:lang w:val="fr-FR"/>
        </w:rPr>
        <w:t xml:space="preserve"> la réflexion fondée sur les données</w:t>
      </w:r>
      <w:r w:rsidR="00720F06" w:rsidRPr="00687C81">
        <w:rPr>
          <w:rFonts w:cstheme="minorHAnsi"/>
          <w:szCs w:val="24"/>
          <w:lang w:val="fr-FR"/>
        </w:rPr>
        <w:t>,</w:t>
      </w:r>
      <w:r w:rsidRPr="00687C81">
        <w:rPr>
          <w:rFonts w:cstheme="minorHAnsi"/>
          <w:szCs w:val="24"/>
          <w:lang w:val="fr-FR"/>
        </w:rPr>
        <w:t xml:space="preserve"> </w:t>
      </w:r>
      <w:r w:rsidR="00720F06" w:rsidRPr="00687C81">
        <w:rPr>
          <w:rFonts w:cstheme="minorHAnsi"/>
          <w:szCs w:val="24"/>
          <w:lang w:val="fr-FR"/>
        </w:rPr>
        <w:t>grâce au renforcement des capacités en matière de collecte et d</w:t>
      </w:r>
      <w:r w:rsidR="00C600A4">
        <w:rPr>
          <w:rFonts w:cstheme="minorHAnsi"/>
          <w:szCs w:val="24"/>
          <w:lang w:val="fr-FR"/>
        </w:rPr>
        <w:t>'</w:t>
      </w:r>
      <w:r w:rsidR="00720F06" w:rsidRPr="00687C81">
        <w:rPr>
          <w:rFonts w:cstheme="minorHAnsi"/>
          <w:szCs w:val="24"/>
          <w:lang w:val="fr-FR"/>
        </w:rPr>
        <w:t>analyse de données.</w:t>
      </w:r>
    </w:p>
    <w:p w14:paraId="6BB14F85" w14:textId="3CC259F3" w:rsidR="00412E27" w:rsidRPr="00687C81" w:rsidRDefault="003B1DC1" w:rsidP="0069181B">
      <w:pPr>
        <w:spacing w:after="120"/>
        <w:rPr>
          <w:rFonts w:cstheme="minorHAnsi"/>
          <w:szCs w:val="24"/>
          <w:lang w:val="fr-FR"/>
        </w:rPr>
      </w:pPr>
      <w:r w:rsidRPr="00687C81">
        <w:rPr>
          <w:rFonts w:cstheme="minorHAnsi"/>
          <w:szCs w:val="24"/>
          <w:lang w:val="fr-FR"/>
        </w:rPr>
        <w:t>Dans le domaine des partenariats, la Directrice a souligné, parmi beaucoup d</w:t>
      </w:r>
      <w:r w:rsidR="00C600A4">
        <w:rPr>
          <w:rFonts w:cstheme="minorHAnsi"/>
          <w:szCs w:val="24"/>
          <w:lang w:val="fr-FR"/>
        </w:rPr>
        <w:t>'</w:t>
      </w:r>
      <w:r w:rsidRPr="00687C81">
        <w:rPr>
          <w:rFonts w:cstheme="minorHAnsi"/>
          <w:szCs w:val="24"/>
          <w:lang w:val="fr-FR"/>
        </w:rPr>
        <w:t>autres, l</w:t>
      </w:r>
      <w:r w:rsidR="00C600A4">
        <w:rPr>
          <w:rFonts w:cstheme="minorHAnsi"/>
          <w:szCs w:val="24"/>
          <w:lang w:val="fr-FR"/>
        </w:rPr>
        <w:t>'</w:t>
      </w:r>
      <w:r w:rsidR="00CE4D05">
        <w:rPr>
          <w:rFonts w:cstheme="minorHAnsi"/>
          <w:szCs w:val="24"/>
          <w:lang w:val="fr-FR"/>
        </w:rPr>
        <w:t>initiative </w:t>
      </w:r>
      <w:r w:rsidRPr="00687C81">
        <w:rPr>
          <w:rFonts w:cstheme="minorHAnsi"/>
          <w:szCs w:val="24"/>
          <w:lang w:val="fr-FR"/>
        </w:rPr>
        <w:t>GIGA, un partenariat entre l</w:t>
      </w:r>
      <w:r w:rsidR="00C600A4">
        <w:rPr>
          <w:rFonts w:cstheme="minorHAnsi"/>
          <w:szCs w:val="24"/>
          <w:lang w:val="fr-FR"/>
        </w:rPr>
        <w:t>'</w:t>
      </w:r>
      <w:r w:rsidRPr="00687C81">
        <w:rPr>
          <w:rFonts w:cstheme="minorHAnsi"/>
          <w:szCs w:val="24"/>
          <w:lang w:val="fr-FR"/>
        </w:rPr>
        <w:t>UIT et l</w:t>
      </w:r>
      <w:r w:rsidR="00C600A4">
        <w:rPr>
          <w:rFonts w:cstheme="minorHAnsi"/>
          <w:szCs w:val="24"/>
          <w:lang w:val="fr-FR"/>
        </w:rPr>
        <w:t>'</w:t>
      </w:r>
      <w:r w:rsidRPr="00687C81">
        <w:rPr>
          <w:rFonts w:cstheme="minorHAnsi"/>
          <w:szCs w:val="24"/>
          <w:lang w:val="fr-FR"/>
        </w:rPr>
        <w:t>UNICEF visant à connecter toutes le</w:t>
      </w:r>
      <w:r w:rsidR="001C4C89">
        <w:rPr>
          <w:rFonts w:cstheme="minorHAnsi"/>
          <w:szCs w:val="24"/>
          <w:lang w:val="fr-FR"/>
        </w:rPr>
        <w:t>s écoles du monde à l</w:t>
      </w:r>
      <w:r w:rsidR="00C600A4">
        <w:rPr>
          <w:rFonts w:cstheme="minorHAnsi"/>
          <w:szCs w:val="24"/>
          <w:lang w:val="fr-FR"/>
        </w:rPr>
        <w:t>'</w:t>
      </w:r>
      <w:r w:rsidR="001C4C89">
        <w:rPr>
          <w:rFonts w:cstheme="minorHAnsi"/>
          <w:szCs w:val="24"/>
          <w:lang w:val="fr-FR"/>
        </w:rPr>
        <w:t>Internet,</w:t>
      </w:r>
      <w:r w:rsidRPr="00687C81">
        <w:rPr>
          <w:rFonts w:cstheme="minorHAnsi"/>
          <w:szCs w:val="24"/>
          <w:lang w:val="fr-FR"/>
        </w:rPr>
        <w:t xml:space="preserve"> le partenariat EQUALS pour l</w:t>
      </w:r>
      <w:r w:rsidR="00C600A4">
        <w:rPr>
          <w:rFonts w:cstheme="minorHAnsi"/>
          <w:szCs w:val="24"/>
          <w:lang w:val="fr-FR"/>
        </w:rPr>
        <w:t>'</w:t>
      </w:r>
      <w:r w:rsidRPr="00687C81">
        <w:rPr>
          <w:rFonts w:cstheme="minorHAnsi"/>
          <w:szCs w:val="24"/>
          <w:lang w:val="fr-FR"/>
        </w:rPr>
        <w:t xml:space="preserve">égalité </w:t>
      </w:r>
      <w:r w:rsidR="008879BB" w:rsidRPr="00687C81">
        <w:rPr>
          <w:rFonts w:cstheme="minorHAnsi"/>
          <w:szCs w:val="24"/>
          <w:lang w:val="fr-FR"/>
        </w:rPr>
        <w:t>hommes-femmes à l</w:t>
      </w:r>
      <w:r w:rsidR="00C600A4">
        <w:rPr>
          <w:rFonts w:cstheme="minorHAnsi"/>
          <w:szCs w:val="24"/>
          <w:lang w:val="fr-FR"/>
        </w:rPr>
        <w:t>'</w:t>
      </w:r>
      <w:r w:rsidR="008879BB" w:rsidRPr="00687C81">
        <w:rPr>
          <w:rFonts w:cstheme="minorHAnsi"/>
          <w:szCs w:val="24"/>
          <w:lang w:val="fr-FR"/>
        </w:rPr>
        <w:t xml:space="preserve">ère du </w:t>
      </w:r>
      <w:r w:rsidRPr="00687C81">
        <w:rPr>
          <w:rFonts w:cstheme="minorHAnsi"/>
          <w:szCs w:val="24"/>
          <w:lang w:val="fr-FR"/>
        </w:rPr>
        <w:t>numérique, qui réunit plus de 90 partenaires dans le</w:t>
      </w:r>
      <w:r w:rsidR="008879BB" w:rsidRPr="00687C81">
        <w:rPr>
          <w:rFonts w:cstheme="minorHAnsi"/>
          <w:szCs w:val="24"/>
          <w:lang w:val="fr-FR"/>
        </w:rPr>
        <w:t xml:space="preserve"> monde entier, cofondé avec ONU-</w:t>
      </w:r>
      <w:r w:rsidRPr="00687C81">
        <w:rPr>
          <w:rFonts w:cstheme="minorHAnsi"/>
          <w:szCs w:val="24"/>
          <w:lang w:val="fr-FR"/>
        </w:rPr>
        <w:t xml:space="preserve">Femmes, </w:t>
      </w:r>
      <w:r w:rsidR="008879BB" w:rsidRPr="00687C81">
        <w:rPr>
          <w:rFonts w:cstheme="minorHAnsi"/>
          <w:szCs w:val="24"/>
          <w:lang w:val="fr-FR"/>
        </w:rPr>
        <w:t xml:space="preserve">la </w:t>
      </w:r>
      <w:r w:rsidRPr="00687C81">
        <w:rPr>
          <w:rFonts w:cstheme="minorHAnsi"/>
          <w:szCs w:val="24"/>
          <w:lang w:val="fr-FR"/>
        </w:rPr>
        <w:t xml:space="preserve">GSMA, </w:t>
      </w:r>
      <w:r w:rsidR="008879BB" w:rsidRPr="00687C81">
        <w:rPr>
          <w:rFonts w:cstheme="minorHAnsi"/>
          <w:szCs w:val="24"/>
          <w:lang w:val="fr-FR"/>
        </w:rPr>
        <w:t xml:space="preserve">le Centre du commerce international </w:t>
      </w:r>
      <w:r w:rsidRPr="00687C81">
        <w:rPr>
          <w:rFonts w:cstheme="minorHAnsi"/>
          <w:szCs w:val="24"/>
          <w:lang w:val="fr-FR"/>
        </w:rPr>
        <w:t>et l</w:t>
      </w:r>
      <w:r w:rsidR="00C600A4">
        <w:rPr>
          <w:rFonts w:cstheme="minorHAnsi"/>
          <w:szCs w:val="24"/>
          <w:lang w:val="fr-FR"/>
        </w:rPr>
        <w:t>'</w:t>
      </w:r>
      <w:r w:rsidR="001C4C89">
        <w:rPr>
          <w:rFonts w:cstheme="minorHAnsi"/>
          <w:szCs w:val="24"/>
          <w:lang w:val="fr-FR"/>
        </w:rPr>
        <w:t xml:space="preserve">Université des Nations Unies </w:t>
      </w:r>
      <w:r w:rsidRPr="00687C81">
        <w:rPr>
          <w:rFonts w:cstheme="minorHAnsi"/>
          <w:szCs w:val="24"/>
          <w:lang w:val="fr-FR"/>
        </w:rPr>
        <w:t xml:space="preserve">et les efforts déployés pour </w:t>
      </w:r>
      <w:r w:rsidR="008879BB" w:rsidRPr="00687C81">
        <w:rPr>
          <w:rFonts w:cstheme="minorHAnsi"/>
          <w:szCs w:val="24"/>
          <w:lang w:val="fr-FR"/>
        </w:rPr>
        <w:t>dialoguer avec</w:t>
      </w:r>
      <w:r w:rsidRPr="00687C81">
        <w:rPr>
          <w:rFonts w:cstheme="minorHAnsi"/>
          <w:szCs w:val="24"/>
          <w:lang w:val="fr-FR"/>
        </w:rPr>
        <w:t xml:space="preserve"> les jeun</w:t>
      </w:r>
      <w:r w:rsidR="008879BB" w:rsidRPr="00687C81">
        <w:rPr>
          <w:rFonts w:cstheme="minorHAnsi"/>
          <w:szCs w:val="24"/>
          <w:lang w:val="fr-FR"/>
        </w:rPr>
        <w:t>es par le biais d</w:t>
      </w:r>
      <w:r w:rsidR="00C600A4">
        <w:rPr>
          <w:rFonts w:cstheme="minorHAnsi"/>
          <w:szCs w:val="24"/>
          <w:lang w:val="fr-FR"/>
        </w:rPr>
        <w:t>'</w:t>
      </w:r>
      <w:r w:rsidR="008879BB" w:rsidRPr="00687C81">
        <w:rPr>
          <w:rFonts w:cstheme="minorHAnsi"/>
          <w:szCs w:val="24"/>
          <w:lang w:val="fr-FR"/>
        </w:rPr>
        <w:t>un projet de S</w:t>
      </w:r>
      <w:r w:rsidRPr="00687C81">
        <w:rPr>
          <w:rFonts w:cstheme="minorHAnsi"/>
          <w:szCs w:val="24"/>
          <w:lang w:val="fr-FR"/>
        </w:rPr>
        <w:t>tratégie pour la jeunesse</w:t>
      </w:r>
      <w:r w:rsidR="008879BB" w:rsidRPr="00687C81">
        <w:rPr>
          <w:rFonts w:cstheme="minorHAnsi"/>
          <w:szCs w:val="24"/>
          <w:lang w:val="fr-FR"/>
        </w:rPr>
        <w:t xml:space="preserve"> du BDT</w:t>
      </w:r>
      <w:r w:rsidRPr="00687C81">
        <w:rPr>
          <w:rFonts w:cstheme="minorHAnsi"/>
          <w:szCs w:val="24"/>
          <w:lang w:val="fr-FR"/>
        </w:rPr>
        <w:t xml:space="preserve">. </w:t>
      </w:r>
    </w:p>
    <w:p w14:paraId="0C448F04" w14:textId="6803E110" w:rsidR="00412E27" w:rsidRPr="00687C81" w:rsidRDefault="005420FD" w:rsidP="0069181B">
      <w:pPr>
        <w:spacing w:after="120"/>
        <w:rPr>
          <w:rFonts w:cstheme="minorHAnsi"/>
          <w:szCs w:val="24"/>
          <w:lang w:val="fr-FR"/>
        </w:rPr>
      </w:pPr>
      <w:r w:rsidRPr="00687C81">
        <w:rPr>
          <w:rFonts w:cstheme="minorHAnsi"/>
          <w:szCs w:val="24"/>
          <w:lang w:val="fr-FR"/>
        </w:rPr>
        <w:t>Le BDT est partisan d</w:t>
      </w:r>
      <w:r w:rsidR="00C600A4">
        <w:rPr>
          <w:rFonts w:cstheme="minorHAnsi"/>
          <w:szCs w:val="24"/>
          <w:lang w:val="fr-FR"/>
        </w:rPr>
        <w:t>'</w:t>
      </w:r>
      <w:r w:rsidRPr="00687C81">
        <w:rPr>
          <w:rFonts w:cstheme="minorHAnsi"/>
          <w:szCs w:val="24"/>
          <w:lang w:val="fr-FR"/>
        </w:rPr>
        <w:t xml:space="preserve">une connectivité </w:t>
      </w:r>
      <w:r w:rsidR="00265940" w:rsidRPr="00687C81">
        <w:rPr>
          <w:rFonts w:cstheme="minorHAnsi"/>
          <w:szCs w:val="24"/>
          <w:lang w:val="fr-FR"/>
        </w:rPr>
        <w:t>efficace</w:t>
      </w:r>
      <w:r w:rsidRPr="00687C81">
        <w:rPr>
          <w:rFonts w:cstheme="minorHAnsi"/>
          <w:szCs w:val="24"/>
          <w:lang w:val="fr-FR"/>
        </w:rPr>
        <w:t xml:space="preserve"> avec les </w:t>
      </w:r>
      <w:r w:rsidR="00CE4D05" w:rsidRPr="00CE4D05">
        <w:rPr>
          <w:rFonts w:cstheme="minorHAnsi"/>
          <w:caps/>
          <w:szCs w:val="24"/>
          <w:lang w:val="fr-FR"/>
        </w:rPr>
        <w:t>é</w:t>
      </w:r>
      <w:r w:rsidR="001C4C89">
        <w:rPr>
          <w:rFonts w:cstheme="minorHAnsi"/>
          <w:szCs w:val="24"/>
          <w:lang w:val="fr-FR"/>
        </w:rPr>
        <w:t>tats M</w:t>
      </w:r>
      <w:r w:rsidRPr="00687C81">
        <w:rPr>
          <w:rFonts w:cstheme="minorHAnsi"/>
          <w:szCs w:val="24"/>
          <w:lang w:val="fr-FR"/>
        </w:rPr>
        <w:t>embres, le secteur privé, la société civile, les Nations Unies et les autres parties prenantes. On dit qu</w:t>
      </w:r>
      <w:r w:rsidR="00C600A4">
        <w:rPr>
          <w:rFonts w:cstheme="minorHAnsi"/>
          <w:szCs w:val="24"/>
          <w:lang w:val="fr-FR"/>
        </w:rPr>
        <w:t>'</w:t>
      </w:r>
      <w:r w:rsidRPr="00687C81">
        <w:rPr>
          <w:rFonts w:cstheme="minorHAnsi"/>
          <w:szCs w:val="24"/>
          <w:lang w:val="fr-FR"/>
        </w:rPr>
        <w:t xml:space="preserve">il ne faut jamais gaspiller une bonne crise. Le secteur doit saisir cette occasion unique </w:t>
      </w:r>
      <w:r w:rsidR="00265940" w:rsidRPr="00687C81">
        <w:rPr>
          <w:rFonts w:cstheme="minorHAnsi"/>
          <w:szCs w:val="24"/>
          <w:lang w:val="fr-FR"/>
        </w:rPr>
        <w:t>de tirer parti d</w:t>
      </w:r>
      <w:r w:rsidR="00C600A4">
        <w:rPr>
          <w:rFonts w:cstheme="minorHAnsi"/>
          <w:szCs w:val="24"/>
          <w:lang w:val="fr-FR"/>
        </w:rPr>
        <w:t>'</w:t>
      </w:r>
      <w:r w:rsidR="00265940" w:rsidRPr="00687C81">
        <w:rPr>
          <w:rFonts w:cstheme="minorHAnsi"/>
          <w:szCs w:val="24"/>
          <w:lang w:val="fr-FR"/>
        </w:rPr>
        <w:t>un élan</w:t>
      </w:r>
      <w:r w:rsidRPr="00687C81">
        <w:rPr>
          <w:rFonts w:cstheme="minorHAnsi"/>
          <w:szCs w:val="24"/>
          <w:lang w:val="fr-FR"/>
        </w:rPr>
        <w:t xml:space="preserve"> sans p</w:t>
      </w:r>
      <w:r w:rsidR="00265940" w:rsidRPr="00687C81">
        <w:rPr>
          <w:rFonts w:cstheme="minorHAnsi"/>
          <w:szCs w:val="24"/>
          <w:lang w:val="fr-FR"/>
        </w:rPr>
        <w:t xml:space="preserve">récédent de volonté politique, </w:t>
      </w:r>
      <w:r w:rsidR="00DD01AB" w:rsidRPr="00CE4D05">
        <w:rPr>
          <w:rFonts w:cstheme="minorHAnsi"/>
          <w:szCs w:val="24"/>
          <w:lang w:val="fr-FR"/>
        </w:rPr>
        <w:t>"</w:t>
      </w:r>
      <w:r w:rsidRPr="00687C81">
        <w:rPr>
          <w:rFonts w:cstheme="minorHAnsi"/>
          <w:i/>
          <w:szCs w:val="24"/>
          <w:lang w:val="fr-FR"/>
        </w:rPr>
        <w:t>nous pourrions ne plus jamais bénéficier de l</w:t>
      </w:r>
      <w:r w:rsidR="00C600A4">
        <w:rPr>
          <w:rFonts w:cstheme="minorHAnsi"/>
          <w:i/>
          <w:szCs w:val="24"/>
          <w:lang w:val="fr-FR"/>
        </w:rPr>
        <w:t>'</w:t>
      </w:r>
      <w:r w:rsidRPr="00687C81">
        <w:rPr>
          <w:rFonts w:cstheme="minorHAnsi"/>
          <w:i/>
          <w:szCs w:val="24"/>
          <w:lang w:val="fr-FR"/>
        </w:rPr>
        <w:t>attention intense que les gouvernements accordent désormais aux</w:t>
      </w:r>
      <w:r w:rsidR="00265940" w:rsidRPr="00687C81">
        <w:rPr>
          <w:rFonts w:cstheme="minorHAnsi"/>
          <w:i/>
          <w:szCs w:val="24"/>
          <w:lang w:val="fr-FR"/>
        </w:rPr>
        <w:t xml:space="preserve"> réseaux et services numériques</w:t>
      </w:r>
      <w:r w:rsidR="00CE4D05" w:rsidRPr="00CE4D05">
        <w:rPr>
          <w:rFonts w:cstheme="minorHAnsi"/>
          <w:szCs w:val="24"/>
          <w:lang w:val="fr-FR"/>
        </w:rPr>
        <w:t>"</w:t>
      </w:r>
      <w:r w:rsidRPr="00687C81">
        <w:rPr>
          <w:rFonts w:cstheme="minorHAnsi"/>
          <w:szCs w:val="24"/>
          <w:lang w:val="fr-FR"/>
        </w:rPr>
        <w:t>.</w:t>
      </w:r>
    </w:p>
    <w:p w14:paraId="3D2F3CEF" w14:textId="46114A03" w:rsidR="00412E27" w:rsidRPr="00687C81" w:rsidRDefault="00265940" w:rsidP="00265940">
      <w:pPr>
        <w:spacing w:after="120"/>
        <w:rPr>
          <w:rFonts w:cstheme="minorHAnsi"/>
          <w:szCs w:val="24"/>
          <w:lang w:val="fr-FR"/>
        </w:rPr>
      </w:pPr>
      <w:r w:rsidRPr="00687C81">
        <w:rPr>
          <w:rFonts w:cstheme="minorHAnsi"/>
          <w:szCs w:val="24"/>
          <w:lang w:val="fr-FR"/>
        </w:rPr>
        <w:t>La CMDT représente une occasion précieuse de faire de véritables pas en avant pour connecter ceux qui ne le sont pas encore, d</w:t>
      </w:r>
      <w:r w:rsidR="00C600A4">
        <w:rPr>
          <w:rFonts w:cstheme="minorHAnsi"/>
          <w:szCs w:val="24"/>
          <w:lang w:val="fr-FR"/>
        </w:rPr>
        <w:t>'</w:t>
      </w:r>
      <w:r w:rsidRPr="00687C81">
        <w:rPr>
          <w:rFonts w:cstheme="minorHAnsi"/>
          <w:szCs w:val="24"/>
          <w:lang w:val="fr-FR"/>
        </w:rPr>
        <w:t>axer la coopération entre les pouvoirs publics et les entreprises autour d</w:t>
      </w:r>
      <w:r w:rsidR="00C600A4">
        <w:rPr>
          <w:rFonts w:cstheme="minorHAnsi"/>
          <w:szCs w:val="24"/>
          <w:lang w:val="fr-FR"/>
        </w:rPr>
        <w:t>'</w:t>
      </w:r>
      <w:r w:rsidRPr="00687C81">
        <w:rPr>
          <w:rFonts w:cstheme="minorHAnsi"/>
          <w:szCs w:val="24"/>
          <w:lang w:val="fr-FR"/>
        </w:rPr>
        <w:t>un effort commun au niveau mondial afin d</w:t>
      </w:r>
      <w:r w:rsidR="00C600A4">
        <w:rPr>
          <w:rFonts w:cstheme="minorHAnsi"/>
          <w:szCs w:val="24"/>
          <w:lang w:val="fr-FR"/>
        </w:rPr>
        <w:t>'</w:t>
      </w:r>
      <w:r w:rsidRPr="00687C81">
        <w:rPr>
          <w:rFonts w:cstheme="minorHAnsi"/>
          <w:szCs w:val="24"/>
          <w:lang w:val="fr-FR"/>
        </w:rPr>
        <w:t>avoir un impact aussi vite que possible et de de tirer parti du numérique pour réaliser les ODD.</w:t>
      </w:r>
    </w:p>
    <w:p w14:paraId="5841644E" w14:textId="65263645" w:rsidR="00412E27" w:rsidRPr="00687C81" w:rsidRDefault="00265940" w:rsidP="0069181B">
      <w:pPr>
        <w:spacing w:after="120"/>
        <w:rPr>
          <w:rFonts w:cstheme="minorHAnsi"/>
          <w:szCs w:val="24"/>
          <w:lang w:val="fr-FR"/>
        </w:rPr>
      </w:pPr>
      <w:r w:rsidRPr="00687C81">
        <w:rPr>
          <w:rFonts w:cstheme="minorHAnsi"/>
          <w:szCs w:val="24"/>
          <w:lang w:val="fr-FR"/>
        </w:rPr>
        <w:t xml:space="preserve">Un BDT </w:t>
      </w:r>
      <w:r w:rsidR="00D300FC">
        <w:rPr>
          <w:rFonts w:cstheme="minorHAnsi"/>
          <w:szCs w:val="24"/>
          <w:lang w:val="fr-FR"/>
        </w:rPr>
        <w:t>en adéquation avec sa mission</w:t>
      </w:r>
      <w:r w:rsidRPr="00687C81">
        <w:rPr>
          <w:rFonts w:cstheme="minorHAnsi"/>
          <w:szCs w:val="24"/>
          <w:lang w:val="fr-FR"/>
        </w:rPr>
        <w:t xml:space="preserve"> et une CMDT </w:t>
      </w:r>
      <w:r w:rsidR="00323495">
        <w:rPr>
          <w:rFonts w:cstheme="minorHAnsi"/>
          <w:szCs w:val="24"/>
          <w:lang w:val="fr-FR"/>
        </w:rPr>
        <w:t>rationalisée</w:t>
      </w:r>
      <w:r w:rsidRPr="00687C81">
        <w:rPr>
          <w:rFonts w:cstheme="minorHAnsi"/>
          <w:szCs w:val="24"/>
          <w:lang w:val="fr-FR"/>
        </w:rPr>
        <w:t xml:space="preserve"> </w:t>
      </w:r>
      <w:r w:rsidR="00DD01AB" w:rsidRPr="00CE4D05">
        <w:rPr>
          <w:rFonts w:cstheme="minorHAnsi"/>
          <w:szCs w:val="24"/>
          <w:lang w:val="fr-FR"/>
        </w:rPr>
        <w:t>"</w:t>
      </w:r>
      <w:r w:rsidRPr="00687C81">
        <w:rPr>
          <w:rFonts w:cstheme="minorHAnsi"/>
          <w:i/>
          <w:szCs w:val="24"/>
          <w:lang w:val="fr-FR"/>
        </w:rPr>
        <w:t>peuvent être les principaux moteurs d</w:t>
      </w:r>
      <w:r w:rsidR="00C600A4">
        <w:rPr>
          <w:rFonts w:cstheme="minorHAnsi"/>
          <w:i/>
          <w:szCs w:val="24"/>
          <w:lang w:val="fr-FR"/>
        </w:rPr>
        <w:t>'</w:t>
      </w:r>
      <w:r w:rsidRPr="00687C81">
        <w:rPr>
          <w:rFonts w:cstheme="minorHAnsi"/>
          <w:i/>
          <w:szCs w:val="24"/>
          <w:lang w:val="fr-FR"/>
        </w:rPr>
        <w:t>un progrès réel et rapide vers un monde de connectivité universelle et de possibilités universelles</w:t>
      </w:r>
      <w:r w:rsidR="00CE4D05" w:rsidRPr="00CE4D05">
        <w:rPr>
          <w:rFonts w:cstheme="minorHAnsi"/>
          <w:szCs w:val="24"/>
          <w:lang w:val="fr-FR"/>
        </w:rPr>
        <w:t>"</w:t>
      </w:r>
      <w:r w:rsidR="00412E27" w:rsidRPr="00687C81">
        <w:rPr>
          <w:rFonts w:cstheme="minorHAnsi"/>
          <w:szCs w:val="24"/>
          <w:lang w:val="fr-FR"/>
        </w:rPr>
        <w:t xml:space="preserve">. </w:t>
      </w:r>
    </w:p>
    <w:p w14:paraId="37A68B33" w14:textId="18526560" w:rsidR="00C72ABE" w:rsidRPr="00CE4D05" w:rsidRDefault="00CE4D05" w:rsidP="000174DD">
      <w:pPr>
        <w:pStyle w:val="Heading1"/>
        <w:tabs>
          <w:tab w:val="left" w:pos="851"/>
        </w:tabs>
        <w:rPr>
          <w:bCs/>
          <w:sz w:val="24"/>
          <w:lang w:val="fr-FR"/>
        </w:rPr>
      </w:pPr>
      <w:bookmarkStart w:id="14" w:name="lt_pId046"/>
      <w:r>
        <w:rPr>
          <w:bCs/>
          <w:sz w:val="24"/>
          <w:lang w:val="fr-FR"/>
        </w:rPr>
        <w:t>3</w:t>
      </w:r>
      <w:r>
        <w:rPr>
          <w:bCs/>
          <w:sz w:val="24"/>
          <w:lang w:val="fr-FR"/>
        </w:rPr>
        <w:tab/>
      </w:r>
      <w:r w:rsidR="00C72ABE" w:rsidRPr="00CE4D05">
        <w:rPr>
          <w:bCs/>
          <w:sz w:val="24"/>
          <w:lang w:val="fr-FR"/>
        </w:rPr>
        <w:t>Remarques liminaires de la Présidente du GCDT</w:t>
      </w:r>
      <w:bookmarkEnd w:id="14"/>
    </w:p>
    <w:p w14:paraId="4748E323" w14:textId="41249B22" w:rsidR="00D508E5" w:rsidRPr="00687C81" w:rsidRDefault="003D5942" w:rsidP="0069181B">
      <w:pPr>
        <w:rPr>
          <w:rFonts w:cstheme="minorHAnsi"/>
          <w:szCs w:val="24"/>
          <w:lang w:val="fr-FR"/>
        </w:rPr>
      </w:pPr>
      <w:r w:rsidRPr="00687C81">
        <w:rPr>
          <w:rFonts w:cstheme="minorHAnsi"/>
          <w:szCs w:val="24"/>
          <w:lang w:val="fr-FR"/>
        </w:rPr>
        <w:t xml:space="preserve">Ayant </w:t>
      </w:r>
      <w:r w:rsidR="001E4A61" w:rsidRPr="00687C81">
        <w:rPr>
          <w:rFonts w:cstheme="minorHAnsi"/>
          <w:szCs w:val="24"/>
          <w:lang w:val="fr-FR"/>
        </w:rPr>
        <w:t>relevé</w:t>
      </w:r>
      <w:r w:rsidRPr="00687C81">
        <w:rPr>
          <w:rFonts w:cstheme="minorHAnsi"/>
          <w:szCs w:val="24"/>
          <w:lang w:val="fr-FR"/>
        </w:rPr>
        <w:t xml:space="preserve"> que le GCDT-20 était la première réunion virtuelle dans les 28 ans d</w:t>
      </w:r>
      <w:r w:rsidR="00C600A4">
        <w:rPr>
          <w:rFonts w:cstheme="minorHAnsi"/>
          <w:szCs w:val="24"/>
          <w:lang w:val="fr-FR"/>
        </w:rPr>
        <w:t>'</w:t>
      </w:r>
      <w:r w:rsidRPr="00687C81">
        <w:rPr>
          <w:rFonts w:cstheme="minorHAnsi"/>
          <w:szCs w:val="24"/>
          <w:lang w:val="fr-FR"/>
        </w:rPr>
        <w:t>histoire de l</w:t>
      </w:r>
      <w:r w:rsidR="00C600A4">
        <w:rPr>
          <w:rFonts w:cstheme="minorHAnsi"/>
          <w:szCs w:val="24"/>
          <w:lang w:val="fr-FR"/>
        </w:rPr>
        <w:t>'</w:t>
      </w:r>
      <w:r w:rsidR="00CE4D05">
        <w:rPr>
          <w:rFonts w:cstheme="minorHAnsi"/>
          <w:szCs w:val="24"/>
          <w:lang w:val="fr-FR"/>
        </w:rPr>
        <w:t>UIT</w:t>
      </w:r>
      <w:r w:rsidR="00CE4D05">
        <w:rPr>
          <w:rFonts w:cstheme="minorHAnsi"/>
          <w:szCs w:val="24"/>
          <w:lang w:val="fr-FR"/>
        </w:rPr>
        <w:noBreakHyphen/>
      </w:r>
      <w:r w:rsidRPr="00687C81">
        <w:rPr>
          <w:rFonts w:cstheme="minorHAnsi"/>
          <w:szCs w:val="24"/>
          <w:lang w:val="fr-FR"/>
        </w:rPr>
        <w:t xml:space="preserve">D, la Présidente du GCDT, Mme Roxanne </w:t>
      </w:r>
      <w:proofErr w:type="spellStart"/>
      <w:r w:rsidRPr="00687C81">
        <w:rPr>
          <w:rFonts w:cstheme="minorHAnsi"/>
          <w:szCs w:val="24"/>
          <w:lang w:val="fr-FR"/>
        </w:rPr>
        <w:t>McElvane</w:t>
      </w:r>
      <w:proofErr w:type="spellEnd"/>
      <w:r w:rsidRPr="00687C81">
        <w:rPr>
          <w:rFonts w:cstheme="minorHAnsi"/>
          <w:szCs w:val="24"/>
          <w:lang w:val="fr-FR"/>
        </w:rPr>
        <w:t xml:space="preserve"> Webber (</w:t>
      </w:r>
      <w:r w:rsidR="00CE4D05" w:rsidRPr="00CE4D05">
        <w:rPr>
          <w:rFonts w:cstheme="minorHAnsi"/>
          <w:b/>
          <w:caps/>
          <w:szCs w:val="24"/>
          <w:lang w:val="fr-FR"/>
        </w:rPr>
        <w:t>é</w:t>
      </w:r>
      <w:r w:rsidRPr="00687C81">
        <w:rPr>
          <w:rFonts w:cstheme="minorHAnsi"/>
          <w:b/>
          <w:szCs w:val="24"/>
          <w:lang w:val="fr-FR"/>
        </w:rPr>
        <w:t>tats-Unis</w:t>
      </w:r>
      <w:r w:rsidRPr="00687C81">
        <w:rPr>
          <w:rFonts w:cstheme="minorHAnsi"/>
          <w:szCs w:val="24"/>
          <w:lang w:val="fr-FR"/>
        </w:rPr>
        <w:t xml:space="preserve">), au nom des membres et de tous les participants, a remercié dans </w:t>
      </w:r>
      <w:r w:rsidR="001E4A61" w:rsidRPr="00687C81">
        <w:rPr>
          <w:rFonts w:cstheme="minorHAnsi"/>
          <w:szCs w:val="24"/>
          <w:lang w:val="fr-FR"/>
        </w:rPr>
        <w:t>ses remarques liminaires</w:t>
      </w:r>
      <w:r w:rsidRPr="00687C81">
        <w:rPr>
          <w:rFonts w:cstheme="minorHAnsi"/>
          <w:szCs w:val="24"/>
          <w:lang w:val="fr-FR"/>
        </w:rPr>
        <w:t xml:space="preserve"> le BDT pour le travail </w:t>
      </w:r>
      <w:r w:rsidR="001E4A61" w:rsidRPr="00687C81">
        <w:rPr>
          <w:rFonts w:cstheme="minorHAnsi"/>
          <w:szCs w:val="24"/>
          <w:lang w:val="fr-FR"/>
        </w:rPr>
        <w:t>exhaustif</w:t>
      </w:r>
      <w:r w:rsidRPr="00687C81">
        <w:rPr>
          <w:rFonts w:cstheme="minorHAnsi"/>
          <w:szCs w:val="24"/>
          <w:lang w:val="fr-FR"/>
        </w:rPr>
        <w:t xml:space="preserve"> et impressionnant qu</w:t>
      </w:r>
      <w:r w:rsidR="00C600A4">
        <w:rPr>
          <w:rFonts w:cstheme="minorHAnsi"/>
          <w:szCs w:val="24"/>
          <w:lang w:val="fr-FR"/>
        </w:rPr>
        <w:t>'</w:t>
      </w:r>
      <w:r w:rsidRPr="00687C81">
        <w:rPr>
          <w:rFonts w:cstheme="minorHAnsi"/>
          <w:szCs w:val="24"/>
          <w:lang w:val="fr-FR"/>
        </w:rPr>
        <w:t xml:space="preserve">il accomplit actuellement afin de rendre le Bureau apte à remplir sa mission. </w:t>
      </w:r>
    </w:p>
    <w:p w14:paraId="523E9B3E" w14:textId="697E5FD1" w:rsidR="00DA21F3" w:rsidRPr="00687C81" w:rsidRDefault="001E4A61" w:rsidP="0069181B">
      <w:pPr>
        <w:rPr>
          <w:rFonts w:cstheme="minorHAnsi"/>
          <w:szCs w:val="24"/>
          <w:lang w:val="fr-FR"/>
        </w:rPr>
      </w:pPr>
      <w:r w:rsidRPr="00687C81">
        <w:rPr>
          <w:rFonts w:cstheme="minorHAnsi"/>
          <w:szCs w:val="24"/>
          <w:lang w:val="fr-FR"/>
        </w:rPr>
        <w:t xml:space="preserve">Elle a indiqué que les discussions du GCDT-20 porteraient sur les activités passées, présentes et futures, y compris les initiatives du BDT. Concernant les 56 contributions à examiner, elle a recensé les objectifs de la </w:t>
      </w:r>
      <w:proofErr w:type="gramStart"/>
      <w:r w:rsidRPr="00687C81">
        <w:rPr>
          <w:rFonts w:cstheme="minorHAnsi"/>
          <w:szCs w:val="24"/>
          <w:lang w:val="fr-FR"/>
        </w:rPr>
        <w:t>réunion</w:t>
      </w:r>
      <w:r w:rsidR="00584BA5">
        <w:rPr>
          <w:rFonts w:cstheme="minorHAnsi"/>
          <w:szCs w:val="24"/>
          <w:lang w:val="fr-FR"/>
        </w:rPr>
        <w:t>:</w:t>
      </w:r>
      <w:proofErr w:type="gramEnd"/>
      <w:r w:rsidRPr="00687C81">
        <w:rPr>
          <w:rFonts w:cstheme="minorHAnsi"/>
          <w:szCs w:val="24"/>
          <w:lang w:val="fr-FR"/>
        </w:rPr>
        <w:t xml:space="preserve"> exa</w:t>
      </w:r>
      <w:r w:rsidR="001C4C89">
        <w:rPr>
          <w:rFonts w:cstheme="minorHAnsi"/>
          <w:szCs w:val="24"/>
          <w:lang w:val="fr-FR"/>
        </w:rPr>
        <w:t>miner toutes les contributions,</w:t>
      </w:r>
      <w:r w:rsidRPr="00687C81">
        <w:rPr>
          <w:rFonts w:cstheme="minorHAnsi"/>
          <w:szCs w:val="24"/>
          <w:lang w:val="fr-FR"/>
        </w:rPr>
        <w:t xml:space="preserve"> </w:t>
      </w:r>
      <w:r w:rsidR="001C4C89">
        <w:rPr>
          <w:rFonts w:cstheme="minorHAnsi"/>
          <w:szCs w:val="24"/>
          <w:lang w:val="fr-FR"/>
        </w:rPr>
        <w:t>approuver le plan opérationnel,</w:t>
      </w:r>
      <w:r w:rsidRPr="00687C81">
        <w:rPr>
          <w:rFonts w:cstheme="minorHAnsi"/>
          <w:szCs w:val="24"/>
          <w:lang w:val="fr-FR"/>
        </w:rPr>
        <w:t xml:space="preserve"> parvenir à un consensus sur un mécanisme permettan</w:t>
      </w:r>
      <w:r w:rsidR="008428A5">
        <w:rPr>
          <w:rFonts w:cstheme="minorHAnsi"/>
          <w:szCs w:val="24"/>
          <w:lang w:val="fr-FR"/>
        </w:rPr>
        <w:t>t de traiter la contribution du </w:t>
      </w:r>
      <w:r w:rsidRPr="00687C81">
        <w:rPr>
          <w:rFonts w:cstheme="minorHAnsi"/>
          <w:szCs w:val="24"/>
          <w:lang w:val="fr-FR"/>
        </w:rPr>
        <w:t>Secteur du développement au plan stratégique de l</w:t>
      </w:r>
      <w:r w:rsidR="00C600A4">
        <w:rPr>
          <w:rFonts w:cstheme="minorHAnsi"/>
          <w:szCs w:val="24"/>
          <w:lang w:val="fr-FR"/>
        </w:rPr>
        <w:t>'</w:t>
      </w:r>
      <w:r w:rsidRPr="00687C81">
        <w:rPr>
          <w:rFonts w:cstheme="minorHAnsi"/>
          <w:szCs w:val="24"/>
          <w:lang w:val="fr-FR"/>
        </w:rPr>
        <w:t>UIT et ét</w:t>
      </w:r>
      <w:r w:rsidR="008428A5">
        <w:rPr>
          <w:rFonts w:cstheme="minorHAnsi"/>
          <w:szCs w:val="24"/>
          <w:lang w:val="fr-FR"/>
        </w:rPr>
        <w:t>ablir un cadre pour préparer la </w:t>
      </w:r>
      <w:r w:rsidRPr="00687C81">
        <w:rPr>
          <w:rFonts w:cstheme="minorHAnsi"/>
          <w:szCs w:val="24"/>
          <w:lang w:val="fr-FR"/>
        </w:rPr>
        <w:t xml:space="preserve">CMDT-21. En ce qui concerne ce dernier point, elle a noté que le GCDT 2018 </w:t>
      </w:r>
      <w:r w:rsidR="008428A5" w:rsidRPr="008428A5">
        <w:rPr>
          <w:rFonts w:cstheme="minorHAnsi"/>
          <w:szCs w:val="24"/>
          <w:lang w:val="fr-FR"/>
        </w:rPr>
        <w:t>–</w:t>
      </w:r>
      <w:r w:rsidRPr="00687C81">
        <w:rPr>
          <w:rFonts w:cstheme="minorHAnsi"/>
          <w:szCs w:val="24"/>
          <w:lang w:val="fr-FR"/>
        </w:rPr>
        <w:t xml:space="preserve"> le premier du présent cycle </w:t>
      </w:r>
      <w:r w:rsidR="008428A5" w:rsidRPr="008428A5">
        <w:rPr>
          <w:rFonts w:cstheme="minorHAnsi"/>
          <w:szCs w:val="24"/>
          <w:lang w:val="fr-FR"/>
        </w:rPr>
        <w:t>–</w:t>
      </w:r>
      <w:r w:rsidRPr="00687C81">
        <w:rPr>
          <w:rFonts w:cstheme="minorHAnsi"/>
          <w:szCs w:val="24"/>
          <w:lang w:val="fr-FR"/>
        </w:rPr>
        <w:t xml:space="preserve"> a décidé de reporter le lancement des groupes de travail préparatoires à une date plus proche de la Conférence mondiale de développement des télécommunications en 2021. Le moment est venu de convoquer ces groupes et leur création est une étape nécessaire pour la réunion</w:t>
      </w:r>
      <w:r w:rsidR="003C7607" w:rsidRPr="00687C81">
        <w:rPr>
          <w:rFonts w:cstheme="minorHAnsi"/>
          <w:szCs w:val="24"/>
          <w:lang w:val="fr-FR"/>
        </w:rPr>
        <w:t>.</w:t>
      </w:r>
    </w:p>
    <w:p w14:paraId="2CC9A050" w14:textId="7296903F" w:rsidR="00E54DE0" w:rsidRPr="00687C81" w:rsidRDefault="006607E5" w:rsidP="0069181B">
      <w:pPr>
        <w:rPr>
          <w:rFonts w:cstheme="minorHAnsi"/>
          <w:szCs w:val="24"/>
          <w:lang w:val="fr-FR"/>
        </w:rPr>
      </w:pPr>
      <w:r w:rsidRPr="00687C81">
        <w:rPr>
          <w:rFonts w:cstheme="minorHAnsi"/>
          <w:szCs w:val="24"/>
          <w:lang w:val="fr-FR"/>
        </w:rPr>
        <w:lastRenderedPageBreak/>
        <w:t>Selon elle, tant la CMDT que le GCDT doivent s</w:t>
      </w:r>
      <w:r w:rsidR="00C600A4">
        <w:rPr>
          <w:rFonts w:cstheme="minorHAnsi"/>
          <w:szCs w:val="24"/>
          <w:lang w:val="fr-FR"/>
        </w:rPr>
        <w:t>'</w:t>
      </w:r>
      <w:r w:rsidRPr="00687C81">
        <w:rPr>
          <w:rFonts w:cstheme="minorHAnsi"/>
          <w:szCs w:val="24"/>
          <w:lang w:val="fr-FR"/>
        </w:rPr>
        <w:t>occ</w:t>
      </w:r>
      <w:r w:rsidR="000B1D81" w:rsidRPr="00687C81">
        <w:rPr>
          <w:rFonts w:cstheme="minorHAnsi"/>
          <w:szCs w:val="24"/>
          <w:lang w:val="fr-FR"/>
        </w:rPr>
        <w:t>uper du travail administratif des</w:t>
      </w:r>
      <w:r w:rsidRPr="00687C81">
        <w:rPr>
          <w:rFonts w:cstheme="minorHAnsi"/>
          <w:szCs w:val="24"/>
          <w:lang w:val="fr-FR"/>
        </w:rPr>
        <w:t xml:space="preserve"> membre</w:t>
      </w:r>
      <w:r w:rsidR="000B1D81" w:rsidRPr="00687C81">
        <w:rPr>
          <w:rFonts w:cstheme="minorHAnsi"/>
          <w:szCs w:val="24"/>
          <w:lang w:val="fr-FR"/>
        </w:rPr>
        <w:t>s</w:t>
      </w:r>
      <w:r w:rsidRPr="00687C81">
        <w:rPr>
          <w:rFonts w:cstheme="minorHAnsi"/>
          <w:szCs w:val="24"/>
          <w:lang w:val="fr-FR"/>
        </w:rPr>
        <w:t xml:space="preserve">, et ce travail doit se traduire par </w:t>
      </w:r>
      <w:r w:rsidR="000B1D81" w:rsidRPr="00687C81">
        <w:rPr>
          <w:rFonts w:cstheme="minorHAnsi"/>
          <w:szCs w:val="24"/>
          <w:lang w:val="fr-FR"/>
        </w:rPr>
        <w:t>des résultats</w:t>
      </w:r>
      <w:r w:rsidRPr="00687C81">
        <w:rPr>
          <w:rFonts w:cstheme="minorHAnsi"/>
          <w:szCs w:val="24"/>
          <w:lang w:val="fr-FR"/>
        </w:rPr>
        <w:t xml:space="preserve"> pour aider à connecter les personnes non connectées. Par conséquent, à la CMDT et au GCDT, elle espère que les participants seront les premiers à être informés, et qu</w:t>
      </w:r>
      <w:r w:rsidR="00C600A4">
        <w:rPr>
          <w:rFonts w:cstheme="minorHAnsi"/>
          <w:szCs w:val="24"/>
          <w:lang w:val="fr-FR"/>
        </w:rPr>
        <w:t>'</w:t>
      </w:r>
      <w:r w:rsidRPr="00687C81">
        <w:rPr>
          <w:rFonts w:cstheme="minorHAnsi"/>
          <w:szCs w:val="24"/>
          <w:lang w:val="fr-FR"/>
        </w:rPr>
        <w:t>ils en sortiront avec une meilleure connaissance du mond</w:t>
      </w:r>
      <w:r w:rsidR="000B1D81" w:rsidRPr="00687C81">
        <w:rPr>
          <w:rFonts w:cstheme="minorHAnsi"/>
          <w:szCs w:val="24"/>
          <w:lang w:val="fr-FR"/>
        </w:rPr>
        <w:t>e qu</w:t>
      </w:r>
      <w:r w:rsidR="00C600A4">
        <w:rPr>
          <w:rFonts w:cstheme="minorHAnsi"/>
          <w:szCs w:val="24"/>
          <w:lang w:val="fr-FR"/>
        </w:rPr>
        <w:t>'</w:t>
      </w:r>
      <w:r w:rsidR="000B1D81" w:rsidRPr="00687C81">
        <w:rPr>
          <w:rFonts w:cstheme="minorHAnsi"/>
          <w:szCs w:val="24"/>
          <w:lang w:val="fr-FR"/>
        </w:rPr>
        <w:t xml:space="preserve">avant leur participation. </w:t>
      </w:r>
      <w:r w:rsidRPr="00687C81">
        <w:rPr>
          <w:rFonts w:cstheme="minorHAnsi"/>
          <w:szCs w:val="24"/>
          <w:lang w:val="fr-FR"/>
        </w:rPr>
        <w:t>Elle a indiqué qu</w:t>
      </w:r>
      <w:r w:rsidR="00C600A4">
        <w:rPr>
          <w:rFonts w:cstheme="minorHAnsi"/>
          <w:szCs w:val="24"/>
          <w:lang w:val="fr-FR"/>
        </w:rPr>
        <w:t>'</w:t>
      </w:r>
      <w:r w:rsidRPr="00687C81">
        <w:rPr>
          <w:rFonts w:cstheme="minorHAnsi"/>
          <w:szCs w:val="24"/>
          <w:lang w:val="fr-FR"/>
        </w:rPr>
        <w:t xml:space="preserve">elle espérait que la CMDT-21 mettrait en </w:t>
      </w:r>
      <w:r w:rsidR="000B1D81" w:rsidRPr="00687C81">
        <w:rPr>
          <w:rFonts w:cstheme="minorHAnsi"/>
          <w:szCs w:val="24"/>
          <w:lang w:val="fr-FR"/>
        </w:rPr>
        <w:t>avant</w:t>
      </w:r>
      <w:r w:rsidRPr="00687C81">
        <w:rPr>
          <w:rFonts w:cstheme="minorHAnsi"/>
          <w:szCs w:val="24"/>
          <w:lang w:val="fr-FR"/>
        </w:rPr>
        <w:t xml:space="preserve"> les pays en développement, </w:t>
      </w:r>
      <w:r w:rsidR="000B1D81" w:rsidRPr="00687C81">
        <w:rPr>
          <w:rFonts w:cstheme="minorHAnsi"/>
          <w:szCs w:val="24"/>
          <w:lang w:val="fr-FR"/>
        </w:rPr>
        <w:t>mettrait à l</w:t>
      </w:r>
      <w:r w:rsidR="00C600A4">
        <w:rPr>
          <w:rFonts w:cstheme="minorHAnsi"/>
          <w:szCs w:val="24"/>
          <w:lang w:val="fr-FR"/>
        </w:rPr>
        <w:t>'</w:t>
      </w:r>
      <w:r w:rsidR="000B1D81" w:rsidRPr="00687C81">
        <w:rPr>
          <w:rFonts w:cstheme="minorHAnsi"/>
          <w:szCs w:val="24"/>
          <w:lang w:val="fr-FR"/>
        </w:rPr>
        <w:t>honneur les dirigeants</w:t>
      </w:r>
      <w:r w:rsidRPr="00687C81">
        <w:rPr>
          <w:rFonts w:cstheme="minorHAnsi"/>
          <w:szCs w:val="24"/>
          <w:lang w:val="fr-FR"/>
        </w:rPr>
        <w:t xml:space="preserve"> et célébrerait les progrès et les </w:t>
      </w:r>
      <w:r w:rsidR="000B1D81" w:rsidRPr="00687C81">
        <w:rPr>
          <w:rFonts w:cstheme="minorHAnsi"/>
          <w:szCs w:val="24"/>
          <w:lang w:val="fr-FR"/>
        </w:rPr>
        <w:t>succès</w:t>
      </w:r>
      <w:r w:rsidRPr="00687C81">
        <w:rPr>
          <w:rFonts w:cstheme="minorHAnsi"/>
          <w:szCs w:val="24"/>
          <w:lang w:val="fr-FR"/>
        </w:rPr>
        <w:t xml:space="preserve"> </w:t>
      </w:r>
      <w:r w:rsidR="000B1D81" w:rsidRPr="00687C81">
        <w:rPr>
          <w:rFonts w:cstheme="minorHAnsi"/>
          <w:szCs w:val="24"/>
          <w:lang w:val="fr-FR"/>
        </w:rPr>
        <w:t xml:space="preserve">enregistrés </w:t>
      </w:r>
      <w:r w:rsidRPr="00687C81">
        <w:rPr>
          <w:rFonts w:cstheme="minorHAnsi"/>
          <w:szCs w:val="24"/>
          <w:lang w:val="fr-FR"/>
        </w:rPr>
        <w:t>depuis la dernière CMDT, en particulier les progrès réalisés et en cours de réalisation dans les pays en développement</w:t>
      </w:r>
      <w:r w:rsidR="000B1D81" w:rsidRPr="00687C81">
        <w:rPr>
          <w:rFonts w:cstheme="minorHAnsi"/>
          <w:szCs w:val="24"/>
          <w:lang w:val="fr-FR"/>
        </w:rPr>
        <w:t>.</w:t>
      </w:r>
      <w:r w:rsidR="002D29BF" w:rsidRPr="00687C81">
        <w:rPr>
          <w:rFonts w:cstheme="minorHAnsi"/>
          <w:szCs w:val="24"/>
          <w:lang w:val="fr-FR"/>
        </w:rPr>
        <w:t xml:space="preserve"> </w:t>
      </w:r>
    </w:p>
    <w:p w14:paraId="4E17D901" w14:textId="5A15A1DE" w:rsidR="00C9284C" w:rsidRPr="00687C81" w:rsidRDefault="00874BF5" w:rsidP="0069181B">
      <w:pPr>
        <w:rPr>
          <w:rFonts w:cstheme="minorHAnsi"/>
          <w:szCs w:val="24"/>
          <w:lang w:val="fr-FR"/>
        </w:rPr>
      </w:pPr>
      <w:r w:rsidRPr="00687C81">
        <w:rPr>
          <w:rFonts w:cstheme="minorHAnsi"/>
          <w:szCs w:val="24"/>
          <w:lang w:val="fr-FR"/>
        </w:rPr>
        <w:t xml:space="preserve">Elle a affirmé son espoir que, grâce au processus préparatoire de </w:t>
      </w:r>
      <w:r w:rsidR="008428A5">
        <w:rPr>
          <w:rFonts w:cstheme="minorHAnsi"/>
          <w:szCs w:val="24"/>
          <w:lang w:val="fr-FR"/>
        </w:rPr>
        <w:t>la CMDT et à la conférence elle</w:t>
      </w:r>
      <w:r w:rsidR="008428A5">
        <w:rPr>
          <w:rFonts w:cstheme="minorHAnsi"/>
          <w:szCs w:val="24"/>
          <w:lang w:val="fr-FR"/>
        </w:rPr>
        <w:noBreakHyphen/>
      </w:r>
      <w:r w:rsidRPr="00687C81">
        <w:rPr>
          <w:rFonts w:cstheme="minorHAnsi"/>
          <w:szCs w:val="24"/>
          <w:lang w:val="fr-FR"/>
        </w:rPr>
        <w:t>même, les pays en développement disposent d</w:t>
      </w:r>
      <w:r w:rsidR="00C600A4">
        <w:rPr>
          <w:rFonts w:cstheme="minorHAnsi"/>
          <w:szCs w:val="24"/>
          <w:lang w:val="fr-FR"/>
        </w:rPr>
        <w:t>'</w:t>
      </w:r>
      <w:r w:rsidRPr="00687C81">
        <w:rPr>
          <w:rFonts w:cstheme="minorHAnsi"/>
          <w:szCs w:val="24"/>
          <w:lang w:val="fr-FR"/>
        </w:rPr>
        <w:t>une plate-forme pour exprimer leur point de vue en tant que parties prenantes aux communications mondiales, pour déterminer quelles sont leurs difficultés, et que nos efforts collectifs amplifient ces avancées, ces pers</w:t>
      </w:r>
      <w:r w:rsidR="00A7590E" w:rsidRPr="00687C81">
        <w:rPr>
          <w:rFonts w:cstheme="minorHAnsi"/>
          <w:szCs w:val="24"/>
          <w:lang w:val="fr-FR"/>
        </w:rPr>
        <w:t>pectives et ces défis. A</w:t>
      </w:r>
      <w:r w:rsidRPr="00687C81">
        <w:rPr>
          <w:rFonts w:cstheme="minorHAnsi"/>
          <w:szCs w:val="24"/>
          <w:lang w:val="fr-FR"/>
        </w:rPr>
        <w:t xml:space="preserve">près avoir </w:t>
      </w:r>
      <w:r w:rsidR="00A7590E" w:rsidRPr="00687C81">
        <w:rPr>
          <w:rFonts w:cstheme="minorHAnsi"/>
          <w:szCs w:val="24"/>
          <w:lang w:val="fr-FR"/>
        </w:rPr>
        <w:t>entendu</w:t>
      </w:r>
      <w:r w:rsidRPr="00687C81">
        <w:rPr>
          <w:rFonts w:cstheme="minorHAnsi"/>
          <w:szCs w:val="24"/>
          <w:lang w:val="fr-FR"/>
        </w:rPr>
        <w:t xml:space="preserve"> ces voix, ceux qui sont enclins </w:t>
      </w:r>
      <w:r w:rsidR="00A7590E" w:rsidRPr="00687C81">
        <w:rPr>
          <w:rFonts w:cstheme="minorHAnsi"/>
          <w:szCs w:val="24"/>
          <w:lang w:val="fr-FR"/>
        </w:rPr>
        <w:t xml:space="preserve">à le faire </w:t>
      </w:r>
      <w:r w:rsidRPr="00687C81">
        <w:rPr>
          <w:rFonts w:cstheme="minorHAnsi"/>
          <w:szCs w:val="24"/>
          <w:lang w:val="fr-FR"/>
        </w:rPr>
        <w:t xml:space="preserve">et </w:t>
      </w:r>
      <w:r w:rsidR="00A7590E" w:rsidRPr="00687C81">
        <w:rPr>
          <w:rFonts w:cstheme="minorHAnsi"/>
          <w:szCs w:val="24"/>
          <w:lang w:val="fr-FR"/>
        </w:rPr>
        <w:t>en ont les capacités</w:t>
      </w:r>
      <w:r w:rsidRPr="00687C81">
        <w:rPr>
          <w:rFonts w:cstheme="minorHAnsi"/>
          <w:szCs w:val="24"/>
          <w:lang w:val="fr-FR"/>
        </w:rPr>
        <w:t xml:space="preserve"> </w:t>
      </w:r>
      <w:r w:rsidR="00A7590E" w:rsidRPr="00687C81">
        <w:rPr>
          <w:rFonts w:cstheme="minorHAnsi"/>
          <w:szCs w:val="24"/>
          <w:lang w:val="fr-FR"/>
        </w:rPr>
        <w:t>pourront</w:t>
      </w:r>
      <w:r w:rsidRPr="00687C81">
        <w:rPr>
          <w:rFonts w:cstheme="minorHAnsi"/>
          <w:szCs w:val="24"/>
          <w:lang w:val="fr-FR"/>
        </w:rPr>
        <w:t xml:space="preserve"> plus facilement relever ces défis. </w:t>
      </w:r>
      <w:r w:rsidR="00A7590E" w:rsidRPr="00687C81">
        <w:rPr>
          <w:rFonts w:cstheme="minorHAnsi"/>
          <w:szCs w:val="24"/>
          <w:lang w:val="fr-FR"/>
        </w:rPr>
        <w:t>Il convient d</w:t>
      </w:r>
      <w:r w:rsidR="00C600A4">
        <w:rPr>
          <w:rFonts w:cstheme="minorHAnsi"/>
          <w:szCs w:val="24"/>
          <w:lang w:val="fr-FR"/>
        </w:rPr>
        <w:t>'</w:t>
      </w:r>
      <w:r w:rsidR="00A7590E" w:rsidRPr="00687C81">
        <w:rPr>
          <w:rFonts w:cstheme="minorHAnsi"/>
          <w:szCs w:val="24"/>
          <w:lang w:val="fr-FR"/>
        </w:rPr>
        <w:t>i</w:t>
      </w:r>
      <w:r w:rsidRPr="00687C81">
        <w:rPr>
          <w:rFonts w:cstheme="minorHAnsi"/>
          <w:szCs w:val="24"/>
          <w:lang w:val="fr-FR"/>
        </w:rPr>
        <w:t xml:space="preserve">nformer et </w:t>
      </w:r>
      <w:r w:rsidR="00A7590E" w:rsidRPr="00687C81">
        <w:rPr>
          <w:rFonts w:cstheme="minorHAnsi"/>
          <w:szCs w:val="24"/>
          <w:lang w:val="fr-FR"/>
        </w:rPr>
        <w:t>d</w:t>
      </w:r>
      <w:r w:rsidR="00C600A4">
        <w:rPr>
          <w:rFonts w:cstheme="minorHAnsi"/>
          <w:szCs w:val="24"/>
          <w:lang w:val="fr-FR"/>
        </w:rPr>
        <w:t>'</w:t>
      </w:r>
      <w:r w:rsidRPr="00687C81">
        <w:rPr>
          <w:rFonts w:cstheme="minorHAnsi"/>
          <w:szCs w:val="24"/>
          <w:lang w:val="fr-FR"/>
        </w:rPr>
        <w:t xml:space="preserve">écouter, le but premier de la CMDT étant de prendre des mesures pour </w:t>
      </w:r>
      <w:r w:rsidR="00A7590E" w:rsidRPr="00687C81">
        <w:rPr>
          <w:rFonts w:cstheme="minorHAnsi"/>
          <w:szCs w:val="24"/>
          <w:lang w:val="fr-FR"/>
        </w:rPr>
        <w:t>surmonter les difficultés recensées</w:t>
      </w:r>
      <w:r w:rsidRPr="00687C81">
        <w:rPr>
          <w:rFonts w:cstheme="minorHAnsi"/>
          <w:szCs w:val="24"/>
          <w:lang w:val="fr-FR"/>
        </w:rPr>
        <w:t xml:space="preserve">, en se </w:t>
      </w:r>
      <w:r w:rsidR="00A7590E" w:rsidRPr="00687C81">
        <w:rPr>
          <w:rFonts w:cstheme="minorHAnsi"/>
          <w:szCs w:val="24"/>
          <w:lang w:val="fr-FR"/>
        </w:rPr>
        <w:t>fondant</w:t>
      </w:r>
      <w:r w:rsidRPr="00687C81">
        <w:rPr>
          <w:rFonts w:cstheme="minorHAnsi"/>
          <w:szCs w:val="24"/>
          <w:lang w:val="fr-FR"/>
        </w:rPr>
        <w:t xml:space="preserve"> sur la compréhension des faits et des circonstances et sur les voix uniques des pays en développement. </w:t>
      </w:r>
      <w:r w:rsidR="00A7590E" w:rsidRPr="00687C81">
        <w:rPr>
          <w:rFonts w:cstheme="minorHAnsi"/>
          <w:szCs w:val="24"/>
          <w:lang w:val="fr-FR"/>
        </w:rPr>
        <w:t>La base de cette démarche sont l</w:t>
      </w:r>
      <w:r w:rsidRPr="00687C81">
        <w:rPr>
          <w:rFonts w:cstheme="minorHAnsi"/>
          <w:szCs w:val="24"/>
          <w:lang w:val="fr-FR"/>
        </w:rPr>
        <w:t>es données fournies par le BDT à ses membres, qui nous aident à mieux comprendre notre situation à tous</w:t>
      </w:r>
      <w:r w:rsidR="008428A5">
        <w:rPr>
          <w:rFonts w:cstheme="minorHAnsi"/>
          <w:szCs w:val="24"/>
          <w:lang w:val="fr-FR"/>
        </w:rPr>
        <w:t>.</w:t>
      </w:r>
    </w:p>
    <w:p w14:paraId="3187E8DF" w14:textId="252E9300" w:rsidR="00E54DE0" w:rsidRPr="00687C81" w:rsidRDefault="00A7590E" w:rsidP="0069181B">
      <w:pPr>
        <w:rPr>
          <w:rFonts w:cstheme="minorHAnsi"/>
          <w:szCs w:val="24"/>
          <w:lang w:val="fr-FR"/>
        </w:rPr>
      </w:pPr>
      <w:r w:rsidRPr="00687C81">
        <w:rPr>
          <w:rFonts w:cstheme="minorHAnsi"/>
          <w:szCs w:val="24"/>
          <w:lang w:val="fr-FR"/>
        </w:rPr>
        <w:t>Enfin, elle a fait remarquer que l</w:t>
      </w:r>
      <w:r w:rsidR="00C600A4">
        <w:rPr>
          <w:rFonts w:cstheme="minorHAnsi"/>
          <w:szCs w:val="24"/>
          <w:lang w:val="fr-FR"/>
        </w:rPr>
        <w:t>'</w:t>
      </w:r>
      <w:r w:rsidRPr="00687C81">
        <w:rPr>
          <w:rFonts w:cstheme="minorHAnsi"/>
          <w:szCs w:val="24"/>
          <w:lang w:val="fr-FR"/>
        </w:rPr>
        <w:t xml:space="preserve">UIT est une organisation unique qui a une empreinte mondiale et qui compte des membres dans le monde entier, issus aussi bien des </w:t>
      </w:r>
      <w:r w:rsidR="008428A5" w:rsidRPr="008428A5">
        <w:rPr>
          <w:rFonts w:cstheme="minorHAnsi"/>
          <w:caps/>
          <w:szCs w:val="24"/>
          <w:lang w:val="fr-FR"/>
        </w:rPr>
        <w:t>é</w:t>
      </w:r>
      <w:r w:rsidR="00405AE8" w:rsidRPr="00687C81">
        <w:rPr>
          <w:rFonts w:cstheme="minorHAnsi"/>
          <w:szCs w:val="24"/>
          <w:lang w:val="fr-FR"/>
        </w:rPr>
        <w:t>tats</w:t>
      </w:r>
      <w:r w:rsidRPr="00687C81">
        <w:rPr>
          <w:rFonts w:cstheme="minorHAnsi"/>
          <w:szCs w:val="24"/>
          <w:lang w:val="fr-FR"/>
        </w:rPr>
        <w:t xml:space="preserve"> que du secteur privé, et que les membres de l</w:t>
      </w:r>
      <w:r w:rsidR="00C600A4">
        <w:rPr>
          <w:rFonts w:cstheme="minorHAnsi"/>
          <w:szCs w:val="24"/>
          <w:lang w:val="fr-FR"/>
        </w:rPr>
        <w:t>'</w:t>
      </w:r>
      <w:r w:rsidRPr="00687C81">
        <w:rPr>
          <w:rFonts w:cstheme="minorHAnsi"/>
          <w:szCs w:val="24"/>
          <w:lang w:val="fr-FR"/>
        </w:rPr>
        <w:t>UIT-D peuvent faire beaucoup plus ensemble que ce qu</w:t>
      </w:r>
      <w:r w:rsidR="00C600A4">
        <w:rPr>
          <w:rFonts w:cstheme="minorHAnsi"/>
          <w:szCs w:val="24"/>
          <w:lang w:val="fr-FR"/>
        </w:rPr>
        <w:t>'</w:t>
      </w:r>
      <w:r w:rsidRPr="00687C81">
        <w:rPr>
          <w:rFonts w:cstheme="minorHAnsi"/>
          <w:szCs w:val="24"/>
          <w:lang w:val="fr-FR"/>
        </w:rPr>
        <w:t xml:space="preserve">ils </w:t>
      </w:r>
      <w:r w:rsidR="00405AE8" w:rsidRPr="00687C81">
        <w:rPr>
          <w:rFonts w:cstheme="minorHAnsi"/>
          <w:szCs w:val="24"/>
          <w:lang w:val="fr-FR"/>
        </w:rPr>
        <w:t>peuvent faire individuellement</w:t>
      </w:r>
      <w:r w:rsidR="00D508E5" w:rsidRPr="00687C81">
        <w:rPr>
          <w:rFonts w:cstheme="minorHAnsi"/>
          <w:szCs w:val="24"/>
          <w:lang w:val="fr-FR"/>
        </w:rPr>
        <w:t>.</w:t>
      </w:r>
      <w:r w:rsidR="005C4A06" w:rsidRPr="00687C81">
        <w:rPr>
          <w:rFonts w:cstheme="minorHAnsi"/>
          <w:szCs w:val="24"/>
          <w:lang w:val="fr-FR"/>
        </w:rPr>
        <w:t xml:space="preserve"> </w:t>
      </w:r>
    </w:p>
    <w:p w14:paraId="29EC260F" w14:textId="0A49FB8A" w:rsidR="00120CA2" w:rsidRPr="008428A5" w:rsidRDefault="008428A5" w:rsidP="000174DD">
      <w:pPr>
        <w:pStyle w:val="Heading1"/>
        <w:tabs>
          <w:tab w:val="left" w:pos="851"/>
        </w:tabs>
        <w:rPr>
          <w:bCs/>
          <w:sz w:val="24"/>
          <w:lang w:val="fr-FR"/>
        </w:rPr>
      </w:pPr>
      <w:r>
        <w:rPr>
          <w:bCs/>
          <w:sz w:val="24"/>
          <w:lang w:val="fr-FR"/>
        </w:rPr>
        <w:t>4</w:t>
      </w:r>
      <w:r>
        <w:rPr>
          <w:bCs/>
          <w:sz w:val="24"/>
          <w:lang w:val="fr-FR"/>
        </w:rPr>
        <w:tab/>
      </w:r>
      <w:r w:rsidR="00405AE8" w:rsidRPr="008428A5">
        <w:rPr>
          <w:bCs/>
          <w:sz w:val="24"/>
          <w:lang w:val="fr-FR"/>
        </w:rPr>
        <w:t>Ordre du jour</w:t>
      </w:r>
      <w:r w:rsidR="00120CA2" w:rsidRPr="008428A5">
        <w:rPr>
          <w:bCs/>
          <w:sz w:val="24"/>
          <w:lang w:val="fr-FR"/>
        </w:rPr>
        <w:t xml:space="preserve">, </w:t>
      </w:r>
      <w:r w:rsidR="00405AE8" w:rsidRPr="008428A5">
        <w:rPr>
          <w:bCs/>
          <w:sz w:val="24"/>
          <w:lang w:val="fr-FR"/>
        </w:rPr>
        <w:t>programme de gestion du temps</w:t>
      </w:r>
      <w:r w:rsidR="009615B2" w:rsidRPr="008428A5">
        <w:rPr>
          <w:bCs/>
          <w:sz w:val="24"/>
          <w:lang w:val="fr-FR"/>
        </w:rPr>
        <w:t xml:space="preserve"> </w:t>
      </w:r>
      <w:r w:rsidR="00405AE8" w:rsidRPr="008428A5">
        <w:rPr>
          <w:bCs/>
          <w:sz w:val="24"/>
          <w:lang w:val="fr-FR"/>
        </w:rPr>
        <w:t>et nominations par le GCDT</w:t>
      </w:r>
    </w:p>
    <w:p w14:paraId="637CE530" w14:textId="43F962F7" w:rsidR="00FC6336" w:rsidRPr="00687C81" w:rsidRDefault="00050D34" w:rsidP="0069181B">
      <w:pPr>
        <w:spacing w:after="120"/>
        <w:rPr>
          <w:rFonts w:cstheme="minorHAnsi"/>
          <w:szCs w:val="24"/>
          <w:lang w:val="fr-FR"/>
        </w:rPr>
      </w:pPr>
      <w:r w:rsidRPr="00687C81">
        <w:rPr>
          <w:rFonts w:cstheme="minorHAnsi"/>
          <w:bCs/>
          <w:szCs w:val="24"/>
          <w:lang w:val="fr-FR"/>
        </w:rPr>
        <w:t>L</w:t>
      </w:r>
      <w:r w:rsidR="00C600A4">
        <w:rPr>
          <w:rFonts w:cstheme="minorHAnsi"/>
          <w:bCs/>
          <w:szCs w:val="24"/>
          <w:lang w:val="fr-FR"/>
        </w:rPr>
        <w:t>'</w:t>
      </w:r>
      <w:r w:rsidRPr="00687C81">
        <w:rPr>
          <w:rFonts w:cstheme="minorHAnsi"/>
          <w:bCs/>
          <w:szCs w:val="24"/>
          <w:lang w:val="fr-FR"/>
        </w:rPr>
        <w:t xml:space="preserve">ordre du jour de la réunion et le programme de gestion du temps figurent dans les </w:t>
      </w:r>
      <w:hyperlink r:id="rId9" w:history="1">
        <w:r w:rsidR="0074412E" w:rsidRPr="0074412E">
          <w:rPr>
            <w:rStyle w:val="Hyperlink"/>
            <w:rFonts w:cstheme="minorHAnsi"/>
            <w:bCs/>
            <w:szCs w:val="24"/>
            <w:lang w:val="fr-FR"/>
          </w:rPr>
          <w:t>Documents 1</w:t>
        </w:r>
      </w:hyperlink>
      <w:r w:rsidRPr="00687C81">
        <w:rPr>
          <w:rFonts w:cstheme="minorHAnsi"/>
          <w:bCs/>
          <w:szCs w:val="24"/>
          <w:lang w:val="fr-FR"/>
        </w:rPr>
        <w:t xml:space="preserve"> et </w:t>
      </w:r>
      <w:hyperlink r:id="rId10" w:history="1">
        <w:r w:rsidR="0074412E" w:rsidRPr="0074412E">
          <w:rPr>
            <w:rStyle w:val="Hyperlink"/>
            <w:rFonts w:cstheme="minorHAnsi"/>
            <w:szCs w:val="24"/>
            <w:lang w:val="fr-FR"/>
          </w:rPr>
          <w:t>DT/1</w:t>
        </w:r>
      </w:hyperlink>
      <w:r w:rsidRPr="00687C81">
        <w:rPr>
          <w:rFonts w:cstheme="minorHAnsi"/>
          <w:bCs/>
          <w:szCs w:val="24"/>
          <w:lang w:val="fr-FR"/>
        </w:rPr>
        <w:t>, respectivement, et ont été examinés ensemble. Il a été convenu de supprimer deux points de l</w:t>
      </w:r>
      <w:r w:rsidR="00C600A4">
        <w:rPr>
          <w:rFonts w:cstheme="minorHAnsi"/>
          <w:bCs/>
          <w:szCs w:val="24"/>
          <w:lang w:val="fr-FR"/>
        </w:rPr>
        <w:t>'</w:t>
      </w:r>
      <w:r w:rsidRPr="00687C81">
        <w:rPr>
          <w:rFonts w:cstheme="minorHAnsi"/>
          <w:bCs/>
          <w:szCs w:val="24"/>
          <w:lang w:val="fr-FR"/>
        </w:rPr>
        <w:t xml:space="preserve">ordre du </w:t>
      </w:r>
      <w:proofErr w:type="gramStart"/>
      <w:r w:rsidRPr="00687C81">
        <w:rPr>
          <w:rFonts w:cstheme="minorHAnsi"/>
          <w:bCs/>
          <w:szCs w:val="24"/>
          <w:lang w:val="fr-FR"/>
        </w:rPr>
        <w:t>jour</w:t>
      </w:r>
      <w:r w:rsidR="00584BA5">
        <w:rPr>
          <w:rFonts w:cstheme="minorHAnsi"/>
          <w:bCs/>
          <w:szCs w:val="24"/>
          <w:lang w:val="fr-FR"/>
        </w:rPr>
        <w:t>:</w:t>
      </w:r>
      <w:proofErr w:type="gramEnd"/>
      <w:r w:rsidRPr="00687C81">
        <w:rPr>
          <w:rFonts w:cstheme="minorHAnsi"/>
          <w:bCs/>
          <w:szCs w:val="24"/>
          <w:lang w:val="fr-FR"/>
        </w:rPr>
        <w:t xml:space="preserve"> </w:t>
      </w:r>
      <w:r w:rsidR="00DD01AB">
        <w:rPr>
          <w:rFonts w:cstheme="minorHAnsi"/>
          <w:bCs/>
          <w:szCs w:val="24"/>
          <w:lang w:val="fr-FR"/>
        </w:rPr>
        <w:t>"</w:t>
      </w:r>
      <w:r w:rsidRPr="00687C81">
        <w:rPr>
          <w:rFonts w:cstheme="minorHAnsi"/>
          <w:bCs/>
          <w:szCs w:val="24"/>
          <w:lang w:val="fr-FR"/>
        </w:rPr>
        <w:t>Rapport de situation sur l</w:t>
      </w:r>
      <w:r w:rsidR="00C600A4">
        <w:rPr>
          <w:rFonts w:cstheme="minorHAnsi"/>
          <w:bCs/>
          <w:szCs w:val="24"/>
          <w:lang w:val="fr-FR"/>
        </w:rPr>
        <w:t>'</w:t>
      </w:r>
      <w:r w:rsidRPr="00687C81">
        <w:rPr>
          <w:rFonts w:cstheme="minorHAnsi"/>
          <w:bCs/>
          <w:szCs w:val="24"/>
          <w:lang w:val="fr-FR"/>
        </w:rPr>
        <w:t>indice de l</w:t>
      </w:r>
      <w:r w:rsidR="00C600A4">
        <w:rPr>
          <w:rFonts w:cstheme="minorHAnsi"/>
          <w:bCs/>
          <w:szCs w:val="24"/>
          <w:lang w:val="fr-FR"/>
        </w:rPr>
        <w:t>'</w:t>
      </w:r>
      <w:r w:rsidRPr="00687C81">
        <w:rPr>
          <w:rFonts w:cstheme="minorHAnsi"/>
          <w:bCs/>
          <w:szCs w:val="24"/>
          <w:lang w:val="fr-FR"/>
        </w:rPr>
        <w:t>UIT</w:t>
      </w:r>
      <w:r w:rsidR="00CE4D05">
        <w:rPr>
          <w:rFonts w:cstheme="minorHAnsi"/>
          <w:bCs/>
          <w:szCs w:val="24"/>
          <w:lang w:val="fr-FR"/>
        </w:rPr>
        <w:t>"</w:t>
      </w:r>
      <w:r w:rsidRPr="00687C81">
        <w:rPr>
          <w:rFonts w:cstheme="minorHAnsi"/>
          <w:bCs/>
          <w:szCs w:val="24"/>
          <w:lang w:val="fr-FR"/>
        </w:rPr>
        <w:t xml:space="preserve"> et </w:t>
      </w:r>
      <w:r w:rsidR="00DD01AB">
        <w:rPr>
          <w:rFonts w:cstheme="minorHAnsi"/>
          <w:bCs/>
          <w:szCs w:val="24"/>
          <w:lang w:val="fr-FR"/>
        </w:rPr>
        <w:t>"</w:t>
      </w:r>
      <w:r w:rsidRPr="00687C81">
        <w:rPr>
          <w:rFonts w:cstheme="minorHAnsi"/>
          <w:bCs/>
          <w:szCs w:val="24"/>
          <w:lang w:val="fr-FR"/>
        </w:rPr>
        <w:t>Rapport de situation sur l</w:t>
      </w:r>
      <w:r w:rsidR="00C600A4">
        <w:rPr>
          <w:rFonts w:cstheme="minorHAnsi"/>
          <w:bCs/>
          <w:szCs w:val="24"/>
          <w:lang w:val="fr-FR"/>
        </w:rPr>
        <w:t>'</w:t>
      </w:r>
      <w:r w:rsidRPr="00687C81">
        <w:rPr>
          <w:rFonts w:cstheme="minorHAnsi"/>
          <w:bCs/>
          <w:szCs w:val="24"/>
          <w:lang w:val="fr-FR"/>
        </w:rPr>
        <w:t>examen de la présence régionale</w:t>
      </w:r>
      <w:r w:rsidR="00CE4D05">
        <w:rPr>
          <w:rFonts w:cstheme="minorHAnsi"/>
          <w:bCs/>
          <w:szCs w:val="24"/>
          <w:lang w:val="fr-FR"/>
        </w:rPr>
        <w:t>"</w:t>
      </w:r>
      <w:r w:rsidRPr="00687C81">
        <w:rPr>
          <w:rFonts w:cstheme="minorHAnsi"/>
          <w:bCs/>
          <w:szCs w:val="24"/>
          <w:lang w:val="fr-FR"/>
        </w:rPr>
        <w:t>, étant donné que ces deux points seront examinés par le Conseil et qu</w:t>
      </w:r>
      <w:r w:rsidR="00C600A4">
        <w:rPr>
          <w:rFonts w:cstheme="minorHAnsi"/>
          <w:bCs/>
          <w:szCs w:val="24"/>
          <w:lang w:val="fr-FR"/>
        </w:rPr>
        <w:t>'</w:t>
      </w:r>
      <w:r w:rsidRPr="00687C81">
        <w:rPr>
          <w:rFonts w:cstheme="minorHAnsi"/>
          <w:bCs/>
          <w:szCs w:val="24"/>
          <w:lang w:val="fr-FR"/>
        </w:rPr>
        <w:t xml:space="preserve">ils relèvent de sa compétence pour toute décision. </w:t>
      </w:r>
    </w:p>
    <w:p w14:paraId="4971572D" w14:textId="1360CFCA" w:rsidR="00CC4F54" w:rsidRPr="00687C81" w:rsidRDefault="003F5E77" w:rsidP="0069181B">
      <w:pPr>
        <w:spacing w:after="120"/>
        <w:rPr>
          <w:rFonts w:cstheme="minorHAnsi"/>
          <w:kern w:val="24"/>
          <w:szCs w:val="24"/>
          <w:lang w:val="fr-FR"/>
        </w:rPr>
      </w:pPr>
      <w:r w:rsidRPr="00687C81">
        <w:rPr>
          <w:lang w:val="fr-FR"/>
        </w:rPr>
        <w:t xml:space="preserve">Le </w:t>
      </w:r>
      <w:hyperlink r:id="rId11" w:history="1">
        <w:r w:rsidR="0074412E" w:rsidRPr="0074412E">
          <w:rPr>
            <w:rStyle w:val="Hyperlink"/>
            <w:rFonts w:cstheme="minorHAnsi"/>
            <w:szCs w:val="24"/>
            <w:lang w:val="fr-FR"/>
          </w:rPr>
          <w:t>Document DT/3</w:t>
        </w:r>
      </w:hyperlink>
      <w:r w:rsidRPr="00687C81">
        <w:rPr>
          <w:lang w:val="fr-FR"/>
        </w:rPr>
        <w:t xml:space="preserve"> </w:t>
      </w:r>
      <w:r w:rsidR="0053309F">
        <w:rPr>
          <w:lang w:val="fr-FR"/>
        </w:rPr>
        <w:t>contient</w:t>
      </w:r>
      <w:r w:rsidRPr="00687C81">
        <w:rPr>
          <w:lang w:val="fr-FR"/>
        </w:rPr>
        <w:t xml:space="preserve"> des indications aux participants sur le fonctionnement de la réunion virtuelle du GCDT. La conduite d</w:t>
      </w:r>
      <w:r w:rsidR="00C600A4">
        <w:rPr>
          <w:lang w:val="fr-FR"/>
        </w:rPr>
        <w:t>'</w:t>
      </w:r>
      <w:r w:rsidRPr="00687C81">
        <w:rPr>
          <w:lang w:val="fr-FR"/>
        </w:rPr>
        <w:t>une réunion entièrement virtuelle du GCDT avec interprétation dans les six langues de l</w:t>
      </w:r>
      <w:r w:rsidR="00C600A4">
        <w:rPr>
          <w:lang w:val="fr-FR"/>
        </w:rPr>
        <w:t>'</w:t>
      </w:r>
      <w:r w:rsidRPr="00687C81">
        <w:rPr>
          <w:lang w:val="fr-FR"/>
        </w:rPr>
        <w:t>Union est une expérience nouvelle. Alors que l</w:t>
      </w:r>
      <w:r w:rsidR="00C600A4">
        <w:rPr>
          <w:lang w:val="fr-FR"/>
        </w:rPr>
        <w:t>'</w:t>
      </w:r>
      <w:r w:rsidRPr="00687C81">
        <w:rPr>
          <w:lang w:val="fr-FR"/>
        </w:rPr>
        <w:t>UIT a une grande expérience dans l</w:t>
      </w:r>
      <w:r w:rsidR="00C600A4">
        <w:rPr>
          <w:lang w:val="fr-FR"/>
        </w:rPr>
        <w:t>'</w:t>
      </w:r>
      <w:r w:rsidRPr="00687C81">
        <w:rPr>
          <w:lang w:val="fr-FR"/>
        </w:rPr>
        <w:t>organisation de réunions avec participation à distance, des réunions virtuelles de cette ampleur et de cette importance utilisant la plate-forme</w:t>
      </w:r>
      <w:r w:rsidRPr="00687C81">
        <w:rPr>
          <w:i/>
          <w:lang w:val="fr-FR"/>
        </w:rPr>
        <w:t xml:space="preserve"> </w:t>
      </w:r>
      <w:proofErr w:type="spellStart"/>
      <w:r w:rsidRPr="00687C81">
        <w:rPr>
          <w:i/>
          <w:lang w:val="fr-FR"/>
        </w:rPr>
        <w:t>Interprefy</w:t>
      </w:r>
      <w:proofErr w:type="spellEnd"/>
      <w:r w:rsidRPr="00687C81">
        <w:rPr>
          <w:lang w:val="fr-FR"/>
        </w:rPr>
        <w:t xml:space="preserve"> sont sans précédent. Les commentaires des participants sont les bienvenus afin d</w:t>
      </w:r>
      <w:r w:rsidR="00C600A4">
        <w:rPr>
          <w:lang w:val="fr-FR"/>
        </w:rPr>
        <w:t>'</w:t>
      </w:r>
      <w:r w:rsidRPr="00687C81">
        <w:rPr>
          <w:lang w:val="fr-FR"/>
        </w:rPr>
        <w:t>améliorer les outils pour les réunions virtuelles ultérieures.</w:t>
      </w:r>
    </w:p>
    <w:p w14:paraId="1C2A330A" w14:textId="7E100A54" w:rsidR="00D80017" w:rsidRPr="00687C81" w:rsidRDefault="003F5E77" w:rsidP="0069181B">
      <w:pPr>
        <w:overflowPunct/>
        <w:autoSpaceDE/>
        <w:autoSpaceDN/>
        <w:adjustRightInd/>
        <w:spacing w:after="120"/>
        <w:textAlignment w:val="auto"/>
        <w:rPr>
          <w:rFonts w:cstheme="minorHAnsi"/>
          <w:szCs w:val="24"/>
          <w:lang w:val="fr-FR"/>
        </w:rPr>
      </w:pPr>
      <w:r w:rsidRPr="00687C81">
        <w:rPr>
          <w:rFonts w:cstheme="minorHAnsi"/>
          <w:szCs w:val="24"/>
          <w:lang w:val="fr-FR"/>
        </w:rPr>
        <w:t xml:space="preserve">Le </w:t>
      </w:r>
      <w:hyperlink r:id="rId12" w:history="1">
        <w:r w:rsidR="0074412E" w:rsidRPr="0074412E">
          <w:rPr>
            <w:rStyle w:val="Hyperlink"/>
            <w:rFonts w:cstheme="minorHAnsi"/>
            <w:szCs w:val="24"/>
            <w:lang w:val="fr-FR"/>
          </w:rPr>
          <w:t>Document DT/4</w:t>
        </w:r>
      </w:hyperlink>
      <w:r w:rsidRPr="00687C81">
        <w:rPr>
          <w:rFonts w:cstheme="minorHAnsi"/>
          <w:szCs w:val="24"/>
          <w:lang w:val="fr-FR"/>
        </w:rPr>
        <w:t>, soumis par la Présidente, donne un aperçu du GCDT et de son champ de responsabilités, offre un retour d</w:t>
      </w:r>
      <w:r w:rsidR="00C600A4">
        <w:rPr>
          <w:rFonts w:cstheme="minorHAnsi"/>
          <w:szCs w:val="24"/>
          <w:lang w:val="fr-FR"/>
        </w:rPr>
        <w:t>'</w:t>
      </w:r>
      <w:r w:rsidRPr="00687C81">
        <w:rPr>
          <w:rFonts w:cstheme="minorHAnsi"/>
          <w:szCs w:val="24"/>
          <w:lang w:val="fr-FR"/>
        </w:rPr>
        <w:t>information en rapport avec les dialogues sur le web du GCDT consacrés à la réforme de la CMDT, et recommande des points à p</w:t>
      </w:r>
      <w:r w:rsidR="0074412E">
        <w:rPr>
          <w:rFonts w:cstheme="minorHAnsi"/>
          <w:szCs w:val="24"/>
          <w:lang w:val="fr-FR"/>
        </w:rPr>
        <w:t>rendre en considération pour le </w:t>
      </w:r>
      <w:r w:rsidRPr="00687C81">
        <w:rPr>
          <w:rFonts w:cstheme="minorHAnsi"/>
          <w:szCs w:val="24"/>
          <w:lang w:val="fr-FR"/>
        </w:rPr>
        <w:t>GCDT-21</w:t>
      </w:r>
      <w:r w:rsidR="00B80056" w:rsidRPr="00687C81">
        <w:rPr>
          <w:rStyle w:val="FootnoteReference"/>
          <w:rFonts w:cstheme="minorHAnsi"/>
          <w:szCs w:val="24"/>
          <w:lang w:val="fr-FR"/>
        </w:rPr>
        <w:footnoteReference w:id="3"/>
      </w:r>
      <w:r w:rsidR="005F1F40" w:rsidRPr="00687C81">
        <w:rPr>
          <w:rFonts w:cstheme="minorHAnsi"/>
          <w:szCs w:val="24"/>
          <w:lang w:val="fr-FR"/>
        </w:rPr>
        <w:t>.</w:t>
      </w:r>
      <w:r w:rsidR="00D80017" w:rsidRPr="00687C81">
        <w:rPr>
          <w:rFonts w:cstheme="minorHAnsi"/>
          <w:szCs w:val="24"/>
          <w:lang w:val="fr-FR"/>
        </w:rPr>
        <w:t xml:space="preserve"> </w:t>
      </w:r>
    </w:p>
    <w:p w14:paraId="19F4CA5F" w14:textId="3A4A6C67" w:rsidR="00120CA2" w:rsidRPr="00687C81" w:rsidRDefault="003F5E77" w:rsidP="003F5E77">
      <w:pPr>
        <w:spacing w:after="120"/>
        <w:rPr>
          <w:rFonts w:cstheme="minorHAnsi"/>
          <w:color w:val="000000" w:themeColor="text1"/>
          <w:szCs w:val="24"/>
          <w:lang w:val="fr-FR"/>
        </w:rPr>
      </w:pPr>
      <w:r w:rsidRPr="00687C81">
        <w:rPr>
          <w:rFonts w:cstheme="minorHAnsi"/>
          <w:color w:val="000000" w:themeColor="text1"/>
          <w:szCs w:val="24"/>
          <w:lang w:val="fr-FR"/>
        </w:rPr>
        <w:t>Tous les documents de réunion mentionnés dans ce rapport</w:t>
      </w:r>
      <w:r w:rsidR="0074412E">
        <w:rPr>
          <w:rFonts w:cstheme="minorHAnsi"/>
          <w:color w:val="000000" w:themeColor="text1"/>
          <w:szCs w:val="24"/>
          <w:lang w:val="fr-FR"/>
        </w:rPr>
        <w:t xml:space="preserve"> ont été présentés au nom de la </w:t>
      </w:r>
      <w:r w:rsidRPr="00687C81">
        <w:rPr>
          <w:rFonts w:cstheme="minorHAnsi"/>
          <w:color w:val="000000" w:themeColor="text1"/>
          <w:szCs w:val="24"/>
          <w:lang w:val="fr-FR"/>
        </w:rPr>
        <w:t>Directrice du BDT, sauf indication contraire.</w:t>
      </w:r>
    </w:p>
    <w:tbl>
      <w:tblPr>
        <w:tblStyle w:val="TableGrid"/>
        <w:tblW w:w="0" w:type="auto"/>
        <w:tblLook w:val="04A0" w:firstRow="1" w:lastRow="0" w:firstColumn="1" w:lastColumn="0" w:noHBand="0" w:noVBand="1"/>
      </w:tblPr>
      <w:tblGrid>
        <w:gridCol w:w="9629"/>
      </w:tblGrid>
      <w:tr w:rsidR="00F21C52" w:rsidRPr="00C65037" w14:paraId="44F51B22" w14:textId="77777777" w:rsidTr="4BA30F97">
        <w:tc>
          <w:tcPr>
            <w:tcW w:w="9629" w:type="dxa"/>
          </w:tcPr>
          <w:p w14:paraId="5F0459C7" w14:textId="47D1B1AD" w:rsidR="00F21C52" w:rsidRPr="00687C81" w:rsidRDefault="003F5E77" w:rsidP="0069181B">
            <w:pPr>
              <w:spacing w:after="120"/>
              <w:rPr>
                <w:rFonts w:cstheme="minorHAnsi"/>
                <w:color w:val="000000" w:themeColor="text1"/>
                <w:szCs w:val="24"/>
                <w:lang w:val="fr-FR"/>
              </w:rPr>
            </w:pPr>
            <w:r w:rsidRPr="00687C81">
              <w:rPr>
                <w:rFonts w:eastAsia="Calibri" w:cstheme="minorHAnsi"/>
                <w:szCs w:val="24"/>
                <w:lang w:val="fr-FR"/>
              </w:rPr>
              <w:lastRenderedPageBreak/>
              <w:t>L</w:t>
            </w:r>
            <w:r w:rsidR="00C600A4">
              <w:rPr>
                <w:rFonts w:eastAsia="Calibri" w:cstheme="minorHAnsi"/>
                <w:szCs w:val="24"/>
                <w:lang w:val="fr-FR"/>
              </w:rPr>
              <w:t>'</w:t>
            </w:r>
            <w:r w:rsidRPr="00687C81">
              <w:rPr>
                <w:rFonts w:eastAsia="Calibri" w:cstheme="minorHAnsi"/>
                <w:szCs w:val="24"/>
                <w:lang w:val="fr-FR"/>
              </w:rPr>
              <w:t>ordre du jour a été adopté après modification. Le programme de gestion du temps a été adopté sans modification. Il a été pris note des orientations relatives à un GCDT-20 virtuel en tant que document d</w:t>
            </w:r>
            <w:r w:rsidR="00C600A4">
              <w:rPr>
                <w:rFonts w:eastAsia="Calibri" w:cstheme="minorHAnsi"/>
                <w:szCs w:val="24"/>
                <w:lang w:val="fr-FR"/>
              </w:rPr>
              <w:t>'</w:t>
            </w:r>
            <w:r w:rsidRPr="00687C81">
              <w:rPr>
                <w:rFonts w:eastAsia="Calibri" w:cstheme="minorHAnsi"/>
                <w:szCs w:val="24"/>
                <w:lang w:val="fr-FR"/>
              </w:rPr>
              <w:t>information pour référence, tout comme du DT/4</w:t>
            </w:r>
            <w:r w:rsidR="00640835" w:rsidRPr="00687C81">
              <w:rPr>
                <w:rFonts w:eastAsia="Calibri" w:cstheme="minorHAnsi"/>
                <w:szCs w:val="24"/>
                <w:lang w:val="fr-FR"/>
              </w:rPr>
              <w:t>.</w:t>
            </w:r>
          </w:p>
        </w:tc>
      </w:tr>
    </w:tbl>
    <w:p w14:paraId="0A1EBA27" w14:textId="79C191D3" w:rsidR="00FD2CEC" w:rsidRPr="00687C81" w:rsidRDefault="000174DD" w:rsidP="000174DD">
      <w:pPr>
        <w:pStyle w:val="Heading2"/>
        <w:tabs>
          <w:tab w:val="left" w:pos="851"/>
        </w:tabs>
        <w:rPr>
          <w:lang w:val="fr-FR"/>
        </w:rPr>
      </w:pPr>
      <w:r>
        <w:rPr>
          <w:lang w:val="fr-FR"/>
        </w:rPr>
        <w:t>4.1</w:t>
      </w:r>
      <w:r>
        <w:rPr>
          <w:lang w:val="fr-FR"/>
        </w:rPr>
        <w:tab/>
      </w:r>
      <w:r w:rsidR="00EE79AC" w:rsidRPr="00687C81">
        <w:rPr>
          <w:lang w:val="fr-FR"/>
        </w:rPr>
        <w:t>Nomination d</w:t>
      </w:r>
      <w:r w:rsidR="00C600A4">
        <w:rPr>
          <w:lang w:val="fr-FR"/>
        </w:rPr>
        <w:t>'</w:t>
      </w:r>
      <w:r w:rsidR="00EE79AC" w:rsidRPr="00687C81">
        <w:rPr>
          <w:lang w:val="fr-FR"/>
        </w:rPr>
        <w:t xml:space="preserve">un nouveau Vice-Président du GCDT à un poste vacant </w:t>
      </w:r>
    </w:p>
    <w:p w14:paraId="57D812A1" w14:textId="498006A6" w:rsidR="0010103F" w:rsidRPr="00687C81" w:rsidRDefault="0083174F" w:rsidP="000174DD">
      <w:pPr>
        <w:keepNext/>
        <w:spacing w:after="240"/>
        <w:rPr>
          <w:rFonts w:cstheme="minorHAnsi"/>
          <w:szCs w:val="24"/>
          <w:lang w:val="fr-FR"/>
        </w:rPr>
      </w:pPr>
      <w:r w:rsidRPr="00687C81">
        <w:rPr>
          <w:rFonts w:cstheme="minorHAnsi"/>
          <w:szCs w:val="24"/>
          <w:lang w:val="fr-FR"/>
        </w:rPr>
        <w:t xml:space="preserve">Le </w:t>
      </w:r>
      <w:r w:rsidR="0053309F">
        <w:rPr>
          <w:rFonts w:cstheme="minorHAnsi"/>
          <w:szCs w:val="24"/>
          <w:lang w:val="fr-FR"/>
        </w:rPr>
        <w:t xml:space="preserve">GCDT a exprimé sa gratitude au </w:t>
      </w:r>
      <w:r w:rsidR="00F70432">
        <w:rPr>
          <w:rFonts w:cstheme="minorHAnsi"/>
          <w:szCs w:val="24"/>
          <w:lang w:val="fr-FR"/>
        </w:rPr>
        <w:t>Vice-P</w:t>
      </w:r>
      <w:r w:rsidR="00F70432" w:rsidRPr="00687C81">
        <w:rPr>
          <w:rFonts w:cstheme="minorHAnsi"/>
          <w:szCs w:val="24"/>
          <w:lang w:val="fr-FR"/>
        </w:rPr>
        <w:t>résident</w:t>
      </w:r>
      <w:r w:rsidRPr="00687C81">
        <w:rPr>
          <w:rFonts w:cstheme="minorHAnsi"/>
          <w:szCs w:val="24"/>
          <w:lang w:val="fr-FR"/>
        </w:rPr>
        <w:t xml:space="preserve"> sortant de la </w:t>
      </w:r>
      <w:r w:rsidR="000174DD">
        <w:rPr>
          <w:rFonts w:cstheme="minorHAnsi"/>
          <w:szCs w:val="24"/>
          <w:lang w:val="fr-FR"/>
        </w:rPr>
        <w:t>région Amériques, M. Hugo Dario </w:t>
      </w:r>
      <w:r w:rsidRPr="00687C81">
        <w:rPr>
          <w:rFonts w:cstheme="minorHAnsi"/>
          <w:szCs w:val="24"/>
          <w:lang w:val="fr-FR"/>
        </w:rPr>
        <w:t>Miguel (</w:t>
      </w:r>
      <w:r w:rsidRPr="00687C81">
        <w:rPr>
          <w:rFonts w:cstheme="minorHAnsi"/>
          <w:b/>
          <w:szCs w:val="24"/>
          <w:lang w:val="fr-FR"/>
        </w:rPr>
        <w:t>Argentine</w:t>
      </w:r>
      <w:r w:rsidRPr="00687C81">
        <w:rPr>
          <w:rFonts w:cstheme="minorHAnsi"/>
          <w:szCs w:val="24"/>
          <w:lang w:val="fr-FR"/>
        </w:rPr>
        <w:t xml:space="preserve">), qui avait été nommé à la CMDT-17. Le GCDT a ensuite examiné le </w:t>
      </w:r>
      <w:hyperlink r:id="rId13" w:history="1">
        <w:r w:rsidR="000174DD" w:rsidRPr="000174DD">
          <w:rPr>
            <w:rStyle w:val="Hyperlink"/>
            <w:rFonts w:cstheme="minorHAnsi"/>
            <w:szCs w:val="24"/>
            <w:lang w:val="fr-FR"/>
          </w:rPr>
          <w:t>Document 38</w:t>
        </w:r>
      </w:hyperlink>
      <w:r w:rsidRPr="00687C81">
        <w:rPr>
          <w:rFonts w:cstheme="minorHAnsi"/>
          <w:szCs w:val="24"/>
          <w:lang w:val="fr-FR"/>
        </w:rPr>
        <w:t xml:space="preserve"> contenant une lettre de l</w:t>
      </w:r>
      <w:r w:rsidR="00C600A4">
        <w:rPr>
          <w:rFonts w:cstheme="minorHAnsi"/>
          <w:szCs w:val="24"/>
          <w:lang w:val="fr-FR"/>
        </w:rPr>
        <w:t>'</w:t>
      </w:r>
      <w:r w:rsidR="000174DD" w:rsidRPr="000174DD">
        <w:rPr>
          <w:rFonts w:cstheme="minorHAnsi"/>
          <w:b/>
          <w:szCs w:val="24"/>
          <w:lang w:val="fr-FR"/>
        </w:rPr>
        <w:t>A</w:t>
      </w:r>
      <w:r w:rsidRPr="000174DD">
        <w:rPr>
          <w:rFonts w:cstheme="minorHAnsi"/>
          <w:b/>
          <w:szCs w:val="24"/>
          <w:lang w:val="fr-FR"/>
        </w:rPr>
        <w:t>dministration argentine</w:t>
      </w:r>
      <w:r w:rsidRPr="00687C81">
        <w:rPr>
          <w:rFonts w:cstheme="minorHAnsi"/>
          <w:szCs w:val="24"/>
          <w:lang w:val="fr-FR"/>
        </w:rPr>
        <w:t xml:space="preserve"> soutenant son candidat à ce poste vacant</w:t>
      </w:r>
      <w:r w:rsidR="0010103F" w:rsidRPr="00687C81">
        <w:rPr>
          <w:rFonts w:cstheme="minorHAnsi"/>
          <w:szCs w:val="24"/>
          <w:lang w:val="fr-FR"/>
        </w:rPr>
        <w:t xml:space="preserve">. </w:t>
      </w:r>
    </w:p>
    <w:tbl>
      <w:tblPr>
        <w:tblStyle w:val="TableGrid"/>
        <w:tblW w:w="0" w:type="auto"/>
        <w:tblLook w:val="04A0" w:firstRow="1" w:lastRow="0" w:firstColumn="1" w:lastColumn="0" w:noHBand="0" w:noVBand="1"/>
      </w:tblPr>
      <w:tblGrid>
        <w:gridCol w:w="9629"/>
      </w:tblGrid>
      <w:tr w:rsidR="00E123EF" w:rsidRPr="00C65037" w14:paraId="6112D67F" w14:textId="77777777" w:rsidTr="003E3D71">
        <w:tc>
          <w:tcPr>
            <w:tcW w:w="9629" w:type="dxa"/>
          </w:tcPr>
          <w:p w14:paraId="174F87A1" w14:textId="130D582F" w:rsidR="00E123EF" w:rsidRPr="00687C81" w:rsidRDefault="0083174F" w:rsidP="0069181B">
            <w:pPr>
              <w:spacing w:after="120"/>
              <w:rPr>
                <w:rFonts w:cstheme="minorHAnsi"/>
                <w:szCs w:val="24"/>
                <w:lang w:val="fr-FR"/>
              </w:rPr>
            </w:pPr>
            <w:r w:rsidRPr="00687C81">
              <w:rPr>
                <w:rFonts w:cstheme="minorHAnsi"/>
                <w:szCs w:val="24"/>
                <w:lang w:val="fr-FR"/>
              </w:rPr>
              <w:t xml:space="preserve">Le GCDT a nommé par acclamation </w:t>
            </w:r>
            <w:r w:rsidRPr="000174DD">
              <w:rPr>
                <w:rFonts w:cstheme="minorHAnsi"/>
                <w:b/>
                <w:szCs w:val="24"/>
                <w:lang w:val="fr-FR"/>
              </w:rPr>
              <w:t>M.</w:t>
            </w:r>
            <w:r w:rsidRPr="00687C81">
              <w:rPr>
                <w:rFonts w:cstheme="minorHAnsi"/>
                <w:szCs w:val="24"/>
                <w:lang w:val="fr-FR"/>
              </w:rPr>
              <w:t xml:space="preserve"> </w:t>
            </w:r>
            <w:proofErr w:type="spellStart"/>
            <w:r w:rsidRPr="00687C81">
              <w:rPr>
                <w:rFonts w:cstheme="minorHAnsi"/>
                <w:b/>
                <w:szCs w:val="24"/>
                <w:lang w:val="fr-FR"/>
              </w:rPr>
              <w:t>Nicolás</w:t>
            </w:r>
            <w:proofErr w:type="spellEnd"/>
            <w:r w:rsidRPr="00687C81">
              <w:rPr>
                <w:rFonts w:cstheme="minorHAnsi"/>
                <w:b/>
                <w:szCs w:val="24"/>
                <w:lang w:val="fr-FR"/>
              </w:rPr>
              <w:t xml:space="preserve"> </w:t>
            </w:r>
            <w:proofErr w:type="spellStart"/>
            <w:r w:rsidRPr="00687C81">
              <w:rPr>
                <w:rFonts w:cstheme="minorHAnsi"/>
                <w:b/>
                <w:szCs w:val="24"/>
                <w:lang w:val="fr-FR"/>
              </w:rPr>
              <w:t>Karavaski</w:t>
            </w:r>
            <w:proofErr w:type="spellEnd"/>
            <w:r w:rsidR="0053309F">
              <w:rPr>
                <w:rFonts w:cstheme="minorHAnsi"/>
                <w:szCs w:val="24"/>
                <w:lang w:val="fr-FR"/>
              </w:rPr>
              <w:t xml:space="preserve"> au poste de Vice-P</w:t>
            </w:r>
            <w:r w:rsidRPr="00687C81">
              <w:rPr>
                <w:rFonts w:cstheme="minorHAnsi"/>
                <w:szCs w:val="24"/>
                <w:lang w:val="fr-FR"/>
              </w:rPr>
              <w:t xml:space="preserve">résident du GCDT, en remplacement de M. Hugo Dario Miguel. </w:t>
            </w:r>
            <w:r w:rsidR="00724F0B" w:rsidRPr="00687C81">
              <w:rPr>
                <w:rFonts w:cstheme="minorHAnsi"/>
                <w:szCs w:val="24"/>
                <w:lang w:val="fr-FR"/>
              </w:rPr>
              <w:t>.</w:t>
            </w:r>
          </w:p>
        </w:tc>
      </w:tr>
    </w:tbl>
    <w:p w14:paraId="2ABBAA05" w14:textId="44BD4BF8" w:rsidR="00062D6A" w:rsidRPr="000174DD" w:rsidRDefault="000174DD" w:rsidP="000174DD">
      <w:pPr>
        <w:pStyle w:val="Heading1"/>
        <w:tabs>
          <w:tab w:val="left" w:pos="851"/>
        </w:tabs>
        <w:rPr>
          <w:bCs/>
          <w:sz w:val="24"/>
          <w:lang w:val="fr-FR"/>
        </w:rPr>
      </w:pPr>
      <w:r>
        <w:rPr>
          <w:bCs/>
          <w:sz w:val="24"/>
          <w:lang w:val="fr-FR"/>
        </w:rPr>
        <w:t>5</w:t>
      </w:r>
      <w:r>
        <w:rPr>
          <w:bCs/>
          <w:sz w:val="24"/>
          <w:lang w:val="fr-FR"/>
        </w:rPr>
        <w:tab/>
      </w:r>
      <w:r w:rsidR="0083174F" w:rsidRPr="000174DD">
        <w:rPr>
          <w:bCs/>
          <w:sz w:val="24"/>
          <w:lang w:val="fr-FR"/>
        </w:rPr>
        <w:t>Résultats de la CMR-19 intéressant les travaux de l</w:t>
      </w:r>
      <w:r w:rsidR="00C600A4">
        <w:rPr>
          <w:bCs/>
          <w:sz w:val="24"/>
          <w:lang w:val="fr-FR"/>
        </w:rPr>
        <w:t>'</w:t>
      </w:r>
      <w:r w:rsidR="0083174F" w:rsidRPr="000174DD">
        <w:rPr>
          <w:bCs/>
          <w:sz w:val="24"/>
          <w:lang w:val="fr-FR"/>
        </w:rPr>
        <w:t>UIT-D</w:t>
      </w:r>
    </w:p>
    <w:p w14:paraId="100A7372" w14:textId="71573137" w:rsidR="00C04617" w:rsidRPr="00687C81" w:rsidRDefault="00C04617" w:rsidP="000174DD">
      <w:pPr>
        <w:rPr>
          <w:lang w:val="fr-FR"/>
        </w:rPr>
      </w:pPr>
      <w:r w:rsidRPr="00BA7A9B">
        <w:rPr>
          <w:lang w:val="fr-FR" w:eastAsia="fr-FR"/>
        </w:rPr>
        <w:t>La Conférence mondiale des radiocommunications de 2019 (CMR-19) s</w:t>
      </w:r>
      <w:r w:rsidR="00C600A4" w:rsidRPr="00BA7A9B">
        <w:rPr>
          <w:lang w:val="fr-FR" w:eastAsia="fr-FR"/>
        </w:rPr>
        <w:t>'</w:t>
      </w:r>
      <w:r w:rsidR="000174DD" w:rsidRPr="00BA7A9B">
        <w:rPr>
          <w:lang w:val="fr-FR" w:eastAsia="fr-FR"/>
        </w:rPr>
        <w:t xml:space="preserve">est tenue à </w:t>
      </w:r>
      <w:proofErr w:type="spellStart"/>
      <w:r w:rsidR="000174DD" w:rsidRPr="00BA7A9B">
        <w:rPr>
          <w:lang w:val="fr-FR" w:eastAsia="fr-FR"/>
        </w:rPr>
        <w:t>Charm</w:t>
      </w:r>
      <w:proofErr w:type="spellEnd"/>
      <w:r w:rsidR="000174DD" w:rsidRPr="00BA7A9B">
        <w:rPr>
          <w:lang w:val="fr-FR" w:eastAsia="fr-FR"/>
        </w:rPr>
        <w:t> el</w:t>
      </w:r>
      <w:r w:rsidR="000174DD" w:rsidRPr="00BA7A9B">
        <w:rPr>
          <w:lang w:val="fr-FR" w:eastAsia="fr-FR"/>
        </w:rPr>
        <w:noBreakHyphen/>
      </w:r>
      <w:r w:rsidRPr="00BA7A9B">
        <w:rPr>
          <w:lang w:val="fr-FR" w:eastAsia="fr-FR"/>
        </w:rPr>
        <w:t>Cheikh (Égypte) du 28 octobre au 22 novembre, précédée par l</w:t>
      </w:r>
      <w:r w:rsidR="00C600A4" w:rsidRPr="00BA7A9B">
        <w:rPr>
          <w:lang w:val="fr-FR" w:eastAsia="fr-FR"/>
        </w:rPr>
        <w:t>'</w:t>
      </w:r>
      <w:r w:rsidRPr="00BA7A9B">
        <w:rPr>
          <w:lang w:val="fr-FR" w:eastAsia="fr-FR"/>
        </w:rPr>
        <w:t>Assemblée des radiocommunications (AR-19), au même endroit, du 21 au 25 octobre</w:t>
      </w:r>
      <w:r w:rsidR="003D1E44" w:rsidRPr="00BA7A9B">
        <w:rPr>
          <w:lang w:val="fr-FR"/>
        </w:rPr>
        <w:t xml:space="preserve">. </w:t>
      </w:r>
      <w:r w:rsidRPr="00BA7A9B">
        <w:rPr>
          <w:lang w:val="fr-FR"/>
        </w:rPr>
        <w:t>Ces manifestations ont été suivies de la première session de la Réunion de préparation à la Conférence en vue de la Conférence mondiale des radiocommunications de 2023 (CMR-23).</w:t>
      </w:r>
    </w:p>
    <w:p w14:paraId="5EA22783" w14:textId="0692DFED" w:rsidR="00755D39" w:rsidRPr="00687C81" w:rsidRDefault="00901616" w:rsidP="0069181B">
      <w:pPr>
        <w:spacing w:after="120"/>
        <w:rPr>
          <w:rFonts w:cstheme="minorHAnsi"/>
          <w:szCs w:val="24"/>
          <w:lang w:val="fr-FR"/>
        </w:rPr>
      </w:pPr>
      <w:r w:rsidRPr="00687C81">
        <w:rPr>
          <w:szCs w:val="24"/>
          <w:lang w:val="fr-FR"/>
        </w:rPr>
        <w:t>La CMR-19 a examiné des questions concernant l</w:t>
      </w:r>
      <w:r w:rsidR="00C600A4">
        <w:rPr>
          <w:szCs w:val="24"/>
          <w:lang w:val="fr-FR"/>
        </w:rPr>
        <w:t>'</w:t>
      </w:r>
      <w:r w:rsidRPr="00687C81">
        <w:rPr>
          <w:szCs w:val="24"/>
          <w:lang w:val="fr-FR"/>
        </w:rPr>
        <w:t>attribution et le partage de fréquences, ainsi que les procédures réglementaires associées, aux fins de l</w:t>
      </w:r>
      <w:r w:rsidR="00C600A4">
        <w:rPr>
          <w:szCs w:val="24"/>
          <w:lang w:val="fr-FR"/>
        </w:rPr>
        <w:t>'</w:t>
      </w:r>
      <w:r w:rsidRPr="00687C81">
        <w:rPr>
          <w:szCs w:val="24"/>
          <w:lang w:val="fr-FR"/>
        </w:rPr>
        <w:t xml:space="preserve">utilisation efficace </w:t>
      </w:r>
      <w:r w:rsidRPr="00687C81">
        <w:rPr>
          <w:lang w:val="fr-FR"/>
        </w:rPr>
        <w:t>des ressources que sont le spectre et les orbites, et a pris plusieurs décisions qui se rapportent aux travaux de l</w:t>
      </w:r>
      <w:r w:rsidR="00C600A4">
        <w:rPr>
          <w:lang w:val="fr-FR"/>
        </w:rPr>
        <w:t>'</w:t>
      </w:r>
      <w:r w:rsidRPr="00687C81">
        <w:rPr>
          <w:lang w:val="fr-FR"/>
        </w:rPr>
        <w:t>UIT-D</w:t>
      </w:r>
      <w:r w:rsidR="00EA085A" w:rsidRPr="00687C81">
        <w:rPr>
          <w:rFonts w:cstheme="minorHAnsi"/>
          <w:szCs w:val="24"/>
          <w:lang w:val="fr-FR"/>
        </w:rPr>
        <w:t xml:space="preserve">. </w:t>
      </w:r>
      <w:r w:rsidRPr="00687C81">
        <w:rPr>
          <w:rFonts w:cstheme="minorHAnsi"/>
          <w:szCs w:val="24"/>
          <w:lang w:val="fr-FR"/>
        </w:rPr>
        <w:t xml:space="preserve">Le Directeur du Bureau des radiocommunications (BR), M. Mario </w:t>
      </w:r>
      <w:proofErr w:type="spellStart"/>
      <w:r w:rsidRPr="00687C81">
        <w:rPr>
          <w:rFonts w:cstheme="minorHAnsi"/>
          <w:szCs w:val="24"/>
          <w:lang w:val="fr-FR"/>
        </w:rPr>
        <w:t>Maniewicz</w:t>
      </w:r>
      <w:proofErr w:type="spellEnd"/>
      <w:r w:rsidRPr="00687C81">
        <w:rPr>
          <w:rFonts w:cstheme="minorHAnsi"/>
          <w:szCs w:val="24"/>
          <w:lang w:val="fr-FR"/>
        </w:rPr>
        <w:t xml:space="preserve">, a présenté le </w:t>
      </w:r>
      <w:hyperlink r:id="rId14" w:history="1">
        <w:r w:rsidR="000174DD">
          <w:rPr>
            <w:rStyle w:val="Hyperlink"/>
            <w:rFonts w:cstheme="minorHAnsi"/>
            <w:szCs w:val="24"/>
            <w:lang w:val="fr-FR"/>
          </w:rPr>
          <w:t>Document </w:t>
        </w:r>
        <w:r w:rsidR="000174DD" w:rsidRPr="000174DD">
          <w:rPr>
            <w:rStyle w:val="Hyperlink"/>
            <w:rFonts w:cstheme="minorHAnsi"/>
            <w:szCs w:val="24"/>
            <w:lang w:val="fr-FR"/>
          </w:rPr>
          <w:t>4</w:t>
        </w:r>
      </w:hyperlink>
      <w:r w:rsidRPr="00687C81">
        <w:rPr>
          <w:rFonts w:cstheme="minorHAnsi"/>
          <w:szCs w:val="24"/>
          <w:lang w:val="fr-FR"/>
        </w:rPr>
        <w:t>, qui résume les résultats de ces réunions et fournit des listes de résolutions de l</w:t>
      </w:r>
      <w:r w:rsidR="00C600A4">
        <w:rPr>
          <w:rFonts w:cstheme="minorHAnsi"/>
          <w:szCs w:val="24"/>
          <w:lang w:val="fr-FR"/>
        </w:rPr>
        <w:t>'</w:t>
      </w:r>
      <w:r w:rsidR="000174DD">
        <w:rPr>
          <w:rFonts w:cstheme="minorHAnsi"/>
          <w:szCs w:val="24"/>
          <w:lang w:val="fr-FR"/>
        </w:rPr>
        <w:t>AR et </w:t>
      </w:r>
      <w:r w:rsidRPr="00687C81">
        <w:rPr>
          <w:rFonts w:cstheme="minorHAnsi"/>
          <w:szCs w:val="24"/>
          <w:lang w:val="fr-FR"/>
        </w:rPr>
        <w:t>de la CMR pour lesquelles la coopération de l</w:t>
      </w:r>
      <w:r w:rsidR="00C600A4">
        <w:rPr>
          <w:rFonts w:cstheme="minorHAnsi"/>
          <w:szCs w:val="24"/>
          <w:lang w:val="fr-FR"/>
        </w:rPr>
        <w:t>'</w:t>
      </w:r>
      <w:r w:rsidRPr="00687C81">
        <w:rPr>
          <w:rFonts w:cstheme="minorHAnsi"/>
          <w:szCs w:val="24"/>
          <w:lang w:val="fr-FR"/>
        </w:rPr>
        <w:t>UIT-D est nécessaire. L</w:t>
      </w:r>
      <w:r w:rsidR="00C600A4">
        <w:rPr>
          <w:rFonts w:cstheme="minorHAnsi"/>
          <w:szCs w:val="24"/>
          <w:lang w:val="fr-FR"/>
        </w:rPr>
        <w:t>'</w:t>
      </w:r>
      <w:r w:rsidR="000174DD">
        <w:rPr>
          <w:rFonts w:cstheme="minorHAnsi"/>
          <w:szCs w:val="24"/>
          <w:lang w:val="fr-FR"/>
        </w:rPr>
        <w:t>A</w:t>
      </w:r>
      <w:r w:rsidRPr="00687C81">
        <w:rPr>
          <w:rFonts w:cstheme="minorHAnsi"/>
          <w:szCs w:val="24"/>
          <w:lang w:val="fr-FR"/>
        </w:rPr>
        <w:t xml:space="preserve">nnexe du </w:t>
      </w:r>
      <w:r w:rsidR="000174DD">
        <w:rPr>
          <w:rFonts w:cstheme="minorHAnsi"/>
          <w:szCs w:val="24"/>
          <w:lang w:val="fr-FR"/>
        </w:rPr>
        <w:t>D</w:t>
      </w:r>
      <w:r w:rsidRPr="00687C81">
        <w:rPr>
          <w:rFonts w:cstheme="minorHAnsi"/>
          <w:szCs w:val="24"/>
          <w:lang w:val="fr-FR"/>
        </w:rPr>
        <w:t>ocument 4 contient les résolutions et les recommandations de la CMR qui présentent un intérêt particulier pour les pays en développement</w:t>
      </w:r>
      <w:r w:rsidR="00755D39" w:rsidRPr="00687C81">
        <w:rPr>
          <w:rFonts w:cstheme="minorHAnsi"/>
          <w:szCs w:val="24"/>
          <w:lang w:val="fr-FR"/>
        </w:rPr>
        <w:t>.</w:t>
      </w:r>
    </w:p>
    <w:p w14:paraId="103BED1F" w14:textId="404FDFA3" w:rsidR="00901616" w:rsidRPr="00687C81" w:rsidRDefault="00901616" w:rsidP="00901616">
      <w:pPr>
        <w:rPr>
          <w:shd w:val="clear" w:color="auto" w:fill="FFFFFF"/>
          <w:lang w:val="fr-FR"/>
        </w:rPr>
      </w:pPr>
      <w:bookmarkStart w:id="15" w:name="lt_pId064"/>
      <w:r w:rsidRPr="00687C81">
        <w:rPr>
          <w:shd w:val="clear" w:color="auto" w:fill="FFFFFF"/>
          <w:lang w:val="fr-FR"/>
        </w:rPr>
        <w:t>En particulier, la CMR-19 a pris des décisions concernant des attributions de fréquences nouvelles et révisées et les procédures réglementaires pour différents services tels que les IMT-2020 (désignés sous l</w:t>
      </w:r>
      <w:r w:rsidR="00C600A4">
        <w:rPr>
          <w:shd w:val="clear" w:color="auto" w:fill="FFFFFF"/>
          <w:lang w:val="fr-FR"/>
        </w:rPr>
        <w:t>'</w:t>
      </w:r>
      <w:r w:rsidR="00FB528A" w:rsidRPr="00687C81">
        <w:rPr>
          <w:shd w:val="clear" w:color="auto" w:fill="FFFFFF"/>
          <w:lang w:val="fr-FR"/>
        </w:rPr>
        <w:t>appellation</w:t>
      </w:r>
      <w:r w:rsidRPr="00687C81">
        <w:rPr>
          <w:shd w:val="clear" w:color="auto" w:fill="FFFFFF"/>
          <w:lang w:val="fr-FR"/>
        </w:rPr>
        <w:t xml:space="preserve"> commerciale 5G), le service de recherche spatiale, le service d</w:t>
      </w:r>
      <w:r w:rsidR="00C600A4">
        <w:rPr>
          <w:shd w:val="clear" w:color="auto" w:fill="FFFFFF"/>
          <w:lang w:val="fr-FR"/>
        </w:rPr>
        <w:t>'</w:t>
      </w:r>
      <w:r w:rsidRPr="00687C81">
        <w:rPr>
          <w:shd w:val="clear" w:color="auto" w:fill="FFFFFF"/>
          <w:lang w:val="fr-FR"/>
        </w:rPr>
        <w:t>exploration de la Terre par satellite (SETS), les grandes constellations de s</w:t>
      </w:r>
      <w:r w:rsidR="00FB528A" w:rsidRPr="00687C81">
        <w:rPr>
          <w:shd w:val="clear" w:color="auto" w:fill="FFFFFF"/>
          <w:lang w:val="fr-FR"/>
        </w:rPr>
        <w:t xml:space="preserve">atellites non géostationnaires, </w:t>
      </w:r>
      <w:r w:rsidRPr="00687C81">
        <w:rPr>
          <w:shd w:val="clear" w:color="auto" w:fill="FFFFFF"/>
          <w:lang w:val="fr-FR"/>
        </w:rPr>
        <w:t>les stations placées sur des plates-formes à haute altitude (HAPS)</w:t>
      </w:r>
      <w:r w:rsidR="00FB528A" w:rsidRPr="00687C81">
        <w:rPr>
          <w:shd w:val="clear" w:color="auto" w:fill="FFFFFF"/>
          <w:lang w:val="fr-FR"/>
        </w:rPr>
        <w:t>, qui permettront d</w:t>
      </w:r>
      <w:r w:rsidR="00C600A4">
        <w:rPr>
          <w:shd w:val="clear" w:color="auto" w:fill="FFFFFF"/>
          <w:lang w:val="fr-FR"/>
        </w:rPr>
        <w:t>'</w:t>
      </w:r>
      <w:r w:rsidR="00FB528A" w:rsidRPr="00687C81">
        <w:rPr>
          <w:shd w:val="clear" w:color="auto" w:fill="FFFFFF"/>
          <w:lang w:val="fr-FR"/>
        </w:rPr>
        <w:t>apporter la connectivité aux zones rurales</w:t>
      </w:r>
      <w:r w:rsidRPr="00687C81">
        <w:rPr>
          <w:shd w:val="clear" w:color="auto" w:fill="FFFFFF"/>
          <w:lang w:val="fr-FR"/>
        </w:rPr>
        <w:t xml:space="preserve">, les réseaux locaux hertziens (réseaux </w:t>
      </w:r>
      <w:proofErr w:type="spellStart"/>
      <w:r w:rsidRPr="00687C81">
        <w:rPr>
          <w:shd w:val="clear" w:color="auto" w:fill="FFFFFF"/>
          <w:lang w:val="fr-FR"/>
        </w:rPr>
        <w:t>WiFi</w:t>
      </w:r>
      <w:proofErr w:type="spellEnd"/>
      <w:r w:rsidRPr="00687C81">
        <w:rPr>
          <w:shd w:val="clear" w:color="auto" w:fill="FFFFFF"/>
          <w:lang w:val="fr-FR"/>
        </w:rPr>
        <w:t xml:space="preserve">), les </w:t>
      </w:r>
      <w:r w:rsidRPr="00687C81">
        <w:rPr>
          <w:color w:val="000000"/>
          <w:lang w:val="fr-FR"/>
        </w:rPr>
        <w:t>systèmes de radiocommunication ferroviaires train/voie (RSTT)</w:t>
      </w:r>
      <w:r w:rsidRPr="00687C81">
        <w:rPr>
          <w:shd w:val="clear" w:color="auto" w:fill="FFFFFF"/>
          <w:lang w:val="fr-FR"/>
        </w:rPr>
        <w:t xml:space="preserve">, les systèmes de transport intelligent (ITS) </w:t>
      </w:r>
      <w:bookmarkEnd w:id="15"/>
      <w:r w:rsidRPr="00687C81">
        <w:rPr>
          <w:shd w:val="clear" w:color="auto" w:fill="FFFFFF"/>
          <w:lang w:val="fr-FR"/>
        </w:rPr>
        <w:t xml:space="preserve">et le </w:t>
      </w:r>
      <w:r w:rsidR="000174DD">
        <w:rPr>
          <w:color w:val="000000"/>
          <w:lang w:val="fr-FR"/>
        </w:rPr>
        <w:t>S</w:t>
      </w:r>
      <w:r w:rsidRPr="00687C81">
        <w:rPr>
          <w:color w:val="000000"/>
          <w:lang w:val="fr-FR"/>
        </w:rPr>
        <w:t>ystème mondial de détresse et de sécurité en mer (SMDSM).</w:t>
      </w:r>
    </w:p>
    <w:p w14:paraId="65531B1D" w14:textId="04507A42" w:rsidR="00B07776" w:rsidRPr="00687C81" w:rsidRDefault="00FB528A" w:rsidP="00FB528A">
      <w:pPr>
        <w:spacing w:after="120"/>
        <w:rPr>
          <w:rFonts w:cstheme="minorHAnsi"/>
          <w:szCs w:val="24"/>
          <w:lang w:val="fr-FR"/>
        </w:rPr>
      </w:pPr>
      <w:r w:rsidRPr="00687C81">
        <w:rPr>
          <w:rFonts w:cstheme="minorHAnsi"/>
          <w:szCs w:val="24"/>
          <w:lang w:val="fr-FR"/>
        </w:rPr>
        <w:t>La CMR-19 a également adopté une déclaration visant à promouvoir l</w:t>
      </w:r>
      <w:r w:rsidR="00C600A4">
        <w:rPr>
          <w:rFonts w:cstheme="minorHAnsi"/>
          <w:szCs w:val="24"/>
          <w:lang w:val="fr-FR"/>
        </w:rPr>
        <w:t>'</w:t>
      </w:r>
      <w:r w:rsidRPr="00687C81">
        <w:rPr>
          <w:rFonts w:cstheme="minorHAnsi"/>
          <w:szCs w:val="24"/>
          <w:lang w:val="fr-FR"/>
        </w:rPr>
        <w:t>égalité, l</w:t>
      </w:r>
      <w:r w:rsidR="00C600A4">
        <w:rPr>
          <w:rFonts w:cstheme="minorHAnsi"/>
          <w:szCs w:val="24"/>
          <w:lang w:val="fr-FR"/>
        </w:rPr>
        <w:t>'</w:t>
      </w:r>
      <w:r w:rsidRPr="00687C81">
        <w:rPr>
          <w:rFonts w:cstheme="minorHAnsi"/>
          <w:szCs w:val="24"/>
          <w:lang w:val="fr-FR"/>
        </w:rPr>
        <w:t>équité et la parité hommes/femmes dans les travaux du Secteur des radiocommunications (UI</w:t>
      </w:r>
      <w:r w:rsidR="00DA08E2">
        <w:rPr>
          <w:rFonts w:cstheme="minorHAnsi"/>
          <w:szCs w:val="24"/>
          <w:lang w:val="fr-FR"/>
        </w:rPr>
        <w:t>T-R). Le D</w:t>
      </w:r>
      <w:r w:rsidR="000174DD">
        <w:rPr>
          <w:rFonts w:cstheme="minorHAnsi"/>
          <w:szCs w:val="24"/>
          <w:lang w:val="fr-FR"/>
        </w:rPr>
        <w:t>irecteur du </w:t>
      </w:r>
      <w:r w:rsidRPr="00687C81">
        <w:rPr>
          <w:rFonts w:cstheme="minorHAnsi"/>
          <w:szCs w:val="24"/>
          <w:lang w:val="fr-FR"/>
        </w:rPr>
        <w:t xml:space="preserve">BR a informé le GCDT que la réunion virtuelle du Groupe consultatif des radiocommunications (GCR) du 25 au 27 mai 2020 avait créé un groupe de </w:t>
      </w:r>
      <w:r w:rsidR="00F55F4B" w:rsidRPr="00687C81">
        <w:rPr>
          <w:rFonts w:cstheme="minorHAnsi"/>
          <w:szCs w:val="24"/>
          <w:lang w:val="fr-FR"/>
        </w:rPr>
        <w:t xml:space="preserve">travail par </w:t>
      </w:r>
      <w:r w:rsidRPr="00687C81">
        <w:rPr>
          <w:rFonts w:cstheme="minorHAnsi"/>
          <w:szCs w:val="24"/>
          <w:lang w:val="fr-FR"/>
        </w:rPr>
        <w:t>correspondance, auquel l</w:t>
      </w:r>
      <w:r w:rsidR="00C600A4">
        <w:rPr>
          <w:rFonts w:cstheme="minorHAnsi"/>
          <w:szCs w:val="24"/>
          <w:lang w:val="fr-FR"/>
        </w:rPr>
        <w:t>'</w:t>
      </w:r>
      <w:r w:rsidRPr="00687C81">
        <w:rPr>
          <w:rFonts w:cstheme="minorHAnsi"/>
          <w:szCs w:val="24"/>
          <w:lang w:val="fr-FR"/>
        </w:rPr>
        <w:t>UIT-D est invité à collaborer, pour préparer une résolution de l</w:t>
      </w:r>
      <w:r w:rsidR="00C600A4">
        <w:rPr>
          <w:rFonts w:cstheme="minorHAnsi"/>
          <w:szCs w:val="24"/>
          <w:lang w:val="fr-FR"/>
        </w:rPr>
        <w:t>'</w:t>
      </w:r>
      <w:r w:rsidRPr="00687C81">
        <w:rPr>
          <w:rFonts w:cstheme="minorHAnsi"/>
          <w:szCs w:val="24"/>
          <w:lang w:val="fr-FR"/>
        </w:rPr>
        <w:t>UIT-R sur l</w:t>
      </w:r>
      <w:r w:rsidR="00C600A4">
        <w:rPr>
          <w:rFonts w:cstheme="minorHAnsi"/>
          <w:szCs w:val="24"/>
          <w:lang w:val="fr-FR"/>
        </w:rPr>
        <w:t>'</w:t>
      </w:r>
      <w:r w:rsidRPr="00687C81">
        <w:rPr>
          <w:rFonts w:cstheme="minorHAnsi"/>
          <w:szCs w:val="24"/>
          <w:lang w:val="fr-FR"/>
        </w:rPr>
        <w:t>égalité et l</w:t>
      </w:r>
      <w:r w:rsidR="00C600A4">
        <w:rPr>
          <w:rFonts w:cstheme="minorHAnsi"/>
          <w:szCs w:val="24"/>
          <w:lang w:val="fr-FR"/>
        </w:rPr>
        <w:t>'</w:t>
      </w:r>
      <w:r w:rsidRPr="00687C81">
        <w:rPr>
          <w:rFonts w:cstheme="minorHAnsi"/>
          <w:szCs w:val="24"/>
          <w:lang w:val="fr-FR"/>
        </w:rPr>
        <w:t>équité hommes/femmes pour l</w:t>
      </w:r>
      <w:r w:rsidR="00C600A4">
        <w:rPr>
          <w:rFonts w:cstheme="minorHAnsi"/>
          <w:szCs w:val="24"/>
          <w:lang w:val="fr-FR"/>
        </w:rPr>
        <w:t>'</w:t>
      </w:r>
      <w:r w:rsidRPr="00687C81">
        <w:rPr>
          <w:rFonts w:cstheme="minorHAnsi"/>
          <w:szCs w:val="24"/>
          <w:lang w:val="fr-FR"/>
        </w:rPr>
        <w:t>Assemblée de 2023. L</w:t>
      </w:r>
      <w:r w:rsidR="00C600A4">
        <w:rPr>
          <w:rFonts w:cstheme="minorHAnsi"/>
          <w:szCs w:val="24"/>
          <w:lang w:val="fr-FR"/>
        </w:rPr>
        <w:t>'</w:t>
      </w:r>
      <w:r w:rsidRPr="00687C81">
        <w:rPr>
          <w:rFonts w:cstheme="minorHAnsi"/>
          <w:szCs w:val="24"/>
          <w:lang w:val="fr-FR"/>
        </w:rPr>
        <w:t>attention des délégués a également été attirée sur l</w:t>
      </w:r>
      <w:r w:rsidR="00C600A4">
        <w:rPr>
          <w:rFonts w:cstheme="minorHAnsi"/>
          <w:szCs w:val="24"/>
          <w:lang w:val="fr-FR"/>
        </w:rPr>
        <w:t>'</w:t>
      </w:r>
      <w:r w:rsidRPr="00687C81">
        <w:rPr>
          <w:rFonts w:cstheme="minorHAnsi"/>
          <w:szCs w:val="24"/>
          <w:lang w:val="fr-FR"/>
        </w:rPr>
        <w:t xml:space="preserve">importance de la </w:t>
      </w:r>
      <w:r w:rsidR="000174DD">
        <w:rPr>
          <w:rFonts w:cstheme="minorHAnsi"/>
          <w:szCs w:val="24"/>
          <w:lang w:val="fr-FR"/>
        </w:rPr>
        <w:t>R</w:t>
      </w:r>
      <w:r w:rsidRPr="00687C81">
        <w:rPr>
          <w:rFonts w:cstheme="minorHAnsi"/>
          <w:szCs w:val="24"/>
          <w:lang w:val="fr-FR"/>
        </w:rPr>
        <w:t xml:space="preserve">ésolution 559, qui permet aux pays en développement de bénéficier de créneaux orbitaux. </w:t>
      </w:r>
    </w:p>
    <w:p w14:paraId="404416CE" w14:textId="1D6F764D" w:rsidR="00C20277" w:rsidRPr="00687C81" w:rsidRDefault="00F55F4B" w:rsidP="0069181B">
      <w:pPr>
        <w:spacing w:after="120"/>
        <w:rPr>
          <w:rFonts w:cstheme="minorHAnsi"/>
          <w:iCs/>
          <w:szCs w:val="24"/>
          <w:lang w:val="fr-FR"/>
        </w:rPr>
      </w:pPr>
      <w:r w:rsidRPr="00687C81">
        <w:rPr>
          <w:rFonts w:cstheme="minorHAnsi"/>
          <w:iCs/>
          <w:szCs w:val="24"/>
          <w:lang w:val="fr-FR"/>
        </w:rPr>
        <w:lastRenderedPageBreak/>
        <w:t>Le renforcement de la collaboration entre le Bureau de développement des télécommunications et le Bureau des radiocommunications a été souligné, notamment en ce qui concerne les initiatives de renforcement des capacités, les aspects liés au spectre et aux radiocommun</w:t>
      </w:r>
      <w:r w:rsidR="00DA08E2">
        <w:rPr>
          <w:rFonts w:cstheme="minorHAnsi"/>
          <w:iCs/>
          <w:szCs w:val="24"/>
          <w:lang w:val="fr-FR"/>
        </w:rPr>
        <w:t>ications</w:t>
      </w:r>
      <w:r w:rsidRPr="00687C81">
        <w:rPr>
          <w:rFonts w:cstheme="minorHAnsi"/>
          <w:iCs/>
          <w:szCs w:val="24"/>
          <w:lang w:val="fr-FR"/>
        </w:rPr>
        <w:t xml:space="preserve"> et la poursuite des efforts pour répondre aux attentes des membres. Le BR a redoublé son soutien aux efforts de renforcement des capacités de l</w:t>
      </w:r>
      <w:r w:rsidR="00C600A4">
        <w:rPr>
          <w:rFonts w:cstheme="minorHAnsi"/>
          <w:iCs/>
          <w:szCs w:val="24"/>
          <w:lang w:val="fr-FR"/>
        </w:rPr>
        <w:t>'</w:t>
      </w:r>
      <w:r w:rsidRPr="00687C81">
        <w:rPr>
          <w:rFonts w:cstheme="minorHAnsi"/>
          <w:iCs/>
          <w:szCs w:val="24"/>
          <w:lang w:val="fr-FR"/>
        </w:rPr>
        <w:t>UIT-D</w:t>
      </w:r>
      <w:r w:rsidR="00476BBD">
        <w:rPr>
          <w:rFonts w:cstheme="minorHAnsi"/>
          <w:iCs/>
          <w:szCs w:val="24"/>
          <w:lang w:val="fr-FR"/>
        </w:rPr>
        <w:t>,</w:t>
      </w:r>
      <w:r w:rsidRPr="00687C81">
        <w:rPr>
          <w:rFonts w:cstheme="minorHAnsi"/>
          <w:iCs/>
          <w:szCs w:val="24"/>
          <w:lang w:val="fr-FR"/>
        </w:rPr>
        <w:t xml:space="preserve"> comme les programmes annuels de formation aux communications par satellite, et poursuivra cette c</w:t>
      </w:r>
      <w:r w:rsidR="000174DD">
        <w:rPr>
          <w:rFonts w:cstheme="minorHAnsi"/>
          <w:iCs/>
          <w:szCs w:val="24"/>
          <w:lang w:val="fr-FR"/>
        </w:rPr>
        <w:t>ollaboration fructueuse avec le </w:t>
      </w:r>
      <w:r w:rsidRPr="00687C81">
        <w:rPr>
          <w:rFonts w:cstheme="minorHAnsi"/>
          <w:iCs/>
          <w:szCs w:val="24"/>
          <w:lang w:val="fr-FR"/>
        </w:rPr>
        <w:t>BDT.</w:t>
      </w:r>
    </w:p>
    <w:p w14:paraId="0F2BAC90" w14:textId="28193CF2" w:rsidR="00C20277" w:rsidRPr="00687C81" w:rsidRDefault="00F55F4B" w:rsidP="003B745A">
      <w:pPr>
        <w:spacing w:after="240"/>
        <w:rPr>
          <w:rFonts w:cstheme="minorHAnsi"/>
          <w:iCs/>
          <w:szCs w:val="24"/>
          <w:lang w:val="fr-FR"/>
        </w:rPr>
      </w:pPr>
      <w:r w:rsidRPr="00687C81">
        <w:rPr>
          <w:rFonts w:cstheme="minorHAnsi"/>
          <w:iCs/>
          <w:szCs w:val="24"/>
          <w:lang w:val="fr-FR"/>
        </w:rPr>
        <w:t>Les participants ont attiré l</w:t>
      </w:r>
      <w:r w:rsidR="00C600A4">
        <w:rPr>
          <w:rFonts w:cstheme="minorHAnsi"/>
          <w:iCs/>
          <w:szCs w:val="24"/>
          <w:lang w:val="fr-FR"/>
        </w:rPr>
        <w:t>'</w:t>
      </w:r>
      <w:r w:rsidRPr="00687C81">
        <w:rPr>
          <w:rFonts w:cstheme="minorHAnsi"/>
          <w:iCs/>
          <w:szCs w:val="24"/>
          <w:lang w:val="fr-FR"/>
        </w:rPr>
        <w:t>attention sur l</w:t>
      </w:r>
      <w:r w:rsidR="00C600A4">
        <w:rPr>
          <w:rFonts w:cstheme="minorHAnsi"/>
          <w:iCs/>
          <w:szCs w:val="24"/>
          <w:lang w:val="fr-FR"/>
        </w:rPr>
        <w:t>'</w:t>
      </w:r>
      <w:r w:rsidRPr="00687C81">
        <w:rPr>
          <w:rFonts w:cstheme="minorHAnsi"/>
          <w:iCs/>
          <w:szCs w:val="24"/>
          <w:lang w:val="fr-FR"/>
        </w:rPr>
        <w:t>importance des recommandations de l</w:t>
      </w:r>
      <w:r w:rsidR="00C600A4">
        <w:rPr>
          <w:rFonts w:cstheme="minorHAnsi"/>
          <w:iCs/>
          <w:szCs w:val="24"/>
          <w:lang w:val="fr-FR"/>
        </w:rPr>
        <w:t>'</w:t>
      </w:r>
      <w:r w:rsidRPr="00687C81">
        <w:rPr>
          <w:rFonts w:cstheme="minorHAnsi"/>
          <w:iCs/>
          <w:szCs w:val="24"/>
          <w:lang w:val="fr-FR"/>
        </w:rPr>
        <w:t>AR et de la CMR et sur la manière d</w:t>
      </w:r>
      <w:r w:rsidR="00C600A4">
        <w:rPr>
          <w:rFonts w:cstheme="minorHAnsi"/>
          <w:iCs/>
          <w:szCs w:val="24"/>
          <w:lang w:val="fr-FR"/>
        </w:rPr>
        <w:t>'</w:t>
      </w:r>
      <w:r w:rsidRPr="00687C81">
        <w:rPr>
          <w:rFonts w:cstheme="minorHAnsi"/>
          <w:iCs/>
          <w:szCs w:val="24"/>
          <w:lang w:val="fr-FR"/>
        </w:rPr>
        <w:t>informer les pays en développement des questions soulevées lors des réunions du BR, notamment les dispositions relatives aux IMT et les nouvelles fréquences radioélectriques mises à disposition, les conséquences du dividende numérique et l</w:t>
      </w:r>
      <w:r w:rsidR="00C600A4">
        <w:rPr>
          <w:rFonts w:cstheme="minorHAnsi"/>
          <w:iCs/>
          <w:szCs w:val="24"/>
          <w:lang w:val="fr-FR"/>
        </w:rPr>
        <w:t>'</w:t>
      </w:r>
      <w:r w:rsidRPr="00687C81">
        <w:rPr>
          <w:rFonts w:cstheme="minorHAnsi"/>
          <w:iCs/>
          <w:szCs w:val="24"/>
          <w:lang w:val="fr-FR"/>
        </w:rPr>
        <w:t xml:space="preserve">importance de prendre en compte les champs électromagnétiques dans les fréquences 5G. </w:t>
      </w:r>
      <w:r w:rsidR="00094F4F" w:rsidRPr="00687C81">
        <w:rPr>
          <w:rFonts w:cstheme="minorHAnsi"/>
          <w:iCs/>
          <w:szCs w:val="24"/>
          <w:lang w:val="fr-FR"/>
        </w:rPr>
        <w:t>Il a aussi été pris note d</w:t>
      </w:r>
      <w:r w:rsidRPr="00687C81">
        <w:rPr>
          <w:rFonts w:cstheme="minorHAnsi"/>
          <w:iCs/>
          <w:szCs w:val="24"/>
          <w:lang w:val="fr-FR"/>
        </w:rPr>
        <w:t xml:space="preserve">es travaux des </w:t>
      </w:r>
      <w:r w:rsidR="00476BBD">
        <w:rPr>
          <w:rFonts w:cstheme="minorHAnsi"/>
          <w:iCs/>
          <w:szCs w:val="24"/>
          <w:lang w:val="fr-FR"/>
        </w:rPr>
        <w:t>Commissions</w:t>
      </w:r>
      <w:r w:rsidRPr="00687C81">
        <w:rPr>
          <w:rFonts w:cstheme="minorHAnsi"/>
          <w:iCs/>
          <w:szCs w:val="24"/>
          <w:lang w:val="fr-FR"/>
        </w:rPr>
        <w:t xml:space="preserve"> d</w:t>
      </w:r>
      <w:r w:rsidR="00C600A4">
        <w:rPr>
          <w:rFonts w:cstheme="minorHAnsi"/>
          <w:iCs/>
          <w:szCs w:val="24"/>
          <w:lang w:val="fr-FR"/>
        </w:rPr>
        <w:t>'</w:t>
      </w:r>
      <w:r w:rsidRPr="00687C81">
        <w:rPr>
          <w:rFonts w:cstheme="minorHAnsi"/>
          <w:iCs/>
          <w:szCs w:val="24"/>
          <w:lang w:val="fr-FR"/>
        </w:rPr>
        <w:t>étude</w:t>
      </w:r>
      <w:r w:rsidR="00476BBD">
        <w:rPr>
          <w:rFonts w:cstheme="minorHAnsi"/>
          <w:iCs/>
          <w:szCs w:val="24"/>
          <w:lang w:val="fr-FR"/>
        </w:rPr>
        <w:t>s</w:t>
      </w:r>
      <w:r w:rsidRPr="00687C81">
        <w:rPr>
          <w:rFonts w:cstheme="minorHAnsi"/>
          <w:iCs/>
          <w:szCs w:val="24"/>
          <w:lang w:val="fr-FR"/>
        </w:rPr>
        <w:t xml:space="preserve"> de l</w:t>
      </w:r>
      <w:r w:rsidR="00C600A4">
        <w:rPr>
          <w:rFonts w:cstheme="minorHAnsi"/>
          <w:iCs/>
          <w:szCs w:val="24"/>
          <w:lang w:val="fr-FR"/>
        </w:rPr>
        <w:t>'</w:t>
      </w:r>
      <w:r w:rsidRPr="00687C81">
        <w:rPr>
          <w:rFonts w:cstheme="minorHAnsi"/>
          <w:iCs/>
          <w:szCs w:val="24"/>
          <w:lang w:val="fr-FR"/>
        </w:rPr>
        <w:t xml:space="preserve">UIT-D sur ces sujets, notamment </w:t>
      </w:r>
      <w:r w:rsidR="00094F4F" w:rsidRPr="00687C81">
        <w:rPr>
          <w:rFonts w:cstheme="minorHAnsi"/>
          <w:iCs/>
          <w:szCs w:val="24"/>
          <w:lang w:val="fr-FR"/>
        </w:rPr>
        <w:t xml:space="preserve">de </w:t>
      </w:r>
      <w:r w:rsidR="00476BBD">
        <w:rPr>
          <w:rFonts w:cstheme="minorHAnsi"/>
          <w:iCs/>
          <w:szCs w:val="24"/>
          <w:lang w:val="fr-FR"/>
        </w:rPr>
        <w:t>la R</w:t>
      </w:r>
      <w:r w:rsidRPr="00687C81">
        <w:rPr>
          <w:rFonts w:cstheme="minorHAnsi"/>
          <w:iCs/>
          <w:szCs w:val="24"/>
          <w:lang w:val="fr-FR"/>
        </w:rPr>
        <w:t>ésolution 9, et les participants ont appelé à une collaborati</w:t>
      </w:r>
      <w:r w:rsidR="00094F4F" w:rsidRPr="00687C81">
        <w:rPr>
          <w:rFonts w:cstheme="minorHAnsi"/>
          <w:iCs/>
          <w:szCs w:val="24"/>
          <w:lang w:val="fr-FR"/>
        </w:rPr>
        <w:t>on plus poussée entre les deux S</w:t>
      </w:r>
      <w:r w:rsidRPr="00687C81">
        <w:rPr>
          <w:rFonts w:cstheme="minorHAnsi"/>
          <w:iCs/>
          <w:szCs w:val="24"/>
          <w:lang w:val="fr-FR"/>
        </w:rPr>
        <w:t xml:space="preserve">ecteurs. </w:t>
      </w:r>
    </w:p>
    <w:tbl>
      <w:tblPr>
        <w:tblStyle w:val="TableGrid"/>
        <w:tblW w:w="0" w:type="auto"/>
        <w:tblLook w:val="04A0" w:firstRow="1" w:lastRow="0" w:firstColumn="1" w:lastColumn="0" w:noHBand="0" w:noVBand="1"/>
      </w:tblPr>
      <w:tblGrid>
        <w:gridCol w:w="9629"/>
      </w:tblGrid>
      <w:tr w:rsidR="00062D6A" w:rsidRPr="00C65037" w14:paraId="09F5DC78" w14:textId="77777777" w:rsidTr="001F70F3">
        <w:tc>
          <w:tcPr>
            <w:tcW w:w="9629" w:type="dxa"/>
          </w:tcPr>
          <w:p w14:paraId="1987CDFB" w14:textId="380D7042" w:rsidR="00062D6A" w:rsidRPr="00687C81" w:rsidRDefault="00094F4F" w:rsidP="0069181B">
            <w:pPr>
              <w:spacing w:after="120"/>
              <w:rPr>
                <w:rFonts w:cstheme="minorHAnsi"/>
                <w:color w:val="000000" w:themeColor="text1"/>
                <w:szCs w:val="24"/>
                <w:lang w:val="fr-FR"/>
              </w:rPr>
            </w:pPr>
            <w:r w:rsidRPr="00687C81">
              <w:rPr>
                <w:rFonts w:cstheme="minorHAnsi"/>
                <w:iCs/>
                <w:szCs w:val="24"/>
                <w:lang w:val="fr-FR"/>
              </w:rPr>
              <w:t>Le GCDT a exprimé sa reconnaissance pour le document et a pris note de l</w:t>
            </w:r>
            <w:r w:rsidR="00C600A4">
              <w:rPr>
                <w:rFonts w:cstheme="minorHAnsi"/>
                <w:iCs/>
                <w:szCs w:val="24"/>
                <w:lang w:val="fr-FR"/>
              </w:rPr>
              <w:t>'</w:t>
            </w:r>
            <w:r w:rsidRPr="00687C81">
              <w:rPr>
                <w:rFonts w:cstheme="minorHAnsi"/>
                <w:iCs/>
                <w:szCs w:val="24"/>
                <w:lang w:val="fr-FR"/>
              </w:rPr>
              <w:t>étroite coopération entre le BDT et le BR, en particulier des efforts continus de renforcement des capacités et du soutien apporté aux pays en développement pour la mise en œuvre des décisions de la CMR-19 et de l</w:t>
            </w:r>
            <w:r w:rsidR="00C600A4">
              <w:rPr>
                <w:rFonts w:cstheme="minorHAnsi"/>
                <w:iCs/>
                <w:szCs w:val="24"/>
                <w:lang w:val="fr-FR"/>
              </w:rPr>
              <w:t>'</w:t>
            </w:r>
            <w:r w:rsidRPr="00687C81">
              <w:rPr>
                <w:rFonts w:cstheme="minorHAnsi"/>
                <w:iCs/>
                <w:szCs w:val="24"/>
                <w:lang w:val="fr-FR"/>
              </w:rPr>
              <w:t>AR-19 et la préparation de la CMR-23. Le GCDT a noté que les travaux sur les questions liées au spectre continuaient de présenter un grand intérêt pour les pays en développement, de nombreuses régions soulignant leur importance. En outre, les participants ont noté qu</w:t>
            </w:r>
            <w:r w:rsidR="00C600A4">
              <w:rPr>
                <w:rFonts w:cstheme="minorHAnsi"/>
                <w:iCs/>
                <w:szCs w:val="24"/>
                <w:lang w:val="fr-FR"/>
              </w:rPr>
              <w:t>'</w:t>
            </w:r>
            <w:r w:rsidRPr="00687C81">
              <w:rPr>
                <w:rFonts w:cstheme="minorHAnsi"/>
                <w:iCs/>
                <w:szCs w:val="24"/>
                <w:lang w:val="fr-FR"/>
              </w:rPr>
              <w:t>il convient d</w:t>
            </w:r>
            <w:r w:rsidR="00C600A4">
              <w:rPr>
                <w:rFonts w:cstheme="minorHAnsi"/>
                <w:iCs/>
                <w:szCs w:val="24"/>
                <w:lang w:val="fr-FR"/>
              </w:rPr>
              <w:t>'</w:t>
            </w:r>
            <w:r w:rsidRPr="00687C81">
              <w:rPr>
                <w:rFonts w:cstheme="minorHAnsi"/>
                <w:iCs/>
                <w:szCs w:val="24"/>
                <w:lang w:val="fr-FR"/>
              </w:rPr>
              <w:t>examiner attentivement les questions relatives aux questions liées aux champs électromagnétiques concernant les IMT-2020 (5G).</w:t>
            </w:r>
          </w:p>
        </w:tc>
      </w:tr>
    </w:tbl>
    <w:p w14:paraId="3817A99B" w14:textId="4F46ED48" w:rsidR="00EB02E7" w:rsidRPr="008B6AF2" w:rsidRDefault="008B6AF2" w:rsidP="008B6AF2">
      <w:pPr>
        <w:pStyle w:val="Heading1"/>
        <w:tabs>
          <w:tab w:val="left" w:pos="851"/>
        </w:tabs>
        <w:rPr>
          <w:bCs/>
          <w:sz w:val="24"/>
          <w:lang w:val="fr-FR"/>
        </w:rPr>
      </w:pPr>
      <w:r>
        <w:rPr>
          <w:bCs/>
          <w:sz w:val="24"/>
          <w:lang w:val="fr-FR"/>
        </w:rPr>
        <w:t>6</w:t>
      </w:r>
      <w:r>
        <w:rPr>
          <w:bCs/>
          <w:sz w:val="24"/>
          <w:lang w:val="fr-FR"/>
        </w:rPr>
        <w:tab/>
      </w:r>
      <w:r w:rsidR="00F934B5" w:rsidRPr="008B6AF2">
        <w:rPr>
          <w:bCs/>
          <w:sz w:val="24"/>
          <w:lang w:val="fr-FR"/>
        </w:rPr>
        <w:t>Projet de plan opérationnel de l</w:t>
      </w:r>
      <w:r w:rsidR="00C600A4">
        <w:rPr>
          <w:bCs/>
          <w:sz w:val="24"/>
          <w:lang w:val="fr-FR"/>
        </w:rPr>
        <w:t>'</w:t>
      </w:r>
      <w:r w:rsidR="00F934B5" w:rsidRPr="008B6AF2">
        <w:rPr>
          <w:bCs/>
          <w:sz w:val="24"/>
          <w:lang w:val="fr-FR"/>
        </w:rPr>
        <w:t xml:space="preserve">UIT pour </w:t>
      </w:r>
      <w:r w:rsidR="00FD2CEC" w:rsidRPr="008B6AF2">
        <w:rPr>
          <w:bCs/>
          <w:sz w:val="24"/>
          <w:lang w:val="fr-FR"/>
        </w:rPr>
        <w:t>2021-2024</w:t>
      </w:r>
    </w:p>
    <w:p w14:paraId="7ED27A1E" w14:textId="7554CE60" w:rsidR="00E64A24" w:rsidRPr="00687C81" w:rsidRDefault="00F934B5" w:rsidP="0069181B">
      <w:pPr>
        <w:rPr>
          <w:rFonts w:cstheme="minorHAnsi"/>
          <w:szCs w:val="24"/>
          <w:lang w:val="fr-FR"/>
        </w:rPr>
      </w:pPr>
      <w:r w:rsidRPr="00687C81">
        <w:rPr>
          <w:rFonts w:cstheme="minorHAnsi"/>
          <w:szCs w:val="24"/>
          <w:lang w:val="fr-FR"/>
        </w:rPr>
        <w:t xml:space="preserve">Le projet de plan opérationnel pour les années </w:t>
      </w:r>
      <w:r w:rsidR="00204997" w:rsidRPr="00687C81">
        <w:rPr>
          <w:rFonts w:cstheme="minorHAnsi"/>
          <w:szCs w:val="24"/>
          <w:lang w:val="fr-FR"/>
        </w:rPr>
        <w:t>2021-2024</w:t>
      </w:r>
      <w:r w:rsidR="00013127" w:rsidRPr="00687C81">
        <w:rPr>
          <w:rFonts w:cstheme="minorHAnsi"/>
          <w:szCs w:val="24"/>
          <w:lang w:val="fr-FR"/>
        </w:rPr>
        <w:t xml:space="preserve">, </w:t>
      </w:r>
      <w:r w:rsidRPr="00687C81">
        <w:rPr>
          <w:rFonts w:cstheme="minorHAnsi"/>
          <w:szCs w:val="24"/>
          <w:lang w:val="fr-FR"/>
        </w:rPr>
        <w:t>présenté dans le</w:t>
      </w:r>
      <w:r w:rsidR="00013127" w:rsidRPr="00687C81">
        <w:rPr>
          <w:rFonts w:cstheme="minorHAnsi"/>
          <w:szCs w:val="24"/>
          <w:lang w:val="fr-FR"/>
        </w:rPr>
        <w:t xml:space="preserve"> </w:t>
      </w:r>
      <w:hyperlink r:id="rId15" w:history="1">
        <w:r w:rsidR="00013127" w:rsidRPr="00687C81">
          <w:rPr>
            <w:rStyle w:val="Hyperlink"/>
            <w:rFonts w:cstheme="minorHAnsi"/>
            <w:szCs w:val="24"/>
            <w:lang w:val="fr-FR"/>
          </w:rPr>
          <w:t>Document 6</w:t>
        </w:r>
      </w:hyperlink>
      <w:r w:rsidR="00FC01ED" w:rsidRPr="00687C81">
        <w:rPr>
          <w:rFonts w:cstheme="minorHAnsi"/>
          <w:szCs w:val="24"/>
          <w:lang w:val="fr-FR"/>
        </w:rPr>
        <w:t xml:space="preserve">, </w:t>
      </w:r>
      <w:r w:rsidR="00F9768D" w:rsidRPr="00687C81">
        <w:rPr>
          <w:rFonts w:cstheme="minorHAnsi"/>
          <w:szCs w:val="24"/>
          <w:lang w:val="fr-FR"/>
        </w:rPr>
        <w:t>est une première tentative de définir un plan opérationnel de synthèse pour une UIT unie dans l</w:t>
      </w:r>
      <w:r w:rsidR="00C600A4">
        <w:rPr>
          <w:rFonts w:cstheme="minorHAnsi"/>
          <w:szCs w:val="24"/>
          <w:lang w:val="fr-FR"/>
        </w:rPr>
        <w:t>'</w:t>
      </w:r>
      <w:r w:rsidR="00F9768D" w:rsidRPr="00687C81">
        <w:rPr>
          <w:rFonts w:cstheme="minorHAnsi"/>
          <w:szCs w:val="24"/>
          <w:lang w:val="fr-FR"/>
        </w:rPr>
        <w:t>action. Ce plan porte sur la mise en œuvre des cinq buts stratégiques et des 18 objectifs stratégiques de l</w:t>
      </w:r>
      <w:r w:rsidR="00C600A4">
        <w:rPr>
          <w:rFonts w:cstheme="minorHAnsi"/>
          <w:szCs w:val="24"/>
          <w:lang w:val="fr-FR"/>
        </w:rPr>
        <w:t>'</w:t>
      </w:r>
      <w:r w:rsidR="00F9768D" w:rsidRPr="00687C81">
        <w:rPr>
          <w:rFonts w:cstheme="minorHAnsi"/>
          <w:szCs w:val="24"/>
          <w:lang w:val="fr-FR"/>
        </w:rPr>
        <w:t>Union. Il suit la structure des plans stratégiques et financiers 2020-2023 tels qu</w:t>
      </w:r>
      <w:r w:rsidR="00C600A4">
        <w:rPr>
          <w:rFonts w:cstheme="minorHAnsi"/>
          <w:szCs w:val="24"/>
          <w:lang w:val="fr-FR"/>
        </w:rPr>
        <w:t>'</w:t>
      </w:r>
      <w:r w:rsidR="00F9768D" w:rsidRPr="00687C81">
        <w:rPr>
          <w:rFonts w:cstheme="minorHAnsi"/>
          <w:szCs w:val="24"/>
          <w:lang w:val="fr-FR"/>
        </w:rPr>
        <w:t>approuvés par la Conférence de plénipotentiaires en 2018</w:t>
      </w:r>
      <w:r w:rsidR="00E64A24" w:rsidRPr="00687C81">
        <w:rPr>
          <w:rFonts w:cstheme="minorHAnsi"/>
          <w:szCs w:val="24"/>
          <w:lang w:val="fr-FR"/>
        </w:rPr>
        <w:t>.</w:t>
      </w:r>
    </w:p>
    <w:p w14:paraId="07741A5E" w14:textId="14E0E6BD" w:rsidR="000E3EBF" w:rsidRPr="00687C81" w:rsidRDefault="00F9768D" w:rsidP="0069181B">
      <w:pPr>
        <w:rPr>
          <w:rFonts w:cstheme="minorHAnsi"/>
          <w:szCs w:val="24"/>
          <w:lang w:val="fr-FR"/>
        </w:rPr>
      </w:pPr>
      <w:r w:rsidRPr="00687C81">
        <w:rPr>
          <w:rFonts w:cstheme="minorHAnsi"/>
          <w:szCs w:val="24"/>
          <w:lang w:val="fr-FR"/>
        </w:rPr>
        <w:t>Les 18 objectifs stratégiques sont composés de six objectifs intersectoriels, trois objectifs du Secteur des radiocommunications, cinq objectifs du Secteur de la normalisation des télécommunications et quatre objectifs du Secteur du développe</w:t>
      </w:r>
      <w:r w:rsidR="008B6AF2">
        <w:rPr>
          <w:rFonts w:cstheme="minorHAnsi"/>
          <w:szCs w:val="24"/>
          <w:lang w:val="fr-FR"/>
        </w:rPr>
        <w:t>ment des télécommunications. Le </w:t>
      </w:r>
      <w:r w:rsidRPr="00687C81">
        <w:rPr>
          <w:rFonts w:cstheme="minorHAnsi"/>
          <w:szCs w:val="24"/>
          <w:lang w:val="fr-FR"/>
        </w:rPr>
        <w:t>projet de plan opérationnel fournit également des informations sur les resso</w:t>
      </w:r>
      <w:r w:rsidR="008B6AF2">
        <w:rPr>
          <w:rFonts w:cstheme="minorHAnsi"/>
          <w:szCs w:val="24"/>
          <w:lang w:val="fr-FR"/>
        </w:rPr>
        <w:t>urces allouées aux </w:t>
      </w:r>
      <w:r w:rsidRPr="00687C81">
        <w:rPr>
          <w:rFonts w:cstheme="minorHAnsi"/>
          <w:szCs w:val="24"/>
          <w:lang w:val="fr-FR"/>
        </w:rPr>
        <w:t xml:space="preserve">17 </w:t>
      </w:r>
      <w:r w:rsidR="008B6AF2">
        <w:rPr>
          <w:rFonts w:cstheme="minorHAnsi"/>
          <w:szCs w:val="24"/>
          <w:lang w:val="fr-FR"/>
        </w:rPr>
        <w:t>O</w:t>
      </w:r>
      <w:r w:rsidRPr="00687C81">
        <w:rPr>
          <w:rFonts w:cstheme="minorHAnsi"/>
          <w:szCs w:val="24"/>
          <w:lang w:val="fr-FR"/>
        </w:rPr>
        <w:t xml:space="preserve">bjectifs de développement durable. </w:t>
      </w:r>
    </w:p>
    <w:p w14:paraId="0C243BED" w14:textId="6EC8AF65" w:rsidR="00E74D02" w:rsidRPr="00687C81" w:rsidRDefault="00253228" w:rsidP="008B6AF2">
      <w:pPr>
        <w:pStyle w:val="CEONormal"/>
        <w:spacing w:after="0"/>
        <w:rPr>
          <w:rFonts w:asciiTheme="minorHAnsi" w:hAnsiTheme="minorHAnsi" w:cstheme="minorHAnsi"/>
          <w:sz w:val="24"/>
          <w:szCs w:val="24"/>
          <w:lang w:val="fr-FR"/>
        </w:rPr>
      </w:pPr>
      <w:r w:rsidRPr="00687C81">
        <w:rPr>
          <w:rFonts w:asciiTheme="minorHAnsi" w:hAnsiTheme="minorHAnsi" w:cstheme="minorHAnsi"/>
          <w:sz w:val="24"/>
          <w:szCs w:val="24"/>
          <w:lang w:val="fr-FR"/>
        </w:rPr>
        <w:t>Le projet de plan opérationnel comprend trois parties. La premièr</w:t>
      </w:r>
      <w:r w:rsidR="008B6AF2">
        <w:rPr>
          <w:rFonts w:asciiTheme="minorHAnsi" w:hAnsiTheme="minorHAnsi" w:cstheme="minorHAnsi"/>
          <w:sz w:val="24"/>
          <w:szCs w:val="24"/>
          <w:lang w:val="fr-FR"/>
        </w:rPr>
        <w:t>e partie présente une synthèse. </w:t>
      </w:r>
      <w:r w:rsidRPr="00687C81">
        <w:rPr>
          <w:rFonts w:asciiTheme="minorHAnsi" w:hAnsiTheme="minorHAnsi" w:cstheme="minorHAnsi"/>
          <w:sz w:val="24"/>
          <w:szCs w:val="24"/>
          <w:lang w:val="fr-FR"/>
        </w:rPr>
        <w:t xml:space="preserve">La </w:t>
      </w:r>
      <w:r w:rsidR="00CF0DAB" w:rsidRPr="00687C81">
        <w:rPr>
          <w:rFonts w:asciiTheme="minorHAnsi" w:hAnsiTheme="minorHAnsi" w:cstheme="minorHAnsi"/>
          <w:sz w:val="24"/>
          <w:szCs w:val="24"/>
          <w:lang w:val="fr-FR"/>
        </w:rPr>
        <w:t xml:space="preserve">deuxième </w:t>
      </w:r>
      <w:r w:rsidRPr="00687C81">
        <w:rPr>
          <w:rFonts w:asciiTheme="minorHAnsi" w:hAnsiTheme="minorHAnsi" w:cstheme="minorHAnsi"/>
          <w:sz w:val="24"/>
          <w:szCs w:val="24"/>
          <w:lang w:val="fr-FR"/>
        </w:rPr>
        <w:t>partie contient le rapport d</w:t>
      </w:r>
      <w:r w:rsidR="00C600A4">
        <w:rPr>
          <w:rFonts w:asciiTheme="minorHAnsi" w:hAnsiTheme="minorHAnsi" w:cstheme="minorHAnsi"/>
          <w:sz w:val="24"/>
          <w:szCs w:val="24"/>
          <w:lang w:val="fr-FR"/>
        </w:rPr>
        <w:t>'</w:t>
      </w:r>
      <w:r w:rsidRPr="00687C81">
        <w:rPr>
          <w:rFonts w:asciiTheme="minorHAnsi" w:hAnsiTheme="minorHAnsi" w:cstheme="minorHAnsi"/>
          <w:sz w:val="24"/>
          <w:szCs w:val="24"/>
          <w:lang w:val="fr-FR"/>
        </w:rPr>
        <w:t xml:space="preserve">activité pour 2019 et le plan opérationnel </w:t>
      </w:r>
      <w:r w:rsidR="008B6AF2">
        <w:rPr>
          <w:rFonts w:asciiTheme="minorHAnsi" w:hAnsiTheme="minorHAnsi" w:cstheme="minorHAnsi"/>
          <w:sz w:val="24"/>
          <w:szCs w:val="24"/>
          <w:lang w:val="fr-FR"/>
        </w:rPr>
        <w:t>pour </w:t>
      </w:r>
      <w:r w:rsidRPr="00687C81">
        <w:rPr>
          <w:rFonts w:asciiTheme="minorHAnsi" w:hAnsiTheme="minorHAnsi" w:cstheme="minorHAnsi"/>
          <w:sz w:val="24"/>
          <w:szCs w:val="24"/>
          <w:lang w:val="fr-FR"/>
        </w:rPr>
        <w:t xml:space="preserve">2021-2024 au niveau des objectifs. Pour chaque objectif, les informations suivantes sont </w:t>
      </w:r>
      <w:proofErr w:type="gramStart"/>
      <w:r w:rsidRPr="00687C81">
        <w:rPr>
          <w:rFonts w:asciiTheme="minorHAnsi" w:hAnsiTheme="minorHAnsi" w:cstheme="minorHAnsi"/>
          <w:sz w:val="24"/>
          <w:szCs w:val="24"/>
          <w:lang w:val="fr-FR"/>
        </w:rPr>
        <w:t>fournies</w:t>
      </w:r>
      <w:r w:rsidR="00584BA5">
        <w:rPr>
          <w:rFonts w:asciiTheme="minorHAnsi" w:hAnsiTheme="minorHAnsi" w:cstheme="minorHAnsi"/>
          <w:sz w:val="24"/>
          <w:szCs w:val="24"/>
          <w:lang w:val="fr-FR"/>
        </w:rPr>
        <w:t>:</w:t>
      </w:r>
      <w:proofErr w:type="gramEnd"/>
      <w:r w:rsidR="00E74D02" w:rsidRPr="00687C81">
        <w:rPr>
          <w:rFonts w:asciiTheme="minorHAnsi" w:hAnsiTheme="minorHAnsi" w:cstheme="minorHAnsi"/>
          <w:sz w:val="24"/>
          <w:szCs w:val="24"/>
          <w:lang w:val="fr-FR"/>
        </w:rPr>
        <w:t xml:space="preserve"> </w:t>
      </w:r>
    </w:p>
    <w:p w14:paraId="651BBA47" w14:textId="4413859C" w:rsidR="00E74D02" w:rsidRPr="00687C81" w:rsidRDefault="008B6AF2" w:rsidP="008B6AF2">
      <w:pPr>
        <w:pStyle w:val="enumlev1"/>
        <w:tabs>
          <w:tab w:val="clear" w:pos="1134"/>
          <w:tab w:val="left" w:pos="851"/>
        </w:tabs>
        <w:ind w:left="851" w:hanging="851"/>
        <w:rPr>
          <w:lang w:val="fr-FR"/>
        </w:rPr>
      </w:pPr>
      <w:r w:rsidRPr="008B6AF2">
        <w:rPr>
          <w:lang w:val="fr-FR"/>
        </w:rPr>
        <w:t>–</w:t>
      </w:r>
      <w:r>
        <w:rPr>
          <w:lang w:val="fr-FR"/>
        </w:rPr>
        <w:tab/>
        <w:t>D</w:t>
      </w:r>
      <w:r w:rsidR="00E74D02" w:rsidRPr="00687C81">
        <w:rPr>
          <w:lang w:val="fr-FR"/>
        </w:rPr>
        <w:t xml:space="preserve">escription </w:t>
      </w:r>
      <w:r w:rsidR="00253228" w:rsidRPr="00687C81">
        <w:rPr>
          <w:lang w:val="fr-FR"/>
        </w:rPr>
        <w:t>de l</w:t>
      </w:r>
      <w:r w:rsidR="00C600A4">
        <w:rPr>
          <w:lang w:val="fr-FR"/>
        </w:rPr>
        <w:t>'</w:t>
      </w:r>
      <w:r w:rsidR="00253228" w:rsidRPr="00687C81">
        <w:rPr>
          <w:lang w:val="fr-FR"/>
        </w:rPr>
        <w:t>objectif et résumé de l</w:t>
      </w:r>
      <w:r w:rsidR="00C600A4">
        <w:rPr>
          <w:lang w:val="fr-FR"/>
        </w:rPr>
        <w:t>'</w:t>
      </w:r>
      <w:r w:rsidR="00253228" w:rsidRPr="00687C81">
        <w:rPr>
          <w:lang w:val="fr-FR"/>
        </w:rPr>
        <w:t xml:space="preserve">imputation des coûts pour </w:t>
      </w:r>
      <w:r w:rsidR="00883716" w:rsidRPr="00687C81">
        <w:rPr>
          <w:lang w:val="fr-FR"/>
        </w:rPr>
        <w:t xml:space="preserve">2019 </w:t>
      </w:r>
      <w:r w:rsidR="00253228" w:rsidRPr="00687C81">
        <w:rPr>
          <w:lang w:val="fr-FR"/>
        </w:rPr>
        <w:t>et de</w:t>
      </w:r>
      <w:r w:rsidR="00883716" w:rsidRPr="00687C81">
        <w:rPr>
          <w:lang w:val="fr-FR"/>
        </w:rPr>
        <w:t xml:space="preserve"> 2021 </w:t>
      </w:r>
      <w:r>
        <w:rPr>
          <w:lang w:val="fr-FR"/>
        </w:rPr>
        <w:t>à </w:t>
      </w:r>
      <w:r w:rsidR="00253228" w:rsidRPr="00687C81">
        <w:rPr>
          <w:lang w:val="fr-FR"/>
        </w:rPr>
        <w:t>2024</w:t>
      </w:r>
      <w:r>
        <w:rPr>
          <w:lang w:val="fr-FR"/>
        </w:rPr>
        <w:t>.</w:t>
      </w:r>
    </w:p>
    <w:p w14:paraId="73C6250F" w14:textId="6FA64F8B" w:rsidR="00E74D02" w:rsidRPr="00687C81" w:rsidRDefault="008B6AF2" w:rsidP="008B6AF2">
      <w:pPr>
        <w:pStyle w:val="enumlev1"/>
        <w:tabs>
          <w:tab w:val="clear" w:pos="1134"/>
          <w:tab w:val="left" w:pos="851"/>
        </w:tabs>
        <w:ind w:left="851" w:hanging="851"/>
        <w:rPr>
          <w:lang w:val="fr-FR"/>
        </w:rPr>
      </w:pPr>
      <w:r w:rsidRPr="008B6AF2">
        <w:rPr>
          <w:lang w:val="fr-FR"/>
        </w:rPr>
        <w:t>–</w:t>
      </w:r>
      <w:r>
        <w:rPr>
          <w:lang w:val="fr-FR"/>
        </w:rPr>
        <w:tab/>
        <w:t>R</w:t>
      </w:r>
      <w:r w:rsidR="00253228" w:rsidRPr="00687C81">
        <w:rPr>
          <w:lang w:val="fr-FR"/>
        </w:rPr>
        <w:t>apport d</w:t>
      </w:r>
      <w:r w:rsidR="00C600A4">
        <w:rPr>
          <w:lang w:val="fr-FR"/>
        </w:rPr>
        <w:t>'</w:t>
      </w:r>
      <w:r w:rsidR="00253228" w:rsidRPr="00687C81">
        <w:rPr>
          <w:lang w:val="fr-FR"/>
        </w:rPr>
        <w:t xml:space="preserve">activité pour </w:t>
      </w:r>
      <w:r w:rsidR="00E74D02" w:rsidRPr="00687C81">
        <w:rPr>
          <w:lang w:val="fr-FR"/>
        </w:rPr>
        <w:t xml:space="preserve">2019, </w:t>
      </w:r>
      <w:r w:rsidR="00253228" w:rsidRPr="00687C81">
        <w:rPr>
          <w:lang w:val="fr-FR"/>
        </w:rPr>
        <w:t>y compris exposé des résultats obtenus, des mesures et des facteurs de risque</w:t>
      </w:r>
      <w:r>
        <w:rPr>
          <w:lang w:val="fr-FR"/>
        </w:rPr>
        <w:t>.</w:t>
      </w:r>
      <w:r w:rsidR="00253228" w:rsidRPr="00687C81">
        <w:rPr>
          <w:lang w:val="fr-FR"/>
        </w:rPr>
        <w:t xml:space="preserve"> </w:t>
      </w:r>
    </w:p>
    <w:p w14:paraId="1388A68A" w14:textId="407D91AE" w:rsidR="00E74D02" w:rsidRPr="00687C81" w:rsidRDefault="008B6AF2" w:rsidP="008B6AF2">
      <w:pPr>
        <w:pStyle w:val="enumlev1"/>
        <w:tabs>
          <w:tab w:val="clear" w:pos="1134"/>
          <w:tab w:val="left" w:pos="851"/>
        </w:tabs>
        <w:ind w:left="851" w:hanging="851"/>
        <w:rPr>
          <w:lang w:val="fr-FR"/>
        </w:rPr>
      </w:pPr>
      <w:r w:rsidRPr="008B6AF2">
        <w:rPr>
          <w:lang w:val="fr-FR"/>
        </w:rPr>
        <w:lastRenderedPageBreak/>
        <w:t>–</w:t>
      </w:r>
      <w:r>
        <w:rPr>
          <w:lang w:val="fr-FR"/>
        </w:rPr>
        <w:tab/>
        <w:t>E</w:t>
      </w:r>
      <w:r w:rsidR="00253228" w:rsidRPr="00687C81">
        <w:rPr>
          <w:lang w:val="fr-FR"/>
        </w:rPr>
        <w:t xml:space="preserve">xposé </w:t>
      </w:r>
      <w:r w:rsidR="00F54A51" w:rsidRPr="00687C81">
        <w:rPr>
          <w:lang w:val="fr-FR"/>
        </w:rPr>
        <w:t xml:space="preserve">pour 2021 </w:t>
      </w:r>
      <w:r w:rsidR="00253228" w:rsidRPr="00687C81">
        <w:rPr>
          <w:lang w:val="fr-FR"/>
        </w:rPr>
        <w:t xml:space="preserve">des </w:t>
      </w:r>
      <w:r w:rsidR="00864E50">
        <w:rPr>
          <w:lang w:val="fr-FR"/>
        </w:rPr>
        <w:t xml:space="preserve">principaux </w:t>
      </w:r>
      <w:r w:rsidR="00253228" w:rsidRPr="00687C81">
        <w:rPr>
          <w:lang w:val="fr-FR"/>
        </w:rPr>
        <w:t xml:space="preserve">résultats attendus, des mesures et des </w:t>
      </w:r>
      <w:r w:rsidR="00864E50">
        <w:rPr>
          <w:lang w:val="fr-FR"/>
        </w:rPr>
        <w:t xml:space="preserve">principaux </w:t>
      </w:r>
      <w:r w:rsidR="00253228" w:rsidRPr="00687C81">
        <w:rPr>
          <w:lang w:val="fr-FR"/>
        </w:rPr>
        <w:t>facteurs de risque</w:t>
      </w:r>
      <w:r w:rsidR="00E74D02" w:rsidRPr="00687C81">
        <w:rPr>
          <w:lang w:val="fr-FR"/>
        </w:rPr>
        <w:t>.</w:t>
      </w:r>
    </w:p>
    <w:p w14:paraId="7C69B9CC" w14:textId="76F49F9B" w:rsidR="00E74D02" w:rsidRPr="00687C81" w:rsidRDefault="00CF0DAB" w:rsidP="0069181B">
      <w:pPr>
        <w:pStyle w:val="CEONormal"/>
        <w:rPr>
          <w:rFonts w:asciiTheme="minorHAnsi" w:hAnsiTheme="minorHAnsi" w:cstheme="minorHAnsi"/>
          <w:sz w:val="24"/>
          <w:szCs w:val="24"/>
          <w:lang w:val="fr-FR"/>
        </w:rPr>
      </w:pPr>
      <w:r w:rsidRPr="00687C81">
        <w:rPr>
          <w:rFonts w:asciiTheme="minorHAnsi" w:hAnsiTheme="minorHAnsi" w:cstheme="minorHAnsi"/>
          <w:sz w:val="24"/>
          <w:szCs w:val="24"/>
          <w:lang w:val="fr-FR"/>
        </w:rPr>
        <w:t xml:space="preserve">La troisième partie présente des informations supplémentaires sur les résultats et les ODD. </w:t>
      </w:r>
    </w:p>
    <w:p w14:paraId="7F09B3C0" w14:textId="08D0A21A" w:rsidR="001D2025" w:rsidRPr="00687C81" w:rsidRDefault="008A5091" w:rsidP="0069181B">
      <w:pPr>
        <w:spacing w:after="120"/>
        <w:rPr>
          <w:rFonts w:cstheme="minorHAnsi"/>
          <w:szCs w:val="24"/>
          <w:lang w:val="fr-FR"/>
        </w:rPr>
      </w:pPr>
      <w:r w:rsidRPr="00687C81">
        <w:rPr>
          <w:rFonts w:cstheme="minorHAnsi"/>
          <w:szCs w:val="24"/>
          <w:lang w:val="fr-FR"/>
        </w:rPr>
        <w:t>Quatre objectifs de l</w:t>
      </w:r>
      <w:r w:rsidR="00C600A4">
        <w:rPr>
          <w:rFonts w:cstheme="minorHAnsi"/>
          <w:szCs w:val="24"/>
          <w:lang w:val="fr-FR"/>
        </w:rPr>
        <w:t>'</w:t>
      </w:r>
      <w:r w:rsidRPr="00687C81">
        <w:rPr>
          <w:rFonts w:cstheme="minorHAnsi"/>
          <w:szCs w:val="24"/>
          <w:lang w:val="fr-FR"/>
        </w:rPr>
        <w:t>UIT-D sont prévus en 2021-2024, ce qui représente 35,15</w:t>
      </w:r>
      <w:r w:rsidR="008B6AF2">
        <w:rPr>
          <w:rFonts w:cstheme="minorHAnsi"/>
          <w:szCs w:val="24"/>
          <w:lang w:val="fr-FR"/>
        </w:rPr>
        <w:t>%</w:t>
      </w:r>
      <w:r w:rsidRPr="00687C81">
        <w:rPr>
          <w:rFonts w:cstheme="minorHAnsi"/>
          <w:szCs w:val="24"/>
          <w:lang w:val="fr-FR"/>
        </w:rPr>
        <w:t xml:space="preserve"> du total des ressources prévues de l</w:t>
      </w:r>
      <w:r w:rsidR="00C600A4">
        <w:rPr>
          <w:rFonts w:cstheme="minorHAnsi"/>
          <w:szCs w:val="24"/>
          <w:lang w:val="fr-FR"/>
        </w:rPr>
        <w:t>'</w:t>
      </w:r>
      <w:r w:rsidRPr="00687C81">
        <w:rPr>
          <w:rFonts w:cstheme="minorHAnsi"/>
          <w:szCs w:val="24"/>
          <w:lang w:val="fr-FR"/>
        </w:rPr>
        <w:t xml:space="preserve">Union pour cette </w:t>
      </w:r>
      <w:proofErr w:type="gramStart"/>
      <w:r w:rsidRPr="00687C81">
        <w:rPr>
          <w:rFonts w:cstheme="minorHAnsi"/>
          <w:szCs w:val="24"/>
          <w:lang w:val="fr-FR"/>
        </w:rPr>
        <w:t>période</w:t>
      </w:r>
      <w:r w:rsidR="00584BA5">
        <w:rPr>
          <w:rFonts w:cstheme="minorHAnsi"/>
          <w:szCs w:val="24"/>
          <w:lang w:val="fr-FR"/>
        </w:rPr>
        <w:t>:</w:t>
      </w:r>
      <w:proofErr w:type="gramEnd"/>
    </w:p>
    <w:p w14:paraId="3241DBA4" w14:textId="05869D2F" w:rsidR="00883716" w:rsidRPr="003B745A" w:rsidRDefault="00190F8E" w:rsidP="0069181B">
      <w:pPr>
        <w:pStyle w:val="CEONormal"/>
        <w:rPr>
          <w:rFonts w:asciiTheme="minorHAnsi" w:hAnsiTheme="minorHAnsi" w:cstheme="minorHAnsi"/>
          <w:sz w:val="24"/>
          <w:szCs w:val="24"/>
          <w:lang w:val="fr-FR"/>
        </w:rPr>
      </w:pPr>
      <w:r w:rsidRPr="00687C81">
        <w:rPr>
          <w:rFonts w:asciiTheme="minorHAnsi" w:hAnsiTheme="minorHAnsi" w:cstheme="minorHAnsi"/>
          <w:b/>
          <w:sz w:val="24"/>
          <w:szCs w:val="24"/>
          <w:lang w:val="fr-FR"/>
        </w:rPr>
        <w:t>Objectif</w:t>
      </w:r>
      <w:r w:rsidR="000E3EBF" w:rsidRPr="00687C81">
        <w:rPr>
          <w:rFonts w:asciiTheme="minorHAnsi" w:hAnsiTheme="minorHAnsi" w:cstheme="minorHAnsi"/>
          <w:b/>
          <w:sz w:val="24"/>
          <w:szCs w:val="24"/>
          <w:lang w:val="fr-FR"/>
        </w:rPr>
        <w:t xml:space="preserve"> </w:t>
      </w:r>
      <w:r w:rsidR="00E74D02" w:rsidRPr="00687C81">
        <w:rPr>
          <w:rFonts w:asciiTheme="minorHAnsi" w:hAnsiTheme="minorHAnsi" w:cstheme="minorHAnsi"/>
          <w:b/>
          <w:sz w:val="24"/>
          <w:szCs w:val="24"/>
          <w:lang w:val="fr-FR"/>
        </w:rPr>
        <w:t>D.</w:t>
      </w:r>
      <w:r w:rsidR="000E3EBF" w:rsidRPr="00687C81">
        <w:rPr>
          <w:rFonts w:asciiTheme="minorHAnsi" w:hAnsiTheme="minorHAnsi" w:cstheme="minorHAnsi"/>
          <w:b/>
          <w:sz w:val="24"/>
          <w:szCs w:val="24"/>
          <w:lang w:val="fr-FR"/>
        </w:rPr>
        <w:t>1</w:t>
      </w:r>
      <w:r w:rsidR="00883716" w:rsidRPr="00687C81">
        <w:rPr>
          <w:rFonts w:asciiTheme="minorHAnsi" w:hAnsiTheme="minorHAnsi" w:cstheme="minorHAnsi"/>
          <w:b/>
          <w:sz w:val="24"/>
          <w:szCs w:val="24"/>
          <w:lang w:val="fr-FR"/>
        </w:rPr>
        <w:t xml:space="preserve"> </w:t>
      </w:r>
      <w:r w:rsidR="003B745A" w:rsidRPr="003B745A">
        <w:rPr>
          <w:rFonts w:asciiTheme="minorHAnsi" w:hAnsiTheme="minorHAnsi" w:cstheme="minorHAnsi"/>
          <w:b/>
          <w:sz w:val="24"/>
          <w:szCs w:val="24"/>
          <w:lang w:val="fr-FR"/>
        </w:rPr>
        <w:t>–</w:t>
      </w:r>
      <w:r w:rsidR="000E3EBF" w:rsidRPr="00687C81">
        <w:rPr>
          <w:rFonts w:asciiTheme="minorHAnsi" w:hAnsiTheme="minorHAnsi" w:cstheme="minorHAnsi"/>
          <w:b/>
          <w:sz w:val="24"/>
          <w:szCs w:val="24"/>
          <w:lang w:val="fr-FR"/>
        </w:rPr>
        <w:t xml:space="preserve"> </w:t>
      </w:r>
      <w:proofErr w:type="gramStart"/>
      <w:r w:rsidR="002F3AB6" w:rsidRPr="003B745A">
        <w:rPr>
          <w:rFonts w:asciiTheme="minorHAnsi" w:hAnsiTheme="minorHAnsi" w:cstheme="minorHAnsi"/>
          <w:b/>
          <w:sz w:val="24"/>
          <w:szCs w:val="24"/>
          <w:lang w:val="fr-FR"/>
        </w:rPr>
        <w:t>Coordination</w:t>
      </w:r>
      <w:r w:rsidR="00584BA5" w:rsidRPr="003B745A">
        <w:rPr>
          <w:rFonts w:asciiTheme="minorHAnsi" w:hAnsiTheme="minorHAnsi" w:cstheme="minorHAnsi"/>
          <w:sz w:val="24"/>
          <w:szCs w:val="24"/>
          <w:lang w:val="fr-FR"/>
        </w:rPr>
        <w:t>:</w:t>
      </w:r>
      <w:proofErr w:type="gramEnd"/>
      <w:r w:rsidRPr="003B745A">
        <w:rPr>
          <w:rFonts w:asciiTheme="minorHAnsi" w:hAnsiTheme="minorHAnsi" w:cstheme="minorHAnsi"/>
          <w:b/>
          <w:sz w:val="24"/>
          <w:szCs w:val="24"/>
          <w:lang w:val="fr-FR"/>
        </w:rPr>
        <w:t xml:space="preserve"> </w:t>
      </w:r>
      <w:r w:rsidR="003B745A" w:rsidRPr="003B745A">
        <w:rPr>
          <w:rFonts w:asciiTheme="minorHAnsi" w:hAnsiTheme="minorHAnsi" w:cstheme="minorHAnsi"/>
          <w:sz w:val="24"/>
          <w:szCs w:val="24"/>
          <w:lang w:val="fr-FR"/>
        </w:rPr>
        <w:t>P</w:t>
      </w:r>
      <w:r w:rsidRPr="003B745A">
        <w:rPr>
          <w:rFonts w:asciiTheme="minorHAnsi" w:hAnsiTheme="minorHAnsi" w:cstheme="minorHAnsi"/>
          <w:sz w:val="24"/>
          <w:szCs w:val="24"/>
          <w:lang w:val="fr-FR"/>
        </w:rPr>
        <w:t>romouvoir la coopération et la conclusion d</w:t>
      </w:r>
      <w:r w:rsidR="00C600A4">
        <w:rPr>
          <w:rFonts w:asciiTheme="minorHAnsi" w:hAnsiTheme="minorHAnsi" w:cstheme="minorHAnsi"/>
          <w:sz w:val="24"/>
          <w:szCs w:val="24"/>
          <w:lang w:val="fr-FR"/>
        </w:rPr>
        <w:t>'</w:t>
      </w:r>
      <w:r w:rsidRPr="003B745A">
        <w:rPr>
          <w:rFonts w:asciiTheme="minorHAnsi" w:hAnsiTheme="minorHAnsi" w:cstheme="minorHAnsi"/>
          <w:sz w:val="24"/>
          <w:szCs w:val="24"/>
          <w:lang w:val="fr-FR"/>
        </w:rPr>
        <w:t>accords à l</w:t>
      </w:r>
      <w:r w:rsidR="00C600A4">
        <w:rPr>
          <w:rFonts w:asciiTheme="minorHAnsi" w:hAnsiTheme="minorHAnsi" w:cstheme="minorHAnsi"/>
          <w:sz w:val="24"/>
          <w:szCs w:val="24"/>
          <w:lang w:val="fr-FR"/>
        </w:rPr>
        <w:t>'</w:t>
      </w:r>
      <w:r w:rsidRPr="003B745A">
        <w:rPr>
          <w:rFonts w:asciiTheme="minorHAnsi" w:hAnsiTheme="minorHAnsi" w:cstheme="minorHAnsi"/>
          <w:sz w:val="24"/>
          <w:szCs w:val="24"/>
          <w:lang w:val="fr-FR"/>
        </w:rPr>
        <w:t>échelle internationale concernant les questions de développement des télécommunications/TIC.</w:t>
      </w:r>
    </w:p>
    <w:p w14:paraId="2393E50B" w14:textId="76E6F513" w:rsidR="000E3EBF" w:rsidRPr="003B745A" w:rsidRDefault="00190F8E" w:rsidP="0069181B">
      <w:pPr>
        <w:pStyle w:val="CEONormal"/>
        <w:rPr>
          <w:rFonts w:asciiTheme="minorHAnsi" w:hAnsiTheme="minorHAnsi" w:cstheme="minorHAnsi"/>
          <w:sz w:val="24"/>
          <w:szCs w:val="24"/>
          <w:lang w:val="fr-FR"/>
        </w:rPr>
      </w:pPr>
      <w:r w:rsidRPr="00687C81">
        <w:rPr>
          <w:rFonts w:asciiTheme="minorHAnsi" w:hAnsiTheme="minorHAnsi" w:cstheme="minorHAnsi"/>
          <w:b/>
          <w:sz w:val="24"/>
          <w:szCs w:val="24"/>
          <w:lang w:val="fr-FR"/>
        </w:rPr>
        <w:t>Objectif</w:t>
      </w:r>
      <w:r w:rsidR="000E3EBF" w:rsidRPr="00687C81">
        <w:rPr>
          <w:rFonts w:asciiTheme="minorHAnsi" w:hAnsiTheme="minorHAnsi" w:cstheme="minorHAnsi"/>
          <w:b/>
          <w:sz w:val="24"/>
          <w:szCs w:val="24"/>
          <w:lang w:val="fr-FR"/>
        </w:rPr>
        <w:t xml:space="preserve"> </w:t>
      </w:r>
      <w:r w:rsidR="00E74D02" w:rsidRPr="00687C81">
        <w:rPr>
          <w:rFonts w:asciiTheme="minorHAnsi" w:hAnsiTheme="minorHAnsi" w:cstheme="minorHAnsi"/>
          <w:b/>
          <w:sz w:val="24"/>
          <w:szCs w:val="24"/>
          <w:lang w:val="fr-FR"/>
        </w:rPr>
        <w:t>D.</w:t>
      </w:r>
      <w:r w:rsidR="000E3EBF" w:rsidRPr="00687C81">
        <w:rPr>
          <w:rFonts w:asciiTheme="minorHAnsi" w:hAnsiTheme="minorHAnsi" w:cstheme="minorHAnsi"/>
          <w:b/>
          <w:sz w:val="24"/>
          <w:szCs w:val="24"/>
          <w:lang w:val="fr-FR"/>
        </w:rPr>
        <w:t>2</w:t>
      </w:r>
      <w:r w:rsidR="00074716" w:rsidRPr="00687C81">
        <w:rPr>
          <w:rFonts w:asciiTheme="minorHAnsi" w:hAnsiTheme="minorHAnsi" w:cstheme="minorHAnsi"/>
          <w:b/>
          <w:sz w:val="24"/>
          <w:szCs w:val="24"/>
          <w:lang w:val="fr-FR"/>
        </w:rPr>
        <w:t xml:space="preserve"> </w:t>
      </w:r>
      <w:r w:rsidR="003B745A" w:rsidRPr="003B745A">
        <w:rPr>
          <w:rFonts w:asciiTheme="minorHAnsi" w:hAnsiTheme="minorHAnsi" w:cstheme="minorHAnsi"/>
          <w:b/>
          <w:sz w:val="24"/>
          <w:szCs w:val="24"/>
          <w:lang w:val="fr-FR"/>
        </w:rPr>
        <w:t>–</w:t>
      </w:r>
      <w:r w:rsidR="00E74D02" w:rsidRPr="00687C81">
        <w:rPr>
          <w:rFonts w:asciiTheme="minorHAnsi" w:hAnsiTheme="minorHAnsi" w:cstheme="minorHAnsi"/>
          <w:b/>
          <w:sz w:val="24"/>
          <w:szCs w:val="24"/>
          <w:lang w:val="fr-FR"/>
        </w:rPr>
        <w:t xml:space="preserve"> </w:t>
      </w:r>
      <w:r w:rsidRPr="003B745A">
        <w:rPr>
          <w:rFonts w:asciiTheme="minorHAnsi" w:hAnsiTheme="minorHAnsi" w:cstheme="minorHAnsi"/>
          <w:b/>
          <w:sz w:val="24"/>
          <w:szCs w:val="24"/>
          <w:lang w:val="fr-FR"/>
        </w:rPr>
        <w:t>Infrastructure moderne et sûre pour les télécommunications/</w:t>
      </w:r>
      <w:proofErr w:type="gramStart"/>
      <w:r w:rsidR="002F3AB6" w:rsidRPr="003B745A">
        <w:rPr>
          <w:rFonts w:asciiTheme="minorHAnsi" w:hAnsiTheme="minorHAnsi" w:cstheme="minorHAnsi"/>
          <w:b/>
          <w:sz w:val="24"/>
          <w:szCs w:val="24"/>
          <w:lang w:val="fr-FR"/>
        </w:rPr>
        <w:t>TIC</w:t>
      </w:r>
      <w:r w:rsidR="00584BA5" w:rsidRPr="003B745A">
        <w:rPr>
          <w:rFonts w:asciiTheme="minorHAnsi" w:hAnsiTheme="minorHAnsi" w:cstheme="minorHAnsi"/>
          <w:sz w:val="24"/>
          <w:szCs w:val="24"/>
          <w:lang w:val="fr-FR"/>
        </w:rPr>
        <w:t>:</w:t>
      </w:r>
      <w:proofErr w:type="gramEnd"/>
      <w:r w:rsidRPr="003B745A">
        <w:rPr>
          <w:rFonts w:asciiTheme="minorHAnsi" w:hAnsiTheme="minorHAnsi" w:cstheme="minorHAnsi"/>
          <w:sz w:val="24"/>
          <w:szCs w:val="24"/>
          <w:lang w:val="fr-FR"/>
        </w:rPr>
        <w:t xml:space="preserve"> </w:t>
      </w:r>
      <w:r w:rsidR="003B745A" w:rsidRPr="003B745A">
        <w:rPr>
          <w:rFonts w:asciiTheme="minorHAnsi" w:hAnsiTheme="minorHAnsi" w:cstheme="minorHAnsi"/>
          <w:sz w:val="24"/>
          <w:szCs w:val="24"/>
          <w:lang w:val="fr-FR"/>
        </w:rPr>
        <w:t>P</w:t>
      </w:r>
      <w:r w:rsidRPr="003B745A">
        <w:rPr>
          <w:rFonts w:asciiTheme="minorHAnsi" w:hAnsiTheme="minorHAnsi" w:cstheme="minorHAnsi"/>
          <w:sz w:val="24"/>
          <w:szCs w:val="24"/>
          <w:lang w:val="fr-FR"/>
        </w:rPr>
        <w:t>romouvoir le développement d</w:t>
      </w:r>
      <w:r w:rsidR="00C600A4">
        <w:rPr>
          <w:rFonts w:asciiTheme="minorHAnsi" w:hAnsiTheme="minorHAnsi" w:cstheme="minorHAnsi"/>
          <w:sz w:val="24"/>
          <w:szCs w:val="24"/>
          <w:lang w:val="fr-FR"/>
        </w:rPr>
        <w:t>'</w:t>
      </w:r>
      <w:r w:rsidRPr="003B745A">
        <w:rPr>
          <w:rFonts w:asciiTheme="minorHAnsi" w:hAnsiTheme="minorHAnsi" w:cstheme="minorHAnsi"/>
          <w:sz w:val="24"/>
          <w:szCs w:val="24"/>
          <w:lang w:val="fr-FR"/>
        </w:rPr>
        <w:t>infrastructures et de services, et notamment instaurer la confiance et la sécurité dans l</w:t>
      </w:r>
      <w:r w:rsidR="00C600A4">
        <w:rPr>
          <w:rFonts w:asciiTheme="minorHAnsi" w:hAnsiTheme="minorHAnsi" w:cstheme="minorHAnsi"/>
          <w:sz w:val="24"/>
          <w:szCs w:val="24"/>
          <w:lang w:val="fr-FR"/>
        </w:rPr>
        <w:t>'</w:t>
      </w:r>
      <w:r w:rsidRPr="003B745A">
        <w:rPr>
          <w:rFonts w:asciiTheme="minorHAnsi" w:hAnsiTheme="minorHAnsi" w:cstheme="minorHAnsi"/>
          <w:sz w:val="24"/>
          <w:szCs w:val="24"/>
          <w:lang w:val="fr-FR"/>
        </w:rPr>
        <w:t xml:space="preserve">utilisation des télécommunications/TIC. </w:t>
      </w:r>
    </w:p>
    <w:p w14:paraId="7BC68EE4" w14:textId="722C1BF8" w:rsidR="00883716" w:rsidRPr="003B745A" w:rsidRDefault="00190F8E" w:rsidP="0069181B">
      <w:pPr>
        <w:pStyle w:val="CEONormal"/>
        <w:rPr>
          <w:rFonts w:asciiTheme="minorHAnsi" w:hAnsiTheme="minorHAnsi" w:cstheme="minorHAnsi"/>
          <w:b/>
          <w:sz w:val="24"/>
          <w:szCs w:val="24"/>
          <w:lang w:val="fr-FR"/>
        </w:rPr>
      </w:pPr>
      <w:r w:rsidRPr="00687C81">
        <w:rPr>
          <w:rFonts w:asciiTheme="minorHAnsi" w:hAnsiTheme="minorHAnsi" w:cstheme="minorHAnsi"/>
          <w:b/>
          <w:sz w:val="24"/>
          <w:szCs w:val="24"/>
          <w:lang w:val="fr-FR"/>
        </w:rPr>
        <w:t>Objectif</w:t>
      </w:r>
      <w:r w:rsidR="00A646A0" w:rsidRPr="00687C81">
        <w:rPr>
          <w:rFonts w:asciiTheme="minorHAnsi" w:hAnsiTheme="minorHAnsi" w:cstheme="minorHAnsi"/>
          <w:b/>
          <w:sz w:val="24"/>
          <w:szCs w:val="24"/>
          <w:lang w:val="fr-FR"/>
        </w:rPr>
        <w:t xml:space="preserve"> </w:t>
      </w:r>
      <w:r w:rsidR="00E74D02" w:rsidRPr="00687C81">
        <w:rPr>
          <w:rFonts w:asciiTheme="minorHAnsi" w:hAnsiTheme="minorHAnsi" w:cstheme="minorHAnsi"/>
          <w:b/>
          <w:sz w:val="24"/>
          <w:szCs w:val="24"/>
          <w:lang w:val="fr-FR"/>
        </w:rPr>
        <w:t>D.</w:t>
      </w:r>
      <w:r w:rsidR="00A646A0" w:rsidRPr="00687C81">
        <w:rPr>
          <w:rFonts w:asciiTheme="minorHAnsi" w:hAnsiTheme="minorHAnsi" w:cstheme="minorHAnsi"/>
          <w:b/>
          <w:sz w:val="24"/>
          <w:szCs w:val="24"/>
          <w:lang w:val="fr-FR"/>
        </w:rPr>
        <w:t>3</w:t>
      </w:r>
      <w:r w:rsidR="00A52190" w:rsidRPr="00687C81">
        <w:rPr>
          <w:rFonts w:asciiTheme="minorHAnsi" w:hAnsiTheme="minorHAnsi" w:cstheme="minorHAnsi"/>
          <w:b/>
          <w:sz w:val="24"/>
          <w:szCs w:val="24"/>
          <w:lang w:val="fr-FR"/>
        </w:rPr>
        <w:t xml:space="preserve"> </w:t>
      </w:r>
      <w:r w:rsidR="003B745A" w:rsidRPr="003B745A">
        <w:rPr>
          <w:rFonts w:asciiTheme="minorHAnsi" w:hAnsiTheme="minorHAnsi" w:cstheme="minorHAnsi"/>
          <w:b/>
          <w:sz w:val="24"/>
          <w:szCs w:val="24"/>
          <w:lang w:val="fr-FR"/>
        </w:rPr>
        <w:t>–</w:t>
      </w:r>
      <w:r w:rsidR="00074716" w:rsidRPr="00687C81">
        <w:rPr>
          <w:rFonts w:asciiTheme="minorHAnsi" w:hAnsiTheme="minorHAnsi" w:cstheme="minorHAnsi"/>
          <w:b/>
          <w:sz w:val="24"/>
          <w:szCs w:val="24"/>
          <w:lang w:val="fr-FR"/>
        </w:rPr>
        <w:t xml:space="preserve"> </w:t>
      </w:r>
      <w:r w:rsidRPr="003B745A">
        <w:rPr>
          <w:rFonts w:asciiTheme="minorHAnsi" w:hAnsiTheme="minorHAnsi" w:cstheme="minorHAnsi"/>
          <w:b/>
          <w:sz w:val="24"/>
          <w:szCs w:val="24"/>
          <w:lang w:val="fr-FR"/>
        </w:rPr>
        <w:t xml:space="preserve">Environnement </w:t>
      </w:r>
      <w:proofErr w:type="gramStart"/>
      <w:r w:rsidR="002F3AB6" w:rsidRPr="003B745A">
        <w:rPr>
          <w:rFonts w:asciiTheme="minorHAnsi" w:hAnsiTheme="minorHAnsi" w:cstheme="minorHAnsi"/>
          <w:b/>
          <w:sz w:val="24"/>
          <w:szCs w:val="24"/>
          <w:lang w:val="fr-FR"/>
        </w:rPr>
        <w:t>favorable</w:t>
      </w:r>
      <w:r w:rsidR="00584BA5" w:rsidRPr="003B745A">
        <w:rPr>
          <w:rFonts w:asciiTheme="minorHAnsi" w:hAnsiTheme="minorHAnsi" w:cstheme="minorHAnsi"/>
          <w:sz w:val="24"/>
          <w:szCs w:val="24"/>
          <w:lang w:val="fr-FR"/>
        </w:rPr>
        <w:t>:</w:t>
      </w:r>
      <w:proofErr w:type="gramEnd"/>
      <w:r w:rsidRPr="003B745A">
        <w:rPr>
          <w:rFonts w:asciiTheme="minorHAnsi" w:hAnsiTheme="minorHAnsi" w:cstheme="minorHAnsi"/>
          <w:sz w:val="24"/>
          <w:szCs w:val="24"/>
          <w:lang w:val="fr-FR"/>
        </w:rPr>
        <w:t xml:space="preserve"> </w:t>
      </w:r>
      <w:r w:rsidR="003B745A" w:rsidRPr="003B745A">
        <w:rPr>
          <w:rFonts w:asciiTheme="minorHAnsi" w:hAnsiTheme="minorHAnsi" w:cstheme="minorHAnsi"/>
          <w:sz w:val="24"/>
          <w:szCs w:val="24"/>
          <w:lang w:val="fr-FR"/>
        </w:rPr>
        <w:t>P</w:t>
      </w:r>
      <w:r w:rsidRPr="003B745A">
        <w:rPr>
          <w:rFonts w:asciiTheme="minorHAnsi" w:hAnsiTheme="minorHAnsi" w:cstheme="minorHAnsi"/>
          <w:sz w:val="24"/>
          <w:szCs w:val="24"/>
          <w:lang w:val="fr-FR"/>
        </w:rPr>
        <w:t>romouvoir la mise en place d</w:t>
      </w:r>
      <w:r w:rsidR="00C600A4">
        <w:rPr>
          <w:rFonts w:asciiTheme="minorHAnsi" w:hAnsiTheme="minorHAnsi" w:cstheme="minorHAnsi"/>
          <w:sz w:val="24"/>
          <w:szCs w:val="24"/>
          <w:lang w:val="fr-FR"/>
        </w:rPr>
        <w:t>'</w:t>
      </w:r>
      <w:r w:rsidRPr="003B745A">
        <w:rPr>
          <w:rFonts w:asciiTheme="minorHAnsi" w:hAnsiTheme="minorHAnsi" w:cstheme="minorHAnsi"/>
          <w:sz w:val="24"/>
          <w:szCs w:val="24"/>
          <w:lang w:val="fr-FR"/>
        </w:rPr>
        <w:t>un environnement politique et réglementaire favorable au développement durable des télécommunications/TIC</w:t>
      </w:r>
      <w:r w:rsidR="00883716" w:rsidRPr="003B745A">
        <w:rPr>
          <w:rFonts w:asciiTheme="minorHAnsi" w:hAnsiTheme="minorHAnsi" w:cstheme="minorHAnsi"/>
          <w:sz w:val="24"/>
          <w:szCs w:val="24"/>
          <w:lang w:val="fr-FR"/>
        </w:rPr>
        <w:t>.</w:t>
      </w:r>
    </w:p>
    <w:p w14:paraId="0B64AE01" w14:textId="0C8F9455" w:rsidR="000E3EBF" w:rsidRPr="00687C81" w:rsidRDefault="00190F8E" w:rsidP="003B745A">
      <w:pPr>
        <w:pStyle w:val="CEONormal"/>
        <w:spacing w:after="240"/>
        <w:rPr>
          <w:rFonts w:asciiTheme="minorHAnsi" w:hAnsiTheme="minorHAnsi" w:cstheme="minorHAnsi"/>
          <w:sz w:val="24"/>
          <w:szCs w:val="24"/>
          <w:lang w:val="fr-FR"/>
        </w:rPr>
      </w:pPr>
      <w:r w:rsidRPr="00687C81">
        <w:rPr>
          <w:rFonts w:asciiTheme="minorHAnsi" w:hAnsiTheme="minorHAnsi" w:cstheme="minorHAnsi"/>
          <w:b/>
          <w:sz w:val="24"/>
          <w:szCs w:val="24"/>
          <w:lang w:val="fr-FR"/>
        </w:rPr>
        <w:t>Objectif</w:t>
      </w:r>
      <w:r w:rsidR="00883716" w:rsidRPr="00687C81">
        <w:rPr>
          <w:rFonts w:asciiTheme="minorHAnsi" w:hAnsiTheme="minorHAnsi" w:cstheme="minorHAnsi"/>
          <w:b/>
          <w:sz w:val="24"/>
          <w:szCs w:val="24"/>
          <w:lang w:val="fr-FR"/>
        </w:rPr>
        <w:t xml:space="preserve"> D.</w:t>
      </w:r>
      <w:r w:rsidR="000E3EBF" w:rsidRPr="00687C81">
        <w:rPr>
          <w:rFonts w:asciiTheme="minorHAnsi" w:hAnsiTheme="minorHAnsi" w:cstheme="minorHAnsi"/>
          <w:b/>
          <w:sz w:val="24"/>
          <w:szCs w:val="24"/>
          <w:lang w:val="fr-FR"/>
        </w:rPr>
        <w:t>4</w:t>
      </w:r>
      <w:r w:rsidR="00883716" w:rsidRPr="00687C81">
        <w:rPr>
          <w:rFonts w:asciiTheme="minorHAnsi" w:hAnsiTheme="minorHAnsi" w:cstheme="minorHAnsi"/>
          <w:b/>
          <w:sz w:val="24"/>
          <w:szCs w:val="24"/>
          <w:lang w:val="fr-FR"/>
        </w:rPr>
        <w:t xml:space="preserve"> </w:t>
      </w:r>
      <w:r w:rsidR="003B745A" w:rsidRPr="003B745A">
        <w:rPr>
          <w:rFonts w:asciiTheme="minorHAnsi" w:hAnsiTheme="minorHAnsi" w:cstheme="minorHAnsi"/>
          <w:b/>
          <w:sz w:val="24"/>
          <w:szCs w:val="24"/>
          <w:lang w:val="fr-FR"/>
        </w:rPr>
        <w:t>–</w:t>
      </w:r>
      <w:r w:rsidR="00074716" w:rsidRPr="00687C81">
        <w:rPr>
          <w:rFonts w:asciiTheme="minorHAnsi" w:hAnsiTheme="minorHAnsi" w:cstheme="minorHAnsi"/>
          <w:b/>
          <w:sz w:val="24"/>
          <w:szCs w:val="24"/>
          <w:lang w:val="fr-FR"/>
        </w:rPr>
        <w:t xml:space="preserve"> </w:t>
      </w:r>
      <w:r w:rsidRPr="00687C81">
        <w:rPr>
          <w:rFonts w:asciiTheme="minorHAnsi" w:hAnsiTheme="minorHAnsi" w:cstheme="minorHAnsi"/>
          <w:b/>
          <w:bCs/>
          <w:sz w:val="24"/>
          <w:szCs w:val="24"/>
          <w:lang w:val="fr-FR"/>
        </w:rPr>
        <w:t>Société de l</w:t>
      </w:r>
      <w:r w:rsidR="00C600A4">
        <w:rPr>
          <w:rFonts w:asciiTheme="minorHAnsi" w:hAnsiTheme="minorHAnsi" w:cstheme="minorHAnsi"/>
          <w:b/>
          <w:bCs/>
          <w:sz w:val="24"/>
          <w:szCs w:val="24"/>
          <w:lang w:val="fr-FR"/>
        </w:rPr>
        <w:t>'</w:t>
      </w:r>
      <w:r w:rsidRPr="00687C81">
        <w:rPr>
          <w:rFonts w:asciiTheme="minorHAnsi" w:hAnsiTheme="minorHAnsi" w:cstheme="minorHAnsi"/>
          <w:b/>
          <w:bCs/>
          <w:sz w:val="24"/>
          <w:szCs w:val="24"/>
          <w:lang w:val="fr-FR"/>
        </w:rPr>
        <w:t xml:space="preserve">information </w:t>
      </w:r>
      <w:proofErr w:type="gramStart"/>
      <w:r w:rsidR="002F3AB6" w:rsidRPr="00687C81">
        <w:rPr>
          <w:rFonts w:asciiTheme="minorHAnsi" w:hAnsiTheme="minorHAnsi" w:cstheme="minorHAnsi"/>
          <w:b/>
          <w:bCs/>
          <w:sz w:val="24"/>
          <w:szCs w:val="24"/>
          <w:lang w:val="fr-FR"/>
        </w:rPr>
        <w:t>inclusive</w:t>
      </w:r>
      <w:r w:rsidR="00584BA5" w:rsidRPr="003B745A">
        <w:rPr>
          <w:rFonts w:asciiTheme="minorHAnsi" w:hAnsiTheme="minorHAnsi" w:cstheme="minorHAnsi"/>
          <w:bCs/>
          <w:sz w:val="24"/>
          <w:szCs w:val="24"/>
          <w:lang w:val="fr-FR"/>
        </w:rPr>
        <w:t>:</w:t>
      </w:r>
      <w:proofErr w:type="gramEnd"/>
      <w:r w:rsidRPr="003B745A">
        <w:rPr>
          <w:rFonts w:asciiTheme="minorHAnsi" w:hAnsiTheme="minorHAnsi" w:cstheme="minorHAnsi"/>
          <w:bCs/>
          <w:sz w:val="24"/>
          <w:szCs w:val="24"/>
          <w:lang w:val="fr-FR"/>
        </w:rPr>
        <w:t xml:space="preserve"> </w:t>
      </w:r>
      <w:r w:rsidR="003B745A">
        <w:rPr>
          <w:rFonts w:asciiTheme="minorHAnsi" w:hAnsiTheme="minorHAnsi" w:cstheme="minorHAnsi"/>
          <w:bCs/>
          <w:sz w:val="24"/>
          <w:szCs w:val="24"/>
          <w:lang w:val="fr-FR"/>
        </w:rPr>
        <w:t>P</w:t>
      </w:r>
      <w:r w:rsidRPr="00687C81">
        <w:rPr>
          <w:rFonts w:asciiTheme="minorHAnsi" w:hAnsiTheme="minorHAnsi" w:cstheme="minorHAnsi"/>
          <w:bCs/>
          <w:sz w:val="24"/>
          <w:szCs w:val="24"/>
          <w:lang w:val="fr-FR"/>
        </w:rPr>
        <w:t>romouvoir le développement et l</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utilisation des télécommunications/TIC et d</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applications pour donner aux individus et aux sociétés des moyens d</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agir en faveur du développement durable</w:t>
      </w:r>
      <w:r w:rsidR="00883716" w:rsidRPr="00687C81">
        <w:rPr>
          <w:rFonts w:asciiTheme="minorHAnsi" w:hAnsiTheme="minorHAnsi" w:cstheme="minorHAnsi"/>
          <w:sz w:val="24"/>
          <w:szCs w:val="24"/>
          <w:lang w:val="fr-FR"/>
        </w:rPr>
        <w:t xml:space="preserve">. </w:t>
      </w:r>
    </w:p>
    <w:tbl>
      <w:tblPr>
        <w:tblStyle w:val="TableGrid"/>
        <w:tblW w:w="0" w:type="auto"/>
        <w:tblLook w:val="04A0" w:firstRow="1" w:lastRow="0" w:firstColumn="1" w:lastColumn="0" w:noHBand="0" w:noVBand="1"/>
      </w:tblPr>
      <w:tblGrid>
        <w:gridCol w:w="9629"/>
      </w:tblGrid>
      <w:tr w:rsidR="00414836" w:rsidRPr="00C65037" w14:paraId="681A1724" w14:textId="77777777" w:rsidTr="00EE0034">
        <w:tc>
          <w:tcPr>
            <w:tcW w:w="9629" w:type="dxa"/>
          </w:tcPr>
          <w:p w14:paraId="5A7E4F71" w14:textId="00E95067" w:rsidR="004B43B4" w:rsidRPr="00687C81" w:rsidRDefault="004B43B4" w:rsidP="004B43B4">
            <w:pPr>
              <w:spacing w:after="120"/>
              <w:rPr>
                <w:rFonts w:cstheme="minorHAnsi"/>
                <w:szCs w:val="24"/>
                <w:lang w:val="fr-FR"/>
              </w:rPr>
            </w:pPr>
            <w:r w:rsidRPr="00687C81">
              <w:rPr>
                <w:rFonts w:cstheme="minorHAnsi"/>
                <w:szCs w:val="24"/>
                <w:lang w:val="fr-FR"/>
              </w:rPr>
              <w:t xml:space="preserve">Le GCDT a pris note du projet de plan opérationnel pour 2021-2024 dans son nouveau format et </w:t>
            </w:r>
            <w:r w:rsidR="00864E50">
              <w:rPr>
                <w:rFonts w:cstheme="minorHAnsi"/>
                <w:szCs w:val="24"/>
                <w:lang w:val="fr-FR"/>
              </w:rPr>
              <w:t xml:space="preserve">en </w:t>
            </w:r>
            <w:r w:rsidRPr="00687C81">
              <w:rPr>
                <w:rFonts w:cstheme="minorHAnsi"/>
                <w:szCs w:val="24"/>
                <w:lang w:val="fr-FR"/>
              </w:rPr>
              <w:t xml:space="preserve">a approuvé </w:t>
            </w:r>
            <w:r w:rsidR="00864E50">
              <w:rPr>
                <w:rFonts w:cstheme="minorHAnsi"/>
                <w:szCs w:val="24"/>
                <w:lang w:val="fr-FR"/>
              </w:rPr>
              <w:t>le contenu.</w:t>
            </w:r>
            <w:r w:rsidRPr="00687C81">
              <w:rPr>
                <w:rFonts w:cstheme="minorHAnsi"/>
                <w:szCs w:val="24"/>
                <w:lang w:val="fr-FR"/>
              </w:rPr>
              <w:t xml:space="preserve"> Le BDT </w:t>
            </w:r>
            <w:r w:rsidR="00864E50">
              <w:rPr>
                <w:rFonts w:cstheme="minorHAnsi"/>
                <w:szCs w:val="24"/>
                <w:lang w:val="fr-FR"/>
              </w:rPr>
              <w:t>est convenu</w:t>
            </w:r>
            <w:r w:rsidRPr="00687C81">
              <w:rPr>
                <w:rFonts w:cstheme="minorHAnsi"/>
                <w:szCs w:val="24"/>
                <w:lang w:val="fr-FR"/>
              </w:rPr>
              <w:t xml:space="preserve"> de soumettre des informations sur l</w:t>
            </w:r>
            <w:r w:rsidR="00C600A4">
              <w:rPr>
                <w:rFonts w:cstheme="minorHAnsi"/>
                <w:szCs w:val="24"/>
                <w:lang w:val="fr-FR"/>
              </w:rPr>
              <w:t>'</w:t>
            </w:r>
            <w:r w:rsidRPr="00687C81">
              <w:rPr>
                <w:rFonts w:cstheme="minorHAnsi"/>
                <w:szCs w:val="24"/>
                <w:lang w:val="fr-FR"/>
              </w:rPr>
              <w:t xml:space="preserve">évaluation des risques à inclure dans le plan </w:t>
            </w:r>
            <w:r w:rsidR="00F54A51" w:rsidRPr="00687C81">
              <w:rPr>
                <w:rFonts w:cstheme="minorHAnsi"/>
                <w:szCs w:val="24"/>
                <w:lang w:val="fr-FR"/>
              </w:rPr>
              <w:t xml:space="preserve">pour </w:t>
            </w:r>
            <w:r w:rsidRPr="00687C81">
              <w:rPr>
                <w:rFonts w:cstheme="minorHAnsi"/>
                <w:szCs w:val="24"/>
                <w:lang w:val="fr-FR"/>
              </w:rPr>
              <w:t xml:space="preserve">2021. </w:t>
            </w:r>
          </w:p>
          <w:p w14:paraId="6D90D3CB" w14:textId="46ADE425" w:rsidR="00414836" w:rsidRPr="00687C81" w:rsidRDefault="004B43B4" w:rsidP="00AF2487">
            <w:pPr>
              <w:spacing w:after="120"/>
              <w:rPr>
                <w:rFonts w:cstheme="minorHAnsi"/>
                <w:szCs w:val="24"/>
                <w:lang w:val="fr-FR"/>
              </w:rPr>
            </w:pPr>
            <w:r w:rsidRPr="00687C81">
              <w:rPr>
                <w:rFonts w:cstheme="minorHAnsi"/>
                <w:szCs w:val="24"/>
                <w:lang w:val="fr-FR"/>
              </w:rPr>
              <w:t>Le BDT a pris bonne note des observations et a accepté d</w:t>
            </w:r>
            <w:r w:rsidR="00C600A4">
              <w:rPr>
                <w:rFonts w:cstheme="minorHAnsi"/>
                <w:szCs w:val="24"/>
                <w:lang w:val="fr-FR"/>
              </w:rPr>
              <w:t>'</w:t>
            </w:r>
            <w:r w:rsidRPr="00687C81">
              <w:rPr>
                <w:rFonts w:cstheme="minorHAnsi"/>
                <w:szCs w:val="24"/>
                <w:lang w:val="fr-FR"/>
              </w:rPr>
              <w:t xml:space="preserve">inclure de nouvelles références et des détails supplémentaires dans le plan </w:t>
            </w:r>
            <w:r w:rsidR="00F54A51" w:rsidRPr="00687C81">
              <w:rPr>
                <w:rFonts w:cstheme="minorHAnsi"/>
                <w:szCs w:val="24"/>
                <w:lang w:val="fr-FR"/>
              </w:rPr>
              <w:t xml:space="preserve">pour </w:t>
            </w:r>
            <w:r w:rsidRPr="00687C81">
              <w:rPr>
                <w:rFonts w:cstheme="minorHAnsi"/>
                <w:szCs w:val="24"/>
                <w:lang w:val="fr-FR"/>
              </w:rPr>
              <w:t xml:space="preserve">2021. </w:t>
            </w:r>
          </w:p>
        </w:tc>
      </w:tr>
    </w:tbl>
    <w:p w14:paraId="4BF6BEC8" w14:textId="455AF8DB" w:rsidR="000E3EBF" w:rsidRPr="00687C81" w:rsidRDefault="00F54A51" w:rsidP="003B745A">
      <w:pPr>
        <w:spacing w:before="240" w:after="120"/>
        <w:rPr>
          <w:rFonts w:cstheme="minorHAnsi"/>
          <w:szCs w:val="24"/>
          <w:lang w:val="fr-FR"/>
        </w:rPr>
      </w:pPr>
      <w:r w:rsidRPr="00687C81">
        <w:rPr>
          <w:rFonts w:cstheme="minorHAnsi"/>
          <w:szCs w:val="24"/>
          <w:lang w:val="fr-FR"/>
        </w:rPr>
        <w:t xml:space="preserve">La </w:t>
      </w:r>
      <w:r w:rsidRPr="00687C81">
        <w:rPr>
          <w:rFonts w:cstheme="minorHAnsi"/>
          <w:b/>
          <w:szCs w:val="24"/>
          <w:lang w:val="fr-FR"/>
        </w:rPr>
        <w:t>République de Guinée</w:t>
      </w:r>
      <w:r w:rsidRPr="00687C81">
        <w:rPr>
          <w:rFonts w:cstheme="minorHAnsi"/>
          <w:szCs w:val="24"/>
          <w:lang w:val="fr-FR"/>
        </w:rPr>
        <w:t xml:space="preserve">, dans le </w:t>
      </w:r>
      <w:hyperlink r:id="rId16" w:history="1">
        <w:r w:rsidR="003B745A" w:rsidRPr="003B745A">
          <w:rPr>
            <w:rStyle w:val="Hyperlink"/>
            <w:rFonts w:cstheme="minorHAnsi"/>
            <w:szCs w:val="24"/>
            <w:lang w:val="fr-FR"/>
          </w:rPr>
          <w:t>Document 17</w:t>
        </w:r>
      </w:hyperlink>
      <w:r w:rsidRPr="00687C81">
        <w:rPr>
          <w:rFonts w:cstheme="minorHAnsi"/>
          <w:szCs w:val="24"/>
          <w:lang w:val="fr-FR"/>
        </w:rPr>
        <w:t>, attire l</w:t>
      </w:r>
      <w:r w:rsidR="00C600A4">
        <w:rPr>
          <w:rFonts w:cstheme="minorHAnsi"/>
          <w:szCs w:val="24"/>
          <w:lang w:val="fr-FR"/>
        </w:rPr>
        <w:t>'</w:t>
      </w:r>
      <w:r w:rsidRPr="00687C81">
        <w:rPr>
          <w:rFonts w:cstheme="minorHAnsi"/>
          <w:szCs w:val="24"/>
          <w:lang w:val="fr-FR"/>
        </w:rPr>
        <w:t>attention sur l</w:t>
      </w:r>
      <w:r w:rsidR="00C600A4">
        <w:rPr>
          <w:rFonts w:cstheme="minorHAnsi"/>
          <w:szCs w:val="24"/>
          <w:lang w:val="fr-FR"/>
        </w:rPr>
        <w:t>'</w:t>
      </w:r>
      <w:r w:rsidRPr="00687C81">
        <w:rPr>
          <w:rFonts w:cstheme="minorHAnsi"/>
          <w:szCs w:val="24"/>
          <w:lang w:val="fr-FR"/>
        </w:rPr>
        <w:t>aide aux pays en développement. Lors de la mise en œuvre des plans stratégique et opérationnel de l</w:t>
      </w:r>
      <w:r w:rsidR="00C600A4">
        <w:rPr>
          <w:rFonts w:cstheme="minorHAnsi"/>
          <w:szCs w:val="24"/>
          <w:lang w:val="fr-FR"/>
        </w:rPr>
        <w:t>'</w:t>
      </w:r>
      <w:r w:rsidRPr="00687C81">
        <w:rPr>
          <w:rFonts w:cstheme="minorHAnsi"/>
          <w:szCs w:val="24"/>
          <w:lang w:val="fr-FR"/>
        </w:rPr>
        <w:t xml:space="preserve">UIT-D par le biais des résolutions adoptées par la CMDT-17, la Guinée demande un programme spécial et concret au profit des pays en développement, en particulier des pays les moins avancés (PMA), des pays en développement sans littoral (PDSL) et des petits </w:t>
      </w:r>
      <w:r w:rsidR="003B745A" w:rsidRPr="003B745A">
        <w:rPr>
          <w:rFonts w:cstheme="minorHAnsi"/>
          <w:caps/>
          <w:szCs w:val="24"/>
          <w:lang w:val="fr-FR"/>
        </w:rPr>
        <w:t>é</w:t>
      </w:r>
      <w:r w:rsidRPr="00687C81">
        <w:rPr>
          <w:rFonts w:cstheme="minorHAnsi"/>
          <w:szCs w:val="24"/>
          <w:lang w:val="fr-FR"/>
        </w:rPr>
        <w:t xml:space="preserve">tats insulaires en développement (PEID). </w:t>
      </w:r>
    </w:p>
    <w:p w14:paraId="5401DE6A" w14:textId="39CA714B" w:rsidR="000E3EBF" w:rsidRPr="00687C81" w:rsidRDefault="00F54A51" w:rsidP="0069181B">
      <w:pPr>
        <w:spacing w:after="120"/>
        <w:rPr>
          <w:rFonts w:cstheme="minorHAnsi"/>
          <w:szCs w:val="24"/>
          <w:lang w:val="fr-FR"/>
        </w:rPr>
      </w:pPr>
      <w:r w:rsidRPr="00687C81">
        <w:rPr>
          <w:rFonts w:cstheme="minorHAnsi"/>
          <w:szCs w:val="24"/>
          <w:lang w:val="fr-FR"/>
        </w:rPr>
        <w:t>Ce programme comprendrait la conception d</w:t>
      </w:r>
      <w:r w:rsidR="00C600A4">
        <w:rPr>
          <w:rFonts w:cstheme="minorHAnsi"/>
          <w:szCs w:val="24"/>
          <w:lang w:val="fr-FR"/>
        </w:rPr>
        <w:t>'</w:t>
      </w:r>
      <w:r w:rsidRPr="00687C81">
        <w:rPr>
          <w:rFonts w:cstheme="minorHAnsi"/>
          <w:szCs w:val="24"/>
          <w:lang w:val="fr-FR"/>
        </w:rPr>
        <w:t>un tableau de mise en œuvre des résolutions relatives à ces catégories de pays, l</w:t>
      </w:r>
      <w:r w:rsidR="00C600A4">
        <w:rPr>
          <w:rFonts w:cstheme="minorHAnsi"/>
          <w:szCs w:val="24"/>
          <w:lang w:val="fr-FR"/>
        </w:rPr>
        <w:t>'</w:t>
      </w:r>
      <w:r w:rsidRPr="00687C81">
        <w:rPr>
          <w:rFonts w:cstheme="minorHAnsi"/>
          <w:szCs w:val="24"/>
          <w:lang w:val="fr-FR"/>
        </w:rPr>
        <w:t xml:space="preserve">assistance aux </w:t>
      </w:r>
      <w:r w:rsidR="003B745A" w:rsidRPr="003B745A">
        <w:rPr>
          <w:rFonts w:cstheme="minorHAnsi"/>
          <w:caps/>
          <w:szCs w:val="24"/>
          <w:lang w:val="fr-FR"/>
        </w:rPr>
        <w:t>é</w:t>
      </w:r>
      <w:r w:rsidR="00765097">
        <w:rPr>
          <w:rFonts w:cstheme="minorHAnsi"/>
          <w:szCs w:val="24"/>
          <w:lang w:val="fr-FR"/>
        </w:rPr>
        <w:t>tats M</w:t>
      </w:r>
      <w:r w:rsidRPr="00687C81">
        <w:rPr>
          <w:rFonts w:cstheme="minorHAnsi"/>
          <w:szCs w:val="24"/>
          <w:lang w:val="fr-FR"/>
        </w:rPr>
        <w:t>embres concernés pour l</w:t>
      </w:r>
      <w:r w:rsidR="00C600A4">
        <w:rPr>
          <w:rFonts w:cstheme="minorHAnsi"/>
          <w:szCs w:val="24"/>
          <w:lang w:val="fr-FR"/>
        </w:rPr>
        <w:t>'</w:t>
      </w:r>
      <w:r w:rsidRPr="00687C81">
        <w:rPr>
          <w:rFonts w:cstheme="minorHAnsi"/>
          <w:szCs w:val="24"/>
          <w:lang w:val="fr-FR"/>
        </w:rPr>
        <w:t>élaboration de feuilles de route et de politiques de développement des infrastructures de télécommunications/TIC, y compris la transition de l</w:t>
      </w:r>
      <w:r w:rsidR="00C600A4">
        <w:rPr>
          <w:rFonts w:cstheme="minorHAnsi"/>
          <w:szCs w:val="24"/>
          <w:lang w:val="fr-FR"/>
        </w:rPr>
        <w:t>'</w:t>
      </w:r>
      <w:r w:rsidRPr="00687C81">
        <w:rPr>
          <w:rFonts w:cstheme="minorHAnsi"/>
          <w:szCs w:val="24"/>
          <w:lang w:val="fr-FR"/>
        </w:rPr>
        <w:t>analogique au numérique, l</w:t>
      </w:r>
      <w:r w:rsidR="00C600A4">
        <w:rPr>
          <w:rFonts w:cstheme="minorHAnsi"/>
          <w:szCs w:val="24"/>
          <w:lang w:val="fr-FR"/>
        </w:rPr>
        <w:t>'</w:t>
      </w:r>
      <w:r w:rsidRPr="00687C81">
        <w:rPr>
          <w:rFonts w:cstheme="minorHAnsi"/>
          <w:szCs w:val="24"/>
          <w:lang w:val="fr-FR"/>
        </w:rPr>
        <w:t>organisation d</w:t>
      </w:r>
      <w:r w:rsidR="00C600A4">
        <w:rPr>
          <w:rFonts w:cstheme="minorHAnsi"/>
          <w:szCs w:val="24"/>
          <w:lang w:val="fr-FR"/>
        </w:rPr>
        <w:t>'</w:t>
      </w:r>
      <w:r w:rsidRPr="00687C81">
        <w:rPr>
          <w:rFonts w:cstheme="minorHAnsi"/>
          <w:szCs w:val="24"/>
          <w:lang w:val="fr-FR"/>
        </w:rPr>
        <w:t>ateliers et de séminaires appropriés pour renforcer leurs capacités et la facilitation de l</w:t>
      </w:r>
      <w:r w:rsidR="00C600A4">
        <w:rPr>
          <w:rFonts w:cstheme="minorHAnsi"/>
          <w:szCs w:val="24"/>
          <w:lang w:val="fr-FR"/>
        </w:rPr>
        <w:t>'</w:t>
      </w:r>
      <w:r w:rsidRPr="00687C81">
        <w:rPr>
          <w:rFonts w:cstheme="minorHAnsi"/>
          <w:szCs w:val="24"/>
          <w:lang w:val="fr-FR"/>
        </w:rPr>
        <w:t>accès aux institutions de financement pour faciliter la mise en œuvre</w:t>
      </w:r>
      <w:r w:rsidR="000E3EBF" w:rsidRPr="00687C81">
        <w:rPr>
          <w:rFonts w:cstheme="minorHAnsi"/>
          <w:szCs w:val="24"/>
          <w:lang w:val="fr-FR"/>
        </w:rPr>
        <w:t>.</w:t>
      </w:r>
    </w:p>
    <w:p w14:paraId="66BE6797" w14:textId="61EBA1B7" w:rsidR="00B0125A" w:rsidRPr="00687C81" w:rsidRDefault="00585416" w:rsidP="003B745A">
      <w:pPr>
        <w:spacing w:after="240"/>
        <w:rPr>
          <w:rFonts w:cstheme="minorHAnsi"/>
          <w:szCs w:val="24"/>
          <w:lang w:val="fr-FR"/>
        </w:rPr>
      </w:pPr>
      <w:r w:rsidRPr="00687C81">
        <w:rPr>
          <w:rFonts w:cstheme="minorHAnsi"/>
          <w:szCs w:val="24"/>
          <w:lang w:val="fr-FR"/>
        </w:rPr>
        <w:t xml:space="preserve">La contribution du </w:t>
      </w:r>
      <w:r w:rsidRPr="00687C81">
        <w:rPr>
          <w:rFonts w:cstheme="minorHAnsi"/>
          <w:b/>
          <w:szCs w:val="24"/>
          <w:lang w:val="fr-FR"/>
        </w:rPr>
        <w:t>Royaume-Uni</w:t>
      </w:r>
      <w:r w:rsidRPr="00687C81">
        <w:rPr>
          <w:rFonts w:cstheme="minorHAnsi"/>
          <w:szCs w:val="24"/>
          <w:lang w:val="fr-FR"/>
        </w:rPr>
        <w:t xml:space="preserve">, qui figure dans le </w:t>
      </w:r>
      <w:hyperlink r:id="rId17" w:history="1">
        <w:r w:rsidR="003B745A" w:rsidRPr="003B745A">
          <w:rPr>
            <w:rStyle w:val="Hyperlink"/>
            <w:rFonts w:cstheme="minorHAnsi"/>
            <w:szCs w:val="24"/>
            <w:lang w:val="fr-FR"/>
          </w:rPr>
          <w:t>Document 30</w:t>
        </w:r>
      </w:hyperlink>
      <w:r w:rsidRPr="00687C81">
        <w:rPr>
          <w:rFonts w:cstheme="minorHAnsi"/>
          <w:szCs w:val="24"/>
          <w:lang w:val="fr-FR"/>
        </w:rPr>
        <w:t>, invite le BDT à accroître la valeur des produits statistiques de l</w:t>
      </w:r>
      <w:r w:rsidR="00C600A4">
        <w:rPr>
          <w:rFonts w:cstheme="minorHAnsi"/>
          <w:szCs w:val="24"/>
          <w:lang w:val="fr-FR"/>
        </w:rPr>
        <w:t>'</w:t>
      </w:r>
      <w:r w:rsidRPr="00687C81">
        <w:rPr>
          <w:rFonts w:cstheme="minorHAnsi"/>
          <w:szCs w:val="24"/>
          <w:lang w:val="fr-FR"/>
        </w:rPr>
        <w:t xml:space="preserve">UIT en apportant une plus grande spécificité sur les difficultés auxquelles sont confrontés les pays en développement sans littoral et les petits </w:t>
      </w:r>
      <w:r w:rsidR="003B745A" w:rsidRPr="003B745A">
        <w:rPr>
          <w:rFonts w:cstheme="minorHAnsi"/>
          <w:caps/>
          <w:szCs w:val="24"/>
          <w:lang w:val="fr-FR"/>
        </w:rPr>
        <w:t>é</w:t>
      </w:r>
      <w:r w:rsidRPr="00687C81">
        <w:rPr>
          <w:rFonts w:cstheme="minorHAnsi"/>
          <w:szCs w:val="24"/>
          <w:lang w:val="fr-FR"/>
        </w:rPr>
        <w:t>tats insulaires en développement, afin que l</w:t>
      </w:r>
      <w:r w:rsidR="00C600A4">
        <w:rPr>
          <w:rFonts w:cstheme="minorHAnsi"/>
          <w:szCs w:val="24"/>
          <w:lang w:val="fr-FR"/>
        </w:rPr>
        <w:t>'</w:t>
      </w:r>
      <w:r w:rsidRPr="00687C81">
        <w:rPr>
          <w:rFonts w:cstheme="minorHAnsi"/>
          <w:szCs w:val="24"/>
          <w:lang w:val="fr-FR"/>
        </w:rPr>
        <w:t>Union puisse mieux comprendre les problèmes auxquels ces groupes de pays sont confrontés et contribuer à l</w:t>
      </w:r>
      <w:r w:rsidR="00C600A4">
        <w:rPr>
          <w:rFonts w:cstheme="minorHAnsi"/>
          <w:szCs w:val="24"/>
          <w:lang w:val="fr-FR"/>
        </w:rPr>
        <w:t>'</w:t>
      </w:r>
      <w:r w:rsidRPr="00687C81">
        <w:rPr>
          <w:rFonts w:cstheme="minorHAnsi"/>
          <w:szCs w:val="24"/>
          <w:lang w:val="fr-FR"/>
        </w:rPr>
        <w:t>élaboration d</w:t>
      </w:r>
      <w:r w:rsidR="00C600A4">
        <w:rPr>
          <w:rFonts w:cstheme="minorHAnsi"/>
          <w:szCs w:val="24"/>
          <w:lang w:val="fr-FR"/>
        </w:rPr>
        <w:t>'</w:t>
      </w:r>
      <w:r w:rsidRPr="00687C81">
        <w:rPr>
          <w:rFonts w:cstheme="minorHAnsi"/>
          <w:szCs w:val="24"/>
          <w:lang w:val="fr-FR"/>
        </w:rPr>
        <w:t>approches plus efficaces et mieux adaptées pour promouvoir une connectivité abordable. En faisant cette proposition, le R</w:t>
      </w:r>
      <w:r w:rsidR="00A8521B" w:rsidRPr="00687C81">
        <w:rPr>
          <w:rFonts w:cstheme="minorHAnsi"/>
          <w:szCs w:val="24"/>
          <w:lang w:val="fr-FR"/>
        </w:rPr>
        <w:t>oyaume-Uni fait référence à la R</w:t>
      </w:r>
      <w:r w:rsidRPr="00687C81">
        <w:rPr>
          <w:rFonts w:cstheme="minorHAnsi"/>
          <w:szCs w:val="24"/>
          <w:lang w:val="fr-FR"/>
        </w:rPr>
        <w:t>ésolution 131 (Rév. Dubaï, 2018) de la Conférence de plénipotentiaires sur la mesure des technologies de l</w:t>
      </w:r>
      <w:r w:rsidR="00C600A4">
        <w:rPr>
          <w:rFonts w:cstheme="minorHAnsi"/>
          <w:szCs w:val="24"/>
          <w:lang w:val="fr-FR"/>
        </w:rPr>
        <w:t>'</w:t>
      </w:r>
      <w:r w:rsidRPr="00687C81">
        <w:rPr>
          <w:rFonts w:cstheme="minorHAnsi"/>
          <w:szCs w:val="24"/>
          <w:lang w:val="fr-FR"/>
        </w:rPr>
        <w:t>information et de la communication pour édifier une société de l</w:t>
      </w:r>
      <w:r w:rsidR="00C600A4">
        <w:rPr>
          <w:rFonts w:cstheme="minorHAnsi"/>
          <w:szCs w:val="24"/>
          <w:lang w:val="fr-FR"/>
        </w:rPr>
        <w:t>'</w:t>
      </w:r>
      <w:r w:rsidRPr="00687C81">
        <w:rPr>
          <w:rFonts w:cstheme="minorHAnsi"/>
          <w:szCs w:val="24"/>
          <w:lang w:val="fr-FR"/>
        </w:rPr>
        <w:t>information inclusive et qui facilite l</w:t>
      </w:r>
      <w:r w:rsidR="00C600A4">
        <w:rPr>
          <w:rFonts w:cstheme="minorHAnsi"/>
          <w:szCs w:val="24"/>
          <w:lang w:val="fr-FR"/>
        </w:rPr>
        <w:t>'</w:t>
      </w:r>
      <w:r w:rsidRPr="00687C81">
        <w:rPr>
          <w:rFonts w:cstheme="minorHAnsi"/>
          <w:szCs w:val="24"/>
          <w:lang w:val="fr-FR"/>
        </w:rPr>
        <w:t>intégration,</w:t>
      </w:r>
      <w:r w:rsidR="00A8521B" w:rsidRPr="00687C81">
        <w:rPr>
          <w:rFonts w:cstheme="minorHAnsi"/>
          <w:szCs w:val="24"/>
          <w:lang w:val="fr-FR"/>
        </w:rPr>
        <w:t xml:space="preserve"> à la R</w:t>
      </w:r>
      <w:r w:rsidR="003B745A">
        <w:rPr>
          <w:rFonts w:cstheme="minorHAnsi"/>
          <w:szCs w:val="24"/>
          <w:lang w:val="fr-FR"/>
        </w:rPr>
        <w:t>ésolution 23 (</w:t>
      </w:r>
      <w:proofErr w:type="spellStart"/>
      <w:r w:rsidR="003B745A">
        <w:rPr>
          <w:rFonts w:cstheme="minorHAnsi"/>
          <w:szCs w:val="24"/>
          <w:lang w:val="fr-FR"/>
        </w:rPr>
        <w:t>Rév.Buenos</w:t>
      </w:r>
      <w:proofErr w:type="spellEnd"/>
      <w:r w:rsidR="003B745A">
        <w:rPr>
          <w:rFonts w:cstheme="minorHAnsi"/>
          <w:szCs w:val="24"/>
          <w:lang w:val="fr-FR"/>
        </w:rPr>
        <w:t xml:space="preserve"> Aires, 2017) de </w:t>
      </w:r>
      <w:r w:rsidR="003B745A">
        <w:rPr>
          <w:rFonts w:cstheme="minorHAnsi"/>
          <w:szCs w:val="24"/>
          <w:lang w:val="fr-FR"/>
        </w:rPr>
        <w:lastRenderedPageBreak/>
        <w:t>la </w:t>
      </w:r>
      <w:r w:rsidRPr="00687C81">
        <w:rPr>
          <w:rFonts w:cstheme="minorHAnsi"/>
          <w:szCs w:val="24"/>
          <w:lang w:val="fr-FR"/>
        </w:rPr>
        <w:t>CMDT sur</w:t>
      </w:r>
      <w:r w:rsidRPr="00687C81">
        <w:rPr>
          <w:rFonts w:ascii="Segoe UI" w:hAnsi="Segoe UI" w:cs="Segoe UI"/>
          <w:color w:val="000000"/>
          <w:sz w:val="20"/>
          <w:shd w:val="clear" w:color="auto" w:fill="F0F0F0"/>
          <w:lang w:val="fr-FR" w:eastAsia="fr-FR"/>
        </w:rPr>
        <w:t xml:space="preserve"> </w:t>
      </w:r>
      <w:r w:rsidRPr="00687C81">
        <w:rPr>
          <w:rFonts w:cstheme="minorHAnsi"/>
          <w:szCs w:val="24"/>
          <w:lang w:val="fr-FR"/>
        </w:rPr>
        <w:t>l</w:t>
      </w:r>
      <w:r w:rsidR="00C600A4">
        <w:rPr>
          <w:rFonts w:cstheme="minorHAnsi"/>
          <w:szCs w:val="24"/>
          <w:lang w:val="fr-FR"/>
        </w:rPr>
        <w:t>'</w:t>
      </w:r>
      <w:r w:rsidRPr="00687C81">
        <w:rPr>
          <w:rFonts w:cstheme="minorHAnsi"/>
          <w:szCs w:val="24"/>
          <w:lang w:val="fr-FR"/>
        </w:rPr>
        <w:t>accès à l</w:t>
      </w:r>
      <w:r w:rsidR="00C600A4">
        <w:rPr>
          <w:rFonts w:cstheme="minorHAnsi"/>
          <w:szCs w:val="24"/>
          <w:lang w:val="fr-FR"/>
        </w:rPr>
        <w:t>'</w:t>
      </w:r>
      <w:r w:rsidRPr="00687C81">
        <w:rPr>
          <w:rFonts w:cstheme="minorHAnsi"/>
          <w:szCs w:val="24"/>
          <w:lang w:val="fr-FR"/>
        </w:rPr>
        <w:t>Internet et la disponibilité de l</w:t>
      </w:r>
      <w:r w:rsidR="00C600A4">
        <w:rPr>
          <w:rFonts w:cstheme="minorHAnsi"/>
          <w:szCs w:val="24"/>
          <w:lang w:val="fr-FR"/>
        </w:rPr>
        <w:t>'</w:t>
      </w:r>
      <w:r w:rsidRPr="00687C81">
        <w:rPr>
          <w:rFonts w:cstheme="minorHAnsi"/>
          <w:szCs w:val="24"/>
          <w:lang w:val="fr-FR"/>
        </w:rPr>
        <w:t xml:space="preserve">Internet pour les pays en développement et les principes de taxation applicables aux connexions Internet internationales </w:t>
      </w:r>
      <w:r w:rsidR="00A8521B" w:rsidRPr="00687C81">
        <w:rPr>
          <w:rFonts w:cstheme="minorHAnsi"/>
          <w:szCs w:val="24"/>
          <w:lang w:val="fr-FR"/>
        </w:rPr>
        <w:t>et à la R</w:t>
      </w:r>
      <w:r w:rsidR="003B745A">
        <w:rPr>
          <w:rFonts w:cstheme="minorHAnsi"/>
          <w:szCs w:val="24"/>
          <w:lang w:val="fr-FR"/>
        </w:rPr>
        <w:t>ésolution 16 (</w:t>
      </w:r>
      <w:proofErr w:type="spellStart"/>
      <w:r w:rsidR="003B745A">
        <w:rPr>
          <w:rFonts w:cstheme="minorHAnsi"/>
          <w:szCs w:val="24"/>
          <w:lang w:val="fr-FR"/>
        </w:rPr>
        <w:t>Rév.</w:t>
      </w:r>
      <w:r w:rsidRPr="00687C81">
        <w:rPr>
          <w:rFonts w:cstheme="minorHAnsi"/>
          <w:szCs w:val="24"/>
          <w:lang w:val="fr-FR"/>
        </w:rPr>
        <w:t>Buenos</w:t>
      </w:r>
      <w:proofErr w:type="spellEnd"/>
      <w:r w:rsidRPr="00687C81">
        <w:rPr>
          <w:rFonts w:cstheme="minorHAnsi"/>
          <w:szCs w:val="24"/>
          <w:lang w:val="fr-FR"/>
        </w:rPr>
        <w:t xml:space="preserve"> Aires, 2017) sur les mesures spéciales en faveur des pays les moins avancés, des petits </w:t>
      </w:r>
      <w:r w:rsidR="003B745A" w:rsidRPr="003B745A">
        <w:rPr>
          <w:rFonts w:cstheme="minorHAnsi"/>
          <w:caps/>
          <w:szCs w:val="24"/>
          <w:lang w:val="fr-FR"/>
        </w:rPr>
        <w:t>é</w:t>
      </w:r>
      <w:r w:rsidRPr="00687C81">
        <w:rPr>
          <w:rFonts w:cstheme="minorHAnsi"/>
          <w:szCs w:val="24"/>
          <w:lang w:val="fr-FR"/>
        </w:rPr>
        <w:t>tats insulaires en développement, des pays en développement sans littoral et des pays dont l</w:t>
      </w:r>
      <w:r w:rsidR="00C600A4">
        <w:rPr>
          <w:rFonts w:cstheme="minorHAnsi"/>
          <w:szCs w:val="24"/>
          <w:lang w:val="fr-FR"/>
        </w:rPr>
        <w:t>'</w:t>
      </w:r>
      <w:r w:rsidRPr="00687C81">
        <w:rPr>
          <w:rFonts w:cstheme="minorHAnsi"/>
          <w:szCs w:val="24"/>
          <w:lang w:val="fr-FR"/>
        </w:rPr>
        <w:t>économie est en transition.</w:t>
      </w:r>
    </w:p>
    <w:tbl>
      <w:tblPr>
        <w:tblStyle w:val="TableGrid"/>
        <w:tblW w:w="0" w:type="auto"/>
        <w:tblLook w:val="04A0" w:firstRow="1" w:lastRow="0" w:firstColumn="1" w:lastColumn="0" w:noHBand="0" w:noVBand="1"/>
      </w:tblPr>
      <w:tblGrid>
        <w:gridCol w:w="9629"/>
      </w:tblGrid>
      <w:tr w:rsidR="0000321E" w:rsidRPr="00C65037" w14:paraId="36F39D88" w14:textId="77777777" w:rsidTr="00EE0034">
        <w:tc>
          <w:tcPr>
            <w:tcW w:w="9629" w:type="dxa"/>
          </w:tcPr>
          <w:p w14:paraId="54936E19" w14:textId="7BBD29AF" w:rsidR="0000321E" w:rsidRPr="00687C81" w:rsidRDefault="00A8521B">
            <w:pPr>
              <w:pStyle w:val="CEONormal"/>
              <w:rPr>
                <w:rFonts w:asciiTheme="minorHAnsi" w:hAnsiTheme="minorHAnsi" w:cstheme="minorHAnsi"/>
                <w:color w:val="000000" w:themeColor="text1"/>
                <w:sz w:val="24"/>
                <w:szCs w:val="24"/>
                <w:lang w:val="fr-FR"/>
              </w:rPr>
            </w:pPr>
            <w:r w:rsidRPr="00687C81">
              <w:rPr>
                <w:rFonts w:asciiTheme="minorHAnsi" w:hAnsiTheme="minorHAnsi" w:cstheme="minorHAnsi"/>
                <w:color w:val="000000" w:themeColor="text1"/>
                <w:sz w:val="24"/>
                <w:szCs w:val="24"/>
                <w:lang w:val="fr-FR" w:eastAsia="zh-CN"/>
              </w:rPr>
              <w:t>Cette proposition a reçu le soutien des participants du GCDT. Le GCDT a également reconnu la nécessité de disposer d</w:t>
            </w:r>
            <w:r w:rsidR="00C600A4">
              <w:rPr>
                <w:rFonts w:asciiTheme="minorHAnsi" w:hAnsiTheme="minorHAnsi" w:cstheme="minorHAnsi"/>
                <w:color w:val="000000" w:themeColor="text1"/>
                <w:sz w:val="24"/>
                <w:szCs w:val="24"/>
                <w:lang w:val="fr-FR" w:eastAsia="zh-CN"/>
              </w:rPr>
              <w:t>'</w:t>
            </w:r>
            <w:r w:rsidRPr="00687C81">
              <w:rPr>
                <w:rFonts w:asciiTheme="minorHAnsi" w:hAnsiTheme="minorHAnsi" w:cstheme="minorHAnsi"/>
                <w:color w:val="000000" w:themeColor="text1"/>
                <w:sz w:val="24"/>
                <w:szCs w:val="24"/>
                <w:lang w:val="fr-FR" w:eastAsia="zh-CN"/>
              </w:rPr>
              <w:t>informations précises et facilement accessibles de la part de l</w:t>
            </w:r>
            <w:r w:rsidR="00C600A4">
              <w:rPr>
                <w:rFonts w:asciiTheme="minorHAnsi" w:hAnsiTheme="minorHAnsi" w:cstheme="minorHAnsi"/>
                <w:color w:val="000000" w:themeColor="text1"/>
                <w:sz w:val="24"/>
                <w:szCs w:val="24"/>
                <w:lang w:val="fr-FR" w:eastAsia="zh-CN"/>
              </w:rPr>
              <w:t>'</w:t>
            </w:r>
            <w:r w:rsidRPr="00687C81">
              <w:rPr>
                <w:rFonts w:asciiTheme="minorHAnsi" w:hAnsiTheme="minorHAnsi" w:cstheme="minorHAnsi"/>
                <w:color w:val="000000" w:themeColor="text1"/>
                <w:sz w:val="24"/>
                <w:szCs w:val="24"/>
                <w:lang w:val="fr-FR" w:eastAsia="zh-CN"/>
              </w:rPr>
              <w:t>UIT et a salué les innovations du BDT visant à améliorer l</w:t>
            </w:r>
            <w:r w:rsidR="00C600A4">
              <w:rPr>
                <w:rFonts w:asciiTheme="minorHAnsi" w:hAnsiTheme="minorHAnsi" w:cstheme="minorHAnsi"/>
                <w:color w:val="000000" w:themeColor="text1"/>
                <w:sz w:val="24"/>
                <w:szCs w:val="24"/>
                <w:lang w:val="fr-FR" w:eastAsia="zh-CN"/>
              </w:rPr>
              <w:t>'</w:t>
            </w:r>
            <w:r w:rsidRPr="00687C81">
              <w:rPr>
                <w:rFonts w:asciiTheme="minorHAnsi" w:hAnsiTheme="minorHAnsi" w:cstheme="minorHAnsi"/>
                <w:color w:val="000000" w:themeColor="text1"/>
                <w:sz w:val="24"/>
                <w:szCs w:val="24"/>
                <w:lang w:val="fr-FR" w:eastAsia="zh-CN"/>
              </w:rPr>
              <w:t>utilisation et l</w:t>
            </w:r>
            <w:r w:rsidR="00C600A4">
              <w:rPr>
                <w:rFonts w:asciiTheme="minorHAnsi" w:hAnsiTheme="minorHAnsi" w:cstheme="minorHAnsi"/>
                <w:color w:val="000000" w:themeColor="text1"/>
                <w:sz w:val="24"/>
                <w:szCs w:val="24"/>
                <w:lang w:val="fr-FR" w:eastAsia="zh-CN"/>
              </w:rPr>
              <w:t>'</w:t>
            </w:r>
            <w:r w:rsidRPr="00687C81">
              <w:rPr>
                <w:rFonts w:asciiTheme="minorHAnsi" w:hAnsiTheme="minorHAnsi" w:cstheme="minorHAnsi"/>
                <w:color w:val="000000" w:themeColor="text1"/>
                <w:sz w:val="24"/>
                <w:szCs w:val="24"/>
                <w:lang w:val="fr-FR" w:eastAsia="zh-CN"/>
              </w:rPr>
              <w:t>accès à ces informations et à préserver sa réputation bien établie dans le domaine des statistiques liées aux télécommunications.</w:t>
            </w:r>
          </w:p>
        </w:tc>
      </w:tr>
    </w:tbl>
    <w:p w14:paraId="3AEF4C30" w14:textId="6A48E71B" w:rsidR="00840D3F" w:rsidRPr="00687C81" w:rsidRDefault="00BA7A9B" w:rsidP="003B745A">
      <w:pPr>
        <w:spacing w:before="240" w:after="120"/>
        <w:rPr>
          <w:rFonts w:cstheme="minorHAnsi"/>
          <w:szCs w:val="24"/>
          <w:lang w:val="fr-FR"/>
        </w:rPr>
      </w:pPr>
      <w:hyperlink r:id="rId18" w:history="1">
        <w:r w:rsidR="003B745A" w:rsidRPr="003B745A">
          <w:rPr>
            <w:rStyle w:val="Hyperlink"/>
            <w:rFonts w:cstheme="minorHAnsi"/>
            <w:szCs w:val="24"/>
            <w:lang w:val="fr-FR"/>
          </w:rPr>
          <w:t>Document 31</w:t>
        </w:r>
      </w:hyperlink>
      <w:r w:rsidR="00584BA5">
        <w:rPr>
          <w:rFonts w:cstheme="minorHAnsi"/>
          <w:szCs w:val="24"/>
          <w:lang w:val="fr-FR"/>
        </w:rPr>
        <w:t>:</w:t>
      </w:r>
      <w:r w:rsidR="0034396E" w:rsidRPr="00687C81">
        <w:rPr>
          <w:rFonts w:cstheme="minorHAnsi"/>
          <w:szCs w:val="24"/>
          <w:lang w:val="fr-FR"/>
        </w:rPr>
        <w:t xml:space="preserve"> </w:t>
      </w:r>
      <w:r w:rsidR="003B745A">
        <w:rPr>
          <w:rFonts w:cstheme="minorHAnsi"/>
          <w:szCs w:val="24"/>
          <w:lang w:val="fr-FR"/>
        </w:rPr>
        <w:t>D</w:t>
      </w:r>
      <w:r w:rsidR="00F73DB9">
        <w:rPr>
          <w:rFonts w:cstheme="minorHAnsi"/>
          <w:szCs w:val="24"/>
          <w:lang w:val="fr-FR"/>
        </w:rPr>
        <w:t>ans sa</w:t>
      </w:r>
      <w:r w:rsidR="0034396E" w:rsidRPr="00687C81">
        <w:rPr>
          <w:rFonts w:cstheme="minorHAnsi"/>
          <w:szCs w:val="24"/>
          <w:lang w:val="fr-FR"/>
        </w:rPr>
        <w:t xml:space="preserve"> contribution visant à améliorer l</w:t>
      </w:r>
      <w:r w:rsidR="00C600A4">
        <w:rPr>
          <w:rFonts w:cstheme="minorHAnsi"/>
          <w:szCs w:val="24"/>
          <w:lang w:val="fr-FR"/>
        </w:rPr>
        <w:t>'</w:t>
      </w:r>
      <w:r w:rsidR="0034396E" w:rsidRPr="00687C81">
        <w:rPr>
          <w:rFonts w:cstheme="minorHAnsi"/>
          <w:szCs w:val="24"/>
          <w:lang w:val="fr-FR"/>
        </w:rPr>
        <w:t>accès aux ressources de l</w:t>
      </w:r>
      <w:r w:rsidR="00C600A4">
        <w:rPr>
          <w:rFonts w:cstheme="minorHAnsi"/>
          <w:szCs w:val="24"/>
          <w:lang w:val="fr-FR"/>
        </w:rPr>
        <w:t>'</w:t>
      </w:r>
      <w:r w:rsidR="0034396E" w:rsidRPr="00687C81">
        <w:rPr>
          <w:rFonts w:cstheme="minorHAnsi"/>
          <w:szCs w:val="24"/>
          <w:lang w:val="fr-FR"/>
        </w:rPr>
        <w:t>UIT relatives à la fracture numérique</w:t>
      </w:r>
      <w:r w:rsidR="00F73DB9">
        <w:rPr>
          <w:rFonts w:cstheme="minorHAnsi"/>
          <w:szCs w:val="24"/>
          <w:lang w:val="fr-FR"/>
        </w:rPr>
        <w:t>, le</w:t>
      </w:r>
      <w:r w:rsidR="0034396E" w:rsidRPr="00687C81">
        <w:rPr>
          <w:rFonts w:cstheme="minorHAnsi"/>
          <w:szCs w:val="24"/>
          <w:lang w:val="fr-FR"/>
        </w:rPr>
        <w:t xml:space="preserve"> </w:t>
      </w:r>
      <w:r w:rsidR="00F73DB9" w:rsidRPr="00687C81">
        <w:rPr>
          <w:rFonts w:cstheme="minorHAnsi"/>
          <w:b/>
          <w:szCs w:val="24"/>
          <w:lang w:val="fr-FR"/>
        </w:rPr>
        <w:t>Royaume-Uni</w:t>
      </w:r>
      <w:r w:rsidR="00F73DB9" w:rsidRPr="00687C81">
        <w:rPr>
          <w:rFonts w:cstheme="minorHAnsi"/>
          <w:szCs w:val="24"/>
          <w:lang w:val="fr-FR"/>
        </w:rPr>
        <w:t xml:space="preserve"> </w:t>
      </w:r>
      <w:r w:rsidR="0034396E" w:rsidRPr="00687C81">
        <w:rPr>
          <w:rFonts w:cstheme="minorHAnsi"/>
          <w:szCs w:val="24"/>
          <w:lang w:val="fr-FR"/>
        </w:rPr>
        <w:t>propose que le GCDT demande au BDT de prendre l</w:t>
      </w:r>
      <w:r w:rsidR="00C600A4">
        <w:rPr>
          <w:rFonts w:cstheme="minorHAnsi"/>
          <w:szCs w:val="24"/>
          <w:lang w:val="fr-FR"/>
        </w:rPr>
        <w:t>'</w:t>
      </w:r>
      <w:r w:rsidR="0034396E" w:rsidRPr="00687C81">
        <w:rPr>
          <w:rFonts w:cstheme="minorHAnsi"/>
          <w:szCs w:val="24"/>
          <w:lang w:val="fr-FR"/>
        </w:rPr>
        <w:t>initiative de mettre au point des ressources pour améliorer la compilation et la présentation des données de l</w:t>
      </w:r>
      <w:r w:rsidR="00C600A4">
        <w:rPr>
          <w:rFonts w:cstheme="minorHAnsi"/>
          <w:szCs w:val="24"/>
          <w:lang w:val="fr-FR"/>
        </w:rPr>
        <w:t>'</w:t>
      </w:r>
      <w:r w:rsidR="0034396E" w:rsidRPr="00687C81">
        <w:rPr>
          <w:rFonts w:cstheme="minorHAnsi"/>
          <w:szCs w:val="24"/>
          <w:lang w:val="fr-FR"/>
        </w:rPr>
        <w:t>UIT, rendre plus accessibles les bonnes pratiques apparentées par leurs thèmes, les programmes de renforcement des capacités en matière de politique réglementaire et leurs résultats, les recommandations et les recherches élaborées par l</w:t>
      </w:r>
      <w:r w:rsidR="00C600A4">
        <w:rPr>
          <w:rFonts w:cstheme="minorHAnsi"/>
          <w:szCs w:val="24"/>
          <w:lang w:val="fr-FR"/>
        </w:rPr>
        <w:t>'</w:t>
      </w:r>
      <w:r w:rsidR="0034396E" w:rsidRPr="00687C81">
        <w:rPr>
          <w:rFonts w:cstheme="minorHAnsi"/>
          <w:szCs w:val="24"/>
          <w:lang w:val="fr-FR"/>
        </w:rPr>
        <w:t>UIT et les autres ressources dont dispose l</w:t>
      </w:r>
      <w:r w:rsidR="00C600A4">
        <w:rPr>
          <w:rFonts w:cstheme="minorHAnsi"/>
          <w:szCs w:val="24"/>
          <w:lang w:val="fr-FR"/>
        </w:rPr>
        <w:t>'</w:t>
      </w:r>
      <w:r w:rsidR="0034396E" w:rsidRPr="00687C81">
        <w:rPr>
          <w:rFonts w:cstheme="minorHAnsi"/>
          <w:szCs w:val="24"/>
          <w:lang w:val="fr-FR"/>
        </w:rPr>
        <w:t>UIT pour réduire la fracture numérique</w:t>
      </w:r>
      <w:r w:rsidR="00840D3F" w:rsidRPr="00687C81">
        <w:rPr>
          <w:rFonts w:cstheme="minorHAnsi"/>
          <w:szCs w:val="24"/>
          <w:lang w:val="fr-FR"/>
        </w:rPr>
        <w:t xml:space="preserve">. </w:t>
      </w:r>
    </w:p>
    <w:p w14:paraId="094AA8DB" w14:textId="6B4AC2F9" w:rsidR="002821CC" w:rsidRPr="00687C81" w:rsidRDefault="002D2222" w:rsidP="003B745A">
      <w:pPr>
        <w:spacing w:after="240"/>
        <w:rPr>
          <w:rStyle w:val="Hyperlink"/>
          <w:rFonts w:cstheme="minorHAnsi"/>
          <w:color w:val="auto"/>
          <w:szCs w:val="24"/>
          <w:u w:val="none"/>
          <w:lang w:val="fr-FR"/>
        </w:rPr>
      </w:pPr>
      <w:r w:rsidRPr="00687C81">
        <w:rPr>
          <w:rFonts w:cstheme="minorHAnsi"/>
          <w:szCs w:val="24"/>
          <w:lang w:val="fr-FR"/>
        </w:rPr>
        <w:t xml:space="preserve">Il est proposé que les ressources mises au point </w:t>
      </w:r>
      <w:r w:rsidR="002B717F" w:rsidRPr="00687C81">
        <w:rPr>
          <w:rFonts w:cstheme="minorHAnsi"/>
          <w:szCs w:val="24"/>
          <w:lang w:val="fr-FR"/>
        </w:rPr>
        <w:t>bénéficient</w:t>
      </w:r>
      <w:r w:rsidRPr="00687C81">
        <w:rPr>
          <w:rFonts w:cstheme="minorHAnsi"/>
          <w:szCs w:val="24"/>
          <w:lang w:val="fr-FR"/>
        </w:rPr>
        <w:t xml:space="preserve"> aux parties prenantes, notamment en ce qui concerne les choix de politique réglementaire visant à promouvoir l</w:t>
      </w:r>
      <w:r w:rsidR="00C600A4">
        <w:rPr>
          <w:rFonts w:cstheme="minorHAnsi"/>
          <w:szCs w:val="24"/>
          <w:lang w:val="fr-FR"/>
        </w:rPr>
        <w:t>'</w:t>
      </w:r>
      <w:r w:rsidRPr="00687C81">
        <w:rPr>
          <w:rFonts w:cstheme="minorHAnsi"/>
          <w:szCs w:val="24"/>
          <w:lang w:val="fr-FR"/>
        </w:rPr>
        <w:t>accès à de</w:t>
      </w:r>
      <w:r w:rsidR="002B717F" w:rsidRPr="00687C81">
        <w:rPr>
          <w:rFonts w:cstheme="minorHAnsi"/>
          <w:szCs w:val="24"/>
          <w:lang w:val="fr-FR"/>
        </w:rPr>
        <w:t>s services de télécommunication abordables. L</w:t>
      </w:r>
      <w:r w:rsidR="00C600A4">
        <w:rPr>
          <w:rFonts w:cstheme="minorHAnsi"/>
          <w:szCs w:val="24"/>
          <w:lang w:val="fr-FR"/>
        </w:rPr>
        <w:t>'</w:t>
      </w:r>
      <w:r w:rsidR="002B717F" w:rsidRPr="00687C81">
        <w:rPr>
          <w:rFonts w:cstheme="minorHAnsi"/>
          <w:szCs w:val="24"/>
          <w:lang w:val="fr-FR"/>
        </w:rPr>
        <w:t>ensemble unique et précieux</w:t>
      </w:r>
      <w:r w:rsidRPr="00687C81">
        <w:rPr>
          <w:rFonts w:cstheme="minorHAnsi"/>
          <w:szCs w:val="24"/>
          <w:lang w:val="fr-FR"/>
        </w:rPr>
        <w:t xml:space="preserve"> d</w:t>
      </w:r>
      <w:r w:rsidR="00C600A4">
        <w:rPr>
          <w:rFonts w:cstheme="minorHAnsi"/>
          <w:szCs w:val="24"/>
          <w:lang w:val="fr-FR"/>
        </w:rPr>
        <w:t>'</w:t>
      </w:r>
      <w:r w:rsidRPr="00687C81">
        <w:rPr>
          <w:rFonts w:cstheme="minorHAnsi"/>
          <w:szCs w:val="24"/>
          <w:lang w:val="fr-FR"/>
        </w:rPr>
        <w:t xml:space="preserve">informations réglementaires peut contribuer à produire </w:t>
      </w:r>
      <w:proofErr w:type="gramStart"/>
      <w:r w:rsidRPr="00687C81">
        <w:rPr>
          <w:rFonts w:cstheme="minorHAnsi"/>
          <w:szCs w:val="24"/>
          <w:lang w:val="fr-FR"/>
        </w:rPr>
        <w:t xml:space="preserve">un </w:t>
      </w:r>
      <w:r w:rsidR="002B717F" w:rsidRPr="00687C81">
        <w:rPr>
          <w:rFonts w:cstheme="minorHAnsi"/>
          <w:szCs w:val="24"/>
          <w:lang w:val="fr-FR"/>
        </w:rPr>
        <w:t>large bande</w:t>
      </w:r>
      <w:r w:rsidRPr="00687C81">
        <w:rPr>
          <w:rFonts w:cstheme="minorHAnsi"/>
          <w:szCs w:val="24"/>
          <w:lang w:val="fr-FR"/>
        </w:rPr>
        <w:t xml:space="preserve"> plus abordable</w:t>
      </w:r>
      <w:proofErr w:type="gramEnd"/>
      <w:r w:rsidRPr="00687C81">
        <w:rPr>
          <w:rFonts w:cstheme="minorHAnsi"/>
          <w:szCs w:val="24"/>
          <w:lang w:val="fr-FR"/>
        </w:rPr>
        <w:t xml:space="preserve"> pour réduire la fracture numérique et améliorer la connectivité de base. La pandémie </w:t>
      </w:r>
      <w:r w:rsidR="002B717F" w:rsidRPr="00687C81">
        <w:rPr>
          <w:rFonts w:cstheme="minorHAnsi"/>
          <w:szCs w:val="24"/>
          <w:lang w:val="fr-FR"/>
        </w:rPr>
        <w:t xml:space="preserve">de </w:t>
      </w:r>
      <w:r w:rsidRPr="00687C81">
        <w:rPr>
          <w:rFonts w:cstheme="minorHAnsi"/>
          <w:szCs w:val="24"/>
          <w:lang w:val="fr-FR"/>
        </w:rPr>
        <w:t>COVID-19 a montré ce que signifie l</w:t>
      </w:r>
      <w:r w:rsidR="00C600A4">
        <w:rPr>
          <w:rFonts w:cstheme="minorHAnsi"/>
          <w:szCs w:val="24"/>
          <w:lang w:val="fr-FR"/>
        </w:rPr>
        <w:t>'</w:t>
      </w:r>
      <w:r w:rsidRPr="00687C81">
        <w:rPr>
          <w:rFonts w:cstheme="minorHAnsi"/>
          <w:szCs w:val="24"/>
          <w:lang w:val="fr-FR"/>
        </w:rPr>
        <w:t>accès aux services numériques pour tous, sauf pour ceux qui n</w:t>
      </w:r>
      <w:r w:rsidR="00C600A4">
        <w:rPr>
          <w:rFonts w:cstheme="minorHAnsi"/>
          <w:szCs w:val="24"/>
          <w:lang w:val="fr-FR"/>
        </w:rPr>
        <w:t>'</w:t>
      </w:r>
      <w:r w:rsidRPr="00687C81">
        <w:rPr>
          <w:rFonts w:cstheme="minorHAnsi"/>
          <w:szCs w:val="24"/>
          <w:lang w:val="fr-FR"/>
        </w:rPr>
        <w:t xml:space="preserve">en disposent pas. Le fait que ce matériel soit </w:t>
      </w:r>
      <w:r w:rsidR="002B717F" w:rsidRPr="00687C81">
        <w:rPr>
          <w:rFonts w:cstheme="minorHAnsi"/>
          <w:szCs w:val="24"/>
          <w:lang w:val="fr-FR"/>
        </w:rPr>
        <w:t>diffusé</w:t>
      </w:r>
      <w:r w:rsidRPr="00687C81">
        <w:rPr>
          <w:rFonts w:cstheme="minorHAnsi"/>
          <w:szCs w:val="24"/>
          <w:lang w:val="fr-FR"/>
        </w:rPr>
        <w:t xml:space="preserve"> sur</w:t>
      </w:r>
      <w:r w:rsidR="002B717F" w:rsidRPr="00687C81">
        <w:rPr>
          <w:rFonts w:cstheme="minorHAnsi"/>
          <w:szCs w:val="24"/>
          <w:lang w:val="fr-FR"/>
        </w:rPr>
        <w:t xml:space="preserve"> les sites web de l</w:t>
      </w:r>
      <w:r w:rsidR="00C600A4">
        <w:rPr>
          <w:rFonts w:cstheme="minorHAnsi"/>
          <w:szCs w:val="24"/>
          <w:lang w:val="fr-FR"/>
        </w:rPr>
        <w:t>'</w:t>
      </w:r>
      <w:r w:rsidR="002B717F" w:rsidRPr="00687C81">
        <w:rPr>
          <w:rFonts w:cstheme="minorHAnsi"/>
          <w:szCs w:val="24"/>
          <w:lang w:val="fr-FR"/>
        </w:rPr>
        <w:t>UIT et des S</w:t>
      </w:r>
      <w:r w:rsidRPr="00687C81">
        <w:rPr>
          <w:rFonts w:cstheme="minorHAnsi"/>
          <w:szCs w:val="24"/>
          <w:lang w:val="fr-FR"/>
        </w:rPr>
        <w:t>ecteurs peut en rendre l</w:t>
      </w:r>
      <w:r w:rsidR="00C600A4">
        <w:rPr>
          <w:rFonts w:cstheme="minorHAnsi"/>
          <w:szCs w:val="24"/>
          <w:lang w:val="fr-FR"/>
        </w:rPr>
        <w:t>'</w:t>
      </w:r>
      <w:r w:rsidRPr="00687C81">
        <w:rPr>
          <w:rFonts w:cstheme="minorHAnsi"/>
          <w:szCs w:val="24"/>
          <w:lang w:val="fr-FR"/>
        </w:rPr>
        <w:t>accès moins facile, ce qui pourrait être amélioré en le mettant en contexte avec d</w:t>
      </w:r>
      <w:r w:rsidR="00C600A4">
        <w:rPr>
          <w:rFonts w:cstheme="minorHAnsi"/>
          <w:szCs w:val="24"/>
          <w:lang w:val="fr-FR"/>
        </w:rPr>
        <w:t>'</w:t>
      </w:r>
      <w:r w:rsidRPr="00687C81">
        <w:rPr>
          <w:rFonts w:cstheme="minorHAnsi"/>
          <w:szCs w:val="24"/>
          <w:lang w:val="fr-FR"/>
        </w:rPr>
        <w:t>autres informations. L</w:t>
      </w:r>
      <w:r w:rsidR="00C600A4">
        <w:rPr>
          <w:rFonts w:cstheme="minorHAnsi"/>
          <w:szCs w:val="24"/>
          <w:lang w:val="fr-FR"/>
        </w:rPr>
        <w:t>'</w:t>
      </w:r>
      <w:r w:rsidRPr="00687C81">
        <w:rPr>
          <w:rFonts w:cstheme="minorHAnsi"/>
          <w:szCs w:val="24"/>
          <w:lang w:val="fr-FR"/>
        </w:rPr>
        <w:t>objectif de cette contribution est</w:t>
      </w:r>
      <w:r w:rsidR="002B717F" w:rsidRPr="00687C81">
        <w:rPr>
          <w:rFonts w:cstheme="minorHAnsi"/>
          <w:szCs w:val="24"/>
          <w:lang w:val="fr-FR"/>
        </w:rPr>
        <w:t xml:space="preserve"> de rendre plus accessible cet</w:t>
      </w:r>
      <w:r w:rsidRPr="00687C81">
        <w:rPr>
          <w:rFonts w:cstheme="minorHAnsi"/>
          <w:szCs w:val="24"/>
          <w:lang w:val="fr-FR"/>
        </w:rPr>
        <w:t xml:space="preserve"> </w:t>
      </w:r>
      <w:r w:rsidR="002B717F" w:rsidRPr="00687C81">
        <w:rPr>
          <w:rFonts w:cstheme="minorHAnsi"/>
          <w:szCs w:val="24"/>
          <w:lang w:val="fr-FR"/>
        </w:rPr>
        <w:t>ensemble</w:t>
      </w:r>
      <w:r w:rsidRPr="00687C81">
        <w:rPr>
          <w:rFonts w:cstheme="minorHAnsi"/>
          <w:szCs w:val="24"/>
          <w:lang w:val="fr-FR"/>
        </w:rPr>
        <w:t xml:space="preserve"> de matériel de </w:t>
      </w:r>
      <w:r w:rsidR="002B717F" w:rsidRPr="00687C81">
        <w:rPr>
          <w:rFonts w:cstheme="minorHAnsi"/>
          <w:szCs w:val="24"/>
          <w:lang w:val="fr-FR"/>
        </w:rPr>
        <w:t>haute qualité</w:t>
      </w:r>
      <w:r w:rsidR="00E13F9E" w:rsidRPr="00687C81">
        <w:rPr>
          <w:rFonts w:cstheme="minorHAnsi"/>
          <w:szCs w:val="24"/>
          <w:lang w:val="fr-FR"/>
        </w:rPr>
        <w:t>.</w:t>
      </w:r>
    </w:p>
    <w:tbl>
      <w:tblPr>
        <w:tblStyle w:val="TableGrid"/>
        <w:tblW w:w="0" w:type="auto"/>
        <w:tblLook w:val="04A0" w:firstRow="1" w:lastRow="0" w:firstColumn="1" w:lastColumn="0" w:noHBand="0" w:noVBand="1"/>
      </w:tblPr>
      <w:tblGrid>
        <w:gridCol w:w="9629"/>
      </w:tblGrid>
      <w:tr w:rsidR="002821CC" w:rsidRPr="00C65037" w14:paraId="7BB0FE52" w14:textId="77777777" w:rsidTr="00C20277">
        <w:tc>
          <w:tcPr>
            <w:tcW w:w="9629" w:type="dxa"/>
          </w:tcPr>
          <w:p w14:paraId="103C7DC1" w14:textId="6CA55A90" w:rsidR="002821CC" w:rsidRPr="00687C81" w:rsidRDefault="0061763F" w:rsidP="0069181B">
            <w:pPr>
              <w:pStyle w:val="CEONormal"/>
              <w:rPr>
                <w:rFonts w:asciiTheme="minorHAnsi" w:hAnsiTheme="minorHAnsi" w:cstheme="minorHAnsi"/>
                <w:color w:val="000000" w:themeColor="text1"/>
                <w:sz w:val="24"/>
                <w:szCs w:val="24"/>
                <w:lang w:val="fr-FR" w:eastAsia="zh-CN"/>
              </w:rPr>
            </w:pPr>
            <w:r w:rsidRPr="00687C81">
              <w:rPr>
                <w:rFonts w:asciiTheme="minorHAnsi" w:eastAsia="Calibri" w:hAnsiTheme="minorHAnsi" w:cstheme="minorHAnsi"/>
                <w:sz w:val="24"/>
                <w:szCs w:val="24"/>
                <w:lang w:val="fr-FR" w:eastAsia="zh-CN"/>
              </w:rPr>
              <w:t xml:space="preserve">Le GCDT a pris note du document avec intérêt et satisfaction, </w:t>
            </w:r>
            <w:r w:rsidR="0021451D" w:rsidRPr="00687C81">
              <w:rPr>
                <w:rFonts w:asciiTheme="minorHAnsi" w:eastAsia="Calibri" w:hAnsiTheme="minorHAnsi" w:cstheme="minorHAnsi"/>
                <w:sz w:val="24"/>
                <w:szCs w:val="24"/>
                <w:lang w:val="fr-FR" w:eastAsia="zh-CN"/>
              </w:rPr>
              <w:t xml:space="preserve">en </w:t>
            </w:r>
            <w:r w:rsidRPr="00687C81">
              <w:rPr>
                <w:rFonts w:asciiTheme="minorHAnsi" w:eastAsia="Calibri" w:hAnsiTheme="minorHAnsi" w:cstheme="minorHAnsi"/>
                <w:sz w:val="24"/>
                <w:szCs w:val="24"/>
                <w:lang w:val="fr-FR" w:eastAsia="zh-CN"/>
              </w:rPr>
              <w:t xml:space="preserve">reconnaissant </w:t>
            </w:r>
            <w:r w:rsidR="0021451D" w:rsidRPr="00687C81">
              <w:rPr>
                <w:rFonts w:asciiTheme="minorHAnsi" w:eastAsia="Calibri" w:hAnsiTheme="minorHAnsi" w:cstheme="minorHAnsi"/>
                <w:sz w:val="24"/>
                <w:szCs w:val="24"/>
                <w:lang w:val="fr-FR" w:eastAsia="zh-CN"/>
              </w:rPr>
              <w:t>qu</w:t>
            </w:r>
            <w:r w:rsidR="00C600A4">
              <w:rPr>
                <w:rFonts w:asciiTheme="minorHAnsi" w:eastAsia="Calibri" w:hAnsiTheme="minorHAnsi" w:cstheme="minorHAnsi"/>
                <w:sz w:val="24"/>
                <w:szCs w:val="24"/>
                <w:lang w:val="fr-FR" w:eastAsia="zh-CN"/>
              </w:rPr>
              <w:t>'</w:t>
            </w:r>
            <w:r w:rsidR="0021451D" w:rsidRPr="00687C81">
              <w:rPr>
                <w:rFonts w:asciiTheme="minorHAnsi" w:eastAsia="Calibri" w:hAnsiTheme="minorHAnsi" w:cstheme="minorHAnsi"/>
                <w:sz w:val="24"/>
                <w:szCs w:val="24"/>
                <w:lang w:val="fr-FR" w:eastAsia="zh-CN"/>
              </w:rPr>
              <w:t>il était nécessaire de mettre l</w:t>
            </w:r>
            <w:r w:rsidR="00C600A4">
              <w:rPr>
                <w:rFonts w:asciiTheme="minorHAnsi" w:eastAsia="Calibri" w:hAnsiTheme="minorHAnsi" w:cstheme="minorHAnsi"/>
                <w:sz w:val="24"/>
                <w:szCs w:val="24"/>
                <w:lang w:val="fr-FR" w:eastAsia="zh-CN"/>
              </w:rPr>
              <w:t>'</w:t>
            </w:r>
            <w:r w:rsidR="0021451D" w:rsidRPr="00687C81">
              <w:rPr>
                <w:rFonts w:asciiTheme="minorHAnsi" w:eastAsia="Calibri" w:hAnsiTheme="minorHAnsi" w:cstheme="minorHAnsi"/>
                <w:sz w:val="24"/>
                <w:szCs w:val="24"/>
                <w:lang w:val="fr-FR" w:eastAsia="zh-CN"/>
              </w:rPr>
              <w:t xml:space="preserve">accent sur </w:t>
            </w:r>
            <w:r w:rsidRPr="00687C81">
              <w:rPr>
                <w:rFonts w:asciiTheme="minorHAnsi" w:eastAsia="Calibri" w:hAnsiTheme="minorHAnsi" w:cstheme="minorHAnsi"/>
                <w:sz w:val="24"/>
                <w:szCs w:val="24"/>
                <w:lang w:val="fr-FR" w:eastAsia="zh-CN"/>
              </w:rPr>
              <w:t>l</w:t>
            </w:r>
            <w:r w:rsidR="00C600A4">
              <w:rPr>
                <w:rFonts w:asciiTheme="minorHAnsi" w:eastAsia="Calibri" w:hAnsiTheme="minorHAnsi" w:cstheme="minorHAnsi"/>
                <w:sz w:val="24"/>
                <w:szCs w:val="24"/>
                <w:lang w:val="fr-FR" w:eastAsia="zh-CN"/>
              </w:rPr>
              <w:t>'</w:t>
            </w:r>
            <w:r w:rsidRPr="00687C81">
              <w:rPr>
                <w:rFonts w:asciiTheme="minorHAnsi" w:eastAsia="Calibri" w:hAnsiTheme="minorHAnsi" w:cstheme="minorHAnsi"/>
                <w:sz w:val="24"/>
                <w:szCs w:val="24"/>
                <w:lang w:val="fr-FR" w:eastAsia="zh-CN"/>
              </w:rPr>
              <w:t xml:space="preserve">importance de rendre les informations et les </w:t>
            </w:r>
            <w:r w:rsidR="0021451D" w:rsidRPr="00687C81">
              <w:rPr>
                <w:rFonts w:asciiTheme="minorHAnsi" w:eastAsia="Calibri" w:hAnsiTheme="minorHAnsi" w:cstheme="minorHAnsi"/>
                <w:sz w:val="24"/>
                <w:szCs w:val="24"/>
                <w:lang w:val="fr-FR" w:eastAsia="zh-CN"/>
              </w:rPr>
              <w:t>bonnes</w:t>
            </w:r>
            <w:r w:rsidRPr="00687C81">
              <w:rPr>
                <w:rFonts w:asciiTheme="minorHAnsi" w:eastAsia="Calibri" w:hAnsiTheme="minorHAnsi" w:cstheme="minorHAnsi"/>
                <w:sz w:val="24"/>
                <w:szCs w:val="24"/>
                <w:lang w:val="fr-FR" w:eastAsia="zh-CN"/>
              </w:rPr>
              <w:t xml:space="preserve"> pratiques en matière de réduction de la fracture numérique plus accessibles, contextuelles et utiles, et </w:t>
            </w:r>
            <w:r w:rsidR="0021451D" w:rsidRPr="00687C81">
              <w:rPr>
                <w:rFonts w:asciiTheme="minorHAnsi" w:eastAsia="Calibri" w:hAnsiTheme="minorHAnsi" w:cstheme="minorHAnsi"/>
                <w:sz w:val="24"/>
                <w:szCs w:val="24"/>
                <w:lang w:val="fr-FR" w:eastAsia="zh-CN"/>
              </w:rPr>
              <w:t xml:space="preserve">en </w:t>
            </w:r>
            <w:r w:rsidRPr="00687C81">
              <w:rPr>
                <w:rFonts w:asciiTheme="minorHAnsi" w:eastAsia="Calibri" w:hAnsiTheme="minorHAnsi" w:cstheme="minorHAnsi"/>
                <w:sz w:val="24"/>
                <w:szCs w:val="24"/>
                <w:lang w:val="fr-FR" w:eastAsia="zh-CN"/>
              </w:rPr>
              <w:t>soulignant la nécessité de favoriser un environnement propice à la réduction de la fracture numérique, en rassemblant tous les documents pertinen</w:t>
            </w:r>
            <w:r w:rsidR="0021451D" w:rsidRPr="00687C81">
              <w:rPr>
                <w:rFonts w:asciiTheme="minorHAnsi" w:eastAsia="Calibri" w:hAnsiTheme="minorHAnsi" w:cstheme="minorHAnsi"/>
                <w:sz w:val="24"/>
                <w:szCs w:val="24"/>
                <w:lang w:val="fr-FR" w:eastAsia="zh-CN"/>
              </w:rPr>
              <w:t>ts, y compris les documents d</w:t>
            </w:r>
            <w:r w:rsidR="00C600A4">
              <w:rPr>
                <w:rFonts w:asciiTheme="minorHAnsi" w:eastAsia="Calibri" w:hAnsiTheme="minorHAnsi" w:cstheme="minorHAnsi"/>
                <w:sz w:val="24"/>
                <w:szCs w:val="24"/>
                <w:lang w:val="fr-FR" w:eastAsia="zh-CN"/>
              </w:rPr>
              <w:t>'</w:t>
            </w:r>
            <w:r w:rsidRPr="00687C81">
              <w:rPr>
                <w:rFonts w:asciiTheme="minorHAnsi" w:eastAsia="Calibri" w:hAnsiTheme="minorHAnsi" w:cstheme="minorHAnsi"/>
                <w:sz w:val="24"/>
                <w:szCs w:val="24"/>
                <w:lang w:val="fr-FR" w:eastAsia="zh-CN"/>
              </w:rPr>
              <w:t>organisations régionales et les documents sur la politique et la réglementation ainsi que sur le renforcement des capacités</w:t>
            </w:r>
            <w:r w:rsidR="00374DBE" w:rsidRPr="00687C81">
              <w:rPr>
                <w:rFonts w:asciiTheme="minorHAnsi" w:hAnsiTheme="minorHAnsi" w:cstheme="minorHAnsi"/>
                <w:color w:val="000000" w:themeColor="text1"/>
                <w:sz w:val="24"/>
                <w:szCs w:val="24"/>
                <w:lang w:val="fr-FR" w:eastAsia="zh-CN"/>
              </w:rPr>
              <w:t>.</w:t>
            </w:r>
          </w:p>
        </w:tc>
      </w:tr>
    </w:tbl>
    <w:p w14:paraId="50198C3F" w14:textId="14C1536C" w:rsidR="009E48B9" w:rsidRPr="00687C81" w:rsidRDefault="00BA7A9B" w:rsidP="003B745A">
      <w:pPr>
        <w:spacing w:before="240" w:after="120"/>
        <w:rPr>
          <w:rFonts w:cstheme="minorHAnsi"/>
          <w:szCs w:val="24"/>
          <w:lang w:val="fr-FR"/>
        </w:rPr>
      </w:pPr>
      <w:hyperlink r:id="rId19" w:history="1">
        <w:r w:rsidR="003B745A" w:rsidRPr="003B745A">
          <w:rPr>
            <w:rStyle w:val="Hyperlink"/>
            <w:rFonts w:cstheme="minorHAnsi"/>
            <w:szCs w:val="24"/>
            <w:lang w:val="fr-FR"/>
          </w:rPr>
          <w:t>Document 32</w:t>
        </w:r>
      </w:hyperlink>
      <w:r w:rsidR="00584BA5">
        <w:rPr>
          <w:rFonts w:cstheme="minorHAnsi"/>
          <w:szCs w:val="24"/>
          <w:lang w:val="fr-FR"/>
        </w:rPr>
        <w:t>:</w:t>
      </w:r>
      <w:r w:rsidR="00B738EF" w:rsidRPr="00687C81">
        <w:rPr>
          <w:rFonts w:cstheme="minorHAnsi"/>
          <w:szCs w:val="24"/>
          <w:lang w:val="fr-FR"/>
        </w:rPr>
        <w:t xml:space="preserve"> </w:t>
      </w:r>
      <w:r w:rsidR="003B745A">
        <w:rPr>
          <w:rFonts w:cstheme="minorHAnsi"/>
          <w:szCs w:val="24"/>
          <w:lang w:val="fr-FR"/>
        </w:rPr>
        <w:t>D</w:t>
      </w:r>
      <w:r w:rsidR="004623BC">
        <w:rPr>
          <w:rFonts w:cstheme="minorHAnsi"/>
          <w:szCs w:val="24"/>
          <w:lang w:val="fr-FR"/>
        </w:rPr>
        <w:t>ans sa</w:t>
      </w:r>
      <w:r w:rsidR="00BC7C9E" w:rsidRPr="00687C81">
        <w:rPr>
          <w:rFonts w:cstheme="minorHAnsi"/>
          <w:szCs w:val="24"/>
          <w:lang w:val="fr-FR"/>
        </w:rPr>
        <w:t xml:space="preserve"> contribution sur les </w:t>
      </w:r>
      <w:r w:rsidR="00B738EF" w:rsidRPr="00687C81">
        <w:rPr>
          <w:rFonts w:cstheme="minorHAnsi"/>
          <w:szCs w:val="24"/>
          <w:lang w:val="fr-FR"/>
        </w:rPr>
        <w:t>bonnes</w:t>
      </w:r>
      <w:r w:rsidR="00BC7C9E" w:rsidRPr="00687C81">
        <w:rPr>
          <w:rFonts w:cstheme="minorHAnsi"/>
          <w:szCs w:val="24"/>
          <w:lang w:val="fr-FR"/>
        </w:rPr>
        <w:t xml:space="preserve"> pratiques et l</w:t>
      </w:r>
      <w:r w:rsidR="00C600A4">
        <w:rPr>
          <w:rFonts w:cstheme="minorHAnsi"/>
          <w:szCs w:val="24"/>
          <w:lang w:val="fr-FR"/>
        </w:rPr>
        <w:t>'</w:t>
      </w:r>
      <w:r w:rsidR="00B738EF" w:rsidRPr="00687C81">
        <w:rPr>
          <w:rFonts w:cstheme="minorHAnsi"/>
          <w:szCs w:val="24"/>
          <w:lang w:val="fr-FR"/>
        </w:rPr>
        <w:t>accès aux TIC</w:t>
      </w:r>
      <w:r w:rsidR="004623BC">
        <w:rPr>
          <w:rFonts w:cstheme="minorHAnsi"/>
          <w:szCs w:val="24"/>
          <w:lang w:val="fr-FR"/>
        </w:rPr>
        <w:t>,</w:t>
      </w:r>
      <w:r w:rsidR="00B738EF" w:rsidRPr="00687C81">
        <w:rPr>
          <w:rFonts w:cstheme="minorHAnsi"/>
          <w:szCs w:val="24"/>
          <w:lang w:val="fr-FR"/>
        </w:rPr>
        <w:t xml:space="preserve"> </w:t>
      </w:r>
      <w:r w:rsidR="004623BC" w:rsidRPr="00687C81">
        <w:rPr>
          <w:rFonts w:cstheme="minorHAnsi"/>
          <w:b/>
          <w:szCs w:val="24"/>
          <w:lang w:val="fr-FR"/>
        </w:rPr>
        <w:t>Cuba</w:t>
      </w:r>
      <w:r w:rsidR="004623BC" w:rsidRPr="00687C81">
        <w:rPr>
          <w:rFonts w:cstheme="minorHAnsi"/>
          <w:szCs w:val="24"/>
          <w:lang w:val="fr-FR"/>
        </w:rPr>
        <w:t xml:space="preserve"> </w:t>
      </w:r>
      <w:r w:rsidR="00B738EF" w:rsidRPr="00687C81">
        <w:rPr>
          <w:rFonts w:cstheme="minorHAnsi"/>
          <w:szCs w:val="24"/>
          <w:lang w:val="fr-FR"/>
        </w:rPr>
        <w:t>explique comment d</w:t>
      </w:r>
      <w:r w:rsidR="00BC7C9E" w:rsidRPr="00687C81">
        <w:rPr>
          <w:rFonts w:cstheme="minorHAnsi"/>
          <w:szCs w:val="24"/>
          <w:lang w:val="fr-FR"/>
        </w:rPr>
        <w:t xml:space="preserve">es projets </w:t>
      </w:r>
      <w:r w:rsidR="00B738EF" w:rsidRPr="00687C81">
        <w:rPr>
          <w:rFonts w:cstheme="minorHAnsi"/>
          <w:szCs w:val="24"/>
          <w:lang w:val="fr-FR"/>
        </w:rPr>
        <w:t>locaux</w:t>
      </w:r>
      <w:r w:rsidR="00BC7C9E" w:rsidRPr="00687C81">
        <w:rPr>
          <w:rFonts w:cstheme="minorHAnsi"/>
          <w:szCs w:val="24"/>
          <w:lang w:val="fr-FR"/>
        </w:rPr>
        <w:t xml:space="preserve"> qui favorisent l</w:t>
      </w:r>
      <w:r w:rsidR="00C600A4">
        <w:rPr>
          <w:rFonts w:cstheme="minorHAnsi"/>
          <w:szCs w:val="24"/>
          <w:lang w:val="fr-FR"/>
        </w:rPr>
        <w:t>'</w:t>
      </w:r>
      <w:r w:rsidR="00BC7C9E" w:rsidRPr="00687C81">
        <w:rPr>
          <w:rFonts w:cstheme="minorHAnsi"/>
          <w:szCs w:val="24"/>
          <w:lang w:val="fr-FR"/>
        </w:rPr>
        <w:t>adoption des technologies de l</w:t>
      </w:r>
      <w:r w:rsidR="00C600A4">
        <w:rPr>
          <w:rFonts w:cstheme="minorHAnsi"/>
          <w:szCs w:val="24"/>
          <w:lang w:val="fr-FR"/>
        </w:rPr>
        <w:t>'</w:t>
      </w:r>
      <w:r w:rsidR="00BC7C9E" w:rsidRPr="00687C81">
        <w:rPr>
          <w:rFonts w:cstheme="minorHAnsi"/>
          <w:szCs w:val="24"/>
          <w:lang w:val="fr-FR"/>
        </w:rPr>
        <w:t>information et de la communication (TIC) dans les communautés rurales et difficiles d</w:t>
      </w:r>
      <w:r w:rsidR="00C600A4">
        <w:rPr>
          <w:rFonts w:cstheme="minorHAnsi"/>
          <w:szCs w:val="24"/>
          <w:lang w:val="fr-FR"/>
        </w:rPr>
        <w:t>'</w:t>
      </w:r>
      <w:r w:rsidR="00BC7C9E" w:rsidRPr="00687C81">
        <w:rPr>
          <w:rFonts w:cstheme="minorHAnsi"/>
          <w:szCs w:val="24"/>
          <w:lang w:val="fr-FR"/>
        </w:rPr>
        <w:t xml:space="preserve">accès peuvent transformer les </w:t>
      </w:r>
      <w:r w:rsidR="00B738EF" w:rsidRPr="00687C81">
        <w:rPr>
          <w:rFonts w:cstheme="minorHAnsi"/>
          <w:szCs w:val="24"/>
          <w:lang w:val="fr-FR"/>
        </w:rPr>
        <w:t>difficultés</w:t>
      </w:r>
      <w:r w:rsidR="00BC7C9E" w:rsidRPr="00687C81">
        <w:rPr>
          <w:rFonts w:cstheme="minorHAnsi"/>
          <w:szCs w:val="24"/>
          <w:lang w:val="fr-FR"/>
        </w:rPr>
        <w:t xml:space="preserve"> en </w:t>
      </w:r>
      <w:r w:rsidR="00B738EF" w:rsidRPr="00687C81">
        <w:rPr>
          <w:rFonts w:cstheme="minorHAnsi"/>
          <w:szCs w:val="24"/>
          <w:lang w:val="fr-FR"/>
        </w:rPr>
        <w:t>possibilités</w:t>
      </w:r>
      <w:r w:rsidR="00BC7C9E" w:rsidRPr="00687C81">
        <w:rPr>
          <w:rFonts w:cstheme="minorHAnsi"/>
          <w:szCs w:val="24"/>
          <w:lang w:val="fr-FR"/>
        </w:rPr>
        <w:t xml:space="preserve">. Cuba a </w:t>
      </w:r>
      <w:r w:rsidR="00B738EF" w:rsidRPr="00687C81">
        <w:rPr>
          <w:rFonts w:cstheme="minorHAnsi"/>
          <w:szCs w:val="24"/>
          <w:lang w:val="fr-FR"/>
        </w:rPr>
        <w:t xml:space="preserve">présenté </w:t>
      </w:r>
      <w:r w:rsidR="00BC7C9E" w:rsidRPr="00687C81">
        <w:rPr>
          <w:rFonts w:cstheme="minorHAnsi"/>
          <w:szCs w:val="24"/>
          <w:lang w:val="fr-FR"/>
        </w:rPr>
        <w:t>son projet communautaire lancé en 1987</w:t>
      </w:r>
      <w:r w:rsidR="00B738EF" w:rsidRPr="00687C81">
        <w:rPr>
          <w:rFonts w:cstheme="minorHAnsi"/>
          <w:szCs w:val="24"/>
          <w:lang w:val="fr-FR"/>
        </w:rPr>
        <w:t>, le Club d</w:t>
      </w:r>
      <w:r w:rsidR="00C600A4">
        <w:rPr>
          <w:rFonts w:cstheme="minorHAnsi"/>
          <w:szCs w:val="24"/>
          <w:lang w:val="fr-FR"/>
        </w:rPr>
        <w:t>'</w:t>
      </w:r>
      <w:r w:rsidR="00B738EF" w:rsidRPr="00687C81">
        <w:rPr>
          <w:rFonts w:cstheme="minorHAnsi"/>
          <w:szCs w:val="24"/>
          <w:lang w:val="fr-FR"/>
        </w:rPr>
        <w:t>informatique et d</w:t>
      </w:r>
      <w:r w:rsidR="00C600A4">
        <w:rPr>
          <w:rFonts w:cstheme="minorHAnsi"/>
          <w:szCs w:val="24"/>
          <w:lang w:val="fr-FR"/>
        </w:rPr>
        <w:t>'</w:t>
      </w:r>
      <w:r w:rsidR="00B738EF" w:rsidRPr="00687C81">
        <w:rPr>
          <w:rFonts w:cstheme="minorHAnsi"/>
          <w:szCs w:val="24"/>
          <w:lang w:val="fr-FR"/>
        </w:rPr>
        <w:t xml:space="preserve">électronique </w:t>
      </w:r>
      <w:r w:rsidR="009D286E" w:rsidRPr="00687C81">
        <w:rPr>
          <w:rFonts w:cstheme="minorHAnsi"/>
          <w:szCs w:val="24"/>
          <w:lang w:val="fr-FR"/>
        </w:rPr>
        <w:t>pour les</w:t>
      </w:r>
      <w:r w:rsidR="00B738EF" w:rsidRPr="00687C81">
        <w:rPr>
          <w:rFonts w:cstheme="minorHAnsi"/>
          <w:szCs w:val="24"/>
          <w:lang w:val="fr-FR"/>
        </w:rPr>
        <w:t xml:space="preserve"> jeunes (</w:t>
      </w:r>
      <w:r w:rsidR="00DD01AB">
        <w:rPr>
          <w:rFonts w:cstheme="minorHAnsi"/>
          <w:szCs w:val="24"/>
          <w:lang w:val="fr-FR"/>
        </w:rPr>
        <w:t>"</w:t>
      </w:r>
      <w:proofErr w:type="spellStart"/>
      <w:r w:rsidR="00BC7C9E" w:rsidRPr="00687C81">
        <w:rPr>
          <w:rFonts w:cstheme="minorHAnsi"/>
          <w:szCs w:val="24"/>
          <w:lang w:val="fr-FR"/>
        </w:rPr>
        <w:t>Joven</w:t>
      </w:r>
      <w:proofErr w:type="spellEnd"/>
      <w:r w:rsidR="00BC7C9E" w:rsidRPr="00687C81">
        <w:rPr>
          <w:rFonts w:cstheme="minorHAnsi"/>
          <w:szCs w:val="24"/>
          <w:lang w:val="fr-FR"/>
        </w:rPr>
        <w:t xml:space="preserve"> Club de </w:t>
      </w:r>
      <w:proofErr w:type="spellStart"/>
      <w:r w:rsidR="00BC7C9E" w:rsidRPr="00687C81">
        <w:rPr>
          <w:rFonts w:cstheme="minorHAnsi"/>
          <w:szCs w:val="24"/>
          <w:lang w:val="fr-FR"/>
        </w:rPr>
        <w:t>Computación</w:t>
      </w:r>
      <w:proofErr w:type="spellEnd"/>
      <w:r w:rsidR="00BC7C9E" w:rsidRPr="00687C81">
        <w:rPr>
          <w:rFonts w:cstheme="minorHAnsi"/>
          <w:szCs w:val="24"/>
          <w:lang w:val="fr-FR"/>
        </w:rPr>
        <w:t xml:space="preserve"> y </w:t>
      </w:r>
      <w:proofErr w:type="spellStart"/>
      <w:r w:rsidR="00BC7C9E" w:rsidRPr="00687C81">
        <w:rPr>
          <w:rFonts w:cstheme="minorHAnsi"/>
          <w:szCs w:val="24"/>
          <w:lang w:val="fr-FR"/>
        </w:rPr>
        <w:t>Electrónica</w:t>
      </w:r>
      <w:proofErr w:type="spellEnd"/>
      <w:r w:rsidR="00CE4D05">
        <w:rPr>
          <w:rFonts w:cstheme="minorHAnsi"/>
          <w:szCs w:val="24"/>
          <w:lang w:val="fr-FR"/>
        </w:rPr>
        <w:t>"</w:t>
      </w:r>
      <w:r w:rsidR="00B738EF" w:rsidRPr="00687C81">
        <w:rPr>
          <w:rFonts w:cstheme="minorHAnsi"/>
          <w:szCs w:val="24"/>
          <w:lang w:val="fr-FR"/>
        </w:rPr>
        <w:t>) </w:t>
      </w:r>
      <w:r w:rsidR="00BC7C9E" w:rsidRPr="00687C81">
        <w:rPr>
          <w:rFonts w:cstheme="minorHAnsi"/>
          <w:szCs w:val="24"/>
          <w:lang w:val="fr-FR"/>
        </w:rPr>
        <w:t>et la manière dont il contribue à la formation et à l</w:t>
      </w:r>
      <w:r w:rsidR="00C600A4">
        <w:rPr>
          <w:rFonts w:cstheme="minorHAnsi"/>
          <w:szCs w:val="24"/>
          <w:lang w:val="fr-FR"/>
        </w:rPr>
        <w:t>'</w:t>
      </w:r>
      <w:r w:rsidR="00BC7C9E" w:rsidRPr="00687C81">
        <w:rPr>
          <w:rFonts w:cstheme="minorHAnsi"/>
          <w:szCs w:val="24"/>
          <w:lang w:val="fr-FR"/>
        </w:rPr>
        <w:t xml:space="preserve">apprentissage des TIC en donnant aux </w:t>
      </w:r>
      <w:r w:rsidR="00B738EF" w:rsidRPr="00687C81">
        <w:rPr>
          <w:rFonts w:cstheme="minorHAnsi"/>
          <w:szCs w:val="24"/>
          <w:lang w:val="fr-FR"/>
        </w:rPr>
        <w:t>individus</w:t>
      </w:r>
      <w:r w:rsidR="00BC7C9E" w:rsidRPr="00687C81">
        <w:rPr>
          <w:rFonts w:cstheme="minorHAnsi"/>
          <w:szCs w:val="24"/>
          <w:lang w:val="fr-FR"/>
        </w:rPr>
        <w:t xml:space="preserve"> la possibilité d</w:t>
      </w:r>
      <w:r w:rsidR="00C600A4">
        <w:rPr>
          <w:rFonts w:cstheme="minorHAnsi"/>
          <w:szCs w:val="24"/>
          <w:lang w:val="fr-FR"/>
        </w:rPr>
        <w:t>'</w:t>
      </w:r>
      <w:r w:rsidR="00BC7C9E" w:rsidRPr="00687C81">
        <w:rPr>
          <w:rFonts w:cstheme="minorHAnsi"/>
          <w:szCs w:val="24"/>
          <w:lang w:val="fr-FR"/>
        </w:rPr>
        <w:t>acquérir des compétences numériques de base ou de niveau interm</w:t>
      </w:r>
      <w:r w:rsidR="00B738EF" w:rsidRPr="00687C81">
        <w:rPr>
          <w:rFonts w:cstheme="minorHAnsi"/>
          <w:szCs w:val="24"/>
          <w:lang w:val="fr-FR"/>
        </w:rPr>
        <w:t>édiaire.</w:t>
      </w:r>
    </w:p>
    <w:p w14:paraId="7F261B7C" w14:textId="6C71E50C" w:rsidR="00877AB6" w:rsidRPr="00687C81" w:rsidRDefault="0023548E" w:rsidP="003B745A">
      <w:pPr>
        <w:spacing w:after="240"/>
        <w:rPr>
          <w:rFonts w:cstheme="minorHAnsi"/>
          <w:color w:val="000000" w:themeColor="text1"/>
          <w:szCs w:val="24"/>
          <w:lang w:val="fr-FR"/>
        </w:rPr>
      </w:pPr>
      <w:r w:rsidRPr="00687C81">
        <w:rPr>
          <w:rFonts w:cstheme="minorHAnsi"/>
          <w:color w:val="000000" w:themeColor="text1"/>
          <w:szCs w:val="24"/>
          <w:lang w:val="fr-FR"/>
        </w:rPr>
        <w:lastRenderedPageBreak/>
        <w:t xml:space="preserve">Il est proposé, entre autres, </w:t>
      </w:r>
      <w:r w:rsidR="009D286E" w:rsidRPr="00687C81">
        <w:rPr>
          <w:rFonts w:cstheme="minorHAnsi"/>
          <w:color w:val="000000" w:themeColor="text1"/>
          <w:szCs w:val="24"/>
          <w:lang w:val="fr-FR"/>
        </w:rPr>
        <w:t>d</w:t>
      </w:r>
      <w:r w:rsidR="00C600A4">
        <w:rPr>
          <w:rFonts w:cstheme="minorHAnsi"/>
          <w:color w:val="000000" w:themeColor="text1"/>
          <w:szCs w:val="24"/>
          <w:lang w:val="fr-FR"/>
        </w:rPr>
        <w:t>'</w:t>
      </w:r>
      <w:r w:rsidR="009D286E" w:rsidRPr="00687C81">
        <w:rPr>
          <w:rFonts w:cstheme="minorHAnsi"/>
          <w:color w:val="000000" w:themeColor="text1"/>
          <w:szCs w:val="24"/>
          <w:lang w:val="fr-FR"/>
        </w:rPr>
        <w:t>évaluer les synergies possibles avec des établissements universitaires, des institutions financières et des entreprises pour créer des centres de formation dans les communautés rurales et difficiles d</w:t>
      </w:r>
      <w:r w:rsidR="00C600A4">
        <w:rPr>
          <w:rFonts w:cstheme="minorHAnsi"/>
          <w:color w:val="000000" w:themeColor="text1"/>
          <w:szCs w:val="24"/>
          <w:lang w:val="fr-FR"/>
        </w:rPr>
        <w:t>'</w:t>
      </w:r>
      <w:r w:rsidR="009D286E" w:rsidRPr="00687C81">
        <w:rPr>
          <w:rFonts w:cstheme="minorHAnsi"/>
          <w:color w:val="000000" w:themeColor="text1"/>
          <w:szCs w:val="24"/>
          <w:lang w:val="fr-FR"/>
        </w:rPr>
        <w:t>accès, afin de promouvoir l</w:t>
      </w:r>
      <w:r w:rsidR="00C600A4">
        <w:rPr>
          <w:rFonts w:cstheme="minorHAnsi"/>
          <w:color w:val="000000" w:themeColor="text1"/>
          <w:szCs w:val="24"/>
          <w:lang w:val="fr-FR"/>
        </w:rPr>
        <w:t>'</w:t>
      </w:r>
      <w:r w:rsidR="009D286E" w:rsidRPr="00687C81">
        <w:rPr>
          <w:rFonts w:cstheme="minorHAnsi"/>
          <w:color w:val="000000" w:themeColor="text1"/>
          <w:szCs w:val="24"/>
          <w:lang w:val="fr-FR"/>
        </w:rPr>
        <w:t xml:space="preserve">apprentissage et le perfectionnement des connaissances en matière de TIC et de promouvoir la connectivité. </w:t>
      </w:r>
      <w:r w:rsidRPr="00687C81">
        <w:rPr>
          <w:rFonts w:cstheme="minorHAnsi"/>
          <w:color w:val="000000" w:themeColor="text1"/>
          <w:szCs w:val="24"/>
          <w:lang w:val="fr-FR"/>
        </w:rPr>
        <w:t>L</w:t>
      </w:r>
      <w:r w:rsidR="00C600A4">
        <w:rPr>
          <w:rFonts w:cstheme="minorHAnsi"/>
          <w:color w:val="000000" w:themeColor="text1"/>
          <w:szCs w:val="24"/>
          <w:lang w:val="fr-FR"/>
        </w:rPr>
        <w:t>'</w:t>
      </w:r>
      <w:r w:rsidRPr="00687C81">
        <w:rPr>
          <w:rFonts w:cstheme="minorHAnsi"/>
          <w:color w:val="000000" w:themeColor="text1"/>
          <w:szCs w:val="24"/>
          <w:lang w:val="fr-FR"/>
        </w:rPr>
        <w:t>objectif fondamental est de contribuer à la transformation numérique</w:t>
      </w:r>
      <w:r w:rsidR="00877AB6" w:rsidRPr="00687C81">
        <w:rPr>
          <w:rFonts w:cstheme="minorHAnsi"/>
          <w:szCs w:val="24"/>
          <w:lang w:val="fr-FR"/>
        </w:rPr>
        <w:t>.</w:t>
      </w:r>
    </w:p>
    <w:tbl>
      <w:tblPr>
        <w:tblStyle w:val="TableGrid"/>
        <w:tblW w:w="0" w:type="auto"/>
        <w:tblLook w:val="04A0" w:firstRow="1" w:lastRow="0" w:firstColumn="1" w:lastColumn="0" w:noHBand="0" w:noVBand="1"/>
      </w:tblPr>
      <w:tblGrid>
        <w:gridCol w:w="9629"/>
      </w:tblGrid>
      <w:tr w:rsidR="00C20277" w:rsidRPr="00C65037" w14:paraId="3EE43B50" w14:textId="77777777" w:rsidTr="00C20277">
        <w:tc>
          <w:tcPr>
            <w:tcW w:w="9629" w:type="dxa"/>
          </w:tcPr>
          <w:p w14:paraId="73F952A3" w14:textId="5B5C8437" w:rsidR="00C20277" w:rsidRPr="00687C81" w:rsidRDefault="0023548E" w:rsidP="0069181B">
            <w:pPr>
              <w:spacing w:after="120"/>
              <w:rPr>
                <w:rFonts w:cstheme="minorHAnsi"/>
                <w:color w:val="000000" w:themeColor="text1"/>
                <w:szCs w:val="24"/>
                <w:lang w:val="fr-FR"/>
              </w:rPr>
            </w:pPr>
            <w:r w:rsidRPr="00687C81">
              <w:rPr>
                <w:rFonts w:cstheme="minorHAnsi"/>
                <w:color w:val="000000" w:themeColor="text1"/>
                <w:szCs w:val="24"/>
                <w:lang w:val="fr-FR"/>
              </w:rPr>
              <w:t>Le GCDT a remercié Cuba d</w:t>
            </w:r>
            <w:r w:rsidR="00C600A4">
              <w:rPr>
                <w:rFonts w:cstheme="minorHAnsi"/>
                <w:color w:val="000000" w:themeColor="text1"/>
                <w:szCs w:val="24"/>
                <w:lang w:val="fr-FR"/>
              </w:rPr>
              <w:t>'</w:t>
            </w:r>
            <w:r w:rsidRPr="00687C81">
              <w:rPr>
                <w:rFonts w:cstheme="minorHAnsi"/>
                <w:color w:val="000000" w:themeColor="text1"/>
                <w:szCs w:val="24"/>
                <w:lang w:val="fr-FR"/>
              </w:rPr>
              <w:t>avoir porté à l</w:t>
            </w:r>
            <w:r w:rsidR="00C600A4">
              <w:rPr>
                <w:rFonts w:cstheme="minorHAnsi"/>
                <w:color w:val="000000" w:themeColor="text1"/>
                <w:szCs w:val="24"/>
                <w:lang w:val="fr-FR"/>
              </w:rPr>
              <w:t>'</w:t>
            </w:r>
            <w:r w:rsidRPr="00687C81">
              <w:rPr>
                <w:rFonts w:cstheme="minorHAnsi"/>
                <w:color w:val="000000" w:themeColor="text1"/>
                <w:szCs w:val="24"/>
                <w:lang w:val="fr-FR"/>
              </w:rPr>
              <w:t xml:space="preserve">attention des membres ce travail existant de longue date visant à améliorer la culture numérique, un effort sans lequel la promesse de connectivité ne peut être </w:t>
            </w:r>
            <w:r w:rsidR="00B874BA" w:rsidRPr="00687C81">
              <w:rPr>
                <w:rFonts w:cstheme="minorHAnsi"/>
                <w:color w:val="000000" w:themeColor="text1"/>
                <w:szCs w:val="24"/>
                <w:lang w:val="fr-FR"/>
              </w:rPr>
              <w:t>réalisée</w:t>
            </w:r>
            <w:r w:rsidRPr="00687C81">
              <w:rPr>
                <w:rFonts w:cstheme="minorHAnsi"/>
                <w:color w:val="000000" w:themeColor="text1"/>
                <w:szCs w:val="24"/>
                <w:lang w:val="fr-FR"/>
              </w:rPr>
              <w:t>.</w:t>
            </w:r>
          </w:p>
        </w:tc>
      </w:tr>
    </w:tbl>
    <w:p w14:paraId="54C44EE4" w14:textId="5CCB58D2" w:rsidR="00CE000C" w:rsidRPr="00687C81" w:rsidRDefault="00B874BA" w:rsidP="003B745A">
      <w:pPr>
        <w:spacing w:before="240" w:after="240"/>
        <w:ind w:left="34" w:right="-142"/>
        <w:rPr>
          <w:rFonts w:cstheme="minorHAnsi"/>
          <w:szCs w:val="24"/>
          <w:lang w:val="fr-FR"/>
        </w:rPr>
      </w:pPr>
      <w:r w:rsidRPr="00687C81">
        <w:rPr>
          <w:rFonts w:cstheme="minorHAnsi"/>
          <w:szCs w:val="24"/>
          <w:lang w:val="fr-FR"/>
        </w:rPr>
        <w:t xml:space="preserve">Le </w:t>
      </w:r>
      <w:r w:rsidRPr="00687C81">
        <w:rPr>
          <w:rFonts w:cstheme="minorHAnsi"/>
          <w:b/>
          <w:szCs w:val="24"/>
          <w:lang w:val="fr-FR"/>
        </w:rPr>
        <w:t>Brésil</w:t>
      </w:r>
      <w:r w:rsidRPr="00687C81">
        <w:rPr>
          <w:rFonts w:cstheme="minorHAnsi"/>
          <w:szCs w:val="24"/>
          <w:lang w:val="fr-FR"/>
        </w:rPr>
        <w:t xml:space="preserve"> a proposé dans le </w:t>
      </w:r>
      <w:hyperlink r:id="rId20" w:history="1">
        <w:r w:rsidR="003B745A" w:rsidRPr="003B745A">
          <w:rPr>
            <w:rStyle w:val="Hyperlink"/>
            <w:rFonts w:cstheme="minorHAnsi"/>
            <w:szCs w:val="24"/>
            <w:lang w:val="fr-FR"/>
          </w:rPr>
          <w:t>Document 39</w:t>
        </w:r>
      </w:hyperlink>
      <w:r w:rsidRPr="00687C81">
        <w:rPr>
          <w:rFonts w:cstheme="minorHAnsi"/>
          <w:szCs w:val="24"/>
          <w:lang w:val="fr-FR"/>
        </w:rPr>
        <w:t xml:space="preserve"> une campagne de diffusion du matériel pertinent publié par l</w:t>
      </w:r>
      <w:r w:rsidR="00C600A4">
        <w:rPr>
          <w:rFonts w:cstheme="minorHAnsi"/>
          <w:szCs w:val="24"/>
          <w:lang w:val="fr-FR"/>
        </w:rPr>
        <w:t>'</w:t>
      </w:r>
      <w:r w:rsidRPr="00687C81">
        <w:rPr>
          <w:rFonts w:cstheme="minorHAnsi"/>
          <w:szCs w:val="24"/>
          <w:lang w:val="fr-FR"/>
        </w:rPr>
        <w:t>UIT par l</w:t>
      </w:r>
      <w:r w:rsidR="00C600A4">
        <w:rPr>
          <w:rFonts w:cstheme="minorHAnsi"/>
          <w:szCs w:val="24"/>
          <w:lang w:val="fr-FR"/>
        </w:rPr>
        <w:t>'</w:t>
      </w:r>
      <w:r w:rsidRPr="00687C81">
        <w:rPr>
          <w:rFonts w:cstheme="minorHAnsi"/>
          <w:szCs w:val="24"/>
          <w:lang w:val="fr-FR"/>
        </w:rPr>
        <w:t>intermédiaire des bureaux régionaux et de zone de l</w:t>
      </w:r>
      <w:r w:rsidR="00C600A4">
        <w:rPr>
          <w:rFonts w:cstheme="minorHAnsi"/>
          <w:szCs w:val="24"/>
          <w:lang w:val="fr-FR"/>
        </w:rPr>
        <w:t>'</w:t>
      </w:r>
      <w:r w:rsidRPr="00687C81">
        <w:rPr>
          <w:rFonts w:cstheme="minorHAnsi"/>
          <w:szCs w:val="24"/>
          <w:lang w:val="fr-FR"/>
        </w:rPr>
        <w:t>UIT, certains membres n</w:t>
      </w:r>
      <w:r w:rsidR="00C600A4">
        <w:rPr>
          <w:rFonts w:cstheme="minorHAnsi"/>
          <w:szCs w:val="24"/>
          <w:lang w:val="fr-FR"/>
        </w:rPr>
        <w:t>'</w:t>
      </w:r>
      <w:r w:rsidRPr="00687C81">
        <w:rPr>
          <w:rFonts w:cstheme="minorHAnsi"/>
          <w:szCs w:val="24"/>
          <w:lang w:val="fr-FR"/>
        </w:rPr>
        <w:t>ayant pas été informés de la disponibilité de ce matériel de soutien. Parmi les publications récentes citées par le Brésil, on peut citer les Lignes directrices de l</w:t>
      </w:r>
      <w:r w:rsidR="00C600A4">
        <w:rPr>
          <w:rFonts w:cstheme="minorHAnsi"/>
          <w:szCs w:val="24"/>
          <w:lang w:val="fr-FR"/>
        </w:rPr>
        <w:t>'</w:t>
      </w:r>
      <w:r w:rsidRPr="00687C81">
        <w:rPr>
          <w:rFonts w:cstheme="minorHAnsi"/>
          <w:szCs w:val="24"/>
          <w:lang w:val="fr-FR"/>
        </w:rPr>
        <w:t>UIT relatives à l</w:t>
      </w:r>
      <w:r w:rsidR="00C600A4">
        <w:rPr>
          <w:rFonts w:cstheme="minorHAnsi"/>
          <w:szCs w:val="24"/>
          <w:lang w:val="fr-FR"/>
        </w:rPr>
        <w:t>'</w:t>
      </w:r>
      <w:r w:rsidRPr="00687C81">
        <w:rPr>
          <w:rFonts w:cstheme="minorHAnsi"/>
          <w:szCs w:val="24"/>
          <w:lang w:val="fr-FR"/>
        </w:rPr>
        <w:t>élaboration de plans nationaux pour les télécommunications d</w:t>
      </w:r>
      <w:r w:rsidR="00C600A4">
        <w:rPr>
          <w:rFonts w:cstheme="minorHAnsi"/>
          <w:szCs w:val="24"/>
          <w:lang w:val="fr-FR"/>
        </w:rPr>
        <w:t>'</w:t>
      </w:r>
      <w:r w:rsidRPr="00687C81">
        <w:rPr>
          <w:rFonts w:cstheme="minorHAnsi"/>
          <w:szCs w:val="24"/>
          <w:lang w:val="fr-FR"/>
        </w:rPr>
        <w:t>urgence, l</w:t>
      </w:r>
      <w:r w:rsidR="00C600A4">
        <w:rPr>
          <w:rFonts w:cstheme="minorHAnsi"/>
          <w:szCs w:val="24"/>
          <w:lang w:val="fr-FR"/>
        </w:rPr>
        <w:t>'</w:t>
      </w:r>
      <w:r w:rsidRPr="00687C81">
        <w:rPr>
          <w:rFonts w:cstheme="minorHAnsi"/>
          <w:szCs w:val="24"/>
          <w:lang w:val="fr-FR"/>
        </w:rPr>
        <w:t>outil de suivi régional de l</w:t>
      </w:r>
      <w:r w:rsidR="00C600A4">
        <w:rPr>
          <w:rFonts w:cstheme="minorHAnsi"/>
          <w:szCs w:val="24"/>
          <w:lang w:val="fr-FR"/>
        </w:rPr>
        <w:t>'</w:t>
      </w:r>
      <w:r w:rsidRPr="00687C81">
        <w:rPr>
          <w:rFonts w:cstheme="minorHAnsi"/>
          <w:szCs w:val="24"/>
          <w:lang w:val="fr-FR"/>
        </w:rPr>
        <w:t>UIT sur les déchets d</w:t>
      </w:r>
      <w:r w:rsidR="00C600A4">
        <w:rPr>
          <w:rFonts w:cstheme="minorHAnsi"/>
          <w:szCs w:val="24"/>
          <w:lang w:val="fr-FR"/>
        </w:rPr>
        <w:t>'</w:t>
      </w:r>
      <w:r w:rsidRPr="00687C81">
        <w:rPr>
          <w:rFonts w:cstheme="minorHAnsi"/>
          <w:szCs w:val="24"/>
          <w:lang w:val="fr-FR"/>
        </w:rPr>
        <w:t xml:space="preserve">équipements électriques et électroniques pour les </w:t>
      </w:r>
      <w:r w:rsidR="003B745A">
        <w:rPr>
          <w:rFonts w:cstheme="minorHAnsi"/>
          <w:caps/>
          <w:szCs w:val="24"/>
          <w:lang w:val="fr-FR"/>
        </w:rPr>
        <w:t>é</w:t>
      </w:r>
      <w:r w:rsidRPr="00687C81">
        <w:rPr>
          <w:rFonts w:cstheme="minorHAnsi"/>
          <w:szCs w:val="24"/>
          <w:lang w:val="fr-FR"/>
        </w:rPr>
        <w:t>tats arabes et les pays d</w:t>
      </w:r>
      <w:r w:rsidR="00C600A4">
        <w:rPr>
          <w:rFonts w:cstheme="minorHAnsi"/>
          <w:szCs w:val="24"/>
          <w:lang w:val="fr-FR"/>
        </w:rPr>
        <w:t>'</w:t>
      </w:r>
      <w:r w:rsidRPr="00687C81">
        <w:rPr>
          <w:rFonts w:cstheme="minorHAnsi"/>
          <w:szCs w:val="24"/>
          <w:lang w:val="fr-FR"/>
        </w:rPr>
        <w:t>Amérique latine, le kit pratique de l</w:t>
      </w:r>
      <w:r w:rsidR="00C600A4">
        <w:rPr>
          <w:rFonts w:cstheme="minorHAnsi"/>
          <w:szCs w:val="24"/>
          <w:lang w:val="fr-FR"/>
        </w:rPr>
        <w:t>'</w:t>
      </w:r>
      <w:r w:rsidRPr="00687C81">
        <w:rPr>
          <w:rFonts w:cstheme="minorHAnsi"/>
          <w:szCs w:val="24"/>
          <w:lang w:val="fr-FR"/>
        </w:rPr>
        <w:t>UIT pour la planification des activités dans le domaine des infrastructures TIC, les cartographies du large bande de l</w:t>
      </w:r>
      <w:r w:rsidR="00C600A4">
        <w:rPr>
          <w:rFonts w:cstheme="minorHAnsi"/>
          <w:szCs w:val="24"/>
          <w:lang w:val="fr-FR"/>
        </w:rPr>
        <w:t>'</w:t>
      </w:r>
      <w:r w:rsidRPr="00687C81">
        <w:rPr>
          <w:rFonts w:cstheme="minorHAnsi"/>
          <w:szCs w:val="24"/>
          <w:lang w:val="fr-FR"/>
        </w:rPr>
        <w:t>UIT, les lignes directrices de l</w:t>
      </w:r>
      <w:r w:rsidR="00C600A4">
        <w:rPr>
          <w:rFonts w:cstheme="minorHAnsi"/>
          <w:szCs w:val="24"/>
          <w:lang w:val="fr-FR"/>
        </w:rPr>
        <w:t>'</w:t>
      </w:r>
      <w:r w:rsidRPr="00687C81">
        <w:rPr>
          <w:rFonts w:cstheme="minorHAnsi"/>
          <w:szCs w:val="24"/>
          <w:lang w:val="fr-FR"/>
        </w:rPr>
        <w:t xml:space="preserve">UIT relatives aux bonnes pratiques sur le thème </w:t>
      </w:r>
      <w:r w:rsidR="00DD01AB">
        <w:rPr>
          <w:rFonts w:cstheme="minorHAnsi"/>
          <w:szCs w:val="24"/>
          <w:lang w:val="fr-FR"/>
        </w:rPr>
        <w:t>"</w:t>
      </w:r>
      <w:r w:rsidRPr="00687C81">
        <w:rPr>
          <w:rFonts w:cstheme="minorHAnsi"/>
          <w:szCs w:val="24"/>
          <w:lang w:val="fr-FR"/>
        </w:rPr>
        <w:t>accélérer la mise en place de la connectivité numérique pour tous</w:t>
      </w:r>
      <w:r w:rsidR="00CE4D05">
        <w:rPr>
          <w:rFonts w:cstheme="minorHAnsi"/>
          <w:szCs w:val="24"/>
          <w:lang w:val="fr-FR"/>
        </w:rPr>
        <w:t>"</w:t>
      </w:r>
      <w:r w:rsidRPr="00687C81">
        <w:rPr>
          <w:rFonts w:cstheme="minorHAnsi"/>
          <w:szCs w:val="24"/>
          <w:lang w:val="fr-FR"/>
        </w:rPr>
        <w:t>, la contribution économique du large bande, de la généralisation du numérique et de la réglementation des TIC</w:t>
      </w:r>
      <w:r w:rsidR="000F32A0" w:rsidRPr="00687C81">
        <w:rPr>
          <w:rFonts w:cstheme="minorHAnsi"/>
          <w:szCs w:val="24"/>
          <w:lang w:val="fr-FR"/>
        </w:rPr>
        <w:t xml:space="preserve"> et la série de publications de l</w:t>
      </w:r>
      <w:r w:rsidR="00C600A4">
        <w:rPr>
          <w:rFonts w:cstheme="minorHAnsi"/>
          <w:szCs w:val="24"/>
          <w:lang w:val="fr-FR"/>
        </w:rPr>
        <w:t>'</w:t>
      </w:r>
      <w:r w:rsidR="000F32A0" w:rsidRPr="00687C81">
        <w:rPr>
          <w:rFonts w:cstheme="minorHAnsi"/>
          <w:szCs w:val="24"/>
          <w:lang w:val="fr-FR"/>
        </w:rPr>
        <w:t xml:space="preserve">UIT </w:t>
      </w:r>
      <w:r w:rsidR="00DD01AB">
        <w:rPr>
          <w:rFonts w:cstheme="minorHAnsi"/>
          <w:szCs w:val="24"/>
          <w:lang w:val="fr-FR"/>
        </w:rPr>
        <w:t>"</w:t>
      </w:r>
      <w:proofErr w:type="spellStart"/>
      <w:r w:rsidR="000F32A0" w:rsidRPr="00687C81">
        <w:rPr>
          <w:rFonts w:cstheme="minorHAnsi"/>
          <w:szCs w:val="24"/>
          <w:lang w:val="fr-FR"/>
        </w:rPr>
        <w:t>Measuring</w:t>
      </w:r>
      <w:proofErr w:type="spellEnd"/>
      <w:r w:rsidR="000F32A0" w:rsidRPr="00687C81">
        <w:rPr>
          <w:rFonts w:cstheme="minorHAnsi"/>
          <w:szCs w:val="24"/>
          <w:lang w:val="fr-FR"/>
        </w:rPr>
        <w:t xml:space="preserve"> digital </w:t>
      </w:r>
      <w:proofErr w:type="spellStart"/>
      <w:r w:rsidR="000F32A0" w:rsidRPr="00687C81">
        <w:rPr>
          <w:rFonts w:cstheme="minorHAnsi"/>
          <w:szCs w:val="24"/>
          <w:lang w:val="fr-FR"/>
        </w:rPr>
        <w:t>development</w:t>
      </w:r>
      <w:proofErr w:type="spellEnd"/>
      <w:r w:rsidR="00CE4D05">
        <w:rPr>
          <w:rFonts w:cstheme="minorHAnsi"/>
          <w:szCs w:val="24"/>
          <w:lang w:val="fr-FR"/>
        </w:rPr>
        <w:t>"</w:t>
      </w:r>
      <w:r w:rsidR="000F32A0" w:rsidRPr="00687C81">
        <w:rPr>
          <w:rFonts w:cstheme="minorHAnsi"/>
          <w:szCs w:val="24"/>
          <w:lang w:val="fr-FR"/>
        </w:rPr>
        <w:t xml:space="preserve"> (Mesurer le développement numérique).</w:t>
      </w:r>
    </w:p>
    <w:tbl>
      <w:tblPr>
        <w:tblStyle w:val="TableGrid"/>
        <w:tblW w:w="0" w:type="auto"/>
        <w:tblLook w:val="04A0" w:firstRow="1" w:lastRow="0" w:firstColumn="1" w:lastColumn="0" w:noHBand="0" w:noVBand="1"/>
      </w:tblPr>
      <w:tblGrid>
        <w:gridCol w:w="9629"/>
      </w:tblGrid>
      <w:tr w:rsidR="001D42CB" w:rsidRPr="00C65037" w14:paraId="26E59D20" w14:textId="77777777" w:rsidTr="003E3D71">
        <w:tc>
          <w:tcPr>
            <w:tcW w:w="9629" w:type="dxa"/>
          </w:tcPr>
          <w:p w14:paraId="0A137113" w14:textId="7EFBEE20" w:rsidR="001D42CB" w:rsidRPr="00687C81" w:rsidRDefault="000F32A0" w:rsidP="0069181B">
            <w:pPr>
              <w:spacing w:after="120"/>
              <w:rPr>
                <w:rFonts w:cstheme="minorHAnsi"/>
                <w:color w:val="000000" w:themeColor="text1"/>
                <w:szCs w:val="24"/>
                <w:lang w:val="fr-FR"/>
              </w:rPr>
            </w:pPr>
            <w:r w:rsidRPr="00687C81">
              <w:rPr>
                <w:rFonts w:cstheme="minorHAnsi"/>
                <w:szCs w:val="24"/>
                <w:lang w:val="fr-FR"/>
              </w:rPr>
              <w:t>Le GCDT a souligné l</w:t>
            </w:r>
            <w:r w:rsidR="00C600A4">
              <w:rPr>
                <w:rFonts w:cstheme="minorHAnsi"/>
                <w:szCs w:val="24"/>
                <w:lang w:val="fr-FR"/>
              </w:rPr>
              <w:t>'</w:t>
            </w:r>
            <w:r w:rsidRPr="00687C81">
              <w:rPr>
                <w:rFonts w:cstheme="minorHAnsi"/>
                <w:szCs w:val="24"/>
                <w:lang w:val="fr-FR"/>
              </w:rPr>
              <w:t>importance du partage de l</w:t>
            </w:r>
            <w:r w:rsidR="00C600A4">
              <w:rPr>
                <w:rFonts w:cstheme="minorHAnsi"/>
                <w:szCs w:val="24"/>
                <w:lang w:val="fr-FR"/>
              </w:rPr>
              <w:t>'</w:t>
            </w:r>
            <w:r w:rsidRPr="00687C81">
              <w:rPr>
                <w:rFonts w:cstheme="minorHAnsi"/>
                <w:szCs w:val="24"/>
                <w:lang w:val="fr-FR"/>
              </w:rPr>
              <w:t>information et a accueilli favorablement la proposition de diffuser les publications de l</w:t>
            </w:r>
            <w:r w:rsidR="00C600A4">
              <w:rPr>
                <w:rFonts w:cstheme="minorHAnsi"/>
                <w:szCs w:val="24"/>
                <w:lang w:val="fr-FR"/>
              </w:rPr>
              <w:t>'</w:t>
            </w:r>
            <w:r w:rsidRPr="00687C81">
              <w:rPr>
                <w:rFonts w:cstheme="minorHAnsi"/>
                <w:szCs w:val="24"/>
                <w:lang w:val="fr-FR"/>
              </w:rPr>
              <w:t>UIT-D par l</w:t>
            </w:r>
            <w:r w:rsidR="00C600A4">
              <w:rPr>
                <w:rFonts w:cstheme="minorHAnsi"/>
                <w:szCs w:val="24"/>
                <w:lang w:val="fr-FR"/>
              </w:rPr>
              <w:t>'</w:t>
            </w:r>
            <w:r w:rsidRPr="00687C81">
              <w:rPr>
                <w:rFonts w:cstheme="minorHAnsi"/>
                <w:szCs w:val="24"/>
                <w:lang w:val="fr-FR"/>
              </w:rPr>
              <w:t>intermédiaire des bureaux régionaux et de zone de l</w:t>
            </w:r>
            <w:r w:rsidR="00C600A4">
              <w:rPr>
                <w:rFonts w:cstheme="minorHAnsi"/>
                <w:szCs w:val="24"/>
                <w:lang w:val="fr-FR"/>
              </w:rPr>
              <w:t>'</w:t>
            </w:r>
            <w:r w:rsidRPr="00687C81">
              <w:rPr>
                <w:rFonts w:cstheme="minorHAnsi"/>
                <w:szCs w:val="24"/>
                <w:lang w:val="fr-FR"/>
              </w:rPr>
              <w:t>UIT, tout en notant également l</w:t>
            </w:r>
            <w:r w:rsidR="00C600A4">
              <w:rPr>
                <w:rFonts w:cstheme="minorHAnsi"/>
                <w:szCs w:val="24"/>
                <w:lang w:val="fr-FR"/>
              </w:rPr>
              <w:t>'</w:t>
            </w:r>
            <w:r w:rsidRPr="00687C81">
              <w:rPr>
                <w:rFonts w:cstheme="minorHAnsi"/>
                <w:szCs w:val="24"/>
                <w:lang w:val="fr-FR"/>
              </w:rPr>
              <w:t>importance de distribuer le matériel dans les langues de l</w:t>
            </w:r>
            <w:r w:rsidR="00C600A4">
              <w:rPr>
                <w:rFonts w:cstheme="minorHAnsi"/>
                <w:szCs w:val="24"/>
                <w:lang w:val="fr-FR"/>
              </w:rPr>
              <w:t>'</w:t>
            </w:r>
            <w:r w:rsidRPr="00687C81">
              <w:rPr>
                <w:rFonts w:cstheme="minorHAnsi"/>
                <w:szCs w:val="24"/>
                <w:lang w:val="fr-FR"/>
              </w:rPr>
              <w:t>UIT utilisées dans les régions.</w:t>
            </w:r>
          </w:p>
        </w:tc>
      </w:tr>
    </w:tbl>
    <w:p w14:paraId="494697B1" w14:textId="57EA838A" w:rsidR="009D286E" w:rsidRPr="003B745A" w:rsidRDefault="003B745A" w:rsidP="003B745A">
      <w:pPr>
        <w:pStyle w:val="Heading1"/>
        <w:tabs>
          <w:tab w:val="left" w:pos="851"/>
        </w:tabs>
        <w:ind w:left="851" w:hanging="851"/>
        <w:rPr>
          <w:bCs/>
          <w:sz w:val="24"/>
          <w:lang w:val="fr-FR"/>
        </w:rPr>
      </w:pPr>
      <w:r>
        <w:rPr>
          <w:bCs/>
          <w:sz w:val="24"/>
          <w:lang w:val="fr-FR"/>
        </w:rPr>
        <w:t>7</w:t>
      </w:r>
      <w:r>
        <w:rPr>
          <w:bCs/>
          <w:sz w:val="24"/>
          <w:lang w:val="fr-FR"/>
        </w:rPr>
        <w:tab/>
      </w:r>
      <w:r w:rsidR="009D286E" w:rsidRPr="003B745A">
        <w:rPr>
          <w:bCs/>
          <w:sz w:val="24"/>
          <w:lang w:val="fr-FR"/>
        </w:rPr>
        <w:t>Rapport sur la mise en œuvre du Plan stratégique et du Plan opérationnel de l</w:t>
      </w:r>
      <w:r w:rsidR="00C600A4">
        <w:rPr>
          <w:bCs/>
          <w:sz w:val="24"/>
          <w:lang w:val="fr-FR"/>
        </w:rPr>
        <w:t>'</w:t>
      </w:r>
      <w:r w:rsidR="009D286E" w:rsidRPr="003B745A">
        <w:rPr>
          <w:bCs/>
          <w:sz w:val="24"/>
          <w:lang w:val="fr-FR"/>
        </w:rPr>
        <w:t>UIT-D pour 2019, y compris les programmes, les initiatives régionales et les grandes manifestations</w:t>
      </w:r>
    </w:p>
    <w:p w14:paraId="40764591" w14:textId="55CCCCFD" w:rsidR="00521534" w:rsidRPr="00687C81" w:rsidRDefault="00BA7A9B" w:rsidP="0069181B">
      <w:pPr>
        <w:keepNext/>
        <w:spacing w:after="120"/>
        <w:rPr>
          <w:rFonts w:cstheme="minorHAnsi"/>
          <w:szCs w:val="24"/>
          <w:lang w:val="fr-FR"/>
        </w:rPr>
      </w:pPr>
      <w:hyperlink r:id="rId21" w:history="1">
        <w:r w:rsidR="00521534" w:rsidRPr="00687C81">
          <w:rPr>
            <w:rStyle w:val="Hyperlink"/>
            <w:rFonts w:cstheme="minorHAnsi"/>
            <w:szCs w:val="24"/>
            <w:lang w:val="fr-FR"/>
          </w:rPr>
          <w:t>Document 2</w:t>
        </w:r>
      </w:hyperlink>
      <w:r w:rsidR="00264792" w:rsidRPr="00687C81">
        <w:rPr>
          <w:rFonts w:cstheme="minorHAnsi"/>
          <w:szCs w:val="24"/>
          <w:lang w:val="fr-FR"/>
        </w:rPr>
        <w:t xml:space="preserve">: </w:t>
      </w:r>
      <w:r w:rsidR="003B745A">
        <w:rPr>
          <w:rFonts w:cstheme="minorHAnsi"/>
          <w:szCs w:val="24"/>
          <w:lang w:val="fr-FR"/>
        </w:rPr>
        <w:t>C</w:t>
      </w:r>
      <w:r w:rsidR="004623BC">
        <w:rPr>
          <w:rFonts w:cstheme="minorHAnsi"/>
          <w:szCs w:val="24"/>
          <w:lang w:val="fr-FR"/>
        </w:rPr>
        <w:t>e</w:t>
      </w:r>
      <w:r w:rsidR="00ED3A45" w:rsidRPr="00687C81">
        <w:rPr>
          <w:rFonts w:cstheme="minorHAnsi"/>
          <w:szCs w:val="24"/>
          <w:lang w:val="fr-FR"/>
        </w:rPr>
        <w:t xml:space="preserve"> rapport contient certains des principaux résultats obtenus en 2019 pour chaque priorité thématique, à mesure que des progrès sont accomplis en vue de mettre en œuvre le Plan d</w:t>
      </w:r>
      <w:r w:rsidR="00C600A4">
        <w:rPr>
          <w:rFonts w:cstheme="minorHAnsi"/>
          <w:szCs w:val="24"/>
          <w:lang w:val="fr-FR"/>
        </w:rPr>
        <w:t>'</w:t>
      </w:r>
      <w:r w:rsidR="00ED3A45" w:rsidRPr="00687C81">
        <w:rPr>
          <w:rFonts w:cstheme="minorHAnsi"/>
          <w:szCs w:val="24"/>
          <w:lang w:val="fr-FR"/>
        </w:rPr>
        <w:t>action de Buenos Aires</w:t>
      </w:r>
      <w:r w:rsidR="00521534" w:rsidRPr="00687C81">
        <w:rPr>
          <w:rFonts w:cstheme="minorHAnsi"/>
          <w:szCs w:val="24"/>
          <w:lang w:val="fr-FR"/>
        </w:rPr>
        <w:t>.</w:t>
      </w:r>
      <w:r w:rsidR="00264792" w:rsidRPr="00687C81">
        <w:rPr>
          <w:rFonts w:cstheme="minorHAnsi"/>
          <w:szCs w:val="24"/>
          <w:lang w:val="fr-FR"/>
        </w:rPr>
        <w:t xml:space="preserve"> </w:t>
      </w:r>
      <w:r w:rsidR="00ED3A45" w:rsidRPr="00687C81">
        <w:rPr>
          <w:rFonts w:cstheme="minorHAnsi"/>
          <w:szCs w:val="24"/>
          <w:lang w:val="fr-FR"/>
        </w:rPr>
        <w:t xml:space="preserve">Dans son </w:t>
      </w:r>
      <w:r w:rsidR="00521534" w:rsidRPr="00687C81">
        <w:rPr>
          <w:rFonts w:cstheme="minorHAnsi"/>
          <w:szCs w:val="24"/>
          <w:lang w:val="fr-FR"/>
        </w:rPr>
        <w:t xml:space="preserve">introduction, </w:t>
      </w:r>
      <w:r w:rsidR="00ED3A45" w:rsidRPr="00687C81">
        <w:rPr>
          <w:rFonts w:cstheme="minorHAnsi"/>
          <w:szCs w:val="24"/>
          <w:lang w:val="fr-FR"/>
        </w:rPr>
        <w:t>le rapport souligne que le BDT s</w:t>
      </w:r>
      <w:r w:rsidR="00C600A4">
        <w:rPr>
          <w:rFonts w:cstheme="minorHAnsi"/>
          <w:szCs w:val="24"/>
          <w:lang w:val="fr-FR"/>
        </w:rPr>
        <w:t>'</w:t>
      </w:r>
      <w:r w:rsidR="00ED3A45" w:rsidRPr="00687C81">
        <w:rPr>
          <w:rFonts w:cstheme="minorHAnsi"/>
          <w:szCs w:val="24"/>
          <w:lang w:val="fr-FR"/>
        </w:rPr>
        <w:t>est engagé sur la voie du changement afin de créer un Bureau plus efficace et qui puisse évoluer aussi vite que l</w:t>
      </w:r>
      <w:r w:rsidR="00C600A4">
        <w:rPr>
          <w:rFonts w:cstheme="minorHAnsi"/>
          <w:szCs w:val="24"/>
          <w:lang w:val="fr-FR"/>
        </w:rPr>
        <w:t>'</w:t>
      </w:r>
      <w:r w:rsidR="00ED3A45" w:rsidRPr="00687C81">
        <w:rPr>
          <w:rFonts w:cstheme="minorHAnsi"/>
          <w:szCs w:val="24"/>
          <w:lang w:val="fr-FR"/>
        </w:rPr>
        <w:t>environnement du développement qu</w:t>
      </w:r>
      <w:r w:rsidR="00C600A4">
        <w:rPr>
          <w:rFonts w:cstheme="minorHAnsi"/>
          <w:szCs w:val="24"/>
          <w:lang w:val="fr-FR"/>
        </w:rPr>
        <w:t>'</w:t>
      </w:r>
      <w:r w:rsidR="00ED3A45" w:rsidRPr="00687C81">
        <w:rPr>
          <w:rFonts w:cstheme="minorHAnsi"/>
          <w:szCs w:val="24"/>
          <w:lang w:val="fr-FR"/>
        </w:rPr>
        <w:t xml:space="preserve">il a pour mission de servir. Le rapport présente un Bureau qui répond efficacement aux besoins des </w:t>
      </w:r>
      <w:r w:rsidR="003B745A">
        <w:rPr>
          <w:rFonts w:cstheme="minorHAnsi"/>
          <w:caps/>
          <w:szCs w:val="24"/>
          <w:lang w:val="fr-FR"/>
        </w:rPr>
        <w:t>é</w:t>
      </w:r>
      <w:r w:rsidR="00ED3A45" w:rsidRPr="00687C81">
        <w:rPr>
          <w:rFonts w:cstheme="minorHAnsi"/>
          <w:szCs w:val="24"/>
          <w:lang w:val="fr-FR"/>
        </w:rPr>
        <w:t xml:space="preserve">tats Membres et des Membres de Secteur, et un Bureau qui puisse attester, par des éléments concrets, des résultats </w:t>
      </w:r>
      <w:proofErr w:type="gramStart"/>
      <w:r w:rsidR="00ED3A45" w:rsidRPr="00687C81">
        <w:rPr>
          <w:rFonts w:cstheme="minorHAnsi"/>
          <w:szCs w:val="24"/>
          <w:lang w:val="fr-FR"/>
        </w:rPr>
        <w:t>obtenus</w:t>
      </w:r>
      <w:r w:rsidR="00584BA5">
        <w:rPr>
          <w:rFonts w:cstheme="minorHAnsi"/>
          <w:szCs w:val="24"/>
          <w:lang w:val="fr-FR"/>
        </w:rPr>
        <w:t>;</w:t>
      </w:r>
      <w:proofErr w:type="gramEnd"/>
      <w:r w:rsidR="00ED3A45" w:rsidRPr="00687C81">
        <w:rPr>
          <w:rFonts w:cstheme="minorHAnsi"/>
          <w:szCs w:val="24"/>
          <w:lang w:val="fr-FR"/>
        </w:rPr>
        <w:t xml:space="preserve"> un BDT en adéquation avec sa mission.</w:t>
      </w:r>
    </w:p>
    <w:p w14:paraId="2E063F5D" w14:textId="6C61E6FD" w:rsidR="00870953" w:rsidRPr="00687C81" w:rsidRDefault="00B40059" w:rsidP="00870953">
      <w:pPr>
        <w:rPr>
          <w:szCs w:val="24"/>
          <w:lang w:val="fr-FR"/>
        </w:rPr>
      </w:pPr>
      <w:r w:rsidRPr="00687C81">
        <w:rPr>
          <w:rFonts w:cstheme="minorHAnsi"/>
          <w:szCs w:val="24"/>
          <w:lang w:val="fr-FR"/>
        </w:rPr>
        <w:t>Les principales réalisations en 2019 ont été présentées dans le cadre de chacune des dix priorités thématiques de l</w:t>
      </w:r>
      <w:r w:rsidR="00C600A4">
        <w:rPr>
          <w:rFonts w:cstheme="minorHAnsi"/>
          <w:szCs w:val="24"/>
          <w:lang w:val="fr-FR"/>
        </w:rPr>
        <w:t>'</w:t>
      </w:r>
      <w:r w:rsidRPr="00687C81">
        <w:rPr>
          <w:rFonts w:cstheme="minorHAnsi"/>
          <w:szCs w:val="24"/>
          <w:lang w:val="fr-FR"/>
        </w:rPr>
        <w:t>UIT-</w:t>
      </w:r>
      <w:proofErr w:type="gramStart"/>
      <w:r w:rsidRPr="00687C81">
        <w:rPr>
          <w:rFonts w:cstheme="minorHAnsi"/>
          <w:szCs w:val="24"/>
          <w:lang w:val="fr-FR"/>
        </w:rPr>
        <w:t>D</w:t>
      </w:r>
      <w:r w:rsidR="00584BA5">
        <w:rPr>
          <w:rFonts w:cstheme="minorHAnsi"/>
          <w:szCs w:val="24"/>
          <w:lang w:val="fr-FR"/>
        </w:rPr>
        <w:t>:</w:t>
      </w:r>
      <w:proofErr w:type="gramEnd"/>
      <w:r w:rsidRPr="00687C81">
        <w:rPr>
          <w:rFonts w:cstheme="minorHAnsi"/>
          <w:szCs w:val="24"/>
          <w:lang w:val="fr-FR"/>
        </w:rPr>
        <w:t xml:space="preserve"> développement des capacités, cybersécurité, inclusion numérique, écosystèmes de l</w:t>
      </w:r>
      <w:r w:rsidR="00C600A4">
        <w:rPr>
          <w:rFonts w:cstheme="minorHAnsi"/>
          <w:szCs w:val="24"/>
          <w:lang w:val="fr-FR"/>
        </w:rPr>
        <w:t>'</w:t>
      </w:r>
      <w:r w:rsidRPr="00687C81">
        <w:rPr>
          <w:rFonts w:cstheme="minorHAnsi"/>
          <w:szCs w:val="24"/>
          <w:lang w:val="fr-FR"/>
        </w:rPr>
        <w:t>innovation numérique, services et applications numériques, télécommunications d</w:t>
      </w:r>
      <w:r w:rsidR="00C600A4">
        <w:rPr>
          <w:rFonts w:cstheme="minorHAnsi"/>
          <w:szCs w:val="24"/>
          <w:lang w:val="fr-FR"/>
        </w:rPr>
        <w:t>'</w:t>
      </w:r>
      <w:r w:rsidRPr="00687C81">
        <w:rPr>
          <w:rFonts w:cstheme="minorHAnsi"/>
          <w:szCs w:val="24"/>
          <w:lang w:val="fr-FR"/>
        </w:rPr>
        <w:t>urgence, environnement, réseaux et infrastructures numériques, politique et réglementation, et statistiques. Cette intervention a été suivie d</w:t>
      </w:r>
      <w:r w:rsidR="00C600A4">
        <w:rPr>
          <w:rFonts w:cstheme="minorHAnsi"/>
          <w:szCs w:val="24"/>
          <w:lang w:val="fr-FR"/>
        </w:rPr>
        <w:t>'</w:t>
      </w:r>
      <w:r w:rsidRPr="00687C81">
        <w:rPr>
          <w:rFonts w:cstheme="minorHAnsi"/>
          <w:szCs w:val="24"/>
          <w:lang w:val="fr-FR"/>
        </w:rPr>
        <w:t>une présentation des initiatives régionales et d</w:t>
      </w:r>
      <w:r w:rsidR="00C600A4">
        <w:rPr>
          <w:rFonts w:cstheme="minorHAnsi"/>
          <w:szCs w:val="24"/>
          <w:lang w:val="fr-FR"/>
        </w:rPr>
        <w:t>'</w:t>
      </w:r>
      <w:r w:rsidRPr="00687C81">
        <w:rPr>
          <w:rFonts w:cstheme="minorHAnsi"/>
          <w:szCs w:val="24"/>
          <w:lang w:val="fr-FR"/>
        </w:rPr>
        <w:t xml:space="preserve">une annonce sur la création </w:t>
      </w:r>
      <w:r w:rsidR="004623BC" w:rsidRPr="00687C81">
        <w:rPr>
          <w:rFonts w:cstheme="minorHAnsi"/>
          <w:szCs w:val="24"/>
          <w:lang w:val="fr-FR"/>
        </w:rPr>
        <w:t xml:space="preserve">future </w:t>
      </w:r>
      <w:r w:rsidRPr="00687C81">
        <w:rPr>
          <w:rFonts w:cstheme="minorHAnsi"/>
          <w:szCs w:val="24"/>
          <w:lang w:val="fr-FR"/>
        </w:rPr>
        <w:t>d</w:t>
      </w:r>
      <w:r w:rsidR="00C600A4">
        <w:rPr>
          <w:rFonts w:cstheme="minorHAnsi"/>
          <w:szCs w:val="24"/>
          <w:lang w:val="fr-FR"/>
        </w:rPr>
        <w:t>'</w:t>
      </w:r>
      <w:r w:rsidRPr="00687C81">
        <w:rPr>
          <w:rFonts w:cstheme="minorHAnsi"/>
          <w:szCs w:val="24"/>
          <w:lang w:val="fr-FR"/>
        </w:rPr>
        <w:t>un Centre international d</w:t>
      </w:r>
      <w:r w:rsidR="00C600A4">
        <w:rPr>
          <w:rFonts w:cstheme="minorHAnsi"/>
          <w:szCs w:val="24"/>
          <w:lang w:val="fr-FR"/>
        </w:rPr>
        <w:t>'</w:t>
      </w:r>
      <w:r w:rsidR="005D2145" w:rsidRPr="00687C81">
        <w:rPr>
          <w:rFonts w:cstheme="minorHAnsi"/>
          <w:szCs w:val="24"/>
          <w:lang w:val="fr-FR"/>
        </w:rPr>
        <w:t>innovation numérique (I-</w:t>
      </w:r>
      <w:proofErr w:type="spellStart"/>
      <w:r w:rsidR="005D2145" w:rsidRPr="00687C81">
        <w:rPr>
          <w:rFonts w:cstheme="minorHAnsi"/>
          <w:szCs w:val="24"/>
          <w:lang w:val="fr-FR"/>
        </w:rPr>
        <w:t>CoDI</w:t>
      </w:r>
      <w:proofErr w:type="spellEnd"/>
      <w:r w:rsidR="005D2145" w:rsidRPr="00687C81">
        <w:rPr>
          <w:rFonts w:cstheme="minorHAnsi"/>
          <w:szCs w:val="24"/>
          <w:lang w:val="fr-FR"/>
        </w:rPr>
        <w:t>).</w:t>
      </w:r>
    </w:p>
    <w:p w14:paraId="02869E58" w14:textId="7A505CCA" w:rsidR="000F0EED" w:rsidRPr="00687C81" w:rsidRDefault="008415A0" w:rsidP="008415A0">
      <w:pPr>
        <w:pStyle w:val="Heading2"/>
        <w:tabs>
          <w:tab w:val="left" w:pos="851"/>
        </w:tabs>
        <w:rPr>
          <w:lang w:val="fr-FR"/>
        </w:rPr>
      </w:pPr>
      <w:r>
        <w:rPr>
          <w:lang w:val="fr-FR"/>
        </w:rPr>
        <w:lastRenderedPageBreak/>
        <w:t>7.1</w:t>
      </w:r>
      <w:r>
        <w:rPr>
          <w:lang w:val="fr-FR"/>
        </w:rPr>
        <w:tab/>
      </w:r>
      <w:r w:rsidR="00424BE8" w:rsidRPr="00687C81">
        <w:rPr>
          <w:lang w:val="fr-FR"/>
        </w:rPr>
        <w:t xml:space="preserve">Perspective </w:t>
      </w:r>
      <w:r w:rsidR="005D2145" w:rsidRPr="00687C81">
        <w:rPr>
          <w:lang w:val="fr-FR"/>
        </w:rPr>
        <w:t>sur les dix priorités thématiques</w:t>
      </w:r>
    </w:p>
    <w:p w14:paraId="01754122" w14:textId="0D3339BF" w:rsidR="00521534" w:rsidRPr="00687C81" w:rsidRDefault="005D2145" w:rsidP="008F3936">
      <w:pPr>
        <w:keepNext/>
        <w:rPr>
          <w:rFonts w:cstheme="minorHAnsi"/>
          <w:b/>
          <w:szCs w:val="24"/>
          <w:lang w:val="fr-FR"/>
        </w:rPr>
      </w:pPr>
      <w:r w:rsidRPr="00687C81">
        <w:rPr>
          <w:rFonts w:cstheme="minorHAnsi"/>
          <w:b/>
          <w:szCs w:val="24"/>
          <w:lang w:val="fr-FR"/>
        </w:rPr>
        <w:t>Développement des capacités</w:t>
      </w:r>
    </w:p>
    <w:p w14:paraId="0A505A72" w14:textId="7ED8EA34" w:rsidR="00521534" w:rsidRPr="00687C81" w:rsidRDefault="00814B6E" w:rsidP="008F3936">
      <w:pPr>
        <w:rPr>
          <w:rFonts w:cstheme="minorHAnsi"/>
          <w:szCs w:val="24"/>
          <w:lang w:val="fr-FR"/>
        </w:rPr>
      </w:pPr>
      <w:r w:rsidRPr="00687C81">
        <w:rPr>
          <w:rFonts w:cstheme="minorHAnsi"/>
          <w:szCs w:val="24"/>
          <w:lang w:val="fr-FR"/>
        </w:rPr>
        <w:t>L</w:t>
      </w:r>
      <w:r w:rsidR="00C600A4">
        <w:rPr>
          <w:rFonts w:cstheme="minorHAnsi"/>
          <w:szCs w:val="24"/>
          <w:lang w:val="fr-FR"/>
        </w:rPr>
        <w:t>'</w:t>
      </w:r>
      <w:r w:rsidRPr="00687C81">
        <w:rPr>
          <w:rFonts w:cstheme="minorHAnsi"/>
          <w:szCs w:val="24"/>
          <w:lang w:val="fr-FR"/>
        </w:rPr>
        <w:t>objectif principal de cette priorité thématique est de développer les compétences pour l</w:t>
      </w:r>
      <w:r w:rsidR="00C600A4">
        <w:rPr>
          <w:rFonts w:cstheme="minorHAnsi"/>
          <w:szCs w:val="24"/>
          <w:lang w:val="fr-FR"/>
        </w:rPr>
        <w:t>'</w:t>
      </w:r>
      <w:r w:rsidRPr="00687C81">
        <w:rPr>
          <w:rFonts w:cstheme="minorHAnsi"/>
          <w:szCs w:val="24"/>
          <w:lang w:val="fr-FR"/>
        </w:rPr>
        <w:t>économie numérique par le biais de formations, d</w:t>
      </w:r>
      <w:r w:rsidR="00C600A4">
        <w:rPr>
          <w:rFonts w:cstheme="minorHAnsi"/>
          <w:szCs w:val="24"/>
          <w:lang w:val="fr-FR"/>
        </w:rPr>
        <w:t>'</w:t>
      </w:r>
      <w:r w:rsidRPr="00687C81">
        <w:rPr>
          <w:rFonts w:cstheme="minorHAnsi"/>
          <w:szCs w:val="24"/>
          <w:lang w:val="fr-FR"/>
        </w:rPr>
        <w:t>activités, de ressources de connaissances et d</w:t>
      </w:r>
      <w:r w:rsidR="00C600A4">
        <w:rPr>
          <w:rFonts w:cstheme="minorHAnsi"/>
          <w:szCs w:val="24"/>
          <w:lang w:val="fr-FR"/>
        </w:rPr>
        <w:t>'</w:t>
      </w:r>
      <w:r w:rsidRPr="00687C81">
        <w:rPr>
          <w:rFonts w:cstheme="minorHAnsi"/>
          <w:szCs w:val="24"/>
          <w:lang w:val="fr-FR"/>
        </w:rPr>
        <w:t>outils destinés aux décideurs politiques et autres parties prenantes. La plate-forme d</w:t>
      </w:r>
      <w:r w:rsidR="00C600A4">
        <w:rPr>
          <w:rFonts w:cstheme="minorHAnsi"/>
          <w:szCs w:val="24"/>
          <w:lang w:val="fr-FR"/>
        </w:rPr>
        <w:t>'</w:t>
      </w:r>
      <w:r w:rsidRPr="00687C81">
        <w:rPr>
          <w:rFonts w:cstheme="minorHAnsi"/>
          <w:szCs w:val="24"/>
          <w:lang w:val="fr-FR"/>
        </w:rPr>
        <w:t>apprentissage en ligne de l</w:t>
      </w:r>
      <w:r w:rsidR="00C600A4">
        <w:rPr>
          <w:rFonts w:cstheme="minorHAnsi"/>
          <w:szCs w:val="24"/>
          <w:lang w:val="fr-FR"/>
        </w:rPr>
        <w:t>'</w:t>
      </w:r>
      <w:r w:rsidRPr="00687C81">
        <w:rPr>
          <w:rFonts w:cstheme="minorHAnsi"/>
          <w:szCs w:val="24"/>
          <w:lang w:val="fr-FR"/>
        </w:rPr>
        <w:t>Académie de l</w:t>
      </w:r>
      <w:r w:rsidR="00C600A4">
        <w:rPr>
          <w:rFonts w:cstheme="minorHAnsi"/>
          <w:szCs w:val="24"/>
          <w:lang w:val="fr-FR"/>
        </w:rPr>
        <w:t>'</w:t>
      </w:r>
      <w:r w:rsidRPr="00687C81">
        <w:rPr>
          <w:rFonts w:cstheme="minorHAnsi"/>
          <w:szCs w:val="24"/>
          <w:lang w:val="fr-FR"/>
        </w:rPr>
        <w:t xml:space="preserve">UIT est une passerelle </w:t>
      </w:r>
      <w:r w:rsidR="008F3936">
        <w:rPr>
          <w:rFonts w:cstheme="minorHAnsi"/>
          <w:szCs w:val="24"/>
          <w:lang w:val="fr-FR"/>
        </w:rPr>
        <w:t>vers des activités de formation </w:t>
      </w:r>
      <w:r w:rsidRPr="00687C81">
        <w:rPr>
          <w:rFonts w:cstheme="minorHAnsi"/>
          <w:szCs w:val="24"/>
          <w:lang w:val="fr-FR"/>
        </w:rPr>
        <w:t>pour plus de 10 000 utilisateurs, avec plus de 100 cours de formation dispensés à plus de 5 000 personnes chaque année par des partenaires tels que le réseau des centres d</w:t>
      </w:r>
      <w:r w:rsidR="00C600A4">
        <w:rPr>
          <w:rFonts w:cstheme="minorHAnsi"/>
          <w:szCs w:val="24"/>
          <w:lang w:val="fr-FR"/>
        </w:rPr>
        <w:t>'</w:t>
      </w:r>
      <w:r w:rsidRPr="00687C81">
        <w:rPr>
          <w:rFonts w:cstheme="minorHAnsi"/>
          <w:szCs w:val="24"/>
          <w:lang w:val="fr-FR"/>
        </w:rPr>
        <w:t>excellence. L</w:t>
      </w:r>
      <w:r w:rsidR="00C600A4">
        <w:rPr>
          <w:rFonts w:cstheme="minorHAnsi"/>
          <w:szCs w:val="24"/>
          <w:lang w:val="fr-FR"/>
        </w:rPr>
        <w:t>'</w:t>
      </w:r>
      <w:r w:rsidRPr="00687C81">
        <w:rPr>
          <w:rFonts w:cstheme="minorHAnsi"/>
          <w:szCs w:val="24"/>
          <w:lang w:val="fr-FR"/>
        </w:rPr>
        <w:t xml:space="preserve">initiative sur les centres de transformation numérique, lancée en 2019, propose des formations aux niveaux de base et intermédiaire aux communautés mal desservies et aux groupes marginalisés. En outre, la publication </w:t>
      </w:r>
      <w:r w:rsidR="00DD01AB">
        <w:rPr>
          <w:rFonts w:cstheme="minorHAnsi"/>
          <w:szCs w:val="24"/>
          <w:lang w:val="fr-FR"/>
        </w:rPr>
        <w:t>"</w:t>
      </w:r>
      <w:r w:rsidRPr="00687C81">
        <w:rPr>
          <w:rFonts w:cstheme="minorHAnsi"/>
          <w:szCs w:val="24"/>
          <w:lang w:val="fr-FR"/>
        </w:rPr>
        <w:t xml:space="preserve">Digital </w:t>
      </w:r>
      <w:proofErr w:type="spellStart"/>
      <w:r w:rsidRPr="00687C81">
        <w:rPr>
          <w:rFonts w:cstheme="minorHAnsi"/>
          <w:szCs w:val="24"/>
          <w:lang w:val="fr-FR"/>
        </w:rPr>
        <w:t>Skills</w:t>
      </w:r>
      <w:proofErr w:type="spellEnd"/>
      <w:r w:rsidRPr="00687C81">
        <w:rPr>
          <w:rFonts w:cstheme="minorHAnsi"/>
          <w:szCs w:val="24"/>
          <w:lang w:val="fr-FR"/>
        </w:rPr>
        <w:t xml:space="preserve"> insight</w:t>
      </w:r>
      <w:r w:rsidR="00CE4D05">
        <w:rPr>
          <w:rFonts w:cstheme="minorHAnsi"/>
          <w:szCs w:val="24"/>
          <w:lang w:val="fr-FR"/>
        </w:rPr>
        <w:t>"</w:t>
      </w:r>
      <w:r w:rsidRPr="00687C81">
        <w:rPr>
          <w:rFonts w:cstheme="minorHAnsi"/>
          <w:szCs w:val="24"/>
          <w:lang w:val="fr-FR"/>
        </w:rPr>
        <w:t xml:space="preserve"> (Points de vue sur les compétences numériques)</w:t>
      </w:r>
      <w:r w:rsidR="00D13CAE" w:rsidRPr="00687C81">
        <w:rPr>
          <w:rFonts w:cstheme="minorHAnsi"/>
          <w:szCs w:val="24"/>
          <w:lang w:val="fr-FR"/>
        </w:rPr>
        <w:t xml:space="preserve"> et le Guide pour l</w:t>
      </w:r>
      <w:r w:rsidR="00C600A4">
        <w:rPr>
          <w:rFonts w:cstheme="minorHAnsi"/>
          <w:szCs w:val="24"/>
          <w:lang w:val="fr-FR"/>
        </w:rPr>
        <w:t>'</w:t>
      </w:r>
      <w:r w:rsidRPr="00687C81">
        <w:rPr>
          <w:rFonts w:cstheme="minorHAnsi"/>
          <w:szCs w:val="24"/>
          <w:lang w:val="fr-FR"/>
        </w:rPr>
        <w:t xml:space="preserve">évaluation des compétences numériques aideront les décideurs politiques dans leurs efforts pour évaluer les niveaux de compétences au niveau national. </w:t>
      </w:r>
    </w:p>
    <w:p w14:paraId="47AA8E84" w14:textId="295F6A5D" w:rsidR="00521534" w:rsidRPr="00687C81" w:rsidRDefault="00D13CAE" w:rsidP="001F7ECC">
      <w:pPr>
        <w:keepNext/>
        <w:spacing w:after="120"/>
        <w:rPr>
          <w:rFonts w:cstheme="minorHAnsi"/>
          <w:b/>
          <w:szCs w:val="24"/>
          <w:lang w:val="fr-FR"/>
        </w:rPr>
      </w:pPr>
      <w:r w:rsidRPr="00687C81">
        <w:rPr>
          <w:rFonts w:cstheme="minorHAnsi"/>
          <w:b/>
          <w:szCs w:val="24"/>
          <w:lang w:val="fr-FR"/>
        </w:rPr>
        <w:t>Cybersécurité</w:t>
      </w:r>
    </w:p>
    <w:p w14:paraId="752A3320" w14:textId="1F8A80A6" w:rsidR="00521534" w:rsidRPr="00687C81" w:rsidRDefault="00D13CAE" w:rsidP="0069181B">
      <w:pPr>
        <w:spacing w:after="120"/>
        <w:rPr>
          <w:rFonts w:cstheme="minorHAnsi"/>
          <w:b/>
          <w:szCs w:val="24"/>
          <w:lang w:val="fr-FR"/>
        </w:rPr>
      </w:pPr>
      <w:r w:rsidRPr="00687C81">
        <w:rPr>
          <w:rFonts w:cstheme="minorHAnsi"/>
          <w:bCs/>
          <w:szCs w:val="24"/>
          <w:lang w:val="fr-FR"/>
        </w:rPr>
        <w:t>Le domaine prioritaire de la cybersécurité porte principalement sur les capacités de sécurité de tous les pays. Cette priorité thématique de l</w:t>
      </w:r>
      <w:r w:rsidR="00C600A4">
        <w:rPr>
          <w:rFonts w:cstheme="minorHAnsi"/>
          <w:bCs/>
          <w:szCs w:val="24"/>
          <w:lang w:val="fr-FR"/>
        </w:rPr>
        <w:t>'</w:t>
      </w:r>
      <w:r w:rsidRPr="00687C81">
        <w:rPr>
          <w:rFonts w:cstheme="minorHAnsi"/>
          <w:bCs/>
          <w:szCs w:val="24"/>
          <w:lang w:val="fr-FR"/>
        </w:rPr>
        <w:t>UIT vise à cr</w:t>
      </w:r>
      <w:r w:rsidR="00B474A4">
        <w:rPr>
          <w:rFonts w:cstheme="minorHAnsi"/>
          <w:bCs/>
          <w:szCs w:val="24"/>
          <w:lang w:val="fr-FR"/>
        </w:rPr>
        <w:t>éer des stratégies nationales,</w:t>
      </w:r>
      <w:r w:rsidRPr="00687C81">
        <w:rPr>
          <w:rFonts w:cstheme="minorHAnsi"/>
          <w:bCs/>
          <w:szCs w:val="24"/>
          <w:lang w:val="fr-FR"/>
        </w:rPr>
        <w:t xml:space="preserve"> à mettre au point des ripostes nationales aux incidents informatiques (37 pays en 2019) et à atténuer les cybermenaces par le développement des capacités. L</w:t>
      </w:r>
      <w:r w:rsidR="00C600A4">
        <w:rPr>
          <w:rFonts w:cstheme="minorHAnsi"/>
          <w:bCs/>
          <w:szCs w:val="24"/>
          <w:lang w:val="fr-FR"/>
        </w:rPr>
        <w:t>'</w:t>
      </w:r>
      <w:r w:rsidRPr="00687C81">
        <w:rPr>
          <w:rFonts w:cstheme="minorHAnsi"/>
          <w:bCs/>
          <w:szCs w:val="24"/>
          <w:lang w:val="fr-FR"/>
        </w:rPr>
        <w:t>Indice mondial de cybersécurité (GCI) de l</w:t>
      </w:r>
      <w:r w:rsidR="00C600A4">
        <w:rPr>
          <w:rFonts w:cstheme="minorHAnsi"/>
          <w:bCs/>
          <w:szCs w:val="24"/>
          <w:lang w:val="fr-FR"/>
        </w:rPr>
        <w:t>'</w:t>
      </w:r>
      <w:r w:rsidRPr="00687C81">
        <w:rPr>
          <w:rFonts w:cstheme="minorHAnsi"/>
          <w:bCs/>
          <w:szCs w:val="24"/>
          <w:lang w:val="fr-FR"/>
        </w:rPr>
        <w:t>UIT souligne l</w:t>
      </w:r>
      <w:r w:rsidR="00C600A4">
        <w:rPr>
          <w:rFonts w:cstheme="minorHAnsi"/>
          <w:bCs/>
          <w:szCs w:val="24"/>
          <w:lang w:val="fr-FR"/>
        </w:rPr>
        <w:t>'</w:t>
      </w:r>
      <w:r w:rsidRPr="00687C81">
        <w:rPr>
          <w:rFonts w:cstheme="minorHAnsi"/>
          <w:bCs/>
          <w:szCs w:val="24"/>
          <w:lang w:val="fr-FR"/>
        </w:rPr>
        <w:t>engagement de l</w:t>
      </w:r>
      <w:r w:rsidR="00C600A4">
        <w:rPr>
          <w:rFonts w:cstheme="minorHAnsi"/>
          <w:bCs/>
          <w:szCs w:val="24"/>
          <w:lang w:val="fr-FR"/>
        </w:rPr>
        <w:t>'</w:t>
      </w:r>
      <w:r w:rsidRPr="00687C81">
        <w:rPr>
          <w:rFonts w:cstheme="minorHAnsi"/>
          <w:bCs/>
          <w:szCs w:val="24"/>
          <w:lang w:val="fr-FR"/>
        </w:rPr>
        <w:t xml:space="preserve">UIT en faveur de la cybersécurité dans le monde, avec une augmentation du taux de réponse au questionnaire GCI, qui sera mis à jour pour la prochaine édition du rapport, ainsi que la poursuite des travaux sur la protection en ligne </w:t>
      </w:r>
      <w:r w:rsidR="006058A6" w:rsidRPr="00687C81">
        <w:rPr>
          <w:rFonts w:cstheme="minorHAnsi"/>
          <w:bCs/>
          <w:szCs w:val="24"/>
          <w:lang w:val="fr-FR"/>
        </w:rPr>
        <w:t xml:space="preserve">des enfants </w:t>
      </w:r>
      <w:r w:rsidRPr="00687C81">
        <w:rPr>
          <w:rFonts w:cstheme="minorHAnsi"/>
          <w:bCs/>
          <w:szCs w:val="24"/>
          <w:lang w:val="fr-FR"/>
        </w:rPr>
        <w:t>afin d</w:t>
      </w:r>
      <w:r w:rsidR="00C600A4">
        <w:rPr>
          <w:rFonts w:cstheme="minorHAnsi"/>
          <w:bCs/>
          <w:szCs w:val="24"/>
          <w:lang w:val="fr-FR"/>
        </w:rPr>
        <w:t>'</w:t>
      </w:r>
      <w:r w:rsidRPr="00687C81">
        <w:rPr>
          <w:rFonts w:cstheme="minorHAnsi"/>
          <w:bCs/>
          <w:szCs w:val="24"/>
          <w:lang w:val="fr-FR"/>
        </w:rPr>
        <w:t xml:space="preserve">élaborer des lignes directrices </w:t>
      </w:r>
      <w:r w:rsidR="006058A6" w:rsidRPr="00687C81">
        <w:rPr>
          <w:rFonts w:cstheme="minorHAnsi"/>
          <w:bCs/>
          <w:szCs w:val="24"/>
          <w:lang w:val="fr-FR"/>
        </w:rPr>
        <w:t>utiles</w:t>
      </w:r>
      <w:r w:rsidRPr="00687C81">
        <w:rPr>
          <w:rFonts w:cstheme="minorHAnsi"/>
          <w:bCs/>
          <w:szCs w:val="24"/>
          <w:lang w:val="fr-FR"/>
        </w:rPr>
        <w:t xml:space="preserve"> à l</w:t>
      </w:r>
      <w:r w:rsidR="00C600A4">
        <w:rPr>
          <w:rFonts w:cstheme="minorHAnsi"/>
          <w:bCs/>
          <w:szCs w:val="24"/>
          <w:lang w:val="fr-FR"/>
        </w:rPr>
        <w:t>'</w:t>
      </w:r>
      <w:r w:rsidRPr="00687C81">
        <w:rPr>
          <w:rFonts w:cstheme="minorHAnsi"/>
          <w:bCs/>
          <w:szCs w:val="24"/>
          <w:lang w:val="fr-FR"/>
        </w:rPr>
        <w:t xml:space="preserve">intention des parents, </w:t>
      </w:r>
      <w:r w:rsidR="006058A6" w:rsidRPr="00687C81">
        <w:rPr>
          <w:rFonts w:cstheme="minorHAnsi"/>
          <w:bCs/>
          <w:szCs w:val="24"/>
          <w:lang w:val="fr-FR"/>
        </w:rPr>
        <w:t>du secteur privé et des décideurs</w:t>
      </w:r>
      <w:r w:rsidR="00521534" w:rsidRPr="00687C81">
        <w:rPr>
          <w:rFonts w:cstheme="minorHAnsi"/>
          <w:szCs w:val="24"/>
          <w:lang w:val="fr-FR"/>
        </w:rPr>
        <w:t>.</w:t>
      </w:r>
    </w:p>
    <w:p w14:paraId="6EF8487C" w14:textId="2B05995F" w:rsidR="00521534" w:rsidRPr="00687C81" w:rsidRDefault="008F3936" w:rsidP="001F7ECC">
      <w:pPr>
        <w:keepNext/>
        <w:spacing w:after="120"/>
        <w:rPr>
          <w:rFonts w:cstheme="minorHAnsi"/>
          <w:b/>
          <w:szCs w:val="24"/>
          <w:lang w:val="fr-FR"/>
        </w:rPr>
      </w:pPr>
      <w:r>
        <w:rPr>
          <w:rFonts w:cstheme="minorHAnsi"/>
          <w:b/>
          <w:szCs w:val="24"/>
          <w:lang w:val="fr-FR"/>
        </w:rPr>
        <w:t>Inclusion numérique</w:t>
      </w:r>
    </w:p>
    <w:p w14:paraId="4601B29C" w14:textId="68995FA0" w:rsidR="00521534" w:rsidRPr="00687C81" w:rsidRDefault="006058A6" w:rsidP="00B87858">
      <w:pPr>
        <w:spacing w:after="120"/>
        <w:rPr>
          <w:rFonts w:cstheme="minorHAnsi"/>
          <w:szCs w:val="24"/>
          <w:lang w:val="fr-FR"/>
        </w:rPr>
      </w:pPr>
      <w:r w:rsidRPr="00687C81">
        <w:rPr>
          <w:rFonts w:cstheme="minorHAnsi"/>
          <w:szCs w:val="24"/>
          <w:lang w:val="fr-FR"/>
        </w:rPr>
        <w:t>L</w:t>
      </w:r>
      <w:r w:rsidR="00C600A4">
        <w:rPr>
          <w:rFonts w:cstheme="minorHAnsi"/>
          <w:szCs w:val="24"/>
          <w:lang w:val="fr-FR"/>
        </w:rPr>
        <w:t>'</w:t>
      </w:r>
      <w:r w:rsidRPr="00687C81">
        <w:rPr>
          <w:rFonts w:cstheme="minorHAnsi"/>
          <w:szCs w:val="24"/>
          <w:lang w:val="fr-FR"/>
        </w:rPr>
        <w:t xml:space="preserve">inclusion numérique vise à garantir un accès et une utilisation des TIC qui soient inclusifs et équitables, en </w:t>
      </w:r>
      <w:r w:rsidR="00BD0375" w:rsidRPr="00687C81">
        <w:rPr>
          <w:rFonts w:cstheme="minorHAnsi"/>
          <w:szCs w:val="24"/>
          <w:lang w:val="fr-FR"/>
        </w:rPr>
        <w:t>élaborant</w:t>
      </w:r>
      <w:r w:rsidRPr="00687C81">
        <w:rPr>
          <w:rFonts w:cstheme="minorHAnsi"/>
          <w:szCs w:val="24"/>
          <w:lang w:val="fr-FR"/>
        </w:rPr>
        <w:t xml:space="preserve"> des politiques et des stratégies, en sensibilisant, en partageant les bonnes pratiques, en renforçant les capacités, les processus et les services. En plus de soutenir les communautés locales, </w:t>
      </w:r>
      <w:r w:rsidR="003043A6" w:rsidRPr="00687C81">
        <w:rPr>
          <w:rFonts w:cstheme="minorHAnsi"/>
          <w:szCs w:val="24"/>
          <w:lang w:val="fr-FR"/>
        </w:rPr>
        <w:t>cette priorité thématique souti</w:t>
      </w:r>
      <w:r w:rsidR="00B87858" w:rsidRPr="00687C81">
        <w:rPr>
          <w:rFonts w:cstheme="minorHAnsi"/>
          <w:szCs w:val="24"/>
          <w:lang w:val="fr-FR"/>
        </w:rPr>
        <w:t>en</w:t>
      </w:r>
      <w:r w:rsidRPr="00687C81">
        <w:rPr>
          <w:rFonts w:cstheme="minorHAnsi"/>
          <w:szCs w:val="24"/>
          <w:lang w:val="fr-FR"/>
        </w:rPr>
        <w:t>t les personnes handicapées, les femmes, les enfants et les populations autochtones par le biais d</w:t>
      </w:r>
      <w:r w:rsidR="00C600A4">
        <w:rPr>
          <w:rFonts w:cstheme="minorHAnsi"/>
          <w:szCs w:val="24"/>
          <w:lang w:val="fr-FR"/>
        </w:rPr>
        <w:t>'</w:t>
      </w:r>
      <w:r w:rsidRPr="00687C81">
        <w:rPr>
          <w:rFonts w:cstheme="minorHAnsi"/>
          <w:szCs w:val="24"/>
          <w:lang w:val="fr-FR"/>
        </w:rPr>
        <w:t>initiatives et de groupes multipartites afin d</w:t>
      </w:r>
      <w:r w:rsidR="00C600A4">
        <w:rPr>
          <w:rFonts w:cstheme="minorHAnsi"/>
          <w:szCs w:val="24"/>
          <w:lang w:val="fr-FR"/>
        </w:rPr>
        <w:t>'</w:t>
      </w:r>
      <w:r w:rsidRPr="00687C81">
        <w:rPr>
          <w:rFonts w:cstheme="minorHAnsi"/>
          <w:szCs w:val="24"/>
          <w:lang w:val="fr-FR"/>
        </w:rPr>
        <w:t>établir des feuilles de route et des actions évolutives. Il s</w:t>
      </w:r>
      <w:r w:rsidR="00C600A4">
        <w:rPr>
          <w:rFonts w:cstheme="minorHAnsi"/>
          <w:szCs w:val="24"/>
          <w:lang w:val="fr-FR"/>
        </w:rPr>
        <w:t>'</w:t>
      </w:r>
      <w:r w:rsidRPr="00687C81">
        <w:rPr>
          <w:rFonts w:cstheme="minorHAnsi"/>
          <w:szCs w:val="24"/>
          <w:lang w:val="fr-FR"/>
        </w:rPr>
        <w:t>agit notamment de programmes de renforcement des capacités pour les femmes et les enfants, d</w:t>
      </w:r>
      <w:r w:rsidR="00C600A4">
        <w:rPr>
          <w:rFonts w:cstheme="minorHAnsi"/>
          <w:szCs w:val="24"/>
          <w:lang w:val="fr-FR"/>
        </w:rPr>
        <w:t>'</w:t>
      </w:r>
      <w:r w:rsidRPr="00687C81">
        <w:rPr>
          <w:rFonts w:cstheme="minorHAnsi"/>
          <w:szCs w:val="24"/>
          <w:lang w:val="fr-FR"/>
        </w:rPr>
        <w:t xml:space="preserve">une formation en ligne </w:t>
      </w:r>
      <w:r w:rsidR="001C6973" w:rsidRPr="00687C81">
        <w:rPr>
          <w:rFonts w:cstheme="minorHAnsi"/>
          <w:szCs w:val="24"/>
          <w:lang w:val="fr-FR"/>
        </w:rPr>
        <w:t xml:space="preserve">adaptée au rythme de chacun </w:t>
      </w:r>
      <w:r w:rsidRPr="00687C81">
        <w:rPr>
          <w:rFonts w:cstheme="minorHAnsi"/>
          <w:szCs w:val="24"/>
          <w:lang w:val="fr-FR"/>
        </w:rPr>
        <w:t>sur l</w:t>
      </w:r>
      <w:r w:rsidR="00C600A4">
        <w:rPr>
          <w:rFonts w:cstheme="minorHAnsi"/>
          <w:szCs w:val="24"/>
          <w:lang w:val="fr-FR"/>
        </w:rPr>
        <w:t>'</w:t>
      </w:r>
      <w:r w:rsidRPr="00687C81">
        <w:rPr>
          <w:rFonts w:cstheme="minorHAnsi"/>
          <w:szCs w:val="24"/>
          <w:lang w:val="fr-FR"/>
        </w:rPr>
        <w:t xml:space="preserve">accessibilité des TIC, de projets </w:t>
      </w:r>
      <w:r w:rsidR="00DD01AB">
        <w:rPr>
          <w:rFonts w:cstheme="minorHAnsi"/>
          <w:szCs w:val="24"/>
          <w:lang w:val="fr-FR"/>
        </w:rPr>
        <w:t>"</w:t>
      </w:r>
      <w:r w:rsidR="008F3936">
        <w:rPr>
          <w:rFonts w:cstheme="minorHAnsi"/>
          <w:szCs w:val="24"/>
          <w:lang w:val="fr-FR"/>
        </w:rPr>
        <w:t>L</w:t>
      </w:r>
      <w:r w:rsidR="00B87858" w:rsidRPr="00687C81">
        <w:rPr>
          <w:rFonts w:cstheme="minorHAnsi"/>
          <w:szCs w:val="24"/>
          <w:lang w:val="fr-FR"/>
        </w:rPr>
        <w:t>es jeunes Africaines et les jeunes Américaines savent coder</w:t>
      </w:r>
      <w:r w:rsidR="00CE4D05">
        <w:rPr>
          <w:rFonts w:cstheme="minorHAnsi"/>
          <w:szCs w:val="24"/>
          <w:lang w:val="fr-FR"/>
        </w:rPr>
        <w:t>"</w:t>
      </w:r>
      <w:r w:rsidR="00B87858" w:rsidRPr="00687C81">
        <w:rPr>
          <w:rFonts w:cstheme="minorHAnsi"/>
          <w:szCs w:val="24"/>
          <w:lang w:val="fr-FR"/>
        </w:rPr>
        <w:t>,</w:t>
      </w:r>
      <w:r w:rsidRPr="00687C81">
        <w:rPr>
          <w:rFonts w:cstheme="minorHAnsi"/>
          <w:szCs w:val="24"/>
          <w:lang w:val="fr-FR"/>
        </w:rPr>
        <w:t xml:space="preserve"> </w:t>
      </w:r>
      <w:r w:rsidR="00B87858" w:rsidRPr="00687C81">
        <w:rPr>
          <w:rFonts w:cstheme="minorHAnsi"/>
          <w:szCs w:val="24"/>
          <w:lang w:val="fr-FR"/>
        </w:rPr>
        <w:t>des Journées internationales des jeunes filles dans le secteur des TIC</w:t>
      </w:r>
      <w:r w:rsidRPr="00687C81">
        <w:rPr>
          <w:rFonts w:cstheme="minorHAnsi"/>
          <w:szCs w:val="24"/>
          <w:lang w:val="fr-FR"/>
        </w:rPr>
        <w:t xml:space="preserve">, du </w:t>
      </w:r>
      <w:r w:rsidR="00B87858" w:rsidRPr="00687C81">
        <w:rPr>
          <w:rFonts w:cstheme="minorHAnsi"/>
          <w:szCs w:val="24"/>
          <w:lang w:val="fr-FR"/>
        </w:rPr>
        <w:t xml:space="preserve">concours </w:t>
      </w:r>
      <w:r w:rsidR="00DD01AB">
        <w:rPr>
          <w:rFonts w:cstheme="minorHAnsi"/>
          <w:szCs w:val="24"/>
          <w:lang w:val="fr-FR"/>
        </w:rPr>
        <w:t>"</w:t>
      </w:r>
      <w:proofErr w:type="spellStart"/>
      <w:r w:rsidR="00B87858" w:rsidRPr="00687C81">
        <w:rPr>
          <w:rFonts w:cstheme="minorHAnsi"/>
          <w:szCs w:val="24"/>
          <w:lang w:val="fr-FR"/>
        </w:rPr>
        <w:t>Women</w:t>
      </w:r>
      <w:proofErr w:type="spellEnd"/>
      <w:r w:rsidR="00B87858" w:rsidRPr="00687C81">
        <w:rPr>
          <w:rFonts w:cstheme="minorHAnsi"/>
          <w:szCs w:val="24"/>
          <w:lang w:val="fr-FR"/>
        </w:rPr>
        <w:t xml:space="preserve"> in </w:t>
      </w:r>
      <w:proofErr w:type="spellStart"/>
      <w:r w:rsidR="00B87858" w:rsidRPr="00687C81">
        <w:rPr>
          <w:rFonts w:cstheme="minorHAnsi"/>
          <w:szCs w:val="24"/>
          <w:lang w:val="fr-FR"/>
        </w:rPr>
        <w:t>technology</w:t>
      </w:r>
      <w:proofErr w:type="spellEnd"/>
      <w:r w:rsidR="00CE4D05">
        <w:rPr>
          <w:rFonts w:cstheme="minorHAnsi"/>
          <w:szCs w:val="24"/>
          <w:lang w:val="fr-FR"/>
        </w:rPr>
        <w:t>"</w:t>
      </w:r>
      <w:r w:rsidRPr="00687C81">
        <w:rPr>
          <w:rFonts w:cstheme="minorHAnsi"/>
          <w:szCs w:val="24"/>
          <w:lang w:val="fr-FR"/>
        </w:rPr>
        <w:t>, d</w:t>
      </w:r>
      <w:r w:rsidR="00C600A4">
        <w:rPr>
          <w:rFonts w:cstheme="minorHAnsi"/>
          <w:szCs w:val="24"/>
          <w:lang w:val="fr-FR"/>
        </w:rPr>
        <w:t>'</w:t>
      </w:r>
      <w:r w:rsidRPr="00687C81">
        <w:rPr>
          <w:rFonts w:cstheme="minorHAnsi"/>
          <w:szCs w:val="24"/>
          <w:lang w:val="fr-FR"/>
        </w:rPr>
        <w:t>une nouvelle mascotte pour la protection en ligne</w:t>
      </w:r>
      <w:r w:rsidR="00B87858" w:rsidRPr="00687C81">
        <w:rPr>
          <w:rFonts w:cstheme="minorHAnsi"/>
          <w:szCs w:val="24"/>
          <w:lang w:val="fr-FR"/>
        </w:rPr>
        <w:t xml:space="preserve"> des enfants</w:t>
      </w:r>
      <w:r w:rsidRPr="00687C81">
        <w:rPr>
          <w:rFonts w:cstheme="minorHAnsi"/>
          <w:szCs w:val="24"/>
          <w:lang w:val="fr-FR"/>
        </w:rPr>
        <w:t>, du futur sommet des jeunes visionnaires, de la plate</w:t>
      </w:r>
      <w:r w:rsidR="00B87858" w:rsidRPr="00687C81">
        <w:rPr>
          <w:rFonts w:cstheme="minorHAnsi"/>
          <w:szCs w:val="24"/>
          <w:lang w:val="fr-FR"/>
        </w:rPr>
        <w:t xml:space="preserve">-forme de connaissances </w:t>
      </w:r>
      <w:r w:rsidR="008F3936">
        <w:rPr>
          <w:rFonts w:cstheme="minorHAnsi"/>
          <w:szCs w:val="24"/>
          <w:lang w:val="fr-FR"/>
        </w:rPr>
        <w:t>"</w:t>
      </w:r>
      <w:r w:rsidR="00B87858" w:rsidRPr="00687C81">
        <w:rPr>
          <w:rFonts w:cstheme="minorHAnsi"/>
          <w:szCs w:val="24"/>
          <w:lang w:val="fr-FR"/>
        </w:rPr>
        <w:t>Europe accessible</w:t>
      </w:r>
      <w:r w:rsidR="00CE4D05">
        <w:rPr>
          <w:rFonts w:cstheme="minorHAnsi"/>
          <w:szCs w:val="24"/>
          <w:lang w:val="fr-FR"/>
        </w:rPr>
        <w:t>"</w:t>
      </w:r>
      <w:r w:rsidR="00B87858" w:rsidRPr="00687C81">
        <w:rPr>
          <w:rFonts w:cstheme="minorHAnsi"/>
          <w:szCs w:val="24"/>
          <w:lang w:val="fr-FR"/>
        </w:rPr>
        <w:t>, ainsi que d</w:t>
      </w:r>
      <w:r w:rsidR="00C600A4">
        <w:rPr>
          <w:rFonts w:cstheme="minorHAnsi"/>
          <w:szCs w:val="24"/>
          <w:lang w:val="fr-FR"/>
        </w:rPr>
        <w:t>'</w:t>
      </w:r>
      <w:r w:rsidR="00B87858" w:rsidRPr="00687C81">
        <w:rPr>
          <w:rFonts w:cstheme="minorHAnsi"/>
          <w:szCs w:val="24"/>
          <w:lang w:val="fr-FR"/>
        </w:rPr>
        <w:t>un</w:t>
      </w:r>
      <w:r w:rsidRPr="00687C81">
        <w:rPr>
          <w:rFonts w:cstheme="minorHAnsi"/>
          <w:szCs w:val="24"/>
          <w:lang w:val="fr-FR"/>
        </w:rPr>
        <w:t xml:space="preserve"> </w:t>
      </w:r>
      <w:r w:rsidR="00B87858" w:rsidRPr="00687C81">
        <w:rPr>
          <w:rFonts w:cstheme="minorHAnsi"/>
          <w:szCs w:val="24"/>
          <w:lang w:val="fr-FR"/>
        </w:rPr>
        <w:t>kit pratique</w:t>
      </w:r>
      <w:r w:rsidRPr="00687C81">
        <w:rPr>
          <w:rFonts w:cstheme="minorHAnsi"/>
          <w:szCs w:val="24"/>
          <w:lang w:val="fr-FR"/>
        </w:rPr>
        <w:t xml:space="preserve"> et de normes mondiales pour des dispositifs et systèmes d</w:t>
      </w:r>
      <w:r w:rsidR="00C600A4">
        <w:rPr>
          <w:rFonts w:cstheme="minorHAnsi"/>
          <w:szCs w:val="24"/>
          <w:lang w:val="fr-FR"/>
        </w:rPr>
        <w:t>'</w:t>
      </w:r>
      <w:r w:rsidRPr="00687C81">
        <w:rPr>
          <w:rFonts w:cstheme="minorHAnsi"/>
          <w:szCs w:val="24"/>
          <w:lang w:val="fr-FR"/>
        </w:rPr>
        <w:t xml:space="preserve">écoute </w:t>
      </w:r>
      <w:r w:rsidR="00B87858" w:rsidRPr="00687C81">
        <w:rPr>
          <w:rFonts w:cstheme="minorHAnsi"/>
          <w:szCs w:val="24"/>
          <w:lang w:val="fr-FR"/>
        </w:rPr>
        <w:t>sans risque</w:t>
      </w:r>
      <w:r w:rsidRPr="00687C81">
        <w:rPr>
          <w:rFonts w:cstheme="minorHAnsi"/>
          <w:szCs w:val="24"/>
          <w:lang w:val="fr-FR"/>
        </w:rPr>
        <w:t xml:space="preserve">. </w:t>
      </w:r>
    </w:p>
    <w:p w14:paraId="4A2DE45C" w14:textId="2CE8C297" w:rsidR="00521534" w:rsidRPr="00687C81" w:rsidRDefault="00EF2048" w:rsidP="0069181B">
      <w:pPr>
        <w:keepNext/>
        <w:spacing w:after="120"/>
        <w:rPr>
          <w:rFonts w:cstheme="minorHAnsi"/>
          <w:b/>
          <w:szCs w:val="24"/>
          <w:lang w:val="fr-FR"/>
        </w:rPr>
      </w:pPr>
      <w:r w:rsidRPr="00687C81">
        <w:rPr>
          <w:rFonts w:cstheme="minorHAnsi"/>
          <w:b/>
          <w:szCs w:val="24"/>
          <w:lang w:val="fr-FR"/>
        </w:rPr>
        <w:t>Ecosystèmes de l</w:t>
      </w:r>
      <w:r w:rsidR="00C600A4">
        <w:rPr>
          <w:rFonts w:cstheme="minorHAnsi"/>
          <w:b/>
          <w:szCs w:val="24"/>
          <w:lang w:val="fr-FR"/>
        </w:rPr>
        <w:t>'</w:t>
      </w:r>
      <w:r w:rsidR="00E616C1" w:rsidRPr="00687C81">
        <w:rPr>
          <w:rFonts w:cstheme="minorHAnsi"/>
          <w:b/>
          <w:szCs w:val="24"/>
          <w:lang w:val="fr-FR"/>
        </w:rPr>
        <w:t xml:space="preserve">innovation </w:t>
      </w:r>
      <w:r w:rsidRPr="00687C81">
        <w:rPr>
          <w:rFonts w:cstheme="minorHAnsi"/>
          <w:b/>
          <w:szCs w:val="24"/>
          <w:lang w:val="fr-FR"/>
        </w:rPr>
        <w:t>numérique</w:t>
      </w:r>
    </w:p>
    <w:p w14:paraId="5D9E8785" w14:textId="0CEF733F" w:rsidR="00521534" w:rsidRPr="00687C81" w:rsidRDefault="00BC5BE7" w:rsidP="0069181B">
      <w:pPr>
        <w:spacing w:after="120"/>
        <w:rPr>
          <w:rFonts w:cstheme="minorHAnsi"/>
          <w:szCs w:val="24"/>
          <w:lang w:val="fr-FR"/>
        </w:rPr>
      </w:pPr>
      <w:r w:rsidRPr="00687C81">
        <w:rPr>
          <w:rFonts w:cstheme="minorHAnsi"/>
          <w:szCs w:val="24"/>
          <w:lang w:val="fr-FR"/>
        </w:rPr>
        <w:t>Malgré des investissements massifs dans l</w:t>
      </w:r>
      <w:r w:rsidR="00C600A4">
        <w:rPr>
          <w:rFonts w:cstheme="minorHAnsi"/>
          <w:szCs w:val="24"/>
          <w:lang w:val="fr-FR"/>
        </w:rPr>
        <w:t>'</w:t>
      </w:r>
      <w:r w:rsidRPr="00687C81">
        <w:rPr>
          <w:rFonts w:cstheme="minorHAnsi"/>
          <w:szCs w:val="24"/>
          <w:lang w:val="fr-FR"/>
        </w:rPr>
        <w:t>écosystème des TIC, de nombreuses communautés ne bénéficient pas de l</w:t>
      </w:r>
      <w:r w:rsidR="00C600A4">
        <w:rPr>
          <w:rFonts w:cstheme="minorHAnsi"/>
          <w:szCs w:val="24"/>
          <w:lang w:val="fr-FR"/>
        </w:rPr>
        <w:t>'</w:t>
      </w:r>
      <w:r w:rsidRPr="00687C81">
        <w:rPr>
          <w:rFonts w:cstheme="minorHAnsi"/>
          <w:szCs w:val="24"/>
          <w:lang w:val="fr-FR"/>
        </w:rPr>
        <w:t>impact socio-économique des TIC. L</w:t>
      </w:r>
      <w:r w:rsidR="00C600A4">
        <w:rPr>
          <w:rFonts w:cstheme="minorHAnsi"/>
          <w:szCs w:val="24"/>
          <w:lang w:val="fr-FR"/>
        </w:rPr>
        <w:t>'</w:t>
      </w:r>
      <w:r w:rsidRPr="00687C81">
        <w:rPr>
          <w:rFonts w:cstheme="minorHAnsi"/>
          <w:szCs w:val="24"/>
          <w:lang w:val="fr-FR"/>
        </w:rPr>
        <w:t>UIT ajoute la priorité thématique de l</w:t>
      </w:r>
      <w:r w:rsidR="00C600A4">
        <w:rPr>
          <w:rFonts w:cstheme="minorHAnsi"/>
          <w:szCs w:val="24"/>
          <w:lang w:val="fr-FR"/>
        </w:rPr>
        <w:t>'</w:t>
      </w:r>
      <w:r w:rsidRPr="00687C81">
        <w:rPr>
          <w:rFonts w:cstheme="minorHAnsi"/>
          <w:szCs w:val="24"/>
          <w:lang w:val="fr-FR"/>
        </w:rPr>
        <w:t>innovation au programme de lutte contre la fracture numérique. Le GCDT a reçu des informations selon lesquelles il existe un déficit de connaissances dans l</w:t>
      </w:r>
      <w:r w:rsidR="00C600A4">
        <w:rPr>
          <w:rFonts w:cstheme="minorHAnsi"/>
          <w:szCs w:val="24"/>
          <w:lang w:val="fr-FR"/>
        </w:rPr>
        <w:t>'</w:t>
      </w:r>
      <w:r w:rsidRPr="00687C81">
        <w:rPr>
          <w:rFonts w:cstheme="minorHAnsi"/>
          <w:szCs w:val="24"/>
          <w:lang w:val="fr-FR"/>
        </w:rPr>
        <w:t>écosystème de l</w:t>
      </w:r>
      <w:r w:rsidR="00C600A4">
        <w:rPr>
          <w:rFonts w:cstheme="minorHAnsi"/>
          <w:szCs w:val="24"/>
          <w:lang w:val="fr-FR"/>
        </w:rPr>
        <w:t>'</w:t>
      </w:r>
      <w:r w:rsidRPr="00687C81">
        <w:rPr>
          <w:rFonts w:cstheme="minorHAnsi"/>
          <w:szCs w:val="24"/>
          <w:lang w:val="fr-FR"/>
        </w:rPr>
        <w:t>innovation qui nécessite de nouvelles approches et une nouvelle réflexion pour utiliser les technologies existantes et créer des politiques qui permettront de soutenir l</w:t>
      </w:r>
      <w:r w:rsidR="00C600A4">
        <w:rPr>
          <w:rFonts w:cstheme="minorHAnsi"/>
          <w:szCs w:val="24"/>
          <w:lang w:val="fr-FR"/>
        </w:rPr>
        <w:t>'</w:t>
      </w:r>
      <w:r w:rsidRPr="00687C81">
        <w:rPr>
          <w:rFonts w:cstheme="minorHAnsi"/>
          <w:szCs w:val="24"/>
          <w:lang w:val="fr-FR"/>
        </w:rPr>
        <w:t xml:space="preserve">écosystème. Il faut également se pencher sur les questions de collaboration, de dialogue avec les parties prenantes, </w:t>
      </w:r>
      <w:r w:rsidRPr="00687C81">
        <w:rPr>
          <w:rFonts w:cstheme="minorHAnsi"/>
          <w:szCs w:val="24"/>
          <w:lang w:val="fr-FR"/>
        </w:rPr>
        <w:lastRenderedPageBreak/>
        <w:t xml:space="preserve">de croissance organique et de passage au </w:t>
      </w:r>
      <w:r w:rsidR="00DD01AB">
        <w:rPr>
          <w:rFonts w:cstheme="minorHAnsi"/>
          <w:szCs w:val="24"/>
          <w:lang w:val="fr-FR"/>
        </w:rPr>
        <w:t>"</w:t>
      </w:r>
      <w:r w:rsidRPr="00687C81">
        <w:rPr>
          <w:rFonts w:cstheme="minorHAnsi"/>
          <w:szCs w:val="24"/>
          <w:lang w:val="fr-FR"/>
        </w:rPr>
        <w:t>tout numérique</w:t>
      </w:r>
      <w:r w:rsidR="00CE4D05">
        <w:rPr>
          <w:rFonts w:cstheme="minorHAnsi"/>
          <w:szCs w:val="24"/>
          <w:lang w:val="fr-FR"/>
        </w:rPr>
        <w:t>"</w:t>
      </w:r>
      <w:r w:rsidRPr="00687C81">
        <w:rPr>
          <w:rFonts w:cstheme="minorHAnsi"/>
          <w:szCs w:val="24"/>
          <w:lang w:val="fr-FR"/>
        </w:rPr>
        <w:t xml:space="preserve"> des secteurs. Le BDT lance plusieurs initiatives pour combler cette </w:t>
      </w:r>
      <w:proofErr w:type="gramStart"/>
      <w:r w:rsidRPr="00687C81">
        <w:rPr>
          <w:rFonts w:cstheme="minorHAnsi"/>
          <w:szCs w:val="24"/>
          <w:lang w:val="fr-FR"/>
        </w:rPr>
        <w:t>lacune</w:t>
      </w:r>
      <w:r w:rsidR="00584BA5">
        <w:rPr>
          <w:rFonts w:cstheme="minorHAnsi"/>
          <w:szCs w:val="24"/>
          <w:lang w:val="fr-FR"/>
        </w:rPr>
        <w:t>:</w:t>
      </w:r>
      <w:proofErr w:type="gramEnd"/>
      <w:r w:rsidRPr="00687C81">
        <w:rPr>
          <w:rFonts w:cstheme="minorHAnsi"/>
          <w:szCs w:val="24"/>
          <w:lang w:val="fr-FR"/>
        </w:rPr>
        <w:t xml:space="preserve"> par exemple, des forums régionaux d</w:t>
      </w:r>
      <w:r w:rsidR="00C600A4">
        <w:rPr>
          <w:rFonts w:cstheme="minorHAnsi"/>
          <w:szCs w:val="24"/>
          <w:lang w:val="fr-FR"/>
        </w:rPr>
        <w:t>'</w:t>
      </w:r>
      <w:r w:rsidRPr="00687C81">
        <w:rPr>
          <w:rFonts w:cstheme="minorHAnsi"/>
          <w:szCs w:val="24"/>
          <w:lang w:val="fr-FR"/>
        </w:rPr>
        <w:t xml:space="preserve">innovation en </w:t>
      </w:r>
      <w:r w:rsidR="00C600A4" w:rsidRPr="00C600A4">
        <w:rPr>
          <w:rFonts w:cstheme="minorHAnsi"/>
          <w:caps/>
          <w:szCs w:val="24"/>
          <w:lang w:val="fr-FR"/>
        </w:rPr>
        <w:t>é</w:t>
      </w:r>
      <w:r w:rsidRPr="00687C81">
        <w:rPr>
          <w:rFonts w:cstheme="minorHAnsi"/>
          <w:szCs w:val="24"/>
          <w:lang w:val="fr-FR"/>
        </w:rPr>
        <w:t xml:space="preserve">gypte et au Brésil, des projets en </w:t>
      </w:r>
      <w:r w:rsidR="00AE627E">
        <w:rPr>
          <w:rFonts w:cstheme="minorHAnsi"/>
          <w:szCs w:val="24"/>
          <w:lang w:val="fr-FR"/>
        </w:rPr>
        <w:t>République sudafricaine</w:t>
      </w:r>
      <w:r w:rsidRPr="00687C81">
        <w:rPr>
          <w:rFonts w:cstheme="minorHAnsi"/>
          <w:szCs w:val="24"/>
          <w:lang w:val="fr-FR"/>
        </w:rPr>
        <w:t xml:space="preserve">, de projets en Arabie </w:t>
      </w:r>
      <w:r w:rsidR="00C600A4">
        <w:rPr>
          <w:rFonts w:cstheme="minorHAnsi"/>
          <w:szCs w:val="24"/>
          <w:lang w:val="fr-FR"/>
        </w:rPr>
        <w:t>s</w:t>
      </w:r>
      <w:r w:rsidRPr="00687C81">
        <w:rPr>
          <w:rFonts w:cstheme="minorHAnsi"/>
          <w:szCs w:val="24"/>
          <w:lang w:val="fr-FR"/>
        </w:rPr>
        <w:t>aoudite pour soutenir le réseau arabe d</w:t>
      </w:r>
      <w:r w:rsidR="00C600A4">
        <w:rPr>
          <w:rFonts w:cstheme="minorHAnsi"/>
          <w:szCs w:val="24"/>
          <w:lang w:val="fr-FR"/>
        </w:rPr>
        <w:t>'</w:t>
      </w:r>
      <w:r w:rsidRPr="00687C81">
        <w:rPr>
          <w:rFonts w:cstheme="minorHAnsi"/>
          <w:szCs w:val="24"/>
          <w:lang w:val="fr-FR"/>
        </w:rPr>
        <w:t>incubateurs technologiques et le renforcement des capacités mondiales avec des cours en ligne dans toutes les langues officielles de l</w:t>
      </w:r>
      <w:r w:rsidR="00C600A4">
        <w:rPr>
          <w:rFonts w:cstheme="minorHAnsi"/>
          <w:szCs w:val="24"/>
          <w:lang w:val="fr-FR"/>
        </w:rPr>
        <w:t>'</w:t>
      </w:r>
      <w:r w:rsidRPr="00687C81">
        <w:rPr>
          <w:rFonts w:cstheme="minorHAnsi"/>
          <w:szCs w:val="24"/>
          <w:lang w:val="fr-FR"/>
        </w:rPr>
        <w:t xml:space="preserve">UIT. En outre, les évaluations par pays fournissent des lignes directrices et des recommandations claires sur ce qui doit être traité au niveau des communautés locales et régionales et au niveau national. </w:t>
      </w:r>
    </w:p>
    <w:p w14:paraId="25C1DAF3" w14:textId="56EE1C87" w:rsidR="00521534" w:rsidRPr="00687C81" w:rsidRDefault="00BC5BE7" w:rsidP="001F7ECC">
      <w:pPr>
        <w:keepNext/>
        <w:spacing w:after="120"/>
        <w:rPr>
          <w:rFonts w:cstheme="minorHAnsi"/>
          <w:b/>
          <w:szCs w:val="24"/>
          <w:lang w:val="fr-FR"/>
        </w:rPr>
      </w:pPr>
      <w:r w:rsidRPr="00687C81">
        <w:rPr>
          <w:rFonts w:cstheme="minorHAnsi"/>
          <w:b/>
          <w:szCs w:val="24"/>
          <w:lang w:val="fr-FR"/>
        </w:rPr>
        <w:t>Serv</w:t>
      </w:r>
      <w:r w:rsidR="008F3936">
        <w:rPr>
          <w:rFonts w:cstheme="minorHAnsi"/>
          <w:b/>
          <w:szCs w:val="24"/>
          <w:lang w:val="fr-FR"/>
        </w:rPr>
        <w:t>ices et applications numériques</w:t>
      </w:r>
    </w:p>
    <w:p w14:paraId="1A9D9D81" w14:textId="21066589" w:rsidR="00BC5BE7" w:rsidRPr="00687C81" w:rsidRDefault="00BC5BE7" w:rsidP="0069181B">
      <w:pPr>
        <w:spacing w:after="120"/>
        <w:rPr>
          <w:rFonts w:cstheme="minorHAnsi"/>
          <w:szCs w:val="24"/>
          <w:lang w:val="fr-FR"/>
        </w:rPr>
      </w:pPr>
      <w:r w:rsidRPr="00687C81">
        <w:rPr>
          <w:rFonts w:cstheme="minorHAnsi"/>
          <w:szCs w:val="24"/>
          <w:lang w:val="fr-FR"/>
        </w:rPr>
        <w:t>Cette priorité thématique vise à permettre la transition vers la société numérique et à faciliter la transformation numérique de secteurs spécifiques, notamment la santé, l</w:t>
      </w:r>
      <w:r w:rsidR="00C600A4">
        <w:rPr>
          <w:rFonts w:cstheme="minorHAnsi"/>
          <w:szCs w:val="24"/>
          <w:lang w:val="fr-FR"/>
        </w:rPr>
        <w:t>'</w:t>
      </w:r>
      <w:r w:rsidRPr="00687C81">
        <w:rPr>
          <w:rFonts w:cstheme="minorHAnsi"/>
          <w:szCs w:val="24"/>
          <w:lang w:val="fr-FR"/>
        </w:rPr>
        <w:t>agriculture, l</w:t>
      </w:r>
      <w:r w:rsidR="00C600A4">
        <w:rPr>
          <w:rFonts w:cstheme="minorHAnsi"/>
          <w:szCs w:val="24"/>
          <w:lang w:val="fr-FR"/>
        </w:rPr>
        <w:t>'</w:t>
      </w:r>
      <w:r w:rsidRPr="00687C81">
        <w:rPr>
          <w:rFonts w:cstheme="minorHAnsi"/>
          <w:szCs w:val="24"/>
          <w:lang w:val="fr-FR"/>
        </w:rPr>
        <w:t>éducation et les services publics. Elle s</w:t>
      </w:r>
      <w:r w:rsidR="00C600A4">
        <w:rPr>
          <w:rFonts w:cstheme="minorHAnsi"/>
          <w:szCs w:val="24"/>
          <w:lang w:val="fr-FR"/>
        </w:rPr>
        <w:t>'</w:t>
      </w:r>
      <w:r w:rsidRPr="00687C81">
        <w:rPr>
          <w:rFonts w:cstheme="minorHAnsi"/>
          <w:szCs w:val="24"/>
          <w:lang w:val="fr-FR"/>
        </w:rPr>
        <w:t>est concentrée sur le soutien aux pays et l</w:t>
      </w:r>
      <w:r w:rsidR="00C600A4">
        <w:rPr>
          <w:rFonts w:cstheme="minorHAnsi"/>
          <w:szCs w:val="24"/>
          <w:lang w:val="fr-FR"/>
        </w:rPr>
        <w:t>'</w:t>
      </w:r>
      <w:r w:rsidRPr="00687C81">
        <w:rPr>
          <w:rFonts w:cstheme="minorHAnsi"/>
          <w:szCs w:val="24"/>
          <w:lang w:val="fr-FR"/>
        </w:rPr>
        <w:t xml:space="preserve">élaboration de stratégies sectorielles numériques pour mettre </w:t>
      </w:r>
      <w:r w:rsidR="006C2DFE" w:rsidRPr="00687C81">
        <w:rPr>
          <w:rFonts w:cstheme="minorHAnsi"/>
          <w:szCs w:val="24"/>
          <w:lang w:val="fr-FR"/>
        </w:rPr>
        <w:t>en œuvre</w:t>
      </w:r>
      <w:r w:rsidRPr="00687C81">
        <w:rPr>
          <w:rFonts w:cstheme="minorHAnsi"/>
          <w:szCs w:val="24"/>
          <w:lang w:val="fr-FR"/>
        </w:rPr>
        <w:t xml:space="preserve"> des stratégies nationales d</w:t>
      </w:r>
      <w:r w:rsidR="00C600A4">
        <w:rPr>
          <w:rFonts w:cstheme="minorHAnsi"/>
          <w:szCs w:val="24"/>
          <w:lang w:val="fr-FR"/>
        </w:rPr>
        <w:t>'</w:t>
      </w:r>
      <w:r w:rsidRPr="00687C81">
        <w:rPr>
          <w:rFonts w:cstheme="minorHAnsi"/>
          <w:szCs w:val="24"/>
          <w:lang w:val="fr-FR"/>
        </w:rPr>
        <w:t>agriculture numérique en Inde, en Mongolie, au Vanuatu et</w:t>
      </w:r>
      <w:r w:rsidR="006C2DFE" w:rsidRPr="00687C81">
        <w:rPr>
          <w:rFonts w:cstheme="minorHAnsi"/>
          <w:szCs w:val="24"/>
          <w:lang w:val="fr-FR"/>
        </w:rPr>
        <w:t xml:space="preserve"> aux Maldives, ainsi que sur la mise au point </w:t>
      </w:r>
      <w:r w:rsidRPr="00687C81">
        <w:rPr>
          <w:rFonts w:cstheme="minorHAnsi"/>
          <w:szCs w:val="24"/>
          <w:lang w:val="fr-FR"/>
        </w:rPr>
        <w:t>de formation</w:t>
      </w:r>
      <w:r w:rsidR="006C2DFE" w:rsidRPr="00687C81">
        <w:rPr>
          <w:rFonts w:cstheme="minorHAnsi"/>
          <w:szCs w:val="24"/>
          <w:lang w:val="fr-FR"/>
        </w:rPr>
        <w:t>s</w:t>
      </w:r>
      <w:r w:rsidRPr="00687C81">
        <w:rPr>
          <w:rFonts w:cstheme="minorHAnsi"/>
          <w:szCs w:val="24"/>
          <w:lang w:val="fr-FR"/>
        </w:rPr>
        <w:t xml:space="preserve"> pour les ateliers de développement des capacités en matière de santé numérique dans 14 pays d</w:t>
      </w:r>
      <w:r w:rsidR="00C600A4">
        <w:rPr>
          <w:rFonts w:cstheme="minorHAnsi"/>
          <w:szCs w:val="24"/>
          <w:lang w:val="fr-FR"/>
        </w:rPr>
        <w:t>'</w:t>
      </w:r>
      <w:r w:rsidRPr="00687C81">
        <w:rPr>
          <w:rFonts w:cstheme="minorHAnsi"/>
          <w:szCs w:val="24"/>
          <w:lang w:val="fr-FR"/>
        </w:rPr>
        <w:t>Afrique, tout le matériel étant publié en ligne sur les plate</w:t>
      </w:r>
      <w:r w:rsidR="006C2DFE" w:rsidRPr="00687C81">
        <w:rPr>
          <w:rFonts w:cstheme="minorHAnsi"/>
          <w:szCs w:val="24"/>
          <w:lang w:val="fr-FR"/>
        </w:rPr>
        <w:t>s-</w:t>
      </w:r>
      <w:r w:rsidRPr="00687C81">
        <w:rPr>
          <w:rFonts w:cstheme="minorHAnsi"/>
          <w:szCs w:val="24"/>
          <w:lang w:val="fr-FR"/>
        </w:rPr>
        <w:t>formes de l</w:t>
      </w:r>
      <w:r w:rsidR="00C600A4">
        <w:rPr>
          <w:rFonts w:cstheme="minorHAnsi"/>
          <w:szCs w:val="24"/>
          <w:lang w:val="fr-FR"/>
        </w:rPr>
        <w:t>'</w:t>
      </w:r>
      <w:r w:rsidRPr="00687C81">
        <w:rPr>
          <w:rFonts w:cstheme="minorHAnsi"/>
          <w:szCs w:val="24"/>
          <w:lang w:val="fr-FR"/>
        </w:rPr>
        <w:t>OMS et de l</w:t>
      </w:r>
      <w:r w:rsidR="00C600A4">
        <w:rPr>
          <w:rFonts w:cstheme="minorHAnsi"/>
          <w:szCs w:val="24"/>
          <w:lang w:val="fr-FR"/>
        </w:rPr>
        <w:t>'</w:t>
      </w:r>
      <w:r w:rsidRPr="00687C81">
        <w:rPr>
          <w:rFonts w:cstheme="minorHAnsi"/>
          <w:szCs w:val="24"/>
          <w:lang w:val="fr-FR"/>
        </w:rPr>
        <w:t xml:space="preserve">UIT. </w:t>
      </w:r>
    </w:p>
    <w:p w14:paraId="335AE3E9" w14:textId="627D9A4F" w:rsidR="00521534" w:rsidRPr="00687C81" w:rsidRDefault="006C2DFE" w:rsidP="006C2DFE">
      <w:pPr>
        <w:spacing w:after="120"/>
        <w:rPr>
          <w:rFonts w:cstheme="minorHAnsi"/>
          <w:szCs w:val="24"/>
          <w:lang w:val="fr-FR"/>
        </w:rPr>
      </w:pPr>
      <w:r w:rsidRPr="00687C81">
        <w:rPr>
          <w:rFonts w:cstheme="minorHAnsi"/>
          <w:szCs w:val="24"/>
          <w:lang w:val="fr-FR"/>
        </w:rPr>
        <w:t>Le pôle de connaissances et d</w:t>
      </w:r>
      <w:r w:rsidR="00C600A4">
        <w:rPr>
          <w:rFonts w:cstheme="minorHAnsi"/>
          <w:szCs w:val="24"/>
          <w:lang w:val="fr-FR"/>
        </w:rPr>
        <w:t>'</w:t>
      </w:r>
      <w:r w:rsidRPr="00687C81">
        <w:rPr>
          <w:rFonts w:cstheme="minorHAnsi"/>
          <w:szCs w:val="24"/>
          <w:lang w:val="fr-FR"/>
        </w:rPr>
        <w:t>innovation au service de la santé sur mobile mis en place conjointement par l</w:t>
      </w:r>
      <w:r w:rsidR="00C600A4">
        <w:rPr>
          <w:rFonts w:cstheme="minorHAnsi"/>
          <w:szCs w:val="24"/>
          <w:lang w:val="fr-FR"/>
        </w:rPr>
        <w:t>'</w:t>
      </w:r>
      <w:r w:rsidRPr="00687C81">
        <w:rPr>
          <w:rFonts w:cstheme="minorHAnsi"/>
          <w:szCs w:val="24"/>
          <w:lang w:val="fr-FR"/>
        </w:rPr>
        <w:t>UIT et l</w:t>
      </w:r>
      <w:r w:rsidR="00C600A4">
        <w:rPr>
          <w:rFonts w:cstheme="minorHAnsi"/>
          <w:szCs w:val="24"/>
          <w:lang w:val="fr-FR"/>
        </w:rPr>
        <w:t>'</w:t>
      </w:r>
      <w:r w:rsidRPr="00687C81">
        <w:rPr>
          <w:rFonts w:cstheme="minorHAnsi"/>
          <w:szCs w:val="24"/>
          <w:lang w:val="fr-FR"/>
        </w:rPr>
        <w:t>OMS, en collaboration avec l</w:t>
      </w:r>
      <w:r w:rsidR="00C600A4">
        <w:rPr>
          <w:rFonts w:cstheme="minorHAnsi"/>
          <w:szCs w:val="24"/>
          <w:lang w:val="fr-FR"/>
        </w:rPr>
        <w:t>'</w:t>
      </w:r>
      <w:r w:rsidRPr="00687C81">
        <w:rPr>
          <w:rFonts w:cstheme="minorHAnsi"/>
          <w:szCs w:val="24"/>
          <w:lang w:val="fr-FR"/>
        </w:rPr>
        <w:t>Union européenne et d</w:t>
      </w:r>
      <w:r w:rsidR="00C600A4">
        <w:rPr>
          <w:rFonts w:cstheme="minorHAnsi"/>
          <w:szCs w:val="24"/>
          <w:lang w:val="fr-FR"/>
        </w:rPr>
        <w:t>'</w:t>
      </w:r>
      <w:r w:rsidRPr="00687C81">
        <w:rPr>
          <w:rFonts w:cstheme="minorHAnsi"/>
          <w:szCs w:val="24"/>
          <w:lang w:val="fr-FR"/>
        </w:rPr>
        <w:t xml:space="preserve">autres entités, fournit des conseils, des outils de connaissances et une assistance aux pays afin de développer la santé numérique en Europe </w:t>
      </w:r>
      <w:r w:rsidR="008F3936" w:rsidRPr="008F3936">
        <w:rPr>
          <w:rFonts w:cstheme="minorHAnsi"/>
          <w:szCs w:val="24"/>
          <w:lang w:val="fr-FR"/>
        </w:rPr>
        <w:t>–</w:t>
      </w:r>
      <w:r w:rsidRPr="00687C81">
        <w:rPr>
          <w:rFonts w:cstheme="minorHAnsi"/>
          <w:szCs w:val="24"/>
          <w:lang w:val="fr-FR"/>
        </w:rPr>
        <w:t xml:space="preserve"> un modèle qui pourrait être reproduit dans d</w:t>
      </w:r>
      <w:r w:rsidR="00C600A4">
        <w:rPr>
          <w:rFonts w:cstheme="minorHAnsi"/>
          <w:szCs w:val="24"/>
          <w:lang w:val="fr-FR"/>
        </w:rPr>
        <w:t>'</w:t>
      </w:r>
      <w:r w:rsidRPr="00687C81">
        <w:rPr>
          <w:rFonts w:cstheme="minorHAnsi"/>
          <w:szCs w:val="24"/>
          <w:lang w:val="fr-FR"/>
        </w:rPr>
        <w:t>autres régions. Un projet pilote de villages intelligents utilisant une approche faisant intervenir toutes les entités publiques pour la transformation numérique des zones rurales, ainsi que des projets suivis de santé mobile grâce à la collaboration entre l</w:t>
      </w:r>
      <w:r w:rsidR="00C600A4">
        <w:rPr>
          <w:rFonts w:cstheme="minorHAnsi"/>
          <w:szCs w:val="24"/>
          <w:lang w:val="fr-FR"/>
        </w:rPr>
        <w:t>'</w:t>
      </w:r>
      <w:r w:rsidRPr="00687C81">
        <w:rPr>
          <w:rFonts w:cstheme="minorHAnsi"/>
          <w:szCs w:val="24"/>
          <w:lang w:val="fr-FR"/>
        </w:rPr>
        <w:t>UIT et l</w:t>
      </w:r>
      <w:r w:rsidR="00C600A4">
        <w:rPr>
          <w:rFonts w:cstheme="minorHAnsi"/>
          <w:szCs w:val="24"/>
          <w:lang w:val="fr-FR"/>
        </w:rPr>
        <w:t>'</w:t>
      </w:r>
      <w:r w:rsidRPr="00687C81">
        <w:rPr>
          <w:rFonts w:cstheme="minorHAnsi"/>
          <w:szCs w:val="24"/>
          <w:lang w:val="fr-FR"/>
        </w:rPr>
        <w:t>OMS, ont mis en évidence les bonnes pratiques en matière de santé numérique, d</w:t>
      </w:r>
      <w:r w:rsidR="00C600A4">
        <w:rPr>
          <w:rFonts w:cstheme="minorHAnsi"/>
          <w:szCs w:val="24"/>
          <w:lang w:val="fr-FR"/>
        </w:rPr>
        <w:t>'</w:t>
      </w:r>
      <w:r w:rsidRPr="00687C81">
        <w:rPr>
          <w:rFonts w:cstheme="minorHAnsi"/>
          <w:szCs w:val="24"/>
          <w:lang w:val="fr-FR"/>
        </w:rPr>
        <w:t xml:space="preserve">agriculture et de programmes de villages intelligents qui sont partagées par le biais de rapports et de publications. </w:t>
      </w:r>
    </w:p>
    <w:p w14:paraId="40E63078" w14:textId="167D2C49" w:rsidR="00521534" w:rsidRPr="00687C81" w:rsidRDefault="00DE148B" w:rsidP="0069181B">
      <w:pPr>
        <w:keepNext/>
        <w:spacing w:after="120"/>
        <w:rPr>
          <w:rFonts w:cstheme="minorHAnsi"/>
          <w:b/>
          <w:szCs w:val="24"/>
          <w:lang w:val="fr-FR"/>
        </w:rPr>
      </w:pPr>
      <w:r w:rsidRPr="00687C81">
        <w:rPr>
          <w:rFonts w:cstheme="minorHAnsi"/>
          <w:b/>
          <w:szCs w:val="24"/>
          <w:lang w:val="fr-FR"/>
        </w:rPr>
        <w:t>Télécommunications d</w:t>
      </w:r>
      <w:r w:rsidR="00C600A4">
        <w:rPr>
          <w:rFonts w:cstheme="minorHAnsi"/>
          <w:b/>
          <w:szCs w:val="24"/>
          <w:lang w:val="fr-FR"/>
        </w:rPr>
        <w:t>'</w:t>
      </w:r>
      <w:r w:rsidRPr="00687C81">
        <w:rPr>
          <w:rFonts w:cstheme="minorHAnsi"/>
          <w:b/>
          <w:szCs w:val="24"/>
          <w:lang w:val="fr-FR"/>
        </w:rPr>
        <w:t xml:space="preserve">urgence </w:t>
      </w:r>
    </w:p>
    <w:p w14:paraId="59DE48BA" w14:textId="7F3C7D02" w:rsidR="00521534" w:rsidRPr="00687C81" w:rsidRDefault="00A25F35" w:rsidP="00F12D6F">
      <w:pPr>
        <w:spacing w:after="120"/>
        <w:rPr>
          <w:rFonts w:cstheme="minorHAnsi"/>
          <w:szCs w:val="24"/>
          <w:lang w:val="fr-FR"/>
        </w:rPr>
      </w:pPr>
      <w:r w:rsidRPr="00687C81">
        <w:rPr>
          <w:rFonts w:cstheme="minorHAnsi"/>
          <w:szCs w:val="24"/>
          <w:lang w:val="fr-FR"/>
        </w:rPr>
        <w:t>Le réseau des télécommunications d</w:t>
      </w:r>
      <w:r w:rsidR="00C600A4">
        <w:rPr>
          <w:rFonts w:cstheme="minorHAnsi"/>
          <w:szCs w:val="24"/>
          <w:lang w:val="fr-FR"/>
        </w:rPr>
        <w:t>'</w:t>
      </w:r>
      <w:r w:rsidRPr="00687C81">
        <w:rPr>
          <w:rFonts w:cstheme="minorHAnsi"/>
          <w:szCs w:val="24"/>
          <w:lang w:val="fr-FR"/>
        </w:rPr>
        <w:t xml:space="preserve">urgence </w:t>
      </w:r>
      <w:r w:rsidR="005041B4" w:rsidRPr="00687C81">
        <w:rPr>
          <w:rFonts w:cstheme="minorHAnsi"/>
          <w:szCs w:val="24"/>
          <w:lang w:val="fr-FR"/>
        </w:rPr>
        <w:t>utilise les TIC pour renforcer la</w:t>
      </w:r>
      <w:r w:rsidR="00F12D6F" w:rsidRPr="00687C81">
        <w:rPr>
          <w:rFonts w:cstheme="minorHAnsi"/>
          <w:szCs w:val="24"/>
          <w:lang w:val="fr-FR"/>
        </w:rPr>
        <w:t xml:space="preserve"> résilience afin de participer et </w:t>
      </w:r>
      <w:r w:rsidR="005041B4" w:rsidRPr="00687C81">
        <w:rPr>
          <w:rFonts w:cstheme="minorHAnsi"/>
          <w:szCs w:val="24"/>
          <w:lang w:val="fr-FR"/>
        </w:rPr>
        <w:t>d</w:t>
      </w:r>
      <w:r w:rsidR="00F12D6F" w:rsidRPr="00687C81">
        <w:rPr>
          <w:rFonts w:cstheme="minorHAnsi"/>
          <w:szCs w:val="24"/>
          <w:lang w:val="fr-FR"/>
        </w:rPr>
        <w:t>e se préparer aux interventions et d</w:t>
      </w:r>
      <w:r w:rsidR="00C600A4">
        <w:rPr>
          <w:rFonts w:cstheme="minorHAnsi"/>
          <w:szCs w:val="24"/>
          <w:lang w:val="fr-FR"/>
        </w:rPr>
        <w:t>'</w:t>
      </w:r>
      <w:r w:rsidR="00F12D6F" w:rsidRPr="00687C81">
        <w:rPr>
          <w:rFonts w:cstheme="minorHAnsi"/>
          <w:szCs w:val="24"/>
          <w:lang w:val="fr-FR"/>
        </w:rPr>
        <w:t>atténuer les risques,</w:t>
      </w:r>
      <w:r w:rsidR="005041B4" w:rsidRPr="00687C81">
        <w:rPr>
          <w:rFonts w:cstheme="minorHAnsi"/>
          <w:szCs w:val="24"/>
          <w:lang w:val="fr-FR"/>
        </w:rPr>
        <w:t xml:space="preserve"> de sorte que les risques naturels, y compris les pandémies, ne conduisent pas à des catastrophes. Les principales réalisations comprennent le lancement des </w:t>
      </w:r>
      <w:hyperlink r:id="rId22" w:history="1">
        <w:r w:rsidR="00F12D6F" w:rsidRPr="008F3936">
          <w:rPr>
            <w:rStyle w:val="Hyperlink"/>
            <w:rFonts w:cstheme="minorHAnsi"/>
            <w:szCs w:val="24"/>
            <w:lang w:val="fr-FR"/>
          </w:rPr>
          <w:t>lignes directrices de l</w:t>
        </w:r>
        <w:r w:rsidR="00C600A4">
          <w:rPr>
            <w:rStyle w:val="Hyperlink"/>
            <w:rFonts w:cstheme="minorHAnsi"/>
            <w:szCs w:val="24"/>
            <w:lang w:val="fr-FR"/>
          </w:rPr>
          <w:t>'</w:t>
        </w:r>
        <w:r w:rsidR="00F12D6F" w:rsidRPr="008F3936">
          <w:rPr>
            <w:rStyle w:val="Hyperlink"/>
            <w:rFonts w:cstheme="minorHAnsi"/>
            <w:szCs w:val="24"/>
            <w:lang w:val="fr-FR"/>
          </w:rPr>
          <w:t>UIT relatives à l</w:t>
        </w:r>
        <w:r w:rsidR="00C600A4">
          <w:rPr>
            <w:rStyle w:val="Hyperlink"/>
            <w:rFonts w:cstheme="minorHAnsi"/>
            <w:szCs w:val="24"/>
            <w:lang w:val="fr-FR"/>
          </w:rPr>
          <w:t>'</w:t>
        </w:r>
        <w:r w:rsidR="00F12D6F" w:rsidRPr="008F3936">
          <w:rPr>
            <w:rStyle w:val="Hyperlink"/>
            <w:rFonts w:cstheme="minorHAnsi"/>
            <w:szCs w:val="24"/>
            <w:lang w:val="fr-FR"/>
          </w:rPr>
          <w:t>élaboration de plans nationaux pour les télécommunications d</w:t>
        </w:r>
        <w:r w:rsidR="00C600A4">
          <w:rPr>
            <w:rStyle w:val="Hyperlink"/>
            <w:rFonts w:cstheme="minorHAnsi"/>
            <w:szCs w:val="24"/>
            <w:lang w:val="fr-FR"/>
          </w:rPr>
          <w:t>'</w:t>
        </w:r>
        <w:r w:rsidR="00F12D6F" w:rsidRPr="008F3936">
          <w:rPr>
            <w:rStyle w:val="Hyperlink"/>
            <w:rFonts w:cstheme="minorHAnsi"/>
            <w:szCs w:val="24"/>
            <w:lang w:val="fr-FR"/>
          </w:rPr>
          <w:t>urgence</w:t>
        </w:r>
      </w:hyperlink>
      <w:r w:rsidR="005041B4" w:rsidRPr="00687C81">
        <w:rPr>
          <w:rFonts w:cstheme="minorHAnsi"/>
          <w:szCs w:val="24"/>
          <w:lang w:val="fr-FR"/>
        </w:rPr>
        <w:t>, qui aident à élaborer un cadre national pour l</w:t>
      </w:r>
      <w:r w:rsidR="00C600A4">
        <w:rPr>
          <w:rFonts w:cstheme="minorHAnsi"/>
          <w:szCs w:val="24"/>
          <w:lang w:val="fr-FR"/>
        </w:rPr>
        <w:t>'</w:t>
      </w:r>
      <w:r w:rsidR="005041B4" w:rsidRPr="00687C81">
        <w:rPr>
          <w:rFonts w:cstheme="minorHAnsi"/>
          <w:szCs w:val="24"/>
          <w:lang w:val="fr-FR"/>
        </w:rPr>
        <w:t xml:space="preserve">utilisation des TIC dans toutes les phases de la gestion des catastrophes. Une deuxième réalisation est le guide </w:t>
      </w:r>
      <w:r w:rsidR="00B474A4">
        <w:rPr>
          <w:rFonts w:cstheme="minorHAnsi"/>
          <w:szCs w:val="24"/>
          <w:lang w:val="fr-FR"/>
        </w:rPr>
        <w:t>sur les exercices de simulation</w:t>
      </w:r>
      <w:r w:rsidR="005041B4" w:rsidRPr="00687C81">
        <w:rPr>
          <w:rFonts w:cstheme="minorHAnsi"/>
          <w:szCs w:val="24"/>
          <w:lang w:val="fr-FR"/>
        </w:rPr>
        <w:t>, qui contribue aux scénarios d</w:t>
      </w:r>
      <w:r w:rsidR="00C600A4">
        <w:rPr>
          <w:rFonts w:cstheme="minorHAnsi"/>
          <w:szCs w:val="24"/>
          <w:lang w:val="fr-FR"/>
        </w:rPr>
        <w:t>'</w:t>
      </w:r>
      <w:r w:rsidR="005041B4" w:rsidRPr="00687C81">
        <w:rPr>
          <w:rFonts w:cstheme="minorHAnsi"/>
          <w:szCs w:val="24"/>
          <w:lang w:val="fr-FR"/>
        </w:rPr>
        <w:t>urgence simulés qui testent les capacités des personnes et des</w:t>
      </w:r>
      <w:r w:rsidR="00F12D6F" w:rsidRPr="00687C81">
        <w:rPr>
          <w:rFonts w:cstheme="minorHAnsi"/>
          <w:szCs w:val="24"/>
          <w:lang w:val="fr-FR"/>
        </w:rPr>
        <w:t xml:space="preserve"> technologies utilisées pour les interventions en cas de catastrophe</w:t>
      </w:r>
      <w:r w:rsidR="005041B4" w:rsidRPr="00687C81">
        <w:rPr>
          <w:rFonts w:cstheme="minorHAnsi"/>
          <w:szCs w:val="24"/>
          <w:lang w:val="fr-FR"/>
        </w:rPr>
        <w:t>.</w:t>
      </w:r>
      <w:r w:rsidR="00F12D6F" w:rsidRPr="00687C81">
        <w:rPr>
          <w:rFonts w:cstheme="minorHAnsi"/>
          <w:szCs w:val="24"/>
          <w:lang w:val="fr-FR"/>
        </w:rPr>
        <w:t xml:space="preserve"> </w:t>
      </w:r>
    </w:p>
    <w:p w14:paraId="3893296D" w14:textId="40AD9E53" w:rsidR="00B551FE" w:rsidRPr="00687C81" w:rsidRDefault="00B551FE" w:rsidP="00B551FE">
      <w:pPr>
        <w:spacing w:after="120"/>
        <w:rPr>
          <w:rFonts w:cstheme="minorHAnsi"/>
          <w:szCs w:val="24"/>
          <w:lang w:val="fr-FR"/>
        </w:rPr>
      </w:pPr>
      <w:r w:rsidRPr="00687C81">
        <w:rPr>
          <w:rFonts w:cstheme="minorHAnsi"/>
          <w:szCs w:val="24"/>
          <w:lang w:val="fr-FR"/>
        </w:rPr>
        <w:t>Des modules en ligne sur la façon d</w:t>
      </w:r>
      <w:r w:rsidR="00C600A4">
        <w:rPr>
          <w:rFonts w:cstheme="minorHAnsi"/>
          <w:szCs w:val="24"/>
          <w:lang w:val="fr-FR"/>
        </w:rPr>
        <w:t>'</w:t>
      </w:r>
      <w:r w:rsidRPr="00687C81">
        <w:rPr>
          <w:rFonts w:cstheme="minorHAnsi"/>
          <w:szCs w:val="24"/>
          <w:lang w:val="fr-FR"/>
        </w:rPr>
        <w:t>utiliser les lignes directrices seront ajoutés à la plate-forme de l</w:t>
      </w:r>
      <w:r w:rsidR="00C600A4">
        <w:rPr>
          <w:rFonts w:cstheme="minorHAnsi"/>
          <w:szCs w:val="24"/>
          <w:lang w:val="fr-FR"/>
        </w:rPr>
        <w:t>'</w:t>
      </w:r>
      <w:r w:rsidRPr="00687C81">
        <w:rPr>
          <w:rFonts w:cstheme="minorHAnsi"/>
          <w:szCs w:val="24"/>
          <w:lang w:val="fr-FR"/>
        </w:rPr>
        <w:t>Académie de l</w:t>
      </w:r>
      <w:r w:rsidR="00C600A4">
        <w:rPr>
          <w:rFonts w:cstheme="minorHAnsi"/>
          <w:szCs w:val="24"/>
          <w:lang w:val="fr-FR"/>
        </w:rPr>
        <w:t>'</w:t>
      </w:r>
      <w:r w:rsidRPr="00687C81">
        <w:rPr>
          <w:rFonts w:cstheme="minorHAnsi"/>
          <w:szCs w:val="24"/>
          <w:lang w:val="fr-FR"/>
        </w:rPr>
        <w:t>UIT. Afin d</w:t>
      </w:r>
      <w:r w:rsidR="00C600A4">
        <w:rPr>
          <w:rFonts w:cstheme="minorHAnsi"/>
          <w:szCs w:val="24"/>
          <w:lang w:val="fr-FR"/>
        </w:rPr>
        <w:t>'</w:t>
      </w:r>
      <w:r w:rsidRPr="00687C81">
        <w:rPr>
          <w:rFonts w:cstheme="minorHAnsi"/>
          <w:szCs w:val="24"/>
          <w:lang w:val="fr-FR"/>
        </w:rPr>
        <w:t>élargir la portée des travaux de l</w:t>
      </w:r>
      <w:r w:rsidR="00C600A4">
        <w:rPr>
          <w:rFonts w:cstheme="minorHAnsi"/>
          <w:szCs w:val="24"/>
          <w:lang w:val="fr-FR"/>
        </w:rPr>
        <w:t>'</w:t>
      </w:r>
      <w:r w:rsidRPr="00687C81">
        <w:rPr>
          <w:rFonts w:cstheme="minorHAnsi"/>
          <w:szCs w:val="24"/>
          <w:lang w:val="fr-FR"/>
        </w:rPr>
        <w:t>UIT dans le domaine des télécommunications d</w:t>
      </w:r>
      <w:r w:rsidR="00C600A4">
        <w:rPr>
          <w:rFonts w:cstheme="minorHAnsi"/>
          <w:szCs w:val="24"/>
          <w:lang w:val="fr-FR"/>
        </w:rPr>
        <w:t>'</w:t>
      </w:r>
      <w:r w:rsidRPr="00687C81">
        <w:rPr>
          <w:rFonts w:cstheme="minorHAnsi"/>
          <w:szCs w:val="24"/>
          <w:lang w:val="fr-FR"/>
        </w:rPr>
        <w:t>urgence et d</w:t>
      </w:r>
      <w:r w:rsidR="00C600A4">
        <w:rPr>
          <w:rFonts w:cstheme="minorHAnsi"/>
          <w:szCs w:val="24"/>
          <w:lang w:val="fr-FR"/>
        </w:rPr>
        <w:t>'</w:t>
      </w:r>
      <w:r w:rsidRPr="00687C81">
        <w:rPr>
          <w:rFonts w:cstheme="minorHAnsi"/>
          <w:szCs w:val="24"/>
          <w:lang w:val="fr-FR"/>
        </w:rPr>
        <w:t>appuyer et d</w:t>
      </w:r>
      <w:r w:rsidR="00C600A4">
        <w:rPr>
          <w:rFonts w:cstheme="minorHAnsi"/>
          <w:szCs w:val="24"/>
          <w:lang w:val="fr-FR"/>
        </w:rPr>
        <w:t>'</w:t>
      </w:r>
      <w:r w:rsidRPr="00687C81">
        <w:rPr>
          <w:rFonts w:cstheme="minorHAnsi"/>
          <w:szCs w:val="24"/>
          <w:lang w:val="fr-FR"/>
        </w:rPr>
        <w:t>améliorer la coordination avec le secteur des télécommunications par satellite et les organismes humanitaires, l</w:t>
      </w:r>
      <w:r w:rsidR="00C600A4">
        <w:rPr>
          <w:rFonts w:cstheme="minorHAnsi"/>
          <w:szCs w:val="24"/>
          <w:lang w:val="fr-FR"/>
        </w:rPr>
        <w:t>'</w:t>
      </w:r>
      <w:r w:rsidRPr="00687C81">
        <w:rPr>
          <w:rFonts w:cstheme="minorHAnsi"/>
          <w:szCs w:val="24"/>
          <w:lang w:val="fr-FR"/>
        </w:rPr>
        <w:t xml:space="preserve">UIT a adhéré à la </w:t>
      </w:r>
      <w:hyperlink r:id="rId23" w:history="1">
        <w:r w:rsidRPr="008F3936">
          <w:rPr>
            <w:rStyle w:val="Hyperlink"/>
            <w:rFonts w:cstheme="minorHAnsi"/>
            <w:szCs w:val="24"/>
            <w:lang w:val="fr-FR"/>
          </w:rPr>
          <w:t>Charte de connectivité en cas de crise</w:t>
        </w:r>
      </w:hyperlink>
      <w:r w:rsidRPr="00687C81">
        <w:rPr>
          <w:rFonts w:cstheme="minorHAnsi"/>
          <w:szCs w:val="24"/>
          <w:lang w:val="fr-FR"/>
        </w:rPr>
        <w:t>, dont elle est devenue l</w:t>
      </w:r>
      <w:r w:rsidR="00C600A4">
        <w:rPr>
          <w:rFonts w:cstheme="minorHAnsi"/>
          <w:szCs w:val="24"/>
          <w:lang w:val="fr-FR"/>
        </w:rPr>
        <w:t>'</w:t>
      </w:r>
      <w:r w:rsidRPr="00687C81">
        <w:rPr>
          <w:rFonts w:cstheme="minorHAnsi"/>
          <w:szCs w:val="24"/>
          <w:lang w:val="fr-FR"/>
        </w:rPr>
        <w:t xml:space="preserve">un des principaux signataires, pour aider davantage les </w:t>
      </w:r>
      <w:r w:rsidR="008F3936">
        <w:rPr>
          <w:rFonts w:cstheme="minorHAnsi"/>
          <w:caps/>
          <w:szCs w:val="24"/>
          <w:lang w:val="fr-FR"/>
        </w:rPr>
        <w:t>é</w:t>
      </w:r>
      <w:r w:rsidR="00765097">
        <w:rPr>
          <w:rFonts w:cstheme="minorHAnsi"/>
          <w:szCs w:val="24"/>
          <w:lang w:val="fr-FR"/>
        </w:rPr>
        <w:t>tats M</w:t>
      </w:r>
      <w:r w:rsidRPr="00687C81">
        <w:rPr>
          <w:rFonts w:cstheme="minorHAnsi"/>
          <w:szCs w:val="24"/>
          <w:lang w:val="fr-FR"/>
        </w:rPr>
        <w:t>embres à assurer la connectivité par satellite en cas de catastrophe.</w:t>
      </w:r>
    </w:p>
    <w:p w14:paraId="75880133" w14:textId="77777777" w:rsidR="00AE627E" w:rsidRDefault="00AE627E" w:rsidP="001F7ECC">
      <w:pPr>
        <w:keepNext/>
        <w:spacing w:after="120"/>
        <w:rPr>
          <w:rFonts w:cstheme="minorHAnsi"/>
          <w:b/>
          <w:szCs w:val="24"/>
          <w:lang w:val="fr-FR"/>
        </w:rPr>
      </w:pPr>
      <w:r>
        <w:rPr>
          <w:rFonts w:cstheme="minorHAnsi"/>
          <w:b/>
          <w:szCs w:val="24"/>
          <w:lang w:val="fr-FR"/>
        </w:rPr>
        <w:br w:type="page"/>
      </w:r>
    </w:p>
    <w:p w14:paraId="6B873737" w14:textId="1071B70C" w:rsidR="00521534" w:rsidRPr="00687C81" w:rsidRDefault="00521534" w:rsidP="001F7ECC">
      <w:pPr>
        <w:keepNext/>
        <w:spacing w:after="120"/>
        <w:rPr>
          <w:rFonts w:cstheme="minorHAnsi"/>
          <w:b/>
          <w:szCs w:val="24"/>
          <w:lang w:val="fr-FR"/>
        </w:rPr>
      </w:pPr>
      <w:r w:rsidRPr="00687C81">
        <w:rPr>
          <w:rFonts w:cstheme="minorHAnsi"/>
          <w:b/>
          <w:szCs w:val="24"/>
          <w:lang w:val="fr-FR"/>
        </w:rPr>
        <w:lastRenderedPageBreak/>
        <w:t>Environ</w:t>
      </w:r>
      <w:r w:rsidR="00B551FE" w:rsidRPr="00687C81">
        <w:rPr>
          <w:rFonts w:cstheme="minorHAnsi"/>
          <w:b/>
          <w:szCs w:val="24"/>
          <w:lang w:val="fr-FR"/>
        </w:rPr>
        <w:t>ne</w:t>
      </w:r>
      <w:r w:rsidRPr="00687C81">
        <w:rPr>
          <w:rFonts w:cstheme="minorHAnsi"/>
          <w:b/>
          <w:szCs w:val="24"/>
          <w:lang w:val="fr-FR"/>
        </w:rPr>
        <w:t>ment</w:t>
      </w:r>
      <w:r w:rsidR="004D0B4E" w:rsidRPr="00687C81">
        <w:rPr>
          <w:rFonts w:cstheme="minorHAnsi"/>
          <w:b/>
          <w:szCs w:val="24"/>
          <w:lang w:val="fr-FR"/>
        </w:rPr>
        <w:t xml:space="preserve"> </w:t>
      </w:r>
    </w:p>
    <w:p w14:paraId="3AEB09DB" w14:textId="66C752F5" w:rsidR="00997487" w:rsidRPr="00687C81" w:rsidRDefault="00B551FE" w:rsidP="00997487">
      <w:pPr>
        <w:rPr>
          <w:rFonts w:cstheme="minorHAnsi"/>
          <w:bCs/>
          <w:lang w:val="fr-FR"/>
        </w:rPr>
      </w:pPr>
      <w:r w:rsidRPr="00687C81">
        <w:rPr>
          <w:rFonts w:cstheme="minorHAnsi"/>
          <w:bCs/>
          <w:szCs w:val="24"/>
          <w:lang w:val="fr-FR"/>
        </w:rPr>
        <w:t>Le GCDT a été informé que les Secteurs de l</w:t>
      </w:r>
      <w:r w:rsidR="00C600A4">
        <w:rPr>
          <w:rFonts w:cstheme="minorHAnsi"/>
          <w:bCs/>
          <w:szCs w:val="24"/>
          <w:lang w:val="fr-FR"/>
        </w:rPr>
        <w:t>'</w:t>
      </w:r>
      <w:r w:rsidRPr="00687C81">
        <w:rPr>
          <w:rFonts w:cstheme="minorHAnsi"/>
          <w:bCs/>
          <w:szCs w:val="24"/>
          <w:lang w:val="fr-FR"/>
        </w:rPr>
        <w:t>UIT particip</w:t>
      </w:r>
      <w:r w:rsidR="00B474A4">
        <w:rPr>
          <w:rFonts w:cstheme="minorHAnsi"/>
          <w:bCs/>
          <w:szCs w:val="24"/>
          <w:lang w:val="fr-FR"/>
        </w:rPr>
        <w:t>ai</w:t>
      </w:r>
      <w:r w:rsidRPr="00687C81">
        <w:rPr>
          <w:rFonts w:cstheme="minorHAnsi"/>
          <w:bCs/>
          <w:szCs w:val="24"/>
          <w:lang w:val="fr-FR"/>
        </w:rPr>
        <w:t>ent ensemble au Partenariat pour l</w:t>
      </w:r>
      <w:r w:rsidR="00C600A4">
        <w:rPr>
          <w:rFonts w:cstheme="minorHAnsi"/>
          <w:bCs/>
          <w:szCs w:val="24"/>
          <w:lang w:val="fr-FR"/>
        </w:rPr>
        <w:t>'</w:t>
      </w:r>
      <w:r w:rsidRPr="00687C81">
        <w:rPr>
          <w:rFonts w:cstheme="minorHAnsi"/>
          <w:bCs/>
          <w:szCs w:val="24"/>
          <w:lang w:val="fr-FR"/>
        </w:rPr>
        <w:t>électronique circulaire afin d</w:t>
      </w:r>
      <w:r w:rsidR="00C600A4">
        <w:rPr>
          <w:rFonts w:cstheme="minorHAnsi"/>
          <w:bCs/>
          <w:szCs w:val="24"/>
          <w:lang w:val="fr-FR"/>
        </w:rPr>
        <w:t>'</w:t>
      </w:r>
      <w:r w:rsidRPr="00687C81">
        <w:rPr>
          <w:rFonts w:cstheme="minorHAnsi"/>
          <w:bCs/>
          <w:szCs w:val="24"/>
          <w:lang w:val="fr-FR"/>
        </w:rPr>
        <w:t>élaborer des feuilles de route visant à rendre l</w:t>
      </w:r>
      <w:r w:rsidR="00C600A4">
        <w:rPr>
          <w:rFonts w:cstheme="minorHAnsi"/>
          <w:bCs/>
          <w:szCs w:val="24"/>
          <w:lang w:val="fr-FR"/>
        </w:rPr>
        <w:t>'</w:t>
      </w:r>
      <w:r w:rsidRPr="00687C81">
        <w:rPr>
          <w:rFonts w:cstheme="minorHAnsi"/>
          <w:bCs/>
          <w:szCs w:val="24"/>
          <w:lang w:val="fr-FR"/>
        </w:rPr>
        <w:t xml:space="preserve">industrie des équipements électriques et électroniques </w:t>
      </w:r>
      <w:proofErr w:type="gramStart"/>
      <w:r w:rsidRPr="00687C81">
        <w:rPr>
          <w:rFonts w:cstheme="minorHAnsi"/>
          <w:bCs/>
          <w:szCs w:val="24"/>
          <w:lang w:val="fr-FR"/>
        </w:rPr>
        <w:t xml:space="preserve">plus </w:t>
      </w:r>
      <w:r w:rsidR="00DD01AB">
        <w:rPr>
          <w:rFonts w:cstheme="minorHAnsi"/>
          <w:bCs/>
          <w:szCs w:val="24"/>
          <w:lang w:val="fr-FR"/>
        </w:rPr>
        <w:t>"</w:t>
      </w:r>
      <w:r w:rsidRPr="00687C81">
        <w:rPr>
          <w:rFonts w:cstheme="minorHAnsi"/>
          <w:bCs/>
          <w:szCs w:val="24"/>
          <w:lang w:val="fr-FR"/>
        </w:rPr>
        <w:t>circulaire</w:t>
      </w:r>
      <w:r w:rsidR="00CE4D05">
        <w:rPr>
          <w:rFonts w:cstheme="minorHAnsi"/>
          <w:bCs/>
          <w:szCs w:val="24"/>
          <w:lang w:val="fr-FR"/>
        </w:rPr>
        <w:t>"</w:t>
      </w:r>
      <w:proofErr w:type="gramEnd"/>
      <w:r w:rsidRPr="00687C81">
        <w:rPr>
          <w:rFonts w:cstheme="minorHAnsi"/>
          <w:bCs/>
          <w:szCs w:val="24"/>
          <w:lang w:val="fr-FR"/>
        </w:rPr>
        <w:t>, de la co</w:t>
      </w:r>
      <w:r w:rsidR="00B474A4">
        <w:rPr>
          <w:rFonts w:cstheme="minorHAnsi"/>
          <w:bCs/>
          <w:szCs w:val="24"/>
          <w:lang w:val="fr-FR"/>
        </w:rPr>
        <w:t>nception à la reprise, et que ce Partenariat</w:t>
      </w:r>
      <w:r w:rsidRPr="00687C81">
        <w:rPr>
          <w:rFonts w:cstheme="minorHAnsi"/>
          <w:bCs/>
          <w:szCs w:val="24"/>
          <w:lang w:val="fr-FR"/>
        </w:rPr>
        <w:t xml:space="preserve"> </w:t>
      </w:r>
      <w:r w:rsidR="00B474A4">
        <w:rPr>
          <w:rFonts w:cstheme="minorHAnsi"/>
          <w:bCs/>
          <w:szCs w:val="24"/>
          <w:lang w:val="fr-FR"/>
        </w:rPr>
        <w:t>soutenait</w:t>
      </w:r>
      <w:r w:rsidRPr="00687C81">
        <w:rPr>
          <w:rFonts w:cstheme="minorHAnsi"/>
          <w:bCs/>
          <w:szCs w:val="24"/>
          <w:lang w:val="fr-FR"/>
        </w:rPr>
        <w:t xml:space="preserve"> les pays dans l</w:t>
      </w:r>
      <w:r w:rsidR="00C600A4">
        <w:rPr>
          <w:rFonts w:cstheme="minorHAnsi"/>
          <w:bCs/>
          <w:szCs w:val="24"/>
          <w:lang w:val="fr-FR"/>
        </w:rPr>
        <w:t>'</w:t>
      </w:r>
      <w:r w:rsidRPr="00687C81">
        <w:rPr>
          <w:rFonts w:cstheme="minorHAnsi"/>
          <w:bCs/>
          <w:szCs w:val="24"/>
          <w:lang w:val="fr-FR"/>
        </w:rPr>
        <w:t>élaboration de leurs politiques nationales. Le Global E-</w:t>
      </w:r>
      <w:proofErr w:type="spellStart"/>
      <w:r w:rsidRPr="00687C81">
        <w:rPr>
          <w:rFonts w:cstheme="minorHAnsi"/>
          <w:bCs/>
          <w:szCs w:val="24"/>
          <w:lang w:val="fr-FR"/>
        </w:rPr>
        <w:t>waste</w:t>
      </w:r>
      <w:proofErr w:type="spellEnd"/>
      <w:r w:rsidRPr="00687C81">
        <w:rPr>
          <w:rFonts w:cstheme="minorHAnsi"/>
          <w:bCs/>
          <w:szCs w:val="24"/>
          <w:lang w:val="fr-FR"/>
        </w:rPr>
        <w:t xml:space="preserve"> Monitor 2020 permettra de sensibiliser davantage </w:t>
      </w:r>
      <w:r w:rsidR="00B474A4">
        <w:rPr>
          <w:rFonts w:cstheme="minorHAnsi"/>
          <w:bCs/>
          <w:szCs w:val="24"/>
          <w:lang w:val="fr-FR"/>
        </w:rPr>
        <w:t>au</w:t>
      </w:r>
      <w:r w:rsidRPr="00687C81">
        <w:rPr>
          <w:rFonts w:cstheme="minorHAnsi"/>
          <w:bCs/>
          <w:szCs w:val="24"/>
          <w:lang w:val="fr-FR"/>
        </w:rPr>
        <w:t xml:space="preserve"> </w:t>
      </w:r>
      <w:r w:rsidR="00B474A4">
        <w:rPr>
          <w:rFonts w:cstheme="minorHAnsi"/>
          <w:bCs/>
          <w:szCs w:val="24"/>
          <w:lang w:val="fr-FR"/>
        </w:rPr>
        <w:t>problème croissant</w:t>
      </w:r>
      <w:r w:rsidRPr="00687C81">
        <w:rPr>
          <w:rFonts w:cstheme="minorHAnsi"/>
          <w:bCs/>
          <w:szCs w:val="24"/>
          <w:lang w:val="fr-FR"/>
        </w:rPr>
        <w:t xml:space="preserve"> des déchets d</w:t>
      </w:r>
      <w:r w:rsidR="00C600A4">
        <w:rPr>
          <w:rFonts w:cstheme="minorHAnsi"/>
          <w:bCs/>
          <w:szCs w:val="24"/>
          <w:lang w:val="fr-FR"/>
        </w:rPr>
        <w:t>'</w:t>
      </w:r>
      <w:r w:rsidRPr="00687C81">
        <w:rPr>
          <w:rFonts w:cstheme="minorHAnsi"/>
          <w:bCs/>
          <w:szCs w:val="24"/>
          <w:lang w:val="fr-FR"/>
        </w:rPr>
        <w:t>équipements électriques et électroniques en fournissant une vue d</w:t>
      </w:r>
      <w:r w:rsidR="00C600A4">
        <w:rPr>
          <w:rFonts w:cstheme="minorHAnsi"/>
          <w:bCs/>
          <w:szCs w:val="24"/>
          <w:lang w:val="fr-FR"/>
        </w:rPr>
        <w:t>'</w:t>
      </w:r>
      <w:r w:rsidRPr="00687C81">
        <w:rPr>
          <w:rFonts w:cstheme="minorHAnsi"/>
          <w:bCs/>
          <w:szCs w:val="24"/>
          <w:lang w:val="fr-FR"/>
        </w:rPr>
        <w:t>ensemble des statistiques mondiales sur les déchets d</w:t>
      </w:r>
      <w:r w:rsidR="00C600A4">
        <w:rPr>
          <w:rFonts w:cstheme="minorHAnsi"/>
          <w:bCs/>
          <w:szCs w:val="24"/>
          <w:lang w:val="fr-FR"/>
        </w:rPr>
        <w:t>'</w:t>
      </w:r>
      <w:r w:rsidRPr="00687C81">
        <w:rPr>
          <w:rFonts w:cstheme="minorHAnsi"/>
          <w:bCs/>
          <w:szCs w:val="24"/>
          <w:lang w:val="fr-FR"/>
        </w:rPr>
        <w:t>équipement</w:t>
      </w:r>
      <w:r w:rsidR="000F6693">
        <w:rPr>
          <w:rFonts w:cstheme="minorHAnsi"/>
          <w:bCs/>
          <w:szCs w:val="24"/>
          <w:lang w:val="fr-FR"/>
        </w:rPr>
        <w:t xml:space="preserve">s électriques et électroniques et </w:t>
      </w:r>
      <w:r w:rsidRPr="00687C81">
        <w:rPr>
          <w:rFonts w:cstheme="minorHAnsi"/>
          <w:bCs/>
          <w:szCs w:val="24"/>
          <w:lang w:val="fr-FR"/>
        </w:rPr>
        <w:t>en améliorant la compréhension et l</w:t>
      </w:r>
      <w:r w:rsidR="00C600A4">
        <w:rPr>
          <w:rFonts w:cstheme="minorHAnsi"/>
          <w:bCs/>
          <w:szCs w:val="24"/>
          <w:lang w:val="fr-FR"/>
        </w:rPr>
        <w:t>'</w:t>
      </w:r>
      <w:r w:rsidRPr="00687C81">
        <w:rPr>
          <w:rFonts w:cstheme="minorHAnsi"/>
          <w:bCs/>
          <w:szCs w:val="24"/>
          <w:lang w:val="fr-FR"/>
        </w:rPr>
        <w:t>interprétation des données. Au niveau régional, des outils de suivi des déchets d</w:t>
      </w:r>
      <w:r w:rsidR="00C600A4">
        <w:rPr>
          <w:rFonts w:cstheme="minorHAnsi"/>
          <w:bCs/>
          <w:szCs w:val="24"/>
          <w:lang w:val="fr-FR"/>
        </w:rPr>
        <w:t>'</w:t>
      </w:r>
      <w:r w:rsidRPr="00687C81">
        <w:rPr>
          <w:rFonts w:cstheme="minorHAnsi"/>
          <w:bCs/>
          <w:szCs w:val="24"/>
          <w:lang w:val="fr-FR"/>
        </w:rPr>
        <w:t>équipements électriques et électroniques sont actuellement en cours d</w:t>
      </w:r>
      <w:r w:rsidR="00C600A4">
        <w:rPr>
          <w:rFonts w:cstheme="minorHAnsi"/>
          <w:bCs/>
          <w:szCs w:val="24"/>
          <w:lang w:val="fr-FR"/>
        </w:rPr>
        <w:t>'</w:t>
      </w:r>
      <w:r w:rsidRPr="00687C81">
        <w:rPr>
          <w:rFonts w:cstheme="minorHAnsi"/>
          <w:bCs/>
          <w:szCs w:val="24"/>
          <w:lang w:val="fr-FR"/>
        </w:rPr>
        <w:t>élaboration.</w:t>
      </w:r>
    </w:p>
    <w:p w14:paraId="5DBFAB8E" w14:textId="1C4D21D0" w:rsidR="00521534" w:rsidRPr="00687C81" w:rsidRDefault="00C30A74" w:rsidP="001F7ECC">
      <w:pPr>
        <w:keepNext/>
        <w:spacing w:after="120"/>
        <w:rPr>
          <w:rFonts w:cstheme="minorHAnsi"/>
          <w:b/>
          <w:szCs w:val="24"/>
          <w:lang w:val="fr-FR"/>
        </w:rPr>
      </w:pPr>
      <w:r w:rsidRPr="00687C81">
        <w:rPr>
          <w:rFonts w:cstheme="minorHAnsi"/>
          <w:b/>
          <w:szCs w:val="24"/>
          <w:lang w:val="fr-FR"/>
        </w:rPr>
        <w:t xml:space="preserve">Réseaux et </w:t>
      </w:r>
      <w:r w:rsidR="00521534" w:rsidRPr="00687C81">
        <w:rPr>
          <w:rFonts w:cstheme="minorHAnsi"/>
          <w:b/>
          <w:szCs w:val="24"/>
          <w:lang w:val="fr-FR"/>
        </w:rPr>
        <w:t>infrastructure</w:t>
      </w:r>
      <w:r w:rsidR="004D0B4E" w:rsidRPr="00687C81">
        <w:rPr>
          <w:rFonts w:cstheme="minorHAnsi"/>
          <w:b/>
          <w:szCs w:val="24"/>
          <w:lang w:val="fr-FR"/>
        </w:rPr>
        <w:t xml:space="preserve"> </w:t>
      </w:r>
      <w:r w:rsidRPr="00687C81">
        <w:rPr>
          <w:rFonts w:cstheme="minorHAnsi"/>
          <w:b/>
          <w:szCs w:val="24"/>
          <w:lang w:val="fr-FR"/>
        </w:rPr>
        <w:t>numérique</w:t>
      </w:r>
    </w:p>
    <w:p w14:paraId="1D2540A7" w14:textId="57361ECD" w:rsidR="00521534" w:rsidRPr="00687C81" w:rsidRDefault="00FA7A3D" w:rsidP="0069181B">
      <w:pPr>
        <w:spacing w:after="120"/>
        <w:rPr>
          <w:rFonts w:cstheme="minorHAnsi"/>
          <w:bCs/>
          <w:szCs w:val="24"/>
          <w:lang w:val="fr-FR"/>
        </w:rPr>
      </w:pPr>
      <w:r w:rsidRPr="00687C81">
        <w:rPr>
          <w:rFonts w:cstheme="minorHAnsi"/>
          <w:bCs/>
          <w:szCs w:val="24"/>
          <w:lang w:val="fr-FR"/>
        </w:rPr>
        <w:t xml:space="preserve">Il est important de fournir une connectivité fiable à tous. Les principales réalisations comprennent les cartographies </w:t>
      </w:r>
      <w:proofErr w:type="gramStart"/>
      <w:r w:rsidRPr="00687C81">
        <w:rPr>
          <w:rFonts w:cstheme="minorHAnsi"/>
          <w:bCs/>
          <w:szCs w:val="24"/>
          <w:lang w:val="fr-FR"/>
        </w:rPr>
        <w:t>du large bande</w:t>
      </w:r>
      <w:proofErr w:type="gramEnd"/>
      <w:r w:rsidRPr="00687C81">
        <w:rPr>
          <w:rFonts w:cstheme="minorHAnsi"/>
          <w:bCs/>
          <w:szCs w:val="24"/>
          <w:lang w:val="fr-FR"/>
        </w:rPr>
        <w:t xml:space="preserve"> qui favorisent la compréhension et les possibilités d</w:t>
      </w:r>
      <w:r w:rsidR="00C600A4">
        <w:rPr>
          <w:rFonts w:cstheme="minorHAnsi"/>
          <w:bCs/>
          <w:szCs w:val="24"/>
          <w:lang w:val="fr-FR"/>
        </w:rPr>
        <w:t>'</w:t>
      </w:r>
      <w:r w:rsidRPr="00687C81">
        <w:rPr>
          <w:rFonts w:cstheme="minorHAnsi"/>
          <w:bCs/>
          <w:szCs w:val="24"/>
          <w:lang w:val="fr-FR"/>
        </w:rPr>
        <w:t>investissement dans les infrastructures de réseau, faisant ainsi le point sur la connectivité mondiale. Les cartographies de l</w:t>
      </w:r>
      <w:r w:rsidR="00C600A4">
        <w:rPr>
          <w:rFonts w:cstheme="minorHAnsi"/>
          <w:bCs/>
          <w:szCs w:val="24"/>
          <w:lang w:val="fr-FR"/>
        </w:rPr>
        <w:t>'</w:t>
      </w:r>
      <w:r w:rsidRPr="00687C81">
        <w:rPr>
          <w:rFonts w:cstheme="minorHAnsi"/>
          <w:bCs/>
          <w:szCs w:val="24"/>
          <w:lang w:val="fr-FR"/>
        </w:rPr>
        <w:t>UIT fournissent des informations provenant de plus de 440 opérateurs et de 24 000 points d</w:t>
      </w:r>
      <w:r w:rsidR="00C600A4">
        <w:rPr>
          <w:rFonts w:cstheme="minorHAnsi"/>
          <w:bCs/>
          <w:szCs w:val="24"/>
          <w:lang w:val="fr-FR"/>
        </w:rPr>
        <w:t>'</w:t>
      </w:r>
      <w:r w:rsidRPr="00687C81">
        <w:rPr>
          <w:rFonts w:cstheme="minorHAnsi"/>
          <w:bCs/>
          <w:szCs w:val="24"/>
          <w:lang w:val="fr-FR"/>
        </w:rPr>
        <w:t>accès dans le monde entier. En outre, le kit pratique de l</w:t>
      </w:r>
      <w:r w:rsidR="00C600A4">
        <w:rPr>
          <w:rFonts w:cstheme="minorHAnsi"/>
          <w:bCs/>
          <w:szCs w:val="24"/>
          <w:lang w:val="fr-FR"/>
        </w:rPr>
        <w:t>'</w:t>
      </w:r>
      <w:r w:rsidRPr="00687C81">
        <w:rPr>
          <w:rFonts w:cstheme="minorHAnsi"/>
          <w:bCs/>
          <w:szCs w:val="24"/>
          <w:lang w:val="fr-FR"/>
        </w:rPr>
        <w:t>UIT pour la planification des activités dans le domaine des infrastructures TIC offre aux régulateurs et aux décideurs une méthodologie claire et pratique pour fournir une évaluation économique précise des plans d</w:t>
      </w:r>
      <w:r w:rsidR="00C600A4">
        <w:rPr>
          <w:rFonts w:cstheme="minorHAnsi"/>
          <w:bCs/>
          <w:szCs w:val="24"/>
          <w:lang w:val="fr-FR"/>
        </w:rPr>
        <w:t>'</w:t>
      </w:r>
      <w:r w:rsidRPr="00687C81">
        <w:rPr>
          <w:rFonts w:cstheme="minorHAnsi"/>
          <w:bCs/>
          <w:szCs w:val="24"/>
          <w:lang w:val="fr-FR"/>
        </w:rPr>
        <w:t>installation et de déploiement des infrastructures à large bande proposés</w:t>
      </w:r>
      <w:r w:rsidR="00521534" w:rsidRPr="00687C81">
        <w:rPr>
          <w:rFonts w:cstheme="minorHAnsi"/>
          <w:bCs/>
          <w:szCs w:val="24"/>
          <w:lang w:val="fr-FR"/>
        </w:rPr>
        <w:t>.</w:t>
      </w:r>
    </w:p>
    <w:p w14:paraId="392E06E2" w14:textId="11F01B1E" w:rsidR="00521534" w:rsidRPr="00687C81" w:rsidRDefault="0069701B" w:rsidP="001F7ECC">
      <w:pPr>
        <w:keepNext/>
        <w:spacing w:after="120"/>
        <w:rPr>
          <w:rFonts w:cstheme="minorHAnsi"/>
          <w:b/>
          <w:szCs w:val="24"/>
          <w:lang w:val="fr-FR"/>
        </w:rPr>
      </w:pPr>
      <w:r w:rsidRPr="00687C81">
        <w:rPr>
          <w:rFonts w:cstheme="minorHAnsi"/>
          <w:b/>
          <w:szCs w:val="24"/>
          <w:lang w:val="fr-FR"/>
        </w:rPr>
        <w:t>Politique et réglementation</w:t>
      </w:r>
    </w:p>
    <w:p w14:paraId="35CAD921" w14:textId="1FBA9A3C" w:rsidR="00521534" w:rsidRPr="00687C81" w:rsidRDefault="0069701B" w:rsidP="00E73BD0">
      <w:pPr>
        <w:spacing w:after="120"/>
        <w:rPr>
          <w:rFonts w:cstheme="minorHAnsi"/>
          <w:bCs/>
          <w:szCs w:val="24"/>
          <w:lang w:val="fr-FR"/>
        </w:rPr>
      </w:pPr>
      <w:r w:rsidRPr="00687C81">
        <w:rPr>
          <w:rFonts w:cstheme="minorHAnsi"/>
          <w:bCs/>
          <w:szCs w:val="24"/>
          <w:lang w:val="fr-FR"/>
        </w:rPr>
        <w:t>La 19</w:t>
      </w:r>
      <w:r w:rsidR="00AE627E">
        <w:rPr>
          <w:rFonts w:cstheme="minorHAnsi"/>
          <w:bCs/>
          <w:szCs w:val="24"/>
          <w:lang w:val="fr-FR"/>
        </w:rPr>
        <w:t>ème</w:t>
      </w:r>
      <w:r w:rsidRPr="00687C81">
        <w:rPr>
          <w:rFonts w:cstheme="minorHAnsi"/>
          <w:bCs/>
          <w:szCs w:val="24"/>
          <w:lang w:val="fr-FR"/>
        </w:rPr>
        <w:t xml:space="preserve"> édition du Colloque mondial des régulateurs (GSR-19), qui s</w:t>
      </w:r>
      <w:r w:rsidR="00C600A4">
        <w:rPr>
          <w:rFonts w:cstheme="minorHAnsi"/>
          <w:bCs/>
          <w:szCs w:val="24"/>
          <w:lang w:val="fr-FR"/>
        </w:rPr>
        <w:t>'</w:t>
      </w:r>
      <w:r w:rsidRPr="00687C81">
        <w:rPr>
          <w:rFonts w:cstheme="minorHAnsi"/>
          <w:bCs/>
          <w:szCs w:val="24"/>
          <w:lang w:val="fr-FR"/>
        </w:rPr>
        <w:t>est tenue à Port Vila, à l</w:t>
      </w:r>
      <w:r w:rsidR="00C600A4">
        <w:rPr>
          <w:rFonts w:cstheme="minorHAnsi"/>
          <w:bCs/>
          <w:szCs w:val="24"/>
          <w:lang w:val="fr-FR"/>
        </w:rPr>
        <w:t>'</w:t>
      </w:r>
      <w:r w:rsidR="00AE627E">
        <w:rPr>
          <w:rFonts w:cstheme="minorHAnsi"/>
          <w:bCs/>
          <w:szCs w:val="24"/>
          <w:lang w:val="fr-FR"/>
        </w:rPr>
        <w:t>aimable invitation du G</w:t>
      </w:r>
      <w:r w:rsidRPr="00687C81">
        <w:rPr>
          <w:rFonts w:cstheme="minorHAnsi"/>
          <w:bCs/>
          <w:szCs w:val="24"/>
          <w:lang w:val="fr-FR"/>
        </w:rPr>
        <w:t xml:space="preserve">ouvernement de Vanuatu, a accueilli 320 participants de plus de 64 pays. Les </w:t>
      </w:r>
      <w:r w:rsidR="00E73BD0" w:rsidRPr="00687C81">
        <w:rPr>
          <w:rFonts w:cstheme="minorHAnsi"/>
          <w:bCs/>
          <w:szCs w:val="24"/>
          <w:lang w:val="fr-FR"/>
        </w:rPr>
        <w:t>séances</w:t>
      </w:r>
      <w:r w:rsidRPr="00687C81">
        <w:rPr>
          <w:rFonts w:cstheme="minorHAnsi"/>
          <w:bCs/>
          <w:szCs w:val="24"/>
          <w:lang w:val="fr-FR"/>
        </w:rPr>
        <w:t xml:space="preserve"> de formation ont porté sur la collaboration, l</w:t>
      </w:r>
      <w:r w:rsidR="00C600A4">
        <w:rPr>
          <w:rFonts w:cstheme="minorHAnsi"/>
          <w:bCs/>
          <w:szCs w:val="24"/>
          <w:lang w:val="fr-FR"/>
        </w:rPr>
        <w:t>'</w:t>
      </w:r>
      <w:r w:rsidRPr="00687C81">
        <w:rPr>
          <w:rFonts w:cstheme="minorHAnsi"/>
          <w:bCs/>
          <w:szCs w:val="24"/>
          <w:lang w:val="fr-FR"/>
        </w:rPr>
        <w:t>engagement et la sensibilisation des décideurs politiques et des régulateurs. La plate</w:t>
      </w:r>
      <w:r w:rsidR="00E73BD0" w:rsidRPr="00687C81">
        <w:rPr>
          <w:rFonts w:cstheme="minorHAnsi"/>
          <w:bCs/>
          <w:szCs w:val="24"/>
          <w:lang w:val="fr-FR"/>
        </w:rPr>
        <w:t>-</w:t>
      </w:r>
      <w:r w:rsidRPr="00687C81">
        <w:rPr>
          <w:rFonts w:cstheme="minorHAnsi"/>
          <w:bCs/>
          <w:szCs w:val="24"/>
          <w:lang w:val="fr-FR"/>
        </w:rPr>
        <w:t xml:space="preserve">forme </w:t>
      </w:r>
      <w:r w:rsidR="00E73BD0" w:rsidRPr="00687C81">
        <w:rPr>
          <w:rFonts w:cstheme="minorHAnsi"/>
          <w:bCs/>
          <w:szCs w:val="24"/>
          <w:lang w:val="fr-FR"/>
        </w:rPr>
        <w:t>mondiale pour la</w:t>
      </w:r>
      <w:r w:rsidRPr="00687C81">
        <w:rPr>
          <w:rFonts w:cstheme="minorHAnsi"/>
          <w:bCs/>
          <w:szCs w:val="24"/>
          <w:lang w:val="fr-FR"/>
        </w:rPr>
        <w:t xml:space="preserve"> résilience </w:t>
      </w:r>
      <w:r w:rsidR="00E73BD0" w:rsidRPr="00687C81">
        <w:rPr>
          <w:rFonts w:cstheme="minorHAnsi"/>
          <w:bCs/>
          <w:szCs w:val="24"/>
          <w:lang w:val="fr-FR"/>
        </w:rPr>
        <w:t>des</w:t>
      </w:r>
      <w:r w:rsidRPr="00687C81">
        <w:rPr>
          <w:rFonts w:cstheme="minorHAnsi"/>
          <w:bCs/>
          <w:szCs w:val="24"/>
          <w:lang w:val="fr-FR"/>
        </w:rPr>
        <w:t xml:space="preserve"> réseau</w:t>
      </w:r>
      <w:r w:rsidR="00E73BD0" w:rsidRPr="00687C81">
        <w:rPr>
          <w:rFonts w:cstheme="minorHAnsi"/>
          <w:bCs/>
          <w:szCs w:val="24"/>
          <w:lang w:val="fr-FR"/>
        </w:rPr>
        <w:t>x</w:t>
      </w:r>
      <w:r w:rsidRPr="00687C81">
        <w:rPr>
          <w:rFonts w:cstheme="minorHAnsi"/>
          <w:bCs/>
          <w:szCs w:val="24"/>
          <w:lang w:val="fr-FR"/>
        </w:rPr>
        <w:t xml:space="preserve"> récemment lancée permet aux membres de voir, de partager et </w:t>
      </w:r>
      <w:r w:rsidR="00E73BD0" w:rsidRPr="00687C81">
        <w:rPr>
          <w:rFonts w:cstheme="minorHAnsi"/>
          <w:bCs/>
          <w:szCs w:val="24"/>
          <w:lang w:val="fr-FR"/>
        </w:rPr>
        <w:t>d</w:t>
      </w:r>
      <w:r w:rsidR="00C600A4">
        <w:rPr>
          <w:rFonts w:cstheme="minorHAnsi"/>
          <w:bCs/>
          <w:szCs w:val="24"/>
          <w:lang w:val="fr-FR"/>
        </w:rPr>
        <w:t>'</w:t>
      </w:r>
      <w:r w:rsidR="00E73BD0" w:rsidRPr="00687C81">
        <w:rPr>
          <w:rFonts w:cstheme="minorHAnsi"/>
          <w:bCs/>
          <w:szCs w:val="24"/>
          <w:lang w:val="fr-FR"/>
        </w:rPr>
        <w:t>examiner</w:t>
      </w:r>
      <w:r w:rsidRPr="00687C81">
        <w:rPr>
          <w:rFonts w:cstheme="minorHAnsi"/>
          <w:bCs/>
          <w:szCs w:val="24"/>
          <w:lang w:val="fr-FR"/>
        </w:rPr>
        <w:t xml:space="preserve"> </w:t>
      </w:r>
      <w:r w:rsidR="00E73BD0" w:rsidRPr="00687C81">
        <w:rPr>
          <w:rFonts w:cstheme="minorHAnsi"/>
          <w:bCs/>
          <w:szCs w:val="24"/>
          <w:lang w:val="fr-FR"/>
        </w:rPr>
        <w:t>les</w:t>
      </w:r>
      <w:r w:rsidRPr="00687C81">
        <w:rPr>
          <w:rFonts w:cstheme="minorHAnsi"/>
          <w:bCs/>
          <w:szCs w:val="24"/>
          <w:lang w:val="fr-FR"/>
        </w:rPr>
        <w:t xml:space="preserve"> réactions et </w:t>
      </w:r>
      <w:r w:rsidR="00E73BD0" w:rsidRPr="00687C81">
        <w:rPr>
          <w:rFonts w:cstheme="minorHAnsi"/>
          <w:bCs/>
          <w:szCs w:val="24"/>
          <w:lang w:val="fr-FR"/>
        </w:rPr>
        <w:t>interventions</w:t>
      </w:r>
      <w:r w:rsidRPr="00687C81">
        <w:rPr>
          <w:rFonts w:cstheme="minorHAnsi"/>
          <w:bCs/>
          <w:szCs w:val="24"/>
          <w:lang w:val="fr-FR"/>
        </w:rPr>
        <w:t xml:space="preserve"> politiques et réglementaires </w:t>
      </w:r>
      <w:r w:rsidR="000F6693">
        <w:rPr>
          <w:rFonts w:cstheme="minorHAnsi"/>
          <w:bCs/>
          <w:szCs w:val="24"/>
          <w:lang w:val="fr-FR"/>
        </w:rPr>
        <w:t xml:space="preserve">face </w:t>
      </w:r>
      <w:r w:rsidRPr="00687C81">
        <w:rPr>
          <w:rFonts w:cstheme="minorHAnsi"/>
          <w:bCs/>
          <w:szCs w:val="24"/>
          <w:lang w:val="fr-FR"/>
        </w:rPr>
        <w:t xml:space="preserve">à la pandémie </w:t>
      </w:r>
      <w:r w:rsidR="00E73BD0" w:rsidRPr="00687C81">
        <w:rPr>
          <w:rFonts w:cstheme="minorHAnsi"/>
          <w:bCs/>
          <w:szCs w:val="24"/>
          <w:lang w:val="fr-FR"/>
        </w:rPr>
        <w:t>de CO</w:t>
      </w:r>
      <w:r w:rsidR="00AE627E">
        <w:rPr>
          <w:rFonts w:cstheme="minorHAnsi"/>
          <w:bCs/>
          <w:szCs w:val="24"/>
          <w:lang w:val="fr-FR"/>
        </w:rPr>
        <w:t>VID-19. Le kit pratique sur les </w:t>
      </w:r>
      <w:r w:rsidRPr="00687C81">
        <w:rPr>
          <w:rFonts w:cstheme="minorHAnsi"/>
          <w:bCs/>
          <w:szCs w:val="24"/>
          <w:lang w:val="fr-FR"/>
        </w:rPr>
        <w:t xml:space="preserve">TIC continue </w:t>
      </w:r>
      <w:r w:rsidR="00E73BD0" w:rsidRPr="00687C81">
        <w:rPr>
          <w:rFonts w:cstheme="minorHAnsi"/>
          <w:bCs/>
          <w:szCs w:val="24"/>
          <w:lang w:val="fr-FR"/>
        </w:rPr>
        <w:t>d</w:t>
      </w:r>
      <w:r w:rsidR="00C600A4">
        <w:rPr>
          <w:rFonts w:cstheme="minorHAnsi"/>
          <w:bCs/>
          <w:szCs w:val="24"/>
          <w:lang w:val="fr-FR"/>
        </w:rPr>
        <w:t>'</w:t>
      </w:r>
      <w:r w:rsidR="00E73BD0" w:rsidRPr="00687C81">
        <w:rPr>
          <w:rFonts w:cstheme="minorHAnsi"/>
          <w:bCs/>
          <w:szCs w:val="24"/>
          <w:lang w:val="fr-FR"/>
        </w:rPr>
        <w:t>appuyer</w:t>
      </w:r>
      <w:r w:rsidRPr="00687C81">
        <w:rPr>
          <w:rFonts w:cstheme="minorHAnsi"/>
          <w:bCs/>
          <w:szCs w:val="24"/>
          <w:lang w:val="fr-FR"/>
        </w:rPr>
        <w:t xml:space="preserve"> les cadres réglementaires en plus des mesures de données et des publications, </w:t>
      </w:r>
      <w:r w:rsidR="00E73BD0" w:rsidRPr="00687C81">
        <w:rPr>
          <w:rFonts w:cstheme="minorHAnsi"/>
          <w:bCs/>
          <w:szCs w:val="24"/>
          <w:lang w:val="fr-FR"/>
        </w:rPr>
        <w:t>comme</w:t>
      </w:r>
      <w:r w:rsidRPr="00687C81">
        <w:rPr>
          <w:rFonts w:cstheme="minorHAnsi"/>
          <w:bCs/>
          <w:szCs w:val="24"/>
          <w:lang w:val="fr-FR"/>
        </w:rPr>
        <w:t xml:space="preserve"> la série de rapports quantifiant l</w:t>
      </w:r>
      <w:r w:rsidR="00C600A4">
        <w:rPr>
          <w:rFonts w:cstheme="minorHAnsi"/>
          <w:bCs/>
          <w:szCs w:val="24"/>
          <w:lang w:val="fr-FR"/>
        </w:rPr>
        <w:t>'</w:t>
      </w:r>
      <w:r w:rsidRPr="00687C81">
        <w:rPr>
          <w:rFonts w:cstheme="minorHAnsi"/>
          <w:bCs/>
          <w:szCs w:val="24"/>
          <w:lang w:val="fr-FR"/>
        </w:rPr>
        <w:t xml:space="preserve">impact économique positif du </w:t>
      </w:r>
      <w:r w:rsidR="00E73BD0" w:rsidRPr="00687C81">
        <w:rPr>
          <w:rFonts w:cstheme="minorHAnsi"/>
          <w:bCs/>
          <w:szCs w:val="24"/>
          <w:lang w:val="fr-FR"/>
        </w:rPr>
        <w:t>large bande, l</w:t>
      </w:r>
      <w:r w:rsidR="00C600A4">
        <w:rPr>
          <w:rFonts w:cstheme="minorHAnsi"/>
          <w:bCs/>
          <w:szCs w:val="24"/>
          <w:lang w:val="fr-FR"/>
        </w:rPr>
        <w:t>'</w:t>
      </w:r>
      <w:r w:rsidR="00E73BD0" w:rsidRPr="00687C81">
        <w:rPr>
          <w:rFonts w:cstheme="minorHAnsi"/>
          <w:bCs/>
          <w:szCs w:val="24"/>
          <w:lang w:val="fr-FR"/>
        </w:rPr>
        <w:t xml:space="preserve">outil de </w:t>
      </w:r>
      <w:r w:rsidRPr="00687C81">
        <w:rPr>
          <w:rFonts w:cstheme="minorHAnsi"/>
          <w:bCs/>
          <w:szCs w:val="24"/>
          <w:lang w:val="fr-FR"/>
        </w:rPr>
        <w:t>suivi réglementai</w:t>
      </w:r>
      <w:r w:rsidR="00E73BD0" w:rsidRPr="00687C81">
        <w:rPr>
          <w:rFonts w:cstheme="minorHAnsi"/>
          <w:bCs/>
          <w:szCs w:val="24"/>
          <w:lang w:val="fr-FR"/>
        </w:rPr>
        <w:t>re des TIC de l</w:t>
      </w:r>
      <w:r w:rsidR="00C600A4">
        <w:rPr>
          <w:rFonts w:cstheme="minorHAnsi"/>
          <w:bCs/>
          <w:szCs w:val="24"/>
          <w:lang w:val="fr-FR"/>
        </w:rPr>
        <w:t>'</w:t>
      </w:r>
      <w:r w:rsidR="00E73BD0" w:rsidRPr="00687C81">
        <w:rPr>
          <w:rFonts w:cstheme="minorHAnsi"/>
          <w:bCs/>
          <w:szCs w:val="24"/>
          <w:lang w:val="fr-FR"/>
        </w:rPr>
        <w:t>UIT, le rapport sur les perspectives d</w:t>
      </w:r>
      <w:r w:rsidR="00C600A4">
        <w:rPr>
          <w:rFonts w:cstheme="minorHAnsi"/>
          <w:bCs/>
          <w:szCs w:val="24"/>
          <w:lang w:val="fr-FR"/>
        </w:rPr>
        <w:t>'</w:t>
      </w:r>
      <w:r w:rsidR="00E73BD0" w:rsidRPr="00687C81">
        <w:rPr>
          <w:rFonts w:cstheme="minorHAnsi"/>
          <w:bCs/>
          <w:szCs w:val="24"/>
          <w:lang w:val="fr-FR"/>
        </w:rPr>
        <w:t>évolution de la réglementation des TIC dans le monde</w:t>
      </w:r>
      <w:r w:rsidRPr="00687C81">
        <w:rPr>
          <w:rFonts w:cstheme="minorHAnsi"/>
          <w:bCs/>
          <w:szCs w:val="24"/>
          <w:lang w:val="fr-FR"/>
        </w:rPr>
        <w:t>, ainsi que</w:t>
      </w:r>
      <w:r w:rsidR="00E73BD0" w:rsidRPr="00687C81">
        <w:rPr>
          <w:rFonts w:cstheme="minorHAnsi"/>
          <w:bCs/>
          <w:szCs w:val="24"/>
          <w:lang w:val="fr-FR"/>
        </w:rPr>
        <w:t xml:space="preserve"> les</w:t>
      </w:r>
      <w:r w:rsidRPr="00687C81">
        <w:rPr>
          <w:rFonts w:cstheme="minorHAnsi"/>
          <w:bCs/>
          <w:szCs w:val="24"/>
          <w:lang w:val="fr-FR"/>
        </w:rPr>
        <w:t xml:space="preserve"> </w:t>
      </w:r>
      <w:r w:rsidR="00E73BD0" w:rsidRPr="00687C81">
        <w:rPr>
          <w:rFonts w:cstheme="minorHAnsi"/>
          <w:bCs/>
          <w:szCs w:val="24"/>
          <w:lang w:val="fr-FR"/>
        </w:rPr>
        <w:t xml:space="preserve">critères de référence pour la réglementation de cinquième génération qui ont été lancés </w:t>
      </w:r>
      <w:r w:rsidRPr="00687C81">
        <w:rPr>
          <w:rFonts w:cstheme="minorHAnsi"/>
          <w:bCs/>
          <w:szCs w:val="24"/>
          <w:lang w:val="fr-FR"/>
        </w:rPr>
        <w:t>lors du GSR-19 en tant que nouvel outil qui modélise l</w:t>
      </w:r>
      <w:r w:rsidR="00C600A4">
        <w:rPr>
          <w:rFonts w:cstheme="minorHAnsi"/>
          <w:bCs/>
          <w:szCs w:val="24"/>
          <w:lang w:val="fr-FR"/>
        </w:rPr>
        <w:t>'</w:t>
      </w:r>
      <w:r w:rsidRPr="00687C81">
        <w:rPr>
          <w:rFonts w:cstheme="minorHAnsi"/>
          <w:bCs/>
          <w:szCs w:val="24"/>
          <w:lang w:val="fr-FR"/>
        </w:rPr>
        <w:t>organisation et les outils réglementaires et propose des solutions collaboratives et intersectorielles pour accélérer une réglementation efficace pour la transformation numérique, et le nouveau manuel et la nouvelle plate</w:t>
      </w:r>
      <w:r w:rsidR="00E73BD0" w:rsidRPr="00687C81">
        <w:rPr>
          <w:rFonts w:cstheme="minorHAnsi"/>
          <w:bCs/>
          <w:szCs w:val="24"/>
          <w:lang w:val="fr-FR"/>
        </w:rPr>
        <w:t>-</w:t>
      </w:r>
      <w:r w:rsidRPr="00687C81">
        <w:rPr>
          <w:rFonts w:cstheme="minorHAnsi"/>
          <w:bCs/>
          <w:szCs w:val="24"/>
          <w:lang w:val="fr-FR"/>
        </w:rPr>
        <w:t>forme numérique</w:t>
      </w:r>
      <w:r w:rsidR="00E73BD0" w:rsidRPr="00687C81">
        <w:rPr>
          <w:rFonts w:cstheme="minorHAnsi"/>
          <w:bCs/>
          <w:szCs w:val="24"/>
          <w:lang w:val="fr-FR"/>
        </w:rPr>
        <w:t>s</w:t>
      </w:r>
      <w:r w:rsidRPr="00687C81">
        <w:rPr>
          <w:rFonts w:cstheme="minorHAnsi"/>
          <w:bCs/>
          <w:szCs w:val="24"/>
          <w:lang w:val="fr-FR"/>
        </w:rPr>
        <w:t xml:space="preserve"> qui seront lancés en 2020. </w:t>
      </w:r>
    </w:p>
    <w:p w14:paraId="41F89656" w14:textId="0ED30463" w:rsidR="00521534" w:rsidRPr="00687C81" w:rsidRDefault="00E73BD0" w:rsidP="001F7ECC">
      <w:pPr>
        <w:keepNext/>
        <w:spacing w:after="120"/>
        <w:rPr>
          <w:rFonts w:cstheme="minorHAnsi"/>
          <w:b/>
          <w:szCs w:val="24"/>
          <w:lang w:val="fr-FR"/>
        </w:rPr>
      </w:pPr>
      <w:r w:rsidRPr="00687C81">
        <w:rPr>
          <w:rFonts w:cstheme="minorHAnsi"/>
          <w:b/>
          <w:szCs w:val="24"/>
          <w:lang w:val="fr-FR"/>
        </w:rPr>
        <w:t>Statistiques</w:t>
      </w:r>
    </w:p>
    <w:p w14:paraId="451B3C5A" w14:textId="14109A9A" w:rsidR="00671C75" w:rsidRPr="00687C81" w:rsidRDefault="004B6A84" w:rsidP="00AE627E">
      <w:pPr>
        <w:rPr>
          <w:lang w:val="fr-FR"/>
        </w:rPr>
      </w:pPr>
      <w:r w:rsidRPr="00687C81">
        <w:rPr>
          <w:lang w:val="fr-FR"/>
        </w:rPr>
        <w:t>L</w:t>
      </w:r>
      <w:r w:rsidR="00C600A4">
        <w:rPr>
          <w:lang w:val="fr-FR"/>
        </w:rPr>
        <w:t>'</w:t>
      </w:r>
      <w:r w:rsidRPr="00687C81">
        <w:rPr>
          <w:lang w:val="fr-FR"/>
        </w:rPr>
        <w:t>objectif princ</w:t>
      </w:r>
      <w:r w:rsidR="001C6973" w:rsidRPr="00687C81">
        <w:rPr>
          <w:lang w:val="fr-FR"/>
        </w:rPr>
        <w:t>ipal de la priorité thématique statistiques</w:t>
      </w:r>
      <w:r w:rsidRPr="00687C81">
        <w:rPr>
          <w:lang w:val="fr-FR"/>
        </w:rPr>
        <w:t xml:space="preserve"> est de soutenir les politiques visant à réduire la fracture numérique par la recherche, la collecte de données, la simulation, le renforcement des capacités et les partenariats. Parmi les points forts réc</w:t>
      </w:r>
      <w:r w:rsidR="001C6973" w:rsidRPr="00687C81">
        <w:rPr>
          <w:lang w:val="fr-FR"/>
        </w:rPr>
        <w:t>en</w:t>
      </w:r>
      <w:r w:rsidR="000F6693">
        <w:rPr>
          <w:lang w:val="fr-FR"/>
        </w:rPr>
        <w:t>ts de la priorité thématique statistiques</w:t>
      </w:r>
      <w:r w:rsidRPr="00687C81">
        <w:rPr>
          <w:lang w:val="fr-FR"/>
        </w:rPr>
        <w:t>, on peut citer la publication de plusieurs processus statistiques et rapports analytiques donnant un aperçu de l</w:t>
      </w:r>
      <w:r w:rsidR="00C600A4">
        <w:rPr>
          <w:lang w:val="fr-FR"/>
        </w:rPr>
        <w:t>'</w:t>
      </w:r>
      <w:r w:rsidRPr="00687C81">
        <w:rPr>
          <w:lang w:val="fr-FR"/>
        </w:rPr>
        <w:t xml:space="preserve">état de la fracture numérique au niveau mondial et au sein des pays. Il convient de noter en particulier les bases de données </w:t>
      </w:r>
      <w:r w:rsidR="001C6973" w:rsidRPr="00687C81">
        <w:rPr>
          <w:lang w:val="fr-FR"/>
        </w:rPr>
        <w:t>sur les</w:t>
      </w:r>
      <w:r w:rsidRPr="00687C81">
        <w:rPr>
          <w:lang w:val="fr-FR"/>
        </w:rPr>
        <w:t xml:space="preserve"> indicateurs des télécommunications/TIC dans le monde (publications de juin et</w:t>
      </w:r>
      <w:r w:rsidR="001C6973" w:rsidRPr="00687C81">
        <w:rPr>
          <w:lang w:val="fr-FR"/>
        </w:rPr>
        <w:t xml:space="preserve"> de décembre 2019) et la série </w:t>
      </w:r>
      <w:r w:rsidR="00DD01AB">
        <w:rPr>
          <w:lang w:val="fr-FR"/>
        </w:rPr>
        <w:t>"</w:t>
      </w:r>
      <w:r w:rsidRPr="00687C81">
        <w:rPr>
          <w:lang w:val="fr-FR"/>
        </w:rPr>
        <w:t>Mes</w:t>
      </w:r>
      <w:r w:rsidR="001C6973" w:rsidRPr="00687C81">
        <w:rPr>
          <w:lang w:val="fr-FR"/>
        </w:rPr>
        <w:t xml:space="preserve">urer le développement </w:t>
      </w:r>
      <w:proofErr w:type="gramStart"/>
      <w:r w:rsidR="001C6973" w:rsidRPr="00687C81">
        <w:rPr>
          <w:lang w:val="fr-FR"/>
        </w:rPr>
        <w:t>numérique</w:t>
      </w:r>
      <w:r w:rsidR="00584BA5">
        <w:rPr>
          <w:lang w:val="fr-FR"/>
        </w:rPr>
        <w:t>:</w:t>
      </w:r>
      <w:proofErr w:type="gramEnd"/>
      <w:r w:rsidRPr="00687C81">
        <w:rPr>
          <w:lang w:val="fr-FR"/>
        </w:rPr>
        <w:t xml:space="preserve"> Faits et chiffres</w:t>
      </w:r>
      <w:r w:rsidR="00CE4D05">
        <w:rPr>
          <w:lang w:val="fr-FR"/>
        </w:rPr>
        <w:t>"</w:t>
      </w:r>
      <w:r w:rsidRPr="00687C81">
        <w:rPr>
          <w:lang w:val="fr-FR"/>
        </w:rPr>
        <w:t xml:space="preserve">, et les tendances des prix des TIC. Des manuels et des formations en ligne destinés aux administrations seront lancés pour la collecte et </w:t>
      </w:r>
      <w:r w:rsidRPr="00687C81">
        <w:rPr>
          <w:lang w:val="fr-FR"/>
        </w:rPr>
        <w:lastRenderedPageBreak/>
        <w:t>l</w:t>
      </w:r>
      <w:r w:rsidR="00C600A4">
        <w:rPr>
          <w:lang w:val="fr-FR"/>
        </w:rPr>
        <w:t>'</w:t>
      </w:r>
      <w:r w:rsidRPr="00687C81">
        <w:rPr>
          <w:lang w:val="fr-FR"/>
        </w:rPr>
        <w:t>analyse des données sur les TIC. Il s</w:t>
      </w:r>
      <w:r w:rsidR="00C600A4">
        <w:rPr>
          <w:lang w:val="fr-FR"/>
        </w:rPr>
        <w:t>'</w:t>
      </w:r>
      <w:r w:rsidRPr="00687C81">
        <w:rPr>
          <w:lang w:val="fr-FR"/>
        </w:rPr>
        <w:t xml:space="preserve">agit notamment du </w:t>
      </w:r>
      <w:r w:rsidR="001C6973" w:rsidRPr="00687C81">
        <w:rPr>
          <w:lang w:val="fr-FR"/>
        </w:rPr>
        <w:t>Manuel de l</w:t>
      </w:r>
      <w:r w:rsidR="00C600A4">
        <w:rPr>
          <w:lang w:val="fr-FR"/>
        </w:rPr>
        <w:t>'</w:t>
      </w:r>
      <w:r w:rsidR="001C6973" w:rsidRPr="00687C81">
        <w:rPr>
          <w:lang w:val="fr-FR"/>
        </w:rPr>
        <w:t>UIT sur la mesure de l</w:t>
      </w:r>
      <w:r w:rsidR="00C600A4">
        <w:rPr>
          <w:lang w:val="fr-FR"/>
        </w:rPr>
        <w:t>'</w:t>
      </w:r>
      <w:r w:rsidR="001C6973" w:rsidRPr="00687C81">
        <w:rPr>
          <w:lang w:val="fr-FR"/>
        </w:rPr>
        <w:t>accès des ménages et des particuliers aux TIC et de l</w:t>
      </w:r>
      <w:r w:rsidR="00C600A4">
        <w:rPr>
          <w:lang w:val="fr-FR"/>
        </w:rPr>
        <w:t>'</w:t>
      </w:r>
      <w:r w:rsidR="001C6973" w:rsidRPr="00687C81">
        <w:rPr>
          <w:lang w:val="fr-FR"/>
        </w:rPr>
        <w:t>utilisation de ces technologies</w:t>
      </w:r>
      <w:r w:rsidRPr="00687C81">
        <w:rPr>
          <w:lang w:val="fr-FR"/>
        </w:rPr>
        <w:t xml:space="preserve"> et du </w:t>
      </w:r>
      <w:r w:rsidR="001C6973" w:rsidRPr="00687C81">
        <w:rPr>
          <w:lang w:val="fr-FR"/>
        </w:rPr>
        <w:t>Guide de l</w:t>
      </w:r>
      <w:r w:rsidR="00C600A4">
        <w:rPr>
          <w:lang w:val="fr-FR"/>
        </w:rPr>
        <w:t>'</w:t>
      </w:r>
      <w:r w:rsidR="001C6973" w:rsidRPr="00687C81">
        <w:rPr>
          <w:lang w:val="fr-FR"/>
        </w:rPr>
        <w:t>UIT pour la collecte de données administratives sur les télécommunications/TIC. Dans le domaine</w:t>
      </w:r>
      <w:r w:rsidRPr="00687C81">
        <w:rPr>
          <w:lang w:val="fr-FR"/>
        </w:rPr>
        <w:t xml:space="preserve"> de </w:t>
      </w:r>
      <w:r w:rsidR="001C6973" w:rsidRPr="00687C81">
        <w:rPr>
          <w:lang w:val="fr-FR"/>
        </w:rPr>
        <w:t xml:space="preserve">la </w:t>
      </w:r>
      <w:r w:rsidRPr="00687C81">
        <w:rPr>
          <w:lang w:val="fr-FR"/>
        </w:rPr>
        <w:t>coopération, l</w:t>
      </w:r>
      <w:r w:rsidR="00C600A4">
        <w:rPr>
          <w:lang w:val="fr-FR"/>
        </w:rPr>
        <w:t>'</w:t>
      </w:r>
      <w:r w:rsidRPr="00687C81">
        <w:rPr>
          <w:lang w:val="fr-FR"/>
        </w:rPr>
        <w:t xml:space="preserve">UIT contribue à plusieurs initiatives liées aux </w:t>
      </w:r>
      <w:r w:rsidR="001C6973" w:rsidRPr="00687C81">
        <w:rPr>
          <w:lang w:val="fr-FR"/>
        </w:rPr>
        <w:t>méga</w:t>
      </w:r>
      <w:r w:rsidRPr="00687C81">
        <w:rPr>
          <w:lang w:val="fr-FR"/>
        </w:rPr>
        <w:t>données, à la qualité et aux normes</w:t>
      </w:r>
      <w:r w:rsidR="001C6973" w:rsidRPr="00687C81">
        <w:rPr>
          <w:lang w:val="fr-FR"/>
        </w:rPr>
        <w:t xml:space="preserve"> en matière de données</w:t>
      </w:r>
      <w:r w:rsidRPr="00687C81">
        <w:rPr>
          <w:lang w:val="fr-FR"/>
        </w:rPr>
        <w:t xml:space="preserve"> et aux données pour le développement</w:t>
      </w:r>
      <w:r w:rsidR="004C3FDA" w:rsidRPr="00687C81">
        <w:rPr>
          <w:lang w:val="fr-FR"/>
        </w:rPr>
        <w:t>. L</w:t>
      </w:r>
      <w:r w:rsidR="00C600A4">
        <w:rPr>
          <w:lang w:val="fr-FR"/>
        </w:rPr>
        <w:t>'</w:t>
      </w:r>
      <w:r w:rsidR="004C3FDA" w:rsidRPr="00687C81">
        <w:rPr>
          <w:lang w:val="fr-FR"/>
        </w:rPr>
        <w:t>UIT a également prévu d</w:t>
      </w:r>
      <w:r w:rsidR="00C600A4">
        <w:rPr>
          <w:lang w:val="fr-FR"/>
        </w:rPr>
        <w:t>'</w:t>
      </w:r>
      <w:r w:rsidRPr="00687C81">
        <w:rPr>
          <w:lang w:val="fr-FR"/>
        </w:rPr>
        <w:t xml:space="preserve">organiser </w:t>
      </w:r>
      <w:r w:rsidR="004C3FDA" w:rsidRPr="00687C81">
        <w:rPr>
          <w:lang w:val="fr-FR"/>
        </w:rPr>
        <w:t xml:space="preserve">conjointement </w:t>
      </w:r>
      <w:r w:rsidRPr="00687C81">
        <w:rPr>
          <w:lang w:val="fr-FR"/>
        </w:rPr>
        <w:t xml:space="preserve">des </w:t>
      </w:r>
      <w:r w:rsidR="001C6973" w:rsidRPr="00687C81">
        <w:rPr>
          <w:lang w:val="fr-FR"/>
        </w:rPr>
        <w:t>manifestations</w:t>
      </w:r>
      <w:r w:rsidRPr="00687C81">
        <w:rPr>
          <w:lang w:val="fr-FR"/>
        </w:rPr>
        <w:t xml:space="preserve"> lors du SMSI et du Forum mondial </w:t>
      </w:r>
      <w:r w:rsidR="004C3FDA" w:rsidRPr="00687C81">
        <w:rPr>
          <w:lang w:val="fr-FR"/>
        </w:rPr>
        <w:t>sur les</w:t>
      </w:r>
      <w:r w:rsidRPr="00687C81">
        <w:rPr>
          <w:lang w:val="fr-FR"/>
        </w:rPr>
        <w:t xml:space="preserve"> données et d</w:t>
      </w:r>
      <w:r w:rsidR="00C600A4">
        <w:rPr>
          <w:lang w:val="fr-FR"/>
        </w:rPr>
        <w:t>'</w:t>
      </w:r>
      <w:r w:rsidRPr="00687C81">
        <w:rPr>
          <w:lang w:val="fr-FR"/>
        </w:rPr>
        <w:t>accueillir le Colloque sur les indicateurs des télécommunications/TIC</w:t>
      </w:r>
      <w:r w:rsidR="004C3FDA" w:rsidRPr="00687C81">
        <w:rPr>
          <w:lang w:val="fr-FR"/>
        </w:rPr>
        <w:t xml:space="preserve"> dans le monde</w:t>
      </w:r>
      <w:r w:rsidRPr="00687C81">
        <w:rPr>
          <w:lang w:val="fr-FR"/>
        </w:rPr>
        <w:t xml:space="preserve">. </w:t>
      </w:r>
    </w:p>
    <w:p w14:paraId="04716EA3" w14:textId="555BB71D" w:rsidR="000C4C13" w:rsidRPr="00687C81" w:rsidRDefault="00AE627E" w:rsidP="00AE627E">
      <w:pPr>
        <w:pStyle w:val="Heading2"/>
        <w:tabs>
          <w:tab w:val="left" w:pos="851"/>
        </w:tabs>
        <w:rPr>
          <w:lang w:val="fr-FR"/>
        </w:rPr>
      </w:pPr>
      <w:r>
        <w:rPr>
          <w:lang w:val="fr-FR"/>
        </w:rPr>
        <w:t>7.2</w:t>
      </w:r>
      <w:r>
        <w:rPr>
          <w:lang w:val="fr-FR"/>
        </w:rPr>
        <w:tab/>
      </w:r>
      <w:r w:rsidR="004D0B4E" w:rsidRPr="00687C81">
        <w:rPr>
          <w:lang w:val="fr-FR"/>
        </w:rPr>
        <w:t>Perspective</w:t>
      </w:r>
      <w:r w:rsidR="00F62DBC" w:rsidRPr="00687C81">
        <w:rPr>
          <w:lang w:val="fr-FR"/>
        </w:rPr>
        <w:t xml:space="preserve"> sur les initiatives régionales</w:t>
      </w:r>
    </w:p>
    <w:p w14:paraId="0EAE236F" w14:textId="5BFB9B17" w:rsidR="00521534" w:rsidRPr="00687C81" w:rsidRDefault="00F62DBC" w:rsidP="00AE627E">
      <w:pPr>
        <w:pStyle w:val="Headingb"/>
      </w:pPr>
      <w:r w:rsidRPr="00687C81">
        <w:t>Afrique</w:t>
      </w:r>
    </w:p>
    <w:p w14:paraId="4991FFFD" w14:textId="7484688C" w:rsidR="00521534" w:rsidRPr="00687C81" w:rsidRDefault="00F62DBC" w:rsidP="0069181B">
      <w:pPr>
        <w:spacing w:after="120"/>
        <w:rPr>
          <w:rFonts w:cstheme="minorHAnsi"/>
          <w:szCs w:val="24"/>
          <w:lang w:val="fr-FR"/>
        </w:rPr>
      </w:pPr>
      <w:r w:rsidRPr="00687C81">
        <w:rPr>
          <w:rFonts w:cstheme="minorHAnsi"/>
          <w:szCs w:val="24"/>
          <w:lang w:val="fr-FR"/>
        </w:rPr>
        <w:t>Le GCDT a été informé que plusieurs activités en cours contribu</w:t>
      </w:r>
      <w:r w:rsidR="000F6693">
        <w:rPr>
          <w:rFonts w:cstheme="minorHAnsi"/>
          <w:szCs w:val="24"/>
          <w:lang w:val="fr-FR"/>
        </w:rPr>
        <w:t>ai</w:t>
      </w:r>
      <w:r w:rsidRPr="00687C81">
        <w:rPr>
          <w:rFonts w:cstheme="minorHAnsi"/>
          <w:szCs w:val="24"/>
          <w:lang w:val="fr-FR"/>
        </w:rPr>
        <w:t>ent à des projets liés à chacune des initiatives régionales pour l</w:t>
      </w:r>
      <w:r w:rsidR="00C600A4">
        <w:rPr>
          <w:rFonts w:cstheme="minorHAnsi"/>
          <w:szCs w:val="24"/>
          <w:lang w:val="fr-FR"/>
        </w:rPr>
        <w:t>'</w:t>
      </w:r>
      <w:r w:rsidRPr="00687C81">
        <w:rPr>
          <w:rFonts w:cstheme="minorHAnsi"/>
          <w:szCs w:val="24"/>
          <w:lang w:val="fr-FR"/>
        </w:rPr>
        <w:t>Afrique, notamment dans le d</w:t>
      </w:r>
      <w:r w:rsidR="0060585B" w:rsidRPr="00687C81">
        <w:rPr>
          <w:rFonts w:cstheme="minorHAnsi"/>
          <w:szCs w:val="24"/>
          <w:lang w:val="fr-FR"/>
        </w:rPr>
        <w:t>omaine des économies numériques et</w:t>
      </w:r>
      <w:r w:rsidRPr="00687C81">
        <w:rPr>
          <w:rFonts w:cstheme="minorHAnsi"/>
          <w:szCs w:val="24"/>
          <w:lang w:val="fr-FR"/>
        </w:rPr>
        <w:t xml:space="preserve"> du soutien à l</w:t>
      </w:r>
      <w:r w:rsidR="00C600A4">
        <w:rPr>
          <w:rFonts w:cstheme="minorHAnsi"/>
          <w:szCs w:val="24"/>
          <w:lang w:val="fr-FR"/>
        </w:rPr>
        <w:t>'</w:t>
      </w:r>
      <w:r w:rsidRPr="00687C81">
        <w:rPr>
          <w:rFonts w:cstheme="minorHAnsi"/>
          <w:szCs w:val="24"/>
          <w:lang w:val="fr-FR"/>
        </w:rPr>
        <w:t xml:space="preserve">innovation et </w:t>
      </w:r>
      <w:r w:rsidR="0060585B" w:rsidRPr="00687C81">
        <w:rPr>
          <w:rFonts w:cstheme="minorHAnsi"/>
          <w:szCs w:val="24"/>
          <w:lang w:val="fr-FR"/>
        </w:rPr>
        <w:t>à</w:t>
      </w:r>
      <w:r w:rsidRPr="00687C81">
        <w:rPr>
          <w:rFonts w:cstheme="minorHAnsi"/>
          <w:szCs w:val="24"/>
          <w:lang w:val="fr-FR"/>
        </w:rPr>
        <w:t xml:space="preserve"> </w:t>
      </w:r>
      <w:r w:rsidR="0060585B" w:rsidRPr="00687C81">
        <w:rPr>
          <w:rFonts w:cstheme="minorHAnsi"/>
          <w:szCs w:val="24"/>
          <w:lang w:val="fr-FR"/>
        </w:rPr>
        <w:t>l</w:t>
      </w:r>
      <w:r w:rsidR="00C600A4">
        <w:rPr>
          <w:rFonts w:cstheme="minorHAnsi"/>
          <w:szCs w:val="24"/>
          <w:lang w:val="fr-FR"/>
        </w:rPr>
        <w:t>'</w:t>
      </w:r>
      <w:r w:rsidRPr="00687C81">
        <w:rPr>
          <w:rFonts w:cstheme="minorHAnsi"/>
          <w:szCs w:val="24"/>
          <w:lang w:val="fr-FR"/>
        </w:rPr>
        <w:t>instauration de la confiance et de la sécurité dans l</w:t>
      </w:r>
      <w:r w:rsidR="00C600A4">
        <w:rPr>
          <w:rFonts w:cstheme="minorHAnsi"/>
          <w:szCs w:val="24"/>
          <w:lang w:val="fr-FR"/>
        </w:rPr>
        <w:t>'</w:t>
      </w:r>
      <w:r w:rsidRPr="00687C81">
        <w:rPr>
          <w:rFonts w:cstheme="minorHAnsi"/>
          <w:szCs w:val="24"/>
          <w:lang w:val="fr-FR"/>
        </w:rPr>
        <w:t>utilisation des télécommunications et des TIC, y compris une collaboration étroite avec les centres d</w:t>
      </w:r>
      <w:r w:rsidR="00C600A4">
        <w:rPr>
          <w:rFonts w:cstheme="minorHAnsi"/>
          <w:szCs w:val="24"/>
          <w:lang w:val="fr-FR"/>
        </w:rPr>
        <w:t>'</w:t>
      </w:r>
      <w:r w:rsidRPr="00687C81">
        <w:rPr>
          <w:rFonts w:cstheme="minorHAnsi"/>
          <w:szCs w:val="24"/>
          <w:lang w:val="fr-FR"/>
        </w:rPr>
        <w:t>excellence de l</w:t>
      </w:r>
      <w:r w:rsidR="00C600A4">
        <w:rPr>
          <w:rFonts w:cstheme="minorHAnsi"/>
          <w:szCs w:val="24"/>
          <w:lang w:val="fr-FR"/>
        </w:rPr>
        <w:t>'</w:t>
      </w:r>
      <w:r w:rsidRPr="00687C81">
        <w:rPr>
          <w:rFonts w:cstheme="minorHAnsi"/>
          <w:szCs w:val="24"/>
          <w:lang w:val="fr-FR"/>
        </w:rPr>
        <w:t>UIT. La moitié des projets sont m</w:t>
      </w:r>
      <w:r w:rsidR="0060585B" w:rsidRPr="00687C81">
        <w:rPr>
          <w:rFonts w:cstheme="minorHAnsi"/>
          <w:szCs w:val="24"/>
          <w:lang w:val="fr-FR"/>
        </w:rPr>
        <w:t>is en œuvre dans des pays où l</w:t>
      </w:r>
      <w:r w:rsidR="00C600A4">
        <w:rPr>
          <w:rFonts w:cstheme="minorHAnsi"/>
          <w:szCs w:val="24"/>
          <w:lang w:val="fr-FR"/>
        </w:rPr>
        <w:t>'</w:t>
      </w:r>
      <w:r w:rsidR="00AE627E">
        <w:rPr>
          <w:rFonts w:cstheme="minorHAnsi"/>
          <w:caps/>
          <w:szCs w:val="24"/>
          <w:lang w:val="fr-FR"/>
        </w:rPr>
        <w:t>é</w:t>
      </w:r>
      <w:r w:rsidR="00765097">
        <w:rPr>
          <w:rFonts w:cstheme="minorHAnsi"/>
          <w:szCs w:val="24"/>
          <w:lang w:val="fr-FR"/>
        </w:rPr>
        <w:t>tat M</w:t>
      </w:r>
      <w:r w:rsidRPr="00687C81">
        <w:rPr>
          <w:rFonts w:cstheme="minorHAnsi"/>
          <w:szCs w:val="24"/>
          <w:lang w:val="fr-FR"/>
        </w:rPr>
        <w:t xml:space="preserve">embre est la partie prenante majoritaire et le reste a été mis en œuvre au niveau régional avec des fonds provenant de partenaires. Le Centre africain </w:t>
      </w:r>
      <w:r w:rsidR="0060585B" w:rsidRPr="00687C81">
        <w:rPr>
          <w:rFonts w:cstheme="minorHAnsi"/>
          <w:szCs w:val="24"/>
          <w:lang w:val="fr-FR"/>
        </w:rPr>
        <w:t>pour la</w:t>
      </w:r>
      <w:r w:rsidRPr="00687C81">
        <w:rPr>
          <w:rFonts w:cstheme="minorHAnsi"/>
          <w:szCs w:val="24"/>
          <w:lang w:val="fr-FR"/>
        </w:rPr>
        <w:t xml:space="preserve"> transformation numérique, par exemple, a été conçu pour être le siège de</w:t>
      </w:r>
      <w:r w:rsidR="0060585B" w:rsidRPr="00687C81">
        <w:rPr>
          <w:rFonts w:cstheme="minorHAnsi"/>
          <w:szCs w:val="24"/>
          <w:lang w:val="fr-FR"/>
        </w:rPr>
        <w:t>s projets d</w:t>
      </w:r>
      <w:r w:rsidR="00C600A4">
        <w:rPr>
          <w:rFonts w:cstheme="minorHAnsi"/>
          <w:szCs w:val="24"/>
          <w:lang w:val="fr-FR"/>
        </w:rPr>
        <w:t>'</w:t>
      </w:r>
      <w:r w:rsidRPr="00687C81">
        <w:rPr>
          <w:rFonts w:cstheme="minorHAnsi"/>
          <w:szCs w:val="24"/>
          <w:lang w:val="fr-FR"/>
        </w:rPr>
        <w:t xml:space="preserve">innovation numérique et des activités mises en œuvre en </w:t>
      </w:r>
      <w:r w:rsidR="00AE627E">
        <w:rPr>
          <w:rFonts w:cstheme="minorHAnsi"/>
          <w:szCs w:val="24"/>
          <w:lang w:val="fr-FR"/>
        </w:rPr>
        <w:t>République sudafricaine</w:t>
      </w:r>
      <w:r w:rsidRPr="00687C81">
        <w:rPr>
          <w:rFonts w:cstheme="minorHAnsi"/>
          <w:szCs w:val="24"/>
          <w:lang w:val="fr-FR"/>
        </w:rPr>
        <w:t>, mais les enseignements tirés et les bonnes pratiques seront étendus à d</w:t>
      </w:r>
      <w:r w:rsidR="00C600A4">
        <w:rPr>
          <w:rFonts w:cstheme="minorHAnsi"/>
          <w:szCs w:val="24"/>
          <w:lang w:val="fr-FR"/>
        </w:rPr>
        <w:t>'</w:t>
      </w:r>
      <w:r w:rsidRPr="00687C81">
        <w:rPr>
          <w:rFonts w:cstheme="minorHAnsi"/>
          <w:szCs w:val="24"/>
          <w:lang w:val="fr-FR"/>
        </w:rPr>
        <w:t>autres pays qui souhaitent faire de même. L</w:t>
      </w:r>
      <w:r w:rsidR="00C600A4">
        <w:rPr>
          <w:rFonts w:cstheme="minorHAnsi"/>
          <w:szCs w:val="24"/>
          <w:lang w:val="fr-FR"/>
        </w:rPr>
        <w:t>'</w:t>
      </w:r>
      <w:r w:rsidRPr="00687C81">
        <w:rPr>
          <w:rFonts w:cstheme="minorHAnsi"/>
          <w:szCs w:val="24"/>
          <w:lang w:val="fr-FR"/>
        </w:rPr>
        <w:t xml:space="preserve">UIT a adopté une stratégie en faveur de projets plus </w:t>
      </w:r>
      <w:r w:rsidR="0060585B" w:rsidRPr="00687C81">
        <w:rPr>
          <w:rFonts w:cstheme="minorHAnsi"/>
          <w:szCs w:val="24"/>
          <w:lang w:val="fr-FR"/>
        </w:rPr>
        <w:t>vastes</w:t>
      </w:r>
      <w:r w:rsidRPr="00687C81">
        <w:rPr>
          <w:rFonts w:cstheme="minorHAnsi"/>
          <w:szCs w:val="24"/>
          <w:lang w:val="fr-FR"/>
        </w:rPr>
        <w:t xml:space="preserve"> et plus pertinents, </w:t>
      </w:r>
      <w:r w:rsidR="0060585B" w:rsidRPr="00687C81">
        <w:rPr>
          <w:rFonts w:cstheme="minorHAnsi"/>
          <w:szCs w:val="24"/>
          <w:lang w:val="fr-FR"/>
        </w:rPr>
        <w:t>comme</w:t>
      </w:r>
      <w:r w:rsidRPr="00687C81">
        <w:rPr>
          <w:rFonts w:cstheme="minorHAnsi"/>
          <w:szCs w:val="24"/>
          <w:lang w:val="fr-FR"/>
        </w:rPr>
        <w:t xml:space="preserve"> la stimulation de l</w:t>
      </w:r>
      <w:r w:rsidR="00C600A4">
        <w:rPr>
          <w:rFonts w:cstheme="minorHAnsi"/>
          <w:szCs w:val="24"/>
          <w:lang w:val="fr-FR"/>
        </w:rPr>
        <w:t>'</w:t>
      </w:r>
      <w:r w:rsidRPr="00687C81">
        <w:rPr>
          <w:rFonts w:cstheme="minorHAnsi"/>
          <w:szCs w:val="24"/>
          <w:lang w:val="fr-FR"/>
        </w:rPr>
        <w:t>emploi et l</w:t>
      </w:r>
      <w:r w:rsidR="00C600A4">
        <w:rPr>
          <w:rFonts w:cstheme="minorHAnsi"/>
          <w:szCs w:val="24"/>
          <w:lang w:val="fr-FR"/>
        </w:rPr>
        <w:t>'</w:t>
      </w:r>
      <w:r w:rsidRPr="00687C81">
        <w:rPr>
          <w:rFonts w:cstheme="minorHAnsi"/>
          <w:szCs w:val="24"/>
          <w:lang w:val="fr-FR"/>
        </w:rPr>
        <w:t>amélioration des compétences des jeunes dans l</w:t>
      </w:r>
      <w:r w:rsidR="00C600A4">
        <w:rPr>
          <w:rFonts w:cstheme="minorHAnsi"/>
          <w:szCs w:val="24"/>
          <w:lang w:val="fr-FR"/>
        </w:rPr>
        <w:t>'</w:t>
      </w:r>
      <w:r w:rsidRPr="00687C81">
        <w:rPr>
          <w:rFonts w:cstheme="minorHAnsi"/>
          <w:szCs w:val="24"/>
          <w:lang w:val="fr-FR"/>
        </w:rPr>
        <w:t>économie numérique africaine, en coopération av</w:t>
      </w:r>
      <w:r w:rsidR="0060585B" w:rsidRPr="00687C81">
        <w:rPr>
          <w:rFonts w:cstheme="minorHAnsi"/>
          <w:szCs w:val="24"/>
          <w:lang w:val="fr-FR"/>
        </w:rPr>
        <w:t>ec l</w:t>
      </w:r>
      <w:r w:rsidR="00C600A4">
        <w:rPr>
          <w:rFonts w:cstheme="minorHAnsi"/>
          <w:szCs w:val="24"/>
          <w:lang w:val="fr-FR"/>
        </w:rPr>
        <w:t>'</w:t>
      </w:r>
      <w:r w:rsidR="0060585B" w:rsidRPr="00687C81">
        <w:rPr>
          <w:rFonts w:cstheme="minorHAnsi"/>
          <w:szCs w:val="24"/>
          <w:lang w:val="fr-FR"/>
        </w:rPr>
        <w:t>OIT, l</w:t>
      </w:r>
      <w:r w:rsidR="00C600A4">
        <w:rPr>
          <w:rFonts w:cstheme="minorHAnsi"/>
          <w:szCs w:val="24"/>
          <w:lang w:val="fr-FR"/>
        </w:rPr>
        <w:t>'</w:t>
      </w:r>
      <w:r w:rsidR="0060585B" w:rsidRPr="00687C81">
        <w:rPr>
          <w:rFonts w:cstheme="minorHAnsi"/>
          <w:szCs w:val="24"/>
          <w:lang w:val="fr-FR"/>
        </w:rPr>
        <w:t>Union africaine, l</w:t>
      </w:r>
      <w:r w:rsidR="00C600A4">
        <w:rPr>
          <w:rFonts w:cstheme="minorHAnsi"/>
          <w:szCs w:val="24"/>
          <w:lang w:val="fr-FR"/>
        </w:rPr>
        <w:t>'</w:t>
      </w:r>
      <w:r w:rsidR="0060585B" w:rsidRPr="00687C81">
        <w:rPr>
          <w:rFonts w:cstheme="minorHAnsi"/>
          <w:szCs w:val="24"/>
          <w:lang w:val="fr-FR"/>
        </w:rPr>
        <w:t>I</w:t>
      </w:r>
      <w:r w:rsidRPr="00687C81">
        <w:rPr>
          <w:rFonts w:cstheme="minorHAnsi"/>
          <w:szCs w:val="24"/>
          <w:lang w:val="fr-FR"/>
        </w:rPr>
        <w:t xml:space="preserve">nitiative </w:t>
      </w:r>
      <w:r w:rsidR="0060585B" w:rsidRPr="00687C81">
        <w:rPr>
          <w:rFonts w:cstheme="minorHAnsi"/>
          <w:szCs w:val="24"/>
          <w:lang w:val="fr-FR"/>
        </w:rPr>
        <w:t xml:space="preserve">pour les </w:t>
      </w:r>
      <w:r w:rsidRPr="00687C81">
        <w:rPr>
          <w:rFonts w:cstheme="minorHAnsi"/>
          <w:szCs w:val="24"/>
          <w:lang w:val="fr-FR"/>
        </w:rPr>
        <w:t>politique</w:t>
      </w:r>
      <w:r w:rsidR="0060585B" w:rsidRPr="00687C81">
        <w:rPr>
          <w:rFonts w:cstheme="minorHAnsi"/>
          <w:szCs w:val="24"/>
          <w:lang w:val="fr-FR"/>
        </w:rPr>
        <w:t>s</w:t>
      </w:r>
      <w:r w:rsidRPr="00687C81">
        <w:rPr>
          <w:rFonts w:cstheme="minorHAnsi"/>
          <w:szCs w:val="24"/>
          <w:lang w:val="fr-FR"/>
        </w:rPr>
        <w:t xml:space="preserve"> et </w:t>
      </w:r>
      <w:r w:rsidR="0060585B" w:rsidRPr="00687C81">
        <w:rPr>
          <w:rFonts w:cstheme="minorHAnsi"/>
          <w:szCs w:val="24"/>
          <w:lang w:val="fr-FR"/>
        </w:rPr>
        <w:t xml:space="preserve">la réglementation pour le numérique en </w:t>
      </w:r>
      <w:r w:rsidRPr="00687C81">
        <w:rPr>
          <w:rFonts w:cstheme="minorHAnsi"/>
          <w:szCs w:val="24"/>
          <w:lang w:val="fr-FR"/>
        </w:rPr>
        <w:t>Afrique et l</w:t>
      </w:r>
      <w:r w:rsidR="00C600A4">
        <w:rPr>
          <w:rFonts w:cstheme="minorHAnsi"/>
          <w:szCs w:val="24"/>
          <w:lang w:val="fr-FR"/>
        </w:rPr>
        <w:t>'</w:t>
      </w:r>
      <w:r w:rsidRPr="00687C81">
        <w:rPr>
          <w:rFonts w:cstheme="minorHAnsi"/>
          <w:szCs w:val="24"/>
          <w:lang w:val="fr-FR"/>
        </w:rPr>
        <w:t>Union européenne. Le bureau régional pour l</w:t>
      </w:r>
      <w:r w:rsidR="00C600A4">
        <w:rPr>
          <w:rFonts w:cstheme="minorHAnsi"/>
          <w:szCs w:val="24"/>
          <w:lang w:val="fr-FR"/>
        </w:rPr>
        <w:t>'</w:t>
      </w:r>
      <w:r w:rsidRPr="00687C81">
        <w:rPr>
          <w:rFonts w:cstheme="minorHAnsi"/>
          <w:szCs w:val="24"/>
          <w:lang w:val="fr-FR"/>
        </w:rPr>
        <w:t>Afrique continue d</w:t>
      </w:r>
      <w:r w:rsidR="00C600A4">
        <w:rPr>
          <w:rFonts w:cstheme="minorHAnsi"/>
          <w:szCs w:val="24"/>
          <w:lang w:val="fr-FR"/>
        </w:rPr>
        <w:t>'</w:t>
      </w:r>
      <w:r w:rsidRPr="00687C81">
        <w:rPr>
          <w:rFonts w:cstheme="minorHAnsi"/>
          <w:szCs w:val="24"/>
          <w:lang w:val="fr-FR"/>
        </w:rPr>
        <w:t xml:space="preserve">explorer les synergies entre les projets pour </w:t>
      </w:r>
      <w:r w:rsidR="0060585B" w:rsidRPr="00687C81">
        <w:rPr>
          <w:rFonts w:cstheme="minorHAnsi"/>
          <w:szCs w:val="24"/>
          <w:lang w:val="fr-FR"/>
        </w:rPr>
        <w:t>leur donner encore plus de portée</w:t>
      </w:r>
      <w:r w:rsidR="00521534" w:rsidRPr="00687C81">
        <w:rPr>
          <w:rFonts w:cstheme="minorHAnsi"/>
          <w:szCs w:val="24"/>
          <w:lang w:val="fr-FR"/>
        </w:rPr>
        <w:t>.</w:t>
      </w:r>
    </w:p>
    <w:p w14:paraId="01165C43" w14:textId="4EE22079" w:rsidR="00521534" w:rsidRPr="00AE627E" w:rsidRDefault="00BC19CA" w:rsidP="00AE627E">
      <w:pPr>
        <w:pStyle w:val="Headingb"/>
      </w:pPr>
      <w:r w:rsidRPr="00AE627E">
        <w:t>Amé</w:t>
      </w:r>
      <w:r w:rsidR="001D346C" w:rsidRPr="00AE627E">
        <w:t>riques</w:t>
      </w:r>
    </w:p>
    <w:p w14:paraId="51DE3787" w14:textId="07B01C64" w:rsidR="00521534" w:rsidRPr="00687C81" w:rsidRDefault="00BC19CA" w:rsidP="0069181B">
      <w:pPr>
        <w:spacing w:after="120"/>
        <w:rPr>
          <w:rFonts w:cstheme="minorHAnsi"/>
          <w:szCs w:val="24"/>
          <w:lang w:val="fr-FR"/>
        </w:rPr>
      </w:pPr>
      <w:r w:rsidRPr="00687C81">
        <w:rPr>
          <w:rFonts w:cstheme="minorHAnsi"/>
          <w:szCs w:val="24"/>
          <w:lang w:val="fr-FR"/>
        </w:rPr>
        <w:t>Le GCDT a été informé que le bureau régional des Amériques fournissait des informations et continuait à travailler et à dévelop</w:t>
      </w:r>
      <w:r w:rsidR="00D07EE6" w:rsidRPr="00687C81">
        <w:rPr>
          <w:rFonts w:cstheme="minorHAnsi"/>
          <w:szCs w:val="24"/>
          <w:lang w:val="fr-FR"/>
        </w:rPr>
        <w:t xml:space="preserve">per des liens solides avec les </w:t>
      </w:r>
      <w:r w:rsidR="00AE627E">
        <w:rPr>
          <w:rFonts w:cstheme="minorHAnsi"/>
          <w:caps/>
          <w:szCs w:val="24"/>
          <w:lang w:val="fr-FR"/>
        </w:rPr>
        <w:t>é</w:t>
      </w:r>
      <w:r w:rsidRPr="00687C81">
        <w:rPr>
          <w:rFonts w:cstheme="minorHAnsi"/>
          <w:szCs w:val="24"/>
          <w:lang w:val="fr-FR"/>
        </w:rPr>
        <w:t xml:space="preserve">tats </w:t>
      </w:r>
      <w:r w:rsidR="00765097">
        <w:rPr>
          <w:rFonts w:cstheme="minorHAnsi"/>
          <w:szCs w:val="24"/>
          <w:lang w:val="fr-FR"/>
        </w:rPr>
        <w:t>M</w:t>
      </w:r>
      <w:r w:rsidRPr="00687C81">
        <w:rPr>
          <w:rFonts w:cstheme="minorHAnsi"/>
          <w:szCs w:val="24"/>
          <w:lang w:val="fr-FR"/>
        </w:rPr>
        <w:t>embres de la région des Amériques en ce qui concerne le développement des télécommunications, en particuli</w:t>
      </w:r>
      <w:r w:rsidR="00D07EE6" w:rsidRPr="00687C81">
        <w:rPr>
          <w:rFonts w:cstheme="minorHAnsi"/>
          <w:szCs w:val="24"/>
          <w:lang w:val="fr-FR"/>
        </w:rPr>
        <w:t>er pour l</w:t>
      </w:r>
      <w:r w:rsidRPr="00687C81">
        <w:rPr>
          <w:rFonts w:cstheme="minorHAnsi"/>
          <w:szCs w:val="24"/>
          <w:lang w:val="fr-FR"/>
        </w:rPr>
        <w:t xml:space="preserve">es pays en développement. Les projets et activités liés </w:t>
      </w:r>
      <w:r w:rsidR="00D07EE6" w:rsidRPr="00687C81">
        <w:rPr>
          <w:rFonts w:cstheme="minorHAnsi"/>
          <w:szCs w:val="24"/>
          <w:lang w:val="fr-FR"/>
        </w:rPr>
        <w:t>aux communications pour la</w:t>
      </w:r>
      <w:r w:rsidRPr="00687C81">
        <w:rPr>
          <w:rFonts w:cstheme="minorHAnsi"/>
          <w:szCs w:val="24"/>
          <w:lang w:val="fr-FR"/>
        </w:rPr>
        <w:t xml:space="preserve"> réduction des risques de catastrophes et </w:t>
      </w:r>
      <w:r w:rsidR="00D07EE6" w:rsidRPr="00687C81">
        <w:rPr>
          <w:rFonts w:cstheme="minorHAnsi"/>
          <w:szCs w:val="24"/>
          <w:lang w:val="fr-FR"/>
        </w:rPr>
        <w:t xml:space="preserve">la gestion </w:t>
      </w:r>
      <w:r w:rsidRPr="00687C81">
        <w:rPr>
          <w:rFonts w:cstheme="minorHAnsi"/>
          <w:szCs w:val="24"/>
          <w:lang w:val="fr-FR"/>
        </w:rPr>
        <w:t xml:space="preserve">des catastrophes comprennent les plans nationaux </w:t>
      </w:r>
      <w:r w:rsidR="00D07EE6" w:rsidRPr="00687C81">
        <w:rPr>
          <w:rFonts w:cstheme="minorHAnsi"/>
          <w:szCs w:val="24"/>
          <w:lang w:val="fr-FR"/>
        </w:rPr>
        <w:t>pour les</w:t>
      </w:r>
      <w:r w:rsidRPr="00687C81">
        <w:rPr>
          <w:rFonts w:cstheme="minorHAnsi"/>
          <w:szCs w:val="24"/>
          <w:lang w:val="fr-FR"/>
        </w:rPr>
        <w:t xml:space="preserve"> télécommunications d</w:t>
      </w:r>
      <w:r w:rsidR="00C600A4">
        <w:rPr>
          <w:rFonts w:cstheme="minorHAnsi"/>
          <w:szCs w:val="24"/>
          <w:lang w:val="fr-FR"/>
        </w:rPr>
        <w:t>'</w:t>
      </w:r>
      <w:r w:rsidRPr="00687C81">
        <w:rPr>
          <w:rFonts w:cstheme="minorHAnsi"/>
          <w:szCs w:val="24"/>
          <w:lang w:val="fr-FR"/>
        </w:rPr>
        <w:t>urgence, la préparation et l</w:t>
      </w:r>
      <w:r w:rsidR="00C600A4">
        <w:rPr>
          <w:rFonts w:cstheme="minorHAnsi"/>
          <w:szCs w:val="24"/>
          <w:lang w:val="fr-FR"/>
        </w:rPr>
        <w:t>'</w:t>
      </w:r>
      <w:r w:rsidRPr="00687C81">
        <w:rPr>
          <w:rFonts w:cstheme="minorHAnsi"/>
          <w:szCs w:val="24"/>
          <w:lang w:val="fr-FR"/>
        </w:rPr>
        <w:t>atténuation des effets des catastrophes naturelles et d</w:t>
      </w:r>
      <w:r w:rsidR="00C600A4">
        <w:rPr>
          <w:rFonts w:cstheme="minorHAnsi"/>
          <w:szCs w:val="24"/>
          <w:lang w:val="fr-FR"/>
        </w:rPr>
        <w:t>'</w:t>
      </w:r>
      <w:r w:rsidRPr="00687C81">
        <w:rPr>
          <w:rFonts w:cstheme="minorHAnsi"/>
          <w:szCs w:val="24"/>
          <w:lang w:val="fr-FR"/>
        </w:rPr>
        <w:t>autres systèmes d</w:t>
      </w:r>
      <w:r w:rsidR="00C600A4">
        <w:rPr>
          <w:rFonts w:cstheme="minorHAnsi"/>
          <w:szCs w:val="24"/>
          <w:lang w:val="fr-FR"/>
        </w:rPr>
        <w:t>'</w:t>
      </w:r>
      <w:r w:rsidRPr="00687C81">
        <w:rPr>
          <w:rFonts w:cstheme="minorHAnsi"/>
          <w:szCs w:val="24"/>
          <w:lang w:val="fr-FR"/>
        </w:rPr>
        <w:t>intervention d</w:t>
      </w:r>
      <w:r w:rsidR="00C600A4">
        <w:rPr>
          <w:rFonts w:cstheme="minorHAnsi"/>
          <w:szCs w:val="24"/>
          <w:lang w:val="fr-FR"/>
        </w:rPr>
        <w:t>'</w:t>
      </w:r>
      <w:r w:rsidRPr="00687C81">
        <w:rPr>
          <w:rFonts w:cstheme="minorHAnsi"/>
          <w:szCs w:val="24"/>
          <w:lang w:val="fr-FR"/>
        </w:rPr>
        <w:t xml:space="preserve">urgence </w:t>
      </w:r>
      <w:r w:rsidR="00D07EE6" w:rsidRPr="00687C81">
        <w:rPr>
          <w:rFonts w:cstheme="minorHAnsi"/>
          <w:szCs w:val="24"/>
          <w:lang w:val="fr-FR"/>
        </w:rPr>
        <w:t>fondés</w:t>
      </w:r>
      <w:r w:rsidRPr="00687C81">
        <w:rPr>
          <w:rFonts w:cstheme="minorHAnsi"/>
          <w:szCs w:val="24"/>
          <w:lang w:val="fr-FR"/>
        </w:rPr>
        <w:t xml:space="preserve"> sur la radio communautaire. Les projets et activités liés à d</w:t>
      </w:r>
      <w:r w:rsidR="00C600A4">
        <w:rPr>
          <w:rFonts w:cstheme="minorHAnsi"/>
          <w:szCs w:val="24"/>
          <w:lang w:val="fr-FR"/>
        </w:rPr>
        <w:t>'</w:t>
      </w:r>
      <w:r w:rsidRPr="00687C81">
        <w:rPr>
          <w:rFonts w:cstheme="minorHAnsi"/>
          <w:szCs w:val="24"/>
          <w:lang w:val="fr-FR"/>
        </w:rPr>
        <w:t>autres activités régionales comprennent des conseils et un soutien aux administrations dans l</w:t>
      </w:r>
      <w:r w:rsidR="00C600A4">
        <w:rPr>
          <w:rFonts w:cstheme="minorHAnsi"/>
          <w:szCs w:val="24"/>
          <w:lang w:val="fr-FR"/>
        </w:rPr>
        <w:t>'</w:t>
      </w:r>
      <w:r w:rsidRPr="00687C81">
        <w:rPr>
          <w:rFonts w:cstheme="minorHAnsi"/>
          <w:szCs w:val="24"/>
          <w:lang w:val="fr-FR"/>
        </w:rPr>
        <w:t>utilisation des réseaux numériques et communautaires.</w:t>
      </w:r>
    </w:p>
    <w:p w14:paraId="550510EE" w14:textId="35E61C12" w:rsidR="00521534" w:rsidRPr="00AE627E" w:rsidRDefault="00AE627E" w:rsidP="00AE627E">
      <w:pPr>
        <w:pStyle w:val="Headingb"/>
      </w:pPr>
      <w:r>
        <w:rPr>
          <w:rFonts w:cstheme="minorHAnsi"/>
          <w:caps/>
          <w:szCs w:val="24"/>
          <w:lang w:val="fr-FR"/>
        </w:rPr>
        <w:t>é</w:t>
      </w:r>
      <w:proofErr w:type="spellStart"/>
      <w:r>
        <w:t>tats</w:t>
      </w:r>
      <w:proofErr w:type="spellEnd"/>
      <w:r>
        <w:t xml:space="preserve"> arabes</w:t>
      </w:r>
    </w:p>
    <w:p w14:paraId="3E676C6D" w14:textId="7FCA78C5" w:rsidR="00521534" w:rsidRPr="00687C81" w:rsidRDefault="00585685" w:rsidP="0069181B">
      <w:pPr>
        <w:spacing w:after="120"/>
        <w:rPr>
          <w:rFonts w:cstheme="minorHAnsi"/>
          <w:szCs w:val="24"/>
          <w:lang w:val="fr-FR"/>
        </w:rPr>
      </w:pPr>
      <w:r w:rsidRPr="00687C81">
        <w:rPr>
          <w:rFonts w:cstheme="minorHAnsi"/>
          <w:szCs w:val="24"/>
          <w:lang w:val="fr-FR"/>
        </w:rPr>
        <w:t xml:space="preserve">Le GCDT a été informé que les initiatives régionales des </w:t>
      </w:r>
      <w:r w:rsidR="00AE627E">
        <w:rPr>
          <w:rFonts w:cstheme="minorHAnsi"/>
          <w:caps/>
          <w:szCs w:val="24"/>
          <w:lang w:val="fr-FR"/>
        </w:rPr>
        <w:t>é</w:t>
      </w:r>
      <w:r w:rsidRPr="00687C81">
        <w:rPr>
          <w:rFonts w:cstheme="minorHAnsi"/>
          <w:szCs w:val="24"/>
          <w:lang w:val="fr-FR"/>
        </w:rPr>
        <w:t xml:space="preserve">tats arabes comprenaient un travail avec les </w:t>
      </w:r>
      <w:r w:rsidR="00AE627E">
        <w:rPr>
          <w:rFonts w:cstheme="minorHAnsi"/>
          <w:caps/>
          <w:szCs w:val="24"/>
          <w:lang w:val="fr-FR"/>
        </w:rPr>
        <w:t>é</w:t>
      </w:r>
      <w:r w:rsidR="00386531" w:rsidRPr="00687C81">
        <w:rPr>
          <w:rFonts w:cstheme="minorHAnsi"/>
          <w:szCs w:val="24"/>
          <w:lang w:val="fr-FR"/>
        </w:rPr>
        <w:t>tats M</w:t>
      </w:r>
      <w:r w:rsidRPr="00687C81">
        <w:rPr>
          <w:rFonts w:cstheme="minorHAnsi"/>
          <w:szCs w:val="24"/>
          <w:lang w:val="fr-FR"/>
        </w:rPr>
        <w:t>embres sur le changement climatique, la cybersécurité, l</w:t>
      </w:r>
      <w:r w:rsidR="00C600A4">
        <w:rPr>
          <w:rFonts w:cstheme="minorHAnsi"/>
          <w:szCs w:val="24"/>
          <w:lang w:val="fr-FR"/>
        </w:rPr>
        <w:t>'</w:t>
      </w:r>
      <w:r w:rsidRPr="00687C81">
        <w:rPr>
          <w:rFonts w:cstheme="minorHAnsi"/>
          <w:szCs w:val="24"/>
          <w:lang w:val="fr-FR"/>
        </w:rPr>
        <w:t>exhaustivité numérique, l</w:t>
      </w:r>
      <w:r w:rsidR="00C600A4">
        <w:rPr>
          <w:rFonts w:cstheme="minorHAnsi"/>
          <w:szCs w:val="24"/>
          <w:lang w:val="fr-FR"/>
        </w:rPr>
        <w:t>'</w:t>
      </w:r>
      <w:r w:rsidRPr="00687C81">
        <w:rPr>
          <w:rFonts w:cstheme="minorHAnsi"/>
          <w:szCs w:val="24"/>
          <w:lang w:val="fr-FR"/>
        </w:rPr>
        <w:t>Internet des objets et les projets d</w:t>
      </w:r>
      <w:r w:rsidR="00C600A4">
        <w:rPr>
          <w:rFonts w:cstheme="minorHAnsi"/>
          <w:szCs w:val="24"/>
          <w:lang w:val="fr-FR"/>
        </w:rPr>
        <w:t>'</w:t>
      </w:r>
      <w:r w:rsidRPr="00687C81">
        <w:rPr>
          <w:rFonts w:cstheme="minorHAnsi"/>
          <w:szCs w:val="24"/>
          <w:lang w:val="fr-FR"/>
        </w:rPr>
        <w:t xml:space="preserve">innovation, qui ont tous attiré des partenaires financiers. Quatre des dix projets proposés ont été financés, les autres </w:t>
      </w:r>
      <w:r w:rsidR="00386531" w:rsidRPr="00687C81">
        <w:rPr>
          <w:rFonts w:cstheme="minorHAnsi"/>
          <w:szCs w:val="24"/>
          <w:lang w:val="fr-FR"/>
        </w:rPr>
        <w:t>cherchant</w:t>
      </w:r>
      <w:r w:rsidRPr="00687C81">
        <w:rPr>
          <w:rFonts w:cstheme="minorHAnsi"/>
          <w:szCs w:val="24"/>
          <w:lang w:val="fr-FR"/>
        </w:rPr>
        <w:t xml:space="preserve"> toujours </w:t>
      </w:r>
      <w:r w:rsidR="00386531" w:rsidRPr="00687C81">
        <w:rPr>
          <w:rFonts w:cstheme="minorHAnsi"/>
          <w:szCs w:val="24"/>
          <w:lang w:val="fr-FR"/>
        </w:rPr>
        <w:t xml:space="preserve">à mobiliser </w:t>
      </w:r>
      <w:r w:rsidRPr="00687C81">
        <w:rPr>
          <w:rFonts w:cstheme="minorHAnsi"/>
          <w:szCs w:val="24"/>
          <w:lang w:val="fr-FR"/>
        </w:rPr>
        <w:t xml:space="preserve">des fonds pour des </w:t>
      </w:r>
      <w:r w:rsidR="00386531" w:rsidRPr="00687C81">
        <w:rPr>
          <w:rFonts w:cstheme="minorHAnsi"/>
          <w:szCs w:val="24"/>
          <w:lang w:val="fr-FR"/>
        </w:rPr>
        <w:t>initiatives</w:t>
      </w:r>
      <w:r w:rsidRPr="00687C81">
        <w:rPr>
          <w:rFonts w:cstheme="minorHAnsi"/>
          <w:szCs w:val="24"/>
          <w:lang w:val="fr-FR"/>
        </w:rPr>
        <w:t xml:space="preserve"> lié</w:t>
      </w:r>
      <w:r w:rsidR="00386531" w:rsidRPr="00687C81">
        <w:rPr>
          <w:rFonts w:cstheme="minorHAnsi"/>
          <w:szCs w:val="24"/>
          <w:lang w:val="fr-FR"/>
        </w:rPr>
        <w:t>e</w:t>
      </w:r>
      <w:r w:rsidRPr="00687C81">
        <w:rPr>
          <w:rFonts w:cstheme="minorHAnsi"/>
          <w:szCs w:val="24"/>
          <w:lang w:val="fr-FR"/>
        </w:rPr>
        <w:t>s aux télécommunications d</w:t>
      </w:r>
      <w:r w:rsidR="00C600A4">
        <w:rPr>
          <w:rFonts w:cstheme="minorHAnsi"/>
          <w:szCs w:val="24"/>
          <w:lang w:val="fr-FR"/>
        </w:rPr>
        <w:t>'</w:t>
      </w:r>
      <w:r w:rsidRPr="00687C81">
        <w:rPr>
          <w:rFonts w:cstheme="minorHAnsi"/>
          <w:szCs w:val="24"/>
          <w:lang w:val="fr-FR"/>
        </w:rPr>
        <w:t>urgence, à la politique, aux réglementations et à l</w:t>
      </w:r>
      <w:r w:rsidR="00C600A4">
        <w:rPr>
          <w:rFonts w:cstheme="minorHAnsi"/>
          <w:szCs w:val="24"/>
          <w:lang w:val="fr-FR"/>
        </w:rPr>
        <w:t>'</w:t>
      </w:r>
      <w:r w:rsidRPr="00687C81">
        <w:rPr>
          <w:rFonts w:cstheme="minorHAnsi"/>
          <w:szCs w:val="24"/>
          <w:lang w:val="fr-FR"/>
        </w:rPr>
        <w:t>inclusion numérique. En plus de ces projets, d</w:t>
      </w:r>
      <w:r w:rsidR="00C600A4">
        <w:rPr>
          <w:rFonts w:cstheme="minorHAnsi"/>
          <w:szCs w:val="24"/>
          <w:lang w:val="fr-FR"/>
        </w:rPr>
        <w:t>'</w:t>
      </w:r>
      <w:r w:rsidRPr="00687C81">
        <w:rPr>
          <w:rFonts w:cstheme="minorHAnsi"/>
          <w:szCs w:val="24"/>
          <w:lang w:val="fr-FR"/>
        </w:rPr>
        <w:t xml:space="preserve">autres activités </w:t>
      </w:r>
      <w:r w:rsidR="00386531" w:rsidRPr="00687C81">
        <w:rPr>
          <w:rFonts w:cstheme="minorHAnsi"/>
          <w:szCs w:val="24"/>
          <w:lang w:val="fr-FR"/>
        </w:rPr>
        <w:t>du bureau régional</w:t>
      </w:r>
      <w:r w:rsidRPr="00687C81">
        <w:rPr>
          <w:rFonts w:cstheme="minorHAnsi"/>
          <w:szCs w:val="24"/>
          <w:lang w:val="fr-FR"/>
        </w:rPr>
        <w:t xml:space="preserve"> liées aux initiatives régionales ont donné </w:t>
      </w:r>
      <w:r w:rsidR="00386531" w:rsidRPr="00687C81">
        <w:rPr>
          <w:rFonts w:cstheme="minorHAnsi"/>
          <w:szCs w:val="24"/>
          <w:lang w:val="fr-FR"/>
        </w:rPr>
        <w:t xml:space="preserve">des résultats rapides pour les </w:t>
      </w:r>
      <w:r w:rsidR="00AE627E">
        <w:rPr>
          <w:rFonts w:cstheme="minorHAnsi"/>
          <w:caps/>
          <w:szCs w:val="24"/>
          <w:lang w:val="fr-FR"/>
        </w:rPr>
        <w:t>é</w:t>
      </w:r>
      <w:r w:rsidR="00386531" w:rsidRPr="00687C81">
        <w:rPr>
          <w:rFonts w:cstheme="minorHAnsi"/>
          <w:szCs w:val="24"/>
          <w:lang w:val="fr-FR"/>
        </w:rPr>
        <w:t>tats M</w:t>
      </w:r>
      <w:r w:rsidRPr="00687C81">
        <w:rPr>
          <w:rFonts w:cstheme="minorHAnsi"/>
          <w:szCs w:val="24"/>
          <w:lang w:val="fr-FR"/>
        </w:rPr>
        <w:t xml:space="preserve">embres. </w:t>
      </w:r>
    </w:p>
    <w:p w14:paraId="6901BDB0" w14:textId="77777777" w:rsidR="00AE627E" w:rsidRDefault="00AE627E" w:rsidP="00AE627E">
      <w:pPr>
        <w:pStyle w:val="Headingb"/>
      </w:pPr>
      <w:r>
        <w:br w:type="page"/>
      </w:r>
    </w:p>
    <w:p w14:paraId="20B77601" w14:textId="0B44C9E3" w:rsidR="00521534" w:rsidRPr="00AE627E" w:rsidRDefault="00386531" w:rsidP="00AE627E">
      <w:pPr>
        <w:pStyle w:val="Headingb"/>
      </w:pPr>
      <w:r w:rsidRPr="00AE627E">
        <w:lastRenderedPageBreak/>
        <w:t>Asie-Pacifique</w:t>
      </w:r>
    </w:p>
    <w:p w14:paraId="3936C720" w14:textId="2B468E09" w:rsidR="00521534" w:rsidRPr="00687C81" w:rsidRDefault="004102FB" w:rsidP="0069181B">
      <w:pPr>
        <w:spacing w:after="120"/>
        <w:rPr>
          <w:rFonts w:cstheme="minorHAnsi"/>
          <w:szCs w:val="24"/>
          <w:lang w:val="fr-FR"/>
        </w:rPr>
      </w:pPr>
      <w:r w:rsidRPr="00687C81">
        <w:rPr>
          <w:rFonts w:cstheme="minorHAnsi"/>
          <w:szCs w:val="24"/>
          <w:lang w:val="fr-FR"/>
        </w:rPr>
        <w:t>Le GCDT a été informé que le bureau régional travaillait en étroite collaboration avec les institutions des Nations Unies et les organisations régionales afin d</w:t>
      </w:r>
      <w:r w:rsidR="00C600A4">
        <w:rPr>
          <w:rFonts w:cstheme="minorHAnsi"/>
          <w:szCs w:val="24"/>
          <w:lang w:val="fr-FR"/>
        </w:rPr>
        <w:t>'</w:t>
      </w:r>
      <w:r w:rsidRPr="00687C81">
        <w:rPr>
          <w:rFonts w:cstheme="minorHAnsi"/>
          <w:szCs w:val="24"/>
          <w:lang w:val="fr-FR"/>
        </w:rPr>
        <w:t xml:space="preserve">obtenir des synergies et des financements pour mettre en œuvre des initiatives régionales qui répondent aux nouveaux besoins et aux demandes des </w:t>
      </w:r>
      <w:r w:rsidR="00AE627E">
        <w:rPr>
          <w:rFonts w:cstheme="minorHAnsi"/>
          <w:caps/>
          <w:szCs w:val="24"/>
          <w:lang w:val="fr-FR"/>
        </w:rPr>
        <w:t>é</w:t>
      </w:r>
      <w:r w:rsidR="00765097">
        <w:rPr>
          <w:rFonts w:cstheme="minorHAnsi"/>
          <w:szCs w:val="24"/>
          <w:lang w:val="fr-FR"/>
        </w:rPr>
        <w:t>tats M</w:t>
      </w:r>
      <w:r w:rsidRPr="00687C81">
        <w:rPr>
          <w:rFonts w:cstheme="minorHAnsi"/>
          <w:szCs w:val="24"/>
          <w:lang w:val="fr-FR"/>
        </w:rPr>
        <w:t>embres. Plus précisément, il a été signalé que le projet de connectivité par satellite du Pacifique a</w:t>
      </w:r>
      <w:r w:rsidR="00491AE5">
        <w:rPr>
          <w:rFonts w:cstheme="minorHAnsi"/>
          <w:szCs w:val="24"/>
          <w:lang w:val="fr-FR"/>
        </w:rPr>
        <w:t>vait</w:t>
      </w:r>
      <w:r w:rsidRPr="00687C81">
        <w:rPr>
          <w:rFonts w:cstheme="minorHAnsi"/>
          <w:szCs w:val="24"/>
          <w:lang w:val="fr-FR"/>
        </w:rPr>
        <w:t xml:space="preserve"> été mis en œuvre avec succès et a</w:t>
      </w:r>
      <w:r w:rsidR="00491AE5">
        <w:rPr>
          <w:rFonts w:cstheme="minorHAnsi"/>
          <w:szCs w:val="24"/>
          <w:lang w:val="fr-FR"/>
        </w:rPr>
        <w:t>vait</w:t>
      </w:r>
      <w:r w:rsidRPr="00687C81">
        <w:rPr>
          <w:rFonts w:cstheme="minorHAnsi"/>
          <w:szCs w:val="24"/>
          <w:lang w:val="fr-FR"/>
        </w:rPr>
        <w:t xml:space="preserve"> permis d</w:t>
      </w:r>
      <w:r w:rsidR="00C600A4">
        <w:rPr>
          <w:rFonts w:cstheme="minorHAnsi"/>
          <w:szCs w:val="24"/>
          <w:lang w:val="fr-FR"/>
        </w:rPr>
        <w:t>'</w:t>
      </w:r>
      <w:r w:rsidRPr="00687C81">
        <w:rPr>
          <w:rFonts w:cstheme="minorHAnsi"/>
          <w:szCs w:val="24"/>
          <w:lang w:val="fr-FR"/>
        </w:rPr>
        <w:t>établir des installations dans huit pays d</w:t>
      </w:r>
      <w:r w:rsidR="00C600A4">
        <w:rPr>
          <w:rFonts w:cstheme="minorHAnsi"/>
          <w:szCs w:val="24"/>
          <w:lang w:val="fr-FR"/>
        </w:rPr>
        <w:t>'</w:t>
      </w:r>
      <w:r w:rsidRPr="00687C81">
        <w:rPr>
          <w:rFonts w:cstheme="minorHAnsi"/>
          <w:szCs w:val="24"/>
          <w:lang w:val="fr-FR"/>
        </w:rPr>
        <w:t>Asie-Pacifique. Dans le domaine de la politique et de la réglementation, le bureau régional met en œuvre l</w:t>
      </w:r>
      <w:r w:rsidR="00C600A4">
        <w:rPr>
          <w:rFonts w:cstheme="minorHAnsi"/>
          <w:szCs w:val="24"/>
          <w:lang w:val="fr-FR"/>
        </w:rPr>
        <w:t>'</w:t>
      </w:r>
      <w:r w:rsidRPr="00687C81">
        <w:rPr>
          <w:rFonts w:cstheme="minorHAnsi"/>
          <w:szCs w:val="24"/>
          <w:lang w:val="fr-FR"/>
        </w:rPr>
        <w:t>initiative mondiale en faveur de l</w:t>
      </w:r>
      <w:r w:rsidR="00C600A4">
        <w:rPr>
          <w:rFonts w:cstheme="minorHAnsi"/>
          <w:szCs w:val="24"/>
          <w:lang w:val="fr-FR"/>
        </w:rPr>
        <w:t>'</w:t>
      </w:r>
      <w:r w:rsidRPr="00687C81">
        <w:rPr>
          <w:rFonts w:cstheme="minorHAnsi"/>
          <w:szCs w:val="24"/>
          <w:lang w:val="fr-FR"/>
        </w:rPr>
        <w:t>inclusion financière en Chine, financée par la Fondation Bill et Melinda Gates. Dans le domaine des services numériques, l</w:t>
      </w:r>
      <w:r w:rsidR="00C600A4">
        <w:rPr>
          <w:rFonts w:cstheme="minorHAnsi"/>
          <w:szCs w:val="24"/>
          <w:lang w:val="fr-FR"/>
        </w:rPr>
        <w:t>'</w:t>
      </w:r>
      <w:r w:rsidRPr="00687C81">
        <w:rPr>
          <w:rFonts w:cstheme="minorHAnsi"/>
          <w:szCs w:val="24"/>
          <w:lang w:val="fr-FR"/>
        </w:rPr>
        <w:t xml:space="preserve">UIT est partenaire de projets visant à soutenir le développement de la </w:t>
      </w:r>
      <w:proofErr w:type="spellStart"/>
      <w:r w:rsidRPr="00687C81">
        <w:rPr>
          <w:rFonts w:cstheme="minorHAnsi"/>
          <w:szCs w:val="24"/>
          <w:lang w:val="fr-FR"/>
        </w:rPr>
        <w:t>cyberagriculture</w:t>
      </w:r>
      <w:proofErr w:type="spellEnd"/>
      <w:r w:rsidRPr="00687C81">
        <w:rPr>
          <w:rFonts w:cstheme="minorHAnsi"/>
          <w:szCs w:val="24"/>
          <w:lang w:val="fr-FR"/>
        </w:rPr>
        <w:t xml:space="preserve">, et afin de répondre aux nouveaux besoins de stratégies de gouvernement numérique dans la région, le bureau régional a mis en œuvre des projets financés dans les domaines des services numériques, de la réglementation, des politiques, des infrastructures, de la cybersécurité et de la protection en ligne des enfants. </w:t>
      </w:r>
    </w:p>
    <w:p w14:paraId="0581EA66" w14:textId="4D5834A5" w:rsidR="00521534" w:rsidRPr="00AE627E" w:rsidRDefault="005F1D80" w:rsidP="00AE627E">
      <w:pPr>
        <w:pStyle w:val="Headingb"/>
      </w:pPr>
      <w:r w:rsidRPr="00AE627E">
        <w:t>Comm</w:t>
      </w:r>
      <w:r w:rsidR="00AE627E">
        <w:t xml:space="preserve">unauté des </w:t>
      </w:r>
      <w:r w:rsidR="00765097">
        <w:rPr>
          <w:caps/>
          <w:lang w:val="fr-FR"/>
        </w:rPr>
        <w:t>é</w:t>
      </w:r>
      <w:proofErr w:type="spellStart"/>
      <w:r w:rsidR="00AE627E">
        <w:t>tats</w:t>
      </w:r>
      <w:proofErr w:type="spellEnd"/>
      <w:r w:rsidR="00AE627E">
        <w:t xml:space="preserve"> indépendants</w:t>
      </w:r>
    </w:p>
    <w:p w14:paraId="640A0160" w14:textId="0C921E06" w:rsidR="00521534" w:rsidRPr="00687C81" w:rsidRDefault="004102FB" w:rsidP="0069181B">
      <w:pPr>
        <w:spacing w:after="120"/>
        <w:rPr>
          <w:rFonts w:cstheme="minorHAnsi"/>
          <w:szCs w:val="24"/>
          <w:lang w:val="fr-FR"/>
        </w:rPr>
      </w:pPr>
      <w:r w:rsidRPr="00687C81">
        <w:rPr>
          <w:rFonts w:cstheme="minorHAnsi"/>
          <w:szCs w:val="24"/>
          <w:lang w:val="fr-FR"/>
        </w:rPr>
        <w:t>Le GCDT a été informé que le bureau régional de la CEI travaillait sur les priorités et mettait en œuvre les initiatives et les projets régionaux du plan opérationnel, et qu</w:t>
      </w:r>
      <w:r w:rsidR="00C600A4">
        <w:rPr>
          <w:rFonts w:cstheme="minorHAnsi"/>
          <w:szCs w:val="24"/>
          <w:lang w:val="fr-FR"/>
        </w:rPr>
        <w:t>'</w:t>
      </w:r>
      <w:r w:rsidRPr="00687C81">
        <w:rPr>
          <w:rFonts w:cstheme="minorHAnsi"/>
          <w:szCs w:val="24"/>
          <w:lang w:val="fr-FR"/>
        </w:rPr>
        <w:t>il a</w:t>
      </w:r>
      <w:r w:rsidR="00491AE5">
        <w:rPr>
          <w:rFonts w:cstheme="minorHAnsi"/>
          <w:szCs w:val="24"/>
          <w:lang w:val="fr-FR"/>
        </w:rPr>
        <w:t>vait</w:t>
      </w:r>
      <w:r w:rsidRPr="00687C81">
        <w:rPr>
          <w:rFonts w:cstheme="minorHAnsi"/>
          <w:szCs w:val="24"/>
          <w:lang w:val="fr-FR"/>
        </w:rPr>
        <w:t xml:space="preserve"> notamment élaboré des recommandations sur la mise en œuvre des décisions techniques, les systèmes de santé en ligne, la formation et les cours </w:t>
      </w:r>
      <w:r w:rsidR="00716EDD" w:rsidRPr="00687C81">
        <w:rPr>
          <w:rFonts w:cstheme="minorHAnsi"/>
          <w:szCs w:val="24"/>
          <w:lang w:val="fr-FR"/>
        </w:rPr>
        <w:t>pédagogiques</w:t>
      </w:r>
      <w:r w:rsidRPr="00687C81">
        <w:rPr>
          <w:rFonts w:cstheme="minorHAnsi"/>
          <w:szCs w:val="24"/>
          <w:lang w:val="fr-FR"/>
        </w:rPr>
        <w:t xml:space="preserve">. En outre, des cours de formation sont </w:t>
      </w:r>
      <w:r w:rsidR="00716EDD" w:rsidRPr="00687C81">
        <w:rPr>
          <w:rFonts w:cstheme="minorHAnsi"/>
          <w:szCs w:val="24"/>
          <w:lang w:val="fr-FR"/>
        </w:rPr>
        <w:t xml:space="preserve">actuellement mis au </w:t>
      </w:r>
      <w:r w:rsidR="002F3AB6" w:rsidRPr="00687C81">
        <w:rPr>
          <w:rFonts w:cstheme="minorHAnsi"/>
          <w:szCs w:val="24"/>
          <w:lang w:val="fr-FR"/>
        </w:rPr>
        <w:t>point pour</w:t>
      </w:r>
      <w:r w:rsidRPr="00687C81">
        <w:rPr>
          <w:rFonts w:cstheme="minorHAnsi"/>
          <w:szCs w:val="24"/>
          <w:lang w:val="fr-FR"/>
        </w:rPr>
        <w:t xml:space="preserve"> les femmes. Des </w:t>
      </w:r>
      <w:r w:rsidR="00716EDD" w:rsidRPr="00687C81">
        <w:rPr>
          <w:rFonts w:cstheme="minorHAnsi"/>
          <w:szCs w:val="24"/>
          <w:lang w:val="fr-FR"/>
        </w:rPr>
        <w:t>études</w:t>
      </w:r>
      <w:r w:rsidRPr="00687C81">
        <w:rPr>
          <w:rFonts w:cstheme="minorHAnsi"/>
          <w:szCs w:val="24"/>
          <w:lang w:val="fr-FR"/>
        </w:rPr>
        <w:t xml:space="preserve"> à grande échelle sur les politiques réglementaires dans la région sont menées et un centre de sécurité opérationnel</w:t>
      </w:r>
      <w:r w:rsidR="00716EDD" w:rsidRPr="00687C81">
        <w:rPr>
          <w:rFonts w:cstheme="minorHAnsi"/>
          <w:szCs w:val="24"/>
          <w:lang w:val="fr-FR"/>
        </w:rPr>
        <w:t>le</w:t>
      </w:r>
      <w:r w:rsidRPr="00687C81">
        <w:rPr>
          <w:rFonts w:cstheme="minorHAnsi"/>
          <w:szCs w:val="24"/>
          <w:lang w:val="fr-FR"/>
        </w:rPr>
        <w:t xml:space="preserve"> </w:t>
      </w:r>
      <w:r w:rsidR="00716EDD" w:rsidRPr="00687C81">
        <w:rPr>
          <w:rFonts w:cstheme="minorHAnsi"/>
          <w:szCs w:val="24"/>
          <w:lang w:val="fr-FR"/>
        </w:rPr>
        <w:t>et d</w:t>
      </w:r>
      <w:r w:rsidR="00C600A4">
        <w:rPr>
          <w:rFonts w:cstheme="minorHAnsi"/>
          <w:szCs w:val="24"/>
          <w:lang w:val="fr-FR"/>
        </w:rPr>
        <w:t>'</w:t>
      </w:r>
      <w:r w:rsidR="00716EDD" w:rsidRPr="00687C81">
        <w:rPr>
          <w:rFonts w:cstheme="minorHAnsi"/>
          <w:szCs w:val="24"/>
          <w:lang w:val="fr-FR"/>
        </w:rPr>
        <w:t xml:space="preserve">essai </w:t>
      </w:r>
      <w:r w:rsidRPr="00687C81">
        <w:rPr>
          <w:rFonts w:cstheme="minorHAnsi"/>
          <w:szCs w:val="24"/>
          <w:lang w:val="fr-FR"/>
        </w:rPr>
        <w:t xml:space="preserve">est en cours de </w:t>
      </w:r>
      <w:r w:rsidR="00716EDD" w:rsidRPr="00687C81">
        <w:rPr>
          <w:rFonts w:cstheme="minorHAnsi"/>
          <w:szCs w:val="24"/>
          <w:lang w:val="fr-FR"/>
        </w:rPr>
        <w:t xml:space="preserve">création. Un dialogue avec les </w:t>
      </w:r>
      <w:r w:rsidR="00AE627E">
        <w:rPr>
          <w:rFonts w:cstheme="minorHAnsi"/>
          <w:caps/>
          <w:szCs w:val="24"/>
          <w:lang w:val="fr-FR"/>
        </w:rPr>
        <w:t>é</w:t>
      </w:r>
      <w:r w:rsidR="00765097">
        <w:rPr>
          <w:rFonts w:cstheme="minorHAnsi"/>
          <w:szCs w:val="24"/>
          <w:lang w:val="fr-FR"/>
        </w:rPr>
        <w:t>tats M</w:t>
      </w:r>
      <w:r w:rsidR="00716EDD" w:rsidRPr="00687C81">
        <w:rPr>
          <w:rFonts w:cstheme="minorHAnsi"/>
          <w:szCs w:val="24"/>
          <w:lang w:val="fr-FR"/>
        </w:rPr>
        <w:t>embres a été engagé sur le</w:t>
      </w:r>
      <w:r w:rsidRPr="00687C81">
        <w:rPr>
          <w:rFonts w:cstheme="minorHAnsi"/>
          <w:szCs w:val="24"/>
          <w:lang w:val="fr-FR"/>
        </w:rPr>
        <w:t xml:space="preserve"> </w:t>
      </w:r>
      <w:r w:rsidR="00716EDD" w:rsidRPr="00687C81">
        <w:rPr>
          <w:rFonts w:cstheme="minorHAnsi"/>
          <w:szCs w:val="24"/>
          <w:lang w:val="fr-FR"/>
        </w:rPr>
        <w:t>suivi</w:t>
      </w:r>
      <w:r w:rsidRPr="00687C81">
        <w:rPr>
          <w:rFonts w:cstheme="minorHAnsi"/>
          <w:szCs w:val="24"/>
          <w:lang w:val="fr-FR"/>
        </w:rPr>
        <w:t xml:space="preserve"> de l</w:t>
      </w:r>
      <w:r w:rsidR="00C600A4">
        <w:rPr>
          <w:rFonts w:cstheme="minorHAnsi"/>
          <w:szCs w:val="24"/>
          <w:lang w:val="fr-FR"/>
        </w:rPr>
        <w:t>'</w:t>
      </w:r>
      <w:r w:rsidRPr="00687C81">
        <w:rPr>
          <w:rFonts w:cstheme="minorHAnsi"/>
          <w:szCs w:val="24"/>
          <w:lang w:val="fr-FR"/>
        </w:rPr>
        <w:t xml:space="preserve">état écologique </w:t>
      </w:r>
      <w:r w:rsidR="00716EDD" w:rsidRPr="00687C81">
        <w:rPr>
          <w:rFonts w:cstheme="minorHAnsi"/>
          <w:szCs w:val="24"/>
          <w:lang w:val="fr-FR"/>
        </w:rPr>
        <w:t>ainsi que</w:t>
      </w:r>
      <w:r w:rsidRPr="00687C81">
        <w:rPr>
          <w:rFonts w:cstheme="minorHAnsi"/>
          <w:szCs w:val="24"/>
          <w:lang w:val="fr-FR"/>
        </w:rPr>
        <w:t xml:space="preserve"> de la présence et de l</w:t>
      </w:r>
      <w:r w:rsidR="00C600A4">
        <w:rPr>
          <w:rFonts w:cstheme="minorHAnsi"/>
          <w:szCs w:val="24"/>
          <w:lang w:val="fr-FR"/>
        </w:rPr>
        <w:t>'</w:t>
      </w:r>
      <w:r w:rsidRPr="00687C81">
        <w:rPr>
          <w:rFonts w:cstheme="minorHAnsi"/>
          <w:szCs w:val="24"/>
          <w:lang w:val="fr-FR"/>
        </w:rPr>
        <w:t>utilisation rationnelle d</w:t>
      </w:r>
      <w:r w:rsidR="00716EDD" w:rsidRPr="00687C81">
        <w:rPr>
          <w:rFonts w:cstheme="minorHAnsi"/>
          <w:szCs w:val="24"/>
          <w:lang w:val="fr-FR"/>
        </w:rPr>
        <w:t>es ressources naturelles</w:t>
      </w:r>
      <w:r w:rsidRPr="00687C81">
        <w:rPr>
          <w:rFonts w:cstheme="minorHAnsi"/>
          <w:szCs w:val="24"/>
          <w:lang w:val="fr-FR"/>
        </w:rPr>
        <w:t xml:space="preserve"> et un projet de création de partenariats sur la protection de l</w:t>
      </w:r>
      <w:r w:rsidR="00C600A4">
        <w:rPr>
          <w:rFonts w:cstheme="minorHAnsi"/>
          <w:szCs w:val="24"/>
          <w:lang w:val="fr-FR"/>
        </w:rPr>
        <w:t>'</w:t>
      </w:r>
      <w:r w:rsidRPr="00687C81">
        <w:rPr>
          <w:rFonts w:cstheme="minorHAnsi"/>
          <w:szCs w:val="24"/>
          <w:lang w:val="fr-FR"/>
        </w:rPr>
        <w:t xml:space="preserve">environnement a débuté, </w:t>
      </w:r>
      <w:r w:rsidR="00716EDD" w:rsidRPr="00687C81">
        <w:rPr>
          <w:rFonts w:cstheme="minorHAnsi"/>
          <w:szCs w:val="24"/>
          <w:lang w:val="fr-FR"/>
        </w:rPr>
        <w:t xml:space="preserve">avec </w:t>
      </w:r>
      <w:r w:rsidRPr="00687C81">
        <w:rPr>
          <w:rFonts w:cstheme="minorHAnsi"/>
          <w:szCs w:val="24"/>
          <w:lang w:val="fr-FR"/>
        </w:rPr>
        <w:t xml:space="preserve">un document sur la deuxième phase du projet </w:t>
      </w:r>
      <w:r w:rsidR="00716EDD" w:rsidRPr="00687C81">
        <w:rPr>
          <w:rFonts w:cstheme="minorHAnsi"/>
          <w:szCs w:val="24"/>
          <w:lang w:val="fr-FR"/>
        </w:rPr>
        <w:t xml:space="preserve">qui comprend </w:t>
      </w:r>
      <w:r w:rsidRPr="00687C81">
        <w:rPr>
          <w:rFonts w:cstheme="minorHAnsi"/>
          <w:szCs w:val="24"/>
          <w:lang w:val="fr-FR"/>
        </w:rPr>
        <w:t xml:space="preserve">un partenariat entre </w:t>
      </w:r>
      <w:r w:rsidR="00716EDD" w:rsidRPr="00687C81">
        <w:rPr>
          <w:rFonts w:cstheme="minorHAnsi"/>
          <w:szCs w:val="24"/>
          <w:lang w:val="fr-FR"/>
        </w:rPr>
        <w:t>des établissements universitaires et des Membres de Secteur</w:t>
      </w:r>
      <w:r w:rsidR="00521534" w:rsidRPr="00687C81">
        <w:rPr>
          <w:rFonts w:cstheme="minorHAnsi"/>
          <w:szCs w:val="24"/>
          <w:lang w:val="fr-FR"/>
        </w:rPr>
        <w:t>.</w:t>
      </w:r>
    </w:p>
    <w:p w14:paraId="6EE3B429" w14:textId="065FCAEA" w:rsidR="00521534" w:rsidRPr="00AE627E" w:rsidRDefault="00AE627E" w:rsidP="00AE627E">
      <w:pPr>
        <w:pStyle w:val="Headingb"/>
      </w:pPr>
      <w:r>
        <w:t>Europe</w:t>
      </w:r>
    </w:p>
    <w:p w14:paraId="30838580" w14:textId="20B4E483" w:rsidR="00521534" w:rsidRPr="00687C81" w:rsidRDefault="00133731" w:rsidP="0069181B">
      <w:pPr>
        <w:spacing w:after="120"/>
        <w:rPr>
          <w:rFonts w:cstheme="minorHAnsi"/>
          <w:szCs w:val="24"/>
          <w:lang w:val="fr-FR"/>
        </w:rPr>
      </w:pPr>
      <w:r w:rsidRPr="00687C81">
        <w:rPr>
          <w:rFonts w:cstheme="minorHAnsi"/>
          <w:szCs w:val="24"/>
          <w:lang w:val="fr-FR"/>
        </w:rPr>
        <w:t>Le GCDT a reçu des informations selon lesquelles la région Europe a</w:t>
      </w:r>
      <w:r w:rsidR="00491AE5">
        <w:rPr>
          <w:rFonts w:cstheme="minorHAnsi"/>
          <w:szCs w:val="24"/>
          <w:lang w:val="fr-FR"/>
        </w:rPr>
        <w:t>vait</w:t>
      </w:r>
      <w:r w:rsidRPr="00687C81">
        <w:rPr>
          <w:rFonts w:cstheme="minorHAnsi"/>
          <w:szCs w:val="24"/>
          <w:lang w:val="fr-FR"/>
        </w:rPr>
        <w:t xml:space="preserve"> renforcé sa collaboration avec toutes les institutions européennes et </w:t>
      </w:r>
      <w:r w:rsidR="008430EF" w:rsidRPr="00687C81">
        <w:rPr>
          <w:rFonts w:cstheme="minorHAnsi"/>
          <w:szCs w:val="24"/>
          <w:lang w:val="fr-FR"/>
        </w:rPr>
        <w:t xml:space="preserve">indiquant que </w:t>
      </w:r>
      <w:r w:rsidRPr="00687C81">
        <w:rPr>
          <w:rFonts w:cstheme="minorHAnsi"/>
          <w:szCs w:val="24"/>
          <w:lang w:val="fr-FR"/>
        </w:rPr>
        <w:t xml:space="preserve">la Commission européenne </w:t>
      </w:r>
      <w:r w:rsidR="00491AE5">
        <w:rPr>
          <w:rFonts w:cstheme="minorHAnsi"/>
          <w:szCs w:val="24"/>
          <w:lang w:val="fr-FR"/>
        </w:rPr>
        <w:t>collaborait</w:t>
      </w:r>
      <w:r w:rsidR="008430EF" w:rsidRPr="00687C81">
        <w:rPr>
          <w:rFonts w:cstheme="minorHAnsi"/>
          <w:szCs w:val="24"/>
          <w:lang w:val="fr-FR"/>
        </w:rPr>
        <w:t xml:space="preserve"> étroitement </w:t>
      </w:r>
      <w:r w:rsidRPr="00687C81">
        <w:rPr>
          <w:rFonts w:cstheme="minorHAnsi"/>
          <w:szCs w:val="24"/>
          <w:lang w:val="fr-FR"/>
        </w:rPr>
        <w:t>avec d</w:t>
      </w:r>
      <w:r w:rsidR="00C600A4">
        <w:rPr>
          <w:rFonts w:cstheme="minorHAnsi"/>
          <w:szCs w:val="24"/>
          <w:lang w:val="fr-FR"/>
        </w:rPr>
        <w:t>'</w:t>
      </w:r>
      <w:r w:rsidRPr="00687C81">
        <w:rPr>
          <w:rFonts w:cstheme="minorHAnsi"/>
          <w:szCs w:val="24"/>
          <w:lang w:val="fr-FR"/>
        </w:rPr>
        <w:t xml:space="preserve">autres </w:t>
      </w:r>
      <w:r w:rsidR="008430EF" w:rsidRPr="00687C81">
        <w:rPr>
          <w:rFonts w:cstheme="minorHAnsi"/>
          <w:szCs w:val="24"/>
          <w:lang w:val="fr-FR"/>
        </w:rPr>
        <w:t>institutions</w:t>
      </w:r>
      <w:r w:rsidRPr="00687C81">
        <w:rPr>
          <w:rFonts w:cstheme="minorHAnsi"/>
          <w:szCs w:val="24"/>
          <w:lang w:val="fr-FR"/>
        </w:rPr>
        <w:t xml:space="preserve"> des Nations Unies. Les activités régionales signalées compre</w:t>
      </w:r>
      <w:r w:rsidR="008430EF" w:rsidRPr="00687C81">
        <w:rPr>
          <w:rFonts w:cstheme="minorHAnsi"/>
          <w:szCs w:val="24"/>
          <w:lang w:val="fr-FR"/>
        </w:rPr>
        <w:t>nnent l</w:t>
      </w:r>
      <w:r w:rsidR="00C600A4">
        <w:rPr>
          <w:rFonts w:cstheme="minorHAnsi"/>
          <w:szCs w:val="24"/>
          <w:lang w:val="fr-FR"/>
        </w:rPr>
        <w:t>'</w:t>
      </w:r>
      <w:r w:rsidR="008430EF" w:rsidRPr="00687C81">
        <w:rPr>
          <w:rFonts w:cstheme="minorHAnsi"/>
          <w:szCs w:val="24"/>
          <w:lang w:val="fr-FR"/>
        </w:rPr>
        <w:t>assistance technique, des forums, des séminaires, des ateliers et des possibilités de formation</w:t>
      </w:r>
      <w:r w:rsidRPr="00687C81">
        <w:rPr>
          <w:rFonts w:cstheme="minorHAnsi"/>
          <w:szCs w:val="24"/>
          <w:lang w:val="fr-FR"/>
        </w:rPr>
        <w:t xml:space="preserve"> fournies par les </w:t>
      </w:r>
      <w:r w:rsidR="008430EF" w:rsidRPr="00687C81">
        <w:rPr>
          <w:rFonts w:cstheme="minorHAnsi"/>
          <w:szCs w:val="24"/>
          <w:lang w:val="fr-FR"/>
        </w:rPr>
        <w:t>centres d</w:t>
      </w:r>
      <w:r w:rsidR="00C600A4">
        <w:rPr>
          <w:rFonts w:cstheme="minorHAnsi"/>
          <w:szCs w:val="24"/>
          <w:lang w:val="fr-FR"/>
        </w:rPr>
        <w:t>'</w:t>
      </w:r>
      <w:r w:rsidR="008430EF" w:rsidRPr="00687C81">
        <w:rPr>
          <w:rFonts w:cstheme="minorHAnsi"/>
          <w:szCs w:val="24"/>
          <w:lang w:val="fr-FR"/>
        </w:rPr>
        <w:t>excellence de l</w:t>
      </w:r>
      <w:r w:rsidR="00C600A4">
        <w:rPr>
          <w:rFonts w:cstheme="minorHAnsi"/>
          <w:szCs w:val="24"/>
          <w:lang w:val="fr-FR"/>
        </w:rPr>
        <w:t>'</w:t>
      </w:r>
      <w:r w:rsidR="008430EF" w:rsidRPr="00687C81">
        <w:rPr>
          <w:rFonts w:cstheme="minorHAnsi"/>
          <w:szCs w:val="24"/>
          <w:lang w:val="fr-FR"/>
        </w:rPr>
        <w:t xml:space="preserve">UIT. </w:t>
      </w:r>
      <w:r w:rsidRPr="00687C81">
        <w:rPr>
          <w:rFonts w:cstheme="minorHAnsi"/>
          <w:szCs w:val="24"/>
          <w:lang w:val="fr-FR"/>
        </w:rPr>
        <w:t xml:space="preserve">Les autres activités signalées comprennent des études et des évaluations régionales visant à </w:t>
      </w:r>
      <w:r w:rsidR="008430EF" w:rsidRPr="00687C81">
        <w:rPr>
          <w:rFonts w:cstheme="minorHAnsi"/>
          <w:szCs w:val="24"/>
          <w:lang w:val="fr-FR"/>
        </w:rPr>
        <w:t>recenser</w:t>
      </w:r>
      <w:r w:rsidRPr="00687C81">
        <w:rPr>
          <w:rFonts w:cstheme="minorHAnsi"/>
          <w:szCs w:val="24"/>
          <w:lang w:val="fr-FR"/>
        </w:rPr>
        <w:t xml:space="preserve"> les possibilités de </w:t>
      </w:r>
      <w:r w:rsidR="008430EF" w:rsidRPr="00687C81">
        <w:rPr>
          <w:rFonts w:cstheme="minorHAnsi"/>
          <w:szCs w:val="24"/>
          <w:lang w:val="fr-FR"/>
        </w:rPr>
        <w:t>mise au point</w:t>
      </w:r>
      <w:r w:rsidRPr="00687C81">
        <w:rPr>
          <w:rFonts w:cstheme="minorHAnsi"/>
          <w:szCs w:val="24"/>
          <w:lang w:val="fr-FR"/>
        </w:rPr>
        <w:t xml:space="preserve"> de projets, notamment certains projets à grande échelle pour l</w:t>
      </w:r>
      <w:r w:rsidR="00C600A4">
        <w:rPr>
          <w:rFonts w:cstheme="minorHAnsi"/>
          <w:szCs w:val="24"/>
          <w:lang w:val="fr-FR"/>
        </w:rPr>
        <w:t>'</w:t>
      </w:r>
      <w:r w:rsidRPr="00687C81">
        <w:rPr>
          <w:rFonts w:cstheme="minorHAnsi"/>
          <w:szCs w:val="24"/>
          <w:lang w:val="fr-FR"/>
        </w:rPr>
        <w:t xml:space="preserve">investissement dans les systèmes de santé, un </w:t>
      </w:r>
      <w:r w:rsidR="008430EF" w:rsidRPr="00687C81">
        <w:rPr>
          <w:rFonts w:cstheme="minorHAnsi"/>
          <w:szCs w:val="24"/>
          <w:lang w:val="fr-FR"/>
        </w:rPr>
        <w:t>pôle</w:t>
      </w:r>
      <w:r w:rsidRPr="00687C81">
        <w:rPr>
          <w:rFonts w:cstheme="minorHAnsi"/>
          <w:szCs w:val="24"/>
          <w:lang w:val="fr-FR"/>
        </w:rPr>
        <w:t xml:space="preserve"> de connaissanc</w:t>
      </w:r>
      <w:r w:rsidR="008430EF" w:rsidRPr="00687C81">
        <w:rPr>
          <w:rFonts w:cstheme="minorHAnsi"/>
          <w:szCs w:val="24"/>
          <w:lang w:val="fr-FR"/>
        </w:rPr>
        <w:t>es pour l</w:t>
      </w:r>
      <w:r w:rsidR="00C600A4">
        <w:rPr>
          <w:rFonts w:cstheme="minorHAnsi"/>
          <w:szCs w:val="24"/>
          <w:lang w:val="fr-FR"/>
        </w:rPr>
        <w:t>'</w:t>
      </w:r>
      <w:r w:rsidR="008430EF" w:rsidRPr="00687C81">
        <w:rPr>
          <w:rFonts w:cstheme="minorHAnsi"/>
          <w:szCs w:val="24"/>
          <w:lang w:val="fr-FR"/>
        </w:rPr>
        <w:t xml:space="preserve">Europe et des projets </w:t>
      </w:r>
      <w:r w:rsidR="00DD01AB">
        <w:rPr>
          <w:rFonts w:cstheme="minorHAnsi"/>
          <w:szCs w:val="24"/>
          <w:lang w:val="fr-FR"/>
        </w:rPr>
        <w:t>"</w:t>
      </w:r>
      <w:r w:rsidRPr="00687C81">
        <w:rPr>
          <w:rFonts w:cstheme="minorHAnsi"/>
          <w:szCs w:val="24"/>
          <w:lang w:val="fr-FR"/>
        </w:rPr>
        <w:t>Europe accessible</w:t>
      </w:r>
      <w:r w:rsidR="00CE4D05">
        <w:rPr>
          <w:rFonts w:cstheme="minorHAnsi"/>
          <w:szCs w:val="24"/>
          <w:lang w:val="fr-FR"/>
        </w:rPr>
        <w:t>"</w:t>
      </w:r>
      <w:r w:rsidR="008430EF" w:rsidRPr="00687C81">
        <w:rPr>
          <w:rFonts w:cstheme="minorHAnsi"/>
          <w:szCs w:val="24"/>
          <w:lang w:val="fr-FR"/>
        </w:rPr>
        <w:t>. D</w:t>
      </w:r>
      <w:r w:rsidRPr="00687C81">
        <w:rPr>
          <w:rFonts w:cstheme="minorHAnsi"/>
          <w:szCs w:val="24"/>
          <w:lang w:val="fr-FR"/>
        </w:rPr>
        <w:t>es efforts continus sont déployés pour coordonner la coll</w:t>
      </w:r>
      <w:r w:rsidR="008430EF" w:rsidRPr="00687C81">
        <w:rPr>
          <w:rFonts w:cstheme="minorHAnsi"/>
          <w:szCs w:val="24"/>
          <w:lang w:val="fr-FR"/>
        </w:rPr>
        <w:t>ecte de fonds afin d</w:t>
      </w:r>
      <w:r w:rsidR="00C600A4">
        <w:rPr>
          <w:rFonts w:cstheme="minorHAnsi"/>
          <w:szCs w:val="24"/>
          <w:lang w:val="fr-FR"/>
        </w:rPr>
        <w:t>'</w:t>
      </w:r>
      <w:r w:rsidR="008430EF" w:rsidRPr="00687C81">
        <w:rPr>
          <w:rFonts w:cstheme="minorHAnsi"/>
          <w:szCs w:val="24"/>
          <w:lang w:val="fr-FR"/>
        </w:rPr>
        <w:t xml:space="preserve">aider les </w:t>
      </w:r>
      <w:r w:rsidR="00AE627E">
        <w:rPr>
          <w:rFonts w:cstheme="minorHAnsi"/>
          <w:caps/>
          <w:szCs w:val="24"/>
          <w:lang w:val="fr-FR"/>
        </w:rPr>
        <w:t>é</w:t>
      </w:r>
      <w:r w:rsidR="00765097">
        <w:rPr>
          <w:rFonts w:cstheme="minorHAnsi"/>
          <w:szCs w:val="24"/>
          <w:lang w:val="fr-FR"/>
        </w:rPr>
        <w:t>tats M</w:t>
      </w:r>
      <w:r w:rsidRPr="00687C81">
        <w:rPr>
          <w:rFonts w:cstheme="minorHAnsi"/>
          <w:szCs w:val="24"/>
          <w:lang w:val="fr-FR"/>
        </w:rPr>
        <w:t>embres et les donateurs à mettre en œuvre des projets pour la cybersécurité, l</w:t>
      </w:r>
      <w:r w:rsidR="00C600A4">
        <w:rPr>
          <w:rFonts w:cstheme="minorHAnsi"/>
          <w:szCs w:val="24"/>
          <w:lang w:val="fr-FR"/>
        </w:rPr>
        <w:t>'</w:t>
      </w:r>
      <w:r w:rsidRPr="00687C81">
        <w:rPr>
          <w:rFonts w:cstheme="minorHAnsi"/>
          <w:szCs w:val="24"/>
          <w:lang w:val="fr-FR"/>
        </w:rPr>
        <w:t>inclusion numérique et l</w:t>
      </w:r>
      <w:r w:rsidR="00C600A4">
        <w:rPr>
          <w:rFonts w:cstheme="minorHAnsi"/>
          <w:szCs w:val="24"/>
          <w:lang w:val="fr-FR"/>
        </w:rPr>
        <w:t>'</w:t>
      </w:r>
      <w:r w:rsidRPr="00687C81">
        <w:rPr>
          <w:rFonts w:cstheme="minorHAnsi"/>
          <w:szCs w:val="24"/>
          <w:lang w:val="fr-FR"/>
        </w:rPr>
        <w:t xml:space="preserve">innovation. </w:t>
      </w:r>
    </w:p>
    <w:p w14:paraId="7ABDB908" w14:textId="18A4C467" w:rsidR="00373674" w:rsidRPr="00AE627E" w:rsidRDefault="00373674" w:rsidP="00AE627E">
      <w:pPr>
        <w:pStyle w:val="Headingb"/>
      </w:pPr>
      <w:r w:rsidRPr="00AE627E">
        <w:t>Centre</w:t>
      </w:r>
      <w:r w:rsidR="008430EF" w:rsidRPr="00AE627E">
        <w:t xml:space="preserve"> international d</w:t>
      </w:r>
      <w:r w:rsidR="00C600A4">
        <w:t>'</w:t>
      </w:r>
      <w:r w:rsidR="00AE627E">
        <w:t>innovation numérique</w:t>
      </w:r>
    </w:p>
    <w:p w14:paraId="5E6E4D51" w14:textId="2D34E446" w:rsidR="00870953" w:rsidRPr="00687C81" w:rsidRDefault="00397F4B" w:rsidP="00373674">
      <w:pPr>
        <w:rPr>
          <w:szCs w:val="24"/>
          <w:lang w:val="fr-FR"/>
        </w:rPr>
      </w:pPr>
      <w:r w:rsidRPr="00687C81">
        <w:rPr>
          <w:szCs w:val="24"/>
          <w:lang w:val="fr-FR"/>
        </w:rPr>
        <w:t>Le GCDT a été informé de la signature imminente d</w:t>
      </w:r>
      <w:r w:rsidR="00C600A4">
        <w:rPr>
          <w:szCs w:val="24"/>
          <w:lang w:val="fr-FR"/>
        </w:rPr>
        <w:t>'</w:t>
      </w:r>
      <w:r w:rsidRPr="00687C81">
        <w:rPr>
          <w:szCs w:val="24"/>
          <w:lang w:val="fr-FR"/>
        </w:rPr>
        <w:t>un accord avec l</w:t>
      </w:r>
      <w:r w:rsidR="00C600A4">
        <w:rPr>
          <w:szCs w:val="24"/>
          <w:lang w:val="fr-FR"/>
        </w:rPr>
        <w:t>'</w:t>
      </w:r>
      <w:r w:rsidRPr="00687C81">
        <w:rPr>
          <w:szCs w:val="24"/>
          <w:lang w:val="fr-FR"/>
        </w:rPr>
        <w:t>Autorité de régulation des télécommunications (TRA) des Émirats arabes unis concernant la création d</w:t>
      </w:r>
      <w:r w:rsidR="00C600A4">
        <w:rPr>
          <w:szCs w:val="24"/>
          <w:lang w:val="fr-FR"/>
        </w:rPr>
        <w:t>'</w:t>
      </w:r>
      <w:r w:rsidRPr="00687C81">
        <w:rPr>
          <w:szCs w:val="24"/>
          <w:lang w:val="fr-FR"/>
        </w:rPr>
        <w:t xml:space="preserve">un Centre international </w:t>
      </w:r>
      <w:r w:rsidR="00941C78" w:rsidRPr="00687C81">
        <w:rPr>
          <w:szCs w:val="24"/>
          <w:lang w:val="fr-FR"/>
        </w:rPr>
        <w:t>d</w:t>
      </w:r>
      <w:r w:rsidR="00C600A4">
        <w:rPr>
          <w:szCs w:val="24"/>
          <w:lang w:val="fr-FR"/>
        </w:rPr>
        <w:t>'</w:t>
      </w:r>
      <w:r w:rsidR="00941C78" w:rsidRPr="00687C81">
        <w:rPr>
          <w:szCs w:val="24"/>
          <w:lang w:val="fr-FR"/>
        </w:rPr>
        <w:t>innovation numérique (I-</w:t>
      </w:r>
      <w:proofErr w:type="spellStart"/>
      <w:r w:rsidR="00941C78" w:rsidRPr="00687C81">
        <w:rPr>
          <w:szCs w:val="24"/>
          <w:lang w:val="fr-FR"/>
        </w:rPr>
        <w:t>CoDI</w:t>
      </w:r>
      <w:proofErr w:type="spellEnd"/>
      <w:r w:rsidR="00941C78" w:rsidRPr="00687C81">
        <w:rPr>
          <w:szCs w:val="24"/>
          <w:lang w:val="fr-FR"/>
        </w:rPr>
        <w:t>)</w:t>
      </w:r>
      <w:r w:rsidR="00373674" w:rsidRPr="00687C81">
        <w:rPr>
          <w:szCs w:val="24"/>
          <w:lang w:val="fr-FR"/>
        </w:rPr>
        <w:t xml:space="preserve">. </w:t>
      </w:r>
    </w:p>
    <w:p w14:paraId="0DC5FDEF" w14:textId="77777777" w:rsidR="00AE627E" w:rsidRDefault="00AE627E" w:rsidP="00D0517E">
      <w:pPr>
        <w:spacing w:after="240"/>
        <w:rPr>
          <w:szCs w:val="24"/>
          <w:lang w:val="fr-FR"/>
        </w:rPr>
      </w:pPr>
      <w:r>
        <w:rPr>
          <w:szCs w:val="24"/>
          <w:lang w:val="fr-FR"/>
        </w:rPr>
        <w:br w:type="page"/>
      </w:r>
    </w:p>
    <w:p w14:paraId="5B706C14" w14:textId="7B98F670" w:rsidR="00373674" w:rsidRPr="00687C81" w:rsidRDefault="00A827B5" w:rsidP="00D0517E">
      <w:pPr>
        <w:spacing w:after="240"/>
        <w:rPr>
          <w:szCs w:val="24"/>
          <w:lang w:val="fr-FR"/>
        </w:rPr>
      </w:pPr>
      <w:r w:rsidRPr="00687C81">
        <w:rPr>
          <w:szCs w:val="24"/>
          <w:lang w:val="fr-FR"/>
        </w:rPr>
        <w:lastRenderedPageBreak/>
        <w:t>L</w:t>
      </w:r>
      <w:r w:rsidR="00C600A4">
        <w:rPr>
          <w:szCs w:val="24"/>
          <w:lang w:val="fr-FR"/>
        </w:rPr>
        <w:t>'</w:t>
      </w:r>
      <w:r w:rsidR="00832C62" w:rsidRPr="00687C81">
        <w:rPr>
          <w:szCs w:val="24"/>
          <w:lang w:val="fr-FR"/>
        </w:rPr>
        <w:t>I-</w:t>
      </w:r>
      <w:proofErr w:type="spellStart"/>
      <w:r w:rsidR="00832C62" w:rsidRPr="00687C81">
        <w:rPr>
          <w:szCs w:val="24"/>
          <w:lang w:val="fr-FR"/>
        </w:rPr>
        <w:t>CoDI</w:t>
      </w:r>
      <w:proofErr w:type="spellEnd"/>
      <w:r w:rsidR="00832C62" w:rsidRPr="00687C81">
        <w:rPr>
          <w:szCs w:val="24"/>
          <w:lang w:val="fr-FR"/>
        </w:rPr>
        <w:t xml:space="preserve"> </w:t>
      </w:r>
      <w:r w:rsidRPr="00687C81">
        <w:rPr>
          <w:szCs w:val="24"/>
          <w:lang w:val="fr-FR"/>
        </w:rPr>
        <w:t>devrait</w:t>
      </w:r>
      <w:r w:rsidR="00832C62" w:rsidRPr="00687C81">
        <w:rPr>
          <w:szCs w:val="24"/>
          <w:lang w:val="fr-FR"/>
        </w:rPr>
        <w:t xml:space="preserve"> contribuer à l</w:t>
      </w:r>
      <w:r w:rsidR="00C600A4">
        <w:rPr>
          <w:szCs w:val="24"/>
          <w:lang w:val="fr-FR"/>
        </w:rPr>
        <w:t>'</w:t>
      </w:r>
      <w:r w:rsidR="00832C62" w:rsidRPr="00687C81">
        <w:rPr>
          <w:szCs w:val="24"/>
          <w:lang w:val="fr-FR"/>
        </w:rPr>
        <w:t>élaboration de stratégies en matière d</w:t>
      </w:r>
      <w:r w:rsidR="00C600A4">
        <w:rPr>
          <w:szCs w:val="24"/>
          <w:lang w:val="fr-FR"/>
        </w:rPr>
        <w:t>'</w:t>
      </w:r>
      <w:r w:rsidR="00832C62" w:rsidRPr="00687C81">
        <w:rPr>
          <w:szCs w:val="24"/>
          <w:lang w:val="fr-FR"/>
        </w:rPr>
        <w:t>innovation pour accélérer la transformation numérique et la mise en œuvre du Programme de développ</w:t>
      </w:r>
      <w:r w:rsidRPr="00687C81">
        <w:rPr>
          <w:szCs w:val="24"/>
          <w:lang w:val="fr-FR"/>
        </w:rPr>
        <w:t>ement durable à l</w:t>
      </w:r>
      <w:r w:rsidR="00C600A4">
        <w:rPr>
          <w:szCs w:val="24"/>
          <w:lang w:val="fr-FR"/>
        </w:rPr>
        <w:t>'</w:t>
      </w:r>
      <w:r w:rsidRPr="00687C81">
        <w:rPr>
          <w:szCs w:val="24"/>
          <w:lang w:val="fr-FR"/>
        </w:rPr>
        <w:t>horizon 2030. L</w:t>
      </w:r>
      <w:r w:rsidR="00C600A4">
        <w:rPr>
          <w:szCs w:val="24"/>
          <w:lang w:val="fr-FR"/>
        </w:rPr>
        <w:t>'</w:t>
      </w:r>
      <w:r w:rsidRPr="00687C81">
        <w:rPr>
          <w:szCs w:val="24"/>
          <w:lang w:val="fr-FR"/>
        </w:rPr>
        <w:t>I-</w:t>
      </w:r>
      <w:proofErr w:type="spellStart"/>
      <w:r w:rsidRPr="00687C81">
        <w:rPr>
          <w:szCs w:val="24"/>
          <w:lang w:val="fr-FR"/>
        </w:rPr>
        <w:t>CoDI</w:t>
      </w:r>
      <w:proofErr w:type="spellEnd"/>
      <w:r w:rsidRPr="00687C81">
        <w:rPr>
          <w:szCs w:val="24"/>
          <w:lang w:val="fr-FR"/>
        </w:rPr>
        <w:t xml:space="preserve"> sera basé à Genève mais aura également une composante virtuelle importante pour susciter des retombées mondiales.</w:t>
      </w:r>
    </w:p>
    <w:tbl>
      <w:tblPr>
        <w:tblStyle w:val="TableGrid"/>
        <w:tblW w:w="0" w:type="auto"/>
        <w:tblLook w:val="04A0" w:firstRow="1" w:lastRow="0" w:firstColumn="1" w:lastColumn="0" w:noHBand="0" w:noVBand="1"/>
      </w:tblPr>
      <w:tblGrid>
        <w:gridCol w:w="9629"/>
      </w:tblGrid>
      <w:tr w:rsidR="00412E27" w:rsidRPr="00C65037" w14:paraId="22C8ABA0" w14:textId="77777777" w:rsidTr="008F041A">
        <w:tc>
          <w:tcPr>
            <w:tcW w:w="9629" w:type="dxa"/>
          </w:tcPr>
          <w:p w14:paraId="40A55C09" w14:textId="4ACEB9CD" w:rsidR="00D66BEB" w:rsidRPr="00687C81" w:rsidRDefault="00DC79CD" w:rsidP="00317935">
            <w:pPr>
              <w:tabs>
                <w:tab w:val="clear" w:pos="1134"/>
                <w:tab w:val="clear" w:pos="1871"/>
                <w:tab w:val="clear" w:pos="2268"/>
              </w:tabs>
              <w:overflowPunct/>
              <w:autoSpaceDE/>
              <w:autoSpaceDN/>
              <w:adjustRightInd/>
              <w:snapToGrid w:val="0"/>
              <w:spacing w:after="120"/>
              <w:textAlignment w:val="auto"/>
              <w:rPr>
                <w:rFonts w:cstheme="minorHAnsi"/>
                <w:szCs w:val="24"/>
                <w:lang w:val="fr-FR" w:eastAsia="zh-CN"/>
              </w:rPr>
            </w:pPr>
            <w:r w:rsidRPr="00687C81">
              <w:rPr>
                <w:rFonts w:cstheme="minorHAnsi"/>
                <w:szCs w:val="24"/>
                <w:lang w:val="fr-FR" w:eastAsia="zh-CN"/>
              </w:rPr>
              <w:t>Le GCDT a pris note avec satisfaction de la richesse des informations présentées sur les priorités thématiques et les initiatives régionales, ainsi que de la qualité des produits et des publications mis à la disposition des membres, et a appelé à davantage de promotion et de traduction dans les six langues officielles de l</w:t>
            </w:r>
            <w:r w:rsidR="00C600A4">
              <w:rPr>
                <w:rFonts w:cstheme="minorHAnsi"/>
                <w:szCs w:val="24"/>
                <w:lang w:val="fr-FR" w:eastAsia="zh-CN"/>
              </w:rPr>
              <w:t>'</w:t>
            </w:r>
            <w:r w:rsidRPr="00687C81">
              <w:rPr>
                <w:rFonts w:cstheme="minorHAnsi"/>
                <w:szCs w:val="24"/>
                <w:lang w:val="fr-FR" w:eastAsia="zh-CN"/>
              </w:rPr>
              <w:t>UIT. Le GCDT a salué l</w:t>
            </w:r>
            <w:r w:rsidR="00C600A4">
              <w:rPr>
                <w:rFonts w:cstheme="minorHAnsi"/>
                <w:szCs w:val="24"/>
                <w:lang w:val="fr-FR" w:eastAsia="zh-CN"/>
              </w:rPr>
              <w:t>'</w:t>
            </w:r>
            <w:r w:rsidRPr="00687C81">
              <w:rPr>
                <w:rFonts w:cstheme="minorHAnsi"/>
                <w:szCs w:val="24"/>
                <w:lang w:val="fr-FR" w:eastAsia="zh-CN"/>
              </w:rPr>
              <w:t>I-</w:t>
            </w:r>
            <w:proofErr w:type="spellStart"/>
            <w:r w:rsidRPr="00687C81">
              <w:rPr>
                <w:rFonts w:cstheme="minorHAnsi"/>
                <w:szCs w:val="24"/>
                <w:lang w:val="fr-FR" w:eastAsia="zh-CN"/>
              </w:rPr>
              <w:t>CoDI</w:t>
            </w:r>
            <w:proofErr w:type="spellEnd"/>
            <w:r w:rsidRPr="00687C81">
              <w:rPr>
                <w:rFonts w:cstheme="minorHAnsi"/>
                <w:szCs w:val="24"/>
                <w:lang w:val="fr-FR" w:eastAsia="zh-CN"/>
              </w:rPr>
              <w:t xml:space="preserve"> comme un projet important qui aidera les membres de l</w:t>
            </w:r>
            <w:r w:rsidR="00C600A4">
              <w:rPr>
                <w:rFonts w:cstheme="minorHAnsi"/>
                <w:szCs w:val="24"/>
                <w:lang w:val="fr-FR" w:eastAsia="zh-CN"/>
              </w:rPr>
              <w:t>'</w:t>
            </w:r>
            <w:r w:rsidRPr="00687C81">
              <w:rPr>
                <w:rFonts w:cstheme="minorHAnsi"/>
                <w:szCs w:val="24"/>
                <w:lang w:val="fr-FR" w:eastAsia="zh-CN"/>
              </w:rPr>
              <w:t>UIT à intégrer l</w:t>
            </w:r>
            <w:r w:rsidR="00C600A4">
              <w:rPr>
                <w:rFonts w:cstheme="minorHAnsi"/>
                <w:szCs w:val="24"/>
                <w:lang w:val="fr-FR" w:eastAsia="zh-CN"/>
              </w:rPr>
              <w:t>'</w:t>
            </w:r>
            <w:r w:rsidRPr="00687C81">
              <w:rPr>
                <w:rFonts w:cstheme="minorHAnsi"/>
                <w:szCs w:val="24"/>
                <w:lang w:val="fr-FR" w:eastAsia="zh-CN"/>
              </w:rPr>
              <w:t>innovation dans leurs programmes et activités de développement au niveau national</w:t>
            </w:r>
            <w:r w:rsidR="00D66BEB" w:rsidRPr="00687C81">
              <w:rPr>
                <w:szCs w:val="24"/>
                <w:lang w:val="fr-FR"/>
              </w:rPr>
              <w:t xml:space="preserve">. </w:t>
            </w:r>
          </w:p>
        </w:tc>
      </w:tr>
    </w:tbl>
    <w:p w14:paraId="062F46EF" w14:textId="3D4E1302" w:rsidR="0075797A" w:rsidRPr="00AE627E" w:rsidRDefault="00AE627E" w:rsidP="00AE627E">
      <w:pPr>
        <w:pStyle w:val="Heading1"/>
        <w:tabs>
          <w:tab w:val="left" w:pos="851"/>
        </w:tabs>
        <w:ind w:left="851" w:hanging="851"/>
        <w:rPr>
          <w:bCs/>
          <w:sz w:val="24"/>
          <w:lang w:val="fr-FR"/>
        </w:rPr>
      </w:pPr>
      <w:r>
        <w:rPr>
          <w:bCs/>
          <w:sz w:val="24"/>
          <w:lang w:val="fr-FR"/>
        </w:rPr>
        <w:t>8</w:t>
      </w:r>
      <w:r>
        <w:rPr>
          <w:bCs/>
          <w:sz w:val="24"/>
          <w:lang w:val="fr-FR"/>
        </w:rPr>
        <w:tab/>
      </w:r>
      <w:r w:rsidR="0075797A" w:rsidRPr="00AE627E">
        <w:rPr>
          <w:bCs/>
          <w:sz w:val="24"/>
          <w:lang w:val="fr-FR"/>
        </w:rPr>
        <w:t>Contribution de l</w:t>
      </w:r>
      <w:r w:rsidR="00C600A4">
        <w:rPr>
          <w:bCs/>
          <w:sz w:val="24"/>
          <w:lang w:val="fr-FR"/>
        </w:rPr>
        <w:t>'</w:t>
      </w:r>
      <w:r w:rsidR="0075797A" w:rsidRPr="00AE627E">
        <w:rPr>
          <w:bCs/>
          <w:sz w:val="24"/>
          <w:lang w:val="fr-FR"/>
        </w:rPr>
        <w:t>UIT-D à la mise en œuvre du Plan d</w:t>
      </w:r>
      <w:r w:rsidR="00C600A4">
        <w:rPr>
          <w:bCs/>
          <w:sz w:val="24"/>
          <w:lang w:val="fr-FR"/>
        </w:rPr>
        <w:t>'</w:t>
      </w:r>
      <w:r w:rsidR="0075797A" w:rsidRPr="00AE627E">
        <w:rPr>
          <w:bCs/>
          <w:sz w:val="24"/>
          <w:lang w:val="fr-FR"/>
        </w:rPr>
        <w:t>action du SMSI et du Programme de développement durable à l</w:t>
      </w:r>
      <w:r w:rsidR="00C600A4">
        <w:rPr>
          <w:bCs/>
          <w:sz w:val="24"/>
          <w:lang w:val="fr-FR"/>
        </w:rPr>
        <w:t>'</w:t>
      </w:r>
      <w:r w:rsidR="0075797A" w:rsidRPr="00AE627E">
        <w:rPr>
          <w:bCs/>
          <w:sz w:val="24"/>
          <w:lang w:val="fr-FR"/>
        </w:rPr>
        <w:t>horizon 2030</w:t>
      </w:r>
    </w:p>
    <w:p w14:paraId="74A43999" w14:textId="274F9FAE" w:rsidR="00063F14" w:rsidRPr="00687C81" w:rsidRDefault="00BA7A9B" w:rsidP="0069181B">
      <w:pPr>
        <w:keepNext/>
        <w:spacing w:after="120"/>
        <w:rPr>
          <w:rFonts w:cstheme="minorHAnsi"/>
          <w:szCs w:val="24"/>
          <w:lang w:val="fr-FR"/>
        </w:rPr>
      </w:pPr>
      <w:hyperlink r:id="rId24" w:history="1">
        <w:r w:rsidR="00FC2232" w:rsidRPr="00687C81">
          <w:rPr>
            <w:rStyle w:val="Hyperlink"/>
            <w:rFonts w:cstheme="minorHAnsi"/>
            <w:szCs w:val="24"/>
            <w:lang w:val="fr-FR"/>
          </w:rPr>
          <w:t>Document 3</w:t>
        </w:r>
      </w:hyperlink>
      <w:r w:rsidR="00264792" w:rsidRPr="00687C81">
        <w:rPr>
          <w:rFonts w:cstheme="minorHAnsi"/>
          <w:szCs w:val="24"/>
          <w:lang w:val="fr-FR"/>
        </w:rPr>
        <w:t xml:space="preserve">: </w:t>
      </w:r>
      <w:r w:rsidR="00D0517E">
        <w:rPr>
          <w:rFonts w:cstheme="minorHAnsi"/>
          <w:szCs w:val="24"/>
          <w:lang w:val="fr-FR"/>
        </w:rPr>
        <w:t>C</w:t>
      </w:r>
      <w:r w:rsidR="0075797A" w:rsidRPr="00687C81">
        <w:rPr>
          <w:rFonts w:cstheme="minorHAnsi"/>
          <w:szCs w:val="24"/>
          <w:lang w:val="fr-FR"/>
        </w:rPr>
        <w:t>e document fait le point sur la contribution de l</w:t>
      </w:r>
      <w:r w:rsidR="00C600A4">
        <w:rPr>
          <w:rFonts w:cstheme="minorHAnsi"/>
          <w:szCs w:val="24"/>
          <w:lang w:val="fr-FR"/>
        </w:rPr>
        <w:t>'</w:t>
      </w:r>
      <w:r w:rsidR="0075797A" w:rsidRPr="00687C81">
        <w:rPr>
          <w:rFonts w:cstheme="minorHAnsi"/>
          <w:szCs w:val="24"/>
          <w:lang w:val="fr-FR"/>
        </w:rPr>
        <w:t>UIT-D à la mise en œuvre des résultats</w:t>
      </w:r>
      <w:r w:rsidR="00EF5022">
        <w:rPr>
          <w:rFonts w:cstheme="minorHAnsi"/>
          <w:szCs w:val="24"/>
          <w:lang w:val="fr-FR"/>
        </w:rPr>
        <w:t xml:space="preserve"> du</w:t>
      </w:r>
      <w:r w:rsidR="00D43EBD">
        <w:rPr>
          <w:rFonts w:cstheme="minorHAnsi"/>
          <w:szCs w:val="24"/>
          <w:lang w:val="fr-FR"/>
        </w:rPr>
        <w:t xml:space="preserve"> Sommet mondial sur la société de l</w:t>
      </w:r>
      <w:r w:rsidR="00C600A4">
        <w:rPr>
          <w:rFonts w:cstheme="minorHAnsi"/>
          <w:szCs w:val="24"/>
          <w:lang w:val="fr-FR"/>
        </w:rPr>
        <w:t>'</w:t>
      </w:r>
      <w:r w:rsidR="00D43EBD">
        <w:rPr>
          <w:rFonts w:cstheme="minorHAnsi"/>
          <w:szCs w:val="24"/>
          <w:lang w:val="fr-FR"/>
        </w:rPr>
        <w:t>information</w:t>
      </w:r>
      <w:r w:rsidR="0075797A" w:rsidRPr="00687C81">
        <w:rPr>
          <w:rFonts w:cstheme="minorHAnsi"/>
          <w:szCs w:val="24"/>
          <w:lang w:val="fr-FR"/>
        </w:rPr>
        <w:t xml:space="preserve"> </w:t>
      </w:r>
      <w:r w:rsidR="00D43EBD">
        <w:rPr>
          <w:rFonts w:cstheme="minorHAnsi"/>
          <w:szCs w:val="24"/>
          <w:lang w:val="fr-FR"/>
        </w:rPr>
        <w:t>(</w:t>
      </w:r>
      <w:r w:rsidR="0075797A" w:rsidRPr="00687C81">
        <w:rPr>
          <w:rFonts w:cstheme="minorHAnsi"/>
          <w:szCs w:val="24"/>
          <w:lang w:val="fr-FR"/>
        </w:rPr>
        <w:t>SMSI</w:t>
      </w:r>
      <w:r w:rsidR="00D43EBD">
        <w:rPr>
          <w:rFonts w:cstheme="minorHAnsi"/>
          <w:szCs w:val="24"/>
          <w:lang w:val="fr-FR"/>
        </w:rPr>
        <w:t>)</w:t>
      </w:r>
      <w:r w:rsidR="0075797A" w:rsidRPr="00687C81">
        <w:rPr>
          <w:rFonts w:cstheme="minorHAnsi"/>
          <w:szCs w:val="24"/>
          <w:lang w:val="fr-FR"/>
        </w:rPr>
        <w:t xml:space="preserve"> et du Programme de développement durable à l</w:t>
      </w:r>
      <w:r w:rsidR="00C600A4">
        <w:rPr>
          <w:rFonts w:cstheme="minorHAnsi"/>
          <w:szCs w:val="24"/>
          <w:lang w:val="fr-FR"/>
        </w:rPr>
        <w:t>'</w:t>
      </w:r>
      <w:r w:rsidR="0075797A" w:rsidRPr="00687C81">
        <w:rPr>
          <w:rFonts w:cstheme="minorHAnsi"/>
          <w:szCs w:val="24"/>
          <w:lang w:val="fr-FR"/>
        </w:rPr>
        <w:t>horizon 2030</w:t>
      </w:r>
      <w:r w:rsidR="00063F14" w:rsidRPr="00687C81">
        <w:rPr>
          <w:rFonts w:cstheme="minorHAnsi"/>
          <w:szCs w:val="24"/>
          <w:lang w:val="fr-FR"/>
        </w:rPr>
        <w:t xml:space="preserve">. </w:t>
      </w:r>
    </w:p>
    <w:p w14:paraId="5B428902" w14:textId="1079F695" w:rsidR="00063F14" w:rsidRPr="00687C81" w:rsidRDefault="0075797A" w:rsidP="0069181B">
      <w:pPr>
        <w:spacing w:after="120"/>
        <w:rPr>
          <w:rFonts w:cstheme="minorHAnsi"/>
          <w:szCs w:val="24"/>
          <w:lang w:val="fr-FR"/>
        </w:rPr>
      </w:pPr>
      <w:r w:rsidRPr="00687C81">
        <w:rPr>
          <w:rFonts w:cstheme="minorHAnsi"/>
          <w:szCs w:val="24"/>
          <w:lang w:val="fr-FR"/>
        </w:rPr>
        <w:t xml:space="preserve">La </w:t>
      </w:r>
      <w:hyperlink r:id="rId25" w:history="1">
        <w:r w:rsidRPr="00AE627E">
          <w:rPr>
            <w:rStyle w:val="Hyperlink"/>
            <w:rFonts w:cstheme="minorHAnsi"/>
            <w:szCs w:val="24"/>
            <w:lang w:val="fr-FR"/>
          </w:rPr>
          <w:t>Conférence de plénipotentiaires de l</w:t>
        </w:r>
        <w:r w:rsidR="00C600A4">
          <w:rPr>
            <w:rStyle w:val="Hyperlink"/>
            <w:rFonts w:cstheme="minorHAnsi"/>
            <w:szCs w:val="24"/>
            <w:lang w:val="fr-FR"/>
          </w:rPr>
          <w:t>'</w:t>
        </w:r>
        <w:r w:rsidRPr="00AE627E">
          <w:rPr>
            <w:rStyle w:val="Hyperlink"/>
            <w:rFonts w:cstheme="minorHAnsi"/>
            <w:szCs w:val="24"/>
            <w:lang w:val="fr-FR"/>
          </w:rPr>
          <w:t>UI</w:t>
        </w:r>
        <w:r w:rsidR="00A858B0">
          <w:rPr>
            <w:rStyle w:val="Hyperlink"/>
            <w:rFonts w:cstheme="minorHAnsi"/>
            <w:szCs w:val="24"/>
            <w:lang w:val="fr-FR"/>
          </w:rPr>
          <w:t>T de 2018</w:t>
        </w:r>
      </w:hyperlink>
      <w:r w:rsidRPr="00687C81">
        <w:rPr>
          <w:rFonts w:cstheme="minorHAnsi"/>
          <w:szCs w:val="24"/>
          <w:lang w:val="fr-FR"/>
        </w:rPr>
        <w:t xml:space="preserve"> a réaffirmé le mandat de l</w:t>
      </w:r>
      <w:r w:rsidR="00C600A4">
        <w:rPr>
          <w:rFonts w:cstheme="minorHAnsi"/>
          <w:szCs w:val="24"/>
          <w:lang w:val="fr-FR"/>
        </w:rPr>
        <w:t>'</w:t>
      </w:r>
      <w:r w:rsidRPr="00687C81">
        <w:rPr>
          <w:rFonts w:cstheme="minorHAnsi"/>
          <w:szCs w:val="24"/>
          <w:lang w:val="fr-FR"/>
        </w:rPr>
        <w:t>UIT et sa contribution à la mise en œuvre des grandes orientations du Sommet mondial sur la société de l</w:t>
      </w:r>
      <w:r w:rsidR="00C600A4">
        <w:rPr>
          <w:rFonts w:cstheme="minorHAnsi"/>
          <w:szCs w:val="24"/>
          <w:lang w:val="fr-FR"/>
        </w:rPr>
        <w:t>'</w:t>
      </w:r>
      <w:r w:rsidRPr="00687C81">
        <w:rPr>
          <w:rFonts w:cstheme="minorHAnsi"/>
          <w:szCs w:val="24"/>
          <w:lang w:val="fr-FR"/>
        </w:rPr>
        <w:t>information (SMSI) ainsi qu</w:t>
      </w:r>
      <w:r w:rsidR="00C600A4">
        <w:rPr>
          <w:rFonts w:cstheme="minorHAnsi"/>
          <w:szCs w:val="24"/>
          <w:lang w:val="fr-FR"/>
        </w:rPr>
        <w:t>'</w:t>
      </w:r>
      <w:r w:rsidRPr="00687C81">
        <w:rPr>
          <w:rFonts w:cstheme="minorHAnsi"/>
          <w:szCs w:val="24"/>
          <w:lang w:val="fr-FR"/>
        </w:rPr>
        <w:t xml:space="preserve">à la réalisation des Objectifs de développement durable (ODD). La </w:t>
      </w:r>
      <w:hyperlink r:id="rId26" w:history="1">
        <w:r w:rsidRPr="00A858B0">
          <w:rPr>
            <w:rStyle w:val="Hyperlink"/>
            <w:rFonts w:cstheme="minorHAnsi"/>
            <w:szCs w:val="24"/>
            <w:lang w:val="fr-FR"/>
          </w:rPr>
          <w:t>Conférence mondiale de développement des télécommunications</w:t>
        </w:r>
      </w:hyperlink>
      <w:r w:rsidRPr="00687C81">
        <w:rPr>
          <w:rFonts w:cstheme="minorHAnsi"/>
          <w:szCs w:val="24"/>
          <w:lang w:val="fr-FR"/>
        </w:rPr>
        <w:t xml:space="preserve"> (CMDT-17) a établi des liens clairs entre les objectifs, les résultats et les produits de l</w:t>
      </w:r>
      <w:r w:rsidR="00C600A4">
        <w:rPr>
          <w:rFonts w:cstheme="minorHAnsi"/>
          <w:szCs w:val="24"/>
          <w:lang w:val="fr-FR"/>
        </w:rPr>
        <w:t>'</w:t>
      </w:r>
      <w:r w:rsidRPr="00687C81">
        <w:rPr>
          <w:rFonts w:cstheme="minorHAnsi"/>
          <w:szCs w:val="24"/>
          <w:lang w:val="fr-FR"/>
        </w:rPr>
        <w:t>UIT-D, les grandes orientations du SMSI et les ODD et les cibles correspondantes</w:t>
      </w:r>
      <w:r w:rsidR="00063F14" w:rsidRPr="00687C81">
        <w:rPr>
          <w:rFonts w:cstheme="minorHAnsi"/>
          <w:szCs w:val="24"/>
          <w:lang w:val="fr-FR"/>
        </w:rPr>
        <w:t xml:space="preserve"> (</w:t>
      </w:r>
      <w:r w:rsidR="00EF5022">
        <w:rPr>
          <w:rFonts w:cstheme="minorHAnsi"/>
          <w:szCs w:val="24"/>
          <w:lang w:val="fr-FR"/>
        </w:rPr>
        <w:t>D</w:t>
      </w:r>
      <w:r w:rsidR="0049062B" w:rsidRPr="00687C81">
        <w:rPr>
          <w:rFonts w:cstheme="minorHAnsi"/>
          <w:szCs w:val="24"/>
          <w:lang w:val="fr-FR"/>
        </w:rPr>
        <w:t xml:space="preserve">ocument 3, </w:t>
      </w:r>
      <w:r w:rsidR="00EF5022">
        <w:rPr>
          <w:rFonts w:cstheme="minorHAnsi"/>
          <w:szCs w:val="24"/>
          <w:lang w:val="fr-FR"/>
        </w:rPr>
        <w:t>A</w:t>
      </w:r>
      <w:r w:rsidRPr="00687C81">
        <w:rPr>
          <w:rFonts w:cstheme="minorHAnsi"/>
          <w:szCs w:val="24"/>
          <w:lang w:val="fr-FR"/>
        </w:rPr>
        <w:t xml:space="preserve">nnexe </w:t>
      </w:r>
      <w:r w:rsidR="00063F14" w:rsidRPr="00687C81">
        <w:rPr>
          <w:rFonts w:cstheme="minorHAnsi"/>
          <w:szCs w:val="24"/>
          <w:lang w:val="fr-FR"/>
        </w:rPr>
        <w:t xml:space="preserve">1). </w:t>
      </w:r>
      <w:r w:rsidRPr="00687C81">
        <w:rPr>
          <w:rFonts w:cstheme="minorHAnsi"/>
          <w:szCs w:val="24"/>
          <w:lang w:val="fr-FR"/>
        </w:rPr>
        <w:t>La mise en correspondance des Questions confiées aux Commissions d</w:t>
      </w:r>
      <w:r w:rsidR="00C600A4">
        <w:rPr>
          <w:rFonts w:cstheme="minorHAnsi"/>
          <w:szCs w:val="24"/>
          <w:lang w:val="fr-FR"/>
        </w:rPr>
        <w:t>'</w:t>
      </w:r>
      <w:r w:rsidRPr="00687C81">
        <w:rPr>
          <w:rFonts w:cstheme="minorHAnsi"/>
          <w:szCs w:val="24"/>
          <w:lang w:val="fr-FR"/>
        </w:rPr>
        <w:t>études de l</w:t>
      </w:r>
      <w:r w:rsidR="00C600A4">
        <w:rPr>
          <w:rFonts w:cstheme="minorHAnsi"/>
          <w:szCs w:val="24"/>
          <w:lang w:val="fr-FR"/>
        </w:rPr>
        <w:t>'</w:t>
      </w:r>
      <w:r w:rsidRPr="00687C81">
        <w:rPr>
          <w:rFonts w:cstheme="minorHAnsi"/>
          <w:szCs w:val="24"/>
          <w:lang w:val="fr-FR"/>
        </w:rPr>
        <w:t>UIT-D avec les grandes orientations du SMSI et les ODD fournit des indications supplémentaires sur la contribution apportée par les commissions d</w:t>
      </w:r>
      <w:r w:rsidR="00C600A4">
        <w:rPr>
          <w:rFonts w:cstheme="minorHAnsi"/>
          <w:szCs w:val="24"/>
          <w:lang w:val="fr-FR"/>
        </w:rPr>
        <w:t>'</w:t>
      </w:r>
      <w:r w:rsidRPr="00687C81">
        <w:rPr>
          <w:rFonts w:cstheme="minorHAnsi"/>
          <w:szCs w:val="24"/>
          <w:lang w:val="fr-FR"/>
        </w:rPr>
        <w:t xml:space="preserve">études aux processus du SMSI et des ODD </w:t>
      </w:r>
      <w:r w:rsidR="00EF5022">
        <w:rPr>
          <w:rFonts w:cstheme="minorHAnsi"/>
          <w:szCs w:val="24"/>
          <w:lang w:val="fr-FR"/>
        </w:rPr>
        <w:t>(D</w:t>
      </w:r>
      <w:r w:rsidR="00ED4B0F" w:rsidRPr="00687C81">
        <w:rPr>
          <w:rFonts w:cstheme="minorHAnsi"/>
          <w:szCs w:val="24"/>
          <w:lang w:val="fr-FR"/>
        </w:rPr>
        <w:t>ocument 3, Annexe</w:t>
      </w:r>
      <w:r w:rsidR="00EF5022">
        <w:rPr>
          <w:rFonts w:cstheme="minorHAnsi"/>
          <w:szCs w:val="24"/>
          <w:lang w:val="fr-FR"/>
        </w:rPr>
        <w:t xml:space="preserve"> </w:t>
      </w:r>
      <w:r w:rsidR="00ED4B0F" w:rsidRPr="00687C81">
        <w:rPr>
          <w:rFonts w:cstheme="minorHAnsi"/>
          <w:szCs w:val="24"/>
          <w:lang w:val="fr-FR"/>
        </w:rPr>
        <w:t>2). Dans cette perspective, toutes les activités menées par l</w:t>
      </w:r>
      <w:r w:rsidR="00C600A4">
        <w:rPr>
          <w:rFonts w:cstheme="minorHAnsi"/>
          <w:szCs w:val="24"/>
          <w:lang w:val="fr-FR"/>
        </w:rPr>
        <w:t>'</w:t>
      </w:r>
      <w:r w:rsidR="00ED4B0F" w:rsidRPr="00687C81">
        <w:rPr>
          <w:rFonts w:cstheme="minorHAnsi"/>
          <w:szCs w:val="24"/>
          <w:lang w:val="fr-FR"/>
        </w:rPr>
        <w:t>UIT-D contribuent à la réalisation des ODD et à la mise en œuvre des résultats du SMSI. Il est régulièrement rendu compte de ces activités aux membres de l</w:t>
      </w:r>
      <w:r w:rsidR="00C600A4">
        <w:rPr>
          <w:rFonts w:cstheme="minorHAnsi"/>
          <w:szCs w:val="24"/>
          <w:lang w:val="fr-FR"/>
        </w:rPr>
        <w:t>'</w:t>
      </w:r>
      <w:r w:rsidR="00ED4B0F" w:rsidRPr="00687C81">
        <w:rPr>
          <w:rFonts w:cstheme="minorHAnsi"/>
          <w:szCs w:val="24"/>
          <w:lang w:val="fr-FR"/>
        </w:rPr>
        <w:t>UIT dans le cadre des réunions du GCDT, des Forums régionaux de développement et du Groupe de travail du Conseil sur le SMSI (GTC-SMSI).</w:t>
      </w:r>
    </w:p>
    <w:p w14:paraId="228EF742" w14:textId="614BE7F9" w:rsidR="00063F14" w:rsidRPr="00687C81" w:rsidRDefault="00EF5022" w:rsidP="00ED4B0F">
      <w:pPr>
        <w:spacing w:after="120"/>
        <w:rPr>
          <w:rFonts w:cstheme="minorHAnsi"/>
          <w:szCs w:val="24"/>
          <w:lang w:val="fr-FR"/>
        </w:rPr>
      </w:pPr>
      <w:r>
        <w:rPr>
          <w:rFonts w:cstheme="minorHAnsi"/>
          <w:szCs w:val="24"/>
          <w:lang w:val="fr-FR"/>
        </w:rPr>
        <w:t>L</w:t>
      </w:r>
      <w:r w:rsidR="00ED4B0F" w:rsidRPr="00687C81">
        <w:rPr>
          <w:rFonts w:cstheme="minorHAnsi"/>
          <w:szCs w:val="24"/>
          <w:lang w:val="fr-FR"/>
        </w:rPr>
        <w:t>es activités phares du BDT représentent une part importante des inf</w:t>
      </w:r>
      <w:r w:rsidR="00A858B0">
        <w:rPr>
          <w:rFonts w:cstheme="minorHAnsi"/>
          <w:szCs w:val="24"/>
          <w:lang w:val="fr-FR"/>
        </w:rPr>
        <w:t>ormations dont il est fait état </w:t>
      </w:r>
      <w:r w:rsidR="00ED4B0F" w:rsidRPr="00687C81">
        <w:rPr>
          <w:rFonts w:cstheme="minorHAnsi"/>
          <w:szCs w:val="24"/>
          <w:lang w:val="fr-FR"/>
        </w:rPr>
        <w:t>chaque année dans la Contribution de l</w:t>
      </w:r>
      <w:r w:rsidR="00C600A4">
        <w:rPr>
          <w:rFonts w:cstheme="minorHAnsi"/>
          <w:szCs w:val="24"/>
          <w:lang w:val="fr-FR"/>
        </w:rPr>
        <w:t>'</w:t>
      </w:r>
      <w:r w:rsidR="00ED4B0F" w:rsidRPr="00687C81">
        <w:rPr>
          <w:rFonts w:cstheme="minorHAnsi"/>
          <w:szCs w:val="24"/>
          <w:lang w:val="fr-FR"/>
        </w:rPr>
        <w:t>UIT à la mise en œuvre des résultats du SMSI. L</w:t>
      </w:r>
      <w:r w:rsidR="00C600A4">
        <w:rPr>
          <w:rFonts w:cstheme="minorHAnsi"/>
          <w:szCs w:val="24"/>
          <w:lang w:val="fr-FR"/>
        </w:rPr>
        <w:t>'</w:t>
      </w:r>
      <w:r w:rsidR="00D0517E">
        <w:rPr>
          <w:rFonts w:cstheme="minorHAnsi"/>
          <w:szCs w:val="24"/>
          <w:lang w:val="fr-FR"/>
        </w:rPr>
        <w:t>édition de </w:t>
      </w:r>
      <w:r w:rsidR="00ED4B0F" w:rsidRPr="00687C81">
        <w:rPr>
          <w:rFonts w:cstheme="minorHAnsi"/>
          <w:szCs w:val="24"/>
          <w:lang w:val="fr-FR"/>
        </w:rPr>
        <w:t>2019 de ce rapport est disponible à l</w:t>
      </w:r>
      <w:r w:rsidR="00C600A4">
        <w:rPr>
          <w:rFonts w:cstheme="minorHAnsi"/>
          <w:szCs w:val="24"/>
          <w:lang w:val="fr-FR"/>
        </w:rPr>
        <w:t>'</w:t>
      </w:r>
      <w:r w:rsidR="00ED4B0F" w:rsidRPr="00687C81">
        <w:rPr>
          <w:rFonts w:cstheme="minorHAnsi"/>
          <w:szCs w:val="24"/>
          <w:lang w:val="fr-FR"/>
        </w:rPr>
        <w:t xml:space="preserve">adresse </w:t>
      </w:r>
      <w:proofErr w:type="gramStart"/>
      <w:r w:rsidR="00ED4B0F" w:rsidRPr="00687C81">
        <w:rPr>
          <w:rFonts w:cstheme="minorHAnsi"/>
          <w:szCs w:val="24"/>
          <w:lang w:val="fr-FR"/>
        </w:rPr>
        <w:t>suivante</w:t>
      </w:r>
      <w:r w:rsidR="00584BA5">
        <w:rPr>
          <w:rFonts w:cstheme="minorHAnsi"/>
          <w:szCs w:val="24"/>
          <w:lang w:val="fr-FR"/>
        </w:rPr>
        <w:t>:</w:t>
      </w:r>
      <w:proofErr w:type="gramEnd"/>
      <w:r w:rsidR="00ED4B0F" w:rsidRPr="00687C81">
        <w:rPr>
          <w:rFonts w:cstheme="minorHAnsi"/>
          <w:szCs w:val="24"/>
          <w:lang w:val="fr-FR"/>
        </w:rPr>
        <w:t xml:space="preserve"> </w:t>
      </w:r>
      <w:hyperlink r:id="rId27" w:history="1">
        <w:r w:rsidR="00A858B0" w:rsidRPr="007D0FED">
          <w:rPr>
            <w:rStyle w:val="Hyperlink"/>
            <w:rFonts w:cstheme="minorHAnsi"/>
            <w:szCs w:val="24"/>
            <w:lang w:val="fr-FR"/>
          </w:rPr>
          <w:t>https://www.itu.int/en/itu</w:t>
        </w:r>
        <w:r w:rsidR="00A858B0" w:rsidRPr="007D0FED">
          <w:rPr>
            <w:rStyle w:val="Hyperlink"/>
            <w:rFonts w:cstheme="minorHAnsi"/>
            <w:szCs w:val="24"/>
            <w:lang w:val="fr-FR"/>
          </w:rPr>
          <w:noBreakHyphen/>
          <w:t>wsis/Pages/Contribution.aspx</w:t>
        </w:r>
      </w:hyperlink>
      <w:r w:rsidR="00063F14" w:rsidRPr="00687C81">
        <w:rPr>
          <w:rFonts w:cstheme="minorHAnsi"/>
          <w:szCs w:val="24"/>
          <w:lang w:val="fr-FR"/>
        </w:rPr>
        <w:t>.</w:t>
      </w:r>
    </w:p>
    <w:p w14:paraId="61B0572C" w14:textId="4B47A752" w:rsidR="00063F14" w:rsidRPr="00687C81" w:rsidRDefault="00EF5022" w:rsidP="00D0517E">
      <w:pPr>
        <w:spacing w:after="240"/>
        <w:rPr>
          <w:rFonts w:cstheme="minorHAnsi"/>
          <w:szCs w:val="24"/>
          <w:lang w:val="fr-FR"/>
        </w:rPr>
      </w:pPr>
      <w:r>
        <w:rPr>
          <w:rFonts w:cstheme="minorHAnsi"/>
          <w:szCs w:val="24"/>
          <w:lang w:val="fr-FR"/>
        </w:rPr>
        <w:t>Le D</w:t>
      </w:r>
      <w:r w:rsidR="00ED4B0F" w:rsidRPr="00687C81">
        <w:rPr>
          <w:rFonts w:cstheme="minorHAnsi"/>
          <w:szCs w:val="24"/>
          <w:lang w:val="fr-FR"/>
        </w:rPr>
        <w:t>ocument 3 fait également le point sur les actions spécifiqu</w:t>
      </w:r>
      <w:r w:rsidR="00D0517E">
        <w:rPr>
          <w:rFonts w:cstheme="minorHAnsi"/>
          <w:szCs w:val="24"/>
          <w:lang w:val="fr-FR"/>
        </w:rPr>
        <w:t>es entreprises dans le cadre du </w:t>
      </w:r>
      <w:r w:rsidR="00ED4B0F" w:rsidRPr="00687C81">
        <w:rPr>
          <w:rFonts w:cstheme="minorHAnsi"/>
          <w:szCs w:val="24"/>
          <w:lang w:val="fr-FR"/>
        </w:rPr>
        <w:t>SMSI et des ODD, le Partenariat sur la mesure de la société de l</w:t>
      </w:r>
      <w:r w:rsidR="00C600A4">
        <w:rPr>
          <w:rFonts w:cstheme="minorHAnsi"/>
          <w:szCs w:val="24"/>
          <w:lang w:val="fr-FR"/>
        </w:rPr>
        <w:t>'</w:t>
      </w:r>
      <w:r w:rsidR="00D0517E">
        <w:rPr>
          <w:rFonts w:cstheme="minorHAnsi"/>
          <w:szCs w:val="24"/>
          <w:lang w:val="fr-FR"/>
        </w:rPr>
        <w:t>information, la contribution du </w:t>
      </w:r>
      <w:r w:rsidR="00ED4B0F" w:rsidRPr="00687C81">
        <w:rPr>
          <w:rFonts w:cstheme="minorHAnsi"/>
          <w:szCs w:val="24"/>
          <w:lang w:val="fr-FR"/>
        </w:rPr>
        <w:t>BDT au Forum 2020 du SMSI, le bilan du SMSI, les prix du SMSI, les forums régionaux de l</w:t>
      </w:r>
      <w:r w:rsidR="00C600A4">
        <w:rPr>
          <w:rFonts w:cstheme="minorHAnsi"/>
          <w:szCs w:val="24"/>
          <w:lang w:val="fr-FR"/>
        </w:rPr>
        <w:t>'</w:t>
      </w:r>
      <w:r w:rsidR="00ED4B0F" w:rsidRPr="00687C81">
        <w:rPr>
          <w:rFonts w:cstheme="minorHAnsi"/>
          <w:szCs w:val="24"/>
          <w:lang w:val="fr-FR"/>
        </w:rPr>
        <w:t>UIT traitant de la question de l</w:t>
      </w:r>
      <w:r w:rsidR="00C600A4">
        <w:rPr>
          <w:rFonts w:cstheme="minorHAnsi"/>
          <w:szCs w:val="24"/>
          <w:lang w:val="fr-FR"/>
        </w:rPr>
        <w:t>'</w:t>
      </w:r>
      <w:r w:rsidR="00ED4B0F" w:rsidRPr="00687C81">
        <w:rPr>
          <w:rFonts w:cstheme="minorHAnsi"/>
          <w:szCs w:val="24"/>
          <w:lang w:val="fr-FR"/>
        </w:rPr>
        <w:t>alignement d</w:t>
      </w:r>
      <w:r>
        <w:rPr>
          <w:rFonts w:cstheme="minorHAnsi"/>
          <w:szCs w:val="24"/>
          <w:lang w:val="fr-FR"/>
        </w:rPr>
        <w:t>es processus du SMSI et des ODD</w:t>
      </w:r>
      <w:r w:rsidR="00ED4B0F" w:rsidRPr="00687C81">
        <w:rPr>
          <w:rFonts w:cstheme="minorHAnsi"/>
          <w:szCs w:val="24"/>
          <w:lang w:val="fr-FR"/>
        </w:rPr>
        <w:t xml:space="preserve"> et le Forum des Nati</w:t>
      </w:r>
      <w:r w:rsidR="00D0517E">
        <w:rPr>
          <w:rFonts w:cstheme="minorHAnsi"/>
          <w:szCs w:val="24"/>
          <w:lang w:val="fr-FR"/>
        </w:rPr>
        <w:t>ons </w:t>
      </w:r>
      <w:r w:rsidR="00ED4B0F" w:rsidRPr="00687C81">
        <w:rPr>
          <w:rFonts w:cstheme="minorHAnsi"/>
          <w:szCs w:val="24"/>
          <w:lang w:val="fr-FR"/>
        </w:rPr>
        <w:t xml:space="preserve">Unies sur le développement durable. </w:t>
      </w:r>
    </w:p>
    <w:tbl>
      <w:tblPr>
        <w:tblStyle w:val="TableGrid"/>
        <w:tblW w:w="0" w:type="auto"/>
        <w:tblLook w:val="04A0" w:firstRow="1" w:lastRow="0" w:firstColumn="1" w:lastColumn="0" w:noHBand="0" w:noVBand="1"/>
      </w:tblPr>
      <w:tblGrid>
        <w:gridCol w:w="9629"/>
      </w:tblGrid>
      <w:tr w:rsidR="00B73ACF" w:rsidRPr="00C65037" w14:paraId="2204FD11" w14:textId="77777777" w:rsidTr="003E3D71">
        <w:tc>
          <w:tcPr>
            <w:tcW w:w="9629" w:type="dxa"/>
          </w:tcPr>
          <w:p w14:paraId="450D15AA" w14:textId="510D20F7" w:rsidR="00B73ACF" w:rsidRPr="00687C81" w:rsidRDefault="00ED4B0F" w:rsidP="0069181B">
            <w:pPr>
              <w:tabs>
                <w:tab w:val="clear" w:pos="1134"/>
                <w:tab w:val="clear" w:pos="1871"/>
                <w:tab w:val="clear" w:pos="2268"/>
                <w:tab w:val="left" w:pos="567"/>
              </w:tabs>
              <w:spacing w:after="120"/>
              <w:rPr>
                <w:rFonts w:cstheme="minorHAnsi"/>
                <w:szCs w:val="24"/>
                <w:lang w:val="fr-FR"/>
              </w:rPr>
            </w:pPr>
            <w:r w:rsidRPr="00687C81">
              <w:rPr>
                <w:rFonts w:cstheme="minorHAnsi"/>
                <w:szCs w:val="24"/>
                <w:lang w:val="fr-FR"/>
              </w:rPr>
              <w:t>Le GCDT a pris note avec satisfaction du rapport et a encouragé les membres de l</w:t>
            </w:r>
            <w:r w:rsidR="00C600A4">
              <w:rPr>
                <w:rFonts w:cstheme="minorHAnsi"/>
                <w:szCs w:val="24"/>
                <w:lang w:val="fr-FR"/>
              </w:rPr>
              <w:t>'</w:t>
            </w:r>
            <w:r w:rsidRPr="00687C81">
              <w:rPr>
                <w:rFonts w:cstheme="minorHAnsi"/>
                <w:szCs w:val="24"/>
                <w:lang w:val="fr-FR"/>
              </w:rPr>
              <w:t xml:space="preserve">UIT </w:t>
            </w:r>
            <w:r w:rsidR="005C5A33" w:rsidRPr="00687C81">
              <w:rPr>
                <w:rFonts w:cstheme="minorHAnsi"/>
                <w:szCs w:val="24"/>
                <w:lang w:val="fr-FR"/>
              </w:rPr>
              <w:t xml:space="preserve">à </w:t>
            </w:r>
            <w:r w:rsidRPr="00687C81">
              <w:rPr>
                <w:rFonts w:cstheme="minorHAnsi"/>
                <w:szCs w:val="24"/>
                <w:lang w:val="fr-FR"/>
              </w:rPr>
              <w:t>prendre une part active aux activités du BDT qui contribuent à la mise en œuvre des résultats du SMSI et du Programme de développement durable à l</w:t>
            </w:r>
            <w:r w:rsidR="00C600A4">
              <w:rPr>
                <w:rFonts w:cstheme="minorHAnsi"/>
                <w:szCs w:val="24"/>
                <w:lang w:val="fr-FR"/>
              </w:rPr>
              <w:t>'</w:t>
            </w:r>
            <w:r w:rsidRPr="00687C81">
              <w:rPr>
                <w:rFonts w:cstheme="minorHAnsi"/>
                <w:szCs w:val="24"/>
                <w:lang w:val="fr-FR"/>
              </w:rPr>
              <w:t xml:space="preserve">horizon </w:t>
            </w:r>
            <w:r w:rsidR="005C5A33" w:rsidRPr="00687C81">
              <w:rPr>
                <w:rFonts w:cstheme="minorHAnsi"/>
                <w:szCs w:val="24"/>
                <w:lang w:val="fr-FR"/>
              </w:rPr>
              <w:t>2030, conformément à la CMDT-17</w:t>
            </w:r>
            <w:r w:rsidR="000F3F13" w:rsidRPr="00687C81">
              <w:rPr>
                <w:rFonts w:cstheme="minorHAnsi"/>
                <w:szCs w:val="24"/>
                <w:lang w:val="fr-FR"/>
              </w:rPr>
              <w:t>.</w:t>
            </w:r>
          </w:p>
        </w:tc>
      </w:tr>
    </w:tbl>
    <w:p w14:paraId="346D34A4" w14:textId="18328DBF" w:rsidR="0049062B" w:rsidRPr="00A858B0" w:rsidRDefault="00A858B0" w:rsidP="00A858B0">
      <w:pPr>
        <w:pStyle w:val="Heading1"/>
        <w:tabs>
          <w:tab w:val="left" w:pos="851"/>
        </w:tabs>
        <w:rPr>
          <w:bCs/>
          <w:sz w:val="24"/>
          <w:lang w:val="fr-FR"/>
        </w:rPr>
      </w:pPr>
      <w:r>
        <w:rPr>
          <w:bCs/>
          <w:sz w:val="24"/>
          <w:lang w:val="fr-FR"/>
        </w:rPr>
        <w:lastRenderedPageBreak/>
        <w:t>9</w:t>
      </w:r>
      <w:r>
        <w:rPr>
          <w:bCs/>
          <w:sz w:val="24"/>
          <w:lang w:val="fr-FR"/>
        </w:rPr>
        <w:tab/>
      </w:r>
      <w:r w:rsidR="005C5A33" w:rsidRPr="00A858B0">
        <w:rPr>
          <w:bCs/>
          <w:sz w:val="24"/>
          <w:lang w:val="fr-FR"/>
        </w:rPr>
        <w:t>Projets de l</w:t>
      </w:r>
      <w:r w:rsidR="00C600A4">
        <w:rPr>
          <w:bCs/>
          <w:sz w:val="24"/>
          <w:lang w:val="fr-FR"/>
        </w:rPr>
        <w:t>'</w:t>
      </w:r>
      <w:r>
        <w:rPr>
          <w:bCs/>
          <w:sz w:val="24"/>
          <w:lang w:val="fr-FR"/>
        </w:rPr>
        <w:t>UIT-D</w:t>
      </w:r>
    </w:p>
    <w:p w14:paraId="5C894BA5" w14:textId="22655518" w:rsidR="00992F00" w:rsidRPr="00687C81" w:rsidRDefault="005C5A33" w:rsidP="0069181B">
      <w:pPr>
        <w:spacing w:after="120"/>
        <w:rPr>
          <w:rFonts w:cstheme="minorHAnsi"/>
          <w:szCs w:val="24"/>
          <w:lang w:val="fr-FR"/>
        </w:rPr>
      </w:pPr>
      <w:r w:rsidRPr="00687C81">
        <w:rPr>
          <w:rFonts w:cstheme="minorHAnsi"/>
          <w:szCs w:val="24"/>
          <w:lang w:val="fr-FR"/>
        </w:rPr>
        <w:t>Le rapport sur les activités entreprises par le BDT pour renforcer encore la fonction d</w:t>
      </w:r>
      <w:r w:rsidR="00C600A4">
        <w:rPr>
          <w:rFonts w:cstheme="minorHAnsi"/>
          <w:szCs w:val="24"/>
          <w:lang w:val="fr-FR"/>
        </w:rPr>
        <w:t>'</w:t>
      </w:r>
      <w:r w:rsidRPr="00687C81">
        <w:rPr>
          <w:rFonts w:cstheme="minorHAnsi"/>
          <w:szCs w:val="24"/>
          <w:lang w:val="fr-FR"/>
        </w:rPr>
        <w:t>exécution des projets conformément aux Résolutions 17 et 52 de la CMDT-17 et à la Résol</w:t>
      </w:r>
      <w:r w:rsidR="00D0517E">
        <w:rPr>
          <w:rFonts w:cstheme="minorHAnsi"/>
          <w:szCs w:val="24"/>
          <w:lang w:val="fr-FR"/>
        </w:rPr>
        <w:t>ution 157 de la PP</w:t>
      </w:r>
      <w:r w:rsidR="00D0517E">
        <w:rPr>
          <w:rFonts w:cstheme="minorHAnsi"/>
          <w:szCs w:val="24"/>
          <w:lang w:val="fr-FR"/>
        </w:rPr>
        <w:noBreakHyphen/>
      </w:r>
      <w:r w:rsidRPr="00687C81">
        <w:rPr>
          <w:rFonts w:cstheme="minorHAnsi"/>
          <w:szCs w:val="24"/>
          <w:lang w:val="fr-FR"/>
        </w:rPr>
        <w:t xml:space="preserve">18 </w:t>
      </w:r>
      <w:proofErr w:type="gramStart"/>
      <w:r w:rsidRPr="00687C81">
        <w:rPr>
          <w:rFonts w:cstheme="minorHAnsi"/>
          <w:szCs w:val="24"/>
          <w:lang w:val="fr-FR"/>
        </w:rPr>
        <w:t>figure</w:t>
      </w:r>
      <w:proofErr w:type="gramEnd"/>
      <w:r w:rsidRPr="00687C81">
        <w:rPr>
          <w:rFonts w:cstheme="minorHAnsi"/>
          <w:szCs w:val="24"/>
          <w:lang w:val="fr-FR"/>
        </w:rPr>
        <w:t xml:space="preserve"> dans le </w:t>
      </w:r>
      <w:hyperlink r:id="rId28" w:history="1">
        <w:r w:rsidR="00A858B0" w:rsidRPr="00A858B0">
          <w:rPr>
            <w:rStyle w:val="Hyperlink"/>
            <w:rFonts w:cstheme="minorHAnsi"/>
            <w:szCs w:val="24"/>
            <w:lang w:val="fr-FR"/>
          </w:rPr>
          <w:t>Document 10</w:t>
        </w:r>
      </w:hyperlink>
      <w:r w:rsidRPr="00687C81">
        <w:rPr>
          <w:rFonts w:cstheme="minorHAnsi"/>
          <w:szCs w:val="24"/>
          <w:lang w:val="fr-FR"/>
        </w:rPr>
        <w:t xml:space="preserve">. </w:t>
      </w:r>
    </w:p>
    <w:p w14:paraId="58B10CA4" w14:textId="1786AE90" w:rsidR="00992F00" w:rsidRPr="00687C81" w:rsidRDefault="005C5A33" w:rsidP="00D0517E">
      <w:pPr>
        <w:pStyle w:val="CEONormal"/>
        <w:spacing w:after="240"/>
        <w:rPr>
          <w:rFonts w:asciiTheme="minorHAnsi" w:hAnsiTheme="minorHAnsi" w:cstheme="minorHAnsi"/>
          <w:sz w:val="24"/>
          <w:szCs w:val="24"/>
          <w:lang w:val="fr-FR"/>
        </w:rPr>
      </w:pPr>
      <w:r w:rsidRPr="00687C81">
        <w:rPr>
          <w:rFonts w:asciiTheme="minorHAnsi" w:hAnsiTheme="minorHAnsi" w:cstheme="minorHAnsi"/>
          <w:bCs/>
          <w:sz w:val="24"/>
          <w:szCs w:val="24"/>
          <w:lang w:val="fr-FR"/>
        </w:rPr>
        <w:t>Les sections 2 à 5 fournissent des informations sur le nombre total</w:t>
      </w:r>
      <w:r w:rsidR="00D0517E">
        <w:rPr>
          <w:rFonts w:asciiTheme="minorHAnsi" w:hAnsiTheme="minorHAnsi" w:cstheme="minorHAnsi"/>
          <w:bCs/>
          <w:sz w:val="24"/>
          <w:szCs w:val="24"/>
          <w:lang w:val="fr-FR"/>
        </w:rPr>
        <w:t xml:space="preserve"> de projets mis en œuvre depuis </w:t>
      </w:r>
      <w:r w:rsidRPr="00687C81">
        <w:rPr>
          <w:rFonts w:asciiTheme="minorHAnsi" w:hAnsiTheme="minorHAnsi" w:cstheme="minorHAnsi"/>
          <w:bCs/>
          <w:sz w:val="24"/>
          <w:szCs w:val="24"/>
          <w:lang w:val="fr-FR"/>
        </w:rPr>
        <w:t>2007, le nombre de projets en cours et la valeur financière, ainsi qu</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une analyse plus approfondie de ces projets en cours par région montrant le nombre de projets, la valeur financière et les priorités thématiques dans des graphiques (</w:t>
      </w:r>
      <w:r w:rsidRPr="00A858B0">
        <w:rPr>
          <w:rFonts w:asciiTheme="minorHAnsi" w:hAnsiTheme="minorHAnsi" w:cstheme="minorHAnsi"/>
          <w:bCs/>
          <w:i/>
          <w:sz w:val="24"/>
          <w:szCs w:val="24"/>
          <w:lang w:val="fr-FR"/>
        </w:rPr>
        <w:t>au 31 décembre 2019</w:t>
      </w:r>
      <w:r w:rsidRPr="00687C81">
        <w:rPr>
          <w:rFonts w:asciiTheme="minorHAnsi" w:hAnsiTheme="minorHAnsi" w:cstheme="minorHAnsi"/>
          <w:bCs/>
          <w:sz w:val="24"/>
          <w:szCs w:val="24"/>
          <w:lang w:val="fr-FR"/>
        </w:rPr>
        <w:t>). La section 6 fournit une liste des projets actuellement en cours d</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élaboration et qui devraient être signés d</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ici au deuxième trimestre 2020. La section 7 fournit une explication sur les différentes sources de financement des projets. La section 8 décrit d</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autres initiatives entreprises par le BDT, comme la préparation et le partage d</w:t>
      </w:r>
      <w:r w:rsidR="00C600A4">
        <w:rPr>
          <w:rFonts w:asciiTheme="minorHAnsi" w:hAnsiTheme="minorHAnsi" w:cstheme="minorHAnsi"/>
          <w:bCs/>
          <w:sz w:val="24"/>
          <w:szCs w:val="24"/>
          <w:lang w:val="fr-FR"/>
        </w:rPr>
        <w:t>'</w:t>
      </w:r>
      <w:r w:rsidRPr="00687C81">
        <w:rPr>
          <w:rFonts w:asciiTheme="minorHAnsi" w:hAnsiTheme="minorHAnsi" w:cstheme="minorHAnsi"/>
          <w:bCs/>
          <w:sz w:val="24"/>
          <w:szCs w:val="24"/>
          <w:lang w:val="fr-FR"/>
        </w:rPr>
        <w:t>études de cas de projets, des évaluations après mise en œuvre, des vidéos, un manuel de gestion de projet mis à jour et le renforcement des capacités en 2019 et au début de 2020</w:t>
      </w:r>
      <w:r w:rsidR="00992F00" w:rsidRPr="00687C81">
        <w:rPr>
          <w:rFonts w:asciiTheme="minorHAnsi" w:hAnsiTheme="minorHAnsi" w:cstheme="minorHAnsi"/>
          <w:sz w:val="24"/>
          <w:szCs w:val="24"/>
          <w:lang w:val="fr-FR"/>
        </w:rPr>
        <w:t>.</w:t>
      </w:r>
    </w:p>
    <w:tbl>
      <w:tblPr>
        <w:tblStyle w:val="TableGrid"/>
        <w:tblW w:w="0" w:type="auto"/>
        <w:tblLook w:val="04A0" w:firstRow="1" w:lastRow="0" w:firstColumn="1" w:lastColumn="0" w:noHBand="0" w:noVBand="1"/>
      </w:tblPr>
      <w:tblGrid>
        <w:gridCol w:w="9629"/>
      </w:tblGrid>
      <w:tr w:rsidR="00992F00" w:rsidRPr="00C65037" w14:paraId="52BC1FCD" w14:textId="77777777" w:rsidTr="00B979E4">
        <w:tc>
          <w:tcPr>
            <w:tcW w:w="9629" w:type="dxa"/>
          </w:tcPr>
          <w:p w14:paraId="1B3EC945" w14:textId="022C61C4" w:rsidR="00992F00" w:rsidRPr="00687C81" w:rsidRDefault="00194D22" w:rsidP="00A858B0">
            <w:pPr>
              <w:pStyle w:val="ListParagraph"/>
              <w:spacing w:after="120"/>
              <w:ind w:left="0"/>
              <w:contextualSpacing w:val="0"/>
              <w:rPr>
                <w:rFonts w:cstheme="minorHAnsi"/>
                <w:color w:val="000000" w:themeColor="text1"/>
                <w:szCs w:val="24"/>
                <w:lang w:val="fr-FR"/>
              </w:rPr>
            </w:pPr>
            <w:r w:rsidRPr="00687C81">
              <w:rPr>
                <w:rFonts w:cstheme="minorHAnsi"/>
                <w:szCs w:val="24"/>
                <w:lang w:val="fr-FR"/>
              </w:rPr>
              <w:t>Le GCDT a pris note du document avec satisfaction, une délégation recommandant que davantage d</w:t>
            </w:r>
            <w:r w:rsidR="00C600A4">
              <w:rPr>
                <w:rFonts w:cstheme="minorHAnsi"/>
                <w:szCs w:val="24"/>
                <w:lang w:val="fr-FR"/>
              </w:rPr>
              <w:t>'</w:t>
            </w:r>
            <w:r w:rsidRPr="00687C81">
              <w:rPr>
                <w:rFonts w:cstheme="minorHAnsi"/>
                <w:szCs w:val="24"/>
                <w:lang w:val="fr-FR"/>
              </w:rPr>
              <w:t xml:space="preserve">informations soient fournies sur les critères utilisés pour les partenaires des projets et les pays bénéficiaires. </w:t>
            </w:r>
            <w:r w:rsidR="00A858B0" w:rsidRPr="00A858B0">
              <w:rPr>
                <w:rFonts w:cstheme="minorHAnsi"/>
                <w:caps/>
                <w:szCs w:val="24"/>
                <w:lang w:val="fr-FR"/>
              </w:rPr>
              <w:t>à</w:t>
            </w:r>
            <w:r w:rsidRPr="00687C81">
              <w:rPr>
                <w:rFonts w:cstheme="minorHAnsi"/>
                <w:szCs w:val="24"/>
                <w:lang w:val="fr-FR"/>
              </w:rPr>
              <w:t xml:space="preserve"> cet égard, le BDT a expliqué que des efforts </w:t>
            </w:r>
            <w:r w:rsidR="00FB341E">
              <w:rPr>
                <w:rFonts w:cstheme="minorHAnsi"/>
                <w:szCs w:val="24"/>
                <w:lang w:val="fr-FR"/>
              </w:rPr>
              <w:t>étaient</w:t>
            </w:r>
            <w:r w:rsidRPr="00687C81">
              <w:rPr>
                <w:rFonts w:cstheme="minorHAnsi"/>
                <w:szCs w:val="24"/>
                <w:lang w:val="fr-FR"/>
              </w:rPr>
              <w:t xml:space="preserve"> en cours pour mettre au point un tableau de bord des projets et poursuivre l</w:t>
            </w:r>
            <w:r w:rsidR="00C600A4">
              <w:rPr>
                <w:rFonts w:cstheme="minorHAnsi"/>
                <w:szCs w:val="24"/>
                <w:lang w:val="fr-FR"/>
              </w:rPr>
              <w:t>'</w:t>
            </w:r>
            <w:r w:rsidRPr="00687C81">
              <w:rPr>
                <w:rFonts w:cstheme="minorHAnsi"/>
                <w:szCs w:val="24"/>
                <w:lang w:val="fr-FR"/>
              </w:rPr>
              <w:t>évaluation comparative.</w:t>
            </w:r>
          </w:p>
        </w:tc>
      </w:tr>
    </w:tbl>
    <w:p w14:paraId="161CDD1B" w14:textId="193E3AAF" w:rsidR="00FC2232" w:rsidRPr="00A7249D" w:rsidRDefault="00A7249D" w:rsidP="00A7249D">
      <w:pPr>
        <w:pStyle w:val="Heading1"/>
        <w:tabs>
          <w:tab w:val="left" w:pos="851"/>
        </w:tabs>
        <w:rPr>
          <w:bCs/>
          <w:sz w:val="24"/>
          <w:lang w:val="fr-FR"/>
        </w:rPr>
      </w:pPr>
      <w:r>
        <w:rPr>
          <w:bCs/>
          <w:sz w:val="24"/>
          <w:lang w:val="fr-FR"/>
        </w:rPr>
        <w:t>10</w:t>
      </w:r>
      <w:r>
        <w:rPr>
          <w:bCs/>
          <w:sz w:val="24"/>
          <w:lang w:val="fr-FR"/>
        </w:rPr>
        <w:tab/>
      </w:r>
      <w:r w:rsidR="00FB341E" w:rsidRPr="00A7249D">
        <w:rPr>
          <w:bCs/>
          <w:sz w:val="24"/>
          <w:lang w:val="fr-FR"/>
        </w:rPr>
        <w:t>Questions relatives aux C</w:t>
      </w:r>
      <w:r w:rsidR="008E2353" w:rsidRPr="00A7249D">
        <w:rPr>
          <w:bCs/>
          <w:sz w:val="24"/>
          <w:lang w:val="fr-FR"/>
        </w:rPr>
        <w:t>ommissions d</w:t>
      </w:r>
      <w:r w:rsidR="00C600A4">
        <w:rPr>
          <w:bCs/>
          <w:sz w:val="24"/>
          <w:lang w:val="fr-FR"/>
        </w:rPr>
        <w:t>'</w:t>
      </w:r>
      <w:r w:rsidR="008E2353" w:rsidRPr="00A7249D">
        <w:rPr>
          <w:bCs/>
          <w:sz w:val="24"/>
          <w:lang w:val="fr-FR"/>
        </w:rPr>
        <w:t>études de l</w:t>
      </w:r>
      <w:r w:rsidR="00C600A4">
        <w:rPr>
          <w:bCs/>
          <w:sz w:val="24"/>
          <w:lang w:val="fr-FR"/>
        </w:rPr>
        <w:t>'</w:t>
      </w:r>
      <w:r w:rsidR="008E2353" w:rsidRPr="00A7249D">
        <w:rPr>
          <w:bCs/>
          <w:sz w:val="24"/>
          <w:lang w:val="fr-FR"/>
        </w:rPr>
        <w:t>UIT</w:t>
      </w:r>
      <w:r>
        <w:rPr>
          <w:bCs/>
          <w:sz w:val="24"/>
          <w:lang w:val="fr-FR"/>
        </w:rPr>
        <w:t>-D</w:t>
      </w:r>
    </w:p>
    <w:p w14:paraId="3DDCFE0C" w14:textId="4C07F99D" w:rsidR="008E2353" w:rsidRPr="00687C81" w:rsidRDefault="00FB341E" w:rsidP="00BA7A9B">
      <w:pPr>
        <w:rPr>
          <w:lang w:val="fr-FR" w:eastAsia="fr-FR"/>
        </w:rPr>
      </w:pPr>
      <w:r w:rsidRPr="00BA7A9B">
        <w:rPr>
          <w:shd w:val="clear" w:color="auto" w:fill="F0F0F0"/>
          <w:lang w:val="fr-FR" w:eastAsia="fr-FR"/>
        </w:rPr>
        <w:t>Les rapports des deux C</w:t>
      </w:r>
      <w:r w:rsidR="008E2353" w:rsidRPr="00BA7A9B">
        <w:rPr>
          <w:shd w:val="clear" w:color="auto" w:fill="F0F0F0"/>
          <w:lang w:val="fr-FR" w:eastAsia="fr-FR"/>
        </w:rPr>
        <w:t>ommissions d</w:t>
      </w:r>
      <w:r w:rsidR="00C600A4" w:rsidRPr="00BA7A9B">
        <w:rPr>
          <w:shd w:val="clear" w:color="auto" w:fill="F0F0F0"/>
          <w:lang w:val="fr-FR" w:eastAsia="fr-FR"/>
        </w:rPr>
        <w:t>'</w:t>
      </w:r>
      <w:r w:rsidR="008E2353" w:rsidRPr="00BA7A9B">
        <w:rPr>
          <w:shd w:val="clear" w:color="auto" w:fill="F0F0F0"/>
          <w:lang w:val="fr-FR" w:eastAsia="fr-FR"/>
        </w:rPr>
        <w:t>études, reproduits respecti</w:t>
      </w:r>
      <w:r w:rsidR="00D0517E" w:rsidRPr="00BA7A9B">
        <w:rPr>
          <w:shd w:val="clear" w:color="auto" w:fill="F0F0F0"/>
          <w:lang w:val="fr-FR" w:eastAsia="fr-FR"/>
        </w:rPr>
        <w:t>vement dans les Documents 12 et </w:t>
      </w:r>
      <w:r w:rsidR="008E2353" w:rsidRPr="00BA7A9B">
        <w:rPr>
          <w:shd w:val="clear" w:color="auto" w:fill="F0F0F0"/>
          <w:lang w:val="fr-FR" w:eastAsia="fr-FR"/>
        </w:rPr>
        <w:t>13, ont été examinés avec le Document 55.</w:t>
      </w:r>
      <w:r w:rsidR="008E2353" w:rsidRPr="00687C81">
        <w:rPr>
          <w:shd w:val="clear" w:color="auto" w:fill="F0F0F0"/>
          <w:lang w:val="fr-FR" w:eastAsia="fr-FR"/>
        </w:rPr>
        <w:t xml:space="preserve"> </w:t>
      </w:r>
    </w:p>
    <w:p w14:paraId="7F3F1D50" w14:textId="398346A2" w:rsidR="007A3BB1" w:rsidRPr="00687C81" w:rsidRDefault="00A7249D" w:rsidP="00A7249D">
      <w:pPr>
        <w:pStyle w:val="Heading2"/>
        <w:tabs>
          <w:tab w:val="left" w:pos="851"/>
        </w:tabs>
        <w:rPr>
          <w:lang w:val="fr-FR"/>
        </w:rPr>
      </w:pPr>
      <w:r>
        <w:rPr>
          <w:lang w:val="fr-FR"/>
        </w:rPr>
        <w:t>10.1</w:t>
      </w:r>
      <w:r>
        <w:rPr>
          <w:lang w:val="fr-FR"/>
        </w:rPr>
        <w:tab/>
      </w:r>
      <w:r w:rsidR="008E2353" w:rsidRPr="00687C81">
        <w:rPr>
          <w:lang w:val="fr-FR"/>
        </w:rPr>
        <w:t>Commission d</w:t>
      </w:r>
      <w:bookmarkStart w:id="16" w:name="_GoBack"/>
      <w:bookmarkEnd w:id="16"/>
      <w:r w:rsidR="00C600A4">
        <w:rPr>
          <w:lang w:val="fr-FR"/>
        </w:rPr>
        <w:t>'</w:t>
      </w:r>
      <w:r w:rsidR="008E2353" w:rsidRPr="00687C81">
        <w:rPr>
          <w:lang w:val="fr-FR"/>
        </w:rPr>
        <w:t xml:space="preserve">études </w:t>
      </w:r>
      <w:r w:rsidR="007A3BB1" w:rsidRPr="00687C81">
        <w:rPr>
          <w:lang w:val="fr-FR"/>
        </w:rPr>
        <w:t>1</w:t>
      </w:r>
    </w:p>
    <w:p w14:paraId="33547B54" w14:textId="0C1369F4" w:rsidR="007A3BB1" w:rsidRPr="00687C81" w:rsidRDefault="008E2353" w:rsidP="00A7249D">
      <w:pPr>
        <w:rPr>
          <w:color w:val="1E1E1E"/>
          <w:lang w:val="fr-FR" w:eastAsia="zh-CN"/>
        </w:rPr>
      </w:pPr>
      <w:r w:rsidRPr="00687C81">
        <w:rPr>
          <w:lang w:val="fr-FR"/>
        </w:rPr>
        <w:t>Au nom de Mme</w:t>
      </w:r>
      <w:r w:rsidR="00FB341E">
        <w:rPr>
          <w:lang w:val="fr-FR"/>
        </w:rPr>
        <w:t xml:space="preserve"> Regina Fleur Assoumou </w:t>
      </w:r>
      <w:proofErr w:type="spellStart"/>
      <w:r w:rsidR="00FB341E">
        <w:rPr>
          <w:lang w:val="fr-FR"/>
        </w:rPr>
        <w:t>Bessou</w:t>
      </w:r>
      <w:proofErr w:type="spellEnd"/>
      <w:r w:rsidR="00FB341E">
        <w:rPr>
          <w:lang w:val="fr-FR"/>
        </w:rPr>
        <w:t>, P</w:t>
      </w:r>
      <w:r w:rsidRPr="00687C81">
        <w:rPr>
          <w:lang w:val="fr-FR"/>
        </w:rPr>
        <w:t>résidente de la Commission d</w:t>
      </w:r>
      <w:r w:rsidR="00C600A4">
        <w:rPr>
          <w:lang w:val="fr-FR"/>
        </w:rPr>
        <w:t>'</w:t>
      </w:r>
      <w:r w:rsidR="00A7249D">
        <w:rPr>
          <w:lang w:val="fr-FR"/>
        </w:rPr>
        <w:t>étude</w:t>
      </w:r>
      <w:r w:rsidR="00C600A4">
        <w:rPr>
          <w:lang w:val="fr-FR"/>
        </w:rPr>
        <w:t>s</w:t>
      </w:r>
      <w:r w:rsidR="00A7249D">
        <w:rPr>
          <w:lang w:val="fr-FR"/>
        </w:rPr>
        <w:t xml:space="preserve"> 1, M. </w:t>
      </w:r>
      <w:r w:rsidRPr="00687C81">
        <w:rPr>
          <w:lang w:val="fr-FR"/>
        </w:rPr>
        <w:t>Rober</w:t>
      </w:r>
      <w:r w:rsidR="00FB341E">
        <w:rPr>
          <w:lang w:val="fr-FR"/>
        </w:rPr>
        <w:t xml:space="preserve">to </w:t>
      </w:r>
      <w:proofErr w:type="spellStart"/>
      <w:r w:rsidR="00FB341E">
        <w:rPr>
          <w:lang w:val="fr-FR"/>
        </w:rPr>
        <w:t>Mitsuake</w:t>
      </w:r>
      <w:proofErr w:type="spellEnd"/>
      <w:r w:rsidR="00FB341E">
        <w:rPr>
          <w:lang w:val="fr-FR"/>
        </w:rPr>
        <w:t xml:space="preserve"> </w:t>
      </w:r>
      <w:proofErr w:type="spellStart"/>
      <w:r w:rsidR="00FB341E">
        <w:rPr>
          <w:lang w:val="fr-FR"/>
        </w:rPr>
        <w:t>Hirayama</w:t>
      </w:r>
      <w:proofErr w:type="spellEnd"/>
      <w:r w:rsidR="00FB341E">
        <w:rPr>
          <w:lang w:val="fr-FR"/>
        </w:rPr>
        <w:t xml:space="preserve"> (Brésil), Vice-P</w:t>
      </w:r>
      <w:r w:rsidRPr="00687C81">
        <w:rPr>
          <w:lang w:val="fr-FR"/>
        </w:rPr>
        <w:t>résiden</w:t>
      </w:r>
      <w:r w:rsidR="00FB341E">
        <w:rPr>
          <w:lang w:val="fr-FR"/>
        </w:rPr>
        <w:t>t de cette C</w:t>
      </w:r>
      <w:r w:rsidRPr="00687C81">
        <w:rPr>
          <w:lang w:val="fr-FR"/>
        </w:rPr>
        <w:t>ommission, a présenté l</w:t>
      </w:r>
      <w:r w:rsidR="00C600A4">
        <w:rPr>
          <w:lang w:val="fr-FR"/>
        </w:rPr>
        <w:t>'</w:t>
      </w:r>
      <w:r w:rsidRPr="00687C81">
        <w:rPr>
          <w:lang w:val="fr-FR"/>
        </w:rPr>
        <w:t xml:space="preserve">état des travaux en cours dont il est fait état dans le </w:t>
      </w:r>
      <w:hyperlink r:id="rId29" w:history="1">
        <w:r w:rsidR="00A7249D" w:rsidRPr="00A7249D">
          <w:rPr>
            <w:rStyle w:val="Hyperlink"/>
            <w:rFonts w:cstheme="minorHAnsi"/>
            <w:szCs w:val="24"/>
            <w:lang w:val="fr-FR"/>
          </w:rPr>
          <w:t>Document 12</w:t>
        </w:r>
      </w:hyperlink>
      <w:r w:rsidRPr="00687C81">
        <w:rPr>
          <w:lang w:val="fr-FR"/>
        </w:rPr>
        <w:t>. Ce rapport présente les points forts de la troisième réunion de la Commission d</w:t>
      </w:r>
      <w:r w:rsidR="00C600A4">
        <w:rPr>
          <w:lang w:val="fr-FR"/>
        </w:rPr>
        <w:t>'</w:t>
      </w:r>
      <w:r w:rsidRPr="00687C81">
        <w:rPr>
          <w:lang w:val="fr-FR"/>
        </w:rPr>
        <w:t>études 1 pour la période d</w:t>
      </w:r>
      <w:r w:rsidR="00C600A4">
        <w:rPr>
          <w:lang w:val="fr-FR"/>
        </w:rPr>
        <w:t>'</w:t>
      </w:r>
      <w:r w:rsidRPr="00687C81">
        <w:rPr>
          <w:lang w:val="fr-FR"/>
        </w:rPr>
        <w:t>étude</w:t>
      </w:r>
      <w:r w:rsidR="00881DF7" w:rsidRPr="00687C81">
        <w:rPr>
          <w:lang w:val="fr-FR"/>
        </w:rPr>
        <w:t>s</w:t>
      </w:r>
      <w:r w:rsidR="00A7249D">
        <w:rPr>
          <w:lang w:val="fr-FR"/>
        </w:rPr>
        <w:t xml:space="preserve"> 2018-2021 (17 au 21 </w:t>
      </w:r>
      <w:r w:rsidRPr="00687C81">
        <w:rPr>
          <w:lang w:val="fr-FR"/>
        </w:rPr>
        <w:t>février 2020), le deuxième bloc de réunions des Groupes d</w:t>
      </w:r>
      <w:r w:rsidR="00A7249D">
        <w:rPr>
          <w:lang w:val="fr-FR"/>
        </w:rPr>
        <w:t>u Rapporteur (23 septembre au 4 </w:t>
      </w:r>
      <w:r w:rsidRPr="00687C81">
        <w:rPr>
          <w:lang w:val="fr-FR"/>
        </w:rPr>
        <w:t xml:space="preserve">octobre 2019) et un examen du plan de travail. </w:t>
      </w:r>
    </w:p>
    <w:p w14:paraId="4B0C0355" w14:textId="57581524" w:rsidR="007A3BB1" w:rsidRPr="00687C81" w:rsidRDefault="00FB341E" w:rsidP="000B35F7">
      <w:pPr>
        <w:pStyle w:val="CEONormal"/>
        <w:rPr>
          <w:rFonts w:asciiTheme="minorHAnsi" w:hAnsiTheme="minorHAnsi" w:cstheme="minorHAnsi"/>
          <w:sz w:val="24"/>
          <w:szCs w:val="24"/>
          <w:lang w:val="fr-FR"/>
        </w:rPr>
      </w:pPr>
      <w:r>
        <w:rPr>
          <w:rFonts w:asciiTheme="minorHAnsi" w:hAnsiTheme="minorHAnsi" w:cstheme="minorHAnsi"/>
          <w:sz w:val="24"/>
          <w:szCs w:val="24"/>
          <w:lang w:val="fr-FR"/>
        </w:rPr>
        <w:t>Les Groupes du R</w:t>
      </w:r>
      <w:r w:rsidR="008E2353" w:rsidRPr="00687C81">
        <w:rPr>
          <w:rFonts w:asciiTheme="minorHAnsi" w:hAnsiTheme="minorHAnsi" w:cstheme="minorHAnsi"/>
          <w:sz w:val="24"/>
          <w:szCs w:val="24"/>
          <w:lang w:val="fr-FR"/>
        </w:rPr>
        <w:t>apporteur</w:t>
      </w:r>
      <w:r w:rsidR="00273D00" w:rsidRPr="00687C81">
        <w:rPr>
          <w:rFonts w:asciiTheme="minorHAnsi" w:hAnsiTheme="minorHAnsi" w:cstheme="minorHAnsi"/>
          <w:sz w:val="24"/>
          <w:szCs w:val="24"/>
          <w:lang w:val="fr-FR"/>
        </w:rPr>
        <w:t xml:space="preserve"> pour les sept Q</w:t>
      </w:r>
      <w:r w:rsidR="008E2353" w:rsidRPr="00687C81">
        <w:rPr>
          <w:rFonts w:asciiTheme="minorHAnsi" w:hAnsiTheme="minorHAnsi" w:cstheme="minorHAnsi"/>
          <w:sz w:val="24"/>
          <w:szCs w:val="24"/>
          <w:lang w:val="fr-FR"/>
        </w:rPr>
        <w:t xml:space="preserve">uestions </w:t>
      </w:r>
      <w:r w:rsidR="00273D00" w:rsidRPr="00687C81">
        <w:rPr>
          <w:rFonts w:asciiTheme="minorHAnsi" w:hAnsiTheme="minorHAnsi" w:cstheme="minorHAnsi"/>
          <w:sz w:val="24"/>
          <w:szCs w:val="24"/>
          <w:lang w:val="fr-FR"/>
        </w:rPr>
        <w:t xml:space="preserve">de la Commission </w:t>
      </w:r>
      <w:r w:rsidR="008E2353" w:rsidRPr="00687C81">
        <w:rPr>
          <w:rFonts w:asciiTheme="minorHAnsi" w:hAnsiTheme="minorHAnsi" w:cstheme="minorHAnsi"/>
          <w:sz w:val="24"/>
          <w:szCs w:val="24"/>
          <w:lang w:val="fr-FR"/>
        </w:rPr>
        <w:t>d</w:t>
      </w:r>
      <w:r w:rsidR="00C600A4">
        <w:rPr>
          <w:rFonts w:asciiTheme="minorHAnsi" w:hAnsiTheme="minorHAnsi" w:cstheme="minorHAnsi"/>
          <w:sz w:val="24"/>
          <w:szCs w:val="24"/>
          <w:lang w:val="fr-FR"/>
        </w:rPr>
        <w:t>'</w:t>
      </w:r>
      <w:r w:rsidR="008E2353" w:rsidRPr="00687C81">
        <w:rPr>
          <w:rFonts w:asciiTheme="minorHAnsi" w:hAnsiTheme="minorHAnsi" w:cstheme="minorHAnsi"/>
          <w:sz w:val="24"/>
          <w:szCs w:val="24"/>
          <w:lang w:val="fr-FR"/>
        </w:rPr>
        <w:t>étude</w:t>
      </w:r>
      <w:r w:rsidR="00273D00" w:rsidRPr="00687C81">
        <w:rPr>
          <w:rFonts w:asciiTheme="minorHAnsi" w:hAnsiTheme="minorHAnsi" w:cstheme="minorHAnsi"/>
          <w:sz w:val="24"/>
          <w:szCs w:val="24"/>
          <w:lang w:val="fr-FR"/>
        </w:rPr>
        <w:t>s</w:t>
      </w:r>
      <w:r w:rsidR="008E2353" w:rsidRPr="00687C81">
        <w:rPr>
          <w:rFonts w:asciiTheme="minorHAnsi" w:hAnsiTheme="minorHAnsi" w:cstheme="minorHAnsi"/>
          <w:sz w:val="24"/>
          <w:szCs w:val="24"/>
          <w:lang w:val="fr-FR"/>
        </w:rPr>
        <w:t xml:space="preserve"> 1 </w:t>
      </w:r>
      <w:r w:rsidR="00273D00" w:rsidRPr="00687C81">
        <w:rPr>
          <w:rFonts w:asciiTheme="minorHAnsi" w:hAnsiTheme="minorHAnsi" w:cstheme="minorHAnsi"/>
          <w:sz w:val="24"/>
          <w:szCs w:val="24"/>
          <w:lang w:val="fr-FR"/>
        </w:rPr>
        <w:t>progressent de manière satisfaisante vers les résultats escomptés définis par la CMDT</w:t>
      </w:r>
      <w:r w:rsidR="008E2353" w:rsidRPr="00687C81">
        <w:rPr>
          <w:rFonts w:asciiTheme="minorHAnsi" w:hAnsiTheme="minorHAnsi" w:cstheme="minorHAnsi"/>
          <w:sz w:val="24"/>
          <w:szCs w:val="24"/>
          <w:lang w:val="fr-FR"/>
        </w:rPr>
        <w:t xml:space="preserve">, </w:t>
      </w:r>
      <w:r w:rsidR="00273D00" w:rsidRPr="00687C81">
        <w:rPr>
          <w:rFonts w:asciiTheme="minorHAnsi" w:hAnsiTheme="minorHAnsi" w:cstheme="minorHAnsi"/>
          <w:sz w:val="24"/>
          <w:szCs w:val="24"/>
          <w:lang w:val="fr-FR"/>
        </w:rPr>
        <w:t>des progrès considérables ayant été accomplis en vue de l</w:t>
      </w:r>
      <w:r w:rsidR="00C600A4">
        <w:rPr>
          <w:rFonts w:asciiTheme="minorHAnsi" w:hAnsiTheme="minorHAnsi" w:cstheme="minorHAnsi"/>
          <w:sz w:val="24"/>
          <w:szCs w:val="24"/>
          <w:lang w:val="fr-FR"/>
        </w:rPr>
        <w:t>'</w:t>
      </w:r>
      <w:r w:rsidR="00273D00" w:rsidRPr="00687C81">
        <w:rPr>
          <w:rFonts w:asciiTheme="minorHAnsi" w:hAnsiTheme="minorHAnsi" w:cstheme="minorHAnsi"/>
          <w:sz w:val="24"/>
          <w:szCs w:val="24"/>
          <w:lang w:val="fr-FR"/>
        </w:rPr>
        <w:t>élaboration des projets de rapport</w:t>
      </w:r>
      <w:r w:rsidR="008E2353" w:rsidRPr="00687C81">
        <w:rPr>
          <w:rFonts w:asciiTheme="minorHAnsi" w:hAnsiTheme="minorHAnsi" w:cstheme="minorHAnsi"/>
          <w:sz w:val="24"/>
          <w:szCs w:val="24"/>
          <w:lang w:val="fr-FR"/>
        </w:rPr>
        <w:t xml:space="preserve">. </w:t>
      </w:r>
      <w:r w:rsidR="000B35F7" w:rsidRPr="00687C81">
        <w:rPr>
          <w:rFonts w:asciiTheme="minorHAnsi" w:hAnsiTheme="minorHAnsi" w:cstheme="minorHAnsi"/>
          <w:sz w:val="24"/>
          <w:szCs w:val="24"/>
          <w:lang w:val="fr-FR"/>
        </w:rPr>
        <w:t>Lors de la réunion tenue en février 2020, les responsables de toutes les Questions ont examiné les versions actualisées des projets de texte, afin qu</w:t>
      </w:r>
      <w:r w:rsidR="00C600A4">
        <w:rPr>
          <w:rFonts w:asciiTheme="minorHAnsi" w:hAnsiTheme="minorHAnsi" w:cstheme="minorHAnsi"/>
          <w:sz w:val="24"/>
          <w:szCs w:val="24"/>
          <w:lang w:val="fr-FR"/>
        </w:rPr>
        <w:t>'</w:t>
      </w:r>
      <w:r w:rsidR="000B35F7" w:rsidRPr="00687C81">
        <w:rPr>
          <w:rFonts w:asciiTheme="minorHAnsi" w:hAnsiTheme="minorHAnsi" w:cstheme="minorHAnsi"/>
          <w:sz w:val="24"/>
          <w:szCs w:val="24"/>
          <w:lang w:val="fr-FR"/>
        </w:rPr>
        <w:t>elles puissent être étoffées et parachevées pendant les prochaines réunions des Groupes du Rapporteur.</w:t>
      </w:r>
    </w:p>
    <w:p w14:paraId="26E8A81A" w14:textId="6D9CA14E" w:rsidR="007A3BB1" w:rsidRPr="00A7249D" w:rsidRDefault="00A7249D" w:rsidP="00A7249D">
      <w:pPr>
        <w:pStyle w:val="Heading2"/>
        <w:tabs>
          <w:tab w:val="left" w:pos="851"/>
        </w:tabs>
        <w:rPr>
          <w:lang w:val="fr-FR"/>
        </w:rPr>
      </w:pPr>
      <w:r>
        <w:rPr>
          <w:lang w:val="fr-FR"/>
        </w:rPr>
        <w:t>10.2</w:t>
      </w:r>
      <w:r>
        <w:rPr>
          <w:lang w:val="fr-FR"/>
        </w:rPr>
        <w:tab/>
      </w:r>
      <w:r w:rsidR="000B35F7" w:rsidRPr="00A7249D">
        <w:rPr>
          <w:lang w:val="fr-FR"/>
        </w:rPr>
        <w:t>Commission d</w:t>
      </w:r>
      <w:r w:rsidR="00C600A4">
        <w:rPr>
          <w:lang w:val="fr-FR"/>
        </w:rPr>
        <w:t>'</w:t>
      </w:r>
      <w:r w:rsidR="000B35F7" w:rsidRPr="00A7249D">
        <w:rPr>
          <w:lang w:val="fr-FR"/>
        </w:rPr>
        <w:t xml:space="preserve">études </w:t>
      </w:r>
      <w:r w:rsidR="007A3BB1" w:rsidRPr="00A7249D">
        <w:rPr>
          <w:lang w:val="fr-FR"/>
        </w:rPr>
        <w:t>2</w:t>
      </w:r>
    </w:p>
    <w:p w14:paraId="4685A737" w14:textId="286B8EF6" w:rsidR="007A3BB1" w:rsidRPr="00687C81" w:rsidRDefault="00FB341E" w:rsidP="0069181B">
      <w:pPr>
        <w:spacing w:after="120"/>
        <w:rPr>
          <w:rFonts w:cstheme="minorHAnsi"/>
          <w:szCs w:val="24"/>
          <w:lang w:val="fr-FR"/>
        </w:rPr>
      </w:pPr>
      <w:r>
        <w:rPr>
          <w:rFonts w:cstheme="minorHAnsi"/>
          <w:color w:val="000000" w:themeColor="text1"/>
          <w:szCs w:val="24"/>
          <w:lang w:val="fr-FR"/>
        </w:rPr>
        <w:t xml:space="preserve">M. Ahmad Reza </w:t>
      </w:r>
      <w:proofErr w:type="spellStart"/>
      <w:r>
        <w:rPr>
          <w:rFonts w:cstheme="minorHAnsi"/>
          <w:color w:val="000000" w:themeColor="text1"/>
          <w:szCs w:val="24"/>
          <w:lang w:val="fr-FR"/>
        </w:rPr>
        <w:t>Sharafat</w:t>
      </w:r>
      <w:proofErr w:type="spellEnd"/>
      <w:r>
        <w:rPr>
          <w:rFonts w:cstheme="minorHAnsi"/>
          <w:color w:val="000000" w:themeColor="text1"/>
          <w:szCs w:val="24"/>
          <w:lang w:val="fr-FR"/>
        </w:rPr>
        <w:t>, P</w:t>
      </w:r>
      <w:r w:rsidR="000B35F7" w:rsidRPr="00687C81">
        <w:rPr>
          <w:rFonts w:cstheme="minorHAnsi"/>
          <w:color w:val="000000" w:themeColor="text1"/>
          <w:szCs w:val="24"/>
          <w:lang w:val="fr-FR"/>
        </w:rPr>
        <w:t xml:space="preserve">résident </w:t>
      </w:r>
      <w:r w:rsidR="003D1C7C" w:rsidRPr="00687C81">
        <w:rPr>
          <w:rFonts w:cstheme="minorHAnsi"/>
          <w:color w:val="000000" w:themeColor="text1"/>
          <w:szCs w:val="24"/>
          <w:lang w:val="fr-FR"/>
        </w:rPr>
        <w:t>de la Commission</w:t>
      </w:r>
      <w:r w:rsidR="000B35F7" w:rsidRPr="00687C81">
        <w:rPr>
          <w:rFonts w:cstheme="minorHAnsi"/>
          <w:color w:val="000000" w:themeColor="text1"/>
          <w:szCs w:val="24"/>
          <w:lang w:val="fr-FR"/>
        </w:rPr>
        <w:t xml:space="preserve"> d</w:t>
      </w:r>
      <w:r w:rsidR="00C600A4">
        <w:rPr>
          <w:rFonts w:cstheme="minorHAnsi"/>
          <w:color w:val="000000" w:themeColor="text1"/>
          <w:szCs w:val="24"/>
          <w:lang w:val="fr-FR"/>
        </w:rPr>
        <w:t>'</w:t>
      </w:r>
      <w:r w:rsidR="000B35F7" w:rsidRPr="00687C81">
        <w:rPr>
          <w:rFonts w:cstheme="minorHAnsi"/>
          <w:color w:val="000000" w:themeColor="text1"/>
          <w:szCs w:val="24"/>
          <w:lang w:val="fr-FR"/>
        </w:rPr>
        <w:t>étude</w:t>
      </w:r>
      <w:r w:rsidR="003D1C7C" w:rsidRPr="00687C81">
        <w:rPr>
          <w:rFonts w:cstheme="minorHAnsi"/>
          <w:color w:val="000000" w:themeColor="text1"/>
          <w:szCs w:val="24"/>
          <w:lang w:val="fr-FR"/>
        </w:rPr>
        <w:t>s</w:t>
      </w:r>
      <w:r w:rsidR="000B35F7" w:rsidRPr="00687C81">
        <w:rPr>
          <w:rFonts w:cstheme="minorHAnsi"/>
          <w:color w:val="000000" w:themeColor="text1"/>
          <w:szCs w:val="24"/>
          <w:lang w:val="fr-FR"/>
        </w:rPr>
        <w:t xml:space="preserve"> 2, a présenté l</w:t>
      </w:r>
      <w:r w:rsidR="00C600A4">
        <w:rPr>
          <w:rFonts w:cstheme="minorHAnsi"/>
          <w:color w:val="000000" w:themeColor="text1"/>
          <w:szCs w:val="24"/>
          <w:lang w:val="fr-FR"/>
        </w:rPr>
        <w:t>'</w:t>
      </w:r>
      <w:r w:rsidR="000B35F7" w:rsidRPr="00687C81">
        <w:rPr>
          <w:rFonts w:cstheme="minorHAnsi"/>
          <w:color w:val="000000" w:themeColor="text1"/>
          <w:szCs w:val="24"/>
          <w:lang w:val="fr-FR"/>
        </w:rPr>
        <w:t>état d</w:t>
      </w:r>
      <w:r w:rsidR="00C600A4">
        <w:rPr>
          <w:rFonts w:cstheme="minorHAnsi"/>
          <w:color w:val="000000" w:themeColor="text1"/>
          <w:szCs w:val="24"/>
          <w:lang w:val="fr-FR"/>
        </w:rPr>
        <w:t>'</w:t>
      </w:r>
      <w:r w:rsidR="000B35F7" w:rsidRPr="00687C81">
        <w:rPr>
          <w:rFonts w:cstheme="minorHAnsi"/>
          <w:color w:val="000000" w:themeColor="text1"/>
          <w:szCs w:val="24"/>
          <w:lang w:val="fr-FR"/>
        </w:rPr>
        <w:t>avancement des travaux de ce</w:t>
      </w:r>
      <w:r>
        <w:rPr>
          <w:rFonts w:cstheme="minorHAnsi"/>
          <w:color w:val="000000" w:themeColor="text1"/>
          <w:szCs w:val="24"/>
          <w:lang w:val="fr-FR"/>
        </w:rPr>
        <w:t>tte</w:t>
      </w:r>
      <w:r w:rsidR="000B35F7" w:rsidRPr="00687C81">
        <w:rPr>
          <w:rFonts w:cstheme="minorHAnsi"/>
          <w:color w:val="000000" w:themeColor="text1"/>
          <w:szCs w:val="24"/>
          <w:lang w:val="fr-FR"/>
        </w:rPr>
        <w:t xml:space="preserve"> </w:t>
      </w:r>
      <w:r>
        <w:rPr>
          <w:rFonts w:cstheme="minorHAnsi"/>
          <w:color w:val="000000" w:themeColor="text1"/>
          <w:szCs w:val="24"/>
          <w:lang w:val="fr-FR"/>
        </w:rPr>
        <w:t>commission</w:t>
      </w:r>
      <w:r w:rsidR="000B35F7" w:rsidRPr="00687C81">
        <w:rPr>
          <w:rFonts w:cstheme="minorHAnsi"/>
          <w:color w:val="000000" w:themeColor="text1"/>
          <w:szCs w:val="24"/>
          <w:lang w:val="fr-FR"/>
        </w:rPr>
        <w:t>. Son rappor</w:t>
      </w:r>
      <w:r>
        <w:rPr>
          <w:rFonts w:cstheme="minorHAnsi"/>
          <w:color w:val="000000" w:themeColor="text1"/>
          <w:szCs w:val="24"/>
          <w:lang w:val="fr-FR"/>
        </w:rPr>
        <w:t xml:space="preserve">t se trouve dans le </w:t>
      </w:r>
      <w:hyperlink r:id="rId30" w:history="1">
        <w:r w:rsidR="00A7249D">
          <w:rPr>
            <w:rStyle w:val="Hyperlink"/>
            <w:rFonts w:cstheme="minorHAnsi"/>
            <w:szCs w:val="24"/>
            <w:lang w:val="fr-FR"/>
          </w:rPr>
          <w:t>D</w:t>
        </w:r>
        <w:r w:rsidRPr="00A7249D">
          <w:rPr>
            <w:rStyle w:val="Hyperlink"/>
            <w:rFonts w:cstheme="minorHAnsi"/>
            <w:szCs w:val="24"/>
            <w:lang w:val="fr-FR"/>
          </w:rPr>
          <w:t>ocument 13</w:t>
        </w:r>
      </w:hyperlink>
      <w:r w:rsidR="000B35F7" w:rsidRPr="00687C81">
        <w:rPr>
          <w:rFonts w:cstheme="minorHAnsi"/>
          <w:color w:val="000000" w:themeColor="text1"/>
          <w:szCs w:val="24"/>
          <w:lang w:val="fr-FR"/>
        </w:rPr>
        <w:t xml:space="preserve"> et présente quelques points forts des troisièmes réunions de la Commission d</w:t>
      </w:r>
      <w:r w:rsidR="00C600A4">
        <w:rPr>
          <w:rFonts w:cstheme="minorHAnsi"/>
          <w:color w:val="000000" w:themeColor="text1"/>
          <w:szCs w:val="24"/>
          <w:lang w:val="fr-FR"/>
        </w:rPr>
        <w:t>'</w:t>
      </w:r>
      <w:r w:rsidR="000B35F7" w:rsidRPr="00687C81">
        <w:rPr>
          <w:rFonts w:cstheme="minorHAnsi"/>
          <w:color w:val="000000" w:themeColor="text1"/>
          <w:szCs w:val="24"/>
          <w:lang w:val="fr-FR"/>
        </w:rPr>
        <w:t>études 2 pour la période d</w:t>
      </w:r>
      <w:r w:rsidR="00C600A4">
        <w:rPr>
          <w:rFonts w:cstheme="minorHAnsi"/>
          <w:color w:val="000000" w:themeColor="text1"/>
          <w:szCs w:val="24"/>
          <w:lang w:val="fr-FR"/>
        </w:rPr>
        <w:t>'</w:t>
      </w:r>
      <w:r w:rsidR="000B35F7" w:rsidRPr="00687C81">
        <w:rPr>
          <w:rFonts w:cstheme="minorHAnsi"/>
          <w:color w:val="000000" w:themeColor="text1"/>
          <w:szCs w:val="24"/>
          <w:lang w:val="fr-FR"/>
        </w:rPr>
        <w:t>étude</w:t>
      </w:r>
      <w:r w:rsidR="00881DF7" w:rsidRPr="00687C81">
        <w:rPr>
          <w:rFonts w:cstheme="minorHAnsi"/>
          <w:color w:val="000000" w:themeColor="text1"/>
          <w:szCs w:val="24"/>
          <w:lang w:val="fr-FR"/>
        </w:rPr>
        <w:t>s</w:t>
      </w:r>
      <w:r w:rsidR="000B35F7" w:rsidRPr="00687C81">
        <w:rPr>
          <w:rFonts w:cstheme="minorHAnsi"/>
          <w:color w:val="000000" w:themeColor="text1"/>
          <w:szCs w:val="24"/>
          <w:lang w:val="fr-FR"/>
        </w:rPr>
        <w:t xml:space="preserve"> 2018-2021, qui se sont tenues du 24 au 28 février 2</w:t>
      </w:r>
      <w:r>
        <w:rPr>
          <w:rFonts w:cstheme="minorHAnsi"/>
          <w:color w:val="000000" w:themeColor="text1"/>
          <w:szCs w:val="24"/>
          <w:lang w:val="fr-FR"/>
        </w:rPr>
        <w:t>020, ainsi que les réunions des</w:t>
      </w:r>
      <w:r w:rsidR="00881DF7" w:rsidRPr="00687C81">
        <w:rPr>
          <w:rFonts w:cstheme="minorHAnsi"/>
          <w:color w:val="000000" w:themeColor="text1"/>
          <w:szCs w:val="24"/>
          <w:lang w:val="fr-FR"/>
        </w:rPr>
        <w:t xml:space="preserve"> G</w:t>
      </w:r>
      <w:r w:rsidR="000B35F7" w:rsidRPr="00687C81">
        <w:rPr>
          <w:rFonts w:cstheme="minorHAnsi"/>
          <w:color w:val="000000" w:themeColor="text1"/>
          <w:szCs w:val="24"/>
          <w:lang w:val="fr-FR"/>
        </w:rPr>
        <w:t>roupe</w:t>
      </w:r>
      <w:r>
        <w:rPr>
          <w:rFonts w:cstheme="minorHAnsi"/>
          <w:color w:val="000000" w:themeColor="text1"/>
          <w:szCs w:val="24"/>
          <w:lang w:val="fr-FR"/>
        </w:rPr>
        <w:t>s du</w:t>
      </w:r>
      <w:r w:rsidR="00881DF7" w:rsidRPr="00687C81">
        <w:rPr>
          <w:rFonts w:cstheme="minorHAnsi"/>
          <w:color w:val="000000" w:themeColor="text1"/>
          <w:szCs w:val="24"/>
          <w:lang w:val="fr-FR"/>
        </w:rPr>
        <w:t xml:space="preserve"> R</w:t>
      </w:r>
      <w:r w:rsidR="000B35F7" w:rsidRPr="00687C81">
        <w:rPr>
          <w:rFonts w:cstheme="minorHAnsi"/>
          <w:color w:val="000000" w:themeColor="text1"/>
          <w:szCs w:val="24"/>
          <w:lang w:val="fr-FR"/>
        </w:rPr>
        <w:t>ap</w:t>
      </w:r>
      <w:r>
        <w:rPr>
          <w:rFonts w:cstheme="minorHAnsi"/>
          <w:color w:val="000000" w:themeColor="text1"/>
          <w:szCs w:val="24"/>
          <w:lang w:val="fr-FR"/>
        </w:rPr>
        <w:t>porteur</w:t>
      </w:r>
      <w:r w:rsidR="000B35F7" w:rsidRPr="00687C81">
        <w:rPr>
          <w:rFonts w:cstheme="minorHAnsi"/>
          <w:color w:val="000000" w:themeColor="text1"/>
          <w:szCs w:val="24"/>
          <w:lang w:val="fr-FR"/>
        </w:rPr>
        <w:t>, qui se sont</w:t>
      </w:r>
      <w:r w:rsidR="00881DF7" w:rsidRPr="00687C81">
        <w:rPr>
          <w:rFonts w:cstheme="minorHAnsi"/>
          <w:color w:val="000000" w:themeColor="text1"/>
          <w:szCs w:val="24"/>
          <w:lang w:val="fr-FR"/>
        </w:rPr>
        <w:t xml:space="preserve"> tenues du 7 au 18 octobre 2019</w:t>
      </w:r>
      <w:r w:rsidR="000B35F7" w:rsidRPr="00687C81">
        <w:rPr>
          <w:rFonts w:cstheme="minorHAnsi"/>
          <w:color w:val="000000" w:themeColor="text1"/>
          <w:szCs w:val="24"/>
          <w:lang w:val="fr-FR"/>
        </w:rPr>
        <w:t xml:space="preserve"> et un examen du plan de travail</w:t>
      </w:r>
      <w:r w:rsidR="007A3BB1" w:rsidRPr="00687C81">
        <w:rPr>
          <w:rFonts w:cstheme="minorHAnsi"/>
          <w:szCs w:val="24"/>
          <w:lang w:val="fr-FR"/>
        </w:rPr>
        <w:t xml:space="preserve">. </w:t>
      </w:r>
    </w:p>
    <w:p w14:paraId="106CC48C" w14:textId="5F68A16D" w:rsidR="007A3BB1" w:rsidRPr="00687C81" w:rsidRDefault="00FB341E" w:rsidP="0069181B">
      <w:pPr>
        <w:spacing w:after="120"/>
        <w:rPr>
          <w:rFonts w:cstheme="minorHAnsi"/>
          <w:szCs w:val="24"/>
          <w:lang w:val="fr-FR"/>
        </w:rPr>
      </w:pPr>
      <w:r>
        <w:rPr>
          <w:rFonts w:cstheme="minorHAnsi"/>
          <w:szCs w:val="24"/>
          <w:lang w:val="fr-FR"/>
        </w:rPr>
        <w:lastRenderedPageBreak/>
        <w:t>Les Groupes du R</w:t>
      </w:r>
      <w:r w:rsidR="00881DF7" w:rsidRPr="00687C81">
        <w:rPr>
          <w:rFonts w:cstheme="minorHAnsi"/>
          <w:szCs w:val="24"/>
          <w:lang w:val="fr-FR"/>
        </w:rPr>
        <w:t>apporteur pour les sept Questions de la Commission d</w:t>
      </w:r>
      <w:r w:rsidR="00C600A4">
        <w:rPr>
          <w:rFonts w:cstheme="minorHAnsi"/>
          <w:szCs w:val="24"/>
          <w:lang w:val="fr-FR"/>
        </w:rPr>
        <w:t>'</w:t>
      </w:r>
      <w:r w:rsidR="00881DF7" w:rsidRPr="00687C81">
        <w:rPr>
          <w:rFonts w:cstheme="minorHAnsi"/>
          <w:szCs w:val="24"/>
          <w:lang w:val="fr-FR"/>
        </w:rPr>
        <w:t xml:space="preserve">études 2 </w:t>
      </w:r>
      <w:r w:rsidR="00881DF7" w:rsidRPr="00687C81">
        <w:rPr>
          <w:rFonts w:eastAsia="SimHei" w:cstheme="minorHAnsi"/>
          <w:szCs w:val="24"/>
          <w:lang w:val="fr-FR"/>
        </w:rPr>
        <w:t>progressent de manière satisfaisante vers les résultats escomptés définis par la CMDT</w:t>
      </w:r>
      <w:r w:rsidR="007A3BB1" w:rsidRPr="00687C81">
        <w:rPr>
          <w:rFonts w:cstheme="minorHAnsi"/>
          <w:szCs w:val="24"/>
          <w:lang w:val="fr-FR"/>
        </w:rPr>
        <w:t xml:space="preserve">. </w:t>
      </w:r>
      <w:r w:rsidR="00881DF7" w:rsidRPr="00687C81">
        <w:rPr>
          <w:rFonts w:cstheme="minorHAnsi"/>
          <w:szCs w:val="24"/>
          <w:lang w:val="fr-FR"/>
        </w:rPr>
        <w:t>Lors de la deuxième réunion annuelle de la CE 2, plusieurs projets de texte ont été reçus aux fins de l</w:t>
      </w:r>
      <w:r w:rsidR="00C600A4">
        <w:rPr>
          <w:rFonts w:cstheme="minorHAnsi"/>
          <w:szCs w:val="24"/>
          <w:lang w:val="fr-FR"/>
        </w:rPr>
        <w:t>'</w:t>
      </w:r>
      <w:r w:rsidR="00881DF7" w:rsidRPr="00687C81">
        <w:rPr>
          <w:rFonts w:cstheme="minorHAnsi"/>
          <w:szCs w:val="24"/>
          <w:lang w:val="fr-FR"/>
        </w:rPr>
        <w:t>élaboration des rapports finals pour la période d</w:t>
      </w:r>
      <w:r w:rsidR="00C600A4">
        <w:rPr>
          <w:rFonts w:cstheme="minorHAnsi"/>
          <w:szCs w:val="24"/>
          <w:lang w:val="fr-FR"/>
        </w:rPr>
        <w:t>'</w:t>
      </w:r>
      <w:r w:rsidR="00881DF7" w:rsidRPr="00687C81">
        <w:rPr>
          <w:rFonts w:cstheme="minorHAnsi"/>
          <w:szCs w:val="24"/>
          <w:lang w:val="fr-FR"/>
        </w:rPr>
        <w:t>études, et un produit annuel a été soumis à la plénière de la CE 2 pour examen et publication</w:t>
      </w:r>
      <w:r w:rsidR="007A3BB1" w:rsidRPr="00687C81">
        <w:rPr>
          <w:rFonts w:cstheme="minorHAnsi"/>
          <w:szCs w:val="24"/>
          <w:lang w:val="fr-FR"/>
        </w:rPr>
        <w:t>.</w:t>
      </w:r>
    </w:p>
    <w:p w14:paraId="320C18D6" w14:textId="13DCD206" w:rsidR="00881DF7" w:rsidRPr="00687C81" w:rsidRDefault="00881DF7" w:rsidP="00881DF7">
      <w:pPr>
        <w:keepNext/>
        <w:spacing w:after="120"/>
        <w:rPr>
          <w:rFonts w:cstheme="minorHAnsi"/>
          <w:szCs w:val="24"/>
          <w:lang w:val="fr-FR"/>
        </w:rPr>
      </w:pPr>
      <w:r w:rsidRPr="00687C81">
        <w:rPr>
          <w:rFonts w:cstheme="minorHAnsi"/>
          <w:szCs w:val="24"/>
          <w:lang w:val="fr-FR"/>
        </w:rPr>
        <w:t>Les aspects ci-après ont également été portés à l</w:t>
      </w:r>
      <w:r w:rsidR="00C600A4">
        <w:rPr>
          <w:rFonts w:cstheme="minorHAnsi"/>
          <w:szCs w:val="24"/>
          <w:lang w:val="fr-FR"/>
        </w:rPr>
        <w:t>'</w:t>
      </w:r>
      <w:r w:rsidRPr="00687C81">
        <w:rPr>
          <w:rFonts w:cstheme="minorHAnsi"/>
          <w:szCs w:val="24"/>
          <w:lang w:val="fr-FR"/>
        </w:rPr>
        <w:t xml:space="preserve">attention du </w:t>
      </w:r>
      <w:proofErr w:type="gramStart"/>
      <w:r w:rsidRPr="00687C81">
        <w:rPr>
          <w:rFonts w:cstheme="minorHAnsi"/>
          <w:szCs w:val="24"/>
          <w:lang w:val="fr-FR"/>
        </w:rPr>
        <w:t>GCDT</w:t>
      </w:r>
      <w:r w:rsidR="00584BA5">
        <w:rPr>
          <w:rFonts w:cstheme="minorHAnsi"/>
          <w:szCs w:val="24"/>
          <w:lang w:val="fr-FR"/>
        </w:rPr>
        <w:t>:</w:t>
      </w:r>
      <w:proofErr w:type="gramEnd"/>
    </w:p>
    <w:p w14:paraId="1AE21261" w14:textId="401522C4" w:rsidR="00AE6BF2" w:rsidRPr="00687C81" w:rsidRDefault="00B82F03" w:rsidP="00B82F03">
      <w:pPr>
        <w:pStyle w:val="enumlev1"/>
        <w:tabs>
          <w:tab w:val="left" w:pos="851"/>
        </w:tabs>
        <w:ind w:left="851" w:hanging="851"/>
        <w:rPr>
          <w:lang w:val="fr-FR"/>
        </w:rPr>
      </w:pPr>
      <w:r w:rsidRPr="00B82F03">
        <w:rPr>
          <w:lang w:val="fr-FR"/>
        </w:rPr>
        <w:t>–</w:t>
      </w:r>
      <w:r>
        <w:rPr>
          <w:lang w:val="fr-FR"/>
        </w:rPr>
        <w:tab/>
        <w:t>U</w:t>
      </w:r>
      <w:r w:rsidR="00096859" w:rsidRPr="00687C81">
        <w:rPr>
          <w:lang w:val="fr-FR"/>
        </w:rPr>
        <w:t>ne proposition visant à harmoniser les informations de mise en correspondance transmises par le GCNT (</w:t>
      </w:r>
      <w:hyperlink r:id="rId31" w:history="1">
        <w:r w:rsidR="00096859" w:rsidRPr="00B82F03">
          <w:rPr>
            <w:rStyle w:val="Hyperlink"/>
            <w:lang w:val="fr-FR"/>
          </w:rPr>
          <w:t>Document</w:t>
        </w:r>
      </w:hyperlink>
      <w:hyperlink r:id="rId32" w:history="1">
        <w:r>
          <w:rPr>
            <w:rStyle w:val="Hyperlink"/>
            <w:rFonts w:cstheme="minorHAnsi"/>
            <w:szCs w:val="24"/>
            <w:lang w:val="fr-FR"/>
          </w:rPr>
          <w:t xml:space="preserve"> T</w:t>
        </w:r>
        <w:r w:rsidR="00096859" w:rsidRPr="00687C81">
          <w:rPr>
            <w:rStyle w:val="Hyperlink"/>
            <w:rFonts w:cstheme="minorHAnsi"/>
            <w:szCs w:val="24"/>
            <w:lang w:val="fr-FR"/>
          </w:rPr>
          <w:t>DAG-20/23</w:t>
        </w:r>
      </w:hyperlink>
      <w:r w:rsidR="00096859" w:rsidRPr="00687C81">
        <w:rPr>
          <w:lang w:val="fr-FR"/>
        </w:rPr>
        <w:t>) avec celles tenues à jour par le Groupe de coordination intersectorielle sur des questions d</w:t>
      </w:r>
      <w:r w:rsidR="00C600A4">
        <w:rPr>
          <w:lang w:val="fr-FR"/>
        </w:rPr>
        <w:t>'</w:t>
      </w:r>
      <w:r w:rsidR="00096859" w:rsidRPr="00687C81">
        <w:rPr>
          <w:lang w:val="fr-FR"/>
        </w:rPr>
        <w:t>intérêt mutuel (ISCG)</w:t>
      </w:r>
      <w:r>
        <w:rPr>
          <w:lang w:val="fr-FR"/>
        </w:rPr>
        <w:t>.</w:t>
      </w:r>
    </w:p>
    <w:p w14:paraId="57724E5D" w14:textId="026691B2" w:rsidR="007A3BB1" w:rsidRPr="00687C81" w:rsidRDefault="00B82F03" w:rsidP="00B82F03">
      <w:pPr>
        <w:pStyle w:val="enumlev1"/>
        <w:tabs>
          <w:tab w:val="left" w:pos="851"/>
        </w:tabs>
        <w:ind w:left="851" w:hanging="851"/>
        <w:rPr>
          <w:lang w:val="fr-FR"/>
        </w:rPr>
      </w:pPr>
      <w:r w:rsidRPr="00B82F03">
        <w:rPr>
          <w:lang w:val="fr-FR"/>
        </w:rPr>
        <w:t>–</w:t>
      </w:r>
      <w:r>
        <w:rPr>
          <w:lang w:val="fr-FR"/>
        </w:rPr>
        <w:tab/>
        <w:t>U</w:t>
      </w:r>
      <w:r w:rsidR="00096859" w:rsidRPr="00687C81">
        <w:rPr>
          <w:lang w:val="fr-FR"/>
        </w:rPr>
        <w:t>ne proposition d</w:t>
      </w:r>
      <w:r w:rsidR="00C600A4">
        <w:rPr>
          <w:lang w:val="fr-FR"/>
        </w:rPr>
        <w:t>'</w:t>
      </w:r>
      <w:r w:rsidR="00096859" w:rsidRPr="00687C81">
        <w:rPr>
          <w:lang w:val="fr-FR"/>
        </w:rPr>
        <w:t>intervertir les dates des réunions de mars 2021 des Commissions d</w:t>
      </w:r>
      <w:r w:rsidR="00C600A4">
        <w:rPr>
          <w:lang w:val="fr-FR"/>
        </w:rPr>
        <w:t>'</w:t>
      </w:r>
      <w:r w:rsidR="00096859" w:rsidRPr="00687C81">
        <w:rPr>
          <w:lang w:val="fr-FR"/>
        </w:rPr>
        <w:t>études 1 et 2 (la Commission d</w:t>
      </w:r>
      <w:r w:rsidR="00C600A4">
        <w:rPr>
          <w:lang w:val="fr-FR"/>
        </w:rPr>
        <w:t>'</w:t>
      </w:r>
      <w:r w:rsidR="00096859" w:rsidRPr="00687C81">
        <w:rPr>
          <w:lang w:val="fr-FR"/>
        </w:rPr>
        <w:t>études 2 se réunissant ainsi du 15 au 19 mars 2021, avant la réunion de la Commission d</w:t>
      </w:r>
      <w:r w:rsidR="00C600A4">
        <w:rPr>
          <w:lang w:val="fr-FR"/>
        </w:rPr>
        <w:t>'</w:t>
      </w:r>
      <w:r w:rsidR="00096859" w:rsidRPr="00687C81">
        <w:rPr>
          <w:lang w:val="fr-FR"/>
        </w:rPr>
        <w:t>études 1, qui aurait lieu du 22 au 26 mars 2021)</w:t>
      </w:r>
      <w:r w:rsidR="00AA64E5" w:rsidRPr="00687C81">
        <w:rPr>
          <w:lang w:val="fr-FR"/>
        </w:rPr>
        <w:t>.</w:t>
      </w:r>
    </w:p>
    <w:p w14:paraId="573533A1" w14:textId="0E6613CA" w:rsidR="007A3BB1" w:rsidRPr="008F0CB1" w:rsidRDefault="008F0CB1" w:rsidP="008F0CB1">
      <w:pPr>
        <w:pStyle w:val="Heading2"/>
        <w:tabs>
          <w:tab w:val="left" w:pos="851"/>
        </w:tabs>
        <w:rPr>
          <w:lang w:val="fr-FR"/>
        </w:rPr>
      </w:pPr>
      <w:r>
        <w:rPr>
          <w:lang w:val="fr-FR"/>
        </w:rPr>
        <w:t>10.3</w:t>
      </w:r>
      <w:r>
        <w:rPr>
          <w:lang w:val="fr-FR"/>
        </w:rPr>
        <w:tab/>
      </w:r>
      <w:r w:rsidR="00096859" w:rsidRPr="008F0CB1">
        <w:rPr>
          <w:lang w:val="fr-FR"/>
        </w:rPr>
        <w:t>Rapports annuels</w:t>
      </w:r>
    </w:p>
    <w:p w14:paraId="2F0A8C45" w14:textId="0A53D3FF" w:rsidR="007A3BB1" w:rsidRPr="008F0CB1" w:rsidRDefault="00A04A97" w:rsidP="008F0CB1">
      <w:pPr>
        <w:rPr>
          <w:lang w:val="fr-FR"/>
        </w:rPr>
      </w:pPr>
      <w:r w:rsidRPr="00687C81">
        <w:rPr>
          <w:lang w:val="fr-FR"/>
        </w:rPr>
        <w:t>L</w:t>
      </w:r>
      <w:r w:rsidR="00C600A4">
        <w:rPr>
          <w:lang w:val="fr-FR"/>
        </w:rPr>
        <w:t>'</w:t>
      </w:r>
      <w:r w:rsidRPr="00687C81">
        <w:rPr>
          <w:lang w:val="fr-FR"/>
        </w:rPr>
        <w:t>un des principaux points forts des récentes réunions des Commissions d</w:t>
      </w:r>
      <w:r w:rsidR="00C600A4">
        <w:rPr>
          <w:lang w:val="fr-FR"/>
        </w:rPr>
        <w:t>'</w:t>
      </w:r>
      <w:r w:rsidRPr="00687C81">
        <w:rPr>
          <w:lang w:val="fr-FR"/>
        </w:rPr>
        <w:t>études de l</w:t>
      </w:r>
      <w:r w:rsidR="00C600A4">
        <w:rPr>
          <w:lang w:val="fr-FR"/>
        </w:rPr>
        <w:t>'</w:t>
      </w:r>
      <w:r w:rsidRPr="00687C81">
        <w:rPr>
          <w:lang w:val="fr-FR"/>
        </w:rPr>
        <w:t xml:space="preserve">UIT-D est la publication (et la publication prévue) des produits annuels relatifs à leurs travaux. Trois produits </w:t>
      </w:r>
      <w:r w:rsidRPr="008F0CB1">
        <w:rPr>
          <w:lang w:val="fr-FR"/>
        </w:rPr>
        <w:t>annuels ont été publiés sur quatre Questions de la Commission d</w:t>
      </w:r>
      <w:r w:rsidR="00C600A4">
        <w:rPr>
          <w:lang w:val="fr-FR"/>
        </w:rPr>
        <w:t>'</w:t>
      </w:r>
      <w:r w:rsidRPr="008F0CB1">
        <w:rPr>
          <w:lang w:val="fr-FR"/>
        </w:rPr>
        <w:t>études 1 de l</w:t>
      </w:r>
      <w:r w:rsidR="00C600A4">
        <w:rPr>
          <w:lang w:val="fr-FR"/>
        </w:rPr>
        <w:t>'</w:t>
      </w:r>
      <w:r w:rsidRPr="008F0CB1">
        <w:rPr>
          <w:lang w:val="fr-FR"/>
        </w:rPr>
        <w:t>UIT-</w:t>
      </w:r>
      <w:proofErr w:type="gramStart"/>
      <w:r w:rsidRPr="008F0CB1">
        <w:rPr>
          <w:lang w:val="fr-FR"/>
        </w:rPr>
        <w:t>D</w:t>
      </w:r>
      <w:r w:rsidR="00584BA5" w:rsidRPr="008F0CB1">
        <w:rPr>
          <w:lang w:val="fr-FR"/>
        </w:rPr>
        <w:t>:</w:t>
      </w:r>
      <w:proofErr w:type="gramEnd"/>
    </w:p>
    <w:p w14:paraId="42B3F24E" w14:textId="2E449E02" w:rsidR="007A3BB1" w:rsidRPr="008F0CB1" w:rsidRDefault="008F0CB1" w:rsidP="008F0CB1">
      <w:pPr>
        <w:pStyle w:val="enumlev1"/>
        <w:tabs>
          <w:tab w:val="left" w:pos="851"/>
        </w:tabs>
        <w:ind w:left="851" w:hanging="851"/>
        <w:rPr>
          <w:lang w:val="fr-FR"/>
        </w:rPr>
      </w:pPr>
      <w:r w:rsidRPr="00B82F03">
        <w:rPr>
          <w:lang w:val="fr-FR"/>
        </w:rPr>
        <w:t>–</w:t>
      </w:r>
      <w:r>
        <w:rPr>
          <w:lang w:val="fr-FR"/>
        </w:rPr>
        <w:tab/>
      </w:r>
      <w:r>
        <w:rPr>
          <w:i/>
          <w:lang w:val="fr-FR"/>
        </w:rPr>
        <w:t>R</w:t>
      </w:r>
      <w:r w:rsidR="009354A8" w:rsidRPr="008F0CB1">
        <w:rPr>
          <w:i/>
          <w:lang w:val="fr-FR"/>
        </w:rPr>
        <w:t>éflexions sur la structure des coûts du passage au numérique, et notamment concernant de nouveaux services et de nouvelles applications</w:t>
      </w:r>
      <w:r w:rsidR="009354A8" w:rsidRPr="008F0CB1">
        <w:rPr>
          <w:lang w:val="fr-FR"/>
        </w:rPr>
        <w:t xml:space="preserve">, élaboré sur la </w:t>
      </w:r>
      <w:r w:rsidR="0049062B" w:rsidRPr="008F0CB1">
        <w:rPr>
          <w:lang w:val="fr-FR"/>
        </w:rPr>
        <w:t>Question 2/</w:t>
      </w:r>
      <w:proofErr w:type="gramStart"/>
      <w:r w:rsidR="0049062B" w:rsidRPr="008F0CB1">
        <w:rPr>
          <w:lang w:val="fr-FR"/>
        </w:rPr>
        <w:t>1</w:t>
      </w:r>
      <w:r w:rsidR="00584BA5" w:rsidRPr="008F0CB1">
        <w:rPr>
          <w:lang w:val="fr-FR"/>
        </w:rPr>
        <w:t>;</w:t>
      </w:r>
      <w:proofErr w:type="gramEnd"/>
    </w:p>
    <w:p w14:paraId="0C637FDE" w14:textId="0DAAA41D" w:rsidR="007A3BB1" w:rsidRPr="008F0CB1" w:rsidRDefault="008F0CB1" w:rsidP="008F0CB1">
      <w:pPr>
        <w:pStyle w:val="enumlev1"/>
        <w:tabs>
          <w:tab w:val="left" w:pos="851"/>
        </w:tabs>
        <w:ind w:left="851" w:hanging="851"/>
        <w:rPr>
          <w:lang w:val="fr-FR"/>
        </w:rPr>
      </w:pPr>
      <w:r w:rsidRPr="00B82F03">
        <w:rPr>
          <w:lang w:val="fr-FR"/>
        </w:rPr>
        <w:t>–</w:t>
      </w:r>
      <w:r>
        <w:rPr>
          <w:lang w:val="fr-FR"/>
        </w:rPr>
        <w:tab/>
      </w:r>
      <w:r w:rsidR="009354A8" w:rsidRPr="008F0CB1">
        <w:rPr>
          <w:lang w:val="fr-FR"/>
        </w:rPr>
        <w:t xml:space="preserve">un produit annuel conjoint sur la Question 3/1 et la Question 4/1, intitulé </w:t>
      </w:r>
      <w:r w:rsidR="009354A8" w:rsidRPr="006F087A">
        <w:rPr>
          <w:i/>
          <w:lang w:val="fr-FR"/>
        </w:rPr>
        <w:t>Incidence économique des services OTT sur les marchés nationaux des télécommunications/</w:t>
      </w:r>
      <w:proofErr w:type="gramStart"/>
      <w:r w:rsidR="009354A8" w:rsidRPr="006F087A">
        <w:rPr>
          <w:i/>
          <w:lang w:val="fr-FR"/>
        </w:rPr>
        <w:t>TIC</w:t>
      </w:r>
      <w:r w:rsidR="00584BA5" w:rsidRPr="008F0CB1">
        <w:rPr>
          <w:lang w:val="fr-FR"/>
        </w:rPr>
        <w:t>;</w:t>
      </w:r>
      <w:proofErr w:type="gramEnd"/>
      <w:r w:rsidR="009354A8" w:rsidRPr="008F0CB1">
        <w:rPr>
          <w:lang w:val="fr-FR"/>
        </w:rPr>
        <w:t xml:space="preserve"> et</w:t>
      </w:r>
    </w:p>
    <w:p w14:paraId="602D1FD8" w14:textId="68867EB8" w:rsidR="005B1DFF" w:rsidRPr="008F0CB1" w:rsidRDefault="008F0CB1" w:rsidP="008F0CB1">
      <w:pPr>
        <w:pStyle w:val="enumlev1"/>
        <w:tabs>
          <w:tab w:val="left" w:pos="851"/>
        </w:tabs>
        <w:ind w:left="851" w:hanging="851"/>
        <w:rPr>
          <w:lang w:val="fr-FR"/>
        </w:rPr>
      </w:pPr>
      <w:r w:rsidRPr="00B82F03">
        <w:rPr>
          <w:lang w:val="fr-FR"/>
        </w:rPr>
        <w:t>–</w:t>
      </w:r>
      <w:r>
        <w:rPr>
          <w:lang w:val="fr-FR"/>
        </w:rPr>
        <w:tab/>
      </w:r>
      <w:r w:rsidR="006F087A" w:rsidRPr="006F087A">
        <w:rPr>
          <w:i/>
          <w:lang w:val="fr-FR"/>
        </w:rPr>
        <w:t>S</w:t>
      </w:r>
      <w:r w:rsidR="009354A8" w:rsidRPr="006F087A">
        <w:rPr>
          <w:i/>
          <w:lang w:val="fr-FR"/>
        </w:rPr>
        <w:t xml:space="preserve">olutions en matière de développement </w:t>
      </w:r>
      <w:proofErr w:type="gramStart"/>
      <w:r w:rsidR="009354A8" w:rsidRPr="006F087A">
        <w:rPr>
          <w:i/>
          <w:lang w:val="fr-FR"/>
        </w:rPr>
        <w:t>du large bande</w:t>
      </w:r>
      <w:proofErr w:type="gramEnd"/>
      <w:r w:rsidR="009354A8" w:rsidRPr="006F087A">
        <w:rPr>
          <w:i/>
          <w:lang w:val="fr-FR"/>
        </w:rPr>
        <w:t xml:space="preserve"> et de connectivité au large bande pour les zones rurales et isolées</w:t>
      </w:r>
      <w:r w:rsidR="000112B1" w:rsidRPr="008F0CB1">
        <w:rPr>
          <w:lang w:val="fr-FR"/>
        </w:rPr>
        <w:t>,</w:t>
      </w:r>
      <w:r w:rsidR="009354A8" w:rsidRPr="008F0CB1">
        <w:rPr>
          <w:lang w:val="fr-FR"/>
        </w:rPr>
        <w:t xml:space="preserve"> élaboré sur la </w:t>
      </w:r>
      <w:r w:rsidR="0049062B" w:rsidRPr="008F0CB1">
        <w:rPr>
          <w:lang w:val="fr-FR"/>
        </w:rPr>
        <w:t>Question 5/1</w:t>
      </w:r>
      <w:r w:rsidR="007A3BB1" w:rsidRPr="008F0CB1">
        <w:rPr>
          <w:lang w:val="fr-FR"/>
        </w:rPr>
        <w:t>.</w:t>
      </w:r>
    </w:p>
    <w:p w14:paraId="3E2B8426" w14:textId="4807D65E" w:rsidR="007A3BB1" w:rsidRPr="00687C81" w:rsidRDefault="005E080B" w:rsidP="0069181B">
      <w:pPr>
        <w:pStyle w:val="CEONormal"/>
        <w:rPr>
          <w:rFonts w:asciiTheme="minorHAnsi" w:hAnsiTheme="minorHAnsi" w:cstheme="minorHAnsi"/>
          <w:sz w:val="24"/>
          <w:szCs w:val="24"/>
          <w:lang w:val="fr-FR"/>
        </w:rPr>
      </w:pPr>
      <w:r w:rsidRPr="00687C81">
        <w:rPr>
          <w:rFonts w:asciiTheme="minorHAnsi" w:hAnsiTheme="minorHAnsi" w:cstheme="minorHAnsi"/>
          <w:sz w:val="24"/>
          <w:szCs w:val="24"/>
          <w:lang w:val="fr-FR"/>
        </w:rPr>
        <w:t>Un produit annuel a été soumis pour</w:t>
      </w:r>
      <w:r w:rsidR="00AA2C50" w:rsidRPr="00687C81">
        <w:rPr>
          <w:rFonts w:asciiTheme="minorHAnsi" w:hAnsiTheme="minorHAnsi" w:cstheme="minorHAnsi"/>
          <w:sz w:val="24"/>
          <w:szCs w:val="24"/>
          <w:lang w:val="fr-FR"/>
        </w:rPr>
        <w:t xml:space="preserve"> </w:t>
      </w:r>
      <w:r w:rsidRPr="00687C81">
        <w:rPr>
          <w:rFonts w:asciiTheme="minorHAnsi" w:hAnsiTheme="minorHAnsi" w:cstheme="minorHAnsi"/>
          <w:sz w:val="24"/>
          <w:szCs w:val="24"/>
          <w:lang w:val="fr-FR"/>
        </w:rPr>
        <w:t>examen et publication sur le site web de la Commission d</w:t>
      </w:r>
      <w:r w:rsidR="00C600A4">
        <w:rPr>
          <w:rFonts w:asciiTheme="minorHAnsi" w:hAnsiTheme="minorHAnsi" w:cstheme="minorHAnsi"/>
          <w:sz w:val="24"/>
          <w:szCs w:val="24"/>
          <w:lang w:val="fr-FR"/>
        </w:rPr>
        <w:t>'</w:t>
      </w:r>
      <w:r w:rsidRPr="00687C81">
        <w:rPr>
          <w:rFonts w:asciiTheme="minorHAnsi" w:hAnsiTheme="minorHAnsi" w:cstheme="minorHAnsi"/>
          <w:sz w:val="24"/>
          <w:szCs w:val="24"/>
          <w:lang w:val="fr-FR"/>
        </w:rPr>
        <w:t xml:space="preserve">études sur les travaux en cours </w:t>
      </w:r>
      <w:r w:rsidR="00AA2C50" w:rsidRPr="00687C81">
        <w:rPr>
          <w:rFonts w:asciiTheme="minorHAnsi" w:hAnsiTheme="minorHAnsi" w:cstheme="minorHAnsi"/>
          <w:sz w:val="24"/>
          <w:szCs w:val="24"/>
          <w:lang w:val="fr-FR"/>
        </w:rPr>
        <w:t>au sein de la plénière de la</w:t>
      </w:r>
      <w:r w:rsidRPr="00687C81">
        <w:rPr>
          <w:rFonts w:asciiTheme="minorHAnsi" w:hAnsiTheme="minorHAnsi" w:cstheme="minorHAnsi"/>
          <w:sz w:val="24"/>
          <w:szCs w:val="24"/>
          <w:lang w:val="fr-FR"/>
        </w:rPr>
        <w:t xml:space="preserve"> Commission d</w:t>
      </w:r>
      <w:r w:rsidR="00C600A4">
        <w:rPr>
          <w:rFonts w:asciiTheme="minorHAnsi" w:hAnsiTheme="minorHAnsi" w:cstheme="minorHAnsi"/>
          <w:sz w:val="24"/>
          <w:szCs w:val="24"/>
          <w:lang w:val="fr-FR"/>
        </w:rPr>
        <w:t>'</w:t>
      </w:r>
      <w:r w:rsidRPr="00687C81">
        <w:rPr>
          <w:rFonts w:asciiTheme="minorHAnsi" w:hAnsiTheme="minorHAnsi" w:cstheme="minorHAnsi"/>
          <w:sz w:val="24"/>
          <w:szCs w:val="24"/>
          <w:lang w:val="fr-FR"/>
        </w:rPr>
        <w:t>études 2.</w:t>
      </w:r>
    </w:p>
    <w:p w14:paraId="2679881D" w14:textId="35A2602F" w:rsidR="007A3BB1" w:rsidRPr="008F0CB1" w:rsidRDefault="008F0CB1" w:rsidP="008F0CB1">
      <w:pPr>
        <w:pStyle w:val="Heading2"/>
        <w:tabs>
          <w:tab w:val="left" w:pos="851"/>
        </w:tabs>
        <w:rPr>
          <w:lang w:val="fr-FR"/>
        </w:rPr>
      </w:pPr>
      <w:r>
        <w:rPr>
          <w:lang w:val="fr-FR"/>
        </w:rPr>
        <w:t>10.4</w:t>
      </w:r>
      <w:r>
        <w:rPr>
          <w:lang w:val="fr-FR"/>
        </w:rPr>
        <w:tab/>
      </w:r>
      <w:r w:rsidR="00281C5E" w:rsidRPr="008F0CB1">
        <w:rPr>
          <w:lang w:val="fr-FR"/>
        </w:rPr>
        <w:t>Nomination d</w:t>
      </w:r>
      <w:r w:rsidR="00C600A4">
        <w:rPr>
          <w:lang w:val="fr-FR"/>
        </w:rPr>
        <w:t>'</w:t>
      </w:r>
      <w:r w:rsidR="00281C5E" w:rsidRPr="008F0CB1">
        <w:rPr>
          <w:lang w:val="fr-FR"/>
        </w:rPr>
        <w:t xml:space="preserve">un nouveau </w:t>
      </w:r>
      <w:proofErr w:type="spellStart"/>
      <w:r w:rsidR="00281C5E" w:rsidRPr="008F0CB1">
        <w:rPr>
          <w:lang w:val="fr-FR"/>
        </w:rPr>
        <w:t>Cor</w:t>
      </w:r>
      <w:r w:rsidR="007A3BB1" w:rsidRPr="008F0CB1">
        <w:rPr>
          <w:lang w:val="fr-FR"/>
        </w:rPr>
        <w:t>apporteur</w:t>
      </w:r>
      <w:proofErr w:type="spellEnd"/>
      <w:r w:rsidR="007A3BB1" w:rsidRPr="008F0CB1">
        <w:rPr>
          <w:lang w:val="fr-FR"/>
        </w:rPr>
        <w:t xml:space="preserve"> </w:t>
      </w:r>
      <w:r w:rsidR="00281C5E" w:rsidRPr="008F0CB1">
        <w:rPr>
          <w:lang w:val="fr-FR"/>
        </w:rPr>
        <w:t>pour la Commission d</w:t>
      </w:r>
      <w:r w:rsidR="00C600A4">
        <w:rPr>
          <w:lang w:val="fr-FR"/>
        </w:rPr>
        <w:t>'</w:t>
      </w:r>
      <w:r w:rsidR="00281C5E" w:rsidRPr="008F0CB1">
        <w:rPr>
          <w:lang w:val="fr-FR"/>
        </w:rPr>
        <w:t>études 2 de l</w:t>
      </w:r>
      <w:r w:rsidR="00C600A4">
        <w:rPr>
          <w:lang w:val="fr-FR"/>
        </w:rPr>
        <w:t>'</w:t>
      </w:r>
      <w:r w:rsidR="00281C5E" w:rsidRPr="008F0CB1">
        <w:rPr>
          <w:lang w:val="fr-FR"/>
        </w:rPr>
        <w:t xml:space="preserve">UIT-D </w:t>
      </w:r>
    </w:p>
    <w:p w14:paraId="1F678000" w14:textId="4857582A" w:rsidR="00F97090" w:rsidRPr="00687C81" w:rsidRDefault="000112B1" w:rsidP="00D0517E">
      <w:pPr>
        <w:tabs>
          <w:tab w:val="left" w:pos="1560"/>
        </w:tabs>
        <w:spacing w:after="240"/>
        <w:rPr>
          <w:rFonts w:cstheme="minorHAnsi"/>
          <w:szCs w:val="24"/>
          <w:lang w:val="fr-FR"/>
        </w:rPr>
      </w:pPr>
      <w:r>
        <w:rPr>
          <w:rFonts w:cstheme="minorHAnsi"/>
          <w:szCs w:val="24"/>
          <w:lang w:val="fr-FR"/>
        </w:rPr>
        <w:t xml:space="preserve">Un </w:t>
      </w:r>
      <w:proofErr w:type="spellStart"/>
      <w:r>
        <w:rPr>
          <w:rFonts w:cstheme="minorHAnsi"/>
          <w:szCs w:val="24"/>
          <w:lang w:val="fr-FR"/>
        </w:rPr>
        <w:t>Corapporteur</w:t>
      </w:r>
      <w:proofErr w:type="spellEnd"/>
      <w:r>
        <w:rPr>
          <w:rFonts w:cstheme="minorHAnsi"/>
          <w:szCs w:val="24"/>
          <w:lang w:val="fr-FR"/>
        </w:rPr>
        <w:t xml:space="preserve"> pour la Q</w:t>
      </w:r>
      <w:r w:rsidR="00281C5E" w:rsidRPr="00687C81">
        <w:rPr>
          <w:rFonts w:cstheme="minorHAnsi"/>
          <w:szCs w:val="24"/>
          <w:lang w:val="fr-FR"/>
        </w:rPr>
        <w:t>uestion de la Commission d</w:t>
      </w:r>
      <w:r w:rsidR="00C600A4">
        <w:rPr>
          <w:rFonts w:cstheme="minorHAnsi"/>
          <w:szCs w:val="24"/>
          <w:lang w:val="fr-FR"/>
        </w:rPr>
        <w:t>'</w:t>
      </w:r>
      <w:r w:rsidR="00281C5E" w:rsidRPr="00687C81">
        <w:rPr>
          <w:rFonts w:cstheme="minorHAnsi"/>
          <w:szCs w:val="24"/>
          <w:lang w:val="fr-FR"/>
        </w:rPr>
        <w:t>études 2 de l</w:t>
      </w:r>
      <w:r w:rsidR="00C600A4">
        <w:rPr>
          <w:rFonts w:cstheme="minorHAnsi"/>
          <w:szCs w:val="24"/>
          <w:lang w:val="fr-FR"/>
        </w:rPr>
        <w:t>'</w:t>
      </w:r>
      <w:r w:rsidR="00281C5E" w:rsidRPr="00687C81">
        <w:rPr>
          <w:rFonts w:cstheme="minorHAnsi"/>
          <w:szCs w:val="24"/>
          <w:lang w:val="fr-FR"/>
        </w:rPr>
        <w:t xml:space="preserve">UIT-D sur la </w:t>
      </w:r>
      <w:r w:rsidR="00DD01AB" w:rsidRPr="006F087A">
        <w:rPr>
          <w:rFonts w:cstheme="minorHAnsi"/>
          <w:szCs w:val="24"/>
          <w:lang w:val="fr-FR"/>
        </w:rPr>
        <w:t>"</w:t>
      </w:r>
      <w:r w:rsidR="00281C5E" w:rsidRPr="00687C81">
        <w:rPr>
          <w:rFonts w:cstheme="minorHAnsi"/>
          <w:i/>
          <w:szCs w:val="24"/>
          <w:lang w:val="fr-FR"/>
        </w:rPr>
        <w:t>Sécurisation des réseaux d</w:t>
      </w:r>
      <w:r w:rsidR="00C600A4">
        <w:rPr>
          <w:rFonts w:cstheme="minorHAnsi"/>
          <w:i/>
          <w:szCs w:val="24"/>
          <w:lang w:val="fr-FR"/>
        </w:rPr>
        <w:t>'</w:t>
      </w:r>
      <w:r w:rsidR="00281C5E" w:rsidRPr="00687C81">
        <w:rPr>
          <w:rFonts w:cstheme="minorHAnsi"/>
          <w:i/>
          <w:szCs w:val="24"/>
          <w:lang w:val="fr-FR"/>
        </w:rPr>
        <w:t xml:space="preserve">information et de </w:t>
      </w:r>
      <w:proofErr w:type="gramStart"/>
      <w:r w:rsidR="002F3AB6" w:rsidRPr="00687C81">
        <w:rPr>
          <w:rFonts w:cstheme="minorHAnsi"/>
          <w:i/>
          <w:szCs w:val="24"/>
          <w:lang w:val="fr-FR"/>
        </w:rPr>
        <w:t>communication</w:t>
      </w:r>
      <w:r w:rsidR="00584BA5">
        <w:rPr>
          <w:rFonts w:cstheme="minorHAnsi"/>
          <w:i/>
          <w:szCs w:val="24"/>
          <w:lang w:val="fr-FR"/>
        </w:rPr>
        <w:t>:</w:t>
      </w:r>
      <w:proofErr w:type="gramEnd"/>
      <w:r w:rsidR="00281C5E" w:rsidRPr="00687C81">
        <w:rPr>
          <w:rFonts w:cstheme="minorHAnsi"/>
          <w:i/>
          <w:szCs w:val="24"/>
          <w:lang w:val="fr-FR"/>
        </w:rPr>
        <w:t xml:space="preserve"> bonnes pratiques pour créer une culture de la cybersécurité</w:t>
      </w:r>
      <w:r w:rsidR="00CE4D05" w:rsidRPr="006F087A">
        <w:rPr>
          <w:rFonts w:cstheme="minorHAnsi"/>
          <w:szCs w:val="24"/>
          <w:lang w:val="fr-FR"/>
        </w:rPr>
        <w:t>"</w:t>
      </w:r>
      <w:r w:rsidR="00281C5E" w:rsidRPr="00687C81">
        <w:rPr>
          <w:rFonts w:cstheme="minorHAnsi"/>
          <w:szCs w:val="24"/>
          <w:lang w:val="fr-FR"/>
        </w:rPr>
        <w:t xml:space="preserve"> (Question 3/2) s</w:t>
      </w:r>
      <w:r w:rsidR="00C600A4">
        <w:rPr>
          <w:rFonts w:cstheme="minorHAnsi"/>
          <w:szCs w:val="24"/>
          <w:lang w:val="fr-FR"/>
        </w:rPr>
        <w:t>'</w:t>
      </w:r>
      <w:r w:rsidR="00281C5E" w:rsidRPr="00687C81">
        <w:rPr>
          <w:rFonts w:cstheme="minorHAnsi"/>
          <w:szCs w:val="24"/>
          <w:lang w:val="fr-FR"/>
        </w:rPr>
        <w:t xml:space="preserve">est retiré après la réunion de février 2020, comme expliqué dans le </w:t>
      </w:r>
      <w:hyperlink r:id="rId33" w:history="1">
        <w:r w:rsidR="006F087A" w:rsidRPr="006F087A">
          <w:rPr>
            <w:rStyle w:val="Hyperlink"/>
            <w:rFonts w:cstheme="minorHAnsi"/>
            <w:szCs w:val="24"/>
            <w:lang w:val="fr-FR"/>
          </w:rPr>
          <w:t>Document 55</w:t>
        </w:r>
      </w:hyperlink>
      <w:r w:rsidR="00281C5E" w:rsidRPr="00687C81">
        <w:rPr>
          <w:rFonts w:cstheme="minorHAnsi"/>
          <w:szCs w:val="24"/>
          <w:lang w:val="fr-FR"/>
        </w:rPr>
        <w:t>. Ce document contient une lettre de l</w:t>
      </w:r>
      <w:r w:rsidR="00C600A4">
        <w:rPr>
          <w:rFonts w:cstheme="minorHAnsi"/>
          <w:szCs w:val="24"/>
          <w:lang w:val="fr-FR"/>
        </w:rPr>
        <w:t>'</w:t>
      </w:r>
      <w:r w:rsidR="00281C5E" w:rsidRPr="00687C81">
        <w:rPr>
          <w:rFonts w:cstheme="minorHAnsi"/>
          <w:szCs w:val="24"/>
          <w:lang w:val="fr-FR"/>
        </w:rPr>
        <w:t xml:space="preserve">administration des </w:t>
      </w:r>
      <w:r w:rsidR="006F087A" w:rsidRPr="006F087A">
        <w:rPr>
          <w:rFonts w:cstheme="minorHAnsi"/>
          <w:b/>
          <w:caps/>
          <w:szCs w:val="24"/>
          <w:lang w:val="fr-FR"/>
        </w:rPr>
        <w:t>é</w:t>
      </w:r>
      <w:r w:rsidR="00281C5E" w:rsidRPr="00687C81">
        <w:rPr>
          <w:rFonts w:cstheme="minorHAnsi"/>
          <w:b/>
          <w:szCs w:val="24"/>
          <w:lang w:val="fr-FR"/>
        </w:rPr>
        <w:t>tats-Unis d</w:t>
      </w:r>
      <w:r w:rsidR="00C600A4">
        <w:rPr>
          <w:rFonts w:cstheme="minorHAnsi"/>
          <w:b/>
          <w:szCs w:val="24"/>
          <w:lang w:val="fr-FR"/>
        </w:rPr>
        <w:t>'</w:t>
      </w:r>
      <w:r w:rsidR="00281C5E" w:rsidRPr="00687C81">
        <w:rPr>
          <w:rFonts w:cstheme="minorHAnsi"/>
          <w:b/>
          <w:szCs w:val="24"/>
          <w:lang w:val="fr-FR"/>
        </w:rPr>
        <w:t>Amérique</w:t>
      </w:r>
      <w:r w:rsidR="00281C5E" w:rsidRPr="00687C81">
        <w:rPr>
          <w:rFonts w:cstheme="minorHAnsi"/>
          <w:szCs w:val="24"/>
          <w:lang w:val="fr-FR"/>
        </w:rPr>
        <w:t xml:space="preserve">, soumettant une candidature pour ce poste vacant. </w:t>
      </w:r>
    </w:p>
    <w:tbl>
      <w:tblPr>
        <w:tblStyle w:val="TableGrid"/>
        <w:tblW w:w="0" w:type="auto"/>
        <w:tblLook w:val="04A0" w:firstRow="1" w:lastRow="0" w:firstColumn="1" w:lastColumn="0" w:noHBand="0" w:noVBand="1"/>
      </w:tblPr>
      <w:tblGrid>
        <w:gridCol w:w="9350"/>
      </w:tblGrid>
      <w:tr w:rsidR="007A3BB1" w:rsidRPr="00C65037" w14:paraId="464860D0" w14:textId="77777777" w:rsidTr="00591CFF">
        <w:tc>
          <w:tcPr>
            <w:tcW w:w="9350" w:type="dxa"/>
          </w:tcPr>
          <w:p w14:paraId="60A65411" w14:textId="2A06EC3B" w:rsidR="007A3BB1" w:rsidRPr="00687C81" w:rsidRDefault="00281C5E" w:rsidP="0069181B">
            <w:pPr>
              <w:spacing w:after="120"/>
              <w:rPr>
                <w:rFonts w:cstheme="minorHAnsi"/>
                <w:szCs w:val="24"/>
                <w:lang w:val="fr-FR"/>
              </w:rPr>
            </w:pPr>
            <w:r w:rsidRPr="00687C81">
              <w:rPr>
                <w:rFonts w:cstheme="minorHAnsi"/>
                <w:szCs w:val="24"/>
                <w:lang w:val="fr-FR"/>
              </w:rPr>
              <w:t>Le GCDT a pris note avec intérêt et reconnaissance des rapport</w:t>
            </w:r>
            <w:r w:rsidR="000112B1">
              <w:rPr>
                <w:rFonts w:cstheme="minorHAnsi"/>
                <w:szCs w:val="24"/>
                <w:lang w:val="fr-FR"/>
              </w:rPr>
              <w:t>s concernant les activités des C</w:t>
            </w:r>
            <w:r w:rsidRPr="00687C81">
              <w:rPr>
                <w:rFonts w:cstheme="minorHAnsi"/>
                <w:szCs w:val="24"/>
                <w:lang w:val="fr-FR"/>
              </w:rPr>
              <w:t>ommissions d</w:t>
            </w:r>
            <w:r w:rsidR="00C600A4">
              <w:rPr>
                <w:rFonts w:cstheme="minorHAnsi"/>
                <w:szCs w:val="24"/>
                <w:lang w:val="fr-FR"/>
              </w:rPr>
              <w:t>'</w:t>
            </w:r>
            <w:r w:rsidRPr="00687C81">
              <w:rPr>
                <w:rFonts w:cstheme="minorHAnsi"/>
                <w:szCs w:val="24"/>
                <w:lang w:val="fr-FR"/>
              </w:rPr>
              <w:t>études, et a fait remarquer que les travaux avançaient de façon satisfaisante sur la voie de l</w:t>
            </w:r>
            <w:r w:rsidR="00C600A4">
              <w:rPr>
                <w:rFonts w:cstheme="minorHAnsi"/>
                <w:szCs w:val="24"/>
                <w:lang w:val="fr-FR"/>
              </w:rPr>
              <w:t>'</w:t>
            </w:r>
            <w:r w:rsidRPr="00687C81">
              <w:rPr>
                <w:rFonts w:cstheme="minorHAnsi"/>
                <w:szCs w:val="24"/>
                <w:lang w:val="fr-FR"/>
              </w:rPr>
              <w:t>élaboration des produits attendus par la CMDT, sous l</w:t>
            </w:r>
            <w:r w:rsidR="000112B1">
              <w:rPr>
                <w:rFonts w:cstheme="minorHAnsi"/>
                <w:szCs w:val="24"/>
                <w:lang w:val="fr-FR"/>
              </w:rPr>
              <w:t>a direction des Présidents des C</w:t>
            </w:r>
            <w:r w:rsidRPr="00687C81">
              <w:rPr>
                <w:rFonts w:cstheme="minorHAnsi"/>
                <w:szCs w:val="24"/>
                <w:lang w:val="fr-FR"/>
              </w:rPr>
              <w:t>ommissi</w:t>
            </w:r>
            <w:r w:rsidR="000112B1">
              <w:rPr>
                <w:rFonts w:cstheme="minorHAnsi"/>
                <w:szCs w:val="24"/>
                <w:lang w:val="fr-FR"/>
              </w:rPr>
              <w:t>ons d</w:t>
            </w:r>
            <w:r w:rsidR="00C600A4">
              <w:rPr>
                <w:rFonts w:cstheme="minorHAnsi"/>
                <w:szCs w:val="24"/>
                <w:lang w:val="fr-FR"/>
              </w:rPr>
              <w:t>'</w:t>
            </w:r>
            <w:r w:rsidR="000112B1">
              <w:rPr>
                <w:rFonts w:cstheme="minorHAnsi"/>
                <w:szCs w:val="24"/>
                <w:lang w:val="fr-FR"/>
              </w:rPr>
              <w:t>études, tant au sein des C</w:t>
            </w:r>
            <w:r w:rsidRPr="00687C81">
              <w:rPr>
                <w:rFonts w:cstheme="minorHAnsi"/>
                <w:szCs w:val="24"/>
                <w:lang w:val="fr-FR"/>
              </w:rPr>
              <w:t>ommissions d</w:t>
            </w:r>
            <w:r w:rsidR="00C600A4">
              <w:rPr>
                <w:rFonts w:cstheme="minorHAnsi"/>
                <w:szCs w:val="24"/>
                <w:lang w:val="fr-FR"/>
              </w:rPr>
              <w:t>'</w:t>
            </w:r>
            <w:r w:rsidRPr="00687C81">
              <w:rPr>
                <w:rFonts w:cstheme="minorHAnsi"/>
                <w:szCs w:val="24"/>
                <w:lang w:val="fr-FR"/>
              </w:rPr>
              <w:t>études que dans le cadre des 14 Questions à l</w:t>
            </w:r>
            <w:r w:rsidR="00C600A4">
              <w:rPr>
                <w:rFonts w:cstheme="minorHAnsi"/>
                <w:szCs w:val="24"/>
                <w:lang w:val="fr-FR"/>
              </w:rPr>
              <w:t>'</w:t>
            </w:r>
            <w:r w:rsidRPr="00687C81">
              <w:rPr>
                <w:rFonts w:cstheme="minorHAnsi"/>
                <w:szCs w:val="24"/>
                <w:lang w:val="fr-FR"/>
              </w:rPr>
              <w:t>étude</w:t>
            </w:r>
            <w:r w:rsidR="007A3BB1" w:rsidRPr="00687C81">
              <w:rPr>
                <w:rFonts w:cstheme="minorHAnsi"/>
                <w:szCs w:val="24"/>
                <w:lang w:val="fr-FR"/>
              </w:rPr>
              <w:t>.</w:t>
            </w:r>
          </w:p>
          <w:p w14:paraId="67F408BC" w14:textId="1699BF89" w:rsidR="007A3BB1" w:rsidRPr="00687C81" w:rsidRDefault="00F1017C" w:rsidP="0069181B">
            <w:pPr>
              <w:spacing w:after="120"/>
              <w:rPr>
                <w:rFonts w:cstheme="minorHAnsi"/>
                <w:szCs w:val="24"/>
                <w:lang w:val="fr-FR"/>
              </w:rPr>
            </w:pPr>
            <w:r w:rsidRPr="00687C81">
              <w:rPr>
                <w:rFonts w:cstheme="minorHAnsi"/>
                <w:szCs w:val="24"/>
                <w:lang w:val="fr-FR"/>
              </w:rPr>
              <w:t>Pour la Commission d</w:t>
            </w:r>
            <w:r w:rsidR="00C600A4">
              <w:rPr>
                <w:rFonts w:cstheme="minorHAnsi"/>
                <w:szCs w:val="24"/>
                <w:lang w:val="fr-FR"/>
              </w:rPr>
              <w:t>'</w:t>
            </w:r>
            <w:r w:rsidRPr="00687C81">
              <w:rPr>
                <w:rFonts w:cstheme="minorHAnsi"/>
                <w:szCs w:val="24"/>
                <w:lang w:val="fr-FR"/>
              </w:rPr>
              <w:t>études 1, il a été suggéré d</w:t>
            </w:r>
            <w:r w:rsidR="00C600A4">
              <w:rPr>
                <w:rFonts w:cstheme="minorHAnsi"/>
                <w:szCs w:val="24"/>
                <w:lang w:val="fr-FR"/>
              </w:rPr>
              <w:t>'</w:t>
            </w:r>
            <w:r w:rsidRPr="00687C81">
              <w:rPr>
                <w:rFonts w:cstheme="minorHAnsi"/>
                <w:szCs w:val="24"/>
                <w:lang w:val="fr-FR"/>
              </w:rPr>
              <w:t>ajouter des informations sur l</w:t>
            </w:r>
            <w:r w:rsidR="00C600A4">
              <w:rPr>
                <w:rFonts w:cstheme="minorHAnsi"/>
                <w:szCs w:val="24"/>
                <w:lang w:val="fr-FR"/>
              </w:rPr>
              <w:t>'</w:t>
            </w:r>
            <w:r w:rsidRPr="00687C81">
              <w:rPr>
                <w:rFonts w:cstheme="minorHAnsi"/>
                <w:szCs w:val="24"/>
                <w:lang w:val="fr-FR"/>
              </w:rPr>
              <w:t>état d</w:t>
            </w:r>
            <w:r w:rsidR="00C600A4">
              <w:rPr>
                <w:rFonts w:cstheme="minorHAnsi"/>
                <w:szCs w:val="24"/>
                <w:lang w:val="fr-FR"/>
              </w:rPr>
              <w:t>'</w:t>
            </w:r>
            <w:r w:rsidRPr="00687C81">
              <w:rPr>
                <w:rFonts w:cstheme="minorHAnsi"/>
                <w:szCs w:val="24"/>
                <w:lang w:val="fr-FR"/>
              </w:rPr>
              <w:t xml:space="preserve">avancement des rapports </w:t>
            </w:r>
            <w:r w:rsidR="005123C0" w:rsidRPr="00687C81">
              <w:rPr>
                <w:rFonts w:cstheme="minorHAnsi"/>
                <w:szCs w:val="24"/>
                <w:lang w:val="fr-FR"/>
              </w:rPr>
              <w:t>finals</w:t>
            </w:r>
            <w:r w:rsidRPr="00687C81">
              <w:rPr>
                <w:rFonts w:cstheme="minorHAnsi"/>
                <w:szCs w:val="24"/>
                <w:lang w:val="fr-FR"/>
              </w:rPr>
              <w:t xml:space="preserve"> en cours de préparation par l</w:t>
            </w:r>
            <w:r w:rsidR="005123C0" w:rsidRPr="00687C81">
              <w:rPr>
                <w:rFonts w:cstheme="minorHAnsi"/>
                <w:szCs w:val="24"/>
                <w:lang w:val="fr-FR"/>
              </w:rPr>
              <w:t>es Groupes du Rapporteur</w:t>
            </w:r>
            <w:r w:rsidRPr="00687C81">
              <w:rPr>
                <w:rFonts w:cstheme="minorHAnsi"/>
                <w:szCs w:val="24"/>
                <w:lang w:val="fr-FR"/>
              </w:rPr>
              <w:t>. Il a également été proposé d</w:t>
            </w:r>
            <w:r w:rsidR="00C600A4">
              <w:rPr>
                <w:rFonts w:cstheme="minorHAnsi"/>
                <w:szCs w:val="24"/>
                <w:lang w:val="fr-FR"/>
              </w:rPr>
              <w:t>'</w:t>
            </w:r>
            <w:r w:rsidRPr="00687C81">
              <w:rPr>
                <w:rFonts w:cstheme="minorHAnsi"/>
                <w:szCs w:val="24"/>
                <w:lang w:val="fr-FR"/>
              </w:rPr>
              <w:t>utiliser les informations de l</w:t>
            </w:r>
            <w:r w:rsidR="00C600A4">
              <w:rPr>
                <w:rFonts w:cstheme="minorHAnsi"/>
                <w:szCs w:val="24"/>
                <w:lang w:val="fr-FR"/>
              </w:rPr>
              <w:t>'</w:t>
            </w:r>
            <w:r w:rsidR="006F087A">
              <w:rPr>
                <w:rFonts w:cstheme="minorHAnsi"/>
                <w:szCs w:val="24"/>
                <w:lang w:val="fr-FR"/>
              </w:rPr>
              <w:t>A</w:t>
            </w:r>
            <w:r w:rsidRPr="00687C81">
              <w:rPr>
                <w:rFonts w:cstheme="minorHAnsi"/>
                <w:szCs w:val="24"/>
                <w:lang w:val="fr-FR"/>
              </w:rPr>
              <w:t>nn</w:t>
            </w:r>
            <w:r w:rsidR="005123C0" w:rsidRPr="00687C81">
              <w:rPr>
                <w:rFonts w:cstheme="minorHAnsi"/>
                <w:szCs w:val="24"/>
                <w:lang w:val="fr-FR"/>
              </w:rPr>
              <w:t>exe 8 du rapport, qui comprend d</w:t>
            </w:r>
            <w:r w:rsidRPr="00687C81">
              <w:rPr>
                <w:rFonts w:cstheme="minorHAnsi"/>
                <w:szCs w:val="24"/>
                <w:lang w:val="fr-FR"/>
              </w:rPr>
              <w:t>es propositions initia</w:t>
            </w:r>
            <w:r w:rsidR="005123C0" w:rsidRPr="00687C81">
              <w:rPr>
                <w:rFonts w:cstheme="minorHAnsi"/>
                <w:szCs w:val="24"/>
                <w:lang w:val="fr-FR"/>
              </w:rPr>
              <w:t>les sur les questions à étudier à l</w:t>
            </w:r>
            <w:r w:rsidR="00C600A4">
              <w:rPr>
                <w:rFonts w:cstheme="minorHAnsi"/>
                <w:szCs w:val="24"/>
                <w:lang w:val="fr-FR"/>
              </w:rPr>
              <w:t>'</w:t>
            </w:r>
            <w:r w:rsidR="005123C0" w:rsidRPr="00687C81">
              <w:rPr>
                <w:rFonts w:cstheme="minorHAnsi"/>
                <w:szCs w:val="24"/>
                <w:lang w:val="fr-FR"/>
              </w:rPr>
              <w:t xml:space="preserve">avenir, </w:t>
            </w:r>
            <w:r w:rsidRPr="00687C81">
              <w:rPr>
                <w:rFonts w:cstheme="minorHAnsi"/>
                <w:szCs w:val="24"/>
                <w:lang w:val="fr-FR"/>
              </w:rPr>
              <w:t>comme document de base pour les futures discussions du GCDT</w:t>
            </w:r>
            <w:r w:rsidR="005123C0" w:rsidRPr="00687C81">
              <w:rPr>
                <w:rFonts w:cstheme="minorHAnsi"/>
                <w:szCs w:val="24"/>
                <w:lang w:val="fr-FR"/>
              </w:rPr>
              <w:t>.</w:t>
            </w:r>
          </w:p>
          <w:p w14:paraId="17FFF81B" w14:textId="1E0FDC99" w:rsidR="007A3BB1" w:rsidRPr="00687C81" w:rsidRDefault="005123C0" w:rsidP="0069181B">
            <w:pPr>
              <w:spacing w:after="120"/>
              <w:rPr>
                <w:rFonts w:cstheme="minorHAnsi"/>
                <w:szCs w:val="24"/>
                <w:lang w:val="fr-FR"/>
              </w:rPr>
            </w:pPr>
            <w:r w:rsidRPr="00687C81">
              <w:rPr>
                <w:rFonts w:cstheme="minorHAnsi"/>
                <w:szCs w:val="24"/>
                <w:lang w:val="fr-FR"/>
              </w:rPr>
              <w:lastRenderedPageBreak/>
              <w:t>Pour la Commission d</w:t>
            </w:r>
            <w:r w:rsidR="00C600A4">
              <w:rPr>
                <w:rFonts w:cstheme="minorHAnsi"/>
                <w:szCs w:val="24"/>
                <w:lang w:val="fr-FR"/>
              </w:rPr>
              <w:t>'</w:t>
            </w:r>
            <w:r w:rsidRPr="00687C81">
              <w:rPr>
                <w:rFonts w:cstheme="minorHAnsi"/>
                <w:szCs w:val="24"/>
                <w:lang w:val="fr-FR"/>
              </w:rPr>
              <w:t>études 2, il a été suggéré d</w:t>
            </w:r>
            <w:r w:rsidR="00C600A4">
              <w:rPr>
                <w:rFonts w:cstheme="minorHAnsi"/>
                <w:szCs w:val="24"/>
                <w:lang w:val="fr-FR"/>
              </w:rPr>
              <w:t>'</w:t>
            </w:r>
            <w:r w:rsidRPr="00687C81">
              <w:rPr>
                <w:rFonts w:cstheme="minorHAnsi"/>
                <w:szCs w:val="24"/>
                <w:lang w:val="fr-FR"/>
              </w:rPr>
              <w:t>ajouter des informations sur l</w:t>
            </w:r>
            <w:r w:rsidR="00C600A4">
              <w:rPr>
                <w:rFonts w:cstheme="minorHAnsi"/>
                <w:szCs w:val="24"/>
                <w:lang w:val="fr-FR"/>
              </w:rPr>
              <w:t>'</w:t>
            </w:r>
            <w:r w:rsidRPr="00687C81">
              <w:rPr>
                <w:rFonts w:cstheme="minorHAnsi"/>
                <w:szCs w:val="24"/>
                <w:lang w:val="fr-FR"/>
              </w:rPr>
              <w:t>état d</w:t>
            </w:r>
            <w:r w:rsidR="00C600A4">
              <w:rPr>
                <w:rFonts w:cstheme="minorHAnsi"/>
                <w:szCs w:val="24"/>
                <w:lang w:val="fr-FR"/>
              </w:rPr>
              <w:t>'</w:t>
            </w:r>
            <w:r w:rsidRPr="00687C81">
              <w:rPr>
                <w:rFonts w:cstheme="minorHAnsi"/>
                <w:szCs w:val="24"/>
                <w:lang w:val="fr-FR"/>
              </w:rPr>
              <w:t>avancement des rapports finals en cours de préparation et davantage d</w:t>
            </w:r>
            <w:r w:rsidR="00C600A4">
              <w:rPr>
                <w:rFonts w:cstheme="minorHAnsi"/>
                <w:szCs w:val="24"/>
                <w:lang w:val="fr-FR"/>
              </w:rPr>
              <w:t>'</w:t>
            </w:r>
            <w:r w:rsidRPr="00687C81">
              <w:rPr>
                <w:rFonts w:cstheme="minorHAnsi"/>
                <w:szCs w:val="24"/>
                <w:lang w:val="fr-FR"/>
              </w:rPr>
              <w:t>informations sur les propositions de questions à étudier lors de la prochaine réunion du GCDT.</w:t>
            </w:r>
          </w:p>
          <w:p w14:paraId="12E83838" w14:textId="06482100" w:rsidR="005123C0" w:rsidRPr="00687C81" w:rsidRDefault="005123C0" w:rsidP="005123C0">
            <w:pPr>
              <w:spacing w:after="120"/>
              <w:rPr>
                <w:rFonts w:cstheme="minorHAnsi"/>
                <w:bCs/>
                <w:color w:val="000000"/>
                <w:szCs w:val="24"/>
                <w:lang w:val="fr-FR"/>
              </w:rPr>
            </w:pPr>
            <w:r w:rsidRPr="00687C81">
              <w:rPr>
                <w:rFonts w:cstheme="minorHAnsi"/>
                <w:bCs/>
                <w:color w:val="000000"/>
                <w:szCs w:val="24"/>
                <w:lang w:val="fr-FR"/>
              </w:rPr>
              <w:t xml:space="preserve">Le GCDT a nommé Mme </w:t>
            </w:r>
            <w:proofErr w:type="spellStart"/>
            <w:r w:rsidR="00F97090" w:rsidRPr="00687C81">
              <w:rPr>
                <w:rFonts w:cstheme="minorHAnsi"/>
                <w:szCs w:val="24"/>
                <w:lang w:val="fr-FR"/>
              </w:rPr>
              <w:t>Aimee</w:t>
            </w:r>
            <w:proofErr w:type="spellEnd"/>
            <w:r w:rsidR="00F97090" w:rsidRPr="00687C81">
              <w:rPr>
                <w:rFonts w:cstheme="minorHAnsi"/>
                <w:szCs w:val="24"/>
                <w:lang w:val="fr-FR"/>
              </w:rPr>
              <w:t xml:space="preserve"> K. </w:t>
            </w:r>
            <w:proofErr w:type="spellStart"/>
            <w:r w:rsidR="00F97090" w:rsidRPr="00687C81">
              <w:rPr>
                <w:rFonts w:cstheme="minorHAnsi"/>
                <w:szCs w:val="24"/>
                <w:lang w:val="fr-FR"/>
              </w:rPr>
              <w:t>Meacham</w:t>
            </w:r>
            <w:proofErr w:type="spellEnd"/>
            <w:r w:rsidR="006862BA" w:rsidRPr="00687C81">
              <w:rPr>
                <w:rFonts w:cstheme="minorHAnsi"/>
                <w:szCs w:val="24"/>
                <w:lang w:val="fr-FR"/>
              </w:rPr>
              <w:t xml:space="preserve"> </w:t>
            </w:r>
            <w:r w:rsidR="0067166E" w:rsidRPr="00687C81">
              <w:rPr>
                <w:rFonts w:cstheme="minorHAnsi"/>
                <w:szCs w:val="24"/>
                <w:lang w:val="fr-FR"/>
              </w:rPr>
              <w:t>(</w:t>
            </w:r>
            <w:r w:rsidR="00D92C17">
              <w:rPr>
                <w:rFonts w:cstheme="minorHAnsi"/>
                <w:caps/>
                <w:szCs w:val="24"/>
                <w:lang w:val="fr-FR"/>
              </w:rPr>
              <w:t>é</w:t>
            </w:r>
            <w:r w:rsidRPr="00687C81">
              <w:rPr>
                <w:rFonts w:cstheme="minorHAnsi"/>
                <w:szCs w:val="24"/>
                <w:lang w:val="fr-FR"/>
              </w:rPr>
              <w:t>tats-Unis</w:t>
            </w:r>
            <w:r w:rsidR="0067166E" w:rsidRPr="00687C81">
              <w:rPr>
                <w:rFonts w:cstheme="minorHAnsi"/>
                <w:szCs w:val="24"/>
                <w:lang w:val="fr-FR"/>
              </w:rPr>
              <w:t>)</w:t>
            </w:r>
            <w:r w:rsidRPr="00687C81">
              <w:rPr>
                <w:rFonts w:cstheme="minorHAnsi"/>
                <w:bCs/>
                <w:color w:val="000000"/>
                <w:szCs w:val="24"/>
                <w:lang w:val="fr-FR"/>
              </w:rPr>
              <w:t xml:space="preserve"> </w:t>
            </w:r>
            <w:proofErr w:type="spellStart"/>
            <w:r w:rsidRPr="00687C81">
              <w:rPr>
                <w:rFonts w:cstheme="minorHAnsi"/>
                <w:bCs/>
                <w:color w:val="000000"/>
                <w:szCs w:val="24"/>
                <w:lang w:val="fr-FR"/>
              </w:rPr>
              <w:t>Cor</w:t>
            </w:r>
            <w:r w:rsidR="007A3BB1" w:rsidRPr="00687C81">
              <w:rPr>
                <w:rFonts w:cstheme="minorHAnsi"/>
                <w:bCs/>
                <w:color w:val="000000"/>
                <w:szCs w:val="24"/>
                <w:lang w:val="fr-FR"/>
              </w:rPr>
              <w:t>apporteur</w:t>
            </w:r>
            <w:proofErr w:type="spellEnd"/>
            <w:r w:rsidR="007A3BB1" w:rsidRPr="00687C81">
              <w:rPr>
                <w:rFonts w:cstheme="minorHAnsi"/>
                <w:bCs/>
                <w:color w:val="000000"/>
                <w:szCs w:val="24"/>
                <w:lang w:val="fr-FR"/>
              </w:rPr>
              <w:t xml:space="preserve"> </w:t>
            </w:r>
            <w:r w:rsidRPr="00687C81">
              <w:rPr>
                <w:rFonts w:cstheme="minorHAnsi"/>
                <w:bCs/>
                <w:color w:val="000000"/>
                <w:szCs w:val="24"/>
                <w:lang w:val="fr-FR"/>
              </w:rPr>
              <w:t>de la Commission d</w:t>
            </w:r>
            <w:r w:rsidR="00C600A4">
              <w:rPr>
                <w:rFonts w:cstheme="minorHAnsi"/>
                <w:bCs/>
                <w:color w:val="000000"/>
                <w:szCs w:val="24"/>
                <w:lang w:val="fr-FR"/>
              </w:rPr>
              <w:t>'</w:t>
            </w:r>
            <w:r w:rsidRPr="00687C81">
              <w:rPr>
                <w:rFonts w:cstheme="minorHAnsi"/>
                <w:bCs/>
                <w:color w:val="000000"/>
                <w:szCs w:val="24"/>
                <w:lang w:val="fr-FR"/>
              </w:rPr>
              <w:t>études 2 de l</w:t>
            </w:r>
            <w:r w:rsidR="00C600A4">
              <w:rPr>
                <w:rFonts w:cstheme="minorHAnsi"/>
                <w:bCs/>
                <w:color w:val="000000"/>
                <w:szCs w:val="24"/>
                <w:lang w:val="fr-FR"/>
              </w:rPr>
              <w:t>'</w:t>
            </w:r>
            <w:r w:rsidRPr="00687C81">
              <w:rPr>
                <w:rFonts w:cstheme="minorHAnsi"/>
                <w:bCs/>
                <w:color w:val="000000"/>
                <w:szCs w:val="24"/>
                <w:lang w:val="fr-FR"/>
              </w:rPr>
              <w:t>UIT-D chargée de l</w:t>
            </w:r>
            <w:r w:rsidR="00C600A4">
              <w:rPr>
                <w:rFonts w:cstheme="minorHAnsi"/>
                <w:bCs/>
                <w:color w:val="000000"/>
                <w:szCs w:val="24"/>
                <w:lang w:val="fr-FR"/>
              </w:rPr>
              <w:t>'</w:t>
            </w:r>
            <w:r w:rsidRPr="00687C81">
              <w:rPr>
                <w:rFonts w:cstheme="minorHAnsi"/>
                <w:bCs/>
                <w:color w:val="000000"/>
                <w:szCs w:val="24"/>
                <w:lang w:val="fr-FR"/>
              </w:rPr>
              <w:t>étude de la Question 3/2.</w:t>
            </w:r>
          </w:p>
          <w:p w14:paraId="51DDD530" w14:textId="0F08AB5E" w:rsidR="00734B8F" w:rsidRPr="00687C81" w:rsidRDefault="005123C0" w:rsidP="0069181B">
            <w:pPr>
              <w:spacing w:after="120"/>
              <w:rPr>
                <w:rFonts w:cstheme="minorHAnsi"/>
                <w:szCs w:val="24"/>
                <w:lang w:val="fr-FR"/>
              </w:rPr>
            </w:pPr>
            <w:r w:rsidRPr="00687C81">
              <w:rPr>
                <w:rFonts w:cstheme="minorHAnsi"/>
                <w:bCs/>
                <w:color w:val="000000"/>
                <w:szCs w:val="24"/>
                <w:lang w:val="fr-FR"/>
              </w:rPr>
              <w:t>Le GCDT a approuvé les dates proposées pour les réunions</w:t>
            </w:r>
            <w:r w:rsidR="000112B1">
              <w:rPr>
                <w:rFonts w:cstheme="minorHAnsi"/>
                <w:bCs/>
                <w:color w:val="000000"/>
                <w:szCs w:val="24"/>
                <w:lang w:val="fr-FR"/>
              </w:rPr>
              <w:t xml:space="preserve"> des C</w:t>
            </w:r>
            <w:r w:rsidRPr="00687C81">
              <w:rPr>
                <w:rFonts w:cstheme="minorHAnsi"/>
                <w:bCs/>
                <w:color w:val="000000"/>
                <w:szCs w:val="24"/>
                <w:lang w:val="fr-FR"/>
              </w:rPr>
              <w:t>ommissions d</w:t>
            </w:r>
            <w:r w:rsidR="00C600A4">
              <w:rPr>
                <w:rFonts w:cstheme="minorHAnsi"/>
                <w:bCs/>
                <w:color w:val="000000"/>
                <w:szCs w:val="24"/>
                <w:lang w:val="fr-FR"/>
              </w:rPr>
              <w:t>'</w:t>
            </w:r>
            <w:r w:rsidRPr="00687C81">
              <w:rPr>
                <w:rFonts w:cstheme="minorHAnsi"/>
                <w:bCs/>
                <w:color w:val="000000"/>
                <w:szCs w:val="24"/>
                <w:lang w:val="fr-FR"/>
              </w:rPr>
              <w:t>études de l</w:t>
            </w:r>
            <w:r w:rsidR="00C600A4">
              <w:rPr>
                <w:rFonts w:cstheme="minorHAnsi"/>
                <w:bCs/>
                <w:color w:val="000000"/>
                <w:szCs w:val="24"/>
                <w:lang w:val="fr-FR"/>
              </w:rPr>
              <w:t>'</w:t>
            </w:r>
            <w:r w:rsidRPr="00687C81">
              <w:rPr>
                <w:rFonts w:cstheme="minorHAnsi"/>
                <w:bCs/>
                <w:color w:val="000000"/>
                <w:szCs w:val="24"/>
                <w:lang w:val="fr-FR"/>
              </w:rPr>
              <w:t>UIT-D en 2021</w:t>
            </w:r>
            <w:r w:rsidR="006F087A">
              <w:rPr>
                <w:rFonts w:cstheme="minorHAnsi"/>
                <w:bCs/>
                <w:color w:val="000000"/>
                <w:szCs w:val="24"/>
                <w:lang w:val="fr-FR"/>
              </w:rPr>
              <w:t>.</w:t>
            </w:r>
          </w:p>
        </w:tc>
      </w:tr>
    </w:tbl>
    <w:p w14:paraId="61B6E540" w14:textId="5CFE9EAF" w:rsidR="00FC2232" w:rsidRPr="00C65037" w:rsidRDefault="00C65037" w:rsidP="00C65037">
      <w:pPr>
        <w:pStyle w:val="Heading1"/>
        <w:tabs>
          <w:tab w:val="left" w:pos="851"/>
        </w:tabs>
        <w:rPr>
          <w:sz w:val="24"/>
          <w:szCs w:val="24"/>
          <w:lang w:val="fr-FR"/>
        </w:rPr>
      </w:pPr>
      <w:r w:rsidRPr="00C65037">
        <w:rPr>
          <w:sz w:val="24"/>
          <w:szCs w:val="24"/>
          <w:lang w:val="fr-FR"/>
        </w:rPr>
        <w:lastRenderedPageBreak/>
        <w:t>11</w:t>
      </w:r>
      <w:r w:rsidRPr="00C65037">
        <w:rPr>
          <w:sz w:val="24"/>
          <w:szCs w:val="24"/>
          <w:lang w:val="fr-FR"/>
        </w:rPr>
        <w:tab/>
      </w:r>
      <w:r w:rsidR="000301D6" w:rsidRPr="00C65037">
        <w:rPr>
          <w:sz w:val="24"/>
          <w:szCs w:val="24"/>
          <w:lang w:val="fr-FR"/>
        </w:rPr>
        <w:t xml:space="preserve">Collaboration </w:t>
      </w:r>
      <w:r w:rsidR="00C1022A" w:rsidRPr="00C65037">
        <w:rPr>
          <w:sz w:val="24"/>
          <w:szCs w:val="24"/>
          <w:lang w:val="fr-FR"/>
        </w:rPr>
        <w:t>avec les autres Secteurs</w:t>
      </w:r>
    </w:p>
    <w:p w14:paraId="1147D2C8" w14:textId="3A102DC7" w:rsidR="00C1022A" w:rsidRPr="00687C81" w:rsidRDefault="00C65037" w:rsidP="00C65037">
      <w:pPr>
        <w:pStyle w:val="Heading2"/>
        <w:tabs>
          <w:tab w:val="left" w:pos="851"/>
        </w:tabs>
        <w:rPr>
          <w:lang w:val="fr-FR"/>
        </w:rPr>
      </w:pPr>
      <w:r>
        <w:rPr>
          <w:lang w:val="fr-FR"/>
        </w:rPr>
        <w:t>11.1</w:t>
      </w:r>
      <w:r>
        <w:rPr>
          <w:lang w:val="fr-FR"/>
        </w:rPr>
        <w:tab/>
      </w:r>
      <w:r w:rsidR="00C1022A" w:rsidRPr="00687C81">
        <w:rPr>
          <w:lang w:val="fr-FR"/>
        </w:rPr>
        <w:t>Groupe de coordination intersectorielle sur les questions d</w:t>
      </w:r>
      <w:r w:rsidR="00C600A4">
        <w:rPr>
          <w:lang w:val="fr-FR"/>
        </w:rPr>
        <w:t>'</w:t>
      </w:r>
      <w:r w:rsidR="00C1022A" w:rsidRPr="00687C81">
        <w:rPr>
          <w:lang w:val="fr-FR"/>
        </w:rPr>
        <w:t>intérêt mutuel (ISCG)</w:t>
      </w:r>
    </w:p>
    <w:p w14:paraId="6417E1F6" w14:textId="331739ED" w:rsidR="00412E27" w:rsidRPr="00687C81" w:rsidRDefault="00A96F2F" w:rsidP="0069181B">
      <w:pPr>
        <w:spacing w:after="120"/>
        <w:rPr>
          <w:rFonts w:cstheme="minorHAnsi"/>
          <w:szCs w:val="24"/>
          <w:lang w:val="fr-FR"/>
        </w:rPr>
      </w:pPr>
      <w:r w:rsidRPr="00687C81">
        <w:rPr>
          <w:lang w:val="fr-FR"/>
        </w:rPr>
        <w:t xml:space="preserve">Le </w:t>
      </w:r>
      <w:hyperlink r:id="rId34" w:history="1">
        <w:r w:rsidR="009B50D9" w:rsidRPr="00687C81">
          <w:rPr>
            <w:rStyle w:val="Hyperlink"/>
            <w:rFonts w:cstheme="minorHAnsi"/>
            <w:szCs w:val="24"/>
            <w:lang w:val="fr-FR"/>
          </w:rPr>
          <w:t>Document 5</w:t>
        </w:r>
      </w:hyperlink>
      <w:r w:rsidR="009B50D9" w:rsidRPr="00687C81">
        <w:rPr>
          <w:rFonts w:cstheme="minorHAnsi"/>
          <w:szCs w:val="24"/>
          <w:lang w:val="fr-FR"/>
        </w:rPr>
        <w:t xml:space="preserve"> </w:t>
      </w:r>
      <w:r w:rsidRPr="00687C81">
        <w:rPr>
          <w:rFonts w:cstheme="minorHAnsi"/>
          <w:szCs w:val="24"/>
          <w:lang w:val="fr-FR"/>
        </w:rPr>
        <w:t>contient</w:t>
      </w:r>
      <w:r w:rsidR="00412E27" w:rsidRPr="00687C81">
        <w:rPr>
          <w:rFonts w:cstheme="minorHAnsi"/>
          <w:szCs w:val="24"/>
          <w:lang w:val="fr-FR"/>
        </w:rPr>
        <w:t xml:space="preserve"> </w:t>
      </w:r>
      <w:r w:rsidRPr="00687C81">
        <w:rPr>
          <w:szCs w:val="24"/>
          <w:lang w:val="fr-FR"/>
        </w:rPr>
        <w:t>un rapport d</w:t>
      </w:r>
      <w:r w:rsidR="00C600A4">
        <w:rPr>
          <w:szCs w:val="24"/>
          <w:lang w:val="fr-FR"/>
        </w:rPr>
        <w:t>'</w:t>
      </w:r>
      <w:r w:rsidRPr="00687C81">
        <w:rPr>
          <w:szCs w:val="24"/>
          <w:lang w:val="fr-FR"/>
        </w:rPr>
        <w:t>activité du Groupe de coordi</w:t>
      </w:r>
      <w:r w:rsidR="006C6444">
        <w:rPr>
          <w:szCs w:val="24"/>
          <w:lang w:val="fr-FR"/>
        </w:rPr>
        <w:t>nation intersectorielle sur les </w:t>
      </w:r>
      <w:r w:rsidRPr="00687C81">
        <w:rPr>
          <w:szCs w:val="24"/>
          <w:lang w:val="fr-FR"/>
        </w:rPr>
        <w:t>que</w:t>
      </w:r>
      <w:r w:rsidR="000112B1">
        <w:rPr>
          <w:szCs w:val="24"/>
          <w:lang w:val="fr-FR"/>
        </w:rPr>
        <w:t>stions d</w:t>
      </w:r>
      <w:r w:rsidR="00C600A4">
        <w:rPr>
          <w:szCs w:val="24"/>
          <w:lang w:val="fr-FR"/>
        </w:rPr>
        <w:t>'</w:t>
      </w:r>
      <w:r w:rsidR="000112B1">
        <w:rPr>
          <w:szCs w:val="24"/>
          <w:lang w:val="fr-FR"/>
        </w:rPr>
        <w:t xml:space="preserve">intérêt mutuel (ISCG) </w:t>
      </w:r>
      <w:r w:rsidRPr="00687C81">
        <w:rPr>
          <w:szCs w:val="24"/>
          <w:lang w:val="fr-FR"/>
        </w:rPr>
        <w:t>qui met en avant les activités de la réunion</w:t>
      </w:r>
      <w:r w:rsidR="006C6444">
        <w:rPr>
          <w:szCs w:val="24"/>
          <w:lang w:val="fr-FR"/>
        </w:rPr>
        <w:t xml:space="preserve"> du Groupe tenue </w:t>
      </w:r>
      <w:r w:rsidRPr="00687C81">
        <w:rPr>
          <w:szCs w:val="24"/>
          <w:lang w:val="fr-FR"/>
        </w:rPr>
        <w:t>le 25 septembre 2019 à Genève, à l</w:t>
      </w:r>
      <w:r w:rsidR="00C600A4">
        <w:rPr>
          <w:szCs w:val="24"/>
          <w:lang w:val="fr-FR"/>
        </w:rPr>
        <w:t>'</w:t>
      </w:r>
      <w:r w:rsidRPr="00687C81">
        <w:rPr>
          <w:szCs w:val="24"/>
          <w:lang w:val="fr-FR"/>
        </w:rPr>
        <w:t>occasion de la réunion du Groupe consultatif de la normalisation des télécommunications (GCNT)</w:t>
      </w:r>
      <w:r w:rsidR="009B50D9" w:rsidRPr="00687C81">
        <w:rPr>
          <w:rFonts w:cstheme="minorHAnsi"/>
          <w:szCs w:val="24"/>
          <w:lang w:val="fr-FR"/>
        </w:rPr>
        <w:t xml:space="preserve"> (</w:t>
      </w:r>
      <w:r w:rsidRPr="00687C81">
        <w:rPr>
          <w:rFonts w:cstheme="minorHAnsi"/>
          <w:szCs w:val="24"/>
          <w:lang w:val="fr-FR"/>
        </w:rPr>
        <w:t>du 23 au 27 septembre</w:t>
      </w:r>
      <w:r w:rsidR="009B50D9" w:rsidRPr="00687C81">
        <w:rPr>
          <w:rFonts w:cstheme="minorHAnsi"/>
          <w:szCs w:val="24"/>
          <w:lang w:val="fr-FR"/>
        </w:rPr>
        <w:t>)</w:t>
      </w:r>
      <w:r w:rsidRPr="00687C81">
        <w:rPr>
          <w:rFonts w:cstheme="minorHAnsi"/>
          <w:szCs w:val="24"/>
          <w:lang w:val="fr-FR"/>
        </w:rPr>
        <w:t>, et de sa réunion virtuelle du 1</w:t>
      </w:r>
      <w:r w:rsidRPr="00BF1627">
        <w:rPr>
          <w:rFonts w:cstheme="minorHAnsi"/>
          <w:szCs w:val="24"/>
          <w:lang w:val="fr-FR"/>
        </w:rPr>
        <w:t xml:space="preserve">er </w:t>
      </w:r>
      <w:r w:rsidRPr="00687C81">
        <w:rPr>
          <w:rFonts w:cstheme="minorHAnsi"/>
          <w:szCs w:val="24"/>
          <w:lang w:val="fr-FR"/>
        </w:rPr>
        <w:t xml:space="preserve">juin </w:t>
      </w:r>
      <w:r w:rsidR="009B50D9" w:rsidRPr="00687C81">
        <w:rPr>
          <w:rFonts w:cstheme="minorHAnsi"/>
          <w:szCs w:val="24"/>
          <w:lang w:val="fr-FR"/>
        </w:rPr>
        <w:t>2020.</w:t>
      </w:r>
    </w:p>
    <w:p w14:paraId="03448E36" w14:textId="3C97689A" w:rsidR="00412E27" w:rsidRPr="00687C81" w:rsidRDefault="00A96F2F" w:rsidP="00A96F2F">
      <w:pPr>
        <w:spacing w:after="120"/>
        <w:rPr>
          <w:rFonts w:cstheme="minorHAnsi"/>
          <w:szCs w:val="24"/>
          <w:lang w:val="fr-FR"/>
        </w:rPr>
      </w:pPr>
      <w:r w:rsidRPr="00687C81">
        <w:rPr>
          <w:rFonts w:cstheme="minorHAnsi"/>
          <w:szCs w:val="24"/>
          <w:lang w:val="fr-FR"/>
        </w:rPr>
        <w:t>Lors de sa</w:t>
      </w:r>
      <w:r w:rsidR="000112B1">
        <w:rPr>
          <w:rFonts w:cstheme="minorHAnsi"/>
          <w:szCs w:val="24"/>
          <w:lang w:val="fr-FR"/>
        </w:rPr>
        <w:t xml:space="preserve"> réunion de septembre 2019, le G</w:t>
      </w:r>
      <w:r w:rsidRPr="00687C81">
        <w:rPr>
          <w:rFonts w:cstheme="minorHAnsi"/>
          <w:szCs w:val="24"/>
          <w:lang w:val="fr-FR"/>
        </w:rPr>
        <w:t>roupe a décidé de faire du changement climatique un thème pilote, pour lequel tous les Secteurs pourraient apporter leur participation et leur collaboration. Depuis lors</w:t>
      </w:r>
      <w:r w:rsidR="00876F8A" w:rsidRPr="00687C81">
        <w:rPr>
          <w:rFonts w:cstheme="minorHAnsi"/>
          <w:szCs w:val="24"/>
          <w:lang w:val="fr-FR"/>
        </w:rPr>
        <w:t>, le secrétariat a travaillé</w:t>
      </w:r>
      <w:r w:rsidRPr="00687C81">
        <w:rPr>
          <w:rFonts w:cstheme="minorHAnsi"/>
          <w:szCs w:val="24"/>
          <w:lang w:val="fr-FR"/>
        </w:rPr>
        <w:t xml:space="preserve"> afin de recenser des domaines d</w:t>
      </w:r>
      <w:r w:rsidR="00C600A4">
        <w:rPr>
          <w:rFonts w:cstheme="minorHAnsi"/>
          <w:szCs w:val="24"/>
          <w:lang w:val="fr-FR"/>
        </w:rPr>
        <w:t>'</w:t>
      </w:r>
      <w:r w:rsidRPr="00687C81">
        <w:rPr>
          <w:rFonts w:cstheme="minorHAnsi"/>
          <w:szCs w:val="24"/>
          <w:lang w:val="fr-FR"/>
        </w:rPr>
        <w:t xml:space="preserve">intérêt communs </w:t>
      </w:r>
      <w:r w:rsidR="00876F8A" w:rsidRPr="00687C81">
        <w:rPr>
          <w:rFonts w:cstheme="minorHAnsi"/>
          <w:szCs w:val="24"/>
          <w:lang w:val="fr-FR"/>
        </w:rPr>
        <w:t>se rapportant</w:t>
      </w:r>
      <w:r w:rsidRPr="00687C81">
        <w:rPr>
          <w:rFonts w:cstheme="minorHAnsi"/>
          <w:szCs w:val="24"/>
          <w:lang w:val="fr-FR"/>
        </w:rPr>
        <w:t xml:space="preserve"> </w:t>
      </w:r>
      <w:r w:rsidR="00876F8A" w:rsidRPr="00687C81">
        <w:rPr>
          <w:rFonts w:cstheme="minorHAnsi"/>
          <w:szCs w:val="24"/>
          <w:lang w:val="fr-FR"/>
        </w:rPr>
        <w:t>au</w:t>
      </w:r>
      <w:r w:rsidRPr="00687C81">
        <w:rPr>
          <w:rFonts w:cstheme="minorHAnsi"/>
          <w:szCs w:val="24"/>
          <w:lang w:val="fr-FR"/>
        </w:rPr>
        <w:t xml:space="preserve"> changement climatique, et a préparé et soumis une cartographie de toutes les activités et événements liés au changement climatique comme contribution à la réunion virtuelle de l</w:t>
      </w:r>
      <w:r w:rsidR="00C600A4">
        <w:rPr>
          <w:rFonts w:cstheme="minorHAnsi"/>
          <w:szCs w:val="24"/>
          <w:lang w:val="fr-FR"/>
        </w:rPr>
        <w:t>'</w:t>
      </w:r>
      <w:r w:rsidRPr="00687C81">
        <w:rPr>
          <w:rFonts w:cstheme="minorHAnsi"/>
          <w:szCs w:val="24"/>
          <w:lang w:val="fr-FR"/>
        </w:rPr>
        <w:t>ISCG le 1er juin 2020. Lors de cette réunion, l</w:t>
      </w:r>
      <w:r w:rsidR="00C600A4">
        <w:rPr>
          <w:rFonts w:cstheme="minorHAnsi"/>
          <w:szCs w:val="24"/>
          <w:lang w:val="fr-FR"/>
        </w:rPr>
        <w:t>'</w:t>
      </w:r>
      <w:r w:rsidRPr="00687C81">
        <w:rPr>
          <w:rFonts w:cstheme="minorHAnsi"/>
          <w:szCs w:val="24"/>
          <w:lang w:val="fr-FR"/>
        </w:rPr>
        <w:t>ISCG s</w:t>
      </w:r>
      <w:r w:rsidR="00C600A4">
        <w:rPr>
          <w:rFonts w:cstheme="minorHAnsi"/>
          <w:szCs w:val="24"/>
          <w:lang w:val="fr-FR"/>
        </w:rPr>
        <w:t>'</w:t>
      </w:r>
      <w:r w:rsidRPr="00687C81">
        <w:rPr>
          <w:rFonts w:cstheme="minorHAnsi"/>
          <w:szCs w:val="24"/>
          <w:lang w:val="fr-FR"/>
        </w:rPr>
        <w:t>est mis d</w:t>
      </w:r>
      <w:r w:rsidR="00C600A4">
        <w:rPr>
          <w:rFonts w:cstheme="minorHAnsi"/>
          <w:szCs w:val="24"/>
          <w:lang w:val="fr-FR"/>
        </w:rPr>
        <w:t>'</w:t>
      </w:r>
      <w:r w:rsidRPr="00687C81">
        <w:rPr>
          <w:rFonts w:cstheme="minorHAnsi"/>
          <w:szCs w:val="24"/>
          <w:lang w:val="fr-FR"/>
        </w:rPr>
        <w:t>accord sur l</w:t>
      </w:r>
      <w:r w:rsidR="00C600A4">
        <w:rPr>
          <w:rFonts w:cstheme="minorHAnsi"/>
          <w:szCs w:val="24"/>
          <w:lang w:val="fr-FR"/>
        </w:rPr>
        <w:t>'</w:t>
      </w:r>
      <w:r w:rsidRPr="00687C81">
        <w:rPr>
          <w:rFonts w:cstheme="minorHAnsi"/>
          <w:szCs w:val="24"/>
          <w:lang w:val="fr-FR"/>
        </w:rPr>
        <w:t>accessibilité comme thème pilote potentiel.</w:t>
      </w:r>
      <w:r w:rsidR="00876F8A" w:rsidRPr="00687C81">
        <w:rPr>
          <w:rFonts w:cstheme="minorHAnsi"/>
          <w:szCs w:val="24"/>
          <w:lang w:val="fr-FR"/>
        </w:rPr>
        <w:t xml:space="preserve"> </w:t>
      </w:r>
    </w:p>
    <w:p w14:paraId="0C38B252" w14:textId="2D8F5F9B" w:rsidR="00687C81" w:rsidRPr="00C65037" w:rsidRDefault="00C65037" w:rsidP="00C65037">
      <w:pPr>
        <w:pStyle w:val="Heading2"/>
        <w:tabs>
          <w:tab w:val="left" w:pos="851"/>
        </w:tabs>
        <w:ind w:left="851" w:hanging="851"/>
        <w:rPr>
          <w:lang w:val="fr-FR"/>
        </w:rPr>
      </w:pPr>
      <w:r>
        <w:rPr>
          <w:lang w:val="fr-FR"/>
        </w:rPr>
        <w:t>11.2</w:t>
      </w:r>
      <w:r>
        <w:rPr>
          <w:lang w:val="fr-FR"/>
        </w:rPr>
        <w:tab/>
      </w:r>
      <w:r w:rsidR="00687C81" w:rsidRPr="00C65037">
        <w:rPr>
          <w:lang w:val="fr-FR"/>
        </w:rPr>
        <w:t>Mise en correspondance des activités des commissions d</w:t>
      </w:r>
      <w:r w:rsidR="00C600A4">
        <w:rPr>
          <w:lang w:val="fr-FR"/>
        </w:rPr>
        <w:t>'</w:t>
      </w:r>
      <w:r w:rsidR="00687C81" w:rsidRPr="00C65037">
        <w:rPr>
          <w:lang w:val="fr-FR"/>
        </w:rPr>
        <w:t>études de l</w:t>
      </w:r>
      <w:r w:rsidR="00C600A4">
        <w:rPr>
          <w:lang w:val="fr-FR"/>
        </w:rPr>
        <w:t>'</w:t>
      </w:r>
      <w:r w:rsidR="00687C81" w:rsidRPr="00C65037">
        <w:rPr>
          <w:lang w:val="fr-FR"/>
        </w:rPr>
        <w:t>UIT-D, de l</w:t>
      </w:r>
      <w:r w:rsidR="00C600A4">
        <w:rPr>
          <w:lang w:val="fr-FR"/>
        </w:rPr>
        <w:t>'</w:t>
      </w:r>
      <w:r w:rsidR="00687C81" w:rsidRPr="00C65037">
        <w:rPr>
          <w:lang w:val="fr-FR"/>
        </w:rPr>
        <w:t>UIT-T et de l</w:t>
      </w:r>
      <w:r w:rsidR="00C600A4">
        <w:rPr>
          <w:lang w:val="fr-FR"/>
        </w:rPr>
        <w:t>'</w:t>
      </w:r>
      <w:r w:rsidR="00687C81" w:rsidRPr="00C65037">
        <w:rPr>
          <w:lang w:val="fr-FR"/>
        </w:rPr>
        <w:t>UIT-R</w:t>
      </w:r>
    </w:p>
    <w:p w14:paraId="265B738D" w14:textId="4B2283C9" w:rsidR="003456F5" w:rsidRPr="00687C81" w:rsidRDefault="00687C81" w:rsidP="0069181B">
      <w:pPr>
        <w:spacing w:after="120"/>
        <w:rPr>
          <w:rFonts w:cstheme="minorHAnsi"/>
          <w:szCs w:val="24"/>
          <w:lang w:val="fr-FR"/>
        </w:rPr>
      </w:pPr>
      <w:r w:rsidRPr="00687C81">
        <w:rPr>
          <w:rFonts w:cstheme="minorHAnsi"/>
          <w:szCs w:val="24"/>
          <w:lang w:val="fr-FR"/>
        </w:rPr>
        <w:t xml:space="preserve">Les </w:t>
      </w:r>
      <w:r w:rsidR="00C65037">
        <w:rPr>
          <w:rFonts w:cstheme="minorHAnsi"/>
          <w:szCs w:val="24"/>
          <w:lang w:val="fr-FR"/>
        </w:rPr>
        <w:t>D</w:t>
      </w:r>
      <w:r w:rsidR="003456F5" w:rsidRPr="00687C81">
        <w:rPr>
          <w:rFonts w:cstheme="minorHAnsi"/>
          <w:szCs w:val="24"/>
          <w:lang w:val="fr-FR"/>
        </w:rPr>
        <w:t xml:space="preserve">ocuments 18, </w:t>
      </w:r>
      <w:r w:rsidR="003456F5" w:rsidRPr="00687C81">
        <w:rPr>
          <w:rFonts w:cstheme="minorHAnsi"/>
          <w:b/>
          <w:szCs w:val="24"/>
          <w:lang w:val="fr-FR"/>
        </w:rPr>
        <w:t>19</w:t>
      </w:r>
      <w:r w:rsidR="003456F5" w:rsidRPr="00687C81">
        <w:rPr>
          <w:rFonts w:cstheme="minorHAnsi"/>
          <w:szCs w:val="24"/>
          <w:lang w:val="fr-FR"/>
        </w:rPr>
        <w:t>, 20, 21</w:t>
      </w:r>
      <w:r w:rsidR="00C65037">
        <w:rPr>
          <w:rFonts w:cstheme="minorHAnsi"/>
          <w:szCs w:val="24"/>
          <w:lang w:val="fr-FR"/>
        </w:rPr>
        <w:t>,</w:t>
      </w:r>
      <w:r w:rsidR="003456F5" w:rsidRPr="00687C81">
        <w:rPr>
          <w:rFonts w:cstheme="minorHAnsi"/>
          <w:szCs w:val="24"/>
          <w:lang w:val="fr-FR"/>
        </w:rPr>
        <w:t xml:space="preserve"> 23, 35, 36 </w:t>
      </w:r>
      <w:r w:rsidRPr="00687C81">
        <w:rPr>
          <w:rFonts w:cstheme="minorHAnsi"/>
          <w:szCs w:val="24"/>
          <w:lang w:val="fr-FR"/>
        </w:rPr>
        <w:t>et</w:t>
      </w:r>
      <w:r w:rsidR="003456F5" w:rsidRPr="00687C81">
        <w:rPr>
          <w:rFonts w:cstheme="minorHAnsi"/>
          <w:szCs w:val="24"/>
          <w:lang w:val="fr-FR"/>
        </w:rPr>
        <w:t xml:space="preserve"> </w:t>
      </w:r>
      <w:r w:rsidR="003456F5" w:rsidRPr="00687C81">
        <w:rPr>
          <w:rFonts w:cstheme="minorHAnsi"/>
          <w:b/>
          <w:szCs w:val="24"/>
          <w:lang w:val="fr-FR"/>
        </w:rPr>
        <w:t>56</w:t>
      </w:r>
      <w:r w:rsidRPr="00687C81">
        <w:rPr>
          <w:rFonts w:cstheme="minorHAnsi"/>
          <w:szCs w:val="24"/>
          <w:lang w:val="fr-FR"/>
        </w:rPr>
        <w:t xml:space="preserve"> sont</w:t>
      </w:r>
      <w:r w:rsidR="003456F5" w:rsidRPr="00687C81">
        <w:rPr>
          <w:rFonts w:cstheme="minorHAnsi"/>
          <w:szCs w:val="24"/>
          <w:lang w:val="fr-FR"/>
        </w:rPr>
        <w:t xml:space="preserve"> </w:t>
      </w:r>
      <w:r w:rsidRPr="00687C81">
        <w:rPr>
          <w:rFonts w:cstheme="minorHAnsi"/>
          <w:szCs w:val="24"/>
          <w:lang w:val="fr-FR"/>
        </w:rPr>
        <w:t>des notes de liaison relatives à la coordination intersectorielle</w:t>
      </w:r>
      <w:r w:rsidR="003456F5" w:rsidRPr="00687C81">
        <w:rPr>
          <w:rFonts w:cstheme="minorHAnsi"/>
          <w:szCs w:val="24"/>
          <w:lang w:val="fr-FR"/>
        </w:rPr>
        <w:t xml:space="preserve">. </w:t>
      </w:r>
    </w:p>
    <w:p w14:paraId="1D6CB613" w14:textId="71D09A45" w:rsidR="003456F5" w:rsidRPr="00A64523" w:rsidRDefault="00687C81" w:rsidP="0069181B">
      <w:pPr>
        <w:spacing w:after="120"/>
        <w:rPr>
          <w:rFonts w:cstheme="minorHAnsi"/>
          <w:szCs w:val="24"/>
          <w:lang w:val="fr-FR"/>
        </w:rPr>
      </w:pPr>
      <w:r w:rsidRPr="00687C81">
        <w:rPr>
          <w:rFonts w:cstheme="minorHAnsi"/>
          <w:szCs w:val="24"/>
          <w:lang w:val="fr-FR"/>
        </w:rPr>
        <w:t xml:space="preserve">Les </w:t>
      </w:r>
      <w:r w:rsidR="00C65037">
        <w:rPr>
          <w:rFonts w:cstheme="minorHAnsi"/>
          <w:szCs w:val="24"/>
          <w:lang w:val="fr-FR"/>
        </w:rPr>
        <w:t>D</w:t>
      </w:r>
      <w:r w:rsidR="003456F5" w:rsidRPr="00687C81">
        <w:rPr>
          <w:rFonts w:cstheme="minorHAnsi"/>
          <w:szCs w:val="24"/>
          <w:lang w:val="fr-FR"/>
        </w:rPr>
        <w:t xml:space="preserve">ocuments 18, </w:t>
      </w:r>
      <w:r w:rsidR="003456F5" w:rsidRPr="00687C81">
        <w:rPr>
          <w:rFonts w:cstheme="minorHAnsi"/>
          <w:b/>
          <w:szCs w:val="24"/>
          <w:lang w:val="fr-FR"/>
        </w:rPr>
        <w:t>19,</w:t>
      </w:r>
      <w:r w:rsidR="003456F5" w:rsidRPr="00687C81">
        <w:rPr>
          <w:rFonts w:cstheme="minorHAnsi"/>
          <w:szCs w:val="24"/>
          <w:lang w:val="fr-FR"/>
        </w:rPr>
        <w:t xml:space="preserve"> 20 </w:t>
      </w:r>
      <w:r w:rsidRPr="00687C81">
        <w:rPr>
          <w:rFonts w:cstheme="minorHAnsi"/>
          <w:szCs w:val="24"/>
          <w:lang w:val="fr-FR"/>
        </w:rPr>
        <w:t>et</w:t>
      </w:r>
      <w:r w:rsidR="003456F5" w:rsidRPr="00687C81">
        <w:rPr>
          <w:rFonts w:cstheme="minorHAnsi"/>
          <w:szCs w:val="24"/>
          <w:lang w:val="fr-FR"/>
        </w:rPr>
        <w:t xml:space="preserve"> 21 </w:t>
      </w:r>
      <w:r w:rsidRPr="00687C81">
        <w:rPr>
          <w:rFonts w:cstheme="minorHAnsi"/>
          <w:szCs w:val="24"/>
          <w:lang w:val="fr-FR"/>
        </w:rPr>
        <w:t>sont des réponses à la note de liaison</w:t>
      </w:r>
      <w:r w:rsidR="00493BBE" w:rsidRPr="00493BBE">
        <w:rPr>
          <w:rFonts w:ascii="Segoe UI" w:hAnsi="Segoe UI" w:cs="Segoe UI"/>
          <w:color w:val="000000"/>
          <w:sz w:val="20"/>
          <w:shd w:val="clear" w:color="auto" w:fill="F0F0F0"/>
          <w:lang w:val="fr-FR" w:eastAsia="fr-FR"/>
        </w:rPr>
        <w:t xml:space="preserve"> </w:t>
      </w:r>
      <w:r w:rsidR="00493BBE" w:rsidRPr="00493BBE">
        <w:rPr>
          <w:rFonts w:cstheme="minorHAnsi"/>
          <w:szCs w:val="24"/>
          <w:lang w:val="fr-FR"/>
        </w:rPr>
        <w:t>LS 13 du GCNT</w:t>
      </w:r>
      <w:r w:rsidR="00A64523">
        <w:rPr>
          <w:rFonts w:cstheme="minorHAnsi"/>
          <w:szCs w:val="24"/>
          <w:lang w:val="fr-FR"/>
        </w:rPr>
        <w:t xml:space="preserve"> </w:t>
      </w:r>
      <w:r w:rsidRPr="00687C81">
        <w:rPr>
          <w:rFonts w:eastAsia="SimSun" w:cstheme="minorHAnsi"/>
          <w:szCs w:val="24"/>
          <w:lang w:val="fr-FR" w:eastAsia="zh-CN"/>
        </w:rPr>
        <w:t>relative à la coordination intersectorielle et ont été examinés ensemble</w:t>
      </w:r>
      <w:r w:rsidR="003456F5" w:rsidRPr="00687C81">
        <w:rPr>
          <w:rFonts w:eastAsia="SimSun" w:cstheme="minorHAnsi"/>
          <w:szCs w:val="24"/>
          <w:lang w:val="fr-FR" w:eastAsia="zh-CN"/>
        </w:rPr>
        <w:t>.</w:t>
      </w:r>
    </w:p>
    <w:p w14:paraId="6E91C62D" w14:textId="7E857AFF" w:rsidR="003456F5" w:rsidRPr="00687C81" w:rsidRDefault="00687C81" w:rsidP="00687C81">
      <w:pPr>
        <w:spacing w:after="120"/>
        <w:rPr>
          <w:rFonts w:cstheme="minorHAnsi"/>
          <w:szCs w:val="24"/>
          <w:lang w:val="fr-FR"/>
        </w:rPr>
      </w:pPr>
      <w:r w:rsidRPr="00687C81">
        <w:rPr>
          <w:rFonts w:cstheme="minorHAnsi"/>
          <w:szCs w:val="24"/>
          <w:lang w:val="fr-FR"/>
        </w:rPr>
        <w:t xml:space="preserve">Lors de sa réunion </w:t>
      </w:r>
      <w:r w:rsidR="00AC40C1">
        <w:rPr>
          <w:rFonts w:cstheme="minorHAnsi"/>
          <w:szCs w:val="24"/>
          <w:lang w:val="fr-FR"/>
        </w:rPr>
        <w:t xml:space="preserve">tenue </w:t>
      </w:r>
      <w:r w:rsidRPr="00687C81">
        <w:rPr>
          <w:rFonts w:cstheme="minorHAnsi"/>
          <w:szCs w:val="24"/>
          <w:lang w:val="fr-FR"/>
        </w:rPr>
        <w:t xml:space="preserve">à Genève en décembre 2018, le GCNT a publié la note de liaison </w:t>
      </w:r>
      <w:r w:rsidR="00C65037">
        <w:rPr>
          <w:rFonts w:cstheme="minorHAnsi"/>
          <w:szCs w:val="24"/>
          <w:lang w:val="fr-FR"/>
        </w:rPr>
        <w:t>LS 13 du </w:t>
      </w:r>
      <w:r w:rsidR="00A64523" w:rsidRPr="00493BBE">
        <w:rPr>
          <w:rFonts w:cstheme="minorHAnsi"/>
          <w:szCs w:val="24"/>
          <w:lang w:val="fr-FR"/>
        </w:rPr>
        <w:t>GCNT</w:t>
      </w:r>
      <w:r w:rsidR="00A64523">
        <w:rPr>
          <w:rFonts w:cstheme="minorHAnsi"/>
          <w:szCs w:val="24"/>
          <w:lang w:val="fr-FR"/>
        </w:rPr>
        <w:t xml:space="preserve"> </w:t>
      </w:r>
      <w:r w:rsidRPr="00687C81">
        <w:rPr>
          <w:rFonts w:cstheme="minorHAnsi"/>
          <w:szCs w:val="24"/>
          <w:lang w:val="fr-FR"/>
        </w:rPr>
        <w:t>dans laquelle il a fourni des tableaux de correspondance actualisés des domaines d</w:t>
      </w:r>
      <w:r w:rsidR="00C600A4">
        <w:rPr>
          <w:rFonts w:cstheme="minorHAnsi"/>
          <w:szCs w:val="24"/>
          <w:lang w:val="fr-FR"/>
        </w:rPr>
        <w:t>'</w:t>
      </w:r>
      <w:r w:rsidRPr="00687C81">
        <w:rPr>
          <w:rFonts w:cstheme="minorHAnsi"/>
          <w:szCs w:val="24"/>
          <w:lang w:val="fr-FR"/>
        </w:rPr>
        <w:t>étude communs aux Commissions d</w:t>
      </w:r>
      <w:r w:rsidR="00C600A4">
        <w:rPr>
          <w:rFonts w:cstheme="minorHAnsi"/>
          <w:szCs w:val="24"/>
          <w:lang w:val="fr-FR"/>
        </w:rPr>
        <w:t>'</w:t>
      </w:r>
      <w:r w:rsidRPr="00687C81">
        <w:rPr>
          <w:rFonts w:cstheme="minorHAnsi"/>
          <w:szCs w:val="24"/>
          <w:lang w:val="fr-FR"/>
        </w:rPr>
        <w:t>études de l</w:t>
      </w:r>
      <w:r w:rsidR="00C600A4">
        <w:rPr>
          <w:rFonts w:cstheme="minorHAnsi"/>
          <w:szCs w:val="24"/>
          <w:lang w:val="fr-FR"/>
        </w:rPr>
        <w:t>'</w:t>
      </w:r>
      <w:r w:rsidRPr="00687C81">
        <w:rPr>
          <w:rFonts w:cstheme="minorHAnsi"/>
          <w:szCs w:val="24"/>
          <w:lang w:val="fr-FR"/>
        </w:rPr>
        <w:t>UIT-D et de l</w:t>
      </w:r>
      <w:r w:rsidR="00C600A4">
        <w:rPr>
          <w:rFonts w:cstheme="minorHAnsi"/>
          <w:szCs w:val="24"/>
          <w:lang w:val="fr-FR"/>
        </w:rPr>
        <w:t>'</w:t>
      </w:r>
      <w:r w:rsidRPr="00687C81">
        <w:rPr>
          <w:rFonts w:cstheme="minorHAnsi"/>
          <w:szCs w:val="24"/>
          <w:lang w:val="fr-FR"/>
        </w:rPr>
        <w:t>UIT-T ainsi qu</w:t>
      </w:r>
      <w:r w:rsidR="00C600A4">
        <w:rPr>
          <w:rFonts w:cstheme="minorHAnsi"/>
          <w:szCs w:val="24"/>
          <w:lang w:val="fr-FR"/>
        </w:rPr>
        <w:t>'</w:t>
      </w:r>
      <w:r w:rsidRPr="00687C81">
        <w:rPr>
          <w:rFonts w:cstheme="minorHAnsi"/>
          <w:szCs w:val="24"/>
          <w:lang w:val="fr-FR"/>
        </w:rPr>
        <w:t>aux Commissions d</w:t>
      </w:r>
      <w:r w:rsidR="00C600A4">
        <w:rPr>
          <w:rFonts w:cstheme="minorHAnsi"/>
          <w:szCs w:val="24"/>
          <w:lang w:val="fr-FR"/>
        </w:rPr>
        <w:t>'</w:t>
      </w:r>
      <w:r w:rsidRPr="00687C81">
        <w:rPr>
          <w:rFonts w:cstheme="minorHAnsi"/>
          <w:szCs w:val="24"/>
          <w:lang w:val="fr-FR"/>
        </w:rPr>
        <w:t>études de l</w:t>
      </w:r>
      <w:r w:rsidR="00C600A4">
        <w:rPr>
          <w:rFonts w:cstheme="minorHAnsi"/>
          <w:szCs w:val="24"/>
          <w:lang w:val="fr-FR"/>
        </w:rPr>
        <w:t>'</w:t>
      </w:r>
      <w:r w:rsidRPr="00687C81">
        <w:rPr>
          <w:rFonts w:cstheme="minorHAnsi"/>
          <w:szCs w:val="24"/>
          <w:lang w:val="fr-FR"/>
        </w:rPr>
        <w:t>UIT-R et de l</w:t>
      </w:r>
      <w:r w:rsidR="00C600A4">
        <w:rPr>
          <w:rFonts w:cstheme="minorHAnsi"/>
          <w:szCs w:val="24"/>
          <w:lang w:val="fr-FR"/>
        </w:rPr>
        <w:t>'</w:t>
      </w:r>
      <w:r w:rsidRPr="00687C81">
        <w:rPr>
          <w:rFonts w:cstheme="minorHAnsi"/>
          <w:szCs w:val="24"/>
          <w:lang w:val="fr-FR"/>
        </w:rPr>
        <w:t>UIT-T concernant la coordination intersectorielle</w:t>
      </w:r>
      <w:r w:rsidR="003456F5" w:rsidRPr="00687C81">
        <w:rPr>
          <w:rFonts w:cstheme="minorHAnsi"/>
          <w:szCs w:val="24"/>
          <w:lang w:val="fr-FR"/>
        </w:rPr>
        <w:t xml:space="preserve">. </w:t>
      </w:r>
      <w:r w:rsidRPr="00687C81">
        <w:rPr>
          <w:rFonts w:cstheme="minorHAnsi"/>
          <w:szCs w:val="24"/>
          <w:lang w:val="fr-FR"/>
        </w:rPr>
        <w:t xml:space="preserve">Ces tableaux de correspondance sont reproduits dans deux pièces jointes. La </w:t>
      </w:r>
      <w:r w:rsidR="00C65037">
        <w:rPr>
          <w:rFonts w:cstheme="minorHAnsi"/>
          <w:szCs w:val="24"/>
          <w:lang w:val="fr-FR"/>
        </w:rPr>
        <w:t>P</w:t>
      </w:r>
      <w:r w:rsidRPr="00687C81">
        <w:rPr>
          <w:rFonts w:cstheme="minorHAnsi"/>
          <w:szCs w:val="24"/>
          <w:lang w:val="fr-FR"/>
        </w:rPr>
        <w:t xml:space="preserve">ièce jointe 1 contient </w:t>
      </w:r>
      <w:r w:rsidR="00DD01AB">
        <w:rPr>
          <w:rFonts w:cstheme="minorHAnsi"/>
          <w:szCs w:val="24"/>
          <w:lang w:val="fr-FR"/>
        </w:rPr>
        <w:t>"</w:t>
      </w:r>
      <w:r w:rsidRPr="00687C81">
        <w:rPr>
          <w:szCs w:val="24"/>
          <w:lang w:val="fr-FR"/>
        </w:rPr>
        <w:t xml:space="preserve">un tableau de mise en </w:t>
      </w:r>
      <w:r w:rsidRPr="00687C81">
        <w:rPr>
          <w:lang w:val="fr-FR"/>
        </w:rPr>
        <w:t>correspondance des questions confiées aux Commissions d</w:t>
      </w:r>
      <w:r w:rsidR="00C600A4">
        <w:rPr>
          <w:lang w:val="fr-FR"/>
        </w:rPr>
        <w:t>'</w:t>
      </w:r>
      <w:r w:rsidRPr="00687C81">
        <w:rPr>
          <w:lang w:val="fr-FR"/>
        </w:rPr>
        <w:t>études 1 e</w:t>
      </w:r>
      <w:r w:rsidR="00A64523">
        <w:rPr>
          <w:lang w:val="fr-FR"/>
        </w:rPr>
        <w:t>t 2 de l</w:t>
      </w:r>
      <w:r w:rsidR="00C600A4">
        <w:rPr>
          <w:lang w:val="fr-FR"/>
        </w:rPr>
        <w:t>'</w:t>
      </w:r>
      <w:r w:rsidR="00A64523">
        <w:rPr>
          <w:lang w:val="fr-FR"/>
        </w:rPr>
        <w:t>UIT-D intéressant les C</w:t>
      </w:r>
      <w:r w:rsidRPr="00687C81">
        <w:rPr>
          <w:lang w:val="fr-FR"/>
        </w:rPr>
        <w:t>ommissions d</w:t>
      </w:r>
      <w:r w:rsidR="00C600A4">
        <w:rPr>
          <w:lang w:val="fr-FR"/>
        </w:rPr>
        <w:t>'</w:t>
      </w:r>
      <w:r w:rsidRPr="00687C81">
        <w:rPr>
          <w:lang w:val="fr-FR"/>
        </w:rPr>
        <w:t>études de l</w:t>
      </w:r>
      <w:r w:rsidR="00C600A4">
        <w:rPr>
          <w:lang w:val="fr-FR"/>
        </w:rPr>
        <w:t>'</w:t>
      </w:r>
      <w:r w:rsidRPr="00687C81">
        <w:rPr>
          <w:lang w:val="fr-FR"/>
        </w:rPr>
        <w:t>UIT-T</w:t>
      </w:r>
      <w:r w:rsidR="00CE4D05">
        <w:rPr>
          <w:lang w:val="fr-FR"/>
        </w:rPr>
        <w:t>"</w:t>
      </w:r>
      <w:r w:rsidRPr="00687C81">
        <w:rPr>
          <w:lang w:val="fr-FR"/>
        </w:rPr>
        <w:t xml:space="preserve"> et la </w:t>
      </w:r>
      <w:r w:rsidR="00C65037">
        <w:rPr>
          <w:lang w:val="fr-FR"/>
        </w:rPr>
        <w:t>P</w:t>
      </w:r>
      <w:r w:rsidRPr="00687C81">
        <w:rPr>
          <w:lang w:val="fr-FR"/>
        </w:rPr>
        <w:t xml:space="preserve">ièce jointe 2 un </w:t>
      </w:r>
      <w:r w:rsidR="00DD01AB">
        <w:rPr>
          <w:lang w:val="fr-FR"/>
        </w:rPr>
        <w:t>"</w:t>
      </w:r>
      <w:r w:rsidRPr="00687C81">
        <w:rPr>
          <w:lang w:val="fr-FR"/>
        </w:rPr>
        <w:t>tableau</w:t>
      </w:r>
      <w:r>
        <w:rPr>
          <w:lang w:val="fr-FR"/>
        </w:rPr>
        <w:t xml:space="preserve"> de mise en correspondance des g</w:t>
      </w:r>
      <w:r w:rsidRPr="00687C81">
        <w:rPr>
          <w:lang w:val="fr-FR"/>
        </w:rPr>
        <w:t>roupes de travail de l</w:t>
      </w:r>
      <w:r w:rsidR="00C600A4">
        <w:rPr>
          <w:lang w:val="fr-FR"/>
        </w:rPr>
        <w:t>'</w:t>
      </w:r>
      <w:r w:rsidRPr="00687C81">
        <w:rPr>
          <w:lang w:val="fr-FR"/>
        </w:rPr>
        <w:t>UIT</w:t>
      </w:r>
      <w:r w:rsidRPr="00687C81">
        <w:rPr>
          <w:lang w:val="fr-FR"/>
        </w:rPr>
        <w:noBreakHyphen/>
        <w:t>R intéressant les commissions d</w:t>
      </w:r>
      <w:r w:rsidR="00C600A4">
        <w:rPr>
          <w:lang w:val="fr-FR"/>
        </w:rPr>
        <w:t>'</w:t>
      </w:r>
      <w:r w:rsidRPr="00687C81">
        <w:rPr>
          <w:lang w:val="fr-FR"/>
        </w:rPr>
        <w:t>études de l</w:t>
      </w:r>
      <w:r w:rsidR="00C600A4">
        <w:rPr>
          <w:lang w:val="fr-FR"/>
        </w:rPr>
        <w:t>'</w:t>
      </w:r>
      <w:r w:rsidRPr="00687C81">
        <w:rPr>
          <w:lang w:val="fr-FR"/>
        </w:rPr>
        <w:t>UIT-T</w:t>
      </w:r>
      <w:r w:rsidR="00CE4D05">
        <w:rPr>
          <w:lang w:val="fr-FR"/>
        </w:rPr>
        <w:t>"</w:t>
      </w:r>
      <w:r w:rsidR="003456F5" w:rsidRPr="00687C81">
        <w:rPr>
          <w:rFonts w:cstheme="minorHAnsi"/>
          <w:szCs w:val="24"/>
          <w:lang w:val="fr-FR"/>
        </w:rPr>
        <w:t>.</w:t>
      </w:r>
    </w:p>
    <w:p w14:paraId="696C8CEE" w14:textId="1CC3A0D3" w:rsidR="003456F5" w:rsidRPr="00687C81" w:rsidRDefault="00DE4954" w:rsidP="0069181B">
      <w:pPr>
        <w:tabs>
          <w:tab w:val="left" w:pos="0"/>
        </w:tabs>
        <w:spacing w:after="120"/>
        <w:rPr>
          <w:rFonts w:cstheme="minorHAnsi"/>
          <w:szCs w:val="24"/>
          <w:lang w:val="fr-FR"/>
        </w:rPr>
      </w:pPr>
      <w:r w:rsidRPr="00DE4954">
        <w:rPr>
          <w:rFonts w:cstheme="minorHAnsi"/>
          <w:szCs w:val="24"/>
          <w:lang w:val="fr-FR"/>
        </w:rPr>
        <w:t xml:space="preserve">En ce qui concerne la </w:t>
      </w:r>
      <w:r w:rsidR="00C65037">
        <w:rPr>
          <w:rFonts w:cstheme="minorHAnsi"/>
          <w:szCs w:val="24"/>
          <w:lang w:val="fr-FR"/>
        </w:rPr>
        <w:t>P</w:t>
      </w:r>
      <w:r w:rsidRPr="00DE4954">
        <w:rPr>
          <w:rFonts w:cstheme="minorHAnsi"/>
          <w:szCs w:val="24"/>
          <w:lang w:val="fr-FR"/>
        </w:rPr>
        <w:t>ièce jointe 1, le GCNT a demandé si l</w:t>
      </w:r>
      <w:r w:rsidR="00C600A4">
        <w:rPr>
          <w:rFonts w:cstheme="minorHAnsi"/>
          <w:szCs w:val="24"/>
          <w:lang w:val="fr-FR"/>
        </w:rPr>
        <w:t>'</w:t>
      </w:r>
      <w:r w:rsidRPr="00DE4954">
        <w:rPr>
          <w:rFonts w:cstheme="minorHAnsi"/>
          <w:szCs w:val="24"/>
          <w:lang w:val="fr-FR"/>
        </w:rPr>
        <w:t xml:space="preserve">inclusion de </w:t>
      </w:r>
      <w:r>
        <w:rPr>
          <w:rFonts w:cstheme="minorHAnsi"/>
          <w:szCs w:val="24"/>
          <w:lang w:val="fr-FR"/>
        </w:rPr>
        <w:t>sujets d</w:t>
      </w:r>
      <w:r w:rsidR="00C600A4">
        <w:rPr>
          <w:rFonts w:cstheme="minorHAnsi"/>
          <w:szCs w:val="24"/>
          <w:lang w:val="fr-FR"/>
        </w:rPr>
        <w:t>'</w:t>
      </w:r>
      <w:r>
        <w:rPr>
          <w:rFonts w:cstheme="minorHAnsi"/>
          <w:szCs w:val="24"/>
          <w:lang w:val="fr-FR"/>
        </w:rPr>
        <w:t>étude</w:t>
      </w:r>
      <w:r w:rsidRPr="00DE4954">
        <w:rPr>
          <w:rFonts w:cstheme="minorHAnsi"/>
          <w:szCs w:val="24"/>
          <w:lang w:val="fr-FR"/>
        </w:rPr>
        <w:t xml:space="preserve"> en évolution rapide était un moyen approprié de soutenir la collaborati</w:t>
      </w:r>
      <w:r>
        <w:rPr>
          <w:rFonts w:cstheme="minorHAnsi"/>
          <w:szCs w:val="24"/>
          <w:lang w:val="fr-FR"/>
        </w:rPr>
        <w:t>on et la coopération entre les S</w:t>
      </w:r>
      <w:r w:rsidRPr="00DE4954">
        <w:rPr>
          <w:rFonts w:cstheme="minorHAnsi"/>
          <w:szCs w:val="24"/>
          <w:lang w:val="fr-FR"/>
        </w:rPr>
        <w:t>ecteurs. En d</w:t>
      </w:r>
      <w:r w:rsidR="00C600A4">
        <w:rPr>
          <w:rFonts w:cstheme="minorHAnsi"/>
          <w:szCs w:val="24"/>
          <w:lang w:val="fr-FR"/>
        </w:rPr>
        <w:t>'</w:t>
      </w:r>
      <w:r w:rsidRPr="00DE4954">
        <w:rPr>
          <w:rFonts w:cstheme="minorHAnsi"/>
          <w:szCs w:val="24"/>
          <w:lang w:val="fr-FR"/>
        </w:rPr>
        <w:t xml:space="preserve">autres termes, était-il utile de maintenir les </w:t>
      </w:r>
      <w:r>
        <w:rPr>
          <w:rFonts w:cstheme="minorHAnsi"/>
          <w:szCs w:val="24"/>
          <w:lang w:val="fr-FR"/>
        </w:rPr>
        <w:t>sujets d</w:t>
      </w:r>
      <w:r w:rsidR="00C600A4">
        <w:rPr>
          <w:rFonts w:cstheme="minorHAnsi"/>
          <w:szCs w:val="24"/>
          <w:lang w:val="fr-FR"/>
        </w:rPr>
        <w:t>'</w:t>
      </w:r>
      <w:r>
        <w:rPr>
          <w:rFonts w:cstheme="minorHAnsi"/>
          <w:szCs w:val="24"/>
          <w:lang w:val="fr-FR"/>
        </w:rPr>
        <w:t>étude</w:t>
      </w:r>
      <w:r w:rsidRPr="00DE4954">
        <w:rPr>
          <w:rFonts w:cstheme="minorHAnsi"/>
          <w:szCs w:val="24"/>
          <w:lang w:val="fr-FR"/>
        </w:rPr>
        <w:t xml:space="preserve"> dans les tableaux de correspondance de </w:t>
      </w:r>
      <w:r>
        <w:rPr>
          <w:rFonts w:cstheme="minorHAnsi"/>
          <w:szCs w:val="24"/>
          <w:lang w:val="fr-FR"/>
        </w:rPr>
        <w:t xml:space="preserve">la </w:t>
      </w:r>
      <w:r w:rsidR="00C65037">
        <w:rPr>
          <w:rFonts w:cstheme="minorHAnsi"/>
          <w:szCs w:val="24"/>
          <w:lang w:val="fr-FR"/>
        </w:rPr>
        <w:t>P</w:t>
      </w:r>
      <w:r>
        <w:rPr>
          <w:rFonts w:cstheme="minorHAnsi"/>
          <w:szCs w:val="24"/>
          <w:lang w:val="fr-FR"/>
        </w:rPr>
        <w:t>ièce jointe</w:t>
      </w:r>
      <w:r w:rsidRPr="00DE4954">
        <w:rPr>
          <w:rFonts w:cstheme="minorHAnsi"/>
          <w:szCs w:val="24"/>
          <w:lang w:val="fr-FR"/>
        </w:rPr>
        <w:t xml:space="preserve"> 1, ou était-il suffisant de ne </w:t>
      </w:r>
      <w:r w:rsidR="00BD43B7">
        <w:rPr>
          <w:rFonts w:cstheme="minorHAnsi"/>
          <w:szCs w:val="24"/>
          <w:lang w:val="fr-FR"/>
        </w:rPr>
        <w:t>mentionner</w:t>
      </w:r>
      <w:r w:rsidRPr="00DE4954">
        <w:rPr>
          <w:rFonts w:cstheme="minorHAnsi"/>
          <w:szCs w:val="24"/>
          <w:lang w:val="fr-FR"/>
        </w:rPr>
        <w:t xml:space="preserve"> que les </w:t>
      </w:r>
      <w:r w:rsidR="00BD43B7">
        <w:rPr>
          <w:rFonts w:cstheme="minorHAnsi"/>
          <w:szCs w:val="24"/>
          <w:lang w:val="fr-FR"/>
        </w:rPr>
        <w:t>C</w:t>
      </w:r>
      <w:r>
        <w:rPr>
          <w:rFonts w:cstheme="minorHAnsi"/>
          <w:szCs w:val="24"/>
          <w:lang w:val="fr-FR"/>
        </w:rPr>
        <w:t>ommissions</w:t>
      </w:r>
      <w:r w:rsidRPr="00DE4954">
        <w:rPr>
          <w:rFonts w:cstheme="minorHAnsi"/>
          <w:szCs w:val="24"/>
          <w:lang w:val="fr-FR"/>
        </w:rPr>
        <w:t xml:space="preserve"> d</w:t>
      </w:r>
      <w:r w:rsidR="00C600A4">
        <w:rPr>
          <w:rFonts w:cstheme="minorHAnsi"/>
          <w:szCs w:val="24"/>
          <w:lang w:val="fr-FR"/>
        </w:rPr>
        <w:t>'</w:t>
      </w:r>
      <w:r w:rsidRPr="00DE4954">
        <w:rPr>
          <w:rFonts w:cstheme="minorHAnsi"/>
          <w:szCs w:val="24"/>
          <w:lang w:val="fr-FR"/>
        </w:rPr>
        <w:t>étude</w:t>
      </w:r>
      <w:r>
        <w:rPr>
          <w:rFonts w:cstheme="minorHAnsi"/>
          <w:szCs w:val="24"/>
          <w:lang w:val="fr-FR"/>
        </w:rPr>
        <w:t>s et les Q</w:t>
      </w:r>
      <w:r w:rsidRPr="00DE4954">
        <w:rPr>
          <w:rFonts w:cstheme="minorHAnsi"/>
          <w:szCs w:val="24"/>
          <w:lang w:val="fr-FR"/>
        </w:rPr>
        <w:t xml:space="preserve">uestions dans ces </w:t>
      </w:r>
      <w:proofErr w:type="gramStart"/>
      <w:r w:rsidRPr="00DE4954">
        <w:rPr>
          <w:rFonts w:cstheme="minorHAnsi"/>
          <w:szCs w:val="24"/>
          <w:lang w:val="fr-FR"/>
        </w:rPr>
        <w:t>tableaux</w:t>
      </w:r>
      <w:r w:rsidR="00C65037">
        <w:rPr>
          <w:rFonts w:cstheme="minorHAnsi"/>
          <w:szCs w:val="24"/>
          <w:lang w:val="fr-FR"/>
        </w:rPr>
        <w:t>?</w:t>
      </w:r>
      <w:proofErr w:type="gramEnd"/>
      <w:r>
        <w:rPr>
          <w:rFonts w:cstheme="minorHAnsi"/>
          <w:szCs w:val="24"/>
          <w:lang w:val="fr-FR"/>
        </w:rPr>
        <w:t xml:space="preserve"> </w:t>
      </w:r>
    </w:p>
    <w:p w14:paraId="0467658D" w14:textId="69FE873A" w:rsidR="003456F5" w:rsidRPr="00DE4954" w:rsidRDefault="00DE4954" w:rsidP="00D0517E">
      <w:pPr>
        <w:rPr>
          <w:lang w:val="fr-FR"/>
        </w:rPr>
      </w:pPr>
      <w:r w:rsidRPr="00DE4954">
        <w:rPr>
          <w:bCs/>
          <w:lang w:val="fr-FR"/>
        </w:rPr>
        <w:lastRenderedPageBreak/>
        <w:t>Le</w:t>
      </w:r>
      <w:r w:rsidRPr="00DE4954">
        <w:rPr>
          <w:b/>
          <w:lang w:val="fr-FR"/>
        </w:rPr>
        <w:t xml:space="preserve"> </w:t>
      </w:r>
      <w:r w:rsidRPr="00DE4954">
        <w:rPr>
          <w:lang w:val="fr-FR"/>
        </w:rPr>
        <w:t>GCNT</w:t>
      </w:r>
      <w:r w:rsidRPr="00DE4954">
        <w:rPr>
          <w:b/>
          <w:lang w:val="fr-FR"/>
        </w:rPr>
        <w:t xml:space="preserve"> </w:t>
      </w:r>
      <w:r w:rsidRPr="00DE4954">
        <w:rPr>
          <w:lang w:val="fr-FR"/>
        </w:rPr>
        <w:t>a souligné que les mises en correspondance indiquent soit une coopération intersectorielle à l</w:t>
      </w:r>
      <w:r w:rsidR="00C600A4">
        <w:rPr>
          <w:lang w:val="fr-FR"/>
        </w:rPr>
        <w:t>'</w:t>
      </w:r>
      <w:r w:rsidRPr="00DE4954">
        <w:rPr>
          <w:lang w:val="fr-FR"/>
        </w:rPr>
        <w:t>UIT déjà en cours, soit une possibilité de nouvelle coopération intersectorielle, et il est à espérer qu</w:t>
      </w:r>
      <w:r w:rsidR="00C600A4">
        <w:rPr>
          <w:lang w:val="fr-FR"/>
        </w:rPr>
        <w:t>'</w:t>
      </w:r>
      <w:r w:rsidRPr="00DE4954">
        <w:rPr>
          <w:lang w:val="fr-FR"/>
        </w:rPr>
        <w:t>elles aideront les trois Secteurs à éviter tout chevauchement. Le GCNT</w:t>
      </w:r>
      <w:r w:rsidRPr="00DE4954">
        <w:rPr>
          <w:szCs w:val="24"/>
          <w:lang w:val="fr-FR"/>
        </w:rPr>
        <w:t xml:space="preserve"> </w:t>
      </w:r>
      <w:r w:rsidRPr="00DE4954">
        <w:rPr>
          <w:lang w:val="fr-FR"/>
        </w:rPr>
        <w:t>a encouragé les commission</w:t>
      </w:r>
      <w:r>
        <w:rPr>
          <w:lang w:val="fr-FR"/>
        </w:rPr>
        <w:t xml:space="preserve">s à </w:t>
      </w:r>
      <w:r w:rsidR="00DD01AB">
        <w:rPr>
          <w:lang w:val="fr-FR"/>
        </w:rPr>
        <w:t>"</w:t>
      </w:r>
      <w:r>
        <w:rPr>
          <w:lang w:val="fr-FR"/>
        </w:rPr>
        <w:t>franchir l</w:t>
      </w:r>
      <w:r w:rsidR="00C600A4">
        <w:rPr>
          <w:lang w:val="fr-FR"/>
        </w:rPr>
        <w:t>'</w:t>
      </w:r>
      <w:r>
        <w:rPr>
          <w:lang w:val="fr-FR"/>
        </w:rPr>
        <w:t>étape suivante</w:t>
      </w:r>
      <w:r w:rsidR="00CE4D05">
        <w:rPr>
          <w:lang w:val="fr-FR"/>
        </w:rPr>
        <w:t>"</w:t>
      </w:r>
      <w:r w:rsidRPr="00DE4954">
        <w:rPr>
          <w:lang w:val="fr-FR"/>
        </w:rPr>
        <w:t xml:space="preserve"> et à engager une coordination bilatérale intersectorielle</w:t>
      </w:r>
      <w:r>
        <w:rPr>
          <w:lang w:val="fr-FR"/>
        </w:rPr>
        <w:t>.</w:t>
      </w:r>
      <w:r w:rsidRPr="00DE4954">
        <w:rPr>
          <w:lang w:val="fr-FR"/>
        </w:rPr>
        <w:t xml:space="preserve"> </w:t>
      </w:r>
      <w:r>
        <w:rPr>
          <w:lang w:val="fr-FR"/>
        </w:rPr>
        <w:t>Il</w:t>
      </w:r>
      <w:r w:rsidRPr="00DE4954">
        <w:rPr>
          <w:lang w:val="fr-FR"/>
        </w:rPr>
        <w:t xml:space="preserve"> s</w:t>
      </w:r>
      <w:r w:rsidR="00C600A4">
        <w:rPr>
          <w:lang w:val="fr-FR"/>
        </w:rPr>
        <w:t>'</w:t>
      </w:r>
      <w:r w:rsidRPr="00DE4954">
        <w:rPr>
          <w:lang w:val="fr-FR"/>
        </w:rPr>
        <w:t>est dit ouvert à toute suggestion qui permettrait d</w:t>
      </w:r>
      <w:r w:rsidR="00C600A4">
        <w:rPr>
          <w:lang w:val="fr-FR"/>
        </w:rPr>
        <w:t>'</w:t>
      </w:r>
      <w:r w:rsidRPr="00DE4954">
        <w:rPr>
          <w:lang w:val="fr-FR"/>
        </w:rPr>
        <w:t>améliorer la collaboration et la coopération entre les Secteurs de l</w:t>
      </w:r>
      <w:r w:rsidR="00C600A4">
        <w:rPr>
          <w:lang w:val="fr-FR"/>
        </w:rPr>
        <w:t>'</w:t>
      </w:r>
      <w:r w:rsidRPr="00DE4954">
        <w:rPr>
          <w:lang w:val="fr-FR"/>
        </w:rPr>
        <w:t>UIT. Le GCNT a également demandé que les observations lui soient communiquées d</w:t>
      </w:r>
      <w:r w:rsidR="00C600A4">
        <w:rPr>
          <w:lang w:val="fr-FR"/>
        </w:rPr>
        <w:t>'</w:t>
      </w:r>
      <w:r w:rsidRPr="00DE4954">
        <w:rPr>
          <w:lang w:val="fr-FR"/>
        </w:rPr>
        <w:t>ici au 30 août 2019.</w:t>
      </w:r>
    </w:p>
    <w:p w14:paraId="0DAF7298" w14:textId="2F8F4E5D" w:rsidR="003456F5" w:rsidRPr="00687C81" w:rsidRDefault="00DE4954" w:rsidP="00D0517E">
      <w:pPr>
        <w:rPr>
          <w:rFonts w:cstheme="minorHAnsi"/>
          <w:szCs w:val="24"/>
          <w:lang w:val="fr-FR"/>
        </w:rPr>
      </w:pPr>
      <w:r>
        <w:rPr>
          <w:lang w:val="fr-FR"/>
        </w:rPr>
        <w:t xml:space="preserve">Le </w:t>
      </w:r>
      <w:hyperlink r:id="rId35" w:history="1">
        <w:r w:rsidR="003456F5" w:rsidRPr="00687C81">
          <w:rPr>
            <w:rStyle w:val="Hyperlink"/>
            <w:rFonts w:cstheme="minorHAnsi"/>
            <w:szCs w:val="24"/>
            <w:lang w:val="fr-FR"/>
          </w:rPr>
          <w:t>Document 18</w:t>
        </w:r>
      </w:hyperlink>
      <w:r>
        <w:rPr>
          <w:rFonts w:cstheme="minorHAnsi"/>
          <w:szCs w:val="24"/>
          <w:lang w:val="fr-FR"/>
        </w:rPr>
        <w:t xml:space="preserve"> est une note de liaison de la Commission d</w:t>
      </w:r>
      <w:r w:rsidR="00C600A4">
        <w:rPr>
          <w:rFonts w:cstheme="minorHAnsi"/>
          <w:szCs w:val="24"/>
          <w:lang w:val="fr-FR"/>
        </w:rPr>
        <w:t>'</w:t>
      </w:r>
      <w:r>
        <w:rPr>
          <w:rFonts w:cstheme="minorHAnsi"/>
          <w:szCs w:val="24"/>
          <w:lang w:val="fr-FR"/>
        </w:rPr>
        <w:t>études 5 de l</w:t>
      </w:r>
      <w:r w:rsidR="00C600A4">
        <w:rPr>
          <w:rFonts w:cstheme="minorHAnsi"/>
          <w:szCs w:val="24"/>
          <w:lang w:val="fr-FR"/>
        </w:rPr>
        <w:t>'</w:t>
      </w:r>
      <w:r>
        <w:rPr>
          <w:rFonts w:cstheme="minorHAnsi"/>
          <w:szCs w:val="24"/>
          <w:lang w:val="fr-FR"/>
        </w:rPr>
        <w:t>UIT-T indiquant qu</w:t>
      </w:r>
      <w:r w:rsidR="00C600A4">
        <w:rPr>
          <w:rFonts w:cstheme="minorHAnsi"/>
          <w:szCs w:val="24"/>
          <w:lang w:val="fr-FR"/>
        </w:rPr>
        <w:t>'</w:t>
      </w:r>
      <w:r>
        <w:rPr>
          <w:rFonts w:cstheme="minorHAnsi"/>
          <w:szCs w:val="24"/>
          <w:lang w:val="fr-FR"/>
        </w:rPr>
        <w:t xml:space="preserve">à sa réunion du 13 au 22 mai 2019 à Genève, </w:t>
      </w:r>
      <w:r w:rsidR="00E54348">
        <w:rPr>
          <w:rFonts w:cstheme="minorHAnsi"/>
          <w:szCs w:val="24"/>
          <w:lang w:val="fr-FR"/>
        </w:rPr>
        <w:t>elle</w:t>
      </w:r>
      <w:r w:rsidR="00C65037">
        <w:rPr>
          <w:rFonts w:cstheme="minorHAnsi"/>
          <w:szCs w:val="24"/>
          <w:lang w:val="fr-FR"/>
        </w:rPr>
        <w:t xml:space="preserve"> a examiné et commenté les P</w:t>
      </w:r>
      <w:r>
        <w:rPr>
          <w:rFonts w:cstheme="minorHAnsi"/>
          <w:szCs w:val="24"/>
          <w:lang w:val="fr-FR"/>
        </w:rPr>
        <w:t xml:space="preserve">ièces jointes 1 et 2 en réponse à la note de liaison </w:t>
      </w:r>
      <w:r w:rsidRPr="00687C81">
        <w:rPr>
          <w:rFonts w:cstheme="minorHAnsi"/>
          <w:szCs w:val="24"/>
          <w:lang w:val="fr-FR"/>
        </w:rPr>
        <w:t>LS</w:t>
      </w:r>
      <w:r w:rsidR="00BD43B7">
        <w:rPr>
          <w:rFonts w:cstheme="minorHAnsi"/>
          <w:szCs w:val="24"/>
          <w:lang w:val="fr-FR"/>
        </w:rPr>
        <w:t xml:space="preserve"> </w:t>
      </w:r>
      <w:r w:rsidRPr="00687C81">
        <w:rPr>
          <w:rFonts w:cstheme="minorHAnsi"/>
          <w:szCs w:val="24"/>
          <w:lang w:val="fr-FR"/>
        </w:rPr>
        <w:t>13</w:t>
      </w:r>
      <w:r w:rsidR="00BD43B7">
        <w:rPr>
          <w:rFonts w:cstheme="minorHAnsi"/>
          <w:szCs w:val="24"/>
          <w:lang w:val="fr-FR"/>
        </w:rPr>
        <w:t xml:space="preserve"> du GCNT</w:t>
      </w:r>
      <w:r>
        <w:rPr>
          <w:rFonts w:cstheme="minorHAnsi"/>
          <w:szCs w:val="24"/>
          <w:lang w:val="fr-FR"/>
        </w:rPr>
        <w:t>.</w:t>
      </w:r>
    </w:p>
    <w:p w14:paraId="1ECBF6AE" w14:textId="6437684F" w:rsidR="003456F5" w:rsidRPr="00687C81" w:rsidRDefault="00D036F3" w:rsidP="00D0517E">
      <w:pPr>
        <w:tabs>
          <w:tab w:val="left" w:pos="0"/>
        </w:tabs>
        <w:rPr>
          <w:rFonts w:cstheme="minorHAnsi"/>
          <w:szCs w:val="24"/>
          <w:lang w:val="fr-FR"/>
        </w:rPr>
      </w:pPr>
      <w:r>
        <w:rPr>
          <w:lang w:val="fr-FR"/>
        </w:rPr>
        <w:t xml:space="preserve">Le </w:t>
      </w:r>
      <w:hyperlink r:id="rId36" w:history="1">
        <w:r w:rsidR="003456F5" w:rsidRPr="00687C81">
          <w:rPr>
            <w:rStyle w:val="Hyperlink"/>
            <w:rFonts w:cstheme="minorHAnsi"/>
            <w:szCs w:val="24"/>
            <w:lang w:val="fr-FR"/>
          </w:rPr>
          <w:t>Document 19</w:t>
        </w:r>
      </w:hyperlink>
      <w:r w:rsidR="003456F5" w:rsidRPr="00687C81">
        <w:rPr>
          <w:rFonts w:cstheme="minorHAnsi"/>
          <w:szCs w:val="24"/>
          <w:lang w:val="fr-FR"/>
        </w:rPr>
        <w:t xml:space="preserve"> </w:t>
      </w:r>
      <w:r>
        <w:rPr>
          <w:rFonts w:cstheme="minorHAnsi"/>
          <w:szCs w:val="24"/>
          <w:lang w:val="fr-FR"/>
        </w:rPr>
        <w:t>est une note de liaison de la Commission d</w:t>
      </w:r>
      <w:r w:rsidR="00C600A4">
        <w:rPr>
          <w:rFonts w:cstheme="minorHAnsi"/>
          <w:szCs w:val="24"/>
          <w:lang w:val="fr-FR"/>
        </w:rPr>
        <w:t>'</w:t>
      </w:r>
      <w:r>
        <w:rPr>
          <w:rFonts w:cstheme="minorHAnsi"/>
          <w:szCs w:val="24"/>
          <w:lang w:val="fr-FR"/>
        </w:rPr>
        <w:t>études 11 de l</w:t>
      </w:r>
      <w:r w:rsidR="00C600A4">
        <w:rPr>
          <w:rFonts w:cstheme="minorHAnsi"/>
          <w:szCs w:val="24"/>
          <w:lang w:val="fr-FR"/>
        </w:rPr>
        <w:t>'</w:t>
      </w:r>
      <w:r>
        <w:rPr>
          <w:rFonts w:cstheme="minorHAnsi"/>
          <w:szCs w:val="24"/>
          <w:lang w:val="fr-FR"/>
        </w:rPr>
        <w:t>UIT-T indiquant qu</w:t>
      </w:r>
      <w:r w:rsidR="00C600A4">
        <w:rPr>
          <w:rFonts w:cstheme="minorHAnsi"/>
          <w:szCs w:val="24"/>
          <w:lang w:val="fr-FR"/>
        </w:rPr>
        <w:t>'</w:t>
      </w:r>
      <w:r>
        <w:rPr>
          <w:rFonts w:cstheme="minorHAnsi"/>
          <w:szCs w:val="24"/>
          <w:lang w:val="fr-FR"/>
        </w:rPr>
        <w:t xml:space="preserve">à sa réunion du 6 au 15 mars 2019 à Genève, </w:t>
      </w:r>
      <w:r w:rsidR="00E54348">
        <w:rPr>
          <w:rFonts w:cstheme="minorHAnsi"/>
          <w:szCs w:val="24"/>
          <w:lang w:val="fr-FR"/>
        </w:rPr>
        <w:t>elle</w:t>
      </w:r>
      <w:r>
        <w:rPr>
          <w:rFonts w:cstheme="minorHAnsi"/>
          <w:szCs w:val="24"/>
          <w:lang w:val="fr-FR"/>
        </w:rPr>
        <w:t xml:space="preserve"> a </w:t>
      </w:r>
      <w:r w:rsidR="0027427A">
        <w:rPr>
          <w:rFonts w:cstheme="minorHAnsi"/>
          <w:szCs w:val="24"/>
          <w:lang w:val="fr-FR"/>
        </w:rPr>
        <w:t>estimé qu</w:t>
      </w:r>
      <w:r w:rsidR="00C600A4">
        <w:rPr>
          <w:rFonts w:cstheme="minorHAnsi"/>
          <w:szCs w:val="24"/>
          <w:lang w:val="fr-FR"/>
        </w:rPr>
        <w:t>'</w:t>
      </w:r>
      <w:r w:rsidR="0027427A">
        <w:rPr>
          <w:rFonts w:cstheme="minorHAnsi"/>
          <w:szCs w:val="24"/>
          <w:lang w:val="fr-FR"/>
        </w:rPr>
        <w:t>il su</w:t>
      </w:r>
      <w:r w:rsidR="00C65037">
        <w:rPr>
          <w:rFonts w:cstheme="minorHAnsi"/>
          <w:szCs w:val="24"/>
          <w:lang w:val="fr-FR"/>
        </w:rPr>
        <w:t>ffisait que les tableaux de la P</w:t>
      </w:r>
      <w:r w:rsidR="0027427A">
        <w:rPr>
          <w:rFonts w:cstheme="minorHAnsi"/>
          <w:szCs w:val="24"/>
          <w:lang w:val="fr-FR"/>
        </w:rPr>
        <w:t xml:space="preserve">ièce </w:t>
      </w:r>
      <w:r w:rsidR="00BD43B7">
        <w:rPr>
          <w:rFonts w:cstheme="minorHAnsi"/>
          <w:szCs w:val="24"/>
          <w:lang w:val="fr-FR"/>
        </w:rPr>
        <w:t>jointe 1 ne présentent que les C</w:t>
      </w:r>
      <w:r w:rsidR="0027427A">
        <w:rPr>
          <w:rFonts w:cstheme="minorHAnsi"/>
          <w:szCs w:val="24"/>
          <w:lang w:val="fr-FR"/>
        </w:rPr>
        <w:t>ommissions d</w:t>
      </w:r>
      <w:r w:rsidR="00C600A4">
        <w:rPr>
          <w:rFonts w:cstheme="minorHAnsi"/>
          <w:szCs w:val="24"/>
          <w:lang w:val="fr-FR"/>
        </w:rPr>
        <w:t>'</w:t>
      </w:r>
      <w:r w:rsidR="0027427A">
        <w:rPr>
          <w:rFonts w:cstheme="minorHAnsi"/>
          <w:szCs w:val="24"/>
          <w:lang w:val="fr-FR"/>
        </w:rPr>
        <w:t>études et les Questions, sans la liste des sujets d</w:t>
      </w:r>
      <w:r w:rsidR="00C600A4">
        <w:rPr>
          <w:rFonts w:cstheme="minorHAnsi"/>
          <w:szCs w:val="24"/>
          <w:lang w:val="fr-FR"/>
        </w:rPr>
        <w:t>'</w:t>
      </w:r>
      <w:r w:rsidR="0027427A">
        <w:rPr>
          <w:rFonts w:cstheme="minorHAnsi"/>
          <w:szCs w:val="24"/>
          <w:lang w:val="fr-FR"/>
        </w:rPr>
        <w:t>étude</w:t>
      </w:r>
      <w:r w:rsidR="003456F5" w:rsidRPr="00687C81">
        <w:rPr>
          <w:rFonts w:cstheme="minorHAnsi"/>
          <w:szCs w:val="24"/>
          <w:lang w:val="fr-FR"/>
        </w:rPr>
        <w:t xml:space="preserve">. </w:t>
      </w:r>
      <w:r w:rsidR="0027427A">
        <w:rPr>
          <w:rFonts w:cstheme="minorHAnsi"/>
          <w:szCs w:val="24"/>
          <w:lang w:val="fr-FR"/>
        </w:rPr>
        <w:t>La raison de cette décision est que les détails des Questions et des sujets d</w:t>
      </w:r>
      <w:r w:rsidR="00C600A4">
        <w:rPr>
          <w:rFonts w:cstheme="minorHAnsi"/>
          <w:szCs w:val="24"/>
          <w:lang w:val="fr-FR"/>
        </w:rPr>
        <w:t>'</w:t>
      </w:r>
      <w:r w:rsidR="0027427A">
        <w:rPr>
          <w:rFonts w:cstheme="minorHAnsi"/>
          <w:szCs w:val="24"/>
          <w:lang w:val="fr-FR"/>
        </w:rPr>
        <w:t>étude correspondants figurai</w:t>
      </w:r>
      <w:r w:rsidR="00BD43B7">
        <w:rPr>
          <w:rFonts w:cstheme="minorHAnsi"/>
          <w:szCs w:val="24"/>
          <w:lang w:val="fr-FR"/>
        </w:rPr>
        <w:t xml:space="preserve">ent déjà sur les sites web des </w:t>
      </w:r>
      <w:r w:rsidR="00C65037">
        <w:rPr>
          <w:rFonts w:cstheme="minorHAnsi"/>
          <w:szCs w:val="24"/>
          <w:lang w:val="fr-FR"/>
        </w:rPr>
        <w:t>c</w:t>
      </w:r>
      <w:r w:rsidR="0027427A">
        <w:rPr>
          <w:rFonts w:cstheme="minorHAnsi"/>
          <w:szCs w:val="24"/>
          <w:lang w:val="fr-FR"/>
        </w:rPr>
        <w:t>ommissions d</w:t>
      </w:r>
      <w:r w:rsidR="00C600A4">
        <w:rPr>
          <w:rFonts w:cstheme="minorHAnsi"/>
          <w:szCs w:val="24"/>
          <w:lang w:val="fr-FR"/>
        </w:rPr>
        <w:t>'</w:t>
      </w:r>
      <w:r w:rsidR="0027427A">
        <w:rPr>
          <w:rFonts w:cstheme="minorHAnsi"/>
          <w:szCs w:val="24"/>
          <w:lang w:val="fr-FR"/>
        </w:rPr>
        <w:t>études</w:t>
      </w:r>
      <w:r w:rsidR="003456F5" w:rsidRPr="00687C81">
        <w:rPr>
          <w:rFonts w:cstheme="minorHAnsi"/>
          <w:szCs w:val="24"/>
          <w:lang w:val="fr-FR"/>
        </w:rPr>
        <w:t>.</w:t>
      </w:r>
    </w:p>
    <w:p w14:paraId="11C3334D" w14:textId="6F1D409A" w:rsidR="00894C99" w:rsidRPr="00687C81" w:rsidRDefault="0027427A" w:rsidP="00D0517E">
      <w:pPr>
        <w:rPr>
          <w:rFonts w:cstheme="minorHAnsi"/>
          <w:szCs w:val="24"/>
          <w:lang w:val="fr-FR"/>
        </w:rPr>
      </w:pPr>
      <w:r>
        <w:rPr>
          <w:lang w:val="fr-FR"/>
        </w:rPr>
        <w:t xml:space="preserve">Le </w:t>
      </w:r>
      <w:hyperlink r:id="rId37" w:history="1">
        <w:r w:rsidR="003456F5" w:rsidRPr="00687C81">
          <w:rPr>
            <w:rStyle w:val="Hyperlink"/>
            <w:rFonts w:cstheme="minorHAnsi"/>
            <w:szCs w:val="24"/>
            <w:lang w:val="fr-FR"/>
          </w:rPr>
          <w:t>Document 20</w:t>
        </w:r>
      </w:hyperlink>
      <w:r w:rsidR="003456F5" w:rsidRPr="00687C81">
        <w:rPr>
          <w:rFonts w:cstheme="minorHAnsi"/>
          <w:szCs w:val="24"/>
          <w:lang w:val="fr-FR"/>
        </w:rPr>
        <w:t xml:space="preserve"> </w:t>
      </w:r>
      <w:r w:rsidR="00E54348">
        <w:rPr>
          <w:rFonts w:cstheme="minorHAnsi"/>
          <w:szCs w:val="24"/>
          <w:lang w:val="fr-FR"/>
        </w:rPr>
        <w:t>est une note de</w:t>
      </w:r>
      <w:r w:rsidR="003456F5" w:rsidRPr="00687C81">
        <w:rPr>
          <w:rFonts w:cstheme="minorHAnsi"/>
          <w:szCs w:val="24"/>
          <w:lang w:val="fr-FR"/>
        </w:rPr>
        <w:t xml:space="preserve"> liaison </w:t>
      </w:r>
      <w:r w:rsidR="00E54348">
        <w:rPr>
          <w:rFonts w:cstheme="minorHAnsi"/>
          <w:szCs w:val="24"/>
          <w:lang w:val="fr-FR"/>
        </w:rPr>
        <w:t>reçue de la Commission d</w:t>
      </w:r>
      <w:r w:rsidR="00C600A4">
        <w:rPr>
          <w:rFonts w:cstheme="minorHAnsi"/>
          <w:szCs w:val="24"/>
          <w:lang w:val="fr-FR"/>
        </w:rPr>
        <w:t>'</w:t>
      </w:r>
      <w:r w:rsidR="00E54348">
        <w:rPr>
          <w:rFonts w:cstheme="minorHAnsi"/>
          <w:szCs w:val="24"/>
          <w:lang w:val="fr-FR"/>
        </w:rPr>
        <w:t>études 17 de l</w:t>
      </w:r>
      <w:r w:rsidR="00C600A4">
        <w:rPr>
          <w:rFonts w:cstheme="minorHAnsi"/>
          <w:szCs w:val="24"/>
          <w:lang w:val="fr-FR"/>
        </w:rPr>
        <w:t>'</w:t>
      </w:r>
      <w:r w:rsidR="00E54348">
        <w:rPr>
          <w:rFonts w:cstheme="minorHAnsi"/>
          <w:szCs w:val="24"/>
          <w:lang w:val="fr-FR"/>
        </w:rPr>
        <w:t>UIT-T indiquant qu</w:t>
      </w:r>
      <w:r w:rsidR="00C600A4">
        <w:rPr>
          <w:rFonts w:cstheme="minorHAnsi"/>
          <w:szCs w:val="24"/>
          <w:lang w:val="fr-FR"/>
        </w:rPr>
        <w:t>'</w:t>
      </w:r>
      <w:r w:rsidR="00E54348">
        <w:rPr>
          <w:rFonts w:cstheme="minorHAnsi"/>
          <w:szCs w:val="24"/>
          <w:lang w:val="fr-FR"/>
        </w:rPr>
        <w:t>à sa réunion du 22 au 30 janvier 2019 à Genève, elle a mis à jour les tableaux d</w:t>
      </w:r>
      <w:r w:rsidR="00C65037">
        <w:rPr>
          <w:rFonts w:cstheme="minorHAnsi"/>
          <w:szCs w:val="24"/>
          <w:lang w:val="fr-FR"/>
        </w:rPr>
        <w:t>e mise en correspondance de la P</w:t>
      </w:r>
      <w:r w:rsidR="00E54348">
        <w:rPr>
          <w:rFonts w:cstheme="minorHAnsi"/>
          <w:szCs w:val="24"/>
          <w:lang w:val="fr-FR"/>
        </w:rPr>
        <w:t xml:space="preserve">ièce jointe 1 </w:t>
      </w:r>
      <w:r w:rsidR="00BD43B7">
        <w:rPr>
          <w:rFonts w:cstheme="minorHAnsi"/>
          <w:szCs w:val="24"/>
          <w:lang w:val="fr-FR"/>
        </w:rPr>
        <w:t xml:space="preserve">en réponse à la note de liaison </w:t>
      </w:r>
      <w:r w:rsidR="003456F5" w:rsidRPr="00687C81">
        <w:rPr>
          <w:rFonts w:cstheme="minorHAnsi"/>
          <w:szCs w:val="24"/>
          <w:lang w:val="fr-FR"/>
        </w:rPr>
        <w:t>LS</w:t>
      </w:r>
      <w:r w:rsidR="00BD43B7">
        <w:rPr>
          <w:rFonts w:cstheme="minorHAnsi"/>
          <w:szCs w:val="24"/>
          <w:lang w:val="fr-FR"/>
        </w:rPr>
        <w:t xml:space="preserve"> </w:t>
      </w:r>
      <w:r w:rsidR="003456F5" w:rsidRPr="00687C81">
        <w:rPr>
          <w:rFonts w:cstheme="minorHAnsi"/>
          <w:szCs w:val="24"/>
          <w:lang w:val="fr-FR"/>
        </w:rPr>
        <w:t>13</w:t>
      </w:r>
      <w:r w:rsidR="00BD43B7">
        <w:rPr>
          <w:rFonts w:cstheme="minorHAnsi"/>
          <w:szCs w:val="24"/>
          <w:lang w:val="fr-FR"/>
        </w:rPr>
        <w:t xml:space="preserve"> du GCNT</w:t>
      </w:r>
      <w:r w:rsidR="003456F5" w:rsidRPr="00687C81">
        <w:rPr>
          <w:rFonts w:cstheme="minorHAnsi"/>
          <w:szCs w:val="24"/>
          <w:lang w:val="fr-FR"/>
        </w:rPr>
        <w:t>.</w:t>
      </w:r>
    </w:p>
    <w:p w14:paraId="0893CC65" w14:textId="4B7BA26A" w:rsidR="003456F5" w:rsidRPr="00687C81" w:rsidRDefault="0042656C" w:rsidP="00D0517E">
      <w:pPr>
        <w:rPr>
          <w:rFonts w:cstheme="minorHAnsi"/>
          <w:szCs w:val="24"/>
          <w:lang w:val="fr-FR"/>
        </w:rPr>
      </w:pPr>
      <w:r>
        <w:rPr>
          <w:lang w:val="fr-FR"/>
        </w:rPr>
        <w:t xml:space="preserve">Le </w:t>
      </w:r>
      <w:hyperlink r:id="rId38" w:history="1">
        <w:r w:rsidR="003456F5" w:rsidRPr="00687C81">
          <w:rPr>
            <w:rStyle w:val="Hyperlink"/>
            <w:rFonts w:cstheme="minorHAnsi"/>
            <w:szCs w:val="24"/>
            <w:lang w:val="fr-FR"/>
          </w:rPr>
          <w:t>Document 21</w:t>
        </w:r>
      </w:hyperlink>
      <w:r w:rsidR="003456F5" w:rsidRPr="00687C81">
        <w:rPr>
          <w:rFonts w:cstheme="minorHAnsi"/>
          <w:color w:val="000000"/>
          <w:szCs w:val="24"/>
          <w:lang w:val="fr-FR"/>
        </w:rPr>
        <w:t xml:space="preserve"> </w:t>
      </w:r>
      <w:r>
        <w:rPr>
          <w:rFonts w:cstheme="minorHAnsi"/>
          <w:color w:val="000000"/>
          <w:szCs w:val="24"/>
          <w:lang w:val="fr-FR"/>
        </w:rPr>
        <w:t>est une note de</w:t>
      </w:r>
      <w:r w:rsidR="003456F5" w:rsidRPr="00687C81">
        <w:rPr>
          <w:rFonts w:cstheme="minorHAnsi"/>
          <w:color w:val="000000"/>
          <w:szCs w:val="24"/>
          <w:lang w:val="fr-FR"/>
        </w:rPr>
        <w:t xml:space="preserve"> liaison </w:t>
      </w:r>
      <w:r>
        <w:rPr>
          <w:rFonts w:cstheme="minorHAnsi"/>
          <w:color w:val="000000"/>
          <w:szCs w:val="24"/>
          <w:lang w:val="fr-FR"/>
        </w:rPr>
        <w:t>de la Commission d</w:t>
      </w:r>
      <w:r w:rsidR="00C600A4">
        <w:rPr>
          <w:rFonts w:cstheme="minorHAnsi"/>
          <w:color w:val="000000"/>
          <w:szCs w:val="24"/>
          <w:lang w:val="fr-FR"/>
        </w:rPr>
        <w:t>'</w:t>
      </w:r>
      <w:r>
        <w:rPr>
          <w:rFonts w:cstheme="minorHAnsi"/>
          <w:color w:val="000000"/>
          <w:szCs w:val="24"/>
          <w:lang w:val="fr-FR"/>
        </w:rPr>
        <w:t>études 20 de l</w:t>
      </w:r>
      <w:r w:rsidR="00C600A4">
        <w:rPr>
          <w:rFonts w:cstheme="minorHAnsi"/>
          <w:color w:val="000000"/>
          <w:szCs w:val="24"/>
          <w:lang w:val="fr-FR"/>
        </w:rPr>
        <w:t>'</w:t>
      </w:r>
      <w:r>
        <w:rPr>
          <w:rFonts w:cstheme="minorHAnsi"/>
          <w:color w:val="000000"/>
          <w:szCs w:val="24"/>
          <w:lang w:val="fr-FR"/>
        </w:rPr>
        <w:t>UIT-T indiquant qu</w:t>
      </w:r>
      <w:r w:rsidR="00C600A4">
        <w:rPr>
          <w:rFonts w:cstheme="minorHAnsi"/>
          <w:color w:val="000000"/>
          <w:szCs w:val="24"/>
          <w:lang w:val="fr-FR"/>
        </w:rPr>
        <w:t>'</w:t>
      </w:r>
      <w:r>
        <w:rPr>
          <w:rFonts w:cstheme="minorHAnsi"/>
          <w:color w:val="000000"/>
          <w:szCs w:val="24"/>
          <w:lang w:val="fr-FR"/>
        </w:rPr>
        <w:t xml:space="preserve">à sa réunion du 9 au 18 avril </w:t>
      </w:r>
      <w:r w:rsidR="00C65037">
        <w:rPr>
          <w:rFonts w:cstheme="minorHAnsi"/>
          <w:color w:val="000000"/>
          <w:szCs w:val="24"/>
          <w:lang w:val="fr-FR"/>
        </w:rPr>
        <w:t xml:space="preserve">2019 </w:t>
      </w:r>
      <w:r>
        <w:rPr>
          <w:rFonts w:cstheme="minorHAnsi"/>
          <w:color w:val="000000"/>
          <w:szCs w:val="24"/>
          <w:lang w:val="fr-FR"/>
        </w:rPr>
        <w:t xml:space="preserve">à Genève, elle a examiné et commenté les </w:t>
      </w:r>
      <w:r w:rsidR="00C65037">
        <w:rPr>
          <w:rFonts w:cstheme="minorHAnsi"/>
          <w:color w:val="000000"/>
          <w:szCs w:val="24"/>
          <w:lang w:val="fr-FR"/>
        </w:rPr>
        <w:t>P</w:t>
      </w:r>
      <w:r>
        <w:rPr>
          <w:rFonts w:cstheme="minorHAnsi"/>
          <w:color w:val="000000"/>
          <w:szCs w:val="24"/>
          <w:lang w:val="fr-FR"/>
        </w:rPr>
        <w:t xml:space="preserve">ièces jointes 1 et 2 en réponse à la note de liaison </w:t>
      </w:r>
      <w:r w:rsidR="003456F5" w:rsidRPr="00687C81">
        <w:rPr>
          <w:rFonts w:cstheme="minorHAnsi"/>
          <w:szCs w:val="24"/>
          <w:lang w:val="fr-FR"/>
        </w:rPr>
        <w:t>LS</w:t>
      </w:r>
      <w:r w:rsidR="00BD43B7">
        <w:rPr>
          <w:rFonts w:cstheme="minorHAnsi"/>
          <w:szCs w:val="24"/>
          <w:lang w:val="fr-FR"/>
        </w:rPr>
        <w:t xml:space="preserve"> </w:t>
      </w:r>
      <w:r w:rsidR="003456F5" w:rsidRPr="00687C81">
        <w:rPr>
          <w:rFonts w:cstheme="minorHAnsi"/>
          <w:szCs w:val="24"/>
          <w:lang w:val="fr-FR"/>
        </w:rPr>
        <w:t>13</w:t>
      </w:r>
      <w:r w:rsidR="00BD43B7">
        <w:rPr>
          <w:rFonts w:cstheme="minorHAnsi"/>
          <w:szCs w:val="24"/>
          <w:lang w:val="fr-FR"/>
        </w:rPr>
        <w:t xml:space="preserve"> du GCNT</w:t>
      </w:r>
      <w:r w:rsidR="003456F5" w:rsidRPr="00687C81">
        <w:rPr>
          <w:rFonts w:cstheme="minorHAnsi"/>
          <w:szCs w:val="24"/>
          <w:lang w:val="fr-FR"/>
        </w:rPr>
        <w:t>.</w:t>
      </w:r>
    </w:p>
    <w:p w14:paraId="2914F3BE" w14:textId="45582FF6" w:rsidR="003456F5" w:rsidRPr="00687C81" w:rsidRDefault="0042656C" w:rsidP="0069181B">
      <w:pPr>
        <w:spacing w:after="120"/>
        <w:rPr>
          <w:rFonts w:cstheme="minorHAnsi"/>
          <w:szCs w:val="24"/>
          <w:lang w:val="fr-FR"/>
        </w:rPr>
      </w:pPr>
      <w:r>
        <w:rPr>
          <w:rFonts w:cstheme="minorHAnsi"/>
          <w:szCs w:val="24"/>
          <w:lang w:val="fr-FR"/>
        </w:rPr>
        <w:t xml:space="preserve">Les </w:t>
      </w:r>
      <w:r w:rsidR="003456F5" w:rsidRPr="00687C81">
        <w:rPr>
          <w:rFonts w:cstheme="minorHAnsi"/>
          <w:szCs w:val="24"/>
          <w:lang w:val="fr-FR"/>
        </w:rPr>
        <w:t xml:space="preserve">Documents 35, 36 </w:t>
      </w:r>
      <w:r>
        <w:rPr>
          <w:rFonts w:cstheme="minorHAnsi"/>
          <w:szCs w:val="24"/>
          <w:lang w:val="fr-FR"/>
        </w:rPr>
        <w:t>et</w:t>
      </w:r>
      <w:r w:rsidR="003456F5" w:rsidRPr="00687C81">
        <w:rPr>
          <w:rFonts w:cstheme="minorHAnsi"/>
          <w:szCs w:val="24"/>
          <w:lang w:val="fr-FR"/>
        </w:rPr>
        <w:t xml:space="preserve"> 56 </w:t>
      </w:r>
      <w:r>
        <w:rPr>
          <w:rFonts w:cstheme="minorHAnsi"/>
          <w:szCs w:val="24"/>
          <w:lang w:val="fr-FR"/>
        </w:rPr>
        <w:t>sont tous des notes de liaison relatives à la coordination intersectorielle</w:t>
      </w:r>
      <w:r w:rsidR="003456F5" w:rsidRPr="00687C81">
        <w:rPr>
          <w:rFonts w:cstheme="minorHAnsi"/>
          <w:szCs w:val="24"/>
          <w:lang w:val="fr-FR"/>
        </w:rPr>
        <w:t>.</w:t>
      </w:r>
    </w:p>
    <w:p w14:paraId="23D78A94" w14:textId="3198EDA0" w:rsidR="003456F5" w:rsidRPr="00687C81" w:rsidRDefault="00C65037" w:rsidP="0069181B">
      <w:pPr>
        <w:spacing w:after="120"/>
        <w:rPr>
          <w:rFonts w:cstheme="minorHAnsi"/>
          <w:szCs w:val="24"/>
          <w:lang w:val="fr-FR"/>
        </w:rPr>
      </w:pPr>
      <w:r w:rsidRPr="00C65037">
        <w:rPr>
          <w:rFonts w:cstheme="minorHAnsi"/>
          <w:caps/>
          <w:szCs w:val="24"/>
          <w:lang w:val="fr-FR"/>
        </w:rPr>
        <w:t>à</w:t>
      </w:r>
      <w:r w:rsidR="0042656C">
        <w:rPr>
          <w:rFonts w:cstheme="minorHAnsi"/>
          <w:szCs w:val="24"/>
          <w:lang w:val="fr-FR"/>
        </w:rPr>
        <w:t xml:space="preserve"> sa réunion tenue du 23 au 27 septembre 2019 à Genève, le GCNT a accepté </w:t>
      </w:r>
      <w:r>
        <w:rPr>
          <w:rFonts w:cstheme="minorHAnsi"/>
          <w:szCs w:val="24"/>
          <w:lang w:val="fr-FR"/>
        </w:rPr>
        <w:t>tous les amendements reçus aux P</w:t>
      </w:r>
      <w:r w:rsidR="0042656C">
        <w:rPr>
          <w:rFonts w:cstheme="minorHAnsi"/>
          <w:szCs w:val="24"/>
          <w:lang w:val="fr-FR"/>
        </w:rPr>
        <w:t xml:space="preserve">ièces jointes 1 et 2 et a mis à jour les </w:t>
      </w:r>
      <w:r w:rsidR="009877E2">
        <w:rPr>
          <w:rFonts w:cstheme="minorHAnsi"/>
          <w:szCs w:val="24"/>
          <w:lang w:val="fr-FR"/>
        </w:rPr>
        <w:t>tableaux de</w:t>
      </w:r>
      <w:r w:rsidR="0042656C">
        <w:rPr>
          <w:rFonts w:cstheme="minorHAnsi"/>
          <w:szCs w:val="24"/>
          <w:lang w:val="fr-FR"/>
        </w:rPr>
        <w:t xml:space="preserve"> correspondance</w:t>
      </w:r>
      <w:r w:rsidR="009877E2">
        <w:rPr>
          <w:rFonts w:cstheme="minorHAnsi"/>
          <w:szCs w:val="24"/>
          <w:lang w:val="fr-FR"/>
        </w:rPr>
        <w:t xml:space="preserve"> </w:t>
      </w:r>
      <w:r w:rsidR="0042656C">
        <w:rPr>
          <w:rFonts w:cstheme="minorHAnsi"/>
          <w:szCs w:val="24"/>
          <w:lang w:val="fr-FR"/>
        </w:rPr>
        <w:t>en conséquence</w:t>
      </w:r>
      <w:r w:rsidR="009877E2">
        <w:rPr>
          <w:rFonts w:cstheme="minorHAnsi"/>
          <w:szCs w:val="24"/>
          <w:lang w:val="fr-FR"/>
        </w:rPr>
        <w:t>. En outre,</w:t>
      </w:r>
      <w:r w:rsidR="009877E2" w:rsidRPr="009877E2">
        <w:rPr>
          <w:rFonts w:cstheme="minorHAnsi"/>
          <w:szCs w:val="24"/>
          <w:lang w:val="fr-FR"/>
        </w:rPr>
        <w:t xml:space="preserve"> </w:t>
      </w:r>
      <w:r w:rsidR="009877E2">
        <w:rPr>
          <w:rFonts w:cstheme="minorHAnsi"/>
          <w:szCs w:val="24"/>
          <w:lang w:val="fr-FR"/>
        </w:rPr>
        <w:t>dans sa note de liaison figurant dans le</w:t>
      </w:r>
      <w:r w:rsidR="009877E2" w:rsidRPr="00687C81">
        <w:rPr>
          <w:rFonts w:cstheme="minorHAnsi"/>
          <w:szCs w:val="24"/>
          <w:lang w:val="fr-FR"/>
        </w:rPr>
        <w:t xml:space="preserve"> </w:t>
      </w:r>
      <w:hyperlink r:id="rId39" w:history="1">
        <w:r w:rsidR="009877E2" w:rsidRPr="00687C81">
          <w:rPr>
            <w:rStyle w:val="Hyperlink"/>
            <w:rFonts w:cstheme="minorHAnsi"/>
            <w:szCs w:val="24"/>
            <w:lang w:val="fr-FR"/>
          </w:rPr>
          <w:t>Document 23</w:t>
        </w:r>
      </w:hyperlink>
      <w:r w:rsidR="009877E2">
        <w:rPr>
          <w:rFonts w:cstheme="minorHAnsi"/>
          <w:szCs w:val="24"/>
          <w:lang w:val="fr-FR"/>
        </w:rPr>
        <w:t xml:space="preserve">, il a </w:t>
      </w:r>
      <w:r w:rsidR="00BD43B7">
        <w:rPr>
          <w:rFonts w:cstheme="minorHAnsi"/>
          <w:szCs w:val="24"/>
          <w:lang w:val="fr-FR"/>
        </w:rPr>
        <w:t>exprimé le souhait de</w:t>
      </w:r>
      <w:r w:rsidR="009877E2">
        <w:rPr>
          <w:rFonts w:cstheme="minorHAnsi"/>
          <w:szCs w:val="24"/>
          <w:lang w:val="fr-FR"/>
        </w:rPr>
        <w:t xml:space="preserve"> recevoir des observations supplémentaires.</w:t>
      </w:r>
    </w:p>
    <w:p w14:paraId="1EEC1F58" w14:textId="445D7103" w:rsidR="003456F5" w:rsidRPr="00687C81" w:rsidRDefault="00897F8B" w:rsidP="0069181B">
      <w:pPr>
        <w:tabs>
          <w:tab w:val="left" w:pos="0"/>
        </w:tabs>
        <w:spacing w:after="120"/>
        <w:rPr>
          <w:rFonts w:cstheme="minorHAnsi"/>
          <w:szCs w:val="24"/>
          <w:lang w:val="fr-FR"/>
        </w:rPr>
      </w:pPr>
      <w:r>
        <w:rPr>
          <w:rFonts w:cstheme="minorHAnsi"/>
          <w:szCs w:val="24"/>
          <w:lang w:val="fr-FR"/>
        </w:rPr>
        <w:t>Suite à la réunion qu</w:t>
      </w:r>
      <w:r w:rsidR="00C600A4">
        <w:rPr>
          <w:rFonts w:cstheme="minorHAnsi"/>
          <w:szCs w:val="24"/>
          <w:lang w:val="fr-FR"/>
        </w:rPr>
        <w:t>'</w:t>
      </w:r>
      <w:r>
        <w:rPr>
          <w:rFonts w:cstheme="minorHAnsi"/>
          <w:szCs w:val="24"/>
          <w:lang w:val="fr-FR"/>
        </w:rPr>
        <w:t xml:space="preserve">il a tenue à Genève du 10 au 14 février, le GCNT, dans la note de liaison figurant dans le </w:t>
      </w:r>
      <w:hyperlink r:id="rId40" w:history="1">
        <w:r w:rsidR="003456F5" w:rsidRPr="00687C81">
          <w:rPr>
            <w:rStyle w:val="Hyperlink"/>
            <w:rFonts w:cstheme="minorHAnsi"/>
            <w:szCs w:val="24"/>
            <w:lang w:val="fr-FR"/>
          </w:rPr>
          <w:t>Document 35</w:t>
        </w:r>
      </w:hyperlink>
      <w:r>
        <w:rPr>
          <w:rFonts w:cstheme="minorHAnsi"/>
          <w:szCs w:val="24"/>
          <w:lang w:val="fr-FR"/>
        </w:rPr>
        <w:t>, a présenté des tableaux de correspondance de</w:t>
      </w:r>
      <w:r w:rsidR="00BD43B7">
        <w:rPr>
          <w:rFonts w:cstheme="minorHAnsi"/>
          <w:szCs w:val="24"/>
          <w:lang w:val="fr-FR"/>
        </w:rPr>
        <w:t>s domaines d</w:t>
      </w:r>
      <w:r w:rsidR="00C600A4">
        <w:rPr>
          <w:rFonts w:cstheme="minorHAnsi"/>
          <w:szCs w:val="24"/>
          <w:lang w:val="fr-FR"/>
        </w:rPr>
        <w:t>'</w:t>
      </w:r>
      <w:r w:rsidR="00BD43B7">
        <w:rPr>
          <w:rFonts w:cstheme="minorHAnsi"/>
          <w:szCs w:val="24"/>
          <w:lang w:val="fr-FR"/>
        </w:rPr>
        <w:t>étude communs des C</w:t>
      </w:r>
      <w:r>
        <w:rPr>
          <w:rFonts w:cstheme="minorHAnsi"/>
          <w:szCs w:val="24"/>
          <w:lang w:val="fr-FR"/>
        </w:rPr>
        <w:t>ommissions d</w:t>
      </w:r>
      <w:r w:rsidR="00C600A4">
        <w:rPr>
          <w:rFonts w:cstheme="minorHAnsi"/>
          <w:szCs w:val="24"/>
          <w:lang w:val="fr-FR"/>
        </w:rPr>
        <w:t>'</w:t>
      </w:r>
      <w:r>
        <w:rPr>
          <w:rFonts w:cstheme="minorHAnsi"/>
          <w:szCs w:val="24"/>
          <w:lang w:val="fr-FR"/>
        </w:rPr>
        <w:t>étude</w:t>
      </w:r>
      <w:r w:rsidR="00C600A4">
        <w:rPr>
          <w:rFonts w:cstheme="minorHAnsi"/>
          <w:szCs w:val="24"/>
          <w:lang w:val="fr-FR"/>
        </w:rPr>
        <w:t>s</w:t>
      </w:r>
      <w:r>
        <w:rPr>
          <w:rFonts w:cstheme="minorHAnsi"/>
          <w:szCs w:val="24"/>
          <w:lang w:val="fr-FR"/>
        </w:rPr>
        <w:t xml:space="preserve"> de l</w:t>
      </w:r>
      <w:r w:rsidR="00C600A4">
        <w:rPr>
          <w:rFonts w:cstheme="minorHAnsi"/>
          <w:szCs w:val="24"/>
          <w:lang w:val="fr-FR"/>
        </w:rPr>
        <w:t>'</w:t>
      </w:r>
      <w:r>
        <w:rPr>
          <w:rFonts w:cstheme="minorHAnsi"/>
          <w:szCs w:val="24"/>
          <w:lang w:val="fr-FR"/>
        </w:rPr>
        <w:t>UIT-D et de l</w:t>
      </w:r>
      <w:r w:rsidR="00C600A4">
        <w:rPr>
          <w:rFonts w:cstheme="minorHAnsi"/>
          <w:szCs w:val="24"/>
          <w:lang w:val="fr-FR"/>
        </w:rPr>
        <w:t>'</w:t>
      </w:r>
      <w:r>
        <w:rPr>
          <w:rFonts w:cstheme="minorHAnsi"/>
          <w:szCs w:val="24"/>
          <w:lang w:val="fr-FR"/>
        </w:rPr>
        <w:t xml:space="preserve">UIT-T </w:t>
      </w:r>
      <w:r w:rsidR="00BD43B7">
        <w:rPr>
          <w:rFonts w:cstheme="minorHAnsi"/>
          <w:szCs w:val="24"/>
          <w:lang w:val="fr-FR"/>
        </w:rPr>
        <w:t>et des C</w:t>
      </w:r>
      <w:r w:rsidR="00300934">
        <w:rPr>
          <w:rFonts w:cstheme="minorHAnsi"/>
          <w:szCs w:val="24"/>
          <w:lang w:val="fr-FR"/>
        </w:rPr>
        <w:t>ommissions d</w:t>
      </w:r>
      <w:r w:rsidR="00C600A4">
        <w:rPr>
          <w:rFonts w:cstheme="minorHAnsi"/>
          <w:szCs w:val="24"/>
          <w:lang w:val="fr-FR"/>
        </w:rPr>
        <w:t>'</w:t>
      </w:r>
      <w:r w:rsidR="00300934">
        <w:rPr>
          <w:rFonts w:cstheme="minorHAnsi"/>
          <w:szCs w:val="24"/>
          <w:lang w:val="fr-FR"/>
        </w:rPr>
        <w:t>études de l</w:t>
      </w:r>
      <w:r w:rsidR="00C600A4">
        <w:rPr>
          <w:rFonts w:cstheme="minorHAnsi"/>
          <w:szCs w:val="24"/>
          <w:lang w:val="fr-FR"/>
        </w:rPr>
        <w:t>'UIT</w:t>
      </w:r>
      <w:r w:rsidR="00C600A4">
        <w:rPr>
          <w:rFonts w:cstheme="minorHAnsi"/>
          <w:szCs w:val="24"/>
          <w:lang w:val="fr-FR"/>
        </w:rPr>
        <w:noBreakHyphen/>
      </w:r>
      <w:r w:rsidR="00300934">
        <w:rPr>
          <w:rFonts w:cstheme="minorHAnsi"/>
          <w:szCs w:val="24"/>
          <w:lang w:val="fr-FR"/>
        </w:rPr>
        <w:t>R et de l</w:t>
      </w:r>
      <w:r w:rsidR="00C600A4">
        <w:rPr>
          <w:rFonts w:cstheme="minorHAnsi"/>
          <w:szCs w:val="24"/>
          <w:lang w:val="fr-FR"/>
        </w:rPr>
        <w:t>'</w:t>
      </w:r>
      <w:r w:rsidR="00300934">
        <w:rPr>
          <w:rFonts w:cstheme="minorHAnsi"/>
          <w:szCs w:val="24"/>
          <w:lang w:val="fr-FR"/>
        </w:rPr>
        <w:t xml:space="preserve">UIT-T figurant dans les </w:t>
      </w:r>
      <w:r w:rsidR="00D0517E">
        <w:rPr>
          <w:rFonts w:cstheme="minorHAnsi"/>
          <w:szCs w:val="24"/>
          <w:lang w:val="fr-FR"/>
        </w:rPr>
        <w:t>P</w:t>
      </w:r>
      <w:r w:rsidR="00300934">
        <w:rPr>
          <w:rFonts w:cstheme="minorHAnsi"/>
          <w:szCs w:val="24"/>
          <w:lang w:val="fr-FR"/>
        </w:rPr>
        <w:t>ièces jointes 1 et 2.</w:t>
      </w:r>
    </w:p>
    <w:p w14:paraId="637B22B2" w14:textId="1320E9F6" w:rsidR="003456F5" w:rsidRPr="00300934" w:rsidRDefault="00300934" w:rsidP="0069181B">
      <w:pPr>
        <w:tabs>
          <w:tab w:val="left" w:pos="0"/>
        </w:tabs>
        <w:spacing w:after="120"/>
        <w:rPr>
          <w:rFonts w:cstheme="minorHAnsi"/>
          <w:szCs w:val="24"/>
          <w:lang w:val="fr-FR"/>
        </w:rPr>
      </w:pPr>
      <w:r w:rsidRPr="00300934">
        <w:rPr>
          <w:lang w:val="fr-FR"/>
        </w:rPr>
        <w:t>Le GCNT</w:t>
      </w:r>
      <w:r w:rsidRPr="00300934">
        <w:rPr>
          <w:szCs w:val="24"/>
          <w:lang w:val="fr-FR"/>
        </w:rPr>
        <w:t xml:space="preserve"> </w:t>
      </w:r>
      <w:r>
        <w:rPr>
          <w:lang w:val="fr-FR"/>
        </w:rPr>
        <w:t>encourage</w:t>
      </w:r>
      <w:r w:rsidR="00BD43B7">
        <w:rPr>
          <w:lang w:val="fr-FR"/>
        </w:rPr>
        <w:t xml:space="preserve"> les C</w:t>
      </w:r>
      <w:r w:rsidRPr="00300934">
        <w:rPr>
          <w:lang w:val="fr-FR"/>
        </w:rPr>
        <w:t xml:space="preserve">ommissions à </w:t>
      </w:r>
      <w:r w:rsidR="00DD01AB">
        <w:rPr>
          <w:lang w:val="fr-FR"/>
        </w:rPr>
        <w:t>"</w:t>
      </w:r>
      <w:r w:rsidRPr="00300934">
        <w:rPr>
          <w:lang w:val="fr-FR"/>
        </w:rPr>
        <w:t>franchir l</w:t>
      </w:r>
      <w:r w:rsidR="00C600A4">
        <w:rPr>
          <w:lang w:val="fr-FR"/>
        </w:rPr>
        <w:t>'</w:t>
      </w:r>
      <w:r w:rsidRPr="00300934">
        <w:rPr>
          <w:lang w:val="fr-FR"/>
        </w:rPr>
        <w:t>étape suivante</w:t>
      </w:r>
      <w:r w:rsidR="00CE4D05">
        <w:rPr>
          <w:lang w:val="fr-FR"/>
        </w:rPr>
        <w:t>"</w:t>
      </w:r>
      <w:r w:rsidRPr="00300934">
        <w:rPr>
          <w:lang w:val="fr-FR"/>
        </w:rPr>
        <w:t xml:space="preserve"> et à engager une coordination bilatérale intersectorielle et s</w:t>
      </w:r>
      <w:r w:rsidR="00C600A4">
        <w:rPr>
          <w:lang w:val="fr-FR"/>
        </w:rPr>
        <w:t>'</w:t>
      </w:r>
      <w:r w:rsidRPr="00300934">
        <w:rPr>
          <w:lang w:val="fr-FR"/>
        </w:rPr>
        <w:t>est dit ouvert à toute suggestion qui permettrait d</w:t>
      </w:r>
      <w:r w:rsidR="00C600A4">
        <w:rPr>
          <w:lang w:val="fr-FR"/>
        </w:rPr>
        <w:t>'</w:t>
      </w:r>
      <w:r w:rsidRPr="00300934">
        <w:rPr>
          <w:lang w:val="fr-FR"/>
        </w:rPr>
        <w:t>améliorer la collaboration et la coopération entre les Secteurs de l</w:t>
      </w:r>
      <w:r w:rsidR="00C600A4">
        <w:rPr>
          <w:lang w:val="fr-FR"/>
        </w:rPr>
        <w:t>'</w:t>
      </w:r>
      <w:r w:rsidRPr="00300934">
        <w:rPr>
          <w:lang w:val="fr-FR"/>
        </w:rPr>
        <w:t>UIT</w:t>
      </w:r>
      <w:r w:rsidR="003456F5" w:rsidRPr="00300934">
        <w:rPr>
          <w:rFonts w:cstheme="minorHAnsi"/>
          <w:szCs w:val="24"/>
          <w:lang w:val="fr-FR"/>
        </w:rPr>
        <w:t>.</w:t>
      </w:r>
    </w:p>
    <w:p w14:paraId="05EEFB8E" w14:textId="45D1A0B8" w:rsidR="003456F5" w:rsidRPr="00687C81" w:rsidRDefault="00300934" w:rsidP="0069181B">
      <w:pPr>
        <w:spacing w:after="120"/>
        <w:rPr>
          <w:rFonts w:cstheme="minorHAnsi"/>
          <w:szCs w:val="24"/>
          <w:lang w:val="fr-FR"/>
        </w:rPr>
      </w:pPr>
      <w:r>
        <w:rPr>
          <w:lang w:val="fr-FR"/>
        </w:rPr>
        <w:t xml:space="preserve">Le </w:t>
      </w:r>
      <w:hyperlink r:id="rId41" w:history="1">
        <w:r w:rsidR="003456F5" w:rsidRPr="00687C81">
          <w:rPr>
            <w:rStyle w:val="Hyperlink"/>
            <w:rFonts w:cstheme="minorHAnsi"/>
            <w:szCs w:val="24"/>
            <w:lang w:val="fr-FR"/>
          </w:rPr>
          <w:t>Document 56</w:t>
        </w:r>
      </w:hyperlink>
      <w:r w:rsidR="003456F5" w:rsidRPr="00687C81">
        <w:rPr>
          <w:rFonts w:cstheme="minorHAnsi"/>
          <w:szCs w:val="24"/>
          <w:lang w:val="fr-FR"/>
        </w:rPr>
        <w:t xml:space="preserve"> </w:t>
      </w:r>
      <w:r>
        <w:rPr>
          <w:rFonts w:cstheme="minorHAnsi"/>
          <w:szCs w:val="24"/>
          <w:lang w:val="fr-FR"/>
        </w:rPr>
        <w:t>est une note de</w:t>
      </w:r>
      <w:r w:rsidR="003456F5" w:rsidRPr="00687C81">
        <w:rPr>
          <w:rFonts w:cstheme="minorHAnsi"/>
          <w:szCs w:val="24"/>
          <w:lang w:val="fr-FR"/>
        </w:rPr>
        <w:t xml:space="preserve"> liaison </w:t>
      </w:r>
      <w:r>
        <w:rPr>
          <w:rFonts w:cstheme="minorHAnsi"/>
          <w:szCs w:val="24"/>
          <w:lang w:val="fr-FR"/>
        </w:rPr>
        <w:t>de la Commission d</w:t>
      </w:r>
      <w:r w:rsidR="00C600A4">
        <w:rPr>
          <w:rFonts w:cstheme="minorHAnsi"/>
          <w:szCs w:val="24"/>
          <w:lang w:val="fr-FR"/>
        </w:rPr>
        <w:t>'</w:t>
      </w:r>
      <w:r>
        <w:rPr>
          <w:rFonts w:cstheme="minorHAnsi"/>
          <w:szCs w:val="24"/>
          <w:lang w:val="fr-FR"/>
        </w:rPr>
        <w:t>études 9 de l</w:t>
      </w:r>
      <w:r w:rsidR="00C600A4">
        <w:rPr>
          <w:rFonts w:cstheme="minorHAnsi"/>
          <w:szCs w:val="24"/>
          <w:lang w:val="fr-FR"/>
        </w:rPr>
        <w:t>'</w:t>
      </w:r>
      <w:r>
        <w:rPr>
          <w:rFonts w:cstheme="minorHAnsi"/>
          <w:szCs w:val="24"/>
          <w:lang w:val="fr-FR"/>
        </w:rPr>
        <w:t>UIT-T indiquant que lors de sa réunion tenue de manière virtuelle du 16 au 23 avril 2020, elle a approuvé la création d</w:t>
      </w:r>
      <w:r w:rsidR="00C600A4">
        <w:rPr>
          <w:rFonts w:cstheme="minorHAnsi"/>
          <w:szCs w:val="24"/>
          <w:lang w:val="fr-FR"/>
        </w:rPr>
        <w:t>'</w:t>
      </w:r>
      <w:r>
        <w:rPr>
          <w:rFonts w:cstheme="minorHAnsi"/>
          <w:szCs w:val="24"/>
          <w:lang w:val="fr-FR"/>
        </w:rPr>
        <w:t xml:space="preserve">une nouvelle </w:t>
      </w:r>
      <w:r w:rsidR="003456F5" w:rsidRPr="00687C81">
        <w:rPr>
          <w:rFonts w:cstheme="minorHAnsi"/>
          <w:szCs w:val="24"/>
          <w:lang w:val="fr-FR"/>
        </w:rPr>
        <w:t xml:space="preserve">Question 11/9 </w:t>
      </w:r>
      <w:r w:rsidR="00DD01AB">
        <w:rPr>
          <w:rFonts w:cstheme="minorHAnsi"/>
          <w:szCs w:val="24"/>
          <w:lang w:val="fr-FR"/>
        </w:rPr>
        <w:t>"</w:t>
      </w:r>
      <w:r>
        <w:rPr>
          <w:rFonts w:cstheme="minorHAnsi"/>
          <w:szCs w:val="24"/>
          <w:lang w:val="fr-FR"/>
        </w:rPr>
        <w:t xml:space="preserve">Accessibilité des systèmes et </w:t>
      </w:r>
      <w:r w:rsidR="00E27688">
        <w:rPr>
          <w:rFonts w:cstheme="minorHAnsi"/>
          <w:szCs w:val="24"/>
          <w:lang w:val="fr-FR"/>
        </w:rPr>
        <w:t xml:space="preserve">des </w:t>
      </w:r>
      <w:r>
        <w:rPr>
          <w:rFonts w:cstheme="minorHAnsi"/>
          <w:szCs w:val="24"/>
          <w:lang w:val="fr-FR"/>
        </w:rPr>
        <w:t>services par câble</w:t>
      </w:r>
      <w:r w:rsidR="00CE4D05">
        <w:rPr>
          <w:rFonts w:cstheme="minorHAnsi"/>
          <w:szCs w:val="24"/>
          <w:lang w:val="fr-FR"/>
        </w:rPr>
        <w:t>"</w:t>
      </w:r>
      <w:r w:rsidR="00E27688">
        <w:rPr>
          <w:rFonts w:cstheme="minorHAnsi"/>
          <w:szCs w:val="24"/>
          <w:lang w:val="fr-FR"/>
        </w:rPr>
        <w:t xml:space="preserve">. </w:t>
      </w:r>
      <w:proofErr w:type="gramStart"/>
      <w:r w:rsidR="00E27688">
        <w:rPr>
          <w:rFonts w:cstheme="minorHAnsi"/>
          <w:szCs w:val="24"/>
          <w:lang w:val="fr-FR"/>
        </w:rPr>
        <w:t>Suite à</w:t>
      </w:r>
      <w:proofErr w:type="gramEnd"/>
      <w:r w:rsidR="00E27688">
        <w:rPr>
          <w:rFonts w:cstheme="minorHAnsi"/>
          <w:szCs w:val="24"/>
          <w:lang w:val="fr-FR"/>
        </w:rPr>
        <w:t xml:space="preserve"> cette approbation, la Commission d</w:t>
      </w:r>
      <w:r w:rsidR="00C600A4">
        <w:rPr>
          <w:rFonts w:cstheme="minorHAnsi"/>
          <w:szCs w:val="24"/>
          <w:lang w:val="fr-FR"/>
        </w:rPr>
        <w:t>'</w:t>
      </w:r>
      <w:r w:rsidR="00E27688">
        <w:rPr>
          <w:rFonts w:cstheme="minorHAnsi"/>
          <w:szCs w:val="24"/>
          <w:lang w:val="fr-FR"/>
        </w:rPr>
        <w:t>études 9 propose de mettre à jour les tableaux de correspondance d</w:t>
      </w:r>
      <w:r w:rsidR="00BD43B7">
        <w:rPr>
          <w:rFonts w:cstheme="minorHAnsi"/>
          <w:szCs w:val="24"/>
          <w:lang w:val="fr-FR"/>
        </w:rPr>
        <w:t>e domaines d</w:t>
      </w:r>
      <w:r w:rsidR="00C600A4">
        <w:rPr>
          <w:rFonts w:cstheme="minorHAnsi"/>
          <w:szCs w:val="24"/>
          <w:lang w:val="fr-FR"/>
        </w:rPr>
        <w:t>'</w:t>
      </w:r>
      <w:r w:rsidR="00BD43B7">
        <w:rPr>
          <w:rFonts w:cstheme="minorHAnsi"/>
          <w:szCs w:val="24"/>
          <w:lang w:val="fr-FR"/>
        </w:rPr>
        <w:t>étude communs des C</w:t>
      </w:r>
      <w:r w:rsidR="00E27688">
        <w:rPr>
          <w:rFonts w:cstheme="minorHAnsi"/>
          <w:szCs w:val="24"/>
          <w:lang w:val="fr-FR"/>
        </w:rPr>
        <w:t>ommissions d</w:t>
      </w:r>
      <w:r w:rsidR="00C600A4">
        <w:rPr>
          <w:rFonts w:cstheme="minorHAnsi"/>
          <w:szCs w:val="24"/>
          <w:lang w:val="fr-FR"/>
        </w:rPr>
        <w:t>'</w:t>
      </w:r>
      <w:r w:rsidR="00E27688">
        <w:rPr>
          <w:rFonts w:cstheme="minorHAnsi"/>
          <w:szCs w:val="24"/>
          <w:lang w:val="fr-FR"/>
        </w:rPr>
        <w:t>études d</w:t>
      </w:r>
      <w:r w:rsidR="00BD43B7">
        <w:rPr>
          <w:rFonts w:cstheme="minorHAnsi"/>
          <w:szCs w:val="24"/>
          <w:lang w:val="fr-FR"/>
        </w:rPr>
        <w:t>e l</w:t>
      </w:r>
      <w:r w:rsidR="00C600A4">
        <w:rPr>
          <w:rFonts w:cstheme="minorHAnsi"/>
          <w:szCs w:val="24"/>
          <w:lang w:val="fr-FR"/>
        </w:rPr>
        <w:t>'</w:t>
      </w:r>
      <w:r w:rsidR="00BD43B7">
        <w:rPr>
          <w:rFonts w:cstheme="minorHAnsi"/>
          <w:szCs w:val="24"/>
          <w:lang w:val="fr-FR"/>
        </w:rPr>
        <w:t>UIT-D et de l</w:t>
      </w:r>
      <w:r w:rsidR="00C600A4">
        <w:rPr>
          <w:rFonts w:cstheme="minorHAnsi"/>
          <w:szCs w:val="24"/>
          <w:lang w:val="fr-FR"/>
        </w:rPr>
        <w:t>'</w:t>
      </w:r>
      <w:r w:rsidR="00BD43B7">
        <w:rPr>
          <w:rFonts w:cstheme="minorHAnsi"/>
          <w:szCs w:val="24"/>
          <w:lang w:val="fr-FR"/>
        </w:rPr>
        <w:t>UIT-T et des C</w:t>
      </w:r>
      <w:r w:rsidR="00E27688">
        <w:rPr>
          <w:rFonts w:cstheme="minorHAnsi"/>
          <w:szCs w:val="24"/>
          <w:lang w:val="fr-FR"/>
        </w:rPr>
        <w:t>ommissions d</w:t>
      </w:r>
      <w:r w:rsidR="00C600A4">
        <w:rPr>
          <w:rFonts w:cstheme="minorHAnsi"/>
          <w:szCs w:val="24"/>
          <w:lang w:val="fr-FR"/>
        </w:rPr>
        <w:t>'</w:t>
      </w:r>
      <w:r w:rsidR="00E27688">
        <w:rPr>
          <w:rFonts w:cstheme="minorHAnsi"/>
          <w:szCs w:val="24"/>
          <w:lang w:val="fr-FR"/>
        </w:rPr>
        <w:t>études de l</w:t>
      </w:r>
      <w:r w:rsidR="00C600A4">
        <w:rPr>
          <w:rFonts w:cstheme="minorHAnsi"/>
          <w:szCs w:val="24"/>
          <w:lang w:val="fr-FR"/>
        </w:rPr>
        <w:t>'</w:t>
      </w:r>
      <w:r w:rsidR="00E27688">
        <w:rPr>
          <w:rFonts w:cstheme="minorHAnsi"/>
          <w:szCs w:val="24"/>
          <w:lang w:val="fr-FR"/>
        </w:rPr>
        <w:t>UIT-R et de l</w:t>
      </w:r>
      <w:r w:rsidR="00C600A4">
        <w:rPr>
          <w:rFonts w:cstheme="minorHAnsi"/>
          <w:szCs w:val="24"/>
          <w:lang w:val="fr-FR"/>
        </w:rPr>
        <w:t>'</w:t>
      </w:r>
      <w:r w:rsidR="00E27688">
        <w:rPr>
          <w:rFonts w:cstheme="minorHAnsi"/>
          <w:szCs w:val="24"/>
          <w:lang w:val="fr-FR"/>
        </w:rPr>
        <w:t>UIT-T</w:t>
      </w:r>
      <w:r w:rsidR="003456F5" w:rsidRPr="00687C81">
        <w:rPr>
          <w:rFonts w:cstheme="minorHAnsi"/>
          <w:szCs w:val="24"/>
          <w:lang w:val="fr-FR"/>
        </w:rPr>
        <w:t xml:space="preserve">. </w:t>
      </w:r>
    </w:p>
    <w:p w14:paraId="3C3537D9" w14:textId="50242724" w:rsidR="003456F5" w:rsidRPr="00687C81" w:rsidRDefault="00E27688" w:rsidP="00D0517E">
      <w:pPr>
        <w:spacing w:after="240"/>
        <w:rPr>
          <w:rFonts w:cstheme="minorHAnsi"/>
          <w:szCs w:val="24"/>
          <w:lang w:val="fr-FR"/>
        </w:rPr>
      </w:pPr>
      <w:r>
        <w:rPr>
          <w:lang w:val="fr-FR"/>
        </w:rPr>
        <w:t xml:space="preserve">Le </w:t>
      </w:r>
      <w:hyperlink r:id="rId42" w:history="1">
        <w:r w:rsidR="003456F5" w:rsidRPr="00687C81">
          <w:rPr>
            <w:rStyle w:val="Hyperlink"/>
            <w:rFonts w:cstheme="minorHAnsi"/>
            <w:szCs w:val="24"/>
            <w:lang w:val="fr-FR"/>
          </w:rPr>
          <w:t>Document 36</w:t>
        </w:r>
      </w:hyperlink>
      <w:r w:rsidR="003456F5" w:rsidRPr="00687C81">
        <w:rPr>
          <w:rFonts w:cstheme="minorHAnsi"/>
          <w:szCs w:val="24"/>
          <w:lang w:val="fr-FR"/>
        </w:rPr>
        <w:t xml:space="preserve"> </w:t>
      </w:r>
      <w:r w:rsidR="00953409">
        <w:rPr>
          <w:rFonts w:cstheme="minorHAnsi"/>
          <w:szCs w:val="24"/>
          <w:lang w:val="fr-FR"/>
        </w:rPr>
        <w:t>est une note de</w:t>
      </w:r>
      <w:r w:rsidR="003456F5" w:rsidRPr="00687C81">
        <w:rPr>
          <w:rFonts w:cstheme="minorHAnsi"/>
          <w:szCs w:val="24"/>
          <w:lang w:val="fr-FR"/>
        </w:rPr>
        <w:t xml:space="preserve"> liaison </w:t>
      </w:r>
      <w:r w:rsidR="00953409">
        <w:rPr>
          <w:rFonts w:cstheme="minorHAnsi"/>
          <w:szCs w:val="24"/>
          <w:lang w:val="fr-FR"/>
        </w:rPr>
        <w:t>reçue de la Commission d</w:t>
      </w:r>
      <w:r w:rsidR="00C600A4">
        <w:rPr>
          <w:rFonts w:cstheme="minorHAnsi"/>
          <w:szCs w:val="24"/>
          <w:lang w:val="fr-FR"/>
        </w:rPr>
        <w:t>'</w:t>
      </w:r>
      <w:r w:rsidR="00953409">
        <w:rPr>
          <w:rFonts w:cstheme="minorHAnsi"/>
          <w:szCs w:val="24"/>
          <w:lang w:val="fr-FR"/>
        </w:rPr>
        <w:t>études 6 de l</w:t>
      </w:r>
      <w:r w:rsidR="00C600A4">
        <w:rPr>
          <w:rFonts w:cstheme="minorHAnsi"/>
          <w:szCs w:val="24"/>
          <w:lang w:val="fr-FR"/>
        </w:rPr>
        <w:t>'</w:t>
      </w:r>
      <w:r w:rsidR="00953409">
        <w:rPr>
          <w:rFonts w:cstheme="minorHAnsi"/>
          <w:szCs w:val="24"/>
          <w:lang w:val="fr-FR"/>
        </w:rPr>
        <w:t>UIT-R et de ses groupes de travail qui prend note de la coordination intersectorielle de l</w:t>
      </w:r>
      <w:r w:rsidR="00C600A4">
        <w:rPr>
          <w:rFonts w:cstheme="minorHAnsi"/>
          <w:szCs w:val="24"/>
          <w:lang w:val="fr-FR"/>
        </w:rPr>
        <w:t>'</w:t>
      </w:r>
      <w:r w:rsidR="00953409">
        <w:rPr>
          <w:rFonts w:cstheme="minorHAnsi"/>
          <w:szCs w:val="24"/>
          <w:lang w:val="fr-FR"/>
        </w:rPr>
        <w:t xml:space="preserve">UIT par mise en correspondance et exprime le vœu de maintenir des liens étroits avec les activités communes à </w:t>
      </w:r>
      <w:r w:rsidR="00953409">
        <w:rPr>
          <w:rFonts w:cstheme="minorHAnsi"/>
          <w:szCs w:val="24"/>
          <w:lang w:val="fr-FR"/>
        </w:rPr>
        <w:lastRenderedPageBreak/>
        <w:t>tous les Secteurs. En outre, la Commission d</w:t>
      </w:r>
      <w:r w:rsidR="00C600A4">
        <w:rPr>
          <w:rFonts w:cstheme="minorHAnsi"/>
          <w:szCs w:val="24"/>
          <w:lang w:val="fr-FR"/>
        </w:rPr>
        <w:t>'</w:t>
      </w:r>
      <w:r w:rsidR="00953409">
        <w:rPr>
          <w:rFonts w:cstheme="minorHAnsi"/>
          <w:szCs w:val="24"/>
          <w:lang w:val="fr-FR"/>
        </w:rPr>
        <w:t>études 6 attire l</w:t>
      </w:r>
      <w:r w:rsidR="00C600A4">
        <w:rPr>
          <w:rFonts w:cstheme="minorHAnsi"/>
          <w:szCs w:val="24"/>
          <w:lang w:val="fr-FR"/>
        </w:rPr>
        <w:t>'</w:t>
      </w:r>
      <w:r w:rsidR="00953409">
        <w:rPr>
          <w:rFonts w:cstheme="minorHAnsi"/>
          <w:szCs w:val="24"/>
          <w:lang w:val="fr-FR"/>
        </w:rPr>
        <w:t>attention du GCDT et du GCNT sur la Ré</w:t>
      </w:r>
      <w:r w:rsidR="003456F5" w:rsidRPr="00687C81">
        <w:rPr>
          <w:rFonts w:cstheme="minorHAnsi"/>
          <w:szCs w:val="24"/>
          <w:lang w:val="fr-FR"/>
        </w:rPr>
        <w:t xml:space="preserve">solution </w:t>
      </w:r>
      <w:r w:rsidR="003456F5" w:rsidRPr="00687C81">
        <w:rPr>
          <w:rStyle w:val="Hyperlink"/>
          <w:rFonts w:cstheme="minorHAnsi"/>
          <w:color w:val="auto"/>
          <w:szCs w:val="24"/>
          <w:lang w:val="fr-FR"/>
        </w:rPr>
        <w:t>U</w:t>
      </w:r>
      <w:r w:rsidR="00953409">
        <w:rPr>
          <w:rStyle w:val="Hyperlink"/>
          <w:rFonts w:cstheme="minorHAnsi"/>
          <w:color w:val="auto"/>
          <w:szCs w:val="24"/>
          <w:lang w:val="fr-FR"/>
        </w:rPr>
        <w:t>IT</w:t>
      </w:r>
      <w:r w:rsidR="003456F5" w:rsidRPr="00687C81">
        <w:rPr>
          <w:rStyle w:val="Hyperlink"/>
          <w:rFonts w:cstheme="minorHAnsi"/>
          <w:color w:val="auto"/>
          <w:szCs w:val="24"/>
          <w:lang w:val="fr-FR"/>
        </w:rPr>
        <w:t xml:space="preserve">-R </w:t>
      </w:r>
      <w:hyperlink r:id="rId43" w:history="1">
        <w:r w:rsidR="003456F5" w:rsidRPr="00687C81">
          <w:rPr>
            <w:rStyle w:val="Hyperlink"/>
            <w:rFonts w:cstheme="minorHAnsi"/>
            <w:color w:val="auto"/>
            <w:szCs w:val="24"/>
            <w:lang w:val="fr-FR"/>
          </w:rPr>
          <w:t>71</w:t>
        </w:r>
      </w:hyperlink>
      <w:r w:rsidR="003456F5" w:rsidRPr="00687C81">
        <w:rPr>
          <w:rFonts w:cstheme="minorHAnsi"/>
          <w:szCs w:val="24"/>
          <w:lang w:val="fr-FR"/>
        </w:rPr>
        <w:t xml:space="preserve"> </w:t>
      </w:r>
      <w:r w:rsidR="00953409">
        <w:rPr>
          <w:rFonts w:cstheme="minorHAnsi"/>
          <w:szCs w:val="24"/>
          <w:lang w:val="fr-FR"/>
        </w:rPr>
        <w:t xml:space="preserve">concernant le rôle du Secteur des radiocommunications dans le développement en cours de la télévision, de la radiodiffusion sonore et multimédia et, en particulier, </w:t>
      </w:r>
      <w:r w:rsidR="00AC5B1D">
        <w:rPr>
          <w:rFonts w:cstheme="minorHAnsi"/>
          <w:szCs w:val="24"/>
          <w:lang w:val="fr-FR"/>
        </w:rPr>
        <w:t>sur la détermination à continuer de renforcer les activités intersectorielles actuelles et à dialoguer activement sur les sujets présentant un intérêt commun</w:t>
      </w:r>
      <w:r w:rsidR="003456F5" w:rsidRPr="00687C81">
        <w:rPr>
          <w:rFonts w:cstheme="minorHAnsi"/>
          <w:szCs w:val="24"/>
          <w:lang w:val="fr-FR"/>
        </w:rPr>
        <w:t xml:space="preserve">. </w:t>
      </w:r>
    </w:p>
    <w:tbl>
      <w:tblPr>
        <w:tblStyle w:val="TableGrid"/>
        <w:tblW w:w="0" w:type="auto"/>
        <w:tblLook w:val="04A0" w:firstRow="1" w:lastRow="0" w:firstColumn="1" w:lastColumn="0" w:noHBand="0" w:noVBand="1"/>
      </w:tblPr>
      <w:tblGrid>
        <w:gridCol w:w="9629"/>
      </w:tblGrid>
      <w:tr w:rsidR="008F041A" w:rsidRPr="00C65037" w14:paraId="502C7F51" w14:textId="77777777" w:rsidTr="008F041A">
        <w:tc>
          <w:tcPr>
            <w:tcW w:w="9629" w:type="dxa"/>
          </w:tcPr>
          <w:p w14:paraId="60AC61B0" w14:textId="37094374" w:rsidR="008F041A" w:rsidRPr="00687C81" w:rsidRDefault="00B84839" w:rsidP="0069181B">
            <w:pPr>
              <w:spacing w:after="120"/>
              <w:rPr>
                <w:rFonts w:cstheme="minorHAnsi"/>
                <w:szCs w:val="24"/>
                <w:lang w:val="fr-FR"/>
              </w:rPr>
            </w:pPr>
            <w:r w:rsidRPr="00B84839">
              <w:rPr>
                <w:rFonts w:cstheme="minorHAnsi"/>
                <w:szCs w:val="24"/>
                <w:lang w:val="fr-FR"/>
              </w:rPr>
              <w:t>Le GCDT a pris note avec satisfaction du rapport d</w:t>
            </w:r>
            <w:r w:rsidR="00C600A4">
              <w:rPr>
                <w:rFonts w:cstheme="minorHAnsi"/>
                <w:szCs w:val="24"/>
                <w:lang w:val="fr-FR"/>
              </w:rPr>
              <w:t>'</w:t>
            </w:r>
            <w:r w:rsidRPr="00B84839">
              <w:rPr>
                <w:rFonts w:cstheme="minorHAnsi"/>
                <w:szCs w:val="24"/>
                <w:lang w:val="fr-FR"/>
              </w:rPr>
              <w:t>a</w:t>
            </w:r>
            <w:r>
              <w:rPr>
                <w:rFonts w:cstheme="minorHAnsi"/>
                <w:szCs w:val="24"/>
                <w:lang w:val="fr-FR"/>
              </w:rPr>
              <w:t>ctivité</w:t>
            </w:r>
            <w:r w:rsidR="005C784E">
              <w:rPr>
                <w:rFonts w:cstheme="minorHAnsi"/>
                <w:szCs w:val="24"/>
                <w:lang w:val="fr-FR"/>
              </w:rPr>
              <w:t xml:space="preserve"> du Président du G</w:t>
            </w:r>
            <w:r w:rsidRPr="00B84839">
              <w:rPr>
                <w:rFonts w:cstheme="minorHAnsi"/>
                <w:szCs w:val="24"/>
                <w:lang w:val="fr-FR"/>
              </w:rPr>
              <w:t>roupe de coordination intersectorielle sur les questions d</w:t>
            </w:r>
            <w:r w:rsidR="00C600A4">
              <w:rPr>
                <w:rFonts w:cstheme="minorHAnsi"/>
                <w:szCs w:val="24"/>
                <w:lang w:val="fr-FR"/>
              </w:rPr>
              <w:t>'</w:t>
            </w:r>
            <w:r w:rsidRPr="00B84839">
              <w:rPr>
                <w:rFonts w:cstheme="minorHAnsi"/>
                <w:szCs w:val="24"/>
                <w:lang w:val="fr-FR"/>
              </w:rPr>
              <w:t>intérêt mu</w:t>
            </w:r>
            <w:r w:rsidR="005C784E">
              <w:rPr>
                <w:rFonts w:cstheme="minorHAnsi"/>
                <w:szCs w:val="24"/>
                <w:lang w:val="fr-FR"/>
              </w:rPr>
              <w:t>tuel et a salué la décision du G</w:t>
            </w:r>
            <w:r w:rsidRPr="00B84839">
              <w:rPr>
                <w:rFonts w:cstheme="minorHAnsi"/>
                <w:szCs w:val="24"/>
                <w:lang w:val="fr-FR"/>
              </w:rPr>
              <w:t xml:space="preserve">roupe de </w:t>
            </w:r>
            <w:r>
              <w:rPr>
                <w:rFonts w:cstheme="minorHAnsi"/>
                <w:szCs w:val="24"/>
                <w:lang w:val="fr-FR"/>
              </w:rPr>
              <w:t xml:space="preserve">retenir </w:t>
            </w:r>
            <w:r w:rsidR="00DD01AB">
              <w:rPr>
                <w:rFonts w:cstheme="minorHAnsi"/>
                <w:szCs w:val="24"/>
                <w:lang w:val="fr-FR"/>
              </w:rPr>
              <w:t>"</w:t>
            </w:r>
            <w:r w:rsidRPr="00B84839">
              <w:rPr>
                <w:rFonts w:cstheme="minorHAnsi"/>
                <w:szCs w:val="24"/>
                <w:lang w:val="fr-FR"/>
              </w:rPr>
              <w:t>le</w:t>
            </w:r>
            <w:r>
              <w:rPr>
                <w:rFonts w:cstheme="minorHAnsi"/>
                <w:szCs w:val="24"/>
                <w:lang w:val="fr-FR"/>
              </w:rPr>
              <w:t xml:space="preserve">s </w:t>
            </w:r>
            <w:r w:rsidRPr="00B84839">
              <w:rPr>
                <w:rFonts w:cstheme="minorHAnsi"/>
                <w:szCs w:val="24"/>
                <w:lang w:val="fr-FR"/>
              </w:rPr>
              <w:t>changement</w:t>
            </w:r>
            <w:r>
              <w:rPr>
                <w:rFonts w:cstheme="minorHAnsi"/>
                <w:szCs w:val="24"/>
                <w:lang w:val="fr-FR"/>
              </w:rPr>
              <w:t>s</w:t>
            </w:r>
            <w:r w:rsidRPr="00B84839">
              <w:rPr>
                <w:rFonts w:cstheme="minorHAnsi"/>
                <w:szCs w:val="24"/>
                <w:lang w:val="fr-FR"/>
              </w:rPr>
              <w:t xml:space="preserve"> climatique</w:t>
            </w:r>
            <w:r>
              <w:rPr>
                <w:rFonts w:cstheme="minorHAnsi"/>
                <w:szCs w:val="24"/>
                <w:lang w:val="fr-FR"/>
              </w:rPr>
              <w:t>s</w:t>
            </w:r>
            <w:r w:rsidR="00CE4D05">
              <w:rPr>
                <w:rFonts w:cstheme="minorHAnsi"/>
                <w:szCs w:val="24"/>
                <w:lang w:val="fr-FR"/>
              </w:rPr>
              <w:t>"</w:t>
            </w:r>
            <w:r w:rsidRPr="00B84839">
              <w:rPr>
                <w:rFonts w:cstheme="minorHAnsi"/>
                <w:szCs w:val="24"/>
                <w:lang w:val="fr-FR"/>
              </w:rPr>
              <w:t xml:space="preserve"> comme thème pilote</w:t>
            </w:r>
            <w:r>
              <w:rPr>
                <w:rFonts w:cstheme="minorHAnsi"/>
                <w:szCs w:val="24"/>
                <w:lang w:val="fr-FR"/>
              </w:rPr>
              <w:t xml:space="preserve"> pour lequel tous les Secteurs pourraient apporter leur participation et leur collaboration. Il a aussi noté que </w:t>
            </w:r>
            <w:r w:rsidR="00DD01AB">
              <w:rPr>
                <w:rFonts w:cstheme="minorHAnsi"/>
                <w:szCs w:val="24"/>
                <w:lang w:val="fr-FR"/>
              </w:rPr>
              <w:t>"</w:t>
            </w:r>
            <w:r>
              <w:rPr>
                <w:rFonts w:cstheme="minorHAnsi"/>
                <w:szCs w:val="24"/>
                <w:lang w:val="fr-FR"/>
              </w:rPr>
              <w:t>l</w:t>
            </w:r>
            <w:r w:rsidR="00C600A4">
              <w:rPr>
                <w:rFonts w:cstheme="minorHAnsi"/>
                <w:szCs w:val="24"/>
                <w:lang w:val="fr-FR"/>
              </w:rPr>
              <w:t>'</w:t>
            </w:r>
            <w:r>
              <w:rPr>
                <w:rFonts w:cstheme="minorHAnsi"/>
                <w:szCs w:val="24"/>
                <w:lang w:val="fr-FR"/>
              </w:rPr>
              <w:t>accessibilité</w:t>
            </w:r>
            <w:r w:rsidR="00CE4D05">
              <w:rPr>
                <w:rFonts w:cstheme="minorHAnsi"/>
                <w:szCs w:val="24"/>
                <w:lang w:val="fr-FR"/>
              </w:rPr>
              <w:t>"</w:t>
            </w:r>
            <w:r w:rsidRPr="00B84839">
              <w:rPr>
                <w:rFonts w:cstheme="minorHAnsi"/>
                <w:szCs w:val="24"/>
                <w:lang w:val="fr-FR"/>
              </w:rPr>
              <w:t xml:space="preserve"> </w:t>
            </w:r>
            <w:r>
              <w:rPr>
                <w:rFonts w:cstheme="minorHAnsi"/>
                <w:szCs w:val="24"/>
                <w:lang w:val="fr-FR"/>
              </w:rPr>
              <w:t>était le</w:t>
            </w:r>
            <w:r w:rsidRPr="00B84839">
              <w:rPr>
                <w:rFonts w:cstheme="minorHAnsi"/>
                <w:szCs w:val="24"/>
                <w:lang w:val="fr-FR"/>
              </w:rPr>
              <w:t xml:space="preserve"> prochain thème pilote suggéré. Le GCDT a pris note des </w:t>
            </w:r>
            <w:r>
              <w:rPr>
                <w:rFonts w:cstheme="minorHAnsi"/>
                <w:szCs w:val="24"/>
                <w:lang w:val="fr-FR"/>
              </w:rPr>
              <w:t>notes</w:t>
            </w:r>
            <w:r w:rsidRPr="00B84839">
              <w:rPr>
                <w:rFonts w:cstheme="minorHAnsi"/>
                <w:szCs w:val="24"/>
                <w:lang w:val="fr-FR"/>
              </w:rPr>
              <w:t xml:space="preserve"> de liaison sur la coordination intersectorielle. Le GCDT a en outre noté que les </w:t>
            </w:r>
            <w:hyperlink r:id="rId44" w:history="1">
              <w:r w:rsidRPr="00783BF9">
                <w:rPr>
                  <w:rStyle w:val="Hyperlink"/>
                  <w:rFonts w:cstheme="minorHAnsi"/>
                  <w:szCs w:val="24"/>
                  <w:lang w:val="fr-FR"/>
                </w:rPr>
                <w:t>tableaux de correspondance les plus récents sur la coordination intersectorielle</w:t>
              </w:r>
            </w:hyperlink>
            <w:r>
              <w:rPr>
                <w:rFonts w:cstheme="minorHAnsi"/>
                <w:szCs w:val="24"/>
                <w:lang w:val="fr-FR"/>
              </w:rPr>
              <w:t xml:space="preserve"> </w:t>
            </w:r>
            <w:r w:rsidR="005C784E">
              <w:rPr>
                <w:rFonts w:cstheme="minorHAnsi"/>
                <w:szCs w:val="24"/>
                <w:lang w:val="fr-FR"/>
              </w:rPr>
              <w:t>étaient</w:t>
            </w:r>
            <w:r>
              <w:rPr>
                <w:rFonts w:cstheme="minorHAnsi"/>
                <w:szCs w:val="24"/>
                <w:lang w:val="fr-FR"/>
              </w:rPr>
              <w:t xml:space="preserve"> tenus à jour par l</w:t>
            </w:r>
            <w:r w:rsidR="00C600A4">
              <w:rPr>
                <w:rFonts w:cstheme="minorHAnsi"/>
                <w:szCs w:val="24"/>
                <w:lang w:val="fr-FR"/>
              </w:rPr>
              <w:t>'</w:t>
            </w:r>
            <w:r>
              <w:rPr>
                <w:rFonts w:cstheme="minorHAnsi"/>
                <w:szCs w:val="24"/>
                <w:lang w:val="fr-FR"/>
              </w:rPr>
              <w:t>ISCG</w:t>
            </w:r>
            <w:r w:rsidRPr="00B84839">
              <w:rPr>
                <w:rFonts w:cstheme="minorHAnsi"/>
                <w:szCs w:val="24"/>
                <w:lang w:val="fr-FR"/>
              </w:rPr>
              <w:t xml:space="preserve"> sur son site web</w:t>
            </w:r>
            <w:r w:rsidR="001366F6" w:rsidRPr="00687C81">
              <w:rPr>
                <w:rFonts w:cstheme="minorHAnsi"/>
                <w:szCs w:val="24"/>
                <w:lang w:val="fr-FR"/>
              </w:rPr>
              <w:t>.</w:t>
            </w:r>
          </w:p>
        </w:tc>
      </w:tr>
    </w:tbl>
    <w:p w14:paraId="55D7BC9A" w14:textId="725DF50D" w:rsidR="000301D6" w:rsidRPr="00783BF9" w:rsidRDefault="00783BF9" w:rsidP="00783BF9">
      <w:pPr>
        <w:pStyle w:val="Heading1"/>
        <w:tabs>
          <w:tab w:val="left" w:pos="851"/>
        </w:tabs>
        <w:rPr>
          <w:bCs/>
          <w:sz w:val="24"/>
          <w:lang w:val="fr-FR"/>
        </w:rPr>
      </w:pPr>
      <w:r>
        <w:rPr>
          <w:bCs/>
          <w:sz w:val="24"/>
          <w:lang w:val="fr-FR"/>
        </w:rPr>
        <w:t>12</w:t>
      </w:r>
      <w:r>
        <w:rPr>
          <w:bCs/>
          <w:sz w:val="24"/>
          <w:lang w:val="fr-FR"/>
        </w:rPr>
        <w:tab/>
      </w:r>
      <w:r w:rsidR="00EE0A7C" w:rsidRPr="00783BF9">
        <w:rPr>
          <w:bCs/>
          <w:sz w:val="24"/>
          <w:lang w:val="fr-FR"/>
        </w:rPr>
        <w:t>Travaux préparatoires en vue de la CMDT-21</w:t>
      </w:r>
    </w:p>
    <w:p w14:paraId="506B403A" w14:textId="45CA6EAB" w:rsidR="0069181B" w:rsidRPr="004349D0" w:rsidRDefault="004349D0" w:rsidP="004349D0">
      <w:pPr>
        <w:spacing w:after="120"/>
        <w:rPr>
          <w:rFonts w:cstheme="minorHAnsi"/>
          <w:bCs/>
          <w:szCs w:val="24"/>
          <w:lang w:val="fr-FR"/>
        </w:rPr>
      </w:pPr>
      <w:r>
        <w:rPr>
          <w:lang w:val="fr-FR"/>
        </w:rPr>
        <w:t xml:space="preserve">Le </w:t>
      </w:r>
      <w:hyperlink r:id="rId45" w:history="1">
        <w:r w:rsidR="00783BF9" w:rsidRPr="00783BF9">
          <w:rPr>
            <w:rStyle w:val="Hyperlink"/>
            <w:lang w:val="fr-FR"/>
          </w:rPr>
          <w:t>Document 8</w:t>
        </w:r>
      </w:hyperlink>
      <w:r w:rsidRPr="004349D0">
        <w:rPr>
          <w:lang w:val="fr-FR"/>
        </w:rPr>
        <w:t xml:space="preserve"> contient l</w:t>
      </w:r>
      <w:r w:rsidR="00C600A4">
        <w:rPr>
          <w:lang w:val="fr-FR"/>
        </w:rPr>
        <w:t>'</w:t>
      </w:r>
      <w:r w:rsidRPr="004349D0">
        <w:rPr>
          <w:lang w:val="fr-FR"/>
        </w:rPr>
        <w:t>état d</w:t>
      </w:r>
      <w:r w:rsidR="00C600A4">
        <w:rPr>
          <w:lang w:val="fr-FR"/>
        </w:rPr>
        <w:t>'</w:t>
      </w:r>
      <w:r w:rsidRPr="004349D0">
        <w:rPr>
          <w:lang w:val="fr-FR"/>
        </w:rPr>
        <w:t xml:space="preserve">avancement des </w:t>
      </w:r>
      <w:r>
        <w:rPr>
          <w:lang w:val="fr-FR"/>
        </w:rPr>
        <w:t>travaux préparatoires en vue</w:t>
      </w:r>
      <w:r w:rsidRPr="004349D0">
        <w:rPr>
          <w:lang w:val="fr-FR"/>
        </w:rPr>
        <w:t xml:space="preserve"> de la Conférence mondiale de développement des télécommunications (CMDT-21) à Addis</w:t>
      </w:r>
      <w:r>
        <w:rPr>
          <w:lang w:val="fr-FR"/>
        </w:rPr>
        <w:t xml:space="preserve">-Abeba, en </w:t>
      </w:r>
      <w:r w:rsidR="00783BF9" w:rsidRPr="00783BF9">
        <w:rPr>
          <w:caps/>
          <w:lang w:val="fr-FR"/>
        </w:rPr>
        <w:t>é</w:t>
      </w:r>
      <w:r w:rsidR="00783BF9">
        <w:rPr>
          <w:lang w:val="fr-FR"/>
        </w:rPr>
        <w:t>thiopie, du 8 </w:t>
      </w:r>
      <w:r w:rsidRPr="004349D0">
        <w:rPr>
          <w:lang w:val="fr-FR"/>
        </w:rPr>
        <w:t>au 19 novembre 2021, précédée par un</w:t>
      </w:r>
      <w:r>
        <w:rPr>
          <w:lang w:val="fr-FR"/>
        </w:rPr>
        <w:t xml:space="preserve"> Sommet mondial de la jeunesse,</w:t>
      </w:r>
      <w:r w:rsidRPr="004349D0">
        <w:rPr>
          <w:lang w:val="fr-FR"/>
        </w:rPr>
        <w:t xml:space="preserve"> la décision du Conseil de l</w:t>
      </w:r>
      <w:r w:rsidR="00C600A4">
        <w:rPr>
          <w:lang w:val="fr-FR"/>
        </w:rPr>
        <w:t>'</w:t>
      </w:r>
      <w:r w:rsidRPr="004349D0">
        <w:rPr>
          <w:lang w:val="fr-FR"/>
        </w:rPr>
        <w:t>UIT en</w:t>
      </w:r>
      <w:r>
        <w:rPr>
          <w:lang w:val="fr-FR"/>
        </w:rPr>
        <w:t xml:space="preserve"> 2019 sur le lieu et les dates</w:t>
      </w:r>
      <w:r w:rsidRPr="004349D0">
        <w:rPr>
          <w:lang w:val="fr-FR"/>
        </w:rPr>
        <w:t xml:space="preserve"> ainsi que des informations sur la consu</w:t>
      </w:r>
      <w:r>
        <w:rPr>
          <w:lang w:val="fr-FR"/>
        </w:rPr>
        <w:t xml:space="preserve">ltation ultérieure de tous les </w:t>
      </w:r>
      <w:r w:rsidR="00783BF9">
        <w:rPr>
          <w:caps/>
          <w:lang w:val="fr-FR"/>
        </w:rPr>
        <w:t>é</w:t>
      </w:r>
      <w:r>
        <w:rPr>
          <w:lang w:val="fr-FR"/>
        </w:rPr>
        <w:t>tats M</w:t>
      </w:r>
      <w:r w:rsidRPr="004349D0">
        <w:rPr>
          <w:lang w:val="fr-FR"/>
        </w:rPr>
        <w:t>embres par le biais d</w:t>
      </w:r>
      <w:r w:rsidR="00C600A4">
        <w:rPr>
          <w:lang w:val="fr-FR"/>
        </w:rPr>
        <w:t>'</w:t>
      </w:r>
      <w:r w:rsidRPr="004349D0">
        <w:rPr>
          <w:lang w:val="fr-FR"/>
        </w:rPr>
        <w:t>une lettre circulaire et sur la première visite sur place effectuée par une équipe de l</w:t>
      </w:r>
      <w:r w:rsidR="00C600A4">
        <w:rPr>
          <w:lang w:val="fr-FR"/>
        </w:rPr>
        <w:t>'</w:t>
      </w:r>
      <w:r w:rsidRPr="004349D0">
        <w:rPr>
          <w:lang w:val="fr-FR"/>
        </w:rPr>
        <w:t>UIT à Addis-Abeba</w:t>
      </w:r>
      <w:r w:rsidR="00ED3F1B" w:rsidRPr="004349D0">
        <w:rPr>
          <w:rFonts w:cstheme="minorHAnsi"/>
          <w:bCs/>
          <w:szCs w:val="24"/>
          <w:lang w:val="fr-FR"/>
        </w:rPr>
        <w:t>.</w:t>
      </w:r>
    </w:p>
    <w:p w14:paraId="3D8BDA92" w14:textId="4E603FFF" w:rsidR="00836B16" w:rsidRPr="00687C81" w:rsidRDefault="00783BF9" w:rsidP="00783BF9">
      <w:pPr>
        <w:pStyle w:val="Heading2"/>
        <w:tabs>
          <w:tab w:val="left" w:pos="851"/>
        </w:tabs>
        <w:rPr>
          <w:lang w:val="fr-FR"/>
        </w:rPr>
      </w:pPr>
      <w:r>
        <w:rPr>
          <w:lang w:val="fr-FR"/>
        </w:rPr>
        <w:t>12.1</w:t>
      </w:r>
      <w:r>
        <w:rPr>
          <w:lang w:val="fr-FR"/>
        </w:rPr>
        <w:tab/>
      </w:r>
      <w:r w:rsidR="0069181B" w:rsidRPr="00687C81">
        <w:rPr>
          <w:lang w:val="fr-FR"/>
        </w:rPr>
        <w:t>P</w:t>
      </w:r>
      <w:r w:rsidR="00A933DF">
        <w:rPr>
          <w:lang w:val="fr-FR"/>
        </w:rPr>
        <w:t>rop</w:t>
      </w:r>
      <w:r>
        <w:rPr>
          <w:lang w:val="fr-FR"/>
        </w:rPr>
        <w:t>ositions pour améliorer la CMDT</w:t>
      </w:r>
    </w:p>
    <w:p w14:paraId="394CE34A" w14:textId="5544A775" w:rsidR="00ED3F1B" w:rsidRPr="00687C81" w:rsidRDefault="003A3BDC" w:rsidP="0069181B">
      <w:pPr>
        <w:spacing w:after="120"/>
        <w:rPr>
          <w:rFonts w:cstheme="minorHAnsi"/>
          <w:szCs w:val="24"/>
          <w:lang w:val="fr-FR"/>
        </w:rPr>
      </w:pPr>
      <w:r w:rsidRPr="003A3BDC">
        <w:rPr>
          <w:rFonts w:cstheme="minorHAnsi"/>
          <w:szCs w:val="24"/>
          <w:lang w:val="fr-FR" w:eastAsia="zh-CN"/>
        </w:rPr>
        <w:t xml:space="preserve">Les participants ont exprimé leur soutien unanime </w:t>
      </w:r>
      <w:r w:rsidR="00786A58">
        <w:rPr>
          <w:rFonts w:cstheme="minorHAnsi"/>
          <w:szCs w:val="24"/>
          <w:lang w:val="fr-FR" w:eastAsia="zh-CN"/>
        </w:rPr>
        <w:t>aux efforts d</w:t>
      </w:r>
      <w:r w:rsidR="00C600A4">
        <w:rPr>
          <w:rFonts w:cstheme="minorHAnsi"/>
          <w:szCs w:val="24"/>
          <w:lang w:val="fr-FR" w:eastAsia="zh-CN"/>
        </w:rPr>
        <w:t>'</w:t>
      </w:r>
      <w:r w:rsidRPr="003A3BDC">
        <w:rPr>
          <w:rFonts w:cstheme="minorHAnsi"/>
          <w:szCs w:val="24"/>
          <w:lang w:val="fr-FR" w:eastAsia="zh-CN"/>
        </w:rPr>
        <w:t xml:space="preserve">amélioration de la CMDT, </w:t>
      </w:r>
      <w:proofErr w:type="gramStart"/>
      <w:r>
        <w:rPr>
          <w:rFonts w:cstheme="minorHAnsi"/>
          <w:szCs w:val="24"/>
          <w:lang w:val="fr-FR" w:eastAsia="zh-CN"/>
        </w:rPr>
        <w:t>suite à</w:t>
      </w:r>
      <w:r w:rsidRPr="003A3BDC">
        <w:rPr>
          <w:rFonts w:cstheme="minorHAnsi"/>
          <w:szCs w:val="24"/>
          <w:lang w:val="fr-FR" w:eastAsia="zh-CN"/>
        </w:rPr>
        <w:t xml:space="preserve"> une</w:t>
      </w:r>
      <w:proofErr w:type="gramEnd"/>
      <w:r w:rsidRPr="003A3BDC">
        <w:rPr>
          <w:rFonts w:cstheme="minorHAnsi"/>
          <w:szCs w:val="24"/>
          <w:lang w:val="fr-FR" w:eastAsia="zh-CN"/>
        </w:rPr>
        <w:t xml:space="preserve"> intervention </w:t>
      </w:r>
      <w:r>
        <w:rPr>
          <w:rFonts w:cstheme="minorHAnsi"/>
          <w:szCs w:val="24"/>
          <w:lang w:val="fr-FR" w:eastAsia="zh-CN"/>
        </w:rPr>
        <w:t>passionnante</w:t>
      </w:r>
      <w:r w:rsidRPr="003A3BDC">
        <w:rPr>
          <w:rFonts w:cstheme="minorHAnsi"/>
          <w:szCs w:val="24"/>
          <w:lang w:val="fr-FR" w:eastAsia="zh-CN"/>
        </w:rPr>
        <w:t xml:space="preserve"> de </w:t>
      </w:r>
      <w:r>
        <w:rPr>
          <w:rFonts w:cstheme="minorHAnsi"/>
          <w:szCs w:val="24"/>
          <w:lang w:val="fr-FR" w:eastAsia="zh-CN"/>
        </w:rPr>
        <w:t>S.</w:t>
      </w:r>
      <w:r w:rsidR="00783BF9">
        <w:rPr>
          <w:rFonts w:cstheme="minorHAnsi"/>
          <w:szCs w:val="24"/>
          <w:lang w:val="fr-FR" w:eastAsia="zh-CN"/>
        </w:rPr>
        <w:t xml:space="preserve"> </w:t>
      </w:r>
      <w:r>
        <w:rPr>
          <w:rFonts w:cstheme="minorHAnsi"/>
          <w:szCs w:val="24"/>
          <w:lang w:val="fr-FR" w:eastAsia="zh-CN"/>
        </w:rPr>
        <w:t>E. M.</w:t>
      </w:r>
      <w:r w:rsidRPr="003A3BDC">
        <w:rPr>
          <w:rFonts w:cstheme="minorHAnsi"/>
          <w:szCs w:val="24"/>
          <w:lang w:val="fr-FR" w:eastAsia="zh-CN"/>
        </w:rPr>
        <w:t xml:space="preserve"> </w:t>
      </w:r>
      <w:proofErr w:type="spellStart"/>
      <w:r w:rsidRPr="003A3BDC">
        <w:rPr>
          <w:rFonts w:cstheme="minorHAnsi"/>
          <w:szCs w:val="24"/>
          <w:lang w:val="fr-FR" w:eastAsia="zh-CN"/>
        </w:rPr>
        <w:t>Abrham</w:t>
      </w:r>
      <w:proofErr w:type="spellEnd"/>
      <w:r w:rsidRPr="003A3BDC">
        <w:rPr>
          <w:rFonts w:cstheme="minorHAnsi"/>
          <w:szCs w:val="24"/>
          <w:lang w:val="fr-FR" w:eastAsia="zh-CN"/>
        </w:rPr>
        <w:t xml:space="preserve"> </w:t>
      </w:r>
      <w:proofErr w:type="spellStart"/>
      <w:r w:rsidRPr="003A3BDC">
        <w:rPr>
          <w:rFonts w:cstheme="minorHAnsi"/>
          <w:szCs w:val="24"/>
          <w:lang w:val="fr-FR" w:eastAsia="zh-CN"/>
        </w:rPr>
        <w:t>Belay</w:t>
      </w:r>
      <w:proofErr w:type="spellEnd"/>
      <w:r w:rsidRPr="003A3BDC">
        <w:rPr>
          <w:rFonts w:cstheme="minorHAnsi"/>
          <w:szCs w:val="24"/>
          <w:lang w:val="fr-FR" w:eastAsia="zh-CN"/>
        </w:rPr>
        <w:t xml:space="preserve">, </w:t>
      </w:r>
      <w:r w:rsidR="00783BF9">
        <w:rPr>
          <w:rFonts w:cstheme="minorHAnsi"/>
          <w:szCs w:val="24"/>
          <w:lang w:val="fr-FR" w:eastAsia="zh-CN"/>
        </w:rPr>
        <w:t>M</w:t>
      </w:r>
      <w:r w:rsidRPr="003A3BDC">
        <w:rPr>
          <w:rFonts w:cstheme="minorHAnsi"/>
          <w:szCs w:val="24"/>
          <w:lang w:val="fr-FR" w:eastAsia="zh-CN"/>
        </w:rPr>
        <w:t>inistre de l</w:t>
      </w:r>
      <w:r w:rsidR="00C600A4">
        <w:rPr>
          <w:rFonts w:cstheme="minorHAnsi"/>
          <w:szCs w:val="24"/>
          <w:lang w:val="fr-FR" w:eastAsia="zh-CN"/>
        </w:rPr>
        <w:t>'</w:t>
      </w:r>
      <w:r w:rsidRPr="003A3BDC">
        <w:rPr>
          <w:rFonts w:cstheme="minorHAnsi"/>
          <w:szCs w:val="24"/>
          <w:lang w:val="fr-FR" w:eastAsia="zh-CN"/>
        </w:rPr>
        <w:t>Innova</w:t>
      </w:r>
      <w:r>
        <w:rPr>
          <w:rFonts w:cstheme="minorHAnsi"/>
          <w:szCs w:val="24"/>
          <w:lang w:val="fr-FR" w:eastAsia="zh-CN"/>
        </w:rPr>
        <w:t>tion et de la Technologie de l</w:t>
      </w:r>
      <w:r w:rsidR="00C600A4">
        <w:rPr>
          <w:rFonts w:cstheme="minorHAnsi"/>
          <w:szCs w:val="24"/>
          <w:lang w:val="fr-FR" w:eastAsia="zh-CN"/>
        </w:rPr>
        <w:t>'</w:t>
      </w:r>
      <w:r w:rsidR="00783BF9">
        <w:rPr>
          <w:caps/>
          <w:lang w:val="fr-FR"/>
        </w:rPr>
        <w:t>é</w:t>
      </w:r>
      <w:r w:rsidRPr="003A3BDC">
        <w:rPr>
          <w:rFonts w:cstheme="minorHAnsi"/>
          <w:szCs w:val="24"/>
          <w:lang w:val="fr-FR" w:eastAsia="zh-CN"/>
        </w:rPr>
        <w:t xml:space="preserve">thiopie. Sa </w:t>
      </w:r>
      <w:r>
        <w:rPr>
          <w:rFonts w:cstheme="minorHAnsi"/>
          <w:szCs w:val="24"/>
          <w:lang w:val="fr-FR" w:eastAsia="zh-CN"/>
        </w:rPr>
        <w:t>perspective de</w:t>
      </w:r>
      <w:r w:rsidRPr="003A3BDC">
        <w:rPr>
          <w:rFonts w:cstheme="minorHAnsi"/>
          <w:szCs w:val="24"/>
          <w:lang w:val="fr-FR" w:eastAsia="zh-CN"/>
        </w:rPr>
        <w:t xml:space="preserve"> faire de la </w:t>
      </w:r>
      <w:r w:rsidRPr="003A3BDC">
        <w:rPr>
          <w:rFonts w:cstheme="minorHAnsi"/>
          <w:b/>
          <w:szCs w:val="24"/>
          <w:lang w:val="fr-FR" w:eastAsia="zh-CN"/>
        </w:rPr>
        <w:t xml:space="preserve">CMDT 21 </w:t>
      </w:r>
      <w:r w:rsidRPr="003A3BDC">
        <w:rPr>
          <w:rFonts w:cstheme="minorHAnsi"/>
          <w:szCs w:val="24"/>
          <w:lang w:val="fr-FR" w:eastAsia="zh-CN"/>
        </w:rPr>
        <w:t>une conférence de développement véritablement historique pour le monde ent</w:t>
      </w:r>
      <w:r>
        <w:rPr>
          <w:rFonts w:cstheme="minorHAnsi"/>
          <w:szCs w:val="24"/>
          <w:lang w:val="fr-FR" w:eastAsia="zh-CN"/>
        </w:rPr>
        <w:t>ier a été unanimement applaudie</w:t>
      </w:r>
      <w:r w:rsidR="00ED3F1B" w:rsidRPr="00687C81">
        <w:rPr>
          <w:rFonts w:cstheme="minorHAnsi"/>
          <w:szCs w:val="24"/>
          <w:lang w:val="fr-FR"/>
        </w:rPr>
        <w:t xml:space="preserve">. </w:t>
      </w:r>
    </w:p>
    <w:p w14:paraId="55B855F6" w14:textId="7FF3B5F4" w:rsidR="00853EA8" w:rsidRPr="00687C81" w:rsidRDefault="00432B14" w:rsidP="00853EA8">
      <w:pPr>
        <w:rPr>
          <w:rFonts w:cstheme="minorHAnsi"/>
          <w:szCs w:val="24"/>
          <w:lang w:val="fr-FR"/>
        </w:rPr>
      </w:pPr>
      <w:r w:rsidRPr="00432B14">
        <w:rPr>
          <w:rFonts w:cstheme="minorHAnsi"/>
          <w:szCs w:val="24"/>
          <w:lang w:val="fr-FR"/>
        </w:rPr>
        <w:t xml:space="preserve">Les documents suivants ont été examinés </w:t>
      </w:r>
      <w:proofErr w:type="gramStart"/>
      <w:r w:rsidRPr="00432B14">
        <w:rPr>
          <w:rFonts w:cstheme="minorHAnsi"/>
          <w:szCs w:val="24"/>
          <w:lang w:val="fr-FR"/>
        </w:rPr>
        <w:t>e</w:t>
      </w:r>
      <w:r w:rsidR="00CA4901">
        <w:rPr>
          <w:rFonts w:cstheme="minorHAnsi"/>
          <w:szCs w:val="24"/>
          <w:lang w:val="fr-FR"/>
        </w:rPr>
        <w:t>nsemble</w:t>
      </w:r>
      <w:r w:rsidR="00584BA5">
        <w:rPr>
          <w:rFonts w:cstheme="minorHAnsi"/>
          <w:szCs w:val="24"/>
          <w:lang w:val="fr-FR"/>
        </w:rPr>
        <w:t>:</w:t>
      </w:r>
      <w:proofErr w:type="gramEnd"/>
      <w:r w:rsidR="00CA4901">
        <w:rPr>
          <w:rFonts w:cstheme="minorHAnsi"/>
          <w:szCs w:val="24"/>
          <w:lang w:val="fr-FR"/>
        </w:rPr>
        <w:t xml:space="preserve"> les D</w:t>
      </w:r>
      <w:r w:rsidRPr="00432B14">
        <w:rPr>
          <w:rFonts w:cstheme="minorHAnsi"/>
          <w:szCs w:val="24"/>
          <w:lang w:val="fr-FR"/>
        </w:rPr>
        <w:t xml:space="preserve">ocuments 40, 41 et 42 du </w:t>
      </w:r>
      <w:r w:rsidRPr="00432B14">
        <w:rPr>
          <w:rFonts w:cstheme="minorHAnsi"/>
          <w:b/>
          <w:szCs w:val="24"/>
          <w:lang w:val="fr-FR"/>
        </w:rPr>
        <w:t>Brésil</w:t>
      </w:r>
      <w:r>
        <w:rPr>
          <w:rFonts w:cstheme="minorHAnsi"/>
          <w:szCs w:val="24"/>
          <w:lang w:val="fr-FR"/>
        </w:rPr>
        <w:t xml:space="preserve"> et les D</w:t>
      </w:r>
      <w:r w:rsidRPr="00432B14">
        <w:rPr>
          <w:rFonts w:cstheme="minorHAnsi"/>
          <w:szCs w:val="24"/>
          <w:lang w:val="fr-FR"/>
        </w:rPr>
        <w:t xml:space="preserve">ocuments 52 et 53 des </w:t>
      </w:r>
      <w:r w:rsidR="00783BF9" w:rsidRPr="00783BF9">
        <w:rPr>
          <w:b/>
          <w:caps/>
          <w:lang w:val="fr-FR"/>
        </w:rPr>
        <w:t>é</w:t>
      </w:r>
      <w:r w:rsidRPr="00432B14">
        <w:rPr>
          <w:rFonts w:cstheme="minorHAnsi"/>
          <w:b/>
          <w:szCs w:val="24"/>
          <w:lang w:val="fr-FR"/>
        </w:rPr>
        <w:t>tats-Unis</w:t>
      </w:r>
      <w:r>
        <w:rPr>
          <w:rFonts w:cstheme="minorHAnsi"/>
          <w:szCs w:val="24"/>
          <w:lang w:val="fr-FR"/>
        </w:rPr>
        <w:t>, le Document 37(Ré</w:t>
      </w:r>
      <w:r w:rsidRPr="00432B14">
        <w:rPr>
          <w:rFonts w:cstheme="minorHAnsi"/>
          <w:szCs w:val="24"/>
          <w:lang w:val="fr-FR"/>
        </w:rPr>
        <w:t xml:space="preserve">v.2) du </w:t>
      </w:r>
      <w:r w:rsidRPr="00432B14">
        <w:rPr>
          <w:rFonts w:cstheme="minorHAnsi"/>
          <w:b/>
          <w:szCs w:val="24"/>
          <w:lang w:val="fr-FR"/>
        </w:rPr>
        <w:t>Canada</w:t>
      </w:r>
      <w:r>
        <w:rPr>
          <w:rFonts w:cstheme="minorHAnsi"/>
          <w:szCs w:val="24"/>
          <w:lang w:val="fr-FR"/>
        </w:rPr>
        <w:t>, les D</w:t>
      </w:r>
      <w:r w:rsidRPr="00432B14">
        <w:rPr>
          <w:rFonts w:cstheme="minorHAnsi"/>
          <w:szCs w:val="24"/>
          <w:lang w:val="fr-FR"/>
        </w:rPr>
        <w:t xml:space="preserve">ocuments 43 et 44 de la </w:t>
      </w:r>
      <w:r w:rsidRPr="00432B14">
        <w:rPr>
          <w:rFonts w:cstheme="minorHAnsi"/>
          <w:b/>
          <w:szCs w:val="24"/>
          <w:lang w:val="fr-FR"/>
        </w:rPr>
        <w:t>Fédération de Russie</w:t>
      </w:r>
      <w:r>
        <w:rPr>
          <w:rFonts w:cstheme="minorHAnsi"/>
          <w:szCs w:val="24"/>
          <w:lang w:val="fr-FR"/>
        </w:rPr>
        <w:t xml:space="preserve"> et le D</w:t>
      </w:r>
      <w:r w:rsidRPr="00432B14">
        <w:rPr>
          <w:rFonts w:cstheme="minorHAnsi"/>
          <w:szCs w:val="24"/>
          <w:lang w:val="fr-FR"/>
        </w:rPr>
        <w:t>o</w:t>
      </w:r>
      <w:r>
        <w:rPr>
          <w:rFonts w:cstheme="minorHAnsi"/>
          <w:szCs w:val="24"/>
          <w:lang w:val="fr-FR"/>
        </w:rPr>
        <w:t xml:space="preserve">cument 51 </w:t>
      </w:r>
      <w:r w:rsidR="00786A58">
        <w:rPr>
          <w:rFonts w:cstheme="minorHAnsi"/>
          <w:szCs w:val="24"/>
          <w:lang w:val="fr-FR"/>
        </w:rPr>
        <w:t>de la Directrice</w:t>
      </w:r>
      <w:r>
        <w:rPr>
          <w:rFonts w:cstheme="minorHAnsi"/>
          <w:szCs w:val="24"/>
          <w:lang w:val="fr-FR"/>
        </w:rPr>
        <w:t xml:space="preserve"> du BDT. </w:t>
      </w:r>
      <w:r w:rsidRPr="00432B14">
        <w:rPr>
          <w:rFonts w:cstheme="minorHAnsi"/>
          <w:szCs w:val="24"/>
          <w:lang w:val="fr-FR"/>
        </w:rPr>
        <w:t xml:space="preserve">Ce dernier groupe contient des propositions pour </w:t>
      </w:r>
      <w:r>
        <w:rPr>
          <w:rFonts w:cstheme="minorHAnsi"/>
          <w:szCs w:val="24"/>
          <w:lang w:val="fr-FR"/>
        </w:rPr>
        <w:t xml:space="preserve">les travaux préparatoires en vue </w:t>
      </w:r>
      <w:r w:rsidRPr="00432B14">
        <w:rPr>
          <w:rFonts w:cstheme="minorHAnsi"/>
          <w:szCs w:val="24"/>
          <w:lang w:val="fr-FR"/>
        </w:rPr>
        <w:t>de la CMDT</w:t>
      </w:r>
      <w:r w:rsidR="00853EA8" w:rsidRPr="00687C81">
        <w:rPr>
          <w:rFonts w:cstheme="minorHAnsi"/>
          <w:szCs w:val="24"/>
          <w:lang w:val="fr-FR"/>
        </w:rPr>
        <w:t>.</w:t>
      </w:r>
    </w:p>
    <w:p w14:paraId="31088A0B" w14:textId="7259A505" w:rsidR="006115A3" w:rsidRPr="008E2E94" w:rsidRDefault="008E2E94" w:rsidP="008E2E94">
      <w:pPr>
        <w:tabs>
          <w:tab w:val="left" w:pos="0"/>
        </w:tabs>
        <w:spacing w:after="120"/>
        <w:rPr>
          <w:lang w:val="fr-FR"/>
        </w:rPr>
      </w:pPr>
      <w:r>
        <w:rPr>
          <w:lang w:val="fr-FR"/>
        </w:rPr>
        <w:t>Dans le</w:t>
      </w:r>
      <w:r w:rsidR="00AA4D80">
        <w:rPr>
          <w:lang w:val="fr-FR"/>
        </w:rPr>
        <w:t xml:space="preserve"> </w:t>
      </w:r>
      <w:hyperlink r:id="rId46" w:history="1">
        <w:r w:rsidR="00783BF9" w:rsidRPr="00783BF9">
          <w:rPr>
            <w:rStyle w:val="Hyperlink"/>
            <w:rFonts w:cstheme="minorHAnsi"/>
            <w:szCs w:val="24"/>
            <w:lang w:val="fr-FR"/>
          </w:rPr>
          <w:t>Document 40</w:t>
        </w:r>
      </w:hyperlink>
      <w:r w:rsidR="00AA4D80" w:rsidRPr="00AA4D80">
        <w:rPr>
          <w:lang w:val="fr-FR"/>
        </w:rPr>
        <w:t xml:space="preserve"> du </w:t>
      </w:r>
      <w:r w:rsidR="00AA4D80" w:rsidRPr="00AA4D80">
        <w:rPr>
          <w:b/>
          <w:lang w:val="fr-FR"/>
        </w:rPr>
        <w:t>Brésil</w:t>
      </w:r>
      <w:r>
        <w:rPr>
          <w:lang w:val="fr-FR"/>
        </w:rPr>
        <w:t>, il est relevé</w:t>
      </w:r>
      <w:r w:rsidR="00AA4D80">
        <w:rPr>
          <w:lang w:val="fr-FR"/>
        </w:rPr>
        <w:t xml:space="preserve"> que certains </w:t>
      </w:r>
      <w:r w:rsidR="00783BF9">
        <w:rPr>
          <w:caps/>
          <w:lang w:val="fr-FR"/>
        </w:rPr>
        <w:t>é</w:t>
      </w:r>
      <w:r w:rsidR="00AA4D80" w:rsidRPr="00AA4D80">
        <w:rPr>
          <w:lang w:val="fr-FR"/>
        </w:rPr>
        <w:t xml:space="preserve">tats </w:t>
      </w:r>
      <w:r w:rsidR="00783BF9">
        <w:rPr>
          <w:lang w:val="fr-FR"/>
        </w:rPr>
        <w:t>M</w:t>
      </w:r>
      <w:r w:rsidR="00AA4D80" w:rsidRPr="00AA4D80">
        <w:rPr>
          <w:lang w:val="fr-FR"/>
        </w:rPr>
        <w:t xml:space="preserve">embres ont exprimé le souhait de voir les </w:t>
      </w:r>
      <w:r w:rsidR="00786A58">
        <w:rPr>
          <w:lang w:val="fr-FR"/>
        </w:rPr>
        <w:t>C</w:t>
      </w:r>
      <w:r>
        <w:rPr>
          <w:lang w:val="fr-FR"/>
        </w:rPr>
        <w:t>ommissions</w:t>
      </w:r>
      <w:r w:rsidR="00AA4D80" w:rsidRPr="00AA4D80">
        <w:rPr>
          <w:lang w:val="fr-FR"/>
        </w:rPr>
        <w:t xml:space="preserve"> d</w:t>
      </w:r>
      <w:r w:rsidR="00C600A4">
        <w:rPr>
          <w:lang w:val="fr-FR"/>
        </w:rPr>
        <w:t>'</w:t>
      </w:r>
      <w:r w:rsidR="00AA4D80" w:rsidRPr="00AA4D80">
        <w:rPr>
          <w:lang w:val="fr-FR"/>
        </w:rPr>
        <w:t>étude</w:t>
      </w:r>
      <w:r>
        <w:rPr>
          <w:lang w:val="fr-FR"/>
        </w:rPr>
        <w:t>s/Q</w:t>
      </w:r>
      <w:r w:rsidR="00AA4D80" w:rsidRPr="00AA4D80">
        <w:rPr>
          <w:lang w:val="fr-FR"/>
        </w:rPr>
        <w:t xml:space="preserve">uestions </w:t>
      </w:r>
      <w:r>
        <w:rPr>
          <w:lang w:val="fr-FR"/>
        </w:rPr>
        <w:t>élaborer</w:t>
      </w:r>
      <w:r w:rsidR="00AA4D80" w:rsidRPr="00AA4D80">
        <w:rPr>
          <w:lang w:val="fr-FR"/>
        </w:rPr>
        <w:t xml:space="preserve"> des </w:t>
      </w:r>
      <w:r>
        <w:rPr>
          <w:lang w:val="fr-FR"/>
        </w:rPr>
        <w:t>produits</w:t>
      </w:r>
      <w:r w:rsidR="00AA4D80" w:rsidRPr="00AA4D80">
        <w:rPr>
          <w:lang w:val="fr-FR"/>
        </w:rPr>
        <w:t xml:space="preserve"> plus pertinents. La contribution invite les membres à réfléchir sur les </w:t>
      </w:r>
      <w:r w:rsidR="005751E0">
        <w:rPr>
          <w:lang w:val="fr-FR"/>
        </w:rPr>
        <w:t>produits des C</w:t>
      </w:r>
      <w:r>
        <w:rPr>
          <w:lang w:val="fr-FR"/>
        </w:rPr>
        <w:t>ommissions d</w:t>
      </w:r>
      <w:r w:rsidR="00C600A4">
        <w:rPr>
          <w:lang w:val="fr-FR"/>
        </w:rPr>
        <w:t>'</w:t>
      </w:r>
      <w:r>
        <w:rPr>
          <w:lang w:val="fr-FR"/>
        </w:rPr>
        <w:t>études/Q</w:t>
      </w:r>
      <w:r w:rsidR="00AA4D80" w:rsidRPr="00AA4D80">
        <w:rPr>
          <w:lang w:val="fr-FR"/>
        </w:rPr>
        <w:t>uestions de l</w:t>
      </w:r>
      <w:r w:rsidR="00C600A4">
        <w:rPr>
          <w:lang w:val="fr-FR"/>
        </w:rPr>
        <w:t>'</w:t>
      </w:r>
      <w:r w:rsidR="00AA4D80" w:rsidRPr="00AA4D80">
        <w:rPr>
          <w:lang w:val="fr-FR"/>
        </w:rPr>
        <w:t xml:space="preserve">UIT-D en vue de la CMDT-21. Il a été </w:t>
      </w:r>
      <w:r w:rsidR="005751E0">
        <w:rPr>
          <w:lang w:val="fr-FR"/>
        </w:rPr>
        <w:t>avancé</w:t>
      </w:r>
      <w:r w:rsidR="00AA4D80" w:rsidRPr="00AA4D80">
        <w:rPr>
          <w:lang w:val="fr-FR"/>
        </w:rPr>
        <w:t xml:space="preserve"> qu</w:t>
      </w:r>
      <w:r w:rsidR="00C600A4">
        <w:rPr>
          <w:lang w:val="fr-FR"/>
        </w:rPr>
        <w:t>'</w:t>
      </w:r>
      <w:r w:rsidR="00AA4D80" w:rsidRPr="00AA4D80">
        <w:rPr>
          <w:lang w:val="fr-FR"/>
        </w:rPr>
        <w:t>un débat plus approfondi serait nécessaire pour rend</w:t>
      </w:r>
      <w:r w:rsidR="00783BF9">
        <w:rPr>
          <w:lang w:val="fr-FR"/>
        </w:rPr>
        <w:t>re la Résolution 1 (</w:t>
      </w:r>
      <w:proofErr w:type="spellStart"/>
      <w:r w:rsidR="00783BF9">
        <w:rPr>
          <w:lang w:val="fr-FR"/>
        </w:rPr>
        <w:t>Rév.</w:t>
      </w:r>
      <w:r w:rsidR="00AA4D80" w:rsidRPr="00AA4D80">
        <w:rPr>
          <w:lang w:val="fr-FR"/>
        </w:rPr>
        <w:t>Buenos</w:t>
      </w:r>
      <w:proofErr w:type="spellEnd"/>
      <w:r w:rsidR="00AA4D80" w:rsidRPr="00AA4D80">
        <w:rPr>
          <w:lang w:val="fr-FR"/>
        </w:rPr>
        <w:t xml:space="preserve"> Aires, 2017) de la CMDT, sur le </w:t>
      </w:r>
      <w:r w:rsidR="00DD01AB">
        <w:rPr>
          <w:lang w:val="fr-FR"/>
        </w:rPr>
        <w:t>"</w:t>
      </w:r>
      <w:r>
        <w:rPr>
          <w:lang w:val="fr-FR"/>
        </w:rPr>
        <w:t>R</w:t>
      </w:r>
      <w:r w:rsidRPr="008E2E94">
        <w:rPr>
          <w:lang w:val="fr-FR"/>
        </w:rPr>
        <w:t>èglement intérieur du Secteur du développement des télécommunications de l</w:t>
      </w:r>
      <w:r w:rsidR="00C600A4">
        <w:rPr>
          <w:lang w:val="fr-FR"/>
        </w:rPr>
        <w:t>'</w:t>
      </w:r>
      <w:r w:rsidRPr="008E2E94">
        <w:rPr>
          <w:lang w:val="fr-FR"/>
        </w:rPr>
        <w:t>UIT</w:t>
      </w:r>
      <w:r w:rsidR="00CE4D05">
        <w:rPr>
          <w:lang w:val="fr-FR"/>
        </w:rPr>
        <w:t>"</w:t>
      </w:r>
      <w:r>
        <w:rPr>
          <w:lang w:val="fr-FR"/>
        </w:rPr>
        <w:t xml:space="preserve"> </w:t>
      </w:r>
      <w:r w:rsidR="00AA4D80" w:rsidRPr="00AA4D80">
        <w:rPr>
          <w:lang w:val="fr-FR"/>
        </w:rPr>
        <w:t xml:space="preserve">plus </w:t>
      </w:r>
      <w:r>
        <w:rPr>
          <w:lang w:val="fr-FR"/>
        </w:rPr>
        <w:t>souple</w:t>
      </w:r>
      <w:r w:rsidR="00AA4D80" w:rsidRPr="00AA4D80">
        <w:rPr>
          <w:lang w:val="fr-FR"/>
        </w:rPr>
        <w:t xml:space="preserve"> </w:t>
      </w:r>
      <w:r>
        <w:rPr>
          <w:lang w:val="fr-FR"/>
        </w:rPr>
        <w:t>concernant l</w:t>
      </w:r>
      <w:r w:rsidR="00AA4D80" w:rsidRPr="00AA4D80">
        <w:rPr>
          <w:lang w:val="fr-FR"/>
        </w:rPr>
        <w:t xml:space="preserve">e nombre et </w:t>
      </w:r>
      <w:r>
        <w:rPr>
          <w:lang w:val="fr-FR"/>
        </w:rPr>
        <w:t>la</w:t>
      </w:r>
      <w:r w:rsidR="00AA4D80" w:rsidRPr="00AA4D80">
        <w:rPr>
          <w:lang w:val="fr-FR"/>
        </w:rPr>
        <w:t xml:space="preserve"> fréquence des </w:t>
      </w:r>
      <w:r>
        <w:rPr>
          <w:lang w:val="fr-FR"/>
        </w:rPr>
        <w:t>produits</w:t>
      </w:r>
      <w:r w:rsidR="00AA4D80" w:rsidRPr="00AA4D80">
        <w:rPr>
          <w:lang w:val="fr-FR"/>
        </w:rPr>
        <w:t xml:space="preserve"> attendus</w:t>
      </w:r>
      <w:r w:rsidR="00783BF9">
        <w:rPr>
          <w:rFonts w:cstheme="minorHAnsi"/>
          <w:szCs w:val="24"/>
          <w:lang w:val="fr-FR"/>
        </w:rPr>
        <w:t>.</w:t>
      </w:r>
    </w:p>
    <w:p w14:paraId="2FA48A29" w14:textId="3C55FD04" w:rsidR="006115A3" w:rsidRPr="00687C81" w:rsidRDefault="007E458C" w:rsidP="006115A3">
      <w:pPr>
        <w:spacing w:after="120"/>
        <w:rPr>
          <w:rFonts w:cstheme="minorHAnsi"/>
          <w:szCs w:val="24"/>
          <w:lang w:val="fr-FR"/>
        </w:rPr>
      </w:pPr>
      <w:r>
        <w:rPr>
          <w:lang w:val="fr-FR"/>
        </w:rPr>
        <w:t>Dans le</w:t>
      </w:r>
      <w:r w:rsidR="008E2E94">
        <w:rPr>
          <w:lang w:val="fr-FR"/>
        </w:rPr>
        <w:t xml:space="preserve"> </w:t>
      </w:r>
      <w:hyperlink r:id="rId47" w:history="1">
        <w:r w:rsidR="00783BF9" w:rsidRPr="00783BF9">
          <w:rPr>
            <w:rStyle w:val="Hyperlink"/>
            <w:rFonts w:cstheme="minorHAnsi"/>
            <w:szCs w:val="24"/>
            <w:lang w:val="fr-FR"/>
          </w:rPr>
          <w:t>Document 41</w:t>
        </w:r>
      </w:hyperlink>
      <w:r>
        <w:rPr>
          <w:lang w:val="fr-FR"/>
        </w:rPr>
        <w:t>, le</w:t>
      </w:r>
      <w:r w:rsidR="008E2E94" w:rsidRPr="008E2E94">
        <w:rPr>
          <w:lang w:val="fr-FR"/>
        </w:rPr>
        <w:t xml:space="preserve"> </w:t>
      </w:r>
      <w:r w:rsidR="008E2E94" w:rsidRPr="008E2E94">
        <w:rPr>
          <w:b/>
          <w:lang w:val="fr-FR"/>
        </w:rPr>
        <w:t>Brésil</w:t>
      </w:r>
      <w:r w:rsidR="008E2E94" w:rsidRPr="008E2E94">
        <w:rPr>
          <w:lang w:val="fr-FR"/>
        </w:rPr>
        <w:t xml:space="preserve"> soutient l</w:t>
      </w:r>
      <w:r w:rsidR="00C600A4">
        <w:rPr>
          <w:lang w:val="fr-FR"/>
        </w:rPr>
        <w:t>'</w:t>
      </w:r>
      <w:r w:rsidR="008E2E94" w:rsidRPr="008E2E94">
        <w:rPr>
          <w:lang w:val="fr-FR"/>
        </w:rPr>
        <w:t xml:space="preserve">approche par </w:t>
      </w:r>
      <w:r w:rsidR="008E2E94">
        <w:rPr>
          <w:lang w:val="fr-FR"/>
        </w:rPr>
        <w:t>regroupement</w:t>
      </w:r>
      <w:r w:rsidR="00533093">
        <w:rPr>
          <w:lang w:val="fr-FR"/>
        </w:rPr>
        <w:t xml:space="preserve"> lancée par le BDT et invite </w:t>
      </w:r>
      <w:r w:rsidR="008E2E94" w:rsidRPr="008E2E94">
        <w:rPr>
          <w:lang w:val="fr-FR"/>
        </w:rPr>
        <w:t xml:space="preserve">les membres à réfléchir aux contributions possibles en considérant ce modèle pour la prochaine CMDT-21. Il est </w:t>
      </w:r>
      <w:r w:rsidR="008E2E94">
        <w:rPr>
          <w:lang w:val="fr-FR"/>
        </w:rPr>
        <w:t>proposé</w:t>
      </w:r>
      <w:r w:rsidR="008E2E94" w:rsidRPr="008E2E94">
        <w:rPr>
          <w:lang w:val="fr-FR"/>
        </w:rPr>
        <w:t xml:space="preserve"> que la nouvelle famille de </w:t>
      </w:r>
      <w:r w:rsidR="008E2E94">
        <w:rPr>
          <w:lang w:val="fr-FR"/>
        </w:rPr>
        <w:t>regroupements</w:t>
      </w:r>
      <w:r w:rsidR="008E2E94" w:rsidRPr="008E2E94">
        <w:rPr>
          <w:lang w:val="fr-FR"/>
        </w:rPr>
        <w:t xml:space="preserve"> </w:t>
      </w:r>
      <w:r w:rsidR="00F70432">
        <w:rPr>
          <w:lang w:val="fr-FR"/>
        </w:rPr>
        <w:t>reflète</w:t>
      </w:r>
      <w:r w:rsidR="008E2E94" w:rsidRPr="008E2E94">
        <w:rPr>
          <w:lang w:val="fr-FR"/>
        </w:rPr>
        <w:t xml:space="preserve"> le format des groupes de travail de l</w:t>
      </w:r>
      <w:r w:rsidR="00C600A4">
        <w:rPr>
          <w:lang w:val="fr-FR"/>
        </w:rPr>
        <w:t>'</w:t>
      </w:r>
      <w:r w:rsidR="008E2E94" w:rsidRPr="008E2E94">
        <w:rPr>
          <w:lang w:val="fr-FR"/>
        </w:rPr>
        <w:t>UIT-T et de l</w:t>
      </w:r>
      <w:r w:rsidR="00C600A4">
        <w:rPr>
          <w:lang w:val="fr-FR"/>
        </w:rPr>
        <w:t>'</w:t>
      </w:r>
      <w:r w:rsidR="008E2E94" w:rsidRPr="008E2E94">
        <w:rPr>
          <w:lang w:val="fr-FR"/>
        </w:rPr>
        <w:t xml:space="preserve">UIT-R, en rassemblant les questions </w:t>
      </w:r>
      <w:r w:rsidR="008E2E94">
        <w:rPr>
          <w:lang w:val="fr-FR"/>
        </w:rPr>
        <w:t>en synergie</w:t>
      </w:r>
      <w:r w:rsidR="008E2E94" w:rsidRPr="008E2E94">
        <w:rPr>
          <w:lang w:val="fr-FR"/>
        </w:rPr>
        <w:t xml:space="preserve"> sous </w:t>
      </w:r>
      <w:r w:rsidR="008E2E94">
        <w:rPr>
          <w:lang w:val="fr-FR"/>
        </w:rPr>
        <w:t>le</w:t>
      </w:r>
      <w:r w:rsidR="008E2E94" w:rsidRPr="008E2E94">
        <w:rPr>
          <w:lang w:val="fr-FR"/>
        </w:rPr>
        <w:t xml:space="preserve"> même </w:t>
      </w:r>
      <w:r w:rsidR="008E2E94">
        <w:rPr>
          <w:lang w:val="fr-FR"/>
        </w:rPr>
        <w:t>thème</w:t>
      </w:r>
      <w:r w:rsidR="008E2E94" w:rsidRPr="008E2E94">
        <w:rPr>
          <w:lang w:val="fr-FR"/>
        </w:rPr>
        <w:t>. Tout en convenant de l</w:t>
      </w:r>
      <w:r w:rsidR="00C600A4">
        <w:rPr>
          <w:lang w:val="fr-FR"/>
        </w:rPr>
        <w:t>'</w:t>
      </w:r>
      <w:r w:rsidR="008E2E94" w:rsidRPr="008E2E94">
        <w:rPr>
          <w:lang w:val="fr-FR"/>
        </w:rPr>
        <w:t>importance de</w:t>
      </w:r>
      <w:r>
        <w:rPr>
          <w:lang w:val="fr-FR"/>
        </w:rPr>
        <w:t>s</w:t>
      </w:r>
      <w:r w:rsidR="008E2E94" w:rsidRPr="008E2E94">
        <w:rPr>
          <w:lang w:val="fr-FR"/>
        </w:rPr>
        <w:t xml:space="preserve"> synergie</w:t>
      </w:r>
      <w:r>
        <w:rPr>
          <w:lang w:val="fr-FR"/>
        </w:rPr>
        <w:t>s</w:t>
      </w:r>
      <w:r w:rsidR="008E2E94" w:rsidRPr="008E2E94">
        <w:rPr>
          <w:lang w:val="fr-FR"/>
        </w:rPr>
        <w:t xml:space="preserve">, certains participants ont également rappelé les </w:t>
      </w:r>
      <w:r>
        <w:rPr>
          <w:lang w:val="fr-FR"/>
        </w:rPr>
        <w:t>écueils</w:t>
      </w:r>
      <w:r w:rsidR="008E2E94" w:rsidRPr="008E2E94">
        <w:rPr>
          <w:lang w:val="fr-FR"/>
        </w:rPr>
        <w:t xml:space="preserve"> qu</w:t>
      </w:r>
      <w:r w:rsidR="00C600A4">
        <w:rPr>
          <w:lang w:val="fr-FR"/>
        </w:rPr>
        <w:t>'</w:t>
      </w:r>
      <w:r w:rsidR="008E2E94" w:rsidRPr="008E2E94">
        <w:rPr>
          <w:lang w:val="fr-FR"/>
        </w:rPr>
        <w:t xml:space="preserve">une </w:t>
      </w:r>
      <w:r>
        <w:rPr>
          <w:lang w:val="fr-FR"/>
        </w:rPr>
        <w:t>telle approche avait rencontré</w:t>
      </w:r>
      <w:r w:rsidR="00D0517E">
        <w:rPr>
          <w:lang w:val="fr-FR"/>
        </w:rPr>
        <w:t>s</w:t>
      </w:r>
      <w:r w:rsidR="008E2E94" w:rsidRPr="008E2E94">
        <w:rPr>
          <w:lang w:val="fr-FR"/>
        </w:rPr>
        <w:t xml:space="preserve"> lors des efforts précédents pour introduire des groupes de travail au sein de l</w:t>
      </w:r>
      <w:r w:rsidR="00C600A4">
        <w:rPr>
          <w:lang w:val="fr-FR"/>
        </w:rPr>
        <w:t>'</w:t>
      </w:r>
      <w:r w:rsidR="008E2E94" w:rsidRPr="008E2E94">
        <w:rPr>
          <w:lang w:val="fr-FR"/>
        </w:rPr>
        <w:t>UIT-D</w:t>
      </w:r>
      <w:r>
        <w:rPr>
          <w:lang w:val="fr-FR"/>
        </w:rPr>
        <w:t>.</w:t>
      </w:r>
      <w:r w:rsidR="006115A3" w:rsidRPr="00687C81">
        <w:rPr>
          <w:rFonts w:cstheme="minorHAnsi"/>
          <w:szCs w:val="24"/>
          <w:lang w:val="fr-FR"/>
        </w:rPr>
        <w:t xml:space="preserve"> </w:t>
      </w:r>
    </w:p>
    <w:p w14:paraId="56550948" w14:textId="11D6DF82" w:rsidR="006115A3" w:rsidRPr="00687C81" w:rsidRDefault="007E458C" w:rsidP="006115A3">
      <w:pPr>
        <w:spacing w:after="120"/>
        <w:rPr>
          <w:rFonts w:cstheme="minorHAnsi"/>
          <w:szCs w:val="24"/>
          <w:lang w:val="fr-FR"/>
        </w:rPr>
      </w:pPr>
      <w:r>
        <w:rPr>
          <w:lang w:val="fr-FR"/>
        </w:rPr>
        <w:lastRenderedPageBreak/>
        <w:t xml:space="preserve">Dans le </w:t>
      </w:r>
      <w:hyperlink r:id="rId48" w:history="1">
        <w:r w:rsidR="00184529" w:rsidRPr="00184529">
          <w:rPr>
            <w:rStyle w:val="Hyperlink"/>
            <w:rFonts w:cstheme="minorHAnsi"/>
            <w:szCs w:val="24"/>
            <w:lang w:val="fr-FR"/>
          </w:rPr>
          <w:t>Document 42</w:t>
        </w:r>
      </w:hyperlink>
      <w:r>
        <w:rPr>
          <w:lang w:val="fr-FR"/>
        </w:rPr>
        <w:t>, le</w:t>
      </w:r>
      <w:r w:rsidRPr="007E458C">
        <w:rPr>
          <w:lang w:val="fr-FR"/>
        </w:rPr>
        <w:t xml:space="preserve"> </w:t>
      </w:r>
      <w:r w:rsidRPr="007E458C">
        <w:rPr>
          <w:b/>
          <w:lang w:val="fr-FR"/>
        </w:rPr>
        <w:t>Brésil</w:t>
      </w:r>
      <w:r w:rsidRPr="007E458C">
        <w:rPr>
          <w:lang w:val="fr-FR"/>
        </w:rPr>
        <w:t xml:space="preserve"> propose des ateliers thématiques avec des experts de haut niveau, tant dans le cadre des réunions préparatoires régionales (RPM) que lors de la CMDT-21</w:t>
      </w:r>
      <w:r>
        <w:rPr>
          <w:lang w:val="fr-FR"/>
        </w:rPr>
        <w:t>.</w:t>
      </w:r>
    </w:p>
    <w:p w14:paraId="1A090A43" w14:textId="279C91C4" w:rsidR="006115A3" w:rsidRPr="00687C81" w:rsidRDefault="007E458C" w:rsidP="0069181B">
      <w:pPr>
        <w:rPr>
          <w:rFonts w:cstheme="minorHAnsi"/>
          <w:szCs w:val="24"/>
          <w:lang w:val="fr-FR"/>
        </w:rPr>
      </w:pPr>
      <w:r w:rsidRPr="007E458C">
        <w:rPr>
          <w:rFonts w:cstheme="minorHAnsi"/>
          <w:szCs w:val="24"/>
          <w:lang w:val="fr-FR"/>
        </w:rPr>
        <w:t>L</w:t>
      </w:r>
      <w:r w:rsidR="00C600A4">
        <w:rPr>
          <w:rFonts w:cstheme="minorHAnsi"/>
          <w:szCs w:val="24"/>
          <w:lang w:val="fr-FR"/>
        </w:rPr>
        <w:t>'</w:t>
      </w:r>
      <w:r w:rsidRPr="007E458C">
        <w:rPr>
          <w:rFonts w:cstheme="minorHAnsi"/>
          <w:szCs w:val="24"/>
          <w:lang w:val="fr-FR"/>
        </w:rPr>
        <w:t>importance des réunions préparatoires régionales dirigées par l</w:t>
      </w:r>
      <w:r w:rsidR="00C600A4">
        <w:rPr>
          <w:rFonts w:cstheme="minorHAnsi"/>
          <w:szCs w:val="24"/>
          <w:lang w:val="fr-FR"/>
        </w:rPr>
        <w:t>'</w:t>
      </w:r>
      <w:r w:rsidRPr="007E458C">
        <w:rPr>
          <w:rFonts w:cstheme="minorHAnsi"/>
          <w:szCs w:val="24"/>
          <w:lang w:val="fr-FR"/>
        </w:rPr>
        <w:t>UIT et des réunions dirigées par les organisations régionales de télécommunications pour la CMDT-21 a été l</w:t>
      </w:r>
      <w:r w:rsidR="00C600A4">
        <w:rPr>
          <w:rFonts w:cstheme="minorHAnsi"/>
          <w:szCs w:val="24"/>
          <w:lang w:val="fr-FR"/>
        </w:rPr>
        <w:t>'</w:t>
      </w:r>
      <w:r w:rsidRPr="007E458C">
        <w:rPr>
          <w:rFonts w:cstheme="minorHAnsi"/>
          <w:szCs w:val="24"/>
          <w:lang w:val="fr-FR"/>
        </w:rPr>
        <w:t>un des points soulignés par les participants, qui ont appelé à la collab</w:t>
      </w:r>
      <w:r>
        <w:rPr>
          <w:rFonts w:cstheme="minorHAnsi"/>
          <w:szCs w:val="24"/>
          <w:lang w:val="fr-FR"/>
        </w:rPr>
        <w:t>oration et non à la concurrence</w:t>
      </w:r>
      <w:r w:rsidR="00853EA8" w:rsidRPr="00687C81">
        <w:rPr>
          <w:rFonts w:cstheme="minorHAnsi"/>
          <w:szCs w:val="24"/>
          <w:lang w:val="fr-FR"/>
        </w:rPr>
        <w:t>.</w:t>
      </w:r>
    </w:p>
    <w:p w14:paraId="28BA5C6B" w14:textId="38FA8230" w:rsidR="00BD3914" w:rsidRDefault="007E458C" w:rsidP="0069181B">
      <w:pPr>
        <w:spacing w:after="120"/>
        <w:rPr>
          <w:rFonts w:cstheme="minorHAnsi"/>
          <w:szCs w:val="24"/>
          <w:lang w:val="fr-FR"/>
        </w:rPr>
      </w:pPr>
      <w:r>
        <w:rPr>
          <w:rFonts w:cstheme="minorHAnsi"/>
          <w:szCs w:val="24"/>
          <w:lang w:val="fr-FR"/>
        </w:rPr>
        <w:t xml:space="preserve">Dans le </w:t>
      </w:r>
      <w:hyperlink r:id="rId49" w:history="1">
        <w:r w:rsidRPr="00184529">
          <w:rPr>
            <w:rStyle w:val="Hyperlink"/>
            <w:rFonts w:cstheme="minorHAnsi"/>
            <w:szCs w:val="24"/>
            <w:lang w:val="fr-FR"/>
          </w:rPr>
          <w:t>Document 37(Rév.2)</w:t>
        </w:r>
      </w:hyperlink>
      <w:r>
        <w:rPr>
          <w:rFonts w:cstheme="minorHAnsi"/>
          <w:szCs w:val="24"/>
          <w:lang w:val="fr-FR"/>
        </w:rPr>
        <w:t>, le</w:t>
      </w:r>
      <w:r w:rsidRPr="007E458C">
        <w:rPr>
          <w:rFonts w:cstheme="minorHAnsi"/>
          <w:szCs w:val="24"/>
          <w:lang w:val="fr-FR"/>
        </w:rPr>
        <w:t xml:space="preserve"> </w:t>
      </w:r>
      <w:r w:rsidRPr="0043328F">
        <w:rPr>
          <w:rFonts w:cstheme="minorHAnsi"/>
          <w:b/>
          <w:szCs w:val="24"/>
          <w:lang w:val="fr-FR"/>
        </w:rPr>
        <w:t>Canada</w:t>
      </w:r>
      <w:r w:rsidRPr="007E458C">
        <w:rPr>
          <w:rFonts w:cstheme="minorHAnsi"/>
          <w:szCs w:val="24"/>
          <w:lang w:val="fr-FR"/>
        </w:rPr>
        <w:t xml:space="preserve"> soutient l</w:t>
      </w:r>
      <w:r w:rsidR="00C600A4">
        <w:rPr>
          <w:rFonts w:cstheme="minorHAnsi"/>
          <w:szCs w:val="24"/>
          <w:lang w:val="fr-FR"/>
        </w:rPr>
        <w:t>'</w:t>
      </w:r>
      <w:r w:rsidRPr="007E458C">
        <w:rPr>
          <w:rFonts w:cstheme="minorHAnsi"/>
          <w:szCs w:val="24"/>
          <w:lang w:val="fr-FR"/>
        </w:rPr>
        <w:t>amélioration des processus de planification et de préparation de la CMDT-21, ainsi que de la structure de la conférence. Aucun examen de l</w:t>
      </w:r>
      <w:r w:rsidR="00C600A4">
        <w:rPr>
          <w:rFonts w:cstheme="minorHAnsi"/>
          <w:szCs w:val="24"/>
          <w:lang w:val="fr-FR"/>
        </w:rPr>
        <w:t>'</w:t>
      </w:r>
      <w:r w:rsidRPr="007E458C">
        <w:rPr>
          <w:rFonts w:cstheme="minorHAnsi"/>
          <w:szCs w:val="24"/>
          <w:lang w:val="fr-FR"/>
        </w:rPr>
        <w:t>efficacité organisationnelle et opérationnelle n</w:t>
      </w:r>
      <w:r w:rsidR="00C600A4">
        <w:rPr>
          <w:rFonts w:cstheme="minorHAnsi"/>
          <w:szCs w:val="24"/>
          <w:lang w:val="fr-FR"/>
        </w:rPr>
        <w:t>'</w:t>
      </w:r>
      <w:r w:rsidRPr="007E458C">
        <w:rPr>
          <w:rFonts w:cstheme="minorHAnsi"/>
          <w:szCs w:val="24"/>
          <w:lang w:val="fr-FR"/>
        </w:rPr>
        <w:t>a été effectué depui</w:t>
      </w:r>
      <w:r w:rsidR="00D0517E">
        <w:rPr>
          <w:rFonts w:cstheme="minorHAnsi"/>
          <w:szCs w:val="24"/>
          <w:lang w:val="fr-FR"/>
        </w:rPr>
        <w:t>s 1994. Plus précisément, si le </w:t>
      </w:r>
      <w:r w:rsidRPr="007E458C">
        <w:rPr>
          <w:rFonts w:cstheme="minorHAnsi"/>
          <w:szCs w:val="24"/>
          <w:lang w:val="fr-FR"/>
        </w:rPr>
        <w:t>GCDT convient qu</w:t>
      </w:r>
      <w:r w:rsidR="00C600A4">
        <w:rPr>
          <w:rFonts w:cstheme="minorHAnsi"/>
          <w:szCs w:val="24"/>
          <w:lang w:val="fr-FR"/>
        </w:rPr>
        <w:t>'</w:t>
      </w:r>
      <w:r w:rsidRPr="007E458C">
        <w:rPr>
          <w:rFonts w:cstheme="minorHAnsi"/>
          <w:szCs w:val="24"/>
          <w:lang w:val="fr-FR"/>
        </w:rPr>
        <w:t>une réforme est nécessaire, il est proposé qu</w:t>
      </w:r>
      <w:r w:rsidR="00C600A4">
        <w:rPr>
          <w:rFonts w:cstheme="minorHAnsi"/>
          <w:szCs w:val="24"/>
          <w:lang w:val="fr-FR"/>
        </w:rPr>
        <w:t>'</w:t>
      </w:r>
      <w:r w:rsidRPr="007E458C">
        <w:rPr>
          <w:rFonts w:cstheme="minorHAnsi"/>
          <w:szCs w:val="24"/>
          <w:lang w:val="fr-FR"/>
        </w:rPr>
        <w:t>un groupe de travail sur la réforme de la CMDT et un groupe de travail sur les résolutions et les priorités thématiques de l</w:t>
      </w:r>
      <w:r w:rsidR="00C600A4">
        <w:rPr>
          <w:rFonts w:cstheme="minorHAnsi"/>
          <w:szCs w:val="24"/>
          <w:lang w:val="fr-FR"/>
        </w:rPr>
        <w:t>'</w:t>
      </w:r>
      <w:r w:rsidRPr="007E458C">
        <w:rPr>
          <w:rFonts w:cstheme="minorHAnsi"/>
          <w:szCs w:val="24"/>
          <w:lang w:val="fr-FR"/>
        </w:rPr>
        <w:t xml:space="preserve">UIT-D soient établis dans le cadre du GCDT, avec les mandats respectifs joints </w:t>
      </w:r>
      <w:r>
        <w:rPr>
          <w:rFonts w:cstheme="minorHAnsi"/>
          <w:szCs w:val="24"/>
          <w:lang w:val="fr-FR"/>
        </w:rPr>
        <w:t>aux</w:t>
      </w:r>
      <w:r w:rsidRPr="007E458C">
        <w:rPr>
          <w:rFonts w:cstheme="minorHAnsi"/>
          <w:szCs w:val="24"/>
          <w:lang w:val="fr-FR"/>
        </w:rPr>
        <w:t xml:space="preserve"> </w:t>
      </w:r>
      <w:r w:rsidR="00184529">
        <w:rPr>
          <w:rFonts w:cstheme="minorHAnsi"/>
          <w:szCs w:val="24"/>
          <w:lang w:val="fr-FR"/>
        </w:rPr>
        <w:t>A</w:t>
      </w:r>
      <w:r w:rsidRPr="007E458C">
        <w:rPr>
          <w:rFonts w:cstheme="minorHAnsi"/>
          <w:szCs w:val="24"/>
          <w:lang w:val="fr-FR"/>
        </w:rPr>
        <w:t xml:space="preserve">nnexes 1 et 2 de la contribution. Les participants ont suggéré que les mandats soient clairement définis, certains </w:t>
      </w:r>
      <w:r w:rsidR="005609E0">
        <w:rPr>
          <w:rFonts w:cstheme="minorHAnsi"/>
          <w:szCs w:val="24"/>
          <w:lang w:val="fr-FR"/>
        </w:rPr>
        <w:t>relevant</w:t>
      </w:r>
      <w:r w:rsidRPr="007E458C">
        <w:rPr>
          <w:rFonts w:cstheme="minorHAnsi"/>
          <w:szCs w:val="24"/>
          <w:lang w:val="fr-FR"/>
        </w:rPr>
        <w:t xml:space="preserve"> le rôle consultatif du GCDT et la fonction de la CMDT </w:t>
      </w:r>
      <w:r w:rsidR="005609E0">
        <w:rPr>
          <w:rFonts w:cstheme="minorHAnsi"/>
          <w:szCs w:val="24"/>
          <w:lang w:val="fr-FR"/>
        </w:rPr>
        <w:t>qui consiste</w:t>
      </w:r>
      <w:r w:rsidRPr="007E458C">
        <w:rPr>
          <w:rFonts w:cstheme="minorHAnsi"/>
          <w:szCs w:val="24"/>
          <w:lang w:val="fr-FR"/>
        </w:rPr>
        <w:t xml:space="preserve"> à apporter des modificat</w:t>
      </w:r>
      <w:r>
        <w:rPr>
          <w:rFonts w:cstheme="minorHAnsi"/>
          <w:szCs w:val="24"/>
          <w:lang w:val="fr-FR"/>
        </w:rPr>
        <w:t>ions aux modalités de la conférence</w:t>
      </w:r>
      <w:r w:rsidR="00A756AA" w:rsidRPr="00687C81">
        <w:rPr>
          <w:rFonts w:cstheme="minorHAnsi"/>
          <w:szCs w:val="24"/>
          <w:lang w:val="fr-FR"/>
        </w:rPr>
        <w:t xml:space="preserve">. </w:t>
      </w:r>
    </w:p>
    <w:p w14:paraId="68FA03F0" w14:textId="190476F3" w:rsidR="00A756AA" w:rsidRPr="00687C81" w:rsidRDefault="00BD3914" w:rsidP="0069181B">
      <w:pPr>
        <w:spacing w:after="120"/>
        <w:rPr>
          <w:rFonts w:cstheme="minorHAnsi"/>
          <w:szCs w:val="24"/>
          <w:lang w:val="fr-FR"/>
        </w:rPr>
      </w:pPr>
      <w:r>
        <w:rPr>
          <w:rFonts w:cstheme="minorHAnsi"/>
          <w:szCs w:val="24"/>
          <w:lang w:val="fr-FR"/>
        </w:rPr>
        <w:t xml:space="preserve">Dans le </w:t>
      </w:r>
      <w:hyperlink r:id="rId50" w:history="1">
        <w:r w:rsidR="00184529" w:rsidRPr="00184529">
          <w:rPr>
            <w:rStyle w:val="Hyperlink"/>
            <w:rFonts w:cstheme="minorHAnsi"/>
            <w:szCs w:val="24"/>
            <w:lang w:val="fr-FR"/>
          </w:rPr>
          <w:t>Document 43</w:t>
        </w:r>
      </w:hyperlink>
      <w:r>
        <w:rPr>
          <w:rFonts w:cstheme="minorHAnsi"/>
          <w:szCs w:val="24"/>
          <w:lang w:val="fr-FR"/>
        </w:rPr>
        <w:t>,</w:t>
      </w:r>
      <w:r w:rsidRPr="00BD3914">
        <w:rPr>
          <w:rFonts w:cstheme="minorHAnsi"/>
          <w:szCs w:val="24"/>
          <w:lang w:val="fr-FR"/>
        </w:rPr>
        <w:t xml:space="preserve"> la </w:t>
      </w:r>
      <w:r w:rsidRPr="0043328F">
        <w:rPr>
          <w:rFonts w:cstheme="minorHAnsi"/>
          <w:b/>
          <w:szCs w:val="24"/>
          <w:lang w:val="fr-FR"/>
        </w:rPr>
        <w:t>Fédération de Russie</w:t>
      </w:r>
      <w:r w:rsidRPr="00BD3914">
        <w:rPr>
          <w:rFonts w:cstheme="minorHAnsi"/>
          <w:szCs w:val="24"/>
          <w:lang w:val="fr-FR"/>
        </w:rPr>
        <w:t xml:space="preserve"> indique que le </w:t>
      </w:r>
      <w:r w:rsidR="0043328F">
        <w:rPr>
          <w:rFonts w:cstheme="minorHAnsi"/>
          <w:szCs w:val="24"/>
          <w:lang w:val="fr-FR"/>
        </w:rPr>
        <w:t>Communauté</w:t>
      </w:r>
      <w:r w:rsidRPr="00BD3914">
        <w:rPr>
          <w:rFonts w:cstheme="minorHAnsi"/>
          <w:szCs w:val="24"/>
          <w:lang w:val="fr-FR"/>
        </w:rPr>
        <w:t xml:space="preserve"> régional</w:t>
      </w:r>
      <w:r w:rsidR="0043328F">
        <w:rPr>
          <w:rFonts w:cstheme="minorHAnsi"/>
          <w:szCs w:val="24"/>
          <w:lang w:val="fr-FR"/>
        </w:rPr>
        <w:t xml:space="preserve">e des communications </w:t>
      </w:r>
      <w:r w:rsidRPr="00BD3914">
        <w:rPr>
          <w:rFonts w:cstheme="minorHAnsi"/>
          <w:szCs w:val="24"/>
          <w:lang w:val="fr-FR"/>
        </w:rPr>
        <w:t xml:space="preserve">(RCC) a déjà commencé les </w:t>
      </w:r>
      <w:r w:rsidR="0043328F">
        <w:rPr>
          <w:rFonts w:cstheme="minorHAnsi"/>
          <w:szCs w:val="24"/>
          <w:lang w:val="fr-FR"/>
        </w:rPr>
        <w:t>travaux préparatoires en vue</w:t>
      </w:r>
      <w:r w:rsidRPr="00BD3914">
        <w:rPr>
          <w:rFonts w:cstheme="minorHAnsi"/>
          <w:szCs w:val="24"/>
          <w:lang w:val="fr-FR"/>
        </w:rPr>
        <w:t xml:space="preserve"> de la CMDT-21 et invite instamment le BDT à fournir des informations aux membres pour qu</w:t>
      </w:r>
      <w:r w:rsidR="00C600A4">
        <w:rPr>
          <w:rFonts w:cstheme="minorHAnsi"/>
          <w:szCs w:val="24"/>
          <w:lang w:val="fr-FR"/>
        </w:rPr>
        <w:t>'</w:t>
      </w:r>
      <w:r w:rsidRPr="00BD3914">
        <w:rPr>
          <w:rFonts w:cstheme="minorHAnsi"/>
          <w:szCs w:val="24"/>
          <w:lang w:val="fr-FR"/>
        </w:rPr>
        <w:t xml:space="preserve">ils puissent se préparer correctement. La contribution contient quatre </w:t>
      </w:r>
      <w:proofErr w:type="gramStart"/>
      <w:r w:rsidRPr="00BD3914">
        <w:rPr>
          <w:rFonts w:cstheme="minorHAnsi"/>
          <w:szCs w:val="24"/>
          <w:lang w:val="fr-FR"/>
        </w:rPr>
        <w:t>propositions</w:t>
      </w:r>
      <w:r w:rsidR="00584BA5">
        <w:rPr>
          <w:rFonts w:cstheme="minorHAnsi"/>
          <w:szCs w:val="24"/>
          <w:lang w:val="fr-FR"/>
        </w:rPr>
        <w:t>:</w:t>
      </w:r>
      <w:proofErr w:type="gramEnd"/>
    </w:p>
    <w:p w14:paraId="2CACE09D" w14:textId="4083660F" w:rsidR="009743FC" w:rsidRPr="00687C81" w:rsidRDefault="00184529" w:rsidP="00184529">
      <w:pPr>
        <w:pStyle w:val="enumlev1"/>
        <w:tabs>
          <w:tab w:val="left" w:pos="851"/>
        </w:tabs>
        <w:rPr>
          <w:lang w:val="fr-FR"/>
        </w:rPr>
      </w:pPr>
      <w:r>
        <w:rPr>
          <w:lang w:val="fr-FR"/>
        </w:rPr>
        <w:t>1)</w:t>
      </w:r>
      <w:r>
        <w:rPr>
          <w:lang w:val="fr-FR"/>
        </w:rPr>
        <w:tab/>
        <w:t>M</w:t>
      </w:r>
      <w:r w:rsidR="0043328F">
        <w:rPr>
          <w:lang w:val="fr-FR"/>
        </w:rPr>
        <w:t>ettre à jour et compléter le site web de la CMDT-21 dans les six langues de l</w:t>
      </w:r>
      <w:r w:rsidR="00C600A4">
        <w:rPr>
          <w:lang w:val="fr-FR"/>
        </w:rPr>
        <w:t>'</w:t>
      </w:r>
      <w:r w:rsidR="0043328F">
        <w:rPr>
          <w:lang w:val="fr-FR"/>
        </w:rPr>
        <w:t>Union</w:t>
      </w:r>
      <w:r>
        <w:rPr>
          <w:lang w:val="fr-FR"/>
        </w:rPr>
        <w:t>.</w:t>
      </w:r>
      <w:r w:rsidR="0043328F">
        <w:rPr>
          <w:lang w:val="fr-FR"/>
        </w:rPr>
        <w:t xml:space="preserve"> </w:t>
      </w:r>
    </w:p>
    <w:p w14:paraId="7F31A825" w14:textId="1420D1E1" w:rsidR="009743FC" w:rsidRPr="00687C81" w:rsidRDefault="00184529" w:rsidP="00184529">
      <w:pPr>
        <w:pStyle w:val="enumlev1"/>
        <w:tabs>
          <w:tab w:val="left" w:pos="851"/>
        </w:tabs>
        <w:ind w:left="851" w:hanging="851"/>
        <w:rPr>
          <w:lang w:val="fr-FR"/>
        </w:rPr>
      </w:pPr>
      <w:r>
        <w:rPr>
          <w:caps/>
          <w:lang w:val="fr-FR"/>
        </w:rPr>
        <w:t>2)</w:t>
      </w:r>
      <w:r>
        <w:rPr>
          <w:caps/>
          <w:lang w:val="fr-FR"/>
        </w:rPr>
        <w:tab/>
        <w:t>é</w:t>
      </w:r>
      <w:r w:rsidR="0043328F">
        <w:rPr>
          <w:lang w:val="fr-FR"/>
        </w:rPr>
        <w:t>tablir des groupes</w:t>
      </w:r>
      <w:r w:rsidR="009743FC" w:rsidRPr="00687C81">
        <w:rPr>
          <w:lang w:val="fr-FR"/>
        </w:rPr>
        <w:t xml:space="preserve"> </w:t>
      </w:r>
      <w:r w:rsidR="0043328F">
        <w:rPr>
          <w:lang w:val="fr-FR"/>
        </w:rPr>
        <w:t>de travail par correspondance sur les méthodes de travail et la rationalisation des résolutions</w:t>
      </w:r>
      <w:r>
        <w:rPr>
          <w:lang w:val="fr-FR"/>
        </w:rPr>
        <w:t>.</w:t>
      </w:r>
    </w:p>
    <w:p w14:paraId="2F0C8DBA" w14:textId="3979ED21" w:rsidR="009743FC" w:rsidRPr="0043328F" w:rsidRDefault="00184529" w:rsidP="00184529">
      <w:pPr>
        <w:pStyle w:val="enumlev1"/>
        <w:tabs>
          <w:tab w:val="left" w:pos="851"/>
        </w:tabs>
        <w:ind w:left="851" w:hanging="851"/>
        <w:rPr>
          <w:lang w:val="fr-FR"/>
        </w:rPr>
      </w:pPr>
      <w:r>
        <w:rPr>
          <w:caps/>
          <w:lang w:val="fr-FR"/>
        </w:rPr>
        <w:t>3)</w:t>
      </w:r>
      <w:r>
        <w:rPr>
          <w:caps/>
          <w:lang w:val="fr-FR"/>
        </w:rPr>
        <w:tab/>
        <w:t>é</w:t>
      </w:r>
      <w:r w:rsidR="0043328F">
        <w:rPr>
          <w:lang w:val="fr-FR"/>
        </w:rPr>
        <w:t>tablir un groupe de travail par correspondance sur une stratégie de développement pour examiner des propositions visant à améliorer l</w:t>
      </w:r>
      <w:r w:rsidR="00C600A4">
        <w:rPr>
          <w:lang w:val="fr-FR"/>
        </w:rPr>
        <w:t>'</w:t>
      </w:r>
      <w:r w:rsidR="0043328F">
        <w:rPr>
          <w:lang w:val="fr-FR"/>
        </w:rPr>
        <w:t>efficacité des activités de l</w:t>
      </w:r>
      <w:r w:rsidR="00C600A4">
        <w:rPr>
          <w:lang w:val="fr-FR"/>
        </w:rPr>
        <w:t>'</w:t>
      </w:r>
      <w:r w:rsidR="0043328F">
        <w:rPr>
          <w:lang w:val="fr-FR"/>
        </w:rPr>
        <w:t>UIT-D, dans l</w:t>
      </w:r>
      <w:r w:rsidR="00C600A4">
        <w:rPr>
          <w:lang w:val="fr-FR"/>
        </w:rPr>
        <w:t>'</w:t>
      </w:r>
      <w:r w:rsidR="0043328F">
        <w:rPr>
          <w:lang w:val="fr-FR"/>
        </w:rPr>
        <w:t>intérêt des pays en développement</w:t>
      </w:r>
      <w:r>
        <w:rPr>
          <w:lang w:val="fr-FR"/>
        </w:rPr>
        <w:t>.</w:t>
      </w:r>
    </w:p>
    <w:p w14:paraId="0FA5DCD5" w14:textId="0DEF19E1" w:rsidR="009743FC" w:rsidRPr="00687C81" w:rsidRDefault="00184529" w:rsidP="00184529">
      <w:pPr>
        <w:pStyle w:val="enumlev1"/>
        <w:tabs>
          <w:tab w:val="left" w:pos="851"/>
        </w:tabs>
        <w:ind w:left="851" w:hanging="851"/>
        <w:rPr>
          <w:lang w:val="fr-FR"/>
        </w:rPr>
      </w:pPr>
      <w:r>
        <w:rPr>
          <w:lang w:val="fr-FR"/>
        </w:rPr>
        <w:t>4)</w:t>
      </w:r>
      <w:r>
        <w:rPr>
          <w:lang w:val="fr-FR"/>
        </w:rPr>
        <w:tab/>
        <w:t>D</w:t>
      </w:r>
      <w:r w:rsidR="0043328F">
        <w:rPr>
          <w:lang w:val="fr-FR"/>
        </w:rPr>
        <w:t>emander aux organisations régionales de télécommunication d</w:t>
      </w:r>
      <w:r w:rsidR="00C600A4">
        <w:rPr>
          <w:lang w:val="fr-FR"/>
        </w:rPr>
        <w:t>'</w:t>
      </w:r>
      <w:r w:rsidR="0043328F">
        <w:rPr>
          <w:lang w:val="fr-FR"/>
        </w:rPr>
        <w:t xml:space="preserve">informer le BDT de leurs réunions préparatoires et du nom de leurs </w:t>
      </w:r>
      <w:r w:rsidR="002E395E">
        <w:rPr>
          <w:lang w:val="fr-FR"/>
        </w:rPr>
        <w:t>interlocuteurs</w:t>
      </w:r>
      <w:r w:rsidR="009743FC" w:rsidRPr="00687C81">
        <w:rPr>
          <w:lang w:val="fr-FR"/>
        </w:rPr>
        <w:t>.</w:t>
      </w:r>
    </w:p>
    <w:p w14:paraId="69159D0F" w14:textId="6F03772E" w:rsidR="00A756AA" w:rsidRPr="00687C81" w:rsidRDefault="0043328F" w:rsidP="0069181B">
      <w:pPr>
        <w:spacing w:after="120"/>
        <w:rPr>
          <w:rFonts w:cstheme="minorHAnsi"/>
          <w:szCs w:val="24"/>
          <w:lang w:val="fr-FR"/>
        </w:rPr>
      </w:pPr>
      <w:r w:rsidRPr="0043328F">
        <w:rPr>
          <w:rFonts w:cstheme="minorHAnsi"/>
          <w:szCs w:val="24"/>
          <w:lang w:val="fr-FR"/>
        </w:rPr>
        <w:t>La nécessité d</w:t>
      </w:r>
      <w:r w:rsidR="00C600A4">
        <w:rPr>
          <w:rFonts w:cstheme="minorHAnsi"/>
          <w:szCs w:val="24"/>
          <w:lang w:val="fr-FR"/>
        </w:rPr>
        <w:t>'</w:t>
      </w:r>
      <w:r w:rsidRPr="0043328F">
        <w:rPr>
          <w:rFonts w:cstheme="minorHAnsi"/>
          <w:szCs w:val="24"/>
          <w:lang w:val="fr-FR"/>
        </w:rPr>
        <w:t xml:space="preserve">une action immédiate sur ces points a été soulignée compte tenu des </w:t>
      </w:r>
      <w:r>
        <w:rPr>
          <w:rFonts w:cstheme="minorHAnsi"/>
          <w:szCs w:val="24"/>
          <w:lang w:val="fr-FR"/>
        </w:rPr>
        <w:t>échéances</w:t>
      </w:r>
      <w:r w:rsidRPr="0043328F">
        <w:rPr>
          <w:rFonts w:cstheme="minorHAnsi"/>
          <w:szCs w:val="24"/>
          <w:lang w:val="fr-FR"/>
        </w:rPr>
        <w:t xml:space="preserve"> de la CMDT-21. Les délégués ont également noté la nécessité d</w:t>
      </w:r>
      <w:r w:rsidR="00C600A4">
        <w:rPr>
          <w:rFonts w:cstheme="minorHAnsi"/>
          <w:szCs w:val="24"/>
          <w:lang w:val="fr-FR"/>
        </w:rPr>
        <w:t>'</w:t>
      </w:r>
      <w:r w:rsidRPr="0043328F">
        <w:rPr>
          <w:rFonts w:cstheme="minorHAnsi"/>
          <w:szCs w:val="24"/>
          <w:lang w:val="fr-FR"/>
        </w:rPr>
        <w:t xml:space="preserve">établir un mandat clair pour les groupes de </w:t>
      </w:r>
      <w:r>
        <w:rPr>
          <w:rFonts w:cstheme="minorHAnsi"/>
          <w:szCs w:val="24"/>
          <w:lang w:val="fr-FR"/>
        </w:rPr>
        <w:t xml:space="preserve">travail par </w:t>
      </w:r>
      <w:r w:rsidRPr="0043328F">
        <w:rPr>
          <w:rFonts w:cstheme="minorHAnsi"/>
          <w:szCs w:val="24"/>
          <w:lang w:val="fr-FR"/>
        </w:rPr>
        <w:t xml:space="preserve">correspondance. </w:t>
      </w:r>
    </w:p>
    <w:p w14:paraId="7D3745CD" w14:textId="77893D97" w:rsidR="00C80BDC" w:rsidRPr="00687C81" w:rsidRDefault="00BB6D08" w:rsidP="0069181B">
      <w:pPr>
        <w:spacing w:after="120"/>
        <w:rPr>
          <w:rStyle w:val="Hyperlink"/>
          <w:rFonts w:cstheme="minorHAnsi"/>
          <w:color w:val="auto"/>
          <w:szCs w:val="24"/>
          <w:lang w:val="fr-FR"/>
        </w:rPr>
      </w:pPr>
      <w:r>
        <w:rPr>
          <w:lang w:val="fr-FR"/>
        </w:rPr>
        <w:t xml:space="preserve">Dans le </w:t>
      </w:r>
      <w:hyperlink r:id="rId51" w:history="1">
        <w:r w:rsidR="00184529" w:rsidRPr="00184529">
          <w:rPr>
            <w:rStyle w:val="Hyperlink"/>
            <w:rFonts w:cstheme="minorHAnsi"/>
            <w:szCs w:val="24"/>
            <w:lang w:val="fr-FR"/>
          </w:rPr>
          <w:t>Document 44</w:t>
        </w:r>
      </w:hyperlink>
      <w:r>
        <w:rPr>
          <w:lang w:val="fr-FR"/>
        </w:rPr>
        <w:t xml:space="preserve">, </w:t>
      </w:r>
      <w:r w:rsidRPr="00BB6D08">
        <w:rPr>
          <w:lang w:val="fr-FR"/>
        </w:rPr>
        <w:t xml:space="preserve">la </w:t>
      </w:r>
      <w:r w:rsidRPr="00BB6D08">
        <w:rPr>
          <w:b/>
          <w:lang w:val="fr-FR"/>
        </w:rPr>
        <w:t>Fédération de Russie</w:t>
      </w:r>
      <w:r w:rsidRPr="00BB6D08">
        <w:rPr>
          <w:lang w:val="fr-FR"/>
        </w:rPr>
        <w:t xml:space="preserve"> suggère des moyen</w:t>
      </w:r>
      <w:r w:rsidR="002E395E">
        <w:rPr>
          <w:lang w:val="fr-FR"/>
        </w:rPr>
        <w:t>s de réviser les Questions des C</w:t>
      </w:r>
      <w:r w:rsidRPr="00BB6D08">
        <w:rPr>
          <w:lang w:val="fr-FR"/>
        </w:rPr>
        <w:t>ommissions d</w:t>
      </w:r>
      <w:r w:rsidR="00C600A4">
        <w:rPr>
          <w:lang w:val="fr-FR"/>
        </w:rPr>
        <w:t>'</w:t>
      </w:r>
      <w:r w:rsidRPr="00BB6D08">
        <w:rPr>
          <w:lang w:val="fr-FR"/>
        </w:rPr>
        <w:t>études de l</w:t>
      </w:r>
      <w:r w:rsidR="00C600A4">
        <w:rPr>
          <w:lang w:val="fr-FR"/>
        </w:rPr>
        <w:t>'</w:t>
      </w:r>
      <w:r w:rsidRPr="00BB6D08">
        <w:rPr>
          <w:lang w:val="fr-FR"/>
        </w:rPr>
        <w:t>UIT-D pour la prochaine période d</w:t>
      </w:r>
      <w:r w:rsidR="00C600A4">
        <w:rPr>
          <w:lang w:val="fr-FR"/>
        </w:rPr>
        <w:t>'</w:t>
      </w:r>
      <w:r w:rsidRPr="00BB6D08">
        <w:rPr>
          <w:lang w:val="fr-FR"/>
        </w:rPr>
        <w:t>étude</w:t>
      </w:r>
      <w:r>
        <w:rPr>
          <w:lang w:val="fr-FR"/>
        </w:rPr>
        <w:t>s</w:t>
      </w:r>
      <w:r w:rsidRPr="00BB6D08">
        <w:rPr>
          <w:lang w:val="fr-FR"/>
        </w:rPr>
        <w:t xml:space="preserve">, ainsi que les principes pour y travailler, et fait les propositions </w:t>
      </w:r>
      <w:proofErr w:type="gramStart"/>
      <w:r w:rsidRPr="00BB6D08">
        <w:rPr>
          <w:lang w:val="fr-FR"/>
        </w:rPr>
        <w:t>suivantes</w:t>
      </w:r>
      <w:r w:rsidR="00584BA5">
        <w:rPr>
          <w:lang w:val="fr-FR"/>
        </w:rPr>
        <w:t>:</w:t>
      </w:r>
      <w:proofErr w:type="gramEnd"/>
    </w:p>
    <w:p w14:paraId="4C7DC541" w14:textId="72CE8702" w:rsidR="00C80BDC" w:rsidRPr="00184529" w:rsidRDefault="00184529" w:rsidP="00184529">
      <w:pPr>
        <w:pStyle w:val="enumlev1"/>
        <w:tabs>
          <w:tab w:val="left" w:pos="851"/>
        </w:tabs>
        <w:ind w:left="851" w:hanging="851"/>
        <w:rPr>
          <w:lang w:val="fr-FR"/>
        </w:rPr>
      </w:pPr>
      <w:r w:rsidRPr="00184529">
        <w:rPr>
          <w:lang w:val="fr-FR"/>
        </w:rPr>
        <w:t>–</w:t>
      </w:r>
      <w:r>
        <w:rPr>
          <w:lang w:val="fr-FR"/>
        </w:rPr>
        <w:tab/>
        <w:t>C</w:t>
      </w:r>
      <w:r w:rsidR="00BB6D08" w:rsidRPr="00184529">
        <w:rPr>
          <w:lang w:val="fr-FR"/>
        </w:rPr>
        <w:t>réer un groupe de travail par correspondance du GCDT sur les Q</w:t>
      </w:r>
      <w:r w:rsidR="002E395E" w:rsidRPr="00184529">
        <w:rPr>
          <w:lang w:val="fr-FR"/>
        </w:rPr>
        <w:t>uestions des C</w:t>
      </w:r>
      <w:r w:rsidR="00BB6D08" w:rsidRPr="00184529">
        <w:rPr>
          <w:lang w:val="fr-FR"/>
        </w:rPr>
        <w:t>ommissions d</w:t>
      </w:r>
      <w:r w:rsidR="00C600A4">
        <w:rPr>
          <w:lang w:val="fr-FR"/>
        </w:rPr>
        <w:t>'</w:t>
      </w:r>
      <w:r w:rsidR="00BB6D08" w:rsidRPr="00184529">
        <w:rPr>
          <w:lang w:val="fr-FR"/>
        </w:rPr>
        <w:t>études de l</w:t>
      </w:r>
      <w:r w:rsidR="00C600A4">
        <w:rPr>
          <w:lang w:val="fr-FR"/>
        </w:rPr>
        <w:t>'</w:t>
      </w:r>
      <w:r w:rsidR="00BB6D08" w:rsidRPr="00184529">
        <w:rPr>
          <w:lang w:val="fr-FR"/>
        </w:rPr>
        <w:t>UIT-D</w:t>
      </w:r>
      <w:r>
        <w:rPr>
          <w:lang w:val="fr-FR"/>
        </w:rPr>
        <w:t>.</w:t>
      </w:r>
    </w:p>
    <w:p w14:paraId="10052B27" w14:textId="2D0BCB91" w:rsidR="00C80BDC" w:rsidRPr="00184529" w:rsidRDefault="00184529" w:rsidP="00184529">
      <w:pPr>
        <w:pStyle w:val="enumlev1"/>
        <w:tabs>
          <w:tab w:val="left" w:pos="851"/>
        </w:tabs>
        <w:ind w:left="851" w:hanging="851"/>
        <w:rPr>
          <w:lang w:val="fr-FR"/>
        </w:rPr>
      </w:pPr>
      <w:r w:rsidRPr="00184529">
        <w:rPr>
          <w:lang w:val="fr-FR"/>
        </w:rPr>
        <w:t>–</w:t>
      </w:r>
      <w:r>
        <w:rPr>
          <w:lang w:val="fr-FR"/>
        </w:rPr>
        <w:tab/>
        <w:t>I</w:t>
      </w:r>
      <w:r w:rsidR="00BB6D08" w:rsidRPr="00184529">
        <w:rPr>
          <w:lang w:val="fr-FR"/>
        </w:rPr>
        <w:t>nvi</w:t>
      </w:r>
      <w:r w:rsidR="00144536">
        <w:rPr>
          <w:lang w:val="fr-FR"/>
        </w:rPr>
        <w:t>ter les M</w:t>
      </w:r>
      <w:r w:rsidR="00BB6D08" w:rsidRPr="00184529">
        <w:rPr>
          <w:lang w:val="fr-FR"/>
        </w:rPr>
        <w:t>embres de l</w:t>
      </w:r>
      <w:r w:rsidR="00C600A4">
        <w:rPr>
          <w:lang w:val="fr-FR"/>
        </w:rPr>
        <w:t>'</w:t>
      </w:r>
      <w:r w:rsidR="00BB6D08" w:rsidRPr="00184529">
        <w:rPr>
          <w:lang w:val="fr-FR"/>
        </w:rPr>
        <w:t>UIT à préparer leurs propositions pour les Questions à l</w:t>
      </w:r>
      <w:r w:rsidR="00C600A4">
        <w:rPr>
          <w:lang w:val="fr-FR"/>
        </w:rPr>
        <w:t>'</w:t>
      </w:r>
      <w:r w:rsidR="00BB6D08" w:rsidRPr="00184529">
        <w:rPr>
          <w:lang w:val="fr-FR"/>
        </w:rPr>
        <w:t xml:space="preserve">étude comme </w:t>
      </w:r>
      <w:proofErr w:type="gramStart"/>
      <w:r w:rsidR="00BB6D08" w:rsidRPr="00184529">
        <w:rPr>
          <w:lang w:val="fr-FR"/>
        </w:rPr>
        <w:t>suit</w:t>
      </w:r>
      <w:r w:rsidR="00584BA5" w:rsidRPr="00184529">
        <w:rPr>
          <w:lang w:val="fr-FR"/>
        </w:rPr>
        <w:t>:</w:t>
      </w:r>
      <w:proofErr w:type="gramEnd"/>
    </w:p>
    <w:p w14:paraId="31553728" w14:textId="1D882622" w:rsidR="00C80BDC" w:rsidRPr="00687C81" w:rsidRDefault="00184529" w:rsidP="00184529">
      <w:pPr>
        <w:pStyle w:val="enumlev2"/>
        <w:ind w:left="1134" w:hanging="283"/>
        <w:rPr>
          <w:lang w:val="fr-FR"/>
        </w:rPr>
      </w:pPr>
      <w:r w:rsidRPr="00184529">
        <w:rPr>
          <w:lang w:val="fr-FR"/>
        </w:rPr>
        <w:t>•</w:t>
      </w:r>
      <w:r>
        <w:rPr>
          <w:lang w:val="fr-FR"/>
        </w:rPr>
        <w:tab/>
      </w:r>
      <w:r w:rsidR="00BB6D08">
        <w:rPr>
          <w:lang w:val="fr-FR"/>
        </w:rPr>
        <w:t>suivre</w:t>
      </w:r>
      <w:r w:rsidR="00BB6D08" w:rsidRPr="00BB6D08">
        <w:rPr>
          <w:lang w:val="fr-FR"/>
        </w:rPr>
        <w:t xml:space="preserve"> le principe consistant à éviter autant que possible la duplication des sujets d</w:t>
      </w:r>
      <w:r w:rsidR="00C600A4">
        <w:rPr>
          <w:lang w:val="fr-FR"/>
        </w:rPr>
        <w:t>'</w:t>
      </w:r>
      <w:r w:rsidR="00BB6D08" w:rsidRPr="00BB6D08">
        <w:rPr>
          <w:lang w:val="fr-FR"/>
        </w:rPr>
        <w:t>étud</w:t>
      </w:r>
      <w:r w:rsidR="00BB6D08">
        <w:rPr>
          <w:lang w:val="fr-FR"/>
        </w:rPr>
        <w:t xml:space="preserve">e dans les mandats des </w:t>
      </w:r>
      <w:proofErr w:type="gramStart"/>
      <w:r w:rsidR="00BB6D08">
        <w:rPr>
          <w:lang w:val="fr-FR"/>
        </w:rPr>
        <w:t>Questions</w:t>
      </w:r>
      <w:r w:rsidR="00584BA5">
        <w:rPr>
          <w:lang w:val="fr-FR"/>
        </w:rPr>
        <w:t>;</w:t>
      </w:r>
      <w:proofErr w:type="gramEnd"/>
    </w:p>
    <w:p w14:paraId="2D31D804" w14:textId="23882261" w:rsidR="00C80BDC" w:rsidRPr="00687C81" w:rsidRDefault="00184529" w:rsidP="00184529">
      <w:pPr>
        <w:pStyle w:val="enumlev2"/>
        <w:ind w:left="1134" w:hanging="283"/>
        <w:rPr>
          <w:lang w:val="fr-FR"/>
        </w:rPr>
      </w:pPr>
      <w:r w:rsidRPr="00184529">
        <w:rPr>
          <w:lang w:val="fr-FR"/>
        </w:rPr>
        <w:t>•</w:t>
      </w:r>
      <w:r>
        <w:rPr>
          <w:lang w:val="fr-FR"/>
        </w:rPr>
        <w:tab/>
      </w:r>
      <w:r w:rsidR="00BB6D08">
        <w:rPr>
          <w:lang w:val="fr-FR"/>
        </w:rPr>
        <w:t>s</w:t>
      </w:r>
      <w:r w:rsidR="00BB6D08" w:rsidRPr="00BB6D08">
        <w:rPr>
          <w:lang w:val="fr-FR"/>
        </w:rPr>
        <w:t>ur la base d</w:t>
      </w:r>
      <w:r w:rsidR="00C600A4">
        <w:rPr>
          <w:lang w:val="fr-FR"/>
        </w:rPr>
        <w:t>'</w:t>
      </w:r>
      <w:r w:rsidR="00BB6D08" w:rsidRPr="00BB6D08">
        <w:rPr>
          <w:lang w:val="fr-FR"/>
        </w:rPr>
        <w:t xml:space="preserve">un tableau régulièrement mis à jour sur la collaboration </w:t>
      </w:r>
      <w:proofErr w:type="spellStart"/>
      <w:r w:rsidR="00BB6D08" w:rsidRPr="00BB6D08">
        <w:rPr>
          <w:lang w:val="fr-FR"/>
        </w:rPr>
        <w:t>in</w:t>
      </w:r>
      <w:r w:rsidR="00BB6D08">
        <w:rPr>
          <w:lang w:val="fr-FR"/>
        </w:rPr>
        <w:t>trasectorielle</w:t>
      </w:r>
      <w:proofErr w:type="spellEnd"/>
      <w:r w:rsidR="00BB6D08">
        <w:rPr>
          <w:lang w:val="fr-FR"/>
        </w:rPr>
        <w:t>, identifier les Q</w:t>
      </w:r>
      <w:r w:rsidR="00BB6D08" w:rsidRPr="00BB6D08">
        <w:rPr>
          <w:lang w:val="fr-FR"/>
        </w:rPr>
        <w:t>uestio</w:t>
      </w:r>
      <w:r w:rsidR="00BB6D08">
        <w:rPr>
          <w:lang w:val="fr-FR"/>
        </w:rPr>
        <w:t xml:space="preserve">ns principales sur des sujets présentant un intérêt </w:t>
      </w:r>
      <w:proofErr w:type="gramStart"/>
      <w:r w:rsidR="00BB6D08">
        <w:rPr>
          <w:lang w:val="fr-FR"/>
        </w:rPr>
        <w:t>mutuel</w:t>
      </w:r>
      <w:r w:rsidR="00584BA5">
        <w:rPr>
          <w:lang w:val="fr-FR"/>
        </w:rPr>
        <w:t>;</w:t>
      </w:r>
      <w:proofErr w:type="gramEnd"/>
    </w:p>
    <w:p w14:paraId="6C38ED2A" w14:textId="788BDF88" w:rsidR="00C80BDC" w:rsidRPr="00687C81" w:rsidRDefault="00184529" w:rsidP="00184529">
      <w:pPr>
        <w:pStyle w:val="enumlev2"/>
        <w:ind w:left="1134" w:hanging="283"/>
        <w:rPr>
          <w:lang w:val="fr-FR"/>
        </w:rPr>
      </w:pPr>
      <w:r w:rsidRPr="00184529">
        <w:rPr>
          <w:lang w:val="fr-FR"/>
        </w:rPr>
        <w:t>•</w:t>
      </w:r>
      <w:r>
        <w:rPr>
          <w:lang w:val="fr-FR"/>
        </w:rPr>
        <w:tab/>
      </w:r>
      <w:r w:rsidR="00BB6D08">
        <w:rPr>
          <w:lang w:val="fr-FR"/>
        </w:rPr>
        <w:t>e</w:t>
      </w:r>
      <w:r w:rsidR="00BB6D08" w:rsidRPr="00BB6D08">
        <w:rPr>
          <w:lang w:val="fr-FR"/>
        </w:rPr>
        <w:t>nvisager la possibilité d</w:t>
      </w:r>
      <w:r w:rsidR="00C600A4">
        <w:rPr>
          <w:lang w:val="fr-FR"/>
        </w:rPr>
        <w:t>'</w:t>
      </w:r>
      <w:r w:rsidR="00BB6D08" w:rsidRPr="00BB6D08">
        <w:rPr>
          <w:lang w:val="fr-FR"/>
        </w:rPr>
        <w:t xml:space="preserve">introduire un mécanisme de révision des rapports </w:t>
      </w:r>
      <w:r w:rsidR="00BB6D08">
        <w:rPr>
          <w:lang w:val="fr-FR"/>
        </w:rPr>
        <w:t>finals</w:t>
      </w:r>
      <w:r w:rsidR="00BB6D08" w:rsidRPr="00BB6D08">
        <w:rPr>
          <w:lang w:val="fr-FR"/>
        </w:rPr>
        <w:t xml:space="preserve"> pour les périodes d</w:t>
      </w:r>
      <w:r w:rsidR="00C600A4">
        <w:rPr>
          <w:lang w:val="fr-FR"/>
        </w:rPr>
        <w:t>'</w:t>
      </w:r>
      <w:r w:rsidR="00BB6D08" w:rsidRPr="00BB6D08">
        <w:rPr>
          <w:lang w:val="fr-FR"/>
        </w:rPr>
        <w:t>étude</w:t>
      </w:r>
      <w:r w:rsidR="00BB6D08">
        <w:rPr>
          <w:lang w:val="fr-FR"/>
        </w:rPr>
        <w:t>s</w:t>
      </w:r>
      <w:r w:rsidR="00BB6D08" w:rsidRPr="00BB6D08">
        <w:rPr>
          <w:lang w:val="fr-FR"/>
        </w:rPr>
        <w:t xml:space="preserve"> précédentes au cas où de nouveaux documents sur des suj</w:t>
      </w:r>
      <w:r w:rsidR="00BB6D08">
        <w:rPr>
          <w:lang w:val="fr-FR"/>
        </w:rPr>
        <w:t>ets transversaux apparaîtraient</w:t>
      </w:r>
      <w:r w:rsidR="00DE0A3F" w:rsidRPr="00687C81">
        <w:rPr>
          <w:lang w:val="fr-FR"/>
        </w:rPr>
        <w:t>.</w:t>
      </w:r>
    </w:p>
    <w:p w14:paraId="5EEF4AAF" w14:textId="76B0200B" w:rsidR="005B5418" w:rsidRPr="00687C81" w:rsidRDefault="0089088A" w:rsidP="0069181B">
      <w:pPr>
        <w:keepNext/>
        <w:spacing w:after="120"/>
        <w:rPr>
          <w:rFonts w:cstheme="minorHAnsi"/>
          <w:szCs w:val="24"/>
          <w:lang w:val="fr-FR"/>
        </w:rPr>
      </w:pPr>
      <w:r>
        <w:rPr>
          <w:rFonts w:cstheme="minorHAnsi"/>
          <w:szCs w:val="24"/>
          <w:lang w:val="fr-FR"/>
        </w:rPr>
        <w:lastRenderedPageBreak/>
        <w:t xml:space="preserve">Le </w:t>
      </w:r>
      <w:hyperlink r:id="rId52" w:history="1">
        <w:r w:rsidR="00643B74" w:rsidRPr="00643B74">
          <w:rPr>
            <w:rStyle w:val="Hyperlink"/>
            <w:rFonts w:cstheme="minorHAnsi"/>
            <w:szCs w:val="24"/>
            <w:lang w:val="fr-FR"/>
          </w:rPr>
          <w:t>Document 51</w:t>
        </w:r>
      </w:hyperlink>
      <w:r w:rsidR="002E395E">
        <w:rPr>
          <w:rFonts w:cstheme="minorHAnsi"/>
          <w:szCs w:val="24"/>
          <w:lang w:val="fr-FR"/>
        </w:rPr>
        <w:t xml:space="preserve"> de la D</w:t>
      </w:r>
      <w:r>
        <w:rPr>
          <w:rFonts w:cstheme="minorHAnsi"/>
          <w:szCs w:val="24"/>
          <w:lang w:val="fr-FR"/>
        </w:rPr>
        <w:t xml:space="preserve">irectrice </w:t>
      </w:r>
      <w:r w:rsidRPr="0089088A">
        <w:rPr>
          <w:rFonts w:cstheme="minorHAnsi"/>
          <w:szCs w:val="24"/>
          <w:lang w:val="fr-FR"/>
        </w:rPr>
        <w:t xml:space="preserve">BDT </w:t>
      </w:r>
      <w:r>
        <w:rPr>
          <w:rFonts w:cstheme="minorHAnsi"/>
          <w:szCs w:val="24"/>
          <w:lang w:val="fr-FR"/>
        </w:rPr>
        <w:t xml:space="preserve">reflète les travaux menés lors </w:t>
      </w:r>
      <w:r w:rsidRPr="0089088A">
        <w:rPr>
          <w:rFonts w:cstheme="minorHAnsi"/>
          <w:szCs w:val="24"/>
          <w:lang w:val="fr-FR"/>
        </w:rPr>
        <w:t xml:space="preserve">des </w:t>
      </w:r>
      <w:r>
        <w:rPr>
          <w:rFonts w:cstheme="minorHAnsi"/>
          <w:szCs w:val="24"/>
          <w:lang w:val="fr-FR"/>
        </w:rPr>
        <w:t>séances de travail</w:t>
      </w:r>
      <w:r w:rsidRPr="0089088A">
        <w:rPr>
          <w:rFonts w:cstheme="minorHAnsi"/>
          <w:szCs w:val="24"/>
          <w:lang w:val="fr-FR"/>
        </w:rPr>
        <w:t xml:space="preserve"> en petits groupes du GCDT-19 sur </w:t>
      </w:r>
      <w:r>
        <w:rPr>
          <w:rFonts w:cstheme="minorHAnsi"/>
          <w:szCs w:val="24"/>
          <w:lang w:val="fr-FR"/>
        </w:rPr>
        <w:t>la réforme de la CMDT</w:t>
      </w:r>
      <w:r w:rsidRPr="0089088A">
        <w:rPr>
          <w:rFonts w:cstheme="minorHAnsi"/>
          <w:szCs w:val="24"/>
          <w:lang w:val="fr-FR"/>
        </w:rPr>
        <w:t xml:space="preserve"> </w:t>
      </w:r>
      <w:r>
        <w:rPr>
          <w:rFonts w:cstheme="minorHAnsi"/>
          <w:szCs w:val="24"/>
          <w:lang w:val="fr-FR"/>
        </w:rPr>
        <w:t>et se fonde sur l</w:t>
      </w:r>
      <w:r w:rsidRPr="0089088A">
        <w:rPr>
          <w:rFonts w:cstheme="minorHAnsi"/>
          <w:szCs w:val="24"/>
          <w:lang w:val="fr-FR"/>
        </w:rPr>
        <w:t xml:space="preserve">es contributions des membres. Afin </w:t>
      </w:r>
      <w:r>
        <w:rPr>
          <w:rFonts w:cstheme="minorHAnsi"/>
          <w:szCs w:val="24"/>
          <w:lang w:val="fr-FR"/>
        </w:rPr>
        <w:t>d</w:t>
      </w:r>
      <w:r w:rsidR="00C600A4">
        <w:rPr>
          <w:rFonts w:cstheme="minorHAnsi"/>
          <w:szCs w:val="24"/>
          <w:lang w:val="fr-FR"/>
        </w:rPr>
        <w:t>'</w:t>
      </w:r>
      <w:r>
        <w:rPr>
          <w:rFonts w:cstheme="minorHAnsi"/>
          <w:szCs w:val="24"/>
          <w:lang w:val="fr-FR"/>
        </w:rPr>
        <w:t>associer</w:t>
      </w:r>
      <w:r w:rsidRPr="0089088A">
        <w:rPr>
          <w:rFonts w:cstheme="minorHAnsi"/>
          <w:szCs w:val="24"/>
          <w:lang w:val="fr-FR"/>
        </w:rPr>
        <w:t xml:space="preserve"> davantage les membres </w:t>
      </w:r>
      <w:r>
        <w:rPr>
          <w:rFonts w:cstheme="minorHAnsi"/>
          <w:szCs w:val="24"/>
          <w:lang w:val="fr-FR"/>
        </w:rPr>
        <w:t>à</w:t>
      </w:r>
      <w:r w:rsidRPr="0089088A">
        <w:rPr>
          <w:rFonts w:cstheme="minorHAnsi"/>
          <w:szCs w:val="24"/>
          <w:lang w:val="fr-FR"/>
        </w:rPr>
        <w:t xml:space="preserve"> la réforme p</w:t>
      </w:r>
      <w:r>
        <w:rPr>
          <w:rFonts w:cstheme="minorHAnsi"/>
          <w:szCs w:val="24"/>
          <w:lang w:val="fr-FR"/>
        </w:rPr>
        <w:t>roposée, deux dialogues sur le w</w:t>
      </w:r>
      <w:r w:rsidRPr="0089088A">
        <w:rPr>
          <w:rFonts w:cstheme="minorHAnsi"/>
          <w:szCs w:val="24"/>
          <w:lang w:val="fr-FR"/>
        </w:rPr>
        <w:t xml:space="preserve">eb ont été </w:t>
      </w:r>
      <w:r>
        <w:rPr>
          <w:rFonts w:cstheme="minorHAnsi"/>
          <w:szCs w:val="24"/>
          <w:lang w:val="fr-FR"/>
        </w:rPr>
        <w:t>organisés</w:t>
      </w:r>
      <w:r w:rsidRPr="0089088A">
        <w:rPr>
          <w:rFonts w:cstheme="minorHAnsi"/>
          <w:szCs w:val="24"/>
          <w:lang w:val="fr-FR"/>
        </w:rPr>
        <w:t>, la réunion physique du GCDT-20 prévue pour mars 2020 n</w:t>
      </w:r>
      <w:r w:rsidR="00C600A4">
        <w:rPr>
          <w:rFonts w:cstheme="minorHAnsi"/>
          <w:szCs w:val="24"/>
          <w:lang w:val="fr-FR"/>
        </w:rPr>
        <w:t>'</w:t>
      </w:r>
      <w:r w:rsidRPr="0089088A">
        <w:rPr>
          <w:rFonts w:cstheme="minorHAnsi"/>
          <w:szCs w:val="24"/>
          <w:lang w:val="fr-FR"/>
        </w:rPr>
        <w:t xml:space="preserve">ayant pas pu avoir lieu en raison de la pandémie de COVID-19. Le document fournit des propositions </w:t>
      </w:r>
      <w:r w:rsidR="002E395E">
        <w:rPr>
          <w:rFonts w:cstheme="minorHAnsi"/>
          <w:szCs w:val="24"/>
          <w:lang w:val="fr-FR"/>
        </w:rPr>
        <w:t>de la D</w:t>
      </w:r>
      <w:r>
        <w:rPr>
          <w:rFonts w:cstheme="minorHAnsi"/>
          <w:szCs w:val="24"/>
          <w:lang w:val="fr-FR"/>
        </w:rPr>
        <w:t>irectrice</w:t>
      </w:r>
      <w:r w:rsidRPr="0089088A">
        <w:rPr>
          <w:rFonts w:cstheme="minorHAnsi"/>
          <w:szCs w:val="24"/>
          <w:lang w:val="fr-FR"/>
        </w:rPr>
        <w:t xml:space="preserve"> </w:t>
      </w:r>
      <w:r>
        <w:rPr>
          <w:rFonts w:cstheme="minorHAnsi"/>
          <w:szCs w:val="24"/>
          <w:lang w:val="fr-FR"/>
        </w:rPr>
        <w:t>fondées</w:t>
      </w:r>
      <w:r w:rsidRPr="0089088A">
        <w:rPr>
          <w:rFonts w:cstheme="minorHAnsi"/>
          <w:szCs w:val="24"/>
          <w:lang w:val="fr-FR"/>
        </w:rPr>
        <w:t xml:space="preserve"> sur ces dialogues. Le document </w:t>
      </w:r>
      <w:r w:rsidR="002E395E">
        <w:rPr>
          <w:rFonts w:cstheme="minorHAnsi"/>
          <w:szCs w:val="24"/>
          <w:lang w:val="fr-FR"/>
        </w:rPr>
        <w:t>traite</w:t>
      </w:r>
      <w:r w:rsidRPr="0089088A">
        <w:rPr>
          <w:rFonts w:cstheme="minorHAnsi"/>
          <w:szCs w:val="24"/>
          <w:lang w:val="fr-FR"/>
        </w:rPr>
        <w:t xml:space="preserve"> des réformes spécifi</w:t>
      </w:r>
      <w:r w:rsidR="002E395E">
        <w:rPr>
          <w:rFonts w:cstheme="minorHAnsi"/>
          <w:szCs w:val="24"/>
          <w:lang w:val="fr-FR"/>
        </w:rPr>
        <w:t>ques du processus de la CMDT et contient des propositions sur l</w:t>
      </w:r>
      <w:r w:rsidRPr="0089088A">
        <w:rPr>
          <w:rFonts w:cstheme="minorHAnsi"/>
          <w:szCs w:val="24"/>
          <w:lang w:val="fr-FR"/>
        </w:rPr>
        <w:t>es moyens de réaliser ces réformes. Il présente des propositions de réforme du processus préparatoire, comprend une proposition visant à ce que le GCDT assume la responsabilité de la contribution de l</w:t>
      </w:r>
      <w:r w:rsidR="00C600A4">
        <w:rPr>
          <w:rFonts w:cstheme="minorHAnsi"/>
          <w:szCs w:val="24"/>
          <w:lang w:val="fr-FR"/>
        </w:rPr>
        <w:t>'</w:t>
      </w:r>
      <w:r w:rsidRPr="0089088A">
        <w:rPr>
          <w:rFonts w:cstheme="minorHAnsi"/>
          <w:szCs w:val="24"/>
          <w:lang w:val="fr-FR"/>
        </w:rPr>
        <w:t>UIT</w:t>
      </w:r>
      <w:r>
        <w:rPr>
          <w:rFonts w:cstheme="minorHAnsi"/>
          <w:szCs w:val="24"/>
          <w:lang w:val="fr-FR"/>
        </w:rPr>
        <w:t>-D au plan stratégique de l</w:t>
      </w:r>
      <w:r w:rsidR="00C600A4">
        <w:rPr>
          <w:rFonts w:cstheme="minorHAnsi"/>
          <w:szCs w:val="24"/>
          <w:lang w:val="fr-FR"/>
        </w:rPr>
        <w:t>'</w:t>
      </w:r>
      <w:r>
        <w:rPr>
          <w:rFonts w:cstheme="minorHAnsi"/>
          <w:szCs w:val="24"/>
          <w:lang w:val="fr-FR"/>
        </w:rPr>
        <w:t>UIT</w:t>
      </w:r>
      <w:r w:rsidRPr="0089088A">
        <w:rPr>
          <w:rFonts w:cstheme="minorHAnsi"/>
          <w:szCs w:val="24"/>
          <w:lang w:val="fr-FR"/>
        </w:rPr>
        <w:t xml:space="preserve"> et contient des recommandations pour la formation de deux groupes de </w:t>
      </w:r>
      <w:proofErr w:type="gramStart"/>
      <w:r w:rsidRPr="0089088A">
        <w:rPr>
          <w:rFonts w:cstheme="minorHAnsi"/>
          <w:szCs w:val="24"/>
          <w:lang w:val="fr-FR"/>
        </w:rPr>
        <w:t>travail</w:t>
      </w:r>
      <w:r w:rsidR="00584BA5">
        <w:rPr>
          <w:rFonts w:cstheme="minorHAnsi"/>
          <w:szCs w:val="24"/>
          <w:lang w:val="fr-FR"/>
        </w:rPr>
        <w:t>:</w:t>
      </w:r>
      <w:proofErr w:type="gramEnd"/>
      <w:r w:rsidRPr="0089088A">
        <w:rPr>
          <w:rFonts w:cstheme="minorHAnsi"/>
          <w:szCs w:val="24"/>
          <w:lang w:val="fr-FR"/>
        </w:rPr>
        <w:t xml:space="preserve"> l</w:t>
      </w:r>
      <w:r w:rsidR="00C600A4">
        <w:rPr>
          <w:rFonts w:cstheme="minorHAnsi"/>
          <w:szCs w:val="24"/>
          <w:lang w:val="fr-FR"/>
        </w:rPr>
        <w:t>'</w:t>
      </w:r>
      <w:r w:rsidRPr="0089088A">
        <w:rPr>
          <w:rFonts w:cstheme="minorHAnsi"/>
          <w:szCs w:val="24"/>
          <w:lang w:val="fr-FR"/>
        </w:rPr>
        <w:t xml:space="preserve">un qui </w:t>
      </w:r>
      <w:r>
        <w:rPr>
          <w:rFonts w:cstheme="minorHAnsi"/>
          <w:szCs w:val="24"/>
          <w:lang w:val="fr-FR"/>
        </w:rPr>
        <w:t>porterait</w:t>
      </w:r>
      <w:r w:rsidRPr="0089088A">
        <w:rPr>
          <w:rFonts w:cstheme="minorHAnsi"/>
          <w:szCs w:val="24"/>
          <w:lang w:val="fr-FR"/>
        </w:rPr>
        <w:t xml:space="preserve"> sur la réforme de la CMDT et l</w:t>
      </w:r>
      <w:r w:rsidR="00C600A4">
        <w:rPr>
          <w:rFonts w:cstheme="minorHAnsi"/>
          <w:szCs w:val="24"/>
          <w:lang w:val="fr-FR"/>
        </w:rPr>
        <w:t>'</w:t>
      </w:r>
      <w:r w:rsidRPr="0089088A">
        <w:rPr>
          <w:rFonts w:cstheme="minorHAnsi"/>
          <w:szCs w:val="24"/>
          <w:lang w:val="fr-FR"/>
        </w:rPr>
        <w:t xml:space="preserve">autre sur les </w:t>
      </w:r>
      <w:r w:rsidR="00643B74">
        <w:rPr>
          <w:rFonts w:cstheme="minorHAnsi"/>
          <w:szCs w:val="24"/>
          <w:lang w:val="fr-FR"/>
        </w:rPr>
        <w:t>R</w:t>
      </w:r>
      <w:r w:rsidRPr="0089088A">
        <w:rPr>
          <w:rFonts w:cstheme="minorHAnsi"/>
          <w:szCs w:val="24"/>
          <w:lang w:val="fr-FR"/>
        </w:rPr>
        <w:t xml:space="preserve">ésolutions et la </w:t>
      </w:r>
      <w:r w:rsidR="00643B74">
        <w:rPr>
          <w:rFonts w:cstheme="minorHAnsi"/>
          <w:szCs w:val="24"/>
          <w:lang w:val="fr-FR"/>
        </w:rPr>
        <w:t>D</w:t>
      </w:r>
      <w:r w:rsidRPr="0089088A">
        <w:rPr>
          <w:rFonts w:cstheme="minorHAnsi"/>
          <w:szCs w:val="24"/>
          <w:lang w:val="fr-FR"/>
        </w:rPr>
        <w:t>éclaration à examiner par la CMDT</w:t>
      </w:r>
      <w:r>
        <w:rPr>
          <w:rFonts w:cstheme="minorHAnsi"/>
          <w:szCs w:val="24"/>
          <w:lang w:val="fr-FR"/>
        </w:rPr>
        <w:t>.</w:t>
      </w:r>
    </w:p>
    <w:p w14:paraId="1D11011B" w14:textId="7CA829AB" w:rsidR="005B5418" w:rsidRPr="00687C81" w:rsidRDefault="0089088A" w:rsidP="0069181B">
      <w:pPr>
        <w:keepNext/>
        <w:spacing w:after="120"/>
        <w:rPr>
          <w:rFonts w:cstheme="minorHAnsi"/>
          <w:szCs w:val="24"/>
          <w:lang w:val="fr-FR"/>
        </w:rPr>
      </w:pPr>
      <w:r>
        <w:rPr>
          <w:lang w:val="fr-FR"/>
        </w:rPr>
        <w:t>Dans le</w:t>
      </w:r>
      <w:r w:rsidRPr="0089088A">
        <w:rPr>
          <w:lang w:val="fr-FR"/>
        </w:rPr>
        <w:t xml:space="preserve"> </w:t>
      </w:r>
      <w:hyperlink r:id="rId53" w:history="1">
        <w:r w:rsidR="00643B74" w:rsidRPr="00643B74">
          <w:rPr>
            <w:rStyle w:val="Hyperlink"/>
            <w:rFonts w:cstheme="minorHAnsi"/>
            <w:szCs w:val="24"/>
            <w:lang w:val="fr-FR"/>
          </w:rPr>
          <w:t>Document 52</w:t>
        </w:r>
      </w:hyperlink>
      <w:r>
        <w:rPr>
          <w:lang w:val="fr-FR"/>
        </w:rPr>
        <w:t>, l</w:t>
      </w:r>
      <w:r w:rsidRPr="0089088A">
        <w:rPr>
          <w:lang w:val="fr-FR"/>
        </w:rPr>
        <w:t xml:space="preserve">es </w:t>
      </w:r>
      <w:r w:rsidR="00184529" w:rsidRPr="00184529">
        <w:rPr>
          <w:b/>
          <w:caps/>
          <w:lang w:val="fr-FR"/>
        </w:rPr>
        <w:t>é</w:t>
      </w:r>
      <w:r w:rsidRPr="00020658">
        <w:rPr>
          <w:b/>
          <w:lang w:val="fr-FR"/>
        </w:rPr>
        <w:t>tats-Unis</w:t>
      </w:r>
      <w:r w:rsidRPr="0089088A">
        <w:rPr>
          <w:lang w:val="fr-FR"/>
        </w:rPr>
        <w:t xml:space="preserve"> soutien</w:t>
      </w:r>
      <w:r>
        <w:rPr>
          <w:lang w:val="fr-FR"/>
        </w:rPr>
        <w:t>nen</w:t>
      </w:r>
      <w:r w:rsidRPr="0089088A">
        <w:rPr>
          <w:lang w:val="fr-FR"/>
        </w:rPr>
        <w:t xml:space="preserve">t les discussions en cours dans le cadre des Dialogues </w:t>
      </w:r>
      <w:r w:rsidR="00020658">
        <w:rPr>
          <w:lang w:val="fr-FR"/>
        </w:rPr>
        <w:t>sur</w:t>
      </w:r>
      <w:r w:rsidRPr="0089088A">
        <w:rPr>
          <w:lang w:val="fr-FR"/>
        </w:rPr>
        <w:t xml:space="preserve"> la CMDT </w:t>
      </w:r>
      <w:r w:rsidR="00020658">
        <w:rPr>
          <w:lang w:val="fr-FR"/>
        </w:rPr>
        <w:t>au sujet d</w:t>
      </w:r>
      <w:r w:rsidRPr="0089088A">
        <w:rPr>
          <w:lang w:val="fr-FR"/>
        </w:rPr>
        <w:t>es moyens d</w:t>
      </w:r>
      <w:r w:rsidR="00C600A4">
        <w:rPr>
          <w:lang w:val="fr-FR"/>
        </w:rPr>
        <w:t>'</w:t>
      </w:r>
      <w:r w:rsidRPr="0089088A">
        <w:rPr>
          <w:lang w:val="fr-FR"/>
        </w:rPr>
        <w:t>améliorer les processus de planification et de préparation de la CMDT-21 ainsi que la s</w:t>
      </w:r>
      <w:r w:rsidR="00020658">
        <w:rPr>
          <w:lang w:val="fr-FR"/>
        </w:rPr>
        <w:t xml:space="preserve">tructure de la conférence. Les </w:t>
      </w:r>
      <w:r w:rsidR="00184529">
        <w:rPr>
          <w:caps/>
          <w:lang w:val="fr-FR"/>
        </w:rPr>
        <w:t>é</w:t>
      </w:r>
      <w:r w:rsidRPr="0089088A">
        <w:rPr>
          <w:lang w:val="fr-FR"/>
        </w:rPr>
        <w:t>tats-Unis estiment qu</w:t>
      </w:r>
      <w:r w:rsidR="00C600A4">
        <w:rPr>
          <w:lang w:val="fr-FR"/>
        </w:rPr>
        <w:t>'</w:t>
      </w:r>
      <w:r w:rsidRPr="0089088A">
        <w:rPr>
          <w:lang w:val="fr-FR"/>
        </w:rPr>
        <w:t xml:space="preserve">il est nécessaire de poursuivre le dialogue entre le GCDT-20 et le GCDT-21 afin </w:t>
      </w:r>
      <w:r w:rsidR="00020658">
        <w:rPr>
          <w:lang w:val="fr-FR"/>
        </w:rPr>
        <w:t>de recenser</w:t>
      </w:r>
      <w:r w:rsidRPr="0089088A">
        <w:rPr>
          <w:lang w:val="fr-FR"/>
        </w:rPr>
        <w:t xml:space="preserve"> des propositions et des idée</w:t>
      </w:r>
      <w:r w:rsidR="00020658">
        <w:rPr>
          <w:lang w:val="fr-FR"/>
        </w:rPr>
        <w:t xml:space="preserve">s concrètes qui aideront les </w:t>
      </w:r>
      <w:r w:rsidR="00184529">
        <w:rPr>
          <w:caps/>
          <w:lang w:val="fr-FR"/>
        </w:rPr>
        <w:t>é</w:t>
      </w:r>
      <w:r w:rsidRPr="0089088A">
        <w:rPr>
          <w:lang w:val="fr-FR"/>
        </w:rPr>
        <w:t xml:space="preserve">tats </w:t>
      </w:r>
      <w:r w:rsidR="00643B74">
        <w:rPr>
          <w:lang w:val="fr-FR"/>
        </w:rPr>
        <w:t>M</w:t>
      </w:r>
      <w:r w:rsidRPr="0089088A">
        <w:rPr>
          <w:lang w:val="fr-FR"/>
        </w:rPr>
        <w:t>embr</w:t>
      </w:r>
      <w:r w:rsidR="00184529">
        <w:rPr>
          <w:lang w:val="fr-FR"/>
        </w:rPr>
        <w:t>es et le BDT à préparer la CMDT</w:t>
      </w:r>
      <w:r w:rsidR="00184529">
        <w:rPr>
          <w:lang w:val="fr-FR"/>
        </w:rPr>
        <w:noBreakHyphen/>
      </w:r>
      <w:r w:rsidRPr="0089088A">
        <w:rPr>
          <w:lang w:val="fr-FR"/>
        </w:rPr>
        <w:t xml:space="preserve">21. Ils </w:t>
      </w:r>
      <w:r w:rsidR="00020658">
        <w:rPr>
          <w:lang w:val="fr-FR"/>
        </w:rPr>
        <w:t>considèrent</w:t>
      </w:r>
      <w:r w:rsidRPr="0089088A">
        <w:rPr>
          <w:lang w:val="fr-FR"/>
        </w:rPr>
        <w:t xml:space="preserve"> qu</w:t>
      </w:r>
      <w:r w:rsidR="00C600A4">
        <w:rPr>
          <w:lang w:val="fr-FR"/>
        </w:rPr>
        <w:t>'</w:t>
      </w:r>
      <w:r w:rsidRPr="0089088A">
        <w:rPr>
          <w:lang w:val="fr-FR"/>
        </w:rPr>
        <w:t xml:space="preserve">un ou plusieurs groupes ad hoc ou de </w:t>
      </w:r>
      <w:r w:rsidR="00020658">
        <w:rPr>
          <w:lang w:val="fr-FR"/>
        </w:rPr>
        <w:t xml:space="preserve">travail par </w:t>
      </w:r>
      <w:r w:rsidRPr="0089088A">
        <w:rPr>
          <w:lang w:val="fr-FR"/>
        </w:rPr>
        <w:t xml:space="preserve">correspondance </w:t>
      </w:r>
      <w:r w:rsidR="00020658">
        <w:rPr>
          <w:lang w:val="fr-FR"/>
        </w:rPr>
        <w:t>sont</w:t>
      </w:r>
      <w:r w:rsidRPr="0089088A">
        <w:rPr>
          <w:lang w:val="fr-FR"/>
        </w:rPr>
        <w:t xml:space="preserve"> le moyen le plus efficace de recueillir des propositions concrètes auprès des membres et de travailler à l</w:t>
      </w:r>
      <w:r w:rsidR="00C600A4">
        <w:rPr>
          <w:lang w:val="fr-FR"/>
        </w:rPr>
        <w:t>'</w:t>
      </w:r>
      <w:r w:rsidRPr="0089088A">
        <w:rPr>
          <w:lang w:val="fr-FR"/>
        </w:rPr>
        <w:t>élaboration de recommandations plus spécifiques à l</w:t>
      </w:r>
      <w:r w:rsidR="00C600A4">
        <w:rPr>
          <w:lang w:val="fr-FR"/>
        </w:rPr>
        <w:t>'</w:t>
      </w:r>
      <w:r w:rsidR="00144536">
        <w:rPr>
          <w:lang w:val="fr-FR"/>
        </w:rPr>
        <w:t>intention du BDT et des M</w:t>
      </w:r>
      <w:r w:rsidRPr="0089088A">
        <w:rPr>
          <w:lang w:val="fr-FR"/>
        </w:rPr>
        <w:t>embres pour préparer la CMDT-21.</w:t>
      </w:r>
    </w:p>
    <w:p w14:paraId="30642102" w14:textId="65CAF0D9" w:rsidR="005B5418" w:rsidRPr="00687C81" w:rsidRDefault="00020658" w:rsidP="00643B74">
      <w:pPr>
        <w:keepNext/>
        <w:spacing w:after="240"/>
        <w:rPr>
          <w:rFonts w:cstheme="minorHAnsi"/>
          <w:szCs w:val="24"/>
          <w:lang w:val="fr-FR"/>
        </w:rPr>
      </w:pPr>
      <w:r>
        <w:rPr>
          <w:lang w:val="fr-FR"/>
        </w:rPr>
        <w:t>Dans le</w:t>
      </w:r>
      <w:r w:rsidRPr="00020658">
        <w:rPr>
          <w:lang w:val="fr-FR"/>
        </w:rPr>
        <w:t xml:space="preserve"> </w:t>
      </w:r>
      <w:hyperlink r:id="rId54" w:history="1">
        <w:r w:rsidR="00643B74" w:rsidRPr="00643B74">
          <w:rPr>
            <w:rStyle w:val="Hyperlink"/>
            <w:rFonts w:cstheme="minorHAnsi"/>
            <w:szCs w:val="24"/>
            <w:lang w:val="fr-FR"/>
          </w:rPr>
          <w:t>Document 53</w:t>
        </w:r>
      </w:hyperlink>
      <w:r>
        <w:rPr>
          <w:lang w:val="fr-FR"/>
        </w:rPr>
        <w:t>, les</w:t>
      </w:r>
      <w:r w:rsidRPr="00020658">
        <w:rPr>
          <w:lang w:val="fr-FR"/>
        </w:rPr>
        <w:t xml:space="preserve"> </w:t>
      </w:r>
      <w:r w:rsidR="00CD030F" w:rsidRPr="00184529">
        <w:rPr>
          <w:b/>
          <w:caps/>
          <w:lang w:val="fr-FR"/>
        </w:rPr>
        <w:t>é</w:t>
      </w:r>
      <w:r w:rsidRPr="00020658">
        <w:rPr>
          <w:b/>
          <w:lang w:val="fr-FR"/>
        </w:rPr>
        <w:t>tats-Unis</w:t>
      </w:r>
      <w:r w:rsidRPr="00020658">
        <w:rPr>
          <w:lang w:val="fr-FR"/>
        </w:rPr>
        <w:t xml:space="preserve"> recommande</w:t>
      </w:r>
      <w:r>
        <w:rPr>
          <w:lang w:val="fr-FR"/>
        </w:rPr>
        <w:t>nt</w:t>
      </w:r>
      <w:r w:rsidRPr="00020658">
        <w:rPr>
          <w:lang w:val="fr-FR"/>
        </w:rPr>
        <w:t xml:space="preserve"> que le GCDT entreprenne un e</w:t>
      </w:r>
      <w:r w:rsidR="002E395E">
        <w:rPr>
          <w:lang w:val="fr-FR"/>
        </w:rPr>
        <w:t>xamen détaillé des travaux des C</w:t>
      </w:r>
      <w:r w:rsidRPr="00020658">
        <w:rPr>
          <w:lang w:val="fr-FR"/>
        </w:rPr>
        <w:t>ommissions d</w:t>
      </w:r>
      <w:r w:rsidR="00C600A4">
        <w:rPr>
          <w:lang w:val="fr-FR"/>
        </w:rPr>
        <w:t>'</w:t>
      </w:r>
      <w:r w:rsidRPr="00020658">
        <w:rPr>
          <w:lang w:val="fr-FR"/>
        </w:rPr>
        <w:t>études de l</w:t>
      </w:r>
      <w:r w:rsidR="00C600A4">
        <w:rPr>
          <w:lang w:val="fr-FR"/>
        </w:rPr>
        <w:t>'</w:t>
      </w:r>
      <w:r w:rsidRPr="00020658">
        <w:rPr>
          <w:lang w:val="fr-FR"/>
        </w:rPr>
        <w:t>UIT-D, en particulier des moyens de les rendre plus innovantes et plus efficaces, conformément aux objectifs fixés dans le cadre de la gestion axée sur les résultats, et de contribuer à la réalisation des objectifs stratégiques du BDT et à la promotion des priorités régionales. Cet examen devrait permettre d</w:t>
      </w:r>
      <w:r w:rsidR="00C600A4">
        <w:rPr>
          <w:lang w:val="fr-FR"/>
        </w:rPr>
        <w:t>'</w:t>
      </w:r>
      <w:r w:rsidRPr="00020658">
        <w:rPr>
          <w:lang w:val="fr-FR"/>
        </w:rPr>
        <w:t xml:space="preserve">améliorer les </w:t>
      </w:r>
      <w:r>
        <w:rPr>
          <w:lang w:val="fr-FR"/>
        </w:rPr>
        <w:t>documents produits</w:t>
      </w:r>
      <w:r w:rsidR="002E395E">
        <w:rPr>
          <w:lang w:val="fr-FR"/>
        </w:rPr>
        <w:t xml:space="preserve"> par les C</w:t>
      </w:r>
      <w:r w:rsidRPr="00020658">
        <w:rPr>
          <w:lang w:val="fr-FR"/>
        </w:rPr>
        <w:t>ommissions d</w:t>
      </w:r>
      <w:r w:rsidR="00C600A4">
        <w:rPr>
          <w:lang w:val="fr-FR"/>
        </w:rPr>
        <w:t>'</w:t>
      </w:r>
      <w:r w:rsidRPr="00020658">
        <w:rPr>
          <w:lang w:val="fr-FR"/>
        </w:rPr>
        <w:t>études et de renforcer les synergies entre les commissions d</w:t>
      </w:r>
      <w:r w:rsidR="00C600A4">
        <w:rPr>
          <w:lang w:val="fr-FR"/>
        </w:rPr>
        <w:t>'</w:t>
      </w:r>
      <w:r w:rsidRPr="00020658">
        <w:rPr>
          <w:lang w:val="fr-FR"/>
        </w:rPr>
        <w:t xml:space="preserve">études et les autres activités du BDT. Il est également </w:t>
      </w:r>
      <w:r>
        <w:rPr>
          <w:lang w:val="fr-FR"/>
        </w:rPr>
        <w:t>indiqué</w:t>
      </w:r>
      <w:r w:rsidRPr="00020658">
        <w:rPr>
          <w:lang w:val="fr-FR"/>
        </w:rPr>
        <w:t xml:space="preserve"> qu</w:t>
      </w:r>
      <w:r w:rsidR="00C600A4">
        <w:rPr>
          <w:lang w:val="fr-FR"/>
        </w:rPr>
        <w:t>'</w:t>
      </w:r>
      <w:r w:rsidRPr="00020658">
        <w:rPr>
          <w:lang w:val="fr-FR"/>
        </w:rPr>
        <w:t xml:space="preserve">un groupe de </w:t>
      </w:r>
      <w:r>
        <w:rPr>
          <w:lang w:val="fr-FR"/>
        </w:rPr>
        <w:t xml:space="preserve">travail par </w:t>
      </w:r>
      <w:r w:rsidRPr="00020658">
        <w:rPr>
          <w:lang w:val="fr-FR"/>
        </w:rPr>
        <w:t>correspondance du GCDT serait un forum approprié pour permettre des discussions appr</w:t>
      </w:r>
      <w:r w:rsidR="00CD030F">
        <w:rPr>
          <w:lang w:val="fr-FR"/>
        </w:rPr>
        <w:t>ofondies entre le GCDT-20 et le </w:t>
      </w:r>
      <w:r w:rsidRPr="00020658">
        <w:rPr>
          <w:lang w:val="fr-FR"/>
        </w:rPr>
        <w:t xml:space="preserve">GCDT-21 </w:t>
      </w:r>
      <w:r w:rsidR="002E395E">
        <w:rPr>
          <w:lang w:val="fr-FR"/>
        </w:rPr>
        <w:t>concernant l</w:t>
      </w:r>
      <w:r w:rsidR="00C600A4">
        <w:rPr>
          <w:lang w:val="fr-FR"/>
        </w:rPr>
        <w:t>'</w:t>
      </w:r>
      <w:r w:rsidR="002E395E">
        <w:rPr>
          <w:lang w:val="fr-FR"/>
        </w:rPr>
        <w:t>innovation et les C</w:t>
      </w:r>
      <w:r w:rsidRPr="00020658">
        <w:rPr>
          <w:lang w:val="fr-FR"/>
        </w:rPr>
        <w:t>ommissions d</w:t>
      </w:r>
      <w:r w:rsidR="00C600A4">
        <w:rPr>
          <w:lang w:val="fr-FR"/>
        </w:rPr>
        <w:t>'</w:t>
      </w:r>
      <w:r w:rsidRPr="00020658">
        <w:rPr>
          <w:lang w:val="fr-FR"/>
        </w:rPr>
        <w:t>études de l</w:t>
      </w:r>
      <w:r w:rsidR="00C600A4">
        <w:rPr>
          <w:lang w:val="fr-FR"/>
        </w:rPr>
        <w:t>'</w:t>
      </w:r>
      <w:r w:rsidRPr="00020658">
        <w:rPr>
          <w:lang w:val="fr-FR"/>
        </w:rPr>
        <w:t>UIT-D et pour identifier les opti</w:t>
      </w:r>
      <w:r>
        <w:rPr>
          <w:lang w:val="fr-FR"/>
        </w:rPr>
        <w:t xml:space="preserve">ons ou les recommandations des </w:t>
      </w:r>
      <w:r w:rsidR="00643B74" w:rsidRPr="00643B74">
        <w:rPr>
          <w:caps/>
          <w:lang w:val="fr-FR"/>
        </w:rPr>
        <w:t>é</w:t>
      </w:r>
      <w:r w:rsidRPr="00020658">
        <w:rPr>
          <w:lang w:val="fr-FR"/>
        </w:rPr>
        <w:t xml:space="preserve">tats </w:t>
      </w:r>
      <w:r w:rsidR="00643B74">
        <w:rPr>
          <w:lang w:val="fr-FR"/>
        </w:rPr>
        <w:t>M</w:t>
      </w:r>
      <w:r w:rsidRPr="00020658">
        <w:rPr>
          <w:lang w:val="fr-FR"/>
        </w:rPr>
        <w:t xml:space="preserve">embres afin </w:t>
      </w:r>
      <w:r>
        <w:rPr>
          <w:lang w:val="fr-FR"/>
        </w:rPr>
        <w:t>de contribuer</w:t>
      </w:r>
      <w:r w:rsidRPr="00020658">
        <w:rPr>
          <w:lang w:val="fr-FR"/>
        </w:rPr>
        <w:t xml:space="preserve"> à préparer la CMDT-21.</w:t>
      </w:r>
    </w:p>
    <w:tbl>
      <w:tblPr>
        <w:tblStyle w:val="TableGrid"/>
        <w:tblW w:w="0" w:type="auto"/>
        <w:tblLook w:val="04A0" w:firstRow="1" w:lastRow="0" w:firstColumn="1" w:lastColumn="0" w:noHBand="0" w:noVBand="1"/>
      </w:tblPr>
      <w:tblGrid>
        <w:gridCol w:w="9629"/>
      </w:tblGrid>
      <w:tr w:rsidR="005B5418" w:rsidRPr="00C65037" w14:paraId="681BB64D" w14:textId="77777777" w:rsidTr="00E00342">
        <w:tc>
          <w:tcPr>
            <w:tcW w:w="9629" w:type="dxa"/>
          </w:tcPr>
          <w:p w14:paraId="0C53060C" w14:textId="0C997F18" w:rsidR="005B5418" w:rsidRPr="00687C81" w:rsidRDefault="00020658" w:rsidP="00643B74">
            <w:pPr>
              <w:spacing w:after="120"/>
              <w:rPr>
                <w:rFonts w:cstheme="minorHAnsi"/>
                <w:szCs w:val="24"/>
                <w:lang w:val="fr-FR"/>
              </w:rPr>
            </w:pPr>
            <w:bookmarkStart w:id="17" w:name="_Hlk42616197"/>
            <w:r w:rsidRPr="00020658">
              <w:rPr>
                <w:rFonts w:cstheme="minorHAnsi"/>
                <w:szCs w:val="24"/>
                <w:lang w:val="fr-FR"/>
              </w:rPr>
              <w:t xml:space="preserve">Le GCDT a remercié tous les contributeurs pour leurs propositions constructives, reconnaissant que toutes visent à rendre la CMDT plus efficace et plus percutante. Le GCDT </w:t>
            </w:r>
            <w:r w:rsidR="002E395E">
              <w:rPr>
                <w:rFonts w:cstheme="minorHAnsi"/>
                <w:szCs w:val="24"/>
                <w:lang w:val="fr-FR"/>
              </w:rPr>
              <w:t>est</w:t>
            </w:r>
            <w:r w:rsidRPr="00020658">
              <w:rPr>
                <w:rFonts w:cstheme="minorHAnsi"/>
                <w:szCs w:val="24"/>
                <w:lang w:val="fr-FR"/>
              </w:rPr>
              <w:t xml:space="preserve"> convenu de créer un groupe de travail qui examinera la contribution de l</w:t>
            </w:r>
            <w:r w:rsidR="00C600A4">
              <w:rPr>
                <w:rFonts w:cstheme="minorHAnsi"/>
                <w:szCs w:val="24"/>
                <w:lang w:val="fr-FR"/>
              </w:rPr>
              <w:t>'</w:t>
            </w:r>
            <w:r w:rsidRPr="00020658">
              <w:rPr>
                <w:rFonts w:cstheme="minorHAnsi"/>
                <w:szCs w:val="24"/>
                <w:lang w:val="fr-FR"/>
              </w:rPr>
              <w:t xml:space="preserve">UIT-D </w:t>
            </w:r>
            <w:proofErr w:type="gramStart"/>
            <w:r w:rsidRPr="00020658">
              <w:rPr>
                <w:rFonts w:cstheme="minorHAnsi"/>
                <w:szCs w:val="24"/>
                <w:lang w:val="fr-FR"/>
              </w:rPr>
              <w:t>au</w:t>
            </w:r>
            <w:proofErr w:type="gramEnd"/>
            <w:r w:rsidRPr="00020658">
              <w:rPr>
                <w:rFonts w:cstheme="minorHAnsi"/>
                <w:szCs w:val="24"/>
                <w:lang w:val="fr-FR"/>
              </w:rPr>
              <w:t xml:space="preserve"> plan stratégique de l</w:t>
            </w:r>
            <w:r w:rsidR="00C600A4">
              <w:rPr>
                <w:rFonts w:cstheme="minorHAnsi"/>
                <w:szCs w:val="24"/>
                <w:lang w:val="fr-FR"/>
              </w:rPr>
              <w:t>'</w:t>
            </w:r>
            <w:r w:rsidRPr="00020658">
              <w:rPr>
                <w:rFonts w:cstheme="minorHAnsi"/>
                <w:szCs w:val="24"/>
                <w:lang w:val="fr-FR"/>
              </w:rPr>
              <w:t>UIT, qui sera dirigé par Mme Blanca Gonzalez (</w:t>
            </w:r>
            <w:r w:rsidRPr="00020658">
              <w:rPr>
                <w:rFonts w:cstheme="minorHAnsi"/>
                <w:b/>
                <w:szCs w:val="24"/>
                <w:lang w:val="fr-FR"/>
              </w:rPr>
              <w:t>Espagne</w:t>
            </w:r>
            <w:r w:rsidRPr="00020658">
              <w:rPr>
                <w:rFonts w:cstheme="minorHAnsi"/>
                <w:szCs w:val="24"/>
                <w:lang w:val="fr-FR"/>
              </w:rPr>
              <w:t xml:space="preserve">), assistée de M. Christopher </w:t>
            </w:r>
            <w:proofErr w:type="spellStart"/>
            <w:r w:rsidRPr="00020658">
              <w:rPr>
                <w:rFonts w:cstheme="minorHAnsi"/>
                <w:szCs w:val="24"/>
                <w:lang w:val="fr-FR"/>
              </w:rPr>
              <w:t>Kemei</w:t>
            </w:r>
            <w:proofErr w:type="spellEnd"/>
            <w:r w:rsidRPr="00020658">
              <w:rPr>
                <w:rFonts w:cstheme="minorHAnsi"/>
                <w:szCs w:val="24"/>
                <w:lang w:val="fr-FR"/>
              </w:rPr>
              <w:t xml:space="preserve"> (</w:t>
            </w:r>
            <w:r w:rsidRPr="00020658">
              <w:rPr>
                <w:rFonts w:cstheme="minorHAnsi"/>
                <w:b/>
                <w:szCs w:val="24"/>
                <w:lang w:val="fr-FR"/>
              </w:rPr>
              <w:t>Kenya</w:t>
            </w:r>
            <w:r w:rsidRPr="00020658">
              <w:rPr>
                <w:rFonts w:cstheme="minorHAnsi"/>
                <w:szCs w:val="24"/>
                <w:lang w:val="fr-FR"/>
              </w:rPr>
              <w:t xml:space="preserve">) et de M. Wim </w:t>
            </w:r>
            <w:proofErr w:type="spellStart"/>
            <w:r w:rsidRPr="00020658">
              <w:rPr>
                <w:rFonts w:cstheme="minorHAnsi"/>
                <w:szCs w:val="24"/>
                <w:lang w:val="fr-FR"/>
              </w:rPr>
              <w:t>Rullens</w:t>
            </w:r>
            <w:proofErr w:type="spellEnd"/>
            <w:r w:rsidRPr="00020658">
              <w:rPr>
                <w:rFonts w:cstheme="minorHAnsi"/>
                <w:szCs w:val="24"/>
                <w:lang w:val="fr-FR"/>
              </w:rPr>
              <w:t xml:space="preserve"> (</w:t>
            </w:r>
            <w:r w:rsidRPr="00020658">
              <w:rPr>
                <w:rFonts w:cstheme="minorHAnsi"/>
                <w:b/>
                <w:szCs w:val="24"/>
                <w:lang w:val="fr-FR"/>
              </w:rPr>
              <w:t>Pays-Bas</w:t>
            </w:r>
            <w:r w:rsidRPr="00020658">
              <w:rPr>
                <w:rFonts w:cstheme="minorHAnsi"/>
                <w:szCs w:val="24"/>
                <w:lang w:val="fr-FR"/>
              </w:rPr>
              <w:t xml:space="preserve">). Le mandat de ce groupe, qui figure dans le </w:t>
            </w:r>
            <w:hyperlink r:id="rId55" w:history="1">
              <w:r w:rsidR="00643B74" w:rsidRPr="00643B74">
                <w:rPr>
                  <w:rStyle w:val="Hyperlink"/>
                  <w:rFonts w:cstheme="minorHAnsi"/>
                  <w:szCs w:val="24"/>
                  <w:lang w:val="fr-FR"/>
                </w:rPr>
                <w:t>D</w:t>
              </w:r>
              <w:r w:rsidRPr="00643B74">
                <w:rPr>
                  <w:rStyle w:val="Hyperlink"/>
                  <w:rFonts w:cstheme="minorHAnsi"/>
                  <w:szCs w:val="24"/>
                  <w:lang w:val="fr-FR"/>
                </w:rPr>
                <w:t>ocument</w:t>
              </w:r>
            </w:hyperlink>
            <w:hyperlink r:id="rId56" w:history="1">
              <w:r w:rsidR="00643B74">
                <w:rPr>
                  <w:rStyle w:val="Hyperlink"/>
                  <w:rFonts w:cstheme="minorHAnsi"/>
                  <w:szCs w:val="24"/>
                  <w:lang w:val="fr-FR" w:eastAsia="zh-CN"/>
                </w:rPr>
                <w:t xml:space="preserve"> D</w:t>
              </w:r>
              <w:r w:rsidR="00643B74" w:rsidRPr="00643B74">
                <w:rPr>
                  <w:rStyle w:val="Hyperlink"/>
                  <w:rFonts w:cstheme="minorHAnsi"/>
                  <w:szCs w:val="24"/>
                  <w:lang w:val="fr-FR" w:eastAsia="zh-CN"/>
                </w:rPr>
                <w:t>T/7</w:t>
              </w:r>
            </w:hyperlink>
            <w:r>
              <w:rPr>
                <w:rFonts w:cstheme="minorHAnsi"/>
                <w:szCs w:val="24"/>
                <w:lang w:val="fr-FR"/>
              </w:rPr>
              <w:t xml:space="preserve">, a été approuvé. </w:t>
            </w:r>
            <w:r w:rsidRPr="00020658">
              <w:rPr>
                <w:rFonts w:cstheme="minorHAnsi"/>
                <w:szCs w:val="24"/>
                <w:lang w:val="fr-FR"/>
              </w:rPr>
              <w:t>Le GCDT a également décidé de créer deux grou</w:t>
            </w:r>
            <w:r w:rsidR="00643B74">
              <w:rPr>
                <w:rFonts w:cstheme="minorHAnsi"/>
                <w:szCs w:val="24"/>
                <w:lang w:val="fr-FR"/>
              </w:rPr>
              <w:t>pes de travail pour préparer la </w:t>
            </w:r>
            <w:r w:rsidRPr="00020658">
              <w:rPr>
                <w:rFonts w:cstheme="minorHAnsi"/>
                <w:szCs w:val="24"/>
                <w:lang w:val="fr-FR"/>
              </w:rPr>
              <w:t>CMDT-</w:t>
            </w:r>
            <w:proofErr w:type="gramStart"/>
            <w:r w:rsidRPr="00020658">
              <w:rPr>
                <w:rFonts w:cstheme="minorHAnsi"/>
                <w:szCs w:val="24"/>
                <w:lang w:val="fr-FR"/>
              </w:rPr>
              <w:t>21</w:t>
            </w:r>
            <w:r w:rsidR="00584BA5">
              <w:rPr>
                <w:rFonts w:cstheme="minorHAnsi"/>
                <w:szCs w:val="24"/>
                <w:lang w:val="fr-FR"/>
              </w:rPr>
              <w:t>:</w:t>
            </w:r>
            <w:proofErr w:type="gramEnd"/>
            <w:r w:rsidRPr="00020658">
              <w:rPr>
                <w:rFonts w:cstheme="minorHAnsi"/>
                <w:szCs w:val="24"/>
                <w:lang w:val="fr-FR"/>
              </w:rPr>
              <w:t xml:space="preserve"> un groupe chargé de la préparation de la CMDT et un groupe chargé des résultats administratifs </w:t>
            </w:r>
            <w:r w:rsidR="00EA3F30">
              <w:rPr>
                <w:rFonts w:cstheme="minorHAnsi"/>
                <w:szCs w:val="24"/>
                <w:lang w:val="fr-FR"/>
              </w:rPr>
              <w:t>comme</w:t>
            </w:r>
            <w:r w:rsidR="002E395E">
              <w:rPr>
                <w:rFonts w:cstheme="minorHAnsi"/>
                <w:szCs w:val="24"/>
                <w:lang w:val="fr-FR"/>
              </w:rPr>
              <w:t xml:space="preserve"> les Résolutions et la D</w:t>
            </w:r>
            <w:r w:rsidRPr="00020658">
              <w:rPr>
                <w:rFonts w:cstheme="minorHAnsi"/>
                <w:szCs w:val="24"/>
                <w:lang w:val="fr-FR"/>
              </w:rPr>
              <w:t>éclaration. Le GCDT a discuté de la possibilité d</w:t>
            </w:r>
            <w:r w:rsidR="00C600A4">
              <w:rPr>
                <w:rFonts w:cstheme="minorHAnsi"/>
                <w:szCs w:val="24"/>
                <w:lang w:val="fr-FR"/>
              </w:rPr>
              <w:t>'</w:t>
            </w:r>
            <w:r w:rsidRPr="00020658">
              <w:rPr>
                <w:rFonts w:cstheme="minorHAnsi"/>
                <w:szCs w:val="24"/>
                <w:lang w:val="fr-FR"/>
              </w:rPr>
              <w:t xml:space="preserve">utiliser les propositions du Document 51 </w:t>
            </w:r>
            <w:r w:rsidR="002E395E">
              <w:rPr>
                <w:rFonts w:cstheme="minorHAnsi"/>
                <w:szCs w:val="24"/>
                <w:lang w:val="fr-FR"/>
              </w:rPr>
              <w:t>de la D</w:t>
            </w:r>
            <w:r w:rsidR="00EA3F30">
              <w:rPr>
                <w:rFonts w:cstheme="minorHAnsi"/>
                <w:szCs w:val="24"/>
                <w:lang w:val="fr-FR"/>
              </w:rPr>
              <w:t>irectrice</w:t>
            </w:r>
            <w:r w:rsidRPr="00020658">
              <w:rPr>
                <w:rFonts w:cstheme="minorHAnsi"/>
                <w:szCs w:val="24"/>
                <w:lang w:val="fr-FR"/>
              </w:rPr>
              <w:t xml:space="preserve"> comme base pour aller de l</w:t>
            </w:r>
            <w:r w:rsidR="00C600A4">
              <w:rPr>
                <w:rFonts w:cstheme="minorHAnsi"/>
                <w:szCs w:val="24"/>
                <w:lang w:val="fr-FR"/>
              </w:rPr>
              <w:t>'</w:t>
            </w:r>
            <w:r w:rsidRPr="00020658">
              <w:rPr>
                <w:rFonts w:cstheme="minorHAnsi"/>
                <w:szCs w:val="24"/>
                <w:lang w:val="fr-FR"/>
              </w:rPr>
              <w:t>avant et a convenu qu</w:t>
            </w:r>
            <w:r w:rsidR="00C600A4">
              <w:rPr>
                <w:rFonts w:cstheme="minorHAnsi"/>
                <w:szCs w:val="24"/>
                <w:lang w:val="fr-FR"/>
              </w:rPr>
              <w:t>'</w:t>
            </w:r>
            <w:r w:rsidRPr="00020658">
              <w:rPr>
                <w:rFonts w:cstheme="minorHAnsi"/>
                <w:szCs w:val="24"/>
                <w:lang w:val="fr-FR"/>
              </w:rPr>
              <w:t xml:space="preserve">une session extraordinaire du GCDT se tiendrait les 16 ou 17 juin pour établir un mandat de haut niveau pour les deux groupes. Le GCDT a convenu que le groupe sur les préparatifs de la CMDT serait dirigé par </w:t>
            </w:r>
            <w:r w:rsidR="00EA3F30">
              <w:rPr>
                <w:rFonts w:cstheme="minorHAnsi"/>
                <w:szCs w:val="24"/>
                <w:lang w:val="fr-FR"/>
              </w:rPr>
              <w:t xml:space="preserve">M. </w:t>
            </w:r>
            <w:r w:rsidRPr="00020658">
              <w:rPr>
                <w:rFonts w:cstheme="minorHAnsi"/>
                <w:szCs w:val="24"/>
                <w:lang w:val="fr-FR"/>
              </w:rPr>
              <w:t xml:space="preserve">Santiago Reyes-Borda du </w:t>
            </w:r>
            <w:r w:rsidRPr="00EA3F30">
              <w:rPr>
                <w:rFonts w:cstheme="minorHAnsi"/>
                <w:b/>
                <w:szCs w:val="24"/>
                <w:lang w:val="fr-FR"/>
              </w:rPr>
              <w:t>Canada</w:t>
            </w:r>
            <w:r w:rsidR="00EA3F30">
              <w:rPr>
                <w:rFonts w:cstheme="minorHAnsi"/>
                <w:szCs w:val="24"/>
                <w:lang w:val="fr-FR"/>
              </w:rPr>
              <w:t xml:space="preserve">. Par la suite, la date de la réunion </w:t>
            </w:r>
            <w:r w:rsidRPr="00020658">
              <w:rPr>
                <w:rFonts w:cstheme="minorHAnsi"/>
                <w:szCs w:val="24"/>
                <w:lang w:val="fr-FR"/>
              </w:rPr>
              <w:t>été fixée au 16 juin 2020</w:t>
            </w:r>
            <w:r w:rsidR="00736A20" w:rsidRPr="00687C81">
              <w:rPr>
                <w:rFonts w:cstheme="minorHAnsi"/>
                <w:szCs w:val="24"/>
                <w:lang w:val="fr-FR"/>
              </w:rPr>
              <w:t>.</w:t>
            </w:r>
          </w:p>
        </w:tc>
      </w:tr>
    </w:tbl>
    <w:bookmarkEnd w:id="17"/>
    <w:p w14:paraId="0A2D8DCE" w14:textId="578C450E" w:rsidR="00836B16" w:rsidRPr="00687C81" w:rsidRDefault="009C5CC5" w:rsidP="009C5CC5">
      <w:pPr>
        <w:pStyle w:val="Heading2"/>
        <w:tabs>
          <w:tab w:val="left" w:pos="851"/>
        </w:tabs>
        <w:rPr>
          <w:lang w:val="fr-FR"/>
        </w:rPr>
      </w:pPr>
      <w:r>
        <w:rPr>
          <w:lang w:val="fr-FR"/>
        </w:rPr>
        <w:lastRenderedPageBreak/>
        <w:t>12.2</w:t>
      </w:r>
      <w:r>
        <w:rPr>
          <w:lang w:val="fr-FR"/>
        </w:rPr>
        <w:tab/>
      </w:r>
      <w:r w:rsidR="00EA3F30">
        <w:rPr>
          <w:lang w:val="fr-FR"/>
        </w:rPr>
        <w:t>Rationalisation des résolutions</w:t>
      </w:r>
    </w:p>
    <w:p w14:paraId="10A5C58C" w14:textId="39FEC3A0" w:rsidR="00836B16" w:rsidRPr="00687C81" w:rsidRDefault="00220F59" w:rsidP="0069181B">
      <w:pPr>
        <w:spacing w:after="120"/>
        <w:rPr>
          <w:rFonts w:cstheme="minorHAnsi"/>
          <w:szCs w:val="24"/>
          <w:lang w:val="fr-FR"/>
        </w:rPr>
      </w:pPr>
      <w:r>
        <w:rPr>
          <w:lang w:val="fr-FR"/>
        </w:rPr>
        <w:t xml:space="preserve">Le </w:t>
      </w:r>
      <w:hyperlink r:id="rId57" w:history="1">
        <w:r w:rsidR="00836B16" w:rsidRPr="00687C81">
          <w:rPr>
            <w:rStyle w:val="Hyperlink"/>
            <w:rFonts w:cstheme="minorHAnsi"/>
            <w:szCs w:val="24"/>
            <w:lang w:val="fr-FR"/>
          </w:rPr>
          <w:t>Document 22</w:t>
        </w:r>
      </w:hyperlink>
      <w:r w:rsidR="00836B16" w:rsidRPr="00687C81">
        <w:rPr>
          <w:rFonts w:cstheme="minorHAnsi"/>
          <w:szCs w:val="24"/>
          <w:lang w:val="fr-FR"/>
        </w:rPr>
        <w:t xml:space="preserve"> </w:t>
      </w:r>
      <w:r>
        <w:rPr>
          <w:rFonts w:cstheme="minorHAnsi"/>
          <w:szCs w:val="24"/>
          <w:lang w:val="fr-FR"/>
        </w:rPr>
        <w:t>et le</w:t>
      </w:r>
      <w:r w:rsidR="00836B16" w:rsidRPr="00687C81">
        <w:rPr>
          <w:rFonts w:cstheme="minorHAnsi"/>
          <w:szCs w:val="24"/>
          <w:lang w:val="fr-FR"/>
        </w:rPr>
        <w:t xml:space="preserve"> </w:t>
      </w:r>
      <w:hyperlink r:id="rId58" w:history="1">
        <w:r w:rsidR="00836B16" w:rsidRPr="00687C81">
          <w:rPr>
            <w:rStyle w:val="Hyperlink"/>
            <w:rFonts w:cstheme="minorHAnsi"/>
            <w:szCs w:val="24"/>
            <w:lang w:val="fr-FR"/>
          </w:rPr>
          <w:t>Document 34</w:t>
        </w:r>
      </w:hyperlink>
      <w:r w:rsidR="00836B16" w:rsidRPr="00687C81">
        <w:rPr>
          <w:rFonts w:cstheme="minorHAnsi"/>
          <w:szCs w:val="24"/>
          <w:lang w:val="fr-FR"/>
        </w:rPr>
        <w:t xml:space="preserve"> </w:t>
      </w:r>
      <w:r>
        <w:rPr>
          <w:rFonts w:cstheme="minorHAnsi"/>
          <w:szCs w:val="24"/>
          <w:lang w:val="fr-FR"/>
        </w:rPr>
        <w:t>ont été présentés ensemble</w:t>
      </w:r>
      <w:r w:rsidR="00836B16" w:rsidRPr="00687C81">
        <w:rPr>
          <w:rFonts w:cstheme="minorHAnsi"/>
          <w:szCs w:val="24"/>
          <w:lang w:val="fr-FR"/>
        </w:rPr>
        <w:t>.</w:t>
      </w:r>
    </w:p>
    <w:p w14:paraId="429837B1" w14:textId="50686929" w:rsidR="00836B16" w:rsidRPr="00687C81" w:rsidRDefault="003A41C2" w:rsidP="0069181B">
      <w:pPr>
        <w:pStyle w:val="CEONormal"/>
        <w:rPr>
          <w:rFonts w:asciiTheme="minorHAnsi" w:hAnsiTheme="minorHAnsi" w:cstheme="minorHAnsi"/>
          <w:sz w:val="24"/>
          <w:szCs w:val="24"/>
          <w:lang w:val="fr-FR"/>
        </w:rPr>
      </w:pPr>
      <w:r w:rsidRPr="003A41C2">
        <w:rPr>
          <w:rFonts w:asciiTheme="minorHAnsi" w:hAnsiTheme="minorHAnsi" w:cstheme="minorHAnsi"/>
          <w:sz w:val="24"/>
          <w:szCs w:val="24"/>
          <w:lang w:val="fr-FR"/>
        </w:rPr>
        <w:t xml:space="preserve">La </w:t>
      </w:r>
      <w:r>
        <w:rPr>
          <w:rFonts w:asciiTheme="minorHAnsi" w:hAnsiTheme="minorHAnsi" w:cstheme="minorHAnsi"/>
          <w:sz w:val="24"/>
          <w:szCs w:val="24"/>
          <w:lang w:val="fr-FR"/>
        </w:rPr>
        <w:t>note</w:t>
      </w:r>
      <w:r w:rsidRPr="003A41C2">
        <w:rPr>
          <w:rFonts w:asciiTheme="minorHAnsi" w:hAnsiTheme="minorHAnsi" w:cstheme="minorHAnsi"/>
          <w:sz w:val="24"/>
          <w:szCs w:val="24"/>
          <w:lang w:val="fr-FR"/>
        </w:rPr>
        <w:t xml:space="preserve"> de liaison du GCNT fournit une ca</w:t>
      </w:r>
      <w:r w:rsidR="000F6041">
        <w:rPr>
          <w:rFonts w:asciiTheme="minorHAnsi" w:hAnsiTheme="minorHAnsi" w:cstheme="minorHAnsi"/>
          <w:sz w:val="24"/>
          <w:szCs w:val="24"/>
          <w:lang w:val="fr-FR"/>
        </w:rPr>
        <w:t>rtographie de</w:t>
      </w:r>
      <w:r w:rsidR="00AC40C1">
        <w:rPr>
          <w:rFonts w:asciiTheme="minorHAnsi" w:hAnsiTheme="minorHAnsi" w:cstheme="minorHAnsi"/>
          <w:sz w:val="24"/>
          <w:szCs w:val="24"/>
          <w:lang w:val="fr-FR"/>
        </w:rPr>
        <w:t>s Résolutions de</w:t>
      </w:r>
      <w:r w:rsidR="000F6041">
        <w:rPr>
          <w:rFonts w:asciiTheme="minorHAnsi" w:hAnsiTheme="minorHAnsi" w:cstheme="minorHAnsi"/>
          <w:sz w:val="24"/>
          <w:szCs w:val="24"/>
          <w:lang w:val="fr-FR"/>
        </w:rPr>
        <w:t xml:space="preserve"> la Conférence de p</w:t>
      </w:r>
      <w:r w:rsidRPr="003A41C2">
        <w:rPr>
          <w:rFonts w:asciiTheme="minorHAnsi" w:hAnsiTheme="minorHAnsi" w:cstheme="minorHAnsi"/>
          <w:sz w:val="24"/>
          <w:szCs w:val="24"/>
          <w:lang w:val="fr-FR"/>
        </w:rPr>
        <w:t>lé</w:t>
      </w:r>
      <w:r w:rsidR="00F22D9F">
        <w:rPr>
          <w:rFonts w:asciiTheme="minorHAnsi" w:hAnsiTheme="minorHAnsi" w:cstheme="minorHAnsi"/>
          <w:sz w:val="24"/>
          <w:szCs w:val="24"/>
          <w:lang w:val="fr-FR"/>
        </w:rPr>
        <w:t xml:space="preserve">nipotentiaires de </w:t>
      </w:r>
      <w:r w:rsidR="00AC40C1">
        <w:rPr>
          <w:rFonts w:asciiTheme="minorHAnsi" w:hAnsiTheme="minorHAnsi" w:cstheme="minorHAnsi"/>
          <w:sz w:val="24"/>
          <w:szCs w:val="24"/>
          <w:lang w:val="fr-FR"/>
        </w:rPr>
        <w:t>l</w:t>
      </w:r>
      <w:r w:rsidR="00C600A4">
        <w:rPr>
          <w:rFonts w:asciiTheme="minorHAnsi" w:hAnsiTheme="minorHAnsi" w:cstheme="minorHAnsi"/>
          <w:sz w:val="24"/>
          <w:szCs w:val="24"/>
          <w:lang w:val="fr-FR"/>
        </w:rPr>
        <w:t>'</w:t>
      </w:r>
      <w:r w:rsidR="00AC40C1">
        <w:rPr>
          <w:rFonts w:asciiTheme="minorHAnsi" w:hAnsiTheme="minorHAnsi" w:cstheme="minorHAnsi"/>
          <w:sz w:val="24"/>
          <w:szCs w:val="24"/>
          <w:lang w:val="fr-FR"/>
        </w:rPr>
        <w:t>UIT et</w:t>
      </w:r>
      <w:r>
        <w:rPr>
          <w:rFonts w:asciiTheme="minorHAnsi" w:hAnsiTheme="minorHAnsi" w:cstheme="minorHAnsi"/>
          <w:sz w:val="24"/>
          <w:szCs w:val="24"/>
          <w:lang w:val="fr-FR"/>
        </w:rPr>
        <w:t xml:space="preserve"> des</w:t>
      </w:r>
      <w:r w:rsidRPr="003A41C2">
        <w:rPr>
          <w:rFonts w:asciiTheme="minorHAnsi" w:hAnsiTheme="minorHAnsi" w:cstheme="minorHAnsi"/>
          <w:sz w:val="24"/>
          <w:szCs w:val="24"/>
          <w:lang w:val="fr-FR"/>
        </w:rPr>
        <w:t xml:space="preserve"> Secteur</w:t>
      </w:r>
      <w:r>
        <w:rPr>
          <w:rFonts w:asciiTheme="minorHAnsi" w:hAnsiTheme="minorHAnsi" w:cstheme="minorHAnsi"/>
          <w:sz w:val="24"/>
          <w:szCs w:val="24"/>
          <w:lang w:val="fr-FR"/>
        </w:rPr>
        <w:t>s</w:t>
      </w:r>
      <w:r w:rsidRPr="003A41C2">
        <w:rPr>
          <w:rFonts w:asciiTheme="minorHAnsi" w:hAnsiTheme="minorHAnsi" w:cstheme="minorHAnsi"/>
          <w:sz w:val="24"/>
          <w:szCs w:val="24"/>
          <w:lang w:val="fr-FR"/>
        </w:rPr>
        <w:t xml:space="preserve"> de l</w:t>
      </w:r>
      <w:r w:rsidR="00C600A4">
        <w:rPr>
          <w:rFonts w:asciiTheme="minorHAnsi" w:hAnsiTheme="minorHAnsi" w:cstheme="minorHAnsi"/>
          <w:sz w:val="24"/>
          <w:szCs w:val="24"/>
          <w:lang w:val="fr-FR"/>
        </w:rPr>
        <w:t>'</w:t>
      </w:r>
      <w:r w:rsidRPr="003A41C2">
        <w:rPr>
          <w:rFonts w:asciiTheme="minorHAnsi" w:hAnsiTheme="minorHAnsi" w:cstheme="minorHAnsi"/>
          <w:sz w:val="24"/>
          <w:szCs w:val="24"/>
          <w:lang w:val="fr-FR"/>
        </w:rPr>
        <w:t xml:space="preserve">UIT et </w:t>
      </w:r>
      <w:r w:rsidR="000F6041">
        <w:rPr>
          <w:rFonts w:asciiTheme="minorHAnsi" w:hAnsiTheme="minorHAnsi" w:cstheme="minorHAnsi"/>
          <w:sz w:val="24"/>
          <w:szCs w:val="24"/>
          <w:lang w:val="fr-FR"/>
        </w:rPr>
        <w:t>fait</w:t>
      </w:r>
      <w:r w:rsidRPr="003A41C2">
        <w:rPr>
          <w:rFonts w:asciiTheme="minorHAnsi" w:hAnsiTheme="minorHAnsi" w:cstheme="minorHAnsi"/>
          <w:sz w:val="24"/>
          <w:szCs w:val="24"/>
          <w:lang w:val="fr-FR"/>
        </w:rPr>
        <w:t xml:space="preserve"> plusieurs </w:t>
      </w:r>
      <w:r w:rsidR="00F22D9F">
        <w:rPr>
          <w:rFonts w:asciiTheme="minorHAnsi" w:hAnsiTheme="minorHAnsi" w:cstheme="minorHAnsi"/>
          <w:sz w:val="24"/>
          <w:szCs w:val="24"/>
          <w:lang w:val="fr-FR"/>
        </w:rPr>
        <w:t>propositions de R</w:t>
      </w:r>
      <w:r w:rsidRPr="003A41C2">
        <w:rPr>
          <w:rFonts w:asciiTheme="minorHAnsi" w:hAnsiTheme="minorHAnsi" w:cstheme="minorHAnsi"/>
          <w:sz w:val="24"/>
          <w:szCs w:val="24"/>
          <w:lang w:val="fr-FR"/>
        </w:rPr>
        <w:t xml:space="preserve">ésolutions rationalisées de </w:t>
      </w:r>
      <w:proofErr w:type="gramStart"/>
      <w:r w:rsidRPr="003A41C2">
        <w:rPr>
          <w:rFonts w:asciiTheme="minorHAnsi" w:hAnsiTheme="minorHAnsi" w:cstheme="minorHAnsi"/>
          <w:sz w:val="24"/>
          <w:szCs w:val="24"/>
          <w:lang w:val="fr-FR"/>
        </w:rPr>
        <w:t>l</w:t>
      </w:r>
      <w:r w:rsidR="00C600A4">
        <w:rPr>
          <w:rFonts w:asciiTheme="minorHAnsi" w:hAnsiTheme="minorHAnsi" w:cstheme="minorHAnsi"/>
          <w:sz w:val="24"/>
          <w:szCs w:val="24"/>
          <w:lang w:val="fr-FR"/>
        </w:rPr>
        <w:t>'</w:t>
      </w:r>
      <w:r w:rsidRPr="003A41C2">
        <w:rPr>
          <w:rFonts w:asciiTheme="minorHAnsi" w:hAnsiTheme="minorHAnsi" w:cstheme="minorHAnsi"/>
          <w:sz w:val="24"/>
          <w:szCs w:val="24"/>
          <w:lang w:val="fr-FR"/>
        </w:rPr>
        <w:t>AMNT</w:t>
      </w:r>
      <w:r w:rsidR="00584BA5">
        <w:rPr>
          <w:rFonts w:asciiTheme="minorHAnsi" w:hAnsiTheme="minorHAnsi" w:cstheme="minorHAnsi"/>
          <w:sz w:val="24"/>
          <w:szCs w:val="24"/>
          <w:lang w:val="fr-FR"/>
        </w:rPr>
        <w:t>:</w:t>
      </w:r>
      <w:proofErr w:type="gramEnd"/>
    </w:p>
    <w:p w14:paraId="649D651A" w14:textId="2F24024C" w:rsidR="00836B16" w:rsidRPr="007706B6" w:rsidRDefault="009C5CC5" w:rsidP="009C5CC5">
      <w:pPr>
        <w:pStyle w:val="enumlev1"/>
        <w:tabs>
          <w:tab w:val="left" w:pos="851"/>
        </w:tabs>
        <w:ind w:left="851" w:hanging="851"/>
        <w:rPr>
          <w:lang w:val="fr-FR"/>
        </w:rPr>
      </w:pPr>
      <w:r w:rsidRPr="009C5CC5">
        <w:rPr>
          <w:lang w:val="fr-FR"/>
        </w:rPr>
        <w:t>–</w:t>
      </w:r>
      <w:r>
        <w:rPr>
          <w:lang w:val="fr-FR"/>
        </w:rPr>
        <w:tab/>
      </w:r>
      <w:r w:rsidR="00C65037">
        <w:rPr>
          <w:lang w:val="fr-FR"/>
        </w:rPr>
        <w:t>P</w:t>
      </w:r>
      <w:r w:rsidR="006F149E">
        <w:rPr>
          <w:lang w:val="fr-FR"/>
        </w:rPr>
        <w:t>ièce jointe</w:t>
      </w:r>
      <w:r w:rsidR="00836B16" w:rsidRPr="00687C81">
        <w:rPr>
          <w:lang w:val="fr-FR"/>
        </w:rPr>
        <w:t xml:space="preserve"> 1 –</w:t>
      </w:r>
      <w:r w:rsidR="007706B6" w:rsidRPr="007706B6">
        <w:rPr>
          <w:lang w:val="fr-FR"/>
        </w:rPr>
        <w:t xml:space="preserve"> </w:t>
      </w:r>
      <w:r w:rsidR="00C65037">
        <w:rPr>
          <w:lang w:val="fr-FR"/>
        </w:rPr>
        <w:t>T</w:t>
      </w:r>
      <w:r w:rsidR="007706B6" w:rsidRPr="007706B6">
        <w:rPr>
          <w:lang w:val="fr-FR"/>
        </w:rPr>
        <w:t>ableau qui met en correspondance les Résolutions de la Conférence de plénipotentiaires de l</w:t>
      </w:r>
      <w:r w:rsidR="00C600A4">
        <w:rPr>
          <w:lang w:val="fr-FR"/>
        </w:rPr>
        <w:t>'</w:t>
      </w:r>
      <w:r w:rsidR="007706B6" w:rsidRPr="007706B6">
        <w:rPr>
          <w:lang w:val="fr-FR"/>
        </w:rPr>
        <w:t>UIT et les Résolutions de l</w:t>
      </w:r>
      <w:r w:rsidR="00C600A4">
        <w:rPr>
          <w:lang w:val="fr-FR"/>
        </w:rPr>
        <w:t>'</w:t>
      </w:r>
      <w:r w:rsidR="007706B6" w:rsidRPr="007706B6">
        <w:rPr>
          <w:lang w:val="fr-FR"/>
        </w:rPr>
        <w:t>AMNT, de la CMDT et de</w:t>
      </w:r>
      <w:r w:rsidR="00F22D9F">
        <w:rPr>
          <w:lang w:val="fr-FR"/>
        </w:rPr>
        <w:t xml:space="preserve"> l</w:t>
      </w:r>
      <w:r w:rsidR="00C600A4">
        <w:rPr>
          <w:lang w:val="fr-FR"/>
        </w:rPr>
        <w:t>'</w:t>
      </w:r>
      <w:r w:rsidR="00F22D9F">
        <w:rPr>
          <w:lang w:val="fr-FR"/>
        </w:rPr>
        <w:t>AR, en vue d</w:t>
      </w:r>
      <w:r w:rsidR="00C600A4">
        <w:rPr>
          <w:lang w:val="fr-FR"/>
        </w:rPr>
        <w:t>'</w:t>
      </w:r>
      <w:r w:rsidR="00F22D9F">
        <w:rPr>
          <w:lang w:val="fr-FR"/>
        </w:rPr>
        <w:t>identifier les R</w:t>
      </w:r>
      <w:r w:rsidR="007706B6" w:rsidRPr="007706B6">
        <w:rPr>
          <w:lang w:val="fr-FR"/>
        </w:rPr>
        <w:t xml:space="preserve">ésolutions qui pourraient être rationalisées </w:t>
      </w:r>
      <w:r w:rsidR="00836B16" w:rsidRPr="007706B6">
        <w:rPr>
          <w:lang w:val="fr-FR"/>
        </w:rPr>
        <w:t>(TSAG-TD587-R3)</w:t>
      </w:r>
      <w:r w:rsidR="00942B58">
        <w:rPr>
          <w:lang w:val="fr-FR"/>
        </w:rPr>
        <w:t>.</w:t>
      </w:r>
    </w:p>
    <w:p w14:paraId="053C948E" w14:textId="1E52FB26" w:rsidR="00836B16" w:rsidRPr="00687C81" w:rsidRDefault="009C5CC5" w:rsidP="009C5CC5">
      <w:pPr>
        <w:pStyle w:val="enumlev1"/>
        <w:tabs>
          <w:tab w:val="left" w:pos="851"/>
        </w:tabs>
        <w:ind w:left="851" w:hanging="851"/>
        <w:rPr>
          <w:lang w:val="fr-FR"/>
        </w:rPr>
      </w:pPr>
      <w:r w:rsidRPr="009C5CC5">
        <w:rPr>
          <w:lang w:val="fr-FR"/>
        </w:rPr>
        <w:t>–</w:t>
      </w:r>
      <w:r>
        <w:rPr>
          <w:lang w:val="fr-FR"/>
        </w:rPr>
        <w:tab/>
      </w:r>
      <w:r w:rsidR="00C65037">
        <w:rPr>
          <w:lang w:val="fr-FR"/>
        </w:rPr>
        <w:t>P</w:t>
      </w:r>
      <w:r w:rsidR="007706B6">
        <w:rPr>
          <w:lang w:val="fr-FR"/>
        </w:rPr>
        <w:t>ièce jointe</w:t>
      </w:r>
      <w:r w:rsidR="00836B16" w:rsidRPr="00687C81">
        <w:rPr>
          <w:lang w:val="fr-FR"/>
        </w:rPr>
        <w:t xml:space="preserve"> 2 – </w:t>
      </w:r>
      <w:r w:rsidR="00C65037">
        <w:rPr>
          <w:lang w:val="fr-FR"/>
        </w:rPr>
        <w:t>A</w:t>
      </w:r>
      <w:r w:rsidR="007706B6">
        <w:rPr>
          <w:lang w:val="fr-FR"/>
        </w:rPr>
        <w:t>nalyse des Résolutions de l</w:t>
      </w:r>
      <w:r w:rsidR="00C600A4">
        <w:rPr>
          <w:lang w:val="fr-FR"/>
        </w:rPr>
        <w:t>'</w:t>
      </w:r>
      <w:r w:rsidR="007706B6">
        <w:rPr>
          <w:lang w:val="fr-FR"/>
        </w:rPr>
        <w:t xml:space="preserve">AMNT et de la possibilité de les rationaliser en les abrégeant </w:t>
      </w:r>
      <w:r w:rsidR="00836B16" w:rsidRPr="00687C81">
        <w:rPr>
          <w:lang w:val="fr-FR"/>
        </w:rPr>
        <w:t>(TSAG-TD601).</w:t>
      </w:r>
    </w:p>
    <w:p w14:paraId="001BB39A" w14:textId="40A50B25" w:rsidR="00836B16" w:rsidRPr="00687C81" w:rsidRDefault="00BA7A9B" w:rsidP="0069181B">
      <w:pPr>
        <w:spacing w:after="120"/>
        <w:rPr>
          <w:rFonts w:cstheme="minorHAnsi"/>
          <w:szCs w:val="24"/>
          <w:lang w:val="fr-FR"/>
        </w:rPr>
      </w:pPr>
      <w:hyperlink r:id="rId59" w:history="1">
        <w:r w:rsidR="00836B16" w:rsidRPr="00687C81">
          <w:rPr>
            <w:rStyle w:val="Hyperlink"/>
            <w:rFonts w:cstheme="minorHAnsi"/>
            <w:szCs w:val="24"/>
            <w:lang w:val="fr-FR"/>
          </w:rPr>
          <w:t>Document 34</w:t>
        </w:r>
      </w:hyperlink>
      <w:r w:rsidR="007706B6">
        <w:rPr>
          <w:rFonts w:cstheme="minorHAnsi"/>
          <w:szCs w:val="24"/>
          <w:lang w:val="fr-FR"/>
        </w:rPr>
        <w:t xml:space="preserve">: </w:t>
      </w:r>
      <w:r w:rsidR="009C5CC5">
        <w:rPr>
          <w:rFonts w:cstheme="minorHAnsi"/>
          <w:szCs w:val="24"/>
          <w:lang w:val="fr-FR"/>
        </w:rPr>
        <w:t>L</w:t>
      </w:r>
      <w:r w:rsidR="007706B6">
        <w:rPr>
          <w:rFonts w:cstheme="minorHAnsi"/>
          <w:szCs w:val="24"/>
          <w:lang w:val="fr-FR"/>
        </w:rPr>
        <w:t>a note de liaison du GCNT présente les travaux en cours du Groupe du Rapporteur chargé de l</w:t>
      </w:r>
      <w:r w:rsidR="00C600A4">
        <w:rPr>
          <w:rFonts w:cstheme="minorHAnsi"/>
          <w:szCs w:val="24"/>
          <w:lang w:val="fr-FR"/>
        </w:rPr>
        <w:t>'</w:t>
      </w:r>
      <w:r w:rsidR="007706B6">
        <w:rPr>
          <w:rFonts w:cstheme="minorHAnsi"/>
          <w:szCs w:val="24"/>
          <w:lang w:val="fr-FR"/>
        </w:rPr>
        <w:t>examen des Résolutions de l</w:t>
      </w:r>
      <w:r w:rsidR="00C600A4">
        <w:rPr>
          <w:rFonts w:cstheme="minorHAnsi"/>
          <w:szCs w:val="24"/>
          <w:lang w:val="fr-FR"/>
        </w:rPr>
        <w:t>'</w:t>
      </w:r>
      <w:r w:rsidR="007706B6">
        <w:rPr>
          <w:rFonts w:cstheme="minorHAnsi"/>
          <w:szCs w:val="24"/>
          <w:lang w:val="fr-FR"/>
        </w:rPr>
        <w:t>AMNT (RG-</w:t>
      </w:r>
      <w:proofErr w:type="spellStart"/>
      <w:r w:rsidR="007706B6">
        <w:rPr>
          <w:rFonts w:cstheme="minorHAnsi"/>
          <w:szCs w:val="24"/>
          <w:lang w:val="fr-FR"/>
        </w:rPr>
        <w:t>ResReview</w:t>
      </w:r>
      <w:proofErr w:type="spellEnd"/>
      <w:r w:rsidR="007706B6">
        <w:rPr>
          <w:rFonts w:cstheme="minorHAnsi"/>
          <w:szCs w:val="24"/>
          <w:lang w:val="fr-FR"/>
        </w:rPr>
        <w:t>)</w:t>
      </w:r>
      <w:r w:rsidR="00836B16" w:rsidRPr="00687C81">
        <w:rPr>
          <w:rFonts w:cstheme="minorHAnsi"/>
          <w:szCs w:val="24"/>
          <w:lang w:val="fr-FR"/>
        </w:rPr>
        <w:t xml:space="preserve">. </w:t>
      </w:r>
    </w:p>
    <w:p w14:paraId="41C5CE45" w14:textId="7453F5F2" w:rsidR="00836B16" w:rsidRPr="00687C81" w:rsidRDefault="007706B6" w:rsidP="0069181B">
      <w:pPr>
        <w:pStyle w:val="CEONormal"/>
        <w:rPr>
          <w:rFonts w:asciiTheme="minorHAnsi" w:hAnsiTheme="minorHAnsi" w:cstheme="minorHAnsi"/>
          <w:sz w:val="24"/>
          <w:szCs w:val="24"/>
          <w:lang w:val="fr-FR"/>
        </w:rPr>
      </w:pPr>
      <w:r>
        <w:rPr>
          <w:rFonts w:asciiTheme="minorHAnsi" w:hAnsiTheme="minorHAnsi" w:cstheme="minorHAnsi"/>
          <w:sz w:val="24"/>
          <w:szCs w:val="24"/>
          <w:lang w:val="fr-FR"/>
        </w:rPr>
        <w:t>Un certain nombre de Résolutions de l</w:t>
      </w:r>
      <w:r w:rsidR="00C600A4">
        <w:rPr>
          <w:rFonts w:asciiTheme="minorHAnsi" w:hAnsiTheme="minorHAnsi" w:cstheme="minorHAnsi"/>
          <w:sz w:val="24"/>
          <w:szCs w:val="24"/>
          <w:lang w:val="fr-FR"/>
        </w:rPr>
        <w:t>'</w:t>
      </w:r>
      <w:r>
        <w:rPr>
          <w:rFonts w:asciiTheme="minorHAnsi" w:hAnsiTheme="minorHAnsi" w:cstheme="minorHAnsi"/>
          <w:sz w:val="24"/>
          <w:szCs w:val="24"/>
          <w:lang w:val="fr-FR"/>
        </w:rPr>
        <w:t>AMNT ont été retenues pour être rationalisées et les travaux se poursuivront avant l</w:t>
      </w:r>
      <w:r w:rsidR="00C600A4">
        <w:rPr>
          <w:rFonts w:asciiTheme="minorHAnsi" w:hAnsiTheme="minorHAnsi" w:cstheme="minorHAnsi"/>
          <w:sz w:val="24"/>
          <w:szCs w:val="24"/>
          <w:lang w:val="fr-FR"/>
        </w:rPr>
        <w:t>'</w:t>
      </w:r>
      <w:r>
        <w:rPr>
          <w:rFonts w:asciiTheme="minorHAnsi" w:hAnsiTheme="minorHAnsi" w:cstheme="minorHAnsi"/>
          <w:sz w:val="24"/>
          <w:szCs w:val="24"/>
          <w:lang w:val="fr-FR"/>
        </w:rPr>
        <w:t>AMNT-20</w:t>
      </w:r>
      <w:r w:rsidR="00836B16" w:rsidRPr="00687C81">
        <w:rPr>
          <w:rFonts w:asciiTheme="minorHAnsi" w:hAnsiTheme="minorHAnsi" w:cstheme="minorHAnsi"/>
          <w:sz w:val="24"/>
          <w:szCs w:val="24"/>
          <w:lang w:val="fr-FR"/>
        </w:rPr>
        <w:t xml:space="preserve">. </w:t>
      </w:r>
    </w:p>
    <w:p w14:paraId="5C87172A" w14:textId="55AD8FCF" w:rsidR="00836B16" w:rsidRPr="00687C81" w:rsidRDefault="00C65037" w:rsidP="0069181B">
      <w:pPr>
        <w:pStyle w:val="CEONormal"/>
        <w:rPr>
          <w:rFonts w:asciiTheme="minorHAnsi" w:hAnsiTheme="minorHAnsi" w:cstheme="minorHAnsi"/>
          <w:sz w:val="24"/>
          <w:szCs w:val="24"/>
          <w:lang w:val="fr-FR"/>
        </w:rPr>
      </w:pPr>
      <w:r>
        <w:rPr>
          <w:rFonts w:asciiTheme="minorHAnsi" w:hAnsiTheme="minorHAnsi" w:cstheme="minorHAnsi"/>
          <w:sz w:val="24"/>
          <w:szCs w:val="24"/>
          <w:lang w:val="fr-FR"/>
        </w:rPr>
        <w:t>La P</w:t>
      </w:r>
      <w:r w:rsidR="007706B6">
        <w:rPr>
          <w:rFonts w:asciiTheme="minorHAnsi" w:hAnsiTheme="minorHAnsi" w:cstheme="minorHAnsi"/>
          <w:sz w:val="24"/>
          <w:szCs w:val="24"/>
          <w:lang w:val="fr-FR"/>
        </w:rPr>
        <w:t>ièce jointe</w:t>
      </w:r>
      <w:r w:rsidR="00836B16" w:rsidRPr="00687C81">
        <w:rPr>
          <w:rFonts w:asciiTheme="minorHAnsi" w:hAnsiTheme="minorHAnsi" w:cstheme="minorHAnsi"/>
          <w:sz w:val="24"/>
          <w:szCs w:val="24"/>
          <w:lang w:val="fr-FR"/>
        </w:rPr>
        <w:t xml:space="preserve"> 1 </w:t>
      </w:r>
      <w:r w:rsidR="007706B6">
        <w:rPr>
          <w:rFonts w:asciiTheme="minorHAnsi" w:hAnsiTheme="minorHAnsi" w:cstheme="minorHAnsi"/>
          <w:sz w:val="24"/>
          <w:szCs w:val="24"/>
          <w:lang w:val="fr-FR"/>
        </w:rPr>
        <w:t xml:space="preserve">contient les principes et les lignes directrices pour la rationalisation des Résolutions et la rédaction des Résolutions </w:t>
      </w:r>
      <w:r w:rsidR="00836B16" w:rsidRPr="00687C81">
        <w:rPr>
          <w:rFonts w:asciiTheme="minorHAnsi" w:hAnsiTheme="minorHAnsi" w:cstheme="minorHAnsi"/>
          <w:sz w:val="24"/>
          <w:szCs w:val="24"/>
          <w:lang w:val="fr-FR"/>
        </w:rPr>
        <w:t>(TSAG-TD751).</w:t>
      </w:r>
    </w:p>
    <w:p w14:paraId="02D8168C" w14:textId="7955AF2B" w:rsidR="007706B6" w:rsidRPr="007706B6" w:rsidRDefault="00C65037" w:rsidP="007706B6">
      <w:pPr>
        <w:pStyle w:val="CEONormal"/>
        <w:rPr>
          <w:rFonts w:asciiTheme="minorHAnsi" w:hAnsiTheme="minorHAnsi" w:cstheme="minorHAnsi"/>
          <w:sz w:val="24"/>
          <w:szCs w:val="24"/>
          <w:lang w:val="fr-FR"/>
        </w:rPr>
      </w:pPr>
      <w:r>
        <w:rPr>
          <w:rFonts w:asciiTheme="minorHAnsi" w:hAnsiTheme="minorHAnsi" w:cstheme="minorHAnsi"/>
          <w:sz w:val="24"/>
          <w:szCs w:val="24"/>
          <w:lang w:val="fr-FR"/>
        </w:rPr>
        <w:t>La P</w:t>
      </w:r>
      <w:r w:rsidR="007706B6" w:rsidRPr="007706B6">
        <w:rPr>
          <w:rFonts w:asciiTheme="minorHAnsi" w:hAnsiTheme="minorHAnsi" w:cstheme="minorHAnsi"/>
          <w:sz w:val="24"/>
          <w:szCs w:val="24"/>
          <w:lang w:val="fr-FR"/>
        </w:rPr>
        <w:t>ièce jointe 2 contient une analyse des parties opérationnelles (</w:t>
      </w:r>
      <w:r w:rsidR="00954163" w:rsidRPr="009C5CC5">
        <w:rPr>
          <w:rFonts w:asciiTheme="minorHAnsi" w:hAnsiTheme="minorHAnsi" w:cstheme="minorHAnsi"/>
          <w:i/>
          <w:sz w:val="24"/>
          <w:szCs w:val="24"/>
          <w:lang w:val="fr-FR"/>
        </w:rPr>
        <w:t>décide</w:t>
      </w:r>
      <w:r w:rsidR="00954163">
        <w:rPr>
          <w:rFonts w:asciiTheme="minorHAnsi" w:hAnsiTheme="minorHAnsi" w:cstheme="minorHAnsi"/>
          <w:sz w:val="24"/>
          <w:szCs w:val="24"/>
          <w:lang w:val="fr-FR"/>
        </w:rPr>
        <w:t xml:space="preserve">, </w:t>
      </w:r>
      <w:r w:rsidR="00954163" w:rsidRPr="009C5CC5">
        <w:rPr>
          <w:rFonts w:asciiTheme="minorHAnsi" w:hAnsiTheme="minorHAnsi" w:cstheme="minorHAnsi"/>
          <w:i/>
          <w:sz w:val="24"/>
          <w:szCs w:val="24"/>
          <w:lang w:val="fr-FR"/>
        </w:rPr>
        <w:t>charge</w:t>
      </w:r>
      <w:r w:rsidR="007706B6" w:rsidRPr="007706B6">
        <w:rPr>
          <w:rFonts w:asciiTheme="minorHAnsi" w:hAnsiTheme="minorHAnsi" w:cstheme="minorHAnsi"/>
          <w:sz w:val="24"/>
          <w:szCs w:val="24"/>
          <w:lang w:val="fr-FR"/>
        </w:rPr>
        <w:t xml:space="preserve">, etc.) </w:t>
      </w:r>
      <w:r w:rsidR="00F22D9F">
        <w:rPr>
          <w:rFonts w:asciiTheme="minorHAnsi" w:hAnsiTheme="minorHAnsi" w:cstheme="minorHAnsi"/>
          <w:sz w:val="24"/>
          <w:szCs w:val="24"/>
          <w:lang w:val="fr-FR"/>
        </w:rPr>
        <w:t>des R</w:t>
      </w:r>
      <w:r w:rsidR="007706B6" w:rsidRPr="007706B6">
        <w:rPr>
          <w:rFonts w:asciiTheme="minorHAnsi" w:hAnsiTheme="minorHAnsi" w:cstheme="minorHAnsi"/>
          <w:sz w:val="24"/>
          <w:szCs w:val="24"/>
          <w:lang w:val="fr-FR"/>
        </w:rPr>
        <w:t>ésolutions de l</w:t>
      </w:r>
      <w:r w:rsidR="00C600A4">
        <w:rPr>
          <w:rFonts w:asciiTheme="minorHAnsi" w:hAnsiTheme="minorHAnsi" w:cstheme="minorHAnsi"/>
          <w:sz w:val="24"/>
          <w:szCs w:val="24"/>
          <w:lang w:val="fr-FR"/>
        </w:rPr>
        <w:t>'</w:t>
      </w:r>
      <w:r w:rsidR="007706B6" w:rsidRPr="007706B6">
        <w:rPr>
          <w:rFonts w:asciiTheme="minorHAnsi" w:hAnsiTheme="minorHAnsi" w:cstheme="minorHAnsi"/>
          <w:sz w:val="24"/>
          <w:szCs w:val="24"/>
          <w:lang w:val="fr-FR"/>
        </w:rPr>
        <w:t>AMNT/PP/CMTD/AR/Conseil en ce qui concerne l</w:t>
      </w:r>
      <w:r w:rsidR="00C600A4">
        <w:rPr>
          <w:rFonts w:asciiTheme="minorHAnsi" w:hAnsiTheme="minorHAnsi" w:cstheme="minorHAnsi"/>
          <w:sz w:val="24"/>
          <w:szCs w:val="24"/>
          <w:lang w:val="fr-FR"/>
        </w:rPr>
        <w:t>'</w:t>
      </w:r>
      <w:r w:rsidR="007706B6" w:rsidRPr="007706B6">
        <w:rPr>
          <w:rFonts w:asciiTheme="minorHAnsi" w:hAnsiTheme="minorHAnsi" w:cstheme="minorHAnsi"/>
          <w:sz w:val="24"/>
          <w:szCs w:val="24"/>
          <w:lang w:val="fr-FR"/>
        </w:rPr>
        <w:t>attribution de mandat</w:t>
      </w:r>
      <w:r w:rsidR="00F22D9F">
        <w:rPr>
          <w:rFonts w:asciiTheme="minorHAnsi" w:hAnsiTheme="minorHAnsi" w:cstheme="minorHAnsi"/>
          <w:sz w:val="24"/>
          <w:szCs w:val="24"/>
          <w:lang w:val="fr-FR"/>
        </w:rPr>
        <w:t>s et de tâches spécifiques aux C</w:t>
      </w:r>
      <w:r w:rsidR="007706B6" w:rsidRPr="007706B6">
        <w:rPr>
          <w:rFonts w:asciiTheme="minorHAnsi" w:hAnsiTheme="minorHAnsi" w:cstheme="minorHAnsi"/>
          <w:sz w:val="24"/>
          <w:szCs w:val="24"/>
          <w:lang w:val="fr-FR"/>
        </w:rPr>
        <w:t>ommissions d</w:t>
      </w:r>
      <w:r w:rsidR="00C600A4">
        <w:rPr>
          <w:rFonts w:asciiTheme="minorHAnsi" w:hAnsiTheme="minorHAnsi" w:cstheme="minorHAnsi"/>
          <w:sz w:val="24"/>
          <w:szCs w:val="24"/>
          <w:lang w:val="fr-FR"/>
        </w:rPr>
        <w:t>'</w:t>
      </w:r>
      <w:r w:rsidR="007706B6" w:rsidRPr="007706B6">
        <w:rPr>
          <w:rFonts w:asciiTheme="minorHAnsi" w:hAnsiTheme="minorHAnsi" w:cstheme="minorHAnsi"/>
          <w:sz w:val="24"/>
          <w:szCs w:val="24"/>
          <w:lang w:val="fr-FR"/>
        </w:rPr>
        <w:t>études de l</w:t>
      </w:r>
      <w:r w:rsidR="00C600A4">
        <w:rPr>
          <w:rFonts w:asciiTheme="minorHAnsi" w:hAnsiTheme="minorHAnsi" w:cstheme="minorHAnsi"/>
          <w:sz w:val="24"/>
          <w:szCs w:val="24"/>
          <w:lang w:val="fr-FR"/>
        </w:rPr>
        <w:t>'</w:t>
      </w:r>
      <w:r w:rsidR="007706B6" w:rsidRPr="007706B6">
        <w:rPr>
          <w:rFonts w:asciiTheme="minorHAnsi" w:hAnsiTheme="minorHAnsi" w:cstheme="minorHAnsi"/>
          <w:sz w:val="24"/>
          <w:szCs w:val="24"/>
          <w:lang w:val="fr-FR"/>
        </w:rPr>
        <w:t>UIT-T et au GCNT et leur potentiel de rationalisation (TSAG-TD706).</w:t>
      </w:r>
    </w:p>
    <w:p w14:paraId="56E1EA79" w14:textId="2549070B" w:rsidR="00836B16" w:rsidRPr="00C600A4" w:rsidRDefault="00C65037" w:rsidP="00954163">
      <w:pPr>
        <w:pStyle w:val="CEONormal"/>
        <w:rPr>
          <w:rFonts w:asciiTheme="minorHAnsi" w:hAnsiTheme="minorHAnsi" w:cstheme="minorHAnsi"/>
          <w:sz w:val="24"/>
          <w:szCs w:val="24"/>
          <w:lang w:val="fr-FR"/>
        </w:rPr>
      </w:pPr>
      <w:r w:rsidRPr="00C600A4">
        <w:rPr>
          <w:rFonts w:asciiTheme="minorHAnsi" w:hAnsiTheme="minorHAnsi" w:cstheme="minorHAnsi"/>
          <w:sz w:val="24"/>
          <w:szCs w:val="24"/>
          <w:lang w:val="fr-FR"/>
        </w:rPr>
        <w:t>Les P</w:t>
      </w:r>
      <w:r w:rsidR="007706B6" w:rsidRPr="00C600A4">
        <w:rPr>
          <w:rFonts w:asciiTheme="minorHAnsi" w:hAnsiTheme="minorHAnsi" w:cstheme="minorHAnsi"/>
          <w:sz w:val="24"/>
          <w:szCs w:val="24"/>
          <w:lang w:val="fr-FR"/>
        </w:rPr>
        <w:t xml:space="preserve">ièces jointes 3 à 6 contiennent les rapports des réunions du groupe de travail </w:t>
      </w:r>
      <w:r w:rsidR="00954163" w:rsidRPr="00C600A4">
        <w:rPr>
          <w:rFonts w:asciiTheme="minorHAnsi" w:hAnsiTheme="minorHAnsi" w:cstheme="minorHAnsi"/>
          <w:sz w:val="24"/>
          <w:szCs w:val="24"/>
          <w:lang w:val="fr-FR"/>
        </w:rPr>
        <w:t>RG-</w:t>
      </w:r>
      <w:proofErr w:type="spellStart"/>
      <w:r w:rsidR="00954163" w:rsidRPr="00C600A4">
        <w:rPr>
          <w:rFonts w:asciiTheme="minorHAnsi" w:hAnsiTheme="minorHAnsi" w:cstheme="minorHAnsi"/>
          <w:sz w:val="24"/>
          <w:szCs w:val="24"/>
          <w:lang w:val="fr-FR"/>
        </w:rPr>
        <w:t>ResReview</w:t>
      </w:r>
      <w:proofErr w:type="spellEnd"/>
      <w:r w:rsidR="00954163" w:rsidRPr="00C600A4">
        <w:rPr>
          <w:rFonts w:asciiTheme="minorHAnsi" w:hAnsiTheme="minorHAnsi" w:cstheme="minorHAnsi"/>
          <w:sz w:val="24"/>
          <w:szCs w:val="24"/>
          <w:lang w:val="fr-FR"/>
        </w:rPr>
        <w:t xml:space="preserve">. </w:t>
      </w:r>
    </w:p>
    <w:p w14:paraId="33ED0524" w14:textId="145A04C9" w:rsidR="00F71DD5" w:rsidRPr="004C5627" w:rsidRDefault="00BA7A9B" w:rsidP="004C5627">
      <w:pPr>
        <w:keepNext/>
        <w:spacing w:after="120"/>
        <w:rPr>
          <w:lang w:val="fr-FR"/>
        </w:rPr>
      </w:pPr>
      <w:hyperlink r:id="rId60" w:history="1">
        <w:r w:rsidR="002F0571" w:rsidRPr="002F0571">
          <w:rPr>
            <w:rStyle w:val="Hyperlink"/>
            <w:rFonts w:cstheme="minorHAnsi"/>
            <w:szCs w:val="24"/>
            <w:lang w:val="fr-FR"/>
          </w:rPr>
          <w:t>Document 45</w:t>
        </w:r>
      </w:hyperlink>
      <w:r w:rsidR="00584BA5">
        <w:rPr>
          <w:lang w:val="fr-FR"/>
        </w:rPr>
        <w:t>:</w:t>
      </w:r>
      <w:r w:rsidR="00A87954">
        <w:rPr>
          <w:lang w:val="fr-FR"/>
        </w:rPr>
        <w:t xml:space="preserve"> </w:t>
      </w:r>
      <w:r w:rsidR="009C5CC5">
        <w:rPr>
          <w:lang w:val="fr-FR"/>
        </w:rPr>
        <w:t>C</w:t>
      </w:r>
      <w:r w:rsidR="00A87954" w:rsidRPr="00A87954">
        <w:rPr>
          <w:lang w:val="fr-FR"/>
        </w:rPr>
        <w:t>ette contribution de la Fédération de Russie est une proposition de ré</w:t>
      </w:r>
      <w:r w:rsidR="009C5CC5">
        <w:rPr>
          <w:lang w:val="fr-FR"/>
        </w:rPr>
        <w:t>vision de la Résolution 8 (</w:t>
      </w:r>
      <w:proofErr w:type="spellStart"/>
      <w:r w:rsidR="009C5CC5">
        <w:rPr>
          <w:lang w:val="fr-FR"/>
        </w:rPr>
        <w:t>Rév.</w:t>
      </w:r>
      <w:r w:rsidR="00A87954" w:rsidRPr="00A87954">
        <w:rPr>
          <w:lang w:val="fr-FR"/>
        </w:rPr>
        <w:t>Buenos</w:t>
      </w:r>
      <w:proofErr w:type="spellEnd"/>
      <w:r w:rsidR="00A87954" w:rsidRPr="00A87954">
        <w:rPr>
          <w:lang w:val="fr-FR"/>
        </w:rPr>
        <w:t xml:space="preserve"> A</w:t>
      </w:r>
      <w:r w:rsidR="00A87954">
        <w:rPr>
          <w:lang w:val="fr-FR"/>
        </w:rPr>
        <w:t xml:space="preserve">ires, 2017) de la CMDT, sur la </w:t>
      </w:r>
      <w:r w:rsidR="00DD01AB">
        <w:rPr>
          <w:lang w:val="fr-FR"/>
        </w:rPr>
        <w:t>"</w:t>
      </w:r>
      <w:r w:rsidR="00A87954" w:rsidRPr="00A87954">
        <w:rPr>
          <w:lang w:val="fr-FR"/>
        </w:rPr>
        <w:t xml:space="preserve">Collecte et </w:t>
      </w:r>
      <w:r w:rsidR="00A87954">
        <w:rPr>
          <w:lang w:val="fr-FR"/>
        </w:rPr>
        <w:t xml:space="preserve">la </w:t>
      </w:r>
      <w:r w:rsidR="00A87954" w:rsidRPr="00A87954">
        <w:rPr>
          <w:lang w:val="fr-FR"/>
        </w:rPr>
        <w:t>diffusion d</w:t>
      </w:r>
      <w:r w:rsidR="00C600A4">
        <w:rPr>
          <w:lang w:val="fr-FR"/>
        </w:rPr>
        <w:t>'</w:t>
      </w:r>
      <w:r w:rsidR="00A87954">
        <w:rPr>
          <w:lang w:val="fr-FR"/>
        </w:rPr>
        <w:t>informations et de statistiques</w:t>
      </w:r>
      <w:r w:rsidR="00CE4D05">
        <w:rPr>
          <w:lang w:val="fr-FR"/>
        </w:rPr>
        <w:t>"</w:t>
      </w:r>
      <w:r w:rsidR="00A87954" w:rsidRPr="00A87954">
        <w:rPr>
          <w:lang w:val="fr-FR"/>
        </w:rPr>
        <w:t>. Il est important de noter qu</w:t>
      </w:r>
      <w:r w:rsidR="00C600A4">
        <w:rPr>
          <w:lang w:val="fr-FR"/>
        </w:rPr>
        <w:t>'</w:t>
      </w:r>
      <w:r w:rsidR="00A87954" w:rsidRPr="00A87954">
        <w:rPr>
          <w:lang w:val="fr-FR"/>
        </w:rPr>
        <w:t>un nouveau paragraphe proposé (§</w:t>
      </w:r>
      <w:r w:rsidR="002F0571">
        <w:rPr>
          <w:lang w:val="fr-FR"/>
        </w:rPr>
        <w:t xml:space="preserve"> </w:t>
      </w:r>
      <w:r w:rsidR="00A87954" w:rsidRPr="00A87954">
        <w:rPr>
          <w:lang w:val="fr-FR"/>
        </w:rPr>
        <w:t>21) d</w:t>
      </w:r>
      <w:r w:rsidR="004C5627">
        <w:rPr>
          <w:lang w:val="fr-FR"/>
        </w:rPr>
        <w:t xml:space="preserve">u </w:t>
      </w:r>
      <w:r w:rsidR="004C5627" w:rsidRPr="004C5627">
        <w:rPr>
          <w:i/>
          <w:lang w:val="fr-FR"/>
        </w:rPr>
        <w:t xml:space="preserve">décide </w:t>
      </w:r>
      <w:r w:rsidR="00A87954" w:rsidRPr="00A87954">
        <w:rPr>
          <w:lang w:val="fr-FR"/>
        </w:rPr>
        <w:t xml:space="preserve">stipule que toutes les propositions de nouveaux indicateurs soumises </w:t>
      </w:r>
      <w:r w:rsidR="004C5627">
        <w:rPr>
          <w:lang w:val="fr-FR"/>
        </w:rPr>
        <w:t xml:space="preserve">au </w:t>
      </w:r>
      <w:r w:rsidR="00A87954" w:rsidRPr="00A87954">
        <w:rPr>
          <w:lang w:val="fr-FR"/>
        </w:rPr>
        <w:t xml:space="preserve">WTIS, EGH/EGTI et </w:t>
      </w:r>
      <w:r w:rsidR="00F22D9F">
        <w:rPr>
          <w:lang w:val="fr-FR"/>
        </w:rPr>
        <w:t>aux C</w:t>
      </w:r>
      <w:r w:rsidR="004C5627" w:rsidRPr="00A87954">
        <w:rPr>
          <w:lang w:val="fr-FR"/>
        </w:rPr>
        <w:t>ommissions d</w:t>
      </w:r>
      <w:r w:rsidR="00C600A4">
        <w:rPr>
          <w:lang w:val="fr-FR"/>
        </w:rPr>
        <w:t>'</w:t>
      </w:r>
      <w:r w:rsidR="004C5627" w:rsidRPr="00A87954">
        <w:rPr>
          <w:lang w:val="fr-FR"/>
        </w:rPr>
        <w:t xml:space="preserve">études </w:t>
      </w:r>
      <w:r w:rsidR="004C5627">
        <w:rPr>
          <w:lang w:val="fr-FR"/>
        </w:rPr>
        <w:t>de l</w:t>
      </w:r>
      <w:r w:rsidR="00C600A4">
        <w:rPr>
          <w:lang w:val="fr-FR"/>
        </w:rPr>
        <w:t>'</w:t>
      </w:r>
      <w:r w:rsidR="00A87954" w:rsidRPr="00A87954">
        <w:rPr>
          <w:lang w:val="fr-FR"/>
        </w:rPr>
        <w:t>UIT-D doivent être résumées et présentées au GCDT</w:t>
      </w:r>
      <w:r w:rsidR="004C5627">
        <w:rPr>
          <w:lang w:val="fr-FR"/>
        </w:rPr>
        <w:t xml:space="preserve"> et ensuite approuvées par les </w:t>
      </w:r>
      <w:r w:rsidR="002F0571" w:rsidRPr="002F0571">
        <w:rPr>
          <w:caps/>
          <w:lang w:val="fr-FR"/>
        </w:rPr>
        <w:t>é</w:t>
      </w:r>
      <w:r w:rsidR="00A87954" w:rsidRPr="00A87954">
        <w:rPr>
          <w:lang w:val="fr-FR"/>
        </w:rPr>
        <w:t xml:space="preserve">tats </w:t>
      </w:r>
      <w:r w:rsidR="002F0571">
        <w:rPr>
          <w:lang w:val="fr-FR"/>
        </w:rPr>
        <w:t>M</w:t>
      </w:r>
      <w:r w:rsidR="00A87954" w:rsidRPr="00A87954">
        <w:rPr>
          <w:lang w:val="fr-FR"/>
        </w:rPr>
        <w:t xml:space="preserve">embres à la CMDT. Le </w:t>
      </w:r>
      <w:r w:rsidR="004C5627" w:rsidRPr="004C5627">
        <w:rPr>
          <w:lang w:val="fr-FR"/>
        </w:rPr>
        <w:t>Colloque sur les indicateurs des télécommunications/TIC dans le monde</w:t>
      </w:r>
      <w:r w:rsidR="00A87954" w:rsidRPr="00A87954">
        <w:rPr>
          <w:lang w:val="fr-FR"/>
        </w:rPr>
        <w:t xml:space="preserve"> (WTIS) est reconnu comme jouant un rôle important pour la comparaison internationale.</w:t>
      </w:r>
    </w:p>
    <w:p w14:paraId="56F8D377" w14:textId="003E67B7" w:rsidR="008F0246" w:rsidRPr="00687C81" w:rsidRDefault="00BA7A9B" w:rsidP="002F0571">
      <w:pPr>
        <w:spacing w:after="240"/>
        <w:rPr>
          <w:lang w:val="fr-FR"/>
        </w:rPr>
      </w:pPr>
      <w:hyperlink r:id="rId61" w:history="1">
        <w:r w:rsidR="002F0571" w:rsidRPr="002F0571">
          <w:rPr>
            <w:rStyle w:val="Hyperlink"/>
            <w:rFonts w:cstheme="minorHAnsi"/>
            <w:szCs w:val="24"/>
            <w:lang w:val="fr-FR"/>
          </w:rPr>
          <w:t>Document 46</w:t>
        </w:r>
      </w:hyperlink>
      <w:r w:rsidR="00584BA5">
        <w:rPr>
          <w:lang w:val="fr-FR"/>
        </w:rPr>
        <w:t>:</w:t>
      </w:r>
      <w:r w:rsidR="004C5627">
        <w:rPr>
          <w:lang w:val="fr-FR"/>
        </w:rPr>
        <w:t xml:space="preserve"> </w:t>
      </w:r>
      <w:r w:rsidR="002F0571">
        <w:rPr>
          <w:lang w:val="fr-FR"/>
        </w:rPr>
        <w:t>C</w:t>
      </w:r>
      <w:r w:rsidR="004C5627" w:rsidRPr="004C5627">
        <w:rPr>
          <w:lang w:val="fr-FR"/>
        </w:rPr>
        <w:t>ette contribution de la Fédération de Russie propose d</w:t>
      </w:r>
      <w:r w:rsidR="004C5627">
        <w:rPr>
          <w:lang w:val="fr-FR"/>
        </w:rPr>
        <w:t xml:space="preserve">e mettre à jour la </w:t>
      </w:r>
      <w:r w:rsidR="009C5CC5">
        <w:rPr>
          <w:lang w:val="fr-FR"/>
        </w:rPr>
        <w:t>Résolution </w:t>
      </w:r>
      <w:r w:rsidR="004C5627">
        <w:rPr>
          <w:lang w:val="fr-FR"/>
        </w:rPr>
        <w:t>31 de la CMDT</w:t>
      </w:r>
      <w:r w:rsidR="004C5627" w:rsidRPr="004C5627">
        <w:rPr>
          <w:lang w:val="fr-FR"/>
        </w:rPr>
        <w:t xml:space="preserve"> pour l</w:t>
      </w:r>
      <w:r w:rsidR="00C600A4">
        <w:rPr>
          <w:lang w:val="fr-FR"/>
        </w:rPr>
        <w:t>'</w:t>
      </w:r>
      <w:r w:rsidR="009C5CC5">
        <w:rPr>
          <w:lang w:val="fr-FR"/>
        </w:rPr>
        <w:t>aligner sur la R</w:t>
      </w:r>
      <w:r w:rsidR="004C5627" w:rsidRPr="004C5627">
        <w:rPr>
          <w:lang w:val="fr-FR"/>
        </w:rPr>
        <w:t>ésolution 58 de la Conférence de plénipotentiaires. Plus précisé</w:t>
      </w:r>
      <w:r w:rsidR="004C5627">
        <w:rPr>
          <w:lang w:val="fr-FR"/>
        </w:rPr>
        <w:t>ment, elle propose d</w:t>
      </w:r>
      <w:r w:rsidR="00C600A4">
        <w:rPr>
          <w:lang w:val="fr-FR"/>
        </w:rPr>
        <w:t>'</w:t>
      </w:r>
      <w:r w:rsidR="004C5627">
        <w:rPr>
          <w:lang w:val="fr-FR"/>
        </w:rPr>
        <w:t xml:space="preserve">ajouter </w:t>
      </w:r>
      <w:proofErr w:type="gramStart"/>
      <w:r w:rsidR="004C5627">
        <w:rPr>
          <w:lang w:val="fr-FR"/>
        </w:rPr>
        <w:t>un</w:t>
      </w:r>
      <w:r w:rsidR="004C5627" w:rsidRPr="004C5627">
        <w:rPr>
          <w:i/>
          <w:lang w:val="fr-FR"/>
        </w:rPr>
        <w:t xml:space="preserve"> invite</w:t>
      </w:r>
      <w:r w:rsidR="004C5627">
        <w:rPr>
          <w:lang w:val="fr-FR"/>
        </w:rPr>
        <w:t xml:space="preserve"> adressé</w:t>
      </w:r>
      <w:proofErr w:type="gramEnd"/>
      <w:r w:rsidR="004C5627" w:rsidRPr="004C5627">
        <w:rPr>
          <w:lang w:val="fr-FR"/>
        </w:rPr>
        <w:t xml:space="preserve"> aux organisations régionales et so</w:t>
      </w:r>
      <w:r w:rsidR="009C5CC5">
        <w:rPr>
          <w:lang w:val="fr-FR"/>
        </w:rPr>
        <w:t>us</w:t>
      </w:r>
      <w:r w:rsidR="009C5CC5">
        <w:rPr>
          <w:lang w:val="fr-FR"/>
        </w:rPr>
        <w:noBreakHyphen/>
      </w:r>
      <w:r w:rsidR="004C5627" w:rsidRPr="004C5627">
        <w:rPr>
          <w:lang w:val="fr-FR"/>
        </w:rPr>
        <w:t>régionales de télécommunications à participer à la coordination et à l</w:t>
      </w:r>
      <w:r w:rsidR="00C600A4">
        <w:rPr>
          <w:lang w:val="fr-FR"/>
        </w:rPr>
        <w:t>'</w:t>
      </w:r>
      <w:r w:rsidR="004C5627" w:rsidRPr="004C5627">
        <w:rPr>
          <w:lang w:val="fr-FR"/>
        </w:rPr>
        <w:t>harmonisat</w:t>
      </w:r>
      <w:r w:rsidR="004C5627">
        <w:rPr>
          <w:lang w:val="fr-FR"/>
        </w:rPr>
        <w:t xml:space="preserve">ion des contributions de leurs </w:t>
      </w:r>
      <w:r w:rsidR="009C5CC5">
        <w:rPr>
          <w:caps/>
          <w:lang w:val="fr-FR"/>
        </w:rPr>
        <w:t>é</w:t>
      </w:r>
      <w:r w:rsidR="004C5627" w:rsidRPr="004C5627">
        <w:rPr>
          <w:lang w:val="fr-FR"/>
        </w:rPr>
        <w:t xml:space="preserve">tats </w:t>
      </w:r>
      <w:r w:rsidR="002F0571">
        <w:rPr>
          <w:lang w:val="fr-FR"/>
        </w:rPr>
        <w:t>M</w:t>
      </w:r>
      <w:r w:rsidR="004C5627" w:rsidRPr="004C5627">
        <w:rPr>
          <w:lang w:val="fr-FR"/>
        </w:rPr>
        <w:t>embres respectifs afin de formuler, dans la mesure du possible, des propositions communes qui seront examinées à la CMDT.</w:t>
      </w:r>
    </w:p>
    <w:tbl>
      <w:tblPr>
        <w:tblStyle w:val="TableGrid"/>
        <w:tblW w:w="0" w:type="auto"/>
        <w:tblLook w:val="04A0" w:firstRow="1" w:lastRow="0" w:firstColumn="1" w:lastColumn="0" w:noHBand="0" w:noVBand="1"/>
      </w:tblPr>
      <w:tblGrid>
        <w:gridCol w:w="9629"/>
      </w:tblGrid>
      <w:tr w:rsidR="00AF25C0" w:rsidRPr="00C65037" w14:paraId="02704476" w14:textId="77777777" w:rsidTr="00E4546C">
        <w:tc>
          <w:tcPr>
            <w:tcW w:w="9629" w:type="dxa"/>
          </w:tcPr>
          <w:p w14:paraId="206FF755" w14:textId="06972B24" w:rsidR="00AF25C0" w:rsidRPr="00687C81" w:rsidRDefault="004C5627" w:rsidP="0069181B">
            <w:pPr>
              <w:spacing w:after="120"/>
              <w:rPr>
                <w:rFonts w:cstheme="minorHAnsi"/>
                <w:szCs w:val="24"/>
                <w:lang w:val="fr-FR"/>
              </w:rPr>
            </w:pPr>
            <w:bookmarkStart w:id="18" w:name="_Hlk42616462"/>
            <w:r w:rsidRPr="004C5627">
              <w:rPr>
                <w:rFonts w:cstheme="minorHAnsi"/>
                <w:szCs w:val="24"/>
                <w:lang w:val="fr-FR"/>
              </w:rPr>
              <w:t>Le GCDT a pris note des documents et a reconnu l</w:t>
            </w:r>
            <w:r w:rsidR="00C600A4">
              <w:rPr>
                <w:rFonts w:cstheme="minorHAnsi"/>
                <w:szCs w:val="24"/>
                <w:lang w:val="fr-FR"/>
              </w:rPr>
              <w:t>'</w:t>
            </w:r>
            <w:r w:rsidRPr="004C5627">
              <w:rPr>
                <w:rFonts w:cstheme="minorHAnsi"/>
                <w:szCs w:val="24"/>
                <w:lang w:val="fr-FR"/>
              </w:rPr>
              <w:t>importance de</w:t>
            </w:r>
            <w:r w:rsidR="00F22D9F">
              <w:rPr>
                <w:rFonts w:cstheme="minorHAnsi"/>
                <w:szCs w:val="24"/>
                <w:lang w:val="fr-FR"/>
              </w:rPr>
              <w:t xml:space="preserve"> travailler rapidement sur les R</w:t>
            </w:r>
            <w:r w:rsidRPr="004C5627">
              <w:rPr>
                <w:rFonts w:cstheme="minorHAnsi"/>
                <w:szCs w:val="24"/>
                <w:lang w:val="fr-FR"/>
              </w:rPr>
              <w:t xml:space="preserve">ésolutions, ce qui permettrait de libérer du temps de conférence pour </w:t>
            </w:r>
            <w:r>
              <w:rPr>
                <w:rFonts w:cstheme="minorHAnsi"/>
                <w:szCs w:val="24"/>
                <w:lang w:val="fr-FR"/>
              </w:rPr>
              <w:t>examiner</w:t>
            </w:r>
            <w:r w:rsidRPr="004C5627">
              <w:rPr>
                <w:rFonts w:cstheme="minorHAnsi"/>
                <w:szCs w:val="24"/>
                <w:lang w:val="fr-FR"/>
              </w:rPr>
              <w:t xml:space="preserve"> des questions </w:t>
            </w:r>
            <w:r>
              <w:rPr>
                <w:rFonts w:cstheme="minorHAnsi"/>
                <w:szCs w:val="24"/>
                <w:lang w:val="fr-FR"/>
              </w:rPr>
              <w:t>relatives au</w:t>
            </w:r>
            <w:r w:rsidRPr="004C5627">
              <w:rPr>
                <w:rFonts w:cstheme="minorHAnsi"/>
                <w:szCs w:val="24"/>
                <w:lang w:val="fr-FR"/>
              </w:rPr>
              <w:t xml:space="preserve"> développement des TIC</w:t>
            </w:r>
            <w:r>
              <w:rPr>
                <w:rFonts w:cstheme="minorHAnsi"/>
                <w:szCs w:val="24"/>
                <w:lang w:val="fr-FR"/>
              </w:rPr>
              <w:t>.</w:t>
            </w:r>
          </w:p>
        </w:tc>
      </w:tr>
      <w:bookmarkEnd w:id="18"/>
    </w:tbl>
    <w:p w14:paraId="187560CD" w14:textId="77777777" w:rsidR="00CD533A" w:rsidRDefault="00CD533A" w:rsidP="00CD533A">
      <w:pPr>
        <w:tabs>
          <w:tab w:val="clear" w:pos="1134"/>
          <w:tab w:val="clear" w:pos="1871"/>
          <w:tab w:val="clear" w:pos="2268"/>
        </w:tabs>
        <w:overflowPunct/>
        <w:autoSpaceDE/>
        <w:autoSpaceDN/>
        <w:adjustRightInd/>
        <w:spacing w:before="0"/>
        <w:textAlignment w:val="auto"/>
        <w:rPr>
          <w:rFonts w:cstheme="minorHAnsi"/>
          <w:b/>
          <w:color w:val="000000"/>
          <w:szCs w:val="24"/>
          <w:shd w:val="clear" w:color="auto" w:fill="F0F0F0"/>
          <w:lang w:val="fr-FR" w:eastAsia="fr-FR"/>
        </w:rPr>
      </w:pPr>
    </w:p>
    <w:p w14:paraId="1B00BD53" w14:textId="6C513934" w:rsidR="00F46693" w:rsidRPr="002F0571" w:rsidRDefault="002F0571" w:rsidP="002F0571">
      <w:pPr>
        <w:pStyle w:val="Heading1"/>
        <w:tabs>
          <w:tab w:val="left" w:pos="851"/>
        </w:tabs>
        <w:rPr>
          <w:sz w:val="24"/>
          <w:szCs w:val="24"/>
          <w:lang w:val="fr-FR" w:eastAsia="fr-FR"/>
        </w:rPr>
      </w:pPr>
      <w:r w:rsidRPr="002F0571">
        <w:rPr>
          <w:sz w:val="24"/>
          <w:szCs w:val="24"/>
          <w:shd w:val="clear" w:color="auto" w:fill="F0F0F0"/>
          <w:lang w:val="fr-FR" w:eastAsia="fr-FR"/>
        </w:rPr>
        <w:lastRenderedPageBreak/>
        <w:t>13</w:t>
      </w:r>
      <w:r w:rsidRPr="002F0571">
        <w:rPr>
          <w:sz w:val="24"/>
          <w:szCs w:val="24"/>
          <w:shd w:val="clear" w:color="auto" w:fill="F0F0F0"/>
          <w:lang w:val="fr-FR" w:eastAsia="fr-FR"/>
        </w:rPr>
        <w:tab/>
      </w:r>
      <w:r w:rsidR="00F46693" w:rsidRPr="002F0571">
        <w:rPr>
          <w:sz w:val="24"/>
          <w:szCs w:val="24"/>
          <w:shd w:val="clear" w:color="auto" w:fill="F0F0F0"/>
          <w:lang w:val="fr-FR" w:eastAsia="fr-FR"/>
        </w:rPr>
        <w:t>Questions relatives aux membres, aux partenariats et au secteur privé</w:t>
      </w:r>
    </w:p>
    <w:p w14:paraId="7DF257B2" w14:textId="20AC1016" w:rsidR="00C22B57" w:rsidRPr="00CD533A" w:rsidRDefault="00CD533A" w:rsidP="002F0571">
      <w:pPr>
        <w:rPr>
          <w:rFonts w:ascii="Times New Roman" w:hAnsi="Times New Roman"/>
          <w:szCs w:val="24"/>
          <w:lang w:val="fr-FR" w:eastAsia="fr-FR"/>
        </w:rPr>
      </w:pPr>
      <w:r w:rsidRPr="00CD533A">
        <w:rPr>
          <w:lang w:val="fr-FR"/>
        </w:rPr>
        <w:t xml:space="preserve">Le </w:t>
      </w:r>
      <w:hyperlink r:id="rId62" w:history="1">
        <w:r w:rsidR="00144536" w:rsidRPr="00144536">
          <w:rPr>
            <w:rStyle w:val="Hyperlink"/>
            <w:rFonts w:cstheme="minorHAnsi"/>
            <w:szCs w:val="24"/>
            <w:lang w:val="fr-FR"/>
          </w:rPr>
          <w:t>Document 7</w:t>
        </w:r>
      </w:hyperlink>
      <w:r w:rsidRPr="00CD533A">
        <w:rPr>
          <w:lang w:val="fr-FR"/>
        </w:rPr>
        <w:t xml:space="preserve"> rend compte des activités et des résultats des travaux du BDT dans le domaine des partenariats et de la mobilisation des ressources. Il propose également une marche à suivre à cet égard.</w:t>
      </w:r>
    </w:p>
    <w:p w14:paraId="551B374E" w14:textId="23922342" w:rsidR="00C22B57" w:rsidRPr="00687C81" w:rsidRDefault="00CE66B6" w:rsidP="0069181B">
      <w:pPr>
        <w:tabs>
          <w:tab w:val="left" w:pos="567"/>
          <w:tab w:val="left" w:pos="851"/>
          <w:tab w:val="left" w:pos="1418"/>
        </w:tabs>
        <w:spacing w:after="120"/>
        <w:rPr>
          <w:rFonts w:cstheme="minorHAnsi"/>
          <w:szCs w:val="24"/>
          <w:lang w:val="fr-FR"/>
        </w:rPr>
      </w:pPr>
      <w:r>
        <w:rPr>
          <w:rFonts w:cstheme="minorHAnsi"/>
          <w:szCs w:val="24"/>
          <w:lang w:val="fr-FR"/>
        </w:rPr>
        <w:t>Le rapport rappelle l</w:t>
      </w:r>
      <w:r w:rsidR="00C600A4">
        <w:rPr>
          <w:rFonts w:cstheme="minorHAnsi"/>
          <w:szCs w:val="24"/>
          <w:lang w:val="fr-FR"/>
        </w:rPr>
        <w:t>'</w:t>
      </w:r>
      <w:r>
        <w:rPr>
          <w:rFonts w:cstheme="minorHAnsi"/>
          <w:szCs w:val="24"/>
          <w:lang w:val="fr-FR"/>
        </w:rPr>
        <w:t>objectif stratégique de partenariat et de mobilisation des ress</w:t>
      </w:r>
      <w:r w:rsidR="00AC40C1">
        <w:rPr>
          <w:rFonts w:cstheme="minorHAnsi"/>
          <w:szCs w:val="24"/>
          <w:lang w:val="fr-FR"/>
        </w:rPr>
        <w:t>ources du Plan d</w:t>
      </w:r>
      <w:r w:rsidR="00C600A4">
        <w:rPr>
          <w:rFonts w:cstheme="minorHAnsi"/>
          <w:szCs w:val="24"/>
          <w:lang w:val="fr-FR"/>
        </w:rPr>
        <w:t>'</w:t>
      </w:r>
      <w:r w:rsidR="00AC40C1">
        <w:rPr>
          <w:rFonts w:cstheme="minorHAnsi"/>
          <w:szCs w:val="24"/>
          <w:lang w:val="fr-FR"/>
        </w:rPr>
        <w:t>action et des R</w:t>
      </w:r>
      <w:r>
        <w:rPr>
          <w:rFonts w:cstheme="minorHAnsi"/>
          <w:szCs w:val="24"/>
          <w:lang w:val="fr-FR"/>
        </w:rPr>
        <w:t>ésolutions de la CMDT-</w:t>
      </w:r>
      <w:proofErr w:type="gramStart"/>
      <w:r>
        <w:rPr>
          <w:rFonts w:cstheme="minorHAnsi"/>
          <w:szCs w:val="24"/>
          <w:lang w:val="fr-FR"/>
        </w:rPr>
        <w:t>17</w:t>
      </w:r>
      <w:r w:rsidR="00584BA5">
        <w:rPr>
          <w:rFonts w:cstheme="minorHAnsi"/>
          <w:szCs w:val="24"/>
          <w:lang w:val="fr-FR"/>
        </w:rPr>
        <w:t>:</w:t>
      </w:r>
      <w:proofErr w:type="gramEnd"/>
      <w:r w:rsidR="00C22B57" w:rsidRPr="00687C81">
        <w:rPr>
          <w:rFonts w:cstheme="minorHAnsi"/>
          <w:szCs w:val="24"/>
          <w:lang w:val="fr-FR"/>
        </w:rPr>
        <w:t xml:space="preserve"> </w:t>
      </w:r>
      <w:r>
        <w:rPr>
          <w:rFonts w:cstheme="minorHAnsi"/>
          <w:szCs w:val="24"/>
          <w:lang w:val="fr-FR"/>
        </w:rPr>
        <w:t>f</w:t>
      </w:r>
      <w:r w:rsidRPr="00CE66B6">
        <w:rPr>
          <w:rFonts w:cstheme="minorHAnsi"/>
          <w:szCs w:val="24"/>
          <w:lang w:val="fr-FR"/>
        </w:rPr>
        <w:t xml:space="preserve">aciliter, </w:t>
      </w:r>
      <w:r>
        <w:rPr>
          <w:rFonts w:cstheme="minorHAnsi"/>
          <w:szCs w:val="24"/>
          <w:lang w:val="fr-FR"/>
        </w:rPr>
        <w:t>développer et</w:t>
      </w:r>
      <w:r w:rsidRPr="00CE66B6">
        <w:rPr>
          <w:rFonts w:cstheme="minorHAnsi"/>
          <w:szCs w:val="24"/>
          <w:lang w:val="fr-FR"/>
        </w:rPr>
        <w:t xml:space="preserve"> renforcer la collaboration avec le plus large éventail possible de partenaires des pays développés comme des pays en développement</w:t>
      </w:r>
      <w:r>
        <w:rPr>
          <w:rFonts w:cstheme="minorHAnsi"/>
          <w:szCs w:val="24"/>
          <w:lang w:val="fr-FR"/>
        </w:rPr>
        <w:t xml:space="preserve"> pour mobiliser des ressources afin de mettre en œuvre les programmes et les initiatives régionales et de tirer parti des répercussions des activités du BDT. </w:t>
      </w:r>
    </w:p>
    <w:p w14:paraId="0E2D3616" w14:textId="3C571E0B" w:rsidR="00C22B57" w:rsidRPr="00687C81" w:rsidRDefault="00CE66B6" w:rsidP="0069181B">
      <w:pPr>
        <w:tabs>
          <w:tab w:val="left" w:pos="567"/>
          <w:tab w:val="left" w:pos="851"/>
          <w:tab w:val="left" w:pos="1418"/>
        </w:tabs>
        <w:spacing w:after="120"/>
        <w:rPr>
          <w:rFonts w:cstheme="minorHAnsi"/>
          <w:szCs w:val="24"/>
          <w:lang w:val="fr-FR"/>
        </w:rPr>
      </w:pPr>
      <w:r w:rsidRPr="00CE66B6">
        <w:rPr>
          <w:rFonts w:cstheme="minorHAnsi"/>
          <w:szCs w:val="24"/>
          <w:lang w:val="fr-FR"/>
        </w:rPr>
        <w:t xml:space="preserve">Le rapport présente les résultats obtenus en 2019, en particulier les ressources financières mobilisées et les partenaires avec lesquels le BDT a conclu des accords </w:t>
      </w:r>
      <w:r>
        <w:rPr>
          <w:rFonts w:cstheme="minorHAnsi"/>
          <w:szCs w:val="24"/>
          <w:lang w:val="fr-FR"/>
        </w:rPr>
        <w:t>officiels</w:t>
      </w:r>
      <w:r w:rsidRPr="00CE66B6">
        <w:rPr>
          <w:rFonts w:cstheme="minorHAnsi"/>
          <w:szCs w:val="24"/>
          <w:lang w:val="fr-FR"/>
        </w:rPr>
        <w:t xml:space="preserve"> de nature financière et non financière. Il contient également une analyse de</w:t>
      </w:r>
      <w:r w:rsidR="00144536">
        <w:rPr>
          <w:rFonts w:cstheme="minorHAnsi"/>
          <w:szCs w:val="24"/>
          <w:lang w:val="fr-FR"/>
        </w:rPr>
        <w:t>s partenaires de financement du </w:t>
      </w:r>
      <w:r w:rsidRPr="00CE66B6">
        <w:rPr>
          <w:rFonts w:cstheme="minorHAnsi"/>
          <w:szCs w:val="24"/>
          <w:lang w:val="fr-FR"/>
        </w:rPr>
        <w:t>BDT et de son travail avec les partenaires, en mettant particulièrement l</w:t>
      </w:r>
      <w:r w:rsidR="00C600A4">
        <w:rPr>
          <w:rFonts w:cstheme="minorHAnsi"/>
          <w:szCs w:val="24"/>
          <w:lang w:val="fr-FR"/>
        </w:rPr>
        <w:t>'</w:t>
      </w:r>
      <w:r w:rsidRPr="00CE66B6">
        <w:rPr>
          <w:rFonts w:cstheme="minorHAnsi"/>
          <w:szCs w:val="24"/>
          <w:lang w:val="fr-FR"/>
        </w:rPr>
        <w:t xml:space="preserve">accent sur les </w:t>
      </w:r>
      <w:r>
        <w:rPr>
          <w:rFonts w:cstheme="minorHAnsi"/>
          <w:szCs w:val="24"/>
          <w:lang w:val="fr-FR"/>
        </w:rPr>
        <w:t>institutions des Nations Unies</w:t>
      </w:r>
      <w:r w:rsidR="00C22B57" w:rsidRPr="00687C81">
        <w:rPr>
          <w:rFonts w:cstheme="minorHAnsi"/>
          <w:szCs w:val="24"/>
          <w:lang w:val="fr-FR"/>
        </w:rPr>
        <w:t xml:space="preserve">. </w:t>
      </w:r>
    </w:p>
    <w:p w14:paraId="7780A9E7" w14:textId="63003D9B" w:rsidR="0001131D" w:rsidRPr="00687C81" w:rsidRDefault="0088210C" w:rsidP="00144536">
      <w:pPr>
        <w:spacing w:after="240"/>
        <w:rPr>
          <w:rFonts w:cstheme="minorHAnsi"/>
          <w:szCs w:val="24"/>
          <w:lang w:val="fr-FR"/>
        </w:rPr>
      </w:pPr>
      <w:r w:rsidRPr="0088210C">
        <w:rPr>
          <w:rFonts w:cstheme="minorHAnsi"/>
          <w:szCs w:val="24"/>
          <w:lang w:val="fr-FR"/>
        </w:rPr>
        <w:t>En ce qui concerne la voie à suivre, le rapport décrit les efforts déployés pour renforcer la mobilisation des ressources et l</w:t>
      </w:r>
      <w:r w:rsidR="00C600A4">
        <w:rPr>
          <w:rFonts w:cstheme="minorHAnsi"/>
          <w:szCs w:val="24"/>
          <w:lang w:val="fr-FR"/>
        </w:rPr>
        <w:t>'</w:t>
      </w:r>
      <w:r w:rsidRPr="0088210C">
        <w:rPr>
          <w:rFonts w:cstheme="minorHAnsi"/>
          <w:szCs w:val="24"/>
          <w:lang w:val="fr-FR"/>
        </w:rPr>
        <w:t xml:space="preserve">établissement de partenariats, par exemple </w:t>
      </w:r>
      <w:r w:rsidR="00AD3E97">
        <w:rPr>
          <w:rFonts w:cstheme="minorHAnsi"/>
          <w:szCs w:val="24"/>
          <w:lang w:val="fr-FR"/>
        </w:rPr>
        <w:t>l</w:t>
      </w:r>
      <w:r w:rsidR="00C600A4">
        <w:rPr>
          <w:rFonts w:cstheme="minorHAnsi"/>
          <w:szCs w:val="24"/>
          <w:lang w:val="fr-FR"/>
        </w:rPr>
        <w:t>'</w:t>
      </w:r>
      <w:r w:rsidR="00AD3E97">
        <w:rPr>
          <w:rFonts w:cstheme="minorHAnsi"/>
          <w:szCs w:val="24"/>
          <w:lang w:val="fr-FR"/>
        </w:rPr>
        <w:t>engagement en cours d</w:t>
      </w:r>
      <w:r w:rsidR="00C600A4">
        <w:rPr>
          <w:rFonts w:cstheme="minorHAnsi"/>
          <w:szCs w:val="24"/>
          <w:lang w:val="fr-FR"/>
        </w:rPr>
        <w:t>'</w:t>
      </w:r>
      <w:r w:rsidR="00AD3E97">
        <w:rPr>
          <w:rFonts w:cstheme="minorHAnsi"/>
          <w:szCs w:val="24"/>
          <w:lang w:val="fr-FR"/>
        </w:rPr>
        <w:t>un</w:t>
      </w:r>
      <w:r w:rsidRPr="0088210C">
        <w:rPr>
          <w:rFonts w:cstheme="minorHAnsi"/>
          <w:szCs w:val="24"/>
          <w:lang w:val="fr-FR"/>
        </w:rPr>
        <w:t xml:space="preserve"> </w:t>
      </w:r>
      <w:r w:rsidR="00AD3E97">
        <w:rPr>
          <w:rFonts w:cstheme="minorHAnsi"/>
          <w:szCs w:val="24"/>
          <w:lang w:val="fr-FR"/>
        </w:rPr>
        <w:t>cabinet de conseil chargé</w:t>
      </w:r>
      <w:r w:rsidRPr="0088210C">
        <w:rPr>
          <w:rFonts w:cstheme="minorHAnsi"/>
          <w:szCs w:val="24"/>
          <w:lang w:val="fr-FR"/>
        </w:rPr>
        <w:t xml:space="preserve"> d</w:t>
      </w:r>
      <w:r w:rsidR="00C600A4">
        <w:rPr>
          <w:rFonts w:cstheme="minorHAnsi"/>
          <w:szCs w:val="24"/>
          <w:lang w:val="fr-FR"/>
        </w:rPr>
        <w:t>'</w:t>
      </w:r>
      <w:r w:rsidRPr="0088210C">
        <w:rPr>
          <w:rFonts w:cstheme="minorHAnsi"/>
          <w:szCs w:val="24"/>
          <w:lang w:val="fr-FR"/>
        </w:rPr>
        <w:t>élaborer une stratégie et un plan de mobilisation des ressources solides et tournés vers l</w:t>
      </w:r>
      <w:r w:rsidR="00C600A4">
        <w:rPr>
          <w:rFonts w:cstheme="minorHAnsi"/>
          <w:szCs w:val="24"/>
          <w:lang w:val="fr-FR"/>
        </w:rPr>
        <w:t>'</w:t>
      </w:r>
      <w:r w:rsidRPr="0088210C">
        <w:rPr>
          <w:rFonts w:cstheme="minorHAnsi"/>
          <w:szCs w:val="24"/>
          <w:lang w:val="fr-FR"/>
        </w:rPr>
        <w:t xml:space="preserve">avenir, ainsi que le recrutement </w:t>
      </w:r>
      <w:r w:rsidR="00AD3E97">
        <w:rPr>
          <w:rFonts w:cstheme="minorHAnsi"/>
          <w:szCs w:val="24"/>
          <w:lang w:val="fr-FR"/>
        </w:rPr>
        <w:t>d</w:t>
      </w:r>
      <w:r w:rsidR="00C600A4">
        <w:rPr>
          <w:rFonts w:cstheme="minorHAnsi"/>
          <w:szCs w:val="24"/>
          <w:lang w:val="fr-FR"/>
        </w:rPr>
        <w:t>'</w:t>
      </w:r>
      <w:r w:rsidR="00AD3E97">
        <w:rPr>
          <w:rFonts w:cstheme="minorHAnsi"/>
          <w:szCs w:val="24"/>
          <w:lang w:val="fr-FR"/>
        </w:rPr>
        <w:t xml:space="preserve">un conseiller principal pour la </w:t>
      </w:r>
      <w:r w:rsidRPr="0088210C">
        <w:rPr>
          <w:rFonts w:cstheme="minorHAnsi"/>
          <w:szCs w:val="24"/>
          <w:lang w:val="fr-FR"/>
        </w:rPr>
        <w:t>mobilisation des ressources et</w:t>
      </w:r>
      <w:r w:rsidR="00AD3E97">
        <w:rPr>
          <w:rFonts w:cstheme="minorHAnsi"/>
          <w:szCs w:val="24"/>
          <w:lang w:val="fr-FR"/>
        </w:rPr>
        <w:t xml:space="preserve"> la participation</w:t>
      </w:r>
      <w:r w:rsidRPr="0088210C">
        <w:rPr>
          <w:rFonts w:cstheme="minorHAnsi"/>
          <w:szCs w:val="24"/>
          <w:lang w:val="fr-FR"/>
        </w:rPr>
        <w:t xml:space="preserve"> des parties prenantes. Le rapport conclut en </w:t>
      </w:r>
      <w:r w:rsidR="00AD3E97">
        <w:rPr>
          <w:rFonts w:cstheme="minorHAnsi"/>
          <w:szCs w:val="24"/>
          <w:lang w:val="fr-FR"/>
        </w:rPr>
        <w:t>engageant le BDT à continuer d</w:t>
      </w:r>
      <w:r w:rsidR="00C600A4">
        <w:rPr>
          <w:rFonts w:cstheme="minorHAnsi"/>
          <w:szCs w:val="24"/>
          <w:lang w:val="fr-FR"/>
        </w:rPr>
        <w:t>'</w:t>
      </w:r>
      <w:r w:rsidR="00AD3E97">
        <w:rPr>
          <w:rFonts w:cstheme="minorHAnsi"/>
          <w:szCs w:val="24"/>
          <w:lang w:val="fr-FR"/>
        </w:rPr>
        <w:t>entretenir</w:t>
      </w:r>
      <w:r w:rsidRPr="0088210C">
        <w:rPr>
          <w:rFonts w:cstheme="minorHAnsi"/>
          <w:szCs w:val="24"/>
          <w:lang w:val="fr-FR"/>
        </w:rPr>
        <w:t xml:space="preserve"> ses relations avec les partenaires existants, tout en </w:t>
      </w:r>
      <w:r w:rsidR="00AD3E97">
        <w:rPr>
          <w:rFonts w:cstheme="minorHAnsi"/>
          <w:szCs w:val="24"/>
          <w:lang w:val="fr-FR"/>
        </w:rPr>
        <w:t>associant</w:t>
      </w:r>
      <w:r w:rsidRPr="0088210C">
        <w:rPr>
          <w:rFonts w:cstheme="minorHAnsi"/>
          <w:szCs w:val="24"/>
          <w:lang w:val="fr-FR"/>
        </w:rPr>
        <w:t xml:space="preserve"> de nouveaux partenaires pour soutenir la mise en </w:t>
      </w:r>
      <w:r w:rsidR="00144536">
        <w:rPr>
          <w:rFonts w:cstheme="minorHAnsi"/>
          <w:szCs w:val="24"/>
          <w:lang w:val="fr-FR"/>
        </w:rPr>
        <w:t>œuvre des programmes de la CMDT</w:t>
      </w:r>
      <w:r w:rsidR="00144536">
        <w:rPr>
          <w:rFonts w:cstheme="minorHAnsi"/>
          <w:szCs w:val="24"/>
          <w:lang w:val="fr-FR"/>
        </w:rPr>
        <w:noBreakHyphen/>
      </w:r>
      <w:r w:rsidRPr="0088210C">
        <w:rPr>
          <w:rFonts w:cstheme="minorHAnsi"/>
          <w:szCs w:val="24"/>
          <w:lang w:val="fr-FR"/>
        </w:rPr>
        <w:t>17 et des initiatives régionales aux niveaux mondial, régional et national.</w:t>
      </w:r>
      <w:r>
        <w:rPr>
          <w:rFonts w:cstheme="minorHAnsi"/>
          <w:szCs w:val="24"/>
          <w:lang w:val="fr-FR"/>
        </w:rPr>
        <w:t xml:space="preserve"> </w:t>
      </w:r>
    </w:p>
    <w:tbl>
      <w:tblPr>
        <w:tblStyle w:val="TableGrid"/>
        <w:tblW w:w="0" w:type="auto"/>
        <w:tblLook w:val="04A0" w:firstRow="1" w:lastRow="0" w:firstColumn="1" w:lastColumn="0" w:noHBand="0" w:noVBand="1"/>
      </w:tblPr>
      <w:tblGrid>
        <w:gridCol w:w="9629"/>
      </w:tblGrid>
      <w:tr w:rsidR="003F1ECD" w:rsidRPr="00C65037" w14:paraId="744271F1" w14:textId="77777777" w:rsidTr="009B211E">
        <w:tc>
          <w:tcPr>
            <w:tcW w:w="9629" w:type="dxa"/>
          </w:tcPr>
          <w:p w14:paraId="1E0300CD" w14:textId="3A8CA0A0" w:rsidR="003F1ECD" w:rsidRPr="00687C81" w:rsidRDefault="00AD3E97">
            <w:pPr>
              <w:pStyle w:val="ListParagraph"/>
              <w:spacing w:after="120"/>
              <w:ind w:left="0"/>
              <w:contextualSpacing w:val="0"/>
              <w:rPr>
                <w:rFonts w:cstheme="minorHAnsi"/>
                <w:color w:val="000000" w:themeColor="text1"/>
                <w:szCs w:val="24"/>
                <w:lang w:val="fr-FR"/>
              </w:rPr>
            </w:pPr>
            <w:r w:rsidRPr="00AD3E97">
              <w:rPr>
                <w:rFonts w:cstheme="minorHAnsi"/>
                <w:szCs w:val="24"/>
                <w:lang w:val="fr-FR"/>
              </w:rPr>
              <w:t>Le GCDT a pris note du document avec intérêt et satisfaction, reconnaissant l</w:t>
            </w:r>
            <w:r w:rsidR="00C600A4">
              <w:rPr>
                <w:rFonts w:cstheme="minorHAnsi"/>
                <w:szCs w:val="24"/>
                <w:lang w:val="fr-FR"/>
              </w:rPr>
              <w:t>'</w:t>
            </w:r>
            <w:r w:rsidRPr="00AD3E97">
              <w:rPr>
                <w:rFonts w:cstheme="minorHAnsi"/>
                <w:szCs w:val="24"/>
                <w:lang w:val="fr-FR"/>
              </w:rPr>
              <w:t>importance du partenariat et de la mobilisation des ressources pour mettr</w:t>
            </w:r>
            <w:r w:rsidR="00144536">
              <w:rPr>
                <w:rFonts w:cstheme="minorHAnsi"/>
                <w:szCs w:val="24"/>
                <w:lang w:val="fr-FR"/>
              </w:rPr>
              <w:t>e en œuvre les programmes de la </w:t>
            </w:r>
            <w:r w:rsidRPr="00AD3E97">
              <w:rPr>
                <w:rFonts w:cstheme="minorHAnsi"/>
                <w:szCs w:val="24"/>
                <w:lang w:val="fr-FR"/>
              </w:rPr>
              <w:t xml:space="preserve">CMDT-17 et les initiatives régionales. Le GCDT a soutenu le projet </w:t>
            </w:r>
            <w:r>
              <w:rPr>
                <w:rFonts w:cstheme="minorHAnsi"/>
                <w:szCs w:val="24"/>
                <w:lang w:val="fr-FR"/>
              </w:rPr>
              <w:t>de la</w:t>
            </w:r>
            <w:r w:rsidRPr="00AD3E97">
              <w:rPr>
                <w:rFonts w:cstheme="minorHAnsi"/>
                <w:szCs w:val="24"/>
                <w:lang w:val="fr-FR"/>
              </w:rPr>
              <w:t xml:space="preserve"> </w:t>
            </w:r>
            <w:r w:rsidR="00943CA4">
              <w:rPr>
                <w:rFonts w:cstheme="minorHAnsi"/>
                <w:szCs w:val="24"/>
                <w:lang w:val="fr-FR"/>
              </w:rPr>
              <w:t>D</w:t>
            </w:r>
            <w:r>
              <w:rPr>
                <w:rFonts w:cstheme="minorHAnsi"/>
                <w:szCs w:val="24"/>
                <w:lang w:val="fr-FR"/>
              </w:rPr>
              <w:t>irectrice du BDT d</w:t>
            </w:r>
            <w:r w:rsidR="00C600A4">
              <w:rPr>
                <w:rFonts w:cstheme="minorHAnsi"/>
                <w:szCs w:val="24"/>
                <w:lang w:val="fr-FR"/>
              </w:rPr>
              <w:t>'</w:t>
            </w:r>
            <w:r>
              <w:rPr>
                <w:rFonts w:cstheme="minorHAnsi"/>
                <w:szCs w:val="24"/>
                <w:lang w:val="fr-FR"/>
              </w:rPr>
              <w:t>engager un</w:t>
            </w:r>
            <w:r w:rsidRPr="00AD3E97">
              <w:rPr>
                <w:rFonts w:cstheme="minorHAnsi"/>
                <w:szCs w:val="24"/>
                <w:lang w:val="fr-FR"/>
              </w:rPr>
              <w:t xml:space="preserve"> </w:t>
            </w:r>
            <w:r>
              <w:rPr>
                <w:rFonts w:cstheme="minorHAnsi"/>
                <w:szCs w:val="24"/>
                <w:lang w:val="fr-FR"/>
              </w:rPr>
              <w:t>cabinet</w:t>
            </w:r>
            <w:r w:rsidRPr="00AD3E97">
              <w:rPr>
                <w:rFonts w:cstheme="minorHAnsi"/>
                <w:szCs w:val="24"/>
                <w:lang w:val="fr-FR"/>
              </w:rPr>
              <w:t xml:space="preserve"> de conseil et un conseiller principal à cette fin, et de fournir une formation et un renforcement des capacités du personnel du BDT en matière</w:t>
            </w:r>
            <w:r>
              <w:rPr>
                <w:rFonts w:cstheme="minorHAnsi"/>
                <w:szCs w:val="24"/>
                <w:lang w:val="fr-FR"/>
              </w:rPr>
              <w:t xml:space="preserve"> de mobilisation des ressources</w:t>
            </w:r>
            <w:r w:rsidR="003F1ECD" w:rsidRPr="00687C81">
              <w:rPr>
                <w:rFonts w:cstheme="minorHAnsi"/>
                <w:szCs w:val="24"/>
                <w:lang w:val="fr-FR"/>
              </w:rPr>
              <w:t>.</w:t>
            </w:r>
          </w:p>
        </w:tc>
      </w:tr>
    </w:tbl>
    <w:p w14:paraId="341A109B" w14:textId="10A7E10D" w:rsidR="00795A7D" w:rsidRPr="00D63A5B" w:rsidRDefault="00E160CD" w:rsidP="00144536">
      <w:pPr>
        <w:pStyle w:val="Normalend"/>
        <w:spacing w:before="240"/>
        <w:rPr>
          <w:lang w:val="fr-FR"/>
        </w:rPr>
      </w:pPr>
      <w:r w:rsidRPr="00E160CD">
        <w:rPr>
          <w:lang w:val="fr-FR"/>
        </w:rPr>
        <w:t xml:space="preserve">Le </w:t>
      </w:r>
      <w:hyperlink r:id="rId63" w:history="1">
        <w:r w:rsidR="00144536" w:rsidRPr="00144536">
          <w:rPr>
            <w:rStyle w:val="Hyperlink"/>
            <w:rFonts w:cstheme="minorHAnsi"/>
            <w:szCs w:val="24"/>
            <w:lang w:val="fr-FR"/>
          </w:rPr>
          <w:t>Document 11</w:t>
        </w:r>
      </w:hyperlink>
      <w:r w:rsidRPr="00E160CD">
        <w:rPr>
          <w:lang w:val="fr-FR"/>
        </w:rPr>
        <w:t xml:space="preserve"> </w:t>
      </w:r>
      <w:r w:rsidR="00D63A5B" w:rsidRPr="00D63A5B">
        <w:rPr>
          <w:lang w:val="fr-FR"/>
        </w:rPr>
        <w:t>donne un aperçu de l</w:t>
      </w:r>
      <w:r w:rsidR="00C600A4">
        <w:rPr>
          <w:lang w:val="fr-FR"/>
        </w:rPr>
        <w:t>'</w:t>
      </w:r>
      <w:r w:rsidR="00D63A5B" w:rsidRPr="00D63A5B">
        <w:rPr>
          <w:lang w:val="fr-FR"/>
        </w:rPr>
        <w:t>évolution de la composition de l</w:t>
      </w:r>
      <w:r w:rsidR="00C600A4">
        <w:rPr>
          <w:lang w:val="fr-FR"/>
        </w:rPr>
        <w:t>'</w:t>
      </w:r>
      <w:r w:rsidR="00D63A5B" w:rsidRPr="00D63A5B">
        <w:rPr>
          <w:lang w:val="fr-FR"/>
        </w:rPr>
        <w:t>UIT-D ainsi que des initiatives et mesures à mettre en œuvre pour renforcer la composition de l</w:t>
      </w:r>
      <w:r w:rsidR="00C600A4">
        <w:rPr>
          <w:lang w:val="fr-FR"/>
        </w:rPr>
        <w:t>'</w:t>
      </w:r>
      <w:r w:rsidR="00D63A5B" w:rsidRPr="00D63A5B">
        <w:rPr>
          <w:lang w:val="fr-FR"/>
        </w:rPr>
        <w:t>UIT-D conformément aux résultats de la CMDT-17 et de la PP-18.</w:t>
      </w:r>
      <w:r w:rsidR="00D63A5B">
        <w:rPr>
          <w:lang w:val="fr-FR"/>
        </w:rPr>
        <w:t xml:space="preserve"> </w:t>
      </w:r>
      <w:r w:rsidRPr="00E160CD">
        <w:rPr>
          <w:lang w:val="fr-FR"/>
        </w:rPr>
        <w:t xml:space="preserve">Les objectifs stratégiques mis en évidence dans le document comprennent des efforts de sensibilisation pour amener de nouvelles entités à adhérer en tant que Membres de Secteur, Associés, petites et moyennes entreprises et </w:t>
      </w:r>
      <w:r w:rsidR="00D63A5B">
        <w:rPr>
          <w:lang w:val="fr-FR"/>
        </w:rPr>
        <w:t>établissements universitaires</w:t>
      </w:r>
      <w:r w:rsidRPr="00E160CD">
        <w:rPr>
          <w:lang w:val="fr-FR"/>
        </w:rPr>
        <w:t xml:space="preserve"> ainsi que des efforts pour </w:t>
      </w:r>
      <w:r w:rsidR="00D63A5B">
        <w:rPr>
          <w:lang w:val="fr-FR"/>
        </w:rPr>
        <w:t xml:space="preserve">renforcer les </w:t>
      </w:r>
      <w:r w:rsidR="00D63A5B" w:rsidRPr="00D63A5B">
        <w:rPr>
          <w:lang w:val="fr-FR"/>
        </w:rPr>
        <w:t>plates-formes et les outils permettant la participation et la fidélisation des Membres et des Associés du Secteur de l</w:t>
      </w:r>
      <w:r w:rsidR="00C600A4">
        <w:rPr>
          <w:lang w:val="fr-FR"/>
        </w:rPr>
        <w:t>'</w:t>
      </w:r>
      <w:r w:rsidR="00D63A5B" w:rsidRPr="00D63A5B">
        <w:rPr>
          <w:lang w:val="fr-FR"/>
        </w:rPr>
        <w:t>UIT-D ou des établissements universitaires actuels participant aux travaux de ce Secteur.</w:t>
      </w:r>
    </w:p>
    <w:p w14:paraId="66FBCD11" w14:textId="521D7FDB" w:rsidR="00840A69" w:rsidRPr="001F6C38" w:rsidRDefault="001F6C38" w:rsidP="001F6C38">
      <w:pPr>
        <w:pStyle w:val="Normalend"/>
        <w:rPr>
          <w:lang w:val="fr-FR"/>
        </w:rPr>
      </w:pPr>
      <w:r w:rsidRPr="001F6C38">
        <w:rPr>
          <w:lang w:val="fr-FR"/>
        </w:rPr>
        <w:t xml:space="preserve">Le </w:t>
      </w:r>
      <w:hyperlink r:id="rId64" w:history="1">
        <w:r w:rsidR="00144536" w:rsidRPr="00144536">
          <w:rPr>
            <w:rStyle w:val="Hyperlink"/>
            <w:lang w:val="fr-FR"/>
          </w:rPr>
          <w:t>D</w:t>
        </w:r>
        <w:r w:rsidRPr="00144536">
          <w:rPr>
            <w:rStyle w:val="Hyperlink"/>
            <w:lang w:val="fr-FR"/>
          </w:rPr>
          <w:t>ocument d</w:t>
        </w:r>
        <w:r w:rsidR="00C600A4">
          <w:rPr>
            <w:rStyle w:val="Hyperlink"/>
            <w:lang w:val="fr-FR"/>
          </w:rPr>
          <w:t>'</w:t>
        </w:r>
        <w:r w:rsidRPr="00144536">
          <w:rPr>
            <w:rStyle w:val="Hyperlink"/>
            <w:lang w:val="fr-FR"/>
          </w:rPr>
          <w:t>information 13</w:t>
        </w:r>
      </w:hyperlink>
      <w:r w:rsidRPr="001F6C38">
        <w:rPr>
          <w:lang w:val="fr-FR"/>
        </w:rPr>
        <w:t xml:space="preserve"> a également été pré</w:t>
      </w:r>
      <w:r w:rsidR="00943CA4">
        <w:rPr>
          <w:lang w:val="fr-FR"/>
        </w:rPr>
        <w:t>senté par le P</w:t>
      </w:r>
      <w:r w:rsidRPr="001F6C38">
        <w:rPr>
          <w:lang w:val="fr-FR"/>
        </w:rPr>
        <w:t xml:space="preserve">résident </w:t>
      </w:r>
      <w:r>
        <w:rPr>
          <w:lang w:val="fr-FR"/>
        </w:rPr>
        <w:t xml:space="preserve">de la Réunion </w:t>
      </w:r>
      <w:r w:rsidRPr="001F6C38">
        <w:rPr>
          <w:lang w:val="fr-FR"/>
        </w:rPr>
        <w:t xml:space="preserve">des </w:t>
      </w:r>
      <w:r>
        <w:rPr>
          <w:lang w:val="fr-FR"/>
        </w:rPr>
        <w:t xml:space="preserve">directeurs de la </w:t>
      </w:r>
      <w:r w:rsidRPr="001F6C38">
        <w:rPr>
          <w:lang w:val="fr-FR"/>
        </w:rPr>
        <w:t xml:space="preserve">réglementation </w:t>
      </w:r>
      <w:r>
        <w:rPr>
          <w:lang w:val="fr-FR"/>
        </w:rPr>
        <w:t>dans le</w:t>
      </w:r>
      <w:r w:rsidRPr="001F6C38">
        <w:rPr>
          <w:lang w:val="fr-FR"/>
        </w:rPr>
        <w:t xml:space="preserve"> secteur privé (CRO), qui avait pris l</w:t>
      </w:r>
      <w:r w:rsidR="00C600A4">
        <w:rPr>
          <w:lang w:val="fr-FR"/>
        </w:rPr>
        <w:t>'</w:t>
      </w:r>
      <w:r w:rsidRPr="001F6C38">
        <w:rPr>
          <w:lang w:val="fr-FR"/>
        </w:rPr>
        <w:t>initiative de rédiger le mandat du Groupe consultatif de professionnels chargé des questions de développement</w:t>
      </w:r>
      <w:r>
        <w:rPr>
          <w:lang w:val="fr-FR"/>
        </w:rPr>
        <w:t xml:space="preserve"> </w:t>
      </w:r>
      <w:r w:rsidRPr="001F6C38">
        <w:rPr>
          <w:lang w:val="fr-FR"/>
        </w:rPr>
        <w:t xml:space="preserve">et des </w:t>
      </w:r>
      <w:r w:rsidR="00A74B2F">
        <w:rPr>
          <w:lang w:val="fr-FR"/>
        </w:rPr>
        <w:t>directeurs</w:t>
      </w:r>
      <w:r w:rsidRPr="001F6C38">
        <w:rPr>
          <w:lang w:val="fr-FR"/>
        </w:rPr>
        <w:t xml:space="preserve"> de </w:t>
      </w:r>
      <w:r w:rsidR="00A74B2F">
        <w:rPr>
          <w:lang w:val="fr-FR"/>
        </w:rPr>
        <w:t xml:space="preserve">la </w:t>
      </w:r>
      <w:r w:rsidRPr="001F6C38">
        <w:rPr>
          <w:lang w:val="fr-FR"/>
        </w:rPr>
        <w:t xml:space="preserve">réglementation du secteur privé (IAGDI-CRO). </w:t>
      </w:r>
      <w:r w:rsidR="00A74B2F">
        <w:rPr>
          <w:lang w:val="fr-FR"/>
        </w:rPr>
        <w:t>Ce mandat est destiné</w:t>
      </w:r>
      <w:r w:rsidRPr="001F6C38">
        <w:rPr>
          <w:lang w:val="fr-FR"/>
        </w:rPr>
        <w:t xml:space="preserve"> à guider le travail des </w:t>
      </w:r>
      <w:r w:rsidR="00144536">
        <w:rPr>
          <w:lang w:val="fr-FR"/>
        </w:rPr>
        <w:t>M</w:t>
      </w:r>
      <w:r w:rsidRPr="001F6C38">
        <w:rPr>
          <w:lang w:val="fr-FR"/>
        </w:rPr>
        <w:t>embres de l</w:t>
      </w:r>
      <w:r w:rsidR="00C600A4">
        <w:rPr>
          <w:lang w:val="fr-FR"/>
        </w:rPr>
        <w:t>'</w:t>
      </w:r>
      <w:r w:rsidRPr="001F6C38">
        <w:rPr>
          <w:lang w:val="fr-FR"/>
        </w:rPr>
        <w:t xml:space="preserve">UIT-D dans le secteur privé, </w:t>
      </w:r>
      <w:r w:rsidR="00A74B2F">
        <w:rPr>
          <w:lang w:val="fr-FR"/>
        </w:rPr>
        <w:t>les entreprises</w:t>
      </w:r>
      <w:r w:rsidRPr="001F6C38">
        <w:rPr>
          <w:lang w:val="fr-FR"/>
        </w:rPr>
        <w:t xml:space="preserve">, les associations et les </w:t>
      </w:r>
      <w:r w:rsidR="00A74B2F">
        <w:rPr>
          <w:lang w:val="fr-FR"/>
        </w:rPr>
        <w:t>établissements universitaires</w:t>
      </w:r>
      <w:r w:rsidRPr="001F6C38">
        <w:rPr>
          <w:lang w:val="fr-FR"/>
        </w:rPr>
        <w:t xml:space="preserve"> et </w:t>
      </w:r>
      <w:r w:rsidR="00A74B2F">
        <w:rPr>
          <w:lang w:val="fr-FR"/>
        </w:rPr>
        <w:t>a</w:t>
      </w:r>
      <w:r w:rsidRPr="001F6C38">
        <w:rPr>
          <w:lang w:val="fr-FR"/>
        </w:rPr>
        <w:t xml:space="preserve"> appelé à un</w:t>
      </w:r>
      <w:r w:rsidR="00A74B2F">
        <w:rPr>
          <w:lang w:val="fr-FR"/>
        </w:rPr>
        <w:t>e</w:t>
      </w:r>
      <w:r w:rsidRPr="001F6C38">
        <w:rPr>
          <w:lang w:val="fr-FR"/>
        </w:rPr>
        <w:t xml:space="preserve"> </w:t>
      </w:r>
      <w:r w:rsidR="00A74B2F">
        <w:rPr>
          <w:lang w:val="fr-FR"/>
        </w:rPr>
        <w:t>participation</w:t>
      </w:r>
      <w:r w:rsidRPr="001F6C38">
        <w:rPr>
          <w:lang w:val="fr-FR"/>
        </w:rPr>
        <w:t xml:space="preserve"> accru</w:t>
      </w:r>
      <w:r w:rsidR="00943CA4">
        <w:rPr>
          <w:lang w:val="fr-FR"/>
        </w:rPr>
        <w:t>e</w:t>
      </w:r>
      <w:r w:rsidRPr="001F6C38">
        <w:rPr>
          <w:lang w:val="fr-FR"/>
        </w:rPr>
        <w:t xml:space="preserve"> des </w:t>
      </w:r>
      <w:r w:rsidR="00144536">
        <w:rPr>
          <w:lang w:val="fr-FR"/>
        </w:rPr>
        <w:t>M</w:t>
      </w:r>
      <w:r w:rsidRPr="001F6C38">
        <w:rPr>
          <w:lang w:val="fr-FR"/>
        </w:rPr>
        <w:t xml:space="preserve">embres </w:t>
      </w:r>
      <w:r w:rsidR="00943CA4">
        <w:rPr>
          <w:lang w:val="fr-FR"/>
        </w:rPr>
        <w:t>aux travaux</w:t>
      </w:r>
      <w:r w:rsidRPr="001F6C38">
        <w:rPr>
          <w:lang w:val="fr-FR"/>
        </w:rPr>
        <w:t xml:space="preserve"> de l</w:t>
      </w:r>
      <w:r w:rsidR="00C600A4">
        <w:rPr>
          <w:lang w:val="fr-FR"/>
        </w:rPr>
        <w:t>'</w:t>
      </w:r>
      <w:r w:rsidRPr="001F6C38">
        <w:rPr>
          <w:lang w:val="fr-FR"/>
        </w:rPr>
        <w:t>IAGDI-CRO</w:t>
      </w:r>
      <w:r w:rsidR="00840A69" w:rsidRPr="00687C81">
        <w:rPr>
          <w:rFonts w:cstheme="minorHAnsi"/>
          <w:szCs w:val="24"/>
          <w:lang w:val="fr-FR"/>
        </w:rPr>
        <w:t>.</w:t>
      </w:r>
    </w:p>
    <w:p w14:paraId="64F6FF4F" w14:textId="3215E785" w:rsidR="00C22B57" w:rsidRPr="00687C81" w:rsidRDefault="00A74B2F" w:rsidP="00EC62A6">
      <w:pPr>
        <w:pStyle w:val="CEONormal"/>
        <w:spacing w:after="240"/>
        <w:rPr>
          <w:rFonts w:asciiTheme="minorHAnsi" w:hAnsiTheme="minorHAnsi" w:cstheme="minorHAnsi"/>
          <w:sz w:val="24"/>
          <w:szCs w:val="24"/>
          <w:lang w:val="fr-FR"/>
        </w:rPr>
      </w:pPr>
      <w:r w:rsidRPr="00A74B2F">
        <w:rPr>
          <w:rFonts w:asciiTheme="minorHAnsi" w:hAnsiTheme="minorHAnsi" w:cstheme="minorHAnsi"/>
          <w:sz w:val="24"/>
          <w:szCs w:val="24"/>
          <w:lang w:val="fr-FR"/>
        </w:rPr>
        <w:lastRenderedPageBreak/>
        <w:t xml:space="preserve">Les participants ont été impressionnés par la croissance du </w:t>
      </w:r>
      <w:r>
        <w:rPr>
          <w:rFonts w:asciiTheme="minorHAnsi" w:hAnsiTheme="minorHAnsi" w:cstheme="minorHAnsi"/>
          <w:sz w:val="24"/>
          <w:szCs w:val="24"/>
          <w:lang w:val="fr-FR"/>
        </w:rPr>
        <w:t>nombre d</w:t>
      </w:r>
      <w:r w:rsidR="00C600A4">
        <w:rPr>
          <w:rFonts w:asciiTheme="minorHAnsi" w:hAnsiTheme="minorHAnsi" w:cstheme="minorHAnsi"/>
          <w:sz w:val="24"/>
          <w:szCs w:val="24"/>
          <w:lang w:val="fr-FR"/>
        </w:rPr>
        <w:t>'</w:t>
      </w:r>
      <w:r>
        <w:rPr>
          <w:rFonts w:asciiTheme="minorHAnsi" w:hAnsiTheme="minorHAnsi" w:cstheme="minorHAnsi"/>
          <w:sz w:val="24"/>
          <w:szCs w:val="24"/>
          <w:lang w:val="fr-FR"/>
        </w:rPr>
        <w:t>établissement</w:t>
      </w:r>
      <w:r w:rsidRPr="00A74B2F">
        <w:rPr>
          <w:rFonts w:asciiTheme="minorHAnsi" w:hAnsiTheme="minorHAnsi" w:cstheme="minorHAnsi"/>
          <w:sz w:val="24"/>
          <w:szCs w:val="24"/>
          <w:lang w:val="fr-FR"/>
        </w:rPr>
        <w:t xml:space="preserve"> universitaire</w:t>
      </w:r>
      <w:r>
        <w:rPr>
          <w:rFonts w:asciiTheme="minorHAnsi" w:hAnsiTheme="minorHAnsi" w:cstheme="minorHAnsi"/>
          <w:sz w:val="24"/>
          <w:szCs w:val="24"/>
          <w:lang w:val="fr-FR"/>
        </w:rPr>
        <w:t>s</w:t>
      </w:r>
      <w:r w:rsidRPr="00A74B2F">
        <w:rPr>
          <w:rFonts w:asciiTheme="minorHAnsi" w:hAnsiTheme="minorHAnsi" w:cstheme="minorHAnsi"/>
          <w:sz w:val="24"/>
          <w:szCs w:val="24"/>
          <w:lang w:val="fr-FR"/>
        </w:rPr>
        <w:t xml:space="preserve"> </w:t>
      </w:r>
      <w:r w:rsidR="00943CA4">
        <w:rPr>
          <w:rFonts w:asciiTheme="minorHAnsi" w:hAnsiTheme="minorHAnsi" w:cstheme="minorHAnsi"/>
          <w:sz w:val="24"/>
          <w:szCs w:val="24"/>
          <w:lang w:val="fr-FR"/>
        </w:rPr>
        <w:t>au sein de</w:t>
      </w:r>
      <w:r w:rsidRPr="00A74B2F">
        <w:rPr>
          <w:rFonts w:asciiTheme="minorHAnsi" w:hAnsiTheme="minorHAnsi" w:cstheme="minorHAnsi"/>
          <w:sz w:val="24"/>
          <w:szCs w:val="24"/>
          <w:lang w:val="fr-FR"/>
        </w:rPr>
        <w:t xml:space="preserve"> l</w:t>
      </w:r>
      <w:r w:rsidR="00C600A4">
        <w:rPr>
          <w:rFonts w:asciiTheme="minorHAnsi" w:hAnsiTheme="minorHAnsi" w:cstheme="minorHAnsi"/>
          <w:sz w:val="24"/>
          <w:szCs w:val="24"/>
          <w:lang w:val="fr-FR"/>
        </w:rPr>
        <w:t>'</w:t>
      </w:r>
      <w:r w:rsidRPr="00A74B2F">
        <w:rPr>
          <w:rFonts w:asciiTheme="minorHAnsi" w:hAnsiTheme="minorHAnsi" w:cstheme="minorHAnsi"/>
          <w:sz w:val="24"/>
          <w:szCs w:val="24"/>
          <w:lang w:val="fr-FR"/>
        </w:rPr>
        <w:t xml:space="preserve">UIT (de 25 en 2011 à 163 en 2020) et ont demandé une explication </w:t>
      </w:r>
      <w:r w:rsidR="00943CA4">
        <w:rPr>
          <w:rFonts w:asciiTheme="minorHAnsi" w:hAnsiTheme="minorHAnsi" w:cstheme="minorHAnsi"/>
          <w:sz w:val="24"/>
          <w:szCs w:val="24"/>
          <w:lang w:val="fr-FR"/>
        </w:rPr>
        <w:t>quant au</w:t>
      </w:r>
      <w:r>
        <w:rPr>
          <w:rFonts w:asciiTheme="minorHAnsi" w:hAnsiTheme="minorHAnsi" w:cstheme="minorHAnsi"/>
          <w:sz w:val="24"/>
          <w:szCs w:val="24"/>
          <w:lang w:val="fr-FR"/>
        </w:rPr>
        <w:t xml:space="preserve"> changement du nombre de Membres du S</w:t>
      </w:r>
      <w:r w:rsidRPr="00A74B2F">
        <w:rPr>
          <w:rFonts w:asciiTheme="minorHAnsi" w:hAnsiTheme="minorHAnsi" w:cstheme="minorHAnsi"/>
          <w:sz w:val="24"/>
          <w:szCs w:val="24"/>
          <w:lang w:val="fr-FR"/>
        </w:rPr>
        <w:t>ecteur</w:t>
      </w:r>
      <w:r>
        <w:rPr>
          <w:rFonts w:asciiTheme="minorHAnsi" w:hAnsiTheme="minorHAnsi" w:cstheme="minorHAnsi"/>
          <w:sz w:val="24"/>
          <w:szCs w:val="24"/>
          <w:lang w:val="fr-FR"/>
        </w:rPr>
        <w:t xml:space="preserve"> (de 316 en 2009 à 307 en 2020</w:t>
      </w:r>
      <w:r w:rsidR="003E6939" w:rsidRPr="00687C81">
        <w:rPr>
          <w:rFonts w:asciiTheme="minorHAnsi" w:hAnsiTheme="minorHAnsi" w:cstheme="minorHAnsi"/>
          <w:sz w:val="24"/>
          <w:szCs w:val="24"/>
          <w:lang w:val="fr-FR"/>
        </w:rPr>
        <w:t>).</w:t>
      </w:r>
    </w:p>
    <w:tbl>
      <w:tblPr>
        <w:tblStyle w:val="TableGrid"/>
        <w:tblW w:w="0" w:type="auto"/>
        <w:tblLook w:val="04A0" w:firstRow="1" w:lastRow="0" w:firstColumn="1" w:lastColumn="0" w:noHBand="0" w:noVBand="1"/>
      </w:tblPr>
      <w:tblGrid>
        <w:gridCol w:w="9629"/>
      </w:tblGrid>
      <w:tr w:rsidR="009C65E3" w:rsidRPr="00C65037" w14:paraId="1E94E042" w14:textId="77777777" w:rsidTr="003E3D71">
        <w:tc>
          <w:tcPr>
            <w:tcW w:w="9629" w:type="dxa"/>
          </w:tcPr>
          <w:p w14:paraId="02C1115E" w14:textId="6E6D8FC7" w:rsidR="00A74B2F" w:rsidRPr="00A74B2F" w:rsidRDefault="00A74B2F" w:rsidP="00A74B2F">
            <w:pPr>
              <w:pStyle w:val="CEONormal"/>
              <w:rPr>
                <w:rFonts w:asciiTheme="minorHAnsi" w:hAnsiTheme="minorHAnsi" w:cstheme="minorHAnsi"/>
                <w:sz w:val="24"/>
                <w:szCs w:val="24"/>
                <w:lang w:val="fr-FR"/>
              </w:rPr>
            </w:pPr>
            <w:r w:rsidRPr="00A74B2F">
              <w:rPr>
                <w:rFonts w:asciiTheme="minorHAnsi" w:hAnsiTheme="minorHAnsi" w:cstheme="minorHAnsi"/>
                <w:sz w:val="24"/>
                <w:szCs w:val="24"/>
                <w:lang w:val="fr-FR"/>
              </w:rPr>
              <w:t xml:space="preserve">Le GCDT a pris note des deux rapports avec </w:t>
            </w:r>
            <w:r>
              <w:rPr>
                <w:rFonts w:asciiTheme="minorHAnsi" w:hAnsiTheme="minorHAnsi" w:cstheme="minorHAnsi"/>
                <w:sz w:val="24"/>
                <w:szCs w:val="24"/>
                <w:lang w:val="fr-FR"/>
              </w:rPr>
              <w:t>satisfaction</w:t>
            </w:r>
            <w:r w:rsidRPr="00A74B2F">
              <w:rPr>
                <w:rFonts w:asciiTheme="minorHAnsi" w:hAnsiTheme="minorHAnsi" w:cstheme="minorHAnsi"/>
                <w:sz w:val="24"/>
                <w:szCs w:val="24"/>
                <w:lang w:val="fr-FR"/>
              </w:rPr>
              <w:t xml:space="preserve"> et intérêt. En particulier, le GCDT a pris note des stratégies qui ont </w:t>
            </w:r>
            <w:r>
              <w:rPr>
                <w:rFonts w:asciiTheme="minorHAnsi" w:hAnsiTheme="minorHAnsi" w:cstheme="minorHAnsi"/>
                <w:sz w:val="24"/>
                <w:szCs w:val="24"/>
                <w:lang w:val="fr-FR"/>
              </w:rPr>
              <w:t xml:space="preserve">été adoptées pour accroître la sensibilisation et la mobilisation </w:t>
            </w:r>
            <w:r w:rsidRPr="00A74B2F">
              <w:rPr>
                <w:rFonts w:asciiTheme="minorHAnsi" w:hAnsiTheme="minorHAnsi" w:cstheme="minorHAnsi"/>
                <w:sz w:val="24"/>
                <w:szCs w:val="24"/>
                <w:lang w:val="fr-FR"/>
              </w:rPr>
              <w:t xml:space="preserve">des membres, </w:t>
            </w:r>
            <w:r>
              <w:rPr>
                <w:rFonts w:asciiTheme="minorHAnsi" w:hAnsiTheme="minorHAnsi" w:cstheme="minorHAnsi"/>
                <w:sz w:val="24"/>
                <w:szCs w:val="24"/>
                <w:lang w:val="fr-FR"/>
              </w:rPr>
              <w:t>comme la vente croisée entre les S</w:t>
            </w:r>
            <w:r w:rsidRPr="00A74B2F">
              <w:rPr>
                <w:rFonts w:asciiTheme="minorHAnsi" w:hAnsiTheme="minorHAnsi" w:cstheme="minorHAnsi"/>
                <w:sz w:val="24"/>
                <w:szCs w:val="24"/>
                <w:lang w:val="fr-FR"/>
              </w:rPr>
              <w:t>ecteurs de l</w:t>
            </w:r>
            <w:r w:rsidR="00C600A4">
              <w:rPr>
                <w:rFonts w:asciiTheme="minorHAnsi" w:hAnsiTheme="minorHAnsi" w:cstheme="minorHAnsi"/>
                <w:sz w:val="24"/>
                <w:szCs w:val="24"/>
                <w:lang w:val="fr-FR"/>
              </w:rPr>
              <w:t>'</w:t>
            </w:r>
            <w:r w:rsidRPr="00A74B2F">
              <w:rPr>
                <w:rFonts w:asciiTheme="minorHAnsi" w:hAnsiTheme="minorHAnsi" w:cstheme="minorHAnsi"/>
                <w:sz w:val="24"/>
                <w:szCs w:val="24"/>
                <w:lang w:val="fr-FR"/>
              </w:rPr>
              <w:t xml:space="preserve">UIT, la diversification </w:t>
            </w:r>
            <w:r w:rsidR="00071459">
              <w:rPr>
                <w:rFonts w:asciiTheme="minorHAnsi" w:hAnsiTheme="minorHAnsi" w:cstheme="minorHAnsi"/>
                <w:sz w:val="24"/>
                <w:szCs w:val="24"/>
                <w:lang w:val="fr-FR"/>
              </w:rPr>
              <w:t>vers</w:t>
            </w:r>
            <w:r w:rsidRPr="00A74B2F">
              <w:rPr>
                <w:rFonts w:asciiTheme="minorHAnsi" w:hAnsiTheme="minorHAnsi" w:cstheme="minorHAnsi"/>
                <w:sz w:val="24"/>
                <w:szCs w:val="24"/>
                <w:lang w:val="fr-FR"/>
              </w:rPr>
              <w:t xml:space="preserve"> de </w:t>
            </w:r>
            <w:r>
              <w:rPr>
                <w:rFonts w:asciiTheme="minorHAnsi" w:hAnsiTheme="minorHAnsi" w:cstheme="minorHAnsi"/>
                <w:sz w:val="24"/>
                <w:szCs w:val="24"/>
                <w:lang w:val="fr-FR"/>
              </w:rPr>
              <w:t>nouveaux secteurs d</w:t>
            </w:r>
            <w:r w:rsidR="00C600A4">
              <w:rPr>
                <w:rFonts w:asciiTheme="minorHAnsi" w:hAnsiTheme="minorHAnsi" w:cstheme="minorHAnsi"/>
                <w:sz w:val="24"/>
                <w:szCs w:val="24"/>
                <w:lang w:val="fr-FR"/>
              </w:rPr>
              <w:t>'</w:t>
            </w:r>
            <w:r>
              <w:rPr>
                <w:rFonts w:asciiTheme="minorHAnsi" w:hAnsiTheme="minorHAnsi" w:cstheme="minorHAnsi"/>
                <w:sz w:val="24"/>
                <w:szCs w:val="24"/>
                <w:lang w:val="fr-FR"/>
              </w:rPr>
              <w:t>activité</w:t>
            </w:r>
            <w:r w:rsidRPr="00A74B2F">
              <w:rPr>
                <w:rFonts w:asciiTheme="minorHAnsi" w:hAnsiTheme="minorHAnsi" w:cstheme="minorHAnsi"/>
                <w:sz w:val="24"/>
                <w:szCs w:val="24"/>
                <w:lang w:val="fr-FR"/>
              </w:rPr>
              <w:t>, le marketing numériq</w:t>
            </w:r>
            <w:r>
              <w:rPr>
                <w:rFonts w:asciiTheme="minorHAnsi" w:hAnsiTheme="minorHAnsi" w:cstheme="minorHAnsi"/>
                <w:sz w:val="24"/>
                <w:szCs w:val="24"/>
                <w:lang w:val="fr-FR"/>
              </w:rPr>
              <w:t>ue pour renforcer la recherche</w:t>
            </w:r>
            <w:r w:rsidR="00071459">
              <w:rPr>
                <w:rFonts w:asciiTheme="minorHAnsi" w:hAnsiTheme="minorHAnsi" w:cstheme="minorHAnsi"/>
                <w:sz w:val="24"/>
                <w:szCs w:val="24"/>
                <w:lang w:val="fr-FR"/>
              </w:rPr>
              <w:t xml:space="preserve"> de nouveaux membres</w:t>
            </w:r>
            <w:r w:rsidRPr="00A74B2F">
              <w:rPr>
                <w:rFonts w:asciiTheme="minorHAnsi" w:hAnsiTheme="minorHAnsi" w:cstheme="minorHAnsi"/>
                <w:sz w:val="24"/>
                <w:szCs w:val="24"/>
                <w:lang w:val="fr-FR"/>
              </w:rPr>
              <w:t xml:space="preserve"> et la </w:t>
            </w:r>
            <w:r>
              <w:rPr>
                <w:rFonts w:asciiTheme="minorHAnsi" w:hAnsiTheme="minorHAnsi" w:cstheme="minorHAnsi"/>
                <w:sz w:val="24"/>
                <w:szCs w:val="24"/>
                <w:lang w:val="fr-FR"/>
              </w:rPr>
              <w:t>fidélisation</w:t>
            </w:r>
            <w:r w:rsidRPr="00A74B2F">
              <w:rPr>
                <w:rFonts w:asciiTheme="minorHAnsi" w:hAnsiTheme="minorHAnsi" w:cstheme="minorHAnsi"/>
                <w:sz w:val="24"/>
                <w:szCs w:val="24"/>
                <w:lang w:val="fr-FR"/>
              </w:rPr>
              <w:t xml:space="preserve"> des membres actuels en les faisant participer aux activités et </w:t>
            </w:r>
            <w:r w:rsidR="00071459">
              <w:rPr>
                <w:rFonts w:asciiTheme="minorHAnsi" w:hAnsiTheme="minorHAnsi" w:cstheme="minorHAnsi"/>
                <w:sz w:val="24"/>
                <w:szCs w:val="24"/>
                <w:lang w:val="fr-FR"/>
              </w:rPr>
              <w:t>manifestations</w:t>
            </w:r>
            <w:r w:rsidRPr="00A74B2F">
              <w:rPr>
                <w:rFonts w:asciiTheme="minorHAnsi" w:hAnsiTheme="minorHAnsi" w:cstheme="minorHAnsi"/>
                <w:sz w:val="24"/>
                <w:szCs w:val="24"/>
                <w:lang w:val="fr-FR"/>
              </w:rPr>
              <w:t xml:space="preserve"> de l</w:t>
            </w:r>
            <w:r w:rsidR="00C600A4">
              <w:rPr>
                <w:rFonts w:asciiTheme="minorHAnsi" w:hAnsiTheme="minorHAnsi" w:cstheme="minorHAnsi"/>
                <w:sz w:val="24"/>
                <w:szCs w:val="24"/>
                <w:lang w:val="fr-FR"/>
              </w:rPr>
              <w:t>'</w:t>
            </w:r>
            <w:r w:rsidRPr="00A74B2F">
              <w:rPr>
                <w:rFonts w:asciiTheme="minorHAnsi" w:hAnsiTheme="minorHAnsi" w:cstheme="minorHAnsi"/>
                <w:sz w:val="24"/>
                <w:szCs w:val="24"/>
                <w:lang w:val="fr-FR"/>
              </w:rPr>
              <w:t xml:space="preserve">UIT-D. Le secrétariat et </w:t>
            </w:r>
            <w:r w:rsidR="00943CA4">
              <w:rPr>
                <w:rFonts w:asciiTheme="minorHAnsi" w:hAnsiTheme="minorHAnsi" w:cstheme="minorHAnsi"/>
                <w:sz w:val="24"/>
                <w:szCs w:val="24"/>
                <w:lang w:val="fr-FR"/>
              </w:rPr>
              <w:t>la D</w:t>
            </w:r>
            <w:r w:rsidR="00071459">
              <w:rPr>
                <w:rFonts w:asciiTheme="minorHAnsi" w:hAnsiTheme="minorHAnsi" w:cstheme="minorHAnsi"/>
                <w:sz w:val="24"/>
                <w:szCs w:val="24"/>
                <w:lang w:val="fr-FR"/>
              </w:rPr>
              <w:t>irectrice</w:t>
            </w:r>
            <w:r w:rsidRPr="00A74B2F">
              <w:rPr>
                <w:rFonts w:asciiTheme="minorHAnsi" w:hAnsiTheme="minorHAnsi" w:cstheme="minorHAnsi"/>
                <w:sz w:val="24"/>
                <w:szCs w:val="24"/>
                <w:lang w:val="fr-FR"/>
              </w:rPr>
              <w:t xml:space="preserve"> du BDT ont fourni des informations supplémentaires sur les facteurs qui influent </w:t>
            </w:r>
            <w:r w:rsidR="00071459">
              <w:rPr>
                <w:rFonts w:asciiTheme="minorHAnsi" w:hAnsiTheme="minorHAnsi" w:cstheme="minorHAnsi"/>
                <w:sz w:val="24"/>
                <w:szCs w:val="24"/>
                <w:lang w:val="fr-FR"/>
              </w:rPr>
              <w:t>sur la diminution du nombre de Membres des S</w:t>
            </w:r>
            <w:r w:rsidRPr="00A74B2F">
              <w:rPr>
                <w:rFonts w:asciiTheme="minorHAnsi" w:hAnsiTheme="minorHAnsi" w:cstheme="minorHAnsi"/>
                <w:sz w:val="24"/>
                <w:szCs w:val="24"/>
                <w:lang w:val="fr-FR"/>
              </w:rPr>
              <w:t xml:space="preserve">ecteurs, </w:t>
            </w:r>
            <w:r w:rsidR="00071459">
              <w:rPr>
                <w:rFonts w:asciiTheme="minorHAnsi" w:hAnsiTheme="minorHAnsi" w:cstheme="minorHAnsi"/>
                <w:sz w:val="24"/>
                <w:szCs w:val="24"/>
                <w:lang w:val="fr-FR"/>
              </w:rPr>
              <w:t>comme</w:t>
            </w:r>
            <w:r w:rsidRPr="00A74B2F">
              <w:rPr>
                <w:rFonts w:asciiTheme="minorHAnsi" w:hAnsiTheme="minorHAnsi" w:cstheme="minorHAnsi"/>
                <w:sz w:val="24"/>
                <w:szCs w:val="24"/>
                <w:lang w:val="fr-FR"/>
              </w:rPr>
              <w:t xml:space="preserve"> </w:t>
            </w:r>
            <w:r w:rsidR="00071459">
              <w:rPr>
                <w:rFonts w:asciiTheme="minorHAnsi" w:hAnsiTheme="minorHAnsi" w:cstheme="minorHAnsi"/>
                <w:sz w:val="24"/>
                <w:szCs w:val="24"/>
                <w:lang w:val="fr-FR"/>
              </w:rPr>
              <w:t>les regroupements dans le secteur privé</w:t>
            </w:r>
            <w:r w:rsidRPr="00A74B2F">
              <w:rPr>
                <w:rFonts w:asciiTheme="minorHAnsi" w:hAnsiTheme="minorHAnsi" w:cstheme="minorHAnsi"/>
                <w:sz w:val="24"/>
                <w:szCs w:val="24"/>
                <w:lang w:val="fr-FR"/>
              </w:rPr>
              <w:t>, la situation économique, l</w:t>
            </w:r>
            <w:r w:rsidR="00C600A4">
              <w:rPr>
                <w:rFonts w:asciiTheme="minorHAnsi" w:hAnsiTheme="minorHAnsi" w:cstheme="minorHAnsi"/>
                <w:sz w:val="24"/>
                <w:szCs w:val="24"/>
                <w:lang w:val="fr-FR"/>
              </w:rPr>
              <w:t>'</w:t>
            </w:r>
            <w:r w:rsidRPr="00A74B2F">
              <w:rPr>
                <w:rFonts w:asciiTheme="minorHAnsi" w:hAnsiTheme="minorHAnsi" w:cstheme="minorHAnsi"/>
                <w:sz w:val="24"/>
                <w:szCs w:val="24"/>
                <w:lang w:val="fr-FR"/>
              </w:rPr>
              <w:t>incapacité de certains membres à payer les cotisations annuelles,</w:t>
            </w:r>
            <w:r w:rsidR="00071459">
              <w:rPr>
                <w:rFonts w:asciiTheme="minorHAnsi" w:hAnsiTheme="minorHAnsi" w:cstheme="minorHAnsi"/>
                <w:sz w:val="24"/>
                <w:szCs w:val="24"/>
                <w:lang w:val="fr-FR"/>
              </w:rPr>
              <w:t xml:space="preserve"> les retards des </w:t>
            </w:r>
            <w:r w:rsidR="002F26A1">
              <w:rPr>
                <w:caps/>
                <w:lang w:val="fr-FR" w:eastAsia="ja-JP"/>
              </w:rPr>
              <w:t>é</w:t>
            </w:r>
            <w:r w:rsidR="00071459">
              <w:rPr>
                <w:rFonts w:asciiTheme="minorHAnsi" w:hAnsiTheme="minorHAnsi" w:cstheme="minorHAnsi"/>
                <w:sz w:val="24"/>
                <w:szCs w:val="24"/>
                <w:lang w:val="fr-FR"/>
              </w:rPr>
              <w:t>tats M</w:t>
            </w:r>
            <w:r w:rsidRPr="00A74B2F">
              <w:rPr>
                <w:rFonts w:asciiTheme="minorHAnsi" w:hAnsiTheme="minorHAnsi" w:cstheme="minorHAnsi"/>
                <w:sz w:val="24"/>
                <w:szCs w:val="24"/>
                <w:lang w:val="fr-FR"/>
              </w:rPr>
              <w:t xml:space="preserve">embres </w:t>
            </w:r>
            <w:r w:rsidR="00071459">
              <w:rPr>
                <w:rFonts w:asciiTheme="minorHAnsi" w:hAnsiTheme="minorHAnsi" w:cstheme="minorHAnsi"/>
                <w:sz w:val="24"/>
                <w:szCs w:val="24"/>
                <w:lang w:val="fr-FR"/>
              </w:rPr>
              <w:t>à donner leur approbation et les décisions de certains Membres de Secteur</w:t>
            </w:r>
            <w:r w:rsidRPr="00A74B2F">
              <w:rPr>
                <w:rFonts w:asciiTheme="minorHAnsi" w:hAnsiTheme="minorHAnsi" w:cstheme="minorHAnsi"/>
                <w:sz w:val="24"/>
                <w:szCs w:val="24"/>
                <w:lang w:val="fr-FR"/>
              </w:rPr>
              <w:t xml:space="preserve"> de passer aux catégories de </w:t>
            </w:r>
            <w:r w:rsidR="00071459">
              <w:rPr>
                <w:rFonts w:asciiTheme="minorHAnsi" w:hAnsiTheme="minorHAnsi" w:cstheme="minorHAnsi"/>
                <w:sz w:val="24"/>
                <w:szCs w:val="24"/>
                <w:lang w:val="fr-FR"/>
              </w:rPr>
              <w:t>d</w:t>
            </w:r>
            <w:r w:rsidR="00C600A4">
              <w:rPr>
                <w:rFonts w:asciiTheme="minorHAnsi" w:hAnsiTheme="minorHAnsi" w:cstheme="minorHAnsi"/>
                <w:sz w:val="24"/>
                <w:szCs w:val="24"/>
                <w:lang w:val="fr-FR"/>
              </w:rPr>
              <w:t>'</w:t>
            </w:r>
            <w:r w:rsidR="00071459">
              <w:rPr>
                <w:rFonts w:asciiTheme="minorHAnsi" w:hAnsiTheme="minorHAnsi" w:cstheme="minorHAnsi"/>
                <w:sz w:val="24"/>
                <w:szCs w:val="24"/>
                <w:lang w:val="fr-FR"/>
              </w:rPr>
              <w:t>Associés ou d</w:t>
            </w:r>
            <w:r w:rsidR="00C600A4">
              <w:rPr>
                <w:rFonts w:asciiTheme="minorHAnsi" w:hAnsiTheme="minorHAnsi" w:cstheme="minorHAnsi"/>
                <w:sz w:val="24"/>
                <w:szCs w:val="24"/>
                <w:lang w:val="fr-FR"/>
              </w:rPr>
              <w:t>'</w:t>
            </w:r>
            <w:r w:rsidR="00071459">
              <w:rPr>
                <w:rFonts w:asciiTheme="minorHAnsi" w:hAnsiTheme="minorHAnsi" w:cstheme="minorHAnsi"/>
                <w:sz w:val="24"/>
                <w:szCs w:val="24"/>
                <w:lang w:val="fr-FR"/>
              </w:rPr>
              <w:t>établissements universitaires</w:t>
            </w:r>
            <w:r w:rsidRPr="00A74B2F">
              <w:rPr>
                <w:rFonts w:asciiTheme="minorHAnsi" w:hAnsiTheme="minorHAnsi" w:cstheme="minorHAnsi"/>
                <w:sz w:val="24"/>
                <w:szCs w:val="24"/>
                <w:lang w:val="fr-FR"/>
              </w:rPr>
              <w:t>.</w:t>
            </w:r>
          </w:p>
          <w:p w14:paraId="4CE59513" w14:textId="31736B28" w:rsidR="009C65E3" w:rsidRPr="00943CA4" w:rsidRDefault="00A74B2F" w:rsidP="00343996">
            <w:pPr>
              <w:pStyle w:val="CEONormal"/>
              <w:rPr>
                <w:rFonts w:asciiTheme="minorHAnsi" w:hAnsiTheme="minorHAnsi" w:cstheme="minorHAnsi"/>
                <w:sz w:val="24"/>
                <w:szCs w:val="24"/>
                <w:lang w:val="fr-FR"/>
              </w:rPr>
            </w:pPr>
            <w:r w:rsidRPr="00A74B2F">
              <w:rPr>
                <w:rFonts w:asciiTheme="minorHAnsi" w:hAnsiTheme="minorHAnsi" w:cstheme="minorHAnsi"/>
                <w:sz w:val="24"/>
                <w:szCs w:val="24"/>
                <w:lang w:val="fr-FR"/>
              </w:rPr>
              <w:t xml:space="preserve">Les pays développés ont été encouragés à participer aux réunions des </w:t>
            </w:r>
            <w:r w:rsidR="00943CA4">
              <w:rPr>
                <w:rFonts w:asciiTheme="minorHAnsi" w:hAnsiTheme="minorHAnsi" w:cstheme="minorHAnsi"/>
                <w:sz w:val="24"/>
                <w:szCs w:val="24"/>
                <w:lang w:val="fr-FR"/>
              </w:rPr>
              <w:t>C</w:t>
            </w:r>
            <w:r w:rsidR="00071459">
              <w:rPr>
                <w:rFonts w:asciiTheme="minorHAnsi" w:hAnsiTheme="minorHAnsi" w:cstheme="minorHAnsi"/>
                <w:sz w:val="24"/>
                <w:szCs w:val="24"/>
                <w:lang w:val="fr-FR"/>
              </w:rPr>
              <w:t>ommissions</w:t>
            </w:r>
            <w:r w:rsidRPr="00A74B2F">
              <w:rPr>
                <w:rFonts w:asciiTheme="minorHAnsi" w:hAnsiTheme="minorHAnsi" w:cstheme="minorHAnsi"/>
                <w:sz w:val="24"/>
                <w:szCs w:val="24"/>
                <w:lang w:val="fr-FR"/>
              </w:rPr>
              <w:t xml:space="preserve"> d</w:t>
            </w:r>
            <w:r w:rsidR="00C600A4">
              <w:rPr>
                <w:rFonts w:asciiTheme="minorHAnsi" w:hAnsiTheme="minorHAnsi" w:cstheme="minorHAnsi"/>
                <w:sz w:val="24"/>
                <w:szCs w:val="24"/>
                <w:lang w:val="fr-FR"/>
              </w:rPr>
              <w:t>'</w:t>
            </w:r>
            <w:r w:rsidRPr="00A74B2F">
              <w:rPr>
                <w:rFonts w:asciiTheme="minorHAnsi" w:hAnsiTheme="minorHAnsi" w:cstheme="minorHAnsi"/>
                <w:sz w:val="24"/>
                <w:szCs w:val="24"/>
                <w:lang w:val="fr-FR"/>
              </w:rPr>
              <w:t>étude</w:t>
            </w:r>
            <w:r w:rsidR="00071459">
              <w:rPr>
                <w:rFonts w:asciiTheme="minorHAnsi" w:hAnsiTheme="minorHAnsi" w:cstheme="minorHAnsi"/>
                <w:sz w:val="24"/>
                <w:szCs w:val="24"/>
                <w:lang w:val="fr-FR"/>
              </w:rPr>
              <w:t>s du S</w:t>
            </w:r>
            <w:r w:rsidRPr="00A74B2F">
              <w:rPr>
                <w:rFonts w:asciiTheme="minorHAnsi" w:hAnsiTheme="minorHAnsi" w:cstheme="minorHAnsi"/>
                <w:sz w:val="24"/>
                <w:szCs w:val="24"/>
                <w:lang w:val="fr-FR"/>
              </w:rPr>
              <w:t>ecteur, car au début de l</w:t>
            </w:r>
            <w:r w:rsidR="00C600A4">
              <w:rPr>
                <w:rFonts w:asciiTheme="minorHAnsi" w:hAnsiTheme="minorHAnsi" w:cstheme="minorHAnsi"/>
                <w:sz w:val="24"/>
                <w:szCs w:val="24"/>
                <w:lang w:val="fr-FR"/>
              </w:rPr>
              <w:t>'</w:t>
            </w:r>
            <w:r w:rsidRPr="00A74B2F">
              <w:rPr>
                <w:rFonts w:asciiTheme="minorHAnsi" w:hAnsiTheme="minorHAnsi" w:cstheme="minorHAnsi"/>
                <w:sz w:val="24"/>
                <w:szCs w:val="24"/>
                <w:lang w:val="fr-FR"/>
              </w:rPr>
              <w:t>année 2020, il y avait trop p</w:t>
            </w:r>
            <w:r w:rsidR="00071459">
              <w:rPr>
                <w:rFonts w:asciiTheme="minorHAnsi" w:hAnsiTheme="minorHAnsi" w:cstheme="minorHAnsi"/>
                <w:sz w:val="24"/>
                <w:szCs w:val="24"/>
                <w:lang w:val="fr-FR"/>
              </w:rPr>
              <w:t>eu de participants de ces pays.</w:t>
            </w:r>
          </w:p>
        </w:tc>
      </w:tr>
    </w:tbl>
    <w:p w14:paraId="4A8807E1" w14:textId="77777777" w:rsidR="002F26A1" w:rsidRPr="00D0517E" w:rsidRDefault="002F26A1" w:rsidP="00D0517E">
      <w:pPr>
        <w:pStyle w:val="Heading1"/>
        <w:tabs>
          <w:tab w:val="left" w:pos="851"/>
        </w:tabs>
        <w:ind w:left="851" w:hanging="851"/>
        <w:rPr>
          <w:bCs/>
          <w:sz w:val="24"/>
          <w:lang w:val="fr-FR"/>
        </w:rPr>
      </w:pPr>
      <w:r w:rsidRPr="00D0517E">
        <w:rPr>
          <w:bCs/>
          <w:sz w:val="24"/>
          <w:lang w:val="fr-FR"/>
        </w:rPr>
        <w:t>14</w:t>
      </w:r>
      <w:r w:rsidRPr="00D0517E">
        <w:rPr>
          <w:bCs/>
          <w:sz w:val="24"/>
          <w:lang w:val="fr-FR"/>
        </w:rPr>
        <w:tab/>
        <w:t>Rapport du Président du Groupe sur les initiatives pour le renforcement des capacités (GCBI)</w:t>
      </w:r>
    </w:p>
    <w:p w14:paraId="5FA32B7D" w14:textId="77777777" w:rsidR="002F26A1" w:rsidRPr="00CC2A8E" w:rsidRDefault="002F26A1" w:rsidP="00A6532B">
      <w:pPr>
        <w:spacing w:after="240"/>
        <w:rPr>
          <w:bCs/>
          <w:lang w:val="fr-FR"/>
        </w:rPr>
      </w:pPr>
      <w:r w:rsidRPr="00CC2A8E">
        <w:rPr>
          <w:lang w:val="fr-FR"/>
        </w:rPr>
        <w:t xml:space="preserve">Le </w:t>
      </w:r>
      <w:hyperlink r:id="rId65" w:history="1">
        <w:r w:rsidRPr="00CC2A8E">
          <w:rPr>
            <w:rStyle w:val="Hyperlink"/>
            <w:lang w:val="fr-FR"/>
          </w:rPr>
          <w:t>Document 27</w:t>
        </w:r>
      </w:hyperlink>
      <w:r w:rsidRPr="00CC2A8E">
        <w:rPr>
          <w:lang w:val="fr-FR"/>
        </w:rPr>
        <w:t xml:space="preserve"> </w:t>
      </w:r>
      <w:r w:rsidRPr="00CC2A8E">
        <w:rPr>
          <w:bCs/>
          <w:lang w:val="fr-FR"/>
        </w:rPr>
        <w:t xml:space="preserve">traite des travaux entrepris par le Groupe sur les initiatives pour le renforcement des capacités (GCBI) depuis la dernière réunion du GCDT. Ce Groupe a été établi en application de la Résolution 40, adoptée par la Conférence mondiale de développement des télécommunications de 2010 (CMDT-10) et modifiée par la CMDT-17, en vue de donner des avis au Directeur du Bureau de développement des télécommunications (BDT) sur les questions liées au renforcement des capacités. </w:t>
      </w:r>
    </w:p>
    <w:tbl>
      <w:tblPr>
        <w:tblStyle w:val="TableGrid"/>
        <w:tblW w:w="0" w:type="auto"/>
        <w:tblLook w:val="04A0" w:firstRow="1" w:lastRow="0" w:firstColumn="1" w:lastColumn="0" w:noHBand="0" w:noVBand="1"/>
      </w:tblPr>
      <w:tblGrid>
        <w:gridCol w:w="9629"/>
      </w:tblGrid>
      <w:tr w:rsidR="002F26A1" w:rsidRPr="00C65037" w14:paraId="48279152" w14:textId="77777777" w:rsidTr="00584BA5">
        <w:tc>
          <w:tcPr>
            <w:tcW w:w="9629" w:type="dxa"/>
          </w:tcPr>
          <w:p w14:paraId="11C831B4" w14:textId="1B56CC8C" w:rsidR="002F26A1" w:rsidRPr="0043376E" w:rsidRDefault="002F26A1" w:rsidP="00584BA5">
            <w:pPr>
              <w:spacing w:after="120"/>
              <w:rPr>
                <w:lang w:val="fr-FR"/>
              </w:rPr>
            </w:pPr>
            <w:r w:rsidRPr="0043376E">
              <w:rPr>
                <w:lang w:val="fr-FR"/>
              </w:rPr>
              <w:t>Le GCDT a pris note du rapport avec satisfaction et a félicité le GCBI pour les excellents travaux qu</w:t>
            </w:r>
            <w:r w:rsidR="00C600A4">
              <w:rPr>
                <w:lang w:val="fr-FR"/>
              </w:rPr>
              <w:t>'</w:t>
            </w:r>
            <w:r w:rsidRPr="0043376E">
              <w:rPr>
                <w:lang w:val="fr-FR"/>
              </w:rPr>
              <w:t>il a menés. Le GCDT a souligné la place importante accordée au renforcement des capacités dans les activités du BDT en tant que priorité de quatre des cinq régions, comme le montrent les initiatives régionales.</w:t>
            </w:r>
          </w:p>
        </w:tc>
      </w:tr>
    </w:tbl>
    <w:p w14:paraId="30FEC2D8" w14:textId="3A69E32F" w:rsidR="002F26A1" w:rsidRPr="00D0517E" w:rsidRDefault="002F26A1" w:rsidP="00D0517E">
      <w:pPr>
        <w:pStyle w:val="Heading1"/>
        <w:tabs>
          <w:tab w:val="left" w:pos="851"/>
        </w:tabs>
        <w:ind w:left="851" w:hanging="851"/>
        <w:rPr>
          <w:bCs/>
          <w:sz w:val="24"/>
          <w:lang w:val="fr-FR"/>
        </w:rPr>
      </w:pPr>
      <w:r w:rsidRPr="00D0517E">
        <w:rPr>
          <w:bCs/>
          <w:sz w:val="24"/>
          <w:lang w:val="fr-FR"/>
        </w:rPr>
        <w:t>15</w:t>
      </w:r>
      <w:r w:rsidRPr="00D0517E">
        <w:rPr>
          <w:bCs/>
          <w:sz w:val="24"/>
          <w:lang w:val="fr-FR"/>
        </w:rPr>
        <w:tab/>
        <w:t>Stratégie de l</w:t>
      </w:r>
      <w:r w:rsidR="00C600A4">
        <w:rPr>
          <w:bCs/>
          <w:sz w:val="24"/>
          <w:lang w:val="fr-FR"/>
        </w:rPr>
        <w:t>'</w:t>
      </w:r>
      <w:r w:rsidRPr="00D0517E">
        <w:rPr>
          <w:bCs/>
          <w:sz w:val="24"/>
          <w:lang w:val="fr-FR"/>
        </w:rPr>
        <w:t>UIT-D pour la jeunesse</w:t>
      </w:r>
    </w:p>
    <w:p w14:paraId="388599F5" w14:textId="5FA0999A" w:rsidR="002F26A1" w:rsidRPr="00CC2A8E" w:rsidRDefault="002F26A1" w:rsidP="00584BA5">
      <w:pPr>
        <w:rPr>
          <w:lang w:val="fr-FR"/>
        </w:rPr>
      </w:pPr>
      <w:r w:rsidRPr="00CC2A8E">
        <w:rPr>
          <w:lang w:val="fr-FR"/>
        </w:rPr>
        <w:t xml:space="preserve">Par le </w:t>
      </w:r>
      <w:hyperlink r:id="rId66" w:history="1">
        <w:r w:rsidRPr="00CC2A8E">
          <w:rPr>
            <w:rStyle w:val="Hyperlink"/>
            <w:lang w:val="fr-FR"/>
          </w:rPr>
          <w:t>Document 16</w:t>
        </w:r>
      </w:hyperlink>
      <w:r w:rsidRPr="00CC2A8E">
        <w:rPr>
          <w:lang w:val="fr-FR"/>
        </w:rPr>
        <w:t>, le GCDT a reçu des informations selon lesquelles on comptait actuellement 1,8 milliard de jeunes à l</w:t>
      </w:r>
      <w:r w:rsidR="00C600A4">
        <w:rPr>
          <w:lang w:val="fr-FR"/>
        </w:rPr>
        <w:t>'</w:t>
      </w:r>
      <w:r w:rsidRPr="00CC2A8E">
        <w:rPr>
          <w:lang w:val="fr-FR"/>
        </w:rPr>
        <w:t>échelle mondiale, dont près de 90% vivaient dans des pays en développement. Dans un grand nombre de pays développés et de pays en développement, les jeunes (de 15 à 24 ans), en particulier les filles et les jeunes femmes, sont confrontés de manière disproportionnée à la pauvreté et au chômage. Les TIC sont des moyens qui permettent aux jeunes femmes et aux jeunes hommes de contribuer et de participer activement à leur développement économique et social et d</w:t>
      </w:r>
      <w:r w:rsidR="00C600A4">
        <w:rPr>
          <w:lang w:val="fr-FR"/>
        </w:rPr>
        <w:t>'</w:t>
      </w:r>
      <w:r w:rsidRPr="00CC2A8E">
        <w:rPr>
          <w:lang w:val="fr-FR"/>
        </w:rPr>
        <w:t>en tirer parti. Connectés les uns aux autres comme jamais auparavant, les jeunes veulent apporter leur contribution à leur communauté, proposer des solutions innovantes et promouvoir le progrès social ainsi que le changement.</w:t>
      </w:r>
    </w:p>
    <w:p w14:paraId="155C9996" w14:textId="77777777" w:rsidR="00A6532B" w:rsidRDefault="00A6532B" w:rsidP="00584BA5">
      <w:pPr>
        <w:rPr>
          <w:lang w:val="fr-FR"/>
        </w:rPr>
      </w:pPr>
      <w:r>
        <w:rPr>
          <w:lang w:val="fr-FR"/>
        </w:rPr>
        <w:br w:type="page"/>
      </w:r>
    </w:p>
    <w:p w14:paraId="78701C66" w14:textId="7B76E6E1" w:rsidR="002F26A1" w:rsidRPr="00CC2A8E" w:rsidRDefault="002F26A1" w:rsidP="00584BA5">
      <w:pPr>
        <w:rPr>
          <w:lang w:val="fr-FR"/>
        </w:rPr>
      </w:pPr>
      <w:r w:rsidRPr="00CC2A8E">
        <w:rPr>
          <w:lang w:val="fr-FR"/>
        </w:rPr>
        <w:lastRenderedPageBreak/>
        <w:t>Le BDT a fait rapport sur sa stratégie, grâce à laquelle il entend rendre les jeunes capables d</w:t>
      </w:r>
      <w:r w:rsidR="00C600A4">
        <w:rPr>
          <w:lang w:val="fr-FR"/>
        </w:rPr>
        <w:t>'</w:t>
      </w:r>
      <w:r w:rsidRPr="00CC2A8E">
        <w:rPr>
          <w:lang w:val="fr-FR"/>
        </w:rPr>
        <w:t>utiliser les technologies numériques, qui permettent d</w:t>
      </w:r>
      <w:r w:rsidR="00C600A4">
        <w:rPr>
          <w:lang w:val="fr-FR"/>
        </w:rPr>
        <w:t>'</w:t>
      </w:r>
      <w:r w:rsidRPr="00CC2A8E">
        <w:rPr>
          <w:lang w:val="fr-FR"/>
        </w:rPr>
        <w:t>accélérer la réalisation des 17 ODD. Les objectifs stratégiques seront centrés sur la réduction des disparités numériques parmi les jeunes du monde entier et sur les moyens propres à garantir leur participation aux activités de l</w:t>
      </w:r>
      <w:r w:rsidR="00C600A4">
        <w:rPr>
          <w:lang w:val="fr-FR"/>
        </w:rPr>
        <w:t>'</w:t>
      </w:r>
      <w:r w:rsidRPr="00CC2A8E">
        <w:rPr>
          <w:lang w:val="fr-FR"/>
        </w:rPr>
        <w:t>UIT en tant qu</w:t>
      </w:r>
      <w:r w:rsidR="00C600A4">
        <w:rPr>
          <w:lang w:val="fr-FR"/>
        </w:rPr>
        <w:t>'</w:t>
      </w:r>
      <w:r w:rsidRPr="00CC2A8E">
        <w:rPr>
          <w:lang w:val="fr-FR"/>
        </w:rPr>
        <w:t>acteurs essentiels de l</w:t>
      </w:r>
      <w:r w:rsidR="00C600A4">
        <w:rPr>
          <w:lang w:val="fr-FR"/>
        </w:rPr>
        <w:t>'</w:t>
      </w:r>
      <w:r w:rsidRPr="00CC2A8E">
        <w:rPr>
          <w:lang w:val="fr-FR"/>
        </w:rPr>
        <w:t>exécution du Programme 2030. Le BDT propose de mettre en œuvre une stratégie globale en vue de la CMDT-21 et au-delà, stratégie axée de près sur l</w:t>
      </w:r>
      <w:r w:rsidR="00C600A4">
        <w:rPr>
          <w:lang w:val="fr-FR"/>
        </w:rPr>
        <w:t>'</w:t>
      </w:r>
      <w:r w:rsidRPr="00CC2A8E">
        <w:rPr>
          <w:lang w:val="fr-FR"/>
        </w:rPr>
        <w:t>idée maîtresse et les objectifs de la Stratégie des Nations Unies pour la jeunesse à l</w:t>
      </w:r>
      <w:r w:rsidR="00C600A4">
        <w:rPr>
          <w:lang w:val="fr-FR"/>
        </w:rPr>
        <w:t>'</w:t>
      </w:r>
      <w:r w:rsidRPr="00CC2A8E">
        <w:rPr>
          <w:lang w:val="fr-FR"/>
        </w:rPr>
        <w:t>horizon 2030 et liée à la Résolution 200 de la Conférence de plénipotentiaires de l</w:t>
      </w:r>
      <w:r w:rsidR="00C600A4">
        <w:rPr>
          <w:lang w:val="fr-FR"/>
        </w:rPr>
        <w:t>'</w:t>
      </w:r>
      <w:r w:rsidRPr="00CC2A8E">
        <w:rPr>
          <w:lang w:val="fr-FR"/>
        </w:rPr>
        <w:t>UIT. Cette stratégie vise notamment à intégrer la mobilisation des jeunes, encourager la participation des jeunes, promouvoir les politiques en matière de TIC relatives aux jeunes, instaurer un dialogue à intervalles réguliers avec eux et tenir compte des préoccupations relatives aux jeunes dans la mise en œuvre du plan stratégique général de l</w:t>
      </w:r>
      <w:r w:rsidR="00C600A4">
        <w:rPr>
          <w:lang w:val="fr-FR"/>
        </w:rPr>
        <w:t>'</w:t>
      </w:r>
      <w:r w:rsidRPr="00CC2A8E">
        <w:rPr>
          <w:lang w:val="fr-FR"/>
        </w:rPr>
        <w:t>UIT.</w:t>
      </w:r>
    </w:p>
    <w:p w14:paraId="7FFE716F" w14:textId="3E3C6C20" w:rsidR="002F26A1" w:rsidRPr="00CC2A8E" w:rsidRDefault="002F26A1" w:rsidP="00584BA5">
      <w:pPr>
        <w:rPr>
          <w:lang w:val="fr-FR"/>
        </w:rPr>
      </w:pPr>
      <w:r w:rsidRPr="00CC2A8E">
        <w:rPr>
          <w:lang w:val="fr-FR"/>
        </w:rPr>
        <w:t xml:space="preserve">Dans cette optique, les activités et initiatives proposées dans la stratégie pour la jeunesse sont axées sur trois domaines </w:t>
      </w:r>
      <w:proofErr w:type="gramStart"/>
      <w:r w:rsidRPr="00CC2A8E">
        <w:rPr>
          <w:lang w:val="fr-FR"/>
        </w:rPr>
        <w:t>d</w:t>
      </w:r>
      <w:r w:rsidR="00C600A4">
        <w:rPr>
          <w:lang w:val="fr-FR"/>
        </w:rPr>
        <w:t>'</w:t>
      </w:r>
      <w:r w:rsidRPr="00CC2A8E">
        <w:rPr>
          <w:lang w:val="fr-FR"/>
        </w:rPr>
        <w:t>action:</w:t>
      </w:r>
      <w:proofErr w:type="gramEnd"/>
    </w:p>
    <w:p w14:paraId="5F529D3E" w14:textId="18D12AD5" w:rsidR="002F26A1" w:rsidRPr="00CC2A8E" w:rsidRDefault="002F26A1" w:rsidP="00584BA5">
      <w:pPr>
        <w:rPr>
          <w:lang w:val="fr-FR"/>
        </w:rPr>
      </w:pPr>
      <w:r w:rsidRPr="00CC2A8E">
        <w:rPr>
          <w:lang w:val="fr-FR"/>
        </w:rPr>
        <w:t xml:space="preserve">AUTONOMISATION DES </w:t>
      </w:r>
      <w:proofErr w:type="gramStart"/>
      <w:r w:rsidRPr="00CC2A8E">
        <w:rPr>
          <w:lang w:val="fr-FR"/>
        </w:rPr>
        <w:t>JEUNES:</w:t>
      </w:r>
      <w:proofErr w:type="gramEnd"/>
      <w:r w:rsidRPr="00CC2A8E">
        <w:rPr>
          <w:lang w:val="fr-FR"/>
        </w:rPr>
        <w:t xml:space="preserve"> </w:t>
      </w:r>
      <w:r w:rsidR="00A6532B">
        <w:rPr>
          <w:lang w:val="fr-FR"/>
        </w:rPr>
        <w:t>F</w:t>
      </w:r>
      <w:r w:rsidRPr="00CC2A8E">
        <w:rPr>
          <w:lang w:val="fr-FR"/>
        </w:rPr>
        <w:t>avoriser l</w:t>
      </w:r>
      <w:r w:rsidR="00C600A4">
        <w:rPr>
          <w:lang w:val="fr-FR"/>
        </w:rPr>
        <w:t>'</w:t>
      </w:r>
      <w:r w:rsidRPr="00CC2A8E">
        <w:rPr>
          <w:lang w:val="fr-FR"/>
        </w:rPr>
        <w:t>autonomisation des jeunes en créant une communauté de jeunes dirigeants.</w:t>
      </w:r>
    </w:p>
    <w:p w14:paraId="7F673F57" w14:textId="37816956" w:rsidR="002F26A1" w:rsidRPr="00CC2A8E" w:rsidRDefault="002F26A1" w:rsidP="00584BA5">
      <w:pPr>
        <w:rPr>
          <w:lang w:val="fr-FR"/>
        </w:rPr>
      </w:pPr>
      <w:r w:rsidRPr="00CC2A8E">
        <w:rPr>
          <w:lang w:val="fr-FR"/>
        </w:rPr>
        <w:t xml:space="preserve">MOBILISATION DES </w:t>
      </w:r>
      <w:proofErr w:type="gramStart"/>
      <w:r w:rsidRPr="00CC2A8E">
        <w:rPr>
          <w:lang w:val="fr-FR"/>
        </w:rPr>
        <w:t>JEUNES:</w:t>
      </w:r>
      <w:proofErr w:type="gramEnd"/>
      <w:r w:rsidRPr="00CC2A8E">
        <w:rPr>
          <w:lang w:val="fr-FR"/>
        </w:rPr>
        <w:t xml:space="preserve"> </w:t>
      </w:r>
      <w:r w:rsidR="00A6532B">
        <w:rPr>
          <w:lang w:val="fr-FR"/>
        </w:rPr>
        <w:t>R</w:t>
      </w:r>
      <w:r w:rsidRPr="00CC2A8E">
        <w:rPr>
          <w:lang w:val="fr-FR"/>
        </w:rPr>
        <w:t>assembler les jeunes pour qu</w:t>
      </w:r>
      <w:r w:rsidR="00C600A4">
        <w:rPr>
          <w:lang w:val="fr-FR"/>
        </w:rPr>
        <w:t>'</w:t>
      </w:r>
      <w:r w:rsidRPr="00CC2A8E">
        <w:rPr>
          <w:lang w:val="fr-FR"/>
        </w:rPr>
        <w:t>ils collaborent avec l</w:t>
      </w:r>
      <w:r w:rsidR="00C600A4">
        <w:rPr>
          <w:lang w:val="fr-FR"/>
        </w:rPr>
        <w:t>'</w:t>
      </w:r>
      <w:r w:rsidRPr="00CC2A8E">
        <w:rPr>
          <w:lang w:val="fr-FR"/>
        </w:rPr>
        <w:t>UIT et ses membres.</w:t>
      </w:r>
    </w:p>
    <w:p w14:paraId="36F5FB6B" w14:textId="38A6F32F" w:rsidR="002F26A1" w:rsidRPr="00CC2A8E" w:rsidRDefault="002F26A1" w:rsidP="00A6532B">
      <w:pPr>
        <w:spacing w:after="240"/>
        <w:rPr>
          <w:lang w:val="fr-FR"/>
        </w:rPr>
      </w:pPr>
      <w:proofErr w:type="gramStart"/>
      <w:r w:rsidRPr="00CC2A8E">
        <w:rPr>
          <w:lang w:val="fr-FR"/>
        </w:rPr>
        <w:t>PARTICIPATION:</w:t>
      </w:r>
      <w:proofErr w:type="gramEnd"/>
      <w:r w:rsidRPr="00CC2A8E">
        <w:rPr>
          <w:lang w:val="fr-FR"/>
        </w:rPr>
        <w:t xml:space="preserve"> </w:t>
      </w:r>
      <w:r w:rsidR="00A6532B">
        <w:rPr>
          <w:lang w:val="fr-FR"/>
        </w:rPr>
        <w:t>F</w:t>
      </w:r>
      <w:r w:rsidRPr="00CC2A8E">
        <w:rPr>
          <w:lang w:val="fr-FR"/>
        </w:rPr>
        <w:t>avoriser le dialogue avec les jeunes et la participation des jeunes aux activités et processus décisionnels de l</w:t>
      </w:r>
      <w:r w:rsidR="00C600A4">
        <w:rPr>
          <w:lang w:val="fr-FR"/>
        </w:rPr>
        <w:t>'</w:t>
      </w:r>
      <w:r w:rsidRPr="00CC2A8E">
        <w:rPr>
          <w:lang w:val="fr-FR"/>
        </w:rPr>
        <w:t>UIT.</w:t>
      </w:r>
    </w:p>
    <w:tbl>
      <w:tblPr>
        <w:tblStyle w:val="TableGrid"/>
        <w:tblW w:w="0" w:type="auto"/>
        <w:tblLook w:val="04A0" w:firstRow="1" w:lastRow="0" w:firstColumn="1" w:lastColumn="0" w:noHBand="0" w:noVBand="1"/>
      </w:tblPr>
      <w:tblGrid>
        <w:gridCol w:w="9629"/>
      </w:tblGrid>
      <w:tr w:rsidR="002F26A1" w:rsidRPr="00C65037" w14:paraId="45D9B6D2" w14:textId="77777777" w:rsidTr="00584BA5">
        <w:tc>
          <w:tcPr>
            <w:tcW w:w="9629" w:type="dxa"/>
          </w:tcPr>
          <w:p w14:paraId="15BB19CE" w14:textId="5D352CB7" w:rsidR="002F26A1" w:rsidRPr="0043376E" w:rsidRDefault="002F26A1" w:rsidP="00A6532B">
            <w:pPr>
              <w:spacing w:after="120"/>
              <w:rPr>
                <w:lang w:val="fr-FR"/>
              </w:rPr>
            </w:pPr>
            <w:r w:rsidRPr="0043376E">
              <w:rPr>
                <w:lang w:val="fr-FR"/>
              </w:rPr>
              <w:t xml:space="preserve">Le GCDT a pris note avec satisfaction du document et ses </w:t>
            </w:r>
            <w:r w:rsidR="00A6532B">
              <w:rPr>
                <w:lang w:val="fr-FR"/>
              </w:rPr>
              <w:t>M</w:t>
            </w:r>
            <w:r w:rsidRPr="0043376E">
              <w:rPr>
                <w:lang w:val="fr-FR"/>
              </w:rPr>
              <w:t>embres s</w:t>
            </w:r>
            <w:r w:rsidR="00C600A4">
              <w:rPr>
                <w:lang w:val="fr-FR"/>
              </w:rPr>
              <w:t>'</w:t>
            </w:r>
            <w:r w:rsidRPr="0043376E">
              <w:rPr>
                <w:lang w:val="fr-FR"/>
              </w:rPr>
              <w:t>y sont dits très attachés. Les participants ont suggéré de tenir compte des travaux menés en collaboration avec les autres Secteurs de l</w:t>
            </w:r>
            <w:r w:rsidR="00C600A4">
              <w:rPr>
                <w:lang w:val="fr-FR"/>
              </w:rPr>
              <w:t>'</w:t>
            </w:r>
            <w:r w:rsidRPr="0043376E">
              <w:rPr>
                <w:lang w:val="fr-FR"/>
              </w:rPr>
              <w:t>UIT dans la stratégie, afin d</w:t>
            </w:r>
            <w:r w:rsidR="00C600A4">
              <w:rPr>
                <w:lang w:val="fr-FR"/>
              </w:rPr>
              <w:t>'</w:t>
            </w:r>
            <w:r w:rsidRPr="0043376E">
              <w:rPr>
                <w:lang w:val="fr-FR"/>
              </w:rPr>
              <w:t>en faire éventuellement une initiative à l</w:t>
            </w:r>
            <w:r w:rsidR="00C600A4">
              <w:rPr>
                <w:lang w:val="fr-FR"/>
              </w:rPr>
              <w:t>'</w:t>
            </w:r>
            <w:r w:rsidRPr="0043376E">
              <w:rPr>
                <w:lang w:val="fr-FR"/>
              </w:rPr>
              <w:t>échelle de l</w:t>
            </w:r>
            <w:r w:rsidR="00C600A4">
              <w:rPr>
                <w:lang w:val="fr-FR"/>
              </w:rPr>
              <w:t>'</w:t>
            </w:r>
            <w:r w:rsidRPr="0043376E">
              <w:rPr>
                <w:lang w:val="fr-FR"/>
              </w:rPr>
              <w:t>Union, et de tenir systématiquement compte de la stratégie dans les différentes Résolutions du</w:t>
            </w:r>
            <w:r w:rsidR="00A6532B">
              <w:rPr>
                <w:lang w:val="fr-FR"/>
              </w:rPr>
              <w:t> </w:t>
            </w:r>
            <w:r w:rsidRPr="0043376E">
              <w:rPr>
                <w:lang w:val="fr-FR"/>
              </w:rPr>
              <w:t>BDT. Ils ont en outre fait observer que la stratégie devrait faire cas des travaux actuellement menés à l</w:t>
            </w:r>
            <w:r w:rsidR="00C600A4">
              <w:rPr>
                <w:lang w:val="fr-FR"/>
              </w:rPr>
              <w:t>'</w:t>
            </w:r>
            <w:r w:rsidRPr="0043376E">
              <w:rPr>
                <w:lang w:val="fr-FR"/>
              </w:rPr>
              <w:t>UIT concernant les filles et les jeunes femmes ainsi que les jeunes autochtones, afin que ces travaux trouvent un retentissement national et régional, et que la mise en œuvre de la stratégie devrait être concertée à l</w:t>
            </w:r>
            <w:r w:rsidR="00C600A4">
              <w:rPr>
                <w:lang w:val="fr-FR"/>
              </w:rPr>
              <w:t>'</w:t>
            </w:r>
            <w:r w:rsidRPr="0043376E">
              <w:rPr>
                <w:lang w:val="fr-FR"/>
              </w:rPr>
              <w:t>échelle du système des Nations Unies. On a pris note de l</w:t>
            </w:r>
            <w:r w:rsidR="00C600A4">
              <w:rPr>
                <w:lang w:val="fr-FR"/>
              </w:rPr>
              <w:t>'</w:t>
            </w:r>
            <w:r w:rsidRPr="0043376E">
              <w:rPr>
                <w:lang w:val="fr-FR"/>
              </w:rPr>
              <w:t>importance de l</w:t>
            </w:r>
            <w:r w:rsidR="00C600A4">
              <w:rPr>
                <w:lang w:val="fr-FR"/>
              </w:rPr>
              <w:t>'</w:t>
            </w:r>
            <w:r w:rsidRPr="0043376E">
              <w:rPr>
                <w:lang w:val="fr-FR"/>
              </w:rPr>
              <w:t>accessibilité économique des dispositifs, de l</w:t>
            </w:r>
            <w:r w:rsidR="00C600A4">
              <w:rPr>
                <w:lang w:val="fr-FR"/>
              </w:rPr>
              <w:t>'</w:t>
            </w:r>
            <w:r w:rsidRPr="0043376E">
              <w:rPr>
                <w:lang w:val="fr-FR"/>
              </w:rPr>
              <w:t>accès et de la connectivité pour les jeunes, ainsi que des compétences numériques nécessaires pour utiliser les technologies de manière constructive. Le GCDT a encouragé le BDT à collaborer étroitement avec les bureaux régionaux pour assurer la coordination et une bonne mise en œuvre.</w:t>
            </w:r>
          </w:p>
        </w:tc>
      </w:tr>
    </w:tbl>
    <w:p w14:paraId="4C477EF7" w14:textId="3C02FFCB" w:rsidR="002F26A1" w:rsidRPr="00D0517E" w:rsidRDefault="002F26A1" w:rsidP="00D0517E">
      <w:pPr>
        <w:pStyle w:val="Heading1"/>
        <w:tabs>
          <w:tab w:val="left" w:pos="851"/>
        </w:tabs>
        <w:ind w:left="851" w:hanging="851"/>
        <w:rPr>
          <w:bCs/>
          <w:sz w:val="24"/>
          <w:lang w:val="fr-FR"/>
        </w:rPr>
      </w:pPr>
      <w:r w:rsidRPr="00D0517E">
        <w:rPr>
          <w:bCs/>
          <w:sz w:val="24"/>
          <w:lang w:val="fr-FR"/>
        </w:rPr>
        <w:t>16</w:t>
      </w:r>
      <w:r w:rsidRPr="00D0517E">
        <w:rPr>
          <w:bCs/>
          <w:sz w:val="24"/>
          <w:lang w:val="fr-FR"/>
        </w:rPr>
        <w:tab/>
        <w:t>Contribution aux travaux du Groupe d</w:t>
      </w:r>
      <w:r w:rsidR="00C600A4">
        <w:rPr>
          <w:bCs/>
          <w:sz w:val="24"/>
          <w:lang w:val="fr-FR"/>
        </w:rPr>
        <w:t>'</w:t>
      </w:r>
      <w:r w:rsidRPr="00D0517E">
        <w:rPr>
          <w:bCs/>
          <w:sz w:val="24"/>
          <w:lang w:val="fr-FR"/>
        </w:rPr>
        <w:t>experts sur le Règlement des télécommunications internationales (EG-RTI)</w:t>
      </w:r>
    </w:p>
    <w:p w14:paraId="6DDE9A0D" w14:textId="1F781301" w:rsidR="002F26A1" w:rsidRPr="00CC2A8E" w:rsidRDefault="002F26A1" w:rsidP="00584BA5">
      <w:pPr>
        <w:rPr>
          <w:lang w:val="fr-FR"/>
        </w:rPr>
      </w:pPr>
      <w:r w:rsidRPr="00CC2A8E">
        <w:rPr>
          <w:lang w:val="fr-FR"/>
        </w:rPr>
        <w:t xml:space="preserve">Le </w:t>
      </w:r>
      <w:hyperlink r:id="rId67" w:history="1">
        <w:r w:rsidRPr="00CC2A8E">
          <w:rPr>
            <w:rStyle w:val="Hyperlink"/>
            <w:lang w:val="fr-FR"/>
          </w:rPr>
          <w:t>Document 9</w:t>
        </w:r>
      </w:hyperlink>
      <w:r w:rsidRPr="00CC2A8E">
        <w:rPr>
          <w:lang w:val="fr-FR"/>
        </w:rPr>
        <w:t xml:space="preserve"> présente les progrès accomplis par le Groupe EG-RTI et décrit les principaux produits issus des deux réunions organisées les 16 et</w:t>
      </w:r>
      <w:r w:rsidR="00A6532B">
        <w:rPr>
          <w:lang w:val="fr-FR"/>
        </w:rPr>
        <w:t xml:space="preserve"> 17 septembre 2019 et les 12 et </w:t>
      </w:r>
      <w:r w:rsidRPr="00CC2A8E">
        <w:rPr>
          <w:lang w:val="fr-FR"/>
        </w:rPr>
        <w:t>13</w:t>
      </w:r>
      <w:r w:rsidRPr="0043376E">
        <w:rPr>
          <w:lang w:val="fr-FR"/>
        </w:rPr>
        <w:t> </w:t>
      </w:r>
      <w:r w:rsidRPr="00CC2A8E">
        <w:rPr>
          <w:lang w:val="fr-FR"/>
        </w:rPr>
        <w:t>février</w:t>
      </w:r>
      <w:r w:rsidRPr="0043376E">
        <w:rPr>
          <w:lang w:val="fr-FR"/>
        </w:rPr>
        <w:t> </w:t>
      </w:r>
      <w:r w:rsidRPr="00CC2A8E">
        <w:rPr>
          <w:lang w:val="fr-FR"/>
        </w:rPr>
        <w:t xml:space="preserve">2020. Il importe de souligner la </w:t>
      </w:r>
      <w:r w:rsidRPr="00CC2A8E">
        <w:rPr>
          <w:u w:val="single"/>
          <w:lang w:val="fr-FR"/>
        </w:rPr>
        <w:t>note du Président du Groupe EG-RTI invitant les Directeurs des Bureaux à demander l</w:t>
      </w:r>
      <w:r w:rsidR="00C600A4">
        <w:rPr>
          <w:u w:val="single"/>
          <w:lang w:val="fr-FR"/>
        </w:rPr>
        <w:t>'</w:t>
      </w:r>
      <w:r w:rsidRPr="00CC2A8E">
        <w:rPr>
          <w:u w:val="single"/>
          <w:lang w:val="fr-FR"/>
        </w:rPr>
        <w:t>avis du groupe consultatif de leur Secteur respectif pour contribuer aux travaux du Groupe EG-RTI,</w:t>
      </w:r>
      <w:r w:rsidRPr="00CC2A8E">
        <w:rPr>
          <w:lang w:val="fr-FR"/>
        </w:rPr>
        <w:t xml:space="preserve"> envoyée en application de la Résolution 146 (Rév.</w:t>
      </w:r>
      <w:r w:rsidRPr="0043376E">
        <w:rPr>
          <w:lang w:val="fr-FR"/>
        </w:rPr>
        <w:t> </w:t>
      </w:r>
      <w:r w:rsidRPr="00CC2A8E">
        <w:rPr>
          <w:lang w:val="fr-FR"/>
        </w:rPr>
        <w:t>Dubaï, 2018) de la Conférence de plénipotentiaires sur l</w:t>
      </w:r>
      <w:r w:rsidR="00C600A4">
        <w:rPr>
          <w:lang w:val="fr-FR"/>
        </w:rPr>
        <w:t>'</w:t>
      </w:r>
      <w:r w:rsidRPr="00CC2A8E">
        <w:rPr>
          <w:lang w:val="fr-FR"/>
        </w:rPr>
        <w:t>examen et la révision périodiques du Règlement des télécommunications internationales et de la Résolution 1379 du Conseil de l</w:t>
      </w:r>
      <w:r w:rsidR="00C600A4">
        <w:rPr>
          <w:lang w:val="fr-FR"/>
        </w:rPr>
        <w:t>'</w:t>
      </w:r>
      <w:r w:rsidRPr="00CC2A8E">
        <w:rPr>
          <w:lang w:val="fr-FR"/>
        </w:rPr>
        <w:t>UIT sur le même sujet.</w:t>
      </w:r>
    </w:p>
    <w:p w14:paraId="0FC8DA23" w14:textId="132FB573" w:rsidR="002F26A1" w:rsidRPr="00CC2A8E" w:rsidRDefault="002F26A1" w:rsidP="00A6532B">
      <w:pPr>
        <w:spacing w:after="240"/>
        <w:rPr>
          <w:u w:val="single"/>
          <w:lang w:val="fr-FR"/>
        </w:rPr>
      </w:pPr>
      <w:r w:rsidRPr="00CC2A8E">
        <w:rPr>
          <w:lang w:val="fr-FR"/>
        </w:rPr>
        <w:lastRenderedPageBreak/>
        <w:t>Le Groupe EG-RTI procède actuellement à un examen au cas par cas des dispositions du Règlement à l</w:t>
      </w:r>
      <w:r w:rsidR="00C600A4">
        <w:rPr>
          <w:lang w:val="fr-FR"/>
        </w:rPr>
        <w:t>'</w:t>
      </w:r>
      <w:r w:rsidRPr="00CC2A8E">
        <w:rPr>
          <w:lang w:val="fr-FR"/>
        </w:rPr>
        <w:t xml:space="preserve">aide du </w:t>
      </w:r>
      <w:r w:rsidRPr="0043376E">
        <w:rPr>
          <w:lang w:val="fr-FR"/>
        </w:rPr>
        <w:t>"</w:t>
      </w:r>
      <w:r w:rsidRPr="00CC2A8E">
        <w:rPr>
          <w:lang w:val="fr-FR"/>
        </w:rPr>
        <w:t>Tableau d</w:t>
      </w:r>
      <w:r w:rsidR="00C600A4">
        <w:rPr>
          <w:lang w:val="fr-FR"/>
        </w:rPr>
        <w:t>'</w:t>
      </w:r>
      <w:r w:rsidRPr="00CC2A8E">
        <w:rPr>
          <w:lang w:val="fr-FR"/>
        </w:rPr>
        <w:t>examen</w:t>
      </w:r>
      <w:r w:rsidRPr="0043376E">
        <w:rPr>
          <w:lang w:val="fr-FR"/>
        </w:rPr>
        <w:t>"</w:t>
      </w:r>
      <w:r w:rsidRPr="00CC2A8E">
        <w:rPr>
          <w:lang w:val="fr-FR"/>
        </w:rPr>
        <w:t xml:space="preserve"> qui a été approuvé. En février 2020, 44 dispositions du préambule et des </w:t>
      </w:r>
      <w:r w:rsidR="00A6532B">
        <w:rPr>
          <w:lang w:val="fr-FR"/>
        </w:rPr>
        <w:t>A</w:t>
      </w:r>
      <w:r w:rsidRPr="00CC2A8E">
        <w:rPr>
          <w:lang w:val="fr-FR"/>
        </w:rPr>
        <w:t>rticles 1 à 4 avaient été examinés. Le Tableau d</w:t>
      </w:r>
      <w:r w:rsidR="00C600A4">
        <w:rPr>
          <w:lang w:val="fr-FR"/>
        </w:rPr>
        <w:t>'</w:t>
      </w:r>
      <w:r w:rsidRPr="00CC2A8E">
        <w:rPr>
          <w:lang w:val="fr-FR"/>
        </w:rPr>
        <w:t xml:space="preserve">examen rend compte des débats du Groupe </w:t>
      </w:r>
      <w:proofErr w:type="gramStart"/>
      <w:r w:rsidRPr="00CC2A8E">
        <w:rPr>
          <w:lang w:val="fr-FR"/>
        </w:rPr>
        <w:t>concernant:</w:t>
      </w:r>
      <w:proofErr w:type="gramEnd"/>
      <w:r w:rsidRPr="00CC2A8E">
        <w:rPr>
          <w:lang w:val="fr-FR"/>
        </w:rPr>
        <w:t xml:space="preserve"> 1) l</w:t>
      </w:r>
      <w:r w:rsidR="00C600A4">
        <w:rPr>
          <w:lang w:val="fr-FR"/>
        </w:rPr>
        <w:t>'</w:t>
      </w:r>
      <w:r w:rsidRPr="00CC2A8E">
        <w:rPr>
          <w:lang w:val="fr-FR"/>
        </w:rPr>
        <w:t>applicabilité pour ce qui est de favoriser la fourniture et le développement des réseaux et des services; 2) la souplesse pour tenir compte des nouvelles tendances et des nouveaux problèmes qui se font jour en ce qui concerne le RTI; 3) le résumé des résultats des débats, sur la base des points 1) et 2) ci-dessus. Le Tableau d</w:t>
      </w:r>
      <w:r w:rsidR="00C600A4">
        <w:rPr>
          <w:lang w:val="fr-FR"/>
        </w:rPr>
        <w:t>'</w:t>
      </w:r>
      <w:r w:rsidRPr="00CC2A8E">
        <w:rPr>
          <w:lang w:val="fr-FR"/>
        </w:rPr>
        <w:t xml:space="preserve">examen actualisé figure dans le Document </w:t>
      </w:r>
      <w:hyperlink r:id="rId68" w:history="1">
        <w:r w:rsidRPr="00CC2A8E">
          <w:rPr>
            <w:rStyle w:val="Hyperlink"/>
            <w:lang w:val="fr-FR"/>
          </w:rPr>
          <w:t>EG-ITRs-2/DL/2</w:t>
        </w:r>
      </w:hyperlink>
      <w:r w:rsidRPr="00CC2A8E">
        <w:rPr>
          <w:lang w:val="fr-FR"/>
        </w:rPr>
        <w:t>, qui présente en outre le programme de travail du Groupe</w:t>
      </w:r>
      <w:r w:rsidRPr="0043376E">
        <w:rPr>
          <w:lang w:val="fr-FR"/>
        </w:rPr>
        <w:t> </w:t>
      </w:r>
      <w:r w:rsidRPr="00CC2A8E">
        <w:rPr>
          <w:lang w:val="fr-FR"/>
        </w:rPr>
        <w:t>EG</w:t>
      </w:r>
      <w:r w:rsidRPr="0043376E">
        <w:rPr>
          <w:lang w:val="fr-FR"/>
        </w:rPr>
        <w:noBreakHyphen/>
      </w:r>
      <w:r w:rsidRPr="00CC2A8E">
        <w:rPr>
          <w:lang w:val="fr-FR"/>
        </w:rPr>
        <w:t>RTI, notamment sa prochaine réunion, prévue les 17 et 18 septembre 2020.</w:t>
      </w:r>
    </w:p>
    <w:tbl>
      <w:tblPr>
        <w:tblStyle w:val="TableGrid"/>
        <w:tblW w:w="0" w:type="auto"/>
        <w:tblLook w:val="04A0" w:firstRow="1" w:lastRow="0" w:firstColumn="1" w:lastColumn="0" w:noHBand="0" w:noVBand="1"/>
      </w:tblPr>
      <w:tblGrid>
        <w:gridCol w:w="9629"/>
      </w:tblGrid>
      <w:tr w:rsidR="002F26A1" w:rsidRPr="00C65037" w14:paraId="71CD9391" w14:textId="77777777" w:rsidTr="00584BA5">
        <w:tc>
          <w:tcPr>
            <w:tcW w:w="9629" w:type="dxa"/>
          </w:tcPr>
          <w:p w14:paraId="27653C78" w14:textId="3A839F6A" w:rsidR="002F26A1" w:rsidRPr="0043376E" w:rsidRDefault="002F26A1" w:rsidP="00584BA5">
            <w:pPr>
              <w:spacing w:after="120"/>
              <w:rPr>
                <w:lang w:val="fr-FR"/>
              </w:rPr>
            </w:pPr>
            <w:r w:rsidRPr="0043376E">
              <w:rPr>
                <w:lang w:val="fr-FR"/>
              </w:rPr>
              <w:t>Le GCDT a pris note du rapport et suivra les progrès accomplis par le Groupe d</w:t>
            </w:r>
            <w:r w:rsidR="00C600A4">
              <w:rPr>
                <w:lang w:val="fr-FR"/>
              </w:rPr>
              <w:t>'</w:t>
            </w:r>
            <w:r w:rsidRPr="0043376E">
              <w:rPr>
                <w:lang w:val="fr-FR"/>
              </w:rPr>
              <w:t>experts sur le RTI</w:t>
            </w:r>
            <w:r w:rsidRPr="0043376E">
              <w:rPr>
                <w:bCs/>
                <w:lang w:val="fr-FR"/>
              </w:rPr>
              <w:t>.</w:t>
            </w:r>
          </w:p>
        </w:tc>
      </w:tr>
    </w:tbl>
    <w:p w14:paraId="76A328EB" w14:textId="48A8B275" w:rsidR="002F26A1" w:rsidRPr="00D0517E" w:rsidRDefault="002F26A1" w:rsidP="00D0517E">
      <w:pPr>
        <w:pStyle w:val="Heading1"/>
        <w:tabs>
          <w:tab w:val="left" w:pos="851"/>
        </w:tabs>
        <w:ind w:left="851" w:hanging="851"/>
        <w:rPr>
          <w:bCs/>
          <w:sz w:val="24"/>
          <w:lang w:val="fr-FR"/>
        </w:rPr>
      </w:pPr>
      <w:r w:rsidRPr="00D0517E">
        <w:rPr>
          <w:bCs/>
          <w:sz w:val="24"/>
          <w:lang w:val="fr-FR"/>
        </w:rPr>
        <w:t>17</w:t>
      </w:r>
      <w:r w:rsidRPr="00D0517E">
        <w:rPr>
          <w:bCs/>
          <w:sz w:val="24"/>
          <w:lang w:val="fr-FR"/>
        </w:rPr>
        <w:tab/>
        <w:t>État d</w:t>
      </w:r>
      <w:r w:rsidR="00C600A4">
        <w:rPr>
          <w:bCs/>
          <w:sz w:val="24"/>
          <w:lang w:val="fr-FR"/>
        </w:rPr>
        <w:t>'</w:t>
      </w:r>
      <w:r w:rsidRPr="00D0517E">
        <w:rPr>
          <w:bCs/>
          <w:sz w:val="24"/>
          <w:lang w:val="fr-FR"/>
        </w:rPr>
        <w:t>avancement de l</w:t>
      </w:r>
      <w:r w:rsidR="00C600A4">
        <w:rPr>
          <w:bCs/>
          <w:sz w:val="24"/>
          <w:lang w:val="fr-FR"/>
        </w:rPr>
        <w:t>'</w:t>
      </w:r>
      <w:r w:rsidRPr="00D0517E">
        <w:rPr>
          <w:bCs/>
          <w:sz w:val="24"/>
          <w:lang w:val="fr-FR"/>
        </w:rPr>
        <w:t>étude de faisabilité sur la création d</w:t>
      </w:r>
      <w:r w:rsidR="00C600A4">
        <w:rPr>
          <w:bCs/>
          <w:sz w:val="24"/>
          <w:lang w:val="fr-FR"/>
        </w:rPr>
        <w:t>'</w:t>
      </w:r>
      <w:r w:rsidRPr="00D0517E">
        <w:rPr>
          <w:bCs/>
          <w:sz w:val="24"/>
          <w:lang w:val="fr-FR"/>
        </w:rPr>
        <w:t>un institut de formation de l</w:t>
      </w:r>
      <w:r w:rsidR="00C600A4">
        <w:rPr>
          <w:bCs/>
          <w:sz w:val="24"/>
          <w:lang w:val="fr-FR"/>
        </w:rPr>
        <w:t>'</w:t>
      </w:r>
      <w:r w:rsidRPr="00D0517E">
        <w:rPr>
          <w:bCs/>
          <w:sz w:val="24"/>
          <w:lang w:val="fr-FR"/>
        </w:rPr>
        <w:t>UIT</w:t>
      </w:r>
    </w:p>
    <w:p w14:paraId="6C65BA53" w14:textId="744B679F" w:rsidR="002F26A1" w:rsidRPr="00CC2A8E" w:rsidRDefault="002F26A1" w:rsidP="00584BA5">
      <w:pPr>
        <w:rPr>
          <w:lang w:val="fr-FR"/>
        </w:rPr>
      </w:pPr>
      <w:r w:rsidRPr="00CC2A8E">
        <w:rPr>
          <w:lang w:val="fr-FR"/>
        </w:rPr>
        <w:t>Le</w:t>
      </w:r>
      <w:r w:rsidRPr="00CC2A8E">
        <w:rPr>
          <w:b/>
          <w:bCs/>
          <w:lang w:val="fr-FR"/>
        </w:rPr>
        <w:t xml:space="preserve"> </w:t>
      </w:r>
      <w:hyperlink r:id="rId69" w:history="1">
        <w:r w:rsidRPr="00CC2A8E">
          <w:rPr>
            <w:rStyle w:val="Hyperlink"/>
            <w:lang w:val="fr-FR"/>
          </w:rPr>
          <w:t>Document 26</w:t>
        </w:r>
      </w:hyperlink>
      <w:r w:rsidR="00A6532B">
        <w:rPr>
          <w:lang w:val="fr-FR"/>
        </w:rPr>
        <w:t xml:space="preserve"> d</w:t>
      </w:r>
      <w:r w:rsidRPr="00CC2A8E">
        <w:rPr>
          <w:lang w:val="fr-FR"/>
        </w:rPr>
        <w:t>onne l</w:t>
      </w:r>
      <w:r w:rsidR="00C600A4">
        <w:rPr>
          <w:lang w:val="fr-FR"/>
        </w:rPr>
        <w:t>'</w:t>
      </w:r>
      <w:r w:rsidRPr="00CC2A8E">
        <w:rPr>
          <w:lang w:val="fr-FR"/>
        </w:rPr>
        <w:t>état d</w:t>
      </w:r>
      <w:r w:rsidR="00C600A4">
        <w:rPr>
          <w:lang w:val="fr-FR"/>
        </w:rPr>
        <w:t>'</w:t>
      </w:r>
      <w:r w:rsidRPr="00CC2A8E">
        <w:rPr>
          <w:lang w:val="fr-FR"/>
        </w:rPr>
        <w:t>avancement de l</w:t>
      </w:r>
      <w:r w:rsidR="00C600A4">
        <w:rPr>
          <w:lang w:val="fr-FR"/>
        </w:rPr>
        <w:t>'</w:t>
      </w:r>
      <w:r w:rsidRPr="00CC2A8E">
        <w:rPr>
          <w:lang w:val="fr-FR"/>
        </w:rPr>
        <w:t>étude de faisabilité sur la création d</w:t>
      </w:r>
      <w:r w:rsidR="00C600A4">
        <w:rPr>
          <w:lang w:val="fr-FR"/>
        </w:rPr>
        <w:t>'</w:t>
      </w:r>
      <w:r w:rsidRPr="00CC2A8E">
        <w:rPr>
          <w:lang w:val="fr-FR"/>
        </w:rPr>
        <w:t>un</w:t>
      </w:r>
      <w:r w:rsidRPr="00CC2A8E">
        <w:rPr>
          <w:u w:val="single"/>
          <w:lang w:val="fr-FR"/>
        </w:rPr>
        <w:t xml:space="preserve"> </w:t>
      </w:r>
      <w:r w:rsidRPr="00CC2A8E">
        <w:rPr>
          <w:lang w:val="fr-FR"/>
        </w:rPr>
        <w:t>institut de formation de l</w:t>
      </w:r>
      <w:r w:rsidR="00C600A4">
        <w:rPr>
          <w:lang w:val="fr-FR"/>
        </w:rPr>
        <w:t>'</w:t>
      </w:r>
      <w:r w:rsidRPr="00CC2A8E">
        <w:rPr>
          <w:lang w:val="fr-FR"/>
        </w:rPr>
        <w:t>UIT. À sa session de juin 2019, le Conseil de l</w:t>
      </w:r>
      <w:r w:rsidR="00C600A4">
        <w:rPr>
          <w:lang w:val="fr-FR"/>
        </w:rPr>
        <w:t>'</w:t>
      </w:r>
      <w:r w:rsidRPr="00CC2A8E">
        <w:rPr>
          <w:lang w:val="fr-FR"/>
        </w:rPr>
        <w:t xml:space="preserve">UIT a chargé le Directeur du BDT "de procéder à une analyse et à </w:t>
      </w:r>
      <w:proofErr w:type="gramStart"/>
      <w:r w:rsidRPr="00CC2A8E">
        <w:rPr>
          <w:lang w:val="fr-FR"/>
        </w:rPr>
        <w:t>un examen approfondis</w:t>
      </w:r>
      <w:proofErr w:type="gramEnd"/>
      <w:r w:rsidRPr="00CC2A8E">
        <w:rPr>
          <w:lang w:val="fr-FR"/>
        </w:rPr>
        <w:t xml:space="preserve"> des activités de formation et de renforcement des capacités actuellement menées par le Groupe sur les initiatives relatives au renforcement des capacités, l</w:t>
      </w:r>
      <w:r w:rsidR="00C600A4">
        <w:rPr>
          <w:lang w:val="fr-FR"/>
        </w:rPr>
        <w:t>'</w:t>
      </w:r>
      <w:r w:rsidRPr="00CC2A8E">
        <w:rPr>
          <w:lang w:val="fr-FR"/>
        </w:rPr>
        <w:t>Académie de l</w:t>
      </w:r>
      <w:r w:rsidR="00C600A4">
        <w:rPr>
          <w:lang w:val="fr-FR"/>
        </w:rPr>
        <w:t>'</w:t>
      </w:r>
      <w:r w:rsidRPr="00CC2A8E">
        <w:rPr>
          <w:lang w:val="fr-FR"/>
        </w:rPr>
        <w:t>UIT et les centres d</w:t>
      </w:r>
      <w:r w:rsidR="00C600A4">
        <w:rPr>
          <w:lang w:val="fr-FR"/>
        </w:rPr>
        <w:t>'</w:t>
      </w:r>
      <w:r w:rsidRPr="00CC2A8E">
        <w:rPr>
          <w:lang w:val="fr-FR"/>
        </w:rPr>
        <w:t>excellence, et de faire rapport à la session de 2020 du Conseil sur les résultats de l</w:t>
      </w:r>
      <w:r w:rsidR="00C600A4">
        <w:rPr>
          <w:lang w:val="fr-FR"/>
        </w:rPr>
        <w:t>'</w:t>
      </w:r>
      <w:r w:rsidRPr="00CC2A8E">
        <w:rPr>
          <w:lang w:val="fr-FR"/>
        </w:rPr>
        <w:t>étude et la création possible d</w:t>
      </w:r>
      <w:r w:rsidR="00C600A4">
        <w:rPr>
          <w:lang w:val="fr-FR"/>
        </w:rPr>
        <w:t>'</w:t>
      </w:r>
      <w:r w:rsidRPr="00CC2A8E">
        <w:rPr>
          <w:lang w:val="fr-FR"/>
        </w:rPr>
        <w:t>un institut de renforcement des capacités à l</w:t>
      </w:r>
      <w:r w:rsidR="00C600A4">
        <w:rPr>
          <w:lang w:val="fr-FR"/>
        </w:rPr>
        <w:t>'</w:t>
      </w:r>
      <w:r w:rsidRPr="00CC2A8E">
        <w:rPr>
          <w:lang w:val="fr-FR"/>
        </w:rPr>
        <w:t>UIT".</w:t>
      </w:r>
    </w:p>
    <w:p w14:paraId="15AA0534" w14:textId="030DB9F8" w:rsidR="002F26A1" w:rsidRPr="00CC2A8E" w:rsidRDefault="002F26A1" w:rsidP="00584BA5">
      <w:pPr>
        <w:rPr>
          <w:lang w:val="fr-FR"/>
        </w:rPr>
      </w:pPr>
      <w:r w:rsidRPr="00CC2A8E">
        <w:rPr>
          <w:lang w:val="fr-FR"/>
        </w:rPr>
        <w:t>Suivant les instructions du Conseil susmentionnées, l</w:t>
      </w:r>
      <w:r w:rsidR="00C600A4">
        <w:rPr>
          <w:lang w:val="fr-FR"/>
        </w:rPr>
        <w:t>'</w:t>
      </w:r>
      <w:r w:rsidRPr="00CC2A8E">
        <w:rPr>
          <w:lang w:val="fr-FR"/>
        </w:rPr>
        <w:t>UIT a défini le champ d</w:t>
      </w:r>
      <w:r w:rsidR="00C600A4">
        <w:rPr>
          <w:lang w:val="fr-FR"/>
        </w:rPr>
        <w:t>'</w:t>
      </w:r>
      <w:r w:rsidRPr="00CC2A8E">
        <w:rPr>
          <w:lang w:val="fr-FR"/>
        </w:rPr>
        <w:t>application de l</w:t>
      </w:r>
      <w:r w:rsidR="00C600A4">
        <w:rPr>
          <w:lang w:val="fr-FR"/>
        </w:rPr>
        <w:t>'</w:t>
      </w:r>
      <w:r w:rsidRPr="00CC2A8E">
        <w:rPr>
          <w:lang w:val="fr-FR"/>
        </w:rPr>
        <w:t>étude de faisabilité. Celle-ci consistera à examiner les activités de renforcement des capacités actuellement menées par l</w:t>
      </w:r>
      <w:r w:rsidR="00C600A4">
        <w:rPr>
          <w:lang w:val="fr-FR"/>
        </w:rPr>
        <w:t>'</w:t>
      </w:r>
      <w:r w:rsidRPr="00CC2A8E">
        <w:rPr>
          <w:lang w:val="fr-FR"/>
        </w:rPr>
        <w:t>UIT dans les trois Bureaux, recenser les lacunes existantes et les domaines où des progrès doivent être faits, évaluer la demande concernant la création d</w:t>
      </w:r>
      <w:r w:rsidR="00C600A4">
        <w:rPr>
          <w:lang w:val="fr-FR"/>
        </w:rPr>
        <w:t>'</w:t>
      </w:r>
      <w:r w:rsidRPr="00CC2A8E">
        <w:rPr>
          <w:lang w:val="fr-FR"/>
        </w:rPr>
        <w:t xml:space="preserve">un institut de formation, déterminer les crédits budgétaires nécessaires, envisager les autres solutions possibles et formuler des recommandations sur la marche à suivre. </w:t>
      </w:r>
    </w:p>
    <w:p w14:paraId="369669E4" w14:textId="61FA004E" w:rsidR="002F26A1" w:rsidRPr="00CC2A8E" w:rsidRDefault="002F26A1" w:rsidP="00A6532B">
      <w:pPr>
        <w:spacing w:after="240"/>
        <w:rPr>
          <w:lang w:val="fr-FR"/>
        </w:rPr>
      </w:pPr>
      <w:r w:rsidRPr="00CC2A8E">
        <w:rPr>
          <w:lang w:val="fr-FR"/>
        </w:rPr>
        <w:t>L</w:t>
      </w:r>
      <w:r w:rsidR="00C600A4">
        <w:rPr>
          <w:lang w:val="fr-FR"/>
        </w:rPr>
        <w:t>'</w:t>
      </w:r>
      <w:r w:rsidRPr="00CC2A8E">
        <w:rPr>
          <w:lang w:val="fr-FR"/>
        </w:rPr>
        <w:t>étude sera menée à bien par un cabinet de conseil indépendant. L</w:t>
      </w:r>
      <w:r w:rsidR="00C600A4">
        <w:rPr>
          <w:lang w:val="fr-FR"/>
        </w:rPr>
        <w:t>'</w:t>
      </w:r>
      <w:r w:rsidRPr="00CC2A8E">
        <w:rPr>
          <w:lang w:val="fr-FR"/>
        </w:rPr>
        <w:t>UIT a publié une Demande de propositions début 2020. Cinq propositions ont été reçues et un prestataire a été choisi. Les travaux débuteront en juin 2020 et se poursuivront durant une période de quatre à cinq mois.</w:t>
      </w:r>
    </w:p>
    <w:tbl>
      <w:tblPr>
        <w:tblStyle w:val="TableGrid"/>
        <w:tblW w:w="0" w:type="auto"/>
        <w:tblLook w:val="04A0" w:firstRow="1" w:lastRow="0" w:firstColumn="1" w:lastColumn="0" w:noHBand="0" w:noVBand="1"/>
      </w:tblPr>
      <w:tblGrid>
        <w:gridCol w:w="9629"/>
      </w:tblGrid>
      <w:tr w:rsidR="002F26A1" w:rsidRPr="00C65037" w14:paraId="34F1B0F9" w14:textId="77777777" w:rsidTr="00584BA5">
        <w:tc>
          <w:tcPr>
            <w:tcW w:w="9629" w:type="dxa"/>
          </w:tcPr>
          <w:p w14:paraId="43692D0A" w14:textId="450C333C" w:rsidR="002F26A1" w:rsidRPr="0043376E" w:rsidRDefault="002F26A1" w:rsidP="00584BA5">
            <w:pPr>
              <w:spacing w:after="120"/>
              <w:rPr>
                <w:lang w:val="fr-FR"/>
              </w:rPr>
            </w:pPr>
            <w:r w:rsidRPr="0043376E">
              <w:rPr>
                <w:lang w:val="fr-FR"/>
              </w:rPr>
              <w:t>Le GCDT a noté avec satisfaction les mesures prises par la Directrice pour donner suite aux instructions du Conseil concernant la création d</w:t>
            </w:r>
            <w:r w:rsidR="00C600A4">
              <w:rPr>
                <w:lang w:val="fr-FR"/>
              </w:rPr>
              <w:t>'</w:t>
            </w:r>
            <w:r w:rsidRPr="0043376E">
              <w:rPr>
                <w:lang w:val="fr-FR"/>
              </w:rPr>
              <w:t>un institut de renforcement des capacités de l</w:t>
            </w:r>
            <w:r w:rsidR="00C600A4">
              <w:rPr>
                <w:lang w:val="fr-FR"/>
              </w:rPr>
              <w:t>'</w:t>
            </w:r>
            <w:r w:rsidRPr="0043376E">
              <w:rPr>
                <w:lang w:val="fr-FR"/>
              </w:rPr>
              <w:t>UIT.</w:t>
            </w:r>
          </w:p>
        </w:tc>
      </w:tr>
    </w:tbl>
    <w:p w14:paraId="371F2037" w14:textId="77777777" w:rsidR="002F26A1" w:rsidRPr="00D0517E" w:rsidRDefault="002F26A1" w:rsidP="00D0517E">
      <w:pPr>
        <w:pStyle w:val="Heading1"/>
        <w:tabs>
          <w:tab w:val="left" w:pos="851"/>
        </w:tabs>
        <w:ind w:left="851" w:hanging="851"/>
        <w:rPr>
          <w:bCs/>
          <w:sz w:val="24"/>
          <w:lang w:val="fr-FR"/>
        </w:rPr>
      </w:pPr>
      <w:r w:rsidRPr="00D0517E">
        <w:rPr>
          <w:bCs/>
          <w:sz w:val="24"/>
          <w:lang w:val="fr-FR"/>
        </w:rPr>
        <w:t>18</w:t>
      </w:r>
      <w:r w:rsidRPr="00D0517E">
        <w:rPr>
          <w:bCs/>
          <w:sz w:val="24"/>
          <w:lang w:val="fr-FR"/>
        </w:rPr>
        <w:tab/>
        <w:t>Rapport sur la gestion axée sur les résultats</w:t>
      </w:r>
    </w:p>
    <w:p w14:paraId="4023BD11" w14:textId="767C34C6" w:rsidR="002F26A1" w:rsidRPr="00CC2A8E" w:rsidRDefault="002F26A1" w:rsidP="00584BA5">
      <w:pPr>
        <w:rPr>
          <w:lang w:val="fr-FR"/>
        </w:rPr>
      </w:pPr>
      <w:r w:rsidRPr="00CC2A8E">
        <w:rPr>
          <w:lang w:val="fr-FR"/>
        </w:rPr>
        <w:t xml:space="preserve">Le </w:t>
      </w:r>
      <w:hyperlink r:id="rId70" w:history="1">
        <w:r w:rsidRPr="00CC2A8E">
          <w:rPr>
            <w:rStyle w:val="Hyperlink"/>
            <w:lang w:val="fr-FR"/>
          </w:rPr>
          <w:t>Document 28</w:t>
        </w:r>
      </w:hyperlink>
      <w:r w:rsidRPr="00CC2A8E">
        <w:rPr>
          <w:lang w:val="fr-FR"/>
        </w:rPr>
        <w:t xml:space="preserve"> indique qu</w:t>
      </w:r>
      <w:r w:rsidR="00C600A4">
        <w:rPr>
          <w:lang w:val="fr-FR"/>
        </w:rPr>
        <w:t>'</w:t>
      </w:r>
      <w:r w:rsidRPr="00CC2A8E">
        <w:rPr>
          <w:lang w:val="fr-FR"/>
        </w:rPr>
        <w:t>en 2019, le BDT a entamé une refonte complète de sa mise en œuvre de la gestion axée sur les résultats, afin que l</w:t>
      </w:r>
      <w:r w:rsidR="00C600A4">
        <w:rPr>
          <w:lang w:val="fr-FR"/>
        </w:rPr>
        <w:t>'</w:t>
      </w:r>
      <w:r w:rsidRPr="00CC2A8E">
        <w:rPr>
          <w:lang w:val="fr-FR"/>
        </w:rPr>
        <w:t>UIT-D soit à même de relever les défis que pose un environnement du développement en évolution rapide et qu</w:t>
      </w:r>
      <w:r w:rsidR="00C600A4">
        <w:rPr>
          <w:lang w:val="fr-FR"/>
        </w:rPr>
        <w:t>'</w:t>
      </w:r>
      <w:r w:rsidRPr="00CC2A8E">
        <w:rPr>
          <w:lang w:val="fr-FR"/>
        </w:rPr>
        <w:t xml:space="preserve">il soit "en adéquation avec sa mission". </w:t>
      </w:r>
    </w:p>
    <w:p w14:paraId="3618FBE9" w14:textId="52AE2264" w:rsidR="002F26A1" w:rsidRPr="00CC2A8E" w:rsidRDefault="002F26A1" w:rsidP="00584BA5">
      <w:pPr>
        <w:rPr>
          <w:bCs/>
          <w:lang w:val="fr-FR"/>
        </w:rPr>
      </w:pPr>
      <w:r w:rsidRPr="00CC2A8E">
        <w:rPr>
          <w:lang w:val="fr-FR"/>
        </w:rPr>
        <w:t>L</w:t>
      </w:r>
      <w:r w:rsidR="00C600A4">
        <w:rPr>
          <w:lang w:val="fr-FR"/>
        </w:rPr>
        <w:t>'</w:t>
      </w:r>
      <w:r w:rsidRPr="00CC2A8E">
        <w:rPr>
          <w:lang w:val="fr-FR"/>
        </w:rPr>
        <w:t>application d</w:t>
      </w:r>
      <w:r w:rsidR="00C600A4">
        <w:rPr>
          <w:lang w:val="fr-FR"/>
        </w:rPr>
        <w:t>'</w:t>
      </w:r>
      <w:r w:rsidRPr="00CC2A8E">
        <w:rPr>
          <w:lang w:val="fr-FR"/>
        </w:rPr>
        <w:t>une méthode de gestion axée sur les résultats à l</w:t>
      </w:r>
      <w:r w:rsidR="00C600A4">
        <w:rPr>
          <w:lang w:val="fr-FR"/>
        </w:rPr>
        <w:t>'</w:t>
      </w:r>
      <w:r w:rsidRPr="00CC2A8E">
        <w:rPr>
          <w:lang w:val="fr-FR"/>
        </w:rPr>
        <w:t>échelle du BDT est un gage de solidité, de cohérence et d</w:t>
      </w:r>
      <w:r w:rsidR="00C600A4">
        <w:rPr>
          <w:lang w:val="fr-FR"/>
        </w:rPr>
        <w:t>'</w:t>
      </w:r>
      <w:r w:rsidRPr="00CC2A8E">
        <w:rPr>
          <w:lang w:val="fr-FR"/>
        </w:rPr>
        <w:t xml:space="preserve">uniformité dans un environnement du développement en évolution rapide. Une étude de référence, conduite en 2019, a révélé que les programmes de travail du </w:t>
      </w:r>
      <w:r w:rsidRPr="00CC2A8E">
        <w:rPr>
          <w:bCs/>
          <w:lang w:val="fr-FR"/>
        </w:rPr>
        <w:t>BDT manquaient de cohérence et qu</w:t>
      </w:r>
      <w:r w:rsidR="00C600A4">
        <w:rPr>
          <w:bCs/>
          <w:lang w:val="fr-FR"/>
        </w:rPr>
        <w:t>'</w:t>
      </w:r>
      <w:r w:rsidRPr="00CC2A8E">
        <w:rPr>
          <w:bCs/>
          <w:lang w:val="fr-FR"/>
        </w:rPr>
        <w:t xml:space="preserve">ils étaient mis en œuvre de manière cloisonnée: les initiatives </w:t>
      </w:r>
      <w:r w:rsidRPr="00CC2A8E">
        <w:rPr>
          <w:bCs/>
          <w:lang w:val="fr-FR"/>
        </w:rPr>
        <w:lastRenderedPageBreak/>
        <w:t>régionales ne tiraient pas parti des possibilités offertes par un changement d</w:t>
      </w:r>
      <w:r w:rsidR="00C600A4">
        <w:rPr>
          <w:bCs/>
          <w:lang w:val="fr-FR"/>
        </w:rPr>
        <w:t>'</w:t>
      </w:r>
      <w:r w:rsidRPr="00CC2A8E">
        <w:rPr>
          <w:bCs/>
          <w:lang w:val="fr-FR"/>
        </w:rPr>
        <w:t>échelle et des ressources pouvant être mobilisées; il était en outre difficile de suivre les résultats obtenus et de communiquer des informations sur les réalisations; le rôle joué par le BDT dans le développement des TIC n</w:t>
      </w:r>
      <w:r w:rsidR="00C600A4">
        <w:rPr>
          <w:bCs/>
          <w:lang w:val="fr-FR"/>
        </w:rPr>
        <w:t>'</w:t>
      </w:r>
      <w:r w:rsidRPr="00CC2A8E">
        <w:rPr>
          <w:bCs/>
          <w:lang w:val="fr-FR"/>
        </w:rPr>
        <w:t>était pas suffisamment bien perçu par d</w:t>
      </w:r>
      <w:r w:rsidR="00C600A4">
        <w:rPr>
          <w:bCs/>
          <w:lang w:val="fr-FR"/>
        </w:rPr>
        <w:t>'</w:t>
      </w:r>
      <w:r w:rsidRPr="00CC2A8E">
        <w:rPr>
          <w:bCs/>
          <w:lang w:val="fr-FR"/>
        </w:rPr>
        <w:t>autres organisations internationales de premier plan et les États Membres.</w:t>
      </w:r>
    </w:p>
    <w:p w14:paraId="7784DF1A" w14:textId="6AD9D2A2" w:rsidR="002F26A1" w:rsidRPr="00CC2A8E" w:rsidRDefault="002F26A1" w:rsidP="00584BA5">
      <w:pPr>
        <w:rPr>
          <w:bCs/>
          <w:lang w:val="fr-FR"/>
        </w:rPr>
      </w:pPr>
      <w:r w:rsidRPr="00CC2A8E">
        <w:rPr>
          <w:bCs/>
          <w:iCs/>
          <w:lang w:val="fr-FR"/>
        </w:rPr>
        <w:t>L</w:t>
      </w:r>
      <w:r w:rsidR="00C600A4">
        <w:rPr>
          <w:bCs/>
          <w:iCs/>
          <w:lang w:val="fr-FR"/>
        </w:rPr>
        <w:t>'</w:t>
      </w:r>
      <w:r w:rsidRPr="00CC2A8E">
        <w:rPr>
          <w:bCs/>
          <w:iCs/>
          <w:lang w:val="fr-FR"/>
        </w:rPr>
        <w:t>application d</w:t>
      </w:r>
      <w:r w:rsidR="00C600A4">
        <w:rPr>
          <w:bCs/>
          <w:iCs/>
          <w:lang w:val="fr-FR"/>
        </w:rPr>
        <w:t>'</w:t>
      </w:r>
      <w:r w:rsidRPr="00CC2A8E">
        <w:rPr>
          <w:bCs/>
          <w:iCs/>
          <w:lang w:val="fr-FR"/>
        </w:rPr>
        <w:t xml:space="preserve">une méthode de gestion axée sur les résultats induit notamment les changements importants </w:t>
      </w:r>
      <w:proofErr w:type="gramStart"/>
      <w:r w:rsidRPr="00CC2A8E">
        <w:rPr>
          <w:bCs/>
          <w:iCs/>
          <w:lang w:val="fr-FR"/>
        </w:rPr>
        <w:t>suivants:</w:t>
      </w:r>
      <w:proofErr w:type="gramEnd"/>
    </w:p>
    <w:p w14:paraId="3F6FD0E5" w14:textId="036504B4" w:rsidR="002F26A1" w:rsidRPr="0043376E" w:rsidRDefault="002F26A1" w:rsidP="00A6532B">
      <w:pPr>
        <w:pStyle w:val="enumlev1"/>
        <w:tabs>
          <w:tab w:val="left" w:pos="851"/>
        </w:tabs>
        <w:ind w:left="851" w:hanging="851"/>
        <w:rPr>
          <w:lang w:val="fr-FR"/>
        </w:rPr>
      </w:pPr>
      <w:r w:rsidRPr="0043376E">
        <w:rPr>
          <w:lang w:val="fr-FR"/>
        </w:rPr>
        <w:t>−</w:t>
      </w:r>
      <w:r w:rsidRPr="0043376E">
        <w:rPr>
          <w:lang w:val="fr-FR"/>
        </w:rPr>
        <w:tab/>
        <w:t>L</w:t>
      </w:r>
      <w:r w:rsidR="00C600A4">
        <w:rPr>
          <w:lang w:val="fr-FR"/>
        </w:rPr>
        <w:t>'</w:t>
      </w:r>
      <w:r w:rsidRPr="0043376E">
        <w:rPr>
          <w:lang w:val="fr-FR"/>
        </w:rPr>
        <w:t>adoption d</w:t>
      </w:r>
      <w:r w:rsidR="00C600A4">
        <w:rPr>
          <w:lang w:val="fr-FR"/>
        </w:rPr>
        <w:t>'</w:t>
      </w:r>
      <w:r w:rsidRPr="0043376E">
        <w:rPr>
          <w:lang w:val="fr-FR"/>
        </w:rPr>
        <w:t>une approche fondée sur les priorités thématiques définies dans les programmes du Plan d</w:t>
      </w:r>
      <w:r w:rsidR="00C600A4">
        <w:rPr>
          <w:lang w:val="fr-FR"/>
        </w:rPr>
        <w:t>'</w:t>
      </w:r>
      <w:r w:rsidRPr="0043376E">
        <w:rPr>
          <w:lang w:val="fr-FR"/>
        </w:rPr>
        <w:t>action de Buenos Aires.</w:t>
      </w:r>
    </w:p>
    <w:p w14:paraId="3FADC31F" w14:textId="5C6C7C15" w:rsidR="002F26A1" w:rsidRPr="0043376E" w:rsidRDefault="002F26A1" w:rsidP="00A6532B">
      <w:pPr>
        <w:pStyle w:val="enumlev1"/>
        <w:tabs>
          <w:tab w:val="left" w:pos="851"/>
        </w:tabs>
        <w:ind w:left="851" w:hanging="851"/>
        <w:rPr>
          <w:lang w:val="fr-FR"/>
        </w:rPr>
      </w:pPr>
      <w:r w:rsidRPr="0043376E">
        <w:rPr>
          <w:lang w:val="fr-FR"/>
        </w:rPr>
        <w:t>−</w:t>
      </w:r>
      <w:r w:rsidRPr="0043376E">
        <w:rPr>
          <w:lang w:val="fr-FR"/>
        </w:rPr>
        <w:tab/>
        <w:t>L</w:t>
      </w:r>
      <w:r w:rsidR="00C600A4">
        <w:rPr>
          <w:lang w:val="fr-FR"/>
        </w:rPr>
        <w:t>'</w:t>
      </w:r>
      <w:r w:rsidRPr="0043376E">
        <w:rPr>
          <w:lang w:val="fr-FR"/>
        </w:rPr>
        <w:t>adoption d</w:t>
      </w:r>
      <w:r w:rsidR="00C600A4">
        <w:rPr>
          <w:lang w:val="fr-FR"/>
        </w:rPr>
        <w:t>'</w:t>
      </w:r>
      <w:r w:rsidRPr="0043376E">
        <w:rPr>
          <w:lang w:val="fr-FR"/>
        </w:rPr>
        <w:t>une approche globale fondée sur les programmes qui utilise toutes les ressources disponibles, quelle qu</w:t>
      </w:r>
      <w:r w:rsidR="00C600A4">
        <w:rPr>
          <w:lang w:val="fr-FR"/>
        </w:rPr>
        <w:t>'</w:t>
      </w:r>
      <w:r w:rsidRPr="0043376E">
        <w:rPr>
          <w:lang w:val="fr-FR"/>
        </w:rPr>
        <w:t>en soit la source, par exemple des ressources tirées du budget du plan opérationnel, des projets, des initiatives régionales et des fonds d</w:t>
      </w:r>
      <w:r w:rsidR="00C600A4">
        <w:rPr>
          <w:lang w:val="fr-FR"/>
        </w:rPr>
        <w:t>'</w:t>
      </w:r>
      <w:r w:rsidRPr="0043376E">
        <w:rPr>
          <w:lang w:val="fr-FR"/>
        </w:rPr>
        <w:t>affectation spéciale.</w:t>
      </w:r>
    </w:p>
    <w:p w14:paraId="0823659D" w14:textId="7D596290" w:rsidR="002F26A1" w:rsidRPr="0043376E" w:rsidRDefault="002F26A1" w:rsidP="00A6532B">
      <w:pPr>
        <w:pStyle w:val="enumlev1"/>
        <w:tabs>
          <w:tab w:val="left" w:pos="851"/>
        </w:tabs>
        <w:ind w:left="851" w:hanging="851"/>
        <w:rPr>
          <w:lang w:val="fr-FR"/>
        </w:rPr>
      </w:pPr>
      <w:r w:rsidRPr="0043376E">
        <w:rPr>
          <w:lang w:val="fr-FR"/>
        </w:rPr>
        <w:t>−</w:t>
      </w:r>
      <w:r w:rsidRPr="0043376E">
        <w:rPr>
          <w:lang w:val="fr-FR"/>
        </w:rPr>
        <w:tab/>
        <w:t>La mise en place d</w:t>
      </w:r>
      <w:r w:rsidR="00C600A4">
        <w:rPr>
          <w:lang w:val="fr-FR"/>
        </w:rPr>
        <w:t>'</w:t>
      </w:r>
      <w:r w:rsidRPr="0043376E">
        <w:rPr>
          <w:lang w:val="fr-FR"/>
        </w:rPr>
        <w:t>un nouveau processus décisionnel de délégation de pouvoirs et des ressources requises aux coordonnateurs des priorités thématiques et aux directeurs régionaux.</w:t>
      </w:r>
    </w:p>
    <w:p w14:paraId="50FDFA59" w14:textId="13A54D16" w:rsidR="002F26A1" w:rsidRPr="0043376E" w:rsidRDefault="002F26A1" w:rsidP="00A6532B">
      <w:pPr>
        <w:pStyle w:val="enumlev1"/>
        <w:tabs>
          <w:tab w:val="left" w:pos="851"/>
        </w:tabs>
        <w:ind w:left="851" w:hanging="851"/>
        <w:rPr>
          <w:lang w:val="fr-FR"/>
        </w:rPr>
      </w:pPr>
      <w:r w:rsidRPr="0043376E">
        <w:rPr>
          <w:lang w:val="fr-FR"/>
        </w:rPr>
        <w:t>−</w:t>
      </w:r>
      <w:r w:rsidRPr="0043376E">
        <w:rPr>
          <w:lang w:val="fr-FR"/>
        </w:rPr>
        <w:tab/>
        <w:t>La définition de partenariats, la mobilisation de ressources et l</w:t>
      </w:r>
      <w:r w:rsidR="00C600A4">
        <w:rPr>
          <w:lang w:val="fr-FR"/>
        </w:rPr>
        <w:t>'</w:t>
      </w:r>
      <w:r w:rsidRPr="0043376E">
        <w:rPr>
          <w:lang w:val="fr-FR"/>
        </w:rPr>
        <w:t>adoption de stratégies de communication axées sur les résultats et de documents finals fondés sur les priorités stratégiques ainsi que l</w:t>
      </w:r>
      <w:r w:rsidR="00C600A4">
        <w:rPr>
          <w:lang w:val="fr-FR"/>
        </w:rPr>
        <w:t>'</w:t>
      </w:r>
      <w:r w:rsidRPr="0043376E">
        <w:rPr>
          <w:lang w:val="fr-FR"/>
        </w:rPr>
        <w:t>application des théories du changement.</w:t>
      </w:r>
    </w:p>
    <w:p w14:paraId="3A79F8A8" w14:textId="65301A31" w:rsidR="002F26A1" w:rsidRPr="0043376E" w:rsidRDefault="002F26A1" w:rsidP="00A6532B">
      <w:pPr>
        <w:pStyle w:val="enumlev1"/>
        <w:tabs>
          <w:tab w:val="left" w:pos="851"/>
        </w:tabs>
        <w:spacing w:after="240"/>
        <w:ind w:left="851" w:hanging="851"/>
        <w:rPr>
          <w:lang w:val="fr-FR"/>
        </w:rPr>
      </w:pPr>
      <w:r w:rsidRPr="0043376E">
        <w:rPr>
          <w:lang w:val="fr-FR"/>
        </w:rPr>
        <w:t>−</w:t>
      </w:r>
      <w:r w:rsidRPr="0043376E">
        <w:rPr>
          <w:lang w:val="fr-FR"/>
        </w:rPr>
        <w:tab/>
        <w:t>La tenue de réunions d</w:t>
      </w:r>
      <w:r w:rsidR="00C600A4">
        <w:rPr>
          <w:lang w:val="fr-FR"/>
        </w:rPr>
        <w:t>'</w:t>
      </w:r>
      <w:r w:rsidRPr="0043376E">
        <w:rPr>
          <w:lang w:val="fr-FR"/>
        </w:rPr>
        <w:t>examen trimestrielles pour suivre les progrès accomplis et adapter tous les éléments des programmes de travail, l</w:t>
      </w:r>
      <w:r w:rsidR="00C600A4">
        <w:rPr>
          <w:lang w:val="fr-FR"/>
        </w:rPr>
        <w:t>'</w:t>
      </w:r>
      <w:r w:rsidRPr="0043376E">
        <w:rPr>
          <w:lang w:val="fr-FR"/>
        </w:rPr>
        <w:t>accent étant mis sur les indicateurs fondamentaux de performance SMART et la conduite d</w:t>
      </w:r>
      <w:r w:rsidR="00C600A4">
        <w:rPr>
          <w:lang w:val="fr-FR"/>
        </w:rPr>
        <w:t>'</w:t>
      </w:r>
      <w:r w:rsidRPr="0043376E">
        <w:rPr>
          <w:lang w:val="fr-FR"/>
        </w:rPr>
        <w:t>une évaluation des risques opérationnels pour chaque priorité thématique. La première réunion d</w:t>
      </w:r>
      <w:r w:rsidR="00C600A4">
        <w:rPr>
          <w:lang w:val="fr-FR"/>
        </w:rPr>
        <w:t>'</w:t>
      </w:r>
      <w:r w:rsidRPr="0043376E">
        <w:rPr>
          <w:lang w:val="fr-FR"/>
        </w:rPr>
        <w:t>examen trimestrielle a eu lieu la semaine du 4 mai 2020.</w:t>
      </w:r>
    </w:p>
    <w:tbl>
      <w:tblPr>
        <w:tblStyle w:val="TableGrid"/>
        <w:tblW w:w="0" w:type="auto"/>
        <w:tblLook w:val="04A0" w:firstRow="1" w:lastRow="0" w:firstColumn="1" w:lastColumn="0" w:noHBand="0" w:noVBand="1"/>
      </w:tblPr>
      <w:tblGrid>
        <w:gridCol w:w="9629"/>
      </w:tblGrid>
      <w:tr w:rsidR="002F26A1" w:rsidRPr="00C65037" w14:paraId="1920354F" w14:textId="77777777" w:rsidTr="00584BA5">
        <w:tc>
          <w:tcPr>
            <w:tcW w:w="9629" w:type="dxa"/>
          </w:tcPr>
          <w:p w14:paraId="74451414" w14:textId="566C2602" w:rsidR="002F26A1" w:rsidRPr="0043376E" w:rsidRDefault="002F26A1" w:rsidP="00584BA5">
            <w:pPr>
              <w:spacing w:after="120"/>
              <w:rPr>
                <w:lang w:val="fr-FR"/>
              </w:rPr>
            </w:pPr>
            <w:r w:rsidRPr="0043376E">
              <w:rPr>
                <w:lang w:val="fr-FR"/>
              </w:rPr>
              <w:t>Le GCDT a pris note du document avec intérêt et satisfaction, voit d</w:t>
            </w:r>
            <w:r w:rsidR="00C600A4">
              <w:rPr>
                <w:lang w:val="fr-FR"/>
              </w:rPr>
              <w:t>'</w:t>
            </w:r>
            <w:r w:rsidRPr="0043376E">
              <w:rPr>
                <w:lang w:val="fr-FR"/>
              </w:rPr>
              <w:t>un œil favorable les progrès accomplis par le BDT dans l</w:t>
            </w:r>
            <w:r w:rsidR="00C600A4">
              <w:rPr>
                <w:lang w:val="fr-FR"/>
              </w:rPr>
              <w:t>'</w:t>
            </w:r>
            <w:r w:rsidRPr="0043376E">
              <w:rPr>
                <w:lang w:val="fr-FR"/>
              </w:rPr>
              <w:t>application d</w:t>
            </w:r>
            <w:r w:rsidR="00C600A4">
              <w:rPr>
                <w:lang w:val="fr-FR"/>
              </w:rPr>
              <w:t>'</w:t>
            </w:r>
            <w:r w:rsidRPr="0043376E">
              <w:rPr>
                <w:lang w:val="fr-FR"/>
              </w:rPr>
              <w:t>une méthode de gestion axée sur les résultats et attend avec intérêt les prochaines informations actualisées. La Directrice du BDT a précisé pendant la séance de questions-réponses que la mise en œuvre de la méthode de gestion axée sur les résultats était intégralement financée au moyen du budget de base du BDT, étant donné que cette responsabilité incombait à tous les fonctionnaires du BDT, et que les éventuels fonds supplémentaires étaient prélevés sur le budget du Bureau du Directeur du BDT.</w:t>
            </w:r>
          </w:p>
        </w:tc>
      </w:tr>
    </w:tbl>
    <w:p w14:paraId="03A9DCDD" w14:textId="77777777" w:rsidR="002F26A1" w:rsidRPr="00D0517E" w:rsidRDefault="002F26A1" w:rsidP="00D0517E">
      <w:pPr>
        <w:pStyle w:val="Heading1"/>
        <w:tabs>
          <w:tab w:val="left" w:pos="851"/>
        </w:tabs>
        <w:ind w:left="851" w:hanging="851"/>
        <w:rPr>
          <w:bCs/>
          <w:sz w:val="24"/>
          <w:lang w:val="fr-FR"/>
        </w:rPr>
      </w:pPr>
      <w:r w:rsidRPr="00D0517E">
        <w:rPr>
          <w:bCs/>
          <w:sz w:val="24"/>
          <w:lang w:val="fr-FR"/>
        </w:rPr>
        <w:t>19</w:t>
      </w:r>
      <w:r w:rsidRPr="00D0517E">
        <w:rPr>
          <w:bCs/>
          <w:sz w:val="24"/>
          <w:lang w:val="fr-FR"/>
        </w:rPr>
        <w:tab/>
        <w:t>Activités liées au COVID-19</w:t>
      </w:r>
    </w:p>
    <w:p w14:paraId="268AB080" w14:textId="77777777" w:rsidR="002F26A1" w:rsidRPr="00CC2A8E" w:rsidRDefault="002F26A1" w:rsidP="00584BA5">
      <w:pPr>
        <w:rPr>
          <w:lang w:val="fr-FR"/>
        </w:rPr>
      </w:pPr>
      <w:r w:rsidRPr="00CC2A8E">
        <w:rPr>
          <w:lang w:val="fr-FR"/>
        </w:rPr>
        <w:t xml:space="preserve">Le </w:t>
      </w:r>
      <w:hyperlink r:id="rId71" w:history="1">
        <w:r w:rsidRPr="00CC2A8E">
          <w:rPr>
            <w:rStyle w:val="Hyperlink"/>
            <w:lang w:val="fr-FR"/>
          </w:rPr>
          <w:t>Document 14</w:t>
        </w:r>
      </w:hyperlink>
      <w:r w:rsidRPr="00CC2A8E">
        <w:rPr>
          <w:lang w:val="fr-FR"/>
        </w:rPr>
        <w:t xml:space="preserve"> donne un aperçu des activités menées par le BDT pour prêter assistance aux États Membres dans leur lutte contre le COVID-19 et pour les aider à faire face à la pression accrue exercée sur les réseaux de télécommunication/TIC.</w:t>
      </w:r>
    </w:p>
    <w:p w14:paraId="349FD631" w14:textId="1668F4FF" w:rsidR="00A6532B" w:rsidRDefault="002F26A1" w:rsidP="00584BA5">
      <w:pPr>
        <w:spacing w:after="120"/>
        <w:rPr>
          <w:lang w:val="fr-FR"/>
        </w:rPr>
      </w:pPr>
      <w:r w:rsidRPr="0043376E">
        <w:rPr>
          <w:lang w:val="fr-FR"/>
        </w:rPr>
        <w:t>La pandémie de COVID-19 a mis en évidence l</w:t>
      </w:r>
      <w:r w:rsidR="00C600A4">
        <w:rPr>
          <w:lang w:val="fr-FR"/>
        </w:rPr>
        <w:t>'</w:t>
      </w:r>
      <w:r w:rsidRPr="0043376E">
        <w:rPr>
          <w:lang w:val="fr-FR"/>
        </w:rPr>
        <w:t>importance vitale e</w:t>
      </w:r>
      <w:r w:rsidR="00A6532B">
        <w:rPr>
          <w:lang w:val="fr-FR"/>
        </w:rPr>
        <w:t>t notre utilisation massive des </w:t>
      </w:r>
      <w:r w:rsidRPr="0043376E">
        <w:rPr>
          <w:lang w:val="fr-FR"/>
        </w:rPr>
        <w:t>TIC et des réseaux de communication. Le BDT a lancé des initiatives pour fournir un appui aux membres, comme la plate-forme mondiale pour la résilience des réseaux, dont l</w:t>
      </w:r>
      <w:r w:rsidR="00C600A4">
        <w:rPr>
          <w:lang w:val="fr-FR"/>
        </w:rPr>
        <w:t>'</w:t>
      </w:r>
      <w:r w:rsidRPr="0043376E">
        <w:rPr>
          <w:lang w:val="fr-FR"/>
        </w:rPr>
        <w:t>objectif est de faire en sorte que les réseaux et services de télécommunication demeurent sûrs et disponibles. D</w:t>
      </w:r>
      <w:r w:rsidR="00C600A4">
        <w:rPr>
          <w:lang w:val="fr-FR"/>
        </w:rPr>
        <w:t>'</w:t>
      </w:r>
      <w:r w:rsidRPr="0043376E">
        <w:rPr>
          <w:lang w:val="fr-FR"/>
        </w:rPr>
        <w:t>autres initiatives portaient sur la mise à jour des lignes directrices de l</w:t>
      </w:r>
      <w:r w:rsidR="00C600A4">
        <w:rPr>
          <w:lang w:val="fr-FR"/>
        </w:rPr>
        <w:t>'</w:t>
      </w:r>
      <w:r w:rsidRPr="0043376E">
        <w:rPr>
          <w:lang w:val="fr-FR"/>
        </w:rPr>
        <w:t xml:space="preserve">Union relatives aux plans </w:t>
      </w:r>
      <w:r w:rsidR="00A6532B">
        <w:rPr>
          <w:lang w:val="fr-FR"/>
        </w:rPr>
        <w:br w:type="page"/>
      </w:r>
    </w:p>
    <w:p w14:paraId="31A1EA67" w14:textId="0F711D8A" w:rsidR="002F26A1" w:rsidRPr="0043376E" w:rsidRDefault="002F26A1" w:rsidP="00A6532B">
      <w:pPr>
        <w:spacing w:after="240"/>
        <w:rPr>
          <w:lang w:val="fr-FR"/>
        </w:rPr>
      </w:pPr>
      <w:proofErr w:type="gramStart"/>
      <w:r w:rsidRPr="0043376E">
        <w:rPr>
          <w:lang w:val="fr-FR"/>
        </w:rPr>
        <w:lastRenderedPageBreak/>
        <w:t>nationaux</w:t>
      </w:r>
      <w:proofErr w:type="gramEnd"/>
      <w:r w:rsidRPr="0043376E">
        <w:rPr>
          <w:lang w:val="fr-FR"/>
        </w:rPr>
        <w:t xml:space="preserve"> sur les télécommunications d</w:t>
      </w:r>
      <w:r w:rsidR="00C600A4">
        <w:rPr>
          <w:lang w:val="fr-FR"/>
        </w:rPr>
        <w:t>'</w:t>
      </w:r>
      <w:r w:rsidRPr="0043376E">
        <w:rPr>
          <w:lang w:val="fr-FR"/>
        </w:rPr>
        <w:t>urgence, la collaboration avec d</w:t>
      </w:r>
      <w:r w:rsidR="00C600A4">
        <w:rPr>
          <w:lang w:val="fr-FR"/>
        </w:rPr>
        <w:t>'</w:t>
      </w:r>
      <w:r w:rsidRPr="0043376E">
        <w:rPr>
          <w:lang w:val="fr-FR"/>
        </w:rPr>
        <w:t>autres organismes et associations, notamment la Commission sur le large bande, et la coopération entre l</w:t>
      </w:r>
      <w:r w:rsidR="00C600A4">
        <w:rPr>
          <w:lang w:val="fr-FR"/>
        </w:rPr>
        <w:t>'</w:t>
      </w:r>
      <w:r w:rsidRPr="0043376E">
        <w:rPr>
          <w:lang w:val="fr-FR"/>
        </w:rPr>
        <w:t>UIT, la Banque mondiale, la GSMA et le Forum économique mondial da</w:t>
      </w:r>
      <w:r w:rsidR="00A6532B">
        <w:rPr>
          <w:lang w:val="fr-FR"/>
        </w:rPr>
        <w:t>ns le cadre de la crise liée au </w:t>
      </w:r>
      <w:r w:rsidRPr="0043376E">
        <w:rPr>
          <w:lang w:val="fr-FR"/>
        </w:rPr>
        <w:t>COVID-19.</w:t>
      </w:r>
    </w:p>
    <w:tbl>
      <w:tblPr>
        <w:tblStyle w:val="TableGrid"/>
        <w:tblW w:w="0" w:type="auto"/>
        <w:tblLook w:val="04A0" w:firstRow="1" w:lastRow="0" w:firstColumn="1" w:lastColumn="0" w:noHBand="0" w:noVBand="1"/>
      </w:tblPr>
      <w:tblGrid>
        <w:gridCol w:w="9629"/>
      </w:tblGrid>
      <w:tr w:rsidR="002F26A1" w:rsidRPr="00C65037" w14:paraId="3F18D485" w14:textId="77777777" w:rsidTr="00584BA5">
        <w:tc>
          <w:tcPr>
            <w:tcW w:w="9629" w:type="dxa"/>
          </w:tcPr>
          <w:p w14:paraId="2BAA4B55" w14:textId="65334C32" w:rsidR="002F26A1" w:rsidRPr="0043376E" w:rsidRDefault="002F26A1" w:rsidP="00584BA5">
            <w:pPr>
              <w:spacing w:after="120"/>
              <w:rPr>
                <w:lang w:val="fr-FR"/>
              </w:rPr>
            </w:pPr>
            <w:r w:rsidRPr="0043376E">
              <w:rPr>
                <w:lang w:val="fr-FR"/>
              </w:rPr>
              <w:t>Le GCDT a félicité le BDT pour sa réaction rapide face à la crise et pour avoir fourni des renseignements pertinents et utiles grâce auxquels les ressources de réseau ont été utilisées de façon efficace et sûre. Il a en outre pris note des efforts que font continuellement les commissions d</w:t>
            </w:r>
            <w:r w:rsidR="00C600A4">
              <w:rPr>
                <w:lang w:val="fr-FR"/>
              </w:rPr>
              <w:t>'</w:t>
            </w:r>
            <w:r w:rsidRPr="0043376E">
              <w:rPr>
                <w:lang w:val="fr-FR"/>
              </w:rPr>
              <w:t>études de l</w:t>
            </w:r>
            <w:r w:rsidR="00C600A4">
              <w:rPr>
                <w:lang w:val="fr-FR"/>
              </w:rPr>
              <w:t>'</w:t>
            </w:r>
            <w:r w:rsidRPr="0043376E">
              <w:rPr>
                <w:lang w:val="fr-FR"/>
              </w:rPr>
              <w:t>UIT-D pour faciliter les travaux que le BDT mène actuellement sur les questions liées au COVID-19 et s</w:t>
            </w:r>
            <w:r w:rsidR="00C600A4">
              <w:rPr>
                <w:lang w:val="fr-FR"/>
              </w:rPr>
              <w:t>'</w:t>
            </w:r>
            <w:r w:rsidRPr="0043376E">
              <w:rPr>
                <w:lang w:val="fr-FR"/>
              </w:rPr>
              <w:t>est félicité de l</w:t>
            </w:r>
            <w:r w:rsidR="00C600A4">
              <w:rPr>
                <w:lang w:val="fr-FR"/>
              </w:rPr>
              <w:t>'</w:t>
            </w:r>
            <w:r w:rsidRPr="0043376E">
              <w:rPr>
                <w:lang w:val="fr-FR"/>
              </w:rPr>
              <w:t>annonce de la mise en place de futurs projets d</w:t>
            </w:r>
            <w:r w:rsidR="00C600A4">
              <w:rPr>
                <w:lang w:val="fr-FR"/>
              </w:rPr>
              <w:t>'</w:t>
            </w:r>
            <w:r w:rsidRPr="0043376E">
              <w:rPr>
                <w:lang w:val="fr-FR"/>
              </w:rPr>
              <w:t>assistance aux pays en développement financés par les États Membres. De nombreux membres ont proposé leur aide et ont dit vouloir contribuer aux efforts du BDT en utilisant la plate-forme pour faire connaître leurs propres initiatives. En dépit de la quantité de contributions mises en ligne sur la plate-forme, les membres ont demandé que certains documents soient traduits dans d</w:t>
            </w:r>
            <w:r w:rsidR="00C600A4">
              <w:rPr>
                <w:lang w:val="fr-FR"/>
              </w:rPr>
              <w:t>'</w:t>
            </w:r>
            <w:r w:rsidRPr="0043376E">
              <w:rPr>
                <w:lang w:val="fr-FR"/>
              </w:rPr>
              <w:t>autres langues de l</w:t>
            </w:r>
            <w:r w:rsidR="00C600A4">
              <w:rPr>
                <w:lang w:val="fr-FR"/>
              </w:rPr>
              <w:t>'</w:t>
            </w:r>
            <w:r w:rsidRPr="0043376E">
              <w:rPr>
                <w:lang w:val="fr-FR"/>
              </w:rPr>
              <w:t>Union et ont souligné qu</w:t>
            </w:r>
            <w:r w:rsidR="00C600A4">
              <w:rPr>
                <w:lang w:val="fr-FR"/>
              </w:rPr>
              <w:t>'</w:t>
            </w:r>
            <w:r w:rsidRPr="0043376E">
              <w:rPr>
                <w:lang w:val="fr-FR"/>
              </w:rPr>
              <w:t>il fallait rassembler toutes les initiatives des Secteurs de l</w:t>
            </w:r>
            <w:r w:rsidR="00C600A4">
              <w:rPr>
                <w:lang w:val="fr-FR"/>
              </w:rPr>
              <w:t>'</w:t>
            </w:r>
            <w:r w:rsidRPr="0043376E">
              <w:rPr>
                <w:lang w:val="fr-FR"/>
              </w:rPr>
              <w:t>UIT pour le Conseil.</w:t>
            </w:r>
          </w:p>
        </w:tc>
      </w:tr>
    </w:tbl>
    <w:p w14:paraId="369DC796" w14:textId="0008CED9" w:rsidR="002F26A1" w:rsidRPr="00D0517E" w:rsidRDefault="002F26A1" w:rsidP="00D0517E">
      <w:pPr>
        <w:pStyle w:val="Heading1"/>
        <w:tabs>
          <w:tab w:val="left" w:pos="851"/>
        </w:tabs>
        <w:ind w:left="851" w:hanging="851"/>
        <w:rPr>
          <w:bCs/>
          <w:sz w:val="24"/>
          <w:lang w:val="fr-FR"/>
        </w:rPr>
      </w:pPr>
      <w:r w:rsidRPr="00D0517E">
        <w:rPr>
          <w:bCs/>
          <w:sz w:val="24"/>
          <w:lang w:val="fr-FR"/>
        </w:rPr>
        <w:t>20</w:t>
      </w:r>
      <w:r w:rsidRPr="00D0517E">
        <w:rPr>
          <w:bCs/>
          <w:sz w:val="24"/>
          <w:lang w:val="fr-FR"/>
        </w:rPr>
        <w:tab/>
        <w:t>Calendrier des manifestations de l</w:t>
      </w:r>
      <w:r w:rsidR="00C600A4">
        <w:rPr>
          <w:bCs/>
          <w:sz w:val="24"/>
          <w:lang w:val="fr-FR"/>
        </w:rPr>
        <w:t>'</w:t>
      </w:r>
      <w:r w:rsidRPr="00D0517E">
        <w:rPr>
          <w:bCs/>
          <w:sz w:val="24"/>
          <w:lang w:val="fr-FR"/>
        </w:rPr>
        <w:t>UIT-D</w:t>
      </w:r>
    </w:p>
    <w:p w14:paraId="5DFE9417" w14:textId="6A03BC4D" w:rsidR="002F26A1" w:rsidRPr="00CC2A8E" w:rsidRDefault="002F26A1" w:rsidP="00584BA5">
      <w:pPr>
        <w:rPr>
          <w:u w:val="single"/>
          <w:lang w:val="fr-FR"/>
        </w:rPr>
      </w:pPr>
      <w:r w:rsidRPr="00CC2A8E">
        <w:rPr>
          <w:lang w:val="fr-FR"/>
        </w:rPr>
        <w:t xml:space="preserve">Le </w:t>
      </w:r>
      <w:hyperlink r:id="rId72" w:history="1">
        <w:r w:rsidRPr="00CC2A8E">
          <w:rPr>
            <w:rStyle w:val="Hyperlink"/>
            <w:lang w:val="fr-FR"/>
          </w:rPr>
          <w:t>Document 15</w:t>
        </w:r>
      </w:hyperlink>
      <w:r w:rsidR="00A6532B">
        <w:rPr>
          <w:lang w:val="fr-FR"/>
        </w:rPr>
        <w:t xml:space="preserve"> p</w:t>
      </w:r>
      <w:r w:rsidRPr="00CC2A8E">
        <w:rPr>
          <w:lang w:val="fr-FR"/>
        </w:rPr>
        <w:t>résente le calendrier des manifestations de l</w:t>
      </w:r>
      <w:r w:rsidR="00C600A4">
        <w:rPr>
          <w:lang w:val="fr-FR"/>
        </w:rPr>
        <w:t>'</w:t>
      </w:r>
      <w:r w:rsidRPr="00CC2A8E">
        <w:rPr>
          <w:lang w:val="fr-FR"/>
        </w:rPr>
        <w:t>UIT-D prévues pour 2020 et 2021.</w:t>
      </w:r>
    </w:p>
    <w:p w14:paraId="0A8424F4" w14:textId="1BADDE53" w:rsidR="002F26A1" w:rsidRPr="00CC2A8E" w:rsidRDefault="002F26A1" w:rsidP="00A6532B">
      <w:pPr>
        <w:spacing w:after="240"/>
        <w:rPr>
          <w:lang w:val="fr-FR"/>
        </w:rPr>
      </w:pPr>
      <w:r w:rsidRPr="00CC2A8E">
        <w:rPr>
          <w:lang w:val="fr-FR"/>
        </w:rPr>
        <w:t xml:space="preserve">Dans le </w:t>
      </w:r>
      <w:hyperlink r:id="rId73" w:history="1">
        <w:r w:rsidRPr="00CC2A8E">
          <w:rPr>
            <w:rStyle w:val="Hyperlink"/>
            <w:lang w:val="fr-FR"/>
          </w:rPr>
          <w:t>Document 33</w:t>
        </w:r>
      </w:hyperlink>
      <w:r w:rsidRPr="00CC2A8E">
        <w:rPr>
          <w:lang w:val="fr-FR"/>
        </w:rPr>
        <w:t xml:space="preserve">, le </w:t>
      </w:r>
      <w:r w:rsidRPr="00CC2A8E">
        <w:rPr>
          <w:b/>
          <w:lang w:val="fr-FR"/>
        </w:rPr>
        <w:t>Bhoutan</w:t>
      </w:r>
      <w:r w:rsidRPr="00CC2A8E">
        <w:rPr>
          <w:lang w:val="fr-FR"/>
        </w:rPr>
        <w:t xml:space="preserve"> note que l</w:t>
      </w:r>
      <w:r w:rsidR="00C600A4">
        <w:rPr>
          <w:lang w:val="fr-FR"/>
        </w:rPr>
        <w:t>'</w:t>
      </w:r>
      <w:r w:rsidRPr="00CC2A8E">
        <w:rPr>
          <w:lang w:val="fr-FR"/>
        </w:rPr>
        <w:t>UIT organise plusieurs manifestations de haut niveau et qu</w:t>
      </w:r>
      <w:r w:rsidR="00C600A4">
        <w:rPr>
          <w:lang w:val="fr-FR"/>
        </w:rPr>
        <w:t>'</w:t>
      </w:r>
      <w:r w:rsidRPr="00CC2A8E">
        <w:rPr>
          <w:lang w:val="fr-FR"/>
        </w:rPr>
        <w:t>il faudra peut-être réduire le nombre de ces manifestations. En outre, l</w:t>
      </w:r>
      <w:r w:rsidR="00C600A4">
        <w:rPr>
          <w:lang w:val="fr-FR"/>
        </w:rPr>
        <w:t>'</w:t>
      </w:r>
      <w:r w:rsidRPr="00CC2A8E">
        <w:rPr>
          <w:lang w:val="fr-FR"/>
        </w:rPr>
        <w:t>UIT organise pratiquement tous les jours des manifestations qui ont lieu pour la plupart à Genève ou dans d</w:t>
      </w:r>
      <w:r w:rsidR="00C600A4">
        <w:rPr>
          <w:lang w:val="fr-FR"/>
        </w:rPr>
        <w:t>'</w:t>
      </w:r>
      <w:r w:rsidRPr="00CC2A8E">
        <w:rPr>
          <w:lang w:val="fr-FR"/>
        </w:rPr>
        <w:t>autres villes d</w:t>
      </w:r>
      <w:r w:rsidR="00C600A4">
        <w:rPr>
          <w:lang w:val="fr-FR"/>
        </w:rPr>
        <w:t>'</w:t>
      </w:r>
      <w:r w:rsidRPr="00CC2A8E">
        <w:rPr>
          <w:lang w:val="fr-FR"/>
        </w:rPr>
        <w:t>Europe, ce qui fait peser une charge financière considérable sur les ressources limitées pour de nombreux pays, en particulier les pays en développement. Le Bhoutan propose que certaines de ces réunions soient organisées dans les régions.</w:t>
      </w:r>
    </w:p>
    <w:tbl>
      <w:tblPr>
        <w:tblStyle w:val="TableGrid"/>
        <w:tblW w:w="0" w:type="auto"/>
        <w:tblLook w:val="04A0" w:firstRow="1" w:lastRow="0" w:firstColumn="1" w:lastColumn="0" w:noHBand="0" w:noVBand="1"/>
      </w:tblPr>
      <w:tblGrid>
        <w:gridCol w:w="9629"/>
      </w:tblGrid>
      <w:tr w:rsidR="002F26A1" w:rsidRPr="00C65037" w14:paraId="78F8C1D8" w14:textId="77777777" w:rsidTr="00584BA5">
        <w:tc>
          <w:tcPr>
            <w:tcW w:w="9629" w:type="dxa"/>
          </w:tcPr>
          <w:p w14:paraId="0A8A5C04" w14:textId="7F2AB5A9" w:rsidR="002F26A1" w:rsidRPr="0043376E" w:rsidRDefault="002F26A1" w:rsidP="00584BA5">
            <w:pPr>
              <w:spacing w:after="120"/>
              <w:rPr>
                <w:lang w:val="fr-FR"/>
              </w:rPr>
            </w:pPr>
            <w:r w:rsidRPr="0043376E">
              <w:rPr>
                <w:lang w:val="fr-FR"/>
              </w:rPr>
              <w:t>Le GCDT a pris note de la teneur de ces document</w:t>
            </w:r>
            <w:r w:rsidR="00A6532B">
              <w:rPr>
                <w:lang w:val="fr-FR"/>
              </w:rPr>
              <w:t>s</w:t>
            </w:r>
            <w:r w:rsidRPr="0043376E">
              <w:rPr>
                <w:lang w:val="fr-FR"/>
              </w:rPr>
              <w:t xml:space="preserve"> avec intérêt. Pour ce qui est du calendrier des manifestations de l</w:t>
            </w:r>
            <w:r w:rsidR="00C600A4">
              <w:rPr>
                <w:lang w:val="fr-FR"/>
              </w:rPr>
              <w:t>'</w:t>
            </w:r>
            <w:r w:rsidRPr="0043376E">
              <w:rPr>
                <w:lang w:val="fr-FR"/>
              </w:rPr>
              <w:t>UIT-D, il a noté qu</w:t>
            </w:r>
            <w:r w:rsidR="00C600A4">
              <w:rPr>
                <w:lang w:val="fr-FR"/>
              </w:rPr>
              <w:t>'</w:t>
            </w:r>
            <w:r w:rsidRPr="0043376E">
              <w:rPr>
                <w:lang w:val="fr-FR"/>
              </w:rPr>
              <w:t>il importait de ne pas organiser deux grandes manifestations de l</w:t>
            </w:r>
            <w:r w:rsidR="00C600A4">
              <w:rPr>
                <w:lang w:val="fr-FR"/>
              </w:rPr>
              <w:t>'</w:t>
            </w:r>
            <w:r w:rsidRPr="0043376E">
              <w:rPr>
                <w:lang w:val="fr-FR"/>
              </w:rPr>
              <w:t>UIT la même année calendaire.</w:t>
            </w:r>
          </w:p>
        </w:tc>
      </w:tr>
    </w:tbl>
    <w:p w14:paraId="7A3164BD" w14:textId="77777777" w:rsidR="002F26A1" w:rsidRPr="0043376E" w:rsidRDefault="002F26A1" w:rsidP="00D0517E">
      <w:pPr>
        <w:pStyle w:val="Heading1"/>
        <w:tabs>
          <w:tab w:val="left" w:pos="851"/>
        </w:tabs>
        <w:ind w:left="851" w:hanging="851"/>
        <w:rPr>
          <w:lang w:val="fr-FR"/>
        </w:rPr>
      </w:pPr>
      <w:r w:rsidRPr="00D0517E">
        <w:rPr>
          <w:bCs/>
          <w:sz w:val="24"/>
          <w:lang w:val="fr-FR"/>
        </w:rPr>
        <w:t>21</w:t>
      </w:r>
      <w:r w:rsidRPr="00D0517E">
        <w:rPr>
          <w:bCs/>
          <w:sz w:val="24"/>
          <w:lang w:val="fr-FR"/>
        </w:rPr>
        <w:tab/>
        <w:t>Divers</w:t>
      </w:r>
    </w:p>
    <w:p w14:paraId="53F2AECE" w14:textId="09E0932B" w:rsidR="002F26A1" w:rsidRPr="00CC2A8E" w:rsidRDefault="002F26A1" w:rsidP="00584BA5">
      <w:pPr>
        <w:rPr>
          <w:lang w:val="fr-FR"/>
        </w:rPr>
      </w:pPr>
      <w:r w:rsidRPr="00CC2A8E">
        <w:rPr>
          <w:lang w:val="fr-FR"/>
        </w:rPr>
        <w:t xml:space="preserve">Le </w:t>
      </w:r>
      <w:hyperlink r:id="rId74" w:history="1">
        <w:r w:rsidRPr="00CC2A8E">
          <w:rPr>
            <w:rStyle w:val="Hyperlink"/>
            <w:lang w:val="fr-FR"/>
          </w:rPr>
          <w:t>Document 47</w:t>
        </w:r>
      </w:hyperlink>
      <w:r w:rsidRPr="00CC2A8E">
        <w:rPr>
          <w:lang w:val="fr-FR"/>
        </w:rPr>
        <w:t xml:space="preserve"> fournit des informations actualisées sur la tenue en 2020 de la Journée des jeunes filles dans le secteur des TIC qui, malgré la pandémie de COVID-19, a rassemblé un nombre considérable de gouvernements, d</w:t>
      </w:r>
      <w:r w:rsidR="00C600A4">
        <w:rPr>
          <w:lang w:val="fr-FR"/>
        </w:rPr>
        <w:t>'</w:t>
      </w:r>
      <w:r w:rsidRPr="00CC2A8E">
        <w:rPr>
          <w:lang w:val="fr-FR"/>
        </w:rPr>
        <w:t>organisations de la société civile, d</w:t>
      </w:r>
      <w:r w:rsidR="00C600A4">
        <w:rPr>
          <w:lang w:val="fr-FR"/>
        </w:rPr>
        <w:t>'</w:t>
      </w:r>
      <w:r w:rsidRPr="00CC2A8E">
        <w:rPr>
          <w:lang w:val="fr-FR"/>
        </w:rPr>
        <w:t>entreprises et d</w:t>
      </w:r>
      <w:r w:rsidR="00C600A4">
        <w:rPr>
          <w:lang w:val="fr-FR"/>
        </w:rPr>
        <w:t>'</w:t>
      </w:r>
      <w:r w:rsidRPr="00CC2A8E">
        <w:rPr>
          <w:lang w:val="fr-FR"/>
        </w:rPr>
        <w:t>institutions publiques du monde entier dans le but de mettre en avant les possibilités qu</w:t>
      </w:r>
      <w:r w:rsidR="00C600A4">
        <w:rPr>
          <w:lang w:val="fr-FR"/>
        </w:rPr>
        <w:t>'</w:t>
      </w:r>
      <w:r w:rsidRPr="00CC2A8E">
        <w:rPr>
          <w:lang w:val="fr-FR"/>
        </w:rPr>
        <w:t>offrent les technologies s</w:t>
      </w:r>
      <w:r w:rsidR="00C600A4">
        <w:rPr>
          <w:lang w:val="fr-FR"/>
        </w:rPr>
        <w:t>'</w:t>
      </w:r>
      <w:r w:rsidRPr="00CC2A8E">
        <w:rPr>
          <w:lang w:val="fr-FR"/>
        </w:rPr>
        <w:t>agissant de changer la vie des personnes. La Journée des jeunes filles dans le domaine des TIC est célébrée chaque année le 4ème jeudi d</w:t>
      </w:r>
      <w:r w:rsidR="00C600A4">
        <w:rPr>
          <w:lang w:val="fr-FR"/>
        </w:rPr>
        <w:t>'</w:t>
      </w:r>
      <w:r w:rsidRPr="00CC2A8E">
        <w:rPr>
          <w:lang w:val="fr-FR"/>
        </w:rPr>
        <w:t xml:space="preserve">avril. Cette année, le BDT a organisé trois manifestations pour marquer cette </w:t>
      </w:r>
      <w:proofErr w:type="gramStart"/>
      <w:r w:rsidRPr="00CC2A8E">
        <w:rPr>
          <w:lang w:val="fr-FR"/>
        </w:rPr>
        <w:t>Journée:</w:t>
      </w:r>
      <w:proofErr w:type="gramEnd"/>
    </w:p>
    <w:p w14:paraId="2028F053" w14:textId="558065D8" w:rsidR="002F26A1" w:rsidRPr="0043376E" w:rsidRDefault="002F26A1" w:rsidP="00AB7AB7">
      <w:pPr>
        <w:pStyle w:val="enumlev1"/>
        <w:tabs>
          <w:tab w:val="left" w:pos="851"/>
        </w:tabs>
        <w:ind w:left="851" w:hanging="851"/>
        <w:rPr>
          <w:lang w:val="fr-FR"/>
        </w:rPr>
      </w:pPr>
      <w:r w:rsidRPr="0043376E">
        <w:rPr>
          <w:lang w:val="fr-FR"/>
        </w:rPr>
        <w:t>−</w:t>
      </w:r>
      <w:r w:rsidRPr="0043376E">
        <w:rPr>
          <w:lang w:val="fr-FR"/>
        </w:rPr>
        <w:tab/>
        <w:t xml:space="preserve">Un </w:t>
      </w:r>
      <w:hyperlink r:id="rId75" w:history="1">
        <w:r w:rsidRPr="00AB7AB7">
          <w:rPr>
            <w:rStyle w:val="Hyperlink"/>
            <w:b/>
            <w:bCs/>
            <w:lang w:val="fr-FR"/>
          </w:rPr>
          <w:t>dialogue en ligne</w:t>
        </w:r>
      </w:hyperlink>
      <w:r w:rsidRPr="0043376E">
        <w:rPr>
          <w:lang w:val="fr-FR"/>
        </w:rPr>
        <w:t xml:space="preserve"> avec des experts issus d</w:t>
      </w:r>
      <w:r w:rsidR="00C600A4">
        <w:rPr>
          <w:lang w:val="fr-FR"/>
        </w:rPr>
        <w:t>'</w:t>
      </w:r>
      <w:r w:rsidRPr="0043376E">
        <w:rPr>
          <w:lang w:val="fr-FR"/>
        </w:rPr>
        <w:t>organismes publics, d</w:t>
      </w:r>
      <w:r w:rsidR="00C600A4">
        <w:rPr>
          <w:lang w:val="fr-FR"/>
        </w:rPr>
        <w:t>'</w:t>
      </w:r>
      <w:r w:rsidRPr="0043376E">
        <w:rPr>
          <w:lang w:val="fr-FR"/>
        </w:rPr>
        <w:t>ONG, du monde universitaire et d</w:t>
      </w:r>
      <w:r w:rsidR="00C600A4">
        <w:rPr>
          <w:lang w:val="fr-FR"/>
        </w:rPr>
        <w:t>'</w:t>
      </w:r>
      <w:r w:rsidRPr="0043376E">
        <w:rPr>
          <w:lang w:val="fr-FR"/>
        </w:rPr>
        <w:t>organisations internationales, qui ont échangé des propos éclairants sur le rôle des pouvoirs publics dans l</w:t>
      </w:r>
      <w:r w:rsidR="00C600A4">
        <w:rPr>
          <w:lang w:val="fr-FR"/>
        </w:rPr>
        <w:t>'</w:t>
      </w:r>
      <w:r w:rsidRPr="0043376E">
        <w:rPr>
          <w:lang w:val="fr-FR"/>
        </w:rPr>
        <w:t>autonomisation des femmes à l</w:t>
      </w:r>
      <w:r w:rsidR="00C600A4">
        <w:rPr>
          <w:lang w:val="fr-FR"/>
        </w:rPr>
        <w:t>'</w:t>
      </w:r>
      <w:r w:rsidRPr="0043376E">
        <w:rPr>
          <w:lang w:val="fr-FR"/>
        </w:rPr>
        <w:t>aide des technologies et l</w:t>
      </w:r>
      <w:r w:rsidR="00C600A4">
        <w:rPr>
          <w:lang w:val="fr-FR"/>
        </w:rPr>
        <w:t>'</w:t>
      </w:r>
      <w:r w:rsidRPr="0043376E">
        <w:rPr>
          <w:lang w:val="fr-FR"/>
        </w:rPr>
        <w:t>importance des modèles auxquels s</w:t>
      </w:r>
      <w:r w:rsidR="00C600A4">
        <w:rPr>
          <w:lang w:val="fr-FR"/>
        </w:rPr>
        <w:t>'</w:t>
      </w:r>
      <w:r w:rsidRPr="0043376E">
        <w:rPr>
          <w:lang w:val="fr-FR"/>
        </w:rPr>
        <w:t xml:space="preserve">identifier et des mentors. De nombreux participants ont pris part à ce dialogue très </w:t>
      </w:r>
      <w:proofErr w:type="gramStart"/>
      <w:r w:rsidRPr="0043376E">
        <w:rPr>
          <w:lang w:val="fr-FR"/>
        </w:rPr>
        <w:t>intéressant:</w:t>
      </w:r>
      <w:proofErr w:type="gramEnd"/>
      <w:r w:rsidRPr="0043376E">
        <w:rPr>
          <w:lang w:val="fr-FR"/>
        </w:rPr>
        <w:t xml:space="preserve"> 348 personnes ont posé toute une série de questions sur le rôle des TIC et l</w:t>
      </w:r>
      <w:r w:rsidR="00C600A4">
        <w:rPr>
          <w:lang w:val="fr-FR"/>
        </w:rPr>
        <w:t>'</w:t>
      </w:r>
      <w:r w:rsidRPr="0043376E">
        <w:rPr>
          <w:lang w:val="fr-FR"/>
        </w:rPr>
        <w:t xml:space="preserve">autonomisation des jeunes femmes. </w:t>
      </w:r>
    </w:p>
    <w:p w14:paraId="5D9871AC" w14:textId="47DD34CF" w:rsidR="002F26A1" w:rsidRPr="0043376E" w:rsidRDefault="002F26A1" w:rsidP="00AB7AB7">
      <w:pPr>
        <w:pStyle w:val="enumlev1"/>
        <w:tabs>
          <w:tab w:val="left" w:pos="851"/>
        </w:tabs>
        <w:ind w:left="851" w:hanging="851"/>
        <w:rPr>
          <w:lang w:val="fr-FR"/>
        </w:rPr>
      </w:pPr>
      <w:r w:rsidRPr="0043376E">
        <w:rPr>
          <w:lang w:val="fr-FR"/>
        </w:rPr>
        <w:lastRenderedPageBreak/>
        <w:t>−</w:t>
      </w:r>
      <w:r w:rsidRPr="0043376E">
        <w:rPr>
          <w:lang w:val="fr-FR"/>
        </w:rPr>
        <w:tab/>
      </w:r>
      <w:hyperlink r:id="rId76" w:history="1">
        <w:r w:rsidRPr="0043376E">
          <w:rPr>
            <w:rStyle w:val="Hyperlink"/>
            <w:b/>
            <w:bCs/>
            <w:lang w:val="fr-FR"/>
          </w:rPr>
          <w:t xml:space="preserve">Dans le cadre du Partenariat </w:t>
        </w:r>
        <w:r w:rsidRPr="0043376E">
          <w:rPr>
            <w:rStyle w:val="Hyperlink"/>
            <w:b/>
            <w:lang w:val="fr-FR"/>
          </w:rPr>
          <w:t>EQUALS</w:t>
        </w:r>
        <w:r w:rsidRPr="0043376E">
          <w:rPr>
            <w:rStyle w:val="Hyperlink"/>
            <w:b/>
            <w:bCs/>
            <w:lang w:val="fr-FR"/>
          </w:rPr>
          <w:t>, une conversation sur le média social Twitter</w:t>
        </w:r>
        <w:r w:rsidRPr="0043376E">
          <w:rPr>
            <w:lang w:val="fr-FR"/>
          </w:rPr>
          <w:t xml:space="preserve"> </w:t>
        </w:r>
      </w:hyperlink>
      <w:r w:rsidRPr="0043376E">
        <w:rPr>
          <w:lang w:val="fr-FR"/>
        </w:rPr>
        <w:t>axée sur les "superhéros numériques" qui, partout dans le monde, servent de modèle auquel s</w:t>
      </w:r>
      <w:r w:rsidR="00C600A4">
        <w:rPr>
          <w:lang w:val="fr-FR"/>
        </w:rPr>
        <w:t>'</w:t>
      </w:r>
      <w:r w:rsidRPr="0043376E">
        <w:rPr>
          <w:lang w:val="fr-FR"/>
        </w:rPr>
        <w:t>identifier et créent des programmes pour aider les jeunes filles à se lancer dans la carrière de leurs rêves dans le domaine des technologies. Le partenariat mondial EQUALS rassemble plus de 90 organisations résolues à réduire la fracture numérique entre les hommes et les femmes en ce qui concerne l</w:t>
      </w:r>
      <w:r w:rsidR="00C600A4">
        <w:rPr>
          <w:lang w:val="fr-FR"/>
        </w:rPr>
        <w:t>'</w:t>
      </w:r>
      <w:r w:rsidRPr="0043376E">
        <w:rPr>
          <w:lang w:val="fr-FR"/>
        </w:rPr>
        <w:t>accès au numérique, les compétences et les postes à responsabilité sur la base des résultats d</w:t>
      </w:r>
      <w:r w:rsidR="00C600A4">
        <w:rPr>
          <w:lang w:val="fr-FR"/>
        </w:rPr>
        <w:t>'</w:t>
      </w:r>
      <w:r w:rsidRPr="0043376E">
        <w:rPr>
          <w:lang w:val="fr-FR"/>
        </w:rPr>
        <w:t xml:space="preserve">études factuelles. </w:t>
      </w:r>
    </w:p>
    <w:p w14:paraId="3C4DC54D" w14:textId="07F3083C" w:rsidR="002F26A1" w:rsidRPr="0043376E" w:rsidRDefault="002F26A1" w:rsidP="00AB7AB7">
      <w:pPr>
        <w:pStyle w:val="enumlev1"/>
        <w:tabs>
          <w:tab w:val="left" w:pos="851"/>
        </w:tabs>
        <w:ind w:left="851" w:hanging="851"/>
        <w:rPr>
          <w:lang w:val="fr-FR"/>
        </w:rPr>
      </w:pPr>
      <w:r w:rsidRPr="0043376E">
        <w:rPr>
          <w:lang w:val="fr-FR"/>
        </w:rPr>
        <w:t>−</w:t>
      </w:r>
      <w:r w:rsidRPr="0043376E">
        <w:rPr>
          <w:lang w:val="fr-FR"/>
        </w:rPr>
        <w:tab/>
      </w:r>
      <w:hyperlink r:id="rId77" w:history="1">
        <w:r w:rsidRPr="0043376E">
          <w:rPr>
            <w:rStyle w:val="Hyperlink"/>
            <w:b/>
            <w:bCs/>
            <w:lang w:val="fr-FR"/>
          </w:rPr>
          <w:t>Un tour du monde en 24 heures des temps forts des manifestations virtuelles organisées dans le cadre de la Journée des jeunes filles dans le secteur des TIC</w:t>
        </w:r>
      </w:hyperlink>
      <w:r w:rsidRPr="0043376E">
        <w:rPr>
          <w:lang w:val="fr-FR"/>
        </w:rPr>
        <w:t>,</w:t>
      </w:r>
      <w:r w:rsidRPr="0043376E">
        <w:rPr>
          <w:bCs/>
          <w:lang w:val="fr-FR"/>
        </w:rPr>
        <w:t xml:space="preserve"> qui a permis de présenter </w:t>
      </w:r>
      <w:r w:rsidRPr="0043376E">
        <w:rPr>
          <w:lang w:val="fr-FR"/>
        </w:rPr>
        <w:t>36 manifestations coordonnées dans 25 pays par des acteurs issus d</w:t>
      </w:r>
      <w:r w:rsidR="00C600A4">
        <w:rPr>
          <w:lang w:val="fr-FR"/>
        </w:rPr>
        <w:t>'</w:t>
      </w:r>
      <w:r w:rsidRPr="0043376E">
        <w:rPr>
          <w:lang w:val="fr-FR"/>
        </w:rPr>
        <w:t xml:space="preserve">organismes publics, du secteur privé, du milieu universitaire et de la société civile. Faits et chiffres </w:t>
      </w:r>
      <w:proofErr w:type="gramStart"/>
      <w:r w:rsidRPr="0043376E">
        <w:rPr>
          <w:lang w:val="fr-FR"/>
        </w:rPr>
        <w:t>marquants:</w:t>
      </w:r>
      <w:proofErr w:type="gramEnd"/>
      <w:r w:rsidRPr="0043376E">
        <w:rPr>
          <w:lang w:val="fr-FR"/>
        </w:rPr>
        <w:t xml:space="preserve"> </w:t>
      </w:r>
    </w:p>
    <w:p w14:paraId="0E96F171" w14:textId="137E7AAC" w:rsidR="002F26A1" w:rsidRPr="0043376E" w:rsidRDefault="00AB7AB7" w:rsidP="00AB7AB7">
      <w:pPr>
        <w:pStyle w:val="enumlev2"/>
        <w:ind w:hanging="1020"/>
        <w:rPr>
          <w:lang w:val="fr-FR"/>
        </w:rPr>
      </w:pPr>
      <w:r w:rsidRPr="00AB7AB7">
        <w:rPr>
          <w:lang w:val="fr-FR"/>
        </w:rPr>
        <w:t>•</w:t>
      </w:r>
      <w:r w:rsidR="002F26A1" w:rsidRPr="0043376E">
        <w:rPr>
          <w:lang w:val="fr-FR"/>
        </w:rPr>
        <w:tab/>
        <w:t>La manifestation a rassemblé 45 496 participantes (femmes et jeunes filles).</w:t>
      </w:r>
    </w:p>
    <w:p w14:paraId="4FB9470E" w14:textId="320723B1" w:rsidR="002F26A1" w:rsidRPr="0043376E" w:rsidRDefault="00AB7AB7" w:rsidP="00AB7AB7">
      <w:pPr>
        <w:pStyle w:val="enumlev2"/>
        <w:ind w:hanging="1020"/>
        <w:rPr>
          <w:lang w:val="fr-FR"/>
        </w:rPr>
      </w:pPr>
      <w:r w:rsidRPr="00AB7AB7">
        <w:rPr>
          <w:lang w:val="fr-FR"/>
        </w:rPr>
        <w:t>•</w:t>
      </w:r>
      <w:r w:rsidR="002F26A1" w:rsidRPr="0043376E">
        <w:rPr>
          <w:lang w:val="fr-FR"/>
        </w:rPr>
        <w:tab/>
        <w:t xml:space="preserve">Nombre de consultations du dialogue en direct sur </w:t>
      </w:r>
      <w:proofErr w:type="gramStart"/>
      <w:r w:rsidR="002F26A1" w:rsidRPr="0043376E">
        <w:rPr>
          <w:lang w:val="fr-FR"/>
        </w:rPr>
        <w:t>Twitter:</w:t>
      </w:r>
      <w:proofErr w:type="gramEnd"/>
      <w:r w:rsidR="002F26A1" w:rsidRPr="0043376E">
        <w:rPr>
          <w:lang w:val="fr-FR"/>
        </w:rPr>
        <w:t xml:space="preserve"> 937 400.</w:t>
      </w:r>
    </w:p>
    <w:p w14:paraId="11E7B71C" w14:textId="752CCBF5" w:rsidR="002F26A1" w:rsidRPr="0043376E" w:rsidRDefault="00AB7AB7" w:rsidP="00AB7AB7">
      <w:pPr>
        <w:pStyle w:val="enumlev2"/>
        <w:spacing w:after="240"/>
        <w:ind w:left="1135" w:hanging="284"/>
        <w:rPr>
          <w:lang w:val="fr-FR"/>
        </w:rPr>
      </w:pPr>
      <w:r w:rsidRPr="00AB7AB7">
        <w:rPr>
          <w:lang w:val="fr-FR"/>
        </w:rPr>
        <w:t>•</w:t>
      </w:r>
      <w:r w:rsidR="002F26A1" w:rsidRPr="0043376E">
        <w:rPr>
          <w:lang w:val="fr-FR"/>
        </w:rPr>
        <w:tab/>
      </w:r>
      <w:proofErr w:type="gramStart"/>
      <w:r w:rsidR="002F26A1" w:rsidRPr="0043376E">
        <w:rPr>
          <w:lang w:val="fr-FR"/>
        </w:rPr>
        <w:t>Le hashtag</w:t>
      </w:r>
      <w:proofErr w:type="gramEnd"/>
      <w:r w:rsidR="002F26A1" w:rsidRPr="0043376E">
        <w:rPr>
          <w:lang w:val="fr-FR"/>
        </w:rPr>
        <w:t xml:space="preserve"> #</w:t>
      </w:r>
      <w:proofErr w:type="spellStart"/>
      <w:r w:rsidR="002F26A1" w:rsidRPr="0043376E">
        <w:rPr>
          <w:lang w:val="fr-FR"/>
        </w:rPr>
        <w:t>GirlsinICT</w:t>
      </w:r>
      <w:proofErr w:type="spellEnd"/>
      <w:r w:rsidR="002F26A1" w:rsidRPr="0043376E">
        <w:rPr>
          <w:lang w:val="fr-FR"/>
        </w:rPr>
        <w:t xml:space="preserve"> a été utilisé sur </w:t>
      </w:r>
      <w:proofErr w:type="spellStart"/>
      <w:r w:rsidR="002F26A1" w:rsidRPr="0043376E">
        <w:rPr>
          <w:lang w:val="fr-FR"/>
        </w:rPr>
        <w:t>TikTok</w:t>
      </w:r>
      <w:proofErr w:type="spellEnd"/>
      <w:r w:rsidR="002F26A1" w:rsidRPr="0043376E">
        <w:rPr>
          <w:lang w:val="fr-FR"/>
        </w:rPr>
        <w:t xml:space="preserve"> par des p</w:t>
      </w:r>
      <w:r>
        <w:rPr>
          <w:lang w:val="fr-FR"/>
        </w:rPr>
        <w:t>ersonnes du monde entier et les </w:t>
      </w:r>
      <w:r w:rsidR="002F26A1" w:rsidRPr="0043376E">
        <w:rPr>
          <w:lang w:val="fr-FR"/>
        </w:rPr>
        <w:t xml:space="preserve">vidéos mises en ligne sur la plate-forme avec </w:t>
      </w:r>
      <w:r>
        <w:rPr>
          <w:lang w:val="fr-FR"/>
        </w:rPr>
        <w:t>ce hashtag ont été vues plus de </w:t>
      </w:r>
      <w:r w:rsidR="002F26A1" w:rsidRPr="0043376E">
        <w:rPr>
          <w:lang w:val="fr-FR"/>
        </w:rPr>
        <w:t>21 millions de fois.</w:t>
      </w:r>
    </w:p>
    <w:tbl>
      <w:tblPr>
        <w:tblStyle w:val="TableGrid"/>
        <w:tblW w:w="0" w:type="auto"/>
        <w:tblLook w:val="04A0" w:firstRow="1" w:lastRow="0" w:firstColumn="1" w:lastColumn="0" w:noHBand="0" w:noVBand="1"/>
      </w:tblPr>
      <w:tblGrid>
        <w:gridCol w:w="9629"/>
      </w:tblGrid>
      <w:tr w:rsidR="002F26A1" w:rsidRPr="00C65037" w14:paraId="1DCC00E8" w14:textId="77777777" w:rsidTr="00584BA5">
        <w:tc>
          <w:tcPr>
            <w:tcW w:w="9629" w:type="dxa"/>
          </w:tcPr>
          <w:p w14:paraId="01686A8B" w14:textId="457BAE0F" w:rsidR="002F26A1" w:rsidRPr="0043376E" w:rsidRDefault="002F26A1" w:rsidP="00584BA5">
            <w:pPr>
              <w:spacing w:after="120"/>
              <w:rPr>
                <w:lang w:val="fr-FR"/>
              </w:rPr>
            </w:pPr>
            <w:r w:rsidRPr="0043376E">
              <w:rPr>
                <w:lang w:val="fr-FR"/>
              </w:rPr>
              <w:t>Le GCDT a pris note de la teneur du rapport avec intérêt et satisfaction. Il a dit soutenir cette initiative mondiale et a remercié le BDT d</w:t>
            </w:r>
            <w:r w:rsidR="00C600A4">
              <w:rPr>
                <w:lang w:val="fr-FR"/>
              </w:rPr>
              <w:t>'</w:t>
            </w:r>
            <w:r w:rsidRPr="0043376E">
              <w:rPr>
                <w:lang w:val="fr-FR"/>
              </w:rPr>
              <w:t>avoir aidé toutes les parties prenantes à célébrer la Journée des jeunes filles dans le secteur des TIC de manière virtuelle, à inciter les filles et les jeunes femmes à étudier et travailler dans les disciplines STEM et à mettre à profit les possibilités offertes par les technologies numériques, en dépit des restrictions dues à la crise sanitaire mondiale actuelle liée au COVID-19. Il a admis qu</w:t>
            </w:r>
            <w:r w:rsidR="00C600A4">
              <w:rPr>
                <w:lang w:val="fr-FR"/>
              </w:rPr>
              <w:t>'</w:t>
            </w:r>
            <w:r w:rsidRPr="0043376E">
              <w:rPr>
                <w:lang w:val="fr-FR"/>
              </w:rPr>
              <w:t>il importait de nouer de vastes partenariats et une collaboration avec les organismes publics, la société civile, les établissements universitaires et le secteur privé et que les jeunes filles participent activement et se mobilisent dans le cadre du Sommet pour la jeunesse de la CMDT-21.</w:t>
            </w:r>
          </w:p>
        </w:tc>
      </w:tr>
    </w:tbl>
    <w:p w14:paraId="364B96C8" w14:textId="77777777" w:rsidR="002F26A1" w:rsidRPr="00CC2A8E" w:rsidRDefault="002F26A1" w:rsidP="00584BA5">
      <w:pPr>
        <w:rPr>
          <w:lang w:val="fr-FR"/>
        </w:rPr>
      </w:pPr>
      <w:r w:rsidRPr="00CC2A8E">
        <w:rPr>
          <w:lang w:val="fr-FR"/>
        </w:rPr>
        <w:t xml:space="preserve">Le </w:t>
      </w:r>
      <w:hyperlink r:id="rId78" w:history="1">
        <w:r w:rsidRPr="00CC2A8E">
          <w:rPr>
            <w:rStyle w:val="Hyperlink"/>
            <w:lang w:val="fr-FR"/>
          </w:rPr>
          <w:t>Document 48</w:t>
        </w:r>
      </w:hyperlink>
      <w:r w:rsidRPr="00CC2A8E">
        <w:rPr>
          <w:lang w:val="fr-FR"/>
        </w:rPr>
        <w:t xml:space="preserve"> donne des informations actualisées sur la révision des Lignes directrices sur la protection en ligne des enfants conformément à la décision de la Conférence de plénipotentiaires de 2018. </w:t>
      </w:r>
    </w:p>
    <w:p w14:paraId="0CE4351D" w14:textId="77777777" w:rsidR="002F26A1" w:rsidRPr="00CC2A8E" w:rsidRDefault="002F26A1" w:rsidP="00584BA5">
      <w:pPr>
        <w:rPr>
          <w:lang w:val="fr-FR"/>
        </w:rPr>
      </w:pPr>
      <w:r w:rsidRPr="00CC2A8E">
        <w:rPr>
          <w:lang w:val="fr-FR"/>
        </w:rPr>
        <w:t xml:space="preserve">Un groupe de travail multi-parties prenantes composé de plus de 50 organisations et experts individuels a examiné les </w:t>
      </w:r>
      <w:hyperlink r:id="rId79" w:history="1">
        <w:r w:rsidRPr="00CC2A8E">
          <w:rPr>
            <w:rStyle w:val="Hyperlink"/>
            <w:lang w:val="fr-FR"/>
          </w:rPr>
          <w:t>Lignes directrices sur la protection en ligne des enfants</w:t>
        </w:r>
      </w:hyperlink>
      <w:r w:rsidRPr="00CC2A8E">
        <w:rPr>
          <w:lang w:val="fr-FR"/>
        </w:rPr>
        <w:t xml:space="preserve"> publiées pour la première fois en 2009. Les principales modifications apportées dans la version de 2020 des Lignes directrices portent sur la nécessité de tenir compte en particulier des technologies nouvelles et émergentes et de la situation unique des enfants handicapés. Les Lignes directrices seront publiées fin juin 2020 et seront disponibles sur le nouveau </w:t>
      </w:r>
      <w:hyperlink r:id="rId80" w:history="1">
        <w:r w:rsidRPr="00CC2A8E">
          <w:rPr>
            <w:rStyle w:val="Hyperlink"/>
            <w:lang w:val="fr-FR"/>
          </w:rPr>
          <w:t>site web</w:t>
        </w:r>
      </w:hyperlink>
      <w:r w:rsidRPr="00CC2A8E">
        <w:rPr>
          <w:lang w:val="fr-FR"/>
        </w:rPr>
        <w:t xml:space="preserve"> dédié à cette thématique. Il est également prévu de mener une campagne de sensibilisation des plus jeunes sur les médias sociaux. </w:t>
      </w:r>
    </w:p>
    <w:p w14:paraId="71D5C425" w14:textId="1393E87B" w:rsidR="00AB7AB7" w:rsidRDefault="002F26A1" w:rsidP="00AB7AB7">
      <w:pPr>
        <w:spacing w:after="240"/>
        <w:rPr>
          <w:lang w:val="fr-FR"/>
        </w:rPr>
      </w:pPr>
      <w:r w:rsidRPr="00CC2A8E">
        <w:rPr>
          <w:lang w:val="fr-FR"/>
        </w:rPr>
        <w:t>Le BDT a affirmé que l</w:t>
      </w:r>
      <w:r w:rsidR="00C600A4">
        <w:rPr>
          <w:lang w:val="fr-FR"/>
        </w:rPr>
        <w:t>'</w:t>
      </w:r>
      <w:r w:rsidRPr="00CC2A8E">
        <w:rPr>
          <w:lang w:val="fr-FR"/>
        </w:rPr>
        <w:t>UIT encourageait ses membres à participer et à concourir à la mise en œuvre des Lignes directrices sur la protection en ligne des enfants en prenant des mesures concrètes et axées sur les résultats pour accélérer l</w:t>
      </w:r>
      <w:r w:rsidR="00C600A4">
        <w:rPr>
          <w:lang w:val="fr-FR"/>
        </w:rPr>
        <w:t>'</w:t>
      </w:r>
      <w:r w:rsidRPr="00CC2A8E">
        <w:rPr>
          <w:lang w:val="fr-FR"/>
        </w:rPr>
        <w:t>élaboration et l</w:t>
      </w:r>
      <w:r w:rsidR="00C600A4">
        <w:rPr>
          <w:lang w:val="fr-FR"/>
        </w:rPr>
        <w:t>'</w:t>
      </w:r>
      <w:r w:rsidRPr="00CC2A8E">
        <w:rPr>
          <w:lang w:val="fr-FR"/>
        </w:rPr>
        <w:t xml:space="preserve">adoption de stratégies nationales solides en matière de protection en ligne des enfants, mettre au point des plans </w:t>
      </w:r>
      <w:r w:rsidR="00AB7AB7">
        <w:rPr>
          <w:lang w:val="fr-FR"/>
        </w:rPr>
        <w:br w:type="page"/>
      </w:r>
    </w:p>
    <w:p w14:paraId="29D6490B" w14:textId="383B2E4E" w:rsidR="002F26A1" w:rsidRPr="00CC2A8E" w:rsidRDefault="002F26A1" w:rsidP="00AB7AB7">
      <w:pPr>
        <w:spacing w:after="240"/>
        <w:rPr>
          <w:lang w:val="fr-FR"/>
        </w:rPr>
      </w:pPr>
      <w:proofErr w:type="gramStart"/>
      <w:r w:rsidRPr="00CC2A8E">
        <w:rPr>
          <w:lang w:val="fr-FR"/>
        </w:rPr>
        <w:lastRenderedPageBreak/>
        <w:t>d</w:t>
      </w:r>
      <w:r w:rsidR="00C600A4">
        <w:rPr>
          <w:lang w:val="fr-FR"/>
        </w:rPr>
        <w:t>'</w:t>
      </w:r>
      <w:r w:rsidRPr="00CC2A8E">
        <w:rPr>
          <w:lang w:val="fr-FR"/>
        </w:rPr>
        <w:t>action</w:t>
      </w:r>
      <w:proofErr w:type="gramEnd"/>
      <w:r w:rsidRPr="00CC2A8E">
        <w:rPr>
          <w:lang w:val="fr-FR"/>
        </w:rPr>
        <w:t xml:space="preserve"> de portée générale à l</w:t>
      </w:r>
      <w:r w:rsidR="00C600A4">
        <w:rPr>
          <w:lang w:val="fr-FR"/>
        </w:rPr>
        <w:t>'</w:t>
      </w:r>
      <w:r w:rsidRPr="00CC2A8E">
        <w:rPr>
          <w:lang w:val="fr-FR"/>
        </w:rPr>
        <w:t>intention des pouvoirs publics, perfectionner les mesures et outils de sécurité en ligne à l</w:t>
      </w:r>
      <w:r w:rsidR="00C600A4">
        <w:rPr>
          <w:lang w:val="fr-FR"/>
        </w:rPr>
        <w:t>'</w:t>
      </w:r>
      <w:r w:rsidRPr="00CC2A8E">
        <w:rPr>
          <w:lang w:val="fr-FR"/>
        </w:rPr>
        <w:t>usage des entreprises et renforcer les capacités en matière de formation numérique, afin d</w:t>
      </w:r>
      <w:r w:rsidR="00C600A4">
        <w:rPr>
          <w:lang w:val="fr-FR"/>
        </w:rPr>
        <w:t>'</w:t>
      </w:r>
      <w:r w:rsidRPr="00CC2A8E">
        <w:rPr>
          <w:lang w:val="fr-FR"/>
        </w:rPr>
        <w:t>autonomiser enfants et parents à l</w:t>
      </w:r>
      <w:r w:rsidR="00C600A4">
        <w:rPr>
          <w:lang w:val="fr-FR"/>
        </w:rPr>
        <w:t>'</w:t>
      </w:r>
      <w:r w:rsidRPr="00CC2A8E">
        <w:rPr>
          <w:lang w:val="fr-FR"/>
        </w:rPr>
        <w:t>échelle locale et mondiale.</w:t>
      </w:r>
    </w:p>
    <w:tbl>
      <w:tblPr>
        <w:tblStyle w:val="TableGrid"/>
        <w:tblW w:w="0" w:type="auto"/>
        <w:tblLook w:val="04A0" w:firstRow="1" w:lastRow="0" w:firstColumn="1" w:lastColumn="0" w:noHBand="0" w:noVBand="1"/>
      </w:tblPr>
      <w:tblGrid>
        <w:gridCol w:w="9629"/>
      </w:tblGrid>
      <w:tr w:rsidR="002F26A1" w:rsidRPr="00C65037" w14:paraId="023379EB" w14:textId="77777777" w:rsidTr="00584BA5">
        <w:tc>
          <w:tcPr>
            <w:tcW w:w="9629" w:type="dxa"/>
          </w:tcPr>
          <w:p w14:paraId="1CBCE49E" w14:textId="0B603E53" w:rsidR="002F26A1" w:rsidRPr="00CC2A8E" w:rsidRDefault="002F26A1" w:rsidP="00584BA5">
            <w:pPr>
              <w:spacing w:after="120"/>
              <w:rPr>
                <w:lang w:val="fr-FR"/>
              </w:rPr>
            </w:pPr>
            <w:r w:rsidRPr="00CC2A8E">
              <w:rPr>
                <w:lang w:val="fr-FR"/>
              </w:rPr>
              <w:t>Le GCDT a pris note du document avec satisfaction et s</w:t>
            </w:r>
            <w:r w:rsidR="00C600A4">
              <w:rPr>
                <w:lang w:val="fr-FR"/>
              </w:rPr>
              <w:t>'</w:t>
            </w:r>
            <w:r w:rsidRPr="00CC2A8E">
              <w:rPr>
                <w:lang w:val="fr-FR"/>
              </w:rPr>
              <w:t>est félicité de la participation des États Membres au processus d</w:t>
            </w:r>
            <w:r w:rsidR="00C600A4">
              <w:rPr>
                <w:lang w:val="fr-FR"/>
              </w:rPr>
              <w:t>'</w:t>
            </w:r>
            <w:r w:rsidRPr="00CC2A8E">
              <w:rPr>
                <w:lang w:val="fr-FR"/>
              </w:rPr>
              <w:t>examen des Lignes directrices sur la protection en ligne des enfants en</w:t>
            </w:r>
            <w:r w:rsidRPr="0043376E">
              <w:rPr>
                <w:lang w:val="fr-FR"/>
              </w:rPr>
              <w:t> </w:t>
            </w:r>
            <w:r w:rsidRPr="00CC2A8E">
              <w:rPr>
                <w:lang w:val="fr-FR"/>
              </w:rPr>
              <w:t>2020.</w:t>
            </w:r>
          </w:p>
          <w:p w14:paraId="159B4F07" w14:textId="77777777" w:rsidR="002F26A1" w:rsidRPr="0043376E" w:rsidRDefault="002F26A1" w:rsidP="00584BA5">
            <w:pPr>
              <w:spacing w:after="120"/>
              <w:rPr>
                <w:lang w:val="fr-FR"/>
              </w:rPr>
            </w:pPr>
            <w:r w:rsidRPr="0043376E">
              <w:rPr>
                <w:lang w:val="fr-FR"/>
              </w:rPr>
              <w:t>Le GCDT a encouragé tous les États Membres à prendre note de la teneur des Lignes directrices.</w:t>
            </w:r>
          </w:p>
        </w:tc>
      </w:tr>
    </w:tbl>
    <w:p w14:paraId="0BD8CC98" w14:textId="3EE7401F" w:rsidR="002F26A1" w:rsidRPr="00CC2A8E" w:rsidRDefault="002F26A1" w:rsidP="00AB7AB7">
      <w:pPr>
        <w:spacing w:before="240"/>
        <w:rPr>
          <w:lang w:val="fr-FR"/>
        </w:rPr>
      </w:pPr>
      <w:r w:rsidRPr="00CC2A8E">
        <w:rPr>
          <w:lang w:val="fr-FR"/>
        </w:rPr>
        <w:t xml:space="preserve">Le </w:t>
      </w:r>
      <w:hyperlink r:id="rId81" w:history="1">
        <w:r w:rsidRPr="00CC2A8E">
          <w:rPr>
            <w:rStyle w:val="Hyperlink"/>
            <w:lang w:val="fr-FR"/>
          </w:rPr>
          <w:t>Document 49</w:t>
        </w:r>
      </w:hyperlink>
      <w:r w:rsidRPr="00CC2A8E">
        <w:rPr>
          <w:lang w:val="fr-FR"/>
        </w:rPr>
        <w:t xml:space="preserve"> présente le projet de l</w:t>
      </w:r>
      <w:r w:rsidR="00C600A4">
        <w:rPr>
          <w:lang w:val="fr-FR"/>
        </w:rPr>
        <w:t>'</w:t>
      </w:r>
      <w:r w:rsidRPr="00CC2A8E">
        <w:rPr>
          <w:lang w:val="fr-FR"/>
        </w:rPr>
        <w:t>UIT et de l</w:t>
      </w:r>
      <w:r w:rsidR="00C600A4">
        <w:rPr>
          <w:lang w:val="fr-FR"/>
        </w:rPr>
        <w:t>'</w:t>
      </w:r>
      <w:r w:rsidRPr="00CC2A8E">
        <w:rPr>
          <w:lang w:val="fr-FR"/>
        </w:rPr>
        <w:t>UNICEF sur la connectivité dans les écoles, également connu sous le nom d</w:t>
      </w:r>
      <w:r w:rsidR="00C600A4">
        <w:rPr>
          <w:lang w:val="fr-FR"/>
        </w:rPr>
        <w:t>'</w:t>
      </w:r>
      <w:r w:rsidRPr="00CC2A8E">
        <w:rPr>
          <w:lang w:val="fr-FR"/>
        </w:rPr>
        <w:t xml:space="preserve">initiative </w:t>
      </w:r>
      <w:r w:rsidRPr="0043376E">
        <w:rPr>
          <w:lang w:val="fr-FR"/>
        </w:rPr>
        <w:t>"</w:t>
      </w:r>
      <w:r w:rsidRPr="00CC2A8E">
        <w:rPr>
          <w:lang w:val="fr-FR"/>
        </w:rPr>
        <w:t>GIGA</w:t>
      </w:r>
      <w:r w:rsidRPr="0043376E">
        <w:rPr>
          <w:lang w:val="fr-FR"/>
        </w:rPr>
        <w:t>"</w:t>
      </w:r>
      <w:r w:rsidRPr="00CC2A8E">
        <w:rPr>
          <w:lang w:val="fr-FR"/>
        </w:rPr>
        <w:t>, lancé lors de l</w:t>
      </w:r>
      <w:r w:rsidR="00C600A4">
        <w:rPr>
          <w:lang w:val="fr-FR"/>
        </w:rPr>
        <w:t>'</w:t>
      </w:r>
      <w:r w:rsidRPr="00CC2A8E">
        <w:rPr>
          <w:lang w:val="fr-FR"/>
        </w:rPr>
        <w:t>Assemblée générale des Nations Unies en septembre 2019. Étant donné que quelque 3,7 milliards de personnes, dont 360 millions de jeunes, n</w:t>
      </w:r>
      <w:r w:rsidR="00C600A4">
        <w:rPr>
          <w:lang w:val="fr-FR"/>
        </w:rPr>
        <w:t>'</w:t>
      </w:r>
      <w:r w:rsidRPr="00CC2A8E">
        <w:rPr>
          <w:lang w:val="fr-FR"/>
        </w:rPr>
        <w:t>ont pas accès à l</w:t>
      </w:r>
      <w:r w:rsidR="00C600A4">
        <w:rPr>
          <w:lang w:val="fr-FR"/>
        </w:rPr>
        <w:t>'</w:t>
      </w:r>
      <w:r w:rsidRPr="00CC2A8E">
        <w:rPr>
          <w:lang w:val="fr-FR"/>
        </w:rPr>
        <w:t>Internet, l</w:t>
      </w:r>
      <w:r w:rsidR="00C600A4">
        <w:rPr>
          <w:lang w:val="fr-FR"/>
        </w:rPr>
        <w:t>'</w:t>
      </w:r>
      <w:r w:rsidRPr="00CC2A8E">
        <w:rPr>
          <w:lang w:val="fr-FR"/>
        </w:rPr>
        <w:t>initiative GIGA vise à fournir une connectivité dans les écoles du monde entier. Elle vise également à accélérer l</w:t>
      </w:r>
      <w:r w:rsidR="00C600A4">
        <w:rPr>
          <w:lang w:val="fr-FR"/>
        </w:rPr>
        <w:t>'</w:t>
      </w:r>
      <w:r w:rsidRPr="00CC2A8E">
        <w:rPr>
          <w:lang w:val="fr-FR"/>
        </w:rPr>
        <w:t>accès des jeunes aux ressources éducatives et aux possibilités qui se présentent. Elle sert en outre de plate-forme en vue de définir les grandes lignes de l</w:t>
      </w:r>
      <w:r w:rsidR="00C600A4">
        <w:rPr>
          <w:lang w:val="fr-FR"/>
        </w:rPr>
        <w:t>'</w:t>
      </w:r>
      <w:r w:rsidRPr="00CC2A8E">
        <w:rPr>
          <w:lang w:val="fr-FR"/>
        </w:rPr>
        <w:t xml:space="preserve">infrastructure nécessaire pour fournir une connectivité numérique dans tout un pays, au profit de toutes les communautés et de toute la population. Les écoles permettent de faire le point sur la demande de connectivité, de formation et de connexion. </w:t>
      </w:r>
    </w:p>
    <w:p w14:paraId="172D9ABF" w14:textId="538CA0F0" w:rsidR="002F26A1" w:rsidRPr="00CC2A8E" w:rsidRDefault="002F26A1" w:rsidP="00DA5C71">
      <w:pPr>
        <w:spacing w:after="240"/>
        <w:rPr>
          <w:lang w:val="fr-FR"/>
        </w:rPr>
      </w:pPr>
      <w:r w:rsidRPr="00CC2A8E">
        <w:rPr>
          <w:lang w:val="fr-FR"/>
        </w:rPr>
        <w:t>L</w:t>
      </w:r>
      <w:r w:rsidR="00C600A4">
        <w:rPr>
          <w:lang w:val="fr-FR"/>
        </w:rPr>
        <w:t>'</w:t>
      </w:r>
      <w:r w:rsidRPr="00CC2A8E">
        <w:rPr>
          <w:lang w:val="fr-FR"/>
        </w:rPr>
        <w:t xml:space="preserve">initiative GIGA joue un rôle fondamental pour le Programme </w:t>
      </w:r>
      <w:proofErr w:type="spellStart"/>
      <w:r w:rsidRPr="00CC2A8E">
        <w:rPr>
          <w:lang w:val="fr-FR"/>
        </w:rPr>
        <w:t>Connect</w:t>
      </w:r>
      <w:proofErr w:type="spellEnd"/>
      <w:r w:rsidRPr="00CC2A8E">
        <w:rPr>
          <w:lang w:val="fr-FR"/>
        </w:rPr>
        <w:t xml:space="preserve"> 2030 de l</w:t>
      </w:r>
      <w:r w:rsidR="00C600A4">
        <w:rPr>
          <w:lang w:val="fr-FR"/>
        </w:rPr>
        <w:t>'</w:t>
      </w:r>
      <w:r w:rsidRPr="00CC2A8E">
        <w:rPr>
          <w:lang w:val="fr-FR"/>
        </w:rPr>
        <w:t>UIT, en particulier l</w:t>
      </w:r>
      <w:r w:rsidR="00C600A4">
        <w:rPr>
          <w:lang w:val="fr-FR"/>
        </w:rPr>
        <w:t>'</w:t>
      </w:r>
      <w:r w:rsidRPr="00CC2A8E">
        <w:rPr>
          <w:lang w:val="fr-FR"/>
        </w:rPr>
        <w:t>objectif 1 relatif à la croissance et l</w:t>
      </w:r>
      <w:r w:rsidR="00C600A4">
        <w:rPr>
          <w:lang w:val="fr-FR"/>
        </w:rPr>
        <w:t>'</w:t>
      </w:r>
      <w:r w:rsidRPr="00CC2A8E">
        <w:rPr>
          <w:lang w:val="fr-FR"/>
        </w:rPr>
        <w:t>objectif 2 relatif à l</w:t>
      </w:r>
      <w:r w:rsidR="00C600A4">
        <w:rPr>
          <w:lang w:val="fr-FR"/>
        </w:rPr>
        <w:t>'</w:t>
      </w:r>
      <w:r w:rsidRPr="00CC2A8E">
        <w:rPr>
          <w:lang w:val="fr-FR"/>
        </w:rPr>
        <w:t>inclusion. Elle est directement liée aux cibles du SMSI sur le raccordement des universités, des facultés et des écoles à l</w:t>
      </w:r>
      <w:r w:rsidR="00C600A4">
        <w:rPr>
          <w:lang w:val="fr-FR"/>
        </w:rPr>
        <w:t>'</w:t>
      </w:r>
      <w:r w:rsidRPr="00CC2A8E">
        <w:rPr>
          <w:lang w:val="fr-FR"/>
        </w:rPr>
        <w:t>Internet. Elle est aussi directement liée à de nombreuses initiatives régionales en Afrique, dans les Amériques, dans les États arabes, en Asie</w:t>
      </w:r>
      <w:r w:rsidRPr="00CC2A8E">
        <w:rPr>
          <w:lang w:val="fr-FR"/>
        </w:rPr>
        <w:noBreakHyphen/>
        <w:t xml:space="preserve">Pacifique, dans la Communauté des États indépendants et en Europe. </w:t>
      </w:r>
    </w:p>
    <w:tbl>
      <w:tblPr>
        <w:tblStyle w:val="TableGrid"/>
        <w:tblW w:w="0" w:type="auto"/>
        <w:tblLook w:val="04A0" w:firstRow="1" w:lastRow="0" w:firstColumn="1" w:lastColumn="0" w:noHBand="0" w:noVBand="1"/>
      </w:tblPr>
      <w:tblGrid>
        <w:gridCol w:w="9629"/>
      </w:tblGrid>
      <w:tr w:rsidR="002F26A1" w:rsidRPr="00C65037" w14:paraId="5FFBBB0C" w14:textId="77777777" w:rsidTr="00584BA5">
        <w:tc>
          <w:tcPr>
            <w:tcW w:w="9629" w:type="dxa"/>
          </w:tcPr>
          <w:p w14:paraId="4B964C58" w14:textId="17376338" w:rsidR="002F26A1" w:rsidRPr="0043376E" w:rsidRDefault="002F26A1" w:rsidP="00584BA5">
            <w:pPr>
              <w:spacing w:after="120"/>
              <w:rPr>
                <w:lang w:val="fr-FR"/>
              </w:rPr>
            </w:pPr>
            <w:r w:rsidRPr="0043376E">
              <w:rPr>
                <w:lang w:val="fr-FR"/>
              </w:rPr>
              <w:t>Le GCDT a noté le document avec intérêt et satisfaction et voit d</w:t>
            </w:r>
            <w:r w:rsidR="00C600A4">
              <w:rPr>
                <w:lang w:val="fr-FR"/>
              </w:rPr>
              <w:t>'</w:t>
            </w:r>
            <w:r w:rsidRPr="0043376E">
              <w:rPr>
                <w:lang w:val="fr-FR"/>
              </w:rPr>
              <w:t>un bon œil les progrès accomplis dans le cadre de l</w:t>
            </w:r>
            <w:r w:rsidR="00C600A4">
              <w:rPr>
                <w:lang w:val="fr-FR"/>
              </w:rPr>
              <w:t>'</w:t>
            </w:r>
            <w:r w:rsidRPr="0043376E">
              <w:rPr>
                <w:lang w:val="fr-FR"/>
              </w:rPr>
              <w:t>initiative GIGA. Le Rwanda, le Kazakhstan et les États-Unis ont dit soutenir l</w:t>
            </w:r>
            <w:r w:rsidR="00C600A4">
              <w:rPr>
                <w:lang w:val="fr-FR"/>
              </w:rPr>
              <w:t>'</w:t>
            </w:r>
            <w:r w:rsidRPr="0043376E">
              <w:rPr>
                <w:lang w:val="fr-FR"/>
              </w:rPr>
              <w:t>initiative GIGA et se sont félicités de leur participation respective en tant que pays coordonnateur pour l</w:t>
            </w:r>
            <w:r w:rsidR="00C600A4">
              <w:rPr>
                <w:lang w:val="fr-FR"/>
              </w:rPr>
              <w:t>'</w:t>
            </w:r>
            <w:r w:rsidRPr="0043376E">
              <w:rPr>
                <w:lang w:val="fr-FR"/>
              </w:rPr>
              <w:t>Afrique, pays coordonnateur pour l</w:t>
            </w:r>
            <w:r w:rsidR="00C600A4">
              <w:rPr>
                <w:lang w:val="fr-FR"/>
              </w:rPr>
              <w:t>'</w:t>
            </w:r>
            <w:r w:rsidRPr="0043376E">
              <w:rPr>
                <w:lang w:val="fr-FR"/>
              </w:rPr>
              <w:t>Asie centrale et fournisseur de l</w:t>
            </w:r>
            <w:r w:rsidR="00C600A4">
              <w:rPr>
                <w:lang w:val="fr-FR"/>
              </w:rPr>
              <w:t>'</w:t>
            </w:r>
            <w:r w:rsidRPr="0043376E">
              <w:rPr>
                <w:lang w:val="fr-FR"/>
              </w:rPr>
              <w:t>assistance technique. Des États Membres ont dit vouloir en savoir davantage sur l</w:t>
            </w:r>
            <w:r w:rsidR="00C600A4">
              <w:rPr>
                <w:lang w:val="fr-FR"/>
              </w:rPr>
              <w:t>'</w:t>
            </w:r>
            <w:r w:rsidRPr="0043376E">
              <w:rPr>
                <w:lang w:val="fr-FR"/>
              </w:rPr>
              <w:t>initiative GIGA et le BDT fera le nécessaire à cet égard.</w:t>
            </w:r>
          </w:p>
        </w:tc>
      </w:tr>
    </w:tbl>
    <w:p w14:paraId="57D0C657" w14:textId="77777777" w:rsidR="00DA5C71" w:rsidRDefault="00DA5C71" w:rsidP="00584BA5">
      <w:pPr>
        <w:pStyle w:val="Reasons"/>
        <w:rPr>
          <w:lang w:val="fr-FR"/>
        </w:rPr>
      </w:pPr>
    </w:p>
    <w:p w14:paraId="49A29274" w14:textId="5EF0D2B8" w:rsidR="00DA5C71" w:rsidRDefault="00DA5C71" w:rsidP="00584BA5">
      <w:pPr>
        <w:pStyle w:val="Reasons"/>
        <w:rPr>
          <w:lang w:val="fr-FR"/>
        </w:rPr>
      </w:pPr>
      <w:r>
        <w:rPr>
          <w:lang w:val="fr-FR"/>
        </w:rPr>
        <w:br w:type="page"/>
      </w:r>
    </w:p>
    <w:p w14:paraId="63C9F2A0" w14:textId="77777777" w:rsidR="00987C8D" w:rsidRDefault="00987C8D" w:rsidP="00987C8D">
      <w:pPr>
        <w:spacing w:after="120"/>
        <w:jc w:val="center"/>
        <w:rPr>
          <w:rStyle w:val="StyleComplex12pt"/>
          <w:rFonts w:cstheme="minorBidi"/>
          <w:color w:val="000000" w:themeColor="text1"/>
        </w:rPr>
      </w:pPr>
      <w:r w:rsidRPr="00CA5502">
        <w:rPr>
          <w:rStyle w:val="StyleComplex12pt"/>
          <w:rFonts w:cstheme="minorBidi"/>
          <w:b/>
          <w:bCs/>
          <w:color w:val="000000" w:themeColor="text1"/>
        </w:rPr>
        <w:lastRenderedPageBreak/>
        <w:t>Annex</w:t>
      </w:r>
      <w:r>
        <w:rPr>
          <w:rStyle w:val="StyleComplex12pt"/>
          <w:rFonts w:cstheme="minorBidi"/>
          <w:b/>
          <w:bCs/>
          <w:color w:val="000000" w:themeColor="text1"/>
        </w:rPr>
        <w:t xml:space="preserve">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987C8D" w14:paraId="20EDFCF8" w14:textId="77777777" w:rsidTr="002D46F4">
        <w:trPr>
          <w:cantSplit/>
          <w:trHeight w:val="1134"/>
        </w:trPr>
        <w:tc>
          <w:tcPr>
            <w:tcW w:w="6521" w:type="dxa"/>
          </w:tcPr>
          <w:p w14:paraId="556DC528" w14:textId="77777777" w:rsidR="00987C8D" w:rsidRDefault="00987C8D" w:rsidP="002D46F4">
            <w:pPr>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F3171FC" w14:textId="77777777" w:rsidR="00987C8D" w:rsidRPr="00844A56" w:rsidRDefault="00987C8D" w:rsidP="002D46F4">
            <w:pPr>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56EEC44F" w14:textId="77777777" w:rsidR="00987C8D" w:rsidRPr="00683C32" w:rsidRDefault="00987C8D" w:rsidP="002D46F4">
            <w:pPr>
              <w:spacing w:before="0"/>
              <w:jc w:val="right"/>
            </w:pPr>
            <w:r>
              <w:rPr>
                <w:noProof/>
                <w:lang w:val="en-US"/>
              </w:rPr>
              <w:drawing>
                <wp:inline distT="0" distB="0" distL="0" distR="0" wp14:anchorId="6E680175" wp14:editId="270CC50A">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987C8D" w:rsidRPr="00997358" w14:paraId="5E4AA465" w14:textId="77777777" w:rsidTr="002D46F4">
        <w:trPr>
          <w:gridAfter w:val="1"/>
          <w:wAfter w:w="35" w:type="dxa"/>
          <w:cantSplit/>
        </w:trPr>
        <w:tc>
          <w:tcPr>
            <w:tcW w:w="6521" w:type="dxa"/>
            <w:tcBorders>
              <w:top w:val="single" w:sz="12" w:space="0" w:color="auto"/>
            </w:tcBorders>
          </w:tcPr>
          <w:p w14:paraId="650E69A4" w14:textId="77777777" w:rsidR="00987C8D" w:rsidRPr="00997358" w:rsidRDefault="00987C8D" w:rsidP="002D46F4">
            <w:pPr>
              <w:spacing w:before="0"/>
              <w:ind w:left="34" w:right="-142"/>
              <w:rPr>
                <w:rFonts w:cs="Arial"/>
                <w:b/>
                <w:bCs/>
                <w:sz w:val="20"/>
              </w:rPr>
            </w:pPr>
          </w:p>
        </w:tc>
        <w:tc>
          <w:tcPr>
            <w:tcW w:w="3367" w:type="dxa"/>
            <w:tcBorders>
              <w:top w:val="single" w:sz="12" w:space="0" w:color="auto"/>
            </w:tcBorders>
          </w:tcPr>
          <w:p w14:paraId="74F7B794" w14:textId="77777777" w:rsidR="00987C8D" w:rsidRPr="00997358" w:rsidRDefault="00987C8D" w:rsidP="002D46F4">
            <w:pPr>
              <w:spacing w:before="0"/>
              <w:ind w:left="34" w:right="-142"/>
              <w:rPr>
                <w:b/>
                <w:bCs/>
                <w:sz w:val="20"/>
              </w:rPr>
            </w:pPr>
          </w:p>
        </w:tc>
      </w:tr>
      <w:tr w:rsidR="00987C8D" w:rsidRPr="00002716" w14:paraId="796A0001" w14:textId="77777777" w:rsidTr="002D46F4">
        <w:trPr>
          <w:gridAfter w:val="1"/>
          <w:wAfter w:w="35" w:type="dxa"/>
          <w:cantSplit/>
        </w:trPr>
        <w:tc>
          <w:tcPr>
            <w:tcW w:w="6521" w:type="dxa"/>
          </w:tcPr>
          <w:p w14:paraId="7091ABCD" w14:textId="77777777" w:rsidR="00987C8D" w:rsidRPr="007F1CC7" w:rsidRDefault="00987C8D" w:rsidP="002D46F4">
            <w:pPr>
              <w:pStyle w:val="Committee"/>
              <w:framePr w:hSpace="0" w:wrap="auto" w:hAnchor="text" w:yAlign="inline"/>
              <w:ind w:left="34" w:right="-142"/>
              <w:rPr>
                <w:b w:val="0"/>
              </w:rPr>
            </w:pPr>
          </w:p>
        </w:tc>
        <w:tc>
          <w:tcPr>
            <w:tcW w:w="3367" w:type="dxa"/>
          </w:tcPr>
          <w:p w14:paraId="1F78D401" w14:textId="77777777" w:rsidR="00987C8D" w:rsidRPr="007F1CC7" w:rsidRDefault="00987C8D" w:rsidP="002D46F4">
            <w:pPr>
              <w:spacing w:before="0"/>
              <w:ind w:left="34" w:right="-142"/>
              <w:jc w:val="both"/>
              <w:rPr>
                <w:bCs/>
                <w:szCs w:val="24"/>
                <w:lang w:val="en-US"/>
              </w:rPr>
            </w:pPr>
            <w:r w:rsidRPr="00002716">
              <w:rPr>
                <w:b/>
                <w:bCs/>
                <w:lang w:val="en-US"/>
              </w:rPr>
              <w:t>Document</w:t>
            </w:r>
            <w:r w:rsidRPr="00A54E72">
              <w:rPr>
                <w:b/>
                <w:bCs/>
                <w:lang w:val="en-US"/>
              </w:rPr>
              <w:t xml:space="preserve"> </w:t>
            </w:r>
            <w:r w:rsidRPr="00A6503E">
              <w:rPr>
                <w:b/>
                <w:bCs/>
              </w:rPr>
              <w:t>TDAG-20</w:t>
            </w:r>
            <w:r>
              <w:rPr>
                <w:b/>
                <w:bCs/>
              </w:rPr>
              <w:t>/DT/4-E</w:t>
            </w:r>
          </w:p>
        </w:tc>
      </w:tr>
      <w:tr w:rsidR="00987C8D" w14:paraId="36B82514" w14:textId="77777777" w:rsidTr="002D46F4">
        <w:trPr>
          <w:gridAfter w:val="1"/>
          <w:wAfter w:w="35" w:type="dxa"/>
          <w:cantSplit/>
        </w:trPr>
        <w:tc>
          <w:tcPr>
            <w:tcW w:w="6521" w:type="dxa"/>
          </w:tcPr>
          <w:p w14:paraId="728F17CD" w14:textId="77777777" w:rsidR="00987C8D" w:rsidRPr="007F1CC7" w:rsidRDefault="00987C8D" w:rsidP="002D46F4">
            <w:pPr>
              <w:spacing w:before="0"/>
              <w:ind w:left="34" w:right="-142"/>
              <w:rPr>
                <w:b/>
                <w:bCs/>
                <w:smallCaps/>
                <w:szCs w:val="24"/>
                <w:lang w:val="en-US"/>
              </w:rPr>
            </w:pPr>
          </w:p>
        </w:tc>
        <w:tc>
          <w:tcPr>
            <w:tcW w:w="3367" w:type="dxa"/>
          </w:tcPr>
          <w:p w14:paraId="769113F9" w14:textId="77777777" w:rsidR="00987C8D" w:rsidRPr="007F1CC7" w:rsidRDefault="00987C8D" w:rsidP="002D46F4">
            <w:pPr>
              <w:spacing w:before="0"/>
              <w:ind w:left="34" w:right="-142"/>
              <w:rPr>
                <w:b/>
                <w:szCs w:val="24"/>
              </w:rPr>
            </w:pPr>
            <w:bookmarkStart w:id="19" w:name="CreationDate"/>
            <w:bookmarkEnd w:id="19"/>
            <w:r>
              <w:rPr>
                <w:b/>
                <w:szCs w:val="24"/>
              </w:rPr>
              <w:t>26 May 2020</w:t>
            </w:r>
          </w:p>
        </w:tc>
      </w:tr>
      <w:tr w:rsidR="00987C8D" w14:paraId="5BE61181" w14:textId="77777777" w:rsidTr="002D46F4">
        <w:trPr>
          <w:gridAfter w:val="1"/>
          <w:wAfter w:w="35" w:type="dxa"/>
          <w:cantSplit/>
        </w:trPr>
        <w:tc>
          <w:tcPr>
            <w:tcW w:w="6521" w:type="dxa"/>
          </w:tcPr>
          <w:p w14:paraId="51734037" w14:textId="77777777" w:rsidR="00987C8D" w:rsidRPr="007F1CC7" w:rsidRDefault="00987C8D" w:rsidP="002D46F4">
            <w:pPr>
              <w:spacing w:before="0"/>
              <w:ind w:left="34" w:right="-142"/>
              <w:rPr>
                <w:b/>
                <w:bCs/>
                <w:smallCaps/>
                <w:szCs w:val="24"/>
              </w:rPr>
            </w:pPr>
          </w:p>
        </w:tc>
        <w:tc>
          <w:tcPr>
            <w:tcW w:w="3367" w:type="dxa"/>
          </w:tcPr>
          <w:p w14:paraId="4D73508D" w14:textId="77777777" w:rsidR="00987C8D" w:rsidRPr="007F1CC7" w:rsidRDefault="00987C8D" w:rsidP="002D46F4">
            <w:pPr>
              <w:spacing w:before="0"/>
              <w:ind w:left="34" w:right="-142"/>
              <w:rPr>
                <w:szCs w:val="24"/>
              </w:rPr>
            </w:pPr>
            <w:r>
              <w:rPr>
                <w:b/>
              </w:rPr>
              <w:t>English only</w:t>
            </w:r>
          </w:p>
        </w:tc>
      </w:tr>
      <w:tr w:rsidR="00987C8D" w14:paraId="70359F08" w14:textId="77777777" w:rsidTr="002D46F4">
        <w:trPr>
          <w:gridAfter w:val="1"/>
          <w:wAfter w:w="35" w:type="dxa"/>
          <w:cantSplit/>
          <w:trHeight w:val="852"/>
        </w:trPr>
        <w:tc>
          <w:tcPr>
            <w:tcW w:w="9888" w:type="dxa"/>
            <w:gridSpan w:val="2"/>
            <w:vAlign w:val="center"/>
          </w:tcPr>
          <w:p w14:paraId="243A6B5D" w14:textId="77777777" w:rsidR="00987C8D" w:rsidRPr="00924103" w:rsidRDefault="00987C8D" w:rsidP="002D46F4">
            <w:pPr>
              <w:pStyle w:val="Source"/>
              <w:spacing w:before="240" w:after="240"/>
              <w:ind w:left="34" w:right="-142"/>
            </w:pPr>
            <w:bookmarkStart w:id="20" w:name="Source"/>
            <w:bookmarkEnd w:id="20"/>
            <w:r w:rsidRPr="00A240E8">
              <w:t>Chairperson</w:t>
            </w:r>
            <w:r>
              <w:t>, Telecommunications Development Advisory Group</w:t>
            </w:r>
          </w:p>
        </w:tc>
      </w:tr>
      <w:tr w:rsidR="00987C8D" w14:paraId="599F20A4" w14:textId="77777777" w:rsidTr="002D46F4">
        <w:trPr>
          <w:gridAfter w:val="1"/>
          <w:wAfter w:w="35" w:type="dxa"/>
          <w:cantSplit/>
        </w:trPr>
        <w:tc>
          <w:tcPr>
            <w:tcW w:w="9888" w:type="dxa"/>
            <w:gridSpan w:val="2"/>
            <w:vAlign w:val="center"/>
          </w:tcPr>
          <w:p w14:paraId="5422E45A" w14:textId="77777777" w:rsidR="00987C8D" w:rsidRPr="00A240E8" w:rsidRDefault="00987C8D" w:rsidP="002D46F4">
            <w:pPr>
              <w:pStyle w:val="Normalaftertitle"/>
              <w:spacing w:before="120" w:after="120"/>
              <w:jc w:val="center"/>
              <w:rPr>
                <w:caps/>
              </w:rPr>
            </w:pPr>
            <w:r w:rsidRPr="00A240E8">
              <w:rPr>
                <w:caps/>
                <w:sz w:val="28"/>
                <w:szCs w:val="22"/>
              </w:rPr>
              <w:t>TDAG SCOPE AND RESPONSIBILITIES, TDAG WEB DIALOGUES AND WTDC REFORM</w:t>
            </w:r>
          </w:p>
        </w:tc>
      </w:tr>
      <w:tr w:rsidR="00987C8D" w14:paraId="431C7DDF" w14:textId="77777777" w:rsidTr="002D46F4">
        <w:trPr>
          <w:gridAfter w:val="1"/>
          <w:wAfter w:w="35" w:type="dxa"/>
          <w:cantSplit/>
        </w:trPr>
        <w:tc>
          <w:tcPr>
            <w:tcW w:w="9888" w:type="dxa"/>
            <w:gridSpan w:val="2"/>
            <w:vAlign w:val="center"/>
          </w:tcPr>
          <w:p w14:paraId="48B42C83" w14:textId="77777777" w:rsidR="00987C8D" w:rsidRPr="00A240E8" w:rsidRDefault="00987C8D" w:rsidP="002D46F4">
            <w:pPr>
              <w:pStyle w:val="Normalaftertitle"/>
              <w:spacing w:before="120"/>
              <w:jc w:val="center"/>
              <w:rPr>
                <w:caps/>
                <w:szCs w:val="24"/>
              </w:rPr>
            </w:pPr>
          </w:p>
        </w:tc>
      </w:tr>
      <w:tr w:rsidR="00987C8D" w:rsidRPr="002E6963" w14:paraId="17FEA646" w14:textId="77777777" w:rsidTr="002D46F4">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3715BD83" w14:textId="77777777" w:rsidR="00987C8D" w:rsidRDefault="00987C8D" w:rsidP="002D46F4">
            <w:pPr>
              <w:overflowPunct/>
              <w:autoSpaceDE/>
              <w:autoSpaceDN/>
              <w:adjustRightInd/>
              <w:spacing w:after="120"/>
              <w:textAlignment w:val="auto"/>
              <w:rPr>
                <w:b/>
                <w:bCs/>
                <w:szCs w:val="24"/>
              </w:rPr>
            </w:pPr>
            <w:bookmarkStart w:id="21" w:name="Title"/>
            <w:bookmarkEnd w:id="21"/>
            <w:r w:rsidRPr="00A240E8">
              <w:rPr>
                <w:b/>
                <w:bCs/>
                <w:szCs w:val="24"/>
              </w:rPr>
              <w:t>Summary:</w:t>
            </w:r>
          </w:p>
          <w:p w14:paraId="58141AD6" w14:textId="77777777" w:rsidR="00987C8D" w:rsidRPr="00A240E8" w:rsidRDefault="00987C8D" w:rsidP="002D46F4">
            <w:pPr>
              <w:overflowPunct/>
              <w:autoSpaceDE/>
              <w:autoSpaceDN/>
              <w:adjustRightInd/>
              <w:spacing w:after="120"/>
              <w:textAlignment w:val="auto"/>
              <w:rPr>
                <w:szCs w:val="24"/>
              </w:rPr>
            </w:pPr>
            <w:r w:rsidRPr="00A240E8">
              <w:rPr>
                <w:szCs w:val="24"/>
              </w:rPr>
              <w:t xml:space="preserve">This document provides a brief overview of TDAG and its scope of responsibilities, offers feedback related to the TDAG Web dialogues on WTDC reform, and recommends points to consider for TDAG 2021. </w:t>
            </w:r>
          </w:p>
          <w:p w14:paraId="16567230" w14:textId="77777777" w:rsidR="00987C8D" w:rsidRPr="00A240E8" w:rsidRDefault="00987C8D" w:rsidP="002D46F4">
            <w:pPr>
              <w:overflowPunct/>
              <w:autoSpaceDE/>
              <w:autoSpaceDN/>
              <w:adjustRightInd/>
              <w:spacing w:after="120"/>
              <w:textAlignment w:val="auto"/>
              <w:rPr>
                <w:szCs w:val="24"/>
              </w:rPr>
            </w:pPr>
            <w:r w:rsidRPr="00A240E8">
              <w:rPr>
                <w:szCs w:val="24"/>
              </w:rPr>
              <w:t>The aim is to encourage TDAG to:</w:t>
            </w:r>
          </w:p>
          <w:p w14:paraId="0D676B3D" w14:textId="77777777" w:rsidR="00987C8D" w:rsidRPr="00A240E8" w:rsidRDefault="00987C8D" w:rsidP="00987C8D">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bookmarkStart w:id="22" w:name="Abstract"/>
            <w:bookmarkStart w:id="23" w:name="ActionRequired"/>
            <w:bookmarkEnd w:id="22"/>
            <w:bookmarkEnd w:id="23"/>
            <w:r w:rsidRPr="00A240E8">
              <w:rPr>
                <w:rFonts w:cstheme="minorHAnsi"/>
                <w:szCs w:val="24"/>
                <w:bdr w:val="none" w:sz="0" w:space="0" w:color="auto" w:frame="1"/>
                <w:shd w:val="clear" w:color="auto" w:fill="FFFFFF"/>
              </w:rPr>
              <w:t>Consider its treatment of the Development Sector contribution to the ITU strategic and operational plans,</w:t>
            </w:r>
          </w:p>
          <w:p w14:paraId="5389C7CB" w14:textId="77777777" w:rsidR="00987C8D" w:rsidRPr="00A240E8" w:rsidRDefault="00987C8D" w:rsidP="00987C8D">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 xml:space="preserve">Identify some consensus views on regional preparations for WTDC, and </w:t>
            </w:r>
          </w:p>
          <w:p w14:paraId="67C29F45" w14:textId="77777777" w:rsidR="00987C8D" w:rsidRPr="00A240E8" w:rsidRDefault="00987C8D" w:rsidP="00987C8D">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Consider all ideas and views proposed and establish appropriate groups to chart a way forward on both the administrative and development-oriented facets of the upcoming WTDC.</w:t>
            </w:r>
          </w:p>
          <w:p w14:paraId="306502D1" w14:textId="77777777" w:rsidR="00987C8D" w:rsidRDefault="00987C8D" w:rsidP="002D46F4">
            <w:pPr>
              <w:spacing w:after="120"/>
              <w:ind w:left="34" w:right="-142"/>
              <w:rPr>
                <w:b/>
                <w:bCs/>
                <w:szCs w:val="24"/>
              </w:rPr>
            </w:pPr>
            <w:r w:rsidRPr="00A240E8">
              <w:rPr>
                <w:b/>
                <w:bCs/>
                <w:szCs w:val="24"/>
              </w:rPr>
              <w:t>References:</w:t>
            </w:r>
            <w:bookmarkStart w:id="24" w:name="References"/>
            <w:bookmarkEnd w:id="24"/>
            <w:r w:rsidRPr="00A240E8">
              <w:rPr>
                <w:b/>
                <w:bCs/>
                <w:szCs w:val="24"/>
              </w:rPr>
              <w:t xml:space="preserve"> </w:t>
            </w:r>
          </w:p>
          <w:p w14:paraId="2E29E338" w14:textId="11A7CAE0" w:rsidR="00987C8D" w:rsidRPr="00C93BDB" w:rsidRDefault="00987C8D" w:rsidP="002D46F4">
            <w:pPr>
              <w:spacing w:after="120"/>
              <w:ind w:left="34" w:right="-142"/>
              <w:rPr>
                <w:b/>
                <w:bCs/>
                <w:sz w:val="22"/>
                <w:szCs w:val="22"/>
              </w:rPr>
            </w:pPr>
            <w:r w:rsidRPr="00A240E8">
              <w:rPr>
                <w:szCs w:val="24"/>
              </w:rPr>
              <w:t xml:space="preserve">Resolution 208 (Rev Dubai 2018); Resolution 24 (Rev Dubai 2014); Resolution 1 (Rev Buenos Aires 2017); </w:t>
            </w:r>
            <w:hyperlink r:id="rId82" w:history="1">
              <w:r w:rsidRPr="00876F14">
                <w:rPr>
                  <w:rStyle w:val="Hyperlink"/>
                  <w:rFonts w:ascii="Calibri" w:hAnsi="Calibri" w:cs="Calibri"/>
                  <w:szCs w:val="24"/>
                </w:rPr>
                <w:t>TDAG-18/7</w:t>
              </w:r>
              <w:r>
                <w:rPr>
                  <w:rStyle w:val="Hyperlink"/>
                  <w:rFonts w:ascii="Calibri" w:hAnsi="Calibri" w:cs="Calibri"/>
                  <w:szCs w:val="24"/>
                </w:rPr>
                <w:t>(</w:t>
              </w:r>
              <w:r w:rsidRPr="00876F14">
                <w:rPr>
                  <w:rStyle w:val="Hyperlink"/>
                  <w:rFonts w:ascii="Calibri" w:hAnsi="Calibri" w:cs="Calibri"/>
                  <w:szCs w:val="24"/>
                </w:rPr>
                <w:t>Rev</w:t>
              </w:r>
              <w:r>
                <w:rPr>
                  <w:rStyle w:val="Hyperlink"/>
                  <w:rFonts w:ascii="Calibri" w:hAnsi="Calibri" w:cs="Calibri"/>
                  <w:szCs w:val="24"/>
                </w:rPr>
                <w:t>.1)</w:t>
              </w:r>
            </w:hyperlink>
            <w:r w:rsidRPr="00A240E8">
              <w:rPr>
                <w:rFonts w:ascii="Calibri" w:hAnsi="Calibri" w:cs="Calibri"/>
                <w:szCs w:val="24"/>
              </w:rPr>
              <w:t xml:space="preserve"> (</w:t>
            </w:r>
            <w:r w:rsidRPr="00A240E8">
              <w:rPr>
                <w:rFonts w:ascii="Calibri" w:hAnsi="Calibri" w:cs="Calibri"/>
                <w:i/>
                <w:szCs w:val="24"/>
              </w:rPr>
              <w:t>TDAG</w:t>
            </w:r>
            <w:r w:rsidR="00C600A4">
              <w:rPr>
                <w:rFonts w:ascii="Calibri" w:hAnsi="Calibri" w:cs="Calibri"/>
                <w:i/>
                <w:szCs w:val="24"/>
              </w:rPr>
              <w:t>'</w:t>
            </w:r>
            <w:r w:rsidRPr="00A240E8">
              <w:rPr>
                <w:rFonts w:ascii="Calibri" w:hAnsi="Calibri" w:cs="Calibri"/>
                <w:i/>
                <w:szCs w:val="24"/>
              </w:rPr>
              <w:t>s Scope and Working Methods</w:t>
            </w:r>
            <w:r w:rsidRPr="00A240E8">
              <w:rPr>
                <w:rFonts w:ascii="Calibri" w:hAnsi="Calibri" w:cs="Calibri"/>
                <w:szCs w:val="24"/>
              </w:rPr>
              <w:t>)</w:t>
            </w:r>
          </w:p>
        </w:tc>
      </w:tr>
    </w:tbl>
    <w:p w14:paraId="1F3D977C" w14:textId="77777777" w:rsidR="00987C8D" w:rsidRDefault="00987C8D" w:rsidP="00987C8D">
      <w:pPr>
        <w:ind w:left="34" w:right="-142"/>
      </w:pPr>
    </w:p>
    <w:p w14:paraId="18E93189" w14:textId="77777777" w:rsidR="00987C8D" w:rsidRDefault="00987C8D" w:rsidP="00987C8D">
      <w:pPr>
        <w:overflowPunct/>
        <w:autoSpaceDE/>
        <w:autoSpaceDN/>
        <w:adjustRightInd/>
        <w:spacing w:before="0"/>
        <w:textAlignment w:val="auto"/>
        <w:rPr>
          <w:b/>
        </w:rPr>
      </w:pPr>
      <w:bookmarkStart w:id="25" w:name="Proposal"/>
      <w:bookmarkEnd w:id="25"/>
      <w:r>
        <w:rPr>
          <w:b/>
        </w:rPr>
        <w:br w:type="page"/>
      </w:r>
    </w:p>
    <w:p w14:paraId="451E252B" w14:textId="77777777" w:rsidR="00987C8D" w:rsidRDefault="00987C8D" w:rsidP="00987C8D">
      <w:pPr>
        <w:keepNext/>
        <w:overflowPunct/>
        <w:autoSpaceDE/>
        <w:autoSpaceDN/>
        <w:adjustRightInd/>
        <w:spacing w:after="120"/>
        <w:rPr>
          <w:b/>
        </w:rPr>
      </w:pPr>
      <w:r w:rsidRPr="00D25034">
        <w:rPr>
          <w:b/>
        </w:rPr>
        <w:lastRenderedPageBreak/>
        <w:t>Introduction</w:t>
      </w:r>
    </w:p>
    <w:p w14:paraId="3084B8A4" w14:textId="77777777" w:rsidR="00987C8D" w:rsidRDefault="00987C8D" w:rsidP="00987C8D">
      <w:pPr>
        <w:overflowPunct/>
        <w:autoSpaceDE/>
        <w:autoSpaceDN/>
        <w:adjustRightInd/>
        <w:spacing w:after="120"/>
        <w:textAlignment w:val="auto"/>
      </w:pPr>
      <w:r>
        <w:t xml:space="preserve">This assembly marks the third of four TDAG meetings in </w:t>
      </w:r>
      <w:r w:rsidRPr="0071245F">
        <w:t>the 2018-2021</w:t>
      </w:r>
      <w:r>
        <w:t xml:space="preserve"> </w:t>
      </w:r>
      <w:proofErr w:type="gramStart"/>
      <w:r>
        <w:t>cycle, and</w:t>
      </w:r>
      <w:proofErr w:type="gramEnd"/>
      <w:r>
        <w:t xml:space="preserve"> is the first virtual advisory group meeting in the 28-year history of the ITU Development Sector.  It is also the first TDAG meeting convened during a world-wide pandemic.  </w:t>
      </w:r>
    </w:p>
    <w:p w14:paraId="6EAC3322" w14:textId="77777777" w:rsidR="00987C8D" w:rsidRDefault="00987C8D" w:rsidP="00987C8D">
      <w:pPr>
        <w:overflowPunct/>
        <w:autoSpaceDE/>
        <w:autoSpaceDN/>
        <w:adjustRightInd/>
        <w:spacing w:after="120"/>
        <w:textAlignment w:val="auto"/>
      </w:pPr>
      <w:r>
        <w:t>This document provides a brief overview of TDAG and its scope of responsibilities, offers feedback on the TDAG Web dialogues on World Telecommunication Development Conference (WTDC) reform for consideration at this meeting and related deliberations</w:t>
      </w:r>
      <w:r w:rsidRPr="000E6850">
        <w:t>, and recommends points to consider for TDAG 2021.</w:t>
      </w:r>
      <w:r>
        <w:t xml:space="preserve"> </w:t>
      </w:r>
    </w:p>
    <w:p w14:paraId="5F328B19" w14:textId="77777777" w:rsidR="00987C8D" w:rsidRDefault="00987C8D" w:rsidP="00987C8D">
      <w:pPr>
        <w:overflowPunct/>
        <w:autoSpaceDE/>
        <w:autoSpaceDN/>
        <w:adjustRightInd/>
        <w:spacing w:after="120"/>
        <w:textAlignment w:val="auto"/>
      </w:pPr>
      <w:r>
        <w:t xml:space="preserve">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w:t>
      </w:r>
      <w:r w:rsidRPr="000E5136">
        <w:t xml:space="preserve">I </w:t>
      </w:r>
      <w:r>
        <w:t>would propose that TDAG 2020 establish its working group on the strategic plan, identify some consensus views on regional preparations for WTDC, and establish appropriate groups to chart a way forward on both the administrative and development-oriented f</w:t>
      </w:r>
      <w:r w:rsidRPr="00F77A87">
        <w:t>acets</w:t>
      </w:r>
      <w:r>
        <w:t xml:space="preserve"> of the upcoming WTDC.</w:t>
      </w:r>
    </w:p>
    <w:p w14:paraId="310F1FB7" w14:textId="77777777" w:rsidR="00987C8D" w:rsidRDefault="00987C8D" w:rsidP="00987C8D">
      <w:pPr>
        <w:keepNext/>
        <w:overflowPunct/>
        <w:autoSpaceDE/>
        <w:autoSpaceDN/>
        <w:adjustRightInd/>
        <w:spacing w:after="120"/>
        <w:rPr>
          <w:b/>
        </w:rPr>
      </w:pPr>
      <w:r>
        <w:rPr>
          <w:b/>
        </w:rPr>
        <w:t>TDAG Scope and Responsibilities</w:t>
      </w:r>
    </w:p>
    <w:p w14:paraId="2C407CF5" w14:textId="77777777" w:rsidR="00987C8D" w:rsidRDefault="00987C8D" w:rsidP="00987C8D">
      <w:pPr>
        <w:shd w:val="clear" w:color="auto" w:fill="FFFFFF"/>
        <w:spacing w:after="120"/>
      </w:pPr>
      <w:r w:rsidRPr="00DC0A72">
        <w:rPr>
          <w:rFonts w:ascii="Calibri" w:hAnsi="Calibri" w:cs="Calibri"/>
          <w:color w:val="000000"/>
        </w:rPr>
        <w:t>Acting through the Director,</w:t>
      </w:r>
      <w:r>
        <w:rPr>
          <w:rFonts w:ascii="Calibri" w:hAnsi="Calibri" w:cs="Calibri"/>
          <w:color w:val="000000"/>
        </w:rPr>
        <w:t xml:space="preserve"> </w:t>
      </w:r>
      <w:r w:rsidRPr="008B4147">
        <w:rPr>
          <w:rFonts w:ascii="Calibri" w:hAnsi="Calibri" w:cs="Calibri"/>
          <w:color w:val="000000"/>
        </w:rPr>
        <w:t>TDAG is charged with reviewing the relationship between the objectives</w:t>
      </w:r>
      <w:r>
        <w:rPr>
          <w:rFonts w:ascii="Calibri" w:hAnsi="Calibri" w:cs="Calibri"/>
          <w:color w:val="000000"/>
        </w:rPr>
        <w:t xml:space="preserve"> </w:t>
      </w:r>
      <w:r w:rsidRPr="008B4147">
        <w:rPr>
          <w:rFonts w:ascii="Calibri" w:hAnsi="Calibri" w:cs="Calibri"/>
          <w:color w:val="000000"/>
        </w:rPr>
        <w:t>in the ITU Strategic Plan and </w:t>
      </w:r>
      <w:r w:rsidRPr="008B4147">
        <w:rPr>
          <w:rFonts w:ascii="Calibri" w:hAnsi="Calibri" w:cs="Calibri"/>
          <w:b/>
          <w:bCs/>
          <w:color w:val="000000"/>
        </w:rPr>
        <w:t>budgetary appropriations available for activities,</w:t>
      </w:r>
      <w:r w:rsidRPr="008B4147">
        <w:rPr>
          <w:rFonts w:ascii="Calibri" w:hAnsi="Calibri" w:cs="Calibri"/>
          <w:color w:val="000000"/>
        </w:rPr>
        <w:t> especially the </w:t>
      </w:r>
      <w:r w:rsidRPr="008B4147">
        <w:rPr>
          <w:rFonts w:ascii="Calibri" w:hAnsi="Calibri" w:cs="Calibri"/>
          <w:b/>
          <w:bCs/>
          <w:color w:val="000000"/>
        </w:rPr>
        <w:t>programs and</w:t>
      </w:r>
      <w:r w:rsidRPr="008B4147">
        <w:rPr>
          <w:rFonts w:ascii="Calibri" w:hAnsi="Calibri" w:cs="Calibri"/>
          <w:color w:val="000000"/>
        </w:rPr>
        <w:t> </w:t>
      </w:r>
      <w:r w:rsidRPr="008B4147">
        <w:rPr>
          <w:rFonts w:ascii="Calibri" w:hAnsi="Calibri" w:cs="Calibri"/>
          <w:b/>
          <w:bCs/>
          <w:color w:val="000000"/>
        </w:rPr>
        <w:t>regional initiatives,</w:t>
      </w:r>
      <w:r w:rsidRPr="008B4147">
        <w:rPr>
          <w:rFonts w:ascii="Calibri" w:hAnsi="Calibri" w:cs="Calibri"/>
          <w:color w:val="000000"/>
        </w:rPr>
        <w:t> </w:t>
      </w:r>
      <w:r>
        <w:rPr>
          <w:rFonts w:ascii="Calibri" w:hAnsi="Calibri" w:cs="Calibri"/>
          <w:color w:val="000000"/>
        </w:rPr>
        <w:t xml:space="preserve">as well as the </w:t>
      </w:r>
      <w:r w:rsidRPr="00924103">
        <w:rPr>
          <w:rFonts w:ascii="Calibri" w:hAnsi="Calibri" w:cs="Calibri"/>
          <w:b/>
          <w:bCs/>
          <w:color w:val="000000"/>
        </w:rPr>
        <w:t>current</w:t>
      </w:r>
      <w:r w:rsidRPr="008B4147">
        <w:rPr>
          <w:rFonts w:ascii="Calibri" w:hAnsi="Calibri" w:cs="Calibri"/>
          <w:b/>
          <w:bCs/>
          <w:color w:val="000000"/>
        </w:rPr>
        <w:t xml:space="preserve"> operational plan and the draft operational plan </w:t>
      </w:r>
      <w:r>
        <w:rPr>
          <w:rFonts w:ascii="Calibri" w:hAnsi="Calibri" w:cs="Calibri"/>
          <w:color w:val="000000"/>
        </w:rPr>
        <w:t xml:space="preserve">that is presented to </w:t>
      </w:r>
      <w:r w:rsidRPr="00580C19">
        <w:rPr>
          <w:rFonts w:ascii="Calibri" w:hAnsi="Calibri" w:cs="Calibri"/>
          <w:color w:val="000000"/>
        </w:rPr>
        <w:t>Council for approval.</w:t>
      </w:r>
      <w:r w:rsidRPr="008B4147">
        <w:rPr>
          <w:rFonts w:ascii="Calibri" w:hAnsi="Calibri" w:cs="Calibri"/>
          <w:color w:val="000000"/>
        </w:rPr>
        <w:t xml:space="preserve"> The rules also contemplate that TDAG will help </w:t>
      </w:r>
      <w:r w:rsidRPr="008B4147">
        <w:rPr>
          <w:rFonts w:ascii="Calibri" w:hAnsi="Calibri" w:cs="Calibri"/>
          <w:b/>
          <w:color w:val="000000"/>
        </w:rPr>
        <w:t>facilitate links</w:t>
      </w:r>
      <w:r w:rsidRPr="008B4147">
        <w:rPr>
          <w:rFonts w:ascii="Calibri" w:hAnsi="Calibri" w:cs="Calibri"/>
          <w:color w:val="000000"/>
        </w:rPr>
        <w:t xml:space="preserve"> to the ITU Strat</w:t>
      </w:r>
      <w:r>
        <w:rPr>
          <w:rFonts w:ascii="Calibri" w:hAnsi="Calibri" w:cs="Calibri"/>
          <w:color w:val="000000"/>
        </w:rPr>
        <w:t>egic</w:t>
      </w:r>
      <w:r w:rsidRPr="008B4147">
        <w:rPr>
          <w:rFonts w:ascii="Calibri" w:hAnsi="Calibri" w:cs="Calibri"/>
          <w:color w:val="000000"/>
        </w:rPr>
        <w:t xml:space="preserve"> Plan and the 4-year rolling operational plan, and offer advice on </w:t>
      </w:r>
      <w:r w:rsidRPr="008B4147">
        <w:rPr>
          <w:rFonts w:ascii="Calibri" w:hAnsi="Calibri" w:cs="Calibri"/>
          <w:b/>
          <w:bCs/>
          <w:color w:val="000000"/>
        </w:rPr>
        <w:t>work allocation</w:t>
      </w:r>
      <w:r w:rsidRPr="008B4147">
        <w:rPr>
          <w:rFonts w:ascii="Calibri" w:hAnsi="Calibri" w:cs="Calibri"/>
          <w:color w:val="000000"/>
        </w:rPr>
        <w:t>, </w:t>
      </w:r>
      <w:r w:rsidRPr="008B4147">
        <w:rPr>
          <w:rFonts w:ascii="Calibri" w:hAnsi="Calibri" w:cs="Calibri"/>
          <w:b/>
          <w:bCs/>
          <w:color w:val="000000"/>
        </w:rPr>
        <w:t>ITU-D working methods</w:t>
      </w:r>
      <w:r w:rsidRPr="008B4147">
        <w:rPr>
          <w:rFonts w:ascii="Calibri" w:hAnsi="Calibri" w:cs="Calibri"/>
          <w:color w:val="000000"/>
        </w:rPr>
        <w:t>, strategies and relations with </w:t>
      </w:r>
      <w:r w:rsidRPr="008B4147">
        <w:rPr>
          <w:rFonts w:ascii="Calibri" w:hAnsi="Calibri" w:cs="Calibri"/>
          <w:b/>
          <w:bCs/>
          <w:color w:val="000000"/>
        </w:rPr>
        <w:t>other related bodies</w:t>
      </w:r>
      <w:r w:rsidRPr="008B4147">
        <w:rPr>
          <w:rFonts w:ascii="Calibri" w:hAnsi="Calibri" w:cs="Calibri"/>
          <w:color w:val="000000"/>
        </w:rPr>
        <w:t> inside and outside of the ITU, the effectiveness of </w:t>
      </w:r>
      <w:r w:rsidRPr="008B4147">
        <w:rPr>
          <w:rFonts w:ascii="Calibri" w:hAnsi="Calibri" w:cs="Calibri"/>
          <w:b/>
          <w:bCs/>
          <w:color w:val="000000"/>
        </w:rPr>
        <w:t>study group questions</w:t>
      </w:r>
      <w:r>
        <w:rPr>
          <w:rFonts w:ascii="Calibri" w:hAnsi="Calibri" w:cs="Calibri"/>
          <w:color w:val="000000"/>
        </w:rPr>
        <w:t xml:space="preserve"> </w:t>
      </w:r>
      <w:r w:rsidRPr="008B4147">
        <w:rPr>
          <w:rFonts w:ascii="Calibri" w:hAnsi="Calibri" w:cs="Calibri"/>
          <w:color w:val="000000"/>
        </w:rPr>
        <w:t>and </w:t>
      </w:r>
      <w:r w:rsidRPr="008B4147">
        <w:rPr>
          <w:rFonts w:ascii="Calibri" w:hAnsi="Calibri" w:cs="Calibri"/>
          <w:b/>
          <w:bCs/>
          <w:color w:val="000000"/>
        </w:rPr>
        <w:t>implementation of regional actions, initiatives and projects</w:t>
      </w:r>
      <w:r w:rsidRPr="008B4147">
        <w:rPr>
          <w:rFonts w:ascii="Calibri" w:hAnsi="Calibri" w:cs="Calibri"/>
          <w:color w:val="000000"/>
        </w:rPr>
        <w:t>.  </w:t>
      </w:r>
      <w:r>
        <w:t>Consistent with past practice, TDAG 2020 will be called upon to endorse the operational plan that will be presented to Council 2020.</w:t>
      </w:r>
    </w:p>
    <w:p w14:paraId="410695CD" w14:textId="77777777" w:rsidR="00987C8D" w:rsidRDefault="00987C8D" w:rsidP="00987C8D">
      <w:pPr>
        <w:shd w:val="clear" w:color="auto" w:fill="FFFFFF"/>
        <w:spacing w:after="120"/>
      </w:pPr>
      <w:r>
        <w:t>The TDAG Bureau is appointed by the World Telecommunications Development Conference</w:t>
      </w:r>
      <w:r>
        <w:rPr>
          <w:rStyle w:val="FootnoteReference"/>
        </w:rPr>
        <w:footnoteReference w:id="4"/>
      </w:r>
      <w:r>
        <w:t xml:space="preserve"> and is comprised of the Chairs of the ITU-D Study Groups, two Vice Chairs from each of the five regions, and the TDAG Chair. Each Bureau member has an area of interest, indicated </w:t>
      </w:r>
      <w:r w:rsidRPr="0036351F">
        <w:t>here</w:t>
      </w:r>
      <w:r>
        <w:t xml:space="preserve">: </w:t>
      </w:r>
      <w:hyperlink r:id="rId83" w:history="1">
        <w:r w:rsidRPr="00593617">
          <w:rPr>
            <w:rStyle w:val="Hyperlink"/>
          </w:rPr>
          <w:t>https://www.itu.int/en/ITU-D/Conferences/TDAG/Pages/Role-of-TDAG-Chairman-and-Vice-Chairmen.aspx</w:t>
        </w:r>
      </w:hyperlink>
      <w:r>
        <w:t xml:space="preserve">.  </w:t>
      </w:r>
      <w:r>
        <w:rPr>
          <w:rFonts w:ascii="Calibri" w:hAnsi="Calibri" w:cs="Calibri"/>
          <w:color w:val="000000"/>
        </w:rPr>
        <w:t xml:space="preserve">TDAG </w:t>
      </w:r>
      <w:r w:rsidRPr="008B4147">
        <w:rPr>
          <w:rFonts w:ascii="Calibri" w:hAnsi="Calibri" w:cs="Calibri"/>
          <w:color w:val="000000"/>
        </w:rPr>
        <w:t xml:space="preserve">Vice Chairs can engage both with membership and the regional and area offices within their </w:t>
      </w:r>
      <w:r>
        <w:rPr>
          <w:rFonts w:ascii="Calibri" w:hAnsi="Calibri" w:cs="Calibri"/>
          <w:color w:val="000000"/>
        </w:rPr>
        <w:t xml:space="preserve">respective </w:t>
      </w:r>
      <w:r w:rsidRPr="008B4147">
        <w:rPr>
          <w:rFonts w:ascii="Calibri" w:hAnsi="Calibri" w:cs="Calibri"/>
          <w:color w:val="000000"/>
        </w:rPr>
        <w:t>regions to </w:t>
      </w:r>
      <w:r w:rsidRPr="00381987">
        <w:rPr>
          <w:rFonts w:ascii="Calibri" w:hAnsi="Calibri" w:cs="Calibri"/>
          <w:bCs/>
          <w:color w:val="000000"/>
        </w:rPr>
        <w:t>follow progress of the regional initiative</w:t>
      </w:r>
      <w:r w:rsidRPr="00381987">
        <w:rPr>
          <w:rFonts w:ascii="Calibri" w:hAnsi="Calibri" w:cs="Calibri"/>
          <w:color w:val="000000"/>
        </w:rPr>
        <w:t>s.</w:t>
      </w:r>
      <w:r>
        <w:rPr>
          <w:rFonts w:ascii="Calibri" w:hAnsi="Calibri" w:cs="Calibri"/>
          <w:color w:val="000000"/>
        </w:rPr>
        <w:t xml:space="preserve"> </w:t>
      </w:r>
      <w:r>
        <w:t xml:space="preserve">Resolution 208 (Rev. Dubai 2018) of the Plenipotentiary conference further encourages Vice Chairs to “assume a leadership role in activities in order to ensure equitable distribution of the tasks and achieve greater involvement of Vice Chairs in the management </w:t>
      </w:r>
      <w:r w:rsidRPr="00176664">
        <w:t xml:space="preserve">and work of advisory </w:t>
      </w:r>
      <w:r>
        <w:t>[</w:t>
      </w:r>
      <w:r w:rsidRPr="00176664">
        <w:t>and</w:t>
      </w:r>
      <w:r>
        <w:t>]</w:t>
      </w:r>
      <w:r w:rsidRPr="00176664">
        <w:t xml:space="preserve"> study group</w:t>
      </w:r>
      <w:r>
        <w:t>s.</w:t>
      </w:r>
      <w:r w:rsidRPr="00176664">
        <w:t>”</w:t>
      </w:r>
      <w:r>
        <w:t xml:space="preserve">  I am fortunate to serve with </w:t>
      </w:r>
      <w:r w:rsidRPr="00BF7E23">
        <w:t>the following Bureau members:</w:t>
      </w:r>
      <w:r>
        <w:t xml:space="preserve"> </w:t>
      </w:r>
    </w:p>
    <w:p w14:paraId="34ADA84C" w14:textId="4DAB9714" w:rsidR="00987C8D" w:rsidRPr="00BF7E23" w:rsidRDefault="00987C8D" w:rsidP="00987C8D">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Ms Regina Fleur </w:t>
      </w:r>
      <w:proofErr w:type="spellStart"/>
      <w:r w:rsidRPr="00BF7E23">
        <w:rPr>
          <w:rFonts w:cstheme="minorHAnsi"/>
          <w:bCs/>
          <w:szCs w:val="24"/>
          <w:bdr w:val="none" w:sz="0" w:space="0" w:color="auto" w:frame="1"/>
        </w:rPr>
        <w:t>Assoumou</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Bessou</w:t>
      </w:r>
      <w:proofErr w:type="spellEnd"/>
      <w:r w:rsidRPr="00BF7E23">
        <w:rPr>
          <w:rFonts w:cstheme="minorHAnsi"/>
          <w:szCs w:val="24"/>
          <w:bdr w:val="none" w:sz="0" w:space="0" w:color="auto" w:frame="1"/>
        </w:rPr>
        <w:t xml:space="preserve">, </w:t>
      </w:r>
      <w:r w:rsidRPr="00BF7E23">
        <w:rPr>
          <w:rFonts w:cstheme="minorHAnsi"/>
          <w:b/>
          <w:szCs w:val="24"/>
          <w:bdr w:val="none" w:sz="0" w:space="0" w:color="auto" w:frame="1"/>
        </w:rPr>
        <w:t>Cote d</w:t>
      </w:r>
      <w:r w:rsidR="00C600A4">
        <w:rPr>
          <w:rFonts w:cstheme="minorHAnsi"/>
          <w:b/>
          <w:szCs w:val="24"/>
          <w:bdr w:val="none" w:sz="0" w:space="0" w:color="auto" w:frame="1"/>
        </w:rPr>
        <w:t>'</w:t>
      </w:r>
      <w:r w:rsidRPr="00BF7E23">
        <w:rPr>
          <w:rFonts w:cstheme="minorHAnsi"/>
          <w:b/>
          <w:szCs w:val="24"/>
          <w:bdr w:val="none" w:sz="0" w:space="0" w:color="auto" w:frame="1"/>
        </w:rPr>
        <w:t>Ivoire</w:t>
      </w:r>
      <w:r w:rsidRPr="00BF7E23">
        <w:rPr>
          <w:rFonts w:cstheme="minorHAnsi"/>
          <w:szCs w:val="24"/>
          <w:bdr w:val="none" w:sz="0" w:space="0" w:color="auto" w:frame="1"/>
        </w:rPr>
        <w:t xml:space="preserve"> </w:t>
      </w:r>
      <w:r>
        <w:rPr>
          <w:rFonts w:cstheme="minorHAnsi"/>
          <w:szCs w:val="24"/>
          <w:bdr w:val="none" w:sz="0" w:space="0" w:color="auto" w:frame="1"/>
        </w:rPr>
        <w:t>(Chair, Study Group 1)</w:t>
      </w:r>
    </w:p>
    <w:p w14:paraId="051E48C0" w14:textId="77777777" w:rsidR="00987C8D" w:rsidRPr="00BF7E23" w:rsidRDefault="00987C8D" w:rsidP="00987C8D">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Ahmad Reza </w:t>
      </w:r>
      <w:proofErr w:type="spellStart"/>
      <w:r w:rsidRPr="00BF7E23">
        <w:rPr>
          <w:rFonts w:cstheme="minorHAnsi"/>
          <w:bCs/>
          <w:szCs w:val="24"/>
          <w:bdr w:val="none" w:sz="0" w:space="0" w:color="auto" w:frame="1"/>
        </w:rPr>
        <w:t>Sharafat</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 xml:space="preserve">Iran (Islamic </w:t>
      </w:r>
      <w:proofErr w:type="spellStart"/>
      <w:r w:rsidRPr="00BF7E23">
        <w:rPr>
          <w:rFonts w:cstheme="minorHAnsi"/>
          <w:b/>
          <w:bCs/>
          <w:szCs w:val="24"/>
          <w:bdr w:val="none" w:sz="0" w:space="0" w:color="auto" w:frame="1"/>
        </w:rPr>
        <w:t>Repubic</w:t>
      </w:r>
      <w:proofErr w:type="spellEnd"/>
      <w:r w:rsidRPr="00BF7E23">
        <w:rPr>
          <w:rFonts w:cstheme="minorHAnsi"/>
          <w:b/>
          <w:bCs/>
          <w:szCs w:val="24"/>
          <w:bdr w:val="none" w:sz="0" w:space="0" w:color="auto" w:frame="1"/>
        </w:rPr>
        <w:t xml:space="preserve"> of</w:t>
      </w:r>
      <w:r w:rsidRPr="00BF7E23">
        <w:rPr>
          <w:rFonts w:cstheme="minorHAnsi"/>
          <w:b/>
          <w:szCs w:val="24"/>
          <w:bdr w:val="none" w:sz="0" w:space="0" w:color="auto" w:frame="1"/>
        </w:rPr>
        <w:t>)</w:t>
      </w:r>
      <w:r>
        <w:rPr>
          <w:rFonts w:cstheme="minorHAnsi"/>
          <w:b/>
          <w:szCs w:val="24"/>
          <w:bdr w:val="none" w:sz="0" w:space="0" w:color="auto" w:frame="1"/>
        </w:rPr>
        <w:t xml:space="preserve"> </w:t>
      </w:r>
      <w:r w:rsidRPr="009F0D3C">
        <w:rPr>
          <w:rFonts w:cstheme="minorHAnsi"/>
          <w:szCs w:val="24"/>
          <w:bdr w:val="none" w:sz="0" w:space="0" w:color="auto" w:frame="1"/>
        </w:rPr>
        <w:t>(Chair, Study Group 2)</w:t>
      </w:r>
    </w:p>
    <w:p w14:paraId="75D998C2"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Christopher </w:t>
      </w:r>
      <w:proofErr w:type="spellStart"/>
      <w:r w:rsidRPr="00BF7E23">
        <w:rPr>
          <w:rFonts w:cstheme="minorHAnsi"/>
          <w:bCs/>
          <w:szCs w:val="24"/>
          <w:bdr w:val="none" w:sz="0" w:space="0" w:color="auto" w:frame="1"/>
        </w:rPr>
        <w:t>Kipkoech</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Kemei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Kenya</w:t>
      </w:r>
      <w:r w:rsidRPr="00BF7E23">
        <w:rPr>
          <w:rFonts w:cstheme="minorHAnsi"/>
          <w:bCs/>
          <w:szCs w:val="24"/>
          <w:bdr w:val="none" w:sz="0" w:space="0" w:color="auto" w:frame="1"/>
        </w:rPr>
        <w:t> </w:t>
      </w:r>
    </w:p>
    <w:p w14:paraId="37C62E5B" w14:textId="77777777" w:rsidR="00987C8D" w:rsidRPr="00BF7E23" w:rsidRDefault="00987C8D" w:rsidP="00987C8D">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Abdulkarim</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Ayopo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Oloyede</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Nigeria</w:t>
      </w:r>
      <w:r w:rsidRPr="00BF7E23">
        <w:rPr>
          <w:rFonts w:cstheme="minorHAnsi"/>
          <w:b/>
          <w:szCs w:val="24"/>
          <w:bdr w:val="none" w:sz="0" w:space="0" w:color="auto" w:frame="1"/>
        </w:rPr>
        <w:t> </w:t>
      </w:r>
    </w:p>
    <w:p w14:paraId="48ED37D8"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Amparo Arango </w:t>
      </w:r>
      <w:proofErr w:type="spellStart"/>
      <w:r w:rsidRPr="00BF7E23">
        <w:rPr>
          <w:rFonts w:cstheme="minorHAnsi"/>
          <w:bCs/>
          <w:szCs w:val="24"/>
          <w:bdr w:val="none" w:sz="0" w:space="0" w:color="auto" w:frame="1"/>
        </w:rPr>
        <w:t>Echeverri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Dominican Republic</w:t>
      </w:r>
    </w:p>
    <w:p w14:paraId="4F842AB1"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lastRenderedPageBreak/>
        <w:t>Mr Al-</w:t>
      </w:r>
      <w:proofErr w:type="spellStart"/>
      <w:r w:rsidRPr="00BF7E23">
        <w:rPr>
          <w:rFonts w:cstheme="minorHAnsi"/>
          <w:bCs/>
          <w:szCs w:val="24"/>
          <w:bdr w:val="none" w:sz="0" w:space="0" w:color="auto" w:frame="1"/>
        </w:rPr>
        <w:t>ansari</w:t>
      </w:r>
      <w:proofErr w:type="spellEnd"/>
      <w:r w:rsidRPr="00BF7E23">
        <w:rPr>
          <w:rFonts w:cstheme="minorHAnsi"/>
          <w:bCs/>
          <w:szCs w:val="24"/>
          <w:bdr w:val="none" w:sz="0" w:space="0" w:color="auto" w:frame="1"/>
        </w:rPr>
        <w:t> </w:t>
      </w:r>
      <w:proofErr w:type="spellStart"/>
      <w:r w:rsidRPr="00BF7E23">
        <w:rPr>
          <w:rFonts w:cstheme="minorHAnsi"/>
          <w:bCs/>
          <w:szCs w:val="24"/>
          <w:bdr w:val="none" w:sz="0" w:space="0" w:color="auto" w:frame="1"/>
        </w:rPr>
        <w:t>Almashakbeh</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Jordan</w:t>
      </w:r>
    </w:p>
    <w:p w14:paraId="1C669E3F"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Tariq H </w:t>
      </w:r>
      <w:proofErr w:type="spellStart"/>
      <w:r w:rsidRPr="00BF7E23">
        <w:rPr>
          <w:rFonts w:cstheme="minorHAnsi"/>
          <w:bCs/>
          <w:szCs w:val="24"/>
          <w:bdr w:val="none" w:sz="0" w:space="0" w:color="auto" w:frame="1"/>
        </w:rPr>
        <w:t>Alamri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Saudi Arabia</w:t>
      </w:r>
    </w:p>
    <w:p w14:paraId="27D1977A"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Kishore Babu GSC </w:t>
      </w:r>
      <w:proofErr w:type="spellStart"/>
      <w:r w:rsidRPr="00BF7E23">
        <w:rPr>
          <w:rFonts w:cstheme="minorHAnsi"/>
          <w:bCs/>
          <w:szCs w:val="24"/>
          <w:bdr w:val="none" w:sz="0" w:space="0" w:color="auto" w:frame="1"/>
        </w:rPr>
        <w:t>Yerraballa</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India</w:t>
      </w:r>
    </w:p>
    <w:p w14:paraId="2EACECD4"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Nguyen </w:t>
      </w:r>
      <w:proofErr w:type="spellStart"/>
      <w:r w:rsidRPr="00BF7E23">
        <w:rPr>
          <w:rFonts w:cstheme="minorHAnsi"/>
          <w:bCs/>
          <w:szCs w:val="24"/>
          <w:bdr w:val="none" w:sz="0" w:space="0" w:color="auto" w:frame="1"/>
        </w:rPr>
        <w:t>Quy</w:t>
      </w:r>
      <w:proofErr w:type="spellEnd"/>
      <w:r w:rsidRPr="00BF7E23">
        <w:rPr>
          <w:rFonts w:cstheme="minorHAnsi"/>
          <w:bCs/>
          <w:szCs w:val="24"/>
          <w:bdr w:val="none" w:sz="0" w:space="0" w:color="auto" w:frame="1"/>
        </w:rPr>
        <w:t xml:space="preserve"> Quyen, </w:t>
      </w:r>
      <w:r w:rsidRPr="00BF7E23">
        <w:rPr>
          <w:rFonts w:cstheme="minorHAnsi"/>
          <w:b/>
          <w:bCs/>
          <w:szCs w:val="24"/>
          <w:bdr w:val="none" w:sz="0" w:space="0" w:color="auto" w:frame="1"/>
        </w:rPr>
        <w:t>Viet Nam</w:t>
      </w:r>
    </w:p>
    <w:p w14:paraId="3B063BC3"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Arseny</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Plossky</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Russian Federation</w:t>
      </w:r>
    </w:p>
    <w:p w14:paraId="792F6AE6"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w:t>
      </w:r>
      <w:proofErr w:type="spellStart"/>
      <w:r w:rsidRPr="00BF7E23">
        <w:rPr>
          <w:rFonts w:cstheme="minorHAnsi"/>
          <w:bCs/>
          <w:szCs w:val="24"/>
          <w:bdr w:val="none" w:sz="0" w:space="0" w:color="auto" w:frame="1"/>
        </w:rPr>
        <w:t>Aichurok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Maralbek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Kyzy</w:t>
      </w:r>
      <w:proofErr w:type="spellEnd"/>
      <w:r w:rsidRPr="00BF7E23">
        <w:rPr>
          <w:rFonts w:cstheme="minorHAnsi"/>
          <w:bCs/>
          <w:szCs w:val="24"/>
          <w:bdr w:val="none" w:sz="0" w:space="0" w:color="auto" w:frame="1"/>
        </w:rPr>
        <w:t xml:space="preserve">, </w:t>
      </w:r>
      <w:proofErr w:type="spellStart"/>
      <w:r w:rsidRPr="00BF7E23">
        <w:rPr>
          <w:rFonts w:cstheme="minorHAnsi"/>
          <w:b/>
          <w:bCs/>
          <w:szCs w:val="24"/>
          <w:bdr w:val="none" w:sz="0" w:space="0" w:color="auto" w:frame="1"/>
        </w:rPr>
        <w:t>Krgyz</w:t>
      </w:r>
      <w:proofErr w:type="spellEnd"/>
      <w:r w:rsidRPr="00BF7E23">
        <w:rPr>
          <w:rFonts w:cstheme="minorHAnsi"/>
          <w:b/>
          <w:bCs/>
          <w:szCs w:val="24"/>
          <w:bdr w:val="none" w:sz="0" w:space="0" w:color="auto" w:frame="1"/>
        </w:rPr>
        <w:t xml:space="preserve"> Republic</w:t>
      </w:r>
    </w:p>
    <w:p w14:paraId="2B24E933" w14:textId="77777777" w:rsidR="00987C8D" w:rsidRPr="00BF7E23" w:rsidRDefault="00987C8D" w:rsidP="00987C8D">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Blanca Gonzalez, </w:t>
      </w:r>
      <w:r w:rsidRPr="00BF7E23">
        <w:rPr>
          <w:rFonts w:cstheme="minorHAnsi"/>
          <w:b/>
          <w:bCs/>
          <w:szCs w:val="24"/>
          <w:bdr w:val="none" w:sz="0" w:space="0" w:color="auto" w:frame="1"/>
        </w:rPr>
        <w:t>Spain</w:t>
      </w:r>
    </w:p>
    <w:p w14:paraId="421315E1" w14:textId="77777777" w:rsidR="00987C8D" w:rsidRPr="002C6B66" w:rsidRDefault="00987C8D" w:rsidP="00987C8D">
      <w:pPr>
        <w:overflowPunct/>
        <w:autoSpaceDE/>
        <w:autoSpaceDN/>
        <w:adjustRightInd/>
        <w:spacing w:before="40" w:after="40"/>
        <w:ind w:left="720"/>
        <w:textAlignment w:val="auto"/>
        <w:rPr>
          <w:rFonts w:cstheme="minorHAnsi"/>
          <w:szCs w:val="24"/>
        </w:rPr>
      </w:pPr>
      <w:r w:rsidRPr="00BF7E23">
        <w:rPr>
          <w:rFonts w:cstheme="minorHAnsi"/>
          <w:bCs/>
          <w:szCs w:val="24"/>
          <w:bdr w:val="none" w:sz="0" w:space="0" w:color="auto" w:frame="1"/>
        </w:rPr>
        <w:t xml:space="preserve">Mr Wim </w:t>
      </w:r>
      <w:proofErr w:type="spellStart"/>
      <w:r w:rsidRPr="00BF7E23">
        <w:rPr>
          <w:rFonts w:cstheme="minorHAnsi"/>
          <w:bCs/>
          <w:szCs w:val="24"/>
          <w:bdr w:val="none" w:sz="0" w:space="0" w:color="auto" w:frame="1"/>
        </w:rPr>
        <w:t>Rullens</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Netherlands</w:t>
      </w:r>
    </w:p>
    <w:p w14:paraId="713B3619" w14:textId="77777777" w:rsidR="00987C8D" w:rsidRPr="00A240E8" w:rsidRDefault="00987C8D" w:rsidP="00987C8D">
      <w:pPr>
        <w:keepNext/>
        <w:overflowPunct/>
        <w:autoSpaceDE/>
        <w:autoSpaceDN/>
        <w:adjustRightInd/>
        <w:spacing w:after="120"/>
        <w:rPr>
          <w:rFonts w:cstheme="minorHAnsi"/>
          <w:b/>
        </w:rPr>
      </w:pPr>
      <w:r w:rsidRPr="00A240E8">
        <w:rPr>
          <w:rFonts w:cstheme="minorHAnsi"/>
          <w:b/>
        </w:rPr>
        <w:t>TDAG Web dialogues on WTDC reform</w:t>
      </w:r>
    </w:p>
    <w:p w14:paraId="0797435D" w14:textId="77777777" w:rsidR="00987C8D" w:rsidRPr="00A240E8" w:rsidRDefault="00987C8D" w:rsidP="00987C8D">
      <w:pPr>
        <w:overflowPunct/>
        <w:autoSpaceDE/>
        <w:autoSpaceDN/>
        <w:adjustRightInd/>
        <w:spacing w:after="120"/>
        <w:textAlignment w:val="auto"/>
        <w:rPr>
          <w:rFonts w:cstheme="minorHAnsi"/>
        </w:rPr>
      </w:pPr>
      <w:r w:rsidRPr="00A240E8">
        <w:rPr>
          <w:rFonts w:cstheme="minorHAnsi"/>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w:t>
      </w:r>
      <w:r>
        <w:rPr>
          <w:rFonts w:cstheme="minorHAnsi"/>
        </w:rPr>
        <w:t>S</w:t>
      </w:r>
      <w:r w:rsidRPr="00A240E8">
        <w:rPr>
          <w:rFonts w:cstheme="minorHAnsi"/>
        </w:rPr>
        <w:t>) is altogether necessary and appropriate. Without doubt, these efforts will prove to be successful, and will contribute to a better world for all countries.</w:t>
      </w:r>
    </w:p>
    <w:p w14:paraId="50FFF803" w14:textId="77777777" w:rsidR="00987C8D" w:rsidRPr="00A240E8" w:rsidRDefault="00987C8D" w:rsidP="00987C8D">
      <w:pPr>
        <w:overflowPunct/>
        <w:autoSpaceDE/>
        <w:autoSpaceDN/>
        <w:adjustRightInd/>
        <w:spacing w:after="120"/>
        <w:textAlignment w:val="auto"/>
        <w:rPr>
          <w:rFonts w:cstheme="minorHAnsi"/>
        </w:rPr>
      </w:pPr>
      <w:r w:rsidRPr="00A240E8">
        <w:rPr>
          <w:rFonts w:cstheme="minorHAnsi"/>
        </w:rPr>
        <w:t>While fully appreciating that TDAG will reach its decisions together and by consensus, I offer the following observations for consideration in these and related deliberations:</w:t>
      </w:r>
    </w:p>
    <w:p w14:paraId="06DA71E5" w14:textId="77777777" w:rsidR="00987C8D" w:rsidRPr="00A240E8" w:rsidRDefault="00987C8D" w:rsidP="00987C8D">
      <w:pPr>
        <w:pStyle w:val="ListParagraph"/>
        <w:numPr>
          <w:ilvl w:val="0"/>
          <w:numId w:val="31"/>
        </w:numPr>
        <w:tabs>
          <w:tab w:val="clear" w:pos="1134"/>
          <w:tab w:val="clear" w:pos="1871"/>
          <w:tab w:val="clear" w:pos="2268"/>
        </w:tabs>
        <w:spacing w:after="120"/>
        <w:ind w:left="562" w:hanging="562"/>
        <w:contextualSpacing w:val="0"/>
        <w:rPr>
          <w:rFonts w:cstheme="minorHAnsi"/>
          <w:color w:val="000000"/>
          <w:szCs w:val="24"/>
        </w:rPr>
      </w:pPr>
      <w:r w:rsidRPr="00A240E8">
        <w:rPr>
          <w:rFonts w:cstheme="minorHAnsi"/>
          <w:color w:val="000000"/>
        </w:rPr>
        <w:t xml:space="preserve">Regional Preparatory Process.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A240E8">
        <w:rPr>
          <w:rFonts w:cstheme="minorHAnsi"/>
          <w:color w:val="000000"/>
          <w:szCs w:val="24"/>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055019C3" w14:textId="77777777" w:rsidR="00987C8D" w:rsidRPr="00A240E8" w:rsidRDefault="00987C8D" w:rsidP="00987C8D">
      <w:pPr>
        <w:numPr>
          <w:ilvl w:val="0"/>
          <w:numId w:val="30"/>
        </w:numPr>
        <w:tabs>
          <w:tab w:val="clear" w:pos="720"/>
          <w:tab w:val="clear" w:pos="1134"/>
          <w:tab w:val="clear" w:pos="1871"/>
          <w:tab w:val="clear" w:pos="2268"/>
        </w:tabs>
        <w:overflowPunct/>
        <w:autoSpaceDE/>
        <w:autoSpaceDN/>
        <w:adjustRightInd/>
        <w:spacing w:after="120"/>
        <w:ind w:left="562" w:hanging="562"/>
        <w:rPr>
          <w:rFonts w:cstheme="minorHAnsi"/>
          <w:szCs w:val="24"/>
        </w:rPr>
      </w:pPr>
      <w:r w:rsidRPr="00A240E8">
        <w:rPr>
          <w:rFonts w:cstheme="minorHAnsi"/>
          <w:bdr w:val="none" w:sz="0" w:space="0" w:color="auto" w:frame="1"/>
          <w:shd w:val="clear" w:color="auto" w:fill="FFFFFF"/>
        </w:rPr>
        <w:t>Since TDAG will review the ITU-D contribution of the ITU strategic plan, TDAG should consider whether to convene a working group for this purpose.</w:t>
      </w:r>
      <w:r>
        <w:rPr>
          <w:rFonts w:cstheme="minorHAnsi"/>
          <w:bdr w:val="none" w:sz="0" w:space="0" w:color="auto" w:frame="1"/>
          <w:shd w:val="clear" w:color="auto" w:fill="FFFFFF"/>
        </w:rPr>
        <w:t xml:space="preserve"> </w:t>
      </w:r>
      <w:r w:rsidRPr="00A240E8">
        <w:rPr>
          <w:rFonts w:cstheme="minorHAnsi"/>
          <w:szCs w:val="24"/>
          <w:bdr w:val="none" w:sz="0" w:space="0" w:color="auto" w:frame="1"/>
          <w:shd w:val="clear" w:color="auto" w:fill="FFFFFF"/>
        </w:rPr>
        <w:t>TDAG-20 should arrive at a way forward for the following WTDC administrative outputs:</w:t>
      </w:r>
    </w:p>
    <w:p w14:paraId="6CF910D3" w14:textId="77777777" w:rsidR="00987C8D" w:rsidRPr="00A240E8" w:rsidRDefault="00987C8D" w:rsidP="00987C8D">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goal(s) for streamlining resolutions, whether to undertake, and if so, the approach.</w:t>
      </w:r>
      <w:r w:rsidRPr="00A240E8">
        <w:rPr>
          <w:rFonts w:cstheme="minorHAnsi"/>
          <w:i/>
          <w:szCs w:val="24"/>
          <w:bdr w:val="none" w:sz="0" w:space="0" w:color="auto" w:frame="1"/>
          <w:shd w:val="clear" w:color="auto" w:fill="FFFFFF"/>
        </w:rPr>
        <w:t xml:space="preserve"> </w:t>
      </w:r>
    </w:p>
    <w:p w14:paraId="2A075754" w14:textId="77777777" w:rsidR="00987C8D" w:rsidRPr="00A240E8" w:rsidRDefault="00987C8D" w:rsidP="00987C8D">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 xml:space="preserve">guidance for membership on how to formulate regional initiatives (or priorities) for efficiency, execution and impact. </w:t>
      </w:r>
      <w:r w:rsidRPr="00A240E8">
        <w:rPr>
          <w:rFonts w:cstheme="minorHAnsi"/>
          <w:i/>
          <w:szCs w:val="24"/>
          <w:bdr w:val="none" w:sz="0" w:space="0" w:color="auto" w:frame="1"/>
          <w:shd w:val="clear" w:color="auto" w:fill="FFFFFF"/>
        </w:rPr>
        <w:t>A targeted exercise could help membership frame regional priorities in ways that the BDT and other partners could better accommodate.</w:t>
      </w:r>
    </w:p>
    <w:p w14:paraId="76AE01E9" w14:textId="77777777" w:rsidR="00987C8D" w:rsidRPr="00A240E8" w:rsidRDefault="00987C8D" w:rsidP="00987C8D">
      <w:pPr>
        <w:numPr>
          <w:ilvl w:val="1"/>
          <w:numId w:val="30"/>
        </w:numPr>
        <w:tabs>
          <w:tab w:val="clear" w:pos="1134"/>
          <w:tab w:val="clear" w:pos="1871"/>
          <w:tab w:val="clear" w:pos="2268"/>
        </w:tabs>
        <w:overflowPunct/>
        <w:autoSpaceDE/>
        <w:autoSpaceDN/>
        <w:adjustRightInd/>
        <w:spacing w:after="120"/>
        <w:ind w:left="1134" w:hanging="567"/>
        <w:rPr>
          <w:rFonts w:cstheme="minorHAnsi"/>
          <w:szCs w:val="24"/>
        </w:rPr>
      </w:pPr>
      <w:r w:rsidRPr="00A240E8">
        <w:rPr>
          <w:rFonts w:cstheme="minorHAnsi"/>
          <w:szCs w:val="24"/>
          <w:bdr w:val="none" w:sz="0" w:space="0" w:color="auto" w:frame="1"/>
          <w:shd w:val="clear" w:color="auto" w:fill="FFFFFF"/>
        </w:rPr>
        <w:t xml:space="preserve">the purpose and anticipated impact of a Declaration; suggest time-efficient ways for its development. </w:t>
      </w:r>
    </w:p>
    <w:p w14:paraId="0C8C4407" w14:textId="77777777" w:rsidR="00987C8D" w:rsidRPr="00A240E8" w:rsidRDefault="00987C8D" w:rsidP="00987C8D">
      <w:pPr>
        <w:pStyle w:val="ListParagraph"/>
        <w:numPr>
          <w:ilvl w:val="0"/>
          <w:numId w:val="30"/>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bdr w:val="none" w:sz="0" w:space="0" w:color="auto" w:frame="1"/>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7C1A8819" w14:textId="77777777" w:rsidR="00987C8D" w:rsidRPr="00A240E8" w:rsidRDefault="00987C8D" w:rsidP="00987C8D">
      <w:pPr>
        <w:overflowPunct/>
        <w:autoSpaceDE/>
        <w:autoSpaceDN/>
        <w:adjustRightInd/>
        <w:spacing w:after="120"/>
        <w:rPr>
          <w:rFonts w:cstheme="minorHAnsi"/>
        </w:rPr>
      </w:pPr>
      <w:r w:rsidRPr="00A240E8">
        <w:rPr>
          <w:rFonts w:cstheme="minorHAnsi"/>
          <w:bdr w:val="none" w:sz="0" w:space="0" w:color="auto" w:frame="1"/>
        </w:rPr>
        <w:t>Based on the outcomes of these discussions, work could begin as agreed with appropriate timelines established by TDAG. A coordination framework could be established for any separate objectives and workstreams identified related to WTDC-21.  </w:t>
      </w:r>
    </w:p>
    <w:p w14:paraId="20E412D5" w14:textId="77777777" w:rsidR="00987C8D" w:rsidRPr="00A240E8" w:rsidRDefault="00987C8D" w:rsidP="00987C8D">
      <w:pPr>
        <w:keepNext/>
        <w:shd w:val="clear" w:color="auto" w:fill="FFFFFF"/>
        <w:overflowPunct/>
        <w:autoSpaceDE/>
        <w:autoSpaceDN/>
        <w:adjustRightInd/>
        <w:spacing w:after="120"/>
        <w:rPr>
          <w:rFonts w:cstheme="minorHAnsi"/>
          <w:b/>
          <w:color w:val="000000"/>
        </w:rPr>
      </w:pPr>
      <w:r w:rsidRPr="00A240E8">
        <w:rPr>
          <w:rFonts w:cstheme="minorHAnsi"/>
          <w:b/>
          <w:color w:val="000000"/>
        </w:rPr>
        <w:lastRenderedPageBreak/>
        <w:t>Considerations for TDAG 2021</w:t>
      </w:r>
    </w:p>
    <w:p w14:paraId="68B330A5" w14:textId="77777777" w:rsidR="00987C8D" w:rsidRPr="00A240E8" w:rsidRDefault="00987C8D" w:rsidP="00987C8D">
      <w:pPr>
        <w:overflowPunct/>
        <w:autoSpaceDE/>
        <w:autoSpaceDN/>
        <w:adjustRightInd/>
        <w:spacing w:after="120"/>
        <w:textAlignment w:val="auto"/>
        <w:rPr>
          <w:rFonts w:cstheme="minorHAnsi"/>
        </w:rPr>
      </w:pPr>
      <w:r w:rsidRPr="00A240E8">
        <w:rPr>
          <w:rFonts w:cstheme="minorHAnsi"/>
        </w:rPr>
        <w:t xml:space="preserve">TDAG 2021 will be the final meeting before the WTDC and historically the meeting has been scheduled for a longer period than those preceding. Regardless of length, and in addition to standing agenda items, it will be important to have </w:t>
      </w:r>
      <w:proofErr w:type="gramStart"/>
      <w:r w:rsidRPr="00A240E8">
        <w:rPr>
          <w:rFonts w:cstheme="minorHAnsi"/>
        </w:rPr>
        <w:t>sufficient</w:t>
      </w:r>
      <w:proofErr w:type="gramEnd"/>
      <w:r w:rsidRPr="00A240E8">
        <w:rPr>
          <w:rFonts w:cstheme="minorHAnsi"/>
        </w:rPr>
        <w:t xml:space="preserve"> time on the agenda:</w:t>
      </w:r>
    </w:p>
    <w:p w14:paraId="3D5E1DC8" w14:textId="76A16DB2" w:rsidR="00987C8D" w:rsidRPr="00402ABC" w:rsidRDefault="00987C8D" w:rsidP="00987C8D">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A240E8">
        <w:rPr>
          <w:rFonts w:cstheme="minorHAnsi"/>
        </w:rPr>
        <w:t xml:space="preserve">to </w:t>
      </w:r>
      <w:r w:rsidRPr="00402ABC">
        <w:rPr>
          <w:rFonts w:cstheme="minorHAnsi"/>
          <w:bdr w:val="none" w:sz="0" w:space="0" w:color="auto" w:frame="1"/>
        </w:rPr>
        <w:t>review preparations for TDAG</w:t>
      </w:r>
      <w:r w:rsidR="00C600A4">
        <w:rPr>
          <w:rFonts w:cstheme="minorHAnsi"/>
          <w:bdr w:val="none" w:sz="0" w:space="0" w:color="auto" w:frame="1"/>
        </w:rPr>
        <w:t>'</w:t>
      </w:r>
      <w:r w:rsidRPr="00402ABC">
        <w:rPr>
          <w:rFonts w:cstheme="minorHAnsi"/>
          <w:bdr w:val="none" w:sz="0" w:space="0" w:color="auto" w:frame="1"/>
        </w:rPr>
        <w:t xml:space="preserve">s report to </w:t>
      </w:r>
      <w:proofErr w:type="gramStart"/>
      <w:r w:rsidRPr="00402ABC">
        <w:rPr>
          <w:rFonts w:cstheme="minorHAnsi"/>
          <w:bdr w:val="none" w:sz="0" w:space="0" w:color="auto" w:frame="1"/>
        </w:rPr>
        <w:t>WTDC;</w:t>
      </w:r>
      <w:proofErr w:type="gramEnd"/>
    </w:p>
    <w:p w14:paraId="5EA95473" w14:textId="77777777" w:rsidR="00987C8D" w:rsidRPr="00402ABC" w:rsidRDefault="00987C8D" w:rsidP="00987C8D">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 xml:space="preserve">to consider and endorse an expected submission from the Study Group Chairs on revisions, recommendations, or other dispositions of study questions and working </w:t>
      </w:r>
      <w:proofErr w:type="gramStart"/>
      <w:r w:rsidRPr="00402ABC">
        <w:rPr>
          <w:rFonts w:cstheme="minorHAnsi"/>
          <w:bdr w:val="none" w:sz="0" w:space="0" w:color="auto" w:frame="1"/>
        </w:rPr>
        <w:t>methods;</w:t>
      </w:r>
      <w:proofErr w:type="gramEnd"/>
    </w:p>
    <w:p w14:paraId="2119B4F8" w14:textId="77777777" w:rsidR="00987C8D" w:rsidRPr="00402ABC" w:rsidRDefault="00987C8D" w:rsidP="00987C8D">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 xml:space="preserve">to consider and advise on any recommendations on the strategic plan, operational plans and WTDC-21 Declaration, and regional </w:t>
      </w:r>
      <w:proofErr w:type="gramStart"/>
      <w:r w:rsidRPr="00402ABC">
        <w:rPr>
          <w:rFonts w:cstheme="minorHAnsi"/>
          <w:bdr w:val="none" w:sz="0" w:space="0" w:color="auto" w:frame="1"/>
        </w:rPr>
        <w:t>reports;</w:t>
      </w:r>
      <w:proofErr w:type="gramEnd"/>
    </w:p>
    <w:p w14:paraId="724044DD" w14:textId="77777777" w:rsidR="00987C8D" w:rsidRPr="00402ABC" w:rsidRDefault="00987C8D" w:rsidP="00987C8D">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 xml:space="preserve">to consider and endorse outcomes from TDAG innovation/working </w:t>
      </w:r>
      <w:proofErr w:type="gramStart"/>
      <w:r w:rsidRPr="00402ABC">
        <w:rPr>
          <w:rFonts w:cstheme="minorHAnsi"/>
          <w:bdr w:val="none" w:sz="0" w:space="0" w:color="auto" w:frame="1"/>
        </w:rPr>
        <w:t>groups;</w:t>
      </w:r>
      <w:proofErr w:type="gramEnd"/>
    </w:p>
    <w:p w14:paraId="269ECA06" w14:textId="77777777" w:rsidR="00987C8D" w:rsidRPr="00402ABC" w:rsidRDefault="00987C8D" w:rsidP="00987C8D">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for membership to collaborate with each other, formally and informally, bilaterally and inter-</w:t>
      </w:r>
      <w:proofErr w:type="gramStart"/>
      <w:r w:rsidRPr="00402ABC">
        <w:rPr>
          <w:rFonts w:cstheme="minorHAnsi"/>
          <w:bdr w:val="none" w:sz="0" w:space="0" w:color="auto" w:frame="1"/>
        </w:rPr>
        <w:t>regionally;</w:t>
      </w:r>
      <w:proofErr w:type="gramEnd"/>
    </w:p>
    <w:p w14:paraId="34B905D9" w14:textId="01CA34E8" w:rsidR="00987C8D" w:rsidRDefault="00987C8D" w:rsidP="00987C8D">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rPr>
      </w:pPr>
      <w:r w:rsidRPr="00402ABC">
        <w:rPr>
          <w:rFonts w:cstheme="minorHAnsi"/>
          <w:bdr w:val="none" w:sz="0" w:space="0" w:color="auto" w:frame="1"/>
        </w:rPr>
        <w:t>for membership, particularly Vice Chairs, to engage formally and informally with representatives</w:t>
      </w:r>
      <w:r w:rsidRPr="00A240E8">
        <w:rPr>
          <w:rFonts w:cstheme="minorHAnsi"/>
        </w:rPr>
        <w:t xml:space="preserve"> from the regional and area offices in line with the Rules of Procedure. </w:t>
      </w:r>
    </w:p>
    <w:p w14:paraId="4BA06FF1" w14:textId="77777777" w:rsidR="00987C8D" w:rsidRDefault="00987C8D" w:rsidP="00411C49">
      <w:pPr>
        <w:pStyle w:val="Reasons"/>
      </w:pPr>
    </w:p>
    <w:p w14:paraId="455C52D7" w14:textId="7517FCF0" w:rsidR="00987C8D" w:rsidRDefault="00987C8D" w:rsidP="00987C8D">
      <w:pPr>
        <w:jc w:val="center"/>
      </w:pPr>
      <w:r>
        <w:t>______________</w:t>
      </w:r>
    </w:p>
    <w:sectPr w:rsidR="00987C8D" w:rsidSect="00164733">
      <w:headerReference w:type="default" r:id="rId84"/>
      <w:footerReference w:type="even" r:id="rId85"/>
      <w:footerReference w:type="default" r:id="rId86"/>
      <w:footerReference w:type="first" r:id="rId8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0CB4A" w14:textId="77777777" w:rsidR="00C65037" w:rsidRDefault="00C65037">
      <w:r>
        <w:separator/>
      </w:r>
    </w:p>
  </w:endnote>
  <w:endnote w:type="continuationSeparator" w:id="0">
    <w:p w14:paraId="16B3BF90" w14:textId="77777777" w:rsidR="00C65037" w:rsidRDefault="00C65037">
      <w:r>
        <w:continuationSeparator/>
      </w:r>
    </w:p>
  </w:endnote>
  <w:endnote w:type="continuationNotice" w:id="1">
    <w:p w14:paraId="17833695" w14:textId="77777777" w:rsidR="00C65037" w:rsidRDefault="00C650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7487" w14:textId="77777777" w:rsidR="00C65037" w:rsidRDefault="00C65037">
    <w:pPr>
      <w:framePr w:wrap="around" w:vAnchor="text" w:hAnchor="margin" w:xAlign="right" w:y="1"/>
    </w:pPr>
    <w:r>
      <w:fldChar w:fldCharType="begin"/>
    </w:r>
    <w:r>
      <w:instrText xml:space="preserve">PAGE  </w:instrText>
    </w:r>
    <w:r>
      <w:fldChar w:fldCharType="separate"/>
    </w:r>
    <w:r>
      <w:rPr>
        <w:noProof/>
      </w:rPr>
      <w:t>1</w:t>
    </w:r>
    <w:r>
      <w:fldChar w:fldCharType="end"/>
    </w:r>
  </w:p>
  <w:p w14:paraId="0E206252" w14:textId="1525A73F" w:rsidR="00C65037" w:rsidRPr="0041348E" w:rsidRDefault="00C65037">
    <w:pPr>
      <w:ind w:right="360"/>
      <w:rPr>
        <w:lang w:val="en-US"/>
      </w:rPr>
    </w:pPr>
    <w:r>
      <w:fldChar w:fldCharType="begin"/>
    </w:r>
    <w:r w:rsidRPr="0041348E">
      <w:rPr>
        <w:lang w:val="en-US"/>
      </w:rPr>
      <w:instrText xml:space="preserve"> FILENAME \p  \* MERGEFORMAT </w:instrText>
    </w:r>
    <w:r>
      <w:fldChar w:fldCharType="separate"/>
    </w:r>
    <w:r w:rsidR="001A14C4">
      <w:rPr>
        <w:noProof/>
        <w:lang w:val="en-US"/>
      </w:rPr>
      <w:t>P:\FRA\ITU-D\CONF-D\TDAG20\000\059REV2F.docx</w:t>
    </w:r>
    <w:r>
      <w:fldChar w:fldCharType="end"/>
    </w:r>
    <w:r w:rsidRPr="0041348E">
      <w:rPr>
        <w:lang w:val="en-US"/>
      </w:rPr>
      <w:tab/>
    </w:r>
    <w:r>
      <w:fldChar w:fldCharType="begin"/>
    </w:r>
    <w:r>
      <w:instrText xml:space="preserve"> SAVEDATE \@ DD.MM.YY </w:instrText>
    </w:r>
    <w:r>
      <w:fldChar w:fldCharType="separate"/>
    </w:r>
    <w:r w:rsidR="00BA7A9B">
      <w:rPr>
        <w:noProof/>
      </w:rPr>
      <w:t>02.09.20</w:t>
    </w:r>
    <w:r>
      <w:fldChar w:fldCharType="end"/>
    </w:r>
    <w:r w:rsidRPr="0041348E">
      <w:rPr>
        <w:lang w:val="en-US"/>
      </w:rPr>
      <w:tab/>
    </w:r>
    <w:r>
      <w:fldChar w:fldCharType="begin"/>
    </w:r>
    <w:r>
      <w:instrText xml:space="preserve"> PRINTDATE \@ DD.MM.YY </w:instrText>
    </w:r>
    <w:r>
      <w:fldChar w:fldCharType="separate"/>
    </w:r>
    <w:r w:rsidR="001A14C4">
      <w:rPr>
        <w:noProof/>
      </w:rPr>
      <w:t>17.05.19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74D8" w14:textId="2EDEA8DD" w:rsidR="00C65037" w:rsidRDefault="00BA7A9B" w:rsidP="002F26A1">
    <w:pPr>
      <w:pStyle w:val="Footer"/>
    </w:pPr>
    <w:r>
      <w:fldChar w:fldCharType="begin"/>
    </w:r>
    <w:r>
      <w:instrText xml:space="preserve"> FILENAME \p  \* MERGEFORMAT </w:instrText>
    </w:r>
    <w:r>
      <w:fldChar w:fldCharType="separate"/>
    </w:r>
    <w:r w:rsidR="001A14C4">
      <w:t>P:\FRA\ITU-D\CONF-D\TDAG20\000\059REV2F.docx</w:t>
    </w:r>
    <w:r>
      <w:fldChar w:fldCharType="end"/>
    </w:r>
    <w:r w:rsidR="00C65037">
      <w:t xml:space="preserve"> (475659)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65037" w:rsidRPr="00C65037" w14:paraId="0B791D7F" w14:textId="77777777" w:rsidTr="00537B1C">
      <w:tc>
        <w:tcPr>
          <w:tcW w:w="1526" w:type="dxa"/>
          <w:tcBorders>
            <w:top w:val="single" w:sz="4" w:space="0" w:color="000000" w:themeColor="text1"/>
          </w:tcBorders>
          <w:shd w:val="clear" w:color="auto" w:fill="auto"/>
        </w:tcPr>
        <w:p w14:paraId="47D8CDDB" w14:textId="77777777" w:rsidR="00C65037" w:rsidRPr="004D495C" w:rsidRDefault="00C65037" w:rsidP="00537B1C">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635E2824" w14:textId="4ACDADC1" w:rsidR="00C65037" w:rsidRPr="004D495C" w:rsidRDefault="00C65037" w:rsidP="00537B1C">
          <w:pPr>
            <w:pStyle w:val="FirstFooter"/>
            <w:tabs>
              <w:tab w:val="left" w:pos="2302"/>
            </w:tabs>
            <w:ind w:left="2302" w:hanging="2302"/>
            <w:rPr>
              <w:sz w:val="18"/>
              <w:szCs w:val="18"/>
              <w:lang w:val="en-US"/>
            </w:rPr>
          </w:pPr>
          <w:r>
            <w:rPr>
              <w:sz w:val="18"/>
              <w:szCs w:val="18"/>
              <w:lang w:val="en-US"/>
            </w:rPr>
            <w:t>Nom/</w:t>
          </w:r>
          <w:proofErr w:type="spellStart"/>
          <w:r>
            <w:rPr>
              <w:sz w:val="18"/>
              <w:szCs w:val="18"/>
              <w:lang w:val="en-US"/>
            </w:rPr>
            <w:t>Organisation</w:t>
          </w:r>
          <w:proofErr w:type="spellEnd"/>
          <w:r>
            <w:rPr>
              <w:sz w:val="18"/>
              <w:szCs w:val="18"/>
              <w:lang w:val="en-US"/>
            </w:rPr>
            <w:t>/</w:t>
          </w:r>
          <w:proofErr w:type="spellStart"/>
          <w:r>
            <w:rPr>
              <w:sz w:val="18"/>
              <w:szCs w:val="18"/>
              <w:lang w:val="en-US"/>
            </w:rPr>
            <w:t>Entité</w:t>
          </w:r>
          <w:proofErr w:type="spellEnd"/>
          <w:r w:rsidRPr="25A7936B">
            <w:rPr>
              <w:sz w:val="18"/>
              <w:szCs w:val="18"/>
              <w:lang w:val="en-US"/>
            </w:rPr>
            <w:t>:</w:t>
          </w:r>
        </w:p>
      </w:tc>
      <w:tc>
        <w:tcPr>
          <w:tcW w:w="5987" w:type="dxa"/>
          <w:tcBorders>
            <w:top w:val="single" w:sz="4" w:space="0" w:color="000000" w:themeColor="text1"/>
          </w:tcBorders>
        </w:tcPr>
        <w:p w14:paraId="2E36E843" w14:textId="782076F5" w:rsidR="00C65037" w:rsidRPr="00687C81" w:rsidRDefault="00C65037" w:rsidP="004232F0">
          <w:pPr>
            <w:pStyle w:val="FirstFooter"/>
            <w:tabs>
              <w:tab w:val="left" w:pos="2302"/>
            </w:tabs>
            <w:rPr>
              <w:sz w:val="18"/>
              <w:szCs w:val="18"/>
              <w:highlight w:val="yellow"/>
              <w:lang w:val="fr-FR"/>
            </w:rPr>
          </w:pPr>
          <w:r w:rsidRPr="00687C81">
            <w:rPr>
              <w:sz w:val="18"/>
              <w:szCs w:val="18"/>
              <w:lang w:val="fr-FR"/>
            </w:rPr>
            <w:t xml:space="preserve">Mme Roxanne </w:t>
          </w:r>
          <w:proofErr w:type="spellStart"/>
          <w:r w:rsidRPr="00687C81">
            <w:rPr>
              <w:sz w:val="18"/>
              <w:szCs w:val="18"/>
              <w:lang w:val="fr-FR"/>
            </w:rPr>
            <w:t>McElvane</w:t>
          </w:r>
          <w:proofErr w:type="spellEnd"/>
          <w:r w:rsidRPr="00687C81">
            <w:rPr>
              <w:sz w:val="18"/>
              <w:szCs w:val="18"/>
              <w:lang w:val="fr-FR"/>
            </w:rPr>
            <w:t xml:space="preserve"> Webber, Présidente du Groupe consultatif pour le développement des télécommunications</w:t>
          </w:r>
        </w:p>
      </w:tc>
      <w:bookmarkStart w:id="27" w:name="OrgName"/>
      <w:bookmarkEnd w:id="27"/>
    </w:tr>
    <w:tr w:rsidR="00C65037" w:rsidRPr="004D495C" w14:paraId="18A2FDEF" w14:textId="77777777" w:rsidTr="00537B1C">
      <w:tc>
        <w:tcPr>
          <w:tcW w:w="1526" w:type="dxa"/>
          <w:shd w:val="clear" w:color="auto" w:fill="auto"/>
        </w:tcPr>
        <w:p w14:paraId="406D4BBB" w14:textId="77777777" w:rsidR="00C65037" w:rsidRPr="00687C81" w:rsidRDefault="00C65037" w:rsidP="00537B1C">
          <w:pPr>
            <w:pStyle w:val="FirstFooter"/>
            <w:tabs>
              <w:tab w:val="left" w:pos="1559"/>
              <w:tab w:val="left" w:pos="3828"/>
            </w:tabs>
            <w:rPr>
              <w:sz w:val="20"/>
              <w:lang w:val="fr-FR"/>
            </w:rPr>
          </w:pPr>
        </w:p>
      </w:tc>
      <w:tc>
        <w:tcPr>
          <w:tcW w:w="2410" w:type="dxa"/>
          <w:shd w:val="clear" w:color="auto" w:fill="auto"/>
        </w:tcPr>
        <w:p w14:paraId="3BFF206C" w14:textId="53A6AA40" w:rsidR="00C65037" w:rsidRPr="004D495C" w:rsidRDefault="00C65037" w:rsidP="00537B1C">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25A7936B">
            <w:rPr>
              <w:sz w:val="18"/>
              <w:szCs w:val="18"/>
              <w:lang w:val="en-US"/>
            </w:rPr>
            <w:t>:</w:t>
          </w:r>
        </w:p>
      </w:tc>
      <w:tc>
        <w:tcPr>
          <w:tcW w:w="5987" w:type="dxa"/>
        </w:tcPr>
        <w:p w14:paraId="458BA0C2" w14:textId="77777777" w:rsidR="00C65037" w:rsidRPr="00537B1C" w:rsidRDefault="00C65037" w:rsidP="00537B1C">
          <w:pPr>
            <w:pStyle w:val="FirstFooter"/>
            <w:tabs>
              <w:tab w:val="left" w:pos="2302"/>
            </w:tabs>
            <w:rPr>
              <w:sz w:val="18"/>
              <w:szCs w:val="18"/>
              <w:highlight w:val="yellow"/>
            </w:rPr>
          </w:pPr>
          <w:r w:rsidRPr="00537B1C">
            <w:rPr>
              <w:sz w:val="18"/>
              <w:szCs w:val="18"/>
              <w:lang w:val="en-US"/>
            </w:rPr>
            <w:t>+1 202 418 1489</w:t>
          </w:r>
        </w:p>
      </w:tc>
      <w:bookmarkStart w:id="28" w:name="PhoneNo"/>
      <w:bookmarkEnd w:id="28"/>
    </w:tr>
    <w:tr w:rsidR="00C65037" w:rsidRPr="004D495C" w14:paraId="29646CFB" w14:textId="77777777" w:rsidTr="00537B1C">
      <w:tc>
        <w:tcPr>
          <w:tcW w:w="1526" w:type="dxa"/>
          <w:shd w:val="clear" w:color="auto" w:fill="auto"/>
        </w:tcPr>
        <w:p w14:paraId="3FF469EE" w14:textId="77777777" w:rsidR="00C65037" w:rsidRPr="004D495C" w:rsidRDefault="00C65037" w:rsidP="00537B1C">
          <w:pPr>
            <w:pStyle w:val="FirstFooter"/>
            <w:tabs>
              <w:tab w:val="left" w:pos="1559"/>
              <w:tab w:val="left" w:pos="3828"/>
            </w:tabs>
            <w:rPr>
              <w:sz w:val="20"/>
              <w:lang w:val="en-US"/>
            </w:rPr>
          </w:pPr>
        </w:p>
      </w:tc>
      <w:tc>
        <w:tcPr>
          <w:tcW w:w="2410" w:type="dxa"/>
          <w:shd w:val="clear" w:color="auto" w:fill="auto"/>
        </w:tcPr>
        <w:p w14:paraId="1E909A77" w14:textId="59CD4353" w:rsidR="00C65037" w:rsidRPr="004D495C" w:rsidRDefault="00C65037" w:rsidP="00537B1C">
          <w:pPr>
            <w:pStyle w:val="FirstFooter"/>
            <w:tabs>
              <w:tab w:val="left" w:pos="2302"/>
            </w:tabs>
            <w:rPr>
              <w:sz w:val="18"/>
              <w:szCs w:val="18"/>
              <w:lang w:val="en-US"/>
            </w:rPr>
          </w:pPr>
          <w:proofErr w:type="spellStart"/>
          <w:r>
            <w:rPr>
              <w:sz w:val="18"/>
              <w:szCs w:val="18"/>
              <w:lang w:val="en-US"/>
            </w:rPr>
            <w:t>Courriel</w:t>
          </w:r>
          <w:proofErr w:type="spellEnd"/>
          <w:r w:rsidRPr="25A7936B">
            <w:rPr>
              <w:sz w:val="18"/>
              <w:szCs w:val="18"/>
              <w:lang w:val="en-US"/>
            </w:rPr>
            <w:t>:</w:t>
          </w:r>
        </w:p>
      </w:tc>
      <w:tc>
        <w:tcPr>
          <w:tcW w:w="5987" w:type="dxa"/>
        </w:tcPr>
        <w:p w14:paraId="2C829A41" w14:textId="77777777" w:rsidR="00C65037" w:rsidRPr="00537B1C" w:rsidRDefault="00BA7A9B" w:rsidP="00537B1C">
          <w:pPr>
            <w:pStyle w:val="FirstFooter"/>
            <w:tabs>
              <w:tab w:val="left" w:pos="2302"/>
            </w:tabs>
            <w:rPr>
              <w:sz w:val="18"/>
              <w:szCs w:val="18"/>
              <w:highlight w:val="yellow"/>
            </w:rPr>
          </w:pPr>
          <w:hyperlink r:id="rId1" w:history="1">
            <w:r w:rsidR="00C65037" w:rsidRPr="00537B1C">
              <w:rPr>
                <w:rStyle w:val="Hyperlink"/>
                <w:sz w:val="18"/>
                <w:szCs w:val="18"/>
                <w:lang w:val="en-US"/>
              </w:rPr>
              <w:t>Roxanne.Webber@fcc.gov</w:t>
            </w:r>
          </w:hyperlink>
        </w:p>
      </w:tc>
      <w:bookmarkStart w:id="29" w:name="Email"/>
      <w:bookmarkEnd w:id="29"/>
    </w:tr>
  </w:tbl>
  <w:p w14:paraId="0CB5A9F6" w14:textId="04DFD9DE" w:rsidR="00C65037" w:rsidRPr="00CE4D05" w:rsidRDefault="00BA7A9B" w:rsidP="001E252D">
    <w:pPr>
      <w:jc w:val="center"/>
      <w:rPr>
        <w:b/>
      </w:rPr>
    </w:pPr>
    <w:hyperlink r:id="rId2" w:history="1">
      <w:r w:rsidR="00C65037" w:rsidRPr="00CE4D05">
        <w:rPr>
          <w:rStyle w:val="Hyperlink"/>
          <w:b/>
          <w:sz w:val="18"/>
          <w:szCs w:val="18"/>
          <w:lang w:val="fr-CH"/>
        </w:rPr>
        <w:t>GCDT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A83C2" w14:textId="77777777" w:rsidR="00C65037" w:rsidRDefault="00C65037">
      <w:r>
        <w:rPr>
          <w:b/>
        </w:rPr>
        <w:t>_______________</w:t>
      </w:r>
    </w:p>
  </w:footnote>
  <w:footnote w:type="continuationSeparator" w:id="0">
    <w:p w14:paraId="7141CC3E" w14:textId="77777777" w:rsidR="00C65037" w:rsidRDefault="00C65037">
      <w:r>
        <w:continuationSeparator/>
      </w:r>
    </w:p>
  </w:footnote>
  <w:footnote w:type="continuationNotice" w:id="1">
    <w:p w14:paraId="714FAFAF" w14:textId="77777777" w:rsidR="00C65037" w:rsidRDefault="00C65037">
      <w:pPr>
        <w:spacing w:before="0"/>
      </w:pPr>
    </w:p>
  </w:footnote>
  <w:footnote w:id="2">
    <w:p w14:paraId="5076822F" w14:textId="0C9908B2" w:rsidR="00C65037" w:rsidRPr="008F3936" w:rsidRDefault="00C65037" w:rsidP="00DD01AB">
      <w:pPr>
        <w:tabs>
          <w:tab w:val="left" w:pos="284"/>
        </w:tabs>
        <w:spacing w:after="240"/>
        <w:rPr>
          <w:rStyle w:val="FootnoteTextChar"/>
          <w:rFonts w:asciiTheme="minorHAnsi" w:hAnsiTheme="minorHAnsi"/>
          <w:sz w:val="22"/>
          <w:szCs w:val="22"/>
          <w:lang w:val="fr-FR"/>
        </w:rPr>
      </w:pPr>
      <w:r w:rsidRPr="001A14C4">
        <w:rPr>
          <w:rStyle w:val="FootnoteReference"/>
          <w:szCs w:val="18"/>
        </w:rPr>
        <w:footnoteRef/>
      </w:r>
      <w:r>
        <w:rPr>
          <w:sz w:val="20"/>
          <w:lang w:val="fr-FR"/>
        </w:rPr>
        <w:tab/>
      </w:r>
      <w:r w:rsidRPr="008F3936">
        <w:rPr>
          <w:rStyle w:val="FootnoteTextChar"/>
          <w:rFonts w:asciiTheme="minorHAnsi" w:hAnsiTheme="minorHAnsi"/>
          <w:sz w:val="22"/>
          <w:szCs w:val="22"/>
          <w:lang w:val="fr-FR"/>
        </w:rPr>
        <w:t xml:space="preserve">Une fois désigné, le Vice-Président représentant la région des Amériques, M. </w:t>
      </w:r>
      <w:proofErr w:type="spellStart"/>
      <w:r w:rsidRPr="008F3936">
        <w:rPr>
          <w:rStyle w:val="FootnoteTextChar"/>
          <w:rFonts w:asciiTheme="minorHAnsi" w:hAnsiTheme="minorHAnsi"/>
          <w:sz w:val="22"/>
          <w:szCs w:val="22"/>
          <w:lang w:val="fr-FR"/>
        </w:rPr>
        <w:t>Nicolás</w:t>
      </w:r>
      <w:proofErr w:type="spellEnd"/>
      <w:r w:rsidRPr="008F3936">
        <w:rPr>
          <w:rStyle w:val="FootnoteTextChar"/>
          <w:rFonts w:asciiTheme="minorHAnsi" w:hAnsiTheme="minorHAnsi"/>
          <w:sz w:val="22"/>
          <w:szCs w:val="22"/>
          <w:lang w:val="fr-FR"/>
        </w:rPr>
        <w:t xml:space="preserve"> </w:t>
      </w:r>
      <w:proofErr w:type="spellStart"/>
      <w:r w:rsidRPr="008F3936">
        <w:rPr>
          <w:rStyle w:val="FootnoteTextChar"/>
          <w:rFonts w:asciiTheme="minorHAnsi" w:hAnsiTheme="minorHAnsi"/>
          <w:sz w:val="22"/>
          <w:szCs w:val="22"/>
          <w:lang w:val="fr-FR"/>
        </w:rPr>
        <w:t>Karavaski</w:t>
      </w:r>
      <w:proofErr w:type="spellEnd"/>
      <w:r w:rsidRPr="008F3936">
        <w:rPr>
          <w:rStyle w:val="FootnoteTextChar"/>
          <w:rFonts w:asciiTheme="minorHAnsi" w:hAnsiTheme="minorHAnsi"/>
          <w:sz w:val="22"/>
          <w:szCs w:val="22"/>
          <w:lang w:val="fr-FR"/>
        </w:rPr>
        <w:t xml:space="preserve">, a exprimé son engagement à ne ménager aucun effort pour favoriser le développement des TIC au profit de tous les peuples du monde, en Argentine et dans la région des Amériques. </w:t>
      </w:r>
    </w:p>
  </w:footnote>
  <w:footnote w:id="3">
    <w:p w14:paraId="6D6D14F2" w14:textId="206D9CC1" w:rsidR="00C65037" w:rsidRPr="007475DB" w:rsidRDefault="00C65037" w:rsidP="00B80056">
      <w:pPr>
        <w:pStyle w:val="FootnoteText"/>
        <w:rPr>
          <w:lang w:val="en-US"/>
        </w:rPr>
      </w:pPr>
      <w:r w:rsidRPr="00693828">
        <w:rPr>
          <w:rStyle w:val="FootnoteReference"/>
        </w:rPr>
        <w:footnoteRef/>
      </w:r>
      <w:r>
        <w:tab/>
      </w:r>
      <w:proofErr w:type="spellStart"/>
      <w:r w:rsidRPr="008F3936">
        <w:rPr>
          <w:i/>
          <w:sz w:val="22"/>
          <w:szCs w:val="22"/>
          <w:lang w:val="en-US"/>
        </w:rPr>
        <w:t>Voir</w:t>
      </w:r>
      <w:proofErr w:type="spellEnd"/>
      <w:r w:rsidRPr="008F3936">
        <w:rPr>
          <w:i/>
          <w:sz w:val="22"/>
          <w:szCs w:val="22"/>
          <w:lang w:val="en-US"/>
        </w:rPr>
        <w:t xml:space="preserve"> </w:t>
      </w:r>
      <w:proofErr w:type="spellStart"/>
      <w:r w:rsidRPr="008F3936">
        <w:rPr>
          <w:sz w:val="22"/>
          <w:szCs w:val="22"/>
          <w:lang w:val="en-US"/>
        </w:rPr>
        <w:t>l</w:t>
      </w:r>
      <w:r w:rsidR="00C600A4">
        <w:rPr>
          <w:sz w:val="22"/>
          <w:szCs w:val="22"/>
          <w:lang w:val="en-US"/>
        </w:rPr>
        <w:t>'</w:t>
      </w:r>
      <w:r w:rsidRPr="008F3936">
        <w:rPr>
          <w:sz w:val="22"/>
          <w:szCs w:val="22"/>
          <w:lang w:val="en-US"/>
        </w:rPr>
        <w:t>Annexe</w:t>
      </w:r>
      <w:proofErr w:type="spellEnd"/>
      <w:r w:rsidRPr="008F3936">
        <w:rPr>
          <w:sz w:val="22"/>
          <w:szCs w:val="22"/>
          <w:lang w:val="en-US"/>
        </w:rPr>
        <w:t xml:space="preserve"> 1.</w:t>
      </w:r>
    </w:p>
  </w:footnote>
  <w:footnote w:id="4">
    <w:p w14:paraId="2FEFDAE3" w14:textId="77777777" w:rsidR="00987C8D" w:rsidRPr="00816F9F" w:rsidRDefault="00987C8D" w:rsidP="00987C8D">
      <w:pPr>
        <w:pStyle w:val="FootnoteText"/>
        <w:rPr>
          <w:lang w:val="en-US"/>
        </w:rPr>
      </w:pPr>
      <w:r>
        <w:rPr>
          <w:rStyle w:val="FootnoteReference"/>
        </w:rPr>
        <w:footnoteRef/>
      </w:r>
      <w:r>
        <w:t xml:space="preserve"> </w:t>
      </w:r>
      <w:r w:rsidRPr="00816F9F">
        <w:rPr>
          <w:sz w:val="20"/>
        </w:rPr>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ACEF" w14:textId="148FAC54" w:rsidR="00C65037" w:rsidRPr="00D83BF5" w:rsidRDefault="00C65037" w:rsidP="005176DF">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00F5713E">
      <w:rPr>
        <w:sz w:val="22"/>
        <w:szCs w:val="22"/>
        <w:lang w:val="es-ES"/>
      </w:rPr>
      <w:t>TDAG-20/</w:t>
    </w:r>
    <w:bookmarkStart w:id="26" w:name="DocNo2"/>
    <w:bookmarkEnd w:id="26"/>
    <w:r w:rsidRPr="00F5713E">
      <w:rPr>
        <w:sz w:val="22"/>
        <w:szCs w:val="22"/>
        <w:lang w:val="es-ES"/>
      </w:rPr>
      <w:t>59</w:t>
    </w:r>
    <w:r>
      <w:rPr>
        <w:sz w:val="22"/>
        <w:szCs w:val="22"/>
        <w:lang w:val="es-ES"/>
      </w:rPr>
      <w:t>(Rév.2)</w:t>
    </w:r>
    <w:r w:rsidRPr="00F5713E">
      <w:rPr>
        <w:sz w:val="22"/>
        <w:szCs w:val="22"/>
        <w:lang w:val="es-ES"/>
      </w:rPr>
      <w:t>-</w:t>
    </w:r>
    <w:r>
      <w:rPr>
        <w:sz w:val="22"/>
        <w:szCs w:val="22"/>
        <w:lang w:val="es-ES"/>
      </w:rPr>
      <w:t>F</w:t>
    </w:r>
    <w:r w:rsidRPr="00F5713E">
      <w:rPr>
        <w:sz w:val="22"/>
        <w:szCs w:val="22"/>
        <w:lang w:val="es-ES_tradnl"/>
      </w:rPr>
      <w:tab/>
    </w:r>
    <w:r w:rsidRPr="00F5713E">
      <w:rPr>
        <w:sz w:val="22"/>
        <w:szCs w:val="22"/>
        <w:lang w:val="es-ES"/>
      </w:rPr>
      <w:t xml:space="preserve">Page </w:t>
    </w:r>
    <w:r w:rsidRPr="00F5713E">
      <w:rPr>
        <w:noProof/>
        <w:sz w:val="22"/>
        <w:szCs w:val="22"/>
        <w:lang w:val="es-ES"/>
      </w:rPr>
      <w:fldChar w:fldCharType="begin"/>
    </w:r>
    <w:r w:rsidRPr="00F5713E">
      <w:rPr>
        <w:sz w:val="22"/>
        <w:szCs w:val="22"/>
        <w:lang w:val="es-ES_tradnl"/>
      </w:rPr>
      <w:instrText xml:space="preserve"> PAGE </w:instrText>
    </w:r>
    <w:r w:rsidRPr="00F5713E">
      <w:rPr>
        <w:sz w:val="22"/>
        <w:szCs w:val="22"/>
      </w:rPr>
      <w:fldChar w:fldCharType="separate"/>
    </w:r>
    <w:r w:rsidR="001A14C4">
      <w:rPr>
        <w:noProof/>
        <w:sz w:val="22"/>
        <w:szCs w:val="22"/>
        <w:lang w:val="es-ES_tradnl"/>
      </w:rPr>
      <w:t>3</w:t>
    </w:r>
    <w:r w:rsidRPr="00F5713E">
      <w:rPr>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C60"/>
    <w:multiLevelType w:val="hybridMultilevel"/>
    <w:tmpl w:val="B3AA24B8"/>
    <w:lvl w:ilvl="0" w:tplc="A1BE7CE4">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3521E"/>
    <w:multiLevelType w:val="hybridMultilevel"/>
    <w:tmpl w:val="2C7636A2"/>
    <w:lvl w:ilvl="0" w:tplc="0409000F">
      <w:start w:val="1"/>
      <w:numFmt w:val="decimal"/>
      <w:lvlText w:val="%1."/>
      <w:lvlJc w:val="left"/>
      <w:pPr>
        <w:ind w:left="720" w:hanging="360"/>
      </w:pPr>
      <w:rPr>
        <w:sz w:val="24"/>
      </w:rPr>
    </w:lvl>
    <w:lvl w:ilvl="1" w:tplc="D8AA70E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C6B3F"/>
    <w:multiLevelType w:val="hybridMultilevel"/>
    <w:tmpl w:val="E1FE691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C70F4"/>
    <w:multiLevelType w:val="hybridMultilevel"/>
    <w:tmpl w:val="AC6072BE"/>
    <w:lvl w:ilvl="0" w:tplc="169E02CC">
      <w:start w:val="1"/>
      <w:numFmt w:val="decimal"/>
      <w:lvlText w:val="%1)"/>
      <w:lvlJc w:val="left"/>
      <w:pPr>
        <w:ind w:left="720" w:hanging="360"/>
      </w:pPr>
      <w:rPr>
        <w:rFonts w:ascii="Calibri" w:eastAsia="SimHei" w:hAnsi="Calibri"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001D1"/>
    <w:multiLevelType w:val="hybridMultilevel"/>
    <w:tmpl w:val="A6D6CF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B47BA"/>
    <w:multiLevelType w:val="hybridMultilevel"/>
    <w:tmpl w:val="1C4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128B1"/>
    <w:multiLevelType w:val="hybridMultilevel"/>
    <w:tmpl w:val="CF84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D3E0F"/>
    <w:multiLevelType w:val="hybridMultilevel"/>
    <w:tmpl w:val="9CEEDBD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4" w15:restartNumberingAfterBreak="0">
    <w:nsid w:val="33EE7FE0"/>
    <w:multiLevelType w:val="hybridMultilevel"/>
    <w:tmpl w:val="2A2AE910"/>
    <w:lvl w:ilvl="0" w:tplc="04090001">
      <w:start w:val="1"/>
      <w:numFmt w:val="bullet"/>
      <w:lvlText w:val=""/>
      <w:lvlJc w:val="left"/>
      <w:pPr>
        <w:ind w:left="360" w:hanging="360"/>
      </w:pPr>
      <w:rPr>
        <w:rFonts w:ascii="Symbol" w:hAnsi="Symbol"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15" w15:restartNumberingAfterBreak="0">
    <w:nsid w:val="3480618D"/>
    <w:multiLevelType w:val="hybridMultilevel"/>
    <w:tmpl w:val="44B06B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11B73"/>
    <w:multiLevelType w:val="hybridMultilevel"/>
    <w:tmpl w:val="BA5278BA"/>
    <w:lvl w:ilvl="0" w:tplc="E44CE0B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8D5BD6"/>
    <w:multiLevelType w:val="hybridMultilevel"/>
    <w:tmpl w:val="E640C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D5AC5"/>
    <w:multiLevelType w:val="hybridMultilevel"/>
    <w:tmpl w:val="BEDC90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7228B"/>
    <w:multiLevelType w:val="hybridMultilevel"/>
    <w:tmpl w:val="B1408476"/>
    <w:lvl w:ilvl="0" w:tplc="9CDC48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E22EF6"/>
    <w:multiLevelType w:val="hybridMultilevel"/>
    <w:tmpl w:val="4A2CC8C8"/>
    <w:lvl w:ilvl="0" w:tplc="6F5C8150">
      <w:numFmt w:val="bullet"/>
      <w:lvlText w:val="-"/>
      <w:lvlJc w:val="left"/>
      <w:pPr>
        <w:ind w:left="720" w:hanging="360"/>
      </w:pPr>
      <w:rPr>
        <w:rFonts w:ascii="Calibri" w:eastAsia="SimHe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F073B"/>
    <w:multiLevelType w:val="hybridMultilevel"/>
    <w:tmpl w:val="EC8E8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26" w15:restartNumberingAfterBreak="0">
    <w:nsid w:val="738339AE"/>
    <w:multiLevelType w:val="hybridMultilevel"/>
    <w:tmpl w:val="F2ECD984"/>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61034"/>
    <w:multiLevelType w:val="hybridMultilevel"/>
    <w:tmpl w:val="291C9FE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A6E98"/>
    <w:multiLevelType w:val="hybridMultilevel"/>
    <w:tmpl w:val="01FA4BD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339CC"/>
    <w:multiLevelType w:val="hybridMultilevel"/>
    <w:tmpl w:val="60FC0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20"/>
  </w:num>
  <w:num w:numId="4">
    <w:abstractNumId w:val="14"/>
  </w:num>
  <w:num w:numId="5">
    <w:abstractNumId w:val="26"/>
  </w:num>
  <w:num w:numId="6">
    <w:abstractNumId w:val="19"/>
  </w:num>
  <w:num w:numId="7">
    <w:abstractNumId w:val="28"/>
  </w:num>
  <w:num w:numId="8">
    <w:abstractNumId w:val="15"/>
  </w:num>
  <w:num w:numId="9">
    <w:abstractNumId w:val="29"/>
  </w:num>
  <w:num w:numId="10">
    <w:abstractNumId w:val="5"/>
  </w:num>
  <w:num w:numId="11">
    <w:abstractNumId w:val="3"/>
  </w:num>
  <w:num w:numId="12">
    <w:abstractNumId w:val="10"/>
  </w:num>
  <w:num w:numId="13">
    <w:abstractNumId w:val="12"/>
  </w:num>
  <w:num w:numId="14">
    <w:abstractNumId w:val="23"/>
  </w:num>
  <w:num w:numId="15">
    <w:abstractNumId w:val="18"/>
  </w:num>
  <w:num w:numId="16">
    <w:abstractNumId w:val="17"/>
  </w:num>
  <w:num w:numId="17">
    <w:abstractNumId w:val="8"/>
  </w:num>
  <w:num w:numId="18">
    <w:abstractNumId w:val="2"/>
  </w:num>
  <w:num w:numId="19">
    <w:abstractNumId w:val="22"/>
  </w:num>
  <w:num w:numId="20">
    <w:abstractNumId w:val="16"/>
  </w:num>
  <w:num w:numId="21">
    <w:abstractNumId w:val="0"/>
  </w:num>
  <w:num w:numId="22">
    <w:abstractNumId w:val="10"/>
  </w:num>
  <w:num w:numId="23">
    <w:abstractNumId w:val="25"/>
  </w:num>
  <w:num w:numId="24">
    <w:abstractNumId w:val="7"/>
  </w:num>
  <w:num w:numId="25">
    <w:abstractNumId w:val="4"/>
  </w:num>
  <w:num w:numId="26">
    <w:abstractNumId w:val="27"/>
  </w:num>
  <w:num w:numId="27">
    <w:abstractNumId w:val="6"/>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F7D"/>
    <w:rsid w:val="0000321E"/>
    <w:rsid w:val="000041EA"/>
    <w:rsid w:val="00004F04"/>
    <w:rsid w:val="00005A48"/>
    <w:rsid w:val="00010BB2"/>
    <w:rsid w:val="00010F59"/>
    <w:rsid w:val="0001111C"/>
    <w:rsid w:val="000112B1"/>
    <w:rsid w:val="0001131D"/>
    <w:rsid w:val="00011CFA"/>
    <w:rsid w:val="000129FD"/>
    <w:rsid w:val="00013127"/>
    <w:rsid w:val="000144AD"/>
    <w:rsid w:val="00014F1A"/>
    <w:rsid w:val="00016C45"/>
    <w:rsid w:val="000174DD"/>
    <w:rsid w:val="00020658"/>
    <w:rsid w:val="000213DA"/>
    <w:rsid w:val="0002217D"/>
    <w:rsid w:val="0002269B"/>
    <w:rsid w:val="00022A29"/>
    <w:rsid w:val="00023645"/>
    <w:rsid w:val="00024516"/>
    <w:rsid w:val="000247E7"/>
    <w:rsid w:val="00027508"/>
    <w:rsid w:val="00027C9B"/>
    <w:rsid w:val="000301D6"/>
    <w:rsid w:val="00032B7E"/>
    <w:rsid w:val="0003556D"/>
    <w:rsid w:val="000355FD"/>
    <w:rsid w:val="00037524"/>
    <w:rsid w:val="000415EC"/>
    <w:rsid w:val="0004378C"/>
    <w:rsid w:val="000437AB"/>
    <w:rsid w:val="00044AA0"/>
    <w:rsid w:val="00045477"/>
    <w:rsid w:val="00045576"/>
    <w:rsid w:val="000457D3"/>
    <w:rsid w:val="000469C5"/>
    <w:rsid w:val="00046F78"/>
    <w:rsid w:val="00050D34"/>
    <w:rsid w:val="00050E08"/>
    <w:rsid w:val="00051E39"/>
    <w:rsid w:val="000535D9"/>
    <w:rsid w:val="000542ED"/>
    <w:rsid w:val="00054512"/>
    <w:rsid w:val="0005598D"/>
    <w:rsid w:val="00056327"/>
    <w:rsid w:val="00056D1A"/>
    <w:rsid w:val="00056F3E"/>
    <w:rsid w:val="000572AB"/>
    <w:rsid w:val="000575A8"/>
    <w:rsid w:val="0006001B"/>
    <w:rsid w:val="00062D6A"/>
    <w:rsid w:val="00063F14"/>
    <w:rsid w:val="0006497E"/>
    <w:rsid w:val="00064E76"/>
    <w:rsid w:val="00066228"/>
    <w:rsid w:val="000672D2"/>
    <w:rsid w:val="0006782A"/>
    <w:rsid w:val="000708BF"/>
    <w:rsid w:val="00070DBE"/>
    <w:rsid w:val="00071125"/>
    <w:rsid w:val="00071376"/>
    <w:rsid w:val="00071459"/>
    <w:rsid w:val="00072711"/>
    <w:rsid w:val="0007296F"/>
    <w:rsid w:val="00073987"/>
    <w:rsid w:val="00074293"/>
    <w:rsid w:val="00074716"/>
    <w:rsid w:val="00074BAA"/>
    <w:rsid w:val="00075206"/>
    <w:rsid w:val="0007538F"/>
    <w:rsid w:val="00075862"/>
    <w:rsid w:val="00075C63"/>
    <w:rsid w:val="00075CFF"/>
    <w:rsid w:val="00077239"/>
    <w:rsid w:val="000778E8"/>
    <w:rsid w:val="00077FDF"/>
    <w:rsid w:val="00080905"/>
    <w:rsid w:val="000819BF"/>
    <w:rsid w:val="000822BE"/>
    <w:rsid w:val="00082B22"/>
    <w:rsid w:val="00084536"/>
    <w:rsid w:val="00084616"/>
    <w:rsid w:val="00086491"/>
    <w:rsid w:val="000867DF"/>
    <w:rsid w:val="00087F9A"/>
    <w:rsid w:val="00091346"/>
    <w:rsid w:val="0009411B"/>
    <w:rsid w:val="00094259"/>
    <w:rsid w:val="00094D67"/>
    <w:rsid w:val="00094F4F"/>
    <w:rsid w:val="00095769"/>
    <w:rsid w:val="0009654B"/>
    <w:rsid w:val="00096859"/>
    <w:rsid w:val="00096ED0"/>
    <w:rsid w:val="00096FD2"/>
    <w:rsid w:val="000A0585"/>
    <w:rsid w:val="000A3CE0"/>
    <w:rsid w:val="000A5CE0"/>
    <w:rsid w:val="000A7159"/>
    <w:rsid w:val="000A7C0C"/>
    <w:rsid w:val="000B1B2B"/>
    <w:rsid w:val="000B1D14"/>
    <w:rsid w:val="000B1D81"/>
    <w:rsid w:val="000B1F31"/>
    <w:rsid w:val="000B2599"/>
    <w:rsid w:val="000B3109"/>
    <w:rsid w:val="000B3322"/>
    <w:rsid w:val="000B35F7"/>
    <w:rsid w:val="000B3816"/>
    <w:rsid w:val="000B59D4"/>
    <w:rsid w:val="000B5F43"/>
    <w:rsid w:val="000C3365"/>
    <w:rsid w:val="000C4C13"/>
    <w:rsid w:val="000C4E83"/>
    <w:rsid w:val="000C4F89"/>
    <w:rsid w:val="000C50D8"/>
    <w:rsid w:val="000C57C6"/>
    <w:rsid w:val="000C661C"/>
    <w:rsid w:val="000D065C"/>
    <w:rsid w:val="000D4875"/>
    <w:rsid w:val="000D500E"/>
    <w:rsid w:val="000D5552"/>
    <w:rsid w:val="000D5B8E"/>
    <w:rsid w:val="000D5BE6"/>
    <w:rsid w:val="000D6D02"/>
    <w:rsid w:val="000E169C"/>
    <w:rsid w:val="000E1FDE"/>
    <w:rsid w:val="000E3BD2"/>
    <w:rsid w:val="000E3EBF"/>
    <w:rsid w:val="000E3F07"/>
    <w:rsid w:val="000E4031"/>
    <w:rsid w:val="000E4933"/>
    <w:rsid w:val="000E4D58"/>
    <w:rsid w:val="000E6331"/>
    <w:rsid w:val="000E6467"/>
    <w:rsid w:val="000F0DFC"/>
    <w:rsid w:val="000F0EED"/>
    <w:rsid w:val="000F16A2"/>
    <w:rsid w:val="000F2AAF"/>
    <w:rsid w:val="000F32A0"/>
    <w:rsid w:val="000F3C47"/>
    <w:rsid w:val="000F3E1F"/>
    <w:rsid w:val="000F3F13"/>
    <w:rsid w:val="000F43C6"/>
    <w:rsid w:val="000F4BFB"/>
    <w:rsid w:val="000F57AD"/>
    <w:rsid w:val="000F57CC"/>
    <w:rsid w:val="000F6041"/>
    <w:rsid w:val="000F662E"/>
    <w:rsid w:val="000F6693"/>
    <w:rsid w:val="000F6BAB"/>
    <w:rsid w:val="000F73FF"/>
    <w:rsid w:val="000F7C70"/>
    <w:rsid w:val="00100F60"/>
    <w:rsid w:val="0010103F"/>
    <w:rsid w:val="001023D9"/>
    <w:rsid w:val="0010264C"/>
    <w:rsid w:val="00102DD4"/>
    <w:rsid w:val="0010364C"/>
    <w:rsid w:val="001046E2"/>
    <w:rsid w:val="0010476A"/>
    <w:rsid w:val="00105A9C"/>
    <w:rsid w:val="001068D7"/>
    <w:rsid w:val="00111897"/>
    <w:rsid w:val="00112D28"/>
    <w:rsid w:val="00112F6A"/>
    <w:rsid w:val="00113547"/>
    <w:rsid w:val="0011382E"/>
    <w:rsid w:val="00113BA4"/>
    <w:rsid w:val="00113F80"/>
    <w:rsid w:val="001149D3"/>
    <w:rsid w:val="00114CF7"/>
    <w:rsid w:val="00116134"/>
    <w:rsid w:val="001162D0"/>
    <w:rsid w:val="00116D0F"/>
    <w:rsid w:val="00120CA2"/>
    <w:rsid w:val="00120DB3"/>
    <w:rsid w:val="00121136"/>
    <w:rsid w:val="00121A98"/>
    <w:rsid w:val="00123251"/>
    <w:rsid w:val="00123B68"/>
    <w:rsid w:val="00123F1D"/>
    <w:rsid w:val="00124DAF"/>
    <w:rsid w:val="001259C8"/>
    <w:rsid w:val="00125C33"/>
    <w:rsid w:val="0012658E"/>
    <w:rsid w:val="00126F2E"/>
    <w:rsid w:val="001274C1"/>
    <w:rsid w:val="00127A5B"/>
    <w:rsid w:val="00127AEB"/>
    <w:rsid w:val="00133731"/>
    <w:rsid w:val="00133743"/>
    <w:rsid w:val="00133AAD"/>
    <w:rsid w:val="00134269"/>
    <w:rsid w:val="00134C0A"/>
    <w:rsid w:val="00134C1E"/>
    <w:rsid w:val="001353F2"/>
    <w:rsid w:val="001366F6"/>
    <w:rsid w:val="00136958"/>
    <w:rsid w:val="0013724A"/>
    <w:rsid w:val="00137C23"/>
    <w:rsid w:val="00137D82"/>
    <w:rsid w:val="00137F39"/>
    <w:rsid w:val="0014023E"/>
    <w:rsid w:val="00140805"/>
    <w:rsid w:val="001437BD"/>
    <w:rsid w:val="00144536"/>
    <w:rsid w:val="00145AF0"/>
    <w:rsid w:val="00145F20"/>
    <w:rsid w:val="0014606A"/>
    <w:rsid w:val="00146F6F"/>
    <w:rsid w:val="001470FB"/>
    <w:rsid w:val="00147ADC"/>
    <w:rsid w:val="00147DA1"/>
    <w:rsid w:val="001500A3"/>
    <w:rsid w:val="00150C1A"/>
    <w:rsid w:val="00150CCD"/>
    <w:rsid w:val="00152042"/>
    <w:rsid w:val="00152957"/>
    <w:rsid w:val="00152A31"/>
    <w:rsid w:val="001532B8"/>
    <w:rsid w:val="00153505"/>
    <w:rsid w:val="00154183"/>
    <w:rsid w:val="001541C5"/>
    <w:rsid w:val="0015440A"/>
    <w:rsid w:val="00154494"/>
    <w:rsid w:val="00160BB8"/>
    <w:rsid w:val="00162668"/>
    <w:rsid w:val="00162C00"/>
    <w:rsid w:val="00163746"/>
    <w:rsid w:val="00163931"/>
    <w:rsid w:val="00163DB2"/>
    <w:rsid w:val="00164096"/>
    <w:rsid w:val="00164733"/>
    <w:rsid w:val="00164995"/>
    <w:rsid w:val="00164C3D"/>
    <w:rsid w:val="00170C8C"/>
    <w:rsid w:val="00172141"/>
    <w:rsid w:val="0017265C"/>
    <w:rsid w:val="0017319F"/>
    <w:rsid w:val="001739B0"/>
    <w:rsid w:val="00174556"/>
    <w:rsid w:val="00175D52"/>
    <w:rsid w:val="00176B56"/>
    <w:rsid w:val="00177800"/>
    <w:rsid w:val="001779D8"/>
    <w:rsid w:val="00180632"/>
    <w:rsid w:val="001809DF"/>
    <w:rsid w:val="001822FC"/>
    <w:rsid w:val="00184529"/>
    <w:rsid w:val="00184D22"/>
    <w:rsid w:val="00185175"/>
    <w:rsid w:val="001851AC"/>
    <w:rsid w:val="00185AB7"/>
    <w:rsid w:val="001869D5"/>
    <w:rsid w:val="00187BD9"/>
    <w:rsid w:val="00190B55"/>
    <w:rsid w:val="00190F8E"/>
    <w:rsid w:val="00194251"/>
    <w:rsid w:val="00194CFB"/>
    <w:rsid w:val="00194D22"/>
    <w:rsid w:val="00195090"/>
    <w:rsid w:val="00195A20"/>
    <w:rsid w:val="001A0C76"/>
    <w:rsid w:val="001A1440"/>
    <w:rsid w:val="001A1479"/>
    <w:rsid w:val="001A14C4"/>
    <w:rsid w:val="001A1C93"/>
    <w:rsid w:val="001A2DB2"/>
    <w:rsid w:val="001A2FDD"/>
    <w:rsid w:val="001A6DF0"/>
    <w:rsid w:val="001B09A2"/>
    <w:rsid w:val="001B1823"/>
    <w:rsid w:val="001B1D4B"/>
    <w:rsid w:val="001B24AF"/>
    <w:rsid w:val="001B2718"/>
    <w:rsid w:val="001B2ED3"/>
    <w:rsid w:val="001B3685"/>
    <w:rsid w:val="001B43E9"/>
    <w:rsid w:val="001B6806"/>
    <w:rsid w:val="001B7E4B"/>
    <w:rsid w:val="001B7EA3"/>
    <w:rsid w:val="001C0982"/>
    <w:rsid w:val="001C1648"/>
    <w:rsid w:val="001C2479"/>
    <w:rsid w:val="001C3B5F"/>
    <w:rsid w:val="001C4436"/>
    <w:rsid w:val="001C44BD"/>
    <w:rsid w:val="001C4C89"/>
    <w:rsid w:val="001C6973"/>
    <w:rsid w:val="001C77A7"/>
    <w:rsid w:val="001D0065"/>
    <w:rsid w:val="001D0395"/>
    <w:rsid w:val="001D058F"/>
    <w:rsid w:val="001D0B31"/>
    <w:rsid w:val="001D1A4D"/>
    <w:rsid w:val="001D2025"/>
    <w:rsid w:val="001D346C"/>
    <w:rsid w:val="001D3ABD"/>
    <w:rsid w:val="001D3E05"/>
    <w:rsid w:val="001D42CB"/>
    <w:rsid w:val="001D451B"/>
    <w:rsid w:val="001D471F"/>
    <w:rsid w:val="001D4ABC"/>
    <w:rsid w:val="001D6026"/>
    <w:rsid w:val="001D6831"/>
    <w:rsid w:val="001D7D05"/>
    <w:rsid w:val="001D7DAE"/>
    <w:rsid w:val="001E03AA"/>
    <w:rsid w:val="001E0B05"/>
    <w:rsid w:val="001E252D"/>
    <w:rsid w:val="001E2CFC"/>
    <w:rsid w:val="001E4A61"/>
    <w:rsid w:val="001E533A"/>
    <w:rsid w:val="001E59F8"/>
    <w:rsid w:val="001E648B"/>
    <w:rsid w:val="001E662A"/>
    <w:rsid w:val="001E7494"/>
    <w:rsid w:val="001E76F4"/>
    <w:rsid w:val="001E7A51"/>
    <w:rsid w:val="001F056A"/>
    <w:rsid w:val="001F07C9"/>
    <w:rsid w:val="001F3540"/>
    <w:rsid w:val="001F4043"/>
    <w:rsid w:val="001F5057"/>
    <w:rsid w:val="001F6AA0"/>
    <w:rsid w:val="001F6C38"/>
    <w:rsid w:val="001F70F3"/>
    <w:rsid w:val="001F72B2"/>
    <w:rsid w:val="001F7B35"/>
    <w:rsid w:val="001F7ECC"/>
    <w:rsid w:val="002009EA"/>
    <w:rsid w:val="00201975"/>
    <w:rsid w:val="0020267D"/>
    <w:rsid w:val="00202CA0"/>
    <w:rsid w:val="00203D28"/>
    <w:rsid w:val="0020482A"/>
    <w:rsid w:val="00204997"/>
    <w:rsid w:val="00204F56"/>
    <w:rsid w:val="00207086"/>
    <w:rsid w:val="00207179"/>
    <w:rsid w:val="00210652"/>
    <w:rsid w:val="002121C9"/>
    <w:rsid w:val="002126D2"/>
    <w:rsid w:val="0021287C"/>
    <w:rsid w:val="00213408"/>
    <w:rsid w:val="00213C89"/>
    <w:rsid w:val="0021451D"/>
    <w:rsid w:val="00214668"/>
    <w:rsid w:val="0021504A"/>
    <w:rsid w:val="002154A6"/>
    <w:rsid w:val="00215CE9"/>
    <w:rsid w:val="002162CD"/>
    <w:rsid w:val="002205CD"/>
    <w:rsid w:val="00220F59"/>
    <w:rsid w:val="002213E0"/>
    <w:rsid w:val="0022155C"/>
    <w:rsid w:val="002223F8"/>
    <w:rsid w:val="00222F3A"/>
    <w:rsid w:val="0022496E"/>
    <w:rsid w:val="00224F08"/>
    <w:rsid w:val="00225196"/>
    <w:rsid w:val="002255B3"/>
    <w:rsid w:val="00226E26"/>
    <w:rsid w:val="00227FD1"/>
    <w:rsid w:val="00231325"/>
    <w:rsid w:val="00231EE1"/>
    <w:rsid w:val="00231EFA"/>
    <w:rsid w:val="00233CDA"/>
    <w:rsid w:val="00233EEB"/>
    <w:rsid w:val="0023502B"/>
    <w:rsid w:val="002352F1"/>
    <w:rsid w:val="0023548E"/>
    <w:rsid w:val="0023550A"/>
    <w:rsid w:val="00235C93"/>
    <w:rsid w:val="00236131"/>
    <w:rsid w:val="002369BC"/>
    <w:rsid w:val="00236E8A"/>
    <w:rsid w:val="00237BB0"/>
    <w:rsid w:val="00240545"/>
    <w:rsid w:val="00240586"/>
    <w:rsid w:val="002415A3"/>
    <w:rsid w:val="002441B5"/>
    <w:rsid w:val="002452C5"/>
    <w:rsid w:val="002471F6"/>
    <w:rsid w:val="00247548"/>
    <w:rsid w:val="002524E2"/>
    <w:rsid w:val="00253228"/>
    <w:rsid w:val="00253917"/>
    <w:rsid w:val="0025634D"/>
    <w:rsid w:val="00256AA7"/>
    <w:rsid w:val="00256D72"/>
    <w:rsid w:val="0026038D"/>
    <w:rsid w:val="00260955"/>
    <w:rsid w:val="002609BD"/>
    <w:rsid w:val="002628D8"/>
    <w:rsid w:val="00262FD4"/>
    <w:rsid w:val="00263760"/>
    <w:rsid w:val="00263A67"/>
    <w:rsid w:val="00264792"/>
    <w:rsid w:val="002651C8"/>
    <w:rsid w:val="00265940"/>
    <w:rsid w:val="00265CBE"/>
    <w:rsid w:val="00265EDF"/>
    <w:rsid w:val="00266C0F"/>
    <w:rsid w:val="002672C2"/>
    <w:rsid w:val="002679C0"/>
    <w:rsid w:val="0027042F"/>
    <w:rsid w:val="00271316"/>
    <w:rsid w:val="00271BD2"/>
    <w:rsid w:val="002725A9"/>
    <w:rsid w:val="0027379B"/>
    <w:rsid w:val="00273821"/>
    <w:rsid w:val="00273ADF"/>
    <w:rsid w:val="00273D00"/>
    <w:rsid w:val="0027427A"/>
    <w:rsid w:val="0027570B"/>
    <w:rsid w:val="00276C1D"/>
    <w:rsid w:val="00277A26"/>
    <w:rsid w:val="002807C2"/>
    <w:rsid w:val="00280F49"/>
    <w:rsid w:val="0028119E"/>
    <w:rsid w:val="00281C5E"/>
    <w:rsid w:val="002821CC"/>
    <w:rsid w:val="00285B1E"/>
    <w:rsid w:val="00286E56"/>
    <w:rsid w:val="00287539"/>
    <w:rsid w:val="00287C58"/>
    <w:rsid w:val="002910A0"/>
    <w:rsid w:val="00291DFF"/>
    <w:rsid w:val="00293464"/>
    <w:rsid w:val="00293A35"/>
    <w:rsid w:val="002943EA"/>
    <w:rsid w:val="00295071"/>
    <w:rsid w:val="002956EF"/>
    <w:rsid w:val="002962F0"/>
    <w:rsid w:val="00296313"/>
    <w:rsid w:val="00296B1F"/>
    <w:rsid w:val="002A067A"/>
    <w:rsid w:val="002A15B9"/>
    <w:rsid w:val="002A1922"/>
    <w:rsid w:val="002A1CAA"/>
    <w:rsid w:val="002A30D1"/>
    <w:rsid w:val="002A5D8A"/>
    <w:rsid w:val="002A5E8C"/>
    <w:rsid w:val="002B0955"/>
    <w:rsid w:val="002B170F"/>
    <w:rsid w:val="002B3C84"/>
    <w:rsid w:val="002B43A0"/>
    <w:rsid w:val="002B5349"/>
    <w:rsid w:val="002B717F"/>
    <w:rsid w:val="002B7F3A"/>
    <w:rsid w:val="002C0BE1"/>
    <w:rsid w:val="002C1A73"/>
    <w:rsid w:val="002C2717"/>
    <w:rsid w:val="002C3571"/>
    <w:rsid w:val="002C474C"/>
    <w:rsid w:val="002C52A5"/>
    <w:rsid w:val="002C5BC9"/>
    <w:rsid w:val="002C5BFC"/>
    <w:rsid w:val="002C724F"/>
    <w:rsid w:val="002C74AD"/>
    <w:rsid w:val="002C75E2"/>
    <w:rsid w:val="002C79D4"/>
    <w:rsid w:val="002D0B6C"/>
    <w:rsid w:val="002D1ED3"/>
    <w:rsid w:val="002D2222"/>
    <w:rsid w:val="002D29BF"/>
    <w:rsid w:val="002D3083"/>
    <w:rsid w:val="002D37BF"/>
    <w:rsid w:val="002D46A5"/>
    <w:rsid w:val="002D58BE"/>
    <w:rsid w:val="002D59D9"/>
    <w:rsid w:val="002D63CA"/>
    <w:rsid w:val="002D7D47"/>
    <w:rsid w:val="002D7E0D"/>
    <w:rsid w:val="002E1227"/>
    <w:rsid w:val="002E1947"/>
    <w:rsid w:val="002E1A52"/>
    <w:rsid w:val="002E2452"/>
    <w:rsid w:val="002E2602"/>
    <w:rsid w:val="002E30FE"/>
    <w:rsid w:val="002E395E"/>
    <w:rsid w:val="002E3CFA"/>
    <w:rsid w:val="002E4376"/>
    <w:rsid w:val="002E5174"/>
    <w:rsid w:val="002E6884"/>
    <w:rsid w:val="002E6A8A"/>
    <w:rsid w:val="002F0268"/>
    <w:rsid w:val="002F0571"/>
    <w:rsid w:val="002F08F4"/>
    <w:rsid w:val="002F0E11"/>
    <w:rsid w:val="002F1929"/>
    <w:rsid w:val="002F1D1D"/>
    <w:rsid w:val="002F26A1"/>
    <w:rsid w:val="002F276C"/>
    <w:rsid w:val="002F3AB6"/>
    <w:rsid w:val="002F42F5"/>
    <w:rsid w:val="002F453A"/>
    <w:rsid w:val="002F7A8D"/>
    <w:rsid w:val="00300163"/>
    <w:rsid w:val="00300934"/>
    <w:rsid w:val="003013EE"/>
    <w:rsid w:val="00301A34"/>
    <w:rsid w:val="003022C7"/>
    <w:rsid w:val="00302903"/>
    <w:rsid w:val="00302A6A"/>
    <w:rsid w:val="00302A91"/>
    <w:rsid w:val="00303370"/>
    <w:rsid w:val="00303CB7"/>
    <w:rsid w:val="003043A6"/>
    <w:rsid w:val="00304E62"/>
    <w:rsid w:val="00305C24"/>
    <w:rsid w:val="00306077"/>
    <w:rsid w:val="003063AB"/>
    <w:rsid w:val="00307395"/>
    <w:rsid w:val="00312094"/>
    <w:rsid w:val="00312B14"/>
    <w:rsid w:val="00312B9D"/>
    <w:rsid w:val="0031339B"/>
    <w:rsid w:val="00313E3D"/>
    <w:rsid w:val="00314868"/>
    <w:rsid w:val="00314F16"/>
    <w:rsid w:val="00317631"/>
    <w:rsid w:val="00317935"/>
    <w:rsid w:val="003179CD"/>
    <w:rsid w:val="00317FCC"/>
    <w:rsid w:val="00318574"/>
    <w:rsid w:val="0031E0FF"/>
    <w:rsid w:val="0032113F"/>
    <w:rsid w:val="00321883"/>
    <w:rsid w:val="00321FDD"/>
    <w:rsid w:val="003220C6"/>
    <w:rsid w:val="00323495"/>
    <w:rsid w:val="003248A1"/>
    <w:rsid w:val="00324C50"/>
    <w:rsid w:val="00326600"/>
    <w:rsid w:val="0032718C"/>
    <w:rsid w:val="003273F7"/>
    <w:rsid w:val="0032798C"/>
    <w:rsid w:val="00333762"/>
    <w:rsid w:val="00335CFD"/>
    <w:rsid w:val="00340AA0"/>
    <w:rsid w:val="003422F4"/>
    <w:rsid w:val="00342628"/>
    <w:rsid w:val="00342FA7"/>
    <w:rsid w:val="00343542"/>
    <w:rsid w:val="0034396E"/>
    <w:rsid w:val="00343996"/>
    <w:rsid w:val="00344536"/>
    <w:rsid w:val="003456F5"/>
    <w:rsid w:val="00345B1A"/>
    <w:rsid w:val="00346FC5"/>
    <w:rsid w:val="00346FF9"/>
    <w:rsid w:val="00350027"/>
    <w:rsid w:val="003508E2"/>
    <w:rsid w:val="00351720"/>
    <w:rsid w:val="00351852"/>
    <w:rsid w:val="00352088"/>
    <w:rsid w:val="003520E3"/>
    <w:rsid w:val="00352431"/>
    <w:rsid w:val="00352C16"/>
    <w:rsid w:val="00354CAF"/>
    <w:rsid w:val="0035598B"/>
    <w:rsid w:val="00356C74"/>
    <w:rsid w:val="0036021A"/>
    <w:rsid w:val="0036070E"/>
    <w:rsid w:val="003607BA"/>
    <w:rsid w:val="00360AEB"/>
    <w:rsid w:val="00360C6E"/>
    <w:rsid w:val="00360CE5"/>
    <w:rsid w:val="00361A7A"/>
    <w:rsid w:val="00362C41"/>
    <w:rsid w:val="0036355F"/>
    <w:rsid w:val="003637EA"/>
    <w:rsid w:val="00363F50"/>
    <w:rsid w:val="003655B2"/>
    <w:rsid w:val="00365A32"/>
    <w:rsid w:val="00365B4A"/>
    <w:rsid w:val="0036670C"/>
    <w:rsid w:val="00371B06"/>
    <w:rsid w:val="00371D91"/>
    <w:rsid w:val="00371E36"/>
    <w:rsid w:val="00373674"/>
    <w:rsid w:val="00373BB6"/>
    <w:rsid w:val="003745A9"/>
    <w:rsid w:val="003746AB"/>
    <w:rsid w:val="00374CD6"/>
    <w:rsid w:val="00374DBE"/>
    <w:rsid w:val="00377230"/>
    <w:rsid w:val="00377BD3"/>
    <w:rsid w:val="00377E68"/>
    <w:rsid w:val="00380143"/>
    <w:rsid w:val="0038096E"/>
    <w:rsid w:val="0038393B"/>
    <w:rsid w:val="00384088"/>
    <w:rsid w:val="0038489B"/>
    <w:rsid w:val="00384D38"/>
    <w:rsid w:val="003860C6"/>
    <w:rsid w:val="00386531"/>
    <w:rsid w:val="0038672D"/>
    <w:rsid w:val="00387FA1"/>
    <w:rsid w:val="0039169B"/>
    <w:rsid w:val="00394F72"/>
    <w:rsid w:val="00395E0F"/>
    <w:rsid w:val="00397F4B"/>
    <w:rsid w:val="003A07A1"/>
    <w:rsid w:val="003A0A38"/>
    <w:rsid w:val="003A1952"/>
    <w:rsid w:val="003A1BEC"/>
    <w:rsid w:val="003A2AB3"/>
    <w:rsid w:val="003A2AEB"/>
    <w:rsid w:val="003A3BDC"/>
    <w:rsid w:val="003A41C2"/>
    <w:rsid w:val="003A43C0"/>
    <w:rsid w:val="003A6222"/>
    <w:rsid w:val="003A7862"/>
    <w:rsid w:val="003A7F8C"/>
    <w:rsid w:val="003B1995"/>
    <w:rsid w:val="003B1DC1"/>
    <w:rsid w:val="003B2171"/>
    <w:rsid w:val="003B23C7"/>
    <w:rsid w:val="003B2AC9"/>
    <w:rsid w:val="003B380B"/>
    <w:rsid w:val="003B4508"/>
    <w:rsid w:val="003B4A21"/>
    <w:rsid w:val="003B5154"/>
    <w:rsid w:val="003B532E"/>
    <w:rsid w:val="003B551C"/>
    <w:rsid w:val="003B5BCE"/>
    <w:rsid w:val="003B6F14"/>
    <w:rsid w:val="003B745A"/>
    <w:rsid w:val="003B79C6"/>
    <w:rsid w:val="003C05DA"/>
    <w:rsid w:val="003C13C8"/>
    <w:rsid w:val="003C17C9"/>
    <w:rsid w:val="003C1CCA"/>
    <w:rsid w:val="003C1E35"/>
    <w:rsid w:val="003C3435"/>
    <w:rsid w:val="003C35CC"/>
    <w:rsid w:val="003C3BBB"/>
    <w:rsid w:val="003C5944"/>
    <w:rsid w:val="003C5C8E"/>
    <w:rsid w:val="003C7607"/>
    <w:rsid w:val="003D035E"/>
    <w:rsid w:val="003D0F8B"/>
    <w:rsid w:val="003D113B"/>
    <w:rsid w:val="003D1C7C"/>
    <w:rsid w:val="003D1E44"/>
    <w:rsid w:val="003D243D"/>
    <w:rsid w:val="003D24CF"/>
    <w:rsid w:val="003D438A"/>
    <w:rsid w:val="003D491D"/>
    <w:rsid w:val="003D5942"/>
    <w:rsid w:val="003D75A4"/>
    <w:rsid w:val="003D7A8D"/>
    <w:rsid w:val="003D7E5E"/>
    <w:rsid w:val="003D7E8F"/>
    <w:rsid w:val="003E3D71"/>
    <w:rsid w:val="003E3EEC"/>
    <w:rsid w:val="003E4BD0"/>
    <w:rsid w:val="003E5620"/>
    <w:rsid w:val="003E6939"/>
    <w:rsid w:val="003E6A33"/>
    <w:rsid w:val="003F04A6"/>
    <w:rsid w:val="003F11A9"/>
    <w:rsid w:val="003F127E"/>
    <w:rsid w:val="003F14A9"/>
    <w:rsid w:val="003F186F"/>
    <w:rsid w:val="003F1ECD"/>
    <w:rsid w:val="003F26F9"/>
    <w:rsid w:val="003F29E2"/>
    <w:rsid w:val="003F2B17"/>
    <w:rsid w:val="003F3176"/>
    <w:rsid w:val="003F3F5B"/>
    <w:rsid w:val="003F5E77"/>
    <w:rsid w:val="003F641B"/>
    <w:rsid w:val="003F6DDB"/>
    <w:rsid w:val="00400022"/>
    <w:rsid w:val="00400B3F"/>
    <w:rsid w:val="004017F3"/>
    <w:rsid w:val="00403690"/>
    <w:rsid w:val="00403A52"/>
    <w:rsid w:val="00404C89"/>
    <w:rsid w:val="00405691"/>
    <w:rsid w:val="004057D3"/>
    <w:rsid w:val="00405AE8"/>
    <w:rsid w:val="00406118"/>
    <w:rsid w:val="00406324"/>
    <w:rsid w:val="00406CFE"/>
    <w:rsid w:val="00407295"/>
    <w:rsid w:val="004102FB"/>
    <w:rsid w:val="00410404"/>
    <w:rsid w:val="00410EC1"/>
    <w:rsid w:val="00410F99"/>
    <w:rsid w:val="00411CC6"/>
    <w:rsid w:val="00412E27"/>
    <w:rsid w:val="0041301B"/>
    <w:rsid w:val="004131D4"/>
    <w:rsid w:val="0041348E"/>
    <w:rsid w:val="004137CB"/>
    <w:rsid w:val="0041384E"/>
    <w:rsid w:val="00413965"/>
    <w:rsid w:val="00413A0F"/>
    <w:rsid w:val="00414836"/>
    <w:rsid w:val="00416761"/>
    <w:rsid w:val="0042062E"/>
    <w:rsid w:val="00421511"/>
    <w:rsid w:val="0042155B"/>
    <w:rsid w:val="00421631"/>
    <w:rsid w:val="004221A8"/>
    <w:rsid w:val="00422662"/>
    <w:rsid w:val="004232F0"/>
    <w:rsid w:val="00424BE8"/>
    <w:rsid w:val="00424DA6"/>
    <w:rsid w:val="00424E3B"/>
    <w:rsid w:val="00424FA0"/>
    <w:rsid w:val="00425355"/>
    <w:rsid w:val="00425D5E"/>
    <w:rsid w:val="00425F8C"/>
    <w:rsid w:val="0042656C"/>
    <w:rsid w:val="00427155"/>
    <w:rsid w:val="0042720D"/>
    <w:rsid w:val="0042729D"/>
    <w:rsid w:val="00427837"/>
    <w:rsid w:val="00430318"/>
    <w:rsid w:val="00430616"/>
    <w:rsid w:val="00430B57"/>
    <w:rsid w:val="00432191"/>
    <w:rsid w:val="00432B14"/>
    <w:rsid w:val="0043328F"/>
    <w:rsid w:val="004349D0"/>
    <w:rsid w:val="00436557"/>
    <w:rsid w:val="00436A36"/>
    <w:rsid w:val="0043797D"/>
    <w:rsid w:val="00437F58"/>
    <w:rsid w:val="004407C3"/>
    <w:rsid w:val="00441CB1"/>
    <w:rsid w:val="00442BB3"/>
    <w:rsid w:val="004441F7"/>
    <w:rsid w:val="00444397"/>
    <w:rsid w:val="00445BE1"/>
    <w:rsid w:val="00447308"/>
    <w:rsid w:val="00450E6D"/>
    <w:rsid w:val="00452723"/>
    <w:rsid w:val="00452C03"/>
    <w:rsid w:val="0045346B"/>
    <w:rsid w:val="00454882"/>
    <w:rsid w:val="00454E4A"/>
    <w:rsid w:val="00457921"/>
    <w:rsid w:val="00460140"/>
    <w:rsid w:val="00460761"/>
    <w:rsid w:val="004623BC"/>
    <w:rsid w:val="004625D6"/>
    <w:rsid w:val="00462919"/>
    <w:rsid w:val="00462A5C"/>
    <w:rsid w:val="00464CDB"/>
    <w:rsid w:val="00465B18"/>
    <w:rsid w:val="00467B30"/>
    <w:rsid w:val="00470030"/>
    <w:rsid w:val="00471388"/>
    <w:rsid w:val="00471BEE"/>
    <w:rsid w:val="00471D40"/>
    <w:rsid w:val="00471FBF"/>
    <w:rsid w:val="00472113"/>
    <w:rsid w:val="0047299B"/>
    <w:rsid w:val="00473785"/>
    <w:rsid w:val="004750A2"/>
    <w:rsid w:val="0047517E"/>
    <w:rsid w:val="00475951"/>
    <w:rsid w:val="004765FF"/>
    <w:rsid w:val="0047666C"/>
    <w:rsid w:val="004766C6"/>
    <w:rsid w:val="00476BBD"/>
    <w:rsid w:val="00477AE6"/>
    <w:rsid w:val="004813DB"/>
    <w:rsid w:val="004822E4"/>
    <w:rsid w:val="0048232F"/>
    <w:rsid w:val="004847F4"/>
    <w:rsid w:val="0048666F"/>
    <w:rsid w:val="004875F5"/>
    <w:rsid w:val="0049062B"/>
    <w:rsid w:val="00490C93"/>
    <w:rsid w:val="00490F07"/>
    <w:rsid w:val="00491398"/>
    <w:rsid w:val="004918B4"/>
    <w:rsid w:val="00491AE5"/>
    <w:rsid w:val="00492025"/>
    <w:rsid w:val="00492075"/>
    <w:rsid w:val="00492A89"/>
    <w:rsid w:val="004938C8"/>
    <w:rsid w:val="00493BBE"/>
    <w:rsid w:val="004969AD"/>
    <w:rsid w:val="00497A8F"/>
    <w:rsid w:val="00497B67"/>
    <w:rsid w:val="004A016D"/>
    <w:rsid w:val="004A030E"/>
    <w:rsid w:val="004A0E1F"/>
    <w:rsid w:val="004A212E"/>
    <w:rsid w:val="004A3555"/>
    <w:rsid w:val="004A471E"/>
    <w:rsid w:val="004A5CF9"/>
    <w:rsid w:val="004A693F"/>
    <w:rsid w:val="004A6956"/>
    <w:rsid w:val="004A7616"/>
    <w:rsid w:val="004A7723"/>
    <w:rsid w:val="004B06A5"/>
    <w:rsid w:val="004B0A75"/>
    <w:rsid w:val="004B13CB"/>
    <w:rsid w:val="004B1BB3"/>
    <w:rsid w:val="004B1EA3"/>
    <w:rsid w:val="004B2C3D"/>
    <w:rsid w:val="004B3EC2"/>
    <w:rsid w:val="004B43B4"/>
    <w:rsid w:val="004B4573"/>
    <w:rsid w:val="004B498E"/>
    <w:rsid w:val="004B4BA6"/>
    <w:rsid w:val="004B4FDF"/>
    <w:rsid w:val="004B6A84"/>
    <w:rsid w:val="004B6B1D"/>
    <w:rsid w:val="004B6BFC"/>
    <w:rsid w:val="004B7C8C"/>
    <w:rsid w:val="004C0883"/>
    <w:rsid w:val="004C10D3"/>
    <w:rsid w:val="004C2663"/>
    <w:rsid w:val="004C2E3D"/>
    <w:rsid w:val="004C368B"/>
    <w:rsid w:val="004C3FDA"/>
    <w:rsid w:val="004C4092"/>
    <w:rsid w:val="004C4F2F"/>
    <w:rsid w:val="004C547C"/>
    <w:rsid w:val="004C5627"/>
    <w:rsid w:val="004C5AD0"/>
    <w:rsid w:val="004C5AD9"/>
    <w:rsid w:val="004C6601"/>
    <w:rsid w:val="004C6944"/>
    <w:rsid w:val="004C75FD"/>
    <w:rsid w:val="004D021F"/>
    <w:rsid w:val="004D0226"/>
    <w:rsid w:val="004D0B4E"/>
    <w:rsid w:val="004D22C2"/>
    <w:rsid w:val="004D28C9"/>
    <w:rsid w:val="004D3BE3"/>
    <w:rsid w:val="004D4555"/>
    <w:rsid w:val="004D5D5C"/>
    <w:rsid w:val="004D6280"/>
    <w:rsid w:val="004D65C8"/>
    <w:rsid w:val="004D66B8"/>
    <w:rsid w:val="004E0635"/>
    <w:rsid w:val="004E18FD"/>
    <w:rsid w:val="004E205D"/>
    <w:rsid w:val="004E28F5"/>
    <w:rsid w:val="004E3B3A"/>
    <w:rsid w:val="004E4010"/>
    <w:rsid w:val="004E4040"/>
    <w:rsid w:val="004E52B9"/>
    <w:rsid w:val="004E5E06"/>
    <w:rsid w:val="004E6C1E"/>
    <w:rsid w:val="004E7073"/>
    <w:rsid w:val="004E793D"/>
    <w:rsid w:val="004F0157"/>
    <w:rsid w:val="004F0EB6"/>
    <w:rsid w:val="004F293E"/>
    <w:rsid w:val="004F2EEF"/>
    <w:rsid w:val="004F33DD"/>
    <w:rsid w:val="004F3A09"/>
    <w:rsid w:val="004F5DF7"/>
    <w:rsid w:val="004F626F"/>
    <w:rsid w:val="004F63D6"/>
    <w:rsid w:val="004F652D"/>
    <w:rsid w:val="004F6937"/>
    <w:rsid w:val="004F71A0"/>
    <w:rsid w:val="0050030E"/>
    <w:rsid w:val="0050139F"/>
    <w:rsid w:val="00502C46"/>
    <w:rsid w:val="00503D3F"/>
    <w:rsid w:val="005041B4"/>
    <w:rsid w:val="005043A9"/>
    <w:rsid w:val="0050460B"/>
    <w:rsid w:val="00505271"/>
    <w:rsid w:val="00505F46"/>
    <w:rsid w:val="0050642E"/>
    <w:rsid w:val="00506B7F"/>
    <w:rsid w:val="00506EFE"/>
    <w:rsid w:val="005079D0"/>
    <w:rsid w:val="005114D1"/>
    <w:rsid w:val="005123C0"/>
    <w:rsid w:val="00512476"/>
    <w:rsid w:val="0051271B"/>
    <w:rsid w:val="005128BA"/>
    <w:rsid w:val="00512A66"/>
    <w:rsid w:val="00513650"/>
    <w:rsid w:val="00513D0F"/>
    <w:rsid w:val="005150C8"/>
    <w:rsid w:val="00515678"/>
    <w:rsid w:val="00515BD8"/>
    <w:rsid w:val="00516DF8"/>
    <w:rsid w:val="005176DF"/>
    <w:rsid w:val="00520DC2"/>
    <w:rsid w:val="00521223"/>
    <w:rsid w:val="00521534"/>
    <w:rsid w:val="005218B2"/>
    <w:rsid w:val="00522033"/>
    <w:rsid w:val="005224E9"/>
    <w:rsid w:val="00523D14"/>
    <w:rsid w:val="00523DC4"/>
    <w:rsid w:val="00523F52"/>
    <w:rsid w:val="0052435B"/>
    <w:rsid w:val="00524655"/>
    <w:rsid w:val="00524DF1"/>
    <w:rsid w:val="00531A9F"/>
    <w:rsid w:val="00533093"/>
    <w:rsid w:val="0053309F"/>
    <w:rsid w:val="005348FC"/>
    <w:rsid w:val="0053719A"/>
    <w:rsid w:val="00537B1C"/>
    <w:rsid w:val="00537DC9"/>
    <w:rsid w:val="0054005B"/>
    <w:rsid w:val="00540205"/>
    <w:rsid w:val="005420FD"/>
    <w:rsid w:val="00543F89"/>
    <w:rsid w:val="00544478"/>
    <w:rsid w:val="005445AD"/>
    <w:rsid w:val="005450E5"/>
    <w:rsid w:val="005454FB"/>
    <w:rsid w:val="00546B83"/>
    <w:rsid w:val="00547D50"/>
    <w:rsid w:val="00547F84"/>
    <w:rsid w:val="00550318"/>
    <w:rsid w:val="005506AB"/>
    <w:rsid w:val="0055140B"/>
    <w:rsid w:val="005515E0"/>
    <w:rsid w:val="0055180A"/>
    <w:rsid w:val="0055277C"/>
    <w:rsid w:val="00554C4F"/>
    <w:rsid w:val="00556433"/>
    <w:rsid w:val="00556570"/>
    <w:rsid w:val="005576FA"/>
    <w:rsid w:val="00557994"/>
    <w:rsid w:val="00557DCB"/>
    <w:rsid w:val="005609E0"/>
    <w:rsid w:val="00561018"/>
    <w:rsid w:val="005612D5"/>
    <w:rsid w:val="00561D72"/>
    <w:rsid w:val="00563422"/>
    <w:rsid w:val="00563D5C"/>
    <w:rsid w:val="00564491"/>
    <w:rsid w:val="00564B0A"/>
    <w:rsid w:val="00566DAF"/>
    <w:rsid w:val="005670F1"/>
    <w:rsid w:val="00571356"/>
    <w:rsid w:val="00571944"/>
    <w:rsid w:val="00571C74"/>
    <w:rsid w:val="005724E7"/>
    <w:rsid w:val="005745F5"/>
    <w:rsid w:val="005751E0"/>
    <w:rsid w:val="0057675A"/>
    <w:rsid w:val="00576FCD"/>
    <w:rsid w:val="00577C1A"/>
    <w:rsid w:val="00577F3F"/>
    <w:rsid w:val="005809CA"/>
    <w:rsid w:val="00580AB4"/>
    <w:rsid w:val="005816BF"/>
    <w:rsid w:val="00582286"/>
    <w:rsid w:val="00583714"/>
    <w:rsid w:val="00584A13"/>
    <w:rsid w:val="00584BA5"/>
    <w:rsid w:val="00585416"/>
    <w:rsid w:val="00585685"/>
    <w:rsid w:val="00586517"/>
    <w:rsid w:val="005875AE"/>
    <w:rsid w:val="00587A91"/>
    <w:rsid w:val="00590754"/>
    <w:rsid w:val="00590AF3"/>
    <w:rsid w:val="00590B8D"/>
    <w:rsid w:val="00591147"/>
    <w:rsid w:val="00591CFF"/>
    <w:rsid w:val="00595317"/>
    <w:rsid w:val="00595684"/>
    <w:rsid w:val="00595BD5"/>
    <w:rsid w:val="005964AB"/>
    <w:rsid w:val="00597EC4"/>
    <w:rsid w:val="005A0FE1"/>
    <w:rsid w:val="005A1DD5"/>
    <w:rsid w:val="005A36A7"/>
    <w:rsid w:val="005A371B"/>
    <w:rsid w:val="005A3F01"/>
    <w:rsid w:val="005A4755"/>
    <w:rsid w:val="005A47C0"/>
    <w:rsid w:val="005A4C8C"/>
    <w:rsid w:val="005A5381"/>
    <w:rsid w:val="005A5EDE"/>
    <w:rsid w:val="005A7FE5"/>
    <w:rsid w:val="005B0351"/>
    <w:rsid w:val="005B0A1F"/>
    <w:rsid w:val="005B1840"/>
    <w:rsid w:val="005B1CAD"/>
    <w:rsid w:val="005B1DFF"/>
    <w:rsid w:val="005B1F92"/>
    <w:rsid w:val="005B2163"/>
    <w:rsid w:val="005B26EC"/>
    <w:rsid w:val="005B3A54"/>
    <w:rsid w:val="005B42D3"/>
    <w:rsid w:val="005B44F5"/>
    <w:rsid w:val="005B5418"/>
    <w:rsid w:val="005B5C3D"/>
    <w:rsid w:val="005B696A"/>
    <w:rsid w:val="005C099A"/>
    <w:rsid w:val="005C1CDB"/>
    <w:rsid w:val="005C2359"/>
    <w:rsid w:val="005C31A5"/>
    <w:rsid w:val="005C31F9"/>
    <w:rsid w:val="005C400E"/>
    <w:rsid w:val="005C41CF"/>
    <w:rsid w:val="005C4975"/>
    <w:rsid w:val="005C4A06"/>
    <w:rsid w:val="005C5A33"/>
    <w:rsid w:val="005C61F3"/>
    <w:rsid w:val="005C645A"/>
    <w:rsid w:val="005C730F"/>
    <w:rsid w:val="005C784E"/>
    <w:rsid w:val="005C78F4"/>
    <w:rsid w:val="005D0576"/>
    <w:rsid w:val="005D0EA5"/>
    <w:rsid w:val="005D2145"/>
    <w:rsid w:val="005D33A0"/>
    <w:rsid w:val="005D498B"/>
    <w:rsid w:val="005D6DF6"/>
    <w:rsid w:val="005D70F3"/>
    <w:rsid w:val="005D7383"/>
    <w:rsid w:val="005E080B"/>
    <w:rsid w:val="005E09F3"/>
    <w:rsid w:val="005E10C9"/>
    <w:rsid w:val="005E163E"/>
    <w:rsid w:val="005E187B"/>
    <w:rsid w:val="005E260E"/>
    <w:rsid w:val="005E34CF"/>
    <w:rsid w:val="005E58CA"/>
    <w:rsid w:val="005E61DD"/>
    <w:rsid w:val="005E6321"/>
    <w:rsid w:val="005E65F8"/>
    <w:rsid w:val="005E6E11"/>
    <w:rsid w:val="005E71AA"/>
    <w:rsid w:val="005E7405"/>
    <w:rsid w:val="005E7468"/>
    <w:rsid w:val="005F11A4"/>
    <w:rsid w:val="005F1A16"/>
    <w:rsid w:val="005F1D80"/>
    <w:rsid w:val="005F1F40"/>
    <w:rsid w:val="005F3123"/>
    <w:rsid w:val="005F4489"/>
    <w:rsid w:val="005F4537"/>
    <w:rsid w:val="005F45BA"/>
    <w:rsid w:val="005F489F"/>
    <w:rsid w:val="005F6259"/>
    <w:rsid w:val="005F73FE"/>
    <w:rsid w:val="0060083B"/>
    <w:rsid w:val="0060106F"/>
    <w:rsid w:val="006023DF"/>
    <w:rsid w:val="00603572"/>
    <w:rsid w:val="006045E7"/>
    <w:rsid w:val="006052D5"/>
    <w:rsid w:val="0060585B"/>
    <w:rsid w:val="006058A6"/>
    <w:rsid w:val="00605CEB"/>
    <w:rsid w:val="006064F5"/>
    <w:rsid w:val="00606D44"/>
    <w:rsid w:val="00607E52"/>
    <w:rsid w:val="006115A3"/>
    <w:rsid w:val="0061253A"/>
    <w:rsid w:val="00613524"/>
    <w:rsid w:val="00613749"/>
    <w:rsid w:val="00614A6D"/>
    <w:rsid w:val="00614FF6"/>
    <w:rsid w:val="0061630F"/>
    <w:rsid w:val="00616F42"/>
    <w:rsid w:val="00617548"/>
    <w:rsid w:val="0061763F"/>
    <w:rsid w:val="00617926"/>
    <w:rsid w:val="00617B61"/>
    <w:rsid w:val="006205BE"/>
    <w:rsid w:val="0062097A"/>
    <w:rsid w:val="006209A6"/>
    <w:rsid w:val="0062107D"/>
    <w:rsid w:val="00621670"/>
    <w:rsid w:val="00621951"/>
    <w:rsid w:val="00622A59"/>
    <w:rsid w:val="00622E99"/>
    <w:rsid w:val="00623F86"/>
    <w:rsid w:val="00624B4D"/>
    <w:rsid w:val="00624F51"/>
    <w:rsid w:val="0062597A"/>
    <w:rsid w:val="0062751D"/>
    <w:rsid w:val="00627AEB"/>
    <w:rsid w:val="00630105"/>
    <w:rsid w:val="00630B29"/>
    <w:rsid w:val="00634DCE"/>
    <w:rsid w:val="00635715"/>
    <w:rsid w:val="00635D7C"/>
    <w:rsid w:val="00635FD8"/>
    <w:rsid w:val="00636129"/>
    <w:rsid w:val="00637B95"/>
    <w:rsid w:val="00637C3B"/>
    <w:rsid w:val="00637D26"/>
    <w:rsid w:val="00640281"/>
    <w:rsid w:val="00640501"/>
    <w:rsid w:val="00640651"/>
    <w:rsid w:val="00640835"/>
    <w:rsid w:val="00642979"/>
    <w:rsid w:val="00642F8F"/>
    <w:rsid w:val="0064322F"/>
    <w:rsid w:val="00643B74"/>
    <w:rsid w:val="0064648F"/>
    <w:rsid w:val="00646D24"/>
    <w:rsid w:val="006471E1"/>
    <w:rsid w:val="006505D0"/>
    <w:rsid w:val="0065102A"/>
    <w:rsid w:val="006511B6"/>
    <w:rsid w:val="006511E4"/>
    <w:rsid w:val="0065307C"/>
    <w:rsid w:val="0065494F"/>
    <w:rsid w:val="00655568"/>
    <w:rsid w:val="006555CC"/>
    <w:rsid w:val="006558B2"/>
    <w:rsid w:val="006559FD"/>
    <w:rsid w:val="0065615E"/>
    <w:rsid w:val="00657027"/>
    <w:rsid w:val="00657DE0"/>
    <w:rsid w:val="006607E5"/>
    <w:rsid w:val="006607F8"/>
    <w:rsid w:val="00660A4A"/>
    <w:rsid w:val="00660D9E"/>
    <w:rsid w:val="00661D2E"/>
    <w:rsid w:val="00662AA2"/>
    <w:rsid w:val="006634C4"/>
    <w:rsid w:val="00663ABC"/>
    <w:rsid w:val="00663DA1"/>
    <w:rsid w:val="00664FAE"/>
    <w:rsid w:val="00665662"/>
    <w:rsid w:val="00666922"/>
    <w:rsid w:val="006676D7"/>
    <w:rsid w:val="00667E60"/>
    <w:rsid w:val="00670689"/>
    <w:rsid w:val="00670EB8"/>
    <w:rsid w:val="006715B0"/>
    <w:rsid w:val="0067166E"/>
    <w:rsid w:val="0067199F"/>
    <w:rsid w:val="00671C75"/>
    <w:rsid w:val="00673C1F"/>
    <w:rsid w:val="00673CE3"/>
    <w:rsid w:val="006740B8"/>
    <w:rsid w:val="00674103"/>
    <w:rsid w:val="006746A3"/>
    <w:rsid w:val="00677048"/>
    <w:rsid w:val="00677895"/>
    <w:rsid w:val="00682BFE"/>
    <w:rsid w:val="00683512"/>
    <w:rsid w:val="00684BC6"/>
    <w:rsid w:val="00685313"/>
    <w:rsid w:val="006862BA"/>
    <w:rsid w:val="00687283"/>
    <w:rsid w:val="00687C81"/>
    <w:rsid w:val="00687D69"/>
    <w:rsid w:val="006907E2"/>
    <w:rsid w:val="00690FCE"/>
    <w:rsid w:val="0069177D"/>
    <w:rsid w:val="0069181B"/>
    <w:rsid w:val="00691943"/>
    <w:rsid w:val="006920BF"/>
    <w:rsid w:val="00692A97"/>
    <w:rsid w:val="00692C4C"/>
    <w:rsid w:val="0069311E"/>
    <w:rsid w:val="0069329D"/>
    <w:rsid w:val="00693828"/>
    <w:rsid w:val="0069422F"/>
    <w:rsid w:val="00694A6E"/>
    <w:rsid w:val="0069533A"/>
    <w:rsid w:val="00695B65"/>
    <w:rsid w:val="00696F2C"/>
    <w:rsid w:val="0069701B"/>
    <w:rsid w:val="00697BFD"/>
    <w:rsid w:val="006A08DB"/>
    <w:rsid w:val="006A0B32"/>
    <w:rsid w:val="006A112E"/>
    <w:rsid w:val="006A16A1"/>
    <w:rsid w:val="006A1F0B"/>
    <w:rsid w:val="006A22D2"/>
    <w:rsid w:val="006A2507"/>
    <w:rsid w:val="006A3788"/>
    <w:rsid w:val="006A5158"/>
    <w:rsid w:val="006A6B70"/>
    <w:rsid w:val="006A6E9B"/>
    <w:rsid w:val="006A746B"/>
    <w:rsid w:val="006B005C"/>
    <w:rsid w:val="006B0198"/>
    <w:rsid w:val="006B17CD"/>
    <w:rsid w:val="006B3E2B"/>
    <w:rsid w:val="006B434E"/>
    <w:rsid w:val="006B4C24"/>
    <w:rsid w:val="006B4EE9"/>
    <w:rsid w:val="006B53F7"/>
    <w:rsid w:val="006B5C68"/>
    <w:rsid w:val="006B6508"/>
    <w:rsid w:val="006B6987"/>
    <w:rsid w:val="006B79C6"/>
    <w:rsid w:val="006B7C2A"/>
    <w:rsid w:val="006B7C86"/>
    <w:rsid w:val="006B7F0B"/>
    <w:rsid w:val="006C23DA"/>
    <w:rsid w:val="006C26B1"/>
    <w:rsid w:val="006C2DFE"/>
    <w:rsid w:val="006C33D6"/>
    <w:rsid w:val="006C3497"/>
    <w:rsid w:val="006C51A9"/>
    <w:rsid w:val="006C56B4"/>
    <w:rsid w:val="006C5F2C"/>
    <w:rsid w:val="006C6444"/>
    <w:rsid w:val="006C6935"/>
    <w:rsid w:val="006D0F1F"/>
    <w:rsid w:val="006D1496"/>
    <w:rsid w:val="006D15A4"/>
    <w:rsid w:val="006D1838"/>
    <w:rsid w:val="006D1D68"/>
    <w:rsid w:val="006D1DFA"/>
    <w:rsid w:val="006D3952"/>
    <w:rsid w:val="006D45C3"/>
    <w:rsid w:val="006D48A6"/>
    <w:rsid w:val="006D4B10"/>
    <w:rsid w:val="006D53D6"/>
    <w:rsid w:val="006D6621"/>
    <w:rsid w:val="006D6864"/>
    <w:rsid w:val="006E00E3"/>
    <w:rsid w:val="006E0AC8"/>
    <w:rsid w:val="006E0E2D"/>
    <w:rsid w:val="006E1701"/>
    <w:rsid w:val="006E27E7"/>
    <w:rsid w:val="006E3855"/>
    <w:rsid w:val="006E3D45"/>
    <w:rsid w:val="006E3F81"/>
    <w:rsid w:val="006E6720"/>
    <w:rsid w:val="006E6A76"/>
    <w:rsid w:val="006E6BB6"/>
    <w:rsid w:val="006E6E93"/>
    <w:rsid w:val="006E73F1"/>
    <w:rsid w:val="006E7F31"/>
    <w:rsid w:val="006F0468"/>
    <w:rsid w:val="006F087A"/>
    <w:rsid w:val="006F149E"/>
    <w:rsid w:val="006F38BF"/>
    <w:rsid w:val="006F5B2F"/>
    <w:rsid w:val="006F5C96"/>
    <w:rsid w:val="006F6158"/>
    <w:rsid w:val="006F67EE"/>
    <w:rsid w:val="007008D1"/>
    <w:rsid w:val="007010D6"/>
    <w:rsid w:val="007029FB"/>
    <w:rsid w:val="00703784"/>
    <w:rsid w:val="00705894"/>
    <w:rsid w:val="0071055B"/>
    <w:rsid w:val="007117C2"/>
    <w:rsid w:val="007133D0"/>
    <w:rsid w:val="00713AC3"/>
    <w:rsid w:val="007149F9"/>
    <w:rsid w:val="00715351"/>
    <w:rsid w:val="00716366"/>
    <w:rsid w:val="007167A9"/>
    <w:rsid w:val="007168D1"/>
    <w:rsid w:val="00716EDD"/>
    <w:rsid w:val="00720527"/>
    <w:rsid w:val="00720F06"/>
    <w:rsid w:val="00720F35"/>
    <w:rsid w:val="00722951"/>
    <w:rsid w:val="00722A0C"/>
    <w:rsid w:val="00722ED2"/>
    <w:rsid w:val="00723802"/>
    <w:rsid w:val="00723982"/>
    <w:rsid w:val="00724F0B"/>
    <w:rsid w:val="00725888"/>
    <w:rsid w:val="0072620E"/>
    <w:rsid w:val="0072639D"/>
    <w:rsid w:val="00730F57"/>
    <w:rsid w:val="0073219E"/>
    <w:rsid w:val="007321ED"/>
    <w:rsid w:val="00732296"/>
    <w:rsid w:val="007335A8"/>
    <w:rsid w:val="0073381C"/>
    <w:rsid w:val="00733A30"/>
    <w:rsid w:val="00733E55"/>
    <w:rsid w:val="00734A46"/>
    <w:rsid w:val="00734B8F"/>
    <w:rsid w:val="007354A7"/>
    <w:rsid w:val="00735E5D"/>
    <w:rsid w:val="00735F7F"/>
    <w:rsid w:val="00736A20"/>
    <w:rsid w:val="00736E62"/>
    <w:rsid w:val="0073794C"/>
    <w:rsid w:val="00737C42"/>
    <w:rsid w:val="00740407"/>
    <w:rsid w:val="00740481"/>
    <w:rsid w:val="00740598"/>
    <w:rsid w:val="00741433"/>
    <w:rsid w:val="007418C3"/>
    <w:rsid w:val="007418CE"/>
    <w:rsid w:val="00741F40"/>
    <w:rsid w:val="0074204D"/>
    <w:rsid w:val="00742F5A"/>
    <w:rsid w:val="0074412E"/>
    <w:rsid w:val="007442BF"/>
    <w:rsid w:val="00745AEE"/>
    <w:rsid w:val="007478EA"/>
    <w:rsid w:val="007479EA"/>
    <w:rsid w:val="00747DE8"/>
    <w:rsid w:val="00750F10"/>
    <w:rsid w:val="00751AD8"/>
    <w:rsid w:val="007527E2"/>
    <w:rsid w:val="00752DE5"/>
    <w:rsid w:val="00753429"/>
    <w:rsid w:val="007544FA"/>
    <w:rsid w:val="00754549"/>
    <w:rsid w:val="00754D41"/>
    <w:rsid w:val="0075515D"/>
    <w:rsid w:val="00755D39"/>
    <w:rsid w:val="00756B1C"/>
    <w:rsid w:val="0075797A"/>
    <w:rsid w:val="00760C4A"/>
    <w:rsid w:val="007621F7"/>
    <w:rsid w:val="007627FC"/>
    <w:rsid w:val="00763E14"/>
    <w:rsid w:val="00764C47"/>
    <w:rsid w:val="00765097"/>
    <w:rsid w:val="0076564E"/>
    <w:rsid w:val="00767AFD"/>
    <w:rsid w:val="00767CE0"/>
    <w:rsid w:val="007706B6"/>
    <w:rsid w:val="007709CE"/>
    <w:rsid w:val="00771F2D"/>
    <w:rsid w:val="007725B9"/>
    <w:rsid w:val="0077277B"/>
    <w:rsid w:val="007737C7"/>
    <w:rsid w:val="007742CA"/>
    <w:rsid w:val="00775330"/>
    <w:rsid w:val="00775FBB"/>
    <w:rsid w:val="00776353"/>
    <w:rsid w:val="00776A1E"/>
    <w:rsid w:val="00776AA5"/>
    <w:rsid w:val="0077718C"/>
    <w:rsid w:val="007813FF"/>
    <w:rsid w:val="00781AA7"/>
    <w:rsid w:val="00782058"/>
    <w:rsid w:val="00782399"/>
    <w:rsid w:val="00782722"/>
    <w:rsid w:val="00783772"/>
    <w:rsid w:val="00783BF9"/>
    <w:rsid w:val="00784155"/>
    <w:rsid w:val="00784D23"/>
    <w:rsid w:val="00785EFC"/>
    <w:rsid w:val="00786381"/>
    <w:rsid w:val="00786A58"/>
    <w:rsid w:val="0078755A"/>
    <w:rsid w:val="00787A1A"/>
    <w:rsid w:val="00790B94"/>
    <w:rsid w:val="00791B42"/>
    <w:rsid w:val="00793ACF"/>
    <w:rsid w:val="00793AF3"/>
    <w:rsid w:val="00795A7D"/>
    <w:rsid w:val="007962BF"/>
    <w:rsid w:val="00796747"/>
    <w:rsid w:val="007969D3"/>
    <w:rsid w:val="00796A48"/>
    <w:rsid w:val="007A23B0"/>
    <w:rsid w:val="007A247E"/>
    <w:rsid w:val="007A2485"/>
    <w:rsid w:val="007A3328"/>
    <w:rsid w:val="007A39AC"/>
    <w:rsid w:val="007A3BB1"/>
    <w:rsid w:val="007A6140"/>
    <w:rsid w:val="007A6C2A"/>
    <w:rsid w:val="007A7100"/>
    <w:rsid w:val="007A7C9D"/>
    <w:rsid w:val="007A7F65"/>
    <w:rsid w:val="007B0316"/>
    <w:rsid w:val="007B1B0B"/>
    <w:rsid w:val="007B345D"/>
    <w:rsid w:val="007B3487"/>
    <w:rsid w:val="007B36B3"/>
    <w:rsid w:val="007B3C32"/>
    <w:rsid w:val="007B5299"/>
    <w:rsid w:val="007B5D8F"/>
    <w:rsid w:val="007B6009"/>
    <w:rsid w:val="007B609A"/>
    <w:rsid w:val="007B7053"/>
    <w:rsid w:val="007B707C"/>
    <w:rsid w:val="007B7216"/>
    <w:rsid w:val="007C036A"/>
    <w:rsid w:val="007C1CEE"/>
    <w:rsid w:val="007C32FC"/>
    <w:rsid w:val="007C3321"/>
    <w:rsid w:val="007C5AF8"/>
    <w:rsid w:val="007C7763"/>
    <w:rsid w:val="007D00B2"/>
    <w:rsid w:val="007D04BF"/>
    <w:rsid w:val="007D06F0"/>
    <w:rsid w:val="007D1D02"/>
    <w:rsid w:val="007D1EF4"/>
    <w:rsid w:val="007D1FD7"/>
    <w:rsid w:val="007D354E"/>
    <w:rsid w:val="007D3B71"/>
    <w:rsid w:val="007D3E23"/>
    <w:rsid w:val="007D41FD"/>
    <w:rsid w:val="007D45E3"/>
    <w:rsid w:val="007D4689"/>
    <w:rsid w:val="007D5320"/>
    <w:rsid w:val="007D53CA"/>
    <w:rsid w:val="007D5C95"/>
    <w:rsid w:val="007D618D"/>
    <w:rsid w:val="007D64C8"/>
    <w:rsid w:val="007D6F9F"/>
    <w:rsid w:val="007D7831"/>
    <w:rsid w:val="007D7BA6"/>
    <w:rsid w:val="007E17DA"/>
    <w:rsid w:val="007E3823"/>
    <w:rsid w:val="007E458C"/>
    <w:rsid w:val="007E533B"/>
    <w:rsid w:val="007E5B50"/>
    <w:rsid w:val="007E64CD"/>
    <w:rsid w:val="007E684D"/>
    <w:rsid w:val="007E77F4"/>
    <w:rsid w:val="007F047F"/>
    <w:rsid w:val="007F0B1C"/>
    <w:rsid w:val="007F1955"/>
    <w:rsid w:val="007F33FF"/>
    <w:rsid w:val="007F4258"/>
    <w:rsid w:val="007F4900"/>
    <w:rsid w:val="007F6580"/>
    <w:rsid w:val="007F694B"/>
    <w:rsid w:val="007F735C"/>
    <w:rsid w:val="00800972"/>
    <w:rsid w:val="00800E20"/>
    <w:rsid w:val="00801DFE"/>
    <w:rsid w:val="00802DFC"/>
    <w:rsid w:val="008031AE"/>
    <w:rsid w:val="00803583"/>
    <w:rsid w:val="00803756"/>
    <w:rsid w:val="00804475"/>
    <w:rsid w:val="0080695B"/>
    <w:rsid w:val="00807431"/>
    <w:rsid w:val="0081047D"/>
    <w:rsid w:val="0081101D"/>
    <w:rsid w:val="00811633"/>
    <w:rsid w:val="00811F77"/>
    <w:rsid w:val="00812D8D"/>
    <w:rsid w:val="00814B6E"/>
    <w:rsid w:val="0081545B"/>
    <w:rsid w:val="00816377"/>
    <w:rsid w:val="00816EA7"/>
    <w:rsid w:val="0081711A"/>
    <w:rsid w:val="00821C39"/>
    <w:rsid w:val="00821CEF"/>
    <w:rsid w:val="0082360C"/>
    <w:rsid w:val="008245C9"/>
    <w:rsid w:val="00824649"/>
    <w:rsid w:val="00830432"/>
    <w:rsid w:val="0083161E"/>
    <w:rsid w:val="0083174F"/>
    <w:rsid w:val="00832828"/>
    <w:rsid w:val="00832C62"/>
    <w:rsid w:val="008333EC"/>
    <w:rsid w:val="008334F3"/>
    <w:rsid w:val="00833775"/>
    <w:rsid w:val="008338EA"/>
    <w:rsid w:val="00834102"/>
    <w:rsid w:val="0083645A"/>
    <w:rsid w:val="00836B16"/>
    <w:rsid w:val="00836DA0"/>
    <w:rsid w:val="0083787D"/>
    <w:rsid w:val="00840A69"/>
    <w:rsid w:val="00840B0F"/>
    <w:rsid w:val="00840B82"/>
    <w:rsid w:val="00840D3F"/>
    <w:rsid w:val="00841303"/>
    <w:rsid w:val="008415A0"/>
    <w:rsid w:val="008421E5"/>
    <w:rsid w:val="008428A5"/>
    <w:rsid w:val="00842B32"/>
    <w:rsid w:val="008430EF"/>
    <w:rsid w:val="008433A5"/>
    <w:rsid w:val="008441B1"/>
    <w:rsid w:val="00845C28"/>
    <w:rsid w:val="00845C81"/>
    <w:rsid w:val="00846CD6"/>
    <w:rsid w:val="008477F7"/>
    <w:rsid w:val="00850299"/>
    <w:rsid w:val="00850DF7"/>
    <w:rsid w:val="00852A91"/>
    <w:rsid w:val="00853B91"/>
    <w:rsid w:val="00853EA8"/>
    <w:rsid w:val="00855014"/>
    <w:rsid w:val="0085532D"/>
    <w:rsid w:val="00855A13"/>
    <w:rsid w:val="0085653B"/>
    <w:rsid w:val="00856855"/>
    <w:rsid w:val="00857FD5"/>
    <w:rsid w:val="00860C54"/>
    <w:rsid w:val="00860F2E"/>
    <w:rsid w:val="008614FC"/>
    <w:rsid w:val="00863D37"/>
    <w:rsid w:val="00863E30"/>
    <w:rsid w:val="00864DBC"/>
    <w:rsid w:val="00864E50"/>
    <w:rsid w:val="0086560B"/>
    <w:rsid w:val="00865642"/>
    <w:rsid w:val="00865A35"/>
    <w:rsid w:val="00865AA5"/>
    <w:rsid w:val="00865DF3"/>
    <w:rsid w:val="00866D16"/>
    <w:rsid w:val="008677F1"/>
    <w:rsid w:val="00867880"/>
    <w:rsid w:val="00867D6F"/>
    <w:rsid w:val="00870953"/>
    <w:rsid w:val="008711AE"/>
    <w:rsid w:val="00871569"/>
    <w:rsid w:val="00871900"/>
    <w:rsid w:val="00872FC8"/>
    <w:rsid w:val="00872FE4"/>
    <w:rsid w:val="0087323E"/>
    <w:rsid w:val="00873DBB"/>
    <w:rsid w:val="008747D2"/>
    <w:rsid w:val="00874B22"/>
    <w:rsid w:val="00874BF5"/>
    <w:rsid w:val="00875627"/>
    <w:rsid w:val="00876F8A"/>
    <w:rsid w:val="008772F7"/>
    <w:rsid w:val="00877AB6"/>
    <w:rsid w:val="00877D95"/>
    <w:rsid w:val="00877E0B"/>
    <w:rsid w:val="008801D3"/>
    <w:rsid w:val="00880C45"/>
    <w:rsid w:val="00881DF7"/>
    <w:rsid w:val="0088210C"/>
    <w:rsid w:val="00882C2F"/>
    <w:rsid w:val="00882D0D"/>
    <w:rsid w:val="008830BC"/>
    <w:rsid w:val="00883716"/>
    <w:rsid w:val="00884364"/>
    <w:rsid w:val="008845D0"/>
    <w:rsid w:val="008854D0"/>
    <w:rsid w:val="0088639B"/>
    <w:rsid w:val="008867C5"/>
    <w:rsid w:val="008879BB"/>
    <w:rsid w:val="0089088A"/>
    <w:rsid w:val="008928EE"/>
    <w:rsid w:val="00892905"/>
    <w:rsid w:val="00892B52"/>
    <w:rsid w:val="008943E1"/>
    <w:rsid w:val="00894C99"/>
    <w:rsid w:val="00895764"/>
    <w:rsid w:val="008977EC"/>
    <w:rsid w:val="00897E2C"/>
    <w:rsid w:val="00897F8B"/>
    <w:rsid w:val="008A0D8D"/>
    <w:rsid w:val="008A18F2"/>
    <w:rsid w:val="008A1F88"/>
    <w:rsid w:val="008A2B2B"/>
    <w:rsid w:val="008A2ECD"/>
    <w:rsid w:val="008A3918"/>
    <w:rsid w:val="008A3933"/>
    <w:rsid w:val="008A4072"/>
    <w:rsid w:val="008A41BC"/>
    <w:rsid w:val="008A5091"/>
    <w:rsid w:val="008A50C3"/>
    <w:rsid w:val="008A5B1F"/>
    <w:rsid w:val="008A5D13"/>
    <w:rsid w:val="008A6805"/>
    <w:rsid w:val="008B0058"/>
    <w:rsid w:val="008B013F"/>
    <w:rsid w:val="008B07CE"/>
    <w:rsid w:val="008B1511"/>
    <w:rsid w:val="008B43F2"/>
    <w:rsid w:val="008B48F0"/>
    <w:rsid w:val="008B61EA"/>
    <w:rsid w:val="008B6AF2"/>
    <w:rsid w:val="008B6CFF"/>
    <w:rsid w:val="008B7452"/>
    <w:rsid w:val="008C066E"/>
    <w:rsid w:val="008C3044"/>
    <w:rsid w:val="008C3930"/>
    <w:rsid w:val="008C459B"/>
    <w:rsid w:val="008C48E9"/>
    <w:rsid w:val="008C4B32"/>
    <w:rsid w:val="008C505F"/>
    <w:rsid w:val="008C5BC8"/>
    <w:rsid w:val="008C6BC6"/>
    <w:rsid w:val="008D0BF6"/>
    <w:rsid w:val="008D129D"/>
    <w:rsid w:val="008D1FE4"/>
    <w:rsid w:val="008D20C7"/>
    <w:rsid w:val="008D2190"/>
    <w:rsid w:val="008D2837"/>
    <w:rsid w:val="008D30C6"/>
    <w:rsid w:val="008E151D"/>
    <w:rsid w:val="008E1B63"/>
    <w:rsid w:val="008E22B6"/>
    <w:rsid w:val="008E2353"/>
    <w:rsid w:val="008E257A"/>
    <w:rsid w:val="008E2757"/>
    <w:rsid w:val="008E2948"/>
    <w:rsid w:val="008E2E94"/>
    <w:rsid w:val="008E34FC"/>
    <w:rsid w:val="008E36B4"/>
    <w:rsid w:val="008E44B4"/>
    <w:rsid w:val="008E4727"/>
    <w:rsid w:val="008E5C48"/>
    <w:rsid w:val="008F0246"/>
    <w:rsid w:val="008F041A"/>
    <w:rsid w:val="008F096E"/>
    <w:rsid w:val="008F0975"/>
    <w:rsid w:val="008F0ADB"/>
    <w:rsid w:val="008F0CB1"/>
    <w:rsid w:val="008F1D07"/>
    <w:rsid w:val="008F1F45"/>
    <w:rsid w:val="008F20E8"/>
    <w:rsid w:val="008F2F30"/>
    <w:rsid w:val="008F3936"/>
    <w:rsid w:val="008F473E"/>
    <w:rsid w:val="008F51E6"/>
    <w:rsid w:val="008F5300"/>
    <w:rsid w:val="008F64DE"/>
    <w:rsid w:val="008F6E86"/>
    <w:rsid w:val="008F736B"/>
    <w:rsid w:val="009003A4"/>
    <w:rsid w:val="00901616"/>
    <w:rsid w:val="00902EEE"/>
    <w:rsid w:val="009034F9"/>
    <w:rsid w:val="0090375C"/>
    <w:rsid w:val="0090377A"/>
    <w:rsid w:val="0090382F"/>
    <w:rsid w:val="00903D75"/>
    <w:rsid w:val="00904204"/>
    <w:rsid w:val="009054E3"/>
    <w:rsid w:val="009062E7"/>
    <w:rsid w:val="0090694C"/>
    <w:rsid w:val="00907B06"/>
    <w:rsid w:val="0091009E"/>
    <w:rsid w:val="00910B26"/>
    <w:rsid w:val="00911B02"/>
    <w:rsid w:val="009122EF"/>
    <w:rsid w:val="0091250A"/>
    <w:rsid w:val="0091250D"/>
    <w:rsid w:val="009126EC"/>
    <w:rsid w:val="009131D0"/>
    <w:rsid w:val="00913C21"/>
    <w:rsid w:val="00913E56"/>
    <w:rsid w:val="009148B3"/>
    <w:rsid w:val="00915F55"/>
    <w:rsid w:val="00916D81"/>
    <w:rsid w:val="00916F8F"/>
    <w:rsid w:val="00920758"/>
    <w:rsid w:val="00920EB4"/>
    <w:rsid w:val="0092217E"/>
    <w:rsid w:val="009226DA"/>
    <w:rsid w:val="00922B93"/>
    <w:rsid w:val="00922F12"/>
    <w:rsid w:val="009274B4"/>
    <w:rsid w:val="00927712"/>
    <w:rsid w:val="00927CE2"/>
    <w:rsid w:val="00930483"/>
    <w:rsid w:val="00931EE9"/>
    <w:rsid w:val="00933932"/>
    <w:rsid w:val="00934A02"/>
    <w:rsid w:val="00934EA2"/>
    <w:rsid w:val="009354A8"/>
    <w:rsid w:val="00936CA9"/>
    <w:rsid w:val="00937459"/>
    <w:rsid w:val="00941C78"/>
    <w:rsid w:val="00942A41"/>
    <w:rsid w:val="00942B58"/>
    <w:rsid w:val="00943CA4"/>
    <w:rsid w:val="00944A5C"/>
    <w:rsid w:val="00944B9B"/>
    <w:rsid w:val="009452E0"/>
    <w:rsid w:val="009465C0"/>
    <w:rsid w:val="00946967"/>
    <w:rsid w:val="00946A78"/>
    <w:rsid w:val="0095001A"/>
    <w:rsid w:val="009506F8"/>
    <w:rsid w:val="00951D1D"/>
    <w:rsid w:val="00952A66"/>
    <w:rsid w:val="00953409"/>
    <w:rsid w:val="00954163"/>
    <w:rsid w:val="00954464"/>
    <w:rsid w:val="009554BD"/>
    <w:rsid w:val="00955599"/>
    <w:rsid w:val="009556DE"/>
    <w:rsid w:val="009557F3"/>
    <w:rsid w:val="0095585F"/>
    <w:rsid w:val="00956BB3"/>
    <w:rsid w:val="009578E6"/>
    <w:rsid w:val="00957A5C"/>
    <w:rsid w:val="00957A67"/>
    <w:rsid w:val="00957B6C"/>
    <w:rsid w:val="009609E7"/>
    <w:rsid w:val="009615B2"/>
    <w:rsid w:val="0096260D"/>
    <w:rsid w:val="00963713"/>
    <w:rsid w:val="00963963"/>
    <w:rsid w:val="00963BE1"/>
    <w:rsid w:val="00964127"/>
    <w:rsid w:val="0096456E"/>
    <w:rsid w:val="00965474"/>
    <w:rsid w:val="00965FD2"/>
    <w:rsid w:val="00966064"/>
    <w:rsid w:val="009661EF"/>
    <w:rsid w:val="009662DD"/>
    <w:rsid w:val="00966525"/>
    <w:rsid w:val="0096791D"/>
    <w:rsid w:val="009679BD"/>
    <w:rsid w:val="00967B57"/>
    <w:rsid w:val="00967E90"/>
    <w:rsid w:val="00970CE5"/>
    <w:rsid w:val="0097149C"/>
    <w:rsid w:val="00972100"/>
    <w:rsid w:val="00972550"/>
    <w:rsid w:val="009725C3"/>
    <w:rsid w:val="00972EDF"/>
    <w:rsid w:val="009743FC"/>
    <w:rsid w:val="00975459"/>
    <w:rsid w:val="00980C76"/>
    <w:rsid w:val="00981393"/>
    <w:rsid w:val="0098183E"/>
    <w:rsid w:val="00982251"/>
    <w:rsid w:val="009824CF"/>
    <w:rsid w:val="00983223"/>
    <w:rsid w:val="00984B33"/>
    <w:rsid w:val="00984E5D"/>
    <w:rsid w:val="00985626"/>
    <w:rsid w:val="009859B9"/>
    <w:rsid w:val="009869D1"/>
    <w:rsid w:val="00986CD3"/>
    <w:rsid w:val="0098724E"/>
    <w:rsid w:val="0098774E"/>
    <w:rsid w:val="009877E2"/>
    <w:rsid w:val="00987C8D"/>
    <w:rsid w:val="00990A00"/>
    <w:rsid w:val="00990B26"/>
    <w:rsid w:val="00992F00"/>
    <w:rsid w:val="00993676"/>
    <w:rsid w:val="00994732"/>
    <w:rsid w:val="0099493C"/>
    <w:rsid w:val="00994C94"/>
    <w:rsid w:val="009964C9"/>
    <w:rsid w:val="00997487"/>
    <w:rsid w:val="009A072B"/>
    <w:rsid w:val="009A0EE6"/>
    <w:rsid w:val="009A1FE1"/>
    <w:rsid w:val="009A2418"/>
    <w:rsid w:val="009A31A0"/>
    <w:rsid w:val="009A33F6"/>
    <w:rsid w:val="009A4ACE"/>
    <w:rsid w:val="009A4E6F"/>
    <w:rsid w:val="009B043E"/>
    <w:rsid w:val="009B12F1"/>
    <w:rsid w:val="009B211E"/>
    <w:rsid w:val="009B25B5"/>
    <w:rsid w:val="009B3BB7"/>
    <w:rsid w:val="009B50D9"/>
    <w:rsid w:val="009B5B24"/>
    <w:rsid w:val="009B5BEF"/>
    <w:rsid w:val="009B7353"/>
    <w:rsid w:val="009B75FF"/>
    <w:rsid w:val="009B7B81"/>
    <w:rsid w:val="009C0124"/>
    <w:rsid w:val="009C21E1"/>
    <w:rsid w:val="009C2369"/>
    <w:rsid w:val="009C4203"/>
    <w:rsid w:val="009C56E5"/>
    <w:rsid w:val="009C5CC5"/>
    <w:rsid w:val="009C65E3"/>
    <w:rsid w:val="009C6FA6"/>
    <w:rsid w:val="009C78B8"/>
    <w:rsid w:val="009D0866"/>
    <w:rsid w:val="009D09B5"/>
    <w:rsid w:val="009D0FF8"/>
    <w:rsid w:val="009D1E04"/>
    <w:rsid w:val="009D1EB3"/>
    <w:rsid w:val="009D286E"/>
    <w:rsid w:val="009D2C8D"/>
    <w:rsid w:val="009D2DC8"/>
    <w:rsid w:val="009D4066"/>
    <w:rsid w:val="009D4E19"/>
    <w:rsid w:val="009D7DA3"/>
    <w:rsid w:val="009E053F"/>
    <w:rsid w:val="009E05A9"/>
    <w:rsid w:val="009E08BA"/>
    <w:rsid w:val="009E0C94"/>
    <w:rsid w:val="009E23E0"/>
    <w:rsid w:val="009E25A0"/>
    <w:rsid w:val="009E48B9"/>
    <w:rsid w:val="009E4E51"/>
    <w:rsid w:val="009E5FC8"/>
    <w:rsid w:val="009E662D"/>
    <w:rsid w:val="009E687A"/>
    <w:rsid w:val="009E6972"/>
    <w:rsid w:val="009E70D3"/>
    <w:rsid w:val="009E7742"/>
    <w:rsid w:val="009E778D"/>
    <w:rsid w:val="009F0107"/>
    <w:rsid w:val="009F33B1"/>
    <w:rsid w:val="009F41DF"/>
    <w:rsid w:val="009F4C1F"/>
    <w:rsid w:val="009F5344"/>
    <w:rsid w:val="009F6913"/>
    <w:rsid w:val="00A0066C"/>
    <w:rsid w:val="00A01B7E"/>
    <w:rsid w:val="00A02A1E"/>
    <w:rsid w:val="00A03200"/>
    <w:rsid w:val="00A03938"/>
    <w:rsid w:val="00A03997"/>
    <w:rsid w:val="00A03C5C"/>
    <w:rsid w:val="00A0487E"/>
    <w:rsid w:val="00A04A97"/>
    <w:rsid w:val="00A066F1"/>
    <w:rsid w:val="00A104D8"/>
    <w:rsid w:val="00A112E5"/>
    <w:rsid w:val="00A124B4"/>
    <w:rsid w:val="00A13020"/>
    <w:rsid w:val="00A130CC"/>
    <w:rsid w:val="00A13DA4"/>
    <w:rsid w:val="00A141AF"/>
    <w:rsid w:val="00A14452"/>
    <w:rsid w:val="00A14B1F"/>
    <w:rsid w:val="00A16282"/>
    <w:rsid w:val="00A16543"/>
    <w:rsid w:val="00A16726"/>
    <w:rsid w:val="00A16D29"/>
    <w:rsid w:val="00A170EA"/>
    <w:rsid w:val="00A17701"/>
    <w:rsid w:val="00A20015"/>
    <w:rsid w:val="00A201E2"/>
    <w:rsid w:val="00A2048E"/>
    <w:rsid w:val="00A20E5E"/>
    <w:rsid w:val="00A226BD"/>
    <w:rsid w:val="00A2370F"/>
    <w:rsid w:val="00A23775"/>
    <w:rsid w:val="00A245C7"/>
    <w:rsid w:val="00A2460E"/>
    <w:rsid w:val="00A24681"/>
    <w:rsid w:val="00A25F35"/>
    <w:rsid w:val="00A26392"/>
    <w:rsid w:val="00A27E69"/>
    <w:rsid w:val="00A30305"/>
    <w:rsid w:val="00A3080B"/>
    <w:rsid w:val="00A30F3B"/>
    <w:rsid w:val="00A31006"/>
    <w:rsid w:val="00A31D2D"/>
    <w:rsid w:val="00A32522"/>
    <w:rsid w:val="00A32FED"/>
    <w:rsid w:val="00A3326D"/>
    <w:rsid w:val="00A3443C"/>
    <w:rsid w:val="00A3446E"/>
    <w:rsid w:val="00A3504D"/>
    <w:rsid w:val="00A36F2A"/>
    <w:rsid w:val="00A3726E"/>
    <w:rsid w:val="00A37565"/>
    <w:rsid w:val="00A40016"/>
    <w:rsid w:val="00A406FE"/>
    <w:rsid w:val="00A415B2"/>
    <w:rsid w:val="00A42AF2"/>
    <w:rsid w:val="00A4351E"/>
    <w:rsid w:val="00A442BF"/>
    <w:rsid w:val="00A4464D"/>
    <w:rsid w:val="00A4600A"/>
    <w:rsid w:val="00A4718C"/>
    <w:rsid w:val="00A50014"/>
    <w:rsid w:val="00A503CC"/>
    <w:rsid w:val="00A51A30"/>
    <w:rsid w:val="00A51BC5"/>
    <w:rsid w:val="00A52190"/>
    <w:rsid w:val="00A52A78"/>
    <w:rsid w:val="00A52C56"/>
    <w:rsid w:val="00A5372D"/>
    <w:rsid w:val="00A538A6"/>
    <w:rsid w:val="00A54C25"/>
    <w:rsid w:val="00A64523"/>
    <w:rsid w:val="00A646A0"/>
    <w:rsid w:val="00A64A50"/>
    <w:rsid w:val="00A6532B"/>
    <w:rsid w:val="00A6539E"/>
    <w:rsid w:val="00A65AF2"/>
    <w:rsid w:val="00A65CDF"/>
    <w:rsid w:val="00A66711"/>
    <w:rsid w:val="00A66E9C"/>
    <w:rsid w:val="00A710E7"/>
    <w:rsid w:val="00A71150"/>
    <w:rsid w:val="00A7249D"/>
    <w:rsid w:val="00A725D4"/>
    <w:rsid w:val="00A73501"/>
    <w:rsid w:val="00A7372E"/>
    <w:rsid w:val="00A738A3"/>
    <w:rsid w:val="00A739BA"/>
    <w:rsid w:val="00A74629"/>
    <w:rsid w:val="00A74B2F"/>
    <w:rsid w:val="00A74DE3"/>
    <w:rsid w:val="00A74DF4"/>
    <w:rsid w:val="00A756AA"/>
    <w:rsid w:val="00A7590E"/>
    <w:rsid w:val="00A7625B"/>
    <w:rsid w:val="00A77729"/>
    <w:rsid w:val="00A81044"/>
    <w:rsid w:val="00A81585"/>
    <w:rsid w:val="00A816CC"/>
    <w:rsid w:val="00A819EB"/>
    <w:rsid w:val="00A81EE6"/>
    <w:rsid w:val="00A82573"/>
    <w:rsid w:val="00A827B5"/>
    <w:rsid w:val="00A8445F"/>
    <w:rsid w:val="00A84A57"/>
    <w:rsid w:val="00A8521B"/>
    <w:rsid w:val="00A856CE"/>
    <w:rsid w:val="00A858B0"/>
    <w:rsid w:val="00A86889"/>
    <w:rsid w:val="00A8689E"/>
    <w:rsid w:val="00A87954"/>
    <w:rsid w:val="00A90501"/>
    <w:rsid w:val="00A90616"/>
    <w:rsid w:val="00A906F0"/>
    <w:rsid w:val="00A90A72"/>
    <w:rsid w:val="00A91026"/>
    <w:rsid w:val="00A91BE1"/>
    <w:rsid w:val="00A9215A"/>
    <w:rsid w:val="00A92D0D"/>
    <w:rsid w:val="00A93172"/>
    <w:rsid w:val="00A933DF"/>
    <w:rsid w:val="00A93B85"/>
    <w:rsid w:val="00A943E7"/>
    <w:rsid w:val="00A9489C"/>
    <w:rsid w:val="00A94C32"/>
    <w:rsid w:val="00A95FB6"/>
    <w:rsid w:val="00A967C0"/>
    <w:rsid w:val="00A969E2"/>
    <w:rsid w:val="00A96F2F"/>
    <w:rsid w:val="00A97034"/>
    <w:rsid w:val="00AA0B18"/>
    <w:rsid w:val="00AA17CD"/>
    <w:rsid w:val="00AA1C4F"/>
    <w:rsid w:val="00AA2C50"/>
    <w:rsid w:val="00AA2CDA"/>
    <w:rsid w:val="00AA30FD"/>
    <w:rsid w:val="00AA4D80"/>
    <w:rsid w:val="00AA58D6"/>
    <w:rsid w:val="00AA5B01"/>
    <w:rsid w:val="00AA6124"/>
    <w:rsid w:val="00AA631F"/>
    <w:rsid w:val="00AA64E5"/>
    <w:rsid w:val="00AA666F"/>
    <w:rsid w:val="00AB1BC6"/>
    <w:rsid w:val="00AB1E9C"/>
    <w:rsid w:val="00AB23DA"/>
    <w:rsid w:val="00AB293E"/>
    <w:rsid w:val="00AB2B97"/>
    <w:rsid w:val="00AB4927"/>
    <w:rsid w:val="00AB4E29"/>
    <w:rsid w:val="00AB6F75"/>
    <w:rsid w:val="00AB720C"/>
    <w:rsid w:val="00AB7AB7"/>
    <w:rsid w:val="00AB7C09"/>
    <w:rsid w:val="00AC0040"/>
    <w:rsid w:val="00AC034F"/>
    <w:rsid w:val="00AC2FD4"/>
    <w:rsid w:val="00AC3355"/>
    <w:rsid w:val="00AC3E85"/>
    <w:rsid w:val="00AC40C1"/>
    <w:rsid w:val="00AC40E4"/>
    <w:rsid w:val="00AC5B1D"/>
    <w:rsid w:val="00AC5C55"/>
    <w:rsid w:val="00AC5F35"/>
    <w:rsid w:val="00AC6F62"/>
    <w:rsid w:val="00AD020D"/>
    <w:rsid w:val="00AD0624"/>
    <w:rsid w:val="00AD0D25"/>
    <w:rsid w:val="00AD0EFF"/>
    <w:rsid w:val="00AD25E0"/>
    <w:rsid w:val="00AD3E97"/>
    <w:rsid w:val="00AD4E29"/>
    <w:rsid w:val="00AD4EF3"/>
    <w:rsid w:val="00AD7418"/>
    <w:rsid w:val="00AE0C7E"/>
    <w:rsid w:val="00AE2809"/>
    <w:rsid w:val="00AE3E1D"/>
    <w:rsid w:val="00AE3E85"/>
    <w:rsid w:val="00AE4D7B"/>
    <w:rsid w:val="00AE61A2"/>
    <w:rsid w:val="00AE627E"/>
    <w:rsid w:val="00AE629C"/>
    <w:rsid w:val="00AE6930"/>
    <w:rsid w:val="00AE6A69"/>
    <w:rsid w:val="00AE6BF2"/>
    <w:rsid w:val="00AE73C2"/>
    <w:rsid w:val="00AE7724"/>
    <w:rsid w:val="00AE7834"/>
    <w:rsid w:val="00AE7F56"/>
    <w:rsid w:val="00AF0F0D"/>
    <w:rsid w:val="00AF11BB"/>
    <w:rsid w:val="00AF2487"/>
    <w:rsid w:val="00AF25C0"/>
    <w:rsid w:val="00AF2824"/>
    <w:rsid w:val="00AF3065"/>
    <w:rsid w:val="00AF6D52"/>
    <w:rsid w:val="00AF79B5"/>
    <w:rsid w:val="00B004E5"/>
    <w:rsid w:val="00B0125A"/>
    <w:rsid w:val="00B02ABA"/>
    <w:rsid w:val="00B02DD7"/>
    <w:rsid w:val="00B037A1"/>
    <w:rsid w:val="00B04956"/>
    <w:rsid w:val="00B04C27"/>
    <w:rsid w:val="00B05128"/>
    <w:rsid w:val="00B057B2"/>
    <w:rsid w:val="00B06431"/>
    <w:rsid w:val="00B06E28"/>
    <w:rsid w:val="00B07776"/>
    <w:rsid w:val="00B118AC"/>
    <w:rsid w:val="00B11997"/>
    <w:rsid w:val="00B12CC9"/>
    <w:rsid w:val="00B12F8B"/>
    <w:rsid w:val="00B13EB0"/>
    <w:rsid w:val="00B141D3"/>
    <w:rsid w:val="00B14AC9"/>
    <w:rsid w:val="00B15F9D"/>
    <w:rsid w:val="00B16F55"/>
    <w:rsid w:val="00B2101E"/>
    <w:rsid w:val="00B214A6"/>
    <w:rsid w:val="00B25599"/>
    <w:rsid w:val="00B26443"/>
    <w:rsid w:val="00B265FF"/>
    <w:rsid w:val="00B26BC7"/>
    <w:rsid w:val="00B30020"/>
    <w:rsid w:val="00B30941"/>
    <w:rsid w:val="00B31466"/>
    <w:rsid w:val="00B31A42"/>
    <w:rsid w:val="00B31C9D"/>
    <w:rsid w:val="00B31F6A"/>
    <w:rsid w:val="00B31FF5"/>
    <w:rsid w:val="00B33C77"/>
    <w:rsid w:val="00B35E30"/>
    <w:rsid w:val="00B36A64"/>
    <w:rsid w:val="00B40059"/>
    <w:rsid w:val="00B40483"/>
    <w:rsid w:val="00B40C20"/>
    <w:rsid w:val="00B41208"/>
    <w:rsid w:val="00B41437"/>
    <w:rsid w:val="00B41642"/>
    <w:rsid w:val="00B41E8B"/>
    <w:rsid w:val="00B44154"/>
    <w:rsid w:val="00B4509F"/>
    <w:rsid w:val="00B467EC"/>
    <w:rsid w:val="00B469B7"/>
    <w:rsid w:val="00B474A4"/>
    <w:rsid w:val="00B47CB1"/>
    <w:rsid w:val="00B47E8C"/>
    <w:rsid w:val="00B502A1"/>
    <w:rsid w:val="00B51FE1"/>
    <w:rsid w:val="00B5264D"/>
    <w:rsid w:val="00B53D04"/>
    <w:rsid w:val="00B540C0"/>
    <w:rsid w:val="00B5453F"/>
    <w:rsid w:val="00B551FE"/>
    <w:rsid w:val="00B56712"/>
    <w:rsid w:val="00B567B2"/>
    <w:rsid w:val="00B57DC0"/>
    <w:rsid w:val="00B57F96"/>
    <w:rsid w:val="00B6018E"/>
    <w:rsid w:val="00B6091A"/>
    <w:rsid w:val="00B62312"/>
    <w:rsid w:val="00B6374F"/>
    <w:rsid w:val="00B639E9"/>
    <w:rsid w:val="00B643ED"/>
    <w:rsid w:val="00B64DA9"/>
    <w:rsid w:val="00B6515C"/>
    <w:rsid w:val="00B6528A"/>
    <w:rsid w:val="00B65765"/>
    <w:rsid w:val="00B668B8"/>
    <w:rsid w:val="00B67544"/>
    <w:rsid w:val="00B675B8"/>
    <w:rsid w:val="00B67BF4"/>
    <w:rsid w:val="00B71904"/>
    <w:rsid w:val="00B71D57"/>
    <w:rsid w:val="00B72CA1"/>
    <w:rsid w:val="00B7347D"/>
    <w:rsid w:val="00B73531"/>
    <w:rsid w:val="00B738EF"/>
    <w:rsid w:val="00B73ACF"/>
    <w:rsid w:val="00B74104"/>
    <w:rsid w:val="00B75D8B"/>
    <w:rsid w:val="00B76268"/>
    <w:rsid w:val="00B765A9"/>
    <w:rsid w:val="00B77483"/>
    <w:rsid w:val="00B80056"/>
    <w:rsid w:val="00B80D70"/>
    <w:rsid w:val="00B80F70"/>
    <w:rsid w:val="00B817CD"/>
    <w:rsid w:val="00B827AE"/>
    <w:rsid w:val="00B82F03"/>
    <w:rsid w:val="00B83340"/>
    <w:rsid w:val="00B84839"/>
    <w:rsid w:val="00B85688"/>
    <w:rsid w:val="00B860DF"/>
    <w:rsid w:val="00B874BA"/>
    <w:rsid w:val="00B87858"/>
    <w:rsid w:val="00B90F31"/>
    <w:rsid w:val="00B90FD2"/>
    <w:rsid w:val="00B911B2"/>
    <w:rsid w:val="00B91A75"/>
    <w:rsid w:val="00B930CB"/>
    <w:rsid w:val="00B931E3"/>
    <w:rsid w:val="00B937A3"/>
    <w:rsid w:val="00B937F5"/>
    <w:rsid w:val="00B9476D"/>
    <w:rsid w:val="00B94B2E"/>
    <w:rsid w:val="00B951D0"/>
    <w:rsid w:val="00B955EC"/>
    <w:rsid w:val="00B95A39"/>
    <w:rsid w:val="00B95DA2"/>
    <w:rsid w:val="00B979E4"/>
    <w:rsid w:val="00B9ACEA"/>
    <w:rsid w:val="00BA005C"/>
    <w:rsid w:val="00BA06BF"/>
    <w:rsid w:val="00BA084A"/>
    <w:rsid w:val="00BA25EA"/>
    <w:rsid w:val="00BA2D9D"/>
    <w:rsid w:val="00BA2E47"/>
    <w:rsid w:val="00BA3E69"/>
    <w:rsid w:val="00BA3F40"/>
    <w:rsid w:val="00BA4677"/>
    <w:rsid w:val="00BA4719"/>
    <w:rsid w:val="00BA4B6A"/>
    <w:rsid w:val="00BA54A8"/>
    <w:rsid w:val="00BA6656"/>
    <w:rsid w:val="00BA6B37"/>
    <w:rsid w:val="00BA7A9B"/>
    <w:rsid w:val="00BB1994"/>
    <w:rsid w:val="00BB29C8"/>
    <w:rsid w:val="00BB2B49"/>
    <w:rsid w:val="00BB3A95"/>
    <w:rsid w:val="00BB4000"/>
    <w:rsid w:val="00BB5279"/>
    <w:rsid w:val="00BB5BFB"/>
    <w:rsid w:val="00BB6500"/>
    <w:rsid w:val="00BB66A3"/>
    <w:rsid w:val="00BB6D08"/>
    <w:rsid w:val="00BB72C2"/>
    <w:rsid w:val="00BC0382"/>
    <w:rsid w:val="00BC109A"/>
    <w:rsid w:val="00BC19CA"/>
    <w:rsid w:val="00BC572F"/>
    <w:rsid w:val="00BC5BE7"/>
    <w:rsid w:val="00BC7C7D"/>
    <w:rsid w:val="00BC7C9E"/>
    <w:rsid w:val="00BD0375"/>
    <w:rsid w:val="00BD0436"/>
    <w:rsid w:val="00BD06BE"/>
    <w:rsid w:val="00BD167E"/>
    <w:rsid w:val="00BD1A73"/>
    <w:rsid w:val="00BD1E15"/>
    <w:rsid w:val="00BD2A33"/>
    <w:rsid w:val="00BD3914"/>
    <w:rsid w:val="00BD3C46"/>
    <w:rsid w:val="00BD4323"/>
    <w:rsid w:val="00BD43B7"/>
    <w:rsid w:val="00BD51DD"/>
    <w:rsid w:val="00BD62C6"/>
    <w:rsid w:val="00BD73B5"/>
    <w:rsid w:val="00BD7D62"/>
    <w:rsid w:val="00BE016B"/>
    <w:rsid w:val="00BE317E"/>
    <w:rsid w:val="00BE3468"/>
    <w:rsid w:val="00BE43B4"/>
    <w:rsid w:val="00BE5E40"/>
    <w:rsid w:val="00BE5E82"/>
    <w:rsid w:val="00BE7302"/>
    <w:rsid w:val="00BF002E"/>
    <w:rsid w:val="00BF0593"/>
    <w:rsid w:val="00BF152D"/>
    <w:rsid w:val="00BF1627"/>
    <w:rsid w:val="00BF32B2"/>
    <w:rsid w:val="00BF38EA"/>
    <w:rsid w:val="00BF4078"/>
    <w:rsid w:val="00BF4926"/>
    <w:rsid w:val="00BF4CE1"/>
    <w:rsid w:val="00BF5B1F"/>
    <w:rsid w:val="00BF5B22"/>
    <w:rsid w:val="00BF5BFA"/>
    <w:rsid w:val="00BF6353"/>
    <w:rsid w:val="00C0018F"/>
    <w:rsid w:val="00C00FED"/>
    <w:rsid w:val="00C02A51"/>
    <w:rsid w:val="00C04617"/>
    <w:rsid w:val="00C051CA"/>
    <w:rsid w:val="00C0624E"/>
    <w:rsid w:val="00C06934"/>
    <w:rsid w:val="00C07024"/>
    <w:rsid w:val="00C074E2"/>
    <w:rsid w:val="00C07ECF"/>
    <w:rsid w:val="00C1022A"/>
    <w:rsid w:val="00C10A63"/>
    <w:rsid w:val="00C10F70"/>
    <w:rsid w:val="00C116B2"/>
    <w:rsid w:val="00C11B72"/>
    <w:rsid w:val="00C11EC8"/>
    <w:rsid w:val="00C1326C"/>
    <w:rsid w:val="00C15835"/>
    <w:rsid w:val="00C15C48"/>
    <w:rsid w:val="00C15EAC"/>
    <w:rsid w:val="00C16D30"/>
    <w:rsid w:val="00C177EC"/>
    <w:rsid w:val="00C20229"/>
    <w:rsid w:val="00C20277"/>
    <w:rsid w:val="00C20466"/>
    <w:rsid w:val="00C211C3"/>
    <w:rsid w:val="00C2145C"/>
    <w:rsid w:val="00C214ED"/>
    <w:rsid w:val="00C21CB9"/>
    <w:rsid w:val="00C22711"/>
    <w:rsid w:val="00C22B57"/>
    <w:rsid w:val="00C234E6"/>
    <w:rsid w:val="00C257B3"/>
    <w:rsid w:val="00C25B78"/>
    <w:rsid w:val="00C27497"/>
    <w:rsid w:val="00C30A74"/>
    <w:rsid w:val="00C30C93"/>
    <w:rsid w:val="00C30F27"/>
    <w:rsid w:val="00C31722"/>
    <w:rsid w:val="00C322F5"/>
    <w:rsid w:val="00C324A8"/>
    <w:rsid w:val="00C32A81"/>
    <w:rsid w:val="00C330B0"/>
    <w:rsid w:val="00C334D0"/>
    <w:rsid w:val="00C336CC"/>
    <w:rsid w:val="00C336D0"/>
    <w:rsid w:val="00C337A2"/>
    <w:rsid w:val="00C33E1A"/>
    <w:rsid w:val="00C3542C"/>
    <w:rsid w:val="00C367B6"/>
    <w:rsid w:val="00C37705"/>
    <w:rsid w:val="00C4095A"/>
    <w:rsid w:val="00C40A09"/>
    <w:rsid w:val="00C41140"/>
    <w:rsid w:val="00C4216D"/>
    <w:rsid w:val="00C42733"/>
    <w:rsid w:val="00C436D4"/>
    <w:rsid w:val="00C43732"/>
    <w:rsid w:val="00C445F2"/>
    <w:rsid w:val="00C44D47"/>
    <w:rsid w:val="00C46154"/>
    <w:rsid w:val="00C469C7"/>
    <w:rsid w:val="00C4791D"/>
    <w:rsid w:val="00C50BBF"/>
    <w:rsid w:val="00C50F58"/>
    <w:rsid w:val="00C51349"/>
    <w:rsid w:val="00C521E5"/>
    <w:rsid w:val="00C53029"/>
    <w:rsid w:val="00C53E72"/>
    <w:rsid w:val="00C54517"/>
    <w:rsid w:val="00C554E1"/>
    <w:rsid w:val="00C55E83"/>
    <w:rsid w:val="00C56FAE"/>
    <w:rsid w:val="00C57180"/>
    <w:rsid w:val="00C576B3"/>
    <w:rsid w:val="00C600A4"/>
    <w:rsid w:val="00C6098F"/>
    <w:rsid w:val="00C610DC"/>
    <w:rsid w:val="00C622C1"/>
    <w:rsid w:val="00C638AC"/>
    <w:rsid w:val="00C63D72"/>
    <w:rsid w:val="00C63D80"/>
    <w:rsid w:val="00C64A76"/>
    <w:rsid w:val="00C64C3D"/>
    <w:rsid w:val="00C64CD8"/>
    <w:rsid w:val="00C65037"/>
    <w:rsid w:val="00C65454"/>
    <w:rsid w:val="00C65A7A"/>
    <w:rsid w:val="00C65DDC"/>
    <w:rsid w:val="00C67140"/>
    <w:rsid w:val="00C676F1"/>
    <w:rsid w:val="00C67F6F"/>
    <w:rsid w:val="00C70997"/>
    <w:rsid w:val="00C71A29"/>
    <w:rsid w:val="00C72ABE"/>
    <w:rsid w:val="00C72C8F"/>
    <w:rsid w:val="00C759F3"/>
    <w:rsid w:val="00C75B59"/>
    <w:rsid w:val="00C77D8A"/>
    <w:rsid w:val="00C80BDC"/>
    <w:rsid w:val="00C81A64"/>
    <w:rsid w:val="00C81DC2"/>
    <w:rsid w:val="00C8339C"/>
    <w:rsid w:val="00C840D9"/>
    <w:rsid w:val="00C8426E"/>
    <w:rsid w:val="00C84588"/>
    <w:rsid w:val="00C856FA"/>
    <w:rsid w:val="00C857D0"/>
    <w:rsid w:val="00C86369"/>
    <w:rsid w:val="00C91D5F"/>
    <w:rsid w:val="00C9284C"/>
    <w:rsid w:val="00C93261"/>
    <w:rsid w:val="00C93571"/>
    <w:rsid w:val="00C93C3A"/>
    <w:rsid w:val="00C94F46"/>
    <w:rsid w:val="00C96CED"/>
    <w:rsid w:val="00C97796"/>
    <w:rsid w:val="00C97C68"/>
    <w:rsid w:val="00C97E63"/>
    <w:rsid w:val="00CA00F3"/>
    <w:rsid w:val="00CA1A47"/>
    <w:rsid w:val="00CA2F79"/>
    <w:rsid w:val="00CA3A93"/>
    <w:rsid w:val="00CA46E1"/>
    <w:rsid w:val="00CA4901"/>
    <w:rsid w:val="00CA5502"/>
    <w:rsid w:val="00CA5815"/>
    <w:rsid w:val="00CA5B02"/>
    <w:rsid w:val="00CA5FD4"/>
    <w:rsid w:val="00CA65F5"/>
    <w:rsid w:val="00CA72E1"/>
    <w:rsid w:val="00CA73F1"/>
    <w:rsid w:val="00CB13B1"/>
    <w:rsid w:val="00CB2A5C"/>
    <w:rsid w:val="00CB4E0E"/>
    <w:rsid w:val="00CB5E3F"/>
    <w:rsid w:val="00CB6410"/>
    <w:rsid w:val="00CB6428"/>
    <w:rsid w:val="00CB6D62"/>
    <w:rsid w:val="00CB727A"/>
    <w:rsid w:val="00CB7522"/>
    <w:rsid w:val="00CB7E38"/>
    <w:rsid w:val="00CC00D9"/>
    <w:rsid w:val="00CC01DC"/>
    <w:rsid w:val="00CC0E03"/>
    <w:rsid w:val="00CC247A"/>
    <w:rsid w:val="00CC4B7A"/>
    <w:rsid w:val="00CC4F54"/>
    <w:rsid w:val="00CC5DFE"/>
    <w:rsid w:val="00CC736E"/>
    <w:rsid w:val="00CC7DE4"/>
    <w:rsid w:val="00CD0068"/>
    <w:rsid w:val="00CD017A"/>
    <w:rsid w:val="00CD030F"/>
    <w:rsid w:val="00CD19D8"/>
    <w:rsid w:val="00CD22A7"/>
    <w:rsid w:val="00CD2977"/>
    <w:rsid w:val="00CD401D"/>
    <w:rsid w:val="00CD4163"/>
    <w:rsid w:val="00CD46D2"/>
    <w:rsid w:val="00CD533A"/>
    <w:rsid w:val="00CD6467"/>
    <w:rsid w:val="00CD6966"/>
    <w:rsid w:val="00CD6A46"/>
    <w:rsid w:val="00CD7421"/>
    <w:rsid w:val="00CD77C7"/>
    <w:rsid w:val="00CD78F3"/>
    <w:rsid w:val="00CD7CA8"/>
    <w:rsid w:val="00CE000C"/>
    <w:rsid w:val="00CE01ED"/>
    <w:rsid w:val="00CE020E"/>
    <w:rsid w:val="00CE03AA"/>
    <w:rsid w:val="00CE0C2F"/>
    <w:rsid w:val="00CE13E9"/>
    <w:rsid w:val="00CE27F9"/>
    <w:rsid w:val="00CE2FDD"/>
    <w:rsid w:val="00CE4D05"/>
    <w:rsid w:val="00CE5C3D"/>
    <w:rsid w:val="00CE5E47"/>
    <w:rsid w:val="00CE63C7"/>
    <w:rsid w:val="00CE6488"/>
    <w:rsid w:val="00CE66B6"/>
    <w:rsid w:val="00CE66B8"/>
    <w:rsid w:val="00CE6D21"/>
    <w:rsid w:val="00CE6FA7"/>
    <w:rsid w:val="00CE70DA"/>
    <w:rsid w:val="00CE742F"/>
    <w:rsid w:val="00CE7E83"/>
    <w:rsid w:val="00CF0106"/>
    <w:rsid w:val="00CF020F"/>
    <w:rsid w:val="00CF0496"/>
    <w:rsid w:val="00CF0676"/>
    <w:rsid w:val="00CF0CFB"/>
    <w:rsid w:val="00CF0DAB"/>
    <w:rsid w:val="00CF0F21"/>
    <w:rsid w:val="00CF0FE5"/>
    <w:rsid w:val="00CF17D9"/>
    <w:rsid w:val="00CF1CE4"/>
    <w:rsid w:val="00CF222A"/>
    <w:rsid w:val="00CF2B5B"/>
    <w:rsid w:val="00CF472D"/>
    <w:rsid w:val="00CF4C68"/>
    <w:rsid w:val="00D00D76"/>
    <w:rsid w:val="00D0141A"/>
    <w:rsid w:val="00D01BC4"/>
    <w:rsid w:val="00D02916"/>
    <w:rsid w:val="00D0334A"/>
    <w:rsid w:val="00D036F3"/>
    <w:rsid w:val="00D041DF"/>
    <w:rsid w:val="00D046A6"/>
    <w:rsid w:val="00D04B75"/>
    <w:rsid w:val="00D0517E"/>
    <w:rsid w:val="00D05C83"/>
    <w:rsid w:val="00D0637E"/>
    <w:rsid w:val="00D07EE6"/>
    <w:rsid w:val="00D10685"/>
    <w:rsid w:val="00D115C0"/>
    <w:rsid w:val="00D1254F"/>
    <w:rsid w:val="00D1274F"/>
    <w:rsid w:val="00D132D1"/>
    <w:rsid w:val="00D13CAE"/>
    <w:rsid w:val="00D14CE0"/>
    <w:rsid w:val="00D157DD"/>
    <w:rsid w:val="00D17BF5"/>
    <w:rsid w:val="00D21658"/>
    <w:rsid w:val="00D22395"/>
    <w:rsid w:val="00D230A6"/>
    <w:rsid w:val="00D23E88"/>
    <w:rsid w:val="00D24898"/>
    <w:rsid w:val="00D25374"/>
    <w:rsid w:val="00D25C0F"/>
    <w:rsid w:val="00D27DF1"/>
    <w:rsid w:val="00D300FC"/>
    <w:rsid w:val="00D30EB0"/>
    <w:rsid w:val="00D322DC"/>
    <w:rsid w:val="00D3353D"/>
    <w:rsid w:val="00D33BCB"/>
    <w:rsid w:val="00D35E0C"/>
    <w:rsid w:val="00D36333"/>
    <w:rsid w:val="00D36645"/>
    <w:rsid w:val="00D373B3"/>
    <w:rsid w:val="00D4156F"/>
    <w:rsid w:val="00D41907"/>
    <w:rsid w:val="00D42026"/>
    <w:rsid w:val="00D42557"/>
    <w:rsid w:val="00D42E27"/>
    <w:rsid w:val="00D43272"/>
    <w:rsid w:val="00D43307"/>
    <w:rsid w:val="00D43EBD"/>
    <w:rsid w:val="00D44740"/>
    <w:rsid w:val="00D44A61"/>
    <w:rsid w:val="00D45B2E"/>
    <w:rsid w:val="00D45E58"/>
    <w:rsid w:val="00D46249"/>
    <w:rsid w:val="00D463F3"/>
    <w:rsid w:val="00D508E5"/>
    <w:rsid w:val="00D51D43"/>
    <w:rsid w:val="00D53A32"/>
    <w:rsid w:val="00D53CDF"/>
    <w:rsid w:val="00D54B57"/>
    <w:rsid w:val="00D5651D"/>
    <w:rsid w:val="00D56577"/>
    <w:rsid w:val="00D5658D"/>
    <w:rsid w:val="00D568C1"/>
    <w:rsid w:val="00D56F21"/>
    <w:rsid w:val="00D56FE6"/>
    <w:rsid w:val="00D60305"/>
    <w:rsid w:val="00D60596"/>
    <w:rsid w:val="00D6080F"/>
    <w:rsid w:val="00D60EAA"/>
    <w:rsid w:val="00D616E4"/>
    <w:rsid w:val="00D62FDF"/>
    <w:rsid w:val="00D639D6"/>
    <w:rsid w:val="00D63A5B"/>
    <w:rsid w:val="00D63E4E"/>
    <w:rsid w:val="00D64D47"/>
    <w:rsid w:val="00D65E55"/>
    <w:rsid w:val="00D66BEB"/>
    <w:rsid w:val="00D6740D"/>
    <w:rsid w:val="00D674F1"/>
    <w:rsid w:val="00D7086B"/>
    <w:rsid w:val="00D718ED"/>
    <w:rsid w:val="00D736C9"/>
    <w:rsid w:val="00D74427"/>
    <w:rsid w:val="00D74898"/>
    <w:rsid w:val="00D756FB"/>
    <w:rsid w:val="00D75A06"/>
    <w:rsid w:val="00D761DE"/>
    <w:rsid w:val="00D7686D"/>
    <w:rsid w:val="00D80017"/>
    <w:rsid w:val="00D801ED"/>
    <w:rsid w:val="00D8267D"/>
    <w:rsid w:val="00D83BF5"/>
    <w:rsid w:val="00D84391"/>
    <w:rsid w:val="00D85A95"/>
    <w:rsid w:val="00D86CB8"/>
    <w:rsid w:val="00D87CE5"/>
    <w:rsid w:val="00D925C2"/>
    <w:rsid w:val="00D92C17"/>
    <w:rsid w:val="00D936BC"/>
    <w:rsid w:val="00D9621A"/>
    <w:rsid w:val="00D96530"/>
    <w:rsid w:val="00D969FA"/>
    <w:rsid w:val="00D96B4B"/>
    <w:rsid w:val="00D96E5D"/>
    <w:rsid w:val="00D97E16"/>
    <w:rsid w:val="00DA055C"/>
    <w:rsid w:val="00DA08E2"/>
    <w:rsid w:val="00DA0BEC"/>
    <w:rsid w:val="00DA0E89"/>
    <w:rsid w:val="00DA21F3"/>
    <w:rsid w:val="00DA2345"/>
    <w:rsid w:val="00DA29FB"/>
    <w:rsid w:val="00DA420B"/>
    <w:rsid w:val="00DA453A"/>
    <w:rsid w:val="00DA4FC4"/>
    <w:rsid w:val="00DA5C71"/>
    <w:rsid w:val="00DA7078"/>
    <w:rsid w:val="00DB0554"/>
    <w:rsid w:val="00DB0BD2"/>
    <w:rsid w:val="00DB1819"/>
    <w:rsid w:val="00DB3AF1"/>
    <w:rsid w:val="00DB4748"/>
    <w:rsid w:val="00DB6404"/>
    <w:rsid w:val="00DB6FD7"/>
    <w:rsid w:val="00DC04F9"/>
    <w:rsid w:val="00DC0BD6"/>
    <w:rsid w:val="00DC346C"/>
    <w:rsid w:val="00DC34B7"/>
    <w:rsid w:val="00DC359C"/>
    <w:rsid w:val="00DC4121"/>
    <w:rsid w:val="00DC4864"/>
    <w:rsid w:val="00DC4CB0"/>
    <w:rsid w:val="00DC5429"/>
    <w:rsid w:val="00DC5A07"/>
    <w:rsid w:val="00DC5D72"/>
    <w:rsid w:val="00DC7551"/>
    <w:rsid w:val="00DC79CD"/>
    <w:rsid w:val="00DD01AB"/>
    <w:rsid w:val="00DD08B4"/>
    <w:rsid w:val="00DD1E90"/>
    <w:rsid w:val="00DD449F"/>
    <w:rsid w:val="00DD44AF"/>
    <w:rsid w:val="00DD4A53"/>
    <w:rsid w:val="00DD5ACE"/>
    <w:rsid w:val="00DE08E2"/>
    <w:rsid w:val="00DE08EE"/>
    <w:rsid w:val="00DE0A3F"/>
    <w:rsid w:val="00DE1078"/>
    <w:rsid w:val="00DE148B"/>
    <w:rsid w:val="00DE1F6D"/>
    <w:rsid w:val="00DE2273"/>
    <w:rsid w:val="00DE2289"/>
    <w:rsid w:val="00DE263C"/>
    <w:rsid w:val="00DE2AC3"/>
    <w:rsid w:val="00DE2C84"/>
    <w:rsid w:val="00DE3AA4"/>
    <w:rsid w:val="00DE434C"/>
    <w:rsid w:val="00DE4954"/>
    <w:rsid w:val="00DE4B0B"/>
    <w:rsid w:val="00DE5381"/>
    <w:rsid w:val="00DE5692"/>
    <w:rsid w:val="00DF01C2"/>
    <w:rsid w:val="00DF2C5B"/>
    <w:rsid w:val="00DF2E9D"/>
    <w:rsid w:val="00DF2E9E"/>
    <w:rsid w:val="00DF3899"/>
    <w:rsid w:val="00DF42F3"/>
    <w:rsid w:val="00DF4B85"/>
    <w:rsid w:val="00DF6672"/>
    <w:rsid w:val="00DF68D8"/>
    <w:rsid w:val="00DF6BB2"/>
    <w:rsid w:val="00DF6F8E"/>
    <w:rsid w:val="00E002F6"/>
    <w:rsid w:val="00E00342"/>
    <w:rsid w:val="00E00976"/>
    <w:rsid w:val="00E00DD7"/>
    <w:rsid w:val="00E013D7"/>
    <w:rsid w:val="00E03C94"/>
    <w:rsid w:val="00E050C2"/>
    <w:rsid w:val="00E05C30"/>
    <w:rsid w:val="00E06614"/>
    <w:rsid w:val="00E069D4"/>
    <w:rsid w:val="00E07105"/>
    <w:rsid w:val="00E07ECE"/>
    <w:rsid w:val="00E1018A"/>
    <w:rsid w:val="00E10341"/>
    <w:rsid w:val="00E123EF"/>
    <w:rsid w:val="00E13958"/>
    <w:rsid w:val="00E13F9E"/>
    <w:rsid w:val="00E14147"/>
    <w:rsid w:val="00E150E9"/>
    <w:rsid w:val="00E15FB7"/>
    <w:rsid w:val="00E160CD"/>
    <w:rsid w:val="00E16FDE"/>
    <w:rsid w:val="00E17023"/>
    <w:rsid w:val="00E17885"/>
    <w:rsid w:val="00E218CF"/>
    <w:rsid w:val="00E23182"/>
    <w:rsid w:val="00E23D67"/>
    <w:rsid w:val="00E23DBE"/>
    <w:rsid w:val="00E248A6"/>
    <w:rsid w:val="00E2496A"/>
    <w:rsid w:val="00E24F09"/>
    <w:rsid w:val="00E25179"/>
    <w:rsid w:val="00E25977"/>
    <w:rsid w:val="00E26226"/>
    <w:rsid w:val="00E269A0"/>
    <w:rsid w:val="00E26AC5"/>
    <w:rsid w:val="00E26B3E"/>
    <w:rsid w:val="00E27688"/>
    <w:rsid w:val="00E27C47"/>
    <w:rsid w:val="00E3076C"/>
    <w:rsid w:val="00E3151A"/>
    <w:rsid w:val="00E31A07"/>
    <w:rsid w:val="00E3381F"/>
    <w:rsid w:val="00E353F3"/>
    <w:rsid w:val="00E354B2"/>
    <w:rsid w:val="00E35548"/>
    <w:rsid w:val="00E358BF"/>
    <w:rsid w:val="00E41598"/>
    <w:rsid w:val="00E4165C"/>
    <w:rsid w:val="00E42E9A"/>
    <w:rsid w:val="00E43DE8"/>
    <w:rsid w:val="00E445C2"/>
    <w:rsid w:val="00E44A93"/>
    <w:rsid w:val="00E4546C"/>
    <w:rsid w:val="00E45491"/>
    <w:rsid w:val="00E45D05"/>
    <w:rsid w:val="00E45ED6"/>
    <w:rsid w:val="00E46DD0"/>
    <w:rsid w:val="00E47194"/>
    <w:rsid w:val="00E50990"/>
    <w:rsid w:val="00E51996"/>
    <w:rsid w:val="00E51B74"/>
    <w:rsid w:val="00E5217B"/>
    <w:rsid w:val="00E54348"/>
    <w:rsid w:val="00E5458C"/>
    <w:rsid w:val="00E54A6E"/>
    <w:rsid w:val="00E54DE0"/>
    <w:rsid w:val="00E55243"/>
    <w:rsid w:val="00E55816"/>
    <w:rsid w:val="00E55AEF"/>
    <w:rsid w:val="00E56ECA"/>
    <w:rsid w:val="00E57BDF"/>
    <w:rsid w:val="00E61017"/>
    <w:rsid w:val="00E616C1"/>
    <w:rsid w:val="00E62F97"/>
    <w:rsid w:val="00E64A24"/>
    <w:rsid w:val="00E64E9D"/>
    <w:rsid w:val="00E6581C"/>
    <w:rsid w:val="00E65F06"/>
    <w:rsid w:val="00E67082"/>
    <w:rsid w:val="00E70AE2"/>
    <w:rsid w:val="00E724AC"/>
    <w:rsid w:val="00E7376A"/>
    <w:rsid w:val="00E73BD0"/>
    <w:rsid w:val="00E74D02"/>
    <w:rsid w:val="00E74E97"/>
    <w:rsid w:val="00E75B86"/>
    <w:rsid w:val="00E76468"/>
    <w:rsid w:val="00E76CED"/>
    <w:rsid w:val="00E773B5"/>
    <w:rsid w:val="00E77A5F"/>
    <w:rsid w:val="00E8022A"/>
    <w:rsid w:val="00E81C5C"/>
    <w:rsid w:val="00E824AD"/>
    <w:rsid w:val="00E82D4C"/>
    <w:rsid w:val="00E82DD1"/>
    <w:rsid w:val="00E83591"/>
    <w:rsid w:val="00E83F3B"/>
    <w:rsid w:val="00E86C75"/>
    <w:rsid w:val="00E8715B"/>
    <w:rsid w:val="00E876AF"/>
    <w:rsid w:val="00E87E59"/>
    <w:rsid w:val="00E91A50"/>
    <w:rsid w:val="00E92948"/>
    <w:rsid w:val="00E935C8"/>
    <w:rsid w:val="00E954C2"/>
    <w:rsid w:val="00E96C9B"/>
    <w:rsid w:val="00E96CA8"/>
    <w:rsid w:val="00E97246"/>
    <w:rsid w:val="00E974A1"/>
    <w:rsid w:val="00E975EE"/>
    <w:rsid w:val="00E976C1"/>
    <w:rsid w:val="00EA085A"/>
    <w:rsid w:val="00EA09FB"/>
    <w:rsid w:val="00EA0EFC"/>
    <w:rsid w:val="00EA12E5"/>
    <w:rsid w:val="00EA1797"/>
    <w:rsid w:val="00EA1ECA"/>
    <w:rsid w:val="00EA20A1"/>
    <w:rsid w:val="00EA2354"/>
    <w:rsid w:val="00EA2BFF"/>
    <w:rsid w:val="00EA2E73"/>
    <w:rsid w:val="00EA3A22"/>
    <w:rsid w:val="00EA3C1E"/>
    <w:rsid w:val="00EA3F1F"/>
    <w:rsid w:val="00EA3F30"/>
    <w:rsid w:val="00EA4144"/>
    <w:rsid w:val="00EA49BF"/>
    <w:rsid w:val="00EA682C"/>
    <w:rsid w:val="00EA6B2A"/>
    <w:rsid w:val="00EB02E7"/>
    <w:rsid w:val="00EB09D9"/>
    <w:rsid w:val="00EB14E0"/>
    <w:rsid w:val="00EB1B45"/>
    <w:rsid w:val="00EB219D"/>
    <w:rsid w:val="00EB5336"/>
    <w:rsid w:val="00EB7782"/>
    <w:rsid w:val="00EC075D"/>
    <w:rsid w:val="00EC1B1E"/>
    <w:rsid w:val="00EC1D4F"/>
    <w:rsid w:val="00EC278C"/>
    <w:rsid w:val="00EC32E8"/>
    <w:rsid w:val="00EC4AEF"/>
    <w:rsid w:val="00EC4DCA"/>
    <w:rsid w:val="00EC4E9B"/>
    <w:rsid w:val="00EC62A6"/>
    <w:rsid w:val="00EC7074"/>
    <w:rsid w:val="00EC70FB"/>
    <w:rsid w:val="00EC72E2"/>
    <w:rsid w:val="00EC73BB"/>
    <w:rsid w:val="00EC7813"/>
    <w:rsid w:val="00ED042F"/>
    <w:rsid w:val="00ED2DF3"/>
    <w:rsid w:val="00ED3073"/>
    <w:rsid w:val="00ED34A4"/>
    <w:rsid w:val="00ED3A45"/>
    <w:rsid w:val="00ED3F1B"/>
    <w:rsid w:val="00ED471E"/>
    <w:rsid w:val="00ED4B0F"/>
    <w:rsid w:val="00ED67B6"/>
    <w:rsid w:val="00ED68E3"/>
    <w:rsid w:val="00ED754F"/>
    <w:rsid w:val="00ED7BFD"/>
    <w:rsid w:val="00EE0034"/>
    <w:rsid w:val="00EE0A7C"/>
    <w:rsid w:val="00EE1B28"/>
    <w:rsid w:val="00EE411B"/>
    <w:rsid w:val="00EE72FE"/>
    <w:rsid w:val="00EE79AC"/>
    <w:rsid w:val="00EE7C18"/>
    <w:rsid w:val="00EE7CDF"/>
    <w:rsid w:val="00EF2048"/>
    <w:rsid w:val="00EF3307"/>
    <w:rsid w:val="00EF3980"/>
    <w:rsid w:val="00EF49DB"/>
    <w:rsid w:val="00EF4A90"/>
    <w:rsid w:val="00EF5022"/>
    <w:rsid w:val="00EF5EB5"/>
    <w:rsid w:val="00EF6211"/>
    <w:rsid w:val="00F0014B"/>
    <w:rsid w:val="00F01074"/>
    <w:rsid w:val="00F0158D"/>
    <w:rsid w:val="00F0216A"/>
    <w:rsid w:val="00F02766"/>
    <w:rsid w:val="00F0332A"/>
    <w:rsid w:val="00F0333E"/>
    <w:rsid w:val="00F04067"/>
    <w:rsid w:val="00F04A40"/>
    <w:rsid w:val="00F05897"/>
    <w:rsid w:val="00F05BD4"/>
    <w:rsid w:val="00F05E9C"/>
    <w:rsid w:val="00F060E8"/>
    <w:rsid w:val="00F067E3"/>
    <w:rsid w:val="00F06F7D"/>
    <w:rsid w:val="00F078F4"/>
    <w:rsid w:val="00F1017C"/>
    <w:rsid w:val="00F10B92"/>
    <w:rsid w:val="00F11A98"/>
    <w:rsid w:val="00F11DA9"/>
    <w:rsid w:val="00F1256F"/>
    <w:rsid w:val="00F12624"/>
    <w:rsid w:val="00F12D6F"/>
    <w:rsid w:val="00F13646"/>
    <w:rsid w:val="00F13C7E"/>
    <w:rsid w:val="00F1598C"/>
    <w:rsid w:val="00F1691F"/>
    <w:rsid w:val="00F17570"/>
    <w:rsid w:val="00F17671"/>
    <w:rsid w:val="00F176BF"/>
    <w:rsid w:val="00F17CF7"/>
    <w:rsid w:val="00F17F12"/>
    <w:rsid w:val="00F2199E"/>
    <w:rsid w:val="00F21A1D"/>
    <w:rsid w:val="00F21C52"/>
    <w:rsid w:val="00F21F05"/>
    <w:rsid w:val="00F22AC3"/>
    <w:rsid w:val="00F22D9F"/>
    <w:rsid w:val="00F23B18"/>
    <w:rsid w:val="00F2442F"/>
    <w:rsid w:val="00F249C5"/>
    <w:rsid w:val="00F27516"/>
    <w:rsid w:val="00F27747"/>
    <w:rsid w:val="00F305A4"/>
    <w:rsid w:val="00F30B4D"/>
    <w:rsid w:val="00F312C2"/>
    <w:rsid w:val="00F31D25"/>
    <w:rsid w:val="00F33027"/>
    <w:rsid w:val="00F342CB"/>
    <w:rsid w:val="00F34DFA"/>
    <w:rsid w:val="00F3581A"/>
    <w:rsid w:val="00F40734"/>
    <w:rsid w:val="00F410BD"/>
    <w:rsid w:val="00F414C1"/>
    <w:rsid w:val="00F41C43"/>
    <w:rsid w:val="00F421C6"/>
    <w:rsid w:val="00F429EB"/>
    <w:rsid w:val="00F44498"/>
    <w:rsid w:val="00F45013"/>
    <w:rsid w:val="00F46693"/>
    <w:rsid w:val="00F46BE0"/>
    <w:rsid w:val="00F4701E"/>
    <w:rsid w:val="00F47E14"/>
    <w:rsid w:val="00F50ECF"/>
    <w:rsid w:val="00F53E6A"/>
    <w:rsid w:val="00F549B5"/>
    <w:rsid w:val="00F54A51"/>
    <w:rsid w:val="00F54AA7"/>
    <w:rsid w:val="00F54BA7"/>
    <w:rsid w:val="00F55279"/>
    <w:rsid w:val="00F55421"/>
    <w:rsid w:val="00F55F4B"/>
    <w:rsid w:val="00F5713E"/>
    <w:rsid w:val="00F60E3E"/>
    <w:rsid w:val="00F60EA3"/>
    <w:rsid w:val="00F6111F"/>
    <w:rsid w:val="00F613C6"/>
    <w:rsid w:val="00F625F6"/>
    <w:rsid w:val="00F62DBC"/>
    <w:rsid w:val="00F63655"/>
    <w:rsid w:val="00F63781"/>
    <w:rsid w:val="00F637E8"/>
    <w:rsid w:val="00F64487"/>
    <w:rsid w:val="00F65C19"/>
    <w:rsid w:val="00F6609E"/>
    <w:rsid w:val="00F6741D"/>
    <w:rsid w:val="00F70432"/>
    <w:rsid w:val="00F70D2B"/>
    <w:rsid w:val="00F713ED"/>
    <w:rsid w:val="00F71863"/>
    <w:rsid w:val="00F71DD5"/>
    <w:rsid w:val="00F728CF"/>
    <w:rsid w:val="00F7296C"/>
    <w:rsid w:val="00F729F8"/>
    <w:rsid w:val="00F72CBC"/>
    <w:rsid w:val="00F734CB"/>
    <w:rsid w:val="00F73726"/>
    <w:rsid w:val="00F73A25"/>
    <w:rsid w:val="00F73DB9"/>
    <w:rsid w:val="00F74967"/>
    <w:rsid w:val="00F7584B"/>
    <w:rsid w:val="00F75A52"/>
    <w:rsid w:val="00F76C66"/>
    <w:rsid w:val="00F76EDA"/>
    <w:rsid w:val="00F807E1"/>
    <w:rsid w:val="00F80EA8"/>
    <w:rsid w:val="00F81BBB"/>
    <w:rsid w:val="00F81ECE"/>
    <w:rsid w:val="00F824ED"/>
    <w:rsid w:val="00F825B2"/>
    <w:rsid w:val="00F82E09"/>
    <w:rsid w:val="00F84914"/>
    <w:rsid w:val="00F84E4E"/>
    <w:rsid w:val="00F8577E"/>
    <w:rsid w:val="00F85EEE"/>
    <w:rsid w:val="00F902C8"/>
    <w:rsid w:val="00F9192A"/>
    <w:rsid w:val="00F91FD7"/>
    <w:rsid w:val="00F934B5"/>
    <w:rsid w:val="00F93541"/>
    <w:rsid w:val="00F9455A"/>
    <w:rsid w:val="00F9465A"/>
    <w:rsid w:val="00F9466F"/>
    <w:rsid w:val="00F951A6"/>
    <w:rsid w:val="00F953C1"/>
    <w:rsid w:val="00F9663F"/>
    <w:rsid w:val="00F97090"/>
    <w:rsid w:val="00F9768D"/>
    <w:rsid w:val="00F97777"/>
    <w:rsid w:val="00F9789D"/>
    <w:rsid w:val="00FA03AA"/>
    <w:rsid w:val="00FA16F3"/>
    <w:rsid w:val="00FA2672"/>
    <w:rsid w:val="00FA418C"/>
    <w:rsid w:val="00FA577E"/>
    <w:rsid w:val="00FA5FA0"/>
    <w:rsid w:val="00FA6433"/>
    <w:rsid w:val="00FA7338"/>
    <w:rsid w:val="00FA7579"/>
    <w:rsid w:val="00FA77C8"/>
    <w:rsid w:val="00FA7A3D"/>
    <w:rsid w:val="00FB11AF"/>
    <w:rsid w:val="00FB1235"/>
    <w:rsid w:val="00FB1599"/>
    <w:rsid w:val="00FB1B6C"/>
    <w:rsid w:val="00FB24B8"/>
    <w:rsid w:val="00FB2701"/>
    <w:rsid w:val="00FB2DE4"/>
    <w:rsid w:val="00FB2FC4"/>
    <w:rsid w:val="00FB341E"/>
    <w:rsid w:val="00FB3618"/>
    <w:rsid w:val="00FB36AE"/>
    <w:rsid w:val="00FB3707"/>
    <w:rsid w:val="00FB3AF8"/>
    <w:rsid w:val="00FB3B2A"/>
    <w:rsid w:val="00FB489E"/>
    <w:rsid w:val="00FB4E96"/>
    <w:rsid w:val="00FB528A"/>
    <w:rsid w:val="00FB59E1"/>
    <w:rsid w:val="00FB5B82"/>
    <w:rsid w:val="00FB608A"/>
    <w:rsid w:val="00FB6CD0"/>
    <w:rsid w:val="00FC008C"/>
    <w:rsid w:val="00FC01ED"/>
    <w:rsid w:val="00FC08B8"/>
    <w:rsid w:val="00FC0C66"/>
    <w:rsid w:val="00FC1185"/>
    <w:rsid w:val="00FC1433"/>
    <w:rsid w:val="00FC2232"/>
    <w:rsid w:val="00FC239A"/>
    <w:rsid w:val="00FC2A63"/>
    <w:rsid w:val="00FC30AA"/>
    <w:rsid w:val="00FC3362"/>
    <w:rsid w:val="00FC385E"/>
    <w:rsid w:val="00FC4E4F"/>
    <w:rsid w:val="00FC4E8E"/>
    <w:rsid w:val="00FC4ED1"/>
    <w:rsid w:val="00FC5036"/>
    <w:rsid w:val="00FC6336"/>
    <w:rsid w:val="00FC7DCC"/>
    <w:rsid w:val="00FD0BC7"/>
    <w:rsid w:val="00FD1160"/>
    <w:rsid w:val="00FD19FE"/>
    <w:rsid w:val="00FD1E59"/>
    <w:rsid w:val="00FD2546"/>
    <w:rsid w:val="00FD2CEC"/>
    <w:rsid w:val="00FD36D8"/>
    <w:rsid w:val="00FD4B6C"/>
    <w:rsid w:val="00FD7150"/>
    <w:rsid w:val="00FD73CD"/>
    <w:rsid w:val="00FD772E"/>
    <w:rsid w:val="00FD787E"/>
    <w:rsid w:val="00FD7B51"/>
    <w:rsid w:val="00FE0804"/>
    <w:rsid w:val="00FE2375"/>
    <w:rsid w:val="00FE2D30"/>
    <w:rsid w:val="00FE3926"/>
    <w:rsid w:val="00FE3B42"/>
    <w:rsid w:val="00FE3E4A"/>
    <w:rsid w:val="00FE546E"/>
    <w:rsid w:val="00FE741D"/>
    <w:rsid w:val="00FE78A1"/>
    <w:rsid w:val="00FE78C7"/>
    <w:rsid w:val="00FE7EFB"/>
    <w:rsid w:val="00FF09D9"/>
    <w:rsid w:val="00FF28DE"/>
    <w:rsid w:val="00FF3AEA"/>
    <w:rsid w:val="00FF43AC"/>
    <w:rsid w:val="00FF6B5A"/>
    <w:rsid w:val="00FF6C5E"/>
    <w:rsid w:val="00FF74DD"/>
    <w:rsid w:val="00FF7ABB"/>
    <w:rsid w:val="00FF7E59"/>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B0DB12"/>
  <w15:docId w15:val="{1C6D3C3C-ECF7-44BD-874E-C158DA2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5C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NECG) Footnote Reference,Appel note de bas de p + 11 pt,Appel note de bas de p1,FR,Footnote,Italic,Style 12,Style 124,Style 13,Style 17,Style 3,fr,o"/>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E411B"/>
    <w:rPr>
      <w:sz w:val="16"/>
      <w:szCs w:val="16"/>
    </w:rPr>
  </w:style>
  <w:style w:type="paragraph" w:styleId="CommentText">
    <w:name w:val="annotation text"/>
    <w:basedOn w:val="Normal"/>
    <w:link w:val="CommentTextChar"/>
    <w:uiPriority w:val="99"/>
    <w:semiHidden/>
    <w:unhideWhenUsed/>
    <w:rsid w:val="00EE411B"/>
    <w:rPr>
      <w:sz w:val="20"/>
    </w:rPr>
  </w:style>
  <w:style w:type="character" w:customStyle="1" w:styleId="CommentTextChar">
    <w:name w:val="Comment Text Char"/>
    <w:basedOn w:val="DefaultParagraphFont"/>
    <w:link w:val="CommentText"/>
    <w:uiPriority w:val="99"/>
    <w:semiHidden/>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qFormat/>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 w:type="paragraph" w:styleId="NoSpacing">
    <w:name w:val="No Spacing"/>
    <w:uiPriority w:val="1"/>
    <w:qFormat/>
    <w:rsid w:val="00F93541"/>
    <w:pPr>
      <w:jc w:val="both"/>
    </w:pPr>
    <w:rPr>
      <w:rFonts w:ascii="Calibri" w:eastAsia="SimSun" w:hAnsi="Calibri" w:cs="Arial"/>
      <w:sz w:val="22"/>
      <w:szCs w:val="22"/>
    </w:rPr>
  </w:style>
  <w:style w:type="character" w:styleId="Emphasis">
    <w:name w:val="Emphasis"/>
    <w:basedOn w:val="DefaultParagraphFont"/>
    <w:uiPriority w:val="20"/>
    <w:qFormat/>
    <w:rsid w:val="005E65F8"/>
    <w:rPr>
      <w:i/>
      <w:iCs/>
    </w:rPr>
  </w:style>
  <w:style w:type="paragraph" w:customStyle="1" w:styleId="normalWSIS">
    <w:name w:val="normal WSIS"/>
    <w:basedOn w:val="ListParagraph"/>
    <w:link w:val="normalWSISChar"/>
    <w:qFormat/>
    <w:rsid w:val="004F0157"/>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Heading1Char">
    <w:name w:val="Heading 1 Char"/>
    <w:basedOn w:val="DefaultParagraphFont"/>
    <w:link w:val="Heading1"/>
    <w:uiPriority w:val="9"/>
    <w:rsid w:val="002452C5"/>
    <w:rPr>
      <w:rFonts w:asciiTheme="minorHAnsi" w:hAnsiTheme="minorHAnsi"/>
      <w:b/>
      <w:sz w:val="28"/>
      <w:lang w:val="en-GB" w:eastAsia="en-US"/>
    </w:rPr>
  </w:style>
  <w:style w:type="paragraph" w:customStyle="1" w:styleId="Bulletlist1">
    <w:name w:val="Bullet list 1"/>
    <w:basedOn w:val="Normal"/>
    <w:rsid w:val="00FD36D8"/>
    <w:pPr>
      <w:tabs>
        <w:tab w:val="clear" w:pos="1134"/>
        <w:tab w:val="clear" w:pos="1871"/>
        <w:tab w:val="clear" w:pos="2268"/>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0572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0213DA"/>
    <w:rPr>
      <w:rFonts w:ascii="Calibri" w:eastAsia="SimSun" w:hAnsi="Calibri" w:cs="Arial"/>
      <w:sz w:val="22"/>
      <w:szCs w:val="24"/>
    </w:rPr>
  </w:style>
  <w:style w:type="paragraph" w:customStyle="1" w:styleId="Heading4nextpage">
    <w:name w:val="Heading 4 next page"/>
    <w:basedOn w:val="Heading4"/>
    <w:rsid w:val="00A03938"/>
    <w:pPr>
      <w:keepLines w:val="0"/>
      <w:tabs>
        <w:tab w:val="clear" w:pos="1871"/>
        <w:tab w:val="clear" w:pos="2268"/>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eastAsia="en-CA"/>
    </w:rPr>
  </w:style>
  <w:style w:type="paragraph" w:customStyle="1" w:styleId="Heading2noindent">
    <w:name w:val="Heading 2 no indent"/>
    <w:basedOn w:val="Heading2"/>
    <w:next w:val="Normal"/>
    <w:rsid w:val="00A03938"/>
    <w:pPr>
      <w:keepLines w:val="0"/>
      <w:tabs>
        <w:tab w:val="clear" w:pos="1134"/>
        <w:tab w:val="clear" w:pos="1871"/>
        <w:tab w:val="clear" w:pos="2268"/>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C436D4"/>
  </w:style>
  <w:style w:type="paragraph" w:customStyle="1" w:styleId="Style180">
    <w:name w:val="Style180"/>
    <w:basedOn w:val="Normal"/>
    <w:uiPriority w:val="99"/>
    <w:rsid w:val="00C436D4"/>
    <w:pPr>
      <w:widowControl w:val="0"/>
      <w:tabs>
        <w:tab w:val="clear" w:pos="1134"/>
        <w:tab w:val="clear" w:pos="1871"/>
        <w:tab w:val="clear" w:pos="2268"/>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754549"/>
    <w:pPr>
      <w:tabs>
        <w:tab w:val="clear" w:pos="1134"/>
        <w:tab w:val="clear" w:pos="1871"/>
        <w:tab w:val="clear" w:pos="2268"/>
      </w:tabs>
      <w:overflowPunct/>
      <w:autoSpaceDE/>
      <w:autoSpaceDN/>
      <w:adjustRightInd/>
      <w:spacing w:after="120"/>
      <w:textAlignment w:val="auto"/>
    </w:pPr>
    <w:rPr>
      <w:rFonts w:ascii="Verdana" w:eastAsiaTheme="minorEastAsia" w:hAnsi="Verdana"/>
      <w:sz w:val="20"/>
      <w:lang w:eastAsia="zh-CN"/>
    </w:rPr>
  </w:style>
  <w:style w:type="character" w:styleId="Strong">
    <w:name w:val="Strong"/>
    <w:basedOn w:val="DefaultParagraphFont"/>
    <w:uiPriority w:val="22"/>
    <w:qFormat/>
    <w:rsid w:val="009D0FF8"/>
    <w:rPr>
      <w:b/>
      <w:bCs/>
    </w:rPr>
  </w:style>
  <w:style w:type="paragraph" w:styleId="PlainText">
    <w:name w:val="Plain Text"/>
    <w:basedOn w:val="Normal"/>
    <w:link w:val="PlainTextChar"/>
    <w:uiPriority w:val="99"/>
    <w:unhideWhenUsed/>
    <w:rsid w:val="00E25179"/>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E25179"/>
    <w:rPr>
      <w:rFonts w:ascii="Calibri" w:eastAsiaTheme="minorEastAsia" w:hAnsi="Calibri" w:cstheme="minorBidi"/>
      <w:sz w:val="22"/>
      <w:szCs w:val="21"/>
      <w:lang w:val="en-GB"/>
    </w:rPr>
  </w:style>
  <w:style w:type="character" w:customStyle="1" w:styleId="UnresolvedMention1">
    <w:name w:val="Unresolved Mention1"/>
    <w:basedOn w:val="DefaultParagraphFont"/>
    <w:uiPriority w:val="99"/>
    <w:semiHidden/>
    <w:unhideWhenUsed/>
    <w:rsid w:val="007A7C9D"/>
    <w:rPr>
      <w:color w:val="605E5C"/>
      <w:shd w:val="clear" w:color="auto" w:fill="E1DFDD"/>
    </w:rPr>
  </w:style>
  <w:style w:type="table" w:styleId="TableGrid2">
    <w:name w:val="Table Grid 2"/>
    <w:basedOn w:val="TableNormal"/>
    <w:semiHidden/>
    <w:rsid w:val="0036070E"/>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427155"/>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427155"/>
    <w:rPr>
      <w:rFonts w:ascii="Verdana" w:eastAsia="SimHei" w:hAnsi="Verdana" w:cs="Simplified Arabic"/>
      <w:bCs/>
      <w:sz w:val="18"/>
      <w:szCs w:val="28"/>
    </w:rPr>
  </w:style>
  <w:style w:type="table" w:styleId="Table3Deffects2">
    <w:name w:val="Table 3D effects 2"/>
    <w:basedOn w:val="TableNormal"/>
    <w:semiHidden/>
    <w:rsid w:val="00454E4A"/>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352088"/>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7D3B71"/>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character" w:customStyle="1" w:styleId="UnresolvedMention2">
    <w:name w:val="Unresolved Mention2"/>
    <w:basedOn w:val="DefaultParagraphFont"/>
    <w:uiPriority w:val="99"/>
    <w:semiHidden/>
    <w:unhideWhenUsed/>
    <w:rsid w:val="00F5713E"/>
    <w:rPr>
      <w:color w:val="605E5C"/>
      <w:shd w:val="clear" w:color="auto" w:fill="E1DFDD"/>
    </w:rPr>
  </w:style>
  <w:style w:type="character" w:customStyle="1" w:styleId="UnresolvedMention3">
    <w:name w:val="Unresolved Mention3"/>
    <w:basedOn w:val="DefaultParagraphFont"/>
    <w:uiPriority w:val="99"/>
    <w:semiHidden/>
    <w:unhideWhenUsed/>
    <w:rsid w:val="00412E27"/>
    <w:rPr>
      <w:color w:val="605E5C"/>
      <w:shd w:val="clear" w:color="auto" w:fill="E1DFDD"/>
    </w:rPr>
  </w:style>
  <w:style w:type="character" w:customStyle="1" w:styleId="UnresolvedMention4">
    <w:name w:val="Unresolved Mention4"/>
    <w:basedOn w:val="DefaultParagraphFont"/>
    <w:uiPriority w:val="99"/>
    <w:semiHidden/>
    <w:unhideWhenUsed/>
    <w:rsid w:val="0006497E"/>
    <w:rPr>
      <w:color w:val="605E5C"/>
      <w:shd w:val="clear" w:color="auto" w:fill="E1DFDD"/>
    </w:rPr>
  </w:style>
  <w:style w:type="character" w:customStyle="1" w:styleId="UnresolvedMention5">
    <w:name w:val="Unresolved Mention5"/>
    <w:basedOn w:val="DefaultParagraphFont"/>
    <w:uiPriority w:val="99"/>
    <w:semiHidden/>
    <w:unhideWhenUsed/>
    <w:rsid w:val="00547F84"/>
    <w:rPr>
      <w:color w:val="605E5C"/>
      <w:shd w:val="clear" w:color="auto" w:fill="E1DFDD"/>
    </w:rPr>
  </w:style>
  <w:style w:type="character" w:customStyle="1" w:styleId="apple-converted-space">
    <w:name w:val="apple-converted-space"/>
    <w:basedOn w:val="DefaultParagraphFont"/>
    <w:rsid w:val="00C0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043">
      <w:bodyDiv w:val="1"/>
      <w:marLeft w:val="0"/>
      <w:marRight w:val="0"/>
      <w:marTop w:val="0"/>
      <w:marBottom w:val="0"/>
      <w:divBdr>
        <w:top w:val="none" w:sz="0" w:space="0" w:color="auto"/>
        <w:left w:val="none" w:sz="0" w:space="0" w:color="auto"/>
        <w:bottom w:val="none" w:sz="0" w:space="0" w:color="auto"/>
        <w:right w:val="none" w:sz="0" w:space="0" w:color="auto"/>
      </w:divBdr>
    </w:div>
    <w:div w:id="33383495">
      <w:bodyDiv w:val="1"/>
      <w:marLeft w:val="0"/>
      <w:marRight w:val="0"/>
      <w:marTop w:val="0"/>
      <w:marBottom w:val="0"/>
      <w:divBdr>
        <w:top w:val="none" w:sz="0" w:space="0" w:color="auto"/>
        <w:left w:val="none" w:sz="0" w:space="0" w:color="auto"/>
        <w:bottom w:val="none" w:sz="0" w:space="0" w:color="auto"/>
        <w:right w:val="none" w:sz="0" w:space="0" w:color="auto"/>
      </w:divBdr>
    </w:div>
    <w:div w:id="45615394">
      <w:bodyDiv w:val="1"/>
      <w:marLeft w:val="0"/>
      <w:marRight w:val="0"/>
      <w:marTop w:val="0"/>
      <w:marBottom w:val="0"/>
      <w:divBdr>
        <w:top w:val="none" w:sz="0" w:space="0" w:color="auto"/>
        <w:left w:val="none" w:sz="0" w:space="0" w:color="auto"/>
        <w:bottom w:val="none" w:sz="0" w:space="0" w:color="auto"/>
        <w:right w:val="none" w:sz="0" w:space="0" w:color="auto"/>
      </w:divBdr>
    </w:div>
    <w:div w:id="65037036">
      <w:bodyDiv w:val="1"/>
      <w:marLeft w:val="0"/>
      <w:marRight w:val="0"/>
      <w:marTop w:val="0"/>
      <w:marBottom w:val="0"/>
      <w:divBdr>
        <w:top w:val="none" w:sz="0" w:space="0" w:color="auto"/>
        <w:left w:val="none" w:sz="0" w:space="0" w:color="auto"/>
        <w:bottom w:val="none" w:sz="0" w:space="0" w:color="auto"/>
        <w:right w:val="none" w:sz="0" w:space="0" w:color="auto"/>
      </w:divBdr>
    </w:div>
    <w:div w:id="85469901">
      <w:bodyDiv w:val="1"/>
      <w:marLeft w:val="0"/>
      <w:marRight w:val="0"/>
      <w:marTop w:val="0"/>
      <w:marBottom w:val="0"/>
      <w:divBdr>
        <w:top w:val="none" w:sz="0" w:space="0" w:color="auto"/>
        <w:left w:val="none" w:sz="0" w:space="0" w:color="auto"/>
        <w:bottom w:val="none" w:sz="0" w:space="0" w:color="auto"/>
        <w:right w:val="none" w:sz="0" w:space="0" w:color="auto"/>
      </w:divBdr>
    </w:div>
    <w:div w:id="86387561">
      <w:bodyDiv w:val="1"/>
      <w:marLeft w:val="0"/>
      <w:marRight w:val="0"/>
      <w:marTop w:val="0"/>
      <w:marBottom w:val="0"/>
      <w:divBdr>
        <w:top w:val="none" w:sz="0" w:space="0" w:color="auto"/>
        <w:left w:val="none" w:sz="0" w:space="0" w:color="auto"/>
        <w:bottom w:val="none" w:sz="0" w:space="0" w:color="auto"/>
        <w:right w:val="none" w:sz="0" w:space="0" w:color="auto"/>
      </w:divBdr>
    </w:div>
    <w:div w:id="94447114">
      <w:bodyDiv w:val="1"/>
      <w:marLeft w:val="0"/>
      <w:marRight w:val="0"/>
      <w:marTop w:val="0"/>
      <w:marBottom w:val="0"/>
      <w:divBdr>
        <w:top w:val="none" w:sz="0" w:space="0" w:color="auto"/>
        <w:left w:val="none" w:sz="0" w:space="0" w:color="auto"/>
        <w:bottom w:val="none" w:sz="0" w:space="0" w:color="auto"/>
        <w:right w:val="none" w:sz="0" w:space="0" w:color="auto"/>
      </w:divBdr>
    </w:div>
    <w:div w:id="110170562">
      <w:bodyDiv w:val="1"/>
      <w:marLeft w:val="0"/>
      <w:marRight w:val="0"/>
      <w:marTop w:val="0"/>
      <w:marBottom w:val="0"/>
      <w:divBdr>
        <w:top w:val="none" w:sz="0" w:space="0" w:color="auto"/>
        <w:left w:val="none" w:sz="0" w:space="0" w:color="auto"/>
        <w:bottom w:val="none" w:sz="0" w:space="0" w:color="auto"/>
        <w:right w:val="none" w:sz="0" w:space="0" w:color="auto"/>
      </w:divBdr>
    </w:div>
    <w:div w:id="112331078">
      <w:bodyDiv w:val="1"/>
      <w:marLeft w:val="0"/>
      <w:marRight w:val="0"/>
      <w:marTop w:val="0"/>
      <w:marBottom w:val="0"/>
      <w:divBdr>
        <w:top w:val="none" w:sz="0" w:space="0" w:color="auto"/>
        <w:left w:val="none" w:sz="0" w:space="0" w:color="auto"/>
        <w:bottom w:val="none" w:sz="0" w:space="0" w:color="auto"/>
        <w:right w:val="none" w:sz="0" w:space="0" w:color="auto"/>
      </w:divBdr>
    </w:div>
    <w:div w:id="115753774">
      <w:bodyDiv w:val="1"/>
      <w:marLeft w:val="0"/>
      <w:marRight w:val="0"/>
      <w:marTop w:val="0"/>
      <w:marBottom w:val="0"/>
      <w:divBdr>
        <w:top w:val="none" w:sz="0" w:space="0" w:color="auto"/>
        <w:left w:val="none" w:sz="0" w:space="0" w:color="auto"/>
        <w:bottom w:val="none" w:sz="0" w:space="0" w:color="auto"/>
        <w:right w:val="none" w:sz="0" w:space="0" w:color="auto"/>
      </w:divBdr>
    </w:div>
    <w:div w:id="120661032">
      <w:bodyDiv w:val="1"/>
      <w:marLeft w:val="0"/>
      <w:marRight w:val="0"/>
      <w:marTop w:val="0"/>
      <w:marBottom w:val="0"/>
      <w:divBdr>
        <w:top w:val="none" w:sz="0" w:space="0" w:color="auto"/>
        <w:left w:val="none" w:sz="0" w:space="0" w:color="auto"/>
        <w:bottom w:val="none" w:sz="0" w:space="0" w:color="auto"/>
        <w:right w:val="none" w:sz="0" w:space="0" w:color="auto"/>
      </w:divBdr>
    </w:div>
    <w:div w:id="134421147">
      <w:bodyDiv w:val="1"/>
      <w:marLeft w:val="0"/>
      <w:marRight w:val="0"/>
      <w:marTop w:val="0"/>
      <w:marBottom w:val="0"/>
      <w:divBdr>
        <w:top w:val="none" w:sz="0" w:space="0" w:color="auto"/>
        <w:left w:val="none" w:sz="0" w:space="0" w:color="auto"/>
        <w:bottom w:val="none" w:sz="0" w:space="0" w:color="auto"/>
        <w:right w:val="none" w:sz="0" w:space="0" w:color="auto"/>
      </w:divBdr>
    </w:div>
    <w:div w:id="178471201">
      <w:bodyDiv w:val="1"/>
      <w:marLeft w:val="0"/>
      <w:marRight w:val="0"/>
      <w:marTop w:val="0"/>
      <w:marBottom w:val="0"/>
      <w:divBdr>
        <w:top w:val="none" w:sz="0" w:space="0" w:color="auto"/>
        <w:left w:val="none" w:sz="0" w:space="0" w:color="auto"/>
        <w:bottom w:val="none" w:sz="0" w:space="0" w:color="auto"/>
        <w:right w:val="none" w:sz="0" w:space="0" w:color="auto"/>
      </w:divBdr>
    </w:div>
    <w:div w:id="198862594">
      <w:bodyDiv w:val="1"/>
      <w:marLeft w:val="0"/>
      <w:marRight w:val="0"/>
      <w:marTop w:val="0"/>
      <w:marBottom w:val="0"/>
      <w:divBdr>
        <w:top w:val="none" w:sz="0" w:space="0" w:color="auto"/>
        <w:left w:val="none" w:sz="0" w:space="0" w:color="auto"/>
        <w:bottom w:val="none" w:sz="0" w:space="0" w:color="auto"/>
        <w:right w:val="none" w:sz="0" w:space="0" w:color="auto"/>
      </w:divBdr>
    </w:div>
    <w:div w:id="200022683">
      <w:bodyDiv w:val="1"/>
      <w:marLeft w:val="0"/>
      <w:marRight w:val="0"/>
      <w:marTop w:val="0"/>
      <w:marBottom w:val="0"/>
      <w:divBdr>
        <w:top w:val="none" w:sz="0" w:space="0" w:color="auto"/>
        <w:left w:val="none" w:sz="0" w:space="0" w:color="auto"/>
        <w:bottom w:val="none" w:sz="0" w:space="0" w:color="auto"/>
        <w:right w:val="none" w:sz="0" w:space="0" w:color="auto"/>
      </w:divBdr>
    </w:div>
    <w:div w:id="200559379">
      <w:bodyDiv w:val="1"/>
      <w:marLeft w:val="0"/>
      <w:marRight w:val="0"/>
      <w:marTop w:val="0"/>
      <w:marBottom w:val="0"/>
      <w:divBdr>
        <w:top w:val="none" w:sz="0" w:space="0" w:color="auto"/>
        <w:left w:val="none" w:sz="0" w:space="0" w:color="auto"/>
        <w:bottom w:val="none" w:sz="0" w:space="0" w:color="auto"/>
        <w:right w:val="none" w:sz="0" w:space="0" w:color="auto"/>
      </w:divBdr>
    </w:div>
    <w:div w:id="206648204">
      <w:bodyDiv w:val="1"/>
      <w:marLeft w:val="0"/>
      <w:marRight w:val="0"/>
      <w:marTop w:val="0"/>
      <w:marBottom w:val="0"/>
      <w:divBdr>
        <w:top w:val="none" w:sz="0" w:space="0" w:color="auto"/>
        <w:left w:val="none" w:sz="0" w:space="0" w:color="auto"/>
        <w:bottom w:val="none" w:sz="0" w:space="0" w:color="auto"/>
        <w:right w:val="none" w:sz="0" w:space="0" w:color="auto"/>
      </w:divBdr>
    </w:div>
    <w:div w:id="232474123">
      <w:bodyDiv w:val="1"/>
      <w:marLeft w:val="0"/>
      <w:marRight w:val="0"/>
      <w:marTop w:val="0"/>
      <w:marBottom w:val="0"/>
      <w:divBdr>
        <w:top w:val="none" w:sz="0" w:space="0" w:color="auto"/>
        <w:left w:val="none" w:sz="0" w:space="0" w:color="auto"/>
        <w:bottom w:val="none" w:sz="0" w:space="0" w:color="auto"/>
        <w:right w:val="none" w:sz="0" w:space="0" w:color="auto"/>
      </w:divBdr>
    </w:div>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248277784">
      <w:bodyDiv w:val="1"/>
      <w:marLeft w:val="0"/>
      <w:marRight w:val="0"/>
      <w:marTop w:val="0"/>
      <w:marBottom w:val="0"/>
      <w:divBdr>
        <w:top w:val="none" w:sz="0" w:space="0" w:color="auto"/>
        <w:left w:val="none" w:sz="0" w:space="0" w:color="auto"/>
        <w:bottom w:val="none" w:sz="0" w:space="0" w:color="auto"/>
        <w:right w:val="none" w:sz="0" w:space="0" w:color="auto"/>
      </w:divBdr>
    </w:div>
    <w:div w:id="261766479">
      <w:bodyDiv w:val="1"/>
      <w:marLeft w:val="0"/>
      <w:marRight w:val="0"/>
      <w:marTop w:val="0"/>
      <w:marBottom w:val="0"/>
      <w:divBdr>
        <w:top w:val="none" w:sz="0" w:space="0" w:color="auto"/>
        <w:left w:val="none" w:sz="0" w:space="0" w:color="auto"/>
        <w:bottom w:val="none" w:sz="0" w:space="0" w:color="auto"/>
        <w:right w:val="none" w:sz="0" w:space="0" w:color="auto"/>
      </w:divBdr>
    </w:div>
    <w:div w:id="265236053">
      <w:bodyDiv w:val="1"/>
      <w:marLeft w:val="0"/>
      <w:marRight w:val="0"/>
      <w:marTop w:val="0"/>
      <w:marBottom w:val="0"/>
      <w:divBdr>
        <w:top w:val="none" w:sz="0" w:space="0" w:color="auto"/>
        <w:left w:val="none" w:sz="0" w:space="0" w:color="auto"/>
        <w:bottom w:val="none" w:sz="0" w:space="0" w:color="auto"/>
        <w:right w:val="none" w:sz="0" w:space="0" w:color="auto"/>
      </w:divBdr>
    </w:div>
    <w:div w:id="294070331">
      <w:bodyDiv w:val="1"/>
      <w:marLeft w:val="0"/>
      <w:marRight w:val="0"/>
      <w:marTop w:val="0"/>
      <w:marBottom w:val="0"/>
      <w:divBdr>
        <w:top w:val="none" w:sz="0" w:space="0" w:color="auto"/>
        <w:left w:val="none" w:sz="0" w:space="0" w:color="auto"/>
        <w:bottom w:val="none" w:sz="0" w:space="0" w:color="auto"/>
        <w:right w:val="none" w:sz="0" w:space="0" w:color="auto"/>
      </w:divBdr>
    </w:div>
    <w:div w:id="298925362">
      <w:bodyDiv w:val="1"/>
      <w:marLeft w:val="0"/>
      <w:marRight w:val="0"/>
      <w:marTop w:val="0"/>
      <w:marBottom w:val="0"/>
      <w:divBdr>
        <w:top w:val="none" w:sz="0" w:space="0" w:color="auto"/>
        <w:left w:val="none" w:sz="0" w:space="0" w:color="auto"/>
        <w:bottom w:val="none" w:sz="0" w:space="0" w:color="auto"/>
        <w:right w:val="none" w:sz="0" w:space="0" w:color="auto"/>
      </w:divBdr>
    </w:div>
    <w:div w:id="316761130">
      <w:bodyDiv w:val="1"/>
      <w:marLeft w:val="0"/>
      <w:marRight w:val="0"/>
      <w:marTop w:val="0"/>
      <w:marBottom w:val="0"/>
      <w:divBdr>
        <w:top w:val="none" w:sz="0" w:space="0" w:color="auto"/>
        <w:left w:val="none" w:sz="0" w:space="0" w:color="auto"/>
        <w:bottom w:val="none" w:sz="0" w:space="0" w:color="auto"/>
        <w:right w:val="none" w:sz="0" w:space="0" w:color="auto"/>
      </w:divBdr>
    </w:div>
    <w:div w:id="317270713">
      <w:bodyDiv w:val="1"/>
      <w:marLeft w:val="0"/>
      <w:marRight w:val="0"/>
      <w:marTop w:val="0"/>
      <w:marBottom w:val="0"/>
      <w:divBdr>
        <w:top w:val="none" w:sz="0" w:space="0" w:color="auto"/>
        <w:left w:val="none" w:sz="0" w:space="0" w:color="auto"/>
        <w:bottom w:val="none" w:sz="0" w:space="0" w:color="auto"/>
        <w:right w:val="none" w:sz="0" w:space="0" w:color="auto"/>
      </w:divBdr>
    </w:div>
    <w:div w:id="340353380">
      <w:bodyDiv w:val="1"/>
      <w:marLeft w:val="0"/>
      <w:marRight w:val="0"/>
      <w:marTop w:val="0"/>
      <w:marBottom w:val="0"/>
      <w:divBdr>
        <w:top w:val="none" w:sz="0" w:space="0" w:color="auto"/>
        <w:left w:val="none" w:sz="0" w:space="0" w:color="auto"/>
        <w:bottom w:val="none" w:sz="0" w:space="0" w:color="auto"/>
        <w:right w:val="none" w:sz="0" w:space="0" w:color="auto"/>
      </w:divBdr>
    </w:div>
    <w:div w:id="34216776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72315112">
      <w:bodyDiv w:val="1"/>
      <w:marLeft w:val="0"/>
      <w:marRight w:val="0"/>
      <w:marTop w:val="0"/>
      <w:marBottom w:val="0"/>
      <w:divBdr>
        <w:top w:val="none" w:sz="0" w:space="0" w:color="auto"/>
        <w:left w:val="none" w:sz="0" w:space="0" w:color="auto"/>
        <w:bottom w:val="none" w:sz="0" w:space="0" w:color="auto"/>
        <w:right w:val="none" w:sz="0" w:space="0" w:color="auto"/>
      </w:divBdr>
    </w:div>
    <w:div w:id="390689972">
      <w:bodyDiv w:val="1"/>
      <w:marLeft w:val="0"/>
      <w:marRight w:val="0"/>
      <w:marTop w:val="0"/>
      <w:marBottom w:val="0"/>
      <w:divBdr>
        <w:top w:val="none" w:sz="0" w:space="0" w:color="auto"/>
        <w:left w:val="none" w:sz="0" w:space="0" w:color="auto"/>
        <w:bottom w:val="none" w:sz="0" w:space="0" w:color="auto"/>
        <w:right w:val="none" w:sz="0" w:space="0" w:color="auto"/>
      </w:divBdr>
    </w:div>
    <w:div w:id="416364453">
      <w:bodyDiv w:val="1"/>
      <w:marLeft w:val="0"/>
      <w:marRight w:val="0"/>
      <w:marTop w:val="0"/>
      <w:marBottom w:val="0"/>
      <w:divBdr>
        <w:top w:val="none" w:sz="0" w:space="0" w:color="auto"/>
        <w:left w:val="none" w:sz="0" w:space="0" w:color="auto"/>
        <w:bottom w:val="none" w:sz="0" w:space="0" w:color="auto"/>
        <w:right w:val="none" w:sz="0" w:space="0" w:color="auto"/>
      </w:divBdr>
    </w:div>
    <w:div w:id="419646250">
      <w:bodyDiv w:val="1"/>
      <w:marLeft w:val="0"/>
      <w:marRight w:val="0"/>
      <w:marTop w:val="0"/>
      <w:marBottom w:val="0"/>
      <w:divBdr>
        <w:top w:val="none" w:sz="0" w:space="0" w:color="auto"/>
        <w:left w:val="none" w:sz="0" w:space="0" w:color="auto"/>
        <w:bottom w:val="none" w:sz="0" w:space="0" w:color="auto"/>
        <w:right w:val="none" w:sz="0" w:space="0" w:color="auto"/>
      </w:divBdr>
    </w:div>
    <w:div w:id="422268329">
      <w:bodyDiv w:val="1"/>
      <w:marLeft w:val="0"/>
      <w:marRight w:val="0"/>
      <w:marTop w:val="0"/>
      <w:marBottom w:val="0"/>
      <w:divBdr>
        <w:top w:val="none" w:sz="0" w:space="0" w:color="auto"/>
        <w:left w:val="none" w:sz="0" w:space="0" w:color="auto"/>
        <w:bottom w:val="none" w:sz="0" w:space="0" w:color="auto"/>
        <w:right w:val="none" w:sz="0" w:space="0" w:color="auto"/>
      </w:divBdr>
    </w:div>
    <w:div w:id="442850745">
      <w:bodyDiv w:val="1"/>
      <w:marLeft w:val="0"/>
      <w:marRight w:val="0"/>
      <w:marTop w:val="0"/>
      <w:marBottom w:val="0"/>
      <w:divBdr>
        <w:top w:val="none" w:sz="0" w:space="0" w:color="auto"/>
        <w:left w:val="none" w:sz="0" w:space="0" w:color="auto"/>
        <w:bottom w:val="none" w:sz="0" w:space="0" w:color="auto"/>
        <w:right w:val="none" w:sz="0" w:space="0" w:color="auto"/>
      </w:divBdr>
    </w:div>
    <w:div w:id="447353925">
      <w:bodyDiv w:val="1"/>
      <w:marLeft w:val="0"/>
      <w:marRight w:val="0"/>
      <w:marTop w:val="0"/>
      <w:marBottom w:val="0"/>
      <w:divBdr>
        <w:top w:val="none" w:sz="0" w:space="0" w:color="auto"/>
        <w:left w:val="none" w:sz="0" w:space="0" w:color="auto"/>
        <w:bottom w:val="none" w:sz="0" w:space="0" w:color="auto"/>
        <w:right w:val="none" w:sz="0" w:space="0" w:color="auto"/>
      </w:divBdr>
    </w:div>
    <w:div w:id="449981418">
      <w:bodyDiv w:val="1"/>
      <w:marLeft w:val="0"/>
      <w:marRight w:val="0"/>
      <w:marTop w:val="0"/>
      <w:marBottom w:val="0"/>
      <w:divBdr>
        <w:top w:val="none" w:sz="0" w:space="0" w:color="auto"/>
        <w:left w:val="none" w:sz="0" w:space="0" w:color="auto"/>
        <w:bottom w:val="none" w:sz="0" w:space="0" w:color="auto"/>
        <w:right w:val="none" w:sz="0" w:space="0" w:color="auto"/>
      </w:divBdr>
    </w:div>
    <w:div w:id="459736512">
      <w:bodyDiv w:val="1"/>
      <w:marLeft w:val="0"/>
      <w:marRight w:val="0"/>
      <w:marTop w:val="0"/>
      <w:marBottom w:val="0"/>
      <w:divBdr>
        <w:top w:val="none" w:sz="0" w:space="0" w:color="auto"/>
        <w:left w:val="none" w:sz="0" w:space="0" w:color="auto"/>
        <w:bottom w:val="none" w:sz="0" w:space="0" w:color="auto"/>
        <w:right w:val="none" w:sz="0" w:space="0" w:color="auto"/>
      </w:divBdr>
    </w:div>
    <w:div w:id="486670811">
      <w:bodyDiv w:val="1"/>
      <w:marLeft w:val="0"/>
      <w:marRight w:val="0"/>
      <w:marTop w:val="0"/>
      <w:marBottom w:val="0"/>
      <w:divBdr>
        <w:top w:val="none" w:sz="0" w:space="0" w:color="auto"/>
        <w:left w:val="none" w:sz="0" w:space="0" w:color="auto"/>
        <w:bottom w:val="none" w:sz="0" w:space="0" w:color="auto"/>
        <w:right w:val="none" w:sz="0" w:space="0" w:color="auto"/>
      </w:divBdr>
    </w:div>
    <w:div w:id="511719605">
      <w:bodyDiv w:val="1"/>
      <w:marLeft w:val="0"/>
      <w:marRight w:val="0"/>
      <w:marTop w:val="0"/>
      <w:marBottom w:val="0"/>
      <w:divBdr>
        <w:top w:val="none" w:sz="0" w:space="0" w:color="auto"/>
        <w:left w:val="none" w:sz="0" w:space="0" w:color="auto"/>
        <w:bottom w:val="none" w:sz="0" w:space="0" w:color="auto"/>
        <w:right w:val="none" w:sz="0" w:space="0" w:color="auto"/>
      </w:divBdr>
    </w:div>
    <w:div w:id="525557513">
      <w:bodyDiv w:val="1"/>
      <w:marLeft w:val="0"/>
      <w:marRight w:val="0"/>
      <w:marTop w:val="0"/>
      <w:marBottom w:val="0"/>
      <w:divBdr>
        <w:top w:val="none" w:sz="0" w:space="0" w:color="auto"/>
        <w:left w:val="none" w:sz="0" w:space="0" w:color="auto"/>
        <w:bottom w:val="none" w:sz="0" w:space="0" w:color="auto"/>
        <w:right w:val="none" w:sz="0" w:space="0" w:color="auto"/>
      </w:divBdr>
    </w:div>
    <w:div w:id="529949584">
      <w:bodyDiv w:val="1"/>
      <w:marLeft w:val="0"/>
      <w:marRight w:val="0"/>
      <w:marTop w:val="0"/>
      <w:marBottom w:val="0"/>
      <w:divBdr>
        <w:top w:val="none" w:sz="0" w:space="0" w:color="auto"/>
        <w:left w:val="none" w:sz="0" w:space="0" w:color="auto"/>
        <w:bottom w:val="none" w:sz="0" w:space="0" w:color="auto"/>
        <w:right w:val="none" w:sz="0" w:space="0" w:color="auto"/>
      </w:divBdr>
    </w:div>
    <w:div w:id="533924275">
      <w:bodyDiv w:val="1"/>
      <w:marLeft w:val="0"/>
      <w:marRight w:val="0"/>
      <w:marTop w:val="0"/>
      <w:marBottom w:val="0"/>
      <w:divBdr>
        <w:top w:val="none" w:sz="0" w:space="0" w:color="auto"/>
        <w:left w:val="none" w:sz="0" w:space="0" w:color="auto"/>
        <w:bottom w:val="none" w:sz="0" w:space="0" w:color="auto"/>
        <w:right w:val="none" w:sz="0" w:space="0" w:color="auto"/>
      </w:divBdr>
    </w:div>
    <w:div w:id="558323972">
      <w:bodyDiv w:val="1"/>
      <w:marLeft w:val="0"/>
      <w:marRight w:val="0"/>
      <w:marTop w:val="0"/>
      <w:marBottom w:val="0"/>
      <w:divBdr>
        <w:top w:val="none" w:sz="0" w:space="0" w:color="auto"/>
        <w:left w:val="none" w:sz="0" w:space="0" w:color="auto"/>
        <w:bottom w:val="none" w:sz="0" w:space="0" w:color="auto"/>
        <w:right w:val="none" w:sz="0" w:space="0" w:color="auto"/>
      </w:divBdr>
    </w:div>
    <w:div w:id="576937332">
      <w:bodyDiv w:val="1"/>
      <w:marLeft w:val="0"/>
      <w:marRight w:val="0"/>
      <w:marTop w:val="0"/>
      <w:marBottom w:val="0"/>
      <w:divBdr>
        <w:top w:val="none" w:sz="0" w:space="0" w:color="auto"/>
        <w:left w:val="none" w:sz="0" w:space="0" w:color="auto"/>
        <w:bottom w:val="none" w:sz="0" w:space="0" w:color="auto"/>
        <w:right w:val="none" w:sz="0" w:space="0" w:color="auto"/>
      </w:divBdr>
    </w:div>
    <w:div w:id="600530078">
      <w:bodyDiv w:val="1"/>
      <w:marLeft w:val="0"/>
      <w:marRight w:val="0"/>
      <w:marTop w:val="0"/>
      <w:marBottom w:val="0"/>
      <w:divBdr>
        <w:top w:val="none" w:sz="0" w:space="0" w:color="auto"/>
        <w:left w:val="none" w:sz="0" w:space="0" w:color="auto"/>
        <w:bottom w:val="none" w:sz="0" w:space="0" w:color="auto"/>
        <w:right w:val="none" w:sz="0" w:space="0" w:color="auto"/>
      </w:divBdr>
    </w:div>
    <w:div w:id="643776985">
      <w:bodyDiv w:val="1"/>
      <w:marLeft w:val="0"/>
      <w:marRight w:val="0"/>
      <w:marTop w:val="0"/>
      <w:marBottom w:val="0"/>
      <w:divBdr>
        <w:top w:val="none" w:sz="0" w:space="0" w:color="auto"/>
        <w:left w:val="none" w:sz="0" w:space="0" w:color="auto"/>
        <w:bottom w:val="none" w:sz="0" w:space="0" w:color="auto"/>
        <w:right w:val="none" w:sz="0" w:space="0" w:color="auto"/>
      </w:divBdr>
    </w:div>
    <w:div w:id="650521867">
      <w:bodyDiv w:val="1"/>
      <w:marLeft w:val="0"/>
      <w:marRight w:val="0"/>
      <w:marTop w:val="0"/>
      <w:marBottom w:val="0"/>
      <w:divBdr>
        <w:top w:val="none" w:sz="0" w:space="0" w:color="auto"/>
        <w:left w:val="none" w:sz="0" w:space="0" w:color="auto"/>
        <w:bottom w:val="none" w:sz="0" w:space="0" w:color="auto"/>
        <w:right w:val="none" w:sz="0" w:space="0" w:color="auto"/>
      </w:divBdr>
    </w:div>
    <w:div w:id="668756185">
      <w:bodyDiv w:val="1"/>
      <w:marLeft w:val="0"/>
      <w:marRight w:val="0"/>
      <w:marTop w:val="0"/>
      <w:marBottom w:val="0"/>
      <w:divBdr>
        <w:top w:val="none" w:sz="0" w:space="0" w:color="auto"/>
        <w:left w:val="none" w:sz="0" w:space="0" w:color="auto"/>
        <w:bottom w:val="none" w:sz="0" w:space="0" w:color="auto"/>
        <w:right w:val="none" w:sz="0" w:space="0" w:color="auto"/>
      </w:divBdr>
    </w:div>
    <w:div w:id="670522793">
      <w:bodyDiv w:val="1"/>
      <w:marLeft w:val="0"/>
      <w:marRight w:val="0"/>
      <w:marTop w:val="0"/>
      <w:marBottom w:val="0"/>
      <w:divBdr>
        <w:top w:val="none" w:sz="0" w:space="0" w:color="auto"/>
        <w:left w:val="none" w:sz="0" w:space="0" w:color="auto"/>
        <w:bottom w:val="none" w:sz="0" w:space="0" w:color="auto"/>
        <w:right w:val="none" w:sz="0" w:space="0" w:color="auto"/>
      </w:divBdr>
    </w:div>
    <w:div w:id="684555277">
      <w:bodyDiv w:val="1"/>
      <w:marLeft w:val="0"/>
      <w:marRight w:val="0"/>
      <w:marTop w:val="0"/>
      <w:marBottom w:val="0"/>
      <w:divBdr>
        <w:top w:val="none" w:sz="0" w:space="0" w:color="auto"/>
        <w:left w:val="none" w:sz="0" w:space="0" w:color="auto"/>
        <w:bottom w:val="none" w:sz="0" w:space="0" w:color="auto"/>
        <w:right w:val="none" w:sz="0" w:space="0" w:color="auto"/>
      </w:divBdr>
    </w:div>
    <w:div w:id="688409691">
      <w:bodyDiv w:val="1"/>
      <w:marLeft w:val="0"/>
      <w:marRight w:val="0"/>
      <w:marTop w:val="0"/>
      <w:marBottom w:val="0"/>
      <w:divBdr>
        <w:top w:val="none" w:sz="0" w:space="0" w:color="auto"/>
        <w:left w:val="none" w:sz="0" w:space="0" w:color="auto"/>
        <w:bottom w:val="none" w:sz="0" w:space="0" w:color="auto"/>
        <w:right w:val="none" w:sz="0" w:space="0" w:color="auto"/>
      </w:divBdr>
    </w:div>
    <w:div w:id="693922808">
      <w:bodyDiv w:val="1"/>
      <w:marLeft w:val="0"/>
      <w:marRight w:val="0"/>
      <w:marTop w:val="0"/>
      <w:marBottom w:val="0"/>
      <w:divBdr>
        <w:top w:val="none" w:sz="0" w:space="0" w:color="auto"/>
        <w:left w:val="none" w:sz="0" w:space="0" w:color="auto"/>
        <w:bottom w:val="none" w:sz="0" w:space="0" w:color="auto"/>
        <w:right w:val="none" w:sz="0" w:space="0" w:color="auto"/>
      </w:divBdr>
    </w:div>
    <w:div w:id="696931657">
      <w:bodyDiv w:val="1"/>
      <w:marLeft w:val="0"/>
      <w:marRight w:val="0"/>
      <w:marTop w:val="0"/>
      <w:marBottom w:val="0"/>
      <w:divBdr>
        <w:top w:val="none" w:sz="0" w:space="0" w:color="auto"/>
        <w:left w:val="none" w:sz="0" w:space="0" w:color="auto"/>
        <w:bottom w:val="none" w:sz="0" w:space="0" w:color="auto"/>
        <w:right w:val="none" w:sz="0" w:space="0" w:color="auto"/>
      </w:divBdr>
    </w:div>
    <w:div w:id="697043851">
      <w:bodyDiv w:val="1"/>
      <w:marLeft w:val="0"/>
      <w:marRight w:val="0"/>
      <w:marTop w:val="0"/>
      <w:marBottom w:val="0"/>
      <w:divBdr>
        <w:top w:val="none" w:sz="0" w:space="0" w:color="auto"/>
        <w:left w:val="none" w:sz="0" w:space="0" w:color="auto"/>
        <w:bottom w:val="none" w:sz="0" w:space="0" w:color="auto"/>
        <w:right w:val="none" w:sz="0" w:space="0" w:color="auto"/>
      </w:divBdr>
    </w:div>
    <w:div w:id="711267511">
      <w:bodyDiv w:val="1"/>
      <w:marLeft w:val="0"/>
      <w:marRight w:val="0"/>
      <w:marTop w:val="0"/>
      <w:marBottom w:val="0"/>
      <w:divBdr>
        <w:top w:val="none" w:sz="0" w:space="0" w:color="auto"/>
        <w:left w:val="none" w:sz="0" w:space="0" w:color="auto"/>
        <w:bottom w:val="none" w:sz="0" w:space="0" w:color="auto"/>
        <w:right w:val="none" w:sz="0" w:space="0" w:color="auto"/>
      </w:divBdr>
    </w:div>
    <w:div w:id="717778876">
      <w:bodyDiv w:val="1"/>
      <w:marLeft w:val="0"/>
      <w:marRight w:val="0"/>
      <w:marTop w:val="0"/>
      <w:marBottom w:val="0"/>
      <w:divBdr>
        <w:top w:val="none" w:sz="0" w:space="0" w:color="auto"/>
        <w:left w:val="none" w:sz="0" w:space="0" w:color="auto"/>
        <w:bottom w:val="none" w:sz="0" w:space="0" w:color="auto"/>
        <w:right w:val="none" w:sz="0" w:space="0" w:color="auto"/>
      </w:divBdr>
    </w:div>
    <w:div w:id="730038138">
      <w:bodyDiv w:val="1"/>
      <w:marLeft w:val="0"/>
      <w:marRight w:val="0"/>
      <w:marTop w:val="0"/>
      <w:marBottom w:val="0"/>
      <w:divBdr>
        <w:top w:val="none" w:sz="0" w:space="0" w:color="auto"/>
        <w:left w:val="none" w:sz="0" w:space="0" w:color="auto"/>
        <w:bottom w:val="none" w:sz="0" w:space="0" w:color="auto"/>
        <w:right w:val="none" w:sz="0" w:space="0" w:color="auto"/>
      </w:divBdr>
    </w:div>
    <w:div w:id="758911752">
      <w:bodyDiv w:val="1"/>
      <w:marLeft w:val="0"/>
      <w:marRight w:val="0"/>
      <w:marTop w:val="0"/>
      <w:marBottom w:val="0"/>
      <w:divBdr>
        <w:top w:val="none" w:sz="0" w:space="0" w:color="auto"/>
        <w:left w:val="none" w:sz="0" w:space="0" w:color="auto"/>
        <w:bottom w:val="none" w:sz="0" w:space="0" w:color="auto"/>
        <w:right w:val="none" w:sz="0" w:space="0" w:color="auto"/>
      </w:divBdr>
    </w:div>
    <w:div w:id="797452992">
      <w:bodyDiv w:val="1"/>
      <w:marLeft w:val="0"/>
      <w:marRight w:val="0"/>
      <w:marTop w:val="0"/>
      <w:marBottom w:val="0"/>
      <w:divBdr>
        <w:top w:val="none" w:sz="0" w:space="0" w:color="auto"/>
        <w:left w:val="none" w:sz="0" w:space="0" w:color="auto"/>
        <w:bottom w:val="none" w:sz="0" w:space="0" w:color="auto"/>
        <w:right w:val="none" w:sz="0" w:space="0" w:color="auto"/>
      </w:divBdr>
    </w:div>
    <w:div w:id="800341125">
      <w:bodyDiv w:val="1"/>
      <w:marLeft w:val="0"/>
      <w:marRight w:val="0"/>
      <w:marTop w:val="0"/>
      <w:marBottom w:val="0"/>
      <w:divBdr>
        <w:top w:val="none" w:sz="0" w:space="0" w:color="auto"/>
        <w:left w:val="none" w:sz="0" w:space="0" w:color="auto"/>
        <w:bottom w:val="none" w:sz="0" w:space="0" w:color="auto"/>
        <w:right w:val="none" w:sz="0" w:space="0" w:color="auto"/>
      </w:divBdr>
    </w:div>
    <w:div w:id="836188418">
      <w:bodyDiv w:val="1"/>
      <w:marLeft w:val="0"/>
      <w:marRight w:val="0"/>
      <w:marTop w:val="0"/>
      <w:marBottom w:val="0"/>
      <w:divBdr>
        <w:top w:val="none" w:sz="0" w:space="0" w:color="auto"/>
        <w:left w:val="none" w:sz="0" w:space="0" w:color="auto"/>
        <w:bottom w:val="none" w:sz="0" w:space="0" w:color="auto"/>
        <w:right w:val="none" w:sz="0" w:space="0" w:color="auto"/>
      </w:divBdr>
    </w:div>
    <w:div w:id="850334726">
      <w:bodyDiv w:val="1"/>
      <w:marLeft w:val="0"/>
      <w:marRight w:val="0"/>
      <w:marTop w:val="0"/>
      <w:marBottom w:val="0"/>
      <w:divBdr>
        <w:top w:val="none" w:sz="0" w:space="0" w:color="auto"/>
        <w:left w:val="none" w:sz="0" w:space="0" w:color="auto"/>
        <w:bottom w:val="none" w:sz="0" w:space="0" w:color="auto"/>
        <w:right w:val="none" w:sz="0" w:space="0" w:color="auto"/>
      </w:divBdr>
    </w:div>
    <w:div w:id="853763615">
      <w:bodyDiv w:val="1"/>
      <w:marLeft w:val="0"/>
      <w:marRight w:val="0"/>
      <w:marTop w:val="0"/>
      <w:marBottom w:val="0"/>
      <w:divBdr>
        <w:top w:val="none" w:sz="0" w:space="0" w:color="auto"/>
        <w:left w:val="none" w:sz="0" w:space="0" w:color="auto"/>
        <w:bottom w:val="none" w:sz="0" w:space="0" w:color="auto"/>
        <w:right w:val="none" w:sz="0" w:space="0" w:color="auto"/>
      </w:divBdr>
    </w:div>
    <w:div w:id="866410459">
      <w:bodyDiv w:val="1"/>
      <w:marLeft w:val="0"/>
      <w:marRight w:val="0"/>
      <w:marTop w:val="0"/>
      <w:marBottom w:val="0"/>
      <w:divBdr>
        <w:top w:val="none" w:sz="0" w:space="0" w:color="auto"/>
        <w:left w:val="none" w:sz="0" w:space="0" w:color="auto"/>
        <w:bottom w:val="none" w:sz="0" w:space="0" w:color="auto"/>
        <w:right w:val="none" w:sz="0" w:space="0" w:color="auto"/>
      </w:divBdr>
    </w:div>
    <w:div w:id="875503946">
      <w:bodyDiv w:val="1"/>
      <w:marLeft w:val="0"/>
      <w:marRight w:val="0"/>
      <w:marTop w:val="0"/>
      <w:marBottom w:val="0"/>
      <w:divBdr>
        <w:top w:val="none" w:sz="0" w:space="0" w:color="auto"/>
        <w:left w:val="none" w:sz="0" w:space="0" w:color="auto"/>
        <w:bottom w:val="none" w:sz="0" w:space="0" w:color="auto"/>
        <w:right w:val="none" w:sz="0" w:space="0" w:color="auto"/>
      </w:divBdr>
    </w:div>
    <w:div w:id="894270604">
      <w:bodyDiv w:val="1"/>
      <w:marLeft w:val="0"/>
      <w:marRight w:val="0"/>
      <w:marTop w:val="0"/>
      <w:marBottom w:val="0"/>
      <w:divBdr>
        <w:top w:val="none" w:sz="0" w:space="0" w:color="auto"/>
        <w:left w:val="none" w:sz="0" w:space="0" w:color="auto"/>
        <w:bottom w:val="none" w:sz="0" w:space="0" w:color="auto"/>
        <w:right w:val="none" w:sz="0" w:space="0" w:color="auto"/>
      </w:divBdr>
    </w:div>
    <w:div w:id="905340773">
      <w:bodyDiv w:val="1"/>
      <w:marLeft w:val="0"/>
      <w:marRight w:val="0"/>
      <w:marTop w:val="0"/>
      <w:marBottom w:val="0"/>
      <w:divBdr>
        <w:top w:val="none" w:sz="0" w:space="0" w:color="auto"/>
        <w:left w:val="none" w:sz="0" w:space="0" w:color="auto"/>
        <w:bottom w:val="none" w:sz="0" w:space="0" w:color="auto"/>
        <w:right w:val="none" w:sz="0" w:space="0" w:color="auto"/>
      </w:divBdr>
    </w:div>
    <w:div w:id="910698692">
      <w:bodyDiv w:val="1"/>
      <w:marLeft w:val="0"/>
      <w:marRight w:val="0"/>
      <w:marTop w:val="0"/>
      <w:marBottom w:val="0"/>
      <w:divBdr>
        <w:top w:val="none" w:sz="0" w:space="0" w:color="auto"/>
        <w:left w:val="none" w:sz="0" w:space="0" w:color="auto"/>
        <w:bottom w:val="none" w:sz="0" w:space="0" w:color="auto"/>
        <w:right w:val="none" w:sz="0" w:space="0" w:color="auto"/>
      </w:divBdr>
    </w:div>
    <w:div w:id="939603507">
      <w:bodyDiv w:val="1"/>
      <w:marLeft w:val="0"/>
      <w:marRight w:val="0"/>
      <w:marTop w:val="0"/>
      <w:marBottom w:val="0"/>
      <w:divBdr>
        <w:top w:val="none" w:sz="0" w:space="0" w:color="auto"/>
        <w:left w:val="none" w:sz="0" w:space="0" w:color="auto"/>
        <w:bottom w:val="none" w:sz="0" w:space="0" w:color="auto"/>
        <w:right w:val="none" w:sz="0" w:space="0" w:color="auto"/>
      </w:divBdr>
    </w:div>
    <w:div w:id="943418845">
      <w:bodyDiv w:val="1"/>
      <w:marLeft w:val="0"/>
      <w:marRight w:val="0"/>
      <w:marTop w:val="0"/>
      <w:marBottom w:val="0"/>
      <w:divBdr>
        <w:top w:val="none" w:sz="0" w:space="0" w:color="auto"/>
        <w:left w:val="none" w:sz="0" w:space="0" w:color="auto"/>
        <w:bottom w:val="none" w:sz="0" w:space="0" w:color="auto"/>
        <w:right w:val="none" w:sz="0" w:space="0" w:color="auto"/>
      </w:divBdr>
    </w:div>
    <w:div w:id="965234187">
      <w:bodyDiv w:val="1"/>
      <w:marLeft w:val="0"/>
      <w:marRight w:val="0"/>
      <w:marTop w:val="0"/>
      <w:marBottom w:val="0"/>
      <w:divBdr>
        <w:top w:val="none" w:sz="0" w:space="0" w:color="auto"/>
        <w:left w:val="none" w:sz="0" w:space="0" w:color="auto"/>
        <w:bottom w:val="none" w:sz="0" w:space="0" w:color="auto"/>
        <w:right w:val="none" w:sz="0" w:space="0" w:color="auto"/>
      </w:divBdr>
    </w:div>
    <w:div w:id="970742391">
      <w:bodyDiv w:val="1"/>
      <w:marLeft w:val="0"/>
      <w:marRight w:val="0"/>
      <w:marTop w:val="0"/>
      <w:marBottom w:val="0"/>
      <w:divBdr>
        <w:top w:val="none" w:sz="0" w:space="0" w:color="auto"/>
        <w:left w:val="none" w:sz="0" w:space="0" w:color="auto"/>
        <w:bottom w:val="none" w:sz="0" w:space="0" w:color="auto"/>
        <w:right w:val="none" w:sz="0" w:space="0" w:color="auto"/>
      </w:divBdr>
    </w:div>
    <w:div w:id="973024909">
      <w:bodyDiv w:val="1"/>
      <w:marLeft w:val="0"/>
      <w:marRight w:val="0"/>
      <w:marTop w:val="0"/>
      <w:marBottom w:val="0"/>
      <w:divBdr>
        <w:top w:val="none" w:sz="0" w:space="0" w:color="auto"/>
        <w:left w:val="none" w:sz="0" w:space="0" w:color="auto"/>
        <w:bottom w:val="none" w:sz="0" w:space="0" w:color="auto"/>
        <w:right w:val="none" w:sz="0" w:space="0" w:color="auto"/>
      </w:divBdr>
    </w:div>
    <w:div w:id="976449857">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981497902">
      <w:bodyDiv w:val="1"/>
      <w:marLeft w:val="0"/>
      <w:marRight w:val="0"/>
      <w:marTop w:val="0"/>
      <w:marBottom w:val="0"/>
      <w:divBdr>
        <w:top w:val="none" w:sz="0" w:space="0" w:color="auto"/>
        <w:left w:val="none" w:sz="0" w:space="0" w:color="auto"/>
        <w:bottom w:val="none" w:sz="0" w:space="0" w:color="auto"/>
        <w:right w:val="none" w:sz="0" w:space="0" w:color="auto"/>
      </w:divBdr>
    </w:div>
    <w:div w:id="988485676">
      <w:bodyDiv w:val="1"/>
      <w:marLeft w:val="0"/>
      <w:marRight w:val="0"/>
      <w:marTop w:val="0"/>
      <w:marBottom w:val="0"/>
      <w:divBdr>
        <w:top w:val="none" w:sz="0" w:space="0" w:color="auto"/>
        <w:left w:val="none" w:sz="0" w:space="0" w:color="auto"/>
        <w:bottom w:val="none" w:sz="0" w:space="0" w:color="auto"/>
        <w:right w:val="none" w:sz="0" w:space="0" w:color="auto"/>
      </w:divBdr>
    </w:div>
    <w:div w:id="999692913">
      <w:bodyDiv w:val="1"/>
      <w:marLeft w:val="0"/>
      <w:marRight w:val="0"/>
      <w:marTop w:val="0"/>
      <w:marBottom w:val="0"/>
      <w:divBdr>
        <w:top w:val="none" w:sz="0" w:space="0" w:color="auto"/>
        <w:left w:val="none" w:sz="0" w:space="0" w:color="auto"/>
        <w:bottom w:val="none" w:sz="0" w:space="0" w:color="auto"/>
        <w:right w:val="none" w:sz="0" w:space="0" w:color="auto"/>
      </w:divBdr>
    </w:div>
    <w:div w:id="1026443956">
      <w:bodyDiv w:val="1"/>
      <w:marLeft w:val="0"/>
      <w:marRight w:val="0"/>
      <w:marTop w:val="0"/>
      <w:marBottom w:val="0"/>
      <w:divBdr>
        <w:top w:val="none" w:sz="0" w:space="0" w:color="auto"/>
        <w:left w:val="none" w:sz="0" w:space="0" w:color="auto"/>
        <w:bottom w:val="none" w:sz="0" w:space="0" w:color="auto"/>
        <w:right w:val="none" w:sz="0" w:space="0" w:color="auto"/>
      </w:divBdr>
    </w:div>
    <w:div w:id="1026562699">
      <w:bodyDiv w:val="1"/>
      <w:marLeft w:val="0"/>
      <w:marRight w:val="0"/>
      <w:marTop w:val="0"/>
      <w:marBottom w:val="0"/>
      <w:divBdr>
        <w:top w:val="none" w:sz="0" w:space="0" w:color="auto"/>
        <w:left w:val="none" w:sz="0" w:space="0" w:color="auto"/>
        <w:bottom w:val="none" w:sz="0" w:space="0" w:color="auto"/>
        <w:right w:val="none" w:sz="0" w:space="0" w:color="auto"/>
      </w:divBdr>
    </w:div>
    <w:div w:id="1046492090">
      <w:bodyDiv w:val="1"/>
      <w:marLeft w:val="0"/>
      <w:marRight w:val="0"/>
      <w:marTop w:val="0"/>
      <w:marBottom w:val="0"/>
      <w:divBdr>
        <w:top w:val="none" w:sz="0" w:space="0" w:color="auto"/>
        <w:left w:val="none" w:sz="0" w:space="0" w:color="auto"/>
        <w:bottom w:val="none" w:sz="0" w:space="0" w:color="auto"/>
        <w:right w:val="none" w:sz="0" w:space="0" w:color="auto"/>
      </w:divBdr>
    </w:div>
    <w:div w:id="1061709140">
      <w:bodyDiv w:val="1"/>
      <w:marLeft w:val="0"/>
      <w:marRight w:val="0"/>
      <w:marTop w:val="0"/>
      <w:marBottom w:val="0"/>
      <w:divBdr>
        <w:top w:val="none" w:sz="0" w:space="0" w:color="auto"/>
        <w:left w:val="none" w:sz="0" w:space="0" w:color="auto"/>
        <w:bottom w:val="none" w:sz="0" w:space="0" w:color="auto"/>
        <w:right w:val="none" w:sz="0" w:space="0" w:color="auto"/>
      </w:divBdr>
    </w:div>
    <w:div w:id="1090395628">
      <w:bodyDiv w:val="1"/>
      <w:marLeft w:val="0"/>
      <w:marRight w:val="0"/>
      <w:marTop w:val="0"/>
      <w:marBottom w:val="0"/>
      <w:divBdr>
        <w:top w:val="none" w:sz="0" w:space="0" w:color="auto"/>
        <w:left w:val="none" w:sz="0" w:space="0" w:color="auto"/>
        <w:bottom w:val="none" w:sz="0" w:space="0" w:color="auto"/>
        <w:right w:val="none" w:sz="0" w:space="0" w:color="auto"/>
      </w:divBdr>
    </w:div>
    <w:div w:id="1096902238">
      <w:bodyDiv w:val="1"/>
      <w:marLeft w:val="0"/>
      <w:marRight w:val="0"/>
      <w:marTop w:val="0"/>
      <w:marBottom w:val="0"/>
      <w:divBdr>
        <w:top w:val="none" w:sz="0" w:space="0" w:color="auto"/>
        <w:left w:val="none" w:sz="0" w:space="0" w:color="auto"/>
        <w:bottom w:val="none" w:sz="0" w:space="0" w:color="auto"/>
        <w:right w:val="none" w:sz="0" w:space="0" w:color="auto"/>
      </w:divBdr>
    </w:div>
    <w:div w:id="1100952258">
      <w:bodyDiv w:val="1"/>
      <w:marLeft w:val="0"/>
      <w:marRight w:val="0"/>
      <w:marTop w:val="0"/>
      <w:marBottom w:val="0"/>
      <w:divBdr>
        <w:top w:val="none" w:sz="0" w:space="0" w:color="auto"/>
        <w:left w:val="none" w:sz="0" w:space="0" w:color="auto"/>
        <w:bottom w:val="none" w:sz="0" w:space="0" w:color="auto"/>
        <w:right w:val="none" w:sz="0" w:space="0" w:color="auto"/>
      </w:divBdr>
    </w:div>
    <w:div w:id="1106343264">
      <w:bodyDiv w:val="1"/>
      <w:marLeft w:val="0"/>
      <w:marRight w:val="0"/>
      <w:marTop w:val="0"/>
      <w:marBottom w:val="0"/>
      <w:divBdr>
        <w:top w:val="none" w:sz="0" w:space="0" w:color="auto"/>
        <w:left w:val="none" w:sz="0" w:space="0" w:color="auto"/>
        <w:bottom w:val="none" w:sz="0" w:space="0" w:color="auto"/>
        <w:right w:val="none" w:sz="0" w:space="0" w:color="auto"/>
      </w:divBdr>
    </w:div>
    <w:div w:id="1120491429">
      <w:bodyDiv w:val="1"/>
      <w:marLeft w:val="0"/>
      <w:marRight w:val="0"/>
      <w:marTop w:val="0"/>
      <w:marBottom w:val="0"/>
      <w:divBdr>
        <w:top w:val="none" w:sz="0" w:space="0" w:color="auto"/>
        <w:left w:val="none" w:sz="0" w:space="0" w:color="auto"/>
        <w:bottom w:val="none" w:sz="0" w:space="0" w:color="auto"/>
        <w:right w:val="none" w:sz="0" w:space="0" w:color="auto"/>
      </w:divBdr>
    </w:div>
    <w:div w:id="1137406918">
      <w:bodyDiv w:val="1"/>
      <w:marLeft w:val="0"/>
      <w:marRight w:val="0"/>
      <w:marTop w:val="0"/>
      <w:marBottom w:val="0"/>
      <w:divBdr>
        <w:top w:val="none" w:sz="0" w:space="0" w:color="auto"/>
        <w:left w:val="none" w:sz="0" w:space="0" w:color="auto"/>
        <w:bottom w:val="none" w:sz="0" w:space="0" w:color="auto"/>
        <w:right w:val="none" w:sz="0" w:space="0" w:color="auto"/>
      </w:divBdr>
    </w:div>
    <w:div w:id="1149133568">
      <w:bodyDiv w:val="1"/>
      <w:marLeft w:val="0"/>
      <w:marRight w:val="0"/>
      <w:marTop w:val="0"/>
      <w:marBottom w:val="0"/>
      <w:divBdr>
        <w:top w:val="none" w:sz="0" w:space="0" w:color="auto"/>
        <w:left w:val="none" w:sz="0" w:space="0" w:color="auto"/>
        <w:bottom w:val="none" w:sz="0" w:space="0" w:color="auto"/>
        <w:right w:val="none" w:sz="0" w:space="0" w:color="auto"/>
      </w:divBdr>
    </w:div>
    <w:div w:id="1171066025">
      <w:bodyDiv w:val="1"/>
      <w:marLeft w:val="0"/>
      <w:marRight w:val="0"/>
      <w:marTop w:val="0"/>
      <w:marBottom w:val="0"/>
      <w:divBdr>
        <w:top w:val="none" w:sz="0" w:space="0" w:color="auto"/>
        <w:left w:val="none" w:sz="0" w:space="0" w:color="auto"/>
        <w:bottom w:val="none" w:sz="0" w:space="0" w:color="auto"/>
        <w:right w:val="none" w:sz="0" w:space="0" w:color="auto"/>
      </w:divBdr>
    </w:div>
    <w:div w:id="1200510381">
      <w:bodyDiv w:val="1"/>
      <w:marLeft w:val="0"/>
      <w:marRight w:val="0"/>
      <w:marTop w:val="0"/>
      <w:marBottom w:val="0"/>
      <w:divBdr>
        <w:top w:val="none" w:sz="0" w:space="0" w:color="auto"/>
        <w:left w:val="none" w:sz="0" w:space="0" w:color="auto"/>
        <w:bottom w:val="none" w:sz="0" w:space="0" w:color="auto"/>
        <w:right w:val="none" w:sz="0" w:space="0" w:color="auto"/>
      </w:divBdr>
    </w:div>
    <w:div w:id="1204902749">
      <w:bodyDiv w:val="1"/>
      <w:marLeft w:val="0"/>
      <w:marRight w:val="0"/>
      <w:marTop w:val="0"/>
      <w:marBottom w:val="0"/>
      <w:divBdr>
        <w:top w:val="none" w:sz="0" w:space="0" w:color="auto"/>
        <w:left w:val="none" w:sz="0" w:space="0" w:color="auto"/>
        <w:bottom w:val="none" w:sz="0" w:space="0" w:color="auto"/>
        <w:right w:val="none" w:sz="0" w:space="0" w:color="auto"/>
      </w:divBdr>
    </w:div>
    <w:div w:id="1215629132">
      <w:bodyDiv w:val="1"/>
      <w:marLeft w:val="0"/>
      <w:marRight w:val="0"/>
      <w:marTop w:val="0"/>
      <w:marBottom w:val="0"/>
      <w:divBdr>
        <w:top w:val="none" w:sz="0" w:space="0" w:color="auto"/>
        <w:left w:val="none" w:sz="0" w:space="0" w:color="auto"/>
        <w:bottom w:val="none" w:sz="0" w:space="0" w:color="auto"/>
        <w:right w:val="none" w:sz="0" w:space="0" w:color="auto"/>
      </w:divBdr>
    </w:div>
    <w:div w:id="122355874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1496703">
      <w:bodyDiv w:val="1"/>
      <w:marLeft w:val="0"/>
      <w:marRight w:val="0"/>
      <w:marTop w:val="0"/>
      <w:marBottom w:val="0"/>
      <w:divBdr>
        <w:top w:val="none" w:sz="0" w:space="0" w:color="auto"/>
        <w:left w:val="none" w:sz="0" w:space="0" w:color="auto"/>
        <w:bottom w:val="none" w:sz="0" w:space="0" w:color="auto"/>
        <w:right w:val="none" w:sz="0" w:space="0" w:color="auto"/>
      </w:divBdr>
    </w:div>
    <w:div w:id="1262224964">
      <w:bodyDiv w:val="1"/>
      <w:marLeft w:val="0"/>
      <w:marRight w:val="0"/>
      <w:marTop w:val="0"/>
      <w:marBottom w:val="0"/>
      <w:divBdr>
        <w:top w:val="none" w:sz="0" w:space="0" w:color="auto"/>
        <w:left w:val="none" w:sz="0" w:space="0" w:color="auto"/>
        <w:bottom w:val="none" w:sz="0" w:space="0" w:color="auto"/>
        <w:right w:val="none" w:sz="0" w:space="0" w:color="auto"/>
      </w:divBdr>
    </w:div>
    <w:div w:id="1265571612">
      <w:bodyDiv w:val="1"/>
      <w:marLeft w:val="0"/>
      <w:marRight w:val="0"/>
      <w:marTop w:val="0"/>
      <w:marBottom w:val="0"/>
      <w:divBdr>
        <w:top w:val="none" w:sz="0" w:space="0" w:color="auto"/>
        <w:left w:val="none" w:sz="0" w:space="0" w:color="auto"/>
        <w:bottom w:val="none" w:sz="0" w:space="0" w:color="auto"/>
        <w:right w:val="none" w:sz="0" w:space="0" w:color="auto"/>
      </w:divBdr>
    </w:div>
    <w:div w:id="1268658653">
      <w:bodyDiv w:val="1"/>
      <w:marLeft w:val="0"/>
      <w:marRight w:val="0"/>
      <w:marTop w:val="0"/>
      <w:marBottom w:val="0"/>
      <w:divBdr>
        <w:top w:val="none" w:sz="0" w:space="0" w:color="auto"/>
        <w:left w:val="none" w:sz="0" w:space="0" w:color="auto"/>
        <w:bottom w:val="none" w:sz="0" w:space="0" w:color="auto"/>
        <w:right w:val="none" w:sz="0" w:space="0" w:color="auto"/>
      </w:divBdr>
    </w:div>
    <w:div w:id="1279146127">
      <w:bodyDiv w:val="1"/>
      <w:marLeft w:val="0"/>
      <w:marRight w:val="0"/>
      <w:marTop w:val="0"/>
      <w:marBottom w:val="0"/>
      <w:divBdr>
        <w:top w:val="none" w:sz="0" w:space="0" w:color="auto"/>
        <w:left w:val="none" w:sz="0" w:space="0" w:color="auto"/>
        <w:bottom w:val="none" w:sz="0" w:space="0" w:color="auto"/>
        <w:right w:val="none" w:sz="0" w:space="0" w:color="auto"/>
      </w:divBdr>
    </w:div>
    <w:div w:id="1288659532">
      <w:bodyDiv w:val="1"/>
      <w:marLeft w:val="0"/>
      <w:marRight w:val="0"/>
      <w:marTop w:val="0"/>
      <w:marBottom w:val="0"/>
      <w:divBdr>
        <w:top w:val="none" w:sz="0" w:space="0" w:color="auto"/>
        <w:left w:val="none" w:sz="0" w:space="0" w:color="auto"/>
        <w:bottom w:val="none" w:sz="0" w:space="0" w:color="auto"/>
        <w:right w:val="none" w:sz="0" w:space="0" w:color="auto"/>
      </w:divBdr>
    </w:div>
    <w:div w:id="1351567273">
      <w:bodyDiv w:val="1"/>
      <w:marLeft w:val="0"/>
      <w:marRight w:val="0"/>
      <w:marTop w:val="0"/>
      <w:marBottom w:val="0"/>
      <w:divBdr>
        <w:top w:val="none" w:sz="0" w:space="0" w:color="auto"/>
        <w:left w:val="none" w:sz="0" w:space="0" w:color="auto"/>
        <w:bottom w:val="none" w:sz="0" w:space="0" w:color="auto"/>
        <w:right w:val="none" w:sz="0" w:space="0" w:color="auto"/>
      </w:divBdr>
    </w:div>
    <w:div w:id="1357392217">
      <w:bodyDiv w:val="1"/>
      <w:marLeft w:val="0"/>
      <w:marRight w:val="0"/>
      <w:marTop w:val="0"/>
      <w:marBottom w:val="0"/>
      <w:divBdr>
        <w:top w:val="none" w:sz="0" w:space="0" w:color="auto"/>
        <w:left w:val="none" w:sz="0" w:space="0" w:color="auto"/>
        <w:bottom w:val="none" w:sz="0" w:space="0" w:color="auto"/>
        <w:right w:val="none" w:sz="0" w:space="0" w:color="auto"/>
      </w:divBdr>
    </w:div>
    <w:div w:id="1416899801">
      <w:bodyDiv w:val="1"/>
      <w:marLeft w:val="0"/>
      <w:marRight w:val="0"/>
      <w:marTop w:val="0"/>
      <w:marBottom w:val="0"/>
      <w:divBdr>
        <w:top w:val="none" w:sz="0" w:space="0" w:color="auto"/>
        <w:left w:val="none" w:sz="0" w:space="0" w:color="auto"/>
        <w:bottom w:val="none" w:sz="0" w:space="0" w:color="auto"/>
        <w:right w:val="none" w:sz="0" w:space="0" w:color="auto"/>
      </w:divBdr>
    </w:div>
    <w:div w:id="1431856242">
      <w:bodyDiv w:val="1"/>
      <w:marLeft w:val="0"/>
      <w:marRight w:val="0"/>
      <w:marTop w:val="0"/>
      <w:marBottom w:val="0"/>
      <w:divBdr>
        <w:top w:val="none" w:sz="0" w:space="0" w:color="auto"/>
        <w:left w:val="none" w:sz="0" w:space="0" w:color="auto"/>
        <w:bottom w:val="none" w:sz="0" w:space="0" w:color="auto"/>
        <w:right w:val="none" w:sz="0" w:space="0" w:color="auto"/>
      </w:divBdr>
    </w:div>
    <w:div w:id="1459374117">
      <w:bodyDiv w:val="1"/>
      <w:marLeft w:val="0"/>
      <w:marRight w:val="0"/>
      <w:marTop w:val="0"/>
      <w:marBottom w:val="0"/>
      <w:divBdr>
        <w:top w:val="none" w:sz="0" w:space="0" w:color="auto"/>
        <w:left w:val="none" w:sz="0" w:space="0" w:color="auto"/>
        <w:bottom w:val="none" w:sz="0" w:space="0" w:color="auto"/>
        <w:right w:val="none" w:sz="0" w:space="0" w:color="auto"/>
      </w:divBdr>
    </w:div>
    <w:div w:id="1460369624">
      <w:bodyDiv w:val="1"/>
      <w:marLeft w:val="0"/>
      <w:marRight w:val="0"/>
      <w:marTop w:val="0"/>
      <w:marBottom w:val="0"/>
      <w:divBdr>
        <w:top w:val="none" w:sz="0" w:space="0" w:color="auto"/>
        <w:left w:val="none" w:sz="0" w:space="0" w:color="auto"/>
        <w:bottom w:val="none" w:sz="0" w:space="0" w:color="auto"/>
        <w:right w:val="none" w:sz="0" w:space="0" w:color="auto"/>
      </w:divBdr>
    </w:div>
    <w:div w:id="1463421761">
      <w:bodyDiv w:val="1"/>
      <w:marLeft w:val="0"/>
      <w:marRight w:val="0"/>
      <w:marTop w:val="0"/>
      <w:marBottom w:val="0"/>
      <w:divBdr>
        <w:top w:val="none" w:sz="0" w:space="0" w:color="auto"/>
        <w:left w:val="none" w:sz="0" w:space="0" w:color="auto"/>
        <w:bottom w:val="none" w:sz="0" w:space="0" w:color="auto"/>
        <w:right w:val="none" w:sz="0" w:space="0" w:color="auto"/>
      </w:divBdr>
    </w:div>
    <w:div w:id="1478649106">
      <w:bodyDiv w:val="1"/>
      <w:marLeft w:val="0"/>
      <w:marRight w:val="0"/>
      <w:marTop w:val="0"/>
      <w:marBottom w:val="0"/>
      <w:divBdr>
        <w:top w:val="none" w:sz="0" w:space="0" w:color="auto"/>
        <w:left w:val="none" w:sz="0" w:space="0" w:color="auto"/>
        <w:bottom w:val="none" w:sz="0" w:space="0" w:color="auto"/>
        <w:right w:val="none" w:sz="0" w:space="0" w:color="auto"/>
      </w:divBdr>
    </w:div>
    <w:div w:id="1488597263">
      <w:bodyDiv w:val="1"/>
      <w:marLeft w:val="0"/>
      <w:marRight w:val="0"/>
      <w:marTop w:val="0"/>
      <w:marBottom w:val="0"/>
      <w:divBdr>
        <w:top w:val="none" w:sz="0" w:space="0" w:color="auto"/>
        <w:left w:val="none" w:sz="0" w:space="0" w:color="auto"/>
        <w:bottom w:val="none" w:sz="0" w:space="0" w:color="auto"/>
        <w:right w:val="none" w:sz="0" w:space="0" w:color="auto"/>
      </w:divBdr>
    </w:div>
    <w:div w:id="1527253137">
      <w:bodyDiv w:val="1"/>
      <w:marLeft w:val="0"/>
      <w:marRight w:val="0"/>
      <w:marTop w:val="0"/>
      <w:marBottom w:val="0"/>
      <w:divBdr>
        <w:top w:val="none" w:sz="0" w:space="0" w:color="auto"/>
        <w:left w:val="none" w:sz="0" w:space="0" w:color="auto"/>
        <w:bottom w:val="none" w:sz="0" w:space="0" w:color="auto"/>
        <w:right w:val="none" w:sz="0" w:space="0" w:color="auto"/>
      </w:divBdr>
    </w:div>
    <w:div w:id="1528057252">
      <w:bodyDiv w:val="1"/>
      <w:marLeft w:val="0"/>
      <w:marRight w:val="0"/>
      <w:marTop w:val="0"/>
      <w:marBottom w:val="0"/>
      <w:divBdr>
        <w:top w:val="none" w:sz="0" w:space="0" w:color="auto"/>
        <w:left w:val="none" w:sz="0" w:space="0" w:color="auto"/>
        <w:bottom w:val="none" w:sz="0" w:space="0" w:color="auto"/>
        <w:right w:val="none" w:sz="0" w:space="0" w:color="auto"/>
      </w:divBdr>
    </w:div>
    <w:div w:id="1537617125">
      <w:bodyDiv w:val="1"/>
      <w:marLeft w:val="0"/>
      <w:marRight w:val="0"/>
      <w:marTop w:val="0"/>
      <w:marBottom w:val="0"/>
      <w:divBdr>
        <w:top w:val="none" w:sz="0" w:space="0" w:color="auto"/>
        <w:left w:val="none" w:sz="0" w:space="0" w:color="auto"/>
        <w:bottom w:val="none" w:sz="0" w:space="0" w:color="auto"/>
        <w:right w:val="none" w:sz="0" w:space="0" w:color="auto"/>
      </w:divBdr>
    </w:div>
    <w:div w:id="1539703838">
      <w:bodyDiv w:val="1"/>
      <w:marLeft w:val="0"/>
      <w:marRight w:val="0"/>
      <w:marTop w:val="0"/>
      <w:marBottom w:val="0"/>
      <w:divBdr>
        <w:top w:val="none" w:sz="0" w:space="0" w:color="auto"/>
        <w:left w:val="none" w:sz="0" w:space="0" w:color="auto"/>
        <w:bottom w:val="none" w:sz="0" w:space="0" w:color="auto"/>
        <w:right w:val="none" w:sz="0" w:space="0" w:color="auto"/>
      </w:divBdr>
    </w:div>
    <w:div w:id="1542285490">
      <w:bodyDiv w:val="1"/>
      <w:marLeft w:val="0"/>
      <w:marRight w:val="0"/>
      <w:marTop w:val="0"/>
      <w:marBottom w:val="0"/>
      <w:divBdr>
        <w:top w:val="none" w:sz="0" w:space="0" w:color="auto"/>
        <w:left w:val="none" w:sz="0" w:space="0" w:color="auto"/>
        <w:bottom w:val="none" w:sz="0" w:space="0" w:color="auto"/>
        <w:right w:val="none" w:sz="0" w:space="0" w:color="auto"/>
      </w:divBdr>
    </w:div>
    <w:div w:id="1563365867">
      <w:bodyDiv w:val="1"/>
      <w:marLeft w:val="0"/>
      <w:marRight w:val="0"/>
      <w:marTop w:val="0"/>
      <w:marBottom w:val="0"/>
      <w:divBdr>
        <w:top w:val="none" w:sz="0" w:space="0" w:color="auto"/>
        <w:left w:val="none" w:sz="0" w:space="0" w:color="auto"/>
        <w:bottom w:val="none" w:sz="0" w:space="0" w:color="auto"/>
        <w:right w:val="none" w:sz="0" w:space="0" w:color="auto"/>
      </w:divBdr>
    </w:div>
    <w:div w:id="1583030600">
      <w:bodyDiv w:val="1"/>
      <w:marLeft w:val="0"/>
      <w:marRight w:val="0"/>
      <w:marTop w:val="0"/>
      <w:marBottom w:val="0"/>
      <w:divBdr>
        <w:top w:val="none" w:sz="0" w:space="0" w:color="auto"/>
        <w:left w:val="none" w:sz="0" w:space="0" w:color="auto"/>
        <w:bottom w:val="none" w:sz="0" w:space="0" w:color="auto"/>
        <w:right w:val="none" w:sz="0" w:space="0" w:color="auto"/>
      </w:divBdr>
    </w:div>
    <w:div w:id="1584990529">
      <w:bodyDiv w:val="1"/>
      <w:marLeft w:val="0"/>
      <w:marRight w:val="0"/>
      <w:marTop w:val="0"/>
      <w:marBottom w:val="0"/>
      <w:divBdr>
        <w:top w:val="none" w:sz="0" w:space="0" w:color="auto"/>
        <w:left w:val="none" w:sz="0" w:space="0" w:color="auto"/>
        <w:bottom w:val="none" w:sz="0" w:space="0" w:color="auto"/>
        <w:right w:val="none" w:sz="0" w:space="0" w:color="auto"/>
      </w:divBdr>
    </w:div>
    <w:div w:id="1595360727">
      <w:bodyDiv w:val="1"/>
      <w:marLeft w:val="0"/>
      <w:marRight w:val="0"/>
      <w:marTop w:val="0"/>
      <w:marBottom w:val="0"/>
      <w:divBdr>
        <w:top w:val="none" w:sz="0" w:space="0" w:color="auto"/>
        <w:left w:val="none" w:sz="0" w:space="0" w:color="auto"/>
        <w:bottom w:val="none" w:sz="0" w:space="0" w:color="auto"/>
        <w:right w:val="none" w:sz="0" w:space="0" w:color="auto"/>
      </w:divBdr>
    </w:div>
    <w:div w:id="1639917655">
      <w:bodyDiv w:val="1"/>
      <w:marLeft w:val="0"/>
      <w:marRight w:val="0"/>
      <w:marTop w:val="0"/>
      <w:marBottom w:val="0"/>
      <w:divBdr>
        <w:top w:val="none" w:sz="0" w:space="0" w:color="auto"/>
        <w:left w:val="none" w:sz="0" w:space="0" w:color="auto"/>
        <w:bottom w:val="none" w:sz="0" w:space="0" w:color="auto"/>
        <w:right w:val="none" w:sz="0" w:space="0" w:color="auto"/>
      </w:divBdr>
    </w:div>
    <w:div w:id="1644119188">
      <w:bodyDiv w:val="1"/>
      <w:marLeft w:val="0"/>
      <w:marRight w:val="0"/>
      <w:marTop w:val="0"/>
      <w:marBottom w:val="0"/>
      <w:divBdr>
        <w:top w:val="none" w:sz="0" w:space="0" w:color="auto"/>
        <w:left w:val="none" w:sz="0" w:space="0" w:color="auto"/>
        <w:bottom w:val="none" w:sz="0" w:space="0" w:color="auto"/>
        <w:right w:val="none" w:sz="0" w:space="0" w:color="auto"/>
      </w:divBdr>
    </w:div>
    <w:div w:id="1645818215">
      <w:bodyDiv w:val="1"/>
      <w:marLeft w:val="0"/>
      <w:marRight w:val="0"/>
      <w:marTop w:val="0"/>
      <w:marBottom w:val="0"/>
      <w:divBdr>
        <w:top w:val="none" w:sz="0" w:space="0" w:color="auto"/>
        <w:left w:val="none" w:sz="0" w:space="0" w:color="auto"/>
        <w:bottom w:val="none" w:sz="0" w:space="0" w:color="auto"/>
        <w:right w:val="none" w:sz="0" w:space="0" w:color="auto"/>
      </w:divBdr>
    </w:div>
    <w:div w:id="1658683343">
      <w:bodyDiv w:val="1"/>
      <w:marLeft w:val="0"/>
      <w:marRight w:val="0"/>
      <w:marTop w:val="0"/>
      <w:marBottom w:val="0"/>
      <w:divBdr>
        <w:top w:val="none" w:sz="0" w:space="0" w:color="auto"/>
        <w:left w:val="none" w:sz="0" w:space="0" w:color="auto"/>
        <w:bottom w:val="none" w:sz="0" w:space="0" w:color="auto"/>
        <w:right w:val="none" w:sz="0" w:space="0" w:color="auto"/>
      </w:divBdr>
    </w:div>
    <w:div w:id="1669212709">
      <w:bodyDiv w:val="1"/>
      <w:marLeft w:val="0"/>
      <w:marRight w:val="0"/>
      <w:marTop w:val="0"/>
      <w:marBottom w:val="0"/>
      <w:divBdr>
        <w:top w:val="none" w:sz="0" w:space="0" w:color="auto"/>
        <w:left w:val="none" w:sz="0" w:space="0" w:color="auto"/>
        <w:bottom w:val="none" w:sz="0" w:space="0" w:color="auto"/>
        <w:right w:val="none" w:sz="0" w:space="0" w:color="auto"/>
      </w:divBdr>
    </w:div>
    <w:div w:id="1670134077">
      <w:bodyDiv w:val="1"/>
      <w:marLeft w:val="0"/>
      <w:marRight w:val="0"/>
      <w:marTop w:val="0"/>
      <w:marBottom w:val="0"/>
      <w:divBdr>
        <w:top w:val="none" w:sz="0" w:space="0" w:color="auto"/>
        <w:left w:val="none" w:sz="0" w:space="0" w:color="auto"/>
        <w:bottom w:val="none" w:sz="0" w:space="0" w:color="auto"/>
        <w:right w:val="none" w:sz="0" w:space="0" w:color="auto"/>
      </w:divBdr>
    </w:div>
    <w:div w:id="1684163438">
      <w:bodyDiv w:val="1"/>
      <w:marLeft w:val="0"/>
      <w:marRight w:val="0"/>
      <w:marTop w:val="0"/>
      <w:marBottom w:val="0"/>
      <w:divBdr>
        <w:top w:val="none" w:sz="0" w:space="0" w:color="auto"/>
        <w:left w:val="none" w:sz="0" w:space="0" w:color="auto"/>
        <w:bottom w:val="none" w:sz="0" w:space="0" w:color="auto"/>
        <w:right w:val="none" w:sz="0" w:space="0" w:color="auto"/>
      </w:divBdr>
    </w:div>
    <w:div w:id="1685404038">
      <w:bodyDiv w:val="1"/>
      <w:marLeft w:val="0"/>
      <w:marRight w:val="0"/>
      <w:marTop w:val="0"/>
      <w:marBottom w:val="0"/>
      <w:divBdr>
        <w:top w:val="none" w:sz="0" w:space="0" w:color="auto"/>
        <w:left w:val="none" w:sz="0" w:space="0" w:color="auto"/>
        <w:bottom w:val="none" w:sz="0" w:space="0" w:color="auto"/>
        <w:right w:val="none" w:sz="0" w:space="0" w:color="auto"/>
      </w:divBdr>
    </w:div>
    <w:div w:id="1685670718">
      <w:bodyDiv w:val="1"/>
      <w:marLeft w:val="0"/>
      <w:marRight w:val="0"/>
      <w:marTop w:val="0"/>
      <w:marBottom w:val="0"/>
      <w:divBdr>
        <w:top w:val="none" w:sz="0" w:space="0" w:color="auto"/>
        <w:left w:val="none" w:sz="0" w:space="0" w:color="auto"/>
        <w:bottom w:val="none" w:sz="0" w:space="0" w:color="auto"/>
        <w:right w:val="none" w:sz="0" w:space="0" w:color="auto"/>
      </w:divBdr>
    </w:div>
    <w:div w:id="1693795658">
      <w:bodyDiv w:val="1"/>
      <w:marLeft w:val="0"/>
      <w:marRight w:val="0"/>
      <w:marTop w:val="0"/>
      <w:marBottom w:val="0"/>
      <w:divBdr>
        <w:top w:val="none" w:sz="0" w:space="0" w:color="auto"/>
        <w:left w:val="none" w:sz="0" w:space="0" w:color="auto"/>
        <w:bottom w:val="none" w:sz="0" w:space="0" w:color="auto"/>
        <w:right w:val="none" w:sz="0" w:space="0" w:color="auto"/>
      </w:divBdr>
    </w:div>
    <w:div w:id="1731461862">
      <w:bodyDiv w:val="1"/>
      <w:marLeft w:val="0"/>
      <w:marRight w:val="0"/>
      <w:marTop w:val="0"/>
      <w:marBottom w:val="0"/>
      <w:divBdr>
        <w:top w:val="none" w:sz="0" w:space="0" w:color="auto"/>
        <w:left w:val="none" w:sz="0" w:space="0" w:color="auto"/>
        <w:bottom w:val="none" w:sz="0" w:space="0" w:color="auto"/>
        <w:right w:val="none" w:sz="0" w:space="0" w:color="auto"/>
      </w:divBdr>
    </w:div>
    <w:div w:id="1741098426">
      <w:bodyDiv w:val="1"/>
      <w:marLeft w:val="0"/>
      <w:marRight w:val="0"/>
      <w:marTop w:val="0"/>
      <w:marBottom w:val="0"/>
      <w:divBdr>
        <w:top w:val="none" w:sz="0" w:space="0" w:color="auto"/>
        <w:left w:val="none" w:sz="0" w:space="0" w:color="auto"/>
        <w:bottom w:val="none" w:sz="0" w:space="0" w:color="auto"/>
        <w:right w:val="none" w:sz="0" w:space="0" w:color="auto"/>
      </w:divBdr>
    </w:div>
    <w:div w:id="1746759338">
      <w:bodyDiv w:val="1"/>
      <w:marLeft w:val="0"/>
      <w:marRight w:val="0"/>
      <w:marTop w:val="0"/>
      <w:marBottom w:val="0"/>
      <w:divBdr>
        <w:top w:val="none" w:sz="0" w:space="0" w:color="auto"/>
        <w:left w:val="none" w:sz="0" w:space="0" w:color="auto"/>
        <w:bottom w:val="none" w:sz="0" w:space="0" w:color="auto"/>
        <w:right w:val="none" w:sz="0" w:space="0" w:color="auto"/>
      </w:divBdr>
    </w:div>
    <w:div w:id="1759907341">
      <w:bodyDiv w:val="1"/>
      <w:marLeft w:val="0"/>
      <w:marRight w:val="0"/>
      <w:marTop w:val="0"/>
      <w:marBottom w:val="0"/>
      <w:divBdr>
        <w:top w:val="none" w:sz="0" w:space="0" w:color="auto"/>
        <w:left w:val="none" w:sz="0" w:space="0" w:color="auto"/>
        <w:bottom w:val="none" w:sz="0" w:space="0" w:color="auto"/>
        <w:right w:val="none" w:sz="0" w:space="0" w:color="auto"/>
      </w:divBdr>
    </w:div>
    <w:div w:id="1768455748">
      <w:bodyDiv w:val="1"/>
      <w:marLeft w:val="0"/>
      <w:marRight w:val="0"/>
      <w:marTop w:val="0"/>
      <w:marBottom w:val="0"/>
      <w:divBdr>
        <w:top w:val="none" w:sz="0" w:space="0" w:color="auto"/>
        <w:left w:val="none" w:sz="0" w:space="0" w:color="auto"/>
        <w:bottom w:val="none" w:sz="0" w:space="0" w:color="auto"/>
        <w:right w:val="none" w:sz="0" w:space="0" w:color="auto"/>
      </w:divBdr>
    </w:div>
    <w:div w:id="1770537469">
      <w:bodyDiv w:val="1"/>
      <w:marLeft w:val="0"/>
      <w:marRight w:val="0"/>
      <w:marTop w:val="0"/>
      <w:marBottom w:val="0"/>
      <w:divBdr>
        <w:top w:val="none" w:sz="0" w:space="0" w:color="auto"/>
        <w:left w:val="none" w:sz="0" w:space="0" w:color="auto"/>
        <w:bottom w:val="none" w:sz="0" w:space="0" w:color="auto"/>
        <w:right w:val="none" w:sz="0" w:space="0" w:color="auto"/>
      </w:divBdr>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040666">
      <w:bodyDiv w:val="1"/>
      <w:marLeft w:val="0"/>
      <w:marRight w:val="0"/>
      <w:marTop w:val="0"/>
      <w:marBottom w:val="0"/>
      <w:divBdr>
        <w:top w:val="none" w:sz="0" w:space="0" w:color="auto"/>
        <w:left w:val="none" w:sz="0" w:space="0" w:color="auto"/>
        <w:bottom w:val="none" w:sz="0" w:space="0" w:color="auto"/>
        <w:right w:val="none" w:sz="0" w:space="0" w:color="auto"/>
      </w:divBdr>
    </w:div>
    <w:div w:id="1784348879">
      <w:bodyDiv w:val="1"/>
      <w:marLeft w:val="0"/>
      <w:marRight w:val="0"/>
      <w:marTop w:val="0"/>
      <w:marBottom w:val="0"/>
      <w:divBdr>
        <w:top w:val="none" w:sz="0" w:space="0" w:color="auto"/>
        <w:left w:val="none" w:sz="0" w:space="0" w:color="auto"/>
        <w:bottom w:val="none" w:sz="0" w:space="0" w:color="auto"/>
        <w:right w:val="none" w:sz="0" w:space="0" w:color="auto"/>
      </w:divBdr>
    </w:div>
    <w:div w:id="1810513564">
      <w:bodyDiv w:val="1"/>
      <w:marLeft w:val="0"/>
      <w:marRight w:val="0"/>
      <w:marTop w:val="0"/>
      <w:marBottom w:val="0"/>
      <w:divBdr>
        <w:top w:val="none" w:sz="0" w:space="0" w:color="auto"/>
        <w:left w:val="none" w:sz="0" w:space="0" w:color="auto"/>
        <w:bottom w:val="none" w:sz="0" w:space="0" w:color="auto"/>
        <w:right w:val="none" w:sz="0" w:space="0" w:color="auto"/>
      </w:divBdr>
    </w:div>
    <w:div w:id="1812359961">
      <w:bodyDiv w:val="1"/>
      <w:marLeft w:val="0"/>
      <w:marRight w:val="0"/>
      <w:marTop w:val="0"/>
      <w:marBottom w:val="0"/>
      <w:divBdr>
        <w:top w:val="none" w:sz="0" w:space="0" w:color="auto"/>
        <w:left w:val="none" w:sz="0" w:space="0" w:color="auto"/>
        <w:bottom w:val="none" w:sz="0" w:space="0" w:color="auto"/>
        <w:right w:val="none" w:sz="0" w:space="0" w:color="auto"/>
      </w:divBdr>
    </w:div>
    <w:div w:id="1820687576">
      <w:bodyDiv w:val="1"/>
      <w:marLeft w:val="0"/>
      <w:marRight w:val="0"/>
      <w:marTop w:val="0"/>
      <w:marBottom w:val="0"/>
      <w:divBdr>
        <w:top w:val="none" w:sz="0" w:space="0" w:color="auto"/>
        <w:left w:val="none" w:sz="0" w:space="0" w:color="auto"/>
        <w:bottom w:val="none" w:sz="0" w:space="0" w:color="auto"/>
        <w:right w:val="none" w:sz="0" w:space="0" w:color="auto"/>
      </w:divBdr>
    </w:div>
    <w:div w:id="1821724453">
      <w:bodyDiv w:val="1"/>
      <w:marLeft w:val="0"/>
      <w:marRight w:val="0"/>
      <w:marTop w:val="0"/>
      <w:marBottom w:val="0"/>
      <w:divBdr>
        <w:top w:val="none" w:sz="0" w:space="0" w:color="auto"/>
        <w:left w:val="none" w:sz="0" w:space="0" w:color="auto"/>
        <w:bottom w:val="none" w:sz="0" w:space="0" w:color="auto"/>
        <w:right w:val="none" w:sz="0" w:space="0" w:color="auto"/>
      </w:divBdr>
    </w:div>
    <w:div w:id="1833176572">
      <w:bodyDiv w:val="1"/>
      <w:marLeft w:val="0"/>
      <w:marRight w:val="0"/>
      <w:marTop w:val="0"/>
      <w:marBottom w:val="0"/>
      <w:divBdr>
        <w:top w:val="none" w:sz="0" w:space="0" w:color="auto"/>
        <w:left w:val="none" w:sz="0" w:space="0" w:color="auto"/>
        <w:bottom w:val="none" w:sz="0" w:space="0" w:color="auto"/>
        <w:right w:val="none" w:sz="0" w:space="0" w:color="auto"/>
      </w:divBdr>
    </w:div>
    <w:div w:id="1838958587">
      <w:bodyDiv w:val="1"/>
      <w:marLeft w:val="0"/>
      <w:marRight w:val="0"/>
      <w:marTop w:val="0"/>
      <w:marBottom w:val="0"/>
      <w:divBdr>
        <w:top w:val="none" w:sz="0" w:space="0" w:color="auto"/>
        <w:left w:val="none" w:sz="0" w:space="0" w:color="auto"/>
        <w:bottom w:val="none" w:sz="0" w:space="0" w:color="auto"/>
        <w:right w:val="none" w:sz="0" w:space="0" w:color="auto"/>
      </w:divBdr>
    </w:div>
    <w:div w:id="1862668857">
      <w:bodyDiv w:val="1"/>
      <w:marLeft w:val="0"/>
      <w:marRight w:val="0"/>
      <w:marTop w:val="0"/>
      <w:marBottom w:val="0"/>
      <w:divBdr>
        <w:top w:val="none" w:sz="0" w:space="0" w:color="auto"/>
        <w:left w:val="none" w:sz="0" w:space="0" w:color="auto"/>
        <w:bottom w:val="none" w:sz="0" w:space="0" w:color="auto"/>
        <w:right w:val="none" w:sz="0" w:space="0" w:color="auto"/>
      </w:divBdr>
    </w:div>
    <w:div w:id="1868907462">
      <w:bodyDiv w:val="1"/>
      <w:marLeft w:val="0"/>
      <w:marRight w:val="0"/>
      <w:marTop w:val="0"/>
      <w:marBottom w:val="0"/>
      <w:divBdr>
        <w:top w:val="none" w:sz="0" w:space="0" w:color="auto"/>
        <w:left w:val="none" w:sz="0" w:space="0" w:color="auto"/>
        <w:bottom w:val="none" w:sz="0" w:space="0" w:color="auto"/>
        <w:right w:val="none" w:sz="0" w:space="0" w:color="auto"/>
      </w:divBdr>
    </w:div>
    <w:div w:id="1875849532">
      <w:bodyDiv w:val="1"/>
      <w:marLeft w:val="0"/>
      <w:marRight w:val="0"/>
      <w:marTop w:val="0"/>
      <w:marBottom w:val="0"/>
      <w:divBdr>
        <w:top w:val="none" w:sz="0" w:space="0" w:color="auto"/>
        <w:left w:val="none" w:sz="0" w:space="0" w:color="auto"/>
        <w:bottom w:val="none" w:sz="0" w:space="0" w:color="auto"/>
        <w:right w:val="none" w:sz="0" w:space="0" w:color="auto"/>
      </w:divBdr>
    </w:div>
    <w:div w:id="1875851247">
      <w:bodyDiv w:val="1"/>
      <w:marLeft w:val="0"/>
      <w:marRight w:val="0"/>
      <w:marTop w:val="0"/>
      <w:marBottom w:val="0"/>
      <w:divBdr>
        <w:top w:val="none" w:sz="0" w:space="0" w:color="auto"/>
        <w:left w:val="none" w:sz="0" w:space="0" w:color="auto"/>
        <w:bottom w:val="none" w:sz="0" w:space="0" w:color="auto"/>
        <w:right w:val="none" w:sz="0" w:space="0" w:color="auto"/>
      </w:divBdr>
    </w:div>
    <w:div w:id="1882206790">
      <w:bodyDiv w:val="1"/>
      <w:marLeft w:val="0"/>
      <w:marRight w:val="0"/>
      <w:marTop w:val="0"/>
      <w:marBottom w:val="0"/>
      <w:divBdr>
        <w:top w:val="none" w:sz="0" w:space="0" w:color="auto"/>
        <w:left w:val="none" w:sz="0" w:space="0" w:color="auto"/>
        <w:bottom w:val="none" w:sz="0" w:space="0" w:color="auto"/>
        <w:right w:val="none" w:sz="0" w:space="0" w:color="auto"/>
      </w:divBdr>
    </w:div>
    <w:div w:id="1885407451">
      <w:bodyDiv w:val="1"/>
      <w:marLeft w:val="0"/>
      <w:marRight w:val="0"/>
      <w:marTop w:val="0"/>
      <w:marBottom w:val="0"/>
      <w:divBdr>
        <w:top w:val="none" w:sz="0" w:space="0" w:color="auto"/>
        <w:left w:val="none" w:sz="0" w:space="0" w:color="auto"/>
        <w:bottom w:val="none" w:sz="0" w:space="0" w:color="auto"/>
        <w:right w:val="none" w:sz="0" w:space="0" w:color="auto"/>
      </w:divBdr>
    </w:div>
    <w:div w:id="1892569450">
      <w:bodyDiv w:val="1"/>
      <w:marLeft w:val="0"/>
      <w:marRight w:val="0"/>
      <w:marTop w:val="0"/>
      <w:marBottom w:val="0"/>
      <w:divBdr>
        <w:top w:val="none" w:sz="0" w:space="0" w:color="auto"/>
        <w:left w:val="none" w:sz="0" w:space="0" w:color="auto"/>
        <w:bottom w:val="none" w:sz="0" w:space="0" w:color="auto"/>
        <w:right w:val="none" w:sz="0" w:space="0" w:color="auto"/>
      </w:divBdr>
    </w:div>
    <w:div w:id="1893037953">
      <w:bodyDiv w:val="1"/>
      <w:marLeft w:val="0"/>
      <w:marRight w:val="0"/>
      <w:marTop w:val="0"/>
      <w:marBottom w:val="0"/>
      <w:divBdr>
        <w:top w:val="none" w:sz="0" w:space="0" w:color="auto"/>
        <w:left w:val="none" w:sz="0" w:space="0" w:color="auto"/>
        <w:bottom w:val="none" w:sz="0" w:space="0" w:color="auto"/>
        <w:right w:val="none" w:sz="0" w:space="0" w:color="auto"/>
      </w:divBdr>
    </w:div>
    <w:div w:id="1897744224">
      <w:bodyDiv w:val="1"/>
      <w:marLeft w:val="0"/>
      <w:marRight w:val="0"/>
      <w:marTop w:val="0"/>
      <w:marBottom w:val="0"/>
      <w:divBdr>
        <w:top w:val="none" w:sz="0" w:space="0" w:color="auto"/>
        <w:left w:val="none" w:sz="0" w:space="0" w:color="auto"/>
        <w:bottom w:val="none" w:sz="0" w:space="0" w:color="auto"/>
        <w:right w:val="none" w:sz="0" w:space="0" w:color="auto"/>
      </w:divBdr>
    </w:div>
    <w:div w:id="1898200029">
      <w:bodyDiv w:val="1"/>
      <w:marLeft w:val="0"/>
      <w:marRight w:val="0"/>
      <w:marTop w:val="0"/>
      <w:marBottom w:val="0"/>
      <w:divBdr>
        <w:top w:val="none" w:sz="0" w:space="0" w:color="auto"/>
        <w:left w:val="none" w:sz="0" w:space="0" w:color="auto"/>
        <w:bottom w:val="none" w:sz="0" w:space="0" w:color="auto"/>
        <w:right w:val="none" w:sz="0" w:space="0" w:color="auto"/>
      </w:divBdr>
    </w:div>
    <w:div w:id="1906257121">
      <w:bodyDiv w:val="1"/>
      <w:marLeft w:val="0"/>
      <w:marRight w:val="0"/>
      <w:marTop w:val="0"/>
      <w:marBottom w:val="0"/>
      <w:divBdr>
        <w:top w:val="none" w:sz="0" w:space="0" w:color="auto"/>
        <w:left w:val="none" w:sz="0" w:space="0" w:color="auto"/>
        <w:bottom w:val="none" w:sz="0" w:space="0" w:color="auto"/>
        <w:right w:val="none" w:sz="0" w:space="0" w:color="auto"/>
      </w:divBdr>
    </w:div>
    <w:div w:id="1918516725">
      <w:bodyDiv w:val="1"/>
      <w:marLeft w:val="0"/>
      <w:marRight w:val="0"/>
      <w:marTop w:val="0"/>
      <w:marBottom w:val="0"/>
      <w:divBdr>
        <w:top w:val="none" w:sz="0" w:space="0" w:color="auto"/>
        <w:left w:val="none" w:sz="0" w:space="0" w:color="auto"/>
        <w:bottom w:val="none" w:sz="0" w:space="0" w:color="auto"/>
        <w:right w:val="none" w:sz="0" w:space="0" w:color="auto"/>
      </w:divBdr>
    </w:div>
    <w:div w:id="1931154637">
      <w:bodyDiv w:val="1"/>
      <w:marLeft w:val="0"/>
      <w:marRight w:val="0"/>
      <w:marTop w:val="0"/>
      <w:marBottom w:val="0"/>
      <w:divBdr>
        <w:top w:val="none" w:sz="0" w:space="0" w:color="auto"/>
        <w:left w:val="none" w:sz="0" w:space="0" w:color="auto"/>
        <w:bottom w:val="none" w:sz="0" w:space="0" w:color="auto"/>
        <w:right w:val="none" w:sz="0" w:space="0" w:color="auto"/>
      </w:divBdr>
    </w:div>
    <w:div w:id="194380261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0159111">
      <w:bodyDiv w:val="1"/>
      <w:marLeft w:val="0"/>
      <w:marRight w:val="0"/>
      <w:marTop w:val="0"/>
      <w:marBottom w:val="0"/>
      <w:divBdr>
        <w:top w:val="none" w:sz="0" w:space="0" w:color="auto"/>
        <w:left w:val="none" w:sz="0" w:space="0" w:color="auto"/>
        <w:bottom w:val="none" w:sz="0" w:space="0" w:color="auto"/>
        <w:right w:val="none" w:sz="0" w:space="0" w:color="auto"/>
      </w:divBdr>
    </w:div>
    <w:div w:id="1950776394">
      <w:bodyDiv w:val="1"/>
      <w:marLeft w:val="0"/>
      <w:marRight w:val="0"/>
      <w:marTop w:val="0"/>
      <w:marBottom w:val="0"/>
      <w:divBdr>
        <w:top w:val="none" w:sz="0" w:space="0" w:color="auto"/>
        <w:left w:val="none" w:sz="0" w:space="0" w:color="auto"/>
        <w:bottom w:val="none" w:sz="0" w:space="0" w:color="auto"/>
        <w:right w:val="none" w:sz="0" w:space="0" w:color="auto"/>
      </w:divBdr>
    </w:div>
    <w:div w:id="1954359534">
      <w:bodyDiv w:val="1"/>
      <w:marLeft w:val="0"/>
      <w:marRight w:val="0"/>
      <w:marTop w:val="0"/>
      <w:marBottom w:val="0"/>
      <w:divBdr>
        <w:top w:val="none" w:sz="0" w:space="0" w:color="auto"/>
        <w:left w:val="none" w:sz="0" w:space="0" w:color="auto"/>
        <w:bottom w:val="none" w:sz="0" w:space="0" w:color="auto"/>
        <w:right w:val="none" w:sz="0" w:space="0" w:color="auto"/>
      </w:divBdr>
    </w:div>
    <w:div w:id="1956060666">
      <w:bodyDiv w:val="1"/>
      <w:marLeft w:val="0"/>
      <w:marRight w:val="0"/>
      <w:marTop w:val="0"/>
      <w:marBottom w:val="0"/>
      <w:divBdr>
        <w:top w:val="none" w:sz="0" w:space="0" w:color="auto"/>
        <w:left w:val="none" w:sz="0" w:space="0" w:color="auto"/>
        <w:bottom w:val="none" w:sz="0" w:space="0" w:color="auto"/>
        <w:right w:val="none" w:sz="0" w:space="0" w:color="auto"/>
      </w:divBdr>
    </w:div>
    <w:div w:id="1957173479">
      <w:bodyDiv w:val="1"/>
      <w:marLeft w:val="0"/>
      <w:marRight w:val="0"/>
      <w:marTop w:val="0"/>
      <w:marBottom w:val="0"/>
      <w:divBdr>
        <w:top w:val="none" w:sz="0" w:space="0" w:color="auto"/>
        <w:left w:val="none" w:sz="0" w:space="0" w:color="auto"/>
        <w:bottom w:val="none" w:sz="0" w:space="0" w:color="auto"/>
        <w:right w:val="none" w:sz="0" w:space="0" w:color="auto"/>
      </w:divBdr>
    </w:div>
    <w:div w:id="1957520855">
      <w:bodyDiv w:val="1"/>
      <w:marLeft w:val="0"/>
      <w:marRight w:val="0"/>
      <w:marTop w:val="0"/>
      <w:marBottom w:val="0"/>
      <w:divBdr>
        <w:top w:val="none" w:sz="0" w:space="0" w:color="auto"/>
        <w:left w:val="none" w:sz="0" w:space="0" w:color="auto"/>
        <w:bottom w:val="none" w:sz="0" w:space="0" w:color="auto"/>
        <w:right w:val="none" w:sz="0" w:space="0" w:color="auto"/>
      </w:divBdr>
    </w:div>
    <w:div w:id="1991668425">
      <w:bodyDiv w:val="1"/>
      <w:marLeft w:val="0"/>
      <w:marRight w:val="0"/>
      <w:marTop w:val="0"/>
      <w:marBottom w:val="0"/>
      <w:divBdr>
        <w:top w:val="none" w:sz="0" w:space="0" w:color="auto"/>
        <w:left w:val="none" w:sz="0" w:space="0" w:color="auto"/>
        <w:bottom w:val="none" w:sz="0" w:space="0" w:color="auto"/>
        <w:right w:val="none" w:sz="0" w:space="0" w:color="auto"/>
      </w:divBdr>
    </w:div>
    <w:div w:id="1996688248">
      <w:bodyDiv w:val="1"/>
      <w:marLeft w:val="0"/>
      <w:marRight w:val="0"/>
      <w:marTop w:val="0"/>
      <w:marBottom w:val="0"/>
      <w:divBdr>
        <w:top w:val="none" w:sz="0" w:space="0" w:color="auto"/>
        <w:left w:val="none" w:sz="0" w:space="0" w:color="auto"/>
        <w:bottom w:val="none" w:sz="0" w:space="0" w:color="auto"/>
        <w:right w:val="none" w:sz="0" w:space="0" w:color="auto"/>
      </w:divBdr>
    </w:div>
    <w:div w:id="2006087430">
      <w:bodyDiv w:val="1"/>
      <w:marLeft w:val="0"/>
      <w:marRight w:val="0"/>
      <w:marTop w:val="0"/>
      <w:marBottom w:val="0"/>
      <w:divBdr>
        <w:top w:val="none" w:sz="0" w:space="0" w:color="auto"/>
        <w:left w:val="none" w:sz="0" w:space="0" w:color="auto"/>
        <w:bottom w:val="none" w:sz="0" w:space="0" w:color="auto"/>
        <w:right w:val="none" w:sz="0" w:space="0" w:color="auto"/>
      </w:divBdr>
    </w:div>
    <w:div w:id="2007052303">
      <w:bodyDiv w:val="1"/>
      <w:marLeft w:val="0"/>
      <w:marRight w:val="0"/>
      <w:marTop w:val="0"/>
      <w:marBottom w:val="0"/>
      <w:divBdr>
        <w:top w:val="none" w:sz="0" w:space="0" w:color="auto"/>
        <w:left w:val="none" w:sz="0" w:space="0" w:color="auto"/>
        <w:bottom w:val="none" w:sz="0" w:space="0" w:color="auto"/>
        <w:right w:val="none" w:sz="0" w:space="0" w:color="auto"/>
      </w:divBdr>
    </w:div>
    <w:div w:id="2020500302">
      <w:bodyDiv w:val="1"/>
      <w:marLeft w:val="0"/>
      <w:marRight w:val="0"/>
      <w:marTop w:val="0"/>
      <w:marBottom w:val="0"/>
      <w:divBdr>
        <w:top w:val="none" w:sz="0" w:space="0" w:color="auto"/>
        <w:left w:val="none" w:sz="0" w:space="0" w:color="auto"/>
        <w:bottom w:val="none" w:sz="0" w:space="0" w:color="auto"/>
        <w:right w:val="none" w:sz="0" w:space="0" w:color="auto"/>
      </w:divBdr>
    </w:div>
    <w:div w:id="2027364725">
      <w:bodyDiv w:val="1"/>
      <w:marLeft w:val="0"/>
      <w:marRight w:val="0"/>
      <w:marTop w:val="0"/>
      <w:marBottom w:val="0"/>
      <w:divBdr>
        <w:top w:val="none" w:sz="0" w:space="0" w:color="auto"/>
        <w:left w:val="none" w:sz="0" w:space="0" w:color="auto"/>
        <w:bottom w:val="none" w:sz="0" w:space="0" w:color="auto"/>
        <w:right w:val="none" w:sz="0" w:space="0" w:color="auto"/>
      </w:divBdr>
    </w:div>
    <w:div w:id="2028366314">
      <w:bodyDiv w:val="1"/>
      <w:marLeft w:val="0"/>
      <w:marRight w:val="0"/>
      <w:marTop w:val="0"/>
      <w:marBottom w:val="0"/>
      <w:divBdr>
        <w:top w:val="none" w:sz="0" w:space="0" w:color="auto"/>
        <w:left w:val="none" w:sz="0" w:space="0" w:color="auto"/>
        <w:bottom w:val="none" w:sz="0" w:space="0" w:color="auto"/>
        <w:right w:val="none" w:sz="0" w:space="0" w:color="auto"/>
      </w:divBdr>
    </w:div>
    <w:div w:id="2030912395">
      <w:bodyDiv w:val="1"/>
      <w:marLeft w:val="0"/>
      <w:marRight w:val="0"/>
      <w:marTop w:val="0"/>
      <w:marBottom w:val="0"/>
      <w:divBdr>
        <w:top w:val="none" w:sz="0" w:space="0" w:color="auto"/>
        <w:left w:val="none" w:sz="0" w:space="0" w:color="auto"/>
        <w:bottom w:val="none" w:sz="0" w:space="0" w:color="auto"/>
        <w:right w:val="none" w:sz="0" w:space="0" w:color="auto"/>
      </w:divBdr>
    </w:div>
    <w:div w:id="2035570291">
      <w:bodyDiv w:val="1"/>
      <w:marLeft w:val="0"/>
      <w:marRight w:val="0"/>
      <w:marTop w:val="0"/>
      <w:marBottom w:val="0"/>
      <w:divBdr>
        <w:top w:val="none" w:sz="0" w:space="0" w:color="auto"/>
        <w:left w:val="none" w:sz="0" w:space="0" w:color="auto"/>
        <w:bottom w:val="none" w:sz="0" w:space="0" w:color="auto"/>
        <w:right w:val="none" w:sz="0" w:space="0" w:color="auto"/>
      </w:divBdr>
    </w:div>
    <w:div w:id="2037803429">
      <w:bodyDiv w:val="1"/>
      <w:marLeft w:val="0"/>
      <w:marRight w:val="0"/>
      <w:marTop w:val="0"/>
      <w:marBottom w:val="0"/>
      <w:divBdr>
        <w:top w:val="none" w:sz="0" w:space="0" w:color="auto"/>
        <w:left w:val="none" w:sz="0" w:space="0" w:color="auto"/>
        <w:bottom w:val="none" w:sz="0" w:space="0" w:color="auto"/>
        <w:right w:val="none" w:sz="0" w:space="0" w:color="auto"/>
      </w:divBdr>
    </w:div>
    <w:div w:id="2038197925">
      <w:bodyDiv w:val="1"/>
      <w:marLeft w:val="0"/>
      <w:marRight w:val="0"/>
      <w:marTop w:val="0"/>
      <w:marBottom w:val="0"/>
      <w:divBdr>
        <w:top w:val="none" w:sz="0" w:space="0" w:color="auto"/>
        <w:left w:val="none" w:sz="0" w:space="0" w:color="auto"/>
        <w:bottom w:val="none" w:sz="0" w:space="0" w:color="auto"/>
        <w:right w:val="none" w:sz="0" w:space="0" w:color="auto"/>
      </w:divBdr>
    </w:div>
    <w:div w:id="2048142620">
      <w:bodyDiv w:val="1"/>
      <w:marLeft w:val="0"/>
      <w:marRight w:val="0"/>
      <w:marTop w:val="0"/>
      <w:marBottom w:val="0"/>
      <w:divBdr>
        <w:top w:val="none" w:sz="0" w:space="0" w:color="auto"/>
        <w:left w:val="none" w:sz="0" w:space="0" w:color="auto"/>
        <w:bottom w:val="none" w:sz="0" w:space="0" w:color="auto"/>
        <w:right w:val="none" w:sz="0" w:space="0" w:color="auto"/>
      </w:divBdr>
    </w:div>
    <w:div w:id="2048794027">
      <w:bodyDiv w:val="1"/>
      <w:marLeft w:val="0"/>
      <w:marRight w:val="0"/>
      <w:marTop w:val="0"/>
      <w:marBottom w:val="0"/>
      <w:divBdr>
        <w:top w:val="none" w:sz="0" w:space="0" w:color="auto"/>
        <w:left w:val="none" w:sz="0" w:space="0" w:color="auto"/>
        <w:bottom w:val="none" w:sz="0" w:space="0" w:color="auto"/>
        <w:right w:val="none" w:sz="0" w:space="0" w:color="auto"/>
      </w:divBdr>
    </w:div>
    <w:div w:id="2061634437">
      <w:bodyDiv w:val="1"/>
      <w:marLeft w:val="0"/>
      <w:marRight w:val="0"/>
      <w:marTop w:val="0"/>
      <w:marBottom w:val="0"/>
      <w:divBdr>
        <w:top w:val="none" w:sz="0" w:space="0" w:color="auto"/>
        <w:left w:val="none" w:sz="0" w:space="0" w:color="auto"/>
        <w:bottom w:val="none" w:sz="0" w:space="0" w:color="auto"/>
        <w:right w:val="none" w:sz="0" w:space="0" w:color="auto"/>
      </w:divBdr>
    </w:div>
    <w:div w:id="2069643147">
      <w:bodyDiv w:val="1"/>
      <w:marLeft w:val="0"/>
      <w:marRight w:val="0"/>
      <w:marTop w:val="0"/>
      <w:marBottom w:val="0"/>
      <w:divBdr>
        <w:top w:val="none" w:sz="0" w:space="0" w:color="auto"/>
        <w:left w:val="none" w:sz="0" w:space="0" w:color="auto"/>
        <w:bottom w:val="none" w:sz="0" w:space="0" w:color="auto"/>
        <w:right w:val="none" w:sz="0" w:space="0" w:color="auto"/>
      </w:divBdr>
    </w:div>
    <w:div w:id="2086604304">
      <w:bodyDiv w:val="1"/>
      <w:marLeft w:val="0"/>
      <w:marRight w:val="0"/>
      <w:marTop w:val="0"/>
      <w:marBottom w:val="0"/>
      <w:divBdr>
        <w:top w:val="none" w:sz="0" w:space="0" w:color="auto"/>
        <w:left w:val="none" w:sz="0" w:space="0" w:color="auto"/>
        <w:bottom w:val="none" w:sz="0" w:space="0" w:color="auto"/>
        <w:right w:val="none" w:sz="0" w:space="0" w:color="auto"/>
      </w:divBdr>
    </w:div>
    <w:div w:id="2087796480">
      <w:bodyDiv w:val="1"/>
      <w:marLeft w:val="0"/>
      <w:marRight w:val="0"/>
      <w:marTop w:val="0"/>
      <w:marBottom w:val="0"/>
      <w:divBdr>
        <w:top w:val="none" w:sz="0" w:space="0" w:color="auto"/>
        <w:left w:val="none" w:sz="0" w:space="0" w:color="auto"/>
        <w:bottom w:val="none" w:sz="0" w:space="0" w:color="auto"/>
        <w:right w:val="none" w:sz="0" w:space="0" w:color="auto"/>
      </w:divBdr>
    </w:div>
    <w:div w:id="2096584937">
      <w:bodyDiv w:val="1"/>
      <w:marLeft w:val="0"/>
      <w:marRight w:val="0"/>
      <w:marTop w:val="0"/>
      <w:marBottom w:val="0"/>
      <w:divBdr>
        <w:top w:val="none" w:sz="0" w:space="0" w:color="auto"/>
        <w:left w:val="none" w:sz="0" w:space="0" w:color="auto"/>
        <w:bottom w:val="none" w:sz="0" w:space="0" w:color="auto"/>
        <w:right w:val="none" w:sz="0" w:space="0" w:color="auto"/>
      </w:divBdr>
    </w:div>
    <w:div w:id="2103332131">
      <w:bodyDiv w:val="1"/>
      <w:marLeft w:val="0"/>
      <w:marRight w:val="0"/>
      <w:marTop w:val="0"/>
      <w:marBottom w:val="0"/>
      <w:divBdr>
        <w:top w:val="none" w:sz="0" w:space="0" w:color="auto"/>
        <w:left w:val="none" w:sz="0" w:space="0" w:color="auto"/>
        <w:bottom w:val="none" w:sz="0" w:space="0" w:color="auto"/>
        <w:right w:val="none" w:sz="0" w:space="0" w:color="auto"/>
      </w:divBdr>
    </w:div>
    <w:div w:id="2108841160">
      <w:bodyDiv w:val="1"/>
      <w:marLeft w:val="0"/>
      <w:marRight w:val="0"/>
      <w:marTop w:val="0"/>
      <w:marBottom w:val="0"/>
      <w:divBdr>
        <w:top w:val="none" w:sz="0" w:space="0" w:color="auto"/>
        <w:left w:val="none" w:sz="0" w:space="0" w:color="auto"/>
        <w:bottom w:val="none" w:sz="0" w:space="0" w:color="auto"/>
        <w:right w:val="none" w:sz="0" w:space="0" w:color="auto"/>
      </w:divBdr>
    </w:div>
    <w:div w:id="2121948639">
      <w:bodyDiv w:val="1"/>
      <w:marLeft w:val="0"/>
      <w:marRight w:val="0"/>
      <w:marTop w:val="0"/>
      <w:marBottom w:val="0"/>
      <w:divBdr>
        <w:top w:val="none" w:sz="0" w:space="0" w:color="auto"/>
        <w:left w:val="none" w:sz="0" w:space="0" w:color="auto"/>
        <w:bottom w:val="none" w:sz="0" w:space="0" w:color="auto"/>
        <w:right w:val="none" w:sz="0" w:space="0" w:color="auto"/>
      </w:divBdr>
    </w:div>
    <w:div w:id="2126263814">
      <w:bodyDiv w:val="1"/>
      <w:marLeft w:val="0"/>
      <w:marRight w:val="0"/>
      <w:marTop w:val="0"/>
      <w:marBottom w:val="0"/>
      <w:divBdr>
        <w:top w:val="none" w:sz="0" w:space="0" w:color="auto"/>
        <w:left w:val="none" w:sz="0" w:space="0" w:color="auto"/>
        <w:bottom w:val="none" w:sz="0" w:space="0" w:color="auto"/>
        <w:right w:val="none" w:sz="0" w:space="0" w:color="auto"/>
      </w:divBdr>
    </w:div>
    <w:div w:id="2126843082">
      <w:bodyDiv w:val="1"/>
      <w:marLeft w:val="0"/>
      <w:marRight w:val="0"/>
      <w:marTop w:val="0"/>
      <w:marBottom w:val="0"/>
      <w:divBdr>
        <w:top w:val="none" w:sz="0" w:space="0" w:color="auto"/>
        <w:left w:val="none" w:sz="0" w:space="0" w:color="auto"/>
        <w:bottom w:val="none" w:sz="0" w:space="0" w:color="auto"/>
        <w:right w:val="none" w:sz="0" w:space="0" w:color="auto"/>
      </w:divBdr>
    </w:div>
    <w:div w:id="21371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fr/ITU-D/Conferences/WTDC/WTDC17/Pages/default.aspx" TargetMode="External"/><Relationship Id="rId21" Type="http://schemas.openxmlformats.org/officeDocument/2006/relationships/hyperlink" Target="https://www.itu.int/md/D18-TDAG25.2-C-0002/" TargetMode="External"/><Relationship Id="rId42" Type="http://schemas.openxmlformats.org/officeDocument/2006/relationships/hyperlink" Target="https://www.itu.int/md/D18-TDAG25.2-C-0036/" TargetMode="External"/><Relationship Id="rId47" Type="http://schemas.openxmlformats.org/officeDocument/2006/relationships/hyperlink" Target="https://www.itu.int/md/D18-TDAG25.2-C-0041/" TargetMode="External"/><Relationship Id="rId63" Type="http://schemas.openxmlformats.org/officeDocument/2006/relationships/hyperlink" Target="https://www.itu.int/md/D18-TDAG25.2-C-0011/" TargetMode="External"/><Relationship Id="rId68" Type="http://schemas.openxmlformats.org/officeDocument/2006/relationships/hyperlink" Target="https://www.itu.int/md/S20-EGITR2-200212-DL-0002/en"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www.itu.int/md/D18-TDAG25.2-C-0017/" TargetMode="External"/><Relationship Id="rId11" Type="http://schemas.openxmlformats.org/officeDocument/2006/relationships/hyperlink" Target="https://www.itu.int/md/D18-TDAG25.2-200602-TD-0003/" TargetMode="External"/><Relationship Id="rId32" Type="http://schemas.openxmlformats.org/officeDocument/2006/relationships/hyperlink" Target="https://www.itu.int/md/D18-TDAG25-C-0023" TargetMode="External"/><Relationship Id="rId37" Type="http://schemas.openxmlformats.org/officeDocument/2006/relationships/hyperlink" Target="https://www.itu.int/md/D18-TDAG25.2-C-0020/" TargetMode="External"/><Relationship Id="rId53" Type="http://schemas.openxmlformats.org/officeDocument/2006/relationships/hyperlink" Target="https://www.itu.int/md/D18-TDAG25.2-C-0052/" TargetMode="External"/><Relationship Id="rId58" Type="http://schemas.openxmlformats.org/officeDocument/2006/relationships/hyperlink" Target="https://www.itu.int/md/D18-TDAG25.2-C-0034/" TargetMode="External"/><Relationship Id="rId74" Type="http://schemas.openxmlformats.org/officeDocument/2006/relationships/hyperlink" Target="https://www.itu.int/md/D18-TDAG25.2-C-0047/" TargetMode="External"/><Relationship Id="rId79" Type="http://schemas.openxmlformats.org/officeDocument/2006/relationships/hyperlink" Target="https://www.itu.int/en/cop/Pages/guidelines.aspx" TargetMode="External"/><Relationship Id="rId5" Type="http://schemas.openxmlformats.org/officeDocument/2006/relationships/webSettings" Target="webSettings.xml"/><Relationship Id="rId14" Type="http://schemas.openxmlformats.org/officeDocument/2006/relationships/hyperlink" Target="https://www.itu.int/md/D18-TDAG25.2-C-0004/" TargetMode="External"/><Relationship Id="rId22" Type="http://schemas.openxmlformats.org/officeDocument/2006/relationships/hyperlink" Target="https://www.itu.int/en/ITU-D/Emergency-Telecommunications/Pages/Publications/Guidelines-for-NETPs.aspx" TargetMode="External"/><Relationship Id="rId27" Type="http://schemas.openxmlformats.org/officeDocument/2006/relationships/hyperlink" Target="https://www.itu.int/en/ituwsis/Pages/Contribution.aspx" TargetMode="External"/><Relationship Id="rId30" Type="http://schemas.openxmlformats.org/officeDocument/2006/relationships/hyperlink" Target="https://www.itu.int/md/D18-TDAG25.2-C-0013/" TargetMode="External"/><Relationship Id="rId35" Type="http://schemas.openxmlformats.org/officeDocument/2006/relationships/hyperlink" Target="https://www.itu.int/md/D18-TDAG25.2-C-0018/" TargetMode="External"/><Relationship Id="rId43" Type="http://schemas.openxmlformats.org/officeDocument/2006/relationships/hyperlink" Target="https://www.itu.int/pub/R-RES-R.71" TargetMode="External"/><Relationship Id="rId48" Type="http://schemas.openxmlformats.org/officeDocument/2006/relationships/hyperlink" Target="https://www.itu.int/md/D18-TDAG25.2-C-0042/" TargetMode="External"/><Relationship Id="rId56" Type="http://schemas.openxmlformats.org/officeDocument/2006/relationships/hyperlink" Target="https://www.itu.int/md/D18-TDAG25.2-200602-TD-0007/en" TargetMode="External"/><Relationship Id="rId64" Type="http://schemas.openxmlformats.org/officeDocument/2006/relationships/hyperlink" Target="https://www.itu.int/md/D18-TDAG25.2-INF-0013/" TargetMode="External"/><Relationship Id="rId69" Type="http://schemas.openxmlformats.org/officeDocument/2006/relationships/hyperlink" Target="https://www.itu.int/md/D18-TDAG25.2-C-0026/" TargetMode="External"/><Relationship Id="rId77" Type="http://schemas.openxmlformats.org/officeDocument/2006/relationships/hyperlink" Target="https://www.itu.int/fr/ITU-D/Digital-Inclusion/Women-and-Girls/Girls-in-ICT-Portal/Pages/GirlsInICTDay/2020/24h-event.aspx" TargetMode="External"/><Relationship Id="rId8" Type="http://schemas.openxmlformats.org/officeDocument/2006/relationships/image" Target="media/image1.jpeg"/><Relationship Id="rId51" Type="http://schemas.openxmlformats.org/officeDocument/2006/relationships/hyperlink" Target="https://www.itu.int/md/D18-TDAG25.2-C-0044/" TargetMode="External"/><Relationship Id="rId72" Type="http://schemas.openxmlformats.org/officeDocument/2006/relationships/hyperlink" Target="https://www.itu.int/md/D18-TDAG25.2-C-0015/" TargetMode="External"/><Relationship Id="rId80" Type="http://schemas.openxmlformats.org/officeDocument/2006/relationships/hyperlink" Target="https://www.itu.int/en/ITU-D/Cybersecurity/Pages/COP.asp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D18-TDAG25.2-200602-TD-0004/" TargetMode="External"/><Relationship Id="rId17" Type="http://schemas.openxmlformats.org/officeDocument/2006/relationships/hyperlink" Target="https://www.itu.int/md/D18-TDAG25.2-C-0030/" TargetMode="External"/><Relationship Id="rId25" Type="http://schemas.openxmlformats.org/officeDocument/2006/relationships/hyperlink" Target="https://www.itu.int/web/pp-18/fr/" TargetMode="External"/><Relationship Id="rId33" Type="http://schemas.openxmlformats.org/officeDocument/2006/relationships/hyperlink" Target="https://www.itu.int/md/D18-TDAG25.2-C-0055/" TargetMode="External"/><Relationship Id="rId38" Type="http://schemas.openxmlformats.org/officeDocument/2006/relationships/hyperlink" Target="https://www.itu.int/md/D18-TDAG25.2-C-0021/" TargetMode="External"/><Relationship Id="rId46" Type="http://schemas.openxmlformats.org/officeDocument/2006/relationships/hyperlink" Target="https://www.itu.int/md/D18-TDAG25.2-C-0040/" TargetMode="External"/><Relationship Id="rId59" Type="http://schemas.openxmlformats.org/officeDocument/2006/relationships/hyperlink" Target="https://www.itu.int/md/D18-TDAG25.2-C-0034/" TargetMode="External"/><Relationship Id="rId67" Type="http://schemas.openxmlformats.org/officeDocument/2006/relationships/hyperlink" Target="https://www.itu.int/md/D18-TDAG25.2-C-0009/" TargetMode="External"/><Relationship Id="rId20" Type="http://schemas.openxmlformats.org/officeDocument/2006/relationships/hyperlink" Target="https://www.itu.int/md/D18-TDAG25.2-C-0039/" TargetMode="External"/><Relationship Id="rId41" Type="http://schemas.openxmlformats.org/officeDocument/2006/relationships/hyperlink" Target="https://www.itu.int/md/D18-TDAG25.2-C-0056/" TargetMode="External"/><Relationship Id="rId54" Type="http://schemas.openxmlformats.org/officeDocument/2006/relationships/hyperlink" Target="https://www.itu.int/md/D18-TDAG25.2-C-0053/" TargetMode="External"/><Relationship Id="rId62" Type="http://schemas.openxmlformats.org/officeDocument/2006/relationships/hyperlink" Target="https://www.itu.int/md/D18-TDAG25.2-C-0007/" TargetMode="External"/><Relationship Id="rId70" Type="http://schemas.openxmlformats.org/officeDocument/2006/relationships/hyperlink" Target="https://www.itu.int/md/D18-TDAG25.2-C-0028/" TargetMode="External"/><Relationship Id="rId75" Type="http://schemas.openxmlformats.org/officeDocument/2006/relationships/hyperlink" Target="https://www.itu.int/fr/ITU-D/Digital-Inclusion/Women-and-Girls/Girls-in-ICT-Portal/Pages/GirlsInICTDay/2020/default.aspx" TargetMode="External"/><Relationship Id="rId83" Type="http://schemas.openxmlformats.org/officeDocument/2006/relationships/hyperlink" Target="https://www.itu.int/en/ITU-D/Conferences/TDAG/Pages/Role-of-TDAG-Chairman-and-Vice-Chairmen.asp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06/" TargetMode="External"/><Relationship Id="rId23" Type="http://schemas.openxmlformats.org/officeDocument/2006/relationships/hyperlink" Target="https://news.itu.int/why-itu-is-joining-the-crisis-connectivity-charter-doreen-bogdan-martin/" TargetMode="External"/><Relationship Id="rId28" Type="http://schemas.openxmlformats.org/officeDocument/2006/relationships/hyperlink" Target="https://www.itu.int/md/D18-TDAG25.2-C-0010/" TargetMode="External"/><Relationship Id="rId36" Type="http://schemas.openxmlformats.org/officeDocument/2006/relationships/hyperlink" Target="https://www.itu.int/md/D18-TDAG25.2-C-0019/" TargetMode="External"/><Relationship Id="rId49" Type="http://schemas.openxmlformats.org/officeDocument/2006/relationships/hyperlink" Target="https://www.itu.int/md/D18-TDAG25.2-C-0037/" TargetMode="External"/><Relationship Id="rId57" Type="http://schemas.openxmlformats.org/officeDocument/2006/relationships/hyperlink" Target="https://www.itu.int/md/D18-TDAG25.2-C-0022/" TargetMode="External"/><Relationship Id="rId10" Type="http://schemas.openxmlformats.org/officeDocument/2006/relationships/hyperlink" Target="https://www.itu.int/md/D18-TDAG25.2-200602-TD-0001/" TargetMode="External"/><Relationship Id="rId31" Type="http://schemas.openxmlformats.org/officeDocument/2006/relationships/hyperlink" Target="https://www.itu.int/md/D18-TDAG25-C-0023" TargetMode="External"/><Relationship Id="rId44" Type="http://schemas.openxmlformats.org/officeDocument/2006/relationships/hyperlink" Target="https://www.itu.int/en/general-secretariat/Pages/ISCG/default.aspx" TargetMode="External"/><Relationship Id="rId52" Type="http://schemas.openxmlformats.org/officeDocument/2006/relationships/hyperlink" Target="https://www.itu.int/md/D18-TDAG25.2-C-0051/" TargetMode="External"/><Relationship Id="rId60" Type="http://schemas.openxmlformats.org/officeDocument/2006/relationships/hyperlink" Target="https://www.itu.int/md/D18-TDAG25.2-C-0045/" TargetMode="External"/><Relationship Id="rId65" Type="http://schemas.openxmlformats.org/officeDocument/2006/relationships/hyperlink" Target="https://www.itu.int/md/D18-TDAG25.2-C-0027/" TargetMode="External"/><Relationship Id="rId73" Type="http://schemas.openxmlformats.org/officeDocument/2006/relationships/hyperlink" Target="https://www.itu.int/md/D18-TDAG25.2-C-0033/" TargetMode="External"/><Relationship Id="rId78" Type="http://schemas.openxmlformats.org/officeDocument/2006/relationships/hyperlink" Target="https://www.itu.int/md/D18-TDAG25.2-C-0048/" TargetMode="External"/><Relationship Id="rId81" Type="http://schemas.openxmlformats.org/officeDocument/2006/relationships/hyperlink" Target="https://www.itu.int/md/D18-TDAG25.2-C-0049/"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D18-TDAG25.2-C-0001/" TargetMode="External"/><Relationship Id="rId13" Type="http://schemas.openxmlformats.org/officeDocument/2006/relationships/hyperlink" Target="https://www.itu.int/md/D18-TDAG25.2-C-0038/" TargetMode="External"/><Relationship Id="rId18" Type="http://schemas.openxmlformats.org/officeDocument/2006/relationships/hyperlink" Target="https://www.itu.int/md/D18-TDAG25.2-C-0031/" TargetMode="External"/><Relationship Id="rId39" Type="http://schemas.openxmlformats.org/officeDocument/2006/relationships/hyperlink" Target="https://www.itu.int/md/D18-TDAG25.2-C-0023/" TargetMode="External"/><Relationship Id="rId34" Type="http://schemas.openxmlformats.org/officeDocument/2006/relationships/hyperlink" Target="https://www.itu.int/md/D18-TDAG25.2-C-0005/en" TargetMode="External"/><Relationship Id="rId50" Type="http://schemas.openxmlformats.org/officeDocument/2006/relationships/hyperlink" Target="https://www.itu.int/md/D18-TDAG25.2-C-0043/" TargetMode="External"/><Relationship Id="rId55" Type="http://schemas.openxmlformats.org/officeDocument/2006/relationships/hyperlink" Target="https://www.itu.int/md/D18-TDAG25.2-200602-TD-0007/en" TargetMode="External"/><Relationship Id="rId76" Type="http://schemas.openxmlformats.org/officeDocument/2006/relationships/hyperlink" Target="https://twitter.com/search/?q=%28%23gendertechimpact&amp;f=realtime" TargetMode="External"/><Relationship Id="rId7" Type="http://schemas.openxmlformats.org/officeDocument/2006/relationships/endnotes" Target="endnotes.xml"/><Relationship Id="rId71" Type="http://schemas.openxmlformats.org/officeDocument/2006/relationships/hyperlink" Target="https://www.itu.int/md/D18-TDAG25.2-C-0014/" TargetMode="External"/><Relationship Id="rId2" Type="http://schemas.openxmlformats.org/officeDocument/2006/relationships/numbering" Target="numbering.xml"/><Relationship Id="rId29" Type="http://schemas.openxmlformats.org/officeDocument/2006/relationships/hyperlink" Target="https://www.itu.int/md/D18-TDAG25.2-C-0012/" TargetMode="External"/><Relationship Id="rId24" Type="http://schemas.openxmlformats.org/officeDocument/2006/relationships/hyperlink" Target="https://www.itu.int/md/D18-TDAG25.2-C-0003/" TargetMode="External"/><Relationship Id="rId40" Type="http://schemas.openxmlformats.org/officeDocument/2006/relationships/hyperlink" Target="https://www.itu.int/md/D18-TDAG25.2-C-0035/" TargetMode="External"/><Relationship Id="rId45" Type="http://schemas.openxmlformats.org/officeDocument/2006/relationships/hyperlink" Target="https://www.itu.int/md/D18-TDAG25.2-C-0008/" TargetMode="External"/><Relationship Id="rId66" Type="http://schemas.openxmlformats.org/officeDocument/2006/relationships/hyperlink" Target="https://www.itu.int/md/D18-TDAG25.2-C-0016/" TargetMode="External"/><Relationship Id="rId87" Type="http://schemas.openxmlformats.org/officeDocument/2006/relationships/footer" Target="footer3.xml"/><Relationship Id="rId61" Type="http://schemas.openxmlformats.org/officeDocument/2006/relationships/hyperlink" Target="https://www.itu.int/md/D18-TDAG25.2-C-0046/" TargetMode="External"/><Relationship Id="rId82" Type="http://schemas.openxmlformats.org/officeDocument/2006/relationships/hyperlink" Target="https://www.itu.int/md/D18-TDAG23-C-0007/" TargetMode="External"/><Relationship Id="rId19" Type="http://schemas.openxmlformats.org/officeDocument/2006/relationships/hyperlink" Target="https://www.itu.int/md/D18-TDAG25.2-C-003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C4F94-E3B1-4EB1-99FF-FAEF597B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35</Pages>
  <Words>17524</Words>
  <Characters>100699</Characters>
  <Application>Microsoft Office Word</Application>
  <DocSecurity>0</DocSecurity>
  <Lines>839</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117988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BDT-nd</cp:lastModifiedBy>
  <cp:revision>37</cp:revision>
  <cp:lastPrinted>2019-05-16T23:27:00Z</cp:lastPrinted>
  <dcterms:created xsi:type="dcterms:W3CDTF">2020-09-01T12:10:00Z</dcterms:created>
  <dcterms:modified xsi:type="dcterms:W3CDTF">2020-09-03T13:08:00Z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