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521"/>
        <w:gridCol w:w="3367"/>
        <w:gridCol w:w="35"/>
      </w:tblGrid>
      <w:tr w:rsidR="00D20099" w14:paraId="44AE91FB" w14:textId="77777777" w:rsidTr="00A240E8">
        <w:trPr>
          <w:cantSplit/>
          <w:trHeight w:val="1134"/>
        </w:trPr>
        <w:tc>
          <w:tcPr>
            <w:tcW w:w="6521" w:type="dxa"/>
          </w:tcPr>
          <w:p w14:paraId="5B2E5BA4" w14:textId="77777777" w:rsidR="00D20099" w:rsidRDefault="00D20099" w:rsidP="00D20099">
            <w:pPr>
              <w:tabs>
                <w:tab w:val="clear" w:pos="1191"/>
                <w:tab w:val="clear" w:pos="1588"/>
                <w:tab w:val="clear" w:pos="1985"/>
              </w:tabs>
              <w:ind w:left="34" w:right="-142"/>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1C7E8077" w14:textId="77777777" w:rsidR="00D20099" w:rsidRPr="00844A56" w:rsidRDefault="00EE0CA8" w:rsidP="00977AF0">
            <w:pPr>
              <w:tabs>
                <w:tab w:val="clear" w:pos="1191"/>
                <w:tab w:val="clear" w:pos="1588"/>
                <w:tab w:val="clear" w:pos="1985"/>
              </w:tabs>
              <w:spacing w:before="100" w:after="120"/>
              <w:ind w:left="34" w:right="-142"/>
              <w:rPr>
                <w:rFonts w:ascii="Verdana" w:hAnsi="Verdana"/>
                <w:sz w:val="28"/>
                <w:szCs w:val="28"/>
              </w:rPr>
            </w:pPr>
            <w:r w:rsidRPr="00EE0CA8">
              <w:rPr>
                <w:b/>
                <w:bCs/>
                <w:sz w:val="26"/>
                <w:szCs w:val="26"/>
              </w:rPr>
              <w:t>25th Meeting, Geneva, 2-5 June 2020</w:t>
            </w:r>
          </w:p>
        </w:tc>
        <w:tc>
          <w:tcPr>
            <w:tcW w:w="3402" w:type="dxa"/>
            <w:gridSpan w:val="2"/>
          </w:tcPr>
          <w:p w14:paraId="3C131F8F" w14:textId="77777777" w:rsidR="00D20099" w:rsidRPr="00683C32" w:rsidRDefault="002A7DEE" w:rsidP="00255A4F">
            <w:pPr>
              <w:spacing w:before="0"/>
              <w:jc w:val="right"/>
            </w:pPr>
            <w:r>
              <w:rPr>
                <w:noProof/>
                <w:lang w:val="en-US"/>
              </w:rPr>
              <w:drawing>
                <wp:inline distT="0" distB="0" distL="0" distR="0" wp14:anchorId="2E11EB1C" wp14:editId="00755D74">
                  <wp:extent cx="838200" cy="838200"/>
                  <wp:effectExtent l="0" t="0" r="0" b="0"/>
                  <wp:docPr id="1" name="Picture 1"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14:paraId="231FD517" w14:textId="77777777" w:rsidTr="00A240E8">
        <w:trPr>
          <w:gridAfter w:val="1"/>
          <w:wAfter w:w="35" w:type="dxa"/>
          <w:cantSplit/>
        </w:trPr>
        <w:tc>
          <w:tcPr>
            <w:tcW w:w="6521" w:type="dxa"/>
            <w:tcBorders>
              <w:top w:val="single" w:sz="12" w:space="0" w:color="auto"/>
            </w:tcBorders>
          </w:tcPr>
          <w:p w14:paraId="78232CA3" w14:textId="77777777" w:rsidR="00683C32" w:rsidRPr="00997358" w:rsidRDefault="00683C32" w:rsidP="00D20099">
            <w:pPr>
              <w:spacing w:before="0"/>
              <w:ind w:left="34" w:right="-142"/>
              <w:rPr>
                <w:rFonts w:cs="Arial"/>
                <w:b/>
                <w:bCs/>
                <w:sz w:val="20"/>
              </w:rPr>
            </w:pPr>
          </w:p>
        </w:tc>
        <w:tc>
          <w:tcPr>
            <w:tcW w:w="3367" w:type="dxa"/>
            <w:tcBorders>
              <w:top w:val="single" w:sz="12" w:space="0" w:color="auto"/>
            </w:tcBorders>
          </w:tcPr>
          <w:p w14:paraId="78745CFA" w14:textId="77777777" w:rsidR="00683C32" w:rsidRPr="00997358" w:rsidRDefault="00683C32" w:rsidP="00D20099">
            <w:pPr>
              <w:spacing w:before="0"/>
              <w:ind w:left="34" w:right="-142"/>
              <w:rPr>
                <w:b/>
                <w:bCs/>
                <w:sz w:val="20"/>
              </w:rPr>
            </w:pPr>
          </w:p>
        </w:tc>
      </w:tr>
      <w:tr w:rsidR="006D3F3B" w:rsidRPr="00002716" w14:paraId="5DEF7EE4" w14:textId="77777777" w:rsidTr="00A240E8">
        <w:trPr>
          <w:gridAfter w:val="1"/>
          <w:wAfter w:w="35" w:type="dxa"/>
          <w:cantSplit/>
        </w:trPr>
        <w:tc>
          <w:tcPr>
            <w:tcW w:w="6521" w:type="dxa"/>
          </w:tcPr>
          <w:p w14:paraId="173E86FC" w14:textId="77777777" w:rsidR="006D3F3B" w:rsidRPr="007F1CC7" w:rsidRDefault="006D3F3B" w:rsidP="006D3F3B">
            <w:pPr>
              <w:pStyle w:val="Committee"/>
              <w:spacing w:before="0"/>
              <w:ind w:left="34" w:right="-142"/>
              <w:rPr>
                <w:b w:val="0"/>
                <w:szCs w:val="24"/>
              </w:rPr>
            </w:pPr>
          </w:p>
        </w:tc>
        <w:tc>
          <w:tcPr>
            <w:tcW w:w="3367" w:type="dxa"/>
          </w:tcPr>
          <w:p w14:paraId="54CD2ACB" w14:textId="5DF3F999" w:rsidR="006D3F3B" w:rsidRPr="007F1CC7" w:rsidRDefault="006D3F3B" w:rsidP="006D3F3B">
            <w:pPr>
              <w:spacing w:before="0"/>
              <w:ind w:left="34" w:right="-142"/>
              <w:jc w:val="both"/>
              <w:rPr>
                <w:bCs/>
                <w:szCs w:val="24"/>
                <w:lang w:val="en-US"/>
              </w:rPr>
            </w:pPr>
            <w:r w:rsidRPr="00002716">
              <w:rPr>
                <w:b/>
                <w:bCs/>
                <w:lang w:val="en-US"/>
              </w:rPr>
              <w:t>Document</w:t>
            </w:r>
            <w:r w:rsidRPr="00A54E72">
              <w:rPr>
                <w:b/>
                <w:bCs/>
                <w:lang w:val="en-US"/>
              </w:rPr>
              <w:t xml:space="preserve"> </w:t>
            </w:r>
            <w:bookmarkStart w:id="0" w:name="DocRef1"/>
            <w:bookmarkEnd w:id="0"/>
            <w:r w:rsidRPr="00A6503E">
              <w:rPr>
                <w:b/>
                <w:bCs/>
              </w:rPr>
              <w:t>TDAG-20</w:t>
            </w:r>
            <w:bookmarkStart w:id="1" w:name="DocNo1"/>
            <w:bookmarkEnd w:id="1"/>
            <w:r w:rsidR="009402BC">
              <w:rPr>
                <w:b/>
                <w:bCs/>
              </w:rPr>
              <w:t>/</w:t>
            </w:r>
            <w:r w:rsidR="00A240E8">
              <w:rPr>
                <w:b/>
                <w:bCs/>
              </w:rPr>
              <w:t>DT/4-E</w:t>
            </w:r>
          </w:p>
        </w:tc>
      </w:tr>
      <w:tr w:rsidR="006D3F3B" w14:paraId="17D5BA03" w14:textId="77777777" w:rsidTr="00A240E8">
        <w:trPr>
          <w:gridAfter w:val="1"/>
          <w:wAfter w:w="35" w:type="dxa"/>
          <w:cantSplit/>
        </w:trPr>
        <w:tc>
          <w:tcPr>
            <w:tcW w:w="6521" w:type="dxa"/>
          </w:tcPr>
          <w:p w14:paraId="47E3E62A" w14:textId="77777777" w:rsidR="006D3F3B" w:rsidRPr="007F1CC7" w:rsidRDefault="006D3F3B" w:rsidP="006D3F3B">
            <w:pPr>
              <w:spacing w:before="0"/>
              <w:ind w:left="34" w:right="-142"/>
              <w:rPr>
                <w:b/>
                <w:bCs/>
                <w:smallCaps/>
                <w:szCs w:val="24"/>
                <w:lang w:val="en-US"/>
              </w:rPr>
            </w:pPr>
          </w:p>
        </w:tc>
        <w:tc>
          <w:tcPr>
            <w:tcW w:w="3367" w:type="dxa"/>
          </w:tcPr>
          <w:p w14:paraId="0D01C455" w14:textId="245899A8" w:rsidR="006D3F3B" w:rsidRPr="007F1CC7" w:rsidRDefault="006D3F3B" w:rsidP="006D3F3B">
            <w:pPr>
              <w:spacing w:before="0"/>
              <w:ind w:left="34" w:right="-142"/>
              <w:rPr>
                <w:b/>
                <w:szCs w:val="24"/>
              </w:rPr>
            </w:pPr>
            <w:bookmarkStart w:id="2" w:name="CreationDate"/>
            <w:bookmarkEnd w:id="2"/>
            <w:r>
              <w:rPr>
                <w:b/>
                <w:szCs w:val="24"/>
              </w:rPr>
              <w:t>2</w:t>
            </w:r>
            <w:r w:rsidR="00A240E8">
              <w:rPr>
                <w:b/>
                <w:szCs w:val="24"/>
              </w:rPr>
              <w:t>6</w:t>
            </w:r>
            <w:r w:rsidR="009402BC">
              <w:rPr>
                <w:b/>
                <w:szCs w:val="24"/>
              </w:rPr>
              <w:t xml:space="preserve"> May 2020</w:t>
            </w:r>
          </w:p>
        </w:tc>
      </w:tr>
      <w:tr w:rsidR="006D3F3B" w14:paraId="29E81421" w14:textId="77777777" w:rsidTr="00A240E8">
        <w:trPr>
          <w:gridAfter w:val="1"/>
          <w:wAfter w:w="35" w:type="dxa"/>
          <w:cantSplit/>
        </w:trPr>
        <w:tc>
          <w:tcPr>
            <w:tcW w:w="6521" w:type="dxa"/>
          </w:tcPr>
          <w:p w14:paraId="7D4DC35A" w14:textId="77777777" w:rsidR="006D3F3B" w:rsidRPr="007F1CC7" w:rsidRDefault="006D3F3B" w:rsidP="006D3F3B">
            <w:pPr>
              <w:spacing w:before="0"/>
              <w:ind w:left="34" w:right="-142"/>
              <w:rPr>
                <w:b/>
                <w:bCs/>
                <w:smallCaps/>
                <w:szCs w:val="24"/>
              </w:rPr>
            </w:pPr>
          </w:p>
        </w:tc>
        <w:tc>
          <w:tcPr>
            <w:tcW w:w="3367" w:type="dxa"/>
          </w:tcPr>
          <w:p w14:paraId="2B4C51BA" w14:textId="40009022" w:rsidR="006D3F3B" w:rsidRPr="007F1CC7" w:rsidRDefault="006D3F3B" w:rsidP="006D3F3B">
            <w:pPr>
              <w:spacing w:before="0"/>
              <w:ind w:left="34" w:right="-142"/>
              <w:rPr>
                <w:szCs w:val="24"/>
              </w:rPr>
            </w:pPr>
            <w:r>
              <w:rPr>
                <w:b/>
              </w:rPr>
              <w:t>English only</w:t>
            </w:r>
          </w:p>
        </w:tc>
      </w:tr>
      <w:tr w:rsidR="00A13162" w14:paraId="3BB04CFE" w14:textId="77777777" w:rsidTr="00BD4FC6">
        <w:trPr>
          <w:gridAfter w:val="1"/>
          <w:wAfter w:w="35" w:type="dxa"/>
          <w:cantSplit/>
          <w:trHeight w:val="852"/>
        </w:trPr>
        <w:tc>
          <w:tcPr>
            <w:tcW w:w="9888" w:type="dxa"/>
            <w:gridSpan w:val="2"/>
            <w:vAlign w:val="center"/>
          </w:tcPr>
          <w:p w14:paraId="4758FB5F" w14:textId="1B84A2C5" w:rsidR="00924103" w:rsidRPr="00924103" w:rsidRDefault="00A240E8" w:rsidP="00A240E8">
            <w:pPr>
              <w:pStyle w:val="Source"/>
              <w:spacing w:before="240" w:after="240"/>
              <w:ind w:left="34" w:right="-142"/>
            </w:pPr>
            <w:bookmarkStart w:id="3" w:name="Source"/>
            <w:bookmarkEnd w:id="3"/>
            <w:r w:rsidRPr="00A240E8">
              <w:t>Chairperson</w:t>
            </w:r>
            <w:r w:rsidR="00E0187A">
              <w:t>, Telecommunications Development Advisory Group</w:t>
            </w:r>
          </w:p>
        </w:tc>
      </w:tr>
      <w:tr w:rsidR="00A240E8" w14:paraId="5E65109A" w14:textId="77777777" w:rsidTr="00A240E8">
        <w:trPr>
          <w:gridAfter w:val="1"/>
          <w:wAfter w:w="35" w:type="dxa"/>
          <w:cantSplit/>
        </w:trPr>
        <w:tc>
          <w:tcPr>
            <w:tcW w:w="9888" w:type="dxa"/>
            <w:gridSpan w:val="2"/>
            <w:vAlign w:val="center"/>
          </w:tcPr>
          <w:p w14:paraId="63D0DAC1" w14:textId="1D4FF996" w:rsidR="00A240E8" w:rsidRPr="00A240E8" w:rsidRDefault="00A240E8" w:rsidP="00A240E8">
            <w:pPr>
              <w:pStyle w:val="Normalaftertitle"/>
              <w:spacing w:before="120" w:after="120"/>
              <w:jc w:val="center"/>
              <w:rPr>
                <w:caps/>
              </w:rPr>
            </w:pPr>
            <w:r w:rsidRPr="00A240E8">
              <w:rPr>
                <w:caps/>
                <w:sz w:val="28"/>
                <w:szCs w:val="22"/>
              </w:rPr>
              <w:t>TDAG SCOPE AND RESPONSIBILITIES, TDAG WEB DIALOGUES AND WTDC REFORM</w:t>
            </w:r>
          </w:p>
        </w:tc>
      </w:tr>
      <w:tr w:rsidR="00A240E8" w14:paraId="686C6F8D" w14:textId="77777777" w:rsidTr="00A240E8">
        <w:trPr>
          <w:gridAfter w:val="1"/>
          <w:wAfter w:w="35" w:type="dxa"/>
          <w:cantSplit/>
        </w:trPr>
        <w:tc>
          <w:tcPr>
            <w:tcW w:w="9888" w:type="dxa"/>
            <w:gridSpan w:val="2"/>
            <w:vAlign w:val="center"/>
          </w:tcPr>
          <w:p w14:paraId="77969F5B" w14:textId="77777777" w:rsidR="00A240E8" w:rsidRPr="00A240E8" w:rsidRDefault="00A240E8" w:rsidP="00A240E8">
            <w:pPr>
              <w:pStyle w:val="Normalaftertitle"/>
              <w:spacing w:before="120"/>
              <w:jc w:val="center"/>
              <w:rPr>
                <w:caps/>
                <w:szCs w:val="24"/>
              </w:rPr>
            </w:pPr>
          </w:p>
        </w:tc>
      </w:tr>
      <w:tr w:rsidR="00A721F4" w:rsidRPr="002E6963" w14:paraId="5DFDB384" w14:textId="77777777" w:rsidTr="003708C3">
        <w:trPr>
          <w:gridAfter w:val="1"/>
          <w:wAfter w:w="35" w:type="dxa"/>
          <w:cantSplit/>
        </w:trPr>
        <w:tc>
          <w:tcPr>
            <w:tcW w:w="9888" w:type="dxa"/>
            <w:gridSpan w:val="2"/>
            <w:tcBorders>
              <w:top w:val="single" w:sz="4" w:space="0" w:color="auto"/>
              <w:left w:val="single" w:sz="4" w:space="0" w:color="auto"/>
              <w:bottom w:val="single" w:sz="4" w:space="0" w:color="auto"/>
              <w:right w:val="single" w:sz="4" w:space="0" w:color="auto"/>
            </w:tcBorders>
          </w:tcPr>
          <w:p w14:paraId="629B38D8" w14:textId="77777777" w:rsidR="00A240E8" w:rsidRDefault="00A721F4" w:rsidP="00A240E8">
            <w:pPr>
              <w:tabs>
                <w:tab w:val="clear" w:pos="794"/>
                <w:tab w:val="clear" w:pos="1191"/>
                <w:tab w:val="clear" w:pos="1588"/>
                <w:tab w:val="clear" w:pos="1985"/>
              </w:tabs>
              <w:overflowPunct/>
              <w:autoSpaceDE/>
              <w:autoSpaceDN/>
              <w:adjustRightInd/>
              <w:spacing w:after="120"/>
              <w:textAlignment w:val="auto"/>
              <w:rPr>
                <w:b/>
                <w:bCs/>
                <w:szCs w:val="24"/>
              </w:rPr>
            </w:pPr>
            <w:bookmarkStart w:id="4" w:name="Title"/>
            <w:bookmarkEnd w:id="4"/>
            <w:r w:rsidRPr="00A240E8">
              <w:rPr>
                <w:b/>
                <w:bCs/>
                <w:szCs w:val="24"/>
              </w:rPr>
              <w:t>Summary:</w:t>
            </w:r>
          </w:p>
          <w:p w14:paraId="09A83DE6" w14:textId="3895B706" w:rsidR="007337B2" w:rsidRPr="00A240E8" w:rsidRDefault="00D25034" w:rsidP="00A240E8">
            <w:pPr>
              <w:tabs>
                <w:tab w:val="clear" w:pos="794"/>
                <w:tab w:val="clear" w:pos="1191"/>
                <w:tab w:val="clear" w:pos="1588"/>
                <w:tab w:val="clear" w:pos="1985"/>
              </w:tabs>
              <w:overflowPunct/>
              <w:autoSpaceDE/>
              <w:autoSpaceDN/>
              <w:adjustRightInd/>
              <w:spacing w:after="120"/>
              <w:textAlignment w:val="auto"/>
              <w:rPr>
                <w:szCs w:val="24"/>
              </w:rPr>
            </w:pPr>
            <w:r w:rsidRPr="00A240E8">
              <w:rPr>
                <w:szCs w:val="24"/>
              </w:rPr>
              <w:t xml:space="preserve">This </w:t>
            </w:r>
            <w:r w:rsidR="005E39FD" w:rsidRPr="00A240E8">
              <w:rPr>
                <w:szCs w:val="24"/>
              </w:rPr>
              <w:t>document</w:t>
            </w:r>
            <w:r w:rsidRPr="00A240E8">
              <w:rPr>
                <w:szCs w:val="24"/>
              </w:rPr>
              <w:t xml:space="preserve"> provides a brief </w:t>
            </w:r>
            <w:r w:rsidR="00F167FA" w:rsidRPr="00A240E8">
              <w:rPr>
                <w:szCs w:val="24"/>
              </w:rPr>
              <w:t>ove</w:t>
            </w:r>
            <w:r w:rsidRPr="00A240E8">
              <w:rPr>
                <w:szCs w:val="24"/>
              </w:rPr>
              <w:t>rview of TDAG</w:t>
            </w:r>
            <w:r w:rsidR="006801DE" w:rsidRPr="00A240E8">
              <w:rPr>
                <w:szCs w:val="24"/>
              </w:rPr>
              <w:t xml:space="preserve"> and it</w:t>
            </w:r>
            <w:r w:rsidRPr="00A240E8">
              <w:rPr>
                <w:szCs w:val="24"/>
              </w:rPr>
              <w:t xml:space="preserve">s scope of responsibilities, </w:t>
            </w:r>
            <w:r w:rsidR="009356E7" w:rsidRPr="00A240E8">
              <w:rPr>
                <w:szCs w:val="24"/>
              </w:rPr>
              <w:t>offers</w:t>
            </w:r>
            <w:r w:rsidRPr="00A240E8">
              <w:rPr>
                <w:szCs w:val="24"/>
              </w:rPr>
              <w:t xml:space="preserve"> feedback </w:t>
            </w:r>
            <w:r w:rsidR="007337B2" w:rsidRPr="00A240E8">
              <w:rPr>
                <w:szCs w:val="24"/>
              </w:rPr>
              <w:t>related to</w:t>
            </w:r>
            <w:r w:rsidRPr="00A240E8">
              <w:rPr>
                <w:szCs w:val="24"/>
              </w:rPr>
              <w:t xml:space="preserve"> the TDAG Web dialogues on WTDC reform</w:t>
            </w:r>
            <w:r w:rsidR="00943D41" w:rsidRPr="00A240E8">
              <w:rPr>
                <w:szCs w:val="24"/>
              </w:rPr>
              <w:t xml:space="preserve">, </w:t>
            </w:r>
            <w:r w:rsidR="00EE790B" w:rsidRPr="00A240E8">
              <w:rPr>
                <w:szCs w:val="24"/>
              </w:rPr>
              <w:t>and r</w:t>
            </w:r>
            <w:r w:rsidR="00943D41" w:rsidRPr="00A240E8">
              <w:rPr>
                <w:szCs w:val="24"/>
              </w:rPr>
              <w:t>ecommends points to consider for TDAG 2021</w:t>
            </w:r>
            <w:r w:rsidR="00253C47" w:rsidRPr="00A240E8">
              <w:rPr>
                <w:szCs w:val="24"/>
              </w:rPr>
              <w:t>.</w:t>
            </w:r>
            <w:r w:rsidR="007337B2" w:rsidRPr="00A240E8">
              <w:rPr>
                <w:szCs w:val="24"/>
              </w:rPr>
              <w:t xml:space="preserve"> </w:t>
            </w:r>
          </w:p>
          <w:p w14:paraId="56AB53AC" w14:textId="513DEA56" w:rsidR="00A721F4" w:rsidRPr="00A240E8" w:rsidRDefault="007337B2" w:rsidP="00A240E8">
            <w:pPr>
              <w:tabs>
                <w:tab w:val="clear" w:pos="794"/>
                <w:tab w:val="clear" w:pos="1191"/>
                <w:tab w:val="clear" w:pos="1588"/>
                <w:tab w:val="clear" w:pos="1985"/>
              </w:tabs>
              <w:overflowPunct/>
              <w:autoSpaceDE/>
              <w:autoSpaceDN/>
              <w:adjustRightInd/>
              <w:spacing w:after="120"/>
              <w:textAlignment w:val="auto"/>
              <w:rPr>
                <w:szCs w:val="24"/>
              </w:rPr>
            </w:pPr>
            <w:r w:rsidRPr="00A240E8">
              <w:rPr>
                <w:szCs w:val="24"/>
              </w:rPr>
              <w:t>The aim is to encourage TDAG to</w:t>
            </w:r>
            <w:r w:rsidR="005E39FD" w:rsidRPr="00A240E8">
              <w:rPr>
                <w:szCs w:val="24"/>
              </w:rPr>
              <w:t>:</w:t>
            </w:r>
          </w:p>
          <w:p w14:paraId="2E50C1F0" w14:textId="5FC7E73B" w:rsidR="00745A33" w:rsidRPr="00A240E8" w:rsidRDefault="007337B2" w:rsidP="00A240E8">
            <w:pPr>
              <w:pStyle w:val="ListParagraph"/>
              <w:numPr>
                <w:ilvl w:val="0"/>
                <w:numId w:val="11"/>
              </w:numPr>
              <w:spacing w:before="40" w:after="40"/>
              <w:ind w:left="357" w:right="-142" w:hanging="357"/>
              <w:contextualSpacing w:val="0"/>
              <w:rPr>
                <w:rFonts w:cstheme="minorHAnsi"/>
                <w:szCs w:val="24"/>
                <w:bdr w:val="none" w:sz="0" w:space="0" w:color="auto" w:frame="1"/>
                <w:shd w:val="clear" w:color="auto" w:fill="FFFFFF"/>
              </w:rPr>
            </w:pPr>
            <w:bookmarkStart w:id="5" w:name="Abstract"/>
            <w:bookmarkStart w:id="6" w:name="ActionRequired"/>
            <w:bookmarkEnd w:id="5"/>
            <w:bookmarkEnd w:id="6"/>
            <w:r w:rsidRPr="00A240E8">
              <w:rPr>
                <w:rFonts w:cstheme="minorHAnsi"/>
                <w:szCs w:val="24"/>
                <w:bdr w:val="none" w:sz="0" w:space="0" w:color="auto" w:frame="1"/>
                <w:shd w:val="clear" w:color="auto" w:fill="FFFFFF"/>
              </w:rPr>
              <w:t>Consider its treatment of</w:t>
            </w:r>
            <w:r w:rsidR="00086B55" w:rsidRPr="00A240E8">
              <w:rPr>
                <w:rFonts w:cstheme="minorHAnsi"/>
                <w:szCs w:val="24"/>
                <w:bdr w:val="none" w:sz="0" w:space="0" w:color="auto" w:frame="1"/>
                <w:shd w:val="clear" w:color="auto" w:fill="FFFFFF"/>
              </w:rPr>
              <w:t xml:space="preserve"> the Development Sector contribution to the ITU strategic </w:t>
            </w:r>
            <w:r w:rsidR="005E39FD" w:rsidRPr="00A240E8">
              <w:rPr>
                <w:rFonts w:cstheme="minorHAnsi"/>
                <w:szCs w:val="24"/>
                <w:bdr w:val="none" w:sz="0" w:space="0" w:color="auto" w:frame="1"/>
                <w:shd w:val="clear" w:color="auto" w:fill="FFFFFF"/>
              </w:rPr>
              <w:t xml:space="preserve">and operational </w:t>
            </w:r>
            <w:r w:rsidR="00086B55" w:rsidRPr="00A240E8">
              <w:rPr>
                <w:rFonts w:cstheme="minorHAnsi"/>
                <w:szCs w:val="24"/>
                <w:bdr w:val="none" w:sz="0" w:space="0" w:color="auto" w:frame="1"/>
                <w:shd w:val="clear" w:color="auto" w:fill="FFFFFF"/>
              </w:rPr>
              <w:t>plan</w:t>
            </w:r>
            <w:r w:rsidR="005E39FD" w:rsidRPr="00A240E8">
              <w:rPr>
                <w:rFonts w:cstheme="minorHAnsi"/>
                <w:szCs w:val="24"/>
                <w:bdr w:val="none" w:sz="0" w:space="0" w:color="auto" w:frame="1"/>
                <w:shd w:val="clear" w:color="auto" w:fill="FFFFFF"/>
              </w:rPr>
              <w:t>s</w:t>
            </w:r>
            <w:r w:rsidRPr="00A240E8">
              <w:rPr>
                <w:rFonts w:cstheme="minorHAnsi"/>
                <w:szCs w:val="24"/>
                <w:bdr w:val="none" w:sz="0" w:space="0" w:color="auto" w:frame="1"/>
                <w:shd w:val="clear" w:color="auto" w:fill="FFFFFF"/>
              </w:rPr>
              <w:t>,</w:t>
            </w:r>
          </w:p>
          <w:p w14:paraId="4373E56D" w14:textId="694A257A" w:rsidR="00CC3314" w:rsidRPr="00A240E8" w:rsidRDefault="00866CE6" w:rsidP="00A240E8">
            <w:pPr>
              <w:pStyle w:val="ListParagraph"/>
              <w:numPr>
                <w:ilvl w:val="0"/>
                <w:numId w:val="11"/>
              </w:numPr>
              <w:spacing w:before="40" w:after="40"/>
              <w:ind w:left="357" w:right="-142" w:hanging="357"/>
              <w:contextualSpacing w:val="0"/>
              <w:rPr>
                <w:rFonts w:cstheme="minorHAnsi"/>
                <w:szCs w:val="24"/>
                <w:bdr w:val="none" w:sz="0" w:space="0" w:color="auto" w:frame="1"/>
                <w:shd w:val="clear" w:color="auto" w:fill="FFFFFF"/>
              </w:rPr>
            </w:pPr>
            <w:r w:rsidRPr="00A240E8">
              <w:rPr>
                <w:szCs w:val="24"/>
              </w:rPr>
              <w:t>I</w:t>
            </w:r>
            <w:r w:rsidR="00CC3314" w:rsidRPr="00A240E8">
              <w:rPr>
                <w:szCs w:val="24"/>
              </w:rPr>
              <w:t xml:space="preserve">dentify some consensus views on regional preparations for WTDC, and </w:t>
            </w:r>
          </w:p>
          <w:p w14:paraId="01037A68" w14:textId="46130467" w:rsidR="00CC3314" w:rsidRPr="00A240E8" w:rsidRDefault="00D27721" w:rsidP="00A240E8">
            <w:pPr>
              <w:pStyle w:val="ListParagraph"/>
              <w:numPr>
                <w:ilvl w:val="0"/>
                <w:numId w:val="11"/>
              </w:numPr>
              <w:spacing w:before="40" w:after="40"/>
              <w:ind w:left="357" w:right="-142" w:hanging="357"/>
              <w:contextualSpacing w:val="0"/>
              <w:rPr>
                <w:rFonts w:cstheme="minorHAnsi"/>
                <w:szCs w:val="24"/>
                <w:bdr w:val="none" w:sz="0" w:space="0" w:color="auto" w:frame="1"/>
                <w:shd w:val="clear" w:color="auto" w:fill="FFFFFF"/>
              </w:rPr>
            </w:pPr>
            <w:r w:rsidRPr="00A240E8">
              <w:rPr>
                <w:szCs w:val="24"/>
              </w:rPr>
              <w:t xml:space="preserve">Consider all ideas </w:t>
            </w:r>
            <w:r w:rsidR="00866CE6" w:rsidRPr="00A240E8">
              <w:rPr>
                <w:szCs w:val="24"/>
              </w:rPr>
              <w:t xml:space="preserve">and views </w:t>
            </w:r>
            <w:r w:rsidRPr="00A240E8">
              <w:rPr>
                <w:szCs w:val="24"/>
              </w:rPr>
              <w:t xml:space="preserve">proposed and </w:t>
            </w:r>
            <w:r w:rsidR="00CC3314" w:rsidRPr="00A240E8">
              <w:rPr>
                <w:szCs w:val="24"/>
              </w:rPr>
              <w:t>establish appropriate groups to chart a way forward on both the administrative and development-oriented facets of the upcoming WTDC</w:t>
            </w:r>
            <w:r w:rsidR="006C2A77" w:rsidRPr="00A240E8">
              <w:rPr>
                <w:szCs w:val="24"/>
              </w:rPr>
              <w:t>.</w:t>
            </w:r>
          </w:p>
          <w:p w14:paraId="000995F9" w14:textId="77777777" w:rsidR="00A240E8" w:rsidRDefault="00A721F4" w:rsidP="00A240E8">
            <w:pPr>
              <w:spacing w:after="120"/>
              <w:ind w:left="34" w:right="-142"/>
              <w:rPr>
                <w:b/>
                <w:bCs/>
                <w:szCs w:val="24"/>
              </w:rPr>
            </w:pPr>
            <w:r w:rsidRPr="00A240E8">
              <w:rPr>
                <w:b/>
                <w:bCs/>
                <w:szCs w:val="24"/>
              </w:rPr>
              <w:t>References:</w:t>
            </w:r>
            <w:bookmarkStart w:id="7" w:name="References"/>
            <w:bookmarkEnd w:id="7"/>
            <w:r w:rsidR="00D04CE4" w:rsidRPr="00A240E8">
              <w:rPr>
                <w:b/>
                <w:bCs/>
                <w:szCs w:val="24"/>
              </w:rPr>
              <w:t xml:space="preserve"> </w:t>
            </w:r>
          </w:p>
          <w:p w14:paraId="16B94E4E" w14:textId="154F433F" w:rsidR="007C7E88" w:rsidRPr="00C93BDB" w:rsidRDefault="006801DE" w:rsidP="00A240E8">
            <w:pPr>
              <w:spacing w:after="120"/>
              <w:ind w:left="34" w:right="-142"/>
              <w:rPr>
                <w:b/>
                <w:bCs/>
                <w:sz w:val="22"/>
                <w:szCs w:val="22"/>
              </w:rPr>
            </w:pPr>
            <w:r w:rsidRPr="00A240E8">
              <w:rPr>
                <w:szCs w:val="24"/>
              </w:rPr>
              <w:t xml:space="preserve">Resolution 208 (Rev Dubai 2018); </w:t>
            </w:r>
            <w:r w:rsidR="00580C19" w:rsidRPr="00A240E8">
              <w:rPr>
                <w:szCs w:val="24"/>
              </w:rPr>
              <w:t>Resolution 24 (Rev Dubai 20</w:t>
            </w:r>
            <w:r w:rsidR="001215CD" w:rsidRPr="00A240E8">
              <w:rPr>
                <w:szCs w:val="24"/>
              </w:rPr>
              <w:t>14)</w:t>
            </w:r>
            <w:r w:rsidR="00266F15" w:rsidRPr="00A240E8">
              <w:rPr>
                <w:szCs w:val="24"/>
              </w:rPr>
              <w:t xml:space="preserve">; Resolution 1 (Rev Buenos Aires 2017); </w:t>
            </w:r>
            <w:hyperlink r:id="rId12" w:history="1">
              <w:r w:rsidR="00A240E8" w:rsidRPr="00876F14">
                <w:rPr>
                  <w:rStyle w:val="Hyperlink"/>
                  <w:rFonts w:ascii="Calibri" w:hAnsi="Calibri" w:cs="Calibri"/>
                  <w:szCs w:val="24"/>
                </w:rPr>
                <w:t>TDAG-18/7</w:t>
              </w:r>
              <w:r w:rsidR="00A240E8">
                <w:rPr>
                  <w:rStyle w:val="Hyperlink"/>
                  <w:rFonts w:ascii="Calibri" w:hAnsi="Calibri" w:cs="Calibri"/>
                  <w:szCs w:val="24"/>
                </w:rPr>
                <w:t>(</w:t>
              </w:r>
              <w:r w:rsidR="00A240E8" w:rsidRPr="00876F14">
                <w:rPr>
                  <w:rStyle w:val="Hyperlink"/>
                  <w:rFonts w:ascii="Calibri" w:hAnsi="Calibri" w:cs="Calibri"/>
                  <w:szCs w:val="24"/>
                </w:rPr>
                <w:t>Rev</w:t>
              </w:r>
              <w:r w:rsidR="00A240E8">
                <w:rPr>
                  <w:rStyle w:val="Hyperlink"/>
                  <w:rFonts w:ascii="Calibri" w:hAnsi="Calibri" w:cs="Calibri"/>
                  <w:szCs w:val="24"/>
                </w:rPr>
                <w:t>.1)</w:t>
              </w:r>
            </w:hyperlink>
            <w:r w:rsidR="007C7E88" w:rsidRPr="00A240E8">
              <w:rPr>
                <w:rFonts w:ascii="Calibri" w:hAnsi="Calibri" w:cs="Calibri"/>
                <w:szCs w:val="24"/>
              </w:rPr>
              <w:t xml:space="preserve"> (</w:t>
            </w:r>
            <w:r w:rsidR="007C7E88" w:rsidRPr="00A240E8">
              <w:rPr>
                <w:rFonts w:ascii="Calibri" w:hAnsi="Calibri" w:cs="Calibri"/>
                <w:i/>
                <w:szCs w:val="24"/>
              </w:rPr>
              <w:t>TDAG’s Scope and Working Methods</w:t>
            </w:r>
            <w:r w:rsidR="007C7E88" w:rsidRPr="00A240E8">
              <w:rPr>
                <w:rFonts w:ascii="Calibri" w:hAnsi="Calibri" w:cs="Calibri"/>
                <w:szCs w:val="24"/>
              </w:rPr>
              <w:t>)</w:t>
            </w:r>
          </w:p>
        </w:tc>
      </w:tr>
    </w:tbl>
    <w:p w14:paraId="66D42095" w14:textId="77777777" w:rsidR="00AC6F14" w:rsidRDefault="00AC6F14" w:rsidP="00D20099">
      <w:pPr>
        <w:ind w:left="34" w:right="-142"/>
      </w:pPr>
    </w:p>
    <w:p w14:paraId="3BBE552E" w14:textId="77777777" w:rsidR="00A240E8" w:rsidRDefault="00A240E8">
      <w:pPr>
        <w:tabs>
          <w:tab w:val="clear" w:pos="794"/>
          <w:tab w:val="clear" w:pos="1191"/>
          <w:tab w:val="clear" w:pos="1588"/>
          <w:tab w:val="clear" w:pos="1985"/>
        </w:tabs>
        <w:overflowPunct/>
        <w:autoSpaceDE/>
        <w:autoSpaceDN/>
        <w:adjustRightInd/>
        <w:spacing w:before="0"/>
        <w:textAlignment w:val="auto"/>
        <w:rPr>
          <w:b/>
        </w:rPr>
      </w:pPr>
      <w:bookmarkStart w:id="8" w:name="Proposal"/>
      <w:bookmarkEnd w:id="8"/>
      <w:r>
        <w:rPr>
          <w:b/>
        </w:rPr>
        <w:br w:type="page"/>
      </w:r>
    </w:p>
    <w:p w14:paraId="52324F6E" w14:textId="1D86141D" w:rsidR="00257BC7" w:rsidRDefault="00D25034" w:rsidP="00402ABC">
      <w:pPr>
        <w:keepNext/>
        <w:tabs>
          <w:tab w:val="clear" w:pos="794"/>
          <w:tab w:val="clear" w:pos="1191"/>
          <w:tab w:val="clear" w:pos="1588"/>
          <w:tab w:val="clear" w:pos="1985"/>
        </w:tabs>
        <w:overflowPunct/>
        <w:autoSpaceDE/>
        <w:autoSpaceDN/>
        <w:adjustRightInd/>
        <w:spacing w:after="120"/>
        <w:rPr>
          <w:b/>
        </w:rPr>
      </w:pPr>
      <w:r w:rsidRPr="00D25034">
        <w:rPr>
          <w:b/>
        </w:rPr>
        <w:lastRenderedPageBreak/>
        <w:t>Intro</w:t>
      </w:r>
      <w:bookmarkStart w:id="9" w:name="_GoBack"/>
      <w:bookmarkEnd w:id="9"/>
      <w:r w:rsidRPr="00D25034">
        <w:rPr>
          <w:b/>
        </w:rPr>
        <w:t>duction</w:t>
      </w:r>
    </w:p>
    <w:p w14:paraId="61475742" w14:textId="05B6EF6B" w:rsidR="00257BC7" w:rsidRDefault="00257BC7" w:rsidP="00A240E8">
      <w:pPr>
        <w:tabs>
          <w:tab w:val="clear" w:pos="794"/>
          <w:tab w:val="clear" w:pos="1191"/>
          <w:tab w:val="clear" w:pos="1588"/>
          <w:tab w:val="clear" w:pos="1985"/>
        </w:tabs>
        <w:overflowPunct/>
        <w:autoSpaceDE/>
        <w:autoSpaceDN/>
        <w:adjustRightInd/>
        <w:spacing w:after="120"/>
        <w:textAlignment w:val="auto"/>
      </w:pPr>
      <w:r>
        <w:t xml:space="preserve">This assembly marks the third of four TDAG meetings in </w:t>
      </w:r>
      <w:r w:rsidRPr="0071245F">
        <w:t>the 2018-2021</w:t>
      </w:r>
      <w:r>
        <w:t xml:space="preserve"> cycle, and </w:t>
      </w:r>
      <w:r w:rsidR="001D0551">
        <w:t xml:space="preserve">is </w:t>
      </w:r>
      <w:r>
        <w:t xml:space="preserve">the first virtual advisory group meeting in the 28-year history of the ITU Development Sector.  It is </w:t>
      </w:r>
      <w:r w:rsidR="00EE790B">
        <w:t xml:space="preserve">also </w:t>
      </w:r>
      <w:r>
        <w:t xml:space="preserve">the first TDAG meeting convened during a world-wide pandemic.  </w:t>
      </w:r>
    </w:p>
    <w:p w14:paraId="3D68B3EA" w14:textId="7386963F" w:rsidR="0023309E" w:rsidRDefault="00EE790B" w:rsidP="00A240E8">
      <w:pPr>
        <w:tabs>
          <w:tab w:val="clear" w:pos="794"/>
          <w:tab w:val="clear" w:pos="1191"/>
          <w:tab w:val="clear" w:pos="1588"/>
          <w:tab w:val="clear" w:pos="1985"/>
        </w:tabs>
        <w:overflowPunct/>
        <w:autoSpaceDE/>
        <w:autoSpaceDN/>
        <w:adjustRightInd/>
        <w:spacing w:after="120"/>
        <w:textAlignment w:val="auto"/>
      </w:pPr>
      <w:r>
        <w:t xml:space="preserve">This </w:t>
      </w:r>
      <w:r w:rsidR="00DC54EF">
        <w:t>document</w:t>
      </w:r>
      <w:r>
        <w:t xml:space="preserve"> provides a brief overview of TDAG and its scope of responsibilities, offers feedback on the TDAG Web dialogues on W</w:t>
      </w:r>
      <w:r w:rsidR="00F46C84">
        <w:t xml:space="preserve">orld Telecommunication </w:t>
      </w:r>
      <w:r>
        <w:t>D</w:t>
      </w:r>
      <w:r w:rsidR="00F46C84">
        <w:t xml:space="preserve">evelopment </w:t>
      </w:r>
      <w:r>
        <w:t>C</w:t>
      </w:r>
      <w:r w:rsidR="00F46C84">
        <w:t>onference (WTDC)</w:t>
      </w:r>
      <w:r>
        <w:t xml:space="preserve"> reform</w:t>
      </w:r>
      <w:r w:rsidR="009E5E83">
        <w:t xml:space="preserve"> for consideration at this meeting and related deliberations</w:t>
      </w:r>
      <w:r w:rsidRPr="000E6850">
        <w:t>, and recommends points to consider for TDAG 2021.</w:t>
      </w:r>
      <w:r w:rsidR="0023309E">
        <w:t xml:space="preserve"> </w:t>
      </w:r>
    </w:p>
    <w:p w14:paraId="0FE93456" w14:textId="03FA45ED" w:rsidR="000E5136" w:rsidRDefault="00257BC7" w:rsidP="00A240E8">
      <w:pPr>
        <w:tabs>
          <w:tab w:val="clear" w:pos="794"/>
          <w:tab w:val="clear" w:pos="1191"/>
          <w:tab w:val="clear" w:pos="1588"/>
          <w:tab w:val="clear" w:pos="1985"/>
        </w:tabs>
        <w:overflowPunct/>
        <w:autoSpaceDE/>
        <w:autoSpaceDN/>
        <w:adjustRightInd/>
        <w:spacing w:after="120"/>
        <w:textAlignment w:val="auto"/>
      </w:pPr>
      <w:r>
        <w:t xml:space="preserve">Given the availability of a full four-year cycle, TDAG 2018 made the decision to constitute working groups to prepare for WTDC-21 at a time in closer proximity to the conference itself. As of </w:t>
      </w:r>
      <w:r w:rsidR="0023309E">
        <w:t xml:space="preserve">June 2020, </w:t>
      </w:r>
      <w:r>
        <w:t>WTDC-21 is planned to take place in approximately 1</w:t>
      </w:r>
      <w:r w:rsidR="0023309E">
        <w:t>7</w:t>
      </w:r>
      <w:r>
        <w:t xml:space="preserve"> months in Addis Ababa, Ethiopia, </w:t>
      </w:r>
      <w:r w:rsidR="0023309E">
        <w:t xml:space="preserve">from </w:t>
      </w:r>
      <w:r>
        <w:t xml:space="preserve">November 8 - 19, 2021. </w:t>
      </w:r>
      <w:r w:rsidR="000E5136">
        <w:t xml:space="preserve"> In addition to endorsing the draft operational plan, </w:t>
      </w:r>
      <w:r w:rsidR="000E5136" w:rsidRPr="000E5136">
        <w:t xml:space="preserve">I </w:t>
      </w:r>
      <w:r w:rsidR="00DF174A">
        <w:t xml:space="preserve">would propose that </w:t>
      </w:r>
      <w:r w:rsidR="000E5136">
        <w:t xml:space="preserve">TDAG 2020 establish </w:t>
      </w:r>
      <w:r w:rsidR="006837A4">
        <w:t>its</w:t>
      </w:r>
      <w:r w:rsidR="000E5136">
        <w:t xml:space="preserve"> working group on the strategic plan, identify </w:t>
      </w:r>
      <w:r w:rsidR="00381987">
        <w:t xml:space="preserve">some </w:t>
      </w:r>
      <w:r w:rsidR="000E5136">
        <w:t xml:space="preserve">consensus views on regional preparations for WTDC, and establish appropriate groups to chart a way forward on both the administrative and development-oriented </w:t>
      </w:r>
      <w:r w:rsidR="00F77A87">
        <w:t>f</w:t>
      </w:r>
      <w:r w:rsidR="000E5136" w:rsidRPr="00F77A87">
        <w:t>acets</w:t>
      </w:r>
      <w:r w:rsidR="000E5136">
        <w:t xml:space="preserve"> of the upcoming WTDC.</w:t>
      </w:r>
    </w:p>
    <w:p w14:paraId="105FFE70" w14:textId="20133124" w:rsidR="00D25034" w:rsidRDefault="00DC2299" w:rsidP="00402ABC">
      <w:pPr>
        <w:keepNext/>
        <w:tabs>
          <w:tab w:val="clear" w:pos="794"/>
          <w:tab w:val="clear" w:pos="1191"/>
          <w:tab w:val="clear" w:pos="1588"/>
          <w:tab w:val="clear" w:pos="1985"/>
        </w:tabs>
        <w:overflowPunct/>
        <w:autoSpaceDE/>
        <w:autoSpaceDN/>
        <w:adjustRightInd/>
        <w:spacing w:after="120"/>
        <w:rPr>
          <w:b/>
        </w:rPr>
      </w:pPr>
      <w:r>
        <w:rPr>
          <w:b/>
        </w:rPr>
        <w:t>TDAG Scope and Responsibilities</w:t>
      </w:r>
    </w:p>
    <w:p w14:paraId="050E0C1F" w14:textId="0128C62F" w:rsidR="00571DEA" w:rsidRDefault="00F77A87" w:rsidP="00A240E8">
      <w:pPr>
        <w:shd w:val="clear" w:color="auto" w:fill="FFFFFF"/>
        <w:spacing w:after="120"/>
      </w:pPr>
      <w:r w:rsidRPr="00DC0A72">
        <w:rPr>
          <w:rFonts w:ascii="Calibri" w:hAnsi="Calibri" w:cs="Calibri"/>
          <w:color w:val="000000"/>
        </w:rPr>
        <w:t>Acting through the Director,</w:t>
      </w:r>
      <w:r>
        <w:rPr>
          <w:rFonts w:ascii="Calibri" w:hAnsi="Calibri" w:cs="Calibri"/>
          <w:color w:val="000000"/>
        </w:rPr>
        <w:t xml:space="preserve"> </w:t>
      </w:r>
      <w:r w:rsidR="009356E7" w:rsidRPr="008B4147">
        <w:rPr>
          <w:rFonts w:ascii="Calibri" w:hAnsi="Calibri" w:cs="Calibri"/>
          <w:color w:val="000000"/>
        </w:rPr>
        <w:t>TDAG is charged with reviewing the relationship between the objectives</w:t>
      </w:r>
      <w:r w:rsidR="009356E7">
        <w:rPr>
          <w:rFonts w:ascii="Calibri" w:hAnsi="Calibri" w:cs="Calibri"/>
          <w:color w:val="000000"/>
        </w:rPr>
        <w:t xml:space="preserve"> </w:t>
      </w:r>
      <w:r w:rsidR="009356E7" w:rsidRPr="008B4147">
        <w:rPr>
          <w:rFonts w:ascii="Calibri" w:hAnsi="Calibri" w:cs="Calibri"/>
          <w:color w:val="000000"/>
        </w:rPr>
        <w:t>in the ITU Strategic Plan and </w:t>
      </w:r>
      <w:r w:rsidR="009356E7" w:rsidRPr="008B4147">
        <w:rPr>
          <w:rFonts w:ascii="Calibri" w:hAnsi="Calibri" w:cs="Calibri"/>
          <w:b/>
          <w:bCs/>
          <w:color w:val="000000"/>
        </w:rPr>
        <w:t>budgetary appropriations available for activities,</w:t>
      </w:r>
      <w:r w:rsidR="009356E7" w:rsidRPr="008B4147">
        <w:rPr>
          <w:rFonts w:ascii="Calibri" w:hAnsi="Calibri" w:cs="Calibri"/>
          <w:color w:val="000000"/>
        </w:rPr>
        <w:t> especially the </w:t>
      </w:r>
      <w:r w:rsidR="009356E7" w:rsidRPr="008B4147">
        <w:rPr>
          <w:rFonts w:ascii="Calibri" w:hAnsi="Calibri" w:cs="Calibri"/>
          <w:b/>
          <w:bCs/>
          <w:color w:val="000000"/>
        </w:rPr>
        <w:t>programs and</w:t>
      </w:r>
      <w:r w:rsidR="009356E7" w:rsidRPr="008B4147">
        <w:rPr>
          <w:rFonts w:ascii="Calibri" w:hAnsi="Calibri" w:cs="Calibri"/>
          <w:color w:val="000000"/>
        </w:rPr>
        <w:t> </w:t>
      </w:r>
      <w:r w:rsidR="009356E7" w:rsidRPr="008B4147">
        <w:rPr>
          <w:rFonts w:ascii="Calibri" w:hAnsi="Calibri" w:cs="Calibri"/>
          <w:b/>
          <w:bCs/>
          <w:color w:val="000000"/>
        </w:rPr>
        <w:t>regional initiatives,</w:t>
      </w:r>
      <w:r w:rsidR="009356E7" w:rsidRPr="008B4147">
        <w:rPr>
          <w:rFonts w:ascii="Calibri" w:hAnsi="Calibri" w:cs="Calibri"/>
          <w:color w:val="000000"/>
        </w:rPr>
        <w:t> </w:t>
      </w:r>
      <w:r w:rsidR="009356E7">
        <w:rPr>
          <w:rFonts w:ascii="Calibri" w:hAnsi="Calibri" w:cs="Calibri"/>
          <w:color w:val="000000"/>
        </w:rPr>
        <w:t xml:space="preserve">as well as the </w:t>
      </w:r>
      <w:r w:rsidR="009356E7" w:rsidRPr="00924103">
        <w:rPr>
          <w:rFonts w:ascii="Calibri" w:hAnsi="Calibri" w:cs="Calibri"/>
          <w:b/>
          <w:bCs/>
          <w:color w:val="000000"/>
        </w:rPr>
        <w:t>current</w:t>
      </w:r>
      <w:r w:rsidR="009356E7" w:rsidRPr="008B4147">
        <w:rPr>
          <w:rFonts w:ascii="Calibri" w:hAnsi="Calibri" w:cs="Calibri"/>
          <w:b/>
          <w:bCs/>
          <w:color w:val="000000"/>
        </w:rPr>
        <w:t xml:space="preserve"> operational plan and the draft operational plan </w:t>
      </w:r>
      <w:r w:rsidR="00176664">
        <w:rPr>
          <w:rFonts w:ascii="Calibri" w:hAnsi="Calibri" w:cs="Calibri"/>
          <w:color w:val="000000"/>
        </w:rPr>
        <w:t xml:space="preserve">that is </w:t>
      </w:r>
      <w:r w:rsidR="009356E7">
        <w:rPr>
          <w:rFonts w:ascii="Calibri" w:hAnsi="Calibri" w:cs="Calibri"/>
          <w:color w:val="000000"/>
        </w:rPr>
        <w:t xml:space="preserve">presented to </w:t>
      </w:r>
      <w:r w:rsidR="009356E7" w:rsidRPr="00580C19">
        <w:rPr>
          <w:rFonts w:ascii="Calibri" w:hAnsi="Calibri" w:cs="Calibri"/>
          <w:color w:val="000000"/>
        </w:rPr>
        <w:t>Council for approval.</w:t>
      </w:r>
      <w:r w:rsidR="009356E7" w:rsidRPr="008B4147">
        <w:rPr>
          <w:rFonts w:ascii="Calibri" w:hAnsi="Calibri" w:cs="Calibri"/>
          <w:color w:val="000000"/>
        </w:rPr>
        <w:t xml:space="preserve"> The rules also contemplate that TDAG will help </w:t>
      </w:r>
      <w:r w:rsidR="009356E7" w:rsidRPr="008B4147">
        <w:rPr>
          <w:rFonts w:ascii="Calibri" w:hAnsi="Calibri" w:cs="Calibri"/>
          <w:b/>
          <w:color w:val="000000"/>
        </w:rPr>
        <w:t>facilitate links</w:t>
      </w:r>
      <w:r w:rsidR="009356E7" w:rsidRPr="008B4147">
        <w:rPr>
          <w:rFonts w:ascii="Calibri" w:hAnsi="Calibri" w:cs="Calibri"/>
          <w:color w:val="000000"/>
        </w:rPr>
        <w:t xml:space="preserve"> to the ITU Strat</w:t>
      </w:r>
      <w:r w:rsidR="009356E7">
        <w:rPr>
          <w:rFonts w:ascii="Calibri" w:hAnsi="Calibri" w:cs="Calibri"/>
          <w:color w:val="000000"/>
        </w:rPr>
        <w:t>egic</w:t>
      </w:r>
      <w:r w:rsidR="009356E7" w:rsidRPr="008B4147">
        <w:rPr>
          <w:rFonts w:ascii="Calibri" w:hAnsi="Calibri" w:cs="Calibri"/>
          <w:color w:val="000000"/>
        </w:rPr>
        <w:t xml:space="preserve"> Plan and the 4-year rolling operational plan, and offer advice on </w:t>
      </w:r>
      <w:r w:rsidR="009356E7" w:rsidRPr="008B4147">
        <w:rPr>
          <w:rFonts w:ascii="Calibri" w:hAnsi="Calibri" w:cs="Calibri"/>
          <w:b/>
          <w:bCs/>
          <w:color w:val="000000"/>
        </w:rPr>
        <w:t>work allocation</w:t>
      </w:r>
      <w:r w:rsidR="009356E7" w:rsidRPr="008B4147">
        <w:rPr>
          <w:rFonts w:ascii="Calibri" w:hAnsi="Calibri" w:cs="Calibri"/>
          <w:color w:val="000000"/>
        </w:rPr>
        <w:t>, </w:t>
      </w:r>
      <w:r w:rsidR="009356E7" w:rsidRPr="008B4147">
        <w:rPr>
          <w:rFonts w:ascii="Calibri" w:hAnsi="Calibri" w:cs="Calibri"/>
          <w:b/>
          <w:bCs/>
          <w:color w:val="000000"/>
        </w:rPr>
        <w:t>ITU-D working methods</w:t>
      </w:r>
      <w:r w:rsidR="009356E7" w:rsidRPr="008B4147">
        <w:rPr>
          <w:rFonts w:ascii="Calibri" w:hAnsi="Calibri" w:cs="Calibri"/>
          <w:color w:val="000000"/>
        </w:rPr>
        <w:t>, strategies and relations with </w:t>
      </w:r>
      <w:r w:rsidR="009356E7" w:rsidRPr="008B4147">
        <w:rPr>
          <w:rFonts w:ascii="Calibri" w:hAnsi="Calibri" w:cs="Calibri"/>
          <w:b/>
          <w:bCs/>
          <w:color w:val="000000"/>
        </w:rPr>
        <w:t>other related bodies</w:t>
      </w:r>
      <w:r w:rsidR="009356E7" w:rsidRPr="008B4147">
        <w:rPr>
          <w:rFonts w:ascii="Calibri" w:hAnsi="Calibri" w:cs="Calibri"/>
          <w:color w:val="000000"/>
        </w:rPr>
        <w:t> inside and outside of the ITU, the effectiveness of </w:t>
      </w:r>
      <w:r w:rsidR="009356E7" w:rsidRPr="008B4147">
        <w:rPr>
          <w:rFonts w:ascii="Calibri" w:hAnsi="Calibri" w:cs="Calibri"/>
          <w:b/>
          <w:bCs/>
          <w:color w:val="000000"/>
        </w:rPr>
        <w:t>study group questions</w:t>
      </w:r>
      <w:r w:rsidR="009356E7">
        <w:rPr>
          <w:rFonts w:ascii="Calibri" w:hAnsi="Calibri" w:cs="Calibri"/>
          <w:color w:val="000000"/>
        </w:rPr>
        <w:t xml:space="preserve"> </w:t>
      </w:r>
      <w:r w:rsidR="009356E7" w:rsidRPr="008B4147">
        <w:rPr>
          <w:rFonts w:ascii="Calibri" w:hAnsi="Calibri" w:cs="Calibri"/>
          <w:color w:val="000000"/>
        </w:rPr>
        <w:t>and </w:t>
      </w:r>
      <w:r w:rsidR="009356E7" w:rsidRPr="008B4147">
        <w:rPr>
          <w:rFonts w:ascii="Calibri" w:hAnsi="Calibri" w:cs="Calibri"/>
          <w:b/>
          <w:bCs/>
          <w:color w:val="000000"/>
        </w:rPr>
        <w:t>implementation of regional actions, initiatives and projects</w:t>
      </w:r>
      <w:r w:rsidR="009356E7" w:rsidRPr="008B4147">
        <w:rPr>
          <w:rFonts w:ascii="Calibri" w:hAnsi="Calibri" w:cs="Calibri"/>
          <w:color w:val="000000"/>
        </w:rPr>
        <w:t>.  </w:t>
      </w:r>
      <w:r w:rsidR="00571DEA">
        <w:t>Consistent with past practice, TDAG 2020 will be called upon to endorse the operational plan that will be presented to Council 2020.</w:t>
      </w:r>
    </w:p>
    <w:p w14:paraId="4A4D09A7" w14:textId="4E2854C1" w:rsidR="004D5900" w:rsidRDefault="00EF0A6C" w:rsidP="00A240E8">
      <w:pPr>
        <w:shd w:val="clear" w:color="auto" w:fill="FFFFFF"/>
        <w:spacing w:after="120"/>
      </w:pPr>
      <w:r>
        <w:t xml:space="preserve">The TDAG Bureau is </w:t>
      </w:r>
      <w:r w:rsidR="002F1B97">
        <w:t>appointed by the W</w:t>
      </w:r>
      <w:r w:rsidR="00E73C60">
        <w:t>orld Telecommunications Development Conference</w:t>
      </w:r>
      <w:r w:rsidR="0046447C">
        <w:rPr>
          <w:rStyle w:val="FootnoteReference"/>
        </w:rPr>
        <w:footnoteReference w:id="1"/>
      </w:r>
      <w:r w:rsidR="0046447C">
        <w:t xml:space="preserve"> </w:t>
      </w:r>
      <w:r w:rsidR="00DC2299">
        <w:t xml:space="preserve">and is </w:t>
      </w:r>
      <w:r>
        <w:t xml:space="preserve">comprised of </w:t>
      </w:r>
      <w:r w:rsidR="00571DEA">
        <w:t xml:space="preserve">the </w:t>
      </w:r>
      <w:r>
        <w:t>Chairs of the ITU-D Study Groups</w:t>
      </w:r>
      <w:r w:rsidR="00571DEA">
        <w:t xml:space="preserve">, </w:t>
      </w:r>
      <w:r>
        <w:t>two Vice Chairs from each of the five regions</w:t>
      </w:r>
      <w:r w:rsidR="006344DC">
        <w:t>, and the TDAG Chai</w:t>
      </w:r>
      <w:r w:rsidR="00F46C84">
        <w:t>r</w:t>
      </w:r>
      <w:r w:rsidR="00F77A87">
        <w:t>.</w:t>
      </w:r>
      <w:r w:rsidR="00571DEA">
        <w:t xml:space="preserve"> </w:t>
      </w:r>
      <w:r w:rsidR="006801DE">
        <w:t>Each Bureau member has an area of interest</w:t>
      </w:r>
      <w:r w:rsidR="00F77A87">
        <w:t xml:space="preserve">, </w:t>
      </w:r>
      <w:r w:rsidR="006801DE">
        <w:t xml:space="preserve">indicated </w:t>
      </w:r>
      <w:r w:rsidR="0036351F" w:rsidRPr="0036351F">
        <w:t>here</w:t>
      </w:r>
      <w:r w:rsidR="00816F9F">
        <w:t>:</w:t>
      </w:r>
      <w:r w:rsidR="0036351F">
        <w:t xml:space="preserve"> </w:t>
      </w:r>
      <w:hyperlink r:id="rId13" w:history="1">
        <w:r w:rsidR="0036351F" w:rsidRPr="00593617">
          <w:rPr>
            <w:rStyle w:val="Hyperlink"/>
          </w:rPr>
          <w:t>https://www.itu.int/en/ITU-D/Conferences/TDAG/Pages/Role-of-TDAG-Chairman-and-Vice-Chairmen.aspx</w:t>
        </w:r>
      </w:hyperlink>
      <w:r w:rsidR="0036351F">
        <w:t>.</w:t>
      </w:r>
      <w:r w:rsidR="00F77A87">
        <w:t xml:space="preserve">  </w:t>
      </w:r>
      <w:r w:rsidR="00DC2299">
        <w:rPr>
          <w:rFonts w:ascii="Calibri" w:hAnsi="Calibri" w:cs="Calibri"/>
          <w:color w:val="000000"/>
        </w:rPr>
        <w:t xml:space="preserve">TDAG </w:t>
      </w:r>
      <w:r w:rsidR="00DC2299" w:rsidRPr="008B4147">
        <w:rPr>
          <w:rFonts w:ascii="Calibri" w:hAnsi="Calibri" w:cs="Calibri"/>
          <w:color w:val="000000"/>
        </w:rPr>
        <w:t xml:space="preserve">Vice Chairs can engage both with membership and the regional and area offices </w:t>
      </w:r>
      <w:r w:rsidR="00176664" w:rsidRPr="008B4147">
        <w:rPr>
          <w:rFonts w:ascii="Calibri" w:hAnsi="Calibri" w:cs="Calibri"/>
          <w:color w:val="000000"/>
        </w:rPr>
        <w:t xml:space="preserve">within their </w:t>
      </w:r>
      <w:r w:rsidR="00176664">
        <w:rPr>
          <w:rFonts w:ascii="Calibri" w:hAnsi="Calibri" w:cs="Calibri"/>
          <w:color w:val="000000"/>
        </w:rPr>
        <w:t xml:space="preserve">respective </w:t>
      </w:r>
      <w:r w:rsidR="00176664" w:rsidRPr="008B4147">
        <w:rPr>
          <w:rFonts w:ascii="Calibri" w:hAnsi="Calibri" w:cs="Calibri"/>
          <w:color w:val="000000"/>
        </w:rPr>
        <w:t xml:space="preserve">regions </w:t>
      </w:r>
      <w:r w:rsidR="00DC2299" w:rsidRPr="008B4147">
        <w:rPr>
          <w:rFonts w:ascii="Calibri" w:hAnsi="Calibri" w:cs="Calibri"/>
          <w:color w:val="000000"/>
        </w:rPr>
        <w:t>to </w:t>
      </w:r>
      <w:r w:rsidR="00DC2299" w:rsidRPr="00381987">
        <w:rPr>
          <w:rFonts w:ascii="Calibri" w:hAnsi="Calibri" w:cs="Calibri"/>
          <w:bCs/>
          <w:color w:val="000000"/>
        </w:rPr>
        <w:t xml:space="preserve">follow progress of the </w:t>
      </w:r>
      <w:r w:rsidR="00571DEA" w:rsidRPr="00381987">
        <w:rPr>
          <w:rFonts w:ascii="Calibri" w:hAnsi="Calibri" w:cs="Calibri"/>
          <w:bCs/>
          <w:color w:val="000000"/>
        </w:rPr>
        <w:t xml:space="preserve">regional </w:t>
      </w:r>
      <w:r w:rsidR="00DC2299" w:rsidRPr="00381987">
        <w:rPr>
          <w:rFonts w:ascii="Calibri" w:hAnsi="Calibri" w:cs="Calibri"/>
          <w:bCs/>
          <w:color w:val="000000"/>
        </w:rPr>
        <w:t>initiative</w:t>
      </w:r>
      <w:r w:rsidR="00DC2299" w:rsidRPr="00381987">
        <w:rPr>
          <w:rFonts w:ascii="Calibri" w:hAnsi="Calibri" w:cs="Calibri"/>
          <w:color w:val="000000"/>
        </w:rPr>
        <w:t>s.</w:t>
      </w:r>
      <w:r w:rsidR="00DC2299">
        <w:rPr>
          <w:rFonts w:ascii="Calibri" w:hAnsi="Calibri" w:cs="Calibri"/>
          <w:color w:val="000000"/>
        </w:rPr>
        <w:t xml:space="preserve"> </w:t>
      </w:r>
      <w:r w:rsidR="00DC2299">
        <w:t>Resolution 208 (Rev</w:t>
      </w:r>
      <w:r w:rsidR="00176664">
        <w:t>.</w:t>
      </w:r>
      <w:r w:rsidR="00DC2299">
        <w:t xml:space="preserve"> Dubai 2018) </w:t>
      </w:r>
      <w:r w:rsidR="00257BC7">
        <w:t xml:space="preserve">of the Plenipotentiary conference </w:t>
      </w:r>
      <w:r w:rsidR="00DC2299">
        <w:t xml:space="preserve">further encourages Vice Chairs to </w:t>
      </w:r>
      <w:r w:rsidR="00257BC7">
        <w:t>“</w:t>
      </w:r>
      <w:r w:rsidR="00DC2299">
        <w:t xml:space="preserve">assume a leadership role in activities in order to ensure equitable distribution of the tasks and achieve greater involvement of Vice Chairs in the management </w:t>
      </w:r>
      <w:r w:rsidR="00DC2299" w:rsidRPr="00176664">
        <w:t>and work</w:t>
      </w:r>
      <w:r w:rsidR="00176664" w:rsidRPr="00176664">
        <w:t xml:space="preserve"> of advisory </w:t>
      </w:r>
      <w:r w:rsidR="00176664">
        <w:t>[</w:t>
      </w:r>
      <w:r w:rsidR="00176664" w:rsidRPr="00176664">
        <w:t>and</w:t>
      </w:r>
      <w:r w:rsidR="00176664">
        <w:t>]</w:t>
      </w:r>
      <w:r w:rsidR="00176664" w:rsidRPr="00176664">
        <w:t xml:space="preserve"> study group</w:t>
      </w:r>
      <w:r w:rsidR="00176664">
        <w:t>s.</w:t>
      </w:r>
      <w:r w:rsidR="00DC2299" w:rsidRPr="00176664">
        <w:t>”</w:t>
      </w:r>
      <w:r w:rsidR="00DC2299">
        <w:t xml:space="preserve">  </w:t>
      </w:r>
      <w:r w:rsidR="00571DEA">
        <w:t xml:space="preserve">I am fortunate to serve with </w:t>
      </w:r>
      <w:r w:rsidR="00571DEA" w:rsidRPr="00BF7E23">
        <w:t>the following Bureau members:</w:t>
      </w:r>
      <w:r w:rsidR="00571DEA">
        <w:t xml:space="preserve"> </w:t>
      </w:r>
    </w:p>
    <w:p w14:paraId="7EA22051" w14:textId="14019A8E" w:rsidR="00DC2299" w:rsidRPr="00BF7E23" w:rsidRDefault="00DF174A" w:rsidP="00A240E8">
      <w:pPr>
        <w:tabs>
          <w:tab w:val="clear" w:pos="794"/>
          <w:tab w:val="clear" w:pos="1191"/>
          <w:tab w:val="clear" w:pos="1588"/>
          <w:tab w:val="clear" w:pos="1985"/>
        </w:tabs>
        <w:overflowPunct/>
        <w:autoSpaceDE/>
        <w:autoSpaceDN/>
        <w:adjustRightInd/>
        <w:spacing w:before="40" w:after="40"/>
        <w:ind w:left="720"/>
        <w:textAlignment w:val="auto"/>
        <w:rPr>
          <w:rFonts w:cstheme="minorHAnsi"/>
          <w:szCs w:val="24"/>
          <w:bdr w:val="none" w:sz="0" w:space="0" w:color="auto" w:frame="1"/>
        </w:rPr>
      </w:pPr>
      <w:r w:rsidRPr="00BF7E23">
        <w:rPr>
          <w:rFonts w:cstheme="minorHAnsi"/>
          <w:bCs/>
          <w:szCs w:val="24"/>
          <w:bdr w:val="none" w:sz="0" w:space="0" w:color="auto" w:frame="1"/>
        </w:rPr>
        <w:t xml:space="preserve">Ms Regina Fleur </w:t>
      </w:r>
      <w:proofErr w:type="spellStart"/>
      <w:r w:rsidRPr="00BF7E23">
        <w:rPr>
          <w:rFonts w:cstheme="minorHAnsi"/>
          <w:bCs/>
          <w:szCs w:val="24"/>
          <w:bdr w:val="none" w:sz="0" w:space="0" w:color="auto" w:frame="1"/>
        </w:rPr>
        <w:t>Assoumou</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Bessou</w:t>
      </w:r>
      <w:proofErr w:type="spellEnd"/>
      <w:r w:rsidR="004D5900" w:rsidRPr="00BF7E23">
        <w:rPr>
          <w:rFonts w:cstheme="minorHAnsi"/>
          <w:szCs w:val="24"/>
          <w:bdr w:val="none" w:sz="0" w:space="0" w:color="auto" w:frame="1"/>
        </w:rPr>
        <w:t xml:space="preserve">, </w:t>
      </w:r>
      <w:r w:rsidR="004D5900" w:rsidRPr="00BF7E23">
        <w:rPr>
          <w:rFonts w:cstheme="minorHAnsi"/>
          <w:b/>
          <w:szCs w:val="24"/>
          <w:bdr w:val="none" w:sz="0" w:space="0" w:color="auto" w:frame="1"/>
        </w:rPr>
        <w:t>Cote d’Ivoire</w:t>
      </w:r>
      <w:r w:rsidR="004D5900" w:rsidRPr="00BF7E23">
        <w:rPr>
          <w:rFonts w:cstheme="minorHAnsi"/>
          <w:szCs w:val="24"/>
          <w:bdr w:val="none" w:sz="0" w:space="0" w:color="auto" w:frame="1"/>
        </w:rPr>
        <w:t xml:space="preserve"> </w:t>
      </w:r>
      <w:r w:rsidR="009F0D3C">
        <w:rPr>
          <w:rFonts w:cstheme="minorHAnsi"/>
          <w:szCs w:val="24"/>
          <w:bdr w:val="none" w:sz="0" w:space="0" w:color="auto" w:frame="1"/>
        </w:rPr>
        <w:t>(Chair, Study Group 1)</w:t>
      </w:r>
    </w:p>
    <w:p w14:paraId="37CD735E" w14:textId="75EB7DA7" w:rsidR="00DF174A" w:rsidRPr="00BF7E23" w:rsidRDefault="00DF174A" w:rsidP="00A240E8">
      <w:pPr>
        <w:tabs>
          <w:tab w:val="clear" w:pos="794"/>
          <w:tab w:val="clear" w:pos="1191"/>
          <w:tab w:val="clear" w:pos="1588"/>
          <w:tab w:val="clear" w:pos="1985"/>
        </w:tabs>
        <w:overflowPunct/>
        <w:autoSpaceDE/>
        <w:autoSpaceDN/>
        <w:adjustRightInd/>
        <w:spacing w:before="40" w:after="40"/>
        <w:ind w:left="720"/>
        <w:textAlignment w:val="auto"/>
        <w:rPr>
          <w:rFonts w:cstheme="minorHAnsi"/>
          <w:szCs w:val="24"/>
          <w:bdr w:val="none" w:sz="0" w:space="0" w:color="auto" w:frame="1"/>
        </w:rPr>
      </w:pPr>
      <w:r w:rsidRPr="00BF7E23">
        <w:rPr>
          <w:rFonts w:cstheme="minorHAnsi"/>
          <w:bCs/>
          <w:szCs w:val="24"/>
          <w:bdr w:val="none" w:sz="0" w:space="0" w:color="auto" w:frame="1"/>
        </w:rPr>
        <w:t>Mr Ahmad Reza Sharafat</w:t>
      </w:r>
      <w:r w:rsidR="004D5900" w:rsidRPr="00BF7E23">
        <w:rPr>
          <w:rFonts w:cstheme="minorHAnsi"/>
          <w:bCs/>
          <w:szCs w:val="24"/>
          <w:bdr w:val="none" w:sz="0" w:space="0" w:color="auto" w:frame="1"/>
        </w:rPr>
        <w:t xml:space="preserve">, </w:t>
      </w:r>
      <w:r w:rsidR="004D5900" w:rsidRPr="00BF7E23">
        <w:rPr>
          <w:rFonts w:cstheme="minorHAnsi"/>
          <w:b/>
          <w:bCs/>
          <w:szCs w:val="24"/>
          <w:bdr w:val="none" w:sz="0" w:space="0" w:color="auto" w:frame="1"/>
        </w:rPr>
        <w:t xml:space="preserve">Iran (Islamic </w:t>
      </w:r>
      <w:proofErr w:type="spellStart"/>
      <w:r w:rsidR="004D5900" w:rsidRPr="00BF7E23">
        <w:rPr>
          <w:rFonts w:cstheme="minorHAnsi"/>
          <w:b/>
          <w:bCs/>
          <w:szCs w:val="24"/>
          <w:bdr w:val="none" w:sz="0" w:space="0" w:color="auto" w:frame="1"/>
        </w:rPr>
        <w:t>Repubic</w:t>
      </w:r>
      <w:proofErr w:type="spellEnd"/>
      <w:r w:rsidR="004D5900" w:rsidRPr="00BF7E23">
        <w:rPr>
          <w:rFonts w:cstheme="minorHAnsi"/>
          <w:b/>
          <w:bCs/>
          <w:szCs w:val="24"/>
          <w:bdr w:val="none" w:sz="0" w:space="0" w:color="auto" w:frame="1"/>
        </w:rPr>
        <w:t xml:space="preserve"> of</w:t>
      </w:r>
      <w:r w:rsidR="004D5900" w:rsidRPr="00BF7E23">
        <w:rPr>
          <w:rFonts w:cstheme="minorHAnsi"/>
          <w:b/>
          <w:szCs w:val="24"/>
          <w:bdr w:val="none" w:sz="0" w:space="0" w:color="auto" w:frame="1"/>
        </w:rPr>
        <w:t>)</w:t>
      </w:r>
      <w:r w:rsidR="009F0D3C">
        <w:rPr>
          <w:rFonts w:cstheme="minorHAnsi"/>
          <w:b/>
          <w:szCs w:val="24"/>
          <w:bdr w:val="none" w:sz="0" w:space="0" w:color="auto" w:frame="1"/>
        </w:rPr>
        <w:t xml:space="preserve"> </w:t>
      </w:r>
      <w:r w:rsidR="009F0D3C" w:rsidRPr="009F0D3C">
        <w:rPr>
          <w:rFonts w:cstheme="minorHAnsi"/>
          <w:szCs w:val="24"/>
          <w:bdr w:val="none" w:sz="0" w:space="0" w:color="auto" w:frame="1"/>
        </w:rPr>
        <w:t>(Chair, Study Group 2)</w:t>
      </w:r>
    </w:p>
    <w:p w14:paraId="10189A2D" w14:textId="339550E4" w:rsidR="00DF174A" w:rsidRPr="00BF7E23" w:rsidRDefault="00DF174A" w:rsidP="00A240E8">
      <w:pPr>
        <w:tabs>
          <w:tab w:val="clear" w:pos="794"/>
          <w:tab w:val="clear" w:pos="1191"/>
          <w:tab w:val="clear" w:pos="1588"/>
          <w:tab w:val="clear" w:pos="1985"/>
        </w:tabs>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Mr Christopher </w:t>
      </w:r>
      <w:proofErr w:type="spellStart"/>
      <w:r w:rsidRPr="00BF7E23">
        <w:rPr>
          <w:rFonts w:cstheme="minorHAnsi"/>
          <w:bCs/>
          <w:szCs w:val="24"/>
          <w:bdr w:val="none" w:sz="0" w:space="0" w:color="auto" w:frame="1"/>
        </w:rPr>
        <w:t>Kipkoech</w:t>
      </w:r>
      <w:proofErr w:type="spellEnd"/>
      <w:r w:rsidRPr="00BF7E23">
        <w:rPr>
          <w:rFonts w:cstheme="minorHAnsi"/>
          <w:bCs/>
          <w:szCs w:val="24"/>
          <w:bdr w:val="none" w:sz="0" w:space="0" w:color="auto" w:frame="1"/>
        </w:rPr>
        <w:t xml:space="preserve"> Kemei</w:t>
      </w:r>
      <w:r w:rsidR="004D5900" w:rsidRPr="00BF7E23">
        <w:rPr>
          <w:rFonts w:cstheme="minorHAnsi"/>
          <w:bCs/>
          <w:szCs w:val="24"/>
          <w:bdr w:val="none" w:sz="0" w:space="0" w:color="auto" w:frame="1"/>
        </w:rPr>
        <w:t xml:space="preserve">, </w:t>
      </w:r>
      <w:r w:rsidR="004D5900" w:rsidRPr="00BF7E23">
        <w:rPr>
          <w:rFonts w:cstheme="minorHAnsi"/>
          <w:b/>
          <w:bCs/>
          <w:szCs w:val="24"/>
          <w:bdr w:val="none" w:sz="0" w:space="0" w:color="auto" w:frame="1"/>
        </w:rPr>
        <w:t>Kenya</w:t>
      </w:r>
      <w:r w:rsidRPr="00BF7E23">
        <w:rPr>
          <w:rFonts w:cstheme="minorHAnsi"/>
          <w:bCs/>
          <w:szCs w:val="24"/>
          <w:bdr w:val="none" w:sz="0" w:space="0" w:color="auto" w:frame="1"/>
        </w:rPr>
        <w:t> </w:t>
      </w:r>
    </w:p>
    <w:p w14:paraId="26E059B9" w14:textId="483A6F02" w:rsidR="00DF174A" w:rsidRPr="00BF7E23" w:rsidRDefault="00DF174A" w:rsidP="00A240E8">
      <w:pPr>
        <w:tabs>
          <w:tab w:val="clear" w:pos="794"/>
          <w:tab w:val="clear" w:pos="1191"/>
          <w:tab w:val="clear" w:pos="1588"/>
          <w:tab w:val="clear" w:pos="1985"/>
        </w:tabs>
        <w:overflowPunct/>
        <w:autoSpaceDE/>
        <w:autoSpaceDN/>
        <w:adjustRightInd/>
        <w:spacing w:before="40" w:after="40"/>
        <w:ind w:left="720"/>
        <w:textAlignment w:val="auto"/>
        <w:rPr>
          <w:rFonts w:cstheme="minorHAnsi"/>
          <w:szCs w:val="24"/>
          <w:bdr w:val="none" w:sz="0" w:space="0" w:color="auto" w:frame="1"/>
        </w:rPr>
      </w:pPr>
      <w:r w:rsidRPr="00BF7E23">
        <w:rPr>
          <w:rFonts w:cstheme="minorHAnsi"/>
          <w:bCs/>
          <w:szCs w:val="24"/>
          <w:bdr w:val="none" w:sz="0" w:space="0" w:color="auto" w:frame="1"/>
        </w:rPr>
        <w:t xml:space="preserve">Mr </w:t>
      </w:r>
      <w:proofErr w:type="spellStart"/>
      <w:r w:rsidRPr="00BF7E23">
        <w:rPr>
          <w:rFonts w:cstheme="minorHAnsi"/>
          <w:bCs/>
          <w:szCs w:val="24"/>
          <w:bdr w:val="none" w:sz="0" w:space="0" w:color="auto" w:frame="1"/>
        </w:rPr>
        <w:t>Abdulkarim</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Ayopo</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Oloyede</w:t>
      </w:r>
      <w:proofErr w:type="spellEnd"/>
      <w:r w:rsidR="004D5900" w:rsidRPr="00BF7E23">
        <w:rPr>
          <w:rFonts w:cstheme="minorHAnsi"/>
          <w:bCs/>
          <w:szCs w:val="24"/>
          <w:bdr w:val="none" w:sz="0" w:space="0" w:color="auto" w:frame="1"/>
        </w:rPr>
        <w:t xml:space="preserve">, </w:t>
      </w:r>
      <w:r w:rsidR="004D5900" w:rsidRPr="00BF7E23">
        <w:rPr>
          <w:rFonts w:cstheme="minorHAnsi"/>
          <w:b/>
          <w:bCs/>
          <w:szCs w:val="24"/>
          <w:bdr w:val="none" w:sz="0" w:space="0" w:color="auto" w:frame="1"/>
        </w:rPr>
        <w:t>Nigeria</w:t>
      </w:r>
      <w:r w:rsidRPr="00BF7E23">
        <w:rPr>
          <w:rFonts w:cstheme="minorHAnsi"/>
          <w:b/>
          <w:szCs w:val="24"/>
          <w:bdr w:val="none" w:sz="0" w:space="0" w:color="auto" w:frame="1"/>
        </w:rPr>
        <w:t> </w:t>
      </w:r>
    </w:p>
    <w:p w14:paraId="2E204DCC" w14:textId="214D53AA" w:rsidR="00DF174A" w:rsidRPr="00BF7E23" w:rsidRDefault="00DF174A" w:rsidP="00A240E8">
      <w:pPr>
        <w:tabs>
          <w:tab w:val="clear" w:pos="794"/>
          <w:tab w:val="clear" w:pos="1191"/>
          <w:tab w:val="clear" w:pos="1588"/>
          <w:tab w:val="clear" w:pos="1985"/>
        </w:tabs>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Ms </w:t>
      </w:r>
      <w:proofErr w:type="spellStart"/>
      <w:r w:rsidRPr="00BF7E23">
        <w:rPr>
          <w:rFonts w:cstheme="minorHAnsi"/>
          <w:bCs/>
          <w:szCs w:val="24"/>
          <w:bdr w:val="none" w:sz="0" w:space="0" w:color="auto" w:frame="1"/>
        </w:rPr>
        <w:t>Amparo</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Arango</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Echeverri</w:t>
      </w:r>
      <w:proofErr w:type="spellEnd"/>
      <w:r w:rsidR="004D5900" w:rsidRPr="00BF7E23">
        <w:rPr>
          <w:rFonts w:cstheme="minorHAnsi"/>
          <w:bCs/>
          <w:szCs w:val="24"/>
          <w:bdr w:val="none" w:sz="0" w:space="0" w:color="auto" w:frame="1"/>
        </w:rPr>
        <w:t xml:space="preserve">, </w:t>
      </w:r>
      <w:r w:rsidR="004D5900" w:rsidRPr="00BF7E23">
        <w:rPr>
          <w:rFonts w:cstheme="minorHAnsi"/>
          <w:b/>
          <w:bCs/>
          <w:szCs w:val="24"/>
          <w:bdr w:val="none" w:sz="0" w:space="0" w:color="auto" w:frame="1"/>
        </w:rPr>
        <w:t>Dominican Republic</w:t>
      </w:r>
    </w:p>
    <w:p w14:paraId="2EE22B97" w14:textId="293914CD" w:rsidR="00DF174A" w:rsidRPr="00BF7E23" w:rsidRDefault="00DF174A" w:rsidP="00A240E8">
      <w:pPr>
        <w:tabs>
          <w:tab w:val="clear" w:pos="794"/>
          <w:tab w:val="clear" w:pos="1191"/>
          <w:tab w:val="clear" w:pos="1588"/>
          <w:tab w:val="clear" w:pos="1985"/>
        </w:tabs>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lastRenderedPageBreak/>
        <w:t>Mr Al-</w:t>
      </w:r>
      <w:proofErr w:type="spellStart"/>
      <w:r w:rsidRPr="00BF7E23">
        <w:rPr>
          <w:rFonts w:cstheme="minorHAnsi"/>
          <w:bCs/>
          <w:szCs w:val="24"/>
          <w:bdr w:val="none" w:sz="0" w:space="0" w:color="auto" w:frame="1"/>
        </w:rPr>
        <w:t>ansari</w:t>
      </w:r>
      <w:proofErr w:type="spellEnd"/>
      <w:r w:rsidRPr="00BF7E23">
        <w:rPr>
          <w:rFonts w:cstheme="minorHAnsi"/>
          <w:bCs/>
          <w:szCs w:val="24"/>
          <w:bdr w:val="none" w:sz="0" w:space="0" w:color="auto" w:frame="1"/>
        </w:rPr>
        <w:t> </w:t>
      </w:r>
      <w:proofErr w:type="spellStart"/>
      <w:r w:rsidRPr="00BF7E23">
        <w:rPr>
          <w:rFonts w:cstheme="minorHAnsi"/>
          <w:bCs/>
          <w:szCs w:val="24"/>
          <w:bdr w:val="none" w:sz="0" w:space="0" w:color="auto" w:frame="1"/>
        </w:rPr>
        <w:t>Almashakbeh</w:t>
      </w:r>
      <w:proofErr w:type="spellEnd"/>
      <w:r w:rsidR="004D5900" w:rsidRPr="00BF7E23">
        <w:rPr>
          <w:rFonts w:cstheme="minorHAnsi"/>
          <w:bCs/>
          <w:szCs w:val="24"/>
          <w:bdr w:val="none" w:sz="0" w:space="0" w:color="auto" w:frame="1"/>
        </w:rPr>
        <w:t xml:space="preserve">, </w:t>
      </w:r>
      <w:r w:rsidR="004D5900" w:rsidRPr="00BF7E23">
        <w:rPr>
          <w:rFonts w:cstheme="minorHAnsi"/>
          <w:b/>
          <w:bCs/>
          <w:szCs w:val="24"/>
          <w:bdr w:val="none" w:sz="0" w:space="0" w:color="auto" w:frame="1"/>
        </w:rPr>
        <w:t>Jordan</w:t>
      </w:r>
    </w:p>
    <w:p w14:paraId="63B4E686" w14:textId="0BAF5207" w:rsidR="00DF174A" w:rsidRPr="00BF7E23" w:rsidRDefault="00DF174A" w:rsidP="00A240E8">
      <w:pPr>
        <w:tabs>
          <w:tab w:val="clear" w:pos="794"/>
          <w:tab w:val="clear" w:pos="1191"/>
          <w:tab w:val="clear" w:pos="1588"/>
          <w:tab w:val="clear" w:pos="1985"/>
        </w:tabs>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Mr Tariq H </w:t>
      </w:r>
      <w:proofErr w:type="spellStart"/>
      <w:r w:rsidRPr="00BF7E23">
        <w:rPr>
          <w:rFonts w:cstheme="minorHAnsi"/>
          <w:bCs/>
          <w:szCs w:val="24"/>
          <w:bdr w:val="none" w:sz="0" w:space="0" w:color="auto" w:frame="1"/>
        </w:rPr>
        <w:t>Alamri</w:t>
      </w:r>
      <w:proofErr w:type="spellEnd"/>
      <w:r w:rsidR="004D5900" w:rsidRPr="00BF7E23">
        <w:rPr>
          <w:rFonts w:cstheme="minorHAnsi"/>
          <w:bCs/>
          <w:szCs w:val="24"/>
          <w:bdr w:val="none" w:sz="0" w:space="0" w:color="auto" w:frame="1"/>
        </w:rPr>
        <w:t xml:space="preserve">, </w:t>
      </w:r>
      <w:r w:rsidR="004D5900" w:rsidRPr="00BF7E23">
        <w:rPr>
          <w:rFonts w:cstheme="minorHAnsi"/>
          <w:b/>
          <w:bCs/>
          <w:szCs w:val="24"/>
          <w:bdr w:val="none" w:sz="0" w:space="0" w:color="auto" w:frame="1"/>
        </w:rPr>
        <w:t>Saudi Arabia</w:t>
      </w:r>
    </w:p>
    <w:p w14:paraId="37D6ECB0" w14:textId="0153ED3A" w:rsidR="00DF174A" w:rsidRPr="00BF7E23" w:rsidRDefault="00DF174A" w:rsidP="00A240E8">
      <w:pPr>
        <w:tabs>
          <w:tab w:val="clear" w:pos="794"/>
          <w:tab w:val="clear" w:pos="1191"/>
          <w:tab w:val="clear" w:pos="1588"/>
          <w:tab w:val="clear" w:pos="1985"/>
        </w:tabs>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Mr Kishore </w:t>
      </w:r>
      <w:proofErr w:type="spellStart"/>
      <w:r w:rsidRPr="00BF7E23">
        <w:rPr>
          <w:rFonts w:cstheme="minorHAnsi"/>
          <w:bCs/>
          <w:szCs w:val="24"/>
          <w:bdr w:val="none" w:sz="0" w:space="0" w:color="auto" w:frame="1"/>
        </w:rPr>
        <w:t>Babu</w:t>
      </w:r>
      <w:proofErr w:type="spellEnd"/>
      <w:r w:rsidRPr="00BF7E23">
        <w:rPr>
          <w:rFonts w:cstheme="minorHAnsi"/>
          <w:bCs/>
          <w:szCs w:val="24"/>
          <w:bdr w:val="none" w:sz="0" w:space="0" w:color="auto" w:frame="1"/>
        </w:rPr>
        <w:t xml:space="preserve"> GSC </w:t>
      </w:r>
      <w:proofErr w:type="spellStart"/>
      <w:r w:rsidRPr="00BF7E23">
        <w:rPr>
          <w:rFonts w:cstheme="minorHAnsi"/>
          <w:bCs/>
          <w:szCs w:val="24"/>
          <w:bdr w:val="none" w:sz="0" w:space="0" w:color="auto" w:frame="1"/>
        </w:rPr>
        <w:t>Yerraballa</w:t>
      </w:r>
      <w:proofErr w:type="spellEnd"/>
      <w:r w:rsidR="004D5900" w:rsidRPr="00BF7E23">
        <w:rPr>
          <w:rFonts w:cstheme="minorHAnsi"/>
          <w:bCs/>
          <w:szCs w:val="24"/>
          <w:bdr w:val="none" w:sz="0" w:space="0" w:color="auto" w:frame="1"/>
        </w:rPr>
        <w:t xml:space="preserve">, </w:t>
      </w:r>
      <w:r w:rsidR="004D5900" w:rsidRPr="00BF7E23">
        <w:rPr>
          <w:rFonts w:cstheme="minorHAnsi"/>
          <w:b/>
          <w:bCs/>
          <w:szCs w:val="24"/>
          <w:bdr w:val="none" w:sz="0" w:space="0" w:color="auto" w:frame="1"/>
        </w:rPr>
        <w:t>India</w:t>
      </w:r>
    </w:p>
    <w:p w14:paraId="7408B228" w14:textId="1D82DC91" w:rsidR="00DF174A" w:rsidRPr="00BF7E23" w:rsidRDefault="004D5900" w:rsidP="00A240E8">
      <w:pPr>
        <w:tabs>
          <w:tab w:val="clear" w:pos="794"/>
          <w:tab w:val="clear" w:pos="1191"/>
          <w:tab w:val="clear" w:pos="1588"/>
          <w:tab w:val="clear" w:pos="1985"/>
        </w:tabs>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Mr Nguyen </w:t>
      </w:r>
      <w:proofErr w:type="spellStart"/>
      <w:r w:rsidRPr="00BF7E23">
        <w:rPr>
          <w:rFonts w:cstheme="minorHAnsi"/>
          <w:bCs/>
          <w:szCs w:val="24"/>
          <w:bdr w:val="none" w:sz="0" w:space="0" w:color="auto" w:frame="1"/>
        </w:rPr>
        <w:t>Quy</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Quyen</w:t>
      </w:r>
      <w:proofErr w:type="spellEnd"/>
      <w:r w:rsidRPr="00BF7E23">
        <w:rPr>
          <w:rFonts w:cstheme="minorHAnsi"/>
          <w:bCs/>
          <w:szCs w:val="24"/>
          <w:bdr w:val="none" w:sz="0" w:space="0" w:color="auto" w:frame="1"/>
        </w:rPr>
        <w:t xml:space="preserve">, </w:t>
      </w:r>
      <w:r w:rsidRPr="00BF7E23">
        <w:rPr>
          <w:rFonts w:cstheme="minorHAnsi"/>
          <w:b/>
          <w:bCs/>
          <w:szCs w:val="24"/>
          <w:bdr w:val="none" w:sz="0" w:space="0" w:color="auto" w:frame="1"/>
        </w:rPr>
        <w:t>Viet Nam</w:t>
      </w:r>
    </w:p>
    <w:p w14:paraId="700CD4CE" w14:textId="095B35EB" w:rsidR="004D5900" w:rsidRPr="00BF7E23" w:rsidRDefault="004D5900" w:rsidP="00A240E8">
      <w:pPr>
        <w:tabs>
          <w:tab w:val="clear" w:pos="794"/>
          <w:tab w:val="clear" w:pos="1191"/>
          <w:tab w:val="clear" w:pos="1588"/>
          <w:tab w:val="clear" w:pos="1985"/>
        </w:tabs>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Mr </w:t>
      </w:r>
      <w:proofErr w:type="spellStart"/>
      <w:r w:rsidRPr="00BF7E23">
        <w:rPr>
          <w:rFonts w:cstheme="minorHAnsi"/>
          <w:bCs/>
          <w:szCs w:val="24"/>
          <w:bdr w:val="none" w:sz="0" w:space="0" w:color="auto" w:frame="1"/>
        </w:rPr>
        <w:t>Arseny</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Plossky</w:t>
      </w:r>
      <w:proofErr w:type="spellEnd"/>
      <w:r w:rsidRPr="00BF7E23">
        <w:rPr>
          <w:rFonts w:cstheme="minorHAnsi"/>
          <w:bCs/>
          <w:szCs w:val="24"/>
          <w:bdr w:val="none" w:sz="0" w:space="0" w:color="auto" w:frame="1"/>
        </w:rPr>
        <w:t xml:space="preserve">, </w:t>
      </w:r>
      <w:r w:rsidRPr="00BF7E23">
        <w:rPr>
          <w:rFonts w:cstheme="minorHAnsi"/>
          <w:b/>
          <w:bCs/>
          <w:szCs w:val="24"/>
          <w:bdr w:val="none" w:sz="0" w:space="0" w:color="auto" w:frame="1"/>
        </w:rPr>
        <w:t>Russian Federation</w:t>
      </w:r>
    </w:p>
    <w:p w14:paraId="76D87CF5" w14:textId="14505620" w:rsidR="004D5900" w:rsidRPr="00BF7E23" w:rsidRDefault="004D5900" w:rsidP="00A240E8">
      <w:pPr>
        <w:tabs>
          <w:tab w:val="clear" w:pos="794"/>
          <w:tab w:val="clear" w:pos="1191"/>
          <w:tab w:val="clear" w:pos="1588"/>
          <w:tab w:val="clear" w:pos="1985"/>
        </w:tabs>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Ms </w:t>
      </w:r>
      <w:proofErr w:type="spellStart"/>
      <w:r w:rsidRPr="00BF7E23">
        <w:rPr>
          <w:rFonts w:cstheme="minorHAnsi"/>
          <w:bCs/>
          <w:szCs w:val="24"/>
          <w:bdr w:val="none" w:sz="0" w:space="0" w:color="auto" w:frame="1"/>
        </w:rPr>
        <w:t>Aichurok</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Maralbek</w:t>
      </w:r>
      <w:proofErr w:type="spellEnd"/>
      <w:r w:rsidRPr="00BF7E23">
        <w:rPr>
          <w:rFonts w:cstheme="minorHAnsi"/>
          <w:bCs/>
          <w:szCs w:val="24"/>
          <w:bdr w:val="none" w:sz="0" w:space="0" w:color="auto" w:frame="1"/>
        </w:rPr>
        <w:t xml:space="preserve"> </w:t>
      </w:r>
      <w:proofErr w:type="spellStart"/>
      <w:r w:rsidRPr="00BF7E23">
        <w:rPr>
          <w:rFonts w:cstheme="minorHAnsi"/>
          <w:bCs/>
          <w:szCs w:val="24"/>
          <w:bdr w:val="none" w:sz="0" w:space="0" w:color="auto" w:frame="1"/>
        </w:rPr>
        <w:t>Kyzy</w:t>
      </w:r>
      <w:proofErr w:type="spellEnd"/>
      <w:r w:rsidRPr="00BF7E23">
        <w:rPr>
          <w:rFonts w:cstheme="minorHAnsi"/>
          <w:bCs/>
          <w:szCs w:val="24"/>
          <w:bdr w:val="none" w:sz="0" w:space="0" w:color="auto" w:frame="1"/>
        </w:rPr>
        <w:t xml:space="preserve">, </w:t>
      </w:r>
      <w:proofErr w:type="spellStart"/>
      <w:r w:rsidRPr="00BF7E23">
        <w:rPr>
          <w:rFonts w:cstheme="minorHAnsi"/>
          <w:b/>
          <w:bCs/>
          <w:szCs w:val="24"/>
          <w:bdr w:val="none" w:sz="0" w:space="0" w:color="auto" w:frame="1"/>
        </w:rPr>
        <w:t>Krgyz</w:t>
      </w:r>
      <w:proofErr w:type="spellEnd"/>
      <w:r w:rsidRPr="00BF7E23">
        <w:rPr>
          <w:rFonts w:cstheme="minorHAnsi"/>
          <w:b/>
          <w:bCs/>
          <w:szCs w:val="24"/>
          <w:bdr w:val="none" w:sz="0" w:space="0" w:color="auto" w:frame="1"/>
        </w:rPr>
        <w:t xml:space="preserve"> Republic</w:t>
      </w:r>
    </w:p>
    <w:p w14:paraId="600F4209" w14:textId="1800C96E" w:rsidR="004D5900" w:rsidRPr="00BF7E23" w:rsidRDefault="004D5900" w:rsidP="00A240E8">
      <w:pPr>
        <w:tabs>
          <w:tab w:val="clear" w:pos="794"/>
          <w:tab w:val="clear" w:pos="1191"/>
          <w:tab w:val="clear" w:pos="1588"/>
          <w:tab w:val="clear" w:pos="1985"/>
        </w:tabs>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Ms Blanca Gonzalez, </w:t>
      </w:r>
      <w:r w:rsidRPr="00BF7E23">
        <w:rPr>
          <w:rFonts w:cstheme="minorHAnsi"/>
          <w:b/>
          <w:bCs/>
          <w:szCs w:val="24"/>
          <w:bdr w:val="none" w:sz="0" w:space="0" w:color="auto" w:frame="1"/>
        </w:rPr>
        <w:t>Spain</w:t>
      </w:r>
    </w:p>
    <w:p w14:paraId="5D976470" w14:textId="2FE6B207" w:rsidR="00257BC7" w:rsidRPr="002C6B66" w:rsidRDefault="004D5900" w:rsidP="00A240E8">
      <w:pPr>
        <w:tabs>
          <w:tab w:val="clear" w:pos="794"/>
          <w:tab w:val="clear" w:pos="1191"/>
          <w:tab w:val="clear" w:pos="1588"/>
          <w:tab w:val="clear" w:pos="1985"/>
        </w:tabs>
        <w:overflowPunct/>
        <w:autoSpaceDE/>
        <w:autoSpaceDN/>
        <w:adjustRightInd/>
        <w:spacing w:before="40" w:after="40"/>
        <w:ind w:left="720"/>
        <w:textAlignment w:val="auto"/>
        <w:rPr>
          <w:rFonts w:cstheme="minorHAnsi"/>
          <w:szCs w:val="24"/>
        </w:rPr>
      </w:pPr>
      <w:r w:rsidRPr="00BF7E23">
        <w:rPr>
          <w:rFonts w:cstheme="minorHAnsi"/>
          <w:bCs/>
          <w:szCs w:val="24"/>
          <w:bdr w:val="none" w:sz="0" w:space="0" w:color="auto" w:frame="1"/>
        </w:rPr>
        <w:t xml:space="preserve">Mr Wim Rullens, </w:t>
      </w:r>
      <w:r w:rsidRPr="00BF7E23">
        <w:rPr>
          <w:rFonts w:cstheme="minorHAnsi"/>
          <w:b/>
          <w:bCs/>
          <w:szCs w:val="24"/>
          <w:bdr w:val="none" w:sz="0" w:space="0" w:color="auto" w:frame="1"/>
        </w:rPr>
        <w:t>Netherlands</w:t>
      </w:r>
    </w:p>
    <w:p w14:paraId="7B202177" w14:textId="6D97C009" w:rsidR="00257BC7" w:rsidRPr="00A240E8" w:rsidRDefault="00257BC7" w:rsidP="00402ABC">
      <w:pPr>
        <w:keepNext/>
        <w:tabs>
          <w:tab w:val="clear" w:pos="794"/>
          <w:tab w:val="clear" w:pos="1191"/>
          <w:tab w:val="clear" w:pos="1588"/>
          <w:tab w:val="clear" w:pos="1985"/>
        </w:tabs>
        <w:overflowPunct/>
        <w:autoSpaceDE/>
        <w:autoSpaceDN/>
        <w:adjustRightInd/>
        <w:spacing w:after="120"/>
        <w:rPr>
          <w:rFonts w:cstheme="minorHAnsi"/>
          <w:b/>
        </w:rPr>
      </w:pPr>
      <w:r w:rsidRPr="00A240E8">
        <w:rPr>
          <w:rFonts w:cstheme="minorHAnsi"/>
          <w:b/>
        </w:rPr>
        <w:t>TDAG Web dialogues on WTDC reform</w:t>
      </w:r>
    </w:p>
    <w:p w14:paraId="25B0CF83" w14:textId="2DCC3EFE" w:rsidR="00943D41" w:rsidRPr="00A240E8" w:rsidRDefault="00AC6BDD" w:rsidP="00A240E8">
      <w:pPr>
        <w:tabs>
          <w:tab w:val="clear" w:pos="794"/>
          <w:tab w:val="clear" w:pos="1191"/>
          <w:tab w:val="clear" w:pos="1588"/>
          <w:tab w:val="clear" w:pos="1985"/>
        </w:tabs>
        <w:overflowPunct/>
        <w:autoSpaceDE/>
        <w:autoSpaceDN/>
        <w:adjustRightInd/>
        <w:spacing w:after="120"/>
        <w:textAlignment w:val="auto"/>
        <w:rPr>
          <w:rFonts w:cstheme="minorHAnsi"/>
        </w:rPr>
      </w:pPr>
      <w:r w:rsidRPr="00A240E8">
        <w:rPr>
          <w:rFonts w:cstheme="minorHAnsi"/>
        </w:rPr>
        <w:t xml:space="preserve">The </w:t>
      </w:r>
      <w:r w:rsidR="00B23ABC" w:rsidRPr="00A240E8">
        <w:rPr>
          <w:rFonts w:cstheme="minorHAnsi"/>
        </w:rPr>
        <w:t>BDT Director</w:t>
      </w:r>
      <w:r w:rsidR="00F167FA" w:rsidRPr="00A240E8">
        <w:rPr>
          <w:rFonts w:cstheme="minorHAnsi"/>
        </w:rPr>
        <w:t xml:space="preserve"> </w:t>
      </w:r>
      <w:r w:rsidR="00B23ABC" w:rsidRPr="00A240E8">
        <w:rPr>
          <w:rFonts w:cstheme="minorHAnsi"/>
        </w:rPr>
        <w:t xml:space="preserve">and the entire team </w:t>
      </w:r>
      <w:r w:rsidR="00A63AB9" w:rsidRPr="00A240E8">
        <w:rPr>
          <w:rFonts w:cstheme="minorHAnsi"/>
        </w:rPr>
        <w:t xml:space="preserve">are </w:t>
      </w:r>
      <w:r w:rsidR="00B23ABC" w:rsidRPr="00A240E8">
        <w:rPr>
          <w:rFonts w:cstheme="minorHAnsi"/>
        </w:rPr>
        <w:t xml:space="preserve">to be commended for the </w:t>
      </w:r>
      <w:r w:rsidRPr="00A240E8">
        <w:rPr>
          <w:rFonts w:cstheme="minorHAnsi"/>
        </w:rPr>
        <w:t>extraordinary</w:t>
      </w:r>
      <w:r w:rsidR="00943D41" w:rsidRPr="00A240E8">
        <w:rPr>
          <w:rFonts w:cstheme="minorHAnsi"/>
        </w:rPr>
        <w:t xml:space="preserve"> efforts </w:t>
      </w:r>
      <w:r w:rsidR="00B23ABC" w:rsidRPr="00A240E8">
        <w:rPr>
          <w:rFonts w:cstheme="minorHAnsi"/>
        </w:rPr>
        <w:t xml:space="preserve">underway </w:t>
      </w:r>
      <w:r w:rsidR="00943D41" w:rsidRPr="00A240E8">
        <w:rPr>
          <w:rFonts w:cstheme="minorHAnsi"/>
        </w:rPr>
        <w:t xml:space="preserve">to ensure that </w:t>
      </w:r>
      <w:r w:rsidR="000B3146" w:rsidRPr="00A240E8">
        <w:rPr>
          <w:rFonts w:cstheme="minorHAnsi"/>
        </w:rPr>
        <w:t xml:space="preserve">the BDT is fit for purpose and that </w:t>
      </w:r>
      <w:r w:rsidR="00943D41" w:rsidRPr="00A240E8">
        <w:rPr>
          <w:rFonts w:cstheme="minorHAnsi"/>
        </w:rPr>
        <w:t xml:space="preserve">WTDC </w:t>
      </w:r>
      <w:r w:rsidR="000B3146" w:rsidRPr="00A240E8">
        <w:rPr>
          <w:rFonts w:cstheme="minorHAnsi"/>
        </w:rPr>
        <w:t xml:space="preserve">will have an </w:t>
      </w:r>
      <w:r w:rsidR="00943D41" w:rsidRPr="00A240E8">
        <w:rPr>
          <w:rFonts w:cstheme="minorHAnsi"/>
        </w:rPr>
        <w:t>impact for and in developing countries</w:t>
      </w:r>
      <w:r w:rsidR="00502E0A" w:rsidRPr="00A240E8">
        <w:rPr>
          <w:rFonts w:cstheme="minorHAnsi"/>
        </w:rPr>
        <w:t>,</w:t>
      </w:r>
      <w:r w:rsidR="007058DE" w:rsidRPr="00A240E8">
        <w:rPr>
          <w:rFonts w:cstheme="minorHAnsi"/>
        </w:rPr>
        <w:t xml:space="preserve"> as they</w:t>
      </w:r>
      <w:r w:rsidR="00943D41" w:rsidRPr="00A240E8">
        <w:rPr>
          <w:rFonts w:cstheme="minorHAnsi"/>
        </w:rPr>
        <w:t xml:space="preserve"> </w:t>
      </w:r>
      <w:r w:rsidR="007743EC" w:rsidRPr="00A240E8">
        <w:rPr>
          <w:rFonts w:cstheme="minorHAnsi"/>
        </w:rPr>
        <w:t>are</w:t>
      </w:r>
      <w:r w:rsidR="00943D41" w:rsidRPr="00A240E8">
        <w:rPr>
          <w:rFonts w:cstheme="minorHAnsi"/>
        </w:rPr>
        <w:t xml:space="preserve"> the core constituency of th</w:t>
      </w:r>
      <w:r w:rsidR="007743EC" w:rsidRPr="00A240E8">
        <w:rPr>
          <w:rFonts w:cstheme="minorHAnsi"/>
        </w:rPr>
        <w:t>is</w:t>
      </w:r>
      <w:r w:rsidR="00943D41" w:rsidRPr="00A240E8">
        <w:rPr>
          <w:rFonts w:cstheme="minorHAnsi"/>
        </w:rPr>
        <w:t xml:space="preserve"> </w:t>
      </w:r>
      <w:r w:rsidR="00B23ABC" w:rsidRPr="00A240E8">
        <w:rPr>
          <w:rFonts w:cstheme="minorHAnsi"/>
        </w:rPr>
        <w:t>S</w:t>
      </w:r>
      <w:r w:rsidR="00943D41" w:rsidRPr="00A240E8">
        <w:rPr>
          <w:rFonts w:cstheme="minorHAnsi"/>
        </w:rPr>
        <w:t>ector</w:t>
      </w:r>
      <w:r w:rsidR="007058DE" w:rsidRPr="00A240E8">
        <w:rPr>
          <w:rFonts w:cstheme="minorHAnsi"/>
        </w:rPr>
        <w:t>.</w:t>
      </w:r>
      <w:r w:rsidR="00A46504" w:rsidRPr="00A240E8">
        <w:rPr>
          <w:rFonts w:cstheme="minorHAnsi"/>
        </w:rPr>
        <w:t xml:space="preserve"> </w:t>
      </w:r>
      <w:r w:rsidR="007058DE" w:rsidRPr="00A240E8">
        <w:rPr>
          <w:rFonts w:cstheme="minorHAnsi"/>
        </w:rPr>
        <w:t>A</w:t>
      </w:r>
      <w:r w:rsidR="00943D41" w:rsidRPr="00A240E8">
        <w:rPr>
          <w:rFonts w:cstheme="minorHAnsi"/>
        </w:rPr>
        <w:t xml:space="preserve"> </w:t>
      </w:r>
      <w:r w:rsidR="009356E7" w:rsidRPr="00A240E8">
        <w:rPr>
          <w:rFonts w:cstheme="minorHAnsi"/>
        </w:rPr>
        <w:t>WTDC</w:t>
      </w:r>
      <w:r w:rsidR="00943D41" w:rsidRPr="00A240E8">
        <w:rPr>
          <w:rFonts w:cstheme="minorHAnsi"/>
        </w:rPr>
        <w:t xml:space="preserve"> measured by impact </w:t>
      </w:r>
      <w:r w:rsidR="007743EC" w:rsidRPr="00A240E8">
        <w:rPr>
          <w:rFonts w:cstheme="minorHAnsi"/>
        </w:rPr>
        <w:t>on the</w:t>
      </w:r>
      <w:r w:rsidR="00A46504" w:rsidRPr="00A240E8">
        <w:rPr>
          <w:rFonts w:cstheme="minorHAnsi"/>
        </w:rPr>
        <w:t>se nations</w:t>
      </w:r>
      <w:r w:rsidR="00943D41" w:rsidRPr="00A240E8">
        <w:rPr>
          <w:rFonts w:cstheme="minorHAnsi"/>
        </w:rPr>
        <w:t xml:space="preserve">, particularly Least developed </w:t>
      </w:r>
      <w:r w:rsidR="00381987" w:rsidRPr="00A240E8">
        <w:rPr>
          <w:rFonts w:cstheme="minorHAnsi"/>
        </w:rPr>
        <w:t>C</w:t>
      </w:r>
      <w:r w:rsidR="00943D41" w:rsidRPr="00A240E8">
        <w:rPr>
          <w:rFonts w:cstheme="minorHAnsi"/>
        </w:rPr>
        <w:t xml:space="preserve">ountries (LDCs) and small island developing states (SIDs) is </w:t>
      </w:r>
      <w:r w:rsidR="00A63AB9" w:rsidRPr="00A240E8">
        <w:rPr>
          <w:rFonts w:cstheme="minorHAnsi"/>
        </w:rPr>
        <w:t xml:space="preserve">altogether </w:t>
      </w:r>
      <w:r w:rsidR="000B4957" w:rsidRPr="00A240E8">
        <w:rPr>
          <w:rFonts w:cstheme="minorHAnsi"/>
        </w:rPr>
        <w:t>necessary and</w:t>
      </w:r>
      <w:r w:rsidR="00943D41" w:rsidRPr="00A240E8">
        <w:rPr>
          <w:rFonts w:cstheme="minorHAnsi"/>
        </w:rPr>
        <w:t xml:space="preserve"> appropriate</w:t>
      </w:r>
      <w:r w:rsidR="000B4957" w:rsidRPr="00A240E8">
        <w:rPr>
          <w:rFonts w:cstheme="minorHAnsi"/>
        </w:rPr>
        <w:t>.</w:t>
      </w:r>
      <w:r w:rsidR="00A46504" w:rsidRPr="00A240E8">
        <w:rPr>
          <w:rFonts w:cstheme="minorHAnsi"/>
        </w:rPr>
        <w:t xml:space="preserve"> Without doubt, these efforts will prove to be successful, and will contribute to a better world for all countries.</w:t>
      </w:r>
    </w:p>
    <w:p w14:paraId="7E2524F8" w14:textId="7C09B5A9" w:rsidR="00DE61F0" w:rsidRPr="00A240E8" w:rsidRDefault="00F167FA" w:rsidP="00A240E8">
      <w:pPr>
        <w:tabs>
          <w:tab w:val="clear" w:pos="794"/>
          <w:tab w:val="clear" w:pos="1191"/>
          <w:tab w:val="clear" w:pos="1588"/>
          <w:tab w:val="clear" w:pos="1985"/>
        </w:tabs>
        <w:overflowPunct/>
        <w:autoSpaceDE/>
        <w:autoSpaceDN/>
        <w:adjustRightInd/>
        <w:spacing w:after="120"/>
        <w:textAlignment w:val="auto"/>
        <w:rPr>
          <w:rFonts w:cstheme="minorHAnsi"/>
        </w:rPr>
      </w:pPr>
      <w:r w:rsidRPr="00A240E8">
        <w:rPr>
          <w:rFonts w:cstheme="minorHAnsi"/>
        </w:rPr>
        <w:t>While f</w:t>
      </w:r>
      <w:r w:rsidR="00060F2E" w:rsidRPr="00A240E8">
        <w:rPr>
          <w:rFonts w:cstheme="minorHAnsi"/>
        </w:rPr>
        <w:t xml:space="preserve">ully </w:t>
      </w:r>
      <w:r w:rsidR="00BA4C73" w:rsidRPr="00A240E8">
        <w:rPr>
          <w:rFonts w:cstheme="minorHAnsi"/>
        </w:rPr>
        <w:t xml:space="preserve">appreciating </w:t>
      </w:r>
      <w:r w:rsidR="00060F2E" w:rsidRPr="00A240E8">
        <w:rPr>
          <w:rFonts w:cstheme="minorHAnsi"/>
        </w:rPr>
        <w:t xml:space="preserve">that </w:t>
      </w:r>
      <w:r w:rsidR="00381987" w:rsidRPr="00A240E8">
        <w:rPr>
          <w:rFonts w:cstheme="minorHAnsi"/>
        </w:rPr>
        <w:t xml:space="preserve">TDAG </w:t>
      </w:r>
      <w:r w:rsidR="00060F2E" w:rsidRPr="00A240E8">
        <w:rPr>
          <w:rFonts w:cstheme="minorHAnsi"/>
        </w:rPr>
        <w:t xml:space="preserve">will reach </w:t>
      </w:r>
      <w:r w:rsidR="00BA4C73" w:rsidRPr="00A240E8">
        <w:rPr>
          <w:rFonts w:cstheme="minorHAnsi"/>
        </w:rPr>
        <w:t xml:space="preserve">its </w:t>
      </w:r>
      <w:r w:rsidR="000B4957" w:rsidRPr="00A240E8">
        <w:rPr>
          <w:rFonts w:cstheme="minorHAnsi"/>
        </w:rPr>
        <w:t xml:space="preserve">decisions </w:t>
      </w:r>
      <w:r w:rsidR="00BA4C73" w:rsidRPr="00A240E8">
        <w:rPr>
          <w:rFonts w:cstheme="minorHAnsi"/>
        </w:rPr>
        <w:t xml:space="preserve">together and by </w:t>
      </w:r>
      <w:r w:rsidR="007058DE" w:rsidRPr="00A240E8">
        <w:rPr>
          <w:rFonts w:cstheme="minorHAnsi"/>
        </w:rPr>
        <w:t>consensus</w:t>
      </w:r>
      <w:r w:rsidR="00381987" w:rsidRPr="00A240E8">
        <w:rPr>
          <w:rFonts w:cstheme="minorHAnsi"/>
        </w:rPr>
        <w:t xml:space="preserve">, </w:t>
      </w:r>
      <w:r w:rsidR="00BA4C73" w:rsidRPr="00A240E8">
        <w:rPr>
          <w:rFonts w:cstheme="minorHAnsi"/>
        </w:rPr>
        <w:t xml:space="preserve">I offer </w:t>
      </w:r>
      <w:r w:rsidR="00381987" w:rsidRPr="00A240E8">
        <w:rPr>
          <w:rFonts w:cstheme="minorHAnsi"/>
        </w:rPr>
        <w:t>the</w:t>
      </w:r>
      <w:r w:rsidR="00060F2E" w:rsidRPr="00A240E8">
        <w:rPr>
          <w:rFonts w:cstheme="minorHAnsi"/>
        </w:rPr>
        <w:t xml:space="preserve"> </w:t>
      </w:r>
      <w:r w:rsidR="00DF174A" w:rsidRPr="00A240E8">
        <w:rPr>
          <w:rFonts w:cstheme="minorHAnsi"/>
        </w:rPr>
        <w:t>following</w:t>
      </w:r>
      <w:r w:rsidR="00DC54EF" w:rsidRPr="00A240E8">
        <w:rPr>
          <w:rFonts w:cstheme="minorHAnsi"/>
        </w:rPr>
        <w:t xml:space="preserve"> observations</w:t>
      </w:r>
      <w:r w:rsidR="00060F2E" w:rsidRPr="00A240E8">
        <w:rPr>
          <w:rFonts w:cstheme="minorHAnsi"/>
        </w:rPr>
        <w:t xml:space="preserve"> for</w:t>
      </w:r>
      <w:r w:rsidR="00253C47" w:rsidRPr="00A240E8">
        <w:rPr>
          <w:rFonts w:cstheme="minorHAnsi"/>
        </w:rPr>
        <w:t xml:space="preserve"> </w:t>
      </w:r>
      <w:r w:rsidR="00060F2E" w:rsidRPr="00A240E8">
        <w:rPr>
          <w:rFonts w:cstheme="minorHAnsi"/>
        </w:rPr>
        <w:t xml:space="preserve">consideration in </w:t>
      </w:r>
      <w:r w:rsidR="00DF174A" w:rsidRPr="00A240E8">
        <w:rPr>
          <w:rFonts w:cstheme="minorHAnsi"/>
        </w:rPr>
        <w:t>these</w:t>
      </w:r>
      <w:r w:rsidR="00253C47" w:rsidRPr="00A240E8">
        <w:rPr>
          <w:rFonts w:cstheme="minorHAnsi"/>
        </w:rPr>
        <w:t xml:space="preserve"> and related </w:t>
      </w:r>
      <w:r w:rsidR="00060F2E" w:rsidRPr="00A240E8">
        <w:rPr>
          <w:rFonts w:cstheme="minorHAnsi"/>
        </w:rPr>
        <w:t>deliberations</w:t>
      </w:r>
      <w:r w:rsidR="00381987" w:rsidRPr="00A240E8">
        <w:rPr>
          <w:rFonts w:cstheme="minorHAnsi"/>
        </w:rPr>
        <w:t>:</w:t>
      </w:r>
    </w:p>
    <w:p w14:paraId="3F3CB2F3" w14:textId="309D79C4" w:rsidR="00DE61F0" w:rsidRPr="00A240E8" w:rsidRDefault="00302CF6" w:rsidP="00402ABC">
      <w:pPr>
        <w:pStyle w:val="ListParagraph"/>
        <w:numPr>
          <w:ilvl w:val="0"/>
          <w:numId w:val="9"/>
        </w:numPr>
        <w:tabs>
          <w:tab w:val="clear" w:pos="1134"/>
          <w:tab w:val="clear" w:pos="1871"/>
          <w:tab w:val="clear" w:pos="2268"/>
        </w:tabs>
        <w:spacing w:after="120"/>
        <w:ind w:left="562" w:hanging="562"/>
        <w:contextualSpacing w:val="0"/>
        <w:rPr>
          <w:rFonts w:cstheme="minorHAnsi"/>
          <w:color w:val="000000"/>
          <w:szCs w:val="24"/>
        </w:rPr>
      </w:pPr>
      <w:r w:rsidRPr="00A240E8">
        <w:rPr>
          <w:rFonts w:cstheme="minorHAnsi"/>
          <w:color w:val="000000"/>
        </w:rPr>
        <w:t xml:space="preserve">Regional </w:t>
      </w:r>
      <w:r w:rsidR="00DE61F0" w:rsidRPr="00A240E8">
        <w:rPr>
          <w:rFonts w:cstheme="minorHAnsi"/>
          <w:color w:val="000000"/>
        </w:rPr>
        <w:t>Preparatory Process.</w:t>
      </w:r>
      <w:r w:rsidR="007462C6" w:rsidRPr="00A240E8">
        <w:rPr>
          <w:rFonts w:cstheme="minorHAnsi"/>
          <w:color w:val="000000"/>
        </w:rPr>
        <w:t xml:space="preserve">   </w:t>
      </w:r>
      <w:r w:rsidRPr="00A240E8">
        <w:rPr>
          <w:rFonts w:cstheme="minorHAnsi"/>
          <w:color w:val="000000"/>
        </w:rPr>
        <w:t xml:space="preserve">In addition to its chief responsibility to </w:t>
      </w:r>
      <w:r w:rsidR="005F7FEB" w:rsidRPr="00A240E8">
        <w:rPr>
          <w:rFonts w:cstheme="minorHAnsi"/>
          <w:color w:val="000000"/>
        </w:rPr>
        <w:t>identify</w:t>
      </w:r>
      <w:r w:rsidRPr="00A240E8">
        <w:rPr>
          <w:rFonts w:cstheme="minorHAnsi"/>
          <w:color w:val="000000"/>
        </w:rPr>
        <w:t xml:space="preserve"> the specific </w:t>
      </w:r>
      <w:r w:rsidR="005F7FEB" w:rsidRPr="00A240E8">
        <w:rPr>
          <w:rFonts w:cstheme="minorHAnsi"/>
          <w:color w:val="000000"/>
        </w:rPr>
        <w:t>circumstances and requests</w:t>
      </w:r>
      <w:r w:rsidRPr="00A240E8">
        <w:rPr>
          <w:rFonts w:cstheme="minorHAnsi"/>
          <w:color w:val="000000"/>
        </w:rPr>
        <w:t xml:space="preserve"> of all developing countries in the region, particularly LDCs and SIDs, this process g</w:t>
      </w:r>
      <w:r w:rsidR="007462C6" w:rsidRPr="00A240E8">
        <w:rPr>
          <w:rFonts w:cstheme="minorHAnsi"/>
          <w:color w:val="000000"/>
        </w:rPr>
        <w:t>ains even greater importance in addressing the time challenge</w:t>
      </w:r>
      <w:r w:rsidR="00001F69" w:rsidRPr="00A240E8">
        <w:rPr>
          <w:rFonts w:cstheme="minorHAnsi"/>
          <w:color w:val="000000"/>
        </w:rPr>
        <w:t>s</w:t>
      </w:r>
      <w:r w:rsidR="007462C6" w:rsidRPr="00A240E8">
        <w:rPr>
          <w:rFonts w:cstheme="minorHAnsi"/>
          <w:color w:val="000000"/>
        </w:rPr>
        <w:t xml:space="preserve"> associated with </w:t>
      </w:r>
      <w:r w:rsidR="00A47F9E" w:rsidRPr="00A240E8">
        <w:rPr>
          <w:rFonts w:cstheme="minorHAnsi"/>
          <w:color w:val="000000"/>
        </w:rPr>
        <w:t xml:space="preserve">an evolving WTDC. </w:t>
      </w:r>
      <w:r w:rsidR="00DC54EF" w:rsidRPr="00A240E8">
        <w:rPr>
          <w:rFonts w:cstheme="minorHAnsi"/>
          <w:color w:val="000000"/>
        </w:rPr>
        <w:t xml:space="preserve">Discussions have taken place suggesting that ITU-D should incorporate </w:t>
      </w:r>
      <w:r w:rsidR="007462C6" w:rsidRPr="00A240E8">
        <w:rPr>
          <w:rFonts w:cstheme="minorHAnsi"/>
          <w:color w:val="000000"/>
          <w:szCs w:val="24"/>
        </w:rPr>
        <w:t>development-promoting events into a conference that</w:t>
      </w:r>
      <w:r w:rsidR="005851DD" w:rsidRPr="00A240E8">
        <w:rPr>
          <w:rFonts w:cstheme="minorHAnsi"/>
          <w:color w:val="000000"/>
          <w:szCs w:val="24"/>
        </w:rPr>
        <w:t xml:space="preserve">, </w:t>
      </w:r>
      <w:r w:rsidR="007462C6" w:rsidRPr="00A240E8">
        <w:rPr>
          <w:rFonts w:cstheme="minorHAnsi"/>
          <w:color w:val="000000"/>
          <w:szCs w:val="24"/>
        </w:rPr>
        <w:t xml:space="preserve">in its formal agenda, </w:t>
      </w:r>
      <w:r w:rsidR="005F7FEB" w:rsidRPr="00A240E8">
        <w:rPr>
          <w:rFonts w:cstheme="minorHAnsi"/>
          <w:color w:val="000000"/>
          <w:szCs w:val="24"/>
        </w:rPr>
        <w:t xml:space="preserve">has </w:t>
      </w:r>
      <w:r w:rsidR="005851DD" w:rsidRPr="00A240E8">
        <w:rPr>
          <w:rFonts w:cstheme="minorHAnsi"/>
          <w:color w:val="000000"/>
          <w:szCs w:val="24"/>
        </w:rPr>
        <w:t xml:space="preserve">historically </w:t>
      </w:r>
      <w:r w:rsidR="007462C6" w:rsidRPr="00A240E8">
        <w:rPr>
          <w:rFonts w:cstheme="minorHAnsi"/>
          <w:color w:val="000000"/>
          <w:szCs w:val="24"/>
        </w:rPr>
        <w:t>been administrative</w:t>
      </w:r>
      <w:r w:rsidR="00001F69" w:rsidRPr="00A240E8">
        <w:rPr>
          <w:rFonts w:cstheme="minorHAnsi"/>
          <w:color w:val="000000"/>
          <w:szCs w:val="24"/>
        </w:rPr>
        <w:t xml:space="preserve"> and has </w:t>
      </w:r>
      <w:r w:rsidR="005851DD" w:rsidRPr="00A240E8">
        <w:rPr>
          <w:rFonts w:cstheme="minorHAnsi"/>
          <w:color w:val="000000"/>
          <w:szCs w:val="24"/>
        </w:rPr>
        <w:t xml:space="preserve">consumed </w:t>
      </w:r>
      <w:r w:rsidR="005F7FEB" w:rsidRPr="00A240E8">
        <w:rPr>
          <w:rFonts w:cstheme="minorHAnsi"/>
          <w:color w:val="000000"/>
          <w:szCs w:val="24"/>
        </w:rPr>
        <w:t xml:space="preserve">all </w:t>
      </w:r>
      <w:r w:rsidR="00001F69" w:rsidRPr="00A240E8">
        <w:rPr>
          <w:rFonts w:cstheme="minorHAnsi"/>
          <w:color w:val="000000"/>
          <w:szCs w:val="24"/>
        </w:rPr>
        <w:t>the time allotted at the conference for those activities</w:t>
      </w:r>
      <w:r w:rsidR="00DC54EF" w:rsidRPr="00A240E8">
        <w:rPr>
          <w:rFonts w:cstheme="minorHAnsi"/>
          <w:color w:val="000000"/>
          <w:szCs w:val="24"/>
        </w:rPr>
        <w:t xml:space="preserve">. If we approve this </w:t>
      </w:r>
      <w:r w:rsidR="00502E0A" w:rsidRPr="00A240E8">
        <w:rPr>
          <w:rFonts w:cstheme="minorHAnsi"/>
          <w:color w:val="000000"/>
          <w:szCs w:val="24"/>
        </w:rPr>
        <w:t xml:space="preserve">diligent work </w:t>
      </w:r>
      <w:r w:rsidR="00DC54EF" w:rsidRPr="00A240E8">
        <w:rPr>
          <w:rFonts w:cstheme="minorHAnsi"/>
          <w:color w:val="000000"/>
          <w:szCs w:val="24"/>
        </w:rPr>
        <w:t xml:space="preserve">will be needed </w:t>
      </w:r>
      <w:r w:rsidR="00502E0A" w:rsidRPr="00A240E8">
        <w:rPr>
          <w:rFonts w:cstheme="minorHAnsi"/>
          <w:color w:val="000000"/>
          <w:szCs w:val="24"/>
        </w:rPr>
        <w:t xml:space="preserve">to </w:t>
      </w:r>
      <w:r w:rsidR="005851DD" w:rsidRPr="00A240E8">
        <w:rPr>
          <w:rFonts w:cstheme="minorHAnsi"/>
          <w:color w:val="000000"/>
          <w:szCs w:val="24"/>
        </w:rPr>
        <w:t>produce and</w:t>
      </w:r>
      <w:r w:rsidR="00BA4C73" w:rsidRPr="00A240E8">
        <w:rPr>
          <w:rFonts w:cstheme="minorHAnsi"/>
          <w:color w:val="000000"/>
          <w:szCs w:val="24"/>
        </w:rPr>
        <w:t xml:space="preserve"> </w:t>
      </w:r>
      <w:r w:rsidR="005851DD" w:rsidRPr="00A240E8">
        <w:rPr>
          <w:rFonts w:cstheme="minorHAnsi"/>
          <w:color w:val="000000"/>
          <w:szCs w:val="24"/>
        </w:rPr>
        <w:t>coordinate</w:t>
      </w:r>
      <w:r w:rsidR="00BA4C73" w:rsidRPr="00A240E8">
        <w:rPr>
          <w:rFonts w:cstheme="minorHAnsi"/>
          <w:color w:val="000000"/>
          <w:szCs w:val="24"/>
        </w:rPr>
        <w:t xml:space="preserve"> </w:t>
      </w:r>
      <w:r w:rsidR="005851DD" w:rsidRPr="00A240E8">
        <w:rPr>
          <w:rFonts w:cstheme="minorHAnsi"/>
          <w:color w:val="000000"/>
          <w:szCs w:val="24"/>
        </w:rPr>
        <w:t>a</w:t>
      </w:r>
      <w:r w:rsidR="00BA4C73" w:rsidRPr="00A240E8">
        <w:rPr>
          <w:rFonts w:cstheme="minorHAnsi"/>
          <w:color w:val="000000"/>
          <w:szCs w:val="24"/>
        </w:rPr>
        <w:t xml:space="preserve">dministrative outputs </w:t>
      </w:r>
      <w:r w:rsidR="00183163" w:rsidRPr="00A240E8">
        <w:rPr>
          <w:rFonts w:cstheme="minorHAnsi"/>
          <w:color w:val="000000"/>
          <w:szCs w:val="24"/>
        </w:rPr>
        <w:t xml:space="preserve">early. </w:t>
      </w:r>
    </w:p>
    <w:p w14:paraId="165F718E" w14:textId="449BB6BB" w:rsidR="00381987" w:rsidRPr="00A240E8" w:rsidRDefault="00702235" w:rsidP="00402ABC">
      <w:pPr>
        <w:numPr>
          <w:ilvl w:val="0"/>
          <w:numId w:val="6"/>
        </w:numPr>
        <w:tabs>
          <w:tab w:val="clear" w:pos="720"/>
          <w:tab w:val="clear" w:pos="794"/>
          <w:tab w:val="clear" w:pos="1191"/>
          <w:tab w:val="clear" w:pos="1588"/>
          <w:tab w:val="clear" w:pos="1985"/>
        </w:tabs>
        <w:overflowPunct/>
        <w:autoSpaceDE/>
        <w:autoSpaceDN/>
        <w:adjustRightInd/>
        <w:spacing w:after="120"/>
        <w:ind w:left="562" w:hanging="562"/>
        <w:rPr>
          <w:rFonts w:cstheme="minorHAnsi"/>
          <w:szCs w:val="24"/>
        </w:rPr>
      </w:pPr>
      <w:r w:rsidRPr="00A240E8">
        <w:rPr>
          <w:rFonts w:cstheme="minorHAnsi"/>
          <w:bdr w:val="none" w:sz="0" w:space="0" w:color="auto" w:frame="1"/>
          <w:shd w:val="clear" w:color="auto" w:fill="FFFFFF"/>
        </w:rPr>
        <w:t>Since TDAG will review the ITU-D contribution of the ITU strategic plan, TDAG should consider whether to convene a</w:t>
      </w:r>
      <w:r w:rsidR="00381987" w:rsidRPr="00A240E8">
        <w:rPr>
          <w:rFonts w:cstheme="minorHAnsi"/>
          <w:bdr w:val="none" w:sz="0" w:space="0" w:color="auto" w:frame="1"/>
          <w:shd w:val="clear" w:color="auto" w:fill="FFFFFF"/>
        </w:rPr>
        <w:t xml:space="preserve"> </w:t>
      </w:r>
      <w:r w:rsidRPr="00A240E8">
        <w:rPr>
          <w:rFonts w:cstheme="minorHAnsi"/>
          <w:bdr w:val="none" w:sz="0" w:space="0" w:color="auto" w:frame="1"/>
          <w:shd w:val="clear" w:color="auto" w:fill="FFFFFF"/>
        </w:rPr>
        <w:t xml:space="preserve">working </w:t>
      </w:r>
      <w:r w:rsidR="00381987" w:rsidRPr="00A240E8">
        <w:rPr>
          <w:rFonts w:cstheme="minorHAnsi"/>
          <w:bdr w:val="none" w:sz="0" w:space="0" w:color="auto" w:frame="1"/>
          <w:shd w:val="clear" w:color="auto" w:fill="FFFFFF"/>
        </w:rPr>
        <w:t xml:space="preserve">group </w:t>
      </w:r>
      <w:r w:rsidRPr="00A240E8">
        <w:rPr>
          <w:rFonts w:cstheme="minorHAnsi"/>
          <w:bdr w:val="none" w:sz="0" w:space="0" w:color="auto" w:frame="1"/>
          <w:shd w:val="clear" w:color="auto" w:fill="FFFFFF"/>
        </w:rPr>
        <w:t>for this purpose</w:t>
      </w:r>
      <w:r w:rsidR="00A240E8" w:rsidRPr="00A240E8">
        <w:rPr>
          <w:rFonts w:cstheme="minorHAnsi"/>
          <w:bdr w:val="none" w:sz="0" w:space="0" w:color="auto" w:frame="1"/>
          <w:shd w:val="clear" w:color="auto" w:fill="FFFFFF"/>
        </w:rPr>
        <w:t>.</w:t>
      </w:r>
      <w:r w:rsidR="00A240E8">
        <w:rPr>
          <w:rFonts w:cstheme="minorHAnsi"/>
          <w:bdr w:val="none" w:sz="0" w:space="0" w:color="auto" w:frame="1"/>
          <w:shd w:val="clear" w:color="auto" w:fill="FFFFFF"/>
        </w:rPr>
        <w:t xml:space="preserve"> </w:t>
      </w:r>
      <w:r w:rsidR="00B96DB5" w:rsidRPr="00A240E8">
        <w:rPr>
          <w:rFonts w:cstheme="minorHAnsi"/>
          <w:szCs w:val="24"/>
          <w:bdr w:val="none" w:sz="0" w:space="0" w:color="auto" w:frame="1"/>
          <w:shd w:val="clear" w:color="auto" w:fill="FFFFFF"/>
        </w:rPr>
        <w:t>TDAG-20 should arrive at a way forward for the following</w:t>
      </w:r>
      <w:r w:rsidR="00381987" w:rsidRPr="00A240E8">
        <w:rPr>
          <w:rFonts w:cstheme="minorHAnsi"/>
          <w:szCs w:val="24"/>
          <w:bdr w:val="none" w:sz="0" w:space="0" w:color="auto" w:frame="1"/>
          <w:shd w:val="clear" w:color="auto" w:fill="FFFFFF"/>
        </w:rPr>
        <w:t xml:space="preserve"> WTDC administrative outputs:</w:t>
      </w:r>
    </w:p>
    <w:p w14:paraId="3D2BDA65" w14:textId="30453D34" w:rsidR="000B4957" w:rsidRPr="00A240E8" w:rsidRDefault="00381987" w:rsidP="00402ABC">
      <w:pPr>
        <w:numPr>
          <w:ilvl w:val="1"/>
          <w:numId w:val="6"/>
        </w:numPr>
        <w:tabs>
          <w:tab w:val="clear" w:pos="794"/>
          <w:tab w:val="clear" w:pos="1191"/>
          <w:tab w:val="clear" w:pos="1588"/>
          <w:tab w:val="clear" w:pos="1985"/>
        </w:tabs>
        <w:overflowPunct/>
        <w:autoSpaceDE/>
        <w:autoSpaceDN/>
        <w:adjustRightInd/>
        <w:spacing w:after="120"/>
        <w:ind w:left="1134" w:hanging="567"/>
        <w:rPr>
          <w:rFonts w:cstheme="minorHAnsi"/>
          <w:i/>
          <w:szCs w:val="24"/>
        </w:rPr>
      </w:pPr>
      <w:r w:rsidRPr="00A240E8">
        <w:rPr>
          <w:rFonts w:cstheme="minorHAnsi"/>
          <w:szCs w:val="24"/>
          <w:bdr w:val="none" w:sz="0" w:space="0" w:color="auto" w:frame="1"/>
          <w:shd w:val="clear" w:color="auto" w:fill="FFFFFF"/>
        </w:rPr>
        <w:t>goal(s) for streamlining resolutions, whether to undertake, and if so, the approach</w:t>
      </w:r>
      <w:r w:rsidR="00167760" w:rsidRPr="00A240E8">
        <w:rPr>
          <w:rFonts w:cstheme="minorHAnsi"/>
          <w:szCs w:val="24"/>
          <w:bdr w:val="none" w:sz="0" w:space="0" w:color="auto" w:frame="1"/>
          <w:shd w:val="clear" w:color="auto" w:fill="FFFFFF"/>
        </w:rPr>
        <w:t>.</w:t>
      </w:r>
      <w:r w:rsidR="00167760" w:rsidRPr="00A240E8">
        <w:rPr>
          <w:rFonts w:cstheme="minorHAnsi"/>
          <w:i/>
          <w:szCs w:val="24"/>
          <w:bdr w:val="none" w:sz="0" w:space="0" w:color="auto" w:frame="1"/>
          <w:shd w:val="clear" w:color="auto" w:fill="FFFFFF"/>
        </w:rPr>
        <w:t xml:space="preserve"> </w:t>
      </w:r>
    </w:p>
    <w:p w14:paraId="5839DD28" w14:textId="50C88599" w:rsidR="00381987" w:rsidRPr="00A240E8" w:rsidRDefault="00381987" w:rsidP="00402ABC">
      <w:pPr>
        <w:numPr>
          <w:ilvl w:val="1"/>
          <w:numId w:val="6"/>
        </w:numPr>
        <w:tabs>
          <w:tab w:val="clear" w:pos="794"/>
          <w:tab w:val="clear" w:pos="1191"/>
          <w:tab w:val="clear" w:pos="1588"/>
          <w:tab w:val="clear" w:pos="1985"/>
        </w:tabs>
        <w:overflowPunct/>
        <w:autoSpaceDE/>
        <w:autoSpaceDN/>
        <w:adjustRightInd/>
        <w:spacing w:after="120"/>
        <w:ind w:left="1134" w:hanging="567"/>
        <w:rPr>
          <w:rFonts w:cstheme="minorHAnsi"/>
          <w:i/>
          <w:szCs w:val="24"/>
        </w:rPr>
      </w:pPr>
      <w:r w:rsidRPr="00A240E8">
        <w:rPr>
          <w:rFonts w:cstheme="minorHAnsi"/>
          <w:szCs w:val="24"/>
          <w:bdr w:val="none" w:sz="0" w:space="0" w:color="auto" w:frame="1"/>
          <w:shd w:val="clear" w:color="auto" w:fill="FFFFFF"/>
        </w:rPr>
        <w:t>guidance for membership on how to formulate regional initiatives (or priorities) for efficiency, execution and impact</w:t>
      </w:r>
      <w:r w:rsidR="00167760" w:rsidRPr="00A240E8">
        <w:rPr>
          <w:rFonts w:cstheme="minorHAnsi"/>
          <w:szCs w:val="24"/>
          <w:bdr w:val="none" w:sz="0" w:space="0" w:color="auto" w:frame="1"/>
          <w:shd w:val="clear" w:color="auto" w:fill="FFFFFF"/>
        </w:rPr>
        <w:t xml:space="preserve">. </w:t>
      </w:r>
      <w:r w:rsidR="00167760" w:rsidRPr="00A240E8">
        <w:rPr>
          <w:rFonts w:cstheme="minorHAnsi"/>
          <w:i/>
          <w:szCs w:val="24"/>
          <w:bdr w:val="none" w:sz="0" w:space="0" w:color="auto" w:frame="1"/>
          <w:shd w:val="clear" w:color="auto" w:fill="FFFFFF"/>
        </w:rPr>
        <w:t xml:space="preserve">A targeted </w:t>
      </w:r>
      <w:r w:rsidR="00DF174A" w:rsidRPr="00A240E8">
        <w:rPr>
          <w:rFonts w:cstheme="minorHAnsi"/>
          <w:i/>
          <w:szCs w:val="24"/>
          <w:bdr w:val="none" w:sz="0" w:space="0" w:color="auto" w:frame="1"/>
          <w:shd w:val="clear" w:color="auto" w:fill="FFFFFF"/>
        </w:rPr>
        <w:t>exercise</w:t>
      </w:r>
      <w:r w:rsidR="00167760" w:rsidRPr="00A240E8">
        <w:rPr>
          <w:rFonts w:cstheme="minorHAnsi"/>
          <w:i/>
          <w:szCs w:val="24"/>
          <w:bdr w:val="none" w:sz="0" w:space="0" w:color="auto" w:frame="1"/>
          <w:shd w:val="clear" w:color="auto" w:fill="FFFFFF"/>
        </w:rPr>
        <w:t xml:space="preserve"> could help membership frame regional priorities in ways that the BDT </w:t>
      </w:r>
      <w:r w:rsidR="00302CF6" w:rsidRPr="00A240E8">
        <w:rPr>
          <w:rFonts w:cstheme="minorHAnsi"/>
          <w:i/>
          <w:szCs w:val="24"/>
          <w:bdr w:val="none" w:sz="0" w:space="0" w:color="auto" w:frame="1"/>
          <w:shd w:val="clear" w:color="auto" w:fill="FFFFFF"/>
        </w:rPr>
        <w:t xml:space="preserve">and other partners </w:t>
      </w:r>
      <w:r w:rsidR="00167760" w:rsidRPr="00A240E8">
        <w:rPr>
          <w:rFonts w:cstheme="minorHAnsi"/>
          <w:i/>
          <w:szCs w:val="24"/>
          <w:bdr w:val="none" w:sz="0" w:space="0" w:color="auto" w:frame="1"/>
          <w:shd w:val="clear" w:color="auto" w:fill="FFFFFF"/>
        </w:rPr>
        <w:t xml:space="preserve">could </w:t>
      </w:r>
      <w:r w:rsidR="00A47F9E" w:rsidRPr="00A240E8">
        <w:rPr>
          <w:rFonts w:cstheme="minorHAnsi"/>
          <w:i/>
          <w:szCs w:val="24"/>
          <w:bdr w:val="none" w:sz="0" w:space="0" w:color="auto" w:frame="1"/>
          <w:shd w:val="clear" w:color="auto" w:fill="FFFFFF"/>
        </w:rPr>
        <w:t xml:space="preserve">better </w:t>
      </w:r>
      <w:r w:rsidR="00167760" w:rsidRPr="00A240E8">
        <w:rPr>
          <w:rFonts w:cstheme="minorHAnsi"/>
          <w:i/>
          <w:szCs w:val="24"/>
          <w:bdr w:val="none" w:sz="0" w:space="0" w:color="auto" w:frame="1"/>
          <w:shd w:val="clear" w:color="auto" w:fill="FFFFFF"/>
        </w:rPr>
        <w:t>accommodate</w:t>
      </w:r>
      <w:r w:rsidR="00302CF6" w:rsidRPr="00A240E8">
        <w:rPr>
          <w:rFonts w:cstheme="minorHAnsi"/>
          <w:i/>
          <w:szCs w:val="24"/>
          <w:bdr w:val="none" w:sz="0" w:space="0" w:color="auto" w:frame="1"/>
          <w:shd w:val="clear" w:color="auto" w:fill="FFFFFF"/>
        </w:rPr>
        <w:t>.</w:t>
      </w:r>
    </w:p>
    <w:p w14:paraId="247BD7FA" w14:textId="5F4CBBC6" w:rsidR="000B4957" w:rsidRPr="00A240E8" w:rsidRDefault="00381987" w:rsidP="00402ABC">
      <w:pPr>
        <w:numPr>
          <w:ilvl w:val="1"/>
          <w:numId w:val="6"/>
        </w:numPr>
        <w:tabs>
          <w:tab w:val="clear" w:pos="794"/>
          <w:tab w:val="clear" w:pos="1191"/>
          <w:tab w:val="clear" w:pos="1588"/>
          <w:tab w:val="clear" w:pos="1985"/>
        </w:tabs>
        <w:overflowPunct/>
        <w:autoSpaceDE/>
        <w:autoSpaceDN/>
        <w:adjustRightInd/>
        <w:spacing w:after="120"/>
        <w:ind w:left="1134" w:hanging="567"/>
        <w:rPr>
          <w:rFonts w:cstheme="minorHAnsi"/>
          <w:szCs w:val="24"/>
        </w:rPr>
      </w:pPr>
      <w:r w:rsidRPr="00A240E8">
        <w:rPr>
          <w:rFonts w:cstheme="minorHAnsi"/>
          <w:szCs w:val="24"/>
          <w:bdr w:val="none" w:sz="0" w:space="0" w:color="auto" w:frame="1"/>
          <w:shd w:val="clear" w:color="auto" w:fill="FFFFFF"/>
        </w:rPr>
        <w:t>the purpose and anticipated impact of a Declaration; suggest time-efficient ways for its development</w:t>
      </w:r>
      <w:r w:rsidR="00A47F9E" w:rsidRPr="00A240E8">
        <w:rPr>
          <w:rFonts w:cstheme="minorHAnsi"/>
          <w:szCs w:val="24"/>
          <w:bdr w:val="none" w:sz="0" w:space="0" w:color="auto" w:frame="1"/>
          <w:shd w:val="clear" w:color="auto" w:fill="FFFFFF"/>
        </w:rPr>
        <w:t xml:space="preserve">. </w:t>
      </w:r>
    </w:p>
    <w:p w14:paraId="33F8802D" w14:textId="7DFBEAA6" w:rsidR="00B96DB5" w:rsidRPr="00A240E8" w:rsidRDefault="005E39FD" w:rsidP="00402ABC">
      <w:pPr>
        <w:pStyle w:val="ListParagraph"/>
        <w:numPr>
          <w:ilvl w:val="0"/>
          <w:numId w:val="6"/>
        </w:numPr>
        <w:tabs>
          <w:tab w:val="clear" w:pos="720"/>
          <w:tab w:val="clear" w:pos="1134"/>
          <w:tab w:val="clear" w:pos="1871"/>
          <w:tab w:val="clear" w:pos="2268"/>
        </w:tabs>
        <w:spacing w:after="120"/>
        <w:ind w:left="562" w:hanging="562"/>
        <w:contextualSpacing w:val="0"/>
        <w:rPr>
          <w:rFonts w:cstheme="minorHAnsi"/>
          <w:bdr w:val="none" w:sz="0" w:space="0" w:color="auto" w:frame="1"/>
        </w:rPr>
      </w:pPr>
      <w:r w:rsidRPr="00A240E8">
        <w:rPr>
          <w:rFonts w:cstheme="minorHAnsi"/>
          <w:bdr w:val="none" w:sz="0" w:space="0" w:color="auto" w:frame="1"/>
        </w:rPr>
        <w:t>Given</w:t>
      </w:r>
      <w:r w:rsidR="00B96DB5" w:rsidRPr="00A240E8">
        <w:rPr>
          <w:rFonts w:cstheme="minorHAnsi"/>
          <w:bdr w:val="none" w:sz="0" w:space="0" w:color="auto" w:frame="1"/>
        </w:rPr>
        <w:t xml:space="preserve"> the contributions submitted and the web dialogues, TDAG-20 could also consider issues such as themes for WTDC-21, substantive, solutions-oriented discussions and events at the conference (e.g., workshops, youth, private sector members, new stakeholders) and securing of partnerships and donors for initiatives that increase affordable broadband connectivity in developing countries.</w:t>
      </w:r>
    </w:p>
    <w:p w14:paraId="3EE62378" w14:textId="48691293" w:rsidR="00381987" w:rsidRPr="00A240E8" w:rsidRDefault="00381987" w:rsidP="00A240E8">
      <w:pPr>
        <w:tabs>
          <w:tab w:val="clear" w:pos="794"/>
          <w:tab w:val="clear" w:pos="1191"/>
          <w:tab w:val="clear" w:pos="1588"/>
          <w:tab w:val="clear" w:pos="1985"/>
        </w:tabs>
        <w:overflowPunct/>
        <w:autoSpaceDE/>
        <w:autoSpaceDN/>
        <w:adjustRightInd/>
        <w:spacing w:after="120"/>
        <w:rPr>
          <w:rFonts w:cstheme="minorHAnsi"/>
        </w:rPr>
      </w:pPr>
      <w:r w:rsidRPr="00A240E8">
        <w:rPr>
          <w:rFonts w:cstheme="minorHAnsi"/>
          <w:bdr w:val="none" w:sz="0" w:space="0" w:color="auto" w:frame="1"/>
        </w:rPr>
        <w:t>Based on the outcomes of th</w:t>
      </w:r>
      <w:r w:rsidR="00B96DB5" w:rsidRPr="00A240E8">
        <w:rPr>
          <w:rFonts w:cstheme="minorHAnsi"/>
          <w:bdr w:val="none" w:sz="0" w:space="0" w:color="auto" w:frame="1"/>
        </w:rPr>
        <w:t>ese</w:t>
      </w:r>
      <w:r w:rsidRPr="00A240E8">
        <w:rPr>
          <w:rFonts w:cstheme="minorHAnsi"/>
          <w:bdr w:val="none" w:sz="0" w:space="0" w:color="auto" w:frame="1"/>
        </w:rPr>
        <w:t xml:space="preserve"> </w:t>
      </w:r>
      <w:r w:rsidR="00B96DB5" w:rsidRPr="00A240E8">
        <w:rPr>
          <w:rFonts w:cstheme="minorHAnsi"/>
          <w:bdr w:val="none" w:sz="0" w:space="0" w:color="auto" w:frame="1"/>
        </w:rPr>
        <w:t>discussions, work could begin as agreed with appropriate timelines established by TDAG.</w:t>
      </w:r>
      <w:r w:rsidR="007337B2" w:rsidRPr="00A240E8">
        <w:rPr>
          <w:rFonts w:cstheme="minorHAnsi"/>
          <w:bdr w:val="none" w:sz="0" w:space="0" w:color="auto" w:frame="1"/>
        </w:rPr>
        <w:t xml:space="preserve"> A coordination framework could be established for any separate objectives and workstreams identified related to WTDC-21. </w:t>
      </w:r>
      <w:r w:rsidRPr="00A240E8">
        <w:rPr>
          <w:rFonts w:cstheme="minorHAnsi"/>
          <w:bdr w:val="none" w:sz="0" w:space="0" w:color="auto" w:frame="1"/>
        </w:rPr>
        <w:t> </w:t>
      </w:r>
    </w:p>
    <w:p w14:paraId="6033631B" w14:textId="07C1CAD1" w:rsidR="00F216B4" w:rsidRPr="00A240E8" w:rsidRDefault="00EE790B" w:rsidP="00402ABC">
      <w:pPr>
        <w:keepNext/>
        <w:shd w:val="clear" w:color="auto" w:fill="FFFFFF"/>
        <w:tabs>
          <w:tab w:val="clear" w:pos="794"/>
          <w:tab w:val="clear" w:pos="1191"/>
          <w:tab w:val="clear" w:pos="1588"/>
          <w:tab w:val="clear" w:pos="1985"/>
        </w:tabs>
        <w:overflowPunct/>
        <w:autoSpaceDE/>
        <w:autoSpaceDN/>
        <w:adjustRightInd/>
        <w:spacing w:after="120"/>
        <w:rPr>
          <w:rFonts w:cstheme="minorHAnsi"/>
          <w:b/>
          <w:color w:val="000000"/>
        </w:rPr>
      </w:pPr>
      <w:r w:rsidRPr="00A240E8">
        <w:rPr>
          <w:rFonts w:cstheme="minorHAnsi"/>
          <w:b/>
          <w:color w:val="000000"/>
        </w:rPr>
        <w:lastRenderedPageBreak/>
        <w:t>Considerations for TDAG 2021</w:t>
      </w:r>
    </w:p>
    <w:p w14:paraId="7F36BEB9" w14:textId="28F121BF" w:rsidR="007058DE" w:rsidRPr="00A240E8" w:rsidRDefault="005F7FEB" w:rsidP="00A240E8">
      <w:pPr>
        <w:tabs>
          <w:tab w:val="clear" w:pos="794"/>
          <w:tab w:val="clear" w:pos="1191"/>
          <w:tab w:val="clear" w:pos="1588"/>
          <w:tab w:val="clear" w:pos="1985"/>
        </w:tabs>
        <w:overflowPunct/>
        <w:autoSpaceDE/>
        <w:autoSpaceDN/>
        <w:adjustRightInd/>
        <w:spacing w:before="40" w:after="40"/>
        <w:textAlignment w:val="auto"/>
        <w:rPr>
          <w:rFonts w:cstheme="minorHAnsi"/>
        </w:rPr>
      </w:pPr>
      <w:r w:rsidRPr="00A240E8">
        <w:rPr>
          <w:rFonts w:cstheme="minorHAnsi"/>
        </w:rPr>
        <w:t>TDAG 2021 will be the final meeting before the WTDC</w:t>
      </w:r>
      <w:r w:rsidR="0071245F" w:rsidRPr="00A240E8">
        <w:rPr>
          <w:rFonts w:cstheme="minorHAnsi"/>
        </w:rPr>
        <w:t xml:space="preserve"> and historically the meeting has </w:t>
      </w:r>
      <w:r w:rsidR="00FA283C" w:rsidRPr="00A240E8">
        <w:rPr>
          <w:rFonts w:cstheme="minorHAnsi"/>
        </w:rPr>
        <w:t xml:space="preserve">been scheduled </w:t>
      </w:r>
      <w:r w:rsidR="00F3771D" w:rsidRPr="00A240E8">
        <w:rPr>
          <w:rFonts w:cstheme="minorHAnsi"/>
        </w:rPr>
        <w:t>for</w:t>
      </w:r>
      <w:r w:rsidR="0071245F" w:rsidRPr="00A240E8">
        <w:rPr>
          <w:rFonts w:cstheme="minorHAnsi"/>
        </w:rPr>
        <w:t xml:space="preserve"> </w:t>
      </w:r>
      <w:r w:rsidR="00F3771D" w:rsidRPr="00A240E8">
        <w:rPr>
          <w:rFonts w:cstheme="minorHAnsi"/>
        </w:rPr>
        <w:t xml:space="preserve">a longer period than those preceding. </w:t>
      </w:r>
      <w:r w:rsidR="00AC6BDD" w:rsidRPr="00A240E8">
        <w:rPr>
          <w:rFonts w:cstheme="minorHAnsi"/>
        </w:rPr>
        <w:t>Regardless of length,</w:t>
      </w:r>
      <w:r w:rsidR="0071245F" w:rsidRPr="00A240E8">
        <w:rPr>
          <w:rFonts w:cstheme="minorHAnsi"/>
        </w:rPr>
        <w:t xml:space="preserve"> </w:t>
      </w:r>
      <w:r w:rsidR="00A63AB9" w:rsidRPr="00A240E8">
        <w:rPr>
          <w:rFonts w:cstheme="minorHAnsi"/>
        </w:rPr>
        <w:t xml:space="preserve">and in addition to standing agenda items, </w:t>
      </w:r>
      <w:r w:rsidR="0071245F" w:rsidRPr="00A240E8">
        <w:rPr>
          <w:rFonts w:cstheme="minorHAnsi"/>
        </w:rPr>
        <w:t>it will be important to have sufficient time on the agenda:</w:t>
      </w:r>
    </w:p>
    <w:p w14:paraId="7766E3E1" w14:textId="5D72360B" w:rsidR="007058DE" w:rsidRPr="00402ABC" w:rsidRDefault="00F3771D" w:rsidP="00402ABC">
      <w:pPr>
        <w:pStyle w:val="ListParagraph"/>
        <w:numPr>
          <w:ilvl w:val="0"/>
          <w:numId w:val="6"/>
        </w:numPr>
        <w:tabs>
          <w:tab w:val="clear" w:pos="720"/>
          <w:tab w:val="clear" w:pos="1134"/>
          <w:tab w:val="clear" w:pos="1871"/>
          <w:tab w:val="clear" w:pos="2268"/>
        </w:tabs>
        <w:spacing w:after="120"/>
        <w:ind w:left="562" w:hanging="562"/>
        <w:contextualSpacing w:val="0"/>
        <w:rPr>
          <w:rFonts w:cstheme="minorHAnsi"/>
          <w:bdr w:val="none" w:sz="0" w:space="0" w:color="auto" w:frame="1"/>
        </w:rPr>
      </w:pPr>
      <w:r w:rsidRPr="00A240E8">
        <w:rPr>
          <w:rFonts w:cstheme="minorHAnsi"/>
        </w:rPr>
        <w:t xml:space="preserve">to </w:t>
      </w:r>
      <w:r w:rsidRPr="00402ABC">
        <w:rPr>
          <w:rFonts w:cstheme="minorHAnsi"/>
          <w:bdr w:val="none" w:sz="0" w:space="0" w:color="auto" w:frame="1"/>
        </w:rPr>
        <w:t>r</w:t>
      </w:r>
      <w:r w:rsidR="0071245F" w:rsidRPr="00402ABC">
        <w:rPr>
          <w:rFonts w:cstheme="minorHAnsi"/>
          <w:bdr w:val="none" w:sz="0" w:space="0" w:color="auto" w:frame="1"/>
        </w:rPr>
        <w:t>eview p</w:t>
      </w:r>
      <w:r w:rsidR="007058DE" w:rsidRPr="00402ABC">
        <w:rPr>
          <w:rFonts w:cstheme="minorHAnsi"/>
          <w:bdr w:val="none" w:sz="0" w:space="0" w:color="auto" w:frame="1"/>
        </w:rPr>
        <w:t>reparations for TDAG’s report to WTDC</w:t>
      </w:r>
      <w:r w:rsidR="0071245F" w:rsidRPr="00402ABC">
        <w:rPr>
          <w:rFonts w:cstheme="minorHAnsi"/>
          <w:bdr w:val="none" w:sz="0" w:space="0" w:color="auto" w:frame="1"/>
        </w:rPr>
        <w:t>;</w:t>
      </w:r>
    </w:p>
    <w:p w14:paraId="5E257810" w14:textId="2F0779A2" w:rsidR="00EE790B" w:rsidRPr="00402ABC" w:rsidRDefault="00F3771D" w:rsidP="00402ABC">
      <w:pPr>
        <w:pStyle w:val="ListParagraph"/>
        <w:numPr>
          <w:ilvl w:val="0"/>
          <w:numId w:val="6"/>
        </w:numPr>
        <w:tabs>
          <w:tab w:val="clear" w:pos="720"/>
          <w:tab w:val="clear" w:pos="1134"/>
          <w:tab w:val="clear" w:pos="1871"/>
          <w:tab w:val="clear" w:pos="2268"/>
        </w:tabs>
        <w:spacing w:after="120"/>
        <w:ind w:left="562" w:hanging="562"/>
        <w:contextualSpacing w:val="0"/>
        <w:rPr>
          <w:rFonts w:cstheme="minorHAnsi"/>
          <w:bdr w:val="none" w:sz="0" w:space="0" w:color="auto" w:frame="1"/>
        </w:rPr>
      </w:pPr>
      <w:r w:rsidRPr="00402ABC">
        <w:rPr>
          <w:rFonts w:cstheme="minorHAnsi"/>
          <w:bdr w:val="none" w:sz="0" w:space="0" w:color="auto" w:frame="1"/>
        </w:rPr>
        <w:t>to c</w:t>
      </w:r>
      <w:r w:rsidR="00F74196" w:rsidRPr="00402ABC">
        <w:rPr>
          <w:rFonts w:cstheme="minorHAnsi"/>
          <w:bdr w:val="none" w:sz="0" w:space="0" w:color="auto" w:frame="1"/>
        </w:rPr>
        <w:t>onsider and endorse</w:t>
      </w:r>
      <w:r w:rsidR="00EE790B" w:rsidRPr="00402ABC">
        <w:rPr>
          <w:rFonts w:cstheme="minorHAnsi"/>
          <w:bdr w:val="none" w:sz="0" w:space="0" w:color="auto" w:frame="1"/>
        </w:rPr>
        <w:t xml:space="preserve"> </w:t>
      </w:r>
      <w:r w:rsidR="0071245F" w:rsidRPr="00402ABC">
        <w:rPr>
          <w:rFonts w:cstheme="minorHAnsi"/>
          <w:bdr w:val="none" w:sz="0" w:space="0" w:color="auto" w:frame="1"/>
        </w:rPr>
        <w:t xml:space="preserve">an expected </w:t>
      </w:r>
      <w:r w:rsidR="00EE790B" w:rsidRPr="00402ABC">
        <w:rPr>
          <w:rFonts w:cstheme="minorHAnsi"/>
          <w:bdr w:val="none" w:sz="0" w:space="0" w:color="auto" w:frame="1"/>
        </w:rPr>
        <w:t xml:space="preserve">submission from </w:t>
      </w:r>
      <w:r w:rsidR="00FA283C" w:rsidRPr="00402ABC">
        <w:rPr>
          <w:rFonts w:cstheme="minorHAnsi"/>
          <w:bdr w:val="none" w:sz="0" w:space="0" w:color="auto" w:frame="1"/>
        </w:rPr>
        <w:t xml:space="preserve">the </w:t>
      </w:r>
      <w:r w:rsidR="00DF174A" w:rsidRPr="00402ABC">
        <w:rPr>
          <w:rFonts w:cstheme="minorHAnsi"/>
          <w:bdr w:val="none" w:sz="0" w:space="0" w:color="auto" w:frame="1"/>
        </w:rPr>
        <w:t>S</w:t>
      </w:r>
      <w:r w:rsidR="00EE790B" w:rsidRPr="00402ABC">
        <w:rPr>
          <w:rFonts w:cstheme="minorHAnsi"/>
          <w:bdr w:val="none" w:sz="0" w:space="0" w:color="auto" w:frame="1"/>
        </w:rPr>
        <w:t xml:space="preserve">tudy </w:t>
      </w:r>
      <w:r w:rsidR="00DF174A" w:rsidRPr="00402ABC">
        <w:rPr>
          <w:rFonts w:cstheme="minorHAnsi"/>
          <w:bdr w:val="none" w:sz="0" w:space="0" w:color="auto" w:frame="1"/>
        </w:rPr>
        <w:t>G</w:t>
      </w:r>
      <w:r w:rsidR="00EE790B" w:rsidRPr="00402ABC">
        <w:rPr>
          <w:rFonts w:cstheme="minorHAnsi"/>
          <w:bdr w:val="none" w:sz="0" w:space="0" w:color="auto" w:frame="1"/>
        </w:rPr>
        <w:t>roup</w:t>
      </w:r>
      <w:r w:rsidR="0071245F" w:rsidRPr="00402ABC">
        <w:rPr>
          <w:rFonts w:cstheme="minorHAnsi"/>
          <w:bdr w:val="none" w:sz="0" w:space="0" w:color="auto" w:frame="1"/>
        </w:rPr>
        <w:t xml:space="preserve"> Chairs</w:t>
      </w:r>
      <w:r w:rsidRPr="00402ABC">
        <w:rPr>
          <w:rFonts w:cstheme="minorHAnsi"/>
          <w:bdr w:val="none" w:sz="0" w:space="0" w:color="auto" w:frame="1"/>
        </w:rPr>
        <w:t xml:space="preserve"> on</w:t>
      </w:r>
      <w:r w:rsidR="007058DE" w:rsidRPr="00402ABC">
        <w:rPr>
          <w:rFonts w:cstheme="minorHAnsi"/>
          <w:bdr w:val="none" w:sz="0" w:space="0" w:color="auto" w:frame="1"/>
        </w:rPr>
        <w:t xml:space="preserve"> revisions</w:t>
      </w:r>
      <w:r w:rsidR="0071245F" w:rsidRPr="00402ABC">
        <w:rPr>
          <w:rFonts w:cstheme="minorHAnsi"/>
          <w:bdr w:val="none" w:sz="0" w:space="0" w:color="auto" w:frame="1"/>
        </w:rPr>
        <w:t>,</w:t>
      </w:r>
      <w:r w:rsidR="007058DE" w:rsidRPr="00402ABC">
        <w:rPr>
          <w:rFonts w:cstheme="minorHAnsi"/>
          <w:bdr w:val="none" w:sz="0" w:space="0" w:color="auto" w:frame="1"/>
        </w:rPr>
        <w:t xml:space="preserve"> recommendations</w:t>
      </w:r>
      <w:r w:rsidR="0071245F" w:rsidRPr="00402ABC">
        <w:rPr>
          <w:rFonts w:cstheme="minorHAnsi"/>
          <w:bdr w:val="none" w:sz="0" w:space="0" w:color="auto" w:frame="1"/>
        </w:rPr>
        <w:t>, or</w:t>
      </w:r>
      <w:r w:rsidR="007058DE" w:rsidRPr="00402ABC">
        <w:rPr>
          <w:rFonts w:cstheme="minorHAnsi"/>
          <w:bdr w:val="none" w:sz="0" w:space="0" w:color="auto" w:frame="1"/>
        </w:rPr>
        <w:t xml:space="preserve"> </w:t>
      </w:r>
      <w:r w:rsidR="0071245F" w:rsidRPr="00402ABC">
        <w:rPr>
          <w:rFonts w:cstheme="minorHAnsi"/>
          <w:bdr w:val="none" w:sz="0" w:space="0" w:color="auto" w:frame="1"/>
        </w:rPr>
        <w:t xml:space="preserve">other dispositions </w:t>
      </w:r>
      <w:r w:rsidR="007058DE" w:rsidRPr="00402ABC">
        <w:rPr>
          <w:rFonts w:cstheme="minorHAnsi"/>
          <w:bdr w:val="none" w:sz="0" w:space="0" w:color="auto" w:frame="1"/>
        </w:rPr>
        <w:t>o</w:t>
      </w:r>
      <w:r w:rsidRPr="00402ABC">
        <w:rPr>
          <w:rFonts w:cstheme="minorHAnsi"/>
          <w:bdr w:val="none" w:sz="0" w:space="0" w:color="auto" w:frame="1"/>
        </w:rPr>
        <w:t>f</w:t>
      </w:r>
      <w:r w:rsidR="007058DE" w:rsidRPr="00402ABC">
        <w:rPr>
          <w:rFonts w:cstheme="minorHAnsi"/>
          <w:bdr w:val="none" w:sz="0" w:space="0" w:color="auto" w:frame="1"/>
        </w:rPr>
        <w:t xml:space="preserve"> study</w:t>
      </w:r>
      <w:r w:rsidR="00EE790B" w:rsidRPr="00402ABC">
        <w:rPr>
          <w:rFonts w:cstheme="minorHAnsi"/>
          <w:bdr w:val="none" w:sz="0" w:space="0" w:color="auto" w:frame="1"/>
        </w:rPr>
        <w:t xml:space="preserve"> questions</w:t>
      </w:r>
      <w:r w:rsidR="00F74196" w:rsidRPr="00402ABC">
        <w:rPr>
          <w:rFonts w:cstheme="minorHAnsi"/>
          <w:bdr w:val="none" w:sz="0" w:space="0" w:color="auto" w:frame="1"/>
        </w:rPr>
        <w:t xml:space="preserve"> and working methods</w:t>
      </w:r>
      <w:r w:rsidRPr="00402ABC">
        <w:rPr>
          <w:rFonts w:cstheme="minorHAnsi"/>
          <w:bdr w:val="none" w:sz="0" w:space="0" w:color="auto" w:frame="1"/>
        </w:rPr>
        <w:t>;</w:t>
      </w:r>
    </w:p>
    <w:p w14:paraId="13310239" w14:textId="311DA30E" w:rsidR="00F74196" w:rsidRPr="00402ABC" w:rsidRDefault="00F3771D" w:rsidP="00402ABC">
      <w:pPr>
        <w:pStyle w:val="ListParagraph"/>
        <w:numPr>
          <w:ilvl w:val="0"/>
          <w:numId w:val="6"/>
        </w:numPr>
        <w:tabs>
          <w:tab w:val="clear" w:pos="720"/>
          <w:tab w:val="clear" w:pos="1134"/>
          <w:tab w:val="clear" w:pos="1871"/>
          <w:tab w:val="clear" w:pos="2268"/>
        </w:tabs>
        <w:spacing w:after="120"/>
        <w:ind w:left="562" w:hanging="562"/>
        <w:contextualSpacing w:val="0"/>
        <w:rPr>
          <w:rFonts w:cstheme="minorHAnsi"/>
          <w:bdr w:val="none" w:sz="0" w:space="0" w:color="auto" w:frame="1"/>
        </w:rPr>
      </w:pPr>
      <w:r w:rsidRPr="00402ABC">
        <w:rPr>
          <w:rFonts w:cstheme="minorHAnsi"/>
          <w:bdr w:val="none" w:sz="0" w:space="0" w:color="auto" w:frame="1"/>
        </w:rPr>
        <w:t>to c</w:t>
      </w:r>
      <w:r w:rsidR="007058DE" w:rsidRPr="00402ABC">
        <w:rPr>
          <w:rFonts w:cstheme="minorHAnsi"/>
          <w:bdr w:val="none" w:sz="0" w:space="0" w:color="auto" w:frame="1"/>
        </w:rPr>
        <w:t>onsider and advise on a</w:t>
      </w:r>
      <w:r w:rsidR="00F74196" w:rsidRPr="00402ABC">
        <w:rPr>
          <w:rFonts w:cstheme="minorHAnsi"/>
          <w:bdr w:val="none" w:sz="0" w:space="0" w:color="auto" w:frame="1"/>
        </w:rPr>
        <w:t>ny recomme</w:t>
      </w:r>
      <w:r w:rsidR="0071245F" w:rsidRPr="00402ABC">
        <w:rPr>
          <w:rFonts w:cstheme="minorHAnsi"/>
          <w:bdr w:val="none" w:sz="0" w:space="0" w:color="auto" w:frame="1"/>
        </w:rPr>
        <w:t>n</w:t>
      </w:r>
      <w:r w:rsidR="00F74196" w:rsidRPr="00402ABC">
        <w:rPr>
          <w:rFonts w:cstheme="minorHAnsi"/>
          <w:bdr w:val="none" w:sz="0" w:space="0" w:color="auto" w:frame="1"/>
        </w:rPr>
        <w:t>dations on the strategic plan</w:t>
      </w:r>
      <w:r w:rsidR="00AC6BDD" w:rsidRPr="00402ABC">
        <w:rPr>
          <w:rFonts w:cstheme="minorHAnsi"/>
          <w:bdr w:val="none" w:sz="0" w:space="0" w:color="auto" w:frame="1"/>
        </w:rPr>
        <w:t>,</w:t>
      </w:r>
      <w:r w:rsidR="00F74196" w:rsidRPr="00402ABC">
        <w:rPr>
          <w:rFonts w:cstheme="minorHAnsi"/>
          <w:bdr w:val="none" w:sz="0" w:space="0" w:color="auto" w:frame="1"/>
        </w:rPr>
        <w:t xml:space="preserve"> </w:t>
      </w:r>
      <w:r w:rsidR="00AC6BDD" w:rsidRPr="00402ABC">
        <w:rPr>
          <w:rFonts w:cstheme="minorHAnsi"/>
          <w:bdr w:val="none" w:sz="0" w:space="0" w:color="auto" w:frame="1"/>
        </w:rPr>
        <w:t xml:space="preserve">operational plans </w:t>
      </w:r>
      <w:r w:rsidR="00F74196" w:rsidRPr="00402ABC">
        <w:rPr>
          <w:rFonts w:cstheme="minorHAnsi"/>
          <w:bdr w:val="none" w:sz="0" w:space="0" w:color="auto" w:frame="1"/>
        </w:rPr>
        <w:t xml:space="preserve">and </w:t>
      </w:r>
      <w:r w:rsidR="0071245F" w:rsidRPr="00402ABC">
        <w:rPr>
          <w:rFonts w:cstheme="minorHAnsi"/>
          <w:bdr w:val="none" w:sz="0" w:space="0" w:color="auto" w:frame="1"/>
        </w:rPr>
        <w:t>WTDC-21 D</w:t>
      </w:r>
      <w:r w:rsidR="00F74196" w:rsidRPr="00402ABC">
        <w:rPr>
          <w:rFonts w:cstheme="minorHAnsi"/>
          <w:bdr w:val="none" w:sz="0" w:space="0" w:color="auto" w:frame="1"/>
        </w:rPr>
        <w:t>eclaration</w:t>
      </w:r>
      <w:r w:rsidR="00F30185" w:rsidRPr="00402ABC">
        <w:rPr>
          <w:rFonts w:cstheme="minorHAnsi"/>
          <w:bdr w:val="none" w:sz="0" w:space="0" w:color="auto" w:frame="1"/>
        </w:rPr>
        <w:t>, and regional reports</w:t>
      </w:r>
      <w:r w:rsidRPr="00402ABC">
        <w:rPr>
          <w:rFonts w:cstheme="minorHAnsi"/>
          <w:bdr w:val="none" w:sz="0" w:space="0" w:color="auto" w:frame="1"/>
        </w:rPr>
        <w:t>;</w:t>
      </w:r>
    </w:p>
    <w:p w14:paraId="341AC567" w14:textId="31CD8752" w:rsidR="00F74196" w:rsidRPr="00402ABC" w:rsidRDefault="00F3771D" w:rsidP="00402ABC">
      <w:pPr>
        <w:pStyle w:val="ListParagraph"/>
        <w:numPr>
          <w:ilvl w:val="0"/>
          <w:numId w:val="6"/>
        </w:numPr>
        <w:tabs>
          <w:tab w:val="clear" w:pos="720"/>
          <w:tab w:val="clear" w:pos="1134"/>
          <w:tab w:val="clear" w:pos="1871"/>
          <w:tab w:val="clear" w:pos="2268"/>
        </w:tabs>
        <w:spacing w:after="120"/>
        <w:ind w:left="562" w:hanging="562"/>
        <w:contextualSpacing w:val="0"/>
        <w:rPr>
          <w:rFonts w:cstheme="minorHAnsi"/>
          <w:bdr w:val="none" w:sz="0" w:space="0" w:color="auto" w:frame="1"/>
        </w:rPr>
      </w:pPr>
      <w:r w:rsidRPr="00402ABC">
        <w:rPr>
          <w:rFonts w:cstheme="minorHAnsi"/>
          <w:bdr w:val="none" w:sz="0" w:space="0" w:color="auto" w:frame="1"/>
        </w:rPr>
        <w:t>to c</w:t>
      </w:r>
      <w:r w:rsidR="0071245F" w:rsidRPr="00402ABC">
        <w:rPr>
          <w:rFonts w:cstheme="minorHAnsi"/>
          <w:bdr w:val="none" w:sz="0" w:space="0" w:color="auto" w:frame="1"/>
        </w:rPr>
        <w:t>onsider and endorse o</w:t>
      </w:r>
      <w:r w:rsidR="00F74196" w:rsidRPr="00402ABC">
        <w:rPr>
          <w:rFonts w:cstheme="minorHAnsi"/>
          <w:bdr w:val="none" w:sz="0" w:space="0" w:color="auto" w:frame="1"/>
        </w:rPr>
        <w:t>utcomes from TDAG innovation/working groups</w:t>
      </w:r>
      <w:r w:rsidRPr="00402ABC">
        <w:rPr>
          <w:rFonts w:cstheme="minorHAnsi"/>
          <w:bdr w:val="none" w:sz="0" w:space="0" w:color="auto" w:frame="1"/>
        </w:rPr>
        <w:t>;</w:t>
      </w:r>
    </w:p>
    <w:p w14:paraId="09433FF0" w14:textId="4CD20CA0" w:rsidR="00F74196" w:rsidRPr="00402ABC" w:rsidRDefault="00F74196" w:rsidP="00402ABC">
      <w:pPr>
        <w:pStyle w:val="ListParagraph"/>
        <w:numPr>
          <w:ilvl w:val="0"/>
          <w:numId w:val="6"/>
        </w:numPr>
        <w:tabs>
          <w:tab w:val="clear" w:pos="720"/>
          <w:tab w:val="clear" w:pos="1134"/>
          <w:tab w:val="clear" w:pos="1871"/>
          <w:tab w:val="clear" w:pos="2268"/>
        </w:tabs>
        <w:spacing w:after="120"/>
        <w:ind w:left="562" w:hanging="562"/>
        <w:contextualSpacing w:val="0"/>
        <w:rPr>
          <w:rFonts w:cstheme="minorHAnsi"/>
          <w:bdr w:val="none" w:sz="0" w:space="0" w:color="auto" w:frame="1"/>
        </w:rPr>
      </w:pPr>
      <w:r w:rsidRPr="00402ABC">
        <w:rPr>
          <w:rFonts w:cstheme="minorHAnsi"/>
          <w:bdr w:val="none" w:sz="0" w:space="0" w:color="auto" w:frame="1"/>
        </w:rPr>
        <w:t>for members</w:t>
      </w:r>
      <w:r w:rsidR="00F3771D" w:rsidRPr="00402ABC">
        <w:rPr>
          <w:rFonts w:cstheme="minorHAnsi"/>
          <w:bdr w:val="none" w:sz="0" w:space="0" w:color="auto" w:frame="1"/>
        </w:rPr>
        <w:t>hip</w:t>
      </w:r>
      <w:r w:rsidRPr="00402ABC">
        <w:rPr>
          <w:rFonts w:cstheme="minorHAnsi"/>
          <w:bdr w:val="none" w:sz="0" w:space="0" w:color="auto" w:frame="1"/>
        </w:rPr>
        <w:t xml:space="preserve"> to collaborate with each other, formally and informally, bilaterally and inter-regionally</w:t>
      </w:r>
      <w:r w:rsidR="00DF174A" w:rsidRPr="00402ABC">
        <w:rPr>
          <w:rFonts w:cstheme="minorHAnsi"/>
          <w:bdr w:val="none" w:sz="0" w:space="0" w:color="auto" w:frame="1"/>
        </w:rPr>
        <w:t>;</w:t>
      </w:r>
    </w:p>
    <w:p w14:paraId="45923514" w14:textId="1DFE2E9D" w:rsidR="00DF174A" w:rsidRDefault="0071245F" w:rsidP="00402ABC">
      <w:pPr>
        <w:pStyle w:val="ListParagraph"/>
        <w:numPr>
          <w:ilvl w:val="0"/>
          <w:numId w:val="6"/>
        </w:numPr>
        <w:tabs>
          <w:tab w:val="clear" w:pos="720"/>
          <w:tab w:val="clear" w:pos="1134"/>
          <w:tab w:val="clear" w:pos="1871"/>
          <w:tab w:val="clear" w:pos="2268"/>
        </w:tabs>
        <w:spacing w:after="120"/>
        <w:ind w:left="562" w:hanging="562"/>
        <w:contextualSpacing w:val="0"/>
        <w:rPr>
          <w:rFonts w:cstheme="minorHAnsi"/>
        </w:rPr>
      </w:pPr>
      <w:r w:rsidRPr="00402ABC">
        <w:rPr>
          <w:rFonts w:cstheme="minorHAnsi"/>
          <w:bdr w:val="none" w:sz="0" w:space="0" w:color="auto" w:frame="1"/>
        </w:rPr>
        <w:t>for membership, particularly Vice Chairs, to engage formally and informally with representatives</w:t>
      </w:r>
      <w:r w:rsidRPr="00A240E8">
        <w:rPr>
          <w:rFonts w:cstheme="minorHAnsi"/>
        </w:rPr>
        <w:t xml:space="preserve"> from the regional and area offices in line with </w:t>
      </w:r>
      <w:r w:rsidR="00F3771D" w:rsidRPr="00A240E8">
        <w:rPr>
          <w:rFonts w:cstheme="minorHAnsi"/>
        </w:rPr>
        <w:t>the Rules of Procedure.</w:t>
      </w:r>
      <w:r w:rsidR="00AC6BDD" w:rsidRPr="00A240E8">
        <w:rPr>
          <w:rFonts w:cstheme="minorHAnsi"/>
        </w:rPr>
        <w:t xml:space="preserve"> </w:t>
      </w:r>
    </w:p>
    <w:p w14:paraId="3B4EF322" w14:textId="77777777" w:rsidR="00A240E8" w:rsidRPr="00A240E8" w:rsidRDefault="00A240E8" w:rsidP="00A240E8">
      <w:pPr>
        <w:overflowPunct/>
        <w:autoSpaceDE/>
        <w:autoSpaceDN/>
        <w:adjustRightInd/>
        <w:spacing w:before="0" w:after="40"/>
        <w:ind w:left="360"/>
        <w:textAlignment w:val="auto"/>
        <w:rPr>
          <w:rFonts w:cstheme="minorHAnsi"/>
        </w:rPr>
      </w:pPr>
    </w:p>
    <w:p w14:paraId="632C6F8D" w14:textId="4EE0B7F6" w:rsidR="00DF174A" w:rsidRDefault="00A240E8" w:rsidP="00DF174A">
      <w:pPr>
        <w:pStyle w:val="ListParagraph"/>
        <w:overflowPunct/>
        <w:autoSpaceDE/>
        <w:autoSpaceDN/>
        <w:adjustRightInd/>
        <w:spacing w:before="0"/>
        <w:jc w:val="center"/>
        <w:textAlignment w:val="auto"/>
      </w:pPr>
      <w:r>
        <w:t>________________</w:t>
      </w:r>
    </w:p>
    <w:sectPr w:rsidR="00DF174A" w:rsidSect="00D20099">
      <w:headerReference w:type="even" r:id="rId14"/>
      <w:headerReference w:type="default" r:id="rId15"/>
      <w:footerReference w:type="even" r:id="rId16"/>
      <w:footerReference w:type="default" r:id="rId17"/>
      <w:headerReference w:type="first" r:id="rId18"/>
      <w:footerReference w:type="first" r:id="rId19"/>
      <w:pgSz w:w="11907" w:h="16834" w:code="9"/>
      <w:pgMar w:top="1418" w:right="992"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FC4B5" w14:textId="77777777" w:rsidR="00720B60" w:rsidRDefault="00720B60">
      <w:r>
        <w:separator/>
      </w:r>
    </w:p>
  </w:endnote>
  <w:endnote w:type="continuationSeparator" w:id="0">
    <w:p w14:paraId="4F1FF3E7" w14:textId="77777777" w:rsidR="00720B60" w:rsidRDefault="0072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230DE" w14:textId="77777777" w:rsidR="007559A6" w:rsidRDefault="00755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86B5" w14:textId="77777777" w:rsidR="007559A6" w:rsidRDefault="007559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7559A6" w:rsidRPr="004D495C" w14:paraId="1FC2FF4B" w14:textId="77777777" w:rsidTr="00017278">
      <w:tc>
        <w:tcPr>
          <w:tcW w:w="1526" w:type="dxa"/>
          <w:tcBorders>
            <w:top w:val="single" w:sz="4" w:space="0" w:color="000000"/>
          </w:tcBorders>
          <w:shd w:val="clear" w:color="auto" w:fill="auto"/>
        </w:tcPr>
        <w:p w14:paraId="2CE18FBC" w14:textId="77777777" w:rsidR="007559A6" w:rsidRPr="00AF6C45" w:rsidRDefault="007559A6" w:rsidP="007559A6">
          <w:pPr>
            <w:pStyle w:val="FirstFooter"/>
            <w:tabs>
              <w:tab w:val="left" w:pos="1559"/>
              <w:tab w:val="left" w:pos="3828"/>
            </w:tabs>
            <w:rPr>
              <w:sz w:val="18"/>
              <w:szCs w:val="18"/>
            </w:rPr>
          </w:pPr>
          <w:r w:rsidRPr="00AF6C45">
            <w:rPr>
              <w:sz w:val="18"/>
              <w:szCs w:val="18"/>
              <w:lang w:val="en-US"/>
            </w:rPr>
            <w:t>Contact:</w:t>
          </w:r>
        </w:p>
      </w:tc>
      <w:tc>
        <w:tcPr>
          <w:tcW w:w="2410" w:type="dxa"/>
          <w:tcBorders>
            <w:top w:val="single" w:sz="4" w:space="0" w:color="000000"/>
          </w:tcBorders>
          <w:shd w:val="clear" w:color="auto" w:fill="auto"/>
        </w:tcPr>
        <w:p w14:paraId="6453DA57" w14:textId="77777777" w:rsidR="007559A6" w:rsidRPr="00AF6C45" w:rsidRDefault="007559A6" w:rsidP="007559A6">
          <w:pPr>
            <w:pStyle w:val="FirstFooter"/>
            <w:tabs>
              <w:tab w:val="left" w:pos="2302"/>
            </w:tabs>
            <w:ind w:left="2302" w:hanging="2302"/>
            <w:rPr>
              <w:sz w:val="18"/>
              <w:szCs w:val="18"/>
              <w:lang w:val="en-US"/>
            </w:rPr>
          </w:pPr>
          <w:r w:rsidRPr="00AF6C45">
            <w:rPr>
              <w:sz w:val="18"/>
              <w:szCs w:val="18"/>
              <w:lang w:val="en-US"/>
            </w:rPr>
            <w:t>Name/Organization/Entity:</w:t>
          </w:r>
        </w:p>
      </w:tc>
      <w:tc>
        <w:tcPr>
          <w:tcW w:w="5987" w:type="dxa"/>
          <w:tcBorders>
            <w:top w:val="single" w:sz="4" w:space="0" w:color="000000"/>
          </w:tcBorders>
        </w:tcPr>
        <w:p w14:paraId="7FEC1A89" w14:textId="77777777" w:rsidR="007559A6" w:rsidRPr="000C7E44" w:rsidRDefault="007559A6" w:rsidP="007559A6">
          <w:pPr>
            <w:pStyle w:val="FirstFooter"/>
            <w:tabs>
              <w:tab w:val="left" w:pos="2302"/>
            </w:tabs>
            <w:rPr>
              <w:sz w:val="18"/>
              <w:szCs w:val="18"/>
              <w:lang w:val="en-US"/>
            </w:rPr>
          </w:pPr>
          <w:r w:rsidRPr="000C7E44">
            <w:rPr>
              <w:sz w:val="18"/>
              <w:szCs w:val="18"/>
              <w:lang w:val="en-US"/>
            </w:rPr>
            <w:t>Ms Roxanne McElvane Webber, Chairperson, Telecommunications Development Advisory Group</w:t>
          </w:r>
        </w:p>
      </w:tc>
      <w:bookmarkStart w:id="10" w:name="OrgName"/>
      <w:bookmarkEnd w:id="10"/>
    </w:tr>
    <w:tr w:rsidR="007559A6" w:rsidRPr="004D495C" w14:paraId="71E9ED96" w14:textId="77777777" w:rsidTr="00017278">
      <w:tc>
        <w:tcPr>
          <w:tcW w:w="1526" w:type="dxa"/>
          <w:shd w:val="clear" w:color="auto" w:fill="auto"/>
        </w:tcPr>
        <w:p w14:paraId="16C8AE19" w14:textId="77777777" w:rsidR="007559A6" w:rsidRPr="00AF6C45" w:rsidRDefault="007559A6" w:rsidP="007559A6">
          <w:pPr>
            <w:pStyle w:val="FirstFooter"/>
            <w:tabs>
              <w:tab w:val="left" w:pos="1559"/>
              <w:tab w:val="left" w:pos="3828"/>
            </w:tabs>
            <w:rPr>
              <w:sz w:val="18"/>
              <w:szCs w:val="18"/>
              <w:lang w:val="en-US"/>
            </w:rPr>
          </w:pPr>
        </w:p>
      </w:tc>
      <w:tc>
        <w:tcPr>
          <w:tcW w:w="2410" w:type="dxa"/>
          <w:shd w:val="clear" w:color="auto" w:fill="auto"/>
        </w:tcPr>
        <w:p w14:paraId="2BCBC45C" w14:textId="77777777" w:rsidR="007559A6" w:rsidRPr="00AF6C45" w:rsidRDefault="007559A6" w:rsidP="007559A6">
          <w:pPr>
            <w:pStyle w:val="FirstFooter"/>
            <w:tabs>
              <w:tab w:val="left" w:pos="2302"/>
            </w:tabs>
            <w:rPr>
              <w:sz w:val="18"/>
              <w:szCs w:val="18"/>
              <w:lang w:val="en-US"/>
            </w:rPr>
          </w:pPr>
          <w:r w:rsidRPr="00AF6C45">
            <w:rPr>
              <w:sz w:val="18"/>
              <w:szCs w:val="18"/>
              <w:lang w:val="en-US"/>
            </w:rPr>
            <w:t>Phone number:</w:t>
          </w:r>
        </w:p>
      </w:tc>
      <w:tc>
        <w:tcPr>
          <w:tcW w:w="5987" w:type="dxa"/>
        </w:tcPr>
        <w:p w14:paraId="4338B7A4" w14:textId="77777777" w:rsidR="007559A6" w:rsidRPr="000C7E44" w:rsidRDefault="007559A6" w:rsidP="007559A6">
          <w:pPr>
            <w:pStyle w:val="FirstFooter"/>
            <w:tabs>
              <w:tab w:val="left" w:pos="2302"/>
            </w:tabs>
            <w:rPr>
              <w:sz w:val="18"/>
              <w:szCs w:val="18"/>
              <w:lang w:val="en-US"/>
            </w:rPr>
          </w:pPr>
          <w:r w:rsidRPr="000C7E44">
            <w:rPr>
              <w:sz w:val="18"/>
              <w:szCs w:val="18"/>
              <w:lang w:val="en-US"/>
            </w:rPr>
            <w:t>+1 202 418 1489</w:t>
          </w:r>
        </w:p>
      </w:tc>
      <w:bookmarkStart w:id="11" w:name="PhoneNo"/>
      <w:bookmarkEnd w:id="11"/>
    </w:tr>
    <w:tr w:rsidR="007559A6" w:rsidRPr="004D495C" w14:paraId="3F4E9168" w14:textId="77777777" w:rsidTr="00017278">
      <w:tc>
        <w:tcPr>
          <w:tcW w:w="1526" w:type="dxa"/>
          <w:shd w:val="clear" w:color="auto" w:fill="auto"/>
        </w:tcPr>
        <w:p w14:paraId="364C799F" w14:textId="77777777" w:rsidR="007559A6" w:rsidRPr="00AF6C45" w:rsidRDefault="007559A6" w:rsidP="007559A6">
          <w:pPr>
            <w:pStyle w:val="FirstFooter"/>
            <w:tabs>
              <w:tab w:val="left" w:pos="1559"/>
              <w:tab w:val="left" w:pos="3828"/>
            </w:tabs>
            <w:rPr>
              <w:sz w:val="18"/>
              <w:szCs w:val="18"/>
              <w:lang w:val="en-US"/>
            </w:rPr>
          </w:pPr>
        </w:p>
      </w:tc>
      <w:tc>
        <w:tcPr>
          <w:tcW w:w="2410" w:type="dxa"/>
          <w:shd w:val="clear" w:color="auto" w:fill="auto"/>
        </w:tcPr>
        <w:p w14:paraId="2EE2926B" w14:textId="77777777" w:rsidR="007559A6" w:rsidRPr="00AF6C45" w:rsidRDefault="007559A6" w:rsidP="007559A6">
          <w:pPr>
            <w:pStyle w:val="FirstFooter"/>
            <w:tabs>
              <w:tab w:val="left" w:pos="2302"/>
            </w:tabs>
            <w:rPr>
              <w:sz w:val="18"/>
              <w:szCs w:val="18"/>
              <w:lang w:val="en-US"/>
            </w:rPr>
          </w:pPr>
          <w:r w:rsidRPr="00AF6C45">
            <w:rPr>
              <w:sz w:val="18"/>
              <w:szCs w:val="18"/>
              <w:lang w:val="en-US"/>
            </w:rPr>
            <w:t>E-mail:</w:t>
          </w:r>
        </w:p>
      </w:tc>
      <w:tc>
        <w:tcPr>
          <w:tcW w:w="5987" w:type="dxa"/>
        </w:tcPr>
        <w:p w14:paraId="4517DB8D" w14:textId="77777777" w:rsidR="007559A6" w:rsidRPr="000C7E44" w:rsidRDefault="00402ABC" w:rsidP="007559A6">
          <w:pPr>
            <w:pStyle w:val="FirstFooter"/>
            <w:tabs>
              <w:tab w:val="left" w:pos="2302"/>
            </w:tabs>
            <w:rPr>
              <w:sz w:val="18"/>
              <w:szCs w:val="18"/>
              <w:lang w:val="en-US"/>
            </w:rPr>
          </w:pPr>
          <w:hyperlink r:id="rId1" w:history="1">
            <w:r w:rsidR="007559A6" w:rsidRPr="000C7E44">
              <w:rPr>
                <w:rStyle w:val="Hyperlink"/>
                <w:sz w:val="18"/>
                <w:szCs w:val="18"/>
                <w:lang w:val="en-US"/>
              </w:rPr>
              <w:t>Roxanne.Webber@fcc.gov</w:t>
            </w:r>
          </w:hyperlink>
        </w:p>
      </w:tc>
      <w:bookmarkStart w:id="12" w:name="Email"/>
      <w:bookmarkEnd w:id="12"/>
    </w:tr>
  </w:tbl>
  <w:p w14:paraId="779F48E5" w14:textId="447B22A6" w:rsidR="00721657" w:rsidRPr="0006061C" w:rsidRDefault="007559A6" w:rsidP="007559A6">
    <w:pPr>
      <w:jc w:val="center"/>
    </w:pPr>
    <w:hyperlink r:id="rId2" w:history="1">
      <w:r w:rsidRPr="001E252D">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508AB" w14:textId="77777777" w:rsidR="00720B60" w:rsidRDefault="00720B60">
      <w:r>
        <w:t>____________________</w:t>
      </w:r>
    </w:p>
  </w:footnote>
  <w:footnote w:type="continuationSeparator" w:id="0">
    <w:p w14:paraId="6F4E20DC" w14:textId="77777777" w:rsidR="00720B60" w:rsidRDefault="00720B60">
      <w:r>
        <w:continuationSeparator/>
      </w:r>
    </w:p>
  </w:footnote>
  <w:footnote w:id="1">
    <w:p w14:paraId="75B3709C" w14:textId="77777777" w:rsidR="0046447C" w:rsidRPr="00816F9F" w:rsidRDefault="0046447C" w:rsidP="0046447C">
      <w:pPr>
        <w:pStyle w:val="FootnoteText"/>
        <w:rPr>
          <w:lang w:val="en-US"/>
        </w:rPr>
      </w:pPr>
      <w:r>
        <w:rPr>
          <w:rStyle w:val="FootnoteReference"/>
        </w:rPr>
        <w:footnoteRef/>
      </w:r>
      <w:r>
        <w:t xml:space="preserve"> </w:t>
      </w:r>
      <w:r w:rsidRPr="00816F9F">
        <w:rPr>
          <w:sz w:val="20"/>
        </w:rPr>
        <w:t>Substitutions are nominated by their Administrations and approved by membership at TDAG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973EB" w14:textId="77777777" w:rsidR="007559A6" w:rsidRDefault="00755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E35C9" w14:textId="65F56C34" w:rsidR="00721657" w:rsidRPr="007559A6" w:rsidRDefault="007559A6" w:rsidP="007559A6">
    <w:pPr>
      <w:tabs>
        <w:tab w:val="clear" w:pos="794"/>
        <w:tab w:val="clear" w:pos="1191"/>
        <w:tab w:val="clear" w:pos="1588"/>
        <w:tab w:val="clear" w:pos="1985"/>
        <w:tab w:val="center" w:pos="4820"/>
        <w:tab w:val="right" w:pos="9639"/>
      </w:tabs>
      <w:spacing w:after="120"/>
      <w:ind w:right="1"/>
      <w:rPr>
        <w:rStyle w:val="PageNumber"/>
      </w:rPr>
    </w:pPr>
    <w:r w:rsidRPr="007559A6">
      <w:rPr>
        <w:sz w:val="22"/>
        <w:szCs w:val="22"/>
      </w:rPr>
      <w:tab/>
    </w:r>
    <w:r w:rsidRPr="007559A6">
      <w:rPr>
        <w:sz w:val="22"/>
        <w:szCs w:val="22"/>
        <w:lang w:val="de-CH"/>
      </w:rPr>
      <w:t>TDAG-20/</w:t>
    </w:r>
    <w:r>
      <w:rPr>
        <w:sz w:val="22"/>
        <w:szCs w:val="22"/>
        <w:lang w:val="de-CH"/>
      </w:rPr>
      <w:t>DT/4-E</w:t>
    </w:r>
    <w:r w:rsidRPr="007559A6">
      <w:rPr>
        <w:sz w:val="22"/>
        <w:szCs w:val="22"/>
        <w:lang w:val="de-CH"/>
      </w:rPr>
      <w:tab/>
      <w:t xml:space="preserve">Page </w:t>
    </w:r>
    <w:r w:rsidRPr="007559A6">
      <w:rPr>
        <w:sz w:val="22"/>
        <w:szCs w:val="22"/>
      </w:rPr>
      <w:fldChar w:fldCharType="begin"/>
    </w:r>
    <w:r w:rsidRPr="007559A6">
      <w:rPr>
        <w:sz w:val="22"/>
        <w:szCs w:val="22"/>
        <w:lang w:val="de-CH"/>
      </w:rPr>
      <w:instrText xml:space="preserve"> PAGE </w:instrText>
    </w:r>
    <w:r w:rsidRPr="007559A6">
      <w:rPr>
        <w:sz w:val="22"/>
        <w:szCs w:val="22"/>
      </w:rPr>
      <w:fldChar w:fldCharType="separate"/>
    </w:r>
    <w:r w:rsidR="00402ABC">
      <w:rPr>
        <w:noProof/>
        <w:sz w:val="22"/>
        <w:szCs w:val="22"/>
        <w:lang w:val="de-CH"/>
      </w:rPr>
      <w:t>2</w:t>
    </w:r>
    <w:r w:rsidRPr="007559A6">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1028B" w14:textId="77777777" w:rsidR="007559A6" w:rsidRDefault="00755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1054B"/>
    <w:multiLevelType w:val="hybridMultilevel"/>
    <w:tmpl w:val="7A161AC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A13D5D"/>
    <w:multiLevelType w:val="hybridMultilevel"/>
    <w:tmpl w:val="A4945C00"/>
    <w:lvl w:ilvl="0" w:tplc="A07E792A">
      <w:start w:val="2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322050"/>
    <w:multiLevelType w:val="multilevel"/>
    <w:tmpl w:val="BEBE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F7573"/>
    <w:multiLevelType w:val="multilevel"/>
    <w:tmpl w:val="13CC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025800"/>
    <w:multiLevelType w:val="hybridMultilevel"/>
    <w:tmpl w:val="6010D68E"/>
    <w:lvl w:ilvl="0" w:tplc="DDB611A6">
      <w:numFmt w:val="bullet"/>
      <w:lvlText w:val="•"/>
      <w:lvlJc w:val="left"/>
      <w:pPr>
        <w:ind w:left="799" w:hanging="765"/>
      </w:pPr>
      <w:rPr>
        <w:rFonts w:ascii="Calibri" w:eastAsia="Times New Roman"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5" w15:restartNumberingAfterBreak="0">
    <w:nsid w:val="364D53F3"/>
    <w:multiLevelType w:val="hybridMultilevel"/>
    <w:tmpl w:val="8E9EA9DA"/>
    <w:lvl w:ilvl="0" w:tplc="920A18FA">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6" w15:restartNumberingAfterBreak="0">
    <w:nsid w:val="45DC559D"/>
    <w:multiLevelType w:val="hybridMultilevel"/>
    <w:tmpl w:val="586468F0"/>
    <w:lvl w:ilvl="0" w:tplc="D8AA70EE">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47943296"/>
    <w:multiLevelType w:val="multilevel"/>
    <w:tmpl w:val="A716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9" w15:restartNumberingAfterBreak="0">
    <w:nsid w:val="5E471943"/>
    <w:multiLevelType w:val="multilevel"/>
    <w:tmpl w:val="5F28E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3B6C55"/>
    <w:multiLevelType w:val="hybridMultilevel"/>
    <w:tmpl w:val="5D3E745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5"/>
  </w:num>
  <w:num w:numId="5">
    <w:abstractNumId w:val="3"/>
  </w:num>
  <w:num w:numId="6">
    <w:abstractNumId w:val="9"/>
  </w:num>
  <w:num w:numId="7">
    <w:abstractNumId w:val="7"/>
  </w:num>
  <w:num w:numId="8">
    <w:abstractNumId w:val="2"/>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06"/>
    <w:rsid w:val="00001F69"/>
    <w:rsid w:val="00002716"/>
    <w:rsid w:val="00005791"/>
    <w:rsid w:val="00010827"/>
    <w:rsid w:val="00015089"/>
    <w:rsid w:val="0001695C"/>
    <w:rsid w:val="0002520B"/>
    <w:rsid w:val="00037A9E"/>
    <w:rsid w:val="00037F91"/>
    <w:rsid w:val="00053823"/>
    <w:rsid w:val="000539F1"/>
    <w:rsid w:val="00054747"/>
    <w:rsid w:val="0005521D"/>
    <w:rsid w:val="00055A2A"/>
    <w:rsid w:val="0006061C"/>
    <w:rsid w:val="00060F2E"/>
    <w:rsid w:val="000615C1"/>
    <w:rsid w:val="00061675"/>
    <w:rsid w:val="00073308"/>
    <w:rsid w:val="000743AA"/>
    <w:rsid w:val="0008219D"/>
    <w:rsid w:val="00086B55"/>
    <w:rsid w:val="0009225C"/>
    <w:rsid w:val="000A17C4"/>
    <w:rsid w:val="000A36A4"/>
    <w:rsid w:val="000A4D34"/>
    <w:rsid w:val="000B2352"/>
    <w:rsid w:val="000B3146"/>
    <w:rsid w:val="000B4957"/>
    <w:rsid w:val="000B650B"/>
    <w:rsid w:val="000C7B84"/>
    <w:rsid w:val="000C7E44"/>
    <w:rsid w:val="000D261B"/>
    <w:rsid w:val="000D58A3"/>
    <w:rsid w:val="000E3ED4"/>
    <w:rsid w:val="000E3F9C"/>
    <w:rsid w:val="000E5136"/>
    <w:rsid w:val="000E6850"/>
    <w:rsid w:val="000F1550"/>
    <w:rsid w:val="000F251B"/>
    <w:rsid w:val="000F5FE8"/>
    <w:rsid w:val="000F6644"/>
    <w:rsid w:val="00100833"/>
    <w:rsid w:val="00102F72"/>
    <w:rsid w:val="00107E85"/>
    <w:rsid w:val="00111787"/>
    <w:rsid w:val="00113EE8"/>
    <w:rsid w:val="0011455A"/>
    <w:rsid w:val="00114A65"/>
    <w:rsid w:val="001215CD"/>
    <w:rsid w:val="00133061"/>
    <w:rsid w:val="00141699"/>
    <w:rsid w:val="00147000"/>
    <w:rsid w:val="00163091"/>
    <w:rsid w:val="001631BC"/>
    <w:rsid w:val="001645CB"/>
    <w:rsid w:val="001647C3"/>
    <w:rsid w:val="00166305"/>
    <w:rsid w:val="00167545"/>
    <w:rsid w:val="00167760"/>
    <w:rsid w:val="001703C6"/>
    <w:rsid w:val="00173781"/>
    <w:rsid w:val="00175ADF"/>
    <w:rsid w:val="00175CAE"/>
    <w:rsid w:val="00176664"/>
    <w:rsid w:val="001828DB"/>
    <w:rsid w:val="00183163"/>
    <w:rsid w:val="001850FE"/>
    <w:rsid w:val="00185135"/>
    <w:rsid w:val="0019037C"/>
    <w:rsid w:val="001905A9"/>
    <w:rsid w:val="00191273"/>
    <w:rsid w:val="001942A7"/>
    <w:rsid w:val="0019587B"/>
    <w:rsid w:val="001A163D"/>
    <w:rsid w:val="001A441E"/>
    <w:rsid w:val="001A6733"/>
    <w:rsid w:val="001B357F"/>
    <w:rsid w:val="001B477A"/>
    <w:rsid w:val="001C3444"/>
    <w:rsid w:val="001C3702"/>
    <w:rsid w:val="001C4656"/>
    <w:rsid w:val="001C46BC"/>
    <w:rsid w:val="001D0551"/>
    <w:rsid w:val="001F23E6"/>
    <w:rsid w:val="001F4238"/>
    <w:rsid w:val="00200A38"/>
    <w:rsid w:val="00200A46"/>
    <w:rsid w:val="00211B6F"/>
    <w:rsid w:val="00217CC3"/>
    <w:rsid w:val="00220AB6"/>
    <w:rsid w:val="0022120F"/>
    <w:rsid w:val="0022754A"/>
    <w:rsid w:val="00231D64"/>
    <w:rsid w:val="0023309E"/>
    <w:rsid w:val="00236560"/>
    <w:rsid w:val="0023662E"/>
    <w:rsid w:val="00245D0F"/>
    <w:rsid w:val="00253C47"/>
    <w:rsid w:val="002548C3"/>
    <w:rsid w:val="00255A4F"/>
    <w:rsid w:val="00257ACD"/>
    <w:rsid w:val="00257BC7"/>
    <w:rsid w:val="00262908"/>
    <w:rsid w:val="002650F4"/>
    <w:rsid w:val="00266F15"/>
    <w:rsid w:val="002715FD"/>
    <w:rsid w:val="002770B1"/>
    <w:rsid w:val="00285B33"/>
    <w:rsid w:val="00287A3C"/>
    <w:rsid w:val="002A2FC6"/>
    <w:rsid w:val="002A7DEE"/>
    <w:rsid w:val="002C1EC7"/>
    <w:rsid w:val="002C4342"/>
    <w:rsid w:val="002C6B66"/>
    <w:rsid w:val="002C7EA3"/>
    <w:rsid w:val="002D20AE"/>
    <w:rsid w:val="002D6C61"/>
    <w:rsid w:val="002E2104"/>
    <w:rsid w:val="002E2DAC"/>
    <w:rsid w:val="002E6963"/>
    <w:rsid w:val="002E6F8F"/>
    <w:rsid w:val="002F05D8"/>
    <w:rsid w:val="002F1B97"/>
    <w:rsid w:val="002F2DE0"/>
    <w:rsid w:val="002F5E25"/>
    <w:rsid w:val="00302CF6"/>
    <w:rsid w:val="0030353C"/>
    <w:rsid w:val="003125C3"/>
    <w:rsid w:val="00312AE6"/>
    <w:rsid w:val="00317D1A"/>
    <w:rsid w:val="003211FF"/>
    <w:rsid w:val="00327247"/>
    <w:rsid w:val="00327A9D"/>
    <w:rsid w:val="0033130E"/>
    <w:rsid w:val="0033269C"/>
    <w:rsid w:val="003467F8"/>
    <w:rsid w:val="0035516C"/>
    <w:rsid w:val="00355A4C"/>
    <w:rsid w:val="003604FB"/>
    <w:rsid w:val="00360B73"/>
    <w:rsid w:val="0036351F"/>
    <w:rsid w:val="003708C3"/>
    <w:rsid w:val="00371A55"/>
    <w:rsid w:val="00380B71"/>
    <w:rsid w:val="00381987"/>
    <w:rsid w:val="0038365A"/>
    <w:rsid w:val="003844D4"/>
    <w:rsid w:val="00386A89"/>
    <w:rsid w:val="0039648E"/>
    <w:rsid w:val="003A5AFE"/>
    <w:rsid w:val="003A5D5F"/>
    <w:rsid w:val="003A7FFE"/>
    <w:rsid w:val="003B0A63"/>
    <w:rsid w:val="003B50E1"/>
    <w:rsid w:val="003C1746"/>
    <w:rsid w:val="003C2AA9"/>
    <w:rsid w:val="003C58BF"/>
    <w:rsid w:val="003D451D"/>
    <w:rsid w:val="003E5362"/>
    <w:rsid w:val="003F0DD1"/>
    <w:rsid w:val="003F2DD8"/>
    <w:rsid w:val="003F3F2D"/>
    <w:rsid w:val="003F50B2"/>
    <w:rsid w:val="00400CCF"/>
    <w:rsid w:val="00401BFF"/>
    <w:rsid w:val="00402ABC"/>
    <w:rsid w:val="00404424"/>
    <w:rsid w:val="0041156B"/>
    <w:rsid w:val="004122C5"/>
    <w:rsid w:val="00413B78"/>
    <w:rsid w:val="00416DDE"/>
    <w:rsid w:val="004258F6"/>
    <w:rsid w:val="004406B9"/>
    <w:rsid w:val="0044411E"/>
    <w:rsid w:val="00453435"/>
    <w:rsid w:val="0046447C"/>
    <w:rsid w:val="00466398"/>
    <w:rsid w:val="0047306D"/>
    <w:rsid w:val="00473791"/>
    <w:rsid w:val="00476E48"/>
    <w:rsid w:val="00481DE9"/>
    <w:rsid w:val="004867CF"/>
    <w:rsid w:val="0049128B"/>
    <w:rsid w:val="004933BE"/>
    <w:rsid w:val="00493B49"/>
    <w:rsid w:val="00495501"/>
    <w:rsid w:val="004A070A"/>
    <w:rsid w:val="004A320E"/>
    <w:rsid w:val="004A4E9C"/>
    <w:rsid w:val="004B1A3C"/>
    <w:rsid w:val="004D2CC3"/>
    <w:rsid w:val="004D35CB"/>
    <w:rsid w:val="004D5900"/>
    <w:rsid w:val="004E20E5"/>
    <w:rsid w:val="004E64EA"/>
    <w:rsid w:val="004E7828"/>
    <w:rsid w:val="004F46AA"/>
    <w:rsid w:val="004F6A70"/>
    <w:rsid w:val="004F70B7"/>
    <w:rsid w:val="00500AD7"/>
    <w:rsid w:val="00502ABF"/>
    <w:rsid w:val="00502E0A"/>
    <w:rsid w:val="005033A3"/>
    <w:rsid w:val="00504DB0"/>
    <w:rsid w:val="00507C35"/>
    <w:rsid w:val="00510735"/>
    <w:rsid w:val="00514D2F"/>
    <w:rsid w:val="0054420E"/>
    <w:rsid w:val="00544D1B"/>
    <w:rsid w:val="00545DC0"/>
    <w:rsid w:val="00545F6C"/>
    <w:rsid w:val="005465AD"/>
    <w:rsid w:val="005477D9"/>
    <w:rsid w:val="0055720C"/>
    <w:rsid w:val="005632DD"/>
    <w:rsid w:val="0056423B"/>
    <w:rsid w:val="00570AE8"/>
    <w:rsid w:val="00571DEA"/>
    <w:rsid w:val="00573424"/>
    <w:rsid w:val="0057402F"/>
    <w:rsid w:val="00580C19"/>
    <w:rsid w:val="005818AA"/>
    <w:rsid w:val="005849D6"/>
    <w:rsid w:val="005851DD"/>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9FD"/>
    <w:rsid w:val="005E3CA0"/>
    <w:rsid w:val="005E44B1"/>
    <w:rsid w:val="005E67B0"/>
    <w:rsid w:val="005E7047"/>
    <w:rsid w:val="005E777F"/>
    <w:rsid w:val="005F1CA7"/>
    <w:rsid w:val="005F43DD"/>
    <w:rsid w:val="005F51A9"/>
    <w:rsid w:val="005F6BE1"/>
    <w:rsid w:val="005F7416"/>
    <w:rsid w:val="005F7FEB"/>
    <w:rsid w:val="00600C11"/>
    <w:rsid w:val="00606B89"/>
    <w:rsid w:val="00611EAF"/>
    <w:rsid w:val="00623F30"/>
    <w:rsid w:val="00625FB8"/>
    <w:rsid w:val="006261BD"/>
    <w:rsid w:val="006344DC"/>
    <w:rsid w:val="00635EDB"/>
    <w:rsid w:val="0064734E"/>
    <w:rsid w:val="00650137"/>
    <w:rsid w:val="006509D7"/>
    <w:rsid w:val="00651CE8"/>
    <w:rsid w:val="0065521B"/>
    <w:rsid w:val="00671EF6"/>
    <w:rsid w:val="0067205B"/>
    <w:rsid w:val="006748F8"/>
    <w:rsid w:val="006801DE"/>
    <w:rsid w:val="00680489"/>
    <w:rsid w:val="006837A4"/>
    <w:rsid w:val="00683C32"/>
    <w:rsid w:val="00690BB2"/>
    <w:rsid w:val="00693D09"/>
    <w:rsid w:val="006A309F"/>
    <w:rsid w:val="006A6549"/>
    <w:rsid w:val="006A7710"/>
    <w:rsid w:val="006A7A61"/>
    <w:rsid w:val="006B1E59"/>
    <w:rsid w:val="006B2FFB"/>
    <w:rsid w:val="006C10A2"/>
    <w:rsid w:val="006C1BF0"/>
    <w:rsid w:val="006C1F18"/>
    <w:rsid w:val="006C2A77"/>
    <w:rsid w:val="006D3F3B"/>
    <w:rsid w:val="006D40D5"/>
    <w:rsid w:val="006F009A"/>
    <w:rsid w:val="006F3D93"/>
    <w:rsid w:val="007019B1"/>
    <w:rsid w:val="00702235"/>
    <w:rsid w:val="007058DE"/>
    <w:rsid w:val="0071245F"/>
    <w:rsid w:val="00720B60"/>
    <w:rsid w:val="00721657"/>
    <w:rsid w:val="007279A8"/>
    <w:rsid w:val="00727B1A"/>
    <w:rsid w:val="007337B2"/>
    <w:rsid w:val="00741337"/>
    <w:rsid w:val="00745A33"/>
    <w:rsid w:val="007462C6"/>
    <w:rsid w:val="00752258"/>
    <w:rsid w:val="007529E1"/>
    <w:rsid w:val="007559A6"/>
    <w:rsid w:val="00762880"/>
    <w:rsid w:val="00762AD6"/>
    <w:rsid w:val="00762E02"/>
    <w:rsid w:val="0077067C"/>
    <w:rsid w:val="00772290"/>
    <w:rsid w:val="007743EC"/>
    <w:rsid w:val="00777265"/>
    <w:rsid w:val="007805E7"/>
    <w:rsid w:val="0078222A"/>
    <w:rsid w:val="00787D48"/>
    <w:rsid w:val="0079351C"/>
    <w:rsid w:val="00795294"/>
    <w:rsid w:val="007A4E50"/>
    <w:rsid w:val="007A5F1F"/>
    <w:rsid w:val="007B18A7"/>
    <w:rsid w:val="007B250E"/>
    <w:rsid w:val="007C27FC"/>
    <w:rsid w:val="007C51FF"/>
    <w:rsid w:val="007C6769"/>
    <w:rsid w:val="007C7E88"/>
    <w:rsid w:val="007D50E4"/>
    <w:rsid w:val="007E2DC5"/>
    <w:rsid w:val="007F1CC7"/>
    <w:rsid w:val="008027AC"/>
    <w:rsid w:val="008028CE"/>
    <w:rsid w:val="0080332E"/>
    <w:rsid w:val="0080728E"/>
    <w:rsid w:val="008076DB"/>
    <w:rsid w:val="008141E0"/>
    <w:rsid w:val="00816EE1"/>
    <w:rsid w:val="00816F88"/>
    <w:rsid w:val="00816F9F"/>
    <w:rsid w:val="00822323"/>
    <w:rsid w:val="00824209"/>
    <w:rsid w:val="00827BC6"/>
    <w:rsid w:val="008300AD"/>
    <w:rsid w:val="008322B9"/>
    <w:rsid w:val="00833024"/>
    <w:rsid w:val="008419B1"/>
    <w:rsid w:val="00844A56"/>
    <w:rsid w:val="00845B11"/>
    <w:rsid w:val="00852081"/>
    <w:rsid w:val="00866CE6"/>
    <w:rsid w:val="00872B6E"/>
    <w:rsid w:val="00874DFD"/>
    <w:rsid w:val="008802F9"/>
    <w:rsid w:val="00883086"/>
    <w:rsid w:val="008879FD"/>
    <w:rsid w:val="00894C37"/>
    <w:rsid w:val="00896C2C"/>
    <w:rsid w:val="008A00EA"/>
    <w:rsid w:val="008A3F93"/>
    <w:rsid w:val="008A55D2"/>
    <w:rsid w:val="008A6236"/>
    <w:rsid w:val="008A6E1C"/>
    <w:rsid w:val="008A72FD"/>
    <w:rsid w:val="008B2EDF"/>
    <w:rsid w:val="008B53D1"/>
    <w:rsid w:val="008B54CB"/>
    <w:rsid w:val="008B5A3D"/>
    <w:rsid w:val="008C4010"/>
    <w:rsid w:val="008C4FDF"/>
    <w:rsid w:val="008C6B1F"/>
    <w:rsid w:val="008C7FAE"/>
    <w:rsid w:val="008D5E4F"/>
    <w:rsid w:val="008F14F5"/>
    <w:rsid w:val="008F2E73"/>
    <w:rsid w:val="008F71C1"/>
    <w:rsid w:val="00902D41"/>
    <w:rsid w:val="00902F49"/>
    <w:rsid w:val="00914004"/>
    <w:rsid w:val="00914279"/>
    <w:rsid w:val="00922EC1"/>
    <w:rsid w:val="00924103"/>
    <w:rsid w:val="009301F1"/>
    <w:rsid w:val="009307DF"/>
    <w:rsid w:val="0093121A"/>
    <w:rsid w:val="009356E7"/>
    <w:rsid w:val="009359B8"/>
    <w:rsid w:val="00935FF0"/>
    <w:rsid w:val="009402BC"/>
    <w:rsid w:val="0094076C"/>
    <w:rsid w:val="009431F8"/>
    <w:rsid w:val="00943D41"/>
    <w:rsid w:val="00947A35"/>
    <w:rsid w:val="0096201B"/>
    <w:rsid w:val="00962081"/>
    <w:rsid w:val="00966CB5"/>
    <w:rsid w:val="00975786"/>
    <w:rsid w:val="00977AF0"/>
    <w:rsid w:val="00981CB7"/>
    <w:rsid w:val="00983E1F"/>
    <w:rsid w:val="00993F46"/>
    <w:rsid w:val="00997358"/>
    <w:rsid w:val="009A0FD0"/>
    <w:rsid w:val="009A452B"/>
    <w:rsid w:val="009B050C"/>
    <w:rsid w:val="009B087F"/>
    <w:rsid w:val="009B2AF4"/>
    <w:rsid w:val="009C110B"/>
    <w:rsid w:val="009C5441"/>
    <w:rsid w:val="009D119F"/>
    <w:rsid w:val="009D49A2"/>
    <w:rsid w:val="009E08EB"/>
    <w:rsid w:val="009E5E83"/>
    <w:rsid w:val="009F0D3C"/>
    <w:rsid w:val="009F3940"/>
    <w:rsid w:val="009F3EB2"/>
    <w:rsid w:val="009F6EB1"/>
    <w:rsid w:val="00A11D05"/>
    <w:rsid w:val="00A13162"/>
    <w:rsid w:val="00A20267"/>
    <w:rsid w:val="00A240E8"/>
    <w:rsid w:val="00A3158C"/>
    <w:rsid w:val="00A32DF3"/>
    <w:rsid w:val="00A33E32"/>
    <w:rsid w:val="00A35E20"/>
    <w:rsid w:val="00A36F6D"/>
    <w:rsid w:val="00A46504"/>
    <w:rsid w:val="00A47F9E"/>
    <w:rsid w:val="00A50CA0"/>
    <w:rsid w:val="00A525CC"/>
    <w:rsid w:val="00A53E7C"/>
    <w:rsid w:val="00A60087"/>
    <w:rsid w:val="00A62474"/>
    <w:rsid w:val="00A63AB9"/>
    <w:rsid w:val="00A705E8"/>
    <w:rsid w:val="00A721F4"/>
    <w:rsid w:val="00A73DCA"/>
    <w:rsid w:val="00A8762A"/>
    <w:rsid w:val="00A9392C"/>
    <w:rsid w:val="00A9462B"/>
    <w:rsid w:val="00A97D59"/>
    <w:rsid w:val="00AA3E09"/>
    <w:rsid w:val="00AA4BEF"/>
    <w:rsid w:val="00AB1659"/>
    <w:rsid w:val="00AB4962"/>
    <w:rsid w:val="00AB734E"/>
    <w:rsid w:val="00AB740F"/>
    <w:rsid w:val="00AB75CD"/>
    <w:rsid w:val="00AC6BDD"/>
    <w:rsid w:val="00AC6F14"/>
    <w:rsid w:val="00AC7221"/>
    <w:rsid w:val="00AE5961"/>
    <w:rsid w:val="00AF0745"/>
    <w:rsid w:val="00AF4971"/>
    <w:rsid w:val="00AF5276"/>
    <w:rsid w:val="00AF7C86"/>
    <w:rsid w:val="00B01046"/>
    <w:rsid w:val="00B15F49"/>
    <w:rsid w:val="00B23ABC"/>
    <w:rsid w:val="00B310F9"/>
    <w:rsid w:val="00B37866"/>
    <w:rsid w:val="00B412FB"/>
    <w:rsid w:val="00B41EFD"/>
    <w:rsid w:val="00B4576B"/>
    <w:rsid w:val="00B46350"/>
    <w:rsid w:val="00B46DF3"/>
    <w:rsid w:val="00B656E3"/>
    <w:rsid w:val="00B66E8F"/>
    <w:rsid w:val="00B72906"/>
    <w:rsid w:val="00B80157"/>
    <w:rsid w:val="00B83D5E"/>
    <w:rsid w:val="00B8460A"/>
    <w:rsid w:val="00B8650D"/>
    <w:rsid w:val="00B879B4"/>
    <w:rsid w:val="00B90F07"/>
    <w:rsid w:val="00B96DB5"/>
    <w:rsid w:val="00B97BB9"/>
    <w:rsid w:val="00BA0009"/>
    <w:rsid w:val="00BA4C73"/>
    <w:rsid w:val="00BB1863"/>
    <w:rsid w:val="00BB25EE"/>
    <w:rsid w:val="00BB2AE1"/>
    <w:rsid w:val="00BB363A"/>
    <w:rsid w:val="00BC0360"/>
    <w:rsid w:val="00BC10A0"/>
    <w:rsid w:val="00BC7BA2"/>
    <w:rsid w:val="00BD426B"/>
    <w:rsid w:val="00BD4FC6"/>
    <w:rsid w:val="00BD79F0"/>
    <w:rsid w:val="00BE2B4D"/>
    <w:rsid w:val="00BE3185"/>
    <w:rsid w:val="00BF331D"/>
    <w:rsid w:val="00BF7E23"/>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692A"/>
    <w:rsid w:val="00C87149"/>
    <w:rsid w:val="00C87BCA"/>
    <w:rsid w:val="00C87EED"/>
    <w:rsid w:val="00C93BDB"/>
    <w:rsid w:val="00C94506"/>
    <w:rsid w:val="00C954BC"/>
    <w:rsid w:val="00CA1F0B"/>
    <w:rsid w:val="00CB110F"/>
    <w:rsid w:val="00CB2A2E"/>
    <w:rsid w:val="00CB338A"/>
    <w:rsid w:val="00CB79C5"/>
    <w:rsid w:val="00CC3314"/>
    <w:rsid w:val="00CC411F"/>
    <w:rsid w:val="00CC4B75"/>
    <w:rsid w:val="00CC732E"/>
    <w:rsid w:val="00CD2FCD"/>
    <w:rsid w:val="00CD3DDE"/>
    <w:rsid w:val="00CD7207"/>
    <w:rsid w:val="00CE0422"/>
    <w:rsid w:val="00CE0DBE"/>
    <w:rsid w:val="00CE5E4D"/>
    <w:rsid w:val="00CF02C4"/>
    <w:rsid w:val="00CF167F"/>
    <w:rsid w:val="00CF2E56"/>
    <w:rsid w:val="00CF72E5"/>
    <w:rsid w:val="00D013EE"/>
    <w:rsid w:val="00D01F54"/>
    <w:rsid w:val="00D040F7"/>
    <w:rsid w:val="00D041E5"/>
    <w:rsid w:val="00D04A76"/>
    <w:rsid w:val="00D04CE4"/>
    <w:rsid w:val="00D07DBB"/>
    <w:rsid w:val="00D10FC7"/>
    <w:rsid w:val="00D1519F"/>
    <w:rsid w:val="00D20099"/>
    <w:rsid w:val="00D20E99"/>
    <w:rsid w:val="00D21C83"/>
    <w:rsid w:val="00D22F3A"/>
    <w:rsid w:val="00D25034"/>
    <w:rsid w:val="00D27721"/>
    <w:rsid w:val="00D35BDD"/>
    <w:rsid w:val="00D63006"/>
    <w:rsid w:val="00D72301"/>
    <w:rsid w:val="00D911DE"/>
    <w:rsid w:val="00D91B97"/>
    <w:rsid w:val="00D93ACC"/>
    <w:rsid w:val="00D93C08"/>
    <w:rsid w:val="00D95DAC"/>
    <w:rsid w:val="00D96CF8"/>
    <w:rsid w:val="00DA0B53"/>
    <w:rsid w:val="00DB1171"/>
    <w:rsid w:val="00DB1519"/>
    <w:rsid w:val="00DB1B48"/>
    <w:rsid w:val="00DB2840"/>
    <w:rsid w:val="00DC0A72"/>
    <w:rsid w:val="00DC1BD3"/>
    <w:rsid w:val="00DC2299"/>
    <w:rsid w:val="00DC2C1A"/>
    <w:rsid w:val="00DC54EF"/>
    <w:rsid w:val="00DD66B4"/>
    <w:rsid w:val="00DE1972"/>
    <w:rsid w:val="00DE27AB"/>
    <w:rsid w:val="00DE61F0"/>
    <w:rsid w:val="00DF174A"/>
    <w:rsid w:val="00DF2AB3"/>
    <w:rsid w:val="00DF7250"/>
    <w:rsid w:val="00E00CAA"/>
    <w:rsid w:val="00E0187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1191"/>
    <w:rsid w:val="00E63B14"/>
    <w:rsid w:val="00E65CA0"/>
    <w:rsid w:val="00E70D9F"/>
    <w:rsid w:val="00E73C60"/>
    <w:rsid w:val="00E83810"/>
    <w:rsid w:val="00E86933"/>
    <w:rsid w:val="00E9605B"/>
    <w:rsid w:val="00E97298"/>
    <w:rsid w:val="00E97753"/>
    <w:rsid w:val="00EA7DE7"/>
    <w:rsid w:val="00EB7A8A"/>
    <w:rsid w:val="00EC454C"/>
    <w:rsid w:val="00EE0CA8"/>
    <w:rsid w:val="00EE3A64"/>
    <w:rsid w:val="00EE50E5"/>
    <w:rsid w:val="00EE790B"/>
    <w:rsid w:val="00EF01CF"/>
    <w:rsid w:val="00EF0A6C"/>
    <w:rsid w:val="00F03590"/>
    <w:rsid w:val="00F03622"/>
    <w:rsid w:val="00F077FD"/>
    <w:rsid w:val="00F124FF"/>
    <w:rsid w:val="00F167FA"/>
    <w:rsid w:val="00F204F3"/>
    <w:rsid w:val="00F216B4"/>
    <w:rsid w:val="00F218AB"/>
    <w:rsid w:val="00F238B3"/>
    <w:rsid w:val="00F24FED"/>
    <w:rsid w:val="00F25586"/>
    <w:rsid w:val="00F2651D"/>
    <w:rsid w:val="00F27362"/>
    <w:rsid w:val="00F30185"/>
    <w:rsid w:val="00F31498"/>
    <w:rsid w:val="00F32FEF"/>
    <w:rsid w:val="00F3771D"/>
    <w:rsid w:val="00F41B1C"/>
    <w:rsid w:val="00F42E13"/>
    <w:rsid w:val="00F42F1C"/>
    <w:rsid w:val="00F43B44"/>
    <w:rsid w:val="00F440E5"/>
    <w:rsid w:val="00F448F6"/>
    <w:rsid w:val="00F46C84"/>
    <w:rsid w:val="00F52741"/>
    <w:rsid w:val="00F53D8A"/>
    <w:rsid w:val="00F626F7"/>
    <w:rsid w:val="00F736F9"/>
    <w:rsid w:val="00F73833"/>
    <w:rsid w:val="00F74196"/>
    <w:rsid w:val="00F77A87"/>
    <w:rsid w:val="00F9211C"/>
    <w:rsid w:val="00F9457F"/>
    <w:rsid w:val="00FA095D"/>
    <w:rsid w:val="00FA283C"/>
    <w:rsid w:val="00FA6C8B"/>
    <w:rsid w:val="00FA6CDA"/>
    <w:rsid w:val="00FA7C89"/>
    <w:rsid w:val="00FB4139"/>
    <w:rsid w:val="00FB476E"/>
    <w:rsid w:val="00FC0D90"/>
    <w:rsid w:val="00FC7D8C"/>
    <w:rsid w:val="00FD3980"/>
    <w:rsid w:val="00FD431E"/>
    <w:rsid w:val="00FD5A2C"/>
    <w:rsid w:val="00FD6ABE"/>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1F235A"/>
  <w15:docId w15:val="{3ECD7F88-2243-4BD9-9522-F52A19CA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customStyle="1" w:styleId="UnresolvedMention">
    <w:name w:val="Unresolved Mention"/>
    <w:basedOn w:val="DefaultParagraphFont"/>
    <w:uiPriority w:val="99"/>
    <w:semiHidden/>
    <w:unhideWhenUsed/>
    <w:rsid w:val="00E0187A"/>
    <w:rPr>
      <w:color w:val="605E5C"/>
      <w:shd w:val="clear" w:color="auto" w:fill="E1DFDD"/>
    </w:rPr>
  </w:style>
  <w:style w:type="character" w:customStyle="1" w:styleId="apple-converted-space">
    <w:name w:val="apple-converted-space"/>
    <w:basedOn w:val="DefaultParagraphFont"/>
    <w:rsid w:val="00D25034"/>
  </w:style>
  <w:style w:type="paragraph" w:styleId="BalloonText">
    <w:name w:val="Balloon Text"/>
    <w:basedOn w:val="Normal"/>
    <w:link w:val="BalloonTextChar"/>
    <w:semiHidden/>
    <w:unhideWhenUsed/>
    <w:rsid w:val="0070223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0223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D/Conferences/TDAG/Pages/Role-of-TDAG-Chairman-and-Vice-Chairmen.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D18-TDAG23-C-0007/"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Roxanne.Webber@fcc.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20\PE_TD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AD31809782B643801D6F0079815277" ma:contentTypeVersion="7" ma:contentTypeDescription="Create a new document." ma:contentTypeScope="" ma:versionID="ebaaf76327973c5c048a1179e1742a67">
  <xsd:schema xmlns:xsd="http://www.w3.org/2001/XMLSchema" xmlns:xs="http://www.w3.org/2001/XMLSchema" xmlns:p="http://schemas.microsoft.com/office/2006/metadata/properties" xmlns:ns3="19978beb-ff1d-4bed-896c-532c4589527b" xmlns:ns4="e26013a6-dd53-4f81-a3aa-aa9e274cd820" targetNamespace="http://schemas.microsoft.com/office/2006/metadata/properties" ma:root="true" ma:fieldsID="0744ceeecc251a373240490d780adc35" ns3:_="" ns4:_="">
    <xsd:import namespace="19978beb-ff1d-4bed-896c-532c4589527b"/>
    <xsd:import namespace="e26013a6-dd53-4f81-a3aa-aa9e274cd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78beb-ff1d-4bed-896c-532c45895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013a6-dd53-4f81-a3aa-aa9e274cd8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146C9-1729-443C-83DE-B5E04AAB4427}">
  <ds:schemaRefs>
    <ds:schemaRef ds:uri="http://schemas.microsoft.com/sharepoint/v3/contenttype/forms"/>
  </ds:schemaRefs>
</ds:datastoreItem>
</file>

<file path=customXml/itemProps2.xml><?xml version="1.0" encoding="utf-8"?>
<ds:datastoreItem xmlns:ds="http://schemas.openxmlformats.org/officeDocument/2006/customXml" ds:itemID="{74C44050-4CD8-4F0C-A34C-F64102E10A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8B9ECC-ECFB-44A0-B12C-74B5FF1FE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78beb-ff1d-4bed-896c-532c4589527b"/>
    <ds:schemaRef ds:uri="e26013a6-dd53-4f81-a3aa-aa9e274cd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F69243-91AF-4B45-AB68-763EFD34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PE_TDAG20.dotm</Template>
  <TotalTime>16</TotalTime>
  <Pages>4</Pages>
  <Words>1237</Words>
  <Characters>7264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BDT-nd</dc:creator>
  <cp:lastModifiedBy>Comas Barnes, Maite</cp:lastModifiedBy>
  <cp:revision>6</cp:revision>
  <cp:lastPrinted>2020-05-20T19:18:00Z</cp:lastPrinted>
  <dcterms:created xsi:type="dcterms:W3CDTF">2020-05-26T14:13:00Z</dcterms:created>
  <dcterms:modified xsi:type="dcterms:W3CDTF">2020-05-26T16:02:00Z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0x01010066AD31809782B643801D6F0079815277</vt:lpwstr>
  </property>
</Properties>
</file>