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821996" w14:paraId="5DB0D578" w14:textId="77777777" w:rsidTr="0054502F">
        <w:trPr>
          <w:cantSplit/>
          <w:trHeight w:val="1134"/>
        </w:trPr>
        <w:tc>
          <w:tcPr>
            <w:tcW w:w="6663" w:type="dxa"/>
          </w:tcPr>
          <w:p w14:paraId="59BB1CDF" w14:textId="77777777" w:rsidR="00821996" w:rsidRDefault="00821996" w:rsidP="007E2DC5">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7A4F6D2D" w14:textId="77777777" w:rsidR="00821996" w:rsidRPr="00844A56" w:rsidRDefault="002C3015" w:rsidP="001B7935">
            <w:pPr>
              <w:tabs>
                <w:tab w:val="clear" w:pos="1191"/>
                <w:tab w:val="clear" w:pos="1588"/>
                <w:tab w:val="clear" w:pos="1985"/>
              </w:tabs>
              <w:spacing w:before="100" w:after="120"/>
              <w:ind w:left="34"/>
              <w:rPr>
                <w:rFonts w:ascii="Verdana" w:hAnsi="Verdana"/>
                <w:sz w:val="28"/>
                <w:szCs w:val="28"/>
              </w:rPr>
            </w:pPr>
            <w:r>
              <w:rPr>
                <w:b/>
                <w:bCs/>
                <w:sz w:val="26"/>
                <w:szCs w:val="26"/>
              </w:rPr>
              <w:t>2</w:t>
            </w:r>
            <w:r w:rsidR="00B648C7">
              <w:rPr>
                <w:b/>
                <w:bCs/>
                <w:sz w:val="26"/>
                <w:szCs w:val="26"/>
              </w:rPr>
              <w:t>5</w:t>
            </w:r>
            <w:r>
              <w:rPr>
                <w:b/>
                <w:bCs/>
                <w:sz w:val="26"/>
                <w:szCs w:val="26"/>
              </w:rPr>
              <w:t xml:space="preserve">th Meeting, Geneva, </w:t>
            </w:r>
            <w:r w:rsidR="00B648C7">
              <w:rPr>
                <w:b/>
                <w:bCs/>
                <w:sz w:val="26"/>
                <w:szCs w:val="26"/>
              </w:rPr>
              <w:t>24</w:t>
            </w:r>
            <w:r>
              <w:rPr>
                <w:b/>
                <w:bCs/>
                <w:sz w:val="26"/>
                <w:szCs w:val="26"/>
              </w:rPr>
              <w:t>-</w:t>
            </w:r>
            <w:r w:rsidR="00B648C7">
              <w:rPr>
                <w:b/>
                <w:bCs/>
                <w:sz w:val="26"/>
                <w:szCs w:val="26"/>
              </w:rPr>
              <w:t>27 March</w:t>
            </w:r>
            <w:r>
              <w:rPr>
                <w:b/>
                <w:bCs/>
                <w:sz w:val="26"/>
                <w:szCs w:val="26"/>
              </w:rPr>
              <w:t xml:space="preserve"> </w:t>
            </w:r>
            <w:r w:rsidR="007D731B">
              <w:rPr>
                <w:b/>
                <w:bCs/>
                <w:sz w:val="26"/>
                <w:szCs w:val="26"/>
              </w:rPr>
              <w:t>2020</w:t>
            </w:r>
          </w:p>
        </w:tc>
        <w:tc>
          <w:tcPr>
            <w:tcW w:w="3225" w:type="dxa"/>
          </w:tcPr>
          <w:p w14:paraId="541C5334" w14:textId="77777777" w:rsidR="00821996" w:rsidRPr="00683C32" w:rsidRDefault="00561796" w:rsidP="00107E85">
            <w:pPr>
              <w:spacing w:before="0"/>
              <w:ind w:right="142"/>
              <w:jc w:val="right"/>
            </w:pPr>
            <w:r w:rsidRPr="008E52B1">
              <w:rPr>
                <w:noProof/>
                <w:color w:val="3399FF"/>
                <w:lang w:eastAsia="zh-CN"/>
              </w:rPr>
              <w:drawing>
                <wp:inline distT="0" distB="0" distL="0" distR="0" wp14:anchorId="6EB68AAC" wp14:editId="6BF2D188">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997358" w14:paraId="25AD089D" w14:textId="77777777" w:rsidTr="00107E85">
        <w:trPr>
          <w:cantSplit/>
        </w:trPr>
        <w:tc>
          <w:tcPr>
            <w:tcW w:w="6663" w:type="dxa"/>
            <w:tcBorders>
              <w:top w:val="single" w:sz="12" w:space="0" w:color="auto"/>
            </w:tcBorders>
          </w:tcPr>
          <w:p w14:paraId="63FA45CB" w14:textId="77777777" w:rsidR="00683C32" w:rsidRPr="00997358" w:rsidRDefault="00683C32" w:rsidP="00107E85">
            <w:pPr>
              <w:spacing w:before="0"/>
              <w:rPr>
                <w:rFonts w:cs="Arial"/>
                <w:b/>
                <w:bCs/>
                <w:sz w:val="20"/>
              </w:rPr>
            </w:pPr>
          </w:p>
        </w:tc>
        <w:tc>
          <w:tcPr>
            <w:tcW w:w="3225" w:type="dxa"/>
            <w:tcBorders>
              <w:top w:val="single" w:sz="12" w:space="0" w:color="auto"/>
            </w:tcBorders>
          </w:tcPr>
          <w:p w14:paraId="1354577D" w14:textId="77777777" w:rsidR="00683C32" w:rsidRPr="00997358" w:rsidRDefault="00683C32" w:rsidP="00107E85">
            <w:pPr>
              <w:spacing w:before="0"/>
              <w:rPr>
                <w:b/>
                <w:bCs/>
                <w:sz w:val="20"/>
              </w:rPr>
            </w:pPr>
          </w:p>
        </w:tc>
      </w:tr>
      <w:tr w:rsidR="00683C32" w:rsidRPr="00002716" w14:paraId="544F7196" w14:textId="77777777" w:rsidTr="00107E85">
        <w:trPr>
          <w:cantSplit/>
        </w:trPr>
        <w:tc>
          <w:tcPr>
            <w:tcW w:w="6663" w:type="dxa"/>
          </w:tcPr>
          <w:p w14:paraId="7A303D55" w14:textId="77777777" w:rsidR="00683C32" w:rsidRPr="007F1CC7" w:rsidRDefault="00683C32" w:rsidP="00400CCF">
            <w:pPr>
              <w:pStyle w:val="Committee"/>
              <w:spacing w:before="0"/>
              <w:rPr>
                <w:b w:val="0"/>
                <w:szCs w:val="24"/>
              </w:rPr>
            </w:pPr>
          </w:p>
        </w:tc>
        <w:tc>
          <w:tcPr>
            <w:tcW w:w="3225" w:type="dxa"/>
          </w:tcPr>
          <w:p w14:paraId="27ADDEF7" w14:textId="77777777" w:rsidR="00683C32" w:rsidRPr="007F1CC7" w:rsidRDefault="0096201B" w:rsidP="002D4CA6">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w:t>
            </w:r>
            <w:r w:rsidR="003242AB">
              <w:rPr>
                <w:b/>
                <w:bCs/>
                <w:lang w:val="en-US"/>
              </w:rPr>
              <w:t>-</w:t>
            </w:r>
            <w:r w:rsidR="00B648C7">
              <w:rPr>
                <w:b/>
                <w:bCs/>
                <w:lang w:val="en-US"/>
              </w:rPr>
              <w:t>20</w:t>
            </w:r>
            <w:r w:rsidRPr="00A54E72">
              <w:rPr>
                <w:b/>
                <w:bCs/>
                <w:lang w:val="en-US"/>
              </w:rPr>
              <w:t>/</w:t>
            </w:r>
            <w:bookmarkStart w:id="1" w:name="DocNo1"/>
            <w:bookmarkEnd w:id="1"/>
            <w:r w:rsidR="002D4CA6">
              <w:rPr>
                <w:b/>
                <w:bCs/>
                <w:lang w:val="en-US"/>
              </w:rPr>
              <w:t>3</w:t>
            </w:r>
            <w:r>
              <w:rPr>
                <w:b/>
                <w:bCs/>
                <w:lang w:val="en-US"/>
              </w:rPr>
              <w:t>-E</w:t>
            </w:r>
          </w:p>
        </w:tc>
      </w:tr>
      <w:tr w:rsidR="00683C32" w14:paraId="4C4FACCA" w14:textId="77777777" w:rsidTr="00107E85">
        <w:trPr>
          <w:cantSplit/>
        </w:trPr>
        <w:tc>
          <w:tcPr>
            <w:tcW w:w="6663" w:type="dxa"/>
          </w:tcPr>
          <w:p w14:paraId="06C568C1" w14:textId="77777777" w:rsidR="00683C32" w:rsidRPr="007F1CC7" w:rsidRDefault="00683C32" w:rsidP="00400CCF">
            <w:pPr>
              <w:spacing w:before="0"/>
              <w:rPr>
                <w:b/>
                <w:bCs/>
                <w:smallCaps/>
                <w:szCs w:val="24"/>
                <w:lang w:val="en-US"/>
              </w:rPr>
            </w:pPr>
          </w:p>
        </w:tc>
        <w:tc>
          <w:tcPr>
            <w:tcW w:w="3225" w:type="dxa"/>
          </w:tcPr>
          <w:p w14:paraId="5E505EBF" w14:textId="77777777" w:rsidR="00683C32" w:rsidRPr="007F1CC7" w:rsidRDefault="003C702F" w:rsidP="00B648C7">
            <w:pPr>
              <w:spacing w:before="0"/>
              <w:rPr>
                <w:b/>
                <w:szCs w:val="24"/>
              </w:rPr>
            </w:pPr>
            <w:bookmarkStart w:id="2" w:name="CreationDate"/>
            <w:bookmarkEnd w:id="2"/>
            <w:r w:rsidRPr="003C702F">
              <w:rPr>
                <w:b/>
                <w:bCs/>
                <w:szCs w:val="28"/>
              </w:rPr>
              <w:t>5 February</w:t>
            </w:r>
            <w:r w:rsidR="00CE0422" w:rsidRPr="003C702F">
              <w:rPr>
                <w:b/>
                <w:bCs/>
                <w:szCs w:val="28"/>
              </w:rPr>
              <w:t xml:space="preserve"> 20</w:t>
            </w:r>
            <w:r w:rsidR="00B648C7" w:rsidRPr="003C702F">
              <w:rPr>
                <w:b/>
                <w:bCs/>
                <w:szCs w:val="28"/>
              </w:rPr>
              <w:t>20</w:t>
            </w:r>
          </w:p>
        </w:tc>
      </w:tr>
      <w:tr w:rsidR="00683C32" w14:paraId="51E35C6F" w14:textId="77777777" w:rsidTr="00107E85">
        <w:trPr>
          <w:cantSplit/>
        </w:trPr>
        <w:tc>
          <w:tcPr>
            <w:tcW w:w="6663" w:type="dxa"/>
          </w:tcPr>
          <w:p w14:paraId="27A48E56" w14:textId="77777777" w:rsidR="00683C32" w:rsidRPr="007F1CC7" w:rsidRDefault="00683C32" w:rsidP="00400CCF">
            <w:pPr>
              <w:spacing w:before="0"/>
              <w:rPr>
                <w:b/>
                <w:bCs/>
                <w:smallCaps/>
                <w:szCs w:val="24"/>
              </w:rPr>
            </w:pPr>
          </w:p>
        </w:tc>
        <w:tc>
          <w:tcPr>
            <w:tcW w:w="3225" w:type="dxa"/>
          </w:tcPr>
          <w:p w14:paraId="6EF5419F" w14:textId="77777777" w:rsidR="00514D2F" w:rsidRPr="007F1CC7" w:rsidRDefault="0096201B" w:rsidP="00400CCF">
            <w:pPr>
              <w:spacing w:before="0"/>
              <w:rPr>
                <w:szCs w:val="24"/>
              </w:rPr>
            </w:pPr>
            <w:r>
              <w:rPr>
                <w:b/>
              </w:rPr>
              <w:t>Original:</w:t>
            </w:r>
            <w:bookmarkStart w:id="3" w:name="Original"/>
            <w:bookmarkEnd w:id="3"/>
            <w:r w:rsidR="00CE0422">
              <w:rPr>
                <w:b/>
              </w:rPr>
              <w:t xml:space="preserve"> </w:t>
            </w:r>
            <w:r w:rsidR="00191571">
              <w:rPr>
                <w:b/>
              </w:rPr>
              <w:t>English</w:t>
            </w:r>
          </w:p>
        </w:tc>
      </w:tr>
      <w:tr w:rsidR="00A13162" w14:paraId="1FBD23A4" w14:textId="77777777" w:rsidTr="00107E85">
        <w:trPr>
          <w:cantSplit/>
          <w:trHeight w:val="852"/>
        </w:trPr>
        <w:tc>
          <w:tcPr>
            <w:tcW w:w="9888" w:type="dxa"/>
            <w:gridSpan w:val="2"/>
          </w:tcPr>
          <w:p w14:paraId="1A5DE8EA" w14:textId="77777777" w:rsidR="00A13162" w:rsidRPr="0030353C" w:rsidRDefault="00191571" w:rsidP="0030353C">
            <w:pPr>
              <w:pStyle w:val="Source"/>
            </w:pPr>
            <w:bookmarkStart w:id="4" w:name="Source"/>
            <w:bookmarkEnd w:id="4"/>
            <w:r>
              <w:t>Director, Telecommunication Development Bureau</w:t>
            </w:r>
          </w:p>
        </w:tc>
      </w:tr>
      <w:tr w:rsidR="00AC6F14" w:rsidRPr="002E6963" w14:paraId="2AFCB673" w14:textId="77777777" w:rsidTr="00107E85">
        <w:trPr>
          <w:cantSplit/>
        </w:trPr>
        <w:tc>
          <w:tcPr>
            <w:tcW w:w="9888" w:type="dxa"/>
            <w:gridSpan w:val="2"/>
          </w:tcPr>
          <w:p w14:paraId="360CFAC2" w14:textId="77777777" w:rsidR="00AC6F14" w:rsidRPr="00191571" w:rsidRDefault="007A3908" w:rsidP="00191571">
            <w:pPr>
              <w:pStyle w:val="Title1"/>
              <w:rPr>
                <w:rFonts w:cs="Times New Roman"/>
                <w:bCs/>
                <w:caps/>
              </w:rPr>
            </w:pPr>
            <w:bookmarkStart w:id="5" w:name="Title"/>
            <w:bookmarkEnd w:id="5"/>
            <w:r w:rsidRPr="00E0098F">
              <w:rPr>
                <w:bCs/>
                <w:szCs w:val="28"/>
                <w:lang w:val="en-US"/>
              </w:rPr>
              <w:t xml:space="preserve">ITU-D CONTRIBUTION TO THE IMPLEMENTATION OF THE WSIS OUTCOMES </w:t>
            </w:r>
            <w:r>
              <w:rPr>
                <w:bCs/>
                <w:szCs w:val="28"/>
                <w:lang w:val="en-US"/>
              </w:rPr>
              <w:br/>
            </w:r>
            <w:r w:rsidRPr="00E0098F">
              <w:rPr>
                <w:bCs/>
                <w:szCs w:val="28"/>
                <w:lang w:val="en-US"/>
              </w:rPr>
              <w:t>AND THE 2030 AGENDA FOR SUSTAINABLE DEVELOPMENT</w:t>
            </w:r>
          </w:p>
        </w:tc>
      </w:tr>
      <w:tr w:rsidR="00A721F4" w:rsidRPr="002E6963" w14:paraId="075558F5" w14:textId="77777777" w:rsidTr="00A721F4">
        <w:trPr>
          <w:cantSplit/>
        </w:trPr>
        <w:tc>
          <w:tcPr>
            <w:tcW w:w="9888" w:type="dxa"/>
            <w:gridSpan w:val="2"/>
            <w:tcBorders>
              <w:bottom w:val="single" w:sz="4" w:space="0" w:color="auto"/>
            </w:tcBorders>
          </w:tcPr>
          <w:p w14:paraId="3BF028AD" w14:textId="77777777" w:rsidR="00A721F4" w:rsidRPr="00A721F4" w:rsidRDefault="00A721F4" w:rsidP="0030353C"/>
        </w:tc>
      </w:tr>
      <w:tr w:rsidR="00A721F4" w:rsidRPr="002E6963" w14:paraId="6469FED3"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704255E4" w14:textId="77777777" w:rsidR="007A3908" w:rsidRPr="00D9621A" w:rsidRDefault="007A3908" w:rsidP="007A3908">
            <w:pPr>
              <w:rPr>
                <w:b/>
                <w:bCs/>
                <w:szCs w:val="24"/>
              </w:rPr>
            </w:pPr>
            <w:r w:rsidRPr="00D9621A">
              <w:rPr>
                <w:b/>
                <w:bCs/>
                <w:szCs w:val="24"/>
              </w:rPr>
              <w:t>Summary:</w:t>
            </w:r>
          </w:p>
          <w:p w14:paraId="3BE5F015" w14:textId="77777777" w:rsidR="007A3908" w:rsidRDefault="007A3908" w:rsidP="007A3908">
            <w:pPr>
              <w:rPr>
                <w:rFonts w:cs="Garamond"/>
              </w:rPr>
            </w:pPr>
            <w:r>
              <w:rPr>
                <w:rFonts w:cs="Garamond"/>
              </w:rPr>
              <w:t xml:space="preserve">This document </w:t>
            </w:r>
            <w:r w:rsidRPr="00E45440">
              <w:rPr>
                <w:rFonts w:cs="Garamond"/>
              </w:rPr>
              <w:t xml:space="preserve">provides an update on the contribution of </w:t>
            </w:r>
            <w:r w:rsidR="002D4CA6">
              <w:rPr>
                <w:rFonts w:cs="Garamond"/>
              </w:rPr>
              <w:t>the ITU Telecommunication Development Sector (</w:t>
            </w:r>
            <w:r w:rsidRPr="00E45440">
              <w:rPr>
                <w:rFonts w:cs="Garamond"/>
              </w:rPr>
              <w:t>ITU-D</w:t>
            </w:r>
            <w:r w:rsidR="002D4CA6">
              <w:rPr>
                <w:rFonts w:cs="Garamond"/>
              </w:rPr>
              <w:t>)</w:t>
            </w:r>
            <w:r w:rsidRPr="00E45440">
              <w:rPr>
                <w:rFonts w:cs="Garamond"/>
              </w:rPr>
              <w:t xml:space="preserve"> to the implementation of the </w:t>
            </w:r>
            <w:r>
              <w:rPr>
                <w:rFonts w:cs="Garamond"/>
              </w:rPr>
              <w:t xml:space="preserve">outcomes of the World Summit on the Information Society (WSIS) and the 2030 Agenda for Sustainable Development. </w:t>
            </w:r>
          </w:p>
          <w:p w14:paraId="7F3830F7" w14:textId="77777777" w:rsidR="007A3908" w:rsidRPr="00D9621A" w:rsidRDefault="007A3908" w:rsidP="007A3908">
            <w:pPr>
              <w:rPr>
                <w:b/>
                <w:bCs/>
                <w:szCs w:val="24"/>
              </w:rPr>
            </w:pPr>
            <w:r w:rsidRPr="005E090D">
              <w:rPr>
                <w:b/>
                <w:bCs/>
              </w:rPr>
              <w:t>Action required:</w:t>
            </w:r>
          </w:p>
          <w:p w14:paraId="29BB5DAE" w14:textId="77777777" w:rsidR="007A3908" w:rsidRPr="00A550B6" w:rsidRDefault="007A3908" w:rsidP="007A3908">
            <w:pPr>
              <w:rPr>
                <w:b/>
                <w:bCs/>
              </w:rPr>
            </w:pPr>
            <w:r w:rsidRPr="00A550B6">
              <w:rPr>
                <w:szCs w:val="24"/>
                <w:lang w:val="en-US"/>
              </w:rPr>
              <w:t>TDAG is invited to note this document and provide guidance as deemed appropriate.</w:t>
            </w:r>
          </w:p>
          <w:p w14:paraId="1405B00F" w14:textId="77777777" w:rsidR="007A3908" w:rsidRPr="00D9621A" w:rsidRDefault="007A3908" w:rsidP="007A3908">
            <w:pPr>
              <w:rPr>
                <w:b/>
                <w:bCs/>
                <w:szCs w:val="24"/>
              </w:rPr>
            </w:pPr>
            <w:r w:rsidRPr="00D9621A">
              <w:rPr>
                <w:b/>
                <w:bCs/>
                <w:szCs w:val="24"/>
              </w:rPr>
              <w:t>References:</w:t>
            </w:r>
          </w:p>
          <w:p w14:paraId="393FECBE" w14:textId="77777777" w:rsidR="00A721F4" w:rsidRPr="00D9621A" w:rsidRDefault="007A3908" w:rsidP="003B0086">
            <w:pPr>
              <w:spacing w:after="120"/>
            </w:pPr>
            <w:r w:rsidRPr="009868E0">
              <w:t>Resolution 30 (Re</w:t>
            </w:r>
            <w:r>
              <w:t>v</w:t>
            </w:r>
            <w:r w:rsidRPr="009868E0">
              <w:t xml:space="preserve">. </w:t>
            </w:r>
            <w:r>
              <w:t xml:space="preserve">Buenos Aires, </w:t>
            </w:r>
            <w:r w:rsidRPr="009868E0">
              <w:t>201</w:t>
            </w:r>
            <w:r>
              <w:t>7)</w:t>
            </w:r>
            <w:r w:rsidR="002D4CA6">
              <w:t xml:space="preserve"> of the World Telecommunication Development Conference (</w:t>
            </w:r>
            <w:r w:rsidR="002D4CA6" w:rsidRPr="009868E0">
              <w:t>WTDC</w:t>
            </w:r>
            <w:r w:rsidR="002D4CA6">
              <w:t>)</w:t>
            </w:r>
            <w:r w:rsidRPr="009868E0">
              <w:t xml:space="preserve">, </w:t>
            </w:r>
            <w:r>
              <w:t>Resolution 140 (Rev. Dubai, 2018)</w:t>
            </w:r>
            <w:r w:rsidR="002D4CA6">
              <w:t xml:space="preserve"> of the Plenipotentiary Conference</w:t>
            </w:r>
            <w:r>
              <w:t xml:space="preserve">, </w:t>
            </w:r>
            <w:r w:rsidR="002D4CA6">
              <w:t xml:space="preserve">and </w:t>
            </w:r>
            <w:r w:rsidRPr="009868E0">
              <w:t>Resolution 1332 (Rev. 2016)</w:t>
            </w:r>
            <w:r w:rsidR="002D4CA6">
              <w:t xml:space="preserve"> of the ITU </w:t>
            </w:r>
            <w:r w:rsidR="002D4CA6" w:rsidRPr="009868E0">
              <w:t>Council</w:t>
            </w:r>
          </w:p>
        </w:tc>
      </w:tr>
    </w:tbl>
    <w:p w14:paraId="5161E1A2" w14:textId="77777777" w:rsidR="00AD69B7" w:rsidRDefault="00AD69B7" w:rsidP="00AD69B7">
      <w:pPr>
        <w:keepNext/>
        <w:spacing w:after="120"/>
        <w:rPr>
          <w:rFonts w:cstheme="minorHAnsi"/>
          <w:b/>
          <w:bCs/>
          <w:szCs w:val="24"/>
        </w:rPr>
      </w:pPr>
    </w:p>
    <w:p w14:paraId="3319DCCB" w14:textId="77777777" w:rsidR="007873AA" w:rsidRPr="000A74E5" w:rsidRDefault="007873AA" w:rsidP="000A74E5">
      <w:pPr>
        <w:tabs>
          <w:tab w:val="clear" w:pos="794"/>
          <w:tab w:val="clear" w:pos="1191"/>
          <w:tab w:val="clear" w:pos="1588"/>
          <w:tab w:val="clear" w:pos="1985"/>
        </w:tabs>
        <w:overflowPunct/>
        <w:spacing w:before="0"/>
        <w:textAlignment w:val="auto"/>
        <w:rPr>
          <w:rFonts w:cstheme="minorHAnsi"/>
          <w:b/>
          <w:bCs/>
          <w:szCs w:val="24"/>
          <w:lang w:val="en-US"/>
        </w:rPr>
      </w:pPr>
      <w:r>
        <w:rPr>
          <w:rFonts w:cstheme="minorHAnsi"/>
          <w:b/>
          <w:bCs/>
          <w:szCs w:val="24"/>
        </w:rPr>
        <w:br w:type="page"/>
      </w:r>
    </w:p>
    <w:p w14:paraId="02382287" w14:textId="77777777" w:rsidR="00191571" w:rsidRDefault="00191571" w:rsidP="00AD69B7">
      <w:pPr>
        <w:keepNext/>
        <w:spacing w:after="120"/>
        <w:rPr>
          <w:rFonts w:cstheme="minorHAnsi"/>
          <w:b/>
          <w:bCs/>
          <w:szCs w:val="24"/>
        </w:rPr>
      </w:pPr>
      <w:r w:rsidRPr="00AD69B7">
        <w:rPr>
          <w:rFonts w:cstheme="minorHAnsi"/>
          <w:b/>
          <w:bCs/>
          <w:szCs w:val="24"/>
        </w:rPr>
        <w:lastRenderedPageBreak/>
        <w:t>Introduction</w:t>
      </w:r>
    </w:p>
    <w:p w14:paraId="3E915329" w14:textId="77777777" w:rsidR="00774D8B" w:rsidRPr="00AD69B7" w:rsidRDefault="00536E29">
      <w:pPr>
        <w:numPr>
          <w:ilvl w:val="0"/>
          <w:numId w:val="42"/>
        </w:numPr>
        <w:tabs>
          <w:tab w:val="clear" w:pos="794"/>
          <w:tab w:val="clear" w:pos="1191"/>
          <w:tab w:val="clear" w:pos="1588"/>
          <w:tab w:val="clear" w:pos="1985"/>
          <w:tab w:val="left" w:pos="567"/>
        </w:tabs>
        <w:spacing w:after="120"/>
        <w:rPr>
          <w:rFonts w:cstheme="minorHAnsi"/>
          <w:szCs w:val="24"/>
          <w:lang w:val="en-US"/>
        </w:rPr>
      </w:pPr>
      <w:r w:rsidRPr="00AD69B7">
        <w:rPr>
          <w:rFonts w:cstheme="minorHAnsi"/>
          <w:szCs w:val="24"/>
        </w:rPr>
        <w:t xml:space="preserve">The </w:t>
      </w:r>
      <w:hyperlink r:id="rId9" w:history="1">
        <w:r w:rsidR="00766C62" w:rsidRPr="00AD69B7">
          <w:rPr>
            <w:rStyle w:val="Hyperlink"/>
            <w:rFonts w:cstheme="minorHAnsi"/>
            <w:szCs w:val="24"/>
          </w:rPr>
          <w:t>ITU Plenipotentiary Conference 2018</w:t>
        </w:r>
      </w:hyperlink>
      <w:r w:rsidR="00766C62" w:rsidRPr="00AD69B7">
        <w:rPr>
          <w:rFonts w:cstheme="minorHAnsi"/>
          <w:szCs w:val="24"/>
        </w:rPr>
        <w:t>, held from 29 October to 16 November 2018 in Dubai,</w:t>
      </w:r>
      <w:r w:rsidR="002D4CA6">
        <w:rPr>
          <w:rFonts w:cstheme="minorHAnsi"/>
          <w:szCs w:val="24"/>
        </w:rPr>
        <w:t xml:space="preserve"> United Arab Emirates,</w:t>
      </w:r>
      <w:r w:rsidR="00766C62" w:rsidRPr="00AD69B7">
        <w:rPr>
          <w:rFonts w:cstheme="minorHAnsi"/>
          <w:szCs w:val="24"/>
        </w:rPr>
        <w:t xml:space="preserve"> reconfirmed the mandate of ITU and its contribution to the implementation of the </w:t>
      </w:r>
      <w:r w:rsidR="002D4CA6">
        <w:rPr>
          <w:rFonts w:cstheme="minorHAnsi"/>
          <w:szCs w:val="24"/>
        </w:rPr>
        <w:t>a</w:t>
      </w:r>
      <w:r w:rsidR="00766C62" w:rsidRPr="00AD69B7">
        <w:rPr>
          <w:rFonts w:cstheme="minorHAnsi"/>
          <w:szCs w:val="24"/>
        </w:rPr>
        <w:t xml:space="preserve">ction </w:t>
      </w:r>
      <w:r w:rsidR="002D4CA6">
        <w:rPr>
          <w:rFonts w:cstheme="minorHAnsi"/>
          <w:szCs w:val="24"/>
        </w:rPr>
        <w:t>l</w:t>
      </w:r>
      <w:r w:rsidR="00766C62" w:rsidRPr="00AD69B7">
        <w:rPr>
          <w:rFonts w:cstheme="minorHAnsi"/>
          <w:szCs w:val="24"/>
        </w:rPr>
        <w:t xml:space="preserve">ines </w:t>
      </w:r>
      <w:r w:rsidR="002D4CA6">
        <w:rPr>
          <w:rFonts w:cstheme="minorHAnsi"/>
          <w:szCs w:val="24"/>
        </w:rPr>
        <w:t xml:space="preserve">of </w:t>
      </w:r>
      <w:r w:rsidR="002D4CA6">
        <w:rPr>
          <w:rFonts w:cs="Garamond"/>
        </w:rPr>
        <w:t>the World Summit on the Information Society (WSIS)</w:t>
      </w:r>
      <w:r w:rsidR="004703DE">
        <w:rPr>
          <w:rFonts w:cs="Garamond"/>
        </w:rPr>
        <w:t xml:space="preserve"> </w:t>
      </w:r>
      <w:r w:rsidR="00766C62" w:rsidRPr="00AD69B7">
        <w:rPr>
          <w:rFonts w:cstheme="minorHAnsi"/>
          <w:szCs w:val="24"/>
        </w:rPr>
        <w:t xml:space="preserve">and achievement of </w:t>
      </w:r>
      <w:r w:rsidR="00A74393">
        <w:rPr>
          <w:rFonts w:cstheme="minorHAnsi"/>
          <w:szCs w:val="24"/>
        </w:rPr>
        <w:t xml:space="preserve">the </w:t>
      </w:r>
      <w:r w:rsidR="00A74393" w:rsidRPr="00AD69B7">
        <w:rPr>
          <w:rFonts w:cstheme="minorHAnsi"/>
          <w:szCs w:val="24"/>
          <w:lang w:val="en-US"/>
        </w:rPr>
        <w:t>Sustainable Development</w:t>
      </w:r>
      <w:r w:rsidR="00A74393" w:rsidRPr="00AD69B7">
        <w:rPr>
          <w:rFonts w:cstheme="minorHAnsi"/>
          <w:szCs w:val="24"/>
        </w:rPr>
        <w:t xml:space="preserve"> </w:t>
      </w:r>
      <w:r w:rsidR="00A74393">
        <w:rPr>
          <w:rFonts w:cstheme="minorHAnsi"/>
          <w:szCs w:val="24"/>
        </w:rPr>
        <w:t>Goals (</w:t>
      </w:r>
      <w:r w:rsidR="00766C62" w:rsidRPr="00AD69B7">
        <w:rPr>
          <w:rFonts w:cstheme="minorHAnsi"/>
          <w:szCs w:val="24"/>
        </w:rPr>
        <w:t>SDGs</w:t>
      </w:r>
      <w:r w:rsidR="00A74393">
        <w:rPr>
          <w:rFonts w:cstheme="minorHAnsi"/>
          <w:szCs w:val="24"/>
        </w:rPr>
        <w:t>)</w:t>
      </w:r>
      <w:r w:rsidRPr="00AD69B7">
        <w:rPr>
          <w:rFonts w:cstheme="minorHAnsi"/>
          <w:szCs w:val="24"/>
        </w:rPr>
        <w:t>. T</w:t>
      </w:r>
      <w:r w:rsidR="007A3908" w:rsidRPr="00AD69B7">
        <w:rPr>
          <w:rFonts w:cstheme="minorHAnsi"/>
          <w:szCs w:val="24"/>
        </w:rPr>
        <w:t xml:space="preserve">he </w:t>
      </w:r>
      <w:hyperlink r:id="rId10" w:history="1">
        <w:r w:rsidR="007A3908" w:rsidRPr="00AD69B7">
          <w:rPr>
            <w:rStyle w:val="Hyperlink"/>
            <w:rFonts w:cstheme="minorHAnsi"/>
            <w:szCs w:val="24"/>
          </w:rPr>
          <w:t xml:space="preserve"> World Telecommunication Development Conference</w:t>
        </w:r>
      </w:hyperlink>
      <w:r w:rsidR="007A3908" w:rsidRPr="00AD69B7">
        <w:rPr>
          <w:rFonts w:cstheme="minorHAnsi"/>
          <w:szCs w:val="24"/>
        </w:rPr>
        <w:t xml:space="preserve"> (WTDC-17),</w:t>
      </w:r>
      <w:r w:rsidR="004C6A7F">
        <w:rPr>
          <w:rFonts w:cstheme="minorHAnsi"/>
          <w:szCs w:val="24"/>
        </w:rPr>
        <w:t xml:space="preserve"> </w:t>
      </w:r>
      <w:r w:rsidR="00444862">
        <w:rPr>
          <w:rFonts w:cstheme="minorHAnsi"/>
          <w:szCs w:val="24"/>
        </w:rPr>
        <w:t>held from</w:t>
      </w:r>
      <w:r w:rsidR="007A3908" w:rsidRPr="00AD69B7">
        <w:rPr>
          <w:rFonts w:cstheme="minorHAnsi"/>
          <w:szCs w:val="24"/>
        </w:rPr>
        <w:t xml:space="preserve"> 9</w:t>
      </w:r>
      <w:r w:rsidR="00444862">
        <w:rPr>
          <w:rFonts w:cstheme="minorHAnsi"/>
          <w:szCs w:val="24"/>
        </w:rPr>
        <w:t xml:space="preserve"> to </w:t>
      </w:r>
      <w:r w:rsidR="007A3908" w:rsidRPr="00AD69B7">
        <w:rPr>
          <w:rFonts w:cstheme="minorHAnsi"/>
          <w:szCs w:val="24"/>
        </w:rPr>
        <w:t xml:space="preserve">20 October 2017 </w:t>
      </w:r>
      <w:r w:rsidR="00444862">
        <w:rPr>
          <w:rFonts w:cstheme="minorHAnsi"/>
          <w:szCs w:val="24"/>
        </w:rPr>
        <w:t xml:space="preserve">in </w:t>
      </w:r>
      <w:r w:rsidR="007A3908" w:rsidRPr="00AD69B7">
        <w:rPr>
          <w:rFonts w:cstheme="minorHAnsi"/>
          <w:szCs w:val="24"/>
        </w:rPr>
        <w:t xml:space="preserve">Buenos Aires, Argentina, established clear links between </w:t>
      </w:r>
      <w:r w:rsidR="007A3908" w:rsidRPr="00AD69B7">
        <w:rPr>
          <w:rFonts w:cstheme="minorHAnsi"/>
          <w:szCs w:val="24"/>
          <w:lang w:val="en-US"/>
        </w:rPr>
        <w:t xml:space="preserve">ITU-D objectives, outcomes and </w:t>
      </w:r>
      <w:r w:rsidR="007A3908" w:rsidRPr="00753725">
        <w:rPr>
          <w:rFonts w:cstheme="minorHAnsi"/>
          <w:szCs w:val="24"/>
          <w:lang w:val="en-US"/>
        </w:rPr>
        <w:t>outputs,</w:t>
      </w:r>
      <w:r w:rsidR="007A3908" w:rsidRPr="00AD69B7">
        <w:rPr>
          <w:rFonts w:cstheme="minorHAnsi"/>
          <w:szCs w:val="24"/>
          <w:lang w:val="en-US"/>
        </w:rPr>
        <w:t xml:space="preserve"> and relevant WSIS </w:t>
      </w:r>
      <w:r w:rsidR="004C6A7F">
        <w:rPr>
          <w:rFonts w:cstheme="minorHAnsi"/>
          <w:szCs w:val="24"/>
          <w:lang w:val="en-US"/>
        </w:rPr>
        <w:t>a</w:t>
      </w:r>
      <w:r w:rsidR="007A3908" w:rsidRPr="00AD69B7">
        <w:rPr>
          <w:rFonts w:cstheme="minorHAnsi"/>
          <w:szCs w:val="24"/>
          <w:lang w:val="en-US"/>
        </w:rPr>
        <w:t xml:space="preserve">ction </w:t>
      </w:r>
      <w:r w:rsidR="004C6A7F">
        <w:rPr>
          <w:rFonts w:cstheme="minorHAnsi"/>
          <w:szCs w:val="24"/>
          <w:lang w:val="en-US"/>
        </w:rPr>
        <w:t>l</w:t>
      </w:r>
      <w:r w:rsidR="007A3908" w:rsidRPr="00AD69B7">
        <w:rPr>
          <w:rFonts w:cstheme="minorHAnsi"/>
          <w:szCs w:val="24"/>
          <w:lang w:val="en-US"/>
        </w:rPr>
        <w:t>ines and SDG</w:t>
      </w:r>
      <w:r w:rsidR="004C6A7F">
        <w:rPr>
          <w:rFonts w:cstheme="minorHAnsi"/>
          <w:szCs w:val="24"/>
          <w:lang w:val="en-US"/>
        </w:rPr>
        <w:t>s</w:t>
      </w:r>
      <w:r w:rsidR="007A3908" w:rsidRPr="00AD69B7">
        <w:rPr>
          <w:rFonts w:cstheme="minorHAnsi"/>
          <w:szCs w:val="24"/>
          <w:lang w:val="en-US"/>
        </w:rPr>
        <w:t xml:space="preserve"> and targets (Annex </w:t>
      </w:r>
      <w:r w:rsidR="004C6A7F">
        <w:rPr>
          <w:rFonts w:cstheme="minorHAnsi"/>
          <w:szCs w:val="24"/>
          <w:lang w:val="en-US"/>
        </w:rPr>
        <w:t>1</w:t>
      </w:r>
      <w:r w:rsidR="007A3908" w:rsidRPr="00AD69B7">
        <w:rPr>
          <w:rFonts w:cstheme="minorHAnsi"/>
          <w:szCs w:val="24"/>
          <w:lang w:val="en-US"/>
        </w:rPr>
        <w:t xml:space="preserve">). The mapping of ITU-D </w:t>
      </w:r>
      <w:r w:rsidR="004C6A7F">
        <w:rPr>
          <w:rFonts w:cstheme="minorHAnsi"/>
          <w:szCs w:val="24"/>
          <w:lang w:val="en-US"/>
        </w:rPr>
        <w:t>s</w:t>
      </w:r>
      <w:r w:rsidR="007A3908" w:rsidRPr="00AD69B7">
        <w:rPr>
          <w:rFonts w:cstheme="minorHAnsi"/>
          <w:szCs w:val="24"/>
          <w:lang w:val="en-US"/>
        </w:rPr>
        <w:t xml:space="preserve">tudy </w:t>
      </w:r>
      <w:r w:rsidR="004C6A7F">
        <w:rPr>
          <w:rFonts w:cstheme="minorHAnsi"/>
          <w:szCs w:val="24"/>
          <w:lang w:val="en-US"/>
        </w:rPr>
        <w:t>g</w:t>
      </w:r>
      <w:r w:rsidR="007A3908" w:rsidRPr="00AD69B7">
        <w:rPr>
          <w:rFonts w:cstheme="minorHAnsi"/>
          <w:szCs w:val="24"/>
          <w:lang w:val="en-US"/>
        </w:rPr>
        <w:t xml:space="preserve">roup Questions and WSIS </w:t>
      </w:r>
      <w:r w:rsidR="004C6A7F">
        <w:rPr>
          <w:rFonts w:cstheme="minorHAnsi"/>
          <w:szCs w:val="24"/>
          <w:lang w:val="en-US"/>
        </w:rPr>
        <w:t>a</w:t>
      </w:r>
      <w:r w:rsidR="007A3908" w:rsidRPr="00AD69B7">
        <w:rPr>
          <w:rFonts w:cstheme="minorHAnsi"/>
          <w:szCs w:val="24"/>
          <w:lang w:val="en-US"/>
        </w:rPr>
        <w:t xml:space="preserve">ction </w:t>
      </w:r>
      <w:r w:rsidR="004C6A7F">
        <w:rPr>
          <w:rFonts w:cstheme="minorHAnsi"/>
          <w:szCs w:val="24"/>
          <w:lang w:val="en-US"/>
        </w:rPr>
        <w:t>l</w:t>
      </w:r>
      <w:r w:rsidR="007A3908" w:rsidRPr="00AD69B7">
        <w:rPr>
          <w:rFonts w:cstheme="minorHAnsi"/>
          <w:szCs w:val="24"/>
          <w:lang w:val="en-US"/>
        </w:rPr>
        <w:t>ines and SDGs provides additional guidance on the contribution of the</w:t>
      </w:r>
      <w:r w:rsidR="006E22E5">
        <w:rPr>
          <w:rFonts w:cstheme="minorHAnsi"/>
          <w:szCs w:val="24"/>
          <w:lang w:val="en-US"/>
        </w:rPr>
        <w:t>se</w:t>
      </w:r>
      <w:r w:rsidR="007A3908" w:rsidRPr="00AD69B7">
        <w:rPr>
          <w:rFonts w:cstheme="minorHAnsi"/>
          <w:szCs w:val="24"/>
          <w:lang w:val="en-US"/>
        </w:rPr>
        <w:t xml:space="preserve"> </w:t>
      </w:r>
      <w:r w:rsidR="004C6A7F">
        <w:rPr>
          <w:rFonts w:cstheme="minorHAnsi"/>
          <w:szCs w:val="24"/>
          <w:lang w:val="en-US"/>
        </w:rPr>
        <w:t>s</w:t>
      </w:r>
      <w:r w:rsidR="007A3908" w:rsidRPr="00AD69B7">
        <w:rPr>
          <w:rFonts w:cstheme="minorHAnsi"/>
          <w:szCs w:val="24"/>
          <w:lang w:val="en-US"/>
        </w:rPr>
        <w:t xml:space="preserve">tudy </w:t>
      </w:r>
      <w:r w:rsidR="004C6A7F">
        <w:rPr>
          <w:rFonts w:cstheme="minorHAnsi"/>
          <w:szCs w:val="24"/>
          <w:lang w:val="en-US"/>
        </w:rPr>
        <w:t>g</w:t>
      </w:r>
      <w:r w:rsidR="007A3908" w:rsidRPr="00AD69B7">
        <w:rPr>
          <w:rFonts w:cstheme="minorHAnsi"/>
          <w:szCs w:val="24"/>
          <w:lang w:val="en-US"/>
        </w:rPr>
        <w:t xml:space="preserve">roups to </w:t>
      </w:r>
      <w:r w:rsidR="006E22E5">
        <w:rPr>
          <w:rFonts w:cstheme="minorHAnsi"/>
          <w:szCs w:val="24"/>
          <w:lang w:val="en-US"/>
        </w:rPr>
        <w:t xml:space="preserve">WSIS and SDG </w:t>
      </w:r>
      <w:r w:rsidR="007A3908" w:rsidRPr="00AD69B7">
        <w:rPr>
          <w:rFonts w:cstheme="minorHAnsi"/>
          <w:szCs w:val="24"/>
          <w:lang w:val="en-US"/>
        </w:rPr>
        <w:t xml:space="preserve">processes (Annex </w:t>
      </w:r>
      <w:r w:rsidR="006E22E5">
        <w:rPr>
          <w:rFonts w:cstheme="minorHAnsi"/>
          <w:szCs w:val="24"/>
          <w:lang w:val="en-US"/>
        </w:rPr>
        <w:t>2</w:t>
      </w:r>
      <w:r w:rsidR="007A3908" w:rsidRPr="00AD69B7">
        <w:rPr>
          <w:rFonts w:cstheme="minorHAnsi"/>
          <w:szCs w:val="24"/>
          <w:lang w:val="en-US"/>
        </w:rPr>
        <w:t>). In this sense</w:t>
      </w:r>
      <w:r w:rsidR="006E22E5">
        <w:rPr>
          <w:rFonts w:cstheme="minorHAnsi"/>
          <w:szCs w:val="24"/>
          <w:lang w:val="en-US"/>
        </w:rPr>
        <w:t>,</w:t>
      </w:r>
      <w:r w:rsidR="007A3908" w:rsidRPr="00AD69B7">
        <w:rPr>
          <w:rFonts w:cstheme="minorHAnsi"/>
          <w:szCs w:val="24"/>
          <w:lang w:val="en-US"/>
        </w:rPr>
        <w:t xml:space="preserve"> all </w:t>
      </w:r>
      <w:r w:rsidR="007A3908" w:rsidRPr="00AD69B7">
        <w:rPr>
          <w:rFonts w:cstheme="minorHAnsi"/>
          <w:szCs w:val="24"/>
        </w:rPr>
        <w:t>actions</w:t>
      </w:r>
      <w:r w:rsidR="007A3908" w:rsidRPr="00AD69B7">
        <w:rPr>
          <w:rFonts w:cstheme="minorHAnsi"/>
          <w:szCs w:val="24"/>
          <w:lang w:val="en-US"/>
        </w:rPr>
        <w:t xml:space="preserve"> carried out by ITU-D are contributing to the achievement of SDGs and the WSIS implementation. They are reported to the ITU </w:t>
      </w:r>
      <w:r w:rsidR="006E22E5">
        <w:rPr>
          <w:rFonts w:cstheme="minorHAnsi"/>
          <w:szCs w:val="24"/>
          <w:lang w:val="en-US"/>
        </w:rPr>
        <w:t>m</w:t>
      </w:r>
      <w:r w:rsidR="007A3908" w:rsidRPr="00AD69B7">
        <w:rPr>
          <w:rFonts w:cstheme="minorHAnsi"/>
          <w:szCs w:val="24"/>
          <w:lang w:val="en-US"/>
        </w:rPr>
        <w:t xml:space="preserve">embership through </w:t>
      </w:r>
      <w:r w:rsidR="002E0BBA">
        <w:rPr>
          <w:rFonts w:cstheme="minorHAnsi"/>
          <w:szCs w:val="24"/>
          <w:lang w:val="en-US"/>
        </w:rPr>
        <w:t>TDAG, regional development forums (</w:t>
      </w:r>
      <w:r w:rsidR="007A3908" w:rsidRPr="00AD69B7">
        <w:rPr>
          <w:rFonts w:cstheme="minorHAnsi"/>
          <w:szCs w:val="24"/>
          <w:lang w:val="en-US"/>
        </w:rPr>
        <w:t>RDFs</w:t>
      </w:r>
      <w:r w:rsidR="002E0BBA">
        <w:rPr>
          <w:rFonts w:cstheme="minorHAnsi"/>
          <w:szCs w:val="24"/>
          <w:lang w:val="en-US"/>
        </w:rPr>
        <w:t xml:space="preserve">) and the </w:t>
      </w:r>
      <w:r w:rsidR="00774D8B">
        <w:rPr>
          <w:rFonts w:ascii="Calibri" w:hAnsi="Calibri" w:cs="Calibri"/>
          <w:sz w:val="21"/>
          <w:szCs w:val="21"/>
          <w:lang w:val="en-US" w:eastAsia="zh-CN"/>
        </w:rPr>
        <w:t>Council Working Group on WSIS (</w:t>
      </w:r>
      <w:r w:rsidR="007A3908" w:rsidRPr="00AD69B7">
        <w:rPr>
          <w:rFonts w:cstheme="minorHAnsi"/>
          <w:szCs w:val="24"/>
          <w:lang w:val="en-US"/>
        </w:rPr>
        <w:t>CWG-WSIS</w:t>
      </w:r>
      <w:r w:rsidR="00774D8B">
        <w:rPr>
          <w:rFonts w:cstheme="minorHAnsi"/>
          <w:szCs w:val="24"/>
          <w:lang w:val="en-US"/>
        </w:rPr>
        <w:t>)</w:t>
      </w:r>
      <w:r w:rsidR="006E73F6" w:rsidRPr="00AD69B7">
        <w:rPr>
          <w:rFonts w:cstheme="minorHAnsi"/>
          <w:szCs w:val="24"/>
          <w:lang w:val="en-US"/>
        </w:rPr>
        <w:t xml:space="preserve"> on </w:t>
      </w:r>
      <w:r w:rsidR="00753725">
        <w:rPr>
          <w:rFonts w:cstheme="minorHAnsi"/>
          <w:szCs w:val="24"/>
          <w:lang w:val="en-US"/>
        </w:rPr>
        <w:t xml:space="preserve">a </w:t>
      </w:r>
      <w:r w:rsidR="006E73F6" w:rsidRPr="00AD69B7">
        <w:rPr>
          <w:rFonts w:cstheme="minorHAnsi"/>
          <w:szCs w:val="24"/>
          <w:lang w:val="en-US"/>
        </w:rPr>
        <w:t>regular basis</w:t>
      </w:r>
      <w:r w:rsidR="007A3908" w:rsidRPr="00AD69B7">
        <w:rPr>
          <w:rFonts w:cstheme="minorHAnsi"/>
          <w:szCs w:val="24"/>
          <w:lang w:val="en-US"/>
        </w:rPr>
        <w:t>.</w:t>
      </w:r>
    </w:p>
    <w:p w14:paraId="683015A0" w14:textId="77777777" w:rsidR="007A3908" w:rsidRPr="00AD69B7" w:rsidRDefault="004912A1">
      <w:pPr>
        <w:numPr>
          <w:ilvl w:val="0"/>
          <w:numId w:val="42"/>
        </w:numPr>
        <w:tabs>
          <w:tab w:val="clear" w:pos="794"/>
          <w:tab w:val="clear" w:pos="1191"/>
          <w:tab w:val="clear" w:pos="1588"/>
          <w:tab w:val="clear" w:pos="1985"/>
          <w:tab w:val="left" w:pos="567"/>
        </w:tabs>
        <w:spacing w:after="120"/>
        <w:rPr>
          <w:rFonts w:cstheme="minorHAnsi"/>
          <w:szCs w:val="24"/>
          <w:lang w:val="en-US"/>
        </w:rPr>
      </w:pPr>
      <w:r w:rsidRPr="00AD69B7">
        <w:rPr>
          <w:rFonts w:cstheme="minorHAnsi"/>
          <w:szCs w:val="24"/>
          <w:lang w:val="en-US"/>
        </w:rPr>
        <w:t>Fl</w:t>
      </w:r>
      <w:r w:rsidR="007A3908" w:rsidRPr="00AD69B7">
        <w:rPr>
          <w:rFonts w:cstheme="minorHAnsi"/>
          <w:szCs w:val="24"/>
          <w:lang w:val="en-US"/>
        </w:rPr>
        <w:t xml:space="preserve">agship activities undertaken by BDT constitute a substantive part of the annual reporting through </w:t>
      </w:r>
      <w:r w:rsidR="007A3908" w:rsidRPr="00AD69B7">
        <w:rPr>
          <w:rFonts w:cstheme="minorHAnsi"/>
          <w:szCs w:val="24"/>
        </w:rPr>
        <w:t>the</w:t>
      </w:r>
      <w:r w:rsidR="007A3908" w:rsidRPr="00AD69B7">
        <w:rPr>
          <w:rFonts w:cstheme="minorHAnsi"/>
          <w:szCs w:val="24"/>
          <w:lang w:val="en-US"/>
        </w:rPr>
        <w:t xml:space="preserve"> </w:t>
      </w:r>
      <w:r w:rsidR="007A3908" w:rsidRPr="00AD69B7">
        <w:rPr>
          <w:rFonts w:cstheme="minorHAnsi"/>
          <w:i/>
          <w:iCs/>
          <w:szCs w:val="24"/>
          <w:lang w:val="en-US"/>
        </w:rPr>
        <w:t>ITU Contribution to the Implementation of the WSIS outcomes</w:t>
      </w:r>
      <w:r w:rsidR="007A3908" w:rsidRPr="00AD69B7">
        <w:rPr>
          <w:rFonts w:cstheme="minorHAnsi"/>
          <w:szCs w:val="24"/>
          <w:lang w:val="en-US"/>
        </w:rPr>
        <w:t>. The 201</w:t>
      </w:r>
      <w:r w:rsidRPr="00AD69B7">
        <w:rPr>
          <w:rFonts w:cstheme="minorHAnsi"/>
          <w:szCs w:val="24"/>
          <w:lang w:val="en-US"/>
        </w:rPr>
        <w:t>9</w:t>
      </w:r>
      <w:r w:rsidR="007A3908" w:rsidRPr="00AD69B7">
        <w:rPr>
          <w:rFonts w:cstheme="minorHAnsi"/>
          <w:szCs w:val="24"/>
          <w:lang w:val="en-US"/>
        </w:rPr>
        <w:t xml:space="preserve"> edition of this report is available at </w:t>
      </w:r>
      <w:hyperlink r:id="rId11" w:history="1">
        <w:r w:rsidR="007A3908" w:rsidRPr="00AD69B7">
          <w:rPr>
            <w:rStyle w:val="Hyperlink"/>
            <w:rFonts w:cstheme="minorHAnsi"/>
            <w:szCs w:val="24"/>
            <w:lang w:val="en-US"/>
          </w:rPr>
          <w:t>https://www.itu.int/en/itu-wsis/Pages/Contribution.aspx</w:t>
        </w:r>
      </w:hyperlink>
      <w:r w:rsidR="007A3908" w:rsidRPr="00AD69B7">
        <w:rPr>
          <w:rFonts w:cstheme="minorHAnsi"/>
          <w:szCs w:val="24"/>
          <w:lang w:val="en-US"/>
        </w:rPr>
        <w:t>.</w:t>
      </w:r>
    </w:p>
    <w:p w14:paraId="17BA81C8" w14:textId="77777777" w:rsidR="00151C77" w:rsidRPr="00AD69B7" w:rsidRDefault="00536E29">
      <w:pPr>
        <w:keepNext/>
        <w:tabs>
          <w:tab w:val="clear" w:pos="794"/>
          <w:tab w:val="clear" w:pos="1191"/>
          <w:tab w:val="clear" w:pos="1588"/>
          <w:tab w:val="clear" w:pos="1985"/>
          <w:tab w:val="left" w:pos="567"/>
        </w:tabs>
        <w:spacing w:after="120"/>
        <w:rPr>
          <w:rFonts w:cstheme="minorHAnsi"/>
          <w:b/>
          <w:szCs w:val="24"/>
          <w:lang w:val="en-US"/>
        </w:rPr>
      </w:pPr>
      <w:r w:rsidRPr="00AD69B7">
        <w:rPr>
          <w:rFonts w:cstheme="minorHAnsi"/>
          <w:b/>
          <w:szCs w:val="24"/>
          <w:lang w:val="en-US"/>
        </w:rPr>
        <w:t xml:space="preserve">Specific </w:t>
      </w:r>
      <w:r w:rsidR="00CE7D16" w:rsidRPr="00AD69B7">
        <w:rPr>
          <w:rFonts w:cstheme="minorHAnsi"/>
          <w:b/>
          <w:szCs w:val="24"/>
          <w:lang w:val="en-US"/>
        </w:rPr>
        <w:t>BDT a</w:t>
      </w:r>
      <w:r w:rsidRPr="00AD69B7">
        <w:rPr>
          <w:rFonts w:cstheme="minorHAnsi"/>
          <w:b/>
          <w:szCs w:val="24"/>
          <w:lang w:val="en-US"/>
        </w:rPr>
        <w:t xml:space="preserve">ctions </w:t>
      </w:r>
      <w:r w:rsidR="00CE7D16" w:rsidRPr="00AD69B7">
        <w:rPr>
          <w:rFonts w:cstheme="minorHAnsi"/>
          <w:b/>
          <w:szCs w:val="24"/>
          <w:lang w:val="en-US"/>
        </w:rPr>
        <w:t>related to WSIS</w:t>
      </w:r>
      <w:r w:rsidR="003348BE">
        <w:rPr>
          <w:rFonts w:cstheme="minorHAnsi"/>
          <w:b/>
          <w:szCs w:val="24"/>
          <w:lang w:val="en-US"/>
        </w:rPr>
        <w:t xml:space="preserve"> and </w:t>
      </w:r>
      <w:r w:rsidR="00CE7D16" w:rsidRPr="00AD69B7">
        <w:rPr>
          <w:rFonts w:cstheme="minorHAnsi"/>
          <w:b/>
          <w:szCs w:val="24"/>
          <w:lang w:val="en-US"/>
        </w:rPr>
        <w:t>SDG</w:t>
      </w:r>
      <w:r w:rsidR="003348BE">
        <w:rPr>
          <w:rFonts w:cstheme="minorHAnsi"/>
          <w:b/>
          <w:szCs w:val="24"/>
          <w:lang w:val="en-US"/>
        </w:rPr>
        <w:t>s</w:t>
      </w:r>
    </w:p>
    <w:p w14:paraId="69118349" w14:textId="77777777" w:rsidR="004770C1" w:rsidRPr="00AD69B7" w:rsidRDefault="007B5B94">
      <w:pPr>
        <w:numPr>
          <w:ilvl w:val="0"/>
          <w:numId w:val="42"/>
        </w:numPr>
        <w:tabs>
          <w:tab w:val="clear" w:pos="794"/>
          <w:tab w:val="clear" w:pos="1191"/>
          <w:tab w:val="clear" w:pos="1588"/>
          <w:tab w:val="clear" w:pos="1985"/>
          <w:tab w:val="left" w:pos="567"/>
        </w:tabs>
        <w:spacing w:after="120"/>
        <w:rPr>
          <w:rFonts w:cstheme="minorHAnsi"/>
          <w:szCs w:val="24"/>
          <w:lang w:val="en-US"/>
        </w:rPr>
      </w:pPr>
      <w:r w:rsidRPr="00AD69B7">
        <w:rPr>
          <w:rFonts w:cstheme="minorHAnsi"/>
          <w:szCs w:val="24"/>
          <w:lang w:val="en-US"/>
        </w:rPr>
        <w:t xml:space="preserve">In line with </w:t>
      </w:r>
      <w:r w:rsidR="002E0BBA">
        <w:rPr>
          <w:rFonts w:cstheme="minorHAnsi"/>
          <w:szCs w:val="24"/>
          <w:lang w:val="en-US"/>
        </w:rPr>
        <w:t xml:space="preserve">the </w:t>
      </w:r>
      <w:proofErr w:type="gramStart"/>
      <w:r w:rsidRPr="00AD69B7">
        <w:rPr>
          <w:rFonts w:cstheme="minorHAnsi"/>
          <w:szCs w:val="24"/>
          <w:lang w:val="en-US"/>
        </w:rPr>
        <w:t xml:space="preserve">resolves </w:t>
      </w:r>
      <w:r w:rsidR="002E0BBA">
        <w:rPr>
          <w:rFonts w:cstheme="minorHAnsi"/>
          <w:szCs w:val="24"/>
          <w:lang w:val="en-US"/>
        </w:rPr>
        <w:t xml:space="preserve"> in</w:t>
      </w:r>
      <w:proofErr w:type="gramEnd"/>
      <w:r w:rsidR="002E0BBA">
        <w:rPr>
          <w:rFonts w:cstheme="minorHAnsi"/>
          <w:szCs w:val="24"/>
          <w:lang w:val="en-US"/>
        </w:rPr>
        <w:t xml:space="preserve"> </w:t>
      </w:r>
      <w:r w:rsidRPr="00AD69B7">
        <w:rPr>
          <w:rFonts w:cstheme="minorHAnsi"/>
          <w:szCs w:val="24"/>
          <w:lang w:val="en-US"/>
        </w:rPr>
        <w:t>Resolution 140 (Rev. Dubai</w:t>
      </w:r>
      <w:r w:rsidR="006C1AEF">
        <w:rPr>
          <w:rFonts w:cstheme="minorHAnsi"/>
          <w:szCs w:val="24"/>
          <w:lang w:val="en-US"/>
        </w:rPr>
        <w:t xml:space="preserve">, 2018) </w:t>
      </w:r>
      <w:r w:rsidR="00407D74">
        <w:rPr>
          <w:rFonts w:cstheme="minorHAnsi"/>
          <w:szCs w:val="24"/>
          <w:lang w:val="en-US"/>
        </w:rPr>
        <w:t xml:space="preserve">of the Plenipotentiary Conference </w:t>
      </w:r>
      <w:r w:rsidR="006C1AEF">
        <w:rPr>
          <w:rFonts w:cstheme="minorHAnsi"/>
          <w:szCs w:val="24"/>
          <w:lang w:val="en-US"/>
        </w:rPr>
        <w:t>and Resolution </w:t>
      </w:r>
      <w:r w:rsidRPr="00AD69B7">
        <w:rPr>
          <w:rFonts w:cstheme="minorHAnsi"/>
          <w:szCs w:val="24"/>
          <w:lang w:val="en-US"/>
        </w:rPr>
        <w:t>30 (Rev. Buenos Aires,</w:t>
      </w:r>
      <w:r w:rsidR="001159D5">
        <w:rPr>
          <w:rFonts w:cstheme="minorHAnsi"/>
          <w:szCs w:val="24"/>
          <w:lang w:val="en-US"/>
        </w:rPr>
        <w:t>2017</w:t>
      </w:r>
      <w:r w:rsidRPr="00AD69B7">
        <w:rPr>
          <w:rFonts w:cstheme="minorHAnsi"/>
          <w:szCs w:val="24"/>
          <w:lang w:val="en-US"/>
        </w:rPr>
        <w:t>)</w:t>
      </w:r>
      <w:r w:rsidR="00407D74">
        <w:rPr>
          <w:rFonts w:cstheme="minorHAnsi"/>
          <w:szCs w:val="24"/>
          <w:lang w:val="en-US"/>
        </w:rPr>
        <w:t xml:space="preserve"> of WTDC</w:t>
      </w:r>
      <w:r w:rsidRPr="00AD69B7">
        <w:rPr>
          <w:rFonts w:cstheme="minorHAnsi"/>
          <w:szCs w:val="24"/>
          <w:lang w:val="en-US"/>
        </w:rPr>
        <w:t xml:space="preserve">, </w:t>
      </w:r>
      <w:r w:rsidR="007A3908" w:rsidRPr="00AD69B7">
        <w:rPr>
          <w:rFonts w:cstheme="minorHAnsi"/>
          <w:szCs w:val="24"/>
          <w:lang w:val="en-US"/>
        </w:rPr>
        <w:t xml:space="preserve">BDT has been contributing to the </w:t>
      </w:r>
      <w:r w:rsidR="004770C1" w:rsidRPr="00AD69B7">
        <w:rPr>
          <w:rFonts w:cstheme="minorHAnsi"/>
          <w:szCs w:val="24"/>
          <w:lang w:val="en-US"/>
        </w:rPr>
        <w:t xml:space="preserve">implementation of the </w:t>
      </w:r>
      <w:r w:rsidR="00151C77" w:rsidRPr="00AD69B7">
        <w:rPr>
          <w:rFonts w:cstheme="minorHAnsi"/>
          <w:szCs w:val="24"/>
          <w:lang w:val="en-US"/>
        </w:rPr>
        <w:t>WSIS o</w:t>
      </w:r>
      <w:r w:rsidR="007A3908" w:rsidRPr="00AD69B7">
        <w:rPr>
          <w:rFonts w:cstheme="minorHAnsi"/>
          <w:szCs w:val="24"/>
          <w:lang w:val="en-US"/>
        </w:rPr>
        <w:t>utcomes</w:t>
      </w:r>
      <w:r w:rsidR="00151C77" w:rsidRPr="00AD69B7">
        <w:rPr>
          <w:rFonts w:cstheme="minorHAnsi"/>
          <w:szCs w:val="24"/>
          <w:lang w:val="en-US"/>
        </w:rPr>
        <w:t xml:space="preserve"> and the 2030 Agenda for Sustainable Development</w:t>
      </w:r>
      <w:r w:rsidR="00766C62" w:rsidRPr="00AD69B7">
        <w:rPr>
          <w:rFonts w:cstheme="minorHAnsi"/>
          <w:szCs w:val="24"/>
          <w:lang w:val="en-US"/>
        </w:rPr>
        <w:t xml:space="preserve"> </w:t>
      </w:r>
      <w:r w:rsidR="002B4661" w:rsidRPr="00AD69B7">
        <w:rPr>
          <w:rFonts w:cstheme="minorHAnsi"/>
          <w:szCs w:val="24"/>
          <w:lang w:val="en-US"/>
        </w:rPr>
        <w:t>as follows:</w:t>
      </w:r>
    </w:p>
    <w:p w14:paraId="5FE6791C" w14:textId="77777777" w:rsidR="00AD69B7" w:rsidRDefault="004770C1">
      <w:pPr>
        <w:numPr>
          <w:ilvl w:val="1"/>
          <w:numId w:val="33"/>
        </w:numPr>
        <w:tabs>
          <w:tab w:val="clear" w:pos="794"/>
          <w:tab w:val="clear" w:pos="1191"/>
          <w:tab w:val="clear" w:pos="1588"/>
          <w:tab w:val="clear" w:pos="1985"/>
          <w:tab w:val="left" w:pos="567"/>
        </w:tabs>
        <w:spacing w:after="120"/>
        <w:ind w:left="927"/>
        <w:rPr>
          <w:rFonts w:cstheme="minorHAnsi"/>
          <w:szCs w:val="24"/>
          <w:lang w:val="en-US"/>
        </w:rPr>
      </w:pPr>
      <w:r w:rsidRPr="00AD69B7">
        <w:rPr>
          <w:rFonts w:cstheme="minorHAnsi"/>
          <w:b/>
          <w:szCs w:val="24"/>
          <w:lang w:val="en-US"/>
        </w:rPr>
        <w:t xml:space="preserve">Facilitation of WSIS </w:t>
      </w:r>
      <w:r w:rsidR="00407D74">
        <w:rPr>
          <w:rFonts w:cstheme="minorHAnsi"/>
          <w:b/>
          <w:szCs w:val="24"/>
          <w:lang w:val="en-US"/>
        </w:rPr>
        <w:t>a</w:t>
      </w:r>
      <w:r w:rsidRPr="00AD69B7">
        <w:rPr>
          <w:rFonts w:cstheme="minorHAnsi"/>
          <w:b/>
          <w:szCs w:val="24"/>
          <w:lang w:val="en-US"/>
        </w:rPr>
        <w:t xml:space="preserve">ction </w:t>
      </w:r>
      <w:r w:rsidR="00407D74">
        <w:rPr>
          <w:rFonts w:cstheme="minorHAnsi"/>
          <w:b/>
          <w:szCs w:val="24"/>
          <w:lang w:val="en-US"/>
        </w:rPr>
        <w:t>l</w:t>
      </w:r>
      <w:r w:rsidRPr="00AD69B7">
        <w:rPr>
          <w:rFonts w:cstheme="minorHAnsi"/>
          <w:b/>
          <w:szCs w:val="24"/>
          <w:lang w:val="en-US"/>
        </w:rPr>
        <w:t xml:space="preserve">ines: </w:t>
      </w:r>
      <w:r w:rsidR="007A3908" w:rsidRPr="00AD69B7">
        <w:rPr>
          <w:rFonts w:cstheme="minorHAnsi"/>
          <w:szCs w:val="24"/>
          <w:lang w:val="en-US"/>
        </w:rPr>
        <w:t xml:space="preserve">On behalf of ITU, BDT has been acting as </w:t>
      </w:r>
      <w:r w:rsidR="00407D74">
        <w:rPr>
          <w:rFonts w:cstheme="minorHAnsi"/>
          <w:szCs w:val="24"/>
          <w:lang w:val="en-US"/>
        </w:rPr>
        <w:t>f</w:t>
      </w:r>
      <w:r w:rsidR="007A3908" w:rsidRPr="00AD69B7">
        <w:rPr>
          <w:rFonts w:cstheme="minorHAnsi"/>
          <w:szCs w:val="24"/>
          <w:lang w:val="en-US"/>
        </w:rPr>
        <w:t xml:space="preserve">ocal </w:t>
      </w:r>
      <w:r w:rsidR="00407D74">
        <w:rPr>
          <w:rFonts w:cstheme="minorHAnsi"/>
          <w:szCs w:val="24"/>
          <w:lang w:val="en-US"/>
        </w:rPr>
        <w:t>p</w:t>
      </w:r>
      <w:r w:rsidR="007A3908" w:rsidRPr="00AD69B7">
        <w:rPr>
          <w:rFonts w:cstheme="minorHAnsi"/>
          <w:szCs w:val="24"/>
          <w:lang w:val="en-US"/>
        </w:rPr>
        <w:t xml:space="preserve">oint and </w:t>
      </w:r>
      <w:r w:rsidR="00407D74">
        <w:rPr>
          <w:rFonts w:cstheme="minorHAnsi"/>
          <w:szCs w:val="24"/>
          <w:lang w:val="en-US"/>
        </w:rPr>
        <w:t>f</w:t>
      </w:r>
      <w:r w:rsidR="007A3908" w:rsidRPr="00AD69B7">
        <w:rPr>
          <w:rFonts w:cstheme="minorHAnsi"/>
          <w:szCs w:val="24"/>
          <w:lang w:val="en-US"/>
        </w:rPr>
        <w:t xml:space="preserve">acilitator of Action Line C2 (Information and </w:t>
      </w:r>
      <w:r w:rsidR="00407D74">
        <w:rPr>
          <w:rFonts w:cstheme="minorHAnsi"/>
          <w:szCs w:val="24"/>
          <w:lang w:val="en-US"/>
        </w:rPr>
        <w:t>c</w:t>
      </w:r>
      <w:r w:rsidR="007A3908" w:rsidRPr="00AD69B7">
        <w:rPr>
          <w:rFonts w:cstheme="minorHAnsi"/>
          <w:szCs w:val="24"/>
          <w:lang w:val="en-US"/>
        </w:rPr>
        <w:t xml:space="preserve">ommunication </w:t>
      </w:r>
      <w:r w:rsidR="00407D74">
        <w:rPr>
          <w:rFonts w:cstheme="minorHAnsi"/>
          <w:szCs w:val="24"/>
          <w:lang w:val="en-US"/>
        </w:rPr>
        <w:t>i</w:t>
      </w:r>
      <w:r w:rsidR="007A3908" w:rsidRPr="00AD69B7">
        <w:rPr>
          <w:rFonts w:cstheme="minorHAnsi"/>
          <w:szCs w:val="24"/>
          <w:lang w:val="en-US"/>
        </w:rPr>
        <w:t xml:space="preserve">nfrastructure) and C6 (Enabling </w:t>
      </w:r>
      <w:r w:rsidR="00407D74">
        <w:rPr>
          <w:rFonts w:cstheme="minorHAnsi"/>
          <w:szCs w:val="24"/>
          <w:lang w:val="en-US"/>
        </w:rPr>
        <w:t>e</w:t>
      </w:r>
      <w:r w:rsidR="007A3908" w:rsidRPr="00AD69B7">
        <w:rPr>
          <w:rFonts w:cstheme="minorHAnsi"/>
          <w:szCs w:val="24"/>
          <w:lang w:val="en-US"/>
        </w:rPr>
        <w:t xml:space="preserve">nvironment). BDT has also been implementing </w:t>
      </w:r>
      <w:proofErr w:type="gramStart"/>
      <w:r w:rsidR="00407D74">
        <w:rPr>
          <w:rFonts w:cstheme="minorHAnsi"/>
          <w:szCs w:val="24"/>
          <w:lang w:val="en-US"/>
        </w:rPr>
        <w:t>a number of</w:t>
      </w:r>
      <w:proofErr w:type="gramEnd"/>
      <w:r w:rsidR="00407D74">
        <w:rPr>
          <w:rFonts w:cstheme="minorHAnsi"/>
          <w:szCs w:val="24"/>
          <w:lang w:val="en-US"/>
        </w:rPr>
        <w:t xml:space="preserve"> </w:t>
      </w:r>
      <w:r w:rsidR="007A3908" w:rsidRPr="00AD69B7">
        <w:rPr>
          <w:rFonts w:cstheme="minorHAnsi"/>
          <w:szCs w:val="24"/>
          <w:lang w:val="en-US"/>
        </w:rPr>
        <w:t xml:space="preserve">activities in the context of WSIS Action Line C5 (Building </w:t>
      </w:r>
      <w:r w:rsidR="00407D74">
        <w:rPr>
          <w:rFonts w:cstheme="minorHAnsi"/>
          <w:szCs w:val="24"/>
          <w:lang w:val="en-US"/>
        </w:rPr>
        <w:t>c</w:t>
      </w:r>
      <w:r w:rsidR="007A3908" w:rsidRPr="00AD69B7">
        <w:rPr>
          <w:rFonts w:cstheme="minorHAnsi"/>
          <w:szCs w:val="24"/>
          <w:lang w:val="en-US"/>
        </w:rPr>
        <w:t xml:space="preserve">onfidence and </w:t>
      </w:r>
      <w:r w:rsidR="00407D74">
        <w:rPr>
          <w:rFonts w:cstheme="minorHAnsi"/>
          <w:szCs w:val="24"/>
          <w:lang w:val="en-US"/>
        </w:rPr>
        <w:t>s</w:t>
      </w:r>
      <w:r w:rsidR="007A3908" w:rsidRPr="00AD69B7">
        <w:rPr>
          <w:rFonts w:cstheme="minorHAnsi"/>
          <w:szCs w:val="24"/>
          <w:lang w:val="en-US"/>
        </w:rPr>
        <w:t xml:space="preserve">ecurity in the </w:t>
      </w:r>
      <w:r w:rsidR="00407D74">
        <w:rPr>
          <w:rFonts w:cstheme="minorHAnsi"/>
          <w:szCs w:val="24"/>
          <w:lang w:val="en-US"/>
        </w:rPr>
        <w:t>u</w:t>
      </w:r>
      <w:r w:rsidR="007A3908" w:rsidRPr="00AD69B7">
        <w:rPr>
          <w:rFonts w:cstheme="minorHAnsi"/>
          <w:szCs w:val="24"/>
          <w:lang w:val="en-US"/>
        </w:rPr>
        <w:t xml:space="preserve">se of ICTs), where ITU is the sole facilitator. </w:t>
      </w:r>
      <w:r w:rsidR="002B4661" w:rsidRPr="00AD69B7">
        <w:rPr>
          <w:rFonts w:cstheme="minorHAnsi"/>
          <w:szCs w:val="24"/>
          <w:lang w:val="en-US"/>
        </w:rPr>
        <w:t>In 2019</w:t>
      </w:r>
      <w:r w:rsidR="004901A1">
        <w:rPr>
          <w:rFonts w:cstheme="minorHAnsi"/>
          <w:szCs w:val="24"/>
          <w:lang w:val="en-US"/>
        </w:rPr>
        <w:t>,</w:t>
      </w:r>
      <w:r w:rsidR="002B4661" w:rsidRPr="00AD69B7">
        <w:rPr>
          <w:rFonts w:cstheme="minorHAnsi"/>
          <w:szCs w:val="24"/>
          <w:lang w:val="en-US"/>
        </w:rPr>
        <w:t xml:space="preserve"> WSIS </w:t>
      </w:r>
      <w:r w:rsidR="004901A1">
        <w:rPr>
          <w:rFonts w:cstheme="minorHAnsi"/>
          <w:szCs w:val="24"/>
          <w:lang w:val="en-US"/>
        </w:rPr>
        <w:t>a</w:t>
      </w:r>
      <w:r w:rsidR="002B4661" w:rsidRPr="00AD69B7">
        <w:rPr>
          <w:rFonts w:cstheme="minorHAnsi"/>
          <w:szCs w:val="24"/>
          <w:lang w:val="en-US"/>
        </w:rPr>
        <w:t xml:space="preserve">ction </w:t>
      </w:r>
      <w:r w:rsidR="004901A1">
        <w:rPr>
          <w:rFonts w:cstheme="minorHAnsi"/>
          <w:szCs w:val="24"/>
          <w:lang w:val="en-US"/>
        </w:rPr>
        <w:t>l</w:t>
      </w:r>
      <w:r w:rsidR="002B4661" w:rsidRPr="00AD69B7">
        <w:rPr>
          <w:rFonts w:cstheme="minorHAnsi"/>
          <w:szCs w:val="24"/>
          <w:lang w:val="en-US"/>
        </w:rPr>
        <w:t>ines</w:t>
      </w:r>
      <w:r w:rsidR="004901A1">
        <w:rPr>
          <w:rFonts w:cstheme="minorHAnsi"/>
          <w:szCs w:val="24"/>
          <w:lang w:val="en-US"/>
        </w:rPr>
        <w:t xml:space="preserve"> were </w:t>
      </w:r>
      <w:r w:rsidR="002B4661" w:rsidRPr="00AD69B7">
        <w:rPr>
          <w:rFonts w:cstheme="minorHAnsi"/>
          <w:szCs w:val="24"/>
          <w:lang w:val="en-US"/>
        </w:rPr>
        <w:t>updated</w:t>
      </w:r>
      <w:r w:rsidR="004901A1">
        <w:rPr>
          <w:rFonts w:cstheme="minorHAnsi"/>
          <w:szCs w:val="24"/>
          <w:lang w:val="en-US"/>
        </w:rPr>
        <w:t xml:space="preserve"> at t</w:t>
      </w:r>
      <w:r w:rsidR="004901A1" w:rsidRPr="00AD69B7">
        <w:rPr>
          <w:rFonts w:cstheme="minorHAnsi"/>
          <w:szCs w:val="24"/>
          <w:lang w:val="en-US"/>
        </w:rPr>
        <w:t xml:space="preserve">he request of the </w:t>
      </w:r>
      <w:r w:rsidR="004901A1">
        <w:rPr>
          <w:rFonts w:cstheme="minorHAnsi"/>
          <w:szCs w:val="24"/>
          <w:lang w:val="en-US"/>
        </w:rPr>
        <w:t>m</w:t>
      </w:r>
      <w:r w:rsidR="004901A1" w:rsidRPr="00AD69B7">
        <w:rPr>
          <w:rFonts w:cstheme="minorHAnsi"/>
          <w:szCs w:val="24"/>
          <w:lang w:val="en-US"/>
        </w:rPr>
        <w:t>embership</w:t>
      </w:r>
      <w:r w:rsidR="004901A1">
        <w:rPr>
          <w:rFonts w:cstheme="minorHAnsi"/>
          <w:szCs w:val="24"/>
          <w:lang w:val="en-US"/>
        </w:rPr>
        <w:t xml:space="preserve">. </w:t>
      </w:r>
      <w:r w:rsidR="002B4661" w:rsidRPr="00AD69B7">
        <w:rPr>
          <w:rFonts w:cstheme="minorHAnsi"/>
          <w:szCs w:val="24"/>
          <w:lang w:val="en-US"/>
        </w:rPr>
        <w:t xml:space="preserve"> </w:t>
      </w:r>
    </w:p>
    <w:p w14:paraId="27C10F19" w14:textId="77777777" w:rsidR="004770C1" w:rsidRPr="00AD69B7" w:rsidRDefault="007A3908" w:rsidP="00044F94">
      <w:pPr>
        <w:tabs>
          <w:tab w:val="clear" w:pos="794"/>
          <w:tab w:val="clear" w:pos="1191"/>
          <w:tab w:val="clear" w:pos="1588"/>
          <w:tab w:val="clear" w:pos="1985"/>
          <w:tab w:val="left" w:pos="567"/>
        </w:tabs>
        <w:spacing w:after="120"/>
        <w:ind w:left="927"/>
        <w:rPr>
          <w:rFonts w:cstheme="minorHAnsi"/>
          <w:szCs w:val="24"/>
          <w:lang w:val="en-US"/>
        </w:rPr>
      </w:pPr>
      <w:r w:rsidRPr="00AD69B7">
        <w:rPr>
          <w:rFonts w:cstheme="minorHAnsi"/>
          <w:szCs w:val="24"/>
          <w:lang w:val="en-US"/>
        </w:rPr>
        <w:t xml:space="preserve">In coordination with </w:t>
      </w:r>
      <w:r w:rsidR="004901A1" w:rsidRPr="00044F94">
        <w:rPr>
          <w:rFonts w:cstheme="minorHAnsi"/>
          <w:szCs w:val="24"/>
          <w:lang w:val="en-US"/>
        </w:rPr>
        <w:t xml:space="preserve">the </w:t>
      </w:r>
      <w:r w:rsidR="004901A1" w:rsidRPr="000A74E5">
        <w:rPr>
          <w:rFonts w:ascii="Calibri" w:hAnsi="Calibri" w:cs="Calibri"/>
          <w:szCs w:val="24"/>
          <w:lang w:val="en-US" w:eastAsia="zh-CN"/>
        </w:rPr>
        <w:t xml:space="preserve">United Nations Development </w:t>
      </w:r>
      <w:proofErr w:type="spellStart"/>
      <w:r w:rsidR="004901A1" w:rsidRPr="000A74E5">
        <w:rPr>
          <w:rFonts w:ascii="Calibri" w:hAnsi="Calibri" w:cs="Calibri"/>
          <w:szCs w:val="24"/>
          <w:lang w:val="en-US" w:eastAsia="zh-CN"/>
        </w:rPr>
        <w:t>Programme</w:t>
      </w:r>
      <w:proofErr w:type="spellEnd"/>
      <w:r w:rsidR="004901A1" w:rsidRPr="00AD69B7">
        <w:rPr>
          <w:rFonts w:cstheme="minorHAnsi"/>
          <w:szCs w:val="24"/>
          <w:lang w:val="en-US"/>
        </w:rPr>
        <w:t xml:space="preserve"> </w:t>
      </w:r>
      <w:r w:rsidR="004901A1">
        <w:rPr>
          <w:rFonts w:cstheme="minorHAnsi"/>
          <w:szCs w:val="24"/>
          <w:lang w:val="en-US"/>
        </w:rPr>
        <w:t>(</w:t>
      </w:r>
      <w:r w:rsidRPr="00AD69B7">
        <w:rPr>
          <w:rFonts w:cstheme="minorHAnsi"/>
          <w:szCs w:val="24"/>
          <w:lang w:val="en-US"/>
        </w:rPr>
        <w:t>UNDP</w:t>
      </w:r>
      <w:r w:rsidR="004901A1">
        <w:rPr>
          <w:rFonts w:cstheme="minorHAnsi"/>
          <w:szCs w:val="24"/>
          <w:lang w:val="en-US"/>
        </w:rPr>
        <w:t>)</w:t>
      </w:r>
      <w:r w:rsidRPr="00AD69B7">
        <w:rPr>
          <w:rFonts w:cstheme="minorHAnsi"/>
          <w:szCs w:val="24"/>
          <w:lang w:val="en-US"/>
        </w:rPr>
        <w:t xml:space="preserve"> and </w:t>
      </w:r>
      <w:r w:rsidR="004901A1">
        <w:rPr>
          <w:rFonts w:cstheme="minorHAnsi"/>
          <w:szCs w:val="24"/>
          <w:lang w:val="en-US"/>
        </w:rPr>
        <w:t>the United Nations Educational</w:t>
      </w:r>
      <w:r w:rsidR="0063144B">
        <w:rPr>
          <w:rFonts w:cstheme="minorHAnsi"/>
          <w:szCs w:val="24"/>
          <w:lang w:val="en-US"/>
        </w:rPr>
        <w:t>, Scientific and Cultural Organization (</w:t>
      </w:r>
      <w:r w:rsidRPr="00AD69B7">
        <w:rPr>
          <w:rFonts w:cstheme="minorHAnsi"/>
          <w:szCs w:val="24"/>
          <w:lang w:val="en-US"/>
        </w:rPr>
        <w:t>UNESCO</w:t>
      </w:r>
      <w:r w:rsidR="0063144B">
        <w:rPr>
          <w:rFonts w:cstheme="minorHAnsi"/>
          <w:szCs w:val="24"/>
          <w:lang w:val="en-US"/>
        </w:rPr>
        <w:t>)</w:t>
      </w:r>
      <w:r w:rsidRPr="00AD69B7">
        <w:rPr>
          <w:rFonts w:cstheme="minorHAnsi"/>
          <w:szCs w:val="24"/>
          <w:lang w:val="en-US"/>
        </w:rPr>
        <w:t>, BDT has also been acting as interim focal point for WSIS Action Line C4 (Capacity</w:t>
      </w:r>
      <w:r w:rsidR="0063144B">
        <w:rPr>
          <w:rFonts w:cstheme="minorHAnsi"/>
          <w:szCs w:val="24"/>
          <w:lang w:val="en-US"/>
        </w:rPr>
        <w:t xml:space="preserve"> b</w:t>
      </w:r>
      <w:r w:rsidRPr="00AD69B7">
        <w:rPr>
          <w:rFonts w:cstheme="minorHAnsi"/>
          <w:szCs w:val="24"/>
          <w:lang w:val="en-US"/>
        </w:rPr>
        <w:t xml:space="preserve">uilding). The Bureau has been acting as the official ITU focal point for most of the WSIS </w:t>
      </w:r>
      <w:r w:rsidR="0063144B">
        <w:rPr>
          <w:rFonts w:cstheme="minorHAnsi"/>
          <w:szCs w:val="24"/>
          <w:lang w:val="en-US"/>
        </w:rPr>
        <w:t>a</w:t>
      </w:r>
      <w:r w:rsidRPr="00AD69B7">
        <w:rPr>
          <w:rFonts w:cstheme="minorHAnsi"/>
          <w:szCs w:val="24"/>
          <w:lang w:val="en-US"/>
        </w:rPr>
        <w:t xml:space="preserve">ction </w:t>
      </w:r>
      <w:r w:rsidR="0063144B">
        <w:rPr>
          <w:rFonts w:cstheme="minorHAnsi"/>
          <w:szCs w:val="24"/>
          <w:lang w:val="en-US"/>
        </w:rPr>
        <w:t>l</w:t>
      </w:r>
      <w:r w:rsidRPr="00AD69B7">
        <w:rPr>
          <w:rFonts w:cstheme="minorHAnsi"/>
          <w:szCs w:val="24"/>
          <w:lang w:val="en-US"/>
        </w:rPr>
        <w:t>ines, including C1, C3</w:t>
      </w:r>
      <w:r w:rsidRPr="00044F94">
        <w:rPr>
          <w:rFonts w:cstheme="minorHAnsi"/>
          <w:szCs w:val="24"/>
          <w:lang w:val="en-US"/>
        </w:rPr>
        <w:t xml:space="preserve">, C4, C7 and C11, where ITU is the co-facilitator, and C9, where </w:t>
      </w:r>
      <w:r w:rsidRPr="00A80FE2">
        <w:rPr>
          <w:rFonts w:cstheme="minorHAnsi"/>
          <w:szCs w:val="24"/>
          <w:lang w:val="en-US"/>
        </w:rPr>
        <w:t>ITU is a partner.</w:t>
      </w:r>
    </w:p>
    <w:p w14:paraId="346D0973" w14:textId="77777777" w:rsidR="00765AA5" w:rsidRPr="00AD69B7" w:rsidRDefault="00B8392F">
      <w:pPr>
        <w:numPr>
          <w:ilvl w:val="1"/>
          <w:numId w:val="33"/>
        </w:numPr>
        <w:tabs>
          <w:tab w:val="clear" w:pos="794"/>
          <w:tab w:val="clear" w:pos="1191"/>
          <w:tab w:val="clear" w:pos="1588"/>
          <w:tab w:val="clear" w:pos="1985"/>
          <w:tab w:val="left" w:pos="567"/>
        </w:tabs>
        <w:spacing w:after="120"/>
        <w:ind w:left="927"/>
        <w:rPr>
          <w:rFonts w:eastAsia="SimSun" w:cstheme="minorHAnsi"/>
          <w:szCs w:val="24"/>
        </w:rPr>
      </w:pPr>
      <w:r w:rsidRPr="00AD69B7">
        <w:rPr>
          <w:rFonts w:cstheme="minorHAnsi"/>
          <w:b/>
          <w:szCs w:val="24"/>
          <w:lang w:val="en-US"/>
        </w:rPr>
        <w:t>Partnership on Measuring ICT for Development</w:t>
      </w:r>
      <w:r w:rsidRPr="00AD69B7">
        <w:rPr>
          <w:rFonts w:cstheme="minorHAnsi"/>
          <w:szCs w:val="24"/>
          <w:lang w:val="en-US"/>
        </w:rPr>
        <w:t xml:space="preserve">: </w:t>
      </w:r>
      <w:r w:rsidR="007A3908" w:rsidRPr="00AD69B7">
        <w:rPr>
          <w:rFonts w:cstheme="minorHAnsi"/>
          <w:szCs w:val="24"/>
          <w:lang w:val="en-US"/>
        </w:rPr>
        <w:t xml:space="preserve">BDT continues to lead the Partnership on Measuring ICT for Development, an international, </w:t>
      </w:r>
      <w:proofErr w:type="spellStart"/>
      <w:r w:rsidR="007A3908" w:rsidRPr="00AD69B7">
        <w:rPr>
          <w:rFonts w:cstheme="minorHAnsi"/>
          <w:szCs w:val="24"/>
          <w:lang w:val="en-US"/>
        </w:rPr>
        <w:t>multistakeholder</w:t>
      </w:r>
      <w:proofErr w:type="spellEnd"/>
      <w:r w:rsidR="007A3908" w:rsidRPr="00AD69B7">
        <w:rPr>
          <w:rFonts w:cstheme="minorHAnsi"/>
          <w:szCs w:val="24"/>
          <w:lang w:val="en-US"/>
        </w:rPr>
        <w:t xml:space="preserve"> initiative to improve the availability and quality of ICT data and indicators. </w:t>
      </w:r>
      <w:r w:rsidR="00D12D08" w:rsidRPr="00AD69B7">
        <w:rPr>
          <w:rFonts w:eastAsia="SimSun" w:cstheme="minorHAnsi"/>
          <w:szCs w:val="24"/>
        </w:rPr>
        <w:t xml:space="preserve">The Partnership is actively engaged in monitoring the Sustainable Development Goals. Several SDG </w:t>
      </w:r>
      <w:r w:rsidR="00D12D08" w:rsidRPr="00AD69B7">
        <w:rPr>
          <w:rFonts w:cstheme="minorHAnsi"/>
          <w:szCs w:val="24"/>
          <w:lang w:val="en-US"/>
        </w:rPr>
        <w:t>targets</w:t>
      </w:r>
      <w:r w:rsidR="00D12D08" w:rsidRPr="00AD69B7">
        <w:rPr>
          <w:rFonts w:eastAsia="SimSun" w:cstheme="minorHAnsi"/>
          <w:szCs w:val="24"/>
        </w:rPr>
        <w:t xml:space="preserve"> refer to ICTs and technology, highlighting the need to include specific ICT indicators in the monitoring framework.</w:t>
      </w:r>
    </w:p>
    <w:p w14:paraId="561052AC" w14:textId="77777777" w:rsidR="00765AA5" w:rsidRDefault="00D022DE">
      <w:pPr>
        <w:tabs>
          <w:tab w:val="clear" w:pos="794"/>
          <w:tab w:val="clear" w:pos="1191"/>
          <w:tab w:val="clear" w:pos="1588"/>
          <w:tab w:val="clear" w:pos="1985"/>
          <w:tab w:val="left" w:pos="567"/>
        </w:tabs>
        <w:spacing w:after="120"/>
        <w:ind w:left="927"/>
        <w:rPr>
          <w:rFonts w:eastAsia="SimSun" w:cstheme="minorHAnsi"/>
          <w:szCs w:val="24"/>
        </w:rPr>
      </w:pPr>
      <w:r>
        <w:rPr>
          <w:rFonts w:eastAsia="SimSun" w:cstheme="minorHAnsi"/>
          <w:szCs w:val="24"/>
        </w:rPr>
        <w:t>T</w:t>
      </w:r>
      <w:r w:rsidR="00D12D08" w:rsidRPr="00AD69B7">
        <w:rPr>
          <w:rFonts w:eastAsia="SimSun" w:cstheme="minorHAnsi"/>
          <w:szCs w:val="24"/>
        </w:rPr>
        <w:t>he global SDG indicator</w:t>
      </w:r>
      <w:r>
        <w:rPr>
          <w:rFonts w:eastAsia="SimSun" w:cstheme="minorHAnsi"/>
          <w:szCs w:val="24"/>
        </w:rPr>
        <w:t>s</w:t>
      </w:r>
      <w:r w:rsidR="00D12D08" w:rsidRPr="00AD69B7">
        <w:rPr>
          <w:rFonts w:eastAsia="SimSun" w:cstheme="minorHAnsi"/>
          <w:szCs w:val="24"/>
        </w:rPr>
        <w:t xml:space="preserve"> framework, which helps to monitor progress, identify challenges, and guide </w:t>
      </w:r>
      <w:proofErr w:type="gramStart"/>
      <w:r w:rsidR="00D12D08" w:rsidRPr="00AD69B7">
        <w:rPr>
          <w:rFonts w:eastAsia="SimSun" w:cstheme="minorHAnsi"/>
          <w:szCs w:val="24"/>
        </w:rPr>
        <w:t>policy</w:t>
      </w:r>
      <w:r w:rsidR="00D9489A">
        <w:rPr>
          <w:rFonts w:eastAsia="SimSun" w:cstheme="minorHAnsi"/>
          <w:szCs w:val="24"/>
        </w:rPr>
        <w:t>-</w:t>
      </w:r>
      <w:r w:rsidR="00D12D08" w:rsidRPr="00AD69B7">
        <w:rPr>
          <w:rFonts w:eastAsia="SimSun" w:cstheme="minorHAnsi"/>
          <w:szCs w:val="24"/>
        </w:rPr>
        <w:t>makers</w:t>
      </w:r>
      <w:proofErr w:type="gramEnd"/>
      <w:r w:rsidR="00D12D08" w:rsidRPr="00AD69B7">
        <w:rPr>
          <w:rFonts w:eastAsia="SimSun" w:cstheme="minorHAnsi"/>
          <w:szCs w:val="24"/>
        </w:rPr>
        <w:t xml:space="preserve">, </w:t>
      </w:r>
      <w:r>
        <w:rPr>
          <w:rFonts w:eastAsia="SimSun" w:cstheme="minorHAnsi"/>
          <w:szCs w:val="24"/>
        </w:rPr>
        <w:t>contains</w:t>
      </w:r>
      <w:r w:rsidR="00D9489A" w:rsidRPr="00AD69B7">
        <w:rPr>
          <w:rFonts w:eastAsia="SimSun" w:cstheme="minorHAnsi"/>
          <w:szCs w:val="24"/>
        </w:rPr>
        <w:t xml:space="preserve"> </w:t>
      </w:r>
      <w:r w:rsidR="00D12D08" w:rsidRPr="00AD69B7">
        <w:rPr>
          <w:rFonts w:eastAsia="SimSun" w:cstheme="minorHAnsi"/>
          <w:szCs w:val="24"/>
        </w:rPr>
        <w:t xml:space="preserve">231 </w:t>
      </w:r>
      <w:r w:rsidRPr="00AD69B7">
        <w:rPr>
          <w:rFonts w:eastAsia="SimSun" w:cstheme="minorHAnsi"/>
          <w:szCs w:val="24"/>
        </w:rPr>
        <w:t>indicators</w:t>
      </w:r>
      <w:r>
        <w:rPr>
          <w:rFonts w:eastAsia="SimSun" w:cstheme="minorHAnsi"/>
          <w:szCs w:val="24"/>
        </w:rPr>
        <w:t>. However,</w:t>
      </w:r>
      <w:r w:rsidRPr="00AD69B7" w:rsidDel="00D9489A">
        <w:rPr>
          <w:rFonts w:eastAsia="SimSun" w:cstheme="minorHAnsi"/>
          <w:szCs w:val="24"/>
        </w:rPr>
        <w:t xml:space="preserve"> </w:t>
      </w:r>
      <w:r w:rsidR="00D12D08" w:rsidRPr="00AD69B7">
        <w:rPr>
          <w:rFonts w:eastAsia="SimSun" w:cstheme="minorHAnsi"/>
          <w:szCs w:val="24"/>
        </w:rPr>
        <w:t xml:space="preserve">only seven </w:t>
      </w:r>
      <w:r>
        <w:rPr>
          <w:rFonts w:eastAsia="SimSun" w:cstheme="minorHAnsi"/>
          <w:szCs w:val="24"/>
        </w:rPr>
        <w:t xml:space="preserve">of those indicators are </w:t>
      </w:r>
      <w:r w:rsidR="00D12D08" w:rsidRPr="00AD69B7">
        <w:rPr>
          <w:rFonts w:eastAsia="SimSun" w:cstheme="minorHAnsi"/>
          <w:szCs w:val="24"/>
        </w:rPr>
        <w:t>ICT indicators</w:t>
      </w:r>
      <w:r>
        <w:rPr>
          <w:rFonts w:eastAsia="SimSun" w:cstheme="minorHAnsi"/>
          <w:szCs w:val="24"/>
        </w:rPr>
        <w:t xml:space="preserve">, </w:t>
      </w:r>
      <w:r w:rsidR="00D12D08" w:rsidRPr="00AD69B7">
        <w:rPr>
          <w:rFonts w:eastAsia="SimSun" w:cstheme="minorHAnsi"/>
          <w:szCs w:val="24"/>
        </w:rPr>
        <w:t xml:space="preserve">covering six targets under </w:t>
      </w:r>
      <w:r w:rsidR="00D9489A" w:rsidRPr="00AD69B7">
        <w:rPr>
          <w:rFonts w:cstheme="minorHAnsi"/>
          <w:szCs w:val="24"/>
          <w:lang w:val="en-US"/>
        </w:rPr>
        <w:t>Sustainable Development</w:t>
      </w:r>
      <w:r w:rsidR="00D9489A">
        <w:rPr>
          <w:rFonts w:cstheme="minorHAnsi"/>
          <w:szCs w:val="24"/>
          <w:lang w:val="en-US"/>
        </w:rPr>
        <w:t xml:space="preserve"> </w:t>
      </w:r>
      <w:r w:rsidR="00D12D08" w:rsidRPr="00AD69B7">
        <w:rPr>
          <w:rFonts w:eastAsia="SimSun" w:cstheme="minorHAnsi"/>
          <w:szCs w:val="24"/>
        </w:rPr>
        <w:t xml:space="preserve">Goals 4, 5, 9, and 17. Five of the seven indicators are collected and disseminated by </w:t>
      </w:r>
      <w:r w:rsidR="00D12D08" w:rsidRPr="00AD69B7">
        <w:rPr>
          <w:rFonts w:cstheme="minorHAnsi"/>
          <w:szCs w:val="24"/>
        </w:rPr>
        <w:t>ITU</w:t>
      </w:r>
      <w:r w:rsidR="00D12D08" w:rsidRPr="00AD69B7">
        <w:rPr>
          <w:rFonts w:eastAsia="SimSun" w:cstheme="minorHAnsi"/>
          <w:szCs w:val="24"/>
        </w:rPr>
        <w:t>.</w:t>
      </w:r>
    </w:p>
    <w:p w14:paraId="4B407EC7" w14:textId="77777777" w:rsidR="00D12D08" w:rsidRDefault="00372D1B" w:rsidP="000A74E5">
      <w:pPr>
        <w:tabs>
          <w:tab w:val="clear" w:pos="794"/>
          <w:tab w:val="clear" w:pos="1191"/>
          <w:tab w:val="clear" w:pos="1588"/>
          <w:tab w:val="clear" w:pos="1985"/>
          <w:tab w:val="left" w:pos="567"/>
        </w:tabs>
        <w:spacing w:after="120"/>
        <w:ind w:left="927"/>
        <w:rPr>
          <w:rFonts w:eastAsia="SimSun" w:cstheme="minorHAnsi"/>
          <w:szCs w:val="24"/>
        </w:rPr>
      </w:pPr>
      <w:r>
        <w:t xml:space="preserve">It is </w:t>
      </w:r>
      <w:r w:rsidR="008F5A3F">
        <w:t xml:space="preserve">important </w:t>
      </w:r>
      <w:r w:rsidR="00E06765">
        <w:t>that all areas where ICTs will play a role are measured and monitored.</w:t>
      </w:r>
      <w:r>
        <w:t xml:space="preserve"> </w:t>
      </w:r>
      <w:r w:rsidR="00006EF2">
        <w:t>To this end,</w:t>
      </w:r>
      <w:r w:rsidR="00006EF2">
        <w:rPr>
          <w:rFonts w:eastAsia="SimSun" w:cstheme="minorHAnsi"/>
          <w:szCs w:val="24"/>
        </w:rPr>
        <w:t xml:space="preserve"> the </w:t>
      </w:r>
      <w:r w:rsidR="00765AA5" w:rsidRPr="00AD69B7">
        <w:rPr>
          <w:rFonts w:eastAsia="SimSun" w:cstheme="minorHAnsi"/>
          <w:szCs w:val="24"/>
        </w:rPr>
        <w:t xml:space="preserve"> Partnership’s Task Group on ICT for SDGs, co-led by ITU and UNDESA</w:t>
      </w:r>
      <w:r>
        <w:rPr>
          <w:rFonts w:eastAsia="SimSun" w:cstheme="minorHAnsi"/>
          <w:szCs w:val="24"/>
        </w:rPr>
        <w:t xml:space="preserve"> </w:t>
      </w:r>
      <w:r>
        <w:rPr>
          <w:rFonts w:eastAsia="SimSun" w:cstheme="minorHAnsi"/>
          <w:szCs w:val="24"/>
        </w:rPr>
        <w:lastRenderedPageBreak/>
        <w:t>(</w:t>
      </w:r>
      <w:r w:rsidRPr="000D17E4">
        <w:rPr>
          <w:color w:val="000000"/>
          <w:szCs w:val="24"/>
          <w:shd w:val="clear" w:color="auto" w:fill="FFFFFF"/>
        </w:rPr>
        <w:t>United Nations Department of Economic and Social Affairs</w:t>
      </w:r>
      <w:r>
        <w:rPr>
          <w:color w:val="000000"/>
          <w:szCs w:val="24"/>
          <w:shd w:val="clear" w:color="auto" w:fill="FFFFFF"/>
        </w:rPr>
        <w:t>)</w:t>
      </w:r>
      <w:r w:rsidR="00765AA5" w:rsidRPr="00AD69B7">
        <w:rPr>
          <w:rFonts w:eastAsia="SimSun" w:cstheme="minorHAnsi"/>
          <w:szCs w:val="24"/>
        </w:rPr>
        <w:t xml:space="preserve">, </w:t>
      </w:r>
      <w:r>
        <w:rPr>
          <w:rFonts w:eastAsia="SimSun" w:cstheme="minorHAnsi"/>
          <w:szCs w:val="24"/>
        </w:rPr>
        <w:t xml:space="preserve">developed </w:t>
      </w:r>
      <w:r w:rsidR="00765AA5" w:rsidRPr="00AD69B7">
        <w:rPr>
          <w:rFonts w:eastAsia="SimSun" w:cstheme="minorHAnsi"/>
          <w:szCs w:val="24"/>
        </w:rPr>
        <w:t xml:space="preserve">a thematic list of </w:t>
      </w:r>
      <w:r w:rsidR="00484EBD" w:rsidRPr="00AD69B7">
        <w:rPr>
          <w:rFonts w:eastAsia="SimSun" w:cstheme="minorHAnsi"/>
          <w:szCs w:val="24"/>
        </w:rPr>
        <w:t>26 ICT indicators</w:t>
      </w:r>
      <w:r w:rsidR="00484EBD" w:rsidRPr="0083718A">
        <w:rPr>
          <w:rStyle w:val="FootnoteReference"/>
          <w:rFonts w:eastAsia="SimSun" w:cstheme="minorHAnsi"/>
          <w:szCs w:val="24"/>
        </w:rPr>
        <w:footnoteReference w:id="1"/>
      </w:r>
      <w:r w:rsidR="00BD2626" w:rsidRPr="00AD69B7">
        <w:rPr>
          <w:rFonts w:eastAsia="SimSun" w:cstheme="minorHAnsi"/>
          <w:szCs w:val="24"/>
        </w:rPr>
        <w:t xml:space="preserve"> that </w:t>
      </w:r>
      <w:r w:rsidR="008F5A3F">
        <w:rPr>
          <w:rFonts w:eastAsia="SimSun" w:cstheme="minorHAnsi"/>
          <w:szCs w:val="24"/>
        </w:rPr>
        <w:t xml:space="preserve"> can </w:t>
      </w:r>
      <w:r w:rsidR="00765AA5" w:rsidRPr="00AD69B7">
        <w:rPr>
          <w:rFonts w:eastAsia="SimSun" w:cstheme="minorHAnsi"/>
          <w:szCs w:val="24"/>
        </w:rPr>
        <w:t xml:space="preserve">be used to measure ICT availability and use in sectors relevant to the SDGs that are not covered in the global SDG indicators framework. </w:t>
      </w:r>
      <w:r w:rsidR="008F5A3F">
        <w:rPr>
          <w:rFonts w:eastAsia="SimSun" w:cstheme="minorHAnsi"/>
          <w:szCs w:val="24"/>
        </w:rPr>
        <w:t xml:space="preserve">The </w:t>
      </w:r>
      <w:r w:rsidR="008F5A3F" w:rsidRPr="00AD69B7">
        <w:rPr>
          <w:rFonts w:eastAsia="SimSun" w:cstheme="minorHAnsi"/>
          <w:szCs w:val="24"/>
        </w:rPr>
        <w:t>26 ICT indicators</w:t>
      </w:r>
      <w:r w:rsidR="008F5A3F">
        <w:rPr>
          <w:rFonts w:eastAsia="SimSun" w:cstheme="minorHAnsi"/>
          <w:szCs w:val="24"/>
        </w:rPr>
        <w:t xml:space="preserve"> relate </w:t>
      </w:r>
      <w:r w:rsidR="008F5A3F" w:rsidRPr="00AD69B7">
        <w:rPr>
          <w:rFonts w:eastAsia="SimSun" w:cstheme="minorHAnsi"/>
          <w:szCs w:val="24"/>
        </w:rPr>
        <w:t xml:space="preserve">to 27 SDG </w:t>
      </w:r>
      <w:r w:rsidR="008F5A3F">
        <w:rPr>
          <w:rFonts w:eastAsia="SimSun" w:cstheme="minorHAnsi"/>
          <w:szCs w:val="24"/>
        </w:rPr>
        <w:t>t</w:t>
      </w:r>
      <w:r w:rsidR="008F5A3F" w:rsidRPr="00AD69B7">
        <w:rPr>
          <w:rFonts w:eastAsia="SimSun" w:cstheme="minorHAnsi"/>
          <w:szCs w:val="24"/>
        </w:rPr>
        <w:t>argets belonging to 11</w:t>
      </w:r>
      <w:r w:rsidR="008F5A3F">
        <w:rPr>
          <w:rFonts w:eastAsia="SimSun" w:cstheme="minorHAnsi"/>
          <w:szCs w:val="24"/>
        </w:rPr>
        <w:t> </w:t>
      </w:r>
      <w:r w:rsidR="008F5A3F" w:rsidRPr="00AD69B7">
        <w:rPr>
          <w:rFonts w:eastAsia="SimSun" w:cstheme="minorHAnsi"/>
          <w:szCs w:val="24"/>
        </w:rPr>
        <w:t>Goals</w:t>
      </w:r>
      <w:r w:rsidR="008F5A3F">
        <w:rPr>
          <w:rFonts w:eastAsia="SimSun" w:cstheme="minorHAnsi"/>
          <w:szCs w:val="24"/>
        </w:rPr>
        <w:t>.</w:t>
      </w:r>
      <w:r w:rsidR="008F5A3F" w:rsidRPr="00AD69B7">
        <w:rPr>
          <w:rFonts w:eastAsia="SimSun" w:cstheme="minorHAnsi"/>
          <w:szCs w:val="24"/>
        </w:rPr>
        <w:t xml:space="preserve"> </w:t>
      </w:r>
      <w:r w:rsidR="00484EBD" w:rsidRPr="00AD69B7">
        <w:rPr>
          <w:rFonts w:eastAsia="SimSun" w:cstheme="minorHAnsi"/>
          <w:szCs w:val="24"/>
        </w:rPr>
        <w:t xml:space="preserve">The Partnership </w:t>
      </w:r>
      <w:r w:rsidR="00AD55AB">
        <w:rPr>
          <w:rFonts w:eastAsia="SimSun" w:cstheme="minorHAnsi"/>
          <w:szCs w:val="24"/>
        </w:rPr>
        <w:t xml:space="preserve">has </w:t>
      </w:r>
      <w:r w:rsidR="00006EF2">
        <w:rPr>
          <w:rFonts w:eastAsia="SimSun" w:cstheme="minorHAnsi"/>
          <w:szCs w:val="24"/>
        </w:rPr>
        <w:t xml:space="preserve">endorsed </w:t>
      </w:r>
      <w:r w:rsidR="00484EBD" w:rsidRPr="00AD69B7">
        <w:rPr>
          <w:rFonts w:eastAsia="SimSun" w:cstheme="minorHAnsi"/>
          <w:szCs w:val="24"/>
        </w:rPr>
        <w:t xml:space="preserve">and submitted </w:t>
      </w:r>
      <w:r w:rsidR="00AD55AB">
        <w:rPr>
          <w:rFonts w:eastAsia="SimSun" w:cstheme="minorHAnsi"/>
          <w:szCs w:val="24"/>
        </w:rPr>
        <w:t xml:space="preserve">the thematic list </w:t>
      </w:r>
      <w:r w:rsidR="00484EBD" w:rsidRPr="00AD69B7">
        <w:rPr>
          <w:rFonts w:eastAsia="SimSun" w:cstheme="minorHAnsi"/>
          <w:szCs w:val="24"/>
        </w:rPr>
        <w:t>to the 51st session of the United Nations Statistical Commission</w:t>
      </w:r>
      <w:r w:rsidR="000C02DA">
        <w:rPr>
          <w:rFonts w:eastAsia="SimSun" w:cstheme="minorHAnsi"/>
          <w:szCs w:val="24"/>
        </w:rPr>
        <w:t xml:space="preserve"> planned for </w:t>
      </w:r>
      <w:r w:rsidR="00484EBD" w:rsidRPr="00AD69B7">
        <w:rPr>
          <w:rFonts w:eastAsia="SimSun" w:cstheme="minorHAnsi"/>
          <w:szCs w:val="24"/>
        </w:rPr>
        <w:t>March 2020. The Commission is asked to endorse the thematic list of ICT indicators for monitoring progress towards implementation of the 2030 Agenda.</w:t>
      </w:r>
      <w:r w:rsidR="008F5A3F">
        <w:rPr>
          <w:rFonts w:eastAsia="SimSun" w:cstheme="minorHAnsi"/>
          <w:szCs w:val="24"/>
        </w:rPr>
        <w:t xml:space="preserve"> </w:t>
      </w:r>
    </w:p>
    <w:p w14:paraId="044C8086" w14:textId="77777777" w:rsidR="007A3908" w:rsidRPr="00AD69B7" w:rsidRDefault="00D12D08">
      <w:pPr>
        <w:tabs>
          <w:tab w:val="clear" w:pos="794"/>
          <w:tab w:val="clear" w:pos="1191"/>
          <w:tab w:val="clear" w:pos="1588"/>
          <w:tab w:val="clear" w:pos="1985"/>
          <w:tab w:val="left" w:pos="567"/>
        </w:tabs>
        <w:spacing w:after="120"/>
        <w:ind w:left="927"/>
        <w:rPr>
          <w:rFonts w:cstheme="minorHAnsi"/>
          <w:szCs w:val="24"/>
        </w:rPr>
      </w:pPr>
      <w:r w:rsidRPr="00AD69B7">
        <w:rPr>
          <w:rFonts w:cstheme="minorHAnsi"/>
          <w:b/>
          <w:szCs w:val="24"/>
          <w:lang w:val="en-US"/>
        </w:rPr>
        <w:t>Measurement:</w:t>
      </w:r>
      <w:r w:rsidRPr="00AD69B7">
        <w:rPr>
          <w:rFonts w:cstheme="minorHAnsi"/>
          <w:szCs w:val="24"/>
          <w:lang w:val="en-US"/>
        </w:rPr>
        <w:t xml:space="preserve"> </w:t>
      </w:r>
      <w:r w:rsidR="00BD2626" w:rsidRPr="00711EB4">
        <w:rPr>
          <w:rFonts w:cstheme="minorHAnsi"/>
          <w:szCs w:val="24"/>
          <w:lang w:val="en-US"/>
        </w:rPr>
        <w:t>In line with the WSIS outcomes</w:t>
      </w:r>
      <w:r w:rsidR="00711EB4" w:rsidRPr="00711EB4">
        <w:rPr>
          <w:rFonts w:cstheme="minorHAnsi"/>
          <w:szCs w:val="24"/>
          <w:lang w:val="en-US"/>
        </w:rPr>
        <w:t>,</w:t>
      </w:r>
      <w:r w:rsidR="00BD2626" w:rsidRPr="00711EB4">
        <w:rPr>
          <w:rFonts w:cstheme="minorHAnsi"/>
          <w:szCs w:val="24"/>
          <w:lang w:val="en-US"/>
        </w:rPr>
        <w:t xml:space="preserve"> </w:t>
      </w:r>
      <w:r w:rsidR="002B4661" w:rsidRPr="00711EB4">
        <w:rPr>
          <w:rFonts w:cstheme="minorHAnsi"/>
          <w:szCs w:val="24"/>
          <w:lang w:val="en-US"/>
        </w:rPr>
        <w:t xml:space="preserve">BDT continues to facilitate the international debate on measuring ICT for development. </w:t>
      </w:r>
      <w:r w:rsidRPr="00711EB4">
        <w:rPr>
          <w:rFonts w:cstheme="minorHAnsi"/>
          <w:szCs w:val="24"/>
          <w:lang w:val="en-US"/>
        </w:rPr>
        <w:t>In 2019 BDT released</w:t>
      </w:r>
      <w:r w:rsidR="000C02DA">
        <w:rPr>
          <w:rFonts w:cstheme="minorHAnsi"/>
          <w:szCs w:val="24"/>
          <w:lang w:val="en-US"/>
        </w:rPr>
        <w:t xml:space="preserve"> the report,</w:t>
      </w:r>
      <w:r w:rsidRPr="000A74E5">
        <w:rPr>
          <w:rFonts w:cstheme="minorHAnsi"/>
          <w:i/>
          <w:iCs/>
          <w:szCs w:val="24"/>
          <w:lang w:val="en-US"/>
        </w:rPr>
        <w:t xml:space="preserve"> </w:t>
      </w:r>
      <w:proofErr w:type="gramStart"/>
      <w:r w:rsidRPr="000A74E5">
        <w:rPr>
          <w:rFonts w:cstheme="minorHAnsi"/>
          <w:i/>
          <w:iCs/>
          <w:szCs w:val="24"/>
          <w:lang w:val="en-US"/>
        </w:rPr>
        <w:t>Measuring</w:t>
      </w:r>
      <w:proofErr w:type="gramEnd"/>
      <w:r w:rsidRPr="000A74E5">
        <w:rPr>
          <w:rFonts w:cstheme="minorHAnsi"/>
          <w:i/>
          <w:iCs/>
          <w:szCs w:val="24"/>
          <w:lang w:val="en-US"/>
        </w:rPr>
        <w:t xml:space="preserve"> digital development: Facts and figures 2019</w:t>
      </w:r>
      <w:r w:rsidR="00711EB4" w:rsidRPr="000A74E5">
        <w:rPr>
          <w:rFonts w:cstheme="minorHAnsi"/>
          <w:szCs w:val="24"/>
          <w:lang w:val="en-US"/>
        </w:rPr>
        <w:t>.</w:t>
      </w:r>
      <w:r w:rsidR="00711EB4" w:rsidRPr="00711EB4">
        <w:rPr>
          <w:rFonts w:cstheme="minorHAnsi"/>
          <w:szCs w:val="24"/>
          <w:lang w:val="en-US"/>
        </w:rPr>
        <w:t xml:space="preserve">This </w:t>
      </w:r>
      <w:r w:rsidR="00711EB4" w:rsidRPr="000A74E5">
        <w:rPr>
          <w:rFonts w:cs="Arial"/>
          <w:color w:val="444444"/>
          <w:szCs w:val="24"/>
          <w:shd w:val="clear" w:color="auto" w:fill="FFFFFF"/>
          <w:lang w:val="en-US" w:eastAsia="zh-CN"/>
        </w:rPr>
        <w:t>first publication in ITU's new </w:t>
      </w:r>
      <w:r w:rsidR="00711EB4" w:rsidRPr="000A74E5">
        <w:rPr>
          <w:i/>
          <w:iCs/>
          <w:color w:val="444444"/>
          <w:szCs w:val="24"/>
          <w:bdr w:val="none" w:sz="0" w:space="0" w:color="auto" w:frame="1"/>
          <w:shd w:val="clear" w:color="auto" w:fill="FFFFFF"/>
          <w:lang w:val="en-US" w:eastAsia="zh-CN"/>
        </w:rPr>
        <w:t>Measuring digital development</w:t>
      </w:r>
      <w:r w:rsidR="00711EB4" w:rsidRPr="000A74E5">
        <w:rPr>
          <w:rFonts w:cs="Arial"/>
          <w:color w:val="444444"/>
          <w:szCs w:val="24"/>
          <w:shd w:val="clear" w:color="auto" w:fill="FFFFFF"/>
          <w:lang w:val="en-US" w:eastAsia="zh-CN"/>
        </w:rPr>
        <w:t> series</w:t>
      </w:r>
      <w:r w:rsidR="00711EB4" w:rsidRPr="00711EB4">
        <w:rPr>
          <w:rFonts w:cstheme="minorHAnsi"/>
          <w:szCs w:val="24"/>
          <w:lang w:val="en-US"/>
        </w:rPr>
        <w:t xml:space="preserve"> </w:t>
      </w:r>
      <w:r w:rsidRPr="00711EB4">
        <w:rPr>
          <w:rFonts w:cstheme="minorHAnsi"/>
          <w:szCs w:val="24"/>
          <w:lang w:val="en-US"/>
        </w:rPr>
        <w:t>offer</w:t>
      </w:r>
      <w:r w:rsidR="00711EB4" w:rsidRPr="00711EB4">
        <w:rPr>
          <w:rFonts w:cstheme="minorHAnsi"/>
          <w:szCs w:val="24"/>
          <w:lang w:val="en-US"/>
        </w:rPr>
        <w:t>s</w:t>
      </w:r>
      <w:r w:rsidRPr="00711EB4">
        <w:rPr>
          <w:rFonts w:cstheme="minorHAnsi"/>
          <w:szCs w:val="24"/>
          <w:lang w:val="en-US"/>
        </w:rPr>
        <w:t xml:space="preserve"> a snapshot of the most important ICT indicators, including estimates for </w:t>
      </w:r>
      <w:r w:rsidR="00BD2626" w:rsidRPr="00711EB4">
        <w:rPr>
          <w:rFonts w:cstheme="minorHAnsi"/>
          <w:szCs w:val="24"/>
          <w:lang w:val="en-US"/>
        </w:rPr>
        <w:t>2019</w:t>
      </w:r>
      <w:r w:rsidRPr="00711EB4">
        <w:rPr>
          <w:rFonts w:cstheme="minorHAnsi"/>
          <w:szCs w:val="24"/>
          <w:lang w:val="en-US"/>
        </w:rPr>
        <w:t xml:space="preserve">. </w:t>
      </w:r>
      <w:r w:rsidR="002B4661" w:rsidRPr="00711EB4">
        <w:rPr>
          <w:rFonts w:cstheme="minorHAnsi"/>
          <w:szCs w:val="24"/>
          <w:lang w:val="en-US"/>
        </w:rPr>
        <w:t>The World Telecommunication/ICT Indicators Symposium (WTIS) is the main global forum</w:t>
      </w:r>
      <w:r w:rsidR="002B4661" w:rsidRPr="00711EB4">
        <w:rPr>
          <w:rFonts w:cstheme="minorHAnsi"/>
          <w:b/>
          <w:bCs/>
          <w:szCs w:val="24"/>
          <w:lang w:val="en-US"/>
        </w:rPr>
        <w:t xml:space="preserve"> </w:t>
      </w:r>
      <w:r w:rsidR="002B4661" w:rsidRPr="00711EB4">
        <w:rPr>
          <w:rFonts w:cstheme="minorHAnsi"/>
          <w:szCs w:val="24"/>
          <w:lang w:val="en-US"/>
        </w:rPr>
        <w:t>for</w:t>
      </w:r>
      <w:r w:rsidR="002B4661" w:rsidRPr="00AD69B7">
        <w:rPr>
          <w:rFonts w:cstheme="minorHAnsi"/>
          <w:szCs w:val="24"/>
          <w:lang w:val="en-US"/>
        </w:rPr>
        <w:t xml:space="preserve"> telecommunication and information society measurements. WTIS-</w:t>
      </w:r>
      <w:r w:rsidRPr="00AD69B7">
        <w:rPr>
          <w:rFonts w:cstheme="minorHAnsi"/>
          <w:szCs w:val="24"/>
          <w:lang w:val="en-US"/>
        </w:rPr>
        <w:t xml:space="preserve">20 will be held </w:t>
      </w:r>
      <w:r w:rsidR="002B4661" w:rsidRPr="00AD69B7">
        <w:rPr>
          <w:rFonts w:cstheme="minorHAnsi"/>
          <w:szCs w:val="24"/>
        </w:rPr>
        <w:t>in Geneva, Switzerland, from 1</w:t>
      </w:r>
      <w:r w:rsidRPr="00AD69B7">
        <w:rPr>
          <w:rFonts w:cstheme="minorHAnsi"/>
          <w:szCs w:val="24"/>
        </w:rPr>
        <w:t>5</w:t>
      </w:r>
      <w:r w:rsidR="002B4661" w:rsidRPr="00AD69B7">
        <w:rPr>
          <w:rFonts w:cstheme="minorHAnsi"/>
          <w:szCs w:val="24"/>
        </w:rPr>
        <w:t xml:space="preserve"> to 1</w:t>
      </w:r>
      <w:r w:rsidRPr="00AD69B7">
        <w:rPr>
          <w:rFonts w:cstheme="minorHAnsi"/>
          <w:szCs w:val="24"/>
        </w:rPr>
        <w:t>7</w:t>
      </w:r>
      <w:r w:rsidR="002B4661" w:rsidRPr="00AD69B7">
        <w:rPr>
          <w:rFonts w:cstheme="minorHAnsi"/>
          <w:szCs w:val="24"/>
        </w:rPr>
        <w:t xml:space="preserve"> </w:t>
      </w:r>
      <w:r w:rsidRPr="00AD69B7">
        <w:rPr>
          <w:rFonts w:cstheme="minorHAnsi"/>
          <w:szCs w:val="24"/>
        </w:rPr>
        <w:t>April 2020</w:t>
      </w:r>
      <w:r w:rsidR="002B4661" w:rsidRPr="00AD69B7">
        <w:rPr>
          <w:rFonts w:cstheme="minorHAnsi"/>
          <w:szCs w:val="24"/>
        </w:rPr>
        <w:t>.</w:t>
      </w:r>
    </w:p>
    <w:p w14:paraId="05EB3B32" w14:textId="77777777" w:rsidR="007A3908" w:rsidRPr="00AD69B7" w:rsidRDefault="00B8392F">
      <w:pPr>
        <w:numPr>
          <w:ilvl w:val="1"/>
          <w:numId w:val="33"/>
        </w:numPr>
        <w:tabs>
          <w:tab w:val="clear" w:pos="794"/>
          <w:tab w:val="clear" w:pos="1191"/>
          <w:tab w:val="clear" w:pos="1588"/>
          <w:tab w:val="clear" w:pos="1985"/>
          <w:tab w:val="left" w:pos="567"/>
        </w:tabs>
        <w:spacing w:after="120"/>
        <w:ind w:left="927"/>
        <w:rPr>
          <w:rFonts w:cstheme="minorHAnsi"/>
          <w:szCs w:val="24"/>
          <w:lang w:val="en-US"/>
        </w:rPr>
      </w:pPr>
      <w:r w:rsidRPr="00AD69B7">
        <w:rPr>
          <w:rFonts w:cstheme="minorHAnsi"/>
          <w:b/>
          <w:szCs w:val="24"/>
          <w:lang w:val="en-US"/>
        </w:rPr>
        <w:t xml:space="preserve">WSIS Forum: </w:t>
      </w:r>
      <w:r w:rsidR="007A3908" w:rsidRPr="00AD69B7">
        <w:rPr>
          <w:rFonts w:cstheme="minorHAnsi"/>
          <w:szCs w:val="24"/>
          <w:lang w:val="en-US"/>
        </w:rPr>
        <w:t>BDT contribut</w:t>
      </w:r>
      <w:r w:rsidR="00711EB4">
        <w:rPr>
          <w:rFonts w:cstheme="minorHAnsi"/>
          <w:szCs w:val="24"/>
          <w:lang w:val="en-US"/>
        </w:rPr>
        <w:t>ed</w:t>
      </w:r>
      <w:r w:rsidR="007A3908" w:rsidRPr="00AD69B7">
        <w:rPr>
          <w:rFonts w:cstheme="minorHAnsi"/>
          <w:szCs w:val="24"/>
          <w:lang w:val="en-US"/>
        </w:rPr>
        <w:t xml:space="preserve"> to the preparatory process and organization of the </w:t>
      </w:r>
      <w:r w:rsidRPr="00AD69B7">
        <w:rPr>
          <w:rFonts w:cstheme="minorHAnsi"/>
          <w:szCs w:val="24"/>
          <w:lang w:val="en-US"/>
        </w:rPr>
        <w:t xml:space="preserve">2019 edition of the </w:t>
      </w:r>
      <w:r w:rsidR="007A3908" w:rsidRPr="00AD69B7">
        <w:rPr>
          <w:rFonts w:cstheme="minorHAnsi"/>
          <w:szCs w:val="24"/>
          <w:lang w:val="en-US"/>
        </w:rPr>
        <w:t>WSIS Forum</w:t>
      </w:r>
      <w:r w:rsidRPr="00AD69B7">
        <w:rPr>
          <w:rFonts w:cstheme="minorHAnsi"/>
          <w:szCs w:val="24"/>
          <w:lang w:val="en-US"/>
        </w:rPr>
        <w:t>,</w:t>
      </w:r>
      <w:r w:rsidR="007A3908" w:rsidRPr="00AD69B7">
        <w:rPr>
          <w:rFonts w:cstheme="minorHAnsi"/>
          <w:szCs w:val="24"/>
          <w:lang w:val="en-US"/>
        </w:rPr>
        <w:t xml:space="preserve"> held from 8 to 12 April</w:t>
      </w:r>
      <w:r w:rsidR="00FA5B25" w:rsidRPr="00AD69B7">
        <w:rPr>
          <w:rFonts w:cstheme="minorHAnsi"/>
          <w:szCs w:val="24"/>
          <w:lang w:val="en-US"/>
        </w:rPr>
        <w:t xml:space="preserve">, and led </w:t>
      </w:r>
      <w:r w:rsidR="00711EB4">
        <w:rPr>
          <w:rFonts w:cstheme="minorHAnsi"/>
          <w:szCs w:val="24"/>
          <w:lang w:val="en-US"/>
        </w:rPr>
        <w:t xml:space="preserve"> a number of </w:t>
      </w:r>
      <w:r w:rsidR="007A3908" w:rsidRPr="00AD69B7">
        <w:rPr>
          <w:rFonts w:cstheme="minorHAnsi"/>
          <w:szCs w:val="24"/>
          <w:lang w:val="en-US"/>
        </w:rPr>
        <w:t>thematic streams of the Forum, while fostering partnership building and project generation</w:t>
      </w:r>
      <w:r w:rsidR="00FA5B25" w:rsidRPr="00AD69B7">
        <w:rPr>
          <w:rFonts w:cstheme="minorHAnsi"/>
          <w:szCs w:val="24"/>
          <w:lang w:val="en-US"/>
        </w:rPr>
        <w:t xml:space="preserve"> as presented in the </w:t>
      </w:r>
      <w:hyperlink r:id="rId12" w:anchor="documents" w:history="1">
        <w:r w:rsidR="00FA5B25" w:rsidRPr="00AD69B7">
          <w:rPr>
            <w:rStyle w:val="Hyperlink"/>
            <w:rFonts w:cstheme="minorHAnsi"/>
            <w:szCs w:val="24"/>
            <w:lang w:val="en-US"/>
          </w:rPr>
          <w:t>outcome document</w:t>
        </w:r>
      </w:hyperlink>
      <w:r w:rsidR="007A3908" w:rsidRPr="00AD69B7">
        <w:rPr>
          <w:rFonts w:cstheme="minorHAnsi"/>
          <w:szCs w:val="24"/>
          <w:lang w:val="en-US"/>
        </w:rPr>
        <w:t xml:space="preserve">. </w:t>
      </w:r>
      <w:r w:rsidR="00FA5B25" w:rsidRPr="00AD69B7">
        <w:rPr>
          <w:rFonts w:cstheme="minorHAnsi"/>
          <w:szCs w:val="24"/>
          <w:lang w:val="en-US"/>
        </w:rPr>
        <w:t xml:space="preserve">In </w:t>
      </w:r>
      <w:r w:rsidRPr="00AD69B7">
        <w:rPr>
          <w:rFonts w:cstheme="minorHAnsi"/>
          <w:szCs w:val="24"/>
          <w:lang w:val="en-US"/>
        </w:rPr>
        <w:t xml:space="preserve">2020, </w:t>
      </w:r>
      <w:r w:rsidR="00711EB4">
        <w:rPr>
          <w:rFonts w:cstheme="minorHAnsi"/>
          <w:szCs w:val="24"/>
          <w:lang w:val="en-US"/>
        </w:rPr>
        <w:t xml:space="preserve">the </w:t>
      </w:r>
      <w:r w:rsidRPr="00AD69B7">
        <w:rPr>
          <w:rFonts w:cstheme="minorHAnsi"/>
          <w:szCs w:val="24"/>
          <w:lang w:val="en-US"/>
        </w:rPr>
        <w:t>agenda of the WSIS Forum</w:t>
      </w:r>
      <w:r w:rsidR="00FA5B25" w:rsidRPr="00AD69B7">
        <w:rPr>
          <w:rFonts w:cstheme="minorHAnsi"/>
          <w:szCs w:val="24"/>
          <w:lang w:val="en-US"/>
        </w:rPr>
        <w:t xml:space="preserve"> –</w:t>
      </w:r>
      <w:r w:rsidR="00F7141D">
        <w:rPr>
          <w:rFonts w:cstheme="minorHAnsi"/>
          <w:szCs w:val="24"/>
          <w:lang w:val="en-US"/>
        </w:rPr>
        <w:t xml:space="preserve"> </w:t>
      </w:r>
      <w:r w:rsidRPr="00AD69B7">
        <w:rPr>
          <w:rFonts w:cstheme="minorHAnsi"/>
          <w:szCs w:val="24"/>
          <w:lang w:val="en-US"/>
        </w:rPr>
        <w:t>to be held from 6</w:t>
      </w:r>
      <w:r w:rsidR="006B2B17">
        <w:rPr>
          <w:rFonts w:cstheme="minorHAnsi"/>
          <w:szCs w:val="24"/>
          <w:lang w:val="en-US"/>
        </w:rPr>
        <w:t xml:space="preserve"> to </w:t>
      </w:r>
      <w:r w:rsidRPr="00AD69B7">
        <w:rPr>
          <w:rFonts w:cstheme="minorHAnsi"/>
          <w:szCs w:val="24"/>
          <w:lang w:val="en-US"/>
        </w:rPr>
        <w:t>9 April</w:t>
      </w:r>
      <w:r w:rsidR="00FA5B25" w:rsidRPr="00AD69B7">
        <w:rPr>
          <w:rFonts w:cstheme="minorHAnsi"/>
          <w:szCs w:val="24"/>
          <w:lang w:val="en-US"/>
        </w:rPr>
        <w:t xml:space="preserve"> in Geneva, Switzerland –</w:t>
      </w:r>
      <w:r w:rsidR="00711EB4">
        <w:rPr>
          <w:rFonts w:cstheme="minorHAnsi"/>
          <w:szCs w:val="24"/>
          <w:lang w:val="en-US"/>
        </w:rPr>
        <w:t xml:space="preserve"> </w:t>
      </w:r>
      <w:r w:rsidRPr="00AD69B7">
        <w:rPr>
          <w:rFonts w:cstheme="minorHAnsi"/>
          <w:szCs w:val="24"/>
          <w:lang w:val="en-US"/>
        </w:rPr>
        <w:t xml:space="preserve">will </w:t>
      </w:r>
      <w:r w:rsidR="00FA5B25" w:rsidRPr="00AD69B7">
        <w:rPr>
          <w:rFonts w:cstheme="minorHAnsi"/>
          <w:szCs w:val="24"/>
          <w:lang w:val="en-US"/>
        </w:rPr>
        <w:t xml:space="preserve">also </w:t>
      </w:r>
      <w:r w:rsidRPr="00AD69B7">
        <w:rPr>
          <w:rFonts w:cstheme="minorHAnsi"/>
          <w:szCs w:val="24"/>
          <w:lang w:val="en-US"/>
        </w:rPr>
        <w:t xml:space="preserve">benefit from a </w:t>
      </w:r>
      <w:r w:rsidR="007A3908" w:rsidRPr="00AD69B7">
        <w:rPr>
          <w:rFonts w:cstheme="minorHAnsi"/>
          <w:szCs w:val="24"/>
          <w:lang w:val="en-US"/>
        </w:rPr>
        <w:t>series of sessions led by BDT</w:t>
      </w:r>
      <w:r w:rsidRPr="00AD69B7">
        <w:rPr>
          <w:rFonts w:cstheme="minorHAnsi"/>
          <w:szCs w:val="24"/>
          <w:lang w:val="en-US"/>
        </w:rPr>
        <w:t>, including the following</w:t>
      </w:r>
      <w:r w:rsidR="007A3908" w:rsidRPr="00AD69B7">
        <w:rPr>
          <w:rFonts w:cstheme="minorHAnsi"/>
          <w:szCs w:val="24"/>
          <w:lang w:val="en-US"/>
        </w:rPr>
        <w:t>:</w:t>
      </w:r>
    </w:p>
    <w:p w14:paraId="2C4AAE94" w14:textId="77777777" w:rsidR="007A3908" w:rsidRPr="00AD69B7" w:rsidRDefault="007A3908" w:rsidP="00AD69B7">
      <w:pPr>
        <w:numPr>
          <w:ilvl w:val="0"/>
          <w:numId w:val="34"/>
        </w:numPr>
        <w:tabs>
          <w:tab w:val="clear" w:pos="794"/>
          <w:tab w:val="clear" w:pos="1191"/>
          <w:tab w:val="clear" w:pos="1588"/>
          <w:tab w:val="clear" w:pos="1985"/>
          <w:tab w:val="left" w:pos="567"/>
          <w:tab w:val="left" w:pos="1134"/>
          <w:tab w:val="left" w:pos="1701"/>
        </w:tabs>
        <w:spacing w:after="120"/>
        <w:ind w:left="1635" w:hanging="567"/>
        <w:rPr>
          <w:rFonts w:cstheme="minorHAnsi"/>
          <w:szCs w:val="24"/>
          <w:lang w:val="en-US"/>
        </w:rPr>
      </w:pPr>
      <w:r w:rsidRPr="00AD69B7">
        <w:rPr>
          <w:rFonts w:cstheme="minorHAnsi"/>
          <w:szCs w:val="24"/>
          <w:lang w:val="en-US"/>
        </w:rPr>
        <w:t>WSIS Action Line Facilitation Meetings</w:t>
      </w:r>
    </w:p>
    <w:p w14:paraId="48182D32" w14:textId="77777777" w:rsidR="007A3908" w:rsidRPr="00AD69B7" w:rsidRDefault="007A3908">
      <w:pPr>
        <w:pStyle w:val="ListParagraph"/>
        <w:numPr>
          <w:ilvl w:val="0"/>
          <w:numId w:val="35"/>
        </w:numPr>
        <w:tabs>
          <w:tab w:val="clear" w:pos="1871"/>
          <w:tab w:val="clear" w:pos="2268"/>
          <w:tab w:val="left" w:pos="567"/>
        </w:tabs>
        <w:spacing w:before="40" w:after="40"/>
        <w:ind w:left="2204" w:hanging="562"/>
        <w:contextualSpacing w:val="0"/>
        <w:rPr>
          <w:rFonts w:cstheme="minorHAnsi"/>
          <w:szCs w:val="24"/>
          <w:lang w:val="en-US"/>
        </w:rPr>
      </w:pPr>
      <w:r w:rsidRPr="00AD69B7">
        <w:rPr>
          <w:rFonts w:cstheme="minorHAnsi"/>
          <w:szCs w:val="24"/>
          <w:lang w:val="en-US"/>
        </w:rPr>
        <w:t xml:space="preserve">WSIS AL C2: ICT </w:t>
      </w:r>
      <w:r w:rsidR="003076D7">
        <w:rPr>
          <w:rFonts w:cstheme="minorHAnsi"/>
          <w:szCs w:val="24"/>
          <w:lang w:val="en-US"/>
        </w:rPr>
        <w:t>i</w:t>
      </w:r>
      <w:r w:rsidRPr="00AD69B7">
        <w:rPr>
          <w:rFonts w:cstheme="minorHAnsi"/>
          <w:szCs w:val="24"/>
          <w:lang w:val="en-US"/>
        </w:rPr>
        <w:t>nfrastructure</w:t>
      </w:r>
    </w:p>
    <w:p w14:paraId="628AB14D" w14:textId="77777777" w:rsidR="007A3908" w:rsidRPr="00AD69B7" w:rsidRDefault="007A3908">
      <w:pPr>
        <w:pStyle w:val="ListParagraph"/>
        <w:numPr>
          <w:ilvl w:val="0"/>
          <w:numId w:val="35"/>
        </w:numPr>
        <w:tabs>
          <w:tab w:val="clear" w:pos="1871"/>
          <w:tab w:val="clear" w:pos="2268"/>
          <w:tab w:val="left" w:pos="567"/>
        </w:tabs>
        <w:spacing w:before="40" w:after="40"/>
        <w:ind w:left="2204" w:hanging="562"/>
        <w:contextualSpacing w:val="0"/>
        <w:rPr>
          <w:rFonts w:cstheme="minorHAnsi"/>
          <w:szCs w:val="24"/>
          <w:lang w:val="en-US"/>
        </w:rPr>
      </w:pPr>
      <w:r w:rsidRPr="00AD69B7">
        <w:rPr>
          <w:rFonts w:cstheme="minorHAnsi"/>
          <w:szCs w:val="24"/>
          <w:lang w:val="en-US"/>
        </w:rPr>
        <w:t xml:space="preserve">WSIS AL C4: Capacity </w:t>
      </w:r>
      <w:r w:rsidR="003076D7">
        <w:rPr>
          <w:rFonts w:cstheme="minorHAnsi"/>
          <w:szCs w:val="24"/>
          <w:lang w:val="en-US"/>
        </w:rPr>
        <w:t>b</w:t>
      </w:r>
      <w:r w:rsidRPr="00AD69B7">
        <w:rPr>
          <w:rFonts w:cstheme="minorHAnsi"/>
          <w:szCs w:val="24"/>
          <w:lang w:val="en-US"/>
        </w:rPr>
        <w:t>uilding</w:t>
      </w:r>
    </w:p>
    <w:p w14:paraId="7DC0C484" w14:textId="77777777" w:rsidR="007A3908" w:rsidRPr="00AD69B7" w:rsidRDefault="007A3908" w:rsidP="0083718A">
      <w:pPr>
        <w:pStyle w:val="ListParagraph"/>
        <w:numPr>
          <w:ilvl w:val="0"/>
          <w:numId w:val="35"/>
        </w:numPr>
        <w:tabs>
          <w:tab w:val="clear" w:pos="1871"/>
          <w:tab w:val="clear" w:pos="2268"/>
          <w:tab w:val="left" w:pos="567"/>
        </w:tabs>
        <w:spacing w:before="40" w:after="40"/>
        <w:ind w:left="2204" w:hanging="562"/>
        <w:contextualSpacing w:val="0"/>
        <w:rPr>
          <w:rFonts w:cstheme="minorHAnsi"/>
          <w:szCs w:val="24"/>
          <w:lang w:val="en-US"/>
        </w:rPr>
      </w:pPr>
      <w:r w:rsidRPr="00AD69B7">
        <w:rPr>
          <w:rFonts w:cstheme="minorHAnsi"/>
          <w:szCs w:val="24"/>
          <w:lang w:val="en-US"/>
        </w:rPr>
        <w:t>WSIS AL C5: Cybersecurity (contributing role, SPM leads)</w:t>
      </w:r>
    </w:p>
    <w:p w14:paraId="673FEB38" w14:textId="77777777" w:rsidR="007A3908" w:rsidRPr="00AD69B7" w:rsidRDefault="007A3908">
      <w:pPr>
        <w:pStyle w:val="ListParagraph"/>
        <w:numPr>
          <w:ilvl w:val="0"/>
          <w:numId w:val="35"/>
        </w:numPr>
        <w:tabs>
          <w:tab w:val="clear" w:pos="1871"/>
          <w:tab w:val="clear" w:pos="2268"/>
          <w:tab w:val="left" w:pos="567"/>
        </w:tabs>
        <w:spacing w:before="40" w:after="40"/>
        <w:ind w:left="2204" w:hanging="562"/>
        <w:contextualSpacing w:val="0"/>
        <w:rPr>
          <w:rFonts w:cstheme="minorHAnsi"/>
          <w:szCs w:val="24"/>
          <w:lang w:val="en-US"/>
        </w:rPr>
      </w:pPr>
      <w:r w:rsidRPr="00AD69B7">
        <w:rPr>
          <w:rFonts w:cstheme="minorHAnsi"/>
          <w:szCs w:val="24"/>
          <w:lang w:val="en-US"/>
        </w:rPr>
        <w:t xml:space="preserve">WSIS AL C6: Enabling </w:t>
      </w:r>
      <w:r w:rsidR="003076D7">
        <w:rPr>
          <w:rFonts w:cstheme="minorHAnsi"/>
          <w:szCs w:val="24"/>
          <w:lang w:val="en-US"/>
        </w:rPr>
        <w:t>e</w:t>
      </w:r>
      <w:r w:rsidRPr="00AD69B7">
        <w:rPr>
          <w:rFonts w:cstheme="minorHAnsi"/>
          <w:szCs w:val="24"/>
          <w:lang w:val="en-US"/>
        </w:rPr>
        <w:t>nvironment</w:t>
      </w:r>
    </w:p>
    <w:p w14:paraId="1A2FB982" w14:textId="77777777" w:rsidR="007A3908" w:rsidRPr="00AD69B7" w:rsidRDefault="007A3908">
      <w:pPr>
        <w:pStyle w:val="ListParagraph"/>
        <w:numPr>
          <w:ilvl w:val="0"/>
          <w:numId w:val="35"/>
        </w:numPr>
        <w:tabs>
          <w:tab w:val="clear" w:pos="1871"/>
          <w:tab w:val="clear" w:pos="2268"/>
          <w:tab w:val="left" w:pos="567"/>
        </w:tabs>
        <w:spacing w:before="40" w:after="40"/>
        <w:ind w:left="2204" w:hanging="562"/>
        <w:contextualSpacing w:val="0"/>
        <w:rPr>
          <w:rFonts w:cstheme="minorHAnsi"/>
          <w:szCs w:val="24"/>
          <w:lang w:val="es-ES_tradnl"/>
        </w:rPr>
      </w:pPr>
      <w:r w:rsidRPr="00AD69B7">
        <w:rPr>
          <w:rFonts w:cstheme="minorHAnsi"/>
          <w:szCs w:val="24"/>
          <w:lang w:val="es-ES_tradnl"/>
        </w:rPr>
        <w:t>WSIS AL C7: E-</w:t>
      </w:r>
      <w:proofErr w:type="spellStart"/>
      <w:r w:rsidR="003076D7">
        <w:rPr>
          <w:rFonts w:cstheme="minorHAnsi"/>
          <w:szCs w:val="24"/>
          <w:lang w:val="es-ES_tradnl"/>
        </w:rPr>
        <w:t>w</w:t>
      </w:r>
      <w:r w:rsidRPr="00AD69B7">
        <w:rPr>
          <w:rFonts w:cstheme="minorHAnsi"/>
          <w:szCs w:val="24"/>
          <w:lang w:val="es-ES_tradnl"/>
        </w:rPr>
        <w:t>aste</w:t>
      </w:r>
      <w:proofErr w:type="spellEnd"/>
      <w:r w:rsidRPr="00AD69B7">
        <w:rPr>
          <w:rFonts w:cstheme="minorHAnsi"/>
          <w:szCs w:val="24"/>
          <w:lang w:val="es-ES_tradnl"/>
        </w:rPr>
        <w:t xml:space="preserve"> (ITU/UNEP)</w:t>
      </w:r>
    </w:p>
    <w:p w14:paraId="33EC74DD" w14:textId="77777777" w:rsidR="007A3908" w:rsidRPr="00AD69B7" w:rsidRDefault="007A3908">
      <w:pPr>
        <w:pStyle w:val="ListParagraph"/>
        <w:numPr>
          <w:ilvl w:val="0"/>
          <w:numId w:val="35"/>
        </w:numPr>
        <w:tabs>
          <w:tab w:val="clear" w:pos="1871"/>
          <w:tab w:val="clear" w:pos="2268"/>
          <w:tab w:val="left" w:pos="567"/>
        </w:tabs>
        <w:spacing w:before="40" w:after="40"/>
        <w:ind w:left="2204" w:hanging="562"/>
        <w:contextualSpacing w:val="0"/>
        <w:rPr>
          <w:rFonts w:cstheme="minorHAnsi"/>
          <w:szCs w:val="24"/>
          <w:lang w:val="es-ES_tradnl"/>
        </w:rPr>
      </w:pPr>
      <w:r w:rsidRPr="00AD69B7">
        <w:rPr>
          <w:rFonts w:cstheme="minorHAnsi"/>
          <w:szCs w:val="24"/>
          <w:lang w:val="es-ES_tradnl"/>
        </w:rPr>
        <w:t>WSIS AL C7: E-</w:t>
      </w:r>
      <w:proofErr w:type="spellStart"/>
      <w:r w:rsidR="006B2B17">
        <w:rPr>
          <w:rFonts w:cstheme="minorHAnsi"/>
          <w:szCs w:val="24"/>
          <w:lang w:val="es-ES_tradnl"/>
        </w:rPr>
        <w:t>e</w:t>
      </w:r>
      <w:r w:rsidRPr="00AD69B7">
        <w:rPr>
          <w:rFonts w:cstheme="minorHAnsi"/>
          <w:szCs w:val="24"/>
          <w:lang w:val="es-ES_tradnl"/>
        </w:rPr>
        <w:t>nvironment</w:t>
      </w:r>
      <w:proofErr w:type="spellEnd"/>
      <w:r w:rsidRPr="00AD69B7">
        <w:rPr>
          <w:rFonts w:cstheme="minorHAnsi"/>
          <w:szCs w:val="24"/>
          <w:lang w:val="es-ES_tradnl"/>
        </w:rPr>
        <w:t xml:space="preserve"> (ITU/WMO)</w:t>
      </w:r>
    </w:p>
    <w:p w14:paraId="114C0473" w14:textId="77777777" w:rsidR="007A3908" w:rsidRPr="00AD69B7" w:rsidRDefault="007A3908">
      <w:pPr>
        <w:pStyle w:val="ListParagraph"/>
        <w:numPr>
          <w:ilvl w:val="0"/>
          <w:numId w:val="35"/>
        </w:numPr>
        <w:tabs>
          <w:tab w:val="clear" w:pos="1871"/>
          <w:tab w:val="clear" w:pos="2268"/>
          <w:tab w:val="left" w:pos="567"/>
        </w:tabs>
        <w:spacing w:before="40" w:after="40"/>
        <w:ind w:left="2204" w:hanging="562"/>
        <w:contextualSpacing w:val="0"/>
        <w:rPr>
          <w:rFonts w:cstheme="minorHAnsi"/>
          <w:szCs w:val="24"/>
          <w:lang w:val="es-ES_tradnl"/>
        </w:rPr>
      </w:pPr>
      <w:r w:rsidRPr="00AD69B7">
        <w:rPr>
          <w:rFonts w:cstheme="minorHAnsi"/>
          <w:szCs w:val="24"/>
          <w:lang w:val="es-ES_tradnl"/>
        </w:rPr>
        <w:t>WSIS AL C7: E-</w:t>
      </w:r>
      <w:proofErr w:type="spellStart"/>
      <w:r w:rsidR="006B2B17">
        <w:rPr>
          <w:rFonts w:cstheme="minorHAnsi"/>
          <w:szCs w:val="24"/>
          <w:lang w:val="es-ES_tradnl"/>
        </w:rPr>
        <w:t>a</w:t>
      </w:r>
      <w:r w:rsidRPr="00AD69B7">
        <w:rPr>
          <w:rFonts w:cstheme="minorHAnsi"/>
          <w:szCs w:val="24"/>
          <w:lang w:val="es-ES_tradnl"/>
        </w:rPr>
        <w:t>griculture</w:t>
      </w:r>
      <w:proofErr w:type="spellEnd"/>
      <w:r w:rsidR="00F7141D">
        <w:rPr>
          <w:rFonts w:cstheme="minorHAnsi"/>
          <w:szCs w:val="24"/>
          <w:lang w:val="es-ES_tradnl"/>
        </w:rPr>
        <w:t xml:space="preserve"> </w:t>
      </w:r>
      <w:r w:rsidRPr="00AD69B7">
        <w:rPr>
          <w:rFonts w:cstheme="minorHAnsi"/>
          <w:szCs w:val="24"/>
          <w:lang w:val="es-ES_tradnl"/>
        </w:rPr>
        <w:t>(ITU/FAO)</w:t>
      </w:r>
    </w:p>
    <w:p w14:paraId="2C53722A" w14:textId="77777777" w:rsidR="007A3908" w:rsidRPr="00AD69B7" w:rsidRDefault="007A3908">
      <w:pPr>
        <w:pStyle w:val="ListParagraph"/>
        <w:numPr>
          <w:ilvl w:val="0"/>
          <w:numId w:val="35"/>
        </w:numPr>
        <w:tabs>
          <w:tab w:val="clear" w:pos="1871"/>
          <w:tab w:val="clear" w:pos="2268"/>
          <w:tab w:val="left" w:pos="567"/>
        </w:tabs>
        <w:spacing w:before="40" w:after="40"/>
        <w:ind w:left="2204" w:hanging="562"/>
        <w:contextualSpacing w:val="0"/>
        <w:rPr>
          <w:rFonts w:cstheme="minorHAnsi"/>
          <w:szCs w:val="24"/>
          <w:lang w:val="en-US"/>
        </w:rPr>
      </w:pPr>
      <w:r w:rsidRPr="00AD69B7">
        <w:rPr>
          <w:rFonts w:cstheme="minorHAnsi"/>
          <w:szCs w:val="24"/>
          <w:lang w:val="en-US"/>
        </w:rPr>
        <w:t>WSIS AL C7: E-</w:t>
      </w:r>
      <w:r w:rsidR="006B2B17">
        <w:rPr>
          <w:rFonts w:cstheme="minorHAnsi"/>
          <w:szCs w:val="24"/>
          <w:lang w:val="en-US"/>
        </w:rPr>
        <w:t>h</w:t>
      </w:r>
      <w:r w:rsidRPr="00AD69B7">
        <w:rPr>
          <w:rFonts w:cstheme="minorHAnsi"/>
          <w:szCs w:val="24"/>
          <w:lang w:val="en-US"/>
        </w:rPr>
        <w:t>ealth (ITU/WHO)</w:t>
      </w:r>
    </w:p>
    <w:p w14:paraId="184F8C8D" w14:textId="77777777" w:rsidR="007A3908" w:rsidRPr="00AD69B7" w:rsidRDefault="007A3908">
      <w:pPr>
        <w:numPr>
          <w:ilvl w:val="0"/>
          <w:numId w:val="34"/>
        </w:numPr>
        <w:tabs>
          <w:tab w:val="clear" w:pos="794"/>
          <w:tab w:val="clear" w:pos="1191"/>
          <w:tab w:val="clear" w:pos="1588"/>
          <w:tab w:val="clear" w:pos="1985"/>
          <w:tab w:val="left" w:pos="567"/>
          <w:tab w:val="left" w:pos="1134"/>
          <w:tab w:val="left" w:pos="1701"/>
        </w:tabs>
        <w:spacing w:after="120"/>
        <w:ind w:left="1635" w:hanging="567"/>
        <w:rPr>
          <w:rFonts w:cstheme="minorHAnsi"/>
          <w:szCs w:val="24"/>
          <w:lang w:val="en-US"/>
        </w:rPr>
      </w:pPr>
      <w:r w:rsidRPr="00AD69B7">
        <w:rPr>
          <w:rFonts w:cstheme="minorHAnsi"/>
          <w:szCs w:val="24"/>
          <w:lang w:val="en-US"/>
        </w:rPr>
        <w:t>High</w:t>
      </w:r>
      <w:r w:rsidR="006B2B17">
        <w:rPr>
          <w:rFonts w:cstheme="minorHAnsi"/>
          <w:szCs w:val="24"/>
          <w:lang w:val="en-US"/>
        </w:rPr>
        <w:t>-</w:t>
      </w:r>
      <w:r w:rsidRPr="00AD69B7">
        <w:rPr>
          <w:rFonts w:cstheme="minorHAnsi"/>
          <w:szCs w:val="24"/>
          <w:lang w:val="en-US"/>
        </w:rPr>
        <w:t>Level Dialogue</w:t>
      </w:r>
    </w:p>
    <w:p w14:paraId="3ECFC827" w14:textId="77777777" w:rsidR="00FA5B25" w:rsidRPr="00AD69B7" w:rsidRDefault="00FA5B25">
      <w:pPr>
        <w:pStyle w:val="ListParagraph"/>
        <w:numPr>
          <w:ilvl w:val="0"/>
          <w:numId w:val="35"/>
        </w:numPr>
        <w:tabs>
          <w:tab w:val="clear" w:pos="1871"/>
          <w:tab w:val="clear" w:pos="2268"/>
          <w:tab w:val="left" w:pos="567"/>
        </w:tabs>
        <w:spacing w:before="40" w:after="40"/>
        <w:ind w:left="2204" w:hanging="562"/>
        <w:contextualSpacing w:val="0"/>
        <w:rPr>
          <w:rFonts w:cstheme="minorHAnsi"/>
          <w:szCs w:val="24"/>
          <w:lang w:val="en-US"/>
        </w:rPr>
      </w:pPr>
      <w:r w:rsidRPr="00AD69B7">
        <w:rPr>
          <w:rFonts w:cstheme="minorHAnsi"/>
          <w:szCs w:val="24"/>
          <w:lang w:val="en-US"/>
        </w:rPr>
        <w:t xml:space="preserve">Saving </w:t>
      </w:r>
      <w:r w:rsidR="00575172">
        <w:rPr>
          <w:rFonts w:cstheme="minorHAnsi"/>
          <w:szCs w:val="24"/>
          <w:lang w:val="en-US"/>
        </w:rPr>
        <w:t>l</w:t>
      </w:r>
      <w:r w:rsidRPr="00AD69B7">
        <w:rPr>
          <w:rFonts w:cstheme="minorHAnsi"/>
          <w:szCs w:val="24"/>
          <w:lang w:val="en-US"/>
        </w:rPr>
        <w:t xml:space="preserve">ives in </w:t>
      </w:r>
      <w:r w:rsidR="00575172">
        <w:rPr>
          <w:rFonts w:cstheme="minorHAnsi"/>
          <w:szCs w:val="24"/>
          <w:lang w:val="en-US"/>
        </w:rPr>
        <w:t>d</w:t>
      </w:r>
      <w:r w:rsidRPr="00AD69B7">
        <w:rPr>
          <w:rFonts w:cstheme="minorHAnsi"/>
          <w:szCs w:val="24"/>
          <w:lang w:val="en-US"/>
        </w:rPr>
        <w:t>isaster using ICTs</w:t>
      </w:r>
    </w:p>
    <w:p w14:paraId="443E4C38" w14:textId="77777777" w:rsidR="007A3908" w:rsidRPr="00AD69B7" w:rsidRDefault="007A3908">
      <w:pPr>
        <w:numPr>
          <w:ilvl w:val="0"/>
          <w:numId w:val="34"/>
        </w:numPr>
        <w:tabs>
          <w:tab w:val="clear" w:pos="794"/>
          <w:tab w:val="clear" w:pos="1191"/>
          <w:tab w:val="clear" w:pos="1588"/>
          <w:tab w:val="clear" w:pos="1985"/>
          <w:tab w:val="left" w:pos="567"/>
          <w:tab w:val="left" w:pos="1134"/>
          <w:tab w:val="left" w:pos="1701"/>
        </w:tabs>
        <w:spacing w:after="120"/>
        <w:ind w:left="1635" w:hanging="567"/>
        <w:rPr>
          <w:rFonts w:cstheme="minorHAnsi"/>
          <w:szCs w:val="24"/>
          <w:lang w:val="en-US"/>
        </w:rPr>
      </w:pPr>
      <w:r w:rsidRPr="00AD69B7">
        <w:rPr>
          <w:rFonts w:cstheme="minorHAnsi"/>
          <w:szCs w:val="24"/>
          <w:lang w:val="en-US"/>
        </w:rPr>
        <w:t xml:space="preserve">Annual </w:t>
      </w:r>
      <w:r w:rsidR="00575172">
        <w:rPr>
          <w:rFonts w:cstheme="minorHAnsi"/>
          <w:szCs w:val="24"/>
          <w:lang w:val="en-US"/>
        </w:rPr>
        <w:t>m</w:t>
      </w:r>
      <w:r w:rsidRPr="00AD69B7">
        <w:rPr>
          <w:rFonts w:cstheme="minorHAnsi"/>
          <w:szCs w:val="24"/>
          <w:lang w:val="en-US"/>
        </w:rPr>
        <w:t>eeting of the Partnership on Measuring ICT for Development</w:t>
      </w:r>
    </w:p>
    <w:p w14:paraId="24FEE832" w14:textId="77777777" w:rsidR="007A3908" w:rsidRPr="00AD69B7" w:rsidRDefault="007A3908" w:rsidP="00AD69B7">
      <w:pPr>
        <w:numPr>
          <w:ilvl w:val="0"/>
          <w:numId w:val="34"/>
        </w:numPr>
        <w:tabs>
          <w:tab w:val="clear" w:pos="794"/>
          <w:tab w:val="clear" w:pos="1191"/>
          <w:tab w:val="clear" w:pos="1588"/>
          <w:tab w:val="clear" w:pos="1985"/>
          <w:tab w:val="left" w:pos="567"/>
          <w:tab w:val="left" w:pos="1134"/>
          <w:tab w:val="left" w:pos="1701"/>
        </w:tabs>
        <w:spacing w:after="120"/>
        <w:ind w:left="1635" w:hanging="567"/>
        <w:rPr>
          <w:rFonts w:cstheme="minorHAnsi"/>
          <w:szCs w:val="24"/>
          <w:lang w:val="en-US"/>
        </w:rPr>
      </w:pPr>
      <w:r w:rsidRPr="00AD69B7">
        <w:rPr>
          <w:rFonts w:cstheme="minorHAnsi"/>
          <w:szCs w:val="24"/>
          <w:lang w:val="en-US"/>
        </w:rPr>
        <w:t>Special track</w:t>
      </w:r>
    </w:p>
    <w:p w14:paraId="621E968F" w14:textId="77777777" w:rsidR="007A3908" w:rsidRPr="00AD69B7" w:rsidRDefault="007A3908" w:rsidP="0083718A">
      <w:pPr>
        <w:pStyle w:val="ListParagraph"/>
        <w:numPr>
          <w:ilvl w:val="0"/>
          <w:numId w:val="35"/>
        </w:numPr>
        <w:tabs>
          <w:tab w:val="clear" w:pos="1871"/>
          <w:tab w:val="clear" w:pos="2268"/>
          <w:tab w:val="left" w:pos="567"/>
        </w:tabs>
        <w:spacing w:before="40" w:after="40"/>
        <w:ind w:left="2204" w:hanging="562"/>
        <w:contextualSpacing w:val="0"/>
        <w:rPr>
          <w:rFonts w:cstheme="minorHAnsi"/>
          <w:szCs w:val="24"/>
          <w:lang w:val="en-US"/>
        </w:rPr>
      </w:pPr>
      <w:r w:rsidRPr="00AD69B7">
        <w:rPr>
          <w:rFonts w:cstheme="minorHAnsi"/>
          <w:szCs w:val="24"/>
          <w:lang w:val="en-US"/>
        </w:rPr>
        <w:t>Innovation Track @ WSIS Forum</w:t>
      </w:r>
    </w:p>
    <w:p w14:paraId="4A82E854" w14:textId="77777777" w:rsidR="00FA5B25" w:rsidRPr="00AD69B7" w:rsidRDefault="00FA5B25" w:rsidP="0083718A">
      <w:pPr>
        <w:pStyle w:val="ListParagraph"/>
        <w:numPr>
          <w:ilvl w:val="0"/>
          <w:numId w:val="35"/>
        </w:numPr>
        <w:tabs>
          <w:tab w:val="clear" w:pos="1871"/>
          <w:tab w:val="clear" w:pos="2268"/>
          <w:tab w:val="left" w:pos="567"/>
        </w:tabs>
        <w:spacing w:before="40" w:after="40"/>
        <w:ind w:left="2204" w:hanging="562"/>
        <w:contextualSpacing w:val="0"/>
        <w:rPr>
          <w:rFonts w:cstheme="minorHAnsi"/>
          <w:szCs w:val="24"/>
          <w:lang w:val="en-US"/>
        </w:rPr>
      </w:pPr>
      <w:r w:rsidRPr="00AD69B7">
        <w:rPr>
          <w:rFonts w:cstheme="minorHAnsi"/>
          <w:szCs w:val="24"/>
          <w:lang w:val="en-US"/>
        </w:rPr>
        <w:t>Sport Track</w:t>
      </w:r>
    </w:p>
    <w:p w14:paraId="1B17CC70" w14:textId="77777777" w:rsidR="000D5E24" w:rsidRPr="00AD69B7" w:rsidRDefault="007A3908" w:rsidP="0083718A">
      <w:pPr>
        <w:pStyle w:val="ListParagraph"/>
        <w:numPr>
          <w:ilvl w:val="0"/>
          <w:numId w:val="35"/>
        </w:numPr>
        <w:tabs>
          <w:tab w:val="clear" w:pos="1871"/>
          <w:tab w:val="clear" w:pos="2268"/>
          <w:tab w:val="left" w:pos="567"/>
        </w:tabs>
        <w:spacing w:before="40" w:after="40"/>
        <w:ind w:left="2204" w:hanging="562"/>
        <w:contextualSpacing w:val="0"/>
        <w:rPr>
          <w:rFonts w:cstheme="minorHAnsi"/>
          <w:szCs w:val="24"/>
          <w:lang w:val="en-US"/>
        </w:rPr>
      </w:pPr>
      <w:r w:rsidRPr="00AD69B7">
        <w:rPr>
          <w:rFonts w:cstheme="minorHAnsi"/>
          <w:szCs w:val="24"/>
          <w:lang w:val="en-US"/>
        </w:rPr>
        <w:t>Accessibility Track</w:t>
      </w:r>
      <w:r w:rsidR="00753725">
        <w:rPr>
          <w:rFonts w:cstheme="minorHAnsi"/>
          <w:szCs w:val="24"/>
          <w:lang w:val="en-US"/>
        </w:rPr>
        <w:t>.</w:t>
      </w:r>
    </w:p>
    <w:p w14:paraId="7B0AAA11" w14:textId="77777777" w:rsidR="007A3908" w:rsidRPr="00AD69B7" w:rsidRDefault="00575172" w:rsidP="000A74E5">
      <w:pPr>
        <w:tabs>
          <w:tab w:val="clear" w:pos="794"/>
          <w:tab w:val="clear" w:pos="1191"/>
          <w:tab w:val="clear" w:pos="1588"/>
          <w:tab w:val="clear" w:pos="1985"/>
          <w:tab w:val="left" w:pos="567"/>
          <w:tab w:val="left" w:pos="1134"/>
          <w:tab w:val="left" w:pos="1701"/>
        </w:tabs>
        <w:spacing w:after="120"/>
        <w:rPr>
          <w:rFonts w:cstheme="minorHAnsi"/>
          <w:szCs w:val="24"/>
          <w:lang w:val="en-US"/>
        </w:rPr>
      </w:pPr>
      <w:r>
        <w:rPr>
          <w:rFonts w:cstheme="minorHAnsi"/>
          <w:szCs w:val="24"/>
          <w:lang w:val="en-US"/>
        </w:rPr>
        <w:lastRenderedPageBreak/>
        <w:t xml:space="preserve">In addition, BDT will organize </w:t>
      </w:r>
      <w:proofErr w:type="gramStart"/>
      <w:r>
        <w:rPr>
          <w:rFonts w:cstheme="minorHAnsi"/>
          <w:szCs w:val="24"/>
          <w:lang w:val="en-US"/>
        </w:rPr>
        <w:t>a</w:t>
      </w:r>
      <w:r w:rsidR="006B2B17">
        <w:rPr>
          <w:rFonts w:cstheme="minorHAnsi"/>
          <w:szCs w:val="24"/>
          <w:lang w:val="en-US"/>
        </w:rPr>
        <w:t xml:space="preserve"> number of</w:t>
      </w:r>
      <w:proofErr w:type="gramEnd"/>
      <w:r w:rsidR="006B2B17">
        <w:rPr>
          <w:rFonts w:cstheme="minorHAnsi"/>
          <w:szCs w:val="24"/>
          <w:lang w:val="en-US"/>
        </w:rPr>
        <w:t xml:space="preserve"> </w:t>
      </w:r>
      <w:r w:rsidR="00BD2626" w:rsidRPr="00AD69B7">
        <w:rPr>
          <w:rFonts w:cstheme="minorHAnsi"/>
          <w:szCs w:val="24"/>
          <w:lang w:val="en-US"/>
        </w:rPr>
        <w:t>thematic workshops and sessions</w:t>
      </w:r>
      <w:r>
        <w:rPr>
          <w:rFonts w:cstheme="minorHAnsi"/>
          <w:szCs w:val="24"/>
          <w:lang w:val="en-US"/>
        </w:rPr>
        <w:t xml:space="preserve"> </w:t>
      </w:r>
      <w:r w:rsidR="00BD2626" w:rsidRPr="00AD69B7">
        <w:rPr>
          <w:rFonts w:cstheme="minorHAnsi"/>
          <w:szCs w:val="24"/>
          <w:lang w:val="en-US"/>
        </w:rPr>
        <w:t>focusing on gender equality, child online protection, school connectivity,</w:t>
      </w:r>
      <w:r w:rsidR="00F7141D">
        <w:rPr>
          <w:rFonts w:cstheme="minorHAnsi"/>
          <w:szCs w:val="24"/>
          <w:lang w:val="en-US"/>
        </w:rPr>
        <w:t xml:space="preserve"> </w:t>
      </w:r>
      <w:r w:rsidR="00BD2626" w:rsidRPr="00AD69B7">
        <w:rPr>
          <w:rFonts w:cstheme="minorHAnsi"/>
          <w:szCs w:val="24"/>
          <w:lang w:val="en-US"/>
        </w:rPr>
        <w:t>broadcasting</w:t>
      </w:r>
      <w:r w:rsidR="00753725">
        <w:rPr>
          <w:rFonts w:cstheme="minorHAnsi"/>
          <w:szCs w:val="24"/>
          <w:lang w:val="en-US"/>
        </w:rPr>
        <w:t xml:space="preserve"> and</w:t>
      </w:r>
      <w:r w:rsidR="00BD2626" w:rsidRPr="00AD69B7">
        <w:rPr>
          <w:rFonts w:cstheme="minorHAnsi"/>
          <w:szCs w:val="24"/>
          <w:lang w:val="en-US"/>
        </w:rPr>
        <w:t xml:space="preserve"> digital skills, </w:t>
      </w:r>
      <w:r>
        <w:rPr>
          <w:rFonts w:cstheme="minorHAnsi"/>
          <w:szCs w:val="24"/>
          <w:lang w:val="en-US"/>
        </w:rPr>
        <w:t xml:space="preserve">among </w:t>
      </w:r>
      <w:r w:rsidR="00BD2626" w:rsidRPr="00AD69B7">
        <w:rPr>
          <w:rFonts w:cstheme="minorHAnsi"/>
          <w:szCs w:val="24"/>
          <w:lang w:val="en-US"/>
        </w:rPr>
        <w:t xml:space="preserve">others. </w:t>
      </w:r>
      <w:r w:rsidR="007A3908" w:rsidRPr="00AD69B7">
        <w:rPr>
          <w:rFonts w:cstheme="minorHAnsi"/>
          <w:szCs w:val="24"/>
          <w:lang w:val="en-US"/>
        </w:rPr>
        <w:t xml:space="preserve">BDT will </w:t>
      </w:r>
      <w:r w:rsidR="00BD2626" w:rsidRPr="00AD69B7">
        <w:rPr>
          <w:rFonts w:cstheme="minorHAnsi"/>
          <w:szCs w:val="24"/>
          <w:lang w:val="en-US"/>
        </w:rPr>
        <w:t xml:space="preserve">also </w:t>
      </w:r>
      <w:r w:rsidR="007A3908" w:rsidRPr="00AD69B7">
        <w:rPr>
          <w:rFonts w:cstheme="minorHAnsi"/>
          <w:szCs w:val="24"/>
          <w:lang w:val="en-US"/>
        </w:rPr>
        <w:t>contribute to a series of High</w:t>
      </w:r>
      <w:r w:rsidR="00753725">
        <w:rPr>
          <w:rFonts w:cstheme="minorHAnsi"/>
          <w:szCs w:val="24"/>
          <w:lang w:val="en-US"/>
        </w:rPr>
        <w:t>-</w:t>
      </w:r>
      <w:r w:rsidR="007A3908" w:rsidRPr="00AD69B7">
        <w:rPr>
          <w:rFonts w:cstheme="minorHAnsi"/>
          <w:szCs w:val="24"/>
          <w:lang w:val="en-US"/>
        </w:rPr>
        <w:t xml:space="preserve">Level Interactive Dialogues, WSIS Action Line Facilitation Meetings for WSIS AL C1 (Role of </w:t>
      </w:r>
      <w:r>
        <w:rPr>
          <w:rFonts w:cstheme="minorHAnsi"/>
          <w:szCs w:val="24"/>
          <w:lang w:val="en-US"/>
        </w:rPr>
        <w:t>g</w:t>
      </w:r>
      <w:r w:rsidR="007A3908" w:rsidRPr="00AD69B7">
        <w:rPr>
          <w:rFonts w:cstheme="minorHAnsi"/>
          <w:szCs w:val="24"/>
          <w:lang w:val="en-US"/>
        </w:rPr>
        <w:t xml:space="preserve">overnments), C11 (International </w:t>
      </w:r>
      <w:r w:rsidR="00753725">
        <w:rPr>
          <w:rFonts w:cstheme="minorHAnsi"/>
          <w:szCs w:val="24"/>
          <w:lang w:val="en-US"/>
        </w:rPr>
        <w:t>c</w:t>
      </w:r>
      <w:r w:rsidR="007A3908" w:rsidRPr="00AD69B7">
        <w:rPr>
          <w:rFonts w:cstheme="minorHAnsi"/>
          <w:szCs w:val="24"/>
          <w:lang w:val="en-US"/>
        </w:rPr>
        <w:t>ooperation), C7 (e-science, e-learning, e-government)</w:t>
      </w:r>
      <w:r w:rsidR="00753725">
        <w:rPr>
          <w:rFonts w:cstheme="minorHAnsi"/>
          <w:szCs w:val="24"/>
          <w:lang w:val="en-US"/>
        </w:rPr>
        <w:t xml:space="preserve"> and the</w:t>
      </w:r>
      <w:r w:rsidR="007A3908" w:rsidRPr="00AD69B7">
        <w:rPr>
          <w:rFonts w:cstheme="minorHAnsi"/>
          <w:szCs w:val="24"/>
          <w:lang w:val="en-US"/>
        </w:rPr>
        <w:t xml:space="preserve"> WSIS Action Line Facilitators Meeting</w:t>
      </w:r>
      <w:r w:rsidR="002B4661" w:rsidRPr="00AD69B7">
        <w:rPr>
          <w:rFonts w:cstheme="minorHAnsi"/>
          <w:szCs w:val="24"/>
          <w:lang w:val="en-US"/>
        </w:rPr>
        <w:t>.</w:t>
      </w:r>
    </w:p>
    <w:p w14:paraId="632B5605" w14:textId="77777777" w:rsidR="007A3908" w:rsidRPr="00AD69B7" w:rsidRDefault="002B4661">
      <w:pPr>
        <w:numPr>
          <w:ilvl w:val="1"/>
          <w:numId w:val="33"/>
        </w:numPr>
        <w:tabs>
          <w:tab w:val="clear" w:pos="794"/>
          <w:tab w:val="clear" w:pos="1191"/>
          <w:tab w:val="clear" w:pos="1588"/>
          <w:tab w:val="clear" w:pos="1985"/>
          <w:tab w:val="left" w:pos="567"/>
        </w:tabs>
        <w:spacing w:after="120"/>
        <w:ind w:left="927"/>
        <w:rPr>
          <w:rFonts w:cstheme="minorHAnsi"/>
          <w:szCs w:val="24"/>
          <w:lang w:val="en-US"/>
        </w:rPr>
      </w:pPr>
      <w:r w:rsidRPr="00AD69B7">
        <w:rPr>
          <w:rFonts w:cstheme="minorHAnsi"/>
          <w:b/>
          <w:szCs w:val="24"/>
          <w:lang w:val="en-US"/>
        </w:rPr>
        <w:t>WSIS Prizes</w:t>
      </w:r>
      <w:r w:rsidRPr="00AD69B7">
        <w:rPr>
          <w:rFonts w:cstheme="minorHAnsi"/>
          <w:szCs w:val="24"/>
          <w:lang w:val="en-US"/>
        </w:rPr>
        <w:t xml:space="preserve">: </w:t>
      </w:r>
      <w:r w:rsidR="007A3908" w:rsidRPr="00AD69B7">
        <w:rPr>
          <w:rFonts w:cstheme="minorHAnsi"/>
          <w:szCs w:val="24"/>
          <w:lang w:val="en-US"/>
        </w:rPr>
        <w:t xml:space="preserve">BDT continues to play a significant role in the review committee of the WSIS Prize process and follow-up activities related to partnership building and exchange of best practices. </w:t>
      </w:r>
      <w:r w:rsidR="00B42C52">
        <w:rPr>
          <w:rFonts w:cstheme="minorHAnsi"/>
          <w:szCs w:val="24"/>
          <w:lang w:val="en-US"/>
        </w:rPr>
        <w:t xml:space="preserve">Eighteen </w:t>
      </w:r>
      <w:r w:rsidR="007A3908" w:rsidRPr="00AD69B7">
        <w:rPr>
          <w:rFonts w:cstheme="minorHAnsi"/>
          <w:szCs w:val="24"/>
          <w:lang w:val="en-US"/>
        </w:rPr>
        <w:t>WSIS Prizes are awarded annually</w:t>
      </w:r>
      <w:r w:rsidR="00B42C52">
        <w:rPr>
          <w:rFonts w:cstheme="minorHAnsi"/>
          <w:szCs w:val="24"/>
          <w:lang w:val="en-US"/>
        </w:rPr>
        <w:t>,</w:t>
      </w:r>
      <w:r w:rsidR="007A3908" w:rsidRPr="00AD69B7">
        <w:rPr>
          <w:rFonts w:cstheme="minorHAnsi"/>
          <w:szCs w:val="24"/>
          <w:lang w:val="en-US"/>
        </w:rPr>
        <w:t xml:space="preserve"> with special recognition of the prize winners for their contribution to the WSIS </w:t>
      </w:r>
      <w:r w:rsidR="00B42C52">
        <w:rPr>
          <w:rFonts w:cstheme="minorHAnsi"/>
          <w:szCs w:val="24"/>
          <w:lang w:val="en-US"/>
        </w:rPr>
        <w:t>a</w:t>
      </w:r>
      <w:r w:rsidR="007A3908" w:rsidRPr="00AD69B7">
        <w:rPr>
          <w:rFonts w:cstheme="minorHAnsi"/>
          <w:szCs w:val="24"/>
          <w:lang w:val="en-US"/>
        </w:rPr>
        <w:t xml:space="preserve">ction </w:t>
      </w:r>
      <w:r w:rsidR="00B42C52">
        <w:rPr>
          <w:rFonts w:cstheme="minorHAnsi"/>
          <w:szCs w:val="24"/>
          <w:lang w:val="en-US"/>
        </w:rPr>
        <w:t>l</w:t>
      </w:r>
      <w:r w:rsidR="007A3908" w:rsidRPr="00AD69B7">
        <w:rPr>
          <w:rFonts w:cstheme="minorHAnsi"/>
          <w:szCs w:val="24"/>
          <w:lang w:val="en-US"/>
        </w:rPr>
        <w:t>ines as facilitators. In 20</w:t>
      </w:r>
      <w:r w:rsidRPr="00AD69B7">
        <w:rPr>
          <w:rFonts w:cstheme="minorHAnsi"/>
          <w:szCs w:val="24"/>
          <w:lang w:val="en-US"/>
        </w:rPr>
        <w:t>20</w:t>
      </w:r>
      <w:r w:rsidR="007A3908" w:rsidRPr="00AD69B7">
        <w:rPr>
          <w:rFonts w:cstheme="minorHAnsi"/>
          <w:szCs w:val="24"/>
          <w:lang w:val="en-US"/>
        </w:rPr>
        <w:t xml:space="preserve">, </w:t>
      </w:r>
      <w:r w:rsidRPr="00AD69B7">
        <w:rPr>
          <w:rFonts w:cstheme="minorHAnsi"/>
          <w:szCs w:val="24"/>
          <w:lang w:val="en-US"/>
        </w:rPr>
        <w:t>o</w:t>
      </w:r>
      <w:r w:rsidR="007A3908" w:rsidRPr="00AD69B7">
        <w:rPr>
          <w:rFonts w:cstheme="minorHAnsi"/>
          <w:szCs w:val="24"/>
          <w:lang w:val="en-US"/>
        </w:rPr>
        <w:t xml:space="preserve">ver </w:t>
      </w:r>
      <w:r w:rsidRPr="00AD69B7">
        <w:rPr>
          <w:rFonts w:cstheme="minorHAnsi"/>
          <w:szCs w:val="24"/>
          <w:lang w:val="en-US"/>
        </w:rPr>
        <w:t xml:space="preserve">800 </w:t>
      </w:r>
      <w:r w:rsidR="007A3908" w:rsidRPr="00AD69B7">
        <w:rPr>
          <w:rFonts w:cstheme="minorHAnsi"/>
          <w:szCs w:val="24"/>
          <w:lang w:val="en-US"/>
        </w:rPr>
        <w:t>ICT for SDG projects have been reviewed and nominated for the voting phase</w:t>
      </w:r>
      <w:r w:rsidR="00B42C52">
        <w:rPr>
          <w:rFonts w:cstheme="minorHAnsi"/>
          <w:szCs w:val="24"/>
          <w:lang w:val="en-US"/>
        </w:rPr>
        <w:t>,</w:t>
      </w:r>
      <w:r w:rsidRPr="00AD69B7">
        <w:rPr>
          <w:rFonts w:cstheme="minorHAnsi"/>
          <w:szCs w:val="24"/>
          <w:lang w:val="en-US"/>
        </w:rPr>
        <w:t xml:space="preserve"> thanks to the contribution</w:t>
      </w:r>
      <w:r w:rsidR="00B42C52">
        <w:rPr>
          <w:rFonts w:cstheme="minorHAnsi"/>
          <w:szCs w:val="24"/>
          <w:lang w:val="en-US"/>
        </w:rPr>
        <w:t xml:space="preserve"> of </w:t>
      </w:r>
      <w:r w:rsidRPr="00AD69B7">
        <w:rPr>
          <w:rFonts w:cstheme="minorHAnsi"/>
          <w:szCs w:val="24"/>
          <w:lang w:val="en-US"/>
        </w:rPr>
        <w:t>BDT</w:t>
      </w:r>
      <w:r w:rsidR="007A3908" w:rsidRPr="00AD69B7">
        <w:rPr>
          <w:rFonts w:cstheme="minorHAnsi"/>
          <w:szCs w:val="24"/>
          <w:lang w:val="en-US"/>
        </w:rPr>
        <w:t>.</w:t>
      </w:r>
    </w:p>
    <w:p w14:paraId="108FE3CC" w14:textId="77777777" w:rsidR="001500A1" w:rsidRPr="00AD69B7" w:rsidRDefault="001500A1">
      <w:pPr>
        <w:numPr>
          <w:ilvl w:val="1"/>
          <w:numId w:val="33"/>
        </w:numPr>
        <w:tabs>
          <w:tab w:val="clear" w:pos="794"/>
          <w:tab w:val="clear" w:pos="1191"/>
          <w:tab w:val="clear" w:pos="1588"/>
          <w:tab w:val="clear" w:pos="1985"/>
          <w:tab w:val="left" w:pos="567"/>
        </w:tabs>
        <w:spacing w:after="120"/>
        <w:ind w:left="927"/>
        <w:rPr>
          <w:rFonts w:cstheme="minorHAnsi"/>
          <w:szCs w:val="24"/>
        </w:rPr>
      </w:pPr>
      <w:r w:rsidRPr="00AD69B7">
        <w:rPr>
          <w:rFonts w:cstheme="minorHAnsi"/>
          <w:b/>
          <w:szCs w:val="24"/>
        </w:rPr>
        <w:t xml:space="preserve">ITU-D </w:t>
      </w:r>
      <w:r w:rsidR="00B42C52">
        <w:rPr>
          <w:rFonts w:cstheme="minorHAnsi"/>
          <w:b/>
          <w:szCs w:val="24"/>
        </w:rPr>
        <w:t>s</w:t>
      </w:r>
      <w:r w:rsidRPr="00AD69B7">
        <w:rPr>
          <w:rFonts w:cstheme="minorHAnsi"/>
          <w:b/>
          <w:szCs w:val="24"/>
        </w:rPr>
        <w:t xml:space="preserve">tudy </w:t>
      </w:r>
      <w:r w:rsidR="00B42C52">
        <w:rPr>
          <w:rFonts w:cstheme="minorHAnsi"/>
          <w:b/>
          <w:szCs w:val="24"/>
        </w:rPr>
        <w:t>g</w:t>
      </w:r>
      <w:r w:rsidRPr="00AD69B7">
        <w:rPr>
          <w:rFonts w:cstheme="minorHAnsi"/>
          <w:b/>
          <w:szCs w:val="24"/>
        </w:rPr>
        <w:t>roups</w:t>
      </w:r>
      <w:r w:rsidRPr="00AD69B7">
        <w:rPr>
          <w:rFonts w:cstheme="minorHAnsi"/>
          <w:szCs w:val="24"/>
        </w:rPr>
        <w:t>:</w:t>
      </w:r>
      <w:r w:rsidR="00B42C52">
        <w:rPr>
          <w:rFonts w:cstheme="minorHAnsi"/>
          <w:szCs w:val="24"/>
        </w:rPr>
        <w:t xml:space="preserve"> As a </w:t>
      </w:r>
      <w:r w:rsidR="000D5E24" w:rsidRPr="00AD69B7">
        <w:rPr>
          <w:rFonts w:cstheme="minorHAnsi"/>
          <w:szCs w:val="24"/>
        </w:rPr>
        <w:t>follow</w:t>
      </w:r>
      <w:r w:rsidR="00B42C52">
        <w:rPr>
          <w:rFonts w:cstheme="minorHAnsi"/>
          <w:szCs w:val="24"/>
        </w:rPr>
        <w:t>-</w:t>
      </w:r>
      <w:r w:rsidR="000D5E24" w:rsidRPr="00AD69B7">
        <w:rPr>
          <w:rFonts w:cstheme="minorHAnsi"/>
          <w:szCs w:val="24"/>
        </w:rPr>
        <w:t>up to WTDC-17</w:t>
      </w:r>
      <w:r w:rsidR="00B42C52">
        <w:rPr>
          <w:rFonts w:cstheme="minorHAnsi"/>
          <w:szCs w:val="24"/>
        </w:rPr>
        <w:t>,</w:t>
      </w:r>
      <w:r w:rsidR="000D5E24" w:rsidRPr="00AD69B7">
        <w:rPr>
          <w:rFonts w:cstheme="minorHAnsi"/>
          <w:szCs w:val="24"/>
        </w:rPr>
        <w:t xml:space="preserve"> </w:t>
      </w:r>
      <w:r w:rsidR="000D5E24" w:rsidRPr="00AD69B7">
        <w:rPr>
          <w:rFonts w:cstheme="minorHAnsi"/>
          <w:szCs w:val="24"/>
          <w:lang w:val="en-US"/>
        </w:rPr>
        <w:t xml:space="preserve">ITU-D </w:t>
      </w:r>
      <w:r w:rsidR="00B42C52">
        <w:rPr>
          <w:rFonts w:cstheme="minorHAnsi"/>
          <w:szCs w:val="24"/>
          <w:lang w:val="en-US"/>
        </w:rPr>
        <w:t>s</w:t>
      </w:r>
      <w:r w:rsidR="000D5E24" w:rsidRPr="00AD69B7">
        <w:rPr>
          <w:rFonts w:cstheme="minorHAnsi"/>
          <w:szCs w:val="24"/>
          <w:lang w:val="en-US"/>
        </w:rPr>
        <w:t xml:space="preserve">tudy </w:t>
      </w:r>
      <w:r w:rsidR="00B42C52">
        <w:rPr>
          <w:rFonts w:cstheme="minorHAnsi"/>
          <w:szCs w:val="24"/>
          <w:lang w:val="en-US"/>
        </w:rPr>
        <w:t>g</w:t>
      </w:r>
      <w:r w:rsidR="000D5E24" w:rsidRPr="00AD69B7">
        <w:rPr>
          <w:rFonts w:cstheme="minorHAnsi"/>
          <w:szCs w:val="24"/>
          <w:lang w:val="en-US"/>
        </w:rPr>
        <w:t xml:space="preserve">roup Questions have been mapped </w:t>
      </w:r>
      <w:r w:rsidR="000D03DF">
        <w:rPr>
          <w:rFonts w:cstheme="minorHAnsi"/>
          <w:szCs w:val="24"/>
          <w:lang w:val="en-US"/>
        </w:rPr>
        <w:t xml:space="preserve">onto </w:t>
      </w:r>
      <w:r w:rsidR="000D5E24" w:rsidRPr="00AD69B7">
        <w:rPr>
          <w:rFonts w:cstheme="minorHAnsi"/>
          <w:szCs w:val="24"/>
          <w:lang w:val="en-US"/>
        </w:rPr>
        <w:t xml:space="preserve">the WSIS </w:t>
      </w:r>
      <w:r w:rsidR="00403562">
        <w:rPr>
          <w:rFonts w:cstheme="minorHAnsi"/>
          <w:szCs w:val="24"/>
          <w:lang w:val="en-US"/>
        </w:rPr>
        <w:t>a</w:t>
      </w:r>
      <w:r w:rsidR="000D5E24" w:rsidRPr="00AD69B7">
        <w:rPr>
          <w:rFonts w:cstheme="minorHAnsi"/>
          <w:szCs w:val="24"/>
          <w:lang w:val="en-US"/>
        </w:rPr>
        <w:t xml:space="preserve">ction </w:t>
      </w:r>
      <w:r w:rsidR="00403562">
        <w:rPr>
          <w:rFonts w:cstheme="minorHAnsi"/>
          <w:szCs w:val="24"/>
          <w:lang w:val="en-US"/>
        </w:rPr>
        <w:t>l</w:t>
      </w:r>
      <w:r w:rsidR="000D5E24" w:rsidRPr="00AD69B7">
        <w:rPr>
          <w:rFonts w:cstheme="minorHAnsi"/>
          <w:szCs w:val="24"/>
          <w:lang w:val="en-US"/>
        </w:rPr>
        <w:t xml:space="preserve">ines and SDGs, providing additional guidance on </w:t>
      </w:r>
      <w:r w:rsidR="000D03DF">
        <w:rPr>
          <w:rFonts w:cstheme="minorHAnsi"/>
          <w:szCs w:val="24"/>
          <w:lang w:val="en-US"/>
        </w:rPr>
        <w:t>how these s</w:t>
      </w:r>
      <w:r w:rsidR="000D5E24" w:rsidRPr="00AD69B7">
        <w:rPr>
          <w:rFonts w:cstheme="minorHAnsi"/>
          <w:szCs w:val="24"/>
          <w:lang w:val="en-US"/>
        </w:rPr>
        <w:t xml:space="preserve">tudy </w:t>
      </w:r>
      <w:r w:rsidR="000D03DF">
        <w:rPr>
          <w:rFonts w:cstheme="minorHAnsi"/>
          <w:szCs w:val="24"/>
          <w:lang w:val="en-US"/>
        </w:rPr>
        <w:t>g</w:t>
      </w:r>
      <w:r w:rsidR="000D5E24" w:rsidRPr="00AD69B7">
        <w:rPr>
          <w:rFonts w:cstheme="minorHAnsi"/>
          <w:szCs w:val="24"/>
          <w:lang w:val="en-US"/>
        </w:rPr>
        <w:t xml:space="preserve">roups </w:t>
      </w:r>
      <w:r w:rsidR="000D03DF">
        <w:rPr>
          <w:rFonts w:cstheme="minorHAnsi"/>
          <w:szCs w:val="24"/>
          <w:lang w:val="en-US"/>
        </w:rPr>
        <w:t xml:space="preserve">can contribute </w:t>
      </w:r>
      <w:r w:rsidR="000D5E24" w:rsidRPr="00AD69B7">
        <w:rPr>
          <w:rFonts w:cstheme="minorHAnsi"/>
          <w:szCs w:val="24"/>
          <w:lang w:val="en-US"/>
        </w:rPr>
        <w:t>to both processes (</w:t>
      </w:r>
      <w:r w:rsidR="000D03DF">
        <w:rPr>
          <w:rFonts w:cstheme="minorHAnsi"/>
          <w:szCs w:val="24"/>
          <w:lang w:val="en-US"/>
        </w:rPr>
        <w:t>s</w:t>
      </w:r>
      <w:r w:rsidR="000D5E24" w:rsidRPr="00AD69B7">
        <w:rPr>
          <w:rFonts w:cstheme="minorHAnsi"/>
          <w:szCs w:val="24"/>
          <w:lang w:val="en-US"/>
        </w:rPr>
        <w:t xml:space="preserve">ee Annex </w:t>
      </w:r>
      <w:r w:rsidR="000D03DF">
        <w:rPr>
          <w:rFonts w:cstheme="minorHAnsi"/>
          <w:szCs w:val="24"/>
          <w:lang w:val="en-US"/>
        </w:rPr>
        <w:t xml:space="preserve">2). </w:t>
      </w:r>
      <w:r w:rsidRPr="00AD69B7">
        <w:rPr>
          <w:rFonts w:cstheme="minorHAnsi"/>
          <w:bCs/>
          <w:szCs w:val="24"/>
        </w:rPr>
        <w:t xml:space="preserve">ITU-D </w:t>
      </w:r>
      <w:r w:rsidR="000D03DF">
        <w:rPr>
          <w:rFonts w:cstheme="minorHAnsi"/>
          <w:bCs/>
          <w:szCs w:val="24"/>
        </w:rPr>
        <w:t>s</w:t>
      </w:r>
      <w:r w:rsidRPr="00AD69B7">
        <w:rPr>
          <w:rFonts w:cstheme="minorHAnsi"/>
          <w:bCs/>
          <w:szCs w:val="24"/>
        </w:rPr>
        <w:t xml:space="preserve">tudy </w:t>
      </w:r>
      <w:r w:rsidR="000D03DF">
        <w:rPr>
          <w:rFonts w:cstheme="minorHAnsi"/>
          <w:bCs/>
          <w:szCs w:val="24"/>
        </w:rPr>
        <w:t>g</w:t>
      </w:r>
      <w:r w:rsidRPr="00AD69B7">
        <w:rPr>
          <w:rFonts w:cstheme="minorHAnsi"/>
          <w:bCs/>
          <w:szCs w:val="24"/>
        </w:rPr>
        <w:t>roups value rich content shared by stakeholders within the WSIS platform and the opportunities that exist for outreach and exchange that can be undertaken with diverse stakeholders</w:t>
      </w:r>
      <w:r w:rsidR="000D03DF">
        <w:rPr>
          <w:rFonts w:cstheme="minorHAnsi"/>
          <w:bCs/>
          <w:szCs w:val="24"/>
        </w:rPr>
        <w:t>,</w:t>
      </w:r>
      <w:r w:rsidRPr="00AD69B7">
        <w:rPr>
          <w:rFonts w:cstheme="minorHAnsi"/>
          <w:bCs/>
          <w:szCs w:val="24"/>
        </w:rPr>
        <w:t xml:space="preserve"> who participate in the WSIS process.</w:t>
      </w:r>
    </w:p>
    <w:p w14:paraId="7B22C4C0" w14:textId="77777777" w:rsidR="000D5E24" w:rsidRPr="00AD69B7" w:rsidRDefault="001500A1" w:rsidP="000A74E5">
      <w:pPr>
        <w:tabs>
          <w:tab w:val="clear" w:pos="794"/>
          <w:tab w:val="clear" w:pos="1191"/>
          <w:tab w:val="clear" w:pos="1588"/>
          <w:tab w:val="clear" w:pos="1985"/>
          <w:tab w:val="left" w:pos="567"/>
        </w:tabs>
        <w:spacing w:after="120"/>
        <w:ind w:left="927"/>
        <w:rPr>
          <w:rFonts w:cstheme="minorHAnsi"/>
          <w:szCs w:val="24"/>
        </w:rPr>
      </w:pPr>
      <w:r w:rsidRPr="00AD69B7">
        <w:rPr>
          <w:rFonts w:cstheme="minorHAnsi"/>
          <w:bCs/>
          <w:szCs w:val="24"/>
        </w:rPr>
        <w:t>During ITU-D Study Group 1 and Study Group 2 rapporteur group meetings</w:t>
      </w:r>
      <w:r w:rsidR="000D03DF">
        <w:rPr>
          <w:rFonts w:cstheme="minorHAnsi"/>
          <w:bCs/>
          <w:szCs w:val="24"/>
        </w:rPr>
        <w:t>,</w:t>
      </w:r>
      <w:r w:rsidRPr="00AD69B7">
        <w:rPr>
          <w:rFonts w:cstheme="minorHAnsi"/>
          <w:bCs/>
          <w:szCs w:val="24"/>
        </w:rPr>
        <w:t xml:space="preserve"> which took place from 23 September to 18 October 2019 in Geneva, a document prepared by BDT (</w:t>
      </w:r>
      <w:hyperlink r:id="rId13" w:history="1">
        <w:r w:rsidRPr="00AD69B7">
          <w:rPr>
            <w:rStyle w:val="Hyperlink"/>
            <w:rFonts w:cstheme="minorHAnsi"/>
            <w:bCs/>
            <w:szCs w:val="24"/>
          </w:rPr>
          <w:t>SG1RGQ/258</w:t>
        </w:r>
      </w:hyperlink>
      <w:r w:rsidRPr="00AD69B7">
        <w:rPr>
          <w:rFonts w:cstheme="minorHAnsi"/>
          <w:bCs/>
          <w:szCs w:val="24"/>
        </w:rPr>
        <w:t xml:space="preserve"> and </w:t>
      </w:r>
      <w:hyperlink r:id="rId14" w:history="1">
        <w:r w:rsidRPr="00AD69B7">
          <w:rPr>
            <w:rStyle w:val="Hyperlink"/>
            <w:rFonts w:cstheme="minorHAnsi"/>
            <w:bCs/>
            <w:szCs w:val="24"/>
          </w:rPr>
          <w:t>SG2RGQ/167</w:t>
        </w:r>
      </w:hyperlink>
      <w:r w:rsidRPr="00AD69B7">
        <w:rPr>
          <w:rFonts w:cstheme="minorHAnsi"/>
          <w:bCs/>
          <w:szCs w:val="24"/>
        </w:rPr>
        <w:t xml:space="preserve">) further explored benefits and possible next steps for collaboration between </w:t>
      </w:r>
      <w:r w:rsidR="009421BB">
        <w:rPr>
          <w:rFonts w:cstheme="minorHAnsi"/>
          <w:bCs/>
          <w:szCs w:val="24"/>
        </w:rPr>
        <w:t xml:space="preserve">these </w:t>
      </w:r>
      <w:r w:rsidRPr="00AD69B7">
        <w:rPr>
          <w:rFonts w:cstheme="minorHAnsi"/>
          <w:bCs/>
          <w:szCs w:val="24"/>
        </w:rPr>
        <w:t>study groups and the WSIS platform. This was a follow-up to an earlier document (</w:t>
      </w:r>
      <w:hyperlink r:id="rId15" w:history="1">
        <w:r w:rsidRPr="00AD69B7">
          <w:rPr>
            <w:rStyle w:val="Hyperlink"/>
            <w:rFonts w:cstheme="minorHAnsi"/>
            <w:bCs/>
            <w:szCs w:val="24"/>
          </w:rPr>
          <w:t>1/207</w:t>
        </w:r>
      </w:hyperlink>
      <w:r w:rsidRPr="00AD69B7">
        <w:rPr>
          <w:rFonts w:cstheme="minorHAnsi"/>
          <w:szCs w:val="24"/>
        </w:rPr>
        <w:t xml:space="preserve"> and </w:t>
      </w:r>
      <w:hyperlink r:id="rId16" w:history="1">
        <w:r w:rsidRPr="00AD69B7">
          <w:rPr>
            <w:rStyle w:val="Hyperlink"/>
            <w:rFonts w:cstheme="minorHAnsi"/>
            <w:bCs/>
            <w:szCs w:val="24"/>
          </w:rPr>
          <w:t>2/190</w:t>
        </w:r>
      </w:hyperlink>
      <w:r w:rsidRPr="00AD69B7">
        <w:rPr>
          <w:rFonts w:cstheme="minorHAnsi"/>
          <w:bCs/>
          <w:szCs w:val="24"/>
        </w:rPr>
        <w:t>) which consider</w:t>
      </w:r>
      <w:r w:rsidR="009421BB">
        <w:rPr>
          <w:rFonts w:cstheme="minorHAnsi"/>
          <w:bCs/>
          <w:szCs w:val="24"/>
        </w:rPr>
        <w:t>ed</w:t>
      </w:r>
      <w:r w:rsidRPr="00AD69B7">
        <w:rPr>
          <w:rFonts w:cstheme="minorHAnsi"/>
          <w:bCs/>
          <w:szCs w:val="24"/>
        </w:rPr>
        <w:t xml:space="preserve"> possible linkages between the WSIS Prizes Winner and Champion projects in 2018 and 2019 and ITU-D </w:t>
      </w:r>
      <w:r w:rsidR="009421BB" w:rsidRPr="00AD69B7">
        <w:rPr>
          <w:rFonts w:cstheme="minorHAnsi"/>
          <w:bCs/>
          <w:szCs w:val="24"/>
        </w:rPr>
        <w:t>Study Group 1</w:t>
      </w:r>
      <w:r w:rsidR="009421BB">
        <w:rPr>
          <w:rFonts w:cstheme="minorHAnsi"/>
          <w:bCs/>
          <w:szCs w:val="24"/>
        </w:rPr>
        <w:t xml:space="preserve"> </w:t>
      </w:r>
      <w:r w:rsidRPr="00AD69B7">
        <w:rPr>
          <w:rFonts w:cstheme="minorHAnsi"/>
          <w:bCs/>
          <w:szCs w:val="24"/>
        </w:rPr>
        <w:t xml:space="preserve">and </w:t>
      </w:r>
      <w:r w:rsidR="009421BB">
        <w:rPr>
          <w:rFonts w:cstheme="minorHAnsi"/>
          <w:bCs/>
          <w:szCs w:val="24"/>
        </w:rPr>
        <w:t xml:space="preserve">Study Group 2 </w:t>
      </w:r>
      <w:r w:rsidRPr="00AD69B7">
        <w:rPr>
          <w:rFonts w:cstheme="minorHAnsi"/>
          <w:bCs/>
          <w:szCs w:val="24"/>
        </w:rPr>
        <w:t>Questions. The new document highlighted</w:t>
      </w:r>
      <w:r w:rsidR="009421BB">
        <w:rPr>
          <w:rFonts w:cstheme="minorHAnsi"/>
          <w:bCs/>
          <w:szCs w:val="24"/>
        </w:rPr>
        <w:t>,</w:t>
      </w:r>
      <w:r w:rsidRPr="00AD69B7">
        <w:rPr>
          <w:rFonts w:cstheme="minorHAnsi"/>
          <w:bCs/>
          <w:szCs w:val="24"/>
        </w:rPr>
        <w:t xml:space="preserve"> among other</w:t>
      </w:r>
      <w:r w:rsidR="009421BB">
        <w:rPr>
          <w:rFonts w:cstheme="minorHAnsi"/>
          <w:bCs/>
          <w:szCs w:val="24"/>
        </w:rPr>
        <w:t xml:space="preserve"> things,</w:t>
      </w:r>
      <w:r w:rsidRPr="00AD69B7">
        <w:rPr>
          <w:rFonts w:cstheme="minorHAnsi"/>
          <w:bCs/>
          <w:szCs w:val="24"/>
        </w:rPr>
        <w:t xml:space="preserve"> the usefulness of the WSIS Stocktaking Database and invited </w:t>
      </w:r>
      <w:r w:rsidR="009421BB">
        <w:rPr>
          <w:rFonts w:cstheme="minorHAnsi"/>
          <w:bCs/>
          <w:szCs w:val="24"/>
        </w:rPr>
        <w:t>s</w:t>
      </w:r>
      <w:r w:rsidRPr="00AD69B7">
        <w:rPr>
          <w:rFonts w:cstheme="minorHAnsi"/>
          <w:bCs/>
          <w:szCs w:val="24"/>
        </w:rPr>
        <w:t xml:space="preserve">tudy </w:t>
      </w:r>
      <w:r w:rsidR="009421BB">
        <w:rPr>
          <w:rFonts w:cstheme="minorHAnsi"/>
          <w:bCs/>
          <w:szCs w:val="24"/>
        </w:rPr>
        <w:t>g</w:t>
      </w:r>
      <w:r w:rsidRPr="00AD69B7">
        <w:rPr>
          <w:rFonts w:cstheme="minorHAnsi"/>
          <w:bCs/>
          <w:szCs w:val="24"/>
        </w:rPr>
        <w:t xml:space="preserve">roup members to explore </w:t>
      </w:r>
      <w:r w:rsidR="009421BB">
        <w:rPr>
          <w:rFonts w:cstheme="minorHAnsi"/>
          <w:szCs w:val="24"/>
        </w:rPr>
        <w:t xml:space="preserve">the </w:t>
      </w:r>
      <w:r w:rsidRPr="00AD69B7">
        <w:rPr>
          <w:rFonts w:cstheme="minorHAnsi"/>
          <w:bCs/>
          <w:szCs w:val="24"/>
        </w:rPr>
        <w:t xml:space="preserve">projects </w:t>
      </w:r>
      <w:r w:rsidR="009421BB">
        <w:rPr>
          <w:rFonts w:cstheme="minorHAnsi"/>
          <w:bCs/>
          <w:szCs w:val="24"/>
        </w:rPr>
        <w:t xml:space="preserve">in this database </w:t>
      </w:r>
      <w:r w:rsidRPr="00AD69B7">
        <w:rPr>
          <w:rFonts w:cstheme="minorHAnsi"/>
          <w:szCs w:val="24"/>
        </w:rPr>
        <w:t>for possible synergies with the ongoing work and planned deliverables.</w:t>
      </w:r>
    </w:p>
    <w:p w14:paraId="7FE2EA10" w14:textId="77777777" w:rsidR="001500A1" w:rsidRPr="00AD69B7" w:rsidRDefault="000D5E24" w:rsidP="000A74E5">
      <w:pPr>
        <w:tabs>
          <w:tab w:val="clear" w:pos="794"/>
          <w:tab w:val="clear" w:pos="1191"/>
          <w:tab w:val="clear" w:pos="1588"/>
          <w:tab w:val="clear" w:pos="1985"/>
          <w:tab w:val="left" w:pos="567"/>
        </w:tabs>
        <w:spacing w:after="120"/>
        <w:ind w:left="927"/>
        <w:rPr>
          <w:rFonts w:cstheme="minorHAnsi"/>
          <w:szCs w:val="24"/>
          <w:u w:val="single"/>
        </w:rPr>
      </w:pPr>
      <w:r w:rsidRPr="00AD69B7">
        <w:rPr>
          <w:rFonts w:cstheme="minorHAnsi"/>
          <w:szCs w:val="24"/>
        </w:rPr>
        <w:t>As a result</w:t>
      </w:r>
      <w:r w:rsidR="009421BB">
        <w:rPr>
          <w:rFonts w:cstheme="minorHAnsi"/>
          <w:szCs w:val="24"/>
        </w:rPr>
        <w:t>,</w:t>
      </w:r>
      <w:r w:rsidRPr="00AD69B7">
        <w:rPr>
          <w:rFonts w:cstheme="minorHAnsi"/>
          <w:szCs w:val="24"/>
        </w:rPr>
        <w:t xml:space="preserve"> </w:t>
      </w:r>
      <w:r w:rsidR="001500A1" w:rsidRPr="00AD69B7">
        <w:rPr>
          <w:rFonts w:cstheme="minorHAnsi"/>
          <w:szCs w:val="24"/>
        </w:rPr>
        <w:t>a session focus</w:t>
      </w:r>
      <w:r w:rsidR="009421BB">
        <w:rPr>
          <w:rFonts w:cstheme="minorHAnsi"/>
          <w:szCs w:val="24"/>
        </w:rPr>
        <w:t xml:space="preserve">ing </w:t>
      </w:r>
      <w:r w:rsidR="001500A1" w:rsidRPr="00AD69B7">
        <w:rPr>
          <w:rFonts w:cstheme="minorHAnsi"/>
          <w:szCs w:val="24"/>
        </w:rPr>
        <w:t xml:space="preserve">on the work of ITU-D </w:t>
      </w:r>
      <w:r w:rsidR="009421BB">
        <w:rPr>
          <w:rFonts w:cstheme="minorHAnsi"/>
          <w:szCs w:val="24"/>
        </w:rPr>
        <w:t>s</w:t>
      </w:r>
      <w:r w:rsidR="001500A1" w:rsidRPr="00AD69B7">
        <w:rPr>
          <w:rFonts w:cstheme="minorHAnsi"/>
          <w:szCs w:val="24"/>
        </w:rPr>
        <w:t xml:space="preserve">tudy </w:t>
      </w:r>
      <w:r w:rsidR="009421BB">
        <w:rPr>
          <w:rFonts w:cstheme="minorHAnsi"/>
          <w:szCs w:val="24"/>
        </w:rPr>
        <w:t>g</w:t>
      </w:r>
      <w:r w:rsidR="001500A1" w:rsidRPr="00AD69B7">
        <w:rPr>
          <w:rFonts w:cstheme="minorHAnsi"/>
          <w:szCs w:val="24"/>
        </w:rPr>
        <w:t xml:space="preserve">roups </w:t>
      </w:r>
      <w:r w:rsidRPr="00AD69B7">
        <w:rPr>
          <w:rFonts w:cstheme="minorHAnsi"/>
          <w:szCs w:val="24"/>
        </w:rPr>
        <w:t xml:space="preserve">will be held </w:t>
      </w:r>
      <w:r w:rsidR="00401980" w:rsidRPr="00AD69B7">
        <w:rPr>
          <w:rFonts w:cstheme="minorHAnsi"/>
          <w:szCs w:val="24"/>
        </w:rPr>
        <w:t xml:space="preserve">during WSIS Forum 2020 in order to </w:t>
      </w:r>
      <w:r w:rsidR="001500A1" w:rsidRPr="00AD69B7">
        <w:rPr>
          <w:rFonts w:cstheme="minorHAnsi"/>
          <w:szCs w:val="24"/>
        </w:rPr>
        <w:t xml:space="preserve">increase opportunities for collaboration with the WSIS platform. </w:t>
      </w:r>
      <w:r w:rsidRPr="00AD69B7">
        <w:rPr>
          <w:rFonts w:cstheme="minorHAnsi"/>
          <w:szCs w:val="24"/>
        </w:rPr>
        <w:t>In addition</w:t>
      </w:r>
      <w:r w:rsidR="000068EB">
        <w:rPr>
          <w:rFonts w:cstheme="minorHAnsi"/>
          <w:szCs w:val="24"/>
        </w:rPr>
        <w:t>, the chairmen</w:t>
      </w:r>
      <w:r w:rsidR="001500A1" w:rsidRPr="00AD69B7">
        <w:rPr>
          <w:rFonts w:cstheme="minorHAnsi"/>
          <w:szCs w:val="24"/>
        </w:rPr>
        <w:t xml:space="preserve">, </w:t>
      </w:r>
      <w:r w:rsidR="000068EB">
        <w:rPr>
          <w:rFonts w:cstheme="minorHAnsi"/>
          <w:szCs w:val="24"/>
        </w:rPr>
        <w:t>v</w:t>
      </w:r>
      <w:r w:rsidR="001500A1" w:rsidRPr="00AD69B7">
        <w:rPr>
          <w:rFonts w:cstheme="minorHAnsi"/>
          <w:szCs w:val="24"/>
        </w:rPr>
        <w:t>ice-chair</w:t>
      </w:r>
      <w:r w:rsidR="000068EB">
        <w:rPr>
          <w:rFonts w:cstheme="minorHAnsi"/>
          <w:szCs w:val="24"/>
        </w:rPr>
        <w:t>men</w:t>
      </w:r>
      <w:r w:rsidR="001500A1" w:rsidRPr="00AD69B7">
        <w:rPr>
          <w:rFonts w:cstheme="minorHAnsi"/>
          <w:szCs w:val="24"/>
        </w:rPr>
        <w:t xml:space="preserve">, </w:t>
      </w:r>
      <w:r w:rsidR="000068EB">
        <w:rPr>
          <w:rFonts w:cstheme="minorHAnsi"/>
          <w:szCs w:val="24"/>
        </w:rPr>
        <w:t>and r</w:t>
      </w:r>
      <w:r w:rsidR="001500A1" w:rsidRPr="00AD69B7">
        <w:rPr>
          <w:rFonts w:cstheme="minorHAnsi"/>
          <w:szCs w:val="24"/>
        </w:rPr>
        <w:t xml:space="preserve">apporteurs and </w:t>
      </w:r>
      <w:r w:rsidR="000068EB">
        <w:rPr>
          <w:rFonts w:cstheme="minorHAnsi"/>
          <w:szCs w:val="24"/>
        </w:rPr>
        <w:t>v</w:t>
      </w:r>
      <w:r w:rsidR="001500A1" w:rsidRPr="00AD69B7">
        <w:rPr>
          <w:rFonts w:cstheme="minorHAnsi"/>
          <w:szCs w:val="24"/>
        </w:rPr>
        <w:t xml:space="preserve">ice-rapporteurs </w:t>
      </w:r>
      <w:r w:rsidR="000068EB">
        <w:rPr>
          <w:rFonts w:cstheme="minorHAnsi"/>
          <w:szCs w:val="24"/>
        </w:rPr>
        <w:t xml:space="preserve">of both ITU-D study groups </w:t>
      </w:r>
      <w:r w:rsidRPr="00AD69B7">
        <w:rPr>
          <w:rFonts w:cstheme="minorHAnsi"/>
          <w:szCs w:val="24"/>
        </w:rPr>
        <w:t>wi</w:t>
      </w:r>
      <w:r w:rsidR="000A74E5">
        <w:rPr>
          <w:rFonts w:cstheme="minorHAnsi"/>
          <w:szCs w:val="24"/>
        </w:rPr>
        <w:t>ll</w:t>
      </w:r>
      <w:r w:rsidR="000068EB">
        <w:rPr>
          <w:rFonts w:cstheme="minorHAnsi"/>
          <w:szCs w:val="24"/>
        </w:rPr>
        <w:t xml:space="preserve"> participate </w:t>
      </w:r>
      <w:r w:rsidR="001500A1" w:rsidRPr="00AD69B7">
        <w:rPr>
          <w:rFonts w:cstheme="minorHAnsi"/>
          <w:szCs w:val="24"/>
        </w:rPr>
        <w:t>as spea</w:t>
      </w:r>
      <w:r w:rsidRPr="00AD69B7">
        <w:rPr>
          <w:rFonts w:cstheme="minorHAnsi"/>
          <w:szCs w:val="24"/>
        </w:rPr>
        <w:t xml:space="preserve">kers and active contributors to </w:t>
      </w:r>
      <w:r w:rsidR="000068EB">
        <w:rPr>
          <w:rFonts w:cstheme="minorHAnsi"/>
          <w:szCs w:val="24"/>
        </w:rPr>
        <w:t xml:space="preserve">the </w:t>
      </w:r>
      <w:r w:rsidRPr="00AD69B7">
        <w:rPr>
          <w:rFonts w:cstheme="minorHAnsi"/>
          <w:szCs w:val="24"/>
        </w:rPr>
        <w:t xml:space="preserve">different sessions and </w:t>
      </w:r>
      <w:r w:rsidR="001500A1" w:rsidRPr="00AD69B7">
        <w:rPr>
          <w:rFonts w:cstheme="minorHAnsi"/>
          <w:szCs w:val="24"/>
        </w:rPr>
        <w:t xml:space="preserve">WSIS </w:t>
      </w:r>
      <w:r w:rsidR="000068EB">
        <w:rPr>
          <w:rFonts w:cstheme="minorHAnsi"/>
          <w:szCs w:val="24"/>
        </w:rPr>
        <w:t>a</w:t>
      </w:r>
      <w:r w:rsidR="001500A1" w:rsidRPr="00AD69B7">
        <w:rPr>
          <w:rFonts w:cstheme="minorHAnsi"/>
          <w:szCs w:val="24"/>
        </w:rPr>
        <w:t xml:space="preserve">ction </w:t>
      </w:r>
      <w:r w:rsidR="000068EB">
        <w:rPr>
          <w:rFonts w:cstheme="minorHAnsi"/>
          <w:szCs w:val="24"/>
        </w:rPr>
        <w:t>l</w:t>
      </w:r>
      <w:r w:rsidR="001500A1" w:rsidRPr="00AD69B7">
        <w:rPr>
          <w:rFonts w:cstheme="minorHAnsi"/>
          <w:szCs w:val="24"/>
        </w:rPr>
        <w:t>ine sessions</w:t>
      </w:r>
      <w:r w:rsidRPr="00AD69B7">
        <w:rPr>
          <w:rFonts w:cstheme="minorHAnsi"/>
          <w:szCs w:val="24"/>
        </w:rPr>
        <w:t xml:space="preserve">, promoting </w:t>
      </w:r>
      <w:r w:rsidR="001500A1" w:rsidRPr="00AD69B7">
        <w:rPr>
          <w:rFonts w:cstheme="minorHAnsi"/>
          <w:szCs w:val="24"/>
        </w:rPr>
        <w:t>outcomes of the</w:t>
      </w:r>
      <w:r w:rsidR="000068EB">
        <w:rPr>
          <w:rFonts w:cstheme="minorHAnsi"/>
          <w:szCs w:val="24"/>
        </w:rPr>
        <w:t>ir</w:t>
      </w:r>
      <w:r w:rsidR="001500A1" w:rsidRPr="00AD69B7">
        <w:rPr>
          <w:rFonts w:cstheme="minorHAnsi"/>
          <w:szCs w:val="24"/>
        </w:rPr>
        <w:t xml:space="preserve"> </w:t>
      </w:r>
      <w:r w:rsidR="000068EB">
        <w:rPr>
          <w:rFonts w:cstheme="minorHAnsi"/>
          <w:szCs w:val="24"/>
        </w:rPr>
        <w:t>s</w:t>
      </w:r>
      <w:r w:rsidR="001500A1" w:rsidRPr="00AD69B7">
        <w:rPr>
          <w:rFonts w:cstheme="minorHAnsi"/>
          <w:szCs w:val="24"/>
        </w:rPr>
        <w:t xml:space="preserve">tudy </w:t>
      </w:r>
      <w:r w:rsidR="000068EB">
        <w:rPr>
          <w:rFonts w:cstheme="minorHAnsi"/>
          <w:szCs w:val="24"/>
        </w:rPr>
        <w:t>g</w:t>
      </w:r>
      <w:r w:rsidR="001500A1" w:rsidRPr="00AD69B7">
        <w:rPr>
          <w:rFonts w:cstheme="minorHAnsi"/>
          <w:szCs w:val="24"/>
        </w:rPr>
        <w:t>roups</w:t>
      </w:r>
      <w:r w:rsidR="000068EB">
        <w:rPr>
          <w:rFonts w:cstheme="minorHAnsi"/>
          <w:szCs w:val="24"/>
        </w:rPr>
        <w:t>.</w:t>
      </w:r>
    </w:p>
    <w:p w14:paraId="3F3A72CE" w14:textId="77777777" w:rsidR="00C8732D" w:rsidRPr="00AD69B7" w:rsidRDefault="00C8732D" w:rsidP="000A74E5">
      <w:pPr>
        <w:numPr>
          <w:ilvl w:val="1"/>
          <w:numId w:val="33"/>
        </w:numPr>
        <w:tabs>
          <w:tab w:val="clear" w:pos="794"/>
          <w:tab w:val="clear" w:pos="1191"/>
          <w:tab w:val="clear" w:pos="1588"/>
          <w:tab w:val="clear" w:pos="1985"/>
          <w:tab w:val="left" w:pos="567"/>
        </w:tabs>
        <w:spacing w:after="120"/>
        <w:ind w:left="927"/>
        <w:rPr>
          <w:rFonts w:cstheme="minorHAnsi"/>
          <w:szCs w:val="24"/>
        </w:rPr>
      </w:pPr>
      <w:r w:rsidRPr="00AD69B7">
        <w:rPr>
          <w:rFonts w:cstheme="minorHAnsi"/>
          <w:b/>
          <w:szCs w:val="24"/>
        </w:rPr>
        <w:t xml:space="preserve">Special </w:t>
      </w:r>
      <w:r w:rsidR="000068EB">
        <w:rPr>
          <w:rFonts w:cstheme="minorHAnsi"/>
          <w:b/>
          <w:szCs w:val="24"/>
        </w:rPr>
        <w:t>i</w:t>
      </w:r>
      <w:r w:rsidRPr="00AD69B7">
        <w:rPr>
          <w:rFonts w:cstheme="minorHAnsi"/>
          <w:b/>
          <w:szCs w:val="24"/>
        </w:rPr>
        <w:t>nitiatives</w:t>
      </w:r>
      <w:r w:rsidRPr="00AD69B7">
        <w:rPr>
          <w:rFonts w:cstheme="minorHAnsi"/>
          <w:szCs w:val="24"/>
        </w:rPr>
        <w:t xml:space="preserve">: BDT continues to support </w:t>
      </w:r>
      <w:proofErr w:type="gramStart"/>
      <w:r w:rsidR="000068EB">
        <w:rPr>
          <w:rFonts w:cstheme="minorHAnsi"/>
          <w:szCs w:val="24"/>
        </w:rPr>
        <w:t xml:space="preserve">a </w:t>
      </w:r>
      <w:r w:rsidRPr="00AD69B7">
        <w:rPr>
          <w:rFonts w:cstheme="minorHAnsi"/>
          <w:szCs w:val="24"/>
        </w:rPr>
        <w:t>number of</w:t>
      </w:r>
      <w:proofErr w:type="gramEnd"/>
      <w:r w:rsidRPr="00AD69B7">
        <w:rPr>
          <w:rFonts w:cstheme="minorHAnsi"/>
          <w:szCs w:val="24"/>
        </w:rPr>
        <w:t xml:space="preserve"> special initiatives to encourage partnerships which have been given high priority pursuant to the WSIS outcomes and the 2030 Agenda for Sustainable Development</w:t>
      </w:r>
      <w:r w:rsidR="00CE7D16" w:rsidRPr="00AD69B7">
        <w:rPr>
          <w:rFonts w:cstheme="minorHAnsi"/>
          <w:szCs w:val="24"/>
        </w:rPr>
        <w:t>. Th</w:t>
      </w:r>
      <w:r w:rsidR="000068EB">
        <w:rPr>
          <w:rFonts w:cstheme="minorHAnsi"/>
          <w:szCs w:val="24"/>
        </w:rPr>
        <w:t xml:space="preserve">ese </w:t>
      </w:r>
      <w:r w:rsidR="00CE7D16" w:rsidRPr="00AD69B7">
        <w:rPr>
          <w:rFonts w:cstheme="minorHAnsi"/>
          <w:szCs w:val="24"/>
        </w:rPr>
        <w:t xml:space="preserve">include the </w:t>
      </w:r>
      <w:r w:rsidRPr="00AD69B7">
        <w:rPr>
          <w:rFonts w:cstheme="minorHAnsi"/>
          <w:szCs w:val="24"/>
        </w:rPr>
        <w:t>Broadband Commission for Sustainable Development</w:t>
      </w:r>
      <w:r w:rsidR="00CE7D16" w:rsidRPr="00AD69B7">
        <w:rPr>
          <w:rFonts w:cstheme="minorHAnsi"/>
          <w:szCs w:val="24"/>
        </w:rPr>
        <w:t xml:space="preserve"> and </w:t>
      </w:r>
      <w:r w:rsidR="000068EB">
        <w:rPr>
          <w:rFonts w:cstheme="minorHAnsi"/>
          <w:szCs w:val="24"/>
        </w:rPr>
        <w:t xml:space="preserve">the </w:t>
      </w:r>
      <w:r w:rsidRPr="00AD69B7">
        <w:rPr>
          <w:rFonts w:cstheme="minorHAnsi"/>
          <w:szCs w:val="24"/>
        </w:rPr>
        <w:t xml:space="preserve">EQUALS Global Partnership. In 2019, ITU and UNICEF </w:t>
      </w:r>
      <w:r w:rsidR="009E62B5" w:rsidRPr="00044F94">
        <w:rPr>
          <w:rFonts w:cstheme="minorHAnsi"/>
          <w:szCs w:val="24"/>
        </w:rPr>
        <w:t>(</w:t>
      </w:r>
      <w:r w:rsidR="009E62B5" w:rsidRPr="000A74E5">
        <w:rPr>
          <w:rFonts w:cs="Arial"/>
          <w:color w:val="3C4043"/>
          <w:szCs w:val="24"/>
          <w:shd w:val="clear" w:color="auto" w:fill="FFFFFF"/>
        </w:rPr>
        <w:t>United Nations Children's Fund)</w:t>
      </w:r>
      <w:r w:rsidR="009E62B5">
        <w:rPr>
          <w:rFonts w:ascii="Arial" w:hAnsi="Arial" w:cs="Arial"/>
          <w:color w:val="3C4043"/>
          <w:sz w:val="21"/>
          <w:szCs w:val="21"/>
          <w:shd w:val="clear" w:color="auto" w:fill="FFFFFF"/>
        </w:rPr>
        <w:t xml:space="preserve"> </w:t>
      </w:r>
      <w:r w:rsidRPr="00AD69B7">
        <w:rPr>
          <w:rFonts w:cstheme="minorHAnsi"/>
          <w:szCs w:val="24"/>
        </w:rPr>
        <w:t>joined forces in a bid to connect every school to the Internet by 2030</w:t>
      </w:r>
      <w:r w:rsidR="00CE7D16" w:rsidRPr="00AD69B7">
        <w:rPr>
          <w:rFonts w:cstheme="minorHAnsi"/>
          <w:szCs w:val="24"/>
        </w:rPr>
        <w:t xml:space="preserve">, launching </w:t>
      </w:r>
      <w:r w:rsidR="00806A85" w:rsidRPr="00AD69B7">
        <w:rPr>
          <w:rFonts w:cstheme="minorHAnsi"/>
          <w:szCs w:val="24"/>
        </w:rPr>
        <w:t xml:space="preserve">a special initiative </w:t>
      </w:r>
      <w:r w:rsidRPr="00AD69B7">
        <w:rPr>
          <w:rFonts w:cstheme="minorHAnsi"/>
          <w:szCs w:val="24"/>
        </w:rPr>
        <w:t>“</w:t>
      </w:r>
      <w:hyperlink r:id="rId17" w:history="1">
        <w:r w:rsidRPr="00AD69B7">
          <w:rPr>
            <w:rFonts w:cstheme="minorHAnsi"/>
            <w:szCs w:val="24"/>
          </w:rPr>
          <w:t>GIGA – Connecting Every School to the Internet</w:t>
        </w:r>
      </w:hyperlink>
      <w:r w:rsidRPr="00AD69B7">
        <w:rPr>
          <w:rFonts w:cstheme="minorHAnsi"/>
          <w:szCs w:val="24"/>
        </w:rPr>
        <w:t>”</w:t>
      </w:r>
      <w:r w:rsidR="00CE7D16" w:rsidRPr="00AD69B7">
        <w:rPr>
          <w:rFonts w:cstheme="minorHAnsi"/>
          <w:szCs w:val="24"/>
        </w:rPr>
        <w:t xml:space="preserve">. </w:t>
      </w:r>
      <w:r w:rsidR="009E62B5">
        <w:rPr>
          <w:rFonts w:cstheme="minorHAnsi"/>
          <w:szCs w:val="24"/>
        </w:rPr>
        <w:t>This i</w:t>
      </w:r>
      <w:r w:rsidR="00CE7D16" w:rsidRPr="00AD69B7">
        <w:rPr>
          <w:rFonts w:cstheme="minorHAnsi"/>
          <w:szCs w:val="24"/>
        </w:rPr>
        <w:t>nitiative aims</w:t>
      </w:r>
      <w:r w:rsidR="009E62B5">
        <w:rPr>
          <w:rFonts w:cstheme="minorHAnsi"/>
          <w:szCs w:val="24"/>
        </w:rPr>
        <w:t xml:space="preserve"> to bring </w:t>
      </w:r>
      <w:r w:rsidRPr="00AD69B7">
        <w:rPr>
          <w:rFonts w:cstheme="minorHAnsi"/>
          <w:szCs w:val="24"/>
        </w:rPr>
        <w:t>the power of meaningful connectivity to fast track young people's access to educational resources and opportunities.</w:t>
      </w:r>
    </w:p>
    <w:p w14:paraId="40532094" w14:textId="77777777" w:rsidR="007A3908" w:rsidRPr="00AD69B7" w:rsidRDefault="001500A1" w:rsidP="00035C7F">
      <w:pPr>
        <w:numPr>
          <w:ilvl w:val="1"/>
          <w:numId w:val="33"/>
        </w:numPr>
        <w:tabs>
          <w:tab w:val="clear" w:pos="794"/>
          <w:tab w:val="clear" w:pos="1191"/>
          <w:tab w:val="clear" w:pos="1588"/>
          <w:tab w:val="clear" w:pos="1985"/>
          <w:tab w:val="left" w:pos="567"/>
        </w:tabs>
        <w:spacing w:after="120"/>
        <w:ind w:left="927"/>
        <w:rPr>
          <w:rFonts w:cstheme="minorHAnsi"/>
          <w:szCs w:val="24"/>
        </w:rPr>
      </w:pPr>
      <w:r w:rsidRPr="00AD69B7">
        <w:rPr>
          <w:rFonts w:cstheme="minorHAnsi"/>
          <w:b/>
          <w:szCs w:val="24"/>
        </w:rPr>
        <w:t>WSIS</w:t>
      </w:r>
      <w:r w:rsidR="009E62B5">
        <w:rPr>
          <w:rFonts w:cstheme="minorHAnsi"/>
          <w:b/>
          <w:szCs w:val="24"/>
        </w:rPr>
        <w:t xml:space="preserve"> and </w:t>
      </w:r>
      <w:r w:rsidR="00484EBD" w:rsidRPr="00AD69B7">
        <w:rPr>
          <w:rFonts w:cstheme="minorHAnsi"/>
          <w:b/>
          <w:szCs w:val="24"/>
        </w:rPr>
        <w:t xml:space="preserve">SDGs </w:t>
      </w:r>
      <w:r w:rsidR="009E62B5">
        <w:rPr>
          <w:rFonts w:cstheme="minorHAnsi"/>
          <w:b/>
          <w:szCs w:val="24"/>
        </w:rPr>
        <w:t>i</w:t>
      </w:r>
      <w:r w:rsidRPr="00AD69B7">
        <w:rPr>
          <w:rFonts w:cstheme="minorHAnsi"/>
          <w:b/>
          <w:szCs w:val="24"/>
        </w:rPr>
        <w:t xml:space="preserve">mplementation </w:t>
      </w:r>
      <w:r w:rsidR="00484EBD" w:rsidRPr="00AD69B7">
        <w:rPr>
          <w:rFonts w:cstheme="minorHAnsi"/>
          <w:b/>
          <w:szCs w:val="24"/>
        </w:rPr>
        <w:t xml:space="preserve">at the </w:t>
      </w:r>
      <w:r w:rsidR="009E62B5">
        <w:rPr>
          <w:rFonts w:cstheme="minorHAnsi"/>
          <w:b/>
          <w:szCs w:val="24"/>
        </w:rPr>
        <w:t>r</w:t>
      </w:r>
      <w:r w:rsidR="00484EBD" w:rsidRPr="00AD69B7">
        <w:rPr>
          <w:rFonts w:cstheme="minorHAnsi"/>
          <w:b/>
          <w:szCs w:val="24"/>
        </w:rPr>
        <w:t xml:space="preserve">egional </w:t>
      </w:r>
      <w:r w:rsidR="009E62B5">
        <w:rPr>
          <w:rFonts w:cstheme="minorHAnsi"/>
          <w:b/>
          <w:szCs w:val="24"/>
        </w:rPr>
        <w:t>l</w:t>
      </w:r>
      <w:r w:rsidR="00484EBD" w:rsidRPr="00AD69B7">
        <w:rPr>
          <w:rFonts w:cstheme="minorHAnsi"/>
          <w:b/>
          <w:szCs w:val="24"/>
        </w:rPr>
        <w:t>evel</w:t>
      </w:r>
      <w:r w:rsidR="00484EBD" w:rsidRPr="00AD69B7">
        <w:rPr>
          <w:rFonts w:cstheme="minorHAnsi"/>
          <w:szCs w:val="24"/>
        </w:rPr>
        <w:t xml:space="preserve">: </w:t>
      </w:r>
      <w:r w:rsidR="007A3908" w:rsidRPr="00AD69B7">
        <w:rPr>
          <w:rFonts w:cstheme="minorHAnsi"/>
          <w:szCs w:val="24"/>
        </w:rPr>
        <w:t xml:space="preserve">In line with </w:t>
      </w:r>
      <w:r w:rsidR="009E62B5">
        <w:rPr>
          <w:rFonts w:cstheme="minorHAnsi"/>
          <w:szCs w:val="24"/>
        </w:rPr>
        <w:t>Resol</w:t>
      </w:r>
      <w:r w:rsidR="007F3881">
        <w:rPr>
          <w:rFonts w:cstheme="minorHAnsi"/>
          <w:szCs w:val="24"/>
        </w:rPr>
        <w:t>u</w:t>
      </w:r>
      <w:r w:rsidR="009E62B5">
        <w:rPr>
          <w:rFonts w:cstheme="minorHAnsi"/>
          <w:szCs w:val="24"/>
        </w:rPr>
        <w:t>tion 14</w:t>
      </w:r>
      <w:r w:rsidR="007F3881">
        <w:rPr>
          <w:rFonts w:cstheme="minorHAnsi"/>
          <w:szCs w:val="24"/>
        </w:rPr>
        <w:t xml:space="preserve">0 </w:t>
      </w:r>
      <w:r w:rsidR="009E62B5">
        <w:rPr>
          <w:rFonts w:cstheme="minorHAnsi"/>
          <w:szCs w:val="24"/>
        </w:rPr>
        <w:t>(Re</w:t>
      </w:r>
      <w:r w:rsidR="007F3881">
        <w:rPr>
          <w:rFonts w:cstheme="minorHAnsi"/>
          <w:szCs w:val="24"/>
        </w:rPr>
        <w:t xml:space="preserve">v. </w:t>
      </w:r>
      <w:r w:rsidR="009E62B5">
        <w:rPr>
          <w:rFonts w:cstheme="minorHAnsi"/>
          <w:szCs w:val="24"/>
        </w:rPr>
        <w:t xml:space="preserve">Dubai, 2018) </w:t>
      </w:r>
      <w:r w:rsidR="007A3908" w:rsidRPr="00AD69B7">
        <w:rPr>
          <w:rFonts w:cstheme="minorHAnsi"/>
          <w:szCs w:val="24"/>
        </w:rPr>
        <w:t xml:space="preserve">of the Plenipotentiary Conference </w:t>
      </w:r>
      <w:r w:rsidR="007F3881">
        <w:rPr>
          <w:rFonts w:cstheme="minorHAnsi"/>
          <w:szCs w:val="24"/>
        </w:rPr>
        <w:t xml:space="preserve">, </w:t>
      </w:r>
      <w:r w:rsidR="007A3908" w:rsidRPr="00AD69B7">
        <w:rPr>
          <w:rFonts w:cstheme="minorHAnsi"/>
          <w:szCs w:val="24"/>
        </w:rPr>
        <w:t>ITU</w:t>
      </w:r>
      <w:r w:rsidR="000356D6" w:rsidRPr="00AD69B7">
        <w:rPr>
          <w:rFonts w:cstheme="minorHAnsi"/>
          <w:szCs w:val="24"/>
        </w:rPr>
        <w:t xml:space="preserve"> </w:t>
      </w:r>
      <w:r w:rsidR="007F3881">
        <w:rPr>
          <w:rFonts w:cstheme="minorHAnsi"/>
          <w:szCs w:val="24"/>
        </w:rPr>
        <w:t>r</w:t>
      </w:r>
      <w:r w:rsidR="000356D6" w:rsidRPr="00AD69B7">
        <w:rPr>
          <w:rFonts w:cstheme="minorHAnsi"/>
          <w:szCs w:val="24"/>
        </w:rPr>
        <w:t xml:space="preserve">egional </w:t>
      </w:r>
      <w:r w:rsidR="007F3881">
        <w:rPr>
          <w:rFonts w:cstheme="minorHAnsi"/>
          <w:szCs w:val="24"/>
        </w:rPr>
        <w:t>o</w:t>
      </w:r>
      <w:r w:rsidR="000356D6" w:rsidRPr="00AD69B7">
        <w:rPr>
          <w:rFonts w:cstheme="minorHAnsi"/>
          <w:szCs w:val="24"/>
        </w:rPr>
        <w:t xml:space="preserve">ffices </w:t>
      </w:r>
      <w:r w:rsidR="007A3908" w:rsidRPr="00AD69B7">
        <w:rPr>
          <w:rFonts w:cstheme="minorHAnsi"/>
          <w:szCs w:val="24"/>
        </w:rPr>
        <w:t>continue to undertake actions to strengthen</w:t>
      </w:r>
      <w:r w:rsidR="00484EBD" w:rsidRPr="00AD69B7">
        <w:rPr>
          <w:rFonts w:cstheme="minorHAnsi"/>
          <w:szCs w:val="24"/>
        </w:rPr>
        <w:t xml:space="preserve"> </w:t>
      </w:r>
      <w:r w:rsidR="007A3908" w:rsidRPr="00AD69B7">
        <w:rPr>
          <w:rFonts w:cstheme="minorHAnsi"/>
          <w:szCs w:val="24"/>
        </w:rPr>
        <w:t xml:space="preserve">coordination and collaboration at the </w:t>
      </w:r>
      <w:r w:rsidR="007A3908" w:rsidRPr="00AD69B7">
        <w:rPr>
          <w:rFonts w:cstheme="minorHAnsi"/>
          <w:szCs w:val="24"/>
          <w:lang w:val="en-US"/>
        </w:rPr>
        <w:t>regional</w:t>
      </w:r>
      <w:r w:rsidR="007A3908" w:rsidRPr="00AD69B7">
        <w:rPr>
          <w:rFonts w:cstheme="minorHAnsi"/>
          <w:szCs w:val="24"/>
        </w:rPr>
        <w:t xml:space="preserve"> level with the UN </w:t>
      </w:r>
      <w:r w:rsidR="00035C7F">
        <w:rPr>
          <w:rFonts w:cstheme="minorHAnsi"/>
          <w:szCs w:val="24"/>
        </w:rPr>
        <w:t>r</w:t>
      </w:r>
      <w:r w:rsidR="007A3908" w:rsidRPr="00AD69B7">
        <w:rPr>
          <w:rFonts w:cstheme="minorHAnsi"/>
          <w:szCs w:val="24"/>
        </w:rPr>
        <w:t xml:space="preserve">egional </w:t>
      </w:r>
      <w:r w:rsidR="00035C7F">
        <w:rPr>
          <w:rFonts w:cstheme="minorHAnsi"/>
          <w:szCs w:val="24"/>
        </w:rPr>
        <w:t>e</w:t>
      </w:r>
      <w:r w:rsidR="007A3908" w:rsidRPr="00AD69B7">
        <w:rPr>
          <w:rFonts w:cstheme="minorHAnsi"/>
          <w:szCs w:val="24"/>
        </w:rPr>
        <w:t xml:space="preserve">conomic </w:t>
      </w:r>
      <w:r w:rsidR="00035C7F">
        <w:rPr>
          <w:rFonts w:cstheme="minorHAnsi"/>
          <w:szCs w:val="24"/>
        </w:rPr>
        <w:t>c</w:t>
      </w:r>
      <w:r w:rsidR="007A3908" w:rsidRPr="00AD69B7">
        <w:rPr>
          <w:rFonts w:cstheme="minorHAnsi"/>
          <w:szCs w:val="24"/>
        </w:rPr>
        <w:t xml:space="preserve">ommissions and the UN Regional </w:t>
      </w:r>
      <w:r w:rsidR="00941135" w:rsidRPr="00AD69B7">
        <w:rPr>
          <w:rFonts w:cstheme="minorHAnsi"/>
          <w:szCs w:val="24"/>
        </w:rPr>
        <w:t xml:space="preserve">Sustainable </w:t>
      </w:r>
      <w:r w:rsidR="007A3908" w:rsidRPr="00AD69B7">
        <w:rPr>
          <w:rFonts w:cstheme="minorHAnsi"/>
          <w:szCs w:val="24"/>
        </w:rPr>
        <w:t>Development Group</w:t>
      </w:r>
      <w:r w:rsidR="00941135" w:rsidRPr="00AD69B7">
        <w:rPr>
          <w:rFonts w:cstheme="minorHAnsi"/>
          <w:szCs w:val="24"/>
        </w:rPr>
        <w:t>s</w:t>
      </w:r>
      <w:r w:rsidR="007A3908" w:rsidRPr="00AD69B7">
        <w:rPr>
          <w:rFonts w:cstheme="minorHAnsi"/>
          <w:szCs w:val="24"/>
        </w:rPr>
        <w:t xml:space="preserve">, as well as all UN agencies (in particular those acting as facilitator for WSIS action </w:t>
      </w:r>
      <w:r w:rsidR="007A3908" w:rsidRPr="00AD69B7">
        <w:rPr>
          <w:rFonts w:cstheme="minorHAnsi"/>
          <w:szCs w:val="24"/>
        </w:rPr>
        <w:lastRenderedPageBreak/>
        <w:t xml:space="preserve">lines) </w:t>
      </w:r>
      <w:r w:rsidR="00035C7F">
        <w:rPr>
          <w:rFonts w:cstheme="minorHAnsi"/>
          <w:szCs w:val="24"/>
        </w:rPr>
        <w:t xml:space="preserve">and </w:t>
      </w:r>
      <w:r w:rsidR="007A3908" w:rsidRPr="00AD69B7">
        <w:rPr>
          <w:rFonts w:cstheme="minorHAnsi"/>
          <w:szCs w:val="24"/>
        </w:rPr>
        <w:t>other relevant regional organizations, especially in the field of telecommunications/ICTs.</w:t>
      </w:r>
    </w:p>
    <w:p w14:paraId="50159C24" w14:textId="77777777" w:rsidR="000356D6" w:rsidRPr="00AD69B7" w:rsidRDefault="000356D6" w:rsidP="005023D0">
      <w:pPr>
        <w:tabs>
          <w:tab w:val="clear" w:pos="794"/>
          <w:tab w:val="clear" w:pos="1191"/>
          <w:tab w:val="clear" w:pos="1588"/>
          <w:tab w:val="clear" w:pos="1985"/>
          <w:tab w:val="left" w:pos="567"/>
        </w:tabs>
        <w:spacing w:after="120"/>
        <w:ind w:left="927"/>
        <w:rPr>
          <w:rFonts w:cstheme="minorHAnsi"/>
          <w:szCs w:val="24"/>
        </w:rPr>
      </w:pPr>
      <w:r w:rsidRPr="00AD69B7">
        <w:rPr>
          <w:rFonts w:cstheme="minorHAnsi"/>
          <w:szCs w:val="24"/>
        </w:rPr>
        <w:t xml:space="preserve">ITU </w:t>
      </w:r>
      <w:r w:rsidR="00035C7F">
        <w:rPr>
          <w:rFonts w:cstheme="minorHAnsi"/>
          <w:szCs w:val="24"/>
        </w:rPr>
        <w:t>r</w:t>
      </w:r>
      <w:r w:rsidRPr="00AD69B7">
        <w:rPr>
          <w:rFonts w:cstheme="minorHAnsi"/>
          <w:szCs w:val="24"/>
        </w:rPr>
        <w:t xml:space="preserve">egional </w:t>
      </w:r>
      <w:r w:rsidR="00035C7F">
        <w:rPr>
          <w:rFonts w:cstheme="minorHAnsi"/>
          <w:szCs w:val="24"/>
        </w:rPr>
        <w:t>o</w:t>
      </w:r>
      <w:r w:rsidRPr="00AD69B7">
        <w:rPr>
          <w:rFonts w:cstheme="minorHAnsi"/>
          <w:szCs w:val="24"/>
        </w:rPr>
        <w:t>ffices continue to proactively contribute to the meetings of the UN regional coordination mechanisms and UN Regional Sustainable Development Groups</w:t>
      </w:r>
      <w:r w:rsidR="00035C7F">
        <w:rPr>
          <w:rFonts w:cstheme="minorHAnsi"/>
          <w:szCs w:val="24"/>
        </w:rPr>
        <w:t>,</w:t>
      </w:r>
      <w:r w:rsidRPr="00AD69B7">
        <w:rPr>
          <w:rFonts w:cstheme="minorHAnsi"/>
          <w:szCs w:val="24"/>
        </w:rPr>
        <w:t xml:space="preserve"> advocating the enabling role of ICTs for SDGs, adapting to the process of UN Development System Repositioning, identifying ways to incorporate ICTs in the UN sustainable development assistance frameworks and the projects delivered by other sister agencies, while developing strategic partnerships with regional counterparts within the UN system and other relevant stakeholders.</w:t>
      </w:r>
      <w:r w:rsidR="00CB0DFC">
        <w:rPr>
          <w:rFonts w:cstheme="minorHAnsi"/>
          <w:szCs w:val="24"/>
        </w:rPr>
        <w:t xml:space="preserve">  </w:t>
      </w:r>
      <w:r w:rsidR="00CB0DFC" w:rsidRPr="002C049D">
        <w:rPr>
          <w:rFonts w:cstheme="minorHAnsi"/>
          <w:szCs w:val="24"/>
        </w:rPr>
        <w:t xml:space="preserve">To continue fostering partnerships for meaningful connectivity for all, and in light of </w:t>
      </w:r>
      <w:r w:rsidR="00CB0DFC">
        <w:rPr>
          <w:rFonts w:cstheme="minorHAnsi"/>
          <w:szCs w:val="24"/>
        </w:rPr>
        <w:t xml:space="preserve">the </w:t>
      </w:r>
      <w:r w:rsidR="00CB0DFC" w:rsidRPr="002C049D">
        <w:rPr>
          <w:rFonts w:cstheme="minorHAnsi"/>
          <w:szCs w:val="24"/>
        </w:rPr>
        <w:t>implementation of the regional initiatives, ITU, UNHCR and the GSMA co-sponsored a session at the first ever Global Refugee Forum</w:t>
      </w:r>
      <w:r w:rsidR="00CB0DFC">
        <w:rPr>
          <w:rFonts w:cstheme="minorHAnsi"/>
          <w:szCs w:val="24"/>
        </w:rPr>
        <w:t>,</w:t>
      </w:r>
      <w:r w:rsidR="00CB0DFC" w:rsidRPr="002C049D">
        <w:rPr>
          <w:rFonts w:cstheme="minorHAnsi"/>
          <w:szCs w:val="24"/>
        </w:rPr>
        <w:t xml:space="preserve"> in December 2019</w:t>
      </w:r>
      <w:r w:rsidR="00CB0DFC">
        <w:rPr>
          <w:rFonts w:cstheme="minorHAnsi"/>
          <w:szCs w:val="24"/>
        </w:rPr>
        <w:t>,</w:t>
      </w:r>
      <w:r w:rsidR="00CB0DFC" w:rsidRPr="002C049D">
        <w:rPr>
          <w:rFonts w:cstheme="minorHAnsi"/>
          <w:szCs w:val="24"/>
        </w:rPr>
        <w:t xml:space="preserve"> that explored challenges around delivering connectivity for refugees</w:t>
      </w:r>
      <w:r w:rsidR="00CB0DFC">
        <w:rPr>
          <w:rFonts w:cstheme="minorHAnsi"/>
          <w:szCs w:val="24"/>
        </w:rPr>
        <w:t>,</w:t>
      </w:r>
      <w:r w:rsidR="00CB0DFC" w:rsidRPr="002C049D">
        <w:rPr>
          <w:rFonts w:cstheme="minorHAnsi"/>
          <w:szCs w:val="24"/>
        </w:rPr>
        <w:t xml:space="preserve"> displaced persons, and the communities that host them</w:t>
      </w:r>
      <w:r w:rsidR="00CB0DFC">
        <w:rPr>
          <w:rFonts w:cstheme="minorHAnsi"/>
          <w:szCs w:val="24"/>
        </w:rPr>
        <w:t>.</w:t>
      </w:r>
    </w:p>
    <w:p w14:paraId="6813EAC4" w14:textId="77777777" w:rsidR="000356D6" w:rsidRPr="00AD69B7" w:rsidRDefault="000356D6" w:rsidP="00E32B98">
      <w:pPr>
        <w:tabs>
          <w:tab w:val="clear" w:pos="794"/>
          <w:tab w:val="clear" w:pos="1191"/>
          <w:tab w:val="clear" w:pos="1588"/>
          <w:tab w:val="clear" w:pos="1985"/>
          <w:tab w:val="left" w:pos="567"/>
        </w:tabs>
        <w:spacing w:after="120"/>
        <w:ind w:left="927"/>
        <w:rPr>
          <w:rFonts w:cstheme="minorHAnsi"/>
          <w:szCs w:val="24"/>
        </w:rPr>
      </w:pPr>
      <w:r w:rsidRPr="00AD69B7">
        <w:rPr>
          <w:rFonts w:cstheme="minorHAnsi"/>
          <w:szCs w:val="24"/>
        </w:rPr>
        <w:t xml:space="preserve">Building upon the process of monitoring the national sustainable development plans and national voluntary reviews on SDGs carried out by Member States, continuous efforts are made in order to strengthen the role of ICTs at the strategic planning </w:t>
      </w:r>
      <w:r w:rsidR="00AA7528">
        <w:rPr>
          <w:rFonts w:cstheme="minorHAnsi"/>
          <w:szCs w:val="24"/>
        </w:rPr>
        <w:t xml:space="preserve">level </w:t>
      </w:r>
      <w:r w:rsidRPr="00AD69B7">
        <w:rPr>
          <w:rFonts w:cstheme="minorHAnsi"/>
          <w:szCs w:val="24"/>
        </w:rPr>
        <w:t>of</w:t>
      </w:r>
      <w:r w:rsidR="00AA7528">
        <w:rPr>
          <w:rFonts w:cstheme="minorHAnsi"/>
          <w:szCs w:val="24"/>
        </w:rPr>
        <w:t xml:space="preserve"> </w:t>
      </w:r>
      <w:r w:rsidRPr="00AD69B7">
        <w:rPr>
          <w:rFonts w:cstheme="minorHAnsi"/>
          <w:szCs w:val="24"/>
        </w:rPr>
        <w:t>countries.</w:t>
      </w:r>
    </w:p>
    <w:p w14:paraId="5F224B4D" w14:textId="77777777" w:rsidR="00484EBD" w:rsidRPr="00AD69B7" w:rsidRDefault="007A3908">
      <w:pPr>
        <w:tabs>
          <w:tab w:val="clear" w:pos="794"/>
          <w:tab w:val="clear" w:pos="1191"/>
          <w:tab w:val="clear" w:pos="1588"/>
          <w:tab w:val="clear" w:pos="1985"/>
          <w:tab w:val="left" w:pos="567"/>
        </w:tabs>
        <w:spacing w:after="120"/>
        <w:ind w:left="927"/>
        <w:rPr>
          <w:rFonts w:cstheme="minorHAnsi"/>
          <w:szCs w:val="24"/>
        </w:rPr>
      </w:pPr>
      <w:r w:rsidRPr="00AD69B7">
        <w:rPr>
          <w:rFonts w:cstheme="minorHAnsi"/>
          <w:szCs w:val="24"/>
        </w:rPr>
        <w:t xml:space="preserve">ITU </w:t>
      </w:r>
      <w:r w:rsidR="000C5C8A">
        <w:rPr>
          <w:rFonts w:cstheme="minorHAnsi"/>
          <w:szCs w:val="24"/>
        </w:rPr>
        <w:t>r</w:t>
      </w:r>
      <w:r w:rsidRPr="00AD69B7">
        <w:rPr>
          <w:rFonts w:cstheme="minorHAnsi"/>
          <w:szCs w:val="24"/>
        </w:rPr>
        <w:t>egional</w:t>
      </w:r>
      <w:r w:rsidR="00BA3799">
        <w:rPr>
          <w:rFonts w:cstheme="minorHAnsi"/>
          <w:szCs w:val="24"/>
        </w:rPr>
        <w:t xml:space="preserve"> </w:t>
      </w:r>
      <w:r w:rsidR="000C5C8A">
        <w:rPr>
          <w:rFonts w:cstheme="minorHAnsi"/>
          <w:szCs w:val="24"/>
        </w:rPr>
        <w:t>o</w:t>
      </w:r>
      <w:r w:rsidRPr="00AD69B7">
        <w:rPr>
          <w:rFonts w:cstheme="minorHAnsi"/>
          <w:szCs w:val="24"/>
        </w:rPr>
        <w:t xml:space="preserve">ffices continue </w:t>
      </w:r>
      <w:r w:rsidR="002830DD">
        <w:rPr>
          <w:rFonts w:cstheme="minorHAnsi"/>
          <w:szCs w:val="24"/>
        </w:rPr>
        <w:t xml:space="preserve">to </w:t>
      </w:r>
      <w:r w:rsidRPr="00AD69B7">
        <w:rPr>
          <w:rFonts w:cstheme="minorHAnsi"/>
          <w:szCs w:val="24"/>
        </w:rPr>
        <w:t>contribut</w:t>
      </w:r>
      <w:r w:rsidR="002830DD">
        <w:rPr>
          <w:rFonts w:cstheme="minorHAnsi"/>
          <w:szCs w:val="24"/>
        </w:rPr>
        <w:t xml:space="preserve">e </w:t>
      </w:r>
      <w:r w:rsidRPr="00AD69B7">
        <w:rPr>
          <w:rFonts w:cstheme="minorHAnsi"/>
          <w:szCs w:val="24"/>
        </w:rPr>
        <w:t xml:space="preserve">to the series of </w:t>
      </w:r>
      <w:r w:rsidRPr="00AD69B7">
        <w:rPr>
          <w:rFonts w:cstheme="minorHAnsi"/>
          <w:i/>
          <w:szCs w:val="24"/>
        </w:rPr>
        <w:t>UN Regional Forums for Sustainable Development</w:t>
      </w:r>
      <w:r w:rsidRPr="00AD69B7">
        <w:rPr>
          <w:rFonts w:cstheme="minorHAnsi"/>
          <w:szCs w:val="24"/>
        </w:rPr>
        <w:t xml:space="preserve">, held on an annual basis in six regions. </w:t>
      </w:r>
      <w:proofErr w:type="gramStart"/>
      <w:r w:rsidRPr="00AD69B7">
        <w:rPr>
          <w:rFonts w:cstheme="minorHAnsi"/>
          <w:szCs w:val="24"/>
        </w:rPr>
        <w:t>A number of</w:t>
      </w:r>
      <w:proofErr w:type="gramEnd"/>
      <w:r w:rsidRPr="00AD69B7">
        <w:rPr>
          <w:rFonts w:cstheme="minorHAnsi"/>
          <w:szCs w:val="24"/>
        </w:rPr>
        <w:t xml:space="preserve"> thematic sessions, targeted interventions, and exhibitions were organized in 201</w:t>
      </w:r>
      <w:r w:rsidR="00484EBD" w:rsidRPr="00AD69B7">
        <w:rPr>
          <w:rFonts w:cstheme="minorHAnsi"/>
          <w:szCs w:val="24"/>
        </w:rPr>
        <w:t>9</w:t>
      </w:r>
      <w:r w:rsidRPr="00AD69B7">
        <w:rPr>
          <w:rFonts w:cstheme="minorHAnsi"/>
          <w:szCs w:val="24"/>
        </w:rPr>
        <w:t xml:space="preserve"> in order to forge </w:t>
      </w:r>
      <w:proofErr w:type="spellStart"/>
      <w:r w:rsidRPr="00AD69B7">
        <w:rPr>
          <w:rFonts w:cstheme="minorHAnsi"/>
          <w:szCs w:val="24"/>
        </w:rPr>
        <w:t>multistakeholder</w:t>
      </w:r>
      <w:proofErr w:type="spellEnd"/>
      <w:r w:rsidRPr="00AD69B7">
        <w:rPr>
          <w:rFonts w:cstheme="minorHAnsi"/>
          <w:szCs w:val="24"/>
        </w:rPr>
        <w:t xml:space="preserve"> partnerships and advance implementation of ICTs for SDGs projects and </w:t>
      </w:r>
      <w:proofErr w:type="spellStart"/>
      <w:r w:rsidRPr="00AD69B7">
        <w:rPr>
          <w:rFonts w:cstheme="minorHAnsi"/>
          <w:szCs w:val="24"/>
        </w:rPr>
        <w:t>initiaitves</w:t>
      </w:r>
      <w:proofErr w:type="spellEnd"/>
      <w:r w:rsidRPr="00AD69B7">
        <w:rPr>
          <w:rFonts w:cstheme="minorHAnsi"/>
          <w:szCs w:val="24"/>
        </w:rPr>
        <w:t xml:space="preserve">, while aligning WSIS </w:t>
      </w:r>
      <w:r w:rsidR="000C5C8A">
        <w:rPr>
          <w:rFonts w:cstheme="minorHAnsi"/>
          <w:szCs w:val="24"/>
        </w:rPr>
        <w:t>a</w:t>
      </w:r>
      <w:r w:rsidRPr="00AD69B7">
        <w:rPr>
          <w:rFonts w:cstheme="minorHAnsi"/>
          <w:szCs w:val="24"/>
        </w:rPr>
        <w:t xml:space="preserve">ction </w:t>
      </w:r>
      <w:r w:rsidR="000C5C8A">
        <w:rPr>
          <w:rFonts w:cstheme="minorHAnsi"/>
          <w:szCs w:val="24"/>
        </w:rPr>
        <w:t>l</w:t>
      </w:r>
      <w:r w:rsidRPr="00AD69B7">
        <w:rPr>
          <w:rFonts w:cstheme="minorHAnsi"/>
          <w:szCs w:val="24"/>
        </w:rPr>
        <w:t xml:space="preserve">ines and SDGs. A series of UN Regional </w:t>
      </w:r>
      <w:r w:rsidR="00BA3799" w:rsidRPr="00AD69B7">
        <w:rPr>
          <w:rFonts w:cstheme="minorHAnsi"/>
          <w:szCs w:val="24"/>
        </w:rPr>
        <w:t xml:space="preserve">Forums </w:t>
      </w:r>
      <w:r w:rsidR="00BA3799">
        <w:rPr>
          <w:rFonts w:cstheme="minorHAnsi"/>
          <w:szCs w:val="24"/>
        </w:rPr>
        <w:t xml:space="preserve">on </w:t>
      </w:r>
      <w:r w:rsidRPr="00AD69B7">
        <w:rPr>
          <w:rFonts w:cstheme="minorHAnsi"/>
          <w:szCs w:val="24"/>
        </w:rPr>
        <w:t xml:space="preserve">Sustainable Development </w:t>
      </w:r>
      <w:r w:rsidR="00BA3799">
        <w:rPr>
          <w:rFonts w:cstheme="minorHAnsi"/>
          <w:szCs w:val="24"/>
        </w:rPr>
        <w:t>are</w:t>
      </w:r>
      <w:r w:rsidRPr="00AD69B7">
        <w:rPr>
          <w:rFonts w:cstheme="minorHAnsi"/>
          <w:szCs w:val="24"/>
        </w:rPr>
        <w:t xml:space="preserve"> also planned for </w:t>
      </w:r>
      <w:r w:rsidR="00484EBD" w:rsidRPr="00AD69B7">
        <w:rPr>
          <w:rFonts w:cstheme="minorHAnsi"/>
          <w:szCs w:val="24"/>
        </w:rPr>
        <w:t>2020 as follows:</w:t>
      </w:r>
    </w:p>
    <w:p w14:paraId="41AFAA9B" w14:textId="77777777" w:rsidR="009A7B85" w:rsidRPr="00AD69B7" w:rsidRDefault="002B509B" w:rsidP="00201006">
      <w:pPr>
        <w:pStyle w:val="ListParagraph"/>
        <w:numPr>
          <w:ilvl w:val="0"/>
          <w:numId w:val="38"/>
        </w:numPr>
        <w:tabs>
          <w:tab w:val="left" w:pos="567"/>
        </w:tabs>
        <w:spacing w:after="120"/>
        <w:ind w:left="1644" w:hanging="357"/>
        <w:contextualSpacing w:val="0"/>
        <w:rPr>
          <w:rFonts w:cstheme="minorHAnsi"/>
          <w:szCs w:val="24"/>
        </w:rPr>
      </w:pPr>
      <w:hyperlink r:id="rId18" w:history="1">
        <w:r w:rsidR="009A7B85" w:rsidRPr="00AD69B7">
          <w:rPr>
            <w:rFonts w:cstheme="minorHAnsi"/>
            <w:bCs/>
            <w:szCs w:val="24"/>
          </w:rPr>
          <w:t>ECA: 6th session of the Africa Regional Forum on Sustainable Development </w:t>
        </w:r>
      </w:hyperlink>
      <w:r w:rsidR="009A7B85" w:rsidRPr="00AD69B7">
        <w:rPr>
          <w:rFonts w:cstheme="minorHAnsi"/>
          <w:szCs w:val="24"/>
        </w:rPr>
        <w:br/>
        <w:t>24–27 February 2020, Victoria Falls Town, Zimbabwe</w:t>
      </w:r>
      <w:r w:rsidR="00BA3799">
        <w:rPr>
          <w:rFonts w:cstheme="minorHAnsi"/>
          <w:szCs w:val="24"/>
        </w:rPr>
        <w:t>.</w:t>
      </w:r>
    </w:p>
    <w:p w14:paraId="0B30C9CA" w14:textId="77777777" w:rsidR="009A7B85" w:rsidRPr="00AD69B7" w:rsidRDefault="002B509B" w:rsidP="00201006">
      <w:pPr>
        <w:pStyle w:val="ListParagraph"/>
        <w:numPr>
          <w:ilvl w:val="0"/>
          <w:numId w:val="38"/>
        </w:numPr>
        <w:tabs>
          <w:tab w:val="left" w:pos="567"/>
        </w:tabs>
        <w:spacing w:after="120"/>
        <w:ind w:left="1644" w:hanging="357"/>
        <w:contextualSpacing w:val="0"/>
        <w:rPr>
          <w:rFonts w:cstheme="minorHAnsi"/>
          <w:szCs w:val="24"/>
        </w:rPr>
      </w:pPr>
      <w:hyperlink r:id="rId19" w:history="1">
        <w:r w:rsidR="009A7B85" w:rsidRPr="00AD69B7">
          <w:rPr>
            <w:rFonts w:cstheme="minorHAnsi"/>
            <w:bCs/>
            <w:szCs w:val="24"/>
          </w:rPr>
          <w:t xml:space="preserve">UNECE: 3rd session of the Regional Forum on Sustainable Development for the UNECE </w:t>
        </w:r>
        <w:r w:rsidR="00BA3799">
          <w:rPr>
            <w:rFonts w:cstheme="minorHAnsi"/>
            <w:bCs/>
            <w:szCs w:val="24"/>
          </w:rPr>
          <w:t>r</w:t>
        </w:r>
        <w:r w:rsidR="009A7B85" w:rsidRPr="00AD69B7">
          <w:rPr>
            <w:rFonts w:cstheme="minorHAnsi"/>
            <w:bCs/>
            <w:szCs w:val="24"/>
          </w:rPr>
          <w:t>egion</w:t>
        </w:r>
      </w:hyperlink>
      <w:r w:rsidR="009A7B85" w:rsidRPr="00AD69B7">
        <w:rPr>
          <w:rFonts w:cstheme="minorHAnsi"/>
          <w:szCs w:val="24"/>
        </w:rPr>
        <w:t>; 19–20 March 2020, Geneva, Switzerland</w:t>
      </w:r>
      <w:r w:rsidR="00BA3799">
        <w:rPr>
          <w:rFonts w:cstheme="minorHAnsi"/>
          <w:szCs w:val="24"/>
        </w:rPr>
        <w:t>.</w:t>
      </w:r>
    </w:p>
    <w:p w14:paraId="69B9F6D0" w14:textId="77777777" w:rsidR="009A7B85" w:rsidRPr="00AD69B7" w:rsidRDefault="002B509B" w:rsidP="00201006">
      <w:pPr>
        <w:pStyle w:val="ListParagraph"/>
        <w:numPr>
          <w:ilvl w:val="0"/>
          <w:numId w:val="38"/>
        </w:numPr>
        <w:tabs>
          <w:tab w:val="left" w:pos="567"/>
        </w:tabs>
        <w:spacing w:after="120"/>
        <w:ind w:left="1644" w:hanging="357"/>
        <w:contextualSpacing w:val="0"/>
        <w:rPr>
          <w:rFonts w:cstheme="minorHAnsi"/>
          <w:szCs w:val="24"/>
        </w:rPr>
      </w:pPr>
      <w:hyperlink r:id="rId20" w:history="1">
        <w:r w:rsidR="009A7B85" w:rsidRPr="00AD69B7">
          <w:rPr>
            <w:rFonts w:cstheme="minorHAnsi"/>
            <w:bCs/>
            <w:szCs w:val="24"/>
          </w:rPr>
          <w:t>ESCAP: 7th</w:t>
        </w:r>
        <w:r w:rsidR="00F7141D">
          <w:rPr>
            <w:rFonts w:cstheme="minorHAnsi"/>
            <w:bCs/>
            <w:szCs w:val="24"/>
          </w:rPr>
          <w:t xml:space="preserve"> </w:t>
        </w:r>
        <w:r w:rsidR="009A7B85" w:rsidRPr="00AD69B7">
          <w:rPr>
            <w:rFonts w:cstheme="minorHAnsi"/>
            <w:bCs/>
            <w:szCs w:val="24"/>
          </w:rPr>
          <w:t>session of the Asia-Pacific Forum on Sustainable Development</w:t>
        </w:r>
      </w:hyperlink>
      <w:r w:rsidR="009A7B85" w:rsidRPr="00AD69B7">
        <w:rPr>
          <w:rFonts w:cstheme="minorHAnsi"/>
          <w:szCs w:val="24"/>
        </w:rPr>
        <w:br/>
        <w:t>25–27 March 2020, Bangkok, Thailand</w:t>
      </w:r>
      <w:r w:rsidR="00BA3799">
        <w:rPr>
          <w:rFonts w:cstheme="minorHAnsi"/>
          <w:szCs w:val="24"/>
        </w:rPr>
        <w:t>.</w:t>
      </w:r>
    </w:p>
    <w:p w14:paraId="1E3E7EC1" w14:textId="77777777" w:rsidR="009A7B85" w:rsidRPr="00AD69B7" w:rsidRDefault="002B509B" w:rsidP="00201006">
      <w:pPr>
        <w:pStyle w:val="ListParagraph"/>
        <w:numPr>
          <w:ilvl w:val="0"/>
          <w:numId w:val="38"/>
        </w:numPr>
        <w:tabs>
          <w:tab w:val="left" w:pos="567"/>
        </w:tabs>
        <w:spacing w:after="120"/>
        <w:ind w:left="1644" w:hanging="357"/>
        <w:contextualSpacing w:val="0"/>
        <w:rPr>
          <w:rFonts w:cstheme="minorHAnsi"/>
          <w:szCs w:val="24"/>
        </w:rPr>
      </w:pPr>
      <w:hyperlink r:id="rId21" w:history="1">
        <w:r w:rsidR="009A7B85" w:rsidRPr="00AD69B7">
          <w:rPr>
            <w:rFonts w:cstheme="minorHAnsi"/>
            <w:bCs/>
            <w:szCs w:val="24"/>
          </w:rPr>
          <w:t xml:space="preserve">ECLAC: 4th session of the Forum of the </w:t>
        </w:r>
        <w:r w:rsidR="00BA3799">
          <w:rPr>
            <w:rFonts w:cstheme="minorHAnsi"/>
            <w:bCs/>
            <w:szCs w:val="24"/>
          </w:rPr>
          <w:t>c</w:t>
        </w:r>
        <w:r w:rsidR="009A7B85" w:rsidRPr="00AD69B7">
          <w:rPr>
            <w:rFonts w:cstheme="minorHAnsi"/>
            <w:bCs/>
            <w:szCs w:val="24"/>
          </w:rPr>
          <w:t>ountries of Latin America and the Caribbean on Sustainable Development;</w:t>
        </w:r>
      </w:hyperlink>
      <w:r w:rsidR="009A7B85" w:rsidRPr="00AD69B7">
        <w:rPr>
          <w:rFonts w:cstheme="minorHAnsi"/>
          <w:szCs w:val="24"/>
        </w:rPr>
        <w:t xml:space="preserve"> 28-31 March 2020, Havana, Cuba</w:t>
      </w:r>
      <w:r w:rsidR="00BA3799">
        <w:rPr>
          <w:rFonts w:cstheme="minorHAnsi"/>
          <w:szCs w:val="24"/>
        </w:rPr>
        <w:t>.</w:t>
      </w:r>
    </w:p>
    <w:p w14:paraId="5E9168E2" w14:textId="77777777" w:rsidR="009A7B85" w:rsidRPr="00AD69B7" w:rsidRDefault="009A7B85" w:rsidP="00201006">
      <w:pPr>
        <w:pStyle w:val="ListParagraph"/>
        <w:numPr>
          <w:ilvl w:val="0"/>
          <w:numId w:val="38"/>
        </w:numPr>
        <w:tabs>
          <w:tab w:val="left" w:pos="567"/>
        </w:tabs>
        <w:spacing w:after="120"/>
        <w:ind w:left="1644" w:hanging="357"/>
        <w:contextualSpacing w:val="0"/>
        <w:rPr>
          <w:rFonts w:cstheme="minorHAnsi"/>
          <w:szCs w:val="24"/>
        </w:rPr>
      </w:pPr>
      <w:r w:rsidRPr="00AD69B7">
        <w:rPr>
          <w:rFonts w:cstheme="minorHAnsi"/>
          <w:bCs/>
          <w:szCs w:val="24"/>
        </w:rPr>
        <w:t>ESCWA: 7th session of the Arab Forum for Sustainable Development 2020</w:t>
      </w:r>
      <w:r w:rsidRPr="00AD69B7">
        <w:rPr>
          <w:rFonts w:cstheme="minorHAnsi"/>
          <w:bCs/>
          <w:szCs w:val="24"/>
        </w:rPr>
        <w:br/>
      </w:r>
      <w:r w:rsidRPr="00AD69B7">
        <w:rPr>
          <w:rFonts w:cstheme="minorHAnsi"/>
          <w:szCs w:val="24"/>
        </w:rPr>
        <w:t>7-9 April 2020, Beirut, Lebanon</w:t>
      </w:r>
      <w:r w:rsidR="00BA3799">
        <w:rPr>
          <w:rFonts w:cstheme="minorHAnsi"/>
          <w:szCs w:val="24"/>
        </w:rPr>
        <w:t>.</w:t>
      </w:r>
    </w:p>
    <w:p w14:paraId="0B719DD7" w14:textId="77777777" w:rsidR="007A3908" w:rsidRDefault="007A3908">
      <w:pPr>
        <w:tabs>
          <w:tab w:val="clear" w:pos="794"/>
          <w:tab w:val="clear" w:pos="1191"/>
          <w:tab w:val="clear" w:pos="1588"/>
          <w:tab w:val="clear" w:pos="1985"/>
          <w:tab w:val="left" w:pos="567"/>
        </w:tabs>
        <w:spacing w:after="120"/>
        <w:ind w:left="927"/>
        <w:rPr>
          <w:rFonts w:cstheme="minorHAnsi"/>
          <w:szCs w:val="24"/>
        </w:rPr>
      </w:pPr>
      <w:r w:rsidRPr="00AD69B7">
        <w:rPr>
          <w:rFonts w:cstheme="minorHAnsi"/>
          <w:szCs w:val="24"/>
        </w:rPr>
        <w:t xml:space="preserve">Apart from the regular contributions of the ITU </w:t>
      </w:r>
      <w:r w:rsidR="002830DD">
        <w:rPr>
          <w:rFonts w:cstheme="minorHAnsi"/>
          <w:szCs w:val="24"/>
        </w:rPr>
        <w:t>r</w:t>
      </w:r>
      <w:r w:rsidRPr="00AD69B7">
        <w:rPr>
          <w:rFonts w:cstheme="minorHAnsi"/>
          <w:szCs w:val="24"/>
        </w:rPr>
        <w:t xml:space="preserve">egional </w:t>
      </w:r>
      <w:r w:rsidR="002830DD">
        <w:rPr>
          <w:rFonts w:cstheme="minorHAnsi"/>
          <w:szCs w:val="24"/>
        </w:rPr>
        <w:t>o</w:t>
      </w:r>
      <w:r w:rsidRPr="00AD69B7">
        <w:rPr>
          <w:rFonts w:cstheme="minorHAnsi"/>
          <w:szCs w:val="24"/>
        </w:rPr>
        <w:t xml:space="preserve">ffices to those meetings, special </w:t>
      </w:r>
      <w:r w:rsidR="00484EBD" w:rsidRPr="00AD69B7">
        <w:rPr>
          <w:rFonts w:cstheme="minorHAnsi"/>
          <w:szCs w:val="24"/>
        </w:rPr>
        <w:t xml:space="preserve">interventions </w:t>
      </w:r>
      <w:r w:rsidR="004B214E" w:rsidRPr="00AD69B7">
        <w:rPr>
          <w:rFonts w:cstheme="minorHAnsi"/>
          <w:szCs w:val="24"/>
        </w:rPr>
        <w:t xml:space="preserve">have been </w:t>
      </w:r>
      <w:r w:rsidRPr="00AD69B7">
        <w:rPr>
          <w:rFonts w:cstheme="minorHAnsi"/>
          <w:szCs w:val="24"/>
        </w:rPr>
        <w:t xml:space="preserve">scheduled with the </w:t>
      </w:r>
      <w:proofErr w:type="gramStart"/>
      <w:r w:rsidRPr="00AD69B7">
        <w:rPr>
          <w:rFonts w:cstheme="minorHAnsi"/>
          <w:szCs w:val="24"/>
        </w:rPr>
        <w:t xml:space="preserve">aim </w:t>
      </w:r>
      <w:r w:rsidR="002830DD">
        <w:rPr>
          <w:rFonts w:cstheme="minorHAnsi"/>
          <w:szCs w:val="24"/>
        </w:rPr>
        <w:t xml:space="preserve"> to</w:t>
      </w:r>
      <w:proofErr w:type="gramEnd"/>
      <w:r w:rsidR="002830DD">
        <w:rPr>
          <w:rFonts w:cstheme="minorHAnsi"/>
          <w:szCs w:val="24"/>
        </w:rPr>
        <w:t xml:space="preserve"> </w:t>
      </w:r>
      <w:r w:rsidRPr="00AD69B7">
        <w:rPr>
          <w:rFonts w:cstheme="minorHAnsi"/>
          <w:szCs w:val="24"/>
        </w:rPr>
        <w:t>underlin</w:t>
      </w:r>
      <w:r w:rsidR="002830DD">
        <w:rPr>
          <w:rFonts w:cstheme="minorHAnsi"/>
          <w:szCs w:val="24"/>
        </w:rPr>
        <w:t xml:space="preserve">e the </w:t>
      </w:r>
      <w:r w:rsidRPr="00AD69B7">
        <w:rPr>
          <w:rFonts w:cstheme="minorHAnsi"/>
          <w:szCs w:val="24"/>
        </w:rPr>
        <w:t>importance of aligning WSIS and SDG processes and their implementation, as requested by UNGA Resolution 70/125.</w:t>
      </w:r>
    </w:p>
    <w:p w14:paraId="20C0FEA0" w14:textId="77777777" w:rsidR="00967ADA" w:rsidRDefault="00201006">
      <w:pPr>
        <w:tabs>
          <w:tab w:val="clear" w:pos="794"/>
          <w:tab w:val="clear" w:pos="1191"/>
          <w:tab w:val="clear" w:pos="1588"/>
          <w:tab w:val="clear" w:pos="1985"/>
          <w:tab w:val="left" w:pos="567"/>
        </w:tabs>
        <w:spacing w:after="120"/>
        <w:ind w:left="927"/>
        <w:rPr>
          <w:rFonts w:cstheme="minorHAnsi"/>
          <w:szCs w:val="24"/>
        </w:rPr>
      </w:pPr>
      <w:r w:rsidRPr="00210413">
        <w:rPr>
          <w:rFonts w:cstheme="minorHAnsi"/>
          <w:szCs w:val="24"/>
        </w:rPr>
        <w:t>Working together, under the aegis of the Global Initiative on Decent Jobs for Youth, the International Labour Organization (ILO) and the International Telecommunication Union (ITU), with the support of the African Union (AU), developed a comprehensive approach to youth employment creation in the digital economy</w:t>
      </w:r>
      <w:r>
        <w:rPr>
          <w:rFonts w:cstheme="minorHAnsi"/>
          <w:szCs w:val="24"/>
        </w:rPr>
        <w:t>, “</w:t>
      </w:r>
      <w:r w:rsidRPr="00210413">
        <w:rPr>
          <w:rFonts w:cstheme="minorHAnsi"/>
          <w:szCs w:val="24"/>
        </w:rPr>
        <w:t>Boosting decent jobs and enhancing skills for youth in Africa’s digital economy</w:t>
      </w:r>
      <w:r>
        <w:rPr>
          <w:rFonts w:cstheme="minorHAnsi"/>
          <w:szCs w:val="24"/>
        </w:rPr>
        <w:t xml:space="preserve">”. An information and awareness-raising session will be held as a side event to the </w:t>
      </w:r>
      <w:r w:rsidRPr="00210413">
        <w:rPr>
          <w:rFonts w:cstheme="minorHAnsi"/>
          <w:szCs w:val="24"/>
        </w:rPr>
        <w:t>6th session of the Africa Regional Forum on Sustainable Development</w:t>
      </w:r>
      <w:r>
        <w:rPr>
          <w:rFonts w:cstheme="minorHAnsi"/>
          <w:szCs w:val="24"/>
        </w:rPr>
        <w:t xml:space="preserve"> </w:t>
      </w:r>
      <w:r w:rsidRPr="00210413">
        <w:rPr>
          <w:rFonts w:cstheme="minorHAnsi"/>
          <w:szCs w:val="24"/>
        </w:rPr>
        <w:t>24–27 February 2020, Victoria Falls Town, Zimbabwe</w:t>
      </w:r>
      <w:r>
        <w:rPr>
          <w:rFonts w:cstheme="minorHAnsi"/>
          <w:szCs w:val="24"/>
        </w:rPr>
        <w:t>.</w:t>
      </w:r>
    </w:p>
    <w:p w14:paraId="26F4F879" w14:textId="77777777" w:rsidR="00201006" w:rsidRPr="00B013B2" w:rsidRDefault="00201006">
      <w:pPr>
        <w:tabs>
          <w:tab w:val="clear" w:pos="794"/>
          <w:tab w:val="clear" w:pos="1191"/>
          <w:tab w:val="clear" w:pos="1588"/>
          <w:tab w:val="clear" w:pos="1985"/>
          <w:tab w:val="left" w:pos="567"/>
        </w:tabs>
        <w:spacing w:after="120"/>
        <w:ind w:left="927"/>
        <w:rPr>
          <w:rFonts w:cstheme="minorHAnsi"/>
          <w:szCs w:val="24"/>
        </w:rPr>
      </w:pPr>
      <w:r>
        <w:rPr>
          <w:rFonts w:cstheme="minorHAnsi"/>
          <w:szCs w:val="24"/>
        </w:rPr>
        <w:lastRenderedPageBreak/>
        <w:t xml:space="preserve">Building on the partnership with UN-ESCWA, </w:t>
      </w:r>
      <w:r w:rsidRPr="00B013B2">
        <w:rPr>
          <w:rFonts w:cstheme="minorHAnsi"/>
          <w:szCs w:val="24"/>
        </w:rPr>
        <w:t xml:space="preserve">the </w:t>
      </w:r>
      <w:hyperlink r:id="rId22" w:history="1">
        <w:r w:rsidRPr="00D67555">
          <w:rPr>
            <w:rStyle w:val="Hyperlink"/>
            <w:rFonts w:cstheme="minorHAnsi"/>
            <w:szCs w:val="24"/>
          </w:rPr>
          <w:t>Arab High-Level Forum (AHLF) on the World Summit on the Information Society (WSIS) and 2030 Agenda for Sustainable Development</w:t>
        </w:r>
      </w:hyperlink>
      <w:r w:rsidRPr="00B013B2">
        <w:rPr>
          <w:rFonts w:cstheme="minorHAnsi"/>
          <w:szCs w:val="24"/>
        </w:rPr>
        <w:t xml:space="preserve"> </w:t>
      </w:r>
      <w:r>
        <w:rPr>
          <w:rFonts w:cstheme="minorHAnsi"/>
          <w:szCs w:val="24"/>
        </w:rPr>
        <w:t xml:space="preserve">was </w:t>
      </w:r>
      <w:r w:rsidRPr="00B013B2">
        <w:rPr>
          <w:rFonts w:cstheme="minorHAnsi"/>
          <w:szCs w:val="24"/>
        </w:rPr>
        <w:t>organized</w:t>
      </w:r>
      <w:r>
        <w:rPr>
          <w:rFonts w:cstheme="minorHAnsi"/>
          <w:szCs w:val="24"/>
        </w:rPr>
        <w:t>. Th</w:t>
      </w:r>
      <w:r>
        <w:rPr>
          <w:rFonts w:cstheme="minorHAnsi"/>
          <w:szCs w:val="24"/>
          <w:lang w:val="en-US"/>
        </w:rPr>
        <w:t>e event aimed to</w:t>
      </w:r>
      <w:r w:rsidRPr="00B013B2">
        <w:rPr>
          <w:rFonts w:cstheme="minorHAnsi"/>
          <w:szCs w:val="24"/>
        </w:rPr>
        <w:t xml:space="preserve"> shed light on the need for collaboration between all stakeholders to achieve the </w:t>
      </w:r>
      <w:r>
        <w:rPr>
          <w:rFonts w:cstheme="minorHAnsi"/>
          <w:szCs w:val="24"/>
        </w:rPr>
        <w:t>2030 Agenda for Sustainable Development</w:t>
      </w:r>
      <w:r w:rsidRPr="00B013B2">
        <w:rPr>
          <w:rFonts w:cstheme="minorHAnsi"/>
          <w:szCs w:val="24"/>
        </w:rPr>
        <w:t xml:space="preserve"> and </w:t>
      </w:r>
      <w:r>
        <w:rPr>
          <w:rFonts w:cstheme="minorHAnsi"/>
          <w:szCs w:val="24"/>
        </w:rPr>
        <w:t xml:space="preserve">the </w:t>
      </w:r>
      <w:r w:rsidRPr="00B013B2">
        <w:rPr>
          <w:rFonts w:cstheme="minorHAnsi"/>
          <w:szCs w:val="24"/>
        </w:rPr>
        <w:t xml:space="preserve">SDGs in the Arab region.  </w:t>
      </w:r>
    </w:p>
    <w:p w14:paraId="1EED0437" w14:textId="77777777" w:rsidR="00201006" w:rsidRPr="00B013B2" w:rsidRDefault="00201006">
      <w:pPr>
        <w:tabs>
          <w:tab w:val="clear" w:pos="794"/>
          <w:tab w:val="clear" w:pos="1191"/>
          <w:tab w:val="clear" w:pos="1588"/>
          <w:tab w:val="clear" w:pos="1985"/>
          <w:tab w:val="left" w:pos="567"/>
        </w:tabs>
        <w:spacing w:after="120"/>
        <w:ind w:left="927"/>
        <w:rPr>
          <w:rFonts w:cstheme="minorHAnsi"/>
          <w:szCs w:val="24"/>
        </w:rPr>
      </w:pPr>
      <w:r>
        <w:rPr>
          <w:rFonts w:cstheme="minorHAnsi"/>
          <w:szCs w:val="24"/>
        </w:rPr>
        <w:t xml:space="preserve">The </w:t>
      </w:r>
      <w:r w:rsidRPr="00B013B2">
        <w:rPr>
          <w:rFonts w:cstheme="minorHAnsi"/>
          <w:szCs w:val="24"/>
        </w:rPr>
        <w:t xml:space="preserve">ITU </w:t>
      </w:r>
      <w:r>
        <w:rPr>
          <w:rFonts w:cstheme="minorHAnsi"/>
          <w:szCs w:val="24"/>
        </w:rPr>
        <w:t xml:space="preserve">Regional Office for the Arab States </w:t>
      </w:r>
      <w:r w:rsidRPr="00B013B2">
        <w:rPr>
          <w:rFonts w:cstheme="minorHAnsi"/>
          <w:szCs w:val="24"/>
        </w:rPr>
        <w:t>had organized two sessions</w:t>
      </w:r>
      <w:r>
        <w:rPr>
          <w:rFonts w:cstheme="minorHAnsi"/>
          <w:szCs w:val="24"/>
        </w:rPr>
        <w:t xml:space="preserve"> as</w:t>
      </w:r>
      <w:r w:rsidRPr="00B013B2">
        <w:rPr>
          <w:rFonts w:cstheme="minorHAnsi"/>
          <w:szCs w:val="24"/>
        </w:rPr>
        <w:t xml:space="preserve"> part of AHLF event: </w:t>
      </w:r>
    </w:p>
    <w:p w14:paraId="05C765AF" w14:textId="77777777" w:rsidR="00201006" w:rsidRPr="00D67555" w:rsidRDefault="00201006">
      <w:pPr>
        <w:pStyle w:val="ListParagraph"/>
        <w:numPr>
          <w:ilvl w:val="0"/>
          <w:numId w:val="43"/>
        </w:numPr>
        <w:tabs>
          <w:tab w:val="left" w:pos="567"/>
        </w:tabs>
        <w:spacing w:after="120"/>
        <w:ind w:left="1644" w:hanging="357"/>
        <w:contextualSpacing w:val="0"/>
        <w:rPr>
          <w:rFonts w:cstheme="minorHAnsi"/>
          <w:szCs w:val="24"/>
        </w:rPr>
      </w:pPr>
      <w:r w:rsidRPr="00D67555">
        <w:rPr>
          <w:rFonts w:cstheme="minorHAnsi"/>
          <w:szCs w:val="24"/>
        </w:rPr>
        <w:t>Session on Smart Cities and New Urban Agenda: The session presented the Smart Sustainable Cities (SSC) as approach to implement the New Urban Agenda and shared ITU works on SSC, IoT and KPIs to measure the progress of cities transition to smart and sustainable model. The session presented the Beirut Smart city project implemented by OGERO as well as the ITU’s regional initiative on IoT, Smart Cities and Big Data.</w:t>
      </w:r>
    </w:p>
    <w:p w14:paraId="4D94AACA" w14:textId="77777777" w:rsidR="00201006" w:rsidRPr="00201006" w:rsidRDefault="00201006">
      <w:pPr>
        <w:pStyle w:val="ListParagraph"/>
        <w:numPr>
          <w:ilvl w:val="0"/>
          <w:numId w:val="43"/>
        </w:numPr>
        <w:tabs>
          <w:tab w:val="left" w:pos="567"/>
        </w:tabs>
        <w:spacing w:after="120"/>
        <w:ind w:left="1644" w:hanging="357"/>
        <w:contextualSpacing w:val="0"/>
        <w:rPr>
          <w:rFonts w:cstheme="minorHAnsi"/>
          <w:szCs w:val="24"/>
        </w:rPr>
      </w:pPr>
      <w:r w:rsidRPr="00201006">
        <w:rPr>
          <w:rFonts w:cstheme="minorHAnsi"/>
          <w:szCs w:val="24"/>
        </w:rPr>
        <w:t>Session on Cybersecurity in the Arab Region:  The Session shared the ITU’s Global Cybersecurity Agenda (GCA), BDT Cybersecurity Program and promote confidence and security in the use of telecommunications/ information and communication technologies (ICTs), critical information infrastructure protection and discuss key aspects and challenges of cybersecurity in the Arab region. In addition, the session promoted the ITU’s regional initiative on confidence and security in the use of telecommunications/ information and communication technologies (ICTs).</w:t>
      </w:r>
    </w:p>
    <w:p w14:paraId="5B68D468" w14:textId="77777777" w:rsidR="004B214E" w:rsidRPr="00AD69B7" w:rsidRDefault="00F81E61">
      <w:pPr>
        <w:tabs>
          <w:tab w:val="clear" w:pos="794"/>
          <w:tab w:val="clear" w:pos="1191"/>
          <w:tab w:val="clear" w:pos="1588"/>
          <w:tab w:val="clear" w:pos="1985"/>
          <w:tab w:val="left" w:pos="567"/>
        </w:tabs>
        <w:spacing w:after="120"/>
        <w:ind w:left="927"/>
        <w:rPr>
          <w:rFonts w:cstheme="minorHAnsi"/>
          <w:szCs w:val="24"/>
        </w:rPr>
      </w:pPr>
      <w:r>
        <w:rPr>
          <w:rFonts w:cstheme="minorHAnsi"/>
          <w:szCs w:val="24"/>
        </w:rPr>
        <w:t>F</w:t>
      </w:r>
      <w:r w:rsidR="004B214E" w:rsidRPr="00AD69B7">
        <w:rPr>
          <w:rFonts w:cstheme="minorHAnsi"/>
          <w:szCs w:val="24"/>
        </w:rPr>
        <w:t xml:space="preserve">our </w:t>
      </w:r>
      <w:r w:rsidR="007A3908" w:rsidRPr="00AD69B7">
        <w:rPr>
          <w:rFonts w:cstheme="minorHAnsi"/>
          <w:szCs w:val="24"/>
        </w:rPr>
        <w:t xml:space="preserve">ITU </w:t>
      </w:r>
      <w:r>
        <w:rPr>
          <w:rFonts w:cstheme="minorHAnsi"/>
          <w:szCs w:val="24"/>
        </w:rPr>
        <w:t>r</w:t>
      </w:r>
      <w:r w:rsidR="007A3908" w:rsidRPr="00AD69B7">
        <w:rPr>
          <w:rFonts w:cstheme="minorHAnsi"/>
          <w:szCs w:val="24"/>
        </w:rPr>
        <w:t xml:space="preserve">egional </w:t>
      </w:r>
      <w:r>
        <w:rPr>
          <w:rFonts w:cstheme="minorHAnsi"/>
          <w:szCs w:val="24"/>
        </w:rPr>
        <w:t>d</w:t>
      </w:r>
      <w:r w:rsidR="007A3908" w:rsidRPr="00AD69B7">
        <w:rPr>
          <w:rFonts w:cstheme="minorHAnsi"/>
          <w:szCs w:val="24"/>
        </w:rPr>
        <w:t xml:space="preserve">evelopment </w:t>
      </w:r>
      <w:r>
        <w:rPr>
          <w:rFonts w:cstheme="minorHAnsi"/>
          <w:szCs w:val="24"/>
        </w:rPr>
        <w:t>f</w:t>
      </w:r>
      <w:r w:rsidR="007A3908" w:rsidRPr="00AD69B7">
        <w:rPr>
          <w:rFonts w:cstheme="minorHAnsi"/>
          <w:szCs w:val="24"/>
        </w:rPr>
        <w:t>orums (RDFs) were organized in 201</w:t>
      </w:r>
      <w:r w:rsidR="009A7B85" w:rsidRPr="00AD69B7">
        <w:rPr>
          <w:rFonts w:cstheme="minorHAnsi"/>
          <w:szCs w:val="24"/>
        </w:rPr>
        <w:t xml:space="preserve">9 (see dedicated </w:t>
      </w:r>
      <w:hyperlink r:id="rId23" w:history="1">
        <w:r w:rsidR="009A7B85" w:rsidRPr="00AD69B7">
          <w:rPr>
            <w:rStyle w:val="Hyperlink"/>
            <w:rFonts w:cstheme="minorHAnsi"/>
            <w:szCs w:val="24"/>
          </w:rPr>
          <w:t>website</w:t>
        </w:r>
      </w:hyperlink>
      <w:r w:rsidR="009A7B85" w:rsidRPr="00AD69B7">
        <w:rPr>
          <w:rFonts w:cstheme="minorHAnsi"/>
          <w:szCs w:val="24"/>
        </w:rPr>
        <w:t>).</w:t>
      </w:r>
    </w:p>
    <w:p w14:paraId="5FA98F7E" w14:textId="77777777" w:rsidR="004B214E" w:rsidRPr="00AD69B7" w:rsidRDefault="004B214E" w:rsidP="00AD69B7">
      <w:pPr>
        <w:pStyle w:val="ListParagraph"/>
        <w:numPr>
          <w:ilvl w:val="0"/>
          <w:numId w:val="41"/>
        </w:numPr>
        <w:tabs>
          <w:tab w:val="left" w:pos="567"/>
        </w:tabs>
        <w:spacing w:after="120"/>
        <w:ind w:left="1647"/>
        <w:contextualSpacing w:val="0"/>
        <w:rPr>
          <w:rFonts w:cstheme="minorHAnsi"/>
          <w:szCs w:val="24"/>
        </w:rPr>
      </w:pPr>
      <w:r w:rsidRPr="00AD69B7">
        <w:rPr>
          <w:rFonts w:cstheme="minorHAnsi"/>
          <w:szCs w:val="24"/>
        </w:rPr>
        <w:t xml:space="preserve">ITU Regional Development Forum for </w:t>
      </w:r>
      <w:r w:rsidR="00F81E61">
        <w:rPr>
          <w:rFonts w:cstheme="minorHAnsi"/>
          <w:szCs w:val="24"/>
        </w:rPr>
        <w:t xml:space="preserve">the </w:t>
      </w:r>
      <w:r w:rsidRPr="00AD69B7">
        <w:rPr>
          <w:rFonts w:cstheme="minorHAnsi"/>
          <w:szCs w:val="24"/>
        </w:rPr>
        <w:t>Arab States took place on 19 March 2019 in Beirut, Lebanon</w:t>
      </w:r>
      <w:r w:rsidR="006E4963">
        <w:rPr>
          <w:rFonts w:cstheme="minorHAnsi"/>
          <w:szCs w:val="24"/>
        </w:rPr>
        <w:t xml:space="preserve">, as part of the Arab </w:t>
      </w:r>
      <w:proofErr w:type="gramStart"/>
      <w:r w:rsidR="006E4963">
        <w:rPr>
          <w:rFonts w:cstheme="minorHAnsi"/>
          <w:szCs w:val="24"/>
        </w:rPr>
        <w:t>High Level</w:t>
      </w:r>
      <w:proofErr w:type="gramEnd"/>
      <w:r w:rsidR="006E4963">
        <w:rPr>
          <w:rFonts w:cstheme="minorHAnsi"/>
          <w:szCs w:val="24"/>
        </w:rPr>
        <w:t xml:space="preserve"> Forum for WSIS and SDGs organized by UNESCWA</w:t>
      </w:r>
      <w:r w:rsidR="00F81E61">
        <w:rPr>
          <w:rFonts w:cstheme="minorHAnsi"/>
          <w:szCs w:val="24"/>
        </w:rPr>
        <w:t>.</w:t>
      </w:r>
    </w:p>
    <w:p w14:paraId="06F2BC54" w14:textId="77777777" w:rsidR="004B214E" w:rsidRPr="00AD69B7" w:rsidRDefault="004B214E">
      <w:pPr>
        <w:pStyle w:val="ListParagraph"/>
        <w:numPr>
          <w:ilvl w:val="0"/>
          <w:numId w:val="41"/>
        </w:numPr>
        <w:tabs>
          <w:tab w:val="left" w:pos="567"/>
        </w:tabs>
        <w:spacing w:after="120"/>
        <w:ind w:left="1647"/>
        <w:contextualSpacing w:val="0"/>
        <w:rPr>
          <w:rFonts w:cstheme="minorHAnsi"/>
          <w:szCs w:val="24"/>
        </w:rPr>
      </w:pPr>
      <w:r w:rsidRPr="00AD69B7">
        <w:rPr>
          <w:rFonts w:cstheme="minorHAnsi"/>
          <w:szCs w:val="24"/>
        </w:rPr>
        <w:t>ITU Regional Development Forum for the Americas</w:t>
      </w:r>
      <w:r w:rsidR="00302DD6">
        <w:rPr>
          <w:rFonts w:cstheme="minorHAnsi"/>
          <w:szCs w:val="24"/>
        </w:rPr>
        <w:t xml:space="preserve"> took </w:t>
      </w:r>
      <w:r w:rsidRPr="00AD69B7">
        <w:rPr>
          <w:rFonts w:cstheme="minorHAnsi"/>
          <w:szCs w:val="24"/>
        </w:rPr>
        <w:t>place</w:t>
      </w:r>
      <w:r w:rsidR="00E042E4">
        <w:rPr>
          <w:rFonts w:cstheme="minorHAnsi"/>
          <w:szCs w:val="24"/>
        </w:rPr>
        <w:t xml:space="preserve"> on 30</w:t>
      </w:r>
      <w:r w:rsidRPr="00AD69B7">
        <w:rPr>
          <w:rFonts w:cstheme="minorHAnsi"/>
          <w:szCs w:val="24"/>
        </w:rPr>
        <w:t> September 2019 in Asunción, Paraguay</w:t>
      </w:r>
      <w:r w:rsidR="00E042E4">
        <w:rPr>
          <w:rFonts w:cstheme="minorHAnsi"/>
          <w:szCs w:val="24"/>
        </w:rPr>
        <w:t>.</w:t>
      </w:r>
    </w:p>
    <w:p w14:paraId="292F970B" w14:textId="77777777" w:rsidR="004B214E" w:rsidRPr="00AD69B7" w:rsidRDefault="004B214E">
      <w:pPr>
        <w:pStyle w:val="ListParagraph"/>
        <w:numPr>
          <w:ilvl w:val="0"/>
          <w:numId w:val="41"/>
        </w:numPr>
        <w:tabs>
          <w:tab w:val="left" w:pos="567"/>
        </w:tabs>
        <w:spacing w:after="120"/>
        <w:ind w:left="1647"/>
        <w:contextualSpacing w:val="0"/>
        <w:rPr>
          <w:rFonts w:cstheme="minorHAnsi"/>
          <w:szCs w:val="24"/>
        </w:rPr>
      </w:pPr>
      <w:r w:rsidRPr="00AD69B7">
        <w:rPr>
          <w:rFonts w:cstheme="minorHAnsi"/>
          <w:szCs w:val="24"/>
        </w:rPr>
        <w:t xml:space="preserve">ITU Regional Development Forum for the </w:t>
      </w:r>
      <w:r w:rsidR="00044F94">
        <w:rPr>
          <w:rFonts w:cstheme="minorHAnsi"/>
          <w:szCs w:val="24"/>
        </w:rPr>
        <w:t>Commonwealth of Independent States (</w:t>
      </w:r>
      <w:r w:rsidRPr="00AD69B7">
        <w:rPr>
          <w:rFonts w:cstheme="minorHAnsi"/>
          <w:szCs w:val="24"/>
        </w:rPr>
        <w:t>CIS</w:t>
      </w:r>
      <w:r w:rsidR="00044F94">
        <w:rPr>
          <w:rFonts w:cstheme="minorHAnsi"/>
          <w:szCs w:val="24"/>
        </w:rPr>
        <w:t>)</w:t>
      </w:r>
      <w:r w:rsidR="00E042E4">
        <w:rPr>
          <w:rFonts w:cstheme="minorHAnsi"/>
          <w:szCs w:val="24"/>
        </w:rPr>
        <w:t xml:space="preserve"> took </w:t>
      </w:r>
      <w:r w:rsidRPr="00AD69B7">
        <w:rPr>
          <w:rFonts w:cstheme="minorHAnsi"/>
          <w:szCs w:val="24"/>
        </w:rPr>
        <w:t>place from 2</w:t>
      </w:r>
      <w:r w:rsidR="00E042E4">
        <w:rPr>
          <w:rFonts w:cstheme="minorHAnsi"/>
          <w:szCs w:val="24"/>
        </w:rPr>
        <w:t xml:space="preserve"> to </w:t>
      </w:r>
      <w:r w:rsidRPr="00AD69B7">
        <w:rPr>
          <w:rFonts w:cstheme="minorHAnsi"/>
          <w:szCs w:val="24"/>
        </w:rPr>
        <w:t>3 October 2019 in Bishkek, Kyrgyz Republic.</w:t>
      </w:r>
    </w:p>
    <w:p w14:paraId="21C24123" w14:textId="77777777" w:rsidR="004B214E" w:rsidRPr="00AD69B7" w:rsidRDefault="004B214E" w:rsidP="00AD69B7">
      <w:pPr>
        <w:pStyle w:val="ListParagraph"/>
        <w:numPr>
          <w:ilvl w:val="0"/>
          <w:numId w:val="41"/>
        </w:numPr>
        <w:tabs>
          <w:tab w:val="left" w:pos="567"/>
        </w:tabs>
        <w:spacing w:after="120"/>
        <w:ind w:left="1647"/>
        <w:contextualSpacing w:val="0"/>
        <w:rPr>
          <w:rFonts w:cstheme="minorHAnsi"/>
          <w:szCs w:val="24"/>
        </w:rPr>
      </w:pPr>
      <w:r w:rsidRPr="00AD69B7">
        <w:rPr>
          <w:rFonts w:cstheme="minorHAnsi"/>
          <w:szCs w:val="24"/>
        </w:rPr>
        <w:t>ITU Regional Development Forum</w:t>
      </w:r>
      <w:r w:rsidR="00F7141D">
        <w:rPr>
          <w:rFonts w:cstheme="minorHAnsi"/>
          <w:szCs w:val="24"/>
        </w:rPr>
        <w:t xml:space="preserve"> </w:t>
      </w:r>
      <w:r w:rsidRPr="00AD69B7">
        <w:rPr>
          <w:rFonts w:cstheme="minorHAnsi"/>
          <w:szCs w:val="24"/>
        </w:rPr>
        <w:t>for Europe took place on 6 May 2019 in Rome, Italy.</w:t>
      </w:r>
    </w:p>
    <w:p w14:paraId="3449A1C6" w14:textId="77777777" w:rsidR="007A3908" w:rsidRPr="00AD69B7" w:rsidRDefault="00E042E4" w:rsidP="000A74E5">
      <w:pPr>
        <w:tabs>
          <w:tab w:val="clear" w:pos="794"/>
          <w:tab w:val="clear" w:pos="1191"/>
          <w:tab w:val="clear" w:pos="1588"/>
          <w:tab w:val="clear" w:pos="1985"/>
          <w:tab w:val="left" w:pos="567"/>
        </w:tabs>
        <w:spacing w:after="120"/>
        <w:ind w:left="927"/>
        <w:rPr>
          <w:rFonts w:cstheme="minorHAnsi"/>
          <w:szCs w:val="24"/>
        </w:rPr>
      </w:pPr>
      <w:r>
        <w:rPr>
          <w:rFonts w:cstheme="minorHAnsi"/>
          <w:szCs w:val="24"/>
        </w:rPr>
        <w:t xml:space="preserve">These forums </w:t>
      </w:r>
      <w:r w:rsidR="009A7B85" w:rsidRPr="00AD69B7">
        <w:rPr>
          <w:rFonts w:cstheme="minorHAnsi"/>
          <w:szCs w:val="24"/>
        </w:rPr>
        <w:t xml:space="preserve">provided </w:t>
      </w:r>
      <w:r w:rsidR="007A3908" w:rsidRPr="00AD69B7">
        <w:rPr>
          <w:rFonts w:cstheme="minorHAnsi"/>
          <w:szCs w:val="24"/>
        </w:rPr>
        <w:t xml:space="preserve">an open platform for partnership building and </w:t>
      </w:r>
      <w:r>
        <w:rPr>
          <w:rFonts w:cstheme="minorHAnsi"/>
          <w:szCs w:val="24"/>
        </w:rPr>
        <w:t xml:space="preserve">for </w:t>
      </w:r>
      <w:r w:rsidR="007A3908" w:rsidRPr="00AD69B7">
        <w:rPr>
          <w:rFonts w:cstheme="minorHAnsi"/>
          <w:szCs w:val="24"/>
        </w:rPr>
        <w:t>coordinati</w:t>
      </w:r>
      <w:r>
        <w:rPr>
          <w:rFonts w:cstheme="minorHAnsi"/>
          <w:szCs w:val="24"/>
        </w:rPr>
        <w:t xml:space="preserve">ng </w:t>
      </w:r>
      <w:r w:rsidR="007A3908" w:rsidRPr="00AD69B7">
        <w:rPr>
          <w:rFonts w:cstheme="minorHAnsi"/>
          <w:szCs w:val="24"/>
        </w:rPr>
        <w:t xml:space="preserve">implementation of the </w:t>
      </w:r>
      <w:r>
        <w:rPr>
          <w:rFonts w:cstheme="minorHAnsi"/>
          <w:szCs w:val="24"/>
        </w:rPr>
        <w:t>r</w:t>
      </w:r>
      <w:r w:rsidR="007A3908" w:rsidRPr="00AD69B7">
        <w:rPr>
          <w:rFonts w:cstheme="minorHAnsi"/>
          <w:szCs w:val="24"/>
        </w:rPr>
        <w:t xml:space="preserve">egional </w:t>
      </w:r>
      <w:r>
        <w:rPr>
          <w:rFonts w:cstheme="minorHAnsi"/>
          <w:szCs w:val="24"/>
        </w:rPr>
        <w:t>i</w:t>
      </w:r>
      <w:r w:rsidR="007A3908" w:rsidRPr="00AD69B7">
        <w:rPr>
          <w:rFonts w:cstheme="minorHAnsi"/>
          <w:szCs w:val="24"/>
        </w:rPr>
        <w:t>nitiative</w:t>
      </w:r>
      <w:r w:rsidR="00151C77" w:rsidRPr="00AD69B7">
        <w:rPr>
          <w:rFonts w:cstheme="minorHAnsi"/>
          <w:szCs w:val="24"/>
        </w:rPr>
        <w:t>s approved by WTDC-17 and aimed</w:t>
      </w:r>
      <w:r w:rsidR="007A3908" w:rsidRPr="00AD69B7">
        <w:rPr>
          <w:rFonts w:cstheme="minorHAnsi"/>
          <w:szCs w:val="24"/>
        </w:rPr>
        <w:t xml:space="preserve"> at contributing to the implementation of the WSIS </w:t>
      </w:r>
      <w:r>
        <w:rPr>
          <w:rFonts w:cstheme="minorHAnsi"/>
          <w:szCs w:val="24"/>
        </w:rPr>
        <w:t>a</w:t>
      </w:r>
      <w:r w:rsidR="007A3908" w:rsidRPr="00AD69B7">
        <w:rPr>
          <w:rFonts w:cstheme="minorHAnsi"/>
          <w:szCs w:val="24"/>
        </w:rPr>
        <w:t xml:space="preserve">ction </w:t>
      </w:r>
      <w:r>
        <w:rPr>
          <w:rFonts w:cstheme="minorHAnsi"/>
          <w:szCs w:val="24"/>
        </w:rPr>
        <w:t>l</w:t>
      </w:r>
      <w:r w:rsidR="007A3908" w:rsidRPr="00AD69B7">
        <w:rPr>
          <w:rFonts w:cstheme="minorHAnsi"/>
          <w:szCs w:val="24"/>
        </w:rPr>
        <w:t xml:space="preserve">ines and achievement of SDGs. </w:t>
      </w:r>
      <w:r w:rsidR="009A7B85" w:rsidRPr="00AD69B7">
        <w:rPr>
          <w:rFonts w:cstheme="minorHAnsi"/>
          <w:szCs w:val="24"/>
        </w:rPr>
        <w:t xml:space="preserve">Following recommendations of TDAG-19, agendas of RDFs included issues related to the implementation of WSIS and SDGs. RDFs </w:t>
      </w:r>
      <w:r w:rsidR="007A3908" w:rsidRPr="00AD69B7">
        <w:rPr>
          <w:rFonts w:cstheme="minorHAnsi"/>
          <w:szCs w:val="24"/>
        </w:rPr>
        <w:t xml:space="preserve">continue to </w:t>
      </w:r>
      <w:r w:rsidR="009A7B85" w:rsidRPr="00AD69B7">
        <w:rPr>
          <w:rFonts w:cstheme="minorHAnsi"/>
          <w:szCs w:val="24"/>
        </w:rPr>
        <w:t xml:space="preserve">serve as platforms to </w:t>
      </w:r>
      <w:r w:rsidR="007A3908" w:rsidRPr="00AD69B7">
        <w:rPr>
          <w:rFonts w:cstheme="minorHAnsi"/>
          <w:szCs w:val="24"/>
        </w:rPr>
        <w:t>engage regional stakeholders, help in developing partnerships</w:t>
      </w:r>
      <w:r w:rsidR="00044F94">
        <w:rPr>
          <w:rFonts w:cstheme="minorHAnsi"/>
          <w:szCs w:val="24"/>
        </w:rPr>
        <w:t xml:space="preserve"> </w:t>
      </w:r>
      <w:r w:rsidR="000324D0">
        <w:rPr>
          <w:rFonts w:cstheme="minorHAnsi"/>
          <w:szCs w:val="24"/>
        </w:rPr>
        <w:t xml:space="preserve">and </w:t>
      </w:r>
      <w:r w:rsidR="007A3908" w:rsidRPr="00AD69B7">
        <w:rPr>
          <w:rFonts w:cstheme="minorHAnsi"/>
          <w:szCs w:val="24"/>
        </w:rPr>
        <w:t xml:space="preserve">involve regional/international organizations and UN agencies. Another series of </w:t>
      </w:r>
      <w:r w:rsidR="008D408C" w:rsidRPr="00AD69B7">
        <w:rPr>
          <w:rFonts w:cstheme="minorHAnsi"/>
          <w:szCs w:val="24"/>
        </w:rPr>
        <w:t>RDFs</w:t>
      </w:r>
      <w:r w:rsidR="008D408C">
        <w:rPr>
          <w:rFonts w:cstheme="minorHAnsi"/>
          <w:szCs w:val="24"/>
        </w:rPr>
        <w:t xml:space="preserve"> is </w:t>
      </w:r>
      <w:r w:rsidR="009A7B85" w:rsidRPr="00AD69B7">
        <w:rPr>
          <w:rFonts w:cstheme="minorHAnsi"/>
          <w:szCs w:val="24"/>
        </w:rPr>
        <w:t>scheduled for 2020</w:t>
      </w:r>
      <w:r w:rsidR="004B214E" w:rsidRPr="00AD69B7">
        <w:rPr>
          <w:rFonts w:cstheme="minorHAnsi"/>
          <w:szCs w:val="24"/>
        </w:rPr>
        <w:t>.</w:t>
      </w:r>
    </w:p>
    <w:p w14:paraId="07CFFC67" w14:textId="77777777" w:rsidR="007A3908" w:rsidRPr="00AD69B7" w:rsidRDefault="007A3908" w:rsidP="00AD69B7">
      <w:pPr>
        <w:keepNext/>
        <w:tabs>
          <w:tab w:val="left" w:pos="567"/>
        </w:tabs>
        <w:spacing w:after="120"/>
        <w:rPr>
          <w:rFonts w:cstheme="minorHAnsi"/>
          <w:b/>
          <w:szCs w:val="24"/>
          <w:lang w:val="en-US"/>
        </w:rPr>
      </w:pPr>
      <w:r w:rsidRPr="00AD69B7">
        <w:rPr>
          <w:rFonts w:cstheme="minorHAnsi"/>
          <w:b/>
          <w:szCs w:val="24"/>
          <w:lang w:val="en-US"/>
        </w:rPr>
        <w:t>Conclusions</w:t>
      </w:r>
    </w:p>
    <w:p w14:paraId="5112BC3B" w14:textId="77777777" w:rsidR="007A3908" w:rsidRPr="0083718A" w:rsidRDefault="007A3908">
      <w:pPr>
        <w:numPr>
          <w:ilvl w:val="0"/>
          <w:numId w:val="42"/>
        </w:numPr>
        <w:tabs>
          <w:tab w:val="clear" w:pos="794"/>
          <w:tab w:val="clear" w:pos="1191"/>
          <w:tab w:val="clear" w:pos="1588"/>
          <w:tab w:val="clear" w:pos="1985"/>
          <w:tab w:val="left" w:pos="567"/>
        </w:tabs>
        <w:spacing w:after="120"/>
        <w:rPr>
          <w:rFonts w:cstheme="minorHAnsi"/>
          <w:szCs w:val="24"/>
        </w:rPr>
      </w:pPr>
      <w:r w:rsidRPr="0083718A">
        <w:rPr>
          <w:rFonts w:cstheme="minorHAnsi"/>
          <w:szCs w:val="24"/>
        </w:rPr>
        <w:t>The ITU membership is invited to actively engage in BDT activities contributing to the implementation of the WSIS outcomes and the 2030 Agenda for Sustainable Development, in line with WTDC-17.</w:t>
      </w:r>
    </w:p>
    <w:p w14:paraId="56CC01D8" w14:textId="77777777" w:rsidR="007A3908" w:rsidRPr="0083718A" w:rsidRDefault="007A3908">
      <w:pPr>
        <w:numPr>
          <w:ilvl w:val="0"/>
          <w:numId w:val="42"/>
        </w:numPr>
        <w:tabs>
          <w:tab w:val="clear" w:pos="794"/>
          <w:tab w:val="clear" w:pos="1191"/>
          <w:tab w:val="clear" w:pos="1588"/>
          <w:tab w:val="clear" w:pos="1985"/>
          <w:tab w:val="left" w:pos="567"/>
        </w:tabs>
        <w:spacing w:after="120"/>
        <w:rPr>
          <w:rFonts w:cstheme="minorHAnsi"/>
          <w:szCs w:val="24"/>
        </w:rPr>
      </w:pPr>
      <w:r w:rsidRPr="0083718A">
        <w:rPr>
          <w:rFonts w:cstheme="minorHAnsi"/>
          <w:szCs w:val="24"/>
        </w:rPr>
        <w:lastRenderedPageBreak/>
        <w:t>The ITU membership is invited to actively engage in the preparatory processes related to the WSIS Forums, WSIS Stocktaking and WSIS Prizes.</w:t>
      </w:r>
    </w:p>
    <w:p w14:paraId="6B6F9036" w14:textId="77777777" w:rsidR="007A3908" w:rsidRPr="0083718A" w:rsidRDefault="007A3908">
      <w:pPr>
        <w:numPr>
          <w:ilvl w:val="0"/>
          <w:numId w:val="42"/>
        </w:numPr>
        <w:tabs>
          <w:tab w:val="clear" w:pos="794"/>
          <w:tab w:val="clear" w:pos="1191"/>
          <w:tab w:val="clear" w:pos="1588"/>
          <w:tab w:val="clear" w:pos="1985"/>
          <w:tab w:val="left" w:pos="567"/>
        </w:tabs>
        <w:spacing w:after="120"/>
        <w:rPr>
          <w:rFonts w:cstheme="minorHAnsi"/>
          <w:szCs w:val="24"/>
        </w:rPr>
      </w:pPr>
      <w:r w:rsidRPr="0083718A">
        <w:rPr>
          <w:rFonts w:cstheme="minorHAnsi"/>
          <w:szCs w:val="24"/>
        </w:rPr>
        <w:t xml:space="preserve">At the national level, the ITU membership is encouraged to mainstream ICTs in the sustainable development plans and UN development assistance frameworks as well as consider supporting ITU efforts in delivering on ICTs for SDGs through </w:t>
      </w:r>
      <w:r w:rsidR="000324D0">
        <w:rPr>
          <w:rFonts w:cstheme="minorHAnsi"/>
          <w:szCs w:val="24"/>
        </w:rPr>
        <w:t xml:space="preserve">the </w:t>
      </w:r>
      <w:r w:rsidRPr="0083718A">
        <w:rPr>
          <w:rFonts w:cstheme="minorHAnsi"/>
          <w:szCs w:val="24"/>
        </w:rPr>
        <w:t xml:space="preserve">UN’s </w:t>
      </w:r>
      <w:r w:rsidRPr="00AD69B7">
        <w:rPr>
          <w:rFonts w:cstheme="minorHAnsi"/>
          <w:szCs w:val="24"/>
        </w:rPr>
        <w:t>“Delivering as One” approach, taking into account ITU’s core competencies and mandate.</w:t>
      </w:r>
    </w:p>
    <w:p w14:paraId="31FC522B" w14:textId="77777777" w:rsidR="007A3908" w:rsidRPr="0083718A" w:rsidRDefault="007A3908" w:rsidP="0083718A">
      <w:pPr>
        <w:numPr>
          <w:ilvl w:val="0"/>
          <w:numId w:val="42"/>
        </w:numPr>
        <w:tabs>
          <w:tab w:val="clear" w:pos="794"/>
          <w:tab w:val="clear" w:pos="1191"/>
          <w:tab w:val="clear" w:pos="1588"/>
          <w:tab w:val="clear" w:pos="1985"/>
          <w:tab w:val="left" w:pos="567"/>
        </w:tabs>
        <w:spacing w:after="120"/>
        <w:rPr>
          <w:rFonts w:cstheme="minorHAnsi"/>
          <w:szCs w:val="24"/>
        </w:rPr>
      </w:pPr>
      <w:r w:rsidRPr="0083718A">
        <w:rPr>
          <w:rFonts w:cstheme="minorHAnsi"/>
          <w:szCs w:val="24"/>
        </w:rPr>
        <w:t xml:space="preserve">Member States are invited to reinforce their capacities in </w:t>
      </w:r>
      <w:r w:rsidR="000324D0">
        <w:rPr>
          <w:rFonts w:cstheme="minorHAnsi"/>
          <w:szCs w:val="24"/>
        </w:rPr>
        <w:t xml:space="preserve">the </w:t>
      </w:r>
      <w:r w:rsidRPr="0083718A">
        <w:rPr>
          <w:rFonts w:cstheme="minorHAnsi"/>
          <w:szCs w:val="24"/>
        </w:rPr>
        <w:t>collection of statistics and indicators required for SDG measurement.</w:t>
      </w:r>
    </w:p>
    <w:p w14:paraId="37E8FA7D" w14:textId="77777777" w:rsidR="007A3908" w:rsidRPr="0083718A" w:rsidRDefault="007A3908">
      <w:pPr>
        <w:numPr>
          <w:ilvl w:val="0"/>
          <w:numId w:val="42"/>
        </w:numPr>
        <w:tabs>
          <w:tab w:val="clear" w:pos="794"/>
          <w:tab w:val="clear" w:pos="1191"/>
          <w:tab w:val="clear" w:pos="1588"/>
          <w:tab w:val="clear" w:pos="1985"/>
          <w:tab w:val="left" w:pos="567"/>
        </w:tabs>
        <w:spacing w:after="120"/>
        <w:rPr>
          <w:rFonts w:cstheme="minorHAnsi"/>
          <w:szCs w:val="24"/>
        </w:rPr>
      </w:pPr>
      <w:r w:rsidRPr="0083718A">
        <w:rPr>
          <w:rFonts w:cstheme="minorHAnsi"/>
          <w:szCs w:val="24"/>
        </w:rPr>
        <w:t xml:space="preserve">At the regional level, all stakeholders are invited to engage in the preparations of the </w:t>
      </w:r>
      <w:r w:rsidR="00FD0473">
        <w:rPr>
          <w:rFonts w:cstheme="minorHAnsi"/>
          <w:szCs w:val="24"/>
        </w:rPr>
        <w:t>r</w:t>
      </w:r>
      <w:r w:rsidRPr="0083718A">
        <w:rPr>
          <w:rFonts w:cstheme="minorHAnsi"/>
          <w:szCs w:val="24"/>
        </w:rPr>
        <w:t xml:space="preserve">egional </w:t>
      </w:r>
      <w:r w:rsidR="00FD0473">
        <w:rPr>
          <w:rFonts w:cstheme="minorHAnsi"/>
          <w:szCs w:val="24"/>
        </w:rPr>
        <w:t>d</w:t>
      </w:r>
      <w:r w:rsidRPr="0083718A">
        <w:rPr>
          <w:rFonts w:cstheme="minorHAnsi"/>
          <w:szCs w:val="24"/>
        </w:rPr>
        <w:t xml:space="preserve">evelopment </w:t>
      </w:r>
      <w:r w:rsidR="00FD0473">
        <w:rPr>
          <w:rFonts w:cstheme="minorHAnsi"/>
          <w:szCs w:val="24"/>
        </w:rPr>
        <w:t>f</w:t>
      </w:r>
      <w:r w:rsidRPr="0083718A">
        <w:rPr>
          <w:rFonts w:cstheme="minorHAnsi"/>
          <w:szCs w:val="24"/>
        </w:rPr>
        <w:t xml:space="preserve">orums, UN </w:t>
      </w:r>
      <w:r w:rsidR="00FD0473">
        <w:rPr>
          <w:rFonts w:cstheme="minorHAnsi"/>
          <w:szCs w:val="24"/>
        </w:rPr>
        <w:t>f</w:t>
      </w:r>
      <w:r w:rsidRPr="0083718A">
        <w:rPr>
          <w:rFonts w:cstheme="minorHAnsi"/>
          <w:szCs w:val="24"/>
        </w:rPr>
        <w:t xml:space="preserve">orums on Sustainable Development, specific regional WSIS/SDG events and other events, highlighting </w:t>
      </w:r>
      <w:r w:rsidR="00FD0473">
        <w:rPr>
          <w:rFonts w:cstheme="minorHAnsi"/>
          <w:szCs w:val="24"/>
        </w:rPr>
        <w:t xml:space="preserve">the </w:t>
      </w:r>
      <w:r w:rsidRPr="0083718A">
        <w:rPr>
          <w:rFonts w:cstheme="minorHAnsi"/>
          <w:szCs w:val="24"/>
        </w:rPr>
        <w:t>importance of ICT</w:t>
      </w:r>
      <w:r w:rsidR="00FD0473">
        <w:rPr>
          <w:rFonts w:cstheme="minorHAnsi"/>
          <w:szCs w:val="24"/>
        </w:rPr>
        <w:t>s</w:t>
      </w:r>
      <w:r w:rsidRPr="0083718A">
        <w:rPr>
          <w:rFonts w:cstheme="minorHAnsi"/>
          <w:szCs w:val="24"/>
        </w:rPr>
        <w:t xml:space="preserve"> for SDGs and alignment between WSIS and SDG processes and taking into account the results of WTDC-17.</w:t>
      </w:r>
    </w:p>
    <w:p w14:paraId="7FDE5018" w14:textId="77777777" w:rsidR="007A3908" w:rsidRPr="0083718A" w:rsidRDefault="007A3908">
      <w:pPr>
        <w:numPr>
          <w:ilvl w:val="0"/>
          <w:numId w:val="42"/>
        </w:numPr>
        <w:tabs>
          <w:tab w:val="clear" w:pos="794"/>
          <w:tab w:val="clear" w:pos="1191"/>
          <w:tab w:val="clear" w:pos="1588"/>
          <w:tab w:val="clear" w:pos="1985"/>
          <w:tab w:val="left" w:pos="567"/>
        </w:tabs>
        <w:spacing w:after="120"/>
        <w:rPr>
          <w:rFonts w:cstheme="minorHAnsi"/>
          <w:szCs w:val="24"/>
        </w:rPr>
      </w:pPr>
      <w:r w:rsidRPr="0083718A">
        <w:rPr>
          <w:rFonts w:cstheme="minorHAnsi"/>
          <w:szCs w:val="24"/>
        </w:rPr>
        <w:t xml:space="preserve">The ITU membership is invited to actively engage in BDT activities with the aim of developing partnerships and contributing to the implementation of the WSIS outcomes and achievement of SDGs, including implementation of </w:t>
      </w:r>
      <w:r w:rsidR="00FD0473">
        <w:rPr>
          <w:rFonts w:cstheme="minorHAnsi"/>
          <w:szCs w:val="24"/>
        </w:rPr>
        <w:t>r</w:t>
      </w:r>
      <w:r w:rsidRPr="0083718A">
        <w:rPr>
          <w:rFonts w:cstheme="minorHAnsi"/>
          <w:szCs w:val="24"/>
        </w:rPr>
        <w:t xml:space="preserve">egional </w:t>
      </w:r>
      <w:r w:rsidR="00FD0473">
        <w:rPr>
          <w:rFonts w:cstheme="minorHAnsi"/>
          <w:szCs w:val="24"/>
        </w:rPr>
        <w:t>i</w:t>
      </w:r>
      <w:r w:rsidRPr="0083718A">
        <w:rPr>
          <w:rFonts w:cstheme="minorHAnsi"/>
          <w:szCs w:val="24"/>
        </w:rPr>
        <w:t>nitiatives approved by WTDC-17; this includes facilitati</w:t>
      </w:r>
      <w:r w:rsidR="00E32B98">
        <w:rPr>
          <w:rFonts w:cstheme="minorHAnsi"/>
          <w:szCs w:val="24"/>
        </w:rPr>
        <w:t xml:space="preserve">ng </w:t>
      </w:r>
      <w:r w:rsidRPr="0083718A">
        <w:rPr>
          <w:rFonts w:cstheme="minorHAnsi"/>
          <w:szCs w:val="24"/>
        </w:rPr>
        <w:t>engagement of stakeholders from other sectors than ICTs/</w:t>
      </w:r>
      <w:r w:rsidR="00E32B98">
        <w:rPr>
          <w:rFonts w:cstheme="minorHAnsi"/>
          <w:szCs w:val="24"/>
        </w:rPr>
        <w:t>t</w:t>
      </w:r>
      <w:r w:rsidRPr="0083718A">
        <w:rPr>
          <w:rFonts w:cstheme="minorHAnsi"/>
          <w:szCs w:val="24"/>
        </w:rPr>
        <w:t>elecommunications.</w:t>
      </w:r>
    </w:p>
    <w:p w14:paraId="0EB39BE3" w14:textId="77777777" w:rsidR="007A3908" w:rsidRPr="0083718A" w:rsidRDefault="007A3908">
      <w:pPr>
        <w:numPr>
          <w:ilvl w:val="0"/>
          <w:numId w:val="42"/>
        </w:numPr>
        <w:tabs>
          <w:tab w:val="clear" w:pos="794"/>
          <w:tab w:val="clear" w:pos="1191"/>
          <w:tab w:val="clear" w:pos="1588"/>
          <w:tab w:val="clear" w:pos="1985"/>
          <w:tab w:val="left" w:pos="567"/>
        </w:tabs>
        <w:spacing w:after="120"/>
        <w:rPr>
          <w:rFonts w:cstheme="minorHAnsi"/>
          <w:szCs w:val="24"/>
        </w:rPr>
      </w:pPr>
      <w:r w:rsidRPr="00AD69B7">
        <w:rPr>
          <w:rFonts w:cstheme="minorHAnsi"/>
          <w:szCs w:val="24"/>
        </w:rPr>
        <w:t xml:space="preserve">The ITU membership is encouraged to build upon the assistance provided to countries in the field of digital transformation, which fosters sustainable growth of the digital economy, as well as advances in the implementation of WSIS </w:t>
      </w:r>
      <w:r w:rsidR="00E32B98">
        <w:rPr>
          <w:rFonts w:cstheme="minorHAnsi"/>
          <w:szCs w:val="24"/>
        </w:rPr>
        <w:t>a</w:t>
      </w:r>
      <w:r w:rsidRPr="00AD69B7">
        <w:rPr>
          <w:rFonts w:cstheme="minorHAnsi"/>
          <w:szCs w:val="24"/>
        </w:rPr>
        <w:t xml:space="preserve">ction </w:t>
      </w:r>
      <w:r w:rsidR="00E32B98">
        <w:rPr>
          <w:rFonts w:cstheme="minorHAnsi"/>
          <w:szCs w:val="24"/>
        </w:rPr>
        <w:t>l</w:t>
      </w:r>
      <w:r w:rsidRPr="00AD69B7">
        <w:rPr>
          <w:rFonts w:cstheme="minorHAnsi"/>
          <w:szCs w:val="24"/>
        </w:rPr>
        <w:t>ines and achievement of SDGs.</w:t>
      </w:r>
    </w:p>
    <w:p w14:paraId="1B700DFD" w14:textId="77777777" w:rsidR="007A3908" w:rsidRPr="00AD69B7" w:rsidRDefault="007A3908">
      <w:pPr>
        <w:numPr>
          <w:ilvl w:val="0"/>
          <w:numId w:val="42"/>
        </w:numPr>
        <w:tabs>
          <w:tab w:val="clear" w:pos="794"/>
          <w:tab w:val="clear" w:pos="1191"/>
          <w:tab w:val="clear" w:pos="1588"/>
          <w:tab w:val="clear" w:pos="1985"/>
          <w:tab w:val="left" w:pos="567"/>
        </w:tabs>
        <w:spacing w:after="120"/>
        <w:rPr>
          <w:rFonts w:cstheme="minorHAnsi"/>
          <w:szCs w:val="24"/>
          <w:lang w:val="en-US"/>
        </w:rPr>
      </w:pPr>
      <w:r w:rsidRPr="00AD69B7">
        <w:rPr>
          <w:rFonts w:cstheme="minorHAnsi"/>
          <w:szCs w:val="24"/>
        </w:rPr>
        <w:t xml:space="preserve">The ITU membership is invited to submit contributions to the Telecommunication Development Advisory Group and to the relevant ITU-D study groups, where appropriate, and contribute to CWG-WSIS on implementing WSIS outcomes within ITU's mandate, </w:t>
      </w:r>
      <w:proofErr w:type="gramStart"/>
      <w:r w:rsidRPr="00AD69B7">
        <w:rPr>
          <w:rFonts w:cstheme="minorHAnsi"/>
          <w:szCs w:val="24"/>
        </w:rPr>
        <w:t>taking into account</w:t>
      </w:r>
      <w:proofErr w:type="gramEnd"/>
      <w:r w:rsidRPr="00AD69B7">
        <w:rPr>
          <w:rFonts w:cstheme="minorHAnsi"/>
          <w:szCs w:val="24"/>
        </w:rPr>
        <w:t xml:space="preserve"> the 2030 Sustainable Development Agenda.</w:t>
      </w:r>
    </w:p>
    <w:p w14:paraId="34D55111" w14:textId="77777777" w:rsidR="007A3908" w:rsidRDefault="007A3908" w:rsidP="00AD69B7">
      <w:pPr>
        <w:spacing w:after="120"/>
        <w:rPr>
          <w:rFonts w:cstheme="minorHAnsi"/>
          <w:b/>
          <w:bCs/>
          <w:szCs w:val="24"/>
        </w:rPr>
      </w:pPr>
    </w:p>
    <w:p w14:paraId="7693CED1" w14:textId="77777777" w:rsidR="000A74E5" w:rsidRDefault="000A74E5" w:rsidP="007A3908">
      <w:pPr>
        <w:spacing w:after="120"/>
        <w:jc w:val="center"/>
        <w:rPr>
          <w:b/>
          <w:bCs/>
          <w:szCs w:val="24"/>
        </w:rPr>
        <w:sectPr w:rsidR="000A74E5" w:rsidSect="000A74E5">
          <w:headerReference w:type="even" r:id="rId24"/>
          <w:headerReference w:type="default" r:id="rId25"/>
          <w:footerReference w:type="even" r:id="rId26"/>
          <w:footerReference w:type="default" r:id="rId27"/>
          <w:headerReference w:type="first" r:id="rId28"/>
          <w:footerReference w:type="first" r:id="rId29"/>
          <w:pgSz w:w="11907" w:h="16834" w:code="9"/>
          <w:pgMar w:top="1418" w:right="1134" w:bottom="1418" w:left="1134" w:header="720" w:footer="720" w:gutter="0"/>
          <w:paperSrc w:first="7" w:other="7"/>
          <w:cols w:space="720"/>
          <w:titlePg/>
          <w:docGrid w:linePitch="326"/>
        </w:sectPr>
      </w:pPr>
    </w:p>
    <w:p w14:paraId="1F72195F" w14:textId="77777777" w:rsidR="007A3908" w:rsidRPr="00BC1F81" w:rsidRDefault="007A3908" w:rsidP="007A3908">
      <w:pPr>
        <w:spacing w:after="120"/>
        <w:jc w:val="center"/>
        <w:rPr>
          <w:b/>
          <w:bCs/>
          <w:szCs w:val="24"/>
        </w:rPr>
      </w:pPr>
      <w:r w:rsidRPr="00BC1F81">
        <w:rPr>
          <w:b/>
          <w:bCs/>
          <w:szCs w:val="24"/>
        </w:rPr>
        <w:lastRenderedPageBreak/>
        <w:t>ANNEX 1</w:t>
      </w:r>
    </w:p>
    <w:p w14:paraId="77440549" w14:textId="77777777" w:rsidR="007A3908" w:rsidRPr="00BC1F81" w:rsidRDefault="007A3908">
      <w:pPr>
        <w:spacing w:after="120"/>
        <w:jc w:val="center"/>
      </w:pPr>
      <w:r w:rsidRPr="00BC1F81">
        <w:rPr>
          <w:b/>
          <w:bCs/>
        </w:rPr>
        <w:t xml:space="preserve">ITU-D contribution to the ITU </w:t>
      </w:r>
      <w:r w:rsidR="002D2E42">
        <w:rPr>
          <w:b/>
          <w:bCs/>
        </w:rPr>
        <w:t>s</w:t>
      </w:r>
      <w:r w:rsidRPr="00BC1F81">
        <w:rPr>
          <w:b/>
          <w:bCs/>
        </w:rPr>
        <w:t xml:space="preserve">trategic </w:t>
      </w:r>
      <w:r w:rsidR="002D2E42">
        <w:rPr>
          <w:b/>
          <w:bCs/>
        </w:rPr>
        <w:t>p</w:t>
      </w:r>
      <w:r w:rsidRPr="00BC1F81">
        <w:rPr>
          <w:b/>
          <w:bCs/>
        </w:rPr>
        <w:t xml:space="preserve">lan for 2020-2023: </w:t>
      </w:r>
      <w:r w:rsidRPr="00BC1F81">
        <w:rPr>
          <w:b/>
          <w:bCs/>
        </w:rPr>
        <w:br/>
        <w:t xml:space="preserve">Objectives, Outcomes, SDGs and WSIS </w:t>
      </w:r>
      <w:r w:rsidR="002D2E42">
        <w:rPr>
          <w:b/>
          <w:bCs/>
        </w:rPr>
        <w:t>a</w:t>
      </w:r>
      <w:r w:rsidRPr="00BC1F81">
        <w:rPr>
          <w:b/>
          <w:bCs/>
        </w:rPr>
        <w:t xml:space="preserve">ction </w:t>
      </w:r>
      <w:r w:rsidR="002D2E42">
        <w:rPr>
          <w:b/>
          <w:bCs/>
        </w:rPr>
        <w:t>l</w:t>
      </w:r>
      <w:r w:rsidRPr="00BC1F81">
        <w:rPr>
          <w:b/>
          <w:bCs/>
        </w:rPr>
        <w:t>ines</w:t>
      </w:r>
    </w:p>
    <w:tbl>
      <w:tblPr>
        <w:tblStyle w:val="GridTable4-Accent12"/>
        <w:tblW w:w="14850" w:type="dxa"/>
        <w:tblLayout w:type="fixed"/>
        <w:tblLook w:val="06A0" w:firstRow="1" w:lastRow="0" w:firstColumn="1" w:lastColumn="0" w:noHBand="1" w:noVBand="1"/>
      </w:tblPr>
      <w:tblGrid>
        <w:gridCol w:w="534"/>
        <w:gridCol w:w="3402"/>
        <w:gridCol w:w="3827"/>
        <w:gridCol w:w="3260"/>
        <w:gridCol w:w="3827"/>
      </w:tblGrid>
      <w:tr w:rsidR="007A3908" w:rsidRPr="005111D2" w14:paraId="428AC44F" w14:textId="77777777" w:rsidTr="00FB3418">
        <w:trPr>
          <w:cnfStyle w:val="100000000000" w:firstRow="1" w:lastRow="0" w:firstColumn="0" w:lastColumn="0" w:oddVBand="0" w:evenVBand="0" w:oddHBand="0" w:evenHBand="0" w:firstRowFirstColumn="0" w:firstRowLastColumn="0" w:lastRowFirstColumn="0" w:lastRowLastColumn="0"/>
          <w:cantSplit/>
          <w:trHeight w:val="1134"/>
          <w:tblHeader/>
        </w:trPr>
        <w:tc>
          <w:tcPr>
            <w:cnfStyle w:val="001000000000" w:firstRow="0" w:lastRow="0" w:firstColumn="1" w:lastColumn="0" w:oddVBand="0" w:evenVBand="0" w:oddHBand="0" w:evenHBand="0" w:firstRowFirstColumn="0" w:firstRowLastColumn="0" w:lastRowFirstColumn="0" w:lastRowLastColumn="0"/>
            <w:tcW w:w="534" w:type="dxa"/>
            <w:textDirection w:val="btLr"/>
          </w:tcPr>
          <w:p w14:paraId="078BAF12" w14:textId="77777777" w:rsidR="007A3908" w:rsidRPr="005111D2" w:rsidRDefault="007A3908" w:rsidP="00FB3418">
            <w:pPr>
              <w:spacing w:before="40" w:after="40"/>
              <w:ind w:left="113" w:right="113"/>
              <w:jc w:val="center"/>
              <w:rPr>
                <w:rFonts w:eastAsia="Calibri" w:cs="Arial"/>
                <w:color w:val="4F81BD" w:themeColor="accent1"/>
                <w:sz w:val="15"/>
                <w:szCs w:val="15"/>
              </w:rPr>
            </w:pPr>
            <w:r w:rsidRPr="005111D2">
              <w:rPr>
                <w:rFonts w:eastAsia="Calibri" w:cs="Arial"/>
                <w:sz w:val="15"/>
                <w:szCs w:val="15"/>
              </w:rPr>
              <w:t>Objectives</w:t>
            </w:r>
          </w:p>
        </w:tc>
        <w:tc>
          <w:tcPr>
            <w:tcW w:w="3402" w:type="dxa"/>
          </w:tcPr>
          <w:p w14:paraId="14C7E83C" w14:textId="77777777" w:rsidR="007A3908" w:rsidRPr="005111D2" w:rsidRDefault="007A3908" w:rsidP="00FB3418">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sz w:val="15"/>
                <w:szCs w:val="15"/>
              </w:rPr>
              <w:t>D.1 Coordination: Foster international cooperation and agreement on telecommunication/ICT development issues</w:t>
            </w:r>
          </w:p>
        </w:tc>
        <w:tc>
          <w:tcPr>
            <w:tcW w:w="3827" w:type="dxa"/>
          </w:tcPr>
          <w:p w14:paraId="5424FD18" w14:textId="77777777" w:rsidR="007A3908" w:rsidRPr="005111D2" w:rsidRDefault="007A3908" w:rsidP="00FB3418">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sz w:val="15"/>
                <w:szCs w:val="15"/>
              </w:rPr>
              <w:t>D.2 Modern and secure telecommunication/ICT Infrastructure: Foster the development of</w:t>
            </w:r>
            <w:r w:rsidR="00F7141D">
              <w:rPr>
                <w:rFonts w:eastAsia="Calibri" w:cs="Arial"/>
                <w:sz w:val="15"/>
                <w:szCs w:val="15"/>
              </w:rPr>
              <w:t xml:space="preserve"> </w:t>
            </w:r>
            <w:r w:rsidRPr="005111D2">
              <w:rPr>
                <w:rFonts w:eastAsia="Calibri" w:cs="Arial"/>
                <w:sz w:val="15"/>
                <w:szCs w:val="15"/>
              </w:rPr>
              <w:t xml:space="preserve">infrastructure and services, including building confidence and security in the use of telecommunications/ICTs </w:t>
            </w:r>
          </w:p>
        </w:tc>
        <w:tc>
          <w:tcPr>
            <w:tcW w:w="3260" w:type="dxa"/>
          </w:tcPr>
          <w:p w14:paraId="2A0E5D82" w14:textId="77777777" w:rsidR="007A3908" w:rsidRPr="005111D2" w:rsidRDefault="007A3908" w:rsidP="00FB3418">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Cs w:val="0"/>
                <w:sz w:val="15"/>
                <w:szCs w:val="15"/>
              </w:rPr>
            </w:pPr>
            <w:r w:rsidRPr="005111D2">
              <w:rPr>
                <w:rFonts w:eastAsia="Calibri" w:cs="Arial"/>
                <w:sz w:val="15"/>
                <w:szCs w:val="15"/>
              </w:rPr>
              <w:t xml:space="preserve">D.3 Enabling environment: Foster an enabling policy and regulatory environment conducive to sustainable telecommunication/ICT development </w:t>
            </w:r>
          </w:p>
        </w:tc>
        <w:tc>
          <w:tcPr>
            <w:tcW w:w="3827" w:type="dxa"/>
          </w:tcPr>
          <w:p w14:paraId="04260B43" w14:textId="77777777" w:rsidR="007A3908" w:rsidRPr="005111D2" w:rsidRDefault="007A3908" w:rsidP="00FB3418">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Cs w:val="0"/>
                <w:sz w:val="15"/>
                <w:szCs w:val="15"/>
              </w:rPr>
            </w:pPr>
            <w:r w:rsidRPr="005111D2">
              <w:rPr>
                <w:rFonts w:eastAsia="Calibri" w:cs="Arial"/>
                <w:sz w:val="15"/>
                <w:szCs w:val="15"/>
              </w:rPr>
              <w:t xml:space="preserve">D.4 Inclusive digital society: Foster the development and use of telecommunications/ICTs and applications to empower people and societies for sustainable development </w:t>
            </w:r>
          </w:p>
        </w:tc>
      </w:tr>
      <w:tr w:rsidR="007A3908" w:rsidRPr="005111D2" w14:paraId="0A3600AE" w14:textId="77777777" w:rsidTr="00FB3418">
        <w:trPr>
          <w:cantSplit/>
          <w:trHeight w:val="4063"/>
        </w:trPr>
        <w:tc>
          <w:tcPr>
            <w:cnfStyle w:val="001000000000" w:firstRow="0" w:lastRow="0" w:firstColumn="1" w:lastColumn="0" w:oddVBand="0" w:evenVBand="0" w:oddHBand="0" w:evenHBand="0" w:firstRowFirstColumn="0" w:firstRowLastColumn="0" w:lastRowFirstColumn="0" w:lastRowLastColumn="0"/>
            <w:tcW w:w="534" w:type="dxa"/>
            <w:textDirection w:val="btLr"/>
            <w:vAlign w:val="center"/>
          </w:tcPr>
          <w:p w14:paraId="6099E2AA" w14:textId="77777777" w:rsidR="007A3908" w:rsidRPr="005111D2" w:rsidRDefault="007A3908" w:rsidP="00FB3418">
            <w:pPr>
              <w:spacing w:after="60"/>
              <w:ind w:left="113" w:right="113"/>
              <w:jc w:val="center"/>
              <w:rPr>
                <w:rFonts w:eastAsia="Calibri" w:cs="Arial"/>
                <w:color w:val="4F81BD" w:themeColor="accent1"/>
                <w:sz w:val="15"/>
                <w:szCs w:val="15"/>
              </w:rPr>
            </w:pPr>
            <w:r w:rsidRPr="005111D2">
              <w:rPr>
                <w:rFonts w:eastAsia="Calibri" w:cs="Arial"/>
                <w:color w:val="4F81BD" w:themeColor="accent1"/>
                <w:sz w:val="15"/>
                <w:szCs w:val="15"/>
              </w:rPr>
              <w:t>Outcomes</w:t>
            </w:r>
          </w:p>
        </w:tc>
        <w:tc>
          <w:tcPr>
            <w:tcW w:w="3402" w:type="dxa"/>
          </w:tcPr>
          <w:p w14:paraId="0A99770B" w14:textId="77777777" w:rsidR="007A3908" w:rsidRPr="005111D2" w:rsidRDefault="007A3908">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b/>
                <w:bCs/>
                <w:color w:val="4F81BD" w:themeColor="accent1"/>
                <w:sz w:val="15"/>
                <w:szCs w:val="15"/>
              </w:rPr>
              <w:t>D.1-1</w:t>
            </w:r>
            <w:r w:rsidRPr="005111D2">
              <w:rPr>
                <w:rFonts w:eastAsia="Calibri" w:cs="Arial"/>
                <w:sz w:val="15"/>
                <w:szCs w:val="15"/>
              </w:rPr>
              <w:t>:</w:t>
            </w:r>
            <w:r w:rsidR="00F7141D">
              <w:rPr>
                <w:rFonts w:eastAsia="Calibri" w:cs="Arial"/>
                <w:sz w:val="15"/>
                <w:szCs w:val="15"/>
              </w:rPr>
              <w:t xml:space="preserve"> </w:t>
            </w:r>
            <w:r w:rsidRPr="005111D2">
              <w:rPr>
                <w:rFonts w:eastAsia="Calibri" w:cs="Arial"/>
                <w:sz w:val="15"/>
                <w:szCs w:val="15"/>
              </w:rPr>
              <w:t xml:space="preserve">Enhanced review and increased level of agreement on the ITU-D contribution to the ITU strategic plan, the World Telecommunication Development Conference (WTDC) Declaration, and the WTDC </w:t>
            </w:r>
            <w:r w:rsidR="002D2E42">
              <w:rPr>
                <w:rFonts w:eastAsia="Calibri" w:cs="Arial"/>
                <w:sz w:val="15"/>
                <w:szCs w:val="15"/>
              </w:rPr>
              <w:t>a</w:t>
            </w:r>
            <w:r w:rsidRPr="005111D2">
              <w:rPr>
                <w:rFonts w:eastAsia="Calibri" w:cs="Arial"/>
                <w:sz w:val="15"/>
                <w:szCs w:val="15"/>
              </w:rPr>
              <w:t xml:space="preserve">ction </w:t>
            </w:r>
            <w:r w:rsidR="002D2E42">
              <w:rPr>
                <w:rFonts w:eastAsia="Calibri" w:cs="Arial"/>
                <w:sz w:val="15"/>
                <w:szCs w:val="15"/>
              </w:rPr>
              <w:t>p</w:t>
            </w:r>
            <w:r w:rsidRPr="005111D2">
              <w:rPr>
                <w:rFonts w:eastAsia="Calibri" w:cs="Arial"/>
                <w:sz w:val="15"/>
                <w:szCs w:val="15"/>
              </w:rPr>
              <w:t>lan.</w:t>
            </w:r>
          </w:p>
          <w:p w14:paraId="3C7887F6"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5"/>
                <w:szCs w:val="15"/>
              </w:rPr>
            </w:pPr>
            <w:r w:rsidRPr="005111D2">
              <w:rPr>
                <w:rFonts w:eastAsia="Calibri" w:cs="Arial"/>
                <w:color w:val="10662B"/>
                <w:sz w:val="15"/>
                <w:szCs w:val="15"/>
              </w:rPr>
              <w:t>Contributes to achievement of SDG Goals 1, 3, 5, 10, 16 and 17</w:t>
            </w:r>
          </w:p>
          <w:p w14:paraId="7704AD39"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5"/>
                <w:szCs w:val="15"/>
              </w:rPr>
            </w:pPr>
            <w:r w:rsidRPr="005111D2">
              <w:rPr>
                <w:rFonts w:eastAsia="Calibri" w:cs="Arial"/>
                <w:color w:val="C0504D" w:themeColor="accent2"/>
                <w:sz w:val="15"/>
                <w:szCs w:val="15"/>
              </w:rPr>
              <w:t>Contributes to facilitation of implementation of</w:t>
            </w:r>
            <w:r w:rsidRPr="005111D2">
              <w:rPr>
                <w:rFonts w:eastAsia="Calibri" w:cs="Arial"/>
                <w:sz w:val="15"/>
                <w:szCs w:val="15"/>
              </w:rPr>
              <w:t xml:space="preserve"> </w:t>
            </w:r>
            <w:r w:rsidRPr="005111D2">
              <w:rPr>
                <w:rFonts w:eastAsia="Calibri" w:cs="Arial"/>
                <w:color w:val="C0504D" w:themeColor="accent2"/>
                <w:sz w:val="15"/>
                <w:szCs w:val="15"/>
              </w:rPr>
              <w:t>WSIS AL C1 and C11</w:t>
            </w:r>
          </w:p>
          <w:p w14:paraId="09766124" w14:textId="77777777" w:rsidR="007A3908" w:rsidRPr="005111D2" w:rsidRDefault="007A3908">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b/>
                <w:bCs/>
                <w:color w:val="4F81BD" w:themeColor="accent1"/>
                <w:sz w:val="15"/>
                <w:szCs w:val="15"/>
              </w:rPr>
              <w:t>D.1-2</w:t>
            </w:r>
            <w:r w:rsidRPr="005111D2">
              <w:rPr>
                <w:rFonts w:eastAsia="Calibri" w:cs="Arial"/>
                <w:sz w:val="15"/>
                <w:szCs w:val="15"/>
              </w:rPr>
              <w:t xml:space="preserve">: Assessment of the implementation of the </w:t>
            </w:r>
            <w:r w:rsidR="002D2E42">
              <w:rPr>
                <w:rFonts w:eastAsia="Calibri" w:cs="Arial"/>
                <w:sz w:val="15"/>
                <w:szCs w:val="15"/>
              </w:rPr>
              <w:t>WTDC a</w:t>
            </w:r>
            <w:r w:rsidRPr="005111D2">
              <w:rPr>
                <w:rFonts w:eastAsia="Calibri" w:cs="Arial"/>
                <w:sz w:val="15"/>
                <w:szCs w:val="15"/>
              </w:rPr>
              <w:t xml:space="preserve">ction </w:t>
            </w:r>
            <w:r w:rsidR="002D2E42">
              <w:rPr>
                <w:rFonts w:eastAsia="Calibri" w:cs="Arial"/>
                <w:sz w:val="15"/>
                <w:szCs w:val="15"/>
              </w:rPr>
              <w:t>p</w:t>
            </w:r>
            <w:r w:rsidRPr="005111D2">
              <w:rPr>
                <w:rFonts w:eastAsia="Calibri" w:cs="Arial"/>
                <w:sz w:val="15"/>
                <w:szCs w:val="15"/>
              </w:rPr>
              <w:t>lan and of the WSIS Plan of Action.</w:t>
            </w:r>
          </w:p>
          <w:p w14:paraId="1D795841"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color w:val="7030A0"/>
                <w:sz w:val="15"/>
                <w:szCs w:val="15"/>
              </w:rPr>
            </w:pPr>
            <w:r w:rsidRPr="005111D2">
              <w:rPr>
                <w:rFonts w:eastAsia="Calibri" w:cs="Arial"/>
                <w:color w:val="10662B"/>
                <w:sz w:val="15"/>
                <w:szCs w:val="15"/>
              </w:rPr>
              <w:t>Contributes to achievement of SDG Goals 1, 3, 5, 10, 16 and 17</w:t>
            </w:r>
            <w:r w:rsidRPr="005111D2">
              <w:rPr>
                <w:rFonts w:eastAsia="Calibri" w:cs="Arial"/>
                <w:color w:val="7030A0"/>
                <w:sz w:val="15"/>
                <w:szCs w:val="15"/>
              </w:rPr>
              <w:t xml:space="preserve"> </w:t>
            </w:r>
          </w:p>
          <w:p w14:paraId="533B759A"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5"/>
                <w:szCs w:val="15"/>
              </w:rPr>
            </w:pPr>
            <w:r w:rsidRPr="005111D2">
              <w:rPr>
                <w:rFonts w:eastAsia="Calibri" w:cs="Arial"/>
                <w:color w:val="C0504D" w:themeColor="accent2"/>
                <w:sz w:val="15"/>
                <w:szCs w:val="15"/>
              </w:rPr>
              <w:t>Contributes to facilitation of implementation of</w:t>
            </w:r>
            <w:r w:rsidRPr="005111D2">
              <w:rPr>
                <w:rFonts w:eastAsia="Calibri" w:cs="Arial"/>
                <w:sz w:val="15"/>
                <w:szCs w:val="15"/>
              </w:rPr>
              <w:t xml:space="preserve"> </w:t>
            </w:r>
            <w:r w:rsidRPr="005111D2">
              <w:rPr>
                <w:rFonts w:eastAsia="Calibri" w:cs="Arial"/>
                <w:color w:val="C0504D" w:themeColor="accent2"/>
                <w:sz w:val="15"/>
                <w:szCs w:val="15"/>
              </w:rPr>
              <w:t>WSIS AL C1 and C11</w:t>
            </w:r>
          </w:p>
          <w:p w14:paraId="2B1B736E" w14:textId="77777777" w:rsidR="007A3908" w:rsidRPr="005111D2" w:rsidRDefault="007A3908">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b/>
                <w:bCs/>
                <w:color w:val="4F81BD" w:themeColor="accent1"/>
                <w:sz w:val="15"/>
                <w:szCs w:val="15"/>
              </w:rPr>
              <w:t>D.1-3</w:t>
            </w:r>
            <w:r w:rsidRPr="005111D2">
              <w:rPr>
                <w:rFonts w:eastAsia="Calibri" w:cs="Arial"/>
                <w:sz w:val="15"/>
                <w:szCs w:val="15"/>
              </w:rPr>
              <w:t xml:space="preserve">: Enhanced knowledge-sharing, dialogue and partnership among ITU </w:t>
            </w:r>
            <w:r w:rsidR="002D2E42">
              <w:rPr>
                <w:rFonts w:eastAsia="Calibri" w:cs="Arial"/>
                <w:sz w:val="15"/>
                <w:szCs w:val="15"/>
              </w:rPr>
              <w:t>m</w:t>
            </w:r>
            <w:r w:rsidRPr="005111D2">
              <w:rPr>
                <w:rFonts w:eastAsia="Calibri" w:cs="Arial"/>
                <w:sz w:val="15"/>
                <w:szCs w:val="15"/>
              </w:rPr>
              <w:t>embership on telecommunication/ICT issues.</w:t>
            </w:r>
          </w:p>
          <w:p w14:paraId="57281EAC"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5"/>
                <w:szCs w:val="15"/>
              </w:rPr>
            </w:pPr>
            <w:r w:rsidRPr="005111D2">
              <w:rPr>
                <w:rFonts w:eastAsia="Calibri" w:cs="Arial"/>
                <w:color w:val="10662B"/>
                <w:sz w:val="15"/>
                <w:szCs w:val="15"/>
              </w:rPr>
              <w:t>Contributes to achievement of SDG Goals 1, 3, 5, 10, 16 and 17</w:t>
            </w:r>
          </w:p>
          <w:p w14:paraId="392D92E9"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color w:val="C0504D" w:themeColor="accent2"/>
                <w:sz w:val="15"/>
                <w:szCs w:val="15"/>
              </w:rPr>
              <w:t>Contributes to facilitation of implementation of</w:t>
            </w:r>
            <w:r w:rsidRPr="005111D2">
              <w:rPr>
                <w:rFonts w:eastAsia="Calibri" w:cs="Arial"/>
                <w:sz w:val="15"/>
                <w:szCs w:val="15"/>
              </w:rPr>
              <w:t xml:space="preserve"> </w:t>
            </w:r>
            <w:r w:rsidRPr="005111D2">
              <w:rPr>
                <w:rFonts w:eastAsia="Calibri" w:cs="Arial"/>
                <w:color w:val="C0504D" w:themeColor="accent2"/>
                <w:sz w:val="15"/>
                <w:szCs w:val="15"/>
              </w:rPr>
              <w:t>WSIS AL C1 and C11</w:t>
            </w:r>
            <w:r w:rsidRPr="005111D2" w:rsidDel="007A6810">
              <w:rPr>
                <w:rFonts w:eastAsia="Calibri" w:cs="Arial"/>
                <w:sz w:val="15"/>
                <w:szCs w:val="15"/>
              </w:rPr>
              <w:t xml:space="preserve"> </w:t>
            </w:r>
          </w:p>
          <w:p w14:paraId="2469DA19" w14:textId="77777777" w:rsidR="007A3908" w:rsidRPr="005111D2" w:rsidRDefault="007A3908">
            <w:pPr>
              <w:spacing w:before="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5"/>
                <w:szCs w:val="15"/>
              </w:rPr>
            </w:pPr>
            <w:r w:rsidRPr="005111D2">
              <w:rPr>
                <w:rFonts w:eastAsia="Calibri" w:cs="Arial"/>
                <w:b/>
                <w:bCs/>
                <w:color w:val="4F81BD" w:themeColor="accent1"/>
                <w:sz w:val="15"/>
                <w:szCs w:val="15"/>
              </w:rPr>
              <w:t>D.1-4</w:t>
            </w:r>
            <w:r w:rsidRPr="005111D2">
              <w:rPr>
                <w:rFonts w:ascii="Calibri" w:eastAsia="Calibri" w:hAnsi="Calibri" w:cs="Arial"/>
                <w:b/>
                <w:bCs/>
                <w:color w:val="5B9BD5"/>
                <w:sz w:val="15"/>
                <w:szCs w:val="15"/>
              </w:rPr>
              <w:t>:</w:t>
            </w:r>
            <w:r w:rsidRPr="005111D2">
              <w:rPr>
                <w:rFonts w:ascii="Calibri" w:eastAsia="Calibri" w:hAnsi="Calibri" w:cs="Arial"/>
                <w:sz w:val="15"/>
                <w:szCs w:val="15"/>
              </w:rPr>
              <w:t xml:space="preserve"> Enhanced process and implementation of telecommunication/ICT development projects and regional initiatives.</w:t>
            </w:r>
          </w:p>
          <w:p w14:paraId="0BE0C8AD"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5"/>
                <w:szCs w:val="15"/>
              </w:rPr>
            </w:pPr>
            <w:r w:rsidRPr="005111D2">
              <w:rPr>
                <w:rFonts w:eastAsia="Calibri" w:cs="Arial"/>
                <w:color w:val="10662B"/>
                <w:sz w:val="15"/>
                <w:szCs w:val="15"/>
              </w:rPr>
              <w:t>Contributes to achievement of SDG Goals 1 and 17</w:t>
            </w:r>
          </w:p>
          <w:p w14:paraId="497F5549"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5"/>
                <w:szCs w:val="15"/>
              </w:rPr>
            </w:pPr>
            <w:r w:rsidRPr="005111D2">
              <w:rPr>
                <w:rFonts w:eastAsia="Calibri" w:cs="Arial"/>
                <w:color w:val="C0504D" w:themeColor="accent2"/>
                <w:sz w:val="15"/>
                <w:szCs w:val="15"/>
              </w:rPr>
              <w:t>Contributes to facilitation of implementation of</w:t>
            </w:r>
            <w:r w:rsidRPr="005111D2">
              <w:rPr>
                <w:rFonts w:eastAsia="Calibri" w:cs="Arial"/>
                <w:sz w:val="15"/>
                <w:szCs w:val="15"/>
              </w:rPr>
              <w:t xml:space="preserve"> </w:t>
            </w:r>
            <w:r w:rsidRPr="005111D2">
              <w:rPr>
                <w:rFonts w:eastAsia="Calibri" w:cs="Arial"/>
                <w:color w:val="C0504D" w:themeColor="accent2"/>
                <w:sz w:val="15"/>
                <w:szCs w:val="15"/>
              </w:rPr>
              <w:t xml:space="preserve">WSIS AL C1 and C11 </w:t>
            </w:r>
          </w:p>
          <w:p w14:paraId="34F7B374" w14:textId="77777777" w:rsidR="007A3908" w:rsidRPr="005111D2" w:rsidRDefault="007A3908">
            <w:pPr>
              <w:spacing w:before="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5"/>
                <w:szCs w:val="15"/>
              </w:rPr>
            </w:pPr>
            <w:r w:rsidRPr="005111D2">
              <w:rPr>
                <w:rFonts w:eastAsia="Calibri" w:cs="Arial"/>
                <w:b/>
                <w:bCs/>
                <w:color w:val="4F81BD" w:themeColor="accent1"/>
                <w:sz w:val="15"/>
                <w:szCs w:val="15"/>
              </w:rPr>
              <w:t>D.1.5</w:t>
            </w:r>
            <w:r w:rsidRPr="005111D2">
              <w:rPr>
                <w:rFonts w:ascii="Calibri" w:eastAsia="Calibri" w:hAnsi="Calibri" w:cs="Arial"/>
                <w:sz w:val="15"/>
                <w:szCs w:val="15"/>
              </w:rPr>
              <w:t>: Facilitation of agreement to cooperate on telecommunication/ICT development programmes between Member States, and between Member States and other stakeholders in the ICT ecosystem, based on request</w:t>
            </w:r>
            <w:r w:rsidR="00CC1806">
              <w:rPr>
                <w:rFonts w:ascii="Calibri" w:eastAsia="Calibri" w:hAnsi="Calibri" w:cs="Arial"/>
                <w:sz w:val="15"/>
                <w:szCs w:val="15"/>
              </w:rPr>
              <w:t>s</w:t>
            </w:r>
            <w:r w:rsidRPr="005111D2">
              <w:rPr>
                <w:rFonts w:ascii="Calibri" w:eastAsia="Calibri" w:hAnsi="Calibri" w:cs="Arial"/>
                <w:sz w:val="15"/>
                <w:szCs w:val="15"/>
              </w:rPr>
              <w:t xml:space="preserve"> </w:t>
            </w:r>
            <w:proofErr w:type="gramStart"/>
            <w:r w:rsidRPr="005111D2">
              <w:rPr>
                <w:rFonts w:ascii="Calibri" w:eastAsia="Calibri" w:hAnsi="Calibri" w:cs="Arial"/>
                <w:sz w:val="15"/>
                <w:szCs w:val="15"/>
              </w:rPr>
              <w:t xml:space="preserve">from </w:t>
            </w:r>
            <w:r w:rsidR="00CC1806">
              <w:rPr>
                <w:rFonts w:ascii="Calibri" w:eastAsia="Calibri" w:hAnsi="Calibri" w:cs="Arial"/>
                <w:sz w:val="15"/>
                <w:szCs w:val="15"/>
              </w:rPr>
              <w:t xml:space="preserve"> </w:t>
            </w:r>
            <w:r w:rsidR="00CC1806" w:rsidRPr="005111D2">
              <w:rPr>
                <w:rFonts w:ascii="Calibri" w:eastAsia="Calibri" w:hAnsi="Calibri" w:cs="Arial"/>
                <w:sz w:val="15"/>
                <w:szCs w:val="15"/>
              </w:rPr>
              <w:t>ITU</w:t>
            </w:r>
            <w:proofErr w:type="gramEnd"/>
            <w:r w:rsidR="00CC1806" w:rsidRPr="005111D2">
              <w:rPr>
                <w:rFonts w:ascii="Calibri" w:eastAsia="Calibri" w:hAnsi="Calibri" w:cs="Arial"/>
                <w:sz w:val="15"/>
                <w:szCs w:val="15"/>
              </w:rPr>
              <w:t xml:space="preserve"> Member States </w:t>
            </w:r>
            <w:r w:rsidRPr="005111D2">
              <w:rPr>
                <w:rFonts w:ascii="Calibri" w:eastAsia="Calibri" w:hAnsi="Calibri" w:cs="Arial"/>
                <w:sz w:val="15"/>
                <w:szCs w:val="15"/>
              </w:rPr>
              <w:t xml:space="preserve">involved </w:t>
            </w:r>
          </w:p>
          <w:p w14:paraId="1DAC2C21"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5"/>
                <w:szCs w:val="15"/>
              </w:rPr>
            </w:pPr>
            <w:r w:rsidRPr="005111D2">
              <w:rPr>
                <w:rFonts w:eastAsia="Calibri" w:cs="Arial"/>
                <w:color w:val="10662B"/>
                <w:sz w:val="15"/>
                <w:szCs w:val="15"/>
              </w:rPr>
              <w:t>Contributes to achievement of SDG Goals 1 and 17</w:t>
            </w:r>
          </w:p>
          <w:p w14:paraId="7125B04C"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5"/>
                <w:szCs w:val="15"/>
              </w:rPr>
            </w:pPr>
            <w:r w:rsidRPr="005111D2">
              <w:rPr>
                <w:rFonts w:eastAsia="Calibri" w:cs="Arial"/>
                <w:color w:val="C0504D" w:themeColor="accent2"/>
                <w:sz w:val="15"/>
                <w:szCs w:val="15"/>
              </w:rPr>
              <w:t>Contributes to facilitation of implementation of</w:t>
            </w:r>
            <w:r w:rsidRPr="005111D2">
              <w:rPr>
                <w:rFonts w:eastAsia="Calibri" w:cs="Arial"/>
                <w:sz w:val="15"/>
                <w:szCs w:val="15"/>
              </w:rPr>
              <w:t xml:space="preserve"> </w:t>
            </w:r>
            <w:r w:rsidRPr="005111D2">
              <w:rPr>
                <w:rFonts w:eastAsia="Calibri" w:cs="Arial"/>
                <w:color w:val="C0504D" w:themeColor="accent2"/>
                <w:sz w:val="15"/>
                <w:szCs w:val="15"/>
              </w:rPr>
              <w:t>WSIS AL C1 and C11</w:t>
            </w:r>
          </w:p>
          <w:p w14:paraId="4DE94A4C"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5"/>
                <w:szCs w:val="15"/>
              </w:rPr>
            </w:pPr>
          </w:p>
        </w:tc>
        <w:tc>
          <w:tcPr>
            <w:tcW w:w="3827" w:type="dxa"/>
          </w:tcPr>
          <w:p w14:paraId="09D414AA" w14:textId="77777777" w:rsidR="007A3908" w:rsidRPr="005111D2" w:rsidRDefault="007A3908">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b/>
                <w:bCs/>
                <w:color w:val="4F81BD" w:themeColor="accent1"/>
                <w:sz w:val="15"/>
                <w:szCs w:val="15"/>
              </w:rPr>
              <w:t>D.2-1</w:t>
            </w:r>
            <w:r w:rsidRPr="005111D2">
              <w:rPr>
                <w:rFonts w:eastAsia="Calibri" w:cs="Arial"/>
                <w:sz w:val="15"/>
                <w:szCs w:val="15"/>
              </w:rPr>
              <w:t xml:space="preserve">: Enhanced capacity of ITU </w:t>
            </w:r>
            <w:r w:rsidR="00CC1806">
              <w:rPr>
                <w:rFonts w:eastAsia="Calibri" w:cs="Arial"/>
                <w:sz w:val="15"/>
                <w:szCs w:val="15"/>
              </w:rPr>
              <w:t>m</w:t>
            </w:r>
            <w:r w:rsidRPr="005111D2">
              <w:rPr>
                <w:rFonts w:eastAsia="Calibri" w:cs="Arial"/>
                <w:sz w:val="15"/>
                <w:szCs w:val="15"/>
              </w:rPr>
              <w:t xml:space="preserve">embership to make available resilient telecommunication/ICT infrastructure and services. </w:t>
            </w:r>
          </w:p>
          <w:p w14:paraId="28296313"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5"/>
                <w:szCs w:val="15"/>
              </w:rPr>
            </w:pPr>
            <w:r w:rsidRPr="005111D2">
              <w:rPr>
                <w:rFonts w:eastAsia="Calibri" w:cs="Arial"/>
                <w:color w:val="10662B"/>
                <w:sz w:val="15"/>
                <w:szCs w:val="15"/>
              </w:rPr>
              <w:t>Contributes to achievement of SDG Goals 1, 3, 5, 8, 9, 10, 11, 16 and 17</w:t>
            </w:r>
          </w:p>
          <w:p w14:paraId="56CA94E9"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color w:val="C0504D" w:themeColor="accent2"/>
                <w:sz w:val="15"/>
                <w:szCs w:val="15"/>
              </w:rPr>
              <w:t>Contributes to facilitation of implementation of</w:t>
            </w:r>
            <w:r w:rsidRPr="005111D2">
              <w:rPr>
                <w:rFonts w:eastAsia="Calibri" w:cs="Arial"/>
                <w:sz w:val="15"/>
                <w:szCs w:val="15"/>
              </w:rPr>
              <w:t xml:space="preserve"> </w:t>
            </w:r>
            <w:r w:rsidRPr="005111D2">
              <w:rPr>
                <w:rFonts w:eastAsia="Calibri" w:cs="Arial"/>
                <w:color w:val="C0504D" w:themeColor="accent2"/>
                <w:sz w:val="15"/>
                <w:szCs w:val="15"/>
              </w:rPr>
              <w:t>WSIS AL C1, C2, C3,</w:t>
            </w:r>
            <w:r w:rsidR="00F7141D">
              <w:rPr>
                <w:rFonts w:eastAsia="Calibri" w:cs="Arial"/>
                <w:color w:val="C0504D" w:themeColor="accent2"/>
                <w:sz w:val="15"/>
                <w:szCs w:val="15"/>
              </w:rPr>
              <w:t xml:space="preserve"> </w:t>
            </w:r>
            <w:r w:rsidRPr="005111D2">
              <w:rPr>
                <w:rFonts w:eastAsia="Calibri" w:cs="Arial"/>
                <w:color w:val="C0504D" w:themeColor="accent2"/>
                <w:sz w:val="15"/>
                <w:szCs w:val="15"/>
              </w:rPr>
              <w:t>C9, and C11</w:t>
            </w:r>
          </w:p>
          <w:p w14:paraId="34BF93A6" w14:textId="77777777" w:rsidR="007A3908" w:rsidRPr="005111D2" w:rsidRDefault="007A3908">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b/>
                <w:bCs/>
                <w:color w:val="4F81BD" w:themeColor="accent1"/>
                <w:sz w:val="15"/>
                <w:szCs w:val="15"/>
              </w:rPr>
              <w:t>D.2-2</w:t>
            </w:r>
            <w:r w:rsidRPr="005111D2">
              <w:rPr>
                <w:rFonts w:eastAsia="Calibri" w:cs="Arial"/>
                <w:sz w:val="15"/>
                <w:szCs w:val="15"/>
              </w:rPr>
              <w:t xml:space="preserve">: Strengthened capacity </w:t>
            </w:r>
            <w:r w:rsidR="00CC1806">
              <w:rPr>
                <w:rFonts w:eastAsia="Calibri" w:cs="Arial"/>
                <w:sz w:val="15"/>
                <w:szCs w:val="15"/>
              </w:rPr>
              <w:t xml:space="preserve">of </w:t>
            </w:r>
            <w:r w:rsidR="00CC1806" w:rsidRPr="005111D2">
              <w:rPr>
                <w:rFonts w:eastAsia="Calibri" w:cs="Arial"/>
                <w:sz w:val="15"/>
                <w:szCs w:val="15"/>
              </w:rPr>
              <w:t xml:space="preserve">Member States </w:t>
            </w:r>
            <w:r w:rsidRPr="005111D2">
              <w:rPr>
                <w:rFonts w:eastAsia="Calibri" w:cs="Arial"/>
                <w:sz w:val="15"/>
                <w:szCs w:val="15"/>
              </w:rPr>
              <w:t>to effectively share information, find solutions, and respond to threats to cybersecurity</w:t>
            </w:r>
            <w:r w:rsidR="00BF2BFB">
              <w:rPr>
                <w:rFonts w:eastAsia="Calibri" w:cs="Arial"/>
                <w:sz w:val="15"/>
                <w:szCs w:val="15"/>
              </w:rPr>
              <w:t>,</w:t>
            </w:r>
            <w:r w:rsidRPr="005111D2">
              <w:rPr>
                <w:rFonts w:eastAsia="Calibri" w:cs="Arial"/>
                <w:sz w:val="15"/>
                <w:szCs w:val="15"/>
              </w:rPr>
              <w:t xml:space="preserve"> and to develop and implement national strategies and capabilities, including capacity building, encourag</w:t>
            </w:r>
            <w:r w:rsidR="00CC1806">
              <w:rPr>
                <w:rFonts w:eastAsia="Calibri" w:cs="Arial"/>
                <w:sz w:val="15"/>
                <w:szCs w:val="15"/>
              </w:rPr>
              <w:t>ing</w:t>
            </w:r>
            <w:r w:rsidRPr="005111D2">
              <w:rPr>
                <w:rFonts w:eastAsia="Calibri" w:cs="Arial"/>
                <w:sz w:val="15"/>
                <w:szCs w:val="15"/>
              </w:rPr>
              <w:t xml:space="preserve"> national, regional and international cooperation toward</w:t>
            </w:r>
            <w:r w:rsidR="00CC1806">
              <w:rPr>
                <w:rFonts w:eastAsia="Calibri" w:cs="Arial"/>
                <w:sz w:val="15"/>
                <w:szCs w:val="15"/>
              </w:rPr>
              <w:t>s</w:t>
            </w:r>
            <w:r w:rsidRPr="005111D2">
              <w:rPr>
                <w:rFonts w:eastAsia="Calibri" w:cs="Arial"/>
                <w:sz w:val="15"/>
                <w:szCs w:val="15"/>
              </w:rPr>
              <w:t xml:space="preserve"> enhanced engagement among Member States and relevant players.</w:t>
            </w:r>
          </w:p>
          <w:p w14:paraId="34901B73"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5"/>
                <w:szCs w:val="15"/>
              </w:rPr>
            </w:pPr>
            <w:r w:rsidRPr="005111D2">
              <w:rPr>
                <w:rFonts w:eastAsia="Calibri" w:cs="Arial"/>
                <w:color w:val="10662B"/>
                <w:sz w:val="15"/>
                <w:szCs w:val="15"/>
              </w:rPr>
              <w:t>Contributes to achievement of SDG Goals 4, 9, 11, 16 and 17</w:t>
            </w:r>
          </w:p>
          <w:p w14:paraId="1779E3F2"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color w:val="C0504D" w:themeColor="accent2"/>
                <w:sz w:val="15"/>
                <w:szCs w:val="15"/>
              </w:rPr>
              <w:t>Contributes to facilitation of implementation of</w:t>
            </w:r>
            <w:r w:rsidRPr="005111D2">
              <w:rPr>
                <w:rFonts w:eastAsia="Calibri" w:cs="Arial"/>
                <w:sz w:val="15"/>
                <w:szCs w:val="15"/>
              </w:rPr>
              <w:t xml:space="preserve"> </w:t>
            </w:r>
            <w:r w:rsidRPr="005111D2">
              <w:rPr>
                <w:rFonts w:eastAsia="Calibri" w:cs="Arial"/>
                <w:color w:val="C0504D" w:themeColor="accent2"/>
                <w:sz w:val="15"/>
                <w:szCs w:val="15"/>
              </w:rPr>
              <w:t>WSIS AL C5</w:t>
            </w:r>
          </w:p>
          <w:p w14:paraId="3A2A743C"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b/>
                <w:bCs/>
                <w:color w:val="4F81BD" w:themeColor="accent1"/>
                <w:sz w:val="15"/>
                <w:szCs w:val="15"/>
              </w:rPr>
              <w:t>D.2-3</w:t>
            </w:r>
            <w:r w:rsidRPr="005111D2">
              <w:rPr>
                <w:rFonts w:eastAsia="Calibri" w:cs="Arial"/>
                <w:sz w:val="15"/>
                <w:szCs w:val="15"/>
              </w:rPr>
              <w:t>: Strengthened capacity of Member States to use telecommunication</w:t>
            </w:r>
            <w:r w:rsidR="00CC1806">
              <w:rPr>
                <w:rFonts w:eastAsia="Calibri" w:cs="Arial"/>
                <w:sz w:val="15"/>
                <w:szCs w:val="15"/>
              </w:rPr>
              <w:t>s</w:t>
            </w:r>
            <w:r w:rsidRPr="005111D2">
              <w:rPr>
                <w:rFonts w:eastAsia="Calibri" w:cs="Arial"/>
                <w:sz w:val="15"/>
                <w:szCs w:val="15"/>
              </w:rPr>
              <w:t>/ICT</w:t>
            </w:r>
            <w:r w:rsidR="00CC1806">
              <w:rPr>
                <w:rFonts w:eastAsia="Calibri" w:cs="Arial"/>
                <w:sz w:val="15"/>
                <w:szCs w:val="15"/>
              </w:rPr>
              <w:t>s</w:t>
            </w:r>
            <w:r w:rsidRPr="005111D2">
              <w:rPr>
                <w:rFonts w:eastAsia="Calibri" w:cs="Arial"/>
                <w:sz w:val="15"/>
                <w:szCs w:val="15"/>
              </w:rPr>
              <w:t xml:space="preserve"> for disaster risk reduction and management, to ensure availability of emergency telecommunications, and support cooperation in this area.</w:t>
            </w:r>
          </w:p>
          <w:p w14:paraId="09B9F9EB"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5"/>
                <w:szCs w:val="15"/>
              </w:rPr>
            </w:pPr>
            <w:r w:rsidRPr="005111D2">
              <w:rPr>
                <w:rFonts w:eastAsia="Calibri" w:cs="Arial"/>
                <w:color w:val="10662B"/>
                <w:sz w:val="15"/>
                <w:szCs w:val="15"/>
              </w:rPr>
              <w:t xml:space="preserve">Contributes to achievement of SDG Goals 1, 3, 5, 11 and 13 </w:t>
            </w:r>
          </w:p>
          <w:p w14:paraId="3EB550DD"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color w:val="C0504D" w:themeColor="accent2"/>
                <w:sz w:val="15"/>
                <w:szCs w:val="15"/>
              </w:rPr>
              <w:t>Contributes to facilitation of implementation of</w:t>
            </w:r>
            <w:r w:rsidRPr="005111D2">
              <w:rPr>
                <w:rFonts w:eastAsia="Calibri" w:cs="Arial"/>
                <w:sz w:val="15"/>
                <w:szCs w:val="15"/>
              </w:rPr>
              <w:t xml:space="preserve"> </w:t>
            </w:r>
            <w:r w:rsidRPr="005111D2">
              <w:rPr>
                <w:rFonts w:eastAsia="Calibri" w:cs="Arial"/>
                <w:color w:val="C0504D" w:themeColor="accent2"/>
                <w:sz w:val="15"/>
                <w:szCs w:val="15"/>
              </w:rPr>
              <w:t>WSIS AL C2 and C7</w:t>
            </w:r>
          </w:p>
          <w:p w14:paraId="4CEBF35E"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p>
        </w:tc>
        <w:tc>
          <w:tcPr>
            <w:tcW w:w="3260" w:type="dxa"/>
          </w:tcPr>
          <w:p w14:paraId="12E44920"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b/>
                <w:bCs/>
                <w:color w:val="4F81BD" w:themeColor="accent1"/>
                <w:sz w:val="15"/>
                <w:szCs w:val="15"/>
              </w:rPr>
              <w:t>D.3-1</w:t>
            </w:r>
            <w:r w:rsidRPr="005111D2">
              <w:rPr>
                <w:rFonts w:eastAsia="Calibri" w:cs="Arial"/>
                <w:sz w:val="15"/>
                <w:szCs w:val="15"/>
              </w:rPr>
              <w:t xml:space="preserve">: Strengthened capacity of Member States to enhance their policy, legal and regulatory frameworks conducive to development of telecommunications/ICTs. </w:t>
            </w:r>
          </w:p>
          <w:p w14:paraId="5AD5FA49"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5"/>
                <w:szCs w:val="15"/>
              </w:rPr>
            </w:pPr>
            <w:r w:rsidRPr="005111D2">
              <w:rPr>
                <w:rFonts w:eastAsia="Calibri" w:cs="Arial"/>
                <w:color w:val="10662B"/>
                <w:sz w:val="15"/>
                <w:szCs w:val="15"/>
              </w:rPr>
              <w:t>Contributes to achievement of SDG Goals 2, 4, 5, 8, 9, 10, 11, 16, and 17</w:t>
            </w:r>
          </w:p>
          <w:p w14:paraId="5DEF9C0F"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color w:val="C0504D" w:themeColor="accent2"/>
                <w:sz w:val="15"/>
                <w:szCs w:val="15"/>
              </w:rPr>
              <w:t>Contributes to facilitation of implementation of</w:t>
            </w:r>
            <w:r w:rsidRPr="005111D2">
              <w:rPr>
                <w:rFonts w:eastAsia="Calibri" w:cs="Arial"/>
                <w:sz w:val="15"/>
                <w:szCs w:val="15"/>
              </w:rPr>
              <w:t xml:space="preserve"> </w:t>
            </w:r>
            <w:r w:rsidRPr="005111D2">
              <w:rPr>
                <w:rFonts w:eastAsia="Calibri" w:cs="Arial"/>
                <w:color w:val="C0504D" w:themeColor="accent2"/>
                <w:sz w:val="15"/>
                <w:szCs w:val="15"/>
              </w:rPr>
              <w:t>WSIS AL C6</w:t>
            </w:r>
          </w:p>
          <w:p w14:paraId="4C42C79C"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b/>
                <w:bCs/>
                <w:color w:val="4F81BD" w:themeColor="accent1"/>
                <w:sz w:val="15"/>
                <w:szCs w:val="15"/>
              </w:rPr>
              <w:t>D.3-2</w:t>
            </w:r>
            <w:r w:rsidRPr="005111D2">
              <w:rPr>
                <w:rFonts w:eastAsia="Calibri" w:cs="Arial"/>
                <w:b/>
                <w:bCs/>
                <w:color w:val="1F497D" w:themeColor="text2"/>
                <w:sz w:val="15"/>
                <w:szCs w:val="15"/>
              </w:rPr>
              <w:t>:</w:t>
            </w:r>
            <w:r w:rsidRPr="005111D2">
              <w:rPr>
                <w:rFonts w:eastAsia="Calibri" w:cs="Arial"/>
                <w:color w:val="1F497D" w:themeColor="text2"/>
                <w:sz w:val="15"/>
                <w:szCs w:val="15"/>
              </w:rPr>
              <w:t xml:space="preserve"> </w:t>
            </w:r>
            <w:r w:rsidRPr="005111D2">
              <w:rPr>
                <w:rFonts w:eastAsia="Calibri" w:cs="Arial"/>
                <w:sz w:val="15"/>
                <w:szCs w:val="15"/>
              </w:rPr>
              <w:t>Strengthened capacity of Member States to produce high-quality, internationally comparable telecommunication/ICT statistics which reflect developments and trends in telecommunications/ICTs</w:t>
            </w:r>
            <w:r w:rsidR="00BF2BFB">
              <w:rPr>
                <w:rFonts w:eastAsia="Calibri" w:cs="Arial"/>
                <w:sz w:val="15"/>
                <w:szCs w:val="15"/>
              </w:rPr>
              <w:t>,</w:t>
            </w:r>
            <w:r w:rsidRPr="005111D2">
              <w:rPr>
                <w:rFonts w:eastAsia="Calibri" w:cs="Arial"/>
                <w:sz w:val="15"/>
                <w:szCs w:val="15"/>
              </w:rPr>
              <w:t xml:space="preserve"> based on agreed standards and methodologies.</w:t>
            </w:r>
          </w:p>
          <w:p w14:paraId="38F0958C"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5"/>
                <w:szCs w:val="15"/>
              </w:rPr>
            </w:pPr>
            <w:r w:rsidRPr="005111D2">
              <w:rPr>
                <w:rFonts w:eastAsia="Calibri" w:cs="Arial"/>
                <w:color w:val="10662B"/>
                <w:sz w:val="15"/>
                <w:szCs w:val="15"/>
              </w:rPr>
              <w:t>Contributes to achievement of SDG Goals 1 - 17</w:t>
            </w:r>
            <w:r w:rsidRPr="005111D2" w:rsidDel="00BF2CD6">
              <w:rPr>
                <w:rFonts w:eastAsia="Calibri" w:cs="Arial"/>
                <w:color w:val="10662B"/>
                <w:sz w:val="15"/>
                <w:szCs w:val="15"/>
              </w:rPr>
              <w:t xml:space="preserve"> </w:t>
            </w:r>
          </w:p>
          <w:p w14:paraId="00A5E897"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color w:val="C0504D" w:themeColor="accent2"/>
                <w:sz w:val="15"/>
                <w:szCs w:val="15"/>
              </w:rPr>
              <w:t>Contributes to facilitation of implementation of</w:t>
            </w:r>
            <w:r w:rsidRPr="005111D2">
              <w:rPr>
                <w:rFonts w:eastAsia="Calibri" w:cs="Arial"/>
                <w:sz w:val="15"/>
                <w:szCs w:val="15"/>
              </w:rPr>
              <w:t xml:space="preserve"> </w:t>
            </w:r>
            <w:r w:rsidRPr="005111D2">
              <w:rPr>
                <w:rFonts w:eastAsia="Calibri" w:cs="Arial"/>
                <w:color w:val="C0504D" w:themeColor="accent2"/>
                <w:sz w:val="15"/>
                <w:szCs w:val="15"/>
              </w:rPr>
              <w:t xml:space="preserve">WSIS AL C1 - C11 </w:t>
            </w:r>
          </w:p>
          <w:p w14:paraId="77D89C54" w14:textId="77777777" w:rsidR="007A3908" w:rsidRPr="005111D2" w:rsidRDefault="007A3908">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b/>
                <w:bCs/>
                <w:color w:val="4F81BD" w:themeColor="accent1"/>
                <w:sz w:val="15"/>
                <w:szCs w:val="15"/>
              </w:rPr>
              <w:t>D.3-3</w:t>
            </w:r>
            <w:r w:rsidRPr="005111D2">
              <w:rPr>
                <w:rFonts w:eastAsia="Calibri" w:cs="Arial"/>
                <w:sz w:val="15"/>
                <w:szCs w:val="15"/>
              </w:rPr>
              <w:t xml:space="preserve">: Improved human and institutional capacity of </w:t>
            </w:r>
            <w:r w:rsidR="00BF2BFB">
              <w:rPr>
                <w:rFonts w:eastAsia="Calibri" w:cs="Arial"/>
                <w:sz w:val="15"/>
                <w:szCs w:val="15"/>
              </w:rPr>
              <w:t xml:space="preserve">the </w:t>
            </w:r>
            <w:r w:rsidRPr="005111D2">
              <w:rPr>
                <w:rFonts w:eastAsia="Calibri" w:cs="Arial"/>
                <w:sz w:val="15"/>
                <w:szCs w:val="15"/>
              </w:rPr>
              <w:t xml:space="preserve">ITU </w:t>
            </w:r>
            <w:r w:rsidR="00BF2BFB">
              <w:rPr>
                <w:rFonts w:eastAsia="Calibri" w:cs="Arial"/>
                <w:sz w:val="15"/>
                <w:szCs w:val="15"/>
              </w:rPr>
              <w:t>m</w:t>
            </w:r>
            <w:r w:rsidRPr="005111D2">
              <w:rPr>
                <w:rFonts w:eastAsia="Calibri" w:cs="Arial"/>
                <w:sz w:val="15"/>
                <w:szCs w:val="15"/>
              </w:rPr>
              <w:t xml:space="preserve">embership to tap into the full potential of telecommunications/ICTs. </w:t>
            </w:r>
          </w:p>
          <w:p w14:paraId="4BF23A8D"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5"/>
                <w:szCs w:val="15"/>
              </w:rPr>
            </w:pPr>
            <w:r w:rsidRPr="005111D2">
              <w:rPr>
                <w:rFonts w:eastAsia="Calibri" w:cs="Arial"/>
                <w:color w:val="10662B"/>
                <w:sz w:val="15"/>
                <w:szCs w:val="15"/>
              </w:rPr>
              <w:t>Contributes to achievement of SDG Goals 1, 2, 3, 4, 5, 6, 12, 13, 14, 16 and 17</w:t>
            </w:r>
          </w:p>
          <w:p w14:paraId="26BD1827"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color w:val="C0504D" w:themeColor="accent2"/>
                <w:sz w:val="15"/>
                <w:szCs w:val="15"/>
              </w:rPr>
              <w:t>Contributes to facilitation of implementation of</w:t>
            </w:r>
            <w:r w:rsidRPr="005111D2">
              <w:rPr>
                <w:rFonts w:eastAsia="Calibri" w:cs="Arial"/>
                <w:sz w:val="15"/>
                <w:szCs w:val="15"/>
              </w:rPr>
              <w:t xml:space="preserve"> </w:t>
            </w:r>
            <w:r w:rsidRPr="005111D2">
              <w:rPr>
                <w:rFonts w:eastAsia="Calibri" w:cs="Arial"/>
                <w:color w:val="C0504D" w:themeColor="accent2"/>
                <w:sz w:val="15"/>
                <w:szCs w:val="15"/>
              </w:rPr>
              <w:t>WSIS AL C4</w:t>
            </w:r>
          </w:p>
          <w:p w14:paraId="3F545D58" w14:textId="77777777" w:rsidR="007A3908" w:rsidRPr="005111D2" w:rsidRDefault="007A3908">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b/>
                <w:bCs/>
                <w:color w:val="4F81BD" w:themeColor="accent1"/>
                <w:sz w:val="15"/>
                <w:szCs w:val="15"/>
              </w:rPr>
              <w:t xml:space="preserve">D.3-4: </w:t>
            </w:r>
            <w:r w:rsidRPr="005111D2">
              <w:rPr>
                <w:rFonts w:eastAsia="Calibri" w:cs="Arial"/>
                <w:sz w:val="15"/>
                <w:szCs w:val="15"/>
              </w:rPr>
              <w:t>Strengthened</w:t>
            </w:r>
            <w:r w:rsidR="00BF2BFB">
              <w:rPr>
                <w:rFonts w:eastAsia="Calibri" w:cs="Arial"/>
                <w:sz w:val="15"/>
                <w:szCs w:val="15"/>
              </w:rPr>
              <w:t xml:space="preserve"> </w:t>
            </w:r>
            <w:r w:rsidRPr="005111D2">
              <w:rPr>
                <w:rFonts w:eastAsia="Calibri" w:cs="Arial"/>
                <w:sz w:val="15"/>
                <w:szCs w:val="15"/>
              </w:rPr>
              <w:t xml:space="preserve">capacity </w:t>
            </w:r>
            <w:r w:rsidR="00BF2BFB">
              <w:rPr>
                <w:rFonts w:eastAsia="Calibri" w:cs="Arial"/>
                <w:sz w:val="15"/>
                <w:szCs w:val="15"/>
              </w:rPr>
              <w:t xml:space="preserve">of the </w:t>
            </w:r>
            <w:r w:rsidR="00BF2BFB" w:rsidRPr="005111D2">
              <w:rPr>
                <w:rFonts w:eastAsia="Calibri" w:cs="Arial"/>
                <w:sz w:val="15"/>
                <w:szCs w:val="15"/>
              </w:rPr>
              <w:t xml:space="preserve">ITU </w:t>
            </w:r>
            <w:r w:rsidR="00BF2BFB">
              <w:rPr>
                <w:rFonts w:eastAsia="Calibri" w:cs="Arial"/>
                <w:sz w:val="15"/>
                <w:szCs w:val="15"/>
              </w:rPr>
              <w:t>m</w:t>
            </w:r>
            <w:r w:rsidR="00BF2BFB" w:rsidRPr="005111D2">
              <w:rPr>
                <w:rFonts w:eastAsia="Calibri" w:cs="Arial"/>
                <w:sz w:val="15"/>
                <w:szCs w:val="15"/>
              </w:rPr>
              <w:t xml:space="preserve">embership </w:t>
            </w:r>
            <w:r w:rsidRPr="005111D2">
              <w:rPr>
                <w:rFonts w:eastAsia="Calibri" w:cs="Arial"/>
                <w:sz w:val="15"/>
                <w:szCs w:val="15"/>
              </w:rPr>
              <w:t>to integrate telecommunication/ICT innovation in national development agendas and to develop strategies to promote innovation initiatives, including through public, private, and public-private partnerships.</w:t>
            </w:r>
            <w:r w:rsidRPr="005111D2" w:rsidDel="00796D1C">
              <w:rPr>
                <w:rFonts w:eastAsia="Calibri" w:cs="Arial"/>
                <w:sz w:val="15"/>
                <w:szCs w:val="15"/>
              </w:rPr>
              <w:t xml:space="preserve"> </w:t>
            </w:r>
          </w:p>
          <w:p w14:paraId="228DD642"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5"/>
                <w:szCs w:val="15"/>
              </w:rPr>
            </w:pPr>
            <w:r w:rsidRPr="005111D2">
              <w:rPr>
                <w:rFonts w:eastAsia="Calibri" w:cs="Arial"/>
                <w:color w:val="10662B"/>
                <w:sz w:val="15"/>
                <w:szCs w:val="15"/>
              </w:rPr>
              <w:t>Contributes to achievement of SDG Goals 1, 2, 3, 4, 5, 9, 12, 16 and 17</w:t>
            </w:r>
          </w:p>
          <w:p w14:paraId="36615AEC"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color w:val="C0504D" w:themeColor="accent2"/>
                <w:sz w:val="15"/>
                <w:szCs w:val="15"/>
              </w:rPr>
              <w:t>Contributes to facilitation of implementation of</w:t>
            </w:r>
            <w:r w:rsidRPr="005111D2">
              <w:rPr>
                <w:rFonts w:eastAsia="Calibri" w:cs="Arial"/>
                <w:sz w:val="15"/>
                <w:szCs w:val="15"/>
              </w:rPr>
              <w:t xml:space="preserve"> </w:t>
            </w:r>
            <w:r w:rsidRPr="005111D2">
              <w:rPr>
                <w:rFonts w:eastAsia="Calibri" w:cs="Arial"/>
                <w:color w:val="C0504D" w:themeColor="accent2"/>
                <w:sz w:val="15"/>
                <w:szCs w:val="15"/>
              </w:rPr>
              <w:t>WSIS AL C1, C2, C3, C4, C5, C6, C7, and C11</w:t>
            </w:r>
          </w:p>
          <w:p w14:paraId="4FE9EB5F"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p>
        </w:tc>
        <w:tc>
          <w:tcPr>
            <w:tcW w:w="3827" w:type="dxa"/>
          </w:tcPr>
          <w:p w14:paraId="5BF77AF8" w14:textId="77777777" w:rsidR="007A3908" w:rsidRPr="005111D2" w:rsidRDefault="007A3908">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b/>
                <w:bCs/>
                <w:color w:val="4F81BD" w:themeColor="accent1"/>
                <w:sz w:val="15"/>
                <w:szCs w:val="15"/>
              </w:rPr>
              <w:t>D</w:t>
            </w:r>
            <w:r w:rsidR="00BF2BFB">
              <w:rPr>
                <w:rFonts w:eastAsia="Calibri" w:cs="Arial"/>
                <w:b/>
                <w:bCs/>
                <w:color w:val="4F81BD" w:themeColor="accent1"/>
                <w:sz w:val="15"/>
                <w:szCs w:val="15"/>
              </w:rPr>
              <w:t>.</w:t>
            </w:r>
            <w:r w:rsidRPr="005111D2">
              <w:rPr>
                <w:rFonts w:eastAsia="Calibri" w:cs="Arial"/>
                <w:b/>
                <w:bCs/>
                <w:color w:val="4F81BD" w:themeColor="accent1"/>
                <w:sz w:val="15"/>
                <w:szCs w:val="15"/>
              </w:rPr>
              <w:t>4-1</w:t>
            </w:r>
            <w:r w:rsidRPr="005111D2">
              <w:rPr>
                <w:rFonts w:eastAsia="Calibri" w:cs="Arial"/>
                <w:sz w:val="15"/>
                <w:szCs w:val="15"/>
              </w:rPr>
              <w:t>:</w:t>
            </w:r>
            <w:r w:rsidR="00F7141D">
              <w:rPr>
                <w:rFonts w:eastAsia="Calibri" w:cs="Arial"/>
                <w:sz w:val="15"/>
                <w:szCs w:val="15"/>
              </w:rPr>
              <w:t xml:space="preserve"> </w:t>
            </w:r>
            <w:r w:rsidRPr="005111D2">
              <w:rPr>
                <w:rFonts w:eastAsia="Calibri" w:cs="Arial"/>
                <w:sz w:val="15"/>
                <w:szCs w:val="15"/>
              </w:rPr>
              <w:t>Improved access to and use of telecommunication</w:t>
            </w:r>
            <w:r w:rsidR="00BF2BFB">
              <w:rPr>
                <w:rFonts w:eastAsia="Calibri" w:cs="Arial"/>
                <w:sz w:val="15"/>
                <w:szCs w:val="15"/>
              </w:rPr>
              <w:t>s</w:t>
            </w:r>
            <w:r w:rsidRPr="005111D2">
              <w:rPr>
                <w:rFonts w:eastAsia="Calibri" w:cs="Arial"/>
                <w:sz w:val="15"/>
                <w:szCs w:val="15"/>
              </w:rPr>
              <w:t>/ICT</w:t>
            </w:r>
            <w:r w:rsidR="00BF2BFB">
              <w:rPr>
                <w:rFonts w:eastAsia="Calibri" w:cs="Arial"/>
                <w:sz w:val="15"/>
                <w:szCs w:val="15"/>
              </w:rPr>
              <w:t>s</w:t>
            </w:r>
            <w:r w:rsidRPr="005111D2">
              <w:rPr>
                <w:rFonts w:eastAsia="Calibri" w:cs="Arial"/>
                <w:sz w:val="15"/>
                <w:szCs w:val="15"/>
              </w:rPr>
              <w:t xml:space="preserve"> in </w:t>
            </w:r>
            <w:r w:rsidR="00BF2BFB">
              <w:rPr>
                <w:sz w:val="15"/>
                <w:szCs w:val="15"/>
              </w:rPr>
              <w:t>l</w:t>
            </w:r>
            <w:r w:rsidRPr="005111D2">
              <w:rPr>
                <w:sz w:val="15"/>
                <w:szCs w:val="15"/>
              </w:rPr>
              <w:t xml:space="preserve">east </w:t>
            </w:r>
            <w:r w:rsidR="00BF2BFB">
              <w:rPr>
                <w:sz w:val="15"/>
                <w:szCs w:val="15"/>
              </w:rPr>
              <w:t>d</w:t>
            </w:r>
            <w:r w:rsidRPr="005111D2">
              <w:rPr>
                <w:sz w:val="15"/>
                <w:szCs w:val="15"/>
              </w:rPr>
              <w:t xml:space="preserve">eveloped </w:t>
            </w:r>
            <w:r w:rsidR="00BF2BFB">
              <w:rPr>
                <w:sz w:val="15"/>
                <w:szCs w:val="15"/>
              </w:rPr>
              <w:t>c</w:t>
            </w:r>
            <w:r w:rsidRPr="005111D2">
              <w:rPr>
                <w:sz w:val="15"/>
                <w:szCs w:val="15"/>
              </w:rPr>
              <w:t>ountries (</w:t>
            </w:r>
            <w:r w:rsidRPr="005111D2">
              <w:rPr>
                <w:rFonts w:eastAsia="Calibri" w:cs="Arial"/>
                <w:sz w:val="15"/>
                <w:szCs w:val="15"/>
              </w:rPr>
              <w:t xml:space="preserve">LDCs), </w:t>
            </w:r>
            <w:r w:rsidRPr="005111D2">
              <w:rPr>
                <w:sz w:val="15"/>
                <w:szCs w:val="15"/>
              </w:rPr>
              <w:t xml:space="preserve">small island developing states (SIDS) and landlocked developing countries (LLDCs) </w:t>
            </w:r>
            <w:r w:rsidRPr="005111D2">
              <w:rPr>
                <w:rFonts w:eastAsia="Calibri" w:cs="Arial"/>
                <w:sz w:val="15"/>
                <w:szCs w:val="15"/>
              </w:rPr>
              <w:t>and countries with economies in transition.</w:t>
            </w:r>
          </w:p>
          <w:p w14:paraId="403565AB"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5"/>
                <w:szCs w:val="15"/>
              </w:rPr>
            </w:pPr>
            <w:r w:rsidRPr="005111D2">
              <w:rPr>
                <w:rFonts w:eastAsia="Calibri" w:cs="Arial"/>
                <w:color w:val="10662B"/>
                <w:sz w:val="15"/>
                <w:szCs w:val="15"/>
              </w:rPr>
              <w:t xml:space="preserve">Contributes to achievement of SDG Goals 1, 3, 7, 8, 9, 11, 13 and 17 </w:t>
            </w:r>
          </w:p>
          <w:p w14:paraId="5B8A2856"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color w:val="7030A0"/>
                <w:sz w:val="15"/>
                <w:szCs w:val="15"/>
              </w:rPr>
            </w:pPr>
            <w:r w:rsidRPr="005111D2">
              <w:rPr>
                <w:rFonts w:eastAsia="Calibri" w:cs="Arial"/>
                <w:color w:val="C0504D" w:themeColor="accent2"/>
                <w:sz w:val="15"/>
                <w:szCs w:val="15"/>
              </w:rPr>
              <w:t>Contributes to facilitation of implementation of</w:t>
            </w:r>
            <w:r w:rsidRPr="005111D2">
              <w:rPr>
                <w:rFonts w:eastAsia="Calibri" w:cs="Arial"/>
                <w:sz w:val="15"/>
                <w:szCs w:val="15"/>
              </w:rPr>
              <w:t xml:space="preserve"> </w:t>
            </w:r>
            <w:r w:rsidRPr="005111D2">
              <w:rPr>
                <w:rFonts w:eastAsia="Calibri" w:cs="Arial"/>
                <w:color w:val="C0504D" w:themeColor="accent2"/>
                <w:sz w:val="15"/>
                <w:szCs w:val="15"/>
              </w:rPr>
              <w:t>WSIS AL C2 and C6 and C7</w:t>
            </w:r>
          </w:p>
          <w:p w14:paraId="5E3A5590" w14:textId="77777777" w:rsidR="007A3908" w:rsidRPr="005111D2" w:rsidRDefault="007A3908">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b/>
                <w:bCs/>
                <w:color w:val="4F81BD" w:themeColor="accent1"/>
                <w:sz w:val="15"/>
                <w:szCs w:val="15"/>
              </w:rPr>
              <w:t>D.4-2</w:t>
            </w:r>
            <w:r w:rsidRPr="005111D2">
              <w:rPr>
                <w:rFonts w:eastAsia="Calibri" w:cs="Arial"/>
                <w:sz w:val="15"/>
                <w:szCs w:val="15"/>
              </w:rPr>
              <w:t xml:space="preserve">: Improved capacity </w:t>
            </w:r>
            <w:r w:rsidR="00BF2BFB">
              <w:rPr>
                <w:rFonts w:eastAsia="Calibri" w:cs="Arial"/>
                <w:sz w:val="15"/>
                <w:szCs w:val="15"/>
              </w:rPr>
              <w:t xml:space="preserve">of the </w:t>
            </w:r>
            <w:r w:rsidR="00BF2BFB" w:rsidRPr="005111D2">
              <w:rPr>
                <w:rFonts w:eastAsia="Calibri" w:cs="Arial"/>
                <w:sz w:val="15"/>
                <w:szCs w:val="15"/>
              </w:rPr>
              <w:t xml:space="preserve">ITU </w:t>
            </w:r>
            <w:r w:rsidR="00BF2BFB">
              <w:rPr>
                <w:rFonts w:eastAsia="Calibri" w:cs="Arial"/>
                <w:sz w:val="15"/>
                <w:szCs w:val="15"/>
              </w:rPr>
              <w:t>m</w:t>
            </w:r>
            <w:r w:rsidR="00BF2BFB" w:rsidRPr="005111D2">
              <w:rPr>
                <w:rFonts w:eastAsia="Calibri" w:cs="Arial"/>
                <w:sz w:val="15"/>
                <w:szCs w:val="15"/>
              </w:rPr>
              <w:t xml:space="preserve">embership </w:t>
            </w:r>
            <w:r w:rsidRPr="005111D2">
              <w:rPr>
                <w:rFonts w:eastAsia="Calibri" w:cs="Arial"/>
                <w:sz w:val="15"/>
                <w:szCs w:val="15"/>
              </w:rPr>
              <w:t>to accelerate economic and social development by leveraging and using new technologies and telecommunication/ICT services and applications.</w:t>
            </w:r>
          </w:p>
          <w:p w14:paraId="7EF16BD8"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5"/>
                <w:szCs w:val="15"/>
              </w:rPr>
            </w:pPr>
            <w:r w:rsidRPr="005111D2">
              <w:rPr>
                <w:rFonts w:eastAsia="Calibri" w:cs="Arial"/>
                <w:color w:val="10662B"/>
                <w:sz w:val="15"/>
                <w:szCs w:val="15"/>
              </w:rPr>
              <w:t>Contributes to achievement of SDG Goals</w:t>
            </w:r>
            <w:r w:rsidR="00F7141D">
              <w:rPr>
                <w:rFonts w:eastAsia="Calibri" w:cs="Arial"/>
                <w:color w:val="10662B"/>
                <w:sz w:val="15"/>
                <w:szCs w:val="15"/>
              </w:rPr>
              <w:t xml:space="preserve"> </w:t>
            </w:r>
            <w:r w:rsidRPr="005111D2">
              <w:rPr>
                <w:rFonts w:eastAsia="Calibri" w:cs="Arial"/>
                <w:color w:val="10662B"/>
                <w:sz w:val="15"/>
                <w:szCs w:val="15"/>
              </w:rPr>
              <w:t>2, 3, 4, 6, 7 and 11</w:t>
            </w:r>
          </w:p>
          <w:p w14:paraId="0EC34B50"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lang w:val="en-US"/>
              </w:rPr>
            </w:pPr>
            <w:r w:rsidRPr="005111D2">
              <w:rPr>
                <w:rFonts w:eastAsia="Calibri" w:cs="Arial"/>
                <w:color w:val="C0504D" w:themeColor="accent2"/>
                <w:sz w:val="15"/>
                <w:szCs w:val="15"/>
              </w:rPr>
              <w:t>Contributes to facilitation of implementation of</w:t>
            </w:r>
            <w:r w:rsidRPr="005111D2">
              <w:rPr>
                <w:rFonts w:eastAsia="Calibri" w:cs="Arial"/>
                <w:sz w:val="15"/>
                <w:szCs w:val="15"/>
              </w:rPr>
              <w:t xml:space="preserve"> </w:t>
            </w:r>
            <w:r w:rsidRPr="005111D2">
              <w:rPr>
                <w:rFonts w:eastAsia="Calibri" w:cs="Arial"/>
                <w:color w:val="C0504D" w:themeColor="accent2"/>
                <w:sz w:val="15"/>
                <w:szCs w:val="15"/>
                <w:lang w:val="en-US"/>
              </w:rPr>
              <w:t>WSIS AL C7</w:t>
            </w:r>
          </w:p>
          <w:p w14:paraId="752CE9B1" w14:textId="77777777" w:rsidR="007A3908" w:rsidRPr="005111D2" w:rsidRDefault="007A3908">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b/>
                <w:bCs/>
                <w:color w:val="4F81BD" w:themeColor="accent1"/>
                <w:sz w:val="15"/>
                <w:szCs w:val="15"/>
              </w:rPr>
              <w:t>D.4-3</w:t>
            </w:r>
            <w:r w:rsidRPr="005111D2">
              <w:rPr>
                <w:rFonts w:eastAsia="Calibri" w:cs="Arial"/>
                <w:b/>
                <w:bCs/>
                <w:sz w:val="15"/>
                <w:szCs w:val="15"/>
              </w:rPr>
              <w:t xml:space="preserve">: </w:t>
            </w:r>
            <w:r w:rsidRPr="005111D2">
              <w:rPr>
                <w:rFonts w:eastAsia="Calibri" w:cs="Arial"/>
                <w:sz w:val="15"/>
                <w:szCs w:val="15"/>
              </w:rPr>
              <w:t xml:space="preserve">Strengthened capacity of </w:t>
            </w:r>
            <w:r w:rsidR="00E774B0">
              <w:rPr>
                <w:rFonts w:eastAsia="Calibri" w:cs="Arial"/>
                <w:sz w:val="15"/>
                <w:szCs w:val="15"/>
              </w:rPr>
              <w:t xml:space="preserve">the </w:t>
            </w:r>
            <w:r w:rsidRPr="005111D2">
              <w:rPr>
                <w:rFonts w:eastAsia="Calibri" w:cs="Arial"/>
                <w:sz w:val="15"/>
                <w:szCs w:val="15"/>
              </w:rPr>
              <w:t xml:space="preserve">ITU </w:t>
            </w:r>
            <w:r w:rsidR="00E774B0">
              <w:rPr>
                <w:rFonts w:eastAsia="Calibri" w:cs="Arial"/>
                <w:sz w:val="15"/>
                <w:szCs w:val="15"/>
              </w:rPr>
              <w:t>m</w:t>
            </w:r>
            <w:r w:rsidRPr="005111D2">
              <w:rPr>
                <w:rFonts w:eastAsia="Calibri" w:cs="Arial"/>
                <w:sz w:val="15"/>
                <w:szCs w:val="15"/>
              </w:rPr>
              <w:t xml:space="preserve">embership to develop strategies, policies and practices for digital inclusion, </w:t>
            </w:r>
            <w:proofErr w:type="gramStart"/>
            <w:r w:rsidRPr="005111D2">
              <w:rPr>
                <w:rFonts w:eastAsia="Calibri" w:cs="Arial"/>
                <w:sz w:val="15"/>
                <w:szCs w:val="15"/>
              </w:rPr>
              <w:t>in particular for</w:t>
            </w:r>
            <w:proofErr w:type="gramEnd"/>
            <w:r w:rsidRPr="005111D2">
              <w:rPr>
                <w:rFonts w:eastAsia="Calibri" w:cs="Arial"/>
                <w:sz w:val="15"/>
                <w:szCs w:val="15"/>
              </w:rPr>
              <w:t xml:space="preserve"> the empowerment of women and girls, persons with disabilities and other persons with specific needs.</w:t>
            </w:r>
          </w:p>
          <w:p w14:paraId="570E1CE4"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5"/>
                <w:szCs w:val="15"/>
              </w:rPr>
            </w:pPr>
            <w:r w:rsidRPr="005111D2">
              <w:rPr>
                <w:rFonts w:eastAsia="Calibri" w:cs="Arial"/>
                <w:color w:val="10662B"/>
                <w:sz w:val="15"/>
                <w:szCs w:val="15"/>
              </w:rPr>
              <w:t>Contributes to achievement of SDG Goals 4, 5, 8, 10 and 17</w:t>
            </w:r>
          </w:p>
          <w:p w14:paraId="53773EC1"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color w:val="C0504D" w:themeColor="accent2"/>
                <w:sz w:val="15"/>
                <w:szCs w:val="15"/>
              </w:rPr>
              <w:t>Contributes to facilitation of implementation of</w:t>
            </w:r>
            <w:r w:rsidRPr="005111D2">
              <w:rPr>
                <w:rFonts w:eastAsia="Calibri" w:cs="Arial"/>
                <w:sz w:val="15"/>
                <w:szCs w:val="15"/>
              </w:rPr>
              <w:t xml:space="preserve"> </w:t>
            </w:r>
            <w:r w:rsidRPr="005111D2">
              <w:rPr>
                <w:rFonts w:eastAsia="Calibri" w:cs="Arial"/>
                <w:color w:val="C0504D" w:themeColor="accent2"/>
                <w:sz w:val="15"/>
                <w:szCs w:val="15"/>
              </w:rPr>
              <w:t>WSIS AL C1, C2, C3, C4, C5, C6, C7, C8 and C9</w:t>
            </w:r>
          </w:p>
          <w:p w14:paraId="20AF497B" w14:textId="77777777" w:rsidR="007A3908" w:rsidRPr="005111D2" w:rsidRDefault="007A3908">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b/>
                <w:bCs/>
                <w:color w:val="4F81BD" w:themeColor="accent1"/>
                <w:sz w:val="15"/>
                <w:szCs w:val="15"/>
              </w:rPr>
              <w:t>D.4-4</w:t>
            </w:r>
            <w:r w:rsidRPr="005111D2">
              <w:rPr>
                <w:rFonts w:eastAsia="Calibri" w:cs="Arial"/>
                <w:b/>
                <w:bCs/>
                <w:sz w:val="15"/>
                <w:szCs w:val="15"/>
              </w:rPr>
              <w:t xml:space="preserve">: </w:t>
            </w:r>
            <w:r w:rsidRPr="005111D2">
              <w:rPr>
                <w:rFonts w:eastAsia="Calibri" w:cs="Arial"/>
                <w:sz w:val="15"/>
                <w:szCs w:val="15"/>
              </w:rPr>
              <w:t xml:space="preserve">Enhanced capacity of </w:t>
            </w:r>
            <w:r w:rsidR="00E774B0">
              <w:rPr>
                <w:rFonts w:eastAsia="Calibri" w:cs="Arial"/>
                <w:sz w:val="15"/>
                <w:szCs w:val="15"/>
              </w:rPr>
              <w:t xml:space="preserve">the </w:t>
            </w:r>
            <w:r w:rsidRPr="005111D2">
              <w:rPr>
                <w:rFonts w:eastAsia="Calibri" w:cs="Arial"/>
                <w:sz w:val="15"/>
                <w:szCs w:val="15"/>
              </w:rPr>
              <w:t xml:space="preserve">ITU </w:t>
            </w:r>
            <w:r w:rsidR="00E774B0">
              <w:rPr>
                <w:rFonts w:eastAsia="Calibri" w:cs="Arial"/>
                <w:sz w:val="15"/>
                <w:szCs w:val="15"/>
              </w:rPr>
              <w:t>m</w:t>
            </w:r>
            <w:r w:rsidRPr="005111D2">
              <w:rPr>
                <w:rFonts w:eastAsia="Calibri" w:cs="Arial"/>
                <w:sz w:val="15"/>
                <w:szCs w:val="15"/>
              </w:rPr>
              <w:t xml:space="preserve">embership to develop telecommunication/ICT strategies and solutions on climate-change adaptation and mitigation and the use of green/renewable energy. </w:t>
            </w:r>
          </w:p>
          <w:p w14:paraId="7FA2C594"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5"/>
                <w:szCs w:val="15"/>
              </w:rPr>
            </w:pPr>
            <w:r w:rsidRPr="005111D2">
              <w:rPr>
                <w:rFonts w:eastAsia="Calibri" w:cs="Arial"/>
                <w:color w:val="10662B"/>
                <w:sz w:val="15"/>
                <w:szCs w:val="15"/>
              </w:rPr>
              <w:t>Contributes to achievement of SDG Goals 3, 5, 11, 12 and 13</w:t>
            </w:r>
          </w:p>
          <w:p w14:paraId="2282AD10"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color w:val="C0504D" w:themeColor="accent2"/>
                <w:sz w:val="15"/>
                <w:szCs w:val="15"/>
              </w:rPr>
              <w:t>Contributes to facilitation of implementation of</w:t>
            </w:r>
            <w:r w:rsidRPr="005111D2">
              <w:rPr>
                <w:rFonts w:eastAsia="Calibri" w:cs="Arial"/>
                <w:sz w:val="15"/>
                <w:szCs w:val="15"/>
              </w:rPr>
              <w:t xml:space="preserve"> </w:t>
            </w:r>
            <w:r w:rsidRPr="005111D2">
              <w:rPr>
                <w:rFonts w:eastAsia="Calibri" w:cs="Arial"/>
                <w:color w:val="C0504D" w:themeColor="accent2"/>
                <w:sz w:val="15"/>
                <w:szCs w:val="15"/>
              </w:rPr>
              <w:t>WSIS AL C7</w:t>
            </w:r>
          </w:p>
        </w:tc>
      </w:tr>
    </w:tbl>
    <w:p w14:paraId="54C4B9B9" w14:textId="79DD4389" w:rsidR="00BC1F81" w:rsidRDefault="00BC1F81">
      <w:pPr>
        <w:tabs>
          <w:tab w:val="clear" w:pos="794"/>
          <w:tab w:val="clear" w:pos="1191"/>
          <w:tab w:val="clear" w:pos="1588"/>
          <w:tab w:val="clear" w:pos="1985"/>
        </w:tabs>
        <w:overflowPunct/>
        <w:autoSpaceDE/>
        <w:autoSpaceDN/>
        <w:adjustRightInd/>
        <w:spacing w:before="0"/>
        <w:textAlignment w:val="auto"/>
        <w:rPr>
          <w:b/>
          <w:bCs/>
          <w:szCs w:val="24"/>
        </w:rPr>
      </w:pPr>
    </w:p>
    <w:p w14:paraId="1A15D5FC" w14:textId="77777777" w:rsidR="007A3908" w:rsidRDefault="007A3908" w:rsidP="007A3908">
      <w:pPr>
        <w:spacing w:after="120"/>
        <w:jc w:val="center"/>
        <w:rPr>
          <w:b/>
          <w:bCs/>
          <w:szCs w:val="24"/>
        </w:rPr>
      </w:pPr>
      <w:r w:rsidRPr="00686C66">
        <w:rPr>
          <w:b/>
          <w:bCs/>
          <w:szCs w:val="24"/>
        </w:rPr>
        <w:t xml:space="preserve">ANNEX </w:t>
      </w:r>
      <w:r>
        <w:rPr>
          <w:b/>
          <w:bCs/>
          <w:szCs w:val="24"/>
        </w:rPr>
        <w:t>2</w:t>
      </w:r>
    </w:p>
    <w:p w14:paraId="52BEEDFA" w14:textId="77777777" w:rsidR="007A3908" w:rsidRPr="00BF169E" w:rsidRDefault="007A3908">
      <w:pPr>
        <w:spacing w:after="120"/>
        <w:jc w:val="center"/>
      </w:pPr>
      <w:r w:rsidRPr="00686C66">
        <w:rPr>
          <w:b/>
          <w:bCs/>
        </w:rPr>
        <w:t xml:space="preserve">ITU-D </w:t>
      </w:r>
      <w:r w:rsidR="00E774B0">
        <w:rPr>
          <w:b/>
          <w:bCs/>
        </w:rPr>
        <w:t>s</w:t>
      </w:r>
      <w:r>
        <w:rPr>
          <w:b/>
          <w:bCs/>
        </w:rPr>
        <w:t xml:space="preserve">tudy </w:t>
      </w:r>
      <w:r w:rsidR="00E774B0">
        <w:rPr>
          <w:b/>
          <w:bCs/>
        </w:rPr>
        <w:t>g</w:t>
      </w:r>
      <w:r>
        <w:rPr>
          <w:b/>
          <w:bCs/>
        </w:rPr>
        <w:t xml:space="preserve">roup Questions (2018-2021) and the </w:t>
      </w:r>
      <w:r w:rsidR="00E774B0">
        <w:rPr>
          <w:b/>
          <w:bCs/>
        </w:rPr>
        <w:t>c</w:t>
      </w:r>
      <w:r>
        <w:rPr>
          <w:b/>
          <w:bCs/>
        </w:rPr>
        <w:t xml:space="preserve">ontribution to the </w:t>
      </w:r>
      <w:r w:rsidR="00E774B0">
        <w:rPr>
          <w:b/>
          <w:bCs/>
        </w:rPr>
        <w:t>i</w:t>
      </w:r>
      <w:r>
        <w:rPr>
          <w:b/>
          <w:bCs/>
        </w:rPr>
        <w:t xml:space="preserve">mplementation of the </w:t>
      </w:r>
      <w:r w:rsidRPr="00686C66">
        <w:rPr>
          <w:b/>
          <w:bCs/>
        </w:rPr>
        <w:t xml:space="preserve">WSIS </w:t>
      </w:r>
      <w:r w:rsidR="00E774B0">
        <w:rPr>
          <w:b/>
          <w:bCs/>
        </w:rPr>
        <w:t>a</w:t>
      </w:r>
      <w:r w:rsidRPr="00686C66">
        <w:rPr>
          <w:b/>
          <w:bCs/>
        </w:rPr>
        <w:t xml:space="preserve">ction </w:t>
      </w:r>
      <w:r w:rsidR="00E774B0">
        <w:rPr>
          <w:b/>
          <w:bCs/>
        </w:rPr>
        <w:t>l</w:t>
      </w:r>
      <w:r w:rsidRPr="00686C66">
        <w:rPr>
          <w:b/>
          <w:bCs/>
        </w:rPr>
        <w:t>ines</w:t>
      </w:r>
      <w:r>
        <w:rPr>
          <w:b/>
          <w:bCs/>
        </w:rPr>
        <w:t xml:space="preserve"> and </w:t>
      </w:r>
      <w:r w:rsidR="00E774B0">
        <w:rPr>
          <w:b/>
          <w:bCs/>
        </w:rPr>
        <w:t>a</w:t>
      </w:r>
      <w:r>
        <w:rPr>
          <w:b/>
          <w:bCs/>
        </w:rPr>
        <w:t xml:space="preserve">chieving SDGs </w:t>
      </w:r>
    </w:p>
    <w:p w14:paraId="01BC69F7" w14:textId="77777777" w:rsidR="007A3908" w:rsidRDefault="00F7141D" w:rsidP="007A3908">
      <w:pPr>
        <w:jc w:val="center"/>
        <w:rPr>
          <w:szCs w:val="24"/>
        </w:rPr>
      </w:pPr>
      <w:r w:rsidRPr="00885597">
        <w:rPr>
          <w:noProof/>
          <w:lang w:eastAsia="zh-CN"/>
        </w:rPr>
        <mc:AlternateContent>
          <mc:Choice Requires="wps">
            <w:drawing>
              <wp:anchor distT="0" distB="0" distL="114300" distR="114300" simplePos="0" relativeHeight="251659264" behindDoc="0" locked="0" layoutInCell="1" allowOverlap="1" wp14:anchorId="5D5D41B8" wp14:editId="5DAF1EA9">
                <wp:simplePos x="0" y="0"/>
                <wp:positionH relativeFrom="column">
                  <wp:posOffset>177872</wp:posOffset>
                </wp:positionH>
                <wp:positionV relativeFrom="paragraph">
                  <wp:posOffset>58684</wp:posOffset>
                </wp:positionV>
                <wp:extent cx="4095175" cy="507365"/>
                <wp:effectExtent l="0" t="0" r="0" b="0"/>
                <wp:wrapNone/>
                <wp:docPr id="6" name="TextBox 5"/>
                <wp:cNvGraphicFramePr/>
                <a:graphic xmlns:a="http://schemas.openxmlformats.org/drawingml/2006/main">
                  <a:graphicData uri="http://schemas.microsoft.com/office/word/2010/wordprocessingShape">
                    <wps:wsp>
                      <wps:cNvSpPr txBox="1"/>
                      <wps:spPr>
                        <a:xfrm>
                          <a:off x="0" y="0"/>
                          <a:ext cx="4095175" cy="507365"/>
                        </a:xfrm>
                        <a:prstGeom prst="rect">
                          <a:avLst/>
                        </a:prstGeom>
                        <a:noFill/>
                      </wps:spPr>
                      <wps:txbx>
                        <w:txbxContent>
                          <w:p w14:paraId="4E53EB15" w14:textId="77777777" w:rsidR="00E042E4" w:rsidRPr="00885597" w:rsidRDefault="00E042E4" w:rsidP="00E774B0">
                            <w:pPr>
                              <w:spacing w:after="120"/>
                              <w:jc w:val="center"/>
                              <w:rPr>
                                <w:b/>
                                <w:bCs/>
                                <w:color w:val="1F497D" w:themeColor="text2"/>
                              </w:rPr>
                            </w:pPr>
                            <w:r w:rsidRPr="00885597">
                              <w:rPr>
                                <w:b/>
                                <w:bCs/>
                                <w:color w:val="1F497D" w:themeColor="text2"/>
                              </w:rPr>
                              <w:t>S</w:t>
                            </w:r>
                            <w:r w:rsidR="00E774B0">
                              <w:rPr>
                                <w:b/>
                                <w:bCs/>
                                <w:color w:val="1F497D" w:themeColor="text2"/>
                              </w:rPr>
                              <w:t>tudy Group 1</w:t>
                            </w:r>
                            <w:r>
                              <w:rPr>
                                <w:b/>
                                <w:bCs/>
                                <w:color w:val="1F497D" w:themeColor="text2"/>
                              </w:rPr>
                              <w:t xml:space="preserve">: Enabling environment for the </w:t>
                            </w:r>
                            <w:r w:rsidRPr="00885597">
                              <w:rPr>
                                <w:b/>
                                <w:bCs/>
                                <w:color w:val="1F497D" w:themeColor="text2"/>
                              </w:rPr>
                              <w:t>development of telecommunications/ICTs</w:t>
                            </w:r>
                          </w:p>
                        </w:txbxContent>
                      </wps:txbx>
                      <wps:bodyPr wrap="square" rtlCol="0">
                        <a:spAutoFit/>
                      </wps:bodyPr>
                    </wps:wsp>
                  </a:graphicData>
                </a:graphic>
                <wp14:sizeRelH relativeFrom="margin">
                  <wp14:pctWidth>0</wp14:pctWidth>
                </wp14:sizeRelH>
              </wp:anchor>
            </w:drawing>
          </mc:Choice>
          <mc:Fallback>
            <w:pict>
              <v:shapetype w14:anchorId="5D5D41B8" id="_x0000_t202" coordsize="21600,21600" o:spt="202" path="m,l,21600r21600,l21600,xe">
                <v:stroke joinstyle="miter"/>
                <v:path gradientshapeok="t" o:connecttype="rect"/>
              </v:shapetype>
              <v:shape id="TextBox 5" o:spid="_x0000_s1026" type="#_x0000_t202" style="position:absolute;left:0;text-align:left;margin-left:14pt;margin-top:4.6pt;width:322.45pt;height:39.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" filled="f" stroked="f">
                <v:textbox style="mso-fit-shape-to-text:t">
                  <w:txbxContent>
                    <w:p w14:paraId="4E53EB15" w14:textId="77777777" w:rsidR="00E042E4" w:rsidRPr="00885597" w:rsidRDefault="00E042E4" w:rsidP="00E774B0">
                      <w:pPr>
                        <w:spacing w:after="120"/>
                        <w:jc w:val="center"/>
                        <w:rPr>
                          <w:b/>
                          <w:bCs/>
                          <w:color w:val="1F497D" w:themeColor="text2"/>
                        </w:rPr>
                      </w:pPr>
                      <w:r w:rsidRPr="00885597">
                        <w:rPr>
                          <w:b/>
                          <w:bCs/>
                          <w:color w:val="1F497D" w:themeColor="text2"/>
                        </w:rPr>
                        <w:t>S</w:t>
                      </w:r>
                      <w:r w:rsidR="00E774B0">
                        <w:rPr>
                          <w:b/>
                          <w:bCs/>
                          <w:color w:val="1F497D" w:themeColor="text2"/>
                        </w:rPr>
                        <w:t>tudy Group 1</w:t>
                      </w:r>
                      <w:r>
                        <w:rPr>
                          <w:b/>
                          <w:bCs/>
                          <w:color w:val="1F497D" w:themeColor="text2"/>
                        </w:rPr>
                        <w:t xml:space="preserve">: Enabling environment for the </w:t>
                      </w:r>
                      <w:r w:rsidRPr="00885597">
                        <w:rPr>
                          <w:b/>
                          <w:bCs/>
                          <w:color w:val="1F497D" w:themeColor="text2"/>
                        </w:rPr>
                        <w:t>development of telecommunications/ICTs</w:t>
                      </w:r>
                    </w:p>
                  </w:txbxContent>
                </v:textbox>
              </v:shape>
            </w:pict>
          </mc:Fallback>
        </mc:AlternateContent>
      </w:r>
      <w:r w:rsidR="007A3908" w:rsidRPr="00885597">
        <w:rPr>
          <w:noProof/>
          <w:lang w:eastAsia="zh-CN"/>
        </w:rPr>
        <mc:AlternateContent>
          <mc:Choice Requires="wps">
            <w:drawing>
              <wp:anchor distT="0" distB="0" distL="114300" distR="114300" simplePos="0" relativeHeight="251660288" behindDoc="0" locked="0" layoutInCell="1" allowOverlap="1" wp14:anchorId="22382C09" wp14:editId="5FFE2BA9">
                <wp:simplePos x="0" y="0"/>
                <wp:positionH relativeFrom="column">
                  <wp:posOffset>4893142</wp:posOffset>
                </wp:positionH>
                <wp:positionV relativeFrom="paragraph">
                  <wp:posOffset>102870</wp:posOffset>
                </wp:positionV>
                <wp:extent cx="4262779" cy="507831"/>
                <wp:effectExtent l="0" t="0" r="0" b="0"/>
                <wp:wrapNone/>
                <wp:docPr id="7" name="TextBox 6"/>
                <wp:cNvGraphicFramePr/>
                <a:graphic xmlns:a="http://schemas.openxmlformats.org/drawingml/2006/main">
                  <a:graphicData uri="http://schemas.microsoft.com/office/word/2010/wordprocessingShape">
                    <wps:wsp>
                      <wps:cNvSpPr txBox="1"/>
                      <wps:spPr>
                        <a:xfrm>
                          <a:off x="0" y="0"/>
                          <a:ext cx="4262779" cy="507831"/>
                        </a:xfrm>
                        <a:prstGeom prst="rect">
                          <a:avLst/>
                        </a:prstGeom>
                        <a:noFill/>
                      </wps:spPr>
                      <wps:txbx>
                        <w:txbxContent>
                          <w:p w14:paraId="1A8F633B" w14:textId="77777777" w:rsidR="00E042E4" w:rsidRPr="00885597" w:rsidRDefault="00E042E4">
                            <w:pPr>
                              <w:spacing w:after="120"/>
                              <w:jc w:val="center"/>
                              <w:rPr>
                                <w:b/>
                                <w:bCs/>
                                <w:color w:val="1F497D" w:themeColor="text2"/>
                              </w:rPr>
                            </w:pPr>
                            <w:r w:rsidRPr="00885597">
                              <w:rPr>
                                <w:b/>
                                <w:bCs/>
                                <w:color w:val="1F497D" w:themeColor="text2"/>
                              </w:rPr>
                              <w:t>S</w:t>
                            </w:r>
                            <w:r w:rsidR="00E774B0">
                              <w:rPr>
                                <w:b/>
                                <w:bCs/>
                                <w:color w:val="1F497D" w:themeColor="text2"/>
                              </w:rPr>
                              <w:t>tudy Group 2</w:t>
                            </w:r>
                            <w:r w:rsidRPr="00885597">
                              <w:rPr>
                                <w:b/>
                                <w:bCs/>
                                <w:color w:val="1F497D" w:themeColor="text2"/>
                              </w:rPr>
                              <w:t>: ICT services and applications for the promotion of sustainable development</w:t>
                            </w:r>
                          </w:p>
                        </w:txbxContent>
                      </wps:txbx>
                      <wps:bodyPr wrap="square" rtlCol="0">
                        <a:spAutoFit/>
                      </wps:bodyPr>
                    </wps:wsp>
                  </a:graphicData>
                </a:graphic>
              </wp:anchor>
            </w:drawing>
          </mc:Choice>
          <mc:Fallback>
            <w:pict>
              <v:shape w14:anchorId="22382C09" id="TextBox 6" o:spid="_x0000_s1027" type="#_x0000_t202" style="position:absolute;left:0;text-align:left;margin-left:385.3pt;margin-top:8.1pt;width:335.65pt;height:4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" filled="f" stroked="f">
                <v:textbox style="mso-fit-shape-to-text:t">
                  <w:txbxContent>
                    <w:p w14:paraId="1A8F633B" w14:textId="77777777" w:rsidR="00E042E4" w:rsidRPr="00885597" w:rsidRDefault="00E042E4">
                      <w:pPr>
                        <w:spacing w:after="120"/>
                        <w:jc w:val="center"/>
                        <w:rPr>
                          <w:b/>
                          <w:bCs/>
                          <w:color w:val="1F497D" w:themeColor="text2"/>
                        </w:rPr>
                      </w:pPr>
                      <w:r w:rsidRPr="00885597">
                        <w:rPr>
                          <w:b/>
                          <w:bCs/>
                          <w:color w:val="1F497D" w:themeColor="text2"/>
                        </w:rPr>
                        <w:t>S</w:t>
                      </w:r>
                      <w:r w:rsidR="00E774B0">
                        <w:rPr>
                          <w:b/>
                          <w:bCs/>
                          <w:color w:val="1F497D" w:themeColor="text2"/>
                        </w:rPr>
                        <w:t>tudy Group 2</w:t>
                      </w:r>
                      <w:r w:rsidRPr="00885597">
                        <w:rPr>
                          <w:b/>
                          <w:bCs/>
                          <w:color w:val="1F497D" w:themeColor="text2"/>
                        </w:rPr>
                        <w:t>: ICT services and applications for the promotion of sustainable development</w:t>
                      </w:r>
                    </w:p>
                  </w:txbxContent>
                </v:textbox>
              </v:shape>
            </w:pict>
          </mc:Fallback>
        </mc:AlternateContent>
      </w:r>
    </w:p>
    <w:p w14:paraId="3439C98D" w14:textId="77777777" w:rsidR="007A3908" w:rsidRDefault="007A3908" w:rsidP="007A3908">
      <w:pPr>
        <w:jc w:val="center"/>
        <w:rPr>
          <w:szCs w:val="24"/>
        </w:rPr>
      </w:pPr>
    </w:p>
    <w:p w14:paraId="27F5EF22" w14:textId="77777777" w:rsidR="007A3908" w:rsidRDefault="007A3908" w:rsidP="007A3908">
      <w:pPr>
        <w:jc w:val="center"/>
        <w:rPr>
          <w:szCs w:val="24"/>
        </w:rPr>
      </w:pPr>
      <w:r>
        <w:rPr>
          <w:noProof/>
          <w:lang w:eastAsia="zh-CN"/>
        </w:rPr>
        <w:drawing>
          <wp:anchor distT="0" distB="0" distL="114300" distR="114300" simplePos="0" relativeHeight="251662336" behindDoc="0" locked="0" layoutInCell="1" allowOverlap="1" wp14:anchorId="34DDDCCB" wp14:editId="3E6C2EE3">
            <wp:simplePos x="0" y="0"/>
            <wp:positionH relativeFrom="column">
              <wp:posOffset>175895</wp:posOffset>
            </wp:positionH>
            <wp:positionV relativeFrom="paragraph">
              <wp:posOffset>173990</wp:posOffset>
            </wp:positionV>
            <wp:extent cx="4095750" cy="372046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4095750" cy="3720465"/>
                    </a:xfrm>
                    <a:prstGeom prst="rect">
                      <a:avLst/>
                    </a:prstGeom>
                  </pic:spPr>
                </pic:pic>
              </a:graphicData>
            </a:graphic>
            <wp14:sizeRelH relativeFrom="margin">
              <wp14:pctWidth>0</wp14:pctWidth>
            </wp14:sizeRelH>
            <wp14:sizeRelV relativeFrom="margin">
              <wp14:pctHeight>0</wp14:pctHeight>
            </wp14:sizeRelV>
          </wp:anchor>
        </w:drawing>
      </w:r>
      <w:r>
        <w:rPr>
          <w:noProof/>
          <w:lang w:eastAsia="zh-CN"/>
        </w:rPr>
        <w:drawing>
          <wp:anchor distT="0" distB="0" distL="114300" distR="114300" simplePos="0" relativeHeight="251661312" behindDoc="0" locked="0" layoutInCell="1" allowOverlap="1" wp14:anchorId="574F9DD2" wp14:editId="24665596">
            <wp:simplePos x="0" y="0"/>
            <wp:positionH relativeFrom="column">
              <wp:posOffset>4895850</wp:posOffset>
            </wp:positionH>
            <wp:positionV relativeFrom="paragraph">
              <wp:posOffset>173990</wp:posOffset>
            </wp:positionV>
            <wp:extent cx="4175760" cy="36957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4175760" cy="3695700"/>
                    </a:xfrm>
                    <a:prstGeom prst="rect">
                      <a:avLst/>
                    </a:prstGeom>
                  </pic:spPr>
                </pic:pic>
              </a:graphicData>
            </a:graphic>
            <wp14:sizeRelH relativeFrom="margin">
              <wp14:pctWidth>0</wp14:pctWidth>
            </wp14:sizeRelH>
            <wp14:sizeRelV relativeFrom="margin">
              <wp14:pctHeight>0</wp14:pctHeight>
            </wp14:sizeRelV>
          </wp:anchor>
        </w:drawing>
      </w:r>
    </w:p>
    <w:p w14:paraId="20E3ABB8" w14:textId="77777777" w:rsidR="007A3908" w:rsidRDefault="007A3908" w:rsidP="007A3908">
      <w:pPr>
        <w:jc w:val="center"/>
        <w:rPr>
          <w:szCs w:val="24"/>
        </w:rPr>
      </w:pPr>
    </w:p>
    <w:p w14:paraId="593F6671" w14:textId="77777777" w:rsidR="007A3908" w:rsidRDefault="007A3908" w:rsidP="007A3908">
      <w:pPr>
        <w:jc w:val="center"/>
        <w:rPr>
          <w:szCs w:val="24"/>
        </w:rPr>
      </w:pPr>
    </w:p>
    <w:p w14:paraId="7049EA85" w14:textId="77777777" w:rsidR="007A3908" w:rsidRDefault="007A3908" w:rsidP="007A3908">
      <w:pPr>
        <w:jc w:val="center"/>
        <w:rPr>
          <w:szCs w:val="24"/>
        </w:rPr>
      </w:pPr>
    </w:p>
    <w:p w14:paraId="5EB6D89D" w14:textId="77777777" w:rsidR="007A3908" w:rsidRDefault="007A3908" w:rsidP="007A3908">
      <w:pPr>
        <w:jc w:val="center"/>
        <w:rPr>
          <w:szCs w:val="24"/>
        </w:rPr>
      </w:pPr>
    </w:p>
    <w:p w14:paraId="27A0F93F" w14:textId="77777777" w:rsidR="007A3908" w:rsidRDefault="007A3908" w:rsidP="007A3908">
      <w:pPr>
        <w:jc w:val="center"/>
        <w:rPr>
          <w:szCs w:val="24"/>
        </w:rPr>
      </w:pPr>
    </w:p>
    <w:p w14:paraId="6586A32D" w14:textId="77777777" w:rsidR="007A3908" w:rsidRDefault="007A3908" w:rsidP="007A3908">
      <w:pPr>
        <w:jc w:val="center"/>
        <w:rPr>
          <w:szCs w:val="24"/>
        </w:rPr>
      </w:pPr>
    </w:p>
    <w:p w14:paraId="792EE583" w14:textId="77777777" w:rsidR="007A3908" w:rsidRDefault="007A3908" w:rsidP="007A3908">
      <w:pPr>
        <w:jc w:val="center"/>
        <w:rPr>
          <w:szCs w:val="24"/>
        </w:rPr>
      </w:pPr>
    </w:p>
    <w:p w14:paraId="1727CF93" w14:textId="77777777" w:rsidR="007A3908" w:rsidRDefault="007A3908" w:rsidP="007A3908">
      <w:pPr>
        <w:jc w:val="center"/>
        <w:rPr>
          <w:szCs w:val="24"/>
        </w:rPr>
      </w:pPr>
    </w:p>
    <w:p w14:paraId="6D52ECFA" w14:textId="77777777" w:rsidR="007A3908" w:rsidRDefault="007A3908" w:rsidP="007A3908">
      <w:pPr>
        <w:jc w:val="center"/>
        <w:rPr>
          <w:szCs w:val="24"/>
        </w:rPr>
      </w:pPr>
    </w:p>
    <w:p w14:paraId="215A23F7" w14:textId="77777777" w:rsidR="007A3908" w:rsidRDefault="007A3908" w:rsidP="007A3908">
      <w:pPr>
        <w:jc w:val="center"/>
        <w:rPr>
          <w:szCs w:val="24"/>
        </w:rPr>
      </w:pPr>
    </w:p>
    <w:p w14:paraId="1A227900" w14:textId="77777777" w:rsidR="007A3908" w:rsidRDefault="007A3908" w:rsidP="007A3908">
      <w:pPr>
        <w:jc w:val="center"/>
        <w:rPr>
          <w:szCs w:val="24"/>
        </w:rPr>
      </w:pPr>
    </w:p>
    <w:p w14:paraId="3788A64E" w14:textId="77777777" w:rsidR="007A3908" w:rsidRDefault="007A3908" w:rsidP="007A3908">
      <w:pPr>
        <w:jc w:val="center"/>
        <w:rPr>
          <w:szCs w:val="24"/>
        </w:rPr>
      </w:pPr>
    </w:p>
    <w:p w14:paraId="1060C5BF" w14:textId="77777777" w:rsidR="007A3908" w:rsidRDefault="007A3908" w:rsidP="007A3908">
      <w:pPr>
        <w:jc w:val="center"/>
        <w:rPr>
          <w:szCs w:val="24"/>
        </w:rPr>
      </w:pPr>
    </w:p>
    <w:p w14:paraId="6B8EE7D5" w14:textId="77777777" w:rsidR="007A3908" w:rsidRDefault="007A3908" w:rsidP="007A3908">
      <w:pPr>
        <w:jc w:val="center"/>
        <w:rPr>
          <w:szCs w:val="24"/>
        </w:rPr>
      </w:pPr>
    </w:p>
    <w:p w14:paraId="6460C01A" w14:textId="77777777" w:rsidR="00416FE5" w:rsidRDefault="0083718A" w:rsidP="0083718A">
      <w:pPr>
        <w:jc w:val="center"/>
      </w:pPr>
      <w:r>
        <w:rPr>
          <w:szCs w:val="24"/>
        </w:rPr>
        <w:t>________________</w:t>
      </w:r>
    </w:p>
    <w:sectPr w:rsidR="00416FE5" w:rsidSect="000A74E5">
      <w:headerReference w:type="default" r:id="rId32"/>
      <w:headerReference w:type="first" r:id="rId33"/>
      <w:footerReference w:type="first" r:id="rId34"/>
      <w:pgSz w:w="16834" w:h="11907" w:orient="landscape" w:code="9"/>
      <w:pgMar w:top="1418" w:right="1134" w:bottom="1134"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9377B" w14:textId="77777777" w:rsidR="00E042E4" w:rsidRDefault="00E042E4">
      <w:r>
        <w:separator/>
      </w:r>
    </w:p>
  </w:endnote>
  <w:endnote w:type="continuationSeparator" w:id="0">
    <w:p w14:paraId="136CD9CE" w14:textId="77777777" w:rsidR="00E042E4" w:rsidRDefault="00E04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notTrueType/>
    <w:pitch w:val="fixed"/>
    <w:sig w:usb0="00000001" w:usb1="080E0000" w:usb2="00000010" w:usb3="00000000" w:csb0="00040000"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07849" w14:textId="77777777" w:rsidR="002B509B" w:rsidRDefault="002B50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40028" w14:textId="77777777" w:rsidR="002B509B" w:rsidRDefault="002B50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Look w:val="04A0" w:firstRow="1" w:lastRow="0" w:firstColumn="1" w:lastColumn="0" w:noHBand="0" w:noVBand="1"/>
    </w:tblPr>
    <w:tblGrid>
      <w:gridCol w:w="1526"/>
      <w:gridCol w:w="2410"/>
      <w:gridCol w:w="5987"/>
    </w:tblGrid>
    <w:tr w:rsidR="000A74E5" w:rsidRPr="004D495C" w14:paraId="09A6A0C4" w14:textId="77777777" w:rsidTr="00A32C52">
      <w:tc>
        <w:tcPr>
          <w:tcW w:w="1526" w:type="dxa"/>
          <w:tcBorders>
            <w:top w:val="single" w:sz="4" w:space="0" w:color="000000"/>
          </w:tcBorders>
          <w:shd w:val="clear" w:color="auto" w:fill="auto"/>
        </w:tcPr>
        <w:p w14:paraId="26D60120" w14:textId="77777777" w:rsidR="000A74E5" w:rsidRPr="004D495C" w:rsidRDefault="000A74E5" w:rsidP="000A74E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7AF5ECF5" w14:textId="77777777" w:rsidR="000A74E5" w:rsidRPr="004D495C" w:rsidRDefault="000A74E5" w:rsidP="000A74E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14:paraId="47906605" w14:textId="77777777" w:rsidR="000A74E5" w:rsidRPr="00706D71" w:rsidRDefault="000A74E5" w:rsidP="000A74E5">
          <w:pPr>
            <w:pStyle w:val="FirstFooter"/>
            <w:tabs>
              <w:tab w:val="left" w:pos="2302"/>
            </w:tabs>
            <w:ind w:left="2302" w:hanging="2302"/>
            <w:rPr>
              <w:sz w:val="18"/>
              <w:szCs w:val="18"/>
              <w:lang w:val="en-US"/>
            </w:rPr>
          </w:pPr>
          <w:proofErr w:type="spellStart"/>
          <w:r>
            <w:rPr>
              <w:sz w:val="18"/>
              <w:szCs w:val="18"/>
              <w:lang w:val="en-US"/>
            </w:rPr>
            <w:t>Mr</w:t>
          </w:r>
          <w:proofErr w:type="spellEnd"/>
          <w:r>
            <w:rPr>
              <w:sz w:val="18"/>
              <w:szCs w:val="18"/>
              <w:lang w:val="en-US"/>
            </w:rPr>
            <w:t xml:space="preserve"> </w:t>
          </w:r>
          <w:r w:rsidRPr="00706D71">
            <w:rPr>
              <w:sz w:val="18"/>
              <w:szCs w:val="18"/>
              <w:lang w:val="en-US"/>
            </w:rPr>
            <w:t xml:space="preserve">Jaroslaw Ponder, Head of </w:t>
          </w:r>
          <w:r>
            <w:rPr>
              <w:sz w:val="18"/>
              <w:szCs w:val="18"/>
              <w:lang w:val="en-US"/>
            </w:rPr>
            <w:t xml:space="preserve">the </w:t>
          </w:r>
          <w:r w:rsidRPr="00706D71">
            <w:rPr>
              <w:sz w:val="18"/>
              <w:szCs w:val="18"/>
              <w:lang w:val="en-US"/>
            </w:rPr>
            <w:t xml:space="preserve">ITU Office for Europe </w:t>
          </w:r>
        </w:p>
      </w:tc>
    </w:tr>
    <w:tr w:rsidR="000A74E5" w:rsidRPr="004D495C" w14:paraId="360A60E8" w14:textId="77777777" w:rsidTr="00A32C52">
      <w:tc>
        <w:tcPr>
          <w:tcW w:w="1526" w:type="dxa"/>
          <w:shd w:val="clear" w:color="auto" w:fill="auto"/>
        </w:tcPr>
        <w:p w14:paraId="5872359A" w14:textId="77777777" w:rsidR="000A74E5" w:rsidRPr="004D495C" w:rsidRDefault="000A74E5" w:rsidP="000A74E5">
          <w:pPr>
            <w:pStyle w:val="FirstFooter"/>
            <w:tabs>
              <w:tab w:val="left" w:pos="1559"/>
              <w:tab w:val="left" w:pos="3828"/>
            </w:tabs>
            <w:rPr>
              <w:sz w:val="20"/>
              <w:lang w:val="en-US"/>
            </w:rPr>
          </w:pPr>
        </w:p>
      </w:tc>
      <w:tc>
        <w:tcPr>
          <w:tcW w:w="2410" w:type="dxa"/>
          <w:shd w:val="clear" w:color="auto" w:fill="auto"/>
        </w:tcPr>
        <w:p w14:paraId="307F29D7" w14:textId="77777777" w:rsidR="000A74E5" w:rsidRPr="004D495C" w:rsidRDefault="000A74E5" w:rsidP="000A74E5">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14:paraId="1974EF3B" w14:textId="77777777" w:rsidR="000A74E5" w:rsidRPr="00706D71" w:rsidRDefault="000A74E5" w:rsidP="000A74E5">
          <w:pPr>
            <w:pStyle w:val="FirstFooter"/>
            <w:tabs>
              <w:tab w:val="left" w:pos="2302"/>
            </w:tabs>
            <w:rPr>
              <w:sz w:val="18"/>
              <w:szCs w:val="18"/>
              <w:lang w:val="en-US"/>
            </w:rPr>
          </w:pPr>
          <w:r w:rsidRPr="00706D71">
            <w:rPr>
              <w:sz w:val="18"/>
              <w:szCs w:val="18"/>
              <w:lang w:val="en-US"/>
            </w:rPr>
            <w:t xml:space="preserve">+41 22 730 6065 </w:t>
          </w:r>
        </w:p>
      </w:tc>
    </w:tr>
    <w:tr w:rsidR="000A74E5" w:rsidRPr="004D495C" w14:paraId="7D555FAD" w14:textId="77777777" w:rsidTr="00A32C52">
      <w:tc>
        <w:tcPr>
          <w:tcW w:w="1526" w:type="dxa"/>
          <w:shd w:val="clear" w:color="auto" w:fill="auto"/>
        </w:tcPr>
        <w:p w14:paraId="47348025" w14:textId="77777777" w:rsidR="000A74E5" w:rsidRPr="004D495C" w:rsidRDefault="000A74E5" w:rsidP="000A74E5">
          <w:pPr>
            <w:pStyle w:val="FirstFooter"/>
            <w:tabs>
              <w:tab w:val="left" w:pos="1559"/>
              <w:tab w:val="left" w:pos="3828"/>
            </w:tabs>
            <w:rPr>
              <w:sz w:val="20"/>
              <w:lang w:val="en-US"/>
            </w:rPr>
          </w:pPr>
        </w:p>
      </w:tc>
      <w:tc>
        <w:tcPr>
          <w:tcW w:w="2410" w:type="dxa"/>
          <w:shd w:val="clear" w:color="auto" w:fill="auto"/>
        </w:tcPr>
        <w:p w14:paraId="4424D971" w14:textId="77777777" w:rsidR="000A74E5" w:rsidRPr="004D495C" w:rsidRDefault="000A74E5" w:rsidP="000A74E5">
          <w:pPr>
            <w:pStyle w:val="FirstFooter"/>
            <w:tabs>
              <w:tab w:val="left" w:pos="2302"/>
            </w:tabs>
            <w:rPr>
              <w:sz w:val="18"/>
              <w:szCs w:val="18"/>
              <w:lang w:val="en-US"/>
            </w:rPr>
          </w:pPr>
          <w:r w:rsidRPr="004D495C">
            <w:rPr>
              <w:sz w:val="18"/>
              <w:szCs w:val="18"/>
              <w:lang w:val="en-US"/>
            </w:rPr>
            <w:t>E-mail:</w:t>
          </w:r>
        </w:p>
      </w:tc>
      <w:tc>
        <w:tcPr>
          <w:tcW w:w="5987" w:type="dxa"/>
          <w:shd w:val="clear" w:color="auto" w:fill="auto"/>
        </w:tcPr>
        <w:p w14:paraId="54B6A143" w14:textId="77777777" w:rsidR="000A74E5" w:rsidRPr="00706D71" w:rsidRDefault="002B509B" w:rsidP="000A74E5">
          <w:pPr>
            <w:pStyle w:val="FirstFooter"/>
            <w:tabs>
              <w:tab w:val="left" w:pos="2302"/>
            </w:tabs>
            <w:rPr>
              <w:sz w:val="18"/>
              <w:szCs w:val="18"/>
              <w:lang w:val="en-US"/>
            </w:rPr>
          </w:pPr>
          <w:hyperlink r:id="rId1" w:history="1">
            <w:r w:rsidR="000A74E5" w:rsidRPr="00E10320">
              <w:rPr>
                <w:rStyle w:val="Hyperlink"/>
                <w:sz w:val="18"/>
                <w:szCs w:val="18"/>
                <w:lang w:val="en-US"/>
              </w:rPr>
              <w:t>jaroslaw.ponder@itu.int</w:t>
            </w:r>
          </w:hyperlink>
        </w:p>
      </w:tc>
    </w:tr>
  </w:tbl>
  <w:p w14:paraId="4F4475F8" w14:textId="77777777" w:rsidR="00E042E4" w:rsidRPr="00BC1F81" w:rsidRDefault="002B509B" w:rsidP="000A74E5">
    <w:pPr>
      <w:jc w:val="center"/>
    </w:pPr>
    <w:hyperlink r:id="rId2" w:history="1">
      <w:r w:rsidR="000A74E5" w:rsidRPr="001E252D">
        <w:rPr>
          <w:rStyle w:val="Hyperlink"/>
          <w:sz w:val="20"/>
        </w:rPr>
        <w:t>TDAG</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41AF1" w14:textId="77777777" w:rsidR="000A74E5" w:rsidRPr="000A74E5" w:rsidRDefault="000A74E5" w:rsidP="000A7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E1C3C" w14:textId="77777777" w:rsidR="00E042E4" w:rsidRDefault="00E042E4">
      <w:r>
        <w:t>____________________</w:t>
      </w:r>
    </w:p>
  </w:footnote>
  <w:footnote w:type="continuationSeparator" w:id="0">
    <w:p w14:paraId="37829C3E" w14:textId="77777777" w:rsidR="00E042E4" w:rsidRDefault="00E042E4">
      <w:r>
        <w:continuationSeparator/>
      </w:r>
    </w:p>
  </w:footnote>
  <w:footnote w:id="1">
    <w:p w14:paraId="37ED8EE9" w14:textId="77777777" w:rsidR="00E042E4" w:rsidRPr="00AD69B7" w:rsidRDefault="00E042E4" w:rsidP="00AD69B7">
      <w:pPr>
        <w:pStyle w:val="FootnoteText"/>
        <w:tabs>
          <w:tab w:val="clear" w:pos="255"/>
        </w:tabs>
        <w:spacing w:before="0"/>
        <w:ind w:left="0" w:firstLine="0"/>
        <w:rPr>
          <w:sz w:val="20"/>
        </w:rPr>
      </w:pPr>
      <w:r w:rsidRPr="00AD69B7">
        <w:rPr>
          <w:rStyle w:val="FootnoteReference"/>
          <w:sz w:val="20"/>
        </w:rPr>
        <w:footnoteRef/>
      </w:r>
      <w:r w:rsidRPr="00AD69B7">
        <w:rPr>
          <w:sz w:val="20"/>
        </w:rPr>
        <w:t xml:space="preserve"> </w:t>
      </w:r>
      <w:r w:rsidRPr="00AD69B7">
        <w:rPr>
          <w:spacing w:val="-4"/>
          <w:sz w:val="20"/>
        </w:rPr>
        <w:t xml:space="preserve">See </w:t>
      </w:r>
      <w:hyperlink r:id="rId1" w:history="1">
        <w:r w:rsidRPr="00AD69B7">
          <w:rPr>
            <w:rStyle w:val="Hyperlink"/>
            <w:spacing w:val="-4"/>
            <w:sz w:val="20"/>
          </w:rPr>
          <w:t>https://www.itu.int/en/ITU-D/Statistics/Documents/intlcoop/partnership/Thematic_ICT_indicators_for_the_SDGs.pdf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4D28C" w14:textId="77777777" w:rsidR="002B509B" w:rsidRDefault="002B50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C1059" w14:textId="77777777" w:rsidR="00E042E4" w:rsidRPr="009464E7" w:rsidRDefault="00E042E4" w:rsidP="002B509B">
    <w:pPr>
      <w:tabs>
        <w:tab w:val="clear" w:pos="794"/>
        <w:tab w:val="clear" w:pos="1191"/>
        <w:tab w:val="clear" w:pos="1588"/>
        <w:tab w:val="clear" w:pos="1985"/>
        <w:tab w:val="center" w:pos="4820"/>
        <w:tab w:val="right" w:pos="9638"/>
        <w:tab w:val="right" w:pos="13950"/>
      </w:tabs>
      <w:spacing w:after="120"/>
      <w:ind w:right="1"/>
      <w:rPr>
        <w:rStyle w:val="PageNumber"/>
      </w:rPr>
    </w:pPr>
    <w:r w:rsidRPr="00972BCD">
      <w:rPr>
        <w:sz w:val="22"/>
        <w:szCs w:val="22"/>
      </w:rPr>
      <w:tab/>
    </w:r>
    <w:r w:rsidRPr="00A54E72">
      <w:rPr>
        <w:sz w:val="22"/>
        <w:szCs w:val="22"/>
        <w:lang w:val="de-CH"/>
      </w:rPr>
      <w:t>TDAG</w:t>
    </w:r>
    <w:r>
      <w:rPr>
        <w:sz w:val="22"/>
        <w:szCs w:val="22"/>
        <w:lang w:val="de-CH"/>
      </w:rPr>
      <w:t>-20</w:t>
    </w:r>
    <w:r w:rsidRPr="00A54E72">
      <w:rPr>
        <w:sz w:val="22"/>
        <w:szCs w:val="22"/>
        <w:lang w:val="de-CH"/>
      </w:rPr>
      <w:t>/</w:t>
    </w:r>
    <w:r>
      <w:rPr>
        <w:sz w:val="22"/>
        <w:szCs w:val="22"/>
        <w:lang w:val="de-CH"/>
      </w:rPr>
      <w:t>3</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3E4CB7">
      <w:rPr>
        <w:noProof/>
        <w:sz w:val="22"/>
        <w:szCs w:val="22"/>
        <w:lang w:val="de-CH"/>
      </w:rPr>
      <w:t>10</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5B3DF" w14:textId="77777777" w:rsidR="002B509B" w:rsidRDefault="002B50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5004E" w14:textId="5559DEC3" w:rsidR="002B509B" w:rsidRPr="002B509B" w:rsidRDefault="002B509B" w:rsidP="002B509B">
    <w:pPr>
      <w:tabs>
        <w:tab w:val="clear" w:pos="794"/>
        <w:tab w:val="clear" w:pos="1191"/>
        <w:tab w:val="clear" w:pos="1588"/>
        <w:tab w:val="clear" w:pos="1985"/>
        <w:tab w:val="center" w:pos="7230"/>
        <w:tab w:val="left" w:pos="7513"/>
        <w:tab w:val="right" w:pos="13950"/>
      </w:tabs>
      <w:spacing w:after="120"/>
      <w:ind w:right="1"/>
      <w:rPr>
        <w:rStyle w:val="PageNumber"/>
      </w:rPr>
    </w:pPr>
    <w:r w:rsidRPr="00972BCD">
      <w:rPr>
        <w:sz w:val="22"/>
        <w:szCs w:val="22"/>
      </w:rPr>
      <w:tab/>
    </w:r>
    <w:r w:rsidRPr="00A54E72">
      <w:rPr>
        <w:sz w:val="22"/>
        <w:szCs w:val="22"/>
        <w:lang w:val="de-CH"/>
      </w:rPr>
      <w:t>TDAG</w:t>
    </w:r>
    <w:r>
      <w:rPr>
        <w:sz w:val="22"/>
        <w:szCs w:val="22"/>
        <w:lang w:val="de-CH"/>
      </w:rPr>
      <w:t>-20</w:t>
    </w:r>
    <w:r w:rsidRPr="00A54E72">
      <w:rPr>
        <w:sz w:val="22"/>
        <w:szCs w:val="22"/>
        <w:lang w:val="de-CH"/>
      </w:rPr>
      <w:t>/</w:t>
    </w:r>
    <w:r>
      <w:rPr>
        <w:sz w:val="22"/>
        <w:szCs w:val="22"/>
        <w:lang w:val="de-CH"/>
      </w:rPr>
      <w:t>3</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t>8</w:t>
    </w:r>
    <w:r w:rsidRPr="00972BCD">
      <w:rPr>
        <w:sz w:val="22"/>
        <w:szCs w:val="22"/>
      </w:rPr>
      <w:fldChar w:fldCharType="end"/>
    </w:r>
    <w:bookmarkStart w:id="6" w:name="_GoBack"/>
    <w:bookmarkEnd w:id="6"/>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D8D2E" w14:textId="77777777" w:rsidR="000A74E5" w:rsidRPr="009464E7" w:rsidRDefault="000A74E5" w:rsidP="000A74E5">
    <w:pPr>
      <w:tabs>
        <w:tab w:val="clear" w:pos="794"/>
        <w:tab w:val="clear" w:pos="1191"/>
        <w:tab w:val="clear" w:pos="1588"/>
        <w:tab w:val="clear" w:pos="1985"/>
        <w:tab w:val="center" w:pos="7230"/>
        <w:tab w:val="left" w:pos="7513"/>
        <w:tab w:val="right" w:pos="13950"/>
      </w:tabs>
      <w:spacing w:after="120"/>
      <w:ind w:right="1"/>
      <w:rPr>
        <w:rStyle w:val="PageNumber"/>
      </w:rPr>
    </w:pPr>
    <w:r w:rsidRPr="00972BCD">
      <w:rPr>
        <w:sz w:val="22"/>
        <w:szCs w:val="22"/>
      </w:rPr>
      <w:tab/>
    </w:r>
    <w:r w:rsidRPr="00A54E72">
      <w:rPr>
        <w:sz w:val="22"/>
        <w:szCs w:val="22"/>
        <w:lang w:val="de-CH"/>
      </w:rPr>
      <w:t>TDAG</w:t>
    </w:r>
    <w:r>
      <w:rPr>
        <w:sz w:val="22"/>
        <w:szCs w:val="22"/>
        <w:lang w:val="de-CH"/>
      </w:rPr>
      <w:t>-20</w:t>
    </w:r>
    <w:r w:rsidRPr="00A54E72">
      <w:rPr>
        <w:sz w:val="22"/>
        <w:szCs w:val="22"/>
        <w:lang w:val="de-CH"/>
      </w:rPr>
      <w:t>/</w:t>
    </w:r>
    <w:r>
      <w:rPr>
        <w:sz w:val="22"/>
        <w:szCs w:val="22"/>
        <w:lang w:val="de-CH"/>
      </w:rPr>
      <w:t>3</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3E4CB7">
      <w:rPr>
        <w:noProof/>
        <w:sz w:val="22"/>
        <w:szCs w:val="22"/>
        <w:lang w:val="de-CH"/>
      </w:rPr>
      <w:t>8</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503A"/>
    <w:multiLevelType w:val="hybridMultilevel"/>
    <w:tmpl w:val="F2EA9E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00617C"/>
    <w:multiLevelType w:val="hybridMultilevel"/>
    <w:tmpl w:val="5784D862"/>
    <w:lvl w:ilvl="0" w:tplc="04090001">
      <w:start w:val="1"/>
      <w:numFmt w:val="bullet"/>
      <w:lvlText w:val=""/>
      <w:lvlJc w:val="left"/>
      <w:pPr>
        <w:ind w:left="1638" w:hanging="360"/>
      </w:pPr>
      <w:rPr>
        <w:rFonts w:ascii="Symbol" w:hAnsi="Symbol" w:hint="default"/>
      </w:rPr>
    </w:lvl>
    <w:lvl w:ilvl="1" w:tplc="04090003" w:tentative="1">
      <w:start w:val="1"/>
      <w:numFmt w:val="bullet"/>
      <w:lvlText w:val="o"/>
      <w:lvlJc w:val="left"/>
      <w:pPr>
        <w:ind w:left="2358" w:hanging="360"/>
      </w:pPr>
      <w:rPr>
        <w:rFonts w:ascii="Courier New" w:hAnsi="Courier New" w:cs="Courier New" w:hint="default"/>
      </w:rPr>
    </w:lvl>
    <w:lvl w:ilvl="2" w:tplc="04090005" w:tentative="1">
      <w:start w:val="1"/>
      <w:numFmt w:val="bullet"/>
      <w:lvlText w:val=""/>
      <w:lvlJc w:val="left"/>
      <w:pPr>
        <w:ind w:left="3078" w:hanging="360"/>
      </w:pPr>
      <w:rPr>
        <w:rFonts w:ascii="Wingdings" w:hAnsi="Wingdings" w:hint="default"/>
      </w:rPr>
    </w:lvl>
    <w:lvl w:ilvl="3" w:tplc="04090001" w:tentative="1">
      <w:start w:val="1"/>
      <w:numFmt w:val="bullet"/>
      <w:lvlText w:val=""/>
      <w:lvlJc w:val="left"/>
      <w:pPr>
        <w:ind w:left="3798" w:hanging="360"/>
      </w:pPr>
      <w:rPr>
        <w:rFonts w:ascii="Symbol" w:hAnsi="Symbol" w:hint="default"/>
      </w:rPr>
    </w:lvl>
    <w:lvl w:ilvl="4" w:tplc="04090003" w:tentative="1">
      <w:start w:val="1"/>
      <w:numFmt w:val="bullet"/>
      <w:lvlText w:val="o"/>
      <w:lvlJc w:val="left"/>
      <w:pPr>
        <w:ind w:left="4518" w:hanging="360"/>
      </w:pPr>
      <w:rPr>
        <w:rFonts w:ascii="Courier New" w:hAnsi="Courier New" w:cs="Courier New" w:hint="default"/>
      </w:rPr>
    </w:lvl>
    <w:lvl w:ilvl="5" w:tplc="04090005" w:tentative="1">
      <w:start w:val="1"/>
      <w:numFmt w:val="bullet"/>
      <w:lvlText w:val=""/>
      <w:lvlJc w:val="left"/>
      <w:pPr>
        <w:ind w:left="5238" w:hanging="360"/>
      </w:pPr>
      <w:rPr>
        <w:rFonts w:ascii="Wingdings" w:hAnsi="Wingdings" w:hint="default"/>
      </w:rPr>
    </w:lvl>
    <w:lvl w:ilvl="6" w:tplc="04090001" w:tentative="1">
      <w:start w:val="1"/>
      <w:numFmt w:val="bullet"/>
      <w:lvlText w:val=""/>
      <w:lvlJc w:val="left"/>
      <w:pPr>
        <w:ind w:left="5958" w:hanging="360"/>
      </w:pPr>
      <w:rPr>
        <w:rFonts w:ascii="Symbol" w:hAnsi="Symbol" w:hint="default"/>
      </w:rPr>
    </w:lvl>
    <w:lvl w:ilvl="7" w:tplc="04090003" w:tentative="1">
      <w:start w:val="1"/>
      <w:numFmt w:val="bullet"/>
      <w:lvlText w:val="o"/>
      <w:lvlJc w:val="left"/>
      <w:pPr>
        <w:ind w:left="6678" w:hanging="360"/>
      </w:pPr>
      <w:rPr>
        <w:rFonts w:ascii="Courier New" w:hAnsi="Courier New" w:cs="Courier New" w:hint="default"/>
      </w:rPr>
    </w:lvl>
    <w:lvl w:ilvl="8" w:tplc="04090005" w:tentative="1">
      <w:start w:val="1"/>
      <w:numFmt w:val="bullet"/>
      <w:lvlText w:val=""/>
      <w:lvlJc w:val="left"/>
      <w:pPr>
        <w:ind w:left="7398" w:hanging="360"/>
      </w:pPr>
      <w:rPr>
        <w:rFonts w:ascii="Wingdings" w:hAnsi="Wingdings" w:hint="default"/>
      </w:rPr>
    </w:lvl>
  </w:abstractNum>
  <w:abstractNum w:abstractNumId="2" w15:restartNumberingAfterBreak="0">
    <w:nsid w:val="03271260"/>
    <w:multiLevelType w:val="hybridMultilevel"/>
    <w:tmpl w:val="778838AE"/>
    <w:lvl w:ilvl="0" w:tplc="5C744A4A">
      <w:numFmt w:val="bullet"/>
      <w:lvlText w:val="-"/>
      <w:lvlJc w:val="left"/>
      <w:pPr>
        <w:ind w:left="1287" w:hanging="360"/>
      </w:pPr>
      <w:rPr>
        <w:rFonts w:ascii="Calibri" w:eastAsia="Times New Roman"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7AE523F"/>
    <w:multiLevelType w:val="multilevel"/>
    <w:tmpl w:val="E05246D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A6C127D"/>
    <w:multiLevelType w:val="hybridMultilevel"/>
    <w:tmpl w:val="E7CAD9E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ED4471"/>
    <w:multiLevelType w:val="hybridMultilevel"/>
    <w:tmpl w:val="742C31B6"/>
    <w:lvl w:ilvl="0" w:tplc="D278E63E">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9118D"/>
    <w:multiLevelType w:val="hybridMultilevel"/>
    <w:tmpl w:val="BDF4E250"/>
    <w:lvl w:ilvl="0" w:tplc="B1E8C40E">
      <w:start w:val="1"/>
      <w:numFmt w:val="bullet"/>
      <w:lvlText w:val=""/>
      <w:lvlJc w:val="left"/>
      <w:pPr>
        <w:ind w:left="360" w:hanging="360"/>
      </w:pPr>
      <w:rPr>
        <w:rFonts w:ascii="Symbol" w:hAnsi="Symbol" w:hint="default"/>
        <w:b/>
        <w:color w:val="auto"/>
      </w:rPr>
    </w:lvl>
    <w:lvl w:ilvl="1" w:tplc="040C0019">
      <w:start w:val="1"/>
      <w:numFmt w:val="lowerLetter"/>
      <w:lvlText w:val="%2."/>
      <w:lvlJc w:val="left"/>
      <w:pPr>
        <w:ind w:left="720" w:hanging="360"/>
      </w:pPr>
    </w:lvl>
    <w:lvl w:ilvl="2" w:tplc="040C001B">
      <w:start w:val="1"/>
      <w:numFmt w:val="lowerRoman"/>
      <w:lvlText w:val="%3."/>
      <w:lvlJc w:val="right"/>
      <w:pPr>
        <w:ind w:left="1440" w:hanging="180"/>
      </w:pPr>
    </w:lvl>
    <w:lvl w:ilvl="3" w:tplc="040C000F">
      <w:start w:val="1"/>
      <w:numFmt w:val="decimal"/>
      <w:lvlText w:val="%4."/>
      <w:lvlJc w:val="left"/>
      <w:pPr>
        <w:ind w:left="2160" w:hanging="360"/>
      </w:pPr>
    </w:lvl>
    <w:lvl w:ilvl="4" w:tplc="040C0019">
      <w:start w:val="1"/>
      <w:numFmt w:val="lowerLetter"/>
      <w:lvlText w:val="%5."/>
      <w:lvlJc w:val="left"/>
      <w:pPr>
        <w:ind w:left="2880" w:hanging="360"/>
      </w:pPr>
    </w:lvl>
    <w:lvl w:ilvl="5" w:tplc="040C001B">
      <w:start w:val="1"/>
      <w:numFmt w:val="lowerRoman"/>
      <w:lvlText w:val="%6."/>
      <w:lvlJc w:val="right"/>
      <w:pPr>
        <w:ind w:left="3600" w:hanging="180"/>
      </w:pPr>
    </w:lvl>
    <w:lvl w:ilvl="6" w:tplc="040C000F">
      <w:start w:val="1"/>
      <w:numFmt w:val="decimal"/>
      <w:lvlText w:val="%7."/>
      <w:lvlJc w:val="left"/>
      <w:pPr>
        <w:ind w:left="4320" w:hanging="360"/>
      </w:pPr>
    </w:lvl>
    <w:lvl w:ilvl="7" w:tplc="040C0019">
      <w:start w:val="1"/>
      <w:numFmt w:val="lowerLetter"/>
      <w:lvlText w:val="%8."/>
      <w:lvlJc w:val="left"/>
      <w:pPr>
        <w:ind w:left="5040" w:hanging="360"/>
      </w:pPr>
    </w:lvl>
    <w:lvl w:ilvl="8" w:tplc="040C001B">
      <w:start w:val="1"/>
      <w:numFmt w:val="lowerRoman"/>
      <w:lvlText w:val="%9."/>
      <w:lvlJc w:val="right"/>
      <w:pPr>
        <w:ind w:left="5760" w:hanging="180"/>
      </w:pPr>
    </w:lvl>
  </w:abstractNum>
  <w:abstractNum w:abstractNumId="7" w15:restartNumberingAfterBreak="0">
    <w:nsid w:val="126F575F"/>
    <w:multiLevelType w:val="hybridMultilevel"/>
    <w:tmpl w:val="23B09A1A"/>
    <w:lvl w:ilvl="0" w:tplc="22822A48">
      <w:start w:val="1"/>
      <w:numFmt w:val="bullet"/>
      <w:lvlText w:val="•"/>
      <w:lvlJc w:val="left"/>
      <w:pPr>
        <w:tabs>
          <w:tab w:val="num" w:pos="720"/>
        </w:tabs>
        <w:ind w:left="720" w:hanging="360"/>
      </w:pPr>
      <w:rPr>
        <w:rFonts w:ascii="Arial" w:hAnsi="Arial" w:hint="default"/>
      </w:rPr>
    </w:lvl>
    <w:lvl w:ilvl="1" w:tplc="F04C418C">
      <w:start w:val="1"/>
      <w:numFmt w:val="bullet"/>
      <w:lvlText w:val=""/>
      <w:lvlJc w:val="left"/>
      <w:pPr>
        <w:ind w:left="1637" w:hanging="360"/>
      </w:pPr>
      <w:rPr>
        <w:rFonts w:ascii="Symbol" w:hAnsi="Symbol" w:hint="default"/>
        <w:color w:val="00A3E0"/>
        <w:sz w:val="20"/>
        <w:u w:color="FFFFFF" w:themeColor="background1"/>
      </w:rPr>
    </w:lvl>
    <w:lvl w:ilvl="2" w:tplc="884AEA16" w:tentative="1">
      <w:start w:val="1"/>
      <w:numFmt w:val="bullet"/>
      <w:lvlText w:val="•"/>
      <w:lvlJc w:val="left"/>
      <w:pPr>
        <w:tabs>
          <w:tab w:val="num" w:pos="2160"/>
        </w:tabs>
        <w:ind w:left="2160" w:hanging="360"/>
      </w:pPr>
      <w:rPr>
        <w:rFonts w:ascii="Arial" w:hAnsi="Arial" w:hint="default"/>
      </w:rPr>
    </w:lvl>
    <w:lvl w:ilvl="3" w:tplc="FB72D78C" w:tentative="1">
      <w:start w:val="1"/>
      <w:numFmt w:val="bullet"/>
      <w:lvlText w:val="•"/>
      <w:lvlJc w:val="left"/>
      <w:pPr>
        <w:tabs>
          <w:tab w:val="num" w:pos="2880"/>
        </w:tabs>
        <w:ind w:left="2880" w:hanging="360"/>
      </w:pPr>
      <w:rPr>
        <w:rFonts w:ascii="Arial" w:hAnsi="Arial" w:hint="default"/>
      </w:rPr>
    </w:lvl>
    <w:lvl w:ilvl="4" w:tplc="BE403DFA" w:tentative="1">
      <w:start w:val="1"/>
      <w:numFmt w:val="bullet"/>
      <w:lvlText w:val="•"/>
      <w:lvlJc w:val="left"/>
      <w:pPr>
        <w:tabs>
          <w:tab w:val="num" w:pos="3600"/>
        </w:tabs>
        <w:ind w:left="3600" w:hanging="360"/>
      </w:pPr>
      <w:rPr>
        <w:rFonts w:ascii="Arial" w:hAnsi="Arial" w:hint="default"/>
      </w:rPr>
    </w:lvl>
    <w:lvl w:ilvl="5" w:tplc="062E7A26" w:tentative="1">
      <w:start w:val="1"/>
      <w:numFmt w:val="bullet"/>
      <w:lvlText w:val="•"/>
      <w:lvlJc w:val="left"/>
      <w:pPr>
        <w:tabs>
          <w:tab w:val="num" w:pos="4320"/>
        </w:tabs>
        <w:ind w:left="4320" w:hanging="360"/>
      </w:pPr>
      <w:rPr>
        <w:rFonts w:ascii="Arial" w:hAnsi="Arial" w:hint="default"/>
      </w:rPr>
    </w:lvl>
    <w:lvl w:ilvl="6" w:tplc="9280CB60" w:tentative="1">
      <w:start w:val="1"/>
      <w:numFmt w:val="bullet"/>
      <w:lvlText w:val="•"/>
      <w:lvlJc w:val="left"/>
      <w:pPr>
        <w:tabs>
          <w:tab w:val="num" w:pos="5040"/>
        </w:tabs>
        <w:ind w:left="5040" w:hanging="360"/>
      </w:pPr>
      <w:rPr>
        <w:rFonts w:ascii="Arial" w:hAnsi="Arial" w:hint="default"/>
      </w:rPr>
    </w:lvl>
    <w:lvl w:ilvl="7" w:tplc="DAAECFF0" w:tentative="1">
      <w:start w:val="1"/>
      <w:numFmt w:val="bullet"/>
      <w:lvlText w:val="•"/>
      <w:lvlJc w:val="left"/>
      <w:pPr>
        <w:tabs>
          <w:tab w:val="num" w:pos="5760"/>
        </w:tabs>
        <w:ind w:left="5760" w:hanging="360"/>
      </w:pPr>
      <w:rPr>
        <w:rFonts w:ascii="Arial" w:hAnsi="Arial" w:hint="default"/>
      </w:rPr>
    </w:lvl>
    <w:lvl w:ilvl="8" w:tplc="D7C4157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5103BA2"/>
    <w:multiLevelType w:val="hybridMultilevel"/>
    <w:tmpl w:val="CBDAE4FA"/>
    <w:lvl w:ilvl="0" w:tplc="88B2BBF2">
      <w:start w:val="30"/>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AA527F"/>
    <w:multiLevelType w:val="hybridMultilevel"/>
    <w:tmpl w:val="5378BCBC"/>
    <w:lvl w:ilvl="0" w:tplc="9CDC48F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BC7ABA"/>
    <w:multiLevelType w:val="hybridMultilevel"/>
    <w:tmpl w:val="0F4C21BE"/>
    <w:lvl w:ilvl="0" w:tplc="B928C8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AA3257"/>
    <w:multiLevelType w:val="hybridMultilevel"/>
    <w:tmpl w:val="34A0585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A05785"/>
    <w:multiLevelType w:val="hybridMultilevel"/>
    <w:tmpl w:val="D678491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D20AF6"/>
    <w:multiLevelType w:val="hybridMultilevel"/>
    <w:tmpl w:val="3466B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A85FE8"/>
    <w:multiLevelType w:val="hybridMultilevel"/>
    <w:tmpl w:val="2DC0A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FD4202"/>
    <w:multiLevelType w:val="hybridMultilevel"/>
    <w:tmpl w:val="A39ACCFE"/>
    <w:lvl w:ilvl="0" w:tplc="787A7FCE">
      <w:start w:val="1"/>
      <w:numFmt w:val="decimal"/>
      <w:lvlText w:val="%1."/>
      <w:lvlJc w:val="left"/>
      <w:pPr>
        <w:ind w:left="1155" w:hanging="360"/>
      </w:pPr>
      <w:rPr>
        <w:rFonts w:hint="default"/>
      </w:rPr>
    </w:lvl>
    <w:lvl w:ilvl="1" w:tplc="100C0019" w:tentative="1">
      <w:start w:val="1"/>
      <w:numFmt w:val="lowerLetter"/>
      <w:lvlText w:val="%2."/>
      <w:lvlJc w:val="left"/>
      <w:pPr>
        <w:ind w:left="1875" w:hanging="360"/>
      </w:pPr>
    </w:lvl>
    <w:lvl w:ilvl="2" w:tplc="100C001B" w:tentative="1">
      <w:start w:val="1"/>
      <w:numFmt w:val="lowerRoman"/>
      <w:lvlText w:val="%3."/>
      <w:lvlJc w:val="right"/>
      <w:pPr>
        <w:ind w:left="2595" w:hanging="180"/>
      </w:pPr>
    </w:lvl>
    <w:lvl w:ilvl="3" w:tplc="100C000F" w:tentative="1">
      <w:start w:val="1"/>
      <w:numFmt w:val="decimal"/>
      <w:lvlText w:val="%4."/>
      <w:lvlJc w:val="left"/>
      <w:pPr>
        <w:ind w:left="3315" w:hanging="360"/>
      </w:pPr>
    </w:lvl>
    <w:lvl w:ilvl="4" w:tplc="100C0019" w:tentative="1">
      <w:start w:val="1"/>
      <w:numFmt w:val="lowerLetter"/>
      <w:lvlText w:val="%5."/>
      <w:lvlJc w:val="left"/>
      <w:pPr>
        <w:ind w:left="4035" w:hanging="360"/>
      </w:pPr>
    </w:lvl>
    <w:lvl w:ilvl="5" w:tplc="100C001B" w:tentative="1">
      <w:start w:val="1"/>
      <w:numFmt w:val="lowerRoman"/>
      <w:lvlText w:val="%6."/>
      <w:lvlJc w:val="right"/>
      <w:pPr>
        <w:ind w:left="4755" w:hanging="180"/>
      </w:pPr>
    </w:lvl>
    <w:lvl w:ilvl="6" w:tplc="100C000F" w:tentative="1">
      <w:start w:val="1"/>
      <w:numFmt w:val="decimal"/>
      <w:lvlText w:val="%7."/>
      <w:lvlJc w:val="left"/>
      <w:pPr>
        <w:ind w:left="5475" w:hanging="360"/>
      </w:pPr>
    </w:lvl>
    <w:lvl w:ilvl="7" w:tplc="100C0019" w:tentative="1">
      <w:start w:val="1"/>
      <w:numFmt w:val="lowerLetter"/>
      <w:lvlText w:val="%8."/>
      <w:lvlJc w:val="left"/>
      <w:pPr>
        <w:ind w:left="6195" w:hanging="360"/>
      </w:pPr>
    </w:lvl>
    <w:lvl w:ilvl="8" w:tplc="100C001B" w:tentative="1">
      <w:start w:val="1"/>
      <w:numFmt w:val="lowerRoman"/>
      <w:lvlText w:val="%9."/>
      <w:lvlJc w:val="right"/>
      <w:pPr>
        <w:ind w:left="6915" w:hanging="180"/>
      </w:pPr>
    </w:lvl>
  </w:abstractNum>
  <w:abstractNum w:abstractNumId="16" w15:restartNumberingAfterBreak="0">
    <w:nsid w:val="2B1F0381"/>
    <w:multiLevelType w:val="hybridMultilevel"/>
    <w:tmpl w:val="5700ED7E"/>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7" w15:restartNumberingAfterBreak="0">
    <w:nsid w:val="2D0E3561"/>
    <w:multiLevelType w:val="hybridMultilevel"/>
    <w:tmpl w:val="B706147E"/>
    <w:lvl w:ilvl="0" w:tplc="6B68ECF8">
      <w:start w:val="1"/>
      <w:numFmt w:val="decimal"/>
      <w:pStyle w:val="normalWSIS"/>
      <w:lvlText w:val="%1."/>
      <w:lvlJc w:val="left"/>
      <w:pPr>
        <w:ind w:left="502" w:hanging="360"/>
      </w:pPr>
      <w:rPr>
        <w:rFonts w:ascii="Calibri" w:hAnsi="Calibri" w:cstheme="majorBidi" w:hint="default"/>
        <w:b w:val="0"/>
        <w:bCs w:val="0"/>
        <w:i w:val="0"/>
        <w:iCs w:val="0"/>
        <w:color w:val="auto"/>
        <w:sz w:val="24"/>
        <w:szCs w:val="24"/>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04090001">
      <w:start w:val="1"/>
      <w:numFmt w:val="bullet"/>
      <w:lvlText w:val=""/>
      <w:lvlJc w:val="left"/>
      <w:pPr>
        <w:ind w:left="888" w:hanging="435"/>
      </w:pPr>
      <w:rPr>
        <w:rFonts w:ascii="Symbol" w:hAnsi="Symbol" w:hint="default"/>
        <w:color w:val="auto"/>
      </w:rPr>
    </w:lvl>
    <w:lvl w:ilvl="6" w:tplc="04090001">
      <w:start w:val="1"/>
      <w:numFmt w:val="bullet"/>
      <w:lvlText w:val=""/>
      <w:lvlJc w:val="left"/>
      <w:pPr>
        <w:ind w:left="1353" w:hanging="360"/>
      </w:pPr>
      <w:rPr>
        <w:rFonts w:ascii="Symbol" w:hAnsi="Symbol" w:hint="default"/>
      </w:rPr>
    </w:lvl>
    <w:lvl w:ilvl="7" w:tplc="04090019">
      <w:start w:val="1"/>
      <w:numFmt w:val="lowerLetter"/>
      <w:lvlText w:val="%8."/>
      <w:lvlJc w:val="left"/>
      <w:pPr>
        <w:ind w:left="2073" w:hanging="360"/>
      </w:pPr>
    </w:lvl>
    <w:lvl w:ilvl="8" w:tplc="0409001B">
      <w:start w:val="1"/>
      <w:numFmt w:val="lowerRoman"/>
      <w:lvlText w:val="%9."/>
      <w:lvlJc w:val="right"/>
      <w:pPr>
        <w:ind w:left="2793" w:hanging="180"/>
      </w:pPr>
    </w:lvl>
  </w:abstractNum>
  <w:abstractNum w:abstractNumId="18" w15:restartNumberingAfterBreak="0">
    <w:nsid w:val="31D44F76"/>
    <w:multiLevelType w:val="hybridMultilevel"/>
    <w:tmpl w:val="3710C4B0"/>
    <w:lvl w:ilvl="0" w:tplc="304ACCCA">
      <w:start w:val="1"/>
      <w:numFmt w:val="bullet"/>
      <w:lvlText w:val=""/>
      <w:lvlJc w:val="left"/>
      <w:pPr>
        <w:ind w:left="720" w:hanging="360"/>
      </w:pPr>
      <w:rPr>
        <w:rFonts w:ascii="Symbol" w:hAnsi="Symbol" w:hint="default"/>
      </w:rPr>
    </w:lvl>
    <w:lvl w:ilvl="1" w:tplc="0ED2E9F6">
      <w:start w:val="1"/>
      <w:numFmt w:val="bullet"/>
      <w:lvlText w:val="o"/>
      <w:lvlJc w:val="left"/>
      <w:pPr>
        <w:ind w:left="1440" w:hanging="360"/>
      </w:pPr>
      <w:rPr>
        <w:rFonts w:ascii="Courier New" w:hAnsi="Courier New" w:hint="default"/>
      </w:rPr>
    </w:lvl>
    <w:lvl w:ilvl="2" w:tplc="0A1C2DEE">
      <w:start w:val="1"/>
      <w:numFmt w:val="bullet"/>
      <w:lvlText w:val=""/>
      <w:lvlJc w:val="left"/>
      <w:pPr>
        <w:ind w:left="2160" w:hanging="360"/>
      </w:pPr>
      <w:rPr>
        <w:rFonts w:ascii="Wingdings" w:hAnsi="Wingdings" w:hint="default"/>
      </w:rPr>
    </w:lvl>
    <w:lvl w:ilvl="3" w:tplc="75CCAE1A">
      <w:start w:val="1"/>
      <w:numFmt w:val="bullet"/>
      <w:lvlText w:val=""/>
      <w:lvlJc w:val="left"/>
      <w:pPr>
        <w:ind w:left="2880" w:hanging="360"/>
      </w:pPr>
      <w:rPr>
        <w:rFonts w:ascii="Symbol" w:hAnsi="Symbol" w:hint="default"/>
      </w:rPr>
    </w:lvl>
    <w:lvl w:ilvl="4" w:tplc="A1A85798">
      <w:start w:val="1"/>
      <w:numFmt w:val="bullet"/>
      <w:lvlText w:val="o"/>
      <w:lvlJc w:val="left"/>
      <w:pPr>
        <w:ind w:left="3600" w:hanging="360"/>
      </w:pPr>
      <w:rPr>
        <w:rFonts w:ascii="Courier New" w:hAnsi="Courier New" w:hint="default"/>
      </w:rPr>
    </w:lvl>
    <w:lvl w:ilvl="5" w:tplc="BA6A294C">
      <w:start w:val="1"/>
      <w:numFmt w:val="bullet"/>
      <w:lvlText w:val=""/>
      <w:lvlJc w:val="left"/>
      <w:pPr>
        <w:ind w:left="4320" w:hanging="360"/>
      </w:pPr>
      <w:rPr>
        <w:rFonts w:ascii="Wingdings" w:hAnsi="Wingdings" w:hint="default"/>
      </w:rPr>
    </w:lvl>
    <w:lvl w:ilvl="6" w:tplc="D67E544E">
      <w:start w:val="1"/>
      <w:numFmt w:val="bullet"/>
      <w:lvlText w:val=""/>
      <w:lvlJc w:val="left"/>
      <w:pPr>
        <w:ind w:left="5040" w:hanging="360"/>
      </w:pPr>
      <w:rPr>
        <w:rFonts w:ascii="Symbol" w:hAnsi="Symbol" w:hint="default"/>
      </w:rPr>
    </w:lvl>
    <w:lvl w:ilvl="7" w:tplc="AC70BBB4">
      <w:start w:val="1"/>
      <w:numFmt w:val="bullet"/>
      <w:lvlText w:val="o"/>
      <w:lvlJc w:val="left"/>
      <w:pPr>
        <w:ind w:left="5760" w:hanging="360"/>
      </w:pPr>
      <w:rPr>
        <w:rFonts w:ascii="Courier New" w:hAnsi="Courier New" w:hint="default"/>
      </w:rPr>
    </w:lvl>
    <w:lvl w:ilvl="8" w:tplc="66EAB9E0">
      <w:start w:val="1"/>
      <w:numFmt w:val="bullet"/>
      <w:lvlText w:val=""/>
      <w:lvlJc w:val="left"/>
      <w:pPr>
        <w:ind w:left="6480" w:hanging="360"/>
      </w:pPr>
      <w:rPr>
        <w:rFonts w:ascii="Wingdings" w:hAnsi="Wingdings" w:hint="default"/>
      </w:rPr>
    </w:lvl>
  </w:abstractNum>
  <w:abstractNum w:abstractNumId="19" w15:restartNumberingAfterBreak="0">
    <w:nsid w:val="3E5A529E"/>
    <w:multiLevelType w:val="hybridMultilevel"/>
    <w:tmpl w:val="26CAA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9A2A30"/>
    <w:multiLevelType w:val="hybridMultilevel"/>
    <w:tmpl w:val="4C1C569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A6711E3"/>
    <w:multiLevelType w:val="hybridMultilevel"/>
    <w:tmpl w:val="AE686D7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151417"/>
    <w:multiLevelType w:val="hybridMultilevel"/>
    <w:tmpl w:val="D2B2A310"/>
    <w:lvl w:ilvl="0" w:tplc="04090001">
      <w:start w:val="1"/>
      <w:numFmt w:val="bullet"/>
      <w:lvlText w:val=""/>
      <w:lvlJc w:val="left"/>
      <w:pPr>
        <w:ind w:left="1407" w:hanging="360"/>
      </w:pPr>
      <w:rPr>
        <w:rFonts w:ascii="Symbol" w:hAnsi="Symbol" w:hint="default"/>
      </w:rPr>
    </w:lvl>
    <w:lvl w:ilvl="1" w:tplc="04090003" w:tentative="1">
      <w:start w:val="1"/>
      <w:numFmt w:val="bullet"/>
      <w:lvlText w:val="o"/>
      <w:lvlJc w:val="left"/>
      <w:pPr>
        <w:ind w:left="2127" w:hanging="360"/>
      </w:pPr>
      <w:rPr>
        <w:rFonts w:ascii="Courier New" w:hAnsi="Courier New" w:cs="Courier New" w:hint="default"/>
      </w:rPr>
    </w:lvl>
    <w:lvl w:ilvl="2" w:tplc="04090005" w:tentative="1">
      <w:start w:val="1"/>
      <w:numFmt w:val="bullet"/>
      <w:lvlText w:val=""/>
      <w:lvlJc w:val="left"/>
      <w:pPr>
        <w:ind w:left="2847" w:hanging="360"/>
      </w:pPr>
      <w:rPr>
        <w:rFonts w:ascii="Wingdings" w:hAnsi="Wingdings" w:hint="default"/>
      </w:rPr>
    </w:lvl>
    <w:lvl w:ilvl="3" w:tplc="04090001" w:tentative="1">
      <w:start w:val="1"/>
      <w:numFmt w:val="bullet"/>
      <w:lvlText w:val=""/>
      <w:lvlJc w:val="left"/>
      <w:pPr>
        <w:ind w:left="3567" w:hanging="360"/>
      </w:pPr>
      <w:rPr>
        <w:rFonts w:ascii="Symbol" w:hAnsi="Symbol" w:hint="default"/>
      </w:rPr>
    </w:lvl>
    <w:lvl w:ilvl="4" w:tplc="04090003" w:tentative="1">
      <w:start w:val="1"/>
      <w:numFmt w:val="bullet"/>
      <w:lvlText w:val="o"/>
      <w:lvlJc w:val="left"/>
      <w:pPr>
        <w:ind w:left="4287" w:hanging="360"/>
      </w:pPr>
      <w:rPr>
        <w:rFonts w:ascii="Courier New" w:hAnsi="Courier New" w:cs="Courier New" w:hint="default"/>
      </w:rPr>
    </w:lvl>
    <w:lvl w:ilvl="5" w:tplc="04090005" w:tentative="1">
      <w:start w:val="1"/>
      <w:numFmt w:val="bullet"/>
      <w:lvlText w:val=""/>
      <w:lvlJc w:val="left"/>
      <w:pPr>
        <w:ind w:left="5007" w:hanging="360"/>
      </w:pPr>
      <w:rPr>
        <w:rFonts w:ascii="Wingdings" w:hAnsi="Wingdings" w:hint="default"/>
      </w:rPr>
    </w:lvl>
    <w:lvl w:ilvl="6" w:tplc="04090001" w:tentative="1">
      <w:start w:val="1"/>
      <w:numFmt w:val="bullet"/>
      <w:lvlText w:val=""/>
      <w:lvlJc w:val="left"/>
      <w:pPr>
        <w:ind w:left="5727" w:hanging="360"/>
      </w:pPr>
      <w:rPr>
        <w:rFonts w:ascii="Symbol" w:hAnsi="Symbol" w:hint="default"/>
      </w:rPr>
    </w:lvl>
    <w:lvl w:ilvl="7" w:tplc="04090003" w:tentative="1">
      <w:start w:val="1"/>
      <w:numFmt w:val="bullet"/>
      <w:lvlText w:val="o"/>
      <w:lvlJc w:val="left"/>
      <w:pPr>
        <w:ind w:left="6447" w:hanging="360"/>
      </w:pPr>
      <w:rPr>
        <w:rFonts w:ascii="Courier New" w:hAnsi="Courier New" w:cs="Courier New" w:hint="default"/>
      </w:rPr>
    </w:lvl>
    <w:lvl w:ilvl="8" w:tplc="04090005" w:tentative="1">
      <w:start w:val="1"/>
      <w:numFmt w:val="bullet"/>
      <w:lvlText w:val=""/>
      <w:lvlJc w:val="left"/>
      <w:pPr>
        <w:ind w:left="7167" w:hanging="360"/>
      </w:pPr>
      <w:rPr>
        <w:rFonts w:ascii="Wingdings" w:hAnsi="Wingdings" w:hint="default"/>
      </w:rPr>
    </w:lvl>
  </w:abstractNum>
  <w:abstractNum w:abstractNumId="23" w15:restartNumberingAfterBreak="0">
    <w:nsid w:val="4D47516E"/>
    <w:multiLevelType w:val="hybridMultilevel"/>
    <w:tmpl w:val="5A560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226D5A"/>
    <w:multiLevelType w:val="hybridMultilevel"/>
    <w:tmpl w:val="EA30E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DF1490"/>
    <w:multiLevelType w:val="hybridMultilevel"/>
    <w:tmpl w:val="9C3401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110295"/>
    <w:multiLevelType w:val="hybridMultilevel"/>
    <w:tmpl w:val="71B0F39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E21D15"/>
    <w:multiLevelType w:val="hybridMultilevel"/>
    <w:tmpl w:val="34062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9" w15:restartNumberingAfterBreak="0">
    <w:nsid w:val="5B3375A8"/>
    <w:multiLevelType w:val="hybridMultilevel"/>
    <w:tmpl w:val="E69C72FE"/>
    <w:lvl w:ilvl="0" w:tplc="62C0BD9E">
      <w:start w:val="1"/>
      <w:numFmt w:val="decimal"/>
      <w:lvlText w:val="%1."/>
      <w:lvlJc w:val="left"/>
      <w:pPr>
        <w:ind w:left="405" w:hanging="360"/>
      </w:pPr>
      <w:rPr>
        <w:rFonts w:hint="default"/>
      </w:rPr>
    </w:lvl>
    <w:lvl w:ilvl="1" w:tplc="08090019">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30" w15:restartNumberingAfterBreak="0">
    <w:nsid w:val="5D74702C"/>
    <w:multiLevelType w:val="hybridMultilevel"/>
    <w:tmpl w:val="207EF938"/>
    <w:lvl w:ilvl="0" w:tplc="9CDC48FC">
      <w:start w:val="1"/>
      <w:numFmt w:val="bullet"/>
      <w:lvlText w:val=""/>
      <w:lvlJc w:val="left"/>
      <w:pPr>
        <w:ind w:left="633" w:hanging="360"/>
      </w:pPr>
      <w:rPr>
        <w:rFonts w:ascii="Symbol" w:hAnsi="Symbol" w:hint="default"/>
        <w:b w:val="0"/>
        <w:bCs w:val="0"/>
        <w:i w:val="0"/>
        <w:iCs w:val="0"/>
        <w:color w:val="auto"/>
        <w:sz w:val="24"/>
        <w:szCs w:val="24"/>
        <w:lang w:val="en-US"/>
      </w:rPr>
    </w:lvl>
    <w:lvl w:ilvl="1" w:tplc="04090001">
      <w:start w:val="1"/>
      <w:numFmt w:val="bullet"/>
      <w:lvlText w:val=""/>
      <w:lvlJc w:val="left"/>
      <w:pPr>
        <w:ind w:left="153" w:hanging="360"/>
      </w:pPr>
      <w:rPr>
        <w:rFonts w:ascii="Symbol" w:hAnsi="Symbol" w:hint="default"/>
      </w:rPr>
    </w:lvl>
    <w:lvl w:ilvl="2" w:tplc="0409001B">
      <w:start w:val="1"/>
      <w:numFmt w:val="lowerRoman"/>
      <w:lvlText w:val="%3."/>
      <w:lvlJc w:val="right"/>
      <w:pPr>
        <w:ind w:left="873" w:hanging="180"/>
      </w:pPr>
    </w:lvl>
    <w:lvl w:ilvl="3" w:tplc="04090001">
      <w:start w:val="1"/>
      <w:numFmt w:val="bullet"/>
      <w:lvlText w:val=""/>
      <w:lvlJc w:val="left"/>
      <w:pPr>
        <w:ind w:left="1593" w:hanging="360"/>
      </w:pPr>
      <w:rPr>
        <w:rFonts w:ascii="Symbol" w:hAnsi="Symbol" w:hint="default"/>
      </w:rPr>
    </w:lvl>
    <w:lvl w:ilvl="4" w:tplc="04090001">
      <w:start w:val="1"/>
      <w:numFmt w:val="bullet"/>
      <w:lvlText w:val=""/>
      <w:lvlJc w:val="left"/>
      <w:pPr>
        <w:ind w:left="2313" w:hanging="360"/>
      </w:pPr>
      <w:rPr>
        <w:rFonts w:ascii="Symbol" w:hAnsi="Symbol" w:hint="default"/>
      </w:rPr>
    </w:lvl>
    <w:lvl w:ilvl="5" w:tplc="0409001B" w:tentative="1">
      <w:start w:val="1"/>
      <w:numFmt w:val="lowerRoman"/>
      <w:lvlText w:val="%6."/>
      <w:lvlJc w:val="right"/>
      <w:pPr>
        <w:ind w:left="3033" w:hanging="180"/>
      </w:pPr>
    </w:lvl>
    <w:lvl w:ilvl="6" w:tplc="0409000F" w:tentative="1">
      <w:start w:val="1"/>
      <w:numFmt w:val="decimal"/>
      <w:lvlText w:val="%7."/>
      <w:lvlJc w:val="left"/>
      <w:pPr>
        <w:ind w:left="3753" w:hanging="360"/>
      </w:pPr>
    </w:lvl>
    <w:lvl w:ilvl="7" w:tplc="04090019" w:tentative="1">
      <w:start w:val="1"/>
      <w:numFmt w:val="lowerLetter"/>
      <w:lvlText w:val="%8."/>
      <w:lvlJc w:val="left"/>
      <w:pPr>
        <w:ind w:left="4473" w:hanging="360"/>
      </w:pPr>
    </w:lvl>
    <w:lvl w:ilvl="8" w:tplc="0409001B" w:tentative="1">
      <w:start w:val="1"/>
      <w:numFmt w:val="lowerRoman"/>
      <w:lvlText w:val="%9."/>
      <w:lvlJc w:val="right"/>
      <w:pPr>
        <w:ind w:left="5193" w:hanging="180"/>
      </w:pPr>
    </w:lvl>
  </w:abstractNum>
  <w:abstractNum w:abstractNumId="31" w15:restartNumberingAfterBreak="0">
    <w:nsid w:val="5F10243B"/>
    <w:multiLevelType w:val="hybridMultilevel"/>
    <w:tmpl w:val="5D7CE22A"/>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2" w15:restartNumberingAfterBreak="0">
    <w:nsid w:val="5FF17149"/>
    <w:multiLevelType w:val="hybridMultilevel"/>
    <w:tmpl w:val="9F9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B7763A"/>
    <w:multiLevelType w:val="hybridMultilevel"/>
    <w:tmpl w:val="DB3072A0"/>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4" w15:restartNumberingAfterBreak="0">
    <w:nsid w:val="6C210226"/>
    <w:multiLevelType w:val="hybridMultilevel"/>
    <w:tmpl w:val="4B462672"/>
    <w:lvl w:ilvl="0" w:tplc="0809000F">
      <w:start w:val="1"/>
      <w:numFmt w:val="decimal"/>
      <w:lvlText w:val="%1."/>
      <w:lvlJc w:val="left"/>
      <w:pPr>
        <w:ind w:left="360" w:hanging="360"/>
      </w:pPr>
      <w:rPr>
        <w:rFonts w:hint="default"/>
        <w:b w:val="0"/>
        <w:bCs w:val="0"/>
        <w:i w:val="0"/>
        <w:iCs w:val="0"/>
        <w:color w:val="auto"/>
        <w:sz w:val="24"/>
        <w:szCs w:val="24"/>
        <w:lang w:val="en-US"/>
      </w:rPr>
    </w:lvl>
    <w:lvl w:ilvl="1" w:tplc="04090019">
      <w:start w:val="1"/>
      <w:numFmt w:val="lowerLetter"/>
      <w:lvlText w:val="%2."/>
      <w:lvlJc w:val="left"/>
      <w:pPr>
        <w:ind w:left="-2389" w:hanging="360"/>
      </w:pPr>
    </w:lvl>
    <w:lvl w:ilvl="2" w:tplc="0409001B">
      <w:start w:val="1"/>
      <w:numFmt w:val="lowerRoman"/>
      <w:lvlText w:val="%3."/>
      <w:lvlJc w:val="right"/>
      <w:pPr>
        <w:ind w:left="-1669" w:hanging="180"/>
      </w:pPr>
    </w:lvl>
    <w:lvl w:ilvl="3" w:tplc="0409000F">
      <w:start w:val="1"/>
      <w:numFmt w:val="decimal"/>
      <w:lvlText w:val="%4."/>
      <w:lvlJc w:val="left"/>
      <w:pPr>
        <w:ind w:left="-949" w:hanging="360"/>
      </w:pPr>
    </w:lvl>
    <w:lvl w:ilvl="4" w:tplc="04090019">
      <w:start w:val="1"/>
      <w:numFmt w:val="lowerLetter"/>
      <w:lvlText w:val="%5."/>
      <w:lvlJc w:val="left"/>
      <w:pPr>
        <w:ind w:left="-229" w:hanging="360"/>
      </w:pPr>
    </w:lvl>
    <w:lvl w:ilvl="5" w:tplc="04090001">
      <w:start w:val="1"/>
      <w:numFmt w:val="bullet"/>
      <w:lvlText w:val=""/>
      <w:lvlJc w:val="left"/>
      <w:pPr>
        <w:ind w:left="746" w:hanging="435"/>
      </w:pPr>
      <w:rPr>
        <w:rFonts w:ascii="Symbol" w:hAnsi="Symbol" w:hint="default"/>
        <w:color w:val="auto"/>
      </w:rPr>
    </w:lvl>
    <w:lvl w:ilvl="6" w:tplc="04090001">
      <w:start w:val="1"/>
      <w:numFmt w:val="bullet"/>
      <w:lvlText w:val=""/>
      <w:lvlJc w:val="left"/>
      <w:pPr>
        <w:ind w:left="1211" w:hanging="360"/>
      </w:pPr>
      <w:rPr>
        <w:rFonts w:ascii="Symbol" w:hAnsi="Symbol" w:hint="default"/>
      </w:rPr>
    </w:lvl>
    <w:lvl w:ilvl="7" w:tplc="04090019">
      <w:start w:val="1"/>
      <w:numFmt w:val="lowerLetter"/>
      <w:lvlText w:val="%8."/>
      <w:lvlJc w:val="left"/>
      <w:pPr>
        <w:ind w:left="1931" w:hanging="360"/>
      </w:pPr>
    </w:lvl>
    <w:lvl w:ilvl="8" w:tplc="0409001B">
      <w:start w:val="1"/>
      <w:numFmt w:val="lowerRoman"/>
      <w:lvlText w:val="%9."/>
      <w:lvlJc w:val="right"/>
      <w:pPr>
        <w:ind w:left="2651" w:hanging="180"/>
      </w:pPr>
    </w:lvl>
  </w:abstractNum>
  <w:abstractNum w:abstractNumId="35" w15:restartNumberingAfterBreak="0">
    <w:nsid w:val="6D483CE1"/>
    <w:multiLevelType w:val="hybridMultilevel"/>
    <w:tmpl w:val="AA307A2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2B2453"/>
    <w:multiLevelType w:val="hybridMultilevel"/>
    <w:tmpl w:val="9426F6DA"/>
    <w:lvl w:ilvl="0" w:tplc="F3C20674">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E50C16"/>
    <w:multiLevelType w:val="hybridMultilevel"/>
    <w:tmpl w:val="D862D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89022B"/>
    <w:multiLevelType w:val="hybridMultilevel"/>
    <w:tmpl w:val="18CA3E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9F165F1"/>
    <w:multiLevelType w:val="hybridMultilevel"/>
    <w:tmpl w:val="B27E19C0"/>
    <w:lvl w:ilvl="0" w:tplc="2542BA0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BBE7DA0"/>
    <w:multiLevelType w:val="hybridMultilevel"/>
    <w:tmpl w:val="E4461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7"/>
  </w:num>
  <w:num w:numId="3">
    <w:abstractNumId w:val="38"/>
  </w:num>
  <w:num w:numId="4">
    <w:abstractNumId w:val="13"/>
  </w:num>
  <w:num w:numId="5">
    <w:abstractNumId w:val="10"/>
  </w:num>
  <w:num w:numId="6">
    <w:abstractNumId w:val="8"/>
  </w:num>
  <w:num w:numId="7">
    <w:abstractNumId w:val="5"/>
  </w:num>
  <w:num w:numId="8">
    <w:abstractNumId w:val="23"/>
  </w:num>
  <w:num w:numId="9">
    <w:abstractNumId w:val="14"/>
  </w:num>
  <w:num w:numId="10">
    <w:abstractNumId w:val="40"/>
  </w:num>
  <w:num w:numId="11">
    <w:abstractNumId w:val="19"/>
  </w:num>
  <w:num w:numId="12">
    <w:abstractNumId w:val="32"/>
  </w:num>
  <w:num w:numId="13">
    <w:abstractNumId w:val="15"/>
  </w:num>
  <w:num w:numId="14">
    <w:abstractNumId w:val="29"/>
  </w:num>
  <w:num w:numId="15">
    <w:abstractNumId w:val="0"/>
  </w:num>
  <w:num w:numId="16">
    <w:abstractNumId w:val="39"/>
  </w:num>
  <w:num w:numId="17">
    <w:abstractNumId w:val="18"/>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19">
    <w:abstractNumId w:val="3"/>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27"/>
  </w:num>
  <w:num w:numId="23">
    <w:abstractNumId w:val="37"/>
  </w:num>
  <w:num w:numId="24">
    <w:abstractNumId w:val="12"/>
  </w:num>
  <w:num w:numId="25">
    <w:abstractNumId w:val="26"/>
  </w:num>
  <w:num w:numId="26">
    <w:abstractNumId w:val="11"/>
  </w:num>
  <w:num w:numId="27">
    <w:abstractNumId w:val="25"/>
  </w:num>
  <w:num w:numId="28">
    <w:abstractNumId w:val="4"/>
  </w:num>
  <w:num w:numId="29">
    <w:abstractNumId w:val="21"/>
  </w:num>
  <w:num w:numId="30">
    <w:abstractNumId w:val="35"/>
  </w:num>
  <w:num w:numId="31">
    <w:abstractNumId w:val="17"/>
  </w:num>
  <w:num w:numId="32">
    <w:abstractNumId w:val="24"/>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
  </w:num>
  <w:num w:numId="36">
    <w:abstractNumId w:val="9"/>
  </w:num>
  <w:num w:numId="37">
    <w:abstractNumId w:val="20"/>
  </w:num>
  <w:num w:numId="38">
    <w:abstractNumId w:val="22"/>
  </w:num>
  <w:num w:numId="39">
    <w:abstractNumId w:val="33"/>
  </w:num>
  <w:num w:numId="40">
    <w:abstractNumId w:val="31"/>
  </w:num>
  <w:num w:numId="41">
    <w:abstractNumId w:val="16"/>
  </w:num>
  <w:num w:numId="42">
    <w:abstractNumId w:val="34"/>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CD6"/>
    <w:rsid w:val="00002716"/>
    <w:rsid w:val="00005791"/>
    <w:rsid w:val="000068EB"/>
    <w:rsid w:val="00006EF2"/>
    <w:rsid w:val="00010827"/>
    <w:rsid w:val="00015089"/>
    <w:rsid w:val="0002520B"/>
    <w:rsid w:val="000324D0"/>
    <w:rsid w:val="000356D6"/>
    <w:rsid w:val="00035C7F"/>
    <w:rsid w:val="00037A9E"/>
    <w:rsid w:val="00037F91"/>
    <w:rsid w:val="00044F94"/>
    <w:rsid w:val="00047B64"/>
    <w:rsid w:val="00051417"/>
    <w:rsid w:val="000539F1"/>
    <w:rsid w:val="00054747"/>
    <w:rsid w:val="00055A2A"/>
    <w:rsid w:val="000615C1"/>
    <w:rsid w:val="00061675"/>
    <w:rsid w:val="00070197"/>
    <w:rsid w:val="000743AA"/>
    <w:rsid w:val="000868A8"/>
    <w:rsid w:val="0009225C"/>
    <w:rsid w:val="000A17C4"/>
    <w:rsid w:val="000A36A4"/>
    <w:rsid w:val="000A5E3B"/>
    <w:rsid w:val="000A6D90"/>
    <w:rsid w:val="000A74E5"/>
    <w:rsid w:val="000B2352"/>
    <w:rsid w:val="000B7707"/>
    <w:rsid w:val="000C02DA"/>
    <w:rsid w:val="000C5C8A"/>
    <w:rsid w:val="000C60D8"/>
    <w:rsid w:val="000C7B84"/>
    <w:rsid w:val="000D03DF"/>
    <w:rsid w:val="000D261B"/>
    <w:rsid w:val="000D4939"/>
    <w:rsid w:val="000D58A3"/>
    <w:rsid w:val="000D5E24"/>
    <w:rsid w:val="000E07D2"/>
    <w:rsid w:val="000E2573"/>
    <w:rsid w:val="000E34A8"/>
    <w:rsid w:val="000E3ED4"/>
    <w:rsid w:val="000E3F9C"/>
    <w:rsid w:val="000E527B"/>
    <w:rsid w:val="000F1550"/>
    <w:rsid w:val="000F251B"/>
    <w:rsid w:val="000F4DEE"/>
    <w:rsid w:val="000F5FE8"/>
    <w:rsid w:val="000F6644"/>
    <w:rsid w:val="00100833"/>
    <w:rsid w:val="00101365"/>
    <w:rsid w:val="00102F72"/>
    <w:rsid w:val="00107E85"/>
    <w:rsid w:val="00111D03"/>
    <w:rsid w:val="00112729"/>
    <w:rsid w:val="00113EE8"/>
    <w:rsid w:val="0011455A"/>
    <w:rsid w:val="00114A65"/>
    <w:rsid w:val="001159D5"/>
    <w:rsid w:val="00133061"/>
    <w:rsid w:val="001377A4"/>
    <w:rsid w:val="00141699"/>
    <w:rsid w:val="00147000"/>
    <w:rsid w:val="001500A1"/>
    <w:rsid w:val="00151C77"/>
    <w:rsid w:val="0015429F"/>
    <w:rsid w:val="001544B3"/>
    <w:rsid w:val="00163091"/>
    <w:rsid w:val="001645CB"/>
    <w:rsid w:val="00166305"/>
    <w:rsid w:val="00166C0C"/>
    <w:rsid w:val="00167545"/>
    <w:rsid w:val="00170182"/>
    <w:rsid w:val="001703C6"/>
    <w:rsid w:val="00173781"/>
    <w:rsid w:val="00175ADF"/>
    <w:rsid w:val="00175CAE"/>
    <w:rsid w:val="001828DB"/>
    <w:rsid w:val="0018316B"/>
    <w:rsid w:val="00184B6C"/>
    <w:rsid w:val="00184D08"/>
    <w:rsid w:val="001850FE"/>
    <w:rsid w:val="00185135"/>
    <w:rsid w:val="00185C6B"/>
    <w:rsid w:val="0019037C"/>
    <w:rsid w:val="001905A9"/>
    <w:rsid w:val="00191273"/>
    <w:rsid w:val="00191571"/>
    <w:rsid w:val="001942A7"/>
    <w:rsid w:val="0019587B"/>
    <w:rsid w:val="001A163D"/>
    <w:rsid w:val="001A441E"/>
    <w:rsid w:val="001A6733"/>
    <w:rsid w:val="001B357F"/>
    <w:rsid w:val="001B7935"/>
    <w:rsid w:val="001C1A7F"/>
    <w:rsid w:val="001C1B7C"/>
    <w:rsid w:val="001C3444"/>
    <w:rsid w:val="001C3702"/>
    <w:rsid w:val="001C4656"/>
    <w:rsid w:val="001C46BC"/>
    <w:rsid w:val="001D1B3F"/>
    <w:rsid w:val="001F1A0A"/>
    <w:rsid w:val="001F23E6"/>
    <w:rsid w:val="001F4238"/>
    <w:rsid w:val="00200A38"/>
    <w:rsid w:val="00200A46"/>
    <w:rsid w:val="00201006"/>
    <w:rsid w:val="00202B8D"/>
    <w:rsid w:val="00211B6F"/>
    <w:rsid w:val="00217CC3"/>
    <w:rsid w:val="00220AB6"/>
    <w:rsid w:val="0022120F"/>
    <w:rsid w:val="0022754A"/>
    <w:rsid w:val="00236560"/>
    <w:rsid w:val="0023662E"/>
    <w:rsid w:val="00245CEA"/>
    <w:rsid w:val="00245D0F"/>
    <w:rsid w:val="002523A7"/>
    <w:rsid w:val="002548C3"/>
    <w:rsid w:val="00257ACD"/>
    <w:rsid w:val="00262908"/>
    <w:rsid w:val="002650F4"/>
    <w:rsid w:val="002715FD"/>
    <w:rsid w:val="002770B1"/>
    <w:rsid w:val="002830DD"/>
    <w:rsid w:val="00285B33"/>
    <w:rsid w:val="00287A3C"/>
    <w:rsid w:val="002A06A6"/>
    <w:rsid w:val="002A2FC6"/>
    <w:rsid w:val="002B4661"/>
    <w:rsid w:val="002B509B"/>
    <w:rsid w:val="002C1EC7"/>
    <w:rsid w:val="002C3015"/>
    <w:rsid w:val="002C4342"/>
    <w:rsid w:val="002C7EA3"/>
    <w:rsid w:val="002D20AE"/>
    <w:rsid w:val="002D2E42"/>
    <w:rsid w:val="002D4CA6"/>
    <w:rsid w:val="002D6C61"/>
    <w:rsid w:val="002E0BBA"/>
    <w:rsid w:val="002E2104"/>
    <w:rsid w:val="002E2730"/>
    <w:rsid w:val="002E2DAC"/>
    <w:rsid w:val="002E6963"/>
    <w:rsid w:val="002E6F8F"/>
    <w:rsid w:val="002F05D8"/>
    <w:rsid w:val="002F2DE0"/>
    <w:rsid w:val="002F5E25"/>
    <w:rsid w:val="00302DD6"/>
    <w:rsid w:val="0030353C"/>
    <w:rsid w:val="003076D7"/>
    <w:rsid w:val="003125C3"/>
    <w:rsid w:val="00312AE6"/>
    <w:rsid w:val="00317D1A"/>
    <w:rsid w:val="003211FF"/>
    <w:rsid w:val="00321254"/>
    <w:rsid w:val="003242AB"/>
    <w:rsid w:val="00324DBE"/>
    <w:rsid w:val="00327247"/>
    <w:rsid w:val="00327A9D"/>
    <w:rsid w:val="0033130E"/>
    <w:rsid w:val="0033269C"/>
    <w:rsid w:val="003348BE"/>
    <w:rsid w:val="00336F9A"/>
    <w:rsid w:val="00351C79"/>
    <w:rsid w:val="0035516C"/>
    <w:rsid w:val="00355A4C"/>
    <w:rsid w:val="003604FB"/>
    <w:rsid w:val="00360B73"/>
    <w:rsid w:val="0036134D"/>
    <w:rsid w:val="00371ABC"/>
    <w:rsid w:val="00372D1B"/>
    <w:rsid w:val="00380B71"/>
    <w:rsid w:val="0038365A"/>
    <w:rsid w:val="00386A89"/>
    <w:rsid w:val="00391107"/>
    <w:rsid w:val="00392BF3"/>
    <w:rsid w:val="0039648E"/>
    <w:rsid w:val="003A5AFE"/>
    <w:rsid w:val="003A5D5F"/>
    <w:rsid w:val="003A7FFE"/>
    <w:rsid w:val="003B0086"/>
    <w:rsid w:val="003B0A63"/>
    <w:rsid w:val="003B50E1"/>
    <w:rsid w:val="003C1746"/>
    <w:rsid w:val="003C2AA9"/>
    <w:rsid w:val="003C3A33"/>
    <w:rsid w:val="003C58BF"/>
    <w:rsid w:val="003C702F"/>
    <w:rsid w:val="003D451D"/>
    <w:rsid w:val="003D795F"/>
    <w:rsid w:val="003E4CB7"/>
    <w:rsid w:val="003E7CD6"/>
    <w:rsid w:val="003F2DD8"/>
    <w:rsid w:val="003F3F2D"/>
    <w:rsid w:val="003F50B2"/>
    <w:rsid w:val="00400CCF"/>
    <w:rsid w:val="00401980"/>
    <w:rsid w:val="00401BFF"/>
    <w:rsid w:val="00403562"/>
    <w:rsid w:val="00404424"/>
    <w:rsid w:val="00407D74"/>
    <w:rsid w:val="0041156B"/>
    <w:rsid w:val="004122C5"/>
    <w:rsid w:val="00413B78"/>
    <w:rsid w:val="00416DDE"/>
    <w:rsid w:val="00416FE5"/>
    <w:rsid w:val="00421FF3"/>
    <w:rsid w:val="004433C0"/>
    <w:rsid w:val="00443D0B"/>
    <w:rsid w:val="0044411E"/>
    <w:rsid w:val="00444862"/>
    <w:rsid w:val="00445936"/>
    <w:rsid w:val="00446F73"/>
    <w:rsid w:val="00453435"/>
    <w:rsid w:val="00454F31"/>
    <w:rsid w:val="0045554C"/>
    <w:rsid w:val="00457EA9"/>
    <w:rsid w:val="00464FAA"/>
    <w:rsid w:val="00466398"/>
    <w:rsid w:val="004703DE"/>
    <w:rsid w:val="0047306D"/>
    <w:rsid w:val="00473791"/>
    <w:rsid w:val="00476E48"/>
    <w:rsid w:val="004770C1"/>
    <w:rsid w:val="004809A0"/>
    <w:rsid w:val="00481A82"/>
    <w:rsid w:val="00481B0A"/>
    <w:rsid w:val="00481DE9"/>
    <w:rsid w:val="00484EBD"/>
    <w:rsid w:val="00487A9F"/>
    <w:rsid w:val="004901A1"/>
    <w:rsid w:val="0049128B"/>
    <w:rsid w:val="004912A1"/>
    <w:rsid w:val="00493B49"/>
    <w:rsid w:val="00495118"/>
    <w:rsid w:val="00495501"/>
    <w:rsid w:val="004A070A"/>
    <w:rsid w:val="004A25E4"/>
    <w:rsid w:val="004A320E"/>
    <w:rsid w:val="004A4E9C"/>
    <w:rsid w:val="004B1A3C"/>
    <w:rsid w:val="004B214E"/>
    <w:rsid w:val="004C2AD4"/>
    <w:rsid w:val="004C4987"/>
    <w:rsid w:val="004C6A7F"/>
    <w:rsid w:val="004D2CC3"/>
    <w:rsid w:val="004D35CB"/>
    <w:rsid w:val="004D3E8D"/>
    <w:rsid w:val="004D7DAB"/>
    <w:rsid w:val="004E18FA"/>
    <w:rsid w:val="004E20E5"/>
    <w:rsid w:val="004E23B5"/>
    <w:rsid w:val="004E2ACC"/>
    <w:rsid w:val="004E64EA"/>
    <w:rsid w:val="004E7828"/>
    <w:rsid w:val="004F46AA"/>
    <w:rsid w:val="004F6A70"/>
    <w:rsid w:val="00500AD7"/>
    <w:rsid w:val="005023D0"/>
    <w:rsid w:val="00502ABF"/>
    <w:rsid w:val="00504DB0"/>
    <w:rsid w:val="00507C35"/>
    <w:rsid w:val="00510735"/>
    <w:rsid w:val="005125ED"/>
    <w:rsid w:val="00514D2F"/>
    <w:rsid w:val="00525BB7"/>
    <w:rsid w:val="00536E29"/>
    <w:rsid w:val="0054420E"/>
    <w:rsid w:val="00544D1B"/>
    <w:rsid w:val="0054502F"/>
    <w:rsid w:val="00545DC0"/>
    <w:rsid w:val="00545F6C"/>
    <w:rsid w:val="0054631B"/>
    <w:rsid w:val="005477D9"/>
    <w:rsid w:val="00551A1C"/>
    <w:rsid w:val="00556ECF"/>
    <w:rsid w:val="0055720C"/>
    <w:rsid w:val="00557B8C"/>
    <w:rsid w:val="00561796"/>
    <w:rsid w:val="005619C6"/>
    <w:rsid w:val="005632DD"/>
    <w:rsid w:val="00563C28"/>
    <w:rsid w:val="0056423B"/>
    <w:rsid w:val="005644E4"/>
    <w:rsid w:val="00573424"/>
    <w:rsid w:val="0057402F"/>
    <w:rsid w:val="00575172"/>
    <w:rsid w:val="00581653"/>
    <w:rsid w:val="005849D6"/>
    <w:rsid w:val="00585367"/>
    <w:rsid w:val="005871A1"/>
    <w:rsid w:val="0058737E"/>
    <w:rsid w:val="00592518"/>
    <w:rsid w:val="00592E87"/>
    <w:rsid w:val="0059420B"/>
    <w:rsid w:val="00594C4D"/>
    <w:rsid w:val="005952F1"/>
    <w:rsid w:val="005A33B0"/>
    <w:rsid w:val="005B3FA6"/>
    <w:rsid w:val="005B5FBD"/>
    <w:rsid w:val="005C26EA"/>
    <w:rsid w:val="005C2DC2"/>
    <w:rsid w:val="005C304A"/>
    <w:rsid w:val="005C3D69"/>
    <w:rsid w:val="005C7C98"/>
    <w:rsid w:val="005D2C3A"/>
    <w:rsid w:val="005D55A4"/>
    <w:rsid w:val="005D57C8"/>
    <w:rsid w:val="005D7761"/>
    <w:rsid w:val="005E0278"/>
    <w:rsid w:val="005E090D"/>
    <w:rsid w:val="005E1E08"/>
    <w:rsid w:val="005E3CA0"/>
    <w:rsid w:val="005E44B1"/>
    <w:rsid w:val="005E67B0"/>
    <w:rsid w:val="005E7047"/>
    <w:rsid w:val="005E777F"/>
    <w:rsid w:val="005F1CA7"/>
    <w:rsid w:val="005F3E9F"/>
    <w:rsid w:val="005F43DD"/>
    <w:rsid w:val="005F51A9"/>
    <w:rsid w:val="005F6BE1"/>
    <w:rsid w:val="005F7416"/>
    <w:rsid w:val="00600C11"/>
    <w:rsid w:val="00606B89"/>
    <w:rsid w:val="00611EAF"/>
    <w:rsid w:val="006210A5"/>
    <w:rsid w:val="00622EE1"/>
    <w:rsid w:val="00623F30"/>
    <w:rsid w:val="00625FB8"/>
    <w:rsid w:val="006261BD"/>
    <w:rsid w:val="006277B3"/>
    <w:rsid w:val="0063144B"/>
    <w:rsid w:val="0063460F"/>
    <w:rsid w:val="00635EDB"/>
    <w:rsid w:val="00641DC2"/>
    <w:rsid w:val="00643D89"/>
    <w:rsid w:val="0064734E"/>
    <w:rsid w:val="00650137"/>
    <w:rsid w:val="006509D7"/>
    <w:rsid w:val="00651CE8"/>
    <w:rsid w:val="0065521B"/>
    <w:rsid w:val="0066393F"/>
    <w:rsid w:val="00664321"/>
    <w:rsid w:val="006711CA"/>
    <w:rsid w:val="00671EF6"/>
    <w:rsid w:val="0067205B"/>
    <w:rsid w:val="006748F8"/>
    <w:rsid w:val="00674D3F"/>
    <w:rsid w:val="00675468"/>
    <w:rsid w:val="00680489"/>
    <w:rsid w:val="00683C32"/>
    <w:rsid w:val="00690BB2"/>
    <w:rsid w:val="00693D09"/>
    <w:rsid w:val="006A08C5"/>
    <w:rsid w:val="006A2FEF"/>
    <w:rsid w:val="006A42E1"/>
    <w:rsid w:val="006A6549"/>
    <w:rsid w:val="006A7710"/>
    <w:rsid w:val="006A7A61"/>
    <w:rsid w:val="006B1E59"/>
    <w:rsid w:val="006B2B17"/>
    <w:rsid w:val="006B2FFB"/>
    <w:rsid w:val="006C10A2"/>
    <w:rsid w:val="006C1AEF"/>
    <w:rsid w:val="006C1F18"/>
    <w:rsid w:val="006D40D5"/>
    <w:rsid w:val="006E063C"/>
    <w:rsid w:val="006E22E5"/>
    <w:rsid w:val="006E4963"/>
    <w:rsid w:val="006E73F6"/>
    <w:rsid w:val="006F009A"/>
    <w:rsid w:val="006F3D93"/>
    <w:rsid w:val="006F74FD"/>
    <w:rsid w:val="007019B1"/>
    <w:rsid w:val="00704699"/>
    <w:rsid w:val="00705DD6"/>
    <w:rsid w:val="00711EB4"/>
    <w:rsid w:val="00721657"/>
    <w:rsid w:val="00724A01"/>
    <w:rsid w:val="007279A8"/>
    <w:rsid w:val="00727B1A"/>
    <w:rsid w:val="00741337"/>
    <w:rsid w:val="00752258"/>
    <w:rsid w:val="007529E1"/>
    <w:rsid w:val="00753725"/>
    <w:rsid w:val="00756469"/>
    <w:rsid w:val="0075692B"/>
    <w:rsid w:val="00762880"/>
    <w:rsid w:val="00762AD6"/>
    <w:rsid w:val="00762E02"/>
    <w:rsid w:val="00765AA5"/>
    <w:rsid w:val="00766C62"/>
    <w:rsid w:val="00772290"/>
    <w:rsid w:val="00774D8B"/>
    <w:rsid w:val="00774E2B"/>
    <w:rsid w:val="00776763"/>
    <w:rsid w:val="00777265"/>
    <w:rsid w:val="007805E7"/>
    <w:rsid w:val="0078222A"/>
    <w:rsid w:val="007873AA"/>
    <w:rsid w:val="00787D48"/>
    <w:rsid w:val="0079072F"/>
    <w:rsid w:val="00795294"/>
    <w:rsid w:val="007A09F0"/>
    <w:rsid w:val="007A3908"/>
    <w:rsid w:val="007A402C"/>
    <w:rsid w:val="007A4E50"/>
    <w:rsid w:val="007B18A7"/>
    <w:rsid w:val="007B250E"/>
    <w:rsid w:val="007B5B94"/>
    <w:rsid w:val="007C27FC"/>
    <w:rsid w:val="007C51FF"/>
    <w:rsid w:val="007C5719"/>
    <w:rsid w:val="007C7396"/>
    <w:rsid w:val="007D4E71"/>
    <w:rsid w:val="007D50E4"/>
    <w:rsid w:val="007D6532"/>
    <w:rsid w:val="007D731B"/>
    <w:rsid w:val="007E2DC5"/>
    <w:rsid w:val="007F1CC7"/>
    <w:rsid w:val="007F1E44"/>
    <w:rsid w:val="007F3881"/>
    <w:rsid w:val="008027AC"/>
    <w:rsid w:val="008028CE"/>
    <w:rsid w:val="0080332E"/>
    <w:rsid w:val="00806A85"/>
    <w:rsid w:val="008141E0"/>
    <w:rsid w:val="00816EE1"/>
    <w:rsid w:val="00816F88"/>
    <w:rsid w:val="00821996"/>
    <w:rsid w:val="00822323"/>
    <w:rsid w:val="00827BC6"/>
    <w:rsid w:val="008300AD"/>
    <w:rsid w:val="00833024"/>
    <w:rsid w:val="00835D3C"/>
    <w:rsid w:val="0083718A"/>
    <w:rsid w:val="008419B1"/>
    <w:rsid w:val="00844A56"/>
    <w:rsid w:val="00845B11"/>
    <w:rsid w:val="00845C85"/>
    <w:rsid w:val="00850A03"/>
    <w:rsid w:val="00850A3B"/>
    <w:rsid w:val="00852081"/>
    <w:rsid w:val="00872B6E"/>
    <w:rsid w:val="00873893"/>
    <w:rsid w:val="00874DFD"/>
    <w:rsid w:val="008802F9"/>
    <w:rsid w:val="00883086"/>
    <w:rsid w:val="008879FD"/>
    <w:rsid w:val="00894C37"/>
    <w:rsid w:val="008A00EA"/>
    <w:rsid w:val="008A07B7"/>
    <w:rsid w:val="008A162F"/>
    <w:rsid w:val="008A3F93"/>
    <w:rsid w:val="008A6236"/>
    <w:rsid w:val="008A6E1C"/>
    <w:rsid w:val="008A72FD"/>
    <w:rsid w:val="008B0F7F"/>
    <w:rsid w:val="008B2EDF"/>
    <w:rsid w:val="008B47C7"/>
    <w:rsid w:val="008B54CB"/>
    <w:rsid w:val="008B5A3D"/>
    <w:rsid w:val="008C0017"/>
    <w:rsid w:val="008C0718"/>
    <w:rsid w:val="008C4010"/>
    <w:rsid w:val="008C4FDF"/>
    <w:rsid w:val="008C6B1F"/>
    <w:rsid w:val="008C7467"/>
    <w:rsid w:val="008D408C"/>
    <w:rsid w:val="008D4B48"/>
    <w:rsid w:val="008D5E4F"/>
    <w:rsid w:val="008F14F5"/>
    <w:rsid w:val="008F5A3F"/>
    <w:rsid w:val="008F5B7F"/>
    <w:rsid w:val="008F71C1"/>
    <w:rsid w:val="00901C86"/>
    <w:rsid w:val="00902D41"/>
    <w:rsid w:val="00902F49"/>
    <w:rsid w:val="00904230"/>
    <w:rsid w:val="0090468E"/>
    <w:rsid w:val="00914004"/>
    <w:rsid w:val="00922EC1"/>
    <w:rsid w:val="00923CF1"/>
    <w:rsid w:val="009301F1"/>
    <w:rsid w:val="009307DF"/>
    <w:rsid w:val="00930972"/>
    <w:rsid w:val="009359B8"/>
    <w:rsid w:val="00935FF0"/>
    <w:rsid w:val="00941135"/>
    <w:rsid w:val="009421BB"/>
    <w:rsid w:val="009431F8"/>
    <w:rsid w:val="009464E7"/>
    <w:rsid w:val="00947A35"/>
    <w:rsid w:val="00951C5E"/>
    <w:rsid w:val="0096201B"/>
    <w:rsid w:val="00962081"/>
    <w:rsid w:val="00964935"/>
    <w:rsid w:val="00966CB5"/>
    <w:rsid w:val="00967ADA"/>
    <w:rsid w:val="00970D33"/>
    <w:rsid w:val="0097460D"/>
    <w:rsid w:val="00975786"/>
    <w:rsid w:val="00981CB7"/>
    <w:rsid w:val="00983E1F"/>
    <w:rsid w:val="009917F6"/>
    <w:rsid w:val="00993F46"/>
    <w:rsid w:val="00995C85"/>
    <w:rsid w:val="00997358"/>
    <w:rsid w:val="009A30A6"/>
    <w:rsid w:val="009A452B"/>
    <w:rsid w:val="009A7B85"/>
    <w:rsid w:val="009B050C"/>
    <w:rsid w:val="009B087F"/>
    <w:rsid w:val="009B2AF4"/>
    <w:rsid w:val="009B3307"/>
    <w:rsid w:val="009C110B"/>
    <w:rsid w:val="009C5441"/>
    <w:rsid w:val="009C6923"/>
    <w:rsid w:val="009C7BBE"/>
    <w:rsid w:val="009D119F"/>
    <w:rsid w:val="009D30E6"/>
    <w:rsid w:val="009D49A2"/>
    <w:rsid w:val="009E1BA6"/>
    <w:rsid w:val="009E51EE"/>
    <w:rsid w:val="009E62B5"/>
    <w:rsid w:val="009F0085"/>
    <w:rsid w:val="009F3940"/>
    <w:rsid w:val="009F3EB2"/>
    <w:rsid w:val="009F6EB1"/>
    <w:rsid w:val="00A11D05"/>
    <w:rsid w:val="00A12045"/>
    <w:rsid w:val="00A13162"/>
    <w:rsid w:val="00A20267"/>
    <w:rsid w:val="00A24762"/>
    <w:rsid w:val="00A27AE9"/>
    <w:rsid w:val="00A3158C"/>
    <w:rsid w:val="00A32DF3"/>
    <w:rsid w:val="00A33E32"/>
    <w:rsid w:val="00A34427"/>
    <w:rsid w:val="00A35E20"/>
    <w:rsid w:val="00A36F6D"/>
    <w:rsid w:val="00A50CA0"/>
    <w:rsid w:val="00A525CC"/>
    <w:rsid w:val="00A53E7C"/>
    <w:rsid w:val="00A60087"/>
    <w:rsid w:val="00A63D14"/>
    <w:rsid w:val="00A705E8"/>
    <w:rsid w:val="00A721F4"/>
    <w:rsid w:val="00A72E90"/>
    <w:rsid w:val="00A74393"/>
    <w:rsid w:val="00A80FE2"/>
    <w:rsid w:val="00A908F3"/>
    <w:rsid w:val="00A9392C"/>
    <w:rsid w:val="00A9462B"/>
    <w:rsid w:val="00A97D59"/>
    <w:rsid w:val="00AA3E09"/>
    <w:rsid w:val="00AA4BEF"/>
    <w:rsid w:val="00AA7528"/>
    <w:rsid w:val="00AB0DB1"/>
    <w:rsid w:val="00AB1659"/>
    <w:rsid w:val="00AB3389"/>
    <w:rsid w:val="00AB4962"/>
    <w:rsid w:val="00AB734E"/>
    <w:rsid w:val="00AB740F"/>
    <w:rsid w:val="00AC6F14"/>
    <w:rsid w:val="00AC7221"/>
    <w:rsid w:val="00AD136D"/>
    <w:rsid w:val="00AD55AB"/>
    <w:rsid w:val="00AD5FA6"/>
    <w:rsid w:val="00AD69B7"/>
    <w:rsid w:val="00AE5961"/>
    <w:rsid w:val="00AE6A86"/>
    <w:rsid w:val="00AF0745"/>
    <w:rsid w:val="00AF4971"/>
    <w:rsid w:val="00AF5276"/>
    <w:rsid w:val="00AF6EB9"/>
    <w:rsid w:val="00AF7C86"/>
    <w:rsid w:val="00B01046"/>
    <w:rsid w:val="00B014A3"/>
    <w:rsid w:val="00B10BE4"/>
    <w:rsid w:val="00B12797"/>
    <w:rsid w:val="00B14D3C"/>
    <w:rsid w:val="00B245A9"/>
    <w:rsid w:val="00B26EB1"/>
    <w:rsid w:val="00B310F9"/>
    <w:rsid w:val="00B35E72"/>
    <w:rsid w:val="00B37866"/>
    <w:rsid w:val="00B412FB"/>
    <w:rsid w:val="00B42C52"/>
    <w:rsid w:val="00B4576B"/>
    <w:rsid w:val="00B46350"/>
    <w:rsid w:val="00B46DF3"/>
    <w:rsid w:val="00B648C7"/>
    <w:rsid w:val="00B66E8F"/>
    <w:rsid w:val="00B80157"/>
    <w:rsid w:val="00B8392F"/>
    <w:rsid w:val="00B83D5E"/>
    <w:rsid w:val="00B8460A"/>
    <w:rsid w:val="00B8650D"/>
    <w:rsid w:val="00B879B4"/>
    <w:rsid w:val="00B90F07"/>
    <w:rsid w:val="00B96A99"/>
    <w:rsid w:val="00B97BB9"/>
    <w:rsid w:val="00BA0009"/>
    <w:rsid w:val="00BA3799"/>
    <w:rsid w:val="00BA656B"/>
    <w:rsid w:val="00BB1863"/>
    <w:rsid w:val="00BB25EE"/>
    <w:rsid w:val="00BB363A"/>
    <w:rsid w:val="00BB6619"/>
    <w:rsid w:val="00BB7284"/>
    <w:rsid w:val="00BC10A0"/>
    <w:rsid w:val="00BC1F81"/>
    <w:rsid w:val="00BC7BA2"/>
    <w:rsid w:val="00BD2626"/>
    <w:rsid w:val="00BD426B"/>
    <w:rsid w:val="00BD797C"/>
    <w:rsid w:val="00BD79F0"/>
    <w:rsid w:val="00BE2B4D"/>
    <w:rsid w:val="00BF2BFB"/>
    <w:rsid w:val="00C015F8"/>
    <w:rsid w:val="00C07E26"/>
    <w:rsid w:val="00C1011C"/>
    <w:rsid w:val="00C109D3"/>
    <w:rsid w:val="00C12F94"/>
    <w:rsid w:val="00C177C5"/>
    <w:rsid w:val="00C2313C"/>
    <w:rsid w:val="00C301CA"/>
    <w:rsid w:val="00C34EC3"/>
    <w:rsid w:val="00C37C12"/>
    <w:rsid w:val="00C4038C"/>
    <w:rsid w:val="00C42BA2"/>
    <w:rsid w:val="00C4373F"/>
    <w:rsid w:val="00C44066"/>
    <w:rsid w:val="00C44E13"/>
    <w:rsid w:val="00C50A38"/>
    <w:rsid w:val="00C53AE1"/>
    <w:rsid w:val="00C60A41"/>
    <w:rsid w:val="00C62766"/>
    <w:rsid w:val="00C62DE8"/>
    <w:rsid w:val="00C62DFB"/>
    <w:rsid w:val="00C630E6"/>
    <w:rsid w:val="00C63812"/>
    <w:rsid w:val="00C64AF3"/>
    <w:rsid w:val="00C66F4D"/>
    <w:rsid w:val="00C67BB5"/>
    <w:rsid w:val="00C72713"/>
    <w:rsid w:val="00C774B4"/>
    <w:rsid w:val="00C848EF"/>
    <w:rsid w:val="00C86600"/>
    <w:rsid w:val="00C8732D"/>
    <w:rsid w:val="00C8779F"/>
    <w:rsid w:val="00C87BCA"/>
    <w:rsid w:val="00C87EED"/>
    <w:rsid w:val="00C94506"/>
    <w:rsid w:val="00C94899"/>
    <w:rsid w:val="00C954BC"/>
    <w:rsid w:val="00CA1F0B"/>
    <w:rsid w:val="00CA27C0"/>
    <w:rsid w:val="00CB0DFC"/>
    <w:rsid w:val="00CB110F"/>
    <w:rsid w:val="00CB29FF"/>
    <w:rsid w:val="00CB2A2E"/>
    <w:rsid w:val="00CB338A"/>
    <w:rsid w:val="00CB79C5"/>
    <w:rsid w:val="00CC140E"/>
    <w:rsid w:val="00CC1806"/>
    <w:rsid w:val="00CC411F"/>
    <w:rsid w:val="00CC4B75"/>
    <w:rsid w:val="00CC732E"/>
    <w:rsid w:val="00CD2FCD"/>
    <w:rsid w:val="00CD7207"/>
    <w:rsid w:val="00CD7D0C"/>
    <w:rsid w:val="00CE0422"/>
    <w:rsid w:val="00CE0DBE"/>
    <w:rsid w:val="00CE400B"/>
    <w:rsid w:val="00CE5E4D"/>
    <w:rsid w:val="00CE7D16"/>
    <w:rsid w:val="00CF02C4"/>
    <w:rsid w:val="00CF167F"/>
    <w:rsid w:val="00CF3EAB"/>
    <w:rsid w:val="00CF72E5"/>
    <w:rsid w:val="00D013EE"/>
    <w:rsid w:val="00D0144E"/>
    <w:rsid w:val="00D01F54"/>
    <w:rsid w:val="00D022DE"/>
    <w:rsid w:val="00D040F7"/>
    <w:rsid w:val="00D04A76"/>
    <w:rsid w:val="00D076C0"/>
    <w:rsid w:val="00D10FC7"/>
    <w:rsid w:val="00D12D08"/>
    <w:rsid w:val="00D1519F"/>
    <w:rsid w:val="00D17FD7"/>
    <w:rsid w:val="00D20E99"/>
    <w:rsid w:val="00D21C83"/>
    <w:rsid w:val="00D30BCB"/>
    <w:rsid w:val="00D35BDD"/>
    <w:rsid w:val="00D434F8"/>
    <w:rsid w:val="00D5010C"/>
    <w:rsid w:val="00D62268"/>
    <w:rsid w:val="00D63006"/>
    <w:rsid w:val="00D72301"/>
    <w:rsid w:val="00D82451"/>
    <w:rsid w:val="00D855C8"/>
    <w:rsid w:val="00D911DE"/>
    <w:rsid w:val="00D91B97"/>
    <w:rsid w:val="00D93ACC"/>
    <w:rsid w:val="00D93C08"/>
    <w:rsid w:val="00D9489A"/>
    <w:rsid w:val="00D95DAC"/>
    <w:rsid w:val="00DA0B53"/>
    <w:rsid w:val="00DA1CBF"/>
    <w:rsid w:val="00DB1171"/>
    <w:rsid w:val="00DB1519"/>
    <w:rsid w:val="00DB2840"/>
    <w:rsid w:val="00DC03AE"/>
    <w:rsid w:val="00DC1BD3"/>
    <w:rsid w:val="00DC2C1A"/>
    <w:rsid w:val="00DC372A"/>
    <w:rsid w:val="00DD66B4"/>
    <w:rsid w:val="00DE1972"/>
    <w:rsid w:val="00DE27AB"/>
    <w:rsid w:val="00DE5829"/>
    <w:rsid w:val="00DF2AB3"/>
    <w:rsid w:val="00DF7250"/>
    <w:rsid w:val="00E00CAA"/>
    <w:rsid w:val="00E03C8B"/>
    <w:rsid w:val="00E03EBF"/>
    <w:rsid w:val="00E042E4"/>
    <w:rsid w:val="00E05209"/>
    <w:rsid w:val="00E06765"/>
    <w:rsid w:val="00E11BCF"/>
    <w:rsid w:val="00E2258E"/>
    <w:rsid w:val="00E260C2"/>
    <w:rsid w:val="00E32596"/>
    <w:rsid w:val="00E32B98"/>
    <w:rsid w:val="00E368F7"/>
    <w:rsid w:val="00E36EB8"/>
    <w:rsid w:val="00E37FB8"/>
    <w:rsid w:val="00E40B07"/>
    <w:rsid w:val="00E42326"/>
    <w:rsid w:val="00E43544"/>
    <w:rsid w:val="00E44D89"/>
    <w:rsid w:val="00E477EA"/>
    <w:rsid w:val="00E52048"/>
    <w:rsid w:val="00E55807"/>
    <w:rsid w:val="00E63B14"/>
    <w:rsid w:val="00E65CA0"/>
    <w:rsid w:val="00E6765B"/>
    <w:rsid w:val="00E70D9F"/>
    <w:rsid w:val="00E774B0"/>
    <w:rsid w:val="00E8199B"/>
    <w:rsid w:val="00E83810"/>
    <w:rsid w:val="00E85640"/>
    <w:rsid w:val="00E86933"/>
    <w:rsid w:val="00E9605B"/>
    <w:rsid w:val="00E97298"/>
    <w:rsid w:val="00E97753"/>
    <w:rsid w:val="00E97CF3"/>
    <w:rsid w:val="00EA7DE7"/>
    <w:rsid w:val="00EB7A8A"/>
    <w:rsid w:val="00EC1C8E"/>
    <w:rsid w:val="00EC6FED"/>
    <w:rsid w:val="00EC7F3B"/>
    <w:rsid w:val="00ED68DF"/>
    <w:rsid w:val="00EE3A64"/>
    <w:rsid w:val="00EE50E5"/>
    <w:rsid w:val="00EF01CF"/>
    <w:rsid w:val="00EF3E3B"/>
    <w:rsid w:val="00EF3EDC"/>
    <w:rsid w:val="00F03590"/>
    <w:rsid w:val="00F03622"/>
    <w:rsid w:val="00F077FD"/>
    <w:rsid w:val="00F1178B"/>
    <w:rsid w:val="00F204F3"/>
    <w:rsid w:val="00F218AB"/>
    <w:rsid w:val="00F238B3"/>
    <w:rsid w:val="00F24FED"/>
    <w:rsid w:val="00F25586"/>
    <w:rsid w:val="00F2651D"/>
    <w:rsid w:val="00F27362"/>
    <w:rsid w:val="00F31498"/>
    <w:rsid w:val="00F32FEF"/>
    <w:rsid w:val="00F41B1C"/>
    <w:rsid w:val="00F42E13"/>
    <w:rsid w:val="00F42F1C"/>
    <w:rsid w:val="00F43A5C"/>
    <w:rsid w:val="00F43B44"/>
    <w:rsid w:val="00F440E5"/>
    <w:rsid w:val="00F448F6"/>
    <w:rsid w:val="00F52741"/>
    <w:rsid w:val="00F53D8A"/>
    <w:rsid w:val="00F55EAD"/>
    <w:rsid w:val="00F626F7"/>
    <w:rsid w:val="00F66DD5"/>
    <w:rsid w:val="00F704CE"/>
    <w:rsid w:val="00F7141D"/>
    <w:rsid w:val="00F736F9"/>
    <w:rsid w:val="00F73833"/>
    <w:rsid w:val="00F81E61"/>
    <w:rsid w:val="00F9211C"/>
    <w:rsid w:val="00FA095D"/>
    <w:rsid w:val="00FA4278"/>
    <w:rsid w:val="00FA4DAD"/>
    <w:rsid w:val="00FA5B25"/>
    <w:rsid w:val="00FA6C8B"/>
    <w:rsid w:val="00FA6CDA"/>
    <w:rsid w:val="00FA7C89"/>
    <w:rsid w:val="00FB3418"/>
    <w:rsid w:val="00FB4139"/>
    <w:rsid w:val="00FB476E"/>
    <w:rsid w:val="00FC0D90"/>
    <w:rsid w:val="00FC7D8C"/>
    <w:rsid w:val="00FD0473"/>
    <w:rsid w:val="00FD3980"/>
    <w:rsid w:val="00FD431E"/>
    <w:rsid w:val="00FD512F"/>
    <w:rsid w:val="00FD5A2C"/>
    <w:rsid w:val="00FE0D47"/>
    <w:rsid w:val="00FE1D5C"/>
    <w:rsid w:val="00FE2F8B"/>
    <w:rsid w:val="00FE3669"/>
    <w:rsid w:val="00FE5204"/>
    <w:rsid w:val="00FF1C12"/>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401F27F"/>
  <w15:docId w15:val="{E742512E-C4CA-4905-8040-AE238C00A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paragraph" w:styleId="NormalWeb">
    <w:name w:val="Normal (Web)"/>
    <w:basedOn w:val="Normal"/>
    <w:uiPriority w:val="99"/>
    <w:unhideWhenUsed/>
    <w:rsid w:val="004A25E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m4089252408340308237msolistparagraph">
    <w:name w:val="m_4089252408340308237msolistparagraph"/>
    <w:basedOn w:val="Normal"/>
    <w:rsid w:val="004A25E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apple-converted-space">
    <w:name w:val="apple-converted-space"/>
    <w:basedOn w:val="DefaultParagraphFont"/>
    <w:rsid w:val="004A25E4"/>
  </w:style>
  <w:style w:type="character" w:styleId="Strong">
    <w:name w:val="Strong"/>
    <w:basedOn w:val="DefaultParagraphFont"/>
    <w:uiPriority w:val="22"/>
    <w:qFormat/>
    <w:rsid w:val="00724A01"/>
    <w:rPr>
      <w:b/>
      <w:bCs/>
    </w:rPr>
  </w:style>
  <w:style w:type="character" w:styleId="FollowedHyperlink">
    <w:name w:val="FollowedHyperlink"/>
    <w:basedOn w:val="DefaultParagraphFont"/>
    <w:semiHidden/>
    <w:unhideWhenUsed/>
    <w:rsid w:val="00416FE5"/>
    <w:rPr>
      <w:color w:val="800080" w:themeColor="followedHyperlink"/>
      <w:u w:val="single"/>
    </w:rPr>
  </w:style>
  <w:style w:type="paragraph" w:customStyle="1" w:styleId="font8">
    <w:name w:val="font_8"/>
    <w:basedOn w:val="Normal"/>
    <w:rsid w:val="0075646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ListParagraphChar">
    <w:name w:val="List Paragraph Char"/>
    <w:aliases w:val="List Paragraph1 Char,Recommendation Char,List Paragraph11 Char"/>
    <w:basedOn w:val="DefaultParagraphFont"/>
    <w:link w:val="ListParagraph"/>
    <w:uiPriority w:val="34"/>
    <w:locked/>
    <w:rsid w:val="00756469"/>
    <w:rPr>
      <w:rFonts w:asciiTheme="minorHAnsi" w:hAnsiTheme="minorHAnsi"/>
      <w:sz w:val="24"/>
      <w:lang w:val="en-GB" w:eastAsia="en-US"/>
    </w:rPr>
  </w:style>
  <w:style w:type="table" w:customStyle="1" w:styleId="TableGrid1">
    <w:name w:val="Table Grid1"/>
    <w:basedOn w:val="TableNormal"/>
    <w:next w:val="TableGrid"/>
    <w:uiPriority w:val="59"/>
    <w:rsid w:val="009C7BB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0E52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44593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557B8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F1178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semiHidden/>
    <w:unhideWhenUsed/>
    <w:rsid w:val="00705DD6"/>
    <w:rPr>
      <w:sz w:val="16"/>
      <w:szCs w:val="16"/>
    </w:rPr>
  </w:style>
  <w:style w:type="paragraph" w:styleId="CommentText">
    <w:name w:val="annotation text"/>
    <w:basedOn w:val="Normal"/>
    <w:link w:val="CommentTextChar"/>
    <w:semiHidden/>
    <w:unhideWhenUsed/>
    <w:rsid w:val="00705DD6"/>
    <w:rPr>
      <w:sz w:val="20"/>
    </w:rPr>
  </w:style>
  <w:style w:type="character" w:customStyle="1" w:styleId="CommentTextChar">
    <w:name w:val="Comment Text Char"/>
    <w:basedOn w:val="DefaultParagraphFont"/>
    <w:link w:val="CommentText"/>
    <w:semiHidden/>
    <w:rsid w:val="00705DD6"/>
    <w:rPr>
      <w:rFonts w:asciiTheme="minorHAnsi" w:hAnsiTheme="minorHAnsi"/>
      <w:lang w:val="en-GB" w:eastAsia="en-US"/>
    </w:rPr>
  </w:style>
  <w:style w:type="table" w:customStyle="1" w:styleId="TableGrid6">
    <w:name w:val="Table Grid6"/>
    <w:basedOn w:val="TableNormal"/>
    <w:next w:val="TableGrid"/>
    <w:uiPriority w:val="39"/>
    <w:rsid w:val="006711C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al"/>
    <w:rsid w:val="008F5B7F"/>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sz w:val="22"/>
      <w:szCs w:val="22"/>
      <w:lang w:val="fr-CH" w:eastAsia="zh-CN"/>
    </w:rPr>
  </w:style>
  <w:style w:type="paragraph" w:styleId="CommentSubject">
    <w:name w:val="annotation subject"/>
    <w:basedOn w:val="CommentText"/>
    <w:next w:val="CommentText"/>
    <w:link w:val="CommentSubjectChar"/>
    <w:semiHidden/>
    <w:unhideWhenUsed/>
    <w:rsid w:val="001B7935"/>
    <w:rPr>
      <w:b/>
      <w:bCs/>
    </w:rPr>
  </w:style>
  <w:style w:type="character" w:customStyle="1" w:styleId="CommentSubjectChar">
    <w:name w:val="Comment Subject Char"/>
    <w:basedOn w:val="CommentTextChar"/>
    <w:link w:val="CommentSubject"/>
    <w:semiHidden/>
    <w:rsid w:val="001B7935"/>
    <w:rPr>
      <w:rFonts w:asciiTheme="minorHAnsi" w:hAnsiTheme="minorHAnsi"/>
      <w:b/>
      <w:bCs/>
      <w:lang w:val="en-GB" w:eastAsia="en-US"/>
    </w:rPr>
  </w:style>
  <w:style w:type="paragraph" w:styleId="Revision">
    <w:name w:val="Revision"/>
    <w:hidden/>
    <w:uiPriority w:val="99"/>
    <w:semiHidden/>
    <w:rsid w:val="001B7935"/>
    <w:rPr>
      <w:rFonts w:asciiTheme="minorHAnsi" w:hAnsiTheme="minorHAnsi"/>
      <w:sz w:val="24"/>
      <w:lang w:val="en-GB" w:eastAsia="en-US"/>
    </w:rPr>
  </w:style>
  <w:style w:type="paragraph" w:styleId="BalloonText">
    <w:name w:val="Balloon Text"/>
    <w:basedOn w:val="Normal"/>
    <w:link w:val="BalloonTextChar"/>
    <w:semiHidden/>
    <w:unhideWhenUsed/>
    <w:rsid w:val="001B793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B7935"/>
    <w:rPr>
      <w:rFonts w:ascii="Segoe UI" w:hAnsi="Segoe UI" w:cs="Segoe UI"/>
      <w:sz w:val="18"/>
      <w:szCs w:val="18"/>
      <w:lang w:val="en-GB" w:eastAsia="en-US"/>
    </w:rPr>
  </w:style>
  <w:style w:type="character" w:customStyle="1" w:styleId="normalWSISChar">
    <w:name w:val="normal WSIS Char"/>
    <w:basedOn w:val="DefaultParagraphFont"/>
    <w:link w:val="normalWSIS"/>
    <w:locked/>
    <w:rsid w:val="00051417"/>
    <w:rPr>
      <w:rFonts w:ascii="Calibri" w:eastAsia="SimSun" w:hAnsi="Calibri" w:cs="Arial"/>
    </w:rPr>
  </w:style>
  <w:style w:type="paragraph" w:customStyle="1" w:styleId="normalWSIS">
    <w:name w:val="normal WSIS"/>
    <w:basedOn w:val="ListParagraph"/>
    <w:link w:val="normalWSISChar"/>
    <w:qFormat/>
    <w:rsid w:val="00051417"/>
    <w:pPr>
      <w:numPr>
        <w:numId w:val="18"/>
      </w:numPr>
      <w:tabs>
        <w:tab w:val="clear" w:pos="1134"/>
        <w:tab w:val="clear" w:pos="1871"/>
        <w:tab w:val="clear" w:pos="2268"/>
        <w:tab w:val="left" w:pos="426"/>
      </w:tabs>
      <w:overflowPunct/>
      <w:autoSpaceDE/>
      <w:autoSpaceDN/>
      <w:adjustRightInd/>
      <w:spacing w:after="200"/>
      <w:contextualSpacing w:val="0"/>
      <w:jc w:val="both"/>
      <w:textAlignment w:val="auto"/>
    </w:pPr>
    <w:rPr>
      <w:rFonts w:ascii="Calibri" w:eastAsia="SimSun" w:hAnsi="Calibri" w:cs="Arial"/>
      <w:sz w:val="20"/>
      <w:lang w:val="en-US" w:eastAsia="zh-CN"/>
    </w:rPr>
  </w:style>
  <w:style w:type="paragraph" w:styleId="PlainText">
    <w:name w:val="Plain Text"/>
    <w:basedOn w:val="Normal"/>
    <w:link w:val="PlainTextChar"/>
    <w:uiPriority w:val="99"/>
    <w:semiHidden/>
    <w:unhideWhenUsed/>
    <w:rsid w:val="005B3FA6"/>
    <w:pPr>
      <w:tabs>
        <w:tab w:val="clear" w:pos="794"/>
        <w:tab w:val="clear" w:pos="1191"/>
        <w:tab w:val="clear" w:pos="1588"/>
        <w:tab w:val="clear" w:pos="1985"/>
      </w:tabs>
      <w:overflowPunct/>
      <w:autoSpaceDE/>
      <w:autoSpaceDN/>
      <w:adjustRightInd/>
      <w:spacing w:before="0"/>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5B3FA6"/>
    <w:rPr>
      <w:rFonts w:ascii="Calibri" w:eastAsiaTheme="minorHAnsi" w:hAnsi="Calibri" w:cstheme="minorBidi"/>
      <w:sz w:val="22"/>
      <w:szCs w:val="21"/>
      <w:lang w:val="en-GB" w:eastAsia="en-US"/>
    </w:rPr>
  </w:style>
  <w:style w:type="table" w:customStyle="1" w:styleId="GridTable4-Accent12">
    <w:name w:val="Grid Table 4 - Accent 12"/>
    <w:basedOn w:val="TableNormal"/>
    <w:uiPriority w:val="49"/>
    <w:rsid w:val="007A3908"/>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FootnoteTextChar">
    <w:name w:val="Footnote Text Char"/>
    <w:basedOn w:val="DefaultParagraphFont"/>
    <w:link w:val="FootnoteText"/>
    <w:rsid w:val="006E73F6"/>
    <w:rPr>
      <w:rFonts w:asciiTheme="minorHAnsi" w:hAnsiTheme="minorHAnsi"/>
      <w:sz w:val="24"/>
      <w:lang w:val="en-GB" w:eastAsia="en-US"/>
    </w:rPr>
  </w:style>
  <w:style w:type="character" w:styleId="Emphasis">
    <w:name w:val="Emphasis"/>
    <w:basedOn w:val="DefaultParagraphFont"/>
    <w:uiPriority w:val="20"/>
    <w:qFormat/>
    <w:rsid w:val="00711E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718395">
      <w:bodyDiv w:val="1"/>
      <w:marLeft w:val="0"/>
      <w:marRight w:val="0"/>
      <w:marTop w:val="0"/>
      <w:marBottom w:val="0"/>
      <w:divBdr>
        <w:top w:val="none" w:sz="0" w:space="0" w:color="auto"/>
        <w:left w:val="none" w:sz="0" w:space="0" w:color="auto"/>
        <w:bottom w:val="none" w:sz="0" w:space="0" w:color="auto"/>
        <w:right w:val="none" w:sz="0" w:space="0" w:color="auto"/>
      </w:divBdr>
    </w:div>
    <w:div w:id="183906805">
      <w:bodyDiv w:val="1"/>
      <w:marLeft w:val="0"/>
      <w:marRight w:val="0"/>
      <w:marTop w:val="0"/>
      <w:marBottom w:val="0"/>
      <w:divBdr>
        <w:top w:val="none" w:sz="0" w:space="0" w:color="auto"/>
        <w:left w:val="none" w:sz="0" w:space="0" w:color="auto"/>
        <w:bottom w:val="none" w:sz="0" w:space="0" w:color="auto"/>
        <w:right w:val="none" w:sz="0" w:space="0" w:color="auto"/>
      </w:divBdr>
    </w:div>
    <w:div w:id="379717888">
      <w:bodyDiv w:val="1"/>
      <w:marLeft w:val="0"/>
      <w:marRight w:val="0"/>
      <w:marTop w:val="0"/>
      <w:marBottom w:val="0"/>
      <w:divBdr>
        <w:top w:val="none" w:sz="0" w:space="0" w:color="auto"/>
        <w:left w:val="none" w:sz="0" w:space="0" w:color="auto"/>
        <w:bottom w:val="none" w:sz="0" w:space="0" w:color="auto"/>
        <w:right w:val="none" w:sz="0" w:space="0" w:color="auto"/>
      </w:divBdr>
    </w:div>
    <w:div w:id="831683410">
      <w:bodyDiv w:val="1"/>
      <w:marLeft w:val="0"/>
      <w:marRight w:val="0"/>
      <w:marTop w:val="0"/>
      <w:marBottom w:val="0"/>
      <w:divBdr>
        <w:top w:val="none" w:sz="0" w:space="0" w:color="auto"/>
        <w:left w:val="none" w:sz="0" w:space="0" w:color="auto"/>
        <w:bottom w:val="none" w:sz="0" w:space="0" w:color="auto"/>
        <w:right w:val="none" w:sz="0" w:space="0" w:color="auto"/>
      </w:divBdr>
    </w:div>
    <w:div w:id="914895907">
      <w:bodyDiv w:val="1"/>
      <w:marLeft w:val="0"/>
      <w:marRight w:val="0"/>
      <w:marTop w:val="0"/>
      <w:marBottom w:val="0"/>
      <w:divBdr>
        <w:top w:val="none" w:sz="0" w:space="0" w:color="auto"/>
        <w:left w:val="none" w:sz="0" w:space="0" w:color="auto"/>
        <w:bottom w:val="none" w:sz="0" w:space="0" w:color="auto"/>
        <w:right w:val="none" w:sz="0" w:space="0" w:color="auto"/>
      </w:divBdr>
    </w:div>
    <w:div w:id="960644529">
      <w:bodyDiv w:val="1"/>
      <w:marLeft w:val="0"/>
      <w:marRight w:val="0"/>
      <w:marTop w:val="0"/>
      <w:marBottom w:val="0"/>
      <w:divBdr>
        <w:top w:val="none" w:sz="0" w:space="0" w:color="auto"/>
        <w:left w:val="none" w:sz="0" w:space="0" w:color="auto"/>
        <w:bottom w:val="none" w:sz="0" w:space="0" w:color="auto"/>
        <w:right w:val="none" w:sz="0" w:space="0" w:color="auto"/>
      </w:divBdr>
    </w:div>
    <w:div w:id="1023364727">
      <w:bodyDiv w:val="1"/>
      <w:marLeft w:val="0"/>
      <w:marRight w:val="0"/>
      <w:marTop w:val="0"/>
      <w:marBottom w:val="0"/>
      <w:divBdr>
        <w:top w:val="none" w:sz="0" w:space="0" w:color="auto"/>
        <w:left w:val="none" w:sz="0" w:space="0" w:color="auto"/>
        <w:bottom w:val="none" w:sz="0" w:space="0" w:color="auto"/>
        <w:right w:val="none" w:sz="0" w:space="0" w:color="auto"/>
      </w:divBdr>
    </w:div>
    <w:div w:id="1213619337">
      <w:bodyDiv w:val="1"/>
      <w:marLeft w:val="0"/>
      <w:marRight w:val="0"/>
      <w:marTop w:val="0"/>
      <w:marBottom w:val="0"/>
      <w:divBdr>
        <w:top w:val="none" w:sz="0" w:space="0" w:color="auto"/>
        <w:left w:val="none" w:sz="0" w:space="0" w:color="auto"/>
        <w:bottom w:val="none" w:sz="0" w:space="0" w:color="auto"/>
        <w:right w:val="none" w:sz="0" w:space="0" w:color="auto"/>
      </w:divBdr>
    </w:div>
    <w:div w:id="1316957812">
      <w:bodyDiv w:val="1"/>
      <w:marLeft w:val="0"/>
      <w:marRight w:val="0"/>
      <w:marTop w:val="0"/>
      <w:marBottom w:val="0"/>
      <w:divBdr>
        <w:top w:val="none" w:sz="0" w:space="0" w:color="auto"/>
        <w:left w:val="none" w:sz="0" w:space="0" w:color="auto"/>
        <w:bottom w:val="none" w:sz="0" w:space="0" w:color="auto"/>
        <w:right w:val="none" w:sz="0" w:space="0" w:color="auto"/>
      </w:divBdr>
    </w:div>
    <w:div w:id="1411192331">
      <w:bodyDiv w:val="1"/>
      <w:marLeft w:val="0"/>
      <w:marRight w:val="0"/>
      <w:marTop w:val="0"/>
      <w:marBottom w:val="0"/>
      <w:divBdr>
        <w:top w:val="none" w:sz="0" w:space="0" w:color="auto"/>
        <w:left w:val="none" w:sz="0" w:space="0" w:color="auto"/>
        <w:bottom w:val="none" w:sz="0" w:space="0" w:color="auto"/>
        <w:right w:val="none" w:sz="0" w:space="0" w:color="auto"/>
      </w:divBdr>
    </w:div>
    <w:div w:id="1481844418">
      <w:bodyDiv w:val="1"/>
      <w:marLeft w:val="0"/>
      <w:marRight w:val="0"/>
      <w:marTop w:val="0"/>
      <w:marBottom w:val="0"/>
      <w:divBdr>
        <w:top w:val="none" w:sz="0" w:space="0" w:color="auto"/>
        <w:left w:val="none" w:sz="0" w:space="0" w:color="auto"/>
        <w:bottom w:val="none" w:sz="0" w:space="0" w:color="auto"/>
        <w:right w:val="none" w:sz="0" w:space="0" w:color="auto"/>
      </w:divBdr>
    </w:div>
    <w:div w:id="1698697944">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813524425">
      <w:bodyDiv w:val="1"/>
      <w:marLeft w:val="0"/>
      <w:marRight w:val="0"/>
      <w:marTop w:val="0"/>
      <w:marBottom w:val="0"/>
      <w:divBdr>
        <w:top w:val="none" w:sz="0" w:space="0" w:color="auto"/>
        <w:left w:val="none" w:sz="0" w:space="0" w:color="auto"/>
        <w:bottom w:val="none" w:sz="0" w:space="0" w:color="auto"/>
        <w:right w:val="none" w:sz="0" w:space="0" w:color="auto"/>
      </w:divBdr>
      <w:divsChild>
        <w:div w:id="1352994664">
          <w:marLeft w:val="0"/>
          <w:marRight w:val="0"/>
          <w:marTop w:val="0"/>
          <w:marBottom w:val="0"/>
          <w:divBdr>
            <w:top w:val="none" w:sz="0" w:space="0" w:color="auto"/>
            <w:left w:val="none" w:sz="0" w:space="0" w:color="auto"/>
            <w:bottom w:val="none" w:sz="0" w:space="0" w:color="auto"/>
            <w:right w:val="none" w:sz="0" w:space="0" w:color="auto"/>
          </w:divBdr>
        </w:div>
        <w:div w:id="107940647">
          <w:marLeft w:val="0"/>
          <w:marRight w:val="0"/>
          <w:marTop w:val="0"/>
          <w:marBottom w:val="0"/>
          <w:divBdr>
            <w:top w:val="none" w:sz="0" w:space="0" w:color="auto"/>
            <w:left w:val="none" w:sz="0" w:space="0" w:color="auto"/>
            <w:bottom w:val="none" w:sz="0" w:space="0" w:color="auto"/>
            <w:right w:val="none" w:sz="0" w:space="0" w:color="auto"/>
          </w:divBdr>
        </w:div>
        <w:div w:id="1529445413">
          <w:marLeft w:val="0"/>
          <w:marRight w:val="0"/>
          <w:marTop w:val="0"/>
          <w:marBottom w:val="0"/>
          <w:divBdr>
            <w:top w:val="none" w:sz="0" w:space="0" w:color="auto"/>
            <w:left w:val="none" w:sz="0" w:space="0" w:color="auto"/>
            <w:bottom w:val="none" w:sz="0" w:space="0" w:color="auto"/>
            <w:right w:val="none" w:sz="0" w:space="0" w:color="auto"/>
          </w:divBdr>
        </w:div>
        <w:div w:id="1010986692">
          <w:marLeft w:val="0"/>
          <w:marRight w:val="0"/>
          <w:marTop w:val="0"/>
          <w:marBottom w:val="0"/>
          <w:divBdr>
            <w:top w:val="none" w:sz="0" w:space="0" w:color="auto"/>
            <w:left w:val="none" w:sz="0" w:space="0" w:color="auto"/>
            <w:bottom w:val="none" w:sz="0" w:space="0" w:color="auto"/>
            <w:right w:val="none" w:sz="0" w:space="0" w:color="auto"/>
          </w:divBdr>
        </w:div>
      </w:divsChild>
    </w:div>
    <w:div w:id="2008827909">
      <w:bodyDiv w:val="1"/>
      <w:marLeft w:val="0"/>
      <w:marRight w:val="0"/>
      <w:marTop w:val="0"/>
      <w:marBottom w:val="0"/>
      <w:divBdr>
        <w:top w:val="none" w:sz="0" w:space="0" w:color="auto"/>
        <w:left w:val="none" w:sz="0" w:space="0" w:color="auto"/>
        <w:bottom w:val="none" w:sz="0" w:space="0" w:color="auto"/>
        <w:right w:val="none" w:sz="0" w:space="0" w:color="auto"/>
      </w:divBdr>
    </w:div>
    <w:div w:id="212680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8-SG01.RGQ-C-0258/en" TargetMode="External"/><Relationship Id="rId18" Type="http://schemas.openxmlformats.org/officeDocument/2006/relationships/hyperlink" Target="https://www.uneca.org/arfsd202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foroalc2030.cepal.org/2019/en"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ww.itu.int/net4/wsis/forum/2019/Home/Outcomes" TargetMode="External"/><Relationship Id="rId17" Type="http://schemas.openxmlformats.org/officeDocument/2006/relationships/hyperlink" Target="https://www.itu.int/en/ITU-D/Initiatives/GIGA" TargetMode="External"/><Relationship Id="rId25" Type="http://schemas.openxmlformats.org/officeDocument/2006/relationships/header" Target="header2.xm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www.itu.int/md/d18-sg02-c-0190" TargetMode="External"/><Relationship Id="rId20" Type="http://schemas.openxmlformats.org/officeDocument/2006/relationships/hyperlink" Target="https://www.unescap.org/apfsd/7/"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wsis/Pages/Contribution.aspx" TargetMode="External"/><Relationship Id="rId24" Type="http://schemas.openxmlformats.org/officeDocument/2006/relationships/header" Target="header1.xm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itu.int/md/d18-sg01-c-0207" TargetMode="External"/><Relationship Id="rId23" Type="http://schemas.openxmlformats.org/officeDocument/2006/relationships/hyperlink" Target="https://www.itu.int/en/ITU-D/Pages/rdf_2019.aspx" TargetMode="External"/><Relationship Id="rId28" Type="http://schemas.openxmlformats.org/officeDocument/2006/relationships/header" Target="header3.xml"/><Relationship Id="rId36" Type="http://schemas.openxmlformats.org/officeDocument/2006/relationships/theme" Target="theme/theme1.xml"/><Relationship Id="rId10" Type="http://schemas.openxmlformats.org/officeDocument/2006/relationships/hyperlink" Target="https://www.itu.int/en/ITU-D/Conferences/WTDC/WTDC17/Pages/default.aspx" TargetMode="External"/><Relationship Id="rId19" Type="http://schemas.openxmlformats.org/officeDocument/2006/relationships/hyperlink" Target="http://www.unece.org/rfsd2020.html" TargetMode="Externa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itu.int/web/pp-18/en/" TargetMode="External"/><Relationship Id="rId14" Type="http://schemas.openxmlformats.org/officeDocument/2006/relationships/hyperlink" Target="https://www.itu.int/md/D18-SG02.RGQ-C-0167/en" TargetMode="External"/><Relationship Id="rId22" Type="http://schemas.openxmlformats.org/officeDocument/2006/relationships/hyperlink" Target="https://www.unescwa.org/events/arab-forum-wsis-sdgs-2019" TargetMode="External"/><Relationship Id="rId27" Type="http://schemas.openxmlformats.org/officeDocument/2006/relationships/footer" Target="footer2.xml"/><Relationship Id="rId30" Type="http://schemas.openxmlformats.org/officeDocument/2006/relationships/image" Target="media/image2.png"/><Relationship Id="rId35" Type="http://schemas.openxmlformats.org/officeDocument/2006/relationships/fontTable" Target="fontTable.xml"/><Relationship Id="rId8"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jaroslaw.ponder@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D/Statistics/Documents/intlcoop/partnership/Thematic_ICT_indicators_for_the_SDG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8EF32-63F6-4AC2-931B-E8E821558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3674</Words>
  <Characters>21725</Characters>
  <Application>Microsoft Office Word</Application>
  <DocSecurity>4</DocSecurity>
  <Lines>181</Lines>
  <Paragraphs>50</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BDT-mcb</dc:creator>
  <cp:lastModifiedBy>BDT</cp:lastModifiedBy>
  <cp:revision>2</cp:revision>
  <cp:lastPrinted>2020-02-03T15:15:00Z</cp:lastPrinted>
  <dcterms:created xsi:type="dcterms:W3CDTF">2020-03-02T08:24:00Z</dcterms:created>
  <dcterms:modified xsi:type="dcterms:W3CDTF">2020-03-02T08:24:00Z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