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:rsidRPr="000B02C4" w14:paraId="4FB95B45" w14:textId="77777777" w:rsidTr="009E4DA0">
        <w:trPr>
          <w:cantSplit/>
          <w:trHeight w:val="1134"/>
        </w:trPr>
        <w:tc>
          <w:tcPr>
            <w:tcW w:w="6663" w:type="dxa"/>
          </w:tcPr>
          <w:p w14:paraId="4E4769DB" w14:textId="77777777" w:rsidR="006B5189" w:rsidRPr="000B02C4" w:rsidRDefault="006B5189" w:rsidP="0030149E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0B02C4">
              <w:rPr>
                <w:b/>
                <w:sz w:val="32"/>
                <w:szCs w:val="32"/>
                <w:lang w:val="fr-FR"/>
              </w:rPr>
              <w:t>Groupe</w:t>
            </w:r>
            <w:r w:rsidRPr="000B02C4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0B02C4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7B39DB8A" w14:textId="24B4C95B" w:rsidR="00821996" w:rsidRPr="000B02C4" w:rsidRDefault="006B5189" w:rsidP="0030149E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0B02C4">
              <w:rPr>
                <w:b/>
                <w:bCs/>
                <w:sz w:val="26"/>
                <w:szCs w:val="26"/>
                <w:lang w:val="fr-FR"/>
              </w:rPr>
              <w:t>25ème réunion, Genève, 24-27 mars 2020</w:t>
            </w:r>
          </w:p>
        </w:tc>
        <w:tc>
          <w:tcPr>
            <w:tcW w:w="3225" w:type="dxa"/>
          </w:tcPr>
          <w:p w14:paraId="75A82C53" w14:textId="77777777" w:rsidR="00821996" w:rsidRPr="000B02C4" w:rsidRDefault="00561796" w:rsidP="0030149E">
            <w:pPr>
              <w:spacing w:before="0"/>
              <w:ind w:right="142"/>
              <w:jc w:val="right"/>
              <w:rPr>
                <w:lang w:val="fr-FR"/>
              </w:rPr>
            </w:pPr>
            <w:r w:rsidRPr="000B02C4">
              <w:rPr>
                <w:noProof/>
                <w:color w:val="3399FF"/>
                <w:lang w:eastAsia="en-GB"/>
              </w:rPr>
              <w:drawing>
                <wp:inline distT="0" distB="0" distL="0" distR="0" wp14:anchorId="33DD0DEF" wp14:editId="426C6A6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0B02C4" w14:paraId="52C36D09" w14:textId="77777777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4EF4E4B" w14:textId="77777777" w:rsidR="00683C32" w:rsidRPr="000B02C4" w:rsidRDefault="00683C32" w:rsidP="0030149E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3B9B6020" w14:textId="77777777" w:rsidR="00683C32" w:rsidRPr="000B02C4" w:rsidRDefault="00683C32" w:rsidP="0030149E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0B02C4" w14:paraId="162AACD3" w14:textId="77777777" w:rsidTr="00107E85">
        <w:trPr>
          <w:cantSplit/>
        </w:trPr>
        <w:tc>
          <w:tcPr>
            <w:tcW w:w="6663" w:type="dxa"/>
          </w:tcPr>
          <w:p w14:paraId="2E3AE210" w14:textId="77777777" w:rsidR="00683C32" w:rsidRPr="000B02C4" w:rsidRDefault="00683C32" w:rsidP="0030149E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23FF59F4" w14:textId="387C6749" w:rsidR="00683C32" w:rsidRPr="000B02C4" w:rsidRDefault="0096201B" w:rsidP="0030149E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0B02C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0B02C4">
              <w:rPr>
                <w:b/>
                <w:bCs/>
                <w:lang w:val="fr-FR"/>
              </w:rPr>
              <w:t>TDAG</w:t>
            </w:r>
            <w:r w:rsidR="003242AB" w:rsidRPr="000B02C4">
              <w:rPr>
                <w:b/>
                <w:bCs/>
                <w:lang w:val="fr-FR"/>
              </w:rPr>
              <w:t>-</w:t>
            </w:r>
            <w:r w:rsidR="00B648C7" w:rsidRPr="000B02C4">
              <w:rPr>
                <w:b/>
                <w:bCs/>
                <w:lang w:val="fr-FR"/>
              </w:rPr>
              <w:t>20</w:t>
            </w:r>
            <w:r w:rsidRPr="000B02C4">
              <w:rPr>
                <w:b/>
                <w:bCs/>
                <w:lang w:val="fr-FR"/>
              </w:rPr>
              <w:t>/</w:t>
            </w:r>
            <w:bookmarkStart w:id="1" w:name="DocNo1"/>
            <w:bookmarkEnd w:id="1"/>
            <w:r w:rsidR="00614875" w:rsidRPr="000B02C4">
              <w:rPr>
                <w:b/>
                <w:bCs/>
                <w:lang w:val="fr-FR"/>
              </w:rPr>
              <w:t>8</w:t>
            </w:r>
            <w:r w:rsidRPr="000B02C4">
              <w:rPr>
                <w:b/>
                <w:bCs/>
                <w:lang w:val="fr-FR"/>
              </w:rPr>
              <w:t>-</w:t>
            </w:r>
            <w:r w:rsidR="006B5189" w:rsidRPr="000B02C4">
              <w:rPr>
                <w:b/>
                <w:bCs/>
                <w:lang w:val="fr-FR"/>
              </w:rPr>
              <w:t>F</w:t>
            </w:r>
          </w:p>
        </w:tc>
      </w:tr>
      <w:tr w:rsidR="00294D3E" w:rsidRPr="000B02C4" w14:paraId="0BC20E84" w14:textId="77777777" w:rsidTr="00107E85">
        <w:trPr>
          <w:cantSplit/>
        </w:trPr>
        <w:tc>
          <w:tcPr>
            <w:tcW w:w="6663" w:type="dxa"/>
          </w:tcPr>
          <w:p w14:paraId="7E34E38E" w14:textId="77777777" w:rsidR="00294D3E" w:rsidRPr="000B02C4" w:rsidRDefault="00294D3E" w:rsidP="0030149E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4E0AB4AC" w14:textId="2F75D9F5" w:rsidR="00294D3E" w:rsidRPr="000B02C4" w:rsidRDefault="00926E1A" w:rsidP="0030149E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2" w:name="CreationDate"/>
            <w:bookmarkEnd w:id="2"/>
            <w:r w:rsidRPr="000B02C4">
              <w:rPr>
                <w:b/>
                <w:bCs/>
                <w:szCs w:val="28"/>
                <w:lang w:val="fr-FR"/>
              </w:rPr>
              <w:t>6</w:t>
            </w:r>
            <w:r w:rsidR="00294D3E" w:rsidRPr="000B02C4">
              <w:rPr>
                <w:b/>
                <w:bCs/>
                <w:szCs w:val="28"/>
                <w:lang w:val="fr-FR"/>
              </w:rPr>
              <w:t xml:space="preserve"> </w:t>
            </w:r>
            <w:r w:rsidR="006B5189" w:rsidRPr="000B02C4">
              <w:rPr>
                <w:b/>
                <w:bCs/>
                <w:szCs w:val="28"/>
                <w:lang w:val="fr-FR"/>
              </w:rPr>
              <w:t>février</w:t>
            </w:r>
            <w:r w:rsidR="00294D3E" w:rsidRPr="000B02C4">
              <w:rPr>
                <w:b/>
                <w:bCs/>
                <w:szCs w:val="28"/>
                <w:lang w:val="fr-FR"/>
              </w:rPr>
              <w:t xml:space="preserve"> 2020</w:t>
            </w:r>
          </w:p>
        </w:tc>
      </w:tr>
      <w:tr w:rsidR="00294D3E" w:rsidRPr="000B02C4" w14:paraId="594BC4CC" w14:textId="77777777" w:rsidTr="00107E85">
        <w:trPr>
          <w:cantSplit/>
        </w:trPr>
        <w:tc>
          <w:tcPr>
            <w:tcW w:w="6663" w:type="dxa"/>
          </w:tcPr>
          <w:p w14:paraId="2EB3A43D" w14:textId="77777777" w:rsidR="00294D3E" w:rsidRPr="000B02C4" w:rsidRDefault="00294D3E" w:rsidP="0030149E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3CB07A2C" w14:textId="75B70204" w:rsidR="00294D3E" w:rsidRPr="000B02C4" w:rsidRDefault="00294D3E" w:rsidP="0030149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0B02C4">
              <w:rPr>
                <w:b/>
                <w:bCs/>
                <w:szCs w:val="24"/>
                <w:lang w:val="fr-FR"/>
              </w:rPr>
              <w:t xml:space="preserve">Original: </w:t>
            </w:r>
            <w:r w:rsidR="006B5189" w:rsidRPr="000B02C4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A13162" w:rsidRPr="000B02C4" w14:paraId="34E4751F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4AC9A5A5" w14:textId="385F43E6" w:rsidR="00A13162" w:rsidRPr="000B02C4" w:rsidRDefault="00675AE2" w:rsidP="0030149E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0B02C4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0B02C4" w14:paraId="050402C3" w14:textId="77777777" w:rsidTr="00107E85">
        <w:trPr>
          <w:cantSplit/>
        </w:trPr>
        <w:tc>
          <w:tcPr>
            <w:tcW w:w="9888" w:type="dxa"/>
            <w:gridSpan w:val="2"/>
          </w:tcPr>
          <w:p w14:paraId="3B6DF95C" w14:textId="386ABDE4" w:rsidR="00AC6F14" w:rsidRPr="000B02C4" w:rsidRDefault="002944F1" w:rsidP="0030149E">
            <w:pPr>
              <w:pStyle w:val="Title1"/>
              <w:rPr>
                <w:rFonts w:cs="Times New Roman"/>
                <w:bCs/>
                <w:caps/>
                <w:lang w:val="fr-FR"/>
              </w:rPr>
            </w:pPr>
            <w:bookmarkStart w:id="4" w:name="Title"/>
            <w:bookmarkEnd w:id="4"/>
            <w:r w:rsidRPr="000B02C4">
              <w:rPr>
                <w:rFonts w:cs="Times New Roman"/>
                <w:bCs/>
                <w:caps/>
                <w:lang w:val="fr-FR"/>
              </w:rPr>
              <w:t>Travaux préparatoires en vue de la cmdt-21</w:t>
            </w:r>
          </w:p>
        </w:tc>
      </w:tr>
      <w:tr w:rsidR="00A721F4" w:rsidRPr="000B02C4" w14:paraId="140159DD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05EA9922" w14:textId="77777777" w:rsidR="00A721F4" w:rsidRPr="000B02C4" w:rsidRDefault="00A721F4" w:rsidP="0030149E">
            <w:pPr>
              <w:rPr>
                <w:lang w:val="fr-FR"/>
              </w:rPr>
            </w:pPr>
          </w:p>
        </w:tc>
      </w:tr>
      <w:tr w:rsidR="00A721F4" w:rsidRPr="000B02C4" w14:paraId="043F98D3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2B8" w14:textId="15C37617" w:rsidR="00A721F4" w:rsidRPr="000B02C4" w:rsidRDefault="00CE33B1" w:rsidP="0030149E">
            <w:pPr>
              <w:rPr>
                <w:b/>
                <w:bCs/>
                <w:szCs w:val="24"/>
                <w:lang w:val="fr-FR"/>
              </w:rPr>
            </w:pPr>
            <w:r w:rsidRPr="000B02C4">
              <w:rPr>
                <w:b/>
                <w:bCs/>
                <w:szCs w:val="24"/>
                <w:lang w:val="fr-FR"/>
              </w:rPr>
              <w:t>Résumé</w:t>
            </w:r>
            <w:r w:rsidR="00A721F4" w:rsidRPr="000B02C4">
              <w:rPr>
                <w:b/>
                <w:bCs/>
                <w:szCs w:val="24"/>
                <w:lang w:val="fr-FR"/>
              </w:rPr>
              <w:t>:</w:t>
            </w:r>
          </w:p>
          <w:p w14:paraId="61FD9F7E" w14:textId="35FFE414" w:rsidR="00A721F4" w:rsidRPr="000B02C4" w:rsidRDefault="00C10C1B" w:rsidP="0030149E">
            <w:pPr>
              <w:rPr>
                <w:szCs w:val="24"/>
                <w:lang w:val="fr-FR"/>
              </w:rPr>
            </w:pPr>
            <w:r w:rsidRPr="000B02C4">
              <w:rPr>
                <w:szCs w:val="24"/>
                <w:lang w:val="fr-FR"/>
              </w:rPr>
              <w:t>Le présent</w:t>
            </w:r>
            <w:r w:rsidR="00960FF4" w:rsidRPr="000B02C4">
              <w:rPr>
                <w:szCs w:val="24"/>
                <w:lang w:val="fr-FR"/>
              </w:rPr>
              <w:t xml:space="preserve"> document</w:t>
            </w:r>
            <w:r w:rsidR="0095271E" w:rsidRPr="000B02C4">
              <w:rPr>
                <w:szCs w:val="24"/>
                <w:lang w:val="fr-FR"/>
              </w:rPr>
              <w:t xml:space="preserve"> rend compte des</w:t>
            </w:r>
            <w:r w:rsidR="00960FF4" w:rsidRPr="000B02C4">
              <w:rPr>
                <w:szCs w:val="24"/>
                <w:lang w:val="fr-FR"/>
              </w:rPr>
              <w:t xml:space="preserve"> travaux préparatoires </w:t>
            </w:r>
            <w:r w:rsidR="00F47F7F" w:rsidRPr="000B02C4">
              <w:rPr>
                <w:szCs w:val="24"/>
                <w:lang w:val="fr-FR"/>
              </w:rPr>
              <w:t>menés</w:t>
            </w:r>
            <w:r w:rsidR="00960FF4" w:rsidRPr="000B02C4">
              <w:rPr>
                <w:szCs w:val="24"/>
                <w:lang w:val="fr-FR"/>
              </w:rPr>
              <w:t xml:space="preserve"> </w:t>
            </w:r>
            <w:r w:rsidR="00F47F7F" w:rsidRPr="000B02C4">
              <w:rPr>
                <w:szCs w:val="24"/>
                <w:lang w:val="fr-FR"/>
              </w:rPr>
              <w:t>à ce jour</w:t>
            </w:r>
            <w:r w:rsidR="00960FF4" w:rsidRPr="000B02C4">
              <w:rPr>
                <w:szCs w:val="24"/>
                <w:lang w:val="fr-FR"/>
              </w:rPr>
              <w:t xml:space="preserve"> </w:t>
            </w:r>
            <w:r w:rsidR="00F32320" w:rsidRPr="000B02C4">
              <w:rPr>
                <w:szCs w:val="24"/>
                <w:lang w:val="fr-FR"/>
              </w:rPr>
              <w:t>dans le cadre de</w:t>
            </w:r>
            <w:r w:rsidR="00DD3661" w:rsidRPr="000B02C4">
              <w:rPr>
                <w:szCs w:val="24"/>
                <w:lang w:val="fr-FR"/>
              </w:rPr>
              <w:t xml:space="preserve"> </w:t>
            </w:r>
            <w:r w:rsidR="00960FF4" w:rsidRPr="000B02C4">
              <w:rPr>
                <w:szCs w:val="24"/>
                <w:lang w:val="fr-FR"/>
              </w:rPr>
              <w:t>l'organisation de la Conférence mondiale de développement des télécommunications de</w:t>
            </w:r>
            <w:r w:rsidR="00DD3661" w:rsidRPr="000B02C4">
              <w:rPr>
                <w:szCs w:val="24"/>
                <w:lang w:val="fr-FR"/>
              </w:rPr>
              <w:t xml:space="preserve"> </w:t>
            </w:r>
            <w:r w:rsidR="00960FF4" w:rsidRPr="000B02C4">
              <w:rPr>
                <w:szCs w:val="24"/>
                <w:lang w:val="fr-FR"/>
              </w:rPr>
              <w:t>2021</w:t>
            </w:r>
            <w:r w:rsidR="00DD3661" w:rsidRPr="000B02C4">
              <w:rPr>
                <w:szCs w:val="24"/>
                <w:lang w:val="fr-FR"/>
              </w:rPr>
              <w:t xml:space="preserve"> </w:t>
            </w:r>
            <w:r w:rsidR="00960FF4" w:rsidRPr="000B02C4">
              <w:rPr>
                <w:szCs w:val="24"/>
                <w:lang w:val="fr-FR"/>
              </w:rPr>
              <w:t xml:space="preserve">(CMDT-21), qui devrait </w:t>
            </w:r>
            <w:r w:rsidR="00387FC4" w:rsidRPr="000B02C4">
              <w:rPr>
                <w:szCs w:val="24"/>
                <w:lang w:val="fr-FR"/>
              </w:rPr>
              <w:t>se tenir</w:t>
            </w:r>
            <w:r w:rsidR="00960FF4" w:rsidRPr="000B02C4">
              <w:rPr>
                <w:szCs w:val="24"/>
                <w:lang w:val="fr-FR"/>
              </w:rPr>
              <w:t xml:space="preserve"> du 8 au 19 novembre 2021 à</w:t>
            </w:r>
            <w:r w:rsidR="0049443D" w:rsidRPr="000B02C4">
              <w:rPr>
                <w:szCs w:val="24"/>
                <w:lang w:val="fr-FR"/>
              </w:rPr>
              <w:t xml:space="preserve"> Addis</w:t>
            </w:r>
            <w:r w:rsidR="0030149E" w:rsidRPr="000B02C4">
              <w:rPr>
                <w:szCs w:val="24"/>
                <w:lang w:val="fr-FR"/>
              </w:rPr>
              <w:t>-</w:t>
            </w:r>
            <w:r w:rsidR="0049443D" w:rsidRPr="000B02C4">
              <w:rPr>
                <w:szCs w:val="24"/>
                <w:lang w:val="fr-FR"/>
              </w:rPr>
              <w:t>Ab</w:t>
            </w:r>
            <w:r w:rsidR="00960FF4" w:rsidRPr="000B02C4">
              <w:rPr>
                <w:szCs w:val="24"/>
                <w:lang w:val="fr-FR"/>
              </w:rPr>
              <w:t>e</w:t>
            </w:r>
            <w:r w:rsidR="0049443D" w:rsidRPr="000B02C4">
              <w:rPr>
                <w:szCs w:val="24"/>
                <w:lang w:val="fr-FR"/>
              </w:rPr>
              <w:t>ba</w:t>
            </w:r>
            <w:r w:rsidR="00960FF4" w:rsidRPr="000B02C4">
              <w:rPr>
                <w:szCs w:val="24"/>
                <w:lang w:val="fr-FR"/>
              </w:rPr>
              <w:t xml:space="preserve"> (Éthiopie)</w:t>
            </w:r>
            <w:r w:rsidR="0049443D" w:rsidRPr="000B02C4">
              <w:rPr>
                <w:szCs w:val="24"/>
                <w:lang w:val="fr-FR"/>
              </w:rPr>
              <w:t>.</w:t>
            </w:r>
          </w:p>
          <w:p w14:paraId="59DC9CE2" w14:textId="7B38CCD8" w:rsidR="00A721F4" w:rsidRPr="000B02C4" w:rsidRDefault="00680B71" w:rsidP="0030149E">
            <w:pPr>
              <w:rPr>
                <w:b/>
                <w:bCs/>
                <w:szCs w:val="24"/>
                <w:lang w:val="fr-FR"/>
              </w:rPr>
            </w:pPr>
            <w:r w:rsidRPr="000B02C4">
              <w:rPr>
                <w:b/>
                <w:bCs/>
                <w:lang w:val="fr-FR"/>
              </w:rPr>
              <w:t>Suite à donner</w:t>
            </w:r>
            <w:r w:rsidR="00A721F4" w:rsidRPr="000B02C4">
              <w:rPr>
                <w:b/>
                <w:bCs/>
                <w:lang w:val="fr-FR"/>
              </w:rPr>
              <w:t>:</w:t>
            </w:r>
          </w:p>
          <w:p w14:paraId="7F7B6A75" w14:textId="42BE03CA" w:rsidR="00A721F4" w:rsidRPr="000B02C4" w:rsidRDefault="00483CF3" w:rsidP="0030149E">
            <w:pPr>
              <w:rPr>
                <w:szCs w:val="24"/>
                <w:lang w:val="fr-FR"/>
              </w:rPr>
            </w:pPr>
            <w:r w:rsidRPr="000B02C4">
              <w:rPr>
                <w:szCs w:val="24"/>
                <w:lang w:val="fr-FR"/>
              </w:rPr>
              <w:t>Le GCDT</w:t>
            </w:r>
            <w:r w:rsidRPr="000B02C4">
              <w:rPr>
                <w:color w:val="000000"/>
                <w:lang w:val="fr-FR"/>
              </w:rPr>
              <w:t xml:space="preserve"> est invité à prendre note du présent document et à fournir les indications qu'il jugera nécessaires</w:t>
            </w:r>
            <w:r w:rsidR="00EB7A86" w:rsidRPr="000B02C4">
              <w:rPr>
                <w:szCs w:val="24"/>
                <w:lang w:val="fr-FR"/>
              </w:rPr>
              <w:t>.</w:t>
            </w:r>
          </w:p>
          <w:p w14:paraId="3CAFFAF9" w14:textId="5B96D561" w:rsidR="00A721F4" w:rsidRPr="000B02C4" w:rsidRDefault="006E56AF" w:rsidP="0030149E">
            <w:pPr>
              <w:rPr>
                <w:b/>
                <w:bCs/>
                <w:szCs w:val="24"/>
                <w:lang w:val="fr-FR"/>
              </w:rPr>
            </w:pPr>
            <w:r w:rsidRPr="000B02C4">
              <w:rPr>
                <w:b/>
                <w:bCs/>
                <w:szCs w:val="24"/>
                <w:lang w:val="fr-FR"/>
              </w:rPr>
              <w:t>Références</w:t>
            </w:r>
            <w:r w:rsidR="00A721F4" w:rsidRPr="000B02C4">
              <w:rPr>
                <w:b/>
                <w:bCs/>
                <w:szCs w:val="24"/>
                <w:lang w:val="fr-FR"/>
              </w:rPr>
              <w:t>:</w:t>
            </w:r>
          </w:p>
          <w:p w14:paraId="463BEEA9" w14:textId="34DDAE9B" w:rsidR="00A721F4" w:rsidRPr="000B02C4" w:rsidRDefault="00DC1313" w:rsidP="0030149E">
            <w:pPr>
              <w:spacing w:after="120"/>
              <w:rPr>
                <w:lang w:val="fr-FR"/>
              </w:rPr>
            </w:pPr>
            <w:r w:rsidRPr="000B02C4">
              <w:rPr>
                <w:lang w:val="fr-FR"/>
              </w:rPr>
              <w:t xml:space="preserve">Numéro 141 de la Constitution de l'UIT, Numéros 42 et 213 de la Convention de l'UIT, </w:t>
            </w:r>
            <w:r w:rsidR="00DD3661" w:rsidRPr="000B02C4">
              <w:rPr>
                <w:lang w:val="fr-FR"/>
              </w:rPr>
              <w:br/>
            </w:r>
            <w:r w:rsidRPr="000B02C4">
              <w:rPr>
                <w:lang w:val="fr-FR"/>
              </w:rPr>
              <w:t xml:space="preserve">Chapitre </w:t>
            </w:r>
            <w:r w:rsidR="0030149E" w:rsidRPr="000B02C4">
              <w:rPr>
                <w:lang w:val="fr-FR"/>
              </w:rPr>
              <w:t>I</w:t>
            </w:r>
            <w:r w:rsidRPr="000B02C4">
              <w:rPr>
                <w:lang w:val="fr-FR"/>
              </w:rPr>
              <w:t xml:space="preserve"> des Règles générales régissant les conférences, assemblées et réunions de l'Union,</w:t>
            </w:r>
            <w:r w:rsidR="00926E1A" w:rsidRPr="000B02C4">
              <w:rPr>
                <w:lang w:val="fr-FR"/>
              </w:rPr>
              <w:t xml:space="preserve"> </w:t>
            </w:r>
            <w:r w:rsidRPr="000B02C4">
              <w:rPr>
                <w:lang w:val="fr-FR"/>
              </w:rPr>
              <w:t>Résolutions</w:t>
            </w:r>
            <w:r w:rsidR="0030149E" w:rsidRPr="000B02C4">
              <w:rPr>
                <w:lang w:val="fr-FR"/>
              </w:rPr>
              <w:t> </w:t>
            </w:r>
            <w:r w:rsidRPr="000B02C4">
              <w:rPr>
                <w:lang w:val="fr-FR"/>
              </w:rPr>
              <w:t>77</w:t>
            </w:r>
            <w:r w:rsidR="0030149E" w:rsidRPr="000B02C4">
              <w:rPr>
                <w:lang w:val="fr-FR"/>
              </w:rPr>
              <w:t> </w:t>
            </w:r>
            <w:r w:rsidR="00742E89" w:rsidRPr="000B02C4">
              <w:rPr>
                <w:lang w:val="fr-FR"/>
              </w:rPr>
              <w:t>(Rév. Dubaï, 2018)</w:t>
            </w:r>
            <w:r w:rsidRPr="000B02C4">
              <w:rPr>
                <w:lang w:val="fr-FR"/>
              </w:rPr>
              <w:t xml:space="preserve"> et 111 (Rév. Busan, 2014) de la Conférence de plénipotentiaires et Résolution</w:t>
            </w:r>
            <w:r w:rsidR="0030149E" w:rsidRPr="000B02C4">
              <w:rPr>
                <w:lang w:val="fr-FR"/>
              </w:rPr>
              <w:t> </w:t>
            </w:r>
            <w:r w:rsidRPr="000B02C4">
              <w:rPr>
                <w:lang w:val="fr-FR"/>
              </w:rPr>
              <w:t>31 (Rév.Buenos Aires, 201</w:t>
            </w:r>
            <w:r w:rsidR="002A38C5" w:rsidRPr="000B02C4">
              <w:rPr>
                <w:lang w:val="fr-FR"/>
              </w:rPr>
              <w:t>7</w:t>
            </w:r>
            <w:r w:rsidRPr="000B02C4">
              <w:rPr>
                <w:lang w:val="fr-FR"/>
              </w:rPr>
              <w:t>) de la CMDT</w:t>
            </w:r>
            <w:r w:rsidR="00926E1A" w:rsidRPr="000B02C4">
              <w:rPr>
                <w:rStyle w:val="Hyperlink"/>
                <w:color w:val="auto"/>
                <w:u w:val="none"/>
                <w:lang w:val="fr-FR"/>
              </w:rPr>
              <w:t>.</w:t>
            </w:r>
          </w:p>
        </w:tc>
      </w:tr>
    </w:tbl>
    <w:p w14:paraId="16D67873" w14:textId="59F993A4" w:rsidR="00926E1A" w:rsidRPr="000C451E" w:rsidRDefault="0030149E" w:rsidP="0030149E">
      <w:pPr>
        <w:pStyle w:val="Heading1"/>
        <w:rPr>
          <w:sz w:val="24"/>
          <w:lang w:val="fr-FR"/>
        </w:rPr>
      </w:pPr>
      <w:bookmarkStart w:id="5" w:name="_GoBack"/>
      <w:r w:rsidRPr="000C451E">
        <w:rPr>
          <w:sz w:val="24"/>
          <w:lang w:val="fr-FR"/>
        </w:rPr>
        <w:t>1</w:t>
      </w:r>
      <w:r w:rsidRPr="000C451E">
        <w:rPr>
          <w:sz w:val="24"/>
          <w:lang w:val="fr-FR"/>
        </w:rPr>
        <w:tab/>
      </w:r>
      <w:r w:rsidR="007846A4" w:rsidRPr="000C451E">
        <w:rPr>
          <w:sz w:val="24"/>
          <w:lang w:val="fr-FR"/>
        </w:rPr>
        <w:t>Contexte</w:t>
      </w:r>
    </w:p>
    <w:bookmarkEnd w:id="5"/>
    <w:p w14:paraId="3CD7842E" w14:textId="07D2E52D" w:rsidR="00926E1A" w:rsidRPr="000B02C4" w:rsidRDefault="004C00DE" w:rsidP="004C00DE">
      <w:pPr>
        <w:rPr>
          <w:lang w:val="fr-FR"/>
        </w:rPr>
      </w:pPr>
      <w:r w:rsidRPr="000B02C4">
        <w:rPr>
          <w:lang w:val="fr-FR"/>
        </w:rPr>
        <w:t>1.1</w:t>
      </w:r>
      <w:r w:rsidRPr="000B02C4">
        <w:rPr>
          <w:lang w:val="fr-FR"/>
        </w:rPr>
        <w:tab/>
      </w:r>
      <w:r w:rsidR="00742E89" w:rsidRPr="000B02C4">
        <w:rPr>
          <w:lang w:val="fr-FR"/>
        </w:rPr>
        <w:t>Le numéro 141 de la Constitution de l'UIT dispose qu'il se tient entre deux Conférences de plénipotentiaires une Conférence mondiale de développement des télécommunications (CMDT).</w:t>
      </w:r>
    </w:p>
    <w:p w14:paraId="32F6BF97" w14:textId="6BE91740" w:rsidR="00926E1A" w:rsidRPr="000B02C4" w:rsidRDefault="004C00DE" w:rsidP="004C00DE">
      <w:pPr>
        <w:rPr>
          <w:lang w:val="fr-FR"/>
        </w:rPr>
      </w:pPr>
      <w:r w:rsidRPr="000B02C4">
        <w:rPr>
          <w:lang w:val="fr-FR"/>
        </w:rPr>
        <w:t>1.2</w:t>
      </w:r>
      <w:r w:rsidRPr="000B02C4">
        <w:rPr>
          <w:lang w:val="fr-FR"/>
        </w:rPr>
        <w:tab/>
      </w:r>
      <w:r w:rsidR="00AF79F9" w:rsidRPr="000B02C4">
        <w:rPr>
          <w:lang w:val="fr-FR"/>
        </w:rPr>
        <w:t xml:space="preserve">Conformément à la Résolution 77 (Rév. </w:t>
      </w:r>
      <w:r w:rsidR="00783D88" w:rsidRPr="000B02C4">
        <w:rPr>
          <w:lang w:val="fr-FR"/>
        </w:rPr>
        <w:t>Dubaï</w:t>
      </w:r>
      <w:r w:rsidR="00AF79F9" w:rsidRPr="000B02C4">
        <w:rPr>
          <w:lang w:val="fr-FR"/>
        </w:rPr>
        <w:t xml:space="preserve">, 2018) de la Conférence de plénipotentiaires, il a été décidé de tenir la CMDT au dernier trimestre de </w:t>
      </w:r>
      <w:r w:rsidR="00E407D1" w:rsidRPr="000B02C4">
        <w:rPr>
          <w:lang w:val="fr-FR"/>
        </w:rPr>
        <w:t>2021</w:t>
      </w:r>
      <w:r w:rsidR="00926E1A" w:rsidRPr="000B02C4">
        <w:rPr>
          <w:lang w:val="fr-FR"/>
        </w:rPr>
        <w:t>.</w:t>
      </w:r>
    </w:p>
    <w:p w14:paraId="3F20C664" w14:textId="5F3F67F9" w:rsidR="00926E1A" w:rsidRPr="000B02C4" w:rsidRDefault="004C00DE" w:rsidP="004C00DE">
      <w:pPr>
        <w:rPr>
          <w:iCs/>
          <w:snapToGrid w:val="0"/>
          <w:lang w:val="fr-FR" w:eastAsia="fr-FR"/>
        </w:rPr>
      </w:pPr>
      <w:r w:rsidRPr="000B02C4">
        <w:rPr>
          <w:lang w:val="fr-FR"/>
        </w:rPr>
        <w:t>1.3</w:t>
      </w:r>
      <w:r w:rsidRPr="000B02C4">
        <w:rPr>
          <w:lang w:val="fr-FR"/>
        </w:rPr>
        <w:tab/>
      </w:r>
      <w:r w:rsidR="001561FD" w:rsidRPr="000B02C4">
        <w:rPr>
          <w:lang w:val="fr-FR"/>
        </w:rPr>
        <w:t>Dans sa Résolution 31 (Rév.</w:t>
      </w:r>
      <w:r w:rsidR="00F46144" w:rsidRPr="000B02C4">
        <w:rPr>
          <w:lang w:val="fr-FR"/>
        </w:rPr>
        <w:t>Buenos Aires</w:t>
      </w:r>
      <w:r w:rsidR="001561FD" w:rsidRPr="000B02C4">
        <w:rPr>
          <w:lang w:val="fr-FR"/>
        </w:rPr>
        <w:t xml:space="preserve">, 2017), la CMDT exprime la ferme conviction que la coordination des travaux préparatoires du Secteur du développement des télécommunications (UIT-D) au niveau régional pour les six régions constitue un grand avantage pour les </w:t>
      </w:r>
      <w:r w:rsidR="005C3049" w:rsidRPr="000B02C4">
        <w:rPr>
          <w:lang w:val="fr-FR"/>
        </w:rPr>
        <w:t>É</w:t>
      </w:r>
      <w:r w:rsidR="001561FD" w:rsidRPr="000B02C4">
        <w:rPr>
          <w:lang w:val="fr-FR"/>
        </w:rPr>
        <w:t>tats</w:t>
      </w:r>
      <w:r w:rsidR="0030149E" w:rsidRPr="000B02C4">
        <w:rPr>
          <w:lang w:val="fr-FR"/>
        </w:rPr>
        <w:t> </w:t>
      </w:r>
      <w:r w:rsidR="001561FD" w:rsidRPr="000B02C4">
        <w:rPr>
          <w:lang w:val="fr-FR"/>
        </w:rPr>
        <w:t>Membres.</w:t>
      </w:r>
    </w:p>
    <w:p w14:paraId="12F31812" w14:textId="77777777" w:rsidR="0030149E" w:rsidRPr="000B02C4" w:rsidRDefault="0030149E" w:rsidP="0030149E">
      <w:pPr>
        <w:pStyle w:val="Heading1"/>
        <w:rPr>
          <w:lang w:val="fr-FR"/>
        </w:rPr>
      </w:pPr>
      <w:bookmarkStart w:id="6" w:name="OLE_LINK5"/>
      <w:bookmarkStart w:id="7" w:name="OLE_LINK6"/>
      <w:r w:rsidRPr="000B02C4">
        <w:rPr>
          <w:lang w:val="fr-FR"/>
        </w:rPr>
        <w:br w:type="page"/>
      </w:r>
    </w:p>
    <w:p w14:paraId="6767CF8E" w14:textId="371A9C83" w:rsidR="00926E1A" w:rsidRPr="000C451E" w:rsidRDefault="0030149E" w:rsidP="0030149E">
      <w:pPr>
        <w:pStyle w:val="Heading1"/>
        <w:rPr>
          <w:sz w:val="24"/>
          <w:lang w:val="fr-FR"/>
        </w:rPr>
      </w:pPr>
      <w:r w:rsidRPr="000C451E">
        <w:rPr>
          <w:sz w:val="24"/>
          <w:lang w:val="fr-FR"/>
        </w:rPr>
        <w:lastRenderedPageBreak/>
        <w:t>2</w:t>
      </w:r>
      <w:r w:rsidRPr="000C451E">
        <w:rPr>
          <w:sz w:val="24"/>
          <w:lang w:val="fr-FR"/>
        </w:rPr>
        <w:tab/>
      </w:r>
      <w:r w:rsidR="007338BE" w:rsidRPr="000C451E">
        <w:rPr>
          <w:sz w:val="24"/>
          <w:lang w:val="fr-FR"/>
        </w:rPr>
        <w:t>Lieu,</w:t>
      </w:r>
      <w:r w:rsidR="00B54D33" w:rsidRPr="000C451E">
        <w:rPr>
          <w:sz w:val="24"/>
          <w:lang w:val="fr-FR"/>
        </w:rPr>
        <w:t xml:space="preserve"> durée, date</w:t>
      </w:r>
      <w:r w:rsidRPr="000C451E">
        <w:rPr>
          <w:sz w:val="24"/>
          <w:lang w:val="fr-FR"/>
        </w:rPr>
        <w:t>s</w:t>
      </w:r>
      <w:r w:rsidR="00B54D33" w:rsidRPr="000C451E">
        <w:rPr>
          <w:sz w:val="24"/>
          <w:lang w:val="fr-FR"/>
        </w:rPr>
        <w:t xml:space="preserve"> et site </w:t>
      </w:r>
      <w:r w:rsidR="007338BE" w:rsidRPr="000C451E">
        <w:rPr>
          <w:sz w:val="24"/>
          <w:lang w:val="fr-FR"/>
        </w:rPr>
        <w:t>de la CMDT</w:t>
      </w:r>
      <w:r w:rsidR="00926E1A" w:rsidRPr="000C451E">
        <w:rPr>
          <w:sz w:val="24"/>
          <w:lang w:val="fr-FR"/>
        </w:rPr>
        <w:t>-</w:t>
      </w:r>
      <w:r w:rsidR="00E407D1" w:rsidRPr="000C451E">
        <w:rPr>
          <w:sz w:val="24"/>
          <w:lang w:val="fr-FR"/>
        </w:rPr>
        <w:t>21</w:t>
      </w:r>
    </w:p>
    <w:p w14:paraId="149263A3" w14:textId="349624EB" w:rsidR="00926E1A" w:rsidRPr="000B02C4" w:rsidRDefault="004C00DE" w:rsidP="004C00DE">
      <w:pPr>
        <w:rPr>
          <w:lang w:val="fr-FR"/>
        </w:rPr>
      </w:pPr>
      <w:r w:rsidRPr="000B02C4">
        <w:rPr>
          <w:lang w:val="fr-FR"/>
        </w:rPr>
        <w:t>2.1</w:t>
      </w:r>
      <w:r w:rsidRPr="000B02C4">
        <w:rPr>
          <w:lang w:val="fr-FR"/>
        </w:rPr>
        <w:tab/>
      </w:r>
      <w:r w:rsidR="0052553C" w:rsidRPr="000B02C4">
        <w:rPr>
          <w:lang w:val="fr-FR"/>
        </w:rPr>
        <w:t xml:space="preserve">À sa session de 2019, le Conseil de l'UIT a pris note avec satisfaction de l'invitation officielle du Gouvernement de l'Éthiopie </w:t>
      </w:r>
      <w:r w:rsidR="0030149E" w:rsidRPr="000B02C4">
        <w:rPr>
          <w:lang w:val="fr-FR"/>
        </w:rPr>
        <w:t>en vue</w:t>
      </w:r>
      <w:r w:rsidR="0052553C" w:rsidRPr="000B02C4">
        <w:rPr>
          <w:lang w:val="fr-FR"/>
        </w:rPr>
        <w:t xml:space="preserve"> d'accueillir la CMDT-21 à </w:t>
      </w:r>
      <w:r w:rsidR="00EE54BE" w:rsidRPr="000B02C4">
        <w:rPr>
          <w:lang w:val="fr-FR"/>
        </w:rPr>
        <w:t>Addis</w:t>
      </w:r>
      <w:r w:rsidR="0030149E" w:rsidRPr="000B02C4">
        <w:rPr>
          <w:lang w:val="fr-FR"/>
        </w:rPr>
        <w:t>-</w:t>
      </w:r>
      <w:r w:rsidR="00EE54BE" w:rsidRPr="000B02C4">
        <w:rPr>
          <w:lang w:val="fr-FR"/>
        </w:rPr>
        <w:t>Abeba</w:t>
      </w:r>
      <w:r w:rsidR="0052553C" w:rsidRPr="000B02C4">
        <w:rPr>
          <w:lang w:val="fr-FR"/>
        </w:rPr>
        <w:t xml:space="preserve"> du 8 au 19</w:t>
      </w:r>
      <w:r w:rsidR="0030149E" w:rsidRPr="000B02C4">
        <w:rPr>
          <w:lang w:val="fr-FR"/>
        </w:rPr>
        <w:t> </w:t>
      </w:r>
      <w:r w:rsidR="0052553C" w:rsidRPr="000B02C4">
        <w:rPr>
          <w:lang w:val="fr-FR"/>
        </w:rPr>
        <w:t xml:space="preserve">novembre 2021 et a approuvé le lieu précis et les dates exactes de cette Conférence. </w:t>
      </w:r>
    </w:p>
    <w:p w14:paraId="4F053104" w14:textId="27DB691F" w:rsidR="00926E1A" w:rsidRPr="000B02C4" w:rsidRDefault="004C00DE" w:rsidP="004C00DE">
      <w:pPr>
        <w:rPr>
          <w:lang w:val="fr-FR"/>
        </w:rPr>
      </w:pPr>
      <w:r w:rsidRPr="000B02C4">
        <w:rPr>
          <w:lang w:val="fr-FR"/>
        </w:rPr>
        <w:t>2.2</w:t>
      </w:r>
      <w:r w:rsidRPr="000B02C4">
        <w:rPr>
          <w:lang w:val="fr-FR"/>
        </w:rPr>
        <w:tab/>
      </w:r>
      <w:r w:rsidR="0052553C" w:rsidRPr="000B02C4">
        <w:rPr>
          <w:lang w:val="fr-FR"/>
        </w:rPr>
        <w:t xml:space="preserve">En vertu de la </w:t>
      </w:r>
      <w:hyperlink r:id="rId9" w:history="1">
        <w:r w:rsidR="0052553C" w:rsidRPr="000B02C4">
          <w:rPr>
            <w:rStyle w:val="Hyperlink"/>
            <w:szCs w:val="24"/>
            <w:lang w:val="fr-FR"/>
          </w:rPr>
          <w:t>Lettre circulaire N</w:t>
        </w:r>
        <w:r w:rsidR="0030149E" w:rsidRPr="000B02C4">
          <w:rPr>
            <w:rStyle w:val="Hyperlink"/>
            <w:szCs w:val="24"/>
            <w:lang w:val="fr-FR"/>
          </w:rPr>
          <w:t>°</w:t>
        </w:r>
        <w:r w:rsidR="0052553C" w:rsidRPr="000B02C4">
          <w:rPr>
            <w:rStyle w:val="Hyperlink"/>
            <w:szCs w:val="24"/>
            <w:lang w:val="fr-FR"/>
          </w:rPr>
          <w:t xml:space="preserve"> 19/33</w:t>
        </w:r>
      </w:hyperlink>
      <w:r w:rsidR="0052553C" w:rsidRPr="000B02C4">
        <w:rPr>
          <w:lang w:val="fr-FR"/>
        </w:rPr>
        <w:t xml:space="preserve"> du 22 juillet 2019, les </w:t>
      </w:r>
      <w:r w:rsidR="002A2BB7" w:rsidRPr="000B02C4">
        <w:rPr>
          <w:lang w:val="fr-FR"/>
        </w:rPr>
        <w:t>É</w:t>
      </w:r>
      <w:r w:rsidR="0052553C" w:rsidRPr="000B02C4">
        <w:rPr>
          <w:lang w:val="fr-FR"/>
        </w:rPr>
        <w:t xml:space="preserve">tats Membres de l'UIT ont été invités à confirmer, par écrit, au plus tard le </w:t>
      </w:r>
      <w:r w:rsidR="002A2BB7" w:rsidRPr="000B02C4">
        <w:rPr>
          <w:lang w:val="fr-FR"/>
        </w:rPr>
        <w:t>30 septembre 2019</w:t>
      </w:r>
      <w:r w:rsidR="0052553C" w:rsidRPr="000B02C4">
        <w:rPr>
          <w:lang w:val="fr-FR"/>
        </w:rPr>
        <w:t>, leur accord en ce qui concerne le lieu précis</w:t>
      </w:r>
      <w:r w:rsidR="002A2BB7" w:rsidRPr="000B02C4">
        <w:rPr>
          <w:lang w:val="fr-FR"/>
        </w:rPr>
        <w:t xml:space="preserve"> et les dates exactes de la CMDT-21.</w:t>
      </w:r>
    </w:p>
    <w:p w14:paraId="15364743" w14:textId="4C53ABE3" w:rsidR="00926E1A" w:rsidRPr="000B02C4" w:rsidRDefault="004C00DE" w:rsidP="004C00DE">
      <w:pPr>
        <w:rPr>
          <w:lang w:val="fr-FR"/>
        </w:rPr>
      </w:pPr>
      <w:r w:rsidRPr="000B02C4">
        <w:rPr>
          <w:rFonts w:cstheme="minorHAnsi"/>
          <w:lang w:val="fr-FR"/>
        </w:rPr>
        <w:t>2.3</w:t>
      </w:r>
      <w:r w:rsidRPr="000B02C4">
        <w:rPr>
          <w:rFonts w:cstheme="minorHAnsi"/>
          <w:lang w:val="fr-FR"/>
        </w:rPr>
        <w:tab/>
      </w:r>
      <w:r w:rsidR="00C54C4C" w:rsidRPr="000B02C4">
        <w:rPr>
          <w:rFonts w:cstheme="minorHAnsi"/>
          <w:lang w:val="fr-FR"/>
        </w:rPr>
        <w:t xml:space="preserve">En vertu de la </w:t>
      </w:r>
      <w:hyperlink r:id="rId10" w:history="1">
        <w:r w:rsidR="00C54C4C" w:rsidRPr="000B02C4">
          <w:rPr>
            <w:rStyle w:val="Hyperlink"/>
            <w:rFonts w:cstheme="minorHAnsi"/>
            <w:szCs w:val="24"/>
            <w:lang w:val="fr-FR"/>
          </w:rPr>
          <w:t>Lettre circulaire N</w:t>
        </w:r>
        <w:r w:rsidR="0030149E" w:rsidRPr="000B02C4">
          <w:rPr>
            <w:rStyle w:val="Hyperlink"/>
            <w:rFonts w:cstheme="minorHAnsi"/>
            <w:szCs w:val="24"/>
            <w:lang w:val="fr-FR"/>
          </w:rPr>
          <w:t>°</w:t>
        </w:r>
        <w:r w:rsidR="00C54C4C" w:rsidRPr="000B02C4">
          <w:rPr>
            <w:rStyle w:val="Hyperlink"/>
            <w:rFonts w:cstheme="minorHAnsi"/>
            <w:szCs w:val="24"/>
            <w:lang w:val="fr-FR"/>
          </w:rPr>
          <w:t xml:space="preserve"> 19/45</w:t>
        </w:r>
      </w:hyperlink>
      <w:r w:rsidR="00C54C4C" w:rsidRPr="000B02C4">
        <w:rPr>
          <w:rFonts w:cstheme="minorHAnsi"/>
          <w:lang w:val="fr-FR"/>
        </w:rPr>
        <w:t xml:space="preserve"> du 3 octobre 2019, les </w:t>
      </w:r>
      <w:r w:rsidR="00FC0582" w:rsidRPr="000B02C4">
        <w:rPr>
          <w:rFonts w:cstheme="minorHAnsi"/>
          <w:lang w:val="fr-FR"/>
        </w:rPr>
        <w:t>É</w:t>
      </w:r>
      <w:r w:rsidR="00C54C4C" w:rsidRPr="000B02C4">
        <w:rPr>
          <w:rFonts w:cstheme="minorHAnsi"/>
          <w:lang w:val="fr-FR"/>
        </w:rPr>
        <w:t xml:space="preserve">tats Membres de l'UIT ont été informés que la consultation menée conformément aux indications données dans cette lettre avait reçu l'accord de la majorité requise des </w:t>
      </w:r>
      <w:r w:rsidR="00FC0582" w:rsidRPr="000B02C4">
        <w:rPr>
          <w:rFonts w:cstheme="minorHAnsi"/>
          <w:lang w:val="fr-FR"/>
        </w:rPr>
        <w:t>É</w:t>
      </w:r>
      <w:r w:rsidR="00C54C4C" w:rsidRPr="000B02C4">
        <w:rPr>
          <w:rFonts w:cstheme="minorHAnsi"/>
          <w:lang w:val="fr-FR"/>
        </w:rPr>
        <w:t>tats Membres de l'UIT, conformément aux numéros</w:t>
      </w:r>
      <w:r w:rsidR="00DD3661" w:rsidRPr="000B02C4">
        <w:rPr>
          <w:rFonts w:cstheme="minorHAnsi"/>
          <w:lang w:val="fr-FR"/>
        </w:rPr>
        <w:t> </w:t>
      </w:r>
      <w:r w:rsidR="00C54C4C" w:rsidRPr="000B02C4">
        <w:rPr>
          <w:rFonts w:cstheme="minorHAnsi"/>
          <w:lang w:val="fr-FR"/>
        </w:rPr>
        <w:t xml:space="preserve">42 et 213 de la Convention de l'UIT. </w:t>
      </w:r>
    </w:p>
    <w:p w14:paraId="5E58A2E4" w14:textId="2FFDCA73" w:rsidR="009D2355" w:rsidRPr="000B02C4" w:rsidRDefault="004C00DE" w:rsidP="004C00DE">
      <w:pPr>
        <w:rPr>
          <w:lang w:val="fr-FR"/>
        </w:rPr>
      </w:pPr>
      <w:r w:rsidRPr="000B02C4">
        <w:rPr>
          <w:lang w:val="fr-FR"/>
        </w:rPr>
        <w:t>2.4</w:t>
      </w:r>
      <w:r w:rsidRPr="000B02C4">
        <w:rPr>
          <w:lang w:val="fr-FR"/>
        </w:rPr>
        <w:tab/>
      </w:r>
      <w:r w:rsidR="00123FF7" w:rsidRPr="000B02C4">
        <w:rPr>
          <w:lang w:val="fr-FR"/>
        </w:rPr>
        <w:t xml:space="preserve">Il est prévu d'organiser un Sommet sur la jeunesse les 6 et 7 novembre 2021, </w:t>
      </w:r>
      <w:r w:rsidR="009714D8" w:rsidRPr="000B02C4">
        <w:rPr>
          <w:lang w:val="fr-FR"/>
        </w:rPr>
        <w:t>également à Addis</w:t>
      </w:r>
      <w:r w:rsidR="0030149E" w:rsidRPr="000B02C4">
        <w:rPr>
          <w:lang w:val="fr-FR"/>
        </w:rPr>
        <w:t>-</w:t>
      </w:r>
      <w:r w:rsidR="009714D8" w:rsidRPr="000B02C4">
        <w:rPr>
          <w:lang w:val="fr-FR"/>
        </w:rPr>
        <w:t xml:space="preserve">Abeba, </w:t>
      </w:r>
      <w:r w:rsidR="00123FF7" w:rsidRPr="000B02C4">
        <w:rPr>
          <w:lang w:val="fr-FR"/>
        </w:rPr>
        <w:t>juste avant la CM</w:t>
      </w:r>
      <w:r w:rsidR="002C67FB" w:rsidRPr="000B02C4">
        <w:rPr>
          <w:lang w:val="fr-FR"/>
        </w:rPr>
        <w:t>D</w:t>
      </w:r>
      <w:r w:rsidR="00123FF7" w:rsidRPr="000B02C4">
        <w:rPr>
          <w:lang w:val="fr-FR"/>
        </w:rPr>
        <w:t>T-21</w:t>
      </w:r>
      <w:r w:rsidR="006278C7" w:rsidRPr="000B02C4">
        <w:rPr>
          <w:lang w:val="fr-FR"/>
        </w:rPr>
        <w:t>.</w:t>
      </w:r>
    </w:p>
    <w:p w14:paraId="096DDE99" w14:textId="72D1213A" w:rsidR="009D2355" w:rsidRPr="000B02C4" w:rsidRDefault="004C00DE" w:rsidP="004C00DE">
      <w:pPr>
        <w:rPr>
          <w:rFonts w:eastAsia="SimSun"/>
          <w:lang w:val="fr-FR"/>
        </w:rPr>
      </w:pPr>
      <w:r w:rsidRPr="000B02C4">
        <w:rPr>
          <w:rFonts w:eastAsia="SimSun" w:cstheme="minorHAnsi"/>
          <w:bCs/>
          <w:lang w:val="fr-FR"/>
        </w:rPr>
        <w:t>2.5</w:t>
      </w:r>
      <w:r w:rsidRPr="000B02C4">
        <w:rPr>
          <w:rFonts w:eastAsia="SimSun" w:cstheme="minorHAnsi"/>
          <w:bCs/>
          <w:lang w:val="fr-FR"/>
        </w:rPr>
        <w:tab/>
      </w:r>
      <w:r w:rsidR="00A77BF3" w:rsidRPr="000B02C4">
        <w:rPr>
          <w:rFonts w:eastAsia="SimSun" w:cstheme="minorHAnsi"/>
          <w:bCs/>
          <w:lang w:val="fr-FR"/>
        </w:rPr>
        <w:t xml:space="preserve">Une équipe de l'UIT a </w:t>
      </w:r>
      <w:r w:rsidR="008C75A4" w:rsidRPr="000B02C4">
        <w:rPr>
          <w:rFonts w:eastAsia="SimSun" w:cstheme="minorHAnsi"/>
          <w:bCs/>
          <w:lang w:val="fr-FR"/>
        </w:rPr>
        <w:t>effectué</w:t>
      </w:r>
      <w:r w:rsidR="00A77BF3" w:rsidRPr="000B02C4">
        <w:rPr>
          <w:rFonts w:eastAsia="SimSun" w:cstheme="minorHAnsi"/>
          <w:bCs/>
          <w:lang w:val="fr-FR"/>
        </w:rPr>
        <w:t xml:space="preserve"> une première visite sur place du 30 septembre au 3</w:t>
      </w:r>
      <w:r w:rsidR="00CE64C4" w:rsidRPr="000B02C4">
        <w:rPr>
          <w:rFonts w:eastAsia="SimSun" w:cstheme="minorHAnsi"/>
          <w:bCs/>
          <w:lang w:val="fr-FR"/>
        </w:rPr>
        <w:t> </w:t>
      </w:r>
      <w:r w:rsidR="00A77BF3" w:rsidRPr="000B02C4">
        <w:rPr>
          <w:rFonts w:eastAsia="SimSun" w:cstheme="minorHAnsi"/>
          <w:bCs/>
          <w:lang w:val="fr-FR"/>
        </w:rPr>
        <w:t>octobre</w:t>
      </w:r>
      <w:r w:rsidR="004A7D97" w:rsidRPr="000B02C4">
        <w:rPr>
          <w:rFonts w:eastAsia="SimSun" w:cstheme="minorHAnsi"/>
          <w:bCs/>
          <w:lang w:val="fr-FR"/>
        </w:rPr>
        <w:t> </w:t>
      </w:r>
      <w:r w:rsidR="00A77BF3" w:rsidRPr="000B02C4">
        <w:rPr>
          <w:rFonts w:eastAsia="SimSun" w:cstheme="minorHAnsi"/>
          <w:bCs/>
          <w:lang w:val="fr-FR"/>
        </w:rPr>
        <w:t>2019 afin de visiter les lieux où les manifestations pourraient se dérouler ainsi que les hôtels où les participants et le personnel de l'UIT pourraient loger.</w:t>
      </w:r>
    </w:p>
    <w:p w14:paraId="570137EC" w14:textId="2DB3519B" w:rsidR="006278C7" w:rsidRPr="000B02C4" w:rsidRDefault="004C00DE" w:rsidP="004C00DE">
      <w:pPr>
        <w:rPr>
          <w:rFonts w:eastAsia="SimSun"/>
          <w:lang w:val="fr-FR"/>
        </w:rPr>
      </w:pPr>
      <w:r w:rsidRPr="000B02C4">
        <w:rPr>
          <w:lang w:val="fr-FR"/>
        </w:rPr>
        <w:t>2.6</w:t>
      </w:r>
      <w:r w:rsidRPr="000B02C4">
        <w:rPr>
          <w:lang w:val="fr-FR"/>
        </w:rPr>
        <w:tab/>
      </w:r>
      <w:r w:rsidR="008C75A4" w:rsidRPr="000B02C4">
        <w:rPr>
          <w:lang w:val="fr-FR"/>
        </w:rPr>
        <w:t xml:space="preserve">Des négociations sont en cours </w:t>
      </w:r>
      <w:r w:rsidR="000628AE" w:rsidRPr="000B02C4">
        <w:rPr>
          <w:lang w:val="fr-FR"/>
        </w:rPr>
        <w:t>actuellement</w:t>
      </w:r>
      <w:r w:rsidR="008C75A4" w:rsidRPr="000B02C4">
        <w:rPr>
          <w:lang w:val="fr-FR"/>
        </w:rPr>
        <w:t xml:space="preserve"> entre l'Éthiopie et l'UIT concernant la tenue, l'organisation et le financement de la CMDT-21 et du Sommet sur la jeunesse.</w:t>
      </w:r>
    </w:p>
    <w:p w14:paraId="62ECDCBC" w14:textId="77777777" w:rsidR="00821996" w:rsidRPr="000B02C4" w:rsidRDefault="003C58BF" w:rsidP="0030149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8" w:name="Proposal"/>
      <w:bookmarkEnd w:id="6"/>
      <w:bookmarkEnd w:id="7"/>
      <w:bookmarkEnd w:id="8"/>
      <w:r w:rsidRPr="000B02C4">
        <w:rPr>
          <w:lang w:val="fr-FR"/>
        </w:rPr>
        <w:t>_____________</w:t>
      </w:r>
      <w:r w:rsidR="004122C5" w:rsidRPr="000B02C4">
        <w:rPr>
          <w:lang w:val="fr-FR"/>
        </w:rPr>
        <w:t>_</w:t>
      </w:r>
      <w:r w:rsidR="00922EC1" w:rsidRPr="000B02C4">
        <w:rPr>
          <w:lang w:val="fr-FR"/>
        </w:rPr>
        <w:t>_</w:t>
      </w:r>
    </w:p>
    <w:sectPr w:rsidR="00821996" w:rsidRPr="000B02C4" w:rsidSect="0047379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56B5" w14:textId="77777777" w:rsidR="00614875" w:rsidRDefault="00614875">
      <w:r>
        <w:separator/>
      </w:r>
    </w:p>
  </w:endnote>
  <w:endnote w:type="continuationSeparator" w:id="0">
    <w:p w14:paraId="38B13BD6" w14:textId="77777777" w:rsidR="00614875" w:rsidRDefault="006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1972" w14:textId="49C340AC" w:rsidR="0030149E" w:rsidRDefault="000B02C4" w:rsidP="0030149E">
    <w:pPr>
      <w:pStyle w:val="Footer"/>
    </w:pPr>
    <w:fldSimple w:instr=" FILENAME \p  \* MERGEFORMAT ">
      <w:r w:rsidR="0030149E">
        <w:t>P:\FRA\ITU-D\CONF-D\TDAG20\000\008F.docx</w:t>
      </w:r>
    </w:fldSimple>
    <w:r w:rsidR="0030149E">
      <w:t xml:space="preserve"> (465655)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D04131" w14:paraId="202097F9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288C05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346AF2D" w14:textId="5C667B74" w:rsidR="0059420B" w:rsidRPr="004D495C" w:rsidRDefault="00390A81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Nom/Organisation/Entit</w:t>
          </w:r>
          <w:r w:rsidR="00654F47">
            <w:rPr>
              <w:sz w:val="18"/>
              <w:szCs w:val="18"/>
              <w:lang w:val="en-US"/>
            </w:rPr>
            <w:t>é</w:t>
          </w:r>
          <w:r w:rsidR="0059420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9BB43AF" w14:textId="03D2FB96" w:rsidR="0059420B" w:rsidRPr="00417850" w:rsidRDefault="00EB7A8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417850">
            <w:rPr>
              <w:sz w:val="18"/>
              <w:szCs w:val="18"/>
              <w:lang w:val="fr-CH"/>
            </w:rPr>
            <w:t>M</w:t>
          </w:r>
          <w:r w:rsidR="001914CD" w:rsidRPr="00417850">
            <w:rPr>
              <w:sz w:val="18"/>
              <w:szCs w:val="18"/>
              <w:lang w:val="fr-CH"/>
            </w:rPr>
            <w:t>me</w:t>
          </w:r>
          <w:r w:rsidRPr="00417850">
            <w:rPr>
              <w:sz w:val="18"/>
              <w:szCs w:val="18"/>
              <w:lang w:val="fr-CH"/>
            </w:rPr>
            <w:t xml:space="preserve"> Doreen Bogdan-Martin, Direct</w:t>
          </w:r>
          <w:r w:rsidR="008224A5" w:rsidRPr="00417850">
            <w:rPr>
              <w:sz w:val="18"/>
              <w:szCs w:val="18"/>
              <w:lang w:val="fr-CH"/>
            </w:rPr>
            <w:t>rice</w:t>
          </w:r>
          <w:r w:rsidRPr="00417850">
            <w:rPr>
              <w:sz w:val="18"/>
              <w:szCs w:val="18"/>
              <w:lang w:val="fr-CH"/>
            </w:rPr>
            <w:t xml:space="preserve">, </w:t>
          </w:r>
          <w:r w:rsidR="00417850" w:rsidRPr="00417850">
            <w:rPr>
              <w:sz w:val="18"/>
              <w:szCs w:val="18"/>
              <w:lang w:val="fr-CH"/>
            </w:rPr>
            <w:t>B</w:t>
          </w:r>
          <w:r w:rsidR="00417850">
            <w:rPr>
              <w:sz w:val="18"/>
              <w:szCs w:val="18"/>
              <w:lang w:val="fr-CH"/>
            </w:rPr>
            <w:t>ureau de développement des télécommunications</w:t>
          </w:r>
        </w:p>
      </w:tc>
      <w:bookmarkStart w:id="9" w:name="OrgName"/>
      <w:bookmarkEnd w:id="9"/>
    </w:tr>
    <w:tr w:rsidR="0059420B" w:rsidRPr="004D495C" w14:paraId="1927A5CB" w14:textId="77777777" w:rsidTr="004E3CF5">
      <w:tc>
        <w:tcPr>
          <w:tcW w:w="1526" w:type="dxa"/>
          <w:shd w:val="clear" w:color="auto" w:fill="auto"/>
        </w:tcPr>
        <w:p w14:paraId="1D72E7A0" w14:textId="77777777" w:rsidR="0059420B" w:rsidRPr="00417850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5C2CB97E" w14:textId="66167F82" w:rsidR="0059420B" w:rsidRPr="004D495C" w:rsidRDefault="00A418A1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="0059420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3AD504D8" w14:textId="77777777" w:rsidR="0059420B" w:rsidRPr="00AF7A97" w:rsidRDefault="00EB7A8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10" w:name="PhoneNo"/>
      <w:bookmarkEnd w:id="10"/>
    </w:tr>
    <w:tr w:rsidR="0059420B" w:rsidRPr="004D495C" w14:paraId="78C29317" w14:textId="77777777" w:rsidTr="004E3CF5">
      <w:tc>
        <w:tcPr>
          <w:tcW w:w="1526" w:type="dxa"/>
          <w:shd w:val="clear" w:color="auto" w:fill="auto"/>
        </w:tcPr>
        <w:p w14:paraId="21100FA0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0342D6B" w14:textId="6D267D0E" w:rsidR="0059420B" w:rsidRPr="004D495C" w:rsidRDefault="00801BAE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</w:t>
          </w:r>
          <w:r w:rsidR="0059420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6CBF0F80" w14:textId="77777777" w:rsidR="0059420B" w:rsidRPr="00926E1A" w:rsidRDefault="000C451E" w:rsidP="00926E1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926E1A" w:rsidRPr="00A216FF">
              <w:rPr>
                <w:rStyle w:val="Hyperlink"/>
                <w:sz w:val="18"/>
                <w:szCs w:val="18"/>
              </w:rPr>
              <w:t>bdtdir@itu.int</w:t>
            </w:r>
          </w:hyperlink>
          <w:r w:rsidR="00926E1A">
            <w:rPr>
              <w:rStyle w:val="Hyperlink"/>
              <w:color w:val="auto"/>
              <w:sz w:val="18"/>
              <w:szCs w:val="18"/>
              <w:u w:val="none"/>
            </w:rPr>
            <w:t xml:space="preserve"> </w:t>
          </w:r>
        </w:p>
      </w:tc>
      <w:bookmarkStart w:id="11" w:name="Email"/>
      <w:bookmarkEnd w:id="11"/>
    </w:tr>
  </w:tbl>
  <w:p w14:paraId="5B91CFAA" w14:textId="77777777" w:rsidR="00EB7A86" w:rsidRDefault="00EB7A86" w:rsidP="00B80157">
    <w:pPr>
      <w:pStyle w:val="Footer"/>
      <w:jc w:val="center"/>
      <w:rPr>
        <w:lang w:val="en-GB"/>
      </w:rPr>
    </w:pPr>
  </w:p>
  <w:p w14:paraId="03D8A5C5" w14:textId="1143D2CF" w:rsidR="00721657" w:rsidRPr="0059420B" w:rsidRDefault="000C451E" w:rsidP="00B80157">
    <w:pPr>
      <w:pStyle w:val="Footer"/>
      <w:jc w:val="center"/>
      <w:rPr>
        <w:lang w:val="en-GB"/>
      </w:rPr>
    </w:pPr>
    <w:hyperlink r:id="rId2" w:history="1">
      <w:r w:rsidR="002D26DA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AF6CA" w14:textId="77777777" w:rsidR="00614875" w:rsidRDefault="00614875">
      <w:r>
        <w:t>____________________</w:t>
      </w:r>
    </w:p>
  </w:footnote>
  <w:footnote w:type="continuationSeparator" w:id="0">
    <w:p w14:paraId="161A302C" w14:textId="77777777" w:rsidR="00614875" w:rsidRDefault="0061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8574A" w14:textId="275E98CD" w:rsidR="00A525CC" w:rsidRPr="006D271A" w:rsidRDefault="00A525CC" w:rsidP="00EB7A8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EB7A86">
      <w:rPr>
        <w:sz w:val="22"/>
        <w:szCs w:val="22"/>
        <w:lang w:val="de-CH"/>
      </w:rPr>
      <w:t>8</w:t>
    </w:r>
    <w:r w:rsidRPr="006D271A">
      <w:rPr>
        <w:sz w:val="22"/>
        <w:szCs w:val="22"/>
        <w:lang w:val="de-CH"/>
      </w:rPr>
      <w:t>-</w:t>
    </w:r>
    <w:r w:rsidR="0030149E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C451E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75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28AE"/>
    <w:rsid w:val="000743AA"/>
    <w:rsid w:val="0009225C"/>
    <w:rsid w:val="000A17C4"/>
    <w:rsid w:val="000A36A4"/>
    <w:rsid w:val="000B02C4"/>
    <w:rsid w:val="000B1C0B"/>
    <w:rsid w:val="000B2352"/>
    <w:rsid w:val="000C451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3FF7"/>
    <w:rsid w:val="00133061"/>
    <w:rsid w:val="00141699"/>
    <w:rsid w:val="00147000"/>
    <w:rsid w:val="001561FD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14CD"/>
    <w:rsid w:val="001942A7"/>
    <w:rsid w:val="0019587B"/>
    <w:rsid w:val="001A163D"/>
    <w:rsid w:val="001A441E"/>
    <w:rsid w:val="001A6733"/>
    <w:rsid w:val="001B357F"/>
    <w:rsid w:val="001C209D"/>
    <w:rsid w:val="001C3444"/>
    <w:rsid w:val="001C3702"/>
    <w:rsid w:val="001C4656"/>
    <w:rsid w:val="001C46BC"/>
    <w:rsid w:val="001D4073"/>
    <w:rsid w:val="001F23E6"/>
    <w:rsid w:val="001F4238"/>
    <w:rsid w:val="00200A38"/>
    <w:rsid w:val="00200A46"/>
    <w:rsid w:val="00211B6F"/>
    <w:rsid w:val="00217CC3"/>
    <w:rsid w:val="00220AB6"/>
    <w:rsid w:val="0022120F"/>
    <w:rsid w:val="00225CCD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44F1"/>
    <w:rsid w:val="00294D3E"/>
    <w:rsid w:val="002A2BB7"/>
    <w:rsid w:val="002A2FC6"/>
    <w:rsid w:val="002A38C5"/>
    <w:rsid w:val="002A5204"/>
    <w:rsid w:val="002C1EC7"/>
    <w:rsid w:val="002C3015"/>
    <w:rsid w:val="002C4342"/>
    <w:rsid w:val="002C67FB"/>
    <w:rsid w:val="002C7EA3"/>
    <w:rsid w:val="002D20AE"/>
    <w:rsid w:val="002D26DA"/>
    <w:rsid w:val="002D6C61"/>
    <w:rsid w:val="002E2104"/>
    <w:rsid w:val="002E2DAC"/>
    <w:rsid w:val="002E6963"/>
    <w:rsid w:val="002E6F8F"/>
    <w:rsid w:val="002F05D8"/>
    <w:rsid w:val="002F2DE0"/>
    <w:rsid w:val="002F5E25"/>
    <w:rsid w:val="0030149E"/>
    <w:rsid w:val="0030353C"/>
    <w:rsid w:val="003125C3"/>
    <w:rsid w:val="00312AE6"/>
    <w:rsid w:val="00317D1A"/>
    <w:rsid w:val="003211FF"/>
    <w:rsid w:val="0032293D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87FC4"/>
    <w:rsid w:val="00390A81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17850"/>
    <w:rsid w:val="00443A2C"/>
    <w:rsid w:val="0044411E"/>
    <w:rsid w:val="00453435"/>
    <w:rsid w:val="00466398"/>
    <w:rsid w:val="0047306D"/>
    <w:rsid w:val="00473791"/>
    <w:rsid w:val="00476E48"/>
    <w:rsid w:val="00481DE9"/>
    <w:rsid w:val="00483CF3"/>
    <w:rsid w:val="0049128B"/>
    <w:rsid w:val="00493B49"/>
    <w:rsid w:val="0049443D"/>
    <w:rsid w:val="00495501"/>
    <w:rsid w:val="004A070A"/>
    <w:rsid w:val="004A320E"/>
    <w:rsid w:val="004A4E9C"/>
    <w:rsid w:val="004A7D97"/>
    <w:rsid w:val="004B1A3C"/>
    <w:rsid w:val="004C00DE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553C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9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4875"/>
    <w:rsid w:val="00623F30"/>
    <w:rsid w:val="00625FB8"/>
    <w:rsid w:val="006261BD"/>
    <w:rsid w:val="006278C7"/>
    <w:rsid w:val="00635EDB"/>
    <w:rsid w:val="0064734E"/>
    <w:rsid w:val="00650137"/>
    <w:rsid w:val="006509D7"/>
    <w:rsid w:val="00651CE8"/>
    <w:rsid w:val="00654F47"/>
    <w:rsid w:val="0065521B"/>
    <w:rsid w:val="00671EF6"/>
    <w:rsid w:val="0067205B"/>
    <w:rsid w:val="006748F8"/>
    <w:rsid w:val="00675AE2"/>
    <w:rsid w:val="00680489"/>
    <w:rsid w:val="00680B71"/>
    <w:rsid w:val="00683C32"/>
    <w:rsid w:val="00690BB2"/>
    <w:rsid w:val="00693D09"/>
    <w:rsid w:val="006A6549"/>
    <w:rsid w:val="006A7710"/>
    <w:rsid w:val="006A7A61"/>
    <w:rsid w:val="006B1E59"/>
    <w:rsid w:val="006B2FFB"/>
    <w:rsid w:val="006B5189"/>
    <w:rsid w:val="006C10A2"/>
    <w:rsid w:val="006C1F18"/>
    <w:rsid w:val="006D40D5"/>
    <w:rsid w:val="006E56AF"/>
    <w:rsid w:val="006F009A"/>
    <w:rsid w:val="006F3D93"/>
    <w:rsid w:val="007019B1"/>
    <w:rsid w:val="00721657"/>
    <w:rsid w:val="007279A8"/>
    <w:rsid w:val="00727B1A"/>
    <w:rsid w:val="007338BE"/>
    <w:rsid w:val="00741337"/>
    <w:rsid w:val="00742E89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3D88"/>
    <w:rsid w:val="007846A4"/>
    <w:rsid w:val="00787D48"/>
    <w:rsid w:val="00791FC5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1BAE"/>
    <w:rsid w:val="008027AC"/>
    <w:rsid w:val="008028CE"/>
    <w:rsid w:val="0080332E"/>
    <w:rsid w:val="008141E0"/>
    <w:rsid w:val="00816EE1"/>
    <w:rsid w:val="00816F88"/>
    <w:rsid w:val="00821996"/>
    <w:rsid w:val="00822323"/>
    <w:rsid w:val="008224A5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5A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26E1A"/>
    <w:rsid w:val="009301F1"/>
    <w:rsid w:val="009307DF"/>
    <w:rsid w:val="009359B8"/>
    <w:rsid w:val="00935FF0"/>
    <w:rsid w:val="009431F8"/>
    <w:rsid w:val="00947A35"/>
    <w:rsid w:val="0095271E"/>
    <w:rsid w:val="00960FF4"/>
    <w:rsid w:val="0096201B"/>
    <w:rsid w:val="00962081"/>
    <w:rsid w:val="00966CB5"/>
    <w:rsid w:val="009714D8"/>
    <w:rsid w:val="00975786"/>
    <w:rsid w:val="00981CB7"/>
    <w:rsid w:val="00983E1F"/>
    <w:rsid w:val="00985F7C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2355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18A1"/>
    <w:rsid w:val="00A50CA0"/>
    <w:rsid w:val="00A525CC"/>
    <w:rsid w:val="00A53E7C"/>
    <w:rsid w:val="00A60087"/>
    <w:rsid w:val="00A705E8"/>
    <w:rsid w:val="00A721F4"/>
    <w:rsid w:val="00A77BF3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9F9"/>
    <w:rsid w:val="00AF7C86"/>
    <w:rsid w:val="00B01046"/>
    <w:rsid w:val="00B310F9"/>
    <w:rsid w:val="00B37866"/>
    <w:rsid w:val="00B412FB"/>
    <w:rsid w:val="00B4576B"/>
    <w:rsid w:val="00B46350"/>
    <w:rsid w:val="00B46DF3"/>
    <w:rsid w:val="00B54D3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0C1B"/>
    <w:rsid w:val="00C12F94"/>
    <w:rsid w:val="00C177C5"/>
    <w:rsid w:val="00C34EC3"/>
    <w:rsid w:val="00C4038C"/>
    <w:rsid w:val="00C42BA2"/>
    <w:rsid w:val="00C44066"/>
    <w:rsid w:val="00C44E13"/>
    <w:rsid w:val="00C54C4C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5D48"/>
    <w:rsid w:val="00CB79C5"/>
    <w:rsid w:val="00CC411F"/>
    <w:rsid w:val="00CC4B75"/>
    <w:rsid w:val="00CC732E"/>
    <w:rsid w:val="00CD2FCD"/>
    <w:rsid w:val="00CD7207"/>
    <w:rsid w:val="00CE0422"/>
    <w:rsid w:val="00CE0DBE"/>
    <w:rsid w:val="00CE33B1"/>
    <w:rsid w:val="00CE5E4D"/>
    <w:rsid w:val="00CE64C4"/>
    <w:rsid w:val="00CF02C4"/>
    <w:rsid w:val="00CF167F"/>
    <w:rsid w:val="00CF72E5"/>
    <w:rsid w:val="00D013EE"/>
    <w:rsid w:val="00D01F54"/>
    <w:rsid w:val="00D040F7"/>
    <w:rsid w:val="00D04131"/>
    <w:rsid w:val="00D04A76"/>
    <w:rsid w:val="00D10FC7"/>
    <w:rsid w:val="00D1519F"/>
    <w:rsid w:val="00D20E99"/>
    <w:rsid w:val="00D21C83"/>
    <w:rsid w:val="00D35BDD"/>
    <w:rsid w:val="00D60671"/>
    <w:rsid w:val="00D63006"/>
    <w:rsid w:val="00D63A11"/>
    <w:rsid w:val="00D678B9"/>
    <w:rsid w:val="00D72301"/>
    <w:rsid w:val="00D911DE"/>
    <w:rsid w:val="00D91B97"/>
    <w:rsid w:val="00D93ACC"/>
    <w:rsid w:val="00D93C08"/>
    <w:rsid w:val="00D95DAC"/>
    <w:rsid w:val="00DA0B53"/>
    <w:rsid w:val="00DA60D7"/>
    <w:rsid w:val="00DB1171"/>
    <w:rsid w:val="00DB1519"/>
    <w:rsid w:val="00DB2840"/>
    <w:rsid w:val="00DC1313"/>
    <w:rsid w:val="00DC1BD3"/>
    <w:rsid w:val="00DC2C1A"/>
    <w:rsid w:val="00DD3661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7D1"/>
    <w:rsid w:val="00E40B07"/>
    <w:rsid w:val="00E42326"/>
    <w:rsid w:val="00E43544"/>
    <w:rsid w:val="00E44D89"/>
    <w:rsid w:val="00E477EA"/>
    <w:rsid w:val="00E530F6"/>
    <w:rsid w:val="00E55807"/>
    <w:rsid w:val="00E63B14"/>
    <w:rsid w:val="00E65CA0"/>
    <w:rsid w:val="00E70D9F"/>
    <w:rsid w:val="00E80034"/>
    <w:rsid w:val="00E83810"/>
    <w:rsid w:val="00E86933"/>
    <w:rsid w:val="00E9605B"/>
    <w:rsid w:val="00E97298"/>
    <w:rsid w:val="00E97753"/>
    <w:rsid w:val="00EA7DE7"/>
    <w:rsid w:val="00EB7A86"/>
    <w:rsid w:val="00EB7A8A"/>
    <w:rsid w:val="00EC6FED"/>
    <w:rsid w:val="00EC7F3B"/>
    <w:rsid w:val="00EE3A64"/>
    <w:rsid w:val="00EE50E5"/>
    <w:rsid w:val="00EE54BE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6EC4"/>
    <w:rsid w:val="00F27362"/>
    <w:rsid w:val="00F31498"/>
    <w:rsid w:val="00F32320"/>
    <w:rsid w:val="00F32FEF"/>
    <w:rsid w:val="00F41B1C"/>
    <w:rsid w:val="00F42E13"/>
    <w:rsid w:val="00F42F1C"/>
    <w:rsid w:val="00F43B44"/>
    <w:rsid w:val="00F440E5"/>
    <w:rsid w:val="00F448F6"/>
    <w:rsid w:val="00F46144"/>
    <w:rsid w:val="00F47F7F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58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F3FBA1D"/>
  <w15:docId w15:val="{F085757D-7911-4F93-8C7D-1709DA4E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CEOMainDocParagraph">
    <w:name w:val="CEO_MainDoc_Paragraph"/>
    <w:basedOn w:val="Normal"/>
    <w:qFormat/>
    <w:rsid w:val="00926E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5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1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SG-CIR-00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33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bdtdi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\AppData\Roaming\Microsoft\Templates\PE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AD40-88CA-4C76-9232-11A0BDB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PE_TDAG20.dotx</Template>
  <TotalTime>19</TotalTime>
  <Pages>2</Pages>
  <Words>504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BDT-mcb</dc:creator>
  <cp:lastModifiedBy>BDT</cp:lastModifiedBy>
  <cp:revision>8</cp:revision>
  <cp:lastPrinted>2020-02-13T15:42:00Z</cp:lastPrinted>
  <dcterms:created xsi:type="dcterms:W3CDTF">2020-02-14T09:44:00Z</dcterms:created>
  <dcterms:modified xsi:type="dcterms:W3CDTF">2020-02-18T07:40:00Z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