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492"/>
        <w:tblW w:w="98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  <w:tblCaption w:val="Document metadata (Study Group, meeting, Question, source, title)"/>
        <w:tblDescription w:val="Document metadata (Study Group, meeting, document number, Question, source, title)"/>
      </w:tblPr>
      <w:tblGrid>
        <w:gridCol w:w="1701"/>
        <w:gridCol w:w="4536"/>
        <w:gridCol w:w="3651"/>
      </w:tblGrid>
      <w:tr w:rsidR="00D03527" w:rsidRPr="00FB20E2" w14:paraId="579ECFE8" w14:textId="77777777" w:rsidTr="00EC79EA">
        <w:trPr>
          <w:cantSplit/>
          <w:trHeight w:val="1134"/>
        </w:trPr>
        <w:tc>
          <w:tcPr>
            <w:tcW w:w="1701" w:type="dxa"/>
            <w:tcBorders>
              <w:bottom w:val="single" w:sz="2" w:space="0" w:color="00B0F0"/>
            </w:tcBorders>
          </w:tcPr>
          <w:p w14:paraId="1D0A5C77" w14:textId="77777777" w:rsidR="00D03527" w:rsidRPr="00FB20E2" w:rsidRDefault="00D03527" w:rsidP="00EC79EA">
            <w:pPr>
              <w:tabs>
                <w:tab w:val="clear" w:pos="1191"/>
                <w:tab w:val="clear" w:pos="1588"/>
                <w:tab w:val="clear" w:pos="1985"/>
              </w:tabs>
              <w:spacing w:before="0"/>
              <w:ind w:left="34"/>
              <w:rPr>
                <w:b/>
                <w:bCs/>
                <w:sz w:val="32"/>
                <w:szCs w:val="32"/>
                <w:lang w:val="ru-RU"/>
              </w:rPr>
            </w:pPr>
            <w:r w:rsidRPr="00FB20E2">
              <w:rPr>
                <w:color w:val="3399FF"/>
                <w:sz w:val="32"/>
                <w:szCs w:val="32"/>
                <w:lang w:val="ru-RU"/>
              </w:rPr>
              <w:drawing>
                <wp:inline distT="0" distB="0" distL="0" distR="0" wp14:anchorId="3EA79D3E" wp14:editId="3F481922">
                  <wp:extent cx="838200" cy="838200"/>
                  <wp:effectExtent l="0" t="0" r="0" b="0"/>
                  <wp:docPr id="2" name="Picture 2" descr="C:\Users\comas\AppData\Local\Temp\Rar$DRa0.735\jpg\ITU official logo_blue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mas\AppData\Local\Temp\Rar$DRa0.735\jpg\ITU official logo_blue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  <w:gridSpan w:val="2"/>
            <w:tcBorders>
              <w:bottom w:val="single" w:sz="2" w:space="0" w:color="00B0F0"/>
            </w:tcBorders>
            <w:vAlign w:val="center"/>
          </w:tcPr>
          <w:p w14:paraId="318A0D6F" w14:textId="3410F75A" w:rsidR="00D03527" w:rsidRPr="00FB20E2" w:rsidRDefault="00D03527" w:rsidP="00EC79EA">
            <w:pPr>
              <w:spacing w:before="0"/>
              <w:ind w:right="142"/>
              <w:rPr>
                <w:b/>
                <w:bCs/>
                <w:sz w:val="26"/>
                <w:szCs w:val="26"/>
                <w:lang w:val="ru-RU"/>
              </w:rPr>
            </w:pPr>
            <w:r w:rsidRPr="00FB20E2">
              <w:rPr>
                <w:b/>
                <w:bCs/>
                <w:sz w:val="32"/>
                <w:szCs w:val="32"/>
                <w:lang w:val="ru-RU"/>
              </w:rPr>
              <w:t>Рабочая группа КГРЭ по подготовке ВКРЭ</w:t>
            </w:r>
          </w:p>
          <w:p w14:paraId="18322AC0" w14:textId="0A1D0399" w:rsidR="00D03527" w:rsidRPr="00FB20E2" w:rsidRDefault="009C61A1" w:rsidP="00EC79EA">
            <w:pPr>
              <w:ind w:right="142"/>
              <w:rPr>
                <w:sz w:val="26"/>
                <w:szCs w:val="26"/>
                <w:lang w:val="ru-RU"/>
              </w:rPr>
            </w:pPr>
            <w:r w:rsidRPr="00FB20E2">
              <w:rPr>
                <w:b/>
                <w:bCs/>
                <w:sz w:val="26"/>
                <w:szCs w:val="26"/>
                <w:lang w:val="ru-RU"/>
              </w:rPr>
              <w:t>20 октября</w:t>
            </w:r>
            <w:r w:rsidR="00D03527" w:rsidRPr="00FB20E2">
              <w:rPr>
                <w:b/>
                <w:bCs/>
                <w:sz w:val="26"/>
                <w:szCs w:val="26"/>
                <w:lang w:val="ru-RU"/>
              </w:rPr>
              <w:t xml:space="preserve"> 2020 года, виртуальное</w:t>
            </w:r>
            <w:r w:rsidR="00E03D73" w:rsidRPr="00FB20E2">
              <w:rPr>
                <w:b/>
                <w:bCs/>
                <w:sz w:val="26"/>
                <w:szCs w:val="26"/>
                <w:lang w:val="ru-RU"/>
              </w:rPr>
              <w:t xml:space="preserve"> собрание</w:t>
            </w:r>
          </w:p>
        </w:tc>
      </w:tr>
      <w:tr w:rsidR="00D03527" w:rsidRPr="00FB20E2" w14:paraId="25A0ABB3" w14:textId="77777777" w:rsidTr="00EC79EA">
        <w:trPr>
          <w:cantSplit/>
        </w:trPr>
        <w:tc>
          <w:tcPr>
            <w:tcW w:w="6237" w:type="dxa"/>
            <w:gridSpan w:val="2"/>
            <w:tcBorders>
              <w:top w:val="single" w:sz="2" w:space="0" w:color="00B0F0"/>
            </w:tcBorders>
          </w:tcPr>
          <w:p w14:paraId="029ACE0D" w14:textId="77777777" w:rsidR="00D03527" w:rsidRPr="00FB20E2" w:rsidRDefault="00D03527" w:rsidP="00EC79EA">
            <w:pPr>
              <w:rPr>
                <w:b/>
                <w:bCs/>
                <w:sz w:val="20"/>
                <w:lang w:val="ru-RU"/>
              </w:rPr>
            </w:pPr>
          </w:p>
        </w:tc>
        <w:tc>
          <w:tcPr>
            <w:tcW w:w="3651" w:type="dxa"/>
            <w:tcBorders>
              <w:top w:val="single" w:sz="2" w:space="0" w:color="00B0F0"/>
            </w:tcBorders>
          </w:tcPr>
          <w:p w14:paraId="07DF893D" w14:textId="3BC269B8" w:rsidR="00D03527" w:rsidRPr="00FB20E2" w:rsidRDefault="00D03527" w:rsidP="00EC79EA">
            <w:pPr>
              <w:rPr>
                <w:b/>
                <w:bCs/>
                <w:szCs w:val="24"/>
                <w:lang w:val="ru-RU"/>
              </w:rPr>
            </w:pPr>
            <w:r w:rsidRPr="00FB20E2">
              <w:rPr>
                <w:b/>
                <w:bCs/>
                <w:szCs w:val="24"/>
                <w:lang w:val="ru-RU"/>
              </w:rPr>
              <w:t>Документ</w:t>
            </w:r>
            <w:r w:rsidR="00BA12D6" w:rsidRPr="00FB20E2">
              <w:rPr>
                <w:b/>
                <w:bCs/>
                <w:szCs w:val="24"/>
                <w:lang w:val="ru-RU"/>
              </w:rPr>
              <w:t xml:space="preserve"> TDAG-</w:t>
            </w:r>
            <w:proofErr w:type="spellStart"/>
            <w:r w:rsidR="00BA12D6" w:rsidRPr="00FB20E2">
              <w:rPr>
                <w:b/>
                <w:bCs/>
                <w:szCs w:val="24"/>
                <w:lang w:val="ru-RU"/>
              </w:rPr>
              <w:t>WG</w:t>
            </w:r>
            <w:proofErr w:type="spellEnd"/>
            <w:r w:rsidR="00BA12D6" w:rsidRPr="00FB20E2">
              <w:rPr>
                <w:b/>
                <w:bCs/>
                <w:szCs w:val="24"/>
                <w:lang w:val="ru-RU"/>
              </w:rPr>
              <w:t>-</w:t>
            </w:r>
            <w:proofErr w:type="spellStart"/>
            <w:r w:rsidR="00BA12D6" w:rsidRPr="00FB20E2">
              <w:rPr>
                <w:b/>
                <w:bCs/>
                <w:szCs w:val="24"/>
                <w:lang w:val="ru-RU"/>
              </w:rPr>
              <w:t>Prep</w:t>
            </w:r>
            <w:proofErr w:type="spellEnd"/>
            <w:r w:rsidRPr="00FB20E2">
              <w:rPr>
                <w:b/>
                <w:bCs/>
                <w:szCs w:val="24"/>
                <w:lang w:val="ru-RU"/>
              </w:rPr>
              <w:t>/</w:t>
            </w:r>
            <w:r w:rsidR="009C61A1" w:rsidRPr="00FB20E2">
              <w:rPr>
                <w:b/>
                <w:bCs/>
                <w:szCs w:val="24"/>
                <w:lang w:val="ru-RU"/>
              </w:rPr>
              <w:t>26</w:t>
            </w:r>
            <w:r w:rsidRPr="00FB20E2">
              <w:rPr>
                <w:b/>
                <w:bCs/>
                <w:szCs w:val="24"/>
                <w:lang w:val="ru-RU"/>
              </w:rPr>
              <w:t>-R</w:t>
            </w:r>
          </w:p>
        </w:tc>
      </w:tr>
      <w:tr w:rsidR="00D03527" w:rsidRPr="00FB20E2" w14:paraId="129C26B9" w14:textId="77777777" w:rsidTr="00EC79EA">
        <w:trPr>
          <w:cantSplit/>
        </w:trPr>
        <w:tc>
          <w:tcPr>
            <w:tcW w:w="6237" w:type="dxa"/>
            <w:gridSpan w:val="2"/>
          </w:tcPr>
          <w:p w14:paraId="1FE7C7E3" w14:textId="77777777" w:rsidR="00D03527" w:rsidRPr="00FB20E2" w:rsidRDefault="00D03527" w:rsidP="00EC79EA">
            <w:pPr>
              <w:spacing w:before="0"/>
              <w:rPr>
                <w:b/>
                <w:bCs/>
                <w:sz w:val="20"/>
                <w:lang w:val="ru-RU"/>
              </w:rPr>
            </w:pPr>
          </w:p>
        </w:tc>
        <w:tc>
          <w:tcPr>
            <w:tcW w:w="3651" w:type="dxa"/>
          </w:tcPr>
          <w:p w14:paraId="19EC2034" w14:textId="16B703D9" w:rsidR="00D03527" w:rsidRPr="00FB20E2" w:rsidRDefault="009C61A1" w:rsidP="00EC79EA">
            <w:pPr>
              <w:spacing w:before="0"/>
              <w:rPr>
                <w:b/>
                <w:bCs/>
                <w:szCs w:val="24"/>
                <w:lang w:val="ru-RU"/>
              </w:rPr>
            </w:pPr>
            <w:r w:rsidRPr="00FB20E2">
              <w:rPr>
                <w:b/>
                <w:bCs/>
                <w:szCs w:val="24"/>
                <w:lang w:val="ru-RU"/>
              </w:rPr>
              <w:t>23 ноября</w:t>
            </w:r>
            <w:r w:rsidR="00D03527" w:rsidRPr="00FB20E2">
              <w:rPr>
                <w:b/>
                <w:bCs/>
                <w:szCs w:val="24"/>
                <w:lang w:val="ru-RU"/>
              </w:rPr>
              <w:t xml:space="preserve"> 2020 года</w:t>
            </w:r>
          </w:p>
        </w:tc>
      </w:tr>
      <w:tr w:rsidR="00D03527" w:rsidRPr="00FB20E2" w14:paraId="4A2A320B" w14:textId="77777777" w:rsidTr="00EC79EA">
        <w:trPr>
          <w:cantSplit/>
        </w:trPr>
        <w:tc>
          <w:tcPr>
            <w:tcW w:w="6237" w:type="dxa"/>
            <w:gridSpan w:val="2"/>
          </w:tcPr>
          <w:p w14:paraId="0B864F67" w14:textId="77777777" w:rsidR="00D03527" w:rsidRPr="00FB20E2" w:rsidRDefault="00D03527" w:rsidP="00EC79EA">
            <w:pPr>
              <w:spacing w:before="0" w:after="120"/>
              <w:rPr>
                <w:b/>
                <w:bCs/>
                <w:sz w:val="20"/>
                <w:lang w:val="ru-RU"/>
              </w:rPr>
            </w:pPr>
          </w:p>
        </w:tc>
        <w:tc>
          <w:tcPr>
            <w:tcW w:w="3651" w:type="dxa"/>
          </w:tcPr>
          <w:p w14:paraId="3AA0E97D" w14:textId="77777777" w:rsidR="00D03527" w:rsidRPr="00FB20E2" w:rsidRDefault="00D03527" w:rsidP="00EC79EA">
            <w:pPr>
              <w:spacing w:before="0" w:after="120"/>
              <w:rPr>
                <w:b/>
                <w:bCs/>
                <w:szCs w:val="24"/>
                <w:lang w:val="ru-RU"/>
              </w:rPr>
            </w:pPr>
            <w:r w:rsidRPr="00FB20E2">
              <w:rPr>
                <w:rFonts w:cstheme="minorHAnsi"/>
                <w:b/>
                <w:bCs/>
                <w:lang w:val="ru-RU"/>
              </w:rPr>
              <w:t>Оригинал: английский</w:t>
            </w:r>
          </w:p>
        </w:tc>
      </w:tr>
      <w:tr w:rsidR="00D03527" w:rsidRPr="00FB20E2" w14:paraId="68FADBB3" w14:textId="77777777" w:rsidTr="00EC79EA">
        <w:trPr>
          <w:cantSplit/>
          <w:trHeight w:val="104"/>
        </w:trPr>
        <w:tc>
          <w:tcPr>
            <w:tcW w:w="1701" w:type="dxa"/>
          </w:tcPr>
          <w:p w14:paraId="4FCEB90B" w14:textId="77777777" w:rsidR="00D03527" w:rsidRPr="00FB20E2" w:rsidRDefault="00D03527" w:rsidP="00EC79EA">
            <w:pPr>
              <w:spacing w:before="0" w:after="120"/>
              <w:jc w:val="both"/>
              <w:rPr>
                <w:b/>
                <w:szCs w:val="24"/>
                <w:lang w:val="ru-RU"/>
              </w:rPr>
            </w:pPr>
            <w:r w:rsidRPr="00FB20E2">
              <w:rPr>
                <w:b/>
                <w:bCs/>
                <w:lang w:val="ru-RU"/>
              </w:rPr>
              <w:t>Источник</w:t>
            </w:r>
            <w:r w:rsidRPr="00FB20E2">
              <w:rPr>
                <w:lang w:val="ru-RU"/>
              </w:rPr>
              <w:t>:</w:t>
            </w:r>
          </w:p>
        </w:tc>
        <w:tc>
          <w:tcPr>
            <w:tcW w:w="8187" w:type="dxa"/>
            <w:gridSpan w:val="2"/>
          </w:tcPr>
          <w:p w14:paraId="489DCE29" w14:textId="11993481" w:rsidR="00D03527" w:rsidRPr="00FB20E2" w:rsidRDefault="0073270E" w:rsidP="00EC79EA">
            <w:pPr>
              <w:spacing w:before="0" w:after="120"/>
              <w:rPr>
                <w:bCs/>
                <w:szCs w:val="24"/>
                <w:lang w:val="ru-RU"/>
              </w:rPr>
            </w:pPr>
            <w:r w:rsidRPr="00FB20E2">
              <w:rPr>
                <w:bCs/>
                <w:szCs w:val="24"/>
                <w:lang w:val="ru-RU"/>
              </w:rPr>
              <w:t>Председатель Рабочей группы КГРЭ по подготовке ВКРЭ</w:t>
            </w:r>
          </w:p>
        </w:tc>
      </w:tr>
      <w:tr w:rsidR="00D03527" w:rsidRPr="00FB20E2" w14:paraId="32F36648" w14:textId="77777777" w:rsidTr="00EC79EA">
        <w:trPr>
          <w:cantSplit/>
          <w:trHeight w:val="236"/>
        </w:trPr>
        <w:tc>
          <w:tcPr>
            <w:tcW w:w="1701" w:type="dxa"/>
            <w:tcBorders>
              <w:bottom w:val="single" w:sz="4" w:space="0" w:color="00B0F0"/>
            </w:tcBorders>
          </w:tcPr>
          <w:p w14:paraId="7ACB55F0" w14:textId="77777777" w:rsidR="00D03527" w:rsidRPr="00FB20E2" w:rsidRDefault="00D03527" w:rsidP="00EC79EA">
            <w:pPr>
              <w:spacing w:before="0" w:after="120"/>
              <w:jc w:val="both"/>
              <w:rPr>
                <w:b/>
                <w:bCs/>
                <w:lang w:val="ru-RU"/>
              </w:rPr>
            </w:pPr>
            <w:r w:rsidRPr="00FB20E2">
              <w:rPr>
                <w:b/>
                <w:bCs/>
                <w:szCs w:val="24"/>
                <w:lang w:val="ru-RU"/>
              </w:rPr>
              <w:t>Название</w:t>
            </w:r>
            <w:r w:rsidRPr="00FB20E2">
              <w:rPr>
                <w:szCs w:val="24"/>
                <w:lang w:val="ru-RU"/>
              </w:rPr>
              <w:t>:</w:t>
            </w:r>
          </w:p>
        </w:tc>
        <w:tc>
          <w:tcPr>
            <w:tcW w:w="8187" w:type="dxa"/>
            <w:gridSpan w:val="2"/>
            <w:tcBorders>
              <w:bottom w:val="single" w:sz="4" w:space="0" w:color="00B0F0"/>
            </w:tcBorders>
          </w:tcPr>
          <w:p w14:paraId="65ACD850" w14:textId="68268B25" w:rsidR="00D03527" w:rsidRPr="00FB20E2" w:rsidRDefault="00D03527" w:rsidP="00EC79EA">
            <w:pPr>
              <w:spacing w:before="0" w:after="120"/>
              <w:rPr>
                <w:bCs/>
                <w:lang w:val="ru-RU"/>
              </w:rPr>
            </w:pPr>
            <w:bookmarkStart w:id="0" w:name="lt_pId021"/>
            <w:r w:rsidRPr="00FB20E2">
              <w:rPr>
                <w:bCs/>
                <w:lang w:val="ru-RU"/>
              </w:rPr>
              <w:t xml:space="preserve">Отчет </w:t>
            </w:r>
            <w:r w:rsidR="00FC452C" w:rsidRPr="00FB20E2">
              <w:rPr>
                <w:bCs/>
                <w:lang w:val="ru-RU"/>
              </w:rPr>
              <w:t xml:space="preserve">о собрании </w:t>
            </w:r>
            <w:r w:rsidRPr="00FB20E2">
              <w:rPr>
                <w:bCs/>
                <w:lang w:val="ru-RU"/>
              </w:rPr>
              <w:t>Рабочей группы КГРЭ</w:t>
            </w:r>
            <w:r w:rsidRPr="00FB20E2">
              <w:rPr>
                <w:lang w:val="ru-RU"/>
              </w:rPr>
              <w:t xml:space="preserve"> </w:t>
            </w:r>
            <w:r w:rsidRPr="00FB20E2">
              <w:rPr>
                <w:bCs/>
                <w:lang w:val="ru-RU"/>
              </w:rPr>
              <w:t>по подготовке ВКРЭ</w:t>
            </w:r>
            <w:bookmarkEnd w:id="0"/>
            <w:r w:rsidR="00FC452C" w:rsidRPr="00FB20E2">
              <w:rPr>
                <w:bCs/>
                <w:lang w:val="ru-RU"/>
              </w:rPr>
              <w:t xml:space="preserve">, </w:t>
            </w:r>
            <w:r w:rsidR="00235486" w:rsidRPr="00FB20E2">
              <w:rPr>
                <w:bCs/>
                <w:lang w:val="ru-RU"/>
              </w:rPr>
              <w:br/>
            </w:r>
            <w:r w:rsidR="00FC452C" w:rsidRPr="00FB20E2">
              <w:rPr>
                <w:bCs/>
                <w:lang w:val="ru-RU"/>
              </w:rPr>
              <w:t xml:space="preserve">проведенном </w:t>
            </w:r>
            <w:r w:rsidR="009C61A1" w:rsidRPr="00FB20E2">
              <w:rPr>
                <w:bCs/>
                <w:lang w:val="ru-RU"/>
              </w:rPr>
              <w:t>20 октября и 4 ноября</w:t>
            </w:r>
            <w:r w:rsidR="00235486" w:rsidRPr="00FB20E2">
              <w:rPr>
                <w:bCs/>
                <w:lang w:val="ru-RU"/>
              </w:rPr>
              <w:t xml:space="preserve"> 2020 года</w:t>
            </w:r>
          </w:p>
        </w:tc>
      </w:tr>
    </w:tbl>
    <w:p w14:paraId="3D9A59A3" w14:textId="6A983A11" w:rsidR="00235486" w:rsidRPr="00FB20E2" w:rsidRDefault="00BE37A4" w:rsidP="000F1F10">
      <w:pPr>
        <w:pStyle w:val="Headingb"/>
        <w:spacing w:before="480"/>
        <w:rPr>
          <w:szCs w:val="22"/>
          <w:highlight w:val="lightGray"/>
          <w:lang w:val="ru-RU"/>
        </w:rPr>
      </w:pPr>
      <w:r w:rsidRPr="00FB20E2">
        <w:rPr>
          <w:szCs w:val="22"/>
          <w:lang w:val="ru-RU"/>
        </w:rPr>
        <w:t>Резюме</w:t>
      </w:r>
    </w:p>
    <w:p w14:paraId="7BA39D1F" w14:textId="64762945" w:rsidR="009C61A1" w:rsidRPr="00FB20E2" w:rsidRDefault="00D56CFB" w:rsidP="009C61A1">
      <w:pPr>
        <w:rPr>
          <w:lang w:val="ru-RU"/>
        </w:rPr>
      </w:pPr>
      <w:r w:rsidRPr="00FB20E2">
        <w:rPr>
          <w:bCs/>
          <w:szCs w:val="24"/>
          <w:lang w:val="ru-RU"/>
        </w:rPr>
        <w:t>Рабочая группа КГРЭ по подготовке ВКРЭ</w:t>
      </w:r>
      <w:r w:rsidR="009C61A1" w:rsidRPr="00FB20E2">
        <w:rPr>
          <w:lang w:val="ru-RU"/>
        </w:rPr>
        <w:t xml:space="preserve"> </w:t>
      </w:r>
      <w:r w:rsidR="009C61A1" w:rsidRPr="00FB20E2">
        <w:rPr>
          <w:shd w:val="clear" w:color="auto" w:fill="FFFFFF"/>
          <w:lang w:val="ru-RU"/>
        </w:rPr>
        <w:t>(</w:t>
      </w:r>
      <w:r w:rsidR="00041659" w:rsidRPr="00FB20E2">
        <w:rPr>
          <w:rFonts w:asciiTheme="minorHAnsi" w:hAnsiTheme="minorHAnsi"/>
          <w:szCs w:val="22"/>
          <w:lang w:val="ru-RU"/>
        </w:rPr>
        <w:t>РГ</w:t>
      </w:r>
      <w:r w:rsidR="00041659" w:rsidRPr="00FB20E2">
        <w:rPr>
          <w:rFonts w:asciiTheme="minorHAnsi" w:hAnsiTheme="minorHAnsi"/>
          <w:szCs w:val="22"/>
          <w:lang w:val="ru-RU"/>
        </w:rPr>
        <w:noBreakHyphen/>
      </w:r>
      <w:proofErr w:type="spellStart"/>
      <w:r w:rsidR="00041659" w:rsidRPr="00FB20E2">
        <w:rPr>
          <w:rFonts w:asciiTheme="minorHAnsi" w:hAnsiTheme="minorHAnsi"/>
          <w:szCs w:val="22"/>
          <w:lang w:val="ru-RU"/>
        </w:rPr>
        <w:t>Подг</w:t>
      </w:r>
      <w:proofErr w:type="spellEnd"/>
      <w:r w:rsidR="00041659" w:rsidRPr="00FB20E2">
        <w:rPr>
          <w:rFonts w:asciiTheme="minorHAnsi" w:hAnsiTheme="minorHAnsi"/>
          <w:szCs w:val="22"/>
          <w:lang w:val="ru-RU"/>
        </w:rPr>
        <w:noBreakHyphen/>
        <w:t>КГРЭ</w:t>
      </w:r>
      <w:r w:rsidR="009C61A1" w:rsidRPr="00FB20E2">
        <w:rPr>
          <w:shd w:val="clear" w:color="auto" w:fill="FFFFFF"/>
          <w:lang w:val="ru-RU"/>
        </w:rPr>
        <w:t xml:space="preserve">) </w:t>
      </w:r>
      <w:r w:rsidR="007F2BA2" w:rsidRPr="00FB20E2">
        <w:rPr>
          <w:shd w:val="clear" w:color="auto" w:fill="FFFFFF"/>
          <w:lang w:val="ru-RU"/>
        </w:rPr>
        <w:t xml:space="preserve">провела свое четвертое собрание </w:t>
      </w:r>
      <w:r w:rsidR="009C61A1" w:rsidRPr="00FB20E2">
        <w:rPr>
          <w:shd w:val="clear" w:color="auto" w:fill="FFFFFF"/>
          <w:lang w:val="ru-RU"/>
        </w:rPr>
        <w:t>20 </w:t>
      </w:r>
      <w:r w:rsidR="007F2BA2" w:rsidRPr="00FB20E2">
        <w:rPr>
          <w:shd w:val="clear" w:color="auto" w:fill="FFFFFF"/>
          <w:lang w:val="ru-RU"/>
        </w:rPr>
        <w:t xml:space="preserve">октября и </w:t>
      </w:r>
      <w:r w:rsidR="009C61A1" w:rsidRPr="00FB20E2">
        <w:rPr>
          <w:shd w:val="clear" w:color="auto" w:fill="FFFFFF"/>
          <w:lang w:val="ru-RU"/>
        </w:rPr>
        <w:t xml:space="preserve">4 </w:t>
      </w:r>
      <w:r w:rsidR="007F2BA2" w:rsidRPr="00FB20E2">
        <w:rPr>
          <w:shd w:val="clear" w:color="auto" w:fill="FFFFFF"/>
          <w:lang w:val="ru-RU"/>
        </w:rPr>
        <w:t>ноября</w:t>
      </w:r>
      <w:r w:rsidR="009C61A1" w:rsidRPr="00FB20E2">
        <w:rPr>
          <w:shd w:val="clear" w:color="auto" w:fill="FFFFFF"/>
          <w:lang w:val="ru-RU"/>
        </w:rPr>
        <w:t xml:space="preserve"> 2020</w:t>
      </w:r>
      <w:r w:rsidR="007F2BA2" w:rsidRPr="00FB20E2">
        <w:rPr>
          <w:shd w:val="clear" w:color="auto" w:fill="FFFFFF"/>
          <w:lang w:val="ru-RU"/>
        </w:rPr>
        <w:t xml:space="preserve"> года</w:t>
      </w:r>
      <w:r w:rsidR="009C61A1" w:rsidRPr="00FB20E2">
        <w:rPr>
          <w:shd w:val="clear" w:color="auto" w:fill="FFFFFF"/>
          <w:lang w:val="ru-RU"/>
        </w:rPr>
        <w:t xml:space="preserve">, </w:t>
      </w:r>
      <w:r w:rsidR="007F2BA2" w:rsidRPr="00FB20E2">
        <w:rPr>
          <w:lang w:val="ru-RU"/>
        </w:rPr>
        <w:t>на котором присутствовали</w:t>
      </w:r>
      <w:r w:rsidR="009C61A1" w:rsidRPr="00FB20E2">
        <w:rPr>
          <w:lang w:val="ru-RU"/>
        </w:rPr>
        <w:t xml:space="preserve"> </w:t>
      </w:r>
      <w:r w:rsidR="009C61A1" w:rsidRPr="00FB20E2">
        <w:rPr>
          <w:b/>
          <w:lang w:val="ru-RU"/>
        </w:rPr>
        <w:t xml:space="preserve">102 </w:t>
      </w:r>
      <w:r w:rsidR="007F2BA2" w:rsidRPr="00FB20E2">
        <w:rPr>
          <w:b/>
          <w:lang w:val="ru-RU"/>
        </w:rPr>
        <w:t>участника из</w:t>
      </w:r>
      <w:r w:rsidR="009C61A1" w:rsidRPr="00FB20E2">
        <w:rPr>
          <w:b/>
          <w:lang w:val="ru-RU"/>
        </w:rPr>
        <w:t xml:space="preserve"> 45 </w:t>
      </w:r>
      <w:r w:rsidR="007F2BA2" w:rsidRPr="00FB20E2">
        <w:rPr>
          <w:b/>
          <w:lang w:val="ru-RU"/>
        </w:rPr>
        <w:t>Государств-Членов</w:t>
      </w:r>
      <w:r w:rsidR="009C61A1" w:rsidRPr="00FB20E2">
        <w:rPr>
          <w:b/>
          <w:lang w:val="ru-RU"/>
        </w:rPr>
        <w:t xml:space="preserve"> </w:t>
      </w:r>
      <w:r w:rsidR="007F2BA2" w:rsidRPr="00FB20E2">
        <w:rPr>
          <w:b/>
          <w:lang w:val="ru-RU"/>
        </w:rPr>
        <w:t>и</w:t>
      </w:r>
      <w:r w:rsidR="009C61A1" w:rsidRPr="00FB20E2">
        <w:rPr>
          <w:b/>
          <w:lang w:val="ru-RU"/>
        </w:rPr>
        <w:t xml:space="preserve"> 9 </w:t>
      </w:r>
      <w:r w:rsidR="007F2BA2" w:rsidRPr="00FB20E2">
        <w:rPr>
          <w:b/>
          <w:lang w:val="ru-RU"/>
        </w:rPr>
        <w:t>Членов Сектора</w:t>
      </w:r>
      <w:r w:rsidR="009C61A1" w:rsidRPr="00FB20E2">
        <w:rPr>
          <w:lang w:val="ru-RU"/>
        </w:rPr>
        <w:t>.</w:t>
      </w:r>
      <w:r w:rsidR="009C61A1" w:rsidRPr="00FB20E2">
        <w:rPr>
          <w:color w:val="444444"/>
          <w:shd w:val="clear" w:color="auto" w:fill="FFFFFF"/>
          <w:lang w:val="ru-RU"/>
        </w:rPr>
        <w:t xml:space="preserve"> </w:t>
      </w:r>
      <w:r w:rsidR="004E5E07" w:rsidRPr="00FB20E2">
        <w:rPr>
          <w:color w:val="000000"/>
          <w:lang w:val="ru-RU"/>
        </w:rPr>
        <w:t>На собрании было рассмотрено четыре вклада</w:t>
      </w:r>
      <w:r w:rsidR="009C61A1" w:rsidRPr="00FB20E2">
        <w:rPr>
          <w:lang w:val="ru-RU"/>
        </w:rPr>
        <w:t>:</w:t>
      </w:r>
      <w:r w:rsidR="009C61A1" w:rsidRPr="00FB20E2">
        <w:rPr>
          <w:shd w:val="clear" w:color="auto" w:fill="FFFFFF"/>
          <w:lang w:val="ru-RU"/>
        </w:rPr>
        <w:t xml:space="preserve"> </w:t>
      </w:r>
      <w:r w:rsidR="004E5E07" w:rsidRPr="00FB20E2">
        <w:rPr>
          <w:lang w:val="ru-RU"/>
        </w:rPr>
        <w:t>вклад</w:t>
      </w:r>
      <w:r w:rsidR="00191B06" w:rsidRPr="00FB20E2">
        <w:rPr>
          <w:lang w:val="ru-RU"/>
        </w:rPr>
        <w:t>, представленный совместно</w:t>
      </w:r>
      <w:r w:rsidR="009C61A1" w:rsidRPr="00FB20E2">
        <w:rPr>
          <w:lang w:val="ru-RU"/>
        </w:rPr>
        <w:t xml:space="preserve"> </w:t>
      </w:r>
      <w:r w:rsidR="004E5E07" w:rsidRPr="00FB20E2">
        <w:rPr>
          <w:lang w:val="ru-RU"/>
        </w:rPr>
        <w:t>Австрали</w:t>
      </w:r>
      <w:r w:rsidR="00191B06" w:rsidRPr="00FB20E2">
        <w:rPr>
          <w:lang w:val="ru-RU"/>
        </w:rPr>
        <w:t>ей</w:t>
      </w:r>
      <w:r w:rsidR="004E5E07" w:rsidRPr="00FB20E2">
        <w:rPr>
          <w:lang w:val="ru-RU"/>
        </w:rPr>
        <w:t xml:space="preserve"> и Самоа</w:t>
      </w:r>
      <w:r w:rsidR="009C61A1" w:rsidRPr="00FB20E2">
        <w:rPr>
          <w:lang w:val="ru-RU"/>
        </w:rPr>
        <w:t xml:space="preserve">; </w:t>
      </w:r>
      <w:r w:rsidR="004E5E07" w:rsidRPr="00FB20E2">
        <w:rPr>
          <w:color w:val="000000"/>
          <w:lang w:val="ru-RU"/>
        </w:rPr>
        <w:t xml:space="preserve">вклад, </w:t>
      </w:r>
      <w:r w:rsidR="00191B06" w:rsidRPr="00FB20E2">
        <w:rPr>
          <w:color w:val="000000"/>
          <w:lang w:val="ru-RU"/>
        </w:rPr>
        <w:t>представле</w:t>
      </w:r>
      <w:r w:rsidR="004E5E07" w:rsidRPr="00FB20E2">
        <w:rPr>
          <w:color w:val="000000"/>
          <w:lang w:val="ru-RU"/>
        </w:rPr>
        <w:t>нный несколькими странами</w:t>
      </w:r>
      <w:r w:rsidR="00DA708E" w:rsidRPr="00FB20E2">
        <w:rPr>
          <w:color w:val="000000"/>
          <w:lang w:val="ru-RU"/>
        </w:rPr>
        <w:t xml:space="preserve"> –</w:t>
      </w:r>
      <w:r w:rsidR="009C61A1" w:rsidRPr="00FB20E2">
        <w:rPr>
          <w:lang w:val="ru-RU"/>
        </w:rPr>
        <w:t xml:space="preserve"> </w:t>
      </w:r>
      <w:r w:rsidR="004E5E07" w:rsidRPr="00FB20E2">
        <w:rPr>
          <w:color w:val="000000"/>
          <w:lang w:val="ru-RU"/>
        </w:rPr>
        <w:t>Соединенным Королевством</w:t>
      </w:r>
      <w:r w:rsidR="009C61A1" w:rsidRPr="00FB20E2">
        <w:rPr>
          <w:lang w:val="ru-RU"/>
        </w:rPr>
        <w:t xml:space="preserve">, </w:t>
      </w:r>
      <w:r w:rsidR="00215AA4" w:rsidRPr="00FB20E2">
        <w:rPr>
          <w:lang w:val="ru-RU"/>
        </w:rPr>
        <w:t xml:space="preserve">Чешской </w:t>
      </w:r>
      <w:r w:rsidR="00215AA4" w:rsidRPr="00FB20E2">
        <w:rPr>
          <w:color w:val="000000"/>
          <w:lang w:val="ru-RU"/>
        </w:rPr>
        <w:t>Республикой</w:t>
      </w:r>
      <w:r w:rsidR="009C61A1" w:rsidRPr="00FB20E2">
        <w:rPr>
          <w:lang w:val="ru-RU"/>
        </w:rPr>
        <w:t xml:space="preserve"> </w:t>
      </w:r>
      <w:r w:rsidR="00215AA4" w:rsidRPr="00FB20E2">
        <w:rPr>
          <w:lang w:val="ru-RU"/>
        </w:rPr>
        <w:t>и Литвой</w:t>
      </w:r>
      <w:r w:rsidR="009C61A1" w:rsidRPr="00FB20E2">
        <w:rPr>
          <w:lang w:val="ru-RU"/>
        </w:rPr>
        <w:t xml:space="preserve">; </w:t>
      </w:r>
      <w:r w:rsidR="00215AA4" w:rsidRPr="00FB20E2">
        <w:rPr>
          <w:lang w:val="ru-RU"/>
        </w:rPr>
        <w:t>вклад</w:t>
      </w:r>
      <w:r w:rsidR="00191B06" w:rsidRPr="00FB20E2">
        <w:rPr>
          <w:lang w:val="ru-RU"/>
        </w:rPr>
        <w:t xml:space="preserve">, </w:t>
      </w:r>
      <w:r w:rsidR="00191B06" w:rsidRPr="00FB20E2">
        <w:rPr>
          <w:color w:val="000000"/>
          <w:lang w:val="ru-RU"/>
        </w:rPr>
        <w:t>представленный</w:t>
      </w:r>
      <w:r w:rsidR="009C61A1" w:rsidRPr="00FB20E2">
        <w:rPr>
          <w:lang w:val="ru-RU"/>
        </w:rPr>
        <w:t xml:space="preserve"> </w:t>
      </w:r>
      <w:r w:rsidR="00191B06" w:rsidRPr="00FB20E2">
        <w:rPr>
          <w:lang w:val="ru-RU"/>
        </w:rPr>
        <w:t xml:space="preserve">корпорацией </w:t>
      </w:r>
      <w:proofErr w:type="spellStart"/>
      <w:r w:rsidR="009C61A1" w:rsidRPr="00FB20E2">
        <w:rPr>
          <w:lang w:val="ru-RU"/>
        </w:rPr>
        <w:t>AT&amp;T</w:t>
      </w:r>
      <w:proofErr w:type="spellEnd"/>
      <w:r w:rsidR="009C61A1" w:rsidRPr="00FB20E2">
        <w:rPr>
          <w:lang w:val="ru-RU"/>
        </w:rPr>
        <w:t xml:space="preserve">; </w:t>
      </w:r>
      <w:r w:rsidR="00215AA4" w:rsidRPr="00FB20E2">
        <w:rPr>
          <w:lang w:val="ru-RU"/>
        </w:rPr>
        <w:t>и вклад</w:t>
      </w:r>
      <w:r w:rsidR="00191B06" w:rsidRPr="00FB20E2">
        <w:rPr>
          <w:lang w:val="ru-RU"/>
        </w:rPr>
        <w:t xml:space="preserve">, </w:t>
      </w:r>
      <w:r w:rsidR="00191B06" w:rsidRPr="00FB20E2">
        <w:rPr>
          <w:color w:val="000000"/>
          <w:lang w:val="ru-RU"/>
        </w:rPr>
        <w:t>представленный</w:t>
      </w:r>
      <w:r w:rsidR="009C61A1" w:rsidRPr="00FB20E2">
        <w:rPr>
          <w:lang w:val="ru-RU"/>
        </w:rPr>
        <w:t xml:space="preserve"> </w:t>
      </w:r>
      <w:r w:rsidR="00215AA4" w:rsidRPr="00FB20E2">
        <w:rPr>
          <w:color w:val="000000"/>
          <w:lang w:val="ru-RU"/>
        </w:rPr>
        <w:t>Межамериканской комисси</w:t>
      </w:r>
      <w:r w:rsidR="00191B06" w:rsidRPr="00FB20E2">
        <w:rPr>
          <w:color w:val="000000"/>
          <w:lang w:val="ru-RU"/>
        </w:rPr>
        <w:t>ей</w:t>
      </w:r>
      <w:r w:rsidR="00215AA4" w:rsidRPr="00FB20E2">
        <w:rPr>
          <w:color w:val="000000"/>
          <w:lang w:val="ru-RU"/>
        </w:rPr>
        <w:t xml:space="preserve"> по электросвязи (СИТЕЛ</w:t>
      </w:r>
      <w:r w:rsidR="009C61A1" w:rsidRPr="00FB20E2">
        <w:rPr>
          <w:lang w:val="ru-RU"/>
        </w:rPr>
        <w:t>)</w:t>
      </w:r>
      <w:r w:rsidR="00FC452C" w:rsidRPr="00FB20E2">
        <w:rPr>
          <w:lang w:val="ru-RU"/>
        </w:rPr>
        <w:t xml:space="preserve">. Таким образом </w:t>
      </w:r>
      <w:r w:rsidR="00215AA4" w:rsidRPr="00FB20E2">
        <w:rPr>
          <w:color w:val="000000"/>
          <w:lang w:val="ru-RU"/>
        </w:rPr>
        <w:t>общее количество вкладов, представленных</w:t>
      </w:r>
      <w:r w:rsidR="00215AA4" w:rsidRPr="00FB20E2">
        <w:rPr>
          <w:rFonts w:asciiTheme="minorHAnsi" w:hAnsiTheme="minorHAnsi"/>
          <w:szCs w:val="22"/>
          <w:lang w:val="ru-RU"/>
        </w:rPr>
        <w:t xml:space="preserve"> РГ</w:t>
      </w:r>
      <w:r w:rsidR="00215AA4" w:rsidRPr="00FB20E2">
        <w:rPr>
          <w:rFonts w:asciiTheme="minorHAnsi" w:hAnsiTheme="minorHAnsi"/>
          <w:szCs w:val="22"/>
          <w:lang w:val="ru-RU"/>
        </w:rPr>
        <w:noBreakHyphen/>
      </w:r>
      <w:proofErr w:type="spellStart"/>
      <w:r w:rsidR="00215AA4" w:rsidRPr="00FB20E2">
        <w:rPr>
          <w:rFonts w:asciiTheme="minorHAnsi" w:hAnsiTheme="minorHAnsi"/>
          <w:szCs w:val="22"/>
          <w:lang w:val="ru-RU"/>
        </w:rPr>
        <w:t>Подг</w:t>
      </w:r>
      <w:proofErr w:type="spellEnd"/>
      <w:r w:rsidR="00215AA4" w:rsidRPr="00FB20E2">
        <w:rPr>
          <w:rFonts w:asciiTheme="minorHAnsi" w:hAnsiTheme="minorHAnsi"/>
          <w:szCs w:val="22"/>
          <w:lang w:val="ru-RU"/>
        </w:rPr>
        <w:noBreakHyphen/>
        <w:t>КГРЭ</w:t>
      </w:r>
      <w:r w:rsidR="00215AA4" w:rsidRPr="00FB20E2">
        <w:rPr>
          <w:color w:val="000000"/>
          <w:lang w:val="ru-RU"/>
        </w:rPr>
        <w:t xml:space="preserve">, составило </w:t>
      </w:r>
      <w:r w:rsidR="009C61A1" w:rsidRPr="00FB20E2">
        <w:rPr>
          <w:lang w:val="ru-RU"/>
        </w:rPr>
        <w:t>12</w:t>
      </w:r>
      <w:r w:rsidR="009C61A1" w:rsidRPr="00FB20E2">
        <w:rPr>
          <w:shd w:val="clear" w:color="auto" w:fill="FFFFFF"/>
          <w:lang w:val="ru-RU"/>
        </w:rPr>
        <w:t>.</w:t>
      </w:r>
    </w:p>
    <w:p w14:paraId="4ECFAEFD" w14:textId="51E2501E" w:rsidR="009C61A1" w:rsidRPr="00FB20E2" w:rsidRDefault="00631ADD" w:rsidP="009C61A1">
      <w:pPr>
        <w:rPr>
          <w:lang w:val="ru-RU"/>
        </w:rPr>
      </w:pPr>
      <w:r w:rsidRPr="00FB20E2">
        <w:rPr>
          <w:lang w:val="ru-RU"/>
        </w:rPr>
        <w:t xml:space="preserve">Все предложения, содержащиеся в этих 12 вкладах, </w:t>
      </w:r>
      <w:r w:rsidRPr="00FB20E2">
        <w:rPr>
          <w:color w:val="000000"/>
          <w:lang w:val="ru-RU"/>
        </w:rPr>
        <w:t xml:space="preserve">были сведены в </w:t>
      </w:r>
      <w:r w:rsidRPr="00FB20E2">
        <w:rPr>
          <w:lang w:val="ru-RU"/>
        </w:rPr>
        <w:t>едином документе, послужи</w:t>
      </w:r>
      <w:r w:rsidR="007636B9" w:rsidRPr="00FB20E2">
        <w:rPr>
          <w:lang w:val="ru-RU"/>
        </w:rPr>
        <w:t>вшем</w:t>
      </w:r>
      <w:r w:rsidRPr="00FB20E2">
        <w:rPr>
          <w:lang w:val="ru-RU"/>
        </w:rPr>
        <w:t xml:space="preserve"> основой для обсуждения на этом собрании</w:t>
      </w:r>
      <w:r w:rsidR="00066247" w:rsidRPr="00FB20E2">
        <w:rPr>
          <w:lang w:val="ru-RU"/>
        </w:rPr>
        <w:t>. Участники собрания предложили</w:t>
      </w:r>
      <w:r w:rsidR="009C61A1" w:rsidRPr="00FB20E2">
        <w:rPr>
          <w:szCs w:val="24"/>
          <w:shd w:val="clear" w:color="auto" w:fill="FFFFFF"/>
          <w:lang w:val="ru-RU"/>
        </w:rPr>
        <w:t xml:space="preserve"> </w:t>
      </w:r>
      <w:r w:rsidR="003416A6" w:rsidRPr="00FB20E2">
        <w:rPr>
          <w:szCs w:val="24"/>
          <w:shd w:val="clear" w:color="auto" w:fill="FFFFFF"/>
          <w:lang w:val="ru-RU"/>
        </w:rPr>
        <w:t>ряд рекомендаций</w:t>
      </w:r>
      <w:r w:rsidR="000F312B" w:rsidRPr="00FB20E2">
        <w:rPr>
          <w:szCs w:val="24"/>
          <w:shd w:val="clear" w:color="auto" w:fill="FFFFFF"/>
          <w:lang w:val="ru-RU"/>
        </w:rPr>
        <w:t xml:space="preserve"> относительно </w:t>
      </w:r>
      <w:r w:rsidR="000F312B" w:rsidRPr="00FB20E2">
        <w:rPr>
          <w:color w:val="000000"/>
          <w:lang w:val="ru-RU"/>
        </w:rPr>
        <w:t>подготовительного процесса и организации конференции</w:t>
      </w:r>
      <w:r w:rsidR="009C61A1" w:rsidRPr="00FB20E2">
        <w:rPr>
          <w:bCs/>
          <w:szCs w:val="24"/>
          <w:lang w:val="ru-RU"/>
        </w:rPr>
        <w:t xml:space="preserve">, </w:t>
      </w:r>
      <w:r w:rsidR="00066247" w:rsidRPr="00FB20E2">
        <w:rPr>
          <w:color w:val="000000"/>
          <w:lang w:val="ru-RU"/>
        </w:rPr>
        <w:t>в</w:t>
      </w:r>
      <w:r w:rsidR="00376E27" w:rsidRPr="00FB20E2">
        <w:rPr>
          <w:color w:val="000000"/>
          <w:lang w:val="ru-RU"/>
        </w:rPr>
        <w:t>ключая</w:t>
      </w:r>
      <w:r w:rsidR="000F312B" w:rsidRPr="00FB20E2">
        <w:rPr>
          <w:color w:val="000000"/>
          <w:lang w:val="ru-RU"/>
        </w:rPr>
        <w:t xml:space="preserve"> содержание, тематические сегменты, темы и заинтересованные стороны</w:t>
      </w:r>
      <w:r w:rsidR="007636B9" w:rsidRPr="00FB20E2">
        <w:rPr>
          <w:color w:val="000000"/>
          <w:lang w:val="ru-RU"/>
        </w:rPr>
        <w:t>,</w:t>
      </w:r>
      <w:r w:rsidR="009C61A1" w:rsidRPr="00FB20E2">
        <w:rPr>
          <w:bCs/>
          <w:szCs w:val="24"/>
          <w:lang w:val="ru-RU"/>
        </w:rPr>
        <w:t xml:space="preserve"> </w:t>
      </w:r>
      <w:r w:rsidR="000F312B" w:rsidRPr="00FB20E2">
        <w:rPr>
          <w:bCs/>
          <w:szCs w:val="24"/>
          <w:lang w:val="ru-RU"/>
        </w:rPr>
        <w:t>и</w:t>
      </w:r>
      <w:r w:rsidR="009C61A1" w:rsidRPr="00FB20E2">
        <w:rPr>
          <w:bCs/>
          <w:szCs w:val="24"/>
          <w:lang w:val="ru-RU"/>
        </w:rPr>
        <w:t xml:space="preserve"> </w:t>
      </w:r>
      <w:r w:rsidR="00066247" w:rsidRPr="00FB20E2">
        <w:rPr>
          <w:szCs w:val="24"/>
          <w:lang w:val="ru-RU"/>
        </w:rPr>
        <w:t>завершили подготовку своего отчета собранию КГРЭ, которое состоится</w:t>
      </w:r>
      <w:r w:rsidR="009C61A1" w:rsidRPr="00FB20E2">
        <w:rPr>
          <w:szCs w:val="24"/>
          <w:lang w:val="ru-RU"/>
        </w:rPr>
        <w:t xml:space="preserve"> 23 </w:t>
      </w:r>
      <w:r w:rsidR="00066247" w:rsidRPr="00FB20E2">
        <w:rPr>
          <w:szCs w:val="24"/>
          <w:lang w:val="ru-RU"/>
        </w:rPr>
        <w:t>ноября</w:t>
      </w:r>
      <w:r w:rsidR="009C61A1" w:rsidRPr="00FB20E2">
        <w:rPr>
          <w:szCs w:val="24"/>
          <w:lang w:val="ru-RU"/>
        </w:rPr>
        <w:t xml:space="preserve"> 2020</w:t>
      </w:r>
      <w:r w:rsidR="00066247" w:rsidRPr="00FB20E2">
        <w:rPr>
          <w:szCs w:val="24"/>
          <w:lang w:val="ru-RU"/>
        </w:rPr>
        <w:t xml:space="preserve"> года</w:t>
      </w:r>
      <w:r w:rsidR="009C61A1" w:rsidRPr="00FB20E2">
        <w:rPr>
          <w:szCs w:val="24"/>
          <w:lang w:val="ru-RU"/>
        </w:rPr>
        <w:t xml:space="preserve">. </w:t>
      </w:r>
      <w:r w:rsidR="00066247" w:rsidRPr="00FB20E2">
        <w:rPr>
          <w:szCs w:val="24"/>
          <w:lang w:val="ru-RU"/>
        </w:rPr>
        <w:t>Все рекомендации представлены в конце настоящего отчета</w:t>
      </w:r>
      <w:r w:rsidR="009C61A1" w:rsidRPr="00FB20E2">
        <w:rPr>
          <w:szCs w:val="24"/>
          <w:lang w:val="ru-RU"/>
        </w:rPr>
        <w:t>.</w:t>
      </w:r>
    </w:p>
    <w:p w14:paraId="38F197CB" w14:textId="2160AB1F" w:rsidR="00235486" w:rsidRPr="00FB20E2" w:rsidRDefault="00BE0A3B" w:rsidP="00BE0A3B">
      <w:pPr>
        <w:pStyle w:val="Heading1"/>
        <w:rPr>
          <w:lang w:val="ru-RU"/>
        </w:rPr>
      </w:pPr>
      <w:r w:rsidRPr="00FB20E2">
        <w:rPr>
          <w:lang w:val="ru-RU"/>
        </w:rPr>
        <w:t>1</w:t>
      </w:r>
      <w:r w:rsidRPr="00FB20E2">
        <w:rPr>
          <w:lang w:val="ru-RU"/>
        </w:rPr>
        <w:tab/>
      </w:r>
      <w:r w:rsidR="00141742" w:rsidRPr="00FB20E2">
        <w:rPr>
          <w:lang w:val="ru-RU"/>
        </w:rPr>
        <w:t>Введение</w:t>
      </w:r>
    </w:p>
    <w:p w14:paraId="2A1D9520" w14:textId="3683ED6E" w:rsidR="00C2147E" w:rsidRPr="00FB20E2" w:rsidRDefault="007636B9" w:rsidP="00C2147E">
      <w:pPr>
        <w:rPr>
          <w:lang w:val="ru-RU"/>
        </w:rPr>
      </w:pPr>
      <w:r w:rsidRPr="00FB20E2">
        <w:rPr>
          <w:color w:val="000000"/>
          <w:lang w:val="ru-RU"/>
        </w:rPr>
        <w:t>Выступая перед</w:t>
      </w:r>
      <w:r w:rsidR="00274F22" w:rsidRPr="00FB20E2">
        <w:rPr>
          <w:color w:val="000000"/>
          <w:lang w:val="ru-RU"/>
        </w:rPr>
        <w:t xml:space="preserve"> участникам</w:t>
      </w:r>
      <w:r w:rsidRPr="00FB20E2">
        <w:rPr>
          <w:color w:val="000000"/>
          <w:lang w:val="ru-RU"/>
        </w:rPr>
        <w:t>и</w:t>
      </w:r>
      <w:r w:rsidR="00274F22" w:rsidRPr="00FB20E2">
        <w:rPr>
          <w:shd w:val="clear" w:color="auto" w:fill="FFFFFF"/>
          <w:lang w:val="ru-RU"/>
        </w:rPr>
        <w:t xml:space="preserve"> </w:t>
      </w:r>
      <w:r w:rsidR="00C2147E" w:rsidRPr="00FB20E2">
        <w:rPr>
          <w:shd w:val="clear" w:color="auto" w:fill="FFFFFF"/>
          <w:lang w:val="ru-RU"/>
        </w:rPr>
        <w:t xml:space="preserve">20 </w:t>
      </w:r>
      <w:r w:rsidR="00274F22" w:rsidRPr="00FB20E2">
        <w:rPr>
          <w:shd w:val="clear" w:color="auto" w:fill="FFFFFF"/>
          <w:lang w:val="ru-RU"/>
        </w:rPr>
        <w:t>октября</w:t>
      </w:r>
      <w:r w:rsidR="00C2147E" w:rsidRPr="00FB20E2">
        <w:rPr>
          <w:shd w:val="clear" w:color="auto" w:fill="FFFFFF"/>
          <w:lang w:val="ru-RU"/>
        </w:rPr>
        <w:t xml:space="preserve"> 2020</w:t>
      </w:r>
      <w:r w:rsidR="00274F22" w:rsidRPr="00FB20E2">
        <w:rPr>
          <w:shd w:val="clear" w:color="auto" w:fill="FFFFFF"/>
          <w:lang w:val="ru-RU"/>
        </w:rPr>
        <w:t xml:space="preserve"> года</w:t>
      </w:r>
      <w:r w:rsidR="00C2147E" w:rsidRPr="00FB20E2">
        <w:rPr>
          <w:shd w:val="clear" w:color="auto" w:fill="FFFFFF"/>
          <w:lang w:val="ru-RU"/>
        </w:rPr>
        <w:t xml:space="preserve">, </w:t>
      </w:r>
      <w:r w:rsidR="00274F22" w:rsidRPr="00FB20E2">
        <w:rPr>
          <w:color w:val="000000"/>
          <w:lang w:val="ru-RU"/>
        </w:rPr>
        <w:t xml:space="preserve">Директор Бюро развития электросвязи (БРЭ) МСЭ г-жа </w:t>
      </w:r>
      <w:proofErr w:type="spellStart"/>
      <w:r w:rsidR="00274F22" w:rsidRPr="00FB20E2">
        <w:rPr>
          <w:color w:val="000000"/>
          <w:lang w:val="ru-RU"/>
        </w:rPr>
        <w:t>Дорин</w:t>
      </w:r>
      <w:proofErr w:type="spellEnd"/>
      <w:r w:rsidR="00274F22" w:rsidRPr="00FB20E2">
        <w:rPr>
          <w:color w:val="000000"/>
          <w:lang w:val="ru-RU"/>
        </w:rPr>
        <w:t xml:space="preserve"> Богдан</w:t>
      </w:r>
      <w:r w:rsidR="00274F22" w:rsidRPr="00FB20E2">
        <w:rPr>
          <w:rFonts w:cstheme="minorHAnsi"/>
          <w:szCs w:val="24"/>
          <w:shd w:val="clear" w:color="auto" w:fill="FFFFFF"/>
          <w:lang w:val="ru-RU"/>
        </w:rPr>
        <w:t>-</w:t>
      </w:r>
      <w:r w:rsidR="00274F22" w:rsidRPr="00FB20E2">
        <w:rPr>
          <w:color w:val="000000"/>
          <w:lang w:val="ru-RU"/>
        </w:rPr>
        <w:t xml:space="preserve"> Мартин сказала, что</w:t>
      </w:r>
      <w:r w:rsidR="00C2147E" w:rsidRPr="00FB20E2">
        <w:rPr>
          <w:lang w:val="ru-RU"/>
        </w:rPr>
        <w:t xml:space="preserve"> </w:t>
      </w:r>
      <w:r w:rsidR="00393B0E" w:rsidRPr="00FB20E2">
        <w:rPr>
          <w:lang w:val="ru-RU"/>
        </w:rPr>
        <w:t>ей приятно</w:t>
      </w:r>
      <w:r w:rsidR="00274F22" w:rsidRPr="00FB20E2">
        <w:rPr>
          <w:lang w:val="ru-RU"/>
        </w:rPr>
        <w:t xml:space="preserve"> видеть</w:t>
      </w:r>
      <w:r w:rsidR="00C2147E" w:rsidRPr="00FB20E2">
        <w:rPr>
          <w:lang w:val="ru-RU"/>
        </w:rPr>
        <w:t xml:space="preserve"> </w:t>
      </w:r>
      <w:r w:rsidR="00393B0E" w:rsidRPr="00FB20E2">
        <w:rPr>
          <w:lang w:val="ru-RU"/>
        </w:rPr>
        <w:t>неустанные усилия членов</w:t>
      </w:r>
      <w:r w:rsidR="00690E29" w:rsidRPr="00FB20E2">
        <w:rPr>
          <w:lang w:val="ru-RU"/>
        </w:rPr>
        <w:t xml:space="preserve"> с целью</w:t>
      </w:r>
      <w:r w:rsidR="00393B0E" w:rsidRPr="00FB20E2">
        <w:rPr>
          <w:lang w:val="ru-RU"/>
        </w:rPr>
        <w:t xml:space="preserve"> </w:t>
      </w:r>
      <w:r w:rsidR="00690E29" w:rsidRPr="00FB20E2">
        <w:rPr>
          <w:lang w:val="ru-RU"/>
        </w:rPr>
        <w:t>успешного завершения</w:t>
      </w:r>
      <w:r w:rsidR="00393B0E" w:rsidRPr="00FB20E2">
        <w:rPr>
          <w:lang w:val="ru-RU"/>
        </w:rPr>
        <w:t xml:space="preserve"> работ</w:t>
      </w:r>
      <w:r w:rsidR="00690E29" w:rsidRPr="00FB20E2">
        <w:rPr>
          <w:lang w:val="ru-RU"/>
        </w:rPr>
        <w:t>ы</w:t>
      </w:r>
      <w:r w:rsidR="00393B0E" w:rsidRPr="00FB20E2">
        <w:rPr>
          <w:lang w:val="ru-RU"/>
        </w:rPr>
        <w:t xml:space="preserve"> </w:t>
      </w:r>
      <w:r w:rsidR="00690E29" w:rsidRPr="00FB20E2">
        <w:rPr>
          <w:lang w:val="ru-RU"/>
        </w:rPr>
        <w:t>до</w:t>
      </w:r>
      <w:r w:rsidR="00F30327" w:rsidRPr="00FB20E2">
        <w:rPr>
          <w:lang w:val="ru-RU"/>
        </w:rPr>
        <w:t xml:space="preserve"> собрани</w:t>
      </w:r>
      <w:r w:rsidR="00690E29" w:rsidRPr="00FB20E2">
        <w:rPr>
          <w:lang w:val="ru-RU"/>
        </w:rPr>
        <w:t>я</w:t>
      </w:r>
      <w:r w:rsidR="00F30327" w:rsidRPr="00FB20E2">
        <w:rPr>
          <w:lang w:val="ru-RU"/>
        </w:rPr>
        <w:t xml:space="preserve"> КГРЭ</w:t>
      </w:r>
      <w:r w:rsidR="00C2147E" w:rsidRPr="00FB20E2">
        <w:rPr>
          <w:lang w:val="ru-RU"/>
        </w:rPr>
        <w:t xml:space="preserve">. </w:t>
      </w:r>
      <w:r w:rsidR="00F30327" w:rsidRPr="00FB20E2">
        <w:rPr>
          <w:lang w:val="ru-RU"/>
        </w:rPr>
        <w:t>Директор подчеркнула, что работа, которую проводит</w:t>
      </w:r>
      <w:r w:rsidR="00C2147E" w:rsidRPr="00FB20E2">
        <w:rPr>
          <w:lang w:val="ru-RU"/>
        </w:rPr>
        <w:t xml:space="preserve"> </w:t>
      </w:r>
      <w:r w:rsidR="00041659" w:rsidRPr="00FB20E2">
        <w:rPr>
          <w:rFonts w:asciiTheme="minorHAnsi" w:hAnsiTheme="minorHAnsi"/>
          <w:szCs w:val="22"/>
          <w:lang w:val="ru-RU"/>
        </w:rPr>
        <w:t>РГ</w:t>
      </w:r>
      <w:r w:rsidR="00041659" w:rsidRPr="00FB20E2">
        <w:rPr>
          <w:rFonts w:asciiTheme="minorHAnsi" w:hAnsiTheme="minorHAnsi"/>
          <w:szCs w:val="22"/>
          <w:lang w:val="ru-RU"/>
        </w:rPr>
        <w:noBreakHyphen/>
      </w:r>
      <w:proofErr w:type="spellStart"/>
      <w:r w:rsidR="00041659" w:rsidRPr="00FB20E2">
        <w:rPr>
          <w:rFonts w:asciiTheme="minorHAnsi" w:hAnsiTheme="minorHAnsi"/>
          <w:szCs w:val="22"/>
          <w:lang w:val="ru-RU"/>
        </w:rPr>
        <w:t>Подг</w:t>
      </w:r>
      <w:proofErr w:type="spellEnd"/>
      <w:r w:rsidR="00041659" w:rsidRPr="00FB20E2">
        <w:rPr>
          <w:rFonts w:asciiTheme="minorHAnsi" w:hAnsiTheme="minorHAnsi"/>
          <w:szCs w:val="22"/>
          <w:lang w:val="ru-RU"/>
        </w:rPr>
        <w:noBreakHyphen/>
        <w:t>КГРЭ</w:t>
      </w:r>
      <w:r w:rsidR="00F30327" w:rsidRPr="00FB20E2">
        <w:rPr>
          <w:rFonts w:asciiTheme="minorHAnsi" w:hAnsiTheme="minorHAnsi"/>
          <w:szCs w:val="22"/>
          <w:lang w:val="ru-RU"/>
        </w:rPr>
        <w:t>,</w:t>
      </w:r>
      <w:r w:rsidR="00041659" w:rsidRPr="00FB20E2">
        <w:rPr>
          <w:lang w:val="ru-RU"/>
        </w:rPr>
        <w:t xml:space="preserve"> </w:t>
      </w:r>
      <w:r w:rsidR="00F30327" w:rsidRPr="00FB20E2">
        <w:rPr>
          <w:lang w:val="ru-RU"/>
        </w:rPr>
        <w:t xml:space="preserve">имеет </w:t>
      </w:r>
      <w:r w:rsidR="00BC0FC4" w:rsidRPr="00FB20E2">
        <w:rPr>
          <w:lang w:val="ru-RU"/>
        </w:rPr>
        <w:t>важное</w:t>
      </w:r>
      <w:r w:rsidR="00F30327" w:rsidRPr="00FB20E2">
        <w:rPr>
          <w:lang w:val="ru-RU"/>
        </w:rPr>
        <w:t xml:space="preserve"> значение для обеспечения того, чтобы </w:t>
      </w:r>
      <w:r w:rsidR="00F30327" w:rsidRPr="00FB20E2">
        <w:rPr>
          <w:color w:val="000000"/>
          <w:lang w:val="ru-RU"/>
        </w:rPr>
        <w:t>Всемирная конференция по развитию электросвязи (ВКРЭ-21), которая состоится 8–19 ноября 2021 года в Аддис-Абебе (Эфиопия)</w:t>
      </w:r>
      <w:r w:rsidR="00C2147E" w:rsidRPr="00FB20E2">
        <w:rPr>
          <w:color w:val="000000"/>
          <w:lang w:val="ru-RU" w:eastAsia="en-GB"/>
        </w:rPr>
        <w:t xml:space="preserve">, </w:t>
      </w:r>
      <w:r w:rsidR="00FF509F" w:rsidRPr="00FB20E2">
        <w:rPr>
          <w:lang w:val="ru-RU"/>
        </w:rPr>
        <w:t xml:space="preserve">стала </w:t>
      </w:r>
      <w:r w:rsidR="00BC0FC4" w:rsidRPr="00FB20E2">
        <w:rPr>
          <w:lang w:val="ru-RU"/>
        </w:rPr>
        <w:t>действительно</w:t>
      </w:r>
      <w:r w:rsidR="00C2147E" w:rsidRPr="00FB20E2">
        <w:rPr>
          <w:lang w:val="ru-RU"/>
        </w:rPr>
        <w:t xml:space="preserve"> </w:t>
      </w:r>
      <w:r w:rsidR="00BC0FC4" w:rsidRPr="00FB20E2">
        <w:rPr>
          <w:lang w:val="ru-RU"/>
        </w:rPr>
        <w:t>эффективной и</w:t>
      </w:r>
      <w:r w:rsidR="00C2147E" w:rsidRPr="00FB20E2">
        <w:rPr>
          <w:lang w:val="ru-RU"/>
        </w:rPr>
        <w:t xml:space="preserve"> </w:t>
      </w:r>
      <w:r w:rsidR="00FF509F" w:rsidRPr="00FB20E2">
        <w:rPr>
          <w:lang w:val="ru-RU"/>
        </w:rPr>
        <w:t xml:space="preserve">исторической конференцией в области </w:t>
      </w:r>
      <w:r w:rsidR="00FF509F" w:rsidRPr="00FB20E2">
        <w:rPr>
          <w:color w:val="000000"/>
          <w:lang w:val="ru-RU"/>
        </w:rPr>
        <w:t>развития ИКТ</w:t>
      </w:r>
      <w:r w:rsidR="00C2147E" w:rsidRPr="00FB20E2">
        <w:rPr>
          <w:lang w:val="ru-RU"/>
        </w:rPr>
        <w:t>.</w:t>
      </w:r>
    </w:p>
    <w:p w14:paraId="4BEEA3EC" w14:textId="00C3676E" w:rsidR="000664F4" w:rsidRPr="00FB20E2" w:rsidRDefault="00CB2A79" w:rsidP="00C2147E">
      <w:pPr>
        <w:rPr>
          <w:lang w:val="ru-RU"/>
        </w:rPr>
      </w:pPr>
      <w:r w:rsidRPr="00FB20E2">
        <w:rPr>
          <w:lang w:val="ru-RU"/>
        </w:rPr>
        <w:t>Пандемия</w:t>
      </w:r>
      <w:r w:rsidR="00C2147E" w:rsidRPr="00FB20E2">
        <w:rPr>
          <w:lang w:val="ru-RU"/>
        </w:rPr>
        <w:t xml:space="preserve"> </w:t>
      </w:r>
      <w:proofErr w:type="spellStart"/>
      <w:r w:rsidR="00C2147E" w:rsidRPr="00FB20E2">
        <w:rPr>
          <w:lang w:val="ru-RU"/>
        </w:rPr>
        <w:t>COVID</w:t>
      </w:r>
      <w:proofErr w:type="spellEnd"/>
      <w:r w:rsidR="00C2147E" w:rsidRPr="00FB20E2">
        <w:rPr>
          <w:lang w:val="ru-RU"/>
        </w:rPr>
        <w:noBreakHyphen/>
        <w:t xml:space="preserve">19 </w:t>
      </w:r>
      <w:r w:rsidR="00A82411" w:rsidRPr="00FB20E2">
        <w:rPr>
          <w:lang w:val="ru-RU"/>
        </w:rPr>
        <w:t xml:space="preserve">со всей очевидностью показала, что люди, не имеющие </w:t>
      </w:r>
      <w:r w:rsidR="00A82411" w:rsidRPr="00FB20E2">
        <w:rPr>
          <w:color w:val="000000"/>
          <w:lang w:val="ru-RU"/>
        </w:rPr>
        <w:t xml:space="preserve">возможности быстрого </w:t>
      </w:r>
      <w:r w:rsidR="005902E6" w:rsidRPr="00FB20E2">
        <w:rPr>
          <w:color w:val="000000"/>
          <w:lang w:val="ru-RU"/>
        </w:rPr>
        <w:t xml:space="preserve">и приемлемого в ценовом отношении </w:t>
      </w:r>
      <w:r w:rsidR="00A82411" w:rsidRPr="00FB20E2">
        <w:rPr>
          <w:color w:val="000000"/>
          <w:lang w:val="ru-RU"/>
        </w:rPr>
        <w:t>установления соединений</w:t>
      </w:r>
      <w:r w:rsidR="005902E6" w:rsidRPr="00FB20E2">
        <w:rPr>
          <w:color w:val="000000"/>
          <w:lang w:val="ru-RU"/>
        </w:rPr>
        <w:t xml:space="preserve">, оказываются в значительно менее благоприятном положении по сравнению с теми, </w:t>
      </w:r>
      <w:r w:rsidR="00975273" w:rsidRPr="00FB20E2">
        <w:rPr>
          <w:lang w:val="ru-RU"/>
        </w:rPr>
        <w:t xml:space="preserve">кто </w:t>
      </w:r>
      <w:r w:rsidR="00975273" w:rsidRPr="00FB20E2">
        <w:rPr>
          <w:color w:val="000000"/>
          <w:lang w:val="ru-RU"/>
        </w:rPr>
        <w:t xml:space="preserve">обладают хорошими возможностями </w:t>
      </w:r>
      <w:r w:rsidR="00975273" w:rsidRPr="00FB20E2">
        <w:rPr>
          <w:lang w:val="ru-RU"/>
        </w:rPr>
        <w:t>подключения</w:t>
      </w:r>
      <w:r w:rsidR="00C2147E" w:rsidRPr="00FB20E2">
        <w:rPr>
          <w:lang w:val="ru-RU"/>
        </w:rPr>
        <w:t>. "</w:t>
      </w:r>
      <w:proofErr w:type="spellStart"/>
      <w:r w:rsidR="00C2147E" w:rsidRPr="00FB20E2">
        <w:rPr>
          <w:lang w:val="ru-RU"/>
        </w:rPr>
        <w:t>COVID</w:t>
      </w:r>
      <w:proofErr w:type="spellEnd"/>
      <w:r w:rsidR="00C2147E" w:rsidRPr="00FB20E2">
        <w:rPr>
          <w:lang w:val="ru-RU"/>
        </w:rPr>
        <w:noBreakHyphen/>
        <w:t xml:space="preserve">19 </w:t>
      </w:r>
      <w:r w:rsidR="00975273" w:rsidRPr="00FB20E2">
        <w:rPr>
          <w:lang w:val="ru-RU"/>
        </w:rPr>
        <w:t>изменил многие вещи</w:t>
      </w:r>
      <w:r w:rsidR="00C2147E" w:rsidRPr="00FB20E2">
        <w:rPr>
          <w:lang w:val="ru-RU"/>
        </w:rPr>
        <w:t xml:space="preserve">: </w:t>
      </w:r>
      <w:r w:rsidR="00727369" w:rsidRPr="00FB20E2">
        <w:rPr>
          <w:lang w:val="ru-RU"/>
        </w:rPr>
        <w:t xml:space="preserve">методы </w:t>
      </w:r>
      <w:r w:rsidR="00727369" w:rsidRPr="00FB20E2">
        <w:rPr>
          <w:color w:val="000000"/>
          <w:lang w:val="ru-RU"/>
        </w:rPr>
        <w:t>нашей профессиональной деятельности</w:t>
      </w:r>
      <w:r w:rsidR="00975273" w:rsidRPr="00FB20E2">
        <w:rPr>
          <w:lang w:val="ru-RU"/>
        </w:rPr>
        <w:t xml:space="preserve">, </w:t>
      </w:r>
      <w:r w:rsidR="00727369" w:rsidRPr="00FB20E2">
        <w:rPr>
          <w:lang w:val="ru-RU"/>
        </w:rPr>
        <w:t xml:space="preserve">способы </w:t>
      </w:r>
      <w:r w:rsidR="00975273" w:rsidRPr="00FB20E2">
        <w:rPr>
          <w:lang w:val="ru-RU"/>
        </w:rPr>
        <w:t>координ</w:t>
      </w:r>
      <w:r w:rsidR="00727369" w:rsidRPr="00FB20E2">
        <w:rPr>
          <w:lang w:val="ru-RU"/>
        </w:rPr>
        <w:t>ации наших усилий,</w:t>
      </w:r>
      <w:r w:rsidR="00975273" w:rsidRPr="00FB20E2">
        <w:rPr>
          <w:lang w:val="ru-RU"/>
        </w:rPr>
        <w:t xml:space="preserve"> взаимодейств</w:t>
      </w:r>
      <w:r w:rsidR="00727369" w:rsidRPr="00FB20E2">
        <w:rPr>
          <w:lang w:val="ru-RU"/>
        </w:rPr>
        <w:t>ия</w:t>
      </w:r>
      <w:r w:rsidR="00975273" w:rsidRPr="00FB20E2">
        <w:rPr>
          <w:lang w:val="ru-RU"/>
        </w:rPr>
        <w:t xml:space="preserve"> с партнерами и оказ</w:t>
      </w:r>
      <w:r w:rsidR="00727369" w:rsidRPr="00FB20E2">
        <w:rPr>
          <w:lang w:val="ru-RU"/>
        </w:rPr>
        <w:t>ания</w:t>
      </w:r>
      <w:r w:rsidR="00975273" w:rsidRPr="00FB20E2">
        <w:rPr>
          <w:lang w:val="ru-RU"/>
        </w:rPr>
        <w:t xml:space="preserve"> помощ</w:t>
      </w:r>
      <w:r w:rsidR="00727369" w:rsidRPr="00FB20E2">
        <w:rPr>
          <w:lang w:val="ru-RU"/>
        </w:rPr>
        <w:t>и</w:t>
      </w:r>
      <w:r w:rsidR="00C2147E" w:rsidRPr="00FB20E2">
        <w:rPr>
          <w:lang w:val="ru-RU"/>
        </w:rPr>
        <w:t xml:space="preserve">. </w:t>
      </w:r>
      <w:r w:rsidR="00A34947" w:rsidRPr="00FB20E2">
        <w:rPr>
          <w:lang w:val="ru-RU"/>
        </w:rPr>
        <w:t>Он заставил нас задуматься над своей работой и прида</w:t>
      </w:r>
      <w:r w:rsidR="00E318AF" w:rsidRPr="00FB20E2">
        <w:rPr>
          <w:lang w:val="ru-RU"/>
        </w:rPr>
        <w:t xml:space="preserve">л новый импульс скорейшему </w:t>
      </w:r>
      <w:r w:rsidR="00E318AF" w:rsidRPr="00FB20E2">
        <w:rPr>
          <w:b/>
          <w:lang w:val="ru-RU"/>
        </w:rPr>
        <w:t>обеспечению возможности установления безопасных</w:t>
      </w:r>
      <w:r w:rsidR="00C2147E" w:rsidRPr="00FB20E2">
        <w:rPr>
          <w:b/>
          <w:lang w:val="ru-RU"/>
        </w:rPr>
        <w:t xml:space="preserve">, </w:t>
      </w:r>
      <w:r w:rsidR="00E318AF" w:rsidRPr="00FB20E2">
        <w:rPr>
          <w:b/>
          <w:color w:val="000000"/>
          <w:lang w:val="ru-RU"/>
        </w:rPr>
        <w:t>реальных и приемлемых в ценовом отношении соединений</w:t>
      </w:r>
      <w:r w:rsidR="00E318AF" w:rsidRPr="00FB20E2">
        <w:rPr>
          <w:b/>
          <w:lang w:val="ru-RU"/>
        </w:rPr>
        <w:t xml:space="preserve"> для</w:t>
      </w:r>
      <w:r w:rsidR="00C2147E" w:rsidRPr="00FB20E2">
        <w:rPr>
          <w:b/>
          <w:lang w:val="ru-RU"/>
        </w:rPr>
        <w:t xml:space="preserve"> 3</w:t>
      </w:r>
      <w:r w:rsidR="00251C3D" w:rsidRPr="00FB20E2">
        <w:rPr>
          <w:b/>
          <w:lang w:val="ru-RU"/>
        </w:rPr>
        <w:t>,</w:t>
      </w:r>
      <w:r w:rsidR="00C2147E" w:rsidRPr="00FB20E2">
        <w:rPr>
          <w:b/>
          <w:lang w:val="ru-RU"/>
        </w:rPr>
        <w:t>6</w:t>
      </w:r>
      <w:r w:rsidR="00251C3D" w:rsidRPr="00FB20E2">
        <w:rPr>
          <w:b/>
          <w:lang w:val="ru-RU"/>
        </w:rPr>
        <w:t> </w:t>
      </w:r>
      <w:proofErr w:type="gramStart"/>
      <w:r w:rsidR="00BE6A71" w:rsidRPr="00FB20E2">
        <w:rPr>
          <w:b/>
          <w:color w:val="000000"/>
          <w:lang w:val="ru-RU"/>
        </w:rPr>
        <w:t>млрд.</w:t>
      </w:r>
      <w:proofErr w:type="gramEnd"/>
      <w:r w:rsidR="00251C3D" w:rsidRPr="00FB20E2">
        <w:rPr>
          <w:b/>
          <w:color w:val="000000"/>
          <w:lang w:val="ru-RU"/>
        </w:rPr>
        <w:t> </w:t>
      </w:r>
      <w:r w:rsidR="00BE6A71" w:rsidRPr="00FB20E2">
        <w:rPr>
          <w:b/>
          <w:color w:val="000000"/>
          <w:lang w:val="ru-RU"/>
        </w:rPr>
        <w:t>человек, которые все еще не имеют соединений</w:t>
      </w:r>
      <w:r w:rsidR="00C2147E" w:rsidRPr="00FB20E2">
        <w:rPr>
          <w:lang w:val="ru-RU"/>
        </w:rPr>
        <w:t>",</w:t>
      </w:r>
      <w:r w:rsidR="00BE6A71" w:rsidRPr="00FB20E2">
        <w:rPr>
          <w:lang w:val="ru-RU"/>
        </w:rPr>
        <w:t xml:space="preserve"> </w:t>
      </w:r>
      <w:r w:rsidR="00251C3D" w:rsidRPr="00FB20E2">
        <w:rPr>
          <w:lang w:val="ru-RU"/>
        </w:rPr>
        <w:t>–</w:t>
      </w:r>
      <w:r w:rsidR="00C2147E" w:rsidRPr="00FB20E2">
        <w:rPr>
          <w:lang w:val="ru-RU"/>
        </w:rPr>
        <w:t xml:space="preserve"> </w:t>
      </w:r>
      <w:r w:rsidR="00BE6A71" w:rsidRPr="00FB20E2">
        <w:rPr>
          <w:lang w:val="ru-RU"/>
        </w:rPr>
        <w:t>сказала Директор</w:t>
      </w:r>
      <w:r w:rsidR="00C2147E" w:rsidRPr="00FB20E2">
        <w:rPr>
          <w:lang w:val="ru-RU"/>
        </w:rPr>
        <w:t xml:space="preserve">. </w:t>
      </w:r>
      <w:r w:rsidR="00BE6A71" w:rsidRPr="00FB20E2">
        <w:rPr>
          <w:lang w:val="ru-RU"/>
        </w:rPr>
        <w:t xml:space="preserve">Она объявила, что </w:t>
      </w:r>
      <w:r w:rsidR="00C2147E" w:rsidRPr="00FB20E2">
        <w:rPr>
          <w:lang w:val="ru-RU"/>
        </w:rPr>
        <w:t>9</w:t>
      </w:r>
      <w:r w:rsidR="00251C3D" w:rsidRPr="00FB20E2">
        <w:rPr>
          <w:lang w:val="ru-RU"/>
        </w:rPr>
        <w:t> </w:t>
      </w:r>
      <w:r w:rsidR="00BE6A71" w:rsidRPr="00FB20E2">
        <w:rPr>
          <w:lang w:val="ru-RU"/>
        </w:rPr>
        <w:t>ноября</w:t>
      </w:r>
      <w:r w:rsidR="00C2147E" w:rsidRPr="00FB20E2">
        <w:rPr>
          <w:lang w:val="ru-RU"/>
        </w:rPr>
        <w:t xml:space="preserve"> 2020</w:t>
      </w:r>
      <w:r w:rsidR="00BE6A71" w:rsidRPr="00FB20E2">
        <w:rPr>
          <w:lang w:val="ru-RU"/>
        </w:rPr>
        <w:t xml:space="preserve"> года</w:t>
      </w:r>
      <w:r w:rsidR="00C2147E" w:rsidRPr="00FB20E2">
        <w:rPr>
          <w:lang w:val="ru-RU"/>
        </w:rPr>
        <w:t xml:space="preserve">, </w:t>
      </w:r>
      <w:r w:rsidR="00BE6A71" w:rsidRPr="00FB20E2">
        <w:rPr>
          <w:lang w:val="ru-RU"/>
        </w:rPr>
        <w:t>ровно за один год до</w:t>
      </w:r>
      <w:r w:rsidR="00C2147E" w:rsidRPr="00FB20E2">
        <w:rPr>
          <w:lang w:val="ru-RU"/>
        </w:rPr>
        <w:t xml:space="preserve"> </w:t>
      </w:r>
      <w:r w:rsidR="00BE6A71" w:rsidRPr="00FB20E2">
        <w:rPr>
          <w:lang w:val="ru-RU"/>
        </w:rPr>
        <w:t>ВКРЭ</w:t>
      </w:r>
      <w:r w:rsidR="00C2147E" w:rsidRPr="00FB20E2">
        <w:rPr>
          <w:lang w:val="ru-RU"/>
        </w:rPr>
        <w:t xml:space="preserve">-21, </w:t>
      </w:r>
      <w:r w:rsidR="00BE6A71" w:rsidRPr="00FB20E2">
        <w:rPr>
          <w:lang w:val="ru-RU"/>
        </w:rPr>
        <w:t xml:space="preserve">МСЭ </w:t>
      </w:r>
      <w:r w:rsidR="00760C78" w:rsidRPr="00FB20E2">
        <w:rPr>
          <w:lang w:val="ru-RU"/>
        </w:rPr>
        <w:t xml:space="preserve">начинает </w:t>
      </w:r>
      <w:r w:rsidR="00BE6A71" w:rsidRPr="00FB20E2">
        <w:rPr>
          <w:lang w:val="ru-RU"/>
        </w:rPr>
        <w:t>сери</w:t>
      </w:r>
      <w:r w:rsidR="00760C78" w:rsidRPr="00FB20E2">
        <w:rPr>
          <w:lang w:val="ru-RU"/>
        </w:rPr>
        <w:t>ю</w:t>
      </w:r>
      <w:r w:rsidR="00BE6A71" w:rsidRPr="00FB20E2">
        <w:rPr>
          <w:lang w:val="ru-RU"/>
        </w:rPr>
        <w:t xml:space="preserve"> мероприятий </w:t>
      </w:r>
      <w:r w:rsidR="00BE6A71" w:rsidRPr="00FB20E2">
        <w:rPr>
          <w:color w:val="000000"/>
          <w:lang w:val="ru-RU"/>
        </w:rPr>
        <w:t>"</w:t>
      </w:r>
      <w:r w:rsidR="00BE6A71" w:rsidRPr="00FB20E2">
        <w:rPr>
          <w:i/>
          <w:color w:val="000000"/>
          <w:lang w:val="ru-RU"/>
        </w:rPr>
        <w:t>На пути в Аддис-Абебу</w:t>
      </w:r>
      <w:r w:rsidR="00BE6A71" w:rsidRPr="00FB20E2">
        <w:rPr>
          <w:color w:val="000000"/>
          <w:lang w:val="ru-RU"/>
        </w:rPr>
        <w:t>"</w:t>
      </w:r>
      <w:r w:rsidR="00113B1F" w:rsidRPr="00FB20E2">
        <w:rPr>
          <w:color w:val="000000"/>
          <w:lang w:val="ru-RU"/>
        </w:rPr>
        <w:t>,</w:t>
      </w:r>
      <w:r w:rsidR="00BE6A71" w:rsidRPr="00FB20E2">
        <w:rPr>
          <w:color w:val="000000"/>
          <w:lang w:val="ru-RU" w:eastAsia="en-GB"/>
        </w:rPr>
        <w:t xml:space="preserve"> </w:t>
      </w:r>
      <w:r w:rsidR="00BE6A71" w:rsidRPr="00FB20E2">
        <w:rPr>
          <w:color w:val="000000"/>
          <w:lang w:val="ru-RU"/>
        </w:rPr>
        <w:t>организуемых в целях активизации деятельности по подготовке ВКРЭ-21</w:t>
      </w:r>
      <w:r w:rsidR="00C2147E" w:rsidRPr="00FB20E2">
        <w:rPr>
          <w:lang w:val="ru-RU"/>
        </w:rPr>
        <w:t>.</w:t>
      </w:r>
    </w:p>
    <w:p w14:paraId="1D137086" w14:textId="62A73274" w:rsidR="00C2147E" w:rsidRPr="00FB20E2" w:rsidRDefault="00407F68" w:rsidP="00C2147E">
      <w:pPr>
        <w:rPr>
          <w:lang w:val="ru-RU"/>
        </w:rPr>
      </w:pPr>
      <w:r w:rsidRPr="00FB20E2">
        <w:rPr>
          <w:b/>
          <w:lang w:val="ru-RU"/>
        </w:rPr>
        <w:lastRenderedPageBreak/>
        <w:t>Стратегия по вовлечению молодежи</w:t>
      </w:r>
      <w:r w:rsidR="00C2147E" w:rsidRPr="00FB20E2">
        <w:rPr>
          <w:lang w:val="ru-RU"/>
        </w:rPr>
        <w:t xml:space="preserve"> </w:t>
      </w:r>
      <w:r w:rsidRPr="00FB20E2">
        <w:rPr>
          <w:lang w:val="ru-RU"/>
        </w:rPr>
        <w:t>в деятельность МСЭ</w:t>
      </w:r>
      <w:r w:rsidR="00C2147E" w:rsidRPr="00FB20E2">
        <w:rPr>
          <w:lang w:val="ru-RU"/>
        </w:rPr>
        <w:t xml:space="preserve"> </w:t>
      </w:r>
      <w:r w:rsidR="008B47E6" w:rsidRPr="00FB20E2">
        <w:rPr>
          <w:lang w:val="ru-RU"/>
        </w:rPr>
        <w:t>также встречает поддержку</w:t>
      </w:r>
      <w:r w:rsidR="00C2147E" w:rsidRPr="00FB20E2">
        <w:rPr>
          <w:lang w:val="ru-RU"/>
        </w:rPr>
        <w:t xml:space="preserve">, </w:t>
      </w:r>
      <w:r w:rsidR="008B47E6" w:rsidRPr="00FB20E2">
        <w:rPr>
          <w:lang w:val="ru-RU"/>
        </w:rPr>
        <w:t>сказала Директор</w:t>
      </w:r>
      <w:r w:rsidR="00251C3D" w:rsidRPr="00FB20E2">
        <w:rPr>
          <w:lang w:val="ru-RU"/>
        </w:rPr>
        <w:t xml:space="preserve"> и </w:t>
      </w:r>
      <w:r w:rsidR="008B47E6" w:rsidRPr="00FB20E2">
        <w:rPr>
          <w:lang w:val="ru-RU"/>
        </w:rPr>
        <w:t>добав</w:t>
      </w:r>
      <w:r w:rsidR="00251C3D" w:rsidRPr="00FB20E2">
        <w:rPr>
          <w:lang w:val="ru-RU"/>
        </w:rPr>
        <w:t>ила</w:t>
      </w:r>
      <w:r w:rsidR="00C2147E" w:rsidRPr="00FB20E2">
        <w:rPr>
          <w:lang w:val="ru-RU"/>
        </w:rPr>
        <w:t>: "</w:t>
      </w:r>
      <w:r w:rsidR="008B47E6" w:rsidRPr="00FB20E2">
        <w:rPr>
          <w:lang w:val="ru-RU"/>
        </w:rPr>
        <w:t xml:space="preserve">Мы работаем с молодыми людьми так же, как мы делаем это с </w:t>
      </w:r>
      <w:r w:rsidR="00D741EA" w:rsidRPr="00FB20E2">
        <w:rPr>
          <w:lang w:val="ru-RU"/>
        </w:rPr>
        <w:t>ч</w:t>
      </w:r>
      <w:r w:rsidR="008B47E6" w:rsidRPr="00FB20E2">
        <w:rPr>
          <w:lang w:val="ru-RU"/>
        </w:rPr>
        <w:t>ленами и другими заинтересованными сторонами, чтобы</w:t>
      </w:r>
      <w:r w:rsidR="00C2147E" w:rsidRPr="00FB20E2">
        <w:rPr>
          <w:lang w:val="ru-RU"/>
        </w:rPr>
        <w:t xml:space="preserve"> </w:t>
      </w:r>
      <w:r w:rsidR="00D741EA" w:rsidRPr="00FB20E2">
        <w:rPr>
          <w:lang w:val="ru-RU"/>
        </w:rPr>
        <w:t xml:space="preserve">понять, </w:t>
      </w:r>
      <w:r w:rsidR="00114A90" w:rsidRPr="00FB20E2">
        <w:rPr>
          <w:lang w:val="ru-RU"/>
        </w:rPr>
        <w:t xml:space="preserve">что можно </w:t>
      </w:r>
      <w:r w:rsidR="00550AD0" w:rsidRPr="00FB20E2">
        <w:rPr>
          <w:lang w:val="ru-RU"/>
        </w:rPr>
        <w:t xml:space="preserve">было бы </w:t>
      </w:r>
      <w:r w:rsidR="00114A90" w:rsidRPr="00FB20E2">
        <w:rPr>
          <w:lang w:val="ru-RU"/>
        </w:rPr>
        <w:t>сделать</w:t>
      </w:r>
      <w:r w:rsidR="00D741EA" w:rsidRPr="00FB20E2">
        <w:rPr>
          <w:lang w:val="ru-RU"/>
        </w:rPr>
        <w:t xml:space="preserve"> совместными усилиями</w:t>
      </w:r>
      <w:r w:rsidR="00114A90" w:rsidRPr="00FB20E2">
        <w:rPr>
          <w:lang w:val="ru-RU"/>
        </w:rPr>
        <w:t xml:space="preserve">, чтобы </w:t>
      </w:r>
      <w:r w:rsidR="00D741EA" w:rsidRPr="00FB20E2">
        <w:rPr>
          <w:color w:val="000000"/>
          <w:lang w:val="ru-RU"/>
        </w:rPr>
        <w:t>Молодежный саммит</w:t>
      </w:r>
      <w:r w:rsidR="00550AD0" w:rsidRPr="00FB20E2">
        <w:rPr>
          <w:lang w:val="ru-RU"/>
        </w:rPr>
        <w:t xml:space="preserve"> оказался таким же плодотворным, </w:t>
      </w:r>
      <w:r w:rsidR="00251C3D" w:rsidRPr="00FB20E2">
        <w:rPr>
          <w:lang w:val="ru-RU"/>
        </w:rPr>
        <w:t>как</w:t>
      </w:r>
      <w:r w:rsidR="00550AD0" w:rsidRPr="00FB20E2">
        <w:rPr>
          <w:lang w:val="ru-RU"/>
        </w:rPr>
        <w:t xml:space="preserve"> и </w:t>
      </w:r>
      <w:r w:rsidR="00D741EA" w:rsidRPr="00FB20E2">
        <w:rPr>
          <w:lang w:val="ru-RU"/>
        </w:rPr>
        <w:t>ВКРЭ</w:t>
      </w:r>
      <w:r w:rsidR="00C2147E" w:rsidRPr="00FB20E2">
        <w:rPr>
          <w:lang w:val="ru-RU"/>
        </w:rPr>
        <w:noBreakHyphen/>
        <w:t xml:space="preserve">21". </w:t>
      </w:r>
    </w:p>
    <w:p w14:paraId="0DD08BB7" w14:textId="1FB0ECE3" w:rsidR="00C2147E" w:rsidRPr="00FB20E2" w:rsidRDefault="00AF6F69" w:rsidP="00C2147E">
      <w:pPr>
        <w:rPr>
          <w:rFonts w:asciiTheme="minorHAnsi" w:hAnsiTheme="minorHAnsi"/>
          <w:lang w:val="ru-RU"/>
        </w:rPr>
      </w:pPr>
      <w:r w:rsidRPr="00FB20E2">
        <w:rPr>
          <w:color w:val="000000"/>
          <w:lang w:val="ru-RU"/>
        </w:rPr>
        <w:t xml:space="preserve">Председатель Рабочей группы КГРЭ по подготовке ВКРЭ г-н Сантьяго </w:t>
      </w:r>
      <w:proofErr w:type="spellStart"/>
      <w:r w:rsidRPr="00FB20E2">
        <w:rPr>
          <w:color w:val="000000"/>
          <w:lang w:val="ru-RU"/>
        </w:rPr>
        <w:t>Рейес-Борда</w:t>
      </w:r>
      <w:proofErr w:type="spellEnd"/>
      <w:r w:rsidRPr="00FB20E2">
        <w:rPr>
          <w:color w:val="000000"/>
          <w:lang w:val="ru-RU"/>
        </w:rPr>
        <w:t xml:space="preserve"> (Канада), напомнив</w:t>
      </w:r>
      <w:r w:rsidR="002561CA" w:rsidRPr="00FB20E2">
        <w:rPr>
          <w:color w:val="000000"/>
          <w:lang w:val="ru-RU"/>
        </w:rPr>
        <w:t>, что</w:t>
      </w:r>
      <w:r w:rsidR="00251C3D" w:rsidRPr="00FB20E2">
        <w:rPr>
          <w:color w:val="000000"/>
          <w:lang w:val="ru-RU"/>
        </w:rPr>
        <w:t xml:space="preserve"> на</w:t>
      </w:r>
      <w:r w:rsidR="002561CA" w:rsidRPr="00FB20E2">
        <w:rPr>
          <w:color w:val="000000"/>
          <w:lang w:val="ru-RU"/>
        </w:rPr>
        <w:t xml:space="preserve"> состоявш</w:t>
      </w:r>
      <w:r w:rsidR="00251C3D" w:rsidRPr="00FB20E2">
        <w:rPr>
          <w:color w:val="000000"/>
          <w:lang w:val="ru-RU"/>
        </w:rPr>
        <w:t>ем</w:t>
      </w:r>
      <w:r w:rsidR="002561CA" w:rsidRPr="00FB20E2">
        <w:rPr>
          <w:color w:val="000000"/>
          <w:lang w:val="ru-RU"/>
        </w:rPr>
        <w:t>ся 19 октября 2020 года вебинар</w:t>
      </w:r>
      <w:r w:rsidR="00251C3D" w:rsidRPr="00FB20E2">
        <w:rPr>
          <w:color w:val="000000"/>
          <w:lang w:val="ru-RU"/>
        </w:rPr>
        <w:t xml:space="preserve">е были представлены </w:t>
      </w:r>
      <w:r w:rsidR="002561CA" w:rsidRPr="00FB20E2">
        <w:rPr>
          <w:color w:val="000000"/>
          <w:lang w:val="ru-RU"/>
        </w:rPr>
        <w:t>р</w:t>
      </w:r>
      <w:r w:rsidRPr="00FB20E2">
        <w:rPr>
          <w:color w:val="000000"/>
          <w:lang w:val="ru-RU"/>
        </w:rPr>
        <w:t>уководящие указания по защите ребенка в онлайновой среде</w:t>
      </w:r>
      <w:r w:rsidRPr="00FB20E2">
        <w:rPr>
          <w:rFonts w:asciiTheme="minorHAnsi" w:hAnsiTheme="minorHAnsi"/>
          <w:lang w:val="ru-RU"/>
        </w:rPr>
        <w:t xml:space="preserve"> </w:t>
      </w:r>
      <w:r w:rsidRPr="00FB20E2">
        <w:rPr>
          <w:color w:val="000000"/>
          <w:lang w:val="ru-RU"/>
        </w:rPr>
        <w:t>в Северной и Южной Америке</w:t>
      </w:r>
      <w:r w:rsidR="00C2147E" w:rsidRPr="00FB20E2">
        <w:rPr>
          <w:rFonts w:asciiTheme="minorHAnsi" w:hAnsiTheme="minorHAnsi"/>
          <w:lang w:val="ru-RU"/>
        </w:rPr>
        <w:t xml:space="preserve">, </w:t>
      </w:r>
      <w:r w:rsidR="00550AD0" w:rsidRPr="00FB20E2">
        <w:rPr>
          <w:color w:val="000000"/>
          <w:lang w:val="ru-RU"/>
        </w:rPr>
        <w:t>подчеркнул</w:t>
      </w:r>
      <w:r w:rsidR="002561CA" w:rsidRPr="00FB20E2">
        <w:rPr>
          <w:color w:val="000000"/>
          <w:lang w:val="ru-RU"/>
        </w:rPr>
        <w:t xml:space="preserve">, что </w:t>
      </w:r>
      <w:r w:rsidR="002561CA" w:rsidRPr="00FB20E2">
        <w:rPr>
          <w:rFonts w:asciiTheme="minorHAnsi" w:hAnsiTheme="minorHAnsi"/>
          <w:lang w:val="ru-RU"/>
        </w:rPr>
        <w:t>необходимость</w:t>
      </w:r>
      <w:r w:rsidR="00C2147E" w:rsidRPr="00FB20E2">
        <w:rPr>
          <w:rFonts w:asciiTheme="minorHAnsi" w:hAnsiTheme="minorHAnsi"/>
          <w:lang w:val="ru-RU"/>
        </w:rPr>
        <w:t xml:space="preserve"> </w:t>
      </w:r>
      <w:r w:rsidR="002561CA" w:rsidRPr="00FB20E2">
        <w:rPr>
          <w:rFonts w:asciiTheme="minorHAnsi" w:hAnsiTheme="minorHAnsi"/>
          <w:b/>
          <w:lang w:val="ru-RU"/>
        </w:rPr>
        <w:t>защиты детей и</w:t>
      </w:r>
      <w:r w:rsidR="00C2147E" w:rsidRPr="00FB20E2">
        <w:rPr>
          <w:rFonts w:asciiTheme="minorHAnsi" w:hAnsiTheme="minorHAnsi"/>
          <w:b/>
          <w:lang w:val="ru-RU"/>
        </w:rPr>
        <w:t xml:space="preserve"> </w:t>
      </w:r>
      <w:r w:rsidR="009C77F7" w:rsidRPr="00FB20E2">
        <w:rPr>
          <w:rFonts w:asciiTheme="minorHAnsi" w:hAnsiTheme="minorHAnsi"/>
          <w:b/>
          <w:lang w:val="ru-RU"/>
        </w:rPr>
        <w:t xml:space="preserve">обеспечения для них </w:t>
      </w:r>
      <w:r w:rsidR="009C77F7" w:rsidRPr="00FB20E2">
        <w:rPr>
          <w:b/>
          <w:color w:val="000000"/>
          <w:lang w:val="ru-RU"/>
        </w:rPr>
        <w:t>приемлемых в ценовом отношении, надежных и безопасных</w:t>
      </w:r>
      <w:r w:rsidR="00C2147E" w:rsidRPr="00FB20E2">
        <w:rPr>
          <w:rFonts w:asciiTheme="minorHAnsi" w:hAnsiTheme="minorHAnsi"/>
          <w:b/>
          <w:lang w:val="ru-RU"/>
        </w:rPr>
        <w:t xml:space="preserve"> </w:t>
      </w:r>
      <w:r w:rsidR="009C77F7" w:rsidRPr="00FB20E2">
        <w:rPr>
          <w:rFonts w:asciiTheme="minorHAnsi" w:hAnsiTheme="minorHAnsi"/>
          <w:b/>
          <w:lang w:val="ru-RU"/>
        </w:rPr>
        <w:t>соединений</w:t>
      </w:r>
      <w:r w:rsidR="00C2147E" w:rsidRPr="00FB20E2">
        <w:rPr>
          <w:rFonts w:asciiTheme="minorHAnsi" w:hAnsiTheme="minorHAnsi"/>
          <w:lang w:val="ru-RU"/>
        </w:rPr>
        <w:t xml:space="preserve"> </w:t>
      </w:r>
      <w:r w:rsidR="009C77F7" w:rsidRPr="00FB20E2">
        <w:rPr>
          <w:rFonts w:asciiTheme="minorHAnsi" w:hAnsiTheme="minorHAnsi"/>
          <w:lang w:val="ru-RU"/>
        </w:rPr>
        <w:t xml:space="preserve">является еще одним </w:t>
      </w:r>
      <w:r w:rsidR="00550AD0" w:rsidRPr="00FB20E2">
        <w:rPr>
          <w:rFonts w:asciiTheme="minorHAnsi" w:hAnsiTheme="minorHAnsi"/>
          <w:lang w:val="ru-RU"/>
        </w:rPr>
        <w:t>элементом</w:t>
      </w:r>
      <w:r w:rsidR="00E91B9E" w:rsidRPr="00FB20E2">
        <w:rPr>
          <w:rFonts w:asciiTheme="minorHAnsi" w:hAnsiTheme="minorHAnsi"/>
          <w:lang w:val="ru-RU"/>
        </w:rPr>
        <w:t>, способн</w:t>
      </w:r>
      <w:r w:rsidR="00251C3D" w:rsidRPr="00FB20E2">
        <w:rPr>
          <w:rFonts w:asciiTheme="minorHAnsi" w:hAnsiTheme="minorHAnsi"/>
          <w:lang w:val="ru-RU"/>
        </w:rPr>
        <w:t>ы</w:t>
      </w:r>
      <w:r w:rsidR="00E91B9E" w:rsidRPr="00FB20E2">
        <w:rPr>
          <w:rFonts w:asciiTheme="minorHAnsi" w:hAnsiTheme="minorHAnsi"/>
          <w:lang w:val="ru-RU"/>
        </w:rPr>
        <w:t>м</w:t>
      </w:r>
      <w:r w:rsidR="009C77F7" w:rsidRPr="00FB20E2">
        <w:rPr>
          <w:rFonts w:asciiTheme="minorHAnsi" w:hAnsiTheme="minorHAnsi"/>
          <w:lang w:val="ru-RU"/>
        </w:rPr>
        <w:t xml:space="preserve"> </w:t>
      </w:r>
      <w:r w:rsidR="00A5365D" w:rsidRPr="00FB20E2">
        <w:rPr>
          <w:rFonts w:asciiTheme="minorHAnsi" w:hAnsiTheme="minorHAnsi"/>
          <w:lang w:val="ru-RU"/>
        </w:rPr>
        <w:t>сделать ВКРЭ</w:t>
      </w:r>
      <w:r w:rsidR="00C2147E" w:rsidRPr="00FB20E2">
        <w:rPr>
          <w:rFonts w:asciiTheme="minorHAnsi" w:hAnsiTheme="minorHAnsi"/>
          <w:lang w:val="ru-RU"/>
        </w:rPr>
        <w:t>-21</w:t>
      </w:r>
      <w:r w:rsidR="00251C3D" w:rsidRPr="00FB20E2">
        <w:rPr>
          <w:rFonts w:asciiTheme="minorHAnsi" w:hAnsiTheme="minorHAnsi"/>
          <w:lang w:val="ru-RU"/>
        </w:rPr>
        <w:t xml:space="preserve"> конференцией, которая станет вехой для </w:t>
      </w:r>
      <w:r w:rsidR="00A5365D" w:rsidRPr="00FB20E2">
        <w:rPr>
          <w:rFonts w:asciiTheme="minorHAnsi" w:hAnsiTheme="minorHAnsi"/>
          <w:lang w:val="ru-RU"/>
        </w:rPr>
        <w:t>МСЭ</w:t>
      </w:r>
      <w:r w:rsidR="00C2147E" w:rsidRPr="00FB20E2">
        <w:rPr>
          <w:rFonts w:asciiTheme="minorHAnsi" w:hAnsiTheme="minorHAnsi"/>
          <w:lang w:val="ru-RU"/>
        </w:rPr>
        <w:t xml:space="preserve">. </w:t>
      </w:r>
    </w:p>
    <w:p w14:paraId="148CA674" w14:textId="68D12B9F" w:rsidR="00C2147E" w:rsidRPr="00FB20E2" w:rsidRDefault="00C2147E" w:rsidP="00C2147E">
      <w:pPr>
        <w:pStyle w:val="Heading1"/>
        <w:rPr>
          <w:lang w:val="ru-RU"/>
        </w:rPr>
      </w:pPr>
      <w:r w:rsidRPr="00FB20E2">
        <w:rPr>
          <w:lang w:val="ru-RU"/>
        </w:rPr>
        <w:t>2</w:t>
      </w:r>
      <w:r w:rsidRPr="00FB20E2">
        <w:rPr>
          <w:lang w:val="ru-RU"/>
        </w:rPr>
        <w:tab/>
      </w:r>
      <w:r w:rsidR="00662B94" w:rsidRPr="00FB20E2">
        <w:rPr>
          <w:lang w:val="ru-RU"/>
        </w:rPr>
        <w:t>Заявление о взаимодействии о том, кто</w:t>
      </w:r>
      <w:r w:rsidRPr="00FB20E2">
        <w:rPr>
          <w:lang w:val="ru-RU"/>
        </w:rPr>
        <w:t xml:space="preserve"> </w:t>
      </w:r>
      <w:r w:rsidR="00662B94" w:rsidRPr="00FB20E2">
        <w:rPr>
          <w:lang w:val="ru-RU"/>
        </w:rPr>
        <w:t xml:space="preserve">должен </w:t>
      </w:r>
      <w:r w:rsidR="00494AAE" w:rsidRPr="00FB20E2">
        <w:rPr>
          <w:lang w:val="ru-RU"/>
        </w:rPr>
        <w:t>разрабатывать</w:t>
      </w:r>
      <w:r w:rsidR="00662B94" w:rsidRPr="00FB20E2">
        <w:rPr>
          <w:lang w:val="ru-RU"/>
        </w:rPr>
        <w:t xml:space="preserve"> </w:t>
      </w:r>
      <w:r w:rsidR="00662B94" w:rsidRPr="00FB20E2">
        <w:rPr>
          <w:color w:val="000000"/>
          <w:lang w:val="ru-RU"/>
        </w:rPr>
        <w:t>относящийся к МСЭ-D компонент общего Стратегического плана МСЭ</w:t>
      </w:r>
    </w:p>
    <w:p w14:paraId="2D3BDE30" w14:textId="2571A492" w:rsidR="00494AAE" w:rsidRPr="00FB20E2" w:rsidRDefault="009D3F0B" w:rsidP="009D3F0B">
      <w:pPr>
        <w:tabs>
          <w:tab w:val="left" w:pos="720"/>
        </w:tabs>
        <w:overflowPunct/>
        <w:autoSpaceDE/>
        <w:adjustRightInd/>
        <w:spacing w:after="120"/>
        <w:rPr>
          <w:color w:val="000000"/>
          <w:lang w:val="ru-RU"/>
        </w:rPr>
      </w:pPr>
      <w:r w:rsidRPr="00FB20E2">
        <w:rPr>
          <w:rFonts w:eastAsia="Malgun Gothic" w:cs="Calibri"/>
          <w:lang w:val="ru-RU"/>
        </w:rPr>
        <w:t xml:space="preserve">Участники приветствовали заявление о взаимодействии от Рабочей группы КГРЭ по Стратегическому и Оперативному планам (РГ-СОП-КГРЭ), в котором поддерживается </w:t>
      </w:r>
      <w:r w:rsidRPr="00FB20E2">
        <w:rPr>
          <w:rFonts w:eastAsia="Malgun Gothic"/>
          <w:lang w:val="ru-RU"/>
        </w:rPr>
        <w:t xml:space="preserve">предложение </w:t>
      </w:r>
      <w:r w:rsidR="00494AAE" w:rsidRPr="00FB20E2">
        <w:rPr>
          <w:rFonts w:eastAsia="Malgun Gothic"/>
          <w:lang w:val="ru-RU"/>
        </w:rPr>
        <w:t>нескольких</w:t>
      </w:r>
      <w:r w:rsidRPr="00FB20E2">
        <w:rPr>
          <w:rFonts w:eastAsia="Malgun Gothic"/>
          <w:lang w:val="ru-RU"/>
        </w:rPr>
        <w:t xml:space="preserve"> стран</w:t>
      </w:r>
      <w:r w:rsidR="00DA708E" w:rsidRPr="00FB20E2">
        <w:rPr>
          <w:rFonts w:eastAsia="Malgun Gothic"/>
          <w:lang w:val="ru-RU"/>
        </w:rPr>
        <w:t xml:space="preserve"> –</w:t>
      </w:r>
      <w:r w:rsidRPr="00FB20E2">
        <w:rPr>
          <w:rFonts w:eastAsia="Malgun Gothic" w:cs="Calibri"/>
          <w:lang w:val="ru-RU"/>
        </w:rPr>
        <w:t>Мексики</w:t>
      </w:r>
      <w:r w:rsidR="00494AAE" w:rsidRPr="00FB20E2">
        <w:rPr>
          <w:rFonts w:eastAsia="Malgun Gothic" w:cs="Calibri"/>
          <w:lang w:val="ru-RU"/>
        </w:rPr>
        <w:t>,</w:t>
      </w:r>
      <w:r w:rsidRPr="00FB20E2">
        <w:rPr>
          <w:rFonts w:eastAsia="Malgun Gothic" w:cs="Calibri"/>
          <w:lang w:val="ru-RU"/>
        </w:rPr>
        <w:t xml:space="preserve"> Канады</w:t>
      </w:r>
      <w:r w:rsidR="00494AAE" w:rsidRPr="00FB20E2">
        <w:rPr>
          <w:rFonts w:eastAsia="Malgun Gothic" w:cs="Calibri"/>
          <w:lang w:val="ru-RU"/>
        </w:rPr>
        <w:t xml:space="preserve"> и Соединенных Штатов Америки</w:t>
      </w:r>
      <w:r w:rsidR="00DA708E" w:rsidRPr="00FB20E2">
        <w:rPr>
          <w:rFonts w:eastAsia="Malgun Gothic" w:cs="Calibri"/>
          <w:lang w:val="ru-RU"/>
        </w:rPr>
        <w:t xml:space="preserve"> –</w:t>
      </w:r>
      <w:r w:rsidRPr="00FB20E2">
        <w:rPr>
          <w:rFonts w:eastAsia="Malgun Gothic" w:cs="Calibri"/>
          <w:lang w:val="ru-RU"/>
        </w:rPr>
        <w:t xml:space="preserve"> поручить КГРЭ задачу по разработке относящегося к МСЭ-D компонента общего Стратегического плана МСЭ, </w:t>
      </w:r>
      <w:r w:rsidR="00E91B9E" w:rsidRPr="00FB20E2">
        <w:rPr>
          <w:rFonts w:eastAsia="Malgun Gothic" w:cs="Calibri"/>
          <w:lang w:val="ru-RU"/>
        </w:rPr>
        <w:t>освободив ВКРЭ от этой</w:t>
      </w:r>
      <w:r w:rsidRPr="00FB20E2">
        <w:rPr>
          <w:rFonts w:eastAsia="Malgun Gothic" w:cs="Calibri"/>
          <w:lang w:val="ru-RU"/>
        </w:rPr>
        <w:t xml:space="preserve"> </w:t>
      </w:r>
      <w:r w:rsidR="00E91B9E" w:rsidRPr="00FB20E2">
        <w:rPr>
          <w:rFonts w:eastAsia="Malgun Gothic" w:cs="Calibri"/>
          <w:lang w:val="ru-RU"/>
        </w:rPr>
        <w:t>задачи</w:t>
      </w:r>
      <w:r w:rsidRPr="00FB20E2">
        <w:rPr>
          <w:rFonts w:eastAsia="Malgun Gothic" w:cs="Calibri"/>
          <w:lang w:val="ru-RU"/>
        </w:rPr>
        <w:t xml:space="preserve">. </w:t>
      </w:r>
      <w:r w:rsidR="00E91B9E" w:rsidRPr="00FB20E2">
        <w:rPr>
          <w:rFonts w:eastAsia="Malgun Gothic" w:cs="Calibri"/>
          <w:lang w:val="ru-RU"/>
        </w:rPr>
        <w:t>Чтобы сделать это</w:t>
      </w:r>
      <w:r w:rsidR="00494AAE" w:rsidRPr="00FB20E2">
        <w:rPr>
          <w:rFonts w:eastAsia="Malgun Gothic" w:cs="Calibri"/>
          <w:lang w:val="ru-RU"/>
        </w:rPr>
        <w:t xml:space="preserve"> необходимо будет </w:t>
      </w:r>
      <w:r w:rsidR="00494AAE" w:rsidRPr="00FB20E2">
        <w:rPr>
          <w:color w:val="000000"/>
          <w:lang w:val="ru-RU"/>
        </w:rPr>
        <w:t>пересмотреть положение 1.8.2 Резолюци</w:t>
      </w:r>
      <w:r w:rsidR="001369F7" w:rsidRPr="00FB20E2">
        <w:rPr>
          <w:color w:val="000000"/>
          <w:lang w:val="ru-RU"/>
        </w:rPr>
        <w:t>и</w:t>
      </w:r>
      <w:r w:rsidR="00494AAE" w:rsidRPr="00FB20E2">
        <w:rPr>
          <w:color w:val="000000"/>
          <w:lang w:val="ru-RU"/>
        </w:rPr>
        <w:t xml:space="preserve"> 1 (Пересм. Буэнос-Айрес, 2017 г.)</w:t>
      </w:r>
      <w:r w:rsidR="001369F7" w:rsidRPr="00FB20E2">
        <w:rPr>
          <w:color w:val="000000"/>
          <w:lang w:val="ru-RU"/>
        </w:rPr>
        <w:t>, а также соответствующие</w:t>
      </w:r>
      <w:r w:rsidR="00494AAE" w:rsidRPr="00FB20E2">
        <w:rPr>
          <w:color w:val="000000"/>
          <w:lang w:val="ru-RU"/>
        </w:rPr>
        <w:t xml:space="preserve"> </w:t>
      </w:r>
      <w:r w:rsidR="001369F7" w:rsidRPr="00FB20E2">
        <w:rPr>
          <w:color w:val="000000"/>
          <w:lang w:val="ru-RU"/>
        </w:rPr>
        <w:t>положения Резолюции 2</w:t>
      </w:r>
      <w:r w:rsidR="00924A37" w:rsidRPr="00FB20E2">
        <w:rPr>
          <w:color w:val="000000"/>
          <w:lang w:val="ru-RU"/>
        </w:rPr>
        <w:t>4</w:t>
      </w:r>
      <w:r w:rsidR="001369F7" w:rsidRPr="00FB20E2">
        <w:rPr>
          <w:color w:val="000000"/>
          <w:lang w:val="ru-RU"/>
        </w:rPr>
        <w:t xml:space="preserve"> (Пересм. Дубай, 2014 г.) ВКРЭ.</w:t>
      </w:r>
    </w:p>
    <w:p w14:paraId="3EE4994E" w14:textId="744C43F7" w:rsidR="00C2147E" w:rsidRPr="00FB20E2" w:rsidRDefault="004351F4" w:rsidP="00C2147E">
      <w:pPr>
        <w:rPr>
          <w:rFonts w:eastAsia="Malgun Gothic" w:cs="Calibri"/>
          <w:lang w:val="ru-RU"/>
        </w:rPr>
      </w:pPr>
      <w:r w:rsidRPr="00FB20E2">
        <w:rPr>
          <w:lang w:val="ru-RU"/>
        </w:rPr>
        <w:t>До</w:t>
      </w:r>
      <w:r w:rsidR="00C2147E" w:rsidRPr="00FB20E2">
        <w:rPr>
          <w:lang w:val="ru-RU"/>
        </w:rPr>
        <w:t xml:space="preserve"> 2017</w:t>
      </w:r>
      <w:r w:rsidRPr="00FB20E2">
        <w:rPr>
          <w:lang w:val="ru-RU"/>
        </w:rPr>
        <w:t xml:space="preserve"> года</w:t>
      </w:r>
      <w:r w:rsidR="00C2147E" w:rsidRPr="00FB20E2">
        <w:rPr>
          <w:iCs/>
          <w:lang w:val="ru-RU"/>
        </w:rPr>
        <w:t xml:space="preserve"> </w:t>
      </w:r>
      <w:r w:rsidRPr="00FB20E2">
        <w:rPr>
          <w:iCs/>
          <w:lang w:val="ru-RU"/>
        </w:rPr>
        <w:t>ВКРЭ, как правило, организовывалась в тот же год что и Полномочная конференция</w:t>
      </w:r>
      <w:r w:rsidR="00C2147E" w:rsidRPr="00FB20E2">
        <w:rPr>
          <w:iCs/>
          <w:lang w:val="ru-RU"/>
        </w:rPr>
        <w:t xml:space="preserve"> </w:t>
      </w:r>
      <w:r w:rsidRPr="00FB20E2">
        <w:rPr>
          <w:iCs/>
          <w:lang w:val="ru-RU"/>
        </w:rPr>
        <w:t>с разницей лишь в несколько месяцев</w:t>
      </w:r>
      <w:r w:rsidR="00C2147E" w:rsidRPr="00FB20E2">
        <w:rPr>
          <w:iCs/>
          <w:lang w:val="ru-RU"/>
        </w:rPr>
        <w:t xml:space="preserve">. </w:t>
      </w:r>
      <w:r w:rsidRPr="00FB20E2">
        <w:rPr>
          <w:iCs/>
          <w:lang w:val="ru-RU"/>
        </w:rPr>
        <w:t>Таким образом на ВКРЭ была возложена ответственность согласно</w:t>
      </w:r>
      <w:r w:rsidR="00C2147E" w:rsidRPr="00FB20E2">
        <w:rPr>
          <w:lang w:val="ru-RU"/>
        </w:rPr>
        <w:t xml:space="preserve"> </w:t>
      </w:r>
      <w:r w:rsidR="0089399D" w:rsidRPr="00FB20E2">
        <w:rPr>
          <w:color w:val="000000"/>
          <w:lang w:val="ru-RU"/>
        </w:rPr>
        <w:t xml:space="preserve">положению 1.8.2 Резолюции 1 </w:t>
      </w:r>
      <w:r w:rsidR="0089399D" w:rsidRPr="00FB20E2">
        <w:rPr>
          <w:lang w:val="ru-RU"/>
        </w:rPr>
        <w:t xml:space="preserve">ВКРЭ </w:t>
      </w:r>
      <w:r w:rsidR="0089399D" w:rsidRPr="00FB20E2">
        <w:rPr>
          <w:color w:val="000000"/>
          <w:lang w:val="ru-RU"/>
        </w:rPr>
        <w:t>разрабатывать вклад МСЭ-D в проект стратегического плана МСЭ</w:t>
      </w:r>
      <w:r w:rsidR="00C2147E" w:rsidRPr="00FB20E2">
        <w:rPr>
          <w:shd w:val="clear" w:color="auto" w:fill="FFFFFF"/>
          <w:lang w:val="ru-RU" w:eastAsia="ko-KR"/>
        </w:rPr>
        <w:t>.</w:t>
      </w:r>
      <w:r w:rsidR="0089399D" w:rsidRPr="00FB20E2">
        <w:rPr>
          <w:shd w:val="clear" w:color="auto" w:fill="FFFFFF"/>
          <w:lang w:val="ru-RU" w:eastAsia="ko-KR"/>
        </w:rPr>
        <w:t xml:space="preserve"> С 2017 года ВКРЭ организуется </w:t>
      </w:r>
      <w:r w:rsidR="0089399D" w:rsidRPr="00FB20E2">
        <w:rPr>
          <w:color w:val="000000"/>
          <w:lang w:val="ru-RU"/>
        </w:rPr>
        <w:t>за год до Полномочной конференции.</w:t>
      </w:r>
      <w:r w:rsidR="00C2147E" w:rsidRPr="00FB20E2">
        <w:rPr>
          <w:iCs/>
          <w:lang w:val="ru-RU"/>
        </w:rPr>
        <w:t xml:space="preserve"> </w:t>
      </w:r>
      <w:r w:rsidR="009D3F0B" w:rsidRPr="00FB20E2">
        <w:rPr>
          <w:rFonts w:eastAsia="Malgun Gothic" w:cs="Calibri"/>
          <w:lang w:val="ru-RU"/>
        </w:rPr>
        <w:t xml:space="preserve">Предлагаемое изменение </w:t>
      </w:r>
      <w:r w:rsidR="00794734" w:rsidRPr="00FB20E2">
        <w:rPr>
          <w:rFonts w:eastAsia="Malgun Gothic" w:cs="Calibri"/>
          <w:lang w:val="ru-RU"/>
        </w:rPr>
        <w:t>позволило бы получить</w:t>
      </w:r>
      <w:r w:rsidR="009D3F0B" w:rsidRPr="00FB20E2">
        <w:rPr>
          <w:rFonts w:eastAsia="Malgun Gothic" w:cs="Calibri"/>
          <w:lang w:val="ru-RU"/>
        </w:rPr>
        <w:t xml:space="preserve"> больше времени для подготовки относящегося к МСЭ-D компонента общего Стратегического плана МСЭ, улучши</w:t>
      </w:r>
      <w:r w:rsidR="00794734" w:rsidRPr="00FB20E2">
        <w:rPr>
          <w:rFonts w:eastAsia="Malgun Gothic" w:cs="Calibri"/>
          <w:lang w:val="ru-RU"/>
        </w:rPr>
        <w:t>ло</w:t>
      </w:r>
      <w:r w:rsidR="009D3F0B" w:rsidRPr="00FB20E2">
        <w:rPr>
          <w:rFonts w:eastAsia="Malgun Gothic" w:cs="Calibri"/>
          <w:lang w:val="ru-RU"/>
        </w:rPr>
        <w:t xml:space="preserve"> </w:t>
      </w:r>
      <w:r w:rsidR="00DA708E" w:rsidRPr="00FB20E2">
        <w:rPr>
          <w:rFonts w:eastAsia="Malgun Gothic" w:cs="Calibri"/>
          <w:lang w:val="ru-RU"/>
        </w:rPr>
        <w:t xml:space="preserve">бы </w:t>
      </w:r>
      <w:r w:rsidR="009D3F0B" w:rsidRPr="00FB20E2">
        <w:rPr>
          <w:rFonts w:eastAsia="Malgun Gothic" w:cs="Calibri"/>
          <w:lang w:val="ru-RU"/>
        </w:rPr>
        <w:t>увязку с Планом действий, приве</w:t>
      </w:r>
      <w:r w:rsidR="00794734" w:rsidRPr="00FB20E2">
        <w:rPr>
          <w:rFonts w:eastAsia="Malgun Gothic" w:cs="Calibri"/>
          <w:lang w:val="ru-RU"/>
        </w:rPr>
        <w:t xml:space="preserve">ло бы </w:t>
      </w:r>
      <w:r w:rsidR="009D3F0B" w:rsidRPr="00FB20E2">
        <w:rPr>
          <w:rFonts w:eastAsia="Malgun Gothic" w:cs="Calibri"/>
          <w:lang w:val="ru-RU"/>
        </w:rPr>
        <w:t>процесс стратегического планирования в МСЭ-D в соответствие с процессами в двух других Секторах Союза – Секторе радиосвязи и Секторе стандартизации электросвязи, а также высвободи</w:t>
      </w:r>
      <w:r w:rsidR="00794734" w:rsidRPr="00FB20E2">
        <w:rPr>
          <w:rFonts w:eastAsia="Malgun Gothic" w:cs="Calibri"/>
          <w:lang w:val="ru-RU"/>
        </w:rPr>
        <w:t>ло</w:t>
      </w:r>
      <w:r w:rsidR="009D3F0B" w:rsidRPr="00FB20E2">
        <w:rPr>
          <w:rFonts w:eastAsia="Malgun Gothic" w:cs="Calibri"/>
          <w:lang w:val="ru-RU"/>
        </w:rPr>
        <w:t xml:space="preserve"> время в ходе ВКРЭ, которое можно </w:t>
      </w:r>
      <w:r w:rsidR="00794734" w:rsidRPr="00FB20E2">
        <w:rPr>
          <w:rFonts w:eastAsia="Malgun Gothic" w:cs="Calibri"/>
          <w:lang w:val="ru-RU"/>
        </w:rPr>
        <w:t xml:space="preserve">было бы </w:t>
      </w:r>
      <w:r w:rsidR="009D3F0B" w:rsidRPr="00FB20E2">
        <w:rPr>
          <w:rFonts w:eastAsia="Malgun Gothic" w:cs="Calibri"/>
          <w:lang w:val="ru-RU"/>
        </w:rPr>
        <w:t>посвятить другим приоритетам.</w:t>
      </w:r>
    </w:p>
    <w:p w14:paraId="62DA12BC" w14:textId="6D9A1AE0" w:rsidR="00C2147E" w:rsidRPr="00FB20E2" w:rsidRDefault="00C2147E" w:rsidP="00C2147E">
      <w:pPr>
        <w:pStyle w:val="Heading1"/>
        <w:rPr>
          <w:lang w:val="ru-RU"/>
        </w:rPr>
      </w:pPr>
      <w:r w:rsidRPr="00FB20E2">
        <w:rPr>
          <w:lang w:val="ru-RU"/>
        </w:rPr>
        <w:t>3</w:t>
      </w:r>
      <w:r w:rsidRPr="00FB20E2">
        <w:rPr>
          <w:lang w:val="ru-RU"/>
        </w:rPr>
        <w:tab/>
      </w:r>
      <w:r w:rsidR="0011463D" w:rsidRPr="00FB20E2">
        <w:rPr>
          <w:color w:val="000000"/>
          <w:lang w:val="ru-RU"/>
        </w:rPr>
        <w:t>Основные аспекты представленных вкладов</w:t>
      </w:r>
    </w:p>
    <w:p w14:paraId="630DA87C" w14:textId="0FE39E72" w:rsidR="00C2147E" w:rsidRPr="00FB20E2" w:rsidRDefault="0011463D" w:rsidP="00C2147E">
      <w:pPr>
        <w:rPr>
          <w:lang w:val="ru-RU"/>
        </w:rPr>
      </w:pPr>
      <w:r w:rsidRPr="00FB20E2">
        <w:rPr>
          <w:lang w:val="ru-RU"/>
        </w:rPr>
        <w:t xml:space="preserve">Австралия и Самоа в своем совместном вкладе </w:t>
      </w:r>
      <w:r w:rsidR="007144B4" w:rsidRPr="00FB20E2">
        <w:rPr>
          <w:color w:val="000000"/>
          <w:lang w:val="ru-RU"/>
        </w:rPr>
        <w:t>решительно</w:t>
      </w:r>
      <w:r w:rsidRPr="00FB20E2">
        <w:rPr>
          <w:color w:val="000000"/>
          <w:lang w:val="ru-RU"/>
        </w:rPr>
        <w:t xml:space="preserve"> поддерж</w:t>
      </w:r>
      <w:r w:rsidR="007144B4" w:rsidRPr="00FB20E2">
        <w:rPr>
          <w:color w:val="000000"/>
          <w:lang w:val="ru-RU"/>
        </w:rPr>
        <w:t>али</w:t>
      </w:r>
      <w:r w:rsidR="00C2147E" w:rsidRPr="00FB20E2">
        <w:rPr>
          <w:lang w:val="ru-RU"/>
        </w:rPr>
        <w:t xml:space="preserve"> </w:t>
      </w:r>
      <w:r w:rsidRPr="00FB20E2">
        <w:rPr>
          <w:lang w:val="ru-RU"/>
        </w:rPr>
        <w:t>направлени</w:t>
      </w:r>
      <w:r w:rsidR="007144B4" w:rsidRPr="00FB20E2">
        <w:rPr>
          <w:lang w:val="ru-RU"/>
        </w:rPr>
        <w:t>е</w:t>
      </w:r>
      <w:r w:rsidRPr="00FB20E2">
        <w:rPr>
          <w:lang w:val="ru-RU"/>
        </w:rPr>
        <w:t>, выбранно</w:t>
      </w:r>
      <w:r w:rsidR="007144B4" w:rsidRPr="00FB20E2">
        <w:rPr>
          <w:lang w:val="ru-RU"/>
        </w:rPr>
        <w:t>е</w:t>
      </w:r>
      <w:r w:rsidRPr="00FB20E2">
        <w:rPr>
          <w:lang w:val="ru-RU"/>
        </w:rPr>
        <w:t xml:space="preserve"> в</w:t>
      </w:r>
      <w:r w:rsidR="00C2147E" w:rsidRPr="00FB20E2">
        <w:rPr>
          <w:lang w:val="ru-RU"/>
        </w:rPr>
        <w:t xml:space="preserve"> </w:t>
      </w:r>
      <w:r w:rsidR="00041659" w:rsidRPr="00FB20E2">
        <w:rPr>
          <w:rFonts w:asciiTheme="minorHAnsi" w:hAnsiTheme="minorHAnsi"/>
          <w:szCs w:val="22"/>
          <w:lang w:val="ru-RU"/>
        </w:rPr>
        <w:t>РГ</w:t>
      </w:r>
      <w:r w:rsidR="00041659" w:rsidRPr="00FB20E2">
        <w:rPr>
          <w:rFonts w:asciiTheme="minorHAnsi" w:hAnsiTheme="minorHAnsi"/>
          <w:szCs w:val="22"/>
          <w:lang w:val="ru-RU"/>
        </w:rPr>
        <w:noBreakHyphen/>
      </w:r>
      <w:proofErr w:type="spellStart"/>
      <w:r w:rsidR="00041659" w:rsidRPr="00FB20E2">
        <w:rPr>
          <w:rFonts w:asciiTheme="minorHAnsi" w:hAnsiTheme="minorHAnsi"/>
          <w:szCs w:val="22"/>
          <w:lang w:val="ru-RU"/>
        </w:rPr>
        <w:t>Подг</w:t>
      </w:r>
      <w:proofErr w:type="spellEnd"/>
      <w:r w:rsidR="00041659" w:rsidRPr="00FB20E2">
        <w:rPr>
          <w:rFonts w:asciiTheme="minorHAnsi" w:hAnsiTheme="minorHAnsi"/>
          <w:szCs w:val="22"/>
          <w:lang w:val="ru-RU"/>
        </w:rPr>
        <w:noBreakHyphen/>
        <w:t>КГРЭ</w:t>
      </w:r>
      <w:r w:rsidR="00C2147E" w:rsidRPr="00FB20E2">
        <w:rPr>
          <w:lang w:val="ru-RU"/>
        </w:rPr>
        <w:t xml:space="preserve"> </w:t>
      </w:r>
      <w:r w:rsidRPr="00FB20E2">
        <w:rPr>
          <w:color w:val="000000"/>
          <w:lang w:val="ru-RU"/>
        </w:rPr>
        <w:t>для достижения успеха</w:t>
      </w:r>
      <w:r w:rsidRPr="00FB20E2">
        <w:rPr>
          <w:lang w:val="ru-RU"/>
        </w:rPr>
        <w:t xml:space="preserve"> ВКРЭ</w:t>
      </w:r>
      <w:r w:rsidR="00C2147E" w:rsidRPr="00FB20E2">
        <w:rPr>
          <w:lang w:val="ru-RU"/>
        </w:rPr>
        <w:t>-21</w:t>
      </w:r>
      <w:r w:rsidR="007144B4" w:rsidRPr="00FB20E2">
        <w:rPr>
          <w:lang w:val="ru-RU"/>
        </w:rPr>
        <w:t>,</w:t>
      </w:r>
      <w:r w:rsidR="00C2147E" w:rsidRPr="00FB20E2">
        <w:rPr>
          <w:lang w:val="ru-RU"/>
        </w:rPr>
        <w:t xml:space="preserve"> </w:t>
      </w:r>
      <w:r w:rsidR="007144B4" w:rsidRPr="00FB20E2">
        <w:rPr>
          <w:lang w:val="ru-RU"/>
        </w:rPr>
        <w:t>а также предложения, содержащиеся</w:t>
      </w:r>
      <w:r w:rsidR="00C2147E" w:rsidRPr="00FB20E2">
        <w:rPr>
          <w:lang w:val="ru-RU"/>
        </w:rPr>
        <w:t xml:space="preserve"> </w:t>
      </w:r>
      <w:r w:rsidR="007144B4" w:rsidRPr="00FB20E2">
        <w:rPr>
          <w:lang w:val="ru-RU"/>
        </w:rPr>
        <w:t xml:space="preserve">во </w:t>
      </w:r>
      <w:r w:rsidR="007144B4" w:rsidRPr="00FB20E2">
        <w:rPr>
          <w:color w:val="000000"/>
          <w:lang w:val="ru-RU"/>
        </w:rPr>
        <w:t xml:space="preserve">вкладе, </w:t>
      </w:r>
      <w:r w:rsidR="00B46539" w:rsidRPr="00FB20E2">
        <w:rPr>
          <w:color w:val="000000"/>
          <w:lang w:val="ru-RU"/>
        </w:rPr>
        <w:t>представле</w:t>
      </w:r>
      <w:r w:rsidR="007144B4" w:rsidRPr="00FB20E2">
        <w:rPr>
          <w:color w:val="000000"/>
          <w:lang w:val="ru-RU"/>
        </w:rPr>
        <w:t xml:space="preserve">нном несколькими странами </w:t>
      </w:r>
      <w:r w:rsidR="00DA708E" w:rsidRPr="00FB20E2">
        <w:rPr>
          <w:color w:val="000000"/>
          <w:lang w:val="ru-RU"/>
        </w:rPr>
        <w:t>–</w:t>
      </w:r>
      <w:r w:rsidR="007144B4" w:rsidRPr="00FB20E2">
        <w:rPr>
          <w:color w:val="000000"/>
          <w:lang w:val="ru-RU"/>
        </w:rPr>
        <w:t xml:space="preserve"> Аргентиной, Бразилией, Канадой и Соединенными Штатами Америки</w:t>
      </w:r>
      <w:r w:rsidR="00DA708E" w:rsidRPr="00FB20E2">
        <w:rPr>
          <w:color w:val="000000"/>
          <w:lang w:val="ru-RU"/>
        </w:rPr>
        <w:t xml:space="preserve"> –</w:t>
      </w:r>
      <w:r w:rsidR="007144B4" w:rsidRPr="00FB20E2">
        <w:rPr>
          <w:lang w:val="ru-RU"/>
        </w:rPr>
        <w:t xml:space="preserve"> </w:t>
      </w:r>
      <w:r w:rsidR="00B46539" w:rsidRPr="00FB20E2">
        <w:rPr>
          <w:lang w:val="ru-RU"/>
        </w:rPr>
        <w:t>на третьем</w:t>
      </w:r>
      <w:r w:rsidR="00CB2063" w:rsidRPr="00FB20E2">
        <w:rPr>
          <w:lang w:val="ru-RU"/>
        </w:rPr>
        <w:t xml:space="preserve"> собрани</w:t>
      </w:r>
      <w:r w:rsidR="00B46539" w:rsidRPr="00FB20E2">
        <w:rPr>
          <w:lang w:val="ru-RU"/>
        </w:rPr>
        <w:t>и</w:t>
      </w:r>
      <w:r w:rsidR="00C2147E" w:rsidRPr="00FB20E2">
        <w:rPr>
          <w:lang w:val="ru-RU"/>
        </w:rPr>
        <w:t xml:space="preserve"> </w:t>
      </w:r>
      <w:r w:rsidR="00041659" w:rsidRPr="00FB20E2">
        <w:rPr>
          <w:rFonts w:asciiTheme="minorHAnsi" w:hAnsiTheme="minorHAnsi"/>
          <w:szCs w:val="22"/>
          <w:lang w:val="ru-RU"/>
        </w:rPr>
        <w:t>РГ</w:t>
      </w:r>
      <w:r w:rsidR="00041659" w:rsidRPr="00FB20E2">
        <w:rPr>
          <w:rFonts w:asciiTheme="minorHAnsi" w:hAnsiTheme="minorHAnsi"/>
          <w:szCs w:val="22"/>
          <w:lang w:val="ru-RU"/>
        </w:rPr>
        <w:noBreakHyphen/>
      </w:r>
      <w:proofErr w:type="spellStart"/>
      <w:r w:rsidR="00041659" w:rsidRPr="00FB20E2">
        <w:rPr>
          <w:rFonts w:asciiTheme="minorHAnsi" w:hAnsiTheme="minorHAnsi"/>
          <w:szCs w:val="22"/>
          <w:lang w:val="ru-RU"/>
        </w:rPr>
        <w:t>Подг</w:t>
      </w:r>
      <w:proofErr w:type="spellEnd"/>
      <w:r w:rsidR="00041659" w:rsidRPr="00FB20E2">
        <w:rPr>
          <w:rFonts w:asciiTheme="minorHAnsi" w:hAnsiTheme="minorHAnsi"/>
          <w:szCs w:val="22"/>
          <w:lang w:val="ru-RU"/>
        </w:rPr>
        <w:noBreakHyphen/>
        <w:t>КГРЭ</w:t>
      </w:r>
      <w:r w:rsidR="00C2147E" w:rsidRPr="00FB20E2">
        <w:rPr>
          <w:shd w:val="clear" w:color="auto" w:fill="FFFFFF"/>
          <w:lang w:val="ru-RU"/>
        </w:rPr>
        <w:t>.</w:t>
      </w:r>
    </w:p>
    <w:p w14:paraId="1E05965C" w14:textId="3B83664D" w:rsidR="00C2147E" w:rsidRPr="00FB20E2" w:rsidRDefault="00BE0A61" w:rsidP="00C2147E">
      <w:pPr>
        <w:rPr>
          <w:lang w:val="ru-RU"/>
        </w:rPr>
      </w:pPr>
      <w:r w:rsidRPr="00FB20E2">
        <w:rPr>
          <w:lang w:val="ru-RU"/>
        </w:rPr>
        <w:t>Что касается тем(ы</w:t>
      </w:r>
      <w:r w:rsidR="00C2147E" w:rsidRPr="00FB20E2">
        <w:rPr>
          <w:lang w:val="ru-RU"/>
        </w:rPr>
        <w:t xml:space="preserve">), </w:t>
      </w:r>
      <w:r w:rsidRPr="00FB20E2">
        <w:rPr>
          <w:lang w:val="ru-RU"/>
        </w:rPr>
        <w:t>то Австралия и Самоа предложили</w:t>
      </w:r>
      <w:r w:rsidR="00771B1F" w:rsidRPr="00FB20E2">
        <w:rPr>
          <w:lang w:val="ru-RU"/>
        </w:rPr>
        <w:t xml:space="preserve"> следующие</w:t>
      </w:r>
      <w:r w:rsidR="00C2147E" w:rsidRPr="00FB20E2">
        <w:rPr>
          <w:lang w:val="ru-RU"/>
        </w:rPr>
        <w:t>: "</w:t>
      </w:r>
      <w:r w:rsidRPr="00FB20E2">
        <w:rPr>
          <w:b/>
          <w:lang w:val="ru-RU"/>
        </w:rPr>
        <w:t>Цифровая экономика как путь к процветанию</w:t>
      </w:r>
      <w:r w:rsidR="00C2147E" w:rsidRPr="00FB20E2">
        <w:rPr>
          <w:lang w:val="ru-RU"/>
        </w:rPr>
        <w:t>"</w:t>
      </w:r>
      <w:r w:rsidR="00C2147E" w:rsidRPr="00FB20E2">
        <w:rPr>
          <w:bCs/>
          <w:lang w:val="ru-RU"/>
        </w:rPr>
        <w:t xml:space="preserve"> </w:t>
      </w:r>
      <w:r w:rsidRPr="00FB20E2">
        <w:rPr>
          <w:bCs/>
          <w:lang w:val="ru-RU"/>
        </w:rPr>
        <w:t>и</w:t>
      </w:r>
      <w:r w:rsidR="00C2147E" w:rsidRPr="00FB20E2">
        <w:rPr>
          <w:bCs/>
          <w:lang w:val="ru-RU"/>
        </w:rPr>
        <w:t xml:space="preserve"> "</w:t>
      </w:r>
      <w:r w:rsidRPr="00FB20E2">
        <w:rPr>
          <w:b/>
          <w:lang w:val="ru-RU"/>
        </w:rPr>
        <w:t>Совместная борьба с</w:t>
      </w:r>
      <w:r w:rsidR="00C2147E" w:rsidRPr="00FB20E2">
        <w:rPr>
          <w:b/>
          <w:lang w:val="ru-RU"/>
        </w:rPr>
        <w:t xml:space="preserve"> </w:t>
      </w:r>
      <w:proofErr w:type="spellStart"/>
      <w:r w:rsidR="00C2147E" w:rsidRPr="00FB20E2">
        <w:rPr>
          <w:b/>
          <w:lang w:val="ru-RU"/>
        </w:rPr>
        <w:t>COVID</w:t>
      </w:r>
      <w:proofErr w:type="spellEnd"/>
      <w:r w:rsidR="00C2147E" w:rsidRPr="00FB20E2">
        <w:rPr>
          <w:b/>
          <w:lang w:val="ru-RU"/>
        </w:rPr>
        <w:t xml:space="preserve">: </w:t>
      </w:r>
      <w:r w:rsidR="00DA708E" w:rsidRPr="00FB20E2">
        <w:rPr>
          <w:b/>
          <w:lang w:val="ru-RU"/>
        </w:rPr>
        <w:t>открытое</w:t>
      </w:r>
      <w:r w:rsidR="00A15441" w:rsidRPr="00FB20E2">
        <w:rPr>
          <w:b/>
          <w:lang w:val="ru-RU"/>
        </w:rPr>
        <w:t xml:space="preserve"> </w:t>
      </w:r>
      <w:r w:rsidR="00433BD0" w:rsidRPr="00FB20E2">
        <w:rPr>
          <w:b/>
          <w:lang w:val="ru-RU"/>
        </w:rPr>
        <w:t xml:space="preserve">и </w:t>
      </w:r>
      <w:r w:rsidR="00433BD0" w:rsidRPr="00FB20E2">
        <w:rPr>
          <w:b/>
          <w:color w:val="000000"/>
          <w:lang w:val="ru-RU"/>
        </w:rPr>
        <w:t>взаимосвязанное будущее</w:t>
      </w:r>
      <w:r w:rsidR="00DA708E" w:rsidRPr="00FB20E2">
        <w:rPr>
          <w:b/>
          <w:lang w:val="ru-RU"/>
        </w:rPr>
        <w:t xml:space="preserve"> для всех</w:t>
      </w:r>
      <w:r w:rsidR="00C2147E" w:rsidRPr="00FB20E2">
        <w:rPr>
          <w:lang w:val="ru-RU"/>
        </w:rPr>
        <w:t xml:space="preserve">", </w:t>
      </w:r>
      <w:r w:rsidR="00A15441" w:rsidRPr="00FB20E2">
        <w:rPr>
          <w:lang w:val="ru-RU"/>
        </w:rPr>
        <w:t xml:space="preserve">добавив, что </w:t>
      </w:r>
      <w:r w:rsidR="00A15441" w:rsidRPr="00FB20E2">
        <w:rPr>
          <w:color w:val="000000"/>
          <w:lang w:val="ru-RU"/>
        </w:rPr>
        <w:t xml:space="preserve">беспрецедентная проблема пандемии </w:t>
      </w:r>
      <w:proofErr w:type="spellStart"/>
      <w:r w:rsidR="00C2147E" w:rsidRPr="00FB20E2">
        <w:rPr>
          <w:lang w:val="ru-RU"/>
        </w:rPr>
        <w:t>COVID</w:t>
      </w:r>
      <w:proofErr w:type="spellEnd"/>
      <w:r w:rsidR="00C2147E" w:rsidRPr="00FB20E2">
        <w:rPr>
          <w:lang w:val="ru-RU"/>
        </w:rPr>
        <w:t xml:space="preserve">-19 </w:t>
      </w:r>
      <w:r w:rsidR="00A15441" w:rsidRPr="00FB20E2">
        <w:rPr>
          <w:lang w:val="ru-RU"/>
        </w:rPr>
        <w:t>подчеркивает необходимость объединения усилий всех стран</w:t>
      </w:r>
      <w:r w:rsidR="00771B1F" w:rsidRPr="00FB20E2">
        <w:rPr>
          <w:lang w:val="ru-RU"/>
        </w:rPr>
        <w:t xml:space="preserve"> перед лицом</w:t>
      </w:r>
      <w:r w:rsidR="00CB4799" w:rsidRPr="00FB20E2">
        <w:rPr>
          <w:lang w:val="ru-RU"/>
        </w:rPr>
        <w:t xml:space="preserve"> этой угроз</w:t>
      </w:r>
      <w:r w:rsidR="00771B1F" w:rsidRPr="00FB20E2">
        <w:rPr>
          <w:lang w:val="ru-RU"/>
        </w:rPr>
        <w:t>ы</w:t>
      </w:r>
      <w:r w:rsidR="00CB4799" w:rsidRPr="00FB20E2">
        <w:rPr>
          <w:lang w:val="ru-RU"/>
        </w:rPr>
        <w:t>,</w:t>
      </w:r>
      <w:r w:rsidR="00C2147E" w:rsidRPr="00FB20E2">
        <w:rPr>
          <w:lang w:val="ru-RU"/>
        </w:rPr>
        <w:t xml:space="preserve"> </w:t>
      </w:r>
      <w:r w:rsidR="00CB4799" w:rsidRPr="00FB20E2">
        <w:rPr>
          <w:lang w:val="ru-RU"/>
        </w:rPr>
        <w:t>и ставит МСЭ</w:t>
      </w:r>
      <w:r w:rsidR="00C2147E" w:rsidRPr="00FB20E2">
        <w:rPr>
          <w:lang w:val="ru-RU"/>
        </w:rPr>
        <w:t xml:space="preserve">-D </w:t>
      </w:r>
      <w:r w:rsidR="00CB4799" w:rsidRPr="00FB20E2">
        <w:rPr>
          <w:lang w:val="ru-RU"/>
        </w:rPr>
        <w:t xml:space="preserve">в центр </w:t>
      </w:r>
      <w:r w:rsidR="00771B1F" w:rsidRPr="00FB20E2">
        <w:rPr>
          <w:lang w:val="ru-RU"/>
        </w:rPr>
        <w:t xml:space="preserve">любого </w:t>
      </w:r>
      <w:r w:rsidR="00CB4799" w:rsidRPr="00FB20E2">
        <w:rPr>
          <w:lang w:val="ru-RU"/>
        </w:rPr>
        <w:t>долгосрочного решения</w:t>
      </w:r>
      <w:r w:rsidR="00C2147E" w:rsidRPr="00FB20E2">
        <w:rPr>
          <w:lang w:val="ru-RU"/>
        </w:rPr>
        <w:t xml:space="preserve">, </w:t>
      </w:r>
      <w:r w:rsidR="00CB4799" w:rsidRPr="00FB20E2">
        <w:rPr>
          <w:lang w:val="ru-RU"/>
        </w:rPr>
        <w:t>при котором</w:t>
      </w:r>
      <w:r w:rsidR="00C2147E" w:rsidRPr="00FB20E2">
        <w:rPr>
          <w:lang w:val="ru-RU"/>
        </w:rPr>
        <w:t xml:space="preserve"> </w:t>
      </w:r>
      <w:r w:rsidR="00CB4799" w:rsidRPr="00FB20E2">
        <w:rPr>
          <w:lang w:val="ru-RU"/>
        </w:rPr>
        <w:t>уязвимые и</w:t>
      </w:r>
      <w:r w:rsidR="003E4947" w:rsidRPr="00FB20E2">
        <w:rPr>
          <w:lang w:val="ru-RU"/>
        </w:rPr>
        <w:t xml:space="preserve">ли </w:t>
      </w:r>
      <w:r w:rsidR="003E4947" w:rsidRPr="00FB20E2">
        <w:rPr>
          <w:color w:val="000000"/>
          <w:lang w:val="ru-RU"/>
        </w:rPr>
        <w:t xml:space="preserve">в обслуживаемые </w:t>
      </w:r>
      <w:r w:rsidR="00DA708E" w:rsidRPr="00FB20E2">
        <w:rPr>
          <w:color w:val="000000"/>
          <w:lang w:val="ru-RU"/>
        </w:rPr>
        <w:t xml:space="preserve">недостаточной степени </w:t>
      </w:r>
      <w:r w:rsidR="003E4947" w:rsidRPr="00FB20E2">
        <w:rPr>
          <w:color w:val="000000"/>
          <w:lang w:val="ru-RU"/>
        </w:rPr>
        <w:t xml:space="preserve">группы или регионы </w:t>
      </w:r>
      <w:r w:rsidR="003E4947" w:rsidRPr="00FB20E2">
        <w:rPr>
          <w:lang w:val="ru-RU"/>
        </w:rPr>
        <w:t>не будут брошены на произвол судьбы</w:t>
      </w:r>
      <w:r w:rsidR="00C2147E" w:rsidRPr="00FB20E2">
        <w:rPr>
          <w:lang w:val="ru-RU"/>
        </w:rPr>
        <w:t>.</w:t>
      </w:r>
    </w:p>
    <w:p w14:paraId="5765FDD2" w14:textId="688EF2D3" w:rsidR="00C2147E" w:rsidRPr="00FB20E2" w:rsidRDefault="003E4947" w:rsidP="00C2147E">
      <w:pPr>
        <w:rPr>
          <w:bCs/>
          <w:lang w:val="ru-RU"/>
        </w:rPr>
      </w:pPr>
      <w:r w:rsidRPr="00FB20E2">
        <w:rPr>
          <w:color w:val="000000"/>
          <w:lang w:val="ru-RU"/>
        </w:rPr>
        <w:t>Во вкладе, подготовленном несколькими странами</w:t>
      </w:r>
      <w:r w:rsidR="00DA708E" w:rsidRPr="00FB20E2">
        <w:rPr>
          <w:color w:val="000000"/>
          <w:lang w:val="ru-RU"/>
        </w:rPr>
        <w:t xml:space="preserve"> – </w:t>
      </w:r>
      <w:r w:rsidRPr="00FB20E2">
        <w:rPr>
          <w:color w:val="000000"/>
          <w:lang w:val="ru-RU"/>
        </w:rPr>
        <w:t>Соединенным Королевством</w:t>
      </w:r>
      <w:r w:rsidRPr="00FB20E2">
        <w:rPr>
          <w:lang w:val="ru-RU"/>
        </w:rPr>
        <w:t xml:space="preserve">, Чешской </w:t>
      </w:r>
      <w:r w:rsidRPr="00FB20E2">
        <w:rPr>
          <w:color w:val="000000"/>
          <w:lang w:val="ru-RU"/>
        </w:rPr>
        <w:t>Республикой</w:t>
      </w:r>
      <w:r w:rsidRPr="00FB20E2">
        <w:rPr>
          <w:lang w:val="ru-RU"/>
        </w:rPr>
        <w:t xml:space="preserve"> и Литвой, </w:t>
      </w:r>
      <w:r w:rsidR="00DE1C9D" w:rsidRPr="00FB20E2">
        <w:rPr>
          <w:lang w:val="ru-RU"/>
        </w:rPr>
        <w:t xml:space="preserve">в качестве общей темы ВКРЭ-21 </w:t>
      </w:r>
      <w:r w:rsidRPr="00FB20E2">
        <w:rPr>
          <w:lang w:val="ru-RU"/>
        </w:rPr>
        <w:t>предлагается</w:t>
      </w:r>
      <w:r w:rsidR="00771B1F" w:rsidRPr="00FB20E2">
        <w:rPr>
          <w:lang w:val="ru-RU"/>
        </w:rPr>
        <w:t xml:space="preserve"> следующая</w:t>
      </w:r>
      <w:r w:rsidR="00DE1C9D" w:rsidRPr="00FB20E2">
        <w:rPr>
          <w:lang w:val="ru-RU"/>
        </w:rPr>
        <w:t>:</w:t>
      </w:r>
      <w:r w:rsidRPr="00FB20E2">
        <w:rPr>
          <w:lang w:val="ru-RU"/>
        </w:rPr>
        <w:t xml:space="preserve"> </w:t>
      </w:r>
      <w:r w:rsidR="00C2147E" w:rsidRPr="00FB20E2">
        <w:rPr>
          <w:lang w:val="ru-RU"/>
        </w:rPr>
        <w:t>"</w:t>
      </w:r>
      <w:r w:rsidRPr="00FB20E2">
        <w:rPr>
          <w:b/>
          <w:color w:val="000000"/>
          <w:lang w:val="ru-RU"/>
        </w:rPr>
        <w:t>Сделать лучше, чем было</w:t>
      </w:r>
      <w:r w:rsidR="00C2147E" w:rsidRPr="00FB20E2">
        <w:rPr>
          <w:b/>
          <w:lang w:val="ru-RU"/>
        </w:rPr>
        <w:t xml:space="preserve">: </w:t>
      </w:r>
      <w:r w:rsidRPr="00FB20E2">
        <w:rPr>
          <w:b/>
          <w:lang w:val="ru-RU"/>
        </w:rPr>
        <w:t>преодоление цифрового разрыва</w:t>
      </w:r>
      <w:r w:rsidR="00C2147E" w:rsidRPr="00FB20E2">
        <w:rPr>
          <w:lang w:val="ru-RU"/>
        </w:rPr>
        <w:t xml:space="preserve">", </w:t>
      </w:r>
      <w:r w:rsidR="00DE1C9D" w:rsidRPr="00FB20E2">
        <w:rPr>
          <w:lang w:val="ru-RU"/>
        </w:rPr>
        <w:t>что подтверждает более раннее предложение, выдвинутое</w:t>
      </w:r>
      <w:r w:rsidR="00C2147E" w:rsidRPr="00FB20E2">
        <w:rPr>
          <w:lang w:val="ru-RU"/>
        </w:rPr>
        <w:t xml:space="preserve"> </w:t>
      </w:r>
      <w:r w:rsidR="00DE1C9D" w:rsidRPr="00FB20E2">
        <w:rPr>
          <w:color w:val="000000"/>
          <w:lang w:val="ru-RU"/>
        </w:rPr>
        <w:t>Соединенным Королевством</w:t>
      </w:r>
      <w:r w:rsidR="00DE1C9D" w:rsidRPr="00FB20E2">
        <w:rPr>
          <w:lang w:val="ru-RU"/>
        </w:rPr>
        <w:t xml:space="preserve"> и Литвой </w:t>
      </w:r>
      <w:r w:rsidR="00771B1F" w:rsidRPr="00FB20E2">
        <w:rPr>
          <w:lang w:val="ru-RU"/>
        </w:rPr>
        <w:t>на</w:t>
      </w:r>
      <w:r w:rsidR="00DE1C9D" w:rsidRPr="00FB20E2">
        <w:rPr>
          <w:lang w:val="ru-RU"/>
        </w:rPr>
        <w:t xml:space="preserve"> третье</w:t>
      </w:r>
      <w:r w:rsidR="00771B1F" w:rsidRPr="00FB20E2">
        <w:rPr>
          <w:lang w:val="ru-RU"/>
        </w:rPr>
        <w:t>м</w:t>
      </w:r>
      <w:r w:rsidR="00DE1C9D" w:rsidRPr="00FB20E2">
        <w:rPr>
          <w:lang w:val="ru-RU"/>
        </w:rPr>
        <w:t xml:space="preserve"> собрани</w:t>
      </w:r>
      <w:r w:rsidR="00771B1F" w:rsidRPr="00FB20E2">
        <w:rPr>
          <w:lang w:val="ru-RU"/>
        </w:rPr>
        <w:t>и</w:t>
      </w:r>
      <w:r w:rsidR="00C2147E" w:rsidRPr="00FB20E2">
        <w:rPr>
          <w:lang w:val="ru-RU"/>
        </w:rPr>
        <w:t xml:space="preserve"> </w:t>
      </w:r>
      <w:r w:rsidR="00041659" w:rsidRPr="00FB20E2">
        <w:rPr>
          <w:rFonts w:asciiTheme="minorHAnsi" w:hAnsiTheme="minorHAnsi"/>
          <w:szCs w:val="22"/>
          <w:lang w:val="ru-RU"/>
        </w:rPr>
        <w:t>РГ</w:t>
      </w:r>
      <w:r w:rsidR="00041659" w:rsidRPr="00FB20E2">
        <w:rPr>
          <w:rFonts w:asciiTheme="minorHAnsi" w:hAnsiTheme="minorHAnsi"/>
          <w:szCs w:val="22"/>
          <w:lang w:val="ru-RU"/>
        </w:rPr>
        <w:noBreakHyphen/>
      </w:r>
      <w:proofErr w:type="spellStart"/>
      <w:r w:rsidR="00041659" w:rsidRPr="00FB20E2">
        <w:rPr>
          <w:rFonts w:asciiTheme="minorHAnsi" w:hAnsiTheme="minorHAnsi"/>
          <w:szCs w:val="22"/>
          <w:lang w:val="ru-RU"/>
        </w:rPr>
        <w:t>Подг</w:t>
      </w:r>
      <w:proofErr w:type="spellEnd"/>
      <w:r w:rsidR="00041659" w:rsidRPr="00FB20E2">
        <w:rPr>
          <w:rFonts w:asciiTheme="minorHAnsi" w:hAnsiTheme="minorHAnsi"/>
          <w:szCs w:val="22"/>
          <w:lang w:val="ru-RU"/>
        </w:rPr>
        <w:noBreakHyphen/>
        <w:t>КГРЭ</w:t>
      </w:r>
      <w:r w:rsidR="00C2147E" w:rsidRPr="00FB20E2">
        <w:rPr>
          <w:shd w:val="clear" w:color="auto" w:fill="FFFFFF"/>
          <w:lang w:val="ru-RU"/>
        </w:rPr>
        <w:t>.</w:t>
      </w:r>
      <w:r w:rsidR="00C2147E" w:rsidRPr="00FB20E2">
        <w:rPr>
          <w:lang w:val="ru-RU"/>
        </w:rPr>
        <w:t xml:space="preserve"> </w:t>
      </w:r>
    </w:p>
    <w:p w14:paraId="7EC7362E" w14:textId="3113E714" w:rsidR="00C2147E" w:rsidRPr="00FB20E2" w:rsidRDefault="00C95E74" w:rsidP="00C2147E">
      <w:pPr>
        <w:rPr>
          <w:lang w:val="ru-RU"/>
        </w:rPr>
      </w:pPr>
      <w:r w:rsidRPr="00FB20E2">
        <w:rPr>
          <w:lang w:val="ru-RU"/>
        </w:rPr>
        <w:t>Переходя к</w:t>
      </w:r>
      <w:r w:rsidR="00C2147E" w:rsidRPr="00FB20E2">
        <w:rPr>
          <w:b/>
          <w:lang w:val="ru-RU"/>
        </w:rPr>
        <w:t xml:space="preserve"> </w:t>
      </w:r>
      <w:r w:rsidRPr="00FB20E2">
        <w:rPr>
          <w:b/>
          <w:lang w:val="ru-RU"/>
        </w:rPr>
        <w:t>переосмыслению</w:t>
      </w:r>
      <w:r w:rsidR="00C2147E" w:rsidRPr="00FB20E2">
        <w:rPr>
          <w:b/>
          <w:lang w:val="ru-RU"/>
        </w:rPr>
        <w:t xml:space="preserve"> </w:t>
      </w:r>
      <w:r w:rsidRPr="00FB20E2">
        <w:rPr>
          <w:b/>
          <w:color w:val="000000"/>
          <w:lang w:val="ru-RU"/>
        </w:rPr>
        <w:t>сегмента высокого уровня</w:t>
      </w:r>
      <w:r w:rsidR="00C2147E" w:rsidRPr="00FB20E2">
        <w:rPr>
          <w:bCs/>
          <w:lang w:val="ru-RU"/>
        </w:rPr>
        <w:t xml:space="preserve">, </w:t>
      </w:r>
      <w:r w:rsidRPr="00FB20E2">
        <w:rPr>
          <w:color w:val="000000"/>
          <w:lang w:val="ru-RU"/>
        </w:rPr>
        <w:t>Соединенное Королевство</w:t>
      </w:r>
      <w:r w:rsidRPr="00FB20E2">
        <w:rPr>
          <w:lang w:val="ru-RU"/>
        </w:rPr>
        <w:t xml:space="preserve">, Чешская </w:t>
      </w:r>
      <w:r w:rsidRPr="00FB20E2">
        <w:rPr>
          <w:color w:val="000000"/>
          <w:lang w:val="ru-RU"/>
        </w:rPr>
        <w:t>Республика</w:t>
      </w:r>
      <w:r w:rsidRPr="00FB20E2">
        <w:rPr>
          <w:lang w:val="ru-RU"/>
        </w:rPr>
        <w:t xml:space="preserve"> и Литва</w:t>
      </w:r>
      <w:r w:rsidR="00C2147E" w:rsidRPr="00FB20E2">
        <w:rPr>
          <w:lang w:val="ru-RU"/>
        </w:rPr>
        <w:t xml:space="preserve"> </w:t>
      </w:r>
      <w:r w:rsidRPr="00FB20E2">
        <w:rPr>
          <w:lang w:val="ru-RU"/>
        </w:rPr>
        <w:t>в своем вкладе</w:t>
      </w:r>
      <w:r w:rsidR="00C2147E" w:rsidRPr="00FB20E2">
        <w:rPr>
          <w:lang w:val="ru-RU"/>
        </w:rPr>
        <w:t xml:space="preserve"> </w:t>
      </w:r>
      <w:r w:rsidR="00B36A6F" w:rsidRPr="00FB20E2">
        <w:rPr>
          <w:lang w:val="ru-RU"/>
        </w:rPr>
        <w:t xml:space="preserve">выразили мнение о том, что, хотя важно обеспечить возможность для участия </w:t>
      </w:r>
      <w:r w:rsidR="006E4CB2" w:rsidRPr="00FB20E2">
        <w:rPr>
          <w:lang w:val="ru-RU"/>
        </w:rPr>
        <w:t xml:space="preserve">в ВКРЭ </w:t>
      </w:r>
      <w:r w:rsidR="00B36A6F" w:rsidRPr="00FB20E2">
        <w:rPr>
          <w:lang w:val="ru-RU"/>
        </w:rPr>
        <w:t xml:space="preserve">докладчиков </w:t>
      </w:r>
      <w:r w:rsidR="006E4CB2" w:rsidRPr="00FB20E2">
        <w:rPr>
          <w:lang w:val="ru-RU"/>
        </w:rPr>
        <w:t>высокого уровня</w:t>
      </w:r>
      <w:r w:rsidR="00C2147E" w:rsidRPr="00FB20E2">
        <w:rPr>
          <w:lang w:val="ru-RU"/>
        </w:rPr>
        <w:t xml:space="preserve">, </w:t>
      </w:r>
      <w:r w:rsidR="006E4CB2" w:rsidRPr="00FB20E2">
        <w:rPr>
          <w:lang w:val="ru-RU"/>
        </w:rPr>
        <w:t xml:space="preserve">необходимо изменить </w:t>
      </w:r>
      <w:r w:rsidR="006E10BB" w:rsidRPr="00FB20E2">
        <w:rPr>
          <w:lang w:val="ru-RU"/>
        </w:rPr>
        <w:t xml:space="preserve">его </w:t>
      </w:r>
      <w:r w:rsidR="006E4CB2" w:rsidRPr="00FB20E2">
        <w:rPr>
          <w:lang w:val="ru-RU"/>
        </w:rPr>
        <w:t>формат</w:t>
      </w:r>
      <w:r w:rsidR="00DD5340" w:rsidRPr="00FB20E2">
        <w:rPr>
          <w:lang w:val="ru-RU"/>
        </w:rPr>
        <w:t xml:space="preserve">, отступив от </w:t>
      </w:r>
      <w:r w:rsidR="00DD5340" w:rsidRPr="00FB20E2">
        <w:rPr>
          <w:lang w:val="ru-RU"/>
        </w:rPr>
        <w:lastRenderedPageBreak/>
        <w:t xml:space="preserve">серии следующих один </w:t>
      </w:r>
      <w:r w:rsidR="001D2923" w:rsidRPr="00FB20E2">
        <w:rPr>
          <w:lang w:val="ru-RU"/>
        </w:rPr>
        <w:t>з</w:t>
      </w:r>
      <w:r w:rsidR="00DD5340" w:rsidRPr="00FB20E2">
        <w:rPr>
          <w:lang w:val="ru-RU"/>
        </w:rPr>
        <w:t>а другим об</w:t>
      </w:r>
      <w:r w:rsidR="006E10BB" w:rsidRPr="00FB20E2">
        <w:rPr>
          <w:lang w:val="ru-RU"/>
        </w:rPr>
        <w:t>я</w:t>
      </w:r>
      <w:r w:rsidR="00DD5340" w:rsidRPr="00FB20E2">
        <w:rPr>
          <w:lang w:val="ru-RU"/>
        </w:rPr>
        <w:t>зательных выступлен</w:t>
      </w:r>
      <w:r w:rsidR="006E10BB" w:rsidRPr="00FB20E2">
        <w:rPr>
          <w:lang w:val="ru-RU"/>
        </w:rPr>
        <w:t>и</w:t>
      </w:r>
      <w:r w:rsidR="00DD5340" w:rsidRPr="00FB20E2">
        <w:rPr>
          <w:lang w:val="ru-RU"/>
        </w:rPr>
        <w:t>й</w:t>
      </w:r>
      <w:r w:rsidR="00C2147E" w:rsidRPr="00FB20E2">
        <w:rPr>
          <w:lang w:val="ru-RU"/>
        </w:rPr>
        <w:t xml:space="preserve">. </w:t>
      </w:r>
      <w:r w:rsidR="001D2923" w:rsidRPr="00FB20E2">
        <w:rPr>
          <w:lang w:val="ru-RU"/>
        </w:rPr>
        <w:t>Эти страны предложили, что</w:t>
      </w:r>
      <w:r w:rsidR="003D0432" w:rsidRPr="00FB20E2">
        <w:rPr>
          <w:lang w:val="ru-RU"/>
        </w:rPr>
        <w:t>бы</w:t>
      </w:r>
      <w:r w:rsidR="001D2923" w:rsidRPr="00FB20E2">
        <w:rPr>
          <w:lang w:val="ru-RU"/>
        </w:rPr>
        <w:t xml:space="preserve"> выступающие </w:t>
      </w:r>
      <w:r w:rsidR="001D2923" w:rsidRPr="00FB20E2">
        <w:rPr>
          <w:b/>
          <w:color w:val="000000"/>
          <w:lang w:val="ru-RU"/>
        </w:rPr>
        <w:t>сегмента высокого уровня</w:t>
      </w:r>
      <w:r w:rsidR="001D2923" w:rsidRPr="00FB20E2">
        <w:rPr>
          <w:lang w:val="ru-RU"/>
        </w:rPr>
        <w:t xml:space="preserve"> </w:t>
      </w:r>
      <w:r w:rsidR="00C95FF7" w:rsidRPr="00FB20E2">
        <w:rPr>
          <w:lang w:val="ru-RU"/>
        </w:rPr>
        <w:t>участвова</w:t>
      </w:r>
      <w:r w:rsidR="003D0432" w:rsidRPr="00FB20E2">
        <w:rPr>
          <w:lang w:val="ru-RU"/>
        </w:rPr>
        <w:t>ли</w:t>
      </w:r>
      <w:r w:rsidR="00C95FF7" w:rsidRPr="00FB20E2">
        <w:rPr>
          <w:lang w:val="ru-RU"/>
        </w:rPr>
        <w:t xml:space="preserve"> в </w:t>
      </w:r>
      <w:r w:rsidR="003D0432" w:rsidRPr="00FB20E2">
        <w:rPr>
          <w:lang w:val="ru-RU"/>
        </w:rPr>
        <w:t>диалоге</w:t>
      </w:r>
      <w:r w:rsidR="00C95FF7" w:rsidRPr="00FB20E2">
        <w:rPr>
          <w:lang w:val="ru-RU"/>
        </w:rPr>
        <w:t xml:space="preserve"> друг с другом</w:t>
      </w:r>
      <w:r w:rsidR="00C2147E" w:rsidRPr="00FB20E2">
        <w:rPr>
          <w:lang w:val="ru-RU"/>
        </w:rPr>
        <w:t xml:space="preserve"> </w:t>
      </w:r>
      <w:r w:rsidR="00C95FF7" w:rsidRPr="00FB20E2">
        <w:rPr>
          <w:lang w:val="ru-RU"/>
        </w:rPr>
        <w:t xml:space="preserve">в </w:t>
      </w:r>
      <w:r w:rsidR="00AD0904" w:rsidRPr="00FB20E2">
        <w:rPr>
          <w:lang w:val="ru-RU"/>
        </w:rPr>
        <w:t xml:space="preserve">формате </w:t>
      </w:r>
      <w:r w:rsidR="00BC6D61" w:rsidRPr="00FB20E2">
        <w:rPr>
          <w:lang w:val="ru-RU"/>
        </w:rPr>
        <w:t>групповых обсуждений</w:t>
      </w:r>
      <w:r w:rsidR="00C2147E" w:rsidRPr="00FB20E2">
        <w:rPr>
          <w:lang w:val="ru-RU"/>
        </w:rPr>
        <w:t xml:space="preserve"> </w:t>
      </w:r>
      <w:r w:rsidR="00C95FF7" w:rsidRPr="00FB20E2">
        <w:rPr>
          <w:lang w:val="ru-RU"/>
        </w:rPr>
        <w:t>или</w:t>
      </w:r>
      <w:r w:rsidR="00C2147E" w:rsidRPr="00FB20E2">
        <w:rPr>
          <w:lang w:val="ru-RU"/>
        </w:rPr>
        <w:t xml:space="preserve"> </w:t>
      </w:r>
      <w:r w:rsidR="00C95FF7" w:rsidRPr="00FB20E2">
        <w:rPr>
          <w:lang w:val="ru-RU"/>
        </w:rPr>
        <w:t>кругл</w:t>
      </w:r>
      <w:r w:rsidR="00AD0904" w:rsidRPr="00FB20E2">
        <w:rPr>
          <w:lang w:val="ru-RU"/>
        </w:rPr>
        <w:t>ых</w:t>
      </w:r>
      <w:r w:rsidR="00C95FF7" w:rsidRPr="00FB20E2">
        <w:rPr>
          <w:lang w:val="ru-RU"/>
        </w:rPr>
        <w:t xml:space="preserve"> стол</w:t>
      </w:r>
      <w:r w:rsidR="00AD0904" w:rsidRPr="00FB20E2">
        <w:rPr>
          <w:lang w:val="ru-RU"/>
        </w:rPr>
        <w:t xml:space="preserve">ов по </w:t>
      </w:r>
      <w:r w:rsidR="00C95FF7" w:rsidRPr="00FB20E2">
        <w:rPr>
          <w:lang w:val="ru-RU"/>
        </w:rPr>
        <w:t>ключевы</w:t>
      </w:r>
      <w:r w:rsidR="00AD0904" w:rsidRPr="00FB20E2">
        <w:rPr>
          <w:lang w:val="ru-RU"/>
        </w:rPr>
        <w:t xml:space="preserve">м </w:t>
      </w:r>
      <w:r w:rsidR="00C95FF7" w:rsidRPr="00FB20E2">
        <w:rPr>
          <w:lang w:val="ru-RU"/>
        </w:rPr>
        <w:t>тем</w:t>
      </w:r>
      <w:r w:rsidR="00AD0904" w:rsidRPr="00FB20E2">
        <w:rPr>
          <w:lang w:val="ru-RU"/>
        </w:rPr>
        <w:t>ам</w:t>
      </w:r>
      <w:r w:rsidR="00C95FF7" w:rsidRPr="00FB20E2">
        <w:rPr>
          <w:lang w:val="ru-RU"/>
        </w:rPr>
        <w:t xml:space="preserve"> и</w:t>
      </w:r>
      <w:r w:rsidR="00C2147E" w:rsidRPr="00FB20E2">
        <w:rPr>
          <w:lang w:val="ru-RU"/>
        </w:rPr>
        <w:t xml:space="preserve"> </w:t>
      </w:r>
      <w:r w:rsidR="00C95FF7" w:rsidRPr="00FB20E2">
        <w:rPr>
          <w:lang w:val="ru-RU"/>
        </w:rPr>
        <w:t>предмет</w:t>
      </w:r>
      <w:r w:rsidR="00AD0904" w:rsidRPr="00FB20E2">
        <w:rPr>
          <w:lang w:val="ru-RU"/>
        </w:rPr>
        <w:t>ам</w:t>
      </w:r>
      <w:r w:rsidR="00C95FF7" w:rsidRPr="00FB20E2">
        <w:rPr>
          <w:lang w:val="ru-RU"/>
        </w:rPr>
        <w:t>, относящи</w:t>
      </w:r>
      <w:r w:rsidR="00AD0904" w:rsidRPr="00FB20E2">
        <w:rPr>
          <w:lang w:val="ru-RU"/>
        </w:rPr>
        <w:t>м</w:t>
      </w:r>
      <w:r w:rsidR="00C95FF7" w:rsidRPr="00FB20E2">
        <w:rPr>
          <w:lang w:val="ru-RU"/>
        </w:rPr>
        <w:t xml:space="preserve">ся к цифровым </w:t>
      </w:r>
      <w:r w:rsidR="00F1094F" w:rsidRPr="00FB20E2">
        <w:rPr>
          <w:lang w:val="ru-RU"/>
        </w:rPr>
        <w:t>разрывам</w:t>
      </w:r>
      <w:r w:rsidR="003D0432" w:rsidRPr="00FB20E2">
        <w:rPr>
          <w:lang w:val="ru-RU"/>
        </w:rPr>
        <w:t>,</w:t>
      </w:r>
      <w:r w:rsidR="00C2147E" w:rsidRPr="00FB20E2">
        <w:rPr>
          <w:lang w:val="ru-RU"/>
        </w:rPr>
        <w:t xml:space="preserve"> </w:t>
      </w:r>
      <w:r w:rsidR="00AD0904" w:rsidRPr="00FB20E2">
        <w:rPr>
          <w:lang w:val="ru-RU"/>
        </w:rPr>
        <w:t xml:space="preserve">с целью </w:t>
      </w:r>
      <w:r w:rsidR="00F1094F" w:rsidRPr="00FB20E2">
        <w:rPr>
          <w:lang w:val="ru-RU"/>
        </w:rPr>
        <w:t>повысить политическую волю и приверженность преодолению этих разрывов</w:t>
      </w:r>
      <w:r w:rsidR="00C2147E" w:rsidRPr="00FB20E2">
        <w:rPr>
          <w:lang w:val="ru-RU"/>
        </w:rPr>
        <w:t xml:space="preserve">. </w:t>
      </w:r>
    </w:p>
    <w:p w14:paraId="3B767B32" w14:textId="3C10C60C" w:rsidR="00C2147E" w:rsidRPr="00FB20E2" w:rsidRDefault="00675C19" w:rsidP="00C2147E">
      <w:pPr>
        <w:rPr>
          <w:lang w:val="ru-RU"/>
        </w:rPr>
      </w:pPr>
      <w:r w:rsidRPr="00FB20E2">
        <w:rPr>
          <w:lang w:val="ru-RU"/>
        </w:rPr>
        <w:t>Австралия и Самоа добавили свой голос к более ранним предложениям относительно сегмента высокого уровня</w:t>
      </w:r>
      <w:r w:rsidR="00C2147E" w:rsidRPr="00FB20E2">
        <w:rPr>
          <w:lang w:val="ru-RU"/>
        </w:rPr>
        <w:t xml:space="preserve">, </w:t>
      </w:r>
      <w:r w:rsidRPr="00FB20E2">
        <w:rPr>
          <w:lang w:val="ru-RU"/>
        </w:rPr>
        <w:t>как это сделала</w:t>
      </w:r>
      <w:r w:rsidR="00C2147E" w:rsidRPr="00FB20E2">
        <w:rPr>
          <w:lang w:val="ru-RU"/>
        </w:rPr>
        <w:t xml:space="preserve"> </w:t>
      </w:r>
      <w:r w:rsidR="00CB2204" w:rsidRPr="00FB20E2">
        <w:rPr>
          <w:lang w:val="ru-RU"/>
        </w:rPr>
        <w:t xml:space="preserve">корпорация </w:t>
      </w:r>
      <w:proofErr w:type="spellStart"/>
      <w:r w:rsidR="00C2147E" w:rsidRPr="00FB20E2">
        <w:rPr>
          <w:lang w:val="ru-RU"/>
        </w:rPr>
        <w:t>AT&amp;T</w:t>
      </w:r>
      <w:proofErr w:type="spellEnd"/>
      <w:r w:rsidR="00C2147E" w:rsidRPr="00FB20E2">
        <w:rPr>
          <w:lang w:val="ru-RU"/>
        </w:rPr>
        <w:t xml:space="preserve">. </w:t>
      </w:r>
      <w:r w:rsidR="002B7233" w:rsidRPr="00FB20E2">
        <w:rPr>
          <w:lang w:val="ru-RU"/>
        </w:rPr>
        <w:t>Отмечая нехватку времени, ощущавшуюся во</w:t>
      </w:r>
      <w:r w:rsidR="00CB2204" w:rsidRPr="00FB20E2">
        <w:rPr>
          <w:lang w:val="ru-RU"/>
        </w:rPr>
        <w:t xml:space="preserve"> </w:t>
      </w:r>
      <w:r w:rsidR="002B7233" w:rsidRPr="00FB20E2">
        <w:rPr>
          <w:lang w:val="ru-RU"/>
        </w:rPr>
        <w:t>время ВКРЭ</w:t>
      </w:r>
      <w:r w:rsidR="00C2147E" w:rsidRPr="00FB20E2">
        <w:rPr>
          <w:lang w:val="ru-RU"/>
        </w:rPr>
        <w:t xml:space="preserve">-17, </w:t>
      </w:r>
      <w:r w:rsidR="00CB2204" w:rsidRPr="00FB20E2">
        <w:rPr>
          <w:lang w:val="ru-RU"/>
        </w:rPr>
        <w:t xml:space="preserve">эти </w:t>
      </w:r>
      <w:r w:rsidR="002B7233" w:rsidRPr="00FB20E2">
        <w:rPr>
          <w:lang w:val="ru-RU"/>
        </w:rPr>
        <w:t>две страны выразили поддержку предложению</w:t>
      </w:r>
      <w:r w:rsidR="00CB2204" w:rsidRPr="00FB20E2">
        <w:rPr>
          <w:lang w:val="ru-RU"/>
        </w:rPr>
        <w:t>, содержащемуся</w:t>
      </w:r>
      <w:r w:rsidR="002B7233" w:rsidRPr="00FB20E2">
        <w:rPr>
          <w:lang w:val="ru-RU"/>
        </w:rPr>
        <w:t xml:space="preserve"> в </w:t>
      </w:r>
      <w:r w:rsidR="002B7233" w:rsidRPr="00FB20E2">
        <w:rPr>
          <w:color w:val="000000"/>
          <w:lang w:val="ru-RU"/>
        </w:rPr>
        <w:t>концептуальной записке</w:t>
      </w:r>
      <w:r w:rsidR="002B7233" w:rsidRPr="00FB20E2">
        <w:rPr>
          <w:lang w:val="ru-RU"/>
        </w:rPr>
        <w:t xml:space="preserve"> БРЭ</w:t>
      </w:r>
      <w:r w:rsidR="00602FB8" w:rsidRPr="00FB20E2">
        <w:rPr>
          <w:lang w:val="ru-RU"/>
        </w:rPr>
        <w:t>, представленной на</w:t>
      </w:r>
      <w:r w:rsidR="002B7233" w:rsidRPr="00FB20E2">
        <w:rPr>
          <w:lang w:val="ru-RU"/>
        </w:rPr>
        <w:t xml:space="preserve"> третьем собрани</w:t>
      </w:r>
      <w:r w:rsidR="00602FB8" w:rsidRPr="00FB20E2">
        <w:rPr>
          <w:lang w:val="ru-RU"/>
        </w:rPr>
        <w:t>и</w:t>
      </w:r>
      <w:r w:rsidR="002B7233" w:rsidRPr="00FB20E2">
        <w:rPr>
          <w:lang w:val="ru-RU"/>
        </w:rPr>
        <w:t xml:space="preserve"> </w:t>
      </w:r>
      <w:r w:rsidR="002648C5" w:rsidRPr="00FB20E2">
        <w:rPr>
          <w:color w:val="000000"/>
          <w:lang w:val="ru-RU"/>
        </w:rPr>
        <w:t>РГ-</w:t>
      </w:r>
      <w:proofErr w:type="spellStart"/>
      <w:r w:rsidR="002648C5" w:rsidRPr="00FB20E2">
        <w:rPr>
          <w:color w:val="000000"/>
          <w:lang w:val="ru-RU"/>
        </w:rPr>
        <w:t>Подг</w:t>
      </w:r>
      <w:proofErr w:type="spellEnd"/>
      <w:r w:rsidR="002648C5" w:rsidRPr="00FB20E2">
        <w:rPr>
          <w:color w:val="000000"/>
          <w:lang w:val="ru-RU"/>
        </w:rPr>
        <w:t>-КГРЭ</w:t>
      </w:r>
      <w:r w:rsidR="002648C5" w:rsidRPr="00FB20E2">
        <w:rPr>
          <w:lang w:val="ru-RU"/>
        </w:rPr>
        <w:t xml:space="preserve"> </w:t>
      </w:r>
      <w:r w:rsidR="00AD0904" w:rsidRPr="00FB20E2">
        <w:rPr>
          <w:lang w:val="ru-RU"/>
        </w:rPr>
        <w:t>–</w:t>
      </w:r>
      <w:r w:rsidR="00C2147E" w:rsidRPr="00FB20E2">
        <w:rPr>
          <w:lang w:val="ru-RU"/>
        </w:rPr>
        <w:t xml:space="preserve"> </w:t>
      </w:r>
      <w:r w:rsidR="005D21BE" w:rsidRPr="00FB20E2">
        <w:rPr>
          <w:b/>
          <w:color w:val="000000"/>
          <w:lang w:val="ru-RU"/>
        </w:rPr>
        <w:t>объедини</w:t>
      </w:r>
      <w:r w:rsidR="002648C5" w:rsidRPr="00FB20E2">
        <w:rPr>
          <w:b/>
          <w:color w:val="000000"/>
          <w:lang w:val="ru-RU"/>
        </w:rPr>
        <w:t xml:space="preserve">ть </w:t>
      </w:r>
      <w:r w:rsidR="002648C5" w:rsidRPr="00FB20E2">
        <w:rPr>
          <w:b/>
          <w:lang w:val="ru-RU"/>
        </w:rPr>
        <w:t>сег</w:t>
      </w:r>
      <w:r w:rsidR="00731052" w:rsidRPr="00FB20E2">
        <w:rPr>
          <w:b/>
          <w:lang w:val="ru-RU"/>
        </w:rPr>
        <w:t>м</w:t>
      </w:r>
      <w:r w:rsidR="002648C5" w:rsidRPr="00FB20E2">
        <w:rPr>
          <w:b/>
          <w:lang w:val="ru-RU"/>
        </w:rPr>
        <w:t>ент высокого уровня</w:t>
      </w:r>
      <w:r w:rsidR="00C2147E" w:rsidRPr="00FB20E2">
        <w:rPr>
          <w:b/>
          <w:lang w:val="ru-RU"/>
        </w:rPr>
        <w:t xml:space="preserve"> </w:t>
      </w:r>
      <w:r w:rsidR="002648C5" w:rsidRPr="00FB20E2">
        <w:rPr>
          <w:b/>
          <w:lang w:val="ru-RU"/>
        </w:rPr>
        <w:t>конференции</w:t>
      </w:r>
      <w:r w:rsidR="00C2147E" w:rsidRPr="00FB20E2">
        <w:rPr>
          <w:b/>
          <w:lang w:val="ru-RU"/>
        </w:rPr>
        <w:t xml:space="preserve"> </w:t>
      </w:r>
      <w:r w:rsidR="002648C5" w:rsidRPr="00FB20E2">
        <w:rPr>
          <w:b/>
          <w:lang w:val="ru-RU"/>
        </w:rPr>
        <w:t>и</w:t>
      </w:r>
      <w:r w:rsidR="00C2147E" w:rsidRPr="00FB20E2">
        <w:rPr>
          <w:b/>
          <w:lang w:val="ru-RU"/>
        </w:rPr>
        <w:t xml:space="preserve"> </w:t>
      </w:r>
      <w:r w:rsidR="002648C5" w:rsidRPr="00FB20E2">
        <w:rPr>
          <w:b/>
          <w:color w:val="000000"/>
          <w:lang w:val="ru-RU"/>
        </w:rPr>
        <w:t>сопутствующие мероприятия</w:t>
      </w:r>
      <w:r w:rsidR="002648C5" w:rsidRPr="00FB20E2">
        <w:rPr>
          <w:b/>
          <w:lang w:val="ru-RU"/>
        </w:rPr>
        <w:t xml:space="preserve"> в</w:t>
      </w:r>
      <w:r w:rsidR="005D21BE" w:rsidRPr="00FB20E2">
        <w:rPr>
          <w:b/>
          <w:lang w:val="ru-RU"/>
        </w:rPr>
        <w:t xml:space="preserve"> виде</w:t>
      </w:r>
      <w:r w:rsidR="00C2147E" w:rsidRPr="00FB20E2">
        <w:rPr>
          <w:b/>
          <w:lang w:val="ru-RU"/>
        </w:rPr>
        <w:t xml:space="preserve"> </w:t>
      </w:r>
      <w:r w:rsidR="00C2147E" w:rsidRPr="00FB20E2">
        <w:rPr>
          <w:bCs/>
          <w:lang w:val="ru-RU"/>
        </w:rPr>
        <w:t>"</w:t>
      </w:r>
      <w:r w:rsidR="002648C5" w:rsidRPr="00FB20E2">
        <w:rPr>
          <w:b/>
          <w:color w:val="000000"/>
          <w:lang w:val="ru-RU"/>
        </w:rPr>
        <w:t>Сегмент</w:t>
      </w:r>
      <w:r w:rsidR="005D21BE" w:rsidRPr="00FB20E2">
        <w:rPr>
          <w:b/>
          <w:color w:val="000000"/>
          <w:lang w:val="ru-RU"/>
        </w:rPr>
        <w:t>а</w:t>
      </w:r>
      <w:r w:rsidR="002648C5" w:rsidRPr="00FB20E2">
        <w:rPr>
          <w:b/>
          <w:color w:val="000000"/>
          <w:lang w:val="ru-RU"/>
        </w:rPr>
        <w:t xml:space="preserve"> партнерств</w:t>
      </w:r>
      <w:r w:rsidR="00C2147E" w:rsidRPr="00FB20E2">
        <w:rPr>
          <w:bCs/>
          <w:lang w:val="ru-RU"/>
        </w:rPr>
        <w:t xml:space="preserve">". </w:t>
      </w:r>
      <w:r w:rsidR="00AD0904" w:rsidRPr="00FB20E2">
        <w:rPr>
          <w:bCs/>
          <w:lang w:val="ru-RU"/>
        </w:rPr>
        <w:t>Они указали, что э</w:t>
      </w:r>
      <w:r w:rsidR="00CA02C0" w:rsidRPr="00FB20E2">
        <w:rPr>
          <w:lang w:val="ru-RU"/>
        </w:rPr>
        <w:t>то</w:t>
      </w:r>
      <w:r w:rsidR="005D21BE" w:rsidRPr="00FB20E2">
        <w:rPr>
          <w:lang w:val="ru-RU"/>
        </w:rPr>
        <w:t xml:space="preserve"> решение</w:t>
      </w:r>
      <w:r w:rsidR="00AD0904" w:rsidRPr="00FB20E2">
        <w:rPr>
          <w:lang w:val="ru-RU"/>
        </w:rPr>
        <w:t xml:space="preserve"> </w:t>
      </w:r>
      <w:r w:rsidR="00CA02C0" w:rsidRPr="00FB20E2">
        <w:rPr>
          <w:lang w:val="ru-RU"/>
        </w:rPr>
        <w:t>откроет новые возможности для взаимодействия</w:t>
      </w:r>
      <w:r w:rsidR="00C2147E" w:rsidRPr="00FB20E2">
        <w:rPr>
          <w:lang w:val="ru-RU"/>
        </w:rPr>
        <w:t xml:space="preserve"> </w:t>
      </w:r>
      <w:r w:rsidR="00CA02C0" w:rsidRPr="00FB20E2">
        <w:rPr>
          <w:lang w:val="ru-RU"/>
        </w:rPr>
        <w:t>между заинтересованными сторонами в МСЭ-D</w:t>
      </w:r>
      <w:r w:rsidR="007753DE" w:rsidRPr="00FB20E2">
        <w:rPr>
          <w:lang w:val="ru-RU"/>
        </w:rPr>
        <w:t>,</w:t>
      </w:r>
      <w:r w:rsidR="00CA02C0" w:rsidRPr="00FB20E2">
        <w:rPr>
          <w:lang w:val="ru-RU"/>
        </w:rPr>
        <w:t xml:space="preserve"> </w:t>
      </w:r>
      <w:r w:rsidR="007753DE" w:rsidRPr="00FB20E2">
        <w:rPr>
          <w:lang w:val="ru-RU"/>
        </w:rPr>
        <w:t>позволяя им</w:t>
      </w:r>
      <w:r w:rsidR="00145605" w:rsidRPr="00FB20E2">
        <w:rPr>
          <w:lang w:val="ru-RU"/>
        </w:rPr>
        <w:t xml:space="preserve"> обсужд</w:t>
      </w:r>
      <w:r w:rsidR="007753DE" w:rsidRPr="00FB20E2">
        <w:rPr>
          <w:lang w:val="ru-RU"/>
        </w:rPr>
        <w:t>ать</w:t>
      </w:r>
      <w:r w:rsidR="00145605" w:rsidRPr="00FB20E2">
        <w:rPr>
          <w:lang w:val="ru-RU"/>
        </w:rPr>
        <w:t xml:space="preserve"> соответствующи</w:t>
      </w:r>
      <w:r w:rsidR="007753DE" w:rsidRPr="00FB20E2">
        <w:rPr>
          <w:lang w:val="ru-RU"/>
        </w:rPr>
        <w:t>е</w:t>
      </w:r>
      <w:r w:rsidR="00145605" w:rsidRPr="00FB20E2">
        <w:rPr>
          <w:lang w:val="ru-RU"/>
        </w:rPr>
        <w:t xml:space="preserve"> </w:t>
      </w:r>
      <w:r w:rsidR="00CA02C0" w:rsidRPr="00FB20E2">
        <w:rPr>
          <w:lang w:val="ru-RU"/>
        </w:rPr>
        <w:t>тематически</w:t>
      </w:r>
      <w:r w:rsidR="007753DE" w:rsidRPr="00FB20E2">
        <w:rPr>
          <w:lang w:val="ru-RU"/>
        </w:rPr>
        <w:t>е</w:t>
      </w:r>
      <w:r w:rsidR="00CA02C0" w:rsidRPr="00FB20E2">
        <w:rPr>
          <w:lang w:val="ru-RU"/>
        </w:rPr>
        <w:t xml:space="preserve"> вопрос</w:t>
      </w:r>
      <w:r w:rsidR="007753DE" w:rsidRPr="00FB20E2">
        <w:rPr>
          <w:lang w:val="ru-RU"/>
        </w:rPr>
        <w:t>ы</w:t>
      </w:r>
      <w:r w:rsidR="00145605" w:rsidRPr="00FB20E2">
        <w:rPr>
          <w:lang w:val="ru-RU"/>
        </w:rPr>
        <w:t xml:space="preserve">, а также </w:t>
      </w:r>
      <w:r w:rsidR="007753DE" w:rsidRPr="00FB20E2">
        <w:rPr>
          <w:lang w:val="ru-RU"/>
        </w:rPr>
        <w:t>разрабатывать</w:t>
      </w:r>
      <w:r w:rsidR="00145605" w:rsidRPr="00FB20E2">
        <w:rPr>
          <w:lang w:val="ru-RU"/>
        </w:rPr>
        <w:t xml:space="preserve"> проекты в области развития, которые могли бы </w:t>
      </w:r>
      <w:r w:rsidR="00385A95" w:rsidRPr="00FB20E2">
        <w:rPr>
          <w:lang w:val="ru-RU"/>
        </w:rPr>
        <w:t>эффективно обозначить конкретные области потребно</w:t>
      </w:r>
      <w:r w:rsidR="00754B7A" w:rsidRPr="00FB20E2">
        <w:rPr>
          <w:lang w:val="ru-RU"/>
        </w:rPr>
        <w:t>с</w:t>
      </w:r>
      <w:r w:rsidR="00385A95" w:rsidRPr="00FB20E2">
        <w:rPr>
          <w:lang w:val="ru-RU"/>
        </w:rPr>
        <w:t>тей</w:t>
      </w:r>
      <w:r w:rsidR="00C2147E" w:rsidRPr="00FB20E2" w:rsidDel="00221307">
        <w:rPr>
          <w:lang w:val="ru-RU"/>
        </w:rPr>
        <w:t xml:space="preserve">. </w:t>
      </w:r>
      <w:r w:rsidR="007753DE" w:rsidRPr="00FB20E2">
        <w:rPr>
          <w:lang w:val="ru-RU"/>
        </w:rPr>
        <w:t xml:space="preserve">Корпорация </w:t>
      </w:r>
      <w:proofErr w:type="spellStart"/>
      <w:r w:rsidR="00C2147E" w:rsidRPr="00FB20E2">
        <w:rPr>
          <w:lang w:val="ru-RU"/>
        </w:rPr>
        <w:t>AT&amp;T</w:t>
      </w:r>
      <w:proofErr w:type="spellEnd"/>
      <w:r w:rsidR="00C2147E" w:rsidRPr="00FB20E2">
        <w:rPr>
          <w:lang w:val="ru-RU"/>
        </w:rPr>
        <w:t xml:space="preserve"> </w:t>
      </w:r>
      <w:r w:rsidR="007753DE" w:rsidRPr="00FB20E2">
        <w:rPr>
          <w:lang w:val="ru-RU"/>
        </w:rPr>
        <w:t>указала, что</w:t>
      </w:r>
      <w:r w:rsidR="00754B7A" w:rsidRPr="00FB20E2">
        <w:rPr>
          <w:lang w:val="ru-RU"/>
        </w:rPr>
        <w:t xml:space="preserve"> </w:t>
      </w:r>
      <w:r w:rsidR="007753DE" w:rsidRPr="00FB20E2">
        <w:rPr>
          <w:lang w:val="ru-RU"/>
        </w:rPr>
        <w:t>объединение</w:t>
      </w:r>
      <w:r w:rsidR="00C2147E" w:rsidRPr="00FB20E2">
        <w:rPr>
          <w:lang w:val="ru-RU"/>
        </w:rPr>
        <w:t xml:space="preserve"> </w:t>
      </w:r>
      <w:r w:rsidR="00754B7A" w:rsidRPr="00FB20E2">
        <w:rPr>
          <w:lang w:val="ru-RU"/>
        </w:rPr>
        <w:t>сегмент</w:t>
      </w:r>
      <w:r w:rsidR="0086754C" w:rsidRPr="00FB20E2">
        <w:rPr>
          <w:lang w:val="ru-RU"/>
        </w:rPr>
        <w:t>а</w:t>
      </w:r>
      <w:r w:rsidR="00754B7A" w:rsidRPr="00FB20E2">
        <w:rPr>
          <w:lang w:val="ru-RU"/>
        </w:rPr>
        <w:t xml:space="preserve"> высокого уровня</w:t>
      </w:r>
      <w:r w:rsidR="00C2147E" w:rsidRPr="00FB20E2">
        <w:rPr>
          <w:lang w:val="ru-RU"/>
        </w:rPr>
        <w:t xml:space="preserve"> </w:t>
      </w:r>
      <w:r w:rsidR="0086754C" w:rsidRPr="00FB20E2">
        <w:rPr>
          <w:lang w:val="ru-RU"/>
        </w:rPr>
        <w:t>и</w:t>
      </w:r>
      <w:r w:rsidR="00754B7A" w:rsidRPr="00FB20E2">
        <w:rPr>
          <w:lang w:val="ru-RU"/>
        </w:rPr>
        <w:t xml:space="preserve"> </w:t>
      </w:r>
      <w:r w:rsidR="00754B7A" w:rsidRPr="00FB20E2">
        <w:rPr>
          <w:color w:val="000000"/>
          <w:lang w:val="ru-RU"/>
        </w:rPr>
        <w:t xml:space="preserve">общеполитических заявлений </w:t>
      </w:r>
      <w:r w:rsidR="00754B7A" w:rsidRPr="00FB20E2">
        <w:rPr>
          <w:lang w:val="ru-RU"/>
        </w:rPr>
        <w:t>в</w:t>
      </w:r>
      <w:r w:rsidR="0086754C" w:rsidRPr="00FB20E2">
        <w:rPr>
          <w:lang w:val="ru-RU"/>
        </w:rPr>
        <w:t xml:space="preserve"> виде</w:t>
      </w:r>
      <w:r w:rsidR="00754B7A" w:rsidRPr="00FB20E2">
        <w:rPr>
          <w:lang w:val="ru-RU"/>
        </w:rPr>
        <w:t xml:space="preserve"> </w:t>
      </w:r>
      <w:r w:rsidR="00C2147E" w:rsidRPr="00FB20E2">
        <w:rPr>
          <w:lang w:val="ru-RU"/>
        </w:rPr>
        <w:t>"</w:t>
      </w:r>
      <w:r w:rsidR="00385A95" w:rsidRPr="00FB20E2">
        <w:rPr>
          <w:lang w:val="ru-RU"/>
        </w:rPr>
        <w:t>Сегмент</w:t>
      </w:r>
      <w:r w:rsidR="0086754C" w:rsidRPr="00FB20E2">
        <w:rPr>
          <w:lang w:val="ru-RU"/>
        </w:rPr>
        <w:t>а</w:t>
      </w:r>
      <w:r w:rsidR="00385A95" w:rsidRPr="00FB20E2">
        <w:rPr>
          <w:lang w:val="ru-RU"/>
        </w:rPr>
        <w:t xml:space="preserve"> развития</w:t>
      </w:r>
      <w:r w:rsidR="00C2147E" w:rsidRPr="00FB20E2">
        <w:rPr>
          <w:lang w:val="ru-RU"/>
        </w:rPr>
        <w:t xml:space="preserve">", </w:t>
      </w:r>
      <w:r w:rsidR="0086754C" w:rsidRPr="00FB20E2">
        <w:rPr>
          <w:lang w:val="ru-RU"/>
        </w:rPr>
        <w:t xml:space="preserve">включающего </w:t>
      </w:r>
      <w:r w:rsidR="0059128D" w:rsidRPr="00FB20E2">
        <w:rPr>
          <w:lang w:val="ru-RU"/>
        </w:rPr>
        <w:t xml:space="preserve">круглые столы и </w:t>
      </w:r>
      <w:r w:rsidR="00AD0904" w:rsidRPr="00FB20E2">
        <w:rPr>
          <w:lang w:val="ru-RU"/>
        </w:rPr>
        <w:t>групповые дискуссии</w:t>
      </w:r>
      <w:r w:rsidR="00C2147E" w:rsidRPr="00FB20E2">
        <w:rPr>
          <w:lang w:val="ru-RU"/>
        </w:rPr>
        <w:t>,</w:t>
      </w:r>
      <w:r w:rsidR="0059128D" w:rsidRPr="00FB20E2">
        <w:rPr>
          <w:lang w:val="ru-RU"/>
        </w:rPr>
        <w:t xml:space="preserve"> позволило бы представителям старшего уровня из Госу</w:t>
      </w:r>
      <w:r w:rsidR="00B94903" w:rsidRPr="00FB20E2">
        <w:rPr>
          <w:lang w:val="ru-RU"/>
        </w:rPr>
        <w:t>д</w:t>
      </w:r>
      <w:r w:rsidR="0059128D" w:rsidRPr="00FB20E2">
        <w:rPr>
          <w:lang w:val="ru-RU"/>
        </w:rPr>
        <w:t>арст</w:t>
      </w:r>
      <w:r w:rsidR="00B94903" w:rsidRPr="00FB20E2">
        <w:rPr>
          <w:lang w:val="ru-RU"/>
        </w:rPr>
        <w:t>в</w:t>
      </w:r>
      <w:r w:rsidR="0059128D" w:rsidRPr="00FB20E2">
        <w:rPr>
          <w:lang w:val="ru-RU"/>
        </w:rPr>
        <w:t>-Членов и других заинтересованных групп участвовать в интерактивных дискуссиях по наиболее острым вопросам, связанным с электросвязью/ИКТ</w:t>
      </w:r>
      <w:r w:rsidR="00C2147E" w:rsidRPr="00FB20E2">
        <w:rPr>
          <w:lang w:val="ru-RU"/>
        </w:rPr>
        <w:t xml:space="preserve"> </w:t>
      </w:r>
      <w:r w:rsidR="0059128D" w:rsidRPr="00FB20E2">
        <w:rPr>
          <w:lang w:val="ru-RU"/>
        </w:rPr>
        <w:t xml:space="preserve">и развитием, и </w:t>
      </w:r>
      <w:r w:rsidR="0086754C" w:rsidRPr="00FB20E2">
        <w:rPr>
          <w:lang w:val="ru-RU"/>
        </w:rPr>
        <w:t>обмениваться</w:t>
      </w:r>
      <w:r w:rsidR="0059128D" w:rsidRPr="00FB20E2">
        <w:rPr>
          <w:lang w:val="ru-RU"/>
        </w:rPr>
        <w:t xml:space="preserve"> извлеченными уроками</w:t>
      </w:r>
      <w:r w:rsidR="00B94903" w:rsidRPr="00FB20E2">
        <w:rPr>
          <w:lang w:val="ru-RU"/>
        </w:rPr>
        <w:t xml:space="preserve"> и передовым опытом</w:t>
      </w:r>
      <w:r w:rsidR="00C2147E" w:rsidRPr="00FB20E2">
        <w:rPr>
          <w:lang w:val="ru-RU"/>
        </w:rPr>
        <w:t xml:space="preserve">. </w:t>
      </w:r>
    </w:p>
    <w:p w14:paraId="4B610A00" w14:textId="27B48A5C" w:rsidR="00C2147E" w:rsidRPr="00FB20E2" w:rsidRDefault="00EF3D8E" w:rsidP="00C2147E">
      <w:pPr>
        <w:rPr>
          <w:bCs/>
          <w:lang w:val="ru-RU"/>
        </w:rPr>
      </w:pPr>
      <w:r w:rsidRPr="00FB20E2">
        <w:rPr>
          <w:color w:val="000000"/>
          <w:lang w:val="ru-RU"/>
        </w:rPr>
        <w:t xml:space="preserve">Корпорация </w:t>
      </w:r>
      <w:proofErr w:type="spellStart"/>
      <w:r w:rsidRPr="00FB20E2">
        <w:rPr>
          <w:color w:val="000000"/>
          <w:lang w:val="ru-RU"/>
        </w:rPr>
        <w:t>AT&amp;T</w:t>
      </w:r>
      <w:proofErr w:type="spellEnd"/>
      <w:r w:rsidRPr="00FB20E2">
        <w:rPr>
          <w:color w:val="000000"/>
          <w:lang w:val="ru-RU"/>
        </w:rPr>
        <w:t xml:space="preserve"> высказалась в</w:t>
      </w:r>
      <w:r w:rsidR="00C2147E" w:rsidRPr="00FB20E2">
        <w:rPr>
          <w:lang w:val="ru-RU"/>
        </w:rPr>
        <w:t xml:space="preserve"> </w:t>
      </w:r>
      <w:r w:rsidRPr="00FB20E2">
        <w:rPr>
          <w:color w:val="000000"/>
          <w:lang w:val="ru-RU"/>
        </w:rPr>
        <w:t xml:space="preserve">поддержку предлагаемого </w:t>
      </w:r>
      <w:r w:rsidRPr="00FB20E2">
        <w:rPr>
          <w:b/>
          <w:lang w:val="ru-RU"/>
        </w:rPr>
        <w:t>Молодежного саммита</w:t>
      </w:r>
      <w:r w:rsidR="00C2147E" w:rsidRPr="00FB20E2">
        <w:rPr>
          <w:bCs/>
          <w:lang w:val="ru-RU"/>
        </w:rPr>
        <w:t xml:space="preserve">, </w:t>
      </w:r>
      <w:r w:rsidR="00A94647" w:rsidRPr="00FB20E2">
        <w:rPr>
          <w:lang w:val="ru-RU"/>
        </w:rPr>
        <w:t>признав</w:t>
      </w:r>
      <w:r w:rsidR="00AD0904" w:rsidRPr="00FB20E2">
        <w:rPr>
          <w:lang w:val="ru-RU"/>
        </w:rPr>
        <w:t>ая</w:t>
      </w:r>
      <w:r w:rsidR="00A94647" w:rsidRPr="00FB20E2">
        <w:rPr>
          <w:lang w:val="ru-RU"/>
        </w:rPr>
        <w:t xml:space="preserve"> </w:t>
      </w:r>
      <w:r w:rsidR="00AD0904" w:rsidRPr="00FB20E2">
        <w:rPr>
          <w:lang w:val="ru-RU"/>
        </w:rPr>
        <w:t xml:space="preserve">тот </w:t>
      </w:r>
      <w:r w:rsidR="00A94647" w:rsidRPr="00FB20E2">
        <w:rPr>
          <w:lang w:val="ru-RU"/>
        </w:rPr>
        <w:t>факт, что он может сыграть важную роль в повышении интереса молодых людей к вопросам электросвязи/ИКТ</w:t>
      </w:r>
      <w:r w:rsidR="00C2147E" w:rsidRPr="00FB20E2">
        <w:rPr>
          <w:lang w:val="ru-RU"/>
        </w:rPr>
        <w:t xml:space="preserve">. </w:t>
      </w:r>
      <w:proofErr w:type="spellStart"/>
      <w:r w:rsidR="00A94647" w:rsidRPr="00FB20E2">
        <w:rPr>
          <w:lang w:val="ru-RU"/>
        </w:rPr>
        <w:t>Хакатон</w:t>
      </w:r>
      <w:proofErr w:type="spellEnd"/>
      <w:r w:rsidR="00A94647" w:rsidRPr="00FB20E2">
        <w:rPr>
          <w:lang w:val="ru-RU"/>
        </w:rPr>
        <w:t xml:space="preserve">, предлагаемый </w:t>
      </w:r>
      <w:r w:rsidR="00940C56" w:rsidRPr="00FB20E2">
        <w:rPr>
          <w:lang w:val="ru-RU"/>
        </w:rPr>
        <w:t xml:space="preserve">в совместном </w:t>
      </w:r>
      <w:r w:rsidR="00940C56" w:rsidRPr="00FB20E2">
        <w:rPr>
          <w:color w:val="000000"/>
          <w:lang w:val="ru-RU"/>
        </w:rPr>
        <w:t>вкладе, подготовленном Аргентиной, Бразилией, Канадой и Соединенными Штатами Америки,</w:t>
      </w:r>
      <w:r w:rsidR="00940C56" w:rsidRPr="00FB20E2">
        <w:rPr>
          <w:lang w:val="ru-RU"/>
        </w:rPr>
        <w:t xml:space="preserve"> а также во вкладе</w:t>
      </w:r>
      <w:r w:rsidR="00C2147E" w:rsidRPr="00FB20E2">
        <w:rPr>
          <w:lang w:val="ru-RU"/>
        </w:rPr>
        <w:t xml:space="preserve"> </w:t>
      </w:r>
      <w:r w:rsidR="00940C56" w:rsidRPr="00FB20E2">
        <w:rPr>
          <w:color w:val="000000"/>
          <w:lang w:val="ru-RU"/>
        </w:rPr>
        <w:t>СИТЕЛ</w:t>
      </w:r>
      <w:r w:rsidR="00C2147E" w:rsidRPr="00FB20E2">
        <w:rPr>
          <w:lang w:val="ru-RU"/>
        </w:rPr>
        <w:t xml:space="preserve">, </w:t>
      </w:r>
      <w:r w:rsidR="00940C56" w:rsidRPr="00FB20E2">
        <w:rPr>
          <w:lang w:val="ru-RU"/>
        </w:rPr>
        <w:t>предоставил бы</w:t>
      </w:r>
      <w:r w:rsidR="00C2147E" w:rsidRPr="00FB20E2">
        <w:rPr>
          <w:lang w:val="ru-RU"/>
        </w:rPr>
        <w:t xml:space="preserve"> </w:t>
      </w:r>
      <w:r w:rsidR="00940C56" w:rsidRPr="00FB20E2">
        <w:rPr>
          <w:lang w:val="ru-RU"/>
        </w:rPr>
        <w:t xml:space="preserve">молодежи </w:t>
      </w:r>
      <w:r w:rsidR="00C2147E" w:rsidRPr="00FB20E2">
        <w:rPr>
          <w:lang w:val="ru-RU"/>
        </w:rPr>
        <w:t>"</w:t>
      </w:r>
      <w:r w:rsidR="00940C56" w:rsidRPr="00FB20E2">
        <w:rPr>
          <w:lang w:val="ru-RU"/>
        </w:rPr>
        <w:t>непосредственную</w:t>
      </w:r>
      <w:r w:rsidR="00C2147E" w:rsidRPr="00FB20E2">
        <w:rPr>
          <w:lang w:val="ru-RU"/>
        </w:rPr>
        <w:t xml:space="preserve">" </w:t>
      </w:r>
      <w:r w:rsidR="00940C56" w:rsidRPr="00FB20E2">
        <w:rPr>
          <w:lang w:val="ru-RU"/>
        </w:rPr>
        <w:t>возможность</w:t>
      </w:r>
      <w:r w:rsidR="00C2147E" w:rsidRPr="00FB20E2">
        <w:rPr>
          <w:lang w:val="ru-RU"/>
        </w:rPr>
        <w:t xml:space="preserve"> </w:t>
      </w:r>
      <w:r w:rsidR="00940C56" w:rsidRPr="00FB20E2">
        <w:rPr>
          <w:lang w:val="ru-RU"/>
        </w:rPr>
        <w:t xml:space="preserve">приобрести цифровые навыки и </w:t>
      </w:r>
      <w:r w:rsidR="005921F4" w:rsidRPr="00FB20E2">
        <w:rPr>
          <w:lang w:val="ru-RU"/>
        </w:rPr>
        <w:t>помог бы решить проблему глобального и местного развития</w:t>
      </w:r>
      <w:r w:rsidR="00C2147E" w:rsidRPr="00FB20E2">
        <w:rPr>
          <w:lang w:val="ru-RU"/>
        </w:rPr>
        <w:t xml:space="preserve">. </w:t>
      </w:r>
      <w:proofErr w:type="spellStart"/>
      <w:r w:rsidR="005921F4" w:rsidRPr="00FB20E2">
        <w:rPr>
          <w:b/>
          <w:lang w:val="ru-RU"/>
        </w:rPr>
        <w:t>AT&amp;T</w:t>
      </w:r>
      <w:proofErr w:type="spellEnd"/>
      <w:r w:rsidR="005921F4" w:rsidRPr="00FB20E2">
        <w:rPr>
          <w:b/>
          <w:lang w:val="ru-RU"/>
        </w:rPr>
        <w:t xml:space="preserve"> подчеркнул</w:t>
      </w:r>
      <w:r w:rsidR="00E66BCE" w:rsidRPr="00FB20E2">
        <w:rPr>
          <w:b/>
          <w:lang w:val="ru-RU"/>
        </w:rPr>
        <w:t>а</w:t>
      </w:r>
      <w:r w:rsidR="005921F4" w:rsidRPr="00FB20E2">
        <w:rPr>
          <w:b/>
          <w:lang w:val="ru-RU"/>
        </w:rPr>
        <w:t xml:space="preserve">, </w:t>
      </w:r>
      <w:proofErr w:type="gramStart"/>
      <w:r w:rsidR="005921F4" w:rsidRPr="00FB20E2">
        <w:rPr>
          <w:b/>
          <w:lang w:val="ru-RU"/>
        </w:rPr>
        <w:t>что</w:t>
      </w:r>
      <w:proofErr w:type="gramEnd"/>
      <w:r w:rsidR="005921F4" w:rsidRPr="00FB20E2">
        <w:rPr>
          <w:b/>
          <w:lang w:val="ru-RU"/>
        </w:rPr>
        <w:t xml:space="preserve"> если будет </w:t>
      </w:r>
      <w:r w:rsidR="00E66BCE" w:rsidRPr="00FB20E2">
        <w:rPr>
          <w:b/>
          <w:lang w:val="ru-RU"/>
        </w:rPr>
        <w:t xml:space="preserve">принято </w:t>
      </w:r>
      <w:r w:rsidR="005921F4" w:rsidRPr="00FB20E2">
        <w:rPr>
          <w:b/>
          <w:lang w:val="ru-RU"/>
        </w:rPr>
        <w:t>решен</w:t>
      </w:r>
      <w:r w:rsidR="00E66BCE" w:rsidRPr="00FB20E2">
        <w:rPr>
          <w:b/>
          <w:lang w:val="ru-RU"/>
        </w:rPr>
        <w:t>ие</w:t>
      </w:r>
      <w:r w:rsidR="00C2147E" w:rsidRPr="00FB20E2">
        <w:rPr>
          <w:b/>
          <w:lang w:val="ru-RU"/>
        </w:rPr>
        <w:t xml:space="preserve"> </w:t>
      </w:r>
      <w:r w:rsidR="005921F4" w:rsidRPr="00FB20E2">
        <w:rPr>
          <w:b/>
          <w:lang w:val="ru-RU"/>
        </w:rPr>
        <w:t xml:space="preserve">организовать </w:t>
      </w:r>
      <w:proofErr w:type="spellStart"/>
      <w:r w:rsidR="005921F4" w:rsidRPr="00FB20E2">
        <w:rPr>
          <w:b/>
          <w:lang w:val="ru-RU"/>
        </w:rPr>
        <w:t>хакатон</w:t>
      </w:r>
      <w:proofErr w:type="spellEnd"/>
      <w:r w:rsidR="00C2147E" w:rsidRPr="00FB20E2">
        <w:rPr>
          <w:b/>
          <w:lang w:val="ru-RU"/>
        </w:rPr>
        <w:t xml:space="preserve">, </w:t>
      </w:r>
      <w:r w:rsidR="005921F4" w:rsidRPr="00FB20E2">
        <w:rPr>
          <w:b/>
          <w:lang w:val="ru-RU"/>
        </w:rPr>
        <w:t xml:space="preserve">она </w:t>
      </w:r>
      <w:r w:rsidR="00E66BCE" w:rsidRPr="00FB20E2">
        <w:rPr>
          <w:b/>
          <w:lang w:val="ru-RU"/>
        </w:rPr>
        <w:t>будет рада оказать</w:t>
      </w:r>
      <w:r w:rsidR="005921F4" w:rsidRPr="00FB20E2">
        <w:rPr>
          <w:b/>
          <w:lang w:val="ru-RU"/>
        </w:rPr>
        <w:t xml:space="preserve"> поддержку этим усилиям</w:t>
      </w:r>
      <w:r w:rsidR="00C2147E" w:rsidRPr="00FB20E2">
        <w:rPr>
          <w:bCs/>
          <w:lang w:val="ru-RU"/>
        </w:rPr>
        <w:t>.</w:t>
      </w:r>
    </w:p>
    <w:p w14:paraId="64C97DDC" w14:textId="59C38028" w:rsidR="00C2147E" w:rsidRPr="00FB20E2" w:rsidRDefault="00E66BCE" w:rsidP="00C2147E">
      <w:pPr>
        <w:rPr>
          <w:lang w:val="ru-RU"/>
        </w:rPr>
      </w:pPr>
      <w:r w:rsidRPr="00FB20E2">
        <w:rPr>
          <w:lang w:val="ru-RU"/>
        </w:rPr>
        <w:t xml:space="preserve">Во вкладе </w:t>
      </w:r>
      <w:r w:rsidRPr="00FB20E2">
        <w:rPr>
          <w:color w:val="000000"/>
          <w:lang w:val="ru-RU"/>
        </w:rPr>
        <w:t>Межамериканской комиссии по электросвязи (СИТЕЛ) содерж</w:t>
      </w:r>
      <w:r w:rsidR="00AD0904" w:rsidRPr="00FB20E2">
        <w:rPr>
          <w:color w:val="000000"/>
          <w:lang w:val="ru-RU"/>
        </w:rPr>
        <w:t>а</w:t>
      </w:r>
      <w:r w:rsidRPr="00FB20E2">
        <w:rPr>
          <w:color w:val="000000"/>
          <w:lang w:val="ru-RU"/>
        </w:rPr>
        <w:t xml:space="preserve">тся </w:t>
      </w:r>
      <w:r w:rsidR="00AD0904" w:rsidRPr="00FB20E2">
        <w:rPr>
          <w:color w:val="000000"/>
          <w:lang w:val="ru-RU"/>
        </w:rPr>
        <w:t xml:space="preserve">те же </w:t>
      </w:r>
      <w:r w:rsidRPr="00FB20E2">
        <w:rPr>
          <w:color w:val="000000"/>
          <w:lang w:val="ru-RU"/>
        </w:rPr>
        <w:t>предложени</w:t>
      </w:r>
      <w:r w:rsidR="00AD0904" w:rsidRPr="00FB20E2">
        <w:rPr>
          <w:color w:val="000000"/>
          <w:lang w:val="ru-RU"/>
        </w:rPr>
        <w:t>я</w:t>
      </w:r>
      <w:r w:rsidRPr="00FB20E2">
        <w:rPr>
          <w:color w:val="000000"/>
          <w:lang w:val="ru-RU"/>
        </w:rPr>
        <w:t xml:space="preserve">, </w:t>
      </w:r>
      <w:r w:rsidR="00AD0904" w:rsidRPr="00FB20E2">
        <w:rPr>
          <w:color w:val="000000"/>
          <w:lang w:val="ru-RU"/>
        </w:rPr>
        <w:t xml:space="preserve">что и в </w:t>
      </w:r>
      <w:r w:rsidRPr="00FB20E2">
        <w:rPr>
          <w:color w:val="000000"/>
          <w:lang w:val="ru-RU"/>
        </w:rPr>
        <w:t>совместно</w:t>
      </w:r>
      <w:r w:rsidR="00AD0904" w:rsidRPr="00FB20E2">
        <w:rPr>
          <w:color w:val="000000"/>
          <w:lang w:val="ru-RU"/>
        </w:rPr>
        <w:t>м вкладе от</w:t>
      </w:r>
      <w:r w:rsidRPr="00FB20E2">
        <w:rPr>
          <w:color w:val="000000"/>
          <w:lang w:val="ru-RU"/>
        </w:rPr>
        <w:t xml:space="preserve"> </w:t>
      </w:r>
      <w:r w:rsidR="00615013" w:rsidRPr="00FB20E2">
        <w:rPr>
          <w:color w:val="000000"/>
          <w:lang w:val="ru-RU"/>
        </w:rPr>
        <w:t>Аргентин</w:t>
      </w:r>
      <w:r w:rsidR="00AD0904" w:rsidRPr="00FB20E2">
        <w:rPr>
          <w:color w:val="000000"/>
          <w:lang w:val="ru-RU"/>
        </w:rPr>
        <w:t>ы</w:t>
      </w:r>
      <w:r w:rsidR="00615013" w:rsidRPr="00FB20E2">
        <w:rPr>
          <w:color w:val="000000"/>
          <w:lang w:val="ru-RU"/>
        </w:rPr>
        <w:t>, Бразили</w:t>
      </w:r>
      <w:r w:rsidR="00AD0904" w:rsidRPr="00FB20E2">
        <w:rPr>
          <w:color w:val="000000"/>
          <w:lang w:val="ru-RU"/>
        </w:rPr>
        <w:t>и</w:t>
      </w:r>
      <w:r w:rsidR="00615013" w:rsidRPr="00FB20E2">
        <w:rPr>
          <w:color w:val="000000"/>
          <w:lang w:val="ru-RU"/>
        </w:rPr>
        <w:t>, Канад</w:t>
      </w:r>
      <w:r w:rsidR="00AD0904" w:rsidRPr="00FB20E2">
        <w:rPr>
          <w:color w:val="000000"/>
          <w:lang w:val="ru-RU"/>
        </w:rPr>
        <w:t>ы</w:t>
      </w:r>
      <w:r w:rsidR="00615013" w:rsidRPr="00FB20E2">
        <w:rPr>
          <w:color w:val="000000"/>
          <w:lang w:val="ru-RU"/>
        </w:rPr>
        <w:t xml:space="preserve"> и Соединенны</w:t>
      </w:r>
      <w:r w:rsidR="00AD0904" w:rsidRPr="00FB20E2">
        <w:rPr>
          <w:color w:val="000000"/>
          <w:lang w:val="ru-RU"/>
        </w:rPr>
        <w:t>х</w:t>
      </w:r>
      <w:r w:rsidR="00615013" w:rsidRPr="00FB20E2">
        <w:rPr>
          <w:color w:val="000000"/>
          <w:lang w:val="ru-RU"/>
        </w:rPr>
        <w:t xml:space="preserve"> Штат</w:t>
      </w:r>
      <w:r w:rsidR="00AD0904" w:rsidRPr="00FB20E2">
        <w:rPr>
          <w:color w:val="000000"/>
          <w:lang w:val="ru-RU"/>
        </w:rPr>
        <w:t>ов</w:t>
      </w:r>
      <w:r w:rsidR="00615013" w:rsidRPr="00FB20E2">
        <w:rPr>
          <w:color w:val="000000"/>
          <w:lang w:val="ru-RU"/>
        </w:rPr>
        <w:t xml:space="preserve"> Америки</w:t>
      </w:r>
      <w:r w:rsidR="00AD0904" w:rsidRPr="00FB20E2">
        <w:rPr>
          <w:color w:val="000000"/>
          <w:lang w:val="ru-RU"/>
        </w:rPr>
        <w:t>, представленном</w:t>
      </w:r>
      <w:r w:rsidR="00615013" w:rsidRPr="00FB20E2">
        <w:rPr>
          <w:lang w:val="ru-RU"/>
        </w:rPr>
        <w:t xml:space="preserve"> </w:t>
      </w:r>
      <w:r w:rsidR="004610E0" w:rsidRPr="00FB20E2">
        <w:rPr>
          <w:lang w:val="ru-RU"/>
        </w:rPr>
        <w:t>на третьем</w:t>
      </w:r>
      <w:r w:rsidR="00615013" w:rsidRPr="00FB20E2">
        <w:rPr>
          <w:lang w:val="ru-RU"/>
        </w:rPr>
        <w:t xml:space="preserve"> собрани</w:t>
      </w:r>
      <w:r w:rsidR="004610E0" w:rsidRPr="00FB20E2">
        <w:rPr>
          <w:lang w:val="ru-RU"/>
        </w:rPr>
        <w:t>и</w:t>
      </w:r>
      <w:r w:rsidR="00C2147E" w:rsidRPr="00FB20E2">
        <w:rPr>
          <w:lang w:val="ru-RU"/>
        </w:rPr>
        <w:t xml:space="preserve"> </w:t>
      </w:r>
      <w:r w:rsidR="00041659" w:rsidRPr="00FB20E2">
        <w:rPr>
          <w:rFonts w:asciiTheme="minorHAnsi" w:hAnsiTheme="minorHAnsi"/>
          <w:szCs w:val="22"/>
          <w:lang w:val="ru-RU"/>
        </w:rPr>
        <w:t>РГ</w:t>
      </w:r>
      <w:r w:rsidR="00041659" w:rsidRPr="00FB20E2">
        <w:rPr>
          <w:rFonts w:asciiTheme="minorHAnsi" w:hAnsiTheme="minorHAnsi"/>
          <w:szCs w:val="22"/>
          <w:lang w:val="ru-RU"/>
        </w:rPr>
        <w:noBreakHyphen/>
      </w:r>
      <w:proofErr w:type="spellStart"/>
      <w:r w:rsidR="00041659" w:rsidRPr="00FB20E2">
        <w:rPr>
          <w:rFonts w:asciiTheme="minorHAnsi" w:hAnsiTheme="minorHAnsi"/>
          <w:szCs w:val="22"/>
          <w:lang w:val="ru-RU"/>
        </w:rPr>
        <w:t>Подг</w:t>
      </w:r>
      <w:proofErr w:type="spellEnd"/>
      <w:r w:rsidR="00041659" w:rsidRPr="00FB20E2">
        <w:rPr>
          <w:rFonts w:asciiTheme="minorHAnsi" w:hAnsiTheme="minorHAnsi"/>
          <w:szCs w:val="22"/>
          <w:lang w:val="ru-RU"/>
        </w:rPr>
        <w:noBreakHyphen/>
        <w:t>КГРЭ</w:t>
      </w:r>
      <w:r w:rsidR="00C2147E" w:rsidRPr="00FB20E2">
        <w:rPr>
          <w:lang w:val="ru-RU"/>
        </w:rPr>
        <w:t xml:space="preserve">. </w:t>
      </w:r>
      <w:r w:rsidR="009D3F0B" w:rsidRPr="00FB20E2">
        <w:rPr>
          <w:rFonts w:asciiTheme="minorHAnsi" w:hAnsiTheme="minorHAnsi"/>
          <w:szCs w:val="22"/>
          <w:lang w:val="ru-RU"/>
        </w:rPr>
        <w:t>СИТЕЛ</w:t>
      </w:r>
      <w:r w:rsidR="00615013" w:rsidRPr="00FB20E2">
        <w:rPr>
          <w:rFonts w:asciiTheme="minorHAnsi" w:hAnsiTheme="minorHAnsi"/>
          <w:szCs w:val="22"/>
          <w:lang w:val="ru-RU"/>
        </w:rPr>
        <w:t xml:space="preserve">, как и эти страны, </w:t>
      </w:r>
      <w:r w:rsidR="009D3F0B" w:rsidRPr="00FB20E2">
        <w:rPr>
          <w:rFonts w:asciiTheme="minorHAnsi" w:hAnsiTheme="minorHAnsi"/>
          <w:szCs w:val="22"/>
          <w:lang w:val="ru-RU"/>
        </w:rPr>
        <w:t xml:space="preserve">подчеркнула, что </w:t>
      </w:r>
      <w:r w:rsidR="009D3F0B" w:rsidRPr="00FB20E2">
        <w:rPr>
          <w:rFonts w:asciiTheme="minorHAnsi" w:hAnsiTheme="minorHAnsi"/>
          <w:b/>
          <w:bCs/>
          <w:szCs w:val="22"/>
          <w:lang w:val="ru-RU"/>
        </w:rPr>
        <w:t>ВКРЭ</w:t>
      </w:r>
      <w:r w:rsidR="00FB20E2" w:rsidRPr="00FB20E2">
        <w:rPr>
          <w:rFonts w:asciiTheme="minorHAnsi" w:hAnsiTheme="minorHAnsi"/>
          <w:b/>
          <w:bCs/>
          <w:szCs w:val="22"/>
          <w:lang w:val="ru-RU"/>
        </w:rPr>
        <w:noBreakHyphen/>
      </w:r>
      <w:r w:rsidR="009D3F0B" w:rsidRPr="00FB20E2">
        <w:rPr>
          <w:rFonts w:asciiTheme="minorHAnsi" w:hAnsiTheme="minorHAnsi"/>
          <w:b/>
          <w:bCs/>
          <w:szCs w:val="22"/>
          <w:lang w:val="ru-RU"/>
        </w:rPr>
        <w:t xml:space="preserve">21 должна быть средой, ориентированной на действия, в которой заинтересованные стороны могут вести интерактивные диалоги, чтобы выработать общее понимание существующих препятствий и продвигать </w:t>
      </w:r>
      <w:r w:rsidR="00615013" w:rsidRPr="00FB20E2">
        <w:rPr>
          <w:rFonts w:asciiTheme="minorHAnsi" w:hAnsiTheme="minorHAnsi"/>
          <w:b/>
          <w:bCs/>
          <w:szCs w:val="22"/>
          <w:lang w:val="ru-RU"/>
        </w:rPr>
        <w:t xml:space="preserve">эффективные, </w:t>
      </w:r>
      <w:r w:rsidR="009D3F0B" w:rsidRPr="00FB20E2">
        <w:rPr>
          <w:rFonts w:asciiTheme="minorHAnsi" w:hAnsiTheme="minorHAnsi"/>
          <w:b/>
          <w:bCs/>
          <w:szCs w:val="22"/>
          <w:lang w:val="ru-RU"/>
        </w:rPr>
        <w:t>устойчивые и инновационные решения для расширения возможностей установления соединений во всем мире</w:t>
      </w:r>
      <w:r w:rsidR="009D3F0B" w:rsidRPr="00FB20E2">
        <w:rPr>
          <w:rFonts w:asciiTheme="minorHAnsi" w:hAnsiTheme="minorHAnsi"/>
          <w:szCs w:val="22"/>
          <w:lang w:val="ru-RU"/>
        </w:rPr>
        <w:t xml:space="preserve">, </w:t>
      </w:r>
      <w:r w:rsidR="00AD0904" w:rsidRPr="00FB20E2">
        <w:rPr>
          <w:rFonts w:asciiTheme="minorHAnsi" w:hAnsiTheme="minorHAnsi"/>
          <w:szCs w:val="22"/>
          <w:lang w:val="ru-RU"/>
        </w:rPr>
        <w:t xml:space="preserve">в частности </w:t>
      </w:r>
      <w:r w:rsidR="009D3F0B" w:rsidRPr="00FB20E2">
        <w:rPr>
          <w:rFonts w:asciiTheme="minorHAnsi" w:hAnsiTheme="minorHAnsi"/>
          <w:szCs w:val="22"/>
          <w:lang w:val="ru-RU"/>
        </w:rPr>
        <w:t>в развивающихся странах</w:t>
      </w:r>
      <w:r w:rsidR="00C2147E" w:rsidRPr="00FB20E2">
        <w:rPr>
          <w:lang w:val="ru-RU"/>
        </w:rPr>
        <w:t>.</w:t>
      </w:r>
      <w:r w:rsidR="00564788" w:rsidRPr="00FB20E2">
        <w:rPr>
          <w:lang w:val="ru-RU"/>
        </w:rPr>
        <w:t xml:space="preserve"> Для этого</w:t>
      </w:r>
      <w:r w:rsidR="00C2147E" w:rsidRPr="00FB20E2">
        <w:rPr>
          <w:lang w:val="ru-RU"/>
        </w:rPr>
        <w:t xml:space="preserve">, </w:t>
      </w:r>
      <w:r w:rsidR="00564788" w:rsidRPr="00FB20E2">
        <w:rPr>
          <w:lang w:val="ru-RU"/>
        </w:rPr>
        <w:t>структура и содержание ВКРЭ</w:t>
      </w:r>
      <w:r w:rsidR="00C2147E" w:rsidRPr="00FB20E2">
        <w:rPr>
          <w:lang w:val="ru-RU"/>
        </w:rPr>
        <w:t xml:space="preserve">-21 </w:t>
      </w:r>
      <w:r w:rsidR="00564788" w:rsidRPr="00FB20E2">
        <w:rPr>
          <w:lang w:val="ru-RU"/>
        </w:rPr>
        <w:t>должны</w:t>
      </w:r>
      <w:r w:rsidR="00C2147E" w:rsidRPr="00FB20E2">
        <w:rPr>
          <w:lang w:val="ru-RU"/>
        </w:rPr>
        <w:t xml:space="preserve"> </w:t>
      </w:r>
      <w:r w:rsidR="00564788" w:rsidRPr="00FB20E2">
        <w:rPr>
          <w:lang w:val="ru-RU"/>
        </w:rPr>
        <w:t xml:space="preserve">быть </w:t>
      </w:r>
      <w:r w:rsidR="00AD0904" w:rsidRPr="00FB20E2">
        <w:rPr>
          <w:lang w:val="ru-RU"/>
        </w:rPr>
        <w:t>спланированы</w:t>
      </w:r>
      <w:r w:rsidR="00564788" w:rsidRPr="00FB20E2">
        <w:rPr>
          <w:lang w:val="ru-RU"/>
        </w:rPr>
        <w:t xml:space="preserve"> и разработаны таким образом, чтобы это позволило рассмотреть важн</w:t>
      </w:r>
      <w:r w:rsidR="00AD0904" w:rsidRPr="00FB20E2">
        <w:rPr>
          <w:lang w:val="ru-RU"/>
        </w:rPr>
        <w:t>ейшие вопросы</w:t>
      </w:r>
      <w:r w:rsidR="00564788" w:rsidRPr="00FB20E2">
        <w:rPr>
          <w:color w:val="000000"/>
          <w:lang w:val="ru-RU"/>
        </w:rPr>
        <w:t xml:space="preserve"> развития электросвязи/ИКТ,</w:t>
      </w:r>
      <w:r w:rsidR="00C2147E" w:rsidRPr="00FB20E2">
        <w:rPr>
          <w:lang w:val="ru-RU"/>
        </w:rPr>
        <w:t xml:space="preserve"> </w:t>
      </w:r>
      <w:r w:rsidR="00AD0904" w:rsidRPr="00FB20E2">
        <w:rPr>
          <w:lang w:val="ru-RU"/>
        </w:rPr>
        <w:t>определенные регионами</w:t>
      </w:r>
      <w:r w:rsidR="00C2147E" w:rsidRPr="00FB20E2">
        <w:rPr>
          <w:lang w:val="ru-RU"/>
        </w:rPr>
        <w:t>.</w:t>
      </w:r>
    </w:p>
    <w:p w14:paraId="20EE554A" w14:textId="5E470A88" w:rsidR="00C2147E" w:rsidRPr="00FB20E2" w:rsidRDefault="00C2147E" w:rsidP="00C2147E">
      <w:pPr>
        <w:pStyle w:val="Heading1"/>
        <w:rPr>
          <w:lang w:val="ru-RU"/>
        </w:rPr>
      </w:pPr>
      <w:r w:rsidRPr="00FB20E2">
        <w:rPr>
          <w:lang w:val="ru-RU"/>
        </w:rPr>
        <w:t>4</w:t>
      </w:r>
      <w:r w:rsidRPr="00FB20E2">
        <w:rPr>
          <w:lang w:val="ru-RU"/>
        </w:rPr>
        <w:tab/>
      </w:r>
      <w:r w:rsidR="00E36873" w:rsidRPr="00FB20E2">
        <w:rPr>
          <w:lang w:val="ru-RU"/>
        </w:rPr>
        <w:t>Обсуждение</w:t>
      </w:r>
    </w:p>
    <w:p w14:paraId="724AAEBA" w14:textId="180D953A" w:rsidR="00C2147E" w:rsidRPr="00FB20E2" w:rsidRDefault="00C2147E" w:rsidP="00C2147E">
      <w:pPr>
        <w:pStyle w:val="Heading2"/>
        <w:rPr>
          <w:lang w:val="ru-RU"/>
        </w:rPr>
      </w:pPr>
      <w:r w:rsidRPr="00FB20E2">
        <w:rPr>
          <w:lang w:val="ru-RU"/>
        </w:rPr>
        <w:t>4.1</w:t>
      </w:r>
      <w:r w:rsidRPr="00FB20E2">
        <w:rPr>
          <w:lang w:val="ru-RU"/>
        </w:rPr>
        <w:tab/>
      </w:r>
      <w:r w:rsidR="00E36873" w:rsidRPr="00FB20E2">
        <w:rPr>
          <w:lang w:val="ru-RU"/>
        </w:rPr>
        <w:t>Тема</w:t>
      </w:r>
    </w:p>
    <w:p w14:paraId="361E1446" w14:textId="3C185DFE" w:rsidR="00C2147E" w:rsidRPr="00FB20E2" w:rsidRDefault="00E36873" w:rsidP="00A75F97">
      <w:pPr>
        <w:rPr>
          <w:lang w:val="ru-RU"/>
        </w:rPr>
      </w:pPr>
      <w:r w:rsidRPr="00FB20E2">
        <w:rPr>
          <w:lang w:val="ru-RU"/>
        </w:rPr>
        <w:t xml:space="preserve">Тема </w:t>
      </w:r>
      <w:r w:rsidR="00C9510D" w:rsidRPr="00FB20E2">
        <w:rPr>
          <w:lang w:val="ru-RU"/>
        </w:rPr>
        <w:t>мероприятия является тем элементом, на основе которого</w:t>
      </w:r>
      <w:r w:rsidR="002C736D" w:rsidRPr="00FB20E2">
        <w:rPr>
          <w:lang w:val="ru-RU"/>
        </w:rPr>
        <w:t xml:space="preserve"> у людей</w:t>
      </w:r>
      <w:r w:rsidR="00C9510D" w:rsidRPr="00FB20E2">
        <w:rPr>
          <w:lang w:val="ru-RU"/>
        </w:rPr>
        <w:t xml:space="preserve"> формируется </w:t>
      </w:r>
      <w:r w:rsidRPr="00FB20E2">
        <w:rPr>
          <w:lang w:val="ru-RU"/>
        </w:rPr>
        <w:t>первое впечатление</w:t>
      </w:r>
      <w:r w:rsidR="002C736D" w:rsidRPr="00FB20E2">
        <w:rPr>
          <w:lang w:val="ru-RU"/>
        </w:rPr>
        <w:t xml:space="preserve"> о данном</w:t>
      </w:r>
      <w:r w:rsidRPr="00FB20E2">
        <w:rPr>
          <w:lang w:val="ru-RU"/>
        </w:rPr>
        <w:t xml:space="preserve"> мероприяти</w:t>
      </w:r>
      <w:r w:rsidR="002C736D" w:rsidRPr="00FB20E2">
        <w:rPr>
          <w:lang w:val="ru-RU"/>
        </w:rPr>
        <w:t>и</w:t>
      </w:r>
      <w:r w:rsidR="00C2147E" w:rsidRPr="00FB20E2">
        <w:rPr>
          <w:lang w:val="ru-RU"/>
        </w:rPr>
        <w:t xml:space="preserve">. </w:t>
      </w:r>
      <w:r w:rsidR="00004DAE" w:rsidRPr="00FB20E2">
        <w:rPr>
          <w:lang w:val="ru-RU"/>
        </w:rPr>
        <w:t>Участники согласились, что тема ВКРЭ</w:t>
      </w:r>
      <w:r w:rsidR="00C2147E" w:rsidRPr="00FB20E2">
        <w:rPr>
          <w:lang w:val="ru-RU"/>
        </w:rPr>
        <w:t xml:space="preserve">-21 </w:t>
      </w:r>
      <w:r w:rsidR="00004DAE" w:rsidRPr="00FB20E2">
        <w:rPr>
          <w:lang w:val="ru-RU"/>
        </w:rPr>
        <w:t xml:space="preserve">должна </w:t>
      </w:r>
      <w:r w:rsidR="00AD0904" w:rsidRPr="00FB20E2">
        <w:rPr>
          <w:lang w:val="ru-RU"/>
        </w:rPr>
        <w:t>привлекать</w:t>
      </w:r>
      <w:r w:rsidR="00004DAE" w:rsidRPr="00FB20E2">
        <w:rPr>
          <w:lang w:val="ru-RU"/>
        </w:rPr>
        <w:t xml:space="preserve"> внимание</w:t>
      </w:r>
      <w:r w:rsidR="00C2147E" w:rsidRPr="00FB20E2">
        <w:rPr>
          <w:lang w:val="ru-RU"/>
        </w:rPr>
        <w:t xml:space="preserve"> </w:t>
      </w:r>
      <w:r w:rsidR="00004DAE" w:rsidRPr="00FB20E2">
        <w:rPr>
          <w:lang w:val="ru-RU"/>
        </w:rPr>
        <w:t>и легко запоминаться</w:t>
      </w:r>
      <w:r w:rsidR="00C2147E" w:rsidRPr="00FB20E2">
        <w:rPr>
          <w:lang w:val="ru-RU"/>
        </w:rPr>
        <w:t xml:space="preserve">. </w:t>
      </w:r>
      <w:r w:rsidR="00004DAE" w:rsidRPr="00FB20E2">
        <w:rPr>
          <w:lang w:val="ru-RU"/>
        </w:rPr>
        <w:t>Кроме того, она должна быть свежей</w:t>
      </w:r>
      <w:r w:rsidR="00C2147E" w:rsidRPr="00FB20E2">
        <w:rPr>
          <w:lang w:val="ru-RU"/>
        </w:rPr>
        <w:t xml:space="preserve">, </w:t>
      </w:r>
      <w:r w:rsidR="00004DAE" w:rsidRPr="00FB20E2">
        <w:rPr>
          <w:lang w:val="ru-RU"/>
        </w:rPr>
        <w:t>охватывать всех</w:t>
      </w:r>
      <w:r w:rsidR="002C736D" w:rsidRPr="00FB20E2">
        <w:rPr>
          <w:lang w:val="ru-RU"/>
        </w:rPr>
        <w:t>,</w:t>
      </w:r>
      <w:r w:rsidR="00C2147E" w:rsidRPr="00FB20E2">
        <w:rPr>
          <w:lang w:val="ru-RU"/>
        </w:rPr>
        <w:t xml:space="preserve"> </w:t>
      </w:r>
      <w:r w:rsidR="00004DAE" w:rsidRPr="00FB20E2">
        <w:rPr>
          <w:lang w:val="ru-RU"/>
        </w:rPr>
        <w:t xml:space="preserve">вызывать </w:t>
      </w:r>
      <w:r w:rsidR="002C736D" w:rsidRPr="00FB20E2">
        <w:rPr>
          <w:lang w:val="ru-RU"/>
        </w:rPr>
        <w:t xml:space="preserve">широкий </w:t>
      </w:r>
      <w:r w:rsidR="00004DAE" w:rsidRPr="00FB20E2">
        <w:rPr>
          <w:lang w:val="ru-RU"/>
        </w:rPr>
        <w:t xml:space="preserve">интерес </w:t>
      </w:r>
      <w:r w:rsidR="002C736D" w:rsidRPr="00FB20E2">
        <w:rPr>
          <w:lang w:val="ru-RU"/>
        </w:rPr>
        <w:t>и хорошо</w:t>
      </w:r>
      <w:r w:rsidR="00004DAE" w:rsidRPr="00FB20E2">
        <w:rPr>
          <w:lang w:val="ru-RU"/>
        </w:rPr>
        <w:t xml:space="preserve"> согласовываться с</w:t>
      </w:r>
      <w:r w:rsidR="00C2147E" w:rsidRPr="00FB20E2">
        <w:rPr>
          <w:lang w:val="ru-RU"/>
        </w:rPr>
        <w:t xml:space="preserve"> </w:t>
      </w:r>
      <w:r w:rsidR="00004DAE" w:rsidRPr="00FB20E2">
        <w:rPr>
          <w:lang w:val="ru-RU"/>
        </w:rPr>
        <w:t>целью и задачами конференции</w:t>
      </w:r>
      <w:r w:rsidR="00C2147E" w:rsidRPr="00FB20E2">
        <w:rPr>
          <w:lang w:val="ru-RU"/>
        </w:rPr>
        <w:t xml:space="preserve">. </w:t>
      </w:r>
      <w:r w:rsidR="00CE61E8" w:rsidRPr="00FB20E2">
        <w:rPr>
          <w:lang w:val="ru-RU"/>
        </w:rPr>
        <w:t>Она должна быть краткой, легко переводимой на пять остальных официальных языков Союза и служить ориентиром для всей конференции</w:t>
      </w:r>
      <w:r w:rsidR="00C2147E" w:rsidRPr="00FB20E2">
        <w:rPr>
          <w:lang w:val="ru-RU"/>
        </w:rPr>
        <w:t>.</w:t>
      </w:r>
    </w:p>
    <w:p w14:paraId="758EF601" w14:textId="0DDA9C7D" w:rsidR="002C736D" w:rsidRPr="00FB20E2" w:rsidRDefault="000A2B5E" w:rsidP="00A75F97">
      <w:pPr>
        <w:rPr>
          <w:lang w:val="ru-RU"/>
        </w:rPr>
      </w:pPr>
      <w:r w:rsidRPr="00FB20E2">
        <w:rPr>
          <w:lang w:val="ru-RU"/>
        </w:rPr>
        <w:t xml:space="preserve">Участники признали, что многочисленные дискуссии, </w:t>
      </w:r>
      <w:r w:rsidR="002C736D" w:rsidRPr="00FB20E2">
        <w:rPr>
          <w:lang w:val="ru-RU"/>
        </w:rPr>
        <w:t>в частности</w:t>
      </w:r>
      <w:r w:rsidRPr="00FB20E2">
        <w:rPr>
          <w:lang w:val="ru-RU"/>
        </w:rPr>
        <w:t xml:space="preserve"> вокруг</w:t>
      </w:r>
      <w:r w:rsidR="00C2147E" w:rsidRPr="00FB20E2">
        <w:rPr>
          <w:lang w:val="ru-RU"/>
        </w:rPr>
        <w:t xml:space="preserve"> </w:t>
      </w:r>
      <w:proofErr w:type="spellStart"/>
      <w:r w:rsidR="00C2147E" w:rsidRPr="00FB20E2">
        <w:rPr>
          <w:lang w:val="ru-RU"/>
        </w:rPr>
        <w:t>COVID</w:t>
      </w:r>
      <w:proofErr w:type="spellEnd"/>
      <w:r w:rsidR="00C2147E" w:rsidRPr="00FB20E2">
        <w:rPr>
          <w:lang w:val="ru-RU"/>
        </w:rPr>
        <w:t xml:space="preserve">-19, </w:t>
      </w:r>
      <w:r w:rsidR="00101D5F" w:rsidRPr="00FB20E2">
        <w:rPr>
          <w:lang w:val="ru-RU"/>
        </w:rPr>
        <w:t>были связаны с</w:t>
      </w:r>
      <w:r w:rsidR="00C2147E" w:rsidRPr="00FB20E2">
        <w:rPr>
          <w:lang w:val="ru-RU"/>
        </w:rPr>
        <w:t xml:space="preserve"> </w:t>
      </w:r>
      <w:r w:rsidR="002C736D" w:rsidRPr="00FB20E2">
        <w:rPr>
          <w:lang w:val="ru-RU"/>
        </w:rPr>
        <w:t xml:space="preserve">проблемой </w:t>
      </w:r>
      <w:r w:rsidR="00160A4F" w:rsidRPr="00FB20E2">
        <w:rPr>
          <w:color w:val="000000"/>
          <w:lang w:val="ru-RU"/>
        </w:rPr>
        <w:t>подключения</w:t>
      </w:r>
      <w:r w:rsidR="00101D5F" w:rsidRPr="00FB20E2">
        <w:rPr>
          <w:color w:val="000000"/>
          <w:lang w:val="ru-RU"/>
        </w:rPr>
        <w:t xml:space="preserve"> тех, кто </w:t>
      </w:r>
      <w:r w:rsidR="00AD0904" w:rsidRPr="00FB20E2">
        <w:rPr>
          <w:color w:val="000000"/>
          <w:lang w:val="ru-RU"/>
        </w:rPr>
        <w:t xml:space="preserve">не </w:t>
      </w:r>
      <w:r w:rsidR="00160A4F" w:rsidRPr="00FB20E2">
        <w:rPr>
          <w:color w:val="000000"/>
          <w:lang w:val="ru-RU"/>
        </w:rPr>
        <w:t>подключен</w:t>
      </w:r>
      <w:r w:rsidR="00101D5F" w:rsidRPr="00FB20E2">
        <w:rPr>
          <w:color w:val="000000"/>
          <w:lang w:val="ru-RU"/>
        </w:rPr>
        <w:t>,</w:t>
      </w:r>
      <w:r w:rsidR="00101D5F" w:rsidRPr="00FB20E2">
        <w:rPr>
          <w:lang w:val="ru-RU"/>
        </w:rPr>
        <w:t xml:space="preserve"> и использовани</w:t>
      </w:r>
      <w:r w:rsidR="00321220" w:rsidRPr="00FB20E2">
        <w:rPr>
          <w:lang w:val="ru-RU"/>
        </w:rPr>
        <w:t>я</w:t>
      </w:r>
      <w:r w:rsidR="00C2147E" w:rsidRPr="00FB20E2">
        <w:rPr>
          <w:lang w:val="ru-RU"/>
        </w:rPr>
        <w:t xml:space="preserve"> </w:t>
      </w:r>
      <w:r w:rsidR="00101D5F" w:rsidRPr="00FB20E2">
        <w:rPr>
          <w:lang w:val="ru-RU"/>
        </w:rPr>
        <w:t xml:space="preserve">ВКРЭ в качестве возможности для действительного </w:t>
      </w:r>
      <w:r w:rsidR="00321220" w:rsidRPr="00FB20E2">
        <w:rPr>
          <w:lang w:val="ru-RU"/>
        </w:rPr>
        <w:t>сокращения</w:t>
      </w:r>
      <w:r w:rsidR="00101D5F" w:rsidRPr="00FB20E2">
        <w:rPr>
          <w:lang w:val="ru-RU"/>
        </w:rPr>
        <w:t xml:space="preserve"> цифровых разрывов</w:t>
      </w:r>
      <w:r w:rsidR="00C2147E" w:rsidRPr="00FB20E2">
        <w:rPr>
          <w:lang w:val="ru-RU"/>
        </w:rPr>
        <w:t xml:space="preserve">. </w:t>
      </w:r>
      <w:r w:rsidR="00B3778A" w:rsidRPr="00FB20E2">
        <w:rPr>
          <w:lang w:val="ru-RU"/>
        </w:rPr>
        <w:t xml:space="preserve">Они отметили также, что Директор приводила на многочисленных собраниях веские аргументы, подтверждающие важность </w:t>
      </w:r>
      <w:r w:rsidR="00160A4F" w:rsidRPr="00FB20E2">
        <w:rPr>
          <w:lang w:val="ru-RU"/>
        </w:rPr>
        <w:t>подключения</w:t>
      </w:r>
      <w:r w:rsidR="00AD0904" w:rsidRPr="00FB20E2">
        <w:rPr>
          <w:lang w:val="ru-RU"/>
        </w:rPr>
        <w:t xml:space="preserve"> </w:t>
      </w:r>
      <w:r w:rsidR="00B3778A" w:rsidRPr="00FB20E2">
        <w:rPr>
          <w:color w:val="000000"/>
          <w:lang w:val="ru-RU"/>
        </w:rPr>
        <w:t xml:space="preserve">тех, кто </w:t>
      </w:r>
      <w:r w:rsidR="00AD0904" w:rsidRPr="00FB20E2">
        <w:rPr>
          <w:color w:val="000000"/>
          <w:lang w:val="ru-RU"/>
        </w:rPr>
        <w:t xml:space="preserve">не </w:t>
      </w:r>
      <w:r w:rsidR="00160A4F" w:rsidRPr="00FB20E2">
        <w:rPr>
          <w:color w:val="000000"/>
          <w:lang w:val="ru-RU"/>
        </w:rPr>
        <w:lastRenderedPageBreak/>
        <w:t>подключен</w:t>
      </w:r>
      <w:r w:rsidR="00C2147E" w:rsidRPr="00FB20E2">
        <w:rPr>
          <w:lang w:val="ru-RU"/>
        </w:rPr>
        <w:t xml:space="preserve">, </w:t>
      </w:r>
      <w:r w:rsidR="00B3778A" w:rsidRPr="00FB20E2">
        <w:rPr>
          <w:lang w:val="ru-RU"/>
        </w:rPr>
        <w:t xml:space="preserve">и поэтому желательно </w:t>
      </w:r>
      <w:r w:rsidR="00321220" w:rsidRPr="00FB20E2">
        <w:rPr>
          <w:lang w:val="ru-RU"/>
        </w:rPr>
        <w:t xml:space="preserve">было бы </w:t>
      </w:r>
      <w:r w:rsidR="00B3778A" w:rsidRPr="00FB20E2">
        <w:rPr>
          <w:lang w:val="ru-RU"/>
        </w:rPr>
        <w:t>сохранит</w:t>
      </w:r>
      <w:r w:rsidR="00321220" w:rsidRPr="00FB20E2">
        <w:rPr>
          <w:lang w:val="ru-RU"/>
        </w:rPr>
        <w:t>ь</w:t>
      </w:r>
      <w:r w:rsidR="00B3778A" w:rsidRPr="00FB20E2">
        <w:rPr>
          <w:lang w:val="ru-RU"/>
        </w:rPr>
        <w:t xml:space="preserve"> </w:t>
      </w:r>
      <w:r w:rsidR="00C31CEE" w:rsidRPr="00FB20E2">
        <w:rPr>
          <w:lang w:val="ru-RU"/>
        </w:rPr>
        <w:t xml:space="preserve">эту </w:t>
      </w:r>
      <w:r w:rsidR="00AA31E2" w:rsidRPr="00FB20E2">
        <w:rPr>
          <w:lang w:val="ru-RU"/>
        </w:rPr>
        <w:t xml:space="preserve">формулировку </w:t>
      </w:r>
      <w:r w:rsidR="00C31CEE" w:rsidRPr="00FB20E2">
        <w:rPr>
          <w:lang w:val="ru-RU"/>
        </w:rPr>
        <w:t>в теме конференции</w:t>
      </w:r>
      <w:r w:rsidR="00C2147E" w:rsidRPr="00FB20E2">
        <w:rPr>
          <w:lang w:val="ru-RU"/>
        </w:rPr>
        <w:t xml:space="preserve">. </w:t>
      </w:r>
      <w:r w:rsidR="00C31CEE" w:rsidRPr="00FB20E2">
        <w:rPr>
          <w:lang w:val="ru-RU"/>
        </w:rPr>
        <w:t>С другой стороны</w:t>
      </w:r>
      <w:r w:rsidR="00C2147E" w:rsidRPr="00FB20E2">
        <w:rPr>
          <w:lang w:val="ru-RU"/>
        </w:rPr>
        <w:t xml:space="preserve">, </w:t>
      </w:r>
      <w:r w:rsidR="00C31CEE" w:rsidRPr="00FB20E2">
        <w:rPr>
          <w:lang w:val="ru-RU"/>
        </w:rPr>
        <w:t>фраза</w:t>
      </w:r>
      <w:r w:rsidR="00C2147E" w:rsidRPr="00FB20E2">
        <w:rPr>
          <w:lang w:val="ru-RU"/>
        </w:rPr>
        <w:t xml:space="preserve"> </w:t>
      </w:r>
      <w:r w:rsidR="00C31CEE" w:rsidRPr="00FB20E2">
        <w:rPr>
          <w:lang w:val="ru-RU"/>
        </w:rPr>
        <w:t xml:space="preserve">"Сделать лучше, чем было" подразумевает, что все уже </w:t>
      </w:r>
      <w:r w:rsidR="00AD0904" w:rsidRPr="00FB20E2">
        <w:rPr>
          <w:lang w:val="ru-RU"/>
        </w:rPr>
        <w:t>имеют соединение</w:t>
      </w:r>
      <w:r w:rsidR="00C2147E" w:rsidRPr="00FB20E2">
        <w:rPr>
          <w:lang w:val="ru-RU"/>
        </w:rPr>
        <w:t xml:space="preserve">. </w:t>
      </w:r>
      <w:r w:rsidR="00C31CEE" w:rsidRPr="00FB20E2">
        <w:rPr>
          <w:lang w:val="ru-RU"/>
        </w:rPr>
        <w:t>К</w:t>
      </w:r>
      <w:r w:rsidR="00AD0904" w:rsidRPr="00FB20E2">
        <w:rPr>
          <w:lang w:val="ru-RU"/>
        </w:rPr>
        <w:t>роме того,</w:t>
      </w:r>
      <w:r w:rsidR="00C31CEE" w:rsidRPr="00FB20E2">
        <w:rPr>
          <w:lang w:val="ru-RU"/>
        </w:rPr>
        <w:t xml:space="preserve"> она создает впечатление</w:t>
      </w:r>
      <w:r w:rsidR="00A37EB1" w:rsidRPr="00FB20E2">
        <w:rPr>
          <w:lang w:val="ru-RU"/>
        </w:rPr>
        <w:t xml:space="preserve"> перестройки того, </w:t>
      </w:r>
      <w:r w:rsidR="00AA31E2" w:rsidRPr="00FB20E2">
        <w:rPr>
          <w:lang w:val="ru-RU"/>
        </w:rPr>
        <w:t>что, в сущности,</w:t>
      </w:r>
      <w:r w:rsidR="00A37EB1" w:rsidRPr="00FB20E2">
        <w:rPr>
          <w:lang w:val="ru-RU"/>
        </w:rPr>
        <w:t xml:space="preserve"> уже</w:t>
      </w:r>
      <w:r w:rsidR="00C2147E" w:rsidRPr="00FB20E2">
        <w:rPr>
          <w:lang w:val="ru-RU"/>
        </w:rPr>
        <w:t xml:space="preserve"> </w:t>
      </w:r>
      <w:r w:rsidR="00A37EB1" w:rsidRPr="00FB20E2">
        <w:rPr>
          <w:lang w:val="ru-RU"/>
        </w:rPr>
        <w:t>построено</w:t>
      </w:r>
      <w:r w:rsidR="00C2147E" w:rsidRPr="00FB20E2">
        <w:rPr>
          <w:lang w:val="ru-RU"/>
        </w:rPr>
        <w:t xml:space="preserve">. </w:t>
      </w:r>
      <w:r w:rsidR="00A37EB1" w:rsidRPr="00FB20E2">
        <w:rPr>
          <w:lang w:val="ru-RU"/>
        </w:rPr>
        <w:t xml:space="preserve">Поэтому, от такой </w:t>
      </w:r>
      <w:r w:rsidR="00AA31E2" w:rsidRPr="00FB20E2">
        <w:rPr>
          <w:lang w:val="ru-RU"/>
        </w:rPr>
        <w:t>формулировки</w:t>
      </w:r>
      <w:r w:rsidR="00A37EB1" w:rsidRPr="00FB20E2">
        <w:rPr>
          <w:lang w:val="ru-RU"/>
        </w:rPr>
        <w:t xml:space="preserve"> в итоге пришлось отказаться</w:t>
      </w:r>
      <w:r w:rsidR="00C2147E" w:rsidRPr="00FB20E2">
        <w:rPr>
          <w:lang w:val="ru-RU"/>
        </w:rPr>
        <w:t>.</w:t>
      </w:r>
    </w:p>
    <w:p w14:paraId="08C36D65" w14:textId="1041C5EF" w:rsidR="00C2147E" w:rsidRPr="00FB20E2" w:rsidRDefault="00EB7ABB" w:rsidP="00A75F97">
      <w:pPr>
        <w:rPr>
          <w:lang w:val="ru-RU"/>
        </w:rPr>
      </w:pPr>
      <w:r w:rsidRPr="00FB20E2">
        <w:rPr>
          <w:lang w:val="ru-RU"/>
        </w:rPr>
        <w:t xml:space="preserve">Участники отметили, что в </w:t>
      </w:r>
      <w:r w:rsidR="00E6445B" w:rsidRPr="00FB20E2">
        <w:rPr>
          <w:color w:val="000000"/>
          <w:lang w:val="ru-RU"/>
        </w:rPr>
        <w:t>1-й и 2-й Исследовательских комиссиях МСЭ-D</w:t>
      </w:r>
      <w:r w:rsidR="00874E88" w:rsidRPr="00FB20E2">
        <w:rPr>
          <w:lang w:val="ru-RU"/>
        </w:rPr>
        <w:t xml:space="preserve"> также ведутся дискуссии относительно тем</w:t>
      </w:r>
      <w:r w:rsidR="00E6445B" w:rsidRPr="00FB20E2">
        <w:rPr>
          <w:color w:val="000000"/>
          <w:lang w:val="ru-RU"/>
        </w:rPr>
        <w:t>, чтобы</w:t>
      </w:r>
      <w:r w:rsidR="00C2147E" w:rsidRPr="00FB20E2">
        <w:rPr>
          <w:lang w:val="ru-RU"/>
        </w:rPr>
        <w:t xml:space="preserve"> </w:t>
      </w:r>
      <w:r w:rsidR="00874E88" w:rsidRPr="00FB20E2">
        <w:rPr>
          <w:color w:val="000000"/>
          <w:lang w:val="ru-RU"/>
        </w:rPr>
        <w:t>представить</w:t>
      </w:r>
      <w:r w:rsidR="0028572A" w:rsidRPr="00FB20E2">
        <w:rPr>
          <w:color w:val="000000"/>
          <w:lang w:val="ru-RU"/>
        </w:rPr>
        <w:t xml:space="preserve"> вклад</w:t>
      </w:r>
      <w:r w:rsidR="00874E88" w:rsidRPr="00FB20E2">
        <w:rPr>
          <w:color w:val="000000"/>
          <w:lang w:val="ru-RU"/>
        </w:rPr>
        <w:t>ы</w:t>
      </w:r>
      <w:r w:rsidR="00C2147E" w:rsidRPr="00FB20E2">
        <w:rPr>
          <w:rFonts w:cs="Arial"/>
          <w:shd w:val="clear" w:color="auto" w:fill="FFFFFF"/>
          <w:lang w:val="ru-RU"/>
        </w:rPr>
        <w:t xml:space="preserve"> </w:t>
      </w:r>
      <w:r w:rsidR="00E6445B" w:rsidRPr="00FB20E2">
        <w:rPr>
          <w:color w:val="000000"/>
          <w:lang w:val="ru-RU"/>
        </w:rPr>
        <w:t>Рабоч</w:t>
      </w:r>
      <w:r w:rsidR="0028572A" w:rsidRPr="00FB20E2">
        <w:rPr>
          <w:color w:val="000000"/>
          <w:lang w:val="ru-RU"/>
        </w:rPr>
        <w:t>ей</w:t>
      </w:r>
      <w:r w:rsidR="00E6445B" w:rsidRPr="00FB20E2">
        <w:rPr>
          <w:color w:val="000000"/>
          <w:lang w:val="ru-RU"/>
        </w:rPr>
        <w:t xml:space="preserve"> групп</w:t>
      </w:r>
      <w:r w:rsidR="00874E88" w:rsidRPr="00FB20E2">
        <w:rPr>
          <w:color w:val="000000"/>
          <w:lang w:val="ru-RU"/>
        </w:rPr>
        <w:t>е</w:t>
      </w:r>
      <w:r w:rsidR="00E6445B" w:rsidRPr="00FB20E2">
        <w:rPr>
          <w:color w:val="000000"/>
          <w:lang w:val="ru-RU"/>
        </w:rPr>
        <w:t xml:space="preserve"> КГРЭ по Резолюциям, Декларации и тематическим приоритетам (РГ-</w:t>
      </w:r>
      <w:proofErr w:type="spellStart"/>
      <w:r w:rsidR="00E6445B" w:rsidRPr="00FB20E2">
        <w:rPr>
          <w:color w:val="000000"/>
          <w:lang w:val="ru-RU"/>
        </w:rPr>
        <w:t>РДТП</w:t>
      </w:r>
      <w:proofErr w:type="spellEnd"/>
      <w:r w:rsidR="00C2147E" w:rsidRPr="00FB20E2">
        <w:rPr>
          <w:rFonts w:cs="Arial"/>
          <w:shd w:val="clear" w:color="auto" w:fill="FFFFFF"/>
          <w:lang w:val="ru-RU"/>
        </w:rPr>
        <w:t xml:space="preserve">). </w:t>
      </w:r>
      <w:r w:rsidR="0028572A" w:rsidRPr="00FB20E2">
        <w:rPr>
          <w:rFonts w:cs="Arial"/>
          <w:shd w:val="clear" w:color="auto" w:fill="FFFFFF"/>
          <w:lang w:val="ru-RU"/>
        </w:rPr>
        <w:t xml:space="preserve">Эти </w:t>
      </w:r>
      <w:r w:rsidR="0028572A" w:rsidRPr="00FB20E2">
        <w:rPr>
          <w:color w:val="000000"/>
          <w:lang w:val="ru-RU"/>
        </w:rPr>
        <w:t xml:space="preserve">Исследовательские комиссии </w:t>
      </w:r>
      <w:r w:rsidR="00874E88" w:rsidRPr="00FB20E2">
        <w:rPr>
          <w:color w:val="000000"/>
          <w:lang w:val="ru-RU"/>
        </w:rPr>
        <w:t>внесли</w:t>
      </w:r>
      <w:r w:rsidR="0028572A" w:rsidRPr="00FB20E2">
        <w:rPr>
          <w:color w:val="000000"/>
          <w:lang w:val="ru-RU"/>
        </w:rPr>
        <w:t xml:space="preserve"> в качестве </w:t>
      </w:r>
      <w:r w:rsidR="0028572A" w:rsidRPr="00FB20E2">
        <w:rPr>
          <w:rFonts w:cs="Calibri"/>
          <w:lang w:val="ru-RU"/>
        </w:rPr>
        <w:t>первоначального предложения по теме Декларации ВКРЭ –</w:t>
      </w:r>
      <w:r w:rsidR="00DD1AE4" w:rsidRPr="00FB20E2">
        <w:rPr>
          <w:rFonts w:cs="Calibri"/>
          <w:lang w:val="ru-RU"/>
        </w:rPr>
        <w:t>"</w:t>
      </w:r>
      <w:r w:rsidR="00DD1AE4" w:rsidRPr="00FB20E2">
        <w:rPr>
          <w:rFonts w:cs="Calibri"/>
          <w:b/>
          <w:bCs/>
          <w:lang w:val="ru-RU"/>
        </w:rPr>
        <w:t>Цифровая трансформация для ЦУР</w:t>
      </w:r>
      <w:r w:rsidR="00DD1AE4" w:rsidRPr="00FB20E2">
        <w:rPr>
          <w:rFonts w:cs="Calibri"/>
          <w:lang w:val="ru-RU"/>
        </w:rPr>
        <w:t>" либо "</w:t>
      </w:r>
      <w:r w:rsidR="00DD1AE4" w:rsidRPr="00FB20E2">
        <w:rPr>
          <w:rFonts w:cs="Calibri"/>
          <w:b/>
          <w:bCs/>
          <w:lang w:val="ru-RU"/>
        </w:rPr>
        <w:t>Цифровая трансформация для развития</w:t>
      </w:r>
      <w:r w:rsidR="00DD1AE4" w:rsidRPr="00FB20E2">
        <w:rPr>
          <w:rFonts w:cs="Calibri"/>
          <w:lang w:val="ru-RU"/>
        </w:rPr>
        <w:t>"</w:t>
      </w:r>
      <w:r w:rsidR="0028572A" w:rsidRPr="00FB20E2">
        <w:rPr>
          <w:rFonts w:cs="Calibri"/>
          <w:lang w:val="ru-RU"/>
        </w:rPr>
        <w:t xml:space="preserve">, </w:t>
      </w:r>
      <w:r w:rsidR="000B398E" w:rsidRPr="00FB20E2">
        <w:rPr>
          <w:rFonts w:cs="Calibri"/>
          <w:lang w:val="ru-RU"/>
        </w:rPr>
        <w:t>подчеркнув</w:t>
      </w:r>
      <w:r w:rsidR="00DD1AE4" w:rsidRPr="00FB20E2">
        <w:rPr>
          <w:rFonts w:cs="Calibri"/>
          <w:lang w:val="ru-RU"/>
        </w:rPr>
        <w:t>, что эта тема могла бы способствовать развитию цифровой экономики и предоставл</w:t>
      </w:r>
      <w:r w:rsidR="000B398E" w:rsidRPr="00FB20E2">
        <w:rPr>
          <w:rFonts w:cs="Calibri"/>
          <w:lang w:val="ru-RU"/>
        </w:rPr>
        <w:t>ению</w:t>
      </w:r>
      <w:r w:rsidR="00DD1AE4" w:rsidRPr="00FB20E2">
        <w:rPr>
          <w:rFonts w:cs="Calibri"/>
          <w:lang w:val="ru-RU"/>
        </w:rPr>
        <w:t xml:space="preserve"> цифровы</w:t>
      </w:r>
      <w:r w:rsidR="000B398E" w:rsidRPr="00FB20E2">
        <w:rPr>
          <w:rFonts w:cs="Calibri"/>
          <w:lang w:val="ru-RU"/>
        </w:rPr>
        <w:t>х</w:t>
      </w:r>
      <w:r w:rsidR="00DD1AE4" w:rsidRPr="00FB20E2">
        <w:rPr>
          <w:rFonts w:cs="Calibri"/>
          <w:lang w:val="ru-RU"/>
        </w:rPr>
        <w:t xml:space="preserve"> информационны</w:t>
      </w:r>
      <w:r w:rsidR="000B398E" w:rsidRPr="00FB20E2">
        <w:rPr>
          <w:rFonts w:cs="Calibri"/>
          <w:lang w:val="ru-RU"/>
        </w:rPr>
        <w:t>х</w:t>
      </w:r>
      <w:r w:rsidR="00DD1AE4" w:rsidRPr="00FB20E2">
        <w:rPr>
          <w:rFonts w:cs="Calibri"/>
          <w:lang w:val="ru-RU"/>
        </w:rPr>
        <w:t xml:space="preserve"> продукт</w:t>
      </w:r>
      <w:r w:rsidR="000B398E" w:rsidRPr="00FB20E2">
        <w:rPr>
          <w:rFonts w:cs="Calibri"/>
          <w:lang w:val="ru-RU"/>
        </w:rPr>
        <w:t>ов</w:t>
      </w:r>
      <w:r w:rsidR="00DD1AE4" w:rsidRPr="00FB20E2">
        <w:rPr>
          <w:rFonts w:cs="Calibri"/>
          <w:lang w:val="ru-RU"/>
        </w:rPr>
        <w:t xml:space="preserve"> и услуг всем людям в </w:t>
      </w:r>
      <w:r w:rsidR="00874E88" w:rsidRPr="00FB20E2">
        <w:rPr>
          <w:rFonts w:cs="Calibri"/>
          <w:lang w:val="ru-RU"/>
        </w:rPr>
        <w:t>новых</w:t>
      </w:r>
      <w:r w:rsidR="00DD1AE4" w:rsidRPr="00FB20E2">
        <w:rPr>
          <w:rFonts w:cs="Calibri"/>
          <w:lang w:val="ru-RU"/>
        </w:rPr>
        <w:t xml:space="preserve"> ситуациях</w:t>
      </w:r>
      <w:r w:rsidR="00874E88" w:rsidRPr="00FB20E2">
        <w:rPr>
          <w:rFonts w:cs="Calibri"/>
          <w:lang w:val="ru-RU"/>
        </w:rPr>
        <w:t xml:space="preserve"> мирового масштаба</w:t>
      </w:r>
      <w:r w:rsidR="00DD1AE4" w:rsidRPr="00FB20E2">
        <w:rPr>
          <w:rFonts w:cs="Calibri"/>
          <w:lang w:val="ru-RU"/>
        </w:rPr>
        <w:t xml:space="preserve">, таких как пандемия </w:t>
      </w:r>
      <w:proofErr w:type="spellStart"/>
      <w:r w:rsidR="00DD1AE4" w:rsidRPr="00FB20E2">
        <w:rPr>
          <w:rFonts w:cs="Calibri"/>
          <w:lang w:val="ru-RU"/>
        </w:rPr>
        <w:t>COVID</w:t>
      </w:r>
      <w:proofErr w:type="spellEnd"/>
      <w:r w:rsidR="00DD1AE4" w:rsidRPr="00FB20E2">
        <w:rPr>
          <w:rFonts w:cs="Calibri"/>
          <w:lang w:val="ru-RU"/>
        </w:rPr>
        <w:t xml:space="preserve">-19. </w:t>
      </w:r>
      <w:r w:rsidR="0032421D" w:rsidRPr="00FB20E2">
        <w:rPr>
          <w:lang w:val="ru-RU"/>
        </w:rPr>
        <w:t>Однако</w:t>
      </w:r>
      <w:r w:rsidR="00C2147E" w:rsidRPr="00FB20E2">
        <w:rPr>
          <w:lang w:val="ru-RU"/>
        </w:rPr>
        <w:t xml:space="preserve">, </w:t>
      </w:r>
      <w:r w:rsidR="0032421D" w:rsidRPr="00FB20E2">
        <w:rPr>
          <w:lang w:val="ru-RU"/>
        </w:rPr>
        <w:t xml:space="preserve">решения по этим </w:t>
      </w:r>
      <w:r w:rsidR="0032421D" w:rsidRPr="00FB20E2">
        <w:rPr>
          <w:color w:val="000000"/>
          <w:lang w:val="ru-RU"/>
        </w:rPr>
        <w:t>предварительным предложениям будут приняты только во время заключительных собраний исследовательского периода</w:t>
      </w:r>
      <w:r w:rsidR="00C2147E" w:rsidRPr="00FB20E2">
        <w:rPr>
          <w:lang w:val="ru-RU"/>
        </w:rPr>
        <w:t xml:space="preserve"> 2018</w:t>
      </w:r>
      <w:r w:rsidR="00DD1AE4" w:rsidRPr="00FB20E2">
        <w:rPr>
          <w:lang w:val="ru-RU"/>
        </w:rPr>
        <w:t>−</w:t>
      </w:r>
      <w:r w:rsidR="00C2147E" w:rsidRPr="00FB20E2">
        <w:rPr>
          <w:lang w:val="ru-RU"/>
        </w:rPr>
        <w:t xml:space="preserve">2021 </w:t>
      </w:r>
      <w:r w:rsidR="0032421D" w:rsidRPr="00FB20E2">
        <w:rPr>
          <w:lang w:val="ru-RU"/>
        </w:rPr>
        <w:t>годов</w:t>
      </w:r>
      <w:r w:rsidR="00C2147E" w:rsidRPr="00FB20E2">
        <w:rPr>
          <w:lang w:val="ru-RU"/>
        </w:rPr>
        <w:t xml:space="preserve">. </w:t>
      </w:r>
      <w:r w:rsidR="00DD1AE4" w:rsidRPr="00FB20E2">
        <w:rPr>
          <w:rFonts w:cs="Calibri"/>
          <w:lang w:val="ru-RU"/>
        </w:rPr>
        <w:t>Собрание 2</w:t>
      </w:r>
      <w:r w:rsidR="00DD1AE4" w:rsidRPr="00FB20E2">
        <w:rPr>
          <w:rFonts w:cs="Calibri"/>
          <w:lang w:val="ru-RU"/>
        </w:rPr>
        <w:noBreakHyphen/>
        <w:t>й Исследовательской комиссии МСЭ-D планируется провести с 15 по 19 марта 2021 года, а собрание 1-й Исследовательской комиссии МСЭ</w:t>
      </w:r>
      <w:r w:rsidR="00FB20E2" w:rsidRPr="00FB20E2">
        <w:rPr>
          <w:rFonts w:cs="Calibri"/>
          <w:lang w:val="ru-RU"/>
        </w:rPr>
        <w:noBreakHyphen/>
      </w:r>
      <w:r w:rsidR="00DD1AE4" w:rsidRPr="00FB20E2">
        <w:rPr>
          <w:rFonts w:cs="Calibri"/>
          <w:lang w:val="ru-RU"/>
        </w:rPr>
        <w:t>D – с 22 по 26 марта 2021 года.</w:t>
      </w:r>
      <w:r w:rsidR="00C2147E" w:rsidRPr="00FB20E2">
        <w:rPr>
          <w:lang w:val="ru-RU"/>
        </w:rPr>
        <w:t xml:space="preserve"> </w:t>
      </w:r>
      <w:r w:rsidR="00B42F17" w:rsidRPr="00FB20E2">
        <w:rPr>
          <w:lang w:val="ru-RU"/>
        </w:rPr>
        <w:t xml:space="preserve">Тогда </w:t>
      </w:r>
      <w:r w:rsidR="00B42F17" w:rsidRPr="00FB20E2">
        <w:rPr>
          <w:color w:val="000000"/>
          <w:lang w:val="ru-RU"/>
        </w:rPr>
        <w:t>РГ-</w:t>
      </w:r>
      <w:proofErr w:type="spellStart"/>
      <w:r w:rsidR="00B42F17" w:rsidRPr="00FB20E2">
        <w:rPr>
          <w:color w:val="000000"/>
          <w:lang w:val="ru-RU"/>
        </w:rPr>
        <w:t>РДТП</w:t>
      </w:r>
      <w:proofErr w:type="spellEnd"/>
      <w:r w:rsidR="00B42F17" w:rsidRPr="00FB20E2">
        <w:rPr>
          <w:color w:val="000000"/>
          <w:lang w:val="ru-RU"/>
        </w:rPr>
        <w:t>-КГРЭ</w:t>
      </w:r>
      <w:r w:rsidR="00B42F17" w:rsidRPr="00FB20E2">
        <w:rPr>
          <w:lang w:val="ru-RU"/>
        </w:rPr>
        <w:t xml:space="preserve"> будет иметь окончательные предложения для собрания КГРЭ, запланированного на май</w:t>
      </w:r>
      <w:r w:rsidR="00C2147E" w:rsidRPr="00FB20E2">
        <w:rPr>
          <w:lang w:val="ru-RU"/>
        </w:rPr>
        <w:t xml:space="preserve"> 2021</w:t>
      </w:r>
      <w:r w:rsidR="00B42F17" w:rsidRPr="00FB20E2">
        <w:rPr>
          <w:lang w:val="ru-RU"/>
        </w:rPr>
        <w:t xml:space="preserve"> года</w:t>
      </w:r>
      <w:r w:rsidR="00C2147E" w:rsidRPr="00FB20E2">
        <w:rPr>
          <w:lang w:val="ru-RU"/>
        </w:rPr>
        <w:t>.</w:t>
      </w:r>
    </w:p>
    <w:p w14:paraId="4C487E4D" w14:textId="205ED326" w:rsidR="00C2147E" w:rsidRPr="00FB20E2" w:rsidRDefault="00BF55EB" w:rsidP="00A75F97">
      <w:pPr>
        <w:rPr>
          <w:lang w:val="ru-RU"/>
        </w:rPr>
      </w:pPr>
      <w:r w:rsidRPr="00FB20E2">
        <w:rPr>
          <w:lang w:val="ru-RU"/>
        </w:rPr>
        <w:t>Некоторые участники отметили, что тема цифровой трансформации для развития носит слишком общий характер</w:t>
      </w:r>
      <w:r w:rsidR="00C2147E" w:rsidRPr="00FB20E2">
        <w:rPr>
          <w:lang w:val="ru-RU"/>
        </w:rPr>
        <w:t xml:space="preserve"> </w:t>
      </w:r>
      <w:r w:rsidRPr="00FB20E2">
        <w:rPr>
          <w:lang w:val="ru-RU"/>
        </w:rPr>
        <w:t>и</w:t>
      </w:r>
      <w:r w:rsidR="00C2147E" w:rsidRPr="00FB20E2">
        <w:rPr>
          <w:lang w:val="ru-RU"/>
        </w:rPr>
        <w:t xml:space="preserve"> </w:t>
      </w:r>
      <w:r w:rsidR="00D830A9" w:rsidRPr="00FB20E2">
        <w:rPr>
          <w:lang w:val="ru-RU"/>
        </w:rPr>
        <w:t xml:space="preserve">не привлечет внимание людей, поскольку не доносит до них </w:t>
      </w:r>
      <w:r w:rsidR="00292FA2" w:rsidRPr="00FB20E2">
        <w:rPr>
          <w:lang w:val="ru-RU"/>
        </w:rPr>
        <w:t>четкое понимание цели конференции</w:t>
      </w:r>
      <w:r w:rsidR="00C2147E" w:rsidRPr="00FB20E2">
        <w:rPr>
          <w:lang w:val="ru-RU"/>
        </w:rPr>
        <w:t xml:space="preserve">. </w:t>
      </w:r>
      <w:r w:rsidR="00292FA2" w:rsidRPr="00FB20E2">
        <w:rPr>
          <w:lang w:val="ru-RU"/>
        </w:rPr>
        <w:t xml:space="preserve">Подчеркивалось, что тема конференции должна находить отклик </w:t>
      </w:r>
      <w:r w:rsidR="009356C8" w:rsidRPr="00FB20E2">
        <w:rPr>
          <w:lang w:val="ru-RU"/>
        </w:rPr>
        <w:t>у</w:t>
      </w:r>
      <w:r w:rsidR="00292FA2" w:rsidRPr="00FB20E2">
        <w:rPr>
          <w:lang w:val="ru-RU"/>
        </w:rPr>
        <w:t xml:space="preserve"> внешн</w:t>
      </w:r>
      <w:r w:rsidR="009356C8" w:rsidRPr="00FB20E2">
        <w:rPr>
          <w:lang w:val="ru-RU"/>
        </w:rPr>
        <w:t>его</w:t>
      </w:r>
      <w:r w:rsidR="00292FA2" w:rsidRPr="00FB20E2">
        <w:rPr>
          <w:lang w:val="ru-RU"/>
        </w:rPr>
        <w:t xml:space="preserve"> мир</w:t>
      </w:r>
      <w:r w:rsidR="009356C8" w:rsidRPr="00FB20E2">
        <w:rPr>
          <w:lang w:val="ru-RU"/>
        </w:rPr>
        <w:t>а</w:t>
      </w:r>
      <w:r w:rsidR="00C2147E" w:rsidRPr="00FB20E2">
        <w:rPr>
          <w:lang w:val="ru-RU"/>
        </w:rPr>
        <w:t xml:space="preserve">. </w:t>
      </w:r>
      <w:r w:rsidR="009356C8" w:rsidRPr="00FB20E2">
        <w:rPr>
          <w:lang w:val="ru-RU"/>
        </w:rPr>
        <w:t>Например</w:t>
      </w:r>
      <w:r w:rsidR="00C2147E" w:rsidRPr="00FB20E2">
        <w:rPr>
          <w:lang w:val="ru-RU"/>
        </w:rPr>
        <w:t xml:space="preserve">, </w:t>
      </w:r>
      <w:r w:rsidR="00C23F3B" w:rsidRPr="00FB20E2">
        <w:rPr>
          <w:lang w:val="ru-RU"/>
        </w:rPr>
        <w:t>сотрудник</w:t>
      </w:r>
      <w:r w:rsidR="009356C8" w:rsidRPr="00FB20E2">
        <w:rPr>
          <w:lang w:val="ru-RU"/>
        </w:rPr>
        <w:t xml:space="preserve"> агентства по вопросам развития или</w:t>
      </w:r>
      <w:r w:rsidR="00C2147E" w:rsidRPr="00FB20E2">
        <w:rPr>
          <w:lang w:val="ru-RU"/>
        </w:rPr>
        <w:t xml:space="preserve"> </w:t>
      </w:r>
      <w:r w:rsidR="009356C8" w:rsidRPr="00FB20E2">
        <w:rPr>
          <w:lang w:val="ru-RU"/>
        </w:rPr>
        <w:t>банка развития, чья работа связана с</w:t>
      </w:r>
      <w:r w:rsidR="00C2147E" w:rsidRPr="00FB20E2">
        <w:rPr>
          <w:lang w:val="ru-RU"/>
        </w:rPr>
        <w:t xml:space="preserve"> </w:t>
      </w:r>
      <w:r w:rsidR="009A558B" w:rsidRPr="00FB20E2">
        <w:rPr>
          <w:lang w:val="ru-RU"/>
        </w:rPr>
        <w:t xml:space="preserve">проблемами </w:t>
      </w:r>
      <w:r w:rsidR="009356C8" w:rsidRPr="00FB20E2">
        <w:rPr>
          <w:lang w:val="ru-RU"/>
        </w:rPr>
        <w:t>цифров</w:t>
      </w:r>
      <w:r w:rsidR="009A558B" w:rsidRPr="00FB20E2">
        <w:rPr>
          <w:lang w:val="ru-RU"/>
        </w:rPr>
        <w:t>ого разрыва, сразу же уловил бы соответствие темы преодоления цифровых разрывов своей работе</w:t>
      </w:r>
      <w:r w:rsidR="00C2147E" w:rsidRPr="00FB20E2">
        <w:rPr>
          <w:lang w:val="ru-RU"/>
        </w:rPr>
        <w:t xml:space="preserve">. </w:t>
      </w:r>
      <w:r w:rsidR="009A558B" w:rsidRPr="00FB20E2">
        <w:rPr>
          <w:lang w:val="ru-RU"/>
        </w:rPr>
        <w:t xml:space="preserve">Таким образом, </w:t>
      </w:r>
      <w:r w:rsidR="00FA7AAC" w:rsidRPr="00FB20E2">
        <w:rPr>
          <w:lang w:val="ru-RU"/>
        </w:rPr>
        <w:t xml:space="preserve">тема должна </w:t>
      </w:r>
      <w:r w:rsidR="00C23F3B" w:rsidRPr="00FB20E2">
        <w:rPr>
          <w:lang w:val="ru-RU"/>
        </w:rPr>
        <w:t>быть относительно точной</w:t>
      </w:r>
      <w:r w:rsidR="00181EDF" w:rsidRPr="00FB20E2">
        <w:rPr>
          <w:lang w:val="ru-RU"/>
        </w:rPr>
        <w:t xml:space="preserve"> и касаться</w:t>
      </w:r>
      <w:r w:rsidR="00FA7AAC" w:rsidRPr="00FB20E2">
        <w:rPr>
          <w:lang w:val="ru-RU"/>
        </w:rPr>
        <w:t xml:space="preserve"> </w:t>
      </w:r>
      <w:r w:rsidR="00181EDF" w:rsidRPr="00FB20E2">
        <w:rPr>
          <w:lang w:val="ru-RU"/>
        </w:rPr>
        <w:t>исключительно</w:t>
      </w:r>
      <w:r w:rsidR="00FA7AAC" w:rsidRPr="00FB20E2">
        <w:rPr>
          <w:lang w:val="ru-RU"/>
        </w:rPr>
        <w:t xml:space="preserve"> развити</w:t>
      </w:r>
      <w:r w:rsidR="00181EDF" w:rsidRPr="00FB20E2">
        <w:rPr>
          <w:lang w:val="ru-RU"/>
        </w:rPr>
        <w:t>я</w:t>
      </w:r>
      <w:r w:rsidR="00FA7AAC" w:rsidRPr="00FB20E2">
        <w:rPr>
          <w:lang w:val="ru-RU"/>
        </w:rPr>
        <w:t xml:space="preserve">, чтобы не </w:t>
      </w:r>
      <w:r w:rsidR="00912B6D" w:rsidRPr="00FB20E2">
        <w:rPr>
          <w:lang w:val="ru-RU"/>
        </w:rPr>
        <w:t>вв</w:t>
      </w:r>
      <w:r w:rsidR="00FA7AAC" w:rsidRPr="00FB20E2">
        <w:rPr>
          <w:lang w:val="ru-RU"/>
        </w:rPr>
        <w:t xml:space="preserve">одить в заблуждение </w:t>
      </w:r>
      <w:r w:rsidR="00912B6D" w:rsidRPr="00FB20E2">
        <w:rPr>
          <w:lang w:val="ru-RU"/>
        </w:rPr>
        <w:t>отрасль и другие заинтересованные стороны</w:t>
      </w:r>
      <w:r w:rsidR="00C2147E" w:rsidRPr="00FB20E2">
        <w:rPr>
          <w:lang w:val="ru-RU"/>
        </w:rPr>
        <w:t>.</w:t>
      </w:r>
    </w:p>
    <w:p w14:paraId="14223C2C" w14:textId="3636AA97" w:rsidR="00C2147E" w:rsidRPr="00FB20E2" w:rsidRDefault="00912B6D" w:rsidP="00A75F97">
      <w:pPr>
        <w:rPr>
          <w:lang w:val="ru-RU"/>
        </w:rPr>
      </w:pPr>
      <w:r w:rsidRPr="00FB20E2">
        <w:rPr>
          <w:bCs/>
          <w:lang w:val="ru-RU"/>
        </w:rPr>
        <w:t xml:space="preserve">В конечном итоге была выбрана тема </w:t>
      </w:r>
      <w:r w:rsidR="00C2147E" w:rsidRPr="00FB20E2">
        <w:rPr>
          <w:bCs/>
          <w:lang w:val="ru-RU"/>
        </w:rPr>
        <w:t>"</w:t>
      </w:r>
      <w:bookmarkStart w:id="1" w:name="_Hlk57713682"/>
      <w:r w:rsidR="00160A4F" w:rsidRPr="00FB20E2">
        <w:rPr>
          <w:b/>
          <w:bCs/>
          <w:lang w:val="ru-RU"/>
        </w:rPr>
        <w:t>Подключение</w:t>
      </w:r>
      <w:r w:rsidRPr="00FB20E2">
        <w:rPr>
          <w:b/>
          <w:bCs/>
          <w:lang w:val="ru-RU"/>
        </w:rPr>
        <w:t xml:space="preserve"> тех, кто не </w:t>
      </w:r>
      <w:r w:rsidR="00160A4F" w:rsidRPr="00FB20E2">
        <w:rPr>
          <w:b/>
          <w:bCs/>
          <w:lang w:val="ru-RU"/>
        </w:rPr>
        <w:t>подключен</w:t>
      </w:r>
      <w:r w:rsidRPr="00FB20E2">
        <w:rPr>
          <w:b/>
          <w:bCs/>
          <w:lang w:val="ru-RU"/>
        </w:rPr>
        <w:t xml:space="preserve">, </w:t>
      </w:r>
      <w:r w:rsidR="00160A4F" w:rsidRPr="00FB20E2">
        <w:rPr>
          <w:b/>
          <w:bCs/>
          <w:lang w:val="ru-RU"/>
        </w:rPr>
        <w:t xml:space="preserve">для </w:t>
      </w:r>
      <w:r w:rsidRPr="00FB20E2">
        <w:rPr>
          <w:b/>
          <w:bCs/>
          <w:lang w:val="ru-RU"/>
        </w:rPr>
        <w:t>достижения устойчивого развития</w:t>
      </w:r>
      <w:bookmarkEnd w:id="1"/>
      <w:r w:rsidR="00C2147E" w:rsidRPr="00FB20E2">
        <w:rPr>
          <w:bCs/>
          <w:lang w:val="ru-RU"/>
        </w:rPr>
        <w:t>"</w:t>
      </w:r>
      <w:r w:rsidR="00C2147E" w:rsidRPr="00FB20E2">
        <w:rPr>
          <w:lang w:val="ru-RU"/>
        </w:rPr>
        <w:t xml:space="preserve"> </w:t>
      </w:r>
      <w:r w:rsidRPr="00FB20E2">
        <w:rPr>
          <w:color w:val="000000"/>
          <w:lang w:val="ru-RU"/>
        </w:rPr>
        <w:t>с оговоркой</w:t>
      </w:r>
      <w:r w:rsidR="004B5487" w:rsidRPr="00FB20E2">
        <w:rPr>
          <w:color w:val="000000"/>
          <w:lang w:val="ru-RU"/>
        </w:rPr>
        <w:t xml:space="preserve">, что КГРЭ, возможно, пожелает пересмотреть ее </w:t>
      </w:r>
      <w:r w:rsidR="004B5487" w:rsidRPr="00FB20E2">
        <w:rPr>
          <w:lang w:val="ru-RU"/>
        </w:rPr>
        <w:t>с учетом изменений в</w:t>
      </w:r>
      <w:r w:rsidR="00C2147E" w:rsidRPr="00FB20E2">
        <w:rPr>
          <w:lang w:val="ru-RU"/>
        </w:rPr>
        <w:t xml:space="preserve"> </w:t>
      </w:r>
      <w:r w:rsidR="004B5487" w:rsidRPr="00FB20E2">
        <w:rPr>
          <w:color w:val="000000"/>
          <w:lang w:val="ru-RU"/>
        </w:rPr>
        <w:t>РГ-</w:t>
      </w:r>
      <w:proofErr w:type="spellStart"/>
      <w:r w:rsidR="004B5487" w:rsidRPr="00FB20E2">
        <w:rPr>
          <w:color w:val="000000"/>
          <w:lang w:val="ru-RU"/>
        </w:rPr>
        <w:t>РДТП</w:t>
      </w:r>
      <w:proofErr w:type="spellEnd"/>
      <w:r w:rsidR="004B5487" w:rsidRPr="00FB20E2">
        <w:rPr>
          <w:color w:val="000000"/>
          <w:lang w:val="ru-RU"/>
        </w:rPr>
        <w:t>-КГРЭ</w:t>
      </w:r>
      <w:r w:rsidR="00C2147E" w:rsidRPr="00FB20E2">
        <w:rPr>
          <w:lang w:val="ru-RU"/>
        </w:rPr>
        <w:t xml:space="preserve">. </w:t>
      </w:r>
      <w:r w:rsidR="004B5487" w:rsidRPr="00FB20E2">
        <w:rPr>
          <w:lang w:val="ru-RU"/>
        </w:rPr>
        <w:t>Тем временем</w:t>
      </w:r>
      <w:r w:rsidR="00C2147E" w:rsidRPr="00FB20E2">
        <w:rPr>
          <w:lang w:val="ru-RU"/>
        </w:rPr>
        <w:t xml:space="preserve">, </w:t>
      </w:r>
      <w:r w:rsidR="004B5487" w:rsidRPr="00FB20E2">
        <w:rPr>
          <w:color w:val="000000"/>
          <w:lang w:val="ru-RU"/>
        </w:rPr>
        <w:t>РГ-</w:t>
      </w:r>
      <w:proofErr w:type="spellStart"/>
      <w:r w:rsidR="004B5487" w:rsidRPr="00FB20E2">
        <w:rPr>
          <w:color w:val="000000"/>
          <w:lang w:val="ru-RU"/>
        </w:rPr>
        <w:t>Подг</w:t>
      </w:r>
      <w:proofErr w:type="spellEnd"/>
      <w:r w:rsidR="004B5487" w:rsidRPr="00FB20E2">
        <w:rPr>
          <w:color w:val="000000"/>
          <w:lang w:val="ru-RU"/>
        </w:rPr>
        <w:t>-КГРЭ</w:t>
      </w:r>
      <w:r w:rsidR="004B5487" w:rsidRPr="00FB20E2">
        <w:rPr>
          <w:lang w:val="ru-RU"/>
        </w:rPr>
        <w:t xml:space="preserve"> </w:t>
      </w:r>
      <w:r w:rsidR="00DD5690" w:rsidRPr="00FB20E2">
        <w:rPr>
          <w:lang w:val="ru-RU"/>
        </w:rPr>
        <w:t xml:space="preserve">могла бы направить заявление </w:t>
      </w:r>
      <w:r w:rsidR="005B23FC" w:rsidRPr="00FB20E2">
        <w:rPr>
          <w:lang w:val="ru-RU"/>
        </w:rPr>
        <w:t xml:space="preserve">о </w:t>
      </w:r>
      <w:r w:rsidR="00DD5690" w:rsidRPr="00FB20E2">
        <w:rPr>
          <w:lang w:val="ru-RU"/>
        </w:rPr>
        <w:t xml:space="preserve">взаимодействии </w:t>
      </w:r>
      <w:r w:rsidR="00DD5690" w:rsidRPr="00FB20E2">
        <w:rPr>
          <w:color w:val="000000"/>
          <w:lang w:val="ru-RU"/>
        </w:rPr>
        <w:t>РГ-</w:t>
      </w:r>
      <w:proofErr w:type="spellStart"/>
      <w:r w:rsidR="00DD5690" w:rsidRPr="00FB20E2">
        <w:rPr>
          <w:color w:val="000000"/>
          <w:lang w:val="ru-RU"/>
        </w:rPr>
        <w:t>РДТП</w:t>
      </w:r>
      <w:proofErr w:type="spellEnd"/>
      <w:r w:rsidR="00DD5690" w:rsidRPr="00FB20E2">
        <w:rPr>
          <w:color w:val="000000"/>
          <w:lang w:val="ru-RU"/>
        </w:rPr>
        <w:t>-КГРЭ, чтобы скоординировать темы</w:t>
      </w:r>
      <w:r w:rsidR="00C2147E" w:rsidRPr="00FB20E2">
        <w:rPr>
          <w:lang w:val="ru-RU"/>
        </w:rPr>
        <w:t xml:space="preserve">, </w:t>
      </w:r>
      <w:r w:rsidR="00DD5690" w:rsidRPr="00FB20E2">
        <w:rPr>
          <w:lang w:val="ru-RU"/>
        </w:rPr>
        <w:t xml:space="preserve">поскольку, несмотря на то, что </w:t>
      </w:r>
      <w:r w:rsidR="00DD5690" w:rsidRPr="00FB20E2">
        <w:rPr>
          <w:color w:val="000000"/>
          <w:lang w:val="ru-RU"/>
        </w:rPr>
        <w:t>РГ</w:t>
      </w:r>
      <w:r w:rsidR="00FB20E2" w:rsidRPr="00FB20E2">
        <w:rPr>
          <w:color w:val="000000"/>
          <w:lang w:val="ru-RU"/>
        </w:rPr>
        <w:noBreakHyphen/>
      </w:r>
      <w:proofErr w:type="spellStart"/>
      <w:r w:rsidR="00DD5690" w:rsidRPr="00FB20E2">
        <w:rPr>
          <w:color w:val="000000"/>
          <w:lang w:val="ru-RU"/>
        </w:rPr>
        <w:t>Подг</w:t>
      </w:r>
      <w:proofErr w:type="spellEnd"/>
      <w:r w:rsidR="00DD5690" w:rsidRPr="00FB20E2">
        <w:rPr>
          <w:color w:val="000000"/>
          <w:lang w:val="ru-RU"/>
        </w:rPr>
        <w:t>-КГРЭ</w:t>
      </w:r>
      <w:r w:rsidR="00C2147E" w:rsidRPr="00FB20E2">
        <w:rPr>
          <w:lang w:val="ru-RU"/>
        </w:rPr>
        <w:t xml:space="preserve"> </w:t>
      </w:r>
      <w:r w:rsidR="00DD5690" w:rsidRPr="00FB20E2">
        <w:rPr>
          <w:lang w:val="ru-RU"/>
        </w:rPr>
        <w:t>имеет мандат на определение тем</w:t>
      </w:r>
      <w:r w:rsidR="00FB20E2" w:rsidRPr="00FB20E2">
        <w:rPr>
          <w:lang w:val="ru-RU"/>
        </w:rPr>
        <w:t>(</w:t>
      </w:r>
      <w:r w:rsidR="00DD5690" w:rsidRPr="00FB20E2">
        <w:rPr>
          <w:lang w:val="ru-RU"/>
        </w:rPr>
        <w:t>ы</w:t>
      </w:r>
      <w:r w:rsidR="00C2147E" w:rsidRPr="00FB20E2">
        <w:rPr>
          <w:lang w:val="ru-RU"/>
        </w:rPr>
        <w:t xml:space="preserve">) </w:t>
      </w:r>
      <w:r w:rsidR="00DD5690" w:rsidRPr="00FB20E2">
        <w:rPr>
          <w:lang w:val="ru-RU"/>
        </w:rPr>
        <w:t>конференции</w:t>
      </w:r>
      <w:r w:rsidR="00C2147E" w:rsidRPr="00FB20E2">
        <w:rPr>
          <w:lang w:val="ru-RU"/>
        </w:rPr>
        <w:t xml:space="preserve">, </w:t>
      </w:r>
      <w:r w:rsidR="005B23FC" w:rsidRPr="00FB20E2">
        <w:rPr>
          <w:lang w:val="ru-RU"/>
        </w:rPr>
        <w:t>согласование между этими двумя группами важно и необходимо</w:t>
      </w:r>
      <w:r w:rsidR="00C2147E" w:rsidRPr="00FB20E2">
        <w:rPr>
          <w:lang w:val="ru-RU"/>
        </w:rPr>
        <w:t>.</w:t>
      </w:r>
    </w:p>
    <w:p w14:paraId="006B228E" w14:textId="53D54A5C" w:rsidR="00C2147E" w:rsidRPr="00FB20E2" w:rsidRDefault="005B23FC" w:rsidP="00A75F97">
      <w:pPr>
        <w:rPr>
          <w:lang w:val="ru-RU"/>
        </w:rPr>
      </w:pPr>
      <w:r w:rsidRPr="00FB20E2">
        <w:rPr>
          <w:lang w:val="ru-RU"/>
        </w:rPr>
        <w:t xml:space="preserve">Одно Государство-Член предложило </w:t>
      </w:r>
      <w:r w:rsidR="0098433D" w:rsidRPr="00FB20E2">
        <w:rPr>
          <w:lang w:val="ru-RU"/>
        </w:rPr>
        <w:t xml:space="preserve">для рассмотрения в качестве возможного варианта </w:t>
      </w:r>
      <w:r w:rsidRPr="00FB20E2">
        <w:rPr>
          <w:lang w:val="ru-RU"/>
        </w:rPr>
        <w:t>тему</w:t>
      </w:r>
      <w:r w:rsidR="00C2147E" w:rsidRPr="00FB20E2">
        <w:rPr>
          <w:lang w:val="ru-RU"/>
        </w:rPr>
        <w:t xml:space="preserve"> "</w:t>
      </w:r>
      <w:r w:rsidRPr="00FB20E2">
        <w:rPr>
          <w:color w:val="000000"/>
          <w:lang w:val="ru-RU"/>
        </w:rPr>
        <w:t>Устойчивость ИКТ для лучшего будущего</w:t>
      </w:r>
      <w:r w:rsidR="00C2147E" w:rsidRPr="00FB20E2">
        <w:rPr>
          <w:lang w:val="ru-RU"/>
        </w:rPr>
        <w:t xml:space="preserve">", </w:t>
      </w:r>
      <w:r w:rsidRPr="00FB20E2">
        <w:rPr>
          <w:lang w:val="ru-RU"/>
        </w:rPr>
        <w:t xml:space="preserve">подчеркнув при этом тот факт, что, хотя </w:t>
      </w:r>
      <w:r w:rsidR="00160A4F" w:rsidRPr="00FB20E2">
        <w:rPr>
          <w:lang w:val="ru-RU"/>
        </w:rPr>
        <w:t>подключение</w:t>
      </w:r>
      <w:r w:rsidRPr="00FB20E2">
        <w:rPr>
          <w:bCs/>
          <w:lang w:val="ru-RU"/>
        </w:rPr>
        <w:t xml:space="preserve"> тех, кто не </w:t>
      </w:r>
      <w:r w:rsidR="00160A4F" w:rsidRPr="00FB20E2">
        <w:rPr>
          <w:bCs/>
          <w:lang w:val="ru-RU"/>
        </w:rPr>
        <w:t>подключен</w:t>
      </w:r>
      <w:r w:rsidRPr="00FB20E2">
        <w:rPr>
          <w:bCs/>
          <w:lang w:val="ru-RU"/>
        </w:rPr>
        <w:t>, является одной из приоритетных тем</w:t>
      </w:r>
      <w:r w:rsidR="00C2147E" w:rsidRPr="00FB20E2">
        <w:rPr>
          <w:lang w:val="ru-RU"/>
        </w:rPr>
        <w:t xml:space="preserve">, </w:t>
      </w:r>
      <w:r w:rsidR="00886318" w:rsidRPr="00FB20E2">
        <w:rPr>
          <w:lang w:val="ru-RU"/>
        </w:rPr>
        <w:t xml:space="preserve">это является старой </w:t>
      </w:r>
      <w:r w:rsidR="00C2147E" w:rsidRPr="00FB20E2">
        <w:rPr>
          <w:lang w:val="ru-RU"/>
        </w:rPr>
        <w:t>(</w:t>
      </w:r>
      <w:r w:rsidR="00181EDF" w:rsidRPr="00FB20E2">
        <w:rPr>
          <w:lang w:val="ru-RU"/>
        </w:rPr>
        <w:t>хотя и обновленной</w:t>
      </w:r>
      <w:r w:rsidR="00C2147E" w:rsidRPr="00FB20E2">
        <w:rPr>
          <w:lang w:val="ru-RU"/>
        </w:rPr>
        <w:t xml:space="preserve">) </w:t>
      </w:r>
      <w:r w:rsidR="00886318" w:rsidRPr="00FB20E2">
        <w:rPr>
          <w:lang w:val="ru-RU"/>
        </w:rPr>
        <w:t>целью</w:t>
      </w:r>
      <w:r w:rsidR="00C2147E" w:rsidRPr="00FB20E2">
        <w:rPr>
          <w:lang w:val="ru-RU"/>
        </w:rPr>
        <w:t xml:space="preserve">. </w:t>
      </w:r>
      <w:r w:rsidR="00886318" w:rsidRPr="00FB20E2">
        <w:rPr>
          <w:lang w:val="ru-RU"/>
        </w:rPr>
        <w:t>Тема для ВКРЭ</w:t>
      </w:r>
      <w:r w:rsidR="00C2147E" w:rsidRPr="00FB20E2">
        <w:rPr>
          <w:lang w:val="ru-RU"/>
        </w:rPr>
        <w:t xml:space="preserve">-21 </w:t>
      </w:r>
      <w:r w:rsidR="00886318" w:rsidRPr="00FB20E2">
        <w:rPr>
          <w:lang w:val="ru-RU"/>
        </w:rPr>
        <w:t>должна отражать нынешние проблемы, такие как</w:t>
      </w:r>
      <w:r w:rsidR="00C2147E" w:rsidRPr="00FB20E2">
        <w:rPr>
          <w:lang w:val="ru-RU"/>
        </w:rPr>
        <w:t xml:space="preserve"> </w:t>
      </w:r>
      <w:r w:rsidR="00886318" w:rsidRPr="00FB20E2">
        <w:rPr>
          <w:lang w:val="ru-RU"/>
        </w:rPr>
        <w:t>борьба с коронавирусом,</w:t>
      </w:r>
      <w:r w:rsidR="00C2147E" w:rsidRPr="00FB20E2">
        <w:rPr>
          <w:lang w:val="ru-RU"/>
        </w:rPr>
        <w:t xml:space="preserve"> </w:t>
      </w:r>
      <w:r w:rsidR="00886318" w:rsidRPr="00FB20E2">
        <w:rPr>
          <w:lang w:val="ru-RU"/>
        </w:rPr>
        <w:t>и роль ИКТ в этой борьбе</w:t>
      </w:r>
      <w:r w:rsidR="00C2147E" w:rsidRPr="00FB20E2">
        <w:rPr>
          <w:lang w:val="ru-RU"/>
        </w:rPr>
        <w:t xml:space="preserve">. </w:t>
      </w:r>
      <w:r w:rsidR="00886318" w:rsidRPr="00FB20E2">
        <w:rPr>
          <w:lang w:val="ru-RU"/>
        </w:rPr>
        <w:t>ВКРЭ</w:t>
      </w:r>
      <w:r w:rsidR="00C2147E" w:rsidRPr="00FB20E2">
        <w:rPr>
          <w:lang w:val="ru-RU"/>
        </w:rPr>
        <w:t xml:space="preserve">-21 </w:t>
      </w:r>
      <w:r w:rsidR="00843C3E" w:rsidRPr="00FB20E2">
        <w:rPr>
          <w:lang w:val="ru-RU"/>
        </w:rPr>
        <w:t xml:space="preserve">следовало </w:t>
      </w:r>
      <w:r w:rsidR="00181EDF" w:rsidRPr="00FB20E2">
        <w:rPr>
          <w:lang w:val="ru-RU"/>
        </w:rPr>
        <w:t xml:space="preserve">бы </w:t>
      </w:r>
      <w:r w:rsidR="00843C3E" w:rsidRPr="00FB20E2">
        <w:rPr>
          <w:lang w:val="ru-RU"/>
        </w:rPr>
        <w:t xml:space="preserve">насколько это возможно отобразить глобальные проблемы нашего времени, чтобы привлечь внимание всех заинтересованных сторон, а ее тема должна </w:t>
      </w:r>
      <w:r w:rsidR="00843C3E" w:rsidRPr="00FB20E2">
        <w:rPr>
          <w:color w:val="000000"/>
          <w:lang w:val="ru-RU"/>
        </w:rPr>
        <w:t xml:space="preserve">также </w:t>
      </w:r>
      <w:r w:rsidR="00320C30" w:rsidRPr="00FB20E2">
        <w:rPr>
          <w:color w:val="000000"/>
          <w:lang w:val="ru-RU"/>
        </w:rPr>
        <w:t xml:space="preserve">учитывать </w:t>
      </w:r>
      <w:r w:rsidR="00843C3E" w:rsidRPr="00FB20E2">
        <w:rPr>
          <w:color w:val="000000"/>
          <w:lang w:val="ru-RU"/>
        </w:rPr>
        <w:t>инноваци</w:t>
      </w:r>
      <w:r w:rsidR="00320C30" w:rsidRPr="00FB20E2">
        <w:rPr>
          <w:color w:val="000000"/>
          <w:lang w:val="ru-RU"/>
        </w:rPr>
        <w:t>и</w:t>
      </w:r>
      <w:r w:rsidR="00C2147E" w:rsidRPr="00FB20E2">
        <w:rPr>
          <w:lang w:val="ru-RU"/>
        </w:rPr>
        <w:t>.</w:t>
      </w:r>
    </w:p>
    <w:p w14:paraId="29194867" w14:textId="0F6C3E7C" w:rsidR="00C2147E" w:rsidRPr="00FB20E2" w:rsidRDefault="00A75F97" w:rsidP="00A75F97">
      <w:pPr>
        <w:pStyle w:val="Heading2"/>
        <w:rPr>
          <w:lang w:val="ru-RU"/>
        </w:rPr>
      </w:pPr>
      <w:r w:rsidRPr="00FB20E2">
        <w:rPr>
          <w:lang w:val="ru-RU"/>
        </w:rPr>
        <w:t>4.2</w:t>
      </w:r>
      <w:r w:rsidRPr="00FB20E2">
        <w:rPr>
          <w:lang w:val="ru-RU"/>
        </w:rPr>
        <w:tab/>
      </w:r>
      <w:r w:rsidR="003F352C" w:rsidRPr="00FB20E2">
        <w:rPr>
          <w:color w:val="000000"/>
          <w:lang w:val="ru-RU"/>
        </w:rPr>
        <w:t xml:space="preserve">Межрегиональные координационные собрания </w:t>
      </w:r>
      <w:r w:rsidR="00C2147E" w:rsidRPr="00FB20E2">
        <w:rPr>
          <w:lang w:val="ru-RU"/>
        </w:rPr>
        <w:t>(</w:t>
      </w:r>
      <w:proofErr w:type="spellStart"/>
      <w:r w:rsidR="001C355A" w:rsidRPr="00FB20E2">
        <w:rPr>
          <w:lang w:val="ru-RU"/>
        </w:rPr>
        <w:t>МРС</w:t>
      </w:r>
      <w:proofErr w:type="spellEnd"/>
      <w:r w:rsidR="00C2147E" w:rsidRPr="00FB20E2">
        <w:rPr>
          <w:lang w:val="ru-RU"/>
        </w:rPr>
        <w:t>)</w:t>
      </w:r>
    </w:p>
    <w:p w14:paraId="49FB4E57" w14:textId="6B3FF256" w:rsidR="00C2147E" w:rsidRPr="00FB20E2" w:rsidRDefault="003F352C" w:rsidP="00A75F97">
      <w:pPr>
        <w:rPr>
          <w:lang w:val="ru-RU"/>
        </w:rPr>
      </w:pPr>
      <w:r w:rsidRPr="00FB20E2">
        <w:rPr>
          <w:lang w:val="ru-RU"/>
        </w:rPr>
        <w:t xml:space="preserve">Все согласились, что желательно </w:t>
      </w:r>
      <w:r w:rsidR="00480559" w:rsidRPr="00FB20E2">
        <w:rPr>
          <w:color w:val="000000"/>
          <w:lang w:val="ru-RU"/>
        </w:rPr>
        <w:t>ввести</w:t>
      </w:r>
      <w:r w:rsidRPr="00FB20E2">
        <w:rPr>
          <w:color w:val="000000"/>
          <w:lang w:val="ru-RU"/>
        </w:rPr>
        <w:t xml:space="preserve"> практику проведения межрегиональных собраний</w:t>
      </w:r>
      <w:r w:rsidRPr="00FB20E2">
        <w:rPr>
          <w:lang w:val="ru-RU"/>
        </w:rPr>
        <w:t xml:space="preserve"> </w:t>
      </w:r>
      <w:r w:rsidR="00C2147E" w:rsidRPr="00FB20E2">
        <w:rPr>
          <w:lang w:val="ru-RU"/>
        </w:rPr>
        <w:t>(</w:t>
      </w:r>
      <w:proofErr w:type="spellStart"/>
      <w:r w:rsidR="001C355A" w:rsidRPr="00FB20E2">
        <w:rPr>
          <w:lang w:val="ru-RU"/>
        </w:rPr>
        <w:t>МРС</w:t>
      </w:r>
      <w:proofErr w:type="spellEnd"/>
      <w:r w:rsidR="00C2147E" w:rsidRPr="00FB20E2">
        <w:rPr>
          <w:lang w:val="ru-RU"/>
        </w:rPr>
        <w:t>)</w:t>
      </w:r>
      <w:r w:rsidRPr="00FB20E2">
        <w:rPr>
          <w:lang w:val="ru-RU"/>
        </w:rPr>
        <w:t xml:space="preserve">, </w:t>
      </w:r>
      <w:r w:rsidR="00CB5EED" w:rsidRPr="00FB20E2">
        <w:rPr>
          <w:lang w:val="ru-RU"/>
        </w:rPr>
        <w:t xml:space="preserve">чтобы </w:t>
      </w:r>
      <w:r w:rsidR="00480559" w:rsidRPr="00FB20E2">
        <w:rPr>
          <w:color w:val="000000"/>
          <w:lang w:val="ru-RU"/>
        </w:rPr>
        <w:t>улучшить</w:t>
      </w:r>
      <w:r w:rsidR="00CB5EED" w:rsidRPr="00FB20E2">
        <w:rPr>
          <w:color w:val="000000"/>
          <w:lang w:val="ru-RU"/>
        </w:rPr>
        <w:t xml:space="preserve"> подготовительный процесс </w:t>
      </w:r>
      <w:r w:rsidR="00B32FE6" w:rsidRPr="00FB20E2">
        <w:rPr>
          <w:color w:val="000000"/>
          <w:lang w:val="ru-RU"/>
        </w:rPr>
        <w:t>таким образом</w:t>
      </w:r>
      <w:r w:rsidR="00480559" w:rsidRPr="00FB20E2">
        <w:rPr>
          <w:color w:val="000000"/>
          <w:lang w:val="ru-RU"/>
        </w:rPr>
        <w:t>, чтобы</w:t>
      </w:r>
      <w:r w:rsidR="00CB5EED" w:rsidRPr="00FB20E2">
        <w:rPr>
          <w:color w:val="000000"/>
          <w:lang w:val="ru-RU"/>
        </w:rPr>
        <w:t xml:space="preserve"> дости</w:t>
      </w:r>
      <w:r w:rsidR="00480559" w:rsidRPr="00FB20E2">
        <w:rPr>
          <w:color w:val="000000"/>
          <w:lang w:val="ru-RU"/>
        </w:rPr>
        <w:t>чь</w:t>
      </w:r>
      <w:r w:rsidR="00CB5EED" w:rsidRPr="00FB20E2">
        <w:rPr>
          <w:color w:val="000000"/>
          <w:lang w:val="ru-RU"/>
        </w:rPr>
        <w:t xml:space="preserve"> </w:t>
      </w:r>
      <w:r w:rsidR="00B32FE6" w:rsidRPr="00FB20E2">
        <w:rPr>
          <w:color w:val="000000"/>
          <w:lang w:val="ru-RU"/>
        </w:rPr>
        <w:t>конкрет</w:t>
      </w:r>
      <w:r w:rsidR="00CB5EED" w:rsidRPr="00FB20E2">
        <w:rPr>
          <w:color w:val="000000"/>
          <w:lang w:val="ru-RU"/>
        </w:rPr>
        <w:t xml:space="preserve">ных результатов и </w:t>
      </w:r>
      <w:r w:rsidR="00480559" w:rsidRPr="00FB20E2">
        <w:rPr>
          <w:color w:val="000000"/>
          <w:lang w:val="ru-RU"/>
        </w:rPr>
        <w:t>способствовать</w:t>
      </w:r>
      <w:r w:rsidR="00CB5EED" w:rsidRPr="00FB20E2">
        <w:rPr>
          <w:color w:val="000000"/>
          <w:lang w:val="ru-RU"/>
        </w:rPr>
        <w:t xml:space="preserve"> достижению консенсуса и согласия по некоторым вопросам в преддверии ВКРЭ</w:t>
      </w:r>
      <w:r w:rsidR="00C2147E" w:rsidRPr="00FB20E2">
        <w:rPr>
          <w:lang w:val="ru-RU"/>
        </w:rPr>
        <w:t xml:space="preserve">, </w:t>
      </w:r>
      <w:r w:rsidR="00E16D36" w:rsidRPr="00FB20E2">
        <w:rPr>
          <w:color w:val="000000"/>
          <w:lang w:val="ru-RU"/>
        </w:rPr>
        <w:t xml:space="preserve">однако эти собрания безусловно должны иметь </w:t>
      </w:r>
      <w:r w:rsidR="00B32FE6" w:rsidRPr="00FB20E2">
        <w:rPr>
          <w:color w:val="000000"/>
          <w:lang w:val="ru-RU"/>
        </w:rPr>
        <w:t xml:space="preserve">строго </w:t>
      </w:r>
      <w:r w:rsidR="00E16D36" w:rsidRPr="00FB20E2">
        <w:rPr>
          <w:color w:val="000000"/>
          <w:lang w:val="ru-RU"/>
        </w:rPr>
        <w:t>определенный формат и четко сформулированные повестк</w:t>
      </w:r>
      <w:r w:rsidR="00102BDB" w:rsidRPr="00FB20E2">
        <w:rPr>
          <w:color w:val="000000"/>
          <w:lang w:val="ru-RU"/>
        </w:rPr>
        <w:t>и</w:t>
      </w:r>
      <w:r w:rsidR="00E16D36" w:rsidRPr="00FB20E2">
        <w:rPr>
          <w:color w:val="000000"/>
          <w:lang w:val="ru-RU"/>
        </w:rPr>
        <w:t xml:space="preserve"> дня</w:t>
      </w:r>
      <w:r w:rsidR="00C2147E" w:rsidRPr="00FB20E2">
        <w:rPr>
          <w:lang w:val="ru-RU"/>
        </w:rPr>
        <w:t xml:space="preserve">. </w:t>
      </w:r>
      <w:r w:rsidR="00041659" w:rsidRPr="00FB20E2">
        <w:rPr>
          <w:rFonts w:asciiTheme="minorHAnsi" w:hAnsiTheme="minorHAnsi"/>
          <w:szCs w:val="22"/>
          <w:lang w:val="ru-RU"/>
        </w:rPr>
        <w:t>РГ</w:t>
      </w:r>
      <w:r w:rsidR="00041659" w:rsidRPr="00FB20E2">
        <w:rPr>
          <w:rFonts w:asciiTheme="minorHAnsi" w:hAnsiTheme="minorHAnsi"/>
          <w:szCs w:val="22"/>
          <w:lang w:val="ru-RU"/>
        </w:rPr>
        <w:noBreakHyphen/>
      </w:r>
      <w:proofErr w:type="spellStart"/>
      <w:r w:rsidR="00041659" w:rsidRPr="00FB20E2">
        <w:rPr>
          <w:rFonts w:asciiTheme="minorHAnsi" w:hAnsiTheme="minorHAnsi"/>
          <w:szCs w:val="22"/>
          <w:lang w:val="ru-RU"/>
        </w:rPr>
        <w:t>Подг</w:t>
      </w:r>
      <w:proofErr w:type="spellEnd"/>
      <w:r w:rsidR="00041659" w:rsidRPr="00FB20E2">
        <w:rPr>
          <w:rFonts w:asciiTheme="minorHAnsi" w:hAnsiTheme="minorHAnsi"/>
          <w:szCs w:val="22"/>
          <w:lang w:val="ru-RU"/>
        </w:rPr>
        <w:noBreakHyphen/>
        <w:t>КГРЭ</w:t>
      </w:r>
      <w:r w:rsidR="00C2147E" w:rsidRPr="00FB20E2">
        <w:rPr>
          <w:lang w:val="ru-RU"/>
        </w:rPr>
        <w:t xml:space="preserve"> </w:t>
      </w:r>
      <w:r w:rsidR="00102BDB" w:rsidRPr="00FB20E2">
        <w:rPr>
          <w:lang w:val="ru-RU"/>
        </w:rPr>
        <w:t>договорилась о рекомендациях</w:t>
      </w:r>
      <w:r w:rsidR="00C2147E" w:rsidRPr="00FB20E2">
        <w:rPr>
          <w:lang w:val="ru-RU"/>
        </w:rPr>
        <w:t xml:space="preserve"> </w:t>
      </w:r>
      <w:r w:rsidR="00102BDB" w:rsidRPr="00FB20E2">
        <w:rPr>
          <w:lang w:val="ru-RU"/>
        </w:rPr>
        <w:t>по этим двум вопросам</w:t>
      </w:r>
      <w:r w:rsidR="00C2147E" w:rsidRPr="00FB20E2">
        <w:rPr>
          <w:lang w:val="ru-RU"/>
        </w:rPr>
        <w:t xml:space="preserve">. </w:t>
      </w:r>
      <w:r w:rsidR="001C355A" w:rsidRPr="00FB20E2">
        <w:rPr>
          <w:lang w:val="ru-RU"/>
        </w:rPr>
        <w:t>Однако</w:t>
      </w:r>
      <w:r w:rsidR="00C2147E" w:rsidRPr="00FB20E2">
        <w:rPr>
          <w:lang w:val="ru-RU"/>
        </w:rPr>
        <w:t xml:space="preserve">, </w:t>
      </w:r>
      <w:r w:rsidR="000D6B12" w:rsidRPr="00FB20E2">
        <w:rPr>
          <w:lang w:val="ru-RU"/>
        </w:rPr>
        <w:t>нерешенным по-прежнему остается один вопрос о том</w:t>
      </w:r>
      <w:r w:rsidR="001C355A" w:rsidRPr="00FB20E2">
        <w:rPr>
          <w:lang w:val="ru-RU"/>
        </w:rPr>
        <w:t>, с</w:t>
      </w:r>
      <w:r w:rsidR="001C355A" w:rsidRPr="00FB20E2">
        <w:rPr>
          <w:color w:val="000000"/>
          <w:lang w:val="ru-RU"/>
        </w:rPr>
        <w:t xml:space="preserve">ледует ли ограничивать участие в </w:t>
      </w:r>
      <w:proofErr w:type="spellStart"/>
      <w:r w:rsidR="001C355A" w:rsidRPr="00FB20E2">
        <w:rPr>
          <w:color w:val="000000"/>
          <w:lang w:val="ru-RU"/>
        </w:rPr>
        <w:t>МРС</w:t>
      </w:r>
      <w:proofErr w:type="spellEnd"/>
      <w:r w:rsidR="00C2147E" w:rsidRPr="00FB20E2">
        <w:rPr>
          <w:bCs/>
          <w:lang w:val="ru-RU"/>
        </w:rPr>
        <w:t xml:space="preserve">, </w:t>
      </w:r>
      <w:r w:rsidR="000D6B12" w:rsidRPr="00FB20E2">
        <w:rPr>
          <w:color w:val="000000"/>
          <w:lang w:val="ru-RU"/>
        </w:rPr>
        <w:t xml:space="preserve">и, если да, то сколько представителей от каждого региона должны присутствовать на </w:t>
      </w:r>
      <w:proofErr w:type="spellStart"/>
      <w:r w:rsidR="000D6B12" w:rsidRPr="00FB20E2">
        <w:rPr>
          <w:color w:val="000000"/>
          <w:lang w:val="ru-RU"/>
        </w:rPr>
        <w:t>МРС</w:t>
      </w:r>
      <w:proofErr w:type="spellEnd"/>
      <w:r w:rsidR="00C2147E" w:rsidRPr="00FB20E2">
        <w:rPr>
          <w:bCs/>
          <w:lang w:val="ru-RU"/>
        </w:rPr>
        <w:t xml:space="preserve">, </w:t>
      </w:r>
      <w:r w:rsidR="000D6B12" w:rsidRPr="00FB20E2">
        <w:rPr>
          <w:rFonts w:cstheme="minorHAnsi"/>
          <w:bCs/>
          <w:szCs w:val="24"/>
          <w:lang w:val="ru-RU"/>
        </w:rPr>
        <w:t>так как мнения по этому вопросу разделились</w:t>
      </w:r>
      <w:r w:rsidR="00C2147E" w:rsidRPr="00FB20E2">
        <w:rPr>
          <w:lang w:val="ru-RU"/>
        </w:rPr>
        <w:t xml:space="preserve">. </w:t>
      </w:r>
    </w:p>
    <w:p w14:paraId="48F94A6A" w14:textId="288AD3A2" w:rsidR="00C2147E" w:rsidRPr="00FB20E2" w:rsidRDefault="00861A29" w:rsidP="00A75F97">
      <w:pPr>
        <w:rPr>
          <w:lang w:val="ru-RU"/>
        </w:rPr>
      </w:pPr>
      <w:r w:rsidRPr="00FB20E2">
        <w:rPr>
          <w:lang w:val="ru-RU"/>
        </w:rPr>
        <w:lastRenderedPageBreak/>
        <w:t xml:space="preserve">Большинство участников </w:t>
      </w:r>
      <w:r w:rsidR="00C171CD" w:rsidRPr="00FB20E2">
        <w:rPr>
          <w:lang w:val="ru-RU"/>
        </w:rPr>
        <w:t>придерживались мнения о том, что</w:t>
      </w:r>
      <w:r w:rsidR="00C2147E" w:rsidRPr="00FB20E2">
        <w:rPr>
          <w:lang w:val="ru-RU"/>
        </w:rPr>
        <w:t xml:space="preserve"> </w:t>
      </w:r>
      <w:proofErr w:type="spellStart"/>
      <w:r w:rsidR="00C171CD" w:rsidRPr="00FB20E2">
        <w:rPr>
          <w:color w:val="000000"/>
          <w:lang w:val="ru-RU"/>
        </w:rPr>
        <w:t>МРС</w:t>
      </w:r>
      <w:proofErr w:type="spellEnd"/>
      <w:r w:rsidR="00C171CD" w:rsidRPr="00FB20E2">
        <w:rPr>
          <w:color w:val="000000"/>
          <w:lang w:val="ru-RU"/>
        </w:rPr>
        <w:t xml:space="preserve"> должны быть открыты для всех заинтересованных членов МСЭ-D, так как это способствовало бы обеспечению прозрачности,</w:t>
      </w:r>
      <w:r w:rsidR="00FD0D62" w:rsidRPr="00FB20E2">
        <w:rPr>
          <w:color w:val="000000"/>
          <w:lang w:val="ru-RU"/>
        </w:rPr>
        <w:t xml:space="preserve"> более широкому</w:t>
      </w:r>
      <w:r w:rsidR="00C171CD" w:rsidRPr="00FB20E2">
        <w:rPr>
          <w:color w:val="000000"/>
          <w:lang w:val="ru-RU"/>
        </w:rPr>
        <w:t xml:space="preserve"> охвату и всестороннему обмену мнениями</w:t>
      </w:r>
      <w:r w:rsidR="00C2147E" w:rsidRPr="00FB20E2">
        <w:rPr>
          <w:lang w:val="ru-RU"/>
        </w:rPr>
        <w:t xml:space="preserve">, </w:t>
      </w:r>
      <w:r w:rsidR="00C171CD" w:rsidRPr="00FB20E2">
        <w:rPr>
          <w:lang w:val="ru-RU"/>
        </w:rPr>
        <w:t>посылая четкий сигнал открыто</w:t>
      </w:r>
      <w:r w:rsidR="00FD0D62" w:rsidRPr="00FB20E2">
        <w:rPr>
          <w:lang w:val="ru-RU"/>
        </w:rPr>
        <w:t>сти</w:t>
      </w:r>
      <w:r w:rsidR="00C171CD" w:rsidRPr="00FB20E2">
        <w:rPr>
          <w:lang w:val="ru-RU"/>
        </w:rPr>
        <w:t xml:space="preserve"> ВКРЭ</w:t>
      </w:r>
      <w:r w:rsidR="00C2147E" w:rsidRPr="00FB20E2">
        <w:rPr>
          <w:lang w:val="ru-RU"/>
        </w:rPr>
        <w:t>.</w:t>
      </w:r>
    </w:p>
    <w:p w14:paraId="1EA8AEC2" w14:textId="0AEC48F5" w:rsidR="00C2147E" w:rsidRPr="00FB20E2" w:rsidRDefault="007838D3" w:rsidP="00A75F97">
      <w:pPr>
        <w:rPr>
          <w:lang w:val="ru-RU"/>
        </w:rPr>
      </w:pPr>
      <w:r w:rsidRPr="00FB20E2">
        <w:rPr>
          <w:lang w:val="ru-RU"/>
        </w:rPr>
        <w:t>Другие участники выразили аналогичные мнения</w:t>
      </w:r>
      <w:r w:rsidR="00C2147E" w:rsidRPr="00FB20E2">
        <w:rPr>
          <w:lang w:val="ru-RU"/>
        </w:rPr>
        <w:t xml:space="preserve">, </w:t>
      </w:r>
      <w:r w:rsidRPr="00FB20E2">
        <w:rPr>
          <w:lang w:val="ru-RU"/>
        </w:rPr>
        <w:t>однако предложили, чтобы</w:t>
      </w:r>
      <w:r w:rsidR="00C2147E" w:rsidRPr="00FB20E2">
        <w:rPr>
          <w:lang w:val="ru-RU"/>
        </w:rPr>
        <w:t xml:space="preserve"> </w:t>
      </w:r>
      <w:r w:rsidRPr="00FB20E2">
        <w:rPr>
          <w:lang w:val="ru-RU"/>
        </w:rPr>
        <w:t>на практике</w:t>
      </w:r>
      <w:r w:rsidR="00C2147E" w:rsidRPr="00FB20E2">
        <w:rPr>
          <w:lang w:val="ru-RU"/>
        </w:rPr>
        <w:t xml:space="preserve">, </w:t>
      </w:r>
      <w:r w:rsidRPr="00FB20E2">
        <w:rPr>
          <w:lang w:val="ru-RU"/>
        </w:rPr>
        <w:t xml:space="preserve">в случае если </w:t>
      </w:r>
      <w:proofErr w:type="spellStart"/>
      <w:r w:rsidRPr="00FB20E2">
        <w:rPr>
          <w:lang w:val="ru-RU"/>
        </w:rPr>
        <w:t>МРС</w:t>
      </w:r>
      <w:proofErr w:type="spellEnd"/>
      <w:r w:rsidRPr="00FB20E2">
        <w:rPr>
          <w:lang w:val="ru-RU"/>
        </w:rPr>
        <w:t xml:space="preserve"> привлечет большое количество участников</w:t>
      </w:r>
      <w:r w:rsidR="00C2147E" w:rsidRPr="00FB20E2">
        <w:rPr>
          <w:lang w:val="ru-RU"/>
        </w:rPr>
        <w:t xml:space="preserve"> (</w:t>
      </w:r>
      <w:r w:rsidR="00553FA2" w:rsidRPr="00FB20E2">
        <w:rPr>
          <w:lang w:val="ru-RU"/>
        </w:rPr>
        <w:t xml:space="preserve">например, </w:t>
      </w:r>
      <w:r w:rsidR="00C2147E" w:rsidRPr="00FB20E2">
        <w:rPr>
          <w:lang w:val="ru-RU"/>
        </w:rPr>
        <w:t xml:space="preserve">500), </w:t>
      </w:r>
      <w:r w:rsidR="00553FA2" w:rsidRPr="00FB20E2">
        <w:rPr>
          <w:lang w:val="ru-RU"/>
        </w:rPr>
        <w:t>существовал механизм для обеспечения</w:t>
      </w:r>
      <w:r w:rsidR="00C2147E" w:rsidRPr="00FB20E2">
        <w:rPr>
          <w:lang w:val="ru-RU"/>
        </w:rPr>
        <w:t xml:space="preserve"> </w:t>
      </w:r>
      <w:r w:rsidR="00553FA2" w:rsidRPr="00FB20E2">
        <w:rPr>
          <w:color w:val="000000"/>
          <w:lang w:val="ru-RU"/>
        </w:rPr>
        <w:t>эффективной и действенной работы собрания</w:t>
      </w:r>
      <w:r w:rsidR="00430D9D" w:rsidRPr="00FB20E2">
        <w:rPr>
          <w:color w:val="000000"/>
          <w:lang w:val="ru-RU"/>
        </w:rPr>
        <w:t>,</w:t>
      </w:r>
      <w:r w:rsidR="00553FA2" w:rsidRPr="00FB20E2">
        <w:rPr>
          <w:lang w:val="ru-RU"/>
        </w:rPr>
        <w:t xml:space="preserve"> и чтобы од</w:t>
      </w:r>
      <w:r w:rsidR="00430D9D" w:rsidRPr="00FB20E2">
        <w:rPr>
          <w:lang w:val="ru-RU"/>
        </w:rPr>
        <w:t>ин</w:t>
      </w:r>
      <w:r w:rsidR="00553FA2" w:rsidRPr="00FB20E2">
        <w:rPr>
          <w:lang w:val="ru-RU"/>
        </w:rPr>
        <w:t xml:space="preserve"> из способов достижения этой цели </w:t>
      </w:r>
      <w:r w:rsidR="00430D9D" w:rsidRPr="00FB20E2">
        <w:rPr>
          <w:lang w:val="ru-RU"/>
        </w:rPr>
        <w:t>заключался в</w:t>
      </w:r>
      <w:r w:rsidR="00553FA2" w:rsidRPr="00FB20E2">
        <w:rPr>
          <w:lang w:val="ru-RU"/>
        </w:rPr>
        <w:t xml:space="preserve"> ограничени</w:t>
      </w:r>
      <w:r w:rsidR="00430D9D" w:rsidRPr="00FB20E2">
        <w:rPr>
          <w:lang w:val="ru-RU"/>
        </w:rPr>
        <w:t>и</w:t>
      </w:r>
      <w:r w:rsidR="00553FA2" w:rsidRPr="00FB20E2">
        <w:rPr>
          <w:lang w:val="ru-RU"/>
        </w:rPr>
        <w:t xml:space="preserve"> </w:t>
      </w:r>
      <w:r w:rsidR="00691513" w:rsidRPr="00FB20E2">
        <w:rPr>
          <w:lang w:val="ru-RU"/>
        </w:rPr>
        <w:t>количества</w:t>
      </w:r>
      <w:r w:rsidR="00430D9D" w:rsidRPr="00FB20E2">
        <w:rPr>
          <w:lang w:val="ru-RU"/>
        </w:rPr>
        <w:t xml:space="preserve"> выступающих</w:t>
      </w:r>
      <w:r w:rsidR="00C2147E" w:rsidRPr="00FB20E2">
        <w:rPr>
          <w:lang w:val="ru-RU"/>
        </w:rPr>
        <w:t xml:space="preserve">. </w:t>
      </w:r>
      <w:r w:rsidR="00430D9D" w:rsidRPr="00FB20E2">
        <w:rPr>
          <w:lang w:val="ru-RU"/>
        </w:rPr>
        <w:t>В качестве примера были приведены</w:t>
      </w:r>
      <w:r w:rsidR="00C2147E" w:rsidRPr="00FB20E2">
        <w:rPr>
          <w:lang w:val="ru-RU"/>
        </w:rPr>
        <w:t xml:space="preserve"> </w:t>
      </w:r>
      <w:r w:rsidR="00430D9D" w:rsidRPr="00FB20E2">
        <w:rPr>
          <w:color w:val="000000"/>
          <w:lang w:val="ru-RU"/>
        </w:rPr>
        <w:t>виртуальные консультации Советников</w:t>
      </w:r>
      <w:r w:rsidR="00C2147E" w:rsidRPr="00FB20E2">
        <w:rPr>
          <w:lang w:val="ru-RU"/>
        </w:rPr>
        <w:t xml:space="preserve">, </w:t>
      </w:r>
      <w:r w:rsidR="00430D9D" w:rsidRPr="00FB20E2">
        <w:rPr>
          <w:lang w:val="ru-RU"/>
        </w:rPr>
        <w:t xml:space="preserve">при которых количество выступающих, </w:t>
      </w:r>
      <w:r w:rsidR="00691513" w:rsidRPr="00FB20E2">
        <w:rPr>
          <w:lang w:val="ru-RU"/>
        </w:rPr>
        <w:t>которые могут</w:t>
      </w:r>
      <w:r w:rsidR="00C2147E" w:rsidRPr="00FB20E2">
        <w:rPr>
          <w:lang w:val="ru-RU"/>
        </w:rPr>
        <w:t xml:space="preserve"> </w:t>
      </w:r>
      <w:r w:rsidR="00691513" w:rsidRPr="00FB20E2">
        <w:rPr>
          <w:lang w:val="ru-RU"/>
        </w:rPr>
        <w:t>взять слово,</w:t>
      </w:r>
      <w:r w:rsidR="00C2147E" w:rsidRPr="00FB20E2">
        <w:rPr>
          <w:lang w:val="ru-RU"/>
        </w:rPr>
        <w:t xml:space="preserve"> </w:t>
      </w:r>
      <w:r w:rsidR="00691513" w:rsidRPr="00FB20E2">
        <w:rPr>
          <w:color w:val="000000"/>
          <w:lang w:val="ru-RU"/>
        </w:rPr>
        <w:t>ограничивается тремя ораторами от каждой делегации</w:t>
      </w:r>
      <w:r w:rsidR="00C2147E" w:rsidRPr="00FB20E2">
        <w:rPr>
          <w:lang w:val="ru-RU"/>
        </w:rPr>
        <w:t xml:space="preserve">. </w:t>
      </w:r>
    </w:p>
    <w:p w14:paraId="484511AE" w14:textId="78265827" w:rsidR="00C2147E" w:rsidRPr="00FB20E2" w:rsidRDefault="00522950" w:rsidP="00A75F97">
      <w:pPr>
        <w:rPr>
          <w:lang w:val="ru-RU"/>
        </w:rPr>
      </w:pPr>
      <w:r w:rsidRPr="00FB20E2">
        <w:rPr>
          <w:lang w:val="ru-RU"/>
        </w:rPr>
        <w:t xml:space="preserve">Другая точка зрения заключалась в том, что </w:t>
      </w:r>
      <w:proofErr w:type="spellStart"/>
      <w:r w:rsidRPr="00FB20E2">
        <w:rPr>
          <w:lang w:val="ru-RU"/>
        </w:rPr>
        <w:t>МРС</w:t>
      </w:r>
      <w:proofErr w:type="spellEnd"/>
      <w:r w:rsidRPr="00FB20E2">
        <w:rPr>
          <w:lang w:val="ru-RU"/>
        </w:rPr>
        <w:t xml:space="preserve"> должны быть тем местом, где </w:t>
      </w:r>
      <w:r w:rsidR="001D7DDD" w:rsidRPr="00FB20E2">
        <w:rPr>
          <w:lang w:val="ru-RU"/>
        </w:rPr>
        <w:t xml:space="preserve">выслушиваются мнения каждой </w:t>
      </w:r>
      <w:r w:rsidRPr="00FB20E2">
        <w:rPr>
          <w:color w:val="000000"/>
          <w:lang w:val="ru-RU"/>
        </w:rPr>
        <w:t>региональн</w:t>
      </w:r>
      <w:r w:rsidR="001D7DDD" w:rsidRPr="00FB20E2">
        <w:rPr>
          <w:color w:val="000000"/>
          <w:lang w:val="ru-RU"/>
        </w:rPr>
        <w:t>ой</w:t>
      </w:r>
      <w:r w:rsidRPr="00FB20E2">
        <w:rPr>
          <w:color w:val="000000"/>
          <w:lang w:val="ru-RU"/>
        </w:rPr>
        <w:t xml:space="preserve"> организаци</w:t>
      </w:r>
      <w:r w:rsidR="001D7DDD" w:rsidRPr="00FB20E2">
        <w:rPr>
          <w:color w:val="000000"/>
          <w:lang w:val="ru-RU"/>
        </w:rPr>
        <w:t>и</w:t>
      </w:r>
      <w:r w:rsidRPr="00FB20E2">
        <w:rPr>
          <w:color w:val="000000"/>
          <w:lang w:val="ru-RU"/>
        </w:rPr>
        <w:t xml:space="preserve"> электросвязи (РОЭ)</w:t>
      </w:r>
      <w:r w:rsidR="00C2147E" w:rsidRPr="00FB20E2">
        <w:rPr>
          <w:lang w:val="ru-RU"/>
        </w:rPr>
        <w:t xml:space="preserve">. </w:t>
      </w:r>
      <w:r w:rsidR="003F5008" w:rsidRPr="00FB20E2">
        <w:rPr>
          <w:lang w:val="ru-RU"/>
        </w:rPr>
        <w:t>На собраниях к</w:t>
      </w:r>
      <w:r w:rsidR="001D7DDD" w:rsidRPr="00FB20E2">
        <w:rPr>
          <w:lang w:val="ru-RU"/>
        </w:rPr>
        <w:t>ажд</w:t>
      </w:r>
      <w:r w:rsidR="003F5008" w:rsidRPr="00FB20E2">
        <w:rPr>
          <w:lang w:val="ru-RU"/>
        </w:rPr>
        <w:t>ой</w:t>
      </w:r>
      <w:r w:rsidR="001D7DDD" w:rsidRPr="00FB20E2">
        <w:rPr>
          <w:lang w:val="ru-RU"/>
        </w:rPr>
        <w:t xml:space="preserve"> </w:t>
      </w:r>
      <w:proofErr w:type="spellStart"/>
      <w:r w:rsidR="001D7DDD" w:rsidRPr="00FB20E2">
        <w:rPr>
          <w:lang w:val="ru-RU"/>
        </w:rPr>
        <w:t>РЭО</w:t>
      </w:r>
      <w:proofErr w:type="spellEnd"/>
      <w:r w:rsidR="001D7DDD" w:rsidRPr="00FB20E2">
        <w:rPr>
          <w:lang w:val="ru-RU"/>
        </w:rPr>
        <w:t xml:space="preserve"> представля</w:t>
      </w:r>
      <w:r w:rsidR="003F5008" w:rsidRPr="00FB20E2">
        <w:rPr>
          <w:lang w:val="ru-RU"/>
        </w:rPr>
        <w:t>ю</w:t>
      </w:r>
      <w:r w:rsidR="001D7DDD" w:rsidRPr="00FB20E2">
        <w:rPr>
          <w:lang w:val="ru-RU"/>
        </w:rPr>
        <w:t>т</w:t>
      </w:r>
      <w:r w:rsidR="003F5008" w:rsidRPr="00FB20E2">
        <w:rPr>
          <w:lang w:val="ru-RU"/>
        </w:rPr>
        <w:t>ся ее</w:t>
      </w:r>
      <w:r w:rsidR="001D7DDD" w:rsidRPr="00FB20E2">
        <w:rPr>
          <w:lang w:val="ru-RU"/>
        </w:rPr>
        <w:t xml:space="preserve"> </w:t>
      </w:r>
      <w:r w:rsidR="003F5008" w:rsidRPr="00FB20E2">
        <w:rPr>
          <w:lang w:val="ru-RU"/>
        </w:rPr>
        <w:t>раз</w:t>
      </w:r>
      <w:r w:rsidR="001D7DDD" w:rsidRPr="00FB20E2">
        <w:rPr>
          <w:lang w:val="ru-RU"/>
        </w:rPr>
        <w:t>работ</w:t>
      </w:r>
      <w:r w:rsidR="003F5008" w:rsidRPr="00FB20E2">
        <w:rPr>
          <w:lang w:val="ru-RU"/>
        </w:rPr>
        <w:t>ки</w:t>
      </w:r>
      <w:r w:rsidR="00C2147E" w:rsidRPr="00FB20E2">
        <w:rPr>
          <w:lang w:val="ru-RU"/>
        </w:rPr>
        <w:t xml:space="preserve">, </w:t>
      </w:r>
      <w:r w:rsidR="001D7DDD" w:rsidRPr="00FB20E2">
        <w:rPr>
          <w:lang w:val="ru-RU"/>
        </w:rPr>
        <w:t>вопросы, по которым достигнуто согласие, а также существующие проблемы</w:t>
      </w:r>
      <w:r w:rsidR="00C2147E" w:rsidRPr="00FB20E2">
        <w:rPr>
          <w:lang w:val="ru-RU"/>
        </w:rPr>
        <w:t xml:space="preserve">. </w:t>
      </w:r>
      <w:r w:rsidR="003F5008" w:rsidRPr="00FB20E2">
        <w:rPr>
          <w:lang w:val="ru-RU"/>
        </w:rPr>
        <w:t xml:space="preserve">В этом </w:t>
      </w:r>
      <w:r w:rsidR="00B65EE9" w:rsidRPr="00FB20E2">
        <w:rPr>
          <w:lang w:val="ru-RU"/>
        </w:rPr>
        <w:t>контексте</w:t>
      </w:r>
      <w:r w:rsidR="00C2147E" w:rsidRPr="00FB20E2">
        <w:rPr>
          <w:lang w:val="ru-RU"/>
        </w:rPr>
        <w:t xml:space="preserve"> </w:t>
      </w:r>
      <w:r w:rsidR="00B65EE9" w:rsidRPr="00FB20E2">
        <w:rPr>
          <w:lang w:val="ru-RU"/>
        </w:rPr>
        <w:t>отмеча</w:t>
      </w:r>
      <w:r w:rsidR="003F5008" w:rsidRPr="00FB20E2">
        <w:rPr>
          <w:lang w:val="ru-RU"/>
        </w:rPr>
        <w:t xml:space="preserve">лось, что </w:t>
      </w:r>
      <w:r w:rsidR="00124333" w:rsidRPr="00FB20E2">
        <w:rPr>
          <w:lang w:val="ru-RU"/>
        </w:rPr>
        <w:t xml:space="preserve">на </w:t>
      </w:r>
      <w:proofErr w:type="spellStart"/>
      <w:r w:rsidR="00124333" w:rsidRPr="00FB20E2">
        <w:rPr>
          <w:lang w:val="ru-RU"/>
        </w:rPr>
        <w:t>МРС</w:t>
      </w:r>
      <w:proofErr w:type="spellEnd"/>
      <w:r w:rsidR="00124333" w:rsidRPr="00FB20E2">
        <w:rPr>
          <w:lang w:val="ru-RU"/>
        </w:rPr>
        <w:t xml:space="preserve"> должны брать слово только представители </w:t>
      </w:r>
      <w:proofErr w:type="spellStart"/>
      <w:r w:rsidR="00124333" w:rsidRPr="00FB20E2">
        <w:rPr>
          <w:lang w:val="ru-RU"/>
        </w:rPr>
        <w:t>РЭО</w:t>
      </w:r>
      <w:proofErr w:type="spellEnd"/>
      <w:r w:rsidR="00124333" w:rsidRPr="00FB20E2">
        <w:rPr>
          <w:lang w:val="ru-RU"/>
        </w:rPr>
        <w:t>, чтобы отразить мнения организаций,</w:t>
      </w:r>
      <w:r w:rsidR="00C2147E" w:rsidRPr="00FB20E2">
        <w:rPr>
          <w:lang w:val="ru-RU"/>
        </w:rPr>
        <w:t xml:space="preserve"> </w:t>
      </w:r>
      <w:r w:rsidR="00124333" w:rsidRPr="00FB20E2">
        <w:rPr>
          <w:lang w:val="ru-RU"/>
        </w:rPr>
        <w:t>которые</w:t>
      </w:r>
      <w:r w:rsidR="00C2147E" w:rsidRPr="00FB20E2">
        <w:rPr>
          <w:lang w:val="ru-RU"/>
        </w:rPr>
        <w:t xml:space="preserve"> </w:t>
      </w:r>
      <w:r w:rsidR="00124333" w:rsidRPr="00FB20E2">
        <w:rPr>
          <w:lang w:val="ru-RU"/>
        </w:rPr>
        <w:t>их назначили</w:t>
      </w:r>
      <w:r w:rsidR="00C2147E" w:rsidRPr="00FB20E2">
        <w:rPr>
          <w:lang w:val="ru-RU"/>
        </w:rPr>
        <w:t xml:space="preserve">. </w:t>
      </w:r>
      <w:r w:rsidR="00124333" w:rsidRPr="00FB20E2">
        <w:rPr>
          <w:lang w:val="ru-RU"/>
        </w:rPr>
        <w:t>Сторонники этого предложения подчеркивают, что, если идея состоит в том, чтобы получить более широкое собрание с открытым обсуждением</w:t>
      </w:r>
      <w:r w:rsidR="00C2147E" w:rsidRPr="00FB20E2">
        <w:rPr>
          <w:lang w:val="ru-RU"/>
        </w:rPr>
        <w:t xml:space="preserve">, </w:t>
      </w:r>
      <w:r w:rsidR="00D72682" w:rsidRPr="00FB20E2">
        <w:rPr>
          <w:lang w:val="ru-RU"/>
        </w:rPr>
        <w:t>то оно должно носит</w:t>
      </w:r>
      <w:r w:rsidR="00B65EE9" w:rsidRPr="00FB20E2">
        <w:rPr>
          <w:lang w:val="ru-RU"/>
        </w:rPr>
        <w:t>ь</w:t>
      </w:r>
      <w:r w:rsidR="00D72682" w:rsidRPr="00FB20E2">
        <w:rPr>
          <w:lang w:val="ru-RU"/>
        </w:rPr>
        <w:t xml:space="preserve"> формат </w:t>
      </w:r>
      <w:r w:rsidR="00D72682" w:rsidRPr="00FB20E2">
        <w:rPr>
          <w:color w:val="000000"/>
          <w:lang w:val="ru-RU"/>
        </w:rPr>
        <w:t xml:space="preserve">глобального форума по вопросам развития, а не </w:t>
      </w:r>
      <w:proofErr w:type="spellStart"/>
      <w:r w:rsidR="00D72682" w:rsidRPr="00FB20E2">
        <w:rPr>
          <w:color w:val="000000"/>
          <w:lang w:val="ru-RU"/>
        </w:rPr>
        <w:t>МРС</w:t>
      </w:r>
      <w:proofErr w:type="spellEnd"/>
      <w:r w:rsidR="00C2147E" w:rsidRPr="00FB20E2">
        <w:rPr>
          <w:lang w:val="ru-RU"/>
        </w:rPr>
        <w:t xml:space="preserve">. </w:t>
      </w:r>
    </w:p>
    <w:p w14:paraId="1CC42BCF" w14:textId="797C816A" w:rsidR="00C2147E" w:rsidRPr="00FB20E2" w:rsidRDefault="00CA0297" w:rsidP="00A75F97">
      <w:pPr>
        <w:rPr>
          <w:lang w:val="ru-RU"/>
        </w:rPr>
      </w:pPr>
      <w:r w:rsidRPr="00FB20E2">
        <w:rPr>
          <w:color w:val="000000"/>
          <w:lang w:val="ru-RU"/>
        </w:rPr>
        <w:t>Для решения этого вопроса</w:t>
      </w:r>
      <w:r w:rsidR="00C2147E" w:rsidRPr="00FB20E2">
        <w:rPr>
          <w:lang w:val="ru-RU"/>
        </w:rPr>
        <w:t xml:space="preserve"> </w:t>
      </w:r>
      <w:proofErr w:type="spellStart"/>
      <w:r w:rsidRPr="00FB20E2">
        <w:rPr>
          <w:lang w:val="ru-RU"/>
        </w:rPr>
        <w:t>РЭО</w:t>
      </w:r>
      <w:proofErr w:type="spellEnd"/>
      <w:r w:rsidR="00C2147E" w:rsidRPr="00FB20E2">
        <w:rPr>
          <w:lang w:val="ru-RU"/>
        </w:rPr>
        <w:t xml:space="preserve"> </w:t>
      </w:r>
      <w:r w:rsidRPr="00FB20E2">
        <w:rPr>
          <w:lang w:val="ru-RU"/>
        </w:rPr>
        <w:t xml:space="preserve">рекомендуется </w:t>
      </w:r>
      <w:r w:rsidRPr="00FB20E2">
        <w:rPr>
          <w:color w:val="000000"/>
          <w:lang w:val="ru-RU"/>
        </w:rPr>
        <w:t xml:space="preserve">провести между собой консультации и </w:t>
      </w:r>
      <w:r w:rsidR="00874477" w:rsidRPr="00FB20E2">
        <w:rPr>
          <w:color w:val="000000"/>
          <w:lang w:val="ru-RU"/>
        </w:rPr>
        <w:t>высказать</w:t>
      </w:r>
      <w:r w:rsidRPr="00FB20E2">
        <w:rPr>
          <w:color w:val="000000"/>
          <w:lang w:val="ru-RU"/>
        </w:rPr>
        <w:t xml:space="preserve"> КГРЭ</w:t>
      </w:r>
      <w:r w:rsidR="00874477" w:rsidRPr="00FB20E2">
        <w:rPr>
          <w:lang w:val="ru-RU"/>
        </w:rPr>
        <w:t xml:space="preserve"> свои мнения</w:t>
      </w:r>
      <w:r w:rsidR="00C2147E" w:rsidRPr="00FB20E2">
        <w:rPr>
          <w:lang w:val="ru-RU"/>
        </w:rPr>
        <w:t xml:space="preserve"> </w:t>
      </w:r>
      <w:r w:rsidR="00874477" w:rsidRPr="00FB20E2">
        <w:rPr>
          <w:lang w:val="ru-RU"/>
        </w:rPr>
        <w:t xml:space="preserve">по вопросу участия в </w:t>
      </w:r>
      <w:proofErr w:type="spellStart"/>
      <w:r w:rsidR="00874477" w:rsidRPr="00FB20E2">
        <w:rPr>
          <w:lang w:val="ru-RU"/>
        </w:rPr>
        <w:t>МРС</w:t>
      </w:r>
      <w:proofErr w:type="spellEnd"/>
      <w:r w:rsidR="00C2147E" w:rsidRPr="00FB20E2">
        <w:rPr>
          <w:lang w:val="ru-RU"/>
        </w:rPr>
        <w:t xml:space="preserve">. </w:t>
      </w:r>
      <w:r w:rsidR="00874477" w:rsidRPr="00FB20E2">
        <w:rPr>
          <w:lang w:val="ru-RU"/>
        </w:rPr>
        <w:t>Необходимо принять четкое решение по этому вопросу</w:t>
      </w:r>
      <w:r w:rsidR="00C2147E" w:rsidRPr="00FB20E2">
        <w:rPr>
          <w:lang w:val="ru-RU"/>
        </w:rPr>
        <w:t>.</w:t>
      </w:r>
    </w:p>
    <w:p w14:paraId="2CD177BF" w14:textId="2A27BAEA" w:rsidR="00C2147E" w:rsidRPr="00FB20E2" w:rsidRDefault="00A75F97" w:rsidP="00A75F97">
      <w:pPr>
        <w:pStyle w:val="Heading1"/>
        <w:rPr>
          <w:lang w:val="ru-RU"/>
        </w:rPr>
      </w:pPr>
      <w:r w:rsidRPr="00FB20E2">
        <w:rPr>
          <w:lang w:val="ru-RU"/>
        </w:rPr>
        <w:t>5</w:t>
      </w:r>
      <w:r w:rsidRPr="00FB20E2">
        <w:rPr>
          <w:lang w:val="ru-RU"/>
        </w:rPr>
        <w:tab/>
      </w:r>
      <w:r w:rsidR="00D358E1" w:rsidRPr="00FB20E2">
        <w:rPr>
          <w:lang w:val="ru-RU"/>
        </w:rPr>
        <w:t>Рекомендации по процессу подготовки к ВКРЭ</w:t>
      </w:r>
    </w:p>
    <w:p w14:paraId="7AEBA22A" w14:textId="33A0AD8D" w:rsidR="00C2147E" w:rsidRPr="00FB20E2" w:rsidRDefault="00620206" w:rsidP="00A75F97">
      <w:pPr>
        <w:rPr>
          <w:lang w:val="ru-RU"/>
        </w:rPr>
      </w:pPr>
      <w:r w:rsidRPr="00FB20E2">
        <w:rPr>
          <w:color w:val="000000"/>
          <w:lang w:val="ru-RU"/>
        </w:rPr>
        <w:t>Информацию по этому вопросу можно получить</w:t>
      </w:r>
      <w:r w:rsidRPr="00FB20E2">
        <w:rPr>
          <w:lang w:val="ru-RU"/>
        </w:rPr>
        <w:t xml:space="preserve"> в отчете, который группа представила</w:t>
      </w:r>
      <w:r w:rsidR="00C2147E" w:rsidRPr="00FB20E2">
        <w:rPr>
          <w:lang w:val="ru-RU"/>
        </w:rPr>
        <w:t xml:space="preserve"> TDAG-20/3: </w:t>
      </w:r>
      <w:r w:rsidR="00041659" w:rsidRPr="00FB20E2">
        <w:rPr>
          <w:lang w:val="ru-RU"/>
        </w:rPr>
        <w:t xml:space="preserve">Документ </w:t>
      </w:r>
      <w:hyperlink r:id="rId9" w:history="1">
        <w:r w:rsidR="00C2147E" w:rsidRPr="00FB20E2">
          <w:rPr>
            <w:rStyle w:val="Hyperlink"/>
            <w:rFonts w:cstheme="minorHAnsi"/>
            <w:szCs w:val="24"/>
            <w:lang w:val="ru-RU"/>
          </w:rPr>
          <w:t>TDAG-20/3/5</w:t>
        </w:r>
      </w:hyperlink>
      <w:r w:rsidR="00C2147E" w:rsidRPr="00FB20E2">
        <w:rPr>
          <w:lang w:val="ru-RU"/>
        </w:rPr>
        <w:t>.</w:t>
      </w:r>
    </w:p>
    <w:p w14:paraId="3CB925E9" w14:textId="2F8D2A95" w:rsidR="00C2147E" w:rsidRPr="00FB20E2" w:rsidRDefault="00A75F97" w:rsidP="00A75F97">
      <w:pPr>
        <w:pStyle w:val="Heading1"/>
        <w:rPr>
          <w:lang w:val="ru-RU"/>
        </w:rPr>
      </w:pPr>
      <w:r w:rsidRPr="00FB20E2">
        <w:rPr>
          <w:lang w:val="ru-RU"/>
        </w:rPr>
        <w:t>6</w:t>
      </w:r>
      <w:r w:rsidRPr="00FB20E2">
        <w:rPr>
          <w:lang w:val="ru-RU"/>
        </w:rPr>
        <w:tab/>
      </w:r>
      <w:r w:rsidR="00620206" w:rsidRPr="00FB20E2">
        <w:rPr>
          <w:lang w:val="ru-RU"/>
        </w:rPr>
        <w:t>Рекомендации по о</w:t>
      </w:r>
      <w:r w:rsidR="00620206" w:rsidRPr="00FB20E2">
        <w:rPr>
          <w:color w:val="000000"/>
          <w:lang w:val="ru-RU"/>
        </w:rPr>
        <w:t>рганизаци</w:t>
      </w:r>
      <w:r w:rsidR="00B65EE9" w:rsidRPr="00FB20E2">
        <w:rPr>
          <w:color w:val="000000"/>
          <w:lang w:val="ru-RU"/>
        </w:rPr>
        <w:t>и</w:t>
      </w:r>
      <w:r w:rsidR="00620206" w:rsidRPr="00FB20E2">
        <w:rPr>
          <w:color w:val="000000"/>
          <w:lang w:val="ru-RU"/>
        </w:rPr>
        <w:t xml:space="preserve"> конференции</w:t>
      </w:r>
      <w:r w:rsidR="00C2147E" w:rsidRPr="00FB20E2">
        <w:rPr>
          <w:lang w:val="ru-RU"/>
        </w:rPr>
        <w:t xml:space="preserve">, </w:t>
      </w:r>
      <w:r w:rsidR="00376E27" w:rsidRPr="00FB20E2">
        <w:rPr>
          <w:color w:val="000000"/>
          <w:lang w:val="ru-RU"/>
        </w:rPr>
        <w:t xml:space="preserve">включая </w:t>
      </w:r>
      <w:r w:rsidR="00153A8C" w:rsidRPr="00FB20E2">
        <w:rPr>
          <w:color w:val="000000"/>
          <w:lang w:val="ru-RU"/>
        </w:rPr>
        <w:t>содержание, тематические сегменты, темы и заинтересованные стороны</w:t>
      </w:r>
      <w:r w:rsidR="00153A8C" w:rsidRPr="00FB20E2">
        <w:rPr>
          <w:lang w:val="ru-RU"/>
        </w:rPr>
        <w:t xml:space="preserve"> </w:t>
      </w:r>
    </w:p>
    <w:p w14:paraId="25F030D7" w14:textId="34362586" w:rsidR="00C2147E" w:rsidRPr="00FB20E2" w:rsidRDefault="00153A8C" w:rsidP="00A75F97">
      <w:pPr>
        <w:rPr>
          <w:lang w:val="ru-RU"/>
        </w:rPr>
      </w:pPr>
      <w:r w:rsidRPr="00FB20E2">
        <w:rPr>
          <w:color w:val="000000"/>
          <w:lang w:val="ru-RU"/>
        </w:rPr>
        <w:t>Информацию по этому вопросу можно получить</w:t>
      </w:r>
      <w:r w:rsidRPr="00FB20E2">
        <w:rPr>
          <w:lang w:val="ru-RU"/>
        </w:rPr>
        <w:t xml:space="preserve"> в отчете, который группа представила </w:t>
      </w:r>
      <w:r w:rsidR="00C2147E" w:rsidRPr="00FB20E2">
        <w:rPr>
          <w:lang w:val="ru-RU"/>
        </w:rPr>
        <w:t xml:space="preserve">TDAG-20/3: </w:t>
      </w:r>
      <w:r w:rsidR="00041659" w:rsidRPr="00FB20E2">
        <w:rPr>
          <w:lang w:val="ru-RU"/>
        </w:rPr>
        <w:t xml:space="preserve">Документ </w:t>
      </w:r>
      <w:hyperlink r:id="rId10" w:history="1">
        <w:r w:rsidR="00C2147E" w:rsidRPr="00FB20E2">
          <w:rPr>
            <w:rStyle w:val="Hyperlink"/>
            <w:rFonts w:cstheme="minorHAnsi"/>
            <w:szCs w:val="24"/>
            <w:lang w:val="ru-RU"/>
          </w:rPr>
          <w:t>TDAG-20/3/5</w:t>
        </w:r>
      </w:hyperlink>
      <w:r w:rsidR="00C2147E" w:rsidRPr="00FB20E2">
        <w:rPr>
          <w:lang w:val="ru-RU"/>
        </w:rPr>
        <w:t>.</w:t>
      </w:r>
    </w:p>
    <w:p w14:paraId="0A8E6FBE" w14:textId="53BE295E" w:rsidR="00C2147E" w:rsidRPr="00FB20E2" w:rsidRDefault="00A75F97" w:rsidP="00A75F97">
      <w:pPr>
        <w:pStyle w:val="Heading1"/>
        <w:rPr>
          <w:lang w:val="ru-RU"/>
        </w:rPr>
      </w:pPr>
      <w:r w:rsidRPr="00FB20E2">
        <w:rPr>
          <w:lang w:val="ru-RU"/>
        </w:rPr>
        <w:t>7</w:t>
      </w:r>
      <w:r w:rsidRPr="00FB20E2">
        <w:rPr>
          <w:lang w:val="ru-RU"/>
        </w:rPr>
        <w:tab/>
      </w:r>
      <w:r w:rsidR="00153A8C" w:rsidRPr="00FB20E2">
        <w:rPr>
          <w:lang w:val="ru-RU"/>
        </w:rPr>
        <w:t>Вывод</w:t>
      </w:r>
    </w:p>
    <w:p w14:paraId="15617204" w14:textId="7B4E5488" w:rsidR="00C2147E" w:rsidRPr="00FB20E2" w:rsidRDefault="00041659" w:rsidP="00A75F97">
      <w:pPr>
        <w:rPr>
          <w:lang w:val="ru-RU"/>
        </w:rPr>
      </w:pPr>
      <w:r w:rsidRPr="00FB20E2">
        <w:rPr>
          <w:rFonts w:asciiTheme="minorHAnsi" w:hAnsiTheme="minorHAnsi"/>
          <w:szCs w:val="22"/>
          <w:lang w:val="ru-RU"/>
        </w:rPr>
        <w:t>РГ-</w:t>
      </w:r>
      <w:proofErr w:type="spellStart"/>
      <w:r w:rsidRPr="00FB20E2">
        <w:rPr>
          <w:rFonts w:asciiTheme="minorHAnsi" w:hAnsiTheme="minorHAnsi"/>
          <w:szCs w:val="22"/>
          <w:lang w:val="ru-RU"/>
        </w:rPr>
        <w:t>Подг</w:t>
      </w:r>
      <w:proofErr w:type="spellEnd"/>
      <w:r w:rsidRPr="00FB20E2">
        <w:rPr>
          <w:rFonts w:asciiTheme="minorHAnsi" w:hAnsiTheme="minorHAnsi"/>
          <w:szCs w:val="22"/>
          <w:lang w:val="ru-RU"/>
        </w:rPr>
        <w:t xml:space="preserve">-КГРЭ </w:t>
      </w:r>
      <w:r w:rsidR="00153A8C" w:rsidRPr="00FB20E2">
        <w:rPr>
          <w:lang w:val="ru-RU"/>
        </w:rPr>
        <w:t xml:space="preserve">представит свой </w:t>
      </w:r>
      <w:r w:rsidR="0098433D" w:rsidRPr="00FB20E2">
        <w:rPr>
          <w:lang w:val="ru-RU"/>
        </w:rPr>
        <w:t>заключительный</w:t>
      </w:r>
      <w:r w:rsidR="00153A8C" w:rsidRPr="00FB20E2">
        <w:rPr>
          <w:lang w:val="ru-RU"/>
        </w:rPr>
        <w:t xml:space="preserve"> отчет</w:t>
      </w:r>
      <w:r w:rsidR="00C2147E" w:rsidRPr="00FB20E2">
        <w:rPr>
          <w:lang w:val="ru-RU"/>
        </w:rPr>
        <w:t xml:space="preserve"> </w:t>
      </w:r>
      <w:r w:rsidR="00153A8C" w:rsidRPr="00FB20E2">
        <w:rPr>
          <w:lang w:val="ru-RU"/>
        </w:rPr>
        <w:t>вместе с рекомендациями</w:t>
      </w:r>
      <w:r w:rsidR="00C2147E" w:rsidRPr="00FB20E2">
        <w:rPr>
          <w:lang w:val="ru-RU"/>
        </w:rPr>
        <w:t xml:space="preserve"> </w:t>
      </w:r>
      <w:r w:rsidR="00153A8C" w:rsidRPr="00FB20E2">
        <w:rPr>
          <w:lang w:val="ru-RU"/>
        </w:rPr>
        <w:t>собранию КГРЭ, которое состоится</w:t>
      </w:r>
      <w:r w:rsidR="00C2147E" w:rsidRPr="00FB20E2">
        <w:rPr>
          <w:lang w:val="ru-RU"/>
        </w:rPr>
        <w:t xml:space="preserve"> 23 </w:t>
      </w:r>
      <w:r w:rsidR="00153A8C" w:rsidRPr="00FB20E2">
        <w:rPr>
          <w:lang w:val="ru-RU"/>
        </w:rPr>
        <w:t>ноября</w:t>
      </w:r>
      <w:r w:rsidR="00C2147E" w:rsidRPr="00FB20E2">
        <w:rPr>
          <w:lang w:val="ru-RU"/>
        </w:rPr>
        <w:t xml:space="preserve"> 2020</w:t>
      </w:r>
      <w:r w:rsidR="00153A8C" w:rsidRPr="00FB20E2">
        <w:rPr>
          <w:lang w:val="ru-RU"/>
        </w:rPr>
        <w:t xml:space="preserve"> года,</w:t>
      </w:r>
      <w:r w:rsidR="00C2147E" w:rsidRPr="00FB20E2">
        <w:rPr>
          <w:lang w:val="ru-RU"/>
        </w:rPr>
        <w:t xml:space="preserve"> </w:t>
      </w:r>
      <w:r w:rsidR="00153A8C" w:rsidRPr="00FB20E2">
        <w:rPr>
          <w:color w:val="000000"/>
          <w:lang w:val="ru-RU"/>
        </w:rPr>
        <w:t>для рассмотрения и одобрения</w:t>
      </w:r>
      <w:r w:rsidR="00C2147E" w:rsidRPr="00FB20E2">
        <w:rPr>
          <w:lang w:val="ru-RU"/>
        </w:rPr>
        <w:t xml:space="preserve">. </w:t>
      </w:r>
      <w:r w:rsidR="00153A8C" w:rsidRPr="00FB20E2">
        <w:rPr>
          <w:lang w:val="ru-RU"/>
        </w:rPr>
        <w:t>Председатель поблагодарил всех участников за активное участие в собраниях</w:t>
      </w:r>
      <w:r w:rsidR="00C2147E" w:rsidRPr="00FB20E2">
        <w:rPr>
          <w:lang w:val="ru-RU"/>
        </w:rPr>
        <w:t xml:space="preserve">, </w:t>
      </w:r>
      <w:r w:rsidR="00280FB2" w:rsidRPr="00FB20E2">
        <w:rPr>
          <w:lang w:val="ru-RU"/>
        </w:rPr>
        <w:t xml:space="preserve">за проявленный ими дух консенсуса и за </w:t>
      </w:r>
      <w:r w:rsidR="00280FB2" w:rsidRPr="00FB20E2">
        <w:rPr>
          <w:color w:val="000000"/>
          <w:lang w:val="ru-RU"/>
        </w:rPr>
        <w:t>отлично проделанную работу</w:t>
      </w:r>
      <w:r w:rsidR="00C2147E" w:rsidRPr="00FB20E2">
        <w:rPr>
          <w:lang w:val="ru-RU"/>
        </w:rPr>
        <w:t xml:space="preserve">. </w:t>
      </w:r>
      <w:r w:rsidR="00280FB2" w:rsidRPr="00FB20E2">
        <w:rPr>
          <w:lang w:val="ru-RU"/>
        </w:rPr>
        <w:t xml:space="preserve">Он поблагодарил также секретариат за </w:t>
      </w:r>
      <w:r w:rsidR="00280FB2" w:rsidRPr="00FB20E2">
        <w:rPr>
          <w:color w:val="000000"/>
          <w:lang w:val="ru-RU"/>
        </w:rPr>
        <w:t>поддержку и помощь</w:t>
      </w:r>
      <w:r w:rsidR="00376E27" w:rsidRPr="00FB20E2">
        <w:rPr>
          <w:color w:val="000000"/>
          <w:lang w:val="ru-RU"/>
        </w:rPr>
        <w:t>, оказанные</w:t>
      </w:r>
      <w:r w:rsidR="00280FB2" w:rsidRPr="00FB20E2">
        <w:rPr>
          <w:lang w:val="ru-RU"/>
        </w:rPr>
        <w:t xml:space="preserve"> </w:t>
      </w:r>
      <w:r w:rsidR="00376E27" w:rsidRPr="00FB20E2">
        <w:rPr>
          <w:lang w:val="ru-RU"/>
        </w:rPr>
        <w:t>во время</w:t>
      </w:r>
      <w:r w:rsidR="00280FB2" w:rsidRPr="00FB20E2">
        <w:rPr>
          <w:lang w:val="ru-RU"/>
        </w:rPr>
        <w:t xml:space="preserve"> этих собраний</w:t>
      </w:r>
      <w:r w:rsidR="00C2147E" w:rsidRPr="00FB20E2">
        <w:rPr>
          <w:lang w:val="ru-RU"/>
        </w:rPr>
        <w:t>.</w:t>
      </w:r>
    </w:p>
    <w:p w14:paraId="2C61E98E" w14:textId="77777777" w:rsidR="00A75F97" w:rsidRPr="00FB20E2" w:rsidRDefault="00A75F97" w:rsidP="00A75F97">
      <w:pPr>
        <w:spacing w:before="720"/>
        <w:jc w:val="center"/>
        <w:rPr>
          <w:lang w:val="ru-RU"/>
        </w:rPr>
      </w:pPr>
      <w:r w:rsidRPr="00FB20E2">
        <w:rPr>
          <w:lang w:val="ru-RU"/>
        </w:rPr>
        <w:t>______________</w:t>
      </w:r>
    </w:p>
    <w:sectPr w:rsidR="00A75F97" w:rsidRPr="00FB20E2" w:rsidSect="00AE2634">
      <w:headerReference w:type="default" r:id="rId11"/>
      <w:footerReference w:type="default" r:id="rId12"/>
      <w:footerReference w:type="first" r:id="rId13"/>
      <w:pgSz w:w="11907" w:h="16834" w:code="9"/>
      <w:pgMar w:top="1418" w:right="1134" w:bottom="1418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2C8BE" w14:textId="77777777" w:rsidR="00DD5690" w:rsidRDefault="00DD5690">
      <w:r>
        <w:separator/>
      </w:r>
    </w:p>
  </w:endnote>
  <w:endnote w:type="continuationSeparator" w:id="0">
    <w:p w14:paraId="5143905F" w14:textId="77777777" w:rsidR="00DD5690" w:rsidRDefault="00DD5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1B6F0" w14:textId="4F5A9354" w:rsidR="00DD5690" w:rsidRPr="002B6C0A" w:rsidRDefault="00DD5690">
    <w:pPr>
      <w:pStyle w:val="Footer"/>
      <w:rPr>
        <w:lang w:val="en-GB"/>
      </w:rPr>
    </w:pPr>
    <w:r>
      <w:fldChar w:fldCharType="begin"/>
    </w:r>
    <w:r w:rsidRPr="002B6C0A">
      <w:rPr>
        <w:lang w:val="en-GB"/>
      </w:rPr>
      <w:instrText xml:space="preserve"> FILENAME \p  \* MERGEFORMAT </w:instrText>
    </w:r>
    <w:r>
      <w:fldChar w:fldCharType="separate"/>
    </w:r>
    <w:r>
      <w:rPr>
        <w:lang w:val="en-GB"/>
      </w:rPr>
      <w:t>P:\RUS\ITU-D\CONF-D\TDAG20\TDAG-WG\PREP\000\026R.docx</w:t>
    </w:r>
    <w:r>
      <w:fldChar w:fldCharType="end"/>
    </w:r>
    <w:r w:rsidRPr="002B6C0A">
      <w:rPr>
        <w:lang w:val="en-GB"/>
      </w:rPr>
      <w:t xml:space="preserve"> (</w:t>
    </w:r>
    <w:r w:rsidRPr="00D56CFB">
      <w:rPr>
        <w:lang w:val="en-US"/>
      </w:rPr>
      <w:t>480042</w:t>
    </w:r>
    <w:r w:rsidRPr="002B6C0A">
      <w:rPr>
        <w:lang w:val="en-GB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3E028" w14:textId="77777777" w:rsidR="00DD5690" w:rsidRPr="00D33237" w:rsidRDefault="00DD5690" w:rsidP="00D33237">
    <w:pPr>
      <w:spacing w:before="0"/>
      <w:rPr>
        <w:sz w:val="18"/>
        <w:szCs w:val="18"/>
      </w:rPr>
    </w:pPr>
  </w:p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Caption w:val="Name and contact details of the contact person for the document"/>
      <w:tblDescription w:val="Name and contact details of the contact person for the document"/>
    </w:tblPr>
    <w:tblGrid>
      <w:gridCol w:w="1418"/>
      <w:gridCol w:w="3544"/>
      <w:gridCol w:w="4677"/>
    </w:tblGrid>
    <w:tr w:rsidR="00DD5690" w:rsidRPr="00FB20E2" w14:paraId="14906CE7" w14:textId="77777777" w:rsidTr="00D33237">
      <w:tc>
        <w:tcPr>
          <w:tcW w:w="1418" w:type="dxa"/>
          <w:tcBorders>
            <w:top w:val="single" w:sz="4" w:space="0" w:color="000000" w:themeColor="text1"/>
          </w:tcBorders>
        </w:tcPr>
        <w:p w14:paraId="29458318" w14:textId="77777777" w:rsidR="00DD5690" w:rsidRPr="00D33237" w:rsidRDefault="00DD5690" w:rsidP="00B153E9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  <w:lang w:val="ru-RU"/>
            </w:rPr>
          </w:pPr>
          <w:r w:rsidRPr="00D33237">
            <w:rPr>
              <w:sz w:val="18"/>
              <w:szCs w:val="18"/>
              <w:lang w:val="ru-RU"/>
            </w:rPr>
            <w:t>Координатор:</w:t>
          </w:r>
        </w:p>
      </w:tc>
      <w:tc>
        <w:tcPr>
          <w:tcW w:w="3544" w:type="dxa"/>
          <w:tcBorders>
            <w:top w:val="single" w:sz="4" w:space="0" w:color="000000" w:themeColor="text1"/>
          </w:tcBorders>
        </w:tcPr>
        <w:p w14:paraId="6AC2E777" w14:textId="77777777" w:rsidR="00DD5690" w:rsidRPr="00D33237" w:rsidRDefault="00DD5690" w:rsidP="00B153E9">
          <w:pPr>
            <w:pStyle w:val="FirstFooter"/>
            <w:ind w:left="3010" w:hanging="3010"/>
            <w:rPr>
              <w:sz w:val="18"/>
              <w:szCs w:val="18"/>
              <w:lang w:val="en-US"/>
            </w:rPr>
          </w:pPr>
          <w:r w:rsidRPr="00D33237">
            <w:rPr>
              <w:sz w:val="18"/>
              <w:szCs w:val="18"/>
              <w:lang w:val="ru-RU"/>
            </w:rPr>
            <w:t>Фамилия/организация/объединение:</w:t>
          </w:r>
        </w:p>
      </w:tc>
      <w:tc>
        <w:tcPr>
          <w:tcW w:w="4677" w:type="dxa"/>
          <w:tcBorders>
            <w:top w:val="single" w:sz="4" w:space="0" w:color="000000" w:themeColor="text1"/>
          </w:tcBorders>
        </w:tcPr>
        <w:p w14:paraId="2671AD3B" w14:textId="633E3D9B" w:rsidR="00DD5690" w:rsidRPr="00505162" w:rsidRDefault="00FB20E2" w:rsidP="00505162">
          <w:pPr>
            <w:pStyle w:val="FirstFooter"/>
            <w:rPr>
              <w:sz w:val="18"/>
              <w:szCs w:val="18"/>
              <w:lang w:val="ru-RU"/>
            </w:rPr>
          </w:pPr>
          <w:r w:rsidRPr="00505162">
            <w:rPr>
              <w:color w:val="000000"/>
              <w:sz w:val="18"/>
              <w:szCs w:val="18"/>
              <w:lang w:val="ru-RU"/>
            </w:rPr>
            <w:t>г</w:t>
          </w:r>
          <w:r w:rsidR="00505162" w:rsidRPr="00505162">
            <w:rPr>
              <w:color w:val="000000"/>
              <w:sz w:val="18"/>
              <w:szCs w:val="18"/>
              <w:lang w:val="ru-RU"/>
            </w:rPr>
            <w:t xml:space="preserve">-н Сантьяго </w:t>
          </w:r>
          <w:proofErr w:type="spellStart"/>
          <w:r w:rsidR="00505162" w:rsidRPr="00505162">
            <w:rPr>
              <w:color w:val="000000"/>
              <w:sz w:val="18"/>
              <w:szCs w:val="18"/>
              <w:lang w:val="ru-RU"/>
            </w:rPr>
            <w:t>Рейес-Борда</w:t>
          </w:r>
          <w:proofErr w:type="spellEnd"/>
          <w:r w:rsidR="00505162" w:rsidRPr="00505162">
            <w:rPr>
              <w:color w:val="000000"/>
              <w:sz w:val="18"/>
              <w:szCs w:val="18"/>
              <w:lang w:val="ru-RU"/>
            </w:rPr>
            <w:t xml:space="preserve"> (</w:t>
          </w:r>
          <w:r w:rsidR="00DD5690" w:rsidRPr="00505162">
            <w:rPr>
              <w:sz w:val="18"/>
              <w:szCs w:val="18"/>
              <w:lang w:val="en-GB"/>
            </w:rPr>
            <w:t>Mr</w:t>
          </w:r>
          <w:r w:rsidR="00DD5690" w:rsidRPr="00505162">
            <w:rPr>
              <w:sz w:val="18"/>
              <w:szCs w:val="18"/>
              <w:lang w:val="ru-RU"/>
            </w:rPr>
            <w:t xml:space="preserve"> </w:t>
          </w:r>
          <w:r w:rsidR="00DD5690" w:rsidRPr="00505162">
            <w:rPr>
              <w:sz w:val="18"/>
              <w:szCs w:val="18"/>
              <w:lang w:val="en-GB"/>
            </w:rPr>
            <w:t>Santiago</w:t>
          </w:r>
          <w:r w:rsidR="00DD5690" w:rsidRPr="00505162">
            <w:rPr>
              <w:sz w:val="18"/>
              <w:szCs w:val="18"/>
              <w:lang w:val="ru-RU"/>
            </w:rPr>
            <w:t xml:space="preserve"> </w:t>
          </w:r>
          <w:r w:rsidR="00DD5690" w:rsidRPr="00505162">
            <w:rPr>
              <w:sz w:val="18"/>
              <w:szCs w:val="18"/>
              <w:lang w:val="en-GB"/>
            </w:rPr>
            <w:t>Reyes</w:t>
          </w:r>
          <w:r w:rsidR="00DD5690" w:rsidRPr="00505162">
            <w:rPr>
              <w:sz w:val="18"/>
              <w:szCs w:val="18"/>
              <w:lang w:val="ru-RU"/>
            </w:rPr>
            <w:t>-</w:t>
          </w:r>
          <w:proofErr w:type="spellStart"/>
          <w:r w:rsidR="00DD5690" w:rsidRPr="00505162">
            <w:rPr>
              <w:sz w:val="18"/>
              <w:szCs w:val="18"/>
              <w:lang w:val="en-GB"/>
            </w:rPr>
            <w:t>Borda</w:t>
          </w:r>
          <w:proofErr w:type="spellEnd"/>
          <w:r w:rsidR="00505162" w:rsidRPr="00505162">
            <w:rPr>
              <w:sz w:val="18"/>
              <w:szCs w:val="18"/>
              <w:lang w:val="ru-RU"/>
            </w:rPr>
            <w:t>)</w:t>
          </w:r>
          <w:r w:rsidR="00DD5690" w:rsidRPr="00505162">
            <w:rPr>
              <w:sz w:val="18"/>
              <w:szCs w:val="18"/>
              <w:lang w:val="ru-RU"/>
            </w:rPr>
            <w:t xml:space="preserve">, </w:t>
          </w:r>
          <w:r w:rsidR="00505162" w:rsidRPr="00505162">
            <w:rPr>
              <w:color w:val="000000"/>
              <w:sz w:val="18"/>
              <w:szCs w:val="18"/>
              <w:lang w:val="ru-RU"/>
            </w:rPr>
            <w:t>старший советник по вопросам политики</w:t>
          </w:r>
          <w:r w:rsidR="00DD5690" w:rsidRPr="00505162">
            <w:rPr>
              <w:sz w:val="18"/>
              <w:szCs w:val="18"/>
              <w:lang w:val="ru-RU"/>
            </w:rPr>
            <w:t xml:space="preserve">, </w:t>
          </w:r>
          <w:r w:rsidR="00505162" w:rsidRPr="00505162">
            <w:rPr>
              <w:sz w:val="18"/>
              <w:szCs w:val="18"/>
              <w:lang w:val="ru-RU"/>
            </w:rPr>
            <w:t>инноваций</w:t>
          </w:r>
          <w:r w:rsidR="00DD5690" w:rsidRPr="00505162">
            <w:rPr>
              <w:sz w:val="18"/>
              <w:szCs w:val="18"/>
              <w:lang w:val="ru-RU"/>
            </w:rPr>
            <w:t xml:space="preserve">, </w:t>
          </w:r>
          <w:r w:rsidR="00505162" w:rsidRPr="00505162">
            <w:rPr>
              <w:sz w:val="18"/>
              <w:szCs w:val="18"/>
              <w:lang w:val="ru-RU"/>
            </w:rPr>
            <w:t>науки</w:t>
          </w:r>
          <w:r w:rsidR="00DD5690" w:rsidRPr="00505162">
            <w:rPr>
              <w:sz w:val="18"/>
              <w:szCs w:val="18"/>
              <w:lang w:val="ru-RU"/>
            </w:rPr>
            <w:t xml:space="preserve"> </w:t>
          </w:r>
          <w:r w:rsidR="00505162" w:rsidRPr="00505162">
            <w:rPr>
              <w:sz w:val="18"/>
              <w:szCs w:val="18"/>
              <w:lang w:val="ru-RU"/>
            </w:rPr>
            <w:t>и экономического развития</w:t>
          </w:r>
          <w:r w:rsidR="00DD5690" w:rsidRPr="00505162">
            <w:rPr>
              <w:sz w:val="18"/>
              <w:szCs w:val="18"/>
              <w:lang w:val="ru-RU"/>
            </w:rPr>
            <w:t xml:space="preserve">, </w:t>
          </w:r>
          <w:r w:rsidR="00505162" w:rsidRPr="00505162">
            <w:rPr>
              <w:sz w:val="18"/>
              <w:szCs w:val="18"/>
              <w:lang w:val="ru-RU"/>
            </w:rPr>
            <w:t>Канада</w:t>
          </w:r>
        </w:p>
      </w:tc>
    </w:tr>
    <w:tr w:rsidR="00DD5690" w:rsidRPr="00D33237" w14:paraId="3A0CA0EF" w14:textId="77777777" w:rsidTr="00D33237">
      <w:tc>
        <w:tcPr>
          <w:tcW w:w="1418" w:type="dxa"/>
        </w:tcPr>
        <w:p w14:paraId="03AE9723" w14:textId="77777777" w:rsidR="00DD5690" w:rsidRPr="00505162" w:rsidRDefault="00DD5690" w:rsidP="00B153E9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  <w:lang w:val="ru-RU"/>
            </w:rPr>
          </w:pPr>
        </w:p>
      </w:tc>
      <w:tc>
        <w:tcPr>
          <w:tcW w:w="3544" w:type="dxa"/>
        </w:tcPr>
        <w:p w14:paraId="5BE8DC8D" w14:textId="77777777" w:rsidR="00DD5690" w:rsidRPr="00D33237" w:rsidRDefault="00DD5690" w:rsidP="00B153E9">
          <w:pPr>
            <w:pStyle w:val="FirstFooter"/>
            <w:ind w:left="3010" w:hanging="3010"/>
            <w:rPr>
              <w:sz w:val="18"/>
              <w:szCs w:val="18"/>
              <w:lang w:val="en-US"/>
            </w:rPr>
          </w:pPr>
          <w:r w:rsidRPr="00D33237">
            <w:rPr>
              <w:sz w:val="18"/>
              <w:szCs w:val="18"/>
              <w:lang w:val="ru-RU"/>
            </w:rPr>
            <w:t>Тел.:</w:t>
          </w:r>
        </w:p>
      </w:tc>
      <w:tc>
        <w:tcPr>
          <w:tcW w:w="4677" w:type="dxa"/>
        </w:tcPr>
        <w:p w14:paraId="549266A4" w14:textId="3651525B" w:rsidR="00DD5690" w:rsidRPr="00D33237" w:rsidRDefault="00FB20E2" w:rsidP="00B153E9">
          <w:pPr>
            <w:pStyle w:val="FirstFooter"/>
            <w:tabs>
              <w:tab w:val="left" w:pos="2302"/>
            </w:tabs>
            <w:rPr>
              <w:sz w:val="18"/>
              <w:szCs w:val="18"/>
              <w:lang w:val="ru-RU"/>
            </w:rPr>
          </w:pPr>
          <w:r>
            <w:rPr>
              <w:sz w:val="18"/>
              <w:szCs w:val="18"/>
              <w:lang w:val="ru-RU"/>
            </w:rPr>
            <w:t>н</w:t>
          </w:r>
          <w:r w:rsidR="000664F4">
            <w:rPr>
              <w:sz w:val="18"/>
              <w:szCs w:val="18"/>
              <w:lang w:val="ru-RU"/>
            </w:rPr>
            <w:t>/д</w:t>
          </w:r>
        </w:p>
      </w:tc>
    </w:tr>
    <w:tr w:rsidR="00DD5690" w:rsidRPr="00FB20E2" w14:paraId="0259C1C6" w14:textId="77777777" w:rsidTr="00D33237">
      <w:tc>
        <w:tcPr>
          <w:tcW w:w="1418" w:type="dxa"/>
        </w:tcPr>
        <w:p w14:paraId="1186BF21" w14:textId="77777777" w:rsidR="00DD5690" w:rsidRPr="00D33237" w:rsidRDefault="00DD5690" w:rsidP="00B153E9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  <w:lang w:val="ru-RU"/>
            </w:rPr>
          </w:pPr>
        </w:p>
      </w:tc>
      <w:tc>
        <w:tcPr>
          <w:tcW w:w="3544" w:type="dxa"/>
        </w:tcPr>
        <w:p w14:paraId="795F0158" w14:textId="77777777" w:rsidR="00DD5690" w:rsidRPr="00D33237" w:rsidRDefault="00DD5690" w:rsidP="00B153E9">
          <w:pPr>
            <w:pStyle w:val="FirstFooter"/>
            <w:ind w:left="3010" w:hanging="3010"/>
            <w:rPr>
              <w:sz w:val="18"/>
              <w:szCs w:val="18"/>
              <w:lang w:val="ru-RU"/>
            </w:rPr>
          </w:pPr>
          <w:r w:rsidRPr="00D33237">
            <w:rPr>
              <w:sz w:val="18"/>
              <w:szCs w:val="18"/>
              <w:lang w:val="ru-RU"/>
            </w:rPr>
            <w:t>Эл.</w:t>
          </w:r>
          <w:r w:rsidRPr="00D33237">
            <w:rPr>
              <w:sz w:val="18"/>
              <w:szCs w:val="18"/>
              <w:lang w:val="en-US"/>
            </w:rPr>
            <w:t> </w:t>
          </w:r>
          <w:r w:rsidRPr="00D33237">
            <w:rPr>
              <w:sz w:val="18"/>
              <w:szCs w:val="18"/>
              <w:lang w:val="ru-RU"/>
            </w:rPr>
            <w:t>почта:</w:t>
          </w:r>
        </w:p>
      </w:tc>
      <w:tc>
        <w:tcPr>
          <w:tcW w:w="4677" w:type="dxa"/>
        </w:tcPr>
        <w:p w14:paraId="1EC9EB06" w14:textId="2043008C" w:rsidR="00DD5690" w:rsidRPr="00D56CFB" w:rsidRDefault="00FB20E2" w:rsidP="00B153E9">
          <w:pPr>
            <w:pStyle w:val="FirstFooter"/>
            <w:tabs>
              <w:tab w:val="left" w:pos="2302"/>
            </w:tabs>
            <w:rPr>
              <w:sz w:val="18"/>
              <w:szCs w:val="18"/>
              <w:lang w:val="ru-RU"/>
            </w:rPr>
          </w:pPr>
          <w:r>
            <w:fldChar w:fldCharType="begin"/>
          </w:r>
          <w:r w:rsidRPr="00FB20E2">
            <w:rPr>
              <w:lang w:val="ru-RU"/>
            </w:rPr>
            <w:instrText xml:space="preserve"> </w:instrText>
          </w:r>
          <w:r>
            <w:instrText>HYPERLINK</w:instrText>
          </w:r>
          <w:r w:rsidRPr="00FB20E2">
            <w:rPr>
              <w:lang w:val="ru-RU"/>
            </w:rPr>
            <w:instrText xml:space="preserve"> "</w:instrText>
          </w:r>
          <w:r>
            <w:instrText>mailto</w:instrText>
          </w:r>
          <w:r w:rsidRPr="00FB20E2">
            <w:rPr>
              <w:lang w:val="ru-RU"/>
            </w:rPr>
            <w:instrText>:</w:instrText>
          </w:r>
          <w:r>
            <w:instrText>santiago</w:instrText>
          </w:r>
          <w:r w:rsidRPr="00FB20E2">
            <w:rPr>
              <w:lang w:val="ru-RU"/>
            </w:rPr>
            <w:instrText>.</w:instrText>
          </w:r>
          <w:r>
            <w:instrText>reyes</w:instrText>
          </w:r>
          <w:r w:rsidRPr="00FB20E2">
            <w:rPr>
              <w:lang w:val="ru-RU"/>
            </w:rPr>
            <w:instrText>-</w:instrText>
          </w:r>
          <w:r>
            <w:instrText>borda</w:instrText>
          </w:r>
          <w:r w:rsidRPr="00FB20E2">
            <w:rPr>
              <w:lang w:val="ru-RU"/>
            </w:rPr>
            <w:instrText>@</w:instrText>
          </w:r>
          <w:r>
            <w:instrText>canada</w:instrText>
          </w:r>
          <w:r w:rsidRPr="00FB20E2">
            <w:rPr>
              <w:lang w:val="ru-RU"/>
            </w:rPr>
            <w:instrText>.</w:instrText>
          </w:r>
          <w:r>
            <w:instrText>ca</w:instrText>
          </w:r>
          <w:r w:rsidRPr="00FB20E2">
            <w:rPr>
              <w:lang w:val="ru-RU"/>
            </w:rPr>
            <w:instrText xml:space="preserve">" </w:instrText>
          </w:r>
          <w:r>
            <w:fldChar w:fldCharType="separate"/>
          </w:r>
          <w:r w:rsidR="00DD5690" w:rsidRPr="0062091D">
            <w:rPr>
              <w:rStyle w:val="Hyperlink"/>
              <w:sz w:val="18"/>
              <w:szCs w:val="18"/>
              <w:lang w:val="en-US"/>
            </w:rPr>
            <w:t>santiago</w:t>
          </w:r>
          <w:r w:rsidR="00DD5690" w:rsidRPr="00D56CFB">
            <w:rPr>
              <w:rStyle w:val="Hyperlink"/>
              <w:sz w:val="18"/>
              <w:szCs w:val="18"/>
              <w:lang w:val="ru-RU"/>
            </w:rPr>
            <w:t>.</w:t>
          </w:r>
          <w:r w:rsidR="00DD5690" w:rsidRPr="0062091D">
            <w:rPr>
              <w:rStyle w:val="Hyperlink"/>
              <w:sz w:val="18"/>
              <w:szCs w:val="18"/>
              <w:lang w:val="en-US"/>
            </w:rPr>
            <w:t>reyes</w:t>
          </w:r>
          <w:r w:rsidR="00DD5690" w:rsidRPr="00D56CFB">
            <w:rPr>
              <w:rStyle w:val="Hyperlink"/>
              <w:sz w:val="18"/>
              <w:szCs w:val="18"/>
              <w:lang w:val="ru-RU"/>
            </w:rPr>
            <w:t>-</w:t>
          </w:r>
          <w:r w:rsidR="00DD5690" w:rsidRPr="0062091D">
            <w:rPr>
              <w:rStyle w:val="Hyperlink"/>
              <w:sz w:val="18"/>
              <w:szCs w:val="18"/>
              <w:lang w:val="en-US"/>
            </w:rPr>
            <w:t>borda</w:t>
          </w:r>
          <w:r w:rsidR="00DD5690" w:rsidRPr="00D56CFB">
            <w:rPr>
              <w:rStyle w:val="Hyperlink"/>
              <w:sz w:val="18"/>
              <w:szCs w:val="18"/>
              <w:lang w:val="ru-RU"/>
            </w:rPr>
            <w:t>@</w:t>
          </w:r>
          <w:r w:rsidR="00DD5690" w:rsidRPr="0062091D">
            <w:rPr>
              <w:rStyle w:val="Hyperlink"/>
              <w:sz w:val="18"/>
              <w:szCs w:val="18"/>
              <w:lang w:val="en-US"/>
            </w:rPr>
            <w:t>canada</w:t>
          </w:r>
          <w:r w:rsidR="00DD5690" w:rsidRPr="00D56CFB">
            <w:rPr>
              <w:rStyle w:val="Hyperlink"/>
              <w:sz w:val="18"/>
              <w:szCs w:val="18"/>
              <w:lang w:val="ru-RU"/>
            </w:rPr>
            <w:t>.</w:t>
          </w:r>
          <w:r w:rsidR="00DD5690" w:rsidRPr="0062091D">
            <w:rPr>
              <w:rStyle w:val="Hyperlink"/>
              <w:sz w:val="18"/>
              <w:szCs w:val="18"/>
              <w:lang w:val="en-US"/>
            </w:rPr>
            <w:t>ca</w:t>
          </w:r>
          <w:r>
            <w:rPr>
              <w:rStyle w:val="Hyperlink"/>
              <w:sz w:val="18"/>
              <w:szCs w:val="18"/>
              <w:lang w:val="en-US"/>
            </w:rPr>
            <w:fldChar w:fldCharType="end"/>
          </w:r>
        </w:p>
      </w:tc>
    </w:tr>
  </w:tbl>
  <w:p w14:paraId="03C3F5D9" w14:textId="62DD07FB" w:rsidR="00DD5690" w:rsidRPr="003047DE" w:rsidRDefault="00DD5690" w:rsidP="003047DE"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9639"/>
      </w:tabs>
      <w:ind w:right="1"/>
      <w:rPr>
        <w:sz w:val="18"/>
        <w:szCs w:val="18"/>
      </w:rPr>
    </w:pPr>
    <w:r w:rsidRPr="00D56CFB">
      <w:rPr>
        <w:szCs w:val="22"/>
        <w:lang w:val="ru-RU"/>
      </w:rPr>
      <w:tab/>
    </w:r>
    <w:hyperlink r:id="rId1" w:history="1">
      <w:r w:rsidR="00FC452C">
        <w:rPr>
          <w:rStyle w:val="Hyperlink"/>
          <w:sz w:val="18"/>
          <w:szCs w:val="18"/>
          <w:lang w:val="en-US"/>
        </w:rPr>
        <w:t>TDAG</w:t>
      </w:r>
      <w:r w:rsidRPr="00BE53BF">
        <w:rPr>
          <w:rStyle w:val="Hyperlink"/>
          <w:sz w:val="18"/>
          <w:szCs w:val="18"/>
        </w:rPr>
        <w:t>-</w:t>
      </w:r>
      <w:proofErr w:type="spellStart"/>
      <w:r w:rsidR="00FC452C">
        <w:rPr>
          <w:rStyle w:val="Hyperlink"/>
          <w:sz w:val="18"/>
          <w:szCs w:val="18"/>
        </w:rPr>
        <w:t>WG</w:t>
      </w:r>
      <w:proofErr w:type="spellEnd"/>
      <w:r w:rsidRPr="00BE53BF">
        <w:rPr>
          <w:rStyle w:val="Hyperlink"/>
          <w:sz w:val="18"/>
          <w:szCs w:val="18"/>
        </w:rPr>
        <w:t>-</w:t>
      </w:r>
      <w:r w:rsidR="00FC452C">
        <w:rPr>
          <w:rStyle w:val="Hyperlink"/>
          <w:sz w:val="18"/>
          <w:szCs w:val="18"/>
        </w:rPr>
        <w:t>Prep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BE899" w14:textId="77777777" w:rsidR="00DD5690" w:rsidRDefault="00DD5690">
      <w:r>
        <w:t>____________________</w:t>
      </w:r>
    </w:p>
  </w:footnote>
  <w:footnote w:type="continuationSeparator" w:id="0">
    <w:p w14:paraId="5C2AB0F2" w14:textId="77777777" w:rsidR="00DD5690" w:rsidRDefault="00DD5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97D72" w14:textId="7947046F" w:rsidR="00DD5690" w:rsidRPr="002B6C0A" w:rsidRDefault="00DD5690" w:rsidP="002B6C0A">
    <w:pPr>
      <w:pStyle w:val="Header"/>
      <w:rPr>
        <w:lang w:val="ru-RU"/>
      </w:rPr>
    </w:pPr>
    <w:r w:rsidRPr="00643042">
      <w:rPr>
        <w:rStyle w:val="PageNumber"/>
        <w:lang w:val="en-US"/>
      </w:rPr>
      <w:fldChar w:fldCharType="begin"/>
    </w:r>
    <w:r w:rsidRPr="00643042">
      <w:rPr>
        <w:rStyle w:val="PageNumber"/>
        <w:lang w:val="en-US"/>
      </w:rPr>
      <w:instrText xml:space="preserve"> PAGE   \* MERGEFORMAT </w:instrText>
    </w:r>
    <w:r w:rsidRPr="00643042">
      <w:rPr>
        <w:rStyle w:val="PageNumber"/>
        <w:lang w:val="en-US"/>
      </w:rPr>
      <w:fldChar w:fldCharType="separate"/>
    </w:r>
    <w:r w:rsidR="00F742DA">
      <w:rPr>
        <w:rStyle w:val="PageNumber"/>
        <w:noProof/>
        <w:lang w:val="en-US"/>
      </w:rPr>
      <w:t>2</w:t>
    </w:r>
    <w:r w:rsidRPr="00643042">
      <w:rPr>
        <w:rStyle w:val="PageNumber"/>
        <w:noProof/>
        <w:lang w:val="en-US"/>
      </w:rPr>
      <w:fldChar w:fldCharType="end"/>
    </w:r>
    <w:r>
      <w:rPr>
        <w:rStyle w:val="PageNumber"/>
        <w:lang w:val="en-US"/>
      </w:rPr>
      <w:br/>
      <w:t>TDAG-</w:t>
    </w:r>
    <w:proofErr w:type="spellStart"/>
    <w:r>
      <w:rPr>
        <w:rStyle w:val="PageNumber"/>
        <w:lang w:val="en-US"/>
      </w:rPr>
      <w:t>WG</w:t>
    </w:r>
    <w:proofErr w:type="spellEnd"/>
    <w:r>
      <w:rPr>
        <w:rStyle w:val="PageNumber"/>
        <w:lang w:val="en-US"/>
      </w:rPr>
      <w:t>-Prep/</w:t>
    </w:r>
    <w:r>
      <w:rPr>
        <w:rStyle w:val="PageNumber"/>
        <w:lang w:val="ru-RU"/>
      </w:rPr>
      <w:t>26-</w:t>
    </w:r>
    <w:r>
      <w:rPr>
        <w:rStyle w:val="PageNumber"/>
        <w:lang w:val="en-US"/>
      </w:rPr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B7EB7"/>
    <w:multiLevelType w:val="hybridMultilevel"/>
    <w:tmpl w:val="05584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405A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B051FE0"/>
    <w:multiLevelType w:val="hybridMultilevel"/>
    <w:tmpl w:val="36EEAA72"/>
    <w:lvl w:ilvl="0" w:tplc="A70E6D20">
      <w:start w:val="1"/>
      <w:numFmt w:val="decimal"/>
      <w:lvlText w:val="%1."/>
      <w:lvlJc w:val="left"/>
      <w:pPr>
        <w:ind w:left="720" w:hanging="360"/>
      </w:pPr>
    </w:lvl>
    <w:lvl w:ilvl="1" w:tplc="FF8E93E0" w:tentative="1">
      <w:start w:val="1"/>
      <w:numFmt w:val="lowerLetter"/>
      <w:lvlText w:val="%2."/>
      <w:lvlJc w:val="left"/>
      <w:pPr>
        <w:ind w:left="1440" w:hanging="360"/>
      </w:pPr>
    </w:lvl>
    <w:lvl w:ilvl="2" w:tplc="77706B6A" w:tentative="1">
      <w:start w:val="1"/>
      <w:numFmt w:val="lowerRoman"/>
      <w:lvlText w:val="%3."/>
      <w:lvlJc w:val="right"/>
      <w:pPr>
        <w:ind w:left="2160" w:hanging="180"/>
      </w:pPr>
    </w:lvl>
    <w:lvl w:ilvl="3" w:tplc="2B7CA768" w:tentative="1">
      <w:start w:val="1"/>
      <w:numFmt w:val="decimal"/>
      <w:lvlText w:val="%4."/>
      <w:lvlJc w:val="left"/>
      <w:pPr>
        <w:ind w:left="2880" w:hanging="360"/>
      </w:pPr>
    </w:lvl>
    <w:lvl w:ilvl="4" w:tplc="F39A2308" w:tentative="1">
      <w:start w:val="1"/>
      <w:numFmt w:val="lowerLetter"/>
      <w:lvlText w:val="%5."/>
      <w:lvlJc w:val="left"/>
      <w:pPr>
        <w:ind w:left="3600" w:hanging="360"/>
      </w:pPr>
    </w:lvl>
    <w:lvl w:ilvl="5" w:tplc="363AAE8E" w:tentative="1">
      <w:start w:val="1"/>
      <w:numFmt w:val="lowerRoman"/>
      <w:lvlText w:val="%6."/>
      <w:lvlJc w:val="right"/>
      <w:pPr>
        <w:ind w:left="4320" w:hanging="180"/>
      </w:pPr>
    </w:lvl>
    <w:lvl w:ilvl="6" w:tplc="2304B75C" w:tentative="1">
      <w:start w:val="1"/>
      <w:numFmt w:val="decimal"/>
      <w:lvlText w:val="%7."/>
      <w:lvlJc w:val="left"/>
      <w:pPr>
        <w:ind w:left="5040" w:hanging="360"/>
      </w:pPr>
    </w:lvl>
    <w:lvl w:ilvl="7" w:tplc="E0AEEE20" w:tentative="1">
      <w:start w:val="1"/>
      <w:numFmt w:val="lowerLetter"/>
      <w:lvlText w:val="%8."/>
      <w:lvlJc w:val="left"/>
      <w:pPr>
        <w:ind w:left="5760" w:hanging="360"/>
      </w:pPr>
    </w:lvl>
    <w:lvl w:ilvl="8" w:tplc="C09CA5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20155"/>
    <w:multiLevelType w:val="hybridMultilevel"/>
    <w:tmpl w:val="951AA980"/>
    <w:lvl w:ilvl="0" w:tplc="710C5C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160AA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5677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E819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4676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624E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D8A1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CEFC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460F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A1306"/>
    <w:multiLevelType w:val="hybridMultilevel"/>
    <w:tmpl w:val="25220538"/>
    <w:lvl w:ilvl="0" w:tplc="0BE24A0E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7D8CEB0A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80F48DA0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A52C1050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311447EC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85164390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469AD2B8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57FE4228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523C3238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5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DCE"/>
    <w:rsid w:val="000013A7"/>
    <w:rsid w:val="000023BA"/>
    <w:rsid w:val="000026BF"/>
    <w:rsid w:val="00002716"/>
    <w:rsid w:val="00004DAE"/>
    <w:rsid w:val="00005012"/>
    <w:rsid w:val="00005791"/>
    <w:rsid w:val="00006F8A"/>
    <w:rsid w:val="00010827"/>
    <w:rsid w:val="00011E86"/>
    <w:rsid w:val="00013049"/>
    <w:rsid w:val="00013BED"/>
    <w:rsid w:val="00013BFC"/>
    <w:rsid w:val="000146E8"/>
    <w:rsid w:val="00015089"/>
    <w:rsid w:val="0001557F"/>
    <w:rsid w:val="00016639"/>
    <w:rsid w:val="00020A3F"/>
    <w:rsid w:val="00022884"/>
    <w:rsid w:val="000240B9"/>
    <w:rsid w:val="0002520B"/>
    <w:rsid w:val="00036978"/>
    <w:rsid w:val="00037A9E"/>
    <w:rsid w:val="00037C7E"/>
    <w:rsid w:val="00037D69"/>
    <w:rsid w:val="00037F91"/>
    <w:rsid w:val="00040914"/>
    <w:rsid w:val="00040E55"/>
    <w:rsid w:val="00041659"/>
    <w:rsid w:val="00042F47"/>
    <w:rsid w:val="00043373"/>
    <w:rsid w:val="0005089B"/>
    <w:rsid w:val="00053043"/>
    <w:rsid w:val="000539F1"/>
    <w:rsid w:val="00054747"/>
    <w:rsid w:val="00055A2A"/>
    <w:rsid w:val="000615C1"/>
    <w:rsid w:val="00061675"/>
    <w:rsid w:val="00061D74"/>
    <w:rsid w:val="00064061"/>
    <w:rsid w:val="00065BB0"/>
    <w:rsid w:val="00066247"/>
    <w:rsid w:val="000664F4"/>
    <w:rsid w:val="0006737B"/>
    <w:rsid w:val="000743AA"/>
    <w:rsid w:val="000806C9"/>
    <w:rsid w:val="00081C70"/>
    <w:rsid w:val="00083CFE"/>
    <w:rsid w:val="00085A72"/>
    <w:rsid w:val="00085DDC"/>
    <w:rsid w:val="0009225C"/>
    <w:rsid w:val="000948CB"/>
    <w:rsid w:val="00094B2C"/>
    <w:rsid w:val="0009599D"/>
    <w:rsid w:val="000A17C4"/>
    <w:rsid w:val="000A2B5E"/>
    <w:rsid w:val="000A36A4"/>
    <w:rsid w:val="000A3751"/>
    <w:rsid w:val="000A3A00"/>
    <w:rsid w:val="000A7E75"/>
    <w:rsid w:val="000B0789"/>
    <w:rsid w:val="000B0FB4"/>
    <w:rsid w:val="000B2352"/>
    <w:rsid w:val="000B2C14"/>
    <w:rsid w:val="000B398E"/>
    <w:rsid w:val="000B3DAC"/>
    <w:rsid w:val="000B4EA4"/>
    <w:rsid w:val="000C0144"/>
    <w:rsid w:val="000C395C"/>
    <w:rsid w:val="000C5889"/>
    <w:rsid w:val="000C7B84"/>
    <w:rsid w:val="000D1EE9"/>
    <w:rsid w:val="000D261B"/>
    <w:rsid w:val="000D58A3"/>
    <w:rsid w:val="000D6B12"/>
    <w:rsid w:val="000E0704"/>
    <w:rsid w:val="000E0746"/>
    <w:rsid w:val="000E1CBF"/>
    <w:rsid w:val="000E3ED4"/>
    <w:rsid w:val="000E3F9C"/>
    <w:rsid w:val="000F1550"/>
    <w:rsid w:val="000F1F10"/>
    <w:rsid w:val="000F251B"/>
    <w:rsid w:val="000F2F74"/>
    <w:rsid w:val="000F312B"/>
    <w:rsid w:val="000F4F32"/>
    <w:rsid w:val="000F5FE8"/>
    <w:rsid w:val="000F6644"/>
    <w:rsid w:val="000F7426"/>
    <w:rsid w:val="00100833"/>
    <w:rsid w:val="00101D5F"/>
    <w:rsid w:val="00102BDB"/>
    <w:rsid w:val="00102F72"/>
    <w:rsid w:val="00103FAB"/>
    <w:rsid w:val="00105C8D"/>
    <w:rsid w:val="00106156"/>
    <w:rsid w:val="00106E38"/>
    <w:rsid w:val="00107E85"/>
    <w:rsid w:val="00113B1F"/>
    <w:rsid w:val="00113EE8"/>
    <w:rsid w:val="0011455A"/>
    <w:rsid w:val="0011463D"/>
    <w:rsid w:val="00114A65"/>
    <w:rsid w:val="00114A90"/>
    <w:rsid w:val="00121BA4"/>
    <w:rsid w:val="00124333"/>
    <w:rsid w:val="00124CE7"/>
    <w:rsid w:val="00133061"/>
    <w:rsid w:val="001369F7"/>
    <w:rsid w:val="00141699"/>
    <w:rsid w:val="00141742"/>
    <w:rsid w:val="00141F1B"/>
    <w:rsid w:val="00144266"/>
    <w:rsid w:val="00144893"/>
    <w:rsid w:val="00145605"/>
    <w:rsid w:val="00146CAE"/>
    <w:rsid w:val="00147000"/>
    <w:rsid w:val="00153A8C"/>
    <w:rsid w:val="0015690D"/>
    <w:rsid w:val="00160A4F"/>
    <w:rsid w:val="00160FB7"/>
    <w:rsid w:val="00163091"/>
    <w:rsid w:val="001645CB"/>
    <w:rsid w:val="00164900"/>
    <w:rsid w:val="00165ECA"/>
    <w:rsid w:val="00166305"/>
    <w:rsid w:val="00167545"/>
    <w:rsid w:val="001703C6"/>
    <w:rsid w:val="0017217B"/>
    <w:rsid w:val="00173781"/>
    <w:rsid w:val="00173E4D"/>
    <w:rsid w:val="00174EB9"/>
    <w:rsid w:val="00175ADF"/>
    <w:rsid w:val="00175CAE"/>
    <w:rsid w:val="00181EDF"/>
    <w:rsid w:val="001828DB"/>
    <w:rsid w:val="00182F4E"/>
    <w:rsid w:val="00183BE0"/>
    <w:rsid w:val="001850E4"/>
    <w:rsid w:val="001850FE"/>
    <w:rsid w:val="00185135"/>
    <w:rsid w:val="0019037C"/>
    <w:rsid w:val="001905A9"/>
    <w:rsid w:val="00191273"/>
    <w:rsid w:val="00191B06"/>
    <w:rsid w:val="00192F77"/>
    <w:rsid w:val="001942A7"/>
    <w:rsid w:val="00194F24"/>
    <w:rsid w:val="00194F50"/>
    <w:rsid w:val="0019587B"/>
    <w:rsid w:val="00197022"/>
    <w:rsid w:val="001A163D"/>
    <w:rsid w:val="001A21ED"/>
    <w:rsid w:val="001A441E"/>
    <w:rsid w:val="001A6733"/>
    <w:rsid w:val="001B2281"/>
    <w:rsid w:val="001B2EF7"/>
    <w:rsid w:val="001B357F"/>
    <w:rsid w:val="001B5343"/>
    <w:rsid w:val="001C0879"/>
    <w:rsid w:val="001C3444"/>
    <w:rsid w:val="001C355A"/>
    <w:rsid w:val="001C3702"/>
    <w:rsid w:val="001C3C6F"/>
    <w:rsid w:val="001C4656"/>
    <w:rsid w:val="001C46BC"/>
    <w:rsid w:val="001C700A"/>
    <w:rsid w:val="001D098E"/>
    <w:rsid w:val="001D12D0"/>
    <w:rsid w:val="001D2923"/>
    <w:rsid w:val="001D340C"/>
    <w:rsid w:val="001D558C"/>
    <w:rsid w:val="001D5DAE"/>
    <w:rsid w:val="001D7DDD"/>
    <w:rsid w:val="001E7AE8"/>
    <w:rsid w:val="001F23E6"/>
    <w:rsid w:val="001F4238"/>
    <w:rsid w:val="001F6B6A"/>
    <w:rsid w:val="00200A38"/>
    <w:rsid w:val="00200A46"/>
    <w:rsid w:val="00200C6A"/>
    <w:rsid w:val="0020180C"/>
    <w:rsid w:val="00211B6F"/>
    <w:rsid w:val="00211F38"/>
    <w:rsid w:val="00212D12"/>
    <w:rsid w:val="00214745"/>
    <w:rsid w:val="00215AA4"/>
    <w:rsid w:val="00216D1C"/>
    <w:rsid w:val="00217CC3"/>
    <w:rsid w:val="00220AB6"/>
    <w:rsid w:val="0022120F"/>
    <w:rsid w:val="00221CC9"/>
    <w:rsid w:val="00221D9A"/>
    <w:rsid w:val="00222141"/>
    <w:rsid w:val="002268FF"/>
    <w:rsid w:val="0022754A"/>
    <w:rsid w:val="0023002E"/>
    <w:rsid w:val="00231D66"/>
    <w:rsid w:val="00231F36"/>
    <w:rsid w:val="002352E6"/>
    <w:rsid w:val="00235486"/>
    <w:rsid w:val="00236560"/>
    <w:rsid w:val="0023662E"/>
    <w:rsid w:val="00236E74"/>
    <w:rsid w:val="00245D0F"/>
    <w:rsid w:val="002514E4"/>
    <w:rsid w:val="00251C3D"/>
    <w:rsid w:val="002523D8"/>
    <w:rsid w:val="00252C05"/>
    <w:rsid w:val="002548C3"/>
    <w:rsid w:val="002561CA"/>
    <w:rsid w:val="00257ACD"/>
    <w:rsid w:val="00262908"/>
    <w:rsid w:val="00263E8C"/>
    <w:rsid w:val="002648C5"/>
    <w:rsid w:val="00264A36"/>
    <w:rsid w:val="002650F4"/>
    <w:rsid w:val="00267F21"/>
    <w:rsid w:val="002715FD"/>
    <w:rsid w:val="0027171D"/>
    <w:rsid w:val="00272673"/>
    <w:rsid w:val="002741BB"/>
    <w:rsid w:val="00274F22"/>
    <w:rsid w:val="002770B1"/>
    <w:rsid w:val="002802F4"/>
    <w:rsid w:val="00280FB2"/>
    <w:rsid w:val="00281D80"/>
    <w:rsid w:val="00282DE0"/>
    <w:rsid w:val="00284533"/>
    <w:rsid w:val="0028572A"/>
    <w:rsid w:val="00285B33"/>
    <w:rsid w:val="00286A4E"/>
    <w:rsid w:val="00287A3C"/>
    <w:rsid w:val="00290094"/>
    <w:rsid w:val="00292524"/>
    <w:rsid w:val="00292FA2"/>
    <w:rsid w:val="002A2FC6"/>
    <w:rsid w:val="002A4831"/>
    <w:rsid w:val="002B0B45"/>
    <w:rsid w:val="002B5A28"/>
    <w:rsid w:val="002B6C0A"/>
    <w:rsid w:val="002B7233"/>
    <w:rsid w:val="002C1EC7"/>
    <w:rsid w:val="002C3015"/>
    <w:rsid w:val="002C4342"/>
    <w:rsid w:val="002C59D4"/>
    <w:rsid w:val="002C736D"/>
    <w:rsid w:val="002C7EA3"/>
    <w:rsid w:val="002D0CF3"/>
    <w:rsid w:val="002D20AE"/>
    <w:rsid w:val="002D25AE"/>
    <w:rsid w:val="002D6C61"/>
    <w:rsid w:val="002D6ED6"/>
    <w:rsid w:val="002E18F6"/>
    <w:rsid w:val="002E1FC2"/>
    <w:rsid w:val="002E2104"/>
    <w:rsid w:val="002E2DAC"/>
    <w:rsid w:val="002E5732"/>
    <w:rsid w:val="002E6963"/>
    <w:rsid w:val="002E6F8F"/>
    <w:rsid w:val="002E7080"/>
    <w:rsid w:val="002E7E00"/>
    <w:rsid w:val="002F03DC"/>
    <w:rsid w:val="002F05D8"/>
    <w:rsid w:val="002F0D13"/>
    <w:rsid w:val="002F2DE0"/>
    <w:rsid w:val="002F5E25"/>
    <w:rsid w:val="00301DB6"/>
    <w:rsid w:val="0030353C"/>
    <w:rsid w:val="003047A8"/>
    <w:rsid w:val="003047DE"/>
    <w:rsid w:val="00310127"/>
    <w:rsid w:val="003125C3"/>
    <w:rsid w:val="00312AE6"/>
    <w:rsid w:val="00317D1A"/>
    <w:rsid w:val="00320C30"/>
    <w:rsid w:val="003211FF"/>
    <w:rsid w:val="00321220"/>
    <w:rsid w:val="0032421D"/>
    <w:rsid w:val="003242AB"/>
    <w:rsid w:val="00327247"/>
    <w:rsid w:val="003278DD"/>
    <w:rsid w:val="00327A9D"/>
    <w:rsid w:val="0033130E"/>
    <w:rsid w:val="00331F76"/>
    <w:rsid w:val="0033269C"/>
    <w:rsid w:val="0033591C"/>
    <w:rsid w:val="003370F3"/>
    <w:rsid w:val="00337431"/>
    <w:rsid w:val="003416A6"/>
    <w:rsid w:val="0034282F"/>
    <w:rsid w:val="003468AA"/>
    <w:rsid w:val="0035066F"/>
    <w:rsid w:val="00351C79"/>
    <w:rsid w:val="00353DE7"/>
    <w:rsid w:val="0035470E"/>
    <w:rsid w:val="00354E97"/>
    <w:rsid w:val="0035516C"/>
    <w:rsid w:val="00355A4C"/>
    <w:rsid w:val="003604FB"/>
    <w:rsid w:val="00360B73"/>
    <w:rsid w:val="003623A2"/>
    <w:rsid w:val="00362CF0"/>
    <w:rsid w:val="00365C97"/>
    <w:rsid w:val="003714C0"/>
    <w:rsid w:val="00371EFA"/>
    <w:rsid w:val="003723BF"/>
    <w:rsid w:val="00376E27"/>
    <w:rsid w:val="00377936"/>
    <w:rsid w:val="00380B71"/>
    <w:rsid w:val="0038365A"/>
    <w:rsid w:val="00384C30"/>
    <w:rsid w:val="00384F87"/>
    <w:rsid w:val="003850B2"/>
    <w:rsid w:val="0038535C"/>
    <w:rsid w:val="00385A95"/>
    <w:rsid w:val="00385DF5"/>
    <w:rsid w:val="00386A89"/>
    <w:rsid w:val="00393B0E"/>
    <w:rsid w:val="0039648E"/>
    <w:rsid w:val="00397A78"/>
    <w:rsid w:val="00397B85"/>
    <w:rsid w:val="003A3630"/>
    <w:rsid w:val="003A3FF5"/>
    <w:rsid w:val="003A5894"/>
    <w:rsid w:val="003A5AFE"/>
    <w:rsid w:val="003A5D5F"/>
    <w:rsid w:val="003A6141"/>
    <w:rsid w:val="003A738A"/>
    <w:rsid w:val="003A7FFE"/>
    <w:rsid w:val="003B0A63"/>
    <w:rsid w:val="003B30C2"/>
    <w:rsid w:val="003B50E1"/>
    <w:rsid w:val="003C0D6E"/>
    <w:rsid w:val="003C1746"/>
    <w:rsid w:val="003C1947"/>
    <w:rsid w:val="003C2AA9"/>
    <w:rsid w:val="003C57DF"/>
    <w:rsid w:val="003C58BF"/>
    <w:rsid w:val="003C5ACE"/>
    <w:rsid w:val="003C6585"/>
    <w:rsid w:val="003D0432"/>
    <w:rsid w:val="003D40C5"/>
    <w:rsid w:val="003D451D"/>
    <w:rsid w:val="003D60F8"/>
    <w:rsid w:val="003D7E0F"/>
    <w:rsid w:val="003E0B03"/>
    <w:rsid w:val="003E267D"/>
    <w:rsid w:val="003E37CF"/>
    <w:rsid w:val="003E4947"/>
    <w:rsid w:val="003E5E01"/>
    <w:rsid w:val="003E64C2"/>
    <w:rsid w:val="003E78DD"/>
    <w:rsid w:val="003F2DD8"/>
    <w:rsid w:val="003F352C"/>
    <w:rsid w:val="003F3F2D"/>
    <w:rsid w:val="003F5008"/>
    <w:rsid w:val="003F50B2"/>
    <w:rsid w:val="00400CCF"/>
    <w:rsid w:val="00401BFF"/>
    <w:rsid w:val="00402B39"/>
    <w:rsid w:val="00404424"/>
    <w:rsid w:val="00404B50"/>
    <w:rsid w:val="00404FE0"/>
    <w:rsid w:val="00405768"/>
    <w:rsid w:val="00405A25"/>
    <w:rsid w:val="00406DC8"/>
    <w:rsid w:val="00406E30"/>
    <w:rsid w:val="00407F68"/>
    <w:rsid w:val="0041156B"/>
    <w:rsid w:val="004122C5"/>
    <w:rsid w:val="00413B78"/>
    <w:rsid w:val="00414378"/>
    <w:rsid w:val="00416DDE"/>
    <w:rsid w:val="00420F6D"/>
    <w:rsid w:val="00423A59"/>
    <w:rsid w:val="0042420F"/>
    <w:rsid w:val="00426545"/>
    <w:rsid w:val="00430D9D"/>
    <w:rsid w:val="00433BD0"/>
    <w:rsid w:val="004351F4"/>
    <w:rsid w:val="00441CA8"/>
    <w:rsid w:val="0044230C"/>
    <w:rsid w:val="0044411E"/>
    <w:rsid w:val="00446B03"/>
    <w:rsid w:val="00446C33"/>
    <w:rsid w:val="00453435"/>
    <w:rsid w:val="00455D22"/>
    <w:rsid w:val="00460089"/>
    <w:rsid w:val="004610E0"/>
    <w:rsid w:val="004615DD"/>
    <w:rsid w:val="00466398"/>
    <w:rsid w:val="00470211"/>
    <w:rsid w:val="0047306D"/>
    <w:rsid w:val="00473791"/>
    <w:rsid w:val="00474EB2"/>
    <w:rsid w:val="00476E48"/>
    <w:rsid w:val="004771C7"/>
    <w:rsid w:val="00480559"/>
    <w:rsid w:val="004805FE"/>
    <w:rsid w:val="00481DE9"/>
    <w:rsid w:val="00484FE5"/>
    <w:rsid w:val="0048542C"/>
    <w:rsid w:val="00486C19"/>
    <w:rsid w:val="0049128B"/>
    <w:rsid w:val="00493AB7"/>
    <w:rsid w:val="00493B49"/>
    <w:rsid w:val="00494AAE"/>
    <w:rsid w:val="004951E1"/>
    <w:rsid w:val="00495501"/>
    <w:rsid w:val="004971E5"/>
    <w:rsid w:val="004A070A"/>
    <w:rsid w:val="004A1203"/>
    <w:rsid w:val="004A320E"/>
    <w:rsid w:val="004A36C8"/>
    <w:rsid w:val="004A4E3E"/>
    <w:rsid w:val="004A4E9C"/>
    <w:rsid w:val="004B09D5"/>
    <w:rsid w:val="004B1A3C"/>
    <w:rsid w:val="004B2C6C"/>
    <w:rsid w:val="004B3480"/>
    <w:rsid w:val="004B5487"/>
    <w:rsid w:val="004B6B5A"/>
    <w:rsid w:val="004B6C07"/>
    <w:rsid w:val="004C1EC3"/>
    <w:rsid w:val="004C4200"/>
    <w:rsid w:val="004D2CC3"/>
    <w:rsid w:val="004D35CB"/>
    <w:rsid w:val="004D3627"/>
    <w:rsid w:val="004D3E70"/>
    <w:rsid w:val="004D7DAB"/>
    <w:rsid w:val="004E20E5"/>
    <w:rsid w:val="004E5E07"/>
    <w:rsid w:val="004E62B0"/>
    <w:rsid w:val="004E64EA"/>
    <w:rsid w:val="004E67BC"/>
    <w:rsid w:val="004E7828"/>
    <w:rsid w:val="004F376F"/>
    <w:rsid w:val="004F40BD"/>
    <w:rsid w:val="004F46AA"/>
    <w:rsid w:val="004F6A70"/>
    <w:rsid w:val="004F6B00"/>
    <w:rsid w:val="00500AD7"/>
    <w:rsid w:val="00502ABF"/>
    <w:rsid w:val="005038A1"/>
    <w:rsid w:val="00504DB0"/>
    <w:rsid w:val="00505162"/>
    <w:rsid w:val="005059FD"/>
    <w:rsid w:val="00507C35"/>
    <w:rsid w:val="00507EF6"/>
    <w:rsid w:val="00510735"/>
    <w:rsid w:val="00514D2F"/>
    <w:rsid w:val="0051535C"/>
    <w:rsid w:val="00516318"/>
    <w:rsid w:val="0052012A"/>
    <w:rsid w:val="00522950"/>
    <w:rsid w:val="00527DCD"/>
    <w:rsid w:val="00530251"/>
    <w:rsid w:val="005309C6"/>
    <w:rsid w:val="00531B98"/>
    <w:rsid w:val="00541A50"/>
    <w:rsid w:val="00542CD4"/>
    <w:rsid w:val="0054420E"/>
    <w:rsid w:val="005444D6"/>
    <w:rsid w:val="00544D1B"/>
    <w:rsid w:val="00545DC0"/>
    <w:rsid w:val="00545F6C"/>
    <w:rsid w:val="005477D9"/>
    <w:rsid w:val="00550AD0"/>
    <w:rsid w:val="00551330"/>
    <w:rsid w:val="00552259"/>
    <w:rsid w:val="00552995"/>
    <w:rsid w:val="00553FA2"/>
    <w:rsid w:val="0055720C"/>
    <w:rsid w:val="005576A6"/>
    <w:rsid w:val="00561796"/>
    <w:rsid w:val="005620CD"/>
    <w:rsid w:val="005621E6"/>
    <w:rsid w:val="005632DD"/>
    <w:rsid w:val="00564110"/>
    <w:rsid w:val="005641A3"/>
    <w:rsid w:val="0056423B"/>
    <w:rsid w:val="00564788"/>
    <w:rsid w:val="00566D04"/>
    <w:rsid w:val="00573424"/>
    <w:rsid w:val="0057402F"/>
    <w:rsid w:val="0057549C"/>
    <w:rsid w:val="00576628"/>
    <w:rsid w:val="00576B4D"/>
    <w:rsid w:val="00577911"/>
    <w:rsid w:val="00580221"/>
    <w:rsid w:val="0058134D"/>
    <w:rsid w:val="00581653"/>
    <w:rsid w:val="005849D6"/>
    <w:rsid w:val="00585367"/>
    <w:rsid w:val="00585FCC"/>
    <w:rsid w:val="005871A1"/>
    <w:rsid w:val="0058737E"/>
    <w:rsid w:val="005902E6"/>
    <w:rsid w:val="0059128D"/>
    <w:rsid w:val="005921F4"/>
    <w:rsid w:val="00592518"/>
    <w:rsid w:val="00592E87"/>
    <w:rsid w:val="00593C85"/>
    <w:rsid w:val="0059420B"/>
    <w:rsid w:val="00594C4D"/>
    <w:rsid w:val="005A0539"/>
    <w:rsid w:val="005A33B0"/>
    <w:rsid w:val="005A3754"/>
    <w:rsid w:val="005A3968"/>
    <w:rsid w:val="005A529A"/>
    <w:rsid w:val="005B0311"/>
    <w:rsid w:val="005B0BAC"/>
    <w:rsid w:val="005B23FC"/>
    <w:rsid w:val="005B466E"/>
    <w:rsid w:val="005B4ED3"/>
    <w:rsid w:val="005B6424"/>
    <w:rsid w:val="005C2403"/>
    <w:rsid w:val="005C2DC2"/>
    <w:rsid w:val="005C304A"/>
    <w:rsid w:val="005C3D69"/>
    <w:rsid w:val="005C5942"/>
    <w:rsid w:val="005C7C98"/>
    <w:rsid w:val="005D21BE"/>
    <w:rsid w:val="005D2C3A"/>
    <w:rsid w:val="005D55A4"/>
    <w:rsid w:val="005D57C8"/>
    <w:rsid w:val="005D6559"/>
    <w:rsid w:val="005D6929"/>
    <w:rsid w:val="005D7761"/>
    <w:rsid w:val="005D7D39"/>
    <w:rsid w:val="005E0278"/>
    <w:rsid w:val="005E090D"/>
    <w:rsid w:val="005E11B6"/>
    <w:rsid w:val="005E3CA0"/>
    <w:rsid w:val="005E44B1"/>
    <w:rsid w:val="005E67B0"/>
    <w:rsid w:val="005E7047"/>
    <w:rsid w:val="005E777F"/>
    <w:rsid w:val="005F1CA7"/>
    <w:rsid w:val="005F28E5"/>
    <w:rsid w:val="005F2CD5"/>
    <w:rsid w:val="005F424C"/>
    <w:rsid w:val="005F43DD"/>
    <w:rsid w:val="005F460F"/>
    <w:rsid w:val="005F51A9"/>
    <w:rsid w:val="005F5709"/>
    <w:rsid w:val="005F5869"/>
    <w:rsid w:val="005F6BE1"/>
    <w:rsid w:val="005F70A7"/>
    <w:rsid w:val="005F7416"/>
    <w:rsid w:val="005F7FD7"/>
    <w:rsid w:val="00600C11"/>
    <w:rsid w:val="00600DC2"/>
    <w:rsid w:val="00602FB8"/>
    <w:rsid w:val="00603D28"/>
    <w:rsid w:val="0060679F"/>
    <w:rsid w:val="00606B89"/>
    <w:rsid w:val="00607E49"/>
    <w:rsid w:val="00610600"/>
    <w:rsid w:val="00611EAF"/>
    <w:rsid w:val="00611F18"/>
    <w:rsid w:val="00615013"/>
    <w:rsid w:val="00620206"/>
    <w:rsid w:val="00621BBC"/>
    <w:rsid w:val="00623F30"/>
    <w:rsid w:val="00625FB8"/>
    <w:rsid w:val="006261BD"/>
    <w:rsid w:val="00631ADD"/>
    <w:rsid w:val="00635EDB"/>
    <w:rsid w:val="00640BE9"/>
    <w:rsid w:val="006429D1"/>
    <w:rsid w:val="00643042"/>
    <w:rsid w:val="0064734E"/>
    <w:rsid w:val="00650137"/>
    <w:rsid w:val="006509D7"/>
    <w:rsid w:val="00650D4D"/>
    <w:rsid w:val="00651CE8"/>
    <w:rsid w:val="0065521B"/>
    <w:rsid w:val="0065685F"/>
    <w:rsid w:val="00656CE7"/>
    <w:rsid w:val="00657D72"/>
    <w:rsid w:val="00657F22"/>
    <w:rsid w:val="0066228A"/>
    <w:rsid w:val="00662B94"/>
    <w:rsid w:val="00663C3C"/>
    <w:rsid w:val="0066454D"/>
    <w:rsid w:val="00671EF6"/>
    <w:rsid w:val="0067205B"/>
    <w:rsid w:val="006739AB"/>
    <w:rsid w:val="00673BA1"/>
    <w:rsid w:val="006748F8"/>
    <w:rsid w:val="00674F79"/>
    <w:rsid w:val="00675C19"/>
    <w:rsid w:val="00680238"/>
    <w:rsid w:val="00680489"/>
    <w:rsid w:val="00683C32"/>
    <w:rsid w:val="00684E10"/>
    <w:rsid w:val="00690BB2"/>
    <w:rsid w:val="00690E29"/>
    <w:rsid w:val="00691513"/>
    <w:rsid w:val="006933DE"/>
    <w:rsid w:val="00693D09"/>
    <w:rsid w:val="006960BF"/>
    <w:rsid w:val="0069643D"/>
    <w:rsid w:val="006A01BB"/>
    <w:rsid w:val="006A2B82"/>
    <w:rsid w:val="006A6549"/>
    <w:rsid w:val="006A7710"/>
    <w:rsid w:val="006A7A61"/>
    <w:rsid w:val="006B05A3"/>
    <w:rsid w:val="006B1E59"/>
    <w:rsid w:val="006B2F99"/>
    <w:rsid w:val="006B2FFB"/>
    <w:rsid w:val="006C0C06"/>
    <w:rsid w:val="006C10A2"/>
    <w:rsid w:val="006C1F18"/>
    <w:rsid w:val="006C634F"/>
    <w:rsid w:val="006D0FFA"/>
    <w:rsid w:val="006D2B51"/>
    <w:rsid w:val="006D40D5"/>
    <w:rsid w:val="006D4251"/>
    <w:rsid w:val="006D4624"/>
    <w:rsid w:val="006E10BB"/>
    <w:rsid w:val="006E21E6"/>
    <w:rsid w:val="006E4CB2"/>
    <w:rsid w:val="006E6F45"/>
    <w:rsid w:val="006E7BAC"/>
    <w:rsid w:val="006F009A"/>
    <w:rsid w:val="006F0679"/>
    <w:rsid w:val="006F1D43"/>
    <w:rsid w:val="006F3B99"/>
    <w:rsid w:val="006F3D93"/>
    <w:rsid w:val="006F3DAA"/>
    <w:rsid w:val="006F5303"/>
    <w:rsid w:val="006F545C"/>
    <w:rsid w:val="00700CE0"/>
    <w:rsid w:val="00700EB1"/>
    <w:rsid w:val="007019B1"/>
    <w:rsid w:val="00702228"/>
    <w:rsid w:val="00703B50"/>
    <w:rsid w:val="00704744"/>
    <w:rsid w:val="0070523D"/>
    <w:rsid w:val="00706030"/>
    <w:rsid w:val="007144B4"/>
    <w:rsid w:val="00721657"/>
    <w:rsid w:val="00727369"/>
    <w:rsid w:val="007279A8"/>
    <w:rsid w:val="00727B1A"/>
    <w:rsid w:val="00731052"/>
    <w:rsid w:val="0073270E"/>
    <w:rsid w:val="007331DF"/>
    <w:rsid w:val="00734481"/>
    <w:rsid w:val="00737039"/>
    <w:rsid w:val="007406DE"/>
    <w:rsid w:val="00741337"/>
    <w:rsid w:val="00742B07"/>
    <w:rsid w:val="00745C00"/>
    <w:rsid w:val="007460E3"/>
    <w:rsid w:val="00746AA4"/>
    <w:rsid w:val="00747ACD"/>
    <w:rsid w:val="00750D24"/>
    <w:rsid w:val="007514A5"/>
    <w:rsid w:val="007514B2"/>
    <w:rsid w:val="00752258"/>
    <w:rsid w:val="007529E1"/>
    <w:rsid w:val="0075301C"/>
    <w:rsid w:val="00753462"/>
    <w:rsid w:val="007547D2"/>
    <w:rsid w:val="00754B7A"/>
    <w:rsid w:val="00754FD0"/>
    <w:rsid w:val="00760C78"/>
    <w:rsid w:val="00762880"/>
    <w:rsid w:val="00762AD6"/>
    <w:rsid w:val="00762E02"/>
    <w:rsid w:val="007636B9"/>
    <w:rsid w:val="00767AEF"/>
    <w:rsid w:val="00771B1F"/>
    <w:rsid w:val="00772290"/>
    <w:rsid w:val="0077409B"/>
    <w:rsid w:val="007753DE"/>
    <w:rsid w:val="00777265"/>
    <w:rsid w:val="007805E7"/>
    <w:rsid w:val="00781206"/>
    <w:rsid w:val="0078222A"/>
    <w:rsid w:val="00783382"/>
    <w:rsid w:val="00783424"/>
    <w:rsid w:val="007838D3"/>
    <w:rsid w:val="007876C2"/>
    <w:rsid w:val="0078795E"/>
    <w:rsid w:val="00787D48"/>
    <w:rsid w:val="00792861"/>
    <w:rsid w:val="00792E1B"/>
    <w:rsid w:val="007935D8"/>
    <w:rsid w:val="00794228"/>
    <w:rsid w:val="00794734"/>
    <w:rsid w:val="00795294"/>
    <w:rsid w:val="007970C1"/>
    <w:rsid w:val="007A04F9"/>
    <w:rsid w:val="007A4E50"/>
    <w:rsid w:val="007A751C"/>
    <w:rsid w:val="007B0A39"/>
    <w:rsid w:val="007B18A7"/>
    <w:rsid w:val="007B250E"/>
    <w:rsid w:val="007B3C61"/>
    <w:rsid w:val="007B41E0"/>
    <w:rsid w:val="007C244B"/>
    <w:rsid w:val="007C27FC"/>
    <w:rsid w:val="007C42C4"/>
    <w:rsid w:val="007C51FF"/>
    <w:rsid w:val="007C671D"/>
    <w:rsid w:val="007D274A"/>
    <w:rsid w:val="007D2BB8"/>
    <w:rsid w:val="007D50E4"/>
    <w:rsid w:val="007D5463"/>
    <w:rsid w:val="007E1F8C"/>
    <w:rsid w:val="007E2DC5"/>
    <w:rsid w:val="007F1CC7"/>
    <w:rsid w:val="007F2BA2"/>
    <w:rsid w:val="007F2D2C"/>
    <w:rsid w:val="007F3103"/>
    <w:rsid w:val="007F5C36"/>
    <w:rsid w:val="00801712"/>
    <w:rsid w:val="008027AC"/>
    <w:rsid w:val="008028CE"/>
    <w:rsid w:val="0080332E"/>
    <w:rsid w:val="008079BB"/>
    <w:rsid w:val="00811102"/>
    <w:rsid w:val="008122F0"/>
    <w:rsid w:val="008138AD"/>
    <w:rsid w:val="008141E0"/>
    <w:rsid w:val="00816EE1"/>
    <w:rsid w:val="00816F88"/>
    <w:rsid w:val="00821996"/>
    <w:rsid w:val="00822323"/>
    <w:rsid w:val="00823F33"/>
    <w:rsid w:val="00827BC6"/>
    <w:rsid w:val="008300AD"/>
    <w:rsid w:val="00833024"/>
    <w:rsid w:val="00833B4F"/>
    <w:rsid w:val="008344D0"/>
    <w:rsid w:val="00840B01"/>
    <w:rsid w:val="00841082"/>
    <w:rsid w:val="008419B1"/>
    <w:rsid w:val="00841DDD"/>
    <w:rsid w:val="00843219"/>
    <w:rsid w:val="00843C3E"/>
    <w:rsid w:val="00844A56"/>
    <w:rsid w:val="008451A4"/>
    <w:rsid w:val="00845B11"/>
    <w:rsid w:val="00851730"/>
    <w:rsid w:val="00852081"/>
    <w:rsid w:val="00856683"/>
    <w:rsid w:val="0085753F"/>
    <w:rsid w:val="00861A29"/>
    <w:rsid w:val="00863E43"/>
    <w:rsid w:val="0086754C"/>
    <w:rsid w:val="0087136C"/>
    <w:rsid w:val="00871885"/>
    <w:rsid w:val="00872B6E"/>
    <w:rsid w:val="0087401D"/>
    <w:rsid w:val="00874477"/>
    <w:rsid w:val="0087449A"/>
    <w:rsid w:val="00874943"/>
    <w:rsid w:val="00874D06"/>
    <w:rsid w:val="00874DFD"/>
    <w:rsid w:val="00874E88"/>
    <w:rsid w:val="00876176"/>
    <w:rsid w:val="008802F9"/>
    <w:rsid w:val="00882427"/>
    <w:rsid w:val="00883086"/>
    <w:rsid w:val="00886318"/>
    <w:rsid w:val="008879FD"/>
    <w:rsid w:val="008905BB"/>
    <w:rsid w:val="0089108C"/>
    <w:rsid w:val="0089399D"/>
    <w:rsid w:val="00894C37"/>
    <w:rsid w:val="008A0032"/>
    <w:rsid w:val="008A00EA"/>
    <w:rsid w:val="008A094C"/>
    <w:rsid w:val="008A28FE"/>
    <w:rsid w:val="008A3F93"/>
    <w:rsid w:val="008A6236"/>
    <w:rsid w:val="008A6E1C"/>
    <w:rsid w:val="008A72FD"/>
    <w:rsid w:val="008B2EDF"/>
    <w:rsid w:val="008B41A5"/>
    <w:rsid w:val="008B47C7"/>
    <w:rsid w:val="008B47E6"/>
    <w:rsid w:val="008B54CB"/>
    <w:rsid w:val="008B5A3D"/>
    <w:rsid w:val="008C1B0F"/>
    <w:rsid w:val="008C3257"/>
    <w:rsid w:val="008C4010"/>
    <w:rsid w:val="008C4FDF"/>
    <w:rsid w:val="008C6B1F"/>
    <w:rsid w:val="008D056B"/>
    <w:rsid w:val="008D4119"/>
    <w:rsid w:val="008D52C4"/>
    <w:rsid w:val="008D5E4F"/>
    <w:rsid w:val="008E001B"/>
    <w:rsid w:val="008E6998"/>
    <w:rsid w:val="008E6F3C"/>
    <w:rsid w:val="008E7060"/>
    <w:rsid w:val="008F14F5"/>
    <w:rsid w:val="008F2014"/>
    <w:rsid w:val="008F430F"/>
    <w:rsid w:val="008F6BC2"/>
    <w:rsid w:val="008F71C1"/>
    <w:rsid w:val="008F7226"/>
    <w:rsid w:val="00900DEA"/>
    <w:rsid w:val="009026B3"/>
    <w:rsid w:val="00902D41"/>
    <w:rsid w:val="00902F49"/>
    <w:rsid w:val="00904230"/>
    <w:rsid w:val="00907097"/>
    <w:rsid w:val="009121DD"/>
    <w:rsid w:val="00912B6D"/>
    <w:rsid w:val="00914004"/>
    <w:rsid w:val="0091682D"/>
    <w:rsid w:val="00922EC1"/>
    <w:rsid w:val="00923CF1"/>
    <w:rsid w:val="00924A37"/>
    <w:rsid w:val="009301F1"/>
    <w:rsid w:val="009307DF"/>
    <w:rsid w:val="00931339"/>
    <w:rsid w:val="00934B0D"/>
    <w:rsid w:val="009356C8"/>
    <w:rsid w:val="0093595C"/>
    <w:rsid w:val="009359B8"/>
    <w:rsid w:val="00935FF0"/>
    <w:rsid w:val="00940C56"/>
    <w:rsid w:val="00941865"/>
    <w:rsid w:val="009431F8"/>
    <w:rsid w:val="009441C7"/>
    <w:rsid w:val="00947A35"/>
    <w:rsid w:val="00950664"/>
    <w:rsid w:val="0096201B"/>
    <w:rsid w:val="00962081"/>
    <w:rsid w:val="00964FA8"/>
    <w:rsid w:val="00966AAF"/>
    <w:rsid w:val="00966CB5"/>
    <w:rsid w:val="009673E2"/>
    <w:rsid w:val="00974364"/>
    <w:rsid w:val="00975273"/>
    <w:rsid w:val="00975786"/>
    <w:rsid w:val="009774B2"/>
    <w:rsid w:val="00981CB7"/>
    <w:rsid w:val="00983011"/>
    <w:rsid w:val="00983E1F"/>
    <w:rsid w:val="0098433D"/>
    <w:rsid w:val="00984E31"/>
    <w:rsid w:val="00984FFC"/>
    <w:rsid w:val="00987E71"/>
    <w:rsid w:val="00992C89"/>
    <w:rsid w:val="00993F46"/>
    <w:rsid w:val="00996187"/>
    <w:rsid w:val="00997358"/>
    <w:rsid w:val="009A013A"/>
    <w:rsid w:val="009A2118"/>
    <w:rsid w:val="009A2205"/>
    <w:rsid w:val="009A2929"/>
    <w:rsid w:val="009A2A85"/>
    <w:rsid w:val="009A452B"/>
    <w:rsid w:val="009A54BF"/>
    <w:rsid w:val="009A558B"/>
    <w:rsid w:val="009A61F8"/>
    <w:rsid w:val="009A6EDB"/>
    <w:rsid w:val="009B050C"/>
    <w:rsid w:val="009B087F"/>
    <w:rsid w:val="009B0ACD"/>
    <w:rsid w:val="009B2AF4"/>
    <w:rsid w:val="009B4317"/>
    <w:rsid w:val="009B60FE"/>
    <w:rsid w:val="009B72C4"/>
    <w:rsid w:val="009B78C1"/>
    <w:rsid w:val="009C110B"/>
    <w:rsid w:val="009C110E"/>
    <w:rsid w:val="009C5441"/>
    <w:rsid w:val="009C61A1"/>
    <w:rsid w:val="009C77F7"/>
    <w:rsid w:val="009C7DCE"/>
    <w:rsid w:val="009D119F"/>
    <w:rsid w:val="009D2BBC"/>
    <w:rsid w:val="009D3F0B"/>
    <w:rsid w:val="009D4612"/>
    <w:rsid w:val="009D49A2"/>
    <w:rsid w:val="009E5B57"/>
    <w:rsid w:val="009E66E0"/>
    <w:rsid w:val="009F32D3"/>
    <w:rsid w:val="009F3940"/>
    <w:rsid w:val="009F3EB2"/>
    <w:rsid w:val="009F58F8"/>
    <w:rsid w:val="009F655B"/>
    <w:rsid w:val="009F6EB1"/>
    <w:rsid w:val="00A008CB"/>
    <w:rsid w:val="00A029B8"/>
    <w:rsid w:val="00A11D05"/>
    <w:rsid w:val="00A13162"/>
    <w:rsid w:val="00A13988"/>
    <w:rsid w:val="00A14B47"/>
    <w:rsid w:val="00A15441"/>
    <w:rsid w:val="00A20267"/>
    <w:rsid w:val="00A21043"/>
    <w:rsid w:val="00A2441D"/>
    <w:rsid w:val="00A30891"/>
    <w:rsid w:val="00A3140D"/>
    <w:rsid w:val="00A3158C"/>
    <w:rsid w:val="00A32DF3"/>
    <w:rsid w:val="00A33E32"/>
    <w:rsid w:val="00A3411E"/>
    <w:rsid w:val="00A34947"/>
    <w:rsid w:val="00A35B04"/>
    <w:rsid w:val="00A35E20"/>
    <w:rsid w:val="00A365E7"/>
    <w:rsid w:val="00A36F6D"/>
    <w:rsid w:val="00A37EB1"/>
    <w:rsid w:val="00A4075A"/>
    <w:rsid w:val="00A42B35"/>
    <w:rsid w:val="00A45F41"/>
    <w:rsid w:val="00A4637C"/>
    <w:rsid w:val="00A478B3"/>
    <w:rsid w:val="00A50CA0"/>
    <w:rsid w:val="00A525CC"/>
    <w:rsid w:val="00A5365D"/>
    <w:rsid w:val="00A5399A"/>
    <w:rsid w:val="00A53E7C"/>
    <w:rsid w:val="00A5651E"/>
    <w:rsid w:val="00A573E6"/>
    <w:rsid w:val="00A5779B"/>
    <w:rsid w:val="00A60087"/>
    <w:rsid w:val="00A66D35"/>
    <w:rsid w:val="00A66F5A"/>
    <w:rsid w:val="00A705E8"/>
    <w:rsid w:val="00A70C8A"/>
    <w:rsid w:val="00A721F4"/>
    <w:rsid w:val="00A725B9"/>
    <w:rsid w:val="00A726F8"/>
    <w:rsid w:val="00A75F97"/>
    <w:rsid w:val="00A81495"/>
    <w:rsid w:val="00A82411"/>
    <w:rsid w:val="00A856C5"/>
    <w:rsid w:val="00A908F3"/>
    <w:rsid w:val="00A918B8"/>
    <w:rsid w:val="00A9392C"/>
    <w:rsid w:val="00A9462B"/>
    <w:rsid w:val="00A94647"/>
    <w:rsid w:val="00A95C9F"/>
    <w:rsid w:val="00A973DF"/>
    <w:rsid w:val="00A97D59"/>
    <w:rsid w:val="00AA0B5B"/>
    <w:rsid w:val="00AA2D89"/>
    <w:rsid w:val="00AA31E2"/>
    <w:rsid w:val="00AA3E09"/>
    <w:rsid w:val="00AA4BEF"/>
    <w:rsid w:val="00AA5621"/>
    <w:rsid w:val="00AA60AB"/>
    <w:rsid w:val="00AB1659"/>
    <w:rsid w:val="00AB1B18"/>
    <w:rsid w:val="00AB4962"/>
    <w:rsid w:val="00AB734E"/>
    <w:rsid w:val="00AB73E3"/>
    <w:rsid w:val="00AB740F"/>
    <w:rsid w:val="00AC64CA"/>
    <w:rsid w:val="00AC6F14"/>
    <w:rsid w:val="00AC7221"/>
    <w:rsid w:val="00AD03FB"/>
    <w:rsid w:val="00AD0904"/>
    <w:rsid w:val="00AD5EE2"/>
    <w:rsid w:val="00AE2634"/>
    <w:rsid w:val="00AE3B75"/>
    <w:rsid w:val="00AE5961"/>
    <w:rsid w:val="00AE5F8B"/>
    <w:rsid w:val="00AE7A31"/>
    <w:rsid w:val="00AF0745"/>
    <w:rsid w:val="00AF2670"/>
    <w:rsid w:val="00AF2E4F"/>
    <w:rsid w:val="00AF4971"/>
    <w:rsid w:val="00AF5276"/>
    <w:rsid w:val="00AF6F69"/>
    <w:rsid w:val="00AF7C86"/>
    <w:rsid w:val="00B01046"/>
    <w:rsid w:val="00B01F8F"/>
    <w:rsid w:val="00B02886"/>
    <w:rsid w:val="00B11B5E"/>
    <w:rsid w:val="00B13277"/>
    <w:rsid w:val="00B153E9"/>
    <w:rsid w:val="00B22BAD"/>
    <w:rsid w:val="00B243FA"/>
    <w:rsid w:val="00B310F9"/>
    <w:rsid w:val="00B32FE6"/>
    <w:rsid w:val="00B35330"/>
    <w:rsid w:val="00B357D4"/>
    <w:rsid w:val="00B36A6F"/>
    <w:rsid w:val="00B3778A"/>
    <w:rsid w:val="00B37866"/>
    <w:rsid w:val="00B401E7"/>
    <w:rsid w:val="00B412FB"/>
    <w:rsid w:val="00B42F17"/>
    <w:rsid w:val="00B430EE"/>
    <w:rsid w:val="00B4576B"/>
    <w:rsid w:val="00B45AFE"/>
    <w:rsid w:val="00B46350"/>
    <w:rsid w:val="00B46539"/>
    <w:rsid w:val="00B46DF3"/>
    <w:rsid w:val="00B473D6"/>
    <w:rsid w:val="00B52819"/>
    <w:rsid w:val="00B52976"/>
    <w:rsid w:val="00B52E66"/>
    <w:rsid w:val="00B54B88"/>
    <w:rsid w:val="00B554A1"/>
    <w:rsid w:val="00B554DD"/>
    <w:rsid w:val="00B648C7"/>
    <w:rsid w:val="00B65EE9"/>
    <w:rsid w:val="00B66E8F"/>
    <w:rsid w:val="00B71619"/>
    <w:rsid w:val="00B72C2E"/>
    <w:rsid w:val="00B76752"/>
    <w:rsid w:val="00B80157"/>
    <w:rsid w:val="00B801CE"/>
    <w:rsid w:val="00B83D5E"/>
    <w:rsid w:val="00B8460A"/>
    <w:rsid w:val="00B8650D"/>
    <w:rsid w:val="00B86635"/>
    <w:rsid w:val="00B879B4"/>
    <w:rsid w:val="00B90F07"/>
    <w:rsid w:val="00B9448D"/>
    <w:rsid w:val="00B94903"/>
    <w:rsid w:val="00B97BB9"/>
    <w:rsid w:val="00BA0009"/>
    <w:rsid w:val="00BA12D6"/>
    <w:rsid w:val="00BA3B25"/>
    <w:rsid w:val="00BA434A"/>
    <w:rsid w:val="00BA4903"/>
    <w:rsid w:val="00BA526C"/>
    <w:rsid w:val="00BA7C16"/>
    <w:rsid w:val="00BB08C5"/>
    <w:rsid w:val="00BB1863"/>
    <w:rsid w:val="00BB25EE"/>
    <w:rsid w:val="00BB270E"/>
    <w:rsid w:val="00BB2723"/>
    <w:rsid w:val="00BB2A68"/>
    <w:rsid w:val="00BB363A"/>
    <w:rsid w:val="00BC0FC4"/>
    <w:rsid w:val="00BC10A0"/>
    <w:rsid w:val="00BC42CA"/>
    <w:rsid w:val="00BC6D61"/>
    <w:rsid w:val="00BC785B"/>
    <w:rsid w:val="00BC7B81"/>
    <w:rsid w:val="00BC7BA2"/>
    <w:rsid w:val="00BD0C19"/>
    <w:rsid w:val="00BD109C"/>
    <w:rsid w:val="00BD32EF"/>
    <w:rsid w:val="00BD426B"/>
    <w:rsid w:val="00BD4331"/>
    <w:rsid w:val="00BD4A9B"/>
    <w:rsid w:val="00BD79F0"/>
    <w:rsid w:val="00BE0A3B"/>
    <w:rsid w:val="00BE0A61"/>
    <w:rsid w:val="00BE19F7"/>
    <w:rsid w:val="00BE2B4D"/>
    <w:rsid w:val="00BE37A4"/>
    <w:rsid w:val="00BE53BF"/>
    <w:rsid w:val="00BE6A71"/>
    <w:rsid w:val="00BE6D3A"/>
    <w:rsid w:val="00BE7AC1"/>
    <w:rsid w:val="00BE7EAA"/>
    <w:rsid w:val="00BF55EB"/>
    <w:rsid w:val="00C015F8"/>
    <w:rsid w:val="00C058BA"/>
    <w:rsid w:val="00C07E26"/>
    <w:rsid w:val="00C1011C"/>
    <w:rsid w:val="00C12F94"/>
    <w:rsid w:val="00C171CD"/>
    <w:rsid w:val="00C177C5"/>
    <w:rsid w:val="00C2147E"/>
    <w:rsid w:val="00C22516"/>
    <w:rsid w:val="00C23F3B"/>
    <w:rsid w:val="00C2610A"/>
    <w:rsid w:val="00C261BA"/>
    <w:rsid w:val="00C31CEE"/>
    <w:rsid w:val="00C34EC3"/>
    <w:rsid w:val="00C4038C"/>
    <w:rsid w:val="00C42BA2"/>
    <w:rsid w:val="00C44066"/>
    <w:rsid w:val="00C44E13"/>
    <w:rsid w:val="00C532AF"/>
    <w:rsid w:val="00C5459C"/>
    <w:rsid w:val="00C57F06"/>
    <w:rsid w:val="00C60A41"/>
    <w:rsid w:val="00C62DE8"/>
    <w:rsid w:val="00C62DFB"/>
    <w:rsid w:val="00C630E6"/>
    <w:rsid w:val="00C63812"/>
    <w:rsid w:val="00C63D88"/>
    <w:rsid w:val="00C64AF3"/>
    <w:rsid w:val="00C64CA2"/>
    <w:rsid w:val="00C66823"/>
    <w:rsid w:val="00C66F4D"/>
    <w:rsid w:val="00C67BB5"/>
    <w:rsid w:val="00C70EB0"/>
    <w:rsid w:val="00C7130D"/>
    <w:rsid w:val="00C71E1B"/>
    <w:rsid w:val="00C72713"/>
    <w:rsid w:val="00C72BA5"/>
    <w:rsid w:val="00C74B23"/>
    <w:rsid w:val="00C76798"/>
    <w:rsid w:val="00C80B87"/>
    <w:rsid w:val="00C81DD3"/>
    <w:rsid w:val="00C82F2C"/>
    <w:rsid w:val="00C83848"/>
    <w:rsid w:val="00C848EF"/>
    <w:rsid w:val="00C85F1B"/>
    <w:rsid w:val="00C86600"/>
    <w:rsid w:val="00C87BCA"/>
    <w:rsid w:val="00C87BF3"/>
    <w:rsid w:val="00C87EED"/>
    <w:rsid w:val="00C92188"/>
    <w:rsid w:val="00C94506"/>
    <w:rsid w:val="00C9510D"/>
    <w:rsid w:val="00C954BC"/>
    <w:rsid w:val="00C95E74"/>
    <w:rsid w:val="00C95FF7"/>
    <w:rsid w:val="00CA0294"/>
    <w:rsid w:val="00CA0297"/>
    <w:rsid w:val="00CA02C0"/>
    <w:rsid w:val="00CA1F0B"/>
    <w:rsid w:val="00CA5920"/>
    <w:rsid w:val="00CA6150"/>
    <w:rsid w:val="00CB110F"/>
    <w:rsid w:val="00CB1ED1"/>
    <w:rsid w:val="00CB2063"/>
    <w:rsid w:val="00CB2204"/>
    <w:rsid w:val="00CB2A2E"/>
    <w:rsid w:val="00CB2A79"/>
    <w:rsid w:val="00CB338A"/>
    <w:rsid w:val="00CB4799"/>
    <w:rsid w:val="00CB5B74"/>
    <w:rsid w:val="00CB5EED"/>
    <w:rsid w:val="00CB79C5"/>
    <w:rsid w:val="00CB7BBE"/>
    <w:rsid w:val="00CC0E4D"/>
    <w:rsid w:val="00CC411F"/>
    <w:rsid w:val="00CC4B75"/>
    <w:rsid w:val="00CC732E"/>
    <w:rsid w:val="00CD2FCD"/>
    <w:rsid w:val="00CD34EE"/>
    <w:rsid w:val="00CD5E03"/>
    <w:rsid w:val="00CD71FB"/>
    <w:rsid w:val="00CD7207"/>
    <w:rsid w:val="00CE0027"/>
    <w:rsid w:val="00CE0422"/>
    <w:rsid w:val="00CE0DBE"/>
    <w:rsid w:val="00CE2775"/>
    <w:rsid w:val="00CE5E4D"/>
    <w:rsid w:val="00CE61E8"/>
    <w:rsid w:val="00CF02C4"/>
    <w:rsid w:val="00CF0837"/>
    <w:rsid w:val="00CF167F"/>
    <w:rsid w:val="00CF72E5"/>
    <w:rsid w:val="00D013EE"/>
    <w:rsid w:val="00D01F54"/>
    <w:rsid w:val="00D03527"/>
    <w:rsid w:val="00D040F7"/>
    <w:rsid w:val="00D04A76"/>
    <w:rsid w:val="00D055D4"/>
    <w:rsid w:val="00D104DD"/>
    <w:rsid w:val="00D109D2"/>
    <w:rsid w:val="00D10FC7"/>
    <w:rsid w:val="00D1519F"/>
    <w:rsid w:val="00D20E99"/>
    <w:rsid w:val="00D20F04"/>
    <w:rsid w:val="00D21C83"/>
    <w:rsid w:val="00D26FCD"/>
    <w:rsid w:val="00D31818"/>
    <w:rsid w:val="00D33237"/>
    <w:rsid w:val="00D3397B"/>
    <w:rsid w:val="00D3410E"/>
    <w:rsid w:val="00D358E1"/>
    <w:rsid w:val="00D35AD3"/>
    <w:rsid w:val="00D35BDD"/>
    <w:rsid w:val="00D37F4B"/>
    <w:rsid w:val="00D510DC"/>
    <w:rsid w:val="00D56660"/>
    <w:rsid w:val="00D56CFB"/>
    <w:rsid w:val="00D61685"/>
    <w:rsid w:val="00D63006"/>
    <w:rsid w:val="00D65B11"/>
    <w:rsid w:val="00D66007"/>
    <w:rsid w:val="00D72301"/>
    <w:rsid w:val="00D72682"/>
    <w:rsid w:val="00D741EA"/>
    <w:rsid w:val="00D766C7"/>
    <w:rsid w:val="00D76AC3"/>
    <w:rsid w:val="00D76DC7"/>
    <w:rsid w:val="00D774DB"/>
    <w:rsid w:val="00D81453"/>
    <w:rsid w:val="00D830A9"/>
    <w:rsid w:val="00D911DE"/>
    <w:rsid w:val="00D91B97"/>
    <w:rsid w:val="00D9291E"/>
    <w:rsid w:val="00D93ACC"/>
    <w:rsid w:val="00D93C08"/>
    <w:rsid w:val="00D94440"/>
    <w:rsid w:val="00D95DAC"/>
    <w:rsid w:val="00DA0B53"/>
    <w:rsid w:val="00DA708E"/>
    <w:rsid w:val="00DA7FC5"/>
    <w:rsid w:val="00DB1171"/>
    <w:rsid w:val="00DB1519"/>
    <w:rsid w:val="00DB2840"/>
    <w:rsid w:val="00DC1BD3"/>
    <w:rsid w:val="00DC2C1A"/>
    <w:rsid w:val="00DC3432"/>
    <w:rsid w:val="00DC6D4B"/>
    <w:rsid w:val="00DD0D9E"/>
    <w:rsid w:val="00DD1AE4"/>
    <w:rsid w:val="00DD2860"/>
    <w:rsid w:val="00DD4B6B"/>
    <w:rsid w:val="00DD5340"/>
    <w:rsid w:val="00DD5690"/>
    <w:rsid w:val="00DD66B4"/>
    <w:rsid w:val="00DE183E"/>
    <w:rsid w:val="00DE1972"/>
    <w:rsid w:val="00DE1C9D"/>
    <w:rsid w:val="00DE27AB"/>
    <w:rsid w:val="00DE3171"/>
    <w:rsid w:val="00DE358B"/>
    <w:rsid w:val="00DF24D0"/>
    <w:rsid w:val="00DF2A61"/>
    <w:rsid w:val="00DF2AB3"/>
    <w:rsid w:val="00DF59A1"/>
    <w:rsid w:val="00DF7250"/>
    <w:rsid w:val="00DF7681"/>
    <w:rsid w:val="00E00CAA"/>
    <w:rsid w:val="00E03D73"/>
    <w:rsid w:val="00E03EBF"/>
    <w:rsid w:val="00E05209"/>
    <w:rsid w:val="00E07BB5"/>
    <w:rsid w:val="00E11BCF"/>
    <w:rsid w:val="00E13605"/>
    <w:rsid w:val="00E16A17"/>
    <w:rsid w:val="00E16D36"/>
    <w:rsid w:val="00E2258E"/>
    <w:rsid w:val="00E23E51"/>
    <w:rsid w:val="00E260C2"/>
    <w:rsid w:val="00E30B35"/>
    <w:rsid w:val="00E318AF"/>
    <w:rsid w:val="00E32596"/>
    <w:rsid w:val="00E33CE8"/>
    <w:rsid w:val="00E3435A"/>
    <w:rsid w:val="00E3608B"/>
    <w:rsid w:val="00E36873"/>
    <w:rsid w:val="00E368F7"/>
    <w:rsid w:val="00E36EB8"/>
    <w:rsid w:val="00E37FB8"/>
    <w:rsid w:val="00E40B07"/>
    <w:rsid w:val="00E41A35"/>
    <w:rsid w:val="00E41C0F"/>
    <w:rsid w:val="00E42326"/>
    <w:rsid w:val="00E43544"/>
    <w:rsid w:val="00E44D89"/>
    <w:rsid w:val="00E477EA"/>
    <w:rsid w:val="00E52379"/>
    <w:rsid w:val="00E54126"/>
    <w:rsid w:val="00E55807"/>
    <w:rsid w:val="00E55BDD"/>
    <w:rsid w:val="00E566D0"/>
    <w:rsid w:val="00E56B60"/>
    <w:rsid w:val="00E57265"/>
    <w:rsid w:val="00E601A7"/>
    <w:rsid w:val="00E63B14"/>
    <w:rsid w:val="00E6445B"/>
    <w:rsid w:val="00E65CA0"/>
    <w:rsid w:val="00E66BCE"/>
    <w:rsid w:val="00E70D9F"/>
    <w:rsid w:val="00E71092"/>
    <w:rsid w:val="00E716E0"/>
    <w:rsid w:val="00E740D1"/>
    <w:rsid w:val="00E742DD"/>
    <w:rsid w:val="00E75DD7"/>
    <w:rsid w:val="00E76DDE"/>
    <w:rsid w:val="00E76FEE"/>
    <w:rsid w:val="00E83810"/>
    <w:rsid w:val="00E86933"/>
    <w:rsid w:val="00E8734A"/>
    <w:rsid w:val="00E91B9E"/>
    <w:rsid w:val="00E9605B"/>
    <w:rsid w:val="00E97298"/>
    <w:rsid w:val="00E97753"/>
    <w:rsid w:val="00EA0C51"/>
    <w:rsid w:val="00EA2CEF"/>
    <w:rsid w:val="00EA3CE0"/>
    <w:rsid w:val="00EA66E6"/>
    <w:rsid w:val="00EA7DE7"/>
    <w:rsid w:val="00EB0CD4"/>
    <w:rsid w:val="00EB229D"/>
    <w:rsid w:val="00EB7A8A"/>
    <w:rsid w:val="00EB7ABB"/>
    <w:rsid w:val="00EC6335"/>
    <w:rsid w:val="00EC6FED"/>
    <w:rsid w:val="00EC79EA"/>
    <w:rsid w:val="00EC7F3B"/>
    <w:rsid w:val="00ED1105"/>
    <w:rsid w:val="00ED44BA"/>
    <w:rsid w:val="00ED6564"/>
    <w:rsid w:val="00ED67DD"/>
    <w:rsid w:val="00ED6C27"/>
    <w:rsid w:val="00ED752E"/>
    <w:rsid w:val="00EE1800"/>
    <w:rsid w:val="00EE1C98"/>
    <w:rsid w:val="00EE3A64"/>
    <w:rsid w:val="00EE50E5"/>
    <w:rsid w:val="00EE5FD1"/>
    <w:rsid w:val="00EE653C"/>
    <w:rsid w:val="00EF01CF"/>
    <w:rsid w:val="00EF11F3"/>
    <w:rsid w:val="00EF3D8E"/>
    <w:rsid w:val="00EF43DE"/>
    <w:rsid w:val="00EF768F"/>
    <w:rsid w:val="00F00C37"/>
    <w:rsid w:val="00F03590"/>
    <w:rsid w:val="00F035E5"/>
    <w:rsid w:val="00F03622"/>
    <w:rsid w:val="00F045CF"/>
    <w:rsid w:val="00F077FD"/>
    <w:rsid w:val="00F1094F"/>
    <w:rsid w:val="00F120FA"/>
    <w:rsid w:val="00F154D3"/>
    <w:rsid w:val="00F1637E"/>
    <w:rsid w:val="00F17C54"/>
    <w:rsid w:val="00F204F3"/>
    <w:rsid w:val="00F20D5A"/>
    <w:rsid w:val="00F218AB"/>
    <w:rsid w:val="00F238B3"/>
    <w:rsid w:val="00F24FED"/>
    <w:rsid w:val="00F25586"/>
    <w:rsid w:val="00F257F1"/>
    <w:rsid w:val="00F2651D"/>
    <w:rsid w:val="00F2723D"/>
    <w:rsid w:val="00F27362"/>
    <w:rsid w:val="00F30257"/>
    <w:rsid w:val="00F30327"/>
    <w:rsid w:val="00F30C08"/>
    <w:rsid w:val="00F31498"/>
    <w:rsid w:val="00F32FEF"/>
    <w:rsid w:val="00F35453"/>
    <w:rsid w:val="00F35673"/>
    <w:rsid w:val="00F41B1C"/>
    <w:rsid w:val="00F42E13"/>
    <w:rsid w:val="00F42F1C"/>
    <w:rsid w:val="00F43B44"/>
    <w:rsid w:val="00F440E5"/>
    <w:rsid w:val="00F448F6"/>
    <w:rsid w:val="00F45B51"/>
    <w:rsid w:val="00F45F2C"/>
    <w:rsid w:val="00F509E9"/>
    <w:rsid w:val="00F512A9"/>
    <w:rsid w:val="00F52741"/>
    <w:rsid w:val="00F53257"/>
    <w:rsid w:val="00F53D8A"/>
    <w:rsid w:val="00F626F7"/>
    <w:rsid w:val="00F64436"/>
    <w:rsid w:val="00F64ABE"/>
    <w:rsid w:val="00F67F44"/>
    <w:rsid w:val="00F7351C"/>
    <w:rsid w:val="00F736F9"/>
    <w:rsid w:val="00F73833"/>
    <w:rsid w:val="00F73DD8"/>
    <w:rsid w:val="00F742DA"/>
    <w:rsid w:val="00F74A51"/>
    <w:rsid w:val="00F74B69"/>
    <w:rsid w:val="00F75F65"/>
    <w:rsid w:val="00F76701"/>
    <w:rsid w:val="00F811AD"/>
    <w:rsid w:val="00F82676"/>
    <w:rsid w:val="00F8364B"/>
    <w:rsid w:val="00F8464F"/>
    <w:rsid w:val="00F875EF"/>
    <w:rsid w:val="00F9211C"/>
    <w:rsid w:val="00FA015D"/>
    <w:rsid w:val="00FA095D"/>
    <w:rsid w:val="00FA0BD4"/>
    <w:rsid w:val="00FA5077"/>
    <w:rsid w:val="00FA6C8B"/>
    <w:rsid w:val="00FA6CDA"/>
    <w:rsid w:val="00FA75C6"/>
    <w:rsid w:val="00FA7AAC"/>
    <w:rsid w:val="00FA7C89"/>
    <w:rsid w:val="00FB0FDF"/>
    <w:rsid w:val="00FB20E2"/>
    <w:rsid w:val="00FB4139"/>
    <w:rsid w:val="00FB476E"/>
    <w:rsid w:val="00FB56F6"/>
    <w:rsid w:val="00FB6F3C"/>
    <w:rsid w:val="00FC0D90"/>
    <w:rsid w:val="00FC1811"/>
    <w:rsid w:val="00FC411E"/>
    <w:rsid w:val="00FC452C"/>
    <w:rsid w:val="00FC5A16"/>
    <w:rsid w:val="00FC7D8C"/>
    <w:rsid w:val="00FD0D62"/>
    <w:rsid w:val="00FD11FA"/>
    <w:rsid w:val="00FD3980"/>
    <w:rsid w:val="00FD40D6"/>
    <w:rsid w:val="00FD431E"/>
    <w:rsid w:val="00FD5A2C"/>
    <w:rsid w:val="00FD6266"/>
    <w:rsid w:val="00FE00DC"/>
    <w:rsid w:val="00FE0D47"/>
    <w:rsid w:val="00FE1D5C"/>
    <w:rsid w:val="00FE2EB2"/>
    <w:rsid w:val="00FE2F8B"/>
    <w:rsid w:val="00FE3669"/>
    <w:rsid w:val="00FE5204"/>
    <w:rsid w:val="00FF04EF"/>
    <w:rsid w:val="00FF072C"/>
    <w:rsid w:val="00FF1C4B"/>
    <w:rsid w:val="00FF205C"/>
    <w:rsid w:val="00FF287F"/>
    <w:rsid w:val="00FF509F"/>
    <w:rsid w:val="00FF5293"/>
    <w:rsid w:val="00FF58A3"/>
    <w:rsid w:val="00FF7021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4A05F1B3"/>
  <w15:docId w15:val="{CB266E90-654A-4450-8BA5-4A5A3EDF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352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BE0A3B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C2147E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BE0A3B"/>
    <w:pPr>
      <w:spacing w:before="200"/>
      <w:ind w:left="0" w:firstLine="0"/>
      <w:outlineLvl w:val="2"/>
    </w:pPr>
  </w:style>
  <w:style w:type="paragraph" w:styleId="Heading4">
    <w:name w:val="heading 4"/>
    <w:basedOn w:val="Heading3"/>
    <w:next w:val="Normal"/>
    <w:qFormat/>
    <w:rsid w:val="00D03527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D03527"/>
    <w:pPr>
      <w:outlineLvl w:val="4"/>
    </w:pPr>
  </w:style>
  <w:style w:type="paragraph" w:styleId="Heading6">
    <w:name w:val="heading 6"/>
    <w:basedOn w:val="Heading4"/>
    <w:next w:val="Normal"/>
    <w:qFormat/>
    <w:rsid w:val="00D03527"/>
    <w:pPr>
      <w:outlineLvl w:val="5"/>
    </w:pPr>
  </w:style>
  <w:style w:type="paragraph" w:styleId="Heading7">
    <w:name w:val="heading 7"/>
    <w:basedOn w:val="Heading6"/>
    <w:next w:val="Normal"/>
    <w:qFormat/>
    <w:rsid w:val="00D03527"/>
    <w:pPr>
      <w:outlineLvl w:val="6"/>
    </w:pPr>
  </w:style>
  <w:style w:type="paragraph" w:styleId="Heading8">
    <w:name w:val="heading 8"/>
    <w:basedOn w:val="Heading6"/>
    <w:next w:val="Normal"/>
    <w:qFormat/>
    <w:rsid w:val="00D03527"/>
    <w:pPr>
      <w:outlineLvl w:val="7"/>
    </w:pPr>
  </w:style>
  <w:style w:type="paragraph" w:styleId="Heading9">
    <w:name w:val="heading 9"/>
    <w:basedOn w:val="Heading6"/>
    <w:next w:val="Normal"/>
    <w:qFormat/>
    <w:rsid w:val="00D0352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D03527"/>
  </w:style>
  <w:style w:type="paragraph" w:styleId="TOC4">
    <w:name w:val="toc 4"/>
    <w:basedOn w:val="TOC3"/>
    <w:rsid w:val="00D03527"/>
    <w:pPr>
      <w:spacing w:before="80"/>
    </w:pPr>
  </w:style>
  <w:style w:type="paragraph" w:styleId="TOC3">
    <w:name w:val="toc 3"/>
    <w:basedOn w:val="TOC2"/>
    <w:rsid w:val="00D03527"/>
  </w:style>
  <w:style w:type="paragraph" w:styleId="TOC2">
    <w:name w:val="toc 2"/>
    <w:basedOn w:val="TOC1"/>
    <w:rsid w:val="00D03527"/>
    <w:pPr>
      <w:spacing w:before="160"/>
    </w:pPr>
  </w:style>
  <w:style w:type="paragraph" w:styleId="TOC1">
    <w:name w:val="toc 1"/>
    <w:basedOn w:val="Normal"/>
    <w:rsid w:val="00D03527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D03527"/>
  </w:style>
  <w:style w:type="paragraph" w:styleId="TOC6">
    <w:name w:val="toc 6"/>
    <w:basedOn w:val="TOC4"/>
    <w:rsid w:val="00D03527"/>
  </w:style>
  <w:style w:type="paragraph" w:styleId="TOC5">
    <w:name w:val="toc 5"/>
    <w:basedOn w:val="TOC4"/>
    <w:rsid w:val="00D03527"/>
  </w:style>
  <w:style w:type="paragraph" w:styleId="Index7">
    <w:name w:val="index 7"/>
    <w:basedOn w:val="Normal"/>
    <w:next w:val="Normal"/>
    <w:rsid w:val="00D03527"/>
    <w:pPr>
      <w:ind w:left="1698"/>
    </w:pPr>
  </w:style>
  <w:style w:type="paragraph" w:styleId="Index6">
    <w:name w:val="index 6"/>
    <w:basedOn w:val="Normal"/>
    <w:next w:val="Normal"/>
    <w:rsid w:val="00D03527"/>
    <w:pPr>
      <w:ind w:left="1415"/>
    </w:pPr>
  </w:style>
  <w:style w:type="paragraph" w:styleId="Index5">
    <w:name w:val="index 5"/>
    <w:basedOn w:val="Normal"/>
    <w:next w:val="Normal"/>
    <w:rsid w:val="00D03527"/>
    <w:pPr>
      <w:ind w:left="1132"/>
    </w:pPr>
  </w:style>
  <w:style w:type="paragraph" w:styleId="Index4">
    <w:name w:val="index 4"/>
    <w:basedOn w:val="Normal"/>
    <w:next w:val="Normal"/>
    <w:rsid w:val="00D03527"/>
    <w:pPr>
      <w:ind w:left="849"/>
    </w:pPr>
  </w:style>
  <w:style w:type="paragraph" w:styleId="Index3">
    <w:name w:val="index 3"/>
    <w:basedOn w:val="Normal"/>
    <w:next w:val="Normal"/>
    <w:rsid w:val="00D03527"/>
    <w:pPr>
      <w:ind w:left="566"/>
    </w:pPr>
  </w:style>
  <w:style w:type="paragraph" w:styleId="Index2">
    <w:name w:val="index 2"/>
    <w:basedOn w:val="Normal"/>
    <w:next w:val="Normal"/>
    <w:rsid w:val="00D03527"/>
    <w:pPr>
      <w:ind w:left="283"/>
    </w:pPr>
  </w:style>
  <w:style w:type="paragraph" w:styleId="Index1">
    <w:name w:val="index 1"/>
    <w:basedOn w:val="Normal"/>
    <w:next w:val="Normal"/>
    <w:rsid w:val="00D03527"/>
  </w:style>
  <w:style w:type="character" w:styleId="LineNumber">
    <w:name w:val="line number"/>
    <w:basedOn w:val="DefaultParagraphFont"/>
    <w:rsid w:val="00D03527"/>
  </w:style>
  <w:style w:type="paragraph" w:styleId="IndexHeading">
    <w:name w:val="index heading"/>
    <w:basedOn w:val="Normal"/>
    <w:next w:val="Index1"/>
    <w:rsid w:val="00D03527"/>
  </w:style>
  <w:style w:type="paragraph" w:styleId="Footer">
    <w:name w:val="footer"/>
    <w:basedOn w:val="Normal"/>
    <w:link w:val="FooterChar"/>
    <w:rsid w:val="00D03527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rsid w:val="00D0352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D03527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D03527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D03527"/>
    <w:pPr>
      <w:ind w:left="794"/>
    </w:pPr>
  </w:style>
  <w:style w:type="paragraph" w:customStyle="1" w:styleId="enumlev1">
    <w:name w:val="enumlev1"/>
    <w:basedOn w:val="Normal"/>
    <w:rsid w:val="00D03527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D03527"/>
    <w:pPr>
      <w:ind w:left="1191" w:hanging="397"/>
    </w:pPr>
  </w:style>
  <w:style w:type="paragraph" w:customStyle="1" w:styleId="enumlev3">
    <w:name w:val="enumlev3"/>
    <w:basedOn w:val="enumlev2"/>
    <w:rsid w:val="00D03527"/>
    <w:pPr>
      <w:ind w:left="1588"/>
    </w:pPr>
  </w:style>
  <w:style w:type="paragraph" w:customStyle="1" w:styleId="Normalaftertitle">
    <w:name w:val="Normal after title"/>
    <w:basedOn w:val="Normal"/>
    <w:next w:val="Normal"/>
    <w:rsid w:val="00D03527"/>
    <w:pPr>
      <w:spacing w:before="320"/>
    </w:pPr>
  </w:style>
  <w:style w:type="paragraph" w:customStyle="1" w:styleId="Equation">
    <w:name w:val="Equation"/>
    <w:basedOn w:val="Normal"/>
    <w:rsid w:val="00D03527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D03527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customStyle="1" w:styleId="AnnexNo">
    <w:name w:val="Annex_No"/>
    <w:basedOn w:val="Normal"/>
    <w:next w:val="Annextitle"/>
    <w:rsid w:val="00D03527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SN1">
    <w:name w:val="ASN.1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Note">
    <w:name w:val="Note"/>
    <w:basedOn w:val="Normal"/>
    <w:rsid w:val="00D03527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D03527"/>
  </w:style>
  <w:style w:type="paragraph" w:customStyle="1" w:styleId="Source">
    <w:name w:val="Source"/>
    <w:basedOn w:val="Normal"/>
    <w:next w:val="Normal"/>
    <w:rsid w:val="00D03527"/>
    <w:pPr>
      <w:spacing w:before="480"/>
      <w:jc w:val="center"/>
    </w:pPr>
    <w:rPr>
      <w:b/>
      <w:sz w:val="26"/>
    </w:rPr>
  </w:style>
  <w:style w:type="paragraph" w:customStyle="1" w:styleId="Title1">
    <w:name w:val="Title 1"/>
    <w:basedOn w:val="Source"/>
    <w:next w:val="Title2"/>
    <w:rsid w:val="00D03527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D0352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D03527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03527"/>
    <w:rPr>
      <w:b/>
    </w:rPr>
  </w:style>
  <w:style w:type="paragraph" w:customStyle="1" w:styleId="FirstFooter">
    <w:name w:val="FirstFooter"/>
    <w:basedOn w:val="Footer"/>
    <w:rsid w:val="00D03527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nnexref">
    <w:name w:val="Annex_ref"/>
    <w:basedOn w:val="Normal"/>
    <w:next w:val="Normalaftertitle"/>
    <w:rsid w:val="00D03527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Annexref"/>
    <w:rsid w:val="00D03527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Appdef">
    <w:name w:val="App_def"/>
    <w:basedOn w:val="DefaultParagraphFont"/>
    <w:rsid w:val="00F52741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F52741"/>
    <w:rPr>
      <w:rFonts w:asciiTheme="minorHAnsi" w:hAnsiTheme="minorHAnsi"/>
    </w:rPr>
  </w:style>
  <w:style w:type="paragraph" w:customStyle="1" w:styleId="AppendixNo">
    <w:name w:val="Appendix_No"/>
    <w:basedOn w:val="AnnexNo"/>
    <w:next w:val="Appendixtitle"/>
    <w:rsid w:val="00D03527"/>
  </w:style>
  <w:style w:type="paragraph" w:customStyle="1" w:styleId="Appendixref">
    <w:name w:val="Appendix_ref"/>
    <w:basedOn w:val="Annexref"/>
    <w:next w:val="Normalaftertitle"/>
    <w:rsid w:val="00D03527"/>
  </w:style>
  <w:style w:type="paragraph" w:customStyle="1" w:styleId="Appendixtitle">
    <w:name w:val="Appendix_title"/>
    <w:basedOn w:val="Annextitle"/>
    <w:next w:val="Appendixref"/>
    <w:rsid w:val="00D03527"/>
  </w:style>
  <w:style w:type="character" w:customStyle="1" w:styleId="Artdef">
    <w:name w:val="Art_def"/>
    <w:basedOn w:val="DefaultParagraphFont"/>
    <w:rsid w:val="00F52741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aftertitle"/>
    <w:rsid w:val="00D03527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D03527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D03527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B37866"/>
  </w:style>
  <w:style w:type="paragraph" w:customStyle="1" w:styleId="Call">
    <w:name w:val="Call"/>
    <w:basedOn w:val="Normal"/>
    <w:next w:val="Normal"/>
    <w:rsid w:val="00D03527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D03527"/>
    <w:rPr>
      <w:b/>
    </w:rPr>
  </w:style>
  <w:style w:type="paragraph" w:customStyle="1" w:styleId="Chaptitle">
    <w:name w:val="Chap_title"/>
    <w:basedOn w:val="Arttitle"/>
    <w:next w:val="Normalaftertitle"/>
    <w:rsid w:val="00D03527"/>
  </w:style>
  <w:style w:type="paragraph" w:customStyle="1" w:styleId="ddate">
    <w:name w:val="ddate"/>
    <w:basedOn w:val="Normal"/>
    <w:rsid w:val="00D03527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D03527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D03527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rsid w:val="00D03527"/>
    <w:rPr>
      <w:vertAlign w:val="superscript"/>
    </w:rPr>
  </w:style>
  <w:style w:type="paragraph" w:customStyle="1" w:styleId="Equationlegend">
    <w:name w:val="Equation_legend"/>
    <w:basedOn w:val="Normal"/>
    <w:rsid w:val="00D03527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legend">
    <w:name w:val="Figure_legend"/>
    <w:basedOn w:val="Normal"/>
    <w:rsid w:val="00D03527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D03527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rsid w:val="00D03527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D03527"/>
    <w:pPr>
      <w:spacing w:before="0"/>
    </w:pPr>
    <w:rPr>
      <w:b/>
      <w:caps w:val="0"/>
    </w:rPr>
  </w:style>
  <w:style w:type="paragraph" w:customStyle="1" w:styleId="Tabletext">
    <w:name w:val="Table_text"/>
    <w:basedOn w:val="Normal"/>
    <w:rsid w:val="00D03527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"/>
    <w:next w:val="Normalaftertitle"/>
    <w:rsid w:val="00D03527"/>
    <w:pPr>
      <w:keepNext w:val="0"/>
      <w:spacing w:after="240"/>
    </w:pPr>
  </w:style>
  <w:style w:type="paragraph" w:customStyle="1" w:styleId="Headingb">
    <w:name w:val="Heading_b"/>
    <w:basedOn w:val="Heading3"/>
    <w:next w:val="Normal"/>
    <w:rsid w:val="00BE0A3B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</w:style>
  <w:style w:type="paragraph" w:customStyle="1" w:styleId="Headingi">
    <w:name w:val="Heading_i"/>
    <w:basedOn w:val="Heading3"/>
    <w:next w:val="Normal"/>
    <w:rsid w:val="00D03527"/>
    <w:pPr>
      <w:spacing w:before="160"/>
    </w:pPr>
    <w:rPr>
      <w:b w:val="0"/>
    </w:rPr>
  </w:style>
  <w:style w:type="paragraph" w:customStyle="1" w:styleId="PartNo">
    <w:name w:val="Part_No"/>
    <w:basedOn w:val="AnnexNo"/>
    <w:next w:val="Parttitle"/>
    <w:rsid w:val="00D03527"/>
  </w:style>
  <w:style w:type="paragraph" w:customStyle="1" w:styleId="Partref">
    <w:name w:val="Part_ref"/>
    <w:basedOn w:val="Annexref"/>
    <w:next w:val="Normalaftertitle"/>
    <w:rsid w:val="00D03527"/>
  </w:style>
  <w:style w:type="paragraph" w:customStyle="1" w:styleId="Parttitle">
    <w:name w:val="Part_title"/>
    <w:basedOn w:val="Annextitle"/>
    <w:next w:val="Partref"/>
    <w:rsid w:val="00D03527"/>
  </w:style>
  <w:style w:type="paragraph" w:customStyle="1" w:styleId="RecNo">
    <w:name w:val="Rec_No"/>
    <w:basedOn w:val="Normal"/>
    <w:next w:val="Rectitle"/>
    <w:rsid w:val="00D03527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D0352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D03527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D03527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03527"/>
  </w:style>
  <w:style w:type="paragraph" w:customStyle="1" w:styleId="QuestionNo">
    <w:name w:val="Question_No"/>
    <w:basedOn w:val="RecNo"/>
    <w:next w:val="Questiontitle"/>
    <w:rsid w:val="00D03527"/>
  </w:style>
  <w:style w:type="paragraph" w:customStyle="1" w:styleId="Questiontitle">
    <w:name w:val="Question_title"/>
    <w:basedOn w:val="Rectitle"/>
    <w:next w:val="Questionref"/>
    <w:rsid w:val="00D03527"/>
  </w:style>
  <w:style w:type="paragraph" w:customStyle="1" w:styleId="Questionref">
    <w:name w:val="Question_ref"/>
    <w:basedOn w:val="Recref"/>
    <w:next w:val="Questiondate"/>
    <w:rsid w:val="00D03527"/>
  </w:style>
  <w:style w:type="character" w:customStyle="1" w:styleId="Recdef">
    <w:name w:val="Rec_def"/>
    <w:basedOn w:val="DefaultParagraphFont"/>
    <w:rsid w:val="00F52741"/>
    <w:rPr>
      <w:rFonts w:asciiTheme="minorHAnsi" w:hAnsiTheme="minorHAnsi"/>
      <w:b/>
    </w:rPr>
  </w:style>
  <w:style w:type="paragraph" w:customStyle="1" w:styleId="Reftext">
    <w:name w:val="Ref_text"/>
    <w:basedOn w:val="Normal"/>
    <w:rsid w:val="00D03527"/>
    <w:pPr>
      <w:ind w:left="794" w:hanging="794"/>
    </w:pPr>
  </w:style>
  <w:style w:type="paragraph" w:customStyle="1" w:styleId="Reftitle">
    <w:name w:val="Ref_title"/>
    <w:basedOn w:val="Normal"/>
    <w:next w:val="Reftext"/>
    <w:rsid w:val="00D03527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03527"/>
  </w:style>
  <w:style w:type="paragraph" w:customStyle="1" w:styleId="RepNo">
    <w:name w:val="Rep_No"/>
    <w:basedOn w:val="RecNo"/>
    <w:next w:val="Reptitle"/>
    <w:rsid w:val="00D03527"/>
  </w:style>
  <w:style w:type="paragraph" w:customStyle="1" w:styleId="Reptitle">
    <w:name w:val="Rep_title"/>
    <w:basedOn w:val="Rectitle"/>
    <w:next w:val="Repref"/>
    <w:rsid w:val="00D03527"/>
  </w:style>
  <w:style w:type="paragraph" w:customStyle="1" w:styleId="Repref">
    <w:name w:val="Rep_ref"/>
    <w:basedOn w:val="Recref"/>
    <w:next w:val="Repdate"/>
    <w:rsid w:val="00D03527"/>
  </w:style>
  <w:style w:type="paragraph" w:customStyle="1" w:styleId="Resdate">
    <w:name w:val="Res_date"/>
    <w:basedOn w:val="Recdate"/>
    <w:next w:val="Normalaftertitle"/>
    <w:rsid w:val="00D03527"/>
  </w:style>
  <w:style w:type="character" w:customStyle="1" w:styleId="Resdef">
    <w:name w:val="Res_def"/>
    <w:basedOn w:val="DefaultParagraphFont"/>
    <w:rsid w:val="00F52741"/>
    <w:rPr>
      <w:rFonts w:asciiTheme="minorHAnsi" w:hAnsiTheme="minorHAnsi"/>
      <w:b/>
    </w:rPr>
  </w:style>
  <w:style w:type="paragraph" w:customStyle="1" w:styleId="ResNo">
    <w:name w:val="Res_No"/>
    <w:basedOn w:val="RecNo"/>
    <w:next w:val="Restitle"/>
    <w:rsid w:val="00D03527"/>
  </w:style>
  <w:style w:type="paragraph" w:customStyle="1" w:styleId="Restitle">
    <w:name w:val="Res_title"/>
    <w:basedOn w:val="Rectitle"/>
    <w:next w:val="Resref"/>
    <w:rsid w:val="00D03527"/>
  </w:style>
  <w:style w:type="paragraph" w:customStyle="1" w:styleId="Resref">
    <w:name w:val="Res_ref"/>
    <w:basedOn w:val="Recref"/>
    <w:next w:val="Resdate"/>
    <w:rsid w:val="00D03527"/>
  </w:style>
  <w:style w:type="paragraph" w:customStyle="1" w:styleId="SectionNo">
    <w:name w:val="Section_No"/>
    <w:basedOn w:val="AnnexNo"/>
    <w:next w:val="Sectiontitle"/>
    <w:rsid w:val="00D03527"/>
  </w:style>
  <w:style w:type="paragraph" w:customStyle="1" w:styleId="Sectiontitle">
    <w:name w:val="Section_title"/>
    <w:basedOn w:val="Normal"/>
    <w:next w:val="Normalaftertitle"/>
    <w:rsid w:val="00D03527"/>
    <w:rPr>
      <w:sz w:val="26"/>
    </w:rPr>
  </w:style>
  <w:style w:type="paragraph" w:customStyle="1" w:styleId="SpecialFooter">
    <w:name w:val="Special Footer"/>
    <w:basedOn w:val="Footer"/>
    <w:rsid w:val="00D03527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52741"/>
    <w:rPr>
      <w:rFonts w:asciiTheme="minorHAnsi" w:hAnsiTheme="minorHAnsi"/>
      <w:b/>
      <w:color w:val="auto"/>
    </w:rPr>
  </w:style>
  <w:style w:type="paragraph" w:customStyle="1" w:styleId="Tablehead">
    <w:name w:val="Table_head"/>
    <w:basedOn w:val="Tabletext"/>
    <w:next w:val="Tabletext"/>
    <w:rsid w:val="00D03527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03527"/>
    <w:pPr>
      <w:spacing w:before="120"/>
    </w:pPr>
  </w:style>
  <w:style w:type="paragraph" w:customStyle="1" w:styleId="TableNo">
    <w:name w:val="Table_No"/>
    <w:basedOn w:val="Normal"/>
    <w:next w:val="Tabletitle"/>
    <w:rsid w:val="00D03527"/>
    <w:pPr>
      <w:keepNext/>
      <w:spacing w:before="3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rsid w:val="00D03527"/>
    <w:pPr>
      <w:keepNext/>
      <w:spacing w:before="567"/>
      <w:jc w:val="center"/>
    </w:pPr>
  </w:style>
  <w:style w:type="character" w:styleId="PageNumber">
    <w:name w:val="page number"/>
    <w:basedOn w:val="DefaultParagraphFont"/>
    <w:rsid w:val="00D03527"/>
    <w:rPr>
      <w:rFonts w:ascii="Calibri" w:hAnsi="Calibri"/>
    </w:rPr>
  </w:style>
  <w:style w:type="character" w:customStyle="1" w:styleId="HeaderChar">
    <w:name w:val="Header Char"/>
    <w:basedOn w:val="DefaultParagraphFont"/>
    <w:link w:val="Header"/>
    <w:rsid w:val="00005791"/>
    <w:rPr>
      <w:rFonts w:ascii="Calibri" w:hAnsi="Calibri"/>
      <w:sz w:val="18"/>
      <w:lang w:val="fr-FR" w:eastAsia="en-US"/>
    </w:rPr>
  </w:style>
  <w:style w:type="character" w:customStyle="1" w:styleId="FooterChar">
    <w:name w:val="Footer Char"/>
    <w:basedOn w:val="DefaultParagraphFont"/>
    <w:link w:val="Footer"/>
    <w:rsid w:val="0056423B"/>
    <w:rPr>
      <w:rFonts w:ascii="Calibri" w:hAnsi="Calibri"/>
      <w:caps/>
      <w:noProof/>
      <w:sz w:val="16"/>
      <w:lang w:val="fr-FR" w:eastAsia="en-US"/>
    </w:rPr>
  </w:style>
  <w:style w:type="table" w:styleId="TableGrid">
    <w:name w:val="Table Grid"/>
    <w:basedOn w:val="TableNormal"/>
    <w:uiPriority w:val="59"/>
    <w:rsid w:val="001470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1A163D"/>
    <w:rPr>
      <w:rFonts w:cs="Times New Roman Bold"/>
      <w:b/>
      <w:caps/>
    </w:rPr>
  </w:style>
  <w:style w:type="character" w:styleId="Hyperlink">
    <w:name w:val="Hyperlink"/>
    <w:basedOn w:val="DefaultParagraphFont"/>
    <w:uiPriority w:val="99"/>
    <w:rsid w:val="00D03527"/>
    <w:rPr>
      <w:color w:val="0000FF"/>
      <w:u w:val="single"/>
    </w:rPr>
  </w:style>
  <w:style w:type="paragraph" w:customStyle="1" w:styleId="BDTLogo">
    <w:name w:val="BDT_Logo"/>
    <w:uiPriority w:val="99"/>
    <w:rsid w:val="00C72713"/>
    <w:pPr>
      <w:jc w:val="center"/>
    </w:pPr>
    <w:rPr>
      <w:rFonts w:ascii="Calibri" w:eastAsia="SimHei" w:hAnsi="Calibri" w:cs="Simplified Arabic"/>
      <w:sz w:val="22"/>
      <w:szCs w:val="28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A721F4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</w:pPr>
  </w:style>
  <w:style w:type="paragraph" w:customStyle="1" w:styleId="AppArtNo">
    <w:name w:val="App_Art_No"/>
    <w:basedOn w:val="ArtNo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Arttitle">
    <w:name w:val="App_Art_title"/>
    <w:basedOn w:val="Arttitle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toAnnex">
    <w:name w:val="App_to_Annex"/>
    <w:basedOn w:val="AppendixNo"/>
    <w:next w:val="Normal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Volumetitle">
    <w:name w:val="Volume_title"/>
    <w:basedOn w:val="Normal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871"/>
      </w:tabs>
      <w:overflowPunct/>
      <w:autoSpaceDE/>
      <w:autoSpaceDN/>
      <w:adjustRightInd/>
      <w:spacing w:before="0"/>
      <w:textAlignment w:val="auto"/>
    </w:pPr>
    <w:rPr>
      <w:b/>
      <w:sz w:val="28"/>
      <w:lang w:val="en-US"/>
    </w:rPr>
  </w:style>
  <w:style w:type="paragraph" w:customStyle="1" w:styleId="Proposal">
    <w:name w:val="Proposal"/>
    <w:basedOn w:val="Normal"/>
    <w:next w:val="Normal"/>
    <w:rsid w:val="00904230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</w:rPr>
  </w:style>
  <w:style w:type="paragraph" w:customStyle="1" w:styleId="Reasons">
    <w:name w:val="Reasons"/>
    <w:basedOn w:val="Normal"/>
    <w:qFormat/>
    <w:rsid w:val="00D03527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53BF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B153E9"/>
    <w:rPr>
      <w:rFonts w:asciiTheme="minorHAnsi" w:hAnsiTheme="minorHAnsi"/>
      <w:sz w:val="24"/>
      <w:lang w:val="en-GB" w:eastAsia="en-US"/>
    </w:rPr>
  </w:style>
  <w:style w:type="paragraph" w:customStyle="1" w:styleId="Subject">
    <w:name w:val="Subject"/>
    <w:basedOn w:val="Normal"/>
    <w:next w:val="Source"/>
    <w:rsid w:val="00D03527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D03527"/>
  </w:style>
  <w:style w:type="paragraph" w:customStyle="1" w:styleId="docnoted">
    <w:name w:val="docnoted"/>
    <w:basedOn w:val="Normal"/>
    <w:next w:val="Normal"/>
    <w:rsid w:val="00D03527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Figure">
    <w:name w:val="Figure"/>
    <w:basedOn w:val="Normal"/>
    <w:next w:val="Figuretitle"/>
    <w:rsid w:val="00D03527"/>
    <w:pPr>
      <w:keepNext/>
      <w:keepLines/>
      <w:spacing w:after="120"/>
      <w:jc w:val="center"/>
    </w:pPr>
  </w:style>
  <w:style w:type="character" w:styleId="FollowedHyperlink">
    <w:name w:val="FollowedHyperlink"/>
    <w:basedOn w:val="DefaultParagraphFont"/>
    <w:rsid w:val="00D03527"/>
    <w:rPr>
      <w:color w:val="800080"/>
      <w:u w:val="single"/>
    </w:rPr>
  </w:style>
  <w:style w:type="paragraph" w:customStyle="1" w:styleId="Head">
    <w:name w:val="Head"/>
    <w:basedOn w:val="Normal"/>
    <w:rsid w:val="00D03527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styleId="List">
    <w:name w:val="List"/>
    <w:basedOn w:val="Normal"/>
    <w:rsid w:val="00D03527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D03527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D03527"/>
  </w:style>
  <w:style w:type="paragraph" w:customStyle="1" w:styleId="Part">
    <w:name w:val="Part"/>
    <w:basedOn w:val="Normal"/>
    <w:rsid w:val="00D03527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styleId="NoSpacing">
    <w:name w:val="No Spacing"/>
    <w:uiPriority w:val="1"/>
    <w:qFormat/>
    <w:rsid w:val="00D03527"/>
    <w:pPr>
      <w:widowControl w:val="0"/>
      <w:autoSpaceDE w:val="0"/>
      <w:autoSpaceDN w:val="0"/>
      <w:adjustRightInd w:val="0"/>
      <w:ind w:right="1396" w:firstLine="720"/>
    </w:pPr>
    <w:rPr>
      <w:rFonts w:ascii="Courier New" w:hAnsi="Courier New" w:cs="Courier New"/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unhideWhenUsed/>
    <w:rsid w:val="002B6C0A"/>
    <w:rPr>
      <w:rFonts w:asciiTheme="minorHAnsi" w:hAnsiTheme="minorHAnsi"/>
      <w:sz w:val="20"/>
    </w:rPr>
  </w:style>
  <w:style w:type="character" w:customStyle="1" w:styleId="CommentTextChar">
    <w:name w:val="Comment Text Char"/>
    <w:basedOn w:val="DefaultParagraphFont"/>
    <w:link w:val="CommentText"/>
    <w:rsid w:val="002B6C0A"/>
    <w:rPr>
      <w:rFonts w:asciiTheme="minorHAnsi" w:hAnsiTheme="minorHAnsi"/>
      <w:lang w:val="en-GB" w:eastAsia="en-US"/>
    </w:rPr>
  </w:style>
  <w:style w:type="paragraph" w:customStyle="1" w:styleId="Fixed">
    <w:name w:val="Fixed"/>
    <w:rsid w:val="002B6C0A"/>
    <w:pPr>
      <w:widowControl w:val="0"/>
      <w:autoSpaceDE w:val="0"/>
      <w:autoSpaceDN w:val="0"/>
      <w:adjustRightInd w:val="0"/>
      <w:spacing w:line="285" w:lineRule="atLeast"/>
      <w:ind w:right="676"/>
    </w:pPr>
    <w:rPr>
      <w:rFonts w:ascii="Courier New" w:hAnsi="Courier New" w:cs="Courier New"/>
      <w:sz w:val="24"/>
      <w:szCs w:val="24"/>
      <w:lang w:eastAsia="en-US"/>
    </w:rPr>
  </w:style>
  <w:style w:type="paragraph" w:customStyle="1" w:styleId="ContinCol">
    <w:name w:val="Contin Col"/>
    <w:basedOn w:val="Fixed"/>
    <w:next w:val="Fixed"/>
    <w:uiPriority w:val="99"/>
    <w:rsid w:val="002B6C0A"/>
    <w:pPr>
      <w:spacing w:line="528" w:lineRule="atLeast"/>
      <w:ind w:left="144" w:right="0" w:firstLine="576"/>
    </w:pPr>
    <w:rPr>
      <w:rFonts w:ascii="Arial" w:eastAsiaTheme="minorEastAsia" w:hAnsi="Arial" w:cs="Arial"/>
    </w:rPr>
  </w:style>
  <w:style w:type="character" w:customStyle="1" w:styleId="FootnoteTextChar">
    <w:name w:val="Footnote Text Char"/>
    <w:basedOn w:val="DefaultParagraphFont"/>
    <w:link w:val="FootnoteText"/>
    <w:rsid w:val="002B6C0A"/>
    <w:rPr>
      <w:rFonts w:ascii="Calibri" w:hAnsi="Calibri"/>
      <w:lang w:val="en-GB" w:eastAsia="en-US"/>
    </w:rPr>
  </w:style>
  <w:style w:type="character" w:styleId="Strong">
    <w:name w:val="Strong"/>
    <w:basedOn w:val="DefaultParagraphFont"/>
    <w:uiPriority w:val="22"/>
    <w:qFormat/>
    <w:rsid w:val="002B6C0A"/>
    <w:rPr>
      <w:b/>
      <w:bCs/>
    </w:rPr>
  </w:style>
  <w:style w:type="paragraph" w:customStyle="1" w:styleId="Normal1">
    <w:name w:val="Normal 1"/>
    <w:basedOn w:val="Fixed"/>
    <w:next w:val="Fixed"/>
    <w:uiPriority w:val="99"/>
    <w:rsid w:val="00235486"/>
    <w:pPr>
      <w:spacing w:line="528" w:lineRule="atLeast"/>
      <w:ind w:right="720" w:firstLine="720"/>
    </w:pPr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23548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4D362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D3627"/>
    <w:rPr>
      <w:rFonts w:ascii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D3627"/>
    <w:rPr>
      <w:rFonts w:ascii="Calibri" w:hAnsi="Calibri"/>
      <w:b/>
      <w:bCs/>
      <w:lang w:val="en-GB" w:eastAsia="en-US"/>
    </w:rPr>
  </w:style>
  <w:style w:type="paragraph" w:styleId="Revision">
    <w:name w:val="Revision"/>
    <w:hidden/>
    <w:uiPriority w:val="99"/>
    <w:semiHidden/>
    <w:rsid w:val="004D3627"/>
    <w:rPr>
      <w:rFonts w:ascii="Calibri" w:hAnsi="Calibri"/>
      <w:sz w:val="22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4D362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D3627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2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7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3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1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4656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70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44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1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43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9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3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37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1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9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3437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20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2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8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1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4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tu.int/md/D18-TDAG27-C-0005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md/D18-TDAG27-C-0005/en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tu.int/ru/ITU-D/Conferences/TDAG/Pages/TDAG_WG_WTDC_Prep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8827C-7633-481C-A349-F8C6F7D61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2163</Words>
  <Characters>14605</Characters>
  <Application>Microsoft Office Word</Application>
  <DocSecurity>0</DocSecurity>
  <Lines>121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TDAG19</vt:lpstr>
      <vt:lpstr>TDAG19</vt:lpstr>
    </vt:vector>
  </TitlesOfParts>
  <Manager>General Secretariat - Pool</Manager>
  <Company>International Telecommunication Union (ITU)</Company>
  <LinksUpToDate>false</LinksUpToDate>
  <CharactersWithSpaces>16735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TDAG19</dc:title>
  <dc:creator>Comas Barnes, Maite</dc:creator>
  <cp:lastModifiedBy>Nadezda Antipina</cp:lastModifiedBy>
  <cp:revision>6</cp:revision>
  <cp:lastPrinted>2014-11-04T09:22:00Z</cp:lastPrinted>
  <dcterms:created xsi:type="dcterms:W3CDTF">2020-11-25T14:50:00Z</dcterms:created>
  <dcterms:modified xsi:type="dcterms:W3CDTF">2020-12-01T14:22:00Z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1/001-E</vt:lpwstr>
  </property>
  <property fmtid="{D5CDD505-2E9C-101B-9397-08002B2CF9AE}" pid="3" name="Docdate">
    <vt:lpwstr>[Date]</vt:lpwstr>
  </property>
  <property fmtid="{D5CDD505-2E9C-101B-9397-08002B2CF9AE}" pid="4" name="Docorlang">
    <vt:lpwstr>For action</vt:lpwstr>
  </property>
  <property fmtid="{D5CDD505-2E9C-101B-9397-08002B2CF9AE}" pid="5" name="Docdest">
    <vt:lpwstr/>
  </property>
  <property fmtid="{D5CDD505-2E9C-101B-9397-08002B2CF9AE}" pid="6" name="Docauthor">
    <vt:lpwstr>[Insert here]</vt:lpwstr>
  </property>
  <property fmtid="{D5CDD505-2E9C-101B-9397-08002B2CF9AE}" pid="7" name="Docbluepink">
    <vt:lpwstr/>
  </property>
</Properties>
</file>