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549" w14:textId="77777777" w:rsidR="00595A93" w:rsidRPr="002B2BF7" w:rsidRDefault="00595A93" w:rsidP="00595A93">
      <w:pPr>
        <w:pStyle w:val="ResNo"/>
        <w:rPr>
          <w:lang w:val="ru-RU"/>
        </w:rPr>
      </w:pPr>
      <w:bookmarkStart w:id="0" w:name="_Toc11655414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11</w:t>
      </w:r>
      <w:r w:rsidRPr="002B2BF7">
        <w:rPr>
          <w:lang w:val="ru-RU"/>
        </w:rPr>
        <w:t xml:space="preserve"> (Пересм. Кигали, 2022 г.)</w:t>
      </w:r>
      <w:bookmarkEnd w:id="0"/>
    </w:p>
    <w:p w14:paraId="4004294F" w14:textId="77777777" w:rsidR="00595A93" w:rsidRPr="002B2BF7" w:rsidRDefault="00595A93" w:rsidP="00595A93">
      <w:pPr>
        <w:pStyle w:val="Restitle"/>
        <w:rPr>
          <w:lang w:val="ru-RU"/>
        </w:rPr>
      </w:pPr>
      <w:bookmarkStart w:id="1" w:name="_Toc116554149"/>
      <w:r w:rsidRPr="002B2BF7">
        <w:rPr>
          <w:lang w:val="ru-RU"/>
        </w:rPr>
        <w:t>Услуги электросвязи/информационно-коммуникационных технологий в сельских, изолированных и недостаточно обслуживаемых районах</w:t>
      </w:r>
      <w:bookmarkEnd w:id="1"/>
    </w:p>
    <w:p w14:paraId="7AB1807B" w14:textId="77777777" w:rsidR="00595A93" w:rsidRPr="002B2BF7" w:rsidRDefault="00595A93" w:rsidP="00595A93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069AF09D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10D6951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20 (Пересм. Буэнос-Айрес, 2017 г.) Всемирной конференции по развитию электросвязи (ВКРЭ) о недискриминационном доступе к современным средствам, услугам и соответствующим приложениям электросвязи/информационно-коммуникационных технологий (ИКТ);</w:t>
      </w:r>
    </w:p>
    <w:p w14:paraId="7A8DF754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46 (Пересм. Кигали, 2022 г.) настоящей Конференции об оказании помощи коренным народам и их сообществам с помощью ИКТ;</w:t>
      </w:r>
    </w:p>
    <w:p w14:paraId="3356467B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69 (Пересм. Хаммамет, 2016 г.) Всемирной ассамблеи по стандартизации электросвязи (ВАСЭ) о доступе к ресурсам интернета и электросвязи/ИКТ и их использовании на недискриминационной основе;</w:t>
      </w:r>
    </w:p>
    <w:p w14:paraId="0FDAB088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77 (Пересм. Хаммамет, 2016 г.) ВАСЭ об укреплении работы по стандартизации в области организации сетей с программируемыми параметрами в Секторе стандартизации электросвязи МСЭ (МСЭ-Т);</w:t>
      </w:r>
    </w:p>
    <w:p w14:paraId="53B30EB2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90 (Хаммамет, 2016 г.) ВАСЭ об открытом исходном коде в МСЭ-Т;</w:t>
      </w:r>
    </w:p>
    <w:p w14:paraId="1747B2D6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135 (Пересм. Дубай, 2018 г.) Полномочной конференции о роли МСЭ в надежном и устойчивом развитии электросвязи/ИКТ, в оказании технической помощи и консультаций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34A46BFF" w14:textId="77777777" w:rsidR="00595A93" w:rsidRPr="002B2BF7" w:rsidRDefault="00595A93" w:rsidP="00595A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137 (Пересм. Дубай, 2018 г.) Полномочной конференции о развертывании будущих сетей в развивающихся странах;</w:t>
      </w:r>
      <w:r w:rsidRPr="002B2BF7">
        <w:rPr>
          <w:i/>
          <w:iCs/>
          <w:lang w:val="ru-RU"/>
        </w:rPr>
        <w:br w:type="page"/>
      </w:r>
    </w:p>
    <w:p w14:paraId="22CFEE94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h)</w:t>
      </w:r>
      <w:r w:rsidRPr="002B2BF7">
        <w:rPr>
          <w:lang w:val="ru-RU"/>
        </w:rPr>
        <w:tab/>
        <w:t>о Рекомендации МСЭ-D 20 (Дубай, 2014 г.), в которой правительствам и регуляторным органам стран мира рекомендуется принять политические и регуляторные меры, чтобы ускорить развитие электросвязи/ИКТ/широкополосной связи в своих сельских и отдаленных районах посредством конкретных политических и регуляторных мер/инициатив;</w:t>
      </w:r>
    </w:p>
    <w:p w14:paraId="1E006E8C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о Рекомендации МСЭ-D 19 (Дубай, 2014 г.), в которой рекомендуется, чтобы при планировании развития инфраструктуры в сельских и отдаленных районах большое внимание уделялось оценке всех имеющихся на рынке технологий с учетом регуляторной среды, географических условий, климата, затрат (капитальных расходов и эксплуатационных расходов), эксплуатационной технологичности, удобства в использовании, устойчивости и т. д. на основе результатов обследования площадок и потребностей сообществ,</w:t>
      </w:r>
    </w:p>
    <w:p w14:paraId="119DAEFA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694E768C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все ВКРЭ подтверждали важную и не терпящую отлагательства необходимость обеспечения доступа к основным услугам электросвязи/ИКТ для всех и, в частности, для развивающихся стран с целью обеспечения охвата в сельских районах и изолированных областях, где этих услуг не хватает;</w:t>
      </w:r>
    </w:p>
    <w:p w14:paraId="0226CEE0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результаты первого и второго этапов Всемирной встречи на высшем уровне по вопросам информационного общества, касающиеся значения обеспечения услуг электросвязи/ИКТ в этих районах и сообществах;</w:t>
      </w:r>
    </w:p>
    <w:p w14:paraId="25DB1E13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lang w:val="ru-RU"/>
        </w:rPr>
        <w:t>с)</w:t>
      </w:r>
      <w:r w:rsidRPr="002B2BF7">
        <w:rPr>
          <w:lang w:val="ru-RU"/>
        </w:rPr>
        <w:tab/>
        <w:t>что услуги широкополосной спутниковой связи и наземной радиосвязи предоставляют, в свою очередь, быстрые, надежные и экономически эффективные возможности обеспечения связи, характеризующейся высокой плотностью соединений, как в городских, так и в сельских и отдаленных районах,</w:t>
      </w:r>
    </w:p>
    <w:p w14:paraId="621D894F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22297457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между доступностью универсальных услуг электросвязи/ИКТ и экологическим, культурным,</w:t>
      </w:r>
      <w:r w:rsidRPr="002B2BF7">
        <w:rPr>
          <w:rFonts w:eastAsia="SimSun"/>
          <w:szCs w:val="24"/>
          <w:lang w:val="ru-RU"/>
        </w:rPr>
        <w:t xml:space="preserve"> </w:t>
      </w:r>
      <w:r w:rsidRPr="002B2BF7">
        <w:rPr>
          <w:lang w:val="ru-RU"/>
        </w:rPr>
        <w:t>экономическим и социальным развитием твердо установлена четкая взаимосвязь;</w:t>
      </w:r>
    </w:p>
    <w:p w14:paraId="2B6102E0" w14:textId="77777777" w:rsidR="00595A93" w:rsidRPr="002B2BF7" w:rsidRDefault="00595A93" w:rsidP="00595A93">
      <w:pPr>
        <w:rPr>
          <w:i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важность достижения развития инфраструктуры электросвязи/ИКТ в развивающихся странах, которая способствует совершенствованию доступа к услугам, особенно в сельских районах и изолированных областях, а также в необслуживаемых или обслуживаемых в недостаточной степени районах,</w:t>
      </w:r>
      <w:r w:rsidRPr="002B2BF7">
        <w:rPr>
          <w:lang w:val="ru-RU"/>
        </w:rPr>
        <w:br w:type="page"/>
      </w:r>
    </w:p>
    <w:p w14:paraId="43B819FA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08C9540E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t>что будущие сети представляют собой потенциальные инструменты решения новых сложных задач, стоящих перед сектором электросвязи, и что развертывание будущих сетей и деятельность в области стандартизации имеют большое значение для развивающихся стран, особенно для их сельских районов, в которых проживает большинство населения,</w:t>
      </w:r>
    </w:p>
    <w:p w14:paraId="2EAA5476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5776EF42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впечатляющий прогресс, достигнутый во многих развивающихся странах благодаря универсальному доступу к услугам электросвязи/ИКТ в сельских, изолированных и недостаточно обслуживаемых районах в масштабах всей страны, что показывает экономическую и техническую осуществимость проектов предоставления такого типа услуг;</w:t>
      </w:r>
    </w:p>
    <w:p w14:paraId="08C5A041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во многих районах и некоторых развивающихся странах имеются убедительные доказательства общей рентабельности услуг электросвязи/ИКТ в сельских, изолированных и недостаточно обслуживаемых районах,</w:t>
      </w:r>
    </w:p>
    <w:p w14:paraId="20A198F5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признавая далее</w:t>
      </w:r>
      <w:r w:rsidRPr="002B2BF7">
        <w:rPr>
          <w:i w:val="0"/>
          <w:lang w:val="ru-RU"/>
        </w:rPr>
        <w:t>,</w:t>
      </w:r>
    </w:p>
    <w:p w14:paraId="7275C372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существует несколько современных технологий, которые могут упростить предоставление услуг электросвязи/ИКТ, в частности широкополосные технологии, в сельских, изолированных и недостаточно обслуживаемых районах;</w:t>
      </w:r>
    </w:p>
    <w:p w14:paraId="2AD7E174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доступ к услугам электросвязи/ИКТ в сельских, изолированных и недостаточно обслуживаемых районах может быть достигнут только путем продуманного выбора надлежащих технологических решений (в области наземной и спутниковой связи), позволяющих получить доступ к экономически выгодным услугам должного качества и осуществлять в отношении них техническое обслуживание;</w:t>
      </w:r>
    </w:p>
    <w:p w14:paraId="36F0EE7E" w14:textId="77777777" w:rsidR="00595A93" w:rsidRPr="002B2BF7" w:rsidRDefault="00595A93" w:rsidP="00595A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2-я Исследовательская комиссия Сектора развития электросвязи МСЭ (МСЭ-D) в ходе своего исследования в рамках Вопроса 10</w:t>
      </w:r>
      <w:r w:rsidRPr="002B2BF7">
        <w:rPr>
          <w:lang w:val="ru-RU"/>
        </w:rPr>
        <w:noBreakHyphen/>
        <w:t>3/2 в предыдущих исследовательских периодах получила данные многочисленных исследований конкретных ситуаций, касающихся проектов для сельских районов и проектов для изолированных областей, что эти исследования конкретных ситуаций включают подготовку, разработку и реализацию таких проектов и что они представляют важную основу для использования в качестве уроков для успешных проектов, охватывающих многие ситуации;</w:t>
      </w:r>
      <w:r w:rsidRPr="002B2BF7">
        <w:rPr>
          <w:i/>
          <w:iCs/>
          <w:lang w:val="ru-RU"/>
        </w:rPr>
        <w:br w:type="page"/>
      </w:r>
    </w:p>
    <w:p w14:paraId="53FA18F6" w14:textId="77777777" w:rsidR="00595A93" w:rsidRPr="002B2BF7" w:rsidRDefault="00595A93" w:rsidP="00595A9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d)</w:t>
      </w:r>
      <w:r w:rsidRPr="002B2BF7">
        <w:rPr>
          <w:lang w:val="ru-RU"/>
        </w:rPr>
        <w:tab/>
        <w:t>что в рамках Вопроса 5/1 (Электросвязь/ИКТ для сельских и отдаленных районов) 1</w:t>
      </w:r>
      <w:r w:rsidRPr="002B2BF7">
        <w:rPr>
          <w:lang w:val="ru-RU"/>
        </w:rPr>
        <w:noBreakHyphen/>
        <w:t>й Исследовательской комиссии МСЭ-D были рассмотрены существующие проблемы развития электросвязи/ИКТ в сельских и отдаленных районах, среди которых прежде всего следует отметить, помимо прочего, высокую стоимость монтажа и эксплуатации, недостаточное энергоснабжение, отсутствие технического персонала, географические характеристики и грамотность в сфере ИКТ, и что также были определены и рассмотрены различные методы, которые могут помочь решить эти проблемы,</w:t>
      </w:r>
    </w:p>
    <w:p w14:paraId="3C9C7041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588B541D" w14:textId="77777777" w:rsidR="00595A93" w:rsidRPr="002B2BF7" w:rsidRDefault="00595A93" w:rsidP="00595A93">
      <w:pPr>
        <w:tabs>
          <w:tab w:val="left" w:pos="1701"/>
          <w:tab w:val="left" w:pos="2835"/>
        </w:tabs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предложить 1-й Исследовательской комиссии МСЭ-D продолжать исследование Вопроса 5/1 (Электросвязь/ИКТ для сельских и отдаленных районов) об оптимальных способах обеспечения доступа к услугам электросвязи/ИКТ в сельских, изолированных и недостаточно обслуживаемых районах в том, что касается универсального доступа, программ развития электросвязи в сельских районах, нормативно-правовой базы, финансовых ресурсов и коммерческого подхода, учитывая цели настоящей Резолюции, включая открытые и функционально совместимые сетевые технологии, такие как технологии сетей с программируемыми параметрами и сетей с открытым исходным кодом;</w:t>
      </w:r>
    </w:p>
    <w:p w14:paraId="7426C8F4" w14:textId="77777777" w:rsidR="00595A93" w:rsidRPr="002B2BF7" w:rsidRDefault="00595A93" w:rsidP="00595A93">
      <w:pPr>
        <w:tabs>
          <w:tab w:val="left" w:pos="1701"/>
          <w:tab w:val="left" w:pos="2835"/>
        </w:tabs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поручить Директору Бюро развития электросвязи (БРЭ) представить 1</w:t>
      </w:r>
      <w:r w:rsidRPr="002B2BF7">
        <w:rPr>
          <w:lang w:val="ru-RU"/>
        </w:rPr>
        <w:noBreakHyphen/>
        <w:t>й Исследовательской комиссии МСЭ-D отчеты об опыте БРЭ в этой области и, в частности, об извлеченных уроках при осуществлении им проектов, проведения семинаров и выполнения программ профессиональной подготовки для удовлетворения потребностей сельских районов,</w:t>
      </w:r>
    </w:p>
    <w:p w14:paraId="0EF8327A" w14:textId="77777777" w:rsidR="00595A93" w:rsidRPr="002B2BF7" w:rsidRDefault="00595A93" w:rsidP="00595A93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14:paraId="62B53348" w14:textId="77777777" w:rsidR="00595A93" w:rsidRPr="002B2BF7" w:rsidRDefault="00595A93" w:rsidP="00595A93">
      <w:pPr>
        <w:tabs>
          <w:tab w:val="left" w:pos="1701"/>
          <w:tab w:val="left" w:pos="2835"/>
        </w:tabs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поддерживать исследования, проводимые во исполнение настоящей Резолюции;</w:t>
      </w:r>
    </w:p>
    <w:p w14:paraId="5C7D3D80" w14:textId="77777777" w:rsidR="00595A93" w:rsidRPr="002B2BF7" w:rsidRDefault="00595A93" w:rsidP="00595A93">
      <w:pPr>
        <w:tabs>
          <w:tab w:val="left" w:pos="1701"/>
          <w:tab w:val="left" w:pos="2835"/>
        </w:tabs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дальнейшему использованию всех надлежащих средств электросвязи/ИКТ для содействия эффективному развитию и внедрению услуг электросвязи/ИКТ в сельских, отдаленных и недостаточно обслуживаемых районах мира в рамках соответствующих программ;</w:t>
      </w:r>
    </w:p>
    <w:p w14:paraId="4BAD4A5D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усилия по содействию оптимальному использованию развивающимися странами всех новых доступных услуг электросвязи/ИКТ, предоставляемых спутниковыми и наземными системами, для обслуживания этих районов и сообществ;</w:t>
      </w:r>
      <w:r w:rsidRPr="002B2BF7">
        <w:rPr>
          <w:lang w:val="ru-RU"/>
        </w:rPr>
        <w:br w:type="page"/>
      </w:r>
    </w:p>
    <w:p w14:paraId="520ABD15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координировать усилия по поддержке</w:t>
      </w:r>
      <w:r w:rsidRPr="002B2BF7">
        <w:rPr>
          <w:color w:val="000000"/>
          <w:lang w:val="ru-RU"/>
        </w:rPr>
        <w:t xml:space="preserve"> </w:t>
      </w:r>
      <w:r w:rsidRPr="002B2BF7">
        <w:rPr>
          <w:lang w:val="ru-RU"/>
        </w:rPr>
        <w:t>правительств</w:t>
      </w:r>
      <w:r w:rsidRPr="002B2BF7">
        <w:rPr>
          <w:color w:val="000000"/>
          <w:lang w:val="ru-RU"/>
        </w:rPr>
        <w:t xml:space="preserve"> </w:t>
      </w:r>
      <w:r w:rsidRPr="002B2BF7">
        <w:rPr>
          <w:lang w:val="ru-RU"/>
        </w:rPr>
        <w:t>в целях развития услуг электросвязи/ИКТ в сельских, изолированных и недостаточно обслуживаемых районах;</w:t>
      </w:r>
    </w:p>
    <w:p w14:paraId="0104ACAB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оказывать помощь Государствам-Членам в определении и разработке политики, механизмов и регуляторных инициатив в целях сокращения цифрового разрыва путем содействия развертыванию и внедрению широкополосной связи;</w:t>
      </w:r>
    </w:p>
    <w:p w14:paraId="2B60CE06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обобщать и распространять информацию в рамках семинаров, семинаров-практикумов и онлайновых пространств, таких как вебинары в целях обмена национальным опытом развертывания и эксплуатации широкополосных сетей в сельских, изолированных и недостаточно обслуживаемых районах, уделяя при этом особое внимание развивающимся странам, не имеющим выхода к морю, и малым островным развивающимся государствам;</w:t>
      </w:r>
    </w:p>
    <w:p w14:paraId="3BCC94F9" w14:textId="77777777" w:rsidR="00595A93" w:rsidRPr="002B2BF7" w:rsidRDefault="00595A93" w:rsidP="00595A93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содействовать инициативам, с тем чтобы выявлять необслуживаемые и обслуживаемые в недостаточной степени сельские и изолированные районы, обеспечивая правительствам возможность планировать конкретные меры политики, основанной на принципе участия, в целях внедрения услуг электросвязи/ИКТ, а также проводить программы создания потенциала для поддержки расширения и обслуживания сетей электросвязи в этих районах.</w:t>
      </w:r>
    </w:p>
    <w:p w14:paraId="327BDCCD" w14:textId="77777777" w:rsidR="00595A93" w:rsidRPr="002B2BF7" w:rsidRDefault="00595A93" w:rsidP="00595A93">
      <w:pPr>
        <w:pStyle w:val="Reasons"/>
        <w:rPr>
          <w:lang w:val="ru-RU"/>
        </w:rPr>
      </w:pPr>
    </w:p>
    <w:p w14:paraId="54D27971" w14:textId="77777777" w:rsidR="00595A93" w:rsidRPr="002B2BF7" w:rsidRDefault="00595A93" w:rsidP="00595A93">
      <w:pPr>
        <w:pStyle w:val="Reasons"/>
        <w:rPr>
          <w:lang w:val="ru-RU"/>
        </w:rPr>
      </w:pPr>
    </w:p>
    <w:p w14:paraId="2989BD24" w14:textId="77777777" w:rsidR="00595A93" w:rsidRPr="002B2BF7" w:rsidRDefault="00595A93" w:rsidP="00595A93">
      <w:pPr>
        <w:pStyle w:val="Reasons"/>
        <w:rPr>
          <w:lang w:val="ru-RU"/>
        </w:rPr>
      </w:pPr>
    </w:p>
    <w:p w14:paraId="2429E6CC" w14:textId="77777777" w:rsidR="00595A93" w:rsidRPr="002B2BF7" w:rsidRDefault="00595A93" w:rsidP="00595A93">
      <w:pPr>
        <w:pStyle w:val="Reasons"/>
        <w:rPr>
          <w:lang w:val="ru-RU"/>
        </w:rPr>
      </w:pPr>
    </w:p>
    <w:p w14:paraId="2234F2FF" w14:textId="7BBF1AE9" w:rsidR="00976299" w:rsidRPr="00595A93" w:rsidRDefault="00976299" w:rsidP="00595A93">
      <w:pPr>
        <w:rPr>
          <w:lang w:val="ru-RU"/>
        </w:rPr>
      </w:pPr>
    </w:p>
    <w:sectPr w:rsidR="00976299" w:rsidRPr="00595A93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7687D5FB" w14:textId="77777777" w:rsidR="00595A93" w:rsidRPr="00FE2866" w:rsidRDefault="00595A93" w:rsidP="00595A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39E1B50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595A93">
          <w:rPr>
            <w:noProof/>
            <w:szCs w:val="22"/>
          </w:rPr>
          <w:t>11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CF218CD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595A93">
      <w:rPr>
        <w:noProof/>
        <w:szCs w:val="22"/>
      </w:rPr>
      <w:t>11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595A93"/>
    <w:rsid w:val="006A35C7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8</cp:revision>
  <dcterms:created xsi:type="dcterms:W3CDTF">2023-10-16T12:49:00Z</dcterms:created>
  <dcterms:modified xsi:type="dcterms:W3CDTF">2023-10-16T14:35:00Z</dcterms:modified>
</cp:coreProperties>
</file>