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81DC" w14:textId="77777777" w:rsidR="00BA5910" w:rsidRPr="00A55C0D" w:rsidRDefault="00BA5910" w:rsidP="00BA5910">
      <w:pPr>
        <w:pStyle w:val="ResNo"/>
      </w:pPr>
      <w:bookmarkStart w:id="0" w:name="_Toc116556688"/>
      <w:bookmarkStart w:id="1" w:name="_Toc116557241"/>
      <w:bookmarkStart w:id="2" w:name="_Toc116636484"/>
      <w:r w:rsidRPr="00A55C0D">
        <w:t xml:space="preserve">RESOLUTION </w:t>
      </w:r>
      <w:r w:rsidRPr="00A55C0D">
        <w:rPr>
          <w:rStyle w:val="href"/>
        </w:rPr>
        <w:t>25</w:t>
      </w:r>
      <w:r w:rsidRPr="00A55C0D">
        <w:t xml:space="preserve"> (Rev. Kigali, 2022)</w:t>
      </w:r>
      <w:bookmarkEnd w:id="0"/>
      <w:bookmarkEnd w:id="1"/>
      <w:bookmarkEnd w:id="2"/>
    </w:p>
    <w:p w14:paraId="4CDEBDBF" w14:textId="77777777" w:rsidR="00BA5910" w:rsidRPr="00A55C0D" w:rsidRDefault="00BA5910" w:rsidP="00BA5910">
      <w:pPr>
        <w:pStyle w:val="Restitle"/>
      </w:pPr>
      <w:bookmarkStart w:id="3" w:name="_Toc116556689"/>
      <w:bookmarkStart w:id="4" w:name="_Toc116557242"/>
      <w:bookmarkStart w:id="5" w:name="_Toc116636485"/>
      <w:r w:rsidRPr="00A55C0D">
        <w:t>Assistance to countries in special need: Afghanistan, Burundi, Central African Republic, Democratic Republic of the Congo, Eritrea, Ethiopia, Guinea, Guinea</w:t>
      </w:r>
      <w:r w:rsidRPr="00A55C0D">
        <w:noBreakHyphen/>
        <w:t>Bissau, Haiti, Liberia, Rwanda, Sierra Leone, Somalia,</w:t>
      </w:r>
      <w:r w:rsidRPr="00A55C0D">
        <w:br/>
        <w:t>South Sudan and Timor-Leste</w:t>
      </w:r>
      <w:bookmarkEnd w:id="3"/>
      <w:bookmarkEnd w:id="4"/>
      <w:bookmarkEnd w:id="5"/>
    </w:p>
    <w:p w14:paraId="182226B9" w14:textId="77777777" w:rsidR="00BA5910" w:rsidRPr="00A55C0D" w:rsidRDefault="00BA5910" w:rsidP="00BA5910">
      <w:pPr>
        <w:pStyle w:val="Normalaftertitle"/>
      </w:pPr>
      <w:r w:rsidRPr="00A55C0D">
        <w:t>The World Telecommunication Development Conference (Kigali, 2022),</w:t>
      </w:r>
    </w:p>
    <w:p w14:paraId="713454FB" w14:textId="77777777" w:rsidR="00BA5910" w:rsidRPr="00A55C0D" w:rsidRDefault="00BA5910" w:rsidP="00BA5910">
      <w:pPr>
        <w:pStyle w:val="Call"/>
      </w:pPr>
      <w:r w:rsidRPr="00A55C0D">
        <w:t>recalling</w:t>
      </w:r>
    </w:p>
    <w:p w14:paraId="7FAD0FD9" w14:textId="77777777" w:rsidR="00BA5910" w:rsidRPr="00A55C0D" w:rsidRDefault="00BA5910" w:rsidP="00BA5910">
      <w:r w:rsidRPr="00A55C0D">
        <w:t>Resolution 34 (Rev. Dubai, 2018) of the Plenipotentiary Conference,</w:t>
      </w:r>
    </w:p>
    <w:p w14:paraId="2D4602FA" w14:textId="77777777" w:rsidR="00BA5910" w:rsidRPr="00A55C0D" w:rsidRDefault="00BA5910" w:rsidP="00BA5910">
      <w:pPr>
        <w:pStyle w:val="Call"/>
      </w:pPr>
      <w:r w:rsidRPr="00A55C0D">
        <w:t>recalling further</w:t>
      </w:r>
    </w:p>
    <w:p w14:paraId="71ECF022" w14:textId="77777777" w:rsidR="00BA5910" w:rsidRPr="00A55C0D" w:rsidRDefault="00BA5910" w:rsidP="00BA5910">
      <w:r w:rsidRPr="00A55C0D">
        <w:t>the purposes of the Union, as enshrined in Article 1 of the ITU Constitution,</w:t>
      </w:r>
    </w:p>
    <w:p w14:paraId="29C534D9" w14:textId="77777777" w:rsidR="00BA5910" w:rsidRPr="00A55C0D" w:rsidRDefault="00BA5910" w:rsidP="00BA5910">
      <w:pPr>
        <w:pStyle w:val="Call"/>
      </w:pPr>
      <w:r w:rsidRPr="00A55C0D">
        <w:t>recognizing</w:t>
      </w:r>
    </w:p>
    <w:p w14:paraId="0D894346" w14:textId="77777777" w:rsidR="00BA5910" w:rsidRPr="00A55C0D" w:rsidRDefault="00BA5910" w:rsidP="00BA5910">
      <w:r w:rsidRPr="00A55C0D">
        <w:rPr>
          <w:i/>
          <w:iCs/>
        </w:rPr>
        <w:t>a)</w:t>
      </w:r>
      <w:r w:rsidRPr="00A55C0D">
        <w:tab/>
        <w:t>that the ongoing ITU efforts in extending assistance, including through ITU Telecom surplus funds, to countries in special need (Afghanistan, Burundi, Democratic Republic of the Congo, Eritrea, Ethiopia, Guinea, Guinea-Bissau, Haiti, Liberia, Rwanda, Sierra Leone, Somalia, South Sudan and Timor-Leste) should be extended to other countries whose circumstances are similar to the aforementioned countries;</w:t>
      </w:r>
    </w:p>
    <w:p w14:paraId="65E6911F" w14:textId="77777777" w:rsidR="00BA5910" w:rsidRPr="00A55C0D" w:rsidRDefault="00BA5910" w:rsidP="00BA5910">
      <w:r w:rsidRPr="00A55C0D">
        <w:rPr>
          <w:i/>
          <w:iCs/>
        </w:rPr>
        <w:t>b)</w:t>
      </w:r>
      <w:r w:rsidRPr="00A55C0D">
        <w:tab/>
        <w:t>that a reliable telecommunication network is indispensable for promoting the socio-economic development of countries, in particular those having suffered from natural disasters, domestic conflicts or war;</w:t>
      </w:r>
    </w:p>
    <w:p w14:paraId="595A310B" w14:textId="77777777" w:rsidR="00BA5910" w:rsidRPr="00A55C0D" w:rsidRDefault="00BA5910" w:rsidP="00BA5910">
      <w:r w:rsidRPr="00A55C0D">
        <w:rPr>
          <w:i/>
          <w:iCs/>
        </w:rPr>
        <w:t>c)</w:t>
      </w:r>
      <w:r w:rsidRPr="00A55C0D">
        <w:tab/>
        <w:t>that, under the present conditions and in the foreseeable future, these countries will not be able to bring their telecommunication systems up to an acceptable level without help from the international community, provided bilaterally or through international organizations,</w:t>
      </w:r>
    </w:p>
    <w:p w14:paraId="74186A94" w14:textId="77777777" w:rsidR="00BA5910" w:rsidRPr="00A55C0D" w:rsidRDefault="00BA5910" w:rsidP="00BA5910">
      <w:pPr>
        <w:pStyle w:val="Call"/>
      </w:pPr>
      <w:r w:rsidRPr="00A55C0D">
        <w:t>noting</w:t>
      </w:r>
    </w:p>
    <w:p w14:paraId="67BDAC12" w14:textId="77777777" w:rsidR="00BA5910" w:rsidRPr="00A55C0D" w:rsidRDefault="00BA5910" w:rsidP="00BA5910">
      <w:r w:rsidRPr="00A55C0D">
        <w:rPr>
          <w:i/>
          <w:iCs/>
        </w:rPr>
        <w:t>a)</w:t>
      </w:r>
      <w:r w:rsidRPr="00A55C0D">
        <w:tab/>
        <w:t xml:space="preserve">the report of the Director of the Telecommunication Development Bureau (BDT) on the implementation, </w:t>
      </w:r>
      <w:r w:rsidRPr="00A55C0D">
        <w:rPr>
          <w:i/>
          <w:iCs/>
        </w:rPr>
        <w:t>inter alia</w:t>
      </w:r>
      <w:r w:rsidRPr="00A55C0D">
        <w:t>, of Resolution 34 (Rev. Dubai, 2018);</w:t>
      </w:r>
    </w:p>
    <w:p w14:paraId="727F1590" w14:textId="77777777" w:rsidR="00BA5910" w:rsidRPr="00A55C0D" w:rsidRDefault="00BA5910" w:rsidP="00BA5910">
      <w:r w:rsidRPr="00A55C0D">
        <w:rPr>
          <w:i/>
          <w:iCs/>
        </w:rPr>
        <w:t>b)</w:t>
      </w:r>
      <w:r w:rsidRPr="00A55C0D">
        <w:tab/>
        <w:t>the efforts deployed by the Secretary-General and the Director of BDT towards the implementation of Resolution 34 (Rev. Dubai, 2018),</w:t>
      </w:r>
    </w:p>
    <w:p w14:paraId="106B2C27" w14:textId="77777777" w:rsidR="00BA5910" w:rsidRPr="00A55C0D" w:rsidRDefault="00BA5910" w:rsidP="00BA5910">
      <w:pPr>
        <w:tabs>
          <w:tab w:val="clear" w:pos="1134"/>
          <w:tab w:val="clear" w:pos="1871"/>
          <w:tab w:val="clear" w:pos="2268"/>
        </w:tabs>
        <w:overflowPunct/>
        <w:autoSpaceDE/>
        <w:autoSpaceDN/>
        <w:adjustRightInd/>
        <w:spacing w:before="0"/>
        <w:textAlignment w:val="auto"/>
        <w:rPr>
          <w:i/>
        </w:rPr>
      </w:pPr>
      <w:r w:rsidRPr="00A55C0D">
        <w:br w:type="page"/>
      </w:r>
    </w:p>
    <w:p w14:paraId="7A898AF0" w14:textId="77777777" w:rsidR="00BA5910" w:rsidRPr="00A55C0D" w:rsidRDefault="00BA5910" w:rsidP="00BA5910">
      <w:pPr>
        <w:pStyle w:val="Call"/>
      </w:pPr>
      <w:r w:rsidRPr="00A55C0D">
        <w:lastRenderedPageBreak/>
        <w:t>noting further</w:t>
      </w:r>
    </w:p>
    <w:p w14:paraId="09A410ED" w14:textId="77777777" w:rsidR="00BA5910" w:rsidRPr="00A55C0D" w:rsidRDefault="00BA5910" w:rsidP="00BA5910">
      <w:r w:rsidRPr="00A55C0D">
        <w:t>that the conditions of order and security sought by United Nations resolutions have been only partially achieved and that, due to non-allocation of resources for the implementation of Resolution 34 (Rev. Dubai, 2018), the resolution has been only partially implemented,</w:t>
      </w:r>
    </w:p>
    <w:p w14:paraId="762A11C3" w14:textId="77777777" w:rsidR="00BA5910" w:rsidRPr="00A55C0D" w:rsidRDefault="00BA5910" w:rsidP="00BA5910">
      <w:pPr>
        <w:pStyle w:val="Call"/>
      </w:pPr>
      <w:r w:rsidRPr="00A55C0D">
        <w:t>resolves</w:t>
      </w:r>
    </w:p>
    <w:p w14:paraId="46F8527C" w14:textId="77777777" w:rsidR="00BA5910" w:rsidRPr="00A55C0D" w:rsidRDefault="00BA5910" w:rsidP="00BA5910">
      <w:r w:rsidRPr="00A55C0D">
        <w:t>that the special action initiated by the Secretary-General and the Director of BDT, with specialized assistance from the ITU Radiocommunication Sector and the ITU Telecommunication Standardization Sector, should be continued in order to provide appropriate assistance and support to countries that have suffered from natural disasters, domestic conflicts or wars, namely Afghanistan, Burundi, Central African Republic, Democratic Republic of the Congo, Eritrea, Ethiopia, Guinea, Guinea-Bissau, Haiti, Liberia, Rwanda, Sierra Leone, Somalia, South Sudan and Timor-Leste, in rebuilding their telecommunication networks, as and when the conditions of order and security sought by United Nations resolutions are met,</w:t>
      </w:r>
    </w:p>
    <w:p w14:paraId="3F814792" w14:textId="77777777" w:rsidR="00BA5910" w:rsidRPr="00A55C0D" w:rsidRDefault="00BA5910" w:rsidP="00BA5910">
      <w:pPr>
        <w:pStyle w:val="Call"/>
      </w:pPr>
      <w:r w:rsidRPr="00A55C0D">
        <w:t>calls upon Member States</w:t>
      </w:r>
    </w:p>
    <w:p w14:paraId="5DA394CA" w14:textId="77777777" w:rsidR="00BA5910" w:rsidRPr="00A55C0D" w:rsidRDefault="00BA5910" w:rsidP="00BA5910">
      <w:r w:rsidRPr="00A55C0D">
        <w:t>to offer all possible assistance and support to the governments of the countries in special need, either bilaterally or through the special action of the Union referred to above,</w:t>
      </w:r>
    </w:p>
    <w:p w14:paraId="678FE0AC" w14:textId="77777777" w:rsidR="00BA5910" w:rsidRPr="00A55C0D" w:rsidRDefault="00BA5910" w:rsidP="00BA5910">
      <w:pPr>
        <w:pStyle w:val="Call"/>
      </w:pPr>
      <w:r w:rsidRPr="00A55C0D">
        <w:t>invites the ITU Council</w:t>
      </w:r>
    </w:p>
    <w:p w14:paraId="15AB17C7" w14:textId="77777777" w:rsidR="00BA5910" w:rsidRPr="00A55C0D" w:rsidRDefault="00BA5910" w:rsidP="00BA5910">
      <w:r w:rsidRPr="00A55C0D">
        <w:t>to allocate the necessary funds within available resources for the implementation of this resolution,</w:t>
      </w:r>
    </w:p>
    <w:p w14:paraId="5FBBF958" w14:textId="77777777" w:rsidR="00BA5910" w:rsidRPr="00A55C0D" w:rsidRDefault="00BA5910" w:rsidP="00BA5910">
      <w:pPr>
        <w:pStyle w:val="Call"/>
      </w:pPr>
      <w:r w:rsidRPr="00A55C0D">
        <w:t>instructs the Director of the Telecommunication Development Bureau</w:t>
      </w:r>
    </w:p>
    <w:p w14:paraId="49598CD2" w14:textId="77777777" w:rsidR="00BA5910" w:rsidRPr="00A55C0D" w:rsidRDefault="00BA5910" w:rsidP="00BA5910">
      <w:r w:rsidRPr="00A55C0D">
        <w:t>1</w:t>
      </w:r>
      <w:r w:rsidRPr="00A55C0D">
        <w:tab/>
        <w:t>to use the necessary funds, within available resources, to implement activities in favour of the countries listed above;</w:t>
      </w:r>
    </w:p>
    <w:p w14:paraId="0B7C24B1" w14:textId="77777777" w:rsidR="00BA5910" w:rsidRPr="00A55C0D" w:rsidRDefault="00BA5910" w:rsidP="00BA5910">
      <w:r w:rsidRPr="00A55C0D">
        <w:t>2</w:t>
      </w:r>
      <w:r w:rsidRPr="00A55C0D">
        <w:tab/>
        <w:t>to mobilize extrabudgetary resources to assist these countries,</w:t>
      </w:r>
    </w:p>
    <w:p w14:paraId="349849F5" w14:textId="77777777" w:rsidR="00BA5910" w:rsidRPr="00A55C0D" w:rsidRDefault="00BA5910" w:rsidP="00BA5910">
      <w:pPr>
        <w:pStyle w:val="Call"/>
      </w:pPr>
      <w:r w:rsidRPr="00A55C0D">
        <w:t>requests the Secretary-General</w:t>
      </w:r>
    </w:p>
    <w:p w14:paraId="515A038F" w14:textId="77777777" w:rsidR="00BA5910" w:rsidRPr="00A55C0D" w:rsidRDefault="00BA5910" w:rsidP="00BA5910">
      <w:r w:rsidRPr="00A55C0D">
        <w:t>1</w:t>
      </w:r>
      <w:r w:rsidRPr="00A55C0D">
        <w:tab/>
        <w:t>to ensure that the Union's actions in favour of these countries are as effective as possible and to report on the matter to the Council;</w:t>
      </w:r>
    </w:p>
    <w:p w14:paraId="054770B3" w14:textId="77777777" w:rsidR="00BA5910" w:rsidRPr="00A55C0D" w:rsidRDefault="00BA5910" w:rsidP="00BA5910">
      <w:pPr>
        <w:tabs>
          <w:tab w:val="clear" w:pos="1134"/>
          <w:tab w:val="clear" w:pos="1871"/>
          <w:tab w:val="clear" w:pos="2268"/>
        </w:tabs>
        <w:overflowPunct/>
        <w:autoSpaceDE/>
        <w:autoSpaceDN/>
        <w:adjustRightInd/>
        <w:spacing w:before="0"/>
        <w:textAlignment w:val="auto"/>
      </w:pPr>
      <w:r w:rsidRPr="00A55C0D">
        <w:br w:type="page"/>
      </w:r>
    </w:p>
    <w:p w14:paraId="20BB3E26" w14:textId="77777777" w:rsidR="00BA5910" w:rsidRPr="00A55C0D" w:rsidRDefault="00BA5910" w:rsidP="00BA5910">
      <w:r w:rsidRPr="00A55C0D">
        <w:lastRenderedPageBreak/>
        <w:t>2</w:t>
      </w:r>
      <w:r w:rsidRPr="00A55C0D">
        <w:tab/>
        <w:t xml:space="preserve">to coordinate the activities carried out by the three ITU Sectors in accordance with </w:t>
      </w:r>
      <w:r w:rsidRPr="00A55C0D">
        <w:rPr>
          <w:i/>
          <w:iCs/>
        </w:rPr>
        <w:t xml:space="preserve">resolves </w:t>
      </w:r>
      <w:r w:rsidRPr="00A55C0D">
        <w:t>above, to ensure that the Union's action in favour of countries in special need is as effective as possible, and to report on the matter to the Council;</w:t>
      </w:r>
    </w:p>
    <w:p w14:paraId="4A4BF758" w14:textId="77777777" w:rsidR="00BA5910" w:rsidRPr="00A55C0D" w:rsidRDefault="00BA5910" w:rsidP="00BA5910">
      <w:r w:rsidRPr="00A55C0D">
        <w:t>3</w:t>
      </w:r>
      <w:r w:rsidRPr="00A55C0D">
        <w:tab/>
        <w:t>to update this list of countries from time to time, as needed and with the approval of the Council.</w:t>
      </w:r>
    </w:p>
    <w:p w14:paraId="5F5CC601" w14:textId="77777777" w:rsidR="00BA5910" w:rsidRPr="00A55C0D" w:rsidRDefault="00BA5910" w:rsidP="00BA5910"/>
    <w:p w14:paraId="052508CE" w14:textId="77777777" w:rsidR="00BA5910" w:rsidRPr="00A55C0D" w:rsidRDefault="00BA5910" w:rsidP="00BA5910"/>
    <w:p w14:paraId="78CF84A6" w14:textId="77777777" w:rsidR="00BA5910" w:rsidRPr="00A55C0D" w:rsidRDefault="00BA5910" w:rsidP="00BA5910"/>
    <w:p w14:paraId="4C20CEE3" w14:textId="77777777" w:rsidR="00BA5910" w:rsidRPr="00A55C0D" w:rsidRDefault="00BA5910" w:rsidP="00BA5910"/>
    <w:p w14:paraId="21ADBA9A" w14:textId="77777777" w:rsidR="00BA5910" w:rsidRPr="00A55C0D" w:rsidRDefault="00BA5910" w:rsidP="00BA5910"/>
    <w:p w14:paraId="20DC5B26" w14:textId="77777777" w:rsidR="00BA5910" w:rsidRPr="00A55C0D" w:rsidRDefault="00BA5910" w:rsidP="00BA5910"/>
    <w:p w14:paraId="40A172EF" w14:textId="77777777" w:rsidR="00BA5910" w:rsidRPr="00A55C0D" w:rsidRDefault="00BA5910" w:rsidP="00BA5910"/>
    <w:p w14:paraId="0CC30229" w14:textId="77777777" w:rsidR="00BA5910" w:rsidRPr="00A55C0D" w:rsidRDefault="00BA5910" w:rsidP="00BA5910"/>
    <w:p w14:paraId="30368F60" w14:textId="77777777" w:rsidR="00BA5910" w:rsidRPr="00A55C0D" w:rsidRDefault="00BA5910" w:rsidP="00BA5910"/>
    <w:p w14:paraId="38271D5B" w14:textId="77777777" w:rsidR="00BA5910" w:rsidRPr="00A55C0D" w:rsidRDefault="00BA5910" w:rsidP="00BA5910"/>
    <w:p w14:paraId="4F9E10D6" w14:textId="77777777" w:rsidR="00BA5910" w:rsidRPr="00A55C0D" w:rsidRDefault="00BA5910" w:rsidP="00BA5910"/>
    <w:p w14:paraId="7DF8C757" w14:textId="77777777" w:rsidR="00BA5910" w:rsidRPr="00A55C0D" w:rsidRDefault="00BA5910" w:rsidP="00BA5910"/>
    <w:p w14:paraId="72D8CDB8" w14:textId="77777777" w:rsidR="00542A8B" w:rsidRDefault="00542A8B"/>
    <w:sectPr w:rsidR="00542A8B" w:rsidSect="00BA5910">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90B2" w14:textId="77777777" w:rsidR="00BA5910" w:rsidRDefault="00BA5910" w:rsidP="00BA5910">
      <w:pPr>
        <w:spacing w:before="0"/>
      </w:pPr>
      <w:r>
        <w:separator/>
      </w:r>
    </w:p>
  </w:endnote>
  <w:endnote w:type="continuationSeparator" w:id="0">
    <w:p w14:paraId="526FB740" w14:textId="77777777" w:rsidR="00BA5910" w:rsidRDefault="00BA5910" w:rsidP="00BA59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5DBD" w14:textId="77777777" w:rsidR="00BA5910" w:rsidRDefault="00BA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B59B" w14:textId="77777777" w:rsidR="00BA5910" w:rsidRDefault="00BA5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9975" w14:textId="77777777" w:rsidR="00BA5910" w:rsidRDefault="00BA5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3223" w14:textId="77777777" w:rsidR="00BA5910" w:rsidRDefault="00BA5910" w:rsidP="00BA5910">
      <w:pPr>
        <w:spacing w:before="0"/>
      </w:pPr>
      <w:r>
        <w:separator/>
      </w:r>
    </w:p>
  </w:footnote>
  <w:footnote w:type="continuationSeparator" w:id="0">
    <w:p w14:paraId="18DCF118" w14:textId="77777777" w:rsidR="00BA5910" w:rsidRDefault="00BA5910" w:rsidP="00BA591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0275578"/>
      <w:docPartObj>
        <w:docPartGallery w:val="Page Numbers (Top of Page)"/>
        <w:docPartUnique/>
      </w:docPartObj>
    </w:sdtPr>
    <w:sdtEndPr>
      <w:rPr>
        <w:noProof/>
      </w:rPr>
    </w:sdtEndPr>
    <w:sdtContent>
      <w:p w14:paraId="07B75307" w14:textId="1EACD309" w:rsidR="00BA5910" w:rsidRPr="00BA5910" w:rsidRDefault="00BA5910" w:rsidP="00BA5910">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281337">
          <w:rPr>
            <w:noProof/>
            <w:sz w:val="16"/>
            <w:szCs w:val="16"/>
          </w:rPr>
          <w:t>25</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85452242"/>
      <w:docPartObj>
        <w:docPartGallery w:val="Page Numbers (Top of Page)"/>
        <w:docPartUnique/>
      </w:docPartObj>
    </w:sdtPr>
    <w:sdtEndPr>
      <w:rPr>
        <w:noProof/>
      </w:rPr>
    </w:sdtEndPr>
    <w:sdtContent>
      <w:p w14:paraId="4B7ED69D" w14:textId="232D8DE7" w:rsidR="00BA5910" w:rsidRPr="00BA5910" w:rsidRDefault="00BA5910" w:rsidP="00BA5910">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281337">
          <w:rPr>
            <w:noProof/>
            <w:sz w:val="16"/>
            <w:szCs w:val="16"/>
          </w:rPr>
          <w:t>25</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241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A33E" w14:textId="77777777" w:rsidR="00BA5910" w:rsidRDefault="00BA5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10"/>
    <w:rsid w:val="00281337"/>
    <w:rsid w:val="00542A8B"/>
    <w:rsid w:val="00566FD7"/>
    <w:rsid w:val="00A608EB"/>
    <w:rsid w:val="00BA5910"/>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EEC8C"/>
  <w14:defaultImageDpi w14:val="32767"/>
  <w15:chartTrackingRefBased/>
  <w15:docId w15:val="{F28350D9-CDCD-4B25-9357-F865726A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10"/>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BA59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A5910"/>
    <w:pPr>
      <w:keepNext/>
      <w:keepLines/>
      <w:spacing w:before="160"/>
      <w:ind w:left="1134"/>
    </w:pPr>
    <w:rPr>
      <w:i/>
    </w:rPr>
  </w:style>
  <w:style w:type="paragraph" w:customStyle="1" w:styleId="Normalaftertitle">
    <w:name w:val="Normal after title"/>
    <w:basedOn w:val="Normal"/>
    <w:next w:val="Normal"/>
    <w:link w:val="NormalaftertitleChar"/>
    <w:rsid w:val="00BA5910"/>
    <w:pPr>
      <w:spacing w:before="280"/>
    </w:pPr>
  </w:style>
  <w:style w:type="paragraph" w:customStyle="1" w:styleId="ResNo">
    <w:name w:val="Res_No"/>
    <w:basedOn w:val="Heading2"/>
    <w:next w:val="Normal"/>
    <w:link w:val="ResNoChar"/>
    <w:rsid w:val="00BA5910"/>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BA5910"/>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BA5910"/>
    <w:rPr>
      <w:rFonts w:eastAsia="Times New Roman" w:cs="Times New Roman"/>
      <w:kern w:val="0"/>
      <w:sz w:val="24"/>
      <w:szCs w:val="20"/>
      <w14:ligatures w14:val="none"/>
    </w:rPr>
  </w:style>
  <w:style w:type="character" w:customStyle="1" w:styleId="href">
    <w:name w:val="href"/>
    <w:basedOn w:val="DefaultParagraphFont"/>
    <w:rsid w:val="00BA5910"/>
    <w:rPr>
      <w:color w:val="auto"/>
    </w:rPr>
  </w:style>
  <w:style w:type="character" w:customStyle="1" w:styleId="CallChar">
    <w:name w:val="Call Char"/>
    <w:basedOn w:val="DefaultParagraphFont"/>
    <w:link w:val="Call"/>
    <w:locked/>
    <w:rsid w:val="00BA5910"/>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BA5910"/>
    <w:rPr>
      <w:rFonts w:eastAsia="Times New Roman" w:cs="Times New Roman"/>
      <w:b/>
      <w:kern w:val="0"/>
      <w:sz w:val="28"/>
      <w:szCs w:val="20"/>
      <w14:ligatures w14:val="none"/>
    </w:rPr>
  </w:style>
  <w:style w:type="character" w:customStyle="1" w:styleId="ResNoChar">
    <w:name w:val="Res_No Char"/>
    <w:basedOn w:val="DefaultParagraphFont"/>
    <w:link w:val="ResNo"/>
    <w:rsid w:val="00BA5910"/>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BA591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BA5910"/>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BA5910"/>
    <w:rPr>
      <w:rFonts w:eastAsia="Times New Roman" w:cs="Times New Roman"/>
      <w:kern w:val="0"/>
      <w:sz w:val="24"/>
      <w:szCs w:val="20"/>
      <w14:ligatures w14:val="none"/>
    </w:rPr>
  </w:style>
  <w:style w:type="paragraph" w:styleId="Footer">
    <w:name w:val="footer"/>
    <w:basedOn w:val="Normal"/>
    <w:link w:val="FooterChar"/>
    <w:uiPriority w:val="99"/>
    <w:unhideWhenUsed/>
    <w:rsid w:val="00BA5910"/>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BA5910"/>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499</Words>
  <Characters>3350</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25 (Rev. Kigali, 2022)</dc:title>
  <dc:subject/>
  <dc:creator>Gachet, Christelle</dc:creator>
  <cp:keywords/>
  <dc:description/>
  <cp:lastModifiedBy>Gachet, Christelle</cp:lastModifiedBy>
  <cp:revision>4</cp:revision>
  <cp:lastPrinted>2023-10-16T12:58:00Z</cp:lastPrinted>
  <dcterms:created xsi:type="dcterms:W3CDTF">2023-10-16T12:56:00Z</dcterms:created>
  <dcterms:modified xsi:type="dcterms:W3CDTF">2023-10-16T12:58:00Z</dcterms:modified>
</cp:coreProperties>
</file>