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3C5BA0" w:rsidRPr="00E644D8" w:rsidTr="00E644D8">
        <w:tc>
          <w:tcPr>
            <w:tcW w:w="8188" w:type="dxa"/>
            <w:vAlign w:val="center"/>
          </w:tcPr>
          <w:p w:rsidR="003C5BA0" w:rsidRPr="00E644D8" w:rsidRDefault="003C5BA0" w:rsidP="00B60659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E644D8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E644D8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E644D8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E644D8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E644D8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E644D8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E644D8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E644D8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E644D8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E644D8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E644D8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3C5BA0" w:rsidRPr="00E644D8" w:rsidRDefault="003C5BA0" w:rsidP="00B60659">
            <w:pPr>
              <w:spacing w:before="0"/>
            </w:pPr>
          </w:p>
        </w:tc>
        <w:tc>
          <w:tcPr>
            <w:tcW w:w="1667" w:type="dxa"/>
          </w:tcPr>
          <w:p w:rsidR="003C5BA0" w:rsidRPr="00E644D8" w:rsidRDefault="00EE2B95" w:rsidP="00B60659">
            <w:pPr>
              <w:spacing w:before="0"/>
              <w:jc w:val="right"/>
            </w:pPr>
            <w:r>
              <w:object w:dxaOrig="2085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0.5pt" o:ole="">
                  <v:imagedata r:id="rId9" o:title=""/>
                </v:shape>
                <o:OLEObject Type="Embed" ProgID="PBrush" ShapeID="_x0000_i1025" DrawAspect="Content" ObjectID="_1374047670" r:id="rId10"/>
              </w:objec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3C5BA0" w:rsidRPr="00E644D8">
        <w:trPr>
          <w:cantSplit/>
        </w:trPr>
        <w:tc>
          <w:tcPr>
            <w:tcW w:w="5075" w:type="dxa"/>
          </w:tcPr>
          <w:p w:rsidR="003C5BA0" w:rsidRPr="007A5F92" w:rsidRDefault="003C5BA0" w:rsidP="00B60659">
            <w:pPr>
              <w:tabs>
                <w:tab w:val="right" w:pos="8647"/>
              </w:tabs>
              <w:spacing w:before="0"/>
              <w:rPr>
                <w:rFonts w:ascii="STKaiti" w:eastAsia="STKaiti" w:hAnsi="STKaiti"/>
                <w:sz w:val="28"/>
                <w:szCs w:val="28"/>
                <w:lang w:eastAsia="zh-CN"/>
              </w:rPr>
            </w:pPr>
            <w:r w:rsidRPr="007A5F92">
              <w:rPr>
                <w:rFonts w:ascii="STKaiti" w:eastAsia="STKaiti" w:hAnsi="STKaiti"/>
                <w:sz w:val="28"/>
                <w:szCs w:val="28"/>
                <w:lang w:eastAsia="zh-CN"/>
              </w:rPr>
              <w:t>无</w:t>
            </w:r>
            <w:r w:rsidRPr="007A5F92">
              <w:rPr>
                <w:rFonts w:ascii="STKaiti" w:eastAsia="STKaiti" w:hAnsi="STKaiti" w:cs="SimSun" w:hint="eastAsia"/>
                <w:sz w:val="28"/>
                <w:szCs w:val="28"/>
                <w:lang w:eastAsia="zh-CN"/>
              </w:rPr>
              <w:t>线电</w:t>
            </w:r>
            <w:r w:rsidRPr="007A5F92">
              <w:rPr>
                <w:rFonts w:ascii="STKaiti" w:eastAsia="STKaiti" w:hAnsi="STKaiti"/>
                <w:sz w:val="28"/>
                <w:szCs w:val="28"/>
                <w:lang w:eastAsia="zh-CN"/>
              </w:rPr>
              <w:t>通信局</w:t>
            </w:r>
          </w:p>
          <w:p w:rsidR="003C5BA0" w:rsidRPr="00E644D8" w:rsidRDefault="003C5BA0" w:rsidP="00B606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 w:rsidRPr="00AD58A8">
              <w:rPr>
                <w:rFonts w:ascii="STKaiti" w:eastAsia="Times New Roman" w:hAnsi="STKaiti"/>
                <w:sz w:val="20"/>
                <w:lang w:eastAsia="zh-CN"/>
              </w:rPr>
              <w:t>（</w:t>
            </w:r>
            <w:r w:rsidRPr="00AD58A8">
              <w:rPr>
                <w:rFonts w:ascii="SimSun" w:hAnsi="SimSun" w:cs="SimSun" w:hint="eastAsia"/>
                <w:sz w:val="20"/>
                <w:lang w:eastAsia="zh-CN"/>
              </w:rPr>
              <w:t>传</w:t>
            </w:r>
            <w:r w:rsidRPr="00AD58A8">
              <w:rPr>
                <w:rFonts w:ascii="STKaiti" w:eastAsia="Times New Roman" w:hAnsi="STKaiti"/>
                <w:sz w:val="20"/>
                <w:lang w:eastAsia="zh-CN"/>
              </w:rPr>
              <w:t>真：+41 22 730 57 85）</w:t>
            </w:r>
          </w:p>
        </w:tc>
      </w:tr>
    </w:tbl>
    <w:p w:rsidR="003C5BA0" w:rsidRDefault="003C5BA0" w:rsidP="00B60659">
      <w:pPr>
        <w:tabs>
          <w:tab w:val="left" w:pos="7513"/>
        </w:tabs>
        <w:rPr>
          <w:lang w:eastAsia="zh-CN"/>
        </w:rPr>
      </w:pPr>
    </w:p>
    <w:p w:rsidR="003C5BA0" w:rsidRDefault="003C5BA0" w:rsidP="00B60659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3C5BA0" w:rsidRPr="00E644D8">
        <w:trPr>
          <w:cantSplit/>
        </w:trPr>
        <w:tc>
          <w:tcPr>
            <w:tcW w:w="2518" w:type="dxa"/>
          </w:tcPr>
          <w:p w:rsidR="003C5BA0" w:rsidRPr="00147E21" w:rsidRDefault="003C5BA0" w:rsidP="00B60659">
            <w:pPr>
              <w:tabs>
                <w:tab w:val="left" w:pos="7513"/>
              </w:tabs>
              <w:jc w:val="center"/>
              <w:rPr>
                <w:rFonts w:ascii="SimSun" w:eastAsia="Times New Roman" w:hAnsi="SimSun"/>
                <w:lang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cs="SimSun" w:hint="eastAsia"/>
                <w:lang w:eastAsia="zh-CN"/>
              </w:rPr>
              <w:t>通函</w:t>
            </w:r>
            <w:r>
              <w:rPr>
                <w:rFonts w:ascii="SimSun" w:eastAsia="Times New Roman" w:hAnsi="SimSun"/>
                <w:lang w:val="en-US" w:eastAsia="zh-CN"/>
              </w:rPr>
              <w:t>/</w:t>
            </w:r>
            <w:r w:rsidRPr="00147E21">
              <w:rPr>
                <w:rFonts w:ascii="SimSun" w:hAnsi="SimSun" w:cs="SimSun" w:hint="eastAsia"/>
                <w:lang w:eastAsia="zh-CN"/>
              </w:rPr>
              <w:t>行政通函</w:t>
            </w:r>
          </w:p>
          <w:p w:rsidR="003C5BA0" w:rsidRPr="00E644D8" w:rsidRDefault="003C5BA0" w:rsidP="00B6065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num"/>
            <w:bookmarkEnd w:id="1"/>
            <w:r w:rsidRPr="00E644D8">
              <w:rPr>
                <w:b/>
                <w:bCs/>
                <w:lang w:eastAsia="zh-CN"/>
              </w:rPr>
              <w:t>CA/1</w:t>
            </w:r>
            <w:r w:rsidR="00D00628">
              <w:rPr>
                <w:b/>
                <w:bCs/>
                <w:lang w:eastAsia="zh-CN"/>
              </w:rPr>
              <w:t>9</w:t>
            </w:r>
            <w:r w:rsidRPr="00E644D8">
              <w:rPr>
                <w:b/>
                <w:bCs/>
                <w:lang w:eastAsia="zh-CN"/>
              </w:rPr>
              <w:t>9</w:t>
            </w:r>
          </w:p>
        </w:tc>
        <w:tc>
          <w:tcPr>
            <w:tcW w:w="7502" w:type="dxa"/>
          </w:tcPr>
          <w:p w:rsidR="003C5BA0" w:rsidRPr="00E644D8" w:rsidRDefault="003C5BA0" w:rsidP="00BD1776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 w:rsidRPr="00E644D8">
              <w:rPr>
                <w:lang w:eastAsia="zh-CN"/>
              </w:rPr>
              <w:t>201</w:t>
            </w:r>
            <w:r w:rsidR="00ED5E1B">
              <w:rPr>
                <w:rFonts w:hint="eastAsia"/>
                <w:lang w:eastAsia="zh-CN"/>
              </w:rPr>
              <w:t>1</w:t>
            </w:r>
            <w:r w:rsidRPr="00E644D8">
              <w:rPr>
                <w:rFonts w:hint="eastAsia"/>
                <w:lang w:eastAsia="zh-CN"/>
              </w:rPr>
              <w:t>年</w:t>
            </w:r>
            <w:r w:rsidR="00A81B79">
              <w:rPr>
                <w:rFonts w:hint="eastAsia"/>
                <w:lang w:eastAsia="zh-CN"/>
              </w:rPr>
              <w:t>8</w:t>
            </w:r>
            <w:r w:rsidRPr="00E644D8">
              <w:rPr>
                <w:rFonts w:hint="eastAsia"/>
                <w:lang w:eastAsia="zh-CN"/>
              </w:rPr>
              <w:t>月</w:t>
            </w:r>
            <w:r w:rsidR="00BD1776">
              <w:rPr>
                <w:lang w:eastAsia="zh-CN"/>
              </w:rPr>
              <w:t>5</w:t>
            </w:r>
            <w:bookmarkStart w:id="3" w:name="_GoBack"/>
            <w:bookmarkEnd w:id="3"/>
            <w:r w:rsidRPr="00E644D8">
              <w:rPr>
                <w:rFonts w:hint="eastAsia"/>
                <w:lang w:eastAsia="zh-CN"/>
              </w:rPr>
              <w:t>日</w:t>
            </w:r>
          </w:p>
        </w:tc>
      </w:tr>
    </w:tbl>
    <w:p w:rsidR="003C5BA0" w:rsidRPr="00147E21" w:rsidRDefault="003C5BA0" w:rsidP="00B60659">
      <w:pPr>
        <w:tabs>
          <w:tab w:val="left" w:pos="7513"/>
        </w:tabs>
        <w:spacing w:before="480"/>
        <w:jc w:val="center"/>
        <w:rPr>
          <w:rFonts w:ascii="SimSun" w:eastAsia="Times New Roman" w:hAnsi="SimSun"/>
          <w:b/>
          <w:bCs/>
          <w:lang w:eastAsia="zh-CN"/>
        </w:rPr>
      </w:pPr>
      <w:r w:rsidRPr="001061AC">
        <w:rPr>
          <w:rFonts w:ascii="SimSun" w:hAnsi="SimSun" w:cs="SimSun" w:hint="eastAsia"/>
          <w:b/>
          <w:bCs/>
          <w:lang w:eastAsia="zh-CN"/>
        </w:rPr>
        <w:t>致国际电联成员国主管部门和</w:t>
      </w:r>
      <w:r w:rsidR="007A5F92">
        <w:rPr>
          <w:rFonts w:ascii="SimSun" w:hAnsi="SimSun" w:cs="SimSun"/>
          <w:b/>
          <w:bCs/>
          <w:lang w:val="en-US" w:eastAsia="zh-CN"/>
        </w:rPr>
        <w:br/>
      </w:r>
      <w:r w:rsidRPr="001061AC">
        <w:rPr>
          <w:rFonts w:ascii="SimSun" w:hAnsi="SimSun" w:cs="SimSun" w:hint="eastAsia"/>
          <w:b/>
          <w:bCs/>
          <w:lang w:eastAsia="zh-CN"/>
        </w:rPr>
        <w:t>无线电通信部门成员</w:t>
      </w:r>
    </w:p>
    <w:p w:rsidR="003C5BA0" w:rsidRPr="00147E21" w:rsidRDefault="003C5BA0" w:rsidP="00B6065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="SimSun" w:eastAsia="Times New Roman" w:hAnsi="SimSun"/>
          <w:b/>
          <w:bCs/>
          <w:lang w:eastAsia="zh-CN"/>
        </w:rPr>
      </w:pPr>
      <w:r w:rsidRPr="00147E21">
        <w:rPr>
          <w:rFonts w:ascii="SimSun" w:hAnsi="SimSun" w:cs="SimSun" w:hint="eastAsia"/>
          <w:b/>
          <w:bCs/>
          <w:szCs w:val="24"/>
          <w:lang w:eastAsia="zh-CN"/>
        </w:rPr>
        <w:t>事由：</w:t>
      </w:r>
      <w:r w:rsidRPr="00147E21">
        <w:rPr>
          <w:rFonts w:ascii="SimSun" w:eastAsia="Times New Roman" w:hAnsi="SimSun"/>
          <w:b/>
          <w:bCs/>
          <w:lang w:eastAsia="zh-CN"/>
        </w:rPr>
        <w:tab/>
      </w:r>
      <w:bookmarkStart w:id="4" w:name="dtitle1"/>
      <w:bookmarkEnd w:id="4"/>
      <w:r w:rsidRPr="001061AC">
        <w:rPr>
          <w:rFonts w:ascii="SimSun" w:hAnsi="SimSun" w:cs="SimSun" w:hint="eastAsia"/>
          <w:lang w:eastAsia="zh-CN"/>
        </w:rPr>
        <w:t>无线电通信顾问组第十</w:t>
      </w:r>
      <w:r w:rsidR="00305DCC">
        <w:rPr>
          <w:rFonts w:ascii="SimSun" w:hAnsi="SimSun" w:cs="SimSun" w:hint="eastAsia"/>
          <w:lang w:eastAsia="zh-CN"/>
        </w:rPr>
        <w:t>八</w:t>
      </w:r>
      <w:r w:rsidRPr="001061AC">
        <w:rPr>
          <w:rFonts w:ascii="SimSun" w:hAnsi="SimSun" w:cs="SimSun" w:hint="eastAsia"/>
          <w:lang w:eastAsia="zh-CN"/>
        </w:rPr>
        <w:t>次会议结论摘要</w:t>
      </w:r>
    </w:p>
    <w:p w:rsidR="003C5BA0" w:rsidRPr="00147E21" w:rsidRDefault="003C5BA0" w:rsidP="00B6065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240"/>
        <w:ind w:left="709" w:hanging="709"/>
        <w:rPr>
          <w:rFonts w:ascii="SimSun" w:hAnsi="SimSun"/>
          <w:b/>
          <w:bCs/>
          <w:lang w:eastAsia="zh-CN"/>
        </w:rPr>
      </w:pPr>
      <w:r>
        <w:rPr>
          <w:rFonts w:hint="eastAsia"/>
          <w:b/>
          <w:lang w:eastAsia="zh-CN"/>
        </w:rPr>
        <w:t>参考文件：</w:t>
      </w:r>
      <w:r>
        <w:rPr>
          <w:lang w:eastAsia="zh-CN"/>
        </w:rPr>
        <w:tab/>
        <w:t>20</w:t>
      </w:r>
      <w:r w:rsidR="00305DCC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年</w:t>
      </w:r>
      <w:r>
        <w:rPr>
          <w:lang w:eastAsia="zh-CN"/>
        </w:rPr>
        <w:t>1</w:t>
      </w:r>
      <w:r w:rsidR="00305DCC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305DCC"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日的</w:t>
      </w:r>
      <w:r>
        <w:rPr>
          <w:lang w:eastAsia="zh-CN"/>
        </w:rPr>
        <w:t>CA/1</w:t>
      </w:r>
      <w:r w:rsidR="00305DCC">
        <w:rPr>
          <w:rFonts w:hint="eastAsia"/>
          <w:lang w:eastAsia="zh-CN"/>
        </w:rPr>
        <w:t>94</w:t>
      </w:r>
      <w:r>
        <w:rPr>
          <w:rFonts w:hint="eastAsia"/>
          <w:lang w:eastAsia="zh-CN"/>
        </w:rPr>
        <w:t>号行政通函</w:t>
      </w:r>
    </w:p>
    <w:p w:rsidR="003C5BA0" w:rsidRDefault="003C5BA0" w:rsidP="00B60659">
      <w:pPr>
        <w:spacing w:before="480"/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无线电通信顾问组（</w:t>
      </w:r>
      <w:r>
        <w:rPr>
          <w:lang w:eastAsia="zh-CN"/>
        </w:rPr>
        <w:t>RAG</w:t>
      </w:r>
      <w:r>
        <w:rPr>
          <w:rFonts w:hint="eastAsia"/>
          <w:lang w:eastAsia="zh-CN"/>
        </w:rPr>
        <w:t>）于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</w:t>
      </w:r>
      <w:r w:rsidR="00305DCC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 w:rsidR="00305DCC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日至</w:t>
      </w:r>
      <w:r w:rsidR="00305DCC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日在日内瓦举行了第十</w:t>
      </w:r>
      <w:r w:rsidR="00305DCC">
        <w:rPr>
          <w:rFonts w:hint="eastAsia"/>
          <w:lang w:eastAsia="zh-CN"/>
        </w:rPr>
        <w:t>八</w:t>
      </w:r>
      <w:r>
        <w:rPr>
          <w:rFonts w:hint="eastAsia"/>
          <w:lang w:eastAsia="zh-CN"/>
        </w:rPr>
        <w:t>次会议。</w:t>
      </w:r>
    </w:p>
    <w:p w:rsidR="003C5BA0" w:rsidRDefault="003C5BA0" w:rsidP="004E4AC6">
      <w:pPr>
        <w:pStyle w:val="Normalaftertitle"/>
        <w:spacing w:before="120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813A3A">
        <w:rPr>
          <w:rFonts w:hint="eastAsia"/>
          <w:lang w:eastAsia="zh-CN"/>
        </w:rPr>
        <w:t>本函</w:t>
      </w:r>
      <w:r>
        <w:rPr>
          <w:rFonts w:hint="eastAsia"/>
          <w:lang w:val="en-US" w:eastAsia="zh-CN"/>
        </w:rPr>
        <w:t>附件</w:t>
      </w:r>
      <w:r w:rsidRPr="00813A3A">
        <w:rPr>
          <w:lang w:val="en-US" w:eastAsia="zh-CN"/>
        </w:rPr>
        <w:t>1</w:t>
      </w:r>
      <w:r w:rsidR="004E4AC6">
        <w:rPr>
          <w:rFonts w:hint="eastAsia"/>
          <w:lang w:val="en-US" w:eastAsia="zh-CN"/>
        </w:rPr>
        <w:t>为</w:t>
      </w:r>
      <w:r w:rsidRPr="00813A3A">
        <w:rPr>
          <w:rFonts w:hint="eastAsia"/>
          <w:lang w:eastAsia="zh-CN"/>
        </w:rPr>
        <w:t>本次会议的</w:t>
      </w:r>
      <w:r w:rsidR="00305DCC" w:rsidRPr="00813A3A">
        <w:rPr>
          <w:rFonts w:hint="eastAsia"/>
          <w:lang w:eastAsia="zh-CN"/>
        </w:rPr>
        <w:t>结论摘要</w:t>
      </w:r>
      <w:r w:rsidR="00305DCC">
        <w:rPr>
          <w:rFonts w:hint="eastAsia"/>
          <w:lang w:eastAsia="zh-CN"/>
        </w:rPr>
        <w:t>。</w:t>
      </w:r>
    </w:p>
    <w:p w:rsidR="003C5BA0" w:rsidRPr="00305DCC" w:rsidRDefault="003C5BA0" w:rsidP="00B60659">
      <w:pPr>
        <w:jc w:val="both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D00628">
        <w:rPr>
          <w:rFonts w:hint="eastAsia"/>
          <w:lang w:eastAsia="zh-CN"/>
        </w:rPr>
        <w:t>有关本</w:t>
      </w:r>
      <w:r w:rsidR="00305DCC">
        <w:rPr>
          <w:rFonts w:hint="eastAsia"/>
          <w:lang w:eastAsia="zh-CN"/>
        </w:rPr>
        <w:t>次会议的更多信息</w:t>
      </w:r>
      <w:r w:rsidR="00D00628">
        <w:rPr>
          <w:rFonts w:eastAsiaTheme="minorEastAsia" w:hint="eastAsia"/>
          <w:lang w:eastAsia="zh-CN"/>
        </w:rPr>
        <w:t>可在</w:t>
      </w:r>
      <w:r w:rsidR="00D00628">
        <w:rPr>
          <w:lang w:eastAsia="zh-CN"/>
        </w:rPr>
        <w:t>RAG</w:t>
      </w:r>
      <w:r w:rsidR="00D00628">
        <w:rPr>
          <w:rFonts w:hint="eastAsia"/>
          <w:lang w:eastAsia="zh-CN"/>
        </w:rPr>
        <w:t>网站上找到</w:t>
      </w:r>
      <w:r w:rsidR="00305DCC">
        <w:rPr>
          <w:rFonts w:hint="eastAsia"/>
          <w:lang w:eastAsia="zh-CN"/>
        </w:rPr>
        <w:t>：</w:t>
      </w:r>
      <w:hyperlink r:id="rId11" w:history="1">
        <w:r w:rsidR="00305DCC" w:rsidRPr="00305DCC">
          <w:rPr>
            <w:rStyle w:val="Hyperlink"/>
          </w:rPr>
          <w:t>http://www.itu.int/ITU-R/go/RAG</w:t>
        </w:r>
      </w:hyperlink>
      <w:r w:rsidR="00305DCC">
        <w:rPr>
          <w:rFonts w:hint="eastAsia"/>
          <w:lang w:eastAsia="zh-CN"/>
        </w:rPr>
        <w:t>。</w:t>
      </w:r>
    </w:p>
    <w:p w:rsidR="003C5BA0" w:rsidRDefault="003C5BA0" w:rsidP="00B60659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jc w:val="both"/>
        <w:rPr>
          <w:rFonts w:ascii="SimSun" w:hAnsi="SimSun"/>
          <w:color w:val="000000"/>
          <w:lang w:eastAsia="zh-CN"/>
        </w:rPr>
      </w:pPr>
      <w:r>
        <w:rPr>
          <w:rFonts w:ascii="SimSun" w:hAnsi="SimSun"/>
          <w:color w:val="000000"/>
          <w:lang w:eastAsia="zh-CN"/>
        </w:rPr>
        <w:tab/>
      </w:r>
    </w:p>
    <w:p w:rsidR="00B60659" w:rsidRPr="00AB3364" w:rsidRDefault="00B60659" w:rsidP="00B60659">
      <w:pPr>
        <w:tabs>
          <w:tab w:val="clear" w:pos="794"/>
          <w:tab w:val="clear" w:pos="1191"/>
          <w:tab w:val="clear" w:pos="1588"/>
          <w:tab w:val="clear" w:pos="1985"/>
          <w:tab w:val="center" w:pos="6096"/>
          <w:tab w:val="left" w:pos="7797"/>
        </w:tabs>
        <w:ind w:right="1842"/>
        <w:jc w:val="right"/>
        <w:rPr>
          <w:color w:val="000000"/>
          <w:lang w:eastAsia="zh-CN"/>
        </w:rPr>
      </w:pPr>
    </w:p>
    <w:p w:rsidR="003C5BA0" w:rsidRPr="007D3C32" w:rsidRDefault="00AB3364" w:rsidP="00AB3364">
      <w:pPr>
        <w:tabs>
          <w:tab w:val="clear" w:pos="794"/>
          <w:tab w:val="clear" w:pos="1191"/>
          <w:tab w:val="clear" w:pos="1588"/>
          <w:tab w:val="clear" w:pos="1985"/>
          <w:tab w:val="center" w:pos="6521"/>
          <w:tab w:val="left" w:pos="7797"/>
        </w:tabs>
        <w:ind w:right="1842"/>
        <w:rPr>
          <w:rFonts w:ascii="SimSun" w:hAnsi="SimSun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ab/>
      </w:r>
      <w:r w:rsidR="003C5BA0" w:rsidRPr="00AB3364">
        <w:rPr>
          <w:rFonts w:hint="eastAsia"/>
          <w:color w:val="000000"/>
          <w:lang w:eastAsia="zh-CN"/>
        </w:rPr>
        <w:t>无线电通信局主任</w:t>
      </w:r>
      <w:r w:rsidRPr="00AB3364">
        <w:rPr>
          <w:color w:val="000000"/>
          <w:lang w:eastAsia="zh-CN"/>
        </w:rPr>
        <w:br/>
      </w:r>
      <w:r w:rsidR="003C5BA0" w:rsidRPr="00AB3364">
        <w:rPr>
          <w:color w:val="000000"/>
          <w:lang w:eastAsia="zh-CN"/>
        </w:rPr>
        <w:tab/>
      </w:r>
      <w:r w:rsidR="00305DCC" w:rsidRPr="00AB3364">
        <w:rPr>
          <w:rFonts w:hint="eastAsia"/>
          <w:color w:val="000000"/>
          <w:lang w:eastAsia="zh-CN"/>
        </w:rPr>
        <w:t>弗朗索瓦</w:t>
      </w:r>
      <w:r w:rsidR="00305DCC" w:rsidRPr="00AB3364">
        <w:rPr>
          <w:color w:val="000000"/>
          <w:lang w:eastAsia="zh-CN"/>
        </w:rPr>
        <w:t>•</w:t>
      </w:r>
      <w:r w:rsidR="00305DCC" w:rsidRPr="00AB3364">
        <w:rPr>
          <w:rFonts w:hint="eastAsia"/>
          <w:color w:val="000000"/>
          <w:lang w:eastAsia="zh-CN"/>
        </w:rPr>
        <w:t>朗西</w:t>
      </w:r>
    </w:p>
    <w:p w:rsidR="003C5BA0" w:rsidRDefault="003C5BA0" w:rsidP="00AB3364">
      <w:pPr>
        <w:tabs>
          <w:tab w:val="clear" w:pos="794"/>
          <w:tab w:val="clear" w:pos="1191"/>
          <w:tab w:val="clear" w:pos="1588"/>
          <w:tab w:val="clear" w:pos="1985"/>
          <w:tab w:val="center" w:pos="6096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</w:p>
    <w:p w:rsidR="003C5BA0" w:rsidRDefault="003C5BA0" w:rsidP="00B60659">
      <w:pPr>
        <w:rPr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="00305DCC">
        <w:rPr>
          <w:rFonts w:hint="eastAsia"/>
          <w:lang w:eastAsia="zh-CN"/>
        </w:rPr>
        <w:t>结论摘要</w:t>
      </w:r>
    </w:p>
    <w:p w:rsidR="003C5BA0" w:rsidRDefault="003C5BA0" w:rsidP="00B60659">
      <w:pPr>
        <w:rPr>
          <w:lang w:eastAsia="zh-CN"/>
        </w:rPr>
      </w:pPr>
    </w:p>
    <w:p w:rsidR="00612EC0" w:rsidRDefault="00612EC0" w:rsidP="00B60659">
      <w:pPr>
        <w:rPr>
          <w:lang w:eastAsia="zh-CN"/>
        </w:rPr>
      </w:pPr>
    </w:p>
    <w:p w:rsidR="00612EC0" w:rsidRDefault="00612EC0" w:rsidP="00B60659">
      <w:pPr>
        <w:rPr>
          <w:lang w:eastAsia="zh-CN"/>
        </w:rPr>
      </w:pPr>
    </w:p>
    <w:p w:rsidR="003C5BA0" w:rsidRPr="004C7EA1" w:rsidRDefault="003C5BA0" w:rsidP="00B60659">
      <w:pPr>
        <w:tabs>
          <w:tab w:val="left" w:pos="284"/>
          <w:tab w:val="left" w:pos="568"/>
        </w:tabs>
        <w:spacing w:before="240" w:after="120"/>
        <w:rPr>
          <w:rFonts w:ascii="SimSun" w:hAnsi="SimSun"/>
          <w:b/>
          <w:bCs/>
          <w:sz w:val="18"/>
          <w:szCs w:val="18"/>
          <w:lang w:eastAsia="zh-CN"/>
        </w:rPr>
      </w:pPr>
      <w:r w:rsidRPr="004C7EA1">
        <w:rPr>
          <w:rFonts w:ascii="SimSun" w:hAnsi="SimSun" w:hint="eastAsia"/>
          <w:b/>
          <w:bCs/>
          <w:sz w:val="18"/>
          <w:szCs w:val="18"/>
          <w:lang w:eastAsia="zh-CN"/>
        </w:rPr>
        <w:t>分发：</w:t>
      </w:r>
    </w:p>
    <w:p w:rsidR="003C5BA0" w:rsidRPr="004C7EA1" w:rsidRDefault="003C5BA0" w:rsidP="00B60659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国际电联成员国主管部门</w:t>
      </w:r>
    </w:p>
    <w:p w:rsidR="003C5BA0" w:rsidRPr="004C7EA1" w:rsidRDefault="003C5BA0" w:rsidP="00B6065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无线电通信部门成员</w:t>
      </w:r>
    </w:p>
    <w:p w:rsidR="003C5BA0" w:rsidRPr="004C7EA1" w:rsidRDefault="003C5BA0" w:rsidP="00A11EFC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ascii="SimSun" w:hAnsi="SimSun" w:hint="eastAsia"/>
          <w:sz w:val="18"/>
          <w:szCs w:val="18"/>
          <w:lang w:eastAsia="zh-CN"/>
        </w:rPr>
        <w:t>无线电通信研究组和规则</w:t>
      </w:r>
      <w:r w:rsidRPr="004C7EA1">
        <w:rPr>
          <w:rFonts w:ascii="SimSun" w:hAnsi="SimSun"/>
          <w:sz w:val="18"/>
          <w:szCs w:val="18"/>
          <w:lang w:eastAsia="zh-CN"/>
        </w:rPr>
        <w:t>/</w:t>
      </w:r>
      <w:r w:rsidRPr="004C7EA1">
        <w:rPr>
          <w:rFonts w:ascii="SimSun" w:hAnsi="SimSun" w:hint="eastAsia"/>
          <w:sz w:val="18"/>
          <w:szCs w:val="18"/>
          <w:lang w:eastAsia="zh-CN"/>
        </w:rPr>
        <w:t>程序问题特别委员会正副主席</w:t>
      </w:r>
    </w:p>
    <w:p w:rsidR="003C5BA0" w:rsidRPr="004C7EA1" w:rsidRDefault="003C5BA0" w:rsidP="00A11EFC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无线电通信顾问组正副主席</w:t>
      </w:r>
    </w:p>
    <w:p w:rsidR="003C5BA0" w:rsidRPr="004C7EA1" w:rsidRDefault="003C5BA0" w:rsidP="00A11EFC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大会筹备会议正副主席</w:t>
      </w:r>
    </w:p>
    <w:p w:rsidR="003C5BA0" w:rsidRPr="004C7EA1" w:rsidRDefault="003C5BA0" w:rsidP="00B6065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4C7EA1">
        <w:rPr>
          <w:rFonts w:hint="eastAsia"/>
          <w:sz w:val="18"/>
          <w:szCs w:val="18"/>
          <w:lang w:eastAsia="zh-CN"/>
        </w:rPr>
        <w:t>无线电规则委员会委员</w:t>
      </w:r>
    </w:p>
    <w:p w:rsidR="003C5BA0" w:rsidRDefault="003C5BA0" w:rsidP="00B6065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val="en-US" w:eastAsia="zh-CN"/>
        </w:rPr>
      </w:pPr>
      <w:r w:rsidRPr="004C7EA1">
        <w:rPr>
          <w:sz w:val="18"/>
          <w:szCs w:val="18"/>
          <w:lang w:eastAsia="zh-CN"/>
        </w:rPr>
        <w:t>–</w:t>
      </w:r>
      <w:r w:rsidRPr="004C7EA1">
        <w:rPr>
          <w:sz w:val="18"/>
          <w:szCs w:val="18"/>
          <w:lang w:eastAsia="zh-CN"/>
        </w:rPr>
        <w:tab/>
      </w:r>
      <w:r w:rsidRPr="00384089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ED5E1B" w:rsidRDefault="00ED5E1B" w:rsidP="00B606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 w:eastAsia="Times New Roman" w:hAnsi="SimSun"/>
          <w:lang w:eastAsia="zh-CN"/>
        </w:rPr>
      </w:pPr>
      <w:r>
        <w:rPr>
          <w:rFonts w:ascii="SimSun" w:eastAsia="Times New Roman" w:hAnsi="SimSun"/>
          <w:lang w:eastAsia="zh-CN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ED5E1B" w:rsidRPr="00335AA0" w:rsidTr="00ED5E1B">
        <w:trPr>
          <w:cantSplit/>
        </w:trPr>
        <w:tc>
          <w:tcPr>
            <w:tcW w:w="6487" w:type="dxa"/>
            <w:vAlign w:val="center"/>
          </w:tcPr>
          <w:p w:rsidR="00ED5E1B" w:rsidRPr="00335AA0" w:rsidRDefault="00ED5E1B" w:rsidP="00B6065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lastRenderedPageBreak/>
              <w:t>无线电通信顾问组</w:t>
            </w:r>
            <w:r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2011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6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8-10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402" w:type="dxa"/>
          </w:tcPr>
          <w:p w:rsidR="00ED5E1B" w:rsidRPr="00335AA0" w:rsidRDefault="00357825" w:rsidP="00B60659">
            <w:pPr>
              <w:shd w:val="solid" w:color="FFFFFF" w:fill="FFFFFF"/>
              <w:spacing w:before="0"/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5" name="Picture 5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E1B" w:rsidRPr="005C20F1" w:rsidTr="00ED5E1B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ED5E1B" w:rsidRPr="005C20F1" w:rsidRDefault="00ED5E1B" w:rsidP="00B6065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ED5E1B" w:rsidRPr="005C20F1" w:rsidRDefault="00ED5E1B" w:rsidP="00B60659">
            <w:pPr>
              <w:shd w:val="solid" w:color="FFFFFF" w:fill="FFFFFF"/>
              <w:spacing w:before="0" w:after="48"/>
              <w:rPr>
                <w:sz w:val="20"/>
                <w:lang w:val="en-US"/>
              </w:rPr>
            </w:pPr>
          </w:p>
        </w:tc>
      </w:tr>
      <w:tr w:rsidR="00ED5E1B" w:rsidRPr="005C20F1" w:rsidTr="00ED5E1B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ED5E1B" w:rsidRPr="005C20F1" w:rsidRDefault="00ED5E1B" w:rsidP="00B6065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ED5E1B" w:rsidRPr="005C20F1" w:rsidRDefault="00ED5E1B" w:rsidP="00B60659">
            <w:pPr>
              <w:shd w:val="solid" w:color="FFFFFF" w:fill="FFFFFF"/>
              <w:spacing w:before="0" w:after="48"/>
              <w:rPr>
                <w:sz w:val="20"/>
                <w:lang w:val="en-US"/>
              </w:rPr>
            </w:pPr>
          </w:p>
        </w:tc>
      </w:tr>
      <w:tr w:rsidR="00ED5E1B" w:rsidRPr="00AC61EC" w:rsidTr="00ED5E1B">
        <w:trPr>
          <w:cantSplit/>
        </w:trPr>
        <w:tc>
          <w:tcPr>
            <w:tcW w:w="6487" w:type="dxa"/>
            <w:vMerge w:val="restart"/>
          </w:tcPr>
          <w:p w:rsidR="00ED5E1B" w:rsidRPr="00982084" w:rsidRDefault="00ED5E1B" w:rsidP="00B6065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5" w:name="recibido"/>
            <w:bookmarkEnd w:id="5"/>
          </w:p>
        </w:tc>
        <w:tc>
          <w:tcPr>
            <w:tcW w:w="3402" w:type="dxa"/>
          </w:tcPr>
          <w:p w:rsidR="00ED5E1B" w:rsidRPr="003E37DA" w:rsidRDefault="00ED5E1B" w:rsidP="00B60659">
            <w:pPr>
              <w:shd w:val="solid" w:color="FFFFFF" w:fill="FFFFFF"/>
              <w:spacing w:before="0"/>
              <w:ind w:firstLine="34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ED5E1B" w:rsidTr="00ED5E1B">
        <w:trPr>
          <w:cantSplit/>
        </w:trPr>
        <w:tc>
          <w:tcPr>
            <w:tcW w:w="6487" w:type="dxa"/>
            <w:vMerge/>
          </w:tcPr>
          <w:p w:rsidR="00ED5E1B" w:rsidRPr="003E37DA" w:rsidRDefault="00ED5E1B" w:rsidP="00B60659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</w:rPr>
            </w:pPr>
          </w:p>
        </w:tc>
        <w:tc>
          <w:tcPr>
            <w:tcW w:w="3402" w:type="dxa"/>
          </w:tcPr>
          <w:p w:rsidR="00ED5E1B" w:rsidRPr="001B7D11" w:rsidRDefault="00ED5E1B" w:rsidP="00B60659">
            <w:pPr>
              <w:shd w:val="solid" w:color="FFFFFF" w:fill="FFFFFF"/>
              <w:spacing w:before="0"/>
              <w:ind w:firstLine="34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2011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6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10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ED5E1B" w:rsidTr="00ED5E1B">
        <w:trPr>
          <w:cantSplit/>
        </w:trPr>
        <w:tc>
          <w:tcPr>
            <w:tcW w:w="6487" w:type="dxa"/>
            <w:vMerge/>
          </w:tcPr>
          <w:p w:rsidR="00ED5E1B" w:rsidRDefault="00ED5E1B" w:rsidP="00B6065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</w:p>
        </w:tc>
        <w:tc>
          <w:tcPr>
            <w:tcW w:w="3402" w:type="dxa"/>
          </w:tcPr>
          <w:p w:rsidR="00ED5E1B" w:rsidRPr="001B7D11" w:rsidRDefault="00ED5E1B" w:rsidP="00B60659">
            <w:pPr>
              <w:shd w:val="solid" w:color="FFFFFF" w:fill="FFFFFF"/>
              <w:spacing w:before="0"/>
              <w:ind w:firstLine="34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ED5E1B" w:rsidTr="00ED5E1B">
        <w:trPr>
          <w:cantSplit/>
        </w:trPr>
        <w:tc>
          <w:tcPr>
            <w:tcW w:w="9889" w:type="dxa"/>
            <w:gridSpan w:val="2"/>
          </w:tcPr>
          <w:p w:rsidR="00ED5E1B" w:rsidRPr="001D0F18" w:rsidRDefault="00ED5E1B" w:rsidP="00B60659">
            <w:pPr>
              <w:pStyle w:val="Source"/>
              <w:spacing w:before="240"/>
              <w:rPr>
                <w:b w:val="0"/>
                <w:caps/>
                <w:lang w:val="en-US"/>
              </w:rPr>
            </w:pPr>
            <w:bookmarkStart w:id="7" w:name="dsource" w:colFirst="0" w:colLast="0"/>
            <w:bookmarkEnd w:id="6"/>
          </w:p>
        </w:tc>
      </w:tr>
      <w:bookmarkEnd w:id="7"/>
    </w:tbl>
    <w:p w:rsidR="00ED5E1B" w:rsidRDefault="00ED5E1B" w:rsidP="00B60659">
      <w:pPr>
        <w:pStyle w:val="Normalaftertitle"/>
        <w:spacing w:before="0"/>
        <w:jc w:val="center"/>
        <w:rPr>
          <w:bCs/>
          <w:sz w:val="28"/>
          <w:szCs w:val="28"/>
          <w:lang w:eastAsia="zh-CN"/>
        </w:rPr>
      </w:pPr>
    </w:p>
    <w:p w:rsidR="00ED5E1B" w:rsidRPr="00516222" w:rsidRDefault="00ED5E1B" w:rsidP="00B60659">
      <w:pPr>
        <w:pStyle w:val="Normalaftertitle"/>
        <w:spacing w:before="0"/>
        <w:jc w:val="center"/>
        <w:rPr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无线电通信顾问组第十八次会议</w:t>
      </w:r>
    </w:p>
    <w:p w:rsidR="00ED5E1B" w:rsidRDefault="00ED5E1B" w:rsidP="00B60659">
      <w:pPr>
        <w:ind w:left="1588" w:hanging="1588"/>
        <w:jc w:val="center"/>
        <w:rPr>
          <w:sz w:val="28"/>
          <w:szCs w:val="28"/>
          <w:lang w:eastAsia="zh-CN"/>
        </w:rPr>
      </w:pPr>
    </w:p>
    <w:p w:rsidR="00ED5E1B" w:rsidRDefault="00ED5E1B" w:rsidP="00B60659">
      <w:pPr>
        <w:ind w:left="1588" w:hanging="1588"/>
        <w:jc w:val="center"/>
        <w:rPr>
          <w:sz w:val="28"/>
          <w:szCs w:val="28"/>
          <w:lang w:eastAsia="zh-CN"/>
        </w:rPr>
      </w:pPr>
    </w:p>
    <w:p w:rsidR="00ED5E1B" w:rsidRDefault="00ED5E1B" w:rsidP="00B60659">
      <w:pPr>
        <w:ind w:left="1588" w:hanging="1588"/>
        <w:jc w:val="center"/>
        <w:rPr>
          <w:u w:val="single"/>
          <w:lang w:val="en-US"/>
        </w:rPr>
      </w:pPr>
      <w:r>
        <w:rPr>
          <w:rFonts w:hint="eastAsia"/>
          <w:sz w:val="28"/>
          <w:szCs w:val="28"/>
          <w:lang w:eastAsia="zh-CN"/>
        </w:rPr>
        <w:t>结论摘要</w:t>
      </w:r>
    </w:p>
    <w:p w:rsidR="00ED5E1B" w:rsidRDefault="00ED5E1B" w:rsidP="00B606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 w:eastAsia="Times New Roman" w:hAnsi="SimSun"/>
          <w:lang w:eastAsia="zh-CN"/>
        </w:rPr>
      </w:pPr>
      <w:r>
        <w:rPr>
          <w:rFonts w:ascii="SimSun" w:eastAsia="Times New Roman" w:hAnsi="SimSun"/>
          <w:lang w:eastAsia="zh-CN"/>
        </w:rPr>
        <w:br w:type="page"/>
      </w:r>
    </w:p>
    <w:p w:rsidR="00305DCC" w:rsidRDefault="00305DCC" w:rsidP="00B60659">
      <w:pPr>
        <w:rPr>
          <w:rFonts w:ascii="SimSun" w:eastAsia="Times New Roman" w:hAnsi="SimSun"/>
          <w:lang w:eastAsia="zh-CN"/>
        </w:rPr>
        <w:sectPr w:rsidR="00305DCC" w:rsidSect="00F12B27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60"/>
        </w:sectPr>
      </w:pPr>
    </w:p>
    <w:tbl>
      <w:tblPr>
        <w:tblW w:w="140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7"/>
        <w:gridCol w:w="3681"/>
        <w:gridCol w:w="9360"/>
      </w:tblGrid>
      <w:tr w:rsidR="00305DCC" w:rsidRPr="004C6A55" w:rsidTr="002A3B98">
        <w:trPr>
          <w:cantSplit/>
          <w:tblHeader/>
          <w:jc w:val="center"/>
        </w:trPr>
        <w:tc>
          <w:tcPr>
            <w:tcW w:w="1037" w:type="dxa"/>
            <w:tcBorders>
              <w:top w:val="single" w:sz="6" w:space="0" w:color="auto"/>
            </w:tcBorders>
            <w:vAlign w:val="center"/>
          </w:tcPr>
          <w:p w:rsidR="00305DCC" w:rsidRPr="004C6A55" w:rsidRDefault="00305DCC" w:rsidP="00B60659">
            <w:pPr>
              <w:pStyle w:val="Tablehead"/>
              <w:rPr>
                <w:szCs w:val="22"/>
                <w:lang w:val="en-US" w:eastAsia="zh-CN"/>
              </w:rPr>
            </w:pPr>
            <w:r w:rsidRPr="004C6A55">
              <w:rPr>
                <w:szCs w:val="22"/>
                <w:lang w:val="en-US"/>
              </w:rPr>
              <w:lastRenderedPageBreak/>
              <w:br w:type="page"/>
            </w:r>
            <w:r w:rsidR="00ED5E1B">
              <w:rPr>
                <w:rFonts w:hint="eastAsia"/>
                <w:szCs w:val="22"/>
                <w:lang w:val="en-US" w:eastAsia="zh-CN"/>
              </w:rPr>
              <w:t>议项号</w:t>
            </w:r>
          </w:p>
        </w:tc>
        <w:tc>
          <w:tcPr>
            <w:tcW w:w="3681" w:type="dxa"/>
            <w:tcBorders>
              <w:top w:val="single" w:sz="6" w:space="0" w:color="auto"/>
            </w:tcBorders>
            <w:vAlign w:val="center"/>
          </w:tcPr>
          <w:p w:rsidR="00305DCC" w:rsidRPr="004C6A55" w:rsidRDefault="00ED5E1B" w:rsidP="00B60659">
            <w:pPr>
              <w:pStyle w:val="Tablehead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标题</w:t>
            </w:r>
          </w:p>
        </w:tc>
        <w:tc>
          <w:tcPr>
            <w:tcW w:w="9360" w:type="dxa"/>
            <w:tcBorders>
              <w:top w:val="single" w:sz="6" w:space="0" w:color="auto"/>
            </w:tcBorders>
            <w:vAlign w:val="center"/>
          </w:tcPr>
          <w:p w:rsidR="00305DCC" w:rsidRPr="004C6A55" w:rsidRDefault="00ED5E1B" w:rsidP="00B60659">
            <w:pPr>
              <w:pStyle w:val="Tablehead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结论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305DCC" w:rsidRPr="004C6A55" w:rsidRDefault="00305DCC" w:rsidP="00B60659">
            <w:pPr>
              <w:pStyle w:val="Tabletext"/>
              <w:spacing w:before="60" w:after="6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3.1</w:t>
            </w:r>
          </w:p>
        </w:tc>
        <w:tc>
          <w:tcPr>
            <w:tcW w:w="3681" w:type="dxa"/>
          </w:tcPr>
          <w:p w:rsidR="00305DCC" w:rsidRDefault="00D00628" w:rsidP="005361F9">
            <w:pPr>
              <w:pStyle w:val="Tabletext"/>
              <w:spacing w:before="60" w:after="60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理事会的问题</w:t>
            </w:r>
            <w:r w:rsidR="00612EC0">
              <w:rPr>
                <w:rFonts w:hint="eastAsia"/>
                <w:szCs w:val="22"/>
                <w:lang w:val="en-US" w:eastAsia="zh-CN"/>
              </w:rPr>
              <w:t xml:space="preserve"> </w:t>
            </w:r>
            <w:r w:rsidR="00305DCC">
              <w:rPr>
                <w:szCs w:val="22"/>
                <w:lang w:val="en-US" w:eastAsia="zh-CN"/>
              </w:rPr>
              <w:t xml:space="preserve">– </w:t>
            </w:r>
            <w:r>
              <w:rPr>
                <w:rFonts w:hint="eastAsia"/>
                <w:szCs w:val="22"/>
                <w:lang w:val="en-US" w:eastAsia="zh-CN"/>
              </w:rPr>
              <w:t>维护国际频率注册总表（</w:t>
            </w:r>
            <w:r w:rsidRPr="006329EF">
              <w:rPr>
                <w:szCs w:val="24"/>
                <w:lang w:eastAsia="zh-CN"/>
              </w:rPr>
              <w:t>MIFR</w:t>
            </w:r>
            <w:r>
              <w:rPr>
                <w:rFonts w:hint="eastAsia"/>
                <w:szCs w:val="24"/>
                <w:lang w:eastAsia="zh-CN"/>
              </w:rPr>
              <w:t>）中卫星指配的成本回收</w:t>
            </w:r>
          </w:p>
          <w:p w:rsidR="00305DCC" w:rsidRPr="004C6A55" w:rsidRDefault="005361F9" w:rsidP="007025D5">
            <w:pPr>
              <w:pStyle w:val="Tabletext"/>
              <w:spacing w:before="60" w:after="60"/>
              <w:rPr>
                <w:szCs w:val="22"/>
                <w:lang w:val="en-US" w:eastAsia="zh-CN"/>
              </w:rPr>
            </w:pP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/>
                <w:szCs w:val="22"/>
                <w:lang w:val="en-US"/>
              </w:rPr>
              <w:t>RAG11-1/1(Rev.1)</w:t>
            </w:r>
            <w:r w:rsidR="007025D5"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/>
                <w:szCs w:val="22"/>
                <w:lang w:val="en-US"/>
              </w:rPr>
              <w:t>2.1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段</w:t>
            </w:r>
            <w:r w:rsidR="007025D5">
              <w:rPr>
                <w:rFonts w:ascii="STKaiti" w:eastAsia="STKaiti" w:hAnsi="STKaiti" w:hint="eastAsia"/>
                <w:szCs w:val="22"/>
                <w:lang w:val="en-US" w:eastAsia="zh-CN"/>
              </w:rPr>
              <w:t>）</w:t>
            </w:r>
            <w:r w:rsidR="00D00628" w:rsidRPr="005361F9">
              <w:rPr>
                <w:rFonts w:ascii="STKaiti" w:eastAsia="STKaiti" w:hAnsi="STKaiti"/>
                <w:szCs w:val="22"/>
                <w:lang w:val="en-US"/>
              </w:rPr>
              <w:t xml:space="preserve"> + Add.4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和</w:t>
            </w:r>
            <w:r w:rsidR="00305DCC" w:rsidRPr="005361F9">
              <w:rPr>
                <w:rFonts w:ascii="STKaiti" w:eastAsia="STKaiti" w:hAnsi="STKaiti"/>
                <w:szCs w:val="22"/>
                <w:lang w:val="en-US"/>
              </w:rPr>
              <w:t xml:space="preserve"> RAG11-1/15 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 w:rsidR="007025D5"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/>
                <w:szCs w:val="22"/>
                <w:lang w:val="en-US"/>
              </w:rPr>
              <w:t>3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段</w:t>
            </w:r>
            <w:r w:rsidR="007025D5">
              <w:rPr>
                <w:rFonts w:ascii="STKaiti" w:eastAsia="STKaiti" w:hAnsi="STKaiti" w:hint="eastAsia"/>
                <w:szCs w:val="22"/>
                <w:lang w:val="en-US" w:eastAsia="zh-CN"/>
              </w:rPr>
              <w:t>）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）</w:t>
            </w:r>
          </w:p>
        </w:tc>
        <w:tc>
          <w:tcPr>
            <w:tcW w:w="9360" w:type="dxa"/>
          </w:tcPr>
          <w:p w:rsidR="00305DCC" w:rsidRPr="00DC48E0" w:rsidRDefault="00305DCC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DC48E0">
              <w:rPr>
                <w:rFonts w:asciiTheme="majorBidi" w:hAnsiTheme="majorBidi" w:cstheme="majorBidi"/>
                <w:szCs w:val="22"/>
                <w:lang w:val="en-US" w:eastAsia="zh-CN"/>
              </w:rPr>
              <w:t>RAG</w:t>
            </w:r>
            <w:r w:rsidR="007D46B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注意到主任的报告中所</w:t>
            </w:r>
            <w:r w:rsidR="00ED5E1B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包含的信息。</w:t>
            </w:r>
          </w:p>
          <w:p w:rsidR="00305DCC" w:rsidRPr="004E6FCD" w:rsidRDefault="004E6FCD" w:rsidP="00612EC0">
            <w:pPr>
              <w:pStyle w:val="PlainText"/>
              <w:spacing w:before="60" w:after="60"/>
              <w:ind w:firstLineChars="200" w:firstLine="4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eastAsia"/>
              </w:rPr>
              <w:t>注意到</w:t>
            </w:r>
            <w:r w:rsidR="00ED5E1B">
              <w:rPr>
                <w:rFonts w:asciiTheme="majorBidi" w:hAnsiTheme="majorBidi" w:cstheme="majorBidi" w:hint="eastAsia"/>
              </w:rPr>
              <w:t>《公约》第</w:t>
            </w:r>
            <w:r w:rsidR="00ED5E1B">
              <w:rPr>
                <w:rFonts w:asciiTheme="majorBidi" w:hAnsiTheme="majorBidi" w:cstheme="majorBidi" w:hint="eastAsia"/>
              </w:rPr>
              <w:t>11A</w:t>
            </w:r>
            <w:r w:rsidR="00ED5E1B">
              <w:rPr>
                <w:rFonts w:asciiTheme="majorBidi" w:hAnsiTheme="majorBidi" w:cstheme="majorBidi" w:hint="eastAsia"/>
              </w:rPr>
              <w:t>条，</w:t>
            </w:r>
            <w:r w:rsidR="007D46B8">
              <w:rPr>
                <w:rFonts w:asciiTheme="majorBidi" w:hAnsiTheme="majorBidi" w:cstheme="majorBidi" w:hint="eastAsia"/>
              </w:rPr>
              <w:t>并考虑到这是一个政策问题</w:t>
            </w:r>
            <w:r w:rsidR="00ED5E1B">
              <w:rPr>
                <w:rFonts w:asciiTheme="majorBidi" w:hAnsiTheme="majorBidi" w:cstheme="majorBidi" w:hint="eastAsia"/>
              </w:rPr>
              <w:t>且非常复杂和敏感，</w:t>
            </w:r>
            <w:r w:rsidR="00ED5E1B">
              <w:rPr>
                <w:rFonts w:asciiTheme="majorBidi" w:hAnsiTheme="majorBidi" w:cstheme="majorBidi" w:hint="eastAsia"/>
              </w:rPr>
              <w:t>RAG</w:t>
            </w:r>
            <w:r w:rsidR="00EA43C8">
              <w:rPr>
                <w:rFonts w:asciiTheme="majorBidi" w:hAnsiTheme="majorBidi" w:cstheme="majorBidi" w:hint="eastAsia"/>
              </w:rPr>
              <w:t>断定</w:t>
            </w:r>
            <w:r w:rsidR="00ED5E1B">
              <w:rPr>
                <w:rFonts w:asciiTheme="majorBidi" w:hAnsiTheme="majorBidi" w:cstheme="majorBidi" w:hint="eastAsia"/>
              </w:rPr>
              <w:t>，它不适宜</w:t>
            </w:r>
            <w:r w:rsidR="007D46B8">
              <w:rPr>
                <w:rFonts w:asciiTheme="majorBidi" w:hAnsiTheme="majorBidi" w:cstheme="majorBidi" w:hint="eastAsia"/>
              </w:rPr>
              <w:t>审议这一问题。但是</w:t>
            </w:r>
            <w:r w:rsidR="00ED5E1B">
              <w:rPr>
                <w:rFonts w:asciiTheme="majorBidi" w:hAnsiTheme="majorBidi" w:cstheme="majorBidi" w:hint="eastAsia"/>
              </w:rPr>
              <w:t>，</w:t>
            </w:r>
            <w:r w:rsidR="00ED5E1B">
              <w:rPr>
                <w:rFonts w:asciiTheme="majorBidi" w:hAnsiTheme="majorBidi" w:cstheme="majorBidi" w:hint="eastAsia"/>
              </w:rPr>
              <w:t>RAG</w:t>
            </w:r>
            <w:r>
              <w:rPr>
                <w:rFonts w:asciiTheme="majorBidi" w:hAnsiTheme="majorBidi" w:cstheme="majorBidi" w:hint="eastAsia"/>
              </w:rPr>
              <w:t>指出</w:t>
            </w:r>
            <w:r w:rsidR="00ED5E1B">
              <w:rPr>
                <w:rFonts w:asciiTheme="majorBidi" w:hAnsiTheme="majorBidi" w:cstheme="majorBidi" w:hint="eastAsia"/>
              </w:rPr>
              <w:t>，卫星成本回收的目的</w:t>
            </w:r>
            <w:r w:rsidR="007D46B8">
              <w:rPr>
                <w:rFonts w:asciiTheme="majorBidi" w:hAnsiTheme="majorBidi" w:cstheme="majorBidi" w:hint="eastAsia"/>
              </w:rPr>
              <w:t>既</w:t>
            </w:r>
            <w:r w:rsidR="00ED5E1B">
              <w:rPr>
                <w:rFonts w:asciiTheme="majorBidi" w:hAnsiTheme="majorBidi" w:cstheme="majorBidi" w:hint="eastAsia"/>
              </w:rPr>
              <w:t>非为</w:t>
            </w:r>
            <w:r w:rsidR="007D46B8">
              <w:rPr>
                <w:rFonts w:asciiTheme="majorBidi" w:hAnsiTheme="majorBidi" w:cstheme="majorBidi" w:hint="eastAsia"/>
              </w:rPr>
              <w:t>了给</w:t>
            </w:r>
            <w:r w:rsidR="00ED5E1B">
              <w:rPr>
                <w:rFonts w:asciiTheme="majorBidi" w:hAnsiTheme="majorBidi" w:cstheme="majorBidi" w:hint="eastAsia"/>
              </w:rPr>
              <w:t>国际电联创收，也并非</w:t>
            </w:r>
            <w:r>
              <w:rPr>
                <w:rFonts w:asciiTheme="majorBidi" w:hAnsiTheme="majorBidi" w:cstheme="majorBidi" w:hint="eastAsia"/>
              </w:rPr>
              <w:t>是</w:t>
            </w:r>
            <w:r w:rsidR="00ED5E1B">
              <w:rPr>
                <w:rFonts w:asciiTheme="majorBidi" w:hAnsiTheme="majorBidi" w:cstheme="majorBidi" w:hint="eastAsia"/>
              </w:rPr>
              <w:t>为了确保应用</w:t>
            </w:r>
            <w:r w:rsidR="007D46B8">
              <w:rPr>
                <w:rFonts w:asciiTheme="majorBidi" w:hAnsiTheme="majorBidi" w:cstheme="majorBidi" w:hint="eastAsia"/>
              </w:rPr>
              <w:t>平等利用</w:t>
            </w:r>
            <w:r w:rsidR="00ED5E1B">
              <w:rPr>
                <w:rFonts w:asciiTheme="majorBidi" w:hAnsiTheme="majorBidi" w:cstheme="majorBidi" w:hint="eastAsia"/>
              </w:rPr>
              <w:t>频谱</w:t>
            </w:r>
            <w:r w:rsidR="00ED5E1B">
              <w:rPr>
                <w:rFonts w:asciiTheme="majorBidi" w:hAnsiTheme="majorBidi" w:cstheme="majorBidi" w:hint="eastAsia"/>
              </w:rPr>
              <w:t>/</w:t>
            </w:r>
            <w:r w:rsidR="00ED5E1B">
              <w:rPr>
                <w:rFonts w:asciiTheme="majorBidi" w:hAnsiTheme="majorBidi" w:cstheme="majorBidi" w:hint="eastAsia"/>
              </w:rPr>
              <w:t>轨道</w:t>
            </w:r>
            <w:r w:rsidR="007D46B8">
              <w:rPr>
                <w:rFonts w:asciiTheme="majorBidi" w:hAnsiTheme="majorBidi" w:cstheme="majorBidi" w:hint="eastAsia"/>
              </w:rPr>
              <w:t>资源</w:t>
            </w:r>
            <w:r>
              <w:rPr>
                <w:rFonts w:asciiTheme="majorBidi" w:hAnsiTheme="majorBidi" w:cstheme="majorBidi" w:hint="eastAsia"/>
              </w:rPr>
              <w:t>的</w:t>
            </w:r>
            <w:r w:rsidR="007D46B8">
              <w:rPr>
                <w:rFonts w:asciiTheme="majorBidi" w:hAnsiTheme="majorBidi" w:cstheme="majorBidi" w:hint="eastAsia"/>
              </w:rPr>
              <w:t>原则或者</w:t>
            </w:r>
            <w:r w:rsidR="007A39CD">
              <w:rPr>
                <w:rFonts w:asciiTheme="majorBidi" w:hAnsiTheme="majorBidi" w:cstheme="majorBidi" w:hint="eastAsia"/>
              </w:rPr>
              <w:t>为了处理卫星</w:t>
            </w:r>
            <w:r w:rsidR="007D46B8">
              <w:rPr>
                <w:rFonts w:asciiTheme="majorBidi" w:hAnsiTheme="majorBidi" w:cstheme="majorBidi" w:hint="eastAsia"/>
              </w:rPr>
              <w:t>网络申报</w:t>
            </w:r>
            <w:r w:rsidR="007A39CD">
              <w:rPr>
                <w:rFonts w:asciiTheme="majorBidi" w:hAnsiTheme="majorBidi" w:cstheme="majorBidi" w:hint="eastAsia"/>
              </w:rPr>
              <w:t>积压和</w:t>
            </w:r>
            <w:r w:rsidR="00D523B0">
              <w:rPr>
                <w:rFonts w:asciiTheme="majorBidi" w:hAnsiTheme="majorBidi" w:cstheme="majorBidi" w:hint="eastAsia"/>
              </w:rPr>
              <w:t>纸上卫星</w:t>
            </w:r>
            <w:r>
              <w:rPr>
                <w:rFonts w:asciiTheme="majorBidi" w:hAnsiTheme="majorBidi" w:cstheme="majorBidi" w:hint="eastAsia"/>
              </w:rPr>
              <w:t>的</w:t>
            </w:r>
            <w:r w:rsidR="007A39CD">
              <w:rPr>
                <w:rFonts w:asciiTheme="majorBidi" w:hAnsiTheme="majorBidi" w:cstheme="majorBidi" w:hint="eastAsia"/>
              </w:rPr>
              <w:t>问题。因此，</w:t>
            </w:r>
            <w:r>
              <w:rPr>
                <w:rFonts w:asciiTheme="majorBidi" w:hAnsiTheme="majorBidi" w:cstheme="majorBidi" w:hint="eastAsia"/>
              </w:rPr>
              <w:t>就这一问题的任何进一步发展而言，上述各点，连同讨论期间就</w:t>
            </w:r>
            <w:r w:rsidR="007A39CD">
              <w:rPr>
                <w:rFonts w:asciiTheme="majorBidi" w:hAnsiTheme="majorBidi" w:cstheme="majorBidi" w:hint="eastAsia"/>
              </w:rPr>
              <w:t>该问题</w:t>
            </w:r>
            <w:r>
              <w:rPr>
                <w:rFonts w:asciiTheme="majorBidi" w:hAnsiTheme="majorBidi" w:cstheme="majorBidi" w:hint="eastAsia"/>
              </w:rPr>
              <w:t>提出的各种论点（包括所建议方法的及时性和适当性，尤其是</w:t>
            </w:r>
            <w:r w:rsidR="007A39CD">
              <w:rPr>
                <w:rFonts w:asciiTheme="majorBidi" w:hAnsiTheme="majorBidi" w:cstheme="majorBidi" w:hint="eastAsia"/>
              </w:rPr>
              <w:t>对理事会第</w:t>
            </w:r>
            <w:r w:rsidR="007A39CD">
              <w:rPr>
                <w:rFonts w:asciiTheme="majorBidi" w:hAnsiTheme="majorBidi" w:cstheme="majorBidi" w:hint="eastAsia"/>
              </w:rPr>
              <w:t>482</w:t>
            </w:r>
            <w:r w:rsidR="007A39CD">
              <w:rPr>
                <w:rFonts w:asciiTheme="majorBidi" w:hAnsiTheme="majorBidi" w:cstheme="majorBidi" w:hint="eastAsia"/>
              </w:rPr>
              <w:t>号决定（</w:t>
            </w:r>
            <w:r w:rsidR="007A39CD">
              <w:rPr>
                <w:rFonts w:asciiTheme="majorBidi" w:hAnsiTheme="majorBidi" w:cstheme="majorBidi" w:hint="eastAsia"/>
              </w:rPr>
              <w:t>2008</w:t>
            </w:r>
            <w:r>
              <w:rPr>
                <w:rFonts w:asciiTheme="majorBidi" w:hAnsiTheme="majorBidi" w:cstheme="majorBidi" w:hint="eastAsia"/>
              </w:rPr>
              <w:t>年修改）可能进行的修订所表现</w:t>
            </w:r>
            <w:r w:rsidR="007A39CD">
              <w:rPr>
                <w:rFonts w:asciiTheme="majorBidi" w:hAnsiTheme="majorBidi" w:cstheme="majorBidi" w:hint="eastAsia"/>
              </w:rPr>
              <w:t>的</w:t>
            </w:r>
            <w:r>
              <w:rPr>
                <w:rFonts w:asciiTheme="majorBidi" w:hAnsiTheme="majorBidi" w:cstheme="majorBidi" w:hint="eastAsia"/>
              </w:rPr>
              <w:t>关切）均需要由理事会和全权代表大会这类有权力的</w:t>
            </w:r>
            <w:r w:rsidR="007A39CD">
              <w:rPr>
                <w:rFonts w:asciiTheme="majorBidi" w:hAnsiTheme="majorBidi" w:cstheme="majorBidi" w:hint="eastAsia"/>
              </w:rPr>
              <w:t>实体</w:t>
            </w:r>
            <w:r w:rsidR="00C46431">
              <w:rPr>
                <w:rFonts w:asciiTheme="majorBidi" w:hAnsiTheme="majorBidi" w:cstheme="majorBidi" w:hint="eastAsia"/>
              </w:rPr>
              <w:t>就</w:t>
            </w:r>
            <w:r w:rsidR="007A39CD">
              <w:rPr>
                <w:rFonts w:asciiTheme="majorBidi" w:hAnsiTheme="majorBidi" w:cstheme="majorBidi" w:hint="eastAsia"/>
              </w:rPr>
              <w:t>政策和财政</w:t>
            </w:r>
            <w:r w:rsidR="00C46431">
              <w:rPr>
                <w:rFonts w:asciiTheme="majorBidi" w:hAnsiTheme="majorBidi" w:cstheme="majorBidi" w:hint="eastAsia"/>
              </w:rPr>
              <w:t>问题进行</w:t>
            </w:r>
            <w:r w:rsidR="007A39CD">
              <w:rPr>
                <w:rFonts w:asciiTheme="majorBidi" w:hAnsiTheme="majorBidi" w:cstheme="majorBidi" w:hint="eastAsia"/>
              </w:rPr>
              <w:t>审议，并由</w:t>
            </w:r>
            <w:r>
              <w:rPr>
                <w:rFonts w:asciiTheme="majorBidi" w:hAnsiTheme="majorBidi" w:cstheme="majorBidi" w:hint="eastAsia"/>
              </w:rPr>
              <w:t>世界无线电通信大会（</w:t>
            </w:r>
            <w:r>
              <w:rPr>
                <w:rFonts w:asciiTheme="majorBidi" w:hAnsiTheme="majorBidi" w:cstheme="majorBidi" w:hint="eastAsia"/>
              </w:rPr>
              <w:t>WRC</w:t>
            </w:r>
            <w:r>
              <w:rPr>
                <w:rFonts w:asciiTheme="majorBidi" w:hAnsiTheme="majorBidi" w:cstheme="majorBidi" w:hint="eastAsia"/>
              </w:rPr>
              <w:t>）就监管</w:t>
            </w:r>
            <w:r w:rsidR="00C46431">
              <w:rPr>
                <w:rFonts w:asciiTheme="majorBidi" w:hAnsiTheme="majorBidi" w:cstheme="majorBidi" w:hint="eastAsia"/>
              </w:rPr>
              <w:t>问题进行</w:t>
            </w:r>
            <w:r>
              <w:rPr>
                <w:rFonts w:asciiTheme="majorBidi" w:hAnsiTheme="majorBidi" w:cstheme="majorBidi" w:hint="eastAsia"/>
              </w:rPr>
              <w:t>审议</w:t>
            </w:r>
            <w:r w:rsidR="007A39CD">
              <w:rPr>
                <w:rFonts w:asciiTheme="majorBidi" w:hAnsiTheme="majorBidi" w:cstheme="majorBidi" w:hint="eastAsia"/>
              </w:rPr>
              <w:t>。</w:t>
            </w:r>
            <w:r w:rsidR="00305DCC">
              <w:rPr>
                <w:szCs w:val="22"/>
              </w:rPr>
              <w:t xml:space="preserve">   </w:t>
            </w:r>
          </w:p>
        </w:tc>
      </w:tr>
      <w:tr w:rsidR="00305DCC" w:rsidRPr="004C6A55" w:rsidTr="00494326">
        <w:trPr>
          <w:cantSplit/>
          <w:trHeight w:val="2934"/>
          <w:jc w:val="center"/>
        </w:trPr>
        <w:tc>
          <w:tcPr>
            <w:tcW w:w="1037" w:type="dxa"/>
            <w:tcBorders>
              <w:top w:val="single" w:sz="6" w:space="0" w:color="auto"/>
              <w:bottom w:val="nil"/>
            </w:tcBorders>
          </w:tcPr>
          <w:p w:rsidR="00305DCC" w:rsidRDefault="00305DCC" w:rsidP="00B60659">
            <w:pPr>
              <w:pStyle w:val="Tabletext"/>
              <w:spacing w:before="60" w:after="6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3.2</w:t>
            </w: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:rsidR="00305DCC" w:rsidRDefault="00D00628" w:rsidP="007025D5">
            <w:pPr>
              <w:pStyle w:val="Tabletext"/>
              <w:spacing w:before="60" w:after="60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全权代表大会的问题</w:t>
            </w:r>
            <w:r>
              <w:rPr>
                <w:szCs w:val="22"/>
                <w:lang w:val="en-US" w:eastAsia="zh-CN"/>
              </w:rPr>
              <w:t xml:space="preserve"> – ITU-R </w:t>
            </w:r>
            <w:r>
              <w:rPr>
                <w:rFonts w:hint="eastAsia"/>
                <w:szCs w:val="22"/>
                <w:lang w:val="en-US" w:eastAsia="zh-CN"/>
              </w:rPr>
              <w:t>出版物</w:t>
            </w:r>
            <w:r w:rsidR="00612EC0">
              <w:rPr>
                <w:rFonts w:hint="eastAsia"/>
                <w:bCs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szCs w:val="24"/>
                <w:lang w:eastAsia="zh-CN"/>
              </w:rPr>
              <w:t>第</w:t>
            </w:r>
            <w:r w:rsidR="00305DCC" w:rsidRPr="00FC240B">
              <w:rPr>
                <w:bCs/>
                <w:szCs w:val="24"/>
                <w:lang w:eastAsia="zh-CN"/>
              </w:rPr>
              <w:t>12</w:t>
            </w:r>
            <w:r>
              <w:rPr>
                <w:rFonts w:hint="eastAsia"/>
                <w:bCs/>
                <w:szCs w:val="24"/>
                <w:lang w:eastAsia="zh-CN"/>
              </w:rPr>
              <w:t>号决定</w:t>
            </w:r>
            <w:r w:rsidR="00612EC0">
              <w:rPr>
                <w:bCs/>
                <w:szCs w:val="24"/>
                <w:lang w:eastAsia="zh-CN"/>
              </w:rPr>
              <w:t>（</w:t>
            </w:r>
            <w:r w:rsidR="00305DCC" w:rsidRPr="00FC240B">
              <w:rPr>
                <w:bCs/>
                <w:szCs w:val="24"/>
                <w:lang w:eastAsia="zh-CN"/>
              </w:rPr>
              <w:t>2010</w:t>
            </w:r>
            <w:r>
              <w:rPr>
                <w:rFonts w:hint="eastAsia"/>
                <w:bCs/>
                <w:szCs w:val="24"/>
                <w:lang w:eastAsia="zh-CN"/>
              </w:rPr>
              <w:t>年，瓜达拉哈拉</w:t>
            </w:r>
            <w:r w:rsidR="00612EC0">
              <w:rPr>
                <w:bCs/>
                <w:szCs w:val="24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和第</w:t>
            </w:r>
            <w:r w:rsidR="00305DCC" w:rsidRPr="00FC240B">
              <w:rPr>
                <w:lang w:eastAsia="zh-CN"/>
              </w:rPr>
              <w:t>66</w:t>
            </w:r>
            <w:r>
              <w:rPr>
                <w:rFonts w:hint="eastAsia"/>
                <w:lang w:eastAsia="zh-CN"/>
              </w:rPr>
              <w:t>号决议</w:t>
            </w:r>
            <w:r w:rsidR="00612EC0">
              <w:rPr>
                <w:lang w:eastAsia="zh-CN"/>
              </w:rPr>
              <w:t>（</w:t>
            </w:r>
            <w:r w:rsidRPr="00FC240B">
              <w:rPr>
                <w:bCs/>
                <w:szCs w:val="24"/>
                <w:lang w:eastAsia="zh-CN"/>
              </w:rPr>
              <w:t>2010</w:t>
            </w:r>
            <w:r>
              <w:rPr>
                <w:rFonts w:hint="eastAsia"/>
                <w:bCs/>
                <w:szCs w:val="24"/>
                <w:lang w:eastAsia="zh-CN"/>
              </w:rPr>
              <w:t>年，瓜达拉哈拉，修订版</w:t>
            </w:r>
            <w:r w:rsidR="00612EC0">
              <w:rPr>
                <w:lang w:eastAsia="zh-CN"/>
              </w:rPr>
              <w:t>））</w:t>
            </w:r>
          </w:p>
          <w:p w:rsidR="00305DCC" w:rsidRDefault="005361F9" w:rsidP="005361F9">
            <w:pPr>
              <w:pStyle w:val="Tabletext"/>
              <w:spacing w:before="60" w:after="60"/>
              <w:rPr>
                <w:szCs w:val="22"/>
                <w:lang w:val="en-US" w:eastAsia="zh-CN"/>
              </w:rPr>
            </w:pP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/>
                <w:szCs w:val="22"/>
                <w:lang w:val="en-US"/>
              </w:rPr>
              <w:t>RAG11-1/1(Rev.1)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/>
                <w:szCs w:val="22"/>
                <w:lang w:val="en-US"/>
              </w:rPr>
              <w:t>3.5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、</w:t>
            </w:r>
            <w:r w:rsidR="00305DCC" w:rsidRPr="005361F9">
              <w:rPr>
                <w:rFonts w:ascii="STKaiti" w:eastAsia="STKaiti" w:hAnsi="STKaiti"/>
                <w:szCs w:val="22"/>
                <w:lang w:val="en-US"/>
              </w:rPr>
              <w:t xml:space="preserve"> 3.6 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段和</w:t>
            </w:r>
            <w:r w:rsidR="00305DCC" w:rsidRPr="005361F9">
              <w:rPr>
                <w:rFonts w:ascii="STKaiti" w:eastAsia="STKaiti" w:hAnsi="STKaiti"/>
                <w:szCs w:val="22"/>
                <w:lang w:val="en-US"/>
              </w:rPr>
              <w:t xml:space="preserve"> Add.1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）</w:t>
            </w:r>
            <w:r w:rsidR="00AB3364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）</w:t>
            </w:r>
          </w:p>
        </w:tc>
        <w:tc>
          <w:tcPr>
            <w:tcW w:w="9360" w:type="dxa"/>
            <w:tcBorders>
              <w:bottom w:val="single" w:sz="6" w:space="0" w:color="auto"/>
            </w:tcBorders>
          </w:tcPr>
          <w:p w:rsidR="00305DCC" w:rsidRDefault="007A39CD" w:rsidP="00612EC0">
            <w:pPr>
              <w:spacing w:before="60" w:after="60"/>
              <w:ind w:firstLineChars="200" w:firstLine="440"/>
              <w:rPr>
                <w:szCs w:val="18"/>
                <w:lang w:val="en-US" w:eastAsia="zh-CN"/>
              </w:rPr>
            </w:pPr>
            <w:r>
              <w:rPr>
                <w:sz w:val="22"/>
                <w:szCs w:val="18"/>
                <w:lang w:val="en-US" w:eastAsia="zh-CN"/>
              </w:rPr>
              <w:t>RAG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注意到</w:t>
            </w:r>
            <w:r w:rsidR="00EA43C8">
              <w:rPr>
                <w:rFonts w:hint="eastAsia"/>
                <w:sz w:val="22"/>
                <w:szCs w:val="18"/>
                <w:lang w:val="en-US" w:eastAsia="zh-CN"/>
              </w:rPr>
              <w:t>，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自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ITU-R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建议书可免费从网上获取</w:t>
            </w:r>
            <w:r w:rsidR="00EA43C8">
              <w:rPr>
                <w:rFonts w:hint="eastAsia"/>
                <w:sz w:val="22"/>
                <w:szCs w:val="18"/>
                <w:lang w:val="en-US" w:eastAsia="zh-CN"/>
              </w:rPr>
              <w:t>后，下载量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大幅增加。</w:t>
            </w:r>
            <w:r w:rsidR="00305DCC">
              <w:rPr>
                <w:sz w:val="22"/>
                <w:szCs w:val="18"/>
                <w:lang w:val="en-US" w:eastAsia="zh-CN"/>
              </w:rPr>
              <w:t xml:space="preserve"> </w:t>
            </w:r>
          </w:p>
          <w:p w:rsidR="00305DCC" w:rsidRDefault="007A39CD" w:rsidP="00612EC0">
            <w:pPr>
              <w:spacing w:before="60" w:after="60"/>
              <w:ind w:firstLineChars="200" w:firstLine="440"/>
              <w:rPr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在讨论期间，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有代表向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秘书处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提出请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求，即，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按照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PP-10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第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12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号决议</w:t>
            </w:r>
            <w:r w:rsidR="00C46431" w:rsidRPr="00357825">
              <w:rPr>
                <w:rFonts w:ascii="STKaiti" w:eastAsia="STKaiti" w:hAnsi="STKaiti" w:hint="eastAsia"/>
                <w:sz w:val="22"/>
                <w:szCs w:val="18"/>
                <w:lang w:val="en-US" w:eastAsia="zh-CN"/>
              </w:rPr>
              <w:t>认识到</w:t>
            </w:r>
            <w:r w:rsidR="00C46431" w:rsidRPr="00A82C01">
              <w:rPr>
                <w:i/>
                <w:iCs/>
                <w:sz w:val="22"/>
                <w:szCs w:val="18"/>
                <w:lang w:val="en-US" w:eastAsia="zh-CN"/>
              </w:rPr>
              <w:t>h)</w:t>
            </w:r>
            <w:r w:rsidR="00C46431">
              <w:rPr>
                <w:sz w:val="22"/>
                <w:szCs w:val="18"/>
                <w:lang w:val="en-US" w:eastAsia="zh-CN"/>
              </w:rPr>
              <w:t xml:space="preserve"> 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所述，对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由于免费在线获取《无线电规则》可能导致的收入损失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做出估算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。</w:t>
            </w:r>
          </w:p>
          <w:p w:rsidR="00357825" w:rsidRDefault="00305DCC" w:rsidP="00612EC0">
            <w:pPr>
              <w:spacing w:before="60" w:after="60"/>
              <w:ind w:firstLineChars="200" w:firstLine="440"/>
              <w:rPr>
                <w:szCs w:val="18"/>
                <w:lang w:val="en-US" w:eastAsia="zh-CN"/>
              </w:rPr>
            </w:pPr>
            <w:r>
              <w:rPr>
                <w:sz w:val="22"/>
                <w:szCs w:val="18"/>
                <w:lang w:val="en-US" w:eastAsia="zh-CN"/>
              </w:rPr>
              <w:t>RAG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注意到</w:t>
            </w:r>
            <w:r w:rsidR="00EA43C8">
              <w:rPr>
                <w:rFonts w:hint="eastAsia"/>
                <w:sz w:val="22"/>
                <w:szCs w:val="18"/>
                <w:lang w:val="en-US" w:eastAsia="zh-CN"/>
              </w:rPr>
              <w:t>，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由于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落实</w:t>
            </w:r>
            <w:r w:rsidR="00EA43C8">
              <w:rPr>
                <w:rFonts w:hint="eastAsia"/>
                <w:sz w:val="22"/>
                <w:szCs w:val="18"/>
                <w:lang w:val="en-US" w:eastAsia="zh-CN"/>
              </w:rPr>
              <w:t>了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PP-10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第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66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号决议，自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2011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年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1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月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1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日</w:t>
            </w:r>
            <w:r w:rsidR="00EA43C8">
              <w:rPr>
                <w:rFonts w:hint="eastAsia"/>
                <w:sz w:val="22"/>
                <w:szCs w:val="18"/>
                <w:lang w:val="en-US" w:eastAsia="zh-CN"/>
              </w:rPr>
              <w:t>起，按照新的国际电联出版物定价和销售政策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对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ITU-R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出版物应用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了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市场价格。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RAG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注意到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了国际电联</w:t>
            </w:r>
            <w:r w:rsidR="00D523B0">
              <w:rPr>
                <w:rFonts w:hint="eastAsia"/>
                <w:sz w:val="22"/>
                <w:szCs w:val="18"/>
                <w:lang w:val="en-US" w:eastAsia="zh-CN"/>
              </w:rPr>
              <w:t>大会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和出版部负责人提供的有关迄今为止因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销售新的船舶电台表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V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所获得的良好结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果（相对于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2010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年的数字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，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收入增长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了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20%</w:t>
            </w:r>
            <w:r w:rsidR="00C46431">
              <w:rPr>
                <w:rFonts w:hint="eastAsia"/>
                <w:sz w:val="22"/>
                <w:szCs w:val="18"/>
                <w:lang w:val="en-US" w:eastAsia="zh-CN"/>
              </w:rPr>
              <w:t>）以及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收到的有关其新格式的评论意见。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RAG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对</w:t>
            </w:r>
            <w:r w:rsidR="00494326">
              <w:rPr>
                <w:rFonts w:hint="eastAsia"/>
                <w:sz w:val="22"/>
                <w:szCs w:val="18"/>
                <w:lang w:val="en-US" w:eastAsia="zh-CN"/>
              </w:rPr>
              <w:t>《无线电规则》</w:t>
            </w:r>
            <w:r w:rsidR="00D523B0">
              <w:rPr>
                <w:rFonts w:hint="eastAsia"/>
                <w:sz w:val="22"/>
                <w:szCs w:val="18"/>
                <w:lang w:val="en-US" w:eastAsia="zh-CN"/>
              </w:rPr>
              <w:t>所</w:t>
            </w:r>
            <w:r w:rsidR="00494326">
              <w:rPr>
                <w:rFonts w:hint="eastAsia"/>
                <w:sz w:val="22"/>
                <w:szCs w:val="18"/>
                <w:lang w:val="en-US" w:eastAsia="zh-CN"/>
              </w:rPr>
              <w:t>规定的</w:t>
            </w:r>
            <w:r w:rsidR="00D523B0">
              <w:rPr>
                <w:rFonts w:hint="eastAsia"/>
                <w:sz w:val="22"/>
                <w:szCs w:val="18"/>
                <w:lang w:val="en-US" w:eastAsia="zh-CN"/>
              </w:rPr>
              <w:t>对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出版物</w:t>
            </w:r>
            <w:r w:rsidR="00D523B0">
              <w:rPr>
                <w:rFonts w:hint="eastAsia"/>
                <w:sz w:val="22"/>
                <w:szCs w:val="18"/>
                <w:lang w:val="en-US" w:eastAsia="zh-CN"/>
              </w:rPr>
              <w:t>强制采用</w:t>
            </w:r>
            <w:r w:rsidR="00357825">
              <w:rPr>
                <w:rFonts w:hint="eastAsia"/>
                <w:sz w:val="22"/>
                <w:szCs w:val="18"/>
                <w:lang w:val="en-US" w:eastAsia="zh-CN"/>
              </w:rPr>
              <w:t>市场价格表示担心。</w:t>
            </w:r>
          </w:p>
          <w:p w:rsidR="00305DCC" w:rsidRPr="006911A6" w:rsidRDefault="00357825" w:rsidP="00612EC0">
            <w:pPr>
              <w:spacing w:before="60" w:after="60"/>
              <w:ind w:firstLineChars="200" w:firstLine="440"/>
              <w:rPr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讨论期间，</w:t>
            </w:r>
            <w:r w:rsidR="00D523B0">
              <w:rPr>
                <w:rFonts w:hint="eastAsia"/>
                <w:sz w:val="22"/>
                <w:szCs w:val="18"/>
                <w:lang w:val="en-US" w:eastAsia="zh-CN"/>
              </w:rPr>
              <w:t>有代表请</w:t>
            </w:r>
            <w:r w:rsidR="00494326">
              <w:rPr>
                <w:rFonts w:hint="eastAsia"/>
                <w:sz w:val="22"/>
                <w:szCs w:val="18"/>
                <w:lang w:val="en-US" w:eastAsia="zh-CN"/>
              </w:rPr>
              <w:t>秘书处就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国际电联</w:t>
            </w:r>
            <w:r w:rsidR="00494326">
              <w:rPr>
                <w:rFonts w:hint="eastAsia"/>
                <w:sz w:val="22"/>
                <w:szCs w:val="18"/>
                <w:lang w:val="en-US" w:eastAsia="zh-CN"/>
              </w:rPr>
              <w:t>的出版物价格和销售政策制定一份信息通报文件</w:t>
            </w:r>
            <w:r>
              <w:rPr>
                <w:rFonts w:hint="eastAsia"/>
                <w:sz w:val="22"/>
                <w:szCs w:val="18"/>
                <w:lang w:val="en-US" w:eastAsia="zh-CN"/>
              </w:rPr>
              <w:t>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  <w:tcBorders>
              <w:top w:val="nil"/>
              <w:bottom w:val="single" w:sz="6" w:space="0" w:color="auto"/>
            </w:tcBorders>
          </w:tcPr>
          <w:p w:rsidR="00305DCC" w:rsidRDefault="00305DCC" w:rsidP="00B60659">
            <w:pPr>
              <w:pStyle w:val="Tabletext"/>
              <w:spacing w:before="60" w:after="60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</w:tcPr>
          <w:p w:rsidR="00305DCC" w:rsidRDefault="00127856" w:rsidP="00B60659">
            <w:pPr>
              <w:pStyle w:val="Tabletext"/>
              <w:spacing w:before="60" w:after="60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全权代表大会的问题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 w:rsidR="00305DCC">
              <w:rPr>
                <w:szCs w:val="22"/>
                <w:lang w:val="en-US" w:eastAsia="zh-CN"/>
              </w:rPr>
              <w:t>–</w:t>
            </w:r>
            <w:r w:rsidR="00612EC0">
              <w:rPr>
                <w:rFonts w:hint="eastAsia"/>
                <w:szCs w:val="22"/>
                <w:lang w:val="en-US" w:eastAsia="zh-CN"/>
              </w:rPr>
              <w:t xml:space="preserve"> </w:t>
            </w:r>
            <w:r w:rsidR="00305DCC">
              <w:rPr>
                <w:szCs w:val="22"/>
                <w:lang w:val="en-US" w:eastAsia="zh-CN"/>
              </w:rPr>
              <w:t>CPM15-1</w:t>
            </w:r>
            <w:r>
              <w:rPr>
                <w:rFonts w:hint="eastAsia"/>
                <w:szCs w:val="22"/>
                <w:lang w:val="en-US" w:eastAsia="zh-CN"/>
              </w:rPr>
              <w:t>的日期</w:t>
            </w:r>
          </w:p>
          <w:p w:rsidR="00305DCC" w:rsidRDefault="00612EC0" w:rsidP="00612EC0">
            <w:pPr>
              <w:pStyle w:val="Tabletext"/>
              <w:spacing w:before="60" w:after="60"/>
              <w:rPr>
                <w:szCs w:val="22"/>
                <w:lang w:val="en-US" w:eastAsia="zh-CN"/>
              </w:rPr>
            </w:pP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/>
                <w:szCs w:val="22"/>
                <w:lang w:val="en-US"/>
              </w:rPr>
              <w:t xml:space="preserve">RAG11-1/1(Rev.1) 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/>
                <w:szCs w:val="22"/>
                <w:lang w:val="en-US"/>
              </w:rPr>
              <w:t>3.2.1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））</w:t>
            </w:r>
          </w:p>
        </w:tc>
        <w:tc>
          <w:tcPr>
            <w:tcW w:w="9360" w:type="dxa"/>
            <w:tcBorders>
              <w:top w:val="single" w:sz="6" w:space="0" w:color="auto"/>
              <w:bottom w:val="single" w:sz="6" w:space="0" w:color="auto"/>
            </w:tcBorders>
          </w:tcPr>
          <w:p w:rsidR="00305DCC" w:rsidRDefault="00305DCC" w:rsidP="00EE2B95">
            <w:pPr>
              <w:spacing w:before="60" w:after="60"/>
              <w:ind w:firstLineChars="200" w:firstLine="440"/>
              <w:rPr>
                <w:szCs w:val="18"/>
                <w:lang w:eastAsia="zh-CN"/>
              </w:rPr>
            </w:pPr>
            <w:r>
              <w:rPr>
                <w:sz w:val="22"/>
                <w:szCs w:val="18"/>
                <w:lang w:eastAsia="zh-CN"/>
              </w:rPr>
              <w:t>RAG</w:t>
            </w:r>
            <w:r w:rsidR="00357825">
              <w:rPr>
                <w:rFonts w:hint="eastAsia"/>
                <w:sz w:val="22"/>
                <w:szCs w:val="18"/>
                <w:lang w:eastAsia="zh-CN"/>
              </w:rPr>
              <w:t>讨论了主任的报告中介绍的各种选择</w:t>
            </w:r>
            <w:r w:rsidR="00494326">
              <w:rPr>
                <w:rFonts w:hint="eastAsia"/>
                <w:sz w:val="22"/>
                <w:szCs w:val="18"/>
                <w:lang w:eastAsia="zh-CN"/>
              </w:rPr>
              <w:t>，然后得出结论，</w:t>
            </w:r>
            <w:r w:rsidR="00EA43C8">
              <w:rPr>
                <w:rFonts w:hint="eastAsia"/>
                <w:sz w:val="22"/>
                <w:szCs w:val="18"/>
                <w:lang w:eastAsia="zh-CN"/>
              </w:rPr>
              <w:t>认为</w:t>
            </w:r>
            <w:r w:rsidR="00357825">
              <w:rPr>
                <w:rFonts w:hint="eastAsia"/>
                <w:sz w:val="22"/>
                <w:szCs w:val="18"/>
                <w:lang w:eastAsia="zh-CN"/>
              </w:rPr>
              <w:t>在</w:t>
            </w:r>
            <w:r w:rsidR="00357825">
              <w:rPr>
                <w:rFonts w:hint="eastAsia"/>
                <w:sz w:val="22"/>
                <w:szCs w:val="18"/>
                <w:lang w:eastAsia="zh-CN"/>
              </w:rPr>
              <w:t>2012</w:t>
            </w:r>
            <w:r w:rsidR="00357825">
              <w:rPr>
                <w:rFonts w:hint="eastAsia"/>
                <w:sz w:val="22"/>
                <w:szCs w:val="18"/>
                <w:lang w:eastAsia="zh-CN"/>
              </w:rPr>
              <w:t>年世界无线电通信大会</w:t>
            </w:r>
            <w:r w:rsidR="00494326">
              <w:rPr>
                <w:rFonts w:hint="eastAsia"/>
                <w:sz w:val="22"/>
                <w:szCs w:val="18"/>
                <w:lang w:eastAsia="zh-CN"/>
              </w:rPr>
              <w:t>（</w:t>
            </w:r>
            <w:r w:rsidR="00494326">
              <w:rPr>
                <w:rFonts w:asciiTheme="majorBidi" w:hAnsiTheme="majorBidi" w:cstheme="majorBidi" w:hint="eastAsia"/>
                <w:lang w:eastAsia="zh-CN"/>
              </w:rPr>
              <w:t>WRC-12</w:t>
            </w:r>
            <w:r w:rsidR="00494326">
              <w:rPr>
                <w:rFonts w:hint="eastAsia"/>
                <w:sz w:val="22"/>
                <w:szCs w:val="18"/>
                <w:lang w:eastAsia="zh-CN"/>
              </w:rPr>
              <w:t>）</w:t>
            </w:r>
            <w:r w:rsidR="00357825">
              <w:rPr>
                <w:rFonts w:hint="eastAsia"/>
                <w:sz w:val="22"/>
                <w:szCs w:val="18"/>
                <w:lang w:eastAsia="zh-CN"/>
              </w:rPr>
              <w:t>之后应立即召开</w:t>
            </w:r>
            <w:r>
              <w:rPr>
                <w:sz w:val="22"/>
                <w:szCs w:val="18"/>
                <w:lang w:eastAsia="zh-CN"/>
              </w:rPr>
              <w:t>CPM</w:t>
            </w:r>
            <w:r w:rsidR="00EE2B95">
              <w:rPr>
                <w:rFonts w:hint="eastAsia"/>
                <w:sz w:val="22"/>
                <w:szCs w:val="18"/>
                <w:lang w:eastAsia="zh-CN"/>
              </w:rPr>
              <w:t>（</w:t>
            </w:r>
            <w:r w:rsidR="00EE2B95">
              <w:rPr>
                <w:sz w:val="22"/>
                <w:szCs w:val="18"/>
                <w:lang w:eastAsia="zh-CN"/>
              </w:rPr>
              <w:t>CPM15-1</w:t>
            </w:r>
            <w:r w:rsidR="00EE2B95">
              <w:rPr>
                <w:rFonts w:hint="eastAsia"/>
                <w:sz w:val="22"/>
                <w:szCs w:val="18"/>
                <w:lang w:eastAsia="zh-CN"/>
              </w:rPr>
              <w:t>）</w:t>
            </w:r>
            <w:r w:rsidR="00357825">
              <w:rPr>
                <w:rFonts w:hint="eastAsia"/>
                <w:sz w:val="22"/>
                <w:szCs w:val="18"/>
                <w:lang w:eastAsia="zh-CN"/>
              </w:rPr>
              <w:t>第一次会议。</w:t>
            </w:r>
          </w:p>
          <w:p w:rsidR="00305DCC" w:rsidRPr="00366CB9" w:rsidRDefault="00305DCC" w:rsidP="00612E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08"/>
              </w:tabs>
              <w:ind w:firstLineChars="200" w:firstLine="480"/>
              <w:rPr>
                <w:szCs w:val="18"/>
                <w:lang w:eastAsia="zh-CN"/>
              </w:rPr>
            </w:pP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  <w:tcBorders>
              <w:top w:val="single" w:sz="6" w:space="0" w:color="auto"/>
              <w:bottom w:val="nil"/>
            </w:tcBorders>
          </w:tcPr>
          <w:p w:rsidR="00305DCC" w:rsidRPr="004C6A55" w:rsidRDefault="00305DCC" w:rsidP="00B60659">
            <w:pPr>
              <w:pStyle w:val="Tabletext"/>
              <w:spacing w:before="60" w:after="6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3.2.1</w:t>
            </w:r>
          </w:p>
        </w:tc>
        <w:tc>
          <w:tcPr>
            <w:tcW w:w="3681" w:type="dxa"/>
            <w:tcBorders>
              <w:top w:val="single" w:sz="6" w:space="0" w:color="auto"/>
            </w:tcBorders>
          </w:tcPr>
          <w:p w:rsidR="00305DCC" w:rsidRDefault="00127856" w:rsidP="005361F9">
            <w:pPr>
              <w:pStyle w:val="Tabletext"/>
              <w:spacing w:before="60" w:after="60"/>
              <w:rPr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全权代表大会的问题</w:t>
            </w:r>
            <w:r w:rsidR="00612EC0">
              <w:rPr>
                <w:rFonts w:hint="eastAsia"/>
                <w:szCs w:val="22"/>
                <w:lang w:val="en-US" w:eastAsia="zh-CN"/>
              </w:rPr>
              <w:t xml:space="preserve"> </w:t>
            </w:r>
            <w:r w:rsidR="00612EC0" w:rsidRPr="00612EC0">
              <w:rPr>
                <w:szCs w:val="22"/>
                <w:lang w:val="en-US" w:eastAsia="zh-CN"/>
              </w:rPr>
              <w:t>–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Cs w:val="24"/>
                <w:lang w:eastAsia="zh-CN"/>
              </w:rPr>
              <w:t>会费和注册</w:t>
            </w:r>
            <w:r w:rsidR="00305DCC">
              <w:rPr>
                <w:lang w:eastAsia="zh-CN"/>
              </w:rPr>
              <w:t xml:space="preserve"> </w:t>
            </w:r>
            <w:r w:rsidR="005361F9">
              <w:rPr>
                <w:rFonts w:hint="eastAsia"/>
                <w:lang w:eastAsia="zh-CN"/>
              </w:rPr>
              <w:t>（</w:t>
            </w:r>
            <w:r w:rsidR="00BD1776">
              <w:fldChar w:fldCharType="begin"/>
            </w:r>
            <w:r w:rsidR="00BD1776">
              <w:rPr>
                <w:lang w:eastAsia="zh-CN"/>
              </w:rPr>
              <w:instrText xml:space="preserve"> HYPERLINK "http://www.itu.int/council/Basic-Texts/ResDecRec-PP10-e.docx" \l "res165" </w:instrText>
            </w:r>
            <w:r w:rsidR="00BD1776">
              <w:fldChar w:fldCharType="separate"/>
            </w:r>
            <w:r w:rsidR="005361F9">
              <w:rPr>
                <w:rStyle w:val="Hyperlink"/>
                <w:bCs/>
                <w:lang w:val="en-US" w:eastAsia="zh-CN"/>
              </w:rPr>
              <w:t>第</w:t>
            </w:r>
            <w:r w:rsidR="005361F9">
              <w:rPr>
                <w:rStyle w:val="Hyperlink"/>
                <w:bCs/>
                <w:lang w:val="en-US" w:eastAsia="zh-CN"/>
              </w:rPr>
              <w:t>165</w:t>
            </w:r>
            <w:r w:rsidR="005361F9">
              <w:rPr>
                <w:rStyle w:val="Hyperlink"/>
                <w:bCs/>
                <w:lang w:val="en-US" w:eastAsia="zh-CN"/>
              </w:rPr>
              <w:t>号决议（</w:t>
            </w:r>
            <w:r w:rsidR="005361F9">
              <w:rPr>
                <w:rStyle w:val="Hyperlink"/>
                <w:bCs/>
                <w:lang w:val="en-US" w:eastAsia="zh-CN"/>
              </w:rPr>
              <w:t>2010</w:t>
            </w:r>
            <w:r w:rsidR="005361F9">
              <w:rPr>
                <w:rStyle w:val="Hyperlink"/>
                <w:bCs/>
                <w:lang w:val="en-US" w:eastAsia="zh-CN"/>
              </w:rPr>
              <w:t>年，瓜达拉哈拉）</w:t>
            </w:r>
            <w:r w:rsidR="00BD1776">
              <w:rPr>
                <w:rStyle w:val="Hyperlink"/>
                <w:bCs/>
                <w:lang w:val="en-US" w:eastAsia="zh-CN"/>
              </w:rPr>
              <w:fldChar w:fldCharType="end"/>
            </w:r>
            <w:r w:rsidR="005361F9">
              <w:rPr>
                <w:rStyle w:val="Hyperlink"/>
                <w:rFonts w:hint="eastAsia"/>
                <w:bCs/>
                <w:lang w:val="en-US" w:eastAsia="zh-CN"/>
              </w:rPr>
              <w:t>）</w:t>
            </w:r>
          </w:p>
          <w:p w:rsidR="00305DCC" w:rsidRPr="004C6A55" w:rsidRDefault="005361F9" w:rsidP="005361F9">
            <w:pPr>
              <w:pStyle w:val="Tabletext"/>
              <w:spacing w:before="60" w:after="60"/>
              <w:rPr>
                <w:szCs w:val="22"/>
                <w:lang w:val="en-US" w:eastAsia="zh-CN"/>
              </w:rPr>
            </w:pP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/>
                <w:szCs w:val="22"/>
                <w:lang w:val="en-US" w:eastAsia="zh-CN"/>
              </w:rPr>
              <w:t>RAG1</w:t>
            </w:r>
            <w:r>
              <w:rPr>
                <w:rFonts w:ascii="STKaiti" w:eastAsia="STKaiti" w:hAnsi="STKaiti"/>
                <w:szCs w:val="22"/>
                <w:lang w:val="en-US" w:eastAsia="zh-CN"/>
              </w:rPr>
              <w:t>1-1/1 (Rev.1)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/>
                <w:szCs w:val="22"/>
                <w:lang w:val="en-US" w:eastAsia="zh-CN"/>
              </w:rPr>
              <w:t>3.8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）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和</w:t>
            </w:r>
            <w:r w:rsidR="00305DCC" w:rsidRPr="005361F9">
              <w:rPr>
                <w:rFonts w:ascii="STKaiti" w:eastAsia="STKaiti" w:hAnsi="STKaiti"/>
                <w:szCs w:val="22"/>
                <w:lang w:val="en-US" w:eastAsia="zh-CN"/>
              </w:rPr>
              <w:t>RAG11-1/8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）</w:t>
            </w:r>
          </w:p>
        </w:tc>
        <w:tc>
          <w:tcPr>
            <w:tcW w:w="9360" w:type="dxa"/>
            <w:tcBorders>
              <w:top w:val="single" w:sz="6" w:space="0" w:color="auto"/>
            </w:tcBorders>
          </w:tcPr>
          <w:p w:rsidR="00305DCC" w:rsidRDefault="00357825" w:rsidP="00612EC0">
            <w:pPr>
              <w:spacing w:before="60" w:after="60"/>
              <w:ind w:firstLineChars="200" w:firstLine="440"/>
              <w:rPr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讨论期间，一些主管部门认为，</w:t>
            </w:r>
            <w:r w:rsidR="0017293C">
              <w:rPr>
                <w:rFonts w:hint="eastAsia"/>
                <w:sz w:val="22"/>
                <w:szCs w:val="22"/>
                <w:lang w:val="en-US" w:eastAsia="zh-CN"/>
              </w:rPr>
              <w:t>统一</w:t>
            </w:r>
            <w:r w:rsidR="00EA43C8">
              <w:rPr>
                <w:rFonts w:hint="eastAsia"/>
                <w:sz w:val="22"/>
                <w:szCs w:val="22"/>
                <w:lang w:val="en-US" w:eastAsia="zh-CN"/>
              </w:rPr>
              <w:t>截止日期</w:t>
            </w:r>
            <w:r w:rsidR="0017293C">
              <w:rPr>
                <w:rFonts w:hint="eastAsia"/>
                <w:sz w:val="22"/>
                <w:szCs w:val="22"/>
                <w:lang w:val="en-US" w:eastAsia="zh-CN"/>
              </w:rPr>
              <w:t>将十分有益，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不仅</w:t>
            </w:r>
            <w:r w:rsidR="0017293C">
              <w:rPr>
                <w:rFonts w:hint="eastAsia"/>
                <w:sz w:val="22"/>
                <w:szCs w:val="22"/>
                <w:lang w:val="en-US" w:eastAsia="zh-CN"/>
              </w:rPr>
              <w:t>需要为成员国的文稿设立</w:t>
            </w:r>
            <w:r w:rsidR="00EA43C8">
              <w:rPr>
                <w:rFonts w:hint="eastAsia"/>
                <w:sz w:val="22"/>
                <w:szCs w:val="22"/>
                <w:lang w:val="en-US" w:eastAsia="zh-CN"/>
              </w:rPr>
              <w:t>截止日期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，</w:t>
            </w:r>
            <w:r w:rsidR="0017293C">
              <w:rPr>
                <w:rFonts w:hint="eastAsia"/>
                <w:sz w:val="22"/>
                <w:szCs w:val="22"/>
                <w:lang w:val="en-US" w:eastAsia="zh-CN"/>
              </w:rPr>
              <w:t>也需要为秘书处提前发布所有文件（包括秘书处的文件）设定</w:t>
            </w:r>
            <w:r w:rsidR="00EA43C8">
              <w:rPr>
                <w:rFonts w:hint="eastAsia"/>
                <w:sz w:val="22"/>
                <w:szCs w:val="22"/>
                <w:lang w:val="en-US" w:eastAsia="zh-CN"/>
              </w:rPr>
              <w:t>截止日期</w:t>
            </w:r>
            <w:r w:rsidR="0017293C">
              <w:rPr>
                <w:rFonts w:hint="eastAsia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使各成员能够在会议之前有充分的时间分析这些文件。</w:t>
            </w:r>
          </w:p>
          <w:p w:rsidR="00305DCC" w:rsidRPr="00DC48E0" w:rsidRDefault="00305DCC" w:rsidP="00612EC0">
            <w:pPr>
              <w:spacing w:before="60" w:after="60"/>
              <w:ind w:firstLineChars="200" w:firstLine="440"/>
              <w:rPr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RAG</w:t>
            </w:r>
            <w:r w:rsidR="005D2894">
              <w:rPr>
                <w:rFonts w:hint="eastAsia"/>
                <w:sz w:val="22"/>
                <w:szCs w:val="22"/>
                <w:lang w:val="en-US" w:eastAsia="zh-CN"/>
              </w:rPr>
              <w:t>表示非常支持设立</w:t>
            </w:r>
            <w:r w:rsidR="00EA43C8">
              <w:rPr>
                <w:rFonts w:hint="eastAsia"/>
                <w:sz w:val="22"/>
                <w:szCs w:val="22"/>
                <w:lang w:val="en-US" w:eastAsia="zh-CN"/>
              </w:rPr>
              <w:t>截止日期</w:t>
            </w:r>
            <w:r w:rsidR="005D2894">
              <w:rPr>
                <w:rFonts w:hint="eastAsia"/>
                <w:sz w:val="22"/>
                <w:szCs w:val="22"/>
                <w:lang w:val="en-US" w:eastAsia="zh-CN"/>
              </w:rPr>
              <w:t>的要求，并对</w:t>
            </w:r>
            <w:r w:rsidR="005D2894">
              <w:rPr>
                <w:rFonts w:hint="eastAsia"/>
                <w:sz w:val="22"/>
                <w:szCs w:val="22"/>
                <w:lang w:val="en-US" w:eastAsia="zh-CN"/>
              </w:rPr>
              <w:t>ITU-R</w:t>
            </w:r>
            <w:r w:rsidR="005D2894">
              <w:rPr>
                <w:rFonts w:hint="eastAsia"/>
                <w:sz w:val="22"/>
                <w:szCs w:val="22"/>
                <w:lang w:val="en-US" w:eastAsia="zh-CN"/>
              </w:rPr>
              <w:t>第</w:t>
            </w:r>
            <w:r w:rsidR="005D2894">
              <w:rPr>
                <w:rFonts w:hint="eastAsia"/>
                <w:sz w:val="22"/>
                <w:szCs w:val="22"/>
                <w:lang w:val="en-US" w:eastAsia="zh-CN"/>
              </w:rPr>
              <w:t>1-5</w:t>
            </w:r>
            <w:r w:rsidR="005D2894">
              <w:rPr>
                <w:rFonts w:hint="eastAsia"/>
                <w:sz w:val="22"/>
                <w:szCs w:val="22"/>
                <w:lang w:val="en-US" w:eastAsia="zh-CN"/>
              </w:rPr>
              <w:t>号决议中包含的现有</w:t>
            </w:r>
            <w:r w:rsidR="00EA43C8">
              <w:rPr>
                <w:rFonts w:hint="eastAsia"/>
                <w:sz w:val="22"/>
                <w:szCs w:val="22"/>
                <w:lang w:val="en-US" w:eastAsia="zh-CN"/>
              </w:rPr>
              <w:t>截止日期</w:t>
            </w:r>
            <w:r w:rsidR="0017293C">
              <w:rPr>
                <w:rFonts w:hint="eastAsia"/>
                <w:sz w:val="22"/>
                <w:szCs w:val="22"/>
                <w:lang w:val="en-US" w:eastAsia="zh-CN"/>
              </w:rPr>
              <w:t>的落实情况</w:t>
            </w:r>
            <w:r w:rsidR="005D2894">
              <w:rPr>
                <w:rFonts w:hint="eastAsia"/>
                <w:sz w:val="22"/>
                <w:szCs w:val="22"/>
                <w:lang w:val="en-US" w:eastAsia="zh-CN"/>
              </w:rPr>
              <w:t>表示满意。</w:t>
            </w:r>
            <w:r w:rsidRPr="00DC48E0">
              <w:rPr>
                <w:sz w:val="22"/>
                <w:szCs w:val="22"/>
                <w:lang w:eastAsia="zh-CN"/>
              </w:rPr>
              <w:t xml:space="preserve"> </w:t>
            </w:r>
          </w:p>
          <w:p w:rsidR="00305DCC" w:rsidRDefault="005D2894" w:rsidP="00612EC0">
            <w:pPr>
              <w:spacing w:before="60" w:after="60"/>
              <w:ind w:firstLineChars="200" w:firstLine="440"/>
              <w:rPr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尽管</w:t>
            </w:r>
            <w:r w:rsidR="0017293C">
              <w:rPr>
                <w:rFonts w:hint="eastAsia"/>
                <w:sz w:val="22"/>
                <w:szCs w:val="22"/>
                <w:lang w:eastAsia="zh-CN"/>
              </w:rPr>
              <w:t>认可有必要</w:t>
            </w:r>
            <w:r>
              <w:rPr>
                <w:rFonts w:hint="eastAsia"/>
                <w:sz w:val="22"/>
                <w:szCs w:val="22"/>
                <w:lang w:eastAsia="zh-CN"/>
              </w:rPr>
              <w:t>在国际电联</w:t>
            </w:r>
            <w:r w:rsidR="0017293C">
              <w:rPr>
                <w:rFonts w:hint="eastAsia"/>
                <w:sz w:val="22"/>
                <w:szCs w:val="22"/>
                <w:lang w:eastAsia="zh-CN"/>
              </w:rPr>
              <w:t>各</w:t>
            </w:r>
            <w:r>
              <w:rPr>
                <w:rFonts w:hint="eastAsia"/>
                <w:sz w:val="22"/>
                <w:szCs w:val="22"/>
                <w:lang w:eastAsia="zh-CN"/>
              </w:rPr>
              <w:t>部门统一</w:t>
            </w:r>
            <w:r w:rsidR="00EA43C8">
              <w:rPr>
                <w:rFonts w:hint="eastAsia"/>
                <w:sz w:val="22"/>
                <w:szCs w:val="22"/>
                <w:lang w:eastAsia="zh-CN"/>
              </w:rPr>
              <w:t>截止日期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 w:rsidR="0017293C">
              <w:rPr>
                <w:rFonts w:hint="eastAsia"/>
                <w:sz w:val="22"/>
                <w:szCs w:val="22"/>
                <w:lang w:eastAsia="zh-CN"/>
              </w:rPr>
              <w:t>但</w:t>
            </w:r>
            <w:r>
              <w:rPr>
                <w:rFonts w:hint="eastAsia"/>
                <w:sz w:val="22"/>
                <w:szCs w:val="22"/>
                <w:lang w:eastAsia="zh-CN"/>
              </w:rPr>
              <w:t>RAG</w:t>
            </w:r>
            <w:r w:rsidR="0017293C">
              <w:rPr>
                <w:rFonts w:hint="eastAsia"/>
                <w:sz w:val="22"/>
                <w:szCs w:val="22"/>
                <w:lang w:eastAsia="zh-CN"/>
              </w:rPr>
              <w:t>认识到，由于各部门研究组的工作方法和要求各不相同，</w:t>
            </w:r>
            <w:r>
              <w:rPr>
                <w:rFonts w:hint="eastAsia"/>
                <w:sz w:val="22"/>
                <w:szCs w:val="22"/>
                <w:lang w:eastAsia="zh-CN"/>
              </w:rPr>
              <w:t>可能很难</w:t>
            </w:r>
            <w:r w:rsidR="0017293C">
              <w:rPr>
                <w:rFonts w:hint="eastAsia"/>
                <w:sz w:val="22"/>
                <w:szCs w:val="22"/>
                <w:lang w:eastAsia="zh-CN"/>
              </w:rPr>
              <w:t>做到统一</w:t>
            </w:r>
            <w:r>
              <w:rPr>
                <w:rFonts w:hint="eastAsia"/>
                <w:sz w:val="22"/>
                <w:szCs w:val="22"/>
                <w:lang w:eastAsia="zh-CN"/>
              </w:rPr>
              <w:t>，因而各部门应确定适当的</w:t>
            </w:r>
            <w:r w:rsidR="00EA43C8">
              <w:rPr>
                <w:rFonts w:hint="eastAsia"/>
                <w:sz w:val="22"/>
                <w:szCs w:val="22"/>
                <w:lang w:eastAsia="zh-CN"/>
              </w:rPr>
              <w:t>截止日期</w:t>
            </w:r>
            <w:r>
              <w:rPr>
                <w:rFonts w:hint="eastAsia"/>
                <w:sz w:val="22"/>
                <w:szCs w:val="22"/>
                <w:lang w:eastAsia="zh-CN"/>
              </w:rPr>
              <w:t>以满足</w:t>
            </w:r>
            <w:r w:rsidR="00D523B0">
              <w:rPr>
                <w:rFonts w:hint="eastAsia"/>
                <w:sz w:val="22"/>
                <w:szCs w:val="22"/>
                <w:lang w:eastAsia="zh-CN"/>
              </w:rPr>
              <w:t>各自</w:t>
            </w:r>
            <w:r>
              <w:rPr>
                <w:rFonts w:hint="eastAsia"/>
                <w:sz w:val="22"/>
                <w:szCs w:val="22"/>
                <w:lang w:eastAsia="zh-CN"/>
              </w:rPr>
              <w:t>要求。</w:t>
            </w:r>
            <w:r w:rsidR="00305DCC">
              <w:rPr>
                <w:sz w:val="22"/>
                <w:szCs w:val="22"/>
                <w:lang w:eastAsia="zh-CN"/>
              </w:rPr>
              <w:t xml:space="preserve"> </w:t>
            </w:r>
          </w:p>
          <w:p w:rsidR="00305DCC" w:rsidRPr="00DC48E0" w:rsidRDefault="005D2894" w:rsidP="00612EC0">
            <w:pPr>
              <w:spacing w:before="60" w:after="60"/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为了加快秘书处拟定会议文件的工作，</w:t>
            </w:r>
            <w:r>
              <w:rPr>
                <w:rFonts w:hint="eastAsia"/>
                <w:sz w:val="22"/>
                <w:szCs w:val="22"/>
                <w:lang w:eastAsia="zh-CN"/>
              </w:rPr>
              <w:t>RAG</w:t>
            </w:r>
            <w:r w:rsidR="0017293C">
              <w:rPr>
                <w:rFonts w:hint="eastAsia"/>
                <w:sz w:val="22"/>
                <w:szCs w:val="22"/>
                <w:lang w:eastAsia="zh-CN"/>
              </w:rPr>
              <w:t>指出</w:t>
            </w:r>
            <w:r>
              <w:rPr>
                <w:rFonts w:hint="eastAsia"/>
                <w:sz w:val="22"/>
                <w:szCs w:val="22"/>
                <w:lang w:eastAsia="zh-CN"/>
              </w:rPr>
              <w:t>，应鼓励各成员使用适当的国际电联模板提交文稿。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  <w:tcBorders>
              <w:top w:val="single" w:sz="6" w:space="0" w:color="auto"/>
              <w:bottom w:val="nil"/>
            </w:tcBorders>
          </w:tcPr>
          <w:p w:rsidR="00305DCC" w:rsidRPr="004C6A55" w:rsidRDefault="00305DCC" w:rsidP="00B60659">
            <w:pPr>
              <w:pStyle w:val="Tabletext"/>
              <w:spacing w:before="60" w:after="6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4.1</w:t>
            </w:r>
          </w:p>
        </w:tc>
        <w:tc>
          <w:tcPr>
            <w:tcW w:w="3681" w:type="dxa"/>
            <w:tcBorders>
              <w:top w:val="single" w:sz="6" w:space="0" w:color="auto"/>
            </w:tcBorders>
          </w:tcPr>
          <w:p w:rsidR="00305DCC" w:rsidRDefault="00127856" w:rsidP="00B60659">
            <w:pPr>
              <w:pStyle w:val="Tabletext"/>
              <w:spacing w:before="60" w:after="60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研究组的问题</w:t>
            </w:r>
          </w:p>
          <w:p w:rsidR="00305DCC" w:rsidRPr="004C6A55" w:rsidRDefault="005361F9" w:rsidP="005361F9">
            <w:pPr>
              <w:pStyle w:val="Tabletext"/>
              <w:spacing w:before="60" w:after="60"/>
              <w:rPr>
                <w:szCs w:val="22"/>
                <w:lang w:val="en-US" w:eastAsia="zh-CN"/>
              </w:rPr>
            </w:pP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/>
                <w:szCs w:val="22"/>
                <w:lang w:val="en-US" w:eastAsia="zh-CN"/>
              </w:rPr>
              <w:t>RAG11-1/6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）</w:t>
            </w:r>
          </w:p>
        </w:tc>
        <w:tc>
          <w:tcPr>
            <w:tcW w:w="9360" w:type="dxa"/>
            <w:tcBorders>
              <w:top w:val="single" w:sz="6" w:space="0" w:color="auto"/>
            </w:tcBorders>
          </w:tcPr>
          <w:p w:rsidR="00305DCC" w:rsidRPr="00F66F07" w:rsidRDefault="00305DCC" w:rsidP="00612EC0">
            <w:pPr>
              <w:spacing w:before="60" w:after="60"/>
              <w:ind w:firstLineChars="200" w:firstLine="440"/>
              <w:rPr>
                <w:szCs w:val="22"/>
                <w:lang w:eastAsia="zh-CN"/>
              </w:rPr>
            </w:pPr>
            <w:r w:rsidRPr="00B63AF8">
              <w:rPr>
                <w:sz w:val="22"/>
                <w:szCs w:val="18"/>
                <w:lang w:eastAsia="zh-CN"/>
              </w:rPr>
              <w:t>RAG</w:t>
            </w:r>
            <w:r w:rsidR="005D2894">
              <w:rPr>
                <w:rFonts w:hint="eastAsia"/>
                <w:sz w:val="22"/>
                <w:szCs w:val="18"/>
                <w:lang w:eastAsia="zh-CN"/>
              </w:rPr>
              <w:t>注意到该文件并得出结论，应鼓励各研究组继续研究该问题，以</w:t>
            </w:r>
            <w:r w:rsidR="00595D53">
              <w:rPr>
                <w:rFonts w:hint="eastAsia"/>
                <w:sz w:val="22"/>
                <w:szCs w:val="18"/>
                <w:lang w:eastAsia="zh-CN"/>
              </w:rPr>
              <w:t>促进</w:t>
            </w:r>
            <w:r w:rsidR="005D2894">
              <w:rPr>
                <w:rFonts w:hint="eastAsia"/>
                <w:sz w:val="22"/>
                <w:szCs w:val="18"/>
                <w:lang w:eastAsia="zh-CN"/>
              </w:rPr>
              <w:t>无线电和广播设备的漫游，同时顾及不同标准的使用。作为一般性指导原则，各研究组应努力达成</w:t>
            </w:r>
            <w:r w:rsidR="00595D53">
              <w:rPr>
                <w:rFonts w:hint="eastAsia"/>
                <w:sz w:val="22"/>
                <w:szCs w:val="18"/>
                <w:lang w:eastAsia="zh-CN"/>
              </w:rPr>
              <w:t>在</w:t>
            </w:r>
            <w:r w:rsidR="005D2894">
              <w:rPr>
                <w:rFonts w:hint="eastAsia"/>
                <w:sz w:val="22"/>
                <w:szCs w:val="18"/>
                <w:lang w:eastAsia="zh-CN"/>
              </w:rPr>
              <w:t>世界</w:t>
            </w:r>
            <w:r w:rsidR="00595D53">
              <w:rPr>
                <w:rFonts w:hint="eastAsia"/>
                <w:sz w:val="22"/>
                <w:szCs w:val="18"/>
                <w:lang w:eastAsia="zh-CN"/>
              </w:rPr>
              <w:t>各地均适用</w:t>
            </w:r>
            <w:r w:rsidR="005D2894">
              <w:rPr>
                <w:rFonts w:hint="eastAsia"/>
                <w:sz w:val="22"/>
                <w:szCs w:val="18"/>
                <w:lang w:eastAsia="zh-CN"/>
              </w:rPr>
              <w:t>的</w:t>
            </w:r>
            <w:r w:rsidR="00595D53">
              <w:rPr>
                <w:rFonts w:hint="eastAsia"/>
                <w:sz w:val="22"/>
                <w:szCs w:val="18"/>
                <w:lang w:eastAsia="zh-CN"/>
              </w:rPr>
              <w:t>统一</w:t>
            </w:r>
            <w:r w:rsidR="005D2894">
              <w:rPr>
                <w:rFonts w:hint="eastAsia"/>
                <w:sz w:val="22"/>
                <w:szCs w:val="18"/>
                <w:lang w:eastAsia="zh-CN"/>
              </w:rPr>
              <w:t>标准。</w:t>
            </w:r>
          </w:p>
        </w:tc>
      </w:tr>
      <w:tr w:rsidR="00305DCC" w:rsidRPr="00595D53" w:rsidTr="002A3B98">
        <w:trPr>
          <w:cantSplit/>
          <w:jc w:val="center"/>
        </w:trPr>
        <w:tc>
          <w:tcPr>
            <w:tcW w:w="1037" w:type="dxa"/>
            <w:tcBorders>
              <w:top w:val="nil"/>
              <w:bottom w:val="nil"/>
            </w:tcBorders>
          </w:tcPr>
          <w:p w:rsidR="00305DCC" w:rsidRDefault="00305DCC" w:rsidP="00B60659">
            <w:pPr>
              <w:pStyle w:val="Tabletext"/>
              <w:spacing w:before="60" w:after="60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3681" w:type="dxa"/>
          </w:tcPr>
          <w:p w:rsidR="00305DCC" w:rsidRDefault="005361F9" w:rsidP="00B60659">
            <w:pPr>
              <w:pStyle w:val="Tabletext"/>
              <w:spacing w:before="60" w:after="60"/>
              <w:rPr>
                <w:szCs w:val="22"/>
                <w:lang w:val="en-US" w:eastAsia="zh-CN"/>
              </w:rPr>
            </w:pP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/>
                <w:szCs w:val="22"/>
                <w:lang w:val="en-US" w:eastAsia="zh-CN"/>
              </w:rPr>
              <w:t>RAG11-1/15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/>
                <w:szCs w:val="22"/>
                <w:lang w:val="en-US" w:eastAsia="zh-CN"/>
              </w:rPr>
              <w:t>3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））</w:t>
            </w:r>
          </w:p>
        </w:tc>
        <w:tc>
          <w:tcPr>
            <w:tcW w:w="9360" w:type="dxa"/>
          </w:tcPr>
          <w:p w:rsidR="00305DCC" w:rsidRDefault="00305DCC" w:rsidP="00612EC0">
            <w:pPr>
              <w:pStyle w:val="Tabletext"/>
              <w:spacing w:before="60" w:after="60"/>
              <w:ind w:firstLineChars="200" w:firstLine="440"/>
              <w:rPr>
                <w:szCs w:val="22"/>
                <w:lang w:val="en-US" w:eastAsia="zh-CN"/>
              </w:rPr>
            </w:pPr>
            <w:r w:rsidRPr="00213805">
              <w:rPr>
                <w:szCs w:val="24"/>
                <w:lang w:val="en-US" w:eastAsia="zh-CN"/>
              </w:rPr>
              <w:t>RAG</w:t>
            </w:r>
            <w:r w:rsidR="005D2894">
              <w:rPr>
                <w:rFonts w:hint="eastAsia"/>
                <w:szCs w:val="24"/>
                <w:lang w:val="en-US" w:eastAsia="zh-CN"/>
              </w:rPr>
              <w:t>得出结论，认为在制定建议书的过程中，应请各研究组充分尊重《无线电规则》的字面含义和精神内涵，</w:t>
            </w:r>
            <w:r w:rsidR="00F07F79">
              <w:rPr>
                <w:rFonts w:hint="eastAsia"/>
                <w:szCs w:val="24"/>
                <w:lang w:val="en-US" w:eastAsia="zh-CN"/>
              </w:rPr>
              <w:t>对《无线电规则》条款的引证</w:t>
            </w:r>
            <w:r w:rsidR="00595D53">
              <w:rPr>
                <w:rFonts w:hint="eastAsia"/>
                <w:szCs w:val="24"/>
                <w:lang w:val="en-US" w:eastAsia="zh-CN"/>
              </w:rPr>
              <w:t>应实事求是</w:t>
            </w:r>
            <w:r w:rsidR="00F07F79">
              <w:rPr>
                <w:rFonts w:hint="eastAsia"/>
                <w:szCs w:val="24"/>
                <w:lang w:val="en-US" w:eastAsia="zh-CN"/>
              </w:rPr>
              <w:t>，并避免对《无线电规则》进行任何</w:t>
            </w:r>
            <w:r w:rsidR="00595D53">
              <w:rPr>
                <w:rFonts w:hint="eastAsia"/>
                <w:szCs w:val="24"/>
                <w:lang w:val="en-US" w:eastAsia="zh-CN"/>
              </w:rPr>
              <w:t>随意的</w:t>
            </w:r>
            <w:r w:rsidR="00F07F79">
              <w:rPr>
                <w:rFonts w:hint="eastAsia"/>
                <w:szCs w:val="24"/>
                <w:lang w:val="en-US" w:eastAsia="zh-CN"/>
              </w:rPr>
              <w:t>解释或</w:t>
            </w:r>
            <w:r w:rsidR="00595D53">
              <w:rPr>
                <w:rFonts w:hint="eastAsia"/>
                <w:szCs w:val="24"/>
                <w:lang w:val="en-US" w:eastAsia="zh-CN"/>
              </w:rPr>
              <w:t>限定</w:t>
            </w:r>
            <w:r w:rsidR="00F07F79">
              <w:rPr>
                <w:rFonts w:hint="eastAsia"/>
                <w:szCs w:val="24"/>
                <w:lang w:val="en-US" w:eastAsia="zh-CN"/>
              </w:rPr>
              <w:t>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  <w:tcBorders>
              <w:top w:val="nil"/>
              <w:bottom w:val="single" w:sz="6" w:space="0" w:color="auto"/>
            </w:tcBorders>
          </w:tcPr>
          <w:p w:rsidR="00305DCC" w:rsidRDefault="00305DCC" w:rsidP="00B60659">
            <w:pPr>
              <w:pStyle w:val="Tabletext"/>
              <w:spacing w:before="60" w:after="60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:rsidR="00305DCC" w:rsidRDefault="005361F9" w:rsidP="005361F9">
            <w:pPr>
              <w:pStyle w:val="Tabletext"/>
              <w:spacing w:before="60" w:after="60"/>
              <w:rPr>
                <w:szCs w:val="22"/>
                <w:lang w:val="en-US"/>
              </w:rPr>
            </w:pP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/>
                <w:szCs w:val="22"/>
                <w:lang w:val="en-US"/>
              </w:rPr>
              <w:t>RAG11-1/17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）</w:t>
            </w:r>
          </w:p>
        </w:tc>
        <w:tc>
          <w:tcPr>
            <w:tcW w:w="9360" w:type="dxa"/>
            <w:tcBorders>
              <w:bottom w:val="single" w:sz="6" w:space="0" w:color="auto"/>
            </w:tcBorders>
          </w:tcPr>
          <w:p w:rsidR="00305DCC" w:rsidRPr="00595D53" w:rsidRDefault="00305DCC" w:rsidP="00612EC0">
            <w:pPr>
              <w:spacing w:before="60" w:after="60"/>
              <w:ind w:firstLineChars="200" w:firstLine="440"/>
              <w:rPr>
                <w:rFonts w:asciiTheme="majorBidi" w:hAnsiTheme="majorBidi" w:cstheme="majorBidi"/>
                <w:szCs w:val="18"/>
                <w:lang w:eastAsia="zh-CN"/>
              </w:rPr>
            </w:pPr>
            <w:r w:rsidRPr="003C1AD9">
              <w:rPr>
                <w:rFonts w:asciiTheme="majorBidi" w:hAnsiTheme="majorBidi" w:cstheme="majorBidi"/>
                <w:sz w:val="22"/>
                <w:szCs w:val="18"/>
                <w:lang w:eastAsia="zh-CN"/>
              </w:rPr>
              <w:t>RAG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注意到各代表团的意见，各研究组和工作组</w:t>
            </w:r>
            <w:r w:rsidR="00595D53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在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研究监管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/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程序性问题</w:t>
            </w:r>
            <w:r w:rsidR="00595D53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的过程中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似乎</w:t>
            </w:r>
            <w:r w:rsidR="00595D53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没有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实际困难。一种观点认为，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ITU-R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第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2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号决议早已为各研究组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/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工作组研究</w:t>
            </w:r>
            <w:r w:rsidR="00595D53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用于支持无线电通信大会工作的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监管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/</w:t>
            </w:r>
            <w:r w:rsidR="00595D53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程序性问题提供了足够的规定。其他意见支持对该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问题</w:t>
            </w:r>
            <w:r w:rsidR="00595D53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做出澄清的提案（如，修改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ITU-R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第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38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号决议或其他选择）。</w:t>
            </w:r>
          </w:p>
          <w:p w:rsidR="00305DCC" w:rsidRPr="003C1AD9" w:rsidRDefault="00305DCC" w:rsidP="00612EC0">
            <w:pPr>
              <w:spacing w:before="60" w:after="60"/>
              <w:ind w:firstLineChars="200" w:firstLine="440"/>
              <w:rPr>
                <w:rFonts w:asciiTheme="majorBidi" w:hAnsiTheme="majorBidi" w:cstheme="majorBidi"/>
                <w:szCs w:val="18"/>
                <w:lang w:eastAsia="zh-CN"/>
              </w:rPr>
            </w:pPr>
            <w:r w:rsidRPr="003C1AD9">
              <w:rPr>
                <w:rFonts w:asciiTheme="majorBidi" w:hAnsiTheme="majorBidi" w:cstheme="majorBidi"/>
                <w:sz w:val="22"/>
                <w:szCs w:val="18"/>
                <w:lang w:eastAsia="zh-CN"/>
              </w:rPr>
              <w:t>RAG</w:t>
            </w:r>
            <w:r w:rsidR="00595D53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断定，</w:t>
            </w:r>
            <w:r w:rsidR="00F07F79">
              <w:rPr>
                <w:rFonts w:asciiTheme="majorBidi" w:hAnsiTheme="majorBidi" w:cstheme="majorBidi" w:hint="eastAsia"/>
                <w:sz w:val="22"/>
                <w:szCs w:val="18"/>
                <w:lang w:eastAsia="zh-CN"/>
              </w:rPr>
              <w:t>应将该问题提交无线电通信全会做进一步的讨论。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  <w:tcBorders>
              <w:top w:val="nil"/>
            </w:tcBorders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</w:p>
        </w:tc>
        <w:tc>
          <w:tcPr>
            <w:tcW w:w="3681" w:type="dxa"/>
            <w:tcBorders>
              <w:top w:val="nil"/>
            </w:tcBorders>
          </w:tcPr>
          <w:p w:rsidR="00305DCC" w:rsidRPr="00246E6C" w:rsidRDefault="005361F9" w:rsidP="005361F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RAG11-1/15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（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9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））</w:t>
            </w:r>
          </w:p>
        </w:tc>
        <w:tc>
          <w:tcPr>
            <w:tcW w:w="9360" w:type="dxa"/>
            <w:tcBorders>
              <w:top w:val="nil"/>
            </w:tcBorders>
          </w:tcPr>
          <w:p w:rsidR="00305DCC" w:rsidRPr="003C1AD9" w:rsidRDefault="00305DCC" w:rsidP="00612EC0">
            <w:pPr>
              <w:pStyle w:val="Plain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</w:rPr>
            </w:pPr>
            <w:r w:rsidRPr="003C1AD9">
              <w:rPr>
                <w:rFonts w:asciiTheme="majorBidi" w:hAnsiTheme="majorBidi" w:cstheme="majorBidi"/>
              </w:rPr>
              <w:t>RAG</w:t>
            </w:r>
            <w:r w:rsidR="00F07F79">
              <w:rPr>
                <w:rFonts w:asciiTheme="majorBidi" w:hAnsiTheme="majorBidi" w:cstheme="majorBidi" w:hint="eastAsia"/>
              </w:rPr>
              <w:t>注意到该文件中提出的要点，并同意应</w:t>
            </w:r>
            <w:r w:rsidR="00CA21A9">
              <w:rPr>
                <w:rFonts w:asciiTheme="majorBidi" w:hAnsiTheme="majorBidi" w:cstheme="majorBidi" w:hint="eastAsia"/>
              </w:rPr>
              <w:t>适当协调并均匀分配</w:t>
            </w:r>
            <w:r w:rsidR="00F07F79">
              <w:rPr>
                <w:rFonts w:asciiTheme="majorBidi" w:hAnsiTheme="majorBidi" w:cstheme="majorBidi" w:hint="eastAsia"/>
              </w:rPr>
              <w:t>研究组和工作组会议期间的工作量。尤其是，</w:t>
            </w:r>
            <w:r w:rsidR="00CA21A9">
              <w:rPr>
                <w:rFonts w:asciiTheme="majorBidi" w:hAnsiTheme="majorBidi" w:cstheme="majorBidi" w:hint="eastAsia"/>
              </w:rPr>
              <w:t>有代表表示</w:t>
            </w:r>
            <w:r w:rsidR="00F07F79">
              <w:rPr>
                <w:rFonts w:asciiTheme="majorBidi" w:hAnsiTheme="majorBidi" w:cstheme="majorBidi" w:hint="eastAsia"/>
              </w:rPr>
              <w:t>，除非在绝对必要的情况下，一般应避免在周末或正常工作时间以外</w:t>
            </w:r>
            <w:r w:rsidR="00CA21A9">
              <w:rPr>
                <w:rFonts w:asciiTheme="majorBidi" w:hAnsiTheme="majorBidi" w:cstheme="majorBidi" w:hint="eastAsia"/>
              </w:rPr>
              <w:t>安排会议</w:t>
            </w:r>
            <w:r w:rsidR="00F07F79">
              <w:rPr>
                <w:rFonts w:asciiTheme="majorBidi" w:hAnsiTheme="majorBidi" w:cstheme="majorBidi" w:hint="eastAsia"/>
              </w:rPr>
              <w:t>。</w:t>
            </w:r>
            <w:r w:rsidRPr="003C1AD9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4.2</w:t>
            </w:r>
          </w:p>
        </w:tc>
        <w:tc>
          <w:tcPr>
            <w:tcW w:w="3681" w:type="dxa"/>
          </w:tcPr>
          <w:p w:rsidR="00127856" w:rsidRDefault="00127856" w:rsidP="00B60659">
            <w:pPr>
              <w:pStyle w:val="Tabletext"/>
              <w:spacing w:before="60" w:after="60"/>
              <w:rPr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研究组的问题</w:t>
            </w:r>
          </w:p>
          <w:p w:rsidR="00305DCC" w:rsidRPr="00246E6C" w:rsidRDefault="00305DCC" w:rsidP="00B6065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246E6C">
              <w:rPr>
                <w:rFonts w:asciiTheme="majorBidi" w:hAnsiTheme="majorBidi" w:cstheme="majorBidi"/>
                <w:szCs w:val="22"/>
                <w:lang w:val="en-US" w:eastAsia="zh-CN"/>
              </w:rPr>
              <w:t xml:space="preserve"> –</w:t>
            </w:r>
            <w:r w:rsidR="00127856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  <w:r w:rsidR="00127856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与其他部门和组织的联络和协作</w:t>
            </w:r>
          </w:p>
          <w:p w:rsidR="00305DCC" w:rsidRPr="00246E6C" w:rsidRDefault="005361F9" w:rsidP="005361F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RAG11-1/1 (Rev.1)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（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4.4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）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22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）</w:t>
            </w:r>
          </w:p>
        </w:tc>
        <w:tc>
          <w:tcPr>
            <w:tcW w:w="9360" w:type="dxa"/>
          </w:tcPr>
          <w:p w:rsidR="00305DCC" w:rsidRPr="00D119DD" w:rsidRDefault="00305DCC" w:rsidP="00612EC0">
            <w:pPr>
              <w:spacing w:before="60" w:after="60"/>
              <w:ind w:firstLineChars="200" w:firstLine="440"/>
              <w:rPr>
                <w:rFonts w:ascii="Calibri" w:eastAsiaTheme="minorEastAsia" w:hAnsi="Calibri"/>
                <w:szCs w:val="22"/>
                <w:lang w:eastAsia="zh-CN"/>
              </w:rPr>
            </w:pPr>
            <w:r w:rsidRPr="00D119DD">
              <w:rPr>
                <w:sz w:val="22"/>
                <w:szCs w:val="18"/>
                <w:lang w:eastAsia="zh-CN"/>
              </w:rPr>
              <w:t>RAG</w:t>
            </w:r>
            <w:r w:rsidR="00F07F79">
              <w:rPr>
                <w:rFonts w:hint="eastAsia"/>
                <w:sz w:val="22"/>
                <w:szCs w:val="18"/>
                <w:lang w:eastAsia="zh-CN"/>
              </w:rPr>
              <w:t>注意到</w:t>
            </w:r>
            <w:r w:rsidR="00CA21A9">
              <w:rPr>
                <w:rFonts w:hint="eastAsia"/>
                <w:sz w:val="22"/>
                <w:szCs w:val="18"/>
                <w:lang w:eastAsia="zh-CN"/>
              </w:rPr>
              <w:t>有关</w:t>
            </w:r>
            <w:r w:rsidR="00D523B0">
              <w:rPr>
                <w:rFonts w:hint="eastAsia"/>
                <w:sz w:val="22"/>
                <w:szCs w:val="18"/>
                <w:lang w:eastAsia="zh-CN"/>
              </w:rPr>
              <w:t>在</w:t>
            </w:r>
            <w:r w:rsidR="00CA21A9">
              <w:rPr>
                <w:rFonts w:hint="eastAsia"/>
                <w:sz w:val="22"/>
                <w:szCs w:val="18"/>
                <w:lang w:eastAsia="zh-CN"/>
              </w:rPr>
              <w:t>不同</w:t>
            </w:r>
            <w:r w:rsidR="00072408">
              <w:rPr>
                <w:rFonts w:hint="eastAsia"/>
                <w:sz w:val="22"/>
                <w:szCs w:val="18"/>
                <w:lang w:eastAsia="zh-CN"/>
              </w:rPr>
              <w:t>共同关心的</w:t>
            </w:r>
            <w:r w:rsidR="00D523B0">
              <w:rPr>
                <w:rFonts w:hint="eastAsia"/>
                <w:sz w:val="22"/>
                <w:szCs w:val="18"/>
                <w:lang w:eastAsia="zh-CN"/>
              </w:rPr>
              <w:t>领域中所进行的</w:t>
            </w:r>
            <w:r w:rsidR="00072408">
              <w:rPr>
                <w:rFonts w:hint="eastAsia"/>
                <w:sz w:val="22"/>
                <w:szCs w:val="18"/>
                <w:lang w:eastAsia="zh-CN"/>
              </w:rPr>
              <w:t>联络活动</w:t>
            </w:r>
            <w:r w:rsidR="00CA21A9">
              <w:rPr>
                <w:rFonts w:hint="eastAsia"/>
                <w:sz w:val="22"/>
                <w:szCs w:val="18"/>
                <w:lang w:eastAsia="zh-CN"/>
              </w:rPr>
              <w:t>的报告，包括频谱管理（</w:t>
            </w:r>
            <w:r w:rsidR="00072408">
              <w:rPr>
                <w:rFonts w:hint="eastAsia"/>
                <w:sz w:val="22"/>
                <w:szCs w:val="18"/>
                <w:lang w:eastAsia="zh-CN"/>
              </w:rPr>
              <w:t>如，落实</w:t>
            </w:r>
            <w:r w:rsidR="00072408">
              <w:rPr>
                <w:rFonts w:hint="eastAsia"/>
                <w:sz w:val="22"/>
                <w:szCs w:val="18"/>
                <w:lang w:eastAsia="zh-CN"/>
              </w:rPr>
              <w:t>ITU-R</w:t>
            </w:r>
            <w:r w:rsidR="00072408">
              <w:rPr>
                <w:rFonts w:hint="eastAsia"/>
                <w:sz w:val="22"/>
                <w:szCs w:val="18"/>
                <w:lang w:eastAsia="zh-CN"/>
              </w:rPr>
              <w:t>第</w:t>
            </w:r>
            <w:r w:rsidR="00072408">
              <w:rPr>
                <w:rFonts w:hint="eastAsia"/>
                <w:sz w:val="22"/>
                <w:szCs w:val="18"/>
                <w:lang w:eastAsia="zh-CN"/>
              </w:rPr>
              <w:t>11</w:t>
            </w:r>
            <w:r w:rsidR="00DA5615">
              <w:rPr>
                <w:rFonts w:hint="eastAsia"/>
                <w:sz w:val="22"/>
                <w:szCs w:val="18"/>
                <w:lang w:eastAsia="zh-CN"/>
              </w:rPr>
              <w:t>号决议）、智能运输系统以及电力线电信（</w:t>
            </w:r>
            <w:r w:rsidR="00DA5615" w:rsidRPr="00D119DD">
              <w:rPr>
                <w:sz w:val="22"/>
                <w:szCs w:val="18"/>
                <w:lang w:eastAsia="zh-CN"/>
              </w:rPr>
              <w:t>PLT</w:t>
            </w:r>
            <w:r w:rsidR="00DA5615">
              <w:rPr>
                <w:rFonts w:hint="eastAsia"/>
                <w:sz w:val="22"/>
                <w:szCs w:val="18"/>
                <w:lang w:eastAsia="zh-CN"/>
              </w:rPr>
              <w:t>）系统。关于</w:t>
            </w:r>
            <w:r w:rsidRPr="00D119DD">
              <w:rPr>
                <w:sz w:val="22"/>
                <w:szCs w:val="18"/>
                <w:lang w:eastAsia="zh-CN"/>
              </w:rPr>
              <w:t>PLT</w:t>
            </w:r>
            <w:r w:rsidR="00DA5615">
              <w:rPr>
                <w:rFonts w:hint="eastAsia"/>
                <w:sz w:val="22"/>
                <w:szCs w:val="18"/>
                <w:lang w:eastAsia="zh-CN"/>
              </w:rPr>
              <w:t>，</w:t>
            </w:r>
            <w:r w:rsidR="00AB3364">
              <w:rPr>
                <w:rFonts w:hint="eastAsia"/>
                <w:sz w:val="22"/>
                <w:szCs w:val="18"/>
                <w:lang w:eastAsia="zh-CN"/>
              </w:rPr>
              <w:t>会议要求</w:t>
            </w:r>
            <w:r w:rsidR="00DA5615">
              <w:rPr>
                <w:rFonts w:hint="eastAsia"/>
                <w:sz w:val="22"/>
                <w:szCs w:val="18"/>
                <w:lang w:eastAsia="zh-CN"/>
              </w:rPr>
              <w:t>2011</w:t>
            </w:r>
            <w:r w:rsidR="00DA5615">
              <w:rPr>
                <w:rFonts w:hint="eastAsia"/>
                <w:sz w:val="22"/>
                <w:szCs w:val="18"/>
                <w:lang w:eastAsia="zh-CN"/>
              </w:rPr>
              <w:t>年</w:t>
            </w:r>
            <w:r w:rsidR="00DA5615">
              <w:rPr>
                <w:rFonts w:hint="eastAsia"/>
                <w:sz w:val="22"/>
                <w:szCs w:val="18"/>
                <w:lang w:eastAsia="zh-CN"/>
              </w:rPr>
              <w:t>5</w:t>
            </w:r>
            <w:r w:rsidR="00DA5615">
              <w:rPr>
                <w:rFonts w:hint="eastAsia"/>
                <w:sz w:val="22"/>
                <w:szCs w:val="18"/>
                <w:lang w:eastAsia="zh-CN"/>
              </w:rPr>
              <w:t>月</w:t>
            </w:r>
            <w:r w:rsidR="00DA5615">
              <w:rPr>
                <w:rFonts w:hint="eastAsia"/>
                <w:sz w:val="22"/>
                <w:szCs w:val="18"/>
                <w:lang w:eastAsia="zh-CN"/>
              </w:rPr>
              <w:t>27</w:t>
            </w:r>
            <w:r w:rsidR="00DA5615">
              <w:rPr>
                <w:rFonts w:hint="eastAsia"/>
                <w:sz w:val="22"/>
                <w:szCs w:val="18"/>
                <w:lang w:eastAsia="zh-CN"/>
              </w:rPr>
              <w:t>日举行的国际电联</w:t>
            </w:r>
            <w:r w:rsidR="00BD1776">
              <w:fldChar w:fldCharType="begin"/>
            </w:r>
            <w:r w:rsidR="00BD1776">
              <w:rPr>
                <w:lang w:eastAsia="zh-CN"/>
              </w:rPr>
              <w:instrText xml:space="preserve"> HYPERLINK "http://www.itu.int/ITU-R/go/itu-plt-forum-11" </w:instrText>
            </w:r>
            <w:r w:rsidR="00BD1776">
              <w:fldChar w:fldCharType="separate"/>
            </w:r>
            <w:r w:rsidR="00DA5615" w:rsidRPr="00CA21A9">
              <w:rPr>
                <w:rStyle w:val="Hyperlink"/>
                <w:sz w:val="22"/>
                <w:szCs w:val="22"/>
                <w:lang w:eastAsia="zh-CN"/>
              </w:rPr>
              <w:t>ITU PLT</w:t>
            </w:r>
            <w:r w:rsidR="00DA5615" w:rsidRPr="00CA21A9">
              <w:rPr>
                <w:rStyle w:val="Hyperlink"/>
                <w:sz w:val="22"/>
                <w:szCs w:val="22"/>
                <w:lang w:eastAsia="zh-CN"/>
              </w:rPr>
              <w:t>问题论坛</w:t>
            </w:r>
            <w:r w:rsidR="00BD1776">
              <w:rPr>
                <w:rStyle w:val="Hyperlink"/>
                <w:sz w:val="22"/>
                <w:szCs w:val="22"/>
                <w:lang w:eastAsia="zh-CN"/>
              </w:rPr>
              <w:fldChar w:fldCharType="end"/>
            </w:r>
            <w:r w:rsidR="00DA5615" w:rsidRPr="00CA21A9">
              <w:rPr>
                <w:rStyle w:val="msoins0"/>
                <w:rFonts w:hint="eastAsia"/>
                <w:sz w:val="22"/>
                <w:szCs w:val="22"/>
                <w:lang w:eastAsia="zh-CN"/>
              </w:rPr>
              <w:t>的主办方</w:t>
            </w:r>
            <w:r w:rsidR="00D523B0">
              <w:rPr>
                <w:rStyle w:val="msoins0"/>
                <w:rFonts w:hint="eastAsia"/>
                <w:sz w:val="22"/>
                <w:szCs w:val="22"/>
                <w:lang w:eastAsia="zh-CN"/>
              </w:rPr>
              <w:t>提供一些除</w:t>
            </w:r>
            <w:r w:rsidR="00DA5615" w:rsidRPr="00CA21A9">
              <w:rPr>
                <w:rStyle w:val="msoins0"/>
                <w:rFonts w:hint="eastAsia"/>
                <w:sz w:val="22"/>
                <w:szCs w:val="22"/>
                <w:lang w:eastAsia="zh-CN"/>
              </w:rPr>
              <w:t>现有</w:t>
            </w:r>
            <w:r w:rsidR="00BD1776">
              <w:fldChar w:fldCharType="begin"/>
            </w:r>
            <w:r w:rsidR="00BD1776">
              <w:rPr>
                <w:lang w:eastAsia="zh-CN"/>
              </w:rPr>
              <w:instrText xml:space="preserve"> HYPERLINK "http://www.itu.int/net/pressoffice/press_releases/2011/18.asp" </w:instrText>
            </w:r>
            <w:r w:rsidR="00BD1776">
              <w:fldChar w:fldCharType="separate"/>
            </w:r>
            <w:r w:rsidR="00DA5615" w:rsidRPr="00CA21A9">
              <w:rPr>
                <w:rStyle w:val="Hyperlink"/>
                <w:rFonts w:hint="eastAsia"/>
                <w:sz w:val="22"/>
                <w:szCs w:val="22"/>
                <w:lang w:eastAsia="zh-CN"/>
              </w:rPr>
              <w:t>新闻稿</w:t>
            </w:r>
            <w:r w:rsidR="00BD1776">
              <w:rPr>
                <w:rStyle w:val="Hyperlink"/>
                <w:sz w:val="22"/>
                <w:szCs w:val="22"/>
                <w:lang w:eastAsia="zh-CN"/>
              </w:rPr>
              <w:fldChar w:fldCharType="end"/>
            </w:r>
            <w:r w:rsidR="00DA5615" w:rsidRPr="00CA21A9">
              <w:rPr>
                <w:rStyle w:val="msoins0"/>
                <w:rFonts w:hint="eastAsia"/>
                <w:sz w:val="22"/>
                <w:szCs w:val="22"/>
                <w:lang w:eastAsia="zh-CN"/>
              </w:rPr>
              <w:t>之外</w:t>
            </w:r>
            <w:r w:rsidR="00CA21A9">
              <w:rPr>
                <w:rStyle w:val="msoins0"/>
                <w:rFonts w:hint="eastAsia"/>
                <w:sz w:val="22"/>
                <w:szCs w:val="22"/>
                <w:lang w:eastAsia="zh-CN"/>
              </w:rPr>
              <w:t>的会议纪</w:t>
            </w:r>
            <w:r w:rsidR="00DA5615" w:rsidRPr="00CA21A9">
              <w:rPr>
                <w:rStyle w:val="msoins0"/>
                <w:rFonts w:hint="eastAsia"/>
                <w:sz w:val="22"/>
                <w:szCs w:val="22"/>
                <w:lang w:eastAsia="zh-CN"/>
              </w:rPr>
              <w:t>要。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szCs w:val="22"/>
                <w:lang w:val="en-US"/>
              </w:rPr>
              <w:t>4.3</w:t>
            </w:r>
          </w:p>
        </w:tc>
        <w:tc>
          <w:tcPr>
            <w:tcW w:w="3681" w:type="dxa"/>
          </w:tcPr>
          <w:p w:rsidR="00305DCC" w:rsidRPr="00246E6C" w:rsidRDefault="00127856" w:rsidP="00612EC0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研究组的问题</w:t>
            </w:r>
            <w:r w:rsidR="00612EC0">
              <w:rPr>
                <w:rFonts w:hint="eastAsia"/>
                <w:szCs w:val="22"/>
                <w:lang w:val="en-US" w:eastAsia="zh-CN"/>
              </w:rPr>
              <w:t xml:space="preserve"> </w:t>
            </w:r>
            <w:r w:rsidR="00305DCC" w:rsidRPr="00246E6C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612EC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电子工作方法</w:t>
            </w:r>
            <w:r w:rsidR="005361F9">
              <w:rPr>
                <w:rFonts w:asciiTheme="majorBidi" w:hAnsiTheme="majorBidi" w:cstheme="majorBidi"/>
                <w:szCs w:val="22"/>
                <w:lang w:val="en-US" w:eastAsia="zh-CN"/>
              </w:rPr>
              <w:t>（</w:t>
            </w:r>
            <w:r w:rsidR="00305DCC" w:rsidRPr="00246E6C">
              <w:rPr>
                <w:rFonts w:asciiTheme="majorBidi" w:hAnsiTheme="majorBidi" w:cstheme="majorBidi"/>
                <w:szCs w:val="22"/>
                <w:lang w:val="en-US" w:eastAsia="zh-CN"/>
              </w:rPr>
              <w:t>EDH</w:t>
            </w:r>
            <w:r w:rsidR="005361F9">
              <w:rPr>
                <w:rFonts w:asciiTheme="majorBidi" w:hAnsiTheme="majorBidi" w:cstheme="majorBidi"/>
                <w:szCs w:val="22"/>
                <w:lang w:val="en-US" w:eastAsia="zh-CN"/>
              </w:rPr>
              <w:t>）</w:t>
            </w:r>
          </w:p>
          <w:p w:rsidR="00305DCC" w:rsidRPr="00246E6C" w:rsidRDefault="005361F9" w:rsidP="004A44BD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RAG11-1/5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15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（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10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）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 w:rsidR="00FD7808">
              <w:rPr>
                <w:rFonts w:ascii="STKaiti" w:eastAsia="STKaiti" w:hAnsi="STKaiti" w:cstheme="majorBidi"/>
                <w:szCs w:val="22"/>
                <w:lang w:val="en-US" w:eastAsia="zh-CN"/>
              </w:rPr>
              <w:br/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18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）</w:t>
            </w:r>
          </w:p>
        </w:tc>
        <w:tc>
          <w:tcPr>
            <w:tcW w:w="9360" w:type="dxa"/>
          </w:tcPr>
          <w:p w:rsidR="00305DCC" w:rsidRPr="00246E6C" w:rsidRDefault="00305DCC" w:rsidP="00612EC0">
            <w:pPr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eastAsia="zh-CN"/>
              </w:rPr>
            </w:pPr>
            <w:r w:rsidRPr="00246E6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RAG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讨论了</w:t>
            </w:r>
            <w:r w:rsidRPr="00246E6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CG-EDH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协调员的报告，指出各研究组在拟定</w:t>
            </w:r>
            <w:r w:rsidR="00CA21A9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包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含链接的建议书时，应想办法</w:t>
            </w:r>
            <w:r w:rsidR="00AB3364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使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所链接的信息</w:t>
            </w:r>
            <w:r w:rsidR="00AB3364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能够获取到</w:t>
            </w:r>
            <w:r w:rsidR="00CA21A9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，如果该建议书将作为参考资料纳入《无线电规则》的话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。</w:t>
            </w:r>
          </w:p>
          <w:p w:rsidR="00305DCC" w:rsidRPr="00246E6C" w:rsidRDefault="00305DCC" w:rsidP="00612EC0">
            <w:pPr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eastAsia="zh-CN"/>
              </w:rPr>
            </w:pPr>
            <w:r w:rsidRPr="00246E6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RAG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对秘书处</w:t>
            </w:r>
            <w:r w:rsidR="00AB3364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为使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ITU-R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的会议</w:t>
            </w:r>
            <w:r w:rsidR="00546904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实现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无纸化</w:t>
            </w:r>
            <w:r w:rsidR="00546904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工作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所付出的努力表示满意。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RAG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注意到这次会议中提出的建议，并建议局主任继续研究</w:t>
            </w:r>
            <w:r w:rsidR="00546904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各种方法和工具，以便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按照第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167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号决议（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2010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年，瓜达拉哈拉）的</w:t>
            </w:r>
            <w:r w:rsidR="00546904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呼吁</w:t>
            </w:r>
            <w:r w:rsidR="00DA5615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提高召开电子会议的能力。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</w:tcPr>
          <w:p w:rsidR="00305DCC" w:rsidRPr="00804DA9" w:rsidRDefault="00305DCC" w:rsidP="00B60659">
            <w:pPr>
              <w:pStyle w:val="Tabletext"/>
              <w:spacing w:before="60" w:after="60"/>
              <w:jc w:val="center"/>
              <w:rPr>
                <w:szCs w:val="22"/>
              </w:rPr>
            </w:pPr>
            <w:r w:rsidRPr="00804DA9">
              <w:rPr>
                <w:szCs w:val="22"/>
              </w:rPr>
              <w:t>5</w:t>
            </w:r>
          </w:p>
        </w:tc>
        <w:tc>
          <w:tcPr>
            <w:tcW w:w="3681" w:type="dxa"/>
          </w:tcPr>
          <w:p w:rsidR="00305DCC" w:rsidRPr="00804DA9" w:rsidRDefault="00127856" w:rsidP="00B60659">
            <w:pPr>
              <w:pStyle w:val="Tabletext"/>
              <w:spacing w:before="60" w:after="60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无线电通信局</w:t>
            </w:r>
            <w:r w:rsidR="004444C9">
              <w:rPr>
                <w:rFonts w:hint="eastAsia"/>
                <w:szCs w:val="22"/>
                <w:lang w:eastAsia="zh-CN"/>
              </w:rPr>
              <w:t>的</w:t>
            </w:r>
            <w:r>
              <w:rPr>
                <w:rFonts w:hint="eastAsia"/>
                <w:szCs w:val="22"/>
                <w:lang w:eastAsia="zh-CN"/>
              </w:rPr>
              <w:t>信息系统</w:t>
            </w:r>
          </w:p>
          <w:p w:rsidR="00305DCC" w:rsidRPr="00804DA9" w:rsidRDefault="005361F9" w:rsidP="00B60659">
            <w:pPr>
              <w:pStyle w:val="Tabletext"/>
              <w:spacing w:before="60" w:after="60"/>
              <w:rPr>
                <w:szCs w:val="22"/>
                <w:lang w:eastAsia="zh-CN"/>
              </w:rPr>
            </w:pPr>
            <w:r>
              <w:rPr>
                <w:rFonts w:ascii="STKaiti" w:eastAsia="STKaiti" w:hAnsi="STKaiti" w:hint="eastAsia"/>
                <w:iCs/>
                <w:szCs w:val="22"/>
                <w:lang w:eastAsia="zh-CN"/>
              </w:rPr>
              <w:t>（</w:t>
            </w:r>
            <w:r w:rsidR="00305DCC" w:rsidRPr="005361F9">
              <w:rPr>
                <w:rFonts w:ascii="STKaiti" w:eastAsia="STKaiti" w:hAnsi="STKaiti"/>
                <w:iCs/>
                <w:szCs w:val="22"/>
                <w:lang w:eastAsia="zh-CN"/>
              </w:rPr>
              <w:t>RAG11-1/14</w:t>
            </w:r>
            <w:r w:rsidR="00127856" w:rsidRPr="005361F9">
              <w:rPr>
                <w:rFonts w:ascii="STKaiti" w:eastAsia="STKaiti" w:hAnsi="STKaiti"/>
                <w:iCs/>
                <w:szCs w:val="22"/>
                <w:lang w:eastAsia="zh-CN"/>
              </w:rPr>
              <w:t xml:space="preserve"> </w:t>
            </w:r>
            <w:r w:rsidR="00305DCC" w:rsidRPr="005361F9">
              <w:rPr>
                <w:rFonts w:ascii="STKaiti" w:eastAsia="STKaiti" w:hAnsi="STKaiti"/>
                <w:iCs/>
                <w:szCs w:val="22"/>
                <w:lang w:eastAsia="zh-CN"/>
              </w:rPr>
              <w:t>(Rev.1)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hint="eastAsia"/>
                <w:iCs/>
                <w:szCs w:val="22"/>
                <w:lang w:eastAsia="zh-CN"/>
              </w:rPr>
              <w:t>）</w:t>
            </w:r>
          </w:p>
        </w:tc>
        <w:tc>
          <w:tcPr>
            <w:tcW w:w="9360" w:type="dxa"/>
          </w:tcPr>
          <w:p w:rsidR="00305DCC" w:rsidRPr="00804DA9" w:rsidRDefault="00305DCC" w:rsidP="00612EC0">
            <w:pPr>
              <w:spacing w:before="60" w:after="60"/>
              <w:ind w:firstLineChars="200" w:firstLine="440"/>
              <w:rPr>
                <w:rFonts w:eastAsiaTheme="minorEastAsia"/>
                <w:szCs w:val="22"/>
                <w:lang w:eastAsia="zh-CN"/>
              </w:rPr>
            </w:pPr>
            <w:r w:rsidRPr="00804DA9">
              <w:rPr>
                <w:sz w:val="22"/>
                <w:szCs w:val="22"/>
                <w:lang w:eastAsia="zh-CN"/>
              </w:rPr>
              <w:t>RAG</w:t>
            </w:r>
            <w:r w:rsidR="00DA5615">
              <w:rPr>
                <w:rFonts w:hint="eastAsia"/>
                <w:sz w:val="22"/>
                <w:szCs w:val="22"/>
                <w:lang w:eastAsia="zh-CN"/>
              </w:rPr>
              <w:t>同意建立一个</w:t>
            </w:r>
            <w:r w:rsidR="00546904">
              <w:rPr>
                <w:rFonts w:hint="eastAsia"/>
                <w:sz w:val="22"/>
                <w:szCs w:val="22"/>
                <w:lang w:eastAsia="zh-CN"/>
              </w:rPr>
              <w:t>信函通信组</w:t>
            </w:r>
            <w:r w:rsidR="00DA5615">
              <w:rPr>
                <w:rFonts w:hint="eastAsia"/>
                <w:sz w:val="22"/>
                <w:szCs w:val="22"/>
                <w:lang w:eastAsia="zh-CN"/>
              </w:rPr>
              <w:t>，</w:t>
            </w:r>
            <w:r w:rsidR="004444C9">
              <w:rPr>
                <w:rFonts w:hint="eastAsia"/>
                <w:sz w:val="22"/>
                <w:szCs w:val="22"/>
                <w:lang w:eastAsia="zh-CN"/>
              </w:rPr>
              <w:t>审核并确定</w:t>
            </w:r>
            <w:r w:rsidR="00EA43C8">
              <w:rPr>
                <w:rFonts w:hint="eastAsia"/>
                <w:sz w:val="22"/>
                <w:szCs w:val="22"/>
                <w:lang w:eastAsia="zh-CN"/>
              </w:rPr>
              <w:t>在很大程度上</w:t>
            </w:r>
            <w:r w:rsidR="004444C9">
              <w:rPr>
                <w:rFonts w:hint="eastAsia"/>
                <w:sz w:val="22"/>
                <w:szCs w:val="22"/>
                <w:lang w:eastAsia="zh-CN"/>
              </w:rPr>
              <w:t>与成员国分享的有关</w:t>
            </w:r>
            <w:r w:rsidR="00DA5615">
              <w:rPr>
                <w:rFonts w:hint="eastAsia"/>
                <w:sz w:val="22"/>
                <w:szCs w:val="22"/>
                <w:lang w:eastAsia="zh-CN"/>
              </w:rPr>
              <w:t>处理空间和地面通知</w:t>
            </w:r>
            <w:r w:rsidR="004444C9">
              <w:rPr>
                <w:rFonts w:hint="eastAsia"/>
                <w:sz w:val="22"/>
                <w:szCs w:val="22"/>
                <w:lang w:eastAsia="zh-CN"/>
              </w:rPr>
              <w:t>的</w:t>
            </w:r>
            <w:r w:rsidR="00DA5615">
              <w:rPr>
                <w:rFonts w:hint="eastAsia"/>
                <w:sz w:val="22"/>
                <w:szCs w:val="22"/>
                <w:lang w:eastAsia="zh-CN"/>
              </w:rPr>
              <w:t>无线电通信局综合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集成</w:t>
            </w:r>
            <w:r w:rsidR="00DA5615">
              <w:rPr>
                <w:rFonts w:hint="eastAsia"/>
                <w:sz w:val="22"/>
                <w:szCs w:val="22"/>
                <w:lang w:eastAsia="zh-CN"/>
              </w:rPr>
              <w:t>信息系统的要求，并制定一份</w:t>
            </w:r>
            <w:r w:rsidR="004444C9">
              <w:rPr>
                <w:rFonts w:hint="eastAsia"/>
                <w:sz w:val="22"/>
                <w:szCs w:val="22"/>
                <w:lang w:eastAsia="zh-CN"/>
              </w:rPr>
              <w:t>实施</w:t>
            </w:r>
            <w:r w:rsidR="00DA5615">
              <w:rPr>
                <w:rFonts w:hint="eastAsia"/>
                <w:sz w:val="22"/>
                <w:szCs w:val="22"/>
                <w:lang w:eastAsia="zh-CN"/>
              </w:rPr>
              <w:t>路</w:t>
            </w:r>
            <w:r w:rsidR="00EA43C8">
              <w:rPr>
                <w:rFonts w:hint="eastAsia"/>
                <w:sz w:val="22"/>
                <w:szCs w:val="22"/>
                <w:lang w:eastAsia="zh-CN"/>
              </w:rPr>
              <w:t>线图，以及</w:t>
            </w:r>
            <w:r w:rsidR="004444C9">
              <w:rPr>
                <w:rFonts w:hint="eastAsia"/>
                <w:sz w:val="22"/>
                <w:szCs w:val="22"/>
                <w:lang w:eastAsia="zh-CN"/>
              </w:rPr>
              <w:t>相关</w:t>
            </w:r>
            <w:r w:rsidR="00EA43C8">
              <w:rPr>
                <w:rFonts w:hint="eastAsia"/>
                <w:sz w:val="22"/>
                <w:szCs w:val="22"/>
                <w:lang w:eastAsia="zh-CN"/>
              </w:rPr>
              <w:t>的</w:t>
            </w:r>
            <w:r w:rsidR="00DA5615">
              <w:rPr>
                <w:rFonts w:hint="eastAsia"/>
                <w:sz w:val="22"/>
                <w:szCs w:val="22"/>
                <w:lang w:eastAsia="zh-CN"/>
              </w:rPr>
              <w:t>工作计划及所涉及的费用。是否需要选择完全或部分将项目外包的问题及其利弊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需要清楚全面地做出说明</w:t>
            </w:r>
            <w:r w:rsidR="00DA5615">
              <w:rPr>
                <w:rFonts w:hint="eastAsia"/>
                <w:sz w:val="22"/>
                <w:szCs w:val="22"/>
                <w:lang w:eastAsia="zh-CN"/>
              </w:rPr>
              <w:t>并形成文件。应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就此问题</w:t>
            </w:r>
            <w:r w:rsidR="00DA5615">
              <w:rPr>
                <w:rFonts w:hint="eastAsia"/>
                <w:sz w:val="22"/>
                <w:szCs w:val="22"/>
                <w:lang w:eastAsia="zh-CN"/>
              </w:rPr>
              <w:t>向理事会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做出</w:t>
            </w:r>
            <w:r w:rsidR="00DA5615">
              <w:rPr>
                <w:rFonts w:hint="eastAsia"/>
                <w:sz w:val="22"/>
                <w:szCs w:val="22"/>
                <w:lang w:eastAsia="zh-CN"/>
              </w:rPr>
              <w:t>及时汇报。附件</w:t>
            </w:r>
            <w:r w:rsidR="00DA5615">
              <w:rPr>
                <w:rFonts w:hint="eastAsia"/>
                <w:sz w:val="22"/>
                <w:szCs w:val="22"/>
                <w:lang w:eastAsia="zh-CN"/>
              </w:rPr>
              <w:t xml:space="preserve">1 </w:t>
            </w:r>
            <w:r w:rsidR="00DA5615">
              <w:rPr>
                <w:rFonts w:hint="eastAsia"/>
                <w:sz w:val="22"/>
                <w:szCs w:val="22"/>
                <w:lang w:eastAsia="zh-CN"/>
              </w:rPr>
              <w:t>包含了该小组的职责范围。</w:t>
            </w:r>
            <w:r w:rsidRPr="00804DA9">
              <w:rPr>
                <w:sz w:val="22"/>
                <w:szCs w:val="22"/>
                <w:lang w:eastAsia="zh-CN"/>
              </w:rPr>
              <w:t xml:space="preserve"> </w:t>
            </w:r>
          </w:p>
          <w:p w:rsidR="00305DCC" w:rsidRPr="00804DA9" w:rsidRDefault="00747FD0" w:rsidP="00612EC0">
            <w:pPr>
              <w:spacing w:before="60" w:after="60"/>
              <w:ind w:firstLineChars="200" w:firstLine="440"/>
              <w:rPr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在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成</w:t>
            </w:r>
            <w:r>
              <w:rPr>
                <w:rFonts w:hint="eastAsia"/>
                <w:sz w:val="22"/>
                <w:szCs w:val="22"/>
                <w:lang w:eastAsia="zh-CN"/>
              </w:rPr>
              <w:t>立</w:t>
            </w:r>
            <w:r w:rsidR="00546904">
              <w:rPr>
                <w:rFonts w:hint="eastAsia"/>
                <w:sz w:val="22"/>
                <w:szCs w:val="22"/>
                <w:lang w:eastAsia="zh-CN"/>
              </w:rPr>
              <w:t>信函通信组</w:t>
            </w:r>
            <w:r>
              <w:rPr>
                <w:rFonts w:hint="eastAsia"/>
                <w:sz w:val="22"/>
                <w:szCs w:val="22"/>
                <w:lang w:eastAsia="zh-CN"/>
              </w:rPr>
              <w:t>的同时，</w:t>
            </w:r>
            <w:r w:rsidR="00194628" w:rsidRPr="00804DA9">
              <w:rPr>
                <w:sz w:val="22"/>
                <w:szCs w:val="22"/>
                <w:lang w:eastAsia="zh-CN"/>
              </w:rPr>
              <w:t>RAG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忆及无线电通信局在开发和运行其频谱管理信息系统的过程中，应承担如下</w:t>
            </w:r>
            <w:r>
              <w:rPr>
                <w:rFonts w:hint="eastAsia"/>
                <w:sz w:val="22"/>
                <w:szCs w:val="22"/>
                <w:lang w:eastAsia="zh-CN"/>
              </w:rPr>
              <w:t>责任和义务：落实全权代表大会、理事会、世界及区域性无线电通信大会与《无线电规则》和区域性协议有关的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各项决定和决议；通过保证</w:t>
            </w:r>
            <w:r>
              <w:rPr>
                <w:rFonts w:hint="eastAsia"/>
                <w:sz w:val="22"/>
                <w:szCs w:val="22"/>
                <w:lang w:eastAsia="zh-CN"/>
              </w:rPr>
              <w:t>其</w:t>
            </w:r>
            <w:r>
              <w:rPr>
                <w:rFonts w:hint="eastAsia"/>
                <w:sz w:val="22"/>
                <w:szCs w:val="22"/>
                <w:lang w:eastAsia="zh-CN"/>
              </w:rPr>
              <w:t>ICT</w:t>
            </w:r>
            <w:r>
              <w:rPr>
                <w:rFonts w:hint="eastAsia"/>
                <w:sz w:val="22"/>
                <w:szCs w:val="22"/>
                <w:lang w:eastAsia="zh-CN"/>
              </w:rPr>
              <w:t>系统和应用的安全性和稳定性，为各成员提供无间断的服务；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确保所提供的服务符合成员国</w:t>
            </w:r>
            <w:r>
              <w:rPr>
                <w:rFonts w:hint="eastAsia"/>
                <w:sz w:val="22"/>
                <w:szCs w:val="22"/>
                <w:lang w:eastAsia="zh-CN"/>
              </w:rPr>
              <w:t>以及无线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电通信局各服务部门的要求和期待。该</w:t>
            </w:r>
            <w:r>
              <w:rPr>
                <w:rFonts w:hint="eastAsia"/>
                <w:sz w:val="22"/>
                <w:szCs w:val="22"/>
                <w:lang w:eastAsia="zh-CN"/>
              </w:rPr>
              <w:t>一体化信息系统的开发和实施不应造成任何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网络申报积压（尤其是在从现有的</w:t>
            </w:r>
            <w:r>
              <w:rPr>
                <w:rFonts w:hint="eastAsia"/>
                <w:sz w:val="22"/>
                <w:szCs w:val="22"/>
                <w:lang w:eastAsia="zh-CN"/>
              </w:rPr>
              <w:t>信息系统向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预期的</w:t>
            </w:r>
            <w:r>
              <w:rPr>
                <w:rFonts w:hint="eastAsia"/>
                <w:sz w:val="22"/>
                <w:szCs w:val="22"/>
                <w:lang w:eastAsia="zh-CN"/>
              </w:rPr>
              <w:t>一体化系统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的</w:t>
            </w:r>
            <w:r>
              <w:rPr>
                <w:rFonts w:hint="eastAsia"/>
                <w:sz w:val="22"/>
                <w:szCs w:val="22"/>
                <w:lang w:eastAsia="zh-CN"/>
              </w:rPr>
              <w:t>过渡期间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）</w:t>
            </w:r>
            <w:r w:rsidR="00EA43C8">
              <w:rPr>
                <w:rFonts w:hint="eastAsia"/>
                <w:sz w:val="22"/>
                <w:szCs w:val="22"/>
                <w:lang w:eastAsia="zh-CN"/>
              </w:rPr>
              <w:t>。还应</w:t>
            </w:r>
            <w:r>
              <w:rPr>
                <w:rFonts w:hint="eastAsia"/>
                <w:sz w:val="22"/>
                <w:szCs w:val="22"/>
                <w:lang w:eastAsia="zh-CN"/>
              </w:rPr>
              <w:t>强调的是，一旦所计划的一体化系统进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入其最终阶段，所有的知识产权和软件源代码应转交给无线电通信局，</w:t>
            </w:r>
            <w:r w:rsidR="00DF2674">
              <w:rPr>
                <w:rFonts w:hint="eastAsia"/>
                <w:sz w:val="22"/>
                <w:szCs w:val="22"/>
                <w:lang w:eastAsia="zh-CN"/>
              </w:rPr>
              <w:t>使之与所有相关权利一起</w:t>
            </w:r>
            <w:r>
              <w:rPr>
                <w:rFonts w:hint="eastAsia"/>
                <w:sz w:val="22"/>
                <w:szCs w:val="22"/>
                <w:lang w:eastAsia="zh-CN"/>
              </w:rPr>
              <w:t>成为</w:t>
            </w:r>
            <w:r w:rsidR="00DF2674">
              <w:rPr>
                <w:rFonts w:hint="eastAsia"/>
                <w:sz w:val="22"/>
                <w:szCs w:val="22"/>
                <w:lang w:eastAsia="zh-CN"/>
              </w:rPr>
              <w:t>完全</w:t>
            </w:r>
            <w:r w:rsidR="00194628">
              <w:rPr>
                <w:rFonts w:hint="eastAsia"/>
                <w:sz w:val="22"/>
                <w:szCs w:val="22"/>
                <w:lang w:eastAsia="zh-CN"/>
              </w:rPr>
              <w:t>属于无线电通信局</w:t>
            </w:r>
            <w:r>
              <w:rPr>
                <w:rFonts w:hint="eastAsia"/>
                <w:sz w:val="22"/>
                <w:szCs w:val="22"/>
                <w:lang w:eastAsia="zh-CN"/>
              </w:rPr>
              <w:t>的资产。</w:t>
            </w:r>
          </w:p>
          <w:p w:rsidR="00305DCC" w:rsidRPr="00804DA9" w:rsidRDefault="00747FD0" w:rsidP="00612EC0">
            <w:pPr>
              <w:spacing w:before="60" w:after="60"/>
              <w:ind w:firstLineChars="200" w:firstLine="440"/>
              <w:rPr>
                <w:rFonts w:eastAsiaTheme="minorEastAsia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这些义务和责任应该体现在工作组的工作成果中。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6</w:t>
            </w:r>
          </w:p>
        </w:tc>
        <w:tc>
          <w:tcPr>
            <w:tcW w:w="3681" w:type="dxa"/>
          </w:tcPr>
          <w:p w:rsidR="00305DCC" w:rsidRDefault="00127856" w:rsidP="005361F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20</w:t>
            </w:r>
            <w:r w:rsidR="00305DCC">
              <w:rPr>
                <w:rFonts w:asciiTheme="majorBidi" w:hAnsiTheme="majorBidi" w:cstheme="majorBidi"/>
                <w:szCs w:val="22"/>
                <w:lang w:val="en-US" w:eastAsia="zh-CN"/>
              </w:rPr>
              <w:t>12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年无线电通信全会（</w:t>
            </w:r>
            <w:r w:rsidRPr="00246E6C">
              <w:rPr>
                <w:rFonts w:asciiTheme="majorBidi" w:hAnsiTheme="majorBidi" w:cstheme="majorBidi"/>
                <w:szCs w:val="22"/>
                <w:lang w:val="en-US" w:eastAsia="zh-CN"/>
              </w:rPr>
              <w:t>RA-12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）的筹备工作</w:t>
            </w:r>
          </w:p>
          <w:p w:rsidR="00305DCC" w:rsidRPr="00246E6C" w:rsidRDefault="005361F9" w:rsidP="005361F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="STKaiti" w:eastAsia="STKaiti" w:hAnsi="STKaiti" w:cstheme="majorBidi" w:hint="eastAsia"/>
                <w:szCs w:val="22"/>
                <w:lang w:val="fr-CH" w:eastAsia="zh-CN"/>
              </w:rPr>
              <w:t>（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RAG11-1/1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（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5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））</w:t>
            </w:r>
          </w:p>
        </w:tc>
        <w:tc>
          <w:tcPr>
            <w:tcW w:w="9360" w:type="dxa"/>
          </w:tcPr>
          <w:p w:rsidR="00305DCC" w:rsidRPr="00246E6C" w:rsidRDefault="00305DCC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RAG</w:t>
            </w:r>
            <w:r w:rsidR="00DF267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赞同</w:t>
            </w:r>
            <w:r w:rsidR="00747FD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主任的意见，认为没有必要在无线电通信全会结束时提供输出</w:t>
            </w:r>
            <w:r w:rsidR="00DF267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文件</w:t>
            </w:r>
            <w:r w:rsidR="00747FD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文档的</w:t>
            </w:r>
            <w:r w:rsidRPr="00710C80">
              <w:rPr>
                <w:lang w:eastAsia="zh-CN"/>
              </w:rPr>
              <w:t>CD-ROM</w:t>
            </w:r>
            <w:r w:rsidR="00747FD0">
              <w:rPr>
                <w:rFonts w:hint="eastAsia"/>
                <w:lang w:eastAsia="zh-CN"/>
              </w:rPr>
              <w:t>，</w:t>
            </w:r>
            <w:r w:rsidR="00DF2674">
              <w:rPr>
                <w:rFonts w:hint="eastAsia"/>
                <w:lang w:eastAsia="zh-CN"/>
              </w:rPr>
              <w:t>应该在无线电通信全会结束后立即将</w:t>
            </w:r>
            <w:r w:rsidR="00747FD0">
              <w:rPr>
                <w:rFonts w:hint="eastAsia"/>
                <w:lang w:eastAsia="zh-CN"/>
              </w:rPr>
              <w:t>ITU-R</w:t>
            </w:r>
            <w:r w:rsidR="00DF2674">
              <w:rPr>
                <w:rFonts w:hint="eastAsia"/>
                <w:lang w:eastAsia="zh-CN"/>
              </w:rPr>
              <w:t>各项决议编辑成册</w:t>
            </w:r>
            <w:r w:rsidR="00747FD0">
              <w:rPr>
                <w:rFonts w:hint="eastAsia"/>
                <w:lang w:eastAsia="zh-CN"/>
              </w:rPr>
              <w:t>，并以电子格式免费提供。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szCs w:val="22"/>
                <w:lang w:val="en-US"/>
              </w:rPr>
              <w:t>6.1</w:t>
            </w:r>
          </w:p>
        </w:tc>
        <w:tc>
          <w:tcPr>
            <w:tcW w:w="3681" w:type="dxa"/>
          </w:tcPr>
          <w:p w:rsidR="00A81B79" w:rsidRDefault="00305DCC" w:rsidP="00612EC0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246E6C">
              <w:rPr>
                <w:rFonts w:asciiTheme="majorBidi" w:hAnsiTheme="majorBidi" w:cstheme="majorBidi"/>
                <w:szCs w:val="22"/>
                <w:lang w:val="en-US" w:eastAsia="zh-CN"/>
              </w:rPr>
              <w:t>RA-12</w:t>
            </w:r>
            <w:r w:rsidR="002A3B9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的筹备工作</w:t>
            </w:r>
            <w:r w:rsidR="00612EC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612EC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ITU-R</w:t>
            </w:r>
            <w:r w:rsidR="002A3B9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第</w:t>
            </w: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1</w:t>
            </w:r>
            <w:r w:rsidR="002A3B9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号决议</w:t>
            </w:r>
          </w:p>
          <w:p w:rsidR="00305DCC" w:rsidRPr="00246E6C" w:rsidRDefault="005361F9" w:rsidP="00612EC0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RAG11-1/3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>
              <w:rPr>
                <w:rFonts w:ascii="STKaiti" w:eastAsia="STKaiti" w:hAnsi="STKaiti" w:cstheme="majorBidi"/>
                <w:szCs w:val="22"/>
                <w:lang w:val="en-US" w:eastAsia="zh-CN"/>
              </w:rPr>
              <w:t>15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（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8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）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 w:rsidR="002A3B98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20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 w:rsidR="002A3B98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21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 xml:space="preserve"> 24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hint="eastAsia"/>
                <w:szCs w:val="22"/>
                <w:lang w:val="en-US" w:eastAsia="zh-CN"/>
              </w:rPr>
              <w:t>）</w:t>
            </w:r>
          </w:p>
        </w:tc>
        <w:tc>
          <w:tcPr>
            <w:tcW w:w="9360" w:type="dxa"/>
          </w:tcPr>
          <w:p w:rsidR="00305DCC" w:rsidRDefault="000A0301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RAG</w:t>
            </w:r>
            <w:r w:rsidR="00DF267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考虑了与工作方法和其他相关决议有关的各种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提案，并决定建立一个信函</w:t>
            </w:r>
            <w:r w:rsidR="00DF267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通信组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处理这些问题。</w:t>
            </w:r>
            <w:r w:rsidR="00305DCC">
              <w:rPr>
                <w:rFonts w:asciiTheme="majorBidi" w:hAnsiTheme="majorBidi" w:cstheme="majorBidi"/>
                <w:szCs w:val="22"/>
                <w:lang w:val="en-US" w:eastAsia="zh-CN"/>
              </w:rPr>
              <w:t>RAG</w:t>
            </w:r>
            <w:r w:rsidR="00DF267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指出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，</w:t>
            </w:r>
            <w:r w:rsidR="00DF267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审议有关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ITU-R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第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95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号意见</w:t>
            </w:r>
            <w:r w:rsidR="00DF267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的可能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处理</w:t>
            </w:r>
            <w:r w:rsidR="00DF267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方式可在信函通信组的活动框架内进行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。</w:t>
            </w:r>
          </w:p>
          <w:p w:rsidR="00305DCC" w:rsidRPr="00246E6C" w:rsidRDefault="00DF2674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该信函通信组的职责范围载于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附件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2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szCs w:val="22"/>
              </w:rPr>
              <w:t>6.2 </w:t>
            </w:r>
          </w:p>
        </w:tc>
        <w:tc>
          <w:tcPr>
            <w:tcW w:w="3681" w:type="dxa"/>
          </w:tcPr>
          <w:p w:rsidR="00305DCC" w:rsidRPr="00246E6C" w:rsidRDefault="00305DCC" w:rsidP="005361F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eastAsia="zh-CN"/>
              </w:rPr>
            </w:pPr>
            <w:r>
              <w:rPr>
                <w:rFonts w:asciiTheme="majorBidi" w:hAnsiTheme="majorBidi" w:cstheme="majorBidi"/>
                <w:szCs w:val="22"/>
                <w:lang w:eastAsia="zh-CN"/>
              </w:rPr>
              <w:t>RA-12</w:t>
            </w:r>
            <w:r w:rsidR="002A3B9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的筹备工作</w:t>
            </w:r>
            <w:r w:rsidR="00612EC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  <w:r w:rsidR="00612EC0" w:rsidRPr="00612EC0">
              <w:rPr>
                <w:rFonts w:asciiTheme="majorBidi" w:hAnsiTheme="majorBidi" w:cstheme="majorBidi"/>
                <w:szCs w:val="22"/>
                <w:lang w:eastAsia="zh-CN"/>
              </w:rPr>
              <w:t>–</w:t>
            </w:r>
            <w:r w:rsidR="00612EC0">
              <w:rPr>
                <w:rFonts w:asciiTheme="majorBidi" w:hAnsiTheme="majorBidi" w:cstheme="majorBidi" w:hint="eastAsia"/>
                <w:szCs w:val="22"/>
                <w:lang w:eastAsia="zh-CN"/>
              </w:rPr>
              <w:t xml:space="preserve"> </w:t>
            </w:r>
            <w:r w:rsidR="002A3B98">
              <w:rPr>
                <w:rFonts w:asciiTheme="majorBidi" w:hAnsiTheme="majorBidi" w:cstheme="majorBidi" w:hint="eastAsia"/>
                <w:szCs w:val="22"/>
                <w:lang w:eastAsia="zh-CN"/>
              </w:rPr>
              <w:t>无线电设备的合规和互操作性</w:t>
            </w:r>
            <w:r w:rsidR="00612EC0">
              <w:rPr>
                <w:rFonts w:asciiTheme="majorBidi" w:hAnsiTheme="majorBidi" w:cstheme="majorBidi" w:hint="eastAsia"/>
                <w:szCs w:val="22"/>
                <w:lang w:eastAsia="zh-CN"/>
              </w:rPr>
              <w:t xml:space="preserve"> </w:t>
            </w:r>
            <w:r w:rsidR="002A3B98">
              <w:rPr>
                <w:rFonts w:asciiTheme="majorBidi" w:hAnsiTheme="majorBidi" w:cstheme="majorBidi"/>
                <w:szCs w:val="22"/>
                <w:lang w:eastAsia="zh-CN"/>
              </w:rPr>
              <w:t>–</w:t>
            </w:r>
            <w:r w:rsidRPr="00246E6C">
              <w:rPr>
                <w:rFonts w:asciiTheme="majorBidi" w:hAnsiTheme="majorBidi" w:cstheme="majorBidi"/>
                <w:szCs w:val="22"/>
                <w:lang w:eastAsia="zh-CN"/>
              </w:rPr>
              <w:t xml:space="preserve"> </w:t>
            </w:r>
            <w:r w:rsidR="002A3B98">
              <w:rPr>
                <w:rFonts w:asciiTheme="majorBidi" w:hAnsiTheme="majorBidi" w:cstheme="majorBidi" w:hint="eastAsia"/>
                <w:szCs w:val="22"/>
                <w:lang w:eastAsia="zh-CN"/>
              </w:rPr>
              <w:t>第</w:t>
            </w:r>
            <w:r w:rsidRPr="00246E6C">
              <w:rPr>
                <w:rFonts w:asciiTheme="majorBidi" w:hAnsiTheme="majorBidi" w:cstheme="majorBidi"/>
                <w:szCs w:val="22"/>
                <w:lang w:eastAsia="zh-CN"/>
              </w:rPr>
              <w:t>177</w:t>
            </w:r>
            <w:r w:rsidR="002A3B98">
              <w:rPr>
                <w:rFonts w:asciiTheme="majorBidi" w:hAnsiTheme="majorBidi" w:cstheme="majorBidi" w:hint="eastAsia"/>
                <w:szCs w:val="22"/>
                <w:lang w:eastAsia="zh-CN"/>
              </w:rPr>
              <w:t>号决议</w:t>
            </w:r>
            <w:r w:rsidR="005361F9">
              <w:rPr>
                <w:rFonts w:asciiTheme="majorBidi" w:hAnsiTheme="majorBidi" w:cstheme="majorBidi" w:hint="eastAsia"/>
                <w:szCs w:val="22"/>
                <w:lang w:eastAsia="zh-CN"/>
              </w:rPr>
              <w:t>（</w:t>
            </w:r>
            <w:r w:rsidR="002A3B98" w:rsidRPr="00FC240B">
              <w:rPr>
                <w:bCs/>
                <w:szCs w:val="24"/>
                <w:lang w:eastAsia="zh-CN"/>
              </w:rPr>
              <w:t>2010</w:t>
            </w:r>
            <w:r w:rsidR="002A3B98">
              <w:rPr>
                <w:rFonts w:hint="eastAsia"/>
                <w:bCs/>
                <w:szCs w:val="24"/>
                <w:lang w:eastAsia="zh-CN"/>
              </w:rPr>
              <w:t>年，瓜达拉哈拉</w:t>
            </w:r>
            <w:r w:rsidR="005361F9">
              <w:rPr>
                <w:rFonts w:asciiTheme="majorBidi" w:hAnsiTheme="majorBidi" w:cstheme="majorBidi" w:hint="eastAsia"/>
                <w:szCs w:val="22"/>
                <w:lang w:eastAsia="zh-CN"/>
              </w:rPr>
              <w:t>）</w:t>
            </w:r>
          </w:p>
          <w:p w:rsidR="00305DCC" w:rsidRPr="00246E6C" w:rsidRDefault="005361F9" w:rsidP="005361F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/>
              </w:rPr>
              <w:t>RAG11-1/1(Rev.</w:t>
            </w:r>
            <w:r>
              <w:rPr>
                <w:rFonts w:ascii="STKaiti" w:eastAsia="STKaiti" w:hAnsi="STKaiti" w:cstheme="majorBidi"/>
                <w:szCs w:val="22"/>
                <w:lang w:val="en-US"/>
              </w:rPr>
              <w:t>1)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（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/>
              </w:rPr>
              <w:t>3.10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）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 w:rsidR="002A3B98" w:rsidRPr="005361F9">
              <w:rPr>
                <w:rFonts w:ascii="STKaiti" w:eastAsia="STKaiti" w:hAnsi="STKaiti" w:cstheme="majorBidi"/>
                <w:szCs w:val="22"/>
                <w:lang w:val="en-US"/>
              </w:rPr>
              <w:t>4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/>
              </w:rPr>
              <w:t>10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）</w:t>
            </w:r>
          </w:p>
        </w:tc>
        <w:tc>
          <w:tcPr>
            <w:tcW w:w="9360" w:type="dxa"/>
          </w:tcPr>
          <w:p w:rsidR="00305DCC" w:rsidRPr="00246E6C" w:rsidRDefault="00305DCC" w:rsidP="00612EC0">
            <w:pPr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eastAsia="zh-CN"/>
              </w:rPr>
            </w:pPr>
            <w:r w:rsidRPr="00246E6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RAG</w:t>
            </w:r>
            <w:r w:rsidR="00C03E13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注意到第</w:t>
            </w:r>
            <w:r w:rsidRPr="00246E6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1</w:t>
            </w:r>
            <w:r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(</w:t>
            </w:r>
            <w:r w:rsidRPr="00246E6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R</w:t>
            </w:r>
            <w:r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ev.</w:t>
            </w:r>
            <w:r w:rsidRPr="00246E6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1</w:t>
            </w:r>
            <w:r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</w:t>
            </w:r>
            <w:r w:rsidR="00C03E13" w:rsidRPr="00246E6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</w:t>
            </w:r>
            <w:r w:rsidR="00C2038F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号文件</w:t>
            </w:r>
            <w:r w:rsidR="005361F9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（</w:t>
            </w:r>
            <w:r w:rsidR="00C03E13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第</w:t>
            </w:r>
            <w:r w:rsidRPr="00246E6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3.10</w:t>
            </w:r>
            <w:r w:rsidR="00C03E13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段</w:t>
            </w:r>
            <w:r w:rsidR="005361F9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）</w:t>
            </w:r>
            <w:r w:rsidR="00C2038F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以及</w:t>
            </w:r>
            <w:r w:rsidRPr="00246E6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4</w:t>
            </w:r>
            <w:r w:rsidR="00C2038F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和</w:t>
            </w:r>
            <w:r w:rsidRPr="00246E6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10</w:t>
            </w:r>
            <w:r w:rsidR="00C03E13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号文件提出的问题，认为目前就这一问题表明立场</w:t>
            </w:r>
            <w:r w:rsidR="00C2038F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为时过早</w:t>
            </w:r>
            <w:r w:rsidR="00C03E13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。</w:t>
            </w:r>
            <w:r w:rsidR="00C03E13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ITU-R</w:t>
            </w:r>
            <w:r w:rsidR="00C03E13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应监督国际电联</w:t>
            </w:r>
            <w:r w:rsidR="00C2038F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内部</w:t>
            </w:r>
            <w:r w:rsidR="00C03E13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跨部门工作组的成果，并审议电信标准化局主任向理事会提交的报告中</w:t>
            </w:r>
            <w:r w:rsidR="00C2038F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将要</w:t>
            </w:r>
            <w:r w:rsidR="00C03E13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介绍的商业计划。</w:t>
            </w:r>
          </w:p>
          <w:p w:rsidR="00305DCC" w:rsidRPr="00246E6C" w:rsidRDefault="00305DCC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eastAsia="zh-CN"/>
              </w:rPr>
            </w:pP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246E6C">
              <w:rPr>
                <w:rFonts w:asciiTheme="majorBidi" w:hAnsiTheme="majorBidi" w:cstheme="majorBidi"/>
                <w:szCs w:val="22"/>
              </w:rPr>
              <w:t>6.3</w:t>
            </w:r>
          </w:p>
        </w:tc>
        <w:tc>
          <w:tcPr>
            <w:tcW w:w="3681" w:type="dxa"/>
          </w:tcPr>
          <w:p w:rsidR="00305DCC" w:rsidRPr="00246E6C" w:rsidRDefault="00305DCC" w:rsidP="00612EC0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eastAsia="zh-CN"/>
              </w:rPr>
            </w:pPr>
            <w:r>
              <w:rPr>
                <w:rFonts w:asciiTheme="majorBidi" w:hAnsiTheme="majorBidi" w:cstheme="majorBidi"/>
                <w:szCs w:val="22"/>
                <w:lang w:eastAsia="zh-CN"/>
              </w:rPr>
              <w:t>RA-12</w:t>
            </w:r>
            <w:r w:rsidR="002A3B9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的筹备工作</w:t>
            </w:r>
            <w:r w:rsidR="00612EC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  <w:r w:rsidR="00612EC0" w:rsidRPr="00612EC0">
              <w:rPr>
                <w:rFonts w:asciiTheme="majorBidi" w:hAnsiTheme="majorBidi" w:cstheme="majorBidi"/>
                <w:szCs w:val="22"/>
                <w:lang w:eastAsia="zh-CN"/>
              </w:rPr>
              <w:t>–</w:t>
            </w:r>
            <w:r w:rsidR="00612EC0">
              <w:rPr>
                <w:rFonts w:asciiTheme="majorBidi" w:hAnsiTheme="majorBidi" w:cstheme="majorBidi" w:hint="eastAsia"/>
                <w:szCs w:val="22"/>
                <w:lang w:eastAsia="zh-CN"/>
              </w:rPr>
              <w:t xml:space="preserve"> </w:t>
            </w:r>
            <w:r w:rsidR="002A3B98">
              <w:rPr>
                <w:rFonts w:asciiTheme="majorBidi" w:hAnsiTheme="majorBidi" w:cstheme="majorBidi" w:hint="eastAsia"/>
                <w:szCs w:val="22"/>
                <w:lang w:eastAsia="zh-CN"/>
              </w:rPr>
              <w:t>副主席的数目</w:t>
            </w:r>
            <w:r w:rsidRPr="00246E6C">
              <w:rPr>
                <w:rFonts w:asciiTheme="majorBidi" w:hAnsiTheme="majorBidi" w:cstheme="majorBidi"/>
                <w:szCs w:val="22"/>
                <w:lang w:eastAsia="zh-CN"/>
              </w:rPr>
              <w:t xml:space="preserve"> – </w:t>
            </w:r>
            <w:r w:rsidR="002A3B98">
              <w:rPr>
                <w:rFonts w:asciiTheme="majorBidi" w:hAnsiTheme="majorBidi" w:cstheme="majorBidi" w:hint="eastAsia"/>
                <w:szCs w:val="22"/>
                <w:lang w:eastAsia="zh-CN"/>
              </w:rPr>
              <w:t>第</w:t>
            </w:r>
            <w:r w:rsidRPr="00246E6C">
              <w:rPr>
                <w:rFonts w:asciiTheme="majorBidi" w:hAnsiTheme="majorBidi" w:cstheme="majorBidi"/>
                <w:szCs w:val="22"/>
                <w:lang w:eastAsia="zh-CN"/>
              </w:rPr>
              <w:t>166</w:t>
            </w:r>
            <w:r w:rsidR="002A3B98">
              <w:rPr>
                <w:rFonts w:asciiTheme="majorBidi" w:hAnsiTheme="majorBidi" w:cstheme="majorBidi" w:hint="eastAsia"/>
                <w:szCs w:val="22"/>
                <w:lang w:eastAsia="zh-CN"/>
              </w:rPr>
              <w:t>号决议</w:t>
            </w:r>
            <w:r w:rsidR="005361F9">
              <w:rPr>
                <w:rFonts w:asciiTheme="majorBidi" w:hAnsiTheme="majorBidi" w:cstheme="majorBidi"/>
                <w:szCs w:val="22"/>
                <w:lang w:eastAsia="zh-CN"/>
              </w:rPr>
              <w:t>（</w:t>
            </w:r>
            <w:r w:rsidR="002A3B98" w:rsidRPr="00FC240B">
              <w:rPr>
                <w:bCs/>
                <w:szCs w:val="24"/>
                <w:lang w:eastAsia="zh-CN"/>
              </w:rPr>
              <w:t>2010</w:t>
            </w:r>
            <w:r w:rsidR="002A3B98">
              <w:rPr>
                <w:rFonts w:hint="eastAsia"/>
                <w:bCs/>
                <w:szCs w:val="24"/>
                <w:lang w:eastAsia="zh-CN"/>
              </w:rPr>
              <w:t>年，瓜达拉哈拉</w:t>
            </w:r>
            <w:r w:rsidR="005361F9">
              <w:rPr>
                <w:rFonts w:asciiTheme="majorBidi" w:hAnsiTheme="majorBidi" w:cstheme="majorBidi"/>
                <w:szCs w:val="22"/>
                <w:lang w:eastAsia="zh-CN"/>
              </w:rPr>
              <w:t>）</w:t>
            </w:r>
          </w:p>
          <w:p w:rsidR="00305DCC" w:rsidRPr="00246E6C" w:rsidRDefault="005361F9" w:rsidP="00FD7808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="STKaiti" w:eastAsia="STKaiti" w:hAnsi="STKaiti" w:cstheme="majorBidi"/>
                <w:szCs w:val="22"/>
                <w:lang w:val="fr-CH" w:eastAsia="zh-CN"/>
              </w:rPr>
              <w:t>（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RAG11-1/1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(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Rev.1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)</w:t>
            </w:r>
            <w:r>
              <w:rPr>
                <w:rFonts w:ascii="STKaiti" w:eastAsia="STKaiti" w:hAnsi="STKaiti" w:cstheme="majorBidi"/>
                <w:szCs w:val="22"/>
                <w:lang w:val="en-US" w:eastAsia="zh-CN"/>
              </w:rPr>
              <w:t>（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3.9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cstheme="majorBidi"/>
                <w:szCs w:val="22"/>
                <w:lang w:val="en-US" w:eastAsia="zh-CN"/>
              </w:rPr>
              <w:t>）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 w:rsidR="002A3B98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9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 w:rsidR="002A3B98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15</w:t>
            </w:r>
            <w:r>
              <w:rPr>
                <w:rFonts w:ascii="STKaiti" w:eastAsia="STKaiti" w:hAnsi="STKaiti" w:cstheme="majorBidi"/>
                <w:szCs w:val="22"/>
                <w:lang w:val="en-US" w:eastAsia="zh-CN"/>
              </w:rPr>
              <w:t>（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5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cstheme="majorBidi"/>
                <w:szCs w:val="22"/>
                <w:lang w:val="en-US" w:eastAsia="zh-CN"/>
              </w:rPr>
              <w:t>）</w:t>
            </w:r>
            <w:r w:rsidR="002A3B98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16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cstheme="majorBidi"/>
                <w:szCs w:val="22"/>
                <w:lang w:val="en-US" w:eastAsia="zh-CN"/>
              </w:rPr>
              <w:t>）</w:t>
            </w:r>
          </w:p>
        </w:tc>
        <w:tc>
          <w:tcPr>
            <w:tcW w:w="9360" w:type="dxa"/>
          </w:tcPr>
          <w:p w:rsidR="00C03E13" w:rsidRDefault="00C03E13" w:rsidP="00612EC0">
            <w:pPr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eastAsia="zh-CN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RAG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认识到</w:t>
            </w:r>
            <w:r w:rsidR="00EA43C8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，</w:t>
            </w:r>
            <w:r w:rsidR="00C2038F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有必要按照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第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166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号决议</w:t>
            </w:r>
            <w:r w:rsidR="00C2038F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逐渐形成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遴选副主席的标准，同时顾及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ITU-R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的不同工作方法和要求，并决定建立一个</w:t>
            </w:r>
            <w:r w:rsidR="00546904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信函通信组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。</w:t>
            </w:r>
          </w:p>
          <w:p w:rsidR="00305DCC" w:rsidRPr="00246E6C" w:rsidRDefault="00C03E13" w:rsidP="00612EC0">
            <w:pPr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第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166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号决议（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2010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年，瓜达拉哈拉</w:t>
            </w:r>
            <w:r w:rsidR="005361F9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）</w:t>
            </w:r>
            <w:r w:rsidR="00546904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信函通信组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的职责范围</w:t>
            </w:r>
            <w:r w:rsidR="00C2038F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载于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附件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3</w:t>
            </w:r>
            <w:r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szCs w:val="22"/>
                <w:lang w:val="en-US"/>
              </w:rPr>
              <w:t>6.4</w:t>
            </w:r>
          </w:p>
        </w:tc>
        <w:tc>
          <w:tcPr>
            <w:tcW w:w="3681" w:type="dxa"/>
          </w:tcPr>
          <w:p w:rsidR="00305DCC" w:rsidRPr="00246E6C" w:rsidRDefault="00305DCC" w:rsidP="00B6065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fr-CH" w:eastAsia="zh-CN"/>
              </w:rPr>
            </w:pPr>
            <w:r w:rsidRPr="00246E6C">
              <w:rPr>
                <w:rFonts w:asciiTheme="majorBidi" w:hAnsiTheme="majorBidi" w:cstheme="majorBidi"/>
                <w:szCs w:val="22"/>
                <w:lang w:val="fr-CH" w:eastAsia="zh-CN"/>
              </w:rPr>
              <w:t>RA-12</w:t>
            </w:r>
            <w:r w:rsidR="002A3B9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的筹备工作</w:t>
            </w:r>
            <w:r w:rsidR="00612EC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  <w:r w:rsidR="00612EC0" w:rsidRPr="00612EC0">
              <w:rPr>
                <w:rFonts w:asciiTheme="majorBidi" w:hAnsiTheme="majorBidi" w:cstheme="majorBidi"/>
                <w:szCs w:val="22"/>
                <w:lang w:val="fr-CH" w:eastAsia="zh-CN"/>
              </w:rPr>
              <w:t>–</w:t>
            </w:r>
            <w:r w:rsidR="00612EC0">
              <w:rPr>
                <w:rFonts w:asciiTheme="majorBidi" w:hAnsiTheme="majorBidi" w:cstheme="majorBidi" w:hint="eastAsia"/>
                <w:szCs w:val="22"/>
                <w:lang w:val="fr-CH" w:eastAsia="zh-CN"/>
              </w:rPr>
              <w:t xml:space="preserve"> </w:t>
            </w:r>
            <w:r w:rsidR="002A3B98">
              <w:rPr>
                <w:rFonts w:asciiTheme="majorBidi" w:hAnsiTheme="majorBidi" w:cstheme="majorBidi" w:hint="eastAsia"/>
                <w:szCs w:val="22"/>
                <w:lang w:val="fr-CH" w:eastAsia="zh-CN"/>
              </w:rPr>
              <w:t>跨部门报告人组</w:t>
            </w:r>
          </w:p>
          <w:p w:rsidR="00305DCC" w:rsidRPr="00246E6C" w:rsidRDefault="005361F9" w:rsidP="00B6065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="STKaiti" w:eastAsia="STKaiti" w:hAnsi="STKaiti" w:cstheme="majorBidi"/>
                <w:szCs w:val="22"/>
                <w:lang w:val="fr-CH"/>
              </w:rPr>
              <w:t>（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/>
              </w:rPr>
              <w:t>RAG11-1/2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/>
              </w:rPr>
              <w:t>+ Add.1</w:t>
            </w:r>
            <w:r>
              <w:rPr>
                <w:rFonts w:ascii="STKaiti" w:eastAsia="STKaiti" w:hAnsi="STKaiti" w:cstheme="majorBidi"/>
                <w:szCs w:val="22"/>
                <w:lang w:val="en-US"/>
              </w:rPr>
              <w:t>）</w:t>
            </w:r>
          </w:p>
        </w:tc>
        <w:tc>
          <w:tcPr>
            <w:tcW w:w="9360" w:type="dxa"/>
          </w:tcPr>
          <w:p w:rsidR="00305DCC" w:rsidRPr="00246E6C" w:rsidRDefault="00305DCC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246E6C">
              <w:rPr>
                <w:rFonts w:asciiTheme="majorBidi" w:hAnsiTheme="majorBidi" w:cstheme="majorBidi"/>
                <w:szCs w:val="22"/>
                <w:lang w:val="en-US" w:eastAsia="zh-CN"/>
              </w:rPr>
              <w:t>RAG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审议了修订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ITU-R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第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6</w:t>
            </w:r>
            <w:r w:rsidR="00C2038F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号决议以确定成立</w:t>
            </w:r>
            <w:r w:rsidR="00EA43C8">
              <w:rPr>
                <w:rFonts w:asciiTheme="majorBidi" w:hAnsiTheme="majorBidi" w:cstheme="majorBidi" w:hint="eastAsia"/>
                <w:szCs w:val="22"/>
                <w:lang w:val="fr-CH" w:eastAsia="zh-CN"/>
              </w:rPr>
              <w:t>跨部门报告人组的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程序</w:t>
            </w:r>
            <w:r w:rsidR="00EA43C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的提案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，</w:t>
            </w:r>
            <w:r w:rsidR="00EA43C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同时注意到了电信标准化顾问组已经同意了一项类似的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提案</w:t>
            </w:r>
            <w:r w:rsidR="00C2038F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（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见</w:t>
            </w:r>
            <w:r w:rsidR="00C03E13" w:rsidRPr="00246E6C">
              <w:rPr>
                <w:rFonts w:asciiTheme="majorBidi" w:hAnsiTheme="majorBidi" w:cstheme="majorBidi"/>
                <w:szCs w:val="22"/>
                <w:lang w:val="en-US" w:eastAsia="zh-CN"/>
              </w:rPr>
              <w:t>ITU-T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第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18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号决议</w:t>
            </w:r>
            <w:r w:rsidR="005361F9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）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。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RAG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请局主任与其他各局主任就建立这些小组的机制和</w:t>
            </w:r>
            <w:r w:rsidR="00C2038F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益处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开展磋商。</w:t>
            </w:r>
            <w:r w:rsidR="00C03E13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6.5</w:t>
            </w: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:rsidR="00305DCC" w:rsidRDefault="00305DCC" w:rsidP="00B6065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eastAsia="zh-CN"/>
              </w:rPr>
            </w:pPr>
            <w:r>
              <w:rPr>
                <w:rFonts w:asciiTheme="majorBidi" w:hAnsiTheme="majorBidi" w:cstheme="majorBidi"/>
                <w:szCs w:val="22"/>
                <w:lang w:eastAsia="zh-CN"/>
              </w:rPr>
              <w:t>RA-12</w:t>
            </w:r>
            <w:r w:rsidR="002A3B9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的筹备工作</w:t>
            </w:r>
            <w:r w:rsidR="00612EC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  <w:r>
              <w:rPr>
                <w:rFonts w:asciiTheme="majorBidi" w:hAnsiTheme="majorBidi" w:cstheme="majorBidi"/>
                <w:szCs w:val="22"/>
                <w:lang w:eastAsia="zh-CN"/>
              </w:rPr>
              <w:t xml:space="preserve">– </w:t>
            </w:r>
            <w:r w:rsidR="002A3B98">
              <w:rPr>
                <w:rFonts w:asciiTheme="majorBidi" w:hAnsiTheme="majorBidi" w:cstheme="majorBidi" w:hint="eastAsia"/>
                <w:szCs w:val="22"/>
                <w:lang w:eastAsia="zh-CN"/>
              </w:rPr>
              <w:t>气候变化</w:t>
            </w:r>
          </w:p>
          <w:p w:rsidR="00305DCC" w:rsidRPr="00246E6C" w:rsidRDefault="005361F9" w:rsidP="00B6065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="STKaiti" w:eastAsia="STKaiti" w:hAnsi="STKaiti" w:cstheme="majorBidi"/>
                <w:szCs w:val="22"/>
                <w:lang w:val="fr-CH"/>
              </w:rPr>
              <w:t>（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/>
              </w:rPr>
              <w:t>RAG11-1/12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cstheme="majorBidi"/>
                <w:szCs w:val="22"/>
                <w:lang w:val="en-US"/>
              </w:rPr>
              <w:t>）</w:t>
            </w:r>
          </w:p>
        </w:tc>
        <w:tc>
          <w:tcPr>
            <w:tcW w:w="9360" w:type="dxa"/>
            <w:tcBorders>
              <w:bottom w:val="single" w:sz="6" w:space="0" w:color="auto"/>
            </w:tcBorders>
          </w:tcPr>
          <w:p w:rsidR="00305DCC" w:rsidRPr="00364F08" w:rsidRDefault="00305DCC" w:rsidP="00612EC0">
            <w:pPr>
              <w:spacing w:before="60" w:after="60"/>
              <w:ind w:firstLineChars="200" w:firstLine="440"/>
              <w:rPr>
                <w:szCs w:val="22"/>
                <w:lang w:eastAsia="zh-CN"/>
              </w:rPr>
            </w:pPr>
            <w:r w:rsidRPr="00364F08">
              <w:rPr>
                <w:sz w:val="22"/>
                <w:szCs w:val="22"/>
                <w:lang w:eastAsia="zh-CN"/>
              </w:rPr>
              <w:t>RAG</w:t>
            </w:r>
            <w:r w:rsidR="0070263A">
              <w:rPr>
                <w:rFonts w:hint="eastAsia"/>
                <w:sz w:val="22"/>
                <w:szCs w:val="22"/>
                <w:lang w:eastAsia="zh-CN"/>
              </w:rPr>
              <w:t>注意到</w:t>
            </w:r>
            <w:r w:rsidR="00953076">
              <w:rPr>
                <w:rFonts w:hint="eastAsia"/>
                <w:sz w:val="22"/>
                <w:szCs w:val="22"/>
                <w:lang w:eastAsia="zh-CN"/>
              </w:rPr>
              <w:t>要求</w:t>
            </w:r>
            <w:r w:rsidR="0070263A">
              <w:rPr>
                <w:rFonts w:hint="eastAsia"/>
                <w:sz w:val="22"/>
                <w:szCs w:val="22"/>
                <w:lang w:eastAsia="zh-CN"/>
              </w:rPr>
              <w:t>通过一项</w:t>
            </w:r>
            <w:r w:rsidR="00EA43C8">
              <w:rPr>
                <w:rFonts w:hint="eastAsia"/>
                <w:sz w:val="22"/>
                <w:szCs w:val="22"/>
                <w:lang w:eastAsia="zh-CN"/>
              </w:rPr>
              <w:t>新的</w:t>
            </w:r>
            <w:r w:rsidR="00EA43C8">
              <w:rPr>
                <w:rFonts w:hint="eastAsia"/>
                <w:sz w:val="22"/>
                <w:szCs w:val="22"/>
                <w:lang w:eastAsia="zh-CN"/>
              </w:rPr>
              <w:t>ITU-R</w:t>
            </w:r>
            <w:r w:rsidR="00EA43C8">
              <w:rPr>
                <w:rFonts w:hint="eastAsia"/>
                <w:sz w:val="22"/>
                <w:szCs w:val="22"/>
                <w:lang w:eastAsia="zh-CN"/>
              </w:rPr>
              <w:t>决议的提案，这项新的决议应涉及</w:t>
            </w:r>
            <w:r w:rsidR="00C2038F">
              <w:rPr>
                <w:rFonts w:hint="eastAsia"/>
                <w:sz w:val="22"/>
                <w:szCs w:val="22"/>
                <w:lang w:eastAsia="zh-CN"/>
              </w:rPr>
              <w:t>将</w:t>
            </w:r>
            <w:r w:rsidR="0070263A">
              <w:rPr>
                <w:rFonts w:hint="eastAsia"/>
                <w:sz w:val="22"/>
                <w:szCs w:val="22"/>
                <w:lang w:eastAsia="zh-CN"/>
              </w:rPr>
              <w:t>无线技术和无线电系统</w:t>
            </w:r>
            <w:r w:rsidR="00C2038F">
              <w:rPr>
                <w:rFonts w:hint="eastAsia"/>
                <w:sz w:val="22"/>
                <w:szCs w:val="22"/>
                <w:lang w:eastAsia="zh-CN"/>
              </w:rPr>
              <w:t>用于</w:t>
            </w:r>
            <w:r w:rsidR="0070263A">
              <w:rPr>
                <w:rFonts w:hint="eastAsia"/>
                <w:sz w:val="22"/>
                <w:szCs w:val="22"/>
                <w:lang w:eastAsia="zh-CN"/>
              </w:rPr>
              <w:t>环境保护</w:t>
            </w:r>
            <w:r w:rsidR="00953076">
              <w:rPr>
                <w:rFonts w:hint="eastAsia"/>
                <w:sz w:val="22"/>
                <w:szCs w:val="22"/>
                <w:lang w:eastAsia="zh-CN"/>
              </w:rPr>
              <w:t>及</w:t>
            </w:r>
            <w:r w:rsidR="0070263A">
              <w:rPr>
                <w:rFonts w:hint="eastAsia"/>
                <w:sz w:val="22"/>
                <w:szCs w:val="22"/>
                <w:lang w:eastAsia="zh-CN"/>
              </w:rPr>
              <w:t>减缓气候变化效应</w:t>
            </w:r>
            <w:r w:rsidR="00C2038F">
              <w:rPr>
                <w:rFonts w:hint="eastAsia"/>
                <w:sz w:val="22"/>
                <w:szCs w:val="22"/>
                <w:lang w:eastAsia="zh-CN"/>
              </w:rPr>
              <w:t>，</w:t>
            </w:r>
            <w:r w:rsidR="00EA43C8">
              <w:rPr>
                <w:rFonts w:hint="eastAsia"/>
                <w:sz w:val="22"/>
                <w:szCs w:val="22"/>
                <w:lang w:eastAsia="zh-CN"/>
              </w:rPr>
              <w:t>从而</w:t>
            </w:r>
            <w:r w:rsidR="00953076">
              <w:rPr>
                <w:rFonts w:hint="eastAsia"/>
                <w:sz w:val="22"/>
                <w:szCs w:val="22"/>
                <w:lang w:eastAsia="zh-CN"/>
              </w:rPr>
              <w:t>确</w:t>
            </w:r>
            <w:r w:rsidR="0070263A">
              <w:rPr>
                <w:rFonts w:hint="eastAsia"/>
                <w:sz w:val="22"/>
                <w:szCs w:val="22"/>
                <w:lang w:eastAsia="zh-CN"/>
              </w:rPr>
              <w:t>定</w:t>
            </w:r>
            <w:r w:rsidR="0070263A">
              <w:rPr>
                <w:rFonts w:hint="eastAsia"/>
                <w:sz w:val="22"/>
                <w:szCs w:val="22"/>
                <w:lang w:eastAsia="zh-CN"/>
              </w:rPr>
              <w:t>ITU-R</w:t>
            </w:r>
            <w:r w:rsidR="00953076">
              <w:rPr>
                <w:rFonts w:hint="eastAsia"/>
                <w:sz w:val="22"/>
                <w:szCs w:val="22"/>
                <w:lang w:eastAsia="zh-CN"/>
              </w:rPr>
              <w:t>在利用无线电通信</w:t>
            </w:r>
            <w:r w:rsidR="0070263A">
              <w:rPr>
                <w:rFonts w:hint="eastAsia"/>
                <w:sz w:val="22"/>
                <w:szCs w:val="22"/>
                <w:lang w:eastAsia="zh-CN"/>
              </w:rPr>
              <w:t>应对气候变化</w:t>
            </w:r>
            <w:r w:rsidR="00953076">
              <w:rPr>
                <w:rFonts w:hint="eastAsia"/>
                <w:sz w:val="22"/>
                <w:szCs w:val="22"/>
                <w:lang w:eastAsia="zh-CN"/>
              </w:rPr>
              <w:t>（包括使用创新的无线技术</w:t>
            </w:r>
            <w:r w:rsidR="005361F9">
              <w:rPr>
                <w:rFonts w:hint="eastAsia"/>
                <w:sz w:val="22"/>
                <w:szCs w:val="22"/>
                <w:lang w:eastAsia="zh-CN"/>
              </w:rPr>
              <w:t>）</w:t>
            </w:r>
            <w:r w:rsidR="00953076">
              <w:rPr>
                <w:rFonts w:hint="eastAsia"/>
                <w:sz w:val="22"/>
                <w:szCs w:val="22"/>
                <w:lang w:eastAsia="zh-CN"/>
              </w:rPr>
              <w:t>方面</w:t>
            </w:r>
            <w:r w:rsidR="0070263A">
              <w:rPr>
                <w:rFonts w:hint="eastAsia"/>
                <w:sz w:val="22"/>
                <w:szCs w:val="22"/>
                <w:lang w:eastAsia="zh-CN"/>
              </w:rPr>
              <w:t>开展的主要活动，同时顾及国际电联其他部门正在开展的工作。</w:t>
            </w:r>
            <w:r w:rsidRPr="00364F08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305DC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6.6</w:t>
            </w: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:rsidR="00305DCC" w:rsidRDefault="00305DCC" w:rsidP="00B6065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RA-12</w:t>
            </w:r>
            <w:r w:rsidR="002A3B9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的筹备工作</w:t>
            </w:r>
            <w:r w:rsidR="00612EC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 xml:space="preserve">– </w:t>
            </w:r>
            <w:r w:rsidR="002A3B9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信息社会世界峰会</w:t>
            </w:r>
            <w:r w:rsidR="005361F9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（</w:t>
            </w: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WSIS</w:t>
            </w:r>
            <w:r w:rsidR="005361F9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）</w:t>
            </w:r>
          </w:p>
          <w:p w:rsidR="00305DCC" w:rsidRDefault="005361F9" w:rsidP="00B6065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="STKaiti" w:eastAsia="STKaiti" w:hAnsi="STKaiti" w:cstheme="majorBidi"/>
                <w:szCs w:val="22"/>
                <w:lang w:val="fr-CH"/>
              </w:rPr>
              <w:t>（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/>
              </w:rPr>
              <w:t>RAG11-1/11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cstheme="majorBidi"/>
                <w:szCs w:val="22"/>
                <w:lang w:val="en-US"/>
              </w:rPr>
              <w:t>）</w:t>
            </w:r>
          </w:p>
        </w:tc>
        <w:tc>
          <w:tcPr>
            <w:tcW w:w="9360" w:type="dxa"/>
            <w:tcBorders>
              <w:bottom w:val="single" w:sz="6" w:space="0" w:color="auto"/>
            </w:tcBorders>
          </w:tcPr>
          <w:p w:rsidR="00305DCC" w:rsidRDefault="00305DCC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RAG</w:t>
            </w:r>
            <w:r w:rsidR="00953076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注意到希望无线电通信全会</w:t>
            </w:r>
            <w:r w:rsidR="0070263A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通过一项</w:t>
            </w:r>
            <w:r w:rsidR="00953076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有关</w:t>
            </w:r>
            <w:r w:rsidR="00953076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ITU-R</w:t>
            </w:r>
            <w:r w:rsidR="00953076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在落实信息社会世界峰会成果方面的作用的新的</w:t>
            </w:r>
            <w:r w:rsidR="00953076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ITU-R</w:t>
            </w:r>
            <w:r w:rsidR="00953076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决议的提案</w:t>
            </w:r>
            <w:r w:rsidR="0070263A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305DC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7.2</w:t>
            </w: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:rsidR="00305DCC" w:rsidRDefault="00305DCC" w:rsidP="00B6065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WRC-12</w:t>
            </w:r>
            <w:r w:rsidR="002A3B9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的筹备工作</w:t>
            </w:r>
            <w:r w:rsidR="00612EC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 xml:space="preserve">– </w:t>
            </w:r>
            <w:r w:rsidR="002A3B9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无线电通信局和区域性活动</w:t>
            </w:r>
          </w:p>
          <w:p w:rsidR="00305DCC" w:rsidRDefault="005361F9" w:rsidP="005361F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="STKaiti" w:eastAsia="STKaiti" w:hAnsi="STKaiti" w:cstheme="majorBidi"/>
                <w:szCs w:val="22"/>
                <w:lang w:val="fr-CH"/>
              </w:rPr>
              <w:t>（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/>
              </w:rPr>
              <w:t>RAG11-1/1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(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/>
              </w:rPr>
              <w:t>Rev.1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)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/>
              </w:rPr>
              <w:t xml:space="preserve"> </w:t>
            </w:r>
            <w:r w:rsidR="00D00628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cstheme="majorBidi"/>
                <w:szCs w:val="22"/>
                <w:lang w:val="en-US"/>
              </w:rPr>
              <w:t>（</w:t>
            </w:r>
            <w:r w:rsidR="00BC34F2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/>
              </w:rPr>
              <w:t>6.2</w:t>
            </w:r>
            <w:r w:rsidR="00BC34F2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cstheme="majorBidi"/>
                <w:szCs w:val="22"/>
                <w:lang w:val="en-US"/>
              </w:rPr>
              <w:t>））</w:t>
            </w:r>
          </w:p>
        </w:tc>
        <w:tc>
          <w:tcPr>
            <w:tcW w:w="9360" w:type="dxa"/>
            <w:tcBorders>
              <w:bottom w:val="single" w:sz="6" w:space="0" w:color="auto"/>
            </w:tcBorders>
          </w:tcPr>
          <w:p w:rsidR="00305DCC" w:rsidRDefault="0070263A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RAG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讨论了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召开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WRC-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2012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筹备工作第三次信息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通报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会议的必要性，该会议计划于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2011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年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11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月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7-8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日举行。</w:t>
            </w:r>
          </w:p>
          <w:p w:rsidR="00305DCC" w:rsidRDefault="00305DCC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RAG</w:t>
            </w:r>
            <w:r w:rsidR="0070263A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请局主任与各区域小组和其它成员就此问题展开磋商。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8.2</w:t>
            </w: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:rsidR="00305DCC" w:rsidRDefault="002A3B98" w:rsidP="00B6065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《操作规划》</w:t>
            </w:r>
          </w:p>
          <w:p w:rsidR="00305DCC" w:rsidRPr="00246E6C" w:rsidRDefault="005361F9" w:rsidP="005361F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="STKaiti" w:eastAsia="STKaiti" w:hAnsi="STKaiti" w:cstheme="majorBidi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RAG11-1/1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(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Rev.1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)</w:t>
            </w:r>
            <w:r>
              <w:rPr>
                <w:rFonts w:ascii="STKaiti" w:eastAsia="STKaiti" w:hAnsi="STKaiti" w:cstheme="majorBidi"/>
                <w:szCs w:val="22"/>
                <w:lang w:val="en-US" w:eastAsia="zh-CN"/>
              </w:rPr>
              <w:t>（</w:t>
            </w:r>
            <w:r w:rsidR="00BC34F2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7</w:t>
            </w:r>
            <w:r w:rsidR="00BC34F2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cstheme="majorBidi"/>
                <w:szCs w:val="22"/>
                <w:lang w:val="en-US" w:eastAsia="zh-CN"/>
              </w:rPr>
              <w:t>）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 w:rsidR="00FD7808">
              <w:rPr>
                <w:rFonts w:ascii="STKaiti" w:eastAsia="STKaiti" w:hAnsi="STKaiti" w:cstheme="majorBidi"/>
                <w:szCs w:val="22"/>
                <w:lang w:val="en-US" w:eastAsia="zh-CN"/>
              </w:rPr>
              <w:br/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15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>
              <w:rPr>
                <w:rFonts w:ascii="STKaiti" w:eastAsia="STKaiti" w:hAnsi="STKaiti" w:cstheme="majorBidi"/>
                <w:szCs w:val="22"/>
                <w:lang w:val="en-US" w:eastAsia="zh-CN"/>
              </w:rPr>
              <w:t>（</w:t>
            </w:r>
            <w:r w:rsidR="00BC34F2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4</w:t>
            </w:r>
            <w:r w:rsidR="00BC34F2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cstheme="majorBidi"/>
                <w:szCs w:val="22"/>
                <w:lang w:val="en-US" w:eastAsia="zh-CN"/>
              </w:rPr>
              <w:t>））</w:t>
            </w:r>
          </w:p>
        </w:tc>
        <w:tc>
          <w:tcPr>
            <w:tcW w:w="9360" w:type="dxa"/>
            <w:tcBorders>
              <w:bottom w:val="single" w:sz="6" w:space="0" w:color="auto"/>
            </w:tcBorders>
          </w:tcPr>
          <w:p w:rsidR="00305DCC" w:rsidRPr="00246E6C" w:rsidRDefault="0070263A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在审议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2012-2015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年操作规划草案时，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RAG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要求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将有关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WSIS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的第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140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号决议（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2010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年，瓜达拉哈拉，修订版</w:t>
            </w:r>
            <w:r w:rsidR="005361F9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）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相关活动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纳入该草案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。</w:t>
            </w:r>
            <w:r w:rsidR="00305DCC">
              <w:rPr>
                <w:rFonts w:asciiTheme="majorBidi" w:hAnsiTheme="majorBidi" w:cstheme="majorBidi"/>
                <w:szCs w:val="22"/>
                <w:lang w:val="en-US" w:eastAsia="zh-CN"/>
              </w:rPr>
              <w:t xml:space="preserve"> 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8.3</w:t>
            </w: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:rsidR="00305DCC" w:rsidRDefault="002A3B98" w:rsidP="00B6065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《战略规划》</w:t>
            </w:r>
          </w:p>
          <w:p w:rsidR="00305DCC" w:rsidRPr="00246E6C" w:rsidRDefault="00612EC0" w:rsidP="00612EC0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（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RAG11-1/1</w:t>
            </w:r>
            <w:r w:rsidR="007D46B8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 xml:space="preserve"> 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(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Rev.1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)（</w:t>
            </w:r>
            <w:r w:rsidR="00867EB0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第</w:t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3.1</w:t>
            </w:r>
            <w:r w:rsidR="00867EB0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段</w:t>
            </w:r>
            <w:r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）</w:t>
            </w:r>
            <w:r w:rsidR="00127856" w:rsidRPr="005361F9">
              <w:rPr>
                <w:rFonts w:ascii="STKaiti" w:eastAsia="STKaiti" w:hAnsi="STKaiti" w:cstheme="majorBidi" w:hint="eastAsia"/>
                <w:szCs w:val="22"/>
                <w:lang w:val="en-US" w:eastAsia="zh-CN"/>
              </w:rPr>
              <w:t>、</w:t>
            </w:r>
            <w:r w:rsidR="00FD7808">
              <w:rPr>
                <w:rFonts w:ascii="STKaiti" w:eastAsia="STKaiti" w:hAnsi="STKaiti" w:cstheme="majorBidi"/>
                <w:szCs w:val="22"/>
                <w:lang w:val="en-US" w:eastAsia="zh-CN"/>
              </w:rPr>
              <w:br/>
            </w:r>
            <w:r w:rsidR="00305DCC" w:rsidRP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7</w:t>
            </w:r>
            <w:r w:rsidR="00127856" w:rsidRPr="005361F9">
              <w:rPr>
                <w:rFonts w:ascii="STKaiti" w:eastAsia="STKaiti" w:hAnsi="STKaiti" w:hint="eastAsia"/>
                <w:szCs w:val="22"/>
                <w:lang w:val="en-US" w:eastAsia="zh-CN"/>
              </w:rPr>
              <w:t>号文件</w:t>
            </w:r>
            <w:r w:rsidR="005361F9">
              <w:rPr>
                <w:rFonts w:ascii="STKaiti" w:eastAsia="STKaiti" w:hAnsi="STKaiti" w:cstheme="majorBidi"/>
                <w:szCs w:val="22"/>
                <w:lang w:val="en-US" w:eastAsia="zh-CN"/>
              </w:rPr>
              <w:t>）</w:t>
            </w:r>
          </w:p>
        </w:tc>
        <w:tc>
          <w:tcPr>
            <w:tcW w:w="9360" w:type="dxa"/>
            <w:tcBorders>
              <w:bottom w:val="single" w:sz="6" w:space="0" w:color="auto"/>
            </w:tcBorders>
          </w:tcPr>
          <w:p w:rsidR="00305DCC" w:rsidRPr="00246E6C" w:rsidRDefault="00305DCC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RAG</w:t>
            </w:r>
            <w:r w:rsidR="0070263A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同意建立一个</w:t>
            </w:r>
            <w:r w:rsidR="0070263A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ITU-R</w:t>
            </w:r>
            <w:r w:rsidR="0070263A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战略规划</w:t>
            </w:r>
            <w:r w:rsidR="0054690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信函通信组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，其职责范围载于</w:t>
            </w:r>
            <w:r w:rsidR="0070263A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附件</w:t>
            </w:r>
            <w:r w:rsidR="0070263A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4</w:t>
            </w:r>
            <w:r w:rsidR="0070263A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  <w:tcBorders>
              <w:bottom w:val="single" w:sz="6" w:space="0" w:color="auto"/>
            </w:tcBorders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11</w:t>
            </w: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:rsidR="00305DCC" w:rsidRPr="00246E6C" w:rsidRDefault="00D00628" w:rsidP="00B6065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下次会议的日期</w:t>
            </w:r>
          </w:p>
        </w:tc>
        <w:tc>
          <w:tcPr>
            <w:tcW w:w="9360" w:type="dxa"/>
            <w:tcBorders>
              <w:bottom w:val="single" w:sz="6" w:space="0" w:color="auto"/>
            </w:tcBorders>
          </w:tcPr>
          <w:p w:rsidR="00305DCC" w:rsidRPr="00246E6C" w:rsidRDefault="0070263A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RAG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注意到为其第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19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次会议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拟定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2012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年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6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月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25-27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日</w:t>
            </w:r>
            <w:r w:rsidR="00EA43C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（</w:t>
            </w:r>
            <w:r w:rsidR="00EA43C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2</w:t>
            </w:r>
            <w:r w:rsidR="00EA43C8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天半</w:t>
            </w:r>
            <w:r w:rsidR="005361F9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）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的计划会期，</w:t>
            </w:r>
            <w:r w:rsidR="001506BE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会议将与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电信标准化局顾问组和电信发展局顾问组</w:t>
            </w:r>
            <w:r w:rsidR="001506BE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</w:t>
            </w:r>
            <w:r w:rsidR="00B94E9D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会议同期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举行。</w:t>
            </w:r>
          </w:p>
        </w:tc>
      </w:tr>
      <w:tr w:rsidR="00305DCC" w:rsidRPr="004C6A55" w:rsidTr="002A3B98">
        <w:trPr>
          <w:cantSplit/>
          <w:jc w:val="center"/>
        </w:trPr>
        <w:tc>
          <w:tcPr>
            <w:tcW w:w="1037" w:type="dxa"/>
            <w:tcBorders>
              <w:bottom w:val="nil"/>
            </w:tcBorders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12</w:t>
            </w: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:rsidR="00305DCC" w:rsidRPr="00246E6C" w:rsidRDefault="00D00628" w:rsidP="00B6065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其它事宜</w:t>
            </w:r>
            <w:r w:rsidR="00612EC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  <w:r w:rsidR="00305DCC">
              <w:rPr>
                <w:rFonts w:asciiTheme="majorBidi" w:hAnsiTheme="majorBidi" w:cstheme="majorBidi"/>
                <w:szCs w:val="22"/>
                <w:lang w:val="en-US"/>
              </w:rPr>
              <w:t>– WCIT-12</w:t>
            </w:r>
          </w:p>
        </w:tc>
        <w:tc>
          <w:tcPr>
            <w:tcW w:w="9360" w:type="dxa"/>
            <w:tcBorders>
              <w:bottom w:val="single" w:sz="6" w:space="0" w:color="auto"/>
            </w:tcBorders>
          </w:tcPr>
          <w:p w:rsidR="00305DCC" w:rsidRPr="00246E6C" w:rsidRDefault="0070263A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/>
                <w:szCs w:val="22"/>
                <w:lang w:val="en-US" w:eastAsia="zh-CN"/>
              </w:rPr>
              <w:t>RAG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注意到</w:t>
            </w:r>
            <w:r w:rsidR="001D0CD7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理事会第</w:t>
            </w:r>
            <w:r w:rsidR="001D0CD7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1312</w:t>
            </w:r>
            <w:r w:rsidR="001D0CD7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号决定，该决议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号召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ITU-R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各研究组</w:t>
            </w:r>
            <w:r w:rsidR="001D0CD7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为准备召开</w:t>
            </w:r>
            <w:r w:rsidR="001D0CD7">
              <w:rPr>
                <w:rFonts w:asciiTheme="majorBidi" w:hAnsiTheme="majorBidi" w:cstheme="majorBidi"/>
                <w:szCs w:val="22"/>
                <w:lang w:val="en-US" w:eastAsia="zh-CN"/>
              </w:rPr>
              <w:t>WCIT-12</w:t>
            </w:r>
            <w:r w:rsidR="001D0CD7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而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开展</w:t>
            </w:r>
            <w:r w:rsidR="001D0CD7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研究活动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。</w:t>
            </w:r>
            <w:r w:rsidR="00305DCC">
              <w:rPr>
                <w:rFonts w:asciiTheme="majorBidi" w:hAnsiTheme="majorBidi" w:cstheme="majorBidi"/>
                <w:szCs w:val="22"/>
                <w:lang w:val="en-US" w:eastAsia="zh-CN"/>
              </w:rPr>
              <w:t>RAG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请局主任在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ITU-R</w:t>
            </w:r>
            <w:r w:rsidR="001D0CD7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的网站上增</w:t>
            </w:r>
            <w:r w:rsidR="00D1604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加一个至</w:t>
            </w:r>
            <w:r w:rsidR="00305DCC">
              <w:rPr>
                <w:rFonts w:asciiTheme="majorBidi" w:hAnsiTheme="majorBidi" w:cstheme="majorBidi"/>
                <w:szCs w:val="22"/>
                <w:lang w:val="en-US" w:eastAsia="zh-CN"/>
              </w:rPr>
              <w:t>WCIT</w:t>
            </w:r>
            <w:r w:rsidR="00305DCC">
              <w:rPr>
                <w:rFonts w:asciiTheme="majorBidi" w:hAnsiTheme="majorBidi" w:cstheme="majorBidi"/>
                <w:szCs w:val="22"/>
                <w:lang w:val="en-US" w:eastAsia="zh-CN"/>
              </w:rPr>
              <w:noBreakHyphen/>
              <w:t>12</w:t>
            </w:r>
            <w:r w:rsidR="00D1604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网页的</w:t>
            </w:r>
            <w:r w:rsidR="001D0CD7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链接</w:t>
            </w:r>
            <w:r w:rsidR="00D1604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。</w:t>
            </w:r>
          </w:p>
        </w:tc>
      </w:tr>
      <w:tr w:rsidR="00305DCC" w:rsidRPr="001D0CD7" w:rsidTr="002A3B98">
        <w:trPr>
          <w:cantSplit/>
          <w:jc w:val="center"/>
        </w:trPr>
        <w:tc>
          <w:tcPr>
            <w:tcW w:w="1037" w:type="dxa"/>
            <w:tcBorders>
              <w:top w:val="nil"/>
              <w:bottom w:val="single" w:sz="6" w:space="0" w:color="auto"/>
            </w:tcBorders>
          </w:tcPr>
          <w:p w:rsidR="00305DCC" w:rsidRPr="00246E6C" w:rsidRDefault="00305DCC" w:rsidP="00B60659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</w:p>
        </w:tc>
        <w:tc>
          <w:tcPr>
            <w:tcW w:w="3681" w:type="dxa"/>
            <w:tcBorders>
              <w:bottom w:val="single" w:sz="6" w:space="0" w:color="auto"/>
            </w:tcBorders>
          </w:tcPr>
          <w:p w:rsidR="00305DCC" w:rsidRPr="00246E6C" w:rsidRDefault="00D00628" w:rsidP="00B60659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其它事宜</w:t>
            </w:r>
            <w:r w:rsidR="00612EC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  <w:r w:rsidR="00612EC0" w:rsidRPr="00612EC0">
              <w:rPr>
                <w:rFonts w:asciiTheme="majorBidi" w:hAnsiTheme="majorBidi" w:cstheme="majorBidi"/>
                <w:szCs w:val="22"/>
                <w:lang w:val="en-US" w:eastAsia="zh-CN"/>
              </w:rPr>
              <w:t>–</w:t>
            </w:r>
            <w:r w:rsidR="00612EC0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 xml:space="preserve"> </w:t>
            </w:r>
            <w:r w:rsidR="00305DCC" w:rsidRPr="00246E6C">
              <w:rPr>
                <w:rFonts w:asciiTheme="majorBidi" w:hAnsiTheme="majorBidi" w:cstheme="majorBidi"/>
                <w:szCs w:val="22"/>
                <w:lang w:val="en-US" w:eastAsia="zh-CN"/>
              </w:rPr>
              <w:t xml:space="preserve">ITU-R 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第</w:t>
            </w:r>
            <w:r w:rsidR="00305DCC" w:rsidRPr="00246E6C">
              <w:rPr>
                <w:rFonts w:asciiTheme="majorBidi" w:hAnsiTheme="majorBidi" w:cstheme="majorBidi"/>
                <w:szCs w:val="22"/>
                <w:lang w:val="en-US" w:eastAsia="zh-CN"/>
              </w:rPr>
              <w:t>52</w:t>
            </w:r>
            <w:r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号决议的报告</w:t>
            </w:r>
          </w:p>
        </w:tc>
        <w:tc>
          <w:tcPr>
            <w:tcW w:w="9360" w:type="dxa"/>
            <w:tcBorders>
              <w:bottom w:val="single" w:sz="6" w:space="0" w:color="auto"/>
            </w:tcBorders>
          </w:tcPr>
          <w:p w:rsidR="00305DCC" w:rsidRPr="00246E6C" w:rsidRDefault="00305DCC" w:rsidP="00612EC0">
            <w:pPr>
              <w:pStyle w:val="Tabletext"/>
              <w:spacing w:before="60" w:after="60"/>
              <w:ind w:firstLineChars="200" w:firstLine="440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246E6C">
              <w:rPr>
                <w:rFonts w:asciiTheme="majorBidi" w:hAnsiTheme="majorBidi" w:cstheme="majorBidi"/>
                <w:szCs w:val="22"/>
                <w:lang w:val="en-US" w:eastAsia="zh-CN"/>
              </w:rPr>
              <w:t>RAG</w:t>
            </w:r>
            <w:r w:rsidR="001D0CD7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授权主席，经与</w:t>
            </w:r>
            <w:r w:rsidR="00D1604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副主席磋商，</w:t>
            </w:r>
            <w:r w:rsidR="001D0CD7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就</w:t>
            </w:r>
            <w:r w:rsidR="00D1604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落实</w:t>
            </w:r>
            <w:r w:rsidR="00D1604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ITU-R</w:t>
            </w:r>
            <w:r w:rsidR="00D1604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第</w:t>
            </w:r>
            <w:r w:rsidR="00D1604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52</w:t>
            </w:r>
            <w:r w:rsidR="00D1604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号决议</w:t>
            </w:r>
            <w:r w:rsidR="001D0CD7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的</w:t>
            </w:r>
            <w:r w:rsidR="00D1604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结果</w:t>
            </w:r>
            <w:r w:rsidR="001D0CD7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拟定一份报告，提交</w:t>
            </w:r>
            <w:r w:rsidR="00D1604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2012</w:t>
            </w:r>
            <w:r w:rsidR="00D16044">
              <w:rPr>
                <w:rFonts w:asciiTheme="majorBidi" w:hAnsiTheme="majorBidi" w:cstheme="majorBidi" w:hint="eastAsia"/>
                <w:szCs w:val="22"/>
                <w:lang w:val="en-US" w:eastAsia="zh-CN"/>
              </w:rPr>
              <w:t>年无线电通信全会。</w:t>
            </w:r>
          </w:p>
        </w:tc>
      </w:tr>
    </w:tbl>
    <w:p w:rsidR="00305DCC" w:rsidRDefault="00305DCC" w:rsidP="00B60659">
      <w:pPr>
        <w:pStyle w:val="Normalaftertitle"/>
        <w:jc w:val="center"/>
        <w:rPr>
          <w:lang w:val="en-US" w:eastAsia="zh-CN"/>
        </w:rPr>
        <w:sectPr w:rsidR="00305DCC" w:rsidSect="00ED5E1B">
          <w:headerReference w:type="default" r:id="rId16"/>
          <w:footerReference w:type="default" r:id="rId17"/>
          <w:headerReference w:type="first" r:id="rId18"/>
          <w:footerReference w:type="first" r:id="rId19"/>
          <w:pgSz w:w="16834" w:h="11907" w:orient="landscape" w:code="9"/>
          <w:pgMar w:top="1134" w:right="1418" w:bottom="1134" w:left="1418" w:header="720" w:footer="720" w:gutter="0"/>
          <w:paperSrc w:first="15" w:other="15"/>
          <w:cols w:space="720"/>
          <w:titlePg/>
          <w:docGrid w:linePitch="326"/>
        </w:sectPr>
      </w:pPr>
    </w:p>
    <w:p w:rsidR="00305DCC" w:rsidRPr="005361F9" w:rsidRDefault="00D16044" w:rsidP="00E62181">
      <w:pPr>
        <w:pStyle w:val="AppendixNotitle"/>
        <w:rPr>
          <w:lang w:eastAsia="zh-CN"/>
        </w:rPr>
      </w:pPr>
      <w:r w:rsidRPr="005361F9">
        <w:rPr>
          <w:rFonts w:hint="eastAsia"/>
          <w:lang w:eastAsia="zh-CN"/>
        </w:rPr>
        <w:t>附件</w:t>
      </w:r>
      <w:r w:rsidR="00305DCC" w:rsidRPr="005361F9">
        <w:rPr>
          <w:lang w:eastAsia="zh-CN"/>
        </w:rPr>
        <w:t xml:space="preserve"> 1</w:t>
      </w:r>
    </w:p>
    <w:p w:rsidR="00305DCC" w:rsidRDefault="00D16044" w:rsidP="005361F9">
      <w:pPr>
        <w:pStyle w:val="Annextitle"/>
        <w:rPr>
          <w:rFonts w:hint="eastAsia"/>
          <w:lang w:eastAsia="zh-CN"/>
        </w:rPr>
      </w:pPr>
      <w:r>
        <w:rPr>
          <w:rFonts w:hint="eastAsia"/>
          <w:lang w:eastAsia="zh-CN"/>
        </w:rPr>
        <w:t>无线电通信局信息系统信函通信组的职责范围</w:t>
      </w:r>
    </w:p>
    <w:p w:rsidR="00305DCC" w:rsidRPr="00966F31" w:rsidRDefault="00305DCC" w:rsidP="00B60659">
      <w:pPr>
        <w:pStyle w:val="Heading1"/>
        <w:rPr>
          <w:lang w:eastAsia="zh-CN"/>
        </w:rPr>
      </w:pPr>
      <w:r w:rsidRPr="00966F31">
        <w:rPr>
          <w:lang w:eastAsia="zh-CN"/>
        </w:rPr>
        <w:t>1</w:t>
      </w:r>
      <w:r w:rsidRPr="00966F31">
        <w:rPr>
          <w:lang w:eastAsia="zh-CN"/>
        </w:rPr>
        <w:tab/>
      </w:r>
      <w:r w:rsidR="00D16044">
        <w:rPr>
          <w:rFonts w:hint="eastAsia"/>
          <w:lang w:eastAsia="zh-CN"/>
        </w:rPr>
        <w:t>工作范围</w:t>
      </w:r>
    </w:p>
    <w:p w:rsidR="00305DCC" w:rsidRPr="00966F31" w:rsidRDefault="00C5009F" w:rsidP="001D0CD7">
      <w:pPr>
        <w:ind w:firstLineChars="200" w:firstLine="480"/>
        <w:rPr>
          <w:u w:val="single"/>
          <w:lang w:eastAsia="zh-CN"/>
        </w:rPr>
      </w:pPr>
      <w:r>
        <w:rPr>
          <w:rFonts w:hint="eastAsia"/>
          <w:lang w:eastAsia="zh-CN"/>
        </w:rPr>
        <w:t>本信函通信组</w:t>
      </w:r>
      <w:r w:rsidR="00D16044">
        <w:rPr>
          <w:rFonts w:hint="eastAsia"/>
          <w:lang w:eastAsia="zh-CN"/>
        </w:rPr>
        <w:t>应拟</w:t>
      </w:r>
      <w:r w:rsidR="001D0CD7">
        <w:rPr>
          <w:rFonts w:hint="eastAsia"/>
          <w:lang w:eastAsia="zh-CN"/>
        </w:rPr>
        <w:t>定</w:t>
      </w:r>
      <w:r w:rsidR="00D16044">
        <w:rPr>
          <w:rFonts w:hint="eastAsia"/>
          <w:lang w:eastAsia="zh-CN"/>
        </w:rPr>
        <w:t>一份报告，</w:t>
      </w:r>
      <w:r w:rsidR="001D0CD7">
        <w:rPr>
          <w:rFonts w:hint="eastAsia"/>
          <w:lang w:eastAsia="zh-CN"/>
        </w:rPr>
        <w:t>就下述问题向无线电通信局主任提供意见，同时顾及第</w:t>
      </w:r>
      <w:r w:rsidR="001D0CD7">
        <w:rPr>
          <w:rFonts w:hint="eastAsia"/>
          <w:lang w:eastAsia="zh-CN"/>
        </w:rPr>
        <w:t>18</w:t>
      </w:r>
      <w:r w:rsidR="001D0CD7">
        <w:rPr>
          <w:rFonts w:hint="eastAsia"/>
          <w:lang w:eastAsia="zh-CN"/>
        </w:rPr>
        <w:t>次会议的结论摘要</w:t>
      </w:r>
      <w:r w:rsidR="00D16044">
        <w:rPr>
          <w:rFonts w:hint="eastAsia"/>
          <w:lang w:eastAsia="zh-CN"/>
        </w:rPr>
        <w:t>：</w:t>
      </w:r>
    </w:p>
    <w:p w:rsidR="00305DCC" w:rsidRPr="00966F31" w:rsidRDefault="00E62181" w:rsidP="00B909BB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66F31">
        <w:rPr>
          <w:lang w:eastAsia="zh-CN"/>
        </w:rPr>
        <w:tab/>
      </w:r>
      <w:r w:rsidR="00D16044">
        <w:rPr>
          <w:rFonts w:hint="eastAsia"/>
          <w:lang w:eastAsia="zh-CN"/>
        </w:rPr>
        <w:t>审议现有的软件和数据库；</w:t>
      </w:r>
    </w:p>
    <w:p w:rsidR="00305DCC" w:rsidRPr="00966F31" w:rsidRDefault="00E62181" w:rsidP="00B909BB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66F31">
        <w:rPr>
          <w:lang w:eastAsia="zh-CN"/>
        </w:rPr>
        <w:tab/>
      </w:r>
      <w:r w:rsidR="00D16044">
        <w:rPr>
          <w:rFonts w:hint="eastAsia"/>
          <w:lang w:eastAsia="zh-CN"/>
        </w:rPr>
        <w:t>审议通知处理工作流</w:t>
      </w:r>
      <w:r w:rsidR="00C9684D">
        <w:rPr>
          <w:rFonts w:hint="eastAsia"/>
          <w:lang w:eastAsia="zh-CN"/>
        </w:rPr>
        <w:t>程</w:t>
      </w:r>
      <w:r w:rsidR="00D16044">
        <w:rPr>
          <w:rFonts w:hint="eastAsia"/>
          <w:lang w:eastAsia="zh-CN"/>
        </w:rPr>
        <w:t>；</w:t>
      </w:r>
    </w:p>
    <w:p w:rsidR="00305DCC" w:rsidRDefault="00E62181" w:rsidP="00B909BB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66F31">
        <w:rPr>
          <w:lang w:eastAsia="zh-CN"/>
        </w:rPr>
        <w:tab/>
      </w:r>
      <w:r w:rsidR="00D16044">
        <w:rPr>
          <w:rFonts w:hint="eastAsia"/>
          <w:lang w:eastAsia="zh-CN"/>
        </w:rPr>
        <w:t>审议确保软件和数据库的安全性和整体性的方法；</w:t>
      </w:r>
    </w:p>
    <w:p w:rsidR="00305DCC" w:rsidRDefault="00E62181" w:rsidP="00B909BB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66F31">
        <w:rPr>
          <w:lang w:eastAsia="zh-CN"/>
        </w:rPr>
        <w:tab/>
      </w:r>
      <w:r w:rsidR="00D16044">
        <w:rPr>
          <w:rFonts w:hint="eastAsia"/>
          <w:lang w:eastAsia="zh-CN"/>
        </w:rPr>
        <w:t>评估现有的平台；</w:t>
      </w:r>
    </w:p>
    <w:p w:rsidR="00305DCC" w:rsidRPr="00966F31" w:rsidRDefault="00E62181" w:rsidP="00B909BB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66F31">
        <w:rPr>
          <w:lang w:eastAsia="zh-CN"/>
        </w:rPr>
        <w:tab/>
      </w:r>
      <w:r w:rsidR="00D16044">
        <w:rPr>
          <w:rFonts w:hint="eastAsia"/>
          <w:lang w:eastAsia="zh-CN"/>
        </w:rPr>
        <w:t>评估费用</w:t>
      </w:r>
      <w:r w:rsidR="00D16044">
        <w:rPr>
          <w:rFonts w:hint="eastAsia"/>
          <w:lang w:eastAsia="zh-CN"/>
        </w:rPr>
        <w:t>/</w:t>
      </w:r>
      <w:r w:rsidR="00D16044">
        <w:rPr>
          <w:rFonts w:hint="eastAsia"/>
          <w:lang w:eastAsia="zh-CN"/>
        </w:rPr>
        <w:t>效益</w:t>
      </w:r>
      <w:r w:rsidR="00C9684D">
        <w:rPr>
          <w:rFonts w:hint="eastAsia"/>
          <w:lang w:eastAsia="zh-CN"/>
        </w:rPr>
        <w:t>的潜在影响并提出</w:t>
      </w:r>
      <w:r w:rsidR="00D16044">
        <w:rPr>
          <w:rFonts w:hint="eastAsia"/>
          <w:lang w:eastAsia="zh-CN"/>
        </w:rPr>
        <w:t>建议；</w:t>
      </w:r>
    </w:p>
    <w:p w:rsidR="00305DCC" w:rsidRPr="00966F31" w:rsidRDefault="00E62181" w:rsidP="00B909BB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66F31">
        <w:rPr>
          <w:lang w:eastAsia="zh-CN"/>
        </w:rPr>
        <w:tab/>
      </w:r>
      <w:r w:rsidR="00C9684D">
        <w:rPr>
          <w:rFonts w:hint="eastAsia"/>
          <w:lang w:eastAsia="zh-CN"/>
        </w:rPr>
        <w:t>确定各项</w:t>
      </w:r>
      <w:r w:rsidR="00D16044">
        <w:rPr>
          <w:rFonts w:hint="eastAsia"/>
          <w:lang w:eastAsia="zh-CN"/>
        </w:rPr>
        <w:t>建议的</w:t>
      </w:r>
      <w:r w:rsidR="00C9684D">
        <w:rPr>
          <w:rFonts w:hint="eastAsia"/>
          <w:lang w:eastAsia="zh-CN"/>
        </w:rPr>
        <w:t>优先</w:t>
      </w:r>
      <w:r w:rsidR="00D16044">
        <w:rPr>
          <w:rFonts w:hint="eastAsia"/>
          <w:lang w:eastAsia="zh-CN"/>
        </w:rPr>
        <w:t>次序；</w:t>
      </w:r>
    </w:p>
    <w:p w:rsidR="00305DCC" w:rsidRPr="00966F31" w:rsidRDefault="00E62181" w:rsidP="00B909BB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66F31">
        <w:rPr>
          <w:lang w:eastAsia="zh-CN"/>
        </w:rPr>
        <w:tab/>
      </w:r>
      <w:r w:rsidR="00D16044">
        <w:rPr>
          <w:rFonts w:hint="eastAsia"/>
          <w:lang w:eastAsia="zh-CN"/>
        </w:rPr>
        <w:t>基于建议建立目标</w:t>
      </w:r>
      <w:r w:rsidR="00C9684D">
        <w:rPr>
          <w:rFonts w:hint="eastAsia"/>
          <w:lang w:eastAsia="zh-CN"/>
        </w:rPr>
        <w:t>实现</w:t>
      </w:r>
      <w:r w:rsidR="00D16044">
        <w:rPr>
          <w:rFonts w:hint="eastAsia"/>
          <w:lang w:eastAsia="zh-CN"/>
        </w:rPr>
        <w:t>日期和路线图。</w:t>
      </w:r>
    </w:p>
    <w:p w:rsidR="00305DCC" w:rsidRPr="00966F31" w:rsidRDefault="00305DCC" w:rsidP="00B60659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D16044">
        <w:rPr>
          <w:rFonts w:hint="eastAsia"/>
          <w:lang w:eastAsia="zh-CN"/>
        </w:rPr>
        <w:t>工作形式</w:t>
      </w:r>
      <w:r w:rsidRPr="00966F31">
        <w:rPr>
          <w:lang w:eastAsia="zh-CN"/>
        </w:rPr>
        <w:t xml:space="preserve"> </w:t>
      </w:r>
    </w:p>
    <w:p w:rsidR="00305DCC" w:rsidRDefault="00C5009F" w:rsidP="00B606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本信函通信组</w:t>
      </w:r>
      <w:r w:rsidR="00D16044">
        <w:rPr>
          <w:rFonts w:hint="eastAsia"/>
          <w:lang w:eastAsia="zh-CN"/>
        </w:rPr>
        <w:t>将通过信函方式开展工作。如确有必要，也可预</w:t>
      </w:r>
      <w:r w:rsidR="00C9684D">
        <w:rPr>
          <w:rFonts w:hint="eastAsia"/>
          <w:lang w:eastAsia="zh-CN"/>
        </w:rPr>
        <w:t>期</w:t>
      </w:r>
      <w:r w:rsidR="00D16044">
        <w:rPr>
          <w:rFonts w:hint="eastAsia"/>
          <w:lang w:eastAsia="zh-CN"/>
        </w:rPr>
        <w:t>召开一些信函通信组成员的实体会议。</w:t>
      </w:r>
    </w:p>
    <w:p w:rsidR="00305DCC" w:rsidRDefault="00305DCC" w:rsidP="00B60659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7A788C">
        <w:rPr>
          <w:rFonts w:hint="eastAsia"/>
          <w:lang w:eastAsia="zh-CN"/>
        </w:rPr>
        <w:t>工作方法</w:t>
      </w:r>
    </w:p>
    <w:p w:rsidR="00305DCC" w:rsidRPr="00966F31" w:rsidRDefault="00C5009F" w:rsidP="00B60659">
      <w:pPr>
        <w:ind w:firstLineChars="200" w:firstLine="480"/>
        <w:rPr>
          <w:u w:val="single"/>
          <w:lang w:eastAsia="zh-CN"/>
        </w:rPr>
      </w:pPr>
      <w:r>
        <w:rPr>
          <w:rFonts w:hint="eastAsia"/>
          <w:lang w:eastAsia="zh-CN"/>
        </w:rPr>
        <w:t>本信函通信组</w:t>
      </w:r>
      <w:r w:rsidR="007A788C">
        <w:rPr>
          <w:rFonts w:hint="eastAsia"/>
          <w:lang w:eastAsia="zh-CN"/>
        </w:rPr>
        <w:t>成员接触无线电通信局的文件须根据局主任的</w:t>
      </w:r>
      <w:r w:rsidR="00C9684D">
        <w:rPr>
          <w:rFonts w:hint="eastAsia"/>
          <w:lang w:eastAsia="zh-CN"/>
        </w:rPr>
        <w:t>授权。该组可进行访谈、调查、使用问卷调查表或任何其他适当的方式</w:t>
      </w:r>
      <w:r w:rsidR="007A788C">
        <w:rPr>
          <w:rFonts w:hint="eastAsia"/>
          <w:lang w:eastAsia="zh-CN"/>
        </w:rPr>
        <w:t>实现上述目标。</w:t>
      </w:r>
      <w:r w:rsidR="00305DCC" w:rsidRPr="00966F31">
        <w:rPr>
          <w:u w:val="single"/>
          <w:lang w:eastAsia="zh-CN"/>
        </w:rPr>
        <w:t xml:space="preserve"> </w:t>
      </w:r>
    </w:p>
    <w:p w:rsidR="00305DCC" w:rsidRPr="00DF7377" w:rsidRDefault="00305DCC" w:rsidP="00B60659">
      <w:pPr>
        <w:pStyle w:val="Heading1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7A788C">
        <w:rPr>
          <w:rFonts w:hint="eastAsia"/>
          <w:lang w:eastAsia="zh-CN"/>
        </w:rPr>
        <w:t>时间安排</w:t>
      </w:r>
    </w:p>
    <w:p w:rsidR="00305DCC" w:rsidRPr="00966F31" w:rsidRDefault="00C5009F" w:rsidP="00B606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本信函通信组</w:t>
      </w:r>
      <w:r w:rsidR="007A788C">
        <w:rPr>
          <w:rFonts w:hint="eastAsia"/>
          <w:lang w:eastAsia="zh-CN"/>
        </w:rPr>
        <w:t>应自</w:t>
      </w:r>
      <w:r w:rsidR="007A788C">
        <w:rPr>
          <w:rFonts w:hint="eastAsia"/>
          <w:lang w:eastAsia="zh-CN"/>
        </w:rPr>
        <w:t>2011</w:t>
      </w:r>
      <w:r w:rsidR="007A788C">
        <w:rPr>
          <w:rFonts w:hint="eastAsia"/>
          <w:lang w:eastAsia="zh-CN"/>
        </w:rPr>
        <w:t>年</w:t>
      </w:r>
      <w:r w:rsidR="007A788C">
        <w:rPr>
          <w:rFonts w:hint="eastAsia"/>
          <w:lang w:eastAsia="zh-CN"/>
        </w:rPr>
        <w:t>7</w:t>
      </w:r>
      <w:r w:rsidR="007A788C">
        <w:rPr>
          <w:rFonts w:hint="eastAsia"/>
          <w:lang w:eastAsia="zh-CN"/>
        </w:rPr>
        <w:t>月</w:t>
      </w:r>
      <w:r w:rsidR="007A788C">
        <w:rPr>
          <w:rFonts w:hint="eastAsia"/>
          <w:lang w:eastAsia="zh-CN"/>
        </w:rPr>
        <w:t>1</w:t>
      </w:r>
      <w:r w:rsidR="007A788C">
        <w:rPr>
          <w:rFonts w:hint="eastAsia"/>
          <w:lang w:eastAsia="zh-CN"/>
        </w:rPr>
        <w:t>日起开始工作。</w:t>
      </w:r>
      <w:r w:rsidR="00546904">
        <w:rPr>
          <w:rFonts w:hint="eastAsia"/>
          <w:lang w:eastAsia="zh-CN"/>
        </w:rPr>
        <w:t>信函通信组</w:t>
      </w:r>
      <w:r w:rsidR="007A788C">
        <w:rPr>
          <w:rFonts w:hint="eastAsia"/>
          <w:lang w:eastAsia="zh-CN"/>
        </w:rPr>
        <w:t>应在</w:t>
      </w:r>
      <w:r w:rsidR="007A788C">
        <w:rPr>
          <w:rFonts w:hint="eastAsia"/>
          <w:lang w:eastAsia="zh-CN"/>
        </w:rPr>
        <w:t>RAG 2012</w:t>
      </w:r>
      <w:r w:rsidR="007A788C">
        <w:rPr>
          <w:rFonts w:hint="eastAsia"/>
          <w:lang w:eastAsia="zh-CN"/>
        </w:rPr>
        <w:t>年会议前完成其工作，该组主席也应在此日期前</w:t>
      </w:r>
      <w:r w:rsidR="00ED46F4">
        <w:rPr>
          <w:rFonts w:hint="eastAsia"/>
          <w:lang w:eastAsia="zh-CN"/>
        </w:rPr>
        <w:t>向</w:t>
      </w:r>
      <w:r w:rsidR="00ED46F4">
        <w:rPr>
          <w:rFonts w:hint="eastAsia"/>
          <w:lang w:eastAsia="zh-CN"/>
        </w:rPr>
        <w:t>RAG</w:t>
      </w:r>
      <w:r w:rsidR="00ED46F4">
        <w:rPr>
          <w:rFonts w:hint="eastAsia"/>
          <w:lang w:eastAsia="zh-CN"/>
        </w:rPr>
        <w:t>提交该组的工作报告。</w:t>
      </w:r>
      <w:r w:rsidR="00305DCC" w:rsidRPr="00966F31">
        <w:rPr>
          <w:lang w:eastAsia="zh-CN"/>
        </w:rPr>
        <w:t xml:space="preserve"> </w:t>
      </w:r>
    </w:p>
    <w:p w:rsidR="00305DCC" w:rsidRPr="00966F31" w:rsidRDefault="00305DCC" w:rsidP="00B60659">
      <w:pPr>
        <w:pStyle w:val="Heading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ED46F4">
        <w:rPr>
          <w:rFonts w:hint="eastAsia"/>
          <w:lang w:eastAsia="zh-CN"/>
        </w:rPr>
        <w:t>人员构成</w:t>
      </w:r>
    </w:p>
    <w:p w:rsidR="00305DCC" w:rsidRDefault="00C5009F" w:rsidP="00B606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本信函通信组</w:t>
      </w:r>
      <w:r w:rsidR="00C9684D">
        <w:rPr>
          <w:rFonts w:hint="eastAsia"/>
          <w:lang w:eastAsia="zh-CN"/>
        </w:rPr>
        <w:t>将由来自成员国、无线电通信局和国际电联信息服</w:t>
      </w:r>
      <w:r w:rsidR="00ED46F4">
        <w:rPr>
          <w:rFonts w:hint="eastAsia"/>
          <w:lang w:eastAsia="zh-CN"/>
        </w:rPr>
        <w:t>务部的人员组成。</w:t>
      </w:r>
      <w:r w:rsidR="00305DCC" w:rsidRPr="00966F31">
        <w:rPr>
          <w:lang w:eastAsia="zh-CN"/>
        </w:rPr>
        <w:t xml:space="preserve"> </w:t>
      </w:r>
    </w:p>
    <w:p w:rsidR="00305DCC" w:rsidRDefault="00C5009F" w:rsidP="00C9684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本信函通信组</w:t>
      </w:r>
      <w:r w:rsidR="00ED46F4">
        <w:rPr>
          <w:rFonts w:hint="eastAsia"/>
          <w:lang w:eastAsia="zh-CN"/>
        </w:rPr>
        <w:t>主席为匈牙利的</w:t>
      </w:r>
      <w:r w:rsidR="00305DCC">
        <w:rPr>
          <w:lang w:eastAsia="zh-CN"/>
        </w:rPr>
        <w:t>Peter Major</w:t>
      </w:r>
      <w:r w:rsidR="00ED46F4">
        <w:rPr>
          <w:rFonts w:hint="eastAsia"/>
          <w:lang w:eastAsia="zh-CN"/>
        </w:rPr>
        <w:t>先生（电子邮件：</w:t>
      </w:r>
      <w:r w:rsidR="00BD1776">
        <w:fldChar w:fldCharType="begin"/>
      </w:r>
      <w:r w:rsidR="00BD1776">
        <w:instrText xml:space="preserve"> HYPERLINK "mailto:pmajor@bluewin.ch" </w:instrText>
      </w:r>
      <w:r w:rsidR="00BD1776">
        <w:fldChar w:fldCharType="separate"/>
      </w:r>
      <w:r w:rsidR="00ED46F4" w:rsidRPr="00DF5AB9">
        <w:rPr>
          <w:rStyle w:val="Hyperlink"/>
          <w:lang w:eastAsia="zh-CN"/>
        </w:rPr>
        <w:t>pmajor@bluewin.ch</w:t>
      </w:r>
      <w:r w:rsidR="00BD1776">
        <w:rPr>
          <w:rStyle w:val="Hyperlink"/>
          <w:lang w:eastAsia="zh-CN"/>
        </w:rPr>
        <w:fldChar w:fldCharType="end"/>
      </w:r>
      <w:r w:rsidR="005361F9">
        <w:rPr>
          <w:rFonts w:hint="eastAsia"/>
          <w:lang w:eastAsia="zh-CN"/>
        </w:rPr>
        <w:t>）</w:t>
      </w:r>
      <w:r w:rsidR="00C9684D">
        <w:rPr>
          <w:rFonts w:hint="eastAsia"/>
          <w:lang w:eastAsia="zh-CN"/>
        </w:rPr>
        <w:t>，由美国的</w:t>
      </w:r>
      <w:r w:rsidR="00305DCC">
        <w:rPr>
          <w:lang w:eastAsia="zh-CN"/>
        </w:rPr>
        <w:t xml:space="preserve">Scott </w:t>
      </w:r>
      <w:proofErr w:type="spellStart"/>
      <w:r w:rsidR="00305DCC">
        <w:rPr>
          <w:lang w:eastAsia="zh-CN"/>
        </w:rPr>
        <w:t>Kotler</w:t>
      </w:r>
      <w:proofErr w:type="spellEnd"/>
      <w:r w:rsidR="00ED46F4">
        <w:rPr>
          <w:rFonts w:hint="eastAsia"/>
          <w:lang w:eastAsia="zh-CN"/>
        </w:rPr>
        <w:t>先生</w:t>
      </w:r>
      <w:r w:rsidR="00C9684D">
        <w:rPr>
          <w:rFonts w:hint="eastAsia"/>
          <w:lang w:eastAsia="zh-CN"/>
        </w:rPr>
        <w:t>予以</w:t>
      </w:r>
      <w:r w:rsidR="00ED46F4">
        <w:rPr>
          <w:rFonts w:hint="eastAsia"/>
          <w:lang w:eastAsia="zh-CN"/>
        </w:rPr>
        <w:t>协助（电子邮件：</w:t>
      </w:r>
      <w:r w:rsidR="00BD1776">
        <w:fldChar w:fldCharType="begin"/>
      </w:r>
      <w:r w:rsidR="00BD1776">
        <w:instrText xml:space="preserve"> HYPERLINK "mailto:skotler@ntia.doc.gov" </w:instrText>
      </w:r>
      <w:r w:rsidR="00BD1776">
        <w:fldChar w:fldCharType="separate"/>
      </w:r>
      <w:r w:rsidR="00ED46F4" w:rsidRPr="00ED46F4">
        <w:rPr>
          <w:rStyle w:val="Hyperlink"/>
          <w:lang w:eastAsia="zh-CN"/>
        </w:rPr>
        <w:t>skotler@ntia.doc.gov</w:t>
      </w:r>
      <w:r w:rsidR="00BD1776">
        <w:rPr>
          <w:rStyle w:val="Hyperlink"/>
          <w:lang w:eastAsia="zh-CN"/>
        </w:rPr>
        <w:fldChar w:fldCharType="end"/>
      </w:r>
      <w:r w:rsidR="005361F9">
        <w:rPr>
          <w:rFonts w:hint="eastAsia"/>
          <w:lang w:eastAsia="zh-CN"/>
        </w:rPr>
        <w:t>）</w:t>
      </w:r>
      <w:r w:rsidR="00ED46F4">
        <w:rPr>
          <w:rFonts w:hint="eastAsia"/>
          <w:lang w:eastAsia="zh-CN"/>
        </w:rPr>
        <w:t>。</w:t>
      </w:r>
    </w:p>
    <w:p w:rsidR="00ED46F4" w:rsidRDefault="00ED46F4" w:rsidP="00B606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无线电通信局将</w:t>
      </w:r>
      <w:r w:rsidR="00C9684D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信函通信组提供秘书处服务。</w:t>
      </w:r>
    </w:p>
    <w:p w:rsidR="00305DCC" w:rsidRPr="00966F31" w:rsidRDefault="00FE26C3" w:rsidP="00B60659">
      <w:pPr>
        <w:ind w:firstLineChars="200" w:firstLine="480"/>
        <w:rPr>
          <w:lang w:eastAsia="zh-CN"/>
        </w:rPr>
      </w:pPr>
      <w:proofErr w:type="spellStart"/>
      <w:r>
        <w:rPr>
          <w:rFonts w:hint="eastAsia"/>
          <w:lang w:eastAsia="zh-CN"/>
        </w:rPr>
        <w:t>Sharepoint</w:t>
      </w:r>
      <w:proofErr w:type="spellEnd"/>
      <w:r w:rsidR="00ED46F4">
        <w:rPr>
          <w:rFonts w:hint="eastAsia"/>
          <w:lang w:eastAsia="zh-CN"/>
        </w:rPr>
        <w:t>站点：见</w:t>
      </w:r>
      <w:r w:rsidR="00ED46F4">
        <w:rPr>
          <w:rFonts w:hint="eastAsia"/>
          <w:lang w:eastAsia="zh-CN"/>
        </w:rPr>
        <w:t>RAG</w:t>
      </w:r>
      <w:r w:rsidR="00ED46F4">
        <w:rPr>
          <w:rFonts w:hint="eastAsia"/>
          <w:lang w:eastAsia="zh-CN"/>
        </w:rPr>
        <w:t>网站：</w:t>
      </w:r>
      <w:r w:rsidR="00BD1776">
        <w:fldChar w:fldCharType="begin"/>
      </w:r>
      <w:r w:rsidR="00BD1776">
        <w:instrText xml:space="preserve"> HYPERLINK "http://www.itu.int/ITU-R/go/RAG" </w:instrText>
      </w:r>
      <w:r w:rsidR="00BD1776">
        <w:fldChar w:fldCharType="separate"/>
      </w:r>
      <w:r w:rsidR="00ED46F4" w:rsidRPr="00ED46F4">
        <w:rPr>
          <w:rStyle w:val="Hyperlink"/>
          <w:lang w:eastAsia="zh-CN"/>
        </w:rPr>
        <w:t>http:/www.itu.int/ITU-R/go/RAG</w:t>
      </w:r>
      <w:r w:rsidR="00BD1776">
        <w:rPr>
          <w:rStyle w:val="Hyperlink"/>
          <w:lang w:eastAsia="zh-CN"/>
        </w:rPr>
        <w:fldChar w:fldCharType="end"/>
      </w:r>
      <w:r w:rsidR="00ED46F4">
        <w:rPr>
          <w:rFonts w:hint="eastAsia"/>
          <w:lang w:eastAsia="zh-CN"/>
        </w:rPr>
        <w:t>。</w:t>
      </w:r>
    </w:p>
    <w:p w:rsidR="00305DCC" w:rsidRPr="00966F31" w:rsidRDefault="00305DCC" w:rsidP="00B60659">
      <w:pPr>
        <w:rPr>
          <w:lang w:eastAsia="zh-CN"/>
        </w:rPr>
      </w:pPr>
    </w:p>
    <w:p w:rsidR="00305DCC" w:rsidRDefault="00305DCC" w:rsidP="00B606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305DCC" w:rsidRPr="00471C76" w:rsidRDefault="00ED46F4" w:rsidP="00E62181">
      <w:pPr>
        <w:pStyle w:val="AppendixNotitle"/>
        <w:rPr>
          <w:lang w:val="en-US" w:eastAsia="zh-CN"/>
        </w:rPr>
      </w:pPr>
      <w:r>
        <w:rPr>
          <w:rFonts w:hint="eastAsia"/>
          <w:lang w:val="en-US" w:eastAsia="zh-CN"/>
        </w:rPr>
        <w:t>附件</w:t>
      </w:r>
      <w:r w:rsidR="00305DCC" w:rsidRPr="00471C76">
        <w:rPr>
          <w:lang w:val="en-US" w:eastAsia="zh-CN"/>
        </w:rPr>
        <w:t xml:space="preserve"> 2</w:t>
      </w:r>
    </w:p>
    <w:p w:rsidR="00305DCC" w:rsidRDefault="00305DCC" w:rsidP="005361F9">
      <w:pPr>
        <w:pStyle w:val="Annextitle"/>
        <w:rPr>
          <w:rFonts w:hint="eastAsia"/>
          <w:lang w:eastAsia="zh-CN"/>
        </w:rPr>
      </w:pPr>
      <w:r w:rsidRPr="00F06D94">
        <w:rPr>
          <w:lang w:eastAsia="zh-CN"/>
        </w:rPr>
        <w:t>ITU-R</w:t>
      </w:r>
      <w:r w:rsidR="00ED46F4">
        <w:rPr>
          <w:rFonts w:hint="eastAsia"/>
          <w:lang w:eastAsia="zh-CN"/>
        </w:rPr>
        <w:t>第</w:t>
      </w:r>
      <w:r w:rsidRPr="00F06D94">
        <w:rPr>
          <w:lang w:eastAsia="zh-CN"/>
        </w:rPr>
        <w:t>1-5</w:t>
      </w:r>
      <w:r w:rsidR="00ED46F4">
        <w:rPr>
          <w:rFonts w:hint="eastAsia"/>
          <w:lang w:eastAsia="zh-CN"/>
        </w:rPr>
        <w:t>号决议信函通信组的职责范围</w:t>
      </w:r>
    </w:p>
    <w:p w:rsidR="00305DCC" w:rsidRDefault="00305DCC" w:rsidP="005361F9">
      <w:pPr>
        <w:pStyle w:val="Normalaftertitle"/>
        <w:ind w:firstLineChars="200" w:firstLine="480"/>
        <w:rPr>
          <w:lang w:eastAsia="zh-CN"/>
        </w:rPr>
      </w:pPr>
      <w:r>
        <w:rPr>
          <w:lang w:eastAsia="zh-CN"/>
        </w:rPr>
        <w:t>RAG ITU-R</w:t>
      </w:r>
      <w:r w:rsidR="00ED46F4"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 w:rsidR="00ED46F4">
        <w:rPr>
          <w:rFonts w:hint="eastAsia"/>
          <w:lang w:eastAsia="zh-CN"/>
        </w:rPr>
        <w:t>号决议信函通信组的职责范围是：</w:t>
      </w:r>
    </w:p>
    <w:p w:rsidR="00305DCC" w:rsidRDefault="00E62181" w:rsidP="00C9684D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305DCC">
        <w:rPr>
          <w:lang w:eastAsia="zh-CN"/>
        </w:rPr>
        <w:tab/>
      </w:r>
      <w:r w:rsidR="00ED46F4">
        <w:rPr>
          <w:rFonts w:hint="eastAsia"/>
          <w:lang w:eastAsia="zh-CN"/>
        </w:rPr>
        <w:t>审议对</w:t>
      </w:r>
      <w:r w:rsidR="00305DCC">
        <w:rPr>
          <w:lang w:eastAsia="zh-CN"/>
        </w:rPr>
        <w:t>ITU-R</w:t>
      </w:r>
      <w:r w:rsidR="00ED46F4">
        <w:rPr>
          <w:rFonts w:hint="eastAsia"/>
          <w:lang w:eastAsia="zh-CN"/>
        </w:rPr>
        <w:t>第</w:t>
      </w:r>
      <w:r w:rsidR="00305DCC">
        <w:rPr>
          <w:lang w:eastAsia="zh-CN"/>
        </w:rPr>
        <w:t>1-5</w:t>
      </w:r>
      <w:r w:rsidR="00ED46F4">
        <w:rPr>
          <w:rFonts w:hint="eastAsia"/>
          <w:lang w:eastAsia="zh-CN"/>
        </w:rPr>
        <w:t>号决议可能的修订</w:t>
      </w:r>
      <w:r w:rsidR="00C9684D">
        <w:rPr>
          <w:rFonts w:hint="eastAsia"/>
          <w:lang w:eastAsia="zh-CN"/>
        </w:rPr>
        <w:t>，</w:t>
      </w:r>
      <w:r w:rsidR="00ED46F4">
        <w:rPr>
          <w:rFonts w:hint="eastAsia"/>
          <w:lang w:eastAsia="zh-CN"/>
        </w:rPr>
        <w:t>以及因此</w:t>
      </w:r>
      <w:r w:rsidR="00C9684D">
        <w:rPr>
          <w:rFonts w:hint="eastAsia"/>
          <w:lang w:eastAsia="zh-CN"/>
        </w:rPr>
        <w:t>造成的</w:t>
      </w:r>
      <w:r w:rsidR="00ED46F4">
        <w:rPr>
          <w:rFonts w:hint="eastAsia"/>
          <w:lang w:eastAsia="zh-CN"/>
        </w:rPr>
        <w:t>其他相关</w:t>
      </w:r>
      <w:r w:rsidR="00ED46F4">
        <w:rPr>
          <w:rFonts w:hint="eastAsia"/>
          <w:lang w:eastAsia="zh-CN"/>
        </w:rPr>
        <w:t>ITU-R</w:t>
      </w:r>
      <w:r w:rsidR="00ED46F4">
        <w:rPr>
          <w:rFonts w:hint="eastAsia"/>
          <w:lang w:eastAsia="zh-CN"/>
        </w:rPr>
        <w:t>决议和意见的</w:t>
      </w:r>
      <w:r w:rsidR="00C9684D">
        <w:rPr>
          <w:rFonts w:hint="eastAsia"/>
          <w:lang w:eastAsia="zh-CN"/>
        </w:rPr>
        <w:t>修改，</w:t>
      </w:r>
      <w:r w:rsidR="00ED46F4">
        <w:rPr>
          <w:rFonts w:hint="eastAsia"/>
          <w:lang w:eastAsia="zh-CN"/>
        </w:rPr>
        <w:t>包括：</w:t>
      </w:r>
    </w:p>
    <w:p w:rsidR="00305DCC" w:rsidRDefault="00305DCC" w:rsidP="00C9684D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85DC9">
        <w:rPr>
          <w:rFonts w:hint="eastAsia"/>
          <w:lang w:eastAsia="zh-CN"/>
        </w:rPr>
        <w:t>审议加快建议书批准流程的机制</w:t>
      </w:r>
      <w:r w:rsidR="00C9684D">
        <w:rPr>
          <w:rFonts w:hint="eastAsia"/>
          <w:lang w:eastAsia="zh-CN"/>
        </w:rPr>
        <w:t>，以应用</w:t>
      </w:r>
      <w:r w:rsidR="00C9684D">
        <w:rPr>
          <w:lang w:eastAsia="zh-CN"/>
        </w:rPr>
        <w:t>ITU-R</w:t>
      </w:r>
      <w:r w:rsidR="00C9684D">
        <w:rPr>
          <w:rFonts w:hint="eastAsia"/>
          <w:lang w:eastAsia="zh-CN"/>
        </w:rPr>
        <w:t>第</w:t>
      </w:r>
      <w:r w:rsidR="00C9684D">
        <w:rPr>
          <w:lang w:eastAsia="zh-CN"/>
        </w:rPr>
        <w:t>1</w:t>
      </w:r>
      <w:r w:rsidR="00C9684D">
        <w:rPr>
          <w:rFonts w:hint="eastAsia"/>
          <w:lang w:eastAsia="zh-CN"/>
        </w:rPr>
        <w:t>和</w:t>
      </w:r>
      <w:r w:rsidR="00C9684D">
        <w:rPr>
          <w:lang w:eastAsia="zh-CN"/>
        </w:rPr>
        <w:t>45</w:t>
      </w:r>
      <w:r w:rsidR="00C9684D">
        <w:rPr>
          <w:rFonts w:hint="eastAsia"/>
          <w:lang w:eastAsia="zh-CN"/>
        </w:rPr>
        <w:t>号决议的条款</w:t>
      </w:r>
      <w:r w:rsidR="00485DC9">
        <w:rPr>
          <w:rFonts w:hint="eastAsia"/>
          <w:lang w:eastAsia="zh-CN"/>
        </w:rPr>
        <w:t>；</w:t>
      </w:r>
    </w:p>
    <w:p w:rsidR="00305DCC" w:rsidRDefault="00305DCC" w:rsidP="00C9684D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85DC9">
        <w:rPr>
          <w:rFonts w:hint="eastAsia"/>
          <w:lang w:eastAsia="zh-CN"/>
        </w:rPr>
        <w:t>澄清其它</w:t>
      </w:r>
      <w:r w:rsidR="00485DC9">
        <w:rPr>
          <w:rFonts w:hint="eastAsia"/>
          <w:lang w:eastAsia="zh-CN"/>
        </w:rPr>
        <w:t>ITU-R</w:t>
      </w:r>
      <w:r w:rsidR="00485DC9">
        <w:rPr>
          <w:rFonts w:hint="eastAsia"/>
          <w:lang w:eastAsia="zh-CN"/>
        </w:rPr>
        <w:t>输出文件（报告、课题、决定、意见和手册</w:t>
      </w:r>
      <w:r w:rsidR="005361F9">
        <w:rPr>
          <w:rFonts w:hint="eastAsia"/>
          <w:lang w:eastAsia="zh-CN"/>
        </w:rPr>
        <w:t>）</w:t>
      </w:r>
      <w:r w:rsidR="00485DC9">
        <w:rPr>
          <w:rFonts w:hint="eastAsia"/>
          <w:lang w:eastAsia="zh-CN"/>
        </w:rPr>
        <w:t>的</w:t>
      </w:r>
      <w:r w:rsidR="00C9684D">
        <w:rPr>
          <w:rFonts w:hint="eastAsia"/>
          <w:lang w:eastAsia="zh-CN"/>
        </w:rPr>
        <w:t>通过和批准</w:t>
      </w:r>
      <w:r w:rsidR="00485DC9">
        <w:rPr>
          <w:rFonts w:hint="eastAsia"/>
          <w:lang w:eastAsia="zh-CN"/>
        </w:rPr>
        <w:t>流程；</w:t>
      </w:r>
    </w:p>
    <w:p w:rsidR="00305DCC" w:rsidRDefault="00305DCC" w:rsidP="00B60659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85DC9">
        <w:rPr>
          <w:rFonts w:hint="eastAsia"/>
          <w:lang w:eastAsia="zh-CN"/>
        </w:rPr>
        <w:t>审议</w:t>
      </w:r>
      <w:r w:rsidR="00C9684D">
        <w:rPr>
          <w:rFonts w:hint="eastAsia"/>
          <w:lang w:eastAsia="zh-CN"/>
        </w:rPr>
        <w:t>有关</w:t>
      </w:r>
      <w:r w:rsidR="00485DC9">
        <w:rPr>
          <w:rFonts w:hint="eastAsia"/>
          <w:lang w:eastAsia="zh-CN"/>
        </w:rPr>
        <w:t>制定</w:t>
      </w:r>
      <w:r w:rsidR="00485DC9">
        <w:rPr>
          <w:rFonts w:hint="eastAsia"/>
          <w:lang w:eastAsia="zh-CN"/>
        </w:rPr>
        <w:t>ITU-R</w:t>
      </w:r>
      <w:r w:rsidR="00485DC9">
        <w:rPr>
          <w:rFonts w:hint="eastAsia"/>
          <w:lang w:eastAsia="zh-CN"/>
        </w:rPr>
        <w:t>建议书的指导原则；</w:t>
      </w:r>
    </w:p>
    <w:p w:rsidR="00305DCC" w:rsidRDefault="00305DCC" w:rsidP="00C5009F">
      <w:pPr>
        <w:pStyle w:val="enumlev2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5009F">
        <w:rPr>
          <w:rFonts w:hint="eastAsia"/>
          <w:lang w:eastAsia="zh-CN"/>
        </w:rPr>
        <w:t>针对经修订的决议，制定相关</w:t>
      </w:r>
      <w:r w:rsidR="00485DC9">
        <w:rPr>
          <w:rFonts w:hint="eastAsia"/>
          <w:lang w:eastAsia="zh-CN"/>
        </w:rPr>
        <w:t>提案。</w:t>
      </w:r>
    </w:p>
    <w:p w:rsidR="00305DCC" w:rsidRDefault="00C5009F" w:rsidP="00B606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本信函通信组审议的输出文件将</w:t>
      </w:r>
      <w:r w:rsidR="00485DC9">
        <w:rPr>
          <w:rFonts w:hint="eastAsia"/>
          <w:lang w:eastAsia="zh-CN"/>
        </w:rPr>
        <w:t>通过局主任提交</w:t>
      </w:r>
      <w:r w:rsidR="00485DC9">
        <w:rPr>
          <w:rFonts w:hint="eastAsia"/>
          <w:lang w:eastAsia="zh-CN"/>
        </w:rPr>
        <w:t>2012</w:t>
      </w:r>
      <w:r w:rsidR="00485DC9">
        <w:rPr>
          <w:rFonts w:hint="eastAsia"/>
          <w:lang w:eastAsia="zh-CN"/>
        </w:rPr>
        <w:t>年无线电通信全会。</w:t>
      </w:r>
      <w:r w:rsidR="00305DCC">
        <w:rPr>
          <w:lang w:eastAsia="zh-CN"/>
        </w:rPr>
        <w:t xml:space="preserve"> </w:t>
      </w:r>
    </w:p>
    <w:p w:rsidR="00305DCC" w:rsidRDefault="00C5009F" w:rsidP="00B606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 w:rsidR="00485DC9">
        <w:rPr>
          <w:rFonts w:hint="eastAsia"/>
          <w:lang w:eastAsia="zh-CN"/>
        </w:rPr>
        <w:t>信函通信组主席为美国</w:t>
      </w:r>
      <w:r>
        <w:rPr>
          <w:rFonts w:hint="eastAsia"/>
          <w:lang w:eastAsia="zh-CN"/>
        </w:rPr>
        <w:t>的</w:t>
      </w:r>
      <w:r w:rsidR="00305DCC">
        <w:rPr>
          <w:lang w:eastAsia="zh-CN"/>
        </w:rPr>
        <w:t>Robin Haines</w:t>
      </w:r>
      <w:r w:rsidR="00485DC9">
        <w:rPr>
          <w:rFonts w:hint="eastAsia"/>
          <w:lang w:eastAsia="zh-CN"/>
        </w:rPr>
        <w:t>先生（电子邮件：</w:t>
      </w:r>
      <w:r w:rsidR="00BD1776">
        <w:fldChar w:fldCharType="begin"/>
      </w:r>
      <w:r w:rsidR="00BD1776">
        <w:rPr>
          <w:lang w:eastAsia="zh-CN"/>
        </w:rPr>
        <w:instrText xml:space="preserve"> HYPERLINK "mailto:rhaines@ntia.doc.gov" </w:instrText>
      </w:r>
      <w:r w:rsidR="00BD1776">
        <w:fldChar w:fldCharType="separate"/>
      </w:r>
      <w:r w:rsidR="00485DC9" w:rsidRPr="00E62181">
        <w:rPr>
          <w:rStyle w:val="Hyperlink"/>
          <w:lang w:eastAsia="zh-CN"/>
        </w:rPr>
        <w:t>rhaines@ntia.doc.gov</w:t>
      </w:r>
      <w:r w:rsidR="00BD1776">
        <w:rPr>
          <w:rStyle w:val="Hyperlink"/>
          <w:lang w:eastAsia="zh-CN"/>
        </w:rPr>
        <w:fldChar w:fldCharType="end"/>
      </w:r>
      <w:r w:rsidR="005361F9">
        <w:rPr>
          <w:rFonts w:hint="eastAsia"/>
          <w:lang w:eastAsia="zh-CN"/>
        </w:rPr>
        <w:t>）</w:t>
      </w:r>
      <w:r w:rsidR="00485DC9">
        <w:rPr>
          <w:rFonts w:hint="eastAsia"/>
          <w:lang w:eastAsia="zh-CN"/>
        </w:rPr>
        <w:t>，由伊朗伊斯兰共和国的</w:t>
      </w:r>
      <w:proofErr w:type="spellStart"/>
      <w:r w:rsidR="00305DCC">
        <w:rPr>
          <w:lang w:eastAsia="zh-CN"/>
        </w:rPr>
        <w:t>Kavouss</w:t>
      </w:r>
      <w:proofErr w:type="spellEnd"/>
      <w:r w:rsidR="00305DCC">
        <w:rPr>
          <w:lang w:eastAsia="zh-CN"/>
        </w:rPr>
        <w:t> </w:t>
      </w:r>
      <w:proofErr w:type="spellStart"/>
      <w:r w:rsidR="00305DCC">
        <w:rPr>
          <w:lang w:eastAsia="zh-CN"/>
        </w:rPr>
        <w:t>Arasteh</w:t>
      </w:r>
      <w:proofErr w:type="spellEnd"/>
      <w:r w:rsidR="00485DC9">
        <w:rPr>
          <w:rFonts w:hint="eastAsia"/>
          <w:lang w:eastAsia="zh-CN"/>
        </w:rPr>
        <w:t>先生予以协助（电子邮件：</w:t>
      </w:r>
      <w:r w:rsidR="00BD1776">
        <w:fldChar w:fldCharType="begin"/>
      </w:r>
      <w:r w:rsidR="00BD1776">
        <w:rPr>
          <w:lang w:eastAsia="zh-CN"/>
        </w:rPr>
        <w:instrText xml:space="preserve"> HYPERLINK </w:instrText>
      </w:r>
      <w:r w:rsidR="00BD1776">
        <w:rPr>
          <w:lang w:eastAsia="zh-CN"/>
        </w:rPr>
        <w:instrText xml:space="preserve">"mailto:kavouss.arasteh@ties.itu.int" </w:instrText>
      </w:r>
      <w:r w:rsidR="00BD1776">
        <w:fldChar w:fldCharType="separate"/>
      </w:r>
      <w:r w:rsidR="00485DC9" w:rsidRPr="00E62181">
        <w:rPr>
          <w:rStyle w:val="Hyperlink"/>
          <w:lang w:eastAsia="zh-CN"/>
        </w:rPr>
        <w:t>kavouss.arasteh@ties.itu.int</w:t>
      </w:r>
      <w:r w:rsidR="00BD1776">
        <w:rPr>
          <w:rStyle w:val="Hyperlink"/>
          <w:lang w:eastAsia="zh-CN"/>
        </w:rPr>
        <w:fldChar w:fldCharType="end"/>
      </w:r>
      <w:r w:rsidR="005361F9">
        <w:rPr>
          <w:rFonts w:hint="eastAsia"/>
          <w:lang w:eastAsia="zh-CN"/>
        </w:rPr>
        <w:t>）</w:t>
      </w:r>
      <w:r w:rsidR="00485DC9">
        <w:rPr>
          <w:rFonts w:hint="eastAsia"/>
          <w:lang w:eastAsia="zh-CN"/>
        </w:rPr>
        <w:t>。</w:t>
      </w:r>
    </w:p>
    <w:p w:rsidR="00485DC9" w:rsidRPr="00966F31" w:rsidRDefault="00FE26C3" w:rsidP="00B60659">
      <w:pPr>
        <w:ind w:firstLineChars="200" w:firstLine="480"/>
        <w:rPr>
          <w:lang w:eastAsia="zh-CN"/>
        </w:rPr>
      </w:pPr>
      <w:proofErr w:type="spellStart"/>
      <w:r>
        <w:rPr>
          <w:rFonts w:hint="eastAsia"/>
          <w:lang w:eastAsia="zh-CN"/>
        </w:rPr>
        <w:t>Sharepoint</w:t>
      </w:r>
      <w:proofErr w:type="spellEnd"/>
      <w:r w:rsidR="00485DC9">
        <w:rPr>
          <w:rFonts w:hint="eastAsia"/>
          <w:lang w:eastAsia="zh-CN"/>
        </w:rPr>
        <w:t>站点：见</w:t>
      </w:r>
      <w:r w:rsidR="00485DC9">
        <w:rPr>
          <w:rFonts w:hint="eastAsia"/>
          <w:lang w:eastAsia="zh-CN"/>
        </w:rPr>
        <w:t>RAG</w:t>
      </w:r>
      <w:r w:rsidR="00485DC9">
        <w:rPr>
          <w:rFonts w:hint="eastAsia"/>
          <w:lang w:eastAsia="zh-CN"/>
        </w:rPr>
        <w:t>网站：</w:t>
      </w:r>
      <w:r w:rsidR="00BD1776">
        <w:fldChar w:fldCharType="begin"/>
      </w:r>
      <w:r w:rsidR="00BD1776">
        <w:instrText xml:space="preserve"> HYPERLINK "http://www.itu.int/ITU-R/go/RAG" </w:instrText>
      </w:r>
      <w:r w:rsidR="00BD1776">
        <w:fldChar w:fldCharType="separate"/>
      </w:r>
      <w:r w:rsidR="00485DC9" w:rsidRPr="00ED46F4">
        <w:rPr>
          <w:rStyle w:val="Hyperlink"/>
          <w:lang w:eastAsia="zh-CN"/>
        </w:rPr>
        <w:t>http:/www.itu.int/ITU-R/go/RAG</w:t>
      </w:r>
      <w:r w:rsidR="00BD1776">
        <w:rPr>
          <w:rStyle w:val="Hyperlink"/>
          <w:lang w:eastAsia="zh-CN"/>
        </w:rPr>
        <w:fldChar w:fldCharType="end"/>
      </w:r>
      <w:r w:rsidR="00485DC9">
        <w:rPr>
          <w:rFonts w:hint="eastAsia"/>
          <w:lang w:eastAsia="zh-CN"/>
        </w:rPr>
        <w:t>。</w:t>
      </w:r>
    </w:p>
    <w:p w:rsidR="00305DCC" w:rsidRDefault="00305DCC" w:rsidP="00B606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305DCC" w:rsidRPr="00142719" w:rsidRDefault="00485DC9" w:rsidP="00E62181">
      <w:pPr>
        <w:pStyle w:val="AppendixNotitle"/>
        <w:rPr>
          <w:lang w:val="en-US" w:eastAsia="zh-CN"/>
        </w:rPr>
      </w:pPr>
      <w:r>
        <w:rPr>
          <w:rFonts w:hint="eastAsia"/>
          <w:lang w:val="en-US" w:eastAsia="zh-CN"/>
        </w:rPr>
        <w:t>附件</w:t>
      </w:r>
      <w:r w:rsidR="00305DCC" w:rsidRPr="00142719">
        <w:rPr>
          <w:lang w:val="en-US" w:eastAsia="zh-CN"/>
        </w:rPr>
        <w:t xml:space="preserve"> 3</w:t>
      </w:r>
    </w:p>
    <w:p w:rsidR="00305DCC" w:rsidRDefault="00485DC9" w:rsidP="005361F9">
      <w:pPr>
        <w:pStyle w:val="Annextitle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166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年，瓜达拉哈拉，修订版</w:t>
      </w:r>
      <w:r w:rsidR="005361F9">
        <w:rPr>
          <w:rFonts w:hint="eastAsia"/>
          <w:lang w:eastAsia="zh-CN"/>
        </w:rPr>
        <w:t>）</w:t>
      </w:r>
      <w:r w:rsidR="005361F9">
        <w:rPr>
          <w:lang w:eastAsia="zh-CN"/>
        </w:rPr>
        <w:br/>
      </w:r>
      <w:r>
        <w:rPr>
          <w:rFonts w:hint="eastAsia"/>
          <w:lang w:eastAsia="zh-CN"/>
        </w:rPr>
        <w:t>信函通信组的职责范围</w:t>
      </w:r>
    </w:p>
    <w:p w:rsidR="00305DCC" w:rsidRDefault="00367FEE" w:rsidP="00B60659">
      <w:pPr>
        <w:pStyle w:val="Normalaftertitle"/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166</w:t>
      </w:r>
      <w:r>
        <w:rPr>
          <w:rFonts w:hint="eastAsia"/>
          <w:lang w:val="en-US" w:eastAsia="zh-CN"/>
        </w:rPr>
        <w:t>号决议信函通信组的职责范围是：</w:t>
      </w:r>
    </w:p>
    <w:p w:rsidR="00305DCC" w:rsidRDefault="00E62181" w:rsidP="00C5009F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305DCC">
        <w:rPr>
          <w:lang w:eastAsia="zh-CN"/>
        </w:rPr>
        <w:tab/>
      </w:r>
      <w:r w:rsidR="00C5009F">
        <w:rPr>
          <w:rFonts w:hint="eastAsia"/>
          <w:lang w:eastAsia="zh-CN"/>
        </w:rPr>
        <w:t>按照</w:t>
      </w:r>
      <w:r w:rsidR="00367FEE">
        <w:rPr>
          <w:rFonts w:hint="eastAsia"/>
          <w:lang w:eastAsia="zh-CN"/>
        </w:rPr>
        <w:t>第</w:t>
      </w:r>
      <w:r w:rsidR="00367FEE">
        <w:rPr>
          <w:rFonts w:hint="eastAsia"/>
          <w:lang w:eastAsia="zh-CN"/>
        </w:rPr>
        <w:t>166</w:t>
      </w:r>
      <w:r w:rsidR="00367FEE">
        <w:rPr>
          <w:rFonts w:hint="eastAsia"/>
          <w:lang w:eastAsia="zh-CN"/>
        </w:rPr>
        <w:t>号决议制定遴选</w:t>
      </w:r>
      <w:r w:rsidR="00367FEE">
        <w:rPr>
          <w:rFonts w:hint="eastAsia"/>
          <w:lang w:eastAsia="zh-CN"/>
        </w:rPr>
        <w:t>RAG</w:t>
      </w:r>
      <w:r w:rsidR="00367FEE">
        <w:rPr>
          <w:rFonts w:hint="eastAsia"/>
          <w:lang w:eastAsia="zh-CN"/>
        </w:rPr>
        <w:t>、</w:t>
      </w:r>
      <w:r w:rsidR="00367FEE">
        <w:rPr>
          <w:rFonts w:hint="eastAsia"/>
          <w:lang w:eastAsia="zh-CN"/>
        </w:rPr>
        <w:t>ITU-R</w:t>
      </w:r>
      <w:r w:rsidR="00367FEE">
        <w:rPr>
          <w:rFonts w:hint="eastAsia"/>
          <w:lang w:eastAsia="zh-CN"/>
        </w:rPr>
        <w:t>各研究组和其他</w:t>
      </w:r>
      <w:r w:rsidR="00367FEE">
        <w:rPr>
          <w:rFonts w:hint="eastAsia"/>
          <w:lang w:eastAsia="zh-CN"/>
        </w:rPr>
        <w:t>ITU-R</w:t>
      </w:r>
      <w:r w:rsidR="00C5009F">
        <w:rPr>
          <w:rFonts w:hint="eastAsia"/>
          <w:lang w:eastAsia="zh-CN"/>
        </w:rPr>
        <w:t>小组副主席的标准，将</w:t>
      </w:r>
      <w:r w:rsidR="00367FEE">
        <w:rPr>
          <w:rFonts w:hint="eastAsia"/>
          <w:lang w:eastAsia="zh-CN"/>
        </w:rPr>
        <w:t>第</w:t>
      </w:r>
      <w:r w:rsidR="00367FEE">
        <w:rPr>
          <w:rFonts w:hint="eastAsia"/>
          <w:lang w:eastAsia="zh-CN"/>
        </w:rPr>
        <w:t>15</w:t>
      </w:r>
      <w:r w:rsidR="00367FEE">
        <w:rPr>
          <w:rFonts w:hint="eastAsia"/>
          <w:lang w:eastAsia="zh-CN"/>
        </w:rPr>
        <w:t>号决议附件</w:t>
      </w:r>
      <w:r w:rsidR="00367FEE">
        <w:rPr>
          <w:rFonts w:hint="eastAsia"/>
          <w:lang w:eastAsia="zh-CN"/>
        </w:rPr>
        <w:t>2</w:t>
      </w:r>
      <w:r w:rsidR="00367FEE">
        <w:rPr>
          <w:rFonts w:hint="eastAsia"/>
          <w:lang w:eastAsia="zh-CN"/>
        </w:rPr>
        <w:t>作为</w:t>
      </w:r>
      <w:r w:rsidR="00C5009F">
        <w:rPr>
          <w:rFonts w:hint="eastAsia"/>
          <w:lang w:eastAsia="zh-CN"/>
        </w:rPr>
        <w:t>制定</w:t>
      </w:r>
      <w:r w:rsidR="00367FEE">
        <w:rPr>
          <w:rFonts w:hint="eastAsia"/>
          <w:lang w:eastAsia="zh-CN"/>
        </w:rPr>
        <w:t>标准的依据</w:t>
      </w:r>
      <w:r w:rsidR="00C5009F">
        <w:rPr>
          <w:rFonts w:hint="eastAsia"/>
          <w:lang w:eastAsia="zh-CN"/>
        </w:rPr>
        <w:t>，同时</w:t>
      </w:r>
      <w:r w:rsidR="00367FEE">
        <w:rPr>
          <w:rFonts w:hint="eastAsia"/>
          <w:lang w:eastAsia="zh-CN"/>
        </w:rPr>
        <w:t>顾及</w:t>
      </w:r>
      <w:r w:rsidR="00C5009F">
        <w:rPr>
          <w:rFonts w:hint="eastAsia"/>
          <w:lang w:eastAsia="zh-CN"/>
        </w:rPr>
        <w:t>第</w:t>
      </w:r>
      <w:r w:rsidR="00C5009F">
        <w:rPr>
          <w:rFonts w:hint="eastAsia"/>
          <w:lang w:eastAsia="zh-CN"/>
        </w:rPr>
        <w:t>166</w:t>
      </w:r>
      <w:r w:rsidR="00C5009F">
        <w:rPr>
          <w:rFonts w:hint="eastAsia"/>
          <w:lang w:eastAsia="zh-CN"/>
        </w:rPr>
        <w:t>号决议所述的标准，此外，还应顾及性别平衡的需要以及</w:t>
      </w:r>
      <w:r w:rsidR="00367FEE">
        <w:rPr>
          <w:rFonts w:hint="eastAsia"/>
          <w:lang w:eastAsia="zh-CN"/>
        </w:rPr>
        <w:t>ITU-T</w:t>
      </w:r>
      <w:r w:rsidR="00367FEE">
        <w:rPr>
          <w:rFonts w:hint="eastAsia"/>
          <w:lang w:eastAsia="zh-CN"/>
        </w:rPr>
        <w:t>和</w:t>
      </w:r>
      <w:r w:rsidR="00367FEE">
        <w:rPr>
          <w:rFonts w:hint="eastAsia"/>
          <w:lang w:eastAsia="zh-CN"/>
        </w:rPr>
        <w:t>ITU-D</w:t>
      </w:r>
      <w:r w:rsidR="00367FEE">
        <w:rPr>
          <w:rFonts w:hint="eastAsia"/>
          <w:lang w:eastAsia="zh-CN"/>
        </w:rPr>
        <w:t>两个部门</w:t>
      </w:r>
      <w:r w:rsidR="00C5009F">
        <w:rPr>
          <w:rFonts w:hint="eastAsia"/>
          <w:lang w:eastAsia="zh-CN"/>
        </w:rPr>
        <w:t>应用的标准</w:t>
      </w:r>
      <w:r w:rsidR="00367FEE">
        <w:rPr>
          <w:rFonts w:hint="eastAsia"/>
          <w:lang w:eastAsia="zh-CN"/>
        </w:rPr>
        <w:t>。</w:t>
      </w:r>
    </w:p>
    <w:p w:rsidR="00305DCC" w:rsidRDefault="00C5009F" w:rsidP="00B606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 w:rsidR="00367FEE">
        <w:rPr>
          <w:rFonts w:hint="eastAsia"/>
          <w:lang w:eastAsia="zh-CN"/>
        </w:rPr>
        <w:t>信函通信组的输出成果最好采用</w:t>
      </w:r>
      <w:r w:rsidR="00367FEE">
        <w:rPr>
          <w:rFonts w:hint="eastAsia"/>
          <w:lang w:eastAsia="zh-CN"/>
        </w:rPr>
        <w:t>ITU-R</w:t>
      </w:r>
      <w:r w:rsidR="00367FEE">
        <w:rPr>
          <w:rFonts w:hint="eastAsia"/>
          <w:lang w:eastAsia="zh-CN"/>
        </w:rPr>
        <w:t>第</w:t>
      </w:r>
      <w:r w:rsidR="00367FEE">
        <w:rPr>
          <w:rFonts w:hint="eastAsia"/>
          <w:lang w:eastAsia="zh-CN"/>
        </w:rPr>
        <w:t>15</w:t>
      </w:r>
      <w:r w:rsidR="00367FEE">
        <w:rPr>
          <w:rFonts w:hint="eastAsia"/>
          <w:lang w:eastAsia="zh-CN"/>
        </w:rPr>
        <w:t>号决议修订草案的形式，通过局主任提交</w:t>
      </w:r>
      <w:r w:rsidR="00367FEE">
        <w:rPr>
          <w:lang w:eastAsia="zh-CN"/>
        </w:rPr>
        <w:t>2012</w:t>
      </w:r>
      <w:r w:rsidR="00367FEE">
        <w:rPr>
          <w:rFonts w:hint="eastAsia"/>
          <w:lang w:eastAsia="zh-CN"/>
        </w:rPr>
        <w:t>年无线电通信全会。</w:t>
      </w:r>
      <w:r w:rsidR="00367FEE">
        <w:rPr>
          <w:lang w:eastAsia="zh-CN"/>
        </w:rPr>
        <w:t xml:space="preserve"> </w:t>
      </w:r>
    </w:p>
    <w:p w:rsidR="00305DCC" w:rsidRDefault="00C5009F" w:rsidP="00B60659">
      <w:pPr>
        <w:ind w:firstLineChars="200" w:firstLine="480"/>
      </w:pPr>
      <w:r>
        <w:rPr>
          <w:rFonts w:hint="eastAsia"/>
          <w:lang w:eastAsia="zh-CN"/>
        </w:rPr>
        <w:t>本信函通信组</w:t>
      </w:r>
      <w:r w:rsidR="00367FEE">
        <w:rPr>
          <w:rFonts w:hint="eastAsia"/>
          <w:lang w:eastAsia="zh-CN"/>
        </w:rPr>
        <w:t>主席为加拿大的</w:t>
      </w:r>
      <w:r w:rsidR="00305DCC">
        <w:t>Janis Doran</w:t>
      </w:r>
      <w:r w:rsidR="00367FEE">
        <w:rPr>
          <w:rFonts w:hint="eastAsia"/>
          <w:lang w:eastAsia="zh-CN"/>
        </w:rPr>
        <w:t>女士（电子邮件：</w:t>
      </w:r>
      <w:r w:rsidR="00BD1776">
        <w:fldChar w:fldCharType="begin"/>
      </w:r>
      <w:r w:rsidR="00BD1776">
        <w:instrText xml:space="preserve"> HYPERLINK "mailto:janis.doran@ic.gc.ca" </w:instrText>
      </w:r>
      <w:r w:rsidR="00BD1776">
        <w:fldChar w:fldCharType="separate"/>
      </w:r>
      <w:r w:rsidR="00367FEE" w:rsidRPr="00E62181">
        <w:rPr>
          <w:rStyle w:val="Hyperlink"/>
        </w:rPr>
        <w:t>janis.doran@ic.gc.ca</w:t>
      </w:r>
      <w:r w:rsidR="00BD1776">
        <w:rPr>
          <w:rStyle w:val="Hyperlink"/>
        </w:rPr>
        <w:fldChar w:fldCharType="end"/>
      </w:r>
      <w:r w:rsidR="005361F9">
        <w:rPr>
          <w:rFonts w:hint="eastAsia"/>
          <w:lang w:eastAsia="zh-CN"/>
        </w:rPr>
        <w:t>）</w:t>
      </w:r>
      <w:r w:rsidR="00367FEE">
        <w:rPr>
          <w:rFonts w:hint="eastAsia"/>
          <w:lang w:eastAsia="zh-CN"/>
        </w:rPr>
        <w:t>，由俄罗斯联邦的</w:t>
      </w:r>
      <w:r w:rsidR="00305DCC">
        <w:t xml:space="preserve">Vladimir </w:t>
      </w:r>
      <w:proofErr w:type="spellStart"/>
      <w:r w:rsidR="00305DCC">
        <w:t>Minkin</w:t>
      </w:r>
      <w:proofErr w:type="spellEnd"/>
      <w:r w:rsidR="00367FEE">
        <w:rPr>
          <w:rFonts w:hint="eastAsia"/>
          <w:lang w:eastAsia="zh-CN"/>
        </w:rPr>
        <w:t>先生予以协助（电子邮件：</w:t>
      </w:r>
      <w:r w:rsidR="00BD1776">
        <w:fldChar w:fldCharType="begin"/>
      </w:r>
      <w:r w:rsidR="00BD1776">
        <w:instrText xml:space="preserve"> HYPERLINK "mailto:minkin%20niir@mail.ru" </w:instrText>
      </w:r>
      <w:r w:rsidR="00BD1776">
        <w:fldChar w:fldCharType="separate"/>
      </w:r>
      <w:r w:rsidR="00E62181" w:rsidRPr="00E62181">
        <w:rPr>
          <w:rStyle w:val="Hyperlink"/>
          <w:lang w:eastAsia="zh-CN"/>
        </w:rPr>
        <w:t>minkin niir@mail.ru</w:t>
      </w:r>
      <w:r w:rsidR="00BD1776">
        <w:rPr>
          <w:rStyle w:val="Hyperlink"/>
          <w:lang w:eastAsia="zh-CN"/>
        </w:rPr>
        <w:fldChar w:fldCharType="end"/>
      </w:r>
      <w:r w:rsidR="005361F9">
        <w:rPr>
          <w:rFonts w:hint="eastAsia"/>
          <w:lang w:eastAsia="zh-CN"/>
        </w:rPr>
        <w:t>）</w:t>
      </w:r>
    </w:p>
    <w:p w:rsidR="00367FEE" w:rsidRDefault="00FE26C3" w:rsidP="00B60659">
      <w:pPr>
        <w:ind w:firstLineChars="200" w:firstLine="480"/>
        <w:rPr>
          <w:lang w:eastAsia="zh-CN"/>
        </w:rPr>
      </w:pPr>
      <w:proofErr w:type="spellStart"/>
      <w:r>
        <w:rPr>
          <w:rFonts w:hint="eastAsia"/>
          <w:lang w:eastAsia="zh-CN"/>
        </w:rPr>
        <w:t>Sharepoint</w:t>
      </w:r>
      <w:proofErr w:type="spellEnd"/>
      <w:r w:rsidR="00367FEE">
        <w:rPr>
          <w:rFonts w:hint="eastAsia"/>
          <w:lang w:eastAsia="zh-CN"/>
        </w:rPr>
        <w:t>站点：见</w:t>
      </w:r>
      <w:r w:rsidR="00367FEE">
        <w:rPr>
          <w:lang w:eastAsia="zh-CN"/>
        </w:rPr>
        <w:t>RAG</w:t>
      </w:r>
      <w:r w:rsidR="00367FEE">
        <w:rPr>
          <w:rFonts w:hint="eastAsia"/>
          <w:lang w:eastAsia="zh-CN"/>
        </w:rPr>
        <w:t>网站：</w:t>
      </w:r>
      <w:r w:rsidR="00BD1776">
        <w:fldChar w:fldCharType="begin"/>
      </w:r>
      <w:r w:rsidR="00BD1776">
        <w:instrText xml:space="preserve"> HYPERLINK "http://www.itu.int/ITU-R/go/RAG" </w:instrText>
      </w:r>
      <w:r w:rsidR="00BD1776">
        <w:fldChar w:fldCharType="separate"/>
      </w:r>
      <w:r w:rsidR="00367FEE">
        <w:rPr>
          <w:rStyle w:val="Hyperlink"/>
          <w:lang w:eastAsia="zh-CN"/>
        </w:rPr>
        <w:t>http:/www.itu.int/ITU-R/go/RAG</w:t>
      </w:r>
      <w:r w:rsidR="00BD1776">
        <w:rPr>
          <w:rStyle w:val="Hyperlink"/>
          <w:lang w:eastAsia="zh-CN"/>
        </w:rPr>
        <w:fldChar w:fldCharType="end"/>
      </w:r>
      <w:r w:rsidR="00367FEE">
        <w:rPr>
          <w:rFonts w:hint="eastAsia"/>
          <w:lang w:eastAsia="zh-CN"/>
        </w:rPr>
        <w:t>。</w:t>
      </w:r>
    </w:p>
    <w:p w:rsidR="00305DCC" w:rsidRDefault="00305DCC" w:rsidP="00B606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C5009F" w:rsidRDefault="00C500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br w:type="page"/>
      </w:r>
    </w:p>
    <w:p w:rsidR="00305DCC" w:rsidRPr="00142719" w:rsidRDefault="00367FEE" w:rsidP="00E62181">
      <w:pPr>
        <w:pStyle w:val="AppendixNotitle"/>
        <w:rPr>
          <w:lang w:val="en-US" w:eastAsia="zh-CN"/>
        </w:rPr>
      </w:pPr>
      <w:r>
        <w:rPr>
          <w:rFonts w:hint="eastAsia"/>
          <w:lang w:val="en-US" w:eastAsia="zh-CN"/>
        </w:rPr>
        <w:t>附件</w:t>
      </w:r>
      <w:r w:rsidR="00305DCC" w:rsidRPr="00142719">
        <w:rPr>
          <w:lang w:val="en-US" w:eastAsia="zh-CN"/>
        </w:rPr>
        <w:t xml:space="preserve"> </w:t>
      </w:r>
      <w:r w:rsidR="00305DCC">
        <w:rPr>
          <w:lang w:val="en-US" w:eastAsia="zh-CN"/>
        </w:rPr>
        <w:t>4</w:t>
      </w:r>
    </w:p>
    <w:p w:rsidR="00305DCC" w:rsidRDefault="00612EC0" w:rsidP="005361F9">
      <w:pPr>
        <w:pStyle w:val="Annextitle"/>
        <w:rPr>
          <w:rFonts w:hint="eastAsia"/>
          <w:lang w:eastAsia="zh-CN"/>
        </w:rPr>
      </w:pPr>
      <w:r>
        <w:rPr>
          <w:rFonts w:hint="eastAsia"/>
          <w:lang w:eastAsia="zh-CN"/>
        </w:rPr>
        <w:t>ITU-R</w:t>
      </w:r>
      <w:r w:rsidR="00367FEE">
        <w:rPr>
          <w:rFonts w:hint="eastAsia"/>
          <w:lang w:eastAsia="zh-CN"/>
        </w:rPr>
        <w:t>战略规划信函通信组的职责范围</w:t>
      </w:r>
    </w:p>
    <w:p w:rsidR="00305DCC" w:rsidRPr="00977EBB" w:rsidRDefault="00367FEE" w:rsidP="003348A2">
      <w:pPr>
        <w:tabs>
          <w:tab w:val="clear" w:pos="794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战略规划信函通信组将考虑向</w:t>
      </w:r>
      <w:r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次会议提交的</w:t>
      </w:r>
      <w:r w:rsidR="00C5009F">
        <w:rPr>
          <w:rFonts w:hint="eastAsia"/>
          <w:lang w:eastAsia="zh-CN"/>
        </w:rPr>
        <w:t>各项</w:t>
      </w:r>
      <w:r>
        <w:rPr>
          <w:rFonts w:hint="eastAsia"/>
          <w:lang w:eastAsia="zh-CN"/>
        </w:rPr>
        <w:t>提案，并审议第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年，瓜达拉哈拉，修订版</w:t>
      </w:r>
      <w:r w:rsidR="005361F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附件中</w:t>
      </w:r>
      <w:r w:rsidR="003348A2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ITU-R</w:t>
      </w:r>
      <w:r w:rsidR="003348A2">
        <w:rPr>
          <w:rFonts w:hint="eastAsia"/>
          <w:lang w:eastAsia="zh-CN"/>
        </w:rPr>
        <w:t>有关的</w:t>
      </w:r>
      <w:r>
        <w:rPr>
          <w:rFonts w:hint="eastAsia"/>
          <w:lang w:eastAsia="zh-CN"/>
        </w:rPr>
        <w:t>《战略规划》部分，以便酌情审查并澄清：</w:t>
      </w:r>
    </w:p>
    <w:p w:rsidR="00305DCC" w:rsidRPr="00E34B24" w:rsidRDefault="00E62181" w:rsidP="005361F9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66F31">
        <w:rPr>
          <w:lang w:eastAsia="zh-CN"/>
        </w:rPr>
        <w:tab/>
      </w:r>
      <w:r w:rsidR="00305DCC" w:rsidRPr="00E34B24">
        <w:rPr>
          <w:lang w:eastAsia="zh-CN"/>
        </w:rPr>
        <w:t>ITU-R</w:t>
      </w:r>
      <w:r w:rsidR="00367FEE">
        <w:rPr>
          <w:rFonts w:hint="eastAsia"/>
          <w:lang w:eastAsia="zh-CN"/>
        </w:rPr>
        <w:t>的</w:t>
      </w:r>
      <w:r w:rsidR="003348A2">
        <w:rPr>
          <w:rFonts w:hint="eastAsia"/>
          <w:lang w:eastAsia="zh-CN"/>
        </w:rPr>
        <w:t>各项</w:t>
      </w:r>
      <w:r w:rsidR="00367FEE">
        <w:rPr>
          <w:rFonts w:hint="eastAsia"/>
          <w:lang w:eastAsia="zh-CN"/>
        </w:rPr>
        <w:t>战略目标</w:t>
      </w:r>
    </w:p>
    <w:p w:rsidR="00305DCC" w:rsidRPr="00E34B24" w:rsidRDefault="00E62181" w:rsidP="005361F9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66F31">
        <w:rPr>
          <w:lang w:eastAsia="zh-CN"/>
        </w:rPr>
        <w:tab/>
      </w:r>
      <w:r w:rsidR="00367FEE">
        <w:rPr>
          <w:rFonts w:hint="eastAsia"/>
          <w:lang w:eastAsia="zh-CN"/>
        </w:rPr>
        <w:t>无线电通信局及</w:t>
      </w:r>
      <w:r w:rsidR="00305DCC" w:rsidRPr="00E34B24">
        <w:rPr>
          <w:lang w:eastAsia="zh-CN"/>
        </w:rPr>
        <w:t>ITU-R</w:t>
      </w:r>
      <w:r w:rsidR="00367FEE">
        <w:rPr>
          <w:rFonts w:hint="eastAsia"/>
          <w:lang w:eastAsia="zh-CN"/>
        </w:rPr>
        <w:t>其他机构的相关职责</w:t>
      </w:r>
    </w:p>
    <w:p w:rsidR="00305DCC" w:rsidRPr="00E34B24" w:rsidRDefault="00E62181" w:rsidP="005361F9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66F31">
        <w:rPr>
          <w:lang w:eastAsia="zh-CN"/>
        </w:rPr>
        <w:tab/>
      </w:r>
      <w:r w:rsidR="00305DCC" w:rsidRPr="00E34B24">
        <w:rPr>
          <w:lang w:eastAsia="zh-CN"/>
        </w:rPr>
        <w:t>ITU-R</w:t>
      </w:r>
      <w:r w:rsidR="00367FEE">
        <w:rPr>
          <w:rFonts w:hint="eastAsia"/>
          <w:lang w:eastAsia="zh-CN"/>
        </w:rPr>
        <w:t>的各项活动及其输入意见和输出成果</w:t>
      </w:r>
    </w:p>
    <w:p w:rsidR="00305DCC" w:rsidRDefault="00E62181" w:rsidP="005361F9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66F31">
        <w:rPr>
          <w:lang w:eastAsia="zh-CN"/>
        </w:rPr>
        <w:tab/>
      </w:r>
      <w:r w:rsidR="00367FEE">
        <w:rPr>
          <w:rFonts w:hint="eastAsia"/>
          <w:lang w:eastAsia="zh-CN"/>
        </w:rPr>
        <w:t>ITU-R</w:t>
      </w:r>
      <w:r w:rsidR="00367FEE">
        <w:rPr>
          <w:rFonts w:hint="eastAsia"/>
          <w:lang w:eastAsia="zh-CN"/>
        </w:rPr>
        <w:t>的</w:t>
      </w:r>
      <w:r w:rsidR="003348A2">
        <w:rPr>
          <w:rFonts w:hint="eastAsia"/>
          <w:lang w:eastAsia="zh-CN"/>
        </w:rPr>
        <w:t>各项</w:t>
      </w:r>
      <w:r w:rsidR="00367FEE">
        <w:rPr>
          <w:rFonts w:hint="eastAsia"/>
          <w:lang w:eastAsia="zh-CN"/>
        </w:rPr>
        <w:t>目标和战略目标与国际电联</w:t>
      </w:r>
      <w:r w:rsidR="003348A2">
        <w:rPr>
          <w:rFonts w:hint="eastAsia"/>
          <w:lang w:eastAsia="zh-CN"/>
        </w:rPr>
        <w:t>各项</w:t>
      </w:r>
      <w:r w:rsidR="00367FEE">
        <w:rPr>
          <w:rFonts w:hint="eastAsia"/>
          <w:lang w:eastAsia="zh-CN"/>
        </w:rPr>
        <w:t>目标和战略目标之间的关联</w:t>
      </w:r>
    </w:p>
    <w:p w:rsidR="00305DCC" w:rsidRDefault="003348A2" w:rsidP="003348A2">
      <w:pPr>
        <w:tabs>
          <w:tab w:val="left" w:pos="70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该组成员将来自</w:t>
      </w:r>
      <w:r w:rsidR="004928EA">
        <w:rPr>
          <w:rFonts w:hint="eastAsia"/>
          <w:lang w:eastAsia="zh-CN"/>
        </w:rPr>
        <w:t>成员国和无线电通信局。</w:t>
      </w:r>
    </w:p>
    <w:p w:rsidR="00305DCC" w:rsidRDefault="004928EA" w:rsidP="003348A2">
      <w:pPr>
        <w:tabs>
          <w:tab w:val="clear" w:pos="794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该组通常应通过信函</w:t>
      </w:r>
      <w:r>
        <w:rPr>
          <w:rFonts w:hint="eastAsia"/>
          <w:lang w:eastAsia="zh-CN"/>
        </w:rPr>
        <w:t>/</w:t>
      </w:r>
      <w:r w:rsidR="003348A2">
        <w:rPr>
          <w:rFonts w:hint="eastAsia"/>
          <w:lang w:eastAsia="zh-CN"/>
        </w:rPr>
        <w:t>远程参与召开会议并应在</w:t>
      </w:r>
      <w:r w:rsidR="003348A2"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2012</w:t>
      </w:r>
      <w:r w:rsidR="003348A2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会议上向</w:t>
      </w:r>
      <w:r w:rsidR="003348A2">
        <w:rPr>
          <w:rFonts w:hint="eastAsia"/>
          <w:lang w:eastAsia="zh-CN"/>
        </w:rPr>
        <w:t>RAG</w:t>
      </w:r>
      <w:r>
        <w:rPr>
          <w:rFonts w:hint="eastAsia"/>
          <w:lang w:eastAsia="zh-CN"/>
        </w:rPr>
        <w:t>做出汇报。</w:t>
      </w:r>
    </w:p>
    <w:p w:rsidR="00305DCC" w:rsidRPr="00782B26" w:rsidRDefault="00C5009F" w:rsidP="003348A2">
      <w:pPr>
        <w:tabs>
          <w:tab w:val="clear" w:pos="794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本信函通信组</w:t>
      </w:r>
      <w:r w:rsidR="004928EA">
        <w:rPr>
          <w:rFonts w:hint="eastAsia"/>
          <w:lang w:eastAsia="zh-CN"/>
        </w:rPr>
        <w:t>主席</w:t>
      </w:r>
      <w:r w:rsidR="003348A2">
        <w:rPr>
          <w:rFonts w:hint="eastAsia"/>
          <w:lang w:eastAsia="zh-CN"/>
        </w:rPr>
        <w:t>为</w:t>
      </w:r>
      <w:r w:rsidR="004928EA">
        <w:rPr>
          <w:rFonts w:hint="eastAsia"/>
          <w:lang w:eastAsia="zh-CN"/>
        </w:rPr>
        <w:t>伊朗伊斯兰共和国</w:t>
      </w:r>
      <w:r w:rsidR="003348A2">
        <w:rPr>
          <w:rFonts w:hint="eastAsia"/>
          <w:lang w:eastAsia="zh-CN"/>
        </w:rPr>
        <w:t>的</w:t>
      </w:r>
      <w:proofErr w:type="spellStart"/>
      <w:r w:rsidR="00305DCC">
        <w:rPr>
          <w:lang w:eastAsia="zh-CN"/>
        </w:rPr>
        <w:t>Kavouss</w:t>
      </w:r>
      <w:proofErr w:type="spellEnd"/>
      <w:r w:rsidR="00305DCC">
        <w:rPr>
          <w:lang w:eastAsia="zh-CN"/>
        </w:rPr>
        <w:t xml:space="preserve"> </w:t>
      </w:r>
      <w:proofErr w:type="spellStart"/>
      <w:r w:rsidR="00305DCC">
        <w:rPr>
          <w:lang w:eastAsia="zh-CN"/>
        </w:rPr>
        <w:t>Arasteh</w:t>
      </w:r>
      <w:proofErr w:type="spellEnd"/>
      <w:r w:rsidR="004928EA">
        <w:rPr>
          <w:rFonts w:hint="eastAsia"/>
          <w:lang w:eastAsia="zh-CN"/>
        </w:rPr>
        <w:t>先生（电子邮件：</w:t>
      </w:r>
      <w:r w:rsidR="00BD1776">
        <w:fldChar w:fldCharType="begin"/>
      </w:r>
      <w:r w:rsidR="00BD1776">
        <w:rPr>
          <w:lang w:eastAsia="zh-CN"/>
        </w:rPr>
        <w:instrText xml:space="preserve"> HYPERLINK "mailto:kavouss.arasteh@ties.itu.int" </w:instrText>
      </w:r>
      <w:r w:rsidR="00BD1776">
        <w:fldChar w:fldCharType="separate"/>
      </w:r>
      <w:r w:rsidR="004928EA" w:rsidRPr="00E62181">
        <w:rPr>
          <w:rStyle w:val="Hyperlink"/>
          <w:lang w:eastAsia="zh-CN"/>
        </w:rPr>
        <w:t>kavouss.arasteh@ties.itu.int</w:t>
      </w:r>
      <w:r w:rsidR="00BD1776">
        <w:rPr>
          <w:rStyle w:val="Hyperlink"/>
          <w:lang w:eastAsia="zh-CN"/>
        </w:rPr>
        <w:fldChar w:fldCharType="end"/>
      </w:r>
      <w:r w:rsidR="005361F9">
        <w:rPr>
          <w:rFonts w:hint="eastAsia"/>
          <w:lang w:eastAsia="zh-CN"/>
        </w:rPr>
        <w:t>）</w:t>
      </w:r>
      <w:r w:rsidR="004928EA">
        <w:rPr>
          <w:rFonts w:hint="eastAsia"/>
          <w:lang w:eastAsia="zh-CN"/>
        </w:rPr>
        <w:t>，由加拿大的</w:t>
      </w:r>
      <w:proofErr w:type="spellStart"/>
      <w:r w:rsidR="00305DCC">
        <w:rPr>
          <w:lang w:eastAsia="zh-CN"/>
        </w:rPr>
        <w:t>Veena</w:t>
      </w:r>
      <w:proofErr w:type="spellEnd"/>
      <w:r w:rsidR="00305DCC">
        <w:rPr>
          <w:lang w:eastAsia="zh-CN"/>
        </w:rPr>
        <w:t xml:space="preserve"> </w:t>
      </w:r>
      <w:proofErr w:type="spellStart"/>
      <w:r w:rsidR="00305DCC">
        <w:rPr>
          <w:lang w:eastAsia="zh-CN"/>
        </w:rPr>
        <w:t>Rawat</w:t>
      </w:r>
      <w:proofErr w:type="spellEnd"/>
      <w:r w:rsidR="004928EA">
        <w:rPr>
          <w:rFonts w:hint="eastAsia"/>
          <w:lang w:eastAsia="zh-CN"/>
        </w:rPr>
        <w:t>女士予以协助（电子邮件：</w:t>
      </w:r>
      <w:r w:rsidR="00BD1776">
        <w:fldChar w:fldCharType="begin"/>
      </w:r>
      <w:r w:rsidR="00BD1776">
        <w:rPr>
          <w:lang w:eastAsia="zh-CN"/>
        </w:rPr>
        <w:instrText xml:space="preserve"> HYPERLINK "mailto:verawat@rim.com" </w:instrText>
      </w:r>
      <w:r w:rsidR="00BD1776">
        <w:fldChar w:fldCharType="separate"/>
      </w:r>
      <w:r w:rsidR="004928EA" w:rsidRPr="00E62181">
        <w:rPr>
          <w:rStyle w:val="Hyperlink"/>
          <w:lang w:eastAsia="zh-CN"/>
        </w:rPr>
        <w:t>verawat@rim.com</w:t>
      </w:r>
      <w:r w:rsidR="00BD1776">
        <w:rPr>
          <w:rStyle w:val="Hyperlink"/>
          <w:lang w:eastAsia="zh-CN"/>
        </w:rPr>
        <w:fldChar w:fldCharType="end"/>
      </w:r>
      <w:r w:rsidR="005361F9">
        <w:rPr>
          <w:rFonts w:hint="eastAsia"/>
          <w:lang w:eastAsia="zh-CN"/>
        </w:rPr>
        <w:t>）</w:t>
      </w:r>
      <w:r w:rsidR="004928EA">
        <w:rPr>
          <w:rFonts w:hint="eastAsia"/>
          <w:lang w:eastAsia="zh-CN"/>
        </w:rPr>
        <w:t>。</w:t>
      </w:r>
    </w:p>
    <w:p w:rsidR="004928EA" w:rsidRDefault="00FE26C3" w:rsidP="00B60659">
      <w:pPr>
        <w:ind w:firstLineChars="200" w:firstLine="480"/>
        <w:rPr>
          <w:lang w:eastAsia="zh-CN"/>
        </w:rPr>
      </w:pPr>
      <w:proofErr w:type="spellStart"/>
      <w:r>
        <w:rPr>
          <w:rFonts w:hint="eastAsia"/>
          <w:lang w:eastAsia="zh-CN"/>
        </w:rPr>
        <w:t>Sharepoint</w:t>
      </w:r>
      <w:proofErr w:type="spellEnd"/>
      <w:r w:rsidR="004928EA">
        <w:rPr>
          <w:rFonts w:hint="eastAsia"/>
          <w:lang w:eastAsia="zh-CN"/>
        </w:rPr>
        <w:t>站点：见</w:t>
      </w:r>
      <w:r w:rsidR="004928EA">
        <w:rPr>
          <w:lang w:eastAsia="zh-CN"/>
        </w:rPr>
        <w:t>RAG</w:t>
      </w:r>
      <w:r w:rsidR="004928EA">
        <w:rPr>
          <w:rFonts w:hint="eastAsia"/>
          <w:lang w:eastAsia="zh-CN"/>
        </w:rPr>
        <w:t>网站：</w:t>
      </w:r>
      <w:hyperlink r:id="rId20" w:history="1">
        <w:r w:rsidR="004928EA">
          <w:rPr>
            <w:rStyle w:val="Hyperlink"/>
            <w:lang w:eastAsia="zh-CN"/>
          </w:rPr>
          <w:t>http:/www.itu.int/ITU-R/go/RAG</w:t>
        </w:r>
      </w:hyperlink>
      <w:r w:rsidR="004928EA">
        <w:rPr>
          <w:rFonts w:hint="eastAsia"/>
          <w:lang w:eastAsia="zh-CN"/>
        </w:rPr>
        <w:t>。</w:t>
      </w:r>
    </w:p>
    <w:p w:rsidR="00305DCC" w:rsidRDefault="00305DCC" w:rsidP="00B60659">
      <w:pPr>
        <w:rPr>
          <w:lang w:eastAsia="zh-CN"/>
        </w:rPr>
      </w:pPr>
    </w:p>
    <w:p w:rsidR="00305DCC" w:rsidRDefault="00305DCC" w:rsidP="00B60659">
      <w:pPr>
        <w:rPr>
          <w:lang w:eastAsia="zh-CN"/>
        </w:rPr>
      </w:pPr>
    </w:p>
    <w:p w:rsidR="00305DCC" w:rsidRPr="009029AA" w:rsidRDefault="00305DCC" w:rsidP="00B60659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305DCC" w:rsidRPr="009029AA" w:rsidSect="00F12B27"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95" w:rsidRDefault="00EE2B95">
      <w:r>
        <w:separator/>
      </w:r>
    </w:p>
  </w:endnote>
  <w:endnote w:type="continuationSeparator" w:id="0">
    <w:p w:rsidR="00EE2B95" w:rsidRDefault="00EE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95" w:rsidRPr="00A009D5" w:rsidRDefault="00EE2B95" w:rsidP="00A77A18">
    <w:pPr>
      <w:pStyle w:val="Footer"/>
      <w:rPr>
        <w:lang w:val="es-ES"/>
      </w:rPr>
    </w:pPr>
    <w:r>
      <w:fldChar w:fldCharType="begin"/>
    </w:r>
    <w:r w:rsidRPr="00D523B0">
      <w:rPr>
        <w:lang w:val="es-ES"/>
      </w:rPr>
      <w:instrText xml:space="preserve"> FILENAME \p  \* MERGEFORMAT </w:instrText>
    </w:r>
    <w:r>
      <w:fldChar w:fldCharType="separate"/>
    </w:r>
    <w:r w:rsidR="00E416B0">
      <w:rPr>
        <w:lang w:val="es-ES"/>
      </w:rPr>
      <w:t>P:\CHI\ITU-R\BR\DIR\CA\100\199V3C.DOCX</w:t>
    </w:r>
    <w:r>
      <w:rPr>
        <w:lang w:val="es-ES"/>
      </w:rPr>
      <w:fldChar w:fldCharType="end"/>
    </w:r>
    <w:r w:rsidRPr="00A009D5">
      <w:rPr>
        <w:lang w:val="es-ES" w:eastAsia="zh-CN"/>
      </w:rPr>
      <w:t xml:space="preserve"> (</w:t>
    </w:r>
    <w:r>
      <w:rPr>
        <w:rFonts w:hint="eastAsia"/>
        <w:lang w:val="es-ES" w:eastAsia="zh-CN"/>
      </w:rPr>
      <w:t>310448</w:t>
    </w:r>
    <w:r w:rsidRPr="00A009D5">
      <w:rPr>
        <w:lang w:val="es-ES" w:eastAsia="zh-CN"/>
      </w:rPr>
      <w:t>)</w:t>
    </w:r>
    <w:r w:rsidRPr="00A009D5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1776">
      <w:t>04.08.11</w:t>
    </w:r>
    <w:r>
      <w:fldChar w:fldCharType="end"/>
    </w:r>
    <w:r w:rsidRPr="00A009D5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1776">
      <w:t>04.08.11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EE2B95" w:rsidRPr="00E644D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E2B95" w:rsidRPr="00E644D8" w:rsidRDefault="00EE2B95">
          <w:pPr>
            <w:pStyle w:val="itu"/>
          </w:pPr>
          <w:r w:rsidRPr="00E644D8"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E2B95" w:rsidRPr="00E644D8" w:rsidRDefault="00EE2B95">
          <w:pPr>
            <w:pStyle w:val="itu"/>
          </w:pPr>
          <w:r w:rsidRPr="00E644D8">
            <w:t>Telephone</w:t>
          </w:r>
          <w:r w:rsidRPr="00E644D8"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E2B95" w:rsidRPr="00E644D8" w:rsidRDefault="00EE2B95">
          <w:pPr>
            <w:pStyle w:val="itu"/>
          </w:pPr>
          <w:r w:rsidRPr="00E644D8">
            <w:t xml:space="preserve">Telex 421 000 </w:t>
          </w:r>
          <w:proofErr w:type="spellStart"/>
          <w:r w:rsidRPr="00E644D8">
            <w:t>uit</w:t>
          </w:r>
          <w:proofErr w:type="spellEnd"/>
          <w:r w:rsidRPr="00E644D8">
            <w:t xml:space="preserve"> </w:t>
          </w:r>
          <w:proofErr w:type="spellStart"/>
          <w:r w:rsidRPr="00E644D8"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E2B95" w:rsidRPr="00E644D8" w:rsidRDefault="00EE2B95">
          <w:pPr>
            <w:pStyle w:val="itu"/>
          </w:pPr>
          <w:r w:rsidRPr="00E644D8">
            <w:t>E-mail:</w:t>
          </w:r>
          <w:r w:rsidRPr="00E644D8">
            <w:tab/>
            <w:t>itumail@itu.int</w:t>
          </w:r>
        </w:p>
      </w:tc>
    </w:tr>
    <w:tr w:rsidR="00EE2B95" w:rsidRPr="00E644D8">
      <w:trPr>
        <w:cantSplit/>
      </w:trPr>
      <w:tc>
        <w:tcPr>
          <w:tcW w:w="1062" w:type="pct"/>
        </w:tcPr>
        <w:p w:rsidR="00EE2B95" w:rsidRPr="00E644D8" w:rsidRDefault="00EE2B95">
          <w:pPr>
            <w:pStyle w:val="itu"/>
          </w:pPr>
          <w:r w:rsidRPr="00E644D8"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E644D8">
                <w:t>Geneva</w:t>
              </w:r>
            </w:smartTag>
          </w:smartTag>
          <w:r w:rsidRPr="00E644D8">
            <w:t xml:space="preserve"> 20</w:t>
          </w:r>
        </w:p>
      </w:tc>
      <w:tc>
        <w:tcPr>
          <w:tcW w:w="1583" w:type="pct"/>
        </w:tcPr>
        <w:p w:rsidR="00EE2B95" w:rsidRPr="00E644D8" w:rsidRDefault="00EE2B95">
          <w:pPr>
            <w:pStyle w:val="itu"/>
          </w:pPr>
          <w:r w:rsidRPr="00E644D8">
            <w:t>Telefax</w:t>
          </w:r>
          <w:r w:rsidRPr="00E644D8">
            <w:tab/>
            <w:t>Gr3:</w:t>
          </w:r>
          <w:r w:rsidRPr="00E644D8">
            <w:tab/>
            <w:t>+41 22 733 72 56</w:t>
          </w:r>
        </w:p>
      </w:tc>
      <w:tc>
        <w:tcPr>
          <w:tcW w:w="1224" w:type="pct"/>
        </w:tcPr>
        <w:p w:rsidR="00EE2B95" w:rsidRPr="00E644D8" w:rsidRDefault="00EE2B95">
          <w:pPr>
            <w:pStyle w:val="itu"/>
          </w:pPr>
          <w:r w:rsidRPr="00E644D8">
            <w:t>Telegram ITU GENEVE</w:t>
          </w:r>
        </w:p>
      </w:tc>
      <w:tc>
        <w:tcPr>
          <w:tcW w:w="1131" w:type="pct"/>
        </w:tcPr>
        <w:p w:rsidR="00EE2B95" w:rsidRPr="00E644D8" w:rsidRDefault="00EE2B95">
          <w:pPr>
            <w:pStyle w:val="itu"/>
          </w:pPr>
          <w:r w:rsidRPr="00E644D8">
            <w:tab/>
          </w:r>
          <w:hyperlink r:id="rId1" w:history="1">
            <w:r w:rsidRPr="00E644D8">
              <w:t>http://www.itu.int/</w:t>
            </w:r>
          </w:hyperlink>
        </w:p>
      </w:tc>
    </w:tr>
    <w:tr w:rsidR="00EE2B95" w:rsidRPr="00E644D8">
      <w:trPr>
        <w:cantSplit/>
      </w:trPr>
      <w:tc>
        <w:tcPr>
          <w:tcW w:w="1062" w:type="pct"/>
        </w:tcPr>
        <w:p w:rsidR="00EE2B95" w:rsidRPr="00E644D8" w:rsidRDefault="00EE2B95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 w:rsidRPr="00E644D8">
                <w:t>Switzerland</w:t>
              </w:r>
            </w:smartTag>
          </w:smartTag>
        </w:p>
      </w:tc>
      <w:tc>
        <w:tcPr>
          <w:tcW w:w="1583" w:type="pct"/>
        </w:tcPr>
        <w:p w:rsidR="00EE2B95" w:rsidRPr="00E644D8" w:rsidRDefault="00EE2B95">
          <w:pPr>
            <w:pStyle w:val="itu"/>
          </w:pPr>
          <w:r w:rsidRPr="00E644D8">
            <w:tab/>
            <w:t>Gr4:</w:t>
          </w:r>
          <w:r w:rsidRPr="00E644D8">
            <w:tab/>
            <w:t>+41 22 730 65 00</w:t>
          </w:r>
        </w:p>
      </w:tc>
      <w:tc>
        <w:tcPr>
          <w:tcW w:w="1224" w:type="pct"/>
        </w:tcPr>
        <w:p w:rsidR="00EE2B95" w:rsidRPr="00E644D8" w:rsidRDefault="00EE2B95">
          <w:pPr>
            <w:pStyle w:val="itu"/>
          </w:pPr>
        </w:p>
      </w:tc>
      <w:tc>
        <w:tcPr>
          <w:tcW w:w="1131" w:type="pct"/>
        </w:tcPr>
        <w:p w:rsidR="00EE2B95" w:rsidRPr="00E644D8" w:rsidRDefault="00EE2B95">
          <w:pPr>
            <w:pStyle w:val="itu"/>
          </w:pPr>
        </w:p>
      </w:tc>
    </w:tr>
  </w:tbl>
  <w:p w:rsidR="00EE2B95" w:rsidRPr="009E1957" w:rsidRDefault="00EE2B95" w:rsidP="001E15AA">
    <w:pPr>
      <w:spacing w:before="0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95" w:rsidRPr="004928EA" w:rsidRDefault="00EE2B95" w:rsidP="00A77A18">
    <w:pPr>
      <w:pStyle w:val="Footer"/>
      <w:rPr>
        <w:lang w:val="es-ES" w:eastAsia="zh-CN"/>
      </w:rPr>
    </w:pPr>
    <w:r>
      <w:fldChar w:fldCharType="begin"/>
    </w:r>
    <w:r w:rsidRPr="00D523B0">
      <w:rPr>
        <w:lang w:val="es-ES"/>
      </w:rPr>
      <w:instrText xml:space="preserve"> FILENAME \p  \* MERGEFORMAT </w:instrText>
    </w:r>
    <w:r>
      <w:fldChar w:fldCharType="separate"/>
    </w:r>
    <w:r w:rsidR="00E416B0">
      <w:rPr>
        <w:lang w:val="es-ES"/>
      </w:rPr>
      <w:t>P:\CHI\ITU-R\BR\DIR\CA\100\199V3C.DOCX</w:t>
    </w:r>
    <w:r>
      <w:rPr>
        <w:lang w:val="es-ES"/>
      </w:rPr>
      <w:fldChar w:fldCharType="end"/>
    </w:r>
    <w:r w:rsidRPr="00A009D5">
      <w:rPr>
        <w:lang w:val="es-ES" w:eastAsia="zh-CN"/>
      </w:rPr>
      <w:t xml:space="preserve"> (</w:t>
    </w:r>
    <w:r>
      <w:rPr>
        <w:rFonts w:hint="eastAsia"/>
        <w:lang w:val="es-ES" w:eastAsia="zh-CN"/>
      </w:rPr>
      <w:t>310448</w:t>
    </w:r>
    <w:r w:rsidRPr="00A009D5">
      <w:rPr>
        <w:lang w:val="es-ES" w:eastAsia="zh-CN"/>
      </w:rPr>
      <w:t>)</w:t>
    </w:r>
    <w:r w:rsidRPr="00A009D5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1776">
      <w:t>04.08.11</w:t>
    </w:r>
    <w:r>
      <w:fldChar w:fldCharType="end"/>
    </w:r>
    <w:r w:rsidRPr="00A009D5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1776">
      <w:t>04.08.11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95" w:rsidRPr="00A77A18" w:rsidRDefault="00EE2B95" w:rsidP="00A77A18">
    <w:pPr>
      <w:pStyle w:val="Footer"/>
      <w:rPr>
        <w:lang w:val="es-ES" w:eastAsia="zh-CN"/>
      </w:rPr>
    </w:pPr>
    <w:r>
      <w:fldChar w:fldCharType="begin"/>
    </w:r>
    <w:r w:rsidRPr="00D523B0">
      <w:rPr>
        <w:lang w:val="es-ES"/>
      </w:rPr>
      <w:instrText xml:space="preserve"> FILENAME \p  \* MERGEFORMAT </w:instrText>
    </w:r>
    <w:r>
      <w:fldChar w:fldCharType="separate"/>
    </w:r>
    <w:r w:rsidR="00E416B0">
      <w:rPr>
        <w:lang w:val="es-ES"/>
      </w:rPr>
      <w:t>P:\CHI\ITU-R\BR\DIR\CA\100\199V3C.DOCX</w:t>
    </w:r>
    <w:r>
      <w:rPr>
        <w:lang w:val="es-ES"/>
      </w:rPr>
      <w:fldChar w:fldCharType="end"/>
    </w:r>
    <w:r w:rsidRPr="00A009D5">
      <w:rPr>
        <w:lang w:val="es-ES" w:eastAsia="zh-CN"/>
      </w:rPr>
      <w:t xml:space="preserve"> (</w:t>
    </w:r>
    <w:r>
      <w:rPr>
        <w:rFonts w:hint="eastAsia"/>
        <w:lang w:val="es-ES" w:eastAsia="zh-CN"/>
      </w:rPr>
      <w:t>310448</w:t>
    </w:r>
    <w:r w:rsidRPr="00A009D5">
      <w:rPr>
        <w:lang w:val="es-ES" w:eastAsia="zh-CN"/>
      </w:rPr>
      <w:t>)</w:t>
    </w:r>
    <w:r w:rsidRPr="00A009D5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1776">
      <w:t>04.08.11</w:t>
    </w:r>
    <w:r>
      <w:fldChar w:fldCharType="end"/>
    </w:r>
    <w:r w:rsidRPr="00A009D5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1776">
      <w:t>04.08.11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95" w:rsidRDefault="00EE2B95">
      <w:r>
        <w:t>____________________</w:t>
      </w:r>
    </w:p>
  </w:footnote>
  <w:footnote w:type="continuationSeparator" w:id="0">
    <w:p w:rsidR="00EE2B95" w:rsidRDefault="00EE2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95" w:rsidRDefault="00EE2B9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177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95" w:rsidRPr="005361F9" w:rsidRDefault="00EE2B95" w:rsidP="005361F9">
    <w:pPr>
      <w:pStyle w:val="Header"/>
      <w:rPr>
        <w:lang w:eastAsia="zh-CN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D1776">
      <w:rPr>
        <w:noProof/>
      </w:rPr>
      <w:t>11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95" w:rsidRPr="005361F9" w:rsidRDefault="00EE2B95" w:rsidP="005361F9">
    <w:pPr>
      <w:pStyle w:val="Header"/>
      <w:rPr>
        <w:lang w:eastAsia="zh-CN"/>
      </w:rPr>
    </w:pPr>
    <w:r>
      <w:t xml:space="preserve">- </w:t>
    </w:r>
    <w:sdt>
      <w:sdtPr>
        <w:id w:val="-101523135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776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DF14D7"/>
    <w:multiLevelType w:val="hybridMultilevel"/>
    <w:tmpl w:val="4DCA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">
    <w:nsid w:val="7D852EEC"/>
    <w:multiLevelType w:val="hybridMultilevel"/>
    <w:tmpl w:val="5F00038C"/>
    <w:lvl w:ilvl="0" w:tplc="A17EF2B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7D"/>
    <w:rsid w:val="00016557"/>
    <w:rsid w:val="000248F7"/>
    <w:rsid w:val="00061385"/>
    <w:rsid w:val="0007067C"/>
    <w:rsid w:val="00072408"/>
    <w:rsid w:val="00073E58"/>
    <w:rsid w:val="00087C39"/>
    <w:rsid w:val="0009745F"/>
    <w:rsid w:val="000A0301"/>
    <w:rsid w:val="000E15C1"/>
    <w:rsid w:val="000E64DA"/>
    <w:rsid w:val="000F527D"/>
    <w:rsid w:val="001061AC"/>
    <w:rsid w:val="00107ABD"/>
    <w:rsid w:val="00127856"/>
    <w:rsid w:val="00131574"/>
    <w:rsid w:val="00147E21"/>
    <w:rsid w:val="001506BE"/>
    <w:rsid w:val="00171096"/>
    <w:rsid w:val="0017293C"/>
    <w:rsid w:val="001732AC"/>
    <w:rsid w:val="00194628"/>
    <w:rsid w:val="001D0CD7"/>
    <w:rsid w:val="001E15AA"/>
    <w:rsid w:val="001E735F"/>
    <w:rsid w:val="001F5FBC"/>
    <w:rsid w:val="00210B45"/>
    <w:rsid w:val="00227F65"/>
    <w:rsid w:val="00262C53"/>
    <w:rsid w:val="002A3B98"/>
    <w:rsid w:val="003016A9"/>
    <w:rsid w:val="00305DCC"/>
    <w:rsid w:val="00306124"/>
    <w:rsid w:val="003244A5"/>
    <w:rsid w:val="003348A2"/>
    <w:rsid w:val="00355405"/>
    <w:rsid w:val="00357825"/>
    <w:rsid w:val="00367FEE"/>
    <w:rsid w:val="00377575"/>
    <w:rsid w:val="00384089"/>
    <w:rsid w:val="0038592F"/>
    <w:rsid w:val="003949EC"/>
    <w:rsid w:val="003C5BA0"/>
    <w:rsid w:val="003D3993"/>
    <w:rsid w:val="003F102D"/>
    <w:rsid w:val="004444C9"/>
    <w:rsid w:val="0044634B"/>
    <w:rsid w:val="00485DC9"/>
    <w:rsid w:val="004928EA"/>
    <w:rsid w:val="00494326"/>
    <w:rsid w:val="004A44BD"/>
    <w:rsid w:val="004A550F"/>
    <w:rsid w:val="004A5AB1"/>
    <w:rsid w:val="004C1881"/>
    <w:rsid w:val="004C7EA1"/>
    <w:rsid w:val="004D12EA"/>
    <w:rsid w:val="004E4AC6"/>
    <w:rsid w:val="004E6FCD"/>
    <w:rsid w:val="004F26AE"/>
    <w:rsid w:val="005361F9"/>
    <w:rsid w:val="00546904"/>
    <w:rsid w:val="005606A2"/>
    <w:rsid w:val="00567577"/>
    <w:rsid w:val="00595800"/>
    <w:rsid w:val="00595D53"/>
    <w:rsid w:val="005D2894"/>
    <w:rsid w:val="005F130D"/>
    <w:rsid w:val="005F7F4C"/>
    <w:rsid w:val="00612EC0"/>
    <w:rsid w:val="006136BC"/>
    <w:rsid w:val="00631A8E"/>
    <w:rsid w:val="006457DF"/>
    <w:rsid w:val="006B3F95"/>
    <w:rsid w:val="006E09A0"/>
    <w:rsid w:val="007025D5"/>
    <w:rsid w:val="0070263A"/>
    <w:rsid w:val="0071106C"/>
    <w:rsid w:val="00746900"/>
    <w:rsid w:val="00747FD0"/>
    <w:rsid w:val="007A39CD"/>
    <w:rsid w:val="007A5F92"/>
    <w:rsid w:val="007A788C"/>
    <w:rsid w:val="007C0845"/>
    <w:rsid w:val="007D197D"/>
    <w:rsid w:val="007D3C32"/>
    <w:rsid w:val="007D46B8"/>
    <w:rsid w:val="00811467"/>
    <w:rsid w:val="00813A3A"/>
    <w:rsid w:val="00836418"/>
    <w:rsid w:val="00862DBB"/>
    <w:rsid w:val="00867EB0"/>
    <w:rsid w:val="00870E27"/>
    <w:rsid w:val="00881D43"/>
    <w:rsid w:val="008A0EE4"/>
    <w:rsid w:val="008C4ED0"/>
    <w:rsid w:val="008D4874"/>
    <w:rsid w:val="008D7E7C"/>
    <w:rsid w:val="008F4E8E"/>
    <w:rsid w:val="00912CB3"/>
    <w:rsid w:val="0093776F"/>
    <w:rsid w:val="00953076"/>
    <w:rsid w:val="009676DC"/>
    <w:rsid w:val="009746CA"/>
    <w:rsid w:val="009801B3"/>
    <w:rsid w:val="009846D5"/>
    <w:rsid w:val="00987A8C"/>
    <w:rsid w:val="009966B9"/>
    <w:rsid w:val="009E14F3"/>
    <w:rsid w:val="009E1957"/>
    <w:rsid w:val="009E64D1"/>
    <w:rsid w:val="009F3332"/>
    <w:rsid w:val="009F7313"/>
    <w:rsid w:val="00A009D5"/>
    <w:rsid w:val="00A06093"/>
    <w:rsid w:val="00A11EFC"/>
    <w:rsid w:val="00A20A00"/>
    <w:rsid w:val="00A4630C"/>
    <w:rsid w:val="00A77A18"/>
    <w:rsid w:val="00A81B79"/>
    <w:rsid w:val="00AB07C5"/>
    <w:rsid w:val="00AB3364"/>
    <w:rsid w:val="00AD58A8"/>
    <w:rsid w:val="00B020ED"/>
    <w:rsid w:val="00B519C8"/>
    <w:rsid w:val="00B57344"/>
    <w:rsid w:val="00B60659"/>
    <w:rsid w:val="00B6153A"/>
    <w:rsid w:val="00B63CF0"/>
    <w:rsid w:val="00B87E04"/>
    <w:rsid w:val="00B909BB"/>
    <w:rsid w:val="00B94E9D"/>
    <w:rsid w:val="00BC34F2"/>
    <w:rsid w:val="00BD1776"/>
    <w:rsid w:val="00C03E13"/>
    <w:rsid w:val="00C12F3D"/>
    <w:rsid w:val="00C2038F"/>
    <w:rsid w:val="00C46431"/>
    <w:rsid w:val="00C5009F"/>
    <w:rsid w:val="00C93673"/>
    <w:rsid w:val="00C9684D"/>
    <w:rsid w:val="00CA21A9"/>
    <w:rsid w:val="00CC51CB"/>
    <w:rsid w:val="00CD3AD3"/>
    <w:rsid w:val="00D00628"/>
    <w:rsid w:val="00D16044"/>
    <w:rsid w:val="00D35752"/>
    <w:rsid w:val="00D463D0"/>
    <w:rsid w:val="00D523B0"/>
    <w:rsid w:val="00D61395"/>
    <w:rsid w:val="00D744B4"/>
    <w:rsid w:val="00DA218C"/>
    <w:rsid w:val="00DA28ED"/>
    <w:rsid w:val="00DA5615"/>
    <w:rsid w:val="00DC7F4D"/>
    <w:rsid w:val="00DF2674"/>
    <w:rsid w:val="00E1601F"/>
    <w:rsid w:val="00E3191D"/>
    <w:rsid w:val="00E416B0"/>
    <w:rsid w:val="00E62181"/>
    <w:rsid w:val="00E644D8"/>
    <w:rsid w:val="00E72D1E"/>
    <w:rsid w:val="00E80007"/>
    <w:rsid w:val="00E808FC"/>
    <w:rsid w:val="00E94CB3"/>
    <w:rsid w:val="00EA43C8"/>
    <w:rsid w:val="00EC710F"/>
    <w:rsid w:val="00ED2096"/>
    <w:rsid w:val="00ED46F4"/>
    <w:rsid w:val="00ED5E1B"/>
    <w:rsid w:val="00EE2B95"/>
    <w:rsid w:val="00F07F79"/>
    <w:rsid w:val="00F10C5A"/>
    <w:rsid w:val="00F12B27"/>
    <w:rsid w:val="00F70718"/>
    <w:rsid w:val="00FA5463"/>
    <w:rsid w:val="00FC6453"/>
    <w:rsid w:val="00FC6C4A"/>
    <w:rsid w:val="00FD7808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2B2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12B27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12B27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12B2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12B2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12B2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12B27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12B27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12B2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94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949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949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949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949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949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949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949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949"/>
    <w:rPr>
      <w:rFonts w:asciiTheme="majorHAnsi" w:eastAsiaTheme="majorEastAsia" w:hAnsiTheme="majorHAnsi" w:cstheme="majorBidi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F12B2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12B2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F12B27"/>
  </w:style>
  <w:style w:type="paragraph" w:customStyle="1" w:styleId="Figure">
    <w:name w:val="Figure"/>
    <w:basedOn w:val="Normal"/>
    <w:next w:val="FigureNotitle"/>
    <w:uiPriority w:val="99"/>
    <w:rsid w:val="00F12B2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F12B2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F12B27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F12B2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F12B2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F12B27"/>
    <w:rPr>
      <w:b w:val="0"/>
    </w:rPr>
  </w:style>
  <w:style w:type="paragraph" w:customStyle="1" w:styleId="ASN1">
    <w:name w:val="ASN.1"/>
    <w:basedOn w:val="Normal"/>
    <w:uiPriority w:val="99"/>
    <w:rsid w:val="00F12B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F12B27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F12B2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F12B2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F12B2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F12B27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F12B2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F12B2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F12B2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F12B27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F12B2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F12B2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F12B27"/>
  </w:style>
  <w:style w:type="paragraph" w:customStyle="1" w:styleId="Questiontitle">
    <w:name w:val="Question_title"/>
    <w:basedOn w:val="Rectitle"/>
    <w:next w:val="Questionref"/>
    <w:uiPriority w:val="99"/>
    <w:rsid w:val="00F12B27"/>
  </w:style>
  <w:style w:type="paragraph" w:customStyle="1" w:styleId="Questionref">
    <w:name w:val="Question_ref"/>
    <w:basedOn w:val="Recref"/>
    <w:next w:val="Questiondate"/>
    <w:uiPriority w:val="99"/>
    <w:rsid w:val="00F12B27"/>
  </w:style>
  <w:style w:type="paragraph" w:customStyle="1" w:styleId="Recref">
    <w:name w:val="Rec_ref"/>
    <w:basedOn w:val="Normal"/>
    <w:next w:val="Recdate"/>
    <w:uiPriority w:val="99"/>
    <w:rsid w:val="00F12B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12B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12B27"/>
  </w:style>
  <w:style w:type="character" w:styleId="EndnoteReference">
    <w:name w:val="endnote reference"/>
    <w:basedOn w:val="DefaultParagraphFont"/>
    <w:uiPriority w:val="99"/>
    <w:semiHidden/>
    <w:rsid w:val="00F12B27"/>
    <w:rPr>
      <w:rFonts w:cs="Times New Roman"/>
      <w:vertAlign w:val="superscript"/>
    </w:rPr>
  </w:style>
  <w:style w:type="paragraph" w:customStyle="1" w:styleId="enumlev1">
    <w:name w:val="enumlev1"/>
    <w:basedOn w:val="Normal"/>
    <w:rsid w:val="00F12B27"/>
    <w:pPr>
      <w:spacing w:before="80"/>
      <w:ind w:left="794" w:hanging="794"/>
    </w:pPr>
  </w:style>
  <w:style w:type="paragraph" w:customStyle="1" w:styleId="enumlev2">
    <w:name w:val="enumlev2"/>
    <w:basedOn w:val="enumlev1"/>
    <w:rsid w:val="00F12B27"/>
    <w:pPr>
      <w:ind w:left="1191" w:hanging="397"/>
    </w:pPr>
  </w:style>
  <w:style w:type="paragraph" w:customStyle="1" w:styleId="enumlev3">
    <w:name w:val="enumlev3"/>
    <w:basedOn w:val="enumlev2"/>
    <w:uiPriority w:val="99"/>
    <w:rsid w:val="00F12B27"/>
    <w:pPr>
      <w:ind w:left="1588"/>
    </w:pPr>
  </w:style>
  <w:style w:type="paragraph" w:customStyle="1" w:styleId="Equation">
    <w:name w:val="Equation"/>
    <w:basedOn w:val="Normal"/>
    <w:uiPriority w:val="99"/>
    <w:rsid w:val="00F12B2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F12B2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F12B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F12B27"/>
  </w:style>
  <w:style w:type="paragraph" w:customStyle="1" w:styleId="Reptitle">
    <w:name w:val="Rep_title"/>
    <w:basedOn w:val="Rectitle"/>
    <w:next w:val="Repref"/>
    <w:uiPriority w:val="99"/>
    <w:rsid w:val="00F12B27"/>
  </w:style>
  <w:style w:type="paragraph" w:customStyle="1" w:styleId="Repref">
    <w:name w:val="Rep_ref"/>
    <w:basedOn w:val="Recref"/>
    <w:next w:val="Repdate"/>
    <w:uiPriority w:val="99"/>
    <w:rsid w:val="00F12B27"/>
  </w:style>
  <w:style w:type="paragraph" w:customStyle="1" w:styleId="Repdate">
    <w:name w:val="Rep_date"/>
    <w:basedOn w:val="Recdate"/>
    <w:next w:val="Normalaftertitle"/>
    <w:uiPriority w:val="99"/>
    <w:rsid w:val="00F12B27"/>
  </w:style>
  <w:style w:type="paragraph" w:customStyle="1" w:styleId="ResNoBR">
    <w:name w:val="Res_No_BR"/>
    <w:basedOn w:val="RecNoBR"/>
    <w:next w:val="Restitle"/>
    <w:uiPriority w:val="99"/>
    <w:rsid w:val="00F12B27"/>
  </w:style>
  <w:style w:type="paragraph" w:customStyle="1" w:styleId="Restitle">
    <w:name w:val="Res_title"/>
    <w:basedOn w:val="Rectitle"/>
    <w:next w:val="Resref"/>
    <w:uiPriority w:val="99"/>
    <w:rsid w:val="00F12B27"/>
  </w:style>
  <w:style w:type="paragraph" w:customStyle="1" w:styleId="Resref">
    <w:name w:val="Res_ref"/>
    <w:basedOn w:val="Recref"/>
    <w:next w:val="Resdate"/>
    <w:uiPriority w:val="99"/>
    <w:rsid w:val="00F12B27"/>
  </w:style>
  <w:style w:type="paragraph" w:customStyle="1" w:styleId="Resdate">
    <w:name w:val="Res_date"/>
    <w:basedOn w:val="Recdate"/>
    <w:next w:val="Normalaftertitle"/>
    <w:uiPriority w:val="99"/>
    <w:rsid w:val="00F12B27"/>
  </w:style>
  <w:style w:type="paragraph" w:customStyle="1" w:styleId="Section1">
    <w:name w:val="Section_1"/>
    <w:basedOn w:val="Normal"/>
    <w:next w:val="Normal"/>
    <w:uiPriority w:val="99"/>
    <w:rsid w:val="00F12B2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F12B27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12B2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1A6949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F12B2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uiPriority w:val="99"/>
    <w:semiHidden/>
    <w:rsid w:val="00F12B27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F12B27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949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F12B27"/>
    <w:pPr>
      <w:spacing w:before="80"/>
    </w:pPr>
  </w:style>
  <w:style w:type="paragraph" w:styleId="Header">
    <w:name w:val="header"/>
    <w:basedOn w:val="Normal"/>
    <w:link w:val="HeaderChar"/>
    <w:uiPriority w:val="99"/>
    <w:rsid w:val="00F12B2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A6949"/>
    <w:rPr>
      <w:rFonts w:ascii="Times New Roman" w:hAnsi="Times New Roman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F12B2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F12B2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F12B27"/>
  </w:style>
  <w:style w:type="paragraph" w:styleId="Index2">
    <w:name w:val="index 2"/>
    <w:basedOn w:val="Normal"/>
    <w:next w:val="Normal"/>
    <w:uiPriority w:val="99"/>
    <w:semiHidden/>
    <w:rsid w:val="00F12B27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F12B27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F12B2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F12B2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12B2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F12B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F12B2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F12B2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F12B2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F12B2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F12B2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F12B2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F12B2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F12B2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F12B2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F12B27"/>
  </w:style>
  <w:style w:type="character" w:customStyle="1" w:styleId="Recdef">
    <w:name w:val="Rec_def"/>
    <w:basedOn w:val="DefaultParagraphFont"/>
    <w:uiPriority w:val="99"/>
    <w:rsid w:val="00F12B27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F12B27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F12B2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F12B27"/>
  </w:style>
  <w:style w:type="character" w:customStyle="1" w:styleId="Resdef">
    <w:name w:val="Res_def"/>
    <w:basedOn w:val="DefaultParagraphFont"/>
    <w:uiPriority w:val="99"/>
    <w:rsid w:val="00F12B2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F12B27"/>
  </w:style>
  <w:style w:type="paragraph" w:customStyle="1" w:styleId="SectionNo">
    <w:name w:val="Section_No"/>
    <w:basedOn w:val="Normal"/>
    <w:next w:val="Sectiontitle"/>
    <w:uiPriority w:val="99"/>
    <w:rsid w:val="00F12B2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F12B2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12B2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12B2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F12B27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F12B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F12B2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12B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12B27"/>
  </w:style>
  <w:style w:type="paragraph" w:customStyle="1" w:styleId="Title3">
    <w:name w:val="Title 3"/>
    <w:basedOn w:val="Title2"/>
    <w:next w:val="Title4"/>
    <w:uiPriority w:val="99"/>
    <w:rsid w:val="00F12B27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12B27"/>
    <w:rPr>
      <w:b/>
    </w:rPr>
  </w:style>
  <w:style w:type="paragraph" w:customStyle="1" w:styleId="toc0">
    <w:name w:val="toc 0"/>
    <w:basedOn w:val="Normal"/>
    <w:next w:val="TOC1"/>
    <w:uiPriority w:val="99"/>
    <w:rsid w:val="00F12B2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F12B2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F12B27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F12B27"/>
  </w:style>
  <w:style w:type="paragraph" w:styleId="TOC4">
    <w:name w:val="toc 4"/>
    <w:basedOn w:val="TOC3"/>
    <w:uiPriority w:val="99"/>
    <w:semiHidden/>
    <w:rsid w:val="00F12B27"/>
  </w:style>
  <w:style w:type="paragraph" w:styleId="TOC5">
    <w:name w:val="toc 5"/>
    <w:basedOn w:val="TOC4"/>
    <w:uiPriority w:val="99"/>
    <w:semiHidden/>
    <w:rsid w:val="00F12B27"/>
  </w:style>
  <w:style w:type="paragraph" w:styleId="TOC6">
    <w:name w:val="toc 6"/>
    <w:basedOn w:val="TOC4"/>
    <w:uiPriority w:val="99"/>
    <w:semiHidden/>
    <w:rsid w:val="00F12B27"/>
  </w:style>
  <w:style w:type="paragraph" w:styleId="TOC7">
    <w:name w:val="toc 7"/>
    <w:basedOn w:val="TOC4"/>
    <w:uiPriority w:val="99"/>
    <w:semiHidden/>
    <w:rsid w:val="00F12B27"/>
  </w:style>
  <w:style w:type="paragraph" w:styleId="TOC8">
    <w:name w:val="toc 8"/>
    <w:basedOn w:val="TOC4"/>
    <w:uiPriority w:val="99"/>
    <w:semiHidden/>
    <w:rsid w:val="00F12B27"/>
  </w:style>
  <w:style w:type="paragraph" w:customStyle="1" w:styleId="FiguretitleBR">
    <w:name w:val="Figure_title_BR"/>
    <w:basedOn w:val="TabletitleBR"/>
    <w:next w:val="Figurewithouttitle"/>
    <w:uiPriority w:val="99"/>
    <w:rsid w:val="00F12B2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F12B2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Ref">
    <w:name w:val="Annex_Ref"/>
    <w:basedOn w:val="Normal"/>
    <w:next w:val="Normal"/>
    <w:uiPriority w:val="99"/>
    <w:rsid w:val="00A009D5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Normal"/>
    <w:link w:val="AnnexNoChar"/>
    <w:rsid w:val="00A009D5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AnnexNoChar">
    <w:name w:val="Annex_No Char"/>
    <w:basedOn w:val="DefaultParagraphFont"/>
    <w:link w:val="AnnexNo"/>
    <w:uiPriority w:val="99"/>
    <w:locked/>
    <w:rsid w:val="00A009D5"/>
    <w:rPr>
      <w:rFonts w:ascii="Times New Roman" w:eastAsia="Times New Roman" w:hAnsi="Times New Roman" w:cs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A009D5"/>
    <w:rPr>
      <w:rFonts w:cs="Times New Roman"/>
      <w:color w:val="0000FF"/>
      <w:u w:val="single"/>
    </w:rPr>
  </w:style>
  <w:style w:type="paragraph" w:customStyle="1" w:styleId="TableText0">
    <w:name w:val="Table_Text"/>
    <w:basedOn w:val="Normal"/>
    <w:uiPriority w:val="99"/>
    <w:rsid w:val="00087C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styleId="Strong">
    <w:name w:val="Strong"/>
    <w:basedOn w:val="DefaultParagraphFont"/>
    <w:uiPriority w:val="99"/>
    <w:qFormat/>
    <w:rsid w:val="00087C39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3191D"/>
    <w:pPr>
      <w:ind w:leftChars="400" w:left="800"/>
    </w:pPr>
    <w:rPr>
      <w:rFonts w:eastAsia="Batang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05DCC"/>
    <w:rPr>
      <w:rFonts w:ascii="Times New Roman" w:hAnsi="Times New Roman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05D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05DCC"/>
    <w:rPr>
      <w:rFonts w:ascii="Calibri" w:eastAsiaTheme="minorEastAsia" w:hAnsi="Calibri" w:cstheme="minorBidi"/>
      <w:szCs w:val="21"/>
    </w:rPr>
  </w:style>
  <w:style w:type="character" w:customStyle="1" w:styleId="msoins0">
    <w:name w:val="msoins"/>
    <w:basedOn w:val="DefaultParagraphFont"/>
    <w:rsid w:val="00305DCC"/>
  </w:style>
  <w:style w:type="paragraph" w:styleId="BalloonText">
    <w:name w:val="Balloon Text"/>
    <w:basedOn w:val="Normal"/>
    <w:link w:val="BalloonTextChar"/>
    <w:uiPriority w:val="99"/>
    <w:semiHidden/>
    <w:unhideWhenUsed/>
    <w:rsid w:val="008A0E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E4"/>
    <w:rPr>
      <w:rFonts w:ascii="Tahoma" w:hAnsi="Tahoma" w:cs="Tahoma"/>
      <w:sz w:val="16"/>
      <w:szCs w:val="16"/>
      <w:lang w:val="en-GB" w:eastAsia="en-US"/>
    </w:rPr>
  </w:style>
  <w:style w:type="paragraph" w:customStyle="1" w:styleId="Annextitle">
    <w:name w:val="Annex_title"/>
    <w:basedOn w:val="Normal"/>
    <w:next w:val="Normal"/>
    <w:rsid w:val="005361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2B2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12B27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12B27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12B2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12B2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12B2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12B27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12B27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12B2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94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949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949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949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949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949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949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949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949"/>
    <w:rPr>
      <w:rFonts w:asciiTheme="majorHAnsi" w:eastAsiaTheme="majorEastAsia" w:hAnsiTheme="majorHAnsi" w:cstheme="majorBidi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F12B2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12B2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F12B27"/>
  </w:style>
  <w:style w:type="paragraph" w:customStyle="1" w:styleId="Figure">
    <w:name w:val="Figure"/>
    <w:basedOn w:val="Normal"/>
    <w:next w:val="FigureNotitle"/>
    <w:uiPriority w:val="99"/>
    <w:rsid w:val="00F12B2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F12B2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F12B27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F12B2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F12B2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F12B27"/>
    <w:rPr>
      <w:b w:val="0"/>
    </w:rPr>
  </w:style>
  <w:style w:type="paragraph" w:customStyle="1" w:styleId="ASN1">
    <w:name w:val="ASN.1"/>
    <w:basedOn w:val="Normal"/>
    <w:uiPriority w:val="99"/>
    <w:rsid w:val="00F12B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F12B27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F12B2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F12B2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F12B2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F12B27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F12B2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F12B2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F12B2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F12B27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F12B2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F12B2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F12B27"/>
  </w:style>
  <w:style w:type="paragraph" w:customStyle="1" w:styleId="Questiontitle">
    <w:name w:val="Question_title"/>
    <w:basedOn w:val="Rectitle"/>
    <w:next w:val="Questionref"/>
    <w:uiPriority w:val="99"/>
    <w:rsid w:val="00F12B27"/>
  </w:style>
  <w:style w:type="paragraph" w:customStyle="1" w:styleId="Questionref">
    <w:name w:val="Question_ref"/>
    <w:basedOn w:val="Recref"/>
    <w:next w:val="Questiondate"/>
    <w:uiPriority w:val="99"/>
    <w:rsid w:val="00F12B27"/>
  </w:style>
  <w:style w:type="paragraph" w:customStyle="1" w:styleId="Recref">
    <w:name w:val="Rec_ref"/>
    <w:basedOn w:val="Normal"/>
    <w:next w:val="Recdate"/>
    <w:uiPriority w:val="99"/>
    <w:rsid w:val="00F12B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12B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12B27"/>
  </w:style>
  <w:style w:type="character" w:styleId="EndnoteReference">
    <w:name w:val="endnote reference"/>
    <w:basedOn w:val="DefaultParagraphFont"/>
    <w:uiPriority w:val="99"/>
    <w:semiHidden/>
    <w:rsid w:val="00F12B27"/>
    <w:rPr>
      <w:rFonts w:cs="Times New Roman"/>
      <w:vertAlign w:val="superscript"/>
    </w:rPr>
  </w:style>
  <w:style w:type="paragraph" w:customStyle="1" w:styleId="enumlev1">
    <w:name w:val="enumlev1"/>
    <w:basedOn w:val="Normal"/>
    <w:rsid w:val="00F12B27"/>
    <w:pPr>
      <w:spacing w:before="80"/>
      <w:ind w:left="794" w:hanging="794"/>
    </w:pPr>
  </w:style>
  <w:style w:type="paragraph" w:customStyle="1" w:styleId="enumlev2">
    <w:name w:val="enumlev2"/>
    <w:basedOn w:val="enumlev1"/>
    <w:rsid w:val="00F12B27"/>
    <w:pPr>
      <w:ind w:left="1191" w:hanging="397"/>
    </w:pPr>
  </w:style>
  <w:style w:type="paragraph" w:customStyle="1" w:styleId="enumlev3">
    <w:name w:val="enumlev3"/>
    <w:basedOn w:val="enumlev2"/>
    <w:uiPriority w:val="99"/>
    <w:rsid w:val="00F12B27"/>
    <w:pPr>
      <w:ind w:left="1588"/>
    </w:pPr>
  </w:style>
  <w:style w:type="paragraph" w:customStyle="1" w:styleId="Equation">
    <w:name w:val="Equation"/>
    <w:basedOn w:val="Normal"/>
    <w:uiPriority w:val="99"/>
    <w:rsid w:val="00F12B2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F12B2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F12B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F12B27"/>
  </w:style>
  <w:style w:type="paragraph" w:customStyle="1" w:styleId="Reptitle">
    <w:name w:val="Rep_title"/>
    <w:basedOn w:val="Rectitle"/>
    <w:next w:val="Repref"/>
    <w:uiPriority w:val="99"/>
    <w:rsid w:val="00F12B27"/>
  </w:style>
  <w:style w:type="paragraph" w:customStyle="1" w:styleId="Repref">
    <w:name w:val="Rep_ref"/>
    <w:basedOn w:val="Recref"/>
    <w:next w:val="Repdate"/>
    <w:uiPriority w:val="99"/>
    <w:rsid w:val="00F12B27"/>
  </w:style>
  <w:style w:type="paragraph" w:customStyle="1" w:styleId="Repdate">
    <w:name w:val="Rep_date"/>
    <w:basedOn w:val="Recdate"/>
    <w:next w:val="Normalaftertitle"/>
    <w:uiPriority w:val="99"/>
    <w:rsid w:val="00F12B27"/>
  </w:style>
  <w:style w:type="paragraph" w:customStyle="1" w:styleId="ResNoBR">
    <w:name w:val="Res_No_BR"/>
    <w:basedOn w:val="RecNoBR"/>
    <w:next w:val="Restitle"/>
    <w:uiPriority w:val="99"/>
    <w:rsid w:val="00F12B27"/>
  </w:style>
  <w:style w:type="paragraph" w:customStyle="1" w:styleId="Restitle">
    <w:name w:val="Res_title"/>
    <w:basedOn w:val="Rectitle"/>
    <w:next w:val="Resref"/>
    <w:uiPriority w:val="99"/>
    <w:rsid w:val="00F12B27"/>
  </w:style>
  <w:style w:type="paragraph" w:customStyle="1" w:styleId="Resref">
    <w:name w:val="Res_ref"/>
    <w:basedOn w:val="Recref"/>
    <w:next w:val="Resdate"/>
    <w:uiPriority w:val="99"/>
    <w:rsid w:val="00F12B27"/>
  </w:style>
  <w:style w:type="paragraph" w:customStyle="1" w:styleId="Resdate">
    <w:name w:val="Res_date"/>
    <w:basedOn w:val="Recdate"/>
    <w:next w:val="Normalaftertitle"/>
    <w:uiPriority w:val="99"/>
    <w:rsid w:val="00F12B27"/>
  </w:style>
  <w:style w:type="paragraph" w:customStyle="1" w:styleId="Section1">
    <w:name w:val="Section_1"/>
    <w:basedOn w:val="Normal"/>
    <w:next w:val="Normal"/>
    <w:uiPriority w:val="99"/>
    <w:rsid w:val="00F12B2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F12B27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F12B2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1A6949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F12B2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uiPriority w:val="99"/>
    <w:semiHidden/>
    <w:rsid w:val="00F12B27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F12B27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949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F12B27"/>
    <w:pPr>
      <w:spacing w:before="80"/>
    </w:pPr>
  </w:style>
  <w:style w:type="paragraph" w:styleId="Header">
    <w:name w:val="header"/>
    <w:basedOn w:val="Normal"/>
    <w:link w:val="HeaderChar"/>
    <w:uiPriority w:val="99"/>
    <w:rsid w:val="00F12B2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A6949"/>
    <w:rPr>
      <w:rFonts w:ascii="Times New Roman" w:hAnsi="Times New Roman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F12B2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F12B2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F12B27"/>
  </w:style>
  <w:style w:type="paragraph" w:styleId="Index2">
    <w:name w:val="index 2"/>
    <w:basedOn w:val="Normal"/>
    <w:next w:val="Normal"/>
    <w:uiPriority w:val="99"/>
    <w:semiHidden/>
    <w:rsid w:val="00F12B27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F12B27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F12B2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F12B2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12B2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F12B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F12B2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F12B2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F12B2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F12B2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F12B2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F12B2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F12B2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F12B2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F12B2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F12B27"/>
  </w:style>
  <w:style w:type="character" w:customStyle="1" w:styleId="Recdef">
    <w:name w:val="Rec_def"/>
    <w:basedOn w:val="DefaultParagraphFont"/>
    <w:uiPriority w:val="99"/>
    <w:rsid w:val="00F12B27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F12B27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F12B2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F12B27"/>
  </w:style>
  <w:style w:type="character" w:customStyle="1" w:styleId="Resdef">
    <w:name w:val="Res_def"/>
    <w:basedOn w:val="DefaultParagraphFont"/>
    <w:uiPriority w:val="99"/>
    <w:rsid w:val="00F12B2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F12B27"/>
  </w:style>
  <w:style w:type="paragraph" w:customStyle="1" w:styleId="SectionNo">
    <w:name w:val="Section_No"/>
    <w:basedOn w:val="Normal"/>
    <w:next w:val="Sectiontitle"/>
    <w:uiPriority w:val="99"/>
    <w:rsid w:val="00F12B2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F12B2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12B2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12B2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F12B27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F12B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F12B2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12B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12B27"/>
  </w:style>
  <w:style w:type="paragraph" w:customStyle="1" w:styleId="Title3">
    <w:name w:val="Title 3"/>
    <w:basedOn w:val="Title2"/>
    <w:next w:val="Title4"/>
    <w:uiPriority w:val="99"/>
    <w:rsid w:val="00F12B27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12B27"/>
    <w:rPr>
      <w:b/>
    </w:rPr>
  </w:style>
  <w:style w:type="paragraph" w:customStyle="1" w:styleId="toc0">
    <w:name w:val="toc 0"/>
    <w:basedOn w:val="Normal"/>
    <w:next w:val="TOC1"/>
    <w:uiPriority w:val="99"/>
    <w:rsid w:val="00F12B2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F12B2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F12B27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F12B27"/>
  </w:style>
  <w:style w:type="paragraph" w:styleId="TOC4">
    <w:name w:val="toc 4"/>
    <w:basedOn w:val="TOC3"/>
    <w:uiPriority w:val="99"/>
    <w:semiHidden/>
    <w:rsid w:val="00F12B27"/>
  </w:style>
  <w:style w:type="paragraph" w:styleId="TOC5">
    <w:name w:val="toc 5"/>
    <w:basedOn w:val="TOC4"/>
    <w:uiPriority w:val="99"/>
    <w:semiHidden/>
    <w:rsid w:val="00F12B27"/>
  </w:style>
  <w:style w:type="paragraph" w:styleId="TOC6">
    <w:name w:val="toc 6"/>
    <w:basedOn w:val="TOC4"/>
    <w:uiPriority w:val="99"/>
    <w:semiHidden/>
    <w:rsid w:val="00F12B27"/>
  </w:style>
  <w:style w:type="paragraph" w:styleId="TOC7">
    <w:name w:val="toc 7"/>
    <w:basedOn w:val="TOC4"/>
    <w:uiPriority w:val="99"/>
    <w:semiHidden/>
    <w:rsid w:val="00F12B27"/>
  </w:style>
  <w:style w:type="paragraph" w:styleId="TOC8">
    <w:name w:val="toc 8"/>
    <w:basedOn w:val="TOC4"/>
    <w:uiPriority w:val="99"/>
    <w:semiHidden/>
    <w:rsid w:val="00F12B27"/>
  </w:style>
  <w:style w:type="paragraph" w:customStyle="1" w:styleId="FiguretitleBR">
    <w:name w:val="Figure_title_BR"/>
    <w:basedOn w:val="TabletitleBR"/>
    <w:next w:val="Figurewithouttitle"/>
    <w:uiPriority w:val="99"/>
    <w:rsid w:val="00F12B2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F12B2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Ref">
    <w:name w:val="Annex_Ref"/>
    <w:basedOn w:val="Normal"/>
    <w:next w:val="Normal"/>
    <w:uiPriority w:val="99"/>
    <w:rsid w:val="00A009D5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Normal"/>
    <w:link w:val="AnnexNoChar"/>
    <w:rsid w:val="00A009D5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AnnexNoChar">
    <w:name w:val="Annex_No Char"/>
    <w:basedOn w:val="DefaultParagraphFont"/>
    <w:link w:val="AnnexNo"/>
    <w:uiPriority w:val="99"/>
    <w:locked/>
    <w:rsid w:val="00A009D5"/>
    <w:rPr>
      <w:rFonts w:ascii="Times New Roman" w:eastAsia="Times New Roman" w:hAnsi="Times New Roman" w:cs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A009D5"/>
    <w:rPr>
      <w:rFonts w:cs="Times New Roman"/>
      <w:color w:val="0000FF"/>
      <w:u w:val="single"/>
    </w:rPr>
  </w:style>
  <w:style w:type="paragraph" w:customStyle="1" w:styleId="TableText0">
    <w:name w:val="Table_Text"/>
    <w:basedOn w:val="Normal"/>
    <w:uiPriority w:val="99"/>
    <w:rsid w:val="00087C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styleId="Strong">
    <w:name w:val="Strong"/>
    <w:basedOn w:val="DefaultParagraphFont"/>
    <w:uiPriority w:val="99"/>
    <w:qFormat/>
    <w:rsid w:val="00087C39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3191D"/>
    <w:pPr>
      <w:ind w:leftChars="400" w:left="800"/>
    </w:pPr>
    <w:rPr>
      <w:rFonts w:eastAsia="Batang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05DCC"/>
    <w:rPr>
      <w:rFonts w:ascii="Times New Roman" w:hAnsi="Times New Roman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05D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05DCC"/>
    <w:rPr>
      <w:rFonts w:ascii="Calibri" w:eastAsiaTheme="minorEastAsia" w:hAnsi="Calibri" w:cstheme="minorBidi"/>
      <w:szCs w:val="21"/>
    </w:rPr>
  </w:style>
  <w:style w:type="character" w:customStyle="1" w:styleId="msoins0">
    <w:name w:val="msoins"/>
    <w:basedOn w:val="DefaultParagraphFont"/>
    <w:rsid w:val="00305DCC"/>
  </w:style>
  <w:style w:type="paragraph" w:styleId="BalloonText">
    <w:name w:val="Balloon Text"/>
    <w:basedOn w:val="Normal"/>
    <w:link w:val="BalloonTextChar"/>
    <w:uiPriority w:val="99"/>
    <w:semiHidden/>
    <w:unhideWhenUsed/>
    <w:rsid w:val="008A0E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E4"/>
    <w:rPr>
      <w:rFonts w:ascii="Tahoma" w:hAnsi="Tahoma" w:cs="Tahoma"/>
      <w:sz w:val="16"/>
      <w:szCs w:val="16"/>
      <w:lang w:val="en-GB" w:eastAsia="en-US"/>
    </w:rPr>
  </w:style>
  <w:style w:type="paragraph" w:customStyle="1" w:styleId="Annextitle">
    <w:name w:val="Annex_title"/>
    <w:basedOn w:val="Normal"/>
    <w:next w:val="Normal"/>
    <w:rsid w:val="005361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www.itu.int/ITU-R/go/R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RA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g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B104-3868-4CC3-B09F-870417F5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4</TotalTime>
  <Pages>11</Pages>
  <Words>5304</Words>
  <Characters>2664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kong</dc:creator>
  <cp:keywords/>
  <dc:description/>
  <cp:lastModifiedBy>millet</cp:lastModifiedBy>
  <cp:revision>5</cp:revision>
  <cp:lastPrinted>2011-08-04T09:49:00Z</cp:lastPrinted>
  <dcterms:created xsi:type="dcterms:W3CDTF">2011-08-04T09:48:00Z</dcterms:created>
  <dcterms:modified xsi:type="dcterms:W3CDTF">2011-08-05T09:08:00Z</dcterms:modified>
</cp:coreProperties>
</file>