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3701C6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CB63F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B63F0">
              <w:rPr>
                <w:b/>
                <w:bCs/>
                <w:lang w:bidi="ar-SY"/>
              </w:rPr>
              <w:t>221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EA13F8" w:rsidP="00EA13F8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8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مايو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03A9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03A9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03A9C">
            <w:pPr>
              <w:spacing w:after="120"/>
              <w:jc w:val="left"/>
              <w:rPr>
                <w:b/>
                <w:bCs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 xml:space="preserve">حاد </w:t>
            </w:r>
            <w:r w:rsidR="00EA13F8">
              <w:rPr>
                <w:rFonts w:hint="cs"/>
                <w:b/>
                <w:bCs/>
                <w:rtl/>
              </w:rPr>
              <w:t>الدولي للاتصالات</w:t>
            </w:r>
            <w:r w:rsidR="00C03A9C">
              <w:rPr>
                <w:rFonts w:hint="cs"/>
                <w:b/>
                <w:bCs/>
                <w:rtl/>
              </w:rPr>
              <w:t xml:space="preserve"> </w:t>
            </w:r>
            <w:r w:rsidRPr="00F36590">
              <w:rPr>
                <w:b/>
                <w:bCs/>
                <w:rtl/>
              </w:rPr>
              <w:t>و</w:t>
            </w:r>
            <w:r w:rsidR="00EA13F8">
              <w:rPr>
                <w:rFonts w:hint="cs"/>
                <w:b/>
                <w:bCs/>
                <w:rtl/>
              </w:rPr>
              <w:t xml:space="preserve">إلى </w:t>
            </w:r>
            <w:r w:rsidRPr="00F36590">
              <w:rPr>
                <w:b/>
                <w:bCs/>
                <w:rtl/>
              </w:rPr>
              <w:t>أعضاء قطاع الاتصالات الراديوية</w:t>
            </w:r>
          </w:p>
        </w:tc>
      </w:tr>
      <w:tr w:rsidR="00C03A9C" w:rsidRPr="00F36590" w:rsidTr="003B65BD">
        <w:tc>
          <w:tcPr>
            <w:tcW w:w="5000" w:type="pct"/>
            <w:gridSpan w:val="3"/>
            <w:shd w:val="clear" w:color="auto" w:fill="auto"/>
          </w:tcPr>
          <w:p w:rsidR="00C03A9C" w:rsidRPr="00F36590" w:rsidRDefault="00C03A9C" w:rsidP="00C03A9C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C03A9C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EA13F8" w:rsidP="003B65BD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EE5B18">
              <w:rPr>
                <w:rFonts w:hint="cs"/>
                <w:b/>
                <w:bCs/>
                <w:rtl/>
                <w:lang w:val="fr-FR"/>
              </w:rPr>
              <w:t xml:space="preserve">ورشة العمل الأقاليمية </w:t>
            </w:r>
            <w:r>
              <w:rPr>
                <w:rFonts w:hint="cs"/>
                <w:b/>
                <w:bCs/>
                <w:rtl/>
                <w:lang w:val="fr-FR"/>
              </w:rPr>
              <w:t>الثالثة</w:t>
            </w:r>
            <w:r w:rsidRPr="00EE5B18">
              <w:rPr>
                <w:rFonts w:hint="cs"/>
                <w:b/>
                <w:bCs/>
                <w:rtl/>
                <w:lang w:val="fr-FR"/>
              </w:rPr>
              <w:t xml:space="preserve"> للات‍حاد الدولي للاتصالات بشأن الأعمال التحضيرية للمؤت‍مر العال‍مي للاتصالات الراديوية لعام </w:t>
            </w:r>
            <w:r w:rsidRPr="00EE5B18">
              <w:rPr>
                <w:b/>
                <w:bCs/>
              </w:rPr>
              <w:t>2015</w:t>
            </w:r>
            <w:r w:rsidR="00130069">
              <w:rPr>
                <w:b/>
                <w:bCs/>
                <w:rtl/>
                <w:lang w:val="fr-FR" w:bidi="ar-EG"/>
              </w:rPr>
              <w:tab/>
            </w:r>
            <w:r w:rsidR="00130069">
              <w:rPr>
                <w:b/>
                <w:bCs/>
                <w:rtl/>
                <w:lang w:val="fr-FR" w:bidi="ar-EG"/>
              </w:rPr>
              <w:br/>
            </w:r>
            <w:r w:rsidRPr="00EE5B18">
              <w:rPr>
                <w:rFonts w:hint="cs"/>
                <w:b/>
                <w:bCs/>
                <w:rtl/>
                <w:lang w:val="fr-FR" w:bidi="ar-EG"/>
              </w:rPr>
              <w:t>جنيف،</w:t>
            </w:r>
            <w:r w:rsidRPr="00EE5B18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>
              <w:rPr>
                <w:b/>
                <w:bCs/>
              </w:rPr>
              <w:t>3-1</w:t>
            </w:r>
            <w:r w:rsidRPr="00EE5B18">
              <w:rPr>
                <w:rFonts w:hint="cs"/>
                <w:b/>
                <w:bCs/>
                <w:rtl/>
                <w:lang w:val="fr-FR"/>
              </w:rPr>
              <w:t xml:space="preserve"> </w:t>
            </w:r>
            <w:r>
              <w:rPr>
                <w:rFonts w:hint="cs"/>
                <w:b/>
                <w:bCs/>
                <w:rtl/>
                <w:lang w:val="fr-FR" w:bidi="ar-EG"/>
              </w:rPr>
              <w:t>سبتمبر</w:t>
            </w:r>
            <w:r w:rsidRPr="00EE5B18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r>
              <w:rPr>
                <w:b/>
                <w:bCs/>
              </w:rPr>
              <w:t>2015</w:t>
            </w:r>
          </w:p>
        </w:tc>
      </w:tr>
    </w:tbl>
    <w:p w:rsidR="00287B2F" w:rsidRDefault="00287B2F" w:rsidP="00EA13F8">
      <w:pPr>
        <w:spacing w:before="60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ت‍حية طيبة وبعد،</w:t>
      </w:r>
    </w:p>
    <w:p w:rsidR="00EA13F8" w:rsidRPr="007D7A80" w:rsidRDefault="00EA13F8" w:rsidP="00287B2F">
      <w:pPr>
        <w:rPr>
          <w:rFonts w:eastAsia="SimSun"/>
          <w:rtl/>
          <w:lang w:bidi="ar-EG"/>
        </w:rPr>
      </w:pPr>
      <w:r w:rsidRPr="007D7A80">
        <w:rPr>
          <w:rFonts w:eastAsia="SimSun" w:hint="cs"/>
          <w:rtl/>
          <w:lang w:bidi="ar-EG"/>
        </w:rPr>
        <w:t xml:space="preserve">يسرني أن أدعو إدارتكم أو منظمتكم من خلال هذه الرسالة الإدارية ال‍معممة، إلى حضور </w:t>
      </w:r>
      <w:r w:rsidRPr="007D7A80">
        <w:rPr>
          <w:rFonts w:eastAsia="SimSun" w:hint="cs"/>
          <w:rtl/>
        </w:rPr>
        <w:t>ورشة العمل الأقاليمية الثالثة للات‍حاد بشأن الأعمال التحضيرية للمؤت‍مر العال‍مي للاتصالات الراديوية لعام</w:t>
      </w:r>
      <w:r w:rsidRPr="007D7A80">
        <w:rPr>
          <w:rFonts w:eastAsia="SimSun" w:hint="eastAsia"/>
          <w:rtl/>
        </w:rPr>
        <w:t> </w:t>
      </w:r>
      <w:r w:rsidRPr="007D7A80">
        <w:rPr>
          <w:rFonts w:eastAsia="SimSun"/>
        </w:rPr>
        <w:t>2015</w:t>
      </w:r>
      <w:r w:rsidRPr="007D7A80">
        <w:rPr>
          <w:rFonts w:eastAsia="SimSun" w:hint="cs"/>
          <w:rtl/>
          <w:lang w:bidi="ar-EG"/>
        </w:rPr>
        <w:t>، والتي تُنظم طبقاً للقرار </w:t>
      </w:r>
      <w:r w:rsidRPr="007D7A80">
        <w:rPr>
          <w:rFonts w:eastAsia="SimSun"/>
          <w:lang w:bidi="ar-EG"/>
        </w:rPr>
        <w:t>72 (Rev.WRC</w:t>
      </w:r>
      <w:r w:rsidRPr="007D7A80">
        <w:rPr>
          <w:rFonts w:eastAsia="SimSun"/>
          <w:lang w:bidi="ar-EG"/>
        </w:rPr>
        <w:noBreakHyphen/>
        <w:t>07)</w:t>
      </w:r>
      <w:r w:rsidRPr="007D7A80">
        <w:rPr>
          <w:rFonts w:eastAsia="SimSun" w:hint="cs"/>
          <w:rtl/>
          <w:lang w:bidi="ar-EG"/>
        </w:rPr>
        <w:t>.</w:t>
      </w:r>
    </w:p>
    <w:p w:rsidR="00EA13F8" w:rsidRPr="007D7A80" w:rsidRDefault="00EA13F8" w:rsidP="00BF218B">
      <w:pPr>
        <w:rPr>
          <w:rtl/>
        </w:rPr>
      </w:pPr>
      <w:r w:rsidRPr="007D7A80">
        <w:rPr>
          <w:rFonts w:hint="cs"/>
          <w:spacing w:val="-2"/>
          <w:rtl/>
        </w:rPr>
        <w:t>وسيترأس الاجتماع السيد فرانسوا رانسي، مدير مكتب الاتصالات الراديوية. وستعقد ورشة العمل في مقر</w:t>
      </w:r>
      <w:r w:rsidRPr="007D7A80">
        <w:rPr>
          <w:rFonts w:hint="cs"/>
          <w:rtl/>
        </w:rPr>
        <w:t xml:space="preserve"> الات‍حاد الدولي للاتصالات في</w:t>
      </w:r>
      <w:r w:rsidR="00BF218B" w:rsidRPr="007D7A80">
        <w:rPr>
          <w:rFonts w:hint="eastAsia"/>
          <w:rtl/>
        </w:rPr>
        <w:t> </w:t>
      </w:r>
      <w:r w:rsidRPr="007D7A80">
        <w:rPr>
          <w:rFonts w:hint="cs"/>
          <w:rtl/>
        </w:rPr>
        <w:t>جنيف من </w:t>
      </w:r>
      <w:r w:rsidRPr="007D7A80">
        <w:t>1</w:t>
      </w:r>
      <w:r w:rsidRPr="007D7A80">
        <w:rPr>
          <w:rFonts w:hint="cs"/>
          <w:rtl/>
        </w:rPr>
        <w:t xml:space="preserve"> إلى </w:t>
      </w:r>
      <w:r w:rsidRPr="007D7A80">
        <w:t>3</w:t>
      </w:r>
      <w:r w:rsidRPr="007D7A80">
        <w:rPr>
          <w:rFonts w:hint="cs"/>
          <w:rtl/>
        </w:rPr>
        <w:t xml:space="preserve"> سبتمبر </w:t>
      </w:r>
      <w:r w:rsidRPr="007D7A80">
        <w:t>2015</w:t>
      </w:r>
      <w:r w:rsidRPr="007D7A80">
        <w:rPr>
          <w:rFonts w:hint="cs"/>
          <w:rtl/>
        </w:rPr>
        <w:t>. وستعقد ال‍جلسة الافتتاحية في</w:t>
      </w:r>
      <w:r w:rsidRPr="007D7A80">
        <w:rPr>
          <w:rFonts w:hint="eastAsia"/>
          <w:rtl/>
        </w:rPr>
        <w:t> </w:t>
      </w:r>
      <w:r w:rsidRPr="007D7A80">
        <w:rPr>
          <w:rFonts w:hint="cs"/>
          <w:rtl/>
        </w:rPr>
        <w:t>الساعة </w:t>
      </w:r>
      <w:r w:rsidRPr="007D7A80">
        <w:t>09:30</w:t>
      </w:r>
      <w:r w:rsidRPr="007D7A80">
        <w:rPr>
          <w:rFonts w:hint="cs"/>
          <w:rtl/>
        </w:rPr>
        <w:t xml:space="preserve"> يوم </w:t>
      </w:r>
      <w:r w:rsidRPr="007D7A80">
        <w:t>1</w:t>
      </w:r>
      <w:r w:rsidRPr="007D7A80">
        <w:rPr>
          <w:rFonts w:hint="eastAsia"/>
          <w:rtl/>
        </w:rPr>
        <w:t> </w:t>
      </w:r>
      <w:r w:rsidRPr="007D7A80">
        <w:rPr>
          <w:rFonts w:hint="cs"/>
          <w:rtl/>
        </w:rPr>
        <w:t>سبتمبر </w:t>
      </w:r>
      <w:r w:rsidRPr="007D7A80">
        <w:t>2015</w:t>
      </w:r>
      <w:r w:rsidRPr="007D7A80">
        <w:rPr>
          <w:rFonts w:hint="cs"/>
          <w:rtl/>
        </w:rPr>
        <w:t>.</w:t>
      </w:r>
    </w:p>
    <w:p w:rsidR="00EA13F8" w:rsidRPr="007D7A80" w:rsidRDefault="00EA13F8" w:rsidP="008B197D">
      <w:pPr>
        <w:rPr>
          <w:rtl/>
          <w:lang w:bidi="ar-EG"/>
        </w:rPr>
      </w:pPr>
      <w:r w:rsidRPr="007D7A80">
        <w:rPr>
          <w:rFonts w:hint="cs"/>
          <w:spacing w:val="-2"/>
          <w:rtl/>
          <w:lang w:bidi="ar-EG"/>
        </w:rPr>
        <w:t>واستناداً إلى الدراسات التحضيرية والأساليب المتبعة للوفاء بالمواضيع المدرجة في جدول أعمال المؤتمر ا</w:t>
      </w:r>
      <w:r w:rsidR="00BF218B" w:rsidRPr="007D7A80">
        <w:rPr>
          <w:rFonts w:hint="cs"/>
          <w:spacing w:val="-2"/>
          <w:rtl/>
          <w:lang w:bidi="ar-EG"/>
        </w:rPr>
        <w:t>لعالمي للاتصالات الراديوية لعام</w:t>
      </w:r>
      <w:r w:rsidR="00BF218B"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2015</w:t>
      </w:r>
      <w:r w:rsidRPr="007D7A80">
        <w:rPr>
          <w:rFonts w:hint="cs"/>
          <w:spacing w:val="-2"/>
          <w:rtl/>
          <w:lang w:bidi="ar-EG"/>
        </w:rPr>
        <w:t xml:space="preserve"> الواردة في تقرير الاجتماع التحضيري إلى المؤت‍مر العال‍مي للاتصالات الراديوية لعام</w:t>
      </w:r>
      <w:r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2015</w:t>
      </w:r>
      <w:r w:rsidRPr="007D7A80">
        <w:rPr>
          <w:rFonts w:hint="cs"/>
          <w:spacing w:val="-2"/>
          <w:rtl/>
        </w:rPr>
        <w:t>، وآخر</w:t>
      </w:r>
      <w:r w:rsidRPr="007D7A80">
        <w:rPr>
          <w:rFonts w:hint="cs"/>
          <w:spacing w:val="-2"/>
          <w:rtl/>
          <w:lang w:bidi="ar-EG"/>
        </w:rPr>
        <w:t xml:space="preserve"> ال‍معلومات ال‍متصلة بال‍مكتب وبالأعمال الإقليمية التحضيرية </w:t>
      </w:r>
      <w:r w:rsidR="008B197D" w:rsidRPr="007D7A80">
        <w:rPr>
          <w:rFonts w:hint="cs"/>
          <w:spacing w:val="-2"/>
          <w:rtl/>
          <w:lang w:bidi="ar-EG"/>
        </w:rPr>
        <w:t>ل‍جمعية</w:t>
      </w:r>
      <w:r w:rsidRPr="007D7A80">
        <w:rPr>
          <w:rFonts w:hint="cs"/>
          <w:spacing w:val="-2"/>
          <w:rtl/>
          <w:lang w:bidi="ar-EG"/>
        </w:rPr>
        <w:t xml:space="preserve"> الاتصالات الراديوية لعام</w:t>
      </w:r>
      <w:r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2015</w:t>
      </w:r>
      <w:r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(RA-15)</w:t>
      </w:r>
      <w:r w:rsidRPr="007D7A80">
        <w:rPr>
          <w:rFonts w:hint="cs"/>
          <w:spacing w:val="-2"/>
          <w:rtl/>
          <w:lang w:bidi="ar-EG"/>
        </w:rPr>
        <w:t xml:space="preserve"> وال‍مؤت‍مر العال‍مي للاتصالات الراديوية لعام</w:t>
      </w:r>
      <w:r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2015</w:t>
      </w:r>
      <w:r w:rsidRPr="007D7A80">
        <w:rPr>
          <w:rFonts w:hint="eastAsia"/>
          <w:spacing w:val="-2"/>
          <w:rtl/>
          <w:lang w:bidi="ar-EG"/>
        </w:rPr>
        <w:t> </w:t>
      </w:r>
      <w:r w:rsidRPr="007D7A80">
        <w:rPr>
          <w:spacing w:val="-2"/>
          <w:lang w:bidi="ar-EG"/>
        </w:rPr>
        <w:t>(WRC-15)</w:t>
      </w:r>
      <w:r w:rsidRPr="007D7A80">
        <w:rPr>
          <w:rFonts w:hint="cs"/>
          <w:spacing w:val="-2"/>
          <w:rtl/>
          <w:lang w:bidi="ar-EG"/>
        </w:rPr>
        <w:t>، سيتيح هذا الاجتماع للمشاركين الفرصة لتبادل وجهات النظر والتوصل إلى فهم أفضل للآراء وال‍مواقف و/أو ال‍مقترحات للكيانات ال‍معنية.</w:t>
      </w:r>
    </w:p>
    <w:p w:rsidR="00EA13F8" w:rsidRPr="007D7A80" w:rsidRDefault="00EA13F8" w:rsidP="00287B2F">
      <w:pPr>
        <w:rPr>
          <w:rtl/>
          <w:lang w:bidi="ar-EG"/>
        </w:rPr>
      </w:pPr>
      <w:r w:rsidRPr="007D7A80">
        <w:rPr>
          <w:rFonts w:hint="cs"/>
          <w:rtl/>
        </w:rPr>
        <w:t xml:space="preserve">ولتحقيق </w:t>
      </w:r>
      <w:r w:rsidRPr="007D7A80">
        <w:rPr>
          <w:rFonts w:hint="cs"/>
          <w:rtl/>
          <w:lang w:bidi="ar-EG"/>
        </w:rPr>
        <w:t>هذه الأهداف، يرجى تقدي‍م مساه‍مات بالإنكليزية خاصة من المجموعات الإقليمية. وي‍مكن تقدي‍م هذه</w:t>
      </w:r>
      <w:r w:rsidRPr="007D7A80">
        <w:rPr>
          <w:rFonts w:hint="eastAsia"/>
          <w:rtl/>
          <w:lang w:bidi="ar-EG"/>
        </w:rPr>
        <w:t> </w:t>
      </w:r>
      <w:r w:rsidRPr="007D7A80">
        <w:rPr>
          <w:rFonts w:hint="cs"/>
          <w:rtl/>
          <w:lang w:bidi="ar-EG"/>
        </w:rPr>
        <w:t>ال‍مساه‍مات إلى أمانة مكتب الاتصالات الراديوية عن طريق البريد الإلكتروني</w:t>
      </w:r>
      <w:r w:rsidRPr="007D7A80">
        <w:rPr>
          <w:rFonts w:hint="eastAsia"/>
          <w:rtl/>
          <w:lang w:bidi="ar-EG"/>
        </w:rPr>
        <w:t> </w:t>
      </w:r>
      <w:r w:rsidRPr="007D7A80">
        <w:t>(</w:t>
      </w:r>
      <w:hyperlink r:id="rId8" w:history="1">
        <w:r w:rsidRPr="006366CF">
          <w:rPr>
            <w:rStyle w:val="Hyperlink"/>
            <w:rFonts w:eastAsia="SimSun"/>
            <w:color w:val="0000FF"/>
          </w:rPr>
          <w:t>brsgd@itu.int</w:t>
        </w:r>
      </w:hyperlink>
      <w:r w:rsidRPr="007D7A80">
        <w:t>)</w:t>
      </w:r>
      <w:r w:rsidR="00287B2F" w:rsidRPr="007D7A80">
        <w:rPr>
          <w:rFonts w:hint="cs"/>
          <w:rtl/>
          <w:lang w:bidi="ar-EG"/>
        </w:rPr>
        <w:t>،</w:t>
      </w:r>
      <w:r w:rsidRPr="007D7A80">
        <w:rPr>
          <w:rFonts w:hint="cs"/>
          <w:rtl/>
          <w:lang w:bidi="ar-EG"/>
        </w:rPr>
        <w:t xml:space="preserve"> ويُفضل أن يكون ذلك في</w:t>
      </w:r>
      <w:r w:rsidRPr="007D7A80">
        <w:rPr>
          <w:rFonts w:hint="eastAsia"/>
          <w:rtl/>
          <w:lang w:bidi="ar-EG"/>
        </w:rPr>
        <w:t> </w:t>
      </w:r>
      <w:r w:rsidRPr="007D7A80">
        <w:rPr>
          <w:rFonts w:hint="cs"/>
          <w:b/>
          <w:bCs/>
          <w:rtl/>
          <w:lang w:bidi="ar-EG"/>
        </w:rPr>
        <w:t>موعد</w:t>
      </w:r>
      <w:r w:rsidR="00287B2F" w:rsidRPr="007D7A80">
        <w:rPr>
          <w:rFonts w:hint="eastAsia"/>
          <w:b/>
          <w:bCs/>
          <w:rtl/>
          <w:lang w:bidi="ar-EG"/>
        </w:rPr>
        <w:t> </w:t>
      </w:r>
      <w:r w:rsidRPr="007D7A80">
        <w:rPr>
          <w:rFonts w:hint="cs"/>
          <w:b/>
          <w:bCs/>
          <w:rtl/>
          <w:lang w:bidi="ar-EG"/>
        </w:rPr>
        <w:t>لا يتجاوز</w:t>
      </w:r>
      <w:r w:rsidRPr="007D7A80">
        <w:rPr>
          <w:rFonts w:hint="eastAsia"/>
          <w:rtl/>
          <w:lang w:bidi="ar-EG"/>
        </w:rPr>
        <w:t> </w:t>
      </w:r>
      <w:r w:rsidRPr="007D7A80">
        <w:rPr>
          <w:b/>
          <w:bCs/>
          <w:lang w:bidi="ar-EG"/>
        </w:rPr>
        <w:t>24</w:t>
      </w:r>
      <w:r w:rsidR="00287B2F" w:rsidRPr="007D7A80">
        <w:rPr>
          <w:rFonts w:hint="eastAsia"/>
          <w:b/>
          <w:bCs/>
          <w:rtl/>
          <w:lang w:bidi="ar-EG"/>
        </w:rPr>
        <w:t> </w:t>
      </w:r>
      <w:r w:rsidRPr="007D7A80">
        <w:rPr>
          <w:rFonts w:hint="cs"/>
          <w:b/>
          <w:bCs/>
          <w:rtl/>
          <w:lang w:bidi="ar-EG"/>
        </w:rPr>
        <w:t>أغسطس</w:t>
      </w:r>
      <w:r w:rsidRPr="007D7A80">
        <w:rPr>
          <w:rFonts w:hint="eastAsia"/>
          <w:rtl/>
          <w:lang w:bidi="ar-EG"/>
        </w:rPr>
        <w:t> </w:t>
      </w:r>
      <w:r w:rsidRPr="007D7A80">
        <w:rPr>
          <w:b/>
          <w:bCs/>
          <w:lang w:bidi="ar-EG"/>
        </w:rPr>
        <w:t>2015</w:t>
      </w:r>
      <w:r w:rsidRPr="007D7A80">
        <w:rPr>
          <w:rFonts w:hint="cs"/>
          <w:rtl/>
          <w:lang w:bidi="ar-EG"/>
        </w:rPr>
        <w:t>.</w:t>
      </w:r>
    </w:p>
    <w:p w:rsidR="00EA13F8" w:rsidRPr="007D7A80" w:rsidRDefault="00EA13F8" w:rsidP="00287B2F">
      <w:pPr>
        <w:rPr>
          <w:rtl/>
          <w:lang w:bidi="ar-EG"/>
        </w:rPr>
      </w:pPr>
      <w:r w:rsidRPr="007D7A80">
        <w:rPr>
          <w:rFonts w:hint="cs"/>
          <w:spacing w:val="-6"/>
          <w:rtl/>
          <w:lang w:bidi="ar-EG"/>
        </w:rPr>
        <w:t xml:space="preserve">ويُقترح برنامج أولي لورشة العمل في </w:t>
      </w:r>
      <w:r w:rsidRPr="007D7A80">
        <w:rPr>
          <w:rFonts w:hint="cs"/>
          <w:b/>
          <w:bCs/>
          <w:spacing w:val="-6"/>
          <w:rtl/>
          <w:lang w:bidi="ar-EG"/>
        </w:rPr>
        <w:t>ال‍ملحق</w:t>
      </w:r>
      <w:r w:rsidRPr="007D7A80">
        <w:rPr>
          <w:rFonts w:hint="cs"/>
          <w:spacing w:val="-6"/>
          <w:rtl/>
          <w:lang w:bidi="ar-EG"/>
        </w:rPr>
        <w:t xml:space="preserve">. وي‍مكن الاطلاع عليه في العنوان التالي: </w:t>
      </w:r>
      <w:hyperlink r:id="rId9" w:history="1">
        <w:r w:rsidR="00287B2F" w:rsidRPr="007D7A80">
          <w:rPr>
            <w:rFonts w:eastAsia="Times New Roman"/>
            <w:color w:val="0000FF"/>
            <w:spacing w:val="-6"/>
            <w:u w:val="single"/>
            <w:lang w:eastAsia="en-US"/>
          </w:rPr>
          <w:t>www.itu.int/go/ITU-R/wrc-15-irwsp-15</w:t>
        </w:r>
      </w:hyperlink>
      <w:r w:rsidRPr="007D7A80">
        <w:rPr>
          <w:rFonts w:hint="cs"/>
          <w:spacing w:val="-6"/>
          <w:rtl/>
          <w:lang w:bidi="ar-EG"/>
        </w:rPr>
        <w:t xml:space="preserve"> </w:t>
      </w:r>
      <w:r w:rsidRPr="007D7A80">
        <w:rPr>
          <w:rFonts w:hint="cs"/>
          <w:rtl/>
          <w:lang w:bidi="ar-EG"/>
        </w:rPr>
        <w:t>وسيجري ت‍حديثه كلما أتيحت معلومات جديدة أو</w:t>
      </w:r>
      <w:r w:rsidRPr="007D7A80">
        <w:rPr>
          <w:rFonts w:hint="eastAsia"/>
          <w:rtl/>
          <w:lang w:bidi="ar-EG"/>
        </w:rPr>
        <w:t> </w:t>
      </w:r>
      <w:r w:rsidRPr="007D7A80">
        <w:rPr>
          <w:rFonts w:hint="cs"/>
          <w:rtl/>
          <w:lang w:bidi="ar-EG"/>
        </w:rPr>
        <w:t>معدلة.</w:t>
      </w:r>
    </w:p>
    <w:p w:rsidR="00EA13F8" w:rsidRPr="007D7A80" w:rsidRDefault="00EA13F8" w:rsidP="00BF218B">
      <w:pPr>
        <w:rPr>
          <w:rtl/>
          <w:lang w:bidi="ar-EG"/>
        </w:rPr>
      </w:pPr>
      <w:r w:rsidRPr="007D7A80">
        <w:rPr>
          <w:rFonts w:hint="cs"/>
          <w:rtl/>
          <w:lang w:bidi="ar-EG"/>
        </w:rPr>
        <w:t>ويرجى ملاحظة أن الاجتماع سيجري دون استعمال "نسخ ورقية" أي أن جميع وثائق الاجتماع ستكون متاحة في</w:t>
      </w:r>
      <w:r w:rsidRPr="007D7A80">
        <w:rPr>
          <w:rFonts w:hint="eastAsia"/>
          <w:rtl/>
          <w:lang w:bidi="ar-EG"/>
        </w:rPr>
        <w:t> </w:t>
      </w:r>
      <w:r w:rsidRPr="007D7A80">
        <w:rPr>
          <w:rFonts w:hint="cs"/>
          <w:rtl/>
          <w:lang w:bidi="ar-EG"/>
        </w:rPr>
        <w:t xml:space="preserve">ال‍موقع الإلكتروني ال‍مذكور أعلاه. ولذا، يرجى من ال‍مشاركين إحضار حواسيبهم ال‍محمولة. وقد أعد مكتب الخدمة </w:t>
      </w:r>
      <w:r w:rsidRPr="007D7A80">
        <w:rPr>
          <w:color w:val="000000" w:themeColor="text1"/>
          <w:spacing w:val="-4"/>
        </w:rPr>
        <w:t>(</w:t>
      </w:r>
      <w:hyperlink r:id="rId10" w:history="1">
        <w:r w:rsidRPr="00EE75A2">
          <w:rPr>
            <w:rStyle w:val="Hyperlink"/>
            <w:rFonts w:eastAsia="SimSun"/>
            <w:color w:val="0000FF"/>
            <w:spacing w:val="-4"/>
          </w:rPr>
          <w:t>servicedesk@itu.int</w:t>
        </w:r>
      </w:hyperlink>
      <w:r w:rsidRPr="007D7A80">
        <w:rPr>
          <w:color w:val="000000" w:themeColor="text1"/>
          <w:spacing w:val="-4"/>
        </w:rPr>
        <w:t>)</w:t>
      </w:r>
      <w:r w:rsidRPr="007D7A80">
        <w:rPr>
          <w:rFonts w:hint="cs"/>
          <w:spacing w:val="-4"/>
          <w:rtl/>
          <w:lang w:bidi="ar-EG"/>
        </w:rPr>
        <w:t xml:space="preserve"> عدداً م‍حدوداً من ال‍حواسيب ال‍محمولة لكي يستعملها ال‍مشاركون الذين ليس معهم حواسيبهم المحمولة.</w:t>
      </w:r>
    </w:p>
    <w:p w:rsidR="00EA13F8" w:rsidRPr="00BF218B" w:rsidRDefault="00EA13F8" w:rsidP="00BF218B">
      <w:pPr>
        <w:pStyle w:val="Headingb"/>
        <w:rPr>
          <w:rtl/>
        </w:rPr>
      </w:pPr>
      <w:r w:rsidRPr="00BF218B">
        <w:rPr>
          <w:rFonts w:hint="cs"/>
          <w:rtl/>
        </w:rPr>
        <w:lastRenderedPageBreak/>
        <w:t>الترج‍مة الشفوية</w:t>
      </w:r>
    </w:p>
    <w:p w:rsidR="00EA13F8" w:rsidRPr="00BA2A55" w:rsidRDefault="00EA13F8" w:rsidP="00BF218B">
      <w:pPr>
        <w:rPr>
          <w:rtl/>
        </w:rPr>
      </w:pPr>
      <w:r w:rsidRPr="00BA2A55">
        <w:rPr>
          <w:rFonts w:hint="cs"/>
          <w:rtl/>
        </w:rPr>
        <w:t>وقد تقرر توفير الترج‍مة الشفوية في الاجتماع باللغات الرس</w:t>
      </w:r>
      <w:r w:rsidRPr="00BA2A55">
        <w:rPr>
          <w:rFonts w:hint="cs"/>
          <w:rtl/>
          <w:lang w:bidi="ar-EG"/>
        </w:rPr>
        <w:t>‍</w:t>
      </w:r>
      <w:r w:rsidRPr="00BA2A55">
        <w:rPr>
          <w:rFonts w:hint="cs"/>
          <w:rtl/>
        </w:rPr>
        <w:t>مية الست.</w:t>
      </w:r>
    </w:p>
    <w:p w:rsidR="00EA13F8" w:rsidRPr="00BF218B" w:rsidRDefault="00EA13F8" w:rsidP="00BF218B">
      <w:pPr>
        <w:pStyle w:val="Headingb"/>
        <w:rPr>
          <w:rtl/>
        </w:rPr>
      </w:pPr>
      <w:r w:rsidRPr="00BF218B">
        <w:rPr>
          <w:rFonts w:hint="cs"/>
          <w:rtl/>
        </w:rPr>
        <w:t>ال‍مشاركة عن بُعد</w:t>
      </w:r>
    </w:p>
    <w:p w:rsidR="00EA13F8" w:rsidRPr="00030659" w:rsidRDefault="00EA13F8" w:rsidP="00F72838">
      <w:pPr>
        <w:rPr>
          <w:rFonts w:eastAsia="SimSun"/>
          <w:rtl/>
        </w:rPr>
      </w:pPr>
      <w:r w:rsidRPr="00030659">
        <w:rPr>
          <w:rFonts w:eastAsia="SimSun" w:hint="cs"/>
          <w:rtl/>
        </w:rPr>
        <w:t>لتسهيل ال‍مشاركة عن بُعد في الاجتماع، من ال‍مزمع توفير بث صوتي وفيديوي عبر الإنترنت للعروض وال‍مناقشات باللغات الرس‍مية الست من خلال خدمة الإذاعة عبر الإنترنت </w:t>
      </w:r>
      <w:r w:rsidRPr="00030659">
        <w:rPr>
          <w:rFonts w:eastAsia="SimSun"/>
        </w:rPr>
        <w:t>(IBS)</w:t>
      </w:r>
      <w:r w:rsidRPr="00030659">
        <w:rPr>
          <w:rFonts w:eastAsia="SimSun" w:hint="cs"/>
          <w:rtl/>
        </w:rPr>
        <w:t xml:space="preserve"> التي يوفرها</w:t>
      </w:r>
      <w:r w:rsidRPr="00030659">
        <w:rPr>
          <w:rFonts w:eastAsia="SimSun" w:hint="eastAsia"/>
          <w:rtl/>
        </w:rPr>
        <w:t> </w:t>
      </w:r>
      <w:r w:rsidRPr="00030659">
        <w:rPr>
          <w:rFonts w:eastAsia="SimSun" w:hint="cs"/>
          <w:rtl/>
        </w:rPr>
        <w:t>الات‍حاد. والمشاركون ليسوا بحاجة إلى التسجيل في</w:t>
      </w:r>
      <w:r w:rsidR="00F72838">
        <w:rPr>
          <w:rFonts w:eastAsia="SimSun" w:hint="eastAsia"/>
          <w:rtl/>
        </w:rPr>
        <w:t> </w:t>
      </w:r>
      <w:r w:rsidRPr="00030659">
        <w:rPr>
          <w:rFonts w:eastAsia="SimSun" w:hint="cs"/>
          <w:rtl/>
        </w:rPr>
        <w:t>الاجتماع لاستخدام مرفق البث الشبكي.</w:t>
      </w:r>
    </w:p>
    <w:p w:rsidR="00EA13F8" w:rsidRPr="00BF218B" w:rsidRDefault="00EA13F8" w:rsidP="00BF218B">
      <w:pPr>
        <w:pStyle w:val="Headingb"/>
        <w:rPr>
          <w:rtl/>
        </w:rPr>
      </w:pPr>
      <w:r w:rsidRPr="00BF218B">
        <w:rPr>
          <w:rtl/>
        </w:rPr>
        <w:t>ال</w:t>
      </w:r>
      <w:r w:rsidRPr="00BF218B">
        <w:rPr>
          <w:rFonts w:hint="cs"/>
          <w:rtl/>
        </w:rPr>
        <w:t>‍</w:t>
      </w:r>
      <w:r w:rsidRPr="00BF218B">
        <w:rPr>
          <w:rtl/>
        </w:rPr>
        <w:t>مشاركة/متطلبات التأشيرة</w:t>
      </w:r>
      <w:r w:rsidRPr="00BF218B">
        <w:rPr>
          <w:rFonts w:hint="cs"/>
          <w:rtl/>
        </w:rPr>
        <w:t>/الإقامة</w:t>
      </w:r>
    </w:p>
    <w:p w:rsidR="00EA13F8" w:rsidRPr="00BA2A55" w:rsidRDefault="00EA13F8" w:rsidP="00EA13F8">
      <w:pPr>
        <w:rPr>
          <w:rFonts w:eastAsia="SimSun"/>
          <w:rtl/>
          <w:lang w:bidi="ar-EG"/>
        </w:rPr>
      </w:pPr>
      <w:r w:rsidRPr="00BA2A55">
        <w:rPr>
          <w:rFonts w:eastAsia="SimSun" w:hint="cs"/>
          <w:rtl/>
          <w:lang w:bidi="ar-EG"/>
        </w:rPr>
        <w:t>ال</w:t>
      </w:r>
      <w:r w:rsidRPr="00BA2A55">
        <w:rPr>
          <w:rFonts w:eastAsia="SimSun"/>
          <w:rtl/>
          <w:lang w:bidi="ar-EG"/>
        </w:rPr>
        <w:t xml:space="preserve">تسجيل </w:t>
      </w:r>
      <w:r w:rsidRPr="00BA2A55">
        <w:rPr>
          <w:rFonts w:eastAsia="SimSun" w:hint="cs"/>
          <w:rtl/>
          <w:lang w:bidi="ar-EG"/>
        </w:rPr>
        <w:t xml:space="preserve">ال‍مسبق ل‍حضور أحداث قطاع الاتصالات الراديوية إلزامي وي‍جري </w:t>
      </w:r>
      <w:r w:rsidRPr="00BA2A55">
        <w:rPr>
          <w:rFonts w:eastAsia="SimSun"/>
          <w:rtl/>
          <w:lang w:bidi="ar-EG"/>
        </w:rPr>
        <w:t>على ال</w:t>
      </w:r>
      <w:r w:rsidRPr="00BA2A55">
        <w:rPr>
          <w:rFonts w:eastAsia="SimSun" w:hint="cs"/>
          <w:rtl/>
          <w:lang w:bidi="ar-EG"/>
        </w:rPr>
        <w:t>‍</w:t>
      </w:r>
      <w:r w:rsidRPr="00BA2A55">
        <w:rPr>
          <w:rFonts w:eastAsia="SimSun"/>
          <w:rtl/>
          <w:lang w:bidi="ar-EG"/>
        </w:rPr>
        <w:t>خط</w:t>
      </w:r>
      <w:r w:rsidRPr="00BA2A55">
        <w:rPr>
          <w:rFonts w:eastAsia="SimSun" w:hint="cs"/>
          <w:rtl/>
          <w:lang w:bidi="ar-EG"/>
        </w:rPr>
        <w:t xml:space="preserve"> حصرياً</w:t>
      </w:r>
      <w:r w:rsidRPr="00BA2A55">
        <w:rPr>
          <w:rFonts w:eastAsia="SimSun"/>
          <w:rtl/>
          <w:lang w:bidi="ar-EG"/>
        </w:rPr>
        <w:t xml:space="preserve"> </w:t>
      </w:r>
      <w:r w:rsidRPr="00BA2A55">
        <w:rPr>
          <w:rFonts w:eastAsia="SimSun" w:hint="cs"/>
          <w:rtl/>
          <w:lang w:bidi="ar-EG"/>
        </w:rPr>
        <w:t>من خلال جهات الاتصال ال‍معينة لقطاع الاتصالات الراديوية</w:t>
      </w:r>
      <w:r w:rsidRPr="00BA2A55">
        <w:rPr>
          <w:rFonts w:eastAsia="SimSun" w:hint="eastAsia"/>
          <w:rtl/>
          <w:lang w:bidi="ar-EG"/>
        </w:rPr>
        <w:t> </w:t>
      </w:r>
      <w:r w:rsidRPr="00BA2A55">
        <w:rPr>
          <w:rFonts w:eastAsia="SimSun"/>
          <w:lang w:bidi="ar-EG"/>
        </w:rPr>
        <w:t>(DFP)</w:t>
      </w:r>
      <w:r w:rsidRPr="00BA2A55">
        <w:rPr>
          <w:rFonts w:eastAsia="SimSun"/>
          <w:rtl/>
          <w:lang w:bidi="ar-EG"/>
        </w:rPr>
        <w:t xml:space="preserve">. </w:t>
      </w:r>
      <w:r w:rsidRPr="00BA2A55">
        <w:rPr>
          <w:rFonts w:eastAsia="SimSun" w:hint="cs"/>
          <w:rtl/>
          <w:lang w:bidi="ar-EG"/>
        </w:rPr>
        <w:t>وسيبدأ التسجيل ال‍مسبق على ال‍خط لهذا ال‍حدث في</w:t>
      </w:r>
      <w:r w:rsidRPr="00BA2A55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1</w:t>
      </w:r>
      <w:r w:rsidRPr="00BA2A55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يونيو</w:t>
      </w:r>
      <w:r w:rsidRPr="00BA2A55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2015</w:t>
      </w:r>
      <w:r w:rsidRPr="00BA2A55">
        <w:rPr>
          <w:rFonts w:eastAsia="SimSun" w:hint="cs"/>
          <w:rtl/>
          <w:lang w:bidi="ar-EG"/>
        </w:rPr>
        <w:t xml:space="preserve">. </w:t>
      </w:r>
      <w:r w:rsidRPr="00BA2A55">
        <w:rPr>
          <w:rFonts w:eastAsia="SimSun"/>
          <w:rtl/>
          <w:lang w:bidi="ar-EG"/>
        </w:rPr>
        <w:t xml:space="preserve">وينبغي للأفراد الذين يرغبون في </w:t>
      </w:r>
      <w:r w:rsidRPr="00BA2A55">
        <w:rPr>
          <w:rFonts w:eastAsia="SimSun" w:hint="cs"/>
          <w:rtl/>
          <w:lang w:bidi="ar-EG"/>
        </w:rPr>
        <w:t>التسجيل</w:t>
      </w:r>
      <w:r w:rsidRPr="00BA2A55">
        <w:rPr>
          <w:rFonts w:eastAsia="SimSun"/>
          <w:rtl/>
          <w:lang w:bidi="ar-EG"/>
        </w:rPr>
        <w:t xml:space="preserve"> الاتصال ب</w:t>
      </w:r>
      <w:r w:rsidRPr="00BA2A55">
        <w:rPr>
          <w:rFonts w:eastAsia="SimSun" w:hint="cs"/>
          <w:rtl/>
          <w:lang w:bidi="ar-EG"/>
        </w:rPr>
        <w:t>‍</w:t>
      </w:r>
      <w:r w:rsidRPr="00BA2A55">
        <w:rPr>
          <w:rFonts w:eastAsia="SimSun"/>
          <w:rtl/>
          <w:lang w:bidi="ar-EG"/>
        </w:rPr>
        <w:t>جهة الاتصال</w:t>
      </w:r>
      <w:r w:rsidRPr="00BA2A55">
        <w:rPr>
          <w:rFonts w:eastAsia="SimSun" w:hint="cs"/>
          <w:rtl/>
          <w:lang w:bidi="ar-EG"/>
        </w:rPr>
        <w:t xml:space="preserve"> ال‍معينة</w:t>
      </w:r>
      <w:r w:rsidRPr="00BA2A55">
        <w:rPr>
          <w:rFonts w:eastAsia="SimSun"/>
          <w:rtl/>
          <w:lang w:bidi="ar-EG"/>
        </w:rPr>
        <w:t xml:space="preserve"> </w:t>
      </w:r>
      <w:r w:rsidRPr="00BA2A55">
        <w:rPr>
          <w:rFonts w:eastAsia="SimSun" w:hint="cs"/>
          <w:rtl/>
          <w:lang w:bidi="ar-EG"/>
        </w:rPr>
        <w:t>الخاصة</w:t>
      </w:r>
      <w:r w:rsidRPr="00BA2A55">
        <w:rPr>
          <w:rFonts w:eastAsia="SimSun"/>
          <w:rtl/>
          <w:lang w:bidi="ar-EG"/>
        </w:rPr>
        <w:t xml:space="preserve"> </w:t>
      </w:r>
      <w:r w:rsidRPr="00BA2A55">
        <w:rPr>
          <w:rFonts w:eastAsia="SimSun" w:hint="cs"/>
          <w:rtl/>
          <w:lang w:bidi="ar-EG"/>
        </w:rPr>
        <w:t>بالكيان</w:t>
      </w:r>
      <w:r w:rsidRPr="00BA2A55">
        <w:rPr>
          <w:rFonts w:eastAsia="SimSun"/>
          <w:rtl/>
          <w:lang w:bidi="ar-EG"/>
        </w:rPr>
        <w:t xml:space="preserve"> الذي ينتمون إليه. وترد قائمة جهات الاتصال</w:t>
      </w:r>
      <w:r w:rsidRPr="00BA2A55">
        <w:rPr>
          <w:rFonts w:eastAsia="SimSun" w:hint="cs"/>
          <w:rtl/>
          <w:lang w:bidi="ar-EG"/>
        </w:rPr>
        <w:t xml:space="preserve"> ال‍معينة </w:t>
      </w:r>
      <w:r w:rsidRPr="00BA2A55">
        <w:rPr>
          <w:rFonts w:eastAsia="SimSun"/>
          <w:lang w:bidi="ar-EG"/>
        </w:rPr>
        <w:t>(DFP)</w:t>
      </w:r>
      <w:r w:rsidRPr="00BA2A55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 xml:space="preserve">لقطاع الاتصالات الراديوية </w:t>
      </w:r>
      <w:r w:rsidRPr="00BA2A55">
        <w:rPr>
          <w:rFonts w:eastAsia="SimSun" w:hint="cs"/>
          <w:rtl/>
          <w:lang w:bidi="ar-EG"/>
        </w:rPr>
        <w:t>في ال‍موقع</w:t>
      </w:r>
      <w:r w:rsidRPr="00BA2A55">
        <w:rPr>
          <w:rFonts w:eastAsia="SimSun" w:hint="eastAsia"/>
          <w:rtl/>
          <w:lang w:bidi="ar-EG"/>
        </w:rPr>
        <w:t> </w:t>
      </w:r>
      <w:r w:rsidRPr="00BA2A55">
        <w:rPr>
          <w:rFonts w:eastAsia="SimSun" w:hint="cs"/>
          <w:rtl/>
          <w:lang w:bidi="ar-EG"/>
        </w:rPr>
        <w:t>التالي</w:t>
      </w:r>
      <w:r w:rsidRPr="00BA2A55">
        <w:rPr>
          <w:rFonts w:eastAsia="SimSun"/>
          <w:rtl/>
          <w:lang w:bidi="ar-EG"/>
        </w:rPr>
        <w:t>:</w:t>
      </w:r>
    </w:p>
    <w:p w:rsidR="00EA13F8" w:rsidRPr="006366CF" w:rsidRDefault="00EA13F8" w:rsidP="006366CF">
      <w:pPr>
        <w:tabs>
          <w:tab w:val="clear" w:pos="794"/>
        </w:tabs>
        <w:jc w:val="center"/>
        <w:rPr>
          <w:rFonts w:eastAsia="SimSun"/>
          <w:color w:val="0000FF"/>
          <w:lang w:bidi="ar-EG"/>
        </w:rPr>
      </w:pPr>
      <w:r>
        <w:rPr>
          <w:rFonts w:eastAsia="SimSun" w:hint="cs"/>
          <w:rtl/>
        </w:rPr>
        <w:t> </w:t>
      </w:r>
      <w:hyperlink r:id="rId11" w:history="1">
        <w:r w:rsidRPr="006366CF">
          <w:rPr>
            <w:rStyle w:val="Hyperlink"/>
            <w:rFonts w:eastAsia="SimSun"/>
            <w:color w:val="0000FF"/>
          </w:rPr>
          <w:t>www.itu.int/en/ITU-R/information/events</w:t>
        </w:r>
      </w:hyperlink>
    </w:p>
    <w:p w:rsidR="00EA13F8" w:rsidRPr="00F43F2A" w:rsidRDefault="00EA13F8" w:rsidP="00F43F2A">
      <w:pPr>
        <w:rPr>
          <w:b/>
          <w:bCs/>
          <w:rtl/>
          <w:lang w:bidi="ar-EG"/>
        </w:rPr>
      </w:pPr>
      <w:r w:rsidRPr="00F43F2A">
        <w:rPr>
          <w:rFonts w:hint="cs"/>
          <w:rtl/>
        </w:rPr>
        <w:t xml:space="preserve">وسيجري إصدار البطاقات والتسجيل في </w:t>
      </w:r>
      <w:r w:rsidR="00F43F2A" w:rsidRPr="00F43F2A">
        <w:rPr>
          <w:rFonts w:hint="cs"/>
          <w:rtl/>
        </w:rPr>
        <w:t>ال</w:t>
      </w:r>
      <w:r w:rsidRPr="00F43F2A">
        <w:rPr>
          <w:rFonts w:hint="cs"/>
          <w:rtl/>
        </w:rPr>
        <w:t xml:space="preserve">موقع عند مدخل </w:t>
      </w:r>
      <w:r w:rsidRPr="00F43F2A">
        <w:rPr>
          <w:rtl/>
          <w:lang w:bidi="ar-EG"/>
        </w:rPr>
        <w:t>مبنى مونبريان</w:t>
      </w:r>
      <w:r w:rsidRPr="00F43F2A">
        <w:rPr>
          <w:rFonts w:hint="cs"/>
          <w:rtl/>
          <w:lang w:bidi="ar-EG"/>
        </w:rPr>
        <w:t xml:space="preserve"> للات‍حاد </w:t>
      </w:r>
      <w:r w:rsidRPr="00F43F2A">
        <w:rPr>
          <w:bCs/>
        </w:rPr>
        <w:t>(2 rue de Varembé, 1202, Geneva)</w:t>
      </w:r>
      <w:r w:rsidRPr="00F43F2A">
        <w:rPr>
          <w:rFonts w:hint="cs"/>
          <w:rtl/>
          <w:lang w:bidi="ar-EG"/>
        </w:rPr>
        <w:t xml:space="preserve"> ابتداءً من الساعة </w:t>
      </w:r>
      <w:r w:rsidRPr="00F43F2A">
        <w:rPr>
          <w:bCs/>
          <w:lang w:bidi="ar-EG"/>
        </w:rPr>
        <w:t>08:00</w:t>
      </w:r>
      <w:r w:rsidRPr="00F43F2A">
        <w:rPr>
          <w:rFonts w:hint="cs"/>
          <w:rtl/>
          <w:lang w:bidi="ar-EG"/>
        </w:rPr>
        <w:t xml:space="preserve"> يومي </w:t>
      </w:r>
      <w:r w:rsidRPr="00F43F2A">
        <w:rPr>
          <w:bCs/>
          <w:lang w:bidi="ar-EG"/>
        </w:rPr>
        <w:t>1</w:t>
      </w:r>
      <w:r w:rsidRPr="00F43F2A">
        <w:rPr>
          <w:rFonts w:hint="cs"/>
          <w:rtl/>
          <w:lang w:bidi="ar-EG"/>
        </w:rPr>
        <w:t xml:space="preserve"> و</w:t>
      </w:r>
      <w:r w:rsidRPr="00F43F2A">
        <w:rPr>
          <w:bCs/>
          <w:lang w:bidi="ar-EG"/>
        </w:rPr>
        <w:t>2</w:t>
      </w:r>
      <w:r w:rsidRPr="00F43F2A">
        <w:rPr>
          <w:rFonts w:hint="cs"/>
          <w:rtl/>
          <w:lang w:bidi="ar-EG"/>
        </w:rPr>
        <w:t> سبتمبر</w:t>
      </w:r>
      <w:r w:rsidRPr="00F43F2A">
        <w:rPr>
          <w:rFonts w:hint="eastAsia"/>
          <w:rtl/>
          <w:lang w:bidi="ar-EG"/>
        </w:rPr>
        <w:t> </w:t>
      </w:r>
      <w:r w:rsidRPr="00F43F2A">
        <w:rPr>
          <w:lang w:bidi="ar-EG"/>
        </w:rPr>
        <w:t>2015</w:t>
      </w:r>
      <w:r w:rsidRPr="00F43F2A">
        <w:rPr>
          <w:rFonts w:hint="cs"/>
          <w:rtl/>
          <w:lang w:bidi="ar-EG"/>
        </w:rPr>
        <w:t xml:space="preserve">. </w:t>
      </w:r>
      <w:r w:rsidRPr="00F43F2A">
        <w:rPr>
          <w:rtl/>
          <w:lang w:bidi="ar-EG"/>
        </w:rPr>
        <w:t xml:space="preserve">ويرجى ملاحظة أنه </w:t>
      </w:r>
      <w:r w:rsidRPr="00F43F2A">
        <w:rPr>
          <w:rFonts w:hint="cs"/>
          <w:rtl/>
          <w:lang w:bidi="ar-EG"/>
        </w:rPr>
        <w:t>ينبغي</w:t>
      </w:r>
      <w:r w:rsidRPr="00F43F2A">
        <w:rPr>
          <w:rtl/>
          <w:lang w:bidi="ar-EG"/>
        </w:rPr>
        <w:t xml:space="preserve"> تقدي</w:t>
      </w:r>
      <w:r w:rsidRPr="00F43F2A">
        <w:rPr>
          <w:rFonts w:hint="cs"/>
          <w:rtl/>
          <w:lang w:bidi="ar-EG"/>
        </w:rPr>
        <w:t>‍</w:t>
      </w:r>
      <w:r w:rsidRPr="00F43F2A">
        <w:rPr>
          <w:rtl/>
          <w:lang w:bidi="ar-EG"/>
        </w:rPr>
        <w:t>م تأكيد التسجيل الذي أ</w:t>
      </w:r>
      <w:r w:rsidRPr="00F43F2A">
        <w:rPr>
          <w:rFonts w:hint="cs"/>
          <w:rtl/>
          <w:lang w:bidi="ar-EG"/>
        </w:rPr>
        <w:t>ُ</w:t>
      </w:r>
      <w:r w:rsidRPr="00F43F2A">
        <w:rPr>
          <w:rtl/>
          <w:lang w:bidi="ar-EG"/>
        </w:rPr>
        <w:t>رسل إلى كل مشارك بالبريد الإلكتروني بالإضافة إلى</w:t>
      </w:r>
      <w:r w:rsidRPr="00F43F2A">
        <w:rPr>
          <w:rFonts w:hint="cs"/>
          <w:rtl/>
          <w:lang w:bidi="ar-EG"/>
        </w:rPr>
        <w:t xml:space="preserve"> بطاقة هوية ت‍حمل</w:t>
      </w:r>
      <w:r w:rsidRPr="00F43F2A">
        <w:rPr>
          <w:rtl/>
          <w:lang w:bidi="ar-EG"/>
        </w:rPr>
        <w:t xml:space="preserve"> صورة شخصية، لكي يتسنى تسلم بطاقة </w:t>
      </w:r>
      <w:r w:rsidRPr="00F43F2A">
        <w:rPr>
          <w:rFonts w:hint="cs"/>
          <w:rtl/>
          <w:lang w:bidi="ar-EG"/>
        </w:rPr>
        <w:t>ال‍مشاركة في</w:t>
      </w:r>
      <w:r w:rsidRPr="00F43F2A">
        <w:rPr>
          <w:rFonts w:hint="eastAsia"/>
          <w:rtl/>
          <w:lang w:bidi="ar-EG"/>
        </w:rPr>
        <w:t> </w:t>
      </w:r>
      <w:r w:rsidRPr="00F43F2A">
        <w:rPr>
          <w:rFonts w:hint="cs"/>
          <w:rtl/>
          <w:lang w:bidi="ar-EG"/>
        </w:rPr>
        <w:t>ال‍حدث</w:t>
      </w:r>
      <w:r w:rsidRPr="00F43F2A">
        <w:rPr>
          <w:rtl/>
          <w:lang w:bidi="ar-EG"/>
        </w:rPr>
        <w:t>.</w:t>
      </w:r>
    </w:p>
    <w:p w:rsidR="00EA13F8" w:rsidRPr="00BA2A55" w:rsidRDefault="00EA13F8" w:rsidP="00BF218B">
      <w:pPr>
        <w:rPr>
          <w:spacing w:val="-5"/>
          <w:rtl/>
          <w:lang w:bidi="ar-EG"/>
        </w:rPr>
      </w:pPr>
      <w:r w:rsidRPr="00BA2A55">
        <w:rPr>
          <w:rtl/>
          <w:lang w:bidi="ar-EG"/>
        </w:rPr>
        <w:t>وتتاح ال</w:t>
      </w:r>
      <w:r w:rsidRPr="00BA2A55">
        <w:rPr>
          <w:rFonts w:hint="cs"/>
          <w:rtl/>
          <w:lang w:bidi="ar-EG"/>
        </w:rPr>
        <w:t>‍</w:t>
      </w:r>
      <w:r w:rsidRPr="00BA2A55">
        <w:rPr>
          <w:rtl/>
          <w:lang w:bidi="ar-EG"/>
        </w:rPr>
        <w:t>معلومات ال</w:t>
      </w:r>
      <w:r w:rsidRPr="00BA2A55">
        <w:rPr>
          <w:rFonts w:hint="cs"/>
          <w:rtl/>
          <w:lang w:bidi="ar-EG"/>
        </w:rPr>
        <w:t>‍</w:t>
      </w:r>
      <w:r w:rsidRPr="00BA2A55">
        <w:rPr>
          <w:rtl/>
          <w:lang w:bidi="ar-EG"/>
        </w:rPr>
        <w:t>خاصة ب</w:t>
      </w:r>
      <w:r w:rsidRPr="00BA2A55">
        <w:rPr>
          <w:rFonts w:hint="cs"/>
          <w:rtl/>
          <w:lang w:bidi="ar-EG"/>
        </w:rPr>
        <w:t>‍</w:t>
      </w:r>
      <w:r w:rsidRPr="00BA2A55">
        <w:rPr>
          <w:rtl/>
          <w:lang w:bidi="ar-EG"/>
        </w:rPr>
        <w:t xml:space="preserve">حجز الفندق للاجتماعات التي تعقد في جنيف </w:t>
      </w:r>
      <w:r w:rsidRPr="00BA2A55">
        <w:rPr>
          <w:rFonts w:hint="cs"/>
          <w:rtl/>
          <w:lang w:bidi="ar-EG"/>
        </w:rPr>
        <w:t>في</w:t>
      </w:r>
      <w:r w:rsidRPr="00BA2A55">
        <w:rPr>
          <w:rtl/>
          <w:lang w:bidi="ar-EG"/>
        </w:rPr>
        <w:t xml:space="preserve"> العنوان التالي:</w:t>
      </w:r>
      <w:r w:rsidRPr="00BA2A55">
        <w:rPr>
          <w:rFonts w:hint="cs"/>
          <w:rtl/>
          <w:lang w:bidi="ar-EG"/>
        </w:rPr>
        <w:t xml:space="preserve"> </w:t>
      </w:r>
      <w:hyperlink r:id="rId12" w:history="1">
        <w:r w:rsidRPr="006366CF">
          <w:rPr>
            <w:rStyle w:val="Hyperlink"/>
            <w:rFonts w:eastAsia="SimSun"/>
            <w:color w:val="0000FF"/>
            <w:spacing w:val="-4"/>
            <w:lang w:bidi="ar-EG"/>
          </w:rPr>
          <w:t>www.itu.int/travel</w:t>
        </w:r>
      </w:hyperlink>
      <w:r w:rsidRPr="00BA2A55">
        <w:rPr>
          <w:rFonts w:hint="cs"/>
          <w:rtl/>
        </w:rPr>
        <w:t>.</w:t>
      </w:r>
    </w:p>
    <w:p w:rsidR="00EA13F8" w:rsidRPr="00BA2A55" w:rsidRDefault="00EA13F8" w:rsidP="00BF218B">
      <w:pPr>
        <w:rPr>
          <w:rtl/>
        </w:rPr>
      </w:pPr>
      <w:r w:rsidRPr="00BA2A55">
        <w:rPr>
          <w:rFonts w:hint="cs"/>
          <w:rtl/>
          <w:lang w:bidi="ar-EG"/>
        </w:rPr>
        <w:t xml:space="preserve">وعلى مواطني بعض البلدان ال‍حصول على تأشيرة للدخول إلى سويسرا. وعند ال‍حاجة إلى </w:t>
      </w:r>
      <w:r>
        <w:rPr>
          <w:rFonts w:hint="cs"/>
          <w:rtl/>
          <w:lang w:bidi="ar-EG"/>
        </w:rPr>
        <w:t>مساعدة من الات‍حاد من أجل</w:t>
      </w:r>
      <w:r w:rsidRPr="00BA2A55">
        <w:rPr>
          <w:rFonts w:hint="cs"/>
          <w:rtl/>
          <w:lang w:bidi="ar-EG"/>
        </w:rPr>
        <w:t xml:space="preserve"> ال‍حصول على التأشيرة، على جهة الاتصال ال</w:t>
      </w:r>
      <w:r>
        <w:rPr>
          <w:rFonts w:hint="cs"/>
          <w:rtl/>
          <w:lang w:bidi="ar-EG"/>
        </w:rPr>
        <w:t>‍</w:t>
      </w:r>
      <w:r w:rsidRPr="00BA2A55">
        <w:rPr>
          <w:rFonts w:hint="cs"/>
          <w:rtl/>
          <w:lang w:bidi="ar-EG"/>
        </w:rPr>
        <w:t xml:space="preserve">معينة أن تطلب هذه </w:t>
      </w:r>
      <w:r>
        <w:rPr>
          <w:rFonts w:hint="cs"/>
          <w:rtl/>
          <w:lang w:bidi="ar-EG"/>
        </w:rPr>
        <w:t>ال‍مساعدة</w:t>
      </w:r>
      <w:r w:rsidRPr="00BA2A55">
        <w:rPr>
          <w:rFonts w:hint="cs"/>
          <w:rtl/>
          <w:lang w:bidi="ar-EG"/>
        </w:rPr>
        <w:t xml:space="preserve"> من الات‍حاد خلال عملية التسجيل الإلكتروني للمشاركين. ويرجى إتاحة مهلة أربعة</w:t>
      </w:r>
      <w:r w:rsidRPr="00BA2A55">
        <w:rPr>
          <w:rFonts w:hint="eastAsia"/>
          <w:rtl/>
          <w:lang w:bidi="ar-EG"/>
        </w:rPr>
        <w:t> </w:t>
      </w:r>
      <w:r w:rsidRPr="00BA2A55">
        <w:t>(4)</w:t>
      </w:r>
      <w:r w:rsidRPr="00BA2A55">
        <w:rPr>
          <w:rFonts w:hint="eastAsia"/>
          <w:rtl/>
          <w:lang w:bidi="ar-EG"/>
        </w:rPr>
        <w:t> </w:t>
      </w:r>
      <w:r w:rsidRPr="00BA2A55">
        <w:rPr>
          <w:rFonts w:hint="cs"/>
          <w:rtl/>
          <w:lang w:bidi="ar-EG"/>
        </w:rPr>
        <w:t>أسابيع لكي يتسنى للات‍حاد توفير الدعم لطلب ال‍حصول على التأشيرة. وي‍مكن الاطلاع على مزيد من ال‍معلومات في العنوان التالي:</w:t>
      </w:r>
      <w:r w:rsidRPr="00BA2A55">
        <w:rPr>
          <w:rFonts w:hint="cs"/>
          <w:rtl/>
        </w:rPr>
        <w:t xml:space="preserve"> </w:t>
      </w:r>
      <w:hyperlink r:id="rId13" w:history="1">
        <w:r w:rsidRPr="006366CF">
          <w:rPr>
            <w:rStyle w:val="Hyperlink"/>
            <w:rFonts w:eastAsia="SimSun"/>
            <w:color w:val="0000FF"/>
          </w:rPr>
          <w:t>www.itu.int/en/ITU-R/information/events</w:t>
        </w:r>
      </w:hyperlink>
      <w:r w:rsidRPr="00BA2A55">
        <w:rPr>
          <w:rFonts w:hint="cs"/>
          <w:rtl/>
        </w:rPr>
        <w:t>.</w:t>
      </w:r>
    </w:p>
    <w:p w:rsidR="00EA13F8" w:rsidRPr="00BA2A55" w:rsidRDefault="00EA13F8" w:rsidP="00BF218B">
      <w:pPr>
        <w:rPr>
          <w:rtl/>
        </w:rPr>
      </w:pPr>
      <w:r w:rsidRPr="00BA2A55">
        <w:rPr>
          <w:rFonts w:hint="cs"/>
          <w:rtl/>
        </w:rPr>
        <w:t xml:space="preserve">وللحصول على مزيد من ال‍معلومات عن ورشة العمل الأقاليمية </w:t>
      </w:r>
      <w:r>
        <w:rPr>
          <w:rFonts w:hint="cs"/>
          <w:rtl/>
        </w:rPr>
        <w:t>الثالثة</w:t>
      </w:r>
      <w:r w:rsidRPr="00BA2A55">
        <w:rPr>
          <w:rFonts w:hint="cs"/>
          <w:rtl/>
        </w:rPr>
        <w:t xml:space="preserve"> للات‍حاد الدولي للاتصالات بشأن الأعمال التحضيرية للمؤت‍مر العال‍مي للاتصالات الراديوية لعام </w:t>
      </w:r>
      <w:r w:rsidRPr="00BA2A55">
        <w:t>2015</w:t>
      </w:r>
      <w:r w:rsidRPr="00BA2A55">
        <w:rPr>
          <w:rFonts w:hint="cs"/>
          <w:rtl/>
        </w:rPr>
        <w:t>، يرجى الاتصال بالسيد فيليب أوبينو، مستشار مكتب الاتصالات الراديوية ال‍معني بالاجتماع التحضيري للمؤت‍مر (الهاتف:</w:t>
      </w:r>
      <w:r w:rsidRPr="00BA2A55">
        <w:rPr>
          <w:rFonts w:hint="eastAsia"/>
          <w:rtl/>
        </w:rPr>
        <w:t> </w:t>
      </w:r>
      <w:r w:rsidRPr="00BA2A55">
        <w:t>+41 22 730 5992</w:t>
      </w:r>
      <w:r w:rsidRPr="00BA2A55">
        <w:rPr>
          <w:rFonts w:hint="cs"/>
          <w:rtl/>
        </w:rPr>
        <w:t xml:space="preserve"> أو البريد الإلكتروني: </w:t>
      </w:r>
      <w:hyperlink r:id="rId14" w:history="1">
        <w:r w:rsidRPr="006366CF">
          <w:rPr>
            <w:rStyle w:val="Hyperlink"/>
            <w:rFonts w:eastAsia="SimSun"/>
            <w:color w:val="0000FF"/>
          </w:rPr>
          <w:t>philippe.aubineau@itu.int</w:t>
        </w:r>
      </w:hyperlink>
      <w:r w:rsidRPr="00BA2A55">
        <w:rPr>
          <w:rFonts w:hint="cs"/>
          <w:rtl/>
        </w:rPr>
        <w:t>).</w:t>
      </w:r>
    </w:p>
    <w:p w:rsidR="00EA13F8" w:rsidRPr="00BA2A55" w:rsidRDefault="00EA13F8" w:rsidP="00AB7902">
      <w:pPr>
        <w:keepNext/>
        <w:keepLines/>
        <w:spacing w:before="960"/>
        <w:jc w:val="left"/>
        <w:rPr>
          <w:rFonts w:eastAsia="SimSun"/>
          <w:rtl/>
        </w:rPr>
      </w:pPr>
      <w:r w:rsidRPr="00BA2A55">
        <w:rPr>
          <w:rFonts w:eastAsia="SimSun" w:hint="cs"/>
          <w:rtl/>
        </w:rPr>
        <w:t>فرانسوا رانسي</w:t>
      </w:r>
      <w:r w:rsidRPr="00BA2A55">
        <w:rPr>
          <w:rFonts w:eastAsia="SimSun"/>
          <w:rtl/>
        </w:rPr>
        <w:br/>
      </w:r>
      <w:r w:rsidRPr="00BA2A55">
        <w:rPr>
          <w:rFonts w:eastAsia="SimSun" w:hint="cs"/>
          <w:rtl/>
        </w:rPr>
        <w:t>ال‍مدير</w:t>
      </w:r>
    </w:p>
    <w:p w:rsidR="00EA13F8" w:rsidRPr="00BA2A55" w:rsidRDefault="00EA13F8" w:rsidP="006366CF">
      <w:pPr>
        <w:ind w:left="11"/>
        <w:jc w:val="left"/>
        <w:rPr>
          <w:rFonts w:eastAsia="SimSun"/>
          <w:b/>
          <w:bCs/>
          <w:sz w:val="30"/>
          <w:rtl/>
          <w:lang w:bidi="ar-EG"/>
        </w:rPr>
      </w:pPr>
      <w:r w:rsidRPr="00BA2A55">
        <w:rPr>
          <w:rFonts w:eastAsia="SimSun" w:hint="cs"/>
          <w:b/>
          <w:bCs/>
          <w:sz w:val="30"/>
          <w:rtl/>
        </w:rPr>
        <w:t xml:space="preserve">ال‍ملحقات: </w:t>
      </w:r>
      <w:r w:rsidRPr="00BA2A55">
        <w:rPr>
          <w:rFonts w:eastAsia="SimSun"/>
          <w:szCs w:val="22"/>
        </w:rPr>
        <w:t>1</w:t>
      </w:r>
    </w:p>
    <w:p w:rsidR="00EA13F8" w:rsidRPr="00BA2A55" w:rsidRDefault="00EA13F8" w:rsidP="006366CF">
      <w:pPr>
        <w:spacing w:line="168" w:lineRule="auto"/>
        <w:rPr>
          <w:rFonts w:eastAsia="SimSun"/>
          <w:b/>
          <w:bCs/>
          <w:sz w:val="24"/>
          <w:szCs w:val="24"/>
          <w:rtl/>
          <w:lang w:bidi="ar-EG"/>
        </w:rPr>
      </w:pPr>
      <w:bookmarkStart w:id="0" w:name="ddistribution"/>
      <w:bookmarkEnd w:id="0"/>
      <w:r w:rsidRPr="00BA2A55">
        <w:rPr>
          <w:rFonts w:eastAsia="SimSun" w:hint="cs"/>
          <w:b/>
          <w:bCs/>
          <w:sz w:val="24"/>
          <w:szCs w:val="24"/>
          <w:rtl/>
        </w:rPr>
        <w:t>التوزيع:</w:t>
      </w:r>
    </w:p>
    <w:p w:rsidR="00EA13F8" w:rsidRPr="00BA2A55" w:rsidRDefault="00EA13F8" w:rsidP="00AB7902">
      <w:pPr>
        <w:tabs>
          <w:tab w:val="left" w:pos="425"/>
        </w:tabs>
        <w:spacing w:before="6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 xml:space="preserve">إدارات الدول الأعضاء في </w:t>
      </w:r>
      <w:r w:rsidRPr="00BA2A55">
        <w:rPr>
          <w:rFonts w:eastAsia="SimSun" w:hint="cs"/>
          <w:sz w:val="24"/>
          <w:szCs w:val="24"/>
          <w:rtl/>
          <w:lang w:bidi="ar-EG"/>
        </w:rPr>
        <w:t>الات‍حاد</w:t>
      </w:r>
    </w:p>
    <w:p w:rsidR="00EA13F8" w:rsidRPr="00BA2A55" w:rsidRDefault="00EA13F8" w:rsidP="00AB7902">
      <w:pPr>
        <w:tabs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أعضاء قطاع الاتصالات الراديوية</w:t>
      </w:r>
    </w:p>
    <w:p w:rsidR="00EA13F8" w:rsidRPr="00BA2A55" w:rsidRDefault="00EA13F8" w:rsidP="00AB7902">
      <w:pPr>
        <w:tabs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رؤساء ل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جان دراسات الاتصالات الراديوية واللجنة ال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خاصة ال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معنية بال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مسائل التنظيمية والإجرائية ونوابهم</w:t>
      </w:r>
    </w:p>
    <w:p w:rsidR="00EA13F8" w:rsidRPr="00BA2A55" w:rsidRDefault="00EA13F8" w:rsidP="00AB7902">
      <w:pPr>
        <w:tabs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رئيس الفريق الاستشاري للاتصالات الراديوية ونوابه</w:t>
      </w:r>
    </w:p>
    <w:p w:rsidR="00EA13F8" w:rsidRPr="00BA2A55" w:rsidRDefault="00EA13F8" w:rsidP="00AB7902">
      <w:pPr>
        <w:tabs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رئيس الاجتماع التحضيري للمؤت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مر ونوابه</w:t>
      </w:r>
    </w:p>
    <w:p w:rsidR="00EA13F8" w:rsidRPr="00BA2A55" w:rsidRDefault="00EA13F8" w:rsidP="00AB7902">
      <w:pPr>
        <w:tabs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أعضاء ل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جنة لوائح الراديو</w:t>
      </w:r>
    </w:p>
    <w:p w:rsidR="00185E59" w:rsidRPr="00BF218B" w:rsidRDefault="00EA13F8" w:rsidP="00AB7902">
      <w:pPr>
        <w:tabs>
          <w:tab w:val="clear" w:pos="794"/>
          <w:tab w:val="left" w:pos="425"/>
        </w:tabs>
        <w:spacing w:before="0" w:line="180" w:lineRule="auto"/>
        <w:rPr>
          <w:rFonts w:eastAsia="SimSun"/>
          <w:sz w:val="24"/>
          <w:szCs w:val="24"/>
          <w:rtl/>
        </w:rPr>
      </w:pPr>
      <w:r w:rsidRPr="00BA2A55">
        <w:rPr>
          <w:rFonts w:eastAsia="SimSun" w:hint="cs"/>
          <w:sz w:val="24"/>
          <w:szCs w:val="24"/>
          <w:rtl/>
        </w:rPr>
        <w:t>-</w:t>
      </w:r>
      <w:r w:rsidRPr="00BA2A55">
        <w:rPr>
          <w:rFonts w:eastAsia="SimSun" w:hint="cs"/>
          <w:sz w:val="24"/>
          <w:szCs w:val="24"/>
          <w:rtl/>
        </w:rPr>
        <w:tab/>
        <w:t>الأمين العام للات</w:t>
      </w:r>
      <w:r>
        <w:rPr>
          <w:rFonts w:eastAsia="SimSun" w:hint="cs"/>
          <w:sz w:val="24"/>
          <w:szCs w:val="24"/>
          <w:rtl/>
        </w:rPr>
        <w:t>‍</w:t>
      </w:r>
      <w:r w:rsidRPr="00BA2A55">
        <w:rPr>
          <w:rFonts w:eastAsia="SimSun" w:hint="cs"/>
          <w:sz w:val="24"/>
          <w:szCs w:val="24"/>
          <w:rtl/>
        </w:rPr>
        <w:t>حاد</w:t>
      </w:r>
      <w:r w:rsidRPr="00BA2A55">
        <w:rPr>
          <w:rFonts w:eastAsia="SimSun" w:hint="cs"/>
          <w:sz w:val="24"/>
          <w:szCs w:val="24"/>
          <w:rtl/>
          <w:lang w:bidi="ar-EG"/>
        </w:rPr>
        <w:t>،</w:t>
      </w:r>
      <w:r w:rsidRPr="00BA2A55">
        <w:rPr>
          <w:rFonts w:eastAsia="SimSun" w:hint="cs"/>
          <w:sz w:val="24"/>
          <w:szCs w:val="24"/>
          <w:rtl/>
        </w:rPr>
        <w:t xml:space="preserve"> ومدير مكتب تقييس الاتصالات، ومدير مكتب تنمية الاتصالات</w:t>
      </w:r>
      <w:r w:rsidR="00185E59">
        <w:rPr>
          <w:rtl/>
        </w:rPr>
        <w:br w:type="page"/>
      </w:r>
    </w:p>
    <w:p w:rsidR="00EA13F8" w:rsidRPr="00223955" w:rsidRDefault="00EA13F8" w:rsidP="00223955">
      <w:pPr>
        <w:pStyle w:val="AnnexNo"/>
      </w:pPr>
      <w:r w:rsidRPr="00223955">
        <w:rPr>
          <w:rFonts w:hint="cs"/>
          <w:rtl/>
        </w:rPr>
        <w:lastRenderedPageBreak/>
        <w:t>ال‍ملحـق</w:t>
      </w:r>
    </w:p>
    <w:p w:rsidR="00EA13F8" w:rsidRPr="00BA2A55" w:rsidRDefault="00EA13F8" w:rsidP="00EA13F8">
      <w:pPr>
        <w:pStyle w:val="Annextitle0"/>
        <w:spacing w:after="240"/>
        <w:rPr>
          <w:rFonts w:eastAsia="SimSun"/>
          <w:rtl/>
        </w:rPr>
      </w:pPr>
      <w:r w:rsidRPr="00BA2A55">
        <w:rPr>
          <w:rFonts w:eastAsia="SimSun" w:hint="cs"/>
          <w:rtl/>
        </w:rPr>
        <w:t xml:space="preserve">ورشة العمل الأقاليمية </w:t>
      </w:r>
      <w:r>
        <w:rPr>
          <w:rFonts w:eastAsia="SimSun" w:hint="cs"/>
          <w:rtl/>
        </w:rPr>
        <w:t>الثالثة</w:t>
      </w:r>
      <w:r w:rsidRPr="00BA2A55">
        <w:rPr>
          <w:rFonts w:eastAsia="SimSun" w:hint="cs"/>
          <w:rtl/>
        </w:rPr>
        <w:t xml:space="preserve"> للات‍حاد الدولي للاتصالات بشأن الأعمال</w:t>
      </w:r>
      <w:r w:rsidRPr="00BA2A55">
        <w:rPr>
          <w:rFonts w:eastAsia="SimSun" w:hint="eastAsia"/>
          <w:rtl/>
        </w:rPr>
        <w:t> </w:t>
      </w:r>
      <w:r w:rsidRPr="00BA2A55">
        <w:rPr>
          <w:rFonts w:eastAsia="SimSun" w:hint="cs"/>
          <w:rtl/>
        </w:rPr>
        <w:t>التحضيرية للمؤت‍مر العال‍مي للاتصالات الراديوية لعام</w:t>
      </w:r>
      <w:r w:rsidRPr="00BA2A55">
        <w:rPr>
          <w:rFonts w:eastAsia="SimSun" w:hint="eastAsia"/>
          <w:rtl/>
        </w:rPr>
        <w:t> </w:t>
      </w:r>
      <w:r w:rsidRPr="00BA2A55">
        <w:rPr>
          <w:rFonts w:eastAsia="SimSun"/>
        </w:rPr>
        <w:t>2015</w:t>
      </w:r>
    </w:p>
    <w:p w:rsidR="00EA13F8" w:rsidRDefault="00EA13F8" w:rsidP="002A339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0"/>
        <w:jc w:val="center"/>
        <w:rPr>
          <w:rFonts w:eastAsia="SimSun"/>
          <w:b/>
          <w:bCs/>
          <w:spacing w:val="6"/>
          <w:w w:val="110"/>
          <w:sz w:val="28"/>
          <w:szCs w:val="36"/>
          <w:rtl/>
        </w:rPr>
      </w:pPr>
      <w:r w:rsidRPr="000B7F02">
        <w:rPr>
          <w:rFonts w:eastAsia="SimSun" w:hint="cs"/>
          <w:b/>
          <w:bCs/>
          <w:spacing w:val="6"/>
          <w:w w:val="110"/>
          <w:sz w:val="28"/>
          <w:szCs w:val="36"/>
          <w:rtl/>
        </w:rPr>
        <w:t>برنامج أولـي</w:t>
      </w:r>
      <w:r w:rsidR="00223955">
        <w:rPr>
          <w:rFonts w:eastAsia="SimSun"/>
          <w:b/>
          <w:bCs/>
          <w:spacing w:val="6"/>
          <w:w w:val="110"/>
          <w:sz w:val="28"/>
          <w:szCs w:val="36"/>
          <w:rtl/>
        </w:rPr>
        <w:br/>
      </w:r>
      <w:r w:rsidRPr="000B7F02">
        <w:rPr>
          <w:rFonts w:eastAsia="SimSun" w:hint="cs"/>
          <w:b/>
          <w:bCs/>
          <w:spacing w:val="6"/>
          <w:w w:val="110"/>
          <w:sz w:val="28"/>
          <w:szCs w:val="36"/>
          <w:rtl/>
        </w:rPr>
        <w:t xml:space="preserve">(جنيف، </w:t>
      </w:r>
      <w:r>
        <w:rPr>
          <w:rFonts w:eastAsia="SimSun"/>
          <w:b/>
          <w:bCs/>
          <w:spacing w:val="6"/>
          <w:w w:val="110"/>
          <w:sz w:val="28"/>
          <w:szCs w:val="36"/>
        </w:rPr>
        <w:t>3-1</w:t>
      </w:r>
      <w:r w:rsidRPr="000B7F02">
        <w:rPr>
          <w:rFonts w:eastAsia="SimSun" w:hint="cs"/>
          <w:b/>
          <w:bCs/>
          <w:spacing w:val="6"/>
          <w:w w:val="110"/>
          <w:sz w:val="28"/>
          <w:szCs w:val="36"/>
          <w:rtl/>
        </w:rPr>
        <w:t xml:space="preserve"> </w:t>
      </w:r>
      <w:r>
        <w:rPr>
          <w:rFonts w:eastAsia="SimSun" w:hint="cs"/>
          <w:b/>
          <w:bCs/>
          <w:spacing w:val="6"/>
          <w:w w:val="110"/>
          <w:sz w:val="28"/>
          <w:szCs w:val="36"/>
          <w:rtl/>
        </w:rPr>
        <w:t>سبتمبر</w:t>
      </w:r>
      <w:r w:rsidRPr="000B7F02">
        <w:rPr>
          <w:rFonts w:eastAsia="SimSun" w:hint="cs"/>
          <w:b/>
          <w:bCs/>
          <w:spacing w:val="6"/>
          <w:w w:val="110"/>
          <w:sz w:val="28"/>
          <w:szCs w:val="36"/>
          <w:rtl/>
        </w:rPr>
        <w:t xml:space="preserve"> </w:t>
      </w:r>
      <w:r>
        <w:rPr>
          <w:rFonts w:eastAsia="SimSun"/>
          <w:b/>
          <w:bCs/>
          <w:spacing w:val="6"/>
          <w:w w:val="110"/>
          <w:sz w:val="28"/>
          <w:szCs w:val="36"/>
        </w:rPr>
        <w:t>2015</w:t>
      </w:r>
      <w:r w:rsidRPr="000B7F02">
        <w:rPr>
          <w:rFonts w:eastAsia="SimSun" w:hint="cs"/>
          <w:b/>
          <w:bCs/>
          <w:spacing w:val="6"/>
          <w:w w:val="110"/>
          <w:sz w:val="28"/>
          <w:szCs w:val="36"/>
          <w:rtl/>
        </w:rPr>
        <w:t>)</w:t>
      </w:r>
    </w:p>
    <w:p w:rsidR="00223955" w:rsidRDefault="00223955" w:rsidP="002A339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rPr>
          <w:w w:val="110"/>
        </w:rPr>
      </w:pPr>
    </w:p>
    <w:tbl>
      <w:tblPr>
        <w:tblpPr w:leftFromText="181" w:rightFromText="181" w:vertAnchor="text" w:tblpXSpec="center" w:tblpY="1"/>
        <w:tblOverlap w:val="never"/>
        <w:bidiVisual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3208"/>
        <w:gridCol w:w="3206"/>
      </w:tblGrid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EA13F8" w:rsidRPr="00223955" w:rsidRDefault="00EA13F8" w:rsidP="002A339A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SimSun"/>
                <w:bCs/>
              </w:rPr>
            </w:pPr>
            <w:r w:rsidRPr="00223955">
              <w:rPr>
                <w:rFonts w:eastAsia="SimSun" w:hint="cs"/>
                <w:bCs/>
                <w:rtl/>
              </w:rPr>
              <w:t xml:space="preserve">اليوم الأول (الثلاثاء، </w:t>
            </w:r>
            <w:r w:rsidRPr="00223955">
              <w:rPr>
                <w:rFonts w:eastAsia="SimSun"/>
                <w:bCs/>
              </w:rPr>
              <w:t>1</w:t>
            </w:r>
            <w:r w:rsidRPr="00223955">
              <w:rPr>
                <w:rFonts w:eastAsia="SimSun" w:hint="cs"/>
                <w:bCs/>
                <w:rtl/>
              </w:rPr>
              <w:t xml:space="preserve"> سبتمبر </w:t>
            </w:r>
            <w:r w:rsidRPr="00223955">
              <w:rPr>
                <w:rFonts w:eastAsia="SimSun"/>
                <w:bCs/>
              </w:rPr>
              <w:t>2015</w:t>
            </w:r>
            <w:r w:rsidRPr="00223955">
              <w:rPr>
                <w:rFonts w:eastAsia="SimSun" w:hint="cs"/>
                <w:bCs/>
                <w:rtl/>
              </w:rPr>
              <w:t>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EA13F8" w:rsidP="002A339A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SimSun"/>
                <w:bCs/>
              </w:rPr>
            </w:pPr>
            <w:r w:rsidRPr="00223955">
              <w:rPr>
                <w:rFonts w:eastAsia="SimSun" w:hint="cs"/>
                <w:bCs/>
                <w:rtl/>
              </w:rPr>
              <w:t xml:space="preserve">اليوم الثاني (الأربعاء، </w:t>
            </w:r>
            <w:r w:rsidRPr="00223955">
              <w:rPr>
                <w:rFonts w:eastAsia="SimSun"/>
                <w:bCs/>
              </w:rPr>
              <w:t>2</w:t>
            </w:r>
            <w:r w:rsidRPr="00223955">
              <w:rPr>
                <w:rFonts w:eastAsia="SimSun" w:hint="cs"/>
                <w:bCs/>
                <w:rtl/>
              </w:rPr>
              <w:t xml:space="preserve"> سبتمبر </w:t>
            </w:r>
            <w:r w:rsidRPr="00223955">
              <w:rPr>
                <w:rFonts w:eastAsia="SimSun"/>
                <w:bCs/>
              </w:rPr>
              <w:t>2015</w:t>
            </w:r>
            <w:r w:rsidRPr="00223955">
              <w:rPr>
                <w:rFonts w:eastAsia="SimSun" w:hint="cs"/>
                <w:bCs/>
                <w:rtl/>
              </w:rPr>
              <w:t>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EA13F8" w:rsidRPr="00223955" w:rsidRDefault="00EA13F8" w:rsidP="002A339A">
            <w:pPr>
              <w:pStyle w:val="Tablehead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SimSun"/>
                <w:bCs/>
              </w:rPr>
            </w:pPr>
            <w:r w:rsidRPr="00223955">
              <w:rPr>
                <w:rFonts w:eastAsia="SimSun" w:hint="cs"/>
                <w:bCs/>
                <w:rtl/>
              </w:rPr>
              <w:t xml:space="preserve">اليوم الثالث (الخميس، </w:t>
            </w:r>
            <w:r w:rsidRPr="00223955">
              <w:rPr>
                <w:rFonts w:eastAsia="SimSun"/>
                <w:bCs/>
              </w:rPr>
              <w:t>3</w:t>
            </w:r>
            <w:r w:rsidRPr="00223955">
              <w:rPr>
                <w:rFonts w:eastAsia="SimSun" w:hint="cs"/>
                <w:bCs/>
                <w:rtl/>
              </w:rPr>
              <w:t xml:space="preserve"> سبتمبر </w:t>
            </w:r>
            <w:r w:rsidRPr="00223955">
              <w:rPr>
                <w:rFonts w:eastAsia="SimSun"/>
                <w:bCs/>
              </w:rPr>
              <w:t>2015</w:t>
            </w:r>
            <w:r w:rsidRPr="00223955">
              <w:rPr>
                <w:rFonts w:eastAsia="SimSun" w:hint="cs"/>
                <w:bCs/>
                <w:rtl/>
              </w:rPr>
              <w:t>)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F8" w:rsidRPr="00223955" w:rsidRDefault="00AB7902" w:rsidP="00AB7902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10:00 – 09:30</w:t>
            </w:r>
          </w:p>
          <w:p w:rsidR="00EA13F8" w:rsidRPr="00223955" w:rsidRDefault="00EA13F8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 w:rsidRPr="00223955">
              <w:rPr>
                <w:rFonts w:hint="cs"/>
                <w:rtl/>
                <w:lang w:bidi="ar-EG"/>
              </w:rPr>
              <w:t>افتتاح الاجتماع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10:20 – 09:00</w:t>
            </w:r>
          </w:p>
          <w:p w:rsidR="00EA13F8" w:rsidRPr="00223955" w:rsidRDefault="00EA13F8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  <w:lang w:bidi="ar-EG"/>
              </w:rPr>
            </w:pPr>
            <w:r w:rsidRPr="00223955">
              <w:rPr>
                <w:rFonts w:hint="cs"/>
                <w:rtl/>
                <w:lang w:bidi="ar-EG"/>
              </w:rPr>
              <w:t xml:space="preserve">البند </w:t>
            </w:r>
            <w:r w:rsidRPr="00223955">
              <w:rPr>
                <w:lang w:bidi="ar-EG"/>
              </w:rPr>
              <w:t>1.1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 xml:space="preserve">من </w:t>
            </w:r>
            <w:r w:rsidRPr="00223955">
              <w:rPr>
                <w:rFonts w:hint="cs"/>
                <w:rtl/>
                <w:lang w:bidi="ar-EG"/>
              </w:rPr>
              <w:t>جدول أعمال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="00223955" w:rsidRPr="00223955">
              <w:rPr>
                <w:lang w:bidi="ar-EG"/>
              </w:rPr>
              <w:t>*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10:20 – 09:00</w:t>
            </w:r>
          </w:p>
          <w:p w:rsidR="00EA13F8" w:rsidRPr="00223955" w:rsidRDefault="00EA13F8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 w:rsidRPr="00223955">
              <w:rPr>
                <w:rFonts w:hint="cs"/>
                <w:rtl/>
                <w:lang w:bidi="ar-EG"/>
              </w:rPr>
              <w:t xml:space="preserve">البند </w:t>
            </w:r>
            <w:r w:rsidRPr="00223955">
              <w:rPr>
                <w:lang w:bidi="ar-EG"/>
              </w:rPr>
              <w:t>7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 xml:space="preserve">من </w:t>
            </w:r>
            <w:r w:rsidRPr="00223955">
              <w:rPr>
                <w:rFonts w:hint="cs"/>
                <w:rtl/>
                <w:lang w:bidi="ar-EG"/>
              </w:rPr>
              <w:t>جدول أعمال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*WRC</w:t>
            </w:r>
            <w:r w:rsidRPr="00223955">
              <w:rPr>
                <w:lang w:bidi="ar-EG"/>
              </w:rPr>
              <w:noBreakHyphen/>
              <w:t>15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10:20 – 10:00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10:40 – 10:20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10:40 – 10:20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12:00 – 10:</w:t>
            </w:r>
            <w:r w:rsidR="00EA13F8" w:rsidRPr="00E550D1">
              <w:rPr>
                <w:b/>
                <w:bCs/>
                <w:color w:val="FF0000"/>
                <w:shd w:val="pct15" w:color="auto" w:fill="FFFFFF"/>
                <w:lang w:bidi="ar-EG"/>
              </w:rPr>
              <w:t>20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 w:rsidRPr="00223955">
              <w:rPr>
                <w:rFonts w:hint="cs"/>
                <w:rtl/>
                <w:lang w:bidi="ar-EG"/>
              </w:rPr>
              <w:t>وضع العام للاتحاد والأعمال التحضيرية للمجموعات الإقليمية فيما يتعلق بالجمعية</w:t>
            </w:r>
            <w:r w:rsidR="00E550D1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RA</w:t>
            </w:r>
            <w:r w:rsidR="00223955">
              <w:rPr>
                <w:lang w:bidi="ar-EG"/>
              </w:rPr>
              <w:noBreakHyphen/>
            </w:r>
            <w:r w:rsidRPr="00223955">
              <w:rPr>
                <w:lang w:bidi="ar-EG"/>
              </w:rPr>
              <w:t>15</w:t>
            </w:r>
            <w:r w:rsidRPr="00223955">
              <w:rPr>
                <w:rFonts w:hint="cs"/>
                <w:rtl/>
                <w:lang w:bidi="ar-EG"/>
              </w:rPr>
              <w:t xml:space="preserve"> والمؤتمر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WRC-15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12:00 – 10:40</w:t>
            </w:r>
          </w:p>
          <w:p w:rsidR="00EA13F8" w:rsidRPr="00E550D1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spacing w:val="-4"/>
                <w:rtl/>
              </w:rPr>
            </w:pPr>
            <w:r w:rsidRPr="00E550D1">
              <w:rPr>
                <w:rFonts w:hint="cs"/>
                <w:spacing w:val="-4"/>
                <w:rtl/>
                <w:lang w:bidi="ar-EG"/>
              </w:rPr>
              <w:t xml:space="preserve">البندان </w:t>
            </w:r>
            <w:r w:rsidRPr="00E550D1">
              <w:rPr>
                <w:spacing w:val="-4"/>
                <w:lang w:bidi="ar-EG"/>
              </w:rPr>
              <w:t>2.1</w:t>
            </w:r>
            <w:r w:rsidRPr="00E550D1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Pr="00E550D1">
              <w:rPr>
                <w:rFonts w:hint="cs"/>
                <w:spacing w:val="-4"/>
                <w:rtl/>
              </w:rPr>
              <w:t>و</w:t>
            </w:r>
            <w:r w:rsidR="002A339A" w:rsidRPr="00E550D1">
              <w:rPr>
                <w:spacing w:val="-4"/>
                <w:lang w:bidi="ar-EG"/>
              </w:rPr>
              <w:t>*</w:t>
            </w:r>
            <w:r w:rsidRPr="00E550D1">
              <w:rPr>
                <w:spacing w:val="-4"/>
              </w:rPr>
              <w:t>3.1</w:t>
            </w:r>
            <w:r w:rsidRPr="00E550D1">
              <w:rPr>
                <w:rFonts w:hint="cs"/>
                <w:spacing w:val="-4"/>
                <w:rtl/>
              </w:rPr>
              <w:t xml:space="preserve"> من </w:t>
            </w:r>
            <w:r w:rsidRPr="00E550D1">
              <w:rPr>
                <w:rFonts w:hint="cs"/>
                <w:spacing w:val="-4"/>
                <w:rtl/>
                <w:lang w:bidi="ar-EG"/>
              </w:rPr>
              <w:t>جدول أعمال ال‍مؤت‍مر</w:t>
            </w:r>
            <w:r w:rsidRPr="00E550D1">
              <w:rPr>
                <w:rFonts w:hint="eastAsia"/>
                <w:spacing w:val="-4"/>
                <w:rtl/>
                <w:lang w:bidi="ar-EG"/>
              </w:rPr>
              <w:t> </w:t>
            </w:r>
            <w:r w:rsidRPr="00E550D1">
              <w:rPr>
                <w:spacing w:val="-4"/>
                <w:lang w:bidi="ar-EG"/>
              </w:rPr>
              <w:t>WRC</w:t>
            </w:r>
            <w:r w:rsidRPr="00E550D1">
              <w:rPr>
                <w:spacing w:val="-4"/>
                <w:lang w:bidi="ar-EG"/>
              </w:rPr>
              <w:noBreakHyphen/>
              <w:t>15</w:t>
            </w:r>
            <w:r w:rsidRPr="00E550D1">
              <w:rPr>
                <w:rFonts w:hint="cs"/>
                <w:spacing w:val="-4"/>
                <w:rtl/>
                <w:lang w:bidi="ar-EG"/>
              </w:rPr>
              <w:t xml:space="preserve"> (بما في ذلك معلومات بشأن البند</w:t>
            </w:r>
            <w:r w:rsidR="00E550D1">
              <w:rPr>
                <w:rFonts w:hint="eastAsia"/>
                <w:spacing w:val="-4"/>
                <w:rtl/>
                <w:lang w:bidi="ar-EG"/>
              </w:rPr>
              <w:t> </w:t>
            </w:r>
            <w:r w:rsidRPr="00E550D1">
              <w:rPr>
                <w:spacing w:val="-4"/>
                <w:lang w:bidi="ar-EG"/>
              </w:rPr>
              <w:t>1.9</w:t>
            </w:r>
            <w:r w:rsidRPr="00E550D1">
              <w:rPr>
                <w:rFonts w:hint="cs"/>
                <w:spacing w:val="-4"/>
                <w:rtl/>
              </w:rPr>
              <w:t xml:space="preserve"> من جدول الأعمال </w:t>
            </w:r>
            <w:r w:rsidRPr="00E550D1">
              <w:rPr>
                <w:spacing w:val="-4"/>
              </w:rPr>
              <w:t>(7.1.9)</w:t>
            </w:r>
            <w:r w:rsidRPr="00E550D1">
              <w:rPr>
                <w:rFonts w:hint="cs"/>
                <w:spacing w:val="-4"/>
                <w:rtl/>
              </w:rPr>
              <w:t>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12:00 – 10:40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 w:rsidRPr="00223955">
              <w:rPr>
                <w:rFonts w:hint="cs"/>
                <w:rtl/>
                <w:lang w:bidi="ar-EG"/>
              </w:rPr>
              <w:t xml:space="preserve">البند </w:t>
            </w:r>
            <w:r w:rsidRPr="00223955">
              <w:rPr>
                <w:lang w:bidi="ar-EG"/>
              </w:rPr>
              <w:t>7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 xml:space="preserve">من </w:t>
            </w:r>
            <w:r w:rsidRPr="00223955">
              <w:rPr>
                <w:rFonts w:hint="cs"/>
                <w:rtl/>
                <w:lang w:bidi="ar-EG"/>
              </w:rPr>
              <w:t>جدول أعمال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  <w:r w:rsidRPr="00223955">
              <w:rPr>
                <w:rFonts w:hint="cs"/>
                <w:rtl/>
                <w:lang w:bidi="ar-EG"/>
              </w:rPr>
              <w:t xml:space="preserve"> (تابع) والبند </w:t>
            </w:r>
            <w:r w:rsidRPr="00223955">
              <w:rPr>
                <w:lang w:bidi="ar-EG"/>
              </w:rPr>
              <w:t>1.9</w:t>
            </w:r>
            <w:r w:rsidRPr="00223955">
              <w:rPr>
                <w:rFonts w:hint="cs"/>
                <w:rtl/>
                <w:lang w:bidi="ar-EG"/>
              </w:rPr>
              <w:t xml:space="preserve"> (المسألة </w:t>
            </w:r>
            <w:r w:rsidRPr="00223955">
              <w:rPr>
                <w:lang w:bidi="ar-EG"/>
              </w:rPr>
              <w:t>2.1.9</w:t>
            </w:r>
            <w:r w:rsidR="00223955" w:rsidRPr="00223955">
              <w:rPr>
                <w:rFonts w:hint="cs"/>
                <w:rtl/>
              </w:rPr>
              <w:t>)</w:t>
            </w:r>
            <w:r w:rsidRPr="00223955">
              <w:rPr>
                <w:lang w:bidi="ar-EG"/>
              </w:rPr>
              <w:t xml:space="preserve"> *</w:t>
            </w:r>
            <w:r w:rsidRPr="00223955">
              <w:rPr>
                <w:rFonts w:hint="cs"/>
                <w:rtl/>
                <w:lang w:bidi="ar-EG"/>
              </w:rPr>
              <w:t xml:space="preserve">(بما في ذلك معلومات بشأن البند </w:t>
            </w:r>
            <w:r w:rsidRPr="00223955">
              <w:rPr>
                <w:lang w:bidi="ar-EG"/>
              </w:rPr>
              <w:t>1.9</w:t>
            </w:r>
            <w:r w:rsidRPr="00223955">
              <w:rPr>
                <w:rFonts w:hint="cs"/>
                <w:rtl/>
              </w:rPr>
              <w:t xml:space="preserve"> من جدول الأعمال المسائل</w:t>
            </w:r>
            <w:r w:rsidR="00E550D1">
              <w:rPr>
                <w:rFonts w:hint="eastAsia"/>
                <w:rtl/>
              </w:rPr>
              <w:t> </w:t>
            </w:r>
            <w:r w:rsidRPr="00223955">
              <w:t>3.1.9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5.1.9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8.1.9</w:t>
            </w:r>
            <w:r w:rsidRPr="00223955">
              <w:rPr>
                <w:rFonts w:hint="cs"/>
                <w:rtl/>
              </w:rPr>
              <w:t>)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14:00 – 12:00</w:t>
            </w:r>
            <w:r w:rsidR="00EA13F8" w:rsidRPr="00223955">
              <w:rPr>
                <w:rFonts w:hint="cs"/>
                <w:rtl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</w:rPr>
              <w:t xml:space="preserve"> استراحة 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14:00 – 12:00</w:t>
            </w:r>
            <w:r w:rsidR="00EA13F8" w:rsidRPr="00223955">
              <w:rPr>
                <w:rFonts w:hint="cs"/>
                <w:rtl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</w:rPr>
              <w:t xml:space="preserve"> استراحة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14:00 – 12:00</w:t>
            </w:r>
            <w:r w:rsidR="00EA13F8" w:rsidRPr="00223955">
              <w:rPr>
                <w:rFonts w:hint="cs"/>
                <w:rtl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</w:rPr>
              <w:t xml:space="preserve"> استراحة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15:30 – 14:00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rtl/>
              </w:rPr>
            </w:pPr>
            <w:r w:rsidRPr="00223955">
              <w:rPr>
                <w:rFonts w:hint="cs"/>
                <w:rtl/>
                <w:lang w:bidi="ar-EG"/>
              </w:rPr>
              <w:t xml:space="preserve">البند </w:t>
            </w:r>
            <w:r w:rsidRPr="00223955">
              <w:rPr>
                <w:lang w:bidi="ar-EG"/>
              </w:rPr>
              <w:t>5.1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 xml:space="preserve">من </w:t>
            </w:r>
            <w:r w:rsidRPr="00223955">
              <w:rPr>
                <w:rFonts w:hint="cs"/>
                <w:rtl/>
                <w:lang w:bidi="ar-EG"/>
              </w:rPr>
              <w:t>جدول أعمال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 xml:space="preserve">والتتبع العالمي للرحلات الجوية من أجل الطيران المدني (القرار </w:t>
            </w:r>
            <w:r w:rsidRPr="00223955">
              <w:t>185</w:t>
            </w:r>
            <w:r w:rsidRPr="00223955">
              <w:rPr>
                <w:rFonts w:hint="cs"/>
                <w:rtl/>
              </w:rPr>
              <w:t xml:space="preserve"> (بوسان، </w:t>
            </w:r>
            <w:r w:rsidRPr="00223955">
              <w:t>2014</w:t>
            </w:r>
            <w:r w:rsidRPr="00223955">
              <w:rPr>
                <w:rFonts w:hint="cs"/>
                <w:rtl/>
              </w:rPr>
              <w:t>))*</w:t>
            </w:r>
            <w:r w:rsidR="00223955" w:rsidRPr="00223955">
              <w:rPr>
                <w:rtl/>
              </w:rPr>
              <w:br/>
            </w:r>
            <w:r w:rsidRPr="00223955">
              <w:rPr>
                <w:rFonts w:hint="cs"/>
                <w:rtl/>
              </w:rPr>
              <w:t>(بما في ذلك معلومات بشأن البندين</w:t>
            </w:r>
            <w:r w:rsidR="00E550D1">
              <w:rPr>
                <w:rFonts w:hint="eastAsia"/>
                <w:rtl/>
              </w:rPr>
              <w:t> </w:t>
            </w:r>
            <w:r w:rsidRPr="00223955">
              <w:t>17.1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18.1</w:t>
            </w:r>
            <w:r w:rsidRPr="00223955">
              <w:rPr>
                <w:rFonts w:hint="cs"/>
                <w:rtl/>
              </w:rPr>
              <w:t xml:space="preserve"> من جدول الأعمال)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15:20 – 14:00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 w:rsidRPr="00223955">
              <w:rPr>
                <w:rFonts w:hint="cs"/>
                <w:rtl/>
              </w:rPr>
              <w:t xml:space="preserve">البنود </w:t>
            </w:r>
            <w:r w:rsidRPr="00223955">
              <w:t>6.1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8.1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1.9.1</w:t>
            </w:r>
            <w:r w:rsidRPr="00223955">
              <w:rPr>
                <w:rFonts w:hint="cs"/>
                <w:rtl/>
              </w:rPr>
              <w:t>* من جدول أعمال</w:t>
            </w:r>
            <w:r w:rsidRPr="00223955">
              <w:rPr>
                <w:rFonts w:hint="cs"/>
                <w:rtl/>
                <w:lang w:bidi="ar-EG"/>
              </w:rPr>
              <w:t xml:space="preserve">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  <w:r w:rsidRPr="00223955">
              <w:rPr>
                <w:rFonts w:hint="cs"/>
                <w:rtl/>
              </w:rPr>
              <w:t xml:space="preserve"> (بما في ذلك معلومات بشأن البند</w:t>
            </w:r>
            <w:r w:rsidR="00E550D1">
              <w:rPr>
                <w:rFonts w:hint="eastAsia"/>
                <w:rtl/>
              </w:rPr>
              <w:t> </w:t>
            </w:r>
            <w:r w:rsidRPr="00223955">
              <w:t>7.1</w:t>
            </w:r>
            <w:r w:rsidRPr="00223955">
              <w:rPr>
                <w:rFonts w:hint="cs"/>
                <w:rtl/>
              </w:rPr>
              <w:t xml:space="preserve"> من جدول الأعمال)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15:20 – 14:00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</w:pPr>
            <w:r w:rsidRPr="00223955">
              <w:rPr>
                <w:rFonts w:hint="cs"/>
                <w:rtl/>
              </w:rPr>
              <w:t xml:space="preserve">البنود </w:t>
            </w:r>
            <w:r w:rsidRPr="00223955">
              <w:t>11.1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12.1</w:t>
            </w:r>
            <w:r w:rsidRPr="00223955">
              <w:rPr>
                <w:rFonts w:hint="cs"/>
                <w:rtl/>
              </w:rPr>
              <w:t xml:space="preserve"> و</w:t>
            </w:r>
            <w:r w:rsidRPr="00223955">
              <w:t>14.1</w:t>
            </w:r>
            <w:r w:rsidRPr="00223955">
              <w:rPr>
                <w:rFonts w:hint="cs"/>
                <w:rtl/>
              </w:rPr>
              <w:t xml:space="preserve">* من جدول أعمال </w:t>
            </w:r>
            <w:r w:rsidRPr="00223955">
              <w:rPr>
                <w:rFonts w:hint="cs"/>
                <w:rtl/>
                <w:lang w:bidi="ar-EG"/>
              </w:rPr>
              <w:t>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  <w:r w:rsidRPr="00223955">
              <w:rPr>
                <w:rFonts w:hint="cs"/>
                <w:rtl/>
              </w:rPr>
              <w:t xml:space="preserve"> (بما في ذلك معلومات بشأن البند</w:t>
            </w:r>
            <w:r w:rsidR="00E550D1">
              <w:rPr>
                <w:rFonts w:hint="eastAsia"/>
                <w:rtl/>
              </w:rPr>
              <w:t> </w:t>
            </w:r>
            <w:r w:rsidRPr="00223955">
              <w:t>13.1</w:t>
            </w:r>
            <w:r w:rsidRPr="00223955">
              <w:rPr>
                <w:rFonts w:hint="cs"/>
                <w:rtl/>
              </w:rPr>
              <w:t xml:space="preserve"> من جدول الأعمال)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15:50 – 15:30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15:40 – 15:20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الساعة </w:t>
            </w:r>
            <w:r w:rsidR="00EA13F8" w:rsidRPr="00223955">
              <w:rPr>
                <w:lang w:bidi="ar-EG"/>
              </w:rPr>
              <w:t>15:40 – 15:20</w:t>
            </w:r>
            <w:r w:rsidR="00EA13F8" w:rsidRPr="00223955">
              <w:rPr>
                <w:rFonts w:hint="cs"/>
                <w:rtl/>
                <w:lang w:bidi="ar-EG"/>
              </w:rPr>
              <w:t xml:space="preserve"> </w:t>
            </w:r>
            <w:r w:rsidR="00223955" w:rsidRPr="00223955">
              <w:rPr>
                <w:rFonts w:hint="cs"/>
                <w:rtl/>
                <w:lang w:bidi="ar-EG"/>
              </w:rPr>
              <w:t>-</w:t>
            </w:r>
            <w:r w:rsidR="00EA13F8" w:rsidRPr="00223955">
              <w:rPr>
                <w:rFonts w:hint="cs"/>
                <w:rtl/>
                <w:lang w:bidi="ar-EG"/>
              </w:rPr>
              <w:t xml:space="preserve"> استراحة</w:t>
            </w:r>
          </w:p>
        </w:tc>
      </w:tr>
      <w:tr w:rsidR="00EA13F8" w:rsidRPr="00F903FF" w:rsidTr="002A339A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17:00 – 15:50</w:t>
            </w:r>
          </w:p>
          <w:p w:rsidR="00EA13F8" w:rsidRPr="00223955" w:rsidRDefault="00EA13F8" w:rsidP="00E550D1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</w:pPr>
            <w:r w:rsidRPr="00223955">
              <w:rPr>
                <w:rFonts w:hint="cs"/>
                <w:rtl/>
                <w:lang w:bidi="ar-EG"/>
              </w:rPr>
              <w:t xml:space="preserve">البندان </w:t>
            </w:r>
            <w:r w:rsidRPr="00223955">
              <w:rPr>
                <w:lang w:bidi="ar-EG"/>
              </w:rPr>
              <w:t>16.1</w:t>
            </w:r>
            <w:r w:rsidRPr="00223955">
              <w:rPr>
                <w:rFonts w:hint="cs"/>
                <w:rtl/>
                <w:lang w:bidi="ar-EG"/>
              </w:rPr>
              <w:t xml:space="preserve"> </w:t>
            </w:r>
            <w:r w:rsidRPr="00223955">
              <w:rPr>
                <w:rFonts w:hint="cs"/>
                <w:rtl/>
              </w:rPr>
              <w:t>و</w:t>
            </w:r>
            <w:r w:rsidR="002A339A" w:rsidRPr="00223955">
              <w:rPr>
                <w:lang w:bidi="ar-EG"/>
              </w:rPr>
              <w:t>*</w:t>
            </w:r>
            <w:r w:rsidRPr="00223955">
              <w:t>4.1</w:t>
            </w:r>
            <w:r w:rsidRPr="00223955">
              <w:rPr>
                <w:rFonts w:hint="cs"/>
                <w:rtl/>
              </w:rPr>
              <w:t xml:space="preserve"> من </w:t>
            </w:r>
            <w:r w:rsidRPr="00223955">
              <w:rPr>
                <w:rFonts w:hint="cs"/>
                <w:rtl/>
                <w:lang w:bidi="ar-EG"/>
              </w:rPr>
              <w:t>جدول أعمال ال‍مؤت‍مر</w:t>
            </w:r>
            <w:r w:rsidRPr="00223955">
              <w:rPr>
                <w:rFonts w:hint="eastAsia"/>
                <w:rtl/>
                <w:lang w:bidi="ar-EG"/>
              </w:rPr>
              <w:t> </w:t>
            </w:r>
            <w:r w:rsidRPr="00223955">
              <w:rPr>
                <w:lang w:bidi="ar-EG"/>
              </w:rPr>
              <w:t>WRC</w:t>
            </w:r>
            <w:r w:rsidRPr="00223955">
              <w:rPr>
                <w:lang w:bidi="ar-EG"/>
              </w:rPr>
              <w:noBreakHyphen/>
              <w:t>15</w:t>
            </w:r>
            <w:r w:rsidRPr="00223955">
              <w:rPr>
                <w:rFonts w:hint="cs"/>
                <w:rtl/>
                <w:lang w:bidi="ar-EG"/>
              </w:rPr>
              <w:t xml:space="preserve"> (بما في ذلك معلومات بشأن البند</w:t>
            </w:r>
            <w:r w:rsidR="00E550D1">
              <w:rPr>
                <w:rFonts w:hint="eastAsia"/>
                <w:rtl/>
                <w:lang w:bidi="ar-EG"/>
              </w:rPr>
              <w:t> </w:t>
            </w:r>
            <w:r w:rsidR="00E550D1">
              <w:rPr>
                <w:lang w:bidi="ar-EG"/>
              </w:rPr>
              <w:t>15.1</w:t>
            </w:r>
            <w:r w:rsidRPr="00223955">
              <w:rPr>
                <w:rFonts w:hint="cs"/>
                <w:rtl/>
              </w:rPr>
              <w:t xml:space="preserve"> من جدول الأعمال)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17:00 – 15:40</w:t>
            </w:r>
          </w:p>
          <w:p w:rsidR="00EA13F8" w:rsidRPr="002A339A" w:rsidRDefault="00EA13F8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spacing w:val="-2"/>
              </w:rPr>
            </w:pPr>
            <w:r w:rsidRPr="002A339A">
              <w:rPr>
                <w:rFonts w:hint="cs"/>
                <w:spacing w:val="-2"/>
                <w:rtl/>
                <w:lang w:bidi="ar-EG"/>
              </w:rPr>
              <w:t xml:space="preserve">البندان </w:t>
            </w:r>
            <w:r w:rsidRPr="002A339A">
              <w:rPr>
                <w:spacing w:val="-2"/>
                <w:lang w:bidi="ar-EG"/>
              </w:rPr>
              <w:t>2.9.1</w:t>
            </w:r>
            <w:r w:rsidRPr="002A339A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A339A">
              <w:rPr>
                <w:rFonts w:hint="cs"/>
                <w:spacing w:val="-2"/>
                <w:rtl/>
              </w:rPr>
              <w:t>و</w:t>
            </w:r>
            <w:r w:rsidR="002A339A" w:rsidRPr="00223955">
              <w:rPr>
                <w:lang w:bidi="ar-EG"/>
              </w:rPr>
              <w:t>*</w:t>
            </w:r>
            <w:r w:rsidRPr="002A339A">
              <w:rPr>
                <w:spacing w:val="-2"/>
              </w:rPr>
              <w:t>10.1</w:t>
            </w:r>
            <w:r w:rsidR="002A339A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2A339A">
              <w:rPr>
                <w:rFonts w:hint="cs"/>
                <w:spacing w:val="-2"/>
                <w:rtl/>
              </w:rPr>
              <w:t xml:space="preserve">من </w:t>
            </w:r>
            <w:r w:rsidRPr="002A339A">
              <w:rPr>
                <w:rFonts w:hint="cs"/>
                <w:spacing w:val="-2"/>
                <w:rtl/>
                <w:lang w:bidi="ar-EG"/>
              </w:rPr>
              <w:t>جدول أعمال ال‍مؤت‍مر</w:t>
            </w:r>
            <w:r w:rsidRPr="002A339A">
              <w:rPr>
                <w:rFonts w:hint="eastAsia"/>
                <w:spacing w:val="-2"/>
                <w:rtl/>
                <w:lang w:bidi="ar-EG"/>
              </w:rPr>
              <w:t> </w:t>
            </w:r>
            <w:r w:rsidRPr="002A339A">
              <w:rPr>
                <w:spacing w:val="-2"/>
                <w:lang w:bidi="ar-EG"/>
              </w:rPr>
              <w:t>WRC</w:t>
            </w:r>
            <w:r w:rsidRPr="002A339A">
              <w:rPr>
                <w:spacing w:val="-2"/>
                <w:lang w:bidi="ar-EG"/>
              </w:rPr>
              <w:noBreakHyphen/>
              <w:t>15</w:t>
            </w:r>
            <w:r w:rsidRPr="002A339A">
              <w:rPr>
                <w:rFonts w:hint="cs"/>
                <w:spacing w:val="-2"/>
                <w:rtl/>
                <w:lang w:bidi="ar-EG"/>
              </w:rPr>
              <w:t xml:space="preserve"> (بما في ذلك معلومات بشأن البند </w:t>
            </w:r>
            <w:r w:rsidRPr="002A339A">
              <w:rPr>
                <w:spacing w:val="-2"/>
                <w:lang w:bidi="ar-EG"/>
              </w:rPr>
              <w:t>1.9</w:t>
            </w:r>
            <w:r w:rsidR="002A339A" w:rsidRPr="002A339A">
              <w:rPr>
                <w:rFonts w:hint="cs"/>
                <w:spacing w:val="-2"/>
                <w:rtl/>
              </w:rPr>
              <w:t xml:space="preserve"> من جدول الأعمال</w:t>
            </w:r>
            <w:r w:rsidR="002A339A" w:rsidRPr="002A339A">
              <w:rPr>
                <w:rFonts w:hint="eastAsia"/>
                <w:spacing w:val="-2"/>
                <w:rtl/>
              </w:rPr>
              <w:t> </w:t>
            </w:r>
            <w:r w:rsidRPr="002A339A">
              <w:rPr>
                <w:spacing w:val="-2"/>
              </w:rPr>
              <w:t>(1.1.9)</w:t>
            </w:r>
            <w:r w:rsidRPr="002A339A">
              <w:rPr>
                <w:rFonts w:hint="cs"/>
                <w:spacing w:val="-2"/>
                <w:rtl/>
              </w:rPr>
              <w:t>)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13F8" w:rsidRPr="00223955" w:rsidRDefault="00AB7902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D61A50">
              <w:rPr>
                <w:rFonts w:hint="cs"/>
                <w:b/>
                <w:bCs/>
                <w:color w:val="FF0000"/>
                <w:rtl/>
                <w:lang w:bidi="ar-EG"/>
              </w:rPr>
              <w:t>الساعة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EA13F8" w:rsidRPr="00223955">
              <w:rPr>
                <w:b/>
                <w:bCs/>
                <w:color w:val="FF0000"/>
                <w:lang w:bidi="ar-EG"/>
              </w:rPr>
              <w:t>17:00 – 15:40</w:t>
            </w:r>
          </w:p>
          <w:p w:rsidR="00EA13F8" w:rsidRPr="00FC6B7E" w:rsidRDefault="00EA13F8" w:rsidP="00CC7A5F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ind w:left="371" w:hanging="273"/>
              <w:jc w:val="left"/>
              <w:rPr>
                <w:spacing w:val="-10"/>
                <w:rtl/>
              </w:rPr>
            </w:pPr>
            <w:r w:rsidRPr="00FC6B7E">
              <w:rPr>
                <w:rFonts w:hint="cs"/>
                <w:spacing w:val="-10"/>
                <w:rtl/>
              </w:rPr>
              <w:t>-</w:t>
            </w:r>
            <w:r w:rsidRPr="00FC6B7E">
              <w:rPr>
                <w:spacing w:val="-10"/>
                <w:rtl/>
              </w:rPr>
              <w:tab/>
            </w:r>
            <w:r w:rsidRPr="006E6A84">
              <w:rPr>
                <w:rFonts w:hint="cs"/>
                <w:spacing w:val="-6"/>
                <w:rtl/>
                <w:lang w:bidi="ar-EG"/>
              </w:rPr>
              <w:t>البند</w:t>
            </w:r>
            <w:r w:rsidRPr="00FC6B7E">
              <w:rPr>
                <w:rFonts w:hint="cs"/>
                <w:spacing w:val="-10"/>
                <w:rtl/>
                <w:lang w:bidi="ar-EG"/>
              </w:rPr>
              <w:t xml:space="preserve"> </w:t>
            </w:r>
            <w:r w:rsidRPr="00FC6B7E">
              <w:rPr>
                <w:spacing w:val="-10"/>
                <w:lang w:bidi="ar-EG"/>
              </w:rPr>
              <w:t>10</w:t>
            </w:r>
            <w:bookmarkStart w:id="1" w:name="_GoBack"/>
            <w:bookmarkEnd w:id="1"/>
            <w:r w:rsidRPr="00FC6B7E">
              <w:rPr>
                <w:rFonts w:hint="cs"/>
                <w:spacing w:val="-10"/>
                <w:rtl/>
                <w:lang w:bidi="ar-EG"/>
              </w:rPr>
              <w:t xml:space="preserve"> </w:t>
            </w:r>
            <w:r w:rsidRPr="00FC6B7E">
              <w:rPr>
                <w:rFonts w:hint="cs"/>
                <w:spacing w:val="-10"/>
                <w:rtl/>
              </w:rPr>
              <w:t xml:space="preserve">من </w:t>
            </w:r>
            <w:r w:rsidRPr="00FC6B7E">
              <w:rPr>
                <w:rFonts w:hint="cs"/>
                <w:spacing w:val="-10"/>
                <w:rtl/>
                <w:lang w:bidi="ar-EG"/>
              </w:rPr>
              <w:t>جدول أعمال ال‍مؤت‍مر</w:t>
            </w:r>
            <w:r w:rsidRPr="00FC6B7E">
              <w:rPr>
                <w:rFonts w:hint="eastAsia"/>
                <w:spacing w:val="-10"/>
                <w:rtl/>
                <w:lang w:bidi="ar-EG"/>
              </w:rPr>
              <w:t> </w:t>
            </w:r>
            <w:r w:rsidRPr="00FC6B7E">
              <w:rPr>
                <w:spacing w:val="-10"/>
                <w:lang w:bidi="ar-EG"/>
              </w:rPr>
              <w:t>WRC</w:t>
            </w:r>
            <w:r w:rsidRPr="00FC6B7E">
              <w:rPr>
                <w:spacing w:val="-10"/>
                <w:lang w:bidi="ar-EG"/>
              </w:rPr>
              <w:noBreakHyphen/>
              <w:t>15</w:t>
            </w:r>
          </w:p>
          <w:p w:rsidR="00EA13F8" w:rsidRPr="00223955" w:rsidRDefault="00EA13F8" w:rsidP="002A339A">
            <w:pPr>
              <w:pStyle w:val="Tabletext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ind w:left="371" w:hanging="273"/>
              <w:jc w:val="left"/>
              <w:rPr>
                <w:rtl/>
              </w:rPr>
            </w:pPr>
            <w:r w:rsidRPr="00223955">
              <w:rPr>
                <w:rFonts w:hint="cs"/>
                <w:rtl/>
              </w:rPr>
              <w:t>-</w:t>
            </w:r>
            <w:r w:rsidRPr="00223955">
              <w:rPr>
                <w:rtl/>
              </w:rPr>
              <w:tab/>
            </w:r>
            <w:r w:rsidRPr="00223955">
              <w:rPr>
                <w:rFonts w:hint="cs"/>
                <w:rtl/>
                <w:lang w:bidi="ar-EG"/>
              </w:rPr>
              <w:t>استنتاجات واختتام الاجتماع</w:t>
            </w:r>
          </w:p>
        </w:tc>
      </w:tr>
    </w:tbl>
    <w:p w:rsidR="00733D09" w:rsidRPr="002A339A" w:rsidRDefault="00EA13F8" w:rsidP="002A339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240"/>
        <w:ind w:left="340" w:hanging="340"/>
        <w:rPr>
          <w:spacing w:val="-2"/>
          <w:rtl/>
        </w:rPr>
      </w:pPr>
      <w:r w:rsidRPr="002A339A">
        <w:rPr>
          <w:spacing w:val="-2"/>
        </w:rPr>
        <w:t>*</w:t>
      </w:r>
      <w:r w:rsidRPr="002A339A">
        <w:rPr>
          <w:spacing w:val="-2"/>
        </w:rPr>
        <w:tab/>
      </w:r>
      <w:r w:rsidRPr="002A339A">
        <w:rPr>
          <w:rFonts w:hint="cs"/>
          <w:spacing w:val="-2"/>
          <w:rtl/>
        </w:rPr>
        <w:t xml:space="preserve">عرض وتوضيح الآراء وال‍مواقف و/أو ال‍مقترحات ال‍مشتركة بشأن المواضيع المدرجة في جدول أعمال المؤتمر </w:t>
      </w:r>
      <w:r w:rsidRPr="002A339A">
        <w:rPr>
          <w:spacing w:val="-2"/>
        </w:rPr>
        <w:t>WRC-15</w:t>
      </w:r>
      <w:r w:rsidRPr="002A339A">
        <w:rPr>
          <w:rFonts w:hint="cs"/>
          <w:spacing w:val="-2"/>
          <w:rtl/>
        </w:rPr>
        <w:t xml:space="preserve"> للمجموعات الإقليمية (ال‍مجموعة الإفريقية/الات‍حاد الإفريقي للاتصالات، و</w:t>
      </w:r>
      <w:r w:rsidR="002A339A" w:rsidRPr="002A339A">
        <w:rPr>
          <w:rFonts w:hint="cs"/>
          <w:spacing w:val="-2"/>
          <w:rtl/>
        </w:rPr>
        <w:t>ات‍حاد آسيا-</w:t>
      </w:r>
      <w:r w:rsidRPr="002A339A">
        <w:rPr>
          <w:rFonts w:hint="cs"/>
          <w:spacing w:val="-2"/>
          <w:rtl/>
        </w:rPr>
        <w:t>ال‍محيط الهادئ للاتصالات، ال‍مجموعة العربية/الفريق</w:t>
      </w:r>
      <w:r w:rsidRPr="002A339A">
        <w:rPr>
          <w:rFonts w:hint="eastAsia"/>
          <w:spacing w:val="-2"/>
          <w:rtl/>
        </w:rPr>
        <w:t> </w:t>
      </w:r>
      <w:r w:rsidRPr="002A339A">
        <w:rPr>
          <w:spacing w:val="-2"/>
        </w:rPr>
        <w:t>ASMG</w:t>
      </w:r>
      <w:r w:rsidRPr="002A339A">
        <w:rPr>
          <w:rFonts w:hint="cs"/>
          <w:spacing w:val="-2"/>
          <w:rtl/>
        </w:rPr>
        <w:t>، واللجنة</w:t>
      </w:r>
      <w:r w:rsidRPr="002A339A">
        <w:rPr>
          <w:rFonts w:hint="eastAsia"/>
          <w:spacing w:val="-2"/>
          <w:rtl/>
        </w:rPr>
        <w:t> </w:t>
      </w:r>
      <w:r w:rsidRPr="002A339A">
        <w:rPr>
          <w:spacing w:val="-2"/>
        </w:rPr>
        <w:t>CITEL</w:t>
      </w:r>
      <w:r w:rsidRPr="002A339A">
        <w:rPr>
          <w:spacing w:val="-2"/>
        </w:rPr>
        <w:noBreakHyphen/>
        <w:t>PCC.II</w:t>
      </w:r>
      <w:r w:rsidRPr="002A339A">
        <w:rPr>
          <w:rFonts w:hint="cs"/>
          <w:spacing w:val="-2"/>
          <w:rtl/>
        </w:rPr>
        <w:t xml:space="preserve"> والكومنولث الإقليمي في ميدان الاتصالات وال‍مؤت‍مر الأوروبي</w:t>
      </w:r>
      <w:r w:rsidRPr="002A339A">
        <w:rPr>
          <w:rFonts w:hint="eastAsia"/>
          <w:spacing w:val="-2"/>
          <w:rtl/>
        </w:rPr>
        <w:t> </w:t>
      </w:r>
      <w:r w:rsidRPr="002A339A">
        <w:rPr>
          <w:spacing w:val="-2"/>
        </w:rPr>
        <w:t>CEPT</w:t>
      </w:r>
      <w:r w:rsidRPr="002A339A">
        <w:rPr>
          <w:spacing w:val="-2"/>
        </w:rPr>
        <w:noBreakHyphen/>
        <w:t>CPG</w:t>
      </w:r>
      <w:r w:rsidRPr="002A339A">
        <w:rPr>
          <w:rFonts w:hint="cs"/>
          <w:spacing w:val="-2"/>
          <w:rtl/>
        </w:rPr>
        <w:t xml:space="preserve">)، مع الإحالات إلى الأجزاء ذات الصلة من تقرير الاجتماع التحضيري إلى المؤتمر </w:t>
      </w:r>
      <w:r w:rsidRPr="002A339A">
        <w:rPr>
          <w:spacing w:val="-2"/>
        </w:rPr>
        <w:t>WRC-15</w:t>
      </w:r>
      <w:r w:rsidRPr="002A339A">
        <w:rPr>
          <w:rFonts w:hint="cs"/>
          <w:spacing w:val="-2"/>
          <w:rtl/>
        </w:rPr>
        <w:t xml:space="preserve"> وإلى مواقف منظمات أخرى (مثل </w:t>
      </w:r>
      <w:r w:rsidRPr="002A339A">
        <w:rPr>
          <w:spacing w:val="-2"/>
          <w:rtl/>
        </w:rPr>
        <w:t>منظمة الطيران ال</w:t>
      </w:r>
      <w:r w:rsidRPr="002A339A">
        <w:rPr>
          <w:rFonts w:hint="cs"/>
          <w:spacing w:val="-2"/>
          <w:rtl/>
        </w:rPr>
        <w:t>‍</w:t>
      </w:r>
      <w:r w:rsidRPr="002A339A">
        <w:rPr>
          <w:spacing w:val="-2"/>
          <w:rtl/>
        </w:rPr>
        <w:t>مدني الدولي</w:t>
      </w:r>
      <w:r w:rsidRPr="002A339A">
        <w:rPr>
          <w:rFonts w:hint="cs"/>
          <w:spacing w:val="-2"/>
          <w:rtl/>
        </w:rPr>
        <w:t xml:space="preserve"> وال‍منظمة البحرية الدولية والمنظمة العالمية للأرصاد الجوية وغيرها). وترتيب العروض بشأن المواضيع المدرجة في جدول أعمال ال‍مؤت‍مر </w:t>
      </w:r>
      <w:r w:rsidRPr="002A339A">
        <w:rPr>
          <w:spacing w:val="-2"/>
        </w:rPr>
        <w:t>WRC</w:t>
      </w:r>
      <w:r w:rsidRPr="002A339A">
        <w:rPr>
          <w:spacing w:val="-2"/>
        </w:rPr>
        <w:noBreakHyphen/>
        <w:t>15</w:t>
      </w:r>
      <w:r w:rsidRPr="002A339A">
        <w:rPr>
          <w:rFonts w:hint="cs"/>
          <w:spacing w:val="-2"/>
          <w:rtl/>
        </w:rPr>
        <w:t xml:space="preserve"> استرشادي في</w:t>
      </w:r>
      <w:r w:rsidRPr="002A339A">
        <w:rPr>
          <w:rFonts w:hint="eastAsia"/>
          <w:spacing w:val="-2"/>
          <w:rtl/>
        </w:rPr>
        <w:t> </w:t>
      </w:r>
      <w:r w:rsidRPr="002A339A">
        <w:rPr>
          <w:rFonts w:hint="cs"/>
          <w:spacing w:val="-2"/>
          <w:rtl/>
        </w:rPr>
        <w:t>هذه ال‍مرحلة وي‍مكن تعديله لاحقاً، حسب الاقتضاء.</w:t>
      </w:r>
    </w:p>
    <w:p w:rsidR="002A339A" w:rsidRDefault="00B4485F" w:rsidP="002A339A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spacing w:before="600"/>
        <w:ind w:left="340" w:hanging="34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2A339A" w:rsidSect="007E6E5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BA" w:rsidRDefault="00951EBA" w:rsidP="00F36590">
      <w:pPr>
        <w:spacing w:before="0" w:line="240" w:lineRule="auto"/>
      </w:pPr>
      <w:r>
        <w:separator/>
      </w:r>
    </w:p>
  </w:endnote>
  <w:end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BA" w:rsidRDefault="00951EBA" w:rsidP="00F36590">
      <w:pPr>
        <w:spacing w:before="0" w:line="240" w:lineRule="auto"/>
      </w:pPr>
      <w:r>
        <w:separator/>
      </w:r>
    </w:p>
  </w:footnote>
  <w:footnote w:type="continuationSeparator" w:id="0">
    <w:p w:rsidR="00951EBA" w:rsidRDefault="00951EB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C7A5F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BA"/>
    <w:rsid w:val="00022BC3"/>
    <w:rsid w:val="00030659"/>
    <w:rsid w:val="00090574"/>
    <w:rsid w:val="000B73F4"/>
    <w:rsid w:val="00130069"/>
    <w:rsid w:val="00185E59"/>
    <w:rsid w:val="001D1D7B"/>
    <w:rsid w:val="00223955"/>
    <w:rsid w:val="0023283D"/>
    <w:rsid w:val="00241274"/>
    <w:rsid w:val="00287B2F"/>
    <w:rsid w:val="002978F4"/>
    <w:rsid w:val="002A339A"/>
    <w:rsid w:val="002B028D"/>
    <w:rsid w:val="002E6541"/>
    <w:rsid w:val="00335CE7"/>
    <w:rsid w:val="003403A3"/>
    <w:rsid w:val="00341FFF"/>
    <w:rsid w:val="00357185"/>
    <w:rsid w:val="003701C6"/>
    <w:rsid w:val="003B65BD"/>
    <w:rsid w:val="0040525C"/>
    <w:rsid w:val="0042686F"/>
    <w:rsid w:val="00443869"/>
    <w:rsid w:val="00485E78"/>
    <w:rsid w:val="004D704B"/>
    <w:rsid w:val="0055516A"/>
    <w:rsid w:val="0057608E"/>
    <w:rsid w:val="005F4897"/>
    <w:rsid w:val="006366CF"/>
    <w:rsid w:val="006E1CFD"/>
    <w:rsid w:val="006E6A84"/>
    <w:rsid w:val="006F63F7"/>
    <w:rsid w:val="00706D7A"/>
    <w:rsid w:val="00714C7B"/>
    <w:rsid w:val="00733D09"/>
    <w:rsid w:val="007D7A80"/>
    <w:rsid w:val="007E6E52"/>
    <w:rsid w:val="008235CD"/>
    <w:rsid w:val="008513CB"/>
    <w:rsid w:val="008B197D"/>
    <w:rsid w:val="00951EBA"/>
    <w:rsid w:val="00982B28"/>
    <w:rsid w:val="00A0706D"/>
    <w:rsid w:val="00A97F94"/>
    <w:rsid w:val="00AB7902"/>
    <w:rsid w:val="00AB7CE2"/>
    <w:rsid w:val="00B11105"/>
    <w:rsid w:val="00B4485F"/>
    <w:rsid w:val="00B5527F"/>
    <w:rsid w:val="00BF218B"/>
    <w:rsid w:val="00C03A9C"/>
    <w:rsid w:val="00C355DB"/>
    <w:rsid w:val="00C674FE"/>
    <w:rsid w:val="00C75633"/>
    <w:rsid w:val="00CB63F0"/>
    <w:rsid w:val="00CC7A5F"/>
    <w:rsid w:val="00CE2EE1"/>
    <w:rsid w:val="00CF3FFD"/>
    <w:rsid w:val="00D61A50"/>
    <w:rsid w:val="00D77D0F"/>
    <w:rsid w:val="00DA1CF0"/>
    <w:rsid w:val="00DC24B4"/>
    <w:rsid w:val="00DF16DC"/>
    <w:rsid w:val="00E02604"/>
    <w:rsid w:val="00E45211"/>
    <w:rsid w:val="00E550D1"/>
    <w:rsid w:val="00E64F8E"/>
    <w:rsid w:val="00EA13F8"/>
    <w:rsid w:val="00EE75A2"/>
    <w:rsid w:val="00F36590"/>
    <w:rsid w:val="00F43F2A"/>
    <w:rsid w:val="00F72838"/>
    <w:rsid w:val="00F84366"/>
    <w:rsid w:val="00F85089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099FF5F6-D128-43E5-A2DD-D70B9C87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23955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EndnoteReference">
    <w:name w:val="endnote reference"/>
    <w:basedOn w:val="DefaultParagraphFont"/>
    <w:semiHidden/>
    <w:rsid w:val="00EA13F8"/>
    <w:rPr>
      <w:vertAlign w:val="superscript"/>
    </w:rPr>
  </w:style>
  <w:style w:type="paragraph" w:customStyle="1" w:styleId="Tablehead0">
    <w:name w:val="Table_head"/>
    <w:basedOn w:val="Normal"/>
    <w:next w:val="Tabletext"/>
    <w:autoRedefine/>
    <w:rsid w:val="0022395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6"/>
      <w:lang w:val="en-GB" w:eastAsia="en-US"/>
    </w:rPr>
  </w:style>
  <w:style w:type="paragraph" w:customStyle="1" w:styleId="Tabletext">
    <w:name w:val="Table_text"/>
    <w:basedOn w:val="Normal"/>
    <w:rsid w:val="00EA13F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Annextitle0">
    <w:name w:val="Annex_title"/>
    <w:basedOn w:val="Normal"/>
    <w:rsid w:val="00EA13F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rvicedesk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15-irwsp-15" TargetMode="External"/><Relationship Id="rId14" Type="http://schemas.openxmlformats.org/officeDocument/2006/relationships/hyperlink" Target="mailto:philippe.aubineau@itu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5747-A7BD-401C-AB10-30E6923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Mostyn-Jones, Elizabeth</cp:lastModifiedBy>
  <cp:revision>3</cp:revision>
  <cp:lastPrinted>2015-05-04T12:58:00Z</cp:lastPrinted>
  <dcterms:created xsi:type="dcterms:W3CDTF">2015-05-04T12:58:00Z</dcterms:created>
  <dcterms:modified xsi:type="dcterms:W3CDTF">2015-05-04T12:58:00Z</dcterms:modified>
</cp:coreProperties>
</file>