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D65D7F" w:rsidTr="003B65BD">
        <w:tc>
          <w:tcPr>
            <w:tcW w:w="5000" w:type="pct"/>
            <w:gridSpan w:val="3"/>
            <w:shd w:val="clear" w:color="auto" w:fill="auto"/>
          </w:tcPr>
          <w:p w:rsidR="00F36590" w:rsidRPr="00D65D7F" w:rsidRDefault="00F36590" w:rsidP="003B65BD">
            <w:pPr>
              <w:spacing w:after="120" w:line="340" w:lineRule="exact"/>
              <w:rPr>
                <w:b/>
                <w:bCs/>
                <w:color w:val="A6A6A6" w:themeColor="background1" w:themeShade="A6"/>
                <w:sz w:val="30"/>
                <w:szCs w:val="40"/>
                <w:rtl/>
                <w:lang w:bidi="ar-EG"/>
              </w:rPr>
            </w:pPr>
            <w:r w:rsidRPr="00D65D7F">
              <w:rPr>
                <w:b/>
                <w:bCs/>
                <w:color w:val="A6A6A6" w:themeColor="background1" w:themeShade="A6"/>
                <w:sz w:val="30"/>
                <w:szCs w:val="40"/>
                <w:rtl/>
              </w:rPr>
              <w:t>مكتب</w:t>
            </w:r>
            <w:r w:rsidRPr="00D65D7F">
              <w:rPr>
                <w:rFonts w:hint="cs"/>
                <w:b/>
                <w:bCs/>
                <w:color w:val="A6A6A6" w:themeColor="background1" w:themeShade="A6"/>
                <w:sz w:val="30"/>
                <w:szCs w:val="40"/>
                <w:rtl/>
              </w:rPr>
              <w:t xml:space="preserve"> </w:t>
            </w:r>
            <w:r w:rsidRPr="00D65D7F">
              <w:rPr>
                <w:b/>
                <w:bCs/>
                <w:color w:val="A6A6A6" w:themeColor="background1" w:themeShade="A6"/>
                <w:sz w:val="30"/>
                <w:szCs w:val="40"/>
                <w:rtl/>
              </w:rPr>
              <w:t>الاتصالات</w:t>
            </w:r>
            <w:r w:rsidRPr="00D65D7F">
              <w:rPr>
                <w:rFonts w:hint="cs"/>
                <w:b/>
                <w:bCs/>
                <w:color w:val="A6A6A6" w:themeColor="background1" w:themeShade="A6"/>
                <w:sz w:val="30"/>
                <w:szCs w:val="40"/>
                <w:rtl/>
              </w:rPr>
              <w:t xml:space="preserve"> </w:t>
            </w:r>
            <w:r w:rsidRPr="00D65D7F">
              <w:rPr>
                <w:b/>
                <w:bCs/>
                <w:color w:val="A6A6A6" w:themeColor="background1" w:themeShade="A6"/>
                <w:sz w:val="30"/>
                <w:szCs w:val="40"/>
                <w:rtl/>
              </w:rPr>
              <w:t>الراديوية</w:t>
            </w:r>
            <w:r w:rsidRPr="00D65D7F">
              <w:rPr>
                <w:rFonts w:hint="cs"/>
                <w:b/>
                <w:bCs/>
                <w:color w:val="A6A6A6" w:themeColor="background1" w:themeShade="A6"/>
                <w:sz w:val="30"/>
                <w:szCs w:val="40"/>
                <w:rtl/>
              </w:rPr>
              <w:t xml:space="preserve"> </w:t>
            </w:r>
            <w:r w:rsidRPr="00D65D7F">
              <w:rPr>
                <w:b/>
                <w:bCs/>
                <w:color w:val="A6A6A6" w:themeColor="background1" w:themeShade="A6"/>
                <w:sz w:val="30"/>
                <w:szCs w:val="40"/>
                <w:lang w:bidi="ar-SY"/>
              </w:rPr>
              <w:t>(BR)</w:t>
            </w:r>
          </w:p>
        </w:tc>
      </w:tr>
      <w:tr w:rsidR="00F36590" w:rsidRPr="00D65D7F" w:rsidTr="003B65BD">
        <w:tc>
          <w:tcPr>
            <w:tcW w:w="5000" w:type="pct"/>
            <w:gridSpan w:val="3"/>
            <w:shd w:val="clear" w:color="auto" w:fill="auto"/>
          </w:tcPr>
          <w:p w:rsidR="00F36590" w:rsidRPr="00D65D7F" w:rsidRDefault="00F36590" w:rsidP="003B65BD">
            <w:pPr>
              <w:spacing w:before="60" w:after="60" w:line="340" w:lineRule="exact"/>
              <w:rPr>
                <w:lang w:val="fr-FR" w:bidi="ar-EG"/>
              </w:rPr>
            </w:pPr>
          </w:p>
        </w:tc>
      </w:tr>
      <w:tr w:rsidR="00F36590" w:rsidRPr="00D65D7F" w:rsidTr="003B65BD">
        <w:tc>
          <w:tcPr>
            <w:tcW w:w="2707" w:type="pct"/>
            <w:gridSpan w:val="2"/>
            <w:shd w:val="clear" w:color="auto" w:fill="auto"/>
          </w:tcPr>
          <w:p w:rsidR="00F36590" w:rsidRPr="00D65D7F" w:rsidRDefault="000B542D" w:rsidP="00B22F11">
            <w:pPr>
              <w:spacing w:before="60" w:after="60" w:line="340" w:lineRule="exact"/>
              <w:jc w:val="left"/>
              <w:rPr>
                <w:lang w:bidi="ar-SY"/>
              </w:rPr>
            </w:pPr>
            <w:r>
              <w:rPr>
                <w:rFonts w:hint="cs"/>
                <w:rtl/>
                <w:lang w:bidi="ar-AE"/>
              </w:rPr>
              <w:t xml:space="preserve">التصويب </w:t>
            </w:r>
            <w:r>
              <w:rPr>
                <w:lang w:bidi="ar-AE"/>
              </w:rPr>
              <w:t>1</w:t>
            </w:r>
            <w:r>
              <w:rPr>
                <w:rtl/>
              </w:rPr>
              <w:br/>
            </w:r>
            <w:r>
              <w:rPr>
                <w:rFonts w:hint="cs"/>
                <w:rtl/>
                <w:lang w:bidi="ar-AE"/>
              </w:rPr>
              <w:t>ل</w:t>
            </w:r>
            <w:r w:rsidR="00F36590" w:rsidRPr="00D65D7F">
              <w:rPr>
                <w:rFonts w:hint="cs"/>
                <w:rtl/>
                <w:lang w:bidi="ar-AE"/>
              </w:rPr>
              <w:t>لرسالة الإدارية ال</w:t>
            </w:r>
            <w:r w:rsidR="008D5D23" w:rsidRPr="00D65D7F">
              <w:rPr>
                <w:rFonts w:hint="cs"/>
                <w:rtl/>
                <w:lang w:bidi="ar-AE"/>
              </w:rPr>
              <w:t>‍</w:t>
            </w:r>
            <w:r w:rsidR="00F36590" w:rsidRPr="00D65D7F">
              <w:rPr>
                <w:rFonts w:hint="cs"/>
                <w:rtl/>
                <w:lang w:bidi="ar-AE"/>
              </w:rPr>
              <w:t>معممة</w:t>
            </w:r>
          </w:p>
          <w:p w:rsidR="00F36590" w:rsidRPr="00D65D7F" w:rsidRDefault="00A0706D" w:rsidP="00B22F11">
            <w:pPr>
              <w:spacing w:before="60" w:after="60" w:line="340" w:lineRule="exact"/>
              <w:jc w:val="left"/>
              <w:rPr>
                <w:rtl/>
                <w:lang w:bidi="ar-SY"/>
              </w:rPr>
            </w:pPr>
            <w:r w:rsidRPr="00D65D7F">
              <w:rPr>
                <w:b/>
                <w:bCs/>
                <w:lang w:val="en-GB" w:bidi="ar-SY"/>
              </w:rPr>
              <w:t>CA</w:t>
            </w:r>
            <w:r w:rsidR="00F36590" w:rsidRPr="00D65D7F">
              <w:rPr>
                <w:b/>
                <w:bCs/>
                <w:lang w:val="en-GB" w:bidi="ar-SY"/>
              </w:rPr>
              <w:t>/</w:t>
            </w:r>
            <w:r w:rsidR="00E157D8" w:rsidRPr="00D65D7F">
              <w:rPr>
                <w:b/>
                <w:bCs/>
                <w:lang w:bidi="ar-SY"/>
              </w:rPr>
              <w:t>226</w:t>
            </w:r>
          </w:p>
        </w:tc>
        <w:tc>
          <w:tcPr>
            <w:tcW w:w="2293" w:type="pct"/>
            <w:shd w:val="clear" w:color="auto" w:fill="auto"/>
          </w:tcPr>
          <w:p w:rsidR="00F36590" w:rsidRPr="00D65D7F" w:rsidRDefault="000B542D" w:rsidP="000B542D">
            <w:pPr>
              <w:spacing w:before="60" w:after="60" w:line="260" w:lineRule="exact"/>
              <w:jc w:val="right"/>
              <w:rPr>
                <w:rtl/>
                <w:lang w:bidi="ar-SY"/>
              </w:rPr>
            </w:pPr>
            <w:r>
              <w:rPr>
                <w:lang w:val="fr-FR" w:bidi="ar-SY"/>
              </w:rPr>
              <w:t>20</w:t>
            </w:r>
            <w:r w:rsidR="00F36590" w:rsidRPr="00D65D7F">
              <w:rPr>
                <w:rFonts w:hint="cs"/>
                <w:rtl/>
                <w:lang w:bidi="ar-SY"/>
              </w:rPr>
              <w:t xml:space="preserve"> </w:t>
            </w:r>
            <w:r>
              <w:rPr>
                <w:rFonts w:hint="cs"/>
                <w:rtl/>
                <w:lang w:bidi="ar-SY"/>
              </w:rPr>
              <w:t>يناير</w:t>
            </w:r>
            <w:r w:rsidR="00F36590" w:rsidRPr="00D65D7F">
              <w:rPr>
                <w:rFonts w:hint="cs"/>
                <w:rtl/>
                <w:lang w:bidi="ar-SY"/>
              </w:rPr>
              <w:t xml:space="preserve"> </w:t>
            </w:r>
            <w:r w:rsidR="00F36590" w:rsidRPr="00D65D7F">
              <w:rPr>
                <w:lang w:bidi="ar-SY"/>
              </w:rPr>
              <w:t>201</w:t>
            </w:r>
            <w:r>
              <w:rPr>
                <w:lang w:bidi="ar-SY"/>
              </w:rPr>
              <w:t>6</w:t>
            </w:r>
          </w:p>
        </w:tc>
      </w:tr>
      <w:tr w:rsidR="00F36590" w:rsidRPr="00D65D7F" w:rsidTr="003B65BD">
        <w:tc>
          <w:tcPr>
            <w:tcW w:w="5000" w:type="pct"/>
            <w:gridSpan w:val="3"/>
            <w:shd w:val="clear" w:color="auto" w:fill="auto"/>
          </w:tcPr>
          <w:p w:rsidR="00F36590" w:rsidRPr="00D65D7F" w:rsidRDefault="00F36590" w:rsidP="003B65BD">
            <w:pPr>
              <w:spacing w:before="60" w:after="60" w:line="260" w:lineRule="exact"/>
              <w:rPr>
                <w:rtl/>
                <w:lang w:bidi="ar-SY"/>
              </w:rPr>
            </w:pPr>
          </w:p>
        </w:tc>
      </w:tr>
      <w:tr w:rsidR="00F36590" w:rsidRPr="00D65D7F" w:rsidTr="003B65BD">
        <w:tc>
          <w:tcPr>
            <w:tcW w:w="5000" w:type="pct"/>
            <w:gridSpan w:val="3"/>
            <w:shd w:val="clear" w:color="auto" w:fill="auto"/>
          </w:tcPr>
          <w:p w:rsidR="00F36590" w:rsidRPr="00D65D7F" w:rsidRDefault="00F36590" w:rsidP="003B65BD">
            <w:pPr>
              <w:spacing w:before="60" w:after="60" w:line="260" w:lineRule="exact"/>
              <w:rPr>
                <w:rtl/>
                <w:lang w:bidi="ar-EG"/>
              </w:rPr>
            </w:pPr>
          </w:p>
        </w:tc>
      </w:tr>
      <w:tr w:rsidR="00F36590" w:rsidRPr="00D65D7F" w:rsidTr="003B65BD">
        <w:tc>
          <w:tcPr>
            <w:tcW w:w="5000" w:type="pct"/>
            <w:gridSpan w:val="3"/>
            <w:shd w:val="clear" w:color="auto" w:fill="auto"/>
          </w:tcPr>
          <w:p w:rsidR="00F36590" w:rsidRPr="00D65D7F" w:rsidRDefault="00F36590" w:rsidP="000C6AD1">
            <w:pPr>
              <w:spacing w:after="120"/>
              <w:jc w:val="left"/>
              <w:rPr>
                <w:b/>
                <w:bCs/>
                <w:lang w:bidi="ar-SY"/>
              </w:rPr>
            </w:pPr>
            <w:r w:rsidRPr="00D65D7F">
              <w:rPr>
                <w:b/>
                <w:bCs/>
                <w:rtl/>
              </w:rPr>
              <w:t>إلى إدارات الدول الأعضاء في الات</w:t>
            </w:r>
            <w:r w:rsidRPr="00D65D7F">
              <w:rPr>
                <w:rFonts w:hint="cs"/>
                <w:b/>
                <w:bCs/>
                <w:rtl/>
              </w:rPr>
              <w:t>‍</w:t>
            </w:r>
            <w:r w:rsidRPr="00D65D7F">
              <w:rPr>
                <w:b/>
                <w:bCs/>
                <w:rtl/>
              </w:rPr>
              <w:t>حاد</w:t>
            </w:r>
            <w:r w:rsidR="000C6AD1">
              <w:rPr>
                <w:b/>
                <w:bCs/>
                <w:rtl/>
              </w:rPr>
              <w:br/>
            </w:r>
            <w:r w:rsidRPr="00D65D7F">
              <w:rPr>
                <w:b/>
                <w:bCs/>
                <w:rtl/>
              </w:rPr>
              <w:t>و</w:t>
            </w:r>
            <w:r w:rsidR="000C6AD1">
              <w:rPr>
                <w:rFonts w:hint="cs"/>
                <w:b/>
                <w:bCs/>
                <w:rtl/>
              </w:rPr>
              <w:t xml:space="preserve">إلى </w:t>
            </w:r>
            <w:r w:rsidRPr="00D65D7F">
              <w:rPr>
                <w:b/>
                <w:bCs/>
                <w:rtl/>
              </w:rPr>
              <w:t>أعضاء قطاع الاتصالات الراديوية</w:t>
            </w:r>
          </w:p>
        </w:tc>
      </w:tr>
      <w:tr w:rsidR="00F36590" w:rsidRPr="00D65D7F" w:rsidTr="003B65BD">
        <w:tc>
          <w:tcPr>
            <w:tcW w:w="5000" w:type="pct"/>
            <w:gridSpan w:val="3"/>
            <w:shd w:val="clear" w:color="auto" w:fill="auto"/>
          </w:tcPr>
          <w:p w:rsidR="00F36590" w:rsidRPr="00D65D7F" w:rsidRDefault="00F36590" w:rsidP="003B65BD">
            <w:pPr>
              <w:spacing w:before="60" w:after="60" w:line="340" w:lineRule="exact"/>
              <w:rPr>
                <w:lang w:val="en-GB" w:bidi="ar-SY"/>
              </w:rPr>
            </w:pPr>
          </w:p>
        </w:tc>
      </w:tr>
      <w:tr w:rsidR="00B3463F" w:rsidRPr="00D65D7F" w:rsidTr="003403A3">
        <w:trPr>
          <w:trHeight w:val="452"/>
        </w:trPr>
        <w:tc>
          <w:tcPr>
            <w:tcW w:w="699" w:type="pct"/>
            <w:shd w:val="clear" w:color="auto" w:fill="auto"/>
          </w:tcPr>
          <w:p w:rsidR="00B3463F" w:rsidRPr="00D65D7F" w:rsidRDefault="00B3463F" w:rsidP="003B65BD">
            <w:pPr>
              <w:spacing w:before="60" w:after="60" w:line="340" w:lineRule="exact"/>
              <w:rPr>
                <w:lang w:val="fr-FR" w:bidi="ar-SY"/>
              </w:rPr>
            </w:pPr>
            <w:r w:rsidRPr="00D65D7F">
              <w:rPr>
                <w:rtl/>
              </w:rPr>
              <w:t>الموضوع</w:t>
            </w:r>
            <w:r w:rsidRPr="00D65D7F">
              <w:rPr>
                <w:lang w:val="en-GB" w:bidi="ar-SY"/>
              </w:rPr>
              <w:t>:</w:t>
            </w:r>
          </w:p>
        </w:tc>
        <w:tc>
          <w:tcPr>
            <w:tcW w:w="4301" w:type="pct"/>
            <w:gridSpan w:val="2"/>
            <w:vMerge w:val="restart"/>
            <w:shd w:val="clear" w:color="auto" w:fill="auto"/>
          </w:tcPr>
          <w:p w:rsidR="00B3463F" w:rsidRPr="008F433D" w:rsidRDefault="00B3463F" w:rsidP="00C22F46">
            <w:pPr>
              <w:spacing w:before="60" w:after="60" w:line="340" w:lineRule="exact"/>
              <w:rPr>
                <w:b/>
                <w:bCs/>
                <w:spacing w:val="-4"/>
                <w:lang w:bidi="ar-SY"/>
              </w:rPr>
            </w:pPr>
            <w:r w:rsidRPr="008F433D">
              <w:rPr>
                <w:rFonts w:hint="cs"/>
                <w:b/>
                <w:bCs/>
                <w:spacing w:val="-4"/>
                <w:rtl/>
              </w:rPr>
              <w:t>نتائج الدورة الأولى للاجتماع التحضيري للمؤت</w:t>
            </w:r>
            <w:r w:rsidR="000C6AD1" w:rsidRPr="008F433D">
              <w:rPr>
                <w:rFonts w:hint="cs"/>
                <w:b/>
                <w:bCs/>
                <w:spacing w:val="-4"/>
                <w:rtl/>
              </w:rPr>
              <w:t>‍</w:t>
            </w:r>
            <w:r w:rsidRPr="008F433D">
              <w:rPr>
                <w:rFonts w:hint="cs"/>
                <w:b/>
                <w:bCs/>
                <w:spacing w:val="-4"/>
                <w:rtl/>
              </w:rPr>
              <w:t>مر العال</w:t>
            </w:r>
            <w:r w:rsidR="000C6AD1" w:rsidRPr="008F433D">
              <w:rPr>
                <w:rFonts w:hint="cs"/>
                <w:b/>
                <w:bCs/>
                <w:spacing w:val="-4"/>
                <w:rtl/>
              </w:rPr>
              <w:t>‍</w:t>
            </w:r>
            <w:r w:rsidRPr="008F433D">
              <w:rPr>
                <w:rFonts w:hint="cs"/>
                <w:b/>
                <w:bCs/>
                <w:spacing w:val="-4"/>
                <w:rtl/>
              </w:rPr>
              <w:t xml:space="preserve">مي للاتصالات الراديوية لعام </w:t>
            </w:r>
            <w:r w:rsidRPr="008F433D">
              <w:rPr>
                <w:b/>
                <w:bCs/>
                <w:spacing w:val="-4"/>
                <w:lang w:bidi="ar-SY"/>
              </w:rPr>
              <w:t>2019</w:t>
            </w:r>
            <w:r w:rsidRPr="008F433D">
              <w:rPr>
                <w:rFonts w:hint="cs"/>
                <w:b/>
                <w:bCs/>
                <w:spacing w:val="-4"/>
                <w:rtl/>
                <w:lang w:bidi="ar-EG"/>
              </w:rPr>
              <w:t xml:space="preserve"> </w:t>
            </w:r>
            <w:r w:rsidRPr="008F433D">
              <w:rPr>
                <w:b/>
                <w:bCs/>
                <w:spacing w:val="-4"/>
                <w:lang w:bidi="ar-SY"/>
              </w:rPr>
              <w:t>(CPM19-1)</w:t>
            </w:r>
          </w:p>
        </w:tc>
      </w:tr>
      <w:tr w:rsidR="00B3463F" w:rsidRPr="00D65D7F" w:rsidTr="003403A3">
        <w:trPr>
          <w:trHeight w:val="452"/>
        </w:trPr>
        <w:tc>
          <w:tcPr>
            <w:tcW w:w="699" w:type="pct"/>
            <w:shd w:val="clear" w:color="auto" w:fill="auto"/>
          </w:tcPr>
          <w:p w:rsidR="00B3463F" w:rsidRPr="00D65D7F" w:rsidRDefault="00B3463F" w:rsidP="003B65BD">
            <w:pPr>
              <w:spacing w:before="60" w:after="60" w:line="340" w:lineRule="exact"/>
              <w:rPr>
                <w:rtl/>
              </w:rPr>
            </w:pPr>
          </w:p>
        </w:tc>
        <w:tc>
          <w:tcPr>
            <w:tcW w:w="4301" w:type="pct"/>
            <w:gridSpan w:val="2"/>
            <w:vMerge/>
            <w:shd w:val="clear" w:color="auto" w:fill="auto"/>
          </w:tcPr>
          <w:p w:rsidR="00B3463F" w:rsidRPr="00D65D7F" w:rsidRDefault="00B3463F" w:rsidP="003B65BD">
            <w:pPr>
              <w:spacing w:before="60" w:after="60" w:line="340" w:lineRule="exact"/>
              <w:rPr>
                <w:rtl/>
                <w:lang w:bidi="ar-SY"/>
              </w:rPr>
            </w:pPr>
          </w:p>
        </w:tc>
      </w:tr>
    </w:tbl>
    <w:p w:rsidR="000437E9" w:rsidRDefault="000437E9" w:rsidP="00B22F11">
      <w:pPr>
        <w:pStyle w:val="Headingb0"/>
        <w:spacing w:before="120"/>
        <w:rPr>
          <w:rFonts w:ascii="Calibri" w:hAnsi="Calibri"/>
          <w:rtl/>
        </w:rPr>
      </w:pPr>
      <w:r>
        <w:rPr>
          <w:rFonts w:hint="cs"/>
          <w:rtl/>
          <w:lang w:val="en-US" w:bidi="ar-SY"/>
        </w:rPr>
        <w:t>ت</w:t>
      </w:r>
      <w:r>
        <w:rPr>
          <w:rFonts w:hint="cs"/>
          <w:rtl/>
          <w:lang w:val="en-US" w:bidi="ar-EG"/>
        </w:rPr>
        <w:t>‍</w:t>
      </w:r>
      <w:r>
        <w:rPr>
          <w:rFonts w:hint="cs"/>
          <w:rtl/>
          <w:lang w:val="en-US" w:bidi="ar-SY"/>
        </w:rPr>
        <w:t>حية طيبة وبعد،</w:t>
      </w:r>
    </w:p>
    <w:p w:rsidR="000437E9" w:rsidRDefault="008F433D" w:rsidP="007972B5">
      <w:pPr>
        <w:rPr>
          <w:rtl/>
          <w:lang w:eastAsia="en-US" w:bidi="ar-EG"/>
        </w:rPr>
      </w:pPr>
      <w:r>
        <w:rPr>
          <w:rFonts w:hint="cs"/>
          <w:rtl/>
          <w:lang w:val="en-GB" w:eastAsia="en-US"/>
        </w:rPr>
        <w:t xml:space="preserve">يرجى ملاحظة أن المعلومات المتعلقة بالبنود </w:t>
      </w:r>
      <w:r>
        <w:rPr>
          <w:lang w:eastAsia="en-US"/>
        </w:rPr>
        <w:t>13.1</w:t>
      </w:r>
      <w:r>
        <w:rPr>
          <w:rFonts w:hint="cs"/>
          <w:rtl/>
          <w:lang w:eastAsia="en-US" w:bidi="ar-EG"/>
        </w:rPr>
        <w:t xml:space="preserve"> و</w:t>
      </w:r>
      <w:r w:rsidR="007972B5">
        <w:rPr>
          <w:lang w:eastAsia="en-US" w:bidi="ar-EG"/>
        </w:rPr>
        <w:t>1.9</w:t>
      </w:r>
      <w:r w:rsidR="007972B5">
        <w:rPr>
          <w:rFonts w:hint="cs"/>
          <w:rtl/>
          <w:lang w:eastAsia="en-US" w:bidi="ar-EG"/>
        </w:rPr>
        <w:t xml:space="preserve"> (المسألة </w:t>
      </w:r>
      <w:r w:rsidR="007972B5">
        <w:rPr>
          <w:lang w:eastAsia="en-US" w:bidi="ar-EG"/>
        </w:rPr>
        <w:t>2.1.9</w:t>
      </w:r>
      <w:r w:rsidR="007972B5">
        <w:rPr>
          <w:rFonts w:hint="cs"/>
          <w:rtl/>
          <w:lang w:eastAsia="en-US" w:bidi="ar-EG"/>
        </w:rPr>
        <w:t>) و</w:t>
      </w:r>
      <w:r w:rsidR="007972B5">
        <w:rPr>
          <w:lang w:eastAsia="en-US" w:bidi="ar-EG"/>
        </w:rPr>
        <w:t>10</w:t>
      </w:r>
      <w:r w:rsidR="007972B5">
        <w:rPr>
          <w:rFonts w:hint="cs"/>
          <w:rtl/>
          <w:lang w:eastAsia="en-US" w:bidi="ar-EG"/>
        </w:rPr>
        <w:t xml:space="preserve"> من جدول أعمال المؤتمر </w:t>
      </w:r>
      <w:r w:rsidR="007972B5">
        <w:rPr>
          <w:lang w:eastAsia="en-US" w:bidi="ar-EG"/>
        </w:rPr>
        <w:t>WRC-19</w:t>
      </w:r>
      <w:r w:rsidR="007972B5">
        <w:rPr>
          <w:rFonts w:hint="cs"/>
          <w:rtl/>
          <w:lang w:eastAsia="en-US" w:bidi="ar-EG"/>
        </w:rPr>
        <w:t xml:space="preserve">، والواردة بإيجاز في الملحق </w:t>
      </w:r>
      <w:r w:rsidR="007972B5">
        <w:rPr>
          <w:lang w:eastAsia="en-US" w:bidi="ar-EG"/>
        </w:rPr>
        <w:t>10</w:t>
      </w:r>
      <w:r w:rsidR="007972B5">
        <w:rPr>
          <w:rFonts w:hint="cs"/>
          <w:rtl/>
          <w:lang w:eastAsia="en-US" w:bidi="ar-EG"/>
        </w:rPr>
        <w:t xml:space="preserve"> بالرسالة الإدارية المعممة </w:t>
      </w:r>
      <w:r w:rsidR="007972B5">
        <w:rPr>
          <w:lang w:eastAsia="en-US" w:bidi="ar-EG"/>
        </w:rPr>
        <w:t>CA/226</w:t>
      </w:r>
      <w:r w:rsidR="007972B5">
        <w:rPr>
          <w:rFonts w:hint="cs"/>
          <w:rtl/>
          <w:lang w:eastAsia="en-US" w:bidi="ar-EG"/>
        </w:rPr>
        <w:t xml:space="preserve"> بتاريخ </w:t>
      </w:r>
      <w:r w:rsidR="007972B5">
        <w:rPr>
          <w:lang w:eastAsia="en-US" w:bidi="ar-EG"/>
        </w:rPr>
        <w:t>23</w:t>
      </w:r>
      <w:r w:rsidR="007972B5">
        <w:rPr>
          <w:rFonts w:hint="cs"/>
          <w:rtl/>
          <w:lang w:eastAsia="en-US" w:bidi="ar-EG"/>
        </w:rPr>
        <w:t xml:space="preserve"> ديسمبر </w:t>
      </w:r>
      <w:r w:rsidR="007972B5">
        <w:rPr>
          <w:lang w:eastAsia="en-US" w:bidi="ar-EG"/>
        </w:rPr>
        <w:t>2015</w:t>
      </w:r>
      <w:r w:rsidR="007972B5">
        <w:rPr>
          <w:rFonts w:hint="cs"/>
          <w:rtl/>
          <w:lang w:eastAsia="en-US" w:bidi="ar-EG"/>
        </w:rPr>
        <w:t xml:space="preserve">، اشتملت على بعض الاختلافات مقارنةً بنفس المعلومات الواردة بشكل صحيح في الملحق </w:t>
      </w:r>
      <w:r w:rsidR="007972B5">
        <w:rPr>
          <w:lang w:eastAsia="en-US" w:bidi="ar-EG"/>
        </w:rPr>
        <w:t>7</w:t>
      </w:r>
      <w:r w:rsidR="007972B5">
        <w:rPr>
          <w:rFonts w:hint="cs"/>
          <w:rtl/>
          <w:lang w:eastAsia="en-US" w:bidi="ar-EG"/>
        </w:rPr>
        <w:t xml:space="preserve"> بالرسالة الإدارية المعممة.</w:t>
      </w:r>
    </w:p>
    <w:p w:rsidR="007972B5" w:rsidRPr="008F433D" w:rsidRDefault="007972B5" w:rsidP="007972B5">
      <w:pPr>
        <w:rPr>
          <w:rtl/>
          <w:lang w:eastAsia="en-US" w:bidi="ar-EG"/>
        </w:rPr>
      </w:pPr>
      <w:r>
        <w:rPr>
          <w:rFonts w:hint="cs"/>
          <w:rtl/>
          <w:lang w:eastAsia="en-US" w:bidi="ar-EG"/>
        </w:rPr>
        <w:t xml:space="preserve">وترد في هذا التصويب (التصويب </w:t>
      </w:r>
      <w:r>
        <w:rPr>
          <w:lang w:eastAsia="en-US" w:bidi="ar-EG"/>
        </w:rPr>
        <w:t>1</w:t>
      </w:r>
      <w:r>
        <w:rPr>
          <w:rFonts w:hint="cs"/>
          <w:rtl/>
          <w:lang w:eastAsia="en-US" w:bidi="ar-EG"/>
        </w:rPr>
        <w:t xml:space="preserve">) نسخة جرى تصويبها من الملحق </w:t>
      </w:r>
      <w:r>
        <w:rPr>
          <w:lang w:eastAsia="en-US" w:bidi="ar-EG"/>
        </w:rPr>
        <w:t>10</w:t>
      </w:r>
      <w:r>
        <w:rPr>
          <w:rFonts w:hint="cs"/>
          <w:rtl/>
          <w:lang w:eastAsia="en-US" w:bidi="ar-EG"/>
        </w:rPr>
        <w:t xml:space="preserve"> بالرسالة الإدارية المعممة </w:t>
      </w:r>
      <w:r>
        <w:rPr>
          <w:lang w:eastAsia="en-US" w:bidi="ar-EG"/>
        </w:rPr>
        <w:t>CA/226</w:t>
      </w:r>
      <w:r>
        <w:rPr>
          <w:rFonts w:hint="cs"/>
          <w:rtl/>
          <w:lang w:eastAsia="en-US" w:bidi="ar-EG"/>
        </w:rPr>
        <w:t>.</w:t>
      </w:r>
    </w:p>
    <w:p w:rsidR="000437E9" w:rsidRDefault="000437E9" w:rsidP="000437E9">
      <w:pPr>
        <w:spacing w:before="240"/>
        <w:rPr>
          <w:spacing w:val="-3"/>
          <w:rtl/>
        </w:rPr>
      </w:pPr>
      <w:r>
        <w:rPr>
          <w:rFonts w:hint="cs"/>
          <w:spacing w:val="-3"/>
          <w:rtl/>
        </w:rPr>
        <w:t>وتفضلوا بقبول فائق التقدير والاحترام.</w:t>
      </w:r>
    </w:p>
    <w:p w:rsidR="000437E9" w:rsidRDefault="000437E9" w:rsidP="00B22F11">
      <w:pPr>
        <w:spacing w:before="1440"/>
        <w:jc w:val="left"/>
        <w:rPr>
          <w:sz w:val="30"/>
          <w:rtl/>
          <w:lang w:bidi="ar-EG"/>
        </w:rPr>
      </w:pPr>
      <w:r w:rsidRPr="00D65D7F">
        <w:rPr>
          <w:rFonts w:hint="cs"/>
          <w:sz w:val="30"/>
          <w:rtl/>
          <w:lang w:bidi="ar-EG"/>
        </w:rPr>
        <w:t>فرانسوا</w:t>
      </w:r>
      <w:r w:rsidRPr="00D65D7F">
        <w:rPr>
          <w:sz w:val="30"/>
          <w:rtl/>
          <w:lang w:bidi="ar-EG"/>
        </w:rPr>
        <w:t xml:space="preserve"> </w:t>
      </w:r>
      <w:r w:rsidRPr="00D65D7F">
        <w:rPr>
          <w:rFonts w:hint="cs"/>
          <w:sz w:val="30"/>
          <w:rtl/>
          <w:lang w:bidi="ar-EG"/>
        </w:rPr>
        <w:t>رانسي</w:t>
      </w:r>
      <w:r w:rsidRPr="00D65D7F">
        <w:rPr>
          <w:sz w:val="30"/>
          <w:rtl/>
          <w:lang w:bidi="ar-EG"/>
        </w:rPr>
        <w:br/>
      </w:r>
      <w:r w:rsidRPr="00D65D7F">
        <w:rPr>
          <w:rFonts w:hint="cs"/>
          <w:sz w:val="30"/>
          <w:rtl/>
          <w:lang w:bidi="ar-EG"/>
        </w:rPr>
        <w:t>ال‍مدير</w:t>
      </w:r>
    </w:p>
    <w:p w:rsidR="00B22F11" w:rsidRPr="00D65D7F" w:rsidRDefault="00B22F11" w:rsidP="00B22F11">
      <w:pPr>
        <w:tabs>
          <w:tab w:val="clear" w:pos="794"/>
        </w:tabs>
        <w:spacing w:before="1200" w:after="20"/>
        <w:rPr>
          <w:b/>
          <w:bCs/>
          <w:sz w:val="16"/>
          <w:szCs w:val="22"/>
          <w:rtl/>
          <w:lang w:bidi="ar-EG"/>
        </w:rPr>
      </w:pPr>
      <w:r w:rsidRPr="00D65D7F">
        <w:rPr>
          <w:rFonts w:hint="cs"/>
          <w:b/>
          <w:bCs/>
          <w:sz w:val="16"/>
          <w:szCs w:val="22"/>
          <w:rtl/>
        </w:rPr>
        <w:t>التوزيع:</w:t>
      </w:r>
    </w:p>
    <w:p w:rsidR="00B22F11" w:rsidRPr="00D65D7F" w:rsidRDefault="00B22F11" w:rsidP="00B22F11">
      <w:pPr>
        <w:tabs>
          <w:tab w:val="clear" w:pos="794"/>
          <w:tab w:val="left" w:pos="279"/>
        </w:tabs>
        <w:spacing w:before="60"/>
        <w:rPr>
          <w:sz w:val="16"/>
          <w:szCs w:val="22"/>
          <w:rtl/>
          <w:lang w:bidi="ar-EG"/>
        </w:rPr>
      </w:pPr>
      <w:r w:rsidRPr="00D65D7F">
        <w:rPr>
          <w:rFonts w:hint="cs"/>
          <w:sz w:val="16"/>
          <w:szCs w:val="22"/>
          <w:rtl/>
        </w:rPr>
        <w:t>-</w:t>
      </w:r>
      <w:r w:rsidRPr="00D65D7F">
        <w:rPr>
          <w:rFonts w:hint="cs"/>
          <w:sz w:val="16"/>
          <w:szCs w:val="22"/>
          <w:rtl/>
        </w:rPr>
        <w:tab/>
        <w:t xml:space="preserve">إدارات الدول الأعضاء في </w:t>
      </w:r>
      <w:r w:rsidRPr="00D65D7F">
        <w:rPr>
          <w:rFonts w:hint="cs"/>
          <w:sz w:val="16"/>
          <w:szCs w:val="22"/>
          <w:rtl/>
          <w:lang w:bidi="ar-EG"/>
        </w:rPr>
        <w:t>الات‍حاد</w:t>
      </w:r>
    </w:p>
    <w:p w:rsidR="00B22F11" w:rsidRPr="00D65D7F" w:rsidRDefault="00B22F11" w:rsidP="00B22F11">
      <w:pPr>
        <w:tabs>
          <w:tab w:val="clear" w:pos="794"/>
          <w:tab w:val="left" w:pos="279"/>
        </w:tabs>
        <w:spacing w:before="0"/>
        <w:rPr>
          <w:sz w:val="16"/>
          <w:szCs w:val="22"/>
          <w:rtl/>
          <w:lang w:bidi="ar-EG"/>
        </w:rPr>
      </w:pPr>
      <w:r w:rsidRPr="00D65D7F">
        <w:rPr>
          <w:rFonts w:hint="cs"/>
          <w:sz w:val="16"/>
          <w:szCs w:val="22"/>
          <w:rtl/>
          <w:lang w:bidi="ar-EG"/>
        </w:rPr>
        <w:t>-</w:t>
      </w:r>
      <w:r w:rsidRPr="00D65D7F">
        <w:rPr>
          <w:rFonts w:hint="cs"/>
          <w:sz w:val="16"/>
          <w:szCs w:val="22"/>
          <w:rtl/>
          <w:lang w:bidi="ar-EG"/>
        </w:rPr>
        <w:tab/>
        <w:t>أعضاء قطاع الاتصالات الراديوية</w:t>
      </w:r>
    </w:p>
    <w:p w:rsidR="00B22F11" w:rsidRPr="00D65D7F" w:rsidRDefault="00B22F11" w:rsidP="00B22F11">
      <w:pPr>
        <w:tabs>
          <w:tab w:val="clear" w:pos="794"/>
          <w:tab w:val="left" w:pos="279"/>
        </w:tabs>
        <w:spacing w:before="0"/>
        <w:rPr>
          <w:sz w:val="16"/>
          <w:szCs w:val="22"/>
          <w:rtl/>
        </w:rPr>
      </w:pPr>
      <w:r w:rsidRPr="00D65D7F">
        <w:rPr>
          <w:rFonts w:hint="cs"/>
          <w:sz w:val="16"/>
          <w:szCs w:val="22"/>
          <w:rtl/>
          <w:lang w:bidi="ar-EG"/>
        </w:rPr>
        <w:t>-</w:t>
      </w:r>
      <w:r w:rsidRPr="00D65D7F">
        <w:rPr>
          <w:rFonts w:hint="cs"/>
          <w:sz w:val="16"/>
          <w:szCs w:val="22"/>
          <w:rtl/>
          <w:lang w:bidi="ar-EG"/>
        </w:rPr>
        <w:tab/>
      </w:r>
      <w:r w:rsidRPr="00D65D7F">
        <w:rPr>
          <w:rFonts w:hint="cs"/>
          <w:sz w:val="16"/>
          <w:szCs w:val="22"/>
          <w:rtl/>
        </w:rPr>
        <w:t>رؤساء ل‍جان دراسات الاتصالات الراديوية ونوابهم</w:t>
      </w:r>
    </w:p>
    <w:p w:rsidR="00B22F11" w:rsidRPr="00D65D7F" w:rsidRDefault="00B22F11" w:rsidP="00B22F11">
      <w:pPr>
        <w:tabs>
          <w:tab w:val="clear" w:pos="794"/>
          <w:tab w:val="left" w:pos="279"/>
        </w:tabs>
        <w:spacing w:before="0"/>
        <w:rPr>
          <w:sz w:val="16"/>
          <w:szCs w:val="22"/>
          <w:rtl/>
        </w:rPr>
      </w:pPr>
      <w:r w:rsidRPr="00D65D7F">
        <w:rPr>
          <w:rFonts w:hint="cs"/>
          <w:sz w:val="16"/>
          <w:szCs w:val="22"/>
          <w:rtl/>
          <w:lang w:bidi="ar-EG"/>
        </w:rPr>
        <w:t>-</w:t>
      </w:r>
      <w:r w:rsidRPr="00D65D7F">
        <w:rPr>
          <w:rFonts w:hint="cs"/>
          <w:sz w:val="16"/>
          <w:szCs w:val="22"/>
          <w:rtl/>
          <w:lang w:bidi="ar-EG"/>
        </w:rPr>
        <w:tab/>
      </w:r>
      <w:r w:rsidRPr="00D65D7F">
        <w:rPr>
          <w:rFonts w:hint="cs"/>
          <w:sz w:val="16"/>
          <w:szCs w:val="22"/>
          <w:rtl/>
        </w:rPr>
        <w:t xml:space="preserve">رئيس الفريق الاستشاري للاتصالات الراديوية </w:t>
      </w:r>
      <w:r>
        <w:rPr>
          <w:rFonts w:hint="cs"/>
          <w:sz w:val="16"/>
          <w:szCs w:val="22"/>
          <w:rtl/>
        </w:rPr>
        <w:t>ونوابه</w:t>
      </w:r>
    </w:p>
    <w:p w:rsidR="00B22F11" w:rsidRPr="00D65D7F" w:rsidRDefault="00B22F11" w:rsidP="00B22F11">
      <w:pPr>
        <w:tabs>
          <w:tab w:val="clear" w:pos="794"/>
          <w:tab w:val="left" w:pos="279"/>
        </w:tabs>
        <w:spacing w:before="0"/>
        <w:rPr>
          <w:sz w:val="16"/>
          <w:szCs w:val="22"/>
          <w:rtl/>
          <w:lang w:bidi="ar-EG"/>
        </w:rPr>
      </w:pPr>
      <w:r w:rsidRPr="00D65D7F">
        <w:rPr>
          <w:rFonts w:hint="cs"/>
          <w:sz w:val="16"/>
          <w:szCs w:val="22"/>
          <w:rtl/>
          <w:lang w:bidi="ar-EG"/>
        </w:rPr>
        <w:t>-</w:t>
      </w:r>
      <w:r w:rsidRPr="00D65D7F">
        <w:rPr>
          <w:rFonts w:hint="cs"/>
          <w:sz w:val="16"/>
          <w:szCs w:val="22"/>
          <w:rtl/>
          <w:lang w:bidi="ar-EG"/>
        </w:rPr>
        <w:tab/>
        <w:t xml:space="preserve">رئيس الاجتماع التحضيري للمؤت‍مر </w:t>
      </w:r>
      <w:r>
        <w:rPr>
          <w:rFonts w:hint="cs"/>
          <w:sz w:val="16"/>
          <w:szCs w:val="22"/>
          <w:rtl/>
          <w:lang w:bidi="ar-EG"/>
        </w:rPr>
        <w:t>ونوابه</w:t>
      </w:r>
    </w:p>
    <w:p w:rsidR="00B22F11" w:rsidRPr="00D65D7F" w:rsidRDefault="00B22F11" w:rsidP="00B22F11">
      <w:pPr>
        <w:tabs>
          <w:tab w:val="clear" w:pos="794"/>
          <w:tab w:val="left" w:pos="279"/>
        </w:tabs>
        <w:spacing w:before="0"/>
        <w:rPr>
          <w:sz w:val="16"/>
          <w:szCs w:val="22"/>
          <w:rtl/>
        </w:rPr>
      </w:pPr>
      <w:r w:rsidRPr="00D65D7F">
        <w:rPr>
          <w:rFonts w:hint="cs"/>
          <w:sz w:val="16"/>
          <w:szCs w:val="22"/>
          <w:rtl/>
          <w:lang w:bidi="ar-EG"/>
        </w:rPr>
        <w:t>-</w:t>
      </w:r>
      <w:r w:rsidRPr="00D65D7F">
        <w:rPr>
          <w:rFonts w:hint="cs"/>
          <w:sz w:val="16"/>
          <w:szCs w:val="22"/>
          <w:rtl/>
          <w:lang w:bidi="ar-EG"/>
        </w:rPr>
        <w:tab/>
        <w:t>أعضاء ل‍جنة لوائح الراديو</w:t>
      </w:r>
    </w:p>
    <w:p w:rsidR="00B22F11" w:rsidRDefault="00B22F11" w:rsidP="00B22F11">
      <w:pPr>
        <w:tabs>
          <w:tab w:val="clear" w:pos="794"/>
          <w:tab w:val="left" w:pos="279"/>
        </w:tabs>
        <w:spacing w:before="0"/>
        <w:rPr>
          <w:sz w:val="30"/>
          <w:rtl/>
        </w:rPr>
      </w:pPr>
      <w:r w:rsidRPr="00D65D7F">
        <w:rPr>
          <w:rFonts w:hint="cs"/>
          <w:sz w:val="16"/>
          <w:szCs w:val="22"/>
          <w:rtl/>
        </w:rPr>
        <w:t>-</w:t>
      </w:r>
      <w:r w:rsidRPr="00D65D7F">
        <w:rPr>
          <w:rFonts w:hint="cs"/>
          <w:sz w:val="16"/>
          <w:szCs w:val="22"/>
          <w:rtl/>
        </w:rPr>
        <w:tab/>
        <w:t xml:space="preserve">الأمين العام للات‍حاد، ومدير مكتب تقييس </w:t>
      </w:r>
      <w:r w:rsidRPr="00D65D7F">
        <w:rPr>
          <w:rFonts w:hint="cs"/>
          <w:sz w:val="16"/>
          <w:szCs w:val="22"/>
          <w:rtl/>
          <w:lang w:bidi="ar-EG"/>
        </w:rPr>
        <w:t>الاتصالات</w:t>
      </w:r>
      <w:r w:rsidRPr="00D65D7F">
        <w:rPr>
          <w:rFonts w:hint="cs"/>
          <w:sz w:val="16"/>
          <w:szCs w:val="22"/>
          <w:rtl/>
        </w:rPr>
        <w:t>، ومدير مكتب تنمية الاتصالات</w:t>
      </w:r>
    </w:p>
    <w:p w:rsidR="002B28A5" w:rsidRPr="002150D4" w:rsidRDefault="008F2403" w:rsidP="002150D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160" w:line="259" w:lineRule="auto"/>
        <w:jc w:val="center"/>
        <w:rPr>
          <w:sz w:val="28"/>
          <w:szCs w:val="36"/>
          <w:rtl/>
        </w:rPr>
      </w:pPr>
      <w:r>
        <w:rPr>
          <w:sz w:val="30"/>
          <w:rtl/>
          <w:lang w:bidi="ar-EG"/>
        </w:rPr>
        <w:br w:type="page"/>
      </w:r>
      <w:bookmarkStart w:id="0" w:name="_Toc437609173"/>
      <w:r w:rsidR="00982696" w:rsidRPr="002150D4">
        <w:rPr>
          <w:rFonts w:hint="cs"/>
          <w:sz w:val="40"/>
          <w:szCs w:val="40"/>
          <w:rtl/>
        </w:rPr>
        <w:lastRenderedPageBreak/>
        <w:t>الملحق</w:t>
      </w:r>
      <w:r w:rsidR="00982696" w:rsidRPr="002150D4">
        <w:rPr>
          <w:rFonts w:hint="cs"/>
          <w:sz w:val="28"/>
          <w:szCs w:val="36"/>
          <w:rtl/>
        </w:rPr>
        <w:t xml:space="preserve"> </w:t>
      </w:r>
      <w:r w:rsidR="00982696" w:rsidRPr="002150D4">
        <w:rPr>
          <w:sz w:val="28"/>
          <w:szCs w:val="36"/>
        </w:rPr>
        <w:t>10</w:t>
      </w:r>
      <w:bookmarkEnd w:id="0"/>
    </w:p>
    <w:p w:rsidR="00982696" w:rsidRPr="00D65D7F" w:rsidRDefault="00F572E1" w:rsidP="00292F7E">
      <w:pPr>
        <w:pStyle w:val="Annextitle"/>
        <w:spacing w:after="120"/>
        <w:rPr>
          <w:rtl/>
        </w:rPr>
      </w:pPr>
      <w:r w:rsidRPr="00D65D7F">
        <w:rPr>
          <w:rFonts w:hint="cs"/>
          <w:rtl/>
          <w:lang w:bidi="ar-EG"/>
        </w:rPr>
        <w:t xml:space="preserve">مخطط مشروع تقرير الاجتماع التحضيري إلى المؤتمر </w:t>
      </w:r>
      <w:r w:rsidRPr="00D65D7F">
        <w:t>WRC</w:t>
      </w:r>
      <w:r w:rsidR="00292F7E">
        <w:noBreakHyphen/>
      </w:r>
      <w:r w:rsidRPr="00D65D7F">
        <w:t>19</w:t>
      </w:r>
    </w:p>
    <w:tbl>
      <w:tblPr>
        <w:tblStyle w:val="TableGrid"/>
        <w:bidiVisual/>
        <w:tblW w:w="5226" w:type="pct"/>
        <w:tblInd w:w="-141" w:type="dxa"/>
        <w:tblLook w:val="04A0" w:firstRow="1" w:lastRow="0" w:firstColumn="1" w:lastColumn="0" w:noHBand="0" w:noVBand="1"/>
      </w:tblPr>
      <w:tblGrid>
        <w:gridCol w:w="1251"/>
        <w:gridCol w:w="800"/>
        <w:gridCol w:w="3617"/>
        <w:gridCol w:w="2836"/>
        <w:gridCol w:w="1560"/>
      </w:tblGrid>
      <w:tr w:rsidR="00490A72" w:rsidRPr="002150D4" w:rsidTr="009E5C65">
        <w:trPr>
          <w:tblHeader/>
        </w:trPr>
        <w:tc>
          <w:tcPr>
            <w:tcW w:w="622" w:type="pct"/>
            <w:vMerge w:val="restart"/>
          </w:tcPr>
          <w:p w:rsidR="00955544" w:rsidRPr="002150D4" w:rsidRDefault="00F572E1" w:rsidP="009E5C65">
            <w:pPr>
              <w:pStyle w:val="TableHead"/>
              <w:rPr>
                <w:lang w:bidi="ar-EG"/>
              </w:rPr>
            </w:pPr>
            <w:r w:rsidRPr="002150D4">
              <w:rPr>
                <w:rFonts w:hint="cs"/>
                <w:rtl/>
                <w:lang w:bidi="ar-EG"/>
              </w:rPr>
              <w:t xml:space="preserve">بند جدول أعمال المؤتمر </w:t>
            </w:r>
            <w:r w:rsidRPr="002150D4">
              <w:rPr>
                <w:lang w:bidi="ar-EG"/>
              </w:rPr>
              <w:t>WRC</w:t>
            </w:r>
            <w:r w:rsidR="00EA4B75" w:rsidRPr="002150D4">
              <w:rPr>
                <w:lang w:bidi="ar-EG"/>
              </w:rPr>
              <w:noBreakHyphen/>
            </w:r>
            <w:r w:rsidRPr="002150D4">
              <w:rPr>
                <w:lang w:bidi="ar-EG"/>
              </w:rPr>
              <w:t>19</w:t>
            </w:r>
          </w:p>
        </w:tc>
        <w:tc>
          <w:tcPr>
            <w:tcW w:w="4378" w:type="pct"/>
            <w:gridSpan w:val="4"/>
          </w:tcPr>
          <w:p w:rsidR="00955544" w:rsidRPr="002150D4" w:rsidRDefault="00F572E1" w:rsidP="009E5C65">
            <w:pPr>
              <w:pStyle w:val="TableHead"/>
              <w:rPr>
                <w:lang w:bidi="ar-EG"/>
              </w:rPr>
            </w:pPr>
            <w:r w:rsidRPr="002150D4">
              <w:rPr>
                <w:rFonts w:hint="cs"/>
                <w:rtl/>
                <w:lang w:bidi="ar-EG"/>
              </w:rPr>
              <w:t>مشروع تقرير الاجتماع التحضير</w:t>
            </w:r>
            <w:r w:rsidR="002150D4" w:rsidRPr="002150D4">
              <w:rPr>
                <w:rFonts w:hint="cs"/>
                <w:rtl/>
                <w:lang w:bidi="ar-EG"/>
              </w:rPr>
              <w:t>ي</w:t>
            </w:r>
            <w:r w:rsidRPr="002150D4">
              <w:rPr>
                <w:rFonts w:hint="cs"/>
                <w:rtl/>
                <w:lang w:bidi="ar-EG"/>
              </w:rPr>
              <w:t xml:space="preserve"> إلى المؤتمر </w:t>
            </w:r>
            <w:r w:rsidRPr="002150D4">
              <w:rPr>
                <w:lang w:bidi="ar-EG"/>
              </w:rPr>
              <w:t>WRC-19</w:t>
            </w:r>
          </w:p>
        </w:tc>
      </w:tr>
      <w:tr w:rsidR="00E65207" w:rsidRPr="002150D4" w:rsidTr="009E5C65">
        <w:trPr>
          <w:tblHeader/>
        </w:trPr>
        <w:tc>
          <w:tcPr>
            <w:tcW w:w="622" w:type="pct"/>
            <w:vMerge/>
          </w:tcPr>
          <w:p w:rsidR="00955544" w:rsidRPr="002150D4" w:rsidRDefault="00955544" w:rsidP="009E5C65">
            <w:pPr>
              <w:pStyle w:val="TableHead"/>
              <w:rPr>
                <w:rtl/>
                <w:lang w:bidi="ar-EG"/>
              </w:rPr>
            </w:pPr>
          </w:p>
        </w:tc>
        <w:tc>
          <w:tcPr>
            <w:tcW w:w="397" w:type="pct"/>
            <w:vAlign w:val="center"/>
          </w:tcPr>
          <w:p w:rsidR="00955544" w:rsidRPr="002150D4" w:rsidRDefault="00F572E1" w:rsidP="009E5C65">
            <w:pPr>
              <w:pStyle w:val="TableHead"/>
              <w:rPr>
                <w:rtl/>
                <w:lang w:bidi="ar-EG"/>
              </w:rPr>
            </w:pPr>
            <w:r w:rsidRPr="002150D4">
              <w:rPr>
                <w:rFonts w:hint="cs"/>
                <w:rtl/>
                <w:lang w:bidi="ar-EG"/>
              </w:rPr>
              <w:t>القسم</w:t>
            </w:r>
          </w:p>
        </w:tc>
        <w:tc>
          <w:tcPr>
            <w:tcW w:w="1797" w:type="pct"/>
            <w:vAlign w:val="center"/>
          </w:tcPr>
          <w:p w:rsidR="00955544" w:rsidRPr="002150D4" w:rsidRDefault="00F572E1" w:rsidP="009E5C65">
            <w:pPr>
              <w:pStyle w:val="TableHead"/>
              <w:rPr>
                <w:rtl/>
                <w:lang w:bidi="ar-EG"/>
              </w:rPr>
            </w:pPr>
            <w:r w:rsidRPr="002150D4">
              <w:rPr>
                <w:rFonts w:hint="cs"/>
                <w:rtl/>
                <w:lang w:bidi="ar-EG"/>
              </w:rPr>
              <w:t>بند جدول الأعمال/المسألة</w:t>
            </w:r>
          </w:p>
        </w:tc>
        <w:tc>
          <w:tcPr>
            <w:tcW w:w="1409" w:type="pct"/>
            <w:vAlign w:val="center"/>
          </w:tcPr>
          <w:p w:rsidR="00955544" w:rsidRPr="002150D4" w:rsidRDefault="00EB64CC" w:rsidP="009E5C65">
            <w:pPr>
              <w:pStyle w:val="TableHead"/>
              <w:rPr>
                <w:rtl/>
                <w:lang w:bidi="ar-EG"/>
              </w:rPr>
            </w:pPr>
            <w:r w:rsidRPr="002150D4">
              <w:rPr>
                <w:rFonts w:hint="cs"/>
                <w:rtl/>
                <w:lang w:bidi="ar-EG"/>
              </w:rPr>
              <w:t>المراجع</w:t>
            </w:r>
          </w:p>
        </w:tc>
        <w:tc>
          <w:tcPr>
            <w:tcW w:w="775" w:type="pct"/>
          </w:tcPr>
          <w:p w:rsidR="00955544" w:rsidRPr="002150D4" w:rsidRDefault="00EB64CC" w:rsidP="009E5C65">
            <w:pPr>
              <w:pStyle w:val="TableHead"/>
              <w:rPr>
                <w:rtl/>
                <w:lang w:bidi="ar-EG"/>
              </w:rPr>
            </w:pPr>
            <w:r w:rsidRPr="002150D4">
              <w:rPr>
                <w:rFonts w:hint="cs"/>
                <w:rtl/>
                <w:lang w:bidi="ar-EG"/>
              </w:rPr>
              <w:t>الفريق المسؤول</w:t>
            </w:r>
          </w:p>
        </w:tc>
      </w:tr>
      <w:tr w:rsidR="00490A72" w:rsidRPr="002150D4" w:rsidTr="009E5C65">
        <w:tc>
          <w:tcPr>
            <w:tcW w:w="622" w:type="pct"/>
          </w:tcPr>
          <w:p w:rsidR="004049E7" w:rsidRPr="002150D4" w:rsidRDefault="004049E7" w:rsidP="009E5C65">
            <w:pPr>
              <w:spacing w:before="60" w:after="60" w:line="280" w:lineRule="exact"/>
              <w:jc w:val="center"/>
              <w:rPr>
                <w:sz w:val="20"/>
                <w:szCs w:val="26"/>
                <w:lang w:bidi="ar-EG"/>
              </w:rPr>
            </w:pPr>
          </w:p>
        </w:tc>
        <w:tc>
          <w:tcPr>
            <w:tcW w:w="4378" w:type="pct"/>
            <w:gridSpan w:val="4"/>
          </w:tcPr>
          <w:p w:rsidR="004049E7" w:rsidRPr="002150D4" w:rsidRDefault="00555171" w:rsidP="009E5C65">
            <w:pPr>
              <w:pStyle w:val="Tablehead0"/>
              <w:spacing w:line="280" w:lineRule="exact"/>
              <w:rPr>
                <w:rFonts w:ascii="Calibri" w:hAnsi="Calibri"/>
                <w:rtl/>
                <w:lang w:bidi="ar-EG"/>
              </w:rPr>
            </w:pPr>
            <w:r w:rsidRPr="002150D4">
              <w:rPr>
                <w:rFonts w:ascii="Calibri" w:hAnsi="Calibri" w:hint="cs"/>
                <w:rtl/>
                <w:lang w:bidi="ar-EG"/>
              </w:rPr>
              <w:t xml:space="preserve">الفصل </w:t>
            </w:r>
            <w:r w:rsidRPr="002150D4">
              <w:rPr>
                <w:rFonts w:ascii="Calibri" w:hAnsi="Calibri"/>
                <w:lang w:bidi="ar-EG"/>
              </w:rPr>
              <w:t>1</w:t>
            </w:r>
            <w:r w:rsidRPr="002150D4">
              <w:rPr>
                <w:rFonts w:ascii="Calibri" w:hAnsi="Calibri" w:hint="cs"/>
                <w:rtl/>
                <w:lang w:bidi="ar-EG"/>
              </w:rPr>
              <w:t xml:space="preserve"> </w:t>
            </w:r>
            <w:r w:rsidRPr="002150D4">
              <w:rPr>
                <w:rFonts w:ascii="Calibri" w:hAnsi="Calibri"/>
                <w:rtl/>
                <w:lang w:bidi="ar-EG"/>
              </w:rPr>
              <w:t>–</w:t>
            </w:r>
            <w:r w:rsidRPr="002150D4">
              <w:rPr>
                <w:rFonts w:ascii="Calibri" w:hAnsi="Calibri" w:hint="cs"/>
                <w:rtl/>
                <w:lang w:bidi="ar-EG"/>
              </w:rPr>
              <w:t xml:space="preserve"> الخدمتان المتنقلة البرية والثابتة</w:t>
            </w:r>
          </w:p>
        </w:tc>
      </w:tr>
      <w:tr w:rsidR="00E65207" w:rsidRPr="002150D4" w:rsidTr="009E5C65">
        <w:tc>
          <w:tcPr>
            <w:tcW w:w="622" w:type="pct"/>
          </w:tcPr>
          <w:p w:rsidR="00955544" w:rsidRPr="002150D4" w:rsidRDefault="004049E7" w:rsidP="009E5C65">
            <w:pPr>
              <w:pStyle w:val="Tabletexte"/>
              <w:spacing w:line="280" w:lineRule="exact"/>
              <w:jc w:val="center"/>
              <w:rPr>
                <w:rFonts w:ascii="Calibri" w:hAnsi="Calibri"/>
              </w:rPr>
            </w:pPr>
            <w:r w:rsidRPr="002150D4">
              <w:rPr>
                <w:rFonts w:ascii="Calibri" w:hAnsi="Calibri"/>
              </w:rPr>
              <w:t>11.1</w:t>
            </w:r>
          </w:p>
        </w:tc>
        <w:tc>
          <w:tcPr>
            <w:tcW w:w="397" w:type="pct"/>
          </w:tcPr>
          <w:p w:rsidR="00955544" w:rsidRPr="002150D4" w:rsidRDefault="004049E7" w:rsidP="009E5C65">
            <w:pPr>
              <w:pStyle w:val="Tabletexte"/>
              <w:spacing w:line="280" w:lineRule="exact"/>
              <w:jc w:val="center"/>
              <w:rPr>
                <w:rFonts w:ascii="Calibri" w:hAnsi="Calibri"/>
                <w:rtl/>
              </w:rPr>
            </w:pPr>
            <w:r w:rsidRPr="002150D4">
              <w:rPr>
                <w:rFonts w:ascii="Calibri" w:hAnsi="Calibri"/>
              </w:rPr>
              <w:t>11.1/1</w:t>
            </w:r>
          </w:p>
        </w:tc>
        <w:tc>
          <w:tcPr>
            <w:tcW w:w="1797" w:type="pct"/>
          </w:tcPr>
          <w:p w:rsidR="00955544" w:rsidRPr="002150D4" w:rsidRDefault="004049E7" w:rsidP="009E5C65">
            <w:pPr>
              <w:pStyle w:val="Tabletexte"/>
              <w:spacing w:line="280" w:lineRule="exact"/>
              <w:jc w:val="left"/>
              <w:rPr>
                <w:rFonts w:ascii="Calibri" w:hAnsi="Calibri"/>
                <w:rtl/>
              </w:rPr>
            </w:pPr>
            <w:r w:rsidRPr="002150D4">
              <w:rPr>
                <w:rFonts w:ascii="Calibri" w:hAnsi="Calibri" w:hint="cs"/>
                <w:rtl/>
              </w:rPr>
              <w:t>اتخاذ الإجراءات اللازمة، حسب الاقتضاء، لتيسير نطاقات ترددات منسقة عالمياً أو إقليمياً لدعم أنظمة الاتصالات الراديوية</w:t>
            </w:r>
            <w:r w:rsidRPr="002150D4">
              <w:rPr>
                <w:rFonts w:ascii="Calibri" w:hAnsi="Calibri" w:hint="eastAsia"/>
              </w:rPr>
              <w:t> </w:t>
            </w:r>
            <w:r w:rsidRPr="002150D4">
              <w:rPr>
                <w:rFonts w:ascii="Calibri" w:hAnsi="Calibri" w:hint="cs"/>
                <w:rtl/>
              </w:rPr>
              <w:t xml:space="preserve">الخاصة بالسكك الحديدية بين القطار </w:t>
            </w:r>
            <w:r w:rsidR="00583BC6">
              <w:rPr>
                <w:rFonts w:ascii="Calibri" w:hAnsi="Calibri" w:hint="cs"/>
                <w:rtl/>
              </w:rPr>
              <w:t>وجانب‍ي</w:t>
            </w:r>
            <w:r w:rsidRPr="002150D4">
              <w:rPr>
                <w:rFonts w:ascii="Calibri" w:hAnsi="Calibri" w:hint="cs"/>
                <w:rtl/>
              </w:rPr>
              <w:t xml:space="preserve"> مساره ضمن التوزيعات الحالية للخدمة المتنقلة، وفقاً للقرار</w:t>
            </w:r>
            <w:r w:rsidR="00E65207" w:rsidRPr="002150D4">
              <w:rPr>
                <w:rFonts w:ascii="Calibri" w:hAnsi="Calibri" w:hint="eastAsia"/>
                <w:rtl/>
              </w:rPr>
              <w:t> </w:t>
            </w:r>
            <w:r w:rsidR="00F03AA9" w:rsidRPr="002150D4">
              <w:rPr>
                <w:rFonts w:ascii="Calibri" w:hAnsi="Calibri"/>
                <w:b/>
                <w:bCs/>
              </w:rPr>
              <w:t>236 </w:t>
            </w:r>
            <w:r w:rsidRPr="002150D4">
              <w:rPr>
                <w:rFonts w:ascii="Calibri" w:hAnsi="Calibri"/>
                <w:b/>
                <w:bCs/>
              </w:rPr>
              <w:t>[COM6/12] (WRC</w:t>
            </w:r>
            <w:r w:rsidRPr="002150D4">
              <w:rPr>
                <w:rFonts w:ascii="Calibri" w:hAnsi="Calibri"/>
                <w:b/>
                <w:bCs/>
              </w:rPr>
              <w:noBreakHyphen/>
              <w:t>15)</w:t>
            </w:r>
          </w:p>
        </w:tc>
        <w:tc>
          <w:tcPr>
            <w:tcW w:w="1409" w:type="pct"/>
          </w:tcPr>
          <w:p w:rsidR="00955544" w:rsidRPr="002150D4" w:rsidRDefault="004049E7" w:rsidP="009E5C65">
            <w:pPr>
              <w:pStyle w:val="Tabletexte"/>
              <w:spacing w:line="280" w:lineRule="exact"/>
              <w:rPr>
                <w:rFonts w:ascii="Calibri" w:hAnsi="Calibri"/>
                <w:rtl/>
              </w:rPr>
            </w:pPr>
            <w:r w:rsidRPr="002150D4">
              <w:rPr>
                <w:rFonts w:ascii="Calibri" w:hAnsi="Calibri" w:hint="cs"/>
                <w:rtl/>
              </w:rPr>
              <w:t xml:space="preserve">القرار </w:t>
            </w:r>
            <w:r w:rsidRPr="002150D4">
              <w:rPr>
                <w:rFonts w:ascii="Calibri" w:hAnsi="Calibri"/>
                <w:b/>
                <w:bCs/>
              </w:rPr>
              <w:t>236</w:t>
            </w:r>
            <w:r w:rsidR="000D2FF6" w:rsidRPr="002150D4">
              <w:rPr>
                <w:rFonts w:ascii="Calibri" w:hAnsi="Calibri"/>
                <w:b/>
                <w:bCs/>
              </w:rPr>
              <w:t> </w:t>
            </w:r>
            <w:r w:rsidRPr="002150D4">
              <w:rPr>
                <w:rFonts w:ascii="Calibri" w:hAnsi="Calibri"/>
                <w:b/>
                <w:bCs/>
              </w:rPr>
              <w:t>[COM6/12]</w:t>
            </w:r>
            <w:r w:rsidR="000D2FF6" w:rsidRPr="002150D4">
              <w:rPr>
                <w:rFonts w:ascii="Calibri" w:hAnsi="Calibri"/>
                <w:b/>
                <w:bCs/>
              </w:rPr>
              <w:t> </w:t>
            </w:r>
            <w:r w:rsidRPr="002150D4">
              <w:rPr>
                <w:rFonts w:ascii="Calibri" w:hAnsi="Calibri"/>
                <w:b/>
                <w:bCs/>
              </w:rPr>
              <w:t>(WRC</w:t>
            </w:r>
            <w:r w:rsidR="006A1FDC" w:rsidRPr="002150D4">
              <w:rPr>
                <w:rFonts w:ascii="Calibri" w:hAnsi="Calibri"/>
                <w:b/>
                <w:bCs/>
              </w:rPr>
              <w:noBreakHyphen/>
            </w:r>
            <w:r w:rsidRPr="002150D4">
              <w:rPr>
                <w:rFonts w:ascii="Calibri" w:hAnsi="Calibri"/>
                <w:b/>
                <w:bCs/>
              </w:rPr>
              <w:t>15)</w:t>
            </w:r>
          </w:p>
        </w:tc>
        <w:tc>
          <w:tcPr>
            <w:tcW w:w="775" w:type="pct"/>
          </w:tcPr>
          <w:p w:rsidR="00955544" w:rsidRPr="002150D4" w:rsidRDefault="004049E7" w:rsidP="009E5C65">
            <w:pPr>
              <w:pStyle w:val="Tabletexte"/>
              <w:spacing w:line="280" w:lineRule="exact"/>
              <w:jc w:val="center"/>
              <w:rPr>
                <w:rFonts w:ascii="Calibri" w:hAnsi="Calibri"/>
                <w:b/>
                <w:bCs/>
                <w:rtl/>
              </w:rPr>
            </w:pPr>
            <w:r w:rsidRPr="002150D4">
              <w:rPr>
                <w:rFonts w:ascii="Calibri" w:hAnsi="Calibri"/>
                <w:b/>
                <w:bCs/>
              </w:rPr>
              <w:t>WP 5A</w:t>
            </w:r>
          </w:p>
        </w:tc>
      </w:tr>
      <w:tr w:rsidR="00E65207" w:rsidRPr="002150D4" w:rsidTr="009E5C65">
        <w:tc>
          <w:tcPr>
            <w:tcW w:w="622" w:type="pct"/>
          </w:tcPr>
          <w:p w:rsidR="00955544" w:rsidRPr="002150D4" w:rsidRDefault="004049E7" w:rsidP="009E5C65">
            <w:pPr>
              <w:pStyle w:val="Tabletexte"/>
              <w:spacing w:line="280" w:lineRule="exact"/>
              <w:jc w:val="center"/>
              <w:rPr>
                <w:rFonts w:ascii="Calibri" w:hAnsi="Calibri"/>
                <w:rtl/>
              </w:rPr>
            </w:pPr>
            <w:r w:rsidRPr="002150D4">
              <w:rPr>
                <w:rFonts w:ascii="Calibri" w:hAnsi="Calibri"/>
              </w:rPr>
              <w:t>12.1</w:t>
            </w:r>
          </w:p>
        </w:tc>
        <w:tc>
          <w:tcPr>
            <w:tcW w:w="397" w:type="pct"/>
          </w:tcPr>
          <w:p w:rsidR="00955544" w:rsidRPr="002150D4" w:rsidRDefault="004049E7" w:rsidP="009E5C65">
            <w:pPr>
              <w:pStyle w:val="Tabletexte"/>
              <w:spacing w:line="280" w:lineRule="exact"/>
              <w:jc w:val="center"/>
              <w:rPr>
                <w:rFonts w:ascii="Calibri" w:hAnsi="Calibri"/>
                <w:rtl/>
              </w:rPr>
            </w:pPr>
            <w:r w:rsidRPr="002150D4">
              <w:rPr>
                <w:rFonts w:ascii="Calibri" w:hAnsi="Calibri"/>
              </w:rPr>
              <w:t>12.1/1</w:t>
            </w:r>
          </w:p>
        </w:tc>
        <w:tc>
          <w:tcPr>
            <w:tcW w:w="1797" w:type="pct"/>
          </w:tcPr>
          <w:p w:rsidR="00955544" w:rsidRPr="002150D4" w:rsidRDefault="004049E7" w:rsidP="009E5C65">
            <w:pPr>
              <w:pStyle w:val="Tabletexte"/>
              <w:spacing w:line="280" w:lineRule="exact"/>
              <w:jc w:val="left"/>
              <w:rPr>
                <w:rFonts w:ascii="Calibri" w:hAnsi="Calibri"/>
                <w:rtl/>
              </w:rPr>
            </w:pPr>
            <w:r w:rsidRPr="002150D4">
              <w:rPr>
                <w:rFonts w:ascii="Calibri" w:hAnsi="Calibri" w:hint="cs"/>
                <w:rtl/>
              </w:rPr>
              <w:t>النظر إلى في </w:t>
            </w:r>
            <w:r w:rsidRPr="002150D4">
              <w:rPr>
                <w:rFonts w:ascii="Calibri" w:hAnsi="Calibri"/>
                <w:rtl/>
              </w:rPr>
              <w:t>نطاقات التردد</w:t>
            </w:r>
            <w:r w:rsidR="00E672B6" w:rsidRPr="002150D4">
              <w:rPr>
                <w:rFonts w:ascii="Calibri" w:hAnsi="Calibri" w:hint="cs"/>
                <w:rtl/>
              </w:rPr>
              <w:t xml:space="preserve"> الممكنة</w:t>
            </w:r>
            <w:r w:rsidRPr="002150D4">
              <w:rPr>
                <w:rFonts w:ascii="Calibri" w:hAnsi="Calibri"/>
                <w:rtl/>
              </w:rPr>
              <w:t xml:space="preserve"> المنسّقة </w:t>
            </w:r>
            <w:r w:rsidR="00E672B6" w:rsidRPr="002150D4">
              <w:rPr>
                <w:rFonts w:ascii="Calibri" w:hAnsi="Calibri" w:hint="cs"/>
                <w:rtl/>
              </w:rPr>
              <w:t>عالمياً أو إقليمياً</w:t>
            </w:r>
            <w:r w:rsidR="00505A41" w:rsidRPr="002150D4">
              <w:rPr>
                <w:rFonts w:ascii="Calibri" w:hAnsi="Calibri" w:hint="cs"/>
                <w:rtl/>
                <w:lang w:bidi="ar-EG"/>
              </w:rPr>
              <w:t>،</w:t>
            </w:r>
            <w:r w:rsidR="00E672B6" w:rsidRPr="002150D4">
              <w:rPr>
                <w:rFonts w:ascii="Calibri" w:hAnsi="Calibri" w:hint="cs"/>
                <w:rtl/>
              </w:rPr>
              <w:t xml:space="preserve"> إلى أقصى حد ممكن</w:t>
            </w:r>
            <w:r w:rsidR="00505A41" w:rsidRPr="002150D4">
              <w:rPr>
                <w:rFonts w:ascii="Calibri" w:hAnsi="Calibri" w:hint="cs"/>
                <w:rtl/>
              </w:rPr>
              <w:t>،</w:t>
            </w:r>
            <w:r w:rsidR="00E672B6" w:rsidRPr="002150D4">
              <w:rPr>
                <w:rFonts w:ascii="Calibri" w:hAnsi="Calibri" w:hint="cs"/>
                <w:rtl/>
              </w:rPr>
              <w:t xml:space="preserve"> </w:t>
            </w:r>
            <w:r w:rsidRPr="002150D4">
              <w:rPr>
                <w:rFonts w:ascii="Calibri" w:hAnsi="Calibri" w:hint="cs"/>
                <w:rtl/>
              </w:rPr>
              <w:t>لتنفيذ أنظمة النقل الذكية</w:t>
            </w:r>
            <w:r w:rsidRPr="002150D4">
              <w:rPr>
                <w:rFonts w:ascii="Calibri" w:hAnsi="Calibri" w:hint="eastAsia"/>
                <w:rtl/>
              </w:rPr>
              <w:t> </w:t>
            </w:r>
            <w:r w:rsidRPr="002150D4">
              <w:rPr>
                <w:rFonts w:ascii="Calibri" w:hAnsi="Calibri"/>
              </w:rPr>
              <w:t>(ITS)</w:t>
            </w:r>
            <w:r w:rsidRPr="002150D4">
              <w:rPr>
                <w:rFonts w:ascii="Calibri" w:hAnsi="Calibri" w:hint="cs"/>
                <w:rtl/>
              </w:rPr>
              <w:t xml:space="preserve"> الآخذة في التطور في إطار التوزيعات الحالية للخدمة المتنقلة، وفقاً للقرار</w:t>
            </w:r>
            <w:r w:rsidRPr="002150D4">
              <w:rPr>
                <w:rFonts w:ascii="Calibri" w:hAnsi="Calibri" w:hint="eastAsia"/>
                <w:rtl/>
              </w:rPr>
              <w:t> </w:t>
            </w:r>
            <w:r w:rsidRPr="002150D4">
              <w:rPr>
                <w:rFonts w:ascii="Calibri" w:hAnsi="Calibri"/>
                <w:b/>
                <w:bCs/>
              </w:rPr>
              <w:t>237 [COM6/13] (WRC</w:t>
            </w:r>
            <w:r w:rsidR="006A1FDC" w:rsidRPr="002150D4">
              <w:rPr>
                <w:rFonts w:ascii="Calibri" w:hAnsi="Calibri"/>
                <w:b/>
                <w:bCs/>
              </w:rPr>
              <w:noBreakHyphen/>
            </w:r>
            <w:r w:rsidRPr="002150D4">
              <w:rPr>
                <w:rFonts w:ascii="Calibri" w:hAnsi="Calibri"/>
                <w:b/>
                <w:bCs/>
              </w:rPr>
              <w:t>15)</w:t>
            </w:r>
          </w:p>
        </w:tc>
        <w:tc>
          <w:tcPr>
            <w:tcW w:w="1409" w:type="pct"/>
          </w:tcPr>
          <w:p w:rsidR="00955544" w:rsidRPr="002150D4" w:rsidRDefault="004049E7" w:rsidP="009E5C65">
            <w:pPr>
              <w:pStyle w:val="Tabletexte"/>
              <w:spacing w:line="280" w:lineRule="exact"/>
              <w:rPr>
                <w:rFonts w:ascii="Calibri" w:hAnsi="Calibri"/>
                <w:rtl/>
              </w:rPr>
            </w:pPr>
            <w:r w:rsidRPr="002150D4">
              <w:rPr>
                <w:rFonts w:ascii="Calibri" w:hAnsi="Calibri" w:hint="cs"/>
                <w:rtl/>
              </w:rPr>
              <w:t xml:space="preserve">القرار </w:t>
            </w:r>
            <w:r w:rsidRPr="002150D4">
              <w:rPr>
                <w:rFonts w:ascii="Calibri" w:hAnsi="Calibri"/>
                <w:b/>
                <w:bCs/>
              </w:rPr>
              <w:t>237</w:t>
            </w:r>
            <w:r w:rsidR="000D2FF6" w:rsidRPr="002150D4">
              <w:rPr>
                <w:rFonts w:ascii="Calibri" w:hAnsi="Calibri"/>
                <w:b/>
                <w:bCs/>
              </w:rPr>
              <w:t> </w:t>
            </w:r>
            <w:r w:rsidRPr="002150D4">
              <w:rPr>
                <w:rFonts w:ascii="Calibri" w:hAnsi="Calibri"/>
                <w:b/>
                <w:bCs/>
              </w:rPr>
              <w:t>[COM6/13]</w:t>
            </w:r>
            <w:r w:rsidR="000D2FF6" w:rsidRPr="002150D4">
              <w:rPr>
                <w:rFonts w:ascii="Calibri" w:hAnsi="Calibri"/>
                <w:b/>
                <w:bCs/>
              </w:rPr>
              <w:t> </w:t>
            </w:r>
            <w:r w:rsidRPr="002150D4">
              <w:rPr>
                <w:rFonts w:ascii="Calibri" w:hAnsi="Calibri"/>
                <w:b/>
                <w:bCs/>
              </w:rPr>
              <w:t>(WRC</w:t>
            </w:r>
            <w:r w:rsidR="006A1FDC" w:rsidRPr="002150D4">
              <w:rPr>
                <w:rFonts w:ascii="Calibri" w:hAnsi="Calibri"/>
                <w:b/>
                <w:bCs/>
              </w:rPr>
              <w:noBreakHyphen/>
            </w:r>
            <w:r w:rsidRPr="002150D4">
              <w:rPr>
                <w:rFonts w:ascii="Calibri" w:hAnsi="Calibri"/>
                <w:b/>
                <w:bCs/>
              </w:rPr>
              <w:t>15)</w:t>
            </w:r>
          </w:p>
        </w:tc>
        <w:tc>
          <w:tcPr>
            <w:tcW w:w="775" w:type="pct"/>
          </w:tcPr>
          <w:p w:rsidR="00955544" w:rsidRPr="002150D4" w:rsidRDefault="004049E7" w:rsidP="009E5C65">
            <w:pPr>
              <w:pStyle w:val="Tabletexte"/>
              <w:spacing w:line="280" w:lineRule="exact"/>
              <w:jc w:val="center"/>
              <w:rPr>
                <w:rFonts w:ascii="Calibri" w:hAnsi="Calibri"/>
                <w:b/>
                <w:bCs/>
                <w:rtl/>
              </w:rPr>
            </w:pPr>
            <w:r w:rsidRPr="002150D4">
              <w:rPr>
                <w:rFonts w:ascii="Calibri" w:hAnsi="Calibri"/>
                <w:b/>
                <w:bCs/>
              </w:rPr>
              <w:t>WP 5A</w:t>
            </w:r>
          </w:p>
        </w:tc>
      </w:tr>
      <w:tr w:rsidR="00E65207" w:rsidRPr="002150D4" w:rsidTr="009E5C65">
        <w:tc>
          <w:tcPr>
            <w:tcW w:w="622" w:type="pct"/>
          </w:tcPr>
          <w:p w:rsidR="00955544" w:rsidRPr="002150D4" w:rsidRDefault="00CF7E7A" w:rsidP="009E5C65">
            <w:pPr>
              <w:pStyle w:val="Tabletexte"/>
              <w:spacing w:line="280" w:lineRule="exact"/>
              <w:jc w:val="center"/>
              <w:rPr>
                <w:rFonts w:ascii="Calibri" w:hAnsi="Calibri"/>
                <w:rtl/>
              </w:rPr>
            </w:pPr>
            <w:r w:rsidRPr="002150D4">
              <w:rPr>
                <w:rFonts w:ascii="Calibri" w:hAnsi="Calibri"/>
              </w:rPr>
              <w:t>14.1</w:t>
            </w:r>
          </w:p>
        </w:tc>
        <w:tc>
          <w:tcPr>
            <w:tcW w:w="397" w:type="pct"/>
          </w:tcPr>
          <w:p w:rsidR="00955544" w:rsidRPr="002150D4" w:rsidRDefault="00CF7E7A" w:rsidP="009E5C65">
            <w:pPr>
              <w:pStyle w:val="Tabletexte"/>
              <w:spacing w:line="280" w:lineRule="exact"/>
              <w:jc w:val="center"/>
              <w:rPr>
                <w:rFonts w:ascii="Calibri" w:hAnsi="Calibri"/>
                <w:rtl/>
              </w:rPr>
            </w:pPr>
            <w:r w:rsidRPr="002150D4">
              <w:rPr>
                <w:rFonts w:ascii="Calibri" w:hAnsi="Calibri"/>
              </w:rPr>
              <w:t>14.1/1</w:t>
            </w:r>
          </w:p>
        </w:tc>
        <w:tc>
          <w:tcPr>
            <w:tcW w:w="1797" w:type="pct"/>
          </w:tcPr>
          <w:p w:rsidR="00955544" w:rsidRPr="009E5C65" w:rsidRDefault="00CF7E7A" w:rsidP="009E5C65">
            <w:pPr>
              <w:pStyle w:val="Tabletexte"/>
              <w:spacing w:line="280" w:lineRule="exact"/>
              <w:jc w:val="left"/>
              <w:rPr>
                <w:rFonts w:ascii="Calibri" w:hAnsi="Calibri"/>
                <w:spacing w:val="-4"/>
                <w:rtl/>
              </w:rPr>
            </w:pPr>
            <w:r w:rsidRPr="009E5C65">
              <w:rPr>
                <w:rFonts w:ascii="Calibri" w:hAnsi="Calibri" w:hint="cs"/>
                <w:spacing w:val="-4"/>
                <w:rtl/>
              </w:rPr>
              <w:t xml:space="preserve">النظر، على أساس دراسات قطاع الاتصالات الراديوية وفقاً للقرار </w:t>
            </w:r>
            <w:r w:rsidRPr="009E5C65">
              <w:rPr>
                <w:rFonts w:ascii="Calibri" w:hAnsi="Calibri"/>
                <w:b/>
                <w:bCs/>
                <w:spacing w:val="-4"/>
              </w:rPr>
              <w:t>160 [COM6/21] (WRC</w:t>
            </w:r>
            <w:r w:rsidRPr="009E5C65">
              <w:rPr>
                <w:rFonts w:ascii="Calibri" w:hAnsi="Calibri"/>
                <w:b/>
                <w:bCs/>
                <w:spacing w:val="-4"/>
              </w:rPr>
              <w:noBreakHyphen/>
              <w:t>15)</w:t>
            </w:r>
            <w:r w:rsidRPr="009E5C65">
              <w:rPr>
                <w:rFonts w:ascii="Calibri" w:hAnsi="Calibri" w:hint="cs"/>
                <w:spacing w:val="-4"/>
                <w:rtl/>
              </w:rPr>
              <w:t>، في التدابير التنظيمية المناسبة من أجل</w:t>
            </w:r>
            <w:r w:rsidRPr="009E5C65">
              <w:rPr>
                <w:rFonts w:ascii="Calibri" w:hAnsi="Calibri"/>
                <w:spacing w:val="-4"/>
                <w:rtl/>
              </w:rPr>
              <w:t xml:space="preserve"> محطات المنصات عالية الارتفاع </w:t>
            </w:r>
            <w:r w:rsidRPr="009E5C65">
              <w:rPr>
                <w:rFonts w:ascii="Calibri" w:hAnsi="Calibri"/>
                <w:spacing w:val="-4"/>
              </w:rPr>
              <w:t>(HAPS)</w:t>
            </w:r>
            <w:r w:rsidRPr="009E5C65">
              <w:rPr>
                <w:rFonts w:ascii="Calibri" w:hAnsi="Calibri" w:hint="cs"/>
                <w:spacing w:val="-4"/>
                <w:rtl/>
              </w:rPr>
              <w:t>، ضمن التوزيعات الحالية للخدمة الثابتة</w:t>
            </w:r>
          </w:p>
        </w:tc>
        <w:tc>
          <w:tcPr>
            <w:tcW w:w="1409" w:type="pct"/>
          </w:tcPr>
          <w:p w:rsidR="00955544" w:rsidRPr="002150D4" w:rsidRDefault="00CF7E7A" w:rsidP="009E5C65">
            <w:pPr>
              <w:pStyle w:val="Tabletexte"/>
              <w:spacing w:line="280" w:lineRule="exact"/>
              <w:rPr>
                <w:rFonts w:ascii="Calibri" w:hAnsi="Calibri"/>
                <w:rtl/>
              </w:rPr>
            </w:pPr>
            <w:r w:rsidRPr="002150D4">
              <w:rPr>
                <w:rFonts w:ascii="Calibri" w:hAnsi="Calibri" w:hint="cs"/>
                <w:rtl/>
              </w:rPr>
              <w:t xml:space="preserve">القرار </w:t>
            </w:r>
            <w:r w:rsidRPr="002150D4">
              <w:rPr>
                <w:rFonts w:ascii="Calibri" w:hAnsi="Calibri"/>
                <w:b/>
                <w:bCs/>
              </w:rPr>
              <w:t>160</w:t>
            </w:r>
            <w:r w:rsidR="000D2FF6" w:rsidRPr="002150D4">
              <w:rPr>
                <w:rFonts w:ascii="Calibri" w:hAnsi="Calibri"/>
                <w:b/>
                <w:bCs/>
              </w:rPr>
              <w:t> </w:t>
            </w:r>
            <w:r w:rsidRPr="002150D4">
              <w:rPr>
                <w:rFonts w:ascii="Calibri" w:hAnsi="Calibri"/>
                <w:b/>
                <w:bCs/>
              </w:rPr>
              <w:t>[COM6/21]</w:t>
            </w:r>
            <w:r w:rsidR="000D2FF6" w:rsidRPr="002150D4">
              <w:rPr>
                <w:rFonts w:ascii="Calibri" w:hAnsi="Calibri"/>
                <w:b/>
                <w:bCs/>
              </w:rPr>
              <w:t> </w:t>
            </w:r>
            <w:r w:rsidRPr="002150D4">
              <w:rPr>
                <w:rFonts w:ascii="Calibri" w:hAnsi="Calibri"/>
                <w:b/>
                <w:bCs/>
              </w:rPr>
              <w:t>(WRC</w:t>
            </w:r>
            <w:r w:rsidRPr="002150D4">
              <w:rPr>
                <w:rFonts w:ascii="Calibri" w:hAnsi="Calibri"/>
                <w:b/>
                <w:bCs/>
              </w:rPr>
              <w:noBreakHyphen/>
              <w:t>15)</w:t>
            </w:r>
          </w:p>
        </w:tc>
        <w:tc>
          <w:tcPr>
            <w:tcW w:w="775" w:type="pct"/>
          </w:tcPr>
          <w:p w:rsidR="00955544" w:rsidRPr="002150D4" w:rsidRDefault="00CF7E7A" w:rsidP="009E5C65">
            <w:pPr>
              <w:pStyle w:val="Tabletexte"/>
              <w:spacing w:line="280" w:lineRule="exact"/>
              <w:jc w:val="center"/>
              <w:rPr>
                <w:rFonts w:ascii="Calibri" w:hAnsi="Calibri"/>
                <w:b/>
                <w:bCs/>
                <w:rtl/>
              </w:rPr>
            </w:pPr>
            <w:r w:rsidRPr="002150D4">
              <w:rPr>
                <w:rFonts w:ascii="Calibri" w:hAnsi="Calibri"/>
                <w:b/>
                <w:bCs/>
              </w:rPr>
              <w:t>WP 5C</w:t>
            </w:r>
          </w:p>
        </w:tc>
      </w:tr>
      <w:tr w:rsidR="00E65207" w:rsidRPr="002150D4" w:rsidTr="009E5C65">
        <w:tc>
          <w:tcPr>
            <w:tcW w:w="622" w:type="pct"/>
          </w:tcPr>
          <w:p w:rsidR="00955544" w:rsidRPr="002150D4" w:rsidRDefault="00BA2DE2" w:rsidP="009E5C65">
            <w:pPr>
              <w:pStyle w:val="Tabletexte"/>
              <w:spacing w:line="280" w:lineRule="exact"/>
              <w:jc w:val="center"/>
              <w:rPr>
                <w:rFonts w:ascii="Calibri" w:hAnsi="Calibri"/>
                <w:rtl/>
              </w:rPr>
            </w:pPr>
            <w:r w:rsidRPr="002150D4">
              <w:rPr>
                <w:rFonts w:ascii="Calibri" w:hAnsi="Calibri"/>
              </w:rPr>
              <w:t>15.1</w:t>
            </w:r>
          </w:p>
        </w:tc>
        <w:tc>
          <w:tcPr>
            <w:tcW w:w="397" w:type="pct"/>
          </w:tcPr>
          <w:p w:rsidR="00955544" w:rsidRPr="002150D4" w:rsidRDefault="00BA2DE2" w:rsidP="009E5C65">
            <w:pPr>
              <w:pStyle w:val="Tabletexte"/>
              <w:spacing w:line="280" w:lineRule="exact"/>
              <w:jc w:val="center"/>
              <w:rPr>
                <w:rFonts w:ascii="Calibri" w:hAnsi="Calibri"/>
                <w:rtl/>
              </w:rPr>
            </w:pPr>
            <w:r w:rsidRPr="002150D4">
              <w:rPr>
                <w:rFonts w:ascii="Calibri" w:hAnsi="Calibri"/>
              </w:rPr>
              <w:t>15.1/1</w:t>
            </w:r>
          </w:p>
        </w:tc>
        <w:tc>
          <w:tcPr>
            <w:tcW w:w="1797" w:type="pct"/>
          </w:tcPr>
          <w:p w:rsidR="00955544" w:rsidRPr="002150D4" w:rsidRDefault="00942E49" w:rsidP="009E5C65">
            <w:pPr>
              <w:pStyle w:val="Tabletexte"/>
              <w:spacing w:line="280" w:lineRule="exact"/>
              <w:jc w:val="left"/>
              <w:rPr>
                <w:rFonts w:ascii="Calibri" w:hAnsi="Calibri"/>
                <w:rtl/>
              </w:rPr>
            </w:pPr>
            <w:r w:rsidRPr="002150D4">
              <w:rPr>
                <w:rFonts w:ascii="Calibri" w:hAnsi="Calibri" w:hint="cs"/>
                <w:rtl/>
              </w:rPr>
              <w:t>النظر في تحديد نطاقات تردد لكي تستخدمها الإدارات من أجل التطبيقات للخدمتين البرية المتنقلة والثابتة العاملة في مدى التردد</w:t>
            </w:r>
            <w:r w:rsidRPr="002150D4">
              <w:rPr>
                <w:rFonts w:ascii="Calibri" w:hAnsi="Calibri" w:hint="eastAsia"/>
                <w:rtl/>
              </w:rPr>
              <w:t> </w:t>
            </w:r>
            <w:r w:rsidRPr="002150D4">
              <w:rPr>
                <w:rFonts w:ascii="Calibri" w:hAnsi="Calibri"/>
              </w:rPr>
              <w:t>GHz 450-275</w:t>
            </w:r>
            <w:r w:rsidRPr="002150D4">
              <w:rPr>
                <w:rFonts w:ascii="Calibri" w:hAnsi="Calibri" w:hint="cs"/>
                <w:rtl/>
              </w:rPr>
              <w:t xml:space="preserve"> وفقاً للقرار</w:t>
            </w:r>
            <w:r w:rsidR="00E65207" w:rsidRPr="002150D4">
              <w:rPr>
                <w:rFonts w:ascii="Calibri" w:hAnsi="Calibri" w:hint="eastAsia"/>
                <w:rtl/>
              </w:rPr>
              <w:t> </w:t>
            </w:r>
            <w:r w:rsidRPr="002150D4">
              <w:rPr>
                <w:rFonts w:ascii="Calibri" w:hAnsi="Calibri"/>
                <w:b/>
                <w:bCs/>
              </w:rPr>
              <w:t>767 [COM6/14] (WRC</w:t>
            </w:r>
            <w:r w:rsidR="006A1FDC" w:rsidRPr="002150D4">
              <w:rPr>
                <w:rFonts w:ascii="Calibri" w:hAnsi="Calibri"/>
                <w:b/>
                <w:bCs/>
              </w:rPr>
              <w:noBreakHyphen/>
            </w:r>
            <w:r w:rsidRPr="002150D4">
              <w:rPr>
                <w:rFonts w:ascii="Calibri" w:hAnsi="Calibri"/>
                <w:b/>
                <w:bCs/>
              </w:rPr>
              <w:t>15)</w:t>
            </w:r>
          </w:p>
        </w:tc>
        <w:tc>
          <w:tcPr>
            <w:tcW w:w="1409" w:type="pct"/>
          </w:tcPr>
          <w:p w:rsidR="00955544" w:rsidRPr="002150D4" w:rsidRDefault="00B63630" w:rsidP="009E5C65">
            <w:pPr>
              <w:pStyle w:val="Tabletexte"/>
              <w:spacing w:line="280" w:lineRule="exact"/>
              <w:rPr>
                <w:rFonts w:ascii="Calibri" w:hAnsi="Calibri"/>
                <w:rtl/>
              </w:rPr>
            </w:pPr>
            <w:r w:rsidRPr="002150D4">
              <w:rPr>
                <w:rFonts w:ascii="Calibri" w:hAnsi="Calibri" w:hint="cs"/>
                <w:rtl/>
              </w:rPr>
              <w:t>القرار</w:t>
            </w:r>
            <w:r w:rsidR="00942E49" w:rsidRPr="002150D4">
              <w:rPr>
                <w:rFonts w:ascii="Calibri" w:hAnsi="Calibri" w:hint="cs"/>
                <w:rtl/>
              </w:rPr>
              <w:t xml:space="preserve"> </w:t>
            </w:r>
            <w:r w:rsidR="00942E49" w:rsidRPr="002150D4">
              <w:rPr>
                <w:rFonts w:ascii="Calibri" w:hAnsi="Calibri"/>
                <w:b/>
                <w:bCs/>
              </w:rPr>
              <w:t>767</w:t>
            </w:r>
            <w:r w:rsidR="000D2FF6" w:rsidRPr="002150D4">
              <w:rPr>
                <w:rFonts w:ascii="Calibri" w:hAnsi="Calibri"/>
                <w:b/>
                <w:bCs/>
              </w:rPr>
              <w:t> </w:t>
            </w:r>
            <w:r w:rsidR="00942E49" w:rsidRPr="002150D4">
              <w:rPr>
                <w:rFonts w:ascii="Calibri" w:hAnsi="Calibri"/>
                <w:b/>
                <w:bCs/>
              </w:rPr>
              <w:t>[COM6/14]</w:t>
            </w:r>
            <w:r w:rsidR="000D2FF6" w:rsidRPr="002150D4">
              <w:rPr>
                <w:rFonts w:ascii="Calibri" w:hAnsi="Calibri"/>
                <w:b/>
                <w:bCs/>
              </w:rPr>
              <w:t> </w:t>
            </w:r>
            <w:r w:rsidR="00942E49" w:rsidRPr="002150D4">
              <w:rPr>
                <w:rFonts w:ascii="Calibri" w:hAnsi="Calibri"/>
                <w:b/>
                <w:bCs/>
              </w:rPr>
              <w:t>(WRC</w:t>
            </w:r>
            <w:r w:rsidR="006A1FDC" w:rsidRPr="002150D4">
              <w:rPr>
                <w:rFonts w:ascii="Calibri" w:hAnsi="Calibri"/>
                <w:b/>
                <w:bCs/>
              </w:rPr>
              <w:noBreakHyphen/>
            </w:r>
            <w:r w:rsidR="00942E49" w:rsidRPr="002150D4">
              <w:rPr>
                <w:rFonts w:ascii="Calibri" w:hAnsi="Calibri"/>
                <w:b/>
                <w:bCs/>
              </w:rPr>
              <w:t>15)</w:t>
            </w:r>
          </w:p>
        </w:tc>
        <w:tc>
          <w:tcPr>
            <w:tcW w:w="775" w:type="pct"/>
          </w:tcPr>
          <w:p w:rsidR="00955544" w:rsidRPr="002150D4" w:rsidRDefault="00942E49" w:rsidP="009E5C65">
            <w:pPr>
              <w:pStyle w:val="Tabletexte"/>
              <w:spacing w:line="280" w:lineRule="exact"/>
              <w:jc w:val="center"/>
              <w:rPr>
                <w:rFonts w:ascii="Calibri" w:hAnsi="Calibri"/>
                <w:b/>
                <w:bCs/>
                <w:rtl/>
              </w:rPr>
            </w:pPr>
            <w:r w:rsidRPr="002150D4">
              <w:rPr>
                <w:rFonts w:ascii="Calibri" w:hAnsi="Calibri"/>
                <w:b/>
                <w:bCs/>
              </w:rPr>
              <w:t>WP 1A</w:t>
            </w:r>
          </w:p>
        </w:tc>
      </w:tr>
      <w:tr w:rsidR="00DF2A7D" w:rsidRPr="002150D4" w:rsidTr="009E5C65">
        <w:tc>
          <w:tcPr>
            <w:tcW w:w="622" w:type="pct"/>
          </w:tcPr>
          <w:p w:rsidR="00DF2A7D" w:rsidRPr="002150D4" w:rsidRDefault="00DF2A7D" w:rsidP="009E5C65">
            <w:pPr>
              <w:spacing w:before="60" w:after="60" w:line="280" w:lineRule="exact"/>
              <w:jc w:val="center"/>
              <w:rPr>
                <w:sz w:val="20"/>
                <w:szCs w:val="26"/>
                <w:rtl/>
                <w:lang w:bidi="ar-EG"/>
              </w:rPr>
            </w:pPr>
          </w:p>
        </w:tc>
        <w:tc>
          <w:tcPr>
            <w:tcW w:w="4378" w:type="pct"/>
            <w:gridSpan w:val="4"/>
          </w:tcPr>
          <w:p w:rsidR="00DF2A7D" w:rsidRPr="002150D4" w:rsidRDefault="00A35F53" w:rsidP="009E5C65">
            <w:pPr>
              <w:pStyle w:val="TableHead"/>
              <w:rPr>
                <w:rtl/>
                <w:lang w:bidi="ar-EG"/>
              </w:rPr>
            </w:pPr>
            <w:r w:rsidRPr="002150D4">
              <w:rPr>
                <w:rFonts w:hint="cs"/>
                <w:rtl/>
                <w:lang w:bidi="ar-EG"/>
              </w:rPr>
              <w:t xml:space="preserve">الفصل </w:t>
            </w:r>
            <w:r w:rsidRPr="002150D4">
              <w:rPr>
                <w:lang w:bidi="ar-EG"/>
              </w:rPr>
              <w:t>2</w:t>
            </w:r>
            <w:r w:rsidRPr="002150D4">
              <w:rPr>
                <w:rFonts w:hint="cs"/>
                <w:rtl/>
                <w:lang w:bidi="ar-EG"/>
              </w:rPr>
              <w:t xml:space="preserve"> </w:t>
            </w:r>
            <w:r w:rsidRPr="002150D4">
              <w:rPr>
                <w:rtl/>
                <w:lang w:bidi="ar-EG"/>
              </w:rPr>
              <w:t>–</w:t>
            </w:r>
            <w:r w:rsidRPr="002150D4">
              <w:rPr>
                <w:rFonts w:hint="cs"/>
                <w:rtl/>
                <w:lang w:bidi="ar-EG"/>
              </w:rPr>
              <w:t xml:space="preserve"> </w:t>
            </w:r>
            <w:r w:rsidR="00E96A96" w:rsidRPr="002150D4">
              <w:rPr>
                <w:rFonts w:hint="cs"/>
                <w:rtl/>
                <w:lang w:bidi="ar-EG"/>
              </w:rPr>
              <w:t xml:space="preserve">تطبيقات النطاق </w:t>
            </w:r>
            <w:r w:rsidR="009E3B31" w:rsidRPr="002150D4">
              <w:rPr>
                <w:rFonts w:hint="cs"/>
                <w:rtl/>
                <w:lang w:bidi="ar-EG"/>
              </w:rPr>
              <w:t xml:space="preserve">العريض </w:t>
            </w:r>
            <w:r w:rsidR="00E96A96" w:rsidRPr="002150D4">
              <w:rPr>
                <w:rFonts w:hint="cs"/>
                <w:rtl/>
                <w:lang w:bidi="ar-EG"/>
              </w:rPr>
              <w:t>في الخدمة المتنقلة</w:t>
            </w:r>
          </w:p>
        </w:tc>
      </w:tr>
      <w:tr w:rsidR="00E65207" w:rsidRPr="002150D4" w:rsidTr="009E5C65">
        <w:tc>
          <w:tcPr>
            <w:tcW w:w="622" w:type="pct"/>
          </w:tcPr>
          <w:p w:rsidR="00955544" w:rsidRPr="002150D4" w:rsidRDefault="00431B9C" w:rsidP="009E5C65">
            <w:pPr>
              <w:pStyle w:val="Tabletexte"/>
              <w:spacing w:line="280" w:lineRule="exact"/>
              <w:jc w:val="center"/>
              <w:rPr>
                <w:rFonts w:ascii="Calibri" w:hAnsi="Calibri"/>
                <w:rtl/>
              </w:rPr>
            </w:pPr>
            <w:r w:rsidRPr="002150D4">
              <w:rPr>
                <w:rFonts w:ascii="Calibri" w:hAnsi="Calibri"/>
              </w:rPr>
              <w:t>13.1</w:t>
            </w:r>
          </w:p>
        </w:tc>
        <w:tc>
          <w:tcPr>
            <w:tcW w:w="397" w:type="pct"/>
          </w:tcPr>
          <w:p w:rsidR="00955544" w:rsidRPr="002150D4" w:rsidRDefault="00431B9C" w:rsidP="009E5C65">
            <w:pPr>
              <w:pStyle w:val="Tabletexte"/>
              <w:spacing w:line="280" w:lineRule="exact"/>
              <w:jc w:val="center"/>
              <w:rPr>
                <w:rFonts w:ascii="Calibri" w:hAnsi="Calibri"/>
              </w:rPr>
            </w:pPr>
            <w:r w:rsidRPr="002150D4">
              <w:rPr>
                <w:rFonts w:ascii="Calibri" w:hAnsi="Calibri"/>
              </w:rPr>
              <w:t>13.1/2</w:t>
            </w:r>
          </w:p>
        </w:tc>
        <w:tc>
          <w:tcPr>
            <w:tcW w:w="1797" w:type="pct"/>
          </w:tcPr>
          <w:p w:rsidR="00955544" w:rsidRPr="002150D4" w:rsidRDefault="00431B9C" w:rsidP="009E5C65">
            <w:pPr>
              <w:pStyle w:val="Tabletexte"/>
              <w:spacing w:line="280" w:lineRule="exact"/>
              <w:jc w:val="left"/>
              <w:rPr>
                <w:rFonts w:ascii="Calibri" w:hAnsi="Calibri"/>
                <w:rtl/>
              </w:rPr>
            </w:pPr>
            <w:r w:rsidRPr="002150D4">
              <w:rPr>
                <w:rFonts w:ascii="Calibri" w:hAnsi="Calibri"/>
                <w:rtl/>
              </w:rPr>
              <w:t>النظر في </w:t>
            </w:r>
            <w:r w:rsidRPr="002150D4">
              <w:rPr>
                <w:rFonts w:ascii="Calibri" w:hAnsi="Calibri" w:hint="cs"/>
                <w:rtl/>
              </w:rPr>
              <w:t>تحديد</w:t>
            </w:r>
            <w:r w:rsidRPr="002150D4">
              <w:rPr>
                <w:rFonts w:ascii="Calibri" w:hAnsi="Calibri"/>
                <w:rtl/>
              </w:rPr>
              <w:t xml:space="preserve"> </w:t>
            </w:r>
            <w:r w:rsidRPr="002150D4">
              <w:rPr>
                <w:rFonts w:ascii="Calibri" w:hAnsi="Calibri" w:hint="cs"/>
                <w:rtl/>
              </w:rPr>
              <w:t>نطاقات</w:t>
            </w:r>
            <w:r w:rsidRPr="002150D4">
              <w:rPr>
                <w:rFonts w:ascii="Calibri" w:hAnsi="Calibri"/>
                <w:rtl/>
              </w:rPr>
              <w:t xml:space="preserve"> تردد</w:t>
            </w:r>
            <w:r w:rsidRPr="002150D4">
              <w:rPr>
                <w:rFonts w:ascii="Calibri" w:hAnsi="Calibri" w:hint="cs"/>
                <w:rtl/>
              </w:rPr>
              <w:t xml:space="preserve"> من أجل التطوير المستقبلي للاتصالات المتنقلة الدولية</w:t>
            </w:r>
            <w:r w:rsidR="009E3B31" w:rsidRPr="002150D4">
              <w:rPr>
                <w:rFonts w:ascii="Calibri" w:hAnsi="Calibri" w:hint="eastAsia"/>
                <w:rtl/>
              </w:rPr>
              <w:t> </w:t>
            </w:r>
            <w:r w:rsidRPr="002150D4">
              <w:rPr>
                <w:rFonts w:ascii="Calibri" w:hAnsi="Calibri"/>
              </w:rPr>
              <w:t>(IMT)</w:t>
            </w:r>
            <w:r w:rsidRPr="002150D4">
              <w:rPr>
                <w:rFonts w:ascii="Calibri" w:hAnsi="Calibri" w:hint="cs"/>
                <w:rtl/>
              </w:rPr>
              <w:t>،</w:t>
            </w:r>
            <w:r w:rsidRPr="002150D4">
              <w:rPr>
                <w:rFonts w:ascii="Calibri" w:hAnsi="Calibri"/>
                <w:rtl/>
              </w:rPr>
              <w:t xml:space="preserve"> بما في ذلك</w:t>
            </w:r>
            <w:r w:rsidRPr="002150D4">
              <w:rPr>
                <w:rFonts w:ascii="Calibri" w:hAnsi="Calibri" w:hint="cs"/>
                <w:rtl/>
              </w:rPr>
              <w:t xml:space="preserve"> إمكانية</w:t>
            </w:r>
            <w:r w:rsidRPr="002150D4">
              <w:rPr>
                <w:rFonts w:ascii="Calibri" w:hAnsi="Calibri"/>
                <w:rtl/>
              </w:rPr>
              <w:t xml:space="preserve"> </w:t>
            </w:r>
            <w:r w:rsidRPr="002150D4">
              <w:rPr>
                <w:rFonts w:ascii="Calibri" w:hAnsi="Calibri" w:hint="cs"/>
                <w:rtl/>
              </w:rPr>
              <w:t>توزيع</w:t>
            </w:r>
            <w:r w:rsidRPr="002150D4">
              <w:rPr>
                <w:rFonts w:ascii="Calibri" w:hAnsi="Calibri"/>
                <w:rtl/>
              </w:rPr>
              <w:t xml:space="preserve"> ترددات إضافية للخدمة المتنقلة</w:t>
            </w:r>
            <w:r w:rsidRPr="002150D4">
              <w:rPr>
                <w:rFonts w:ascii="Calibri" w:hAnsi="Calibri" w:hint="cs"/>
                <w:rtl/>
              </w:rPr>
              <w:t xml:space="preserve"> على أساس أولي</w:t>
            </w:r>
            <w:r w:rsidRPr="002150D4">
              <w:rPr>
                <w:rFonts w:ascii="Calibri" w:hAnsi="Calibri"/>
                <w:rtl/>
              </w:rPr>
              <w:t>، وفقاً للقرار</w:t>
            </w:r>
            <w:r w:rsidRPr="002150D4">
              <w:rPr>
                <w:rFonts w:ascii="Calibri" w:hAnsi="Calibri" w:hint="cs"/>
                <w:rtl/>
              </w:rPr>
              <w:t> </w:t>
            </w:r>
            <w:r w:rsidRPr="002150D4">
              <w:rPr>
                <w:rFonts w:ascii="Calibri" w:hAnsi="Calibri"/>
                <w:b/>
                <w:bCs/>
              </w:rPr>
              <w:t>238 [COM6/20] (WRC</w:t>
            </w:r>
            <w:r w:rsidRPr="002150D4">
              <w:rPr>
                <w:rFonts w:ascii="Calibri" w:hAnsi="Calibri"/>
                <w:b/>
                <w:bCs/>
              </w:rPr>
              <w:noBreakHyphen/>
              <w:t>15)</w:t>
            </w:r>
          </w:p>
        </w:tc>
        <w:tc>
          <w:tcPr>
            <w:tcW w:w="1409" w:type="pct"/>
          </w:tcPr>
          <w:p w:rsidR="00955544" w:rsidRPr="002150D4" w:rsidRDefault="00431B9C" w:rsidP="009E5C65">
            <w:pPr>
              <w:pStyle w:val="Tabletexte"/>
              <w:spacing w:line="280" w:lineRule="exact"/>
              <w:rPr>
                <w:rFonts w:ascii="Calibri" w:hAnsi="Calibri"/>
                <w:rtl/>
              </w:rPr>
            </w:pPr>
            <w:r w:rsidRPr="002150D4">
              <w:rPr>
                <w:rFonts w:ascii="Calibri" w:hAnsi="Calibri" w:hint="cs"/>
                <w:rtl/>
              </w:rPr>
              <w:t>ا</w:t>
            </w:r>
            <w:r w:rsidRPr="002150D4">
              <w:rPr>
                <w:rFonts w:ascii="Calibri" w:hAnsi="Calibri"/>
                <w:rtl/>
              </w:rPr>
              <w:t>لقرار</w:t>
            </w:r>
            <w:r w:rsidR="000D2FF6" w:rsidRPr="002150D4">
              <w:rPr>
                <w:rFonts w:ascii="Calibri" w:hAnsi="Calibri" w:hint="cs"/>
                <w:b/>
                <w:bCs/>
                <w:rtl/>
              </w:rPr>
              <w:t xml:space="preserve"> </w:t>
            </w:r>
            <w:r w:rsidRPr="002150D4">
              <w:rPr>
                <w:rFonts w:ascii="Calibri" w:hAnsi="Calibri"/>
                <w:b/>
                <w:bCs/>
              </w:rPr>
              <w:t>238</w:t>
            </w:r>
            <w:r w:rsidR="000D2FF6" w:rsidRPr="002150D4">
              <w:rPr>
                <w:rFonts w:ascii="Calibri" w:hAnsi="Calibri"/>
                <w:b/>
                <w:bCs/>
              </w:rPr>
              <w:t> </w:t>
            </w:r>
            <w:r w:rsidRPr="002150D4">
              <w:rPr>
                <w:rFonts w:ascii="Calibri" w:hAnsi="Calibri"/>
                <w:b/>
                <w:bCs/>
              </w:rPr>
              <w:t>[COM6/20]</w:t>
            </w:r>
            <w:r w:rsidR="000D2FF6" w:rsidRPr="002150D4">
              <w:rPr>
                <w:rFonts w:ascii="Calibri" w:hAnsi="Calibri"/>
                <w:b/>
                <w:bCs/>
              </w:rPr>
              <w:t> </w:t>
            </w:r>
            <w:r w:rsidRPr="002150D4">
              <w:rPr>
                <w:rFonts w:ascii="Calibri" w:hAnsi="Calibri"/>
                <w:b/>
                <w:bCs/>
              </w:rPr>
              <w:t>(WRC</w:t>
            </w:r>
            <w:r w:rsidRPr="002150D4">
              <w:rPr>
                <w:rFonts w:ascii="Calibri" w:hAnsi="Calibri"/>
                <w:b/>
                <w:bCs/>
              </w:rPr>
              <w:noBreakHyphen/>
              <w:t>15)</w:t>
            </w:r>
          </w:p>
        </w:tc>
        <w:tc>
          <w:tcPr>
            <w:tcW w:w="775" w:type="pct"/>
          </w:tcPr>
          <w:p w:rsidR="00955544" w:rsidRPr="002150D4" w:rsidRDefault="00711B0E" w:rsidP="009E5C65">
            <w:pPr>
              <w:pStyle w:val="Tabletexte"/>
              <w:spacing w:line="280" w:lineRule="exact"/>
              <w:jc w:val="center"/>
              <w:rPr>
                <w:rFonts w:ascii="Calibri" w:hAnsi="Calibri"/>
                <w:b/>
                <w:bCs/>
                <w:highlight w:val="yellow"/>
                <w:rtl/>
                <w:lang w:bidi="ar-EG"/>
              </w:rPr>
            </w:pPr>
            <w:r w:rsidRPr="002150D4">
              <w:rPr>
                <w:rFonts w:ascii="Calibri" w:hAnsi="Calibri"/>
                <w:b/>
                <w:bCs/>
              </w:rPr>
              <w:t xml:space="preserve">TG </w:t>
            </w:r>
            <w:r w:rsidR="00C0378A" w:rsidRPr="002150D4">
              <w:rPr>
                <w:rFonts w:ascii="Calibri" w:hAnsi="Calibri"/>
                <w:b/>
                <w:bCs/>
              </w:rPr>
              <w:t>5</w:t>
            </w:r>
            <w:r w:rsidRPr="002150D4">
              <w:rPr>
                <w:rFonts w:ascii="Calibri" w:hAnsi="Calibri"/>
                <w:b/>
                <w:bCs/>
              </w:rPr>
              <w:t>/</w:t>
            </w:r>
            <w:r w:rsidR="00C0378A" w:rsidRPr="002150D4">
              <w:rPr>
                <w:rFonts w:ascii="Calibri" w:hAnsi="Calibri"/>
                <w:b/>
                <w:bCs/>
              </w:rPr>
              <w:t>1</w:t>
            </w:r>
            <w:r w:rsidR="009E3B31" w:rsidRPr="009E5C65">
              <w:rPr>
                <w:rStyle w:val="FootnoteReference"/>
                <w:rFonts w:cs="Traditional Arabic"/>
                <w:b/>
                <w:bCs/>
                <w:sz w:val="16"/>
                <w:szCs w:val="16"/>
              </w:rPr>
              <w:t>(</w:t>
            </w:r>
            <w:r w:rsidR="009E3B31" w:rsidRPr="009E5C65">
              <w:rPr>
                <w:rStyle w:val="FootnoteReference"/>
                <w:b/>
                <w:bCs/>
                <w:sz w:val="16"/>
                <w:szCs w:val="16"/>
              </w:rPr>
              <w:footnoteReference w:id="1"/>
            </w:r>
            <w:r w:rsidR="009E3B31" w:rsidRPr="009E5C65">
              <w:rPr>
                <w:rStyle w:val="FootnoteReference"/>
                <w:rFonts w:cs="Traditional Arabic"/>
                <w:b/>
                <w:bCs/>
                <w:sz w:val="16"/>
                <w:szCs w:val="16"/>
              </w:rPr>
              <w:t>)</w:t>
            </w:r>
          </w:p>
        </w:tc>
      </w:tr>
      <w:tr w:rsidR="00E65207" w:rsidRPr="002150D4" w:rsidTr="009E5C65">
        <w:tc>
          <w:tcPr>
            <w:tcW w:w="622" w:type="pct"/>
          </w:tcPr>
          <w:p w:rsidR="00B9573B" w:rsidRPr="002150D4" w:rsidRDefault="00711B0E" w:rsidP="009E5C65">
            <w:pPr>
              <w:pStyle w:val="Tabletexte"/>
              <w:spacing w:line="280" w:lineRule="exact"/>
              <w:jc w:val="center"/>
              <w:rPr>
                <w:rFonts w:ascii="Calibri" w:hAnsi="Calibri"/>
                <w:rtl/>
              </w:rPr>
            </w:pPr>
            <w:r w:rsidRPr="002150D4">
              <w:rPr>
                <w:rFonts w:ascii="Calibri" w:hAnsi="Calibri"/>
              </w:rPr>
              <w:t>16.1</w:t>
            </w:r>
          </w:p>
        </w:tc>
        <w:tc>
          <w:tcPr>
            <w:tcW w:w="397" w:type="pct"/>
          </w:tcPr>
          <w:p w:rsidR="00B9573B" w:rsidRPr="002150D4" w:rsidRDefault="00711B0E" w:rsidP="009E5C65">
            <w:pPr>
              <w:pStyle w:val="Tabletexte"/>
              <w:spacing w:line="280" w:lineRule="exact"/>
              <w:jc w:val="center"/>
              <w:rPr>
                <w:rFonts w:ascii="Calibri" w:hAnsi="Calibri"/>
                <w:rtl/>
              </w:rPr>
            </w:pPr>
            <w:r w:rsidRPr="002150D4">
              <w:rPr>
                <w:rFonts w:ascii="Calibri" w:hAnsi="Calibri"/>
              </w:rPr>
              <w:t>16.1/2</w:t>
            </w:r>
          </w:p>
        </w:tc>
        <w:tc>
          <w:tcPr>
            <w:tcW w:w="1797" w:type="pct"/>
          </w:tcPr>
          <w:p w:rsidR="00B9573B" w:rsidRPr="002150D4" w:rsidRDefault="00711B0E" w:rsidP="009E5C65">
            <w:pPr>
              <w:pStyle w:val="Tabletexte"/>
              <w:spacing w:line="280" w:lineRule="exact"/>
              <w:jc w:val="left"/>
              <w:rPr>
                <w:rFonts w:ascii="Calibri" w:hAnsi="Calibri"/>
                <w:spacing w:val="-6"/>
                <w:rtl/>
              </w:rPr>
            </w:pPr>
            <w:r w:rsidRPr="002150D4">
              <w:rPr>
                <w:rFonts w:ascii="Calibri" w:hAnsi="Calibri" w:hint="cs"/>
                <w:spacing w:val="-6"/>
                <w:rtl/>
                <w:lang w:bidi="ar-JO"/>
              </w:rPr>
              <w:t>النظر في المسائل المتصلة ب</w:t>
            </w:r>
            <w:r w:rsidRPr="002150D4">
              <w:rPr>
                <w:rFonts w:ascii="Calibri" w:hAnsi="Calibri" w:hint="cs"/>
                <w:spacing w:val="-6"/>
                <w:rtl/>
              </w:rPr>
              <w:t xml:space="preserve">أنظمة النفاذ اللاسلكي بما فيها </w:t>
            </w:r>
            <w:r w:rsidRPr="002150D4">
              <w:rPr>
                <w:rFonts w:ascii="Calibri" w:hAnsi="Calibri" w:hint="cs"/>
                <w:spacing w:val="-6"/>
                <w:rtl/>
                <w:lang w:bidi="ar-JO"/>
              </w:rPr>
              <w:t>الشبكات المحلية الراديوية</w:t>
            </w:r>
            <w:r w:rsidRPr="002150D4">
              <w:rPr>
                <w:rFonts w:ascii="Calibri" w:hAnsi="Calibri" w:hint="eastAsia"/>
                <w:spacing w:val="-6"/>
                <w:rtl/>
                <w:lang w:bidi="ar-JO"/>
              </w:rPr>
              <w:t> </w:t>
            </w:r>
            <w:r w:rsidRPr="002150D4">
              <w:rPr>
                <w:rFonts w:ascii="Calibri" w:hAnsi="Calibri"/>
                <w:spacing w:val="-6"/>
                <w:lang w:val="en-GB"/>
              </w:rPr>
              <w:t>(</w:t>
            </w:r>
            <w:r w:rsidRPr="002150D4">
              <w:rPr>
                <w:rFonts w:ascii="Calibri" w:hAnsi="Calibri"/>
                <w:spacing w:val="-6"/>
              </w:rPr>
              <w:t>WAS/RLAN</w:t>
            </w:r>
            <w:r w:rsidRPr="002150D4">
              <w:rPr>
                <w:rFonts w:ascii="Calibri" w:hAnsi="Calibri"/>
                <w:spacing w:val="-6"/>
                <w:lang w:val="en-GB"/>
              </w:rPr>
              <w:t>)</w:t>
            </w:r>
            <w:r w:rsidRPr="002150D4">
              <w:rPr>
                <w:rFonts w:ascii="Calibri" w:hAnsi="Calibri" w:hint="cs"/>
                <w:spacing w:val="-6"/>
                <w:rtl/>
              </w:rPr>
              <w:t xml:space="preserve"> في </w:t>
            </w:r>
            <w:r w:rsidRPr="002150D4">
              <w:rPr>
                <w:rFonts w:ascii="Calibri" w:hAnsi="Calibri" w:hint="cs"/>
                <w:spacing w:val="-6"/>
                <w:rtl/>
                <w:lang w:bidi="ar-JO"/>
              </w:rPr>
              <w:t>نطاقات التردد بين </w:t>
            </w:r>
            <w:r w:rsidRPr="002150D4">
              <w:rPr>
                <w:rFonts w:ascii="Calibri" w:hAnsi="Calibri"/>
                <w:spacing w:val="-6"/>
              </w:rPr>
              <w:t>MHz 5 150</w:t>
            </w:r>
            <w:r w:rsidRPr="002150D4">
              <w:rPr>
                <w:rFonts w:ascii="Calibri" w:hAnsi="Calibri" w:hint="cs"/>
                <w:spacing w:val="-6"/>
                <w:rtl/>
                <w:lang w:bidi="ar-JO"/>
              </w:rPr>
              <w:t xml:space="preserve"> و</w:t>
            </w:r>
            <w:r w:rsidRPr="002150D4">
              <w:rPr>
                <w:rFonts w:ascii="Calibri" w:hAnsi="Calibri"/>
                <w:spacing w:val="-6"/>
              </w:rPr>
              <w:t>MHz 5 925</w:t>
            </w:r>
            <w:r w:rsidRPr="002150D4">
              <w:rPr>
                <w:rFonts w:ascii="Calibri" w:hAnsi="Calibri" w:hint="cs"/>
                <w:spacing w:val="-6"/>
                <w:rtl/>
                <w:lang w:bidi="ar-JO"/>
              </w:rPr>
              <w:t xml:space="preserve">، واتخاذ التدابير التنظيمية المناسبة، بما في ذلك توزيعات طيف إضافية للخدمة المتنقلة وفقاً للقرار </w:t>
            </w:r>
            <w:r w:rsidRPr="002150D4">
              <w:rPr>
                <w:rFonts w:ascii="Calibri" w:hAnsi="Calibri"/>
                <w:b/>
                <w:bCs/>
                <w:spacing w:val="-6"/>
                <w:lang w:bidi="ar-JO"/>
              </w:rPr>
              <w:t>239 [</w:t>
            </w:r>
            <w:r w:rsidRPr="002150D4">
              <w:rPr>
                <w:rFonts w:ascii="Calibri" w:hAnsi="Calibri"/>
                <w:b/>
                <w:spacing w:val="-6"/>
              </w:rPr>
              <w:t>COM6/22] (WRC</w:t>
            </w:r>
            <w:r w:rsidRPr="002150D4">
              <w:rPr>
                <w:rFonts w:ascii="Calibri" w:hAnsi="Calibri"/>
                <w:b/>
                <w:spacing w:val="-6"/>
              </w:rPr>
              <w:noBreakHyphen/>
              <w:t>15)</w:t>
            </w:r>
          </w:p>
        </w:tc>
        <w:tc>
          <w:tcPr>
            <w:tcW w:w="1409" w:type="pct"/>
          </w:tcPr>
          <w:p w:rsidR="00B9573B" w:rsidRPr="002150D4" w:rsidRDefault="00B63630" w:rsidP="009E5C65">
            <w:pPr>
              <w:pStyle w:val="Tabletexte"/>
              <w:spacing w:line="280" w:lineRule="exact"/>
              <w:rPr>
                <w:rFonts w:ascii="Calibri" w:hAnsi="Calibri"/>
                <w:rtl/>
              </w:rPr>
            </w:pPr>
            <w:r w:rsidRPr="002150D4">
              <w:rPr>
                <w:rFonts w:ascii="Calibri" w:hAnsi="Calibri" w:hint="cs"/>
                <w:rtl/>
                <w:lang w:bidi="ar-JO"/>
              </w:rPr>
              <w:t>القرار</w:t>
            </w:r>
            <w:r w:rsidR="00711B0E" w:rsidRPr="002150D4">
              <w:rPr>
                <w:rFonts w:ascii="Calibri" w:hAnsi="Calibri" w:hint="cs"/>
                <w:rtl/>
                <w:lang w:bidi="ar-JO"/>
              </w:rPr>
              <w:t xml:space="preserve"> </w:t>
            </w:r>
            <w:r w:rsidR="00711B0E" w:rsidRPr="002150D4">
              <w:rPr>
                <w:rFonts w:ascii="Calibri" w:hAnsi="Calibri"/>
                <w:b/>
                <w:bCs/>
              </w:rPr>
              <w:t>239</w:t>
            </w:r>
            <w:r w:rsidR="000D2FF6" w:rsidRPr="002150D4">
              <w:rPr>
                <w:rFonts w:ascii="Calibri" w:hAnsi="Calibri"/>
                <w:b/>
                <w:bCs/>
              </w:rPr>
              <w:t> </w:t>
            </w:r>
            <w:r w:rsidR="00711B0E" w:rsidRPr="002150D4">
              <w:rPr>
                <w:rFonts w:ascii="Calibri" w:hAnsi="Calibri"/>
                <w:b/>
                <w:bCs/>
              </w:rPr>
              <w:t>[</w:t>
            </w:r>
            <w:r w:rsidR="00711B0E" w:rsidRPr="002150D4">
              <w:rPr>
                <w:rFonts w:ascii="Calibri" w:hAnsi="Calibri"/>
                <w:b/>
              </w:rPr>
              <w:t>COM6/22]</w:t>
            </w:r>
            <w:r w:rsidR="000D2FF6" w:rsidRPr="002150D4">
              <w:rPr>
                <w:rFonts w:ascii="Calibri" w:hAnsi="Calibri"/>
                <w:b/>
              </w:rPr>
              <w:t> </w:t>
            </w:r>
            <w:r w:rsidR="00711B0E" w:rsidRPr="002150D4">
              <w:rPr>
                <w:rFonts w:ascii="Calibri" w:hAnsi="Calibri"/>
                <w:b/>
              </w:rPr>
              <w:t>(WRC</w:t>
            </w:r>
            <w:r w:rsidR="006A1FDC" w:rsidRPr="002150D4">
              <w:rPr>
                <w:rFonts w:ascii="Calibri" w:hAnsi="Calibri"/>
                <w:b/>
              </w:rPr>
              <w:noBreakHyphen/>
            </w:r>
            <w:r w:rsidR="00711B0E" w:rsidRPr="002150D4">
              <w:rPr>
                <w:rFonts w:ascii="Calibri" w:hAnsi="Calibri"/>
                <w:b/>
              </w:rPr>
              <w:t>15)</w:t>
            </w:r>
          </w:p>
        </w:tc>
        <w:tc>
          <w:tcPr>
            <w:tcW w:w="775" w:type="pct"/>
          </w:tcPr>
          <w:p w:rsidR="00B9573B" w:rsidRPr="002150D4" w:rsidRDefault="00711B0E" w:rsidP="009E5C65">
            <w:pPr>
              <w:pStyle w:val="Tabletexte"/>
              <w:spacing w:line="280" w:lineRule="exact"/>
              <w:jc w:val="center"/>
              <w:rPr>
                <w:rFonts w:ascii="Calibri" w:hAnsi="Calibri"/>
                <w:b/>
                <w:bCs/>
                <w:rtl/>
              </w:rPr>
            </w:pPr>
            <w:r w:rsidRPr="002150D4">
              <w:rPr>
                <w:rFonts w:ascii="Calibri" w:hAnsi="Calibri"/>
                <w:b/>
                <w:bCs/>
              </w:rPr>
              <w:t>WP 5A</w:t>
            </w:r>
          </w:p>
        </w:tc>
      </w:tr>
      <w:tr w:rsidR="00E65207" w:rsidRPr="002150D4" w:rsidTr="009E5C65">
        <w:tc>
          <w:tcPr>
            <w:tcW w:w="622" w:type="pct"/>
          </w:tcPr>
          <w:p w:rsidR="00B9573B" w:rsidRPr="002150D4" w:rsidRDefault="00A7135E" w:rsidP="009E5C65">
            <w:pPr>
              <w:pStyle w:val="Tabletexte"/>
              <w:spacing w:line="280" w:lineRule="exact"/>
              <w:jc w:val="center"/>
              <w:rPr>
                <w:rFonts w:ascii="Calibri" w:hAnsi="Calibri"/>
                <w:rtl/>
              </w:rPr>
            </w:pPr>
            <w:r w:rsidRPr="002150D4">
              <w:rPr>
                <w:rFonts w:ascii="Calibri" w:hAnsi="Calibri"/>
              </w:rPr>
              <w:lastRenderedPageBreak/>
              <w:t>1.9</w:t>
            </w:r>
            <w:r w:rsidRPr="002150D4">
              <w:rPr>
                <w:rFonts w:ascii="Calibri" w:hAnsi="Calibri"/>
                <w:rtl/>
              </w:rPr>
              <w:br/>
            </w:r>
            <w:r w:rsidRPr="002150D4">
              <w:rPr>
                <w:rFonts w:ascii="Calibri" w:hAnsi="Calibri" w:hint="cs"/>
                <w:rtl/>
              </w:rPr>
              <w:t xml:space="preserve">(المسألة </w:t>
            </w:r>
            <w:r w:rsidRPr="002150D4">
              <w:rPr>
                <w:rFonts w:ascii="Calibri" w:hAnsi="Calibri"/>
              </w:rPr>
              <w:t>1.1.9</w:t>
            </w:r>
            <w:r w:rsidRPr="002150D4">
              <w:rPr>
                <w:rFonts w:ascii="Calibri" w:hAnsi="Calibri" w:hint="cs"/>
                <w:rtl/>
              </w:rPr>
              <w:t>)</w:t>
            </w:r>
          </w:p>
        </w:tc>
        <w:tc>
          <w:tcPr>
            <w:tcW w:w="397" w:type="pct"/>
          </w:tcPr>
          <w:p w:rsidR="00B9573B" w:rsidRPr="002150D4" w:rsidRDefault="00A7135E" w:rsidP="009E5C65">
            <w:pPr>
              <w:pStyle w:val="Tabletexte"/>
              <w:spacing w:line="280" w:lineRule="exact"/>
              <w:jc w:val="center"/>
              <w:rPr>
                <w:rFonts w:ascii="Calibri" w:hAnsi="Calibri"/>
                <w:rtl/>
              </w:rPr>
            </w:pPr>
            <w:r w:rsidRPr="002150D4">
              <w:rPr>
                <w:rFonts w:ascii="Calibri" w:hAnsi="Calibri"/>
              </w:rPr>
              <w:t>1.1.9/2</w:t>
            </w:r>
          </w:p>
        </w:tc>
        <w:tc>
          <w:tcPr>
            <w:tcW w:w="1797" w:type="pct"/>
          </w:tcPr>
          <w:p w:rsidR="00B9573B" w:rsidRPr="002150D4" w:rsidRDefault="00E372D3" w:rsidP="009E5C65">
            <w:pPr>
              <w:pStyle w:val="Tabletexte"/>
              <w:spacing w:line="280" w:lineRule="exact"/>
              <w:jc w:val="left"/>
              <w:rPr>
                <w:rFonts w:ascii="Calibri" w:hAnsi="Calibri"/>
                <w:rtl/>
              </w:rPr>
            </w:pPr>
            <w:r w:rsidRPr="002150D4">
              <w:rPr>
                <w:rFonts w:ascii="Calibri" w:hAnsi="Calibri"/>
                <w:rtl/>
              </w:rPr>
              <w:t>تنفيذ الاتصالات المتنقلة الدولية</w:t>
            </w:r>
            <w:r w:rsidRPr="002150D4">
              <w:rPr>
                <w:rFonts w:ascii="Calibri" w:hAnsi="Calibri" w:hint="cs"/>
                <w:rtl/>
              </w:rPr>
              <w:t xml:space="preserve"> في نطاقَي التردد </w:t>
            </w:r>
            <w:r w:rsidRPr="002150D4">
              <w:rPr>
                <w:rFonts w:ascii="Calibri" w:hAnsi="Calibri"/>
              </w:rPr>
              <w:t>MHz 2 025-1 885</w:t>
            </w:r>
            <w:r w:rsidRPr="002150D4">
              <w:rPr>
                <w:rFonts w:ascii="Calibri" w:hAnsi="Calibri" w:hint="cs"/>
                <w:rtl/>
              </w:rPr>
              <w:t xml:space="preserve"> و</w:t>
            </w:r>
            <w:r w:rsidRPr="002150D4">
              <w:rPr>
                <w:rFonts w:ascii="Calibri" w:hAnsi="Calibri"/>
              </w:rPr>
              <w:t>MHz 2 200-2 110</w:t>
            </w:r>
          </w:p>
        </w:tc>
        <w:tc>
          <w:tcPr>
            <w:tcW w:w="1409" w:type="pct"/>
          </w:tcPr>
          <w:p w:rsidR="00B9573B" w:rsidRPr="002150D4" w:rsidRDefault="00E372D3" w:rsidP="009E5C65">
            <w:pPr>
              <w:pStyle w:val="Tabletexte"/>
              <w:spacing w:line="280" w:lineRule="exact"/>
              <w:rPr>
                <w:rFonts w:ascii="Calibri" w:hAnsi="Calibri"/>
                <w:rtl/>
              </w:rPr>
            </w:pPr>
            <w:r w:rsidRPr="002150D4">
              <w:rPr>
                <w:rFonts w:ascii="Calibri" w:hAnsi="Calibri"/>
                <w:rtl/>
              </w:rPr>
              <w:t>الق</w:t>
            </w:r>
            <w:r w:rsidRPr="002150D4">
              <w:rPr>
                <w:rFonts w:ascii="Calibri" w:hAnsi="Calibri" w:hint="cs"/>
                <w:rtl/>
              </w:rPr>
              <w:t>ـ</w:t>
            </w:r>
            <w:r w:rsidRPr="002150D4">
              <w:rPr>
                <w:rFonts w:ascii="Calibri" w:hAnsi="Calibri"/>
                <w:rtl/>
              </w:rPr>
              <w:t xml:space="preserve">رار </w:t>
            </w:r>
            <w:r w:rsidRPr="002150D4">
              <w:rPr>
                <w:rFonts w:ascii="Calibri" w:hAnsi="Calibri"/>
                <w:b/>
                <w:bCs/>
              </w:rPr>
              <w:t>212</w:t>
            </w:r>
            <w:r w:rsidR="008B5838" w:rsidRPr="002150D4">
              <w:rPr>
                <w:rFonts w:ascii="Calibri" w:hAnsi="Calibri"/>
                <w:b/>
                <w:bCs/>
                <w:lang w:val="fr-FR"/>
              </w:rPr>
              <w:t> </w:t>
            </w:r>
            <w:r w:rsidRPr="002150D4">
              <w:rPr>
                <w:rFonts w:ascii="Calibri" w:hAnsi="Calibri"/>
                <w:b/>
                <w:bCs/>
                <w:lang w:val="fr-FR"/>
              </w:rPr>
              <w:t>(R</w:t>
            </w:r>
            <w:r w:rsidR="009E5C65">
              <w:rPr>
                <w:rFonts w:ascii="Calibri" w:hAnsi="Calibri"/>
                <w:b/>
                <w:bCs/>
                <w:lang w:val="fr-FR"/>
              </w:rPr>
              <w:t>ev</w:t>
            </w:r>
            <w:r w:rsidRPr="002150D4">
              <w:rPr>
                <w:rFonts w:ascii="Calibri" w:hAnsi="Calibri"/>
                <w:b/>
                <w:bCs/>
                <w:lang w:val="fr-FR"/>
              </w:rPr>
              <w:t>.WRC</w:t>
            </w:r>
            <w:r w:rsidRPr="002150D4">
              <w:rPr>
                <w:rFonts w:ascii="Calibri" w:hAnsi="Calibri"/>
                <w:b/>
                <w:bCs/>
                <w:lang w:val="fr-FR"/>
              </w:rPr>
              <w:noBreakHyphen/>
              <w:t>15)</w:t>
            </w:r>
          </w:p>
        </w:tc>
        <w:tc>
          <w:tcPr>
            <w:tcW w:w="775" w:type="pct"/>
          </w:tcPr>
          <w:p w:rsidR="00B9573B" w:rsidRPr="002150D4" w:rsidRDefault="00E372D3" w:rsidP="009E5C65">
            <w:pPr>
              <w:pStyle w:val="Tabletexte"/>
              <w:spacing w:line="280" w:lineRule="exact"/>
              <w:jc w:val="center"/>
              <w:rPr>
                <w:rFonts w:ascii="Calibri" w:hAnsi="Calibri"/>
                <w:b/>
                <w:bCs/>
                <w:rtl/>
                <w:lang w:bidi="ar-EG"/>
              </w:rPr>
            </w:pPr>
            <w:r w:rsidRPr="002150D4">
              <w:rPr>
                <w:rFonts w:ascii="Calibri" w:hAnsi="Calibri"/>
                <w:b/>
                <w:bCs/>
              </w:rPr>
              <w:t>WP 4C</w:t>
            </w:r>
            <w:r w:rsidR="009E3B31" w:rsidRPr="009E5C65">
              <w:rPr>
                <w:rStyle w:val="FootnoteReference"/>
                <w:rFonts w:cs="Traditional Arabic"/>
                <w:b/>
                <w:bCs/>
                <w:sz w:val="16"/>
                <w:szCs w:val="16"/>
              </w:rPr>
              <w:t>(</w:t>
            </w:r>
            <w:r w:rsidR="009E3B31" w:rsidRPr="009E5C65">
              <w:rPr>
                <w:rStyle w:val="FootnoteReference"/>
                <w:b/>
                <w:bCs/>
                <w:sz w:val="16"/>
                <w:szCs w:val="16"/>
              </w:rPr>
              <w:footnoteReference w:id="2"/>
            </w:r>
            <w:r w:rsidR="009E3B31" w:rsidRPr="009E5C65">
              <w:rPr>
                <w:rStyle w:val="FootnoteReference"/>
                <w:rFonts w:cs="Traditional Arabic"/>
                <w:b/>
                <w:bCs/>
                <w:sz w:val="16"/>
                <w:szCs w:val="16"/>
              </w:rPr>
              <w:t>)</w:t>
            </w:r>
            <w:r w:rsidR="009E3B31" w:rsidRPr="002150D4">
              <w:rPr>
                <w:rStyle w:val="FootnoteReference"/>
                <w:rFonts w:cs="Traditional Arabic"/>
                <w:b/>
                <w:bCs/>
                <w:sz w:val="20"/>
                <w:szCs w:val="26"/>
              </w:rPr>
              <w:br/>
            </w:r>
            <w:r w:rsidR="00CC0368" w:rsidRPr="002150D4">
              <w:rPr>
                <w:rFonts w:ascii="Calibri" w:hAnsi="Calibri"/>
                <w:b/>
                <w:bCs/>
              </w:rPr>
              <w:t>WP 5D</w:t>
            </w:r>
            <w:r w:rsidR="009E3B31" w:rsidRPr="009E5C65">
              <w:rPr>
                <w:rStyle w:val="FootnoteReference"/>
                <w:rFonts w:cs="Traditional Arabic"/>
                <w:b/>
                <w:bCs/>
                <w:sz w:val="16"/>
                <w:szCs w:val="16"/>
              </w:rPr>
              <w:t>(</w:t>
            </w:r>
            <w:r w:rsidR="009E3B31" w:rsidRPr="009E5C65">
              <w:rPr>
                <w:rStyle w:val="FootnoteReference"/>
                <w:b/>
                <w:bCs/>
                <w:sz w:val="16"/>
                <w:szCs w:val="16"/>
              </w:rPr>
              <w:footnoteReference w:id="3"/>
            </w:r>
            <w:r w:rsidR="009E3B31" w:rsidRPr="009E5C65">
              <w:rPr>
                <w:rStyle w:val="FootnoteReference"/>
                <w:rFonts w:cs="Traditional Arabic"/>
                <w:b/>
                <w:bCs/>
                <w:sz w:val="16"/>
                <w:szCs w:val="16"/>
              </w:rPr>
              <w:t>)</w:t>
            </w:r>
            <w:r w:rsidR="009E5C65">
              <w:rPr>
                <w:rStyle w:val="FootnoteReference"/>
                <w:rFonts w:cs="Traditional Arabic"/>
                <w:b/>
                <w:bCs/>
                <w:sz w:val="20"/>
                <w:szCs w:val="26"/>
              </w:rPr>
              <w:t xml:space="preserve"> </w:t>
            </w:r>
            <w:r w:rsidR="009E3B31" w:rsidRPr="009E5C65">
              <w:rPr>
                <w:rStyle w:val="FootnoteReference"/>
                <w:rFonts w:cs="Traditional Arabic"/>
                <w:b/>
                <w:bCs/>
                <w:sz w:val="16"/>
                <w:szCs w:val="16"/>
              </w:rPr>
              <w:t>(</w:t>
            </w:r>
            <w:r w:rsidR="009E3B31" w:rsidRPr="009E5C65">
              <w:rPr>
                <w:rStyle w:val="FootnoteReference"/>
                <w:b/>
                <w:bCs/>
                <w:sz w:val="16"/>
                <w:szCs w:val="16"/>
              </w:rPr>
              <w:footnoteReference w:id="4"/>
            </w:r>
            <w:r w:rsidR="009E3B31" w:rsidRPr="009E5C65">
              <w:rPr>
                <w:rStyle w:val="FootnoteReference"/>
                <w:rFonts w:cs="Traditional Arabic"/>
                <w:b/>
                <w:bCs/>
                <w:sz w:val="16"/>
                <w:szCs w:val="16"/>
              </w:rPr>
              <w:t>)</w:t>
            </w:r>
          </w:p>
        </w:tc>
      </w:tr>
      <w:tr w:rsidR="00E65207" w:rsidRPr="002150D4" w:rsidTr="009E5C65">
        <w:tc>
          <w:tcPr>
            <w:tcW w:w="622" w:type="pct"/>
          </w:tcPr>
          <w:p w:rsidR="00B9573B" w:rsidRPr="002150D4" w:rsidRDefault="00CF4B16" w:rsidP="009E5C65">
            <w:pPr>
              <w:pStyle w:val="Tabletexte"/>
              <w:spacing w:line="280" w:lineRule="exact"/>
              <w:jc w:val="center"/>
              <w:rPr>
                <w:rFonts w:ascii="Calibri" w:hAnsi="Calibri"/>
                <w:rtl/>
              </w:rPr>
            </w:pPr>
            <w:r w:rsidRPr="002150D4">
              <w:rPr>
                <w:rFonts w:ascii="Calibri" w:hAnsi="Calibri"/>
              </w:rPr>
              <w:t>1.9</w:t>
            </w:r>
            <w:r w:rsidRPr="002150D4">
              <w:rPr>
                <w:rFonts w:ascii="Calibri" w:hAnsi="Calibri"/>
                <w:rtl/>
              </w:rPr>
              <w:br/>
            </w:r>
            <w:r w:rsidRPr="002150D4">
              <w:rPr>
                <w:rFonts w:ascii="Calibri" w:hAnsi="Calibri" w:hint="cs"/>
                <w:rtl/>
              </w:rPr>
              <w:t xml:space="preserve">(المسألة </w:t>
            </w:r>
            <w:r w:rsidRPr="002150D4">
              <w:rPr>
                <w:rFonts w:ascii="Calibri" w:hAnsi="Calibri"/>
              </w:rPr>
              <w:t>5.1.9</w:t>
            </w:r>
            <w:r w:rsidRPr="002150D4">
              <w:rPr>
                <w:rFonts w:ascii="Calibri" w:hAnsi="Calibri" w:hint="cs"/>
                <w:rtl/>
              </w:rPr>
              <w:t>)</w:t>
            </w:r>
          </w:p>
        </w:tc>
        <w:tc>
          <w:tcPr>
            <w:tcW w:w="397" w:type="pct"/>
          </w:tcPr>
          <w:p w:rsidR="00B9573B" w:rsidRPr="002150D4" w:rsidRDefault="00CF4B16" w:rsidP="009E5C65">
            <w:pPr>
              <w:pStyle w:val="Tabletexte"/>
              <w:spacing w:line="280" w:lineRule="exact"/>
              <w:jc w:val="center"/>
              <w:rPr>
                <w:rFonts w:ascii="Calibri" w:hAnsi="Calibri"/>
                <w:rtl/>
              </w:rPr>
            </w:pPr>
            <w:r w:rsidRPr="002150D4">
              <w:rPr>
                <w:rFonts w:ascii="Calibri" w:hAnsi="Calibri"/>
              </w:rPr>
              <w:t>5.1.9/2</w:t>
            </w:r>
          </w:p>
        </w:tc>
        <w:tc>
          <w:tcPr>
            <w:tcW w:w="1797" w:type="pct"/>
          </w:tcPr>
          <w:p w:rsidR="00B9573B" w:rsidRPr="009E5C65" w:rsidRDefault="00A971BE" w:rsidP="009E5C65">
            <w:pPr>
              <w:pStyle w:val="Tabletexte"/>
              <w:spacing w:line="280" w:lineRule="exact"/>
              <w:jc w:val="left"/>
              <w:rPr>
                <w:rFonts w:ascii="Calibri" w:hAnsi="Calibri"/>
                <w:spacing w:val="-4"/>
                <w:rtl/>
              </w:rPr>
            </w:pPr>
            <w:r w:rsidRPr="009E5C65">
              <w:rPr>
                <w:rFonts w:ascii="Calibri" w:hAnsi="Calibri" w:hint="cs"/>
                <w:spacing w:val="-4"/>
                <w:rtl/>
              </w:rPr>
              <w:t xml:space="preserve">النظر في الآثار التقنية والتنظيمية للإحالة إلى التوصيتين </w:t>
            </w:r>
            <w:r w:rsidRPr="009E5C65">
              <w:rPr>
                <w:rFonts w:ascii="Calibri" w:hAnsi="Calibri"/>
                <w:spacing w:val="-4"/>
              </w:rPr>
              <w:t>ITU-R M.1638</w:t>
            </w:r>
            <w:r w:rsidRPr="009E5C65">
              <w:rPr>
                <w:rFonts w:ascii="Calibri" w:hAnsi="Calibri"/>
                <w:spacing w:val="-4"/>
              </w:rPr>
              <w:noBreakHyphen/>
              <w:t>1</w:t>
            </w:r>
            <w:r w:rsidRPr="009E5C65">
              <w:rPr>
                <w:rFonts w:ascii="Calibri" w:hAnsi="Calibri" w:hint="cs"/>
                <w:spacing w:val="-4"/>
                <w:rtl/>
              </w:rPr>
              <w:t xml:space="preserve"> و</w:t>
            </w:r>
            <w:r w:rsidRPr="009E5C65">
              <w:rPr>
                <w:rFonts w:ascii="Calibri" w:hAnsi="Calibri"/>
                <w:spacing w:val="-4"/>
              </w:rPr>
              <w:t>ITU</w:t>
            </w:r>
            <w:r w:rsidRPr="009E5C65">
              <w:rPr>
                <w:rFonts w:ascii="Calibri" w:hAnsi="Calibri"/>
                <w:spacing w:val="-4"/>
              </w:rPr>
              <w:noBreakHyphen/>
              <w:t>R M.1849</w:t>
            </w:r>
            <w:r w:rsidR="009E5C65" w:rsidRPr="009E5C65">
              <w:rPr>
                <w:rFonts w:ascii="Calibri" w:hAnsi="Calibri"/>
                <w:spacing w:val="-4"/>
              </w:rPr>
              <w:noBreakHyphen/>
            </w:r>
            <w:r w:rsidRPr="009E5C65">
              <w:rPr>
                <w:rFonts w:ascii="Calibri" w:hAnsi="Calibri"/>
                <w:spacing w:val="-4"/>
              </w:rPr>
              <w:t>1</w:t>
            </w:r>
            <w:r w:rsidRPr="009E5C65">
              <w:rPr>
                <w:rFonts w:ascii="Calibri" w:hAnsi="Calibri" w:hint="cs"/>
                <w:spacing w:val="-4"/>
                <w:rtl/>
              </w:rPr>
              <w:t xml:space="preserve"> في الرقمين </w:t>
            </w:r>
            <w:r w:rsidRPr="009E5C65">
              <w:rPr>
                <w:rFonts w:ascii="Calibri" w:hAnsi="Calibri"/>
                <w:spacing w:val="-4"/>
              </w:rPr>
              <w:t>447F.5</w:t>
            </w:r>
            <w:r w:rsidRPr="009E5C65">
              <w:rPr>
                <w:rFonts w:ascii="Calibri" w:hAnsi="Calibri" w:hint="cs"/>
                <w:spacing w:val="-4"/>
                <w:rtl/>
              </w:rPr>
              <w:t xml:space="preserve"> و</w:t>
            </w:r>
            <w:r w:rsidRPr="009E5C65">
              <w:rPr>
                <w:rFonts w:ascii="Calibri" w:hAnsi="Calibri"/>
                <w:spacing w:val="-4"/>
              </w:rPr>
              <w:t>450A.5</w:t>
            </w:r>
            <w:r w:rsidRPr="009E5C65">
              <w:rPr>
                <w:rFonts w:ascii="Calibri" w:hAnsi="Calibri" w:hint="cs"/>
                <w:spacing w:val="-4"/>
                <w:rtl/>
              </w:rPr>
              <w:t xml:space="preserve"> من لوائح الراديو</w:t>
            </w:r>
          </w:p>
        </w:tc>
        <w:tc>
          <w:tcPr>
            <w:tcW w:w="1409" w:type="pct"/>
          </w:tcPr>
          <w:p w:rsidR="00B9573B" w:rsidRPr="002150D4" w:rsidRDefault="00A971BE" w:rsidP="009E5C65">
            <w:pPr>
              <w:pStyle w:val="Tabletexte"/>
              <w:spacing w:line="280" w:lineRule="exact"/>
              <w:rPr>
                <w:rFonts w:ascii="Calibri" w:hAnsi="Calibri"/>
                <w:rtl/>
              </w:rPr>
            </w:pPr>
            <w:r w:rsidRPr="002150D4">
              <w:rPr>
                <w:rFonts w:ascii="Calibri" w:hAnsi="Calibri" w:hint="cs"/>
                <w:rtl/>
              </w:rPr>
              <w:t>ال</w:t>
            </w:r>
            <w:r w:rsidRPr="002150D4">
              <w:rPr>
                <w:rFonts w:ascii="Calibri" w:hAnsi="Calibri"/>
                <w:rtl/>
              </w:rPr>
              <w:t>قـرار</w:t>
            </w:r>
            <w:r w:rsidRPr="002150D4">
              <w:rPr>
                <w:rFonts w:ascii="Calibri" w:hAnsi="Calibri" w:hint="cs"/>
                <w:rtl/>
              </w:rPr>
              <w:t xml:space="preserve"> </w:t>
            </w:r>
            <w:r w:rsidRPr="002150D4">
              <w:rPr>
                <w:rFonts w:ascii="Calibri" w:hAnsi="Calibri"/>
                <w:b/>
                <w:bCs/>
              </w:rPr>
              <w:t>764 [COM6/1]</w:t>
            </w:r>
            <w:r w:rsidR="000D2FF6" w:rsidRPr="002150D4">
              <w:rPr>
                <w:rFonts w:ascii="Calibri" w:hAnsi="Calibri"/>
                <w:b/>
                <w:bCs/>
              </w:rPr>
              <w:t> </w:t>
            </w:r>
            <w:r w:rsidRPr="002150D4">
              <w:rPr>
                <w:rFonts w:ascii="Calibri" w:hAnsi="Calibri"/>
                <w:b/>
                <w:bCs/>
              </w:rPr>
              <w:t>(WRC</w:t>
            </w:r>
            <w:r w:rsidR="006A1FDC" w:rsidRPr="002150D4">
              <w:rPr>
                <w:rFonts w:ascii="Calibri" w:hAnsi="Calibri"/>
                <w:b/>
                <w:bCs/>
              </w:rPr>
              <w:noBreakHyphen/>
            </w:r>
            <w:r w:rsidRPr="002150D4">
              <w:rPr>
                <w:rFonts w:ascii="Calibri" w:hAnsi="Calibri"/>
                <w:b/>
                <w:bCs/>
              </w:rPr>
              <w:t>15)</w:t>
            </w:r>
          </w:p>
        </w:tc>
        <w:tc>
          <w:tcPr>
            <w:tcW w:w="775" w:type="pct"/>
          </w:tcPr>
          <w:p w:rsidR="00B9573B" w:rsidRPr="002150D4" w:rsidRDefault="00A971BE" w:rsidP="009E5C65">
            <w:pPr>
              <w:pStyle w:val="Tabletexte"/>
              <w:spacing w:line="280" w:lineRule="exact"/>
              <w:jc w:val="center"/>
              <w:rPr>
                <w:rFonts w:ascii="Calibri" w:hAnsi="Calibri"/>
                <w:b/>
                <w:bCs/>
                <w:rtl/>
              </w:rPr>
            </w:pPr>
            <w:r w:rsidRPr="002150D4">
              <w:rPr>
                <w:rFonts w:ascii="Calibri" w:hAnsi="Calibri"/>
                <w:b/>
                <w:bCs/>
              </w:rPr>
              <w:t>WP 5A</w:t>
            </w:r>
          </w:p>
        </w:tc>
      </w:tr>
      <w:tr w:rsidR="00E65207" w:rsidRPr="002150D4" w:rsidTr="009E5C65">
        <w:tc>
          <w:tcPr>
            <w:tcW w:w="622" w:type="pct"/>
          </w:tcPr>
          <w:p w:rsidR="00B9573B" w:rsidRPr="002150D4" w:rsidRDefault="00507EC9" w:rsidP="009E5C65">
            <w:pPr>
              <w:pStyle w:val="Tabletexte"/>
              <w:spacing w:line="280" w:lineRule="exact"/>
              <w:jc w:val="center"/>
              <w:rPr>
                <w:rFonts w:ascii="Calibri" w:hAnsi="Calibri"/>
                <w:rtl/>
              </w:rPr>
            </w:pPr>
            <w:r w:rsidRPr="002150D4">
              <w:rPr>
                <w:rFonts w:ascii="Calibri" w:hAnsi="Calibri"/>
              </w:rPr>
              <w:t>1.9</w:t>
            </w:r>
            <w:r w:rsidRPr="002150D4">
              <w:rPr>
                <w:rFonts w:ascii="Calibri" w:hAnsi="Calibri"/>
                <w:rtl/>
              </w:rPr>
              <w:br/>
            </w:r>
            <w:r w:rsidRPr="002150D4">
              <w:rPr>
                <w:rFonts w:ascii="Calibri" w:hAnsi="Calibri" w:hint="cs"/>
                <w:rtl/>
              </w:rPr>
              <w:t xml:space="preserve">(المسألة </w:t>
            </w:r>
            <w:r w:rsidRPr="002150D4">
              <w:rPr>
                <w:rFonts w:ascii="Calibri" w:hAnsi="Calibri"/>
              </w:rPr>
              <w:t>8.1.9</w:t>
            </w:r>
            <w:r w:rsidRPr="002150D4">
              <w:rPr>
                <w:rFonts w:ascii="Calibri" w:hAnsi="Calibri" w:hint="cs"/>
                <w:rtl/>
              </w:rPr>
              <w:t>)</w:t>
            </w:r>
          </w:p>
        </w:tc>
        <w:tc>
          <w:tcPr>
            <w:tcW w:w="397" w:type="pct"/>
          </w:tcPr>
          <w:p w:rsidR="00B9573B" w:rsidRPr="002150D4" w:rsidRDefault="00507EC9" w:rsidP="009E5C65">
            <w:pPr>
              <w:pStyle w:val="Tabletexte"/>
              <w:spacing w:line="280" w:lineRule="exact"/>
              <w:jc w:val="center"/>
              <w:rPr>
                <w:rFonts w:ascii="Calibri" w:hAnsi="Calibri"/>
                <w:rtl/>
              </w:rPr>
            </w:pPr>
            <w:r w:rsidRPr="002150D4">
              <w:rPr>
                <w:rFonts w:ascii="Calibri" w:hAnsi="Calibri"/>
              </w:rPr>
              <w:t>8.1.9/2</w:t>
            </w:r>
          </w:p>
        </w:tc>
        <w:tc>
          <w:tcPr>
            <w:tcW w:w="1797" w:type="pct"/>
          </w:tcPr>
          <w:p w:rsidR="00B9573B" w:rsidRPr="002150D4" w:rsidRDefault="007876EF" w:rsidP="009E5C65">
            <w:pPr>
              <w:pStyle w:val="Tabletexte"/>
              <w:spacing w:line="280" w:lineRule="exact"/>
              <w:jc w:val="left"/>
              <w:rPr>
                <w:rFonts w:ascii="Calibri" w:hAnsi="Calibri"/>
                <w:rtl/>
              </w:rPr>
            </w:pPr>
            <w:r w:rsidRPr="002150D4">
              <w:rPr>
                <w:rFonts w:ascii="Calibri" w:hAnsi="Calibri" w:hint="cs"/>
                <w:rtl/>
              </w:rPr>
              <w:t xml:space="preserve">إجراء دراسات بشأن الجوانب التقنية والتشغيلية </w:t>
            </w:r>
            <w:r w:rsidRPr="008A121D">
              <w:rPr>
                <w:rFonts w:ascii="Calibri" w:hAnsi="Calibri" w:hint="cs"/>
                <w:spacing w:val="-4"/>
                <w:rtl/>
              </w:rPr>
              <w:t>للشبكات والأنظمة الراديوية والاحتياجات من الطيف بما</w:t>
            </w:r>
            <w:r w:rsidR="009E5C65" w:rsidRPr="008A121D">
              <w:rPr>
                <w:rFonts w:ascii="Calibri" w:hAnsi="Calibri" w:hint="cs"/>
                <w:spacing w:val="-4"/>
                <w:rtl/>
              </w:rPr>
              <w:t> </w:t>
            </w:r>
            <w:r w:rsidRPr="008A121D">
              <w:rPr>
                <w:rFonts w:ascii="Calibri" w:hAnsi="Calibri" w:hint="eastAsia"/>
                <w:spacing w:val="-4"/>
                <w:rtl/>
              </w:rPr>
              <w:t>في </w:t>
            </w:r>
            <w:r w:rsidRPr="008A121D">
              <w:rPr>
                <w:rFonts w:ascii="Calibri" w:hAnsi="Calibri" w:hint="cs"/>
                <w:spacing w:val="-4"/>
                <w:rtl/>
              </w:rPr>
              <w:t>ذلك إمكانية تنسيق استخدام الطيف لدعم تنفيذ البنية التحتية للاتصالات ضيقة النطاق وعريضة النطاق من آلة إلى آلة، ووضع التوصيات والتقارير و/أو الكتيبات، حسب الاقتضاء، واتخاذ الإجراءات اللازمة في نطاق عمل قطاع الاتصالات الراديوية</w:t>
            </w:r>
            <w:r w:rsidR="009E5C65" w:rsidRPr="008A121D">
              <w:rPr>
                <w:rFonts w:ascii="Calibri" w:hAnsi="Calibri" w:hint="eastAsia"/>
                <w:spacing w:val="-4"/>
                <w:rtl/>
              </w:rPr>
              <w:t> </w:t>
            </w:r>
            <w:r w:rsidR="009E5C65" w:rsidRPr="008A121D">
              <w:rPr>
                <w:rFonts w:ascii="Calibri" w:hAnsi="Calibri"/>
                <w:spacing w:val="-4"/>
              </w:rPr>
              <w:t>(ITU-R)</w:t>
            </w:r>
            <w:r w:rsidRPr="008A121D">
              <w:rPr>
                <w:rFonts w:ascii="Calibri" w:hAnsi="Calibri" w:hint="cs"/>
                <w:spacing w:val="-4"/>
                <w:rtl/>
              </w:rPr>
              <w:t>.</w:t>
            </w:r>
          </w:p>
        </w:tc>
        <w:tc>
          <w:tcPr>
            <w:tcW w:w="1409" w:type="pct"/>
          </w:tcPr>
          <w:p w:rsidR="00B9573B" w:rsidRPr="002150D4" w:rsidRDefault="007876EF" w:rsidP="009E5C65">
            <w:pPr>
              <w:pStyle w:val="Tabletexte"/>
              <w:spacing w:line="280" w:lineRule="exact"/>
              <w:jc w:val="left"/>
              <w:rPr>
                <w:rFonts w:ascii="Calibri" w:hAnsi="Calibri"/>
              </w:rPr>
            </w:pPr>
            <w:r w:rsidRPr="002150D4">
              <w:rPr>
                <w:rFonts w:ascii="Calibri" w:hAnsi="Calibri" w:hint="cs"/>
                <w:rtl/>
              </w:rPr>
              <w:t xml:space="preserve">المسألة </w:t>
            </w:r>
            <w:r w:rsidRPr="002150D4">
              <w:rPr>
                <w:rFonts w:ascii="Calibri" w:hAnsi="Calibri"/>
              </w:rPr>
              <w:t>(3</w:t>
            </w:r>
            <w:r w:rsidRPr="002150D4">
              <w:rPr>
                <w:rFonts w:ascii="Calibri" w:hAnsi="Calibri" w:hint="cs"/>
                <w:rtl/>
              </w:rPr>
              <w:t xml:space="preserve"> بملحق القرار</w:t>
            </w:r>
            <w:r w:rsidR="00E65207" w:rsidRPr="002150D4">
              <w:rPr>
                <w:rFonts w:ascii="Calibri" w:hAnsi="Calibri" w:hint="eastAsia"/>
                <w:rtl/>
              </w:rPr>
              <w:t> </w:t>
            </w:r>
            <w:r w:rsidRPr="002150D4">
              <w:rPr>
                <w:rFonts w:ascii="Calibri" w:hAnsi="Calibri"/>
                <w:b/>
                <w:bCs/>
              </w:rPr>
              <w:t>958 [COM6/15]</w:t>
            </w:r>
            <w:r w:rsidR="000D2FF6" w:rsidRPr="002150D4">
              <w:rPr>
                <w:rFonts w:ascii="Calibri" w:hAnsi="Calibri"/>
                <w:b/>
                <w:bCs/>
              </w:rPr>
              <w:t> </w:t>
            </w:r>
            <w:r w:rsidRPr="002150D4">
              <w:rPr>
                <w:rFonts w:ascii="Calibri" w:hAnsi="Calibri"/>
                <w:b/>
                <w:bCs/>
              </w:rPr>
              <w:t>(WRC</w:t>
            </w:r>
            <w:r w:rsidR="000D2FF6" w:rsidRPr="002150D4">
              <w:rPr>
                <w:rFonts w:ascii="Calibri" w:hAnsi="Calibri"/>
                <w:b/>
                <w:bCs/>
              </w:rPr>
              <w:noBreakHyphen/>
            </w:r>
            <w:r w:rsidRPr="002150D4">
              <w:rPr>
                <w:rFonts w:ascii="Calibri" w:hAnsi="Calibri"/>
                <w:b/>
                <w:bCs/>
              </w:rPr>
              <w:t>15)</w:t>
            </w:r>
          </w:p>
        </w:tc>
        <w:tc>
          <w:tcPr>
            <w:tcW w:w="775" w:type="pct"/>
          </w:tcPr>
          <w:p w:rsidR="00B9573B" w:rsidRPr="002150D4" w:rsidRDefault="004C0750" w:rsidP="009E5C65">
            <w:pPr>
              <w:pStyle w:val="Tabletexte"/>
              <w:spacing w:line="280" w:lineRule="exact"/>
              <w:jc w:val="center"/>
              <w:rPr>
                <w:rFonts w:ascii="Calibri" w:hAnsi="Calibri"/>
                <w:b/>
                <w:bCs/>
                <w:rtl/>
              </w:rPr>
            </w:pPr>
            <w:r w:rsidRPr="002150D4">
              <w:rPr>
                <w:rFonts w:ascii="Calibri" w:hAnsi="Calibri"/>
                <w:b/>
                <w:bCs/>
                <w:rtl/>
                <w:lang w:bidi="ar-EG"/>
              </w:rPr>
              <w:br/>
            </w:r>
            <w:r w:rsidR="007876EF" w:rsidRPr="002150D4">
              <w:rPr>
                <w:rFonts w:ascii="Calibri" w:hAnsi="Calibri"/>
                <w:b/>
                <w:bCs/>
              </w:rPr>
              <w:t>WP 5D</w:t>
            </w:r>
          </w:p>
        </w:tc>
      </w:tr>
      <w:tr w:rsidR="00DF2A7D" w:rsidRPr="002150D4" w:rsidTr="009E5C65">
        <w:tc>
          <w:tcPr>
            <w:tcW w:w="622" w:type="pct"/>
          </w:tcPr>
          <w:p w:rsidR="00DF2A7D" w:rsidRPr="002150D4" w:rsidRDefault="00DF2A7D" w:rsidP="009E5C65">
            <w:pPr>
              <w:spacing w:before="60" w:after="60" w:line="280" w:lineRule="exact"/>
              <w:jc w:val="center"/>
              <w:rPr>
                <w:sz w:val="20"/>
                <w:szCs w:val="26"/>
                <w:rtl/>
                <w:lang w:bidi="ar-EG"/>
              </w:rPr>
            </w:pPr>
          </w:p>
        </w:tc>
        <w:tc>
          <w:tcPr>
            <w:tcW w:w="4378" w:type="pct"/>
            <w:gridSpan w:val="4"/>
          </w:tcPr>
          <w:p w:rsidR="00DF2A7D" w:rsidRPr="002150D4" w:rsidRDefault="00FE0693" w:rsidP="009E5C65">
            <w:pPr>
              <w:pStyle w:val="TableHead"/>
              <w:rPr>
                <w:rtl/>
                <w:lang w:bidi="ar-EG"/>
              </w:rPr>
            </w:pPr>
            <w:r w:rsidRPr="002150D4">
              <w:rPr>
                <w:rFonts w:hint="cs"/>
                <w:rtl/>
                <w:lang w:bidi="ar-EG"/>
              </w:rPr>
              <w:t xml:space="preserve">الفصل </w:t>
            </w:r>
            <w:r w:rsidRPr="002150D4">
              <w:rPr>
                <w:lang w:bidi="ar-EG"/>
              </w:rPr>
              <w:t>3</w:t>
            </w:r>
            <w:r w:rsidRPr="002150D4">
              <w:rPr>
                <w:rFonts w:hint="cs"/>
                <w:rtl/>
                <w:lang w:bidi="ar-EG"/>
              </w:rPr>
              <w:t xml:space="preserve"> </w:t>
            </w:r>
            <w:r w:rsidRPr="002150D4">
              <w:rPr>
                <w:rtl/>
                <w:lang w:bidi="ar-EG"/>
              </w:rPr>
              <w:t>–</w:t>
            </w:r>
            <w:r w:rsidRPr="002150D4">
              <w:rPr>
                <w:rFonts w:hint="cs"/>
                <w:rtl/>
                <w:lang w:bidi="ar-EG"/>
              </w:rPr>
              <w:t xml:space="preserve"> الخدمات الساتلية</w:t>
            </w:r>
          </w:p>
        </w:tc>
      </w:tr>
      <w:tr w:rsidR="00E65207" w:rsidRPr="002150D4" w:rsidTr="009E5C65">
        <w:tc>
          <w:tcPr>
            <w:tcW w:w="622" w:type="pct"/>
          </w:tcPr>
          <w:p w:rsidR="00B9573B" w:rsidRPr="002150D4" w:rsidRDefault="00C077A7" w:rsidP="009E5C65">
            <w:pPr>
              <w:pStyle w:val="Tabletexte"/>
              <w:spacing w:line="280" w:lineRule="exact"/>
              <w:jc w:val="center"/>
              <w:rPr>
                <w:rFonts w:ascii="Calibri" w:hAnsi="Calibri"/>
                <w:rtl/>
              </w:rPr>
            </w:pPr>
            <w:r w:rsidRPr="002150D4">
              <w:rPr>
                <w:rFonts w:ascii="Calibri" w:hAnsi="Calibri"/>
              </w:rPr>
              <w:t>4.1</w:t>
            </w:r>
          </w:p>
        </w:tc>
        <w:tc>
          <w:tcPr>
            <w:tcW w:w="397" w:type="pct"/>
          </w:tcPr>
          <w:p w:rsidR="00B9573B" w:rsidRPr="002150D4" w:rsidRDefault="00C077A7" w:rsidP="009E5C65">
            <w:pPr>
              <w:pStyle w:val="Tabletexte"/>
              <w:spacing w:line="280" w:lineRule="exact"/>
              <w:jc w:val="center"/>
              <w:rPr>
                <w:rFonts w:ascii="Calibri" w:hAnsi="Calibri"/>
                <w:rtl/>
              </w:rPr>
            </w:pPr>
            <w:r w:rsidRPr="002150D4">
              <w:rPr>
                <w:rFonts w:ascii="Calibri" w:hAnsi="Calibri"/>
              </w:rPr>
              <w:t>4.1/3</w:t>
            </w:r>
          </w:p>
        </w:tc>
        <w:tc>
          <w:tcPr>
            <w:tcW w:w="1797" w:type="pct"/>
          </w:tcPr>
          <w:p w:rsidR="00B9573B" w:rsidRPr="002150D4" w:rsidRDefault="00587B91" w:rsidP="009E5C65">
            <w:pPr>
              <w:pStyle w:val="Tabletexte"/>
              <w:spacing w:line="280" w:lineRule="exact"/>
              <w:jc w:val="left"/>
              <w:rPr>
                <w:rFonts w:ascii="Calibri" w:hAnsi="Calibri"/>
                <w:spacing w:val="-4"/>
                <w:rtl/>
              </w:rPr>
            </w:pPr>
            <w:r w:rsidRPr="002150D4">
              <w:rPr>
                <w:rFonts w:ascii="Calibri" w:hAnsi="Calibri" w:hint="cs"/>
                <w:spacing w:val="-4"/>
                <w:rtl/>
              </w:rPr>
              <w:t>النظر في نتائج الدراسات طبقاً للقرار</w:t>
            </w:r>
            <w:r w:rsidR="00E65207" w:rsidRPr="002150D4">
              <w:rPr>
                <w:rFonts w:ascii="Calibri" w:hAnsi="Calibri" w:hint="eastAsia"/>
                <w:spacing w:val="-4"/>
                <w:rtl/>
              </w:rPr>
              <w:t> </w:t>
            </w:r>
            <w:r w:rsidR="00A57017" w:rsidRPr="002150D4">
              <w:rPr>
                <w:rFonts w:ascii="Calibri" w:hAnsi="Calibri"/>
                <w:b/>
                <w:bCs/>
                <w:spacing w:val="-4"/>
              </w:rPr>
              <w:t>557 [</w:t>
            </w:r>
            <w:r w:rsidRPr="002150D4">
              <w:rPr>
                <w:rFonts w:ascii="Calibri" w:hAnsi="Calibri"/>
                <w:b/>
                <w:bCs/>
                <w:spacing w:val="-4"/>
              </w:rPr>
              <w:t>COM6/9</w:t>
            </w:r>
            <w:r w:rsidR="00A57017" w:rsidRPr="002150D4">
              <w:rPr>
                <w:rFonts w:ascii="Calibri" w:hAnsi="Calibri"/>
                <w:b/>
                <w:bCs/>
                <w:spacing w:val="-4"/>
              </w:rPr>
              <w:t>]</w:t>
            </w:r>
            <w:r w:rsidRPr="002150D4">
              <w:rPr>
                <w:rFonts w:ascii="Calibri" w:hAnsi="Calibri"/>
                <w:b/>
                <w:bCs/>
                <w:spacing w:val="-4"/>
              </w:rPr>
              <w:t> (WRC</w:t>
            </w:r>
            <w:r w:rsidR="00D3412B" w:rsidRPr="002150D4">
              <w:rPr>
                <w:rFonts w:ascii="Calibri" w:hAnsi="Calibri"/>
                <w:b/>
                <w:bCs/>
                <w:spacing w:val="-4"/>
              </w:rPr>
              <w:noBreakHyphen/>
            </w:r>
            <w:r w:rsidRPr="002150D4">
              <w:rPr>
                <w:rFonts w:ascii="Calibri" w:hAnsi="Calibri"/>
                <w:b/>
                <w:bCs/>
                <w:spacing w:val="-4"/>
              </w:rPr>
              <w:t>15)</w:t>
            </w:r>
            <w:r w:rsidRPr="002150D4">
              <w:rPr>
                <w:rFonts w:ascii="Calibri" w:hAnsi="Calibri" w:hint="cs"/>
                <w:spacing w:val="-4"/>
                <w:rtl/>
              </w:rPr>
              <w:t xml:space="preserve"> واستعراض القيود المذكورة في الملحق</w:t>
            </w:r>
            <w:r w:rsidRPr="002150D4">
              <w:rPr>
                <w:rFonts w:ascii="Calibri" w:hAnsi="Calibri" w:hint="eastAsia"/>
                <w:spacing w:val="-4"/>
                <w:rtl/>
              </w:rPr>
              <w:t> </w:t>
            </w:r>
            <w:r w:rsidRPr="002150D4">
              <w:rPr>
                <w:rFonts w:ascii="Calibri" w:hAnsi="Calibri"/>
                <w:spacing w:val="-4"/>
              </w:rPr>
              <w:t>7</w:t>
            </w:r>
            <w:r w:rsidRPr="002150D4">
              <w:rPr>
                <w:rFonts w:ascii="Calibri" w:hAnsi="Calibri" w:hint="cs"/>
                <w:spacing w:val="-4"/>
                <w:rtl/>
              </w:rPr>
              <w:t xml:space="preserve"> من التذييل</w:t>
            </w:r>
            <w:r w:rsidRPr="002150D4">
              <w:rPr>
                <w:rFonts w:ascii="Calibri" w:hAnsi="Calibri" w:hint="eastAsia"/>
                <w:spacing w:val="-4"/>
                <w:rtl/>
              </w:rPr>
              <w:t> </w:t>
            </w:r>
            <w:r w:rsidRPr="002150D4">
              <w:rPr>
                <w:rFonts w:ascii="Calibri" w:hAnsi="Calibri"/>
                <w:b/>
                <w:bCs/>
                <w:spacing w:val="-4"/>
              </w:rPr>
              <w:t>30 (Rev.WRC</w:t>
            </w:r>
            <w:r w:rsidRPr="002150D4">
              <w:rPr>
                <w:rFonts w:ascii="Calibri" w:hAnsi="Calibri"/>
                <w:b/>
                <w:bCs/>
                <w:spacing w:val="-4"/>
              </w:rPr>
              <w:noBreakHyphen/>
              <w:t>12)</w:t>
            </w:r>
            <w:r w:rsidRPr="002150D4">
              <w:rPr>
                <w:rFonts w:ascii="Calibri" w:hAnsi="Calibri" w:hint="cs"/>
                <w:spacing w:val="-4"/>
                <w:rtl/>
              </w:rPr>
              <w:t xml:space="preserve"> وتنقيحها إن استدعى الأمر، مع ضمان حماية التخصيصات الواردة في الخطة والقائمة وتطور الخدمة الإذاعية الساتلية </w:t>
            </w:r>
            <w:r w:rsidRPr="002150D4">
              <w:rPr>
                <w:rFonts w:ascii="Calibri" w:hAnsi="Calibri"/>
                <w:spacing w:val="-4"/>
              </w:rPr>
              <w:t>(BSS)</w:t>
            </w:r>
            <w:r w:rsidRPr="002150D4">
              <w:rPr>
                <w:rFonts w:ascii="Calibri" w:hAnsi="Calibri" w:hint="cs"/>
                <w:spacing w:val="-4"/>
                <w:rtl/>
              </w:rPr>
              <w:t xml:space="preserve"> مستقبلاً ضمن الخطة والقائمة والشبكات القائمة والمخططة للخدمة الثابتة الساتلية </w:t>
            </w:r>
            <w:r w:rsidRPr="002150D4">
              <w:rPr>
                <w:rFonts w:ascii="Calibri" w:hAnsi="Calibri"/>
                <w:spacing w:val="-4"/>
              </w:rPr>
              <w:t>(FSS)</w:t>
            </w:r>
            <w:r w:rsidRPr="002150D4">
              <w:rPr>
                <w:rFonts w:ascii="Calibri" w:hAnsi="Calibri" w:hint="cs"/>
                <w:spacing w:val="-4"/>
                <w:rtl/>
              </w:rPr>
              <w:t>، وعدم فرض قيود إضافية عليها</w:t>
            </w:r>
          </w:p>
        </w:tc>
        <w:tc>
          <w:tcPr>
            <w:tcW w:w="1409" w:type="pct"/>
          </w:tcPr>
          <w:p w:rsidR="00B9573B" w:rsidRPr="002150D4" w:rsidRDefault="000A7FEF" w:rsidP="009E5C65">
            <w:pPr>
              <w:pStyle w:val="Tabletexte"/>
              <w:spacing w:line="280" w:lineRule="exact"/>
              <w:rPr>
                <w:rFonts w:ascii="Calibri" w:hAnsi="Calibri"/>
                <w:rtl/>
              </w:rPr>
            </w:pPr>
            <w:r w:rsidRPr="002150D4">
              <w:rPr>
                <w:rFonts w:ascii="Calibri" w:hAnsi="Calibri" w:hint="cs"/>
                <w:rtl/>
              </w:rPr>
              <w:t xml:space="preserve">القرار </w:t>
            </w:r>
            <w:r w:rsidRPr="002150D4">
              <w:rPr>
                <w:rFonts w:ascii="Calibri" w:hAnsi="Calibri"/>
                <w:b/>
                <w:bCs/>
              </w:rPr>
              <w:t>557 [COM6/9]</w:t>
            </w:r>
            <w:r w:rsidR="000D2FF6" w:rsidRPr="002150D4">
              <w:rPr>
                <w:rFonts w:ascii="Calibri" w:hAnsi="Calibri"/>
                <w:b/>
                <w:bCs/>
              </w:rPr>
              <w:t> </w:t>
            </w:r>
            <w:r w:rsidRPr="002150D4">
              <w:rPr>
                <w:rFonts w:ascii="Calibri" w:hAnsi="Calibri"/>
                <w:b/>
                <w:bCs/>
              </w:rPr>
              <w:t>(WRC</w:t>
            </w:r>
            <w:r w:rsidR="000D2FF6" w:rsidRPr="002150D4">
              <w:rPr>
                <w:rFonts w:ascii="Calibri" w:hAnsi="Calibri"/>
                <w:b/>
                <w:bCs/>
              </w:rPr>
              <w:noBreakHyphen/>
            </w:r>
            <w:r w:rsidRPr="002150D4">
              <w:rPr>
                <w:rFonts w:ascii="Calibri" w:hAnsi="Calibri"/>
                <w:b/>
                <w:bCs/>
              </w:rPr>
              <w:t>15)</w:t>
            </w:r>
          </w:p>
        </w:tc>
        <w:tc>
          <w:tcPr>
            <w:tcW w:w="775" w:type="pct"/>
          </w:tcPr>
          <w:p w:rsidR="00B9573B" w:rsidRPr="002150D4" w:rsidRDefault="000A7FEF" w:rsidP="009E5C65">
            <w:pPr>
              <w:pStyle w:val="Tabletexte"/>
              <w:spacing w:line="280" w:lineRule="exact"/>
              <w:jc w:val="center"/>
              <w:rPr>
                <w:rFonts w:ascii="Calibri" w:hAnsi="Calibri"/>
                <w:b/>
                <w:bCs/>
              </w:rPr>
            </w:pPr>
            <w:r w:rsidRPr="002150D4">
              <w:rPr>
                <w:rFonts w:ascii="Calibri" w:hAnsi="Calibri"/>
                <w:b/>
                <w:bCs/>
              </w:rPr>
              <w:t>WP 4A</w:t>
            </w:r>
          </w:p>
        </w:tc>
      </w:tr>
      <w:tr w:rsidR="00E65207" w:rsidRPr="002150D4" w:rsidTr="009E5C65">
        <w:tc>
          <w:tcPr>
            <w:tcW w:w="622" w:type="pct"/>
          </w:tcPr>
          <w:p w:rsidR="00C077A7" w:rsidRPr="002150D4" w:rsidRDefault="000A7FEF" w:rsidP="009E5C65">
            <w:pPr>
              <w:pStyle w:val="Tabletexte"/>
              <w:spacing w:line="280" w:lineRule="exact"/>
              <w:jc w:val="center"/>
              <w:rPr>
                <w:rFonts w:ascii="Calibri" w:hAnsi="Calibri"/>
                <w:rtl/>
              </w:rPr>
            </w:pPr>
            <w:r w:rsidRPr="002150D4">
              <w:rPr>
                <w:rFonts w:ascii="Calibri" w:hAnsi="Calibri"/>
              </w:rPr>
              <w:t>5.1</w:t>
            </w:r>
          </w:p>
        </w:tc>
        <w:tc>
          <w:tcPr>
            <w:tcW w:w="397" w:type="pct"/>
          </w:tcPr>
          <w:p w:rsidR="00C077A7" w:rsidRPr="002150D4" w:rsidRDefault="000A7FEF" w:rsidP="009E5C65">
            <w:pPr>
              <w:pStyle w:val="Tabletexte"/>
              <w:spacing w:line="280" w:lineRule="exact"/>
              <w:jc w:val="center"/>
              <w:rPr>
                <w:rFonts w:ascii="Calibri" w:hAnsi="Calibri"/>
                <w:rtl/>
              </w:rPr>
            </w:pPr>
            <w:r w:rsidRPr="002150D4">
              <w:rPr>
                <w:rFonts w:ascii="Calibri" w:hAnsi="Calibri"/>
              </w:rPr>
              <w:t>5.1/3</w:t>
            </w:r>
          </w:p>
        </w:tc>
        <w:tc>
          <w:tcPr>
            <w:tcW w:w="1797" w:type="pct"/>
          </w:tcPr>
          <w:p w:rsidR="00C077A7" w:rsidRPr="002150D4" w:rsidRDefault="00A57017" w:rsidP="009E5C65">
            <w:pPr>
              <w:pStyle w:val="Tabletexte"/>
              <w:spacing w:line="280" w:lineRule="exact"/>
              <w:jc w:val="left"/>
              <w:rPr>
                <w:rFonts w:ascii="Calibri" w:hAnsi="Calibri"/>
                <w:rtl/>
              </w:rPr>
            </w:pPr>
            <w:r w:rsidRPr="002150D4">
              <w:rPr>
                <w:rFonts w:ascii="Calibri" w:hAnsi="Calibri"/>
                <w:rtl/>
              </w:rPr>
              <w:t>النظر في </w:t>
            </w:r>
            <w:r w:rsidRPr="002150D4">
              <w:rPr>
                <w:rFonts w:ascii="Calibri" w:hAnsi="Calibri" w:hint="cs"/>
                <w:rtl/>
              </w:rPr>
              <w:t>استخدام نطاقي التردد</w:t>
            </w:r>
            <w:r w:rsidRPr="002150D4">
              <w:rPr>
                <w:rFonts w:ascii="Calibri" w:hAnsi="Calibri" w:hint="eastAsia"/>
                <w:rtl/>
              </w:rPr>
              <w:t> </w:t>
            </w:r>
            <w:r w:rsidRPr="002150D4">
              <w:rPr>
                <w:rFonts w:ascii="Calibri" w:hAnsi="Calibri"/>
              </w:rPr>
              <w:t>GHz 19,7</w:t>
            </w:r>
            <w:r w:rsidRPr="002150D4">
              <w:rPr>
                <w:rFonts w:ascii="Calibri" w:hAnsi="Calibri"/>
              </w:rPr>
              <w:noBreakHyphen/>
              <w:t>17,7</w:t>
            </w:r>
            <w:r w:rsidRPr="002150D4">
              <w:rPr>
                <w:rFonts w:ascii="Calibri" w:hAnsi="Calibri" w:hint="cs"/>
                <w:rtl/>
              </w:rPr>
              <w:t xml:space="preserve"> (فضاء-أرض) و</w:t>
            </w:r>
            <w:r w:rsidRPr="002150D4">
              <w:rPr>
                <w:rFonts w:ascii="Calibri" w:hAnsi="Calibri"/>
              </w:rPr>
              <w:t>GHz 29,5</w:t>
            </w:r>
            <w:r w:rsidRPr="002150D4">
              <w:rPr>
                <w:rFonts w:ascii="Calibri" w:hAnsi="Calibri"/>
              </w:rPr>
              <w:noBreakHyphen/>
              <w:t>27,5</w:t>
            </w:r>
            <w:r w:rsidRPr="002150D4">
              <w:rPr>
                <w:rFonts w:ascii="Calibri" w:hAnsi="Calibri" w:hint="cs"/>
                <w:rtl/>
              </w:rPr>
              <w:t xml:space="preserve"> (أرض-فضاء) في محطات أرضية متحركة تتواصل مع محطات فضائية مستقرة بالنسبة إلى الأرض في الخدمة الثابتة الساتلية، واتخاذ الإجراء المناسب، وفقاً للقرار</w:t>
            </w:r>
            <w:r w:rsidRPr="002150D4">
              <w:rPr>
                <w:rFonts w:ascii="Calibri" w:hAnsi="Calibri" w:hint="eastAsia"/>
                <w:rtl/>
              </w:rPr>
              <w:t> </w:t>
            </w:r>
            <w:r w:rsidRPr="002150D4">
              <w:rPr>
                <w:rFonts w:ascii="Calibri" w:hAnsi="Calibri"/>
                <w:b/>
                <w:bCs/>
              </w:rPr>
              <w:t>158 [COM6/17] (WRC</w:t>
            </w:r>
            <w:r w:rsidRPr="002150D4">
              <w:rPr>
                <w:rFonts w:ascii="Calibri" w:hAnsi="Calibri"/>
                <w:b/>
                <w:bCs/>
              </w:rPr>
              <w:noBreakHyphen/>
              <w:t>15)</w:t>
            </w:r>
          </w:p>
        </w:tc>
        <w:tc>
          <w:tcPr>
            <w:tcW w:w="1409" w:type="pct"/>
          </w:tcPr>
          <w:p w:rsidR="00C077A7" w:rsidRPr="002150D4" w:rsidRDefault="00A57017" w:rsidP="009E5C65">
            <w:pPr>
              <w:pStyle w:val="Tabletexte"/>
              <w:spacing w:line="280" w:lineRule="exact"/>
              <w:rPr>
                <w:rFonts w:ascii="Calibri" w:hAnsi="Calibri"/>
                <w:rtl/>
              </w:rPr>
            </w:pPr>
            <w:r w:rsidRPr="002150D4">
              <w:rPr>
                <w:rFonts w:ascii="Calibri" w:hAnsi="Calibri" w:hint="cs"/>
                <w:rtl/>
              </w:rPr>
              <w:t xml:space="preserve">القرار </w:t>
            </w:r>
            <w:r w:rsidRPr="002150D4">
              <w:rPr>
                <w:rFonts w:ascii="Calibri" w:hAnsi="Calibri"/>
                <w:b/>
                <w:bCs/>
              </w:rPr>
              <w:t>158</w:t>
            </w:r>
            <w:r w:rsidR="000D2FF6" w:rsidRPr="002150D4">
              <w:rPr>
                <w:rFonts w:ascii="Calibri" w:hAnsi="Calibri"/>
                <w:b/>
                <w:bCs/>
              </w:rPr>
              <w:t> </w:t>
            </w:r>
            <w:r w:rsidRPr="002150D4">
              <w:rPr>
                <w:rFonts w:ascii="Calibri" w:hAnsi="Calibri"/>
                <w:b/>
                <w:bCs/>
              </w:rPr>
              <w:t>[COM6/17]</w:t>
            </w:r>
            <w:r w:rsidR="000D2FF6" w:rsidRPr="002150D4">
              <w:rPr>
                <w:rFonts w:ascii="Calibri" w:hAnsi="Calibri"/>
                <w:b/>
                <w:bCs/>
              </w:rPr>
              <w:t> </w:t>
            </w:r>
            <w:r w:rsidRPr="002150D4">
              <w:rPr>
                <w:rFonts w:ascii="Calibri" w:hAnsi="Calibri"/>
                <w:b/>
                <w:bCs/>
              </w:rPr>
              <w:t>(WRC</w:t>
            </w:r>
            <w:r w:rsidR="000D2FF6" w:rsidRPr="002150D4">
              <w:rPr>
                <w:rFonts w:ascii="Calibri" w:hAnsi="Calibri"/>
                <w:b/>
                <w:bCs/>
              </w:rPr>
              <w:noBreakHyphen/>
            </w:r>
            <w:r w:rsidRPr="002150D4">
              <w:rPr>
                <w:rFonts w:ascii="Calibri" w:hAnsi="Calibri"/>
                <w:b/>
                <w:bCs/>
              </w:rPr>
              <w:t>15)</w:t>
            </w:r>
          </w:p>
        </w:tc>
        <w:tc>
          <w:tcPr>
            <w:tcW w:w="775" w:type="pct"/>
          </w:tcPr>
          <w:p w:rsidR="00C077A7" w:rsidRPr="002150D4" w:rsidRDefault="00A57017" w:rsidP="009E5C65">
            <w:pPr>
              <w:pStyle w:val="Tabletexte"/>
              <w:spacing w:line="280" w:lineRule="exact"/>
              <w:jc w:val="center"/>
              <w:rPr>
                <w:rFonts w:ascii="Calibri" w:hAnsi="Calibri"/>
                <w:b/>
                <w:bCs/>
                <w:rtl/>
              </w:rPr>
            </w:pPr>
            <w:r w:rsidRPr="002150D4">
              <w:rPr>
                <w:rFonts w:ascii="Calibri" w:hAnsi="Calibri"/>
                <w:b/>
                <w:bCs/>
              </w:rPr>
              <w:t>WP 4A</w:t>
            </w:r>
          </w:p>
        </w:tc>
      </w:tr>
      <w:tr w:rsidR="00E65207" w:rsidRPr="002150D4" w:rsidTr="009E5C65">
        <w:tc>
          <w:tcPr>
            <w:tcW w:w="622" w:type="pct"/>
          </w:tcPr>
          <w:p w:rsidR="00C077A7" w:rsidRPr="002150D4" w:rsidRDefault="006831D6" w:rsidP="009E5C65">
            <w:pPr>
              <w:pStyle w:val="Tabletexte"/>
              <w:spacing w:line="280" w:lineRule="exact"/>
              <w:jc w:val="center"/>
              <w:rPr>
                <w:rFonts w:ascii="Calibri" w:hAnsi="Calibri"/>
                <w:rtl/>
              </w:rPr>
            </w:pPr>
            <w:r w:rsidRPr="002150D4">
              <w:rPr>
                <w:rFonts w:ascii="Calibri" w:hAnsi="Calibri"/>
              </w:rPr>
              <w:t>6.1</w:t>
            </w:r>
          </w:p>
        </w:tc>
        <w:tc>
          <w:tcPr>
            <w:tcW w:w="397" w:type="pct"/>
          </w:tcPr>
          <w:p w:rsidR="00C077A7" w:rsidRPr="002150D4" w:rsidRDefault="006831D6" w:rsidP="009E5C65">
            <w:pPr>
              <w:pStyle w:val="Tabletexte"/>
              <w:spacing w:line="280" w:lineRule="exact"/>
              <w:jc w:val="center"/>
              <w:rPr>
                <w:rFonts w:ascii="Calibri" w:hAnsi="Calibri"/>
                <w:rtl/>
              </w:rPr>
            </w:pPr>
            <w:r w:rsidRPr="002150D4">
              <w:rPr>
                <w:rFonts w:ascii="Calibri" w:hAnsi="Calibri"/>
              </w:rPr>
              <w:t>6.1/3</w:t>
            </w:r>
          </w:p>
        </w:tc>
        <w:tc>
          <w:tcPr>
            <w:tcW w:w="1797" w:type="pct"/>
          </w:tcPr>
          <w:p w:rsidR="00C077A7" w:rsidRPr="002150D4" w:rsidRDefault="006124A5" w:rsidP="009E5C65">
            <w:pPr>
              <w:pStyle w:val="Tabletexte"/>
              <w:spacing w:line="280" w:lineRule="exact"/>
              <w:jc w:val="left"/>
              <w:rPr>
                <w:rFonts w:ascii="Calibri" w:hAnsi="Calibri"/>
                <w:rtl/>
              </w:rPr>
            </w:pPr>
            <w:r w:rsidRPr="002150D4">
              <w:rPr>
                <w:rFonts w:ascii="Calibri" w:hAnsi="Calibri"/>
                <w:b/>
                <w:rtl/>
              </w:rPr>
              <w:t>النظر في </w:t>
            </w:r>
            <w:r w:rsidRPr="002150D4">
              <w:rPr>
                <w:rFonts w:ascii="Calibri" w:hAnsi="Calibri" w:hint="cs"/>
                <w:rtl/>
                <w:lang w:bidi="ar-JO"/>
              </w:rPr>
              <w:t>وضع إطار تنظيمي فيما يخص الأنظمة الساتلية للخدمة الثابتة الساتلية غير المستقرة بالنسبة إلى الأرض التي يمكن أن تعمل في </w:t>
            </w:r>
            <w:r w:rsidRPr="002150D4">
              <w:rPr>
                <w:rFonts w:ascii="Calibri" w:hAnsi="Calibri" w:hint="cs"/>
                <w:rtl/>
              </w:rPr>
              <w:t xml:space="preserve">نطاقات التردد </w:t>
            </w:r>
            <w:r w:rsidRPr="002150D4">
              <w:rPr>
                <w:rFonts w:ascii="Calibri" w:hAnsi="Calibri"/>
              </w:rPr>
              <w:t>39,5</w:t>
            </w:r>
            <w:r w:rsidRPr="002150D4">
              <w:rPr>
                <w:rFonts w:ascii="Calibri" w:hAnsi="Calibri"/>
              </w:rPr>
              <w:noBreakHyphen/>
              <w:t>37,5</w:t>
            </w:r>
            <w:r w:rsidRPr="002150D4">
              <w:rPr>
                <w:rFonts w:ascii="Calibri" w:hAnsi="Calibri" w:hint="cs"/>
                <w:rtl/>
              </w:rPr>
              <w:t> </w:t>
            </w:r>
            <w:r w:rsidRPr="002150D4">
              <w:rPr>
                <w:rFonts w:ascii="Calibri" w:hAnsi="Calibri"/>
              </w:rPr>
              <w:t>GHz</w:t>
            </w:r>
            <w:r w:rsidRPr="002150D4">
              <w:rPr>
                <w:rFonts w:ascii="Calibri" w:hAnsi="Calibri" w:hint="cs"/>
                <w:rtl/>
                <w:lang w:bidi="ar-JO"/>
              </w:rPr>
              <w:t xml:space="preserve"> </w:t>
            </w:r>
            <w:r w:rsidRPr="002150D4">
              <w:rPr>
                <w:rFonts w:ascii="Calibri" w:hAnsi="Calibri" w:hint="cs"/>
                <w:rtl/>
              </w:rPr>
              <w:t>(فضاء-أرض</w:t>
            </w:r>
            <w:r w:rsidRPr="002150D4">
              <w:rPr>
                <w:rFonts w:ascii="Calibri" w:hAnsi="Calibri" w:hint="cs"/>
                <w:rtl/>
                <w:lang w:bidi="ar-JO"/>
              </w:rPr>
              <w:t>) و</w:t>
            </w:r>
            <w:r w:rsidRPr="002150D4">
              <w:rPr>
                <w:rFonts w:ascii="Calibri" w:hAnsi="Calibri"/>
              </w:rPr>
              <w:t>42,5</w:t>
            </w:r>
            <w:r w:rsidRPr="002150D4">
              <w:rPr>
                <w:rFonts w:ascii="Calibri" w:hAnsi="Calibri"/>
              </w:rPr>
              <w:noBreakHyphen/>
              <w:t>39,5</w:t>
            </w:r>
            <w:r w:rsidRPr="002150D4">
              <w:rPr>
                <w:rFonts w:ascii="Calibri" w:hAnsi="Calibri" w:hint="cs"/>
                <w:rtl/>
              </w:rPr>
              <w:t> </w:t>
            </w:r>
            <w:r w:rsidRPr="002150D4">
              <w:rPr>
                <w:rFonts w:ascii="Calibri" w:hAnsi="Calibri"/>
              </w:rPr>
              <w:t>GHz</w:t>
            </w:r>
            <w:r w:rsidRPr="002150D4">
              <w:rPr>
                <w:rFonts w:ascii="Calibri" w:hAnsi="Calibri" w:hint="cs"/>
                <w:rtl/>
                <w:lang w:bidi="ar-JO"/>
              </w:rPr>
              <w:t xml:space="preserve"> </w:t>
            </w:r>
            <w:r w:rsidRPr="002150D4">
              <w:rPr>
                <w:rFonts w:ascii="Calibri" w:hAnsi="Calibri" w:hint="cs"/>
                <w:rtl/>
              </w:rPr>
              <w:t>(فضاء-أرض</w:t>
            </w:r>
            <w:r w:rsidRPr="002150D4">
              <w:rPr>
                <w:rFonts w:ascii="Calibri" w:hAnsi="Calibri" w:hint="cs"/>
                <w:rtl/>
                <w:lang w:bidi="ar-JO"/>
              </w:rPr>
              <w:t>) و</w:t>
            </w:r>
            <w:r w:rsidRPr="002150D4">
              <w:rPr>
                <w:rFonts w:ascii="Calibri" w:hAnsi="Calibri"/>
              </w:rPr>
              <w:t>GHz 50,2</w:t>
            </w:r>
            <w:r w:rsidRPr="002150D4">
              <w:rPr>
                <w:rFonts w:ascii="Calibri" w:hAnsi="Calibri"/>
              </w:rPr>
              <w:noBreakHyphen/>
              <w:t>47,2</w:t>
            </w:r>
            <w:r w:rsidR="00E65207" w:rsidRPr="002150D4">
              <w:rPr>
                <w:rFonts w:ascii="Calibri" w:hAnsi="Calibri" w:hint="cs"/>
                <w:rtl/>
              </w:rPr>
              <w:t xml:space="preserve"> </w:t>
            </w:r>
            <w:r w:rsidRPr="002150D4">
              <w:rPr>
                <w:rFonts w:ascii="Calibri" w:hAnsi="Calibri" w:hint="cs"/>
                <w:rtl/>
                <w:lang w:bidi="ar-JO"/>
              </w:rPr>
              <w:t xml:space="preserve">(أرض-فضاء) </w:t>
            </w:r>
            <w:r w:rsidRPr="002150D4">
              <w:rPr>
                <w:rFonts w:ascii="Calibri" w:hAnsi="Calibri" w:hint="cs"/>
                <w:rtl/>
              </w:rPr>
              <w:t>و</w:t>
            </w:r>
            <w:r w:rsidRPr="002150D4">
              <w:rPr>
                <w:rFonts w:ascii="Calibri" w:hAnsi="Calibri"/>
              </w:rPr>
              <w:t>GHz 51,4</w:t>
            </w:r>
            <w:r w:rsidRPr="002150D4">
              <w:rPr>
                <w:rFonts w:ascii="Calibri" w:hAnsi="Calibri"/>
              </w:rPr>
              <w:noBreakHyphen/>
              <w:t>50,4</w:t>
            </w:r>
            <w:r w:rsidRPr="002150D4">
              <w:rPr>
                <w:rFonts w:ascii="Calibri" w:hAnsi="Calibri" w:hint="cs"/>
                <w:rtl/>
                <w:lang w:bidi="ar-JO"/>
              </w:rPr>
              <w:t xml:space="preserve"> (أرض-فضاء)، وفقاً للقرار</w:t>
            </w:r>
            <w:r w:rsidRPr="002150D4">
              <w:rPr>
                <w:rFonts w:ascii="Calibri" w:hAnsi="Calibri" w:hint="eastAsia"/>
                <w:rtl/>
                <w:lang w:bidi="ar-JO"/>
              </w:rPr>
              <w:t> </w:t>
            </w:r>
            <w:r w:rsidRPr="002150D4">
              <w:rPr>
                <w:rFonts w:ascii="Calibri" w:hAnsi="Calibri"/>
                <w:b/>
                <w:bCs/>
                <w:lang w:bidi="ar-JO"/>
              </w:rPr>
              <w:t>159 [</w:t>
            </w:r>
            <w:r w:rsidRPr="002150D4">
              <w:rPr>
                <w:rFonts w:ascii="Calibri" w:hAnsi="Calibri"/>
                <w:b/>
                <w:bCs/>
                <w:lang w:val="en-GB"/>
              </w:rPr>
              <w:t>COM</w:t>
            </w:r>
            <w:r w:rsidRPr="002150D4">
              <w:rPr>
                <w:rFonts w:ascii="Calibri" w:hAnsi="Calibri"/>
                <w:b/>
                <w:bCs/>
              </w:rPr>
              <w:t>6/18]</w:t>
            </w:r>
            <w:r w:rsidRPr="002150D4">
              <w:rPr>
                <w:rFonts w:ascii="Calibri" w:hAnsi="Calibri"/>
                <w:b/>
                <w:bCs/>
                <w:lang w:val="en-GB"/>
              </w:rPr>
              <w:t> (WRC</w:t>
            </w:r>
            <w:r w:rsidRPr="002150D4">
              <w:rPr>
                <w:rFonts w:ascii="Calibri" w:hAnsi="Calibri"/>
                <w:b/>
                <w:bCs/>
                <w:lang w:val="en-GB"/>
              </w:rPr>
              <w:noBreakHyphen/>
            </w:r>
            <w:r w:rsidRPr="002150D4">
              <w:rPr>
                <w:rFonts w:ascii="Calibri" w:hAnsi="Calibri"/>
                <w:b/>
                <w:bCs/>
              </w:rPr>
              <w:t>15</w:t>
            </w:r>
            <w:r w:rsidRPr="002150D4">
              <w:rPr>
                <w:rFonts w:ascii="Calibri" w:hAnsi="Calibri"/>
                <w:b/>
                <w:bCs/>
                <w:lang w:val="en-GB"/>
              </w:rPr>
              <w:t>)</w:t>
            </w:r>
          </w:p>
        </w:tc>
        <w:tc>
          <w:tcPr>
            <w:tcW w:w="1409" w:type="pct"/>
          </w:tcPr>
          <w:p w:rsidR="00C077A7" w:rsidRPr="002150D4" w:rsidRDefault="006124A5" w:rsidP="009E5C65">
            <w:pPr>
              <w:pStyle w:val="Tabletexte"/>
              <w:spacing w:line="280" w:lineRule="exact"/>
              <w:rPr>
                <w:rFonts w:ascii="Calibri" w:hAnsi="Calibri"/>
                <w:rtl/>
              </w:rPr>
            </w:pPr>
            <w:r w:rsidRPr="002150D4">
              <w:rPr>
                <w:rFonts w:ascii="Calibri" w:hAnsi="Calibri" w:hint="cs"/>
                <w:rtl/>
                <w:lang w:bidi="ar-JO"/>
              </w:rPr>
              <w:t xml:space="preserve">القرار </w:t>
            </w:r>
            <w:r w:rsidRPr="002150D4">
              <w:rPr>
                <w:rFonts w:ascii="Calibri" w:hAnsi="Calibri"/>
                <w:b/>
                <w:bCs/>
              </w:rPr>
              <w:t>159</w:t>
            </w:r>
            <w:r w:rsidR="000D2FF6" w:rsidRPr="002150D4">
              <w:rPr>
                <w:rFonts w:ascii="Calibri" w:hAnsi="Calibri"/>
                <w:b/>
                <w:bCs/>
              </w:rPr>
              <w:t> </w:t>
            </w:r>
            <w:r w:rsidRPr="002150D4">
              <w:rPr>
                <w:rFonts w:ascii="Calibri" w:hAnsi="Calibri"/>
                <w:b/>
                <w:bCs/>
              </w:rPr>
              <w:t>[</w:t>
            </w:r>
            <w:r w:rsidRPr="002150D4">
              <w:rPr>
                <w:rFonts w:ascii="Calibri" w:hAnsi="Calibri"/>
                <w:b/>
                <w:bCs/>
                <w:lang w:val="en-GB"/>
              </w:rPr>
              <w:t>COM</w:t>
            </w:r>
            <w:r w:rsidRPr="002150D4">
              <w:rPr>
                <w:rFonts w:ascii="Calibri" w:hAnsi="Calibri"/>
                <w:b/>
                <w:bCs/>
              </w:rPr>
              <w:t>6/18]</w:t>
            </w:r>
            <w:r w:rsidR="000D2FF6" w:rsidRPr="002150D4">
              <w:rPr>
                <w:rFonts w:ascii="Calibri" w:hAnsi="Calibri"/>
                <w:b/>
                <w:bCs/>
                <w:lang w:val="en-GB"/>
              </w:rPr>
              <w:t> </w:t>
            </w:r>
            <w:r w:rsidRPr="002150D4">
              <w:rPr>
                <w:rFonts w:ascii="Calibri" w:hAnsi="Calibri"/>
                <w:b/>
                <w:bCs/>
                <w:lang w:val="en-GB"/>
              </w:rPr>
              <w:t>(WRC</w:t>
            </w:r>
            <w:r w:rsidR="000D2FF6" w:rsidRPr="002150D4">
              <w:rPr>
                <w:rFonts w:ascii="Calibri" w:hAnsi="Calibri"/>
                <w:b/>
                <w:bCs/>
                <w:lang w:val="en-GB"/>
              </w:rPr>
              <w:noBreakHyphen/>
            </w:r>
            <w:r w:rsidRPr="002150D4">
              <w:rPr>
                <w:rFonts w:ascii="Calibri" w:hAnsi="Calibri"/>
                <w:b/>
                <w:bCs/>
              </w:rPr>
              <w:t>15</w:t>
            </w:r>
            <w:r w:rsidRPr="002150D4">
              <w:rPr>
                <w:rFonts w:ascii="Calibri" w:hAnsi="Calibri"/>
                <w:b/>
                <w:bCs/>
                <w:lang w:val="en-GB"/>
              </w:rPr>
              <w:t>)</w:t>
            </w:r>
          </w:p>
        </w:tc>
        <w:tc>
          <w:tcPr>
            <w:tcW w:w="775" w:type="pct"/>
          </w:tcPr>
          <w:p w:rsidR="00C077A7" w:rsidRPr="002150D4" w:rsidRDefault="006124A5" w:rsidP="009E5C65">
            <w:pPr>
              <w:pStyle w:val="Tabletexte"/>
              <w:spacing w:line="280" w:lineRule="exact"/>
              <w:jc w:val="center"/>
              <w:rPr>
                <w:rFonts w:ascii="Calibri" w:hAnsi="Calibri"/>
                <w:b/>
                <w:bCs/>
                <w:rtl/>
              </w:rPr>
            </w:pPr>
            <w:r w:rsidRPr="002150D4">
              <w:rPr>
                <w:rFonts w:ascii="Calibri" w:hAnsi="Calibri"/>
                <w:b/>
                <w:bCs/>
              </w:rPr>
              <w:t>WP 4A</w:t>
            </w:r>
          </w:p>
        </w:tc>
      </w:tr>
      <w:tr w:rsidR="00E65207" w:rsidRPr="002150D4" w:rsidTr="009E5C65">
        <w:tc>
          <w:tcPr>
            <w:tcW w:w="622" w:type="pct"/>
          </w:tcPr>
          <w:p w:rsidR="00C077A7" w:rsidRPr="002150D4" w:rsidRDefault="006E436F" w:rsidP="009E5C65">
            <w:pPr>
              <w:pStyle w:val="Tabletexte"/>
              <w:spacing w:line="280" w:lineRule="exact"/>
              <w:jc w:val="center"/>
              <w:rPr>
                <w:rFonts w:ascii="Calibri" w:hAnsi="Calibri"/>
              </w:rPr>
            </w:pPr>
            <w:r w:rsidRPr="002150D4">
              <w:rPr>
                <w:rFonts w:ascii="Calibri" w:hAnsi="Calibri"/>
              </w:rPr>
              <w:lastRenderedPageBreak/>
              <w:t>7</w:t>
            </w:r>
          </w:p>
        </w:tc>
        <w:tc>
          <w:tcPr>
            <w:tcW w:w="397" w:type="pct"/>
          </w:tcPr>
          <w:p w:rsidR="00C077A7" w:rsidRPr="002150D4" w:rsidRDefault="006E436F" w:rsidP="009E5C65">
            <w:pPr>
              <w:pStyle w:val="Tabletexte"/>
              <w:spacing w:line="280" w:lineRule="exact"/>
              <w:jc w:val="center"/>
              <w:rPr>
                <w:rFonts w:ascii="Calibri" w:hAnsi="Calibri"/>
                <w:rtl/>
              </w:rPr>
            </w:pPr>
            <w:r w:rsidRPr="002150D4">
              <w:rPr>
                <w:rFonts w:ascii="Calibri" w:hAnsi="Calibri"/>
              </w:rPr>
              <w:t>7/3</w:t>
            </w:r>
          </w:p>
        </w:tc>
        <w:tc>
          <w:tcPr>
            <w:tcW w:w="1797" w:type="pct"/>
          </w:tcPr>
          <w:p w:rsidR="00C077A7" w:rsidRPr="002150D4" w:rsidRDefault="00A612BA" w:rsidP="009E5C65">
            <w:pPr>
              <w:pStyle w:val="Tabletexte"/>
              <w:spacing w:line="280" w:lineRule="exact"/>
              <w:jc w:val="left"/>
              <w:rPr>
                <w:rFonts w:ascii="Calibri" w:hAnsi="Calibri"/>
                <w:rtl/>
              </w:rPr>
            </w:pPr>
            <w:r w:rsidRPr="002150D4">
              <w:rPr>
                <w:rFonts w:ascii="Calibri" w:hAnsi="Calibri" w:hint="cs"/>
                <w:rtl/>
              </w:rPr>
              <w:t xml:space="preserve">النظر في أي تغييرات قد يلزم إجراؤها، وفي خيارات أخرى، تطبيقاً للقرار </w:t>
            </w:r>
            <w:r w:rsidRPr="002150D4">
              <w:rPr>
                <w:rFonts w:ascii="Calibri" w:hAnsi="Calibri"/>
              </w:rPr>
              <w:t>86</w:t>
            </w:r>
            <w:r w:rsidRPr="002150D4">
              <w:rPr>
                <w:rFonts w:ascii="Calibri" w:hAnsi="Calibri" w:hint="cs"/>
                <w:rtl/>
              </w:rPr>
              <w:t xml:space="preserve"> (المراج</w:t>
            </w:r>
            <w:r w:rsidR="0058264D">
              <w:rPr>
                <w:rFonts w:ascii="Calibri" w:hAnsi="Calibri" w:hint="cs"/>
                <w:rtl/>
              </w:rPr>
              <w:t>َ</w:t>
            </w:r>
            <w:r w:rsidRPr="002150D4">
              <w:rPr>
                <w:rFonts w:ascii="Calibri" w:hAnsi="Calibri" w:hint="cs"/>
                <w:rtl/>
              </w:rPr>
              <w:t xml:space="preserve">ع في مراكش، </w:t>
            </w:r>
            <w:r w:rsidRPr="002150D4">
              <w:rPr>
                <w:rFonts w:ascii="Calibri" w:hAnsi="Calibri"/>
              </w:rPr>
              <w:t>(2002</w:t>
            </w:r>
            <w:r w:rsidRPr="002150D4">
              <w:rPr>
                <w:rFonts w:ascii="Calibri" w:hAnsi="Calibri" w:hint="cs"/>
                <w:rtl/>
              </w:rPr>
              <w:t xml:space="preserve"> لمؤتمر</w:t>
            </w:r>
            <w:r w:rsidRPr="002150D4">
              <w:rPr>
                <w:rFonts w:ascii="Calibri" w:hAnsi="Calibri" w:hint="eastAsia"/>
                <w:rtl/>
              </w:rPr>
              <w:t> </w:t>
            </w:r>
            <w:r w:rsidRPr="002150D4">
              <w:rPr>
                <w:rFonts w:ascii="Calibri" w:hAnsi="Calibri" w:hint="cs"/>
                <w:rtl/>
              </w:rPr>
              <w:t xml:space="preserve">المندوبين المفوضين، بشأن "إجراءات النشر المسبق والتنسيق والتبليغ والتسجيل لتخصيصات التردد للشبكات الساتلية"، وفقاً للقرار </w:t>
            </w:r>
            <w:r w:rsidRPr="002150D4">
              <w:rPr>
                <w:rFonts w:ascii="Calibri" w:hAnsi="Calibri"/>
                <w:b/>
                <w:bCs/>
              </w:rPr>
              <w:t>86 (Rev.WRC</w:t>
            </w:r>
            <w:r w:rsidRPr="002150D4">
              <w:rPr>
                <w:rFonts w:ascii="Calibri" w:hAnsi="Calibri"/>
                <w:b/>
                <w:bCs/>
              </w:rPr>
              <w:noBreakHyphen/>
              <w:t>07)</w:t>
            </w:r>
            <w:r w:rsidRPr="002150D4">
              <w:rPr>
                <w:rFonts w:ascii="Calibri" w:hAnsi="Calibri" w:hint="cs"/>
                <w:rtl/>
              </w:rPr>
              <w:t xml:space="preserve"> تيسيراً للاستخدام الرشيد والفع</w:t>
            </w:r>
            <w:r w:rsidR="00BF01C4" w:rsidRPr="002150D4">
              <w:rPr>
                <w:rFonts w:ascii="Calibri" w:hAnsi="Calibri" w:hint="cs"/>
                <w:rtl/>
                <w:lang w:bidi="ar-EG"/>
              </w:rPr>
              <w:t>ّ</w:t>
            </w:r>
            <w:r w:rsidRPr="002150D4">
              <w:rPr>
                <w:rFonts w:ascii="Calibri" w:hAnsi="Calibri" w:hint="cs"/>
                <w:rtl/>
              </w:rPr>
              <w:t>ال والاقتصادي للترددات الراديوية وأي مدارات مرتبطة بها، بما فيها مدار السواتل المستقرة بالنسبة للأرض</w:t>
            </w:r>
          </w:p>
        </w:tc>
        <w:tc>
          <w:tcPr>
            <w:tcW w:w="1409" w:type="pct"/>
          </w:tcPr>
          <w:p w:rsidR="00C077A7" w:rsidRPr="002150D4" w:rsidRDefault="00A612BA" w:rsidP="009E5C65">
            <w:pPr>
              <w:pStyle w:val="Tabletexte"/>
              <w:spacing w:line="280" w:lineRule="exact"/>
              <w:rPr>
                <w:rFonts w:ascii="Calibri" w:hAnsi="Calibri"/>
                <w:rtl/>
              </w:rPr>
            </w:pPr>
            <w:r w:rsidRPr="002150D4">
              <w:rPr>
                <w:rFonts w:ascii="Calibri" w:hAnsi="Calibri" w:hint="cs"/>
                <w:rtl/>
              </w:rPr>
              <w:t xml:space="preserve">القرار </w:t>
            </w:r>
            <w:r w:rsidRPr="002150D4">
              <w:rPr>
                <w:rFonts w:ascii="Calibri" w:hAnsi="Calibri"/>
                <w:b/>
                <w:bCs/>
              </w:rPr>
              <w:t>86 (Rev.WRC</w:t>
            </w:r>
            <w:r w:rsidRPr="002150D4">
              <w:rPr>
                <w:rFonts w:ascii="Calibri" w:hAnsi="Calibri"/>
                <w:b/>
                <w:bCs/>
              </w:rPr>
              <w:noBreakHyphen/>
              <w:t>07)</w:t>
            </w:r>
          </w:p>
        </w:tc>
        <w:tc>
          <w:tcPr>
            <w:tcW w:w="775" w:type="pct"/>
          </w:tcPr>
          <w:p w:rsidR="00C077A7" w:rsidRPr="002150D4" w:rsidRDefault="00A612BA" w:rsidP="009E5C65">
            <w:pPr>
              <w:pStyle w:val="Tabletexte"/>
              <w:spacing w:line="280" w:lineRule="exact"/>
              <w:jc w:val="center"/>
              <w:rPr>
                <w:rFonts w:ascii="Calibri" w:hAnsi="Calibri"/>
                <w:b/>
                <w:bCs/>
                <w:rtl/>
              </w:rPr>
            </w:pPr>
            <w:r w:rsidRPr="002150D4">
              <w:rPr>
                <w:rFonts w:ascii="Calibri" w:hAnsi="Calibri"/>
                <w:b/>
                <w:bCs/>
              </w:rPr>
              <w:t>WP 4A</w:t>
            </w:r>
          </w:p>
        </w:tc>
      </w:tr>
      <w:tr w:rsidR="00E65207" w:rsidRPr="002150D4" w:rsidTr="009E5C65">
        <w:tc>
          <w:tcPr>
            <w:tcW w:w="622" w:type="pct"/>
          </w:tcPr>
          <w:p w:rsidR="00C077A7" w:rsidRPr="002150D4" w:rsidRDefault="00415FDC" w:rsidP="009E5C65">
            <w:pPr>
              <w:pStyle w:val="Tabletexte"/>
              <w:spacing w:line="280" w:lineRule="exact"/>
              <w:jc w:val="center"/>
              <w:rPr>
                <w:rFonts w:ascii="Calibri" w:hAnsi="Calibri"/>
                <w:rtl/>
              </w:rPr>
            </w:pPr>
            <w:r w:rsidRPr="002150D4">
              <w:rPr>
                <w:rFonts w:ascii="Calibri" w:hAnsi="Calibri"/>
              </w:rPr>
              <w:t>1.9</w:t>
            </w:r>
            <w:r w:rsidRPr="002150D4">
              <w:rPr>
                <w:rFonts w:ascii="Calibri" w:hAnsi="Calibri"/>
                <w:rtl/>
              </w:rPr>
              <w:br/>
            </w:r>
            <w:r w:rsidRPr="002150D4">
              <w:rPr>
                <w:rFonts w:ascii="Calibri" w:hAnsi="Calibri" w:hint="cs"/>
                <w:rtl/>
              </w:rPr>
              <w:t xml:space="preserve">(المسألة </w:t>
            </w:r>
            <w:r w:rsidRPr="002150D4">
              <w:rPr>
                <w:rFonts w:ascii="Calibri" w:hAnsi="Calibri"/>
              </w:rPr>
              <w:t>2.1.9</w:t>
            </w:r>
            <w:r w:rsidRPr="002150D4">
              <w:rPr>
                <w:rFonts w:ascii="Calibri" w:hAnsi="Calibri" w:hint="cs"/>
                <w:rtl/>
              </w:rPr>
              <w:t>)</w:t>
            </w:r>
          </w:p>
        </w:tc>
        <w:tc>
          <w:tcPr>
            <w:tcW w:w="397" w:type="pct"/>
          </w:tcPr>
          <w:p w:rsidR="00C077A7" w:rsidRPr="002150D4" w:rsidRDefault="00415FDC" w:rsidP="009E5C65">
            <w:pPr>
              <w:pStyle w:val="Tabletexte"/>
              <w:spacing w:line="280" w:lineRule="exact"/>
              <w:jc w:val="center"/>
              <w:rPr>
                <w:rFonts w:ascii="Calibri" w:hAnsi="Calibri"/>
                <w:rtl/>
              </w:rPr>
            </w:pPr>
            <w:r w:rsidRPr="002150D4">
              <w:rPr>
                <w:rFonts w:ascii="Calibri" w:hAnsi="Calibri"/>
              </w:rPr>
              <w:t>2.1.9/3</w:t>
            </w:r>
          </w:p>
        </w:tc>
        <w:tc>
          <w:tcPr>
            <w:tcW w:w="1797" w:type="pct"/>
          </w:tcPr>
          <w:p w:rsidR="00C077A7" w:rsidRPr="002150D4" w:rsidRDefault="00C0378A" w:rsidP="008A121D">
            <w:pPr>
              <w:pStyle w:val="Tabletexte"/>
              <w:spacing w:line="280" w:lineRule="exact"/>
              <w:jc w:val="left"/>
              <w:rPr>
                <w:rFonts w:ascii="Calibri" w:hAnsi="Calibri"/>
                <w:rtl/>
              </w:rPr>
            </w:pPr>
            <w:r w:rsidRPr="002150D4">
              <w:rPr>
                <w:rFonts w:ascii="Calibri" w:hAnsi="Calibri" w:hint="cs"/>
                <w:rtl/>
              </w:rPr>
              <w:t>التوافق ب</w:t>
            </w:r>
            <w:r w:rsidRPr="002150D4">
              <w:rPr>
                <w:rFonts w:ascii="Calibri" w:hAnsi="Calibri"/>
                <w:rtl/>
              </w:rPr>
              <w:t>ين الاتصالات المتنقلة الدولية والخدمة الإذاعية الساتلية</w:t>
            </w:r>
            <w:r w:rsidRPr="002150D4">
              <w:rPr>
                <w:rFonts w:ascii="Calibri" w:hAnsi="Calibri" w:hint="cs"/>
                <w:rtl/>
              </w:rPr>
              <w:t xml:space="preserve"> (الصوتية) </w:t>
            </w:r>
            <w:r w:rsidRPr="002150D4">
              <w:rPr>
                <w:rFonts w:ascii="Calibri" w:hAnsi="Calibri"/>
                <w:rtl/>
              </w:rPr>
              <w:t>في</w:t>
            </w:r>
            <w:r w:rsidRPr="002150D4">
              <w:rPr>
                <w:rFonts w:ascii="Calibri" w:hAnsi="Calibri" w:hint="cs"/>
                <w:rtl/>
              </w:rPr>
              <w:t> نطاق التردد </w:t>
            </w:r>
            <w:r w:rsidRPr="002150D4">
              <w:rPr>
                <w:rFonts w:ascii="Calibri" w:hAnsi="Calibri"/>
              </w:rPr>
              <w:t>MHz 1 492</w:t>
            </w:r>
            <w:r w:rsidRPr="002150D4">
              <w:rPr>
                <w:rFonts w:ascii="Calibri" w:hAnsi="Calibri"/>
              </w:rPr>
              <w:noBreakHyphen/>
              <w:t>1 452</w:t>
            </w:r>
            <w:r w:rsidRPr="002150D4">
              <w:rPr>
                <w:rFonts w:ascii="Calibri" w:hAnsi="Calibri"/>
                <w:rtl/>
              </w:rPr>
              <w:t xml:space="preserve"> في الإقليم</w:t>
            </w:r>
            <w:r w:rsidRPr="002150D4">
              <w:rPr>
                <w:rFonts w:ascii="Calibri" w:hAnsi="Calibri" w:hint="cs"/>
                <w:rtl/>
              </w:rPr>
              <w:t>ي</w:t>
            </w:r>
            <w:r w:rsidRPr="002150D4">
              <w:rPr>
                <w:rFonts w:ascii="Calibri" w:hAnsi="Calibri"/>
                <w:rtl/>
              </w:rPr>
              <w:t xml:space="preserve">ن </w:t>
            </w:r>
            <w:r w:rsidRPr="002150D4">
              <w:rPr>
                <w:rFonts w:ascii="Calibri" w:hAnsi="Calibri"/>
              </w:rPr>
              <w:t>1</w:t>
            </w:r>
            <w:r w:rsidRPr="002150D4">
              <w:rPr>
                <w:rFonts w:ascii="Calibri" w:hAnsi="Calibri"/>
                <w:rtl/>
              </w:rPr>
              <w:t xml:space="preserve"> و</w:t>
            </w:r>
            <w:r w:rsidRPr="002150D4">
              <w:rPr>
                <w:rFonts w:ascii="Calibri" w:hAnsi="Calibri"/>
              </w:rPr>
              <w:t>3</w:t>
            </w:r>
          </w:p>
        </w:tc>
        <w:tc>
          <w:tcPr>
            <w:tcW w:w="1409" w:type="pct"/>
          </w:tcPr>
          <w:p w:rsidR="00C077A7" w:rsidRPr="002150D4" w:rsidRDefault="00D6026E" w:rsidP="009E5C65">
            <w:pPr>
              <w:pStyle w:val="Tabletexte"/>
              <w:spacing w:line="280" w:lineRule="exact"/>
              <w:rPr>
                <w:rFonts w:ascii="Calibri" w:hAnsi="Calibri"/>
                <w:rtl/>
              </w:rPr>
            </w:pPr>
            <w:r w:rsidRPr="002150D4">
              <w:rPr>
                <w:rFonts w:ascii="Calibri" w:hAnsi="Calibri"/>
                <w:rtl/>
              </w:rPr>
              <w:t>الق</w:t>
            </w:r>
            <w:r w:rsidRPr="002150D4">
              <w:rPr>
                <w:rFonts w:ascii="Calibri" w:hAnsi="Calibri" w:hint="cs"/>
                <w:rtl/>
              </w:rPr>
              <w:t>ـ</w:t>
            </w:r>
            <w:r w:rsidRPr="002150D4">
              <w:rPr>
                <w:rFonts w:ascii="Calibri" w:hAnsi="Calibri"/>
                <w:rtl/>
              </w:rPr>
              <w:t xml:space="preserve">رار </w:t>
            </w:r>
            <w:r w:rsidR="00947CB8" w:rsidRPr="002150D4">
              <w:rPr>
                <w:rFonts w:ascii="Calibri" w:hAnsi="Calibri"/>
                <w:b/>
                <w:bCs/>
              </w:rPr>
              <w:t>761</w:t>
            </w:r>
            <w:r w:rsidR="00947CB8" w:rsidRPr="002150D4">
              <w:rPr>
                <w:rFonts w:ascii="Calibri" w:hAnsi="Calibri"/>
                <w:b/>
                <w:bCs/>
                <w:lang w:val="fr-FR"/>
              </w:rPr>
              <w:t>[COM4/7](</w:t>
            </w:r>
            <w:r w:rsidRPr="002150D4">
              <w:rPr>
                <w:rFonts w:ascii="Calibri" w:hAnsi="Calibri"/>
                <w:b/>
                <w:bCs/>
                <w:lang w:val="fr-FR"/>
              </w:rPr>
              <w:t>WRC</w:t>
            </w:r>
            <w:r w:rsidR="000D2FF6" w:rsidRPr="002150D4">
              <w:rPr>
                <w:rFonts w:ascii="Calibri" w:hAnsi="Calibri"/>
                <w:b/>
                <w:bCs/>
                <w:lang w:val="fr-FR"/>
              </w:rPr>
              <w:noBreakHyphen/>
            </w:r>
            <w:r w:rsidRPr="002150D4">
              <w:rPr>
                <w:rFonts w:ascii="Calibri" w:hAnsi="Calibri"/>
                <w:b/>
                <w:bCs/>
                <w:lang w:val="fr-FR"/>
              </w:rPr>
              <w:t>15)</w:t>
            </w:r>
          </w:p>
        </w:tc>
        <w:tc>
          <w:tcPr>
            <w:tcW w:w="775" w:type="pct"/>
          </w:tcPr>
          <w:p w:rsidR="00C077A7" w:rsidRPr="002150D4" w:rsidRDefault="008A121D" w:rsidP="008A121D">
            <w:pPr>
              <w:pStyle w:val="Tabletexte"/>
              <w:spacing w:line="280" w:lineRule="exact"/>
              <w:jc w:val="center"/>
              <w:rPr>
                <w:rFonts w:ascii="Calibri" w:hAnsi="Calibri"/>
                <w:b/>
                <w:bCs/>
                <w:rtl/>
                <w:lang w:bidi="ar-EG"/>
              </w:rPr>
            </w:pPr>
            <w:r w:rsidRPr="002150D4">
              <w:rPr>
                <w:rFonts w:ascii="Calibri" w:hAnsi="Calibri"/>
                <w:b/>
                <w:bCs/>
              </w:rPr>
              <w:t>WP 4</w:t>
            </w:r>
            <w:r w:rsidRPr="008A121D">
              <w:rPr>
                <w:rFonts w:ascii="Calibri" w:hAnsi="Calibri"/>
                <w:b/>
                <w:bCs/>
              </w:rPr>
              <w:t>A</w:t>
            </w:r>
            <w:r w:rsidRPr="009E5C65">
              <w:rPr>
                <w:rStyle w:val="FootnoteReference"/>
                <w:rFonts w:cs="Traditional Arabic"/>
                <w:b/>
                <w:bCs/>
                <w:sz w:val="16"/>
                <w:szCs w:val="16"/>
              </w:rPr>
              <w:t>(</w:t>
            </w:r>
            <w:r w:rsidRPr="009E5C65">
              <w:rPr>
                <w:rStyle w:val="FootnoteReference"/>
                <w:b/>
                <w:bCs/>
                <w:sz w:val="16"/>
                <w:szCs w:val="16"/>
              </w:rPr>
              <w:footnoteReference w:id="5"/>
            </w:r>
            <w:r w:rsidRPr="009E5C65">
              <w:rPr>
                <w:rStyle w:val="FootnoteReference"/>
                <w:rFonts w:cs="Traditional Arabic"/>
                <w:b/>
                <w:bCs/>
                <w:sz w:val="16"/>
                <w:szCs w:val="16"/>
              </w:rPr>
              <w:t>)</w:t>
            </w:r>
            <w:r w:rsidRPr="002150D4">
              <w:rPr>
                <w:rStyle w:val="FootnoteReference"/>
                <w:rFonts w:cs="Traditional Arabic"/>
                <w:b/>
                <w:bCs/>
                <w:sz w:val="20"/>
                <w:szCs w:val="26"/>
              </w:rPr>
              <w:br/>
            </w:r>
            <w:r w:rsidRPr="002150D4">
              <w:rPr>
                <w:rFonts w:ascii="Calibri" w:hAnsi="Calibri"/>
                <w:b/>
                <w:bCs/>
              </w:rPr>
              <w:t>WP 5D</w:t>
            </w:r>
            <w:r w:rsidRPr="009E5C65">
              <w:rPr>
                <w:rStyle w:val="FootnoteReference"/>
                <w:rFonts w:cs="Traditional Arabic"/>
                <w:b/>
                <w:bCs/>
                <w:sz w:val="16"/>
                <w:szCs w:val="16"/>
              </w:rPr>
              <w:t>(</w:t>
            </w:r>
            <w:r w:rsidRPr="009E5C65">
              <w:rPr>
                <w:rStyle w:val="FootnoteReference"/>
                <w:b/>
                <w:bCs/>
                <w:sz w:val="16"/>
                <w:szCs w:val="16"/>
              </w:rPr>
              <w:footnoteReference w:id="6"/>
            </w:r>
            <w:r w:rsidRPr="009E5C65">
              <w:rPr>
                <w:rStyle w:val="FootnoteReference"/>
                <w:rFonts w:cs="Traditional Arabic"/>
                <w:b/>
                <w:bCs/>
                <w:sz w:val="16"/>
                <w:szCs w:val="16"/>
              </w:rPr>
              <w:t>)</w:t>
            </w:r>
            <w:r>
              <w:rPr>
                <w:rStyle w:val="FootnoteReference"/>
                <w:rFonts w:cs="Traditional Arabic"/>
                <w:b/>
                <w:bCs/>
                <w:sz w:val="20"/>
                <w:szCs w:val="26"/>
              </w:rPr>
              <w:t xml:space="preserve"> </w:t>
            </w:r>
            <w:r w:rsidRPr="009E5C65">
              <w:rPr>
                <w:rStyle w:val="FootnoteReference"/>
                <w:rFonts w:cs="Traditional Arabic"/>
                <w:b/>
                <w:bCs/>
                <w:sz w:val="16"/>
                <w:szCs w:val="16"/>
              </w:rPr>
              <w:t>(</w:t>
            </w:r>
            <w:r w:rsidRPr="009E5C65">
              <w:rPr>
                <w:rStyle w:val="FootnoteReference"/>
                <w:b/>
                <w:bCs/>
                <w:sz w:val="16"/>
                <w:szCs w:val="16"/>
              </w:rPr>
              <w:footnoteReference w:id="7"/>
            </w:r>
            <w:r w:rsidRPr="009E5C65">
              <w:rPr>
                <w:rStyle w:val="FootnoteReference"/>
                <w:rFonts w:cs="Traditional Arabic"/>
                <w:b/>
                <w:bCs/>
                <w:sz w:val="16"/>
                <w:szCs w:val="16"/>
              </w:rPr>
              <w:t>)</w:t>
            </w:r>
          </w:p>
        </w:tc>
      </w:tr>
      <w:tr w:rsidR="00E65207" w:rsidRPr="002150D4" w:rsidTr="009E5C65">
        <w:tc>
          <w:tcPr>
            <w:tcW w:w="622" w:type="pct"/>
          </w:tcPr>
          <w:p w:rsidR="00C077A7" w:rsidRPr="002150D4" w:rsidRDefault="00B32835" w:rsidP="009E5C65">
            <w:pPr>
              <w:pStyle w:val="Tabletexte"/>
              <w:spacing w:line="280" w:lineRule="exact"/>
              <w:jc w:val="center"/>
              <w:rPr>
                <w:rFonts w:ascii="Calibri" w:hAnsi="Calibri"/>
                <w:rtl/>
              </w:rPr>
            </w:pPr>
            <w:r w:rsidRPr="002150D4">
              <w:rPr>
                <w:rFonts w:ascii="Calibri" w:hAnsi="Calibri"/>
              </w:rPr>
              <w:t>1.9</w:t>
            </w:r>
            <w:r w:rsidRPr="002150D4">
              <w:rPr>
                <w:rFonts w:ascii="Calibri" w:hAnsi="Calibri"/>
                <w:rtl/>
              </w:rPr>
              <w:br/>
            </w:r>
            <w:r w:rsidRPr="002150D4">
              <w:rPr>
                <w:rFonts w:ascii="Calibri" w:hAnsi="Calibri" w:hint="cs"/>
                <w:rtl/>
              </w:rPr>
              <w:t xml:space="preserve">(المسألة </w:t>
            </w:r>
            <w:r w:rsidRPr="002150D4">
              <w:rPr>
                <w:rFonts w:ascii="Calibri" w:hAnsi="Calibri"/>
              </w:rPr>
              <w:t>3.1.9</w:t>
            </w:r>
            <w:r w:rsidRPr="002150D4">
              <w:rPr>
                <w:rFonts w:ascii="Calibri" w:hAnsi="Calibri" w:hint="cs"/>
                <w:rtl/>
              </w:rPr>
              <w:t>)</w:t>
            </w:r>
          </w:p>
        </w:tc>
        <w:tc>
          <w:tcPr>
            <w:tcW w:w="397" w:type="pct"/>
          </w:tcPr>
          <w:p w:rsidR="00C077A7" w:rsidRPr="002150D4" w:rsidRDefault="00B32835" w:rsidP="009E5C65">
            <w:pPr>
              <w:pStyle w:val="Tabletexte"/>
              <w:spacing w:line="280" w:lineRule="exact"/>
              <w:jc w:val="center"/>
              <w:rPr>
                <w:rFonts w:ascii="Calibri" w:hAnsi="Calibri"/>
                <w:rtl/>
              </w:rPr>
            </w:pPr>
            <w:r w:rsidRPr="002150D4">
              <w:rPr>
                <w:rFonts w:ascii="Calibri" w:hAnsi="Calibri"/>
              </w:rPr>
              <w:t>3.1.9/3</w:t>
            </w:r>
          </w:p>
        </w:tc>
        <w:tc>
          <w:tcPr>
            <w:tcW w:w="1797" w:type="pct"/>
          </w:tcPr>
          <w:p w:rsidR="00C077A7" w:rsidRPr="002150D4" w:rsidRDefault="00506870" w:rsidP="008A121D">
            <w:pPr>
              <w:pStyle w:val="Tabletexte"/>
              <w:spacing w:line="280" w:lineRule="exact"/>
              <w:jc w:val="left"/>
              <w:rPr>
                <w:rFonts w:ascii="Calibri" w:hAnsi="Calibri"/>
                <w:rtl/>
              </w:rPr>
            </w:pPr>
            <w:r w:rsidRPr="002150D4">
              <w:rPr>
                <w:rFonts w:ascii="Calibri" w:hAnsi="Calibri" w:hint="cs"/>
                <w:rtl/>
              </w:rPr>
              <w:t xml:space="preserve">دراسة المسائل التقنية والتشغيلية والأحكام التنظيمية المتعلقة بالأنظمة الجديدة غير المستقرة بالنسبة إلى الأرض في نطاقات التردد </w:t>
            </w:r>
            <w:r w:rsidRPr="002150D4">
              <w:rPr>
                <w:rFonts w:ascii="Calibri" w:hAnsi="Calibri"/>
              </w:rPr>
              <w:t>MHz 4 200</w:t>
            </w:r>
            <w:r w:rsidR="008A121D">
              <w:rPr>
                <w:rFonts w:ascii="Calibri" w:hAnsi="Calibri"/>
              </w:rPr>
              <w:noBreakHyphen/>
            </w:r>
            <w:r w:rsidRPr="002150D4">
              <w:rPr>
                <w:rFonts w:ascii="Calibri" w:hAnsi="Calibri"/>
              </w:rPr>
              <w:t>3 700</w:t>
            </w:r>
            <w:r w:rsidRPr="002150D4">
              <w:rPr>
                <w:rFonts w:ascii="Calibri" w:hAnsi="Calibri" w:hint="cs"/>
                <w:rtl/>
              </w:rPr>
              <w:t xml:space="preserve"> و</w:t>
            </w:r>
            <w:r w:rsidRPr="002150D4">
              <w:rPr>
                <w:rFonts w:ascii="Calibri" w:hAnsi="Calibri"/>
              </w:rPr>
              <w:t>MHz 4 800</w:t>
            </w:r>
            <w:r w:rsidR="008A121D">
              <w:rPr>
                <w:rFonts w:ascii="Calibri" w:hAnsi="Calibri"/>
              </w:rPr>
              <w:noBreakHyphen/>
            </w:r>
            <w:r w:rsidRPr="002150D4">
              <w:rPr>
                <w:rFonts w:ascii="Calibri" w:hAnsi="Calibri"/>
              </w:rPr>
              <w:t>4 500</w:t>
            </w:r>
            <w:r w:rsidRPr="002150D4">
              <w:rPr>
                <w:rFonts w:ascii="Calibri" w:hAnsi="Calibri" w:hint="cs"/>
                <w:rtl/>
              </w:rPr>
              <w:t xml:space="preserve"> و</w:t>
            </w:r>
            <w:r w:rsidRPr="002150D4">
              <w:rPr>
                <w:rFonts w:ascii="Calibri" w:hAnsi="Calibri"/>
              </w:rPr>
              <w:t>MHz 6 425</w:t>
            </w:r>
            <w:r w:rsidR="008A121D">
              <w:rPr>
                <w:rFonts w:ascii="Calibri" w:hAnsi="Calibri"/>
              </w:rPr>
              <w:noBreakHyphen/>
            </w:r>
            <w:r w:rsidRPr="002150D4">
              <w:rPr>
                <w:rFonts w:ascii="Calibri" w:hAnsi="Calibri"/>
              </w:rPr>
              <w:t>5 925</w:t>
            </w:r>
            <w:r w:rsidRPr="002150D4">
              <w:rPr>
                <w:rFonts w:ascii="Calibri" w:hAnsi="Calibri" w:hint="cs"/>
                <w:rtl/>
              </w:rPr>
              <w:t xml:space="preserve"> و</w:t>
            </w:r>
            <w:r w:rsidRPr="002150D4">
              <w:rPr>
                <w:rFonts w:ascii="Calibri" w:hAnsi="Calibri"/>
              </w:rPr>
              <w:t>MHz 7 025-6 725</w:t>
            </w:r>
            <w:r w:rsidRPr="002150D4">
              <w:rPr>
                <w:rFonts w:ascii="Calibri" w:hAnsi="Calibri" w:hint="cs"/>
                <w:rtl/>
              </w:rPr>
              <w:t xml:space="preserve"> الموزعة للخدمة الثابتة الساتلية</w:t>
            </w:r>
          </w:p>
        </w:tc>
        <w:tc>
          <w:tcPr>
            <w:tcW w:w="1409" w:type="pct"/>
          </w:tcPr>
          <w:p w:rsidR="00C077A7" w:rsidRPr="002150D4" w:rsidRDefault="00506870" w:rsidP="009E5C65">
            <w:pPr>
              <w:pStyle w:val="Tabletexte"/>
              <w:spacing w:line="280" w:lineRule="exact"/>
              <w:rPr>
                <w:rFonts w:ascii="Calibri" w:hAnsi="Calibri"/>
                <w:rtl/>
              </w:rPr>
            </w:pPr>
            <w:r w:rsidRPr="002150D4">
              <w:rPr>
                <w:rFonts w:ascii="Calibri" w:hAnsi="Calibri" w:hint="cs"/>
                <w:rtl/>
              </w:rPr>
              <w:t>ال</w:t>
            </w:r>
            <w:r w:rsidRPr="002150D4">
              <w:rPr>
                <w:rFonts w:ascii="Calibri" w:hAnsi="Calibri"/>
                <w:rtl/>
              </w:rPr>
              <w:t xml:space="preserve">قـرار </w:t>
            </w:r>
            <w:r w:rsidRPr="002150D4">
              <w:rPr>
                <w:rFonts w:ascii="Calibri" w:hAnsi="Calibri"/>
                <w:b/>
                <w:bCs/>
              </w:rPr>
              <w:t>157 [COM5/6]</w:t>
            </w:r>
            <w:r w:rsidR="000D2FF6" w:rsidRPr="002150D4">
              <w:rPr>
                <w:rFonts w:ascii="Calibri" w:hAnsi="Calibri"/>
                <w:b/>
                <w:bCs/>
              </w:rPr>
              <w:t> </w:t>
            </w:r>
            <w:r w:rsidRPr="002150D4">
              <w:rPr>
                <w:rFonts w:ascii="Calibri" w:hAnsi="Calibri"/>
                <w:b/>
                <w:bCs/>
              </w:rPr>
              <w:t>(WRC</w:t>
            </w:r>
            <w:r w:rsidR="000D2FF6" w:rsidRPr="002150D4">
              <w:rPr>
                <w:rFonts w:ascii="Calibri" w:hAnsi="Calibri"/>
                <w:b/>
                <w:bCs/>
              </w:rPr>
              <w:noBreakHyphen/>
            </w:r>
            <w:r w:rsidRPr="002150D4">
              <w:rPr>
                <w:rFonts w:ascii="Calibri" w:hAnsi="Calibri"/>
                <w:b/>
                <w:bCs/>
              </w:rPr>
              <w:t>15)</w:t>
            </w:r>
          </w:p>
        </w:tc>
        <w:tc>
          <w:tcPr>
            <w:tcW w:w="775" w:type="pct"/>
          </w:tcPr>
          <w:p w:rsidR="00C077A7" w:rsidRPr="002150D4" w:rsidRDefault="00506870" w:rsidP="009E5C65">
            <w:pPr>
              <w:pStyle w:val="Tabletexte"/>
              <w:spacing w:line="280" w:lineRule="exact"/>
              <w:jc w:val="center"/>
              <w:rPr>
                <w:rFonts w:ascii="Calibri" w:hAnsi="Calibri"/>
                <w:b/>
                <w:bCs/>
                <w:rtl/>
              </w:rPr>
            </w:pPr>
            <w:r w:rsidRPr="002150D4">
              <w:rPr>
                <w:rFonts w:ascii="Calibri" w:hAnsi="Calibri"/>
                <w:b/>
                <w:bCs/>
              </w:rPr>
              <w:t>WP 4A</w:t>
            </w:r>
          </w:p>
        </w:tc>
      </w:tr>
      <w:tr w:rsidR="00E65207" w:rsidRPr="002150D4" w:rsidTr="009E5C65">
        <w:tc>
          <w:tcPr>
            <w:tcW w:w="622" w:type="pct"/>
          </w:tcPr>
          <w:p w:rsidR="00C077A7" w:rsidRPr="002150D4" w:rsidRDefault="00CF7484" w:rsidP="009E5C65">
            <w:pPr>
              <w:pStyle w:val="Tabletexte"/>
              <w:spacing w:line="280" w:lineRule="exact"/>
              <w:jc w:val="center"/>
              <w:rPr>
                <w:rFonts w:ascii="Calibri" w:hAnsi="Calibri"/>
                <w:rtl/>
              </w:rPr>
            </w:pPr>
            <w:r w:rsidRPr="002150D4">
              <w:rPr>
                <w:rFonts w:ascii="Calibri" w:hAnsi="Calibri"/>
              </w:rPr>
              <w:t>1.9</w:t>
            </w:r>
            <w:r w:rsidRPr="002150D4">
              <w:rPr>
                <w:rFonts w:ascii="Calibri" w:hAnsi="Calibri"/>
                <w:rtl/>
              </w:rPr>
              <w:br/>
            </w:r>
            <w:r w:rsidRPr="002150D4">
              <w:rPr>
                <w:rFonts w:ascii="Calibri" w:hAnsi="Calibri" w:hint="cs"/>
                <w:rtl/>
              </w:rPr>
              <w:t xml:space="preserve">(المسألة </w:t>
            </w:r>
            <w:r w:rsidRPr="002150D4">
              <w:rPr>
                <w:rFonts w:ascii="Calibri" w:hAnsi="Calibri"/>
              </w:rPr>
              <w:t>9.1.9</w:t>
            </w:r>
            <w:r w:rsidRPr="002150D4">
              <w:rPr>
                <w:rFonts w:ascii="Calibri" w:hAnsi="Calibri" w:hint="cs"/>
                <w:rtl/>
              </w:rPr>
              <w:t>)</w:t>
            </w:r>
          </w:p>
        </w:tc>
        <w:tc>
          <w:tcPr>
            <w:tcW w:w="397" w:type="pct"/>
          </w:tcPr>
          <w:p w:rsidR="00C077A7" w:rsidRPr="002150D4" w:rsidRDefault="00CF7484" w:rsidP="009E5C65">
            <w:pPr>
              <w:pStyle w:val="Tabletexte"/>
              <w:spacing w:line="280" w:lineRule="exact"/>
              <w:jc w:val="center"/>
              <w:rPr>
                <w:rFonts w:ascii="Calibri" w:hAnsi="Calibri"/>
                <w:rtl/>
              </w:rPr>
            </w:pPr>
            <w:r w:rsidRPr="002150D4">
              <w:rPr>
                <w:rFonts w:ascii="Calibri" w:hAnsi="Calibri"/>
              </w:rPr>
              <w:t>9.1.9/3</w:t>
            </w:r>
          </w:p>
        </w:tc>
        <w:tc>
          <w:tcPr>
            <w:tcW w:w="1797" w:type="pct"/>
          </w:tcPr>
          <w:p w:rsidR="00C077A7" w:rsidRPr="002150D4" w:rsidRDefault="009F5983" w:rsidP="008A121D">
            <w:pPr>
              <w:pStyle w:val="Tabletexte"/>
              <w:spacing w:line="280" w:lineRule="exact"/>
              <w:jc w:val="left"/>
              <w:rPr>
                <w:rFonts w:ascii="Calibri" w:hAnsi="Calibri"/>
                <w:rtl/>
              </w:rPr>
            </w:pPr>
            <w:r w:rsidRPr="002150D4">
              <w:rPr>
                <w:rFonts w:ascii="Calibri" w:hAnsi="Calibri"/>
                <w:rtl/>
                <w:lang w:bidi="ar"/>
              </w:rPr>
              <w:t xml:space="preserve">الدراسات المتعلقة </w:t>
            </w:r>
            <w:r w:rsidRPr="002150D4">
              <w:rPr>
                <w:rFonts w:ascii="Calibri" w:hAnsi="Calibri" w:hint="cs"/>
                <w:rtl/>
                <w:lang w:bidi="ar"/>
              </w:rPr>
              <w:t>بالاحتياجات من</w:t>
            </w:r>
            <w:r w:rsidRPr="002150D4">
              <w:rPr>
                <w:rFonts w:ascii="Calibri" w:hAnsi="Calibri"/>
                <w:rtl/>
                <w:lang w:bidi="ar"/>
              </w:rPr>
              <w:t xml:space="preserve"> الطيف و</w:t>
            </w:r>
            <w:r w:rsidRPr="002150D4">
              <w:rPr>
                <w:rFonts w:ascii="Calibri" w:hAnsi="Calibri" w:hint="cs"/>
                <w:rtl/>
                <w:lang w:bidi="ar"/>
              </w:rPr>
              <w:t xml:space="preserve">إمكانية توزيع </w:t>
            </w:r>
            <w:r w:rsidRPr="002150D4">
              <w:rPr>
                <w:rFonts w:ascii="Calibri" w:hAnsi="Calibri"/>
                <w:rtl/>
                <w:lang w:bidi="ar"/>
              </w:rPr>
              <w:t>تحديد</w:t>
            </w:r>
            <w:r w:rsidRPr="002150D4">
              <w:rPr>
                <w:rFonts w:ascii="Calibri" w:hAnsi="Calibri" w:hint="cs"/>
                <w:rtl/>
                <w:lang w:bidi="ar"/>
              </w:rPr>
              <w:t xml:space="preserve"> </w:t>
            </w:r>
            <w:r w:rsidRPr="002150D4">
              <w:rPr>
                <w:rFonts w:ascii="Calibri" w:hAnsi="Calibri"/>
                <w:rtl/>
                <w:lang w:bidi="ar"/>
              </w:rPr>
              <w:t xml:space="preserve">نطاق </w:t>
            </w:r>
            <w:r w:rsidRPr="002150D4">
              <w:rPr>
                <w:rFonts w:ascii="Calibri" w:hAnsi="Calibri" w:hint="cs"/>
                <w:rtl/>
                <w:lang w:bidi="ar"/>
              </w:rPr>
              <w:t>ال</w:t>
            </w:r>
            <w:r w:rsidRPr="002150D4">
              <w:rPr>
                <w:rFonts w:ascii="Calibri" w:hAnsi="Calibri"/>
                <w:rtl/>
                <w:lang w:bidi="ar"/>
              </w:rPr>
              <w:t>تردد</w:t>
            </w:r>
            <w:r w:rsidR="002E650E" w:rsidRPr="002150D4">
              <w:rPr>
                <w:rFonts w:ascii="Calibri" w:hAnsi="Calibri" w:hint="eastAsia"/>
                <w:rtl/>
                <w:lang w:bidi="ar-JO"/>
              </w:rPr>
              <w:t> </w:t>
            </w:r>
            <w:r w:rsidRPr="002150D4">
              <w:rPr>
                <w:rFonts w:ascii="Calibri" w:hAnsi="Calibri"/>
              </w:rPr>
              <w:t>52,4</w:t>
            </w:r>
            <w:r w:rsidRPr="002150D4">
              <w:rPr>
                <w:rFonts w:ascii="Calibri" w:hAnsi="Calibri"/>
              </w:rPr>
              <w:noBreakHyphen/>
              <w:t>51,4</w:t>
            </w:r>
            <w:r w:rsidRPr="002150D4">
              <w:rPr>
                <w:rFonts w:ascii="Calibri" w:hAnsi="Calibri" w:hint="cs"/>
                <w:rtl/>
              </w:rPr>
              <w:t> </w:t>
            </w:r>
            <w:r w:rsidRPr="002150D4">
              <w:rPr>
                <w:rFonts w:ascii="Calibri" w:hAnsi="Calibri"/>
              </w:rPr>
              <w:t>GHz</w:t>
            </w:r>
            <w:r w:rsidRPr="002150D4">
              <w:rPr>
                <w:rFonts w:ascii="Calibri" w:hAnsi="Calibri"/>
                <w:rtl/>
                <w:lang w:bidi="ar"/>
              </w:rPr>
              <w:t xml:space="preserve"> </w:t>
            </w:r>
            <w:r w:rsidRPr="002150D4">
              <w:rPr>
                <w:rFonts w:ascii="Calibri" w:hAnsi="Calibri" w:hint="cs"/>
                <w:rtl/>
              </w:rPr>
              <w:t>(أرض-فضاء</w:t>
            </w:r>
            <w:r w:rsidRPr="002150D4">
              <w:rPr>
                <w:rFonts w:ascii="Calibri" w:hAnsi="Calibri" w:hint="cs"/>
                <w:rtl/>
                <w:lang w:bidi="ar-JO"/>
              </w:rPr>
              <w:t xml:space="preserve">) </w:t>
            </w:r>
            <w:r w:rsidRPr="002150D4">
              <w:rPr>
                <w:rFonts w:ascii="Calibri" w:hAnsi="Calibri" w:hint="cs"/>
                <w:rtl/>
                <w:lang w:bidi="ar"/>
              </w:rPr>
              <w:t>ل</w:t>
            </w:r>
            <w:r w:rsidRPr="002150D4">
              <w:rPr>
                <w:rFonts w:ascii="Calibri" w:hAnsi="Calibri"/>
                <w:rtl/>
                <w:lang w:bidi="ar"/>
              </w:rPr>
              <w:t>لخدمة الثابتة الساتلية</w:t>
            </w:r>
          </w:p>
        </w:tc>
        <w:tc>
          <w:tcPr>
            <w:tcW w:w="1409" w:type="pct"/>
          </w:tcPr>
          <w:p w:rsidR="00C077A7" w:rsidRPr="002150D4" w:rsidRDefault="00504E3E" w:rsidP="009E5C65">
            <w:pPr>
              <w:pStyle w:val="Tabletexte"/>
              <w:spacing w:line="280" w:lineRule="exact"/>
              <w:rPr>
                <w:rFonts w:ascii="Calibri" w:hAnsi="Calibri"/>
                <w:spacing w:val="-4"/>
                <w:rtl/>
              </w:rPr>
            </w:pPr>
            <w:r w:rsidRPr="002150D4">
              <w:rPr>
                <w:rFonts w:ascii="Calibri" w:hAnsi="Calibri" w:hint="cs"/>
                <w:spacing w:val="-4"/>
                <w:rtl/>
              </w:rPr>
              <w:t>ال</w:t>
            </w:r>
            <w:r w:rsidRPr="002150D4">
              <w:rPr>
                <w:rFonts w:ascii="Calibri" w:hAnsi="Calibri"/>
                <w:spacing w:val="-4"/>
                <w:rtl/>
              </w:rPr>
              <w:t xml:space="preserve">قـرار </w:t>
            </w:r>
            <w:r w:rsidRPr="002150D4">
              <w:rPr>
                <w:rFonts w:ascii="Calibri" w:hAnsi="Calibri"/>
                <w:b/>
                <w:bCs/>
                <w:spacing w:val="-4"/>
              </w:rPr>
              <w:t>162 [</w:t>
            </w:r>
            <w:r w:rsidRPr="002150D4">
              <w:rPr>
                <w:rFonts w:ascii="Calibri" w:hAnsi="Calibri"/>
                <w:b/>
                <w:bCs/>
                <w:spacing w:val="-4"/>
                <w:lang w:val="en-GB"/>
              </w:rPr>
              <w:t>COM</w:t>
            </w:r>
            <w:r w:rsidRPr="002150D4">
              <w:rPr>
                <w:rFonts w:ascii="Calibri" w:hAnsi="Calibri"/>
                <w:b/>
                <w:bCs/>
                <w:spacing w:val="-4"/>
              </w:rPr>
              <w:t>6/24]</w:t>
            </w:r>
            <w:r w:rsidR="000D2FF6" w:rsidRPr="002150D4">
              <w:rPr>
                <w:rFonts w:ascii="Calibri" w:hAnsi="Calibri"/>
                <w:b/>
                <w:bCs/>
                <w:spacing w:val="-4"/>
                <w:lang w:val="en-GB"/>
              </w:rPr>
              <w:t> </w:t>
            </w:r>
            <w:r w:rsidRPr="002150D4">
              <w:rPr>
                <w:rFonts w:ascii="Calibri" w:hAnsi="Calibri"/>
                <w:b/>
                <w:bCs/>
                <w:spacing w:val="-4"/>
                <w:lang w:val="en-GB"/>
              </w:rPr>
              <w:t>(WRC</w:t>
            </w:r>
            <w:r w:rsidR="000D2FF6" w:rsidRPr="002150D4">
              <w:rPr>
                <w:rFonts w:ascii="Calibri" w:hAnsi="Calibri"/>
                <w:b/>
                <w:bCs/>
                <w:spacing w:val="-4"/>
                <w:lang w:val="en-GB"/>
              </w:rPr>
              <w:noBreakHyphen/>
            </w:r>
            <w:r w:rsidRPr="002150D4">
              <w:rPr>
                <w:rFonts w:ascii="Calibri" w:hAnsi="Calibri"/>
                <w:b/>
                <w:bCs/>
                <w:spacing w:val="-4"/>
              </w:rPr>
              <w:t>15</w:t>
            </w:r>
            <w:r w:rsidRPr="002150D4">
              <w:rPr>
                <w:rFonts w:ascii="Calibri" w:hAnsi="Calibri"/>
                <w:b/>
                <w:bCs/>
                <w:spacing w:val="-4"/>
                <w:lang w:val="en-GB"/>
              </w:rPr>
              <w:t>)</w:t>
            </w:r>
          </w:p>
        </w:tc>
        <w:tc>
          <w:tcPr>
            <w:tcW w:w="775" w:type="pct"/>
          </w:tcPr>
          <w:p w:rsidR="00C077A7" w:rsidRPr="002150D4" w:rsidRDefault="00504E3E" w:rsidP="009E5C65">
            <w:pPr>
              <w:pStyle w:val="Tabletexte"/>
              <w:spacing w:line="280" w:lineRule="exact"/>
              <w:jc w:val="center"/>
              <w:rPr>
                <w:rFonts w:ascii="Calibri" w:hAnsi="Calibri"/>
                <w:b/>
                <w:bCs/>
                <w:rtl/>
              </w:rPr>
            </w:pPr>
            <w:r w:rsidRPr="002150D4">
              <w:rPr>
                <w:rFonts w:ascii="Calibri" w:hAnsi="Calibri"/>
                <w:b/>
                <w:bCs/>
              </w:rPr>
              <w:t>WP 4A</w:t>
            </w:r>
          </w:p>
        </w:tc>
      </w:tr>
      <w:tr w:rsidR="00DF2A7D" w:rsidRPr="002150D4" w:rsidTr="009E5C65">
        <w:tc>
          <w:tcPr>
            <w:tcW w:w="622" w:type="pct"/>
          </w:tcPr>
          <w:p w:rsidR="00DF2A7D" w:rsidRPr="002150D4" w:rsidRDefault="00DF2A7D" w:rsidP="009E5C65">
            <w:pPr>
              <w:spacing w:before="60" w:after="60" w:line="280" w:lineRule="exact"/>
              <w:jc w:val="center"/>
              <w:rPr>
                <w:b/>
                <w:bCs/>
                <w:sz w:val="20"/>
                <w:szCs w:val="26"/>
                <w:rtl/>
                <w:lang w:bidi="ar-EG"/>
              </w:rPr>
            </w:pPr>
          </w:p>
        </w:tc>
        <w:tc>
          <w:tcPr>
            <w:tcW w:w="4378" w:type="pct"/>
            <w:gridSpan w:val="4"/>
          </w:tcPr>
          <w:p w:rsidR="00DF2A7D" w:rsidRPr="002150D4" w:rsidRDefault="00FF4084" w:rsidP="009E5C65">
            <w:pPr>
              <w:pStyle w:val="TableHead"/>
              <w:rPr>
                <w:rtl/>
                <w:lang w:bidi="ar-EG"/>
              </w:rPr>
            </w:pPr>
            <w:r w:rsidRPr="002150D4">
              <w:rPr>
                <w:rFonts w:hint="cs"/>
                <w:rtl/>
                <w:lang w:bidi="ar-EG"/>
              </w:rPr>
              <w:t xml:space="preserve">الفصل </w:t>
            </w:r>
            <w:r w:rsidRPr="002150D4">
              <w:rPr>
                <w:lang w:bidi="ar-EG"/>
              </w:rPr>
              <w:t>4</w:t>
            </w:r>
            <w:r w:rsidRPr="002150D4">
              <w:rPr>
                <w:rFonts w:hint="cs"/>
                <w:rtl/>
                <w:lang w:bidi="ar-EG"/>
              </w:rPr>
              <w:t xml:space="preserve"> </w:t>
            </w:r>
            <w:r w:rsidRPr="002150D4">
              <w:rPr>
                <w:rtl/>
                <w:lang w:bidi="ar-EG"/>
              </w:rPr>
              <w:t>–</w:t>
            </w:r>
            <w:r w:rsidRPr="002150D4">
              <w:rPr>
                <w:rFonts w:hint="cs"/>
                <w:rtl/>
                <w:lang w:bidi="ar-EG"/>
              </w:rPr>
              <w:t xml:space="preserve"> خدمات العلوم</w:t>
            </w:r>
          </w:p>
        </w:tc>
      </w:tr>
      <w:tr w:rsidR="00E65207" w:rsidRPr="002150D4" w:rsidTr="009E5C65">
        <w:tc>
          <w:tcPr>
            <w:tcW w:w="622" w:type="pct"/>
          </w:tcPr>
          <w:p w:rsidR="00C077A7" w:rsidRPr="002150D4" w:rsidRDefault="00FD2F7F" w:rsidP="009E5C65">
            <w:pPr>
              <w:pStyle w:val="Tabletexte"/>
              <w:spacing w:line="280" w:lineRule="exact"/>
              <w:jc w:val="center"/>
              <w:rPr>
                <w:rFonts w:ascii="Calibri" w:hAnsi="Calibri"/>
                <w:rtl/>
              </w:rPr>
            </w:pPr>
            <w:r w:rsidRPr="002150D4">
              <w:rPr>
                <w:rFonts w:ascii="Calibri" w:hAnsi="Calibri"/>
              </w:rPr>
              <w:t>2.1</w:t>
            </w:r>
          </w:p>
        </w:tc>
        <w:tc>
          <w:tcPr>
            <w:tcW w:w="397" w:type="pct"/>
          </w:tcPr>
          <w:p w:rsidR="00C077A7" w:rsidRPr="002150D4" w:rsidRDefault="00FD2F7F" w:rsidP="009E5C65">
            <w:pPr>
              <w:pStyle w:val="Tabletexte"/>
              <w:spacing w:line="280" w:lineRule="exact"/>
              <w:jc w:val="center"/>
              <w:rPr>
                <w:rFonts w:ascii="Calibri" w:hAnsi="Calibri"/>
                <w:rtl/>
              </w:rPr>
            </w:pPr>
            <w:r w:rsidRPr="002150D4">
              <w:rPr>
                <w:rFonts w:ascii="Calibri" w:hAnsi="Calibri"/>
              </w:rPr>
              <w:t>2.1/4</w:t>
            </w:r>
          </w:p>
        </w:tc>
        <w:tc>
          <w:tcPr>
            <w:tcW w:w="1797" w:type="pct"/>
          </w:tcPr>
          <w:p w:rsidR="00C077A7" w:rsidRPr="002150D4" w:rsidRDefault="00F87F79" w:rsidP="008A121D">
            <w:pPr>
              <w:pStyle w:val="Tabletexte"/>
              <w:spacing w:line="280" w:lineRule="exact"/>
              <w:jc w:val="left"/>
              <w:rPr>
                <w:rFonts w:ascii="Calibri" w:hAnsi="Calibri"/>
                <w:rtl/>
              </w:rPr>
            </w:pPr>
            <w:r w:rsidRPr="002150D4">
              <w:rPr>
                <w:rFonts w:ascii="Calibri" w:hAnsi="Calibri"/>
                <w:rtl/>
              </w:rPr>
              <w:t>النظر في حدود القدرة في النطاق من أجل المحطات الأرضية العاملة في الخدمة المتنقلة الساتلية وخدمة الأرصاد الجوية الساتلية وخدمة استكشاف الأرض الساتلية في نطاقي التردد</w:t>
            </w:r>
            <w:r w:rsidRPr="002150D4">
              <w:rPr>
                <w:rFonts w:ascii="Calibri" w:hAnsi="Calibri" w:hint="cs"/>
                <w:rtl/>
              </w:rPr>
              <w:t xml:space="preserve"> </w:t>
            </w:r>
            <w:r w:rsidRPr="002150D4">
              <w:rPr>
                <w:rFonts w:ascii="Calibri" w:hAnsi="Calibri"/>
              </w:rPr>
              <w:t>MHz 403</w:t>
            </w:r>
            <w:r w:rsidR="008A121D">
              <w:rPr>
                <w:rFonts w:ascii="Calibri" w:hAnsi="Calibri"/>
              </w:rPr>
              <w:noBreakHyphen/>
            </w:r>
            <w:r w:rsidRPr="002150D4">
              <w:rPr>
                <w:rFonts w:ascii="Calibri" w:hAnsi="Calibri"/>
              </w:rPr>
              <w:t>401</w:t>
            </w:r>
            <w:r w:rsidR="008A121D">
              <w:rPr>
                <w:rFonts w:ascii="Calibri" w:hAnsi="Calibri" w:hint="cs"/>
                <w:rtl/>
              </w:rPr>
              <w:t xml:space="preserve"> </w:t>
            </w:r>
            <w:r w:rsidRPr="002150D4">
              <w:rPr>
                <w:rFonts w:ascii="Calibri" w:hAnsi="Calibri"/>
                <w:rtl/>
              </w:rPr>
              <w:t>و</w:t>
            </w:r>
            <w:r w:rsidRPr="002150D4">
              <w:rPr>
                <w:rFonts w:ascii="Calibri" w:hAnsi="Calibri"/>
              </w:rPr>
              <w:t>MHz 400,05</w:t>
            </w:r>
            <w:r w:rsidR="008A121D">
              <w:rPr>
                <w:rFonts w:ascii="Calibri" w:hAnsi="Calibri"/>
              </w:rPr>
              <w:noBreakHyphen/>
            </w:r>
            <w:r w:rsidRPr="002150D4">
              <w:rPr>
                <w:rFonts w:ascii="Calibri" w:hAnsi="Calibri"/>
              </w:rPr>
              <w:t>399,9</w:t>
            </w:r>
            <w:r w:rsidRPr="002150D4">
              <w:rPr>
                <w:rFonts w:ascii="Calibri" w:hAnsi="Calibri"/>
                <w:rtl/>
              </w:rPr>
              <w:t>، وفقاً للقرار</w:t>
            </w:r>
            <w:r w:rsidRPr="002150D4">
              <w:rPr>
                <w:rFonts w:ascii="Calibri" w:hAnsi="Calibri" w:hint="cs"/>
                <w:rtl/>
              </w:rPr>
              <w:t> </w:t>
            </w:r>
            <w:r w:rsidRPr="002150D4">
              <w:rPr>
                <w:rFonts w:ascii="Calibri" w:hAnsi="Calibri"/>
                <w:b/>
                <w:bCs/>
              </w:rPr>
              <w:t>765 [COM6/7] (WRC</w:t>
            </w:r>
            <w:r w:rsidR="006A1FDC" w:rsidRPr="002150D4">
              <w:rPr>
                <w:rFonts w:ascii="Calibri" w:hAnsi="Calibri"/>
                <w:b/>
                <w:bCs/>
              </w:rPr>
              <w:noBreakHyphen/>
            </w:r>
            <w:r w:rsidRPr="002150D4">
              <w:rPr>
                <w:rFonts w:ascii="Calibri" w:hAnsi="Calibri"/>
                <w:b/>
                <w:bCs/>
              </w:rPr>
              <w:t>15)</w:t>
            </w:r>
          </w:p>
        </w:tc>
        <w:tc>
          <w:tcPr>
            <w:tcW w:w="1409" w:type="pct"/>
          </w:tcPr>
          <w:p w:rsidR="00C077A7" w:rsidRPr="002150D4" w:rsidRDefault="001B049A" w:rsidP="009E5C65">
            <w:pPr>
              <w:pStyle w:val="Tabletexte"/>
              <w:spacing w:line="280" w:lineRule="exact"/>
              <w:rPr>
                <w:rFonts w:ascii="Calibri" w:hAnsi="Calibri"/>
                <w:b/>
                <w:bCs/>
                <w:rtl/>
              </w:rPr>
            </w:pPr>
            <w:r w:rsidRPr="002150D4">
              <w:rPr>
                <w:rFonts w:ascii="Calibri" w:hAnsi="Calibri" w:hint="cs"/>
                <w:rtl/>
              </w:rPr>
              <w:t>القرار</w:t>
            </w:r>
            <w:r w:rsidRPr="002150D4">
              <w:rPr>
                <w:rFonts w:ascii="Calibri" w:hAnsi="Calibri" w:hint="cs"/>
                <w:b/>
                <w:bCs/>
                <w:rtl/>
              </w:rPr>
              <w:t xml:space="preserve"> </w:t>
            </w:r>
            <w:r w:rsidR="00F87F79" w:rsidRPr="002150D4">
              <w:rPr>
                <w:rFonts w:ascii="Calibri" w:hAnsi="Calibri"/>
                <w:b/>
                <w:bCs/>
              </w:rPr>
              <w:t>765</w:t>
            </w:r>
            <w:r w:rsidR="000D2FF6" w:rsidRPr="002150D4">
              <w:rPr>
                <w:rFonts w:ascii="Calibri" w:hAnsi="Calibri"/>
                <w:b/>
                <w:bCs/>
              </w:rPr>
              <w:t> </w:t>
            </w:r>
            <w:r w:rsidR="00F87F79" w:rsidRPr="002150D4">
              <w:rPr>
                <w:rFonts w:ascii="Calibri" w:hAnsi="Calibri"/>
                <w:b/>
                <w:bCs/>
              </w:rPr>
              <w:t>[</w:t>
            </w:r>
            <w:r w:rsidRPr="002150D4">
              <w:rPr>
                <w:rFonts w:ascii="Calibri" w:hAnsi="Calibri"/>
                <w:b/>
                <w:bCs/>
              </w:rPr>
              <w:t>COM6/7</w:t>
            </w:r>
            <w:r w:rsidR="00F87F79" w:rsidRPr="002150D4">
              <w:rPr>
                <w:rFonts w:ascii="Calibri" w:hAnsi="Calibri"/>
                <w:b/>
                <w:bCs/>
              </w:rPr>
              <w:t>]</w:t>
            </w:r>
            <w:r w:rsidR="000D2FF6" w:rsidRPr="002150D4">
              <w:rPr>
                <w:rFonts w:ascii="Calibri" w:hAnsi="Calibri"/>
                <w:b/>
                <w:bCs/>
              </w:rPr>
              <w:t> </w:t>
            </w:r>
            <w:r w:rsidRPr="002150D4">
              <w:rPr>
                <w:rFonts w:ascii="Calibri" w:hAnsi="Calibri"/>
                <w:b/>
                <w:bCs/>
              </w:rPr>
              <w:t>(WRC</w:t>
            </w:r>
            <w:r w:rsidR="000D2FF6" w:rsidRPr="002150D4">
              <w:rPr>
                <w:rFonts w:ascii="Calibri" w:hAnsi="Calibri"/>
                <w:b/>
                <w:bCs/>
              </w:rPr>
              <w:noBreakHyphen/>
            </w:r>
            <w:r w:rsidRPr="002150D4">
              <w:rPr>
                <w:rFonts w:ascii="Calibri" w:hAnsi="Calibri"/>
                <w:b/>
                <w:bCs/>
              </w:rPr>
              <w:t>15)</w:t>
            </w:r>
          </w:p>
        </w:tc>
        <w:tc>
          <w:tcPr>
            <w:tcW w:w="775" w:type="pct"/>
          </w:tcPr>
          <w:p w:rsidR="00C077A7" w:rsidRPr="002150D4" w:rsidRDefault="00D61B2F" w:rsidP="009E5C65">
            <w:pPr>
              <w:pStyle w:val="Tabletexte"/>
              <w:spacing w:line="280" w:lineRule="exact"/>
              <w:jc w:val="center"/>
              <w:rPr>
                <w:rFonts w:ascii="Calibri" w:hAnsi="Calibri"/>
                <w:b/>
                <w:bCs/>
                <w:rtl/>
              </w:rPr>
            </w:pPr>
            <w:r w:rsidRPr="002150D4">
              <w:rPr>
                <w:rFonts w:ascii="Calibri" w:hAnsi="Calibri"/>
                <w:b/>
                <w:bCs/>
              </w:rPr>
              <w:t>WP 7B</w:t>
            </w:r>
          </w:p>
        </w:tc>
      </w:tr>
      <w:tr w:rsidR="00E65207" w:rsidRPr="002150D4" w:rsidTr="009E5C65">
        <w:tc>
          <w:tcPr>
            <w:tcW w:w="622" w:type="pct"/>
          </w:tcPr>
          <w:p w:rsidR="00173918" w:rsidRPr="002150D4" w:rsidRDefault="002B0362" w:rsidP="008A121D">
            <w:pPr>
              <w:pStyle w:val="Tabletexte"/>
              <w:keepNext/>
              <w:keepLines/>
              <w:spacing w:line="280" w:lineRule="exact"/>
              <w:jc w:val="center"/>
              <w:rPr>
                <w:rFonts w:ascii="Calibri" w:hAnsi="Calibri"/>
                <w:rtl/>
              </w:rPr>
            </w:pPr>
            <w:r w:rsidRPr="002150D4">
              <w:rPr>
                <w:rFonts w:ascii="Calibri" w:hAnsi="Calibri"/>
              </w:rPr>
              <w:lastRenderedPageBreak/>
              <w:t>3.1</w:t>
            </w:r>
          </w:p>
        </w:tc>
        <w:tc>
          <w:tcPr>
            <w:tcW w:w="397" w:type="pct"/>
          </w:tcPr>
          <w:p w:rsidR="00173918" w:rsidRPr="002150D4" w:rsidRDefault="002B0362" w:rsidP="008A121D">
            <w:pPr>
              <w:pStyle w:val="Tabletexte"/>
              <w:keepNext/>
              <w:keepLines/>
              <w:spacing w:line="280" w:lineRule="exact"/>
              <w:jc w:val="center"/>
              <w:rPr>
                <w:rFonts w:ascii="Calibri" w:hAnsi="Calibri"/>
                <w:rtl/>
              </w:rPr>
            </w:pPr>
            <w:r w:rsidRPr="002150D4">
              <w:rPr>
                <w:rFonts w:ascii="Calibri" w:hAnsi="Calibri"/>
              </w:rPr>
              <w:t>3.1/4</w:t>
            </w:r>
          </w:p>
        </w:tc>
        <w:tc>
          <w:tcPr>
            <w:tcW w:w="1797" w:type="pct"/>
          </w:tcPr>
          <w:p w:rsidR="00173918" w:rsidRPr="002150D4" w:rsidRDefault="002B0362" w:rsidP="008A121D">
            <w:pPr>
              <w:pStyle w:val="Tabletexte"/>
              <w:keepNext/>
              <w:keepLines/>
              <w:spacing w:line="280" w:lineRule="exact"/>
              <w:jc w:val="left"/>
              <w:rPr>
                <w:rFonts w:ascii="Calibri" w:hAnsi="Calibri"/>
                <w:rtl/>
              </w:rPr>
            </w:pPr>
            <w:r w:rsidRPr="002150D4">
              <w:rPr>
                <w:rFonts w:ascii="Calibri" w:hAnsi="Calibri"/>
                <w:rtl/>
              </w:rPr>
              <w:t>النظر في إمكانية رفع التوزيع الثانوي لخدمة الأرصاد الجوية الساتلية (فضاء-أرض) وخدمة استكشاف الأرض الساتلية (فضاء-أرض) إلى وضع أولي وإمكانية منح توزيع أولي لخدمة استكشاف الأرض الساتلية في</w:t>
            </w:r>
            <w:r w:rsidRPr="002150D4">
              <w:rPr>
                <w:rFonts w:ascii="Calibri" w:hAnsi="Calibri" w:hint="cs"/>
                <w:rtl/>
              </w:rPr>
              <w:t xml:space="preserve"> </w:t>
            </w:r>
            <w:r w:rsidRPr="002150D4">
              <w:rPr>
                <w:rFonts w:ascii="Calibri" w:hAnsi="Calibri"/>
                <w:rtl/>
              </w:rPr>
              <w:t xml:space="preserve">نطاق </w:t>
            </w:r>
            <w:r w:rsidRPr="002150D4">
              <w:rPr>
                <w:rFonts w:ascii="Calibri" w:hAnsi="Calibri" w:hint="cs"/>
                <w:rtl/>
              </w:rPr>
              <w:t>التردد</w:t>
            </w:r>
            <w:r w:rsidR="00E15809" w:rsidRPr="002150D4">
              <w:rPr>
                <w:rFonts w:ascii="Calibri" w:hAnsi="Calibri" w:hint="eastAsia"/>
                <w:rtl/>
              </w:rPr>
              <w:t> </w:t>
            </w:r>
            <w:r w:rsidRPr="002150D4">
              <w:rPr>
                <w:rFonts w:ascii="Calibri" w:hAnsi="Calibri"/>
              </w:rPr>
              <w:t>MHz 470-460</w:t>
            </w:r>
            <w:r w:rsidRPr="002150D4">
              <w:rPr>
                <w:rFonts w:ascii="Calibri" w:hAnsi="Calibri"/>
                <w:rtl/>
              </w:rPr>
              <w:t>، وفقاً للقرار</w:t>
            </w:r>
            <w:r w:rsidRPr="002150D4">
              <w:rPr>
                <w:rFonts w:ascii="Calibri" w:hAnsi="Calibri" w:hint="cs"/>
                <w:rtl/>
              </w:rPr>
              <w:t xml:space="preserve"> </w:t>
            </w:r>
            <w:r w:rsidRPr="002150D4">
              <w:rPr>
                <w:rFonts w:ascii="Calibri" w:hAnsi="Calibri"/>
                <w:b/>
                <w:bCs/>
              </w:rPr>
              <w:t>766 [COM6/8] (WRC</w:t>
            </w:r>
            <w:r w:rsidR="006A1FDC" w:rsidRPr="002150D4">
              <w:rPr>
                <w:rFonts w:ascii="Calibri" w:hAnsi="Calibri"/>
                <w:b/>
                <w:bCs/>
              </w:rPr>
              <w:noBreakHyphen/>
            </w:r>
            <w:r w:rsidRPr="002150D4">
              <w:rPr>
                <w:rFonts w:ascii="Calibri" w:hAnsi="Calibri"/>
                <w:b/>
                <w:bCs/>
              </w:rPr>
              <w:t>15)</w:t>
            </w:r>
          </w:p>
        </w:tc>
        <w:tc>
          <w:tcPr>
            <w:tcW w:w="1409" w:type="pct"/>
          </w:tcPr>
          <w:p w:rsidR="00173918" w:rsidRPr="002150D4" w:rsidRDefault="007240D5" w:rsidP="008A121D">
            <w:pPr>
              <w:pStyle w:val="Tabletexte"/>
              <w:keepNext/>
              <w:keepLines/>
              <w:spacing w:line="280" w:lineRule="exact"/>
              <w:rPr>
                <w:rFonts w:ascii="Calibri" w:hAnsi="Calibri"/>
                <w:rtl/>
              </w:rPr>
            </w:pPr>
            <w:r w:rsidRPr="002150D4">
              <w:rPr>
                <w:rFonts w:ascii="Calibri" w:hAnsi="Calibri" w:hint="cs"/>
                <w:rtl/>
              </w:rPr>
              <w:t>ا</w:t>
            </w:r>
            <w:r w:rsidRPr="002150D4">
              <w:rPr>
                <w:rFonts w:ascii="Calibri" w:hAnsi="Calibri"/>
                <w:rtl/>
              </w:rPr>
              <w:t>لقرار</w:t>
            </w:r>
            <w:r w:rsidRPr="002150D4">
              <w:rPr>
                <w:rFonts w:ascii="Calibri" w:hAnsi="Calibri" w:hint="cs"/>
                <w:rtl/>
              </w:rPr>
              <w:t xml:space="preserve"> </w:t>
            </w:r>
            <w:r w:rsidRPr="002150D4">
              <w:rPr>
                <w:rFonts w:ascii="Calibri" w:hAnsi="Calibri"/>
                <w:b/>
                <w:bCs/>
              </w:rPr>
              <w:t>766</w:t>
            </w:r>
            <w:r w:rsidR="000D2FF6" w:rsidRPr="002150D4">
              <w:rPr>
                <w:rFonts w:ascii="Calibri" w:hAnsi="Calibri"/>
                <w:b/>
                <w:bCs/>
              </w:rPr>
              <w:t> </w:t>
            </w:r>
            <w:r w:rsidRPr="002150D4">
              <w:rPr>
                <w:rFonts w:ascii="Calibri" w:hAnsi="Calibri"/>
                <w:b/>
                <w:bCs/>
              </w:rPr>
              <w:t>[COM6/8]</w:t>
            </w:r>
            <w:r w:rsidR="000D2FF6" w:rsidRPr="002150D4">
              <w:rPr>
                <w:rFonts w:ascii="Calibri" w:hAnsi="Calibri"/>
                <w:b/>
                <w:bCs/>
              </w:rPr>
              <w:t> </w:t>
            </w:r>
            <w:r w:rsidRPr="002150D4">
              <w:rPr>
                <w:rFonts w:ascii="Calibri" w:hAnsi="Calibri"/>
                <w:b/>
                <w:bCs/>
              </w:rPr>
              <w:t>(WRC</w:t>
            </w:r>
            <w:r w:rsidR="00F829D0" w:rsidRPr="002150D4">
              <w:rPr>
                <w:rFonts w:ascii="Calibri" w:hAnsi="Calibri"/>
                <w:b/>
                <w:bCs/>
              </w:rPr>
              <w:noBreakHyphen/>
            </w:r>
            <w:r w:rsidRPr="002150D4">
              <w:rPr>
                <w:rFonts w:ascii="Calibri" w:hAnsi="Calibri"/>
                <w:b/>
                <w:bCs/>
              </w:rPr>
              <w:t>15)</w:t>
            </w:r>
          </w:p>
        </w:tc>
        <w:tc>
          <w:tcPr>
            <w:tcW w:w="775" w:type="pct"/>
          </w:tcPr>
          <w:p w:rsidR="00173918" w:rsidRPr="002150D4" w:rsidRDefault="007240D5" w:rsidP="008A121D">
            <w:pPr>
              <w:pStyle w:val="Tabletexte"/>
              <w:keepNext/>
              <w:keepLines/>
              <w:spacing w:line="280" w:lineRule="exact"/>
              <w:jc w:val="center"/>
              <w:rPr>
                <w:rFonts w:ascii="Calibri" w:hAnsi="Calibri"/>
                <w:b/>
                <w:bCs/>
                <w:rtl/>
              </w:rPr>
            </w:pPr>
            <w:r w:rsidRPr="002150D4">
              <w:rPr>
                <w:rFonts w:ascii="Calibri" w:hAnsi="Calibri"/>
                <w:b/>
                <w:bCs/>
              </w:rPr>
              <w:t>WP 7B</w:t>
            </w:r>
          </w:p>
        </w:tc>
      </w:tr>
      <w:tr w:rsidR="00E65207" w:rsidRPr="002150D4" w:rsidTr="009E5C65">
        <w:tc>
          <w:tcPr>
            <w:tcW w:w="622" w:type="pct"/>
          </w:tcPr>
          <w:p w:rsidR="00173918" w:rsidRPr="002150D4" w:rsidRDefault="00702E09" w:rsidP="009E5C65">
            <w:pPr>
              <w:pStyle w:val="Tabletexte"/>
              <w:spacing w:line="280" w:lineRule="exact"/>
              <w:jc w:val="center"/>
              <w:rPr>
                <w:rFonts w:ascii="Calibri" w:hAnsi="Calibri"/>
                <w:rtl/>
              </w:rPr>
            </w:pPr>
            <w:r w:rsidRPr="002150D4">
              <w:rPr>
                <w:rFonts w:ascii="Calibri" w:hAnsi="Calibri"/>
              </w:rPr>
              <w:t>7.1</w:t>
            </w:r>
          </w:p>
        </w:tc>
        <w:tc>
          <w:tcPr>
            <w:tcW w:w="397" w:type="pct"/>
          </w:tcPr>
          <w:p w:rsidR="00173918" w:rsidRPr="002150D4" w:rsidRDefault="00702E09" w:rsidP="009E5C65">
            <w:pPr>
              <w:pStyle w:val="Tabletexte"/>
              <w:spacing w:line="280" w:lineRule="exact"/>
              <w:jc w:val="center"/>
              <w:rPr>
                <w:rFonts w:ascii="Calibri" w:hAnsi="Calibri"/>
                <w:rtl/>
              </w:rPr>
            </w:pPr>
            <w:r w:rsidRPr="002150D4">
              <w:rPr>
                <w:rFonts w:ascii="Calibri" w:hAnsi="Calibri"/>
              </w:rPr>
              <w:t>7.1/4</w:t>
            </w:r>
          </w:p>
        </w:tc>
        <w:tc>
          <w:tcPr>
            <w:tcW w:w="1797" w:type="pct"/>
          </w:tcPr>
          <w:p w:rsidR="00173918" w:rsidRPr="002150D4" w:rsidRDefault="005F10DC" w:rsidP="008A121D">
            <w:pPr>
              <w:pStyle w:val="Tabletexte"/>
              <w:spacing w:line="280" w:lineRule="exact"/>
              <w:jc w:val="left"/>
              <w:rPr>
                <w:rFonts w:ascii="Calibri" w:hAnsi="Calibri"/>
                <w:rtl/>
              </w:rPr>
            </w:pPr>
            <w:r w:rsidRPr="002150D4">
              <w:rPr>
                <w:rFonts w:ascii="Calibri" w:hAnsi="Calibri" w:hint="cs"/>
                <w:rtl/>
              </w:rPr>
              <w:t xml:space="preserve">دراسة الاحتياجات من الطيف فيما يتعلق بالتتبع والتحكم والقياس عن بُعد في خدمة العمليات الفضائية من أجل السواتل غير المستقرة بالنسبة إلى الأرض ذات المهمات القصيرة المدة، بغية تقييم ملاءَمة التوزيعات الحالية لخدمة العمليات الفضائية، وإن استدعى الأمر، النظر في توزيعات جديدة، وفقاً للقرار </w:t>
            </w:r>
            <w:r w:rsidRPr="002150D4">
              <w:rPr>
                <w:rFonts w:ascii="Calibri" w:hAnsi="Calibri"/>
                <w:b/>
                <w:bCs/>
              </w:rPr>
              <w:t>659 [COM6/19] (WRC</w:t>
            </w:r>
            <w:r w:rsidR="006A1FDC" w:rsidRPr="002150D4">
              <w:rPr>
                <w:rFonts w:ascii="Calibri" w:hAnsi="Calibri"/>
                <w:b/>
                <w:bCs/>
              </w:rPr>
              <w:noBreakHyphen/>
            </w:r>
            <w:r w:rsidRPr="002150D4">
              <w:rPr>
                <w:rFonts w:ascii="Calibri" w:hAnsi="Calibri"/>
                <w:b/>
                <w:bCs/>
              </w:rPr>
              <w:t>15)</w:t>
            </w:r>
          </w:p>
        </w:tc>
        <w:tc>
          <w:tcPr>
            <w:tcW w:w="1409" w:type="pct"/>
          </w:tcPr>
          <w:p w:rsidR="00173918" w:rsidRPr="002150D4" w:rsidRDefault="005F10DC" w:rsidP="009E5C65">
            <w:pPr>
              <w:pStyle w:val="Tabletexte"/>
              <w:spacing w:line="280" w:lineRule="exact"/>
              <w:rPr>
                <w:rFonts w:ascii="Calibri" w:hAnsi="Calibri"/>
                <w:rtl/>
              </w:rPr>
            </w:pPr>
            <w:r w:rsidRPr="002150D4">
              <w:rPr>
                <w:rFonts w:ascii="Calibri" w:hAnsi="Calibri" w:hint="cs"/>
                <w:rtl/>
              </w:rPr>
              <w:t xml:space="preserve">القرار </w:t>
            </w:r>
            <w:r w:rsidRPr="002150D4">
              <w:rPr>
                <w:rFonts w:ascii="Calibri" w:hAnsi="Calibri"/>
                <w:b/>
                <w:bCs/>
              </w:rPr>
              <w:t>659</w:t>
            </w:r>
            <w:r w:rsidR="000D2FF6" w:rsidRPr="002150D4">
              <w:rPr>
                <w:rFonts w:ascii="Calibri" w:hAnsi="Calibri"/>
                <w:b/>
                <w:bCs/>
              </w:rPr>
              <w:t> </w:t>
            </w:r>
            <w:r w:rsidRPr="002150D4">
              <w:rPr>
                <w:rFonts w:ascii="Calibri" w:hAnsi="Calibri"/>
                <w:b/>
                <w:bCs/>
              </w:rPr>
              <w:t>[COM6/19]</w:t>
            </w:r>
            <w:r w:rsidR="000D2FF6" w:rsidRPr="002150D4">
              <w:rPr>
                <w:rFonts w:ascii="Calibri" w:hAnsi="Calibri"/>
                <w:b/>
                <w:bCs/>
              </w:rPr>
              <w:t> </w:t>
            </w:r>
            <w:r w:rsidRPr="002150D4">
              <w:rPr>
                <w:rFonts w:ascii="Calibri" w:hAnsi="Calibri"/>
                <w:b/>
                <w:bCs/>
              </w:rPr>
              <w:t>(WRC</w:t>
            </w:r>
            <w:r w:rsidR="000D2FF6" w:rsidRPr="002150D4">
              <w:rPr>
                <w:rFonts w:ascii="Calibri" w:hAnsi="Calibri"/>
                <w:b/>
                <w:bCs/>
              </w:rPr>
              <w:noBreakHyphen/>
            </w:r>
            <w:r w:rsidRPr="002150D4">
              <w:rPr>
                <w:rFonts w:ascii="Calibri" w:hAnsi="Calibri"/>
                <w:b/>
                <w:bCs/>
              </w:rPr>
              <w:t>15)</w:t>
            </w:r>
          </w:p>
        </w:tc>
        <w:tc>
          <w:tcPr>
            <w:tcW w:w="775" w:type="pct"/>
          </w:tcPr>
          <w:p w:rsidR="00173918" w:rsidRPr="002150D4" w:rsidRDefault="005F10DC" w:rsidP="009E5C65">
            <w:pPr>
              <w:pStyle w:val="Tabletexte"/>
              <w:spacing w:line="280" w:lineRule="exact"/>
              <w:jc w:val="center"/>
              <w:rPr>
                <w:rFonts w:ascii="Calibri" w:hAnsi="Calibri"/>
                <w:b/>
                <w:bCs/>
                <w:rtl/>
              </w:rPr>
            </w:pPr>
            <w:r w:rsidRPr="002150D4">
              <w:rPr>
                <w:rFonts w:ascii="Calibri" w:hAnsi="Calibri"/>
                <w:b/>
                <w:bCs/>
              </w:rPr>
              <w:t>WP 7B</w:t>
            </w:r>
          </w:p>
        </w:tc>
      </w:tr>
      <w:tr w:rsidR="0004565A" w:rsidRPr="002150D4" w:rsidTr="009E5C65">
        <w:tc>
          <w:tcPr>
            <w:tcW w:w="622" w:type="pct"/>
          </w:tcPr>
          <w:p w:rsidR="0004565A" w:rsidRPr="002150D4" w:rsidRDefault="0004565A" w:rsidP="009E5C65">
            <w:pPr>
              <w:spacing w:before="60" w:after="60" w:line="280" w:lineRule="exact"/>
              <w:rPr>
                <w:sz w:val="20"/>
                <w:szCs w:val="26"/>
                <w:rtl/>
                <w:lang w:bidi="ar-EG"/>
              </w:rPr>
            </w:pPr>
          </w:p>
        </w:tc>
        <w:tc>
          <w:tcPr>
            <w:tcW w:w="4378" w:type="pct"/>
            <w:gridSpan w:val="4"/>
          </w:tcPr>
          <w:p w:rsidR="0004565A" w:rsidRPr="002150D4" w:rsidRDefault="00E8662E" w:rsidP="009E5C65">
            <w:pPr>
              <w:pStyle w:val="TableHead"/>
              <w:rPr>
                <w:rtl/>
                <w:lang w:bidi="ar-EG"/>
              </w:rPr>
            </w:pPr>
            <w:r w:rsidRPr="002150D4">
              <w:rPr>
                <w:rFonts w:hint="cs"/>
                <w:rtl/>
                <w:lang w:bidi="ar-EG"/>
              </w:rPr>
              <w:t xml:space="preserve">الفصل </w:t>
            </w:r>
            <w:r w:rsidRPr="002150D4">
              <w:rPr>
                <w:lang w:bidi="ar-EG"/>
              </w:rPr>
              <w:t>5</w:t>
            </w:r>
            <w:r w:rsidRPr="002150D4">
              <w:rPr>
                <w:rFonts w:hint="cs"/>
                <w:rtl/>
                <w:lang w:bidi="ar-EG"/>
              </w:rPr>
              <w:t xml:space="preserve"> </w:t>
            </w:r>
            <w:r w:rsidRPr="002150D4">
              <w:rPr>
                <w:rtl/>
                <w:lang w:bidi="ar-EG"/>
              </w:rPr>
              <w:t>–</w:t>
            </w:r>
            <w:r w:rsidRPr="002150D4">
              <w:rPr>
                <w:rFonts w:hint="cs"/>
                <w:rtl/>
                <w:lang w:bidi="ar-EG"/>
              </w:rPr>
              <w:t xml:space="preserve"> الخدمة البحرية وخدمة الطيران وخدمة الهواة</w:t>
            </w:r>
          </w:p>
        </w:tc>
      </w:tr>
      <w:tr w:rsidR="00E65207" w:rsidRPr="002150D4" w:rsidTr="009E5C65">
        <w:tc>
          <w:tcPr>
            <w:tcW w:w="622" w:type="pct"/>
          </w:tcPr>
          <w:p w:rsidR="00173918" w:rsidRPr="002150D4" w:rsidRDefault="00C74D44" w:rsidP="009E5C65">
            <w:pPr>
              <w:pStyle w:val="Tabletexte"/>
              <w:spacing w:line="280" w:lineRule="exact"/>
              <w:jc w:val="center"/>
              <w:rPr>
                <w:rFonts w:ascii="Calibri" w:hAnsi="Calibri"/>
              </w:rPr>
            </w:pPr>
            <w:r w:rsidRPr="002150D4">
              <w:rPr>
                <w:rFonts w:ascii="Calibri" w:hAnsi="Calibri"/>
              </w:rPr>
              <w:t>1.1</w:t>
            </w:r>
          </w:p>
        </w:tc>
        <w:tc>
          <w:tcPr>
            <w:tcW w:w="397" w:type="pct"/>
          </w:tcPr>
          <w:p w:rsidR="00173918" w:rsidRPr="002150D4" w:rsidRDefault="00C74D44" w:rsidP="009E5C65">
            <w:pPr>
              <w:pStyle w:val="Tabletexte"/>
              <w:spacing w:line="280" w:lineRule="exact"/>
              <w:jc w:val="center"/>
              <w:rPr>
                <w:rFonts w:ascii="Calibri" w:hAnsi="Calibri"/>
                <w:rtl/>
              </w:rPr>
            </w:pPr>
            <w:r w:rsidRPr="002150D4">
              <w:rPr>
                <w:rFonts w:ascii="Calibri" w:hAnsi="Calibri"/>
              </w:rPr>
              <w:t>1.1/5</w:t>
            </w:r>
          </w:p>
        </w:tc>
        <w:tc>
          <w:tcPr>
            <w:tcW w:w="1797" w:type="pct"/>
          </w:tcPr>
          <w:p w:rsidR="00173918" w:rsidRPr="002150D4" w:rsidRDefault="00C74D44" w:rsidP="008A121D">
            <w:pPr>
              <w:pStyle w:val="Tabletexte"/>
              <w:spacing w:line="280" w:lineRule="exact"/>
              <w:jc w:val="left"/>
              <w:rPr>
                <w:rFonts w:ascii="Calibri" w:hAnsi="Calibri"/>
                <w:rtl/>
              </w:rPr>
            </w:pPr>
            <w:r w:rsidRPr="002150D4">
              <w:rPr>
                <w:rFonts w:ascii="Calibri" w:hAnsi="Calibri"/>
                <w:rtl/>
              </w:rPr>
              <w:t xml:space="preserve">النظر في منح توزيع لخدمة الهواة في الإقليم </w:t>
            </w:r>
            <w:r w:rsidRPr="002150D4">
              <w:rPr>
                <w:rFonts w:ascii="Calibri" w:hAnsi="Calibri"/>
              </w:rPr>
              <w:t>1</w:t>
            </w:r>
            <w:r w:rsidRPr="002150D4">
              <w:rPr>
                <w:rFonts w:ascii="Calibri" w:hAnsi="Calibri"/>
                <w:rtl/>
              </w:rPr>
              <w:t xml:space="preserve"> في نطاق التردد</w:t>
            </w:r>
            <w:r w:rsidRPr="002150D4">
              <w:rPr>
                <w:rFonts w:ascii="Calibri" w:hAnsi="Calibri"/>
              </w:rPr>
              <w:t xml:space="preserve"> MHz 54-50 </w:t>
            </w:r>
            <w:r w:rsidRPr="002150D4">
              <w:rPr>
                <w:rFonts w:ascii="Calibri" w:hAnsi="Calibri"/>
                <w:rtl/>
              </w:rPr>
              <w:t>وفقاً للقرار</w:t>
            </w:r>
            <w:r w:rsidR="00E65207" w:rsidRPr="002150D4">
              <w:rPr>
                <w:rFonts w:ascii="Calibri" w:hAnsi="Calibri" w:hint="eastAsia"/>
                <w:rtl/>
              </w:rPr>
              <w:t> </w:t>
            </w:r>
            <w:r w:rsidRPr="002150D4">
              <w:rPr>
                <w:rFonts w:ascii="Calibri" w:hAnsi="Calibri"/>
                <w:b/>
                <w:bCs/>
              </w:rPr>
              <w:t>658 [COM6/6] (WRC</w:t>
            </w:r>
            <w:r w:rsidR="00A85079" w:rsidRPr="002150D4">
              <w:rPr>
                <w:rFonts w:ascii="Calibri" w:hAnsi="Calibri"/>
                <w:b/>
                <w:bCs/>
              </w:rPr>
              <w:noBreakHyphen/>
            </w:r>
            <w:r w:rsidRPr="002150D4">
              <w:rPr>
                <w:rFonts w:ascii="Calibri" w:hAnsi="Calibri"/>
                <w:b/>
                <w:bCs/>
              </w:rPr>
              <w:t>15)</w:t>
            </w:r>
          </w:p>
        </w:tc>
        <w:tc>
          <w:tcPr>
            <w:tcW w:w="1409" w:type="pct"/>
          </w:tcPr>
          <w:p w:rsidR="00173918" w:rsidRPr="002150D4" w:rsidRDefault="00C74D44" w:rsidP="009E5C65">
            <w:pPr>
              <w:pStyle w:val="Tabletexte"/>
              <w:spacing w:line="280" w:lineRule="exact"/>
              <w:rPr>
                <w:rFonts w:ascii="Calibri" w:hAnsi="Calibri"/>
                <w:rtl/>
              </w:rPr>
            </w:pPr>
            <w:r w:rsidRPr="002150D4">
              <w:rPr>
                <w:rFonts w:ascii="Calibri" w:hAnsi="Calibri" w:hint="cs"/>
                <w:rtl/>
              </w:rPr>
              <w:t>ا</w:t>
            </w:r>
            <w:r w:rsidRPr="002150D4">
              <w:rPr>
                <w:rFonts w:ascii="Calibri" w:hAnsi="Calibri"/>
                <w:rtl/>
              </w:rPr>
              <w:t>لقرار</w:t>
            </w:r>
            <w:r w:rsidRPr="002150D4">
              <w:rPr>
                <w:rFonts w:ascii="Calibri" w:hAnsi="Calibri" w:hint="cs"/>
                <w:rtl/>
              </w:rPr>
              <w:t xml:space="preserve"> </w:t>
            </w:r>
            <w:r w:rsidRPr="002150D4">
              <w:rPr>
                <w:rFonts w:ascii="Calibri" w:hAnsi="Calibri"/>
                <w:b/>
                <w:bCs/>
              </w:rPr>
              <w:t>658</w:t>
            </w:r>
            <w:r w:rsidR="000D2FF6" w:rsidRPr="002150D4">
              <w:rPr>
                <w:rFonts w:ascii="Calibri" w:hAnsi="Calibri"/>
                <w:b/>
                <w:bCs/>
              </w:rPr>
              <w:t> </w:t>
            </w:r>
            <w:r w:rsidRPr="002150D4">
              <w:rPr>
                <w:rFonts w:ascii="Calibri" w:hAnsi="Calibri"/>
                <w:b/>
                <w:bCs/>
              </w:rPr>
              <w:t>[COM6/6]</w:t>
            </w:r>
            <w:r w:rsidR="000D2FF6" w:rsidRPr="002150D4">
              <w:rPr>
                <w:rFonts w:ascii="Calibri" w:hAnsi="Calibri"/>
                <w:b/>
                <w:bCs/>
              </w:rPr>
              <w:t> </w:t>
            </w:r>
            <w:r w:rsidRPr="002150D4">
              <w:rPr>
                <w:rFonts w:ascii="Calibri" w:hAnsi="Calibri"/>
                <w:b/>
                <w:bCs/>
              </w:rPr>
              <w:t>(WRC</w:t>
            </w:r>
            <w:r w:rsidR="000D2FF6" w:rsidRPr="002150D4">
              <w:rPr>
                <w:rFonts w:ascii="Calibri" w:hAnsi="Calibri"/>
                <w:b/>
                <w:bCs/>
              </w:rPr>
              <w:noBreakHyphen/>
            </w:r>
            <w:r w:rsidRPr="002150D4">
              <w:rPr>
                <w:rFonts w:ascii="Calibri" w:hAnsi="Calibri"/>
                <w:b/>
                <w:bCs/>
              </w:rPr>
              <w:t>15)</w:t>
            </w:r>
          </w:p>
        </w:tc>
        <w:tc>
          <w:tcPr>
            <w:tcW w:w="775" w:type="pct"/>
          </w:tcPr>
          <w:p w:rsidR="00173918" w:rsidRPr="002150D4" w:rsidRDefault="00C74D44" w:rsidP="009E5C65">
            <w:pPr>
              <w:pStyle w:val="Tabletexte"/>
              <w:spacing w:line="280" w:lineRule="exact"/>
              <w:jc w:val="center"/>
              <w:rPr>
                <w:rFonts w:ascii="Calibri" w:hAnsi="Calibri"/>
                <w:b/>
                <w:bCs/>
                <w:rtl/>
              </w:rPr>
            </w:pPr>
            <w:r w:rsidRPr="002150D4">
              <w:rPr>
                <w:rFonts w:ascii="Calibri" w:hAnsi="Calibri"/>
                <w:b/>
                <w:bCs/>
              </w:rPr>
              <w:t>WP 5A</w:t>
            </w:r>
          </w:p>
        </w:tc>
      </w:tr>
      <w:tr w:rsidR="00E65207" w:rsidRPr="002150D4" w:rsidTr="009E5C65">
        <w:tc>
          <w:tcPr>
            <w:tcW w:w="622" w:type="pct"/>
          </w:tcPr>
          <w:p w:rsidR="0004565A" w:rsidRPr="002150D4" w:rsidRDefault="00C74D44" w:rsidP="009E5C65">
            <w:pPr>
              <w:pStyle w:val="Tabletexte"/>
              <w:spacing w:line="280" w:lineRule="exact"/>
              <w:jc w:val="center"/>
              <w:rPr>
                <w:rFonts w:ascii="Calibri" w:hAnsi="Calibri"/>
                <w:rtl/>
                <w:lang w:bidi="ar-EG"/>
              </w:rPr>
            </w:pPr>
            <w:r w:rsidRPr="002150D4">
              <w:rPr>
                <w:rFonts w:ascii="Calibri" w:hAnsi="Calibri"/>
              </w:rPr>
              <w:t>8.1</w:t>
            </w:r>
          </w:p>
        </w:tc>
        <w:tc>
          <w:tcPr>
            <w:tcW w:w="397" w:type="pct"/>
          </w:tcPr>
          <w:p w:rsidR="0004565A" w:rsidRPr="002150D4" w:rsidRDefault="00C74D44" w:rsidP="009E5C65">
            <w:pPr>
              <w:pStyle w:val="Tabletexte"/>
              <w:spacing w:line="280" w:lineRule="exact"/>
              <w:jc w:val="center"/>
              <w:rPr>
                <w:rFonts w:ascii="Calibri" w:hAnsi="Calibri"/>
                <w:rtl/>
              </w:rPr>
            </w:pPr>
            <w:r w:rsidRPr="002150D4">
              <w:rPr>
                <w:rFonts w:ascii="Calibri" w:hAnsi="Calibri"/>
              </w:rPr>
              <w:t>8.1/5</w:t>
            </w:r>
          </w:p>
        </w:tc>
        <w:tc>
          <w:tcPr>
            <w:tcW w:w="1797" w:type="pct"/>
          </w:tcPr>
          <w:p w:rsidR="0004565A" w:rsidRPr="002150D4" w:rsidRDefault="00C74D44" w:rsidP="008A121D">
            <w:pPr>
              <w:pStyle w:val="Tabletexte"/>
              <w:spacing w:line="280" w:lineRule="exact"/>
              <w:jc w:val="left"/>
              <w:rPr>
                <w:rFonts w:ascii="Calibri" w:hAnsi="Calibri"/>
                <w:rtl/>
              </w:rPr>
            </w:pPr>
            <w:r w:rsidRPr="002150D4">
              <w:rPr>
                <w:rFonts w:ascii="Calibri" w:hAnsi="Calibri"/>
                <w:rtl/>
              </w:rPr>
              <w:t xml:space="preserve">النظر في الإجراءات التنظيمية </w:t>
            </w:r>
            <w:r w:rsidRPr="002150D4">
              <w:rPr>
                <w:rFonts w:ascii="Calibri" w:hAnsi="Calibri" w:hint="cs"/>
                <w:rtl/>
              </w:rPr>
              <w:t>الممكنة</w:t>
            </w:r>
            <w:r w:rsidRPr="002150D4">
              <w:rPr>
                <w:rFonts w:ascii="Calibri" w:hAnsi="Calibri"/>
                <w:rtl/>
              </w:rPr>
              <w:t xml:space="preserve"> لدعم تحديث النظام العالمي للاستغاثة والسلامة في البحر</w:t>
            </w:r>
            <w:r w:rsidRPr="002150D4">
              <w:rPr>
                <w:rFonts w:ascii="Calibri" w:hAnsi="Calibri" w:hint="cs"/>
                <w:rtl/>
              </w:rPr>
              <w:t> </w:t>
            </w:r>
            <w:r w:rsidRPr="002150D4">
              <w:rPr>
                <w:rFonts w:ascii="Calibri" w:hAnsi="Calibri"/>
              </w:rPr>
              <w:t>(GMDSS)</w:t>
            </w:r>
            <w:r w:rsidRPr="002150D4">
              <w:rPr>
                <w:rFonts w:ascii="Calibri" w:hAnsi="Calibri"/>
                <w:rtl/>
              </w:rPr>
              <w:t xml:space="preserve"> </w:t>
            </w:r>
            <w:r w:rsidRPr="002150D4">
              <w:rPr>
                <w:rFonts w:ascii="Calibri" w:hAnsi="Calibri" w:hint="cs"/>
                <w:rtl/>
              </w:rPr>
              <w:t>ودعم إدخال أنظمة ساتلية إضافية في </w:t>
            </w:r>
            <w:r w:rsidRPr="002150D4">
              <w:rPr>
                <w:rFonts w:ascii="Calibri" w:hAnsi="Calibri"/>
                <w:rtl/>
              </w:rPr>
              <w:t>النظام العالمي للاستغاثة والسلامة في البحر، وفقاً للقرار</w:t>
            </w:r>
            <w:r w:rsidRPr="002150D4">
              <w:rPr>
                <w:rFonts w:ascii="Calibri" w:hAnsi="Calibri" w:hint="cs"/>
                <w:rtl/>
              </w:rPr>
              <w:t> </w:t>
            </w:r>
            <w:r w:rsidRPr="002150D4">
              <w:rPr>
                <w:rFonts w:ascii="Calibri" w:hAnsi="Calibri"/>
                <w:b/>
                <w:bCs/>
              </w:rPr>
              <w:t>359 (Rev.WRC</w:t>
            </w:r>
            <w:r w:rsidR="00A85079" w:rsidRPr="002150D4">
              <w:rPr>
                <w:rFonts w:ascii="Calibri" w:hAnsi="Calibri"/>
                <w:b/>
                <w:bCs/>
              </w:rPr>
              <w:noBreakHyphen/>
            </w:r>
            <w:r w:rsidRPr="002150D4">
              <w:rPr>
                <w:rFonts w:ascii="Calibri" w:hAnsi="Calibri"/>
                <w:b/>
                <w:bCs/>
              </w:rPr>
              <w:t>15)</w:t>
            </w:r>
          </w:p>
        </w:tc>
        <w:tc>
          <w:tcPr>
            <w:tcW w:w="1409" w:type="pct"/>
          </w:tcPr>
          <w:p w:rsidR="0004565A" w:rsidRPr="002150D4" w:rsidRDefault="00C74D44" w:rsidP="009E5C65">
            <w:pPr>
              <w:pStyle w:val="Tabletexte"/>
              <w:spacing w:line="280" w:lineRule="exact"/>
              <w:rPr>
                <w:rFonts w:ascii="Calibri" w:hAnsi="Calibri"/>
                <w:rtl/>
              </w:rPr>
            </w:pPr>
            <w:r w:rsidRPr="002150D4">
              <w:rPr>
                <w:rFonts w:ascii="Calibri" w:hAnsi="Calibri" w:hint="cs"/>
                <w:rtl/>
              </w:rPr>
              <w:t>ا</w:t>
            </w:r>
            <w:r w:rsidRPr="002150D4">
              <w:rPr>
                <w:rFonts w:ascii="Calibri" w:hAnsi="Calibri"/>
                <w:rtl/>
              </w:rPr>
              <w:t>لقرار</w:t>
            </w:r>
            <w:r w:rsidRPr="002150D4">
              <w:rPr>
                <w:rFonts w:ascii="Calibri" w:hAnsi="Calibri" w:hint="cs"/>
                <w:rtl/>
              </w:rPr>
              <w:t xml:space="preserve"> </w:t>
            </w:r>
            <w:r w:rsidRPr="002150D4">
              <w:rPr>
                <w:rFonts w:ascii="Calibri" w:hAnsi="Calibri"/>
                <w:b/>
                <w:bCs/>
              </w:rPr>
              <w:t>359</w:t>
            </w:r>
            <w:r w:rsidR="00C54131" w:rsidRPr="002150D4">
              <w:rPr>
                <w:rFonts w:ascii="Calibri" w:hAnsi="Calibri"/>
                <w:b/>
                <w:bCs/>
              </w:rPr>
              <w:t> </w:t>
            </w:r>
            <w:r w:rsidR="008A121D">
              <w:rPr>
                <w:rFonts w:ascii="Calibri" w:hAnsi="Calibri"/>
                <w:b/>
                <w:bCs/>
              </w:rPr>
              <w:t>(</w:t>
            </w:r>
            <w:r w:rsidRPr="002150D4">
              <w:rPr>
                <w:rFonts w:ascii="Calibri" w:hAnsi="Calibri"/>
                <w:b/>
                <w:bCs/>
              </w:rPr>
              <w:t>Rev.WRC</w:t>
            </w:r>
            <w:r w:rsidRPr="002150D4">
              <w:rPr>
                <w:rFonts w:ascii="Calibri" w:hAnsi="Calibri"/>
                <w:b/>
                <w:bCs/>
              </w:rPr>
              <w:noBreakHyphen/>
              <w:t>15)</w:t>
            </w:r>
          </w:p>
        </w:tc>
        <w:tc>
          <w:tcPr>
            <w:tcW w:w="775" w:type="pct"/>
          </w:tcPr>
          <w:p w:rsidR="0004565A" w:rsidRPr="002150D4" w:rsidRDefault="00ED0C68" w:rsidP="009E5C65">
            <w:pPr>
              <w:pStyle w:val="Tabletexte"/>
              <w:spacing w:line="280" w:lineRule="exact"/>
              <w:jc w:val="center"/>
              <w:rPr>
                <w:rFonts w:ascii="Calibri" w:hAnsi="Calibri"/>
                <w:b/>
                <w:bCs/>
                <w:rtl/>
              </w:rPr>
            </w:pPr>
            <w:r w:rsidRPr="002150D4">
              <w:rPr>
                <w:rFonts w:ascii="Calibri" w:hAnsi="Calibri"/>
                <w:b/>
                <w:bCs/>
              </w:rPr>
              <w:t>WP 5B</w:t>
            </w:r>
          </w:p>
        </w:tc>
      </w:tr>
      <w:tr w:rsidR="00E65207" w:rsidRPr="002150D4" w:rsidTr="009E5C65">
        <w:tc>
          <w:tcPr>
            <w:tcW w:w="622" w:type="pct"/>
          </w:tcPr>
          <w:p w:rsidR="0004565A" w:rsidRPr="002150D4" w:rsidRDefault="00ED0C68" w:rsidP="009E5C65">
            <w:pPr>
              <w:pStyle w:val="Tabletexte"/>
              <w:spacing w:line="280" w:lineRule="exact"/>
              <w:jc w:val="center"/>
              <w:rPr>
                <w:rFonts w:ascii="Calibri" w:hAnsi="Calibri"/>
                <w:rtl/>
              </w:rPr>
            </w:pPr>
            <w:r w:rsidRPr="002150D4">
              <w:rPr>
                <w:rFonts w:ascii="Calibri" w:hAnsi="Calibri"/>
              </w:rPr>
              <w:t>9.1</w:t>
            </w:r>
          </w:p>
        </w:tc>
        <w:tc>
          <w:tcPr>
            <w:tcW w:w="397" w:type="pct"/>
          </w:tcPr>
          <w:p w:rsidR="0004565A" w:rsidRPr="002150D4" w:rsidRDefault="00ED0C68" w:rsidP="009E5C65">
            <w:pPr>
              <w:pStyle w:val="Tabletexte"/>
              <w:spacing w:line="280" w:lineRule="exact"/>
              <w:jc w:val="center"/>
              <w:rPr>
                <w:rFonts w:ascii="Calibri" w:hAnsi="Calibri"/>
                <w:rtl/>
              </w:rPr>
            </w:pPr>
            <w:r w:rsidRPr="002150D4">
              <w:rPr>
                <w:rFonts w:ascii="Calibri" w:hAnsi="Calibri"/>
              </w:rPr>
              <w:t>9.1/5</w:t>
            </w:r>
          </w:p>
        </w:tc>
        <w:tc>
          <w:tcPr>
            <w:tcW w:w="1797" w:type="pct"/>
          </w:tcPr>
          <w:p w:rsidR="0004565A" w:rsidRPr="002150D4" w:rsidRDefault="00ED0C68" w:rsidP="008A121D">
            <w:pPr>
              <w:pStyle w:val="Tabletexte"/>
              <w:spacing w:line="280" w:lineRule="exact"/>
              <w:jc w:val="left"/>
              <w:rPr>
                <w:rFonts w:ascii="Calibri" w:hAnsi="Calibri"/>
                <w:rtl/>
              </w:rPr>
            </w:pPr>
            <w:r w:rsidRPr="002150D4">
              <w:rPr>
                <w:rFonts w:ascii="Calibri" w:hAnsi="Calibri"/>
                <w:rtl/>
              </w:rPr>
              <w:t xml:space="preserve">النظر </w:t>
            </w:r>
            <w:r w:rsidRPr="002150D4">
              <w:rPr>
                <w:rFonts w:ascii="Calibri" w:hAnsi="Calibri" w:hint="cs"/>
                <w:rtl/>
              </w:rPr>
              <w:t>استناداً إلى نتائج دراسات قطاع الاتصالات الراديوية، فيما يلي:</w:t>
            </w:r>
          </w:p>
        </w:tc>
        <w:tc>
          <w:tcPr>
            <w:tcW w:w="1409" w:type="pct"/>
          </w:tcPr>
          <w:p w:rsidR="0004565A" w:rsidRPr="002150D4" w:rsidRDefault="0004565A" w:rsidP="009E5C65">
            <w:pPr>
              <w:pStyle w:val="Tabletexte"/>
              <w:spacing w:line="280" w:lineRule="exact"/>
              <w:rPr>
                <w:rFonts w:ascii="Calibri" w:hAnsi="Calibri"/>
                <w:rtl/>
              </w:rPr>
            </w:pPr>
          </w:p>
        </w:tc>
        <w:tc>
          <w:tcPr>
            <w:tcW w:w="775" w:type="pct"/>
          </w:tcPr>
          <w:p w:rsidR="0004565A" w:rsidRPr="002150D4" w:rsidRDefault="0004565A" w:rsidP="009E5C65">
            <w:pPr>
              <w:pStyle w:val="Tabletexte"/>
              <w:spacing w:line="280" w:lineRule="exact"/>
              <w:jc w:val="center"/>
              <w:rPr>
                <w:rFonts w:ascii="Calibri" w:hAnsi="Calibri"/>
                <w:b/>
                <w:bCs/>
                <w:rtl/>
              </w:rPr>
            </w:pPr>
          </w:p>
        </w:tc>
      </w:tr>
      <w:tr w:rsidR="00E65207" w:rsidRPr="002150D4" w:rsidTr="009E5C65">
        <w:tc>
          <w:tcPr>
            <w:tcW w:w="622" w:type="pct"/>
          </w:tcPr>
          <w:p w:rsidR="0004565A" w:rsidRPr="002150D4" w:rsidRDefault="00E63C12" w:rsidP="009E5C65">
            <w:pPr>
              <w:pStyle w:val="Tabletexte"/>
              <w:spacing w:line="280" w:lineRule="exact"/>
              <w:jc w:val="center"/>
              <w:rPr>
                <w:rFonts w:ascii="Calibri" w:hAnsi="Calibri"/>
                <w:rtl/>
              </w:rPr>
            </w:pPr>
            <w:r w:rsidRPr="002150D4">
              <w:rPr>
                <w:rFonts w:ascii="Calibri" w:hAnsi="Calibri"/>
              </w:rPr>
              <w:t>1.9.1</w:t>
            </w:r>
          </w:p>
        </w:tc>
        <w:tc>
          <w:tcPr>
            <w:tcW w:w="397" w:type="pct"/>
          </w:tcPr>
          <w:p w:rsidR="0004565A" w:rsidRPr="002150D4" w:rsidRDefault="00E63C12" w:rsidP="009E5C65">
            <w:pPr>
              <w:pStyle w:val="Tabletexte"/>
              <w:spacing w:line="280" w:lineRule="exact"/>
              <w:jc w:val="center"/>
              <w:rPr>
                <w:rFonts w:ascii="Calibri" w:hAnsi="Calibri"/>
                <w:rtl/>
              </w:rPr>
            </w:pPr>
            <w:r w:rsidRPr="002150D4">
              <w:rPr>
                <w:rFonts w:ascii="Calibri" w:hAnsi="Calibri"/>
              </w:rPr>
              <w:t>1.9.1/5</w:t>
            </w:r>
          </w:p>
        </w:tc>
        <w:tc>
          <w:tcPr>
            <w:tcW w:w="1797" w:type="pct"/>
          </w:tcPr>
          <w:p w:rsidR="0004565A" w:rsidRPr="002150D4" w:rsidRDefault="00E63C12" w:rsidP="008A121D">
            <w:pPr>
              <w:pStyle w:val="Tabletexte"/>
              <w:spacing w:line="280" w:lineRule="exact"/>
              <w:jc w:val="left"/>
              <w:rPr>
                <w:rFonts w:ascii="Calibri" w:hAnsi="Calibri"/>
                <w:rtl/>
              </w:rPr>
            </w:pPr>
            <w:r w:rsidRPr="002150D4">
              <w:rPr>
                <w:rFonts w:ascii="Calibri" w:hAnsi="Calibri" w:hint="cs"/>
                <w:rtl/>
              </w:rPr>
              <w:t xml:space="preserve">الإجراءات التنظيمية في إطار نطاق التردد </w:t>
            </w:r>
            <w:r w:rsidRPr="002150D4">
              <w:rPr>
                <w:rFonts w:ascii="Calibri" w:hAnsi="Calibri"/>
              </w:rPr>
              <w:t>MHz 162,05</w:t>
            </w:r>
            <w:r w:rsidRPr="002150D4">
              <w:rPr>
                <w:rFonts w:ascii="Calibri" w:hAnsi="Calibri"/>
              </w:rPr>
              <w:noBreakHyphen/>
              <w:t>156</w:t>
            </w:r>
            <w:r w:rsidRPr="002150D4">
              <w:rPr>
                <w:rFonts w:ascii="Calibri" w:hAnsi="Calibri" w:hint="cs"/>
                <w:rtl/>
              </w:rPr>
              <w:t xml:space="preserve"> فيما يتعلق بالأجهزة الراديوية البحرية المستقلة لحماية النظام العالمي للاستغاثة والسلامة في البحر </w:t>
            </w:r>
            <w:r w:rsidRPr="002150D4">
              <w:rPr>
                <w:rFonts w:ascii="Calibri" w:hAnsi="Calibri"/>
              </w:rPr>
              <w:t>(</w:t>
            </w:r>
            <w:r w:rsidRPr="002150D4">
              <w:rPr>
                <w:rFonts w:ascii="Calibri" w:hAnsi="Calibri"/>
                <w:lang w:val="en-GB"/>
              </w:rPr>
              <w:t>GMDSS</w:t>
            </w:r>
            <w:r w:rsidRPr="002150D4">
              <w:rPr>
                <w:rFonts w:ascii="Calibri" w:hAnsi="Calibri"/>
              </w:rPr>
              <w:t>)</w:t>
            </w:r>
            <w:r w:rsidRPr="002150D4">
              <w:rPr>
                <w:rFonts w:ascii="Calibri" w:hAnsi="Calibri" w:hint="cs"/>
                <w:rtl/>
              </w:rPr>
              <w:t xml:space="preserve"> ونظام التعرف الأوتوماتي</w:t>
            </w:r>
            <w:r w:rsidRPr="002150D4">
              <w:rPr>
                <w:rFonts w:ascii="Calibri" w:hAnsi="Calibri" w:hint="eastAsia"/>
                <w:rtl/>
              </w:rPr>
              <w:t> </w:t>
            </w:r>
            <w:r w:rsidRPr="002150D4">
              <w:rPr>
                <w:rFonts w:ascii="Calibri" w:hAnsi="Calibri"/>
              </w:rPr>
              <w:t>(</w:t>
            </w:r>
            <w:r w:rsidRPr="002150D4">
              <w:rPr>
                <w:rFonts w:ascii="Calibri" w:hAnsi="Calibri"/>
                <w:lang w:val="en-GB"/>
              </w:rPr>
              <w:t>AIS</w:t>
            </w:r>
            <w:r w:rsidRPr="002150D4">
              <w:rPr>
                <w:rFonts w:ascii="Calibri" w:hAnsi="Calibri"/>
              </w:rPr>
              <w:t>)</w:t>
            </w:r>
            <w:r w:rsidRPr="002150D4">
              <w:rPr>
                <w:rFonts w:ascii="Calibri" w:hAnsi="Calibri" w:hint="cs"/>
                <w:rtl/>
              </w:rPr>
              <w:t>، وفقاً للقرار</w:t>
            </w:r>
            <w:r w:rsidRPr="002150D4">
              <w:rPr>
                <w:rFonts w:ascii="Calibri" w:hAnsi="Calibri" w:hint="eastAsia"/>
                <w:rtl/>
              </w:rPr>
              <w:t> </w:t>
            </w:r>
            <w:r w:rsidRPr="002150D4">
              <w:rPr>
                <w:rFonts w:ascii="Calibri" w:hAnsi="Calibri"/>
                <w:b/>
                <w:bCs/>
              </w:rPr>
              <w:t>362 [COM6/10] (WRC</w:t>
            </w:r>
            <w:r w:rsidR="00A85079" w:rsidRPr="002150D4">
              <w:rPr>
                <w:rFonts w:ascii="Calibri" w:hAnsi="Calibri"/>
                <w:b/>
                <w:bCs/>
              </w:rPr>
              <w:noBreakHyphen/>
            </w:r>
            <w:r w:rsidRPr="002150D4">
              <w:rPr>
                <w:rFonts w:ascii="Calibri" w:hAnsi="Calibri"/>
                <w:b/>
                <w:bCs/>
              </w:rPr>
              <w:t>15)</w:t>
            </w:r>
          </w:p>
        </w:tc>
        <w:tc>
          <w:tcPr>
            <w:tcW w:w="1409" w:type="pct"/>
          </w:tcPr>
          <w:p w:rsidR="0004565A" w:rsidRPr="002150D4" w:rsidRDefault="00E63C12" w:rsidP="009E5C65">
            <w:pPr>
              <w:pStyle w:val="Tabletexte"/>
              <w:spacing w:line="280" w:lineRule="exact"/>
              <w:rPr>
                <w:rFonts w:ascii="Calibri" w:hAnsi="Calibri"/>
                <w:rtl/>
              </w:rPr>
            </w:pPr>
            <w:r w:rsidRPr="002150D4">
              <w:rPr>
                <w:rFonts w:ascii="Calibri" w:hAnsi="Calibri" w:hint="cs"/>
                <w:rtl/>
              </w:rPr>
              <w:t xml:space="preserve">القرار </w:t>
            </w:r>
            <w:r w:rsidRPr="002150D4">
              <w:rPr>
                <w:rFonts w:ascii="Calibri" w:hAnsi="Calibri"/>
                <w:b/>
                <w:bCs/>
              </w:rPr>
              <w:t>362</w:t>
            </w:r>
            <w:r w:rsidR="000D2FF6" w:rsidRPr="002150D4">
              <w:rPr>
                <w:rFonts w:ascii="Calibri" w:hAnsi="Calibri"/>
                <w:b/>
                <w:bCs/>
              </w:rPr>
              <w:t> </w:t>
            </w:r>
            <w:r w:rsidRPr="002150D4">
              <w:rPr>
                <w:rFonts w:ascii="Calibri" w:hAnsi="Calibri"/>
                <w:b/>
                <w:bCs/>
              </w:rPr>
              <w:t>[COM6/10]</w:t>
            </w:r>
            <w:r w:rsidR="000D2FF6" w:rsidRPr="002150D4">
              <w:rPr>
                <w:rFonts w:ascii="Calibri" w:hAnsi="Calibri"/>
                <w:b/>
                <w:bCs/>
              </w:rPr>
              <w:t> </w:t>
            </w:r>
            <w:r w:rsidRPr="002150D4">
              <w:rPr>
                <w:rFonts w:ascii="Calibri" w:hAnsi="Calibri"/>
                <w:b/>
                <w:bCs/>
              </w:rPr>
              <w:t>(WRC</w:t>
            </w:r>
            <w:r w:rsidR="000D2FF6" w:rsidRPr="002150D4">
              <w:rPr>
                <w:rFonts w:ascii="Calibri" w:hAnsi="Calibri"/>
                <w:b/>
                <w:bCs/>
              </w:rPr>
              <w:noBreakHyphen/>
            </w:r>
            <w:r w:rsidRPr="002150D4">
              <w:rPr>
                <w:rFonts w:ascii="Calibri" w:hAnsi="Calibri"/>
                <w:b/>
                <w:bCs/>
              </w:rPr>
              <w:t>15)</w:t>
            </w:r>
          </w:p>
        </w:tc>
        <w:tc>
          <w:tcPr>
            <w:tcW w:w="775" w:type="pct"/>
          </w:tcPr>
          <w:p w:rsidR="0004565A" w:rsidRPr="002150D4" w:rsidRDefault="00E63C12" w:rsidP="009E5C65">
            <w:pPr>
              <w:pStyle w:val="Tabletexte"/>
              <w:spacing w:line="280" w:lineRule="exact"/>
              <w:jc w:val="center"/>
              <w:rPr>
                <w:rFonts w:ascii="Calibri" w:hAnsi="Calibri"/>
                <w:b/>
                <w:bCs/>
                <w:rtl/>
              </w:rPr>
            </w:pPr>
            <w:r w:rsidRPr="002150D4">
              <w:rPr>
                <w:rFonts w:ascii="Calibri" w:hAnsi="Calibri"/>
                <w:b/>
                <w:bCs/>
              </w:rPr>
              <w:t>WP 5B</w:t>
            </w:r>
          </w:p>
        </w:tc>
      </w:tr>
      <w:tr w:rsidR="00E65207" w:rsidRPr="002150D4" w:rsidTr="009E5C65">
        <w:tc>
          <w:tcPr>
            <w:tcW w:w="622" w:type="pct"/>
          </w:tcPr>
          <w:p w:rsidR="0004565A" w:rsidRPr="002150D4" w:rsidRDefault="00E63C12" w:rsidP="009E5C65">
            <w:pPr>
              <w:pStyle w:val="Tabletexte"/>
              <w:spacing w:line="280" w:lineRule="exact"/>
              <w:jc w:val="center"/>
              <w:rPr>
                <w:rFonts w:ascii="Calibri" w:hAnsi="Calibri"/>
                <w:rtl/>
              </w:rPr>
            </w:pPr>
            <w:r w:rsidRPr="002150D4">
              <w:rPr>
                <w:rFonts w:ascii="Calibri" w:hAnsi="Calibri"/>
              </w:rPr>
              <w:t>2.9.1</w:t>
            </w:r>
          </w:p>
        </w:tc>
        <w:tc>
          <w:tcPr>
            <w:tcW w:w="397" w:type="pct"/>
          </w:tcPr>
          <w:p w:rsidR="0004565A" w:rsidRPr="002150D4" w:rsidRDefault="00E63C12" w:rsidP="009E5C65">
            <w:pPr>
              <w:pStyle w:val="Tabletexte"/>
              <w:spacing w:line="280" w:lineRule="exact"/>
              <w:jc w:val="center"/>
              <w:rPr>
                <w:rFonts w:ascii="Calibri" w:hAnsi="Calibri"/>
                <w:rtl/>
              </w:rPr>
            </w:pPr>
            <w:r w:rsidRPr="002150D4">
              <w:rPr>
                <w:rFonts w:ascii="Calibri" w:hAnsi="Calibri"/>
              </w:rPr>
              <w:t>2.9.1/5</w:t>
            </w:r>
          </w:p>
        </w:tc>
        <w:tc>
          <w:tcPr>
            <w:tcW w:w="1797" w:type="pct"/>
          </w:tcPr>
          <w:p w:rsidR="0004565A" w:rsidRPr="002150D4" w:rsidRDefault="00F94127" w:rsidP="008A121D">
            <w:pPr>
              <w:pStyle w:val="Tabletexte"/>
              <w:spacing w:line="280" w:lineRule="exact"/>
              <w:jc w:val="left"/>
              <w:rPr>
                <w:rFonts w:ascii="Calibri" w:hAnsi="Calibri"/>
                <w:rtl/>
              </w:rPr>
            </w:pPr>
            <w:r w:rsidRPr="002150D4">
              <w:rPr>
                <w:rFonts w:ascii="Calibri" w:hAnsi="Calibri" w:hint="cs"/>
                <w:rtl/>
              </w:rPr>
              <w:t>إدخال تعديلات على لوائح الراديو، بما</w:t>
            </w:r>
            <w:r w:rsidRPr="002150D4">
              <w:rPr>
                <w:rFonts w:ascii="Calibri" w:hAnsi="Calibri" w:hint="eastAsia"/>
                <w:rtl/>
              </w:rPr>
              <w:t xml:space="preserve"> في </w:t>
            </w:r>
            <w:r w:rsidRPr="002150D4">
              <w:rPr>
                <w:rFonts w:ascii="Calibri" w:hAnsi="Calibri" w:hint="cs"/>
                <w:rtl/>
              </w:rPr>
              <w:t>ذلك توزيعات جديدة للطيف للخدمة المتنقلة البحرية الساتلية (أرض</w:t>
            </w:r>
            <w:r w:rsidR="008A121D">
              <w:rPr>
                <w:rFonts w:ascii="Calibri" w:hAnsi="Calibri"/>
                <w:rtl/>
              </w:rPr>
              <w:noBreakHyphen/>
            </w:r>
            <w:r w:rsidRPr="002150D4">
              <w:rPr>
                <w:rFonts w:ascii="Calibri" w:hAnsi="Calibri" w:hint="cs"/>
                <w:rtl/>
              </w:rPr>
              <w:t>فضاء وفضاء</w:t>
            </w:r>
            <w:r w:rsidR="008A121D">
              <w:rPr>
                <w:rFonts w:ascii="Calibri" w:hAnsi="Calibri"/>
                <w:rtl/>
              </w:rPr>
              <w:noBreakHyphen/>
            </w:r>
            <w:r w:rsidRPr="002150D4">
              <w:rPr>
                <w:rFonts w:ascii="Calibri" w:hAnsi="Calibri" w:hint="cs"/>
                <w:rtl/>
              </w:rPr>
              <w:t>أرض) ويفضل أن يكون ذلك ضمن نطاقي التردد</w:t>
            </w:r>
            <w:r w:rsidRPr="002150D4">
              <w:rPr>
                <w:rFonts w:ascii="Calibri" w:hAnsi="Calibri" w:hint="eastAsia"/>
                <w:rtl/>
              </w:rPr>
              <w:t> </w:t>
            </w:r>
            <w:r w:rsidRPr="002150D4">
              <w:rPr>
                <w:rFonts w:ascii="Calibri" w:hAnsi="Calibri"/>
              </w:rPr>
              <w:t>MHz 157,4375</w:t>
            </w:r>
            <w:r w:rsidRPr="002150D4">
              <w:rPr>
                <w:rFonts w:ascii="Calibri" w:hAnsi="Calibri"/>
              </w:rPr>
              <w:noBreakHyphen/>
              <w:t>156,0125</w:t>
            </w:r>
            <w:r w:rsidRPr="002150D4">
              <w:rPr>
                <w:rFonts w:ascii="Calibri" w:hAnsi="Calibri" w:hint="cs"/>
                <w:rtl/>
              </w:rPr>
              <w:t xml:space="preserve"> و</w:t>
            </w:r>
            <w:r w:rsidRPr="002150D4">
              <w:rPr>
                <w:rFonts w:ascii="Calibri" w:hAnsi="Calibri"/>
              </w:rPr>
              <w:t>MHz 162,0375</w:t>
            </w:r>
            <w:r w:rsidRPr="002150D4">
              <w:rPr>
                <w:rFonts w:ascii="Calibri" w:hAnsi="Calibri"/>
              </w:rPr>
              <w:noBreakHyphen/>
              <w:t>160,6125</w:t>
            </w:r>
            <w:r w:rsidRPr="002150D4">
              <w:rPr>
                <w:rFonts w:ascii="Calibri" w:hAnsi="Calibri" w:hint="cs"/>
                <w:rtl/>
              </w:rPr>
              <w:t xml:space="preserve"> في التذييل </w:t>
            </w:r>
            <w:r w:rsidRPr="008A121D">
              <w:rPr>
                <w:rFonts w:ascii="Calibri" w:hAnsi="Calibri"/>
              </w:rPr>
              <w:t>18</w:t>
            </w:r>
            <w:r w:rsidRPr="002150D4">
              <w:rPr>
                <w:rFonts w:ascii="Calibri" w:hAnsi="Calibri" w:hint="cs"/>
                <w:rtl/>
              </w:rPr>
              <w:t xml:space="preserve">، لإتاحة المكوّنة الساتلية لأنظمة تبادل البيانات بالموجات المترية </w:t>
            </w:r>
            <w:r w:rsidRPr="002150D4">
              <w:rPr>
                <w:rFonts w:ascii="Calibri" w:hAnsi="Calibri"/>
              </w:rPr>
              <w:t>(VDES)</w:t>
            </w:r>
            <w:r w:rsidRPr="002150D4">
              <w:rPr>
                <w:rFonts w:ascii="Calibri" w:hAnsi="Calibri" w:hint="cs"/>
                <w:rtl/>
              </w:rPr>
              <w:t>، مع ضمان ألاَّ تؤدي هذه المكوّنة في الوقت ذاته إلى تردّي المكوّنات الأرضية الحالية لنظام</w:t>
            </w:r>
            <w:r w:rsidRPr="002150D4">
              <w:rPr>
                <w:rFonts w:ascii="Calibri" w:hAnsi="Calibri" w:hint="eastAsia"/>
                <w:rtl/>
              </w:rPr>
              <w:t> </w:t>
            </w:r>
            <w:r w:rsidRPr="002150D4">
              <w:rPr>
                <w:rFonts w:ascii="Calibri" w:hAnsi="Calibri"/>
              </w:rPr>
              <w:t>VDES</w:t>
            </w:r>
            <w:r w:rsidRPr="002150D4">
              <w:rPr>
                <w:rFonts w:ascii="Calibri" w:hAnsi="Calibri" w:hint="cs"/>
                <w:rtl/>
              </w:rPr>
              <w:t>، وعمليات الرسائل الخاصة بالتطبيق</w:t>
            </w:r>
            <w:r w:rsidRPr="002150D4">
              <w:rPr>
                <w:rFonts w:ascii="Calibri" w:hAnsi="Calibri" w:hint="eastAsia"/>
                <w:rtl/>
              </w:rPr>
              <w:t> </w:t>
            </w:r>
            <w:r w:rsidRPr="002150D4">
              <w:rPr>
                <w:rFonts w:ascii="Calibri" w:hAnsi="Calibri"/>
              </w:rPr>
              <w:t>(ASM)</w:t>
            </w:r>
            <w:r w:rsidRPr="002150D4">
              <w:rPr>
                <w:rFonts w:ascii="Calibri" w:hAnsi="Calibri" w:hint="cs"/>
                <w:rtl/>
              </w:rPr>
              <w:t xml:space="preserve">، ونظام التعرف الأوتوماتي </w:t>
            </w:r>
            <w:r w:rsidRPr="002150D4">
              <w:rPr>
                <w:rFonts w:ascii="Calibri" w:hAnsi="Calibri"/>
              </w:rPr>
              <w:t>(AIS)</w:t>
            </w:r>
            <w:r w:rsidRPr="002150D4">
              <w:rPr>
                <w:rFonts w:ascii="Calibri" w:hAnsi="Calibri" w:hint="cs"/>
                <w:rtl/>
              </w:rPr>
              <w:t xml:space="preserve"> وألاَّ يفرض قيوداً إضافية على الخدمات القائمة في هذه النطاقات وفي نطاقات التردد المجاورة المشار </w:t>
            </w:r>
            <w:r w:rsidRPr="002150D4">
              <w:rPr>
                <w:rFonts w:ascii="Calibri" w:hAnsi="Calibri" w:hint="cs"/>
                <w:rtl/>
              </w:rPr>
              <w:lastRenderedPageBreak/>
              <w:t xml:space="preserve">إليها في الفقرتين </w:t>
            </w:r>
            <w:r w:rsidRPr="002150D4">
              <w:rPr>
                <w:rFonts w:ascii="Calibri" w:hAnsi="Calibri" w:hint="cs"/>
                <w:i/>
                <w:iCs/>
                <w:rtl/>
              </w:rPr>
              <w:t xml:space="preserve">د) </w:t>
            </w:r>
            <w:r w:rsidRPr="002150D4">
              <w:rPr>
                <w:rFonts w:ascii="Calibri" w:hAnsi="Calibri" w:hint="cs"/>
                <w:rtl/>
              </w:rPr>
              <w:t>و</w:t>
            </w:r>
            <w:r w:rsidRPr="002150D4">
              <w:rPr>
                <w:rFonts w:ascii="Calibri" w:hAnsi="Calibri" w:hint="cs"/>
                <w:i/>
                <w:iCs/>
                <w:rtl/>
              </w:rPr>
              <w:t xml:space="preserve">ه‍) </w:t>
            </w:r>
            <w:r w:rsidRPr="002150D4">
              <w:rPr>
                <w:rFonts w:ascii="Calibri" w:hAnsi="Calibri" w:hint="eastAsia"/>
                <w:rtl/>
              </w:rPr>
              <w:t>من</w:t>
            </w:r>
            <w:r w:rsidRPr="002150D4">
              <w:rPr>
                <w:rFonts w:ascii="Calibri" w:hAnsi="Calibri" w:hint="cs"/>
                <w:i/>
                <w:iCs/>
                <w:rtl/>
              </w:rPr>
              <w:t xml:space="preserve"> "إذ يدرك" </w:t>
            </w:r>
            <w:r w:rsidRPr="002150D4">
              <w:rPr>
                <w:rFonts w:ascii="Calibri" w:hAnsi="Calibri" w:hint="cs"/>
                <w:rtl/>
              </w:rPr>
              <w:t xml:space="preserve">من القرار </w:t>
            </w:r>
            <w:r w:rsidRPr="002150D4">
              <w:rPr>
                <w:rFonts w:ascii="Calibri" w:hAnsi="Calibri"/>
                <w:b/>
                <w:bCs/>
                <w:iCs/>
              </w:rPr>
              <w:t>360</w:t>
            </w:r>
            <w:r w:rsidRPr="002150D4">
              <w:rPr>
                <w:rFonts w:ascii="Calibri" w:hAnsi="Calibri"/>
                <w:iCs/>
              </w:rPr>
              <w:t> (</w:t>
            </w:r>
            <w:r w:rsidRPr="002150D4">
              <w:rPr>
                <w:rFonts w:ascii="Calibri" w:hAnsi="Calibri"/>
                <w:b/>
                <w:bCs/>
                <w:iCs/>
              </w:rPr>
              <w:t>Rev.WRC</w:t>
            </w:r>
            <w:r w:rsidR="00A85079" w:rsidRPr="002150D4">
              <w:rPr>
                <w:rFonts w:ascii="Calibri" w:hAnsi="Calibri"/>
                <w:b/>
                <w:bCs/>
                <w:iCs/>
              </w:rPr>
              <w:noBreakHyphen/>
            </w:r>
            <w:r w:rsidRPr="002150D4">
              <w:rPr>
                <w:rFonts w:ascii="Calibri" w:hAnsi="Calibri"/>
                <w:b/>
                <w:bCs/>
                <w:iCs/>
              </w:rPr>
              <w:t>15</w:t>
            </w:r>
            <w:r w:rsidRPr="002150D4">
              <w:rPr>
                <w:rFonts w:ascii="Calibri" w:hAnsi="Calibri"/>
                <w:iCs/>
              </w:rPr>
              <w:t>)</w:t>
            </w:r>
          </w:p>
        </w:tc>
        <w:tc>
          <w:tcPr>
            <w:tcW w:w="1409" w:type="pct"/>
          </w:tcPr>
          <w:p w:rsidR="0004565A" w:rsidRPr="002150D4" w:rsidRDefault="00F94127" w:rsidP="009E5C65">
            <w:pPr>
              <w:pStyle w:val="Tabletexte"/>
              <w:spacing w:line="280" w:lineRule="exact"/>
              <w:rPr>
                <w:rFonts w:ascii="Calibri" w:hAnsi="Calibri"/>
                <w:rtl/>
              </w:rPr>
            </w:pPr>
            <w:r w:rsidRPr="002150D4">
              <w:rPr>
                <w:rFonts w:ascii="Calibri" w:hAnsi="Calibri" w:hint="cs"/>
                <w:rtl/>
              </w:rPr>
              <w:lastRenderedPageBreak/>
              <w:t xml:space="preserve">القرار </w:t>
            </w:r>
            <w:r w:rsidRPr="002150D4">
              <w:rPr>
                <w:rFonts w:ascii="Calibri" w:hAnsi="Calibri"/>
                <w:b/>
                <w:bCs/>
                <w:iCs/>
              </w:rPr>
              <w:t>360</w:t>
            </w:r>
            <w:r w:rsidR="004C570D" w:rsidRPr="002150D4">
              <w:rPr>
                <w:rFonts w:ascii="Calibri" w:hAnsi="Calibri"/>
                <w:iCs/>
              </w:rPr>
              <w:t> </w:t>
            </w:r>
            <w:r w:rsidRPr="002150D4">
              <w:rPr>
                <w:rFonts w:ascii="Calibri" w:hAnsi="Calibri"/>
                <w:iCs/>
              </w:rPr>
              <w:t>(</w:t>
            </w:r>
            <w:r w:rsidRPr="002150D4">
              <w:rPr>
                <w:rFonts w:ascii="Calibri" w:hAnsi="Calibri"/>
                <w:b/>
                <w:bCs/>
                <w:iCs/>
              </w:rPr>
              <w:t>Rev.WRC</w:t>
            </w:r>
            <w:r w:rsidRPr="002150D4">
              <w:rPr>
                <w:rFonts w:ascii="Calibri" w:hAnsi="Calibri"/>
                <w:b/>
                <w:bCs/>
                <w:iCs/>
              </w:rPr>
              <w:noBreakHyphen/>
              <w:t>15</w:t>
            </w:r>
            <w:r w:rsidRPr="002150D4">
              <w:rPr>
                <w:rFonts w:ascii="Calibri" w:hAnsi="Calibri"/>
                <w:iCs/>
              </w:rPr>
              <w:t>)</w:t>
            </w:r>
          </w:p>
        </w:tc>
        <w:tc>
          <w:tcPr>
            <w:tcW w:w="775" w:type="pct"/>
          </w:tcPr>
          <w:p w:rsidR="0004565A" w:rsidRPr="002150D4" w:rsidRDefault="00F94127" w:rsidP="009E5C65">
            <w:pPr>
              <w:pStyle w:val="Tabletexte"/>
              <w:spacing w:line="280" w:lineRule="exact"/>
              <w:jc w:val="center"/>
              <w:rPr>
                <w:rFonts w:ascii="Calibri" w:hAnsi="Calibri"/>
                <w:b/>
                <w:bCs/>
                <w:rtl/>
              </w:rPr>
            </w:pPr>
            <w:r w:rsidRPr="002150D4">
              <w:rPr>
                <w:rFonts w:ascii="Calibri" w:hAnsi="Calibri"/>
                <w:b/>
                <w:bCs/>
              </w:rPr>
              <w:t>WP 5B</w:t>
            </w:r>
          </w:p>
        </w:tc>
      </w:tr>
      <w:tr w:rsidR="00E65207" w:rsidRPr="002150D4" w:rsidTr="009E5C65">
        <w:tc>
          <w:tcPr>
            <w:tcW w:w="622" w:type="pct"/>
          </w:tcPr>
          <w:p w:rsidR="0004565A" w:rsidRPr="002150D4" w:rsidRDefault="001D4068" w:rsidP="009E5C65">
            <w:pPr>
              <w:pStyle w:val="Tabletexte"/>
              <w:spacing w:line="280" w:lineRule="exact"/>
              <w:jc w:val="center"/>
              <w:rPr>
                <w:rFonts w:ascii="Calibri" w:hAnsi="Calibri"/>
                <w:rtl/>
              </w:rPr>
            </w:pPr>
            <w:r w:rsidRPr="002150D4">
              <w:rPr>
                <w:rFonts w:ascii="Calibri" w:hAnsi="Calibri"/>
              </w:rPr>
              <w:lastRenderedPageBreak/>
              <w:t>10.1</w:t>
            </w:r>
          </w:p>
        </w:tc>
        <w:tc>
          <w:tcPr>
            <w:tcW w:w="397" w:type="pct"/>
          </w:tcPr>
          <w:p w:rsidR="0004565A" w:rsidRPr="002150D4" w:rsidRDefault="001D4068" w:rsidP="009E5C65">
            <w:pPr>
              <w:pStyle w:val="Tabletexte"/>
              <w:spacing w:line="280" w:lineRule="exact"/>
              <w:jc w:val="center"/>
              <w:rPr>
                <w:rFonts w:ascii="Calibri" w:hAnsi="Calibri"/>
                <w:rtl/>
              </w:rPr>
            </w:pPr>
            <w:r w:rsidRPr="002150D4">
              <w:rPr>
                <w:rFonts w:ascii="Calibri" w:hAnsi="Calibri"/>
              </w:rPr>
              <w:t>10.1/5</w:t>
            </w:r>
          </w:p>
        </w:tc>
        <w:tc>
          <w:tcPr>
            <w:tcW w:w="1797" w:type="pct"/>
          </w:tcPr>
          <w:p w:rsidR="0004565A" w:rsidRPr="002150D4" w:rsidRDefault="0047371D" w:rsidP="009E5C65">
            <w:pPr>
              <w:pStyle w:val="Tabletexte"/>
              <w:spacing w:line="280" w:lineRule="exact"/>
              <w:jc w:val="left"/>
              <w:rPr>
                <w:rFonts w:ascii="Calibri" w:hAnsi="Calibri"/>
                <w:rtl/>
              </w:rPr>
            </w:pPr>
            <w:r w:rsidRPr="002150D4">
              <w:rPr>
                <w:rFonts w:ascii="Calibri" w:hAnsi="Calibri" w:hint="cs"/>
                <w:rtl/>
              </w:rPr>
              <w:t>النظر في الاحتياجات من الطيف والأحكام التنظيمية</w:t>
            </w:r>
            <w:r w:rsidRPr="002150D4">
              <w:rPr>
                <w:rFonts w:ascii="Calibri" w:hAnsi="Calibri"/>
              </w:rPr>
              <w:t xml:space="preserve"> </w:t>
            </w:r>
            <w:r w:rsidRPr="002150D4">
              <w:rPr>
                <w:rFonts w:ascii="Calibri" w:hAnsi="Calibri" w:hint="cs"/>
                <w:rtl/>
              </w:rPr>
              <w:t xml:space="preserve">لإدخال واستخدام النظام العالمي للاستغاثة والسلامة في الطيران </w:t>
            </w:r>
            <w:r w:rsidRPr="002150D4">
              <w:rPr>
                <w:rFonts w:ascii="Calibri" w:hAnsi="Calibri"/>
              </w:rPr>
              <w:t>(GADSS)</w:t>
            </w:r>
            <w:r w:rsidRPr="002150D4">
              <w:rPr>
                <w:rFonts w:ascii="Calibri" w:hAnsi="Calibri" w:hint="cs"/>
                <w:rtl/>
              </w:rPr>
              <w:t>،</w:t>
            </w:r>
            <w:r w:rsidR="000466D6" w:rsidRPr="002150D4">
              <w:rPr>
                <w:rFonts w:ascii="Calibri" w:hAnsi="Calibri" w:hint="cs"/>
                <w:rtl/>
              </w:rPr>
              <w:t xml:space="preserve"> </w:t>
            </w:r>
            <w:r w:rsidRPr="002150D4">
              <w:rPr>
                <w:rFonts w:ascii="Calibri" w:hAnsi="Calibri" w:hint="cs"/>
                <w:rtl/>
              </w:rPr>
              <w:t xml:space="preserve">وفقاً للقرار </w:t>
            </w:r>
            <w:r w:rsidRPr="002150D4">
              <w:rPr>
                <w:rFonts w:ascii="Calibri" w:hAnsi="Calibri"/>
                <w:b/>
                <w:bCs/>
              </w:rPr>
              <w:t>426 [COM6/11] (WRC</w:t>
            </w:r>
            <w:r w:rsidR="00A85079" w:rsidRPr="002150D4">
              <w:rPr>
                <w:rFonts w:ascii="Calibri" w:hAnsi="Calibri"/>
                <w:b/>
                <w:bCs/>
              </w:rPr>
              <w:noBreakHyphen/>
            </w:r>
            <w:r w:rsidRPr="002150D4">
              <w:rPr>
                <w:rFonts w:ascii="Calibri" w:hAnsi="Calibri"/>
                <w:b/>
                <w:bCs/>
              </w:rPr>
              <w:t>15)</w:t>
            </w:r>
          </w:p>
        </w:tc>
        <w:tc>
          <w:tcPr>
            <w:tcW w:w="1409" w:type="pct"/>
          </w:tcPr>
          <w:p w:rsidR="0004565A" w:rsidRPr="002150D4" w:rsidRDefault="0047371D" w:rsidP="009E5C65">
            <w:pPr>
              <w:pStyle w:val="Tabletexte"/>
              <w:spacing w:line="280" w:lineRule="exact"/>
              <w:rPr>
                <w:rFonts w:ascii="Calibri" w:hAnsi="Calibri"/>
                <w:rtl/>
              </w:rPr>
            </w:pPr>
            <w:r w:rsidRPr="002150D4">
              <w:rPr>
                <w:rFonts w:ascii="Calibri" w:hAnsi="Calibri" w:hint="cs"/>
                <w:rtl/>
              </w:rPr>
              <w:t xml:space="preserve">القرار </w:t>
            </w:r>
            <w:r w:rsidRPr="002150D4">
              <w:rPr>
                <w:rFonts w:ascii="Calibri" w:hAnsi="Calibri"/>
                <w:b/>
                <w:bCs/>
              </w:rPr>
              <w:t>426</w:t>
            </w:r>
            <w:r w:rsidR="000D2FF6" w:rsidRPr="002150D4">
              <w:rPr>
                <w:rFonts w:ascii="Calibri" w:hAnsi="Calibri"/>
                <w:b/>
                <w:bCs/>
              </w:rPr>
              <w:t> </w:t>
            </w:r>
            <w:r w:rsidRPr="002150D4">
              <w:rPr>
                <w:rFonts w:ascii="Calibri" w:hAnsi="Calibri"/>
                <w:b/>
                <w:bCs/>
              </w:rPr>
              <w:t>[COM6/11]</w:t>
            </w:r>
            <w:r w:rsidR="000D2FF6" w:rsidRPr="002150D4">
              <w:rPr>
                <w:rFonts w:ascii="Calibri" w:hAnsi="Calibri"/>
                <w:b/>
                <w:bCs/>
              </w:rPr>
              <w:t> </w:t>
            </w:r>
            <w:r w:rsidRPr="002150D4">
              <w:rPr>
                <w:rFonts w:ascii="Calibri" w:hAnsi="Calibri"/>
                <w:b/>
                <w:bCs/>
              </w:rPr>
              <w:t>(WRC</w:t>
            </w:r>
            <w:r w:rsidR="00A85079" w:rsidRPr="002150D4">
              <w:rPr>
                <w:rFonts w:ascii="Calibri" w:hAnsi="Calibri"/>
                <w:b/>
                <w:bCs/>
              </w:rPr>
              <w:noBreakHyphen/>
            </w:r>
            <w:r w:rsidRPr="002150D4">
              <w:rPr>
                <w:rFonts w:ascii="Calibri" w:hAnsi="Calibri"/>
                <w:b/>
                <w:bCs/>
              </w:rPr>
              <w:t>15)</w:t>
            </w:r>
          </w:p>
        </w:tc>
        <w:tc>
          <w:tcPr>
            <w:tcW w:w="775" w:type="pct"/>
          </w:tcPr>
          <w:p w:rsidR="0004565A" w:rsidRPr="002150D4" w:rsidRDefault="009C0032" w:rsidP="009E5C65">
            <w:pPr>
              <w:pStyle w:val="Tabletexte"/>
              <w:spacing w:line="280" w:lineRule="exact"/>
              <w:jc w:val="center"/>
              <w:rPr>
                <w:rFonts w:ascii="Calibri" w:hAnsi="Calibri"/>
                <w:b/>
                <w:bCs/>
              </w:rPr>
            </w:pPr>
            <w:r w:rsidRPr="002150D4">
              <w:rPr>
                <w:rFonts w:ascii="Calibri" w:hAnsi="Calibri"/>
                <w:b/>
                <w:bCs/>
              </w:rPr>
              <w:t>WP 5B</w:t>
            </w:r>
          </w:p>
        </w:tc>
      </w:tr>
      <w:tr w:rsidR="00E65207" w:rsidRPr="002150D4" w:rsidTr="009E5C65">
        <w:tc>
          <w:tcPr>
            <w:tcW w:w="622" w:type="pct"/>
          </w:tcPr>
          <w:p w:rsidR="0004565A" w:rsidRPr="002150D4" w:rsidRDefault="00FD12F5" w:rsidP="009E5C65">
            <w:pPr>
              <w:pStyle w:val="Tabletexte"/>
              <w:spacing w:line="280" w:lineRule="exact"/>
              <w:jc w:val="center"/>
              <w:rPr>
                <w:rFonts w:ascii="Calibri" w:hAnsi="Calibri"/>
                <w:rtl/>
              </w:rPr>
            </w:pPr>
            <w:r w:rsidRPr="002150D4">
              <w:rPr>
                <w:rFonts w:ascii="Calibri" w:hAnsi="Calibri"/>
              </w:rPr>
              <w:t>1.9</w:t>
            </w:r>
            <w:r w:rsidRPr="002150D4">
              <w:rPr>
                <w:rFonts w:ascii="Calibri" w:hAnsi="Calibri"/>
                <w:rtl/>
              </w:rPr>
              <w:br/>
            </w:r>
            <w:r w:rsidRPr="002150D4">
              <w:rPr>
                <w:rFonts w:ascii="Calibri" w:hAnsi="Calibri" w:hint="cs"/>
                <w:rtl/>
              </w:rPr>
              <w:t xml:space="preserve">(المسألة </w:t>
            </w:r>
            <w:r w:rsidRPr="002150D4">
              <w:rPr>
                <w:rFonts w:ascii="Calibri" w:hAnsi="Calibri"/>
              </w:rPr>
              <w:t>4.1.9</w:t>
            </w:r>
            <w:r w:rsidRPr="002150D4">
              <w:rPr>
                <w:rFonts w:ascii="Calibri" w:hAnsi="Calibri" w:hint="cs"/>
                <w:rtl/>
              </w:rPr>
              <w:t>)</w:t>
            </w:r>
          </w:p>
        </w:tc>
        <w:tc>
          <w:tcPr>
            <w:tcW w:w="397" w:type="pct"/>
          </w:tcPr>
          <w:p w:rsidR="0004565A" w:rsidRPr="002150D4" w:rsidRDefault="00FD12F5" w:rsidP="009E5C65">
            <w:pPr>
              <w:pStyle w:val="Tabletexte"/>
              <w:spacing w:line="280" w:lineRule="exact"/>
              <w:jc w:val="center"/>
              <w:rPr>
                <w:rFonts w:ascii="Calibri" w:hAnsi="Calibri"/>
                <w:rtl/>
              </w:rPr>
            </w:pPr>
            <w:r w:rsidRPr="002150D4">
              <w:rPr>
                <w:rFonts w:ascii="Calibri" w:hAnsi="Calibri"/>
              </w:rPr>
              <w:t>4.1.9/5</w:t>
            </w:r>
          </w:p>
        </w:tc>
        <w:tc>
          <w:tcPr>
            <w:tcW w:w="1797" w:type="pct"/>
          </w:tcPr>
          <w:p w:rsidR="0004565A" w:rsidRPr="002150D4" w:rsidRDefault="00FD12F5" w:rsidP="009E5C65">
            <w:pPr>
              <w:pStyle w:val="Tabletexte"/>
              <w:spacing w:line="280" w:lineRule="exact"/>
              <w:rPr>
                <w:rFonts w:ascii="Calibri" w:hAnsi="Calibri"/>
                <w:rtl/>
              </w:rPr>
            </w:pPr>
            <w:r w:rsidRPr="002150D4">
              <w:rPr>
                <w:rFonts w:ascii="Calibri" w:hAnsi="Calibri"/>
                <w:rtl/>
              </w:rPr>
              <w:t>محطات مقامة على متن مركبات دون مدارية</w:t>
            </w:r>
          </w:p>
        </w:tc>
        <w:tc>
          <w:tcPr>
            <w:tcW w:w="1409" w:type="pct"/>
          </w:tcPr>
          <w:p w:rsidR="0004565A" w:rsidRPr="002150D4" w:rsidRDefault="00FD12F5" w:rsidP="009E5C65">
            <w:pPr>
              <w:pStyle w:val="Tabletexte"/>
              <w:spacing w:line="280" w:lineRule="exact"/>
              <w:rPr>
                <w:rFonts w:ascii="Calibri" w:hAnsi="Calibri"/>
                <w:rtl/>
              </w:rPr>
            </w:pPr>
            <w:r w:rsidRPr="002150D4">
              <w:rPr>
                <w:rFonts w:ascii="Calibri" w:hAnsi="Calibri" w:hint="cs"/>
                <w:rtl/>
              </w:rPr>
              <w:t xml:space="preserve">القرار </w:t>
            </w:r>
            <w:r w:rsidRPr="002150D4">
              <w:rPr>
                <w:rFonts w:ascii="Calibri" w:hAnsi="Calibri"/>
                <w:b/>
                <w:bCs/>
              </w:rPr>
              <w:t>763 [COM</w:t>
            </w:r>
            <w:r w:rsidR="008A121D">
              <w:rPr>
                <w:rFonts w:ascii="Calibri" w:hAnsi="Calibri"/>
                <w:b/>
                <w:bCs/>
              </w:rPr>
              <w:t>5</w:t>
            </w:r>
            <w:r w:rsidRPr="002150D4">
              <w:rPr>
                <w:rFonts w:ascii="Calibri" w:hAnsi="Calibri"/>
                <w:b/>
                <w:bCs/>
              </w:rPr>
              <w:t>/7]</w:t>
            </w:r>
            <w:r w:rsidR="000D2FF6" w:rsidRPr="002150D4">
              <w:rPr>
                <w:rFonts w:ascii="Calibri" w:hAnsi="Calibri"/>
                <w:b/>
                <w:bCs/>
              </w:rPr>
              <w:t> </w:t>
            </w:r>
            <w:r w:rsidRPr="002150D4">
              <w:rPr>
                <w:rFonts w:ascii="Calibri" w:hAnsi="Calibri"/>
                <w:b/>
                <w:bCs/>
              </w:rPr>
              <w:t>(WRC</w:t>
            </w:r>
            <w:r w:rsidRPr="002150D4">
              <w:rPr>
                <w:rFonts w:ascii="Calibri" w:hAnsi="Calibri"/>
                <w:b/>
                <w:bCs/>
              </w:rPr>
              <w:noBreakHyphen/>
              <w:t>15)</w:t>
            </w:r>
          </w:p>
        </w:tc>
        <w:tc>
          <w:tcPr>
            <w:tcW w:w="775" w:type="pct"/>
          </w:tcPr>
          <w:p w:rsidR="0004565A" w:rsidRPr="002150D4" w:rsidRDefault="00FD12F5" w:rsidP="009E5C65">
            <w:pPr>
              <w:pStyle w:val="Tabletexte"/>
              <w:spacing w:line="280" w:lineRule="exact"/>
              <w:jc w:val="center"/>
              <w:rPr>
                <w:rFonts w:ascii="Calibri" w:hAnsi="Calibri"/>
                <w:b/>
                <w:bCs/>
              </w:rPr>
            </w:pPr>
            <w:r w:rsidRPr="002150D4">
              <w:rPr>
                <w:rFonts w:ascii="Calibri" w:hAnsi="Calibri"/>
                <w:b/>
                <w:bCs/>
              </w:rPr>
              <w:t>WP 5B</w:t>
            </w:r>
          </w:p>
        </w:tc>
      </w:tr>
      <w:tr w:rsidR="00772517" w:rsidRPr="002150D4" w:rsidTr="009E5C65">
        <w:tc>
          <w:tcPr>
            <w:tcW w:w="622" w:type="pct"/>
          </w:tcPr>
          <w:p w:rsidR="00772517" w:rsidRPr="002150D4" w:rsidRDefault="00772517" w:rsidP="009E5C65">
            <w:pPr>
              <w:spacing w:before="60" w:after="60" w:line="280" w:lineRule="exact"/>
              <w:rPr>
                <w:sz w:val="20"/>
                <w:szCs w:val="26"/>
                <w:rtl/>
                <w:lang w:bidi="ar-EG"/>
              </w:rPr>
            </w:pPr>
          </w:p>
        </w:tc>
        <w:tc>
          <w:tcPr>
            <w:tcW w:w="4378" w:type="pct"/>
            <w:gridSpan w:val="4"/>
          </w:tcPr>
          <w:p w:rsidR="00772517" w:rsidRPr="002150D4" w:rsidRDefault="008D703D" w:rsidP="009E5C65">
            <w:pPr>
              <w:pStyle w:val="TableHead"/>
              <w:rPr>
                <w:rtl/>
                <w:lang w:bidi="ar-EG"/>
              </w:rPr>
            </w:pPr>
            <w:r w:rsidRPr="002150D4">
              <w:rPr>
                <w:rFonts w:hint="cs"/>
                <w:rtl/>
                <w:lang w:bidi="ar-EG"/>
              </w:rPr>
              <w:t xml:space="preserve">الفصل </w:t>
            </w:r>
            <w:r w:rsidR="00E8662E" w:rsidRPr="002150D4">
              <w:rPr>
                <w:lang w:bidi="ar-EG"/>
              </w:rPr>
              <w:t>6</w:t>
            </w:r>
            <w:r w:rsidRPr="002150D4">
              <w:rPr>
                <w:rFonts w:hint="cs"/>
                <w:rtl/>
                <w:lang w:bidi="ar-EG"/>
              </w:rPr>
              <w:t xml:space="preserve"> </w:t>
            </w:r>
            <w:r w:rsidRPr="002150D4">
              <w:rPr>
                <w:rtl/>
                <w:lang w:bidi="ar-EG"/>
              </w:rPr>
              <w:t>–</w:t>
            </w:r>
            <w:r w:rsidRPr="002150D4">
              <w:rPr>
                <w:rFonts w:hint="cs"/>
                <w:rtl/>
                <w:lang w:bidi="ar-EG"/>
              </w:rPr>
              <w:t xml:space="preserve"> </w:t>
            </w:r>
            <w:r w:rsidR="00E8662E" w:rsidRPr="002150D4">
              <w:rPr>
                <w:rFonts w:hint="cs"/>
                <w:rtl/>
                <w:lang w:bidi="ar-EG"/>
              </w:rPr>
              <w:t>مسائل عامة</w:t>
            </w:r>
          </w:p>
        </w:tc>
      </w:tr>
      <w:tr w:rsidR="00E65207" w:rsidRPr="002150D4" w:rsidTr="009E5C65">
        <w:tc>
          <w:tcPr>
            <w:tcW w:w="622" w:type="pct"/>
          </w:tcPr>
          <w:p w:rsidR="0004565A" w:rsidRPr="002150D4" w:rsidRDefault="00EF4DF9" w:rsidP="009E5C65">
            <w:pPr>
              <w:pStyle w:val="Tabletexte"/>
              <w:spacing w:line="280" w:lineRule="exact"/>
              <w:jc w:val="center"/>
              <w:rPr>
                <w:rFonts w:ascii="Calibri" w:hAnsi="Calibri"/>
                <w:rtl/>
              </w:rPr>
            </w:pPr>
            <w:r w:rsidRPr="002150D4">
              <w:rPr>
                <w:rFonts w:ascii="Calibri" w:hAnsi="Calibri"/>
              </w:rPr>
              <w:t>2</w:t>
            </w:r>
          </w:p>
        </w:tc>
        <w:tc>
          <w:tcPr>
            <w:tcW w:w="397" w:type="pct"/>
          </w:tcPr>
          <w:p w:rsidR="0004565A" w:rsidRPr="002150D4" w:rsidRDefault="00EF4DF9" w:rsidP="009E5C65">
            <w:pPr>
              <w:pStyle w:val="Tabletexte"/>
              <w:spacing w:line="280" w:lineRule="exact"/>
              <w:jc w:val="center"/>
              <w:rPr>
                <w:rFonts w:ascii="Calibri" w:hAnsi="Calibri"/>
                <w:rtl/>
              </w:rPr>
            </w:pPr>
            <w:r w:rsidRPr="002150D4">
              <w:rPr>
                <w:rFonts w:ascii="Calibri" w:hAnsi="Calibri"/>
              </w:rPr>
              <w:t>2/6</w:t>
            </w:r>
          </w:p>
        </w:tc>
        <w:tc>
          <w:tcPr>
            <w:tcW w:w="1797" w:type="pct"/>
          </w:tcPr>
          <w:p w:rsidR="0004565A" w:rsidRPr="002150D4" w:rsidRDefault="00696C9F" w:rsidP="009E5C65">
            <w:pPr>
              <w:pStyle w:val="Tabletexte"/>
              <w:spacing w:line="280" w:lineRule="exact"/>
              <w:jc w:val="left"/>
              <w:rPr>
                <w:rFonts w:ascii="Calibri" w:hAnsi="Calibri"/>
                <w:spacing w:val="-4"/>
                <w:rtl/>
              </w:rPr>
            </w:pPr>
            <w:r w:rsidRPr="002150D4">
              <w:rPr>
                <w:rFonts w:ascii="Calibri" w:hAnsi="Calibri" w:hint="cs"/>
                <w:spacing w:val="-4"/>
                <w:rtl/>
              </w:rPr>
              <w:t>فحص توصيات قطاع الاتصالات الراديوية المراج</w:t>
            </w:r>
            <w:r w:rsidR="008A121D">
              <w:rPr>
                <w:rFonts w:ascii="Calibri" w:hAnsi="Calibri" w:hint="cs"/>
                <w:spacing w:val="-4"/>
                <w:rtl/>
              </w:rPr>
              <w:t>َ</w:t>
            </w:r>
            <w:r w:rsidRPr="002150D4">
              <w:rPr>
                <w:rFonts w:ascii="Calibri" w:hAnsi="Calibri" w:hint="cs"/>
                <w:spacing w:val="-4"/>
                <w:rtl/>
              </w:rPr>
              <w:t>عة والمضمّنة بالإحالة في لوائح الراديو، والتي تقدمت بها جمعية الاتصالات الراديوية، وفقاً للقرار</w:t>
            </w:r>
            <w:r w:rsidR="00C94A14" w:rsidRPr="002150D4">
              <w:rPr>
                <w:rFonts w:ascii="Calibri" w:hAnsi="Calibri" w:hint="eastAsia"/>
                <w:spacing w:val="-4"/>
                <w:rtl/>
              </w:rPr>
              <w:t> </w:t>
            </w:r>
            <w:r w:rsidRPr="002150D4">
              <w:rPr>
                <w:rFonts w:ascii="Calibri" w:hAnsi="Calibri"/>
                <w:b/>
                <w:bCs/>
                <w:spacing w:val="-4"/>
              </w:rPr>
              <w:t>28 (Rev.WRC</w:t>
            </w:r>
            <w:r w:rsidR="00A85079" w:rsidRPr="002150D4">
              <w:rPr>
                <w:rFonts w:ascii="Calibri" w:hAnsi="Calibri"/>
                <w:b/>
                <w:bCs/>
                <w:spacing w:val="-4"/>
              </w:rPr>
              <w:noBreakHyphen/>
            </w:r>
            <w:r w:rsidRPr="002150D4">
              <w:rPr>
                <w:rFonts w:ascii="Calibri" w:hAnsi="Calibri"/>
                <w:b/>
                <w:bCs/>
                <w:spacing w:val="-4"/>
              </w:rPr>
              <w:t>15)</w:t>
            </w:r>
            <w:r w:rsidRPr="002150D4">
              <w:rPr>
                <w:rFonts w:ascii="Calibri" w:hAnsi="Calibri" w:hint="cs"/>
                <w:spacing w:val="-4"/>
                <w:rtl/>
              </w:rPr>
              <w:t xml:space="preserve">، والبت في ضرورة تحديث الإحالات ذات الصلة في لوائح الراديو، وفقاً للمبادئ الواردة في الملحق </w:t>
            </w:r>
            <w:r w:rsidRPr="002150D4">
              <w:rPr>
                <w:rFonts w:ascii="Calibri" w:hAnsi="Calibri"/>
                <w:spacing w:val="-4"/>
              </w:rPr>
              <w:t>1</w:t>
            </w:r>
            <w:r w:rsidRPr="002150D4">
              <w:rPr>
                <w:rFonts w:ascii="Calibri" w:hAnsi="Calibri" w:hint="cs"/>
                <w:spacing w:val="-4"/>
                <w:rtl/>
              </w:rPr>
              <w:t xml:space="preserve"> بالقرار</w:t>
            </w:r>
            <w:r w:rsidR="00C94A14" w:rsidRPr="002150D4">
              <w:rPr>
                <w:rFonts w:ascii="Calibri" w:hAnsi="Calibri" w:hint="eastAsia"/>
                <w:spacing w:val="-4"/>
                <w:rtl/>
              </w:rPr>
              <w:t> </w:t>
            </w:r>
            <w:r w:rsidRPr="002150D4">
              <w:rPr>
                <w:rFonts w:ascii="Calibri" w:hAnsi="Calibri"/>
                <w:b/>
                <w:bCs/>
                <w:spacing w:val="-4"/>
              </w:rPr>
              <w:t>27 (Rev.WRC</w:t>
            </w:r>
            <w:r w:rsidR="00A85079" w:rsidRPr="002150D4">
              <w:rPr>
                <w:rFonts w:ascii="Calibri" w:hAnsi="Calibri"/>
                <w:b/>
                <w:bCs/>
                <w:spacing w:val="-4"/>
              </w:rPr>
              <w:noBreakHyphen/>
            </w:r>
            <w:r w:rsidRPr="002150D4">
              <w:rPr>
                <w:rFonts w:ascii="Calibri" w:hAnsi="Calibri"/>
                <w:b/>
                <w:bCs/>
                <w:spacing w:val="-4"/>
              </w:rPr>
              <w:t>12)</w:t>
            </w:r>
          </w:p>
        </w:tc>
        <w:tc>
          <w:tcPr>
            <w:tcW w:w="1409" w:type="pct"/>
          </w:tcPr>
          <w:p w:rsidR="0004565A" w:rsidRPr="002150D4" w:rsidRDefault="00696C9F" w:rsidP="009E5C65">
            <w:pPr>
              <w:pStyle w:val="Tabletexte"/>
              <w:spacing w:line="280" w:lineRule="exact"/>
              <w:rPr>
                <w:rFonts w:ascii="Calibri" w:hAnsi="Calibri"/>
                <w:rtl/>
              </w:rPr>
            </w:pPr>
            <w:r w:rsidRPr="002150D4">
              <w:rPr>
                <w:rFonts w:ascii="Calibri" w:hAnsi="Calibri" w:hint="cs"/>
                <w:rtl/>
              </w:rPr>
              <w:t xml:space="preserve">القرار </w:t>
            </w:r>
            <w:r w:rsidR="009F2A2B" w:rsidRPr="002150D4">
              <w:rPr>
                <w:rFonts w:ascii="Calibri" w:hAnsi="Calibri"/>
                <w:b/>
                <w:bCs/>
              </w:rPr>
              <w:t>28 </w:t>
            </w:r>
            <w:r w:rsidRPr="002150D4">
              <w:rPr>
                <w:rFonts w:ascii="Calibri" w:hAnsi="Calibri"/>
                <w:b/>
                <w:bCs/>
              </w:rPr>
              <w:t>(Rev.WRC</w:t>
            </w:r>
            <w:r w:rsidR="00A85079" w:rsidRPr="002150D4">
              <w:rPr>
                <w:rFonts w:ascii="Calibri" w:hAnsi="Calibri"/>
                <w:b/>
                <w:bCs/>
              </w:rPr>
              <w:noBreakHyphen/>
            </w:r>
            <w:r w:rsidRPr="002150D4">
              <w:rPr>
                <w:rFonts w:ascii="Calibri" w:hAnsi="Calibri"/>
                <w:b/>
                <w:bCs/>
              </w:rPr>
              <w:t>15)</w:t>
            </w:r>
          </w:p>
          <w:p w:rsidR="00696C9F" w:rsidRPr="002150D4" w:rsidRDefault="00696C9F" w:rsidP="009E5C65">
            <w:pPr>
              <w:pStyle w:val="Tabletexte"/>
              <w:spacing w:line="280" w:lineRule="exact"/>
              <w:rPr>
                <w:rFonts w:ascii="Calibri" w:hAnsi="Calibri"/>
                <w:rtl/>
              </w:rPr>
            </w:pPr>
            <w:r w:rsidRPr="002150D4">
              <w:rPr>
                <w:rFonts w:ascii="Calibri" w:hAnsi="Calibri" w:hint="cs"/>
                <w:rtl/>
              </w:rPr>
              <w:t xml:space="preserve">القرار </w:t>
            </w:r>
            <w:r w:rsidR="009F2A2B" w:rsidRPr="002150D4">
              <w:rPr>
                <w:rFonts w:ascii="Calibri" w:hAnsi="Calibri"/>
                <w:b/>
                <w:bCs/>
              </w:rPr>
              <w:t>27 </w:t>
            </w:r>
            <w:r w:rsidRPr="002150D4">
              <w:rPr>
                <w:rFonts w:ascii="Calibri" w:hAnsi="Calibri"/>
                <w:b/>
                <w:bCs/>
              </w:rPr>
              <w:t>(Rev.WRC</w:t>
            </w:r>
            <w:r w:rsidR="00A85079" w:rsidRPr="002150D4">
              <w:rPr>
                <w:rFonts w:ascii="Calibri" w:hAnsi="Calibri"/>
                <w:b/>
                <w:bCs/>
              </w:rPr>
              <w:noBreakHyphen/>
            </w:r>
            <w:r w:rsidRPr="002150D4">
              <w:rPr>
                <w:rFonts w:ascii="Calibri" w:hAnsi="Calibri"/>
                <w:b/>
                <w:bCs/>
              </w:rPr>
              <w:t>12)</w:t>
            </w:r>
          </w:p>
        </w:tc>
        <w:tc>
          <w:tcPr>
            <w:tcW w:w="775" w:type="pct"/>
          </w:tcPr>
          <w:p w:rsidR="000D2FF6" w:rsidRPr="002150D4" w:rsidRDefault="000D2FF6" w:rsidP="009E5C65">
            <w:pPr>
              <w:pStyle w:val="Tabletexte"/>
              <w:spacing w:line="280" w:lineRule="exact"/>
              <w:jc w:val="center"/>
              <w:rPr>
                <w:rFonts w:ascii="Calibri" w:hAnsi="Calibri"/>
                <w:b/>
                <w:bCs/>
                <w:rtl/>
                <w:lang w:bidi="ar-EG"/>
              </w:rPr>
            </w:pPr>
          </w:p>
          <w:p w:rsidR="0004565A" w:rsidRPr="002150D4" w:rsidRDefault="00696C9F" w:rsidP="009E5C65">
            <w:pPr>
              <w:pStyle w:val="Tabletexte"/>
              <w:spacing w:line="280" w:lineRule="exact"/>
              <w:jc w:val="center"/>
              <w:rPr>
                <w:rFonts w:ascii="Calibri" w:hAnsi="Calibri"/>
                <w:b/>
                <w:bCs/>
                <w:rtl/>
              </w:rPr>
            </w:pPr>
            <w:r w:rsidRPr="002150D4">
              <w:rPr>
                <w:rFonts w:ascii="Calibri" w:hAnsi="Calibri"/>
                <w:b/>
                <w:bCs/>
              </w:rPr>
              <w:t>CPM19-2</w:t>
            </w:r>
          </w:p>
        </w:tc>
      </w:tr>
      <w:tr w:rsidR="00E65207" w:rsidRPr="002150D4" w:rsidTr="009E5C65">
        <w:tc>
          <w:tcPr>
            <w:tcW w:w="622" w:type="pct"/>
          </w:tcPr>
          <w:p w:rsidR="0004565A" w:rsidRPr="002150D4" w:rsidRDefault="00E442E6" w:rsidP="009E5C65">
            <w:pPr>
              <w:pStyle w:val="Tabletexte"/>
              <w:spacing w:line="280" w:lineRule="exact"/>
              <w:jc w:val="center"/>
              <w:rPr>
                <w:rFonts w:ascii="Calibri" w:hAnsi="Calibri"/>
                <w:rtl/>
              </w:rPr>
            </w:pPr>
            <w:r w:rsidRPr="002150D4">
              <w:rPr>
                <w:rFonts w:ascii="Calibri" w:hAnsi="Calibri"/>
              </w:rPr>
              <w:t>4</w:t>
            </w:r>
          </w:p>
        </w:tc>
        <w:tc>
          <w:tcPr>
            <w:tcW w:w="397" w:type="pct"/>
          </w:tcPr>
          <w:p w:rsidR="0004565A" w:rsidRPr="002150D4" w:rsidRDefault="00E442E6" w:rsidP="009E5C65">
            <w:pPr>
              <w:pStyle w:val="Tabletexte"/>
              <w:spacing w:line="280" w:lineRule="exact"/>
              <w:jc w:val="center"/>
              <w:rPr>
                <w:rFonts w:ascii="Calibri" w:hAnsi="Calibri"/>
                <w:rtl/>
              </w:rPr>
            </w:pPr>
            <w:r w:rsidRPr="002150D4">
              <w:rPr>
                <w:rFonts w:ascii="Calibri" w:hAnsi="Calibri"/>
              </w:rPr>
              <w:t>4/6</w:t>
            </w:r>
          </w:p>
        </w:tc>
        <w:tc>
          <w:tcPr>
            <w:tcW w:w="1797" w:type="pct"/>
          </w:tcPr>
          <w:p w:rsidR="0004565A" w:rsidRPr="002150D4" w:rsidRDefault="00E442E6" w:rsidP="008A121D">
            <w:pPr>
              <w:pStyle w:val="Tabletexte"/>
              <w:spacing w:line="280" w:lineRule="exact"/>
              <w:jc w:val="left"/>
              <w:rPr>
                <w:rFonts w:ascii="Calibri" w:hAnsi="Calibri"/>
                <w:rtl/>
              </w:rPr>
            </w:pPr>
            <w:r w:rsidRPr="002150D4">
              <w:rPr>
                <w:rFonts w:ascii="Calibri" w:hAnsi="Calibri" w:hint="cs"/>
                <w:rtl/>
              </w:rPr>
              <w:t xml:space="preserve">استعراض القرارات والتوصيات الصادرة عن المؤتمرات السابقة، وفقاً للقرار </w:t>
            </w:r>
            <w:r w:rsidRPr="002150D4">
              <w:rPr>
                <w:rFonts w:ascii="Calibri" w:hAnsi="Calibri"/>
                <w:b/>
                <w:bCs/>
              </w:rPr>
              <w:t>95 (Rev.WRC</w:t>
            </w:r>
            <w:r w:rsidR="00A85079" w:rsidRPr="002150D4">
              <w:rPr>
                <w:rFonts w:ascii="Calibri" w:hAnsi="Calibri"/>
                <w:b/>
                <w:bCs/>
              </w:rPr>
              <w:noBreakHyphen/>
            </w:r>
            <w:r w:rsidRPr="002150D4">
              <w:rPr>
                <w:rFonts w:ascii="Calibri" w:hAnsi="Calibri"/>
                <w:b/>
                <w:bCs/>
              </w:rPr>
              <w:t>07)</w:t>
            </w:r>
            <w:r w:rsidRPr="002150D4">
              <w:rPr>
                <w:rFonts w:ascii="Calibri" w:hAnsi="Calibri" w:hint="cs"/>
                <w:rtl/>
              </w:rPr>
              <w:t>، للنظر في إمكانية مراجعتها أو استبدالها أو إلغائها</w:t>
            </w:r>
          </w:p>
        </w:tc>
        <w:tc>
          <w:tcPr>
            <w:tcW w:w="1409" w:type="pct"/>
          </w:tcPr>
          <w:p w:rsidR="0004565A" w:rsidRPr="002150D4" w:rsidRDefault="00E442E6" w:rsidP="009E5C65">
            <w:pPr>
              <w:pStyle w:val="Tabletexte"/>
              <w:spacing w:line="280" w:lineRule="exact"/>
              <w:rPr>
                <w:rFonts w:ascii="Calibri" w:hAnsi="Calibri"/>
                <w:rtl/>
              </w:rPr>
            </w:pPr>
            <w:r w:rsidRPr="002150D4">
              <w:rPr>
                <w:rFonts w:ascii="Calibri" w:hAnsi="Calibri" w:hint="cs"/>
                <w:rtl/>
              </w:rPr>
              <w:t xml:space="preserve">القرار </w:t>
            </w:r>
            <w:r w:rsidR="00A462FA" w:rsidRPr="002150D4">
              <w:rPr>
                <w:rFonts w:ascii="Calibri" w:hAnsi="Calibri"/>
                <w:b/>
                <w:bCs/>
              </w:rPr>
              <w:t>95 </w:t>
            </w:r>
            <w:r w:rsidRPr="002150D4">
              <w:rPr>
                <w:rFonts w:ascii="Calibri" w:hAnsi="Calibri"/>
                <w:b/>
                <w:bCs/>
              </w:rPr>
              <w:t>(Rev.WRC</w:t>
            </w:r>
            <w:r w:rsidR="00A85079" w:rsidRPr="002150D4">
              <w:rPr>
                <w:rFonts w:ascii="Calibri" w:hAnsi="Calibri"/>
                <w:b/>
                <w:bCs/>
              </w:rPr>
              <w:noBreakHyphen/>
            </w:r>
            <w:r w:rsidRPr="002150D4">
              <w:rPr>
                <w:rFonts w:ascii="Calibri" w:hAnsi="Calibri"/>
                <w:b/>
                <w:bCs/>
              </w:rPr>
              <w:t>07)</w:t>
            </w:r>
          </w:p>
        </w:tc>
        <w:tc>
          <w:tcPr>
            <w:tcW w:w="775" w:type="pct"/>
          </w:tcPr>
          <w:p w:rsidR="0004565A" w:rsidRPr="002150D4" w:rsidRDefault="00E442E6" w:rsidP="009E5C65">
            <w:pPr>
              <w:pStyle w:val="Tabletexte"/>
              <w:spacing w:line="280" w:lineRule="exact"/>
              <w:jc w:val="center"/>
              <w:rPr>
                <w:rFonts w:ascii="Calibri" w:hAnsi="Calibri"/>
                <w:b/>
                <w:bCs/>
              </w:rPr>
            </w:pPr>
            <w:r w:rsidRPr="002150D4">
              <w:rPr>
                <w:rFonts w:ascii="Calibri" w:hAnsi="Calibri"/>
                <w:b/>
                <w:bCs/>
              </w:rPr>
              <w:t>CPM19-2</w:t>
            </w:r>
          </w:p>
        </w:tc>
      </w:tr>
      <w:tr w:rsidR="00E65207" w:rsidRPr="002150D4" w:rsidTr="009E5C65">
        <w:tc>
          <w:tcPr>
            <w:tcW w:w="622" w:type="pct"/>
          </w:tcPr>
          <w:p w:rsidR="0004565A" w:rsidRPr="002150D4" w:rsidRDefault="00341820" w:rsidP="009E5C65">
            <w:pPr>
              <w:pStyle w:val="Tabletexte"/>
              <w:spacing w:line="280" w:lineRule="exact"/>
              <w:jc w:val="center"/>
              <w:rPr>
                <w:rFonts w:ascii="Calibri" w:hAnsi="Calibri"/>
                <w:rtl/>
              </w:rPr>
            </w:pPr>
            <w:r w:rsidRPr="002150D4">
              <w:rPr>
                <w:rFonts w:ascii="Calibri" w:hAnsi="Calibri"/>
              </w:rPr>
              <w:t>1.9</w:t>
            </w:r>
            <w:r w:rsidRPr="002150D4">
              <w:rPr>
                <w:rFonts w:ascii="Calibri" w:hAnsi="Calibri"/>
                <w:rtl/>
              </w:rPr>
              <w:br/>
            </w:r>
            <w:r w:rsidRPr="002150D4">
              <w:rPr>
                <w:rFonts w:ascii="Calibri" w:hAnsi="Calibri" w:hint="cs"/>
                <w:rtl/>
              </w:rPr>
              <w:t xml:space="preserve">(المسألة </w:t>
            </w:r>
            <w:r w:rsidRPr="002150D4">
              <w:rPr>
                <w:rFonts w:ascii="Calibri" w:hAnsi="Calibri"/>
              </w:rPr>
              <w:t>6.1.9</w:t>
            </w:r>
            <w:r w:rsidRPr="002150D4">
              <w:rPr>
                <w:rFonts w:ascii="Calibri" w:hAnsi="Calibri" w:hint="cs"/>
                <w:rtl/>
              </w:rPr>
              <w:t>)</w:t>
            </w:r>
          </w:p>
        </w:tc>
        <w:tc>
          <w:tcPr>
            <w:tcW w:w="397" w:type="pct"/>
          </w:tcPr>
          <w:p w:rsidR="0004565A" w:rsidRPr="002150D4" w:rsidRDefault="00341820" w:rsidP="009E5C65">
            <w:pPr>
              <w:pStyle w:val="Tabletexte"/>
              <w:spacing w:line="280" w:lineRule="exact"/>
              <w:jc w:val="center"/>
              <w:rPr>
                <w:rFonts w:ascii="Calibri" w:hAnsi="Calibri"/>
                <w:rtl/>
              </w:rPr>
            </w:pPr>
            <w:r w:rsidRPr="002150D4">
              <w:rPr>
                <w:rFonts w:ascii="Calibri" w:hAnsi="Calibri"/>
              </w:rPr>
              <w:t>6.1.9/6</w:t>
            </w:r>
          </w:p>
        </w:tc>
        <w:tc>
          <w:tcPr>
            <w:tcW w:w="1797" w:type="pct"/>
          </w:tcPr>
          <w:p w:rsidR="00341820" w:rsidRPr="008A121D" w:rsidRDefault="00341820" w:rsidP="008A121D">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40"/>
              </w:tabs>
              <w:spacing w:line="280" w:lineRule="exact"/>
              <w:jc w:val="left"/>
              <w:rPr>
                <w:rFonts w:ascii="Calibri" w:hAnsi="Calibri"/>
                <w:spacing w:val="-4"/>
                <w:rtl/>
              </w:rPr>
            </w:pPr>
            <w:r w:rsidRPr="008A121D">
              <w:rPr>
                <w:rFonts w:ascii="Calibri" w:hAnsi="Calibri"/>
                <w:spacing w:val="-4"/>
              </w:rPr>
              <w:t>(1</w:t>
            </w:r>
            <w:r w:rsidRPr="008A121D">
              <w:rPr>
                <w:rFonts w:ascii="Calibri" w:hAnsi="Calibri"/>
                <w:spacing w:val="-4"/>
              </w:rPr>
              <w:tab/>
            </w:r>
            <w:r w:rsidRPr="008A121D">
              <w:rPr>
                <w:rFonts w:ascii="Calibri" w:hAnsi="Calibri" w:hint="cs"/>
                <w:spacing w:val="-4"/>
                <w:rtl/>
              </w:rPr>
              <w:t xml:space="preserve">إجراء دراسات بشأن </w:t>
            </w:r>
            <w:r w:rsidRPr="008A121D">
              <w:rPr>
                <w:rFonts w:ascii="Calibri" w:hAnsi="Calibri"/>
                <w:spacing w:val="-4"/>
                <w:rtl/>
              </w:rPr>
              <w:t>الإرسال اللاسلكي للطاقة</w:t>
            </w:r>
            <w:r w:rsidRPr="008A121D">
              <w:rPr>
                <w:rFonts w:ascii="Calibri" w:hAnsi="Calibri" w:hint="cs"/>
                <w:spacing w:val="-4"/>
                <w:rtl/>
              </w:rPr>
              <w:t xml:space="preserve"> </w:t>
            </w:r>
            <w:r w:rsidRPr="008A121D">
              <w:rPr>
                <w:rFonts w:ascii="Calibri" w:hAnsi="Calibri"/>
                <w:spacing w:val="-4"/>
              </w:rPr>
              <w:t>(WPT)</w:t>
            </w:r>
            <w:r w:rsidRPr="008A121D">
              <w:rPr>
                <w:rFonts w:ascii="Calibri" w:hAnsi="Calibri" w:hint="cs"/>
                <w:spacing w:val="-4"/>
                <w:rtl/>
              </w:rPr>
              <w:t xml:space="preserve"> ل</w:t>
            </w:r>
            <w:r w:rsidRPr="008A121D">
              <w:rPr>
                <w:rFonts w:ascii="Calibri" w:hAnsi="Calibri"/>
                <w:spacing w:val="-4"/>
                <w:rtl/>
              </w:rPr>
              <w:t>لمركبات الكهربائية</w:t>
            </w:r>
            <w:r w:rsidRPr="008A121D">
              <w:rPr>
                <w:rFonts w:ascii="Calibri" w:hAnsi="Calibri" w:hint="cs"/>
                <w:spacing w:val="-4"/>
                <w:rtl/>
              </w:rPr>
              <w:t>:</w:t>
            </w:r>
          </w:p>
          <w:p w:rsidR="00341820" w:rsidRPr="008A121D" w:rsidRDefault="00341820" w:rsidP="008A121D">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80" w:lineRule="exact"/>
              <w:ind w:left="680" w:hanging="340"/>
              <w:jc w:val="left"/>
              <w:rPr>
                <w:rFonts w:ascii="Calibri" w:hAnsi="Calibri"/>
                <w:spacing w:val="-4"/>
                <w:rtl/>
              </w:rPr>
            </w:pPr>
            <w:r w:rsidRPr="008A121D">
              <w:rPr>
                <w:rFonts w:ascii="Calibri" w:hAnsi="Calibri" w:hint="cs"/>
                <w:spacing w:val="-4"/>
                <w:rtl/>
              </w:rPr>
              <w:t xml:space="preserve"> أ )</w:t>
            </w:r>
            <w:r w:rsidRPr="008A121D">
              <w:rPr>
                <w:rFonts w:ascii="Calibri" w:hAnsi="Calibri" w:hint="cs"/>
                <w:spacing w:val="-4"/>
                <w:rtl/>
              </w:rPr>
              <w:tab/>
              <w:t xml:space="preserve">تقييم أثر </w:t>
            </w:r>
            <w:r w:rsidRPr="008A121D">
              <w:rPr>
                <w:rFonts w:ascii="Calibri" w:hAnsi="Calibri"/>
                <w:spacing w:val="-4"/>
                <w:rtl/>
              </w:rPr>
              <w:t xml:space="preserve">الإرسال اللاسلكي للطاقة </w:t>
            </w:r>
            <w:r w:rsidRPr="008A121D">
              <w:rPr>
                <w:rFonts w:ascii="Calibri" w:hAnsi="Calibri"/>
                <w:spacing w:val="-4"/>
              </w:rPr>
              <w:t>(WPT)</w:t>
            </w:r>
            <w:r w:rsidRPr="008A121D">
              <w:rPr>
                <w:rFonts w:ascii="Calibri" w:hAnsi="Calibri" w:hint="cs"/>
                <w:spacing w:val="-4"/>
                <w:rtl/>
              </w:rPr>
              <w:t xml:space="preserve"> للمركبات الكهربائية على خدمات الاتصالات</w:t>
            </w:r>
            <w:r w:rsidRPr="008A121D">
              <w:rPr>
                <w:rFonts w:ascii="Calibri" w:hAnsi="Calibri" w:hint="eastAsia"/>
                <w:spacing w:val="-4"/>
                <w:rtl/>
              </w:rPr>
              <w:t> </w:t>
            </w:r>
            <w:r w:rsidRPr="008A121D">
              <w:rPr>
                <w:rFonts w:ascii="Calibri" w:hAnsi="Calibri" w:hint="cs"/>
                <w:spacing w:val="-4"/>
                <w:rtl/>
              </w:rPr>
              <w:t>الراديوية؛</w:t>
            </w:r>
          </w:p>
          <w:p w:rsidR="00341820" w:rsidRPr="008A121D" w:rsidRDefault="00341820" w:rsidP="00AC0BD5">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80" w:lineRule="exact"/>
              <w:ind w:left="680" w:hanging="340"/>
              <w:jc w:val="left"/>
              <w:rPr>
                <w:rFonts w:ascii="Calibri" w:hAnsi="Calibri"/>
                <w:spacing w:val="-4"/>
                <w:rtl/>
              </w:rPr>
            </w:pPr>
            <w:r w:rsidRPr="008A121D">
              <w:rPr>
                <w:rFonts w:ascii="Calibri" w:hAnsi="Calibri" w:hint="cs"/>
                <w:spacing w:val="-4"/>
                <w:rtl/>
              </w:rPr>
              <w:t>ب)</w:t>
            </w:r>
            <w:r w:rsidRPr="008A121D">
              <w:rPr>
                <w:rFonts w:ascii="Calibri" w:hAnsi="Calibri" w:hint="cs"/>
                <w:spacing w:val="-4"/>
                <w:rtl/>
              </w:rPr>
              <w:tab/>
              <w:t xml:space="preserve">دراسة مديات الترددات المنسقة المناسبة التي تقلل أثر </w:t>
            </w:r>
            <w:r w:rsidRPr="008A121D">
              <w:rPr>
                <w:rFonts w:ascii="Calibri" w:hAnsi="Calibri"/>
                <w:spacing w:val="-4"/>
                <w:rtl/>
              </w:rPr>
              <w:t>الإرسال اللاسلكي للطاقة</w:t>
            </w:r>
            <w:r w:rsidRPr="008A121D">
              <w:rPr>
                <w:rFonts w:ascii="Calibri" w:hAnsi="Calibri" w:hint="cs"/>
                <w:spacing w:val="-4"/>
                <w:rtl/>
              </w:rPr>
              <w:t> </w:t>
            </w:r>
            <w:r w:rsidRPr="008A121D">
              <w:rPr>
                <w:rFonts w:ascii="Calibri" w:hAnsi="Calibri"/>
                <w:spacing w:val="-4"/>
              </w:rPr>
              <w:t>(WPT)</w:t>
            </w:r>
            <w:r w:rsidRPr="008A121D">
              <w:rPr>
                <w:rFonts w:ascii="Calibri" w:hAnsi="Calibri" w:hint="cs"/>
                <w:spacing w:val="-4"/>
                <w:rtl/>
              </w:rPr>
              <w:t xml:space="preserve"> للمركبات الكهربائية على خدمات الاتصالات الراديوية</w:t>
            </w:r>
            <w:r w:rsidR="00AC0BD5">
              <w:rPr>
                <w:rFonts w:ascii="Calibri" w:hAnsi="Calibri" w:hint="cs"/>
                <w:spacing w:val="-4"/>
                <w:rtl/>
              </w:rPr>
              <w:t>.</w:t>
            </w:r>
          </w:p>
          <w:p w:rsidR="0004565A" w:rsidRPr="002150D4" w:rsidRDefault="00341820" w:rsidP="00AC0BD5">
            <w:pPr>
              <w:pStyle w:val="Tabletexte"/>
              <w:spacing w:line="280" w:lineRule="exact"/>
              <w:jc w:val="left"/>
              <w:rPr>
                <w:rFonts w:ascii="Calibri" w:hAnsi="Calibri"/>
                <w:rtl/>
              </w:rPr>
            </w:pPr>
            <w:r w:rsidRPr="008A121D">
              <w:rPr>
                <w:rFonts w:ascii="Calibri" w:hAnsi="Calibri" w:hint="cs"/>
                <w:spacing w:val="-4"/>
                <w:rtl/>
              </w:rPr>
              <w:t xml:space="preserve">ينبغي أن تراعي هذه الدراسات أن </w:t>
            </w:r>
            <w:r w:rsidRPr="008A121D">
              <w:rPr>
                <w:rFonts w:ascii="Calibri" w:hAnsi="Calibri"/>
                <w:spacing w:val="-4"/>
                <w:rtl/>
              </w:rPr>
              <w:t xml:space="preserve">اللجنة الكهرتقنية الدولية </w:t>
            </w:r>
            <w:r w:rsidRPr="008A121D">
              <w:rPr>
                <w:rFonts w:ascii="Calibri" w:hAnsi="Calibri"/>
                <w:spacing w:val="-4"/>
              </w:rPr>
              <w:t>(IEC)</w:t>
            </w:r>
            <w:r w:rsidRPr="008A121D">
              <w:rPr>
                <w:rFonts w:ascii="Calibri" w:hAnsi="Calibri"/>
                <w:spacing w:val="-4"/>
                <w:rtl/>
              </w:rPr>
              <w:t xml:space="preserve"> والمنظمة الدولية للتوحيد القياسي </w:t>
            </w:r>
            <w:r w:rsidRPr="008A121D">
              <w:rPr>
                <w:rFonts w:ascii="Calibri" w:hAnsi="Calibri"/>
                <w:spacing w:val="-4"/>
              </w:rPr>
              <w:t>(ISO)</w:t>
            </w:r>
            <w:r w:rsidRPr="008A121D">
              <w:rPr>
                <w:rFonts w:ascii="Calibri" w:hAnsi="Calibri"/>
                <w:spacing w:val="-4"/>
                <w:rtl/>
              </w:rPr>
              <w:t xml:space="preserve"> وجمعية مهندسي السيارات</w:t>
            </w:r>
            <w:r w:rsidRPr="008A121D">
              <w:rPr>
                <w:rFonts w:ascii="Calibri" w:hAnsi="Calibri" w:hint="cs"/>
                <w:spacing w:val="-4"/>
                <w:rtl/>
              </w:rPr>
              <w:t> </w:t>
            </w:r>
            <w:r w:rsidRPr="008A121D">
              <w:rPr>
                <w:rFonts w:ascii="Calibri" w:hAnsi="Calibri"/>
                <w:spacing w:val="-4"/>
              </w:rPr>
              <w:t>(SAE)</w:t>
            </w:r>
            <w:r w:rsidRPr="008A121D">
              <w:rPr>
                <w:rFonts w:ascii="Calibri" w:hAnsi="Calibri"/>
                <w:spacing w:val="-4"/>
                <w:rtl/>
              </w:rPr>
              <w:t xml:space="preserve"> تقوم بوضع معايير دولية تتعلق بالتنسيق العالمي والإقليمي لتكنولوجيات </w:t>
            </w:r>
            <w:r w:rsidRPr="008A121D">
              <w:rPr>
                <w:rFonts w:ascii="Calibri" w:hAnsi="Calibri"/>
                <w:spacing w:val="-4"/>
              </w:rPr>
              <w:t>WPT</w:t>
            </w:r>
            <w:r w:rsidRPr="008A121D">
              <w:rPr>
                <w:rFonts w:ascii="Calibri" w:hAnsi="Calibri"/>
                <w:spacing w:val="-4"/>
                <w:rtl/>
              </w:rPr>
              <w:t xml:space="preserve"> </w:t>
            </w:r>
            <w:r w:rsidRPr="008A121D">
              <w:rPr>
                <w:rFonts w:ascii="Calibri" w:hAnsi="Calibri" w:hint="cs"/>
                <w:spacing w:val="-4"/>
                <w:rtl/>
              </w:rPr>
              <w:t>ل</w:t>
            </w:r>
            <w:r w:rsidRPr="008A121D">
              <w:rPr>
                <w:rFonts w:ascii="Calibri" w:hAnsi="Calibri"/>
                <w:spacing w:val="-4"/>
                <w:rtl/>
              </w:rPr>
              <w:t>لمركبات الكهربائية</w:t>
            </w:r>
            <w:r w:rsidR="00AC0BD5">
              <w:rPr>
                <w:rFonts w:ascii="Calibri" w:hAnsi="Calibri" w:hint="cs"/>
                <w:spacing w:val="-4"/>
                <w:rtl/>
              </w:rPr>
              <w:t>.</w:t>
            </w:r>
          </w:p>
        </w:tc>
        <w:tc>
          <w:tcPr>
            <w:tcW w:w="1409" w:type="pct"/>
          </w:tcPr>
          <w:p w:rsidR="0004565A" w:rsidRPr="002150D4" w:rsidRDefault="00927C53" w:rsidP="009E5C65">
            <w:pPr>
              <w:pStyle w:val="Tabletexte"/>
              <w:spacing w:line="280" w:lineRule="exact"/>
              <w:jc w:val="left"/>
              <w:rPr>
                <w:rFonts w:ascii="Calibri" w:hAnsi="Calibri"/>
                <w:rtl/>
              </w:rPr>
            </w:pPr>
            <w:r w:rsidRPr="002150D4">
              <w:rPr>
                <w:rFonts w:ascii="Calibri" w:hAnsi="Calibri" w:hint="cs"/>
                <w:rtl/>
              </w:rPr>
              <w:t xml:space="preserve">المسألة </w:t>
            </w:r>
            <w:r w:rsidRPr="002150D4">
              <w:rPr>
                <w:rFonts w:ascii="Calibri" w:hAnsi="Calibri"/>
              </w:rPr>
              <w:t>(1</w:t>
            </w:r>
            <w:r w:rsidRPr="002150D4">
              <w:rPr>
                <w:rFonts w:ascii="Calibri" w:hAnsi="Calibri" w:hint="cs"/>
                <w:rtl/>
              </w:rPr>
              <w:t xml:space="preserve"> بملحق القرار </w:t>
            </w:r>
            <w:r w:rsidR="009F2A2B" w:rsidRPr="002150D4">
              <w:rPr>
                <w:rFonts w:ascii="Calibri" w:hAnsi="Calibri"/>
                <w:rtl/>
                <w:lang w:bidi="ar-EG"/>
              </w:rPr>
              <w:br/>
            </w:r>
            <w:r w:rsidRPr="002150D4">
              <w:rPr>
                <w:rFonts w:ascii="Calibri" w:hAnsi="Calibri"/>
                <w:b/>
                <w:bCs/>
              </w:rPr>
              <w:t>958</w:t>
            </w:r>
            <w:r w:rsidR="000D2FF6" w:rsidRPr="002150D4">
              <w:rPr>
                <w:rFonts w:ascii="Calibri" w:hAnsi="Calibri"/>
                <w:b/>
                <w:bCs/>
              </w:rPr>
              <w:t> </w:t>
            </w:r>
            <w:r w:rsidRPr="002150D4">
              <w:rPr>
                <w:rFonts w:ascii="Calibri" w:hAnsi="Calibri"/>
                <w:b/>
                <w:bCs/>
              </w:rPr>
              <w:t>[COM6/15]</w:t>
            </w:r>
            <w:r w:rsidR="000D2FF6" w:rsidRPr="002150D4">
              <w:rPr>
                <w:rFonts w:ascii="Calibri" w:hAnsi="Calibri"/>
                <w:b/>
                <w:bCs/>
              </w:rPr>
              <w:t> </w:t>
            </w:r>
            <w:r w:rsidRPr="002150D4">
              <w:rPr>
                <w:rFonts w:ascii="Calibri" w:hAnsi="Calibri"/>
                <w:b/>
                <w:bCs/>
              </w:rPr>
              <w:t>(WRC</w:t>
            </w:r>
            <w:r w:rsidR="000D2FF6" w:rsidRPr="002150D4">
              <w:rPr>
                <w:rFonts w:ascii="Calibri" w:hAnsi="Calibri"/>
                <w:b/>
                <w:bCs/>
              </w:rPr>
              <w:noBreakHyphen/>
            </w:r>
            <w:r w:rsidRPr="002150D4">
              <w:rPr>
                <w:rFonts w:ascii="Calibri" w:hAnsi="Calibri"/>
                <w:b/>
                <w:bCs/>
              </w:rPr>
              <w:t>15)</w:t>
            </w:r>
          </w:p>
        </w:tc>
        <w:tc>
          <w:tcPr>
            <w:tcW w:w="775" w:type="pct"/>
          </w:tcPr>
          <w:p w:rsidR="0004565A" w:rsidRPr="002150D4" w:rsidRDefault="009F2A2B" w:rsidP="009E5C65">
            <w:pPr>
              <w:pStyle w:val="Tabletexte"/>
              <w:spacing w:line="280" w:lineRule="exact"/>
              <w:jc w:val="center"/>
              <w:rPr>
                <w:rFonts w:ascii="Calibri" w:hAnsi="Calibri"/>
                <w:b/>
                <w:bCs/>
              </w:rPr>
            </w:pPr>
            <w:r w:rsidRPr="002150D4">
              <w:rPr>
                <w:rFonts w:ascii="Calibri" w:hAnsi="Calibri"/>
                <w:b/>
                <w:bCs/>
                <w:rtl/>
                <w:lang w:bidi="ar-EG"/>
              </w:rPr>
              <w:br/>
            </w:r>
            <w:r w:rsidR="00927C53" w:rsidRPr="002150D4">
              <w:rPr>
                <w:rFonts w:ascii="Calibri" w:hAnsi="Calibri"/>
                <w:b/>
                <w:bCs/>
              </w:rPr>
              <w:t>WP 1B</w:t>
            </w:r>
          </w:p>
        </w:tc>
      </w:tr>
      <w:tr w:rsidR="00E65207" w:rsidRPr="002150D4" w:rsidTr="009E5C65">
        <w:tc>
          <w:tcPr>
            <w:tcW w:w="622" w:type="pct"/>
          </w:tcPr>
          <w:p w:rsidR="0004565A" w:rsidRPr="002150D4" w:rsidRDefault="009B4494" w:rsidP="009E5C65">
            <w:pPr>
              <w:pStyle w:val="Tabletexte"/>
              <w:spacing w:line="280" w:lineRule="exact"/>
              <w:jc w:val="center"/>
              <w:rPr>
                <w:rFonts w:ascii="Calibri" w:hAnsi="Calibri"/>
                <w:rtl/>
              </w:rPr>
            </w:pPr>
            <w:r w:rsidRPr="002150D4">
              <w:rPr>
                <w:rFonts w:ascii="Calibri" w:hAnsi="Calibri"/>
              </w:rPr>
              <w:t>1.9</w:t>
            </w:r>
            <w:r w:rsidRPr="002150D4">
              <w:rPr>
                <w:rFonts w:ascii="Calibri" w:hAnsi="Calibri"/>
                <w:rtl/>
              </w:rPr>
              <w:br/>
            </w:r>
            <w:r w:rsidRPr="002150D4">
              <w:rPr>
                <w:rFonts w:ascii="Calibri" w:hAnsi="Calibri" w:hint="cs"/>
                <w:rtl/>
              </w:rPr>
              <w:t xml:space="preserve">(المسألة </w:t>
            </w:r>
            <w:r w:rsidRPr="002150D4">
              <w:rPr>
                <w:rFonts w:ascii="Calibri" w:hAnsi="Calibri"/>
              </w:rPr>
              <w:t>7.1.9</w:t>
            </w:r>
            <w:r w:rsidRPr="002150D4">
              <w:rPr>
                <w:rFonts w:ascii="Calibri" w:hAnsi="Calibri" w:hint="cs"/>
                <w:rtl/>
              </w:rPr>
              <w:t>)</w:t>
            </w:r>
          </w:p>
        </w:tc>
        <w:tc>
          <w:tcPr>
            <w:tcW w:w="397" w:type="pct"/>
          </w:tcPr>
          <w:p w:rsidR="0004565A" w:rsidRPr="002150D4" w:rsidRDefault="009B4494" w:rsidP="009E5C65">
            <w:pPr>
              <w:pStyle w:val="Tabletexte"/>
              <w:spacing w:line="280" w:lineRule="exact"/>
              <w:jc w:val="center"/>
              <w:rPr>
                <w:rFonts w:ascii="Calibri" w:hAnsi="Calibri"/>
                <w:rtl/>
              </w:rPr>
            </w:pPr>
            <w:r w:rsidRPr="002150D4">
              <w:rPr>
                <w:rFonts w:ascii="Calibri" w:hAnsi="Calibri"/>
              </w:rPr>
              <w:t>7.1.9/6</w:t>
            </w:r>
          </w:p>
        </w:tc>
        <w:tc>
          <w:tcPr>
            <w:tcW w:w="1797" w:type="pct"/>
          </w:tcPr>
          <w:p w:rsidR="009B4494" w:rsidRPr="002150D4" w:rsidRDefault="009B4494" w:rsidP="009E5C65">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40"/>
              </w:tabs>
              <w:spacing w:line="280" w:lineRule="exact"/>
              <w:rPr>
                <w:rFonts w:ascii="Calibri" w:hAnsi="Calibri"/>
                <w:rtl/>
                <w:lang w:bidi="ar-EG"/>
              </w:rPr>
            </w:pPr>
            <w:r w:rsidRPr="002150D4">
              <w:rPr>
                <w:rFonts w:ascii="Calibri" w:hAnsi="Calibri"/>
              </w:rPr>
              <w:t>(2</w:t>
            </w:r>
            <w:r w:rsidRPr="002150D4">
              <w:rPr>
                <w:rFonts w:ascii="Calibri" w:hAnsi="Calibri"/>
              </w:rPr>
              <w:tab/>
            </w:r>
            <w:r w:rsidR="005E2331" w:rsidRPr="002150D4">
              <w:rPr>
                <w:rFonts w:ascii="Calibri" w:hAnsi="Calibri" w:hint="cs"/>
                <w:rtl/>
              </w:rPr>
              <w:t>دراسات لبحث:</w:t>
            </w:r>
          </w:p>
          <w:p w:rsidR="009B4494" w:rsidRPr="002150D4" w:rsidRDefault="009B4494" w:rsidP="009E5C65">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80" w:lineRule="exact"/>
              <w:ind w:left="680" w:hanging="340"/>
              <w:jc w:val="left"/>
              <w:rPr>
                <w:rFonts w:ascii="Calibri" w:hAnsi="Calibri"/>
              </w:rPr>
            </w:pPr>
            <w:r w:rsidRPr="002150D4">
              <w:rPr>
                <w:rFonts w:ascii="Calibri" w:hAnsi="Calibri" w:hint="cs"/>
                <w:rtl/>
              </w:rPr>
              <w:t xml:space="preserve"> أ )</w:t>
            </w:r>
            <w:r w:rsidRPr="002150D4">
              <w:rPr>
                <w:rFonts w:ascii="Calibri" w:hAnsi="Calibri"/>
                <w:rtl/>
              </w:rPr>
              <w:tab/>
            </w:r>
            <w:r w:rsidRPr="002150D4">
              <w:rPr>
                <w:rFonts w:ascii="Calibri" w:hAnsi="Calibri" w:hint="cs"/>
                <w:rtl/>
              </w:rPr>
              <w:t>مدى الحاجة إلى تدابير إضافية ممكنة لتقتصر إرسالات الوصلة الصاعدة للمطاريف على تلك المطاريف المرخص لها طبقاً</w:t>
            </w:r>
            <w:r w:rsidRPr="002150D4">
              <w:rPr>
                <w:rFonts w:ascii="Calibri" w:hAnsi="Calibri" w:hint="eastAsia"/>
                <w:rtl/>
              </w:rPr>
              <w:t> </w:t>
            </w:r>
            <w:r w:rsidRPr="002150D4">
              <w:rPr>
                <w:rFonts w:ascii="Calibri" w:hAnsi="Calibri" w:hint="cs"/>
                <w:rtl/>
              </w:rPr>
              <w:t>للرقم</w:t>
            </w:r>
            <w:r w:rsidRPr="002150D4">
              <w:rPr>
                <w:rFonts w:ascii="Calibri" w:hAnsi="Calibri" w:hint="eastAsia"/>
                <w:b/>
                <w:bCs/>
                <w:rtl/>
              </w:rPr>
              <w:t> </w:t>
            </w:r>
            <w:r w:rsidRPr="002150D4">
              <w:rPr>
                <w:rFonts w:ascii="Calibri" w:hAnsi="Calibri"/>
                <w:b/>
                <w:bCs/>
              </w:rPr>
              <w:t>1.18</w:t>
            </w:r>
            <w:r w:rsidRPr="002150D4">
              <w:rPr>
                <w:rFonts w:ascii="Calibri" w:hAnsi="Calibri" w:hint="cs"/>
                <w:b/>
                <w:bCs/>
                <w:rtl/>
              </w:rPr>
              <w:t>؛</w:t>
            </w:r>
          </w:p>
          <w:p w:rsidR="0004565A" w:rsidRPr="002150D4" w:rsidRDefault="009B4494" w:rsidP="00AC0BD5">
            <w:pPr>
              <w:pStyle w:val="Tabletexte"/>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80" w:lineRule="exact"/>
              <w:ind w:left="680" w:hanging="340"/>
              <w:jc w:val="left"/>
              <w:rPr>
                <w:rFonts w:ascii="Calibri" w:hAnsi="Calibri"/>
                <w:rtl/>
              </w:rPr>
            </w:pPr>
            <w:r w:rsidRPr="002150D4">
              <w:rPr>
                <w:rFonts w:ascii="Calibri" w:hAnsi="Calibri" w:hint="cs"/>
                <w:rtl/>
              </w:rPr>
              <w:lastRenderedPageBreak/>
              <w:t>ب)</w:t>
            </w:r>
            <w:r w:rsidRPr="002150D4">
              <w:rPr>
                <w:rFonts w:ascii="Calibri" w:hAnsi="Calibri" w:hint="cs"/>
                <w:rtl/>
              </w:rPr>
              <w:tab/>
              <w:t>الأساليب الممكنة التي ستساعد الإدارات في إدارة التشغيل غير المرخص به لمطاريف المحطات الأرضية المستعملة على أراضيها، والتي تكون بمثابة أداة يُسترشد بها في برنامجها الوطني لإدارة الطيف، طبقاً للقرار</w:t>
            </w:r>
            <w:r w:rsidRPr="002150D4">
              <w:rPr>
                <w:rFonts w:ascii="Calibri" w:hAnsi="Calibri" w:hint="eastAsia"/>
                <w:rtl/>
              </w:rPr>
              <w:t> </w:t>
            </w:r>
            <w:r w:rsidRPr="002150D4">
              <w:rPr>
                <w:rFonts w:ascii="Calibri" w:hAnsi="Calibri"/>
              </w:rPr>
              <w:t>ITU</w:t>
            </w:r>
            <w:r w:rsidRPr="002150D4">
              <w:rPr>
                <w:rFonts w:ascii="Calibri" w:hAnsi="Calibri"/>
              </w:rPr>
              <w:noBreakHyphen/>
              <w:t>R 64 (RA</w:t>
            </w:r>
            <w:r w:rsidRPr="002150D4">
              <w:rPr>
                <w:rFonts w:ascii="Calibri" w:hAnsi="Calibri"/>
              </w:rPr>
              <w:noBreakHyphen/>
              <w:t>15)</w:t>
            </w:r>
            <w:r w:rsidR="00AC0BD5">
              <w:rPr>
                <w:rFonts w:ascii="Calibri" w:hAnsi="Calibri" w:hint="cs"/>
                <w:rtl/>
              </w:rPr>
              <w:t>.</w:t>
            </w:r>
          </w:p>
        </w:tc>
        <w:tc>
          <w:tcPr>
            <w:tcW w:w="1409" w:type="pct"/>
          </w:tcPr>
          <w:p w:rsidR="0004565A" w:rsidRPr="002150D4" w:rsidRDefault="009B4494" w:rsidP="009E5C65">
            <w:pPr>
              <w:pStyle w:val="Tabletexte"/>
              <w:spacing w:line="280" w:lineRule="exact"/>
              <w:jc w:val="left"/>
              <w:rPr>
                <w:rFonts w:ascii="Calibri" w:hAnsi="Calibri"/>
                <w:rtl/>
              </w:rPr>
            </w:pPr>
            <w:r w:rsidRPr="002150D4">
              <w:rPr>
                <w:rFonts w:ascii="Calibri" w:hAnsi="Calibri" w:hint="cs"/>
                <w:rtl/>
              </w:rPr>
              <w:lastRenderedPageBreak/>
              <w:t xml:space="preserve">المسألة </w:t>
            </w:r>
            <w:r w:rsidRPr="002150D4">
              <w:rPr>
                <w:rFonts w:ascii="Calibri" w:hAnsi="Calibri"/>
              </w:rPr>
              <w:t>(2</w:t>
            </w:r>
            <w:r w:rsidRPr="002150D4">
              <w:rPr>
                <w:rFonts w:ascii="Calibri" w:hAnsi="Calibri" w:hint="cs"/>
                <w:rtl/>
              </w:rPr>
              <w:t xml:space="preserve"> بملحق القرار </w:t>
            </w:r>
            <w:r w:rsidR="000D2FF6" w:rsidRPr="002150D4">
              <w:rPr>
                <w:rFonts w:ascii="Calibri" w:hAnsi="Calibri"/>
                <w:rtl/>
              </w:rPr>
              <w:br/>
            </w:r>
            <w:r w:rsidRPr="002150D4">
              <w:rPr>
                <w:rFonts w:ascii="Calibri" w:hAnsi="Calibri"/>
                <w:b/>
                <w:bCs/>
              </w:rPr>
              <w:t>958 [COM6/15] (WRC</w:t>
            </w:r>
            <w:r w:rsidRPr="002150D4">
              <w:rPr>
                <w:rFonts w:ascii="Calibri" w:hAnsi="Calibri"/>
                <w:b/>
                <w:bCs/>
              </w:rPr>
              <w:noBreakHyphen/>
              <w:t>15)</w:t>
            </w:r>
          </w:p>
        </w:tc>
        <w:tc>
          <w:tcPr>
            <w:tcW w:w="775" w:type="pct"/>
          </w:tcPr>
          <w:p w:rsidR="0004565A" w:rsidRPr="002150D4" w:rsidRDefault="00B54F4D" w:rsidP="009E5C65">
            <w:pPr>
              <w:pStyle w:val="Tabletexte"/>
              <w:spacing w:line="280" w:lineRule="exact"/>
              <w:jc w:val="center"/>
              <w:rPr>
                <w:rFonts w:ascii="Calibri" w:hAnsi="Calibri"/>
                <w:b/>
                <w:bCs/>
              </w:rPr>
            </w:pPr>
            <w:r w:rsidRPr="002150D4">
              <w:rPr>
                <w:rFonts w:ascii="Calibri" w:hAnsi="Calibri"/>
                <w:b/>
                <w:bCs/>
                <w:rtl/>
                <w:lang w:bidi="ar-EG"/>
              </w:rPr>
              <w:br/>
            </w:r>
            <w:r w:rsidR="009B4494" w:rsidRPr="002150D4">
              <w:rPr>
                <w:rFonts w:ascii="Calibri" w:hAnsi="Calibri"/>
                <w:b/>
                <w:bCs/>
              </w:rPr>
              <w:t>WP 1B</w:t>
            </w:r>
          </w:p>
        </w:tc>
      </w:tr>
      <w:tr w:rsidR="00E65207" w:rsidRPr="002150D4" w:rsidTr="009E5C65">
        <w:tc>
          <w:tcPr>
            <w:tcW w:w="622" w:type="pct"/>
          </w:tcPr>
          <w:p w:rsidR="0004565A" w:rsidRPr="002150D4" w:rsidRDefault="00A07C52" w:rsidP="009E5C65">
            <w:pPr>
              <w:pStyle w:val="Tabletexte"/>
              <w:spacing w:line="280" w:lineRule="exact"/>
              <w:jc w:val="center"/>
              <w:rPr>
                <w:rFonts w:ascii="Calibri" w:hAnsi="Calibri"/>
              </w:rPr>
            </w:pPr>
            <w:r w:rsidRPr="002150D4">
              <w:rPr>
                <w:rFonts w:ascii="Calibri" w:hAnsi="Calibri"/>
              </w:rPr>
              <w:lastRenderedPageBreak/>
              <w:t>10</w:t>
            </w:r>
          </w:p>
        </w:tc>
        <w:tc>
          <w:tcPr>
            <w:tcW w:w="397" w:type="pct"/>
          </w:tcPr>
          <w:p w:rsidR="0004565A" w:rsidRPr="002150D4" w:rsidRDefault="00A07C52" w:rsidP="009E5C65">
            <w:pPr>
              <w:pStyle w:val="Tabletexte"/>
              <w:spacing w:line="280" w:lineRule="exact"/>
              <w:jc w:val="center"/>
              <w:rPr>
                <w:rFonts w:ascii="Calibri" w:hAnsi="Calibri"/>
                <w:rtl/>
              </w:rPr>
            </w:pPr>
            <w:r w:rsidRPr="002150D4">
              <w:rPr>
                <w:rFonts w:ascii="Calibri" w:hAnsi="Calibri"/>
              </w:rPr>
              <w:t>10/6</w:t>
            </w:r>
          </w:p>
        </w:tc>
        <w:tc>
          <w:tcPr>
            <w:tcW w:w="1797" w:type="pct"/>
          </w:tcPr>
          <w:p w:rsidR="0004565A" w:rsidRPr="002150D4" w:rsidRDefault="005F2DE8" w:rsidP="009E5C65">
            <w:pPr>
              <w:pStyle w:val="Tabletexte"/>
              <w:spacing w:line="280" w:lineRule="exact"/>
              <w:rPr>
                <w:rFonts w:ascii="Calibri" w:hAnsi="Calibri"/>
                <w:rtl/>
                <w:lang w:bidi="ar-EG"/>
              </w:rPr>
            </w:pPr>
            <w:r w:rsidRPr="002150D4">
              <w:rPr>
                <w:rFonts w:ascii="Calibri" w:hAnsi="Calibri" w:hint="cs"/>
                <w:rtl/>
              </w:rPr>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00B3554B" w:rsidRPr="002150D4">
              <w:rPr>
                <w:rFonts w:ascii="Calibri" w:hAnsi="Calibri" w:hint="eastAsia"/>
                <w:rtl/>
              </w:rPr>
              <w:t> </w:t>
            </w:r>
            <w:r w:rsidRPr="002150D4">
              <w:rPr>
                <w:rFonts w:ascii="Calibri" w:hAnsi="Calibri"/>
              </w:rPr>
              <w:t>7</w:t>
            </w:r>
            <w:r w:rsidRPr="002150D4">
              <w:rPr>
                <w:rFonts w:ascii="Calibri" w:hAnsi="Calibri" w:hint="cs"/>
                <w:rtl/>
              </w:rPr>
              <w:t xml:space="preserve"> من الاتفاقية</w:t>
            </w:r>
            <w:r w:rsidR="00FF73E5" w:rsidRPr="002150D4">
              <w:rPr>
                <w:rFonts w:ascii="Calibri" w:hAnsi="Calibri" w:hint="cs"/>
                <w:rtl/>
                <w:lang w:bidi="ar-EG"/>
              </w:rPr>
              <w:t>،</w:t>
            </w:r>
          </w:p>
        </w:tc>
        <w:tc>
          <w:tcPr>
            <w:tcW w:w="1409" w:type="pct"/>
          </w:tcPr>
          <w:p w:rsidR="0004565A" w:rsidRPr="002150D4" w:rsidRDefault="005F2DE8" w:rsidP="009E5C65">
            <w:pPr>
              <w:pStyle w:val="Tabletexte"/>
              <w:spacing w:line="280" w:lineRule="exact"/>
              <w:rPr>
                <w:rFonts w:ascii="Calibri" w:hAnsi="Calibri"/>
                <w:rtl/>
              </w:rPr>
            </w:pPr>
            <w:r w:rsidRPr="002150D4">
              <w:rPr>
                <w:rFonts w:ascii="Calibri" w:hAnsi="Calibri" w:hint="cs"/>
                <w:rtl/>
              </w:rPr>
              <w:t xml:space="preserve">القرار </w:t>
            </w:r>
            <w:r w:rsidR="00BB397D" w:rsidRPr="002150D4">
              <w:rPr>
                <w:rFonts w:ascii="Calibri" w:hAnsi="Calibri"/>
                <w:b/>
                <w:bCs/>
              </w:rPr>
              <w:t>810 [COM6/2] </w:t>
            </w:r>
            <w:r w:rsidRPr="002150D4">
              <w:rPr>
                <w:rFonts w:ascii="Calibri" w:hAnsi="Calibri"/>
                <w:b/>
                <w:bCs/>
              </w:rPr>
              <w:t>(WRC</w:t>
            </w:r>
            <w:r w:rsidRPr="002150D4">
              <w:rPr>
                <w:rFonts w:ascii="Calibri" w:hAnsi="Calibri"/>
                <w:b/>
                <w:bCs/>
              </w:rPr>
              <w:noBreakHyphen/>
              <w:t>12)</w:t>
            </w:r>
          </w:p>
        </w:tc>
        <w:tc>
          <w:tcPr>
            <w:tcW w:w="775" w:type="pct"/>
          </w:tcPr>
          <w:p w:rsidR="0004565A" w:rsidRPr="002150D4" w:rsidRDefault="0070187B" w:rsidP="009E5C65">
            <w:pPr>
              <w:pStyle w:val="Tabletexte"/>
              <w:spacing w:line="280" w:lineRule="exact"/>
              <w:jc w:val="center"/>
              <w:rPr>
                <w:rFonts w:ascii="Calibri" w:hAnsi="Calibri"/>
                <w:b/>
                <w:bCs/>
                <w:rtl/>
              </w:rPr>
            </w:pPr>
            <w:r>
              <w:rPr>
                <w:rFonts w:ascii="Calibri" w:hAnsi="Calibri" w:hint="cs"/>
                <w:b/>
                <w:bCs/>
                <w:rtl/>
              </w:rPr>
              <w:t>-</w:t>
            </w:r>
          </w:p>
        </w:tc>
      </w:tr>
    </w:tbl>
    <w:p w:rsidR="003075E3" w:rsidRPr="00D65D7F" w:rsidRDefault="009D2B68" w:rsidP="0070187B">
      <w:pPr>
        <w:spacing w:before="600"/>
        <w:jc w:val="center"/>
        <w:rPr>
          <w:rtl/>
          <w:lang w:bidi="ar-EG"/>
        </w:rPr>
      </w:pPr>
      <w:r w:rsidRPr="00D65D7F">
        <w:rPr>
          <w:rtl/>
          <w:lang w:bidi="ar-EG"/>
        </w:rPr>
        <w:t>___________</w:t>
      </w:r>
    </w:p>
    <w:sectPr w:rsidR="003075E3" w:rsidRPr="00D65D7F" w:rsidSect="00446BAC">
      <w:headerReference w:type="default" r:id="rId8"/>
      <w:headerReference w:type="first" r:id="rId9"/>
      <w:footerReference w:type="first" r:id="rId10"/>
      <w:footnotePr>
        <w:numRestart w:val="eachSect"/>
      </w:footnotePr>
      <w:pgSz w:w="11907" w:h="16840"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34F" w:rsidRDefault="00F2634F" w:rsidP="00F36590">
      <w:pPr>
        <w:spacing w:before="0" w:line="240" w:lineRule="auto"/>
      </w:pPr>
      <w:r>
        <w:separator/>
      </w:r>
    </w:p>
  </w:endnote>
  <w:endnote w:type="continuationSeparator" w:id="0">
    <w:p w:rsidR="00F2634F" w:rsidRDefault="00F2634F"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34F" w:rsidRPr="007872D0" w:rsidRDefault="007872D0" w:rsidP="007872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line="240" w:lineRule="auto"/>
      <w:ind w:left="-397" w:right="-397"/>
      <w:jc w:val="center"/>
      <w:rPr>
        <w:rFonts w:eastAsia="Times New Roman" w:cs="Calibri"/>
        <w:color w:val="3E8EDE"/>
        <w:sz w:val="18"/>
        <w:szCs w:val="22"/>
        <w:lang w:val="fr-CH" w:eastAsia="en-US"/>
      </w:rPr>
    </w:pPr>
    <w:r w:rsidRPr="007872D0">
      <w:rPr>
        <w:rFonts w:eastAsia="Times New Roman" w:cs="Calibri"/>
        <w:sz w:val="18"/>
        <w:szCs w:val="18"/>
        <w:lang w:eastAsia="en-US"/>
      </w:rPr>
      <w:t>International Telecommunication Union • Place des Nations • CH</w:t>
    </w:r>
    <w:r w:rsidRPr="007872D0">
      <w:rPr>
        <w:rFonts w:eastAsia="Times New Roman" w:cs="Calibri"/>
        <w:sz w:val="18"/>
        <w:szCs w:val="18"/>
        <w:lang w:eastAsia="en-US"/>
      </w:rPr>
      <w:noBreakHyphen/>
      <w:t xml:space="preserve">1211 Geneva 20 • Switzerland </w:t>
    </w:r>
    <w:r w:rsidRPr="007872D0">
      <w:rPr>
        <w:rFonts w:eastAsia="Times New Roman" w:cs="Calibri"/>
        <w:sz w:val="18"/>
        <w:szCs w:val="18"/>
        <w:lang w:eastAsia="en-US"/>
      </w:rPr>
      <w:br/>
      <w:t xml:space="preserve">Tel: +41 22 730 5111 • Fax: +41 22 733 7256 • E-mail: </w:t>
    </w:r>
    <w:hyperlink r:id="rId1" w:history="1">
      <w:r w:rsidRPr="007872D0">
        <w:rPr>
          <w:rFonts w:eastAsia="Times New Roman" w:cs="Calibri"/>
          <w:color w:val="0000FF"/>
          <w:sz w:val="18"/>
          <w:szCs w:val="18"/>
          <w:u w:val="single"/>
          <w:lang w:eastAsia="en-US"/>
        </w:rPr>
        <w:t>itumail@itu.int</w:t>
      </w:r>
    </w:hyperlink>
    <w:r w:rsidRPr="007872D0">
      <w:rPr>
        <w:rFonts w:eastAsia="Times New Roman" w:cs="Calibri"/>
        <w:sz w:val="18"/>
        <w:szCs w:val="18"/>
        <w:lang w:eastAsia="en-US"/>
      </w:rPr>
      <w:t xml:space="preserve"> • </w:t>
    </w:r>
    <w:hyperlink r:id="rId2" w:history="1">
      <w:r w:rsidRPr="007872D0">
        <w:rPr>
          <w:rFonts w:eastAsia="Times New Roman" w:cs="Calibri"/>
          <w:color w:val="0000FF"/>
          <w:sz w:val="18"/>
          <w:szCs w:val="18"/>
          <w:u w:val="single"/>
          <w:lang w:eastAsia="en-US"/>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34F" w:rsidRDefault="00F2634F" w:rsidP="00F36590">
      <w:pPr>
        <w:spacing w:before="0" w:line="240" w:lineRule="auto"/>
      </w:pPr>
      <w:r>
        <w:separator/>
      </w:r>
    </w:p>
  </w:footnote>
  <w:footnote w:type="continuationSeparator" w:id="0">
    <w:p w:rsidR="00F2634F" w:rsidRDefault="00F2634F" w:rsidP="00F36590">
      <w:pPr>
        <w:spacing w:before="0" w:line="240" w:lineRule="auto"/>
      </w:pPr>
      <w:r>
        <w:continuationSeparator/>
      </w:r>
    </w:p>
  </w:footnote>
  <w:footnote w:id="1">
    <w:p w:rsidR="00F2634F" w:rsidRDefault="00F2634F" w:rsidP="00A4288C">
      <w:pPr>
        <w:pStyle w:val="FootnoteText"/>
        <w:tabs>
          <w:tab w:val="left" w:pos="284"/>
        </w:tabs>
        <w:ind w:left="284" w:hanging="284"/>
        <w:rPr>
          <w:rtl/>
          <w:lang w:bidi="ar-EG"/>
        </w:rPr>
      </w:pPr>
      <w:r w:rsidRPr="009D143F">
        <w:rPr>
          <w:rStyle w:val="FootnoteReference"/>
        </w:rPr>
        <w:t>(1)</w:t>
      </w:r>
      <w:r>
        <w:rPr>
          <w:rtl/>
        </w:rPr>
        <w:tab/>
      </w:r>
      <w:r>
        <w:rPr>
          <w:rFonts w:hint="cs"/>
          <w:rtl/>
        </w:rPr>
        <w:t>انظر الدورة الأولى للاجتماع التحضيري للمؤتمر </w:t>
      </w:r>
      <w:r>
        <w:t>(CPM19-1)</w:t>
      </w:r>
      <w:r>
        <w:rPr>
          <w:rFonts w:hint="cs"/>
          <w:rtl/>
          <w:lang w:bidi="ar-EG"/>
        </w:rPr>
        <w:t xml:space="preserve"> الوارد في الملحق </w:t>
      </w:r>
      <w:r>
        <w:rPr>
          <w:lang w:bidi="ar-EG"/>
        </w:rPr>
        <w:t>9</w:t>
      </w:r>
      <w:r>
        <w:rPr>
          <w:rFonts w:hint="cs"/>
          <w:rtl/>
          <w:lang w:bidi="ar-EG"/>
        </w:rPr>
        <w:t xml:space="preserve"> بهذه الرسالة الإدارية المعمم</w:t>
      </w:r>
      <w:bookmarkStart w:id="1" w:name="_GoBack"/>
      <w:bookmarkEnd w:id="1"/>
      <w:r>
        <w:rPr>
          <w:rFonts w:hint="cs"/>
          <w:rtl/>
          <w:lang w:bidi="ar-EG"/>
        </w:rPr>
        <w:t>ة.</w:t>
      </w:r>
    </w:p>
  </w:footnote>
  <w:footnote w:id="2">
    <w:p w:rsidR="00F2634F" w:rsidRDefault="00F2634F" w:rsidP="00A4288C">
      <w:pPr>
        <w:pStyle w:val="FootnoteText"/>
        <w:tabs>
          <w:tab w:val="left" w:pos="284"/>
        </w:tabs>
        <w:ind w:left="284" w:hanging="284"/>
        <w:rPr>
          <w:rtl/>
          <w:lang w:bidi="ar-EG"/>
        </w:rPr>
      </w:pPr>
      <w:r w:rsidRPr="009D143F">
        <w:rPr>
          <w:rStyle w:val="FootnoteReference"/>
        </w:rPr>
        <w:t>(2)</w:t>
      </w:r>
      <w:r>
        <w:rPr>
          <w:rtl/>
        </w:rPr>
        <w:tab/>
      </w:r>
      <w:r>
        <w:rPr>
          <w:rFonts w:hint="cs"/>
          <w:rtl/>
        </w:rPr>
        <w:t>فرقة العمل </w:t>
      </w:r>
      <w:r>
        <w:t>4C</w:t>
      </w:r>
      <w:r>
        <w:rPr>
          <w:rFonts w:hint="cs"/>
          <w:rtl/>
          <w:lang w:bidi="ar-EG"/>
        </w:rPr>
        <w:t xml:space="preserve"> مسؤولة عن الدراسات المطلوبة في فقرة "</w:t>
      </w:r>
      <w:r>
        <w:rPr>
          <w:rFonts w:hint="cs"/>
          <w:i/>
          <w:iCs/>
          <w:rtl/>
          <w:lang w:bidi="ar-EG"/>
        </w:rPr>
        <w:t>يدعو قطاع الاتصالات الراديوية</w:t>
      </w:r>
      <w:r>
        <w:rPr>
          <w:rFonts w:hint="cs"/>
          <w:rtl/>
          <w:lang w:bidi="ar-EG"/>
        </w:rPr>
        <w:t>" بشأن المكونة الساتلية للاتصالات المتنقلة الدولية مع مراعاة الخصائص التقنية والتشغيلية المقدمة من فرقة العمل </w:t>
      </w:r>
      <w:r>
        <w:rPr>
          <w:lang w:bidi="ar-EG"/>
        </w:rPr>
        <w:t>5D</w:t>
      </w:r>
      <w:r>
        <w:rPr>
          <w:rFonts w:hint="cs"/>
          <w:rtl/>
          <w:lang w:bidi="ar-EG"/>
        </w:rPr>
        <w:t>.</w:t>
      </w:r>
    </w:p>
  </w:footnote>
  <w:footnote w:id="3">
    <w:p w:rsidR="00F2634F" w:rsidRDefault="00F2634F" w:rsidP="00A4288C">
      <w:pPr>
        <w:pStyle w:val="FootnoteText"/>
        <w:tabs>
          <w:tab w:val="left" w:pos="284"/>
        </w:tabs>
        <w:ind w:left="284" w:hanging="284"/>
        <w:rPr>
          <w:rtl/>
          <w:lang w:bidi="ar-EG"/>
        </w:rPr>
      </w:pPr>
      <w:r w:rsidRPr="009D143F">
        <w:rPr>
          <w:rStyle w:val="FootnoteReference"/>
        </w:rPr>
        <w:t>(3)</w:t>
      </w:r>
      <w:r>
        <w:rPr>
          <w:rtl/>
        </w:rPr>
        <w:tab/>
      </w:r>
      <w:r>
        <w:rPr>
          <w:rFonts w:hint="cs"/>
          <w:rtl/>
        </w:rPr>
        <w:t>فرقة العمل </w:t>
      </w:r>
      <w:r>
        <w:t>5D</w:t>
      </w:r>
      <w:r>
        <w:rPr>
          <w:rFonts w:hint="cs"/>
          <w:rtl/>
          <w:lang w:bidi="ar-EG"/>
        </w:rPr>
        <w:t xml:space="preserve"> مسؤولة عن الدراسات المطلوبة في فقرة "</w:t>
      </w:r>
      <w:r>
        <w:rPr>
          <w:rFonts w:hint="cs"/>
          <w:i/>
          <w:iCs/>
          <w:rtl/>
          <w:lang w:bidi="ar-EG"/>
        </w:rPr>
        <w:t>يدعو قطاع الاتصالات الراديوية</w:t>
      </w:r>
      <w:r>
        <w:rPr>
          <w:rFonts w:hint="cs"/>
          <w:rtl/>
          <w:lang w:bidi="ar-EG"/>
        </w:rPr>
        <w:t>" بشأن المكونة الأرضية للاتصالات المتنقلة الدولية مع مراعاة الخصائص التقنية والتشغيلية المقدمة من فرقة العمل </w:t>
      </w:r>
      <w:r>
        <w:rPr>
          <w:lang w:bidi="ar-EG"/>
        </w:rPr>
        <w:t>4C</w:t>
      </w:r>
      <w:r>
        <w:rPr>
          <w:rFonts w:hint="cs"/>
          <w:rtl/>
          <w:lang w:bidi="ar-EG"/>
        </w:rPr>
        <w:t>.</w:t>
      </w:r>
    </w:p>
  </w:footnote>
  <w:footnote w:id="4">
    <w:p w:rsidR="00F2634F" w:rsidRDefault="00F2634F" w:rsidP="00A4288C">
      <w:pPr>
        <w:pStyle w:val="FootnoteText"/>
        <w:tabs>
          <w:tab w:val="left" w:pos="284"/>
        </w:tabs>
        <w:ind w:left="284" w:hanging="284"/>
        <w:rPr>
          <w:rtl/>
          <w:lang w:bidi="ar-EG"/>
        </w:rPr>
      </w:pPr>
      <w:r w:rsidRPr="009D143F">
        <w:rPr>
          <w:rStyle w:val="FootnoteReference"/>
        </w:rPr>
        <w:t>(4)</w:t>
      </w:r>
      <w:r>
        <w:rPr>
          <w:rtl/>
        </w:rPr>
        <w:tab/>
      </w:r>
      <w:r>
        <w:rPr>
          <w:rFonts w:hint="cs"/>
          <w:rtl/>
          <w:lang w:bidi="ar-EG"/>
        </w:rPr>
        <w:t>يجب أن تتفق فرقتا العمل </w:t>
      </w:r>
      <w:r>
        <w:rPr>
          <w:lang w:bidi="ar-EG"/>
        </w:rPr>
        <w:t>4C</w:t>
      </w:r>
      <w:r>
        <w:rPr>
          <w:rFonts w:hint="cs"/>
          <w:rtl/>
          <w:lang w:bidi="ar-EG"/>
        </w:rPr>
        <w:t xml:space="preserve"> و</w:t>
      </w:r>
      <w:r>
        <w:rPr>
          <w:lang w:bidi="ar-EG"/>
        </w:rPr>
        <w:t>5D</w:t>
      </w:r>
      <w:r>
        <w:rPr>
          <w:rFonts w:hint="cs"/>
          <w:rtl/>
          <w:lang w:bidi="ar-EG"/>
        </w:rPr>
        <w:t xml:space="preserve"> على خلاصة نص تقرير الاجتماع التحضيري للمؤتمر. ولهذا الغرض، سيقوم رئيسا فرقتي العمل بتنسيق الجدول الزمني للاجتماعات حسب الاقتضاء.</w:t>
      </w:r>
    </w:p>
  </w:footnote>
  <w:footnote w:id="5">
    <w:p w:rsidR="008A121D" w:rsidRDefault="008A121D" w:rsidP="008A121D">
      <w:pPr>
        <w:pStyle w:val="FootnoteText"/>
        <w:tabs>
          <w:tab w:val="left" w:pos="284"/>
        </w:tabs>
        <w:ind w:left="284" w:hanging="284"/>
        <w:rPr>
          <w:rtl/>
          <w:lang w:bidi="ar-EG"/>
        </w:rPr>
      </w:pPr>
      <w:r w:rsidRPr="009D143F">
        <w:rPr>
          <w:rStyle w:val="FootnoteReference"/>
        </w:rPr>
        <w:t>(2)</w:t>
      </w:r>
      <w:r>
        <w:rPr>
          <w:rtl/>
        </w:rPr>
        <w:tab/>
      </w:r>
      <w:r>
        <w:rPr>
          <w:rFonts w:hint="cs"/>
          <w:rtl/>
        </w:rPr>
        <w:t>فرقة العمل </w:t>
      </w:r>
      <w:r>
        <w:t>4C</w:t>
      </w:r>
      <w:r>
        <w:rPr>
          <w:rFonts w:hint="cs"/>
          <w:rtl/>
          <w:lang w:bidi="ar-EG"/>
        </w:rPr>
        <w:t xml:space="preserve"> مسؤولة عن الدراسات المطلوبة في فقرة "</w:t>
      </w:r>
      <w:r>
        <w:rPr>
          <w:rFonts w:hint="cs"/>
          <w:i/>
          <w:iCs/>
          <w:rtl/>
          <w:lang w:bidi="ar-EG"/>
        </w:rPr>
        <w:t>يدعو قطاع الاتصالات الراديوية</w:t>
      </w:r>
      <w:r>
        <w:rPr>
          <w:rFonts w:hint="cs"/>
          <w:rtl/>
          <w:lang w:bidi="ar-EG"/>
        </w:rPr>
        <w:t>" بشأن المكونة الساتلية للاتصالات المتنقلة الدولية مع مراعاة الخصائص التقنية والتشغيلية المقدمة من فرقة العمل </w:t>
      </w:r>
      <w:r>
        <w:rPr>
          <w:lang w:bidi="ar-EG"/>
        </w:rPr>
        <w:t>5D</w:t>
      </w:r>
      <w:r>
        <w:rPr>
          <w:rFonts w:hint="cs"/>
          <w:rtl/>
          <w:lang w:bidi="ar-EG"/>
        </w:rPr>
        <w:t>.</w:t>
      </w:r>
    </w:p>
  </w:footnote>
  <w:footnote w:id="6">
    <w:p w:rsidR="008A121D" w:rsidRDefault="008A121D" w:rsidP="008A121D">
      <w:pPr>
        <w:pStyle w:val="FootnoteText"/>
        <w:tabs>
          <w:tab w:val="left" w:pos="284"/>
        </w:tabs>
        <w:ind w:left="284" w:hanging="284"/>
        <w:rPr>
          <w:rtl/>
          <w:lang w:bidi="ar-EG"/>
        </w:rPr>
      </w:pPr>
      <w:r w:rsidRPr="009D143F">
        <w:rPr>
          <w:rStyle w:val="FootnoteReference"/>
        </w:rPr>
        <w:t>(3)</w:t>
      </w:r>
      <w:r>
        <w:rPr>
          <w:rtl/>
        </w:rPr>
        <w:tab/>
      </w:r>
      <w:r>
        <w:rPr>
          <w:rFonts w:hint="cs"/>
          <w:rtl/>
        </w:rPr>
        <w:t>فرقة العمل </w:t>
      </w:r>
      <w:r>
        <w:t>5D</w:t>
      </w:r>
      <w:r>
        <w:rPr>
          <w:rFonts w:hint="cs"/>
          <w:rtl/>
          <w:lang w:bidi="ar-EG"/>
        </w:rPr>
        <w:t xml:space="preserve"> مسؤولة عن الدراسات المطلوبة في فقرة "</w:t>
      </w:r>
      <w:r>
        <w:rPr>
          <w:rFonts w:hint="cs"/>
          <w:i/>
          <w:iCs/>
          <w:rtl/>
          <w:lang w:bidi="ar-EG"/>
        </w:rPr>
        <w:t>يدعو قطاع الاتصالات الراديوية</w:t>
      </w:r>
      <w:r>
        <w:rPr>
          <w:rFonts w:hint="cs"/>
          <w:rtl/>
          <w:lang w:bidi="ar-EG"/>
        </w:rPr>
        <w:t>" بشأن المكونة الأرضية للاتصالات المتنقلة الدولية مع مراعاة الخصائص التقنية والتشغيلية المقدمة من فرقة العمل </w:t>
      </w:r>
      <w:r>
        <w:rPr>
          <w:lang w:bidi="ar-EG"/>
        </w:rPr>
        <w:t>4C</w:t>
      </w:r>
      <w:r>
        <w:rPr>
          <w:rFonts w:hint="cs"/>
          <w:rtl/>
          <w:lang w:bidi="ar-EG"/>
        </w:rPr>
        <w:t>.</w:t>
      </w:r>
    </w:p>
  </w:footnote>
  <w:footnote w:id="7">
    <w:p w:rsidR="008A121D" w:rsidRDefault="008A121D" w:rsidP="008A121D">
      <w:pPr>
        <w:pStyle w:val="FootnoteText"/>
        <w:tabs>
          <w:tab w:val="left" w:pos="284"/>
        </w:tabs>
        <w:ind w:left="284" w:hanging="284"/>
        <w:rPr>
          <w:rtl/>
          <w:lang w:bidi="ar-EG"/>
        </w:rPr>
      </w:pPr>
      <w:r w:rsidRPr="009D143F">
        <w:rPr>
          <w:rStyle w:val="FootnoteReference"/>
        </w:rPr>
        <w:t>(4)</w:t>
      </w:r>
      <w:r>
        <w:rPr>
          <w:rtl/>
        </w:rPr>
        <w:tab/>
      </w:r>
      <w:r>
        <w:rPr>
          <w:rFonts w:hint="cs"/>
          <w:rtl/>
          <w:lang w:bidi="ar-EG"/>
        </w:rPr>
        <w:t>يجب أن تتفق فرقتا العمل </w:t>
      </w:r>
      <w:r>
        <w:rPr>
          <w:lang w:bidi="ar-EG"/>
        </w:rPr>
        <w:t>4C</w:t>
      </w:r>
      <w:r>
        <w:rPr>
          <w:rFonts w:hint="cs"/>
          <w:rtl/>
          <w:lang w:bidi="ar-EG"/>
        </w:rPr>
        <w:t xml:space="preserve"> و</w:t>
      </w:r>
      <w:r>
        <w:rPr>
          <w:lang w:bidi="ar-EG"/>
        </w:rPr>
        <w:t>5D</w:t>
      </w:r>
      <w:r>
        <w:rPr>
          <w:rFonts w:hint="cs"/>
          <w:rtl/>
          <w:lang w:bidi="ar-EG"/>
        </w:rPr>
        <w:t xml:space="preserve"> على خلاصة نص تقرير الاجتماع التحضيري للمؤتمر. ولهذا الغرض، سيقوم رئيسا فرقتي العمل بتنسيق الجدول الزمني للاجتماعات حسب الاقتضاء.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5D6" w:rsidRPr="000935D6" w:rsidRDefault="000935D6" w:rsidP="000935D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820"/>
        <w:tab w:val="center" w:pos="9639"/>
      </w:tabs>
      <w:overflowPunct w:val="0"/>
      <w:autoSpaceDE w:val="0"/>
      <w:autoSpaceDN w:val="0"/>
      <w:bidi w:val="0"/>
      <w:adjustRightInd w:val="0"/>
      <w:spacing w:before="0" w:line="280" w:lineRule="exact"/>
      <w:jc w:val="center"/>
      <w:textAlignment w:val="baseline"/>
      <w:rPr>
        <w:rFonts w:eastAsia="Times New Roman" w:cs="Calibri"/>
        <w:noProof/>
        <w:sz w:val="18"/>
        <w:szCs w:val="16"/>
        <w:lang w:eastAsia="en-US"/>
      </w:rPr>
    </w:pPr>
    <w:r w:rsidRPr="000935D6">
      <w:rPr>
        <w:rFonts w:eastAsia="Times New Roman" w:cs="Calibri"/>
        <w:sz w:val="18"/>
        <w:szCs w:val="16"/>
        <w:lang w:eastAsia="en-US"/>
      </w:rPr>
      <w:t xml:space="preserve">- </w:t>
    </w:r>
    <w:sdt>
      <w:sdtPr>
        <w:rPr>
          <w:rFonts w:eastAsia="Times New Roman" w:cs="Calibri"/>
          <w:sz w:val="18"/>
          <w:szCs w:val="16"/>
          <w:lang w:eastAsia="en-US"/>
        </w:rPr>
        <w:id w:val="753865272"/>
        <w:docPartObj>
          <w:docPartGallery w:val="Page Numbers (Top of Page)"/>
          <w:docPartUnique/>
        </w:docPartObj>
      </w:sdtPr>
      <w:sdtEndPr>
        <w:rPr>
          <w:noProof/>
        </w:rPr>
      </w:sdtEndPr>
      <w:sdtContent>
        <w:r w:rsidRPr="000935D6">
          <w:rPr>
            <w:rFonts w:eastAsia="Times New Roman" w:cs="Calibri"/>
            <w:sz w:val="18"/>
            <w:szCs w:val="16"/>
            <w:lang w:eastAsia="en-US"/>
          </w:rPr>
          <w:fldChar w:fldCharType="begin"/>
        </w:r>
        <w:r w:rsidRPr="000935D6">
          <w:rPr>
            <w:rFonts w:eastAsia="Times New Roman" w:cs="Calibri"/>
            <w:sz w:val="18"/>
            <w:szCs w:val="16"/>
            <w:lang w:eastAsia="en-US"/>
          </w:rPr>
          <w:instrText xml:space="preserve"> PAGE   \* MERGEFORMAT </w:instrText>
        </w:r>
        <w:r w:rsidRPr="000935D6">
          <w:rPr>
            <w:rFonts w:eastAsia="Times New Roman" w:cs="Calibri"/>
            <w:sz w:val="18"/>
            <w:szCs w:val="16"/>
            <w:lang w:eastAsia="en-US"/>
          </w:rPr>
          <w:fldChar w:fldCharType="separate"/>
        </w:r>
        <w:r w:rsidR="007A2049">
          <w:rPr>
            <w:rFonts w:eastAsia="Times New Roman" w:cs="Calibri"/>
            <w:noProof/>
            <w:sz w:val="18"/>
            <w:szCs w:val="16"/>
            <w:lang w:eastAsia="en-US"/>
          </w:rPr>
          <w:t>7</w:t>
        </w:r>
        <w:r w:rsidRPr="000935D6">
          <w:rPr>
            <w:rFonts w:eastAsia="Times New Roman" w:cs="Calibri"/>
            <w:noProof/>
            <w:sz w:val="18"/>
            <w:szCs w:val="16"/>
            <w:lang w:eastAsia="en-US"/>
          </w:rPr>
          <w:fldChar w:fldCharType="end"/>
        </w:r>
        <w:r w:rsidRPr="000935D6">
          <w:rPr>
            <w:rFonts w:eastAsia="Times New Roman" w:cs="Calibri"/>
            <w:noProof/>
            <w:sz w:val="18"/>
            <w:szCs w:val="16"/>
            <w:lang w:eastAsia="en-US"/>
          </w:rPr>
          <w:t xml:space="preserve"> -</w:t>
        </w:r>
      </w:sdtContent>
    </w:sdt>
  </w:p>
  <w:p w:rsidR="007872D0" w:rsidRDefault="007872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2D0" w:rsidRDefault="007872D0" w:rsidP="007872D0">
    <w:pPr>
      <w:pStyle w:val="Header"/>
      <w:jc w:val="center"/>
    </w:pPr>
    <w:r>
      <w:rPr>
        <w:b/>
        <w:bCs/>
        <w:noProof/>
      </w:rPr>
      <w:drawing>
        <wp:inline distT="0" distB="0" distL="0" distR="0" wp14:anchorId="5DC2B43C" wp14:editId="11893E43">
          <wp:extent cx="537411"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B7A160C"/>
    <w:multiLevelType w:val="hybridMultilevel"/>
    <w:tmpl w:val="59F6A944"/>
    <w:lvl w:ilvl="0" w:tplc="9968BDB0">
      <w:start w:val="1"/>
      <w:numFmt w:val="decimal"/>
      <w:lvlText w:val="%1"/>
      <w:lvlJc w:val="left"/>
      <w:pPr>
        <w:tabs>
          <w:tab w:val="num" w:pos="2196"/>
        </w:tabs>
        <w:ind w:left="2196" w:hanging="1140"/>
      </w:pPr>
      <w:rPr>
        <w:rFonts w:hint="default"/>
      </w:rPr>
    </w:lvl>
    <w:lvl w:ilvl="1" w:tplc="04130019">
      <w:start w:val="1"/>
      <w:numFmt w:val="lowerLetter"/>
      <w:lvlText w:val="%2."/>
      <w:lvlJc w:val="left"/>
      <w:pPr>
        <w:tabs>
          <w:tab w:val="num" w:pos="2136"/>
        </w:tabs>
        <w:ind w:left="2136" w:hanging="360"/>
      </w:pPr>
    </w:lvl>
    <w:lvl w:ilvl="2" w:tplc="33EC2D4A">
      <w:numFmt w:val="bullet"/>
      <w:lvlText w:val="–"/>
      <w:lvlJc w:val="left"/>
      <w:pPr>
        <w:tabs>
          <w:tab w:val="num" w:pos="3036"/>
        </w:tabs>
        <w:ind w:left="3036" w:hanging="360"/>
      </w:pPr>
      <w:rPr>
        <w:rFonts w:ascii="Times" w:eastAsia="Times New Roman" w:hAnsi="Times" w:cs="Times" w:hint="default"/>
      </w:rPr>
    </w:lvl>
    <w:lvl w:ilvl="3" w:tplc="0413000F" w:tentative="1">
      <w:start w:val="1"/>
      <w:numFmt w:val="decimal"/>
      <w:lvlText w:val="%4."/>
      <w:lvlJc w:val="left"/>
      <w:pPr>
        <w:tabs>
          <w:tab w:val="num" w:pos="3576"/>
        </w:tabs>
        <w:ind w:left="3576" w:hanging="360"/>
      </w:pPr>
    </w:lvl>
    <w:lvl w:ilvl="4" w:tplc="04130019" w:tentative="1">
      <w:start w:val="1"/>
      <w:numFmt w:val="lowerLetter"/>
      <w:lvlText w:val="%5."/>
      <w:lvlJc w:val="left"/>
      <w:pPr>
        <w:tabs>
          <w:tab w:val="num" w:pos="4296"/>
        </w:tabs>
        <w:ind w:left="4296" w:hanging="360"/>
      </w:pPr>
    </w:lvl>
    <w:lvl w:ilvl="5" w:tplc="0413001B" w:tentative="1">
      <w:start w:val="1"/>
      <w:numFmt w:val="lowerRoman"/>
      <w:lvlText w:val="%6."/>
      <w:lvlJc w:val="right"/>
      <w:pPr>
        <w:tabs>
          <w:tab w:val="num" w:pos="5016"/>
        </w:tabs>
        <w:ind w:left="5016" w:hanging="180"/>
      </w:pPr>
    </w:lvl>
    <w:lvl w:ilvl="6" w:tplc="0413000F" w:tentative="1">
      <w:start w:val="1"/>
      <w:numFmt w:val="decimal"/>
      <w:lvlText w:val="%7."/>
      <w:lvlJc w:val="left"/>
      <w:pPr>
        <w:tabs>
          <w:tab w:val="num" w:pos="5736"/>
        </w:tabs>
        <w:ind w:left="5736" w:hanging="360"/>
      </w:pPr>
    </w:lvl>
    <w:lvl w:ilvl="7" w:tplc="04130019" w:tentative="1">
      <w:start w:val="1"/>
      <w:numFmt w:val="lowerLetter"/>
      <w:lvlText w:val="%8."/>
      <w:lvlJc w:val="left"/>
      <w:pPr>
        <w:tabs>
          <w:tab w:val="num" w:pos="6456"/>
        </w:tabs>
        <w:ind w:left="6456" w:hanging="360"/>
      </w:pPr>
    </w:lvl>
    <w:lvl w:ilvl="8" w:tplc="0413001B" w:tentative="1">
      <w:start w:val="1"/>
      <w:numFmt w:val="lowerRoman"/>
      <w:lvlText w:val="%9."/>
      <w:lvlJc w:val="right"/>
      <w:pPr>
        <w:tabs>
          <w:tab w:val="num" w:pos="7176"/>
        </w:tabs>
        <w:ind w:left="7176" w:hanging="180"/>
      </w:pPr>
    </w:lvl>
  </w:abstractNum>
  <w:abstractNum w:abstractNumId="14"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7" w15:restartNumberingAfterBreak="0">
    <w:nsid w:val="5D3577D8"/>
    <w:multiLevelType w:val="hybridMultilevel"/>
    <w:tmpl w:val="852ECB62"/>
    <w:lvl w:ilvl="0" w:tplc="38F0AE6A">
      <w:start w:val="11"/>
      <w:numFmt w:val="bullet"/>
      <w:lvlText w:val="-"/>
      <w:lvlJc w:val="left"/>
      <w:pPr>
        <w:tabs>
          <w:tab w:val="num" w:pos="780"/>
        </w:tabs>
        <w:ind w:left="780" w:hanging="42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7"/>
  </w:num>
  <w:num w:numId="14">
    <w:abstractNumId w:val="15"/>
  </w:num>
  <w:num w:numId="15">
    <w:abstractNumId w:val="11"/>
  </w:num>
  <w:num w:numId="16">
    <w:abstractNumId w:val="16"/>
  </w:num>
  <w:num w:numId="1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7B6"/>
    <w:rsid w:val="00001B04"/>
    <w:rsid w:val="00007035"/>
    <w:rsid w:val="000141D8"/>
    <w:rsid w:val="00020A19"/>
    <w:rsid w:val="00020EC4"/>
    <w:rsid w:val="00021836"/>
    <w:rsid w:val="00021BB9"/>
    <w:rsid w:val="00031AEC"/>
    <w:rsid w:val="00037BA5"/>
    <w:rsid w:val="000437E9"/>
    <w:rsid w:val="0004565A"/>
    <w:rsid w:val="000466D6"/>
    <w:rsid w:val="000479C2"/>
    <w:rsid w:val="00057AE0"/>
    <w:rsid w:val="00063E7F"/>
    <w:rsid w:val="00071E21"/>
    <w:rsid w:val="00074FB5"/>
    <w:rsid w:val="0007637B"/>
    <w:rsid w:val="0008141C"/>
    <w:rsid w:val="00081C76"/>
    <w:rsid w:val="000856B9"/>
    <w:rsid w:val="0008688A"/>
    <w:rsid w:val="00090574"/>
    <w:rsid w:val="00090ED6"/>
    <w:rsid w:val="00092AD2"/>
    <w:rsid w:val="000935D6"/>
    <w:rsid w:val="00097D76"/>
    <w:rsid w:val="000A11EB"/>
    <w:rsid w:val="000A1755"/>
    <w:rsid w:val="000A1AD8"/>
    <w:rsid w:val="000A6AF9"/>
    <w:rsid w:val="000A7FEF"/>
    <w:rsid w:val="000B0B4D"/>
    <w:rsid w:val="000B542D"/>
    <w:rsid w:val="000B73F4"/>
    <w:rsid w:val="000C1059"/>
    <w:rsid w:val="000C141C"/>
    <w:rsid w:val="000C2A18"/>
    <w:rsid w:val="000C5880"/>
    <w:rsid w:val="000C6AD1"/>
    <w:rsid w:val="000C7049"/>
    <w:rsid w:val="000C7FD8"/>
    <w:rsid w:val="000D2655"/>
    <w:rsid w:val="000D2FF6"/>
    <w:rsid w:val="000D33BB"/>
    <w:rsid w:val="000D3DCD"/>
    <w:rsid w:val="000E0011"/>
    <w:rsid w:val="000E390C"/>
    <w:rsid w:val="000E3C9B"/>
    <w:rsid w:val="000E4A26"/>
    <w:rsid w:val="000F2F4C"/>
    <w:rsid w:val="000F3831"/>
    <w:rsid w:val="000F4545"/>
    <w:rsid w:val="000F5094"/>
    <w:rsid w:val="000F5F32"/>
    <w:rsid w:val="00101595"/>
    <w:rsid w:val="00103568"/>
    <w:rsid w:val="00112040"/>
    <w:rsid w:val="00112B44"/>
    <w:rsid w:val="00113B88"/>
    <w:rsid w:val="0011547C"/>
    <w:rsid w:val="00115F7B"/>
    <w:rsid w:val="00116EA5"/>
    <w:rsid w:val="00121FE9"/>
    <w:rsid w:val="001226FC"/>
    <w:rsid w:val="00123FA1"/>
    <w:rsid w:val="00124558"/>
    <w:rsid w:val="0012602D"/>
    <w:rsid w:val="00132049"/>
    <w:rsid w:val="001349CF"/>
    <w:rsid w:val="00135046"/>
    <w:rsid w:val="00143862"/>
    <w:rsid w:val="00144D09"/>
    <w:rsid w:val="00144D11"/>
    <w:rsid w:val="00144DDA"/>
    <w:rsid w:val="00151B5D"/>
    <w:rsid w:val="0015391C"/>
    <w:rsid w:val="0015439A"/>
    <w:rsid w:val="00156F58"/>
    <w:rsid w:val="00157698"/>
    <w:rsid w:val="00161B32"/>
    <w:rsid w:val="001624A0"/>
    <w:rsid w:val="00163BA6"/>
    <w:rsid w:val="00164C88"/>
    <w:rsid w:val="00166180"/>
    <w:rsid w:val="00172BE1"/>
    <w:rsid w:val="00173918"/>
    <w:rsid w:val="00180161"/>
    <w:rsid w:val="00184E19"/>
    <w:rsid w:val="00185E59"/>
    <w:rsid w:val="00186092"/>
    <w:rsid w:val="00187C4A"/>
    <w:rsid w:val="001930C4"/>
    <w:rsid w:val="0019386C"/>
    <w:rsid w:val="00195D69"/>
    <w:rsid w:val="001A14C2"/>
    <w:rsid w:val="001A29FB"/>
    <w:rsid w:val="001A5B66"/>
    <w:rsid w:val="001A6FD5"/>
    <w:rsid w:val="001A72AA"/>
    <w:rsid w:val="001B049A"/>
    <w:rsid w:val="001B0779"/>
    <w:rsid w:val="001B4F8A"/>
    <w:rsid w:val="001C36D4"/>
    <w:rsid w:val="001C570C"/>
    <w:rsid w:val="001C7710"/>
    <w:rsid w:val="001D0446"/>
    <w:rsid w:val="001D1955"/>
    <w:rsid w:val="001D1D7B"/>
    <w:rsid w:val="001D4068"/>
    <w:rsid w:val="001D5098"/>
    <w:rsid w:val="001E4670"/>
    <w:rsid w:val="001E46F9"/>
    <w:rsid w:val="001E653F"/>
    <w:rsid w:val="001F309D"/>
    <w:rsid w:val="001F3F01"/>
    <w:rsid w:val="001F56E8"/>
    <w:rsid w:val="001F59F7"/>
    <w:rsid w:val="0020067E"/>
    <w:rsid w:val="0020107E"/>
    <w:rsid w:val="00204A90"/>
    <w:rsid w:val="002150D4"/>
    <w:rsid w:val="0021785A"/>
    <w:rsid w:val="00223CA1"/>
    <w:rsid w:val="00227ED9"/>
    <w:rsid w:val="0023283D"/>
    <w:rsid w:val="00232A05"/>
    <w:rsid w:val="0023310C"/>
    <w:rsid w:val="002337F2"/>
    <w:rsid w:val="00241274"/>
    <w:rsid w:val="002463F7"/>
    <w:rsid w:val="00250A54"/>
    <w:rsid w:val="00262F29"/>
    <w:rsid w:val="00263D27"/>
    <w:rsid w:val="002647B6"/>
    <w:rsid w:val="00264DC5"/>
    <w:rsid w:val="00266393"/>
    <w:rsid w:val="002679FD"/>
    <w:rsid w:val="00267EAC"/>
    <w:rsid w:val="00270243"/>
    <w:rsid w:val="00273CAC"/>
    <w:rsid w:val="0027571E"/>
    <w:rsid w:val="00276414"/>
    <w:rsid w:val="0027698D"/>
    <w:rsid w:val="0028085E"/>
    <w:rsid w:val="00280CB1"/>
    <w:rsid w:val="00281629"/>
    <w:rsid w:val="002820D9"/>
    <w:rsid w:val="002856A6"/>
    <w:rsid w:val="00286DE1"/>
    <w:rsid w:val="00290148"/>
    <w:rsid w:val="00291874"/>
    <w:rsid w:val="00291C75"/>
    <w:rsid w:val="00292F7E"/>
    <w:rsid w:val="00293F60"/>
    <w:rsid w:val="0029499A"/>
    <w:rsid w:val="00295133"/>
    <w:rsid w:val="00295240"/>
    <w:rsid w:val="002978F4"/>
    <w:rsid w:val="002A09BB"/>
    <w:rsid w:val="002A244D"/>
    <w:rsid w:val="002A29A7"/>
    <w:rsid w:val="002A4BB1"/>
    <w:rsid w:val="002A68B3"/>
    <w:rsid w:val="002A6AB9"/>
    <w:rsid w:val="002A6F30"/>
    <w:rsid w:val="002B028D"/>
    <w:rsid w:val="002B0362"/>
    <w:rsid w:val="002B28A5"/>
    <w:rsid w:val="002B6438"/>
    <w:rsid w:val="002B68DF"/>
    <w:rsid w:val="002B7E75"/>
    <w:rsid w:val="002C2AA5"/>
    <w:rsid w:val="002C31CB"/>
    <w:rsid w:val="002C3576"/>
    <w:rsid w:val="002C3C1B"/>
    <w:rsid w:val="002D3714"/>
    <w:rsid w:val="002D5885"/>
    <w:rsid w:val="002E650E"/>
    <w:rsid w:val="002E6541"/>
    <w:rsid w:val="002E7498"/>
    <w:rsid w:val="002F01EE"/>
    <w:rsid w:val="002F0DEC"/>
    <w:rsid w:val="002F379B"/>
    <w:rsid w:val="002F7305"/>
    <w:rsid w:val="0030157B"/>
    <w:rsid w:val="00301F22"/>
    <w:rsid w:val="00305C41"/>
    <w:rsid w:val="003075E3"/>
    <w:rsid w:val="00310F1C"/>
    <w:rsid w:val="0031385D"/>
    <w:rsid w:val="00313F01"/>
    <w:rsid w:val="00313F16"/>
    <w:rsid w:val="00314754"/>
    <w:rsid w:val="00324DDE"/>
    <w:rsid w:val="00334461"/>
    <w:rsid w:val="00335CE7"/>
    <w:rsid w:val="00337220"/>
    <w:rsid w:val="003403A3"/>
    <w:rsid w:val="00341820"/>
    <w:rsid w:val="00341FFF"/>
    <w:rsid w:val="0034253C"/>
    <w:rsid w:val="00342C0F"/>
    <w:rsid w:val="00346F83"/>
    <w:rsid w:val="00347A9F"/>
    <w:rsid w:val="003537E8"/>
    <w:rsid w:val="00355950"/>
    <w:rsid w:val="003559E0"/>
    <w:rsid w:val="00356445"/>
    <w:rsid w:val="00357185"/>
    <w:rsid w:val="00371622"/>
    <w:rsid w:val="003744AF"/>
    <w:rsid w:val="0037485D"/>
    <w:rsid w:val="00381D84"/>
    <w:rsid w:val="00386512"/>
    <w:rsid w:val="0039352A"/>
    <w:rsid w:val="00393648"/>
    <w:rsid w:val="00396BC3"/>
    <w:rsid w:val="003A2B83"/>
    <w:rsid w:val="003B65BD"/>
    <w:rsid w:val="003E0B3D"/>
    <w:rsid w:val="003E17D8"/>
    <w:rsid w:val="003E2230"/>
    <w:rsid w:val="003E63FB"/>
    <w:rsid w:val="003F01F2"/>
    <w:rsid w:val="003F0692"/>
    <w:rsid w:val="003F07A1"/>
    <w:rsid w:val="004010CF"/>
    <w:rsid w:val="00402886"/>
    <w:rsid w:val="004040E3"/>
    <w:rsid w:val="004049E7"/>
    <w:rsid w:val="0040525C"/>
    <w:rsid w:val="0041130F"/>
    <w:rsid w:val="0041221F"/>
    <w:rsid w:val="0041384F"/>
    <w:rsid w:val="00415FDC"/>
    <w:rsid w:val="00417E99"/>
    <w:rsid w:val="004238DC"/>
    <w:rsid w:val="0042412C"/>
    <w:rsid w:val="0042519D"/>
    <w:rsid w:val="0042686F"/>
    <w:rsid w:val="00427AFA"/>
    <w:rsid w:val="00431B9C"/>
    <w:rsid w:val="00434386"/>
    <w:rsid w:val="00437228"/>
    <w:rsid w:val="00440FAD"/>
    <w:rsid w:val="00443869"/>
    <w:rsid w:val="00444F02"/>
    <w:rsid w:val="00446BAC"/>
    <w:rsid w:val="004609B2"/>
    <w:rsid w:val="00461623"/>
    <w:rsid w:val="00461FE0"/>
    <w:rsid w:val="004636A7"/>
    <w:rsid w:val="00466683"/>
    <w:rsid w:val="00472A43"/>
    <w:rsid w:val="00473655"/>
    <w:rsid w:val="0047371D"/>
    <w:rsid w:val="0047490C"/>
    <w:rsid w:val="00484D53"/>
    <w:rsid w:val="00485E78"/>
    <w:rsid w:val="00486B3A"/>
    <w:rsid w:val="00490A72"/>
    <w:rsid w:val="004938D0"/>
    <w:rsid w:val="004A15E3"/>
    <w:rsid w:val="004A20B5"/>
    <w:rsid w:val="004A3D3F"/>
    <w:rsid w:val="004A4391"/>
    <w:rsid w:val="004B0960"/>
    <w:rsid w:val="004B26DC"/>
    <w:rsid w:val="004B3731"/>
    <w:rsid w:val="004C0750"/>
    <w:rsid w:val="004C0B59"/>
    <w:rsid w:val="004C3A2C"/>
    <w:rsid w:val="004C3FE4"/>
    <w:rsid w:val="004C570D"/>
    <w:rsid w:val="004C6CD2"/>
    <w:rsid w:val="004D1804"/>
    <w:rsid w:val="004D39AC"/>
    <w:rsid w:val="004D6983"/>
    <w:rsid w:val="004D704B"/>
    <w:rsid w:val="004E2A67"/>
    <w:rsid w:val="004E4852"/>
    <w:rsid w:val="004F1590"/>
    <w:rsid w:val="004F40D9"/>
    <w:rsid w:val="004F5D0F"/>
    <w:rsid w:val="004F6F2F"/>
    <w:rsid w:val="00504A13"/>
    <w:rsid w:val="00504E3E"/>
    <w:rsid w:val="00505A41"/>
    <w:rsid w:val="00506870"/>
    <w:rsid w:val="00507EC9"/>
    <w:rsid w:val="00512640"/>
    <w:rsid w:val="00517558"/>
    <w:rsid w:val="00520914"/>
    <w:rsid w:val="00520BA5"/>
    <w:rsid w:val="00524127"/>
    <w:rsid w:val="005314B6"/>
    <w:rsid w:val="00532E95"/>
    <w:rsid w:val="00534626"/>
    <w:rsid w:val="005369C3"/>
    <w:rsid w:val="00544D00"/>
    <w:rsid w:val="005500D0"/>
    <w:rsid w:val="00550E3C"/>
    <w:rsid w:val="00551412"/>
    <w:rsid w:val="00552A94"/>
    <w:rsid w:val="00554926"/>
    <w:rsid w:val="0055516A"/>
    <w:rsid w:val="00555171"/>
    <w:rsid w:val="00555BA9"/>
    <w:rsid w:val="00562796"/>
    <w:rsid w:val="00563E9F"/>
    <w:rsid w:val="0058264D"/>
    <w:rsid w:val="00583BC6"/>
    <w:rsid w:val="00584883"/>
    <w:rsid w:val="00587B91"/>
    <w:rsid w:val="005924AB"/>
    <w:rsid w:val="005B6431"/>
    <w:rsid w:val="005C1685"/>
    <w:rsid w:val="005C464D"/>
    <w:rsid w:val="005C65A1"/>
    <w:rsid w:val="005C7FD0"/>
    <w:rsid w:val="005D00AA"/>
    <w:rsid w:val="005D0239"/>
    <w:rsid w:val="005D1B8E"/>
    <w:rsid w:val="005D2AC4"/>
    <w:rsid w:val="005D68E1"/>
    <w:rsid w:val="005E1B34"/>
    <w:rsid w:val="005E2331"/>
    <w:rsid w:val="005E43D7"/>
    <w:rsid w:val="005E4605"/>
    <w:rsid w:val="005E6D13"/>
    <w:rsid w:val="005F0501"/>
    <w:rsid w:val="005F10DC"/>
    <w:rsid w:val="005F16C7"/>
    <w:rsid w:val="005F2DE8"/>
    <w:rsid w:val="005F436D"/>
    <w:rsid w:val="005F4897"/>
    <w:rsid w:val="005F544C"/>
    <w:rsid w:val="006028CF"/>
    <w:rsid w:val="0060425A"/>
    <w:rsid w:val="006116F2"/>
    <w:rsid w:val="006124A5"/>
    <w:rsid w:val="00616673"/>
    <w:rsid w:val="00617AA0"/>
    <w:rsid w:val="00617D66"/>
    <w:rsid w:val="0062127E"/>
    <w:rsid w:val="006223CC"/>
    <w:rsid w:val="00622D2F"/>
    <w:rsid w:val="006240FD"/>
    <w:rsid w:val="0062647E"/>
    <w:rsid w:val="00630698"/>
    <w:rsid w:val="00630B58"/>
    <w:rsid w:val="00631566"/>
    <w:rsid w:val="006364FB"/>
    <w:rsid w:val="00643107"/>
    <w:rsid w:val="00643ED3"/>
    <w:rsid w:val="00647197"/>
    <w:rsid w:val="00650E22"/>
    <w:rsid w:val="0065243A"/>
    <w:rsid w:val="006533D0"/>
    <w:rsid w:val="006556B4"/>
    <w:rsid w:val="006601EF"/>
    <w:rsid w:val="006716D7"/>
    <w:rsid w:val="0067259E"/>
    <w:rsid w:val="00680223"/>
    <w:rsid w:val="006824C8"/>
    <w:rsid w:val="006831D6"/>
    <w:rsid w:val="0068649F"/>
    <w:rsid w:val="006879E2"/>
    <w:rsid w:val="00687C3B"/>
    <w:rsid w:val="00687F27"/>
    <w:rsid w:val="00691200"/>
    <w:rsid w:val="00691F9A"/>
    <w:rsid w:val="006926F5"/>
    <w:rsid w:val="006956E7"/>
    <w:rsid w:val="00696C9F"/>
    <w:rsid w:val="006A1FDC"/>
    <w:rsid w:val="006A25AE"/>
    <w:rsid w:val="006A73BD"/>
    <w:rsid w:val="006A77B1"/>
    <w:rsid w:val="006B23A4"/>
    <w:rsid w:val="006B458F"/>
    <w:rsid w:val="006B4C2D"/>
    <w:rsid w:val="006B7E49"/>
    <w:rsid w:val="006C2926"/>
    <w:rsid w:val="006C300D"/>
    <w:rsid w:val="006C37D2"/>
    <w:rsid w:val="006C394C"/>
    <w:rsid w:val="006C3F87"/>
    <w:rsid w:val="006D06CB"/>
    <w:rsid w:val="006D26E8"/>
    <w:rsid w:val="006D709A"/>
    <w:rsid w:val="006D7F6A"/>
    <w:rsid w:val="006E1CFD"/>
    <w:rsid w:val="006E2C1F"/>
    <w:rsid w:val="006E2E3E"/>
    <w:rsid w:val="006E436F"/>
    <w:rsid w:val="006E49BA"/>
    <w:rsid w:val="006F0161"/>
    <w:rsid w:val="006F0A80"/>
    <w:rsid w:val="006F2288"/>
    <w:rsid w:val="006F5175"/>
    <w:rsid w:val="006F63F7"/>
    <w:rsid w:val="006F7B52"/>
    <w:rsid w:val="00700094"/>
    <w:rsid w:val="007000DE"/>
    <w:rsid w:val="0070187B"/>
    <w:rsid w:val="00701C65"/>
    <w:rsid w:val="00702E09"/>
    <w:rsid w:val="00702E78"/>
    <w:rsid w:val="00704B6E"/>
    <w:rsid w:val="00706345"/>
    <w:rsid w:val="00706D7A"/>
    <w:rsid w:val="0070725F"/>
    <w:rsid w:val="00707FB1"/>
    <w:rsid w:val="007100D0"/>
    <w:rsid w:val="00710753"/>
    <w:rsid w:val="00711B0E"/>
    <w:rsid w:val="00714C7B"/>
    <w:rsid w:val="00722569"/>
    <w:rsid w:val="00723180"/>
    <w:rsid w:val="007240D5"/>
    <w:rsid w:val="00726A7F"/>
    <w:rsid w:val="007271EB"/>
    <w:rsid w:val="0072749A"/>
    <w:rsid w:val="00730C46"/>
    <w:rsid w:val="00731D05"/>
    <w:rsid w:val="00733D09"/>
    <w:rsid w:val="00737ABB"/>
    <w:rsid w:val="007447F5"/>
    <w:rsid w:val="00744FFF"/>
    <w:rsid w:val="00747744"/>
    <w:rsid w:val="007478B3"/>
    <w:rsid w:val="00750E3D"/>
    <w:rsid w:val="00754196"/>
    <w:rsid w:val="0075587E"/>
    <w:rsid w:val="00761902"/>
    <w:rsid w:val="00762FA6"/>
    <w:rsid w:val="0076336D"/>
    <w:rsid w:val="007666FD"/>
    <w:rsid w:val="00766C73"/>
    <w:rsid w:val="00770A3D"/>
    <w:rsid w:val="00772517"/>
    <w:rsid w:val="00780C6F"/>
    <w:rsid w:val="00781147"/>
    <w:rsid w:val="007872D0"/>
    <w:rsid w:val="007876EF"/>
    <w:rsid w:val="007964FC"/>
    <w:rsid w:val="007972B5"/>
    <w:rsid w:val="007A153B"/>
    <w:rsid w:val="007A2049"/>
    <w:rsid w:val="007A3890"/>
    <w:rsid w:val="007A3FFF"/>
    <w:rsid w:val="007A62AC"/>
    <w:rsid w:val="007B0E28"/>
    <w:rsid w:val="007B2B8C"/>
    <w:rsid w:val="007B34B6"/>
    <w:rsid w:val="007B68C5"/>
    <w:rsid w:val="007C1524"/>
    <w:rsid w:val="007C2325"/>
    <w:rsid w:val="007C5A0F"/>
    <w:rsid w:val="007C6947"/>
    <w:rsid w:val="007C71FB"/>
    <w:rsid w:val="007D7D0F"/>
    <w:rsid w:val="007E5814"/>
    <w:rsid w:val="007E6E52"/>
    <w:rsid w:val="007F0025"/>
    <w:rsid w:val="007F490F"/>
    <w:rsid w:val="007F4DCB"/>
    <w:rsid w:val="007F7925"/>
    <w:rsid w:val="00802377"/>
    <w:rsid w:val="00803236"/>
    <w:rsid w:val="00805822"/>
    <w:rsid w:val="00806B0F"/>
    <w:rsid w:val="00807823"/>
    <w:rsid w:val="008104DE"/>
    <w:rsid w:val="00812571"/>
    <w:rsid w:val="008235CD"/>
    <w:rsid w:val="00823F6E"/>
    <w:rsid w:val="00841195"/>
    <w:rsid w:val="008417F4"/>
    <w:rsid w:val="008456DD"/>
    <w:rsid w:val="008506B1"/>
    <w:rsid w:val="00850DA5"/>
    <w:rsid w:val="008513CB"/>
    <w:rsid w:val="00851F75"/>
    <w:rsid w:val="008612C2"/>
    <w:rsid w:val="00861F0E"/>
    <w:rsid w:val="008622DB"/>
    <w:rsid w:val="00872DAE"/>
    <w:rsid w:val="008742AF"/>
    <w:rsid w:val="008769DA"/>
    <w:rsid w:val="00877CAA"/>
    <w:rsid w:val="00883A9B"/>
    <w:rsid w:val="008872DA"/>
    <w:rsid w:val="008A02F0"/>
    <w:rsid w:val="008A121D"/>
    <w:rsid w:val="008A18D3"/>
    <w:rsid w:val="008A197B"/>
    <w:rsid w:val="008A4F17"/>
    <w:rsid w:val="008A4F9A"/>
    <w:rsid w:val="008A56CF"/>
    <w:rsid w:val="008A6DAC"/>
    <w:rsid w:val="008A6DCD"/>
    <w:rsid w:val="008A74ED"/>
    <w:rsid w:val="008A76CC"/>
    <w:rsid w:val="008B5838"/>
    <w:rsid w:val="008B79EE"/>
    <w:rsid w:val="008C2A89"/>
    <w:rsid w:val="008C33D9"/>
    <w:rsid w:val="008C35C4"/>
    <w:rsid w:val="008D2A9B"/>
    <w:rsid w:val="008D5D23"/>
    <w:rsid w:val="008D703D"/>
    <w:rsid w:val="008E6FE4"/>
    <w:rsid w:val="008F2403"/>
    <w:rsid w:val="008F433D"/>
    <w:rsid w:val="008F6CC7"/>
    <w:rsid w:val="00900B46"/>
    <w:rsid w:val="00901080"/>
    <w:rsid w:val="00902A4D"/>
    <w:rsid w:val="00904BC1"/>
    <w:rsid w:val="009053BB"/>
    <w:rsid w:val="00905C44"/>
    <w:rsid w:val="00907F0D"/>
    <w:rsid w:val="00910831"/>
    <w:rsid w:val="009133A1"/>
    <w:rsid w:val="009154A6"/>
    <w:rsid w:val="009166B4"/>
    <w:rsid w:val="00917D49"/>
    <w:rsid w:val="00920255"/>
    <w:rsid w:val="0092665A"/>
    <w:rsid w:val="00927C53"/>
    <w:rsid w:val="009348AF"/>
    <w:rsid w:val="00942E49"/>
    <w:rsid w:val="00944E73"/>
    <w:rsid w:val="00945D20"/>
    <w:rsid w:val="00947CB8"/>
    <w:rsid w:val="00951EBA"/>
    <w:rsid w:val="00953C95"/>
    <w:rsid w:val="00955544"/>
    <w:rsid w:val="00962BD0"/>
    <w:rsid w:val="009671E7"/>
    <w:rsid w:val="00974791"/>
    <w:rsid w:val="0097716C"/>
    <w:rsid w:val="009824A6"/>
    <w:rsid w:val="00982696"/>
    <w:rsid w:val="00982B28"/>
    <w:rsid w:val="0098526D"/>
    <w:rsid w:val="009923B8"/>
    <w:rsid w:val="00992828"/>
    <w:rsid w:val="00992AA8"/>
    <w:rsid w:val="00993D7E"/>
    <w:rsid w:val="00994FCB"/>
    <w:rsid w:val="0099616B"/>
    <w:rsid w:val="00996318"/>
    <w:rsid w:val="00996BC5"/>
    <w:rsid w:val="009A3D7D"/>
    <w:rsid w:val="009A4340"/>
    <w:rsid w:val="009A4FEC"/>
    <w:rsid w:val="009B03CD"/>
    <w:rsid w:val="009B4494"/>
    <w:rsid w:val="009B4DB7"/>
    <w:rsid w:val="009B508F"/>
    <w:rsid w:val="009B5213"/>
    <w:rsid w:val="009B5E84"/>
    <w:rsid w:val="009C0032"/>
    <w:rsid w:val="009C384E"/>
    <w:rsid w:val="009C41A8"/>
    <w:rsid w:val="009D143F"/>
    <w:rsid w:val="009D2B68"/>
    <w:rsid w:val="009D68E9"/>
    <w:rsid w:val="009E16DC"/>
    <w:rsid w:val="009E3B31"/>
    <w:rsid w:val="009E5C65"/>
    <w:rsid w:val="009F084F"/>
    <w:rsid w:val="009F2A2B"/>
    <w:rsid w:val="009F360F"/>
    <w:rsid w:val="009F39BF"/>
    <w:rsid w:val="009F5983"/>
    <w:rsid w:val="009F68F4"/>
    <w:rsid w:val="009F7EC4"/>
    <w:rsid w:val="00A002D5"/>
    <w:rsid w:val="00A00F59"/>
    <w:rsid w:val="00A03CB2"/>
    <w:rsid w:val="00A0706D"/>
    <w:rsid w:val="00A079B1"/>
    <w:rsid w:val="00A07C52"/>
    <w:rsid w:val="00A125B0"/>
    <w:rsid w:val="00A14577"/>
    <w:rsid w:val="00A15B5E"/>
    <w:rsid w:val="00A17153"/>
    <w:rsid w:val="00A23E25"/>
    <w:rsid w:val="00A24F1A"/>
    <w:rsid w:val="00A2540D"/>
    <w:rsid w:val="00A27449"/>
    <w:rsid w:val="00A27E16"/>
    <w:rsid w:val="00A27EEF"/>
    <w:rsid w:val="00A30216"/>
    <w:rsid w:val="00A306F4"/>
    <w:rsid w:val="00A32ECB"/>
    <w:rsid w:val="00A3376B"/>
    <w:rsid w:val="00A33789"/>
    <w:rsid w:val="00A339CF"/>
    <w:rsid w:val="00A33B90"/>
    <w:rsid w:val="00A35580"/>
    <w:rsid w:val="00A35F53"/>
    <w:rsid w:val="00A420CC"/>
    <w:rsid w:val="00A4288C"/>
    <w:rsid w:val="00A44C21"/>
    <w:rsid w:val="00A456B2"/>
    <w:rsid w:val="00A45D01"/>
    <w:rsid w:val="00A462FA"/>
    <w:rsid w:val="00A50786"/>
    <w:rsid w:val="00A50A88"/>
    <w:rsid w:val="00A513CD"/>
    <w:rsid w:val="00A57017"/>
    <w:rsid w:val="00A612BA"/>
    <w:rsid w:val="00A629CB"/>
    <w:rsid w:val="00A62B88"/>
    <w:rsid w:val="00A630F0"/>
    <w:rsid w:val="00A70444"/>
    <w:rsid w:val="00A7135E"/>
    <w:rsid w:val="00A74328"/>
    <w:rsid w:val="00A85079"/>
    <w:rsid w:val="00A9012A"/>
    <w:rsid w:val="00A9041B"/>
    <w:rsid w:val="00A971BE"/>
    <w:rsid w:val="00A97F94"/>
    <w:rsid w:val="00AA15EE"/>
    <w:rsid w:val="00AA2873"/>
    <w:rsid w:val="00AA737E"/>
    <w:rsid w:val="00AA782E"/>
    <w:rsid w:val="00AB0F08"/>
    <w:rsid w:val="00AB422E"/>
    <w:rsid w:val="00AB494E"/>
    <w:rsid w:val="00AB5BF6"/>
    <w:rsid w:val="00AB7CE2"/>
    <w:rsid w:val="00AC0BD5"/>
    <w:rsid w:val="00AC562F"/>
    <w:rsid w:val="00AD209B"/>
    <w:rsid w:val="00AD3ABE"/>
    <w:rsid w:val="00AD4CFF"/>
    <w:rsid w:val="00AE0C4E"/>
    <w:rsid w:val="00AE5528"/>
    <w:rsid w:val="00AE5F15"/>
    <w:rsid w:val="00AE6544"/>
    <w:rsid w:val="00AE7929"/>
    <w:rsid w:val="00AE7A65"/>
    <w:rsid w:val="00AF3D4B"/>
    <w:rsid w:val="00B00156"/>
    <w:rsid w:val="00B02C27"/>
    <w:rsid w:val="00B04885"/>
    <w:rsid w:val="00B048B5"/>
    <w:rsid w:val="00B07D56"/>
    <w:rsid w:val="00B11105"/>
    <w:rsid w:val="00B12523"/>
    <w:rsid w:val="00B13E94"/>
    <w:rsid w:val="00B14FBD"/>
    <w:rsid w:val="00B15B24"/>
    <w:rsid w:val="00B169F4"/>
    <w:rsid w:val="00B1714E"/>
    <w:rsid w:val="00B178E4"/>
    <w:rsid w:val="00B20C77"/>
    <w:rsid w:val="00B22C45"/>
    <w:rsid w:val="00B22F11"/>
    <w:rsid w:val="00B25C79"/>
    <w:rsid w:val="00B25E60"/>
    <w:rsid w:val="00B26C8B"/>
    <w:rsid w:val="00B2739B"/>
    <w:rsid w:val="00B27FB4"/>
    <w:rsid w:val="00B30625"/>
    <w:rsid w:val="00B3243B"/>
    <w:rsid w:val="00B324F4"/>
    <w:rsid w:val="00B32604"/>
    <w:rsid w:val="00B32835"/>
    <w:rsid w:val="00B328E0"/>
    <w:rsid w:val="00B3463F"/>
    <w:rsid w:val="00B349FF"/>
    <w:rsid w:val="00B3554B"/>
    <w:rsid w:val="00B36064"/>
    <w:rsid w:val="00B4036E"/>
    <w:rsid w:val="00B41E4F"/>
    <w:rsid w:val="00B4307D"/>
    <w:rsid w:val="00B44EC0"/>
    <w:rsid w:val="00B468D5"/>
    <w:rsid w:val="00B50C15"/>
    <w:rsid w:val="00B52314"/>
    <w:rsid w:val="00B54F4D"/>
    <w:rsid w:val="00B5527F"/>
    <w:rsid w:val="00B56876"/>
    <w:rsid w:val="00B6281C"/>
    <w:rsid w:val="00B63630"/>
    <w:rsid w:val="00B655F6"/>
    <w:rsid w:val="00B704DA"/>
    <w:rsid w:val="00B73433"/>
    <w:rsid w:val="00B8097C"/>
    <w:rsid w:val="00B82C17"/>
    <w:rsid w:val="00B82D56"/>
    <w:rsid w:val="00B82F21"/>
    <w:rsid w:val="00B83972"/>
    <w:rsid w:val="00B93782"/>
    <w:rsid w:val="00B94DC7"/>
    <w:rsid w:val="00B94DE8"/>
    <w:rsid w:val="00B9573B"/>
    <w:rsid w:val="00B96B64"/>
    <w:rsid w:val="00B97215"/>
    <w:rsid w:val="00BA2DE2"/>
    <w:rsid w:val="00BA3CDA"/>
    <w:rsid w:val="00BB3555"/>
    <w:rsid w:val="00BB397D"/>
    <w:rsid w:val="00BC1FFE"/>
    <w:rsid w:val="00BD2ADB"/>
    <w:rsid w:val="00BD4E3A"/>
    <w:rsid w:val="00BD594B"/>
    <w:rsid w:val="00BD6C76"/>
    <w:rsid w:val="00BD7897"/>
    <w:rsid w:val="00BE10DF"/>
    <w:rsid w:val="00BE31F9"/>
    <w:rsid w:val="00BE76CF"/>
    <w:rsid w:val="00BF01C4"/>
    <w:rsid w:val="00BF24C0"/>
    <w:rsid w:val="00C02799"/>
    <w:rsid w:val="00C0378A"/>
    <w:rsid w:val="00C0531B"/>
    <w:rsid w:val="00C0637D"/>
    <w:rsid w:val="00C077A7"/>
    <w:rsid w:val="00C10071"/>
    <w:rsid w:val="00C11523"/>
    <w:rsid w:val="00C17F7A"/>
    <w:rsid w:val="00C225C9"/>
    <w:rsid w:val="00C22F46"/>
    <w:rsid w:val="00C25DFA"/>
    <w:rsid w:val="00C30204"/>
    <w:rsid w:val="00C35474"/>
    <w:rsid w:val="00C401E2"/>
    <w:rsid w:val="00C416F8"/>
    <w:rsid w:val="00C50E6F"/>
    <w:rsid w:val="00C52A34"/>
    <w:rsid w:val="00C54131"/>
    <w:rsid w:val="00C554C5"/>
    <w:rsid w:val="00C55564"/>
    <w:rsid w:val="00C56D60"/>
    <w:rsid w:val="00C6461A"/>
    <w:rsid w:val="00C674FE"/>
    <w:rsid w:val="00C67E18"/>
    <w:rsid w:val="00C70489"/>
    <w:rsid w:val="00C74D44"/>
    <w:rsid w:val="00C75633"/>
    <w:rsid w:val="00C778C0"/>
    <w:rsid w:val="00C81C09"/>
    <w:rsid w:val="00C83663"/>
    <w:rsid w:val="00C8440E"/>
    <w:rsid w:val="00C8571B"/>
    <w:rsid w:val="00C92539"/>
    <w:rsid w:val="00C94A14"/>
    <w:rsid w:val="00CA6F5E"/>
    <w:rsid w:val="00CB09B6"/>
    <w:rsid w:val="00CB2682"/>
    <w:rsid w:val="00CB4BCD"/>
    <w:rsid w:val="00CB7CCE"/>
    <w:rsid w:val="00CC01DD"/>
    <w:rsid w:val="00CC0368"/>
    <w:rsid w:val="00CC0728"/>
    <w:rsid w:val="00CC41EF"/>
    <w:rsid w:val="00CD0A8B"/>
    <w:rsid w:val="00CD546A"/>
    <w:rsid w:val="00CD5EC7"/>
    <w:rsid w:val="00CD7C9A"/>
    <w:rsid w:val="00CE2771"/>
    <w:rsid w:val="00CE2EE1"/>
    <w:rsid w:val="00CE39BE"/>
    <w:rsid w:val="00CE3B9A"/>
    <w:rsid w:val="00CF07BB"/>
    <w:rsid w:val="00CF3FFD"/>
    <w:rsid w:val="00CF4B16"/>
    <w:rsid w:val="00CF561D"/>
    <w:rsid w:val="00CF7484"/>
    <w:rsid w:val="00CF7E7A"/>
    <w:rsid w:val="00D02CBC"/>
    <w:rsid w:val="00D05656"/>
    <w:rsid w:val="00D121F5"/>
    <w:rsid w:val="00D152F6"/>
    <w:rsid w:val="00D15360"/>
    <w:rsid w:val="00D158FB"/>
    <w:rsid w:val="00D22761"/>
    <w:rsid w:val="00D26501"/>
    <w:rsid w:val="00D313B5"/>
    <w:rsid w:val="00D3354D"/>
    <w:rsid w:val="00D3412B"/>
    <w:rsid w:val="00D365C2"/>
    <w:rsid w:val="00D40775"/>
    <w:rsid w:val="00D41630"/>
    <w:rsid w:val="00D442EC"/>
    <w:rsid w:val="00D51236"/>
    <w:rsid w:val="00D52CD2"/>
    <w:rsid w:val="00D54431"/>
    <w:rsid w:val="00D5506C"/>
    <w:rsid w:val="00D6026E"/>
    <w:rsid w:val="00D60275"/>
    <w:rsid w:val="00D61061"/>
    <w:rsid w:val="00D61B2F"/>
    <w:rsid w:val="00D65D7F"/>
    <w:rsid w:val="00D701EF"/>
    <w:rsid w:val="00D71B38"/>
    <w:rsid w:val="00D73947"/>
    <w:rsid w:val="00D76B18"/>
    <w:rsid w:val="00D77D0F"/>
    <w:rsid w:val="00D77DF5"/>
    <w:rsid w:val="00D83C18"/>
    <w:rsid w:val="00D8560C"/>
    <w:rsid w:val="00D93116"/>
    <w:rsid w:val="00DA1CF0"/>
    <w:rsid w:val="00DA630E"/>
    <w:rsid w:val="00DB2477"/>
    <w:rsid w:val="00DB3F04"/>
    <w:rsid w:val="00DB5779"/>
    <w:rsid w:val="00DB630F"/>
    <w:rsid w:val="00DC24B4"/>
    <w:rsid w:val="00DC647D"/>
    <w:rsid w:val="00DC6A6F"/>
    <w:rsid w:val="00DD732A"/>
    <w:rsid w:val="00DE136E"/>
    <w:rsid w:val="00DE1DC2"/>
    <w:rsid w:val="00DE46DF"/>
    <w:rsid w:val="00DE4D5A"/>
    <w:rsid w:val="00DF0A6F"/>
    <w:rsid w:val="00DF16DC"/>
    <w:rsid w:val="00DF2A7D"/>
    <w:rsid w:val="00DF2C91"/>
    <w:rsid w:val="00DF3BAE"/>
    <w:rsid w:val="00DF5CA7"/>
    <w:rsid w:val="00E02604"/>
    <w:rsid w:val="00E042C2"/>
    <w:rsid w:val="00E06DE4"/>
    <w:rsid w:val="00E07474"/>
    <w:rsid w:val="00E10CA2"/>
    <w:rsid w:val="00E157D8"/>
    <w:rsid w:val="00E15809"/>
    <w:rsid w:val="00E20BD5"/>
    <w:rsid w:val="00E262B6"/>
    <w:rsid w:val="00E372D3"/>
    <w:rsid w:val="00E41204"/>
    <w:rsid w:val="00E442E6"/>
    <w:rsid w:val="00E44828"/>
    <w:rsid w:val="00E45211"/>
    <w:rsid w:val="00E46746"/>
    <w:rsid w:val="00E52037"/>
    <w:rsid w:val="00E5531F"/>
    <w:rsid w:val="00E55710"/>
    <w:rsid w:val="00E625D1"/>
    <w:rsid w:val="00E63C12"/>
    <w:rsid w:val="00E64F8E"/>
    <w:rsid w:val="00E65207"/>
    <w:rsid w:val="00E672B6"/>
    <w:rsid w:val="00E719FA"/>
    <w:rsid w:val="00E8662E"/>
    <w:rsid w:val="00E96A96"/>
    <w:rsid w:val="00EA24A5"/>
    <w:rsid w:val="00EA4B75"/>
    <w:rsid w:val="00EA5D46"/>
    <w:rsid w:val="00EA6AA6"/>
    <w:rsid w:val="00EA6BAC"/>
    <w:rsid w:val="00EA6CFB"/>
    <w:rsid w:val="00EB64CC"/>
    <w:rsid w:val="00EB7422"/>
    <w:rsid w:val="00EC25FA"/>
    <w:rsid w:val="00EC459E"/>
    <w:rsid w:val="00EC6AA3"/>
    <w:rsid w:val="00EC6F49"/>
    <w:rsid w:val="00EC739A"/>
    <w:rsid w:val="00ED08F3"/>
    <w:rsid w:val="00ED0C68"/>
    <w:rsid w:val="00ED1416"/>
    <w:rsid w:val="00ED1B98"/>
    <w:rsid w:val="00EE0537"/>
    <w:rsid w:val="00EE0B2A"/>
    <w:rsid w:val="00EE1C3F"/>
    <w:rsid w:val="00EF08A8"/>
    <w:rsid w:val="00EF342D"/>
    <w:rsid w:val="00EF3847"/>
    <w:rsid w:val="00EF4DF9"/>
    <w:rsid w:val="00EF6864"/>
    <w:rsid w:val="00F01B8D"/>
    <w:rsid w:val="00F03AA9"/>
    <w:rsid w:val="00F07B7D"/>
    <w:rsid w:val="00F10CC5"/>
    <w:rsid w:val="00F124B0"/>
    <w:rsid w:val="00F1568F"/>
    <w:rsid w:val="00F169D3"/>
    <w:rsid w:val="00F16C01"/>
    <w:rsid w:val="00F228D7"/>
    <w:rsid w:val="00F2634F"/>
    <w:rsid w:val="00F32726"/>
    <w:rsid w:val="00F36590"/>
    <w:rsid w:val="00F37134"/>
    <w:rsid w:val="00F41127"/>
    <w:rsid w:val="00F45DBC"/>
    <w:rsid w:val="00F46B76"/>
    <w:rsid w:val="00F53FCB"/>
    <w:rsid w:val="00F559C9"/>
    <w:rsid w:val="00F5600C"/>
    <w:rsid w:val="00F572E1"/>
    <w:rsid w:val="00F60961"/>
    <w:rsid w:val="00F61201"/>
    <w:rsid w:val="00F623C8"/>
    <w:rsid w:val="00F67A43"/>
    <w:rsid w:val="00F71BDC"/>
    <w:rsid w:val="00F75450"/>
    <w:rsid w:val="00F76A91"/>
    <w:rsid w:val="00F77B61"/>
    <w:rsid w:val="00F819F4"/>
    <w:rsid w:val="00F821B1"/>
    <w:rsid w:val="00F829D0"/>
    <w:rsid w:val="00F84366"/>
    <w:rsid w:val="00F85089"/>
    <w:rsid w:val="00F860DF"/>
    <w:rsid w:val="00F87F79"/>
    <w:rsid w:val="00F922E6"/>
    <w:rsid w:val="00F94127"/>
    <w:rsid w:val="00FA08B9"/>
    <w:rsid w:val="00FB4883"/>
    <w:rsid w:val="00FB5483"/>
    <w:rsid w:val="00FC2CA4"/>
    <w:rsid w:val="00FC6173"/>
    <w:rsid w:val="00FC73D3"/>
    <w:rsid w:val="00FD086D"/>
    <w:rsid w:val="00FD12F5"/>
    <w:rsid w:val="00FD2F7F"/>
    <w:rsid w:val="00FD3012"/>
    <w:rsid w:val="00FD79D9"/>
    <w:rsid w:val="00FE0693"/>
    <w:rsid w:val="00FE13C5"/>
    <w:rsid w:val="00FE33F8"/>
    <w:rsid w:val="00FE3A2A"/>
    <w:rsid w:val="00FE3BEA"/>
    <w:rsid w:val="00FF4084"/>
    <w:rsid w:val="00FF73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6EC1BEC2-258E-4AE5-98CA-DB1B5F22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951EB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nhideWhenUsed/>
    <w:qFormat/>
    <w:rsid w:val="00951EB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nhideWhenUsed/>
    <w:qFormat/>
    <w:rsid w:val="00951EBA"/>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951EBA"/>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951EBA"/>
    <w:pPr>
      <w:keepNext/>
      <w:keepLines/>
      <w:ind w:left="794" w:hanging="794"/>
      <w:outlineLvl w:val="4"/>
    </w:pPr>
    <w:rPr>
      <w:rFonts w:eastAsiaTheme="majorEastAsia"/>
      <w:b/>
      <w:bCs/>
    </w:rPr>
  </w:style>
  <w:style w:type="paragraph" w:styleId="Heading6">
    <w:name w:val="heading 6"/>
    <w:basedOn w:val="Normal"/>
    <w:next w:val="Normal"/>
    <w:link w:val="Heading6Char"/>
    <w:unhideWhenUsed/>
    <w:qFormat/>
    <w:rsid w:val="00951EBA"/>
    <w:pPr>
      <w:keepNext/>
      <w:keepLines/>
      <w:spacing w:before="160"/>
      <w:ind w:left="794" w:hanging="794"/>
      <w:outlineLvl w:val="5"/>
    </w:pPr>
    <w:rPr>
      <w:rFonts w:eastAsiaTheme="majorEastAsia"/>
      <w:b/>
      <w:bCs/>
    </w:rPr>
  </w:style>
  <w:style w:type="paragraph" w:styleId="Heading7">
    <w:name w:val="heading 7"/>
    <w:basedOn w:val="Normal"/>
    <w:next w:val="Normal"/>
    <w:link w:val="Heading7Char"/>
    <w:unhideWhenUsed/>
    <w:qFormat/>
    <w:rsid w:val="00951EBA"/>
    <w:pPr>
      <w:keepNext/>
      <w:keepLines/>
      <w:spacing w:before="160"/>
      <w:ind w:left="794" w:hanging="794"/>
      <w:outlineLvl w:val="6"/>
    </w:pPr>
    <w:rPr>
      <w:rFonts w:eastAsiaTheme="majorEastAsia"/>
      <w:b/>
      <w:bCs/>
    </w:rPr>
  </w:style>
  <w:style w:type="paragraph" w:styleId="Heading8">
    <w:name w:val="heading 8"/>
    <w:basedOn w:val="Normal"/>
    <w:next w:val="Normal"/>
    <w:link w:val="Heading8Char"/>
    <w:unhideWhenUsed/>
    <w:qFormat/>
    <w:rsid w:val="00951EBA"/>
    <w:pPr>
      <w:keepNext/>
      <w:keepLines/>
      <w:spacing w:before="160"/>
      <w:ind w:left="794" w:hanging="794"/>
      <w:outlineLvl w:val="7"/>
    </w:pPr>
    <w:rPr>
      <w:rFonts w:eastAsiaTheme="majorEastAsia"/>
      <w:b/>
      <w:bCs/>
    </w:rPr>
  </w:style>
  <w:style w:type="paragraph" w:styleId="Heading9">
    <w:name w:val="heading 9"/>
    <w:basedOn w:val="Normal"/>
    <w:next w:val="Normal"/>
    <w:link w:val="Heading9Char"/>
    <w:unhideWhenUsed/>
    <w:qFormat/>
    <w:rsid w:val="00951EB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uiPriority w:val="9"/>
    <w:rsid w:val="00951EB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951EB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951EB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951EB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951EB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951EB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951EB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951EB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951EB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link w:val="CallChar"/>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unhideWhenUsed/>
    <w:qFormat/>
    <w:rsid w:val="00195D6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s>
      <w:spacing w:before="60" w:line="168" w:lineRule="auto"/>
    </w:pPr>
    <w:rPr>
      <w:sz w:val="20"/>
      <w:szCs w:val="26"/>
    </w:rPr>
  </w:style>
  <w:style w:type="character" w:styleId="FootnoteReference">
    <w:name w:val="footnote reference"/>
    <w:aliases w:val="Appel note de bas de p,Footnote Reference/"/>
    <w:basedOn w:val="DefaultParagraphFont"/>
    <w:uiPriority w:val="99"/>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195D69"/>
    <w:rPr>
      <w:rFonts w:ascii="Calibri" w:hAnsi="Calibri" w:cs="Traditional Arabic"/>
      <w:sz w:val="20"/>
      <w:szCs w:val="26"/>
    </w:rPr>
  </w:style>
  <w:style w:type="paragraph" w:customStyle="1" w:styleId="Normalaftertitle">
    <w:name w:val="Normal after title"/>
    <w:basedOn w:val="Normal"/>
    <w:link w:val="NormalaftertitleChar"/>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link w:val="ReasonsChar"/>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link w:val="SourceChar"/>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autoRedefine/>
    <w:qFormat/>
    <w:rsid w:val="00E65207"/>
    <w:pPr>
      <w:keepNext/>
      <w:spacing w:before="60" w:after="60" w:line="280" w:lineRule="exact"/>
      <w:jc w:val="center"/>
    </w:pPr>
    <w:rPr>
      <w:b/>
      <w:bCs/>
      <w:sz w:val="20"/>
      <w:szCs w:val="26"/>
    </w:rPr>
  </w:style>
  <w:style w:type="paragraph" w:customStyle="1" w:styleId="Tabletexte">
    <w:name w:val="Table texte"/>
    <w:basedOn w:val="Normal"/>
    <w:qFormat/>
    <w:rsid w:val="008F2403"/>
    <w:pPr>
      <w:spacing w:before="60" w:after="60" w:line="260" w:lineRule="exact"/>
    </w:pPr>
    <w:rPr>
      <w:rFonts w:ascii="Times New Roman" w:hAnsi="Times New Roman"/>
      <w:sz w:val="20"/>
      <w:szCs w:val="26"/>
      <w:lang w:bidi="ar-SY"/>
    </w:rPr>
  </w:style>
  <w:style w:type="paragraph" w:customStyle="1" w:styleId="Title1">
    <w:name w:val="Title 1"/>
    <w:basedOn w:val="Normal"/>
    <w:link w:val="Title1Char"/>
    <w:qFormat/>
    <w:rsid w:val="002978F4"/>
    <w:pPr>
      <w:keepNext/>
      <w:spacing w:before="480" w:after="240"/>
      <w:jc w:val="center"/>
    </w:pPr>
    <w:rPr>
      <w:sz w:val="28"/>
      <w:szCs w:val="40"/>
    </w:rPr>
  </w:style>
  <w:style w:type="paragraph" w:customStyle="1" w:styleId="Title2">
    <w:name w:val="Title 2"/>
    <w:basedOn w:val="Normal"/>
    <w:link w:val="Title2Char"/>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2C2AA5"/>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5E84"/>
    <w:rPr>
      <w:color w:val="0000FF"/>
      <w:u w:val="single"/>
    </w:rPr>
  </w:style>
  <w:style w:type="paragraph" w:customStyle="1" w:styleId="Headingb">
    <w:name w:val="Heading b"/>
    <w:basedOn w:val="Normal"/>
    <w:qFormat/>
    <w:rsid w:val="00951EBA"/>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aliases w:val="ECC HL bold"/>
    <w:basedOn w:val="DefaultParagraphFont"/>
    <w:uiPriority w:val="22"/>
    <w:qFormat/>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 w:type="paragraph" w:customStyle="1" w:styleId="AnnexNotitle">
    <w:name w:val="Annex_No &amp; title"/>
    <w:basedOn w:val="Normal"/>
    <w:next w:val="Normalaftertitle0"/>
    <w:rsid w:val="00E157D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jc w:val="center"/>
      <w:textAlignment w:val="baseline"/>
    </w:pPr>
    <w:rPr>
      <w:rFonts w:ascii="Times New Roman" w:eastAsia="Times New Roman" w:hAnsi="Times New Roman"/>
      <w:b/>
      <w:sz w:val="28"/>
      <w:lang w:val="en-GB" w:eastAsia="en-US"/>
    </w:rPr>
  </w:style>
  <w:style w:type="paragraph" w:customStyle="1" w:styleId="Normalaftertitle0">
    <w:name w:val="Normal_after_title"/>
    <w:basedOn w:val="Normal"/>
    <w:next w:val="Normal"/>
    <w:rsid w:val="00E157D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textAlignment w:val="baseline"/>
    </w:pPr>
    <w:rPr>
      <w:rFonts w:ascii="Times New Roman" w:eastAsia="Times New Roman" w:hAnsi="Times New Roman"/>
      <w:lang w:val="en-GB" w:eastAsia="en-US"/>
    </w:rPr>
  </w:style>
  <w:style w:type="paragraph" w:customStyle="1" w:styleId="AppendixNotitle">
    <w:name w:val="Appendix_No &amp; title"/>
    <w:basedOn w:val="AnnexNotitle"/>
    <w:next w:val="Normalaftertitle0"/>
    <w:rsid w:val="00E157D8"/>
  </w:style>
  <w:style w:type="paragraph" w:customStyle="1" w:styleId="Figure">
    <w:name w:val="Figure"/>
    <w:basedOn w:val="Normal"/>
    <w:next w:val="FigureNotitle"/>
    <w:rsid w:val="00E157D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ascii="Times New Roman" w:eastAsia="Times New Roman" w:hAnsi="Times New Roman"/>
      <w:lang w:val="en-GB" w:eastAsia="en-US"/>
    </w:rPr>
  </w:style>
  <w:style w:type="paragraph" w:customStyle="1" w:styleId="FigureNotitle">
    <w:name w:val="Figure_No &amp; title"/>
    <w:basedOn w:val="Normal"/>
    <w:next w:val="Normalaftertitle0"/>
    <w:rsid w:val="00E157D8"/>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ascii="Times New Roman" w:eastAsia="Times New Roman" w:hAnsi="Times New Roman"/>
      <w:b/>
      <w:lang w:val="en-GB" w:eastAsia="en-US"/>
    </w:rPr>
  </w:style>
  <w:style w:type="character" w:customStyle="1" w:styleId="Appdef">
    <w:name w:val="App_def"/>
    <w:rsid w:val="00E157D8"/>
    <w:rPr>
      <w:rFonts w:ascii="Times New Roman" w:hAnsi="Times New Roman"/>
      <w:b/>
    </w:rPr>
  </w:style>
  <w:style w:type="character" w:customStyle="1" w:styleId="Appref">
    <w:name w:val="App_ref"/>
    <w:basedOn w:val="DefaultParagraphFont"/>
    <w:rsid w:val="00E157D8"/>
  </w:style>
  <w:style w:type="paragraph" w:customStyle="1" w:styleId="FooterQP">
    <w:name w:val="Footer_QP"/>
    <w:basedOn w:val="Normal"/>
    <w:rsid w:val="00E157D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07"/>
        <w:tab w:val="right" w:pos="8789"/>
        <w:tab w:val="right" w:pos="9639"/>
      </w:tabs>
      <w:overflowPunct w:val="0"/>
      <w:autoSpaceDE w:val="0"/>
      <w:autoSpaceDN w:val="0"/>
      <w:adjustRightInd w:val="0"/>
      <w:spacing w:before="0"/>
      <w:textAlignment w:val="baseline"/>
    </w:pPr>
    <w:rPr>
      <w:rFonts w:ascii="Times New Roman" w:eastAsia="Times New Roman" w:hAnsi="Times New Roman"/>
      <w:b/>
      <w:lang w:val="en-GB" w:eastAsia="en-US"/>
    </w:rPr>
  </w:style>
  <w:style w:type="paragraph" w:customStyle="1" w:styleId="Formal">
    <w:name w:val="Formal"/>
    <w:basedOn w:val="ASN1"/>
    <w:rsid w:val="00E157D8"/>
    <w:rPr>
      <w:b w:val="0"/>
    </w:rPr>
  </w:style>
  <w:style w:type="paragraph" w:customStyle="1" w:styleId="ASN1">
    <w:name w:val="ASN.1"/>
    <w:basedOn w:val="Normal"/>
    <w:rsid w:val="00E157D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eastAsia="Times New Roman" w:hAnsi="Courier New"/>
      <w:b/>
      <w:noProof/>
      <w:sz w:val="20"/>
      <w:lang w:val="en-GB" w:eastAsia="en-US"/>
    </w:rPr>
  </w:style>
  <w:style w:type="character" w:customStyle="1" w:styleId="Artdef">
    <w:name w:val="Art_def"/>
    <w:rsid w:val="00E157D8"/>
    <w:rPr>
      <w:rFonts w:ascii="Times New Roman" w:hAnsi="Times New Roman"/>
      <w:b/>
    </w:rPr>
  </w:style>
  <w:style w:type="paragraph" w:customStyle="1" w:styleId="Artheading">
    <w:name w:val="Art_heading"/>
    <w:basedOn w:val="Normal"/>
    <w:next w:val="Normalaftertitle0"/>
    <w:rsid w:val="00E157D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jc w:val="center"/>
      <w:textAlignment w:val="baseline"/>
    </w:pPr>
    <w:rPr>
      <w:rFonts w:ascii="Times New Roman" w:eastAsia="Times New Roman" w:hAnsi="Times New Roman"/>
      <w:b/>
      <w:sz w:val="28"/>
      <w:lang w:val="en-GB" w:eastAsia="en-US"/>
    </w:rPr>
  </w:style>
  <w:style w:type="paragraph" w:customStyle="1" w:styleId="ArtNo">
    <w:name w:val="Art_No"/>
    <w:basedOn w:val="Normal"/>
    <w:next w:val="Arttitle"/>
    <w:rsid w:val="00E157D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jc w:val="center"/>
      <w:textAlignment w:val="baseline"/>
    </w:pPr>
    <w:rPr>
      <w:rFonts w:ascii="Times New Roman" w:eastAsia="Times New Roman" w:hAnsi="Times New Roman"/>
      <w:caps/>
      <w:sz w:val="28"/>
      <w:lang w:val="en-GB" w:eastAsia="en-US"/>
    </w:rPr>
  </w:style>
  <w:style w:type="paragraph" w:customStyle="1" w:styleId="Arttitle">
    <w:name w:val="Art_title"/>
    <w:basedOn w:val="Normal"/>
    <w:next w:val="Normalaftertitle0"/>
    <w:link w:val="ArttitleChar"/>
    <w:rsid w:val="00E157D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ascii="Times New Roman Bold" w:eastAsia="Times New Roman" w:hAnsi="Times New Roman Bold"/>
      <w:b/>
      <w:bCs/>
      <w:sz w:val="26"/>
      <w:szCs w:val="36"/>
      <w:lang w:val="en-GB" w:eastAsia="en-US"/>
    </w:rPr>
  </w:style>
  <w:style w:type="character" w:customStyle="1" w:styleId="ArttitleChar">
    <w:name w:val="Art_title Char"/>
    <w:link w:val="Arttitle"/>
    <w:rsid w:val="00E157D8"/>
    <w:rPr>
      <w:rFonts w:ascii="Times New Roman Bold" w:eastAsia="Times New Roman" w:hAnsi="Times New Roman Bold" w:cs="Traditional Arabic"/>
      <w:b/>
      <w:bCs/>
      <w:sz w:val="26"/>
      <w:szCs w:val="36"/>
      <w:lang w:val="en-GB" w:eastAsia="en-US"/>
    </w:rPr>
  </w:style>
  <w:style w:type="character" w:customStyle="1" w:styleId="AnnextitleChar">
    <w:name w:val="Annex_title Char"/>
    <w:link w:val="Annextitle0"/>
    <w:rsid w:val="00E157D8"/>
    <w:rPr>
      <w:rFonts w:ascii="Times New Roman Bold" w:hAnsi="Times New Roman Bold" w:cs="Traditional Arabic"/>
      <w:b/>
      <w:bCs/>
      <w:sz w:val="28"/>
      <w:szCs w:val="40"/>
      <w:lang w:eastAsia="en-US"/>
    </w:rPr>
  </w:style>
  <w:style w:type="paragraph" w:customStyle="1" w:styleId="Annextitle0">
    <w:name w:val="Annex_title"/>
    <w:basedOn w:val="Normal"/>
    <w:next w:val="Normal"/>
    <w:link w:val="AnnextitleChar"/>
    <w:rsid w:val="00E157D8"/>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line="180" w:lineRule="auto"/>
      <w:jc w:val="center"/>
    </w:pPr>
    <w:rPr>
      <w:rFonts w:ascii="Times New Roman Bold" w:hAnsi="Times New Roman Bold"/>
      <w:b/>
      <w:bCs/>
      <w:sz w:val="28"/>
      <w:szCs w:val="40"/>
      <w:lang w:eastAsia="en-US"/>
    </w:rPr>
  </w:style>
  <w:style w:type="character" w:customStyle="1" w:styleId="Artref">
    <w:name w:val="Art_ref"/>
    <w:basedOn w:val="DefaultParagraphFont"/>
    <w:rsid w:val="00E157D8"/>
  </w:style>
  <w:style w:type="character" w:customStyle="1" w:styleId="CallChar">
    <w:name w:val="Call Char"/>
    <w:link w:val="Call"/>
    <w:rsid w:val="00E157D8"/>
    <w:rPr>
      <w:rFonts w:ascii="Calibri" w:hAnsi="Calibri" w:cs="Traditional Arabic"/>
      <w:i/>
      <w:iCs/>
      <w:szCs w:val="30"/>
    </w:rPr>
  </w:style>
  <w:style w:type="paragraph" w:customStyle="1" w:styleId="ChapNo">
    <w:name w:val="Chap_No"/>
    <w:basedOn w:val="Normal"/>
    <w:next w:val="Chaptitle"/>
    <w:rsid w:val="00E157D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jc w:val="center"/>
      <w:textAlignment w:val="baseline"/>
    </w:pPr>
    <w:rPr>
      <w:rFonts w:ascii="Times New Roman" w:eastAsia="Times New Roman" w:hAnsi="Times New Roman"/>
      <w:b/>
      <w:caps/>
      <w:sz w:val="28"/>
      <w:lang w:val="en-GB" w:eastAsia="en-US"/>
    </w:rPr>
  </w:style>
  <w:style w:type="paragraph" w:customStyle="1" w:styleId="Chaptitle">
    <w:name w:val="Chap_title"/>
    <w:basedOn w:val="Normal"/>
    <w:next w:val="Normalaftertitle0"/>
    <w:rsid w:val="00E157D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ascii="Times New Roman" w:eastAsia="Times New Roman" w:hAnsi="Times New Roman"/>
      <w:b/>
      <w:sz w:val="28"/>
      <w:lang w:val="en-GB" w:eastAsia="en-US"/>
    </w:rPr>
  </w:style>
  <w:style w:type="character" w:styleId="PageNumber">
    <w:name w:val="page number"/>
    <w:basedOn w:val="DefaultParagraphFont"/>
    <w:rsid w:val="00E157D8"/>
  </w:style>
  <w:style w:type="paragraph" w:customStyle="1" w:styleId="RecNoBR">
    <w:name w:val="Rec_No_BR"/>
    <w:basedOn w:val="Normal"/>
    <w:next w:val="Rectitle"/>
    <w:rsid w:val="00E157D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jc w:val="center"/>
      <w:textAlignment w:val="baseline"/>
    </w:pPr>
    <w:rPr>
      <w:rFonts w:ascii="Times New Roman" w:eastAsia="Times New Roman" w:hAnsi="Times New Roman"/>
      <w:caps/>
      <w:sz w:val="28"/>
      <w:lang w:val="en-GB" w:eastAsia="en-US"/>
    </w:rPr>
  </w:style>
  <w:style w:type="paragraph" w:customStyle="1" w:styleId="QuestionNoBR">
    <w:name w:val="Question_No_BR"/>
    <w:basedOn w:val="RecNoBR"/>
    <w:next w:val="Questiontitle"/>
    <w:rsid w:val="00E157D8"/>
  </w:style>
  <w:style w:type="paragraph" w:customStyle="1" w:styleId="Questiontitle">
    <w:name w:val="Question_title"/>
    <w:basedOn w:val="Rectitle"/>
    <w:next w:val="Questionref"/>
    <w:rsid w:val="00E157D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after="0"/>
      <w:textAlignment w:val="baseline"/>
    </w:pPr>
    <w:rPr>
      <w:rFonts w:ascii="Times New Roman" w:eastAsia="Times New Roman" w:hAnsi="Times New Roman"/>
      <w:bCs w:val="0"/>
      <w:szCs w:val="30"/>
      <w:lang w:val="en-GB" w:eastAsia="en-US"/>
    </w:rPr>
  </w:style>
  <w:style w:type="paragraph" w:customStyle="1" w:styleId="Questionref">
    <w:name w:val="Question_ref"/>
    <w:basedOn w:val="Recref"/>
    <w:next w:val="Questiondate"/>
    <w:rsid w:val="00E157D8"/>
  </w:style>
  <w:style w:type="paragraph" w:customStyle="1" w:styleId="Recref">
    <w:name w:val="Rec_ref"/>
    <w:basedOn w:val="Normal"/>
    <w:next w:val="Recdate"/>
    <w:rsid w:val="00E157D8"/>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center"/>
      <w:textAlignment w:val="baseline"/>
    </w:pPr>
    <w:rPr>
      <w:rFonts w:ascii="Times New Roman" w:eastAsia="Times New Roman" w:hAnsi="Times New Roman"/>
      <w:lang w:val="en-GB" w:eastAsia="en-US"/>
    </w:rPr>
  </w:style>
  <w:style w:type="paragraph" w:customStyle="1" w:styleId="Recdate">
    <w:name w:val="Rec_date"/>
    <w:basedOn w:val="Normal"/>
    <w:next w:val="Normalaftertitle0"/>
    <w:rsid w:val="00E157D8"/>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right"/>
      <w:textAlignment w:val="baseline"/>
    </w:pPr>
    <w:rPr>
      <w:rFonts w:ascii="Times New Roman" w:eastAsia="Times New Roman" w:hAnsi="Times New Roman"/>
      <w:lang w:val="en-GB" w:eastAsia="en-US"/>
    </w:rPr>
  </w:style>
  <w:style w:type="paragraph" w:customStyle="1" w:styleId="Questiondate">
    <w:name w:val="Question_date"/>
    <w:basedOn w:val="Recdate"/>
    <w:next w:val="Normalaftertitle0"/>
    <w:rsid w:val="00E157D8"/>
  </w:style>
  <w:style w:type="character" w:styleId="EndnoteReference">
    <w:name w:val="endnote reference"/>
    <w:semiHidden/>
    <w:rsid w:val="00E157D8"/>
    <w:rPr>
      <w:vertAlign w:val="superscript"/>
    </w:rPr>
  </w:style>
  <w:style w:type="paragraph" w:customStyle="1" w:styleId="enumlev10">
    <w:name w:val="enumlev1"/>
    <w:basedOn w:val="Normal"/>
    <w:link w:val="enumlev1Char"/>
    <w:qFormat/>
    <w:rsid w:val="00E157D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ind w:left="794" w:hanging="794"/>
      <w:textAlignment w:val="baseline"/>
    </w:pPr>
    <w:rPr>
      <w:rFonts w:ascii="Times New Roman" w:eastAsia="Times New Roman" w:hAnsi="Times New Roman"/>
      <w:lang w:val="en-GB" w:eastAsia="en-US"/>
    </w:rPr>
  </w:style>
  <w:style w:type="character" w:customStyle="1" w:styleId="enumlev1Char">
    <w:name w:val="enumlev1 Char"/>
    <w:link w:val="enumlev10"/>
    <w:rsid w:val="00E157D8"/>
    <w:rPr>
      <w:rFonts w:ascii="Times New Roman" w:eastAsia="Times New Roman" w:hAnsi="Times New Roman" w:cs="Traditional Arabic"/>
      <w:szCs w:val="30"/>
      <w:lang w:val="en-GB" w:eastAsia="en-US"/>
    </w:rPr>
  </w:style>
  <w:style w:type="paragraph" w:customStyle="1" w:styleId="enumlev20">
    <w:name w:val="enumlev2"/>
    <w:basedOn w:val="enumlev10"/>
    <w:link w:val="enumlev2Char"/>
    <w:qFormat/>
    <w:rsid w:val="00E157D8"/>
    <w:pPr>
      <w:ind w:left="1191" w:hanging="397"/>
    </w:pPr>
  </w:style>
  <w:style w:type="paragraph" w:customStyle="1" w:styleId="enumlev30">
    <w:name w:val="enumlev3"/>
    <w:basedOn w:val="enumlev20"/>
    <w:rsid w:val="00E157D8"/>
    <w:pPr>
      <w:ind w:left="1588"/>
    </w:pPr>
  </w:style>
  <w:style w:type="paragraph" w:customStyle="1" w:styleId="Equation">
    <w:name w:val="Equation"/>
    <w:basedOn w:val="Normal"/>
    <w:rsid w:val="00E157D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820"/>
        <w:tab w:val="right" w:pos="9639"/>
      </w:tabs>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Equationlegend">
    <w:name w:val="Equation_legend"/>
    <w:basedOn w:val="Normal"/>
    <w:rsid w:val="00E157D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1814"/>
        <w:tab w:val="left" w:pos="1985"/>
      </w:tabs>
      <w:overflowPunct w:val="0"/>
      <w:autoSpaceDE w:val="0"/>
      <w:autoSpaceDN w:val="0"/>
      <w:adjustRightInd w:val="0"/>
      <w:spacing w:before="80"/>
      <w:ind w:left="1985" w:hanging="1985"/>
      <w:textAlignment w:val="baseline"/>
    </w:pPr>
    <w:rPr>
      <w:rFonts w:ascii="Times New Roman" w:eastAsia="Times New Roman" w:hAnsi="Times New Roman"/>
      <w:lang w:val="en-GB" w:eastAsia="en-US"/>
    </w:rPr>
  </w:style>
  <w:style w:type="paragraph" w:customStyle="1" w:styleId="Figurelegend0">
    <w:name w:val="Figure_legend"/>
    <w:basedOn w:val="Normal"/>
    <w:rsid w:val="00E157D8"/>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0" w:after="20"/>
      <w:textAlignment w:val="baseline"/>
    </w:pPr>
    <w:rPr>
      <w:rFonts w:ascii="Times New Roman" w:eastAsia="Times New Roman" w:hAnsi="Times New Roman"/>
      <w:sz w:val="18"/>
      <w:lang w:val="en-GB" w:eastAsia="en-US"/>
    </w:rPr>
  </w:style>
  <w:style w:type="paragraph" w:customStyle="1" w:styleId="RepNoBR">
    <w:name w:val="Rep_No_BR"/>
    <w:basedOn w:val="RecNoBR"/>
    <w:next w:val="Reptitle"/>
    <w:rsid w:val="00E157D8"/>
  </w:style>
  <w:style w:type="paragraph" w:customStyle="1" w:styleId="Reptitle">
    <w:name w:val="Rep_title"/>
    <w:basedOn w:val="Rectitle"/>
    <w:next w:val="Repref"/>
    <w:rsid w:val="00E157D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after="0"/>
      <w:textAlignment w:val="baseline"/>
    </w:pPr>
    <w:rPr>
      <w:rFonts w:ascii="Times New Roman" w:eastAsia="Times New Roman" w:hAnsi="Times New Roman"/>
      <w:bCs w:val="0"/>
      <w:szCs w:val="30"/>
      <w:lang w:val="en-GB" w:eastAsia="en-US"/>
    </w:rPr>
  </w:style>
  <w:style w:type="paragraph" w:customStyle="1" w:styleId="Repref">
    <w:name w:val="Rep_ref"/>
    <w:basedOn w:val="Recref"/>
    <w:next w:val="Repdate"/>
    <w:rsid w:val="00E157D8"/>
  </w:style>
  <w:style w:type="paragraph" w:customStyle="1" w:styleId="Repdate">
    <w:name w:val="Rep_date"/>
    <w:basedOn w:val="Recdate"/>
    <w:next w:val="Normalaftertitle0"/>
    <w:rsid w:val="00E157D8"/>
  </w:style>
  <w:style w:type="paragraph" w:customStyle="1" w:styleId="ResNoBR">
    <w:name w:val="Res_No_BR"/>
    <w:basedOn w:val="RecNoBR"/>
    <w:next w:val="Restitle"/>
    <w:link w:val="ResNoBRChar"/>
    <w:rsid w:val="00E157D8"/>
  </w:style>
  <w:style w:type="paragraph" w:customStyle="1" w:styleId="Restitle">
    <w:name w:val="Res_title"/>
    <w:basedOn w:val="Rectitle"/>
    <w:next w:val="Resref"/>
    <w:link w:val="RestitleChar"/>
    <w:rsid w:val="00E157D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napToGrid w:val="0"/>
      <w:spacing w:before="240" w:after="0"/>
      <w:textAlignment w:val="baseline"/>
    </w:pPr>
    <w:rPr>
      <w:rFonts w:ascii="Times New Roman Bold" w:eastAsia="Times New Roman" w:hAnsi="Times New Roman Bold"/>
      <w:lang w:val="en-GB" w:eastAsia="en-US"/>
    </w:rPr>
  </w:style>
  <w:style w:type="paragraph" w:customStyle="1" w:styleId="Resref">
    <w:name w:val="Res_ref"/>
    <w:basedOn w:val="Recref"/>
    <w:next w:val="Resdate"/>
    <w:rsid w:val="00E157D8"/>
  </w:style>
  <w:style w:type="paragraph" w:customStyle="1" w:styleId="Resdate">
    <w:name w:val="Res_date"/>
    <w:basedOn w:val="Recdate"/>
    <w:next w:val="Normalaftertitle0"/>
    <w:rsid w:val="00E157D8"/>
  </w:style>
  <w:style w:type="character" w:customStyle="1" w:styleId="RestitleChar">
    <w:name w:val="Res_title Char"/>
    <w:link w:val="Restitle"/>
    <w:rsid w:val="00E157D8"/>
    <w:rPr>
      <w:rFonts w:ascii="Times New Roman Bold" w:eastAsia="Times New Roman" w:hAnsi="Times New Roman Bold" w:cs="Traditional Arabic"/>
      <w:b/>
      <w:bCs/>
      <w:sz w:val="28"/>
      <w:szCs w:val="40"/>
      <w:lang w:val="en-GB" w:eastAsia="en-US"/>
    </w:rPr>
  </w:style>
  <w:style w:type="character" w:customStyle="1" w:styleId="ResNoBRChar">
    <w:name w:val="Res_No_BR Char"/>
    <w:link w:val="ResNoBR"/>
    <w:rsid w:val="00E157D8"/>
    <w:rPr>
      <w:rFonts w:ascii="Times New Roman" w:eastAsia="Times New Roman" w:hAnsi="Times New Roman" w:cs="Traditional Arabic"/>
      <w:caps/>
      <w:sz w:val="28"/>
      <w:szCs w:val="30"/>
      <w:lang w:val="en-GB" w:eastAsia="en-US"/>
    </w:rPr>
  </w:style>
  <w:style w:type="paragraph" w:customStyle="1" w:styleId="Section10">
    <w:name w:val="Section_1"/>
    <w:basedOn w:val="Normal"/>
    <w:next w:val="Normal"/>
    <w:rsid w:val="00E157D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24"/>
      <w:jc w:val="center"/>
      <w:textAlignment w:val="baseline"/>
    </w:pPr>
    <w:rPr>
      <w:rFonts w:ascii="Times New Roman" w:eastAsia="Times New Roman" w:hAnsi="Times New Roman"/>
      <w:b/>
      <w:lang w:val="en-GB" w:eastAsia="en-US"/>
    </w:rPr>
  </w:style>
  <w:style w:type="paragraph" w:customStyle="1" w:styleId="Figurewithouttitle">
    <w:name w:val="Figure_without_title"/>
    <w:basedOn w:val="Normal"/>
    <w:next w:val="Normalaftertitle0"/>
    <w:rsid w:val="00E157D8"/>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ascii="Times New Roman" w:eastAsia="Times New Roman" w:hAnsi="Times New Roman"/>
      <w:lang w:val="en-GB" w:eastAsia="en-US"/>
    </w:rPr>
  </w:style>
  <w:style w:type="paragraph" w:customStyle="1" w:styleId="FirstFooter">
    <w:name w:val="FirstFooter"/>
    <w:basedOn w:val="Footer"/>
    <w:rsid w:val="00E157D8"/>
    <w:pPr>
      <w:tabs>
        <w:tab w:val="clear" w:pos="4153"/>
        <w:tab w:val="clear" w:pos="8306"/>
        <w:tab w:val="left" w:pos="6379"/>
      </w:tabs>
      <w:spacing w:before="40"/>
      <w:jc w:val="both"/>
    </w:pPr>
    <w:rPr>
      <w:rFonts w:ascii="Times New Roman" w:cs="Traditional Arabic"/>
      <w:caps/>
      <w:szCs w:val="30"/>
    </w:rPr>
  </w:style>
  <w:style w:type="paragraph" w:customStyle="1" w:styleId="Headingb0">
    <w:name w:val="Heading_b"/>
    <w:basedOn w:val="Normal"/>
    <w:next w:val="Normal"/>
    <w:rsid w:val="00E157D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160"/>
      <w:textAlignment w:val="baseline"/>
    </w:pPr>
    <w:rPr>
      <w:rFonts w:ascii="Times New Roman" w:eastAsia="Times New Roman" w:hAnsi="Times New Roman"/>
      <w:b/>
      <w:lang w:val="en-GB" w:eastAsia="en-US"/>
    </w:rPr>
  </w:style>
  <w:style w:type="paragraph" w:customStyle="1" w:styleId="Headingi0">
    <w:name w:val="Heading_i"/>
    <w:basedOn w:val="Normal"/>
    <w:next w:val="Normal"/>
    <w:rsid w:val="00E157D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160"/>
      <w:textAlignment w:val="baseline"/>
    </w:pPr>
    <w:rPr>
      <w:rFonts w:ascii="Times New Roman" w:eastAsia="Times New Roman" w:hAnsi="Times New Roman"/>
      <w:i/>
      <w:lang w:val="en-GB" w:eastAsia="en-US"/>
    </w:rPr>
  </w:style>
  <w:style w:type="paragraph" w:styleId="Index1">
    <w:name w:val="index 1"/>
    <w:basedOn w:val="Normal"/>
    <w:next w:val="Normal"/>
    <w:semiHidden/>
    <w:rsid w:val="00E157D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ascii="Times New Roman" w:eastAsia="Times New Roman" w:hAnsi="Times New Roman"/>
      <w:lang w:val="en-GB" w:eastAsia="en-US"/>
    </w:rPr>
  </w:style>
  <w:style w:type="paragraph" w:styleId="Index2">
    <w:name w:val="index 2"/>
    <w:basedOn w:val="Normal"/>
    <w:next w:val="Normal"/>
    <w:semiHidden/>
    <w:rsid w:val="00E157D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ind w:left="283"/>
      <w:textAlignment w:val="baseline"/>
    </w:pPr>
    <w:rPr>
      <w:rFonts w:ascii="Times New Roman" w:eastAsia="Times New Roman" w:hAnsi="Times New Roman"/>
      <w:lang w:val="en-GB" w:eastAsia="en-US"/>
    </w:rPr>
  </w:style>
  <w:style w:type="paragraph" w:styleId="Index3">
    <w:name w:val="index 3"/>
    <w:basedOn w:val="Normal"/>
    <w:next w:val="Normal"/>
    <w:semiHidden/>
    <w:rsid w:val="00E157D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ind w:left="566"/>
      <w:textAlignment w:val="baseline"/>
    </w:pPr>
    <w:rPr>
      <w:rFonts w:ascii="Times New Roman" w:eastAsia="Times New Roman" w:hAnsi="Times New Roman"/>
      <w:lang w:val="en-GB" w:eastAsia="en-US"/>
    </w:rPr>
  </w:style>
  <w:style w:type="paragraph" w:customStyle="1" w:styleId="Section20">
    <w:name w:val="Section_2"/>
    <w:basedOn w:val="Normal"/>
    <w:next w:val="Normal"/>
    <w:rsid w:val="00E157D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jc w:val="center"/>
      <w:textAlignment w:val="baseline"/>
    </w:pPr>
    <w:rPr>
      <w:rFonts w:ascii="Times New Roman" w:eastAsia="Times New Roman" w:hAnsi="Times New Roman"/>
      <w:i/>
      <w:lang w:val="en-GB" w:eastAsia="en-US"/>
    </w:rPr>
  </w:style>
  <w:style w:type="paragraph" w:customStyle="1" w:styleId="TableNotitle">
    <w:name w:val="Table_No &amp; title"/>
    <w:basedOn w:val="Normal"/>
    <w:next w:val="Tablehead0"/>
    <w:rsid w:val="00E157D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after="120"/>
      <w:jc w:val="center"/>
      <w:textAlignment w:val="baseline"/>
    </w:pPr>
    <w:rPr>
      <w:rFonts w:ascii="Times New Roman" w:eastAsia="Times New Roman" w:hAnsi="Times New Roman"/>
      <w:b/>
      <w:lang w:val="en-GB" w:eastAsia="en-US"/>
    </w:rPr>
  </w:style>
  <w:style w:type="paragraph" w:customStyle="1" w:styleId="Tablehead0">
    <w:name w:val="Table_head"/>
    <w:basedOn w:val="Normal"/>
    <w:next w:val="Tabletext"/>
    <w:uiPriority w:val="99"/>
    <w:rsid w:val="00E157D8"/>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60" w:lineRule="exact"/>
      <w:jc w:val="center"/>
      <w:textAlignment w:val="baseline"/>
    </w:pPr>
    <w:rPr>
      <w:rFonts w:ascii="Times New Roman Bold" w:eastAsia="Times New Roman" w:hAnsi="Times New Roman Bold"/>
      <w:b/>
      <w:bCs/>
      <w:sz w:val="20"/>
      <w:szCs w:val="26"/>
      <w:lang w:val="en-GB" w:eastAsia="en-US"/>
    </w:rPr>
  </w:style>
  <w:style w:type="paragraph" w:customStyle="1" w:styleId="Tabletext">
    <w:name w:val="Table_text"/>
    <w:basedOn w:val="Normal"/>
    <w:link w:val="TabletextChar"/>
    <w:rsid w:val="00E157D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60" w:lineRule="exact"/>
      <w:textAlignment w:val="baseline"/>
    </w:pPr>
    <w:rPr>
      <w:rFonts w:ascii="Times New Roman" w:eastAsia="Times New Roman" w:hAnsi="Times New Roman"/>
      <w:sz w:val="20"/>
      <w:szCs w:val="26"/>
      <w:lang w:val="en-GB" w:eastAsia="en-US"/>
    </w:rPr>
  </w:style>
  <w:style w:type="paragraph" w:customStyle="1" w:styleId="TableNoBR">
    <w:name w:val="Table_No_BR"/>
    <w:basedOn w:val="Normal"/>
    <w:next w:val="TabletitleBR"/>
    <w:rsid w:val="00E157D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560" w:after="120"/>
      <w:jc w:val="center"/>
      <w:textAlignment w:val="baseline"/>
    </w:pPr>
    <w:rPr>
      <w:rFonts w:ascii="Times New Roman" w:eastAsia="Times New Roman" w:hAnsi="Times New Roman"/>
      <w:caps/>
      <w:lang w:val="en-GB" w:eastAsia="en-US"/>
    </w:rPr>
  </w:style>
  <w:style w:type="paragraph" w:customStyle="1" w:styleId="TabletitleBR">
    <w:name w:val="Table_title_BR"/>
    <w:basedOn w:val="Normal"/>
    <w:next w:val="Tablehead0"/>
    <w:rsid w:val="00E157D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after="120"/>
      <w:jc w:val="center"/>
      <w:textAlignment w:val="baseline"/>
    </w:pPr>
    <w:rPr>
      <w:rFonts w:ascii="Times New Roman" w:eastAsia="Times New Roman" w:hAnsi="Times New Roman"/>
      <w:b/>
      <w:lang w:val="en-GB" w:eastAsia="en-US"/>
    </w:rPr>
  </w:style>
  <w:style w:type="paragraph" w:customStyle="1" w:styleId="Infodoc">
    <w:name w:val="Infodoc"/>
    <w:basedOn w:val="Normal"/>
    <w:rsid w:val="00E157D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8"/>
      </w:tabs>
      <w:overflowPunct w:val="0"/>
      <w:autoSpaceDE w:val="0"/>
      <w:autoSpaceDN w:val="0"/>
      <w:adjustRightInd w:val="0"/>
      <w:spacing w:before="0"/>
      <w:ind w:left="1418" w:hanging="1418"/>
      <w:textAlignment w:val="baseline"/>
    </w:pPr>
    <w:rPr>
      <w:rFonts w:ascii="Times New Roman" w:eastAsia="Times New Roman" w:hAnsi="Times New Roman"/>
      <w:lang w:val="en-GB" w:eastAsia="en-US"/>
    </w:rPr>
  </w:style>
  <w:style w:type="paragraph" w:customStyle="1" w:styleId="Address">
    <w:name w:val="Address"/>
    <w:basedOn w:val="Normal"/>
    <w:rsid w:val="00E157D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820"/>
        <w:tab w:val="left" w:pos="5529"/>
      </w:tabs>
      <w:overflowPunct w:val="0"/>
      <w:autoSpaceDE w:val="0"/>
      <w:autoSpaceDN w:val="0"/>
      <w:adjustRightInd w:val="0"/>
      <w:ind w:left="794"/>
      <w:textAlignment w:val="baseline"/>
    </w:pPr>
    <w:rPr>
      <w:rFonts w:ascii="Times New Roman" w:eastAsia="Times New Roman" w:hAnsi="Times New Roman"/>
      <w:lang w:val="en-GB" w:eastAsia="en-US"/>
    </w:rPr>
  </w:style>
  <w:style w:type="paragraph" w:customStyle="1" w:styleId="itu">
    <w:name w:val="itu"/>
    <w:basedOn w:val="Normal"/>
    <w:rsid w:val="00E157D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09"/>
        <w:tab w:val="left" w:pos="1134"/>
      </w:tabs>
      <w:overflowPunct w:val="0"/>
      <w:autoSpaceDE w:val="0"/>
      <w:autoSpaceDN w:val="0"/>
      <w:adjustRightInd w:val="0"/>
      <w:spacing w:before="0"/>
      <w:textAlignment w:val="baseline"/>
    </w:pPr>
    <w:rPr>
      <w:rFonts w:ascii="Futura Lt BT" w:eastAsia="Times New Roman" w:hAnsi="Futura Lt BT"/>
      <w:sz w:val="18"/>
      <w:lang w:val="en-GB" w:eastAsia="en-US"/>
    </w:rPr>
  </w:style>
  <w:style w:type="paragraph" w:customStyle="1" w:styleId="PartNo0">
    <w:name w:val="Part_No"/>
    <w:basedOn w:val="Normal"/>
    <w:next w:val="Partref"/>
    <w:rsid w:val="00E157D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after="80"/>
      <w:jc w:val="center"/>
      <w:textAlignment w:val="baseline"/>
    </w:pPr>
    <w:rPr>
      <w:rFonts w:ascii="Times New Roman" w:eastAsia="Times New Roman" w:hAnsi="Times New Roman"/>
      <w:caps/>
      <w:sz w:val="28"/>
      <w:lang w:val="en-GB" w:eastAsia="en-US"/>
    </w:rPr>
  </w:style>
  <w:style w:type="paragraph" w:customStyle="1" w:styleId="Partref">
    <w:name w:val="Part_ref"/>
    <w:basedOn w:val="Normal"/>
    <w:next w:val="Parttitle0"/>
    <w:uiPriority w:val="99"/>
    <w:rsid w:val="00E157D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80"/>
      <w:jc w:val="center"/>
      <w:textAlignment w:val="baseline"/>
    </w:pPr>
    <w:rPr>
      <w:rFonts w:ascii="Times New Roman" w:eastAsia="Times New Roman" w:hAnsi="Times New Roman"/>
      <w:lang w:val="en-GB" w:eastAsia="en-US"/>
    </w:rPr>
  </w:style>
  <w:style w:type="paragraph" w:customStyle="1" w:styleId="Parttitle0">
    <w:name w:val="Part_title"/>
    <w:basedOn w:val="Normal"/>
    <w:next w:val="Normalaftertitle0"/>
    <w:rsid w:val="00E157D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280"/>
      <w:jc w:val="center"/>
      <w:textAlignment w:val="baseline"/>
    </w:pPr>
    <w:rPr>
      <w:rFonts w:ascii="Times New Roman" w:eastAsia="Times New Roman" w:hAnsi="Times New Roman"/>
      <w:b/>
      <w:sz w:val="28"/>
      <w:lang w:val="en-GB" w:eastAsia="en-US"/>
    </w:rPr>
  </w:style>
  <w:style w:type="paragraph" w:customStyle="1" w:styleId="QuestionNo">
    <w:name w:val="Question_No"/>
    <w:basedOn w:val="RecNo"/>
    <w:next w:val="Questiontitle"/>
    <w:rsid w:val="00E157D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after="0"/>
      <w:jc w:val="both"/>
      <w:textAlignment w:val="baseline"/>
    </w:pPr>
    <w:rPr>
      <w:rFonts w:ascii="Times New Roman" w:eastAsia="Times New Roman" w:hAnsi="Times New Roman"/>
      <w:b/>
      <w:sz w:val="28"/>
      <w:szCs w:val="30"/>
      <w:lang w:val="en-GB" w:eastAsia="en-US"/>
    </w:rPr>
  </w:style>
  <w:style w:type="character" w:customStyle="1" w:styleId="Recdef">
    <w:name w:val="Rec_def"/>
    <w:rsid w:val="00E157D8"/>
    <w:rPr>
      <w:b/>
    </w:rPr>
  </w:style>
  <w:style w:type="paragraph" w:customStyle="1" w:styleId="Reftext">
    <w:name w:val="Ref_text"/>
    <w:basedOn w:val="Normal"/>
    <w:rsid w:val="00E157D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ind w:left="794" w:hanging="794"/>
      <w:textAlignment w:val="baseline"/>
    </w:pPr>
    <w:rPr>
      <w:rFonts w:ascii="Times New Roman" w:eastAsia="Times New Roman" w:hAnsi="Times New Roman"/>
      <w:lang w:val="en-GB" w:eastAsia="en-US"/>
    </w:rPr>
  </w:style>
  <w:style w:type="paragraph" w:customStyle="1" w:styleId="RepNo">
    <w:name w:val="Rep_No"/>
    <w:basedOn w:val="RecNo"/>
    <w:next w:val="Reptitle"/>
    <w:rsid w:val="00E157D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after="0"/>
      <w:jc w:val="both"/>
      <w:textAlignment w:val="baseline"/>
    </w:pPr>
    <w:rPr>
      <w:rFonts w:ascii="Times New Roman" w:eastAsia="Times New Roman" w:hAnsi="Times New Roman"/>
      <w:b/>
      <w:sz w:val="28"/>
      <w:szCs w:val="30"/>
      <w:lang w:val="en-GB" w:eastAsia="en-US"/>
    </w:rPr>
  </w:style>
  <w:style w:type="character" w:customStyle="1" w:styleId="Resdef">
    <w:name w:val="Res_def"/>
    <w:rsid w:val="00E157D8"/>
    <w:rPr>
      <w:rFonts w:ascii="Times New Roman" w:hAnsi="Times New Roman"/>
      <w:b/>
    </w:rPr>
  </w:style>
  <w:style w:type="paragraph" w:customStyle="1" w:styleId="ResNo">
    <w:name w:val="Res_No"/>
    <w:basedOn w:val="RecNo"/>
    <w:next w:val="Restitle"/>
    <w:link w:val="ResNoChar"/>
    <w:rsid w:val="00E157D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napToGrid w:val="0"/>
      <w:spacing w:before="240" w:after="0"/>
      <w:textAlignment w:val="baseline"/>
    </w:pPr>
    <w:rPr>
      <w:rFonts w:ascii="Times New Roman" w:eastAsia="Times New Roman" w:hAnsi="Times New Roman"/>
      <w:sz w:val="28"/>
      <w:szCs w:val="40"/>
      <w:lang w:val="en-GB" w:eastAsia="en-US"/>
    </w:rPr>
  </w:style>
  <w:style w:type="character" w:customStyle="1" w:styleId="ResNoChar">
    <w:name w:val="Res_No Char"/>
    <w:link w:val="ResNo"/>
    <w:rsid w:val="00E157D8"/>
    <w:rPr>
      <w:rFonts w:ascii="Times New Roman" w:eastAsia="Times New Roman" w:hAnsi="Times New Roman" w:cs="Traditional Arabic"/>
      <w:sz w:val="28"/>
      <w:szCs w:val="40"/>
      <w:lang w:val="en-GB" w:eastAsia="en-US"/>
    </w:rPr>
  </w:style>
  <w:style w:type="paragraph" w:customStyle="1" w:styleId="SectionNo0">
    <w:name w:val="Section_No"/>
    <w:basedOn w:val="Normal"/>
    <w:next w:val="Sectiontitle0"/>
    <w:rsid w:val="00E157D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after="80"/>
      <w:jc w:val="center"/>
      <w:textAlignment w:val="baseline"/>
    </w:pPr>
    <w:rPr>
      <w:rFonts w:ascii="Times New Roman" w:eastAsia="Times New Roman" w:hAnsi="Times New Roman"/>
      <w:caps/>
      <w:sz w:val="28"/>
      <w:lang w:val="en-GB" w:eastAsia="en-US"/>
    </w:rPr>
  </w:style>
  <w:style w:type="paragraph" w:customStyle="1" w:styleId="Sectiontitle0">
    <w:name w:val="Section_title"/>
    <w:basedOn w:val="Normal"/>
    <w:next w:val="Normalaftertitle0"/>
    <w:rsid w:val="00E157D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after="280"/>
      <w:jc w:val="center"/>
      <w:textAlignment w:val="baseline"/>
    </w:pPr>
    <w:rPr>
      <w:rFonts w:ascii="Times New Roman" w:eastAsia="Times New Roman" w:hAnsi="Times New Roman"/>
      <w:b/>
      <w:sz w:val="28"/>
      <w:lang w:val="en-GB" w:eastAsia="en-US"/>
    </w:rPr>
  </w:style>
  <w:style w:type="character" w:customStyle="1" w:styleId="SourceChar">
    <w:name w:val="Source Char"/>
    <w:link w:val="Source"/>
    <w:rsid w:val="00E157D8"/>
    <w:rPr>
      <w:rFonts w:ascii="Calibri" w:hAnsi="Calibri" w:cs="Traditional Arabic"/>
      <w:b/>
      <w:bCs/>
      <w:sz w:val="32"/>
      <w:szCs w:val="44"/>
    </w:rPr>
  </w:style>
  <w:style w:type="paragraph" w:customStyle="1" w:styleId="SpecialFooter">
    <w:name w:val="Special Footer"/>
    <w:basedOn w:val="Footer"/>
    <w:rsid w:val="00E157D8"/>
    <w:pPr>
      <w:tabs>
        <w:tab w:val="clear" w:pos="4153"/>
        <w:tab w:val="clear" w:pos="8306"/>
        <w:tab w:val="left" w:pos="567"/>
        <w:tab w:val="left" w:pos="1134"/>
        <w:tab w:val="left" w:pos="1701"/>
        <w:tab w:val="left" w:pos="2268"/>
        <w:tab w:val="left" w:pos="2835"/>
        <w:tab w:val="left" w:pos="6379"/>
        <w:tab w:val="right" w:pos="9639"/>
      </w:tabs>
      <w:overflowPunct w:val="0"/>
      <w:autoSpaceDE w:val="0"/>
      <w:autoSpaceDN w:val="0"/>
      <w:adjustRightInd w:val="0"/>
      <w:jc w:val="both"/>
      <w:textAlignment w:val="baseline"/>
    </w:pPr>
    <w:rPr>
      <w:rFonts w:ascii="Times New Roman" w:cs="Traditional Arabic"/>
      <w:caps/>
      <w:szCs w:val="30"/>
    </w:rPr>
  </w:style>
  <w:style w:type="character" w:customStyle="1" w:styleId="Tablefreq">
    <w:name w:val="Table_freq"/>
    <w:rsid w:val="00E157D8"/>
    <w:rPr>
      <w:b/>
      <w:color w:val="auto"/>
    </w:rPr>
  </w:style>
  <w:style w:type="paragraph" w:customStyle="1" w:styleId="Tablelegend0">
    <w:name w:val="Table_legend"/>
    <w:basedOn w:val="Normal"/>
    <w:rsid w:val="00E157D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ascii="Times New Roman" w:eastAsia="Times New Roman" w:hAnsi="Times New Roman"/>
      <w:lang w:val="en-GB" w:eastAsia="en-US"/>
    </w:rPr>
  </w:style>
  <w:style w:type="paragraph" w:customStyle="1" w:styleId="Tableref">
    <w:name w:val="Table_ref"/>
    <w:basedOn w:val="Normal"/>
    <w:next w:val="TabletitleBR"/>
    <w:rsid w:val="00E157D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after="120"/>
      <w:jc w:val="center"/>
      <w:textAlignment w:val="baseline"/>
    </w:pPr>
    <w:rPr>
      <w:rFonts w:ascii="Times New Roman" w:eastAsia="Times New Roman" w:hAnsi="Times New Roman"/>
      <w:lang w:val="en-GB" w:eastAsia="en-US"/>
    </w:rPr>
  </w:style>
  <w:style w:type="paragraph" w:customStyle="1" w:styleId="Title4">
    <w:name w:val="Title 4"/>
    <w:basedOn w:val="Title3"/>
    <w:next w:val="Heading1"/>
    <w:rsid w:val="00E157D8"/>
    <w:pPr>
      <w:keepNext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after="0"/>
      <w:textAlignment w:val="baseline"/>
    </w:pPr>
    <w:rPr>
      <w:rFonts w:ascii="Times New Roman" w:eastAsia="Times New Roman" w:hAnsi="Times New Roman"/>
      <w:b/>
      <w:sz w:val="28"/>
      <w:szCs w:val="30"/>
      <w:lang w:val="en-GB" w:eastAsia="en-US"/>
    </w:rPr>
  </w:style>
  <w:style w:type="character" w:customStyle="1" w:styleId="Title2Char">
    <w:name w:val="Title 2 Char"/>
    <w:link w:val="Title2"/>
    <w:rsid w:val="00E157D8"/>
    <w:rPr>
      <w:rFonts w:ascii="Calibri" w:hAnsi="Calibri" w:cs="Traditional Arabic"/>
      <w:sz w:val="26"/>
      <w:szCs w:val="36"/>
    </w:rPr>
  </w:style>
  <w:style w:type="character" w:customStyle="1" w:styleId="Title1Char">
    <w:name w:val="Title 1 Char"/>
    <w:link w:val="Title1"/>
    <w:rsid w:val="00E157D8"/>
    <w:rPr>
      <w:rFonts w:ascii="Calibri" w:hAnsi="Calibri" w:cs="Traditional Arabic"/>
      <w:sz w:val="28"/>
      <w:szCs w:val="40"/>
    </w:rPr>
  </w:style>
  <w:style w:type="paragraph" w:customStyle="1" w:styleId="toc0">
    <w:name w:val="toc 0"/>
    <w:basedOn w:val="Normal"/>
    <w:next w:val="TOC1"/>
    <w:rsid w:val="00E157D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overflowPunct w:val="0"/>
      <w:autoSpaceDE w:val="0"/>
      <w:autoSpaceDN w:val="0"/>
      <w:adjustRightInd w:val="0"/>
      <w:textAlignment w:val="baseline"/>
    </w:pPr>
    <w:rPr>
      <w:rFonts w:ascii="Times New Roman" w:eastAsia="Times New Roman" w:hAnsi="Times New Roman"/>
      <w:b/>
      <w:lang w:val="en-GB" w:eastAsia="en-US"/>
    </w:rPr>
  </w:style>
  <w:style w:type="paragraph" w:customStyle="1" w:styleId="FiguretitleBR">
    <w:name w:val="Figure_title_BR"/>
    <w:basedOn w:val="TabletitleBR"/>
    <w:next w:val="Figurewithouttitle"/>
    <w:rsid w:val="00E157D8"/>
    <w:pPr>
      <w:keepNext w:val="0"/>
      <w:spacing w:after="480"/>
    </w:pPr>
  </w:style>
  <w:style w:type="paragraph" w:customStyle="1" w:styleId="FigureNoBR">
    <w:name w:val="Figure_No_BR"/>
    <w:basedOn w:val="Normal"/>
    <w:next w:val="FiguretitleBR"/>
    <w:rsid w:val="00E157D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after="120"/>
      <w:jc w:val="center"/>
      <w:textAlignment w:val="baseline"/>
    </w:pPr>
    <w:rPr>
      <w:rFonts w:ascii="Times New Roman" w:eastAsia="Times New Roman" w:hAnsi="Times New Roman"/>
      <w:caps/>
      <w:lang w:val="en-GB" w:eastAsia="en-US"/>
    </w:rPr>
  </w:style>
  <w:style w:type="character" w:customStyle="1" w:styleId="NormalaftertitleChar">
    <w:name w:val="Normal after title Char"/>
    <w:link w:val="Normalaftertitle"/>
    <w:rsid w:val="00E157D8"/>
    <w:rPr>
      <w:rFonts w:ascii="Calibri" w:hAnsi="Calibri" w:cs="Traditional Arabic"/>
      <w:szCs w:val="30"/>
      <w:lang w:bidi="ar-SY"/>
    </w:rPr>
  </w:style>
  <w:style w:type="character" w:customStyle="1" w:styleId="href">
    <w:name w:val="href"/>
    <w:basedOn w:val="DefaultParagraphFont"/>
    <w:rsid w:val="00E157D8"/>
  </w:style>
  <w:style w:type="paragraph" w:customStyle="1" w:styleId="NormalafterTitel">
    <w:name w:val="Normal after Titel"/>
    <w:basedOn w:val="Normal"/>
    <w:link w:val="NormalafterTitelChar"/>
    <w:rsid w:val="00E157D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pPr>
    <w:rPr>
      <w:rFonts w:ascii="Times New Roman" w:eastAsia="Times New Roman" w:hAnsi="Times New Roman"/>
      <w:lang w:eastAsia="en-US" w:bidi="ar-EG"/>
    </w:rPr>
  </w:style>
  <w:style w:type="character" w:customStyle="1" w:styleId="NormalafterTitelChar">
    <w:name w:val="Normal after Titel Char"/>
    <w:link w:val="NormalafterTitel"/>
    <w:rsid w:val="00E157D8"/>
    <w:rPr>
      <w:rFonts w:ascii="Times New Roman" w:eastAsia="Times New Roman" w:hAnsi="Times New Roman" w:cs="Traditional Arabic"/>
      <w:szCs w:val="30"/>
      <w:lang w:eastAsia="en-US" w:bidi="ar-EG"/>
    </w:rPr>
  </w:style>
  <w:style w:type="paragraph" w:styleId="Index6">
    <w:name w:val="index 6"/>
    <w:basedOn w:val="Normal"/>
    <w:next w:val="Normal"/>
    <w:semiHidden/>
    <w:rsid w:val="00E157D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1415" w:right="1415"/>
    </w:pPr>
    <w:rPr>
      <w:rFonts w:ascii="Times New Roman" w:eastAsia="Times New Roman" w:hAnsi="Times New Roman"/>
      <w:lang w:eastAsia="en-US"/>
    </w:rPr>
  </w:style>
  <w:style w:type="paragraph" w:customStyle="1" w:styleId="dnum">
    <w:name w:val="dnum"/>
    <w:basedOn w:val="Normal"/>
    <w:rsid w:val="00E157D8"/>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jc w:val="left"/>
    </w:pPr>
    <w:rPr>
      <w:rFonts w:ascii="Times New Roman Bold" w:eastAsia="Times New Roman" w:hAnsi="Times New Roman Bold"/>
      <w:b/>
      <w:bCs/>
      <w:lang w:eastAsia="en-US"/>
    </w:rPr>
  </w:style>
  <w:style w:type="paragraph" w:customStyle="1" w:styleId="ddate">
    <w:name w:val="ddate"/>
    <w:basedOn w:val="Normal"/>
    <w:rsid w:val="00E157D8"/>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jc w:val="left"/>
    </w:pPr>
    <w:rPr>
      <w:rFonts w:ascii="Times New Roman Bold" w:eastAsia="Times New Roman" w:hAnsi="Times New Roman Bold"/>
      <w:b/>
      <w:bCs/>
      <w:lang w:eastAsia="en-US"/>
    </w:rPr>
  </w:style>
  <w:style w:type="paragraph" w:customStyle="1" w:styleId="dorlang">
    <w:name w:val="dorlang"/>
    <w:basedOn w:val="Normal"/>
    <w:rsid w:val="00E157D8"/>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spacing w:before="0"/>
    </w:pPr>
    <w:rPr>
      <w:rFonts w:ascii="Times New Roman" w:eastAsia="Times New Roman" w:hAnsi="Times New Roman"/>
      <w:b/>
      <w:bCs/>
      <w:lang w:eastAsia="en-US"/>
    </w:rPr>
  </w:style>
  <w:style w:type="paragraph" w:customStyle="1" w:styleId="StyleTimes18ptBoldLinespacingExactly15pt">
    <w:name w:val="Style Times 18 pt Bold Line spacing:  Exactly 15 pt"/>
    <w:basedOn w:val="Normal"/>
    <w:semiHidden/>
    <w:rsid w:val="00E157D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300" w:lineRule="exact"/>
    </w:pPr>
    <w:rPr>
      <w:rFonts w:ascii="Times" w:eastAsia="Times New Roman" w:hAnsi="Times"/>
      <w:b/>
      <w:bCs/>
      <w:sz w:val="26"/>
      <w:szCs w:val="36"/>
      <w:lang w:eastAsia="en-US"/>
    </w:rPr>
  </w:style>
  <w:style w:type="paragraph" w:customStyle="1" w:styleId="emul1">
    <w:name w:val="emul1"/>
    <w:basedOn w:val="Normal"/>
    <w:rsid w:val="00E157D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line="187" w:lineRule="auto"/>
      <w:ind w:left="908" w:hanging="454"/>
    </w:pPr>
    <w:rPr>
      <w:rFonts w:ascii="Times New Roman" w:eastAsia="Times New Roman" w:hAnsi="Times New Roman"/>
      <w:spacing w:val="-2"/>
      <w:lang w:eastAsia="en-US"/>
    </w:rPr>
  </w:style>
  <w:style w:type="paragraph" w:customStyle="1" w:styleId="Tabletitle0">
    <w:name w:val="Table_title"/>
    <w:basedOn w:val="Normal"/>
    <w:next w:val="Tabletext"/>
    <w:rsid w:val="00E157D8"/>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948"/>
        <w:tab w:val="left" w:pos="4082"/>
      </w:tabs>
      <w:spacing w:before="60" w:after="120"/>
      <w:jc w:val="center"/>
    </w:pPr>
    <w:rPr>
      <w:rFonts w:ascii="Times New Roman Bold" w:eastAsia="Times New Roman" w:hAnsi="Times New Roman Bold"/>
      <w:b/>
      <w:bCs/>
      <w:lang w:eastAsia="en-US"/>
    </w:rPr>
  </w:style>
  <w:style w:type="paragraph" w:customStyle="1" w:styleId="AppendixNo0">
    <w:name w:val="Appendix_No"/>
    <w:basedOn w:val="Normal"/>
    <w:next w:val="Normal"/>
    <w:rsid w:val="00E157D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jc w:val="center"/>
      <w:textAlignment w:val="baseline"/>
    </w:pPr>
    <w:rPr>
      <w:rFonts w:ascii="Times New Roman" w:eastAsia="Times New Roman" w:hAnsi="Times New Roman"/>
      <w:sz w:val="26"/>
      <w:szCs w:val="36"/>
      <w:lang w:val="en-GB" w:eastAsia="en-US"/>
    </w:rPr>
  </w:style>
  <w:style w:type="paragraph" w:customStyle="1" w:styleId="Annextitel">
    <w:name w:val="Annex_titel"/>
    <w:basedOn w:val="Arttitel"/>
    <w:next w:val="Normal"/>
    <w:link w:val="AnnextitelChar"/>
    <w:rsid w:val="00E157D8"/>
  </w:style>
  <w:style w:type="paragraph" w:customStyle="1" w:styleId="Arttitel">
    <w:name w:val="Art_titel"/>
    <w:basedOn w:val="Restitel"/>
    <w:next w:val="Normal"/>
    <w:link w:val="ArttitelChar"/>
    <w:rsid w:val="00E157D8"/>
    <w:pPr>
      <w:keepNext/>
    </w:pPr>
    <w:rPr>
      <w:lang w:bidi="ar-EG"/>
    </w:rPr>
  </w:style>
  <w:style w:type="paragraph" w:customStyle="1" w:styleId="Restitel">
    <w:name w:val="Res_titel"/>
    <w:basedOn w:val="Normal"/>
    <w:next w:val="Normal"/>
    <w:link w:val="RestitelChar"/>
    <w:rsid w:val="00E157D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ascii="Times New Roman Bold" w:eastAsia="Times New Roman" w:hAnsi="Times New Roman Bold"/>
      <w:b/>
      <w:bCs/>
      <w:sz w:val="26"/>
      <w:szCs w:val="36"/>
      <w:lang w:eastAsia="en-US"/>
    </w:rPr>
  </w:style>
  <w:style w:type="character" w:customStyle="1" w:styleId="RestitelChar">
    <w:name w:val="Res_titel Char"/>
    <w:link w:val="Restitel"/>
    <w:rsid w:val="00E157D8"/>
    <w:rPr>
      <w:rFonts w:ascii="Times New Roman Bold" w:eastAsia="Times New Roman" w:hAnsi="Times New Roman Bold" w:cs="Traditional Arabic"/>
      <w:b/>
      <w:bCs/>
      <w:sz w:val="26"/>
      <w:szCs w:val="36"/>
      <w:lang w:eastAsia="en-US"/>
    </w:rPr>
  </w:style>
  <w:style w:type="character" w:customStyle="1" w:styleId="ArttitelChar">
    <w:name w:val="Art_titel Char"/>
    <w:link w:val="Arttitel"/>
    <w:rsid w:val="00E157D8"/>
    <w:rPr>
      <w:rFonts w:ascii="Times New Roman Bold" w:eastAsia="Times New Roman" w:hAnsi="Times New Roman Bold" w:cs="Traditional Arabic"/>
      <w:b/>
      <w:bCs/>
      <w:sz w:val="26"/>
      <w:szCs w:val="36"/>
      <w:lang w:eastAsia="en-US" w:bidi="ar-EG"/>
    </w:rPr>
  </w:style>
  <w:style w:type="character" w:customStyle="1" w:styleId="AnnextitelChar">
    <w:name w:val="Annex_titel Char"/>
    <w:link w:val="Annextitel"/>
    <w:rsid w:val="00E157D8"/>
    <w:rPr>
      <w:rFonts w:ascii="Times New Roman Bold" w:eastAsia="Times New Roman" w:hAnsi="Times New Roman Bold" w:cs="Traditional Arabic"/>
      <w:b/>
      <w:bCs/>
      <w:sz w:val="26"/>
      <w:szCs w:val="36"/>
      <w:lang w:eastAsia="en-US" w:bidi="ar-EG"/>
    </w:rPr>
  </w:style>
  <w:style w:type="paragraph" w:customStyle="1" w:styleId="HeadingI1">
    <w:name w:val="Heading_I"/>
    <w:basedOn w:val="Normal"/>
    <w:next w:val="Normal"/>
    <w:rsid w:val="00E157D8"/>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180"/>
    </w:pPr>
    <w:rPr>
      <w:rFonts w:ascii="Times New Roman" w:eastAsia="Times New Roman" w:hAnsi="Times New Roman"/>
      <w:i/>
      <w:iCs/>
      <w:sz w:val="24"/>
      <w:szCs w:val="32"/>
      <w:lang w:eastAsia="en-US"/>
    </w:rPr>
  </w:style>
  <w:style w:type="paragraph" w:customStyle="1" w:styleId="Appendixtitle0">
    <w:name w:val="Appendix_title"/>
    <w:basedOn w:val="Normal"/>
    <w:next w:val="Normal"/>
    <w:rsid w:val="00E157D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line="185" w:lineRule="auto"/>
      <w:jc w:val="center"/>
      <w:textAlignment w:val="baseline"/>
    </w:pPr>
    <w:rPr>
      <w:rFonts w:ascii="Times New Roman Bold" w:eastAsia="Times New Roman" w:hAnsi="Times New Roman Bold"/>
      <w:b/>
      <w:bCs/>
      <w:sz w:val="26"/>
      <w:szCs w:val="36"/>
      <w:lang w:val="en-GB" w:eastAsia="en-US"/>
    </w:rPr>
  </w:style>
  <w:style w:type="paragraph" w:customStyle="1" w:styleId="Parttitel">
    <w:name w:val="Part_titel"/>
    <w:basedOn w:val="Restitel"/>
    <w:rsid w:val="00E157D8"/>
    <w:rPr>
      <w:lang w:bidi="ar-EG"/>
    </w:rPr>
  </w:style>
  <w:style w:type="paragraph" w:customStyle="1" w:styleId="TableNo0">
    <w:name w:val="Table_No"/>
    <w:basedOn w:val="Normal"/>
    <w:next w:val="Normal"/>
    <w:rsid w:val="00E157D8"/>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ascii="Times New Roman" w:eastAsia="Times New Roman" w:hAnsi="Times New Roman"/>
      <w:lang w:eastAsia="en-US"/>
    </w:rPr>
  </w:style>
  <w:style w:type="paragraph" w:customStyle="1" w:styleId="Rectitel">
    <w:name w:val="Rec_titel"/>
    <w:basedOn w:val="Normal"/>
    <w:next w:val="Normalaftertitle"/>
    <w:rsid w:val="00E157D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after="120"/>
      <w:jc w:val="center"/>
    </w:pPr>
    <w:rPr>
      <w:rFonts w:ascii="Times New Roman Bold" w:eastAsia="Times New Roman" w:hAnsi="Times New Roman Bold"/>
      <w:b/>
      <w:bCs/>
      <w:sz w:val="26"/>
      <w:szCs w:val="36"/>
      <w:lang w:eastAsia="en-US"/>
    </w:rPr>
  </w:style>
  <w:style w:type="paragraph" w:customStyle="1" w:styleId="ANNEXNO0">
    <w:name w:val="ANNEX_NO"/>
    <w:basedOn w:val="Normal"/>
    <w:next w:val="Normal"/>
    <w:rsid w:val="00E157D8"/>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80"/>
      <w:jc w:val="center"/>
    </w:pPr>
    <w:rPr>
      <w:rFonts w:ascii="Times New Roman" w:eastAsia="Times New Roman" w:hAnsi="Times New Roman"/>
      <w:sz w:val="28"/>
      <w:szCs w:val="40"/>
      <w:lang w:eastAsia="en-US" w:bidi="ar-EG"/>
    </w:rPr>
  </w:style>
  <w:style w:type="paragraph" w:styleId="NormalIndent">
    <w:name w:val="Normal Indent"/>
    <w:basedOn w:val="Normal"/>
    <w:rsid w:val="00E157D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1134"/>
    </w:pPr>
    <w:rPr>
      <w:rFonts w:ascii="Times New Roman" w:eastAsia="Times New Roman" w:hAnsi="Times New Roman"/>
      <w:lang w:eastAsia="en-US"/>
    </w:rPr>
  </w:style>
  <w:style w:type="paragraph" w:customStyle="1" w:styleId="FigureNo0">
    <w:name w:val="Figure_No"/>
    <w:basedOn w:val="Normal"/>
    <w:next w:val="Normal"/>
    <w:rsid w:val="00E157D8"/>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ascii="Times New Roman" w:eastAsia="Times New Roman" w:hAnsi="Times New Roman"/>
      <w:sz w:val="20"/>
      <w:lang w:eastAsia="en-US"/>
    </w:rPr>
  </w:style>
  <w:style w:type="paragraph" w:customStyle="1" w:styleId="Figuretitle0">
    <w:name w:val="Figure_title"/>
    <w:basedOn w:val="Tabletitle0"/>
    <w:next w:val="Normal"/>
    <w:rsid w:val="00E157D8"/>
    <w:pPr>
      <w:spacing w:before="160" w:after="80" w:line="180" w:lineRule="auto"/>
    </w:pPr>
  </w:style>
  <w:style w:type="character" w:styleId="LineNumber">
    <w:name w:val="line number"/>
    <w:basedOn w:val="DefaultParagraphFont"/>
    <w:rsid w:val="00E157D8"/>
  </w:style>
  <w:style w:type="paragraph" w:customStyle="1" w:styleId="NormalS2">
    <w:name w:val="Normal_S2"/>
    <w:basedOn w:val="Normal"/>
    <w:next w:val="Normal"/>
    <w:rsid w:val="00E157D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s>
      <w:overflowPunct w:val="0"/>
      <w:autoSpaceDE w:val="0"/>
      <w:autoSpaceDN w:val="0"/>
      <w:adjustRightInd w:val="0"/>
      <w:spacing w:line="320" w:lineRule="exact"/>
      <w:textAlignment w:val="baseline"/>
    </w:pPr>
    <w:rPr>
      <w:rFonts w:ascii="Times New Roman Bold" w:eastAsia="Times New Roman" w:hAnsi="Times New Roman Bold"/>
      <w:b/>
      <w:bCs/>
      <w:position w:val="2"/>
      <w:lang w:eastAsia="en-US" w:bidi="ar-EG"/>
    </w:rPr>
  </w:style>
  <w:style w:type="paragraph" w:customStyle="1" w:styleId="Section3">
    <w:name w:val="Section_3"/>
    <w:basedOn w:val="Section10"/>
    <w:rsid w:val="00E157D8"/>
    <w:pPr>
      <w:tabs>
        <w:tab w:val="center" w:pos="4820"/>
      </w:tabs>
      <w:overflowPunct/>
      <w:autoSpaceDE/>
      <w:autoSpaceDN/>
      <w:adjustRightInd/>
      <w:spacing w:before="360"/>
      <w:textAlignment w:val="auto"/>
    </w:pPr>
    <w:rPr>
      <w:rFonts w:ascii="Times New Roman Bold" w:hAnsi="Times New Roman Bold"/>
      <w:b w:val="0"/>
      <w:bCs/>
      <w:lang w:val="en-US"/>
    </w:rPr>
  </w:style>
  <w:style w:type="paragraph" w:customStyle="1" w:styleId="TableTextS5">
    <w:name w:val="Table_TextS5"/>
    <w:basedOn w:val="Normal"/>
    <w:rsid w:val="00E157D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737"/>
        <w:tab w:val="left" w:pos="2977"/>
        <w:tab w:val="left" w:pos="3266"/>
      </w:tabs>
      <w:spacing w:before="40" w:after="40"/>
    </w:pPr>
    <w:rPr>
      <w:rFonts w:ascii="Times New Roman" w:eastAsia="Times New Roman" w:hAnsi="Times New Roman"/>
      <w:sz w:val="20"/>
      <w:lang w:eastAsia="en-US"/>
    </w:rPr>
  </w:style>
  <w:style w:type="paragraph" w:customStyle="1" w:styleId="call0">
    <w:name w:val="call"/>
    <w:basedOn w:val="Normal"/>
    <w:next w:val="Normal"/>
    <w:rsid w:val="00E157D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160" w:line="240" w:lineRule="auto"/>
      <w:ind w:left="794"/>
      <w:jc w:val="left"/>
      <w:textAlignment w:val="baseline"/>
    </w:pPr>
    <w:rPr>
      <w:rFonts w:ascii="Times New Roman" w:eastAsia="Times New Roman" w:hAnsi="Times New Roman" w:cs="Times New Roman"/>
      <w:i/>
      <w:sz w:val="24"/>
      <w:szCs w:val="20"/>
      <w:lang w:val="en-GB" w:eastAsia="en-US"/>
    </w:rPr>
  </w:style>
  <w:style w:type="paragraph" w:customStyle="1" w:styleId="Car">
    <w:name w:val="Car"/>
    <w:basedOn w:val="Normal"/>
    <w:rsid w:val="00E157D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40"/>
        <w:tab w:val="left" w:pos="1260"/>
        <w:tab w:val="left" w:pos="1800"/>
      </w:tabs>
      <w:bidi w:val="0"/>
      <w:spacing w:before="240" w:after="160" w:line="240" w:lineRule="exact"/>
      <w:jc w:val="left"/>
    </w:pPr>
    <w:rPr>
      <w:rFonts w:ascii="Verdana" w:eastAsia="Times New Roman" w:hAnsi="Verdana" w:cs="Times New Roman"/>
      <w:sz w:val="24"/>
      <w:szCs w:val="20"/>
      <w:lang w:eastAsia="en-US"/>
    </w:rPr>
  </w:style>
  <w:style w:type="character" w:customStyle="1" w:styleId="ReasonsChar">
    <w:name w:val="Reasons Char"/>
    <w:link w:val="Reasons"/>
    <w:rsid w:val="00E157D8"/>
    <w:rPr>
      <w:rFonts w:ascii="Calibri" w:hAnsi="Calibri" w:cs="Traditional Arabic"/>
      <w:szCs w:val="30"/>
    </w:rPr>
  </w:style>
  <w:style w:type="paragraph" w:customStyle="1" w:styleId="ATITEL">
    <w:name w:val="A_TITEL"/>
    <w:basedOn w:val="Normal"/>
    <w:rsid w:val="00E157D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720"/>
      <w:jc w:val="center"/>
    </w:pPr>
    <w:rPr>
      <w:rFonts w:ascii="Times New Roman" w:eastAsia="Times New Roman" w:hAnsi="Times New Roman"/>
      <w:sz w:val="26"/>
      <w:szCs w:val="36"/>
      <w:lang w:eastAsia="en-US" w:bidi="ar-EG"/>
    </w:rPr>
  </w:style>
  <w:style w:type="character" w:styleId="FollowedHyperlink">
    <w:name w:val="FollowedHyperlink"/>
    <w:rsid w:val="009B5E84"/>
    <w:rPr>
      <w:color w:val="0000FF"/>
      <w:u w:val="single"/>
    </w:rPr>
  </w:style>
  <w:style w:type="character" w:customStyle="1" w:styleId="enumlev2Char">
    <w:name w:val="enumlev2 Char"/>
    <w:link w:val="enumlev20"/>
    <w:rsid w:val="00E157D8"/>
    <w:rPr>
      <w:rFonts w:ascii="Times New Roman" w:eastAsia="Times New Roman" w:hAnsi="Times New Roman" w:cs="Traditional Arabic"/>
      <w:szCs w:val="30"/>
      <w:lang w:val="en-GB" w:eastAsia="en-US"/>
    </w:rPr>
  </w:style>
  <w:style w:type="paragraph" w:customStyle="1" w:styleId="Dash">
    <w:name w:val="Dash"/>
    <w:basedOn w:val="Normal"/>
    <w:qFormat/>
    <w:rsid w:val="00E157D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0"/>
      <w:jc w:val="center"/>
    </w:pPr>
    <w:rPr>
      <w:rFonts w:ascii="Times New Roman" w:eastAsia="Times New Roman" w:hAnsi="Times New Roman"/>
      <w:bCs/>
      <w:noProof/>
      <w:lang w:eastAsia="en-US" w:bidi="ar-EG"/>
    </w:rPr>
  </w:style>
  <w:style w:type="table" w:customStyle="1" w:styleId="TableGrid1">
    <w:name w:val="Table Grid1"/>
    <w:basedOn w:val="TableNormal"/>
    <w:next w:val="TableGrid"/>
    <w:uiPriority w:val="59"/>
    <w:rsid w:val="00163BA6"/>
    <w:pPr>
      <w:spacing w:after="0" w:line="240" w:lineRule="auto"/>
    </w:pPr>
    <w:rPr>
      <w:rFonts w:ascii="Calibri" w:eastAsia="Times New Roman" w:hAnsi="Calibri" w:cs="Calibri"/>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basedOn w:val="DefaultParagraphFont"/>
    <w:link w:val="Tabletext"/>
    <w:locked/>
    <w:rsid w:val="00630B58"/>
    <w:rPr>
      <w:rFonts w:ascii="Times New Roman" w:eastAsia="Times New Roman" w:hAnsi="Times New Roman" w:cs="Traditional Arabic"/>
      <w:sz w:val="20"/>
      <w:szCs w:val="26"/>
      <w:lang w:val="en-GB" w:eastAsia="en-US"/>
    </w:rPr>
  </w:style>
  <w:style w:type="paragraph" w:customStyle="1" w:styleId="Callbody">
    <w:name w:val="Call + body"/>
    <w:basedOn w:val="Call"/>
    <w:qFormat/>
    <w:rsid w:val="004A20B5"/>
    <w:pPr>
      <w:spacing w:before="60" w:after="60" w:line="260" w:lineRule="exact"/>
      <w:ind w:left="794" w:firstLine="0"/>
    </w:pPr>
    <w:rPr>
      <w:sz w:val="20"/>
      <w:szCs w:val="26"/>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745100">
      <w:bodyDiv w:val="1"/>
      <w:marLeft w:val="0"/>
      <w:marRight w:val="0"/>
      <w:marTop w:val="0"/>
      <w:marBottom w:val="0"/>
      <w:divBdr>
        <w:top w:val="none" w:sz="0" w:space="0" w:color="auto"/>
        <w:left w:val="none" w:sz="0" w:space="0" w:color="auto"/>
        <w:bottom w:val="none" w:sz="0" w:space="0" w:color="auto"/>
        <w:right w:val="none" w:sz="0" w:space="0" w:color="auto"/>
      </w:divBdr>
      <w:divsChild>
        <w:div w:id="529031359">
          <w:marLeft w:val="75"/>
          <w:marRight w:val="75"/>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E1766-F29B-47FF-826F-CBCAD9292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1560</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Detraz, Laurence</cp:lastModifiedBy>
  <cp:revision>15</cp:revision>
  <cp:lastPrinted>2016-01-14T13:25:00Z</cp:lastPrinted>
  <dcterms:created xsi:type="dcterms:W3CDTF">2016-01-13T08:30:00Z</dcterms:created>
  <dcterms:modified xsi:type="dcterms:W3CDTF">2016-01-14T13:25:00Z</dcterms:modified>
</cp:coreProperties>
</file>