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07D16">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07D16">
            <w:pPr>
              <w:spacing w:before="0"/>
              <w:jc w:val="left"/>
              <w:rPr>
                <w:rFonts w:cstheme="minorHAnsi"/>
                <w:b/>
                <w:bCs/>
                <w:color w:val="808080"/>
                <w:sz w:val="28"/>
                <w:szCs w:val="28"/>
                <w:lang w:val="en-GB"/>
              </w:rPr>
            </w:pPr>
          </w:p>
          <w:p w:rsidR="00E53DCE" w:rsidRPr="00AF70DA" w:rsidRDefault="00E53DCE" w:rsidP="00607D16">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07D16">
            <w:pPr>
              <w:spacing w:before="0"/>
              <w:jc w:val="left"/>
              <w:rPr>
                <w:szCs w:val="24"/>
                <w:lang w:val="fr-CH"/>
              </w:rPr>
            </w:pPr>
            <w:r w:rsidRPr="00334544">
              <w:rPr>
                <w:rFonts w:ascii="SimSun" w:hAnsi="SimSun" w:hint="eastAsia"/>
                <w:szCs w:val="24"/>
                <w:lang w:eastAsia="zh-CN"/>
              </w:rPr>
              <w:t>行政通函</w:t>
            </w:r>
          </w:p>
          <w:p w:rsidR="00E53DCE" w:rsidRPr="00334544" w:rsidRDefault="001D494D" w:rsidP="00607D16">
            <w:pPr>
              <w:spacing w:before="0"/>
              <w:jc w:val="left"/>
              <w:rPr>
                <w:b/>
                <w:bCs/>
                <w:szCs w:val="24"/>
                <w:lang w:val="fr-CH"/>
              </w:rPr>
            </w:pPr>
            <w:r>
              <w:rPr>
                <w:b/>
                <w:bCs/>
                <w:szCs w:val="24"/>
                <w:lang w:val="fr-CH"/>
              </w:rPr>
              <w:t>CA</w:t>
            </w:r>
            <w:r w:rsidR="00F1692B" w:rsidRPr="00F1692B">
              <w:rPr>
                <w:b/>
                <w:bCs/>
                <w:szCs w:val="24"/>
                <w:lang w:val="fr-CH"/>
              </w:rPr>
              <w:t>/</w:t>
            </w:r>
            <w:r>
              <w:rPr>
                <w:b/>
                <w:bCs/>
                <w:szCs w:val="24"/>
                <w:lang w:val="fr-CH"/>
              </w:rPr>
              <w:t>233</w:t>
            </w:r>
          </w:p>
        </w:tc>
        <w:tc>
          <w:tcPr>
            <w:tcW w:w="2835" w:type="dxa"/>
            <w:shd w:val="clear" w:color="auto" w:fill="auto"/>
          </w:tcPr>
          <w:p w:rsidR="00E53DCE" w:rsidRPr="00334544" w:rsidRDefault="0022761E" w:rsidP="001D494D">
            <w:pPr>
              <w:spacing w:before="0"/>
              <w:jc w:val="right"/>
              <w:rPr>
                <w:szCs w:val="24"/>
                <w:lang w:val="en-GB"/>
              </w:rPr>
            </w:pPr>
            <w:r>
              <w:rPr>
                <w:rFonts w:hint="eastAsia"/>
                <w:szCs w:val="24"/>
                <w:lang w:eastAsia="zh-CN"/>
              </w:rPr>
              <w:t>2017</w:t>
            </w:r>
            <w:r>
              <w:rPr>
                <w:rFonts w:hint="eastAsia"/>
                <w:szCs w:val="24"/>
                <w:lang w:eastAsia="zh-CN"/>
              </w:rPr>
              <w:t>年</w:t>
            </w:r>
            <w:r>
              <w:rPr>
                <w:rFonts w:hint="eastAsia"/>
                <w:szCs w:val="24"/>
                <w:lang w:eastAsia="zh-CN"/>
              </w:rPr>
              <w:t>5</w:t>
            </w:r>
            <w:r>
              <w:rPr>
                <w:rFonts w:hint="eastAsia"/>
                <w:szCs w:val="24"/>
                <w:lang w:eastAsia="zh-CN"/>
              </w:rPr>
              <w:t>月</w:t>
            </w:r>
            <w:r w:rsidR="001D494D">
              <w:rPr>
                <w:szCs w:val="24"/>
                <w:lang w:eastAsia="zh-CN"/>
              </w:rPr>
              <w:t>18</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07D16">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07D16">
            <w:pPr>
              <w:spacing w:before="0"/>
              <w:jc w:val="left"/>
              <w:rPr>
                <w:szCs w:val="24"/>
              </w:rPr>
            </w:pPr>
          </w:p>
        </w:tc>
      </w:tr>
      <w:tr w:rsidR="00E53DCE" w:rsidRPr="00334544" w:rsidTr="00DA4711">
        <w:trPr>
          <w:jc w:val="center"/>
        </w:trPr>
        <w:tc>
          <w:tcPr>
            <w:tcW w:w="9889" w:type="dxa"/>
            <w:gridSpan w:val="3"/>
            <w:shd w:val="clear" w:color="auto" w:fill="auto"/>
          </w:tcPr>
          <w:p w:rsidR="001D494D" w:rsidRPr="001D494D" w:rsidRDefault="001D494D" w:rsidP="001D494D">
            <w:pPr>
              <w:spacing w:before="0"/>
              <w:rPr>
                <w:rFonts w:eastAsia="SimSun"/>
                <w:b/>
                <w:bCs/>
                <w:szCs w:val="24"/>
                <w:lang w:eastAsia="zh-CN"/>
              </w:rPr>
            </w:pPr>
            <w:r w:rsidRPr="001D494D">
              <w:rPr>
                <w:rFonts w:eastAsia="SimSun" w:hint="eastAsia"/>
                <w:b/>
                <w:bCs/>
                <w:szCs w:val="24"/>
                <w:lang w:eastAsia="zh-CN"/>
              </w:rPr>
              <w:t>致国际电联成员国主管部门和</w:t>
            </w:r>
          </w:p>
          <w:p w:rsidR="00E53DCE" w:rsidRPr="00F1692B" w:rsidRDefault="001D494D" w:rsidP="001D494D">
            <w:pPr>
              <w:spacing w:before="0"/>
              <w:jc w:val="left"/>
              <w:rPr>
                <w:rFonts w:eastAsia="SimSun"/>
                <w:b/>
                <w:bCs/>
                <w:szCs w:val="24"/>
                <w:lang w:eastAsia="zh-CN"/>
              </w:rPr>
            </w:pPr>
            <w:r w:rsidRPr="001D494D">
              <w:rPr>
                <w:rFonts w:eastAsia="SimSun" w:hint="eastAsia"/>
                <w:b/>
                <w:bCs/>
                <w:szCs w:val="24"/>
                <w:lang w:eastAsia="zh-CN"/>
              </w:rPr>
              <w:t>无线电通信部门成员</w:t>
            </w:r>
          </w:p>
          <w:p w:rsidR="00E53DCE" w:rsidRPr="00334544" w:rsidRDefault="00E53DCE" w:rsidP="00607D16">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07D16">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07D16">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07D16">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F1692B" w:rsidRDefault="001D494D" w:rsidP="001D494D">
            <w:pPr>
              <w:tabs>
                <w:tab w:val="clear" w:pos="794"/>
                <w:tab w:val="clear" w:pos="1588"/>
                <w:tab w:val="left" w:pos="382"/>
                <w:tab w:val="left" w:pos="1560"/>
              </w:tabs>
              <w:spacing w:before="80"/>
              <w:rPr>
                <w:rFonts w:eastAsia="SimSun"/>
                <w:b/>
                <w:bCs/>
                <w:szCs w:val="24"/>
                <w:lang w:eastAsia="zh-CN"/>
              </w:rPr>
            </w:pPr>
            <w:r w:rsidRPr="001D494D">
              <w:rPr>
                <w:rFonts w:eastAsia="SimSun" w:hint="eastAsia"/>
                <w:b/>
                <w:bCs/>
                <w:szCs w:val="24"/>
                <w:lang w:eastAsia="zh-CN"/>
              </w:rPr>
              <w:t>无线电通信顾问组第二十</w:t>
            </w:r>
            <w:r>
              <w:rPr>
                <w:rFonts w:eastAsia="SimSun" w:hint="eastAsia"/>
                <w:b/>
                <w:bCs/>
                <w:szCs w:val="24"/>
                <w:lang w:eastAsia="zh-CN"/>
              </w:rPr>
              <w:t>四</w:t>
            </w:r>
            <w:r w:rsidRPr="001D494D">
              <w:rPr>
                <w:rFonts w:eastAsia="SimSun" w:hint="eastAsia"/>
                <w:b/>
                <w:bCs/>
                <w:szCs w:val="24"/>
                <w:lang w:eastAsia="zh-CN"/>
              </w:rPr>
              <w:t>次会议结论摘要</w:t>
            </w:r>
          </w:p>
        </w:tc>
      </w:tr>
      <w:tr w:rsidR="00E53DCE" w:rsidRPr="00334544" w:rsidTr="00DA4711">
        <w:trPr>
          <w:jc w:val="center"/>
        </w:trPr>
        <w:tc>
          <w:tcPr>
            <w:tcW w:w="1526" w:type="dxa"/>
            <w:shd w:val="clear" w:color="auto" w:fill="auto"/>
          </w:tcPr>
          <w:p w:rsidR="00E53DCE" w:rsidRPr="00334544" w:rsidRDefault="00E53DCE" w:rsidP="00607D16">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07D16">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07D16">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07D16">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1D494D" w:rsidP="001D494D">
            <w:pPr>
              <w:spacing w:before="0"/>
              <w:jc w:val="left"/>
              <w:rPr>
                <w:b/>
                <w:bCs/>
                <w:szCs w:val="24"/>
                <w:lang w:eastAsia="zh-CN"/>
              </w:rPr>
            </w:pPr>
            <w:r>
              <w:rPr>
                <w:rFonts w:hint="eastAsia"/>
                <w:b/>
                <w:bCs/>
                <w:szCs w:val="24"/>
                <w:lang w:eastAsia="zh-CN"/>
              </w:rPr>
              <w:t>参考</w:t>
            </w:r>
            <w:r>
              <w:rPr>
                <w:b/>
                <w:bCs/>
                <w:szCs w:val="24"/>
                <w:lang w:eastAsia="zh-CN"/>
              </w:rPr>
              <w:t>文件：</w:t>
            </w:r>
            <w:r w:rsidRPr="001D494D">
              <w:rPr>
                <w:rFonts w:hint="eastAsia"/>
                <w:b/>
                <w:bCs/>
                <w:szCs w:val="24"/>
                <w:lang w:eastAsia="zh-CN"/>
              </w:rPr>
              <w:t>2016</w:t>
            </w:r>
            <w:r w:rsidRPr="001D494D">
              <w:rPr>
                <w:rFonts w:hint="eastAsia"/>
                <w:b/>
                <w:bCs/>
                <w:szCs w:val="24"/>
                <w:lang w:eastAsia="zh-CN"/>
              </w:rPr>
              <w:t>年</w:t>
            </w:r>
            <w:r w:rsidRPr="001D494D">
              <w:rPr>
                <w:rFonts w:hint="eastAsia"/>
                <w:b/>
                <w:bCs/>
                <w:szCs w:val="24"/>
                <w:lang w:eastAsia="zh-CN"/>
              </w:rPr>
              <w:t>1</w:t>
            </w:r>
            <w:r>
              <w:rPr>
                <w:b/>
                <w:bCs/>
                <w:szCs w:val="24"/>
                <w:lang w:eastAsia="zh-CN"/>
              </w:rPr>
              <w:t>2</w:t>
            </w:r>
            <w:r w:rsidRPr="001D494D">
              <w:rPr>
                <w:rFonts w:hint="eastAsia"/>
                <w:b/>
                <w:bCs/>
                <w:szCs w:val="24"/>
                <w:lang w:eastAsia="zh-CN"/>
              </w:rPr>
              <w:t>月</w:t>
            </w:r>
            <w:r>
              <w:rPr>
                <w:rFonts w:hint="eastAsia"/>
                <w:b/>
                <w:bCs/>
                <w:szCs w:val="24"/>
                <w:lang w:eastAsia="zh-CN"/>
              </w:rPr>
              <w:t>2</w:t>
            </w:r>
            <w:r w:rsidRPr="001D494D">
              <w:rPr>
                <w:rFonts w:hint="eastAsia"/>
                <w:b/>
                <w:bCs/>
                <w:szCs w:val="24"/>
                <w:lang w:eastAsia="zh-CN"/>
              </w:rPr>
              <w:t>日</w:t>
            </w:r>
            <w:r w:rsidRPr="001D494D">
              <w:rPr>
                <w:rFonts w:hint="eastAsia"/>
                <w:b/>
                <w:bCs/>
                <w:szCs w:val="24"/>
                <w:lang w:eastAsia="zh-CN"/>
              </w:rPr>
              <w:t>CA/2</w:t>
            </w:r>
            <w:r>
              <w:rPr>
                <w:b/>
                <w:bCs/>
                <w:szCs w:val="24"/>
                <w:lang w:eastAsia="zh-CN"/>
              </w:rPr>
              <w:t>32</w:t>
            </w:r>
            <w:r w:rsidRPr="001D494D">
              <w:rPr>
                <w:rFonts w:hint="eastAsia"/>
                <w:b/>
                <w:bCs/>
                <w:szCs w:val="24"/>
                <w:lang w:eastAsia="zh-CN"/>
              </w:rPr>
              <w:t>号行政通函</w:t>
            </w:r>
          </w:p>
        </w:tc>
      </w:tr>
    </w:tbl>
    <w:p w:rsidR="001D494D" w:rsidRPr="00932A53" w:rsidRDefault="001D494D" w:rsidP="001D494D">
      <w:pPr>
        <w:spacing w:before="480" w:line="240" w:lineRule="auto"/>
        <w:ind w:firstLineChars="200" w:firstLine="480"/>
        <w:jc w:val="left"/>
        <w:rPr>
          <w:lang w:eastAsia="zh-CN"/>
        </w:rPr>
      </w:pPr>
      <w:r w:rsidRPr="00932A53">
        <w:rPr>
          <w:rFonts w:hint="eastAsia"/>
          <w:lang w:eastAsia="zh-CN"/>
        </w:rPr>
        <w:t>无线电通信顾问组（</w:t>
      </w:r>
      <w:r w:rsidRPr="00932A53">
        <w:rPr>
          <w:lang w:eastAsia="zh-CN"/>
        </w:rPr>
        <w:t>RAG</w:t>
      </w:r>
      <w:r w:rsidRPr="00932A53">
        <w:rPr>
          <w:rFonts w:hint="eastAsia"/>
          <w:lang w:eastAsia="zh-CN"/>
        </w:rPr>
        <w:t>）于</w:t>
      </w:r>
      <w:r w:rsidRPr="00932A53">
        <w:rPr>
          <w:rFonts w:hint="eastAsia"/>
          <w:lang w:eastAsia="zh-CN"/>
        </w:rPr>
        <w:t>201</w:t>
      </w:r>
      <w:r>
        <w:rPr>
          <w:lang w:eastAsia="zh-CN"/>
        </w:rPr>
        <w:t>7</w:t>
      </w:r>
      <w:r w:rsidRPr="00932A53">
        <w:rPr>
          <w:rFonts w:hint="eastAsia"/>
          <w:lang w:eastAsia="zh-CN"/>
        </w:rPr>
        <w:t>年</w:t>
      </w:r>
      <w:r>
        <w:rPr>
          <w:lang w:eastAsia="zh-CN"/>
        </w:rPr>
        <w:t>4</w:t>
      </w:r>
      <w:r w:rsidRPr="00932A53">
        <w:rPr>
          <w:rFonts w:hint="eastAsia"/>
          <w:lang w:eastAsia="zh-CN"/>
        </w:rPr>
        <w:t>月</w:t>
      </w:r>
      <w:r>
        <w:rPr>
          <w:lang w:eastAsia="zh-CN"/>
        </w:rPr>
        <w:t>26</w:t>
      </w:r>
      <w:r w:rsidRPr="00932A53">
        <w:rPr>
          <w:rFonts w:hint="eastAsia"/>
          <w:lang w:eastAsia="zh-CN"/>
        </w:rPr>
        <w:t>日至</w:t>
      </w:r>
      <w:r>
        <w:rPr>
          <w:lang w:eastAsia="zh-CN"/>
        </w:rPr>
        <w:t>28</w:t>
      </w:r>
      <w:r w:rsidRPr="00932A53">
        <w:rPr>
          <w:rFonts w:hint="eastAsia"/>
          <w:lang w:eastAsia="zh-CN"/>
        </w:rPr>
        <w:t>日在日内瓦举行了第</w:t>
      </w:r>
      <w:r>
        <w:rPr>
          <w:rFonts w:hint="eastAsia"/>
          <w:lang w:eastAsia="zh-CN"/>
        </w:rPr>
        <w:t>二</w:t>
      </w:r>
      <w:r w:rsidRPr="00932A53">
        <w:rPr>
          <w:rFonts w:hint="eastAsia"/>
          <w:lang w:eastAsia="zh-CN"/>
        </w:rPr>
        <w:t>十</w:t>
      </w:r>
      <w:r>
        <w:rPr>
          <w:rFonts w:hint="eastAsia"/>
          <w:lang w:eastAsia="zh-CN"/>
        </w:rPr>
        <w:t>四</w:t>
      </w:r>
      <w:r w:rsidRPr="00932A53">
        <w:rPr>
          <w:rFonts w:hint="eastAsia"/>
          <w:lang w:eastAsia="zh-CN"/>
        </w:rPr>
        <w:t>次会议。</w:t>
      </w:r>
    </w:p>
    <w:p w:rsidR="001D494D" w:rsidRPr="00932A53" w:rsidRDefault="001D494D" w:rsidP="001D494D">
      <w:pPr>
        <w:spacing w:before="120" w:line="240" w:lineRule="auto"/>
        <w:ind w:firstLineChars="200" w:firstLine="480"/>
        <w:jc w:val="left"/>
        <w:rPr>
          <w:lang w:eastAsia="zh-CN"/>
        </w:rPr>
      </w:pPr>
      <w:r w:rsidRPr="00932A53">
        <w:rPr>
          <w:rFonts w:hint="eastAsia"/>
          <w:lang w:eastAsia="zh-CN"/>
        </w:rPr>
        <w:t>本函附件为本次会议的结论摘要。</w:t>
      </w:r>
    </w:p>
    <w:p w:rsidR="001D494D" w:rsidRPr="003F53D5" w:rsidRDefault="001D494D" w:rsidP="001D494D">
      <w:pPr>
        <w:ind w:firstLineChars="200" w:firstLine="480"/>
        <w:rPr>
          <w:lang w:eastAsia="zh-CN"/>
        </w:rPr>
      </w:pPr>
      <w:r w:rsidRPr="00932A53">
        <w:rPr>
          <w:rFonts w:hint="eastAsia"/>
          <w:lang w:eastAsia="zh-CN"/>
        </w:rPr>
        <w:t>有关本次会议的更多信息可在</w:t>
      </w:r>
      <w:r w:rsidRPr="00932A53">
        <w:t>RAG</w:t>
      </w:r>
      <w:r w:rsidRPr="00932A53">
        <w:rPr>
          <w:rFonts w:hint="eastAsia"/>
        </w:rPr>
        <w:t>网站上找到：</w:t>
      </w:r>
      <w:hyperlink r:id="rId8" w:history="1">
        <w:r w:rsidRPr="001D494D">
          <w:rPr>
            <w:rStyle w:val="Hyperlink"/>
            <w:rFonts w:asciiTheme="minorHAnsi" w:hAnsiTheme="minorHAnsi"/>
            <w:szCs w:val="24"/>
          </w:rPr>
          <w:t>http://www.itu.int/ITU</w:t>
        </w:r>
        <w:r w:rsidRPr="001D494D">
          <w:rPr>
            <w:rStyle w:val="Hyperlink"/>
            <w:rFonts w:asciiTheme="minorHAnsi" w:hAnsiTheme="minorHAnsi"/>
            <w:szCs w:val="24"/>
          </w:rPr>
          <w:noBreakHyphen/>
          <w:t>R/go/RAG</w:t>
        </w:r>
      </w:hyperlink>
      <w:r>
        <w:rPr>
          <w:rFonts w:hint="eastAsia"/>
          <w:lang w:eastAsia="zh-CN"/>
        </w:rPr>
        <w:t>。</w:t>
      </w:r>
    </w:p>
    <w:p w:rsidR="001D494D" w:rsidRDefault="001D494D" w:rsidP="001D494D">
      <w:pPr>
        <w:pStyle w:val="Index1"/>
        <w:tabs>
          <w:tab w:val="clear" w:pos="794"/>
          <w:tab w:val="clear" w:pos="1191"/>
          <w:tab w:val="clear" w:pos="1588"/>
          <w:tab w:val="clear" w:pos="1985"/>
          <w:tab w:val="center" w:pos="7938"/>
        </w:tabs>
        <w:spacing w:before="1440"/>
        <w:rPr>
          <w:lang w:eastAsia="zh-CN"/>
        </w:rPr>
      </w:pPr>
      <w:r>
        <w:rPr>
          <w:rFonts w:hint="eastAsia"/>
          <w:lang w:eastAsia="zh-CN"/>
        </w:rPr>
        <w:t>主任</w:t>
      </w:r>
    </w:p>
    <w:p w:rsidR="001D494D" w:rsidRDefault="001D494D" w:rsidP="001D494D">
      <w:pPr>
        <w:pStyle w:val="Index1"/>
        <w:tabs>
          <w:tab w:val="clear" w:pos="794"/>
          <w:tab w:val="clear" w:pos="1191"/>
          <w:tab w:val="clear" w:pos="1588"/>
          <w:tab w:val="clear" w:pos="1985"/>
          <w:tab w:val="center" w:pos="7938"/>
        </w:tabs>
        <w:spacing w:before="0"/>
        <w:rPr>
          <w:lang w:eastAsia="zh-CN"/>
        </w:rPr>
      </w:pPr>
      <w:r>
        <w:rPr>
          <w:rFonts w:hint="eastAsia"/>
          <w:lang w:eastAsia="zh-CN"/>
        </w:rPr>
        <w:t>弗朗索瓦</w:t>
      </w:r>
      <w:r w:rsidRPr="00F4218F">
        <w:rPr>
          <w:sz w:val="20"/>
          <w:lang w:eastAsia="zh-CN"/>
        </w:rPr>
        <w:t>•</w:t>
      </w:r>
      <w:r>
        <w:rPr>
          <w:rFonts w:hint="eastAsia"/>
          <w:lang w:eastAsia="zh-CN"/>
        </w:rPr>
        <w:t>朗西</w:t>
      </w:r>
    </w:p>
    <w:p w:rsidR="001D494D" w:rsidRPr="007903A3" w:rsidRDefault="001D494D" w:rsidP="001D494D">
      <w:pPr>
        <w:tabs>
          <w:tab w:val="clear" w:pos="794"/>
          <w:tab w:val="clear" w:pos="1191"/>
          <w:tab w:val="clear" w:pos="1588"/>
          <w:tab w:val="clear" w:pos="1985"/>
          <w:tab w:val="center" w:pos="6237"/>
        </w:tabs>
        <w:spacing w:before="1320"/>
        <w:rPr>
          <w:u w:val="single"/>
          <w:lang w:eastAsia="zh-CN"/>
        </w:rPr>
      </w:pPr>
      <w:r>
        <w:rPr>
          <w:rFonts w:hint="eastAsia"/>
          <w:b/>
          <w:lang w:eastAsia="zh-CN"/>
        </w:rPr>
        <w:t>附件：</w:t>
      </w:r>
      <w:r>
        <w:rPr>
          <w:bCs/>
          <w:lang w:eastAsia="zh-CN"/>
        </w:rPr>
        <w:t>1</w:t>
      </w:r>
      <w:r w:rsidRPr="001A2830">
        <w:rPr>
          <w:rFonts w:hint="eastAsia"/>
          <w:bCs/>
          <w:lang w:eastAsia="zh-CN"/>
        </w:rPr>
        <w:t>件</w:t>
      </w:r>
    </w:p>
    <w:p w:rsidR="001D494D" w:rsidRPr="00CE339C" w:rsidRDefault="001D494D" w:rsidP="001D494D">
      <w:pPr>
        <w:tabs>
          <w:tab w:val="left" w:pos="2552"/>
          <w:tab w:val="left" w:pos="6237"/>
        </w:tabs>
        <w:spacing w:before="480" w:line="240" w:lineRule="auto"/>
        <w:rPr>
          <w:rFonts w:asciiTheme="minorHAnsi" w:hAnsiTheme="minorHAnsi" w:cstheme="minorHAnsi"/>
          <w:sz w:val="18"/>
          <w:szCs w:val="18"/>
          <w:lang w:eastAsia="zh-CN"/>
        </w:rPr>
      </w:pPr>
      <w:r w:rsidRPr="00C7423C">
        <w:rPr>
          <w:rFonts w:asciiTheme="minorHAnsi" w:hAnsiTheme="minorHAnsi" w:cstheme="minorHAnsi"/>
          <w:b/>
          <w:bCs/>
          <w:sz w:val="16"/>
          <w:szCs w:val="16"/>
          <w:lang w:eastAsia="zh-CN"/>
        </w:rPr>
        <w:t>分发</w:t>
      </w:r>
      <w:r w:rsidRPr="00CE339C">
        <w:rPr>
          <w:rFonts w:asciiTheme="minorHAnsi" w:hAnsiTheme="minorHAnsi" w:cstheme="minorHAnsi"/>
          <w:sz w:val="18"/>
          <w:szCs w:val="18"/>
          <w:lang w:eastAsia="zh-CN"/>
        </w:rPr>
        <w:t>：</w:t>
      </w:r>
    </w:p>
    <w:p w:rsidR="001D494D" w:rsidRDefault="001D494D" w:rsidP="00B43964">
      <w:pPr>
        <w:tabs>
          <w:tab w:val="left" w:pos="426"/>
        </w:tabs>
        <w:spacing w:before="60" w:line="240" w:lineRule="auto"/>
        <w:ind w:left="425" w:hanging="425"/>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国际电联各成员国主管部门</w:t>
      </w:r>
    </w:p>
    <w:p w:rsidR="001D494D" w:rsidRDefault="001D494D" w:rsidP="001D494D">
      <w:pPr>
        <w:tabs>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无线电通信部门成员</w:t>
      </w:r>
    </w:p>
    <w:p w:rsidR="001D494D" w:rsidRDefault="001D494D" w:rsidP="00412850">
      <w:pPr>
        <w:tabs>
          <w:tab w:val="clear" w:pos="794"/>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无线电通信研究组正副主席</w:t>
      </w:r>
    </w:p>
    <w:p w:rsidR="001D494D" w:rsidRDefault="001D494D" w:rsidP="001D494D">
      <w:pPr>
        <w:tabs>
          <w:tab w:val="clear" w:pos="794"/>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无线电通信顾问组正副主席</w:t>
      </w:r>
    </w:p>
    <w:p w:rsidR="001D494D" w:rsidRDefault="001D494D" w:rsidP="001D494D">
      <w:pPr>
        <w:tabs>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大会筹备会议正副主席</w:t>
      </w:r>
    </w:p>
    <w:p w:rsidR="001D494D" w:rsidRDefault="001D494D" w:rsidP="001D494D">
      <w:pPr>
        <w:tabs>
          <w:tab w:val="clear" w:pos="794"/>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无线电规则委员会委员</w:t>
      </w:r>
    </w:p>
    <w:p w:rsidR="00412850" w:rsidRPr="001D494D" w:rsidRDefault="001D494D" w:rsidP="00412850">
      <w:pPr>
        <w:tabs>
          <w:tab w:val="clear" w:pos="794"/>
          <w:tab w:val="left" w:pos="426"/>
        </w:tabs>
        <w:spacing w:before="0" w:line="240" w:lineRule="auto"/>
        <w:ind w:left="426" w:hanging="426"/>
        <w:rPr>
          <w:bCs/>
          <w:sz w:val="18"/>
          <w:szCs w:val="18"/>
          <w:lang w:eastAsia="zh-CN"/>
        </w:rPr>
      </w:pPr>
      <w:r>
        <w:rPr>
          <w:sz w:val="18"/>
          <w:szCs w:val="18"/>
          <w:lang w:eastAsia="zh-CN"/>
        </w:rPr>
        <w:t>–</w:t>
      </w:r>
      <w:r>
        <w:rPr>
          <w:sz w:val="18"/>
          <w:szCs w:val="18"/>
          <w:lang w:eastAsia="zh-CN"/>
        </w:rPr>
        <w:tab/>
      </w:r>
      <w:r w:rsidRPr="003F5ED2">
        <w:rPr>
          <w:rFonts w:hint="eastAsia"/>
          <w:sz w:val="18"/>
          <w:szCs w:val="18"/>
          <w:lang w:eastAsia="zh-CN"/>
        </w:rPr>
        <w:t>国际</w:t>
      </w:r>
      <w:r>
        <w:rPr>
          <w:rFonts w:hint="eastAsia"/>
          <w:bCs/>
          <w:sz w:val="18"/>
          <w:szCs w:val="18"/>
          <w:lang w:eastAsia="zh-CN"/>
        </w:rPr>
        <w:t>电联秘书长、电信标准化局主任</w:t>
      </w:r>
      <w:r w:rsidR="00412850">
        <w:rPr>
          <w:rFonts w:hint="eastAsia"/>
          <w:bCs/>
          <w:sz w:val="18"/>
          <w:szCs w:val="18"/>
          <w:lang w:eastAsia="zh-CN"/>
        </w:rPr>
        <w:t>、</w:t>
      </w:r>
      <w:r w:rsidR="00412850" w:rsidRPr="001A2830">
        <w:rPr>
          <w:rFonts w:hint="eastAsia"/>
          <w:bCs/>
          <w:sz w:val="18"/>
          <w:szCs w:val="18"/>
          <w:lang w:eastAsia="zh-CN"/>
        </w:rPr>
        <w:t>电信发展局主任</w:t>
      </w:r>
    </w:p>
    <w:p w:rsidR="001D494D" w:rsidRDefault="001D494D" w:rsidP="001D494D">
      <w:pPr>
        <w:tabs>
          <w:tab w:val="clear" w:pos="794"/>
          <w:tab w:val="left" w:pos="426"/>
        </w:tabs>
        <w:spacing w:before="0" w:line="240" w:lineRule="auto"/>
        <w:ind w:left="426" w:hanging="426"/>
        <w:rPr>
          <w:bCs/>
          <w:sz w:val="18"/>
          <w:szCs w:val="18"/>
          <w:lang w:eastAsia="zh-CN"/>
        </w:rPr>
      </w:pPr>
    </w:p>
    <w:p w:rsidR="008C1F8C" w:rsidRDefault="008C1F8C">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1D494D" w:rsidRPr="007E76AA" w:rsidRDefault="00032C5F" w:rsidP="001D494D">
      <w:pPr>
        <w:jc w:val="center"/>
        <w:rPr>
          <w:rFonts w:asciiTheme="minorHAnsi" w:hAnsiTheme="minorHAnsi" w:cstheme="minorHAnsi"/>
          <w:szCs w:val="24"/>
          <w:lang w:eastAsia="zh-CN"/>
        </w:rPr>
      </w:pPr>
      <w:r>
        <w:rPr>
          <w:rFonts w:asciiTheme="minorHAnsi" w:hAnsiTheme="minorHAnsi" w:cstheme="minorHAnsi" w:hint="eastAsia"/>
          <w:szCs w:val="24"/>
          <w:lang w:eastAsia="zh-CN"/>
        </w:rPr>
        <w:lastRenderedPageBreak/>
        <w:t>附件</w:t>
      </w:r>
      <w:r w:rsidR="001D494D" w:rsidRPr="007E76AA">
        <w:rPr>
          <w:rFonts w:asciiTheme="minorHAnsi" w:hAnsiTheme="minorHAnsi" w:cstheme="minorHAnsi"/>
          <w:szCs w:val="24"/>
          <w:lang w:eastAsia="zh-CN"/>
        </w:rPr>
        <w:br/>
      </w:r>
    </w:p>
    <w:p w:rsidR="001D494D" w:rsidRPr="007E76AA" w:rsidRDefault="00032C5F" w:rsidP="001D494D">
      <w:pPr>
        <w:jc w:val="center"/>
        <w:rPr>
          <w:rFonts w:asciiTheme="minorHAnsi" w:hAnsiTheme="minorHAnsi" w:cstheme="minorHAnsi"/>
          <w:szCs w:val="24"/>
          <w:lang w:eastAsia="zh-CN"/>
        </w:rPr>
      </w:pPr>
      <w:r w:rsidRPr="00032C5F">
        <w:rPr>
          <w:rFonts w:asciiTheme="minorHAnsi" w:hAnsiTheme="minorHAnsi" w:cstheme="minorHAnsi" w:hint="eastAsia"/>
          <w:szCs w:val="24"/>
          <w:lang w:eastAsia="zh-CN"/>
        </w:rPr>
        <w:t>无线电通信顾问组第二十四次会议结论摘要</w:t>
      </w:r>
    </w:p>
    <w:p w:rsidR="001D494D" w:rsidRPr="007E76AA" w:rsidRDefault="001D494D" w:rsidP="001D494D">
      <w:pPr>
        <w:jc w:val="center"/>
        <w:rPr>
          <w:rFonts w:asciiTheme="minorHAnsi" w:hAnsiTheme="minorHAnsi" w:cstheme="minorHAnsi"/>
          <w:szCs w:val="24"/>
          <w:lang w:eastAsia="zh-CN"/>
        </w:rPr>
      </w:pPr>
    </w:p>
    <w:p w:rsidR="001D494D" w:rsidRPr="007E76AA" w:rsidRDefault="001D494D" w:rsidP="001D494D">
      <w:pPr>
        <w:jc w:val="center"/>
        <w:rPr>
          <w:rFonts w:asciiTheme="minorHAnsi" w:hAnsiTheme="minorHAnsi" w:cstheme="minorHAnsi"/>
          <w:szCs w:val="24"/>
          <w:lang w:eastAsia="zh-CN"/>
        </w:rPr>
      </w:pPr>
    </w:p>
    <w:tbl>
      <w:tblPr>
        <w:tblW w:w="10065" w:type="dxa"/>
        <w:tblLayout w:type="fixed"/>
        <w:tblLook w:val="0000" w:firstRow="0" w:lastRow="0" w:firstColumn="0" w:lastColumn="0" w:noHBand="0" w:noVBand="0"/>
      </w:tblPr>
      <w:tblGrid>
        <w:gridCol w:w="6477"/>
        <w:gridCol w:w="10"/>
        <w:gridCol w:w="3578"/>
      </w:tblGrid>
      <w:tr w:rsidR="001D494D" w:rsidRPr="007E76AA" w:rsidTr="001D494D">
        <w:trPr>
          <w:cantSplit/>
        </w:trPr>
        <w:tc>
          <w:tcPr>
            <w:tcW w:w="6477" w:type="dxa"/>
            <w:vAlign w:val="center"/>
          </w:tcPr>
          <w:p w:rsidR="001D494D" w:rsidRPr="007E76AA" w:rsidRDefault="00131CB1" w:rsidP="001D494D">
            <w:pPr>
              <w:shd w:val="solid" w:color="FFFFFF" w:fill="FFFFFF"/>
              <w:tabs>
                <w:tab w:val="clear" w:pos="794"/>
                <w:tab w:val="left" w:pos="601"/>
              </w:tabs>
              <w:spacing w:before="360" w:after="240"/>
              <w:jc w:val="left"/>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00B433E9">
              <w:rPr>
                <w:rFonts w:ascii="Verdana" w:hAnsi="Verdana" w:cs="Times New Roman Bold"/>
                <w:b/>
                <w:bCs/>
                <w:sz w:val="20"/>
                <w:lang w:eastAsia="zh-CN"/>
              </w:rPr>
              <w:t>201</w:t>
            </w:r>
            <w:r w:rsidR="00B433E9">
              <w:rPr>
                <w:rFonts w:ascii="Verdana" w:hAnsi="Verdana" w:cs="Times New Roman Bold" w:hint="eastAsia"/>
                <w:b/>
                <w:bCs/>
                <w:sz w:val="20"/>
                <w:lang w:eastAsia="zh-CN"/>
              </w:rPr>
              <w:t>7</w:t>
            </w:r>
            <w:r>
              <w:rPr>
                <w:rFonts w:ascii="Verdana" w:hAnsi="Verdana" w:cs="Times New Roman Bold" w:hint="eastAsia"/>
                <w:b/>
                <w:bCs/>
                <w:sz w:val="20"/>
                <w:lang w:eastAsia="zh-CN"/>
              </w:rPr>
              <w:t>年</w:t>
            </w:r>
            <w:r w:rsidR="00B433E9">
              <w:rPr>
                <w:rFonts w:ascii="Verdana" w:hAnsi="Verdana" w:cs="Times New Roman Bold" w:hint="eastAsia"/>
                <w:b/>
                <w:bCs/>
                <w:sz w:val="20"/>
                <w:lang w:eastAsia="zh-CN"/>
              </w:rPr>
              <w:t>4</w:t>
            </w:r>
            <w:r>
              <w:rPr>
                <w:rFonts w:ascii="Verdana" w:hAnsi="Verdana" w:cs="Times New Roman Bold" w:hint="eastAsia"/>
                <w:b/>
                <w:bCs/>
                <w:sz w:val="20"/>
                <w:lang w:eastAsia="zh-CN"/>
              </w:rPr>
              <w:t>月</w:t>
            </w:r>
            <w:r w:rsidR="00B433E9">
              <w:rPr>
                <w:rFonts w:ascii="Verdana" w:hAnsi="Verdana" w:cs="Times New Roman Bold" w:hint="eastAsia"/>
                <w:b/>
                <w:bCs/>
                <w:sz w:val="20"/>
                <w:lang w:eastAsia="zh-CN"/>
              </w:rPr>
              <w:t>26</w:t>
            </w:r>
            <w:r w:rsidR="00B433E9">
              <w:rPr>
                <w:rFonts w:ascii="Verdana" w:hAnsi="Verdana" w:cs="Times New Roman Bold"/>
                <w:b/>
                <w:bCs/>
                <w:sz w:val="20"/>
                <w:lang w:eastAsia="zh-CN"/>
              </w:rPr>
              <w:t>-</w:t>
            </w:r>
            <w:r w:rsidR="00B433E9">
              <w:rPr>
                <w:rFonts w:ascii="Verdana" w:hAnsi="Verdana" w:cs="Times New Roman Bold" w:hint="eastAsia"/>
                <w:b/>
                <w:bCs/>
                <w:sz w:val="20"/>
                <w:lang w:eastAsia="zh-CN"/>
              </w:rPr>
              <w:t>28</w:t>
            </w:r>
            <w:r>
              <w:rPr>
                <w:rFonts w:ascii="Verdana" w:hAnsi="Verdana" w:cs="Times New Roman Bold" w:hint="eastAsia"/>
                <w:b/>
                <w:bCs/>
                <w:sz w:val="20"/>
                <w:lang w:eastAsia="zh-CN"/>
              </w:rPr>
              <w:t>日，日内瓦</w:t>
            </w:r>
          </w:p>
        </w:tc>
        <w:tc>
          <w:tcPr>
            <w:tcW w:w="3588" w:type="dxa"/>
            <w:gridSpan w:val="2"/>
            <w:vAlign w:val="center"/>
          </w:tcPr>
          <w:p w:rsidR="001D494D" w:rsidRPr="007E76AA" w:rsidRDefault="00B43964" w:rsidP="001D494D">
            <w:pPr>
              <w:shd w:val="solid" w:color="FFFFFF" w:fill="FFFFFF"/>
              <w:spacing w:before="0" w:line="240" w:lineRule="atLeast"/>
              <w:jc w:val="right"/>
            </w:pPr>
            <w:r w:rsidRPr="003F4186">
              <w:rPr>
                <w:rFonts w:ascii="Verdana" w:hAnsi="Verdana" w:cstheme="minorBidi"/>
                <w:b/>
                <w:bCs/>
                <w:noProof/>
                <w:sz w:val="20"/>
                <w:lang w:eastAsia="zh-CN"/>
              </w:rPr>
              <w:drawing>
                <wp:inline distT="0" distB="0" distL="0" distR="0" wp14:anchorId="4CE3B1D9" wp14:editId="562AB257">
                  <wp:extent cx="1691640" cy="708660"/>
                  <wp:effectExtent l="19050" t="0" r="3810" b="0"/>
                  <wp:docPr id="4" name="Picture 4"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1D494D" w:rsidRPr="007E76AA" w:rsidTr="001D494D">
        <w:trPr>
          <w:cantSplit/>
        </w:trPr>
        <w:tc>
          <w:tcPr>
            <w:tcW w:w="6487" w:type="dxa"/>
            <w:gridSpan w:val="2"/>
            <w:tcBorders>
              <w:bottom w:val="single" w:sz="12" w:space="0" w:color="auto"/>
            </w:tcBorders>
          </w:tcPr>
          <w:p w:rsidR="001D494D" w:rsidRPr="007E76AA" w:rsidRDefault="001D494D" w:rsidP="001D494D">
            <w:pPr>
              <w:shd w:val="solid" w:color="FFFFFF" w:fill="FFFFFF"/>
              <w:spacing w:before="0" w:after="48"/>
              <w:rPr>
                <w:rFonts w:ascii="Verdana" w:hAnsi="Verdana" w:cs="Times New Roman Bold"/>
                <w:b/>
              </w:rPr>
            </w:pPr>
          </w:p>
        </w:tc>
        <w:tc>
          <w:tcPr>
            <w:tcW w:w="3578" w:type="dxa"/>
            <w:tcBorders>
              <w:bottom w:val="single" w:sz="12" w:space="0" w:color="auto"/>
            </w:tcBorders>
          </w:tcPr>
          <w:p w:rsidR="001D494D" w:rsidRPr="007E76AA" w:rsidRDefault="001D494D" w:rsidP="001D494D">
            <w:pPr>
              <w:shd w:val="solid" w:color="FFFFFF" w:fill="FFFFFF"/>
              <w:spacing w:before="0" w:after="48" w:line="240" w:lineRule="atLeast"/>
            </w:pPr>
          </w:p>
        </w:tc>
      </w:tr>
      <w:tr w:rsidR="001D494D" w:rsidRPr="007E76AA" w:rsidTr="001D494D">
        <w:trPr>
          <w:cantSplit/>
        </w:trPr>
        <w:tc>
          <w:tcPr>
            <w:tcW w:w="6487" w:type="dxa"/>
            <w:gridSpan w:val="2"/>
            <w:tcBorders>
              <w:top w:val="single" w:sz="12" w:space="0" w:color="auto"/>
            </w:tcBorders>
          </w:tcPr>
          <w:p w:rsidR="001D494D" w:rsidRPr="007E76AA" w:rsidRDefault="001D494D" w:rsidP="001D494D">
            <w:pPr>
              <w:shd w:val="solid" w:color="FFFFFF" w:fill="FFFFFF"/>
              <w:spacing w:before="0" w:after="48"/>
              <w:rPr>
                <w:rFonts w:ascii="Verdana" w:hAnsi="Verdana" w:cs="Times New Roman Bold"/>
                <w:bCs/>
              </w:rPr>
            </w:pPr>
          </w:p>
        </w:tc>
        <w:tc>
          <w:tcPr>
            <w:tcW w:w="3578" w:type="dxa"/>
            <w:tcBorders>
              <w:top w:val="single" w:sz="12" w:space="0" w:color="auto"/>
            </w:tcBorders>
          </w:tcPr>
          <w:p w:rsidR="001D494D" w:rsidRPr="007E76AA" w:rsidRDefault="001D494D" w:rsidP="001D494D">
            <w:pPr>
              <w:shd w:val="solid" w:color="FFFFFF" w:fill="FFFFFF"/>
              <w:spacing w:before="0" w:after="48" w:line="240" w:lineRule="atLeast"/>
            </w:pPr>
          </w:p>
        </w:tc>
      </w:tr>
      <w:tr w:rsidR="00131CB1" w:rsidRPr="007E76AA" w:rsidTr="001D494D">
        <w:trPr>
          <w:cantSplit/>
        </w:trPr>
        <w:tc>
          <w:tcPr>
            <w:tcW w:w="6487" w:type="dxa"/>
            <w:gridSpan w:val="2"/>
            <w:vMerge w:val="restart"/>
          </w:tcPr>
          <w:p w:rsidR="00131CB1" w:rsidRPr="007E76AA" w:rsidRDefault="00131CB1" w:rsidP="00131CB1">
            <w:pPr>
              <w:shd w:val="solid" w:color="FFFFFF" w:fill="FFFFFF"/>
              <w:spacing w:after="240"/>
              <w:rPr>
                <w:sz w:val="20"/>
              </w:rPr>
            </w:pPr>
            <w:bookmarkStart w:id="0" w:name="dnum" w:colFirst="1" w:colLast="1"/>
          </w:p>
        </w:tc>
        <w:tc>
          <w:tcPr>
            <w:tcW w:w="3578" w:type="dxa"/>
          </w:tcPr>
          <w:p w:rsidR="00131CB1" w:rsidRDefault="00131CB1" w:rsidP="00131CB1">
            <w:pPr>
              <w:shd w:val="solid" w:color="FFFFFF" w:fill="FFFFFF"/>
              <w:spacing w:before="0"/>
              <w:rPr>
                <w:rFonts w:ascii="Verdana" w:hAnsi="Verdana"/>
                <w:sz w:val="20"/>
                <w:lang w:eastAsia="zh-CN"/>
              </w:rPr>
            </w:pPr>
            <w:r>
              <w:rPr>
                <w:rFonts w:ascii="Verdana" w:hAnsi="SimSun" w:hint="eastAsia"/>
                <w:b/>
                <w:sz w:val="20"/>
                <w:lang w:eastAsia="zh-CN"/>
              </w:rPr>
              <w:t>文件</w:t>
            </w:r>
            <w:r w:rsidR="00B433E9">
              <w:rPr>
                <w:rFonts w:ascii="Verdana" w:hAnsi="Verdana"/>
                <w:b/>
                <w:sz w:val="20"/>
                <w:lang w:eastAsia="zh-CN"/>
              </w:rPr>
              <w:t xml:space="preserve"> RAG1</w:t>
            </w:r>
            <w:r w:rsidR="00B433E9">
              <w:rPr>
                <w:rFonts w:ascii="Verdana" w:hAnsi="Verdana" w:hint="eastAsia"/>
                <w:b/>
                <w:sz w:val="20"/>
                <w:lang w:eastAsia="zh-CN"/>
              </w:rPr>
              <w:t>7</w:t>
            </w:r>
            <w:r>
              <w:rPr>
                <w:rFonts w:ascii="Verdana" w:hAnsi="Verdana"/>
                <w:b/>
                <w:sz w:val="20"/>
                <w:lang w:eastAsia="zh-CN"/>
              </w:rPr>
              <w:t>/TEMP/3(Rev.2)-C</w:t>
            </w:r>
          </w:p>
        </w:tc>
      </w:tr>
      <w:tr w:rsidR="00131CB1" w:rsidRPr="007E76AA" w:rsidTr="001D494D">
        <w:trPr>
          <w:cantSplit/>
        </w:trPr>
        <w:tc>
          <w:tcPr>
            <w:tcW w:w="6487" w:type="dxa"/>
            <w:gridSpan w:val="2"/>
            <w:vMerge/>
          </w:tcPr>
          <w:p w:rsidR="00131CB1" w:rsidRPr="007E76AA" w:rsidRDefault="00131CB1" w:rsidP="00131CB1">
            <w:pPr>
              <w:spacing w:before="60"/>
              <w:jc w:val="center"/>
              <w:rPr>
                <w:b/>
                <w:smallCaps/>
                <w:sz w:val="32"/>
              </w:rPr>
            </w:pPr>
            <w:bookmarkStart w:id="1" w:name="ddate" w:colFirst="1" w:colLast="1"/>
            <w:bookmarkEnd w:id="0"/>
          </w:p>
        </w:tc>
        <w:tc>
          <w:tcPr>
            <w:tcW w:w="3578" w:type="dxa"/>
          </w:tcPr>
          <w:p w:rsidR="00131CB1" w:rsidRDefault="00131CB1" w:rsidP="00131CB1">
            <w:pPr>
              <w:shd w:val="solid" w:color="FFFFFF" w:fill="FFFFFF"/>
              <w:spacing w:before="0"/>
              <w:rPr>
                <w:rFonts w:ascii="Verdana" w:hAnsi="Verdana"/>
                <w:sz w:val="20"/>
                <w:lang w:eastAsia="zh-CN"/>
              </w:rPr>
            </w:pPr>
            <w:r>
              <w:rPr>
                <w:rFonts w:ascii="Verdana" w:hAnsi="Verdana"/>
                <w:b/>
                <w:sz w:val="20"/>
                <w:lang w:eastAsia="zh-CN"/>
              </w:rPr>
              <w:t>201</w:t>
            </w:r>
            <w:r w:rsidR="00B433E9">
              <w:rPr>
                <w:rFonts w:ascii="Verdana" w:hAnsi="Verdana" w:hint="eastAsia"/>
                <w:b/>
                <w:sz w:val="20"/>
                <w:lang w:eastAsia="zh-CN"/>
              </w:rPr>
              <w:t>7</w:t>
            </w:r>
            <w:r>
              <w:rPr>
                <w:rFonts w:ascii="Verdana" w:hAnsi="SimSun" w:hint="eastAsia"/>
                <w:b/>
                <w:sz w:val="20"/>
                <w:lang w:eastAsia="zh-CN"/>
              </w:rPr>
              <w:t>年</w:t>
            </w:r>
            <w:r w:rsidR="00B433E9">
              <w:rPr>
                <w:rFonts w:ascii="Verdana" w:hAnsi="Verdana" w:hint="eastAsia"/>
                <w:b/>
                <w:sz w:val="20"/>
                <w:lang w:eastAsia="zh-CN"/>
              </w:rPr>
              <w:t>4</w:t>
            </w:r>
            <w:r>
              <w:rPr>
                <w:rFonts w:ascii="Verdana" w:hAnsi="SimSun" w:hint="eastAsia"/>
                <w:b/>
                <w:sz w:val="20"/>
                <w:lang w:eastAsia="zh-CN"/>
              </w:rPr>
              <w:t>月</w:t>
            </w:r>
            <w:r w:rsidR="00B433E9">
              <w:rPr>
                <w:rFonts w:ascii="Verdana" w:hAnsi="Verdana" w:hint="eastAsia"/>
                <w:b/>
                <w:sz w:val="20"/>
                <w:lang w:eastAsia="zh-CN"/>
              </w:rPr>
              <w:t>28</w:t>
            </w:r>
            <w:r>
              <w:rPr>
                <w:rFonts w:ascii="Verdana" w:hAnsi="SimSun" w:hint="eastAsia"/>
                <w:b/>
                <w:sz w:val="20"/>
                <w:lang w:eastAsia="zh-CN"/>
              </w:rPr>
              <w:t>日</w:t>
            </w:r>
          </w:p>
        </w:tc>
      </w:tr>
      <w:tr w:rsidR="00131CB1" w:rsidRPr="007E76AA" w:rsidTr="001D494D">
        <w:trPr>
          <w:cantSplit/>
        </w:trPr>
        <w:tc>
          <w:tcPr>
            <w:tcW w:w="6487" w:type="dxa"/>
            <w:gridSpan w:val="2"/>
            <w:vMerge/>
          </w:tcPr>
          <w:p w:rsidR="00131CB1" w:rsidRPr="007E76AA" w:rsidRDefault="00131CB1" w:rsidP="00131CB1">
            <w:pPr>
              <w:spacing w:before="60"/>
              <w:jc w:val="center"/>
              <w:rPr>
                <w:b/>
                <w:smallCaps/>
                <w:sz w:val="32"/>
              </w:rPr>
            </w:pPr>
            <w:bookmarkStart w:id="2" w:name="dorlang" w:colFirst="1" w:colLast="1"/>
            <w:bookmarkEnd w:id="1"/>
          </w:p>
        </w:tc>
        <w:tc>
          <w:tcPr>
            <w:tcW w:w="3578" w:type="dxa"/>
          </w:tcPr>
          <w:p w:rsidR="00131CB1" w:rsidRDefault="00131CB1" w:rsidP="00131CB1">
            <w:pPr>
              <w:shd w:val="solid" w:color="FFFFFF" w:fill="FFFFFF"/>
              <w:spacing w:before="0" w:after="120"/>
              <w:rPr>
                <w:rFonts w:ascii="Verdana" w:hAnsi="Verdana"/>
                <w:sz w:val="20"/>
                <w:lang w:eastAsia="zh-CN"/>
              </w:rPr>
            </w:pPr>
            <w:r>
              <w:rPr>
                <w:rFonts w:ascii="Verdana" w:hAnsi="SimSun" w:hint="eastAsia"/>
                <w:b/>
                <w:sz w:val="20"/>
                <w:lang w:eastAsia="zh-CN"/>
              </w:rPr>
              <w:t>原文</w:t>
            </w:r>
            <w:r>
              <w:rPr>
                <w:rFonts w:ascii="Verdana" w:hAnsi="Verdana" w:hint="eastAsia"/>
                <w:b/>
                <w:sz w:val="20"/>
                <w:lang w:eastAsia="zh-CN"/>
              </w:rPr>
              <w:t>：</w:t>
            </w:r>
            <w:r>
              <w:rPr>
                <w:rFonts w:ascii="Verdana" w:hAnsi="SimSun" w:hint="eastAsia"/>
                <w:b/>
                <w:sz w:val="20"/>
                <w:lang w:eastAsia="zh-CN"/>
              </w:rPr>
              <w:t>英文</w:t>
            </w:r>
          </w:p>
        </w:tc>
      </w:tr>
      <w:bookmarkEnd w:id="2"/>
    </w:tbl>
    <w:p w:rsidR="001D494D" w:rsidRPr="007E76AA" w:rsidRDefault="001D494D" w:rsidP="001D494D">
      <w:pPr>
        <w:rPr>
          <w:rFonts w:asciiTheme="minorHAnsi" w:hAnsiTheme="minorHAnsi" w:cstheme="minorHAnsi"/>
          <w:szCs w:val="24"/>
          <w:lang w:val="en-CA"/>
        </w:rPr>
      </w:pPr>
    </w:p>
    <w:tbl>
      <w:tblPr>
        <w:tblW w:w="10065" w:type="dxa"/>
        <w:tblLayout w:type="fixed"/>
        <w:tblLook w:val="0000" w:firstRow="0" w:lastRow="0" w:firstColumn="0" w:lastColumn="0" w:noHBand="0" w:noVBand="0"/>
      </w:tblPr>
      <w:tblGrid>
        <w:gridCol w:w="10065"/>
      </w:tblGrid>
      <w:tr w:rsidR="00131CB1" w:rsidRPr="007E76AA" w:rsidTr="001D494D">
        <w:trPr>
          <w:cantSplit/>
        </w:trPr>
        <w:tc>
          <w:tcPr>
            <w:tcW w:w="10065" w:type="dxa"/>
          </w:tcPr>
          <w:p w:rsidR="00131CB1" w:rsidRDefault="00131CB1" w:rsidP="00131CB1">
            <w:pPr>
              <w:pStyle w:val="Source"/>
              <w:rPr>
                <w:lang w:val="fr-CH" w:eastAsia="zh-CN"/>
              </w:rPr>
            </w:pPr>
            <w:r>
              <w:rPr>
                <w:rFonts w:hint="eastAsia"/>
                <w:lang w:eastAsia="zh-CN"/>
              </w:rPr>
              <w:t>无线电通信顾问组（</w:t>
            </w:r>
            <w:r>
              <w:rPr>
                <w:lang w:eastAsia="zh-CN"/>
              </w:rPr>
              <w:t>RAG</w:t>
            </w:r>
            <w:r w:rsidR="00B433E9">
              <w:rPr>
                <w:rFonts w:hint="eastAsia"/>
                <w:lang w:eastAsia="zh-CN"/>
              </w:rPr>
              <w:t>）</w:t>
            </w:r>
            <w:r>
              <w:rPr>
                <w:rFonts w:hint="eastAsia"/>
                <w:lang w:eastAsia="zh-CN"/>
              </w:rPr>
              <w:t>主席</w:t>
            </w:r>
          </w:p>
        </w:tc>
      </w:tr>
      <w:tr w:rsidR="00131CB1" w:rsidRPr="007E76AA" w:rsidTr="001D494D">
        <w:trPr>
          <w:cantSplit/>
        </w:trPr>
        <w:tc>
          <w:tcPr>
            <w:tcW w:w="10065" w:type="dxa"/>
          </w:tcPr>
          <w:p w:rsidR="00131CB1" w:rsidRDefault="00131CB1" w:rsidP="00131CB1">
            <w:pPr>
              <w:pStyle w:val="Title1"/>
              <w:rPr>
                <w:lang w:eastAsia="zh-CN"/>
              </w:rPr>
            </w:pPr>
            <w:r>
              <w:rPr>
                <w:rFonts w:hint="eastAsia"/>
                <w:lang w:eastAsia="zh-CN"/>
              </w:rPr>
              <w:t>无线电通信顾问组第二十四次会议</w:t>
            </w:r>
          </w:p>
        </w:tc>
      </w:tr>
      <w:tr w:rsidR="001D494D" w:rsidRPr="007E76AA" w:rsidTr="001D494D">
        <w:trPr>
          <w:cantSplit/>
        </w:trPr>
        <w:tc>
          <w:tcPr>
            <w:tcW w:w="10065" w:type="dxa"/>
          </w:tcPr>
          <w:p w:rsidR="001D494D" w:rsidRPr="007E76AA" w:rsidRDefault="001D494D" w:rsidP="001D494D">
            <w:pPr>
              <w:tabs>
                <w:tab w:val="clear" w:pos="794"/>
                <w:tab w:val="clear" w:pos="1191"/>
                <w:tab w:val="clear" w:pos="1588"/>
                <w:tab w:val="clear" w:pos="1985"/>
                <w:tab w:val="left" w:pos="567"/>
                <w:tab w:val="left" w:pos="1134"/>
                <w:tab w:val="left" w:pos="1701"/>
                <w:tab w:val="left" w:pos="2268"/>
                <w:tab w:val="left" w:pos="2835"/>
              </w:tabs>
              <w:spacing w:before="240"/>
              <w:jc w:val="center"/>
              <w:rPr>
                <w:caps/>
                <w:sz w:val="28"/>
                <w:lang w:eastAsia="zh-CN"/>
              </w:rPr>
            </w:pPr>
          </w:p>
        </w:tc>
      </w:tr>
    </w:tbl>
    <w:p w:rsidR="001D494D" w:rsidRPr="007E76AA" w:rsidRDefault="001D494D" w:rsidP="001D494D">
      <w:pPr>
        <w:tabs>
          <w:tab w:val="clear" w:pos="794"/>
          <w:tab w:val="clear" w:pos="1191"/>
          <w:tab w:val="clear" w:pos="1588"/>
          <w:tab w:val="clear" w:pos="1985"/>
        </w:tabs>
        <w:overflowPunct/>
        <w:autoSpaceDE/>
        <w:autoSpaceDN/>
        <w:adjustRightInd/>
        <w:spacing w:before="0"/>
        <w:textAlignment w:val="auto"/>
        <w:rPr>
          <w:lang w:eastAsia="zh-CN"/>
        </w:rPr>
      </w:pPr>
    </w:p>
    <w:p w:rsidR="001D494D" w:rsidRPr="007E76AA" w:rsidRDefault="001D494D" w:rsidP="001D494D">
      <w:pPr>
        <w:tabs>
          <w:tab w:val="clear" w:pos="794"/>
          <w:tab w:val="clear" w:pos="1191"/>
          <w:tab w:val="clear" w:pos="1588"/>
          <w:tab w:val="clear" w:pos="1985"/>
        </w:tabs>
        <w:overflowPunct/>
        <w:autoSpaceDE/>
        <w:autoSpaceDN/>
        <w:adjustRightInd/>
        <w:spacing w:before="0"/>
        <w:textAlignment w:val="auto"/>
        <w:rPr>
          <w:lang w:eastAsia="zh-CN"/>
        </w:rPr>
      </w:pPr>
    </w:p>
    <w:p w:rsidR="001D494D" w:rsidRPr="007E76AA" w:rsidRDefault="001D494D" w:rsidP="001D494D">
      <w:pPr>
        <w:tabs>
          <w:tab w:val="clear" w:pos="794"/>
          <w:tab w:val="clear" w:pos="1191"/>
          <w:tab w:val="clear" w:pos="1588"/>
          <w:tab w:val="clear" w:pos="1985"/>
        </w:tabs>
        <w:overflowPunct/>
        <w:autoSpaceDE/>
        <w:autoSpaceDN/>
        <w:adjustRightInd/>
        <w:spacing w:before="0"/>
        <w:textAlignment w:val="auto"/>
        <w:rPr>
          <w:lang w:eastAsia="zh-CN"/>
        </w:rPr>
      </w:pPr>
    </w:p>
    <w:p w:rsidR="001D494D" w:rsidRPr="007E76AA" w:rsidRDefault="00B433E9" w:rsidP="001D494D">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r>
        <w:rPr>
          <w:rFonts w:hint="eastAsia"/>
          <w:sz w:val="28"/>
          <w:szCs w:val="28"/>
          <w:lang w:eastAsia="zh-CN"/>
        </w:rPr>
        <w:t>结论摘要</w:t>
      </w:r>
    </w:p>
    <w:p w:rsidR="001D494D" w:rsidRPr="007E76AA" w:rsidRDefault="001D494D" w:rsidP="001D494D">
      <w:pPr>
        <w:spacing w:before="80"/>
        <w:ind w:left="794" w:hanging="794"/>
      </w:pPr>
    </w:p>
    <w:p w:rsidR="001D494D" w:rsidRDefault="001D494D" w:rsidP="001D494D">
      <w:pPr>
        <w:spacing w:before="0" w:line="240" w:lineRule="auto"/>
        <w:jc w:val="left"/>
        <w:rPr>
          <w:rFonts w:asciiTheme="minorHAnsi" w:hAnsiTheme="minorHAnsi" w:cstheme="minorHAnsi"/>
          <w:szCs w:val="24"/>
        </w:rPr>
      </w:pPr>
    </w:p>
    <w:p w:rsidR="001D494D" w:rsidRDefault="001D494D" w:rsidP="001D494D">
      <w:pPr>
        <w:spacing w:before="0" w:line="240" w:lineRule="auto"/>
        <w:jc w:val="left"/>
        <w:rPr>
          <w:rFonts w:asciiTheme="minorHAnsi" w:hAnsiTheme="minorHAnsi" w:cstheme="minorHAnsi"/>
          <w:szCs w:val="24"/>
        </w:rPr>
      </w:pPr>
    </w:p>
    <w:p w:rsidR="001D494D" w:rsidRDefault="001D494D" w:rsidP="001D494D">
      <w:pPr>
        <w:spacing w:before="0" w:line="240" w:lineRule="auto"/>
        <w:jc w:val="left"/>
        <w:rPr>
          <w:rFonts w:asciiTheme="minorHAnsi" w:hAnsiTheme="minorHAnsi" w:cstheme="minorHAnsi"/>
          <w:szCs w:val="24"/>
        </w:rPr>
        <w:sectPr w:rsidR="001D494D" w:rsidSect="00031E64">
          <w:headerReference w:type="default" r:id="rId10"/>
          <w:headerReference w:type="first" r:id="rId11"/>
          <w:footerReference w:type="first" r:id="rId12"/>
          <w:pgSz w:w="11907" w:h="16834" w:code="9"/>
          <w:pgMar w:top="1134" w:right="1134" w:bottom="993" w:left="1134" w:header="567" w:footer="397" w:gutter="0"/>
          <w:cols w:space="720"/>
          <w:titlePg/>
        </w:sectPr>
      </w:pPr>
    </w:p>
    <w:p w:rsidR="001D494D" w:rsidRPr="007E76AA" w:rsidRDefault="00131CB1" w:rsidP="001D494D">
      <w:pPr>
        <w:spacing w:before="0"/>
        <w:ind w:left="1588" w:hanging="1588"/>
        <w:jc w:val="center"/>
        <w:rPr>
          <w:u w:val="single"/>
        </w:rPr>
      </w:pPr>
      <w:r>
        <w:rPr>
          <w:rFonts w:ascii="SimSun" w:eastAsia="SimSun" w:hAnsi="SimSun" w:cs="SimSun" w:hint="eastAsia"/>
          <w:bCs/>
          <w:sz w:val="28"/>
          <w:lang w:eastAsia="zh-CN"/>
        </w:rPr>
        <w:lastRenderedPageBreak/>
        <w:t>结论摘要</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783"/>
        <w:gridCol w:w="10773"/>
      </w:tblGrid>
      <w:tr w:rsidR="00131CB1" w:rsidRPr="007E76AA" w:rsidTr="00CF46F2">
        <w:trPr>
          <w:tblHeader/>
          <w:jc w:val="center"/>
        </w:trPr>
        <w:tc>
          <w:tcPr>
            <w:tcW w:w="1037" w:type="dxa"/>
            <w:vAlign w:val="center"/>
          </w:tcPr>
          <w:p w:rsidR="00131CB1" w:rsidRDefault="00131CB1" w:rsidP="00131CB1">
            <w:pPr>
              <w:pStyle w:val="Tablehead"/>
              <w:spacing w:before="120"/>
              <w:rPr>
                <w:sz w:val="24"/>
                <w:lang w:val="fr-CH" w:eastAsia="zh-CN"/>
              </w:rPr>
            </w:pPr>
            <w:r>
              <w:rPr>
                <w:rFonts w:hint="eastAsia"/>
                <w:sz w:val="24"/>
                <w:lang w:val="fr-CH" w:eastAsia="zh-CN"/>
              </w:rPr>
              <w:t>议项</w:t>
            </w:r>
            <w:r>
              <w:rPr>
                <w:sz w:val="24"/>
                <w:lang w:val="fr-CH" w:eastAsia="zh-CN"/>
              </w:rPr>
              <w:br/>
            </w:r>
            <w:r>
              <w:rPr>
                <w:rFonts w:hint="eastAsia"/>
                <w:sz w:val="24"/>
                <w:lang w:val="fr-CH" w:eastAsia="zh-CN"/>
              </w:rPr>
              <w:t>编号</w:t>
            </w:r>
          </w:p>
        </w:tc>
        <w:tc>
          <w:tcPr>
            <w:tcW w:w="2783" w:type="dxa"/>
            <w:vAlign w:val="center"/>
          </w:tcPr>
          <w:p w:rsidR="00131CB1" w:rsidRPr="00510228" w:rsidRDefault="00131CB1" w:rsidP="00131CB1">
            <w:pPr>
              <w:pStyle w:val="Tablehead"/>
              <w:spacing w:before="120"/>
              <w:rPr>
                <w:sz w:val="24"/>
                <w:lang w:val="fr-CH" w:eastAsia="zh-CN"/>
              </w:rPr>
            </w:pPr>
            <w:r w:rsidRPr="00510228">
              <w:rPr>
                <w:rFonts w:hint="eastAsia"/>
                <w:sz w:val="24"/>
                <w:lang w:val="fr-CH" w:eastAsia="zh-CN"/>
              </w:rPr>
              <w:t>议题</w:t>
            </w:r>
          </w:p>
        </w:tc>
        <w:tc>
          <w:tcPr>
            <w:tcW w:w="10773" w:type="dxa"/>
            <w:vAlign w:val="center"/>
          </w:tcPr>
          <w:p w:rsidR="00131CB1" w:rsidRDefault="00131CB1" w:rsidP="00131CB1">
            <w:pPr>
              <w:pStyle w:val="Tablehead"/>
              <w:spacing w:before="120"/>
              <w:rPr>
                <w:sz w:val="24"/>
                <w:lang w:val="fr-CH" w:eastAsia="zh-CN"/>
              </w:rPr>
            </w:pPr>
            <w:r>
              <w:rPr>
                <w:rFonts w:hint="eastAsia"/>
                <w:sz w:val="24"/>
                <w:lang w:val="fr-CH" w:eastAsia="zh-CN"/>
              </w:rPr>
              <w:t>结论</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Cs w:val="24"/>
              </w:rPr>
            </w:pPr>
            <w:r w:rsidRPr="007E76AA">
              <w:rPr>
                <w:rFonts w:asciiTheme="minorHAnsi" w:hAnsiTheme="minorHAnsi"/>
                <w:szCs w:val="24"/>
              </w:rPr>
              <w:t>1</w:t>
            </w:r>
          </w:p>
        </w:tc>
        <w:tc>
          <w:tcPr>
            <w:tcW w:w="2783" w:type="dxa"/>
          </w:tcPr>
          <w:p w:rsidR="001D494D" w:rsidRPr="00510228" w:rsidRDefault="00DB5BC9"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rPr>
            </w:pPr>
            <w:r w:rsidRPr="00510228">
              <w:rPr>
                <w:rFonts w:hint="eastAsia"/>
                <w:lang w:val="fr-CH" w:eastAsia="zh-CN"/>
              </w:rPr>
              <w:t>开场白</w:t>
            </w:r>
          </w:p>
        </w:tc>
        <w:tc>
          <w:tcPr>
            <w:tcW w:w="10773" w:type="dxa"/>
          </w:tcPr>
          <w:p w:rsidR="001D494D" w:rsidRPr="007E76AA" w:rsidRDefault="00DB5BC9" w:rsidP="005720A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hint="eastAsia"/>
                <w:szCs w:val="24"/>
                <w:lang w:eastAsia="zh-CN"/>
              </w:rPr>
              <w:t>主席</w:t>
            </w:r>
            <w:r>
              <w:rPr>
                <w:szCs w:val="24"/>
                <w:lang w:val="fr-CH" w:eastAsia="zh-CN"/>
              </w:rPr>
              <w:t>Daniel Obam</w:t>
            </w:r>
            <w:r w:rsidR="005720AF">
              <w:rPr>
                <w:rFonts w:hint="eastAsia"/>
                <w:szCs w:val="24"/>
                <w:lang w:val="fr-CH" w:eastAsia="zh-CN"/>
              </w:rPr>
              <w:t>先生</w:t>
            </w:r>
            <w:r>
              <w:rPr>
                <w:rFonts w:hint="eastAsia"/>
                <w:lang w:val="fr-CH" w:eastAsia="zh-CN"/>
              </w:rPr>
              <w:t>（</w:t>
            </w:r>
            <w:r>
              <w:rPr>
                <w:rFonts w:hint="eastAsia"/>
                <w:lang w:eastAsia="zh-CN"/>
              </w:rPr>
              <w:t>肯尼亚</w:t>
            </w:r>
            <w:r>
              <w:rPr>
                <w:rFonts w:hint="eastAsia"/>
                <w:lang w:val="fr-CH" w:eastAsia="zh-CN"/>
              </w:rPr>
              <w:t>）</w:t>
            </w:r>
            <w:r>
              <w:rPr>
                <w:rFonts w:hint="eastAsia"/>
                <w:lang w:val="fr-CH" w:eastAsia="zh-CN" w:bidi="ar-EG"/>
              </w:rPr>
              <w:t>正式</w:t>
            </w:r>
            <w:r>
              <w:rPr>
                <w:rFonts w:hint="eastAsia"/>
                <w:lang w:eastAsia="zh-CN"/>
              </w:rPr>
              <w:t>宣布会议开始。按照会议议程并有鉴于秘书长未出席会议，无线电通信局主任做了开幕讲话。</w:t>
            </w:r>
            <w:r>
              <w:rPr>
                <w:szCs w:val="24"/>
                <w:lang w:eastAsia="zh-CN"/>
              </w:rPr>
              <w:t>Obam</w:t>
            </w:r>
            <w:r w:rsidR="005720AF">
              <w:rPr>
                <w:rFonts w:hint="eastAsia"/>
                <w:szCs w:val="24"/>
                <w:lang w:eastAsia="zh-CN"/>
              </w:rPr>
              <w:t>先生对</w:t>
            </w:r>
            <w:r>
              <w:rPr>
                <w:rFonts w:hint="eastAsia"/>
                <w:szCs w:val="24"/>
                <w:lang w:eastAsia="zh-CN"/>
              </w:rPr>
              <w:t>成员国</w:t>
            </w:r>
            <w:r w:rsidR="005720AF">
              <w:rPr>
                <w:rFonts w:hint="eastAsia"/>
                <w:szCs w:val="24"/>
                <w:lang w:eastAsia="zh-CN"/>
              </w:rPr>
              <w:t>和部门成员为</w:t>
            </w:r>
            <w:r>
              <w:rPr>
                <w:szCs w:val="24"/>
                <w:lang w:eastAsia="zh-CN"/>
              </w:rPr>
              <w:t>RAG</w:t>
            </w:r>
            <w:r w:rsidR="005720AF">
              <w:rPr>
                <w:rFonts w:hint="eastAsia"/>
                <w:szCs w:val="24"/>
                <w:lang w:eastAsia="zh-CN"/>
              </w:rPr>
              <w:t>工作做出的贡献</w:t>
            </w:r>
            <w:r>
              <w:rPr>
                <w:rFonts w:hint="eastAsia"/>
                <w:szCs w:val="24"/>
                <w:lang w:eastAsia="zh-CN"/>
              </w:rPr>
              <w:t>表示感谢。</w:t>
            </w:r>
          </w:p>
        </w:tc>
      </w:tr>
      <w:tr w:rsidR="001D494D" w:rsidRPr="007E76AA" w:rsidTr="00CF46F2">
        <w:trPr>
          <w:jc w:val="center"/>
        </w:trPr>
        <w:tc>
          <w:tcPr>
            <w:tcW w:w="1037" w:type="dxa"/>
          </w:tcPr>
          <w:p w:rsidR="001D494D" w:rsidRPr="007E76AA" w:rsidDel="002A034D"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Cs w:val="24"/>
              </w:rPr>
            </w:pPr>
            <w:r w:rsidRPr="007E76AA">
              <w:rPr>
                <w:rFonts w:asciiTheme="minorHAnsi" w:hAnsiTheme="minorHAnsi"/>
                <w:szCs w:val="24"/>
              </w:rPr>
              <w:t>2</w:t>
            </w:r>
          </w:p>
        </w:tc>
        <w:tc>
          <w:tcPr>
            <w:tcW w:w="2783" w:type="dxa"/>
          </w:tcPr>
          <w:p w:rsidR="001D494D" w:rsidRPr="00510228" w:rsidRDefault="00DB5BC9"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rPr>
            </w:pPr>
            <w:r w:rsidRPr="00510228">
              <w:rPr>
                <w:rFonts w:hint="eastAsia"/>
                <w:lang w:val="fr-CH" w:eastAsia="zh-CN"/>
              </w:rPr>
              <w:t>批准议程</w:t>
            </w:r>
          </w:p>
          <w:p w:rsidR="001D494D" w:rsidRPr="00510228" w:rsidRDefault="00510228" w:rsidP="005102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rPr>
              <w:t>（</w:t>
            </w:r>
            <w:r w:rsidR="001D494D" w:rsidRPr="00510228">
              <w:rPr>
                <w:rFonts w:asciiTheme="minorHAnsi" w:hAnsiTheme="minorHAnsi"/>
                <w:szCs w:val="24"/>
              </w:rPr>
              <w:t>RAG17/ADM/1 (Rev.2)</w:t>
            </w:r>
            <w:r w:rsidRPr="009C4B23">
              <w:rPr>
                <w:rFonts w:ascii="STKaiti" w:eastAsia="STKaiti" w:hAnsi="STKaiti" w:hint="eastAsia"/>
                <w:szCs w:val="24"/>
                <w:lang w:eastAsia="zh-CN"/>
              </w:rPr>
              <w:t>号</w:t>
            </w:r>
            <w:r w:rsidRPr="009C4B23">
              <w:rPr>
                <w:rFonts w:ascii="STKaiti" w:eastAsia="STKaiti" w:hAnsi="STKaiti"/>
                <w:szCs w:val="24"/>
                <w:lang w:eastAsia="zh-CN"/>
              </w:rPr>
              <w:t>文件</w:t>
            </w:r>
            <w:r>
              <w:rPr>
                <w:rFonts w:asciiTheme="minorHAnsi" w:hAnsiTheme="minorHAnsi" w:hint="eastAsia"/>
                <w:szCs w:val="24"/>
              </w:rPr>
              <w:t>）</w:t>
            </w:r>
          </w:p>
        </w:tc>
        <w:tc>
          <w:tcPr>
            <w:tcW w:w="10773" w:type="dxa"/>
          </w:tcPr>
          <w:p w:rsidR="001D494D" w:rsidRPr="007E76AA" w:rsidRDefault="00DB5BC9" w:rsidP="00DB5BC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hint="eastAsia"/>
                <w:lang w:eastAsia="zh-CN"/>
              </w:rPr>
              <w:t>会议未做修改便通过了</w:t>
            </w:r>
            <w:r w:rsidR="008611E8">
              <w:rPr>
                <w:lang w:eastAsia="zh-CN"/>
              </w:rPr>
              <w:t>RAG1</w:t>
            </w:r>
            <w:r w:rsidR="008611E8">
              <w:rPr>
                <w:rFonts w:hint="eastAsia"/>
                <w:lang w:eastAsia="zh-CN"/>
              </w:rPr>
              <w:t>7</w:t>
            </w:r>
            <w:r>
              <w:rPr>
                <w:lang w:eastAsia="zh-CN"/>
              </w:rPr>
              <w:t>/ADM/1</w:t>
            </w:r>
            <w:r w:rsidRPr="007E76AA">
              <w:rPr>
                <w:rFonts w:asciiTheme="minorHAnsi" w:hAnsiTheme="minorHAnsi"/>
                <w:szCs w:val="24"/>
                <w:lang w:eastAsia="zh-CN"/>
              </w:rPr>
              <w:t>(Rev.2)</w:t>
            </w:r>
            <w:r>
              <w:rPr>
                <w:rFonts w:hint="eastAsia"/>
                <w:lang w:eastAsia="zh-CN"/>
              </w:rPr>
              <w:t>号文件中的议程草案。会议亦对拟议的时间管理计划表示认同</w:t>
            </w:r>
            <w:r>
              <w:rPr>
                <w:rFonts w:hint="eastAsia"/>
                <w:szCs w:val="24"/>
                <w:lang w:eastAsia="zh-CN"/>
              </w:rPr>
              <w:t>。</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Cs w:val="24"/>
              </w:rPr>
            </w:pPr>
            <w:r w:rsidRPr="007E76AA">
              <w:rPr>
                <w:rFonts w:asciiTheme="minorHAnsi" w:hAnsiTheme="minorHAnsi"/>
                <w:szCs w:val="24"/>
              </w:rPr>
              <w:t>3</w:t>
            </w:r>
          </w:p>
        </w:tc>
        <w:tc>
          <w:tcPr>
            <w:tcW w:w="2783" w:type="dxa"/>
          </w:tcPr>
          <w:p w:rsidR="001D494D" w:rsidRPr="00510228" w:rsidRDefault="00510228" w:rsidP="005102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510228">
              <w:rPr>
                <w:rFonts w:asciiTheme="minorHAnsi" w:hAnsiTheme="minorHAnsi" w:hint="eastAsia"/>
                <w:szCs w:val="24"/>
                <w:lang w:eastAsia="zh-CN"/>
              </w:rPr>
              <w:t>无线电通信</w:t>
            </w:r>
            <w:r w:rsidRPr="00510228">
              <w:rPr>
                <w:rFonts w:asciiTheme="minorHAnsi" w:hAnsiTheme="minorHAnsi"/>
                <w:szCs w:val="24"/>
                <w:lang w:eastAsia="zh-CN"/>
              </w:rPr>
              <w:t>顾问组（</w:t>
            </w:r>
            <w:r w:rsidR="001D494D" w:rsidRPr="00510228">
              <w:rPr>
                <w:rFonts w:asciiTheme="minorHAnsi" w:hAnsiTheme="minorHAnsi"/>
                <w:szCs w:val="24"/>
                <w:lang w:eastAsia="zh-CN"/>
              </w:rPr>
              <w:t>RAG</w:t>
            </w:r>
            <w:r w:rsidRPr="00510228">
              <w:rPr>
                <w:rFonts w:asciiTheme="minorHAnsi" w:hAnsiTheme="minorHAnsi" w:hint="eastAsia"/>
                <w:szCs w:val="24"/>
                <w:lang w:eastAsia="zh-CN"/>
              </w:rPr>
              <w:t>）</w:t>
            </w:r>
            <w:r w:rsidRPr="00510228">
              <w:rPr>
                <w:rFonts w:asciiTheme="minorHAnsi" w:hAnsiTheme="minorHAnsi"/>
                <w:szCs w:val="24"/>
                <w:lang w:eastAsia="zh-CN"/>
              </w:rPr>
              <w:t>主席和副主席</w:t>
            </w:r>
          </w:p>
          <w:p w:rsidR="001D494D" w:rsidRPr="00510228" w:rsidRDefault="00510228" w:rsidP="005102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rPr>
            </w:pPr>
            <w:r>
              <w:rPr>
                <w:rFonts w:asciiTheme="minorHAnsi" w:hAnsiTheme="minorHAnsi"/>
                <w:szCs w:val="24"/>
              </w:rPr>
              <w:t>（</w:t>
            </w:r>
            <w:r w:rsidR="001D494D" w:rsidRPr="00510228">
              <w:rPr>
                <w:rFonts w:asciiTheme="minorHAnsi" w:hAnsiTheme="minorHAnsi"/>
                <w:szCs w:val="24"/>
              </w:rPr>
              <w:t>INFO/1</w:t>
            </w:r>
            <w:r w:rsidR="009C4B23" w:rsidRPr="009C4B23">
              <w:rPr>
                <w:rFonts w:ascii="STKaiti" w:eastAsia="STKaiti" w:hAnsi="STKaiti" w:hint="eastAsia"/>
                <w:szCs w:val="24"/>
                <w:lang w:eastAsia="zh-CN"/>
              </w:rPr>
              <w:t>号</w:t>
            </w:r>
            <w:r w:rsidR="009C4B23" w:rsidRPr="009C4B23">
              <w:rPr>
                <w:rFonts w:ascii="STKaiti" w:eastAsia="STKaiti" w:hAnsi="STKaiti"/>
                <w:szCs w:val="24"/>
                <w:lang w:eastAsia="zh-CN"/>
              </w:rPr>
              <w:t>文件</w:t>
            </w:r>
            <w:r>
              <w:rPr>
                <w:rFonts w:asciiTheme="minorHAnsi" w:hAnsiTheme="minorHAnsi" w:hint="eastAsia"/>
                <w:szCs w:val="24"/>
              </w:rPr>
              <w:t>）</w:t>
            </w:r>
          </w:p>
        </w:tc>
        <w:tc>
          <w:tcPr>
            <w:tcW w:w="10773" w:type="dxa"/>
          </w:tcPr>
          <w:p w:rsidR="001D494D" w:rsidRPr="007E76AA" w:rsidRDefault="009C4B23" w:rsidP="008611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hint="eastAsia"/>
                <w:szCs w:val="24"/>
                <w:lang w:eastAsia="zh-CN"/>
              </w:rPr>
              <w:t>主席请出席</w:t>
            </w:r>
            <w:r>
              <w:rPr>
                <w:rFonts w:asciiTheme="minorHAnsi" w:hAnsiTheme="minorHAnsi"/>
                <w:szCs w:val="24"/>
                <w:lang w:eastAsia="zh-CN"/>
              </w:rPr>
              <w:t>会议的</w:t>
            </w:r>
            <w:r>
              <w:rPr>
                <w:rFonts w:asciiTheme="minorHAnsi" w:hAnsiTheme="minorHAnsi"/>
                <w:szCs w:val="24"/>
                <w:lang w:eastAsia="zh-CN"/>
              </w:rPr>
              <w:t>RAG</w:t>
            </w:r>
            <w:r>
              <w:rPr>
                <w:rFonts w:asciiTheme="minorHAnsi" w:hAnsiTheme="minorHAnsi"/>
                <w:szCs w:val="24"/>
                <w:lang w:eastAsia="zh-CN"/>
              </w:rPr>
              <w:t>副主席做简短自我介绍，之后，他解释说，在</w:t>
            </w:r>
            <w:r>
              <w:rPr>
                <w:rFonts w:asciiTheme="minorHAnsi" w:hAnsiTheme="minorHAnsi"/>
                <w:szCs w:val="24"/>
                <w:lang w:eastAsia="zh-CN"/>
              </w:rPr>
              <w:t>RA-15</w:t>
            </w:r>
            <w:r>
              <w:rPr>
                <w:rFonts w:asciiTheme="minorHAnsi" w:hAnsiTheme="minorHAnsi"/>
                <w:szCs w:val="24"/>
                <w:lang w:eastAsia="zh-CN"/>
              </w:rPr>
              <w:t>上当选</w:t>
            </w:r>
            <w:r>
              <w:rPr>
                <w:rFonts w:asciiTheme="minorHAnsi" w:hAnsiTheme="minorHAnsi"/>
                <w:szCs w:val="24"/>
                <w:lang w:eastAsia="zh-CN"/>
              </w:rPr>
              <w:t>RAG</w:t>
            </w:r>
            <w:r>
              <w:rPr>
                <w:rFonts w:asciiTheme="minorHAnsi" w:hAnsiTheme="minorHAnsi"/>
                <w:szCs w:val="24"/>
                <w:lang w:eastAsia="zh-CN"/>
              </w:rPr>
              <w:t>副主席的</w:t>
            </w:r>
            <w:r>
              <w:rPr>
                <w:rFonts w:asciiTheme="minorHAnsi" w:hAnsiTheme="minorHAnsi"/>
                <w:szCs w:val="24"/>
                <w:lang w:eastAsia="zh-CN"/>
              </w:rPr>
              <w:t>Anabel Cisneros</w:t>
            </w:r>
            <w:r>
              <w:rPr>
                <w:rFonts w:asciiTheme="minorHAnsi" w:hAnsiTheme="minorHAnsi" w:hint="eastAsia"/>
                <w:szCs w:val="24"/>
                <w:lang w:eastAsia="zh-CN"/>
              </w:rPr>
              <w:t>女士</w:t>
            </w:r>
            <w:r>
              <w:rPr>
                <w:rFonts w:asciiTheme="minorHAnsi" w:hAnsiTheme="minorHAnsi"/>
                <w:szCs w:val="24"/>
                <w:lang w:eastAsia="zh-CN"/>
              </w:rPr>
              <w:t>（</w:t>
            </w:r>
            <w:r>
              <w:rPr>
                <w:rFonts w:asciiTheme="minorHAnsi" w:hAnsiTheme="minorHAnsi" w:hint="eastAsia"/>
                <w:szCs w:val="24"/>
                <w:lang w:eastAsia="zh-CN"/>
              </w:rPr>
              <w:t>阿根廷</w:t>
            </w:r>
            <w:r>
              <w:rPr>
                <w:rFonts w:asciiTheme="minorHAnsi" w:hAnsiTheme="minorHAnsi"/>
                <w:szCs w:val="24"/>
                <w:lang w:eastAsia="zh-CN"/>
              </w:rPr>
              <w:t>）</w:t>
            </w:r>
            <w:r>
              <w:rPr>
                <w:rFonts w:asciiTheme="minorHAnsi" w:hAnsiTheme="minorHAnsi" w:hint="eastAsia"/>
                <w:szCs w:val="24"/>
                <w:lang w:eastAsia="zh-CN"/>
              </w:rPr>
              <w:t>无法</w:t>
            </w:r>
            <w:r>
              <w:rPr>
                <w:rFonts w:asciiTheme="minorHAnsi" w:hAnsiTheme="minorHAnsi"/>
                <w:szCs w:val="24"/>
                <w:lang w:eastAsia="zh-CN"/>
              </w:rPr>
              <w:t>再担任该职务。他</w:t>
            </w:r>
            <w:r>
              <w:rPr>
                <w:rFonts w:asciiTheme="minorHAnsi" w:hAnsiTheme="minorHAnsi" w:hint="eastAsia"/>
                <w:szCs w:val="24"/>
                <w:lang w:eastAsia="zh-CN"/>
              </w:rPr>
              <w:t>简短</w:t>
            </w:r>
            <w:r>
              <w:rPr>
                <w:rFonts w:asciiTheme="minorHAnsi" w:hAnsiTheme="minorHAnsi"/>
                <w:szCs w:val="24"/>
                <w:lang w:eastAsia="zh-CN"/>
              </w:rPr>
              <w:t>介绍了阿根廷提议的、</w:t>
            </w:r>
            <w:r w:rsidR="008611E8">
              <w:rPr>
                <w:rFonts w:asciiTheme="minorHAnsi" w:hAnsiTheme="minorHAnsi" w:hint="eastAsia"/>
                <w:szCs w:val="24"/>
                <w:lang w:eastAsia="zh-CN"/>
              </w:rPr>
              <w:t>取代</w:t>
            </w:r>
            <w:r w:rsidR="008611E8">
              <w:rPr>
                <w:rFonts w:asciiTheme="minorHAnsi" w:hAnsiTheme="minorHAnsi" w:hint="eastAsia"/>
                <w:szCs w:val="24"/>
                <w:lang w:eastAsia="zh-CN"/>
              </w:rPr>
              <w:t>C</w:t>
            </w:r>
            <w:r>
              <w:rPr>
                <w:rFonts w:asciiTheme="minorHAnsi" w:hAnsiTheme="minorHAnsi" w:hint="eastAsia"/>
                <w:szCs w:val="24"/>
                <w:lang w:eastAsia="zh-CN"/>
              </w:rPr>
              <w:t>isneros</w:t>
            </w:r>
            <w:r>
              <w:rPr>
                <w:rFonts w:asciiTheme="minorHAnsi" w:hAnsiTheme="minorHAnsi" w:hint="eastAsia"/>
                <w:szCs w:val="24"/>
                <w:lang w:eastAsia="zh-CN"/>
              </w:rPr>
              <w:t>女士</w:t>
            </w:r>
            <w:r>
              <w:rPr>
                <w:rFonts w:asciiTheme="minorHAnsi" w:hAnsiTheme="minorHAnsi"/>
                <w:szCs w:val="24"/>
                <w:lang w:eastAsia="zh-CN"/>
              </w:rPr>
              <w:t>的</w:t>
            </w:r>
            <w:r w:rsidRPr="007E76AA">
              <w:rPr>
                <w:rFonts w:asciiTheme="minorHAnsi" w:hAnsiTheme="minorHAnsi"/>
                <w:szCs w:val="24"/>
                <w:lang w:eastAsia="zh-CN"/>
              </w:rPr>
              <w:t>Oscar Gonzalez</w:t>
            </w:r>
            <w:r>
              <w:rPr>
                <w:rFonts w:asciiTheme="minorHAnsi" w:hAnsiTheme="minorHAnsi" w:hint="eastAsia"/>
                <w:szCs w:val="24"/>
                <w:lang w:eastAsia="zh-CN"/>
              </w:rPr>
              <w:t>先生</w:t>
            </w:r>
            <w:r>
              <w:rPr>
                <w:rFonts w:asciiTheme="minorHAnsi" w:hAnsiTheme="minorHAnsi"/>
                <w:szCs w:val="24"/>
                <w:lang w:eastAsia="zh-CN"/>
              </w:rPr>
              <w:t>。</w:t>
            </w:r>
            <w:r>
              <w:rPr>
                <w:rFonts w:asciiTheme="minorHAnsi" w:hAnsiTheme="minorHAnsi"/>
                <w:szCs w:val="24"/>
                <w:lang w:eastAsia="zh-CN"/>
              </w:rPr>
              <w:t>RAG</w:t>
            </w:r>
            <w:r>
              <w:rPr>
                <w:rFonts w:asciiTheme="minorHAnsi" w:hAnsiTheme="minorHAnsi"/>
                <w:szCs w:val="24"/>
                <w:lang w:eastAsia="zh-CN"/>
              </w:rPr>
              <w:t>鼓掌认可</w:t>
            </w:r>
            <w:r w:rsidRPr="007E76AA">
              <w:rPr>
                <w:rFonts w:asciiTheme="minorHAnsi" w:hAnsiTheme="minorHAnsi"/>
                <w:szCs w:val="24"/>
                <w:lang w:eastAsia="zh-CN"/>
              </w:rPr>
              <w:t>Gonzalez</w:t>
            </w:r>
            <w:r>
              <w:rPr>
                <w:rFonts w:asciiTheme="minorHAnsi" w:hAnsiTheme="minorHAnsi" w:hint="eastAsia"/>
                <w:szCs w:val="24"/>
                <w:lang w:eastAsia="zh-CN"/>
              </w:rPr>
              <w:t>先生</w:t>
            </w:r>
            <w:r>
              <w:rPr>
                <w:rFonts w:asciiTheme="minorHAnsi" w:hAnsiTheme="minorHAnsi"/>
                <w:szCs w:val="24"/>
                <w:lang w:eastAsia="zh-CN"/>
              </w:rPr>
              <w:t>担任</w:t>
            </w:r>
            <w:r>
              <w:rPr>
                <w:rFonts w:asciiTheme="minorHAnsi" w:hAnsiTheme="minorHAnsi"/>
                <w:szCs w:val="24"/>
                <w:lang w:eastAsia="zh-CN"/>
              </w:rPr>
              <w:t>RAG</w:t>
            </w:r>
            <w:r>
              <w:rPr>
                <w:rFonts w:asciiTheme="minorHAnsi" w:hAnsiTheme="minorHAnsi"/>
                <w:szCs w:val="24"/>
                <w:lang w:eastAsia="zh-CN"/>
              </w:rPr>
              <w:t>副主席。</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Cs w:val="24"/>
              </w:rPr>
            </w:pPr>
            <w:r w:rsidRPr="007E76AA">
              <w:rPr>
                <w:rFonts w:asciiTheme="minorHAnsi" w:hAnsiTheme="minorHAnsi"/>
                <w:szCs w:val="24"/>
              </w:rPr>
              <w:t>4</w:t>
            </w:r>
          </w:p>
        </w:tc>
        <w:tc>
          <w:tcPr>
            <w:tcW w:w="2783" w:type="dxa"/>
          </w:tcPr>
          <w:p w:rsidR="001D494D" w:rsidRPr="00510228" w:rsidRDefault="00DB5BC9" w:rsidP="00B319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510228">
              <w:rPr>
                <w:rFonts w:hint="eastAsia"/>
                <w:lang w:eastAsia="zh-CN"/>
              </w:rPr>
              <w:t>提交无线电通信顾问组第</w:t>
            </w:r>
            <w:r w:rsidRPr="00510228">
              <w:rPr>
                <w:lang w:eastAsia="zh-CN"/>
              </w:rPr>
              <w:t>24</w:t>
            </w:r>
            <w:r w:rsidRPr="00510228">
              <w:rPr>
                <w:rFonts w:asciiTheme="minorHAnsi" w:hAnsiTheme="minorHAnsi" w:cstheme="majorBidi" w:hint="eastAsia"/>
                <w:lang w:eastAsia="zh-CN"/>
              </w:rPr>
              <w:t>次会议的报告</w:t>
            </w:r>
            <w:r w:rsidR="001D494D" w:rsidRPr="00510228">
              <w:rPr>
                <w:rFonts w:asciiTheme="minorHAnsi" w:hAnsiTheme="minorHAnsi"/>
                <w:szCs w:val="24"/>
                <w:lang w:eastAsia="zh-CN"/>
              </w:rPr>
              <w:br/>
            </w:r>
            <w:r w:rsidR="00510228">
              <w:rPr>
                <w:rFonts w:asciiTheme="minorHAnsi" w:hAnsiTheme="minorHAnsi"/>
                <w:szCs w:val="24"/>
                <w:lang w:eastAsia="zh-CN"/>
              </w:rPr>
              <w:t>（</w:t>
            </w:r>
            <w:r w:rsidR="001D494D" w:rsidRPr="00510228">
              <w:rPr>
                <w:rFonts w:asciiTheme="minorHAnsi" w:hAnsiTheme="minorHAnsi"/>
                <w:szCs w:val="24"/>
                <w:lang w:eastAsia="zh-CN"/>
              </w:rPr>
              <w:t>RAG17/1(Rev.1)</w:t>
            </w:r>
            <w:r w:rsidR="00B31910">
              <w:rPr>
                <w:rFonts w:asciiTheme="minorHAnsi" w:hAnsiTheme="minorHAnsi"/>
                <w:szCs w:val="24"/>
                <w:lang w:eastAsia="zh-CN"/>
              </w:rPr>
              <w:br/>
            </w:r>
            <w:r w:rsidR="00510228" w:rsidRPr="009C4B23">
              <w:rPr>
                <w:rFonts w:ascii="STKaiti" w:eastAsia="STKaiti" w:hAnsi="STKaiti" w:hint="eastAsia"/>
                <w:szCs w:val="24"/>
                <w:lang w:eastAsia="zh-CN"/>
              </w:rPr>
              <w:t>号</w:t>
            </w:r>
            <w:r w:rsidR="00510228" w:rsidRPr="009C4B23">
              <w:rPr>
                <w:rFonts w:ascii="STKaiti" w:eastAsia="STKaiti" w:hAnsi="STKaiti"/>
                <w:szCs w:val="24"/>
                <w:lang w:eastAsia="zh-CN"/>
              </w:rPr>
              <w:t>文件</w:t>
            </w:r>
            <w:r w:rsidR="00510228">
              <w:rPr>
                <w:rFonts w:asciiTheme="minorHAnsi" w:hAnsiTheme="minorHAnsi" w:hint="eastAsia"/>
                <w:szCs w:val="24"/>
                <w:lang w:eastAsia="zh-CN"/>
              </w:rPr>
              <w:t>）</w:t>
            </w:r>
          </w:p>
        </w:tc>
        <w:tc>
          <w:tcPr>
            <w:tcW w:w="10773" w:type="dxa"/>
          </w:tcPr>
          <w:p w:rsidR="001D494D" w:rsidRPr="006F0130" w:rsidRDefault="001D494D" w:rsidP="008611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0"/>
                <w:szCs w:val="24"/>
                <w:lang w:eastAsia="zh-CN"/>
              </w:rPr>
            </w:pPr>
            <w:r w:rsidRPr="007E76AA">
              <w:rPr>
                <w:rFonts w:asciiTheme="minorHAnsi" w:hAnsiTheme="minorHAnsi"/>
                <w:szCs w:val="24"/>
                <w:lang w:eastAsia="zh-CN"/>
              </w:rPr>
              <w:t>RAG</w:t>
            </w:r>
            <w:r w:rsidR="008611E8">
              <w:rPr>
                <w:rFonts w:asciiTheme="minorHAnsi" w:hAnsiTheme="minorHAnsi" w:hint="eastAsia"/>
                <w:szCs w:val="24"/>
                <w:lang w:eastAsia="zh-CN"/>
              </w:rPr>
              <w:t>注意到</w:t>
            </w:r>
            <w:r w:rsidR="00307D95">
              <w:rPr>
                <w:rFonts w:asciiTheme="minorHAnsi" w:hAnsiTheme="minorHAnsi"/>
                <w:szCs w:val="24"/>
                <w:lang w:eastAsia="zh-CN"/>
              </w:rPr>
              <w:t>主任有关</w:t>
            </w:r>
            <w:r w:rsidR="00307D95">
              <w:rPr>
                <w:rFonts w:asciiTheme="minorHAnsi" w:hAnsiTheme="minorHAnsi"/>
                <w:szCs w:val="24"/>
                <w:lang w:eastAsia="zh-CN"/>
              </w:rPr>
              <w:t>ITU-R</w:t>
            </w:r>
            <w:r w:rsidR="00307D95">
              <w:rPr>
                <w:rFonts w:asciiTheme="minorHAnsi" w:hAnsiTheme="minorHAnsi"/>
                <w:szCs w:val="24"/>
                <w:lang w:eastAsia="zh-CN"/>
              </w:rPr>
              <w:t>报告中提供的信息，并一致同意在讨论到相关</w:t>
            </w:r>
            <w:r w:rsidR="008611E8">
              <w:rPr>
                <w:rFonts w:asciiTheme="minorHAnsi" w:hAnsiTheme="minorHAnsi" w:hint="eastAsia"/>
                <w:szCs w:val="24"/>
                <w:lang w:eastAsia="zh-CN"/>
              </w:rPr>
              <w:t>议项</w:t>
            </w:r>
            <w:r w:rsidR="00307D95">
              <w:rPr>
                <w:rFonts w:asciiTheme="minorHAnsi" w:hAnsiTheme="minorHAnsi"/>
                <w:szCs w:val="24"/>
                <w:lang w:eastAsia="zh-CN"/>
              </w:rPr>
              <w:t>时逐一研究讨论报告各章节。</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Cs w:val="24"/>
                <w:lang w:eastAsia="zh-CN"/>
              </w:rPr>
            </w:pPr>
            <w:r w:rsidRPr="007E76AA">
              <w:rPr>
                <w:rFonts w:asciiTheme="minorHAnsi" w:hAnsiTheme="minorHAnsi"/>
                <w:szCs w:val="24"/>
                <w:lang w:eastAsia="zh-CN"/>
              </w:rPr>
              <w:t>5</w:t>
            </w:r>
          </w:p>
        </w:tc>
        <w:tc>
          <w:tcPr>
            <w:tcW w:w="2783" w:type="dxa"/>
          </w:tcPr>
          <w:p w:rsidR="001D494D" w:rsidRPr="00510228" w:rsidRDefault="00307D95"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ajorBidi"/>
                <w:szCs w:val="24"/>
                <w:lang w:eastAsia="zh-CN"/>
              </w:rPr>
            </w:pPr>
            <w:r>
              <w:rPr>
                <w:rFonts w:asciiTheme="minorHAnsi" w:hAnsiTheme="minorHAnsi" w:hint="eastAsia"/>
                <w:szCs w:val="24"/>
                <w:lang w:eastAsia="zh-CN"/>
              </w:rPr>
              <w:t>与</w:t>
            </w:r>
            <w:r>
              <w:rPr>
                <w:rFonts w:asciiTheme="minorHAnsi" w:hAnsiTheme="minorHAnsi"/>
                <w:szCs w:val="24"/>
                <w:lang w:eastAsia="zh-CN"/>
              </w:rPr>
              <w:t>理事会</w:t>
            </w:r>
            <w:r>
              <w:rPr>
                <w:rFonts w:asciiTheme="minorHAnsi" w:hAnsiTheme="minorHAnsi" w:hint="eastAsia"/>
                <w:szCs w:val="24"/>
                <w:lang w:eastAsia="zh-CN"/>
              </w:rPr>
              <w:t>2017</w:t>
            </w:r>
            <w:r>
              <w:rPr>
                <w:rFonts w:asciiTheme="minorHAnsi" w:hAnsiTheme="minorHAnsi" w:hint="eastAsia"/>
                <w:szCs w:val="24"/>
                <w:lang w:eastAsia="zh-CN"/>
              </w:rPr>
              <w:t>年</w:t>
            </w:r>
            <w:r>
              <w:rPr>
                <w:rFonts w:asciiTheme="minorHAnsi" w:hAnsiTheme="minorHAnsi"/>
                <w:szCs w:val="24"/>
                <w:lang w:eastAsia="zh-CN"/>
              </w:rPr>
              <w:t>会议</w:t>
            </w:r>
            <w:r w:rsidR="00B31910">
              <w:rPr>
                <w:rFonts w:asciiTheme="minorHAnsi" w:hAnsiTheme="minorHAnsi"/>
                <w:szCs w:val="24"/>
                <w:lang w:eastAsia="zh-CN"/>
              </w:rPr>
              <w:br/>
            </w:r>
            <w:r>
              <w:rPr>
                <w:rFonts w:asciiTheme="minorHAnsi" w:hAnsiTheme="minorHAnsi"/>
                <w:szCs w:val="24"/>
                <w:lang w:eastAsia="zh-CN"/>
              </w:rPr>
              <w:t>有关的事宜</w:t>
            </w:r>
          </w:p>
          <w:p w:rsidR="001D494D" w:rsidRPr="00510228" w:rsidRDefault="00510228" w:rsidP="005102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ajorBidi"/>
                <w:szCs w:val="24"/>
                <w:lang w:eastAsia="zh-CN"/>
              </w:rPr>
            </w:pPr>
            <w:r>
              <w:rPr>
                <w:rFonts w:asciiTheme="minorHAnsi" w:hAnsiTheme="minorHAnsi" w:hint="eastAsia"/>
                <w:szCs w:val="24"/>
                <w:lang w:eastAsia="zh-CN"/>
              </w:rPr>
              <w:t>（</w:t>
            </w:r>
            <w:r w:rsidR="001D494D" w:rsidRPr="00510228">
              <w:rPr>
                <w:rFonts w:asciiTheme="minorHAnsi" w:hAnsiTheme="minorHAnsi"/>
                <w:szCs w:val="24"/>
                <w:lang w:eastAsia="zh-CN"/>
              </w:rPr>
              <w:t>RAG17/1(Rev.1)</w:t>
            </w:r>
            <w:r>
              <w:rPr>
                <w:rFonts w:asciiTheme="minorHAnsi" w:hAnsiTheme="minorHAnsi"/>
                <w:szCs w:val="24"/>
                <w:lang w:eastAsia="zh-CN"/>
              </w:rPr>
              <w:t>、</w:t>
            </w:r>
            <w:r w:rsidR="001D494D" w:rsidRPr="00510228">
              <w:rPr>
                <w:rFonts w:asciiTheme="minorHAnsi" w:hAnsiTheme="minorHAnsi"/>
                <w:szCs w:val="24"/>
                <w:lang w:eastAsia="zh-CN"/>
              </w:rPr>
              <w:t>10</w:t>
            </w:r>
            <w:r>
              <w:rPr>
                <w:rFonts w:asciiTheme="minorHAnsi" w:hAnsiTheme="minorHAnsi"/>
                <w:szCs w:val="24"/>
                <w:lang w:eastAsia="zh-CN"/>
              </w:rPr>
              <w:t>、</w:t>
            </w:r>
            <w:r w:rsidR="001D494D" w:rsidRPr="00510228">
              <w:rPr>
                <w:rFonts w:asciiTheme="minorHAnsi" w:hAnsiTheme="minorHAnsi"/>
                <w:szCs w:val="24"/>
                <w:lang w:eastAsia="zh-CN"/>
              </w:rPr>
              <w:t>11</w:t>
            </w:r>
            <w:r w:rsidRPr="00B43964">
              <w:rPr>
                <w:rFonts w:ascii="STKaiti" w:eastAsia="STKaiti" w:hAnsi="STKaiti" w:hint="eastAsia"/>
                <w:szCs w:val="24"/>
                <w:lang w:eastAsia="zh-CN"/>
              </w:rPr>
              <w:t>号</w:t>
            </w:r>
            <w:r w:rsidRPr="00B43964">
              <w:rPr>
                <w:rFonts w:ascii="STKaiti" w:eastAsia="STKaiti" w:hAnsi="STKaiti"/>
                <w:szCs w:val="24"/>
                <w:lang w:eastAsia="zh-CN"/>
              </w:rPr>
              <w:t>文件</w:t>
            </w:r>
            <w:r>
              <w:rPr>
                <w:rFonts w:asciiTheme="minorHAnsi" w:hAnsiTheme="minorHAnsi" w:hint="eastAsia"/>
                <w:szCs w:val="24"/>
                <w:lang w:eastAsia="zh-CN"/>
              </w:rPr>
              <w:t>）</w:t>
            </w:r>
          </w:p>
        </w:tc>
        <w:tc>
          <w:tcPr>
            <w:tcW w:w="10773" w:type="dxa"/>
          </w:tcPr>
          <w:p w:rsidR="00307D95" w:rsidRDefault="001D494D" w:rsidP="00B319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307D95">
              <w:rPr>
                <w:rFonts w:asciiTheme="minorHAnsi" w:hAnsiTheme="minorHAnsi" w:hint="eastAsia"/>
                <w:szCs w:val="24"/>
                <w:lang w:eastAsia="zh-CN"/>
              </w:rPr>
              <w:t>满意</w:t>
            </w:r>
            <w:r w:rsidR="00307D95">
              <w:rPr>
                <w:rFonts w:asciiTheme="minorHAnsi" w:hAnsiTheme="minorHAnsi"/>
                <w:szCs w:val="24"/>
                <w:lang w:eastAsia="zh-CN"/>
              </w:rPr>
              <w:t>地注意到在线免费获取政策继续为大量散发</w:t>
            </w:r>
            <w:r w:rsidR="00307D95">
              <w:rPr>
                <w:rFonts w:asciiTheme="minorHAnsi" w:hAnsiTheme="minorHAnsi"/>
                <w:szCs w:val="24"/>
                <w:lang w:eastAsia="zh-CN"/>
              </w:rPr>
              <w:t>ITU-R</w:t>
            </w:r>
            <w:r w:rsidR="00307D95">
              <w:rPr>
                <w:rFonts w:asciiTheme="minorHAnsi" w:hAnsiTheme="minorHAnsi"/>
                <w:szCs w:val="24"/>
                <w:lang w:eastAsia="zh-CN"/>
              </w:rPr>
              <w:t>建议书提供</w:t>
            </w:r>
            <w:r w:rsidR="00B31910">
              <w:rPr>
                <w:rFonts w:asciiTheme="minorHAnsi" w:hAnsiTheme="minorHAnsi" w:hint="eastAsia"/>
                <w:szCs w:val="24"/>
                <w:lang w:eastAsia="zh-CN"/>
              </w:rPr>
              <w:t>着</w:t>
            </w:r>
            <w:r w:rsidR="00307D95">
              <w:rPr>
                <w:rFonts w:asciiTheme="minorHAnsi" w:hAnsiTheme="minorHAnsi"/>
                <w:szCs w:val="24"/>
                <w:lang w:eastAsia="zh-CN"/>
              </w:rPr>
              <w:t>平台，因此，欢迎主任有关将免费获取扩大至</w:t>
            </w:r>
            <w:r w:rsidR="00307D95">
              <w:rPr>
                <w:rFonts w:asciiTheme="minorHAnsi" w:hAnsiTheme="minorHAnsi"/>
                <w:szCs w:val="24"/>
                <w:lang w:eastAsia="zh-CN"/>
              </w:rPr>
              <w:t>ITU-R</w:t>
            </w:r>
            <w:r w:rsidR="00307D95">
              <w:rPr>
                <w:rFonts w:asciiTheme="minorHAnsi" w:hAnsiTheme="minorHAnsi"/>
                <w:szCs w:val="24"/>
                <w:lang w:eastAsia="zh-CN"/>
              </w:rPr>
              <w:t>所有手册的倡议。</w:t>
            </w:r>
          </w:p>
          <w:p w:rsidR="001D494D" w:rsidRPr="007E76AA" w:rsidRDefault="00307D95" w:rsidP="00307D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sidR="008611E8">
              <w:rPr>
                <w:rFonts w:asciiTheme="minorHAnsi" w:hAnsiTheme="minorHAnsi"/>
                <w:szCs w:val="24"/>
                <w:lang w:eastAsia="zh-CN"/>
              </w:rPr>
              <w:t>还注意到主任报告中提供的有关卫星网络申报成本回收和空间协议</w:t>
            </w:r>
            <w:r>
              <w:rPr>
                <w:rFonts w:asciiTheme="minorHAnsi" w:hAnsiTheme="minorHAnsi"/>
                <w:szCs w:val="24"/>
                <w:lang w:eastAsia="zh-CN"/>
              </w:rPr>
              <w:t>问题方面的信息。</w:t>
            </w:r>
          </w:p>
          <w:p w:rsidR="00307D95" w:rsidRDefault="001D494D" w:rsidP="00307D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307D95">
              <w:rPr>
                <w:rFonts w:asciiTheme="minorHAnsi" w:hAnsiTheme="minorHAnsi" w:hint="eastAsia"/>
                <w:szCs w:val="24"/>
                <w:lang w:eastAsia="zh-CN"/>
              </w:rPr>
              <w:t>审议了</w:t>
            </w:r>
            <w:r w:rsidR="00307D95">
              <w:rPr>
                <w:rFonts w:asciiTheme="minorHAnsi" w:hAnsiTheme="minorHAnsi"/>
                <w:szCs w:val="24"/>
                <w:lang w:eastAsia="zh-CN"/>
              </w:rPr>
              <w:t>俄罗斯联邦</w:t>
            </w:r>
            <w:r w:rsidR="00307D95">
              <w:rPr>
                <w:rFonts w:asciiTheme="minorHAnsi" w:hAnsiTheme="minorHAnsi" w:hint="eastAsia"/>
                <w:szCs w:val="24"/>
                <w:lang w:eastAsia="zh-CN"/>
              </w:rPr>
              <w:t>提交的</w:t>
            </w:r>
            <w:r w:rsidRPr="007E76AA">
              <w:rPr>
                <w:rFonts w:asciiTheme="minorHAnsi" w:hAnsiTheme="minorHAnsi"/>
                <w:szCs w:val="24"/>
                <w:lang w:eastAsia="zh-CN"/>
              </w:rPr>
              <w:t>RAG17/11</w:t>
            </w:r>
            <w:r w:rsidR="00307D95">
              <w:rPr>
                <w:rFonts w:asciiTheme="minorHAnsi" w:hAnsiTheme="minorHAnsi" w:hint="eastAsia"/>
                <w:szCs w:val="24"/>
                <w:lang w:eastAsia="zh-CN"/>
              </w:rPr>
              <w:t>号</w:t>
            </w:r>
            <w:r w:rsidR="00307D95">
              <w:rPr>
                <w:rFonts w:asciiTheme="minorHAnsi" w:hAnsiTheme="minorHAnsi"/>
                <w:szCs w:val="24"/>
                <w:lang w:eastAsia="zh-CN"/>
              </w:rPr>
              <w:t>文件，该文件谈到非对地静止</w:t>
            </w:r>
            <w:r w:rsidR="008611E8">
              <w:rPr>
                <w:rFonts w:asciiTheme="minorHAnsi" w:hAnsiTheme="minorHAnsi" w:hint="eastAsia"/>
                <w:szCs w:val="24"/>
                <w:lang w:eastAsia="zh-CN"/>
              </w:rPr>
              <w:t>（</w:t>
            </w:r>
            <w:r w:rsidR="008611E8">
              <w:rPr>
                <w:rFonts w:asciiTheme="minorHAnsi" w:hAnsiTheme="minorHAnsi" w:hint="eastAsia"/>
                <w:szCs w:val="24"/>
                <w:lang w:eastAsia="zh-CN"/>
              </w:rPr>
              <w:t>non-GSO</w:t>
            </w:r>
            <w:r w:rsidR="008611E8">
              <w:rPr>
                <w:rFonts w:asciiTheme="minorHAnsi" w:hAnsiTheme="minorHAnsi" w:hint="eastAsia"/>
                <w:szCs w:val="24"/>
                <w:lang w:eastAsia="zh-CN"/>
              </w:rPr>
              <w:t>）</w:t>
            </w:r>
            <w:r w:rsidR="00307D95">
              <w:rPr>
                <w:rFonts w:asciiTheme="minorHAnsi" w:hAnsiTheme="minorHAnsi"/>
                <w:szCs w:val="24"/>
                <w:lang w:eastAsia="zh-CN"/>
              </w:rPr>
              <w:t>FSS</w:t>
            </w:r>
            <w:r w:rsidR="00307D95">
              <w:rPr>
                <w:rFonts w:asciiTheme="minorHAnsi" w:hAnsiTheme="minorHAnsi"/>
                <w:szCs w:val="24"/>
                <w:lang w:eastAsia="zh-CN"/>
              </w:rPr>
              <w:t>系统申报的处理问题、此类申报的成本回收以及可能要求理事会</w:t>
            </w:r>
            <w:r w:rsidR="00307D95">
              <w:rPr>
                <w:rFonts w:asciiTheme="minorHAnsi" w:hAnsiTheme="minorHAnsi" w:hint="eastAsia"/>
                <w:szCs w:val="24"/>
                <w:lang w:eastAsia="zh-CN"/>
              </w:rPr>
              <w:t>2017</w:t>
            </w:r>
            <w:r w:rsidR="00307D95">
              <w:rPr>
                <w:rFonts w:asciiTheme="minorHAnsi" w:hAnsiTheme="minorHAnsi" w:hint="eastAsia"/>
                <w:szCs w:val="24"/>
                <w:lang w:eastAsia="zh-CN"/>
              </w:rPr>
              <w:t>年</w:t>
            </w:r>
            <w:r w:rsidR="00307D95">
              <w:rPr>
                <w:rFonts w:asciiTheme="minorHAnsi" w:hAnsiTheme="minorHAnsi"/>
                <w:szCs w:val="24"/>
                <w:lang w:eastAsia="zh-CN"/>
              </w:rPr>
              <w:t>会议</w:t>
            </w:r>
            <w:r w:rsidR="00307D95">
              <w:rPr>
                <w:rFonts w:asciiTheme="minorHAnsi" w:hAnsiTheme="minorHAnsi" w:hint="eastAsia"/>
                <w:szCs w:val="24"/>
                <w:lang w:eastAsia="zh-CN"/>
              </w:rPr>
              <w:t>采取</w:t>
            </w:r>
            <w:r w:rsidR="00307D95">
              <w:rPr>
                <w:rFonts w:asciiTheme="minorHAnsi" w:hAnsiTheme="minorHAnsi"/>
                <w:szCs w:val="24"/>
                <w:lang w:eastAsia="zh-CN"/>
              </w:rPr>
              <w:t>的</w:t>
            </w:r>
            <w:r w:rsidR="008611E8">
              <w:rPr>
                <w:rFonts w:asciiTheme="minorHAnsi" w:hAnsiTheme="minorHAnsi" w:hint="eastAsia"/>
                <w:szCs w:val="24"/>
                <w:lang w:eastAsia="zh-CN"/>
              </w:rPr>
              <w:t>、</w:t>
            </w:r>
            <w:r w:rsidR="00307D95">
              <w:rPr>
                <w:rFonts w:asciiTheme="minorHAnsi" w:hAnsiTheme="minorHAnsi"/>
                <w:szCs w:val="24"/>
                <w:lang w:eastAsia="zh-CN"/>
              </w:rPr>
              <w:t>有关处理非对地静止</w:t>
            </w:r>
            <w:r w:rsidR="00307D95">
              <w:rPr>
                <w:rFonts w:asciiTheme="minorHAnsi" w:hAnsiTheme="minorHAnsi" w:hint="eastAsia"/>
                <w:szCs w:val="24"/>
                <w:lang w:eastAsia="zh-CN"/>
              </w:rPr>
              <w:t>FSS</w:t>
            </w:r>
            <w:r w:rsidR="008611E8">
              <w:rPr>
                <w:rFonts w:asciiTheme="minorHAnsi" w:hAnsiTheme="minorHAnsi"/>
                <w:szCs w:val="24"/>
                <w:lang w:eastAsia="zh-CN"/>
              </w:rPr>
              <w:t>申报时间增加</w:t>
            </w:r>
            <w:r w:rsidR="00307D95">
              <w:rPr>
                <w:rFonts w:asciiTheme="minorHAnsi" w:hAnsiTheme="minorHAnsi" w:hint="eastAsia"/>
                <w:szCs w:val="24"/>
                <w:lang w:eastAsia="zh-CN"/>
              </w:rPr>
              <w:t>（从而</w:t>
            </w:r>
            <w:r w:rsidR="00307D95">
              <w:rPr>
                <w:rFonts w:asciiTheme="minorHAnsi" w:hAnsiTheme="minorHAnsi"/>
                <w:szCs w:val="24"/>
                <w:lang w:eastAsia="zh-CN"/>
              </w:rPr>
              <w:t>也导致了对地静止</w:t>
            </w:r>
            <w:r w:rsidR="00307D95">
              <w:rPr>
                <w:rFonts w:asciiTheme="minorHAnsi" w:hAnsiTheme="minorHAnsi"/>
                <w:szCs w:val="24"/>
                <w:lang w:eastAsia="zh-CN"/>
              </w:rPr>
              <w:t>FSS</w:t>
            </w:r>
            <w:r w:rsidR="00307D95">
              <w:rPr>
                <w:rFonts w:asciiTheme="minorHAnsi" w:hAnsiTheme="minorHAnsi"/>
                <w:szCs w:val="24"/>
                <w:lang w:eastAsia="zh-CN"/>
              </w:rPr>
              <w:t>申报公布被延误）</w:t>
            </w:r>
            <w:r w:rsidR="00307D95">
              <w:rPr>
                <w:rFonts w:asciiTheme="minorHAnsi" w:hAnsiTheme="minorHAnsi" w:hint="eastAsia"/>
                <w:szCs w:val="24"/>
                <w:lang w:eastAsia="zh-CN"/>
              </w:rPr>
              <w:t>问题</w:t>
            </w:r>
            <w:r w:rsidR="00307D95">
              <w:rPr>
                <w:rFonts w:asciiTheme="minorHAnsi" w:hAnsiTheme="minorHAnsi"/>
                <w:szCs w:val="24"/>
                <w:lang w:eastAsia="zh-CN"/>
              </w:rPr>
              <w:t>的行动。</w:t>
            </w:r>
          </w:p>
          <w:p w:rsidR="00307D95" w:rsidRDefault="00307D95" w:rsidP="008611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hint="eastAsia"/>
                <w:szCs w:val="24"/>
                <w:lang w:eastAsia="zh-CN"/>
              </w:rPr>
              <w:t>RAG</w:t>
            </w:r>
            <w:r>
              <w:rPr>
                <w:rFonts w:asciiTheme="minorHAnsi" w:hAnsiTheme="minorHAnsi" w:hint="eastAsia"/>
                <w:szCs w:val="24"/>
                <w:lang w:eastAsia="zh-CN"/>
              </w:rPr>
              <w:t>注意到</w:t>
            </w:r>
            <w:r>
              <w:rPr>
                <w:rFonts w:asciiTheme="minorHAnsi" w:hAnsiTheme="minorHAnsi"/>
                <w:szCs w:val="24"/>
                <w:lang w:eastAsia="zh-CN"/>
              </w:rPr>
              <w:t>，理事会第</w:t>
            </w:r>
            <w:r>
              <w:rPr>
                <w:rFonts w:asciiTheme="minorHAnsi" w:hAnsiTheme="minorHAnsi" w:hint="eastAsia"/>
                <w:szCs w:val="24"/>
                <w:lang w:eastAsia="zh-CN"/>
              </w:rPr>
              <w:t>482</w:t>
            </w:r>
            <w:r>
              <w:rPr>
                <w:rFonts w:asciiTheme="minorHAnsi" w:hAnsiTheme="minorHAnsi" w:hint="eastAsia"/>
                <w:szCs w:val="24"/>
                <w:lang w:eastAsia="zh-CN"/>
              </w:rPr>
              <w:t>号</w:t>
            </w:r>
            <w:r>
              <w:rPr>
                <w:rFonts w:asciiTheme="minorHAnsi" w:hAnsiTheme="minorHAnsi"/>
                <w:szCs w:val="24"/>
                <w:lang w:eastAsia="zh-CN"/>
              </w:rPr>
              <w:t>决定</w:t>
            </w:r>
            <w:r w:rsidR="008611E8">
              <w:rPr>
                <w:rFonts w:asciiTheme="minorHAnsi" w:hAnsiTheme="minorHAnsi" w:hint="eastAsia"/>
                <w:szCs w:val="24"/>
                <w:lang w:eastAsia="zh-CN"/>
              </w:rPr>
              <w:t>未</w:t>
            </w:r>
            <w:r>
              <w:rPr>
                <w:rFonts w:asciiTheme="minorHAnsi" w:hAnsiTheme="minorHAnsi" w:hint="eastAsia"/>
                <w:szCs w:val="24"/>
                <w:lang w:eastAsia="zh-CN"/>
              </w:rPr>
              <w:t>全部</w:t>
            </w:r>
            <w:r>
              <w:rPr>
                <w:rFonts w:asciiTheme="minorHAnsi" w:hAnsiTheme="minorHAnsi"/>
                <w:szCs w:val="24"/>
                <w:lang w:eastAsia="zh-CN"/>
              </w:rPr>
              <w:t>包含</w:t>
            </w:r>
            <w:r>
              <w:rPr>
                <w:rFonts w:asciiTheme="minorHAnsi" w:hAnsiTheme="minorHAnsi" w:hint="eastAsia"/>
                <w:szCs w:val="24"/>
                <w:lang w:eastAsia="zh-CN"/>
              </w:rPr>
              <w:t>近期</w:t>
            </w:r>
            <w:r w:rsidR="008611E8">
              <w:rPr>
                <w:rFonts w:asciiTheme="minorHAnsi" w:hAnsiTheme="minorHAnsi"/>
                <w:szCs w:val="24"/>
                <w:lang w:eastAsia="zh-CN"/>
              </w:rPr>
              <w:t>（</w:t>
            </w:r>
            <w:r w:rsidR="008611E8">
              <w:rPr>
                <w:rFonts w:asciiTheme="minorHAnsi" w:hAnsiTheme="minorHAnsi" w:hint="eastAsia"/>
                <w:szCs w:val="24"/>
                <w:lang w:eastAsia="zh-CN"/>
              </w:rPr>
              <w:t>最近</w:t>
            </w:r>
            <w:r w:rsidR="008611E8">
              <w:rPr>
                <w:rFonts w:asciiTheme="minorHAnsi" w:hAnsiTheme="minorHAnsi" w:hint="eastAsia"/>
                <w:szCs w:val="24"/>
                <w:lang w:eastAsia="zh-CN"/>
              </w:rPr>
              <w:t>12</w:t>
            </w:r>
            <w:r w:rsidR="008611E8">
              <w:rPr>
                <w:rFonts w:asciiTheme="minorHAnsi" w:hAnsiTheme="minorHAnsi"/>
                <w:szCs w:val="24"/>
                <w:lang w:eastAsia="zh-CN"/>
              </w:rPr>
              <w:t>-18</w:t>
            </w:r>
            <w:r w:rsidR="008611E8">
              <w:rPr>
                <w:rFonts w:asciiTheme="minorHAnsi" w:hAnsiTheme="minorHAnsi" w:hint="eastAsia"/>
                <w:szCs w:val="24"/>
                <w:lang w:eastAsia="zh-CN"/>
              </w:rPr>
              <w:t>个</w:t>
            </w:r>
            <w:r w:rsidR="008611E8">
              <w:rPr>
                <w:rFonts w:asciiTheme="minorHAnsi" w:hAnsiTheme="minorHAnsi"/>
                <w:szCs w:val="24"/>
                <w:lang w:eastAsia="zh-CN"/>
              </w:rPr>
              <w:t>月中）</w:t>
            </w:r>
            <w:r>
              <w:rPr>
                <w:rFonts w:asciiTheme="minorHAnsi" w:hAnsiTheme="minorHAnsi" w:hint="eastAsia"/>
                <w:szCs w:val="24"/>
                <w:lang w:eastAsia="zh-CN"/>
              </w:rPr>
              <w:t>提交</w:t>
            </w:r>
            <w:r>
              <w:rPr>
                <w:rFonts w:asciiTheme="minorHAnsi" w:hAnsiTheme="minorHAnsi"/>
                <w:szCs w:val="24"/>
                <w:lang w:eastAsia="zh-CN"/>
              </w:rPr>
              <w:t>无线电通信局的非对地静止</w:t>
            </w:r>
            <w:r>
              <w:rPr>
                <w:rFonts w:asciiTheme="minorHAnsi" w:hAnsiTheme="minorHAnsi"/>
                <w:szCs w:val="24"/>
                <w:lang w:eastAsia="zh-CN"/>
              </w:rPr>
              <w:t>FSS</w:t>
            </w:r>
            <w:r>
              <w:rPr>
                <w:rFonts w:asciiTheme="minorHAnsi" w:hAnsiTheme="minorHAnsi"/>
                <w:szCs w:val="24"/>
                <w:lang w:eastAsia="zh-CN"/>
              </w:rPr>
              <w:t>系统的成本回收</w:t>
            </w:r>
            <w:r>
              <w:rPr>
                <w:rFonts w:asciiTheme="minorHAnsi" w:hAnsiTheme="minorHAnsi" w:hint="eastAsia"/>
                <w:szCs w:val="24"/>
                <w:lang w:eastAsia="zh-CN"/>
              </w:rPr>
              <w:t>。</w:t>
            </w:r>
            <w:r w:rsidR="00A8103D">
              <w:rPr>
                <w:rFonts w:asciiTheme="minorHAnsi" w:hAnsiTheme="minorHAnsi" w:hint="eastAsia"/>
                <w:szCs w:val="24"/>
                <w:lang w:eastAsia="zh-CN"/>
              </w:rPr>
              <w:t>理事会</w:t>
            </w:r>
            <w:r w:rsidR="00A8103D">
              <w:rPr>
                <w:rFonts w:asciiTheme="minorHAnsi" w:hAnsiTheme="minorHAnsi"/>
                <w:szCs w:val="24"/>
                <w:lang w:eastAsia="zh-CN"/>
              </w:rPr>
              <w:t>第</w:t>
            </w:r>
            <w:r w:rsidR="00A8103D">
              <w:rPr>
                <w:rFonts w:asciiTheme="minorHAnsi" w:hAnsiTheme="minorHAnsi" w:hint="eastAsia"/>
                <w:szCs w:val="24"/>
                <w:lang w:eastAsia="zh-CN"/>
              </w:rPr>
              <w:t>482</w:t>
            </w:r>
            <w:r w:rsidR="00A8103D">
              <w:rPr>
                <w:rFonts w:asciiTheme="minorHAnsi" w:hAnsiTheme="minorHAnsi" w:hint="eastAsia"/>
                <w:szCs w:val="24"/>
                <w:lang w:eastAsia="zh-CN"/>
              </w:rPr>
              <w:t>号</w:t>
            </w:r>
            <w:r w:rsidR="00A8103D">
              <w:rPr>
                <w:rFonts w:asciiTheme="minorHAnsi" w:hAnsiTheme="minorHAnsi"/>
                <w:szCs w:val="24"/>
                <w:lang w:eastAsia="zh-CN"/>
              </w:rPr>
              <w:t>决定确立的单位截止限</w:t>
            </w:r>
            <w:r w:rsidR="00A8103D">
              <w:rPr>
                <w:rFonts w:asciiTheme="minorHAnsi" w:hAnsiTheme="minorHAnsi" w:hint="eastAsia"/>
                <w:szCs w:val="24"/>
                <w:lang w:eastAsia="zh-CN"/>
              </w:rPr>
              <w:t>值</w:t>
            </w:r>
            <w:r w:rsidR="00B31910">
              <w:rPr>
                <w:rFonts w:asciiTheme="minorHAnsi" w:hAnsiTheme="minorHAnsi" w:hint="eastAsia"/>
                <w:szCs w:val="24"/>
                <w:lang w:eastAsia="zh-CN"/>
              </w:rPr>
              <w:t>与</w:t>
            </w:r>
            <w:r w:rsidR="00A8103D">
              <w:rPr>
                <w:rFonts w:asciiTheme="minorHAnsi" w:hAnsiTheme="minorHAnsi"/>
                <w:szCs w:val="24"/>
                <w:lang w:eastAsia="zh-CN"/>
              </w:rPr>
              <w:t>所需要处理的大量非对地静止</w:t>
            </w:r>
            <w:r w:rsidR="00A8103D">
              <w:rPr>
                <w:rFonts w:asciiTheme="minorHAnsi" w:hAnsiTheme="minorHAnsi"/>
                <w:szCs w:val="24"/>
                <w:lang w:eastAsia="zh-CN"/>
              </w:rPr>
              <w:t>FSS</w:t>
            </w:r>
            <w:r w:rsidR="00A8103D">
              <w:rPr>
                <w:rFonts w:asciiTheme="minorHAnsi" w:hAnsiTheme="minorHAnsi"/>
                <w:szCs w:val="24"/>
                <w:lang w:eastAsia="zh-CN"/>
              </w:rPr>
              <w:t>网络申报</w:t>
            </w:r>
            <w:r w:rsidR="00A8103D">
              <w:rPr>
                <w:rFonts w:asciiTheme="minorHAnsi" w:hAnsiTheme="minorHAnsi" w:hint="eastAsia"/>
                <w:szCs w:val="24"/>
                <w:lang w:eastAsia="zh-CN"/>
              </w:rPr>
              <w:t>实际数量</w:t>
            </w:r>
            <w:r w:rsidR="00A8103D">
              <w:rPr>
                <w:rFonts w:asciiTheme="minorHAnsi" w:hAnsiTheme="minorHAnsi"/>
                <w:szCs w:val="24"/>
                <w:lang w:eastAsia="zh-CN"/>
              </w:rPr>
              <w:t>之间存在巨大差异（</w:t>
            </w:r>
            <w:r w:rsidR="00A8103D">
              <w:rPr>
                <w:rFonts w:asciiTheme="minorHAnsi" w:hAnsiTheme="minorHAnsi" w:hint="eastAsia"/>
                <w:szCs w:val="24"/>
                <w:lang w:eastAsia="zh-CN"/>
              </w:rPr>
              <w:t>有时</w:t>
            </w:r>
            <w:r w:rsidR="00A8103D">
              <w:rPr>
                <w:rFonts w:asciiTheme="minorHAnsi" w:hAnsiTheme="minorHAnsi"/>
                <w:szCs w:val="24"/>
                <w:lang w:eastAsia="zh-CN"/>
              </w:rPr>
              <w:t>超过</w:t>
            </w:r>
            <w:r w:rsidR="00A8103D">
              <w:rPr>
                <w:rFonts w:asciiTheme="minorHAnsi" w:hAnsiTheme="minorHAnsi" w:hint="eastAsia"/>
                <w:szCs w:val="24"/>
                <w:lang w:eastAsia="zh-CN"/>
              </w:rPr>
              <w:t>10</w:t>
            </w:r>
            <w:r w:rsidR="00A8103D">
              <w:rPr>
                <w:rFonts w:asciiTheme="minorHAnsi" w:hAnsiTheme="minorHAnsi" w:hint="eastAsia"/>
                <w:szCs w:val="24"/>
                <w:lang w:eastAsia="zh-CN"/>
              </w:rPr>
              <w:t>倍</w:t>
            </w:r>
            <w:r w:rsidR="00A8103D">
              <w:rPr>
                <w:rFonts w:asciiTheme="minorHAnsi" w:hAnsiTheme="minorHAnsi"/>
                <w:szCs w:val="24"/>
                <w:lang w:eastAsia="zh-CN"/>
              </w:rPr>
              <w:t>）</w:t>
            </w:r>
            <w:r w:rsidR="00A8103D">
              <w:rPr>
                <w:rFonts w:asciiTheme="minorHAnsi" w:hAnsiTheme="minorHAnsi" w:hint="eastAsia"/>
                <w:szCs w:val="24"/>
                <w:lang w:eastAsia="zh-CN"/>
              </w:rPr>
              <w:t>。</w:t>
            </w:r>
            <w:r w:rsidR="00A8103D">
              <w:rPr>
                <w:rFonts w:asciiTheme="minorHAnsi" w:hAnsiTheme="minorHAnsi"/>
                <w:szCs w:val="24"/>
                <w:lang w:eastAsia="zh-CN"/>
              </w:rPr>
              <w:t>我们</w:t>
            </w:r>
            <w:r w:rsidR="00A8103D">
              <w:rPr>
                <w:rFonts w:asciiTheme="minorHAnsi" w:hAnsiTheme="minorHAnsi" w:hint="eastAsia"/>
                <w:szCs w:val="24"/>
                <w:lang w:eastAsia="zh-CN"/>
              </w:rPr>
              <w:t>认识</w:t>
            </w:r>
            <w:r w:rsidR="00A8103D">
              <w:rPr>
                <w:rFonts w:asciiTheme="minorHAnsi" w:hAnsiTheme="minorHAnsi"/>
                <w:szCs w:val="24"/>
                <w:lang w:eastAsia="zh-CN"/>
              </w:rPr>
              <w:t>到，除其它方面原因外，这是因为这些非对地静止</w:t>
            </w:r>
            <w:r w:rsidR="00A8103D">
              <w:rPr>
                <w:rFonts w:asciiTheme="minorHAnsi" w:hAnsiTheme="minorHAnsi"/>
                <w:szCs w:val="24"/>
                <w:lang w:eastAsia="zh-CN"/>
              </w:rPr>
              <w:t>FSS</w:t>
            </w:r>
            <w:r w:rsidR="00A8103D">
              <w:rPr>
                <w:rFonts w:asciiTheme="minorHAnsi" w:hAnsiTheme="minorHAnsi"/>
                <w:szCs w:val="24"/>
                <w:lang w:eastAsia="zh-CN"/>
              </w:rPr>
              <w:t>系统十分复杂，而且其数量巨大、审查程序也非常复杂。这</w:t>
            </w:r>
            <w:r w:rsidR="00A8103D">
              <w:rPr>
                <w:rFonts w:asciiTheme="minorHAnsi" w:hAnsiTheme="minorHAnsi" w:hint="eastAsia"/>
                <w:szCs w:val="24"/>
                <w:lang w:eastAsia="zh-CN"/>
              </w:rPr>
              <w:t>不仅</w:t>
            </w:r>
            <w:r w:rsidR="00A8103D">
              <w:rPr>
                <w:rFonts w:asciiTheme="minorHAnsi" w:hAnsiTheme="minorHAnsi"/>
                <w:szCs w:val="24"/>
                <w:lang w:eastAsia="zh-CN"/>
              </w:rPr>
              <w:t>使非对地静止</w:t>
            </w:r>
            <w:r w:rsidR="00A8103D">
              <w:rPr>
                <w:rFonts w:asciiTheme="minorHAnsi" w:hAnsiTheme="minorHAnsi"/>
                <w:szCs w:val="24"/>
                <w:lang w:eastAsia="zh-CN"/>
              </w:rPr>
              <w:t>FSS</w:t>
            </w:r>
            <w:r w:rsidR="00A8103D">
              <w:rPr>
                <w:rFonts w:asciiTheme="minorHAnsi" w:hAnsiTheme="minorHAnsi"/>
                <w:szCs w:val="24"/>
                <w:lang w:eastAsia="zh-CN"/>
              </w:rPr>
              <w:t>申报公布延误，也</w:t>
            </w:r>
            <w:r w:rsidR="00A8103D">
              <w:rPr>
                <w:rFonts w:asciiTheme="minorHAnsi" w:hAnsiTheme="minorHAnsi" w:hint="eastAsia"/>
                <w:szCs w:val="24"/>
                <w:lang w:eastAsia="zh-CN"/>
              </w:rPr>
              <w:t>使</w:t>
            </w:r>
            <w:r w:rsidR="00A8103D">
              <w:rPr>
                <w:rFonts w:asciiTheme="minorHAnsi" w:hAnsiTheme="minorHAnsi"/>
                <w:szCs w:val="24"/>
                <w:lang w:eastAsia="zh-CN"/>
              </w:rPr>
              <w:t>对地静止</w:t>
            </w:r>
            <w:r w:rsidR="00A8103D">
              <w:rPr>
                <w:rFonts w:asciiTheme="minorHAnsi" w:hAnsiTheme="minorHAnsi"/>
                <w:szCs w:val="24"/>
                <w:lang w:eastAsia="zh-CN"/>
              </w:rPr>
              <w:t>FSS</w:t>
            </w:r>
            <w:r w:rsidR="00F77F6E">
              <w:rPr>
                <w:rFonts w:asciiTheme="minorHAnsi" w:hAnsiTheme="minorHAnsi"/>
                <w:szCs w:val="24"/>
                <w:lang w:eastAsia="zh-CN"/>
              </w:rPr>
              <w:t>申报</w:t>
            </w:r>
            <w:r w:rsidR="00A8103D">
              <w:rPr>
                <w:rFonts w:asciiTheme="minorHAnsi" w:hAnsiTheme="minorHAnsi"/>
                <w:szCs w:val="24"/>
                <w:lang w:eastAsia="zh-CN"/>
              </w:rPr>
              <w:t>公布</w:t>
            </w:r>
            <w:r w:rsidR="00F77F6E">
              <w:rPr>
                <w:rFonts w:asciiTheme="minorHAnsi" w:hAnsiTheme="minorHAnsi" w:hint="eastAsia"/>
                <w:szCs w:val="24"/>
                <w:lang w:eastAsia="zh-CN"/>
              </w:rPr>
              <w:t>出现</w:t>
            </w:r>
            <w:r w:rsidR="00A8103D">
              <w:rPr>
                <w:rFonts w:asciiTheme="minorHAnsi" w:hAnsiTheme="minorHAnsi"/>
                <w:szCs w:val="24"/>
                <w:lang w:eastAsia="zh-CN"/>
              </w:rPr>
              <w:t>延误。</w:t>
            </w:r>
          </w:p>
          <w:p w:rsidR="004A46F9" w:rsidRDefault="001D494D" w:rsidP="00A810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4A46F9">
              <w:rPr>
                <w:rFonts w:asciiTheme="minorHAnsi" w:hAnsiTheme="minorHAnsi" w:hint="eastAsia"/>
                <w:szCs w:val="24"/>
                <w:lang w:eastAsia="zh-CN"/>
              </w:rPr>
              <w:t>建议</w:t>
            </w:r>
            <w:r w:rsidR="004A46F9">
              <w:rPr>
                <w:rFonts w:asciiTheme="minorHAnsi" w:hAnsiTheme="minorHAnsi"/>
                <w:szCs w:val="24"/>
                <w:lang w:eastAsia="zh-CN"/>
              </w:rPr>
              <w:t>无线电通信局主任将目前正在进行的此方面的考虑通报理事会</w:t>
            </w:r>
            <w:r w:rsidR="004A46F9">
              <w:rPr>
                <w:rFonts w:asciiTheme="minorHAnsi" w:hAnsiTheme="minorHAnsi" w:hint="eastAsia"/>
                <w:szCs w:val="24"/>
                <w:lang w:eastAsia="zh-CN"/>
              </w:rPr>
              <w:t>2017</w:t>
            </w:r>
            <w:r w:rsidR="004A46F9">
              <w:rPr>
                <w:rFonts w:asciiTheme="minorHAnsi" w:hAnsiTheme="minorHAnsi" w:hint="eastAsia"/>
                <w:szCs w:val="24"/>
                <w:lang w:eastAsia="zh-CN"/>
              </w:rPr>
              <w:t>年</w:t>
            </w:r>
            <w:r w:rsidR="004A46F9">
              <w:rPr>
                <w:rFonts w:asciiTheme="minorHAnsi" w:hAnsiTheme="minorHAnsi"/>
                <w:szCs w:val="24"/>
                <w:lang w:eastAsia="zh-CN"/>
              </w:rPr>
              <w:t>会议。</w:t>
            </w:r>
          </w:p>
          <w:p w:rsidR="001D494D" w:rsidRPr="007E76AA" w:rsidRDefault="004A46F9" w:rsidP="00FF0D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szCs w:val="24"/>
                <w:lang w:eastAsia="zh-CN"/>
              </w:rPr>
              <w:t>还建议无线电通信局主任将下列两项可行的、用于无线电通信局处理</w:t>
            </w:r>
            <w:r>
              <w:rPr>
                <w:rFonts w:asciiTheme="minorHAnsi" w:hAnsiTheme="minorHAnsi" w:hint="eastAsia"/>
                <w:szCs w:val="24"/>
                <w:lang w:eastAsia="zh-CN"/>
              </w:rPr>
              <w:t>大量</w:t>
            </w:r>
            <w:r>
              <w:rPr>
                <w:rFonts w:asciiTheme="minorHAnsi" w:hAnsiTheme="minorHAnsi"/>
                <w:szCs w:val="24"/>
                <w:lang w:eastAsia="zh-CN"/>
              </w:rPr>
              <w:t>非对地静止</w:t>
            </w:r>
            <w:r>
              <w:rPr>
                <w:rFonts w:asciiTheme="minorHAnsi" w:hAnsiTheme="minorHAnsi"/>
                <w:szCs w:val="24"/>
                <w:lang w:eastAsia="zh-CN"/>
              </w:rPr>
              <w:t>FSS</w:t>
            </w:r>
            <w:r>
              <w:rPr>
                <w:rFonts w:asciiTheme="minorHAnsi" w:hAnsiTheme="minorHAnsi"/>
                <w:szCs w:val="24"/>
                <w:lang w:eastAsia="zh-CN"/>
              </w:rPr>
              <w:t>申报成本回收的方案通报理事会：</w:t>
            </w:r>
          </w:p>
          <w:p w:rsidR="001D494D" w:rsidRPr="007E76AA" w:rsidRDefault="004A46F9" w:rsidP="00F77F6E">
            <w:pPr>
              <w:pStyle w:val="enumlev1"/>
              <w:rPr>
                <w:lang w:eastAsia="zh-CN"/>
              </w:rPr>
            </w:pPr>
            <w:r>
              <w:rPr>
                <w:lang w:eastAsia="zh-CN"/>
              </w:rPr>
              <w:t>–</w:t>
            </w:r>
            <w:r>
              <w:rPr>
                <w:lang w:eastAsia="zh-CN"/>
              </w:rPr>
              <w:tab/>
            </w:r>
            <w:r>
              <w:rPr>
                <w:rFonts w:hint="eastAsia"/>
                <w:lang w:eastAsia="zh-CN"/>
              </w:rPr>
              <w:t>通过</w:t>
            </w:r>
            <w:r>
              <w:rPr>
                <w:lang w:eastAsia="zh-CN"/>
              </w:rPr>
              <w:t>国际电联预算弥补无线电通信局处理非对地静止</w:t>
            </w:r>
            <w:r>
              <w:rPr>
                <w:lang w:eastAsia="zh-CN"/>
              </w:rPr>
              <w:t>FSS</w:t>
            </w:r>
            <w:r>
              <w:rPr>
                <w:lang w:eastAsia="zh-CN"/>
              </w:rPr>
              <w:t>申报的成本。为此</w:t>
            </w:r>
            <w:r>
              <w:rPr>
                <w:rFonts w:hint="eastAsia"/>
                <w:lang w:eastAsia="zh-CN"/>
              </w:rPr>
              <w:t>，</w:t>
            </w:r>
            <w:r>
              <w:rPr>
                <w:lang w:eastAsia="zh-CN"/>
              </w:rPr>
              <w:t>请无线电通信局主任评估并</w:t>
            </w:r>
            <w:r>
              <w:rPr>
                <w:rFonts w:hint="eastAsia"/>
                <w:lang w:eastAsia="zh-CN"/>
              </w:rPr>
              <w:t>向</w:t>
            </w:r>
            <w:r>
              <w:rPr>
                <w:lang w:eastAsia="zh-CN"/>
              </w:rPr>
              <w:t>理事会</w:t>
            </w:r>
            <w:r>
              <w:rPr>
                <w:rFonts w:hint="eastAsia"/>
                <w:lang w:eastAsia="zh-CN"/>
              </w:rPr>
              <w:t>2017</w:t>
            </w:r>
            <w:r>
              <w:rPr>
                <w:rFonts w:hint="eastAsia"/>
                <w:lang w:eastAsia="zh-CN"/>
              </w:rPr>
              <w:t>年</w:t>
            </w:r>
            <w:r>
              <w:rPr>
                <w:lang w:eastAsia="zh-CN"/>
              </w:rPr>
              <w:t>会议报告</w:t>
            </w:r>
            <w:r w:rsidR="00F77F6E">
              <w:rPr>
                <w:rFonts w:hint="eastAsia"/>
                <w:lang w:eastAsia="zh-CN"/>
              </w:rPr>
              <w:t>在</w:t>
            </w:r>
            <w:r>
              <w:rPr>
                <w:lang w:eastAsia="zh-CN"/>
              </w:rPr>
              <w:t>采用理事会现行第</w:t>
            </w:r>
            <w:r>
              <w:rPr>
                <w:rFonts w:hint="eastAsia"/>
                <w:lang w:eastAsia="zh-CN"/>
              </w:rPr>
              <w:t>482</w:t>
            </w:r>
            <w:r>
              <w:rPr>
                <w:rFonts w:hint="eastAsia"/>
                <w:lang w:eastAsia="zh-CN"/>
              </w:rPr>
              <w:t>号</w:t>
            </w:r>
            <w:r>
              <w:rPr>
                <w:lang w:eastAsia="zh-CN"/>
              </w:rPr>
              <w:t>决定时，哪些非对地静止</w:t>
            </w:r>
            <w:r>
              <w:rPr>
                <w:lang w:eastAsia="zh-CN"/>
              </w:rPr>
              <w:t>FSS</w:t>
            </w:r>
            <w:r>
              <w:rPr>
                <w:lang w:eastAsia="zh-CN"/>
              </w:rPr>
              <w:t>申报的成本可能无法回收。应当指出</w:t>
            </w:r>
            <w:r>
              <w:rPr>
                <w:rFonts w:hint="eastAsia"/>
                <w:lang w:eastAsia="zh-CN"/>
              </w:rPr>
              <w:t>，</w:t>
            </w:r>
            <w:r>
              <w:rPr>
                <w:lang w:eastAsia="zh-CN"/>
              </w:rPr>
              <w:t>这</w:t>
            </w:r>
            <w:r w:rsidR="00F77F6E">
              <w:rPr>
                <w:rFonts w:hint="eastAsia"/>
                <w:lang w:eastAsia="zh-CN"/>
              </w:rPr>
              <w:t>笔</w:t>
            </w:r>
            <w:r>
              <w:rPr>
                <w:lang w:eastAsia="zh-CN"/>
              </w:rPr>
              <w:t>增加预算应包含未来开发</w:t>
            </w:r>
            <w:r>
              <w:rPr>
                <w:lang w:eastAsia="zh-CN"/>
              </w:rPr>
              <w:t>EPFD</w:t>
            </w:r>
            <w:r>
              <w:rPr>
                <w:lang w:eastAsia="zh-CN"/>
              </w:rPr>
              <w:t>检验软件所需的财务支持（</w:t>
            </w:r>
            <w:r>
              <w:rPr>
                <w:rFonts w:hint="eastAsia"/>
                <w:lang w:eastAsia="zh-CN"/>
              </w:rPr>
              <w:t>一旦</w:t>
            </w:r>
            <w:r>
              <w:rPr>
                <w:lang w:eastAsia="zh-CN"/>
              </w:rPr>
              <w:t>ITU-R</w:t>
            </w:r>
            <w:r w:rsidRPr="007E76AA">
              <w:rPr>
                <w:lang w:eastAsia="zh-CN"/>
              </w:rPr>
              <w:t xml:space="preserve"> S.1503-2</w:t>
            </w:r>
            <w:r>
              <w:rPr>
                <w:rFonts w:hint="eastAsia"/>
                <w:lang w:eastAsia="zh-CN"/>
              </w:rPr>
              <w:t>建议书</w:t>
            </w:r>
            <w:r>
              <w:rPr>
                <w:lang w:eastAsia="zh-CN"/>
              </w:rPr>
              <w:t>修订案得以完成）</w:t>
            </w:r>
            <w:r>
              <w:rPr>
                <w:rFonts w:hint="eastAsia"/>
                <w:lang w:eastAsia="zh-CN"/>
              </w:rPr>
              <w:t>；</w:t>
            </w:r>
          </w:p>
          <w:p w:rsidR="001D494D" w:rsidRDefault="004A46F9" w:rsidP="00F77F6E">
            <w:pPr>
              <w:pStyle w:val="enumlev1"/>
              <w:rPr>
                <w:lang w:eastAsia="zh-CN"/>
              </w:rPr>
            </w:pPr>
            <w:r>
              <w:rPr>
                <w:lang w:eastAsia="zh-CN"/>
              </w:rPr>
              <w:t>–</w:t>
            </w:r>
            <w:r>
              <w:rPr>
                <w:lang w:eastAsia="zh-CN"/>
              </w:rPr>
              <w:tab/>
            </w:r>
            <w:r>
              <w:rPr>
                <w:rFonts w:hint="eastAsia"/>
                <w:lang w:eastAsia="zh-CN"/>
              </w:rPr>
              <w:t>通过</w:t>
            </w:r>
            <w:r>
              <w:rPr>
                <w:lang w:eastAsia="zh-CN"/>
              </w:rPr>
              <w:t>制定有关大量非对地静止</w:t>
            </w:r>
            <w:r>
              <w:rPr>
                <w:lang w:eastAsia="zh-CN"/>
              </w:rPr>
              <w:t>FSS</w:t>
            </w:r>
            <w:r>
              <w:rPr>
                <w:lang w:eastAsia="zh-CN"/>
              </w:rPr>
              <w:t>网络成本回收的具体程序修订理事会第</w:t>
            </w:r>
            <w:r>
              <w:rPr>
                <w:rFonts w:hint="eastAsia"/>
                <w:lang w:eastAsia="zh-CN"/>
              </w:rPr>
              <w:t>482</w:t>
            </w:r>
            <w:r>
              <w:rPr>
                <w:rFonts w:hint="eastAsia"/>
                <w:lang w:eastAsia="zh-CN"/>
              </w:rPr>
              <w:t>号</w:t>
            </w:r>
            <w:r>
              <w:rPr>
                <w:lang w:eastAsia="zh-CN"/>
              </w:rPr>
              <w:t>决定</w:t>
            </w:r>
            <w:r w:rsidR="00517968">
              <w:rPr>
                <w:rFonts w:hint="eastAsia"/>
                <w:lang w:eastAsia="zh-CN"/>
              </w:rPr>
              <w:t>。</w:t>
            </w:r>
            <w:r w:rsidR="00517968">
              <w:rPr>
                <w:lang w:eastAsia="zh-CN"/>
              </w:rPr>
              <w:t>为此，请无线电通信局主任</w:t>
            </w:r>
            <w:r w:rsidR="00F77F6E">
              <w:rPr>
                <w:rFonts w:hint="eastAsia"/>
                <w:lang w:eastAsia="zh-CN"/>
              </w:rPr>
              <w:t>在</w:t>
            </w:r>
            <w:r w:rsidR="00517968">
              <w:rPr>
                <w:lang w:eastAsia="zh-CN"/>
              </w:rPr>
              <w:t>与</w:t>
            </w:r>
            <w:r w:rsidR="00517968">
              <w:rPr>
                <w:lang w:eastAsia="zh-CN"/>
              </w:rPr>
              <w:t>ITU-R</w:t>
            </w:r>
            <w:r w:rsidR="00517968">
              <w:rPr>
                <w:lang w:eastAsia="zh-CN"/>
              </w:rPr>
              <w:t>相关研究组和</w:t>
            </w:r>
            <w:r w:rsidR="00517968">
              <w:rPr>
                <w:rFonts w:hint="eastAsia"/>
                <w:lang w:eastAsia="zh-CN"/>
              </w:rPr>
              <w:t>无线电</w:t>
            </w:r>
            <w:r w:rsidR="00517968">
              <w:rPr>
                <w:lang w:eastAsia="zh-CN"/>
              </w:rPr>
              <w:t>规则委员会（</w:t>
            </w:r>
            <w:r w:rsidR="00517968">
              <w:rPr>
                <w:rFonts w:hint="eastAsia"/>
                <w:lang w:eastAsia="zh-CN"/>
              </w:rPr>
              <w:t>RRB</w:t>
            </w:r>
            <w:r w:rsidR="00517968">
              <w:rPr>
                <w:lang w:eastAsia="zh-CN"/>
              </w:rPr>
              <w:t>）</w:t>
            </w:r>
            <w:r w:rsidR="00517968">
              <w:rPr>
                <w:rFonts w:hint="eastAsia"/>
                <w:lang w:eastAsia="zh-CN"/>
              </w:rPr>
              <w:t>协商</w:t>
            </w:r>
            <w:r w:rsidR="00517968">
              <w:rPr>
                <w:lang w:eastAsia="zh-CN"/>
              </w:rPr>
              <w:t>的基础上，澄清此类程序的技术问题，特别是单个</w:t>
            </w:r>
            <w:r w:rsidR="00F77F6E">
              <w:rPr>
                <w:rFonts w:hint="eastAsia"/>
                <w:lang w:eastAsia="zh-CN"/>
              </w:rPr>
              <w:t>非</w:t>
            </w:r>
            <w:r w:rsidR="00517968">
              <w:rPr>
                <w:lang w:eastAsia="zh-CN"/>
              </w:rPr>
              <w:t>对地静止申报（</w:t>
            </w:r>
            <w:r w:rsidR="00517968">
              <w:rPr>
                <w:rFonts w:hint="eastAsia"/>
                <w:lang w:eastAsia="zh-CN"/>
              </w:rPr>
              <w:t>提前</w:t>
            </w:r>
            <w:r w:rsidR="00517968">
              <w:rPr>
                <w:lang w:eastAsia="zh-CN"/>
              </w:rPr>
              <w:t>公布</w:t>
            </w:r>
            <w:r w:rsidR="00517968">
              <w:rPr>
                <w:rFonts w:hint="eastAsia"/>
                <w:lang w:eastAsia="zh-CN"/>
              </w:rPr>
              <w:t>/</w:t>
            </w:r>
            <w:r w:rsidR="00517968">
              <w:rPr>
                <w:rFonts w:hint="eastAsia"/>
                <w:lang w:eastAsia="zh-CN"/>
              </w:rPr>
              <w:t>协调</w:t>
            </w:r>
            <w:r w:rsidR="00517968">
              <w:rPr>
                <w:rFonts w:hint="eastAsia"/>
                <w:lang w:eastAsia="zh-CN"/>
              </w:rPr>
              <w:t>/</w:t>
            </w:r>
            <w:r w:rsidR="00517968">
              <w:rPr>
                <w:rFonts w:hint="eastAsia"/>
                <w:lang w:eastAsia="zh-CN"/>
              </w:rPr>
              <w:t>通知</w:t>
            </w:r>
            <w:r w:rsidR="00517968">
              <w:rPr>
                <w:lang w:eastAsia="zh-CN"/>
              </w:rPr>
              <w:t>资料）</w:t>
            </w:r>
            <w:r w:rsidR="00517968">
              <w:rPr>
                <w:rFonts w:hint="eastAsia"/>
                <w:lang w:eastAsia="zh-CN"/>
              </w:rPr>
              <w:t>在</w:t>
            </w:r>
            <w:r w:rsidR="00517968">
              <w:rPr>
                <w:lang w:eastAsia="zh-CN"/>
              </w:rPr>
              <w:t>包含：</w:t>
            </w:r>
          </w:p>
          <w:p w:rsidR="00A941B9" w:rsidRDefault="00A941B9" w:rsidP="00F77F6E">
            <w:pPr>
              <w:pStyle w:val="enumlev2"/>
              <w:rPr>
                <w:lang w:eastAsia="zh-CN"/>
              </w:rPr>
            </w:pPr>
            <w:r w:rsidRPr="00E95BE1">
              <w:rPr>
                <w:lang w:eastAsia="zh-CN"/>
              </w:rPr>
              <w:t>a)</w:t>
            </w:r>
            <w:r w:rsidRPr="00E95BE1">
              <w:rPr>
                <w:lang w:eastAsia="zh-CN"/>
              </w:rPr>
              <w:tab/>
            </w:r>
            <w:r>
              <w:rPr>
                <w:rFonts w:hint="eastAsia"/>
                <w:lang w:eastAsia="zh-CN"/>
              </w:rPr>
              <w:t>不同高度和</w:t>
            </w:r>
            <w:r w:rsidR="00F77F6E">
              <w:rPr>
                <w:rFonts w:hint="eastAsia"/>
                <w:lang w:eastAsia="zh-CN"/>
              </w:rPr>
              <w:t>倾角</w:t>
            </w:r>
            <w:r>
              <w:rPr>
                <w:rFonts w:hint="eastAsia"/>
                <w:lang w:eastAsia="zh-CN"/>
              </w:rPr>
              <w:t>的不</w:t>
            </w:r>
            <w:r w:rsidR="00517968">
              <w:rPr>
                <w:rFonts w:hint="eastAsia"/>
                <w:lang w:eastAsia="zh-CN"/>
              </w:rPr>
              <w:t>一致</w:t>
            </w:r>
            <w:r>
              <w:rPr>
                <w:rFonts w:hint="eastAsia"/>
                <w:lang w:eastAsia="zh-CN"/>
              </w:rPr>
              <w:t>卫星轨道，或</w:t>
            </w:r>
          </w:p>
          <w:p w:rsidR="001D494D" w:rsidRPr="00A941B9" w:rsidRDefault="00A941B9" w:rsidP="00517968">
            <w:pPr>
              <w:pStyle w:val="enumlev2"/>
              <w:rPr>
                <w:lang w:eastAsia="zh-CN"/>
              </w:rPr>
            </w:pPr>
            <w:r w:rsidRPr="00E95BE1">
              <w:rPr>
                <w:lang w:eastAsia="zh-CN"/>
              </w:rPr>
              <w:t>b)</w:t>
            </w:r>
            <w:r w:rsidRPr="00E95BE1">
              <w:rPr>
                <w:lang w:eastAsia="zh-CN"/>
              </w:rPr>
              <w:tab/>
            </w:r>
            <w:r>
              <w:rPr>
                <w:rFonts w:hint="eastAsia"/>
                <w:lang w:eastAsia="zh-CN"/>
              </w:rPr>
              <w:t>不同的星</w:t>
            </w:r>
            <w:r w:rsidR="00517968">
              <w:rPr>
                <w:rFonts w:hint="eastAsia"/>
                <w:lang w:eastAsia="zh-CN"/>
              </w:rPr>
              <w:t>群配</w:t>
            </w:r>
            <w:r>
              <w:rPr>
                <w:rFonts w:hint="eastAsia"/>
                <w:lang w:eastAsia="zh-CN"/>
              </w:rPr>
              <w:t>置</w:t>
            </w:r>
          </w:p>
          <w:p w:rsidR="001D494D" w:rsidRPr="007E76AA" w:rsidRDefault="00517968" w:rsidP="0028336B">
            <w:pPr>
              <w:rPr>
                <w:lang w:eastAsia="zh-CN"/>
              </w:rPr>
            </w:pPr>
            <w:r>
              <w:rPr>
                <w:rFonts w:hint="eastAsia"/>
                <w:lang w:eastAsia="zh-CN"/>
              </w:rPr>
              <w:t>时</w:t>
            </w:r>
            <w:r w:rsidR="0028336B">
              <w:rPr>
                <w:rFonts w:hint="eastAsia"/>
                <w:lang w:eastAsia="zh-CN"/>
              </w:rPr>
              <w:t>，</w:t>
            </w:r>
            <w:r>
              <w:rPr>
                <w:lang w:eastAsia="zh-CN"/>
              </w:rPr>
              <w:t>是否</w:t>
            </w:r>
            <w:r w:rsidR="00B31910">
              <w:rPr>
                <w:rFonts w:hint="eastAsia"/>
                <w:lang w:eastAsia="zh-CN"/>
              </w:rPr>
              <w:t>可</w:t>
            </w:r>
            <w:r w:rsidR="00B31910">
              <w:rPr>
                <w:lang w:eastAsia="zh-CN"/>
              </w:rPr>
              <w:t>分为</w:t>
            </w:r>
            <w:r w:rsidR="00A941B9" w:rsidRPr="00A941B9">
              <w:rPr>
                <w:rFonts w:hint="eastAsia"/>
                <w:lang w:eastAsia="zh-CN"/>
              </w:rPr>
              <w:t>包含</w:t>
            </w:r>
            <w:r>
              <w:rPr>
                <w:rFonts w:hint="eastAsia"/>
                <w:lang w:eastAsia="zh-CN"/>
              </w:rPr>
              <w:t>每一</w:t>
            </w:r>
            <w:r>
              <w:rPr>
                <w:lang w:eastAsia="zh-CN"/>
              </w:rPr>
              <w:t>单独</w:t>
            </w:r>
            <w:r>
              <w:rPr>
                <w:rFonts w:hint="eastAsia"/>
                <w:lang w:eastAsia="zh-CN"/>
              </w:rPr>
              <w:t>星群</w:t>
            </w:r>
            <w:r w:rsidR="0028336B">
              <w:rPr>
                <w:rFonts w:hint="eastAsia"/>
                <w:lang w:eastAsia="zh-CN"/>
              </w:rPr>
              <w:t>或</w:t>
            </w:r>
            <w:r>
              <w:rPr>
                <w:rFonts w:hint="eastAsia"/>
                <w:lang w:eastAsia="zh-CN"/>
              </w:rPr>
              <w:t>单独</w:t>
            </w:r>
            <w:r>
              <w:rPr>
                <w:lang w:eastAsia="zh-CN"/>
              </w:rPr>
              <w:t>类别</w:t>
            </w:r>
            <w:r>
              <w:rPr>
                <w:rFonts w:hint="eastAsia"/>
                <w:lang w:eastAsia="zh-CN"/>
              </w:rPr>
              <w:t>卫星轨道的申报，</w:t>
            </w:r>
            <w:r>
              <w:rPr>
                <w:lang w:eastAsia="zh-CN"/>
              </w:rPr>
              <w:t>以便于无线电通信局进行处理。</w:t>
            </w:r>
          </w:p>
          <w:p w:rsidR="00517968" w:rsidRDefault="00517968" w:rsidP="00FF0D79">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hint="eastAsia"/>
                <w:szCs w:val="24"/>
                <w:lang w:eastAsia="zh-CN"/>
              </w:rPr>
              <w:t>针对</w:t>
            </w:r>
            <w:r>
              <w:rPr>
                <w:rFonts w:asciiTheme="minorHAnsi" w:hAnsiTheme="minorHAnsi"/>
                <w:szCs w:val="24"/>
                <w:lang w:eastAsia="zh-CN"/>
              </w:rPr>
              <w:t>当具体轨道特性改变、无线电通信局应如何处理非对</w:t>
            </w:r>
            <w:r>
              <w:rPr>
                <w:rFonts w:asciiTheme="minorHAnsi" w:hAnsiTheme="minorHAnsi" w:hint="eastAsia"/>
                <w:szCs w:val="24"/>
                <w:lang w:eastAsia="zh-CN"/>
              </w:rPr>
              <w:t>地</w:t>
            </w:r>
            <w:r>
              <w:rPr>
                <w:rFonts w:asciiTheme="minorHAnsi" w:hAnsiTheme="minorHAnsi"/>
                <w:szCs w:val="24"/>
                <w:lang w:eastAsia="zh-CN"/>
              </w:rPr>
              <w:t>静止申报的修改的问题（</w:t>
            </w:r>
            <w:r>
              <w:rPr>
                <w:rFonts w:asciiTheme="minorHAnsi" w:hAnsiTheme="minorHAnsi" w:hint="eastAsia"/>
                <w:szCs w:val="24"/>
                <w:lang w:eastAsia="zh-CN"/>
              </w:rPr>
              <w:t>是否</w:t>
            </w:r>
            <w:r>
              <w:rPr>
                <w:rFonts w:asciiTheme="minorHAnsi" w:hAnsiTheme="minorHAnsi"/>
                <w:szCs w:val="24"/>
                <w:lang w:eastAsia="zh-CN"/>
              </w:rPr>
              <w:t>应给予一定灵活性）</w:t>
            </w:r>
            <w:r>
              <w:rPr>
                <w:rFonts w:asciiTheme="minorHAnsi" w:hAnsiTheme="minorHAnsi" w:hint="eastAsia"/>
                <w:szCs w:val="24"/>
                <w:lang w:eastAsia="zh-CN"/>
              </w:rPr>
              <w:t>，</w:t>
            </w:r>
            <w:r>
              <w:rPr>
                <w:rFonts w:asciiTheme="minorHAnsi" w:hAnsiTheme="minorHAnsi"/>
                <w:szCs w:val="24"/>
                <w:lang w:eastAsia="zh-CN"/>
              </w:rPr>
              <w:t>相关方面指出，目前</w:t>
            </w:r>
            <w:r>
              <w:rPr>
                <w:rFonts w:asciiTheme="minorHAnsi" w:hAnsiTheme="minorHAnsi" w:hint="eastAsia"/>
                <w:szCs w:val="24"/>
                <w:lang w:eastAsia="zh-CN"/>
              </w:rPr>
              <w:t>4</w:t>
            </w:r>
            <w:r>
              <w:rPr>
                <w:rFonts w:asciiTheme="minorHAnsi" w:hAnsiTheme="minorHAnsi"/>
                <w:szCs w:val="24"/>
                <w:lang w:eastAsia="zh-CN"/>
              </w:rPr>
              <w:t>A</w:t>
            </w:r>
            <w:r>
              <w:rPr>
                <w:rFonts w:asciiTheme="minorHAnsi" w:hAnsiTheme="minorHAnsi"/>
                <w:szCs w:val="24"/>
                <w:lang w:eastAsia="zh-CN"/>
              </w:rPr>
              <w:t>工作组正在通过研究</w:t>
            </w:r>
            <w:r>
              <w:rPr>
                <w:rFonts w:asciiTheme="minorHAnsi" w:hAnsiTheme="minorHAnsi"/>
                <w:szCs w:val="24"/>
                <w:lang w:eastAsia="zh-CN"/>
              </w:rPr>
              <w:t>ITU-R S.1503</w:t>
            </w:r>
            <w:r>
              <w:rPr>
                <w:rFonts w:asciiTheme="minorHAnsi" w:hAnsiTheme="minorHAnsi"/>
                <w:szCs w:val="24"/>
                <w:lang w:eastAsia="zh-CN"/>
              </w:rPr>
              <w:t>建议书未来演变的情况考虑该问题。</w:t>
            </w:r>
          </w:p>
          <w:p w:rsidR="001D494D" w:rsidRPr="007E76AA" w:rsidRDefault="00517968" w:rsidP="00FF0D79">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szCs w:val="24"/>
                <w:lang w:eastAsia="zh-CN"/>
              </w:rPr>
              <w:t>进一步请主任要求理事会就在</w:t>
            </w:r>
            <w:r>
              <w:rPr>
                <w:rFonts w:asciiTheme="minorHAnsi" w:hAnsiTheme="minorHAnsi" w:hint="eastAsia"/>
                <w:szCs w:val="24"/>
                <w:lang w:eastAsia="zh-CN"/>
              </w:rPr>
              <w:t>不对</w:t>
            </w:r>
            <w:r>
              <w:rPr>
                <w:rFonts w:asciiTheme="minorHAnsi" w:hAnsiTheme="minorHAnsi"/>
                <w:szCs w:val="24"/>
                <w:lang w:eastAsia="zh-CN"/>
              </w:rPr>
              <w:t>国际电联卫星网络申报处理产生负面影响的情况下，如何解决非对地静止</w:t>
            </w:r>
            <w:r>
              <w:rPr>
                <w:rFonts w:asciiTheme="minorHAnsi" w:hAnsiTheme="minorHAnsi"/>
                <w:szCs w:val="24"/>
                <w:lang w:eastAsia="zh-CN"/>
              </w:rPr>
              <w:t>FSS</w:t>
            </w:r>
            <w:r>
              <w:rPr>
                <w:rFonts w:asciiTheme="minorHAnsi" w:hAnsiTheme="minorHAnsi"/>
                <w:szCs w:val="24"/>
                <w:lang w:eastAsia="zh-CN"/>
              </w:rPr>
              <w:t>申报成本回收的</w:t>
            </w:r>
            <w:r>
              <w:rPr>
                <w:rFonts w:asciiTheme="minorHAnsi" w:hAnsiTheme="minorHAnsi" w:hint="eastAsia"/>
                <w:szCs w:val="24"/>
                <w:lang w:eastAsia="zh-CN"/>
              </w:rPr>
              <w:t>问题</w:t>
            </w:r>
            <w:r>
              <w:rPr>
                <w:rFonts w:asciiTheme="minorHAnsi" w:hAnsiTheme="minorHAnsi"/>
                <w:szCs w:val="24"/>
                <w:lang w:eastAsia="zh-CN"/>
              </w:rPr>
              <w:t>给予指导。</w:t>
            </w:r>
          </w:p>
          <w:p w:rsidR="00517968" w:rsidRDefault="00517968" w:rsidP="00FF0D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sidRPr="007E76AA">
              <w:rPr>
                <w:rFonts w:asciiTheme="minorHAnsi" w:hAnsiTheme="minorHAnsi"/>
                <w:szCs w:val="28"/>
                <w:lang w:eastAsia="zh-CN"/>
              </w:rPr>
              <w:t>RAG</w:t>
            </w:r>
            <w:r w:rsidR="0028336B">
              <w:rPr>
                <w:rFonts w:asciiTheme="minorHAnsi" w:hAnsiTheme="minorHAnsi" w:hint="eastAsia"/>
                <w:szCs w:val="28"/>
                <w:lang w:eastAsia="zh-CN"/>
              </w:rPr>
              <w:t>注意到</w:t>
            </w:r>
            <w:r>
              <w:rPr>
                <w:rFonts w:asciiTheme="minorHAnsi" w:hAnsiTheme="minorHAnsi"/>
                <w:szCs w:val="28"/>
                <w:lang w:eastAsia="zh-CN"/>
              </w:rPr>
              <w:t>无线电通信部门</w:t>
            </w:r>
            <w:r>
              <w:rPr>
                <w:rFonts w:asciiTheme="minorHAnsi" w:hAnsiTheme="minorHAnsi" w:hint="eastAsia"/>
                <w:szCs w:val="28"/>
                <w:lang w:eastAsia="zh-CN"/>
              </w:rPr>
              <w:t>2018</w:t>
            </w:r>
            <w:r>
              <w:rPr>
                <w:rFonts w:asciiTheme="minorHAnsi" w:hAnsiTheme="minorHAnsi"/>
                <w:szCs w:val="28"/>
                <w:lang w:eastAsia="zh-CN"/>
              </w:rPr>
              <w:t>-2019</w:t>
            </w:r>
            <w:r>
              <w:rPr>
                <w:rFonts w:asciiTheme="minorHAnsi" w:hAnsiTheme="minorHAnsi" w:hint="eastAsia"/>
                <w:szCs w:val="28"/>
                <w:lang w:eastAsia="zh-CN"/>
              </w:rPr>
              <w:t>年</w:t>
            </w:r>
            <w:r>
              <w:rPr>
                <w:rFonts w:asciiTheme="minorHAnsi" w:hAnsiTheme="minorHAnsi"/>
                <w:szCs w:val="28"/>
                <w:lang w:eastAsia="zh-CN"/>
              </w:rPr>
              <w:t>的拟议预算草案（</w:t>
            </w:r>
            <w:r>
              <w:rPr>
                <w:rFonts w:asciiTheme="minorHAnsi" w:hAnsiTheme="minorHAnsi" w:hint="eastAsia"/>
                <w:szCs w:val="28"/>
                <w:lang w:eastAsia="zh-CN"/>
              </w:rPr>
              <w:t>有待</w:t>
            </w:r>
            <w:r>
              <w:rPr>
                <w:rFonts w:asciiTheme="minorHAnsi" w:hAnsiTheme="minorHAnsi"/>
                <w:szCs w:val="28"/>
                <w:lang w:eastAsia="zh-CN"/>
              </w:rPr>
              <w:t>理事会</w:t>
            </w:r>
            <w:r>
              <w:rPr>
                <w:rFonts w:asciiTheme="minorHAnsi" w:hAnsiTheme="minorHAnsi" w:hint="eastAsia"/>
                <w:szCs w:val="28"/>
                <w:lang w:eastAsia="zh-CN"/>
              </w:rPr>
              <w:t>2017</w:t>
            </w:r>
            <w:r>
              <w:rPr>
                <w:rFonts w:asciiTheme="minorHAnsi" w:hAnsiTheme="minorHAnsi" w:hint="eastAsia"/>
                <w:szCs w:val="28"/>
                <w:lang w:eastAsia="zh-CN"/>
              </w:rPr>
              <w:t>年</w:t>
            </w:r>
            <w:r>
              <w:rPr>
                <w:rFonts w:asciiTheme="minorHAnsi" w:hAnsiTheme="minorHAnsi"/>
                <w:szCs w:val="28"/>
                <w:lang w:eastAsia="zh-CN"/>
              </w:rPr>
              <w:t>会议批准</w:t>
            </w:r>
            <w:r>
              <w:rPr>
                <w:rFonts w:asciiTheme="minorHAnsi" w:hAnsiTheme="minorHAnsi" w:hint="eastAsia"/>
                <w:szCs w:val="28"/>
                <w:lang w:eastAsia="zh-CN"/>
              </w:rPr>
              <w:t>国际</w:t>
            </w:r>
            <w:r>
              <w:rPr>
                <w:rFonts w:asciiTheme="minorHAnsi" w:hAnsiTheme="minorHAnsi"/>
                <w:szCs w:val="28"/>
                <w:lang w:eastAsia="zh-CN"/>
              </w:rPr>
              <w:t>电联</w:t>
            </w:r>
            <w:r>
              <w:rPr>
                <w:rFonts w:asciiTheme="minorHAnsi" w:hAnsiTheme="minorHAnsi" w:hint="eastAsia"/>
                <w:szCs w:val="28"/>
                <w:lang w:eastAsia="zh-CN"/>
              </w:rPr>
              <w:t>2018</w:t>
            </w:r>
            <w:r>
              <w:rPr>
                <w:rFonts w:asciiTheme="minorHAnsi" w:hAnsiTheme="minorHAnsi"/>
                <w:szCs w:val="28"/>
                <w:lang w:eastAsia="zh-CN"/>
              </w:rPr>
              <w:t>-2019</w:t>
            </w:r>
            <w:r w:rsidR="005D7798">
              <w:rPr>
                <w:rFonts w:asciiTheme="minorHAnsi" w:hAnsiTheme="minorHAnsi" w:hint="eastAsia"/>
                <w:szCs w:val="28"/>
                <w:lang w:eastAsia="zh-CN"/>
              </w:rPr>
              <w:t>年</w:t>
            </w:r>
            <w:r>
              <w:rPr>
                <w:rFonts w:asciiTheme="minorHAnsi" w:hAnsiTheme="minorHAnsi" w:hint="eastAsia"/>
                <w:szCs w:val="28"/>
                <w:lang w:eastAsia="zh-CN"/>
              </w:rPr>
              <w:t>预算</w:t>
            </w:r>
            <w:r>
              <w:rPr>
                <w:rFonts w:asciiTheme="minorHAnsi" w:hAnsiTheme="minorHAnsi"/>
                <w:szCs w:val="28"/>
                <w:lang w:eastAsia="zh-CN"/>
              </w:rPr>
              <w:t>）</w:t>
            </w:r>
            <w:r>
              <w:rPr>
                <w:rFonts w:asciiTheme="minorHAnsi" w:hAnsiTheme="minorHAnsi" w:hint="eastAsia"/>
                <w:szCs w:val="28"/>
                <w:lang w:eastAsia="zh-CN"/>
              </w:rPr>
              <w:t>。</w:t>
            </w:r>
          </w:p>
          <w:p w:rsidR="00517968" w:rsidRDefault="001D494D" w:rsidP="00FF0D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sidRPr="007E76AA">
              <w:rPr>
                <w:rFonts w:asciiTheme="minorHAnsi" w:hAnsiTheme="minorHAnsi"/>
                <w:szCs w:val="28"/>
                <w:lang w:eastAsia="zh-CN"/>
              </w:rPr>
              <w:t>RAG</w:t>
            </w:r>
            <w:r w:rsidR="00517968">
              <w:rPr>
                <w:rFonts w:asciiTheme="minorHAnsi" w:hAnsiTheme="minorHAnsi" w:hint="eastAsia"/>
                <w:szCs w:val="28"/>
                <w:lang w:eastAsia="zh-CN"/>
              </w:rPr>
              <w:t>审议了</w:t>
            </w:r>
            <w:r w:rsidR="00517968">
              <w:rPr>
                <w:rFonts w:asciiTheme="minorHAnsi" w:hAnsiTheme="minorHAnsi"/>
                <w:szCs w:val="28"/>
                <w:lang w:eastAsia="zh-CN"/>
              </w:rPr>
              <w:t>俄罗斯联邦提交的</w:t>
            </w:r>
            <w:r w:rsidRPr="007E76AA">
              <w:rPr>
                <w:rFonts w:asciiTheme="minorHAnsi" w:hAnsiTheme="minorHAnsi"/>
                <w:szCs w:val="28"/>
                <w:lang w:eastAsia="zh-CN"/>
              </w:rPr>
              <w:t>RAG17/10</w:t>
            </w:r>
            <w:r w:rsidR="00517968">
              <w:rPr>
                <w:rFonts w:asciiTheme="minorHAnsi" w:hAnsiTheme="minorHAnsi" w:hint="eastAsia"/>
                <w:szCs w:val="28"/>
                <w:lang w:eastAsia="zh-CN"/>
              </w:rPr>
              <w:t>号</w:t>
            </w:r>
            <w:r w:rsidR="00517968">
              <w:rPr>
                <w:rFonts w:asciiTheme="minorHAnsi" w:hAnsiTheme="minorHAnsi"/>
                <w:szCs w:val="28"/>
                <w:lang w:eastAsia="zh-CN"/>
              </w:rPr>
              <w:t>文件，该文件提请人们注意</w:t>
            </w:r>
            <w:r w:rsidR="00517968">
              <w:rPr>
                <w:rFonts w:asciiTheme="minorHAnsi" w:hAnsiTheme="minorHAnsi" w:hint="eastAsia"/>
                <w:szCs w:val="28"/>
                <w:lang w:eastAsia="zh-CN"/>
              </w:rPr>
              <w:t>，</w:t>
            </w:r>
            <w:r w:rsidR="00A941B9" w:rsidRPr="00A941B9">
              <w:rPr>
                <w:rFonts w:asciiTheme="minorHAnsi" w:hAnsiTheme="minorHAnsi" w:hint="eastAsia"/>
                <w:szCs w:val="28"/>
                <w:lang w:eastAsia="zh-CN"/>
              </w:rPr>
              <w:t>最近几十年，人们越来越关注提高无线电频谱和卫星轨道使用效率的工作。出席世界无线电通信大会（</w:t>
            </w:r>
            <w:r w:rsidR="00A941B9" w:rsidRPr="00A941B9">
              <w:rPr>
                <w:rFonts w:asciiTheme="minorHAnsi" w:hAnsiTheme="minorHAnsi" w:hint="eastAsia"/>
                <w:szCs w:val="28"/>
                <w:lang w:eastAsia="zh-CN"/>
              </w:rPr>
              <w:t>WRC</w:t>
            </w:r>
            <w:r w:rsidR="00A941B9" w:rsidRPr="00A941B9">
              <w:rPr>
                <w:rFonts w:asciiTheme="minorHAnsi" w:hAnsiTheme="minorHAnsi" w:hint="eastAsia"/>
                <w:szCs w:val="28"/>
                <w:lang w:eastAsia="zh-CN"/>
              </w:rPr>
              <w:t>）的代表人数不断增加（约</w:t>
            </w:r>
            <w:r w:rsidR="00A941B9" w:rsidRPr="00A941B9">
              <w:rPr>
                <w:rFonts w:asciiTheme="minorHAnsi" w:hAnsiTheme="minorHAnsi" w:hint="eastAsia"/>
                <w:szCs w:val="28"/>
                <w:lang w:eastAsia="zh-CN"/>
              </w:rPr>
              <w:t>2000</w:t>
            </w:r>
            <w:r w:rsidR="00A941B9" w:rsidRPr="00A941B9">
              <w:rPr>
                <w:rFonts w:asciiTheme="minorHAnsi" w:hAnsiTheme="minorHAnsi" w:hint="eastAsia"/>
                <w:szCs w:val="28"/>
                <w:lang w:eastAsia="zh-CN"/>
              </w:rPr>
              <w:t>人注册参加了</w:t>
            </w:r>
            <w:r w:rsidR="00A941B9" w:rsidRPr="00A941B9">
              <w:rPr>
                <w:rFonts w:asciiTheme="minorHAnsi" w:hAnsiTheme="minorHAnsi" w:hint="eastAsia"/>
                <w:szCs w:val="28"/>
                <w:lang w:eastAsia="zh-CN"/>
              </w:rPr>
              <w:t>1997</w:t>
            </w:r>
            <w:r w:rsidR="00A941B9" w:rsidRPr="00A941B9">
              <w:rPr>
                <w:rFonts w:asciiTheme="minorHAnsi" w:hAnsiTheme="minorHAnsi" w:hint="eastAsia"/>
                <w:szCs w:val="28"/>
                <w:lang w:eastAsia="zh-CN"/>
              </w:rPr>
              <w:t>年举行的</w:t>
            </w:r>
            <w:r w:rsidR="00A941B9" w:rsidRPr="00A941B9">
              <w:rPr>
                <w:rFonts w:asciiTheme="minorHAnsi" w:hAnsiTheme="minorHAnsi" w:hint="eastAsia"/>
                <w:szCs w:val="28"/>
                <w:lang w:eastAsia="zh-CN"/>
              </w:rPr>
              <w:t>WRC-97</w:t>
            </w:r>
            <w:r w:rsidR="00A941B9" w:rsidRPr="00A941B9">
              <w:rPr>
                <w:rFonts w:asciiTheme="minorHAnsi" w:hAnsiTheme="minorHAnsi" w:hint="eastAsia"/>
                <w:szCs w:val="28"/>
                <w:lang w:eastAsia="zh-CN"/>
              </w:rPr>
              <w:t>，注册参加</w:t>
            </w:r>
            <w:r w:rsidR="00A941B9" w:rsidRPr="00A941B9">
              <w:rPr>
                <w:rFonts w:asciiTheme="minorHAnsi" w:hAnsiTheme="minorHAnsi" w:hint="eastAsia"/>
                <w:szCs w:val="28"/>
                <w:lang w:eastAsia="zh-CN"/>
              </w:rPr>
              <w:t>2015</w:t>
            </w:r>
            <w:r w:rsidR="00A941B9" w:rsidRPr="00A941B9">
              <w:rPr>
                <w:rFonts w:asciiTheme="minorHAnsi" w:hAnsiTheme="minorHAnsi" w:hint="eastAsia"/>
                <w:szCs w:val="28"/>
                <w:lang w:eastAsia="zh-CN"/>
              </w:rPr>
              <w:t>年举行的</w:t>
            </w:r>
            <w:r w:rsidR="00A941B9" w:rsidRPr="00A941B9">
              <w:rPr>
                <w:rFonts w:asciiTheme="minorHAnsi" w:hAnsiTheme="minorHAnsi" w:hint="eastAsia"/>
                <w:szCs w:val="28"/>
                <w:lang w:eastAsia="zh-CN"/>
              </w:rPr>
              <w:t>WRC-15</w:t>
            </w:r>
            <w:r w:rsidR="00A941B9" w:rsidRPr="00A941B9">
              <w:rPr>
                <w:rFonts w:asciiTheme="minorHAnsi" w:hAnsiTheme="minorHAnsi" w:hint="eastAsia"/>
                <w:szCs w:val="28"/>
                <w:lang w:eastAsia="zh-CN"/>
              </w:rPr>
              <w:t>的代表人数则超过了</w:t>
            </w:r>
            <w:r w:rsidR="00A941B9" w:rsidRPr="00A941B9">
              <w:rPr>
                <w:rFonts w:asciiTheme="minorHAnsi" w:hAnsiTheme="minorHAnsi" w:hint="eastAsia"/>
                <w:szCs w:val="28"/>
                <w:lang w:eastAsia="zh-CN"/>
              </w:rPr>
              <w:t>3300</w:t>
            </w:r>
            <w:r w:rsidR="00A941B9" w:rsidRPr="00A941B9">
              <w:rPr>
                <w:rFonts w:asciiTheme="minorHAnsi" w:hAnsiTheme="minorHAnsi" w:hint="eastAsia"/>
                <w:szCs w:val="28"/>
                <w:lang w:eastAsia="zh-CN"/>
              </w:rPr>
              <w:t>人）即可充分证明这一点。与此同时，我们看到无线电通信局工作人员所完成工作的类型、复杂程度和数量不断增加，而无线电通信局本质上是国际频谱和卫星轨道管理系统的执行机构。</w:t>
            </w:r>
          </w:p>
          <w:p w:rsidR="00FF0D79" w:rsidRDefault="00517968" w:rsidP="005D77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Pr>
                <w:rFonts w:asciiTheme="minorHAnsi" w:hAnsiTheme="minorHAnsi" w:hint="eastAsia"/>
                <w:szCs w:val="28"/>
                <w:lang w:eastAsia="zh-CN"/>
              </w:rPr>
              <w:t>该</w:t>
            </w:r>
            <w:r>
              <w:rPr>
                <w:rFonts w:asciiTheme="minorHAnsi" w:hAnsiTheme="minorHAnsi"/>
                <w:szCs w:val="28"/>
                <w:lang w:eastAsia="zh-CN"/>
              </w:rPr>
              <w:t>文件分析了</w:t>
            </w:r>
            <w:r>
              <w:rPr>
                <w:rFonts w:asciiTheme="minorHAnsi" w:hAnsiTheme="minorHAnsi" w:hint="eastAsia"/>
                <w:szCs w:val="28"/>
                <w:lang w:eastAsia="zh-CN"/>
              </w:rPr>
              <w:t>1996</w:t>
            </w:r>
            <w:r>
              <w:rPr>
                <w:rFonts w:asciiTheme="minorHAnsi" w:hAnsiTheme="minorHAnsi"/>
                <w:szCs w:val="28"/>
                <w:lang w:eastAsia="zh-CN"/>
              </w:rPr>
              <w:t>-2017</w:t>
            </w:r>
            <w:r>
              <w:rPr>
                <w:rFonts w:asciiTheme="minorHAnsi" w:hAnsiTheme="minorHAnsi" w:hint="eastAsia"/>
                <w:szCs w:val="28"/>
                <w:lang w:eastAsia="zh-CN"/>
              </w:rPr>
              <w:t>年</w:t>
            </w:r>
            <w:r>
              <w:rPr>
                <w:rFonts w:asciiTheme="minorHAnsi" w:hAnsiTheme="minorHAnsi"/>
                <w:szCs w:val="28"/>
                <w:lang w:eastAsia="zh-CN"/>
              </w:rPr>
              <w:t>期间划拨给</w:t>
            </w:r>
            <w:r>
              <w:rPr>
                <w:rFonts w:asciiTheme="minorHAnsi" w:hAnsiTheme="minorHAnsi"/>
                <w:szCs w:val="28"/>
                <w:lang w:eastAsia="zh-CN"/>
              </w:rPr>
              <w:t>ITU-R</w:t>
            </w:r>
            <w:r>
              <w:rPr>
                <w:rFonts w:asciiTheme="minorHAnsi" w:hAnsiTheme="minorHAnsi"/>
                <w:szCs w:val="28"/>
                <w:lang w:eastAsia="zh-CN"/>
              </w:rPr>
              <w:t>的财务资源以及无线电通信局的人力资源。该</w:t>
            </w:r>
            <w:r>
              <w:rPr>
                <w:rFonts w:asciiTheme="minorHAnsi" w:hAnsiTheme="minorHAnsi" w:hint="eastAsia"/>
                <w:szCs w:val="28"/>
                <w:lang w:eastAsia="zh-CN"/>
              </w:rPr>
              <w:t>分析</w:t>
            </w:r>
            <w:r>
              <w:rPr>
                <w:rFonts w:asciiTheme="minorHAnsi" w:hAnsiTheme="minorHAnsi"/>
                <w:szCs w:val="28"/>
                <w:lang w:eastAsia="zh-CN"/>
              </w:rPr>
              <w:t>凸显出这样的</w:t>
            </w:r>
            <w:r w:rsidR="005D7798">
              <w:rPr>
                <w:rFonts w:asciiTheme="minorHAnsi" w:hAnsiTheme="minorHAnsi" w:hint="eastAsia"/>
                <w:szCs w:val="28"/>
                <w:lang w:eastAsia="zh-CN"/>
              </w:rPr>
              <w:t>事实</w:t>
            </w:r>
            <w:r>
              <w:rPr>
                <w:rFonts w:asciiTheme="minorHAnsi" w:hAnsiTheme="minorHAnsi"/>
                <w:szCs w:val="28"/>
                <w:lang w:eastAsia="zh-CN"/>
              </w:rPr>
              <w:t>，</w:t>
            </w:r>
            <w:r>
              <w:rPr>
                <w:rFonts w:asciiTheme="minorHAnsi" w:hAnsiTheme="minorHAnsi" w:hint="eastAsia"/>
                <w:szCs w:val="28"/>
                <w:lang w:eastAsia="zh-CN"/>
              </w:rPr>
              <w:t>即</w:t>
            </w:r>
            <w:r>
              <w:rPr>
                <w:rFonts w:asciiTheme="minorHAnsi" w:hAnsiTheme="minorHAnsi"/>
                <w:szCs w:val="28"/>
                <w:lang w:eastAsia="zh-CN"/>
              </w:rPr>
              <w:t>，最近这些年来，</w:t>
            </w:r>
            <w:r>
              <w:rPr>
                <w:rFonts w:asciiTheme="minorHAnsi" w:hAnsiTheme="minorHAnsi"/>
                <w:szCs w:val="28"/>
                <w:lang w:eastAsia="zh-CN"/>
              </w:rPr>
              <w:t>ITU-R</w:t>
            </w:r>
            <w:r>
              <w:rPr>
                <w:rFonts w:asciiTheme="minorHAnsi" w:hAnsiTheme="minorHAnsi"/>
                <w:szCs w:val="28"/>
                <w:lang w:eastAsia="zh-CN"/>
              </w:rPr>
              <w:t>的预算大大减少，因此，提请各方注意</w:t>
            </w:r>
            <w:r>
              <w:rPr>
                <w:rFonts w:asciiTheme="minorHAnsi" w:hAnsiTheme="minorHAnsi" w:hint="eastAsia"/>
                <w:szCs w:val="28"/>
                <w:lang w:eastAsia="zh-CN"/>
              </w:rPr>
              <w:t>2018</w:t>
            </w:r>
            <w:r>
              <w:rPr>
                <w:rFonts w:asciiTheme="minorHAnsi" w:hAnsiTheme="minorHAnsi"/>
                <w:szCs w:val="28"/>
                <w:lang w:eastAsia="zh-CN"/>
              </w:rPr>
              <w:t>-2019</w:t>
            </w:r>
            <w:r>
              <w:rPr>
                <w:rFonts w:asciiTheme="minorHAnsi" w:hAnsiTheme="minorHAnsi" w:hint="eastAsia"/>
                <w:szCs w:val="28"/>
                <w:lang w:eastAsia="zh-CN"/>
              </w:rPr>
              <w:t>年</w:t>
            </w:r>
            <w:r>
              <w:rPr>
                <w:rFonts w:asciiTheme="minorHAnsi" w:hAnsiTheme="minorHAnsi"/>
                <w:szCs w:val="28"/>
                <w:lang w:eastAsia="zh-CN"/>
              </w:rPr>
              <w:t>间</w:t>
            </w:r>
            <w:r>
              <w:rPr>
                <w:rFonts w:asciiTheme="minorHAnsi" w:hAnsiTheme="minorHAnsi"/>
                <w:szCs w:val="28"/>
                <w:lang w:eastAsia="zh-CN"/>
              </w:rPr>
              <w:t>ITU-R</w:t>
            </w:r>
            <w:r>
              <w:rPr>
                <w:rFonts w:asciiTheme="minorHAnsi" w:hAnsiTheme="minorHAnsi"/>
                <w:szCs w:val="28"/>
                <w:lang w:eastAsia="zh-CN"/>
              </w:rPr>
              <w:t>的进一步缩减的预算草案。分析</w:t>
            </w:r>
            <w:r>
              <w:rPr>
                <w:rFonts w:asciiTheme="minorHAnsi" w:hAnsiTheme="minorHAnsi" w:hint="eastAsia"/>
                <w:szCs w:val="28"/>
                <w:lang w:eastAsia="zh-CN"/>
              </w:rPr>
              <w:t>表明</w:t>
            </w:r>
            <w:r>
              <w:rPr>
                <w:rFonts w:asciiTheme="minorHAnsi" w:hAnsiTheme="minorHAnsi"/>
                <w:szCs w:val="28"/>
                <w:lang w:eastAsia="zh-CN"/>
              </w:rPr>
              <w:t>，在同一时期内，与国际电联其他部门的相应预算缩减相比，拟议的</w:t>
            </w:r>
            <w:r>
              <w:rPr>
                <w:rFonts w:asciiTheme="minorHAnsi" w:hAnsiTheme="minorHAnsi"/>
                <w:szCs w:val="28"/>
                <w:lang w:eastAsia="zh-CN"/>
              </w:rPr>
              <w:t>ITU-R</w:t>
            </w:r>
            <w:r>
              <w:rPr>
                <w:rFonts w:asciiTheme="minorHAnsi" w:hAnsiTheme="minorHAnsi"/>
                <w:szCs w:val="28"/>
                <w:lang w:eastAsia="zh-CN"/>
              </w:rPr>
              <w:t>预算削减幅度更大。该</w:t>
            </w:r>
            <w:r>
              <w:rPr>
                <w:rFonts w:asciiTheme="minorHAnsi" w:hAnsiTheme="minorHAnsi" w:hint="eastAsia"/>
                <w:szCs w:val="28"/>
                <w:lang w:eastAsia="zh-CN"/>
              </w:rPr>
              <w:t>文件</w:t>
            </w:r>
            <w:r>
              <w:rPr>
                <w:rFonts w:asciiTheme="minorHAnsi" w:hAnsiTheme="minorHAnsi"/>
                <w:szCs w:val="28"/>
                <w:lang w:eastAsia="zh-CN"/>
              </w:rPr>
              <w:t>还提出在最近若干年</w:t>
            </w:r>
            <w:r>
              <w:rPr>
                <w:rFonts w:asciiTheme="minorHAnsi" w:hAnsiTheme="minorHAnsi" w:hint="eastAsia"/>
                <w:szCs w:val="28"/>
                <w:lang w:eastAsia="zh-CN"/>
              </w:rPr>
              <w:t>中</w:t>
            </w:r>
            <w:r>
              <w:rPr>
                <w:rFonts w:asciiTheme="minorHAnsi" w:hAnsiTheme="minorHAnsi"/>
                <w:szCs w:val="28"/>
                <w:lang w:eastAsia="zh-CN"/>
              </w:rPr>
              <w:t>无线电通信局人员减少问题，由此，</w:t>
            </w:r>
            <w:r>
              <w:rPr>
                <w:rFonts w:asciiTheme="minorHAnsi" w:hAnsiTheme="minorHAnsi" w:hint="eastAsia"/>
                <w:szCs w:val="28"/>
                <w:lang w:eastAsia="zh-CN"/>
              </w:rPr>
              <w:t>使</w:t>
            </w:r>
            <w:r>
              <w:rPr>
                <w:rFonts w:asciiTheme="minorHAnsi" w:hAnsiTheme="minorHAnsi"/>
                <w:szCs w:val="28"/>
                <w:lang w:eastAsia="zh-CN"/>
              </w:rPr>
              <w:t>无线电</w:t>
            </w:r>
            <w:r>
              <w:rPr>
                <w:rFonts w:asciiTheme="minorHAnsi" w:hAnsiTheme="minorHAnsi" w:hint="eastAsia"/>
                <w:szCs w:val="28"/>
                <w:lang w:eastAsia="zh-CN"/>
              </w:rPr>
              <w:t>通信局</w:t>
            </w:r>
            <w:r>
              <w:rPr>
                <w:rFonts w:asciiTheme="minorHAnsi" w:hAnsiTheme="minorHAnsi"/>
                <w:szCs w:val="28"/>
                <w:lang w:eastAsia="zh-CN"/>
              </w:rPr>
              <w:t>再无法履行规则规定的义务，因为该</w:t>
            </w:r>
            <w:r>
              <w:rPr>
                <w:rFonts w:asciiTheme="minorHAnsi" w:hAnsiTheme="minorHAnsi" w:hint="eastAsia"/>
                <w:szCs w:val="28"/>
                <w:lang w:eastAsia="zh-CN"/>
              </w:rPr>
              <w:t>局</w:t>
            </w:r>
            <w:r>
              <w:rPr>
                <w:rFonts w:asciiTheme="minorHAnsi" w:hAnsiTheme="minorHAnsi"/>
                <w:szCs w:val="28"/>
                <w:lang w:eastAsia="zh-CN"/>
              </w:rPr>
              <w:t>缺乏财务和</w:t>
            </w:r>
            <w:r>
              <w:rPr>
                <w:rFonts w:asciiTheme="minorHAnsi" w:hAnsiTheme="minorHAnsi" w:hint="eastAsia"/>
                <w:szCs w:val="28"/>
                <w:lang w:eastAsia="zh-CN"/>
              </w:rPr>
              <w:t>人力</w:t>
            </w:r>
            <w:r>
              <w:rPr>
                <w:rFonts w:asciiTheme="minorHAnsi" w:hAnsiTheme="minorHAnsi"/>
                <w:szCs w:val="28"/>
                <w:lang w:eastAsia="zh-CN"/>
              </w:rPr>
              <w:t>资源，但其任务却日益复杂，</w:t>
            </w:r>
            <w:r>
              <w:rPr>
                <w:rFonts w:asciiTheme="minorHAnsi" w:hAnsiTheme="minorHAnsi" w:hint="eastAsia"/>
                <w:szCs w:val="28"/>
                <w:lang w:eastAsia="zh-CN"/>
              </w:rPr>
              <w:t>且</w:t>
            </w:r>
            <w:r>
              <w:rPr>
                <w:rFonts w:asciiTheme="minorHAnsi" w:hAnsiTheme="minorHAnsi"/>
                <w:szCs w:val="28"/>
                <w:lang w:eastAsia="zh-CN"/>
              </w:rPr>
              <w:t>卫星网络申报的数量和复杂性也与日俱增</w:t>
            </w:r>
            <w:r>
              <w:rPr>
                <w:rFonts w:asciiTheme="minorHAnsi" w:hAnsiTheme="minorHAnsi" w:hint="eastAsia"/>
                <w:szCs w:val="28"/>
                <w:lang w:eastAsia="zh-CN"/>
              </w:rPr>
              <w:t>，</w:t>
            </w:r>
            <w:r>
              <w:rPr>
                <w:rFonts w:asciiTheme="minorHAnsi" w:hAnsiTheme="minorHAnsi"/>
                <w:szCs w:val="28"/>
                <w:lang w:eastAsia="zh-CN"/>
              </w:rPr>
              <w:t>这</w:t>
            </w:r>
            <w:r>
              <w:rPr>
                <w:rFonts w:asciiTheme="minorHAnsi" w:hAnsiTheme="minorHAnsi" w:hint="eastAsia"/>
                <w:szCs w:val="28"/>
                <w:lang w:eastAsia="zh-CN"/>
              </w:rPr>
              <w:t>为</w:t>
            </w:r>
            <w:r>
              <w:rPr>
                <w:rFonts w:asciiTheme="minorHAnsi" w:hAnsiTheme="minorHAnsi"/>
                <w:szCs w:val="28"/>
                <w:lang w:eastAsia="zh-CN"/>
              </w:rPr>
              <w:t>无线电通信局带来了大量额外工作。</w:t>
            </w:r>
          </w:p>
          <w:p w:rsidR="00FF0D79" w:rsidRDefault="00FF0D79" w:rsidP="009049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Pr>
                <w:rFonts w:asciiTheme="minorHAnsi" w:hAnsiTheme="minorHAnsi" w:hint="eastAsia"/>
                <w:szCs w:val="28"/>
                <w:lang w:eastAsia="zh-CN"/>
              </w:rPr>
              <w:t>该</w:t>
            </w:r>
            <w:r>
              <w:rPr>
                <w:rFonts w:asciiTheme="minorHAnsi" w:hAnsiTheme="minorHAnsi"/>
                <w:szCs w:val="28"/>
                <w:lang w:eastAsia="zh-CN"/>
              </w:rPr>
              <w:t>文件的结论表明，上述问题主要是由于近些年来无线电通信部门获得的财务和人力资源大幅减少（</w:t>
            </w:r>
            <w:r>
              <w:rPr>
                <w:rFonts w:asciiTheme="minorHAnsi" w:hAnsiTheme="minorHAnsi" w:hint="eastAsia"/>
                <w:szCs w:val="28"/>
                <w:lang w:eastAsia="zh-CN"/>
              </w:rPr>
              <w:t>包括</w:t>
            </w:r>
            <w:r>
              <w:rPr>
                <w:rFonts w:asciiTheme="minorHAnsi" w:hAnsiTheme="minorHAnsi"/>
                <w:szCs w:val="28"/>
                <w:lang w:eastAsia="zh-CN"/>
              </w:rPr>
              <w:t>无线电通信局的人员数量极大减少）</w:t>
            </w:r>
            <w:r>
              <w:rPr>
                <w:rFonts w:asciiTheme="minorHAnsi" w:hAnsiTheme="minorHAnsi" w:hint="eastAsia"/>
                <w:szCs w:val="28"/>
                <w:lang w:eastAsia="zh-CN"/>
              </w:rPr>
              <w:t>，</w:t>
            </w:r>
            <w:r>
              <w:rPr>
                <w:rFonts w:asciiTheme="minorHAnsi" w:hAnsiTheme="minorHAnsi"/>
                <w:szCs w:val="28"/>
                <w:lang w:eastAsia="zh-CN"/>
              </w:rPr>
              <w:t>因此，需要迅速采取措施，确保实现无线电通信局日益复杂的部门目标。这一立场得到</w:t>
            </w:r>
            <w:r>
              <w:rPr>
                <w:rFonts w:asciiTheme="minorHAnsi" w:hAnsiTheme="minorHAnsi"/>
                <w:szCs w:val="28"/>
                <w:lang w:eastAsia="zh-CN"/>
              </w:rPr>
              <w:t>RAG</w:t>
            </w:r>
            <w:r>
              <w:rPr>
                <w:rFonts w:asciiTheme="minorHAnsi" w:hAnsiTheme="minorHAnsi"/>
                <w:szCs w:val="28"/>
                <w:lang w:eastAsia="zh-CN"/>
              </w:rPr>
              <w:t>与会者的广泛支持。</w:t>
            </w:r>
          </w:p>
          <w:p w:rsidR="00FF0D79" w:rsidRDefault="00FF0D79" w:rsidP="00FF0D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Pr>
                <w:rFonts w:asciiTheme="minorHAnsi" w:hAnsiTheme="minorHAnsi" w:hint="eastAsia"/>
                <w:szCs w:val="28"/>
                <w:lang w:eastAsia="zh-CN"/>
              </w:rPr>
              <w:t>主任</w:t>
            </w:r>
            <w:r>
              <w:rPr>
                <w:rFonts w:asciiTheme="minorHAnsi" w:hAnsiTheme="minorHAnsi"/>
                <w:szCs w:val="28"/>
                <w:lang w:eastAsia="zh-CN"/>
              </w:rPr>
              <w:t>就多年来人员数量的变化做出解释</w:t>
            </w:r>
            <w:r>
              <w:rPr>
                <w:rFonts w:asciiTheme="minorHAnsi" w:hAnsiTheme="minorHAnsi" w:hint="eastAsia"/>
                <w:szCs w:val="28"/>
                <w:lang w:eastAsia="zh-CN"/>
              </w:rPr>
              <w:t xml:space="preserve"> </w:t>
            </w:r>
            <w:r w:rsidRPr="00FF0D79">
              <w:rPr>
                <w:rFonts w:asciiTheme="minorHAnsi" w:hAnsiTheme="minorHAnsi"/>
                <w:szCs w:val="28"/>
                <w:lang w:eastAsia="zh-CN"/>
              </w:rPr>
              <w:t>–</w:t>
            </w:r>
            <w:r>
              <w:rPr>
                <w:rFonts w:asciiTheme="minorHAnsi" w:hAnsiTheme="minorHAnsi"/>
                <w:szCs w:val="28"/>
                <w:lang w:eastAsia="zh-CN"/>
              </w:rPr>
              <w:t xml:space="preserve"> </w:t>
            </w:r>
            <w:r>
              <w:rPr>
                <w:rFonts w:asciiTheme="minorHAnsi" w:hAnsiTheme="minorHAnsi" w:hint="eastAsia"/>
                <w:szCs w:val="28"/>
                <w:lang w:eastAsia="zh-CN"/>
              </w:rPr>
              <w:t>源于</w:t>
            </w:r>
            <w:r>
              <w:rPr>
                <w:rFonts w:asciiTheme="minorHAnsi" w:hAnsiTheme="minorHAnsi"/>
                <w:szCs w:val="28"/>
                <w:lang w:eastAsia="zh-CN"/>
              </w:rPr>
              <w:t>上世纪</w:t>
            </w:r>
            <w:r>
              <w:rPr>
                <w:rFonts w:asciiTheme="minorHAnsi" w:hAnsiTheme="minorHAnsi" w:hint="eastAsia"/>
                <w:szCs w:val="28"/>
                <w:lang w:eastAsia="zh-CN"/>
              </w:rPr>
              <w:t>90</w:t>
            </w:r>
            <w:r>
              <w:rPr>
                <w:rFonts w:asciiTheme="minorHAnsi" w:hAnsiTheme="minorHAnsi" w:hint="eastAsia"/>
                <w:szCs w:val="28"/>
                <w:lang w:eastAsia="zh-CN"/>
              </w:rPr>
              <w:t>年代</w:t>
            </w:r>
            <w:r>
              <w:rPr>
                <w:rFonts w:asciiTheme="minorHAnsi" w:hAnsiTheme="minorHAnsi"/>
                <w:szCs w:val="28"/>
                <w:lang w:eastAsia="zh-CN"/>
              </w:rPr>
              <w:t>初，当时申报处理延误达两年之久，而《</w:t>
            </w:r>
            <w:r>
              <w:rPr>
                <w:rFonts w:asciiTheme="minorHAnsi" w:hAnsiTheme="minorHAnsi" w:hint="eastAsia"/>
                <w:szCs w:val="28"/>
                <w:lang w:eastAsia="zh-CN"/>
              </w:rPr>
              <w:t>无线电</w:t>
            </w:r>
            <w:r>
              <w:rPr>
                <w:rFonts w:asciiTheme="minorHAnsi" w:hAnsiTheme="minorHAnsi"/>
                <w:szCs w:val="28"/>
                <w:lang w:eastAsia="zh-CN"/>
              </w:rPr>
              <w:t>规则》</w:t>
            </w:r>
            <w:r>
              <w:rPr>
                <w:rFonts w:asciiTheme="minorHAnsi" w:hAnsiTheme="minorHAnsi" w:hint="eastAsia"/>
                <w:szCs w:val="28"/>
                <w:lang w:eastAsia="zh-CN"/>
              </w:rPr>
              <w:t>第</w:t>
            </w:r>
            <w:r w:rsidRPr="00FF0D79">
              <w:rPr>
                <w:rFonts w:asciiTheme="minorHAnsi" w:hAnsiTheme="minorHAnsi" w:hint="eastAsia"/>
                <w:b/>
                <w:bCs/>
                <w:szCs w:val="28"/>
                <w:lang w:eastAsia="zh-CN"/>
              </w:rPr>
              <w:t>9.38</w:t>
            </w:r>
            <w:r>
              <w:rPr>
                <w:rFonts w:asciiTheme="minorHAnsi" w:hAnsiTheme="minorHAnsi" w:hint="eastAsia"/>
                <w:szCs w:val="28"/>
                <w:lang w:eastAsia="zh-CN"/>
              </w:rPr>
              <w:t>款</w:t>
            </w:r>
            <w:r>
              <w:rPr>
                <w:rFonts w:asciiTheme="minorHAnsi" w:hAnsiTheme="minorHAnsi"/>
                <w:szCs w:val="28"/>
                <w:lang w:eastAsia="zh-CN"/>
              </w:rPr>
              <w:t>规定的处理</w:t>
            </w:r>
            <w:r>
              <w:rPr>
                <w:rFonts w:asciiTheme="minorHAnsi" w:hAnsiTheme="minorHAnsi"/>
                <w:szCs w:val="28"/>
                <w:lang w:eastAsia="zh-CN"/>
              </w:rPr>
              <w:t>CR</w:t>
            </w:r>
            <w:r>
              <w:rPr>
                <w:rFonts w:asciiTheme="minorHAnsi" w:hAnsiTheme="minorHAnsi" w:hint="eastAsia"/>
                <w:szCs w:val="28"/>
                <w:lang w:eastAsia="zh-CN"/>
              </w:rPr>
              <w:t>/R</w:t>
            </w:r>
            <w:r>
              <w:rPr>
                <w:rFonts w:asciiTheme="minorHAnsi" w:hAnsiTheme="minorHAnsi" w:hint="eastAsia"/>
                <w:szCs w:val="28"/>
                <w:lang w:eastAsia="zh-CN"/>
              </w:rPr>
              <w:t>申报</w:t>
            </w:r>
            <w:r>
              <w:rPr>
                <w:rFonts w:asciiTheme="minorHAnsi" w:hAnsiTheme="minorHAnsi"/>
                <w:szCs w:val="28"/>
                <w:lang w:eastAsia="zh-CN"/>
              </w:rPr>
              <w:t>资料的规则规定时限为四个月。他</w:t>
            </w:r>
            <w:r>
              <w:rPr>
                <w:rFonts w:asciiTheme="minorHAnsi" w:hAnsiTheme="minorHAnsi" w:hint="eastAsia"/>
                <w:szCs w:val="28"/>
                <w:lang w:eastAsia="zh-CN"/>
              </w:rPr>
              <w:t>解释说</w:t>
            </w:r>
            <w:r>
              <w:rPr>
                <w:rFonts w:asciiTheme="minorHAnsi" w:hAnsiTheme="minorHAnsi"/>
                <w:szCs w:val="28"/>
                <w:lang w:eastAsia="zh-CN"/>
              </w:rPr>
              <w:t>，在采取成本回收措施后，提交的申报资料在某种程度上有所减少。这种</w:t>
            </w:r>
            <w:r>
              <w:rPr>
                <w:rFonts w:asciiTheme="minorHAnsi" w:hAnsiTheme="minorHAnsi" w:hint="eastAsia"/>
                <w:szCs w:val="28"/>
                <w:lang w:eastAsia="zh-CN"/>
              </w:rPr>
              <w:t>相对</w:t>
            </w:r>
            <w:r>
              <w:rPr>
                <w:rFonts w:asciiTheme="minorHAnsi" w:hAnsiTheme="minorHAnsi"/>
                <w:szCs w:val="28"/>
                <w:lang w:eastAsia="zh-CN"/>
              </w:rPr>
              <w:t>的申报数量减少</w:t>
            </w:r>
            <w:r>
              <w:rPr>
                <w:rFonts w:asciiTheme="minorHAnsi" w:hAnsiTheme="minorHAnsi" w:hint="eastAsia"/>
                <w:szCs w:val="28"/>
                <w:lang w:eastAsia="zh-CN"/>
              </w:rPr>
              <w:t>及</w:t>
            </w:r>
            <w:r w:rsidR="00904902">
              <w:rPr>
                <w:rFonts w:asciiTheme="minorHAnsi" w:hAnsiTheme="minorHAnsi"/>
                <w:szCs w:val="28"/>
                <w:lang w:eastAsia="zh-CN"/>
              </w:rPr>
              <w:t>可以使处理工作更加高效的新</w:t>
            </w:r>
            <w:r>
              <w:rPr>
                <w:rFonts w:asciiTheme="minorHAnsi" w:hAnsiTheme="minorHAnsi"/>
                <w:szCs w:val="28"/>
                <w:lang w:eastAsia="zh-CN"/>
              </w:rPr>
              <w:t>软件应用的使用，使得人员数量在他的任期内出现缩减。然而</w:t>
            </w:r>
            <w:r>
              <w:rPr>
                <w:rFonts w:asciiTheme="minorHAnsi" w:hAnsiTheme="minorHAnsi" w:hint="eastAsia"/>
                <w:szCs w:val="28"/>
                <w:lang w:eastAsia="zh-CN"/>
              </w:rPr>
              <w:t>，最近</w:t>
            </w:r>
            <w:r>
              <w:rPr>
                <w:rFonts w:asciiTheme="minorHAnsi" w:hAnsiTheme="minorHAnsi" w:hint="eastAsia"/>
                <w:szCs w:val="28"/>
                <w:lang w:eastAsia="zh-CN"/>
              </w:rPr>
              <w:t>12</w:t>
            </w:r>
            <w:r>
              <w:rPr>
                <w:rFonts w:asciiTheme="minorHAnsi" w:hAnsiTheme="minorHAnsi"/>
                <w:szCs w:val="28"/>
                <w:lang w:eastAsia="zh-CN"/>
              </w:rPr>
              <w:t>-18</w:t>
            </w:r>
            <w:r>
              <w:rPr>
                <w:rFonts w:asciiTheme="minorHAnsi" w:hAnsiTheme="minorHAnsi" w:hint="eastAsia"/>
                <w:szCs w:val="28"/>
                <w:lang w:eastAsia="zh-CN"/>
              </w:rPr>
              <w:t>个</w:t>
            </w:r>
            <w:r>
              <w:rPr>
                <w:rFonts w:asciiTheme="minorHAnsi" w:hAnsiTheme="minorHAnsi"/>
                <w:szCs w:val="28"/>
                <w:lang w:eastAsia="zh-CN"/>
              </w:rPr>
              <w:t>月以来，</w:t>
            </w:r>
            <w:r>
              <w:rPr>
                <w:rFonts w:asciiTheme="minorHAnsi" w:hAnsiTheme="minorHAnsi" w:hint="eastAsia"/>
                <w:szCs w:val="28"/>
                <w:lang w:eastAsia="zh-CN"/>
              </w:rPr>
              <w:t>又</w:t>
            </w:r>
            <w:r>
              <w:rPr>
                <w:rFonts w:asciiTheme="minorHAnsi" w:hAnsiTheme="minorHAnsi"/>
                <w:szCs w:val="28"/>
                <w:lang w:eastAsia="zh-CN"/>
              </w:rPr>
              <w:t>出现了新的积压，原因是对地静止和非对地静止卫星网络</w:t>
            </w:r>
            <w:r>
              <w:rPr>
                <w:rFonts w:asciiTheme="minorHAnsi" w:hAnsiTheme="minorHAnsi" w:hint="eastAsia"/>
                <w:szCs w:val="28"/>
                <w:lang w:eastAsia="zh-CN"/>
              </w:rPr>
              <w:t>申报</w:t>
            </w:r>
            <w:r>
              <w:rPr>
                <w:rFonts w:asciiTheme="minorHAnsi" w:hAnsiTheme="minorHAnsi"/>
                <w:szCs w:val="28"/>
                <w:lang w:eastAsia="zh-CN"/>
              </w:rPr>
              <w:t>的数量和复杂性都大大提高。</w:t>
            </w:r>
            <w:r>
              <w:rPr>
                <w:rFonts w:asciiTheme="minorHAnsi" w:hAnsiTheme="minorHAnsi"/>
                <w:szCs w:val="28"/>
                <w:lang w:eastAsia="zh-CN"/>
              </w:rPr>
              <w:t>RAG</w:t>
            </w:r>
            <w:r>
              <w:rPr>
                <w:rFonts w:asciiTheme="minorHAnsi" w:hAnsiTheme="minorHAnsi" w:hint="eastAsia"/>
                <w:szCs w:val="28"/>
                <w:lang w:eastAsia="zh-CN"/>
              </w:rPr>
              <w:t>的</w:t>
            </w:r>
            <w:r>
              <w:rPr>
                <w:rFonts w:asciiTheme="minorHAnsi" w:hAnsiTheme="minorHAnsi"/>
                <w:szCs w:val="28"/>
                <w:lang w:eastAsia="zh-CN"/>
              </w:rPr>
              <w:t>结论是，成员国如果愿意，可将这些关切提请理事会注意</w:t>
            </w:r>
            <w:r>
              <w:rPr>
                <w:rFonts w:asciiTheme="minorHAnsi" w:hAnsiTheme="minorHAnsi" w:hint="eastAsia"/>
                <w:szCs w:val="28"/>
                <w:lang w:eastAsia="zh-CN"/>
              </w:rPr>
              <w:t xml:space="preserve"> </w:t>
            </w:r>
            <w:r w:rsidRPr="00FF0D79">
              <w:rPr>
                <w:rFonts w:asciiTheme="minorHAnsi" w:hAnsiTheme="minorHAnsi"/>
                <w:szCs w:val="28"/>
                <w:lang w:eastAsia="zh-CN"/>
              </w:rPr>
              <w:t>–</w:t>
            </w:r>
            <w:r>
              <w:rPr>
                <w:rFonts w:asciiTheme="minorHAnsi" w:hAnsiTheme="minorHAnsi"/>
                <w:szCs w:val="28"/>
                <w:lang w:eastAsia="zh-CN"/>
              </w:rPr>
              <w:t xml:space="preserve"> </w:t>
            </w:r>
            <w:r>
              <w:rPr>
                <w:rFonts w:asciiTheme="minorHAnsi" w:hAnsiTheme="minorHAnsi" w:hint="eastAsia"/>
                <w:szCs w:val="28"/>
                <w:lang w:eastAsia="zh-CN"/>
              </w:rPr>
              <w:t>成员国</w:t>
            </w:r>
            <w:r>
              <w:rPr>
                <w:rFonts w:asciiTheme="minorHAnsi" w:hAnsiTheme="minorHAnsi"/>
                <w:szCs w:val="28"/>
                <w:lang w:eastAsia="zh-CN"/>
              </w:rPr>
              <w:t>可援引本届</w:t>
            </w:r>
            <w:r>
              <w:rPr>
                <w:rFonts w:asciiTheme="minorHAnsi" w:hAnsiTheme="minorHAnsi"/>
                <w:szCs w:val="28"/>
                <w:lang w:eastAsia="zh-CN"/>
              </w:rPr>
              <w:t>RAG</w:t>
            </w:r>
            <w:r>
              <w:rPr>
                <w:rFonts w:asciiTheme="minorHAnsi" w:hAnsiTheme="minorHAnsi"/>
                <w:szCs w:val="28"/>
                <w:lang w:eastAsia="zh-CN"/>
              </w:rPr>
              <w:t>会议的结论摘要。</w:t>
            </w:r>
            <w:r>
              <w:rPr>
                <w:rFonts w:asciiTheme="minorHAnsi" w:hAnsiTheme="minorHAnsi"/>
                <w:szCs w:val="28"/>
                <w:lang w:eastAsia="zh-CN"/>
              </w:rPr>
              <w:t>RAG</w:t>
            </w:r>
            <w:r>
              <w:rPr>
                <w:rFonts w:asciiTheme="minorHAnsi" w:hAnsiTheme="minorHAnsi" w:hint="eastAsia"/>
                <w:szCs w:val="28"/>
                <w:lang w:eastAsia="zh-CN"/>
              </w:rPr>
              <w:t>还</w:t>
            </w:r>
            <w:r>
              <w:rPr>
                <w:rFonts w:asciiTheme="minorHAnsi" w:hAnsiTheme="minorHAnsi"/>
                <w:szCs w:val="28"/>
                <w:lang w:eastAsia="zh-CN"/>
              </w:rPr>
              <w:t>强调，在为国际电联</w:t>
            </w:r>
            <w:r>
              <w:rPr>
                <w:rFonts w:asciiTheme="minorHAnsi" w:hAnsiTheme="minorHAnsi" w:hint="eastAsia"/>
                <w:szCs w:val="28"/>
                <w:lang w:eastAsia="zh-CN"/>
              </w:rPr>
              <w:t>各个</w:t>
            </w:r>
            <w:r>
              <w:rPr>
                <w:rFonts w:asciiTheme="minorHAnsi" w:hAnsiTheme="minorHAnsi"/>
                <w:szCs w:val="28"/>
                <w:lang w:eastAsia="zh-CN"/>
              </w:rPr>
              <w:t>部门和总秘书处提供资金方面应采用考虑到无线电通信局近期工作量加大和成员相关预期的、成比例和平衡方式。</w:t>
            </w:r>
            <w:r>
              <w:rPr>
                <w:rFonts w:asciiTheme="minorHAnsi" w:hAnsiTheme="minorHAnsi"/>
                <w:szCs w:val="28"/>
                <w:lang w:eastAsia="zh-CN"/>
              </w:rPr>
              <w:t>RAG</w:t>
            </w:r>
            <w:r>
              <w:rPr>
                <w:rFonts w:asciiTheme="minorHAnsi" w:hAnsiTheme="minorHAnsi"/>
                <w:szCs w:val="28"/>
                <w:lang w:eastAsia="zh-CN"/>
              </w:rPr>
              <w:t>还建议主任</w:t>
            </w:r>
            <w:r>
              <w:rPr>
                <w:rFonts w:asciiTheme="minorHAnsi" w:hAnsiTheme="minorHAnsi" w:hint="eastAsia"/>
                <w:szCs w:val="28"/>
                <w:lang w:eastAsia="zh-CN"/>
              </w:rPr>
              <w:t>在</w:t>
            </w:r>
            <w:r>
              <w:rPr>
                <w:rFonts w:asciiTheme="minorHAnsi" w:hAnsiTheme="minorHAnsi"/>
                <w:szCs w:val="28"/>
                <w:lang w:eastAsia="zh-CN"/>
              </w:rPr>
              <w:t>其报告中向理事会通报这些关切。</w:t>
            </w:r>
          </w:p>
          <w:p w:rsidR="00FF0D79" w:rsidRDefault="00FF0D79" w:rsidP="009049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Pr>
                <w:rFonts w:asciiTheme="minorHAnsi" w:hAnsiTheme="minorHAnsi"/>
                <w:szCs w:val="28"/>
                <w:lang w:eastAsia="zh-CN"/>
              </w:rPr>
              <w:t>RAG</w:t>
            </w:r>
            <w:r>
              <w:rPr>
                <w:rFonts w:asciiTheme="minorHAnsi" w:hAnsiTheme="minorHAnsi"/>
                <w:szCs w:val="28"/>
                <w:lang w:eastAsia="zh-CN"/>
              </w:rPr>
              <w:t>注意到，理事会</w:t>
            </w:r>
            <w:r>
              <w:rPr>
                <w:rFonts w:asciiTheme="minorHAnsi" w:hAnsiTheme="minorHAnsi" w:hint="eastAsia"/>
                <w:szCs w:val="28"/>
                <w:lang w:eastAsia="zh-CN"/>
              </w:rPr>
              <w:t>2016</w:t>
            </w:r>
            <w:r>
              <w:rPr>
                <w:rFonts w:asciiTheme="minorHAnsi" w:hAnsiTheme="minorHAnsi" w:hint="eastAsia"/>
                <w:szCs w:val="28"/>
                <w:lang w:eastAsia="zh-CN"/>
              </w:rPr>
              <w:t>年</w:t>
            </w:r>
            <w:r>
              <w:rPr>
                <w:rFonts w:asciiTheme="minorHAnsi" w:hAnsiTheme="minorHAnsi"/>
                <w:szCs w:val="28"/>
                <w:lang w:eastAsia="zh-CN"/>
              </w:rPr>
              <w:t>会议批准了含有</w:t>
            </w:r>
            <w:r>
              <w:rPr>
                <w:rFonts w:asciiTheme="minorHAnsi" w:hAnsiTheme="minorHAnsi"/>
                <w:szCs w:val="28"/>
                <w:lang w:eastAsia="zh-CN"/>
              </w:rPr>
              <w:t>WRC-19</w:t>
            </w:r>
            <w:r>
              <w:rPr>
                <w:rFonts w:asciiTheme="minorHAnsi" w:hAnsiTheme="minorHAnsi" w:hint="eastAsia"/>
                <w:szCs w:val="28"/>
                <w:lang w:eastAsia="zh-CN"/>
              </w:rPr>
              <w:t>会址</w:t>
            </w:r>
            <w:r>
              <w:rPr>
                <w:rFonts w:asciiTheme="minorHAnsi" w:hAnsiTheme="minorHAnsi"/>
                <w:szCs w:val="28"/>
                <w:lang w:eastAsia="zh-CN"/>
              </w:rPr>
              <w:t>、会期和议程以及</w:t>
            </w:r>
            <w:r>
              <w:rPr>
                <w:rFonts w:asciiTheme="minorHAnsi" w:hAnsiTheme="minorHAnsi"/>
                <w:szCs w:val="28"/>
                <w:lang w:eastAsia="zh-CN"/>
              </w:rPr>
              <w:t>RA-19</w:t>
            </w:r>
            <w:r>
              <w:rPr>
                <w:rFonts w:asciiTheme="minorHAnsi" w:hAnsiTheme="minorHAnsi"/>
                <w:szCs w:val="28"/>
                <w:lang w:eastAsia="zh-CN"/>
              </w:rPr>
              <w:t>会址和日期的第</w:t>
            </w:r>
            <w:r>
              <w:rPr>
                <w:rFonts w:asciiTheme="minorHAnsi" w:hAnsiTheme="minorHAnsi" w:hint="eastAsia"/>
                <w:szCs w:val="28"/>
                <w:lang w:eastAsia="zh-CN"/>
              </w:rPr>
              <w:t>1380</w:t>
            </w:r>
            <w:r>
              <w:rPr>
                <w:rFonts w:asciiTheme="minorHAnsi" w:hAnsiTheme="minorHAnsi" w:hint="eastAsia"/>
                <w:szCs w:val="28"/>
                <w:lang w:eastAsia="zh-CN"/>
              </w:rPr>
              <w:t>号</w:t>
            </w:r>
            <w:r>
              <w:rPr>
                <w:rFonts w:asciiTheme="minorHAnsi" w:hAnsiTheme="minorHAnsi"/>
                <w:szCs w:val="28"/>
                <w:lang w:eastAsia="zh-CN"/>
              </w:rPr>
              <w:t>决议，</w:t>
            </w:r>
            <w:r w:rsidR="00904902">
              <w:rPr>
                <w:rFonts w:asciiTheme="minorHAnsi" w:hAnsiTheme="minorHAnsi" w:hint="eastAsia"/>
                <w:szCs w:val="28"/>
                <w:lang w:eastAsia="zh-CN"/>
              </w:rPr>
              <w:t>随后</w:t>
            </w:r>
            <w:r>
              <w:rPr>
                <w:rFonts w:asciiTheme="minorHAnsi" w:hAnsiTheme="minorHAnsi"/>
                <w:szCs w:val="28"/>
                <w:lang w:eastAsia="zh-CN"/>
              </w:rPr>
              <w:t>，已就此与成员国进行了磋商，并得到所需的多数国际电联成员国的同意。</w:t>
            </w:r>
          </w:p>
          <w:p w:rsidR="001D494D" w:rsidRPr="007E76AA" w:rsidRDefault="00FF0D79" w:rsidP="00FF0D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8"/>
                <w:lang w:eastAsia="zh-CN"/>
              </w:rPr>
              <w:t>RAG</w:t>
            </w:r>
            <w:r>
              <w:rPr>
                <w:rFonts w:asciiTheme="minorHAnsi" w:hAnsiTheme="minorHAnsi"/>
                <w:szCs w:val="28"/>
                <w:lang w:eastAsia="zh-CN"/>
              </w:rPr>
              <w:t>进一步注意到，埃及主管部门近期已确认，他们致力于在理事会</w:t>
            </w:r>
            <w:r>
              <w:rPr>
                <w:rFonts w:asciiTheme="minorHAnsi" w:hAnsiTheme="minorHAnsi" w:hint="eastAsia"/>
                <w:szCs w:val="28"/>
                <w:lang w:eastAsia="zh-CN"/>
              </w:rPr>
              <w:t>批准</w:t>
            </w:r>
            <w:r>
              <w:rPr>
                <w:rFonts w:asciiTheme="minorHAnsi" w:hAnsiTheme="minorHAnsi"/>
                <w:szCs w:val="28"/>
                <w:lang w:eastAsia="zh-CN"/>
              </w:rPr>
              <w:t>的日期在</w:t>
            </w:r>
            <w:r w:rsidRPr="00FF0D79">
              <w:rPr>
                <w:rFonts w:asciiTheme="minorHAnsi" w:hAnsiTheme="minorHAnsi" w:hint="eastAsia"/>
                <w:szCs w:val="28"/>
                <w:lang w:eastAsia="zh-CN"/>
              </w:rPr>
              <w:t>沙姆沙伊赫</w:t>
            </w:r>
            <w:r>
              <w:rPr>
                <w:rFonts w:asciiTheme="minorHAnsi" w:hAnsiTheme="minorHAnsi" w:hint="eastAsia"/>
                <w:szCs w:val="28"/>
                <w:lang w:eastAsia="zh-CN"/>
              </w:rPr>
              <w:t>主办</w:t>
            </w:r>
            <w:r>
              <w:rPr>
                <w:rFonts w:asciiTheme="minorHAnsi" w:hAnsiTheme="minorHAnsi"/>
                <w:szCs w:val="28"/>
                <w:lang w:eastAsia="zh-CN"/>
              </w:rPr>
              <w:t>RA</w:t>
            </w:r>
            <w:r>
              <w:rPr>
                <w:rFonts w:asciiTheme="minorHAnsi" w:hAnsiTheme="minorHAnsi"/>
                <w:szCs w:val="28"/>
                <w:lang w:eastAsia="zh-CN"/>
              </w:rPr>
              <w:t>（</w:t>
            </w:r>
            <w:r>
              <w:rPr>
                <w:rFonts w:asciiTheme="minorHAnsi" w:hAnsiTheme="minorHAnsi" w:hint="eastAsia"/>
                <w:szCs w:val="28"/>
                <w:lang w:eastAsia="zh-CN"/>
              </w:rPr>
              <w:t>无线电</w:t>
            </w:r>
            <w:r>
              <w:rPr>
                <w:rFonts w:asciiTheme="minorHAnsi" w:hAnsiTheme="minorHAnsi"/>
                <w:szCs w:val="28"/>
                <w:lang w:eastAsia="zh-CN"/>
              </w:rPr>
              <w:t>通信全会）</w:t>
            </w:r>
            <w:r>
              <w:rPr>
                <w:rFonts w:asciiTheme="minorHAnsi" w:hAnsiTheme="minorHAnsi" w:hint="eastAsia"/>
                <w:szCs w:val="28"/>
                <w:lang w:eastAsia="zh-CN"/>
              </w:rPr>
              <w:t>和</w:t>
            </w:r>
            <w:r>
              <w:rPr>
                <w:rFonts w:asciiTheme="minorHAnsi" w:hAnsiTheme="minorHAnsi"/>
                <w:szCs w:val="28"/>
                <w:lang w:eastAsia="zh-CN"/>
              </w:rPr>
              <w:t>WRC-19</w:t>
            </w:r>
            <w:r>
              <w:rPr>
                <w:rFonts w:asciiTheme="minorHAnsi" w:hAnsiTheme="minorHAnsi" w:hint="eastAsia"/>
                <w:szCs w:val="28"/>
                <w:lang w:eastAsia="zh-CN"/>
              </w:rPr>
              <w:t>。</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rPr>
              <w:t>6</w:t>
            </w:r>
          </w:p>
        </w:tc>
        <w:tc>
          <w:tcPr>
            <w:tcW w:w="2783" w:type="dxa"/>
          </w:tcPr>
          <w:p w:rsidR="001D494D" w:rsidRPr="00510228" w:rsidRDefault="001D494D" w:rsidP="00FF0D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rPr>
            </w:pPr>
            <w:r w:rsidRPr="00510228">
              <w:rPr>
                <w:rFonts w:asciiTheme="minorHAnsi" w:hAnsiTheme="minorHAnsi" w:cstheme="minorHAnsi"/>
                <w:szCs w:val="24"/>
              </w:rPr>
              <w:t>WRC-15</w:t>
            </w:r>
            <w:r w:rsidR="00FF0D79">
              <w:rPr>
                <w:rFonts w:asciiTheme="minorHAnsi" w:hAnsiTheme="minorHAnsi" w:cstheme="minorHAnsi" w:hint="eastAsia"/>
                <w:szCs w:val="24"/>
                <w:lang w:eastAsia="zh-CN"/>
              </w:rPr>
              <w:t>决定</w:t>
            </w:r>
            <w:r w:rsidR="00FF0D79">
              <w:rPr>
                <w:rFonts w:asciiTheme="minorHAnsi" w:hAnsiTheme="minorHAnsi" w:cstheme="minorHAnsi"/>
                <w:szCs w:val="24"/>
                <w:lang w:eastAsia="zh-CN"/>
              </w:rPr>
              <w:t>落实情况</w:t>
            </w:r>
          </w:p>
          <w:p w:rsidR="001D494D" w:rsidRPr="00510228" w:rsidRDefault="00510228" w:rsidP="005102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eastAsia="zh-CN"/>
              </w:rPr>
            </w:pPr>
            <w:r>
              <w:rPr>
                <w:rFonts w:asciiTheme="minorHAnsi" w:hAnsiTheme="minorHAnsi" w:hint="eastAsia"/>
                <w:szCs w:val="24"/>
                <w:lang w:eastAsia="zh-CN"/>
              </w:rPr>
              <w:t>（</w:t>
            </w:r>
            <w:r w:rsidR="001D494D" w:rsidRPr="00510228">
              <w:rPr>
                <w:rFonts w:asciiTheme="minorHAnsi" w:hAnsiTheme="minorHAnsi"/>
                <w:szCs w:val="24"/>
              </w:rPr>
              <w:t>RAG17/1(Rev.1)</w:t>
            </w:r>
            <w:r>
              <w:rPr>
                <w:rFonts w:asciiTheme="minorHAnsi" w:hAnsiTheme="minorHAnsi" w:hint="eastAsia"/>
                <w:szCs w:val="24"/>
                <w:lang w:eastAsia="zh-CN"/>
              </w:rPr>
              <w:t>、</w:t>
            </w:r>
            <w:r w:rsidR="001D494D" w:rsidRPr="00510228">
              <w:rPr>
                <w:rFonts w:asciiTheme="minorHAnsi" w:hAnsiTheme="minorHAnsi"/>
                <w:szCs w:val="24"/>
              </w:rPr>
              <w:t>12</w:t>
            </w:r>
            <w:r w:rsidR="00FF0D79">
              <w:rPr>
                <w:rFonts w:asciiTheme="minorHAnsi" w:hAnsiTheme="minorHAnsi"/>
                <w:szCs w:val="24"/>
              </w:rPr>
              <w:br/>
            </w:r>
            <w:r w:rsidRPr="009C4B23">
              <w:rPr>
                <w:rFonts w:ascii="STKaiti" w:eastAsia="STKaiti" w:hAnsi="STKaiti" w:hint="eastAsia"/>
                <w:szCs w:val="24"/>
                <w:lang w:eastAsia="zh-CN"/>
              </w:rPr>
              <w:t>号</w:t>
            </w:r>
            <w:r w:rsidRPr="009C4B23">
              <w:rPr>
                <w:rFonts w:ascii="STKaiti" w:eastAsia="STKaiti" w:hAnsi="STKaiti"/>
                <w:szCs w:val="24"/>
                <w:lang w:eastAsia="zh-CN"/>
              </w:rPr>
              <w:t>文件</w:t>
            </w:r>
            <w:r>
              <w:rPr>
                <w:rFonts w:asciiTheme="minorHAnsi" w:hAnsiTheme="minorHAnsi" w:hint="eastAsia"/>
                <w:szCs w:val="24"/>
                <w:lang w:eastAsia="zh-CN"/>
              </w:rPr>
              <w:t>）</w:t>
            </w:r>
          </w:p>
        </w:tc>
        <w:tc>
          <w:tcPr>
            <w:tcW w:w="10773" w:type="dxa"/>
          </w:tcPr>
          <w:p w:rsidR="004A4F58"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FF0D79">
              <w:rPr>
                <w:rFonts w:asciiTheme="minorHAnsi" w:hAnsiTheme="minorHAnsi" w:hint="eastAsia"/>
                <w:szCs w:val="24"/>
                <w:lang w:eastAsia="zh-CN"/>
              </w:rPr>
              <w:t>注意到</w:t>
            </w:r>
            <w:r w:rsidR="00FF0D79">
              <w:rPr>
                <w:rFonts w:asciiTheme="minorHAnsi" w:hAnsiTheme="minorHAnsi"/>
                <w:szCs w:val="24"/>
                <w:lang w:eastAsia="zh-CN"/>
              </w:rPr>
              <w:t>无线电通信局迄今为止</w:t>
            </w:r>
            <w:r w:rsidR="004A4F58">
              <w:rPr>
                <w:rFonts w:asciiTheme="minorHAnsi" w:hAnsiTheme="minorHAnsi" w:hint="eastAsia"/>
                <w:szCs w:val="24"/>
                <w:lang w:eastAsia="zh-CN"/>
              </w:rPr>
              <w:t>采取的</w:t>
            </w:r>
            <w:r w:rsidR="004A4F58">
              <w:rPr>
                <w:rFonts w:asciiTheme="minorHAnsi" w:hAnsiTheme="minorHAnsi"/>
                <w:szCs w:val="24"/>
                <w:lang w:eastAsia="zh-CN"/>
              </w:rPr>
              <w:t>、旨在落实</w:t>
            </w:r>
            <w:r w:rsidR="004A4F58">
              <w:rPr>
                <w:rFonts w:asciiTheme="minorHAnsi" w:hAnsiTheme="minorHAnsi"/>
                <w:szCs w:val="24"/>
                <w:lang w:eastAsia="zh-CN"/>
              </w:rPr>
              <w:t>WRC-15</w:t>
            </w:r>
            <w:r w:rsidR="004A4F58">
              <w:rPr>
                <w:rFonts w:asciiTheme="minorHAnsi" w:hAnsiTheme="minorHAnsi"/>
                <w:szCs w:val="24"/>
                <w:lang w:eastAsia="zh-CN"/>
              </w:rPr>
              <w:t>有关空间和地面</w:t>
            </w:r>
            <w:r w:rsidR="004A4F58">
              <w:rPr>
                <w:rFonts w:asciiTheme="minorHAnsi" w:hAnsiTheme="minorHAnsi" w:hint="eastAsia"/>
                <w:szCs w:val="24"/>
                <w:lang w:eastAsia="zh-CN"/>
              </w:rPr>
              <w:t>业务</w:t>
            </w:r>
            <w:r w:rsidR="004A4F58">
              <w:rPr>
                <w:rFonts w:asciiTheme="minorHAnsi" w:hAnsiTheme="minorHAnsi"/>
                <w:szCs w:val="24"/>
                <w:lang w:eastAsia="zh-CN"/>
              </w:rPr>
              <w:t>的决定，特别是旨在落实第</w:t>
            </w:r>
            <w:r w:rsidR="004A4F58">
              <w:rPr>
                <w:rFonts w:asciiTheme="minorHAnsi" w:hAnsiTheme="minorHAnsi" w:hint="eastAsia"/>
                <w:szCs w:val="24"/>
                <w:lang w:eastAsia="zh-CN"/>
              </w:rPr>
              <w:t>907</w:t>
            </w:r>
            <w:r w:rsidR="004A4F58">
              <w:rPr>
                <w:rFonts w:asciiTheme="minorHAnsi" w:hAnsiTheme="minorHAnsi" w:hint="eastAsia"/>
                <w:szCs w:val="24"/>
                <w:lang w:eastAsia="zh-CN"/>
              </w:rPr>
              <w:t>号</w:t>
            </w:r>
            <w:r w:rsidR="004A4F58">
              <w:rPr>
                <w:rFonts w:asciiTheme="minorHAnsi" w:hAnsiTheme="minorHAnsi"/>
                <w:szCs w:val="24"/>
                <w:lang w:eastAsia="zh-CN"/>
              </w:rPr>
              <w:t>决议（</w:t>
            </w:r>
            <w:r w:rsidR="004A4F58">
              <w:rPr>
                <w:rFonts w:asciiTheme="minorHAnsi" w:hAnsiTheme="minorHAnsi" w:hint="eastAsia"/>
                <w:szCs w:val="24"/>
                <w:lang w:eastAsia="zh-CN"/>
              </w:rPr>
              <w:t>WRC-15</w:t>
            </w:r>
            <w:r w:rsidR="004A4F58">
              <w:rPr>
                <w:rFonts w:asciiTheme="minorHAnsi" w:hAnsiTheme="minorHAnsi"/>
                <w:szCs w:val="24"/>
                <w:lang w:eastAsia="zh-CN"/>
              </w:rPr>
              <w:t>，修订版）</w:t>
            </w:r>
            <w:r w:rsidR="004A4F58" w:rsidRPr="004A4F58">
              <w:rPr>
                <w:rFonts w:asciiTheme="minorHAnsi" w:hAnsiTheme="minorHAnsi"/>
                <w:szCs w:val="24"/>
                <w:lang w:eastAsia="zh-CN"/>
              </w:rPr>
              <w:t>–</w:t>
            </w:r>
            <w:r w:rsidR="004A4F58">
              <w:rPr>
                <w:rFonts w:asciiTheme="minorHAnsi" w:hAnsiTheme="minorHAnsi" w:hint="eastAsia"/>
                <w:szCs w:val="24"/>
                <w:lang w:eastAsia="zh-CN"/>
              </w:rPr>
              <w:t xml:space="preserve"> </w:t>
            </w:r>
            <w:r w:rsidR="004A4F58">
              <w:rPr>
                <w:rFonts w:asciiTheme="minorHAnsi" w:hAnsiTheme="minorHAnsi" w:hint="eastAsia"/>
                <w:szCs w:val="24"/>
                <w:lang w:eastAsia="zh-CN"/>
              </w:rPr>
              <w:t>采用</w:t>
            </w:r>
            <w:r w:rsidR="004A4F58">
              <w:rPr>
                <w:rFonts w:asciiTheme="minorHAnsi" w:hAnsiTheme="minorHAnsi"/>
                <w:szCs w:val="24"/>
                <w:lang w:eastAsia="zh-CN"/>
              </w:rPr>
              <w:t>现代电子通信</w:t>
            </w:r>
            <w:r w:rsidR="004A4F58">
              <w:rPr>
                <w:rFonts w:asciiTheme="minorHAnsi" w:hAnsiTheme="minorHAnsi" w:hint="eastAsia"/>
                <w:szCs w:val="24"/>
                <w:lang w:eastAsia="zh-CN"/>
              </w:rPr>
              <w:t>手段</w:t>
            </w:r>
            <w:r w:rsidR="004A4F58">
              <w:rPr>
                <w:rFonts w:asciiTheme="minorHAnsi" w:hAnsiTheme="minorHAnsi"/>
                <w:szCs w:val="24"/>
                <w:lang w:eastAsia="zh-CN"/>
              </w:rPr>
              <w:t>进行与卫星网络有关的行政</w:t>
            </w:r>
            <w:r w:rsidR="004A4F58">
              <w:rPr>
                <w:rFonts w:asciiTheme="minorHAnsi" w:hAnsiTheme="minorHAnsi" w:hint="eastAsia"/>
                <w:szCs w:val="24"/>
                <w:lang w:eastAsia="zh-CN"/>
              </w:rPr>
              <w:t>信函</w:t>
            </w:r>
            <w:r w:rsidR="004A4F58">
              <w:rPr>
                <w:rFonts w:asciiTheme="minorHAnsi" w:hAnsiTheme="minorHAnsi"/>
                <w:szCs w:val="24"/>
                <w:lang w:eastAsia="zh-CN"/>
              </w:rPr>
              <w:t>通信和第</w:t>
            </w:r>
            <w:r w:rsidR="004A4F58">
              <w:rPr>
                <w:rFonts w:asciiTheme="minorHAnsi" w:hAnsiTheme="minorHAnsi" w:hint="eastAsia"/>
                <w:szCs w:val="24"/>
                <w:lang w:eastAsia="zh-CN"/>
              </w:rPr>
              <w:t>908</w:t>
            </w:r>
            <w:r w:rsidR="004A4F58">
              <w:rPr>
                <w:rFonts w:asciiTheme="minorHAnsi" w:hAnsiTheme="minorHAnsi" w:hint="eastAsia"/>
                <w:szCs w:val="24"/>
                <w:lang w:eastAsia="zh-CN"/>
              </w:rPr>
              <w:t>号</w:t>
            </w:r>
            <w:r w:rsidR="004A4F58">
              <w:rPr>
                <w:rFonts w:asciiTheme="minorHAnsi" w:hAnsiTheme="minorHAnsi"/>
                <w:szCs w:val="24"/>
                <w:lang w:eastAsia="zh-CN"/>
              </w:rPr>
              <w:t>决议（</w:t>
            </w:r>
            <w:r w:rsidR="004A4F58">
              <w:rPr>
                <w:rFonts w:asciiTheme="minorHAnsi" w:hAnsiTheme="minorHAnsi" w:hint="eastAsia"/>
                <w:szCs w:val="24"/>
                <w:lang w:eastAsia="zh-CN"/>
              </w:rPr>
              <w:t>WRC-15</w:t>
            </w:r>
            <w:r w:rsidR="004A4F58">
              <w:rPr>
                <w:rFonts w:asciiTheme="minorHAnsi" w:hAnsiTheme="minorHAnsi"/>
                <w:szCs w:val="24"/>
                <w:lang w:eastAsia="zh-CN"/>
              </w:rPr>
              <w:t>，修订版）</w:t>
            </w:r>
            <w:r w:rsidR="004A4F58" w:rsidRPr="004A4F58">
              <w:rPr>
                <w:rFonts w:asciiTheme="minorHAnsi" w:hAnsiTheme="minorHAnsi"/>
                <w:szCs w:val="24"/>
                <w:lang w:eastAsia="zh-CN"/>
              </w:rPr>
              <w:t>–</w:t>
            </w:r>
            <w:r w:rsidR="004A4F58">
              <w:rPr>
                <w:rFonts w:asciiTheme="minorHAnsi" w:hAnsiTheme="minorHAnsi" w:hint="eastAsia"/>
                <w:szCs w:val="24"/>
                <w:lang w:eastAsia="zh-CN"/>
              </w:rPr>
              <w:t xml:space="preserve"> </w:t>
            </w:r>
            <w:r w:rsidR="004A4F58">
              <w:rPr>
                <w:rFonts w:asciiTheme="minorHAnsi" w:hAnsiTheme="minorHAnsi" w:hint="eastAsia"/>
                <w:szCs w:val="24"/>
                <w:lang w:eastAsia="zh-CN"/>
              </w:rPr>
              <w:t>以</w:t>
            </w:r>
            <w:r w:rsidR="004A4F58">
              <w:rPr>
                <w:rFonts w:asciiTheme="minorHAnsi" w:hAnsiTheme="minorHAnsi"/>
                <w:szCs w:val="24"/>
                <w:lang w:eastAsia="zh-CN"/>
              </w:rPr>
              <w:t>电子手段提交卫星网络申报资料</w:t>
            </w:r>
            <w:r w:rsidR="00C629C9">
              <w:rPr>
                <w:rFonts w:asciiTheme="minorHAnsi" w:hAnsiTheme="minorHAnsi" w:hint="eastAsia"/>
                <w:szCs w:val="24"/>
                <w:lang w:eastAsia="zh-CN"/>
              </w:rPr>
              <w:t xml:space="preserve"> </w:t>
            </w:r>
            <w:r w:rsidR="004A4F58" w:rsidRPr="004A4F58">
              <w:rPr>
                <w:rFonts w:asciiTheme="minorHAnsi" w:hAnsiTheme="minorHAnsi"/>
                <w:szCs w:val="24"/>
                <w:lang w:eastAsia="zh-CN"/>
              </w:rPr>
              <w:t>–</w:t>
            </w:r>
            <w:r w:rsidR="004A4F58">
              <w:rPr>
                <w:rFonts w:asciiTheme="minorHAnsi" w:hAnsiTheme="minorHAnsi" w:hint="eastAsia"/>
                <w:szCs w:val="24"/>
                <w:lang w:eastAsia="zh-CN"/>
              </w:rPr>
              <w:t xml:space="preserve"> </w:t>
            </w:r>
            <w:r w:rsidR="004A4F58">
              <w:rPr>
                <w:rFonts w:asciiTheme="minorHAnsi" w:hAnsiTheme="minorHAnsi" w:hint="eastAsia"/>
                <w:szCs w:val="24"/>
                <w:lang w:eastAsia="zh-CN"/>
              </w:rPr>
              <w:t>的</w:t>
            </w:r>
            <w:r w:rsidR="004A4F58">
              <w:rPr>
                <w:rFonts w:asciiTheme="minorHAnsi" w:hAnsiTheme="minorHAnsi"/>
                <w:szCs w:val="24"/>
                <w:lang w:eastAsia="zh-CN"/>
              </w:rPr>
              <w:t>软件开发活动。</w:t>
            </w:r>
          </w:p>
          <w:p w:rsidR="006722E0" w:rsidRDefault="006722E0" w:rsidP="00CF46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hint="eastAsia"/>
                <w:szCs w:val="24"/>
                <w:lang w:eastAsia="zh-CN"/>
              </w:rPr>
              <w:t>落实</w:t>
            </w:r>
            <w:r>
              <w:rPr>
                <w:rFonts w:asciiTheme="minorHAnsi" w:hAnsiTheme="minorHAnsi"/>
                <w:szCs w:val="24"/>
                <w:lang w:eastAsia="zh-CN"/>
              </w:rPr>
              <w:t>第</w:t>
            </w:r>
            <w:r>
              <w:rPr>
                <w:rFonts w:asciiTheme="minorHAnsi" w:hAnsiTheme="minorHAnsi" w:hint="eastAsia"/>
                <w:szCs w:val="24"/>
                <w:lang w:eastAsia="zh-CN"/>
              </w:rPr>
              <w:t>907</w:t>
            </w:r>
            <w:r>
              <w:rPr>
                <w:rFonts w:asciiTheme="minorHAnsi" w:hAnsiTheme="minorHAnsi" w:hint="eastAsia"/>
                <w:szCs w:val="24"/>
                <w:lang w:eastAsia="zh-CN"/>
              </w:rPr>
              <w:t>和</w:t>
            </w:r>
            <w:r>
              <w:rPr>
                <w:rFonts w:asciiTheme="minorHAnsi" w:hAnsiTheme="minorHAnsi" w:hint="eastAsia"/>
                <w:szCs w:val="24"/>
                <w:lang w:eastAsia="zh-CN"/>
              </w:rPr>
              <w:t>908</w:t>
            </w:r>
            <w:r>
              <w:rPr>
                <w:rFonts w:asciiTheme="minorHAnsi" w:hAnsiTheme="minorHAnsi" w:hint="eastAsia"/>
                <w:szCs w:val="24"/>
                <w:lang w:eastAsia="zh-CN"/>
              </w:rPr>
              <w:t>号</w:t>
            </w:r>
            <w:r>
              <w:rPr>
                <w:rFonts w:asciiTheme="minorHAnsi" w:hAnsiTheme="minorHAnsi"/>
                <w:szCs w:val="24"/>
                <w:lang w:eastAsia="zh-CN"/>
              </w:rPr>
              <w:t>决议报告人组主席指出</w:t>
            </w:r>
            <w:r w:rsidR="004A4F58">
              <w:rPr>
                <w:rFonts w:asciiTheme="minorHAnsi" w:hAnsiTheme="minorHAnsi"/>
                <w:szCs w:val="24"/>
                <w:lang w:eastAsia="zh-CN"/>
              </w:rPr>
              <w:t>，迄今为止，该报告人组一直在非常活跃地开展工作，目前软件很快就可开发就绪，由成员国进行最初测试，因此，报告人组可为这种测试工作献计献策。</w:t>
            </w:r>
            <w:r w:rsidR="004A4F58">
              <w:rPr>
                <w:rFonts w:asciiTheme="minorHAnsi" w:hAnsiTheme="minorHAnsi" w:hint="eastAsia"/>
                <w:szCs w:val="24"/>
                <w:lang w:eastAsia="zh-CN"/>
              </w:rPr>
              <w:t>他</w:t>
            </w:r>
            <w:r w:rsidR="004A4F58">
              <w:rPr>
                <w:rFonts w:asciiTheme="minorHAnsi" w:hAnsiTheme="minorHAnsi"/>
                <w:szCs w:val="24"/>
                <w:lang w:eastAsia="zh-CN"/>
              </w:rPr>
              <w:t>请</w:t>
            </w:r>
            <w:r w:rsidR="004A4F58">
              <w:rPr>
                <w:rFonts w:asciiTheme="minorHAnsi" w:hAnsiTheme="minorHAnsi" w:hint="eastAsia"/>
                <w:szCs w:val="24"/>
                <w:lang w:eastAsia="zh-CN"/>
              </w:rPr>
              <w:t>感兴趣</w:t>
            </w:r>
            <w:r w:rsidR="004A4F58">
              <w:rPr>
                <w:rFonts w:asciiTheme="minorHAnsi" w:hAnsiTheme="minorHAnsi"/>
                <w:szCs w:val="24"/>
                <w:lang w:eastAsia="zh-CN"/>
              </w:rPr>
              <w:t>的主管部门与他联系（</w:t>
            </w:r>
            <w:r w:rsidRPr="007E76AA">
              <w:rPr>
                <w:rFonts w:asciiTheme="minorHAnsi" w:hAnsiTheme="minorHAnsi"/>
                <w:szCs w:val="24"/>
                <w:lang w:eastAsia="zh-CN"/>
              </w:rPr>
              <w:t>Alexandre Vallet</w:t>
            </w:r>
            <w:r>
              <w:rPr>
                <w:rFonts w:asciiTheme="minorHAnsi" w:hAnsiTheme="minorHAnsi" w:hint="eastAsia"/>
                <w:szCs w:val="24"/>
                <w:lang w:eastAsia="zh-CN"/>
              </w:rPr>
              <w:t>先生</w:t>
            </w:r>
            <w:r>
              <w:rPr>
                <w:rFonts w:asciiTheme="minorHAnsi" w:hAnsiTheme="minorHAnsi"/>
                <w:szCs w:val="24"/>
                <w:lang w:eastAsia="zh-CN"/>
              </w:rPr>
              <w:t>，</w:t>
            </w:r>
            <w:hyperlink r:id="rId13" w:history="1">
              <w:r w:rsidRPr="007E76AA">
                <w:rPr>
                  <w:rFonts w:asciiTheme="minorHAnsi" w:hAnsiTheme="minorHAnsi"/>
                  <w:color w:val="0000FF"/>
                  <w:szCs w:val="24"/>
                  <w:u w:val="single"/>
                  <w:lang w:eastAsia="zh-CN"/>
                </w:rPr>
                <w:t>Alexandre.Vallet@anfr.fr</w:t>
              </w:r>
            </w:hyperlink>
            <w:r w:rsidR="004A4F58">
              <w:rPr>
                <w:rFonts w:asciiTheme="minorHAnsi" w:hAnsiTheme="minorHAnsi"/>
                <w:szCs w:val="24"/>
                <w:lang w:eastAsia="zh-CN"/>
              </w:rPr>
              <w:t>）</w:t>
            </w:r>
            <w:r>
              <w:rPr>
                <w:rFonts w:asciiTheme="minorHAnsi" w:hAnsiTheme="minorHAnsi" w:hint="eastAsia"/>
                <w:szCs w:val="24"/>
                <w:lang w:eastAsia="zh-CN"/>
              </w:rPr>
              <w:t>，</w:t>
            </w:r>
            <w:r>
              <w:rPr>
                <w:rFonts w:asciiTheme="minorHAnsi" w:hAnsiTheme="minorHAnsi"/>
                <w:szCs w:val="24"/>
                <w:lang w:eastAsia="zh-CN"/>
              </w:rPr>
              <w:t>以便加入</w:t>
            </w:r>
            <w:r w:rsidR="00CF46F2">
              <w:rPr>
                <w:rFonts w:asciiTheme="minorHAnsi" w:hAnsiTheme="minorHAnsi"/>
                <w:szCs w:val="24"/>
                <w:lang w:eastAsia="zh-CN"/>
              </w:rPr>
              <w:br/>
            </w:r>
            <w:r>
              <w:rPr>
                <w:rFonts w:asciiTheme="minorHAnsi" w:hAnsiTheme="minorHAnsi"/>
                <w:szCs w:val="24"/>
                <w:lang w:eastAsia="zh-CN"/>
              </w:rPr>
              <w:t>报告人组并</w:t>
            </w:r>
            <w:r>
              <w:rPr>
                <w:rFonts w:asciiTheme="minorHAnsi" w:hAnsiTheme="minorHAnsi" w:hint="eastAsia"/>
                <w:szCs w:val="24"/>
                <w:lang w:eastAsia="zh-CN"/>
              </w:rPr>
              <w:t>加入拟议</w:t>
            </w:r>
            <w:r>
              <w:rPr>
                <w:rFonts w:asciiTheme="minorHAnsi" w:hAnsiTheme="minorHAnsi"/>
                <w:szCs w:val="24"/>
                <w:lang w:eastAsia="zh-CN"/>
              </w:rPr>
              <w:t>的测试演练。</w:t>
            </w:r>
          </w:p>
          <w:p w:rsidR="00CF46F2" w:rsidRDefault="006722E0" w:rsidP="008004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hint="eastAsia"/>
                <w:szCs w:val="24"/>
                <w:lang w:eastAsia="zh-CN"/>
              </w:rPr>
              <w:t>注意到</w:t>
            </w:r>
            <w:r>
              <w:rPr>
                <w:rFonts w:asciiTheme="minorHAnsi" w:hAnsiTheme="minorHAnsi"/>
                <w:szCs w:val="24"/>
                <w:lang w:eastAsia="zh-CN"/>
              </w:rPr>
              <w:t>，正在开发的、旨在实施第</w:t>
            </w:r>
            <w:r>
              <w:rPr>
                <w:rFonts w:asciiTheme="minorHAnsi" w:hAnsiTheme="minorHAnsi" w:hint="eastAsia"/>
                <w:szCs w:val="24"/>
                <w:lang w:eastAsia="zh-CN"/>
              </w:rPr>
              <w:t>907</w:t>
            </w:r>
            <w:r>
              <w:rPr>
                <w:rFonts w:asciiTheme="minorHAnsi" w:hAnsiTheme="minorHAnsi" w:hint="eastAsia"/>
                <w:szCs w:val="24"/>
                <w:lang w:eastAsia="zh-CN"/>
              </w:rPr>
              <w:t>号</w:t>
            </w:r>
            <w:r>
              <w:rPr>
                <w:rFonts w:asciiTheme="minorHAnsi" w:hAnsiTheme="minorHAnsi"/>
                <w:szCs w:val="24"/>
                <w:lang w:eastAsia="zh-CN"/>
              </w:rPr>
              <w:t>决议的软件将确保各主管部门与无线电通信局之间的通信能够得到适当跟踪，发</w:t>
            </w:r>
            <w:r w:rsidR="008004CB">
              <w:rPr>
                <w:rFonts w:asciiTheme="minorHAnsi" w:hAnsiTheme="minorHAnsi" w:hint="eastAsia"/>
                <w:szCs w:val="24"/>
                <w:lang w:eastAsia="zh-CN"/>
              </w:rPr>
              <w:t>函</w:t>
            </w:r>
            <w:r>
              <w:rPr>
                <w:rFonts w:asciiTheme="minorHAnsi" w:hAnsiTheme="minorHAnsi"/>
                <w:szCs w:val="24"/>
                <w:lang w:eastAsia="zh-CN"/>
              </w:rPr>
              <w:t>方将在每次通信后都得到收讫确认</w:t>
            </w:r>
            <w:r>
              <w:rPr>
                <w:rFonts w:asciiTheme="minorHAnsi" w:hAnsiTheme="minorHAnsi" w:hint="eastAsia"/>
                <w:szCs w:val="24"/>
                <w:lang w:eastAsia="zh-CN"/>
              </w:rPr>
              <w:t xml:space="preserve"> </w:t>
            </w:r>
            <w:r w:rsidRPr="006722E0">
              <w:rPr>
                <w:rFonts w:asciiTheme="minorHAnsi" w:hAnsiTheme="minorHAnsi"/>
                <w:szCs w:val="24"/>
                <w:lang w:eastAsia="zh-CN"/>
              </w:rPr>
              <w:t>–</w:t>
            </w:r>
            <w:r>
              <w:rPr>
                <w:rFonts w:asciiTheme="minorHAnsi" w:hAnsiTheme="minorHAnsi"/>
                <w:szCs w:val="24"/>
                <w:lang w:eastAsia="zh-CN"/>
              </w:rPr>
              <w:t xml:space="preserve"> </w:t>
            </w:r>
            <w:r>
              <w:rPr>
                <w:rFonts w:asciiTheme="minorHAnsi" w:hAnsiTheme="minorHAnsi" w:hint="eastAsia"/>
                <w:szCs w:val="24"/>
                <w:lang w:eastAsia="zh-CN"/>
              </w:rPr>
              <w:t>类似于</w:t>
            </w:r>
            <w:r>
              <w:rPr>
                <w:rFonts w:asciiTheme="minorHAnsi" w:hAnsiTheme="minorHAnsi"/>
                <w:szCs w:val="24"/>
                <w:lang w:eastAsia="zh-CN"/>
              </w:rPr>
              <w:t>在地面业务方面采取的方式：主管部门向无线电通信局提交的任何频率</w:t>
            </w:r>
            <w:r>
              <w:rPr>
                <w:rFonts w:asciiTheme="minorHAnsi" w:hAnsiTheme="minorHAnsi" w:hint="eastAsia"/>
                <w:szCs w:val="24"/>
                <w:lang w:eastAsia="zh-CN"/>
              </w:rPr>
              <w:t>指配</w:t>
            </w:r>
            <w:r>
              <w:rPr>
                <w:rFonts w:asciiTheme="minorHAnsi" w:hAnsiTheme="minorHAnsi"/>
                <w:szCs w:val="24"/>
                <w:lang w:eastAsia="zh-CN"/>
              </w:rPr>
              <w:t>通知单都会由相关系统自动确认收讫。</w:t>
            </w:r>
          </w:p>
          <w:p w:rsidR="001D494D" w:rsidRPr="007E76AA" w:rsidRDefault="006722E0" w:rsidP="00CF46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szCs w:val="24"/>
                <w:lang w:eastAsia="zh-CN"/>
              </w:rPr>
              <w:t>审议了日本提交的</w:t>
            </w:r>
            <w:r>
              <w:rPr>
                <w:rFonts w:asciiTheme="minorHAnsi" w:hAnsiTheme="minorHAnsi"/>
                <w:szCs w:val="24"/>
                <w:lang w:eastAsia="zh-CN"/>
              </w:rPr>
              <w:t>RAG17/12</w:t>
            </w:r>
            <w:r>
              <w:rPr>
                <w:rFonts w:asciiTheme="minorHAnsi" w:hAnsiTheme="minorHAnsi" w:hint="eastAsia"/>
                <w:szCs w:val="24"/>
                <w:lang w:eastAsia="zh-CN"/>
              </w:rPr>
              <w:t>号</w:t>
            </w:r>
            <w:r>
              <w:rPr>
                <w:rFonts w:asciiTheme="minorHAnsi" w:hAnsiTheme="minorHAnsi"/>
                <w:szCs w:val="24"/>
                <w:lang w:eastAsia="zh-CN"/>
              </w:rPr>
              <w:t>文件</w:t>
            </w:r>
            <w:r w:rsidR="005F2816">
              <w:rPr>
                <w:rFonts w:asciiTheme="minorHAnsi" w:hAnsiTheme="minorHAnsi" w:hint="eastAsia"/>
                <w:szCs w:val="24"/>
                <w:lang w:eastAsia="zh-CN"/>
              </w:rPr>
              <w:t>，</w:t>
            </w:r>
            <w:r w:rsidR="005F2816">
              <w:rPr>
                <w:rFonts w:asciiTheme="minorHAnsi" w:hAnsiTheme="minorHAnsi"/>
                <w:szCs w:val="24"/>
                <w:lang w:eastAsia="zh-CN"/>
              </w:rPr>
              <w:t>该文件凸显了在落实第</w:t>
            </w:r>
            <w:r w:rsidR="005F2816">
              <w:rPr>
                <w:rFonts w:asciiTheme="minorHAnsi" w:hAnsiTheme="minorHAnsi" w:hint="eastAsia"/>
                <w:szCs w:val="24"/>
                <w:lang w:eastAsia="zh-CN"/>
              </w:rPr>
              <w:t>908</w:t>
            </w:r>
            <w:r w:rsidR="005F2816">
              <w:rPr>
                <w:rFonts w:asciiTheme="minorHAnsi" w:hAnsiTheme="minorHAnsi" w:hint="eastAsia"/>
                <w:szCs w:val="24"/>
                <w:lang w:eastAsia="zh-CN"/>
              </w:rPr>
              <w:t>号</w:t>
            </w:r>
            <w:r w:rsidR="005F2816">
              <w:rPr>
                <w:rFonts w:asciiTheme="minorHAnsi" w:hAnsiTheme="minorHAnsi"/>
                <w:szCs w:val="24"/>
                <w:lang w:eastAsia="zh-CN"/>
              </w:rPr>
              <w:t>决议时应考虑的若干方面问题。</w:t>
            </w:r>
            <w:r w:rsidR="005F2816">
              <w:rPr>
                <w:rFonts w:asciiTheme="minorHAnsi" w:hAnsiTheme="minorHAnsi"/>
                <w:szCs w:val="24"/>
                <w:lang w:eastAsia="zh-CN"/>
              </w:rPr>
              <w:t>RAG</w:t>
            </w:r>
            <w:r w:rsidR="005F2816">
              <w:rPr>
                <w:rFonts w:asciiTheme="minorHAnsi" w:hAnsiTheme="minorHAnsi" w:hint="eastAsia"/>
                <w:szCs w:val="24"/>
                <w:lang w:eastAsia="zh-CN"/>
              </w:rPr>
              <w:t>感谢</w:t>
            </w:r>
            <w:r w:rsidR="005F2816">
              <w:rPr>
                <w:rFonts w:asciiTheme="minorHAnsi" w:hAnsiTheme="minorHAnsi"/>
                <w:szCs w:val="24"/>
                <w:lang w:eastAsia="zh-CN"/>
              </w:rPr>
              <w:t>日本提交的文稿，并请无线电通信局将文稿中提出的提案予以考虑。顾问组</w:t>
            </w:r>
            <w:r w:rsidR="005F2816">
              <w:rPr>
                <w:rFonts w:asciiTheme="minorHAnsi" w:hAnsiTheme="minorHAnsi" w:hint="eastAsia"/>
                <w:szCs w:val="24"/>
                <w:lang w:eastAsia="zh-CN"/>
              </w:rPr>
              <w:t>进一步</w:t>
            </w:r>
            <w:r w:rsidR="005F2816">
              <w:rPr>
                <w:rFonts w:asciiTheme="minorHAnsi" w:hAnsiTheme="minorHAnsi"/>
                <w:szCs w:val="24"/>
                <w:lang w:eastAsia="zh-CN"/>
              </w:rPr>
              <w:t>请无线电通信局向</w:t>
            </w:r>
            <w:r w:rsidR="005F2816">
              <w:rPr>
                <w:rFonts w:asciiTheme="minorHAnsi" w:hAnsiTheme="minorHAnsi"/>
                <w:szCs w:val="24"/>
                <w:lang w:eastAsia="zh-CN"/>
              </w:rPr>
              <w:t>RAG</w:t>
            </w:r>
            <w:r w:rsidR="005F2816">
              <w:rPr>
                <w:rFonts w:asciiTheme="minorHAnsi" w:hAnsiTheme="minorHAnsi"/>
                <w:szCs w:val="24"/>
                <w:lang w:eastAsia="zh-CN"/>
              </w:rPr>
              <w:t>下一次会议提交有关落实第</w:t>
            </w:r>
            <w:r w:rsidR="005F2816">
              <w:rPr>
                <w:rFonts w:asciiTheme="minorHAnsi" w:hAnsiTheme="minorHAnsi" w:hint="eastAsia"/>
                <w:szCs w:val="24"/>
                <w:lang w:eastAsia="zh-CN"/>
              </w:rPr>
              <w:t>908</w:t>
            </w:r>
            <w:r w:rsidR="005F2816">
              <w:rPr>
                <w:rFonts w:asciiTheme="minorHAnsi" w:hAnsiTheme="minorHAnsi" w:hint="eastAsia"/>
                <w:szCs w:val="24"/>
                <w:lang w:eastAsia="zh-CN"/>
              </w:rPr>
              <w:t>号</w:t>
            </w:r>
            <w:r w:rsidR="005F2816">
              <w:rPr>
                <w:rFonts w:asciiTheme="minorHAnsi" w:hAnsiTheme="minorHAnsi"/>
                <w:szCs w:val="24"/>
                <w:lang w:eastAsia="zh-CN"/>
              </w:rPr>
              <w:t>决议的进展报告。</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rPr>
              <w:t>7</w:t>
            </w:r>
          </w:p>
        </w:tc>
        <w:tc>
          <w:tcPr>
            <w:tcW w:w="2783" w:type="dxa"/>
          </w:tcPr>
          <w:p w:rsidR="001D494D" w:rsidRPr="00510228" w:rsidRDefault="00A941B9"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eastAsia="zh-CN"/>
              </w:rPr>
            </w:pPr>
            <w:r w:rsidRPr="00510228">
              <w:rPr>
                <w:rFonts w:asciiTheme="minorHAnsi" w:hAnsiTheme="minorHAnsi" w:cstheme="minorHAnsi" w:hint="eastAsia"/>
                <w:szCs w:val="24"/>
                <w:lang w:eastAsia="zh-CN"/>
              </w:rPr>
              <w:t>无线电通信全会（</w:t>
            </w:r>
            <w:r w:rsidRPr="00510228">
              <w:rPr>
                <w:rFonts w:asciiTheme="minorHAnsi" w:hAnsiTheme="minorHAnsi" w:cstheme="minorHAnsi" w:hint="eastAsia"/>
                <w:szCs w:val="24"/>
                <w:lang w:eastAsia="zh-CN"/>
              </w:rPr>
              <w:t>RA</w:t>
            </w:r>
            <w:r w:rsidRPr="00510228">
              <w:rPr>
                <w:rFonts w:asciiTheme="minorHAnsi" w:hAnsiTheme="minorHAnsi" w:cstheme="minorHAnsi" w:hint="eastAsia"/>
                <w:szCs w:val="24"/>
                <w:lang w:eastAsia="zh-CN"/>
              </w:rPr>
              <w:t>）</w:t>
            </w:r>
            <w:r w:rsidRPr="00510228">
              <w:rPr>
                <w:rFonts w:asciiTheme="minorHAnsi" w:hAnsiTheme="minorHAnsi" w:cstheme="minorHAnsi" w:hint="eastAsia"/>
                <w:szCs w:val="24"/>
                <w:lang w:eastAsia="zh-CN"/>
              </w:rPr>
              <w:t>/2019</w:t>
            </w:r>
            <w:r w:rsidRPr="00510228">
              <w:rPr>
                <w:rFonts w:asciiTheme="minorHAnsi" w:hAnsiTheme="minorHAnsi" w:cstheme="minorHAnsi" w:hint="eastAsia"/>
                <w:szCs w:val="24"/>
                <w:lang w:eastAsia="zh-CN"/>
              </w:rPr>
              <w:t>年世界无线电通信大会（</w:t>
            </w:r>
            <w:r w:rsidRPr="00510228">
              <w:rPr>
                <w:rFonts w:asciiTheme="minorHAnsi" w:hAnsiTheme="minorHAnsi" w:cstheme="minorHAnsi" w:hint="eastAsia"/>
                <w:szCs w:val="24"/>
                <w:lang w:eastAsia="zh-CN"/>
              </w:rPr>
              <w:t>WRC-19</w:t>
            </w:r>
            <w:r w:rsidRPr="00510228">
              <w:rPr>
                <w:rFonts w:asciiTheme="minorHAnsi" w:hAnsiTheme="minorHAnsi" w:cstheme="minorHAnsi" w:hint="eastAsia"/>
                <w:szCs w:val="24"/>
                <w:lang w:eastAsia="zh-CN"/>
              </w:rPr>
              <w:t>）的筹备</w:t>
            </w:r>
          </w:p>
          <w:p w:rsidR="001D494D" w:rsidRPr="00510228" w:rsidRDefault="00CF46F2" w:rsidP="00CF46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eastAsia="zh-CN"/>
              </w:rPr>
            </w:pPr>
            <w:r>
              <w:rPr>
                <w:rFonts w:asciiTheme="minorHAnsi" w:hAnsiTheme="minorHAnsi" w:hint="eastAsia"/>
                <w:szCs w:val="24"/>
                <w:lang w:eastAsia="zh-CN"/>
              </w:rPr>
              <w:t>（</w:t>
            </w:r>
            <w:r w:rsidR="001D494D" w:rsidRPr="00510228">
              <w:rPr>
                <w:rFonts w:asciiTheme="minorHAnsi" w:hAnsiTheme="minorHAnsi"/>
                <w:szCs w:val="24"/>
              </w:rPr>
              <w:t>RAG17/1(Rev.1)+</w:t>
            </w:r>
            <w:r>
              <w:rPr>
                <w:rFonts w:asciiTheme="minorHAnsi" w:hAnsiTheme="minorHAnsi"/>
                <w:szCs w:val="24"/>
              </w:rPr>
              <w:br/>
            </w:r>
            <w:r w:rsidR="001D494D" w:rsidRPr="00510228">
              <w:rPr>
                <w:rFonts w:asciiTheme="minorHAnsi" w:hAnsiTheme="minorHAnsi"/>
                <w:szCs w:val="24"/>
              </w:rPr>
              <w:t>Corr.2</w:t>
            </w:r>
            <w:r>
              <w:rPr>
                <w:rFonts w:asciiTheme="minorHAnsi" w:hAnsiTheme="minorHAnsi" w:hint="eastAsia"/>
                <w:szCs w:val="24"/>
                <w:lang w:eastAsia="zh-CN"/>
              </w:rPr>
              <w:t>、</w:t>
            </w:r>
            <w:r w:rsidR="001D494D" w:rsidRPr="00510228">
              <w:rPr>
                <w:rFonts w:asciiTheme="minorHAnsi" w:hAnsiTheme="minorHAnsi"/>
                <w:szCs w:val="24"/>
              </w:rPr>
              <w:t>7</w:t>
            </w:r>
            <w:r w:rsidR="00510228">
              <w:rPr>
                <w:rFonts w:asciiTheme="minorHAnsi" w:hAnsiTheme="minorHAnsi"/>
                <w:szCs w:val="24"/>
              </w:rPr>
              <w:t>、</w:t>
            </w:r>
            <w:r w:rsidR="001D494D" w:rsidRPr="00510228">
              <w:rPr>
                <w:rFonts w:asciiTheme="minorHAnsi" w:hAnsiTheme="minorHAnsi"/>
                <w:szCs w:val="24"/>
              </w:rPr>
              <w:t>16</w:t>
            </w:r>
            <w:r w:rsidR="00510228" w:rsidRPr="009C4B23">
              <w:rPr>
                <w:rFonts w:ascii="STKaiti" w:eastAsia="STKaiti" w:hAnsi="STKaiti"/>
                <w:szCs w:val="24"/>
                <w:lang w:eastAsia="zh-CN"/>
              </w:rPr>
              <w:t>号文件</w:t>
            </w:r>
            <w:r w:rsidR="00510228">
              <w:rPr>
                <w:rFonts w:asciiTheme="minorHAnsi" w:hAnsiTheme="minorHAnsi" w:hint="eastAsia"/>
                <w:szCs w:val="24"/>
                <w:lang w:eastAsia="zh-CN"/>
              </w:rPr>
              <w:t>）</w:t>
            </w:r>
          </w:p>
        </w:tc>
        <w:tc>
          <w:tcPr>
            <w:tcW w:w="10773" w:type="dxa"/>
          </w:tcPr>
          <w:p w:rsidR="001D494D" w:rsidRPr="007E76AA" w:rsidRDefault="00A941B9" w:rsidP="008004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sidRPr="00A941B9">
              <w:rPr>
                <w:rFonts w:asciiTheme="minorHAnsi" w:hAnsiTheme="minorHAnsi" w:hint="eastAsia"/>
                <w:szCs w:val="28"/>
                <w:lang w:eastAsia="zh-CN"/>
              </w:rPr>
              <w:t>RAG</w:t>
            </w:r>
            <w:r w:rsidR="008004CB">
              <w:rPr>
                <w:rFonts w:asciiTheme="minorHAnsi" w:hAnsiTheme="minorHAnsi" w:hint="eastAsia"/>
                <w:szCs w:val="28"/>
                <w:lang w:eastAsia="zh-CN"/>
              </w:rPr>
              <w:t>注意到</w:t>
            </w:r>
            <w:r w:rsidRPr="00A941B9">
              <w:rPr>
                <w:rFonts w:asciiTheme="minorHAnsi" w:hAnsiTheme="minorHAnsi" w:hint="eastAsia"/>
                <w:szCs w:val="28"/>
                <w:lang w:eastAsia="zh-CN"/>
              </w:rPr>
              <w:t>有关</w:t>
            </w:r>
            <w:r w:rsidRPr="00A941B9">
              <w:rPr>
                <w:rFonts w:asciiTheme="minorHAnsi" w:hAnsiTheme="minorHAnsi" w:hint="eastAsia"/>
                <w:szCs w:val="28"/>
                <w:lang w:eastAsia="zh-CN"/>
              </w:rPr>
              <w:t>RA</w:t>
            </w:r>
            <w:r w:rsidR="005F2816">
              <w:rPr>
                <w:rFonts w:asciiTheme="minorHAnsi" w:hAnsiTheme="minorHAnsi"/>
                <w:szCs w:val="28"/>
                <w:lang w:eastAsia="zh-CN"/>
              </w:rPr>
              <w:t>-19</w:t>
            </w:r>
            <w:r w:rsidRPr="00A941B9">
              <w:rPr>
                <w:rFonts w:asciiTheme="minorHAnsi" w:hAnsiTheme="minorHAnsi" w:hint="eastAsia"/>
                <w:szCs w:val="28"/>
                <w:lang w:eastAsia="zh-CN"/>
              </w:rPr>
              <w:t>/WRC-19</w:t>
            </w:r>
            <w:r w:rsidR="005F2816">
              <w:rPr>
                <w:rFonts w:asciiTheme="minorHAnsi" w:hAnsiTheme="minorHAnsi" w:hint="eastAsia"/>
                <w:szCs w:val="28"/>
                <w:lang w:eastAsia="zh-CN"/>
              </w:rPr>
              <w:t>和</w:t>
            </w:r>
            <w:r w:rsidR="005F2816">
              <w:rPr>
                <w:rFonts w:asciiTheme="minorHAnsi" w:hAnsiTheme="minorHAnsi"/>
                <w:szCs w:val="28"/>
                <w:lang w:eastAsia="zh-CN"/>
              </w:rPr>
              <w:t>CPM19-2</w:t>
            </w:r>
            <w:r w:rsidRPr="00A941B9">
              <w:rPr>
                <w:rFonts w:asciiTheme="minorHAnsi" w:hAnsiTheme="minorHAnsi" w:hint="eastAsia"/>
                <w:szCs w:val="28"/>
                <w:lang w:eastAsia="zh-CN"/>
              </w:rPr>
              <w:t>筹备</w:t>
            </w:r>
            <w:r w:rsidR="005F2816">
              <w:rPr>
                <w:rFonts w:asciiTheme="minorHAnsi" w:hAnsiTheme="minorHAnsi" w:hint="eastAsia"/>
                <w:szCs w:val="28"/>
                <w:lang w:eastAsia="zh-CN"/>
              </w:rPr>
              <w:t>工作</w:t>
            </w:r>
            <w:r w:rsidRPr="00A941B9">
              <w:rPr>
                <w:rFonts w:asciiTheme="minorHAnsi" w:hAnsiTheme="minorHAnsi" w:hint="eastAsia"/>
                <w:szCs w:val="28"/>
                <w:lang w:eastAsia="zh-CN"/>
              </w:rPr>
              <w:t>的报告，</w:t>
            </w:r>
            <w:r w:rsidR="005F2816">
              <w:rPr>
                <w:rFonts w:asciiTheme="minorHAnsi" w:hAnsiTheme="minorHAnsi" w:hint="eastAsia"/>
                <w:szCs w:val="28"/>
                <w:lang w:eastAsia="zh-CN"/>
              </w:rPr>
              <w:t>特别是</w:t>
            </w:r>
            <w:r w:rsidR="005F2816">
              <w:rPr>
                <w:rFonts w:asciiTheme="minorHAnsi" w:hAnsiTheme="minorHAnsi"/>
                <w:szCs w:val="28"/>
                <w:lang w:eastAsia="zh-CN"/>
              </w:rPr>
              <w:t>提交</w:t>
            </w:r>
            <w:r w:rsidR="005F2816">
              <w:rPr>
                <w:rFonts w:asciiTheme="minorHAnsi" w:hAnsiTheme="minorHAnsi"/>
                <w:szCs w:val="28"/>
                <w:lang w:eastAsia="zh-CN"/>
              </w:rPr>
              <w:t>CPM19-2</w:t>
            </w:r>
            <w:r w:rsidR="005F2816">
              <w:rPr>
                <w:rFonts w:asciiTheme="minorHAnsi" w:hAnsiTheme="minorHAnsi" w:hint="eastAsia"/>
                <w:szCs w:val="28"/>
                <w:lang w:eastAsia="zh-CN"/>
              </w:rPr>
              <w:t>的</w:t>
            </w:r>
            <w:r w:rsidR="005F2816">
              <w:rPr>
                <w:rFonts w:asciiTheme="minorHAnsi" w:hAnsiTheme="minorHAnsi"/>
                <w:szCs w:val="28"/>
                <w:lang w:eastAsia="zh-CN"/>
              </w:rPr>
              <w:t>CPM</w:t>
            </w:r>
            <w:r w:rsidR="005F2816">
              <w:rPr>
                <w:rFonts w:asciiTheme="minorHAnsi" w:hAnsiTheme="minorHAnsi"/>
                <w:szCs w:val="28"/>
                <w:lang w:eastAsia="zh-CN"/>
              </w:rPr>
              <w:t>报告草案</w:t>
            </w:r>
            <w:r w:rsidR="005F2816">
              <w:rPr>
                <w:rFonts w:asciiTheme="minorHAnsi" w:hAnsiTheme="minorHAnsi" w:hint="eastAsia"/>
                <w:szCs w:val="28"/>
                <w:lang w:eastAsia="zh-CN"/>
              </w:rPr>
              <w:t>案文</w:t>
            </w:r>
            <w:r w:rsidR="005F2816">
              <w:rPr>
                <w:rFonts w:asciiTheme="minorHAnsi" w:hAnsiTheme="minorHAnsi"/>
                <w:szCs w:val="28"/>
                <w:lang w:eastAsia="zh-CN"/>
              </w:rPr>
              <w:t>制定方面的进展。</w:t>
            </w:r>
            <w:r w:rsidR="008004CB">
              <w:rPr>
                <w:rFonts w:asciiTheme="minorHAnsi" w:hAnsiTheme="minorHAnsi" w:hint="eastAsia"/>
                <w:szCs w:val="28"/>
                <w:lang w:eastAsia="zh-CN"/>
              </w:rPr>
              <w:t>顾问组</w:t>
            </w:r>
            <w:r w:rsidR="005F2816">
              <w:rPr>
                <w:rFonts w:asciiTheme="minorHAnsi" w:hAnsiTheme="minorHAnsi"/>
                <w:szCs w:val="28"/>
                <w:lang w:eastAsia="zh-CN"/>
              </w:rPr>
              <w:t>还满意地注意到</w:t>
            </w:r>
            <w:r w:rsidR="005F2816">
              <w:rPr>
                <w:rFonts w:asciiTheme="minorHAnsi" w:hAnsiTheme="minorHAnsi" w:hint="eastAsia"/>
                <w:szCs w:val="28"/>
                <w:lang w:eastAsia="zh-CN"/>
              </w:rPr>
              <w:t>，</w:t>
            </w:r>
            <w:r w:rsidR="005F2816">
              <w:rPr>
                <w:rFonts w:asciiTheme="minorHAnsi" w:hAnsiTheme="minorHAnsi"/>
                <w:szCs w:val="28"/>
                <w:lang w:eastAsia="zh-CN"/>
              </w:rPr>
              <w:t>已开发并在下列网站提供用于</w:t>
            </w:r>
            <w:r w:rsidR="005F2816">
              <w:rPr>
                <w:rFonts w:asciiTheme="minorHAnsi" w:hAnsiTheme="minorHAnsi"/>
                <w:szCs w:val="28"/>
                <w:lang w:eastAsia="zh-CN"/>
              </w:rPr>
              <w:t>WRC-19</w:t>
            </w:r>
            <w:r w:rsidR="005F2816">
              <w:rPr>
                <w:rFonts w:asciiTheme="minorHAnsi" w:hAnsiTheme="minorHAnsi"/>
                <w:szCs w:val="28"/>
                <w:lang w:eastAsia="zh-CN"/>
              </w:rPr>
              <w:t>的大会提案界面（</w:t>
            </w:r>
            <w:r w:rsidR="005F2816">
              <w:rPr>
                <w:rFonts w:asciiTheme="minorHAnsi" w:hAnsiTheme="minorHAnsi" w:hint="eastAsia"/>
                <w:szCs w:val="28"/>
                <w:lang w:eastAsia="zh-CN"/>
              </w:rPr>
              <w:t>CPI</w:t>
            </w:r>
            <w:r w:rsidR="005F2816">
              <w:rPr>
                <w:rFonts w:asciiTheme="minorHAnsi" w:hAnsiTheme="minorHAnsi"/>
                <w:szCs w:val="28"/>
                <w:lang w:eastAsia="zh-CN"/>
              </w:rPr>
              <w:t>）</w:t>
            </w:r>
            <w:r w:rsidR="005F2816">
              <w:rPr>
                <w:rFonts w:asciiTheme="minorHAnsi" w:hAnsiTheme="minorHAnsi" w:hint="eastAsia"/>
                <w:szCs w:val="28"/>
                <w:lang w:eastAsia="zh-CN"/>
              </w:rPr>
              <w:t>初步</w:t>
            </w:r>
            <w:r w:rsidR="005F2816">
              <w:rPr>
                <w:rFonts w:asciiTheme="minorHAnsi" w:hAnsiTheme="minorHAnsi"/>
                <w:szCs w:val="28"/>
                <w:lang w:eastAsia="zh-CN"/>
              </w:rPr>
              <w:t>版本：</w:t>
            </w:r>
            <w:hyperlink r:id="rId14" w:history="1">
              <w:r w:rsidR="001D494D" w:rsidRPr="007E76AA">
                <w:rPr>
                  <w:rFonts w:asciiTheme="minorHAnsi" w:hAnsiTheme="minorHAnsi"/>
                  <w:color w:val="0000FF"/>
                  <w:szCs w:val="28"/>
                  <w:u w:val="single"/>
                  <w:lang w:eastAsia="zh-CN"/>
                </w:rPr>
                <w:t>www.itu.int/net4/Proposals/CPI/WRC19/Main</w:t>
              </w:r>
            </w:hyperlink>
            <w:r w:rsidR="005F2816">
              <w:rPr>
                <w:rFonts w:asciiTheme="minorHAnsi" w:hAnsiTheme="minorHAnsi" w:hint="eastAsia"/>
                <w:szCs w:val="28"/>
                <w:lang w:eastAsia="zh-CN"/>
              </w:rPr>
              <w:t>，</w:t>
            </w:r>
            <w:r w:rsidR="005F2816">
              <w:rPr>
                <w:rFonts w:asciiTheme="minorHAnsi" w:hAnsiTheme="minorHAnsi"/>
                <w:szCs w:val="28"/>
                <w:lang w:eastAsia="zh-CN"/>
              </w:rPr>
              <w:t>各主管部门可利用该界面检索适当格式的</w:t>
            </w:r>
            <w:r w:rsidR="005F2816">
              <w:rPr>
                <w:rFonts w:asciiTheme="minorHAnsi" w:hAnsiTheme="minorHAnsi" w:hint="eastAsia"/>
                <w:szCs w:val="28"/>
                <w:lang w:eastAsia="zh-CN"/>
              </w:rPr>
              <w:t>2016</w:t>
            </w:r>
            <w:r w:rsidR="005F2816">
              <w:rPr>
                <w:rFonts w:asciiTheme="minorHAnsi" w:hAnsiTheme="minorHAnsi" w:hint="eastAsia"/>
                <w:szCs w:val="28"/>
                <w:lang w:eastAsia="zh-CN"/>
              </w:rPr>
              <w:t>年</w:t>
            </w:r>
            <w:r w:rsidR="005F2816">
              <w:rPr>
                <w:rFonts w:asciiTheme="minorHAnsi" w:hAnsiTheme="minorHAnsi"/>
                <w:szCs w:val="28"/>
                <w:lang w:eastAsia="zh-CN"/>
              </w:rPr>
              <w:t>版《</w:t>
            </w:r>
            <w:r w:rsidR="005F2816">
              <w:rPr>
                <w:rFonts w:asciiTheme="minorHAnsi" w:hAnsiTheme="minorHAnsi" w:hint="eastAsia"/>
                <w:szCs w:val="28"/>
                <w:lang w:eastAsia="zh-CN"/>
              </w:rPr>
              <w:t>无线电</w:t>
            </w:r>
            <w:r w:rsidR="005F2816">
              <w:rPr>
                <w:rFonts w:asciiTheme="minorHAnsi" w:hAnsiTheme="minorHAnsi"/>
                <w:szCs w:val="28"/>
                <w:lang w:eastAsia="zh-CN"/>
              </w:rPr>
              <w:t>规则》</w:t>
            </w:r>
            <w:r w:rsidR="005F2816">
              <w:rPr>
                <w:rFonts w:asciiTheme="minorHAnsi" w:hAnsiTheme="minorHAnsi" w:hint="eastAsia"/>
                <w:szCs w:val="28"/>
                <w:lang w:eastAsia="zh-CN"/>
              </w:rPr>
              <w:t>案文</w:t>
            </w:r>
            <w:r w:rsidR="005F2816">
              <w:rPr>
                <w:rFonts w:asciiTheme="minorHAnsi" w:hAnsiTheme="minorHAnsi"/>
                <w:szCs w:val="28"/>
                <w:lang w:eastAsia="zh-CN"/>
              </w:rPr>
              <w:t>。</w:t>
            </w:r>
            <w:r w:rsidR="005F2816">
              <w:rPr>
                <w:rFonts w:asciiTheme="minorHAnsi" w:hAnsiTheme="minorHAnsi"/>
                <w:szCs w:val="28"/>
                <w:lang w:eastAsia="zh-CN"/>
              </w:rPr>
              <w:t>RAG</w:t>
            </w:r>
            <w:r w:rsidR="005F2816">
              <w:rPr>
                <w:rFonts w:asciiTheme="minorHAnsi" w:hAnsiTheme="minorHAnsi" w:hint="eastAsia"/>
                <w:szCs w:val="28"/>
                <w:lang w:eastAsia="zh-CN"/>
              </w:rPr>
              <w:t>注意</w:t>
            </w:r>
            <w:r w:rsidR="005F2816">
              <w:rPr>
                <w:rFonts w:asciiTheme="minorHAnsi" w:hAnsiTheme="minorHAnsi"/>
                <w:szCs w:val="28"/>
                <w:lang w:eastAsia="zh-CN"/>
              </w:rPr>
              <w:t>到，已提请负责制定</w:t>
            </w:r>
            <w:r w:rsidR="005F2816">
              <w:rPr>
                <w:rFonts w:asciiTheme="minorHAnsi" w:hAnsiTheme="minorHAnsi"/>
                <w:szCs w:val="28"/>
                <w:lang w:eastAsia="zh-CN"/>
              </w:rPr>
              <w:t>CPM</w:t>
            </w:r>
            <w:r w:rsidR="005F2816">
              <w:rPr>
                <w:rFonts w:asciiTheme="minorHAnsi" w:hAnsiTheme="minorHAnsi"/>
                <w:szCs w:val="28"/>
                <w:lang w:eastAsia="zh-CN"/>
              </w:rPr>
              <w:t>案文草案的</w:t>
            </w:r>
            <w:r w:rsidR="005F2816">
              <w:rPr>
                <w:rFonts w:asciiTheme="minorHAnsi" w:hAnsiTheme="minorHAnsi"/>
                <w:szCs w:val="28"/>
                <w:lang w:eastAsia="zh-CN"/>
              </w:rPr>
              <w:t>ITU-R</w:t>
            </w:r>
            <w:r w:rsidR="005F2816">
              <w:rPr>
                <w:rFonts w:asciiTheme="minorHAnsi" w:hAnsiTheme="minorHAnsi"/>
                <w:szCs w:val="28"/>
                <w:lang w:eastAsia="zh-CN"/>
              </w:rPr>
              <w:t>相关组注意该信息（</w:t>
            </w:r>
            <w:r w:rsidR="005F2816">
              <w:rPr>
                <w:rFonts w:asciiTheme="minorHAnsi" w:hAnsiTheme="minorHAnsi" w:hint="eastAsia"/>
                <w:szCs w:val="28"/>
                <w:lang w:eastAsia="zh-CN"/>
              </w:rPr>
              <w:t>如见</w:t>
            </w:r>
            <w:hyperlink r:id="rId15" w:history="1">
              <w:r w:rsidR="005F2816" w:rsidRPr="007E76AA">
                <w:rPr>
                  <w:rFonts w:asciiTheme="minorHAnsi" w:hAnsiTheme="minorHAnsi"/>
                  <w:color w:val="0000FF"/>
                  <w:szCs w:val="28"/>
                  <w:u w:val="single"/>
                  <w:lang w:eastAsia="zh-CN"/>
                </w:rPr>
                <w:t>1A/160</w:t>
              </w:r>
            </w:hyperlink>
            <w:r w:rsidR="005F2816">
              <w:rPr>
                <w:rFonts w:asciiTheme="minorHAnsi" w:hAnsiTheme="minorHAnsi" w:hint="eastAsia"/>
                <w:szCs w:val="28"/>
                <w:lang w:eastAsia="zh-CN"/>
              </w:rPr>
              <w:t>号</w:t>
            </w:r>
            <w:r w:rsidR="005F2816">
              <w:rPr>
                <w:rFonts w:asciiTheme="minorHAnsi" w:hAnsiTheme="minorHAnsi"/>
                <w:szCs w:val="28"/>
                <w:lang w:eastAsia="zh-CN"/>
              </w:rPr>
              <w:t>文件）</w:t>
            </w:r>
            <w:r w:rsidR="005F2816">
              <w:rPr>
                <w:rFonts w:asciiTheme="minorHAnsi" w:hAnsiTheme="minorHAnsi" w:hint="eastAsia"/>
                <w:szCs w:val="28"/>
                <w:lang w:eastAsia="zh-CN"/>
              </w:rPr>
              <w:t>。</w:t>
            </w:r>
            <w:r w:rsidR="005F2816">
              <w:rPr>
                <w:rFonts w:asciiTheme="minorHAnsi" w:hAnsiTheme="minorHAnsi"/>
                <w:szCs w:val="28"/>
                <w:lang w:eastAsia="zh-CN"/>
              </w:rPr>
              <w:t>RAG</w:t>
            </w:r>
            <w:r w:rsidR="005F2816">
              <w:rPr>
                <w:rFonts w:asciiTheme="minorHAnsi" w:hAnsiTheme="minorHAnsi" w:hint="eastAsia"/>
                <w:szCs w:val="28"/>
                <w:lang w:eastAsia="zh-CN"/>
              </w:rPr>
              <w:t>要求</w:t>
            </w:r>
            <w:r w:rsidR="005F2816">
              <w:rPr>
                <w:rFonts w:asciiTheme="minorHAnsi" w:hAnsiTheme="minorHAnsi"/>
                <w:szCs w:val="28"/>
                <w:lang w:eastAsia="zh-CN"/>
              </w:rPr>
              <w:t>在将于</w:t>
            </w:r>
            <w:r w:rsidR="005F2816">
              <w:rPr>
                <w:rFonts w:asciiTheme="minorHAnsi" w:hAnsiTheme="minorHAnsi" w:hint="eastAsia"/>
                <w:szCs w:val="28"/>
                <w:lang w:eastAsia="zh-CN"/>
              </w:rPr>
              <w:t>2017</w:t>
            </w:r>
            <w:r w:rsidR="005F2816">
              <w:rPr>
                <w:rFonts w:asciiTheme="minorHAnsi" w:hAnsiTheme="minorHAnsi" w:hint="eastAsia"/>
                <w:szCs w:val="28"/>
                <w:lang w:eastAsia="zh-CN"/>
              </w:rPr>
              <w:t>年</w:t>
            </w:r>
            <w:r w:rsidR="005F2816">
              <w:rPr>
                <w:rFonts w:asciiTheme="minorHAnsi" w:hAnsiTheme="minorHAnsi" w:hint="eastAsia"/>
                <w:szCs w:val="28"/>
                <w:lang w:eastAsia="zh-CN"/>
              </w:rPr>
              <w:t>11</w:t>
            </w:r>
            <w:r w:rsidR="005F2816">
              <w:rPr>
                <w:rFonts w:asciiTheme="minorHAnsi" w:hAnsiTheme="minorHAnsi" w:hint="eastAsia"/>
                <w:szCs w:val="28"/>
                <w:lang w:eastAsia="zh-CN"/>
              </w:rPr>
              <w:t>月</w:t>
            </w:r>
            <w:r w:rsidR="005F2816">
              <w:rPr>
                <w:rFonts w:asciiTheme="minorHAnsi" w:hAnsiTheme="minorHAnsi"/>
                <w:szCs w:val="28"/>
                <w:lang w:eastAsia="zh-CN"/>
              </w:rPr>
              <w:t>在日内瓦举行的国际电联</w:t>
            </w:r>
            <w:r w:rsidR="005F2816">
              <w:rPr>
                <w:rFonts w:asciiTheme="minorHAnsi" w:hAnsiTheme="minorHAnsi"/>
                <w:szCs w:val="28"/>
                <w:lang w:eastAsia="zh-CN"/>
              </w:rPr>
              <w:t>WRC-19</w:t>
            </w:r>
            <w:r w:rsidR="005F2816">
              <w:rPr>
                <w:rFonts w:asciiTheme="minorHAnsi" w:hAnsiTheme="minorHAnsi" w:hint="eastAsia"/>
                <w:szCs w:val="28"/>
                <w:lang w:eastAsia="zh-CN"/>
              </w:rPr>
              <w:t>筹备</w:t>
            </w:r>
            <w:r w:rsidR="005F2816">
              <w:rPr>
                <w:rFonts w:asciiTheme="minorHAnsi" w:hAnsiTheme="minorHAnsi"/>
                <w:szCs w:val="28"/>
                <w:lang w:eastAsia="zh-CN"/>
              </w:rPr>
              <w:t>工作第</w:t>
            </w:r>
            <w:r w:rsidR="005F2816">
              <w:rPr>
                <w:rFonts w:asciiTheme="minorHAnsi" w:hAnsiTheme="minorHAnsi" w:hint="eastAsia"/>
                <w:szCs w:val="28"/>
                <w:lang w:eastAsia="zh-CN"/>
              </w:rPr>
              <w:t>1</w:t>
            </w:r>
            <w:r w:rsidR="005F2816">
              <w:rPr>
                <w:rFonts w:asciiTheme="minorHAnsi" w:hAnsiTheme="minorHAnsi"/>
                <w:szCs w:val="28"/>
                <w:lang w:eastAsia="zh-CN"/>
              </w:rPr>
              <w:t>次区域间</w:t>
            </w:r>
            <w:r w:rsidR="005F2816">
              <w:rPr>
                <w:rFonts w:asciiTheme="minorHAnsi" w:hAnsiTheme="minorHAnsi" w:hint="eastAsia"/>
                <w:szCs w:val="28"/>
                <w:lang w:eastAsia="zh-CN"/>
              </w:rPr>
              <w:t>讲习班</w:t>
            </w:r>
            <w:r w:rsidR="005F2816">
              <w:rPr>
                <w:rFonts w:asciiTheme="minorHAnsi" w:hAnsiTheme="minorHAnsi"/>
                <w:szCs w:val="28"/>
                <w:lang w:eastAsia="zh-CN"/>
              </w:rPr>
              <w:t>上演示该工具。</w:t>
            </w:r>
            <w:r w:rsidR="005F2816">
              <w:rPr>
                <w:rFonts w:asciiTheme="minorHAnsi" w:hAnsiTheme="minorHAnsi"/>
                <w:szCs w:val="28"/>
                <w:lang w:eastAsia="zh-CN"/>
              </w:rPr>
              <w:t>RAG</w:t>
            </w:r>
            <w:r w:rsidR="005F2816">
              <w:rPr>
                <w:rFonts w:asciiTheme="minorHAnsi" w:hAnsiTheme="minorHAnsi" w:hint="eastAsia"/>
                <w:szCs w:val="28"/>
                <w:lang w:eastAsia="zh-CN"/>
              </w:rPr>
              <w:t>感谢</w:t>
            </w:r>
            <w:r w:rsidR="005F2816">
              <w:rPr>
                <w:rFonts w:asciiTheme="minorHAnsi" w:hAnsiTheme="minorHAnsi"/>
                <w:szCs w:val="28"/>
                <w:lang w:eastAsia="zh-CN"/>
              </w:rPr>
              <w:t>无线电</w:t>
            </w:r>
            <w:r w:rsidR="005F2816">
              <w:rPr>
                <w:rFonts w:asciiTheme="minorHAnsi" w:hAnsiTheme="minorHAnsi" w:hint="eastAsia"/>
                <w:szCs w:val="28"/>
                <w:lang w:eastAsia="zh-CN"/>
              </w:rPr>
              <w:t>通信局</w:t>
            </w:r>
            <w:r w:rsidR="005F2816">
              <w:rPr>
                <w:rFonts w:asciiTheme="minorHAnsi" w:hAnsiTheme="minorHAnsi"/>
                <w:szCs w:val="28"/>
                <w:lang w:eastAsia="zh-CN"/>
              </w:rPr>
              <w:t>支持各区域组进行的</w:t>
            </w:r>
            <w:r w:rsidR="005F2816">
              <w:rPr>
                <w:rFonts w:asciiTheme="minorHAnsi" w:hAnsiTheme="minorHAnsi"/>
                <w:szCs w:val="28"/>
                <w:lang w:eastAsia="zh-CN"/>
              </w:rPr>
              <w:t>WRC-19</w:t>
            </w:r>
            <w:r w:rsidR="005F2816">
              <w:rPr>
                <w:rFonts w:asciiTheme="minorHAnsi" w:hAnsiTheme="minorHAnsi"/>
                <w:szCs w:val="28"/>
                <w:lang w:eastAsia="zh-CN"/>
              </w:rPr>
              <w:t>筹备工作</w:t>
            </w:r>
            <w:r w:rsidR="00AA0B59">
              <w:rPr>
                <w:rFonts w:asciiTheme="minorHAnsi" w:hAnsiTheme="minorHAnsi" w:hint="eastAsia"/>
                <w:szCs w:val="28"/>
                <w:lang w:eastAsia="zh-CN"/>
              </w:rPr>
              <w:t>，</w:t>
            </w:r>
            <w:r w:rsidR="005F2816">
              <w:rPr>
                <w:rFonts w:asciiTheme="minorHAnsi" w:hAnsiTheme="minorHAnsi"/>
                <w:szCs w:val="28"/>
                <w:lang w:eastAsia="zh-CN"/>
              </w:rPr>
              <w:t>以及</w:t>
            </w:r>
            <w:r w:rsidR="005F2816">
              <w:rPr>
                <w:rFonts w:asciiTheme="minorHAnsi" w:hAnsiTheme="minorHAnsi"/>
                <w:szCs w:val="28"/>
                <w:lang w:eastAsia="zh-CN"/>
              </w:rPr>
              <w:t>IUT-R</w:t>
            </w:r>
            <w:r w:rsidR="005F2816">
              <w:rPr>
                <w:rFonts w:asciiTheme="minorHAnsi" w:hAnsiTheme="minorHAnsi"/>
                <w:szCs w:val="28"/>
                <w:lang w:eastAsia="zh-CN"/>
              </w:rPr>
              <w:t>有关</w:t>
            </w:r>
            <w:r w:rsidR="005F2816">
              <w:rPr>
                <w:rFonts w:asciiTheme="minorHAnsi" w:hAnsiTheme="minorHAnsi"/>
                <w:szCs w:val="28"/>
                <w:lang w:eastAsia="zh-CN"/>
              </w:rPr>
              <w:t>WRC-19</w:t>
            </w:r>
            <w:r w:rsidR="005F2816">
              <w:rPr>
                <w:rFonts w:asciiTheme="minorHAnsi" w:hAnsiTheme="minorHAnsi"/>
                <w:szCs w:val="28"/>
                <w:lang w:eastAsia="zh-CN"/>
              </w:rPr>
              <w:t>（</w:t>
            </w:r>
            <w:hyperlink r:id="rId16" w:history="1">
              <w:r w:rsidR="005F2816" w:rsidRPr="007E76AA">
                <w:rPr>
                  <w:rFonts w:asciiTheme="minorHAnsi" w:hAnsiTheme="minorHAnsi"/>
                  <w:color w:val="0000FF"/>
                  <w:szCs w:val="28"/>
                  <w:u w:val="single"/>
                  <w:lang w:eastAsia="zh-CN"/>
                </w:rPr>
                <w:t>www.itu.int/go/wrc-19</w:t>
              </w:r>
            </w:hyperlink>
            <w:r w:rsidR="005F2816">
              <w:rPr>
                <w:rFonts w:asciiTheme="minorHAnsi" w:hAnsiTheme="minorHAnsi"/>
                <w:szCs w:val="28"/>
                <w:lang w:eastAsia="zh-CN"/>
              </w:rPr>
              <w:t>）</w:t>
            </w:r>
            <w:r w:rsidR="005F2816">
              <w:rPr>
                <w:rFonts w:asciiTheme="minorHAnsi" w:hAnsiTheme="minorHAnsi" w:hint="eastAsia"/>
                <w:szCs w:val="28"/>
                <w:lang w:eastAsia="zh-CN"/>
              </w:rPr>
              <w:t>和</w:t>
            </w:r>
            <w:r w:rsidR="005F2816">
              <w:rPr>
                <w:rFonts w:asciiTheme="minorHAnsi" w:hAnsiTheme="minorHAnsi"/>
                <w:szCs w:val="28"/>
                <w:lang w:eastAsia="zh-CN"/>
              </w:rPr>
              <w:t>CPM</w:t>
            </w:r>
            <w:r w:rsidR="005F2816">
              <w:rPr>
                <w:rFonts w:asciiTheme="minorHAnsi" w:hAnsiTheme="minorHAnsi"/>
                <w:szCs w:val="28"/>
                <w:lang w:eastAsia="zh-CN"/>
              </w:rPr>
              <w:t>（</w:t>
            </w:r>
            <w:hyperlink r:id="rId17" w:history="1">
              <w:r w:rsidR="005F2816" w:rsidRPr="007E76AA">
                <w:rPr>
                  <w:rFonts w:asciiTheme="minorHAnsi" w:hAnsiTheme="minorHAnsi"/>
                  <w:color w:val="0000FF"/>
                  <w:szCs w:val="28"/>
                  <w:u w:val="single"/>
                  <w:lang w:eastAsia="zh-CN"/>
                </w:rPr>
                <w:t>www.itu.int/ITU-R/go/rcpm</w:t>
              </w:r>
            </w:hyperlink>
            <w:r w:rsidR="005F2816">
              <w:rPr>
                <w:rFonts w:asciiTheme="minorHAnsi" w:hAnsiTheme="minorHAnsi"/>
                <w:szCs w:val="28"/>
                <w:lang w:eastAsia="zh-CN"/>
              </w:rPr>
              <w:t>）</w:t>
            </w:r>
            <w:r w:rsidR="005F2816">
              <w:rPr>
                <w:rFonts w:asciiTheme="minorHAnsi" w:hAnsiTheme="minorHAnsi" w:hint="eastAsia"/>
                <w:szCs w:val="28"/>
                <w:lang w:eastAsia="zh-CN"/>
              </w:rPr>
              <w:t>的</w:t>
            </w:r>
            <w:r w:rsidR="005F2816">
              <w:rPr>
                <w:rFonts w:asciiTheme="minorHAnsi" w:hAnsiTheme="minorHAnsi"/>
                <w:szCs w:val="28"/>
                <w:lang w:eastAsia="zh-CN"/>
              </w:rPr>
              <w:t>ITU-R</w:t>
            </w:r>
            <w:r w:rsidR="005F2816">
              <w:rPr>
                <w:rFonts w:asciiTheme="minorHAnsi" w:hAnsiTheme="minorHAnsi"/>
                <w:szCs w:val="28"/>
                <w:lang w:eastAsia="zh-CN"/>
              </w:rPr>
              <w:t>网页包含的最新有益信息</w:t>
            </w:r>
            <w:r w:rsidR="005F2816">
              <w:rPr>
                <w:rFonts w:asciiTheme="minorHAnsi" w:hAnsiTheme="minorHAnsi" w:hint="eastAsia"/>
                <w:szCs w:val="28"/>
                <w:lang w:eastAsia="zh-CN"/>
              </w:rPr>
              <w:t>。</w:t>
            </w:r>
          </w:p>
          <w:p w:rsidR="00C629C9" w:rsidRPr="00C629C9" w:rsidRDefault="001D494D" w:rsidP="008004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5F2816">
              <w:rPr>
                <w:rFonts w:asciiTheme="minorHAnsi" w:hAnsiTheme="minorHAnsi" w:hint="eastAsia"/>
                <w:szCs w:val="24"/>
                <w:lang w:eastAsia="zh-CN"/>
              </w:rPr>
              <w:t>注意到</w:t>
            </w:r>
            <w:r w:rsidR="005F2816">
              <w:rPr>
                <w:rFonts w:asciiTheme="minorHAnsi" w:hAnsiTheme="minorHAnsi"/>
                <w:szCs w:val="24"/>
                <w:lang w:eastAsia="zh-CN"/>
              </w:rPr>
              <w:t>了国际电联</w:t>
            </w:r>
            <w:r w:rsidR="005F2816">
              <w:rPr>
                <w:rFonts w:asciiTheme="minorHAnsi" w:hAnsiTheme="minorHAnsi" w:hint="eastAsia"/>
                <w:szCs w:val="24"/>
                <w:lang w:eastAsia="zh-CN"/>
              </w:rPr>
              <w:t>宣传</w:t>
            </w:r>
            <w:r w:rsidR="005F2816">
              <w:rPr>
                <w:rFonts w:asciiTheme="minorHAnsi" w:hAnsiTheme="minorHAnsi"/>
                <w:szCs w:val="24"/>
                <w:lang w:eastAsia="zh-CN"/>
              </w:rPr>
              <w:t>团队进行的</w:t>
            </w:r>
            <w:r w:rsidR="005F2816">
              <w:rPr>
                <w:rFonts w:asciiTheme="minorHAnsi" w:hAnsiTheme="minorHAnsi"/>
                <w:szCs w:val="24"/>
                <w:lang w:eastAsia="zh-CN"/>
              </w:rPr>
              <w:t>WRC-19</w:t>
            </w:r>
            <w:r w:rsidR="005F2816">
              <w:rPr>
                <w:rFonts w:asciiTheme="minorHAnsi" w:hAnsiTheme="minorHAnsi"/>
                <w:szCs w:val="24"/>
                <w:lang w:eastAsia="zh-CN"/>
              </w:rPr>
              <w:t>拟议</w:t>
            </w:r>
            <w:r w:rsidR="008004CB">
              <w:rPr>
                <w:rFonts w:asciiTheme="minorHAnsi" w:hAnsiTheme="minorHAnsi" w:hint="eastAsia"/>
                <w:szCs w:val="24"/>
                <w:lang w:eastAsia="zh-CN"/>
              </w:rPr>
              <w:t>视像</w:t>
            </w:r>
            <w:r w:rsidR="005F2816">
              <w:rPr>
                <w:rFonts w:asciiTheme="minorHAnsi" w:hAnsiTheme="minorHAnsi"/>
                <w:szCs w:val="24"/>
                <w:lang w:eastAsia="zh-CN"/>
              </w:rPr>
              <w:t>特征的介绍</w:t>
            </w:r>
            <w:r w:rsidR="005F2816">
              <w:rPr>
                <w:rFonts w:asciiTheme="minorHAnsi" w:hAnsiTheme="minorHAnsi" w:hint="eastAsia"/>
                <w:szCs w:val="24"/>
                <w:lang w:eastAsia="zh-CN"/>
              </w:rPr>
              <w:t xml:space="preserve"> </w:t>
            </w:r>
            <w:r w:rsidR="005F2816" w:rsidRPr="005F2816">
              <w:rPr>
                <w:rFonts w:asciiTheme="minorHAnsi" w:hAnsiTheme="minorHAnsi"/>
                <w:szCs w:val="24"/>
                <w:lang w:eastAsia="zh-CN"/>
              </w:rPr>
              <w:t>–</w:t>
            </w:r>
            <w:r w:rsidR="005F2816">
              <w:rPr>
                <w:rFonts w:asciiTheme="minorHAnsi" w:hAnsiTheme="minorHAnsi"/>
                <w:szCs w:val="24"/>
                <w:lang w:eastAsia="zh-CN"/>
              </w:rPr>
              <w:t xml:space="preserve"> </w:t>
            </w:r>
            <w:r w:rsidR="005F2816">
              <w:rPr>
                <w:rFonts w:asciiTheme="minorHAnsi" w:hAnsiTheme="minorHAnsi" w:hint="eastAsia"/>
                <w:szCs w:val="24"/>
                <w:lang w:eastAsia="zh-CN"/>
              </w:rPr>
              <w:t>这是</w:t>
            </w:r>
            <w:r w:rsidR="005F2816">
              <w:rPr>
                <w:rFonts w:asciiTheme="minorHAnsi" w:hAnsiTheme="minorHAnsi"/>
                <w:szCs w:val="24"/>
                <w:lang w:eastAsia="zh-CN"/>
              </w:rPr>
              <w:t>整个国际电联开展的、旨在实现国际电联品牌</w:t>
            </w:r>
            <w:r w:rsidR="005F2816">
              <w:rPr>
                <w:rFonts w:asciiTheme="minorHAnsi" w:hAnsiTheme="minorHAnsi" w:hint="eastAsia"/>
                <w:szCs w:val="24"/>
                <w:lang w:eastAsia="zh-CN"/>
              </w:rPr>
              <w:t>现代化</w:t>
            </w:r>
            <w:r w:rsidR="005F2816">
              <w:rPr>
                <w:rFonts w:asciiTheme="minorHAnsi" w:hAnsiTheme="minorHAnsi"/>
                <w:szCs w:val="24"/>
                <w:lang w:eastAsia="zh-CN"/>
              </w:rPr>
              <w:t>和统一一致性项目的一部分</w:t>
            </w:r>
            <w:r w:rsidR="00C629C9">
              <w:rPr>
                <w:rFonts w:asciiTheme="minorHAnsi" w:hAnsiTheme="minorHAnsi" w:hint="eastAsia"/>
                <w:szCs w:val="24"/>
                <w:lang w:eastAsia="zh-CN"/>
              </w:rPr>
              <w:t>。</w:t>
            </w:r>
          </w:p>
          <w:p w:rsidR="001D494D" w:rsidRPr="007E76AA" w:rsidRDefault="001D494D" w:rsidP="003E5B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5F2816">
              <w:rPr>
                <w:rFonts w:asciiTheme="minorHAnsi" w:hAnsiTheme="minorHAnsi" w:hint="eastAsia"/>
                <w:szCs w:val="24"/>
                <w:lang w:eastAsia="zh-CN"/>
              </w:rPr>
              <w:t>审议了</w:t>
            </w:r>
            <w:r w:rsidR="005F2816">
              <w:rPr>
                <w:rFonts w:asciiTheme="minorHAnsi" w:hAnsiTheme="minorHAnsi"/>
                <w:szCs w:val="24"/>
                <w:lang w:eastAsia="zh-CN"/>
              </w:rPr>
              <w:t>中国提交的有关区域性无线电通信大会决定的</w:t>
            </w:r>
            <w:r w:rsidR="005F2816">
              <w:rPr>
                <w:rFonts w:asciiTheme="minorHAnsi" w:hAnsiTheme="minorHAnsi"/>
                <w:szCs w:val="24"/>
                <w:lang w:eastAsia="zh-CN"/>
              </w:rPr>
              <w:t>RAG17</w:t>
            </w:r>
            <w:r w:rsidR="005F2816">
              <w:rPr>
                <w:rFonts w:asciiTheme="minorHAnsi" w:hAnsiTheme="minorHAnsi" w:hint="eastAsia"/>
                <w:szCs w:val="24"/>
                <w:lang w:eastAsia="zh-CN"/>
              </w:rPr>
              <w:t>/7</w:t>
            </w:r>
            <w:r w:rsidR="005F2816">
              <w:rPr>
                <w:rFonts w:asciiTheme="minorHAnsi" w:hAnsiTheme="minorHAnsi" w:hint="eastAsia"/>
                <w:szCs w:val="24"/>
                <w:lang w:eastAsia="zh-CN"/>
              </w:rPr>
              <w:t>号</w:t>
            </w:r>
            <w:r w:rsidR="005F2816">
              <w:rPr>
                <w:rFonts w:asciiTheme="minorHAnsi" w:hAnsiTheme="minorHAnsi"/>
                <w:szCs w:val="24"/>
                <w:lang w:eastAsia="zh-CN"/>
              </w:rPr>
              <w:t>文件</w:t>
            </w:r>
            <w:r w:rsidR="005F2816">
              <w:rPr>
                <w:rFonts w:asciiTheme="minorHAnsi" w:hAnsiTheme="minorHAnsi" w:hint="eastAsia"/>
                <w:szCs w:val="24"/>
                <w:lang w:eastAsia="zh-CN"/>
              </w:rPr>
              <w:t>。</w:t>
            </w:r>
            <w:r w:rsidR="005F2816">
              <w:rPr>
                <w:rFonts w:asciiTheme="minorHAnsi" w:hAnsiTheme="minorHAnsi" w:hint="eastAsia"/>
                <w:szCs w:val="24"/>
                <w:lang w:eastAsia="zh-CN"/>
              </w:rPr>
              <w:t>RAG</w:t>
            </w:r>
            <w:r w:rsidR="005F2816">
              <w:rPr>
                <w:rFonts w:asciiTheme="minorHAnsi" w:hAnsiTheme="minorHAnsi"/>
                <w:szCs w:val="24"/>
                <w:lang w:eastAsia="zh-CN"/>
              </w:rPr>
              <w:t>指出，该文件提出的</w:t>
            </w:r>
            <w:r w:rsidR="00B05A61">
              <w:rPr>
                <w:rFonts w:asciiTheme="minorHAnsi" w:hAnsiTheme="minorHAnsi" w:hint="eastAsia"/>
                <w:szCs w:val="24"/>
                <w:lang w:eastAsia="zh-CN"/>
              </w:rPr>
              <w:t>问题</w:t>
            </w:r>
            <w:r w:rsidR="005F2816">
              <w:rPr>
                <w:rFonts w:asciiTheme="minorHAnsi" w:hAnsiTheme="minorHAnsi"/>
                <w:szCs w:val="24"/>
                <w:lang w:eastAsia="zh-CN"/>
              </w:rPr>
              <w:t>不属于顾问组的职权范围</w:t>
            </w:r>
            <w:r w:rsidR="005F2816">
              <w:rPr>
                <w:rFonts w:asciiTheme="minorHAnsi" w:hAnsiTheme="minorHAnsi" w:hint="eastAsia"/>
                <w:szCs w:val="24"/>
                <w:lang w:eastAsia="zh-CN"/>
              </w:rPr>
              <w:t>，</w:t>
            </w:r>
            <w:r w:rsidR="005F2816">
              <w:rPr>
                <w:rFonts w:asciiTheme="minorHAnsi" w:hAnsiTheme="minorHAnsi"/>
                <w:szCs w:val="24"/>
                <w:lang w:eastAsia="zh-CN"/>
              </w:rPr>
              <w:t>但属于全权代表大会的职权范围</w:t>
            </w:r>
            <w:r w:rsidR="005F2816">
              <w:rPr>
                <w:rFonts w:asciiTheme="minorHAnsi" w:hAnsiTheme="minorHAnsi" w:hint="eastAsia"/>
                <w:szCs w:val="24"/>
                <w:lang w:eastAsia="zh-CN"/>
              </w:rPr>
              <w:t>。顾问组</w:t>
            </w:r>
            <w:r w:rsidR="005F2816">
              <w:rPr>
                <w:rFonts w:asciiTheme="minorHAnsi" w:hAnsiTheme="minorHAnsi"/>
                <w:szCs w:val="24"/>
                <w:lang w:eastAsia="zh-CN"/>
              </w:rPr>
              <w:t>还指出，迄今为止，还未出现</w:t>
            </w:r>
            <w:r w:rsidR="005F2816">
              <w:rPr>
                <w:rFonts w:asciiTheme="minorHAnsi" w:hAnsiTheme="minorHAnsi"/>
                <w:szCs w:val="24"/>
                <w:lang w:eastAsia="zh-CN"/>
              </w:rPr>
              <w:lastRenderedPageBreak/>
              <w:t>可能与《</w:t>
            </w:r>
            <w:r w:rsidR="005F2816">
              <w:rPr>
                <w:rFonts w:asciiTheme="minorHAnsi" w:hAnsiTheme="minorHAnsi" w:hint="eastAsia"/>
                <w:szCs w:val="24"/>
                <w:lang w:eastAsia="zh-CN"/>
              </w:rPr>
              <w:t>无线电</w:t>
            </w:r>
            <w:r w:rsidR="005F2816">
              <w:rPr>
                <w:rFonts w:asciiTheme="minorHAnsi" w:hAnsiTheme="minorHAnsi"/>
                <w:szCs w:val="24"/>
                <w:lang w:eastAsia="zh-CN"/>
              </w:rPr>
              <w:t>规则》</w:t>
            </w:r>
            <w:r w:rsidR="003E5B4B">
              <w:rPr>
                <w:rFonts w:asciiTheme="minorHAnsi" w:hAnsiTheme="minorHAnsi" w:hint="eastAsia"/>
                <w:szCs w:val="24"/>
                <w:lang w:eastAsia="zh-CN"/>
              </w:rPr>
              <w:t>不相符</w:t>
            </w:r>
            <w:r w:rsidR="003E5B4B">
              <w:rPr>
                <w:rFonts w:asciiTheme="minorHAnsi" w:hAnsiTheme="minorHAnsi"/>
                <w:szCs w:val="24"/>
                <w:lang w:eastAsia="zh-CN"/>
              </w:rPr>
              <w:t>的、区域性无线电通信大会决定方面的实际问题，而且</w:t>
            </w:r>
            <w:r w:rsidR="003E5B4B">
              <w:rPr>
                <w:rFonts w:asciiTheme="minorHAnsi" w:hAnsiTheme="minorHAnsi"/>
                <w:szCs w:val="24"/>
                <w:lang w:eastAsia="zh-CN"/>
              </w:rPr>
              <w:t>RRB</w:t>
            </w:r>
            <w:r w:rsidR="003E5B4B">
              <w:rPr>
                <w:rFonts w:asciiTheme="minorHAnsi" w:hAnsiTheme="minorHAnsi"/>
                <w:szCs w:val="24"/>
                <w:lang w:eastAsia="zh-CN"/>
              </w:rPr>
              <w:t>在处理这类情况时一直异常高效</w:t>
            </w:r>
            <w:r w:rsidR="003E5B4B">
              <w:rPr>
                <w:rFonts w:asciiTheme="minorHAnsi" w:hAnsiTheme="minorHAnsi" w:hint="eastAsia"/>
                <w:szCs w:val="24"/>
                <w:lang w:eastAsia="zh-CN"/>
              </w:rPr>
              <w:t>。</w:t>
            </w:r>
          </w:p>
          <w:p w:rsidR="001D494D" w:rsidRPr="007E76AA" w:rsidRDefault="001D494D" w:rsidP="008004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3E5B4B">
              <w:rPr>
                <w:rFonts w:asciiTheme="minorHAnsi" w:hAnsiTheme="minorHAnsi" w:hint="eastAsia"/>
                <w:szCs w:val="24"/>
                <w:lang w:eastAsia="zh-CN"/>
              </w:rPr>
              <w:t>还</w:t>
            </w:r>
            <w:r w:rsidR="003E5B4B">
              <w:rPr>
                <w:rFonts w:asciiTheme="minorHAnsi" w:hAnsiTheme="minorHAnsi"/>
                <w:szCs w:val="24"/>
                <w:lang w:eastAsia="zh-CN"/>
              </w:rPr>
              <w:t>审议了法国有关审查</w:t>
            </w:r>
            <w:r w:rsidR="003E5B4B">
              <w:rPr>
                <w:rFonts w:asciiTheme="minorHAnsi" w:hAnsiTheme="minorHAnsi"/>
                <w:szCs w:val="24"/>
                <w:lang w:eastAsia="zh-CN"/>
              </w:rPr>
              <w:t>ITU-R</w:t>
            </w:r>
            <w:r w:rsidR="003E5B4B">
              <w:rPr>
                <w:rFonts w:asciiTheme="minorHAnsi" w:hAnsiTheme="minorHAnsi"/>
                <w:szCs w:val="24"/>
                <w:lang w:eastAsia="zh-CN"/>
              </w:rPr>
              <w:t>第</w:t>
            </w:r>
            <w:r w:rsidR="003E5B4B">
              <w:rPr>
                <w:rFonts w:asciiTheme="minorHAnsi" w:hAnsiTheme="minorHAnsi" w:hint="eastAsia"/>
                <w:szCs w:val="24"/>
                <w:lang w:eastAsia="zh-CN"/>
              </w:rPr>
              <w:t>2</w:t>
            </w:r>
            <w:r w:rsidR="003E5B4B">
              <w:rPr>
                <w:rFonts w:asciiTheme="minorHAnsi" w:hAnsiTheme="minorHAnsi" w:hint="eastAsia"/>
                <w:szCs w:val="24"/>
                <w:lang w:eastAsia="zh-CN"/>
              </w:rPr>
              <w:t>号</w:t>
            </w:r>
            <w:r w:rsidR="003E5B4B">
              <w:rPr>
                <w:rFonts w:asciiTheme="minorHAnsi" w:hAnsiTheme="minorHAnsi"/>
                <w:szCs w:val="24"/>
                <w:lang w:eastAsia="zh-CN"/>
              </w:rPr>
              <w:t>决议的</w:t>
            </w:r>
            <w:r w:rsidR="003E5B4B">
              <w:rPr>
                <w:rFonts w:asciiTheme="minorHAnsi" w:hAnsiTheme="minorHAnsi"/>
                <w:szCs w:val="24"/>
                <w:lang w:eastAsia="zh-CN"/>
              </w:rPr>
              <w:t>RAG17/16</w:t>
            </w:r>
            <w:r w:rsidR="003E5B4B">
              <w:rPr>
                <w:rFonts w:asciiTheme="minorHAnsi" w:hAnsiTheme="minorHAnsi" w:hint="eastAsia"/>
                <w:szCs w:val="24"/>
                <w:lang w:eastAsia="zh-CN"/>
              </w:rPr>
              <w:t>号</w:t>
            </w:r>
            <w:r w:rsidR="003E5B4B">
              <w:rPr>
                <w:rFonts w:asciiTheme="minorHAnsi" w:hAnsiTheme="minorHAnsi"/>
                <w:szCs w:val="24"/>
                <w:lang w:eastAsia="zh-CN"/>
              </w:rPr>
              <w:t>文件</w:t>
            </w:r>
            <w:r w:rsidR="003E5B4B">
              <w:rPr>
                <w:rFonts w:asciiTheme="minorHAnsi" w:hAnsiTheme="minorHAnsi" w:hint="eastAsia"/>
                <w:szCs w:val="24"/>
                <w:lang w:eastAsia="zh-CN"/>
              </w:rPr>
              <w:t>。该</w:t>
            </w:r>
            <w:r w:rsidR="003E5B4B">
              <w:rPr>
                <w:rFonts w:asciiTheme="minorHAnsi" w:hAnsiTheme="minorHAnsi"/>
                <w:szCs w:val="24"/>
                <w:lang w:eastAsia="zh-CN"/>
              </w:rPr>
              <w:t>文件在对</w:t>
            </w:r>
            <w:r w:rsidR="003E5B4B">
              <w:rPr>
                <w:rFonts w:asciiTheme="minorHAnsi" w:hAnsiTheme="minorHAnsi" w:hint="eastAsia"/>
                <w:szCs w:val="24"/>
                <w:lang w:eastAsia="zh-CN"/>
              </w:rPr>
              <w:t>现行</w:t>
            </w:r>
            <w:r w:rsidR="003E5B4B">
              <w:rPr>
                <w:rFonts w:asciiTheme="minorHAnsi" w:hAnsiTheme="minorHAnsi"/>
                <w:szCs w:val="24"/>
                <w:lang w:eastAsia="zh-CN"/>
              </w:rPr>
              <w:t>CPM</w:t>
            </w:r>
            <w:r w:rsidR="003E5B4B">
              <w:rPr>
                <w:rFonts w:asciiTheme="minorHAnsi" w:hAnsiTheme="minorHAnsi"/>
                <w:szCs w:val="24"/>
                <w:lang w:eastAsia="zh-CN"/>
              </w:rPr>
              <w:t>程序表示支持的同时，</w:t>
            </w:r>
            <w:r w:rsidR="008004CB">
              <w:rPr>
                <w:rFonts w:asciiTheme="minorHAnsi" w:hAnsiTheme="minorHAnsi"/>
                <w:szCs w:val="24"/>
                <w:lang w:eastAsia="zh-CN"/>
              </w:rPr>
              <w:t>提议</w:t>
            </w:r>
            <w:r w:rsidR="003E5B4B">
              <w:rPr>
                <w:rFonts w:asciiTheme="minorHAnsi" w:hAnsiTheme="minorHAnsi"/>
                <w:szCs w:val="24"/>
                <w:lang w:eastAsia="zh-CN"/>
              </w:rPr>
              <w:t>对若干不同方面做出修改，以便</w:t>
            </w:r>
            <w:r w:rsidR="003E5B4B">
              <w:rPr>
                <w:rFonts w:asciiTheme="minorHAnsi" w:hAnsiTheme="minorHAnsi"/>
                <w:szCs w:val="24"/>
                <w:lang w:eastAsia="zh-CN"/>
              </w:rPr>
              <w:t>ITU-R</w:t>
            </w:r>
            <w:r w:rsidR="003E5B4B">
              <w:rPr>
                <w:rFonts w:asciiTheme="minorHAnsi" w:hAnsiTheme="minorHAnsi"/>
                <w:szCs w:val="24"/>
                <w:lang w:eastAsia="zh-CN"/>
              </w:rPr>
              <w:t>工作组能有更多时间完成其有关</w:t>
            </w:r>
            <w:r w:rsidR="003E5B4B">
              <w:rPr>
                <w:rFonts w:asciiTheme="minorHAnsi" w:hAnsiTheme="minorHAnsi"/>
                <w:szCs w:val="24"/>
                <w:lang w:eastAsia="zh-CN"/>
              </w:rPr>
              <w:t>CPM</w:t>
            </w:r>
            <w:r w:rsidR="003E5B4B">
              <w:rPr>
                <w:rFonts w:asciiTheme="minorHAnsi" w:hAnsiTheme="minorHAnsi"/>
                <w:szCs w:val="24"/>
                <w:lang w:eastAsia="zh-CN"/>
              </w:rPr>
              <w:t>案文</w:t>
            </w:r>
            <w:r w:rsidR="003E5B4B">
              <w:rPr>
                <w:rFonts w:asciiTheme="minorHAnsi" w:hAnsiTheme="minorHAnsi" w:hint="eastAsia"/>
                <w:szCs w:val="24"/>
                <w:lang w:eastAsia="zh-CN"/>
              </w:rPr>
              <w:t>起草</w:t>
            </w:r>
            <w:r w:rsidR="003E5B4B">
              <w:rPr>
                <w:rFonts w:asciiTheme="minorHAnsi" w:hAnsiTheme="minorHAnsi"/>
                <w:szCs w:val="24"/>
                <w:lang w:eastAsia="zh-CN"/>
              </w:rPr>
              <w:t>的工作，同时将</w:t>
            </w:r>
            <w:r w:rsidR="003E5B4B">
              <w:rPr>
                <w:rFonts w:asciiTheme="minorHAnsi" w:hAnsiTheme="minorHAnsi"/>
                <w:szCs w:val="24"/>
                <w:lang w:eastAsia="zh-CN"/>
              </w:rPr>
              <w:t>CPM-2</w:t>
            </w:r>
            <w:r w:rsidR="003E5B4B">
              <w:rPr>
                <w:rFonts w:asciiTheme="minorHAnsi" w:hAnsiTheme="minorHAnsi" w:hint="eastAsia"/>
                <w:szCs w:val="24"/>
                <w:lang w:eastAsia="zh-CN"/>
              </w:rPr>
              <w:t>的</w:t>
            </w:r>
            <w:r w:rsidR="003E5B4B">
              <w:rPr>
                <w:rFonts w:asciiTheme="minorHAnsi" w:hAnsiTheme="minorHAnsi"/>
                <w:szCs w:val="24"/>
                <w:lang w:eastAsia="zh-CN"/>
              </w:rPr>
              <w:t>会期缩减至</w:t>
            </w:r>
            <w:r w:rsidR="003E5B4B">
              <w:rPr>
                <w:rFonts w:asciiTheme="minorHAnsi" w:hAnsiTheme="minorHAnsi" w:hint="eastAsia"/>
                <w:szCs w:val="24"/>
                <w:lang w:eastAsia="zh-CN"/>
              </w:rPr>
              <w:t>8</w:t>
            </w:r>
            <w:r w:rsidR="003E5B4B">
              <w:rPr>
                <w:rFonts w:asciiTheme="minorHAnsi" w:hAnsiTheme="minorHAnsi" w:hint="eastAsia"/>
                <w:szCs w:val="24"/>
                <w:lang w:eastAsia="zh-CN"/>
              </w:rPr>
              <w:t>个</w:t>
            </w:r>
            <w:r w:rsidR="003E5B4B">
              <w:rPr>
                <w:rFonts w:asciiTheme="minorHAnsi" w:hAnsiTheme="minorHAnsi"/>
                <w:szCs w:val="24"/>
                <w:lang w:eastAsia="zh-CN"/>
              </w:rPr>
              <w:t>工作日</w:t>
            </w:r>
            <w:r w:rsidR="003E5B4B">
              <w:rPr>
                <w:rFonts w:asciiTheme="minorHAnsi" w:hAnsiTheme="minorHAnsi" w:hint="eastAsia"/>
                <w:szCs w:val="24"/>
                <w:lang w:eastAsia="zh-CN"/>
              </w:rPr>
              <w:t xml:space="preserve"> </w:t>
            </w:r>
            <w:r w:rsidR="003E5B4B" w:rsidRPr="003E5B4B">
              <w:rPr>
                <w:rFonts w:asciiTheme="minorHAnsi" w:hAnsiTheme="minorHAnsi"/>
                <w:szCs w:val="24"/>
                <w:lang w:eastAsia="zh-CN"/>
              </w:rPr>
              <w:t>–</w:t>
            </w:r>
            <w:r w:rsidR="003E5B4B">
              <w:rPr>
                <w:rFonts w:asciiTheme="minorHAnsi" w:hAnsiTheme="minorHAnsi"/>
                <w:szCs w:val="24"/>
                <w:lang w:eastAsia="zh-CN"/>
              </w:rPr>
              <w:t xml:space="preserve"> </w:t>
            </w:r>
            <w:r w:rsidR="003E5B4B">
              <w:rPr>
                <w:rFonts w:asciiTheme="minorHAnsi" w:hAnsiTheme="minorHAnsi" w:hint="eastAsia"/>
                <w:szCs w:val="24"/>
                <w:lang w:eastAsia="zh-CN"/>
              </w:rPr>
              <w:t>从</w:t>
            </w:r>
            <w:r w:rsidR="003E5B4B">
              <w:rPr>
                <w:rFonts w:asciiTheme="minorHAnsi" w:hAnsiTheme="minorHAnsi"/>
                <w:szCs w:val="24"/>
                <w:lang w:eastAsia="zh-CN"/>
              </w:rPr>
              <w:t>前一周的周二至下一周的周四。</w:t>
            </w:r>
            <w:r w:rsidR="003E5B4B">
              <w:rPr>
                <w:rFonts w:asciiTheme="minorHAnsi" w:hAnsiTheme="minorHAnsi"/>
                <w:szCs w:val="24"/>
                <w:lang w:eastAsia="zh-CN"/>
              </w:rPr>
              <w:t>RAG</w:t>
            </w:r>
            <w:r w:rsidR="003E5B4B">
              <w:rPr>
                <w:rFonts w:asciiTheme="minorHAnsi" w:hAnsiTheme="minorHAnsi"/>
                <w:szCs w:val="24"/>
                <w:lang w:eastAsia="zh-CN"/>
              </w:rPr>
              <w:t>注意到了</w:t>
            </w:r>
            <w:r w:rsidR="008004CB">
              <w:rPr>
                <w:rFonts w:asciiTheme="minorHAnsi" w:hAnsiTheme="minorHAnsi" w:hint="eastAsia"/>
                <w:szCs w:val="24"/>
                <w:lang w:eastAsia="zh-CN"/>
              </w:rPr>
              <w:t>该</w:t>
            </w:r>
            <w:r w:rsidR="003E5B4B">
              <w:rPr>
                <w:rFonts w:asciiTheme="minorHAnsi" w:hAnsiTheme="minorHAnsi"/>
                <w:szCs w:val="24"/>
                <w:lang w:eastAsia="zh-CN"/>
              </w:rPr>
              <w:t>文件并</w:t>
            </w:r>
            <w:r w:rsidR="00B05A61">
              <w:rPr>
                <w:rFonts w:asciiTheme="minorHAnsi" w:hAnsiTheme="minorHAnsi" w:hint="eastAsia"/>
                <w:szCs w:val="24"/>
                <w:lang w:eastAsia="zh-CN"/>
              </w:rPr>
              <w:t>表</w:t>
            </w:r>
            <w:r w:rsidR="003E5B4B">
              <w:rPr>
                <w:rFonts w:asciiTheme="minorHAnsi" w:hAnsiTheme="minorHAnsi"/>
                <w:szCs w:val="24"/>
                <w:lang w:eastAsia="zh-CN"/>
              </w:rPr>
              <w:t>明，成员国可随时直接向</w:t>
            </w:r>
            <w:r w:rsidR="003E5B4B">
              <w:rPr>
                <w:rFonts w:asciiTheme="minorHAnsi" w:hAnsiTheme="minorHAnsi"/>
                <w:szCs w:val="24"/>
                <w:lang w:eastAsia="zh-CN"/>
              </w:rPr>
              <w:t>RA-19</w:t>
            </w:r>
            <w:r w:rsidR="003E5B4B">
              <w:rPr>
                <w:rFonts w:asciiTheme="minorHAnsi" w:hAnsiTheme="minorHAnsi"/>
                <w:szCs w:val="24"/>
                <w:lang w:eastAsia="zh-CN"/>
              </w:rPr>
              <w:t>提交有关修订</w:t>
            </w:r>
            <w:r w:rsidR="003E5B4B">
              <w:rPr>
                <w:rFonts w:asciiTheme="minorHAnsi" w:hAnsiTheme="minorHAnsi"/>
                <w:szCs w:val="24"/>
                <w:lang w:eastAsia="zh-CN"/>
              </w:rPr>
              <w:t>ITU-R</w:t>
            </w:r>
            <w:r w:rsidR="003E5B4B">
              <w:rPr>
                <w:rFonts w:asciiTheme="minorHAnsi" w:hAnsiTheme="minorHAnsi"/>
                <w:szCs w:val="24"/>
                <w:lang w:eastAsia="zh-CN"/>
              </w:rPr>
              <w:t>第</w:t>
            </w:r>
            <w:r w:rsidR="003E5B4B">
              <w:rPr>
                <w:rFonts w:asciiTheme="minorHAnsi" w:hAnsiTheme="minorHAnsi" w:hint="eastAsia"/>
                <w:szCs w:val="24"/>
                <w:lang w:eastAsia="zh-CN"/>
              </w:rPr>
              <w:t>2</w:t>
            </w:r>
            <w:r w:rsidR="003E5B4B">
              <w:rPr>
                <w:rFonts w:asciiTheme="minorHAnsi" w:hAnsiTheme="minorHAnsi" w:hint="eastAsia"/>
                <w:szCs w:val="24"/>
                <w:lang w:eastAsia="zh-CN"/>
              </w:rPr>
              <w:t>号</w:t>
            </w:r>
            <w:r w:rsidR="003E5B4B">
              <w:rPr>
                <w:rFonts w:asciiTheme="minorHAnsi" w:hAnsiTheme="minorHAnsi"/>
                <w:szCs w:val="24"/>
                <w:lang w:eastAsia="zh-CN"/>
              </w:rPr>
              <w:t>决议的</w:t>
            </w:r>
            <w:r w:rsidR="003E5B4B">
              <w:rPr>
                <w:rFonts w:asciiTheme="minorHAnsi" w:hAnsiTheme="minorHAnsi" w:hint="eastAsia"/>
                <w:szCs w:val="24"/>
                <w:lang w:eastAsia="zh-CN"/>
              </w:rPr>
              <w:t>提</w:t>
            </w:r>
            <w:r w:rsidR="003E5B4B">
              <w:rPr>
                <w:rFonts w:asciiTheme="minorHAnsi" w:hAnsiTheme="minorHAnsi"/>
                <w:szCs w:val="24"/>
                <w:lang w:eastAsia="zh-CN"/>
              </w:rPr>
              <w:t>案。</w:t>
            </w:r>
          </w:p>
        </w:tc>
      </w:tr>
      <w:tr w:rsidR="001D494D" w:rsidRPr="007E76AA" w:rsidTr="00CF46F2">
        <w:trPr>
          <w:jc w:val="center"/>
        </w:trPr>
        <w:tc>
          <w:tcPr>
            <w:tcW w:w="1037" w:type="dxa"/>
          </w:tcPr>
          <w:p w:rsidR="001D494D" w:rsidRPr="007E76AA" w:rsidRDefault="001D494D"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rPr>
              <w:lastRenderedPageBreak/>
              <w:t>8</w:t>
            </w:r>
          </w:p>
        </w:tc>
        <w:tc>
          <w:tcPr>
            <w:tcW w:w="2783" w:type="dxa"/>
          </w:tcPr>
          <w:p w:rsidR="001D494D" w:rsidRPr="00510228" w:rsidRDefault="00A941B9"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eastAsia="zh-CN"/>
              </w:rPr>
            </w:pPr>
            <w:r w:rsidRPr="00510228">
              <w:rPr>
                <w:rFonts w:asciiTheme="minorHAnsi" w:hAnsiTheme="minorHAnsi" w:cstheme="minorHAnsi" w:hint="eastAsia"/>
                <w:szCs w:val="24"/>
                <w:lang w:eastAsia="zh-CN"/>
              </w:rPr>
              <w:t>研究组活动</w:t>
            </w:r>
            <w:r w:rsidR="001D494D" w:rsidRPr="00510228">
              <w:rPr>
                <w:rFonts w:asciiTheme="minorHAnsi" w:hAnsiTheme="minorHAnsi" w:cstheme="minorHAnsi"/>
                <w:szCs w:val="24"/>
                <w:lang w:eastAsia="zh-CN"/>
              </w:rPr>
              <w:br/>
            </w:r>
            <w:r w:rsidR="00510228">
              <w:rPr>
                <w:rFonts w:asciiTheme="minorHAnsi" w:hAnsiTheme="minorHAnsi"/>
                <w:szCs w:val="24"/>
                <w:lang w:eastAsia="zh-CN"/>
              </w:rPr>
              <w:t>（</w:t>
            </w:r>
            <w:r w:rsidR="001D494D" w:rsidRPr="00510228">
              <w:rPr>
                <w:rFonts w:asciiTheme="minorHAnsi" w:hAnsiTheme="minorHAnsi"/>
                <w:szCs w:val="24"/>
                <w:lang w:eastAsia="zh-CN"/>
              </w:rPr>
              <w:t>RAG17/1(Add.1)</w:t>
            </w:r>
            <w:r w:rsidR="00510228">
              <w:rPr>
                <w:rFonts w:asciiTheme="minorHAnsi" w:hAnsiTheme="minorHAnsi"/>
                <w:szCs w:val="24"/>
                <w:lang w:eastAsia="zh-CN"/>
              </w:rPr>
              <w:t>、</w:t>
            </w:r>
            <w:r w:rsidR="001D494D" w:rsidRPr="00510228">
              <w:rPr>
                <w:rFonts w:asciiTheme="minorHAnsi" w:hAnsiTheme="minorHAnsi"/>
                <w:szCs w:val="24"/>
                <w:lang w:eastAsia="zh-CN"/>
              </w:rPr>
              <w:t>2</w:t>
            </w:r>
            <w:r w:rsidR="00510228">
              <w:rPr>
                <w:rFonts w:asciiTheme="minorHAnsi" w:hAnsiTheme="minorHAnsi"/>
                <w:szCs w:val="24"/>
                <w:lang w:eastAsia="zh-CN"/>
              </w:rPr>
              <w:t>、</w:t>
            </w:r>
            <w:r w:rsidR="001D494D" w:rsidRPr="00510228">
              <w:rPr>
                <w:rFonts w:asciiTheme="minorHAnsi" w:hAnsiTheme="minorHAnsi"/>
                <w:szCs w:val="24"/>
                <w:lang w:eastAsia="zh-CN"/>
              </w:rPr>
              <w:t>13</w:t>
            </w:r>
            <w:r w:rsidR="00510228" w:rsidRPr="009C4B23">
              <w:rPr>
                <w:rFonts w:ascii="STKaiti" w:eastAsia="STKaiti" w:hAnsi="STKaiti" w:hint="eastAsia"/>
                <w:szCs w:val="24"/>
                <w:lang w:eastAsia="zh-CN"/>
              </w:rPr>
              <w:t>号</w:t>
            </w:r>
            <w:r w:rsidR="00510228" w:rsidRPr="009C4B23">
              <w:rPr>
                <w:rFonts w:ascii="STKaiti" w:eastAsia="STKaiti" w:hAnsi="STKaiti"/>
                <w:szCs w:val="24"/>
                <w:lang w:eastAsia="zh-CN"/>
              </w:rPr>
              <w:t>文件</w:t>
            </w:r>
            <w:r w:rsidR="00510228">
              <w:rPr>
                <w:rFonts w:asciiTheme="minorHAnsi" w:hAnsiTheme="minorHAnsi" w:hint="eastAsia"/>
                <w:szCs w:val="24"/>
                <w:lang w:eastAsia="zh-CN"/>
              </w:rPr>
              <w:t>）</w:t>
            </w:r>
          </w:p>
        </w:tc>
        <w:tc>
          <w:tcPr>
            <w:tcW w:w="10773" w:type="dxa"/>
          </w:tcPr>
          <w:p w:rsidR="00B817C1" w:rsidRDefault="00A941B9"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Cs w:val="24"/>
                <w:lang w:eastAsia="zh-CN"/>
              </w:rPr>
            </w:pPr>
            <w:r>
              <w:rPr>
                <w:szCs w:val="24"/>
                <w:lang w:eastAsia="zh-CN"/>
              </w:rPr>
              <w:t>RAG</w:t>
            </w:r>
            <w:r>
              <w:rPr>
                <w:rFonts w:hint="eastAsia"/>
                <w:szCs w:val="24"/>
                <w:lang w:eastAsia="zh-CN"/>
              </w:rPr>
              <w:t>注意到了有关研究组活动的报告</w:t>
            </w:r>
            <w:r w:rsidR="003E5B4B">
              <w:rPr>
                <w:rFonts w:hint="eastAsia"/>
                <w:szCs w:val="24"/>
                <w:lang w:eastAsia="zh-CN"/>
              </w:rPr>
              <w:t>，</w:t>
            </w:r>
            <w:r w:rsidR="003E5B4B">
              <w:rPr>
                <w:szCs w:val="24"/>
                <w:lang w:eastAsia="zh-CN"/>
              </w:rPr>
              <w:t>特别是对研究组会议的更多参与以及由此带来的、与足够会议厅空间有关的后勤挑战。</w:t>
            </w:r>
          </w:p>
          <w:p w:rsidR="003E5B4B" w:rsidRDefault="003E5B4B"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Cs w:val="24"/>
                <w:lang w:eastAsia="zh-CN"/>
              </w:rPr>
            </w:pPr>
            <w:r>
              <w:rPr>
                <w:rFonts w:hint="eastAsia"/>
                <w:szCs w:val="24"/>
                <w:lang w:eastAsia="zh-CN"/>
              </w:rPr>
              <w:t>RAG</w:t>
            </w:r>
            <w:r w:rsidR="00B817C1">
              <w:rPr>
                <w:rFonts w:hint="eastAsia"/>
                <w:szCs w:val="24"/>
                <w:lang w:eastAsia="zh-CN"/>
              </w:rPr>
              <w:t>建议</w:t>
            </w:r>
            <w:r>
              <w:rPr>
                <w:szCs w:val="24"/>
                <w:lang w:eastAsia="zh-CN"/>
              </w:rPr>
              <w:t>出台整个国际国际电联范围内的机制，为国际电联的法定核心活动提供足够会议空间。</w:t>
            </w:r>
            <w:r>
              <w:rPr>
                <w:rFonts w:hint="eastAsia"/>
                <w:szCs w:val="24"/>
                <w:lang w:eastAsia="zh-CN"/>
              </w:rPr>
              <w:t>在</w:t>
            </w:r>
            <w:r>
              <w:rPr>
                <w:szCs w:val="24"/>
                <w:lang w:eastAsia="zh-CN"/>
              </w:rPr>
              <w:t>国际电联总部办公场所</w:t>
            </w:r>
            <w:r w:rsidR="00B613B6">
              <w:rPr>
                <w:rFonts w:hint="eastAsia"/>
                <w:szCs w:val="24"/>
                <w:lang w:eastAsia="zh-CN"/>
              </w:rPr>
              <w:t>重新</w:t>
            </w:r>
            <w:r>
              <w:rPr>
                <w:szCs w:val="24"/>
                <w:lang w:eastAsia="zh-CN"/>
              </w:rPr>
              <w:t>配置时，为国际电联</w:t>
            </w:r>
            <w:r>
              <w:rPr>
                <w:rFonts w:hint="eastAsia"/>
                <w:szCs w:val="24"/>
                <w:lang w:eastAsia="zh-CN"/>
              </w:rPr>
              <w:t>官方</w:t>
            </w:r>
            <w:r>
              <w:rPr>
                <w:szCs w:val="24"/>
                <w:lang w:eastAsia="zh-CN"/>
              </w:rPr>
              <w:t>会议提供的会议厅</w:t>
            </w:r>
            <w:r>
              <w:rPr>
                <w:rFonts w:hint="eastAsia"/>
                <w:szCs w:val="24"/>
                <w:lang w:eastAsia="zh-CN"/>
              </w:rPr>
              <w:t>问题</w:t>
            </w:r>
            <w:r>
              <w:rPr>
                <w:szCs w:val="24"/>
                <w:lang w:eastAsia="zh-CN"/>
              </w:rPr>
              <w:t>可能会更加严峻，因此，在国际电联新办公楼的相关要求中，考虑到充分的会议厅的必要性非常重要。</w:t>
            </w:r>
            <w:r>
              <w:rPr>
                <w:rFonts w:hint="eastAsia"/>
                <w:szCs w:val="24"/>
                <w:lang w:eastAsia="zh-CN"/>
              </w:rPr>
              <w:t>RAG</w:t>
            </w:r>
            <w:r w:rsidR="00B613B6">
              <w:rPr>
                <w:szCs w:val="24"/>
                <w:lang w:eastAsia="zh-CN"/>
              </w:rPr>
              <w:t>还提出更多有关改进研究组工作的</w:t>
            </w:r>
            <w:r>
              <w:rPr>
                <w:szCs w:val="24"/>
                <w:lang w:eastAsia="zh-CN"/>
              </w:rPr>
              <w:t>建议，如，进一步促进远程参与、更新并</w:t>
            </w:r>
            <w:r>
              <w:rPr>
                <w:rFonts w:hint="eastAsia"/>
                <w:szCs w:val="24"/>
                <w:lang w:eastAsia="zh-CN"/>
              </w:rPr>
              <w:t>统一</w:t>
            </w:r>
            <w:r>
              <w:rPr>
                <w:szCs w:val="24"/>
                <w:lang w:eastAsia="zh-CN"/>
              </w:rPr>
              <w:t>网站信息等。</w:t>
            </w:r>
          </w:p>
          <w:p w:rsidR="00C711E2" w:rsidRDefault="003E5B4B"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Cs w:val="24"/>
                <w:lang w:eastAsia="zh-CN"/>
              </w:rPr>
            </w:pPr>
            <w:r>
              <w:rPr>
                <w:szCs w:val="24"/>
                <w:lang w:eastAsia="zh-CN"/>
              </w:rPr>
              <w:t>RAG</w:t>
            </w:r>
            <w:r>
              <w:rPr>
                <w:szCs w:val="24"/>
                <w:lang w:eastAsia="zh-CN"/>
              </w:rPr>
              <w:t>重申了其立场，</w:t>
            </w:r>
            <w:r>
              <w:rPr>
                <w:rFonts w:hint="eastAsia"/>
                <w:szCs w:val="24"/>
                <w:lang w:eastAsia="zh-CN"/>
              </w:rPr>
              <w:t>即</w:t>
            </w:r>
            <w:r>
              <w:rPr>
                <w:szCs w:val="24"/>
                <w:lang w:eastAsia="zh-CN"/>
              </w:rPr>
              <w:t>，</w:t>
            </w:r>
            <w:r>
              <w:rPr>
                <w:szCs w:val="24"/>
                <w:lang w:eastAsia="zh-CN"/>
              </w:rPr>
              <w:t>ITU-R</w:t>
            </w:r>
            <w:r>
              <w:rPr>
                <w:szCs w:val="24"/>
                <w:lang w:eastAsia="zh-CN"/>
              </w:rPr>
              <w:t>研究组及其相关工作组、工作小组和分组</w:t>
            </w:r>
            <w:r w:rsidR="00B613B6">
              <w:rPr>
                <w:szCs w:val="24"/>
                <w:lang w:eastAsia="zh-CN"/>
              </w:rPr>
              <w:t>通常</w:t>
            </w:r>
            <w:r>
              <w:rPr>
                <w:szCs w:val="24"/>
                <w:lang w:eastAsia="zh-CN"/>
              </w:rPr>
              <w:t>有必要在其会议开始时公布的工作时间内举行会议。</w:t>
            </w:r>
            <w:r>
              <w:rPr>
                <w:rFonts w:hint="eastAsia"/>
                <w:szCs w:val="24"/>
                <w:lang w:eastAsia="zh-CN"/>
              </w:rPr>
              <w:t>在</w:t>
            </w:r>
            <w:r>
              <w:rPr>
                <w:szCs w:val="24"/>
                <w:lang w:eastAsia="zh-CN"/>
              </w:rPr>
              <w:t>这些工作时间以外举行会议</w:t>
            </w:r>
            <w:r>
              <w:rPr>
                <w:rFonts w:hint="eastAsia"/>
                <w:szCs w:val="24"/>
                <w:lang w:eastAsia="zh-CN"/>
              </w:rPr>
              <w:t>须</w:t>
            </w:r>
            <w:r>
              <w:rPr>
                <w:szCs w:val="24"/>
                <w:lang w:eastAsia="zh-CN"/>
              </w:rPr>
              <w:t>得到各方的一致同意</w:t>
            </w:r>
            <w:r>
              <w:rPr>
                <w:rFonts w:hint="eastAsia"/>
                <w:szCs w:val="24"/>
                <w:lang w:eastAsia="zh-CN"/>
              </w:rPr>
              <w:t>。在</w:t>
            </w:r>
            <w:r>
              <w:rPr>
                <w:szCs w:val="24"/>
                <w:lang w:eastAsia="zh-CN"/>
              </w:rPr>
              <w:t>周末，无论是周六还是周日，</w:t>
            </w:r>
            <w:r>
              <w:rPr>
                <w:rFonts w:hint="eastAsia"/>
                <w:szCs w:val="24"/>
                <w:lang w:eastAsia="zh-CN"/>
              </w:rPr>
              <w:t>或在</w:t>
            </w:r>
            <w:r>
              <w:rPr>
                <w:szCs w:val="24"/>
                <w:lang w:eastAsia="zh-CN"/>
              </w:rPr>
              <w:t>极个别情况下既在周六也在周日举行会议需要：</w:t>
            </w:r>
          </w:p>
          <w:p w:rsidR="001D494D" w:rsidRPr="007E76AA" w:rsidRDefault="001D494D" w:rsidP="00B43964">
            <w:pPr>
              <w:pStyle w:val="enumlev1"/>
              <w:keepNext/>
              <w:keepLines/>
              <w:spacing w:before="40" w:after="40"/>
              <w:rPr>
                <w:lang w:eastAsia="zh-CN"/>
              </w:rPr>
            </w:pPr>
            <w:r w:rsidRPr="007E76AA">
              <w:rPr>
                <w:lang w:eastAsia="zh-CN"/>
              </w:rPr>
              <w:t>a)</w:t>
            </w:r>
            <w:r w:rsidR="00B43964">
              <w:rPr>
                <w:lang w:eastAsia="zh-CN"/>
              </w:rPr>
              <w:tab/>
            </w:r>
            <w:r w:rsidR="00C711E2">
              <w:rPr>
                <w:rFonts w:hint="eastAsia"/>
                <w:lang w:eastAsia="zh-CN"/>
              </w:rPr>
              <w:t>由</w:t>
            </w:r>
            <w:r w:rsidR="00C711E2">
              <w:rPr>
                <w:lang w:eastAsia="zh-CN"/>
              </w:rPr>
              <w:t>全体会议一致同意；</w:t>
            </w:r>
          </w:p>
          <w:p w:rsidR="001D494D" w:rsidRPr="007E76AA" w:rsidRDefault="001D494D" w:rsidP="00B43964">
            <w:pPr>
              <w:pStyle w:val="enumlev1"/>
              <w:keepNext/>
              <w:keepLines/>
              <w:spacing w:before="40" w:after="40"/>
              <w:rPr>
                <w:lang w:eastAsia="zh-CN"/>
              </w:rPr>
            </w:pPr>
            <w:r w:rsidRPr="007E76AA">
              <w:rPr>
                <w:lang w:eastAsia="zh-CN"/>
              </w:rPr>
              <w:t>b)</w:t>
            </w:r>
            <w:r w:rsidR="00B43964">
              <w:rPr>
                <w:lang w:eastAsia="zh-CN"/>
              </w:rPr>
              <w:tab/>
            </w:r>
            <w:r w:rsidR="00C711E2">
              <w:rPr>
                <w:rFonts w:hint="eastAsia"/>
                <w:lang w:eastAsia="zh-CN"/>
              </w:rPr>
              <w:t>在这两天</w:t>
            </w:r>
            <w:r w:rsidR="00C711E2">
              <w:rPr>
                <w:lang w:eastAsia="zh-CN"/>
              </w:rPr>
              <w:t>当中的任何一天都不能超过</w:t>
            </w:r>
            <w:r w:rsidR="00C711E2">
              <w:rPr>
                <w:rFonts w:hint="eastAsia"/>
                <w:lang w:eastAsia="zh-CN"/>
              </w:rPr>
              <w:t>17:00</w:t>
            </w:r>
            <w:r w:rsidR="00C711E2">
              <w:rPr>
                <w:rFonts w:hint="eastAsia"/>
                <w:lang w:eastAsia="zh-CN"/>
              </w:rPr>
              <w:t>时</w:t>
            </w:r>
            <w:r w:rsidR="00C711E2">
              <w:rPr>
                <w:lang w:eastAsia="zh-CN"/>
              </w:rPr>
              <w:t>。</w:t>
            </w:r>
          </w:p>
          <w:p w:rsidR="00C711E2" w:rsidRDefault="001D494D"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sidRPr="007E76AA">
              <w:rPr>
                <w:rFonts w:asciiTheme="minorHAnsi" w:hAnsiTheme="minorHAnsi"/>
                <w:szCs w:val="28"/>
                <w:lang w:eastAsia="zh-CN"/>
              </w:rPr>
              <w:t>RAG</w:t>
            </w:r>
            <w:r w:rsidR="00C711E2">
              <w:rPr>
                <w:rFonts w:asciiTheme="minorHAnsi" w:hAnsiTheme="minorHAnsi" w:hint="eastAsia"/>
                <w:szCs w:val="28"/>
                <w:lang w:eastAsia="zh-CN"/>
              </w:rPr>
              <w:t>建议</w:t>
            </w:r>
            <w:r w:rsidR="00C711E2">
              <w:rPr>
                <w:rFonts w:asciiTheme="minorHAnsi" w:hAnsiTheme="minorHAnsi"/>
                <w:szCs w:val="28"/>
                <w:lang w:eastAsia="zh-CN"/>
              </w:rPr>
              <w:t>主任与其</w:t>
            </w:r>
            <w:r w:rsidR="00C711E2">
              <w:rPr>
                <w:rFonts w:asciiTheme="minorHAnsi" w:hAnsiTheme="minorHAnsi" w:hint="eastAsia"/>
                <w:szCs w:val="28"/>
                <w:lang w:eastAsia="zh-CN"/>
              </w:rPr>
              <w:t>它</w:t>
            </w:r>
            <w:r w:rsidR="00C711E2">
              <w:rPr>
                <w:rFonts w:asciiTheme="minorHAnsi" w:hAnsiTheme="minorHAnsi"/>
                <w:szCs w:val="28"/>
                <w:lang w:eastAsia="zh-CN"/>
              </w:rPr>
              <w:t>两个局的主任和总秘书处协作，</w:t>
            </w:r>
            <w:r w:rsidR="00B613B6">
              <w:rPr>
                <w:rFonts w:asciiTheme="minorHAnsi" w:hAnsiTheme="minorHAnsi" w:hint="eastAsia"/>
                <w:szCs w:val="28"/>
                <w:lang w:eastAsia="zh-CN"/>
              </w:rPr>
              <w:t>尽可能</w:t>
            </w:r>
            <w:r w:rsidR="00C711E2">
              <w:rPr>
                <w:rFonts w:asciiTheme="minorHAnsi" w:hAnsiTheme="minorHAnsi" w:hint="eastAsia"/>
                <w:szCs w:val="28"/>
                <w:lang w:eastAsia="zh-CN"/>
              </w:rPr>
              <w:t>统一</w:t>
            </w:r>
            <w:r w:rsidR="00C711E2">
              <w:rPr>
                <w:rFonts w:asciiTheme="minorHAnsi" w:hAnsiTheme="minorHAnsi"/>
                <w:szCs w:val="28"/>
                <w:lang w:eastAsia="zh-CN"/>
              </w:rPr>
              <w:t>各自网页的结构和功能特点，以用户友好方式方便成员进行</w:t>
            </w:r>
            <w:r w:rsidR="00C711E2">
              <w:rPr>
                <w:rFonts w:asciiTheme="minorHAnsi" w:hAnsiTheme="minorHAnsi" w:hint="eastAsia"/>
                <w:szCs w:val="28"/>
                <w:lang w:eastAsia="zh-CN"/>
              </w:rPr>
              <w:t>搜索</w:t>
            </w:r>
            <w:r w:rsidR="00C711E2">
              <w:rPr>
                <w:rFonts w:asciiTheme="minorHAnsi" w:hAnsiTheme="minorHAnsi"/>
                <w:szCs w:val="28"/>
                <w:lang w:eastAsia="zh-CN"/>
              </w:rPr>
              <w:t>和快速接入。</w:t>
            </w:r>
          </w:p>
          <w:p w:rsidR="00C711E2" w:rsidRDefault="00C711E2"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Pr>
                <w:rFonts w:asciiTheme="minorHAnsi" w:hAnsiTheme="minorHAnsi"/>
                <w:szCs w:val="28"/>
                <w:lang w:eastAsia="zh-CN"/>
              </w:rPr>
              <w:t>RAG</w:t>
            </w:r>
            <w:r>
              <w:rPr>
                <w:rFonts w:asciiTheme="minorHAnsi" w:hAnsiTheme="minorHAnsi"/>
                <w:szCs w:val="28"/>
                <w:lang w:eastAsia="zh-CN"/>
              </w:rPr>
              <w:t>确认</w:t>
            </w:r>
            <w:r w:rsidR="004012C2">
              <w:rPr>
                <w:rFonts w:asciiTheme="minorHAnsi" w:hAnsiTheme="minorHAnsi" w:hint="eastAsia"/>
                <w:szCs w:val="28"/>
                <w:lang w:eastAsia="zh-CN"/>
              </w:rPr>
              <w:t>，</w:t>
            </w:r>
            <w:r>
              <w:rPr>
                <w:rFonts w:asciiTheme="minorHAnsi" w:hAnsiTheme="minorHAnsi"/>
                <w:szCs w:val="28"/>
                <w:lang w:eastAsia="zh-CN"/>
              </w:rPr>
              <w:t>在可能情况下，应以</w:t>
            </w:r>
            <w:r>
              <w:rPr>
                <w:rFonts w:asciiTheme="minorHAnsi" w:hAnsiTheme="minorHAnsi"/>
                <w:szCs w:val="28"/>
                <w:lang w:eastAsia="zh-CN"/>
              </w:rPr>
              <w:t>Word</w:t>
            </w:r>
            <w:r>
              <w:rPr>
                <w:rFonts w:asciiTheme="minorHAnsi" w:hAnsiTheme="minorHAnsi"/>
                <w:szCs w:val="28"/>
                <w:lang w:eastAsia="zh-CN"/>
              </w:rPr>
              <w:t>格式</w:t>
            </w:r>
            <w:r>
              <w:rPr>
                <w:rFonts w:asciiTheme="minorHAnsi" w:hAnsiTheme="minorHAnsi" w:hint="eastAsia"/>
                <w:szCs w:val="28"/>
                <w:lang w:eastAsia="zh-CN"/>
              </w:rPr>
              <w:t>提供</w:t>
            </w:r>
            <w:r>
              <w:rPr>
                <w:rFonts w:asciiTheme="minorHAnsi" w:hAnsiTheme="minorHAnsi"/>
                <w:szCs w:val="28"/>
                <w:lang w:eastAsia="zh-CN"/>
              </w:rPr>
              <w:t>所有文件，以方便成员在其提交本部门随后会议的文稿和进行的筹备活动中使用</w:t>
            </w:r>
            <w:r>
              <w:rPr>
                <w:rFonts w:asciiTheme="minorHAnsi" w:hAnsiTheme="minorHAnsi"/>
                <w:szCs w:val="28"/>
                <w:lang w:eastAsia="zh-CN"/>
              </w:rPr>
              <w:t>Word</w:t>
            </w:r>
            <w:r>
              <w:rPr>
                <w:rFonts w:asciiTheme="minorHAnsi" w:hAnsiTheme="minorHAnsi"/>
                <w:szCs w:val="28"/>
                <w:lang w:eastAsia="zh-CN"/>
              </w:rPr>
              <w:t>案文</w:t>
            </w:r>
            <w:r>
              <w:rPr>
                <w:rFonts w:asciiTheme="minorHAnsi" w:hAnsiTheme="minorHAnsi" w:hint="eastAsia"/>
                <w:szCs w:val="28"/>
                <w:lang w:eastAsia="zh-CN"/>
              </w:rPr>
              <w:t>。</w:t>
            </w:r>
          </w:p>
          <w:p w:rsidR="001D494D" w:rsidRPr="007E76AA" w:rsidRDefault="00C711E2"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rPr>
            </w:pPr>
            <w:r>
              <w:rPr>
                <w:rFonts w:asciiTheme="minorHAnsi" w:hAnsiTheme="minorHAnsi"/>
                <w:szCs w:val="28"/>
                <w:lang w:eastAsia="zh-CN"/>
              </w:rPr>
              <w:t>RAG</w:t>
            </w:r>
            <w:r>
              <w:rPr>
                <w:rFonts w:asciiTheme="minorHAnsi" w:hAnsiTheme="minorHAnsi"/>
                <w:szCs w:val="28"/>
                <w:lang w:eastAsia="zh-CN"/>
              </w:rPr>
              <w:t>建议主任继续其目前正在进行的改善</w:t>
            </w:r>
            <w:r>
              <w:rPr>
                <w:rFonts w:asciiTheme="minorHAnsi" w:hAnsiTheme="minorHAnsi" w:hint="eastAsia"/>
                <w:szCs w:val="28"/>
                <w:lang w:eastAsia="zh-CN"/>
              </w:rPr>
              <w:t>share</w:t>
            </w:r>
            <w:r>
              <w:rPr>
                <w:rFonts w:asciiTheme="minorHAnsi" w:hAnsiTheme="minorHAnsi"/>
                <w:szCs w:val="28"/>
                <w:lang w:eastAsia="zh-CN"/>
              </w:rPr>
              <w:t xml:space="preserve"> point</w:t>
            </w:r>
            <w:r w:rsidR="00B613B6">
              <w:rPr>
                <w:rFonts w:asciiTheme="minorHAnsi" w:hAnsiTheme="minorHAnsi" w:hint="eastAsia"/>
                <w:szCs w:val="28"/>
                <w:lang w:eastAsia="zh-CN"/>
              </w:rPr>
              <w:t>的</w:t>
            </w:r>
            <w:r>
              <w:rPr>
                <w:rFonts w:asciiTheme="minorHAnsi" w:hAnsiTheme="minorHAnsi"/>
                <w:szCs w:val="28"/>
                <w:lang w:eastAsia="zh-CN"/>
              </w:rPr>
              <w:t>特性和功能的努力，以便研究组和工作组在其后续行动中能以统一和方便方式使用</w:t>
            </w:r>
            <w:r>
              <w:rPr>
                <w:rFonts w:asciiTheme="minorHAnsi" w:hAnsiTheme="minorHAnsi"/>
                <w:szCs w:val="28"/>
                <w:lang w:eastAsia="zh-CN"/>
              </w:rPr>
              <w:t>share point</w:t>
            </w:r>
            <w:r>
              <w:rPr>
                <w:rFonts w:asciiTheme="minorHAnsi" w:hAnsiTheme="minorHAnsi"/>
                <w:szCs w:val="28"/>
                <w:lang w:eastAsia="zh-CN"/>
              </w:rPr>
              <w:t>，在修订和</w:t>
            </w:r>
            <w:r>
              <w:rPr>
                <w:rFonts w:asciiTheme="minorHAnsi" w:hAnsiTheme="minorHAnsi" w:hint="eastAsia"/>
                <w:szCs w:val="28"/>
                <w:lang w:eastAsia="zh-CN"/>
              </w:rPr>
              <w:t>/</w:t>
            </w:r>
            <w:r>
              <w:rPr>
                <w:rFonts w:asciiTheme="minorHAnsi" w:hAnsiTheme="minorHAnsi" w:hint="eastAsia"/>
                <w:szCs w:val="28"/>
                <w:lang w:eastAsia="zh-CN"/>
              </w:rPr>
              <w:t>或</w:t>
            </w:r>
            <w:r>
              <w:rPr>
                <w:rFonts w:asciiTheme="minorHAnsi" w:hAnsiTheme="minorHAnsi"/>
                <w:szCs w:val="28"/>
                <w:lang w:eastAsia="zh-CN"/>
              </w:rPr>
              <w:t>更新文件时尤其如此。</w:t>
            </w:r>
          </w:p>
          <w:p w:rsidR="001D494D" w:rsidRPr="007E76AA" w:rsidRDefault="001D494D"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sidRPr="007E76AA">
              <w:rPr>
                <w:rFonts w:asciiTheme="minorHAnsi" w:hAnsiTheme="minorHAnsi"/>
                <w:szCs w:val="28"/>
                <w:lang w:eastAsia="zh-CN"/>
              </w:rPr>
              <w:t>RAG</w:t>
            </w:r>
            <w:r w:rsidR="008B21F9">
              <w:rPr>
                <w:rFonts w:asciiTheme="minorHAnsi" w:hAnsiTheme="minorHAnsi" w:hint="eastAsia"/>
                <w:szCs w:val="28"/>
                <w:lang w:val="fr-CH" w:eastAsia="zh-CN"/>
              </w:rPr>
              <w:t>确认</w:t>
            </w:r>
            <w:r w:rsidR="008B21F9" w:rsidRPr="008B21F9">
              <w:rPr>
                <w:rFonts w:asciiTheme="minorHAnsi" w:hAnsiTheme="minorHAnsi" w:hint="eastAsia"/>
                <w:szCs w:val="28"/>
                <w:lang w:eastAsia="zh-CN"/>
              </w:rPr>
              <w:t>，</w:t>
            </w:r>
            <w:r w:rsidR="008B21F9">
              <w:rPr>
                <w:rFonts w:asciiTheme="minorHAnsi" w:hAnsiTheme="minorHAnsi" w:hint="eastAsia"/>
                <w:szCs w:val="28"/>
                <w:lang w:val="fr-CH" w:eastAsia="zh-CN"/>
              </w:rPr>
              <w:t>需要</w:t>
            </w:r>
            <w:r w:rsidR="008B21F9">
              <w:rPr>
                <w:rFonts w:asciiTheme="minorHAnsi" w:hAnsiTheme="minorHAnsi"/>
                <w:szCs w:val="28"/>
                <w:lang w:val="fr-CH" w:eastAsia="zh-CN"/>
              </w:rPr>
              <w:t>事先制定并在网站或</w:t>
            </w:r>
            <w:r w:rsidR="008B21F9" w:rsidRPr="00D5731E">
              <w:rPr>
                <w:rFonts w:asciiTheme="minorHAnsi" w:hAnsiTheme="minorHAnsi"/>
                <w:szCs w:val="28"/>
                <w:lang w:eastAsia="zh-CN"/>
              </w:rPr>
              <w:t>share point</w:t>
            </w:r>
            <w:r w:rsidR="005815B9">
              <w:rPr>
                <w:rFonts w:asciiTheme="minorHAnsi" w:hAnsiTheme="minorHAnsi" w:hint="eastAsia"/>
                <w:szCs w:val="28"/>
                <w:lang w:eastAsia="zh-CN"/>
              </w:rPr>
              <w:t>上</w:t>
            </w:r>
            <w:r w:rsidR="008B21F9">
              <w:rPr>
                <w:rFonts w:asciiTheme="minorHAnsi" w:hAnsiTheme="minorHAnsi"/>
                <w:szCs w:val="28"/>
                <w:lang w:val="fr-CH" w:eastAsia="zh-CN"/>
              </w:rPr>
              <w:t>发布研究组和工作组以及分组及其它组的所有会议议程</w:t>
            </w:r>
            <w:r w:rsidR="00D5731E" w:rsidRPr="00D5731E">
              <w:rPr>
                <w:rFonts w:asciiTheme="minorHAnsi" w:hAnsiTheme="minorHAnsi" w:hint="eastAsia"/>
                <w:szCs w:val="28"/>
                <w:lang w:eastAsia="zh-CN"/>
              </w:rPr>
              <w:t>（</w:t>
            </w:r>
            <w:r w:rsidR="00D5731E">
              <w:rPr>
                <w:rFonts w:asciiTheme="minorHAnsi" w:hAnsiTheme="minorHAnsi" w:hint="eastAsia"/>
                <w:szCs w:val="28"/>
                <w:lang w:val="fr-CH" w:eastAsia="zh-CN"/>
              </w:rPr>
              <w:t>会议</w:t>
            </w:r>
            <w:r w:rsidR="00D5731E">
              <w:rPr>
                <w:rFonts w:asciiTheme="minorHAnsi" w:hAnsiTheme="minorHAnsi"/>
                <w:szCs w:val="28"/>
                <w:lang w:val="fr-CH" w:eastAsia="zh-CN"/>
              </w:rPr>
              <w:t>开始之前</w:t>
            </w:r>
            <w:r w:rsidR="00D5731E" w:rsidRPr="00D5731E">
              <w:rPr>
                <w:rFonts w:asciiTheme="minorHAnsi" w:hAnsiTheme="minorHAnsi"/>
                <w:szCs w:val="28"/>
                <w:lang w:eastAsia="zh-CN"/>
              </w:rPr>
              <w:t>）</w:t>
            </w:r>
            <w:r w:rsidR="00D5731E">
              <w:rPr>
                <w:rFonts w:asciiTheme="minorHAnsi" w:hAnsiTheme="minorHAnsi" w:hint="eastAsia"/>
                <w:szCs w:val="28"/>
                <w:lang w:eastAsia="zh-CN"/>
              </w:rPr>
              <w:t>。应在</w:t>
            </w:r>
            <w:r w:rsidR="00D5731E">
              <w:rPr>
                <w:rFonts w:asciiTheme="minorHAnsi" w:hAnsiTheme="minorHAnsi"/>
                <w:szCs w:val="28"/>
                <w:lang w:eastAsia="zh-CN"/>
              </w:rPr>
              <w:t>议程上提供议程所包含的所有文件的超级链接，以便</w:t>
            </w:r>
            <w:r w:rsidR="00D5731E">
              <w:rPr>
                <w:rFonts w:asciiTheme="minorHAnsi" w:hAnsiTheme="minorHAnsi" w:hint="eastAsia"/>
                <w:szCs w:val="28"/>
                <w:lang w:eastAsia="zh-CN"/>
              </w:rPr>
              <w:t>出席</w:t>
            </w:r>
            <w:r w:rsidR="00D5731E">
              <w:rPr>
                <w:rFonts w:asciiTheme="minorHAnsi" w:hAnsiTheme="minorHAnsi"/>
                <w:szCs w:val="28"/>
                <w:lang w:eastAsia="zh-CN"/>
              </w:rPr>
              <w:t>相关会议的代表能够方便和迅速</w:t>
            </w:r>
            <w:r w:rsidR="00D5731E">
              <w:rPr>
                <w:rFonts w:asciiTheme="minorHAnsi" w:hAnsiTheme="minorHAnsi" w:hint="eastAsia"/>
                <w:szCs w:val="28"/>
                <w:lang w:eastAsia="zh-CN"/>
              </w:rPr>
              <w:t>地</w:t>
            </w:r>
            <w:r w:rsidR="00D5731E">
              <w:rPr>
                <w:rFonts w:asciiTheme="minorHAnsi" w:hAnsiTheme="minorHAnsi"/>
                <w:szCs w:val="28"/>
                <w:lang w:eastAsia="zh-CN"/>
              </w:rPr>
              <w:t>获取这些文件</w:t>
            </w:r>
            <w:r w:rsidR="00C33E7E">
              <w:rPr>
                <w:rFonts w:asciiTheme="minorHAnsi" w:hAnsiTheme="minorHAnsi" w:hint="eastAsia"/>
                <w:szCs w:val="28"/>
                <w:lang w:eastAsia="zh-CN"/>
              </w:rPr>
              <w:t>。</w:t>
            </w:r>
          </w:p>
          <w:p w:rsidR="007F3E99" w:rsidRDefault="001D494D"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sidRPr="007E76AA">
              <w:rPr>
                <w:rFonts w:asciiTheme="minorHAnsi" w:hAnsiTheme="minorHAnsi"/>
                <w:szCs w:val="28"/>
                <w:lang w:eastAsia="zh-CN"/>
              </w:rPr>
              <w:t>RAG</w:t>
            </w:r>
            <w:r w:rsidR="00D5731E">
              <w:rPr>
                <w:rFonts w:asciiTheme="minorHAnsi" w:hAnsiTheme="minorHAnsi" w:hint="eastAsia"/>
                <w:szCs w:val="28"/>
                <w:lang w:eastAsia="zh-CN"/>
              </w:rPr>
              <w:t>确认</w:t>
            </w:r>
            <w:r w:rsidR="005815B9">
              <w:rPr>
                <w:rFonts w:asciiTheme="minorHAnsi" w:hAnsiTheme="minorHAnsi" w:hint="eastAsia"/>
                <w:szCs w:val="28"/>
                <w:lang w:eastAsia="zh-CN"/>
              </w:rPr>
              <w:t>，</w:t>
            </w:r>
            <w:r w:rsidR="00D5731E">
              <w:rPr>
                <w:rFonts w:asciiTheme="minorHAnsi" w:hAnsiTheme="minorHAnsi"/>
                <w:szCs w:val="28"/>
                <w:lang w:eastAsia="zh-CN"/>
              </w:rPr>
              <w:t>应尽一切努力避免</w:t>
            </w:r>
            <w:r w:rsidR="00D5731E">
              <w:rPr>
                <w:rFonts w:asciiTheme="minorHAnsi" w:hAnsiTheme="minorHAnsi"/>
                <w:szCs w:val="28"/>
                <w:lang w:eastAsia="zh-CN"/>
              </w:rPr>
              <w:t>RAG</w:t>
            </w:r>
            <w:r w:rsidR="00D5731E">
              <w:rPr>
                <w:rFonts w:asciiTheme="minorHAnsi" w:hAnsiTheme="minorHAnsi"/>
                <w:szCs w:val="28"/>
                <w:lang w:eastAsia="zh-CN"/>
              </w:rPr>
              <w:t>会议</w:t>
            </w:r>
            <w:r w:rsidR="00D5731E">
              <w:rPr>
                <w:rFonts w:asciiTheme="minorHAnsi" w:hAnsiTheme="minorHAnsi" w:hint="eastAsia"/>
                <w:szCs w:val="28"/>
                <w:lang w:eastAsia="zh-CN"/>
              </w:rPr>
              <w:t>与</w:t>
            </w:r>
            <w:r w:rsidR="00D5731E">
              <w:rPr>
                <w:rFonts w:asciiTheme="minorHAnsi" w:hAnsiTheme="minorHAnsi"/>
                <w:szCs w:val="28"/>
                <w:lang w:eastAsia="zh-CN"/>
              </w:rPr>
              <w:t>ITU-R</w:t>
            </w:r>
            <w:r w:rsidR="00D5731E">
              <w:rPr>
                <w:rFonts w:asciiTheme="minorHAnsi" w:hAnsiTheme="minorHAnsi"/>
                <w:szCs w:val="28"/>
                <w:lang w:eastAsia="zh-CN"/>
              </w:rPr>
              <w:t>其它研究组和工作组会议的重叠，从而使成员能够尽最大可能出席</w:t>
            </w:r>
            <w:r w:rsidR="00D5731E">
              <w:rPr>
                <w:rFonts w:asciiTheme="minorHAnsi" w:hAnsiTheme="minorHAnsi"/>
                <w:szCs w:val="28"/>
                <w:lang w:eastAsia="zh-CN"/>
              </w:rPr>
              <w:t>RAG</w:t>
            </w:r>
            <w:r w:rsidR="00D5731E">
              <w:rPr>
                <w:rFonts w:asciiTheme="minorHAnsi" w:hAnsiTheme="minorHAnsi"/>
                <w:szCs w:val="28"/>
                <w:lang w:eastAsia="zh-CN"/>
              </w:rPr>
              <w:t>以及</w:t>
            </w:r>
            <w:r w:rsidR="00D5731E">
              <w:rPr>
                <w:rFonts w:asciiTheme="minorHAnsi" w:hAnsiTheme="minorHAnsi"/>
                <w:szCs w:val="28"/>
                <w:lang w:eastAsia="zh-CN"/>
              </w:rPr>
              <w:t>ITU-R</w:t>
            </w:r>
            <w:r w:rsidR="00D5731E">
              <w:rPr>
                <w:rFonts w:asciiTheme="minorHAnsi" w:hAnsiTheme="minorHAnsi"/>
                <w:szCs w:val="28"/>
                <w:lang w:eastAsia="zh-CN"/>
              </w:rPr>
              <w:t>的其它会议。</w:t>
            </w:r>
          </w:p>
          <w:p w:rsidR="00766457" w:rsidRDefault="007F3E99"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Pr>
                <w:rFonts w:asciiTheme="minorHAnsi" w:hAnsiTheme="minorHAnsi" w:hint="eastAsia"/>
                <w:szCs w:val="28"/>
                <w:lang w:eastAsia="zh-CN"/>
              </w:rPr>
              <w:t>若在</w:t>
            </w:r>
            <w:r>
              <w:rPr>
                <w:rFonts w:asciiTheme="minorHAnsi" w:hAnsiTheme="minorHAnsi"/>
                <w:szCs w:val="28"/>
                <w:lang w:eastAsia="zh-CN"/>
              </w:rPr>
              <w:t>国际电联总部以外举行</w:t>
            </w:r>
            <w:r>
              <w:rPr>
                <w:rFonts w:asciiTheme="minorHAnsi" w:hAnsiTheme="minorHAnsi"/>
                <w:szCs w:val="28"/>
                <w:lang w:eastAsia="zh-CN"/>
              </w:rPr>
              <w:t>ITU-R</w:t>
            </w:r>
            <w:r>
              <w:rPr>
                <w:rFonts w:asciiTheme="minorHAnsi" w:hAnsiTheme="minorHAnsi"/>
                <w:szCs w:val="28"/>
                <w:lang w:eastAsia="zh-CN"/>
              </w:rPr>
              <w:t>会议</w:t>
            </w:r>
            <w:r w:rsidR="00C33E7E">
              <w:rPr>
                <w:rFonts w:asciiTheme="minorHAnsi" w:hAnsiTheme="minorHAnsi" w:hint="eastAsia"/>
                <w:szCs w:val="28"/>
                <w:lang w:eastAsia="zh-CN"/>
              </w:rPr>
              <w:t>，</w:t>
            </w:r>
            <w:r>
              <w:rPr>
                <w:rFonts w:asciiTheme="minorHAnsi" w:hAnsiTheme="minorHAnsi"/>
                <w:szCs w:val="28"/>
                <w:lang w:eastAsia="zh-CN"/>
              </w:rPr>
              <w:t>则这些会议应没有任何限制地</w:t>
            </w:r>
            <w:r w:rsidR="00766457">
              <w:rPr>
                <w:rFonts w:asciiTheme="minorHAnsi" w:hAnsiTheme="minorHAnsi" w:hint="eastAsia"/>
                <w:szCs w:val="28"/>
                <w:lang w:eastAsia="zh-CN"/>
              </w:rPr>
              <w:t>向</w:t>
            </w:r>
            <w:r w:rsidR="00766457">
              <w:rPr>
                <w:rFonts w:asciiTheme="minorHAnsi" w:hAnsiTheme="minorHAnsi"/>
                <w:szCs w:val="28"/>
                <w:lang w:eastAsia="zh-CN"/>
              </w:rPr>
              <w:t>所有成员开放。</w:t>
            </w:r>
          </w:p>
          <w:p w:rsidR="00766457" w:rsidRDefault="00766457"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Pr>
                <w:rFonts w:asciiTheme="minorHAnsi" w:hAnsiTheme="minorHAnsi"/>
                <w:szCs w:val="28"/>
                <w:lang w:eastAsia="zh-CN"/>
              </w:rPr>
              <w:t>RAG</w:t>
            </w:r>
            <w:r w:rsidR="00C33E7E">
              <w:rPr>
                <w:rFonts w:asciiTheme="minorHAnsi" w:hAnsiTheme="minorHAnsi" w:hint="eastAsia"/>
                <w:szCs w:val="28"/>
                <w:lang w:eastAsia="zh-CN"/>
              </w:rPr>
              <w:t>重申</w:t>
            </w:r>
            <w:r>
              <w:rPr>
                <w:rFonts w:asciiTheme="minorHAnsi" w:hAnsiTheme="minorHAnsi"/>
                <w:szCs w:val="28"/>
                <w:lang w:eastAsia="zh-CN"/>
              </w:rPr>
              <w:t>，所有研究组、工作组、分组和其它组都有必要完全遵守</w:t>
            </w:r>
            <w:r>
              <w:rPr>
                <w:rFonts w:asciiTheme="minorHAnsi" w:hAnsiTheme="minorHAnsi"/>
                <w:szCs w:val="28"/>
                <w:lang w:eastAsia="zh-CN"/>
              </w:rPr>
              <w:t>ITU-R</w:t>
            </w:r>
            <w:r>
              <w:rPr>
                <w:rFonts w:asciiTheme="minorHAnsi" w:hAnsiTheme="minorHAnsi"/>
                <w:szCs w:val="28"/>
                <w:lang w:eastAsia="zh-CN"/>
              </w:rPr>
              <w:t>第</w:t>
            </w:r>
            <w:r>
              <w:rPr>
                <w:rFonts w:asciiTheme="minorHAnsi" w:hAnsiTheme="minorHAnsi" w:hint="eastAsia"/>
                <w:szCs w:val="28"/>
                <w:lang w:eastAsia="zh-CN"/>
              </w:rPr>
              <w:t>1</w:t>
            </w:r>
            <w:r>
              <w:rPr>
                <w:rFonts w:asciiTheme="minorHAnsi" w:hAnsiTheme="minorHAnsi"/>
                <w:szCs w:val="28"/>
                <w:lang w:eastAsia="zh-CN"/>
              </w:rPr>
              <w:t>-7</w:t>
            </w:r>
            <w:r>
              <w:rPr>
                <w:rFonts w:asciiTheme="minorHAnsi" w:hAnsiTheme="minorHAnsi" w:hint="eastAsia"/>
                <w:szCs w:val="28"/>
                <w:lang w:eastAsia="zh-CN"/>
              </w:rPr>
              <w:t>号</w:t>
            </w:r>
            <w:r>
              <w:rPr>
                <w:rFonts w:asciiTheme="minorHAnsi" w:hAnsiTheme="minorHAnsi"/>
                <w:szCs w:val="28"/>
                <w:lang w:eastAsia="zh-CN"/>
              </w:rPr>
              <w:t>决议及其</w:t>
            </w:r>
            <w:r>
              <w:rPr>
                <w:rFonts w:asciiTheme="minorHAnsi" w:hAnsiTheme="minorHAnsi" w:hint="eastAsia"/>
                <w:szCs w:val="28"/>
                <w:lang w:eastAsia="zh-CN"/>
              </w:rPr>
              <w:t>后续</w:t>
            </w:r>
            <w:r>
              <w:rPr>
                <w:rFonts w:asciiTheme="minorHAnsi" w:hAnsiTheme="minorHAnsi" w:hint="eastAsia"/>
                <w:szCs w:val="28"/>
                <w:lang w:eastAsia="zh-CN"/>
              </w:rPr>
              <w:t>/</w:t>
            </w:r>
            <w:r>
              <w:rPr>
                <w:rFonts w:asciiTheme="minorHAnsi" w:hAnsiTheme="minorHAnsi" w:hint="eastAsia"/>
                <w:szCs w:val="28"/>
                <w:lang w:eastAsia="zh-CN"/>
              </w:rPr>
              <w:t>更新</w:t>
            </w:r>
            <w:r>
              <w:rPr>
                <w:rFonts w:asciiTheme="minorHAnsi" w:hAnsiTheme="minorHAnsi"/>
                <w:szCs w:val="28"/>
                <w:lang w:eastAsia="zh-CN"/>
              </w:rPr>
              <w:t>版本规定的工作方法，特别是按照</w:t>
            </w:r>
            <w:r>
              <w:rPr>
                <w:rFonts w:asciiTheme="minorHAnsi" w:hAnsiTheme="minorHAnsi"/>
                <w:szCs w:val="28"/>
                <w:lang w:eastAsia="zh-CN"/>
              </w:rPr>
              <w:t>ITU-R</w:t>
            </w:r>
            <w:r>
              <w:rPr>
                <w:rFonts w:asciiTheme="minorHAnsi" w:hAnsiTheme="minorHAnsi"/>
                <w:szCs w:val="28"/>
                <w:lang w:eastAsia="zh-CN"/>
              </w:rPr>
              <w:t>第</w:t>
            </w:r>
            <w:r>
              <w:rPr>
                <w:rFonts w:asciiTheme="minorHAnsi" w:hAnsiTheme="minorHAnsi" w:hint="eastAsia"/>
                <w:szCs w:val="28"/>
                <w:lang w:eastAsia="zh-CN"/>
              </w:rPr>
              <w:t>1</w:t>
            </w:r>
            <w:r>
              <w:rPr>
                <w:rFonts w:asciiTheme="minorHAnsi" w:hAnsiTheme="minorHAnsi"/>
                <w:szCs w:val="28"/>
                <w:lang w:eastAsia="zh-CN"/>
              </w:rPr>
              <w:t>-7</w:t>
            </w:r>
            <w:r>
              <w:rPr>
                <w:rFonts w:asciiTheme="minorHAnsi" w:hAnsiTheme="minorHAnsi" w:hint="eastAsia"/>
                <w:szCs w:val="28"/>
                <w:lang w:eastAsia="zh-CN"/>
              </w:rPr>
              <w:t>号</w:t>
            </w:r>
            <w:r>
              <w:rPr>
                <w:rFonts w:asciiTheme="minorHAnsi" w:hAnsiTheme="minorHAnsi"/>
                <w:szCs w:val="28"/>
                <w:lang w:eastAsia="zh-CN"/>
              </w:rPr>
              <w:t>决议及其随后更新版本，</w:t>
            </w:r>
            <w:r w:rsidR="005815B9">
              <w:rPr>
                <w:rFonts w:asciiTheme="minorHAnsi" w:hAnsiTheme="minorHAnsi" w:hint="eastAsia"/>
                <w:szCs w:val="28"/>
                <w:lang w:eastAsia="zh-CN"/>
              </w:rPr>
              <w:t>以</w:t>
            </w:r>
            <w:r>
              <w:rPr>
                <w:rFonts w:asciiTheme="minorHAnsi" w:hAnsiTheme="minorHAnsi"/>
                <w:szCs w:val="28"/>
                <w:lang w:eastAsia="zh-CN"/>
              </w:rPr>
              <w:t>一致同意方式</w:t>
            </w:r>
            <w:r>
              <w:rPr>
                <w:rFonts w:asciiTheme="minorHAnsi" w:hAnsiTheme="minorHAnsi" w:hint="eastAsia"/>
                <w:szCs w:val="28"/>
                <w:lang w:eastAsia="zh-CN"/>
              </w:rPr>
              <w:t>做出</w:t>
            </w:r>
            <w:r>
              <w:rPr>
                <w:rFonts w:asciiTheme="minorHAnsi" w:hAnsiTheme="minorHAnsi"/>
                <w:szCs w:val="28"/>
                <w:lang w:eastAsia="zh-CN"/>
              </w:rPr>
              <w:t>决定，维护联合国和国际电联历史悠久的普遍性和一致意见原则。</w:t>
            </w:r>
            <w:r>
              <w:rPr>
                <w:rFonts w:asciiTheme="minorHAnsi" w:hAnsiTheme="minorHAnsi" w:hint="eastAsia"/>
                <w:szCs w:val="28"/>
                <w:lang w:eastAsia="zh-CN"/>
              </w:rPr>
              <w:t>RAG</w:t>
            </w:r>
            <w:r>
              <w:rPr>
                <w:rFonts w:asciiTheme="minorHAnsi" w:hAnsiTheme="minorHAnsi"/>
                <w:szCs w:val="28"/>
                <w:lang w:eastAsia="zh-CN"/>
              </w:rPr>
              <w:t>还确认，研究组、工作组及其它组有必要考虑到</w:t>
            </w:r>
            <w:r>
              <w:rPr>
                <w:rFonts w:asciiTheme="minorHAnsi" w:hAnsiTheme="minorHAnsi"/>
                <w:szCs w:val="28"/>
                <w:lang w:eastAsia="zh-CN"/>
              </w:rPr>
              <w:t>RAG</w:t>
            </w:r>
            <w:r>
              <w:rPr>
                <w:rFonts w:asciiTheme="minorHAnsi" w:hAnsiTheme="minorHAnsi"/>
                <w:szCs w:val="28"/>
                <w:lang w:eastAsia="zh-CN"/>
              </w:rPr>
              <w:t>早些会议上得出的结论</w:t>
            </w:r>
            <w:r>
              <w:rPr>
                <w:rFonts w:asciiTheme="minorHAnsi" w:hAnsiTheme="minorHAnsi" w:hint="eastAsia"/>
                <w:szCs w:val="28"/>
                <w:lang w:eastAsia="zh-CN"/>
              </w:rPr>
              <w:t>。</w:t>
            </w:r>
          </w:p>
          <w:p w:rsidR="00257D47" w:rsidRDefault="00766457"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8"/>
                <w:lang w:eastAsia="zh-CN"/>
              </w:rPr>
            </w:pPr>
            <w:r>
              <w:rPr>
                <w:rFonts w:asciiTheme="minorHAnsi" w:hAnsiTheme="minorHAnsi"/>
                <w:szCs w:val="28"/>
                <w:lang w:eastAsia="zh-CN"/>
              </w:rPr>
              <w:t>RAG</w:t>
            </w:r>
            <w:r>
              <w:rPr>
                <w:rFonts w:asciiTheme="minorHAnsi" w:hAnsiTheme="minorHAnsi"/>
                <w:szCs w:val="28"/>
                <w:lang w:eastAsia="zh-CN"/>
              </w:rPr>
              <w:t>审议了意大利和梵蒂冈</w:t>
            </w:r>
            <w:r>
              <w:rPr>
                <w:rFonts w:asciiTheme="minorHAnsi" w:hAnsiTheme="minorHAnsi" w:hint="eastAsia"/>
                <w:szCs w:val="28"/>
                <w:lang w:eastAsia="zh-CN"/>
              </w:rPr>
              <w:t>城</w:t>
            </w:r>
            <w:r>
              <w:rPr>
                <w:rFonts w:asciiTheme="minorHAnsi" w:hAnsiTheme="minorHAnsi"/>
                <w:szCs w:val="28"/>
                <w:lang w:eastAsia="zh-CN"/>
              </w:rPr>
              <w:t>国提交的</w:t>
            </w:r>
            <w:r>
              <w:rPr>
                <w:rFonts w:asciiTheme="minorHAnsi" w:hAnsiTheme="minorHAnsi"/>
                <w:szCs w:val="28"/>
                <w:lang w:eastAsia="zh-CN"/>
              </w:rPr>
              <w:t>RAG17/2</w:t>
            </w:r>
            <w:r>
              <w:rPr>
                <w:rFonts w:asciiTheme="minorHAnsi" w:hAnsiTheme="minorHAnsi" w:hint="eastAsia"/>
                <w:szCs w:val="28"/>
                <w:lang w:eastAsia="zh-CN"/>
              </w:rPr>
              <w:t>号</w:t>
            </w:r>
            <w:r>
              <w:rPr>
                <w:rFonts w:asciiTheme="minorHAnsi" w:hAnsiTheme="minorHAnsi"/>
                <w:szCs w:val="28"/>
                <w:lang w:eastAsia="zh-CN"/>
              </w:rPr>
              <w:t>文件，该文件提议将涉及</w:t>
            </w:r>
            <w:r>
              <w:rPr>
                <w:rFonts w:asciiTheme="minorHAnsi" w:hAnsiTheme="minorHAnsi"/>
                <w:szCs w:val="28"/>
                <w:lang w:eastAsia="zh-CN"/>
              </w:rPr>
              <w:t>CCV</w:t>
            </w:r>
            <w:r>
              <w:rPr>
                <w:rFonts w:asciiTheme="minorHAnsi" w:hAnsiTheme="minorHAnsi"/>
                <w:szCs w:val="28"/>
                <w:lang w:eastAsia="zh-CN"/>
              </w:rPr>
              <w:t>（</w:t>
            </w:r>
            <w:r>
              <w:rPr>
                <w:rFonts w:asciiTheme="minorHAnsi" w:hAnsiTheme="minorHAnsi" w:hint="eastAsia"/>
                <w:szCs w:val="28"/>
                <w:lang w:eastAsia="zh-CN"/>
              </w:rPr>
              <w:t>词汇</w:t>
            </w:r>
            <w:r>
              <w:rPr>
                <w:rFonts w:asciiTheme="minorHAnsi" w:hAnsiTheme="minorHAnsi"/>
                <w:szCs w:val="28"/>
                <w:lang w:eastAsia="zh-CN"/>
              </w:rPr>
              <w:t>协调委员会）</w:t>
            </w:r>
            <w:r>
              <w:rPr>
                <w:rFonts w:asciiTheme="minorHAnsi" w:hAnsiTheme="minorHAnsi" w:hint="eastAsia"/>
                <w:szCs w:val="28"/>
                <w:lang w:eastAsia="zh-CN"/>
              </w:rPr>
              <w:t>的</w:t>
            </w:r>
            <w:r>
              <w:rPr>
                <w:rFonts w:asciiTheme="minorHAnsi" w:hAnsiTheme="minorHAnsi"/>
                <w:szCs w:val="28"/>
                <w:lang w:eastAsia="zh-CN"/>
              </w:rPr>
              <w:t>三项决议（</w:t>
            </w:r>
            <w:r>
              <w:rPr>
                <w:rFonts w:asciiTheme="minorHAnsi" w:hAnsiTheme="minorHAnsi" w:hint="eastAsia"/>
                <w:szCs w:val="28"/>
                <w:lang w:eastAsia="zh-CN"/>
              </w:rPr>
              <w:t>ITU-R</w:t>
            </w:r>
            <w:r>
              <w:rPr>
                <w:rFonts w:asciiTheme="minorHAnsi" w:hAnsiTheme="minorHAnsi" w:hint="eastAsia"/>
                <w:szCs w:val="28"/>
                <w:lang w:eastAsia="zh-CN"/>
              </w:rPr>
              <w:t>第</w:t>
            </w:r>
            <w:r>
              <w:rPr>
                <w:rFonts w:asciiTheme="minorHAnsi" w:hAnsiTheme="minorHAnsi"/>
                <w:szCs w:val="28"/>
                <w:lang w:eastAsia="zh-CN"/>
              </w:rPr>
              <w:t>34</w:t>
            </w:r>
            <w:r>
              <w:rPr>
                <w:rFonts w:asciiTheme="minorHAnsi" w:hAnsiTheme="minorHAnsi" w:hint="eastAsia"/>
                <w:szCs w:val="28"/>
                <w:lang w:eastAsia="zh-CN"/>
              </w:rPr>
              <w:t>、</w:t>
            </w:r>
            <w:r>
              <w:rPr>
                <w:rFonts w:asciiTheme="minorHAnsi" w:hAnsiTheme="minorHAnsi"/>
                <w:szCs w:val="28"/>
                <w:lang w:eastAsia="zh-CN"/>
              </w:rPr>
              <w:t>35</w:t>
            </w:r>
            <w:r>
              <w:rPr>
                <w:rFonts w:asciiTheme="minorHAnsi" w:hAnsiTheme="minorHAnsi" w:hint="eastAsia"/>
                <w:szCs w:val="28"/>
                <w:lang w:eastAsia="zh-CN"/>
              </w:rPr>
              <w:t>和</w:t>
            </w:r>
            <w:r>
              <w:rPr>
                <w:rFonts w:asciiTheme="minorHAnsi" w:hAnsiTheme="minorHAnsi" w:hint="eastAsia"/>
                <w:szCs w:val="28"/>
                <w:lang w:eastAsia="zh-CN"/>
              </w:rPr>
              <w:t>36</w:t>
            </w:r>
            <w:r>
              <w:rPr>
                <w:rFonts w:asciiTheme="minorHAnsi" w:hAnsiTheme="minorHAnsi" w:hint="eastAsia"/>
                <w:szCs w:val="28"/>
                <w:lang w:eastAsia="zh-CN"/>
              </w:rPr>
              <w:t>号</w:t>
            </w:r>
            <w:r>
              <w:rPr>
                <w:rFonts w:asciiTheme="minorHAnsi" w:hAnsiTheme="minorHAnsi"/>
                <w:szCs w:val="28"/>
                <w:lang w:eastAsia="zh-CN"/>
              </w:rPr>
              <w:t>决议）</w:t>
            </w:r>
            <w:r>
              <w:rPr>
                <w:rFonts w:asciiTheme="minorHAnsi" w:hAnsiTheme="minorHAnsi" w:hint="eastAsia"/>
                <w:szCs w:val="28"/>
                <w:lang w:eastAsia="zh-CN"/>
              </w:rPr>
              <w:t>合并</w:t>
            </w:r>
            <w:r>
              <w:rPr>
                <w:rFonts w:asciiTheme="minorHAnsi" w:hAnsiTheme="minorHAnsi"/>
                <w:szCs w:val="28"/>
                <w:lang w:eastAsia="zh-CN"/>
              </w:rPr>
              <w:t>为一份单一决议。</w:t>
            </w:r>
            <w:r w:rsidR="00257D47">
              <w:rPr>
                <w:rFonts w:asciiTheme="minorHAnsi" w:hAnsiTheme="minorHAnsi" w:hint="eastAsia"/>
                <w:szCs w:val="28"/>
                <w:lang w:eastAsia="zh-CN"/>
              </w:rPr>
              <w:t>RAG</w:t>
            </w:r>
            <w:r w:rsidR="00257D47">
              <w:rPr>
                <w:rFonts w:asciiTheme="minorHAnsi" w:hAnsiTheme="minorHAnsi"/>
                <w:szCs w:val="28"/>
                <w:lang w:eastAsia="zh-CN"/>
              </w:rPr>
              <w:t>注意到，该提案也已提交</w:t>
            </w:r>
            <w:r w:rsidR="00257D47">
              <w:rPr>
                <w:rFonts w:asciiTheme="minorHAnsi" w:hAnsiTheme="minorHAnsi"/>
                <w:szCs w:val="28"/>
                <w:lang w:eastAsia="zh-CN"/>
              </w:rPr>
              <w:t>CCV</w:t>
            </w:r>
            <w:r w:rsidR="00257D47">
              <w:rPr>
                <w:rFonts w:asciiTheme="minorHAnsi" w:hAnsiTheme="minorHAnsi"/>
                <w:szCs w:val="28"/>
                <w:lang w:eastAsia="zh-CN"/>
              </w:rPr>
              <w:t>，后者正在按照这些思路制定</w:t>
            </w:r>
            <w:r w:rsidR="00257D47">
              <w:rPr>
                <w:rFonts w:asciiTheme="minorHAnsi" w:hAnsiTheme="minorHAnsi"/>
                <w:szCs w:val="28"/>
                <w:lang w:eastAsia="zh-CN"/>
              </w:rPr>
              <w:t>ITU-R</w:t>
            </w:r>
            <w:r w:rsidR="00257D47">
              <w:rPr>
                <w:rFonts w:asciiTheme="minorHAnsi" w:hAnsiTheme="minorHAnsi"/>
                <w:szCs w:val="28"/>
                <w:lang w:eastAsia="zh-CN"/>
              </w:rPr>
              <w:t>第</w:t>
            </w:r>
            <w:r w:rsidR="00257D47">
              <w:rPr>
                <w:rFonts w:asciiTheme="minorHAnsi" w:hAnsiTheme="minorHAnsi" w:hint="eastAsia"/>
                <w:szCs w:val="28"/>
                <w:lang w:eastAsia="zh-CN"/>
              </w:rPr>
              <w:t>36</w:t>
            </w:r>
            <w:r w:rsidR="00257D47">
              <w:rPr>
                <w:rFonts w:asciiTheme="minorHAnsi" w:hAnsiTheme="minorHAnsi" w:hint="eastAsia"/>
                <w:szCs w:val="28"/>
                <w:lang w:eastAsia="zh-CN"/>
              </w:rPr>
              <w:t>号</w:t>
            </w:r>
            <w:r w:rsidR="00257D47">
              <w:rPr>
                <w:rFonts w:asciiTheme="minorHAnsi" w:hAnsiTheme="minorHAnsi"/>
                <w:szCs w:val="28"/>
                <w:lang w:eastAsia="zh-CN"/>
              </w:rPr>
              <w:t>决议的拟议修订案，并将提交</w:t>
            </w:r>
            <w:r w:rsidR="00257D47">
              <w:rPr>
                <w:rFonts w:asciiTheme="minorHAnsi" w:hAnsiTheme="minorHAnsi"/>
                <w:szCs w:val="28"/>
                <w:lang w:eastAsia="zh-CN"/>
              </w:rPr>
              <w:t>RA-19</w:t>
            </w:r>
            <w:r w:rsidR="00257D47">
              <w:rPr>
                <w:rFonts w:asciiTheme="minorHAnsi" w:hAnsiTheme="minorHAnsi"/>
                <w:szCs w:val="28"/>
                <w:lang w:eastAsia="zh-CN"/>
              </w:rPr>
              <w:t>。</w:t>
            </w:r>
            <w:r w:rsidR="00257D47">
              <w:rPr>
                <w:rFonts w:asciiTheme="minorHAnsi" w:hAnsiTheme="minorHAnsi" w:hint="eastAsia"/>
                <w:szCs w:val="28"/>
                <w:lang w:eastAsia="zh-CN"/>
              </w:rPr>
              <w:t>相关</w:t>
            </w:r>
            <w:r w:rsidR="00257D47">
              <w:rPr>
                <w:rFonts w:asciiTheme="minorHAnsi" w:hAnsiTheme="minorHAnsi"/>
                <w:szCs w:val="28"/>
                <w:lang w:eastAsia="zh-CN"/>
              </w:rPr>
              <w:t>方面指出，成员国如果愿意，可以将此类提案直接提交</w:t>
            </w:r>
            <w:r w:rsidR="00257D47">
              <w:rPr>
                <w:rFonts w:asciiTheme="minorHAnsi" w:hAnsiTheme="minorHAnsi"/>
                <w:szCs w:val="28"/>
                <w:lang w:eastAsia="zh-CN"/>
              </w:rPr>
              <w:t>RA-19</w:t>
            </w:r>
            <w:r w:rsidR="00257D47">
              <w:rPr>
                <w:rFonts w:asciiTheme="minorHAnsi" w:hAnsiTheme="minorHAnsi"/>
                <w:szCs w:val="28"/>
                <w:lang w:eastAsia="zh-CN"/>
              </w:rPr>
              <w:t>。</w:t>
            </w:r>
          </w:p>
          <w:p w:rsidR="001D494D" w:rsidRPr="007E76AA" w:rsidRDefault="00257D47" w:rsidP="00B43964">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8"/>
                <w:lang w:eastAsia="zh-CN"/>
              </w:rPr>
              <w:t>RAG</w:t>
            </w:r>
            <w:r>
              <w:rPr>
                <w:rFonts w:asciiTheme="minorHAnsi" w:hAnsiTheme="minorHAnsi"/>
                <w:szCs w:val="28"/>
                <w:lang w:eastAsia="zh-CN"/>
              </w:rPr>
              <w:t>审议了日本提交的</w:t>
            </w:r>
            <w:r>
              <w:rPr>
                <w:rFonts w:asciiTheme="minorHAnsi" w:hAnsiTheme="minorHAnsi"/>
                <w:szCs w:val="28"/>
                <w:lang w:eastAsia="zh-CN"/>
              </w:rPr>
              <w:t>RAG17</w:t>
            </w:r>
            <w:r>
              <w:rPr>
                <w:rFonts w:asciiTheme="minorHAnsi" w:hAnsiTheme="minorHAnsi" w:hint="eastAsia"/>
                <w:szCs w:val="28"/>
                <w:lang w:eastAsia="zh-CN"/>
              </w:rPr>
              <w:t>/</w:t>
            </w:r>
            <w:r w:rsidR="00C33E7E">
              <w:rPr>
                <w:rFonts w:asciiTheme="minorHAnsi" w:hAnsiTheme="minorHAnsi"/>
                <w:szCs w:val="28"/>
                <w:lang w:eastAsia="zh-CN"/>
              </w:rPr>
              <w:t>1</w:t>
            </w:r>
            <w:r>
              <w:rPr>
                <w:rFonts w:asciiTheme="minorHAnsi" w:hAnsiTheme="minorHAnsi"/>
                <w:szCs w:val="28"/>
                <w:lang w:eastAsia="zh-CN"/>
              </w:rPr>
              <w:t>3</w:t>
            </w:r>
            <w:r>
              <w:rPr>
                <w:rFonts w:asciiTheme="minorHAnsi" w:hAnsiTheme="minorHAnsi" w:hint="eastAsia"/>
                <w:szCs w:val="28"/>
                <w:lang w:eastAsia="zh-CN"/>
              </w:rPr>
              <w:t>号文件</w:t>
            </w:r>
            <w:r>
              <w:rPr>
                <w:rFonts w:asciiTheme="minorHAnsi" w:hAnsiTheme="minorHAnsi"/>
                <w:szCs w:val="28"/>
                <w:lang w:eastAsia="zh-CN"/>
              </w:rPr>
              <w:t>，</w:t>
            </w:r>
            <w:r>
              <w:rPr>
                <w:rFonts w:asciiTheme="minorHAnsi" w:hAnsiTheme="minorHAnsi" w:hint="eastAsia"/>
                <w:szCs w:val="28"/>
                <w:lang w:eastAsia="zh-CN"/>
              </w:rPr>
              <w:t>该</w:t>
            </w:r>
            <w:r>
              <w:rPr>
                <w:rFonts w:asciiTheme="minorHAnsi" w:hAnsiTheme="minorHAnsi"/>
                <w:szCs w:val="28"/>
                <w:lang w:eastAsia="zh-CN"/>
              </w:rPr>
              <w:t>文件提出，应修订工作方法指南中的</w:t>
            </w:r>
            <w:r w:rsidR="009319F3" w:rsidRPr="009319F3">
              <w:rPr>
                <w:rFonts w:ascii="SimSun" w:eastAsia="SimSun" w:hAnsi="SimSun"/>
                <w:szCs w:val="28"/>
                <w:lang w:eastAsia="zh-CN"/>
              </w:rPr>
              <w:t>“</w:t>
            </w:r>
            <w:r>
              <w:rPr>
                <w:rFonts w:asciiTheme="minorHAnsi" w:hAnsiTheme="minorHAnsi"/>
                <w:szCs w:val="28"/>
                <w:lang w:eastAsia="zh-CN"/>
              </w:rPr>
              <w:t>ITU-R</w:t>
            </w:r>
            <w:r>
              <w:rPr>
                <w:rFonts w:asciiTheme="minorHAnsi" w:hAnsiTheme="minorHAnsi"/>
                <w:szCs w:val="28"/>
                <w:lang w:eastAsia="zh-CN"/>
              </w:rPr>
              <w:t>建议书格式</w:t>
            </w:r>
            <w:r w:rsidR="009319F3" w:rsidRPr="009319F3">
              <w:rPr>
                <w:rFonts w:ascii="SimSun" w:eastAsia="SimSun" w:hAnsi="SimSun"/>
                <w:szCs w:val="28"/>
                <w:lang w:eastAsia="zh-CN"/>
              </w:rPr>
              <w:t>”</w:t>
            </w:r>
            <w:r>
              <w:rPr>
                <w:rFonts w:asciiTheme="minorHAnsi" w:hAnsiTheme="minorHAnsi" w:hint="eastAsia"/>
                <w:szCs w:val="28"/>
                <w:lang w:eastAsia="zh-CN"/>
              </w:rPr>
              <w:t>（</w:t>
            </w:r>
            <w:hyperlink r:id="rId18" w:history="1">
              <w:r w:rsidRPr="007E76AA">
                <w:rPr>
                  <w:rFonts w:asciiTheme="minorHAnsi" w:hAnsiTheme="minorHAnsi"/>
                  <w:color w:val="0000FF"/>
                  <w:szCs w:val="24"/>
                  <w:u w:val="single"/>
                </w:rPr>
                <w:t>http://www.itu.int/oth/R0A0E000097</w:t>
              </w:r>
            </w:hyperlink>
            <w:r>
              <w:rPr>
                <w:rFonts w:asciiTheme="minorHAnsi" w:hAnsiTheme="minorHAnsi"/>
                <w:szCs w:val="28"/>
                <w:lang w:eastAsia="zh-CN"/>
              </w:rPr>
              <w:t>）</w:t>
            </w:r>
            <w:r>
              <w:rPr>
                <w:rFonts w:asciiTheme="minorHAnsi" w:hAnsiTheme="minorHAnsi" w:hint="eastAsia"/>
                <w:szCs w:val="28"/>
                <w:lang w:eastAsia="zh-CN"/>
              </w:rPr>
              <w:t>，</w:t>
            </w:r>
            <w:r>
              <w:rPr>
                <w:rFonts w:asciiTheme="minorHAnsi" w:hAnsiTheme="minorHAnsi"/>
                <w:szCs w:val="28"/>
                <w:lang w:eastAsia="zh-CN"/>
              </w:rPr>
              <w:t>以便按照</w:t>
            </w:r>
            <w:r>
              <w:rPr>
                <w:rFonts w:asciiTheme="minorHAnsi" w:hAnsiTheme="minorHAnsi"/>
                <w:szCs w:val="28"/>
                <w:lang w:eastAsia="zh-CN"/>
              </w:rPr>
              <w:t>ISO/IEC</w:t>
            </w:r>
            <w:r>
              <w:rPr>
                <w:rFonts w:asciiTheme="minorHAnsi" w:hAnsiTheme="minorHAnsi"/>
                <w:szCs w:val="28"/>
                <w:lang w:eastAsia="zh-CN"/>
              </w:rPr>
              <w:t>（</w:t>
            </w:r>
            <w:r>
              <w:rPr>
                <w:rFonts w:asciiTheme="minorHAnsi" w:hAnsiTheme="minorHAnsi" w:hint="eastAsia"/>
                <w:szCs w:val="28"/>
                <w:lang w:eastAsia="zh-CN"/>
              </w:rPr>
              <w:t>国际</w:t>
            </w:r>
            <w:r>
              <w:rPr>
                <w:rFonts w:asciiTheme="minorHAnsi" w:hAnsiTheme="minorHAnsi"/>
                <w:szCs w:val="28"/>
                <w:lang w:eastAsia="zh-CN"/>
              </w:rPr>
              <w:t>标准化组织</w:t>
            </w:r>
            <w:r>
              <w:rPr>
                <w:rFonts w:asciiTheme="minorHAnsi" w:hAnsiTheme="minorHAnsi" w:hint="eastAsia"/>
                <w:szCs w:val="28"/>
                <w:lang w:eastAsia="zh-CN"/>
              </w:rPr>
              <w:t>/</w:t>
            </w:r>
            <w:r>
              <w:rPr>
                <w:rFonts w:asciiTheme="minorHAnsi" w:hAnsiTheme="minorHAnsi" w:hint="eastAsia"/>
                <w:szCs w:val="28"/>
                <w:lang w:eastAsia="zh-CN"/>
              </w:rPr>
              <w:t>国际</w:t>
            </w:r>
            <w:r>
              <w:rPr>
                <w:rFonts w:asciiTheme="minorHAnsi" w:hAnsiTheme="minorHAnsi"/>
                <w:szCs w:val="28"/>
                <w:lang w:eastAsia="zh-CN"/>
              </w:rPr>
              <w:t>电工技术委员会）</w:t>
            </w:r>
            <w:r>
              <w:rPr>
                <w:rFonts w:asciiTheme="minorHAnsi" w:hAnsiTheme="minorHAnsi" w:hint="eastAsia"/>
                <w:szCs w:val="28"/>
                <w:lang w:eastAsia="zh-CN"/>
              </w:rPr>
              <w:t>和</w:t>
            </w:r>
            <w:r>
              <w:rPr>
                <w:rFonts w:asciiTheme="minorHAnsi" w:hAnsiTheme="minorHAnsi"/>
                <w:szCs w:val="28"/>
                <w:lang w:eastAsia="zh-CN"/>
              </w:rPr>
              <w:t>ITU-T</w:t>
            </w:r>
            <w:r>
              <w:rPr>
                <w:rFonts w:asciiTheme="minorHAnsi" w:hAnsiTheme="minorHAnsi"/>
                <w:szCs w:val="28"/>
                <w:lang w:eastAsia="zh-CN"/>
              </w:rPr>
              <w:t>案文的定义，澄清在</w:t>
            </w:r>
            <w:r>
              <w:rPr>
                <w:rFonts w:asciiTheme="minorHAnsi" w:hAnsiTheme="minorHAnsi"/>
                <w:szCs w:val="28"/>
                <w:lang w:eastAsia="zh-CN"/>
              </w:rPr>
              <w:t>ITU-R</w:t>
            </w:r>
            <w:r>
              <w:rPr>
                <w:rFonts w:asciiTheme="minorHAnsi" w:hAnsiTheme="minorHAnsi"/>
                <w:szCs w:val="28"/>
                <w:lang w:eastAsia="zh-CN"/>
              </w:rPr>
              <w:t>建议书中对注解和</w:t>
            </w:r>
            <w:r>
              <w:rPr>
                <w:rFonts w:asciiTheme="minorHAnsi" w:hAnsiTheme="minorHAnsi" w:hint="eastAsia"/>
                <w:szCs w:val="28"/>
                <w:lang w:eastAsia="zh-CN"/>
              </w:rPr>
              <w:t>脚注</w:t>
            </w:r>
            <w:r>
              <w:rPr>
                <w:rFonts w:asciiTheme="minorHAnsi" w:hAnsiTheme="minorHAnsi"/>
                <w:szCs w:val="28"/>
                <w:lang w:eastAsia="zh-CN"/>
              </w:rPr>
              <w:t>的使用。</w:t>
            </w:r>
            <w:r>
              <w:rPr>
                <w:rFonts w:asciiTheme="minorHAnsi" w:hAnsiTheme="minorHAnsi" w:hint="eastAsia"/>
                <w:szCs w:val="28"/>
                <w:lang w:eastAsia="zh-CN"/>
              </w:rPr>
              <w:t>相关方面</w:t>
            </w:r>
            <w:r>
              <w:rPr>
                <w:rFonts w:asciiTheme="minorHAnsi" w:hAnsiTheme="minorHAnsi"/>
                <w:szCs w:val="28"/>
                <w:lang w:eastAsia="zh-CN"/>
              </w:rPr>
              <w:t>指出，可能需要确保不对引证归并到《</w:t>
            </w:r>
            <w:r>
              <w:rPr>
                <w:rFonts w:asciiTheme="minorHAnsi" w:hAnsiTheme="minorHAnsi" w:hint="eastAsia"/>
                <w:szCs w:val="28"/>
                <w:lang w:eastAsia="zh-CN"/>
              </w:rPr>
              <w:t>无线电</w:t>
            </w:r>
            <w:r>
              <w:rPr>
                <w:rFonts w:asciiTheme="minorHAnsi" w:hAnsiTheme="minorHAnsi"/>
                <w:szCs w:val="28"/>
                <w:lang w:eastAsia="zh-CN"/>
              </w:rPr>
              <w:t>规则》</w:t>
            </w:r>
            <w:r>
              <w:rPr>
                <w:rFonts w:asciiTheme="minorHAnsi" w:hAnsiTheme="minorHAnsi" w:hint="eastAsia"/>
                <w:szCs w:val="28"/>
                <w:lang w:eastAsia="zh-CN"/>
              </w:rPr>
              <w:t>中</w:t>
            </w:r>
            <w:r>
              <w:rPr>
                <w:rFonts w:asciiTheme="minorHAnsi" w:hAnsiTheme="minorHAnsi"/>
                <w:szCs w:val="28"/>
                <w:lang w:eastAsia="zh-CN"/>
              </w:rPr>
              <w:t>的建议书产生影响。</w:t>
            </w:r>
            <w:r>
              <w:rPr>
                <w:rFonts w:asciiTheme="minorHAnsi" w:hAnsiTheme="minorHAnsi" w:hint="eastAsia"/>
                <w:szCs w:val="28"/>
                <w:lang w:eastAsia="zh-CN"/>
              </w:rPr>
              <w:t>日本主管</w:t>
            </w:r>
            <w:r w:rsidR="005815B9">
              <w:rPr>
                <w:rFonts w:asciiTheme="minorHAnsi" w:hAnsiTheme="minorHAnsi"/>
                <w:szCs w:val="28"/>
                <w:lang w:eastAsia="zh-CN"/>
              </w:rPr>
              <w:t>部门可能希望酌情就该事宜采取随后</w:t>
            </w:r>
            <w:r>
              <w:rPr>
                <w:rFonts w:asciiTheme="minorHAnsi" w:hAnsiTheme="minorHAnsi"/>
                <w:szCs w:val="28"/>
                <w:lang w:eastAsia="zh-CN"/>
              </w:rPr>
              <w:t>行动。</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rPr>
              <w:t>9</w:t>
            </w:r>
          </w:p>
        </w:tc>
        <w:tc>
          <w:tcPr>
            <w:tcW w:w="2783" w:type="dxa"/>
          </w:tcPr>
          <w:p w:rsidR="001D494D" w:rsidRPr="00510228" w:rsidRDefault="00D70A97"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510228">
              <w:rPr>
                <w:rFonts w:hint="eastAsia"/>
                <w:lang w:eastAsia="zh-CN"/>
              </w:rPr>
              <w:t>部门间协调</w:t>
            </w:r>
          </w:p>
          <w:p w:rsidR="001D494D" w:rsidRPr="00510228" w:rsidRDefault="00510228"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eastAsia="zh-CN"/>
              </w:rPr>
            </w:pPr>
            <w:r>
              <w:rPr>
                <w:rFonts w:asciiTheme="minorHAnsi" w:hAnsiTheme="minorHAnsi"/>
                <w:szCs w:val="24"/>
                <w:lang w:eastAsia="zh-CN"/>
              </w:rPr>
              <w:t>（</w:t>
            </w:r>
            <w:r w:rsidR="001D494D" w:rsidRPr="00510228">
              <w:rPr>
                <w:rFonts w:asciiTheme="minorHAnsi" w:hAnsiTheme="minorHAnsi"/>
                <w:szCs w:val="24"/>
                <w:lang w:eastAsia="zh-CN"/>
              </w:rPr>
              <w:t>RAG17/1(Rev.1)</w:t>
            </w:r>
            <w:r>
              <w:rPr>
                <w:rFonts w:asciiTheme="minorHAnsi" w:hAnsiTheme="minorHAnsi"/>
                <w:szCs w:val="24"/>
                <w:lang w:eastAsia="zh-CN"/>
              </w:rPr>
              <w:t>、</w:t>
            </w:r>
            <w:r w:rsidR="001D494D" w:rsidRPr="00510228">
              <w:rPr>
                <w:rFonts w:asciiTheme="minorHAnsi" w:hAnsiTheme="minorHAnsi"/>
                <w:szCs w:val="24"/>
                <w:lang w:eastAsia="zh-CN"/>
              </w:rPr>
              <w:t>5</w:t>
            </w:r>
            <w:r>
              <w:rPr>
                <w:rFonts w:asciiTheme="minorHAnsi" w:hAnsiTheme="minorHAnsi"/>
                <w:szCs w:val="24"/>
                <w:lang w:eastAsia="zh-CN"/>
              </w:rPr>
              <w:t>、</w:t>
            </w:r>
            <w:r w:rsidR="001D494D" w:rsidRPr="00510228">
              <w:rPr>
                <w:rFonts w:asciiTheme="minorHAnsi" w:hAnsiTheme="minorHAnsi"/>
                <w:szCs w:val="24"/>
                <w:lang w:eastAsia="zh-CN"/>
              </w:rPr>
              <w:t>8</w:t>
            </w:r>
            <w:r>
              <w:rPr>
                <w:rFonts w:asciiTheme="minorHAnsi" w:hAnsiTheme="minorHAnsi"/>
                <w:szCs w:val="24"/>
                <w:lang w:eastAsia="zh-CN"/>
              </w:rPr>
              <w:t>、</w:t>
            </w:r>
            <w:r w:rsidR="001D494D" w:rsidRPr="00510228">
              <w:rPr>
                <w:rFonts w:asciiTheme="minorHAnsi" w:hAnsiTheme="minorHAnsi"/>
                <w:szCs w:val="24"/>
                <w:lang w:eastAsia="zh-CN"/>
              </w:rPr>
              <w:t>15</w:t>
            </w:r>
            <w:r>
              <w:rPr>
                <w:rFonts w:asciiTheme="minorHAnsi" w:hAnsiTheme="minorHAnsi"/>
                <w:szCs w:val="24"/>
                <w:lang w:eastAsia="zh-CN"/>
              </w:rPr>
              <w:t>、</w:t>
            </w:r>
            <w:r w:rsidR="001D494D" w:rsidRPr="00510228">
              <w:rPr>
                <w:rFonts w:asciiTheme="minorHAnsi" w:hAnsiTheme="minorHAnsi"/>
                <w:szCs w:val="24"/>
                <w:lang w:eastAsia="zh-CN"/>
              </w:rPr>
              <w:t>INFO/3</w:t>
            </w:r>
            <w:r>
              <w:rPr>
                <w:rFonts w:asciiTheme="minorHAnsi" w:hAnsiTheme="minorHAnsi"/>
                <w:szCs w:val="24"/>
                <w:lang w:eastAsia="zh-CN"/>
              </w:rPr>
              <w:t>、</w:t>
            </w:r>
            <w:r w:rsidR="001D494D" w:rsidRPr="00510228">
              <w:rPr>
                <w:rFonts w:asciiTheme="minorHAnsi" w:hAnsiTheme="minorHAnsi"/>
                <w:szCs w:val="24"/>
                <w:lang w:eastAsia="zh-CN"/>
              </w:rPr>
              <w:t>INFO/4</w:t>
            </w:r>
            <w:r w:rsidRPr="009C4B23">
              <w:rPr>
                <w:rFonts w:ascii="STKaiti" w:eastAsia="STKaiti" w:hAnsi="STKaiti" w:hint="eastAsia"/>
                <w:szCs w:val="24"/>
                <w:lang w:eastAsia="zh-CN"/>
              </w:rPr>
              <w:t>号</w:t>
            </w:r>
            <w:r w:rsidRPr="009C4B23">
              <w:rPr>
                <w:rFonts w:ascii="STKaiti" w:eastAsia="STKaiti" w:hAnsi="STKaiti"/>
                <w:szCs w:val="24"/>
                <w:lang w:eastAsia="zh-CN"/>
              </w:rPr>
              <w:t>文件</w:t>
            </w:r>
            <w:r>
              <w:rPr>
                <w:rFonts w:asciiTheme="minorHAnsi" w:hAnsiTheme="minorHAnsi" w:hint="eastAsia"/>
                <w:szCs w:val="24"/>
                <w:lang w:eastAsia="zh-CN"/>
              </w:rPr>
              <w:t>）</w:t>
            </w:r>
          </w:p>
        </w:tc>
        <w:tc>
          <w:tcPr>
            <w:tcW w:w="10773" w:type="dxa"/>
          </w:tcPr>
          <w:p w:rsidR="007E74A0"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7E74A0">
              <w:rPr>
                <w:rFonts w:asciiTheme="minorHAnsi" w:hAnsiTheme="minorHAnsi" w:hint="eastAsia"/>
                <w:szCs w:val="24"/>
                <w:lang w:eastAsia="zh-CN"/>
              </w:rPr>
              <w:t>注意到</w:t>
            </w:r>
            <w:r w:rsidR="007E74A0">
              <w:rPr>
                <w:rFonts w:asciiTheme="minorHAnsi" w:hAnsiTheme="minorHAnsi"/>
                <w:szCs w:val="24"/>
                <w:lang w:eastAsia="zh-CN"/>
              </w:rPr>
              <w:t>主任报告所含的</w:t>
            </w:r>
            <w:r w:rsidR="007E74A0">
              <w:rPr>
                <w:rFonts w:asciiTheme="minorHAnsi" w:hAnsiTheme="minorHAnsi"/>
                <w:szCs w:val="24"/>
                <w:lang w:eastAsia="zh-CN"/>
              </w:rPr>
              <w:t>ITU-R</w:t>
            </w:r>
            <w:r w:rsidR="007E74A0">
              <w:rPr>
                <w:rFonts w:asciiTheme="minorHAnsi" w:hAnsiTheme="minorHAnsi"/>
                <w:szCs w:val="24"/>
                <w:lang w:eastAsia="zh-CN"/>
              </w:rPr>
              <w:t>与</w:t>
            </w:r>
            <w:r w:rsidR="007E74A0">
              <w:rPr>
                <w:rFonts w:asciiTheme="minorHAnsi" w:hAnsiTheme="minorHAnsi"/>
                <w:szCs w:val="24"/>
                <w:lang w:eastAsia="zh-CN"/>
              </w:rPr>
              <w:t>ITU-D</w:t>
            </w:r>
            <w:r w:rsidR="007E74A0">
              <w:rPr>
                <w:rFonts w:asciiTheme="minorHAnsi" w:hAnsiTheme="minorHAnsi"/>
                <w:szCs w:val="24"/>
                <w:lang w:eastAsia="zh-CN"/>
              </w:rPr>
              <w:t>和</w:t>
            </w:r>
            <w:r w:rsidR="007E74A0">
              <w:rPr>
                <w:rFonts w:asciiTheme="minorHAnsi" w:hAnsiTheme="minorHAnsi"/>
                <w:szCs w:val="24"/>
                <w:lang w:eastAsia="zh-CN"/>
              </w:rPr>
              <w:t>ITU-T</w:t>
            </w:r>
            <w:r w:rsidR="007E74A0">
              <w:rPr>
                <w:rFonts w:asciiTheme="minorHAnsi" w:hAnsiTheme="minorHAnsi"/>
                <w:szCs w:val="24"/>
                <w:lang w:eastAsia="zh-CN"/>
              </w:rPr>
              <w:t>以及其它国际和区域性组织合作的信息。</w:t>
            </w:r>
          </w:p>
          <w:p w:rsidR="007E74A0" w:rsidRDefault="007E74A0" w:rsidP="00605B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szCs w:val="24"/>
                <w:lang w:eastAsia="zh-CN"/>
              </w:rPr>
              <w:t>审议了</w:t>
            </w:r>
            <w:r>
              <w:rPr>
                <w:rFonts w:asciiTheme="minorHAnsi" w:hAnsiTheme="minorHAnsi"/>
                <w:szCs w:val="24"/>
                <w:lang w:eastAsia="zh-CN"/>
              </w:rPr>
              <w:t>ITU-R</w:t>
            </w:r>
            <w:r>
              <w:rPr>
                <w:rFonts w:asciiTheme="minorHAnsi" w:hAnsiTheme="minorHAnsi"/>
                <w:szCs w:val="24"/>
                <w:lang w:eastAsia="zh-CN"/>
              </w:rPr>
              <w:t>第</w:t>
            </w:r>
            <w:r>
              <w:rPr>
                <w:rFonts w:asciiTheme="minorHAnsi" w:hAnsiTheme="minorHAnsi" w:hint="eastAsia"/>
                <w:szCs w:val="24"/>
                <w:lang w:eastAsia="zh-CN"/>
              </w:rPr>
              <w:t>1</w:t>
            </w:r>
            <w:r>
              <w:rPr>
                <w:rFonts w:asciiTheme="minorHAnsi" w:hAnsiTheme="minorHAnsi" w:hint="eastAsia"/>
                <w:szCs w:val="24"/>
                <w:lang w:eastAsia="zh-CN"/>
              </w:rPr>
              <w:t>研究组</w:t>
            </w:r>
            <w:r>
              <w:rPr>
                <w:rFonts w:asciiTheme="minorHAnsi" w:hAnsiTheme="minorHAnsi"/>
                <w:szCs w:val="24"/>
                <w:lang w:eastAsia="zh-CN"/>
              </w:rPr>
              <w:t>主席提交的</w:t>
            </w:r>
            <w:r>
              <w:rPr>
                <w:rFonts w:asciiTheme="minorHAnsi" w:hAnsiTheme="minorHAnsi"/>
                <w:szCs w:val="24"/>
                <w:lang w:eastAsia="zh-CN"/>
              </w:rPr>
              <w:t>RAG17/5</w:t>
            </w:r>
            <w:r>
              <w:rPr>
                <w:rFonts w:asciiTheme="minorHAnsi" w:hAnsiTheme="minorHAnsi" w:hint="eastAsia"/>
                <w:szCs w:val="24"/>
                <w:lang w:eastAsia="zh-CN"/>
              </w:rPr>
              <w:t>号</w:t>
            </w:r>
            <w:r>
              <w:rPr>
                <w:rFonts w:asciiTheme="minorHAnsi" w:hAnsiTheme="minorHAnsi"/>
                <w:szCs w:val="24"/>
                <w:lang w:eastAsia="zh-CN"/>
              </w:rPr>
              <w:t>文件，该文件谈到</w:t>
            </w:r>
            <w:r>
              <w:rPr>
                <w:rFonts w:asciiTheme="minorHAnsi" w:hAnsiTheme="minorHAnsi" w:hint="eastAsia"/>
                <w:szCs w:val="24"/>
                <w:lang w:eastAsia="zh-CN"/>
              </w:rPr>
              <w:t>2014</w:t>
            </w:r>
            <w:r>
              <w:rPr>
                <w:rFonts w:asciiTheme="minorHAnsi" w:hAnsiTheme="minorHAnsi" w:hint="eastAsia"/>
                <w:szCs w:val="24"/>
                <w:lang w:eastAsia="zh-CN"/>
              </w:rPr>
              <w:t>至</w:t>
            </w:r>
            <w:r>
              <w:rPr>
                <w:rFonts w:asciiTheme="minorHAnsi" w:hAnsiTheme="minorHAnsi" w:hint="eastAsia"/>
                <w:szCs w:val="24"/>
                <w:lang w:eastAsia="zh-CN"/>
              </w:rPr>
              <w:t>2017</w:t>
            </w:r>
            <w:r>
              <w:rPr>
                <w:rFonts w:asciiTheme="minorHAnsi" w:hAnsiTheme="minorHAnsi" w:hint="eastAsia"/>
                <w:szCs w:val="24"/>
                <w:lang w:eastAsia="zh-CN"/>
              </w:rPr>
              <w:t>年</w:t>
            </w:r>
            <w:r>
              <w:rPr>
                <w:rFonts w:asciiTheme="minorHAnsi" w:hAnsiTheme="minorHAnsi"/>
                <w:szCs w:val="24"/>
                <w:lang w:eastAsia="zh-CN"/>
              </w:rPr>
              <w:t>间</w:t>
            </w:r>
            <w:r>
              <w:rPr>
                <w:rFonts w:asciiTheme="minorHAnsi" w:hAnsiTheme="minorHAnsi" w:hint="eastAsia"/>
                <w:szCs w:val="24"/>
                <w:lang w:eastAsia="zh-CN"/>
              </w:rPr>
              <w:t>ITU-R</w:t>
            </w:r>
            <w:r>
              <w:rPr>
                <w:rFonts w:asciiTheme="minorHAnsi" w:hAnsiTheme="minorHAnsi"/>
                <w:szCs w:val="24"/>
                <w:lang w:eastAsia="zh-CN"/>
              </w:rPr>
              <w:t>第</w:t>
            </w:r>
            <w:r>
              <w:rPr>
                <w:rFonts w:asciiTheme="minorHAnsi" w:hAnsiTheme="minorHAnsi" w:hint="eastAsia"/>
                <w:szCs w:val="24"/>
                <w:lang w:eastAsia="zh-CN"/>
              </w:rPr>
              <w:t>1</w:t>
            </w:r>
            <w:r>
              <w:rPr>
                <w:rFonts w:asciiTheme="minorHAnsi" w:hAnsiTheme="minorHAnsi" w:hint="eastAsia"/>
                <w:szCs w:val="24"/>
                <w:lang w:eastAsia="zh-CN"/>
              </w:rPr>
              <w:t>研究组</w:t>
            </w:r>
            <w:r>
              <w:rPr>
                <w:rFonts w:asciiTheme="minorHAnsi" w:hAnsiTheme="minorHAnsi"/>
                <w:szCs w:val="24"/>
                <w:lang w:eastAsia="zh-CN"/>
              </w:rPr>
              <w:t>与</w:t>
            </w:r>
            <w:r>
              <w:rPr>
                <w:rFonts w:asciiTheme="minorHAnsi" w:hAnsiTheme="minorHAnsi"/>
                <w:szCs w:val="24"/>
                <w:lang w:eastAsia="zh-CN"/>
              </w:rPr>
              <w:t>ITU-D</w:t>
            </w:r>
            <w:r>
              <w:rPr>
                <w:rFonts w:asciiTheme="minorHAnsi" w:hAnsiTheme="minorHAnsi"/>
                <w:szCs w:val="24"/>
                <w:lang w:eastAsia="zh-CN"/>
              </w:rPr>
              <w:t>第</w:t>
            </w:r>
            <w:r>
              <w:rPr>
                <w:rFonts w:asciiTheme="minorHAnsi" w:hAnsiTheme="minorHAnsi" w:hint="eastAsia"/>
                <w:szCs w:val="24"/>
                <w:lang w:eastAsia="zh-CN"/>
              </w:rPr>
              <w:t>1</w:t>
            </w:r>
            <w:r>
              <w:rPr>
                <w:rFonts w:asciiTheme="minorHAnsi" w:hAnsiTheme="minorHAnsi" w:hint="eastAsia"/>
                <w:szCs w:val="24"/>
                <w:lang w:eastAsia="zh-CN"/>
              </w:rPr>
              <w:t>研究组</w:t>
            </w:r>
            <w:r>
              <w:rPr>
                <w:rFonts w:asciiTheme="minorHAnsi" w:hAnsiTheme="minorHAnsi"/>
                <w:szCs w:val="24"/>
                <w:lang w:eastAsia="zh-CN"/>
              </w:rPr>
              <w:t>在世界电信发展大会（</w:t>
            </w:r>
            <w:r>
              <w:rPr>
                <w:rFonts w:asciiTheme="minorHAnsi" w:hAnsiTheme="minorHAnsi" w:hint="eastAsia"/>
                <w:szCs w:val="24"/>
                <w:lang w:eastAsia="zh-CN"/>
              </w:rPr>
              <w:t>WTDC</w:t>
            </w:r>
            <w:r>
              <w:rPr>
                <w:rFonts w:asciiTheme="minorHAnsi" w:hAnsiTheme="minorHAnsi"/>
                <w:szCs w:val="24"/>
                <w:lang w:eastAsia="zh-CN"/>
              </w:rPr>
              <w:t>）</w:t>
            </w:r>
            <w:r>
              <w:rPr>
                <w:rFonts w:asciiTheme="minorHAnsi" w:hAnsiTheme="minorHAnsi" w:hint="eastAsia"/>
                <w:szCs w:val="24"/>
                <w:lang w:eastAsia="zh-CN"/>
              </w:rPr>
              <w:t>第</w:t>
            </w:r>
            <w:r>
              <w:rPr>
                <w:rFonts w:asciiTheme="minorHAnsi" w:hAnsiTheme="minorHAnsi" w:hint="eastAsia"/>
                <w:szCs w:val="24"/>
                <w:lang w:eastAsia="zh-CN"/>
              </w:rPr>
              <w:t>9</w:t>
            </w:r>
            <w:r>
              <w:rPr>
                <w:rFonts w:asciiTheme="minorHAnsi" w:hAnsiTheme="minorHAnsi" w:hint="eastAsia"/>
                <w:szCs w:val="24"/>
                <w:lang w:eastAsia="zh-CN"/>
              </w:rPr>
              <w:t>号</w:t>
            </w:r>
            <w:r>
              <w:rPr>
                <w:rFonts w:asciiTheme="minorHAnsi" w:hAnsiTheme="minorHAnsi"/>
                <w:szCs w:val="24"/>
                <w:lang w:eastAsia="zh-CN"/>
              </w:rPr>
              <w:t>决议（</w:t>
            </w:r>
            <w:r>
              <w:rPr>
                <w:rFonts w:asciiTheme="minorHAnsi" w:hAnsiTheme="minorHAnsi" w:hint="eastAsia"/>
                <w:szCs w:val="24"/>
                <w:lang w:eastAsia="zh-CN"/>
              </w:rPr>
              <w:t>2014</w:t>
            </w:r>
            <w:r>
              <w:rPr>
                <w:rFonts w:asciiTheme="minorHAnsi" w:hAnsiTheme="minorHAnsi" w:hint="eastAsia"/>
                <w:szCs w:val="24"/>
                <w:lang w:eastAsia="zh-CN"/>
              </w:rPr>
              <w:t>年</w:t>
            </w:r>
            <w:r>
              <w:rPr>
                <w:rFonts w:asciiTheme="minorHAnsi" w:hAnsiTheme="minorHAnsi"/>
                <w:szCs w:val="24"/>
                <w:lang w:eastAsia="zh-CN"/>
              </w:rPr>
              <w:t>，迪拜，修订版）</w:t>
            </w:r>
            <w:r>
              <w:rPr>
                <w:rFonts w:asciiTheme="minorHAnsi" w:hAnsiTheme="minorHAnsi" w:hint="eastAsia"/>
                <w:szCs w:val="24"/>
                <w:lang w:eastAsia="zh-CN"/>
              </w:rPr>
              <w:t>活动</w:t>
            </w:r>
            <w:r>
              <w:rPr>
                <w:rFonts w:asciiTheme="minorHAnsi" w:hAnsiTheme="minorHAnsi"/>
                <w:szCs w:val="24"/>
                <w:lang w:eastAsia="zh-CN"/>
              </w:rPr>
              <w:t>方面开展的互动。</w:t>
            </w:r>
            <w:r>
              <w:rPr>
                <w:rFonts w:asciiTheme="minorHAnsi" w:hAnsiTheme="minorHAnsi" w:hint="eastAsia"/>
                <w:szCs w:val="24"/>
                <w:lang w:eastAsia="zh-CN"/>
              </w:rPr>
              <w:t>RAG</w:t>
            </w:r>
            <w:r>
              <w:rPr>
                <w:rFonts w:asciiTheme="minorHAnsi" w:hAnsiTheme="minorHAnsi"/>
                <w:szCs w:val="24"/>
                <w:lang w:eastAsia="zh-CN"/>
              </w:rPr>
              <w:t>认识到，尽管正如</w:t>
            </w:r>
            <w:r>
              <w:rPr>
                <w:rFonts w:asciiTheme="minorHAnsi" w:hAnsiTheme="minorHAnsi"/>
                <w:szCs w:val="24"/>
                <w:lang w:eastAsia="zh-CN"/>
              </w:rPr>
              <w:t>INFO/3</w:t>
            </w:r>
            <w:r>
              <w:rPr>
                <w:rFonts w:asciiTheme="minorHAnsi" w:hAnsiTheme="minorHAnsi" w:hint="eastAsia"/>
                <w:szCs w:val="24"/>
                <w:lang w:eastAsia="zh-CN"/>
              </w:rPr>
              <w:t>号</w:t>
            </w:r>
            <w:r>
              <w:rPr>
                <w:rFonts w:asciiTheme="minorHAnsi" w:hAnsiTheme="minorHAnsi"/>
                <w:szCs w:val="24"/>
                <w:lang w:eastAsia="zh-CN"/>
              </w:rPr>
              <w:t>文件所示，两个部门之间进行了很多</w:t>
            </w:r>
            <w:r>
              <w:rPr>
                <w:rFonts w:asciiTheme="minorHAnsi" w:hAnsiTheme="minorHAnsi" w:hint="eastAsia"/>
                <w:szCs w:val="24"/>
                <w:lang w:eastAsia="zh-CN"/>
              </w:rPr>
              <w:t>交流</w:t>
            </w:r>
            <w:r>
              <w:rPr>
                <w:rFonts w:asciiTheme="minorHAnsi" w:hAnsiTheme="minorHAnsi"/>
                <w:szCs w:val="24"/>
                <w:lang w:eastAsia="zh-CN"/>
              </w:rPr>
              <w:t>，但在起草关于第</w:t>
            </w:r>
            <w:r>
              <w:rPr>
                <w:rFonts w:asciiTheme="minorHAnsi" w:hAnsiTheme="minorHAnsi" w:hint="eastAsia"/>
                <w:szCs w:val="24"/>
                <w:lang w:eastAsia="zh-CN"/>
              </w:rPr>
              <w:t>9</w:t>
            </w:r>
            <w:r>
              <w:rPr>
                <w:rFonts w:asciiTheme="minorHAnsi" w:hAnsiTheme="minorHAnsi" w:hint="eastAsia"/>
                <w:szCs w:val="24"/>
                <w:lang w:eastAsia="zh-CN"/>
              </w:rPr>
              <w:t>号</w:t>
            </w:r>
            <w:r>
              <w:rPr>
                <w:rFonts w:asciiTheme="minorHAnsi" w:hAnsiTheme="minorHAnsi"/>
                <w:szCs w:val="24"/>
                <w:lang w:eastAsia="zh-CN"/>
              </w:rPr>
              <w:t>决议的最后报告时，</w:t>
            </w:r>
            <w:r w:rsidR="00605B1D">
              <w:rPr>
                <w:rFonts w:asciiTheme="minorHAnsi" w:hAnsiTheme="minorHAnsi" w:hint="eastAsia"/>
                <w:szCs w:val="24"/>
                <w:lang w:eastAsia="zh-CN"/>
              </w:rPr>
              <w:t>未</w:t>
            </w:r>
            <w:r>
              <w:rPr>
                <w:rFonts w:asciiTheme="minorHAnsi" w:hAnsiTheme="minorHAnsi"/>
                <w:szCs w:val="24"/>
                <w:lang w:eastAsia="zh-CN"/>
              </w:rPr>
              <w:t>充分考虑并适当</w:t>
            </w:r>
            <w:r w:rsidR="00605B1D">
              <w:rPr>
                <w:rFonts w:asciiTheme="minorHAnsi" w:hAnsiTheme="minorHAnsi" w:hint="eastAsia"/>
                <w:szCs w:val="24"/>
                <w:lang w:eastAsia="zh-CN"/>
              </w:rPr>
              <w:t>反映</w:t>
            </w:r>
            <w:r>
              <w:rPr>
                <w:rFonts w:asciiTheme="minorHAnsi" w:hAnsiTheme="minorHAnsi"/>
                <w:szCs w:val="24"/>
                <w:lang w:eastAsia="zh-CN"/>
              </w:rPr>
              <w:t>出</w:t>
            </w:r>
            <w:r>
              <w:rPr>
                <w:rFonts w:asciiTheme="minorHAnsi" w:hAnsiTheme="minorHAnsi"/>
                <w:szCs w:val="24"/>
                <w:lang w:eastAsia="zh-CN"/>
              </w:rPr>
              <w:t>ITU-R</w:t>
            </w:r>
            <w:r>
              <w:rPr>
                <w:rFonts w:asciiTheme="minorHAnsi" w:hAnsiTheme="minorHAnsi"/>
                <w:szCs w:val="24"/>
                <w:lang w:eastAsia="zh-CN"/>
              </w:rPr>
              <w:t>的意见。</w:t>
            </w:r>
            <w:r>
              <w:rPr>
                <w:rFonts w:asciiTheme="minorHAnsi" w:hAnsiTheme="minorHAnsi" w:hint="eastAsia"/>
                <w:szCs w:val="24"/>
                <w:lang w:eastAsia="zh-CN"/>
              </w:rPr>
              <w:t>RAG</w:t>
            </w:r>
            <w:r>
              <w:rPr>
                <w:rFonts w:asciiTheme="minorHAnsi" w:hAnsiTheme="minorHAnsi"/>
                <w:szCs w:val="24"/>
                <w:lang w:eastAsia="zh-CN"/>
              </w:rPr>
              <w:t>强调，有必要确保第</w:t>
            </w:r>
            <w:r>
              <w:rPr>
                <w:rFonts w:asciiTheme="minorHAnsi" w:hAnsiTheme="minorHAnsi" w:hint="eastAsia"/>
                <w:szCs w:val="24"/>
                <w:lang w:eastAsia="zh-CN"/>
              </w:rPr>
              <w:t>9</w:t>
            </w:r>
            <w:r>
              <w:rPr>
                <w:rFonts w:asciiTheme="minorHAnsi" w:hAnsiTheme="minorHAnsi" w:hint="eastAsia"/>
                <w:szCs w:val="24"/>
                <w:lang w:eastAsia="zh-CN"/>
              </w:rPr>
              <w:t>号</w:t>
            </w:r>
            <w:r>
              <w:rPr>
                <w:rFonts w:asciiTheme="minorHAnsi" w:hAnsiTheme="minorHAnsi"/>
                <w:szCs w:val="24"/>
                <w:lang w:eastAsia="zh-CN"/>
              </w:rPr>
              <w:t>决议相关活动的</w:t>
            </w:r>
            <w:r>
              <w:rPr>
                <w:rFonts w:asciiTheme="minorHAnsi" w:hAnsiTheme="minorHAnsi" w:hint="eastAsia"/>
                <w:szCs w:val="24"/>
                <w:lang w:eastAsia="zh-CN"/>
              </w:rPr>
              <w:t>主旨</w:t>
            </w:r>
            <w:r>
              <w:rPr>
                <w:rFonts w:asciiTheme="minorHAnsi" w:hAnsiTheme="minorHAnsi"/>
                <w:szCs w:val="24"/>
                <w:lang w:eastAsia="zh-CN"/>
              </w:rPr>
              <w:t>（</w:t>
            </w:r>
            <w:r>
              <w:rPr>
                <w:rFonts w:asciiTheme="minorHAnsi" w:hAnsiTheme="minorHAnsi" w:hint="eastAsia"/>
                <w:szCs w:val="24"/>
                <w:lang w:eastAsia="zh-CN"/>
              </w:rPr>
              <w:t>依然</w:t>
            </w:r>
            <w:r>
              <w:rPr>
                <w:rFonts w:asciiTheme="minorHAnsi" w:hAnsiTheme="minorHAnsi"/>
                <w:szCs w:val="24"/>
                <w:lang w:eastAsia="zh-CN"/>
              </w:rPr>
              <w:t>有效）不在两个部门之间形成工作重复，同时确保</w:t>
            </w:r>
            <w:r>
              <w:rPr>
                <w:rFonts w:asciiTheme="minorHAnsi" w:hAnsiTheme="minorHAnsi"/>
                <w:szCs w:val="24"/>
                <w:lang w:eastAsia="zh-CN"/>
              </w:rPr>
              <w:t>ITU-D</w:t>
            </w:r>
            <w:r>
              <w:rPr>
                <w:rFonts w:asciiTheme="minorHAnsi" w:hAnsiTheme="minorHAnsi"/>
                <w:szCs w:val="24"/>
                <w:lang w:eastAsia="zh-CN"/>
              </w:rPr>
              <w:t>开展的活动与</w:t>
            </w:r>
            <w:r>
              <w:rPr>
                <w:rFonts w:asciiTheme="minorHAnsi" w:hAnsiTheme="minorHAnsi"/>
                <w:szCs w:val="24"/>
                <w:lang w:eastAsia="zh-CN"/>
              </w:rPr>
              <w:t>ITU-R</w:t>
            </w:r>
            <w:r>
              <w:rPr>
                <w:rFonts w:asciiTheme="minorHAnsi" w:hAnsiTheme="minorHAnsi"/>
                <w:szCs w:val="24"/>
                <w:lang w:eastAsia="zh-CN"/>
              </w:rPr>
              <w:t>开展的活动相一致</w:t>
            </w:r>
            <w:r>
              <w:rPr>
                <w:rFonts w:asciiTheme="minorHAnsi" w:hAnsiTheme="minorHAnsi" w:hint="eastAsia"/>
                <w:szCs w:val="24"/>
                <w:lang w:eastAsia="zh-CN"/>
              </w:rPr>
              <w:t>。</w:t>
            </w:r>
          </w:p>
          <w:p w:rsidR="007E74A0" w:rsidRDefault="007E74A0" w:rsidP="00605B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szCs w:val="24"/>
                <w:lang w:eastAsia="zh-CN"/>
              </w:rPr>
              <w:t>还审议了法国提交的</w:t>
            </w:r>
            <w:r>
              <w:rPr>
                <w:rFonts w:asciiTheme="minorHAnsi" w:hAnsiTheme="minorHAnsi"/>
                <w:szCs w:val="24"/>
                <w:lang w:eastAsia="zh-CN"/>
              </w:rPr>
              <w:t>RAG17/15</w:t>
            </w:r>
            <w:r>
              <w:rPr>
                <w:rFonts w:asciiTheme="minorHAnsi" w:hAnsiTheme="minorHAnsi"/>
                <w:szCs w:val="24"/>
                <w:lang w:eastAsia="zh-CN"/>
              </w:rPr>
              <w:t>号文件，该文件提议向电信发展顾问组（</w:t>
            </w:r>
            <w:r>
              <w:rPr>
                <w:rFonts w:asciiTheme="minorHAnsi" w:hAnsiTheme="minorHAnsi" w:hint="eastAsia"/>
                <w:szCs w:val="24"/>
                <w:lang w:eastAsia="zh-CN"/>
              </w:rPr>
              <w:t>TDAG</w:t>
            </w:r>
            <w:r>
              <w:rPr>
                <w:rFonts w:asciiTheme="minorHAnsi" w:hAnsiTheme="minorHAnsi"/>
                <w:szCs w:val="24"/>
                <w:lang w:eastAsia="zh-CN"/>
              </w:rPr>
              <w:t>）</w:t>
            </w:r>
            <w:r>
              <w:rPr>
                <w:rFonts w:asciiTheme="minorHAnsi" w:hAnsiTheme="minorHAnsi" w:hint="eastAsia"/>
                <w:szCs w:val="24"/>
                <w:lang w:eastAsia="zh-CN"/>
              </w:rPr>
              <w:t>发出</w:t>
            </w:r>
            <w:r>
              <w:rPr>
                <w:rFonts w:asciiTheme="minorHAnsi" w:hAnsiTheme="minorHAnsi"/>
                <w:szCs w:val="24"/>
                <w:lang w:eastAsia="zh-CN"/>
              </w:rPr>
              <w:t>一份联络</w:t>
            </w:r>
            <w:r>
              <w:rPr>
                <w:rFonts w:asciiTheme="minorHAnsi" w:hAnsiTheme="minorHAnsi" w:hint="eastAsia"/>
                <w:szCs w:val="24"/>
                <w:lang w:eastAsia="zh-CN"/>
              </w:rPr>
              <w:t>声明</w:t>
            </w:r>
            <w:r>
              <w:rPr>
                <w:rFonts w:asciiTheme="minorHAnsi" w:hAnsiTheme="minorHAnsi"/>
                <w:szCs w:val="24"/>
                <w:lang w:eastAsia="zh-CN"/>
              </w:rPr>
              <w:t>，以便转达上述关切。</w:t>
            </w:r>
            <w:r>
              <w:rPr>
                <w:rFonts w:asciiTheme="minorHAnsi" w:hAnsiTheme="minorHAnsi" w:hint="eastAsia"/>
                <w:szCs w:val="24"/>
                <w:lang w:eastAsia="zh-CN"/>
              </w:rPr>
              <w:t>RAG</w:t>
            </w:r>
            <w:r>
              <w:rPr>
                <w:rFonts w:asciiTheme="minorHAnsi" w:hAnsiTheme="minorHAnsi"/>
                <w:szCs w:val="24"/>
                <w:lang w:eastAsia="zh-CN"/>
              </w:rPr>
              <w:t>决定向</w:t>
            </w:r>
            <w:r>
              <w:rPr>
                <w:rFonts w:asciiTheme="minorHAnsi" w:hAnsiTheme="minorHAnsi"/>
                <w:szCs w:val="24"/>
                <w:lang w:eastAsia="zh-CN"/>
              </w:rPr>
              <w:t>TDAG</w:t>
            </w:r>
            <w:r>
              <w:rPr>
                <w:rFonts w:asciiTheme="minorHAnsi" w:hAnsiTheme="minorHAnsi"/>
                <w:szCs w:val="24"/>
                <w:lang w:eastAsia="zh-CN"/>
              </w:rPr>
              <w:t>发出一份</w:t>
            </w:r>
            <w:r w:rsidR="00605B1D">
              <w:rPr>
                <w:rFonts w:asciiTheme="minorHAnsi" w:hAnsiTheme="minorHAnsi" w:hint="eastAsia"/>
                <w:szCs w:val="24"/>
                <w:lang w:eastAsia="zh-CN"/>
              </w:rPr>
              <w:t>反映</w:t>
            </w:r>
            <w:r>
              <w:rPr>
                <w:rFonts w:asciiTheme="minorHAnsi" w:hAnsiTheme="minorHAnsi"/>
                <w:szCs w:val="24"/>
                <w:lang w:eastAsia="zh-CN"/>
              </w:rPr>
              <w:t>这些关切的联络申明，并就改善</w:t>
            </w:r>
            <w:r>
              <w:rPr>
                <w:rFonts w:asciiTheme="minorHAnsi" w:hAnsiTheme="minorHAnsi"/>
                <w:szCs w:val="24"/>
                <w:lang w:eastAsia="zh-CN"/>
              </w:rPr>
              <w:t>ITU-R</w:t>
            </w:r>
            <w:r>
              <w:rPr>
                <w:rFonts w:asciiTheme="minorHAnsi" w:hAnsiTheme="minorHAnsi"/>
                <w:szCs w:val="24"/>
                <w:lang w:eastAsia="zh-CN"/>
              </w:rPr>
              <w:t>与</w:t>
            </w:r>
            <w:r>
              <w:rPr>
                <w:rFonts w:asciiTheme="minorHAnsi" w:hAnsiTheme="minorHAnsi"/>
                <w:szCs w:val="24"/>
                <w:lang w:eastAsia="zh-CN"/>
              </w:rPr>
              <w:t>ITU-D</w:t>
            </w:r>
            <w:r>
              <w:rPr>
                <w:rFonts w:asciiTheme="minorHAnsi" w:hAnsiTheme="minorHAnsi" w:hint="eastAsia"/>
                <w:szCs w:val="24"/>
                <w:lang w:eastAsia="zh-CN"/>
              </w:rPr>
              <w:t>在</w:t>
            </w:r>
            <w:r>
              <w:rPr>
                <w:rFonts w:asciiTheme="minorHAnsi" w:hAnsiTheme="minorHAnsi"/>
                <w:szCs w:val="24"/>
                <w:lang w:eastAsia="zh-CN"/>
              </w:rPr>
              <w:t>WTDC</w:t>
            </w:r>
            <w:r>
              <w:rPr>
                <w:rFonts w:asciiTheme="minorHAnsi" w:hAnsiTheme="minorHAnsi"/>
                <w:szCs w:val="24"/>
                <w:lang w:eastAsia="zh-CN"/>
              </w:rPr>
              <w:t>第</w:t>
            </w:r>
            <w:r>
              <w:rPr>
                <w:rFonts w:asciiTheme="minorHAnsi" w:hAnsiTheme="minorHAnsi" w:hint="eastAsia"/>
                <w:szCs w:val="24"/>
                <w:lang w:eastAsia="zh-CN"/>
              </w:rPr>
              <w:t>9</w:t>
            </w:r>
            <w:r>
              <w:rPr>
                <w:rFonts w:asciiTheme="minorHAnsi" w:hAnsiTheme="minorHAnsi" w:hint="eastAsia"/>
                <w:szCs w:val="24"/>
                <w:lang w:eastAsia="zh-CN"/>
              </w:rPr>
              <w:t>号</w:t>
            </w:r>
            <w:r>
              <w:rPr>
                <w:rFonts w:asciiTheme="minorHAnsi" w:hAnsiTheme="minorHAnsi"/>
                <w:szCs w:val="24"/>
                <w:lang w:eastAsia="zh-CN"/>
              </w:rPr>
              <w:t>决议工作方面的合作和协调提出建议。</w:t>
            </w:r>
            <w:r>
              <w:rPr>
                <w:rFonts w:asciiTheme="minorHAnsi" w:hAnsiTheme="minorHAnsi" w:hint="eastAsia"/>
                <w:szCs w:val="24"/>
                <w:lang w:eastAsia="zh-CN"/>
              </w:rPr>
              <w:t>包含</w:t>
            </w:r>
            <w:r>
              <w:rPr>
                <w:rFonts w:asciiTheme="minorHAnsi" w:hAnsiTheme="minorHAnsi"/>
                <w:szCs w:val="24"/>
                <w:lang w:eastAsia="zh-CN"/>
              </w:rPr>
              <w:t>在附件</w:t>
            </w:r>
            <w:r>
              <w:rPr>
                <w:rFonts w:asciiTheme="minorHAnsi" w:hAnsiTheme="minorHAnsi" w:hint="eastAsia"/>
                <w:szCs w:val="24"/>
                <w:lang w:eastAsia="zh-CN"/>
              </w:rPr>
              <w:t>1</w:t>
            </w:r>
            <w:r>
              <w:rPr>
                <w:rFonts w:asciiTheme="minorHAnsi" w:hAnsiTheme="minorHAnsi" w:hint="eastAsia"/>
                <w:szCs w:val="24"/>
                <w:lang w:eastAsia="zh-CN"/>
              </w:rPr>
              <w:t>中</w:t>
            </w:r>
            <w:r>
              <w:rPr>
                <w:rFonts w:asciiTheme="minorHAnsi" w:hAnsiTheme="minorHAnsi"/>
                <w:szCs w:val="24"/>
                <w:lang w:eastAsia="zh-CN"/>
              </w:rPr>
              <w:t>的该联络</w:t>
            </w:r>
            <w:r>
              <w:rPr>
                <w:rFonts w:asciiTheme="minorHAnsi" w:hAnsiTheme="minorHAnsi" w:hint="eastAsia"/>
                <w:szCs w:val="24"/>
                <w:lang w:eastAsia="zh-CN"/>
              </w:rPr>
              <w:t>声明</w:t>
            </w:r>
            <w:r>
              <w:rPr>
                <w:rFonts w:asciiTheme="minorHAnsi" w:hAnsiTheme="minorHAnsi"/>
                <w:szCs w:val="24"/>
                <w:lang w:eastAsia="zh-CN"/>
              </w:rPr>
              <w:t>还包含</w:t>
            </w:r>
            <w:r>
              <w:rPr>
                <w:rFonts w:asciiTheme="minorHAnsi" w:hAnsiTheme="minorHAnsi"/>
                <w:szCs w:val="24"/>
                <w:lang w:eastAsia="zh-CN"/>
              </w:rPr>
              <w:t>RAG</w:t>
            </w:r>
            <w:r>
              <w:rPr>
                <w:rFonts w:asciiTheme="minorHAnsi" w:hAnsiTheme="minorHAnsi"/>
                <w:szCs w:val="24"/>
                <w:lang w:eastAsia="zh-CN"/>
              </w:rPr>
              <w:t>的观点，即，</w:t>
            </w:r>
            <w:r>
              <w:rPr>
                <w:rFonts w:asciiTheme="minorHAnsi" w:hAnsiTheme="minorHAnsi"/>
                <w:szCs w:val="24"/>
                <w:lang w:eastAsia="zh-CN"/>
              </w:rPr>
              <w:t>ITU-R</w:t>
            </w:r>
            <w:r>
              <w:rPr>
                <w:rFonts w:asciiTheme="minorHAnsi" w:hAnsiTheme="minorHAnsi"/>
                <w:szCs w:val="24"/>
                <w:lang w:eastAsia="zh-CN"/>
              </w:rPr>
              <w:t>对于第</w:t>
            </w:r>
            <w:r>
              <w:rPr>
                <w:rFonts w:asciiTheme="minorHAnsi" w:hAnsiTheme="minorHAnsi" w:hint="eastAsia"/>
                <w:szCs w:val="24"/>
                <w:lang w:eastAsia="zh-CN"/>
              </w:rPr>
              <w:t>9</w:t>
            </w:r>
            <w:r>
              <w:rPr>
                <w:rFonts w:asciiTheme="minorHAnsi" w:hAnsiTheme="minorHAnsi" w:hint="eastAsia"/>
                <w:szCs w:val="24"/>
                <w:lang w:eastAsia="zh-CN"/>
              </w:rPr>
              <w:t>号</w:t>
            </w:r>
            <w:r>
              <w:rPr>
                <w:rFonts w:asciiTheme="minorHAnsi" w:hAnsiTheme="minorHAnsi"/>
                <w:szCs w:val="24"/>
                <w:lang w:eastAsia="zh-CN"/>
              </w:rPr>
              <w:t>决议相关报告的关切应在该报告发布并由</w:t>
            </w:r>
            <w:r>
              <w:rPr>
                <w:rFonts w:asciiTheme="minorHAnsi" w:hAnsiTheme="minorHAnsi"/>
                <w:szCs w:val="24"/>
                <w:lang w:eastAsia="zh-CN"/>
              </w:rPr>
              <w:t>WTDC-17</w:t>
            </w:r>
            <w:r>
              <w:rPr>
                <w:rFonts w:asciiTheme="minorHAnsi" w:hAnsiTheme="minorHAnsi" w:hint="eastAsia"/>
                <w:szCs w:val="24"/>
                <w:lang w:eastAsia="zh-CN"/>
              </w:rPr>
              <w:t>审议</w:t>
            </w:r>
            <w:r>
              <w:rPr>
                <w:rFonts w:asciiTheme="minorHAnsi" w:hAnsiTheme="minorHAnsi"/>
                <w:szCs w:val="24"/>
                <w:lang w:eastAsia="zh-CN"/>
              </w:rPr>
              <w:t>前得到考虑。</w:t>
            </w:r>
          </w:p>
          <w:p w:rsidR="001D494D" w:rsidRPr="007E76AA" w:rsidRDefault="007E74A0" w:rsidP="00605B1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szCs w:val="24"/>
                <w:lang w:eastAsia="zh-CN"/>
              </w:rPr>
              <w:t>审议了</w:t>
            </w:r>
            <w:r>
              <w:rPr>
                <w:rFonts w:asciiTheme="minorHAnsi" w:hAnsiTheme="minorHAnsi" w:hint="eastAsia"/>
                <w:szCs w:val="24"/>
                <w:lang w:eastAsia="zh-CN"/>
              </w:rPr>
              <w:t>俄罗斯</w:t>
            </w:r>
            <w:r>
              <w:rPr>
                <w:rFonts w:asciiTheme="minorHAnsi" w:hAnsiTheme="minorHAnsi"/>
                <w:szCs w:val="24"/>
                <w:lang w:eastAsia="zh-CN"/>
              </w:rPr>
              <w:t>联邦提交的</w:t>
            </w:r>
            <w:r>
              <w:rPr>
                <w:rFonts w:asciiTheme="minorHAnsi" w:hAnsiTheme="minorHAnsi"/>
                <w:szCs w:val="24"/>
                <w:lang w:eastAsia="zh-CN"/>
              </w:rPr>
              <w:t>RAG17</w:t>
            </w:r>
            <w:r>
              <w:rPr>
                <w:rFonts w:asciiTheme="minorHAnsi" w:hAnsiTheme="minorHAnsi" w:hint="eastAsia"/>
                <w:szCs w:val="24"/>
                <w:lang w:eastAsia="zh-CN"/>
              </w:rPr>
              <w:t>/8</w:t>
            </w:r>
            <w:r>
              <w:rPr>
                <w:rFonts w:asciiTheme="minorHAnsi" w:hAnsiTheme="minorHAnsi" w:hint="eastAsia"/>
                <w:szCs w:val="24"/>
                <w:lang w:eastAsia="zh-CN"/>
              </w:rPr>
              <w:t>号</w:t>
            </w:r>
            <w:r>
              <w:rPr>
                <w:rFonts w:asciiTheme="minorHAnsi" w:hAnsiTheme="minorHAnsi"/>
                <w:szCs w:val="24"/>
                <w:lang w:eastAsia="zh-CN"/>
              </w:rPr>
              <w:t>文件，该文件提议成立国际电联联合</w:t>
            </w:r>
            <w:r w:rsidR="00605B1D">
              <w:rPr>
                <w:rFonts w:asciiTheme="minorHAnsi" w:hAnsiTheme="minorHAnsi" w:hint="eastAsia"/>
                <w:szCs w:val="24"/>
                <w:lang w:eastAsia="zh-CN"/>
              </w:rPr>
              <w:t>词汇</w:t>
            </w:r>
            <w:r>
              <w:rPr>
                <w:rFonts w:asciiTheme="minorHAnsi" w:hAnsiTheme="minorHAnsi"/>
                <w:szCs w:val="24"/>
                <w:lang w:eastAsia="zh-CN"/>
              </w:rPr>
              <w:t>协调</w:t>
            </w:r>
            <w:r w:rsidR="006876E1">
              <w:rPr>
                <w:rFonts w:asciiTheme="minorHAnsi" w:hAnsiTheme="minorHAnsi" w:hint="eastAsia"/>
                <w:szCs w:val="24"/>
                <w:lang w:eastAsia="zh-CN"/>
              </w:rPr>
              <w:t>委员会</w:t>
            </w:r>
            <w:r w:rsidR="006876E1">
              <w:rPr>
                <w:rFonts w:asciiTheme="minorHAnsi" w:hAnsiTheme="minorHAnsi"/>
                <w:szCs w:val="24"/>
                <w:lang w:eastAsia="zh-CN"/>
              </w:rPr>
              <w:t>。</w:t>
            </w:r>
            <w:r w:rsidR="006876E1">
              <w:rPr>
                <w:rFonts w:asciiTheme="minorHAnsi" w:hAnsiTheme="minorHAnsi" w:hint="eastAsia"/>
                <w:szCs w:val="24"/>
                <w:lang w:eastAsia="zh-CN"/>
              </w:rPr>
              <w:t>RAG</w:t>
            </w:r>
            <w:r w:rsidR="006876E1">
              <w:rPr>
                <w:rFonts w:asciiTheme="minorHAnsi" w:hAnsiTheme="minorHAnsi" w:hint="eastAsia"/>
                <w:szCs w:val="24"/>
                <w:lang w:eastAsia="zh-CN"/>
              </w:rPr>
              <w:t>支持</w:t>
            </w:r>
            <w:r w:rsidR="006876E1">
              <w:rPr>
                <w:rFonts w:asciiTheme="minorHAnsi" w:hAnsiTheme="minorHAnsi"/>
                <w:szCs w:val="24"/>
                <w:lang w:eastAsia="zh-CN"/>
              </w:rPr>
              <w:t>该提案，并注意到该提案已提交理事会审议。</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rPr>
              <w:t>10</w:t>
            </w:r>
          </w:p>
        </w:tc>
        <w:tc>
          <w:tcPr>
            <w:tcW w:w="2783" w:type="dxa"/>
          </w:tcPr>
          <w:p w:rsidR="001D494D" w:rsidRPr="00510228" w:rsidRDefault="00D70A97" w:rsidP="006876E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rPr>
            </w:pPr>
            <w:r w:rsidRPr="00510228">
              <w:rPr>
                <w:lang w:eastAsia="zh-CN"/>
              </w:rPr>
              <w:t>2018-2021</w:t>
            </w:r>
            <w:r w:rsidRPr="00510228">
              <w:rPr>
                <w:rFonts w:hint="eastAsia"/>
                <w:lang w:eastAsia="zh-CN"/>
              </w:rPr>
              <w:t>年滚动式运作规划草案</w:t>
            </w:r>
            <w:r w:rsidR="001D494D" w:rsidRPr="00510228">
              <w:rPr>
                <w:rFonts w:asciiTheme="minorHAnsi" w:eastAsia="Arial Unicode MS" w:hAnsiTheme="minorHAnsi" w:cstheme="minorHAnsi"/>
                <w:szCs w:val="24"/>
                <w:lang w:eastAsia="zh-CN"/>
              </w:rPr>
              <w:br/>
            </w:r>
            <w:r w:rsidR="00510228">
              <w:rPr>
                <w:rFonts w:asciiTheme="minorHAnsi" w:hAnsiTheme="minorHAnsi"/>
                <w:szCs w:val="24"/>
                <w:lang w:eastAsia="zh-CN"/>
              </w:rPr>
              <w:t>（</w:t>
            </w:r>
            <w:r w:rsidR="001D494D" w:rsidRPr="00510228">
              <w:rPr>
                <w:rFonts w:asciiTheme="minorHAnsi" w:hAnsiTheme="minorHAnsi"/>
                <w:szCs w:val="24"/>
              </w:rPr>
              <w:t>RAG17/1(Add.2)+</w:t>
            </w:r>
            <w:r w:rsidR="006876E1">
              <w:rPr>
                <w:rFonts w:asciiTheme="minorHAnsi" w:hAnsiTheme="minorHAnsi"/>
                <w:szCs w:val="24"/>
              </w:rPr>
              <w:br/>
            </w:r>
            <w:r w:rsidR="001D494D" w:rsidRPr="00510228">
              <w:rPr>
                <w:rFonts w:asciiTheme="minorHAnsi" w:hAnsiTheme="minorHAnsi"/>
                <w:szCs w:val="24"/>
              </w:rPr>
              <w:t>Corr.1</w:t>
            </w:r>
            <w:r w:rsidR="006876E1">
              <w:rPr>
                <w:rFonts w:asciiTheme="minorHAnsi" w:hAnsiTheme="minorHAnsi" w:hint="eastAsia"/>
                <w:szCs w:val="24"/>
                <w:lang w:eastAsia="zh-CN"/>
              </w:rPr>
              <w:t>、</w:t>
            </w:r>
            <w:r w:rsidR="001D494D" w:rsidRPr="00510228">
              <w:rPr>
                <w:rFonts w:asciiTheme="minorHAnsi" w:hAnsiTheme="minorHAnsi"/>
                <w:szCs w:val="24"/>
              </w:rPr>
              <w:t>6</w:t>
            </w:r>
            <w:r w:rsidR="009C4B23">
              <w:rPr>
                <w:rFonts w:asciiTheme="minorHAnsi" w:hAnsiTheme="minorHAnsi" w:hint="eastAsia"/>
                <w:szCs w:val="24"/>
                <w:lang w:eastAsia="zh-CN"/>
              </w:rPr>
              <w:t>、</w:t>
            </w:r>
            <w:r w:rsidR="001D494D" w:rsidRPr="00510228">
              <w:rPr>
                <w:rFonts w:asciiTheme="minorHAnsi" w:hAnsiTheme="minorHAnsi"/>
                <w:szCs w:val="24"/>
              </w:rPr>
              <w:t>9</w:t>
            </w:r>
            <w:r w:rsidR="00510228">
              <w:rPr>
                <w:rFonts w:asciiTheme="minorHAnsi" w:hAnsiTheme="minorHAnsi"/>
                <w:szCs w:val="24"/>
              </w:rPr>
              <w:t>、</w:t>
            </w:r>
            <w:r w:rsidR="001D494D" w:rsidRPr="00510228">
              <w:rPr>
                <w:rFonts w:asciiTheme="minorHAnsi" w:hAnsiTheme="minorHAnsi"/>
                <w:szCs w:val="24"/>
              </w:rPr>
              <w:t>INFO/2</w:t>
            </w:r>
            <w:r w:rsidR="00510228" w:rsidRPr="009C4B23">
              <w:rPr>
                <w:rFonts w:ascii="STKaiti" w:eastAsia="STKaiti" w:hAnsi="STKaiti" w:hint="eastAsia"/>
                <w:szCs w:val="24"/>
                <w:lang w:eastAsia="zh-CN"/>
              </w:rPr>
              <w:t>号</w:t>
            </w:r>
            <w:r w:rsidR="00510228" w:rsidRPr="009C4B23">
              <w:rPr>
                <w:rFonts w:ascii="STKaiti" w:eastAsia="STKaiti" w:hAnsi="STKaiti"/>
                <w:szCs w:val="24"/>
                <w:lang w:eastAsia="zh-CN"/>
              </w:rPr>
              <w:t>文件</w:t>
            </w:r>
            <w:r w:rsidR="00510228">
              <w:rPr>
                <w:rFonts w:asciiTheme="minorHAnsi" w:hAnsiTheme="minorHAnsi" w:hint="eastAsia"/>
                <w:szCs w:val="24"/>
              </w:rPr>
              <w:t>）</w:t>
            </w:r>
          </w:p>
        </w:tc>
        <w:tc>
          <w:tcPr>
            <w:tcW w:w="10773" w:type="dxa"/>
          </w:tcPr>
          <w:p w:rsidR="001D494D" w:rsidRPr="007E76AA" w:rsidRDefault="00D70A97" w:rsidP="006876E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D70A97">
              <w:rPr>
                <w:rFonts w:asciiTheme="minorHAnsi" w:hAnsiTheme="minorHAnsi" w:hint="eastAsia"/>
                <w:szCs w:val="24"/>
                <w:lang w:eastAsia="zh-CN"/>
              </w:rPr>
              <w:t>RAG</w:t>
            </w:r>
            <w:r w:rsidRPr="00D70A97">
              <w:rPr>
                <w:rFonts w:asciiTheme="minorHAnsi" w:hAnsiTheme="minorHAnsi" w:hint="eastAsia"/>
                <w:szCs w:val="24"/>
                <w:lang w:eastAsia="zh-CN"/>
              </w:rPr>
              <w:t>注意到《</w:t>
            </w:r>
            <w:r>
              <w:rPr>
                <w:rFonts w:asciiTheme="minorHAnsi" w:hAnsiTheme="minorHAnsi" w:hint="eastAsia"/>
                <w:szCs w:val="24"/>
                <w:lang w:eastAsia="zh-CN"/>
              </w:rPr>
              <w:t>ITU-R 201</w:t>
            </w:r>
            <w:r>
              <w:rPr>
                <w:rFonts w:asciiTheme="minorHAnsi" w:hAnsiTheme="minorHAnsi"/>
                <w:szCs w:val="24"/>
                <w:lang w:eastAsia="zh-CN"/>
              </w:rPr>
              <w:t>8</w:t>
            </w:r>
            <w:r w:rsidRPr="00D70A97">
              <w:rPr>
                <w:rFonts w:asciiTheme="minorHAnsi" w:hAnsiTheme="minorHAnsi" w:hint="eastAsia"/>
                <w:szCs w:val="24"/>
                <w:lang w:eastAsia="zh-CN"/>
              </w:rPr>
              <w:t>-20</w:t>
            </w:r>
            <w:r>
              <w:rPr>
                <w:rFonts w:asciiTheme="minorHAnsi" w:hAnsiTheme="minorHAnsi" w:hint="eastAsia"/>
                <w:szCs w:val="24"/>
                <w:lang w:eastAsia="zh-CN"/>
              </w:rPr>
              <w:t>2</w:t>
            </w:r>
            <w:r>
              <w:rPr>
                <w:rFonts w:asciiTheme="minorHAnsi" w:hAnsiTheme="minorHAnsi"/>
                <w:szCs w:val="24"/>
                <w:lang w:eastAsia="zh-CN"/>
              </w:rPr>
              <w:t>1</w:t>
            </w:r>
            <w:r w:rsidRPr="00D70A97">
              <w:rPr>
                <w:rFonts w:asciiTheme="minorHAnsi" w:hAnsiTheme="minorHAnsi" w:hint="eastAsia"/>
                <w:szCs w:val="24"/>
                <w:lang w:eastAsia="zh-CN"/>
              </w:rPr>
              <w:t>年滚动式运作规划草案》中的各项要点</w:t>
            </w:r>
            <w:r w:rsidR="006876E1">
              <w:rPr>
                <w:rFonts w:asciiTheme="minorHAnsi" w:hAnsiTheme="minorHAnsi" w:hint="eastAsia"/>
                <w:szCs w:val="24"/>
                <w:lang w:eastAsia="zh-CN"/>
              </w:rPr>
              <w:t>，特别是</w:t>
            </w:r>
            <w:r w:rsidR="006876E1">
              <w:rPr>
                <w:rFonts w:asciiTheme="minorHAnsi" w:hAnsiTheme="minorHAnsi"/>
                <w:szCs w:val="24"/>
                <w:lang w:eastAsia="zh-CN"/>
              </w:rPr>
              <w:t>旨在</w:t>
            </w:r>
            <w:r w:rsidR="006876E1">
              <w:rPr>
                <w:rFonts w:asciiTheme="minorHAnsi" w:hAnsiTheme="minorHAnsi" w:hint="eastAsia"/>
                <w:szCs w:val="24"/>
                <w:lang w:eastAsia="zh-CN"/>
              </w:rPr>
              <w:t>更好</w:t>
            </w:r>
            <w:r w:rsidR="006876E1">
              <w:rPr>
                <w:rFonts w:asciiTheme="minorHAnsi" w:hAnsiTheme="minorHAnsi"/>
                <w:szCs w:val="24"/>
                <w:lang w:eastAsia="zh-CN"/>
              </w:rPr>
              <w:t>地衡量相关关键绩效指标所产生影响力的、为每一部门目标所包含的补充成果指标。</w:t>
            </w:r>
          </w:p>
          <w:p w:rsidR="001D494D" w:rsidRPr="007E76AA" w:rsidRDefault="00D70A97" w:rsidP="004D6C08">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D70A97">
              <w:rPr>
                <w:rFonts w:asciiTheme="minorHAnsi" w:hAnsiTheme="minorHAnsi" w:hint="eastAsia"/>
                <w:szCs w:val="24"/>
                <w:lang w:eastAsia="zh-CN"/>
              </w:rPr>
              <w:t>RAG</w:t>
            </w:r>
            <w:r w:rsidRPr="00D70A97">
              <w:rPr>
                <w:rFonts w:asciiTheme="minorHAnsi" w:hAnsiTheme="minorHAnsi" w:hint="eastAsia"/>
                <w:szCs w:val="24"/>
                <w:lang w:eastAsia="zh-CN"/>
              </w:rPr>
              <w:t>亦注意到对</w:t>
            </w:r>
            <w:r>
              <w:rPr>
                <w:rFonts w:asciiTheme="minorHAnsi" w:hAnsiTheme="minorHAnsi" w:hint="eastAsia"/>
                <w:szCs w:val="24"/>
                <w:lang w:eastAsia="zh-CN"/>
              </w:rPr>
              <w:t>201</w:t>
            </w:r>
            <w:r>
              <w:rPr>
                <w:rFonts w:asciiTheme="minorHAnsi" w:hAnsiTheme="minorHAnsi"/>
                <w:szCs w:val="24"/>
                <w:lang w:eastAsia="zh-CN"/>
              </w:rPr>
              <w:t>8</w:t>
            </w:r>
            <w:r>
              <w:rPr>
                <w:rFonts w:asciiTheme="minorHAnsi" w:hAnsiTheme="minorHAnsi" w:hint="eastAsia"/>
                <w:szCs w:val="24"/>
                <w:lang w:eastAsia="zh-CN"/>
              </w:rPr>
              <w:t>-202</w:t>
            </w:r>
            <w:r>
              <w:rPr>
                <w:rFonts w:asciiTheme="minorHAnsi" w:hAnsiTheme="minorHAnsi"/>
                <w:szCs w:val="24"/>
                <w:lang w:eastAsia="zh-CN"/>
              </w:rPr>
              <w:t>1</w:t>
            </w:r>
            <w:r w:rsidRPr="00D70A97">
              <w:rPr>
                <w:rFonts w:asciiTheme="minorHAnsi" w:hAnsiTheme="minorHAnsi" w:hint="eastAsia"/>
                <w:szCs w:val="24"/>
                <w:lang w:eastAsia="zh-CN"/>
              </w:rPr>
              <w:t>年</w:t>
            </w:r>
            <w:r w:rsidR="004D6C08">
              <w:rPr>
                <w:rFonts w:asciiTheme="minorHAnsi" w:hAnsiTheme="minorHAnsi" w:hint="eastAsia"/>
                <w:szCs w:val="24"/>
                <w:lang w:eastAsia="zh-CN"/>
              </w:rPr>
              <w:t>划拨</w:t>
            </w:r>
            <w:r w:rsidRPr="00D70A97">
              <w:rPr>
                <w:rFonts w:asciiTheme="minorHAnsi" w:hAnsiTheme="minorHAnsi" w:hint="eastAsia"/>
                <w:szCs w:val="24"/>
                <w:lang w:eastAsia="zh-CN"/>
              </w:rPr>
              <w:t>给无线电通信局的财务资源做出的预测。</w:t>
            </w:r>
          </w:p>
          <w:p w:rsidR="006876E1" w:rsidRDefault="001D494D" w:rsidP="006876E1">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6876E1">
              <w:rPr>
                <w:rFonts w:asciiTheme="minorHAnsi" w:hAnsiTheme="minorHAnsi" w:hint="eastAsia"/>
                <w:szCs w:val="24"/>
                <w:lang w:eastAsia="zh-CN"/>
              </w:rPr>
              <w:t>审议了</w:t>
            </w:r>
            <w:r w:rsidR="006876E1">
              <w:rPr>
                <w:rFonts w:asciiTheme="minorHAnsi" w:hAnsiTheme="minorHAnsi"/>
                <w:szCs w:val="24"/>
                <w:lang w:eastAsia="zh-CN"/>
              </w:rPr>
              <w:t>俄罗斯联邦提交的</w:t>
            </w:r>
            <w:r w:rsidRPr="007E76AA">
              <w:rPr>
                <w:rFonts w:asciiTheme="minorHAnsi" w:hAnsiTheme="minorHAnsi"/>
                <w:szCs w:val="24"/>
                <w:lang w:eastAsia="zh-CN"/>
              </w:rPr>
              <w:t>RAG17/9</w:t>
            </w:r>
            <w:r w:rsidR="006876E1">
              <w:rPr>
                <w:rFonts w:asciiTheme="minorHAnsi" w:hAnsiTheme="minorHAnsi" w:hint="eastAsia"/>
                <w:szCs w:val="24"/>
                <w:lang w:eastAsia="zh-CN"/>
              </w:rPr>
              <w:t>号</w:t>
            </w:r>
            <w:r w:rsidR="006876E1">
              <w:rPr>
                <w:rFonts w:asciiTheme="minorHAnsi" w:hAnsiTheme="minorHAnsi"/>
                <w:szCs w:val="24"/>
                <w:lang w:eastAsia="zh-CN"/>
              </w:rPr>
              <w:t>文件，该文件为</w:t>
            </w:r>
            <w:r w:rsidR="006876E1">
              <w:rPr>
                <w:rFonts w:asciiTheme="minorHAnsi" w:hAnsiTheme="minorHAnsi"/>
                <w:szCs w:val="24"/>
                <w:lang w:eastAsia="zh-CN"/>
              </w:rPr>
              <w:t>ITU-R</w:t>
            </w:r>
            <w:r w:rsidR="006876E1">
              <w:rPr>
                <w:rFonts w:asciiTheme="minorHAnsi" w:hAnsiTheme="minorHAnsi"/>
                <w:szCs w:val="24"/>
                <w:lang w:eastAsia="zh-CN"/>
              </w:rPr>
              <w:t>运作规划提出</w:t>
            </w:r>
            <w:r w:rsidR="006876E1">
              <w:rPr>
                <w:rFonts w:asciiTheme="minorHAnsi" w:hAnsiTheme="minorHAnsi" w:hint="eastAsia"/>
                <w:szCs w:val="24"/>
                <w:lang w:eastAsia="zh-CN"/>
              </w:rPr>
              <w:t>更多</w:t>
            </w:r>
            <w:r w:rsidR="006876E1">
              <w:rPr>
                <w:rFonts w:asciiTheme="minorHAnsi" w:hAnsiTheme="minorHAnsi"/>
                <w:szCs w:val="24"/>
                <w:lang w:eastAsia="zh-CN"/>
              </w:rPr>
              <w:t>成果指标和其它完善建议。</w:t>
            </w:r>
            <w:r w:rsidR="006876E1">
              <w:rPr>
                <w:rFonts w:asciiTheme="minorHAnsi" w:hAnsiTheme="minorHAnsi" w:hint="eastAsia"/>
                <w:szCs w:val="24"/>
                <w:lang w:eastAsia="zh-CN"/>
              </w:rPr>
              <w:t>RAG</w:t>
            </w:r>
            <w:r w:rsidR="006876E1">
              <w:rPr>
                <w:rFonts w:asciiTheme="minorHAnsi" w:hAnsiTheme="minorHAnsi"/>
                <w:szCs w:val="24"/>
                <w:lang w:eastAsia="zh-CN"/>
              </w:rPr>
              <w:t>注意到，这一提案可在制定下一周期的战略规划和相应运作规划时得到考虑，而现行战略规划和运作规划则由</w:t>
            </w:r>
            <w:r w:rsidR="006876E1">
              <w:rPr>
                <w:rFonts w:asciiTheme="minorHAnsi" w:hAnsiTheme="minorHAnsi" w:hint="eastAsia"/>
                <w:szCs w:val="24"/>
                <w:lang w:eastAsia="zh-CN"/>
              </w:rPr>
              <w:t>2014</w:t>
            </w:r>
            <w:r w:rsidR="006876E1">
              <w:rPr>
                <w:rFonts w:asciiTheme="minorHAnsi" w:hAnsiTheme="minorHAnsi" w:hint="eastAsia"/>
                <w:szCs w:val="24"/>
                <w:lang w:eastAsia="zh-CN"/>
              </w:rPr>
              <w:t>年全权</w:t>
            </w:r>
            <w:r w:rsidR="006876E1">
              <w:rPr>
                <w:rFonts w:asciiTheme="minorHAnsi" w:hAnsiTheme="minorHAnsi"/>
                <w:szCs w:val="24"/>
                <w:lang w:eastAsia="zh-CN"/>
              </w:rPr>
              <w:t>代表大会通过。</w:t>
            </w:r>
          </w:p>
          <w:p w:rsidR="001D494D" w:rsidRPr="007E76AA" w:rsidRDefault="006876E1" w:rsidP="009319F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hint="eastAsia"/>
                <w:szCs w:val="24"/>
                <w:lang w:eastAsia="zh-CN"/>
              </w:rPr>
              <w:t>在</w:t>
            </w:r>
            <w:r>
              <w:rPr>
                <w:rFonts w:asciiTheme="minorHAnsi" w:hAnsiTheme="minorHAnsi"/>
                <w:szCs w:val="24"/>
                <w:lang w:eastAsia="zh-CN"/>
              </w:rPr>
              <w:t>稍作修正后，</w:t>
            </w:r>
            <w:r>
              <w:rPr>
                <w:rFonts w:asciiTheme="minorHAnsi" w:hAnsiTheme="minorHAnsi"/>
                <w:szCs w:val="24"/>
                <w:lang w:eastAsia="zh-CN"/>
              </w:rPr>
              <w:t>RAG</w:t>
            </w:r>
            <w:r>
              <w:rPr>
                <w:rFonts w:asciiTheme="minorHAnsi" w:hAnsiTheme="minorHAnsi"/>
                <w:szCs w:val="24"/>
                <w:lang w:eastAsia="zh-CN"/>
              </w:rPr>
              <w:t>批准了</w:t>
            </w:r>
            <w:r>
              <w:rPr>
                <w:rFonts w:asciiTheme="minorHAnsi" w:hAnsiTheme="minorHAnsi" w:hint="eastAsia"/>
                <w:szCs w:val="24"/>
                <w:lang w:eastAsia="zh-CN"/>
              </w:rPr>
              <w:t>附件</w:t>
            </w:r>
            <w:r>
              <w:rPr>
                <w:rFonts w:asciiTheme="minorHAnsi" w:hAnsiTheme="minorHAnsi" w:hint="eastAsia"/>
                <w:szCs w:val="24"/>
                <w:lang w:eastAsia="zh-CN"/>
              </w:rPr>
              <w:t>2</w:t>
            </w:r>
            <w:r>
              <w:rPr>
                <w:rFonts w:asciiTheme="minorHAnsi" w:hAnsiTheme="minorHAnsi" w:hint="eastAsia"/>
                <w:szCs w:val="24"/>
                <w:lang w:eastAsia="zh-CN"/>
              </w:rPr>
              <w:t>所述</w:t>
            </w:r>
            <w:r>
              <w:rPr>
                <w:rFonts w:asciiTheme="minorHAnsi" w:hAnsiTheme="minorHAnsi"/>
                <w:szCs w:val="24"/>
                <w:lang w:eastAsia="zh-CN"/>
              </w:rPr>
              <w:t>的</w:t>
            </w:r>
            <w:r>
              <w:rPr>
                <w:rFonts w:asciiTheme="minorHAnsi" w:hAnsiTheme="minorHAnsi"/>
                <w:szCs w:val="24"/>
                <w:lang w:eastAsia="zh-CN"/>
              </w:rPr>
              <w:t>ITU-R 2018-2021</w:t>
            </w:r>
            <w:r>
              <w:rPr>
                <w:rFonts w:asciiTheme="minorHAnsi" w:hAnsiTheme="minorHAnsi" w:hint="eastAsia"/>
                <w:szCs w:val="24"/>
                <w:lang w:eastAsia="zh-CN"/>
              </w:rPr>
              <w:t>年</w:t>
            </w:r>
            <w:r>
              <w:rPr>
                <w:rFonts w:asciiTheme="minorHAnsi" w:hAnsiTheme="minorHAnsi"/>
                <w:szCs w:val="24"/>
                <w:lang w:eastAsia="zh-CN"/>
              </w:rPr>
              <w:t>滚动式运作规划拟议草案，并要求主任</w:t>
            </w:r>
            <w:r>
              <w:rPr>
                <w:rFonts w:asciiTheme="minorHAnsi" w:hAnsiTheme="minorHAnsi" w:hint="eastAsia"/>
                <w:szCs w:val="24"/>
                <w:lang w:eastAsia="zh-CN"/>
              </w:rPr>
              <w:t>在</w:t>
            </w:r>
            <w:r>
              <w:rPr>
                <w:rFonts w:asciiTheme="minorHAnsi" w:hAnsiTheme="minorHAnsi"/>
                <w:szCs w:val="24"/>
                <w:lang w:eastAsia="zh-CN"/>
              </w:rPr>
              <w:t>制定未来周期战略规划和</w:t>
            </w:r>
            <w:r>
              <w:rPr>
                <w:rFonts w:asciiTheme="minorHAnsi" w:hAnsiTheme="minorHAnsi"/>
                <w:szCs w:val="24"/>
                <w:lang w:eastAsia="zh-CN"/>
              </w:rPr>
              <w:t>ITU-R</w:t>
            </w:r>
            <w:r>
              <w:rPr>
                <w:rFonts w:asciiTheme="minorHAnsi" w:hAnsiTheme="minorHAnsi"/>
                <w:szCs w:val="24"/>
                <w:lang w:eastAsia="zh-CN"/>
              </w:rPr>
              <w:t>相应运作规划时考虑到下列方面：</w:t>
            </w:r>
          </w:p>
          <w:p w:rsidR="001D494D" w:rsidRPr="007E76AA" w:rsidRDefault="00D70A97" w:rsidP="00B43964">
            <w:pPr>
              <w:keepNext/>
              <w:keepLines/>
              <w:numPr>
                <w:ilvl w:val="0"/>
                <w:numId w:val="14"/>
              </w:numPr>
              <w:tabs>
                <w:tab w:val="clear" w:pos="794"/>
                <w:tab w:val="clear" w:pos="1191"/>
                <w:tab w:val="clear" w:pos="1588"/>
                <w:tab w:val="left" w:pos="567"/>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624" w:hanging="624"/>
              <w:jc w:val="left"/>
              <w:rPr>
                <w:rFonts w:asciiTheme="minorHAnsi" w:hAnsiTheme="minorHAnsi"/>
                <w:szCs w:val="24"/>
                <w:lang w:eastAsia="zh-CN"/>
              </w:rPr>
            </w:pPr>
            <w:r w:rsidRPr="00D70A97">
              <w:rPr>
                <w:rFonts w:asciiTheme="minorHAnsi" w:hAnsiTheme="minorHAnsi" w:hint="eastAsia"/>
                <w:szCs w:val="24"/>
                <w:lang w:eastAsia="zh-CN"/>
              </w:rPr>
              <w:t>区分</w:t>
            </w:r>
            <w:r w:rsidRPr="00D70A97">
              <w:rPr>
                <w:rFonts w:asciiTheme="minorHAnsi" w:hAnsiTheme="minorHAnsi" w:hint="eastAsia"/>
                <w:szCs w:val="24"/>
                <w:lang w:eastAsia="zh-CN"/>
              </w:rPr>
              <w:t>ITU-R</w:t>
            </w:r>
            <w:r w:rsidRPr="00D70A97">
              <w:rPr>
                <w:rFonts w:asciiTheme="minorHAnsi" w:hAnsiTheme="minorHAnsi" w:hint="eastAsia"/>
                <w:szCs w:val="24"/>
                <w:lang w:eastAsia="zh-CN"/>
              </w:rPr>
              <w:t>和无线电通信局的具体目标；</w:t>
            </w:r>
          </w:p>
          <w:p w:rsidR="001D494D" w:rsidRPr="007E76AA" w:rsidRDefault="0002727E" w:rsidP="00B43964">
            <w:pPr>
              <w:keepNext/>
              <w:keepLines/>
              <w:numPr>
                <w:ilvl w:val="0"/>
                <w:numId w:val="14"/>
              </w:numPr>
              <w:tabs>
                <w:tab w:val="clear" w:pos="794"/>
                <w:tab w:val="clear" w:pos="1191"/>
                <w:tab w:val="clear" w:pos="1588"/>
                <w:tab w:val="left" w:pos="567"/>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624" w:hanging="624"/>
              <w:jc w:val="left"/>
              <w:rPr>
                <w:rFonts w:asciiTheme="minorHAnsi" w:hAnsiTheme="minorHAnsi"/>
                <w:szCs w:val="24"/>
                <w:lang w:eastAsia="zh-CN"/>
              </w:rPr>
            </w:pPr>
            <w:r>
              <w:rPr>
                <w:rFonts w:asciiTheme="minorHAnsi" w:hAnsiTheme="minorHAnsi" w:hint="eastAsia"/>
                <w:szCs w:val="24"/>
                <w:lang w:eastAsia="zh-CN"/>
              </w:rPr>
              <w:t>确保</w:t>
            </w:r>
            <w:r>
              <w:rPr>
                <w:rFonts w:asciiTheme="minorHAnsi" w:hAnsiTheme="minorHAnsi"/>
                <w:szCs w:val="24"/>
                <w:lang w:eastAsia="zh-CN"/>
              </w:rPr>
              <w:t>通过可信渠道收集统计数值（</w:t>
            </w:r>
            <w:r>
              <w:rPr>
                <w:rFonts w:asciiTheme="minorHAnsi" w:hAnsiTheme="minorHAnsi" w:hint="eastAsia"/>
                <w:szCs w:val="24"/>
                <w:lang w:eastAsia="zh-CN"/>
              </w:rPr>
              <w:t>指标</w:t>
            </w:r>
            <w:r>
              <w:rPr>
                <w:rFonts w:asciiTheme="minorHAnsi" w:hAnsiTheme="minorHAnsi"/>
                <w:szCs w:val="24"/>
                <w:lang w:eastAsia="zh-CN"/>
              </w:rPr>
              <w:t>）</w:t>
            </w:r>
            <w:r>
              <w:rPr>
                <w:rFonts w:asciiTheme="minorHAnsi" w:hAnsiTheme="minorHAnsi" w:hint="eastAsia"/>
                <w:szCs w:val="24"/>
                <w:lang w:eastAsia="zh-CN"/>
              </w:rPr>
              <w:t>。</w:t>
            </w:r>
          </w:p>
          <w:p w:rsidR="001D494D" w:rsidRPr="007E76AA" w:rsidRDefault="0002727E" w:rsidP="0002727E">
            <w:pPr>
              <w:keepNext/>
              <w:keepLines/>
              <w:tabs>
                <w:tab w:val="clear" w:pos="794"/>
                <w:tab w:val="clear" w:pos="1191"/>
                <w:tab w:val="clear" w:pos="1588"/>
                <w:tab w:val="left" w:pos="284"/>
                <w:tab w:val="left" w:pos="567"/>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hint="eastAsia"/>
                <w:szCs w:val="24"/>
                <w:lang w:eastAsia="zh-CN"/>
              </w:rPr>
              <w:t>主任</w:t>
            </w:r>
            <w:r>
              <w:rPr>
                <w:rFonts w:asciiTheme="minorHAnsi" w:hAnsiTheme="minorHAnsi"/>
                <w:szCs w:val="24"/>
                <w:lang w:eastAsia="zh-CN"/>
              </w:rPr>
              <w:t>主动提出在</w:t>
            </w:r>
            <w:r>
              <w:rPr>
                <w:rFonts w:asciiTheme="minorHAnsi" w:hAnsiTheme="minorHAnsi"/>
                <w:szCs w:val="24"/>
                <w:lang w:eastAsia="zh-CN"/>
              </w:rPr>
              <w:t>RAG</w:t>
            </w:r>
            <w:r>
              <w:rPr>
                <w:rFonts w:asciiTheme="minorHAnsi" w:hAnsiTheme="minorHAnsi"/>
                <w:szCs w:val="24"/>
                <w:lang w:eastAsia="zh-CN"/>
              </w:rPr>
              <w:t>下一次会议上介绍有关下一周期的战略和运作规划第一稿。</w:t>
            </w:r>
          </w:p>
          <w:p w:rsidR="001D494D" w:rsidRPr="007E76AA" w:rsidRDefault="00D70A97"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D70A97">
              <w:rPr>
                <w:rFonts w:asciiTheme="minorHAnsi" w:hAnsiTheme="minorHAnsi" w:hint="eastAsia"/>
                <w:szCs w:val="24"/>
                <w:lang w:eastAsia="zh-CN"/>
              </w:rPr>
              <w:t>RAG</w:t>
            </w:r>
            <w:r w:rsidRPr="00D70A97">
              <w:rPr>
                <w:rFonts w:asciiTheme="minorHAnsi" w:hAnsiTheme="minorHAnsi" w:hint="eastAsia"/>
                <w:szCs w:val="24"/>
                <w:lang w:eastAsia="zh-CN"/>
              </w:rPr>
              <w:t>进一步注意到总秘书处提出的《</w:t>
            </w:r>
            <w:r w:rsidRPr="00D70A97">
              <w:rPr>
                <w:rFonts w:asciiTheme="minorHAnsi" w:hAnsiTheme="minorHAnsi" w:hint="eastAsia"/>
                <w:szCs w:val="24"/>
                <w:lang w:eastAsia="zh-CN"/>
              </w:rPr>
              <w:t>2017-2020</w:t>
            </w:r>
            <w:r w:rsidRPr="00D70A97">
              <w:rPr>
                <w:rFonts w:asciiTheme="minorHAnsi" w:hAnsiTheme="minorHAnsi" w:hint="eastAsia"/>
                <w:szCs w:val="24"/>
                <w:lang w:eastAsia="zh-CN"/>
              </w:rPr>
              <w:t>年滚动式运作规划草案》</w:t>
            </w:r>
            <w:r w:rsidR="0002727E">
              <w:rPr>
                <w:rFonts w:asciiTheme="minorHAnsi" w:hAnsiTheme="minorHAnsi" w:hint="eastAsia"/>
                <w:szCs w:val="24"/>
                <w:lang w:eastAsia="zh-CN"/>
              </w:rPr>
              <w:t>。</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rPr>
              <w:t>11</w:t>
            </w:r>
          </w:p>
        </w:tc>
        <w:tc>
          <w:tcPr>
            <w:tcW w:w="2783" w:type="dxa"/>
          </w:tcPr>
          <w:p w:rsidR="001D494D" w:rsidRPr="00510228" w:rsidRDefault="00D70A97"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eastAsia="zh-CN"/>
              </w:rPr>
            </w:pPr>
            <w:r w:rsidRPr="00510228">
              <w:rPr>
                <w:rFonts w:hint="eastAsia"/>
                <w:lang w:eastAsia="zh-CN"/>
              </w:rPr>
              <w:t>《无线电规则》出版</w:t>
            </w:r>
            <w:r w:rsidRPr="00510228">
              <w:rPr>
                <w:lang w:eastAsia="zh-CN"/>
              </w:rPr>
              <w:t>110</w:t>
            </w:r>
            <w:r w:rsidRPr="00510228">
              <w:rPr>
                <w:rFonts w:hint="eastAsia"/>
                <w:lang w:eastAsia="zh-CN"/>
              </w:rPr>
              <w:t>周年</w:t>
            </w:r>
          </w:p>
          <w:p w:rsidR="001D494D" w:rsidRPr="00510228" w:rsidRDefault="00510228"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rPr>
            </w:pPr>
            <w:r>
              <w:rPr>
                <w:rFonts w:asciiTheme="minorHAnsi" w:hAnsiTheme="minorHAnsi"/>
                <w:szCs w:val="24"/>
              </w:rPr>
              <w:t>（</w:t>
            </w:r>
            <w:r w:rsidR="001D494D" w:rsidRPr="00510228">
              <w:rPr>
                <w:rFonts w:asciiTheme="minorHAnsi" w:hAnsiTheme="minorHAnsi"/>
                <w:szCs w:val="24"/>
              </w:rPr>
              <w:t>RAG17/3</w:t>
            </w:r>
            <w:r w:rsidRPr="009C4B23">
              <w:rPr>
                <w:rFonts w:ascii="STKaiti" w:eastAsia="STKaiti" w:hAnsi="STKaiti" w:hint="eastAsia"/>
                <w:szCs w:val="24"/>
                <w:lang w:eastAsia="zh-CN"/>
              </w:rPr>
              <w:t>号</w:t>
            </w:r>
            <w:r w:rsidRPr="009C4B23">
              <w:rPr>
                <w:rFonts w:ascii="STKaiti" w:eastAsia="STKaiti" w:hAnsi="STKaiti"/>
                <w:szCs w:val="24"/>
                <w:lang w:eastAsia="zh-CN"/>
              </w:rPr>
              <w:t>文件</w:t>
            </w:r>
            <w:r>
              <w:rPr>
                <w:rFonts w:asciiTheme="minorHAnsi" w:hAnsiTheme="minorHAnsi" w:hint="eastAsia"/>
                <w:szCs w:val="24"/>
              </w:rPr>
              <w:t>）</w:t>
            </w:r>
          </w:p>
        </w:tc>
        <w:tc>
          <w:tcPr>
            <w:tcW w:w="10773" w:type="dxa"/>
          </w:tcPr>
          <w:p w:rsidR="001D494D" w:rsidRPr="007E76AA" w:rsidRDefault="001D494D" w:rsidP="00027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02727E">
              <w:rPr>
                <w:rFonts w:asciiTheme="minorHAnsi" w:hAnsiTheme="minorHAnsi" w:hint="eastAsia"/>
                <w:szCs w:val="24"/>
                <w:lang w:eastAsia="zh-CN"/>
              </w:rPr>
              <w:t>满意</w:t>
            </w:r>
            <w:r w:rsidR="0002727E">
              <w:rPr>
                <w:rFonts w:asciiTheme="minorHAnsi" w:hAnsiTheme="minorHAnsi"/>
                <w:szCs w:val="24"/>
                <w:lang w:eastAsia="zh-CN"/>
              </w:rPr>
              <w:t>地</w:t>
            </w:r>
            <w:r w:rsidR="0002727E">
              <w:rPr>
                <w:rFonts w:asciiTheme="minorHAnsi" w:hAnsiTheme="minorHAnsi" w:hint="eastAsia"/>
                <w:szCs w:val="24"/>
                <w:lang w:eastAsia="zh-CN"/>
              </w:rPr>
              <w:t>注意到无线电</w:t>
            </w:r>
            <w:r w:rsidR="0002727E">
              <w:rPr>
                <w:rFonts w:asciiTheme="minorHAnsi" w:hAnsiTheme="minorHAnsi"/>
                <w:szCs w:val="24"/>
                <w:lang w:eastAsia="zh-CN"/>
              </w:rPr>
              <w:t>通信局</w:t>
            </w:r>
            <w:r w:rsidR="0002727E">
              <w:rPr>
                <w:rFonts w:asciiTheme="minorHAnsi" w:hAnsiTheme="minorHAnsi" w:hint="eastAsia"/>
                <w:szCs w:val="24"/>
                <w:lang w:eastAsia="zh-CN"/>
              </w:rPr>
              <w:t>在</w:t>
            </w:r>
            <w:r w:rsidR="0002727E">
              <w:rPr>
                <w:rFonts w:asciiTheme="minorHAnsi" w:hAnsiTheme="minorHAnsi"/>
                <w:szCs w:val="24"/>
                <w:lang w:eastAsia="zh-CN"/>
              </w:rPr>
              <w:t>庆祝《</w:t>
            </w:r>
            <w:r w:rsidR="0002727E">
              <w:rPr>
                <w:rFonts w:asciiTheme="minorHAnsi" w:hAnsiTheme="minorHAnsi" w:hint="eastAsia"/>
                <w:szCs w:val="24"/>
                <w:lang w:eastAsia="zh-CN"/>
              </w:rPr>
              <w:t>无线电</w:t>
            </w:r>
            <w:r w:rsidR="0002727E">
              <w:rPr>
                <w:rFonts w:asciiTheme="minorHAnsi" w:hAnsiTheme="minorHAnsi"/>
                <w:szCs w:val="24"/>
                <w:lang w:eastAsia="zh-CN"/>
              </w:rPr>
              <w:t>规则》</w:t>
            </w:r>
            <w:r w:rsidR="0002727E">
              <w:rPr>
                <w:rFonts w:asciiTheme="minorHAnsi" w:hAnsiTheme="minorHAnsi" w:hint="eastAsia"/>
                <w:szCs w:val="24"/>
                <w:lang w:eastAsia="zh-CN"/>
              </w:rPr>
              <w:t>出版</w:t>
            </w:r>
            <w:r w:rsidR="0002727E">
              <w:rPr>
                <w:rFonts w:asciiTheme="minorHAnsi" w:hAnsiTheme="minorHAnsi" w:hint="eastAsia"/>
                <w:szCs w:val="24"/>
                <w:lang w:eastAsia="zh-CN"/>
              </w:rPr>
              <w:t>11</w:t>
            </w:r>
            <w:r w:rsidR="0002727E">
              <w:rPr>
                <w:rFonts w:asciiTheme="minorHAnsi" w:hAnsiTheme="minorHAnsi"/>
                <w:szCs w:val="24"/>
                <w:lang w:eastAsia="zh-CN"/>
              </w:rPr>
              <w:t>0</w:t>
            </w:r>
            <w:r w:rsidR="0002727E">
              <w:rPr>
                <w:rFonts w:asciiTheme="minorHAnsi" w:hAnsiTheme="minorHAnsi" w:hint="eastAsia"/>
                <w:szCs w:val="24"/>
                <w:lang w:eastAsia="zh-CN"/>
              </w:rPr>
              <w:t>周年</w:t>
            </w:r>
            <w:r w:rsidR="0002727E">
              <w:rPr>
                <w:rFonts w:asciiTheme="minorHAnsi" w:hAnsiTheme="minorHAnsi"/>
                <w:szCs w:val="24"/>
                <w:lang w:eastAsia="zh-CN"/>
              </w:rPr>
              <w:t>框架</w:t>
            </w:r>
            <w:r w:rsidR="0002727E">
              <w:rPr>
                <w:rFonts w:asciiTheme="minorHAnsi" w:hAnsiTheme="minorHAnsi" w:hint="eastAsia"/>
                <w:szCs w:val="24"/>
                <w:lang w:eastAsia="zh-CN"/>
              </w:rPr>
              <w:t>下</w:t>
            </w:r>
            <w:r w:rsidR="0002727E">
              <w:rPr>
                <w:rFonts w:asciiTheme="minorHAnsi" w:hAnsiTheme="minorHAnsi"/>
                <w:szCs w:val="24"/>
                <w:lang w:eastAsia="zh-CN"/>
              </w:rPr>
              <w:t>组织的活动，并</w:t>
            </w:r>
            <w:r w:rsidR="0002727E">
              <w:rPr>
                <w:rFonts w:asciiTheme="minorHAnsi" w:hAnsiTheme="minorHAnsi" w:hint="eastAsia"/>
                <w:szCs w:val="24"/>
                <w:lang w:eastAsia="zh-CN"/>
              </w:rPr>
              <w:t>鼓励</w:t>
            </w:r>
            <w:r w:rsidR="0002727E">
              <w:rPr>
                <w:rFonts w:asciiTheme="minorHAnsi" w:hAnsiTheme="minorHAnsi"/>
                <w:szCs w:val="24"/>
                <w:lang w:eastAsia="zh-CN"/>
              </w:rPr>
              <w:t>未能参加该活动的成员充分利用专家小组讨论的逐字记录来聆听相关讨论。</w:t>
            </w:r>
            <w:r w:rsidRPr="007E76AA">
              <w:rPr>
                <w:rFonts w:asciiTheme="minorHAnsi" w:hAnsiTheme="minorHAnsi"/>
                <w:szCs w:val="24"/>
                <w:lang w:eastAsia="zh-CN"/>
              </w:rPr>
              <w:t xml:space="preserve"> </w:t>
            </w:r>
          </w:p>
        </w:tc>
      </w:tr>
      <w:tr w:rsidR="001D494D" w:rsidRPr="007E76AA" w:rsidTr="00CF46F2">
        <w:trPr>
          <w:jc w:val="center"/>
        </w:trPr>
        <w:tc>
          <w:tcPr>
            <w:tcW w:w="1037" w:type="dxa"/>
          </w:tcPr>
          <w:p w:rsidR="001D494D" w:rsidRPr="007E76AA" w:rsidRDefault="001D494D" w:rsidP="001D494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rPr>
              <w:t>12</w:t>
            </w:r>
          </w:p>
        </w:tc>
        <w:tc>
          <w:tcPr>
            <w:tcW w:w="2783" w:type="dxa"/>
          </w:tcPr>
          <w:p w:rsidR="001D494D" w:rsidRPr="00510228" w:rsidRDefault="0002727E" w:rsidP="0073601E">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国际</w:t>
            </w:r>
            <w:r>
              <w:rPr>
                <w:rFonts w:asciiTheme="minorHAnsi" w:hAnsiTheme="minorHAnsi" w:cstheme="minorHAnsi"/>
                <w:szCs w:val="24"/>
                <w:lang w:eastAsia="zh-CN"/>
              </w:rPr>
              <w:t>无线电咨询委员会（</w:t>
            </w:r>
            <w:r>
              <w:rPr>
                <w:rFonts w:asciiTheme="minorHAnsi" w:hAnsiTheme="minorHAnsi" w:cstheme="minorHAnsi" w:hint="eastAsia"/>
                <w:szCs w:val="24"/>
                <w:lang w:eastAsia="zh-CN"/>
              </w:rPr>
              <w:t>CCIR</w:t>
            </w:r>
            <w:r>
              <w:rPr>
                <w:rFonts w:asciiTheme="minorHAnsi" w:hAnsiTheme="minorHAnsi" w:cstheme="minorHAnsi"/>
                <w:szCs w:val="24"/>
                <w:lang w:eastAsia="zh-CN"/>
              </w:rPr>
              <w:t>）</w:t>
            </w:r>
            <w:r>
              <w:rPr>
                <w:rFonts w:asciiTheme="minorHAnsi" w:hAnsiTheme="minorHAnsi" w:cstheme="minorHAnsi" w:hint="eastAsia"/>
                <w:szCs w:val="24"/>
                <w:lang w:eastAsia="zh-CN"/>
              </w:rPr>
              <w:t>/ITU-R</w:t>
            </w:r>
            <w:r w:rsidR="0073601E">
              <w:rPr>
                <w:rFonts w:asciiTheme="minorHAnsi" w:hAnsiTheme="minorHAnsi" w:cstheme="minorHAnsi" w:hint="eastAsia"/>
                <w:szCs w:val="24"/>
                <w:lang w:eastAsia="zh-CN"/>
              </w:rPr>
              <w:t>研究组</w:t>
            </w:r>
            <w:r w:rsidR="0073601E">
              <w:rPr>
                <w:rFonts w:asciiTheme="minorHAnsi" w:hAnsiTheme="minorHAnsi" w:cstheme="minorHAnsi"/>
                <w:szCs w:val="24"/>
                <w:lang w:eastAsia="zh-CN"/>
              </w:rPr>
              <w:br/>
            </w:r>
            <w:r>
              <w:rPr>
                <w:rFonts w:asciiTheme="minorHAnsi" w:hAnsiTheme="minorHAnsi" w:cstheme="minorHAnsi" w:hint="eastAsia"/>
                <w:szCs w:val="24"/>
                <w:lang w:eastAsia="zh-CN"/>
              </w:rPr>
              <w:t>问世</w:t>
            </w:r>
            <w:r>
              <w:rPr>
                <w:rFonts w:asciiTheme="minorHAnsi" w:hAnsiTheme="minorHAnsi" w:cstheme="minorHAnsi" w:hint="eastAsia"/>
                <w:szCs w:val="24"/>
                <w:lang w:eastAsia="zh-CN"/>
              </w:rPr>
              <w:t>90</w:t>
            </w:r>
            <w:r>
              <w:rPr>
                <w:rFonts w:asciiTheme="minorHAnsi" w:hAnsiTheme="minorHAnsi" w:cstheme="minorHAnsi" w:hint="eastAsia"/>
                <w:szCs w:val="24"/>
                <w:lang w:eastAsia="zh-CN"/>
              </w:rPr>
              <w:t>周年</w:t>
            </w:r>
          </w:p>
          <w:p w:rsidR="001D494D" w:rsidRPr="00510228" w:rsidRDefault="00510228" w:rsidP="001D494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eastAsia="zh-CN"/>
              </w:rPr>
            </w:pPr>
            <w:r>
              <w:rPr>
                <w:rFonts w:asciiTheme="minorHAnsi" w:hAnsiTheme="minorHAnsi"/>
                <w:szCs w:val="24"/>
                <w:lang w:eastAsia="zh-CN"/>
              </w:rPr>
              <w:t>（</w:t>
            </w:r>
            <w:r w:rsidR="001D494D" w:rsidRPr="00510228">
              <w:rPr>
                <w:rFonts w:asciiTheme="minorHAnsi" w:hAnsiTheme="minorHAnsi"/>
                <w:szCs w:val="24"/>
                <w:lang w:eastAsia="zh-CN"/>
              </w:rPr>
              <w:t>RAG17/4(Rev.1)</w:t>
            </w:r>
            <w:r w:rsidR="0002727E">
              <w:rPr>
                <w:rFonts w:asciiTheme="minorHAnsi" w:hAnsiTheme="minorHAnsi"/>
                <w:szCs w:val="24"/>
                <w:lang w:eastAsia="zh-CN"/>
              </w:rPr>
              <w:br/>
            </w:r>
            <w:r w:rsidRPr="009C4B23">
              <w:rPr>
                <w:rFonts w:ascii="STKaiti" w:eastAsia="STKaiti" w:hAnsi="STKaiti" w:hint="eastAsia"/>
                <w:szCs w:val="24"/>
                <w:lang w:eastAsia="zh-CN"/>
              </w:rPr>
              <w:t>号</w:t>
            </w:r>
            <w:r w:rsidRPr="009C4B23">
              <w:rPr>
                <w:rFonts w:ascii="STKaiti" w:eastAsia="STKaiti" w:hAnsi="STKaiti"/>
                <w:szCs w:val="24"/>
                <w:lang w:eastAsia="zh-CN"/>
              </w:rPr>
              <w:t>文件</w:t>
            </w:r>
            <w:r>
              <w:rPr>
                <w:rFonts w:asciiTheme="minorHAnsi" w:hAnsiTheme="minorHAnsi" w:hint="eastAsia"/>
                <w:szCs w:val="24"/>
                <w:lang w:eastAsia="zh-CN"/>
              </w:rPr>
              <w:t>）</w:t>
            </w:r>
          </w:p>
        </w:tc>
        <w:tc>
          <w:tcPr>
            <w:tcW w:w="10773" w:type="dxa"/>
          </w:tcPr>
          <w:p w:rsidR="0002727E" w:rsidRDefault="0002727E" w:rsidP="001D494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hint="eastAsia"/>
                <w:szCs w:val="24"/>
                <w:lang w:eastAsia="zh-CN"/>
              </w:rPr>
              <w:t>欢迎</w:t>
            </w:r>
            <w:r>
              <w:rPr>
                <w:rFonts w:asciiTheme="minorHAnsi" w:hAnsiTheme="minorHAnsi"/>
                <w:szCs w:val="24"/>
                <w:lang w:eastAsia="zh-CN"/>
              </w:rPr>
              <w:t>无线电通信局提出的有关庆祝</w:t>
            </w:r>
            <w:r>
              <w:rPr>
                <w:rFonts w:asciiTheme="minorHAnsi" w:hAnsiTheme="minorHAnsi"/>
                <w:szCs w:val="24"/>
                <w:lang w:eastAsia="zh-CN"/>
              </w:rPr>
              <w:t>CCIR/ITU-R</w:t>
            </w:r>
            <w:r>
              <w:rPr>
                <w:rFonts w:asciiTheme="minorHAnsi" w:hAnsiTheme="minorHAnsi" w:hint="eastAsia"/>
                <w:szCs w:val="24"/>
                <w:lang w:eastAsia="zh-CN"/>
              </w:rPr>
              <w:t>研究组</w:t>
            </w:r>
            <w:r>
              <w:rPr>
                <w:rFonts w:asciiTheme="minorHAnsi" w:hAnsiTheme="minorHAnsi"/>
                <w:szCs w:val="24"/>
                <w:lang w:eastAsia="zh-CN"/>
              </w:rPr>
              <w:t>问世</w:t>
            </w:r>
            <w:r>
              <w:rPr>
                <w:rFonts w:asciiTheme="minorHAnsi" w:hAnsiTheme="minorHAnsi" w:hint="eastAsia"/>
                <w:szCs w:val="24"/>
                <w:lang w:eastAsia="zh-CN"/>
              </w:rPr>
              <w:t>90</w:t>
            </w:r>
            <w:r>
              <w:rPr>
                <w:rFonts w:asciiTheme="minorHAnsi" w:hAnsiTheme="minorHAnsi" w:hint="eastAsia"/>
                <w:szCs w:val="24"/>
                <w:lang w:eastAsia="zh-CN"/>
              </w:rPr>
              <w:t>周年</w:t>
            </w:r>
            <w:r>
              <w:rPr>
                <w:rFonts w:asciiTheme="minorHAnsi" w:hAnsiTheme="minorHAnsi"/>
                <w:szCs w:val="24"/>
                <w:lang w:eastAsia="zh-CN"/>
              </w:rPr>
              <w:t>庆祝活动计划，该计划包含在一年内开展的繁复多样的相关活动。</w:t>
            </w:r>
          </w:p>
          <w:p w:rsidR="001D494D" w:rsidRPr="007E76AA" w:rsidRDefault="0002727E" w:rsidP="00B2657B">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szCs w:val="24"/>
                <w:lang w:eastAsia="zh-CN"/>
              </w:rPr>
              <w:t>特别注意到，今年国际电联世界电信</w:t>
            </w:r>
            <w:r>
              <w:rPr>
                <w:rFonts w:asciiTheme="minorHAnsi" w:hAnsiTheme="minorHAnsi" w:hint="eastAsia"/>
                <w:szCs w:val="24"/>
                <w:lang w:eastAsia="zh-CN"/>
              </w:rPr>
              <w:t>展</w:t>
            </w:r>
            <w:r>
              <w:rPr>
                <w:rFonts w:asciiTheme="minorHAnsi" w:hAnsiTheme="minorHAnsi"/>
                <w:szCs w:val="24"/>
                <w:lang w:eastAsia="zh-CN"/>
              </w:rPr>
              <w:t>将有崭新特点</w:t>
            </w:r>
            <w:r>
              <w:rPr>
                <w:rFonts w:asciiTheme="minorHAnsi" w:hAnsiTheme="minorHAnsi" w:hint="eastAsia"/>
                <w:szCs w:val="24"/>
                <w:lang w:eastAsia="zh-CN"/>
              </w:rPr>
              <w:t xml:space="preserve"> </w:t>
            </w:r>
            <w:r w:rsidRPr="0002727E">
              <w:rPr>
                <w:rFonts w:asciiTheme="minorHAnsi" w:hAnsiTheme="minorHAnsi"/>
                <w:szCs w:val="24"/>
                <w:lang w:eastAsia="zh-CN"/>
              </w:rPr>
              <w:t>–</w:t>
            </w:r>
            <w:r>
              <w:rPr>
                <w:rFonts w:asciiTheme="minorHAnsi" w:hAnsiTheme="minorHAnsi"/>
                <w:szCs w:val="24"/>
                <w:lang w:eastAsia="zh-CN"/>
              </w:rPr>
              <w:t xml:space="preserve"> </w:t>
            </w:r>
            <w:r>
              <w:rPr>
                <w:rFonts w:asciiTheme="minorHAnsi" w:hAnsiTheme="minorHAnsi" w:hint="eastAsia"/>
                <w:szCs w:val="24"/>
                <w:lang w:eastAsia="zh-CN"/>
              </w:rPr>
              <w:t>无线电</w:t>
            </w:r>
            <w:r>
              <w:rPr>
                <w:rFonts w:asciiTheme="minorHAnsi" w:hAnsiTheme="minorHAnsi"/>
                <w:szCs w:val="24"/>
                <w:lang w:eastAsia="zh-CN"/>
              </w:rPr>
              <w:t>通信局</w:t>
            </w:r>
            <w:r w:rsidR="00606E5B">
              <w:rPr>
                <w:rFonts w:asciiTheme="minorHAnsi" w:hAnsiTheme="minorHAnsi" w:hint="eastAsia"/>
                <w:szCs w:val="24"/>
                <w:lang w:eastAsia="zh-CN"/>
              </w:rPr>
              <w:t>将</w:t>
            </w:r>
            <w:r>
              <w:rPr>
                <w:rFonts w:asciiTheme="minorHAnsi" w:hAnsiTheme="minorHAnsi"/>
                <w:szCs w:val="24"/>
                <w:lang w:eastAsia="zh-CN"/>
              </w:rPr>
              <w:t>得到</w:t>
            </w:r>
            <w:r>
              <w:rPr>
                <w:rFonts w:asciiTheme="minorHAnsi" w:hAnsiTheme="minorHAnsi" w:hint="eastAsia"/>
                <w:szCs w:val="24"/>
                <w:lang w:eastAsia="zh-CN"/>
              </w:rPr>
              <w:t>200</w:t>
            </w:r>
            <w:r>
              <w:rPr>
                <w:rFonts w:asciiTheme="minorHAnsi" w:hAnsiTheme="minorHAnsi" w:hint="eastAsia"/>
                <w:szCs w:val="24"/>
                <w:lang w:eastAsia="zh-CN"/>
              </w:rPr>
              <w:t>平米</w:t>
            </w:r>
            <w:r>
              <w:rPr>
                <w:rFonts w:asciiTheme="minorHAnsi" w:hAnsiTheme="minorHAnsi"/>
                <w:szCs w:val="24"/>
                <w:lang w:eastAsia="zh-CN"/>
              </w:rPr>
              <w:t>的展位来邀请</w:t>
            </w:r>
            <w:r>
              <w:rPr>
                <w:rFonts w:asciiTheme="minorHAnsi" w:hAnsiTheme="minorHAnsi"/>
                <w:szCs w:val="24"/>
                <w:lang w:eastAsia="zh-CN"/>
              </w:rPr>
              <w:t>ITU-R</w:t>
            </w:r>
            <w:r>
              <w:rPr>
                <w:rFonts w:asciiTheme="minorHAnsi" w:hAnsiTheme="minorHAnsi"/>
                <w:szCs w:val="24"/>
                <w:lang w:eastAsia="zh-CN"/>
              </w:rPr>
              <w:t>部门成员展示其活动。</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lang w:eastAsia="zh-CN"/>
              </w:rPr>
              <w:br w:type="page"/>
            </w:r>
            <w:r w:rsidRPr="007E76AA">
              <w:rPr>
                <w:rFonts w:asciiTheme="minorHAnsi" w:hAnsiTheme="minorHAnsi" w:cstheme="minorHAnsi"/>
                <w:szCs w:val="24"/>
              </w:rPr>
              <w:t>13</w:t>
            </w:r>
          </w:p>
        </w:tc>
        <w:tc>
          <w:tcPr>
            <w:tcW w:w="2783" w:type="dxa"/>
          </w:tcPr>
          <w:p w:rsidR="001D494D" w:rsidRPr="00510228" w:rsidRDefault="00D70A97"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val="de-CH" w:eastAsia="zh-CN"/>
              </w:rPr>
            </w:pPr>
            <w:r w:rsidRPr="00510228">
              <w:rPr>
                <w:rFonts w:hint="eastAsia"/>
                <w:lang w:val="fr-CH" w:eastAsia="zh-CN" w:bidi="ar-EG"/>
              </w:rPr>
              <w:t>无线电通信局的</w:t>
            </w:r>
            <w:r w:rsidR="0002727E" w:rsidRPr="0002727E">
              <w:rPr>
                <w:lang w:eastAsia="zh-CN" w:bidi="ar-EG"/>
              </w:rPr>
              <w:br/>
            </w:r>
            <w:r w:rsidRPr="00510228">
              <w:rPr>
                <w:rFonts w:hint="eastAsia"/>
                <w:lang w:val="fr-CH" w:eastAsia="zh-CN" w:bidi="ar-EG"/>
              </w:rPr>
              <w:t>信息系统</w:t>
            </w:r>
          </w:p>
          <w:p w:rsidR="001D494D" w:rsidRPr="00510228" w:rsidRDefault="00510228" w:rsidP="009C4B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val="de-CH" w:eastAsia="zh-CN"/>
              </w:rPr>
            </w:pPr>
            <w:r>
              <w:rPr>
                <w:rFonts w:asciiTheme="minorHAnsi" w:hAnsiTheme="minorHAnsi"/>
                <w:szCs w:val="24"/>
                <w:lang w:val="de-CH"/>
              </w:rPr>
              <w:t>（</w:t>
            </w:r>
            <w:r w:rsidR="001D494D" w:rsidRPr="00510228">
              <w:rPr>
                <w:rFonts w:asciiTheme="minorHAnsi" w:hAnsiTheme="minorHAnsi"/>
                <w:szCs w:val="24"/>
                <w:lang w:val="de-CH"/>
              </w:rPr>
              <w:t>RAG17/1(Rev.1)</w:t>
            </w:r>
            <w:r>
              <w:rPr>
                <w:rFonts w:asciiTheme="minorHAnsi" w:hAnsiTheme="minorHAnsi" w:hint="eastAsia"/>
                <w:szCs w:val="24"/>
                <w:lang w:val="de-CH" w:eastAsia="zh-CN"/>
              </w:rPr>
              <w:t>、</w:t>
            </w:r>
            <w:r w:rsidR="001D494D" w:rsidRPr="00510228">
              <w:rPr>
                <w:rFonts w:asciiTheme="minorHAnsi" w:hAnsiTheme="minorHAnsi"/>
                <w:szCs w:val="24"/>
                <w:lang w:val="de-CH"/>
              </w:rPr>
              <w:t>14</w:t>
            </w:r>
            <w:r w:rsidRPr="009C4B23">
              <w:rPr>
                <w:rFonts w:ascii="STKaiti" w:eastAsia="STKaiti" w:hAnsi="STKaiti" w:hint="eastAsia"/>
                <w:szCs w:val="24"/>
                <w:lang w:eastAsia="zh-CN"/>
              </w:rPr>
              <w:t>号</w:t>
            </w:r>
            <w:r w:rsidRPr="009C4B23">
              <w:rPr>
                <w:rFonts w:ascii="STKaiti" w:eastAsia="STKaiti" w:hAnsi="STKaiti"/>
                <w:szCs w:val="24"/>
                <w:lang w:eastAsia="zh-CN"/>
              </w:rPr>
              <w:t>文件</w:t>
            </w:r>
            <w:r w:rsidR="009C4B23">
              <w:rPr>
                <w:rFonts w:asciiTheme="minorHAnsi" w:hAnsiTheme="minorHAnsi" w:hint="eastAsia"/>
                <w:szCs w:val="24"/>
                <w:lang w:eastAsia="zh-CN"/>
              </w:rPr>
              <w:t>）</w:t>
            </w:r>
          </w:p>
        </w:tc>
        <w:tc>
          <w:tcPr>
            <w:tcW w:w="10773" w:type="dxa"/>
          </w:tcPr>
          <w:p w:rsidR="0002727E" w:rsidRDefault="00D70A97"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D70A97">
              <w:rPr>
                <w:rFonts w:asciiTheme="minorHAnsi" w:hAnsiTheme="minorHAnsi" w:hint="eastAsia"/>
                <w:szCs w:val="24"/>
                <w:lang w:eastAsia="zh-CN"/>
              </w:rPr>
              <w:t>RAG</w:t>
            </w:r>
            <w:r w:rsidRPr="00D70A97">
              <w:rPr>
                <w:rFonts w:asciiTheme="minorHAnsi" w:hAnsiTheme="minorHAnsi" w:hint="eastAsia"/>
                <w:szCs w:val="24"/>
                <w:lang w:eastAsia="zh-CN"/>
              </w:rPr>
              <w:t>心怀感谢地注意到为落实</w:t>
            </w:r>
            <w:r w:rsidRPr="00D70A97">
              <w:rPr>
                <w:rFonts w:asciiTheme="minorHAnsi" w:hAnsiTheme="minorHAnsi" w:hint="eastAsia"/>
                <w:szCs w:val="24"/>
                <w:lang w:eastAsia="zh-CN"/>
              </w:rPr>
              <w:t>WRC-15</w:t>
            </w:r>
            <w:r w:rsidRPr="00D70A97">
              <w:rPr>
                <w:rFonts w:asciiTheme="minorHAnsi" w:hAnsiTheme="minorHAnsi" w:hint="eastAsia"/>
                <w:szCs w:val="24"/>
                <w:lang w:eastAsia="zh-CN"/>
              </w:rPr>
              <w:t>各项决定而在软件开发活动方面取得的进展，且依照</w:t>
            </w:r>
            <w:r w:rsidRPr="00D70A97">
              <w:rPr>
                <w:rFonts w:asciiTheme="minorHAnsi" w:hAnsiTheme="minorHAnsi" w:hint="eastAsia"/>
                <w:szCs w:val="24"/>
                <w:lang w:eastAsia="zh-CN"/>
              </w:rPr>
              <w:t>RAG-19</w:t>
            </w:r>
            <w:r w:rsidRPr="00D70A97">
              <w:rPr>
                <w:rFonts w:asciiTheme="minorHAnsi" w:hAnsiTheme="minorHAnsi" w:hint="eastAsia"/>
                <w:szCs w:val="24"/>
                <w:lang w:eastAsia="zh-CN"/>
              </w:rPr>
              <w:t>的建议，路线图中包含的各项活动得以继续开展（其中包括进一步完善无线电通信局信息系统）。</w:t>
            </w:r>
            <w:r w:rsidR="001D494D" w:rsidRPr="007E76AA">
              <w:rPr>
                <w:rFonts w:asciiTheme="minorHAnsi" w:hAnsiTheme="minorHAnsi"/>
                <w:szCs w:val="24"/>
                <w:lang w:eastAsia="zh-CN"/>
              </w:rPr>
              <w:t>RAG</w:t>
            </w:r>
            <w:r w:rsidR="0002727E">
              <w:rPr>
                <w:rFonts w:asciiTheme="minorHAnsi" w:hAnsiTheme="minorHAnsi" w:hint="eastAsia"/>
                <w:szCs w:val="24"/>
                <w:lang w:eastAsia="zh-CN"/>
              </w:rPr>
              <w:t>还</w:t>
            </w:r>
            <w:r w:rsidR="0002727E">
              <w:rPr>
                <w:rFonts w:asciiTheme="minorHAnsi" w:hAnsiTheme="minorHAnsi"/>
                <w:szCs w:val="24"/>
                <w:lang w:eastAsia="zh-CN"/>
              </w:rPr>
              <w:t>注意到目前正在进行的</w:t>
            </w:r>
            <w:r w:rsidR="0002727E">
              <w:rPr>
                <w:rFonts w:asciiTheme="minorHAnsi" w:hAnsiTheme="minorHAnsi" w:hint="eastAsia"/>
                <w:szCs w:val="24"/>
                <w:lang w:eastAsia="zh-CN"/>
              </w:rPr>
              <w:t>、</w:t>
            </w:r>
            <w:r w:rsidR="00C832F7">
              <w:rPr>
                <w:rFonts w:asciiTheme="minorHAnsi" w:hAnsiTheme="minorHAnsi" w:hint="eastAsia"/>
                <w:szCs w:val="24"/>
                <w:lang w:eastAsia="zh-CN"/>
              </w:rPr>
              <w:t>逐步</w:t>
            </w:r>
            <w:r w:rsidR="0002727E">
              <w:rPr>
                <w:rFonts w:asciiTheme="minorHAnsi" w:hAnsiTheme="minorHAnsi"/>
                <w:szCs w:val="24"/>
                <w:lang w:eastAsia="zh-CN"/>
              </w:rPr>
              <w:t>用于空间和地面申报的、</w:t>
            </w:r>
            <w:r w:rsidR="0002727E">
              <w:rPr>
                <w:rFonts w:asciiTheme="minorHAnsi" w:hAnsiTheme="minorHAnsi" w:hint="eastAsia"/>
                <w:szCs w:val="24"/>
                <w:lang w:eastAsia="zh-CN"/>
              </w:rPr>
              <w:t>转向</w:t>
            </w:r>
            <w:r w:rsidR="0002727E">
              <w:rPr>
                <w:rFonts w:asciiTheme="minorHAnsi" w:hAnsiTheme="minorHAnsi"/>
                <w:szCs w:val="24"/>
                <w:lang w:eastAsia="zh-CN"/>
              </w:rPr>
              <w:t>不再使用</w:t>
            </w:r>
            <w:r w:rsidR="0002727E">
              <w:rPr>
                <w:rFonts w:asciiTheme="minorHAnsi" w:hAnsiTheme="minorHAnsi"/>
                <w:szCs w:val="24"/>
                <w:lang w:eastAsia="zh-CN"/>
              </w:rPr>
              <w:t>Ingres</w:t>
            </w:r>
            <w:r w:rsidR="0002727E">
              <w:rPr>
                <w:rFonts w:asciiTheme="minorHAnsi" w:hAnsiTheme="minorHAnsi"/>
                <w:szCs w:val="24"/>
                <w:lang w:eastAsia="zh-CN"/>
              </w:rPr>
              <w:t>的工作。</w:t>
            </w:r>
          </w:p>
          <w:p w:rsidR="001D494D" w:rsidRPr="007E76AA" w:rsidRDefault="0002727E" w:rsidP="00027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Pr>
                <w:rFonts w:asciiTheme="minorHAnsi" w:hAnsiTheme="minorHAnsi"/>
                <w:szCs w:val="24"/>
                <w:lang w:eastAsia="zh-CN"/>
              </w:rPr>
              <w:t>RAG</w:t>
            </w:r>
            <w:r>
              <w:rPr>
                <w:rFonts w:asciiTheme="minorHAnsi" w:hAnsiTheme="minorHAnsi"/>
                <w:szCs w:val="24"/>
                <w:lang w:eastAsia="zh-CN"/>
              </w:rPr>
              <w:t>审议了日本提交的有关运营和维护</w:t>
            </w:r>
            <w:r>
              <w:rPr>
                <w:rFonts w:asciiTheme="minorHAnsi" w:hAnsiTheme="minorHAnsi"/>
                <w:szCs w:val="24"/>
                <w:lang w:eastAsia="zh-CN"/>
              </w:rPr>
              <w:t>ITU-R</w:t>
            </w:r>
            <w:r>
              <w:rPr>
                <w:rFonts w:asciiTheme="minorHAnsi" w:hAnsiTheme="minorHAnsi"/>
                <w:szCs w:val="24"/>
                <w:lang w:eastAsia="zh-CN"/>
              </w:rPr>
              <w:t>文件数据库搜索设施的</w:t>
            </w:r>
            <w:r>
              <w:rPr>
                <w:rFonts w:asciiTheme="minorHAnsi" w:hAnsiTheme="minorHAnsi"/>
                <w:szCs w:val="24"/>
                <w:lang w:eastAsia="zh-CN"/>
              </w:rPr>
              <w:t>RAG17/14</w:t>
            </w:r>
            <w:r>
              <w:rPr>
                <w:rFonts w:asciiTheme="minorHAnsi" w:hAnsiTheme="minorHAnsi" w:hint="eastAsia"/>
                <w:szCs w:val="24"/>
                <w:lang w:eastAsia="zh-CN"/>
              </w:rPr>
              <w:t>号</w:t>
            </w:r>
            <w:r>
              <w:rPr>
                <w:rFonts w:asciiTheme="minorHAnsi" w:hAnsiTheme="minorHAnsi"/>
                <w:szCs w:val="24"/>
                <w:lang w:eastAsia="zh-CN"/>
              </w:rPr>
              <w:t>文件。</w:t>
            </w:r>
            <w:r>
              <w:rPr>
                <w:rFonts w:asciiTheme="minorHAnsi" w:hAnsiTheme="minorHAnsi" w:hint="eastAsia"/>
                <w:szCs w:val="24"/>
                <w:lang w:eastAsia="zh-CN"/>
              </w:rPr>
              <w:t>RAG</w:t>
            </w:r>
            <w:r>
              <w:rPr>
                <w:rFonts w:asciiTheme="minorHAnsi" w:hAnsiTheme="minorHAnsi"/>
                <w:szCs w:val="24"/>
                <w:lang w:eastAsia="zh-CN"/>
              </w:rPr>
              <w:t>感谢日本为开发该工具提供的资源，同时感谢日本专家，特别是</w:t>
            </w:r>
            <w:r>
              <w:rPr>
                <w:rFonts w:asciiTheme="minorHAnsi" w:hAnsiTheme="minorHAnsi"/>
                <w:szCs w:val="24"/>
                <w:lang w:eastAsia="zh-CN"/>
              </w:rPr>
              <w:t>Hashimoto</w:t>
            </w:r>
            <w:r>
              <w:rPr>
                <w:rFonts w:asciiTheme="minorHAnsi" w:hAnsiTheme="minorHAnsi"/>
                <w:szCs w:val="24"/>
                <w:lang w:eastAsia="zh-CN"/>
              </w:rPr>
              <w:t>博士为该项目做出的宝贵贡献。</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rPr>
              <w:t>14</w:t>
            </w:r>
          </w:p>
        </w:tc>
        <w:tc>
          <w:tcPr>
            <w:tcW w:w="2783" w:type="dxa"/>
          </w:tcPr>
          <w:p w:rsidR="001D494D" w:rsidRPr="00510228" w:rsidRDefault="008D39E0"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成员</w:t>
            </w:r>
            <w:r>
              <w:rPr>
                <w:rFonts w:asciiTheme="minorHAnsi" w:hAnsiTheme="minorHAnsi" w:cstheme="minorHAnsi"/>
                <w:szCs w:val="24"/>
                <w:lang w:eastAsia="zh-CN"/>
              </w:rPr>
              <w:t>宣传活动</w:t>
            </w:r>
          </w:p>
          <w:p w:rsidR="001D494D" w:rsidRPr="00510228" w:rsidRDefault="00510228"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rPr>
            </w:pPr>
            <w:r>
              <w:rPr>
                <w:rFonts w:asciiTheme="minorHAnsi" w:hAnsiTheme="minorHAnsi"/>
                <w:szCs w:val="24"/>
              </w:rPr>
              <w:t>（</w:t>
            </w:r>
            <w:r w:rsidR="001D494D" w:rsidRPr="00510228">
              <w:rPr>
                <w:rFonts w:asciiTheme="minorHAnsi" w:hAnsiTheme="minorHAnsi"/>
                <w:szCs w:val="24"/>
              </w:rPr>
              <w:t>RAG17/1(Rev.1)+Corr.1</w:t>
            </w:r>
            <w:r w:rsidRPr="009C4B23">
              <w:rPr>
                <w:rFonts w:ascii="STKaiti" w:eastAsia="STKaiti" w:hAnsi="STKaiti" w:hint="eastAsia"/>
                <w:szCs w:val="24"/>
                <w:lang w:eastAsia="zh-CN"/>
              </w:rPr>
              <w:t>号</w:t>
            </w:r>
            <w:r w:rsidRPr="009C4B23">
              <w:rPr>
                <w:rFonts w:ascii="STKaiti" w:eastAsia="STKaiti" w:hAnsi="STKaiti"/>
                <w:szCs w:val="24"/>
                <w:lang w:eastAsia="zh-CN"/>
              </w:rPr>
              <w:t>文件</w:t>
            </w:r>
            <w:r>
              <w:rPr>
                <w:rFonts w:asciiTheme="minorHAnsi" w:hAnsiTheme="minorHAnsi" w:hint="eastAsia"/>
                <w:szCs w:val="24"/>
              </w:rPr>
              <w:t>）</w:t>
            </w:r>
          </w:p>
        </w:tc>
        <w:tc>
          <w:tcPr>
            <w:tcW w:w="10773" w:type="dxa"/>
          </w:tcPr>
          <w:p w:rsidR="001D494D" w:rsidRPr="007E76AA" w:rsidRDefault="00D70A97" w:rsidP="008D39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D70A97">
              <w:rPr>
                <w:rFonts w:asciiTheme="minorHAnsi" w:hAnsiTheme="minorHAnsi" w:hint="eastAsia"/>
                <w:szCs w:val="24"/>
                <w:lang w:eastAsia="zh-CN"/>
              </w:rPr>
              <w:t>RAG</w:t>
            </w:r>
            <w:r w:rsidRPr="00D70A97">
              <w:rPr>
                <w:rFonts w:asciiTheme="minorHAnsi" w:hAnsiTheme="minorHAnsi" w:hint="eastAsia"/>
                <w:szCs w:val="24"/>
                <w:lang w:eastAsia="zh-CN"/>
              </w:rPr>
              <w:t>注意到无线电通信局在过去一年中在为成员提供技</w:t>
            </w:r>
            <w:r>
              <w:rPr>
                <w:rFonts w:asciiTheme="minorHAnsi" w:hAnsiTheme="minorHAnsi" w:hint="eastAsia"/>
                <w:szCs w:val="24"/>
                <w:lang w:eastAsia="zh-CN"/>
              </w:rPr>
              <w:t>术帮助方面开展的主要活动，包括与无线电通信相关的研讨会和讲习班。</w:t>
            </w:r>
            <w:r w:rsidR="008D39E0">
              <w:rPr>
                <w:rFonts w:asciiTheme="minorHAnsi" w:hAnsiTheme="minorHAnsi"/>
                <w:szCs w:val="24"/>
                <w:lang w:eastAsia="zh-CN"/>
              </w:rPr>
              <w:t>RAG</w:t>
            </w:r>
            <w:r w:rsidR="008D39E0">
              <w:rPr>
                <w:rFonts w:asciiTheme="minorHAnsi" w:hAnsiTheme="minorHAnsi" w:hint="eastAsia"/>
                <w:szCs w:val="24"/>
                <w:lang w:eastAsia="zh-CN"/>
              </w:rPr>
              <w:t>满意</w:t>
            </w:r>
            <w:r w:rsidR="008D39E0">
              <w:rPr>
                <w:rFonts w:asciiTheme="minorHAnsi" w:hAnsiTheme="minorHAnsi"/>
                <w:szCs w:val="24"/>
                <w:lang w:eastAsia="zh-CN"/>
              </w:rPr>
              <w:t>地注意到</w:t>
            </w:r>
            <w:r w:rsidR="008D39E0">
              <w:rPr>
                <w:rFonts w:asciiTheme="minorHAnsi" w:hAnsiTheme="minorHAnsi" w:hint="eastAsia"/>
                <w:szCs w:val="24"/>
                <w:lang w:eastAsia="zh-CN"/>
              </w:rPr>
              <w:t>，</w:t>
            </w:r>
            <w:r w:rsidR="008D39E0">
              <w:rPr>
                <w:rFonts w:asciiTheme="minorHAnsi" w:hAnsiTheme="minorHAnsi"/>
                <w:szCs w:val="24"/>
                <w:lang w:eastAsia="zh-CN"/>
              </w:rPr>
              <w:t>免费出版物下载数量不断增加，因此，要求主任努力进一步简化成员对此类出版物的获取。</w:t>
            </w:r>
          </w:p>
          <w:p w:rsidR="001D494D" w:rsidRPr="007E76AA" w:rsidRDefault="001D494D" w:rsidP="008D39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lang w:eastAsia="zh-CN"/>
              </w:rPr>
            </w:pPr>
            <w:r w:rsidRPr="007E76AA">
              <w:rPr>
                <w:rFonts w:asciiTheme="minorHAnsi" w:hAnsiTheme="minorHAnsi"/>
                <w:szCs w:val="24"/>
                <w:lang w:eastAsia="zh-CN"/>
              </w:rPr>
              <w:t>RAG</w:t>
            </w:r>
            <w:r w:rsidR="008D39E0">
              <w:rPr>
                <w:rFonts w:asciiTheme="minorHAnsi" w:hAnsiTheme="minorHAnsi" w:hint="eastAsia"/>
                <w:szCs w:val="24"/>
                <w:lang w:eastAsia="zh-CN"/>
              </w:rPr>
              <w:t>还</w:t>
            </w:r>
            <w:r w:rsidR="008D39E0">
              <w:rPr>
                <w:rFonts w:asciiTheme="minorHAnsi" w:hAnsiTheme="minorHAnsi"/>
                <w:szCs w:val="24"/>
                <w:lang w:eastAsia="zh-CN"/>
              </w:rPr>
              <w:t>注意到无线电通信局在吸引更多部门成员（</w:t>
            </w:r>
            <w:r w:rsidR="008D39E0">
              <w:rPr>
                <w:rFonts w:asciiTheme="minorHAnsi" w:hAnsiTheme="minorHAnsi" w:hint="eastAsia"/>
                <w:szCs w:val="24"/>
                <w:lang w:eastAsia="zh-CN"/>
              </w:rPr>
              <w:t>包括</w:t>
            </w:r>
            <w:r w:rsidR="008D39E0">
              <w:rPr>
                <w:rFonts w:asciiTheme="minorHAnsi" w:hAnsiTheme="minorHAnsi"/>
                <w:szCs w:val="24"/>
                <w:lang w:eastAsia="zh-CN"/>
              </w:rPr>
              <w:t>学术成员）</w:t>
            </w:r>
            <w:r w:rsidR="008D39E0">
              <w:rPr>
                <w:rFonts w:asciiTheme="minorHAnsi" w:hAnsiTheme="minorHAnsi" w:hint="eastAsia"/>
                <w:szCs w:val="24"/>
                <w:lang w:eastAsia="zh-CN"/>
              </w:rPr>
              <w:t>方面</w:t>
            </w:r>
            <w:r w:rsidR="008D39E0">
              <w:rPr>
                <w:rFonts w:asciiTheme="minorHAnsi" w:hAnsiTheme="minorHAnsi"/>
                <w:szCs w:val="24"/>
                <w:lang w:eastAsia="zh-CN"/>
              </w:rPr>
              <w:t>做出的努力</w:t>
            </w:r>
            <w:r w:rsidR="008916A5">
              <w:rPr>
                <w:rFonts w:asciiTheme="minorHAnsi" w:hAnsiTheme="minorHAnsi" w:hint="eastAsia"/>
                <w:szCs w:val="24"/>
                <w:lang w:eastAsia="zh-CN"/>
              </w:rPr>
              <w:t>，</w:t>
            </w:r>
            <w:r w:rsidR="008D39E0">
              <w:rPr>
                <w:rFonts w:asciiTheme="minorHAnsi" w:hAnsiTheme="minorHAnsi"/>
                <w:szCs w:val="24"/>
                <w:lang w:eastAsia="zh-CN"/>
              </w:rPr>
              <w:t>以及无线电通信局开展的宣传和推广活动</w:t>
            </w:r>
            <w:r w:rsidR="008D39E0">
              <w:rPr>
                <w:rFonts w:asciiTheme="minorHAnsi" w:hAnsiTheme="minorHAnsi" w:hint="eastAsia"/>
                <w:szCs w:val="24"/>
                <w:lang w:eastAsia="zh-CN"/>
              </w:rPr>
              <w:t>。</w:t>
            </w:r>
            <w:r w:rsidR="008D39E0">
              <w:rPr>
                <w:rFonts w:asciiTheme="minorHAnsi" w:hAnsiTheme="minorHAnsi" w:hint="eastAsia"/>
                <w:szCs w:val="24"/>
                <w:lang w:eastAsia="zh-CN"/>
              </w:rPr>
              <w:t>RAG</w:t>
            </w:r>
            <w:r w:rsidR="008D39E0">
              <w:rPr>
                <w:rFonts w:asciiTheme="minorHAnsi" w:hAnsiTheme="minorHAnsi" w:hint="eastAsia"/>
                <w:szCs w:val="24"/>
                <w:lang w:eastAsia="zh-CN"/>
              </w:rPr>
              <w:t>建议</w:t>
            </w:r>
            <w:r w:rsidR="008D39E0">
              <w:rPr>
                <w:rFonts w:asciiTheme="minorHAnsi" w:hAnsiTheme="minorHAnsi"/>
                <w:szCs w:val="24"/>
                <w:lang w:eastAsia="zh-CN"/>
              </w:rPr>
              <w:t>应以统一方式处理有关各部门网站事宜。</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rPr>
              <w:t>15</w:t>
            </w:r>
          </w:p>
        </w:tc>
        <w:tc>
          <w:tcPr>
            <w:tcW w:w="2783" w:type="dxa"/>
          </w:tcPr>
          <w:p w:rsidR="001D494D" w:rsidRPr="00510228" w:rsidRDefault="00D70A97" w:rsidP="008D39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rPr>
            </w:pPr>
            <w:r w:rsidRPr="00510228">
              <w:rPr>
                <w:rFonts w:hint="eastAsia"/>
                <w:lang w:eastAsia="zh-CN"/>
              </w:rPr>
              <w:t>下次会议的日期</w:t>
            </w:r>
          </w:p>
        </w:tc>
        <w:tc>
          <w:tcPr>
            <w:tcW w:w="10773" w:type="dxa"/>
            <w:tcBorders>
              <w:bottom w:val="single" w:sz="6" w:space="0" w:color="auto"/>
            </w:tcBorders>
          </w:tcPr>
          <w:p w:rsidR="001D494D" w:rsidRPr="007E76AA" w:rsidRDefault="00D70A97" w:rsidP="00606E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lang w:eastAsia="zh-CN"/>
              </w:rPr>
            </w:pPr>
            <w:r>
              <w:rPr>
                <w:szCs w:val="24"/>
                <w:lang w:eastAsia="zh-CN"/>
              </w:rPr>
              <w:t>RAG</w:t>
            </w:r>
            <w:r>
              <w:rPr>
                <w:rFonts w:hint="eastAsia"/>
                <w:szCs w:val="24"/>
                <w:lang w:eastAsia="zh-CN"/>
              </w:rPr>
              <w:t>第</w:t>
            </w:r>
            <w:r>
              <w:rPr>
                <w:szCs w:val="24"/>
                <w:lang w:eastAsia="zh-CN"/>
              </w:rPr>
              <w:t>25</w:t>
            </w:r>
            <w:r>
              <w:rPr>
                <w:rFonts w:hint="eastAsia"/>
                <w:szCs w:val="24"/>
                <w:lang w:eastAsia="zh-CN"/>
              </w:rPr>
              <w:t>次会议拟于</w:t>
            </w:r>
            <w:r>
              <w:rPr>
                <w:szCs w:val="24"/>
                <w:lang w:eastAsia="zh-CN"/>
              </w:rPr>
              <w:t>2018</w:t>
            </w:r>
            <w:r>
              <w:rPr>
                <w:rFonts w:hint="eastAsia"/>
                <w:szCs w:val="24"/>
                <w:lang w:eastAsia="zh-CN"/>
              </w:rPr>
              <w:t>年</w:t>
            </w:r>
            <w:r>
              <w:rPr>
                <w:szCs w:val="24"/>
                <w:lang w:eastAsia="zh-CN"/>
              </w:rPr>
              <w:t>3</w:t>
            </w:r>
            <w:r>
              <w:rPr>
                <w:rFonts w:hint="eastAsia"/>
                <w:szCs w:val="24"/>
                <w:lang w:eastAsia="zh-CN"/>
              </w:rPr>
              <w:t>月</w:t>
            </w:r>
            <w:r>
              <w:rPr>
                <w:szCs w:val="24"/>
                <w:lang w:eastAsia="zh-CN"/>
              </w:rPr>
              <w:t>26</w:t>
            </w:r>
            <w:r>
              <w:rPr>
                <w:rFonts w:hint="eastAsia"/>
                <w:szCs w:val="24"/>
                <w:lang w:eastAsia="zh-CN"/>
              </w:rPr>
              <w:t>至</w:t>
            </w:r>
            <w:r>
              <w:rPr>
                <w:szCs w:val="24"/>
                <w:lang w:eastAsia="zh-CN"/>
              </w:rPr>
              <w:t>29</w:t>
            </w:r>
            <w:r>
              <w:rPr>
                <w:rFonts w:hint="eastAsia"/>
                <w:szCs w:val="24"/>
                <w:lang w:eastAsia="zh-CN"/>
              </w:rPr>
              <w:t>日召开。</w:t>
            </w:r>
            <w:r w:rsidR="008D39E0">
              <w:rPr>
                <w:rFonts w:asciiTheme="minorHAnsi" w:hAnsiTheme="minorHAnsi" w:cstheme="minorHAnsi" w:hint="eastAsia"/>
                <w:szCs w:val="24"/>
                <w:lang w:eastAsia="zh-CN"/>
              </w:rPr>
              <w:t>现</w:t>
            </w:r>
            <w:r w:rsidR="008D39E0">
              <w:rPr>
                <w:rFonts w:asciiTheme="minorHAnsi" w:hAnsiTheme="minorHAnsi" w:cstheme="minorHAnsi"/>
                <w:szCs w:val="24"/>
                <w:lang w:eastAsia="zh-CN"/>
              </w:rPr>
              <w:t>预计会议</w:t>
            </w:r>
            <w:r w:rsidR="00606E5B">
              <w:rPr>
                <w:rFonts w:asciiTheme="minorHAnsi" w:hAnsiTheme="minorHAnsi" w:cstheme="minorHAnsi" w:hint="eastAsia"/>
                <w:szCs w:val="24"/>
                <w:lang w:eastAsia="zh-CN"/>
              </w:rPr>
              <w:t>第</w:t>
            </w:r>
            <w:r w:rsidR="008D39E0">
              <w:rPr>
                <w:rFonts w:asciiTheme="minorHAnsi" w:hAnsiTheme="minorHAnsi" w:cstheme="minorHAnsi" w:hint="eastAsia"/>
                <w:szCs w:val="24"/>
                <w:lang w:eastAsia="zh-CN"/>
              </w:rPr>
              <w:t>二</w:t>
            </w:r>
            <w:r w:rsidR="008D39E0">
              <w:rPr>
                <w:rFonts w:asciiTheme="minorHAnsi" w:hAnsiTheme="minorHAnsi" w:cstheme="minorHAnsi"/>
                <w:szCs w:val="24"/>
                <w:lang w:eastAsia="zh-CN"/>
              </w:rPr>
              <w:t>天将专门</w:t>
            </w:r>
            <w:r w:rsidR="00606E5B">
              <w:rPr>
                <w:rFonts w:asciiTheme="minorHAnsi" w:hAnsiTheme="minorHAnsi" w:cstheme="minorHAnsi" w:hint="eastAsia"/>
                <w:szCs w:val="24"/>
                <w:lang w:eastAsia="zh-CN"/>
              </w:rPr>
              <w:t>用于</w:t>
            </w:r>
            <w:r w:rsidR="008D39E0">
              <w:rPr>
                <w:rFonts w:asciiTheme="minorHAnsi" w:hAnsiTheme="minorHAnsi" w:cstheme="minorHAnsi"/>
                <w:szCs w:val="24"/>
                <w:lang w:eastAsia="zh-CN"/>
              </w:rPr>
              <w:t>战略</w:t>
            </w:r>
            <w:r w:rsidR="008916A5">
              <w:rPr>
                <w:rFonts w:asciiTheme="minorHAnsi" w:hAnsiTheme="minorHAnsi" w:cstheme="minorHAnsi" w:hint="eastAsia"/>
                <w:szCs w:val="24"/>
                <w:lang w:eastAsia="zh-CN"/>
              </w:rPr>
              <w:t>和</w:t>
            </w:r>
            <w:r w:rsidR="008D39E0">
              <w:rPr>
                <w:rFonts w:asciiTheme="minorHAnsi" w:hAnsiTheme="minorHAnsi" w:cstheme="minorHAnsi"/>
                <w:szCs w:val="24"/>
                <w:lang w:eastAsia="zh-CN"/>
              </w:rPr>
              <w:t>运作规划</w:t>
            </w:r>
            <w:r w:rsidR="008D39E0">
              <w:rPr>
                <w:rFonts w:asciiTheme="minorHAnsi" w:hAnsiTheme="minorHAnsi" w:cstheme="minorHAnsi" w:hint="eastAsia"/>
                <w:szCs w:val="24"/>
                <w:lang w:eastAsia="zh-CN"/>
              </w:rPr>
              <w:t>草案</w:t>
            </w:r>
            <w:r w:rsidR="008D39E0">
              <w:rPr>
                <w:rFonts w:asciiTheme="minorHAnsi" w:hAnsiTheme="minorHAnsi" w:cstheme="minorHAnsi"/>
                <w:szCs w:val="24"/>
                <w:lang w:eastAsia="zh-CN"/>
              </w:rPr>
              <w:t>的讨论</w:t>
            </w:r>
            <w:r w:rsidR="008D39E0">
              <w:rPr>
                <w:rFonts w:asciiTheme="minorHAnsi" w:hAnsiTheme="minorHAnsi" w:cstheme="minorHAnsi" w:hint="eastAsia"/>
                <w:szCs w:val="24"/>
                <w:lang w:eastAsia="zh-CN"/>
              </w:rPr>
              <w:t>（无</w:t>
            </w:r>
            <w:r w:rsidR="008D39E0">
              <w:rPr>
                <w:rFonts w:asciiTheme="minorHAnsi" w:hAnsiTheme="minorHAnsi" w:cstheme="minorHAnsi"/>
                <w:szCs w:val="24"/>
                <w:lang w:eastAsia="zh-CN"/>
              </w:rPr>
              <w:t>口译服务）</w:t>
            </w:r>
            <w:r w:rsidR="008D39E0">
              <w:rPr>
                <w:rFonts w:asciiTheme="minorHAnsi" w:hAnsiTheme="minorHAnsi" w:cstheme="minorHAnsi" w:hint="eastAsia"/>
                <w:szCs w:val="24"/>
                <w:lang w:eastAsia="zh-CN"/>
              </w:rPr>
              <w:t>。</w:t>
            </w:r>
          </w:p>
        </w:tc>
      </w:tr>
      <w:tr w:rsidR="001D494D" w:rsidRPr="007E76AA" w:rsidTr="00CF46F2">
        <w:trPr>
          <w:jc w:val="center"/>
        </w:trPr>
        <w:tc>
          <w:tcPr>
            <w:tcW w:w="1037" w:type="dxa"/>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Cs w:val="24"/>
              </w:rPr>
            </w:pPr>
            <w:r w:rsidRPr="007E76AA">
              <w:rPr>
                <w:rFonts w:asciiTheme="minorHAnsi" w:hAnsiTheme="minorHAnsi" w:cstheme="minorHAnsi"/>
                <w:szCs w:val="24"/>
              </w:rPr>
              <w:t>16</w:t>
            </w:r>
          </w:p>
        </w:tc>
        <w:tc>
          <w:tcPr>
            <w:tcW w:w="2783" w:type="dxa"/>
          </w:tcPr>
          <w:p w:rsidR="001D494D" w:rsidRPr="00510228" w:rsidRDefault="00D70A97"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Cs w:val="24"/>
              </w:rPr>
            </w:pPr>
            <w:r w:rsidRPr="00510228">
              <w:rPr>
                <w:rFonts w:asciiTheme="minorHAnsi" w:hAnsiTheme="minorHAnsi" w:cstheme="majorBidi" w:hint="eastAsia"/>
                <w:lang w:eastAsia="zh-CN"/>
              </w:rPr>
              <w:t>其它事宜</w:t>
            </w:r>
          </w:p>
        </w:tc>
        <w:tc>
          <w:tcPr>
            <w:tcW w:w="10773" w:type="dxa"/>
            <w:tcBorders>
              <w:bottom w:val="single" w:sz="6" w:space="0" w:color="auto"/>
            </w:tcBorders>
          </w:tcPr>
          <w:p w:rsidR="001D494D" w:rsidRPr="007E76AA" w:rsidRDefault="001D494D" w:rsidP="001D49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Cs w:val="24"/>
              </w:rPr>
            </w:pPr>
          </w:p>
        </w:tc>
      </w:tr>
    </w:tbl>
    <w:p w:rsidR="001D494D" w:rsidRPr="007E76AA" w:rsidRDefault="00D70A97" w:rsidP="008D39E0">
      <w:pPr>
        <w:spacing w:before="240"/>
        <w:rPr>
          <w:rFonts w:asciiTheme="minorHAnsi" w:hAnsiTheme="minorHAnsi"/>
          <w:lang w:eastAsia="zh-CN"/>
        </w:rPr>
      </w:pPr>
      <w:r>
        <w:rPr>
          <w:rFonts w:asciiTheme="minorHAnsi" w:hAnsiTheme="minorHAnsi" w:hint="eastAsia"/>
          <w:u w:val="single"/>
          <w:lang w:eastAsia="zh-CN"/>
        </w:rPr>
        <w:t>附件</w:t>
      </w:r>
      <w:r>
        <w:rPr>
          <w:rFonts w:asciiTheme="minorHAnsi" w:hAnsiTheme="minorHAnsi" w:hint="eastAsia"/>
          <w:lang w:eastAsia="zh-CN"/>
        </w:rPr>
        <w:t>：</w:t>
      </w:r>
    </w:p>
    <w:p w:rsidR="001D494D" w:rsidRPr="007E76AA" w:rsidRDefault="00407E68" w:rsidP="00B43964">
      <w:pPr>
        <w:spacing w:before="120" w:line="240" w:lineRule="auto"/>
        <w:jc w:val="left"/>
        <w:rPr>
          <w:rFonts w:asciiTheme="minorHAnsi" w:hAnsiTheme="minorHAnsi"/>
          <w:lang w:eastAsia="zh-CN"/>
        </w:rPr>
      </w:pPr>
      <w:r>
        <w:rPr>
          <w:rFonts w:asciiTheme="minorHAnsi" w:hAnsiTheme="minorHAnsi" w:hint="eastAsia"/>
          <w:lang w:eastAsia="zh-CN"/>
        </w:rPr>
        <w:t>附件</w:t>
      </w:r>
      <w:r>
        <w:rPr>
          <w:rFonts w:asciiTheme="minorHAnsi" w:hAnsiTheme="minorHAnsi" w:hint="eastAsia"/>
          <w:lang w:eastAsia="zh-CN"/>
        </w:rPr>
        <w:t>1</w:t>
      </w:r>
      <w:r>
        <w:rPr>
          <w:rFonts w:asciiTheme="minorHAnsi" w:hAnsiTheme="minorHAnsi" w:hint="eastAsia"/>
          <w:lang w:eastAsia="zh-CN"/>
        </w:rPr>
        <w:t>：</w:t>
      </w:r>
      <w:r w:rsidRPr="00407E68">
        <w:rPr>
          <w:rFonts w:asciiTheme="minorHAnsi" w:hAnsiTheme="minorHAnsi" w:hint="eastAsia"/>
          <w:lang w:eastAsia="zh-CN"/>
        </w:rPr>
        <w:t>送交</w:t>
      </w:r>
      <w:r w:rsidRPr="00407E68">
        <w:rPr>
          <w:rFonts w:asciiTheme="minorHAnsi" w:hAnsiTheme="minorHAnsi" w:hint="eastAsia"/>
          <w:lang w:eastAsia="zh-CN"/>
        </w:rPr>
        <w:t>TDAG</w:t>
      </w:r>
      <w:r w:rsidRPr="00407E68">
        <w:rPr>
          <w:rFonts w:asciiTheme="minorHAnsi" w:hAnsiTheme="minorHAnsi" w:hint="eastAsia"/>
          <w:lang w:eastAsia="zh-CN"/>
        </w:rPr>
        <w:t>的</w:t>
      </w:r>
      <w:r w:rsidR="00606E5B">
        <w:rPr>
          <w:rFonts w:asciiTheme="minorHAnsi" w:hAnsiTheme="minorHAnsi" w:hint="eastAsia"/>
          <w:lang w:eastAsia="zh-CN"/>
        </w:rPr>
        <w:t xml:space="preserve"> RAG </w:t>
      </w:r>
      <w:r w:rsidRPr="00407E68">
        <w:rPr>
          <w:rFonts w:asciiTheme="minorHAnsi" w:hAnsiTheme="minorHAnsi" w:hint="eastAsia"/>
          <w:lang w:eastAsia="zh-CN"/>
        </w:rPr>
        <w:t>联络</w:t>
      </w:r>
      <w:r w:rsidR="00606E5B">
        <w:rPr>
          <w:rFonts w:asciiTheme="minorHAnsi" w:hAnsiTheme="minorHAnsi" w:hint="eastAsia"/>
          <w:lang w:eastAsia="zh-CN"/>
        </w:rPr>
        <w:t>声明</w:t>
      </w:r>
      <w:r>
        <w:rPr>
          <w:rFonts w:asciiTheme="minorHAnsi" w:hAnsiTheme="minorHAnsi"/>
          <w:lang w:eastAsia="zh-CN"/>
        </w:rPr>
        <w:t xml:space="preserve"> </w:t>
      </w:r>
      <w:r w:rsidRPr="00407E68">
        <w:rPr>
          <w:rFonts w:asciiTheme="minorHAnsi" w:hAnsiTheme="minorHAnsi"/>
          <w:lang w:eastAsia="zh-CN"/>
        </w:rPr>
        <w:t>–</w:t>
      </w:r>
      <w:r>
        <w:rPr>
          <w:rFonts w:asciiTheme="minorHAnsi" w:hAnsiTheme="minorHAnsi"/>
          <w:lang w:eastAsia="zh-CN"/>
        </w:rPr>
        <w:t xml:space="preserve"> </w:t>
      </w:r>
      <w:r w:rsidRPr="00407E68">
        <w:rPr>
          <w:rFonts w:asciiTheme="minorHAnsi" w:hAnsiTheme="minorHAnsi" w:hint="eastAsia"/>
          <w:lang w:eastAsia="zh-CN"/>
        </w:rPr>
        <w:t>ITU-R</w:t>
      </w:r>
      <w:r w:rsidRPr="00407E68">
        <w:rPr>
          <w:rFonts w:asciiTheme="minorHAnsi" w:hAnsiTheme="minorHAnsi" w:hint="eastAsia"/>
          <w:lang w:eastAsia="zh-CN"/>
        </w:rPr>
        <w:t>和</w:t>
      </w:r>
      <w:r w:rsidRPr="00407E68">
        <w:rPr>
          <w:rFonts w:asciiTheme="minorHAnsi" w:hAnsiTheme="minorHAnsi" w:hint="eastAsia"/>
          <w:lang w:eastAsia="zh-CN"/>
        </w:rPr>
        <w:t>ITU-D</w:t>
      </w:r>
      <w:r w:rsidRPr="00407E68">
        <w:rPr>
          <w:rFonts w:asciiTheme="minorHAnsi" w:hAnsiTheme="minorHAnsi" w:hint="eastAsia"/>
          <w:lang w:eastAsia="zh-CN"/>
        </w:rPr>
        <w:t>有关</w:t>
      </w:r>
      <w:r w:rsidRPr="00407E68">
        <w:rPr>
          <w:rFonts w:asciiTheme="minorHAnsi" w:hAnsiTheme="minorHAnsi" w:hint="eastAsia"/>
          <w:lang w:eastAsia="zh-CN"/>
        </w:rPr>
        <w:t>WTDC</w:t>
      </w:r>
      <w:r w:rsidRPr="00407E68">
        <w:rPr>
          <w:rFonts w:asciiTheme="minorHAnsi" w:hAnsiTheme="minorHAnsi" w:hint="eastAsia"/>
          <w:lang w:eastAsia="zh-CN"/>
        </w:rPr>
        <w:t>第</w:t>
      </w:r>
      <w:r w:rsidRPr="00407E68">
        <w:rPr>
          <w:rFonts w:asciiTheme="minorHAnsi" w:hAnsiTheme="minorHAnsi" w:hint="eastAsia"/>
          <w:lang w:eastAsia="zh-CN"/>
        </w:rPr>
        <w:t>9</w:t>
      </w:r>
      <w:r w:rsidRPr="00407E68">
        <w:rPr>
          <w:rFonts w:asciiTheme="minorHAnsi" w:hAnsiTheme="minorHAnsi" w:hint="eastAsia"/>
          <w:lang w:eastAsia="zh-CN"/>
        </w:rPr>
        <w:t>号决议（</w:t>
      </w:r>
      <w:r w:rsidRPr="00407E68">
        <w:rPr>
          <w:rFonts w:asciiTheme="minorHAnsi" w:hAnsiTheme="minorHAnsi" w:hint="eastAsia"/>
          <w:lang w:eastAsia="zh-CN"/>
        </w:rPr>
        <w:t>2014</w:t>
      </w:r>
      <w:r w:rsidRPr="00407E68">
        <w:rPr>
          <w:rFonts w:asciiTheme="minorHAnsi" w:hAnsiTheme="minorHAnsi" w:hint="eastAsia"/>
          <w:lang w:eastAsia="zh-CN"/>
        </w:rPr>
        <w:t>年，迪拜，修订版）的合作与协调</w:t>
      </w:r>
    </w:p>
    <w:p w:rsidR="001D494D" w:rsidRPr="00407E68" w:rsidRDefault="00407E68" w:rsidP="00B43964">
      <w:pPr>
        <w:spacing w:before="0" w:line="240" w:lineRule="auto"/>
        <w:jc w:val="left"/>
        <w:rPr>
          <w:rFonts w:asciiTheme="minorHAnsi" w:hAnsiTheme="minorHAnsi"/>
          <w:lang w:eastAsia="zh-CN"/>
        </w:rPr>
        <w:sectPr w:rsidR="001D494D" w:rsidRPr="00407E68" w:rsidSect="001D494D">
          <w:headerReference w:type="even" r:id="rId19"/>
          <w:headerReference w:type="default" r:id="rId20"/>
          <w:footerReference w:type="even" r:id="rId21"/>
          <w:footerReference w:type="default" r:id="rId22"/>
          <w:headerReference w:type="first" r:id="rId23"/>
          <w:footerReference w:type="first" r:id="rId24"/>
          <w:pgSz w:w="16834" w:h="11907" w:orient="landscape"/>
          <w:pgMar w:top="1134" w:right="1418" w:bottom="1134" w:left="1418" w:header="720" w:footer="720" w:gutter="0"/>
          <w:paperSrc w:first="15" w:other="15"/>
          <w:cols w:space="720"/>
          <w:titlePg/>
          <w:docGrid w:linePitch="326"/>
        </w:sectPr>
      </w:pPr>
      <w:r>
        <w:rPr>
          <w:rFonts w:asciiTheme="minorHAnsi" w:hAnsiTheme="minorHAnsi" w:hint="eastAsia"/>
          <w:lang w:eastAsia="zh-CN"/>
        </w:rPr>
        <w:t>附件</w:t>
      </w:r>
      <w:r>
        <w:rPr>
          <w:rFonts w:asciiTheme="minorHAnsi" w:hAnsiTheme="minorHAnsi" w:hint="eastAsia"/>
          <w:lang w:eastAsia="zh-CN"/>
        </w:rPr>
        <w:t>2</w:t>
      </w:r>
      <w:r>
        <w:rPr>
          <w:rFonts w:asciiTheme="minorHAnsi" w:hAnsiTheme="minorHAnsi" w:hint="eastAsia"/>
          <w:lang w:eastAsia="zh-CN"/>
        </w:rPr>
        <w:t>：</w:t>
      </w:r>
      <w:r w:rsidRPr="00407E68">
        <w:rPr>
          <w:rFonts w:asciiTheme="minorHAnsi" w:hAnsiTheme="minorHAnsi" w:hint="eastAsia"/>
          <w:lang w:eastAsia="zh-CN"/>
        </w:rPr>
        <w:t>无线电通信部门</w:t>
      </w:r>
      <w:r w:rsidRPr="00407E68">
        <w:rPr>
          <w:rFonts w:asciiTheme="minorHAnsi" w:hAnsiTheme="minorHAnsi" w:hint="eastAsia"/>
          <w:lang w:eastAsia="zh-CN"/>
        </w:rPr>
        <w:t>2018-2021</w:t>
      </w:r>
      <w:r w:rsidRPr="00407E68">
        <w:rPr>
          <w:rFonts w:asciiTheme="minorHAnsi" w:hAnsiTheme="minorHAnsi" w:hint="eastAsia"/>
          <w:lang w:eastAsia="zh-CN"/>
        </w:rPr>
        <w:t>年四年期滚动式运作规划草案</w:t>
      </w:r>
    </w:p>
    <w:p w:rsidR="00407E68" w:rsidRDefault="00407E68" w:rsidP="00407E68">
      <w:pPr>
        <w:pStyle w:val="AnnexNotitle0"/>
        <w:rPr>
          <w:b w:val="0"/>
          <w:bCs/>
          <w:lang w:val="en-US" w:eastAsia="zh-CN"/>
        </w:rPr>
      </w:pPr>
      <w:bookmarkStart w:id="3" w:name="lt_pId013"/>
      <w:r w:rsidRPr="00407E68">
        <w:rPr>
          <w:rFonts w:hint="eastAsia"/>
          <w:b w:val="0"/>
          <w:bCs/>
          <w:lang w:val="en-US" w:eastAsia="zh-CN"/>
        </w:rPr>
        <w:lastRenderedPageBreak/>
        <w:t>附件</w:t>
      </w:r>
      <w:bookmarkEnd w:id="3"/>
      <w:r w:rsidR="00B43964">
        <w:rPr>
          <w:rFonts w:hint="eastAsia"/>
          <w:b w:val="0"/>
          <w:bCs/>
          <w:lang w:val="en-US" w:eastAsia="zh-CN"/>
        </w:rPr>
        <w:t xml:space="preserve"> 1</w:t>
      </w:r>
    </w:p>
    <w:p w:rsidR="0053550F" w:rsidRDefault="0053550F" w:rsidP="0053550F">
      <w:pPr>
        <w:pStyle w:val="Normalaftertitle"/>
        <w:jc w:val="center"/>
        <w:rPr>
          <w:lang w:eastAsia="zh-CN"/>
        </w:rPr>
      </w:pPr>
      <w:r>
        <w:rPr>
          <w:lang w:eastAsia="zh-CN"/>
        </w:rPr>
        <w:t>RAG</w:t>
      </w:r>
      <w:r>
        <w:rPr>
          <w:rFonts w:hint="eastAsia"/>
          <w:lang w:eastAsia="zh-CN"/>
        </w:rPr>
        <w:t>提交</w:t>
      </w:r>
      <w:r>
        <w:rPr>
          <w:rFonts w:hint="eastAsia"/>
          <w:lang w:eastAsia="zh-CN"/>
        </w:rPr>
        <w:t>TDAG</w:t>
      </w:r>
      <w:r>
        <w:rPr>
          <w:rFonts w:hint="eastAsia"/>
          <w:lang w:eastAsia="zh-CN"/>
        </w:rPr>
        <w:t>的</w:t>
      </w:r>
      <w:r>
        <w:rPr>
          <w:lang w:eastAsia="zh-CN"/>
        </w:rPr>
        <w:t>联络声明</w:t>
      </w:r>
    </w:p>
    <w:p w:rsidR="0053550F" w:rsidRPr="0053550F" w:rsidRDefault="0053550F" w:rsidP="0053550F">
      <w:pPr>
        <w:rPr>
          <w:lang w:eastAsia="zh-CN"/>
        </w:rPr>
      </w:pPr>
    </w:p>
    <w:p w:rsidR="00407E68" w:rsidRPr="00C22964" w:rsidRDefault="00D560FE" w:rsidP="00D560FE">
      <w:pPr>
        <w:jc w:val="center"/>
        <w:rPr>
          <w:lang w:eastAsia="zh-CN"/>
        </w:rPr>
      </w:pPr>
      <w:r>
        <w:rPr>
          <w:lang w:eastAsia="ja-JP"/>
        </w:rPr>
        <w:t>（</w:t>
      </w:r>
      <w:r>
        <w:rPr>
          <w:rFonts w:hint="eastAsia"/>
          <w:lang w:eastAsia="zh-CN"/>
        </w:rPr>
        <w:t>抄送</w:t>
      </w:r>
      <w:r w:rsidR="00407E68" w:rsidRPr="00407E68">
        <w:rPr>
          <w:lang w:eastAsia="ja-JP"/>
        </w:rPr>
        <w:t>ITU-R</w:t>
      </w:r>
      <w:r>
        <w:rPr>
          <w:rFonts w:hint="eastAsia"/>
          <w:lang w:eastAsia="zh-CN"/>
        </w:rPr>
        <w:t>第</w:t>
      </w:r>
      <w:r>
        <w:rPr>
          <w:rFonts w:hint="eastAsia"/>
          <w:lang w:eastAsia="zh-CN"/>
        </w:rPr>
        <w:t>1</w:t>
      </w:r>
      <w:r>
        <w:rPr>
          <w:rFonts w:hint="eastAsia"/>
          <w:lang w:eastAsia="zh-CN"/>
        </w:rPr>
        <w:t>研究组</w:t>
      </w:r>
      <w:r>
        <w:rPr>
          <w:lang w:eastAsia="zh-CN"/>
        </w:rPr>
        <w:t>和</w:t>
      </w:r>
      <w:r>
        <w:rPr>
          <w:lang w:eastAsia="zh-CN"/>
        </w:rPr>
        <w:t>ITU-R 5A</w:t>
      </w:r>
      <w:r>
        <w:rPr>
          <w:lang w:eastAsia="zh-CN"/>
        </w:rPr>
        <w:t>及</w:t>
      </w:r>
      <w:r>
        <w:rPr>
          <w:rFonts w:hint="eastAsia"/>
          <w:lang w:eastAsia="zh-CN"/>
        </w:rPr>
        <w:t>5</w:t>
      </w:r>
      <w:r>
        <w:rPr>
          <w:lang w:eastAsia="zh-CN"/>
        </w:rPr>
        <w:t>D</w:t>
      </w:r>
      <w:r>
        <w:rPr>
          <w:lang w:eastAsia="zh-CN"/>
        </w:rPr>
        <w:t>工作组</w:t>
      </w:r>
      <w:r>
        <w:rPr>
          <w:rFonts w:hint="eastAsia"/>
          <w:lang w:eastAsia="zh-CN"/>
        </w:rPr>
        <w:t>参考</w:t>
      </w:r>
      <w:r>
        <w:rPr>
          <w:lang w:eastAsia="ja-JP"/>
        </w:rPr>
        <w:t>）</w:t>
      </w:r>
    </w:p>
    <w:p w:rsidR="00407E68" w:rsidRPr="00C22964" w:rsidRDefault="00407E68" w:rsidP="00407E68">
      <w:pPr>
        <w:pStyle w:val="AnnexNotitle0"/>
        <w:rPr>
          <w:lang w:val="en-US" w:eastAsia="ja-JP"/>
        </w:rPr>
      </w:pPr>
      <w:bookmarkStart w:id="4" w:name="lt_pId015"/>
      <w:r w:rsidRPr="00A77768">
        <w:rPr>
          <w:rFonts w:hint="eastAsia"/>
          <w:lang w:val="en-US" w:eastAsia="zh-CN"/>
        </w:rPr>
        <w:t>ITU-R</w:t>
      </w:r>
      <w:r w:rsidRPr="00A77768">
        <w:rPr>
          <w:rFonts w:hint="eastAsia"/>
          <w:lang w:val="en-US" w:eastAsia="zh-CN"/>
        </w:rPr>
        <w:t>和</w:t>
      </w:r>
      <w:r w:rsidRPr="00A77768">
        <w:rPr>
          <w:rFonts w:hint="eastAsia"/>
          <w:lang w:val="en-US" w:eastAsia="zh-CN"/>
        </w:rPr>
        <w:t>ITU-D</w:t>
      </w:r>
      <w:r w:rsidRPr="00A77768">
        <w:rPr>
          <w:rFonts w:hint="eastAsia"/>
          <w:lang w:val="en-US" w:eastAsia="zh-CN"/>
        </w:rPr>
        <w:t>有关</w:t>
      </w:r>
      <w:r>
        <w:rPr>
          <w:rFonts w:hint="eastAsia"/>
          <w:szCs w:val="28"/>
          <w:lang w:val="en-US" w:eastAsia="zh-CN"/>
        </w:rPr>
        <w:t>WTDC</w:t>
      </w:r>
      <w:r>
        <w:rPr>
          <w:szCs w:val="28"/>
          <w:lang w:val="en-US" w:eastAsia="zh-CN"/>
        </w:rPr>
        <w:br/>
      </w:r>
      <w:r>
        <w:rPr>
          <w:rFonts w:hint="eastAsia"/>
          <w:szCs w:val="28"/>
          <w:lang w:val="en-US" w:eastAsia="zh-CN"/>
        </w:rPr>
        <w:t>第</w:t>
      </w:r>
      <w:r>
        <w:rPr>
          <w:rFonts w:hint="eastAsia"/>
          <w:szCs w:val="28"/>
          <w:lang w:val="en-US" w:eastAsia="zh-CN"/>
        </w:rPr>
        <w:t>9</w:t>
      </w:r>
      <w:r>
        <w:rPr>
          <w:rFonts w:hint="eastAsia"/>
          <w:szCs w:val="28"/>
          <w:lang w:val="en-US" w:eastAsia="zh-CN"/>
        </w:rPr>
        <w:t>号决议（</w:t>
      </w:r>
      <w:r>
        <w:rPr>
          <w:rFonts w:hint="eastAsia"/>
          <w:szCs w:val="28"/>
          <w:lang w:val="en-US" w:eastAsia="zh-CN"/>
        </w:rPr>
        <w:t>2014</w:t>
      </w:r>
      <w:r>
        <w:rPr>
          <w:rFonts w:hint="eastAsia"/>
          <w:szCs w:val="28"/>
          <w:lang w:val="en-US" w:eastAsia="zh-CN"/>
        </w:rPr>
        <w:t>年，迪拜，修订版）的合作与协调</w:t>
      </w:r>
      <w:bookmarkEnd w:id="4"/>
    </w:p>
    <w:p w:rsidR="00407E68" w:rsidRDefault="00407E68" w:rsidP="00407E68">
      <w:pPr>
        <w:pStyle w:val="Headingb"/>
        <w:rPr>
          <w:lang w:eastAsia="zh-CN"/>
        </w:rPr>
      </w:pPr>
      <w:bookmarkStart w:id="5" w:name="lt_pId017"/>
      <w:r>
        <w:rPr>
          <w:rFonts w:hint="eastAsia"/>
          <w:lang w:eastAsia="zh-CN"/>
        </w:rPr>
        <w:t>引言</w:t>
      </w:r>
      <w:bookmarkEnd w:id="5"/>
    </w:p>
    <w:p w:rsidR="00407E68" w:rsidRDefault="00407E68" w:rsidP="0053550F">
      <w:pPr>
        <w:ind w:firstLineChars="200" w:firstLine="480"/>
        <w:rPr>
          <w:lang w:eastAsia="ja-JP"/>
        </w:rPr>
      </w:pPr>
      <w:bookmarkStart w:id="6" w:name="lt_pId018"/>
      <w:r>
        <w:rPr>
          <w:rFonts w:hint="eastAsia"/>
          <w:lang w:eastAsia="zh-CN"/>
        </w:rPr>
        <w:t>电信发展局主任在其</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11</w:t>
      </w:r>
      <w:r>
        <w:rPr>
          <w:rFonts w:hint="eastAsia"/>
          <w:lang w:eastAsia="zh-CN"/>
        </w:rPr>
        <w:t>日的</w:t>
      </w:r>
      <w:hyperlink r:id="rId25" w:history="1">
        <w:r>
          <w:rPr>
            <w:rStyle w:val="-"/>
            <w:bCs/>
            <w:lang w:eastAsia="ja-JP"/>
          </w:rPr>
          <w:t>1/110</w:t>
        </w:r>
        <w:r>
          <w:rPr>
            <w:rStyle w:val="-"/>
            <w:bCs/>
            <w:lang w:eastAsia="ja-JP"/>
          </w:rPr>
          <w:t>号文件</w:t>
        </w:r>
      </w:hyperlink>
      <w:r>
        <w:rPr>
          <w:rFonts w:hint="eastAsia"/>
          <w:lang w:eastAsia="zh-CN"/>
        </w:rPr>
        <w:t>中请无线电通信局主任确保</w:t>
      </w:r>
      <w:r>
        <w:rPr>
          <w:lang w:eastAsia="ja-JP"/>
        </w:rPr>
        <w:t>ITU-R</w:t>
      </w:r>
      <w:r>
        <w:rPr>
          <w:rFonts w:hint="eastAsia"/>
          <w:lang w:eastAsia="zh-CN"/>
        </w:rPr>
        <w:t>继续与</w:t>
      </w:r>
      <w:r>
        <w:rPr>
          <w:rFonts w:hint="eastAsia"/>
          <w:lang w:eastAsia="zh-CN"/>
        </w:rPr>
        <w:t>ITU-D</w:t>
      </w:r>
      <w:r>
        <w:rPr>
          <w:rFonts w:hint="eastAsia"/>
          <w:lang w:eastAsia="zh-CN"/>
        </w:rPr>
        <w:t>在落实</w:t>
      </w:r>
      <w:r>
        <w:rPr>
          <w:rFonts w:hint="eastAsia"/>
          <w:lang w:eastAsia="zh-CN"/>
        </w:rPr>
        <w:t>2014</w:t>
      </w:r>
      <w:r>
        <w:rPr>
          <w:rFonts w:hint="eastAsia"/>
          <w:lang w:eastAsia="zh-CN"/>
        </w:rPr>
        <w:t>年世界电信发展大会（</w:t>
      </w:r>
      <w:r>
        <w:rPr>
          <w:lang w:eastAsia="ja-JP"/>
        </w:rPr>
        <w:t>WTDC-14</w:t>
      </w:r>
      <w:r>
        <w:rPr>
          <w:rFonts w:hint="eastAsia"/>
          <w:lang w:eastAsia="zh-CN"/>
        </w:rPr>
        <w:t>）</w:t>
      </w:r>
      <w:r>
        <w:rPr>
          <w:rFonts w:hint="eastAsia"/>
          <w:szCs w:val="28"/>
          <w:lang w:eastAsia="zh-CN"/>
        </w:rPr>
        <w:t>第</w:t>
      </w:r>
      <w:r>
        <w:rPr>
          <w:rFonts w:hint="eastAsia"/>
          <w:szCs w:val="28"/>
          <w:lang w:eastAsia="zh-CN"/>
        </w:rPr>
        <w:t>9</w:t>
      </w:r>
      <w:r>
        <w:rPr>
          <w:rFonts w:hint="eastAsia"/>
          <w:szCs w:val="28"/>
          <w:lang w:eastAsia="zh-CN"/>
        </w:rPr>
        <w:t>号决议（</w:t>
      </w:r>
      <w:r>
        <w:rPr>
          <w:rFonts w:hint="eastAsia"/>
          <w:szCs w:val="28"/>
          <w:lang w:eastAsia="zh-CN"/>
        </w:rPr>
        <w:t>2014</w:t>
      </w:r>
      <w:r>
        <w:rPr>
          <w:rFonts w:hint="eastAsia"/>
          <w:szCs w:val="28"/>
          <w:lang w:eastAsia="zh-CN"/>
        </w:rPr>
        <w:t>年，迪拜，修订版）方面开展协作。</w:t>
      </w:r>
      <w:bookmarkEnd w:id="6"/>
    </w:p>
    <w:p w:rsidR="00407E68" w:rsidRDefault="00407E68" w:rsidP="00407E68">
      <w:pPr>
        <w:ind w:firstLineChars="200" w:firstLine="480"/>
        <w:rPr>
          <w:lang w:eastAsia="zh-CN"/>
        </w:rPr>
      </w:pPr>
      <w:bookmarkStart w:id="7" w:name="lt_pId019"/>
      <w:r>
        <w:rPr>
          <w:rFonts w:hint="eastAsia"/>
          <w:lang w:eastAsia="zh-CN"/>
        </w:rPr>
        <w:t>该联络函希望提请</w:t>
      </w:r>
      <w:r>
        <w:rPr>
          <w:rFonts w:hint="eastAsia"/>
          <w:lang w:eastAsia="zh-CN"/>
        </w:rPr>
        <w:t>TDAG</w:t>
      </w:r>
      <w:r>
        <w:rPr>
          <w:rFonts w:hint="eastAsia"/>
          <w:lang w:eastAsia="zh-CN"/>
        </w:rPr>
        <w:t>注意</w:t>
      </w:r>
      <w:r>
        <w:rPr>
          <w:rFonts w:hint="eastAsia"/>
          <w:lang w:eastAsia="zh-CN"/>
        </w:rPr>
        <w:t>RAG</w:t>
      </w:r>
      <w:r>
        <w:rPr>
          <w:rFonts w:hint="eastAsia"/>
          <w:lang w:eastAsia="zh-CN"/>
        </w:rPr>
        <w:t>涉及可能改进</w:t>
      </w:r>
      <w:r w:rsidRPr="00A77768">
        <w:rPr>
          <w:rFonts w:hint="eastAsia"/>
          <w:lang w:eastAsia="zh-CN"/>
        </w:rPr>
        <w:t>ITU-R</w:t>
      </w:r>
      <w:r w:rsidRPr="00A77768">
        <w:rPr>
          <w:rFonts w:hint="eastAsia"/>
          <w:lang w:eastAsia="zh-CN"/>
        </w:rPr>
        <w:t>和</w:t>
      </w:r>
      <w:r w:rsidRPr="00A77768">
        <w:rPr>
          <w:rFonts w:hint="eastAsia"/>
          <w:lang w:eastAsia="zh-CN"/>
        </w:rPr>
        <w:t>ITU-D</w:t>
      </w:r>
      <w:r w:rsidRPr="00A77768">
        <w:rPr>
          <w:rFonts w:hint="eastAsia"/>
          <w:lang w:eastAsia="zh-CN"/>
        </w:rPr>
        <w:t>有关</w:t>
      </w:r>
      <w:r>
        <w:rPr>
          <w:rFonts w:hint="eastAsia"/>
          <w:szCs w:val="28"/>
          <w:lang w:eastAsia="zh-CN"/>
        </w:rPr>
        <w:t>WTDC</w:t>
      </w:r>
      <w:r>
        <w:rPr>
          <w:rFonts w:hint="eastAsia"/>
          <w:szCs w:val="28"/>
          <w:lang w:eastAsia="zh-CN"/>
        </w:rPr>
        <w:t>第</w:t>
      </w:r>
      <w:r>
        <w:rPr>
          <w:rFonts w:hint="eastAsia"/>
          <w:szCs w:val="28"/>
          <w:lang w:eastAsia="zh-CN"/>
        </w:rPr>
        <w:t>9</w:t>
      </w:r>
      <w:r>
        <w:rPr>
          <w:rFonts w:hint="eastAsia"/>
          <w:szCs w:val="28"/>
          <w:lang w:eastAsia="zh-CN"/>
        </w:rPr>
        <w:t>号决议（</w:t>
      </w:r>
      <w:r>
        <w:rPr>
          <w:rFonts w:hint="eastAsia"/>
          <w:szCs w:val="28"/>
          <w:lang w:eastAsia="zh-CN"/>
        </w:rPr>
        <w:t>2014</w:t>
      </w:r>
      <w:r>
        <w:rPr>
          <w:rFonts w:hint="eastAsia"/>
          <w:szCs w:val="28"/>
          <w:lang w:eastAsia="zh-CN"/>
        </w:rPr>
        <w:t>年，迪拜，修订版）的合作和协调的意见。</w:t>
      </w:r>
      <w:bookmarkEnd w:id="7"/>
    </w:p>
    <w:p w:rsidR="00407E68" w:rsidRDefault="00407E68" w:rsidP="00407E68">
      <w:pPr>
        <w:pStyle w:val="Headingb"/>
        <w:rPr>
          <w:lang w:eastAsia="zh-CN"/>
        </w:rPr>
      </w:pPr>
      <w:r>
        <w:rPr>
          <w:lang w:eastAsia="ja-JP"/>
        </w:rPr>
        <w:t>ITU-R</w:t>
      </w:r>
      <w:r>
        <w:rPr>
          <w:rFonts w:hint="eastAsia"/>
          <w:lang w:eastAsia="zh-CN"/>
        </w:rPr>
        <w:t>有关</w:t>
      </w:r>
      <w:r>
        <w:rPr>
          <w:rFonts w:hint="eastAsia"/>
          <w:lang w:eastAsia="zh-CN"/>
        </w:rPr>
        <w:t>2014-2017</w:t>
      </w:r>
      <w:r>
        <w:rPr>
          <w:rFonts w:hint="eastAsia"/>
          <w:lang w:eastAsia="zh-CN"/>
        </w:rPr>
        <w:t>年期间</w:t>
      </w:r>
      <w:r>
        <w:rPr>
          <w:rFonts w:hint="eastAsia"/>
          <w:szCs w:val="28"/>
          <w:lang w:eastAsia="zh-CN"/>
        </w:rPr>
        <w:t>WTDC</w:t>
      </w:r>
      <w:r>
        <w:rPr>
          <w:rFonts w:hint="eastAsia"/>
          <w:szCs w:val="28"/>
          <w:lang w:eastAsia="zh-CN"/>
        </w:rPr>
        <w:t>第</w:t>
      </w:r>
      <w:r>
        <w:rPr>
          <w:rFonts w:hint="eastAsia"/>
          <w:szCs w:val="28"/>
          <w:lang w:eastAsia="zh-CN"/>
        </w:rPr>
        <w:t>9</w:t>
      </w:r>
      <w:r>
        <w:rPr>
          <w:rFonts w:hint="eastAsia"/>
          <w:szCs w:val="28"/>
          <w:lang w:eastAsia="zh-CN"/>
        </w:rPr>
        <w:t>号决议（</w:t>
      </w:r>
      <w:r>
        <w:rPr>
          <w:rFonts w:hint="eastAsia"/>
          <w:szCs w:val="28"/>
          <w:lang w:eastAsia="zh-CN"/>
        </w:rPr>
        <w:t>2014</w:t>
      </w:r>
      <w:r>
        <w:rPr>
          <w:rFonts w:hint="eastAsia"/>
          <w:szCs w:val="28"/>
          <w:lang w:eastAsia="zh-CN"/>
        </w:rPr>
        <w:t>年，迪拜，修订版）相关工作的经验</w:t>
      </w:r>
    </w:p>
    <w:p w:rsidR="00407E68" w:rsidRDefault="00407E68" w:rsidP="00407E68">
      <w:pPr>
        <w:ind w:firstLineChars="200" w:firstLine="480"/>
        <w:rPr>
          <w:lang w:eastAsia="ja-JP"/>
        </w:rPr>
      </w:pPr>
      <w:r>
        <w:rPr>
          <w:rFonts w:hint="eastAsia"/>
          <w:lang w:eastAsia="zh-CN"/>
        </w:rPr>
        <w:t>在</w:t>
      </w:r>
      <w:r>
        <w:rPr>
          <w:lang w:eastAsia="ja-JP"/>
        </w:rPr>
        <w:t>ITU-D 2014-2017</w:t>
      </w:r>
      <w:r>
        <w:rPr>
          <w:rFonts w:hint="eastAsia"/>
          <w:lang w:eastAsia="zh-CN"/>
        </w:rPr>
        <w:t>年研究期内，各</w:t>
      </w:r>
      <w:r>
        <w:rPr>
          <w:rFonts w:hint="eastAsia"/>
          <w:lang w:eastAsia="zh-CN"/>
        </w:rPr>
        <w:t>ITU-R</w:t>
      </w:r>
      <w:r>
        <w:rPr>
          <w:rFonts w:hint="eastAsia"/>
          <w:lang w:eastAsia="zh-CN"/>
        </w:rPr>
        <w:t>工作组（如</w:t>
      </w:r>
      <w:r>
        <w:rPr>
          <w:rFonts w:hint="eastAsia"/>
          <w:lang w:eastAsia="zh-CN"/>
        </w:rPr>
        <w:t>1B</w:t>
      </w:r>
      <w:r>
        <w:rPr>
          <w:rFonts w:hint="eastAsia"/>
          <w:lang w:eastAsia="zh-CN"/>
        </w:rPr>
        <w:t>和</w:t>
      </w:r>
      <w:r>
        <w:rPr>
          <w:rFonts w:hint="eastAsia"/>
          <w:lang w:eastAsia="zh-CN"/>
        </w:rPr>
        <w:t>5D</w:t>
      </w:r>
      <w:r>
        <w:rPr>
          <w:rFonts w:hint="eastAsia"/>
          <w:lang w:eastAsia="zh-CN"/>
        </w:rPr>
        <w:t>工作组）与专门筹备提交</w:t>
      </w:r>
      <w:r>
        <w:rPr>
          <w:rFonts w:hint="eastAsia"/>
          <w:lang w:eastAsia="zh-CN"/>
        </w:rPr>
        <w:t>WTDC-17</w:t>
      </w:r>
      <w:r>
        <w:rPr>
          <w:rFonts w:hint="eastAsia"/>
          <w:lang w:eastAsia="zh-CN"/>
        </w:rPr>
        <w:t>报告草案，以响应</w:t>
      </w:r>
      <w:r>
        <w:rPr>
          <w:rFonts w:hint="eastAsia"/>
          <w:szCs w:val="28"/>
          <w:lang w:eastAsia="zh-CN"/>
        </w:rPr>
        <w:t>第</w:t>
      </w:r>
      <w:r>
        <w:rPr>
          <w:rFonts w:hint="eastAsia"/>
          <w:szCs w:val="28"/>
          <w:lang w:eastAsia="zh-CN"/>
        </w:rPr>
        <w:t>9</w:t>
      </w:r>
      <w:r>
        <w:rPr>
          <w:rFonts w:hint="eastAsia"/>
          <w:szCs w:val="28"/>
          <w:lang w:eastAsia="zh-CN"/>
        </w:rPr>
        <w:t>号决议（</w:t>
      </w:r>
      <w:r>
        <w:rPr>
          <w:rFonts w:hint="eastAsia"/>
          <w:szCs w:val="28"/>
          <w:lang w:eastAsia="zh-CN"/>
        </w:rPr>
        <w:t>2014</w:t>
      </w:r>
      <w:r>
        <w:rPr>
          <w:rFonts w:hint="eastAsia"/>
          <w:szCs w:val="28"/>
          <w:lang w:eastAsia="zh-CN"/>
        </w:rPr>
        <w:t>年，迪拜，修订版）</w:t>
      </w:r>
      <w:r>
        <w:rPr>
          <w:rFonts w:hint="eastAsia"/>
          <w:lang w:eastAsia="zh-CN"/>
        </w:rPr>
        <w:t>的</w:t>
      </w:r>
      <w:r>
        <w:rPr>
          <w:rFonts w:hint="eastAsia"/>
          <w:lang w:eastAsia="zh-CN"/>
        </w:rPr>
        <w:t>ITU-D</w:t>
      </w:r>
      <w:r>
        <w:rPr>
          <w:rFonts w:hint="eastAsia"/>
          <w:lang w:eastAsia="zh-CN"/>
        </w:rPr>
        <w:t>第</w:t>
      </w:r>
      <w:r>
        <w:rPr>
          <w:rFonts w:hint="eastAsia"/>
          <w:lang w:eastAsia="zh-CN"/>
        </w:rPr>
        <w:t>1</w:t>
      </w:r>
      <w:r>
        <w:rPr>
          <w:rFonts w:hint="eastAsia"/>
          <w:lang w:eastAsia="zh-CN"/>
        </w:rPr>
        <w:t>研究组相互交换了几份联络函。相关</w:t>
      </w:r>
      <w:r>
        <w:rPr>
          <w:rFonts w:hint="eastAsia"/>
          <w:lang w:eastAsia="zh-CN"/>
        </w:rPr>
        <w:t>ITU-R</w:t>
      </w:r>
      <w:r>
        <w:rPr>
          <w:rFonts w:hint="eastAsia"/>
          <w:lang w:eastAsia="zh-CN"/>
        </w:rPr>
        <w:t>工作组已认真研究了该报告草案，并因此要求</w:t>
      </w:r>
      <w:r>
        <w:rPr>
          <w:rFonts w:hint="eastAsia"/>
          <w:lang w:eastAsia="zh-CN"/>
        </w:rPr>
        <w:t>ITU-D</w:t>
      </w:r>
      <w:r>
        <w:rPr>
          <w:rFonts w:hint="eastAsia"/>
          <w:lang w:eastAsia="zh-CN"/>
        </w:rPr>
        <w:t>第</w:t>
      </w:r>
      <w:r>
        <w:rPr>
          <w:rFonts w:hint="eastAsia"/>
          <w:lang w:eastAsia="zh-CN"/>
        </w:rPr>
        <w:t>1</w:t>
      </w:r>
      <w:r>
        <w:rPr>
          <w:rFonts w:hint="eastAsia"/>
          <w:lang w:eastAsia="zh-CN"/>
        </w:rPr>
        <w:t>研究组修正报告草案，以确保与相关</w:t>
      </w:r>
      <w:r>
        <w:rPr>
          <w:rFonts w:hint="eastAsia"/>
          <w:lang w:eastAsia="zh-CN"/>
        </w:rPr>
        <w:t>ITU-R</w:t>
      </w:r>
      <w:r>
        <w:rPr>
          <w:rFonts w:hint="eastAsia"/>
          <w:lang w:eastAsia="zh-CN"/>
        </w:rPr>
        <w:t>研究结果保持一致并避免与现有的</w:t>
      </w:r>
      <w:r>
        <w:rPr>
          <w:rFonts w:hint="eastAsia"/>
          <w:lang w:eastAsia="zh-CN"/>
        </w:rPr>
        <w:t>ITU-R</w:t>
      </w:r>
      <w:r>
        <w:rPr>
          <w:rFonts w:hint="eastAsia"/>
          <w:lang w:eastAsia="zh-CN"/>
        </w:rPr>
        <w:t>信息出现重叠。</w:t>
      </w:r>
    </w:p>
    <w:p w:rsidR="00407E68" w:rsidRDefault="00407E68" w:rsidP="00407E68">
      <w:pPr>
        <w:ind w:firstLineChars="200" w:firstLine="480"/>
        <w:rPr>
          <w:lang w:eastAsia="ja-JP"/>
        </w:rPr>
      </w:pPr>
      <w:r>
        <w:rPr>
          <w:rFonts w:hint="eastAsia"/>
          <w:lang w:eastAsia="zh-CN"/>
        </w:rPr>
        <w:t>后续第</w:t>
      </w:r>
      <w:r>
        <w:rPr>
          <w:rFonts w:hint="eastAsia"/>
          <w:lang w:eastAsia="zh-CN"/>
        </w:rPr>
        <w:t>9</w:t>
      </w:r>
      <w:r>
        <w:rPr>
          <w:rFonts w:hint="eastAsia"/>
          <w:lang w:eastAsia="zh-CN"/>
        </w:rPr>
        <w:t>号决议会议的时间有限（如，</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2016</w:t>
      </w:r>
      <w:r>
        <w:rPr>
          <w:rFonts w:hint="eastAsia"/>
          <w:lang w:eastAsia="zh-CN"/>
        </w:rPr>
        <w:t>年</w:t>
      </w:r>
      <w:r>
        <w:rPr>
          <w:rFonts w:hint="eastAsia"/>
          <w:lang w:eastAsia="zh-CN"/>
        </w:rPr>
        <w:t>9</w:t>
      </w:r>
      <w:r>
        <w:rPr>
          <w:rFonts w:hint="eastAsia"/>
          <w:lang w:eastAsia="zh-CN"/>
        </w:rPr>
        <w:t>月会议期间有半天、</w:t>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rFonts w:hint="eastAsia"/>
          <w:lang w:eastAsia="zh-CN"/>
        </w:rPr>
        <w:t>2017</w:t>
      </w:r>
      <w:r>
        <w:rPr>
          <w:rFonts w:hint="eastAsia"/>
          <w:lang w:eastAsia="zh-CN"/>
        </w:rPr>
        <w:t>年</w:t>
      </w:r>
      <w:r>
        <w:rPr>
          <w:rFonts w:hint="eastAsia"/>
          <w:lang w:eastAsia="zh-CN"/>
        </w:rPr>
        <w:t>1</w:t>
      </w:r>
      <w:r>
        <w:rPr>
          <w:rFonts w:hint="eastAsia"/>
          <w:lang w:eastAsia="zh-CN"/>
        </w:rPr>
        <w:t>月和</w:t>
      </w:r>
      <w:r>
        <w:rPr>
          <w:rFonts w:hint="eastAsia"/>
          <w:lang w:eastAsia="zh-CN"/>
        </w:rPr>
        <w:t>3</w:t>
      </w:r>
      <w:r>
        <w:rPr>
          <w:rFonts w:hint="eastAsia"/>
          <w:lang w:eastAsia="zh-CN"/>
        </w:rPr>
        <w:t>月会议期间分别有</w:t>
      </w:r>
      <w:r>
        <w:rPr>
          <w:rFonts w:hint="eastAsia"/>
          <w:lang w:eastAsia="zh-CN"/>
        </w:rPr>
        <w:t>1</w:t>
      </w:r>
      <w:r>
        <w:rPr>
          <w:rFonts w:hint="eastAsia"/>
          <w:lang w:eastAsia="zh-CN"/>
        </w:rPr>
        <w:t>天和半天），总体上有限的文稿数量和文稿提交者及</w:t>
      </w:r>
      <w:r>
        <w:rPr>
          <w:rFonts w:hint="eastAsia"/>
          <w:lang w:eastAsia="zh-CN"/>
        </w:rPr>
        <w:t>ITU-R</w:t>
      </w:r>
      <w:r>
        <w:rPr>
          <w:rFonts w:hint="eastAsia"/>
          <w:lang w:eastAsia="zh-CN"/>
        </w:rPr>
        <w:t>专家们的参与有限导致未能对</w:t>
      </w:r>
      <w:r>
        <w:rPr>
          <w:rFonts w:hint="eastAsia"/>
          <w:lang w:eastAsia="zh-CN"/>
        </w:rPr>
        <w:t>ITU-R</w:t>
      </w:r>
      <w:r>
        <w:rPr>
          <w:rFonts w:hint="eastAsia"/>
          <w:lang w:eastAsia="zh-CN"/>
        </w:rPr>
        <w:t>要求进行的修订予以妥当的审议。</w:t>
      </w:r>
    </w:p>
    <w:p w:rsidR="00407E68" w:rsidRDefault="00407E68" w:rsidP="00407E68">
      <w:pPr>
        <w:ind w:firstLineChars="200" w:firstLine="480"/>
        <w:rPr>
          <w:rFonts w:ascii="SimSun" w:eastAsia="SimSun" w:hAnsi="SimSun" w:cs="SimSun"/>
          <w:color w:val="000000"/>
          <w:lang w:eastAsia="zh-CN"/>
        </w:rPr>
      </w:pPr>
      <w:bookmarkStart w:id="8" w:name="lt_pId024"/>
      <w:r>
        <w:rPr>
          <w:rFonts w:hint="eastAsia"/>
          <w:lang w:eastAsia="zh-CN"/>
        </w:rPr>
        <w:t>但是，第</w:t>
      </w:r>
      <w:r>
        <w:rPr>
          <w:rFonts w:hint="eastAsia"/>
          <w:lang w:eastAsia="zh-CN"/>
        </w:rPr>
        <w:t>9</w:t>
      </w:r>
      <w:r>
        <w:rPr>
          <w:rFonts w:hint="eastAsia"/>
          <w:lang w:eastAsia="zh-CN"/>
        </w:rPr>
        <w:t>号决议</w:t>
      </w:r>
      <w:r>
        <w:rPr>
          <w:color w:val="000000"/>
          <w:lang w:eastAsia="zh-CN"/>
        </w:rPr>
        <w:t>报告的最终版本于</w:t>
      </w:r>
      <w:r>
        <w:rPr>
          <w:color w:val="000000"/>
          <w:lang w:eastAsia="zh-CN"/>
        </w:rPr>
        <w:t>201</w:t>
      </w:r>
      <w:r>
        <w:rPr>
          <w:rFonts w:hint="eastAsia"/>
          <w:color w:val="000000"/>
          <w:lang w:eastAsia="zh-CN"/>
        </w:rPr>
        <w:t>7</w:t>
      </w:r>
      <w:r>
        <w:rPr>
          <w:color w:val="000000"/>
          <w:lang w:eastAsia="zh-CN"/>
        </w:rPr>
        <w:t>年</w:t>
      </w:r>
      <w:r>
        <w:rPr>
          <w:color w:val="000000"/>
          <w:lang w:eastAsia="zh-CN"/>
        </w:rPr>
        <w:t>3</w:t>
      </w:r>
      <w:r>
        <w:rPr>
          <w:color w:val="000000"/>
          <w:lang w:eastAsia="zh-CN"/>
        </w:rPr>
        <w:t>月</w:t>
      </w:r>
      <w:r>
        <w:rPr>
          <w:color w:val="000000"/>
          <w:lang w:eastAsia="zh-CN"/>
        </w:rPr>
        <w:t>ITU-D</w:t>
      </w:r>
      <w:r>
        <w:rPr>
          <w:color w:val="000000"/>
          <w:lang w:eastAsia="zh-CN"/>
        </w:rPr>
        <w:t>第</w:t>
      </w:r>
      <w:r>
        <w:rPr>
          <w:color w:val="000000"/>
          <w:lang w:eastAsia="zh-CN"/>
        </w:rPr>
        <w:t>1</w:t>
      </w:r>
      <w:r>
        <w:rPr>
          <w:color w:val="000000"/>
          <w:lang w:eastAsia="zh-CN"/>
        </w:rPr>
        <w:t>研究组的会议上得以批准通过</w:t>
      </w:r>
      <w:r>
        <w:rPr>
          <w:rFonts w:ascii="SimSun" w:eastAsia="SimSun" w:hAnsi="SimSun" w:cs="SimSun" w:hint="eastAsia"/>
          <w:color w:val="000000"/>
          <w:lang w:eastAsia="zh-CN"/>
        </w:rPr>
        <w:t>。</w:t>
      </w:r>
    </w:p>
    <w:p w:rsidR="00407E68" w:rsidRPr="00407E68" w:rsidRDefault="00407E68" w:rsidP="0053550F">
      <w:pPr>
        <w:ind w:firstLineChars="200" w:firstLine="480"/>
        <w:rPr>
          <w:lang w:eastAsia="ja-JP"/>
        </w:rPr>
      </w:pPr>
      <w:r w:rsidRPr="00407E68">
        <w:rPr>
          <w:rFonts w:hint="eastAsia"/>
          <w:lang w:eastAsia="zh-CN"/>
        </w:rPr>
        <w:t>因此，</w:t>
      </w:r>
      <w:r w:rsidRPr="00407E68">
        <w:rPr>
          <w:lang w:eastAsia="zh-CN"/>
        </w:rPr>
        <w:t>ITU-R 1B</w:t>
      </w:r>
      <w:r w:rsidRPr="00407E68">
        <w:rPr>
          <w:rFonts w:hint="eastAsia"/>
          <w:lang w:eastAsia="zh-CN"/>
        </w:rPr>
        <w:t>工作组的意见未能在</w:t>
      </w:r>
      <w:r w:rsidRPr="00407E68">
        <w:rPr>
          <w:rFonts w:hint="eastAsia"/>
          <w:lang w:eastAsia="zh-CN"/>
        </w:rPr>
        <w:t>ITU-D</w:t>
      </w:r>
      <w:r w:rsidRPr="00407E68">
        <w:rPr>
          <w:rFonts w:hint="eastAsia"/>
          <w:lang w:eastAsia="zh-CN"/>
        </w:rPr>
        <w:t>第</w:t>
      </w:r>
      <w:r w:rsidRPr="00407E68">
        <w:rPr>
          <w:rFonts w:hint="eastAsia"/>
          <w:lang w:eastAsia="zh-CN"/>
        </w:rPr>
        <w:t>1</w:t>
      </w:r>
      <w:r w:rsidRPr="00407E68">
        <w:rPr>
          <w:rFonts w:hint="eastAsia"/>
          <w:lang w:eastAsia="zh-CN"/>
        </w:rPr>
        <w:t>研究组</w:t>
      </w:r>
      <w:r w:rsidR="003918E7">
        <w:rPr>
          <w:rFonts w:hint="eastAsia"/>
          <w:lang w:eastAsia="zh-CN"/>
        </w:rPr>
        <w:t>制定</w:t>
      </w:r>
      <w:r w:rsidR="003918E7">
        <w:rPr>
          <w:lang w:eastAsia="zh-CN"/>
        </w:rPr>
        <w:t>的报告中得到适当反</w:t>
      </w:r>
      <w:r w:rsidR="0053550F">
        <w:rPr>
          <w:rFonts w:hint="eastAsia"/>
          <w:lang w:eastAsia="zh-CN"/>
        </w:rPr>
        <w:t>映</w:t>
      </w:r>
      <w:r w:rsidR="003918E7">
        <w:rPr>
          <w:lang w:eastAsia="zh-CN"/>
        </w:rPr>
        <w:t>，</w:t>
      </w:r>
      <w:r w:rsidRPr="00407E68">
        <w:rPr>
          <w:rFonts w:hint="eastAsia"/>
          <w:lang w:eastAsia="zh-CN"/>
        </w:rPr>
        <w:t>这对第</w:t>
      </w:r>
      <w:r w:rsidRPr="00407E68">
        <w:rPr>
          <w:rFonts w:hint="eastAsia"/>
          <w:lang w:eastAsia="zh-CN"/>
        </w:rPr>
        <w:t>9</w:t>
      </w:r>
      <w:r w:rsidRPr="00407E68">
        <w:rPr>
          <w:rFonts w:hint="eastAsia"/>
          <w:lang w:eastAsia="zh-CN"/>
        </w:rPr>
        <w:t>号决议报告的</w:t>
      </w:r>
      <w:r w:rsidR="003918E7">
        <w:rPr>
          <w:rFonts w:hint="eastAsia"/>
          <w:lang w:eastAsia="zh-CN"/>
        </w:rPr>
        <w:t>相关性</w:t>
      </w:r>
      <w:r w:rsidR="003918E7">
        <w:rPr>
          <w:lang w:eastAsia="zh-CN"/>
        </w:rPr>
        <w:t>和</w:t>
      </w:r>
      <w:r w:rsidRPr="00407E68">
        <w:rPr>
          <w:rFonts w:hint="eastAsia"/>
          <w:lang w:eastAsia="zh-CN"/>
        </w:rPr>
        <w:t>完整性及与</w:t>
      </w:r>
      <w:r w:rsidRPr="00407E68">
        <w:rPr>
          <w:rFonts w:hint="eastAsia"/>
          <w:lang w:eastAsia="zh-CN"/>
        </w:rPr>
        <w:t>ITU-R</w:t>
      </w:r>
      <w:r w:rsidRPr="00407E68">
        <w:rPr>
          <w:rFonts w:hint="eastAsia"/>
          <w:lang w:eastAsia="zh-CN"/>
        </w:rPr>
        <w:t>的工作保持一致带来了</w:t>
      </w:r>
      <w:r w:rsidR="00F27D30">
        <w:rPr>
          <w:rFonts w:hint="eastAsia"/>
          <w:lang w:eastAsia="zh-CN"/>
        </w:rPr>
        <w:t>严重</w:t>
      </w:r>
      <w:r w:rsidR="00F27D30">
        <w:rPr>
          <w:lang w:eastAsia="zh-CN"/>
        </w:rPr>
        <w:t>关切。</w:t>
      </w:r>
      <w:bookmarkEnd w:id="8"/>
    </w:p>
    <w:p w:rsidR="00407E68" w:rsidRPr="0053550F" w:rsidRDefault="00407E68" w:rsidP="0053550F">
      <w:pPr>
        <w:pStyle w:val="Headingb"/>
        <w:tabs>
          <w:tab w:val="clear" w:pos="794"/>
        </w:tabs>
        <w:ind w:left="0" w:firstLine="0"/>
        <w:rPr>
          <w:lang w:eastAsia="zh-CN"/>
        </w:rPr>
      </w:pPr>
      <w:r w:rsidRPr="0053550F">
        <w:rPr>
          <w:rFonts w:hint="eastAsia"/>
          <w:lang w:eastAsia="zh-CN"/>
        </w:rPr>
        <w:t>有关</w:t>
      </w:r>
      <w:r w:rsidR="00F27D30" w:rsidRPr="0053550F">
        <w:rPr>
          <w:rFonts w:hint="eastAsia"/>
          <w:lang w:eastAsia="zh-CN"/>
        </w:rPr>
        <w:t>解决上述</w:t>
      </w:r>
      <w:r w:rsidR="00F27D30" w:rsidRPr="0053550F">
        <w:rPr>
          <w:lang w:eastAsia="zh-CN"/>
        </w:rPr>
        <w:t>问题和进一步</w:t>
      </w:r>
      <w:r w:rsidRPr="0053550F">
        <w:rPr>
          <w:rFonts w:hint="eastAsia"/>
          <w:lang w:eastAsia="zh-CN"/>
        </w:rPr>
        <w:t>加强</w:t>
      </w:r>
      <w:r w:rsidRPr="0053550F">
        <w:rPr>
          <w:rFonts w:hint="eastAsia"/>
          <w:lang w:eastAsia="zh-CN"/>
        </w:rPr>
        <w:t>ITU-R</w:t>
      </w:r>
      <w:r w:rsidRPr="0053550F">
        <w:rPr>
          <w:rFonts w:hint="eastAsia"/>
          <w:lang w:eastAsia="zh-CN"/>
        </w:rPr>
        <w:t>和</w:t>
      </w:r>
      <w:r w:rsidRPr="0053550F">
        <w:rPr>
          <w:rFonts w:hint="eastAsia"/>
          <w:lang w:eastAsia="zh-CN"/>
        </w:rPr>
        <w:t>ITU-D</w:t>
      </w:r>
      <w:r w:rsidRPr="0053550F">
        <w:rPr>
          <w:rFonts w:hint="eastAsia"/>
          <w:lang w:eastAsia="zh-CN"/>
        </w:rPr>
        <w:t>在落实</w:t>
      </w:r>
      <w:r w:rsidRPr="0053550F">
        <w:rPr>
          <w:rFonts w:hint="eastAsia"/>
          <w:lang w:eastAsia="zh-CN"/>
        </w:rPr>
        <w:t>WTDC</w:t>
      </w:r>
      <w:r w:rsidRPr="0053550F">
        <w:rPr>
          <w:rFonts w:hint="eastAsia"/>
          <w:lang w:eastAsia="zh-CN"/>
        </w:rPr>
        <w:t>第</w:t>
      </w:r>
      <w:r w:rsidRPr="0053550F">
        <w:rPr>
          <w:rFonts w:hint="eastAsia"/>
          <w:lang w:eastAsia="zh-CN"/>
        </w:rPr>
        <w:t>9</w:t>
      </w:r>
      <w:r w:rsidRPr="0053550F">
        <w:rPr>
          <w:rFonts w:hint="eastAsia"/>
          <w:lang w:eastAsia="zh-CN"/>
        </w:rPr>
        <w:t>号决议（</w:t>
      </w:r>
      <w:r w:rsidRPr="0053550F">
        <w:rPr>
          <w:rFonts w:hint="eastAsia"/>
          <w:lang w:eastAsia="zh-CN"/>
        </w:rPr>
        <w:t>2014</w:t>
      </w:r>
      <w:r w:rsidRPr="0053550F">
        <w:rPr>
          <w:rFonts w:hint="eastAsia"/>
          <w:lang w:eastAsia="zh-CN"/>
        </w:rPr>
        <w:t>年，迪拜，修订版）</w:t>
      </w:r>
      <w:r w:rsidR="0053550F">
        <w:rPr>
          <w:rFonts w:hint="eastAsia"/>
          <w:lang w:eastAsia="zh-CN"/>
        </w:rPr>
        <w:t>方面</w:t>
      </w:r>
      <w:r w:rsidR="0053550F">
        <w:rPr>
          <w:lang w:eastAsia="zh-CN"/>
        </w:rPr>
        <w:t>的合作与协调的</w:t>
      </w:r>
      <w:r w:rsidR="00F82EBB" w:rsidRPr="0053550F">
        <w:rPr>
          <w:rFonts w:hint="eastAsia"/>
          <w:lang w:eastAsia="zh-CN"/>
        </w:rPr>
        <w:t>行动</w:t>
      </w:r>
      <w:r w:rsidR="00F82EBB" w:rsidRPr="0053550F">
        <w:rPr>
          <w:lang w:eastAsia="zh-CN"/>
        </w:rPr>
        <w:t>步骤</w:t>
      </w:r>
      <w:r w:rsidR="00F82EBB" w:rsidRPr="0053550F">
        <w:rPr>
          <w:rFonts w:hint="eastAsia"/>
          <w:lang w:eastAsia="zh-CN"/>
        </w:rPr>
        <w:t>（</w:t>
      </w:r>
      <w:r w:rsidR="00F82EBB" w:rsidRPr="0053550F">
        <w:rPr>
          <w:rFonts w:hint="eastAsia"/>
          <w:lang w:eastAsia="zh-CN"/>
        </w:rPr>
        <w:t>ITU</w:t>
      </w:r>
      <w:r w:rsidR="00F82EBB" w:rsidRPr="0053550F">
        <w:rPr>
          <w:lang w:eastAsia="zh-CN"/>
        </w:rPr>
        <w:t>-R</w:t>
      </w:r>
      <w:r w:rsidR="00F82EBB" w:rsidRPr="0053550F">
        <w:rPr>
          <w:lang w:eastAsia="zh-CN"/>
        </w:rPr>
        <w:t>第</w:t>
      </w:r>
      <w:r w:rsidR="00F82EBB" w:rsidRPr="0053550F">
        <w:rPr>
          <w:rFonts w:hint="eastAsia"/>
          <w:lang w:eastAsia="zh-CN"/>
        </w:rPr>
        <w:t>7</w:t>
      </w:r>
      <w:r w:rsidR="00F82EBB" w:rsidRPr="0053550F">
        <w:rPr>
          <w:lang w:eastAsia="zh-CN"/>
        </w:rPr>
        <w:t>-3</w:t>
      </w:r>
      <w:r w:rsidR="00F82EBB" w:rsidRPr="0053550F">
        <w:rPr>
          <w:rFonts w:hint="eastAsia"/>
          <w:lang w:eastAsia="zh-CN"/>
        </w:rPr>
        <w:t>号</w:t>
      </w:r>
      <w:r w:rsidR="00F82EBB" w:rsidRPr="0053550F">
        <w:rPr>
          <w:lang w:eastAsia="zh-CN"/>
        </w:rPr>
        <w:t>决议）</w:t>
      </w:r>
    </w:p>
    <w:p w:rsidR="00407E68" w:rsidRDefault="00407E68" w:rsidP="0053550F">
      <w:pPr>
        <w:ind w:firstLineChars="200" w:firstLine="480"/>
        <w:rPr>
          <w:lang w:eastAsia="ja-JP"/>
        </w:rPr>
      </w:pPr>
      <w:r>
        <w:rPr>
          <w:rFonts w:hint="eastAsia"/>
          <w:lang w:eastAsia="zh-CN"/>
        </w:rPr>
        <w:t>为</w:t>
      </w:r>
      <w:r w:rsidR="0053550F">
        <w:rPr>
          <w:rFonts w:hint="eastAsia"/>
          <w:lang w:eastAsia="zh-CN"/>
        </w:rPr>
        <w:t>努力实现</w:t>
      </w:r>
      <w:r w:rsidRPr="00A77768">
        <w:rPr>
          <w:rFonts w:hint="eastAsia"/>
          <w:lang w:eastAsia="zh-CN"/>
        </w:rPr>
        <w:t>ITU-R</w:t>
      </w:r>
      <w:r w:rsidRPr="00A77768">
        <w:rPr>
          <w:rFonts w:hint="eastAsia"/>
          <w:lang w:eastAsia="zh-CN"/>
        </w:rPr>
        <w:t>和</w:t>
      </w:r>
      <w:r w:rsidRPr="00A77768">
        <w:rPr>
          <w:rFonts w:hint="eastAsia"/>
          <w:lang w:eastAsia="zh-CN"/>
        </w:rPr>
        <w:t>ITU-D</w:t>
      </w:r>
      <w:r>
        <w:rPr>
          <w:rFonts w:hint="eastAsia"/>
          <w:lang w:eastAsia="zh-CN"/>
        </w:rPr>
        <w:t>在频谱管理相关</w:t>
      </w:r>
      <w:r w:rsidR="0053550F">
        <w:rPr>
          <w:rFonts w:hint="eastAsia"/>
          <w:lang w:eastAsia="zh-CN"/>
        </w:rPr>
        <w:t>议</w:t>
      </w:r>
      <w:r>
        <w:rPr>
          <w:rFonts w:hint="eastAsia"/>
          <w:lang w:eastAsia="zh-CN"/>
        </w:rPr>
        <w:t>题方面</w:t>
      </w:r>
      <w:r w:rsidR="0053550F">
        <w:rPr>
          <w:rFonts w:hint="eastAsia"/>
          <w:lang w:eastAsia="zh-CN"/>
        </w:rPr>
        <w:t>所</w:t>
      </w:r>
      <w:r w:rsidR="0053550F">
        <w:rPr>
          <w:lang w:eastAsia="zh-CN"/>
        </w:rPr>
        <w:t>需</w:t>
      </w:r>
      <w:r>
        <w:rPr>
          <w:rFonts w:hint="eastAsia"/>
          <w:lang w:eastAsia="zh-CN"/>
        </w:rPr>
        <w:t>的合作与协调，</w:t>
      </w:r>
      <w:r w:rsidR="0053550F">
        <w:rPr>
          <w:rFonts w:hint="eastAsia"/>
          <w:lang w:eastAsia="zh-CN"/>
        </w:rPr>
        <w:t>R</w:t>
      </w:r>
      <w:r w:rsidR="0053550F">
        <w:rPr>
          <w:lang w:eastAsia="zh-CN"/>
        </w:rPr>
        <w:t>AG</w:t>
      </w:r>
      <w:r w:rsidR="0053550F">
        <w:rPr>
          <w:rFonts w:hint="eastAsia"/>
          <w:lang w:eastAsia="zh-CN"/>
        </w:rPr>
        <w:t>建议</w:t>
      </w:r>
      <w:r w:rsidR="0053550F">
        <w:rPr>
          <w:rFonts w:hint="eastAsia"/>
          <w:lang w:eastAsia="zh-CN"/>
        </w:rPr>
        <w:t>TDAG</w:t>
      </w:r>
      <w:r w:rsidR="0053550F">
        <w:rPr>
          <w:rFonts w:hint="eastAsia"/>
          <w:lang w:eastAsia="zh-CN"/>
        </w:rPr>
        <w:t>采取</w:t>
      </w:r>
      <w:r>
        <w:rPr>
          <w:rFonts w:hint="eastAsia"/>
          <w:lang w:eastAsia="zh-CN"/>
        </w:rPr>
        <w:t>以下措施：</w:t>
      </w:r>
    </w:p>
    <w:p w:rsidR="00407E68" w:rsidRDefault="00407E68" w:rsidP="0053550F">
      <w:pPr>
        <w:pStyle w:val="enumlev1"/>
        <w:rPr>
          <w:lang w:eastAsia="zh-CN"/>
        </w:rPr>
      </w:pPr>
      <w:r>
        <w:rPr>
          <w:lang w:eastAsia="ja-JP"/>
        </w:rPr>
        <w:t>–</w:t>
      </w:r>
      <w:r>
        <w:rPr>
          <w:lang w:eastAsia="ja-JP"/>
        </w:rPr>
        <w:tab/>
      </w:r>
      <w:r>
        <w:rPr>
          <w:rFonts w:hint="eastAsia"/>
          <w:lang w:eastAsia="zh-CN"/>
        </w:rPr>
        <w:t>直接提请相关</w:t>
      </w:r>
      <w:r>
        <w:rPr>
          <w:rFonts w:hint="eastAsia"/>
          <w:lang w:eastAsia="zh-CN"/>
        </w:rPr>
        <w:t>ITU-R</w:t>
      </w:r>
      <w:r>
        <w:rPr>
          <w:rFonts w:hint="eastAsia"/>
          <w:lang w:eastAsia="zh-CN"/>
        </w:rPr>
        <w:t>研究组注意发展中国家各国频谱管理机构的案例研究和特别要求。</w:t>
      </w:r>
      <w:bookmarkStart w:id="9" w:name="lt_pId030"/>
      <w:r>
        <w:rPr>
          <w:rFonts w:hint="eastAsia"/>
          <w:lang w:eastAsia="zh-CN"/>
        </w:rPr>
        <w:t>这将有助于在</w:t>
      </w:r>
      <w:r w:rsidR="0053550F">
        <w:rPr>
          <w:rFonts w:hint="eastAsia"/>
          <w:lang w:eastAsia="zh-CN"/>
        </w:rPr>
        <w:t>提供</w:t>
      </w:r>
      <w:r>
        <w:rPr>
          <w:rFonts w:hint="eastAsia"/>
          <w:lang w:eastAsia="zh-CN"/>
        </w:rPr>
        <w:t>ITU-</w:t>
      </w:r>
      <w:r>
        <w:rPr>
          <w:rFonts w:hint="eastAsia"/>
          <w:lang w:eastAsia="zh-CN"/>
        </w:rPr>
        <w:lastRenderedPageBreak/>
        <w:t>R</w:t>
      </w:r>
      <w:r w:rsidR="0053550F">
        <w:rPr>
          <w:rFonts w:hint="eastAsia"/>
          <w:lang w:eastAsia="zh-CN"/>
        </w:rPr>
        <w:t>频</w:t>
      </w:r>
      <w:r w:rsidR="0053550F">
        <w:rPr>
          <w:lang w:eastAsia="zh-CN"/>
        </w:rPr>
        <w:t>谱管理</w:t>
      </w:r>
      <w:r>
        <w:rPr>
          <w:rFonts w:hint="eastAsia"/>
          <w:lang w:eastAsia="zh-CN"/>
        </w:rPr>
        <w:t>实际成果（</w:t>
      </w:r>
      <w:r w:rsidR="0053550F">
        <w:rPr>
          <w:rFonts w:hint="eastAsia"/>
          <w:lang w:eastAsia="zh-CN"/>
        </w:rPr>
        <w:t>如</w:t>
      </w:r>
      <w:r>
        <w:rPr>
          <w:rFonts w:hint="eastAsia"/>
          <w:lang w:eastAsia="zh-CN"/>
        </w:rPr>
        <w:t>ITU-R</w:t>
      </w:r>
      <w:r>
        <w:rPr>
          <w:rFonts w:hint="eastAsia"/>
          <w:lang w:eastAsia="zh-CN"/>
        </w:rPr>
        <w:t>建议书、报告和</w:t>
      </w:r>
      <w:r w:rsidR="0053550F">
        <w:rPr>
          <w:rFonts w:hint="eastAsia"/>
          <w:lang w:eastAsia="zh-CN"/>
        </w:rPr>
        <w:t>/</w:t>
      </w:r>
      <w:r w:rsidR="0053550F">
        <w:rPr>
          <w:lang w:eastAsia="zh-CN"/>
        </w:rPr>
        <w:t>或</w:t>
      </w:r>
      <w:r>
        <w:rPr>
          <w:rFonts w:hint="eastAsia"/>
          <w:lang w:eastAsia="zh-CN"/>
        </w:rPr>
        <w:t>手册）中</w:t>
      </w:r>
      <w:r w:rsidR="0053550F">
        <w:rPr>
          <w:rFonts w:hint="eastAsia"/>
          <w:lang w:eastAsia="zh-CN"/>
        </w:rPr>
        <w:t>其</w:t>
      </w:r>
      <w:r>
        <w:rPr>
          <w:rFonts w:hint="eastAsia"/>
          <w:lang w:eastAsia="zh-CN"/>
        </w:rPr>
        <w:t>最佳做法</w:t>
      </w:r>
      <w:r w:rsidR="0053550F">
        <w:rPr>
          <w:rFonts w:hint="eastAsia"/>
          <w:lang w:eastAsia="zh-CN"/>
        </w:rPr>
        <w:t>将</w:t>
      </w:r>
      <w:r>
        <w:rPr>
          <w:rFonts w:hint="eastAsia"/>
          <w:lang w:eastAsia="zh-CN"/>
        </w:rPr>
        <w:t>考虑发展中国家的特别要求</w:t>
      </w:r>
      <w:bookmarkEnd w:id="9"/>
      <w:r>
        <w:rPr>
          <w:rFonts w:hint="eastAsia"/>
          <w:lang w:eastAsia="zh-CN"/>
        </w:rPr>
        <w:t>；</w:t>
      </w:r>
    </w:p>
    <w:p w:rsidR="00407E68" w:rsidRPr="00C22964" w:rsidRDefault="00407E68" w:rsidP="00407E68">
      <w:pPr>
        <w:pStyle w:val="enumlev1"/>
        <w:rPr>
          <w:b/>
          <w:color w:val="800000"/>
          <w:sz w:val="22"/>
          <w:lang w:eastAsia="ja-JP"/>
        </w:rPr>
      </w:pPr>
      <w:r>
        <w:rPr>
          <w:lang w:eastAsia="ja-JP"/>
        </w:rPr>
        <w:t>–</w:t>
      </w:r>
      <w:r>
        <w:rPr>
          <w:lang w:eastAsia="ja-JP"/>
        </w:rPr>
        <w:tab/>
      </w:r>
      <w:bookmarkStart w:id="10" w:name="lt_pId032"/>
      <w:r>
        <w:rPr>
          <w:rFonts w:hint="eastAsia"/>
          <w:lang w:eastAsia="zh-CN"/>
        </w:rPr>
        <w:t>与</w:t>
      </w:r>
      <w:r>
        <w:rPr>
          <w:rFonts w:hint="eastAsia"/>
          <w:lang w:eastAsia="zh-CN"/>
        </w:rPr>
        <w:t>ITU-R</w:t>
      </w:r>
      <w:r>
        <w:rPr>
          <w:rFonts w:hint="eastAsia"/>
          <w:lang w:eastAsia="zh-CN"/>
        </w:rPr>
        <w:t>第</w:t>
      </w:r>
      <w:r>
        <w:rPr>
          <w:rFonts w:hint="eastAsia"/>
          <w:lang w:eastAsia="zh-CN"/>
        </w:rPr>
        <w:t>1</w:t>
      </w:r>
      <w:r>
        <w:rPr>
          <w:rFonts w:hint="eastAsia"/>
          <w:lang w:eastAsia="zh-CN"/>
        </w:rPr>
        <w:t>研究组或其工作组会议一起，在</w:t>
      </w:r>
      <w:r>
        <w:rPr>
          <w:rFonts w:hint="eastAsia"/>
          <w:lang w:eastAsia="zh-CN"/>
        </w:rPr>
        <w:t>BDT</w:t>
      </w:r>
      <w:r>
        <w:rPr>
          <w:rFonts w:hint="eastAsia"/>
          <w:lang w:eastAsia="zh-CN"/>
        </w:rPr>
        <w:t>的支持下，组织有关频谱管理问题的国际电联研讨会和</w:t>
      </w:r>
      <w:r>
        <w:rPr>
          <w:rFonts w:hint="eastAsia"/>
          <w:lang w:eastAsia="zh-CN"/>
        </w:rPr>
        <w:t>/</w:t>
      </w:r>
      <w:r>
        <w:rPr>
          <w:rFonts w:hint="eastAsia"/>
          <w:lang w:eastAsia="zh-CN"/>
        </w:rPr>
        <w:t>或讲习班，为发展中国家的参与创造便利。</w:t>
      </w:r>
      <w:bookmarkStart w:id="11" w:name="lt_pId033"/>
      <w:bookmarkEnd w:id="10"/>
      <w:r>
        <w:rPr>
          <w:color w:val="000000"/>
          <w:lang w:eastAsia="zh-CN"/>
        </w:rPr>
        <w:t>参与这些活动将有机会与</w:t>
      </w:r>
      <w:r>
        <w:rPr>
          <w:color w:val="000000"/>
          <w:lang w:eastAsia="zh-CN"/>
        </w:rPr>
        <w:t>ITU-R</w:t>
      </w:r>
      <w:r>
        <w:rPr>
          <w:color w:val="000000"/>
          <w:lang w:eastAsia="zh-CN"/>
        </w:rPr>
        <w:t>频谱管理专家</w:t>
      </w:r>
      <w:r>
        <w:rPr>
          <w:rFonts w:hint="eastAsia"/>
          <w:color w:val="000000"/>
          <w:lang w:eastAsia="zh-CN"/>
        </w:rPr>
        <w:t>就其他国家已经研究过的实际问题或具体问题</w:t>
      </w:r>
      <w:r>
        <w:rPr>
          <w:color w:val="000000"/>
          <w:lang w:eastAsia="zh-CN"/>
        </w:rPr>
        <w:t>分享信息，并积极参与</w:t>
      </w:r>
      <w:r>
        <w:rPr>
          <w:color w:val="000000"/>
          <w:lang w:eastAsia="zh-CN"/>
        </w:rPr>
        <w:t>ITU-R</w:t>
      </w:r>
      <w:r>
        <w:rPr>
          <w:color w:val="000000"/>
          <w:lang w:eastAsia="zh-CN"/>
        </w:rPr>
        <w:t>第</w:t>
      </w:r>
      <w:r>
        <w:rPr>
          <w:color w:val="000000"/>
          <w:lang w:eastAsia="zh-CN"/>
        </w:rPr>
        <w:t>1</w:t>
      </w:r>
      <w:r>
        <w:rPr>
          <w:color w:val="000000"/>
          <w:lang w:eastAsia="zh-CN"/>
        </w:rPr>
        <w:t>研究组的研究工</w:t>
      </w:r>
      <w:r>
        <w:rPr>
          <w:rFonts w:ascii="SimSun" w:eastAsia="SimSun" w:hAnsi="SimSun" w:cs="SimSun" w:hint="eastAsia"/>
          <w:color w:val="000000"/>
          <w:lang w:eastAsia="zh-CN"/>
        </w:rPr>
        <w:t>作；</w:t>
      </w:r>
      <w:bookmarkEnd w:id="11"/>
    </w:p>
    <w:p w:rsidR="00407E68" w:rsidRDefault="00407E68" w:rsidP="0053550F">
      <w:pPr>
        <w:pStyle w:val="enumlev1"/>
        <w:rPr>
          <w:lang w:eastAsia="zh-CN"/>
        </w:rPr>
      </w:pPr>
      <w:r>
        <w:rPr>
          <w:lang w:eastAsia="ja-JP"/>
        </w:rPr>
        <w:t>–</w:t>
      </w:r>
      <w:r>
        <w:rPr>
          <w:lang w:eastAsia="ja-JP"/>
        </w:rPr>
        <w:tab/>
      </w:r>
      <w:bookmarkStart w:id="12" w:name="lt_pId035"/>
      <w:r>
        <w:rPr>
          <w:rFonts w:hint="eastAsia"/>
          <w:lang w:eastAsia="zh-CN"/>
        </w:rPr>
        <w:t>继续收集各国的实用案例并通过</w:t>
      </w:r>
      <w:r>
        <w:rPr>
          <w:rFonts w:hint="eastAsia"/>
          <w:lang w:eastAsia="zh-CN"/>
        </w:rPr>
        <w:t>ITU-D</w:t>
      </w:r>
      <w:r>
        <w:rPr>
          <w:rFonts w:hint="eastAsia"/>
          <w:lang w:eastAsia="zh-CN"/>
        </w:rPr>
        <w:t>网站迅速公布。</w:t>
      </w:r>
      <w:bookmarkStart w:id="13" w:name="lt_pId036"/>
      <w:bookmarkEnd w:id="12"/>
      <w:r>
        <w:rPr>
          <w:rFonts w:hint="eastAsia"/>
          <w:lang w:eastAsia="zh-CN"/>
        </w:rPr>
        <w:t>与制定参引现行涉及具体无线电问题的</w:t>
      </w:r>
      <w:r>
        <w:rPr>
          <w:rFonts w:hint="eastAsia"/>
          <w:lang w:eastAsia="zh-CN"/>
        </w:rPr>
        <w:t>ITU-R</w:t>
      </w:r>
      <w:r>
        <w:rPr>
          <w:rFonts w:hint="eastAsia"/>
          <w:lang w:eastAsia="zh-CN"/>
        </w:rPr>
        <w:t>材料的专题网页一道，这将减小</w:t>
      </w:r>
      <w:r>
        <w:rPr>
          <w:rFonts w:hint="eastAsia"/>
          <w:lang w:eastAsia="zh-CN"/>
        </w:rPr>
        <w:t>ITU-D</w:t>
      </w:r>
      <w:r>
        <w:rPr>
          <w:rFonts w:hint="eastAsia"/>
          <w:lang w:eastAsia="zh-CN"/>
        </w:rPr>
        <w:t>和</w:t>
      </w:r>
      <w:r>
        <w:rPr>
          <w:rFonts w:hint="eastAsia"/>
          <w:lang w:eastAsia="zh-CN"/>
        </w:rPr>
        <w:t>ITU-R</w:t>
      </w:r>
      <w:r>
        <w:rPr>
          <w:rFonts w:hint="eastAsia"/>
          <w:lang w:eastAsia="zh-CN"/>
        </w:rPr>
        <w:t>第</w:t>
      </w:r>
      <w:r>
        <w:rPr>
          <w:rFonts w:hint="eastAsia"/>
          <w:lang w:eastAsia="zh-CN"/>
        </w:rPr>
        <w:t>1</w:t>
      </w:r>
      <w:r>
        <w:rPr>
          <w:rFonts w:hint="eastAsia"/>
          <w:lang w:eastAsia="zh-CN"/>
        </w:rPr>
        <w:t>研究组的工作量，同时确保收集最相关的无线电频谱问题的最准确信息并在一个地方提供</w:t>
      </w:r>
      <w:bookmarkEnd w:id="13"/>
      <w:r w:rsidR="00F82EBB">
        <w:rPr>
          <w:rFonts w:hint="eastAsia"/>
          <w:lang w:eastAsia="zh-CN"/>
        </w:rPr>
        <w:t>；</w:t>
      </w:r>
    </w:p>
    <w:p w:rsidR="00D84914" w:rsidRDefault="00D84914" w:rsidP="0053550F">
      <w:pPr>
        <w:pStyle w:val="enumlev1"/>
        <w:rPr>
          <w:lang w:eastAsia="zh-CN"/>
        </w:rPr>
      </w:pPr>
      <w:r>
        <w:rPr>
          <w:lang w:eastAsia="ja-JP"/>
        </w:rPr>
        <w:t>–</w:t>
      </w:r>
      <w:r>
        <w:rPr>
          <w:lang w:eastAsia="ja-JP"/>
        </w:rPr>
        <w:tab/>
      </w:r>
      <w:r>
        <w:rPr>
          <w:rFonts w:hint="eastAsia"/>
          <w:lang w:eastAsia="zh-CN"/>
        </w:rPr>
        <w:t>如</w:t>
      </w:r>
      <w:r>
        <w:rPr>
          <w:lang w:eastAsia="zh-CN"/>
        </w:rPr>
        <w:t>保留第</w:t>
      </w:r>
      <w:r>
        <w:rPr>
          <w:rFonts w:hint="eastAsia"/>
          <w:lang w:eastAsia="zh-CN"/>
        </w:rPr>
        <w:t>9</w:t>
      </w:r>
      <w:r>
        <w:rPr>
          <w:rFonts w:hint="eastAsia"/>
          <w:lang w:eastAsia="zh-CN"/>
        </w:rPr>
        <w:t>号</w:t>
      </w:r>
      <w:r>
        <w:rPr>
          <w:lang w:eastAsia="zh-CN"/>
        </w:rPr>
        <w:t>决议及其相关报告，则应在国际电联相关做法（</w:t>
      </w:r>
      <w:r>
        <w:rPr>
          <w:rFonts w:hint="eastAsia"/>
          <w:lang w:eastAsia="zh-CN"/>
        </w:rPr>
        <w:t>包括</w:t>
      </w:r>
      <w:r>
        <w:rPr>
          <w:lang w:eastAsia="zh-CN"/>
        </w:rPr>
        <w:t>ITU-R</w:t>
      </w:r>
      <w:r>
        <w:rPr>
          <w:rFonts w:hint="eastAsia"/>
          <w:lang w:eastAsia="zh-CN"/>
        </w:rPr>
        <w:t>第</w:t>
      </w:r>
      <w:r>
        <w:rPr>
          <w:rFonts w:hint="eastAsia"/>
          <w:lang w:eastAsia="zh-CN"/>
        </w:rPr>
        <w:t>1</w:t>
      </w:r>
      <w:r>
        <w:rPr>
          <w:lang w:eastAsia="zh-CN"/>
        </w:rPr>
        <w:t>-7</w:t>
      </w:r>
      <w:r>
        <w:rPr>
          <w:rFonts w:hint="eastAsia"/>
          <w:lang w:eastAsia="zh-CN"/>
        </w:rPr>
        <w:t>号</w:t>
      </w:r>
      <w:r>
        <w:rPr>
          <w:lang w:eastAsia="zh-CN"/>
        </w:rPr>
        <w:t>决议所含的</w:t>
      </w:r>
      <w:r>
        <w:rPr>
          <w:lang w:eastAsia="zh-CN"/>
        </w:rPr>
        <w:t>ITU-R</w:t>
      </w:r>
      <w:r>
        <w:rPr>
          <w:lang w:eastAsia="zh-CN"/>
        </w:rPr>
        <w:t>的做法</w:t>
      </w:r>
      <w:r w:rsidR="0053550F">
        <w:rPr>
          <w:rFonts w:hint="eastAsia"/>
          <w:lang w:eastAsia="zh-CN"/>
        </w:rPr>
        <w:t>）</w:t>
      </w:r>
      <w:r>
        <w:rPr>
          <w:lang w:eastAsia="zh-CN"/>
        </w:rPr>
        <w:t>基础上，考虑对第</w:t>
      </w:r>
      <w:r>
        <w:rPr>
          <w:rFonts w:hint="eastAsia"/>
          <w:lang w:eastAsia="zh-CN"/>
        </w:rPr>
        <w:t>9</w:t>
      </w:r>
      <w:r>
        <w:rPr>
          <w:rFonts w:hint="eastAsia"/>
          <w:lang w:eastAsia="zh-CN"/>
        </w:rPr>
        <w:t>号</w:t>
      </w:r>
      <w:r>
        <w:rPr>
          <w:lang w:eastAsia="zh-CN"/>
        </w:rPr>
        <w:t>决议</w:t>
      </w:r>
      <w:r>
        <w:rPr>
          <w:rFonts w:hint="eastAsia"/>
          <w:lang w:eastAsia="zh-CN"/>
        </w:rPr>
        <w:t>做出</w:t>
      </w:r>
      <w:r>
        <w:rPr>
          <w:lang w:eastAsia="zh-CN"/>
        </w:rPr>
        <w:t>必要修订，包括有关批准相关报告的适当程序，以反映出发展中国家的需求以及频谱管理方面的普遍趋势，同时使第</w:t>
      </w:r>
      <w:r>
        <w:rPr>
          <w:rFonts w:hint="eastAsia"/>
          <w:lang w:eastAsia="zh-CN"/>
        </w:rPr>
        <w:t>9</w:t>
      </w:r>
      <w:r>
        <w:rPr>
          <w:rFonts w:hint="eastAsia"/>
          <w:lang w:eastAsia="zh-CN"/>
        </w:rPr>
        <w:t>号</w:t>
      </w:r>
      <w:r>
        <w:rPr>
          <w:lang w:eastAsia="zh-CN"/>
        </w:rPr>
        <w:t>决议报告内容与</w:t>
      </w:r>
      <w:r>
        <w:rPr>
          <w:lang w:eastAsia="zh-CN"/>
        </w:rPr>
        <w:t>ITU-R</w:t>
      </w:r>
      <w:r>
        <w:rPr>
          <w:lang w:eastAsia="zh-CN"/>
        </w:rPr>
        <w:t>关于频谱管理的实际成果保持一致。</w:t>
      </w:r>
    </w:p>
    <w:p w:rsidR="00407E68" w:rsidRPr="007E76AA" w:rsidRDefault="00F82EBB" w:rsidP="00F82EBB">
      <w:pPr>
        <w:ind w:firstLineChars="200" w:firstLine="480"/>
        <w:rPr>
          <w:rFonts w:asciiTheme="minorHAnsi" w:hAnsiTheme="minorHAnsi"/>
          <w:szCs w:val="24"/>
          <w:lang w:eastAsia="zh-CN"/>
        </w:rPr>
      </w:pPr>
      <w:r>
        <w:rPr>
          <w:rFonts w:asciiTheme="minorHAnsi" w:hAnsiTheme="minorHAnsi" w:hint="eastAsia"/>
          <w:szCs w:val="24"/>
          <w:lang w:eastAsia="zh-CN"/>
        </w:rPr>
        <w:t>关于</w:t>
      </w:r>
      <w:r>
        <w:rPr>
          <w:rFonts w:asciiTheme="minorHAnsi" w:hAnsiTheme="minorHAnsi"/>
          <w:szCs w:val="24"/>
          <w:lang w:eastAsia="zh-CN"/>
        </w:rPr>
        <w:t>ITU-D</w:t>
      </w:r>
      <w:r>
        <w:rPr>
          <w:rFonts w:asciiTheme="minorHAnsi" w:hAnsiTheme="minorHAnsi"/>
          <w:szCs w:val="24"/>
          <w:lang w:eastAsia="zh-CN"/>
        </w:rPr>
        <w:t>第</w:t>
      </w:r>
      <w:r>
        <w:rPr>
          <w:rFonts w:asciiTheme="minorHAnsi" w:hAnsiTheme="minorHAnsi" w:hint="eastAsia"/>
          <w:szCs w:val="24"/>
          <w:lang w:eastAsia="zh-CN"/>
        </w:rPr>
        <w:t>1</w:t>
      </w:r>
      <w:r>
        <w:rPr>
          <w:rFonts w:asciiTheme="minorHAnsi" w:hAnsiTheme="minorHAnsi" w:hint="eastAsia"/>
          <w:szCs w:val="24"/>
          <w:lang w:eastAsia="zh-CN"/>
        </w:rPr>
        <w:t>研究组</w:t>
      </w:r>
      <w:r>
        <w:rPr>
          <w:rFonts w:asciiTheme="minorHAnsi" w:hAnsiTheme="minorHAnsi"/>
          <w:szCs w:val="24"/>
          <w:lang w:eastAsia="zh-CN"/>
        </w:rPr>
        <w:t>于</w:t>
      </w:r>
      <w:r>
        <w:rPr>
          <w:rFonts w:asciiTheme="minorHAnsi" w:hAnsiTheme="minorHAnsi" w:hint="eastAsia"/>
          <w:szCs w:val="24"/>
          <w:lang w:eastAsia="zh-CN"/>
        </w:rPr>
        <w:t>2017</w:t>
      </w:r>
      <w:r>
        <w:rPr>
          <w:rFonts w:asciiTheme="minorHAnsi" w:hAnsiTheme="minorHAnsi" w:hint="eastAsia"/>
          <w:szCs w:val="24"/>
          <w:lang w:eastAsia="zh-CN"/>
        </w:rPr>
        <w:t>年</w:t>
      </w:r>
      <w:r>
        <w:rPr>
          <w:rFonts w:asciiTheme="minorHAnsi" w:hAnsiTheme="minorHAnsi" w:hint="eastAsia"/>
          <w:szCs w:val="24"/>
          <w:lang w:eastAsia="zh-CN"/>
        </w:rPr>
        <w:t>3</w:t>
      </w:r>
      <w:r>
        <w:rPr>
          <w:rFonts w:asciiTheme="minorHAnsi" w:hAnsiTheme="minorHAnsi" w:hint="eastAsia"/>
          <w:szCs w:val="24"/>
          <w:lang w:eastAsia="zh-CN"/>
        </w:rPr>
        <w:t>月</w:t>
      </w:r>
      <w:r>
        <w:rPr>
          <w:rFonts w:asciiTheme="minorHAnsi" w:hAnsiTheme="minorHAnsi"/>
          <w:szCs w:val="24"/>
          <w:lang w:eastAsia="zh-CN"/>
        </w:rPr>
        <w:t>批准的第</w:t>
      </w:r>
      <w:r>
        <w:rPr>
          <w:rFonts w:asciiTheme="minorHAnsi" w:hAnsiTheme="minorHAnsi" w:hint="eastAsia"/>
          <w:szCs w:val="24"/>
          <w:lang w:eastAsia="zh-CN"/>
        </w:rPr>
        <w:t>9</w:t>
      </w:r>
      <w:r>
        <w:rPr>
          <w:rFonts w:asciiTheme="minorHAnsi" w:hAnsiTheme="minorHAnsi" w:hint="eastAsia"/>
          <w:szCs w:val="24"/>
          <w:lang w:eastAsia="zh-CN"/>
        </w:rPr>
        <w:t>号</w:t>
      </w:r>
      <w:r>
        <w:rPr>
          <w:rFonts w:asciiTheme="minorHAnsi" w:hAnsiTheme="minorHAnsi"/>
          <w:szCs w:val="24"/>
          <w:lang w:eastAsia="zh-CN"/>
        </w:rPr>
        <w:t>决议报告，</w:t>
      </w:r>
      <w:r>
        <w:rPr>
          <w:rFonts w:asciiTheme="minorHAnsi" w:hAnsiTheme="minorHAnsi"/>
          <w:szCs w:val="24"/>
          <w:lang w:eastAsia="zh-CN"/>
        </w:rPr>
        <w:t>RAG</w:t>
      </w:r>
      <w:r>
        <w:rPr>
          <w:rFonts w:asciiTheme="minorHAnsi" w:hAnsiTheme="minorHAnsi"/>
          <w:szCs w:val="24"/>
          <w:lang w:eastAsia="zh-CN"/>
        </w:rPr>
        <w:t>强烈认为，</w:t>
      </w:r>
      <w:r>
        <w:rPr>
          <w:rFonts w:asciiTheme="minorHAnsi" w:hAnsiTheme="minorHAnsi"/>
          <w:szCs w:val="24"/>
          <w:lang w:eastAsia="zh-CN"/>
        </w:rPr>
        <w:t>ITU-R</w:t>
      </w:r>
      <w:r>
        <w:rPr>
          <w:rFonts w:asciiTheme="minorHAnsi" w:hAnsiTheme="minorHAnsi"/>
          <w:szCs w:val="24"/>
          <w:lang w:eastAsia="zh-CN"/>
        </w:rPr>
        <w:t>关于该报告的关切应在该报告发布并由</w:t>
      </w:r>
      <w:r>
        <w:rPr>
          <w:rFonts w:asciiTheme="minorHAnsi" w:hAnsiTheme="minorHAnsi"/>
          <w:szCs w:val="24"/>
          <w:lang w:eastAsia="zh-CN"/>
        </w:rPr>
        <w:t>WTDC-17</w:t>
      </w:r>
      <w:r>
        <w:rPr>
          <w:rFonts w:asciiTheme="minorHAnsi" w:hAnsiTheme="minorHAnsi" w:hint="eastAsia"/>
          <w:szCs w:val="24"/>
          <w:lang w:eastAsia="zh-CN"/>
        </w:rPr>
        <w:t>审议</w:t>
      </w:r>
      <w:r>
        <w:rPr>
          <w:rFonts w:asciiTheme="minorHAnsi" w:hAnsiTheme="minorHAnsi"/>
          <w:szCs w:val="24"/>
          <w:lang w:eastAsia="zh-CN"/>
        </w:rPr>
        <w:t>之前得到考虑。</w:t>
      </w:r>
      <w:r>
        <w:rPr>
          <w:rFonts w:asciiTheme="minorHAnsi" w:hAnsiTheme="minorHAnsi"/>
          <w:szCs w:val="24"/>
          <w:lang w:eastAsia="zh-CN"/>
        </w:rPr>
        <w:t>RAG</w:t>
      </w:r>
      <w:r>
        <w:rPr>
          <w:rFonts w:asciiTheme="minorHAnsi" w:hAnsiTheme="minorHAnsi" w:hint="eastAsia"/>
          <w:szCs w:val="24"/>
          <w:lang w:eastAsia="zh-CN"/>
        </w:rPr>
        <w:t>希望</w:t>
      </w:r>
      <w:r>
        <w:rPr>
          <w:rFonts w:asciiTheme="minorHAnsi" w:hAnsiTheme="minorHAnsi"/>
          <w:szCs w:val="24"/>
          <w:lang w:eastAsia="zh-CN"/>
        </w:rPr>
        <w:t>告知</w:t>
      </w:r>
      <w:r>
        <w:rPr>
          <w:rFonts w:asciiTheme="minorHAnsi" w:hAnsiTheme="minorHAnsi"/>
          <w:szCs w:val="24"/>
          <w:lang w:eastAsia="zh-CN"/>
        </w:rPr>
        <w:t>TDAG</w:t>
      </w:r>
      <w:r>
        <w:rPr>
          <w:rFonts w:asciiTheme="minorHAnsi" w:hAnsiTheme="minorHAnsi"/>
          <w:szCs w:val="24"/>
          <w:lang w:eastAsia="zh-CN"/>
        </w:rPr>
        <w:t>，</w:t>
      </w:r>
      <w:r>
        <w:rPr>
          <w:rFonts w:asciiTheme="minorHAnsi" w:hAnsiTheme="minorHAnsi"/>
          <w:szCs w:val="24"/>
          <w:lang w:eastAsia="zh-CN"/>
        </w:rPr>
        <w:t>ITU-R</w:t>
      </w:r>
      <w:r>
        <w:rPr>
          <w:rFonts w:asciiTheme="minorHAnsi" w:hAnsiTheme="minorHAnsi"/>
          <w:szCs w:val="24"/>
          <w:lang w:eastAsia="zh-CN"/>
        </w:rPr>
        <w:t>第</w:t>
      </w:r>
      <w:r>
        <w:rPr>
          <w:rFonts w:asciiTheme="minorHAnsi" w:hAnsiTheme="minorHAnsi" w:hint="eastAsia"/>
          <w:szCs w:val="24"/>
          <w:lang w:eastAsia="zh-CN"/>
        </w:rPr>
        <w:t>1</w:t>
      </w:r>
      <w:r>
        <w:rPr>
          <w:rFonts w:asciiTheme="minorHAnsi" w:hAnsiTheme="minorHAnsi" w:hint="eastAsia"/>
          <w:szCs w:val="24"/>
          <w:lang w:eastAsia="zh-CN"/>
        </w:rPr>
        <w:t>研究组</w:t>
      </w:r>
      <w:r>
        <w:rPr>
          <w:rFonts w:asciiTheme="minorHAnsi" w:hAnsiTheme="minorHAnsi"/>
          <w:szCs w:val="24"/>
          <w:lang w:eastAsia="zh-CN"/>
        </w:rPr>
        <w:t>于</w:t>
      </w:r>
      <w:r>
        <w:rPr>
          <w:rFonts w:asciiTheme="minorHAnsi" w:hAnsiTheme="minorHAnsi" w:hint="eastAsia"/>
          <w:szCs w:val="24"/>
          <w:lang w:eastAsia="zh-CN"/>
        </w:rPr>
        <w:t>2017</w:t>
      </w:r>
      <w:r>
        <w:rPr>
          <w:rFonts w:asciiTheme="minorHAnsi" w:hAnsiTheme="minorHAnsi" w:hint="eastAsia"/>
          <w:szCs w:val="24"/>
          <w:lang w:eastAsia="zh-CN"/>
        </w:rPr>
        <w:t>年</w:t>
      </w:r>
      <w:r>
        <w:rPr>
          <w:rFonts w:asciiTheme="minorHAnsi" w:hAnsiTheme="minorHAnsi" w:hint="eastAsia"/>
          <w:szCs w:val="24"/>
          <w:lang w:eastAsia="zh-CN"/>
        </w:rPr>
        <w:t>6</w:t>
      </w:r>
      <w:r>
        <w:rPr>
          <w:rFonts w:asciiTheme="minorHAnsi" w:hAnsiTheme="minorHAnsi" w:hint="eastAsia"/>
          <w:szCs w:val="24"/>
          <w:lang w:eastAsia="zh-CN"/>
        </w:rPr>
        <w:t>月</w:t>
      </w:r>
      <w:r>
        <w:rPr>
          <w:rFonts w:asciiTheme="minorHAnsi" w:hAnsiTheme="minorHAnsi"/>
          <w:szCs w:val="24"/>
          <w:lang w:eastAsia="zh-CN"/>
        </w:rPr>
        <w:t>举行会议的机会应被牢牢抓住。</w:t>
      </w:r>
    </w:p>
    <w:p w:rsidR="00407E68" w:rsidRPr="007E76AA" w:rsidRDefault="00407E68" w:rsidP="00407E68">
      <w:pPr>
        <w:rPr>
          <w:rFonts w:asciiTheme="minorHAnsi" w:hAnsiTheme="minorHAnsi"/>
          <w:szCs w:val="24"/>
          <w:lang w:eastAsia="zh-CN"/>
        </w:rPr>
      </w:pPr>
    </w:p>
    <w:p w:rsidR="00407E68" w:rsidRDefault="00F82EBB" w:rsidP="00F82EBB">
      <w:pPr>
        <w:rPr>
          <w:rFonts w:asciiTheme="minorHAnsi" w:hAnsiTheme="minorHAnsi"/>
          <w:szCs w:val="24"/>
          <w:lang w:eastAsia="zh-CN"/>
        </w:rPr>
      </w:pPr>
      <w:r>
        <w:rPr>
          <w:rFonts w:asciiTheme="minorHAnsi" w:hAnsiTheme="minorHAnsi" w:hint="eastAsia"/>
          <w:b/>
          <w:bCs/>
          <w:szCs w:val="24"/>
          <w:lang w:eastAsia="zh-CN"/>
        </w:rPr>
        <w:t>状况</w:t>
      </w:r>
      <w:r>
        <w:rPr>
          <w:rFonts w:asciiTheme="minorHAnsi" w:hAnsiTheme="minorHAnsi"/>
          <w:b/>
          <w:bCs/>
          <w:szCs w:val="24"/>
          <w:lang w:eastAsia="zh-CN"/>
        </w:rPr>
        <w:t>：</w:t>
      </w:r>
      <w:r w:rsidR="00407E68" w:rsidRPr="007E76AA">
        <w:rPr>
          <w:rFonts w:asciiTheme="minorHAnsi" w:hAnsiTheme="minorHAnsi"/>
          <w:szCs w:val="24"/>
          <w:lang w:eastAsia="zh-CN"/>
        </w:rPr>
        <w:tab/>
      </w:r>
      <w:r w:rsidR="00513BCF">
        <w:rPr>
          <w:rFonts w:asciiTheme="minorHAnsi" w:hAnsiTheme="minorHAnsi"/>
          <w:szCs w:val="24"/>
          <w:lang w:eastAsia="zh-CN"/>
        </w:rPr>
        <w:tab/>
      </w:r>
      <w:r>
        <w:rPr>
          <w:rFonts w:asciiTheme="minorHAnsi" w:hAnsiTheme="minorHAnsi" w:hint="eastAsia"/>
          <w:szCs w:val="24"/>
          <w:lang w:eastAsia="zh-CN"/>
        </w:rPr>
        <w:t>须</w:t>
      </w:r>
      <w:r>
        <w:rPr>
          <w:rFonts w:asciiTheme="minorHAnsi" w:hAnsiTheme="minorHAnsi"/>
          <w:szCs w:val="24"/>
          <w:lang w:eastAsia="zh-CN"/>
        </w:rPr>
        <w:t>采取行动</w:t>
      </w:r>
    </w:p>
    <w:p w:rsidR="00407E68" w:rsidRDefault="00F82EBB" w:rsidP="00F82EBB">
      <w:pPr>
        <w:rPr>
          <w:lang w:eastAsia="zh-CN"/>
        </w:rPr>
      </w:pPr>
      <w:r>
        <w:rPr>
          <w:rFonts w:asciiTheme="minorHAnsi" w:hAnsiTheme="minorHAnsi" w:hint="eastAsia"/>
          <w:b/>
          <w:bCs/>
          <w:szCs w:val="24"/>
          <w:lang w:eastAsia="zh-CN"/>
        </w:rPr>
        <w:t>联系人</w:t>
      </w:r>
      <w:r>
        <w:rPr>
          <w:rFonts w:asciiTheme="minorHAnsi" w:hAnsiTheme="minorHAnsi"/>
          <w:b/>
          <w:bCs/>
          <w:szCs w:val="24"/>
          <w:lang w:eastAsia="zh-CN"/>
        </w:rPr>
        <w:t>：</w:t>
      </w:r>
      <w:r w:rsidR="00407E68" w:rsidRPr="007E76AA">
        <w:rPr>
          <w:rFonts w:asciiTheme="minorHAnsi" w:hAnsiTheme="minorHAnsi"/>
          <w:szCs w:val="24"/>
          <w:lang w:eastAsia="zh-CN"/>
        </w:rPr>
        <w:tab/>
      </w:r>
      <w:r>
        <w:rPr>
          <w:rFonts w:asciiTheme="minorHAnsi" w:hAnsiTheme="minorHAnsi"/>
          <w:szCs w:val="24"/>
          <w:lang w:eastAsia="zh-CN"/>
        </w:rPr>
        <w:t>RAG</w:t>
      </w:r>
      <w:r>
        <w:rPr>
          <w:rFonts w:asciiTheme="minorHAnsi" w:hAnsiTheme="minorHAnsi"/>
          <w:szCs w:val="24"/>
          <w:lang w:eastAsia="zh-CN"/>
        </w:rPr>
        <w:t>主席</w:t>
      </w:r>
      <w:r w:rsidR="00407E68" w:rsidRPr="007E76AA">
        <w:rPr>
          <w:rFonts w:asciiTheme="minorHAnsi" w:hAnsiTheme="minorHAnsi"/>
          <w:lang w:eastAsia="zh-CN"/>
        </w:rPr>
        <w:t xml:space="preserve">D. </w:t>
      </w:r>
      <w:r w:rsidR="00407E68" w:rsidRPr="007E76AA">
        <w:rPr>
          <w:rFonts w:asciiTheme="minorHAnsi" w:hAnsiTheme="minorHAnsi"/>
        </w:rPr>
        <w:t>Obam</w:t>
      </w:r>
      <w:r>
        <w:rPr>
          <w:rFonts w:asciiTheme="minorHAnsi" w:hAnsiTheme="minorHAnsi" w:hint="eastAsia"/>
          <w:lang w:eastAsia="zh-CN"/>
        </w:rPr>
        <w:t>先生</w:t>
      </w:r>
      <w:r>
        <w:rPr>
          <w:rFonts w:asciiTheme="minorHAnsi" w:hAnsiTheme="minorHAnsi"/>
          <w:lang w:eastAsia="zh-CN"/>
        </w:rPr>
        <w:t>（</w:t>
      </w:r>
      <w:r>
        <w:rPr>
          <w:rFonts w:asciiTheme="minorHAnsi" w:hAnsiTheme="minorHAnsi" w:hint="eastAsia"/>
          <w:lang w:eastAsia="zh-CN"/>
        </w:rPr>
        <w:t>电子</w:t>
      </w:r>
      <w:r>
        <w:rPr>
          <w:rFonts w:asciiTheme="minorHAnsi" w:hAnsiTheme="minorHAnsi"/>
          <w:lang w:eastAsia="zh-CN"/>
        </w:rPr>
        <w:t>邮件：</w:t>
      </w:r>
      <w:hyperlink r:id="rId26" w:history="1">
        <w:r w:rsidRPr="007E76AA">
          <w:rPr>
            <w:rFonts w:asciiTheme="minorHAnsi" w:hAnsiTheme="minorHAnsi"/>
            <w:color w:val="0000FF"/>
            <w:u w:val="single"/>
          </w:rPr>
          <w:t>daniel.obam@ties.itu.int</w:t>
        </w:r>
      </w:hyperlink>
      <w:r>
        <w:rPr>
          <w:rFonts w:asciiTheme="minorHAnsi" w:hAnsiTheme="minorHAnsi"/>
          <w:lang w:eastAsia="zh-CN"/>
        </w:rPr>
        <w:t>）</w:t>
      </w:r>
    </w:p>
    <w:p w:rsidR="001D494D" w:rsidRDefault="001D494D" w:rsidP="001D494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pPr>
    </w:p>
    <w:p w:rsidR="00E448AF" w:rsidRDefault="00E448A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pPr>
      <w:r>
        <w:rPr>
          <w:rFonts w:ascii="Times New Roman" w:hAnsi="Times New Roman" w:cs="Times New Roman"/>
          <w:szCs w:val="20"/>
        </w:rPr>
        <w:br w:type="page"/>
      </w:r>
    </w:p>
    <w:p w:rsidR="00E448AF" w:rsidRPr="007E76AA" w:rsidRDefault="00E448AF" w:rsidP="001D494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sectPr w:rsidR="00E448AF" w:rsidRPr="007E76AA" w:rsidSect="001D494D">
          <w:headerReference w:type="default" r:id="rId27"/>
          <w:headerReference w:type="first" r:id="rId28"/>
          <w:pgSz w:w="11907" w:h="16834"/>
          <w:pgMar w:top="1418" w:right="1134" w:bottom="1418" w:left="1134" w:header="720" w:footer="720" w:gutter="0"/>
          <w:paperSrc w:first="15" w:other="15"/>
          <w:cols w:space="720"/>
          <w:titlePg/>
          <w:docGrid w:linePitch="326"/>
        </w:sectPr>
      </w:pPr>
    </w:p>
    <w:p w:rsidR="001D494D" w:rsidRDefault="00BF24A2" w:rsidP="001D494D">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szCs w:val="20"/>
          <w:lang w:eastAsia="zh-CN"/>
        </w:rPr>
      </w:pPr>
      <w:r>
        <w:rPr>
          <w:rFonts w:asciiTheme="minorHAnsi" w:hAnsiTheme="minorHAnsi" w:cs="Times New Roman" w:hint="eastAsia"/>
          <w:szCs w:val="20"/>
          <w:lang w:eastAsia="zh-CN"/>
        </w:rPr>
        <w:lastRenderedPageBreak/>
        <w:t>附件</w:t>
      </w:r>
      <w:r>
        <w:rPr>
          <w:rFonts w:asciiTheme="minorHAnsi" w:hAnsiTheme="minorHAnsi" w:cs="Times New Roman" w:hint="eastAsia"/>
          <w:szCs w:val="20"/>
          <w:lang w:eastAsia="zh-CN"/>
        </w:rPr>
        <w:t>2</w:t>
      </w:r>
      <w:r w:rsidR="001D494D">
        <w:rPr>
          <w:rFonts w:asciiTheme="minorHAnsi" w:hAnsiTheme="minorHAnsi" w:cs="Times New Roman"/>
          <w:szCs w:val="20"/>
          <w:lang w:eastAsia="zh-CN"/>
        </w:rPr>
        <w:br/>
      </w:r>
    </w:p>
    <w:p w:rsidR="00BF24A2" w:rsidRPr="00BF24A2" w:rsidRDefault="00BF24A2" w:rsidP="00BF24A2">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szCs w:val="20"/>
          <w:lang w:eastAsia="zh-CN"/>
        </w:rPr>
      </w:pPr>
      <w:r w:rsidRPr="00BF24A2">
        <w:rPr>
          <w:rFonts w:asciiTheme="minorHAnsi" w:hAnsiTheme="minorHAnsi" w:cs="Times New Roman" w:hint="eastAsia"/>
          <w:szCs w:val="20"/>
          <w:lang w:eastAsia="zh-CN"/>
        </w:rPr>
        <w:t>无线电通信部门</w:t>
      </w:r>
      <w:r w:rsidRPr="00BF24A2">
        <w:rPr>
          <w:rFonts w:asciiTheme="minorHAnsi" w:hAnsiTheme="minorHAnsi" w:cs="Times New Roman" w:hint="eastAsia"/>
          <w:szCs w:val="20"/>
          <w:lang w:eastAsia="zh-CN"/>
        </w:rPr>
        <w:t>2018-2021</w:t>
      </w:r>
      <w:r w:rsidRPr="00BF24A2">
        <w:rPr>
          <w:rFonts w:asciiTheme="minorHAnsi" w:hAnsiTheme="minorHAnsi" w:cs="Times New Roman" w:hint="eastAsia"/>
          <w:szCs w:val="20"/>
          <w:lang w:eastAsia="zh-CN"/>
        </w:rPr>
        <w:t>年四年期</w:t>
      </w:r>
      <w:r w:rsidR="000536B1">
        <w:rPr>
          <w:rFonts w:asciiTheme="minorHAnsi" w:hAnsiTheme="minorHAnsi" w:cs="Times New Roman" w:hint="eastAsia"/>
          <w:szCs w:val="20"/>
          <w:lang w:eastAsia="zh-CN"/>
        </w:rPr>
        <w:t>滚动式运作规划</w:t>
      </w:r>
    </w:p>
    <w:p w:rsidR="00BF24A2" w:rsidRPr="0053550F" w:rsidRDefault="00BF24A2" w:rsidP="0018212E">
      <w:pPr>
        <w:pStyle w:val="Heading1"/>
        <w:spacing w:before="120"/>
        <w:rPr>
          <w:color w:val="365F91" w:themeColor="accent1" w:themeShade="BF"/>
          <w:lang w:eastAsia="zh-CN"/>
        </w:rPr>
      </w:pPr>
      <w:r w:rsidRPr="0053550F">
        <w:rPr>
          <w:rFonts w:hint="eastAsia"/>
          <w:color w:val="365F91" w:themeColor="accent1" w:themeShade="BF"/>
          <w:lang w:eastAsia="zh-CN"/>
        </w:rPr>
        <w:t>1</w:t>
      </w:r>
      <w:r w:rsidRPr="0053550F">
        <w:rPr>
          <w:rFonts w:hint="eastAsia"/>
          <w:color w:val="365F91" w:themeColor="accent1" w:themeShade="BF"/>
          <w:lang w:eastAsia="zh-CN"/>
        </w:rPr>
        <w:tab/>
      </w:r>
      <w:r w:rsidR="006B0A41" w:rsidRPr="0053550F">
        <w:rPr>
          <w:rFonts w:hint="eastAsia"/>
          <w:color w:val="365F91" w:themeColor="accent1" w:themeShade="BF"/>
          <w:lang w:eastAsia="zh-CN"/>
        </w:rPr>
        <w:t>引言</w:t>
      </w:r>
    </w:p>
    <w:p w:rsidR="00BF24A2" w:rsidRPr="00A474C9" w:rsidRDefault="00BF24A2" w:rsidP="0018212E">
      <w:pPr>
        <w:tabs>
          <w:tab w:val="clear" w:pos="794"/>
          <w:tab w:val="clear" w:pos="1191"/>
          <w:tab w:val="clear" w:pos="1588"/>
          <w:tab w:val="clear" w:pos="1985"/>
        </w:tabs>
        <w:overflowPunct/>
        <w:autoSpaceDE/>
        <w:autoSpaceDN/>
        <w:adjustRightInd/>
        <w:spacing w:before="120" w:line="240" w:lineRule="auto"/>
        <w:ind w:firstLineChars="200" w:firstLine="480"/>
        <w:textAlignment w:val="auto"/>
        <w:rPr>
          <w:sz w:val="22"/>
          <w:lang w:eastAsia="zh-CN"/>
        </w:rPr>
      </w:pPr>
      <w:r w:rsidRPr="00A474C9">
        <w:rPr>
          <w:rFonts w:hint="eastAsia"/>
          <w:lang w:eastAsia="zh-CN"/>
        </w:rPr>
        <w:t>国际</w:t>
      </w:r>
      <w:r w:rsidRPr="00A474C9">
        <w:rPr>
          <w:lang w:eastAsia="zh-CN"/>
        </w:rPr>
        <w:t>电联无线电通信部门（</w:t>
      </w:r>
      <w:r w:rsidRPr="00A474C9">
        <w:rPr>
          <w:lang w:eastAsia="zh-CN"/>
        </w:rPr>
        <w:t>ITU-R</w:t>
      </w:r>
      <w:r w:rsidRPr="00A474C9">
        <w:rPr>
          <w:lang w:eastAsia="zh-CN"/>
        </w:rPr>
        <w:t>）的四年期滚动式运作规划完全按照国际电联</w:t>
      </w:r>
      <w:r w:rsidRPr="00A474C9">
        <w:rPr>
          <w:sz w:val="22"/>
          <w:lang w:eastAsia="zh-CN"/>
        </w:rPr>
        <w:t>2018-2021</w:t>
      </w:r>
      <w:r w:rsidRPr="00A474C9">
        <w:rPr>
          <w:lang w:eastAsia="zh-CN"/>
        </w:rPr>
        <w:t>年《战略规划》，在</w:t>
      </w:r>
      <w:r w:rsidRPr="00A474C9">
        <w:rPr>
          <w:sz w:val="22"/>
          <w:lang w:eastAsia="zh-CN"/>
        </w:rPr>
        <w:t>2018-2021</w:t>
      </w:r>
      <w:r w:rsidRPr="00A474C9">
        <w:rPr>
          <w:lang w:eastAsia="zh-CN"/>
        </w:rPr>
        <w:t>年《财务规划》及相应的双年度预算范围内制定。其结构遵循了</w:t>
      </w:r>
      <w:r w:rsidRPr="00A474C9">
        <w:rPr>
          <w:lang w:eastAsia="zh-CN"/>
        </w:rPr>
        <w:t>ITU-R</w:t>
      </w:r>
      <w:r w:rsidRPr="00A474C9">
        <w:rPr>
          <w:lang w:eastAsia="zh-CN"/>
        </w:rPr>
        <w:t>的结果框架，概述了</w:t>
      </w:r>
      <w:r w:rsidRPr="00A474C9">
        <w:rPr>
          <w:lang w:eastAsia="zh-CN"/>
        </w:rPr>
        <w:t>ITU-R</w:t>
      </w:r>
      <w:r w:rsidRPr="00A474C9">
        <w:rPr>
          <w:lang w:eastAsia="zh-CN"/>
        </w:rPr>
        <w:t>的部门目标、对应的输出成果、衡量进展的指标以及部门活动所形成的成果（产品和服务）。</w:t>
      </w:r>
    </w:p>
    <w:p w:rsidR="00BF24A2" w:rsidRPr="00A474C9" w:rsidRDefault="00BF24A2" w:rsidP="0018212E">
      <w:pPr>
        <w:tabs>
          <w:tab w:val="clear" w:pos="794"/>
          <w:tab w:val="clear" w:pos="1191"/>
          <w:tab w:val="clear" w:pos="1588"/>
          <w:tab w:val="clear" w:pos="1985"/>
          <w:tab w:val="left" w:pos="567"/>
        </w:tabs>
        <w:spacing w:before="120" w:line="240" w:lineRule="auto"/>
        <w:ind w:firstLineChars="200" w:firstLine="480"/>
        <w:rPr>
          <w:lang w:eastAsia="zh-CN"/>
        </w:rPr>
      </w:pPr>
      <w:r w:rsidRPr="00A474C9">
        <w:rPr>
          <w:lang w:eastAsia="zh-CN"/>
        </w:rPr>
        <w:t>无线电通信局（</w:t>
      </w:r>
      <w:r w:rsidRPr="00A474C9">
        <w:rPr>
          <w:lang w:eastAsia="zh-CN"/>
        </w:rPr>
        <w:t>BR</w:t>
      </w:r>
      <w:r w:rsidRPr="00A474C9">
        <w:rPr>
          <w:lang w:eastAsia="zh-CN"/>
        </w:rPr>
        <w:t>）的规划、实施以及监督和评估进程将辅以下列内部机制：</w:t>
      </w:r>
    </w:p>
    <w:p w:rsidR="00BF24A2" w:rsidRPr="00A474C9" w:rsidRDefault="00BF24A2" w:rsidP="0018212E">
      <w:pPr>
        <w:tabs>
          <w:tab w:val="clear" w:pos="794"/>
          <w:tab w:val="left" w:pos="567"/>
        </w:tabs>
        <w:spacing w:before="80" w:line="240" w:lineRule="auto"/>
        <w:rPr>
          <w:lang w:eastAsia="zh-CN"/>
        </w:rPr>
      </w:pPr>
      <w:r w:rsidRPr="00A474C9">
        <w:rPr>
          <w:lang w:eastAsia="zh-CN"/>
        </w:rPr>
        <w:t>i)</w:t>
      </w:r>
      <w:r w:rsidRPr="00A474C9">
        <w:rPr>
          <w:lang w:eastAsia="zh-CN"/>
        </w:rPr>
        <w:tab/>
      </w:r>
      <w:r w:rsidRPr="00A474C9">
        <w:rPr>
          <w:lang w:eastAsia="zh-CN"/>
        </w:rPr>
        <w:t>无线电通信局各部门、各处室的工作计划，以及</w:t>
      </w:r>
    </w:p>
    <w:p w:rsidR="00BF24A2" w:rsidRDefault="0018212E" w:rsidP="0018212E">
      <w:pPr>
        <w:tabs>
          <w:tab w:val="clear" w:pos="794"/>
          <w:tab w:val="left" w:pos="567"/>
        </w:tabs>
        <w:spacing w:before="80" w:line="240" w:lineRule="auto"/>
        <w:rPr>
          <w:lang w:eastAsia="zh-CN"/>
        </w:rPr>
      </w:pPr>
      <w:r w:rsidRPr="00A474C9">
        <w:rPr>
          <w:noProof/>
          <w:lang w:eastAsia="zh-CN"/>
        </w:rPr>
        <mc:AlternateContent>
          <mc:Choice Requires="wpc">
            <w:drawing>
              <wp:anchor distT="0" distB="0" distL="114300" distR="114300" simplePos="0" relativeHeight="251674624" behindDoc="0" locked="0" layoutInCell="1" allowOverlap="1" wp14:anchorId="05DBAD4E" wp14:editId="579447A3">
                <wp:simplePos x="0" y="0"/>
                <wp:positionH relativeFrom="column">
                  <wp:posOffset>2018030</wp:posOffset>
                </wp:positionH>
                <wp:positionV relativeFrom="paragraph">
                  <wp:posOffset>335915</wp:posOffset>
                </wp:positionV>
                <wp:extent cx="5434330" cy="3591560"/>
                <wp:effectExtent l="0" t="0" r="0" b="0"/>
                <wp:wrapTopAndBottom/>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Rectangle 5"/>
                        <wps:cNvSpPr>
                          <a:spLocks noChangeArrowheads="1"/>
                        </wps:cNvSpPr>
                        <wps:spPr bwMode="auto">
                          <a:xfrm>
                            <a:off x="33020"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
                        <wps:cNvSpPr>
                          <a:spLocks noChangeArrowheads="1"/>
                        </wps:cNvSpPr>
                        <wps:spPr bwMode="auto">
                          <a:xfrm>
                            <a:off x="4774404" y="2456760"/>
                            <a:ext cx="5772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Default="00B43964" w:rsidP="00BF24A2">
                              <w:pPr>
                                <w:spacing w:before="0"/>
                                <w:jc w:val="center"/>
                              </w:pPr>
                              <w:r>
                                <w:rPr>
                                  <w:rFonts w:hint="eastAsia"/>
                                  <w:b/>
                                  <w:bCs/>
                                  <w:color w:val="44546A"/>
                                  <w:sz w:val="20"/>
                                  <w:lang w:eastAsia="zh-CN"/>
                                </w:rPr>
                                <w:t>秘书处</w:t>
                              </w:r>
                            </w:p>
                          </w:txbxContent>
                        </wps:txbx>
                        <wps:bodyPr rot="0" vert="horz" wrap="square" lIns="0" tIns="0" rIns="0" bIns="0" anchor="t" anchorCtr="0">
                          <a:spAutoFit/>
                        </wps:bodyPr>
                      </wps:wsp>
                      <wps:wsp>
                        <wps:cNvPr id="74" name="Rectangle 8"/>
                        <wps:cNvSpPr>
                          <a:spLocks noChangeArrowheads="1"/>
                        </wps:cNvSpPr>
                        <wps:spPr bwMode="auto">
                          <a:xfrm>
                            <a:off x="55880"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
                        <wps:cNvSpPr>
                          <a:spLocks noChangeArrowheads="1"/>
                        </wps:cNvSpPr>
                        <wps:spPr bwMode="auto">
                          <a:xfrm>
                            <a:off x="55880"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0"/>
                        <wps:cNvSpPr>
                          <a:spLocks noChangeArrowheads="1"/>
                        </wps:cNvSpPr>
                        <wps:spPr bwMode="auto">
                          <a:xfrm>
                            <a:off x="55880"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1"/>
                        <wps:cNvSpPr>
                          <a:spLocks noChangeArrowheads="1"/>
                        </wps:cNvSpPr>
                        <wps:spPr bwMode="auto">
                          <a:xfrm>
                            <a:off x="154305" y="634168"/>
                            <a:ext cx="96710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18212E" w:rsidRDefault="00B43964" w:rsidP="0018212E">
                              <w:pPr>
                                <w:spacing w:before="0"/>
                                <w:rPr>
                                  <w:sz w:val="22"/>
                                  <w:lang w:eastAsia="zh-CN"/>
                                </w:rPr>
                              </w:pPr>
                              <w:r w:rsidRPr="0018212E">
                                <w:rPr>
                                  <w:rFonts w:hint="eastAsia"/>
                                  <w:b/>
                                  <w:bCs/>
                                  <w:color w:val="44546A"/>
                                  <w:sz w:val="22"/>
                                  <w:lang w:eastAsia="zh-CN"/>
                                </w:rPr>
                                <w:t>总体战略</w:t>
                              </w:r>
                              <w:r w:rsidRPr="0018212E">
                                <w:rPr>
                                  <w:b/>
                                  <w:bCs/>
                                  <w:color w:val="44546A"/>
                                  <w:sz w:val="22"/>
                                  <w:lang w:eastAsia="zh-CN"/>
                                </w:rPr>
                                <w:t>目标</w:t>
                              </w:r>
                              <w:r w:rsidRPr="0018212E">
                                <w:rPr>
                                  <w:rFonts w:hint="eastAsia"/>
                                  <w:b/>
                                  <w:bCs/>
                                  <w:color w:val="44546A"/>
                                  <w:sz w:val="22"/>
                                  <w:lang w:eastAsia="zh-CN"/>
                                </w:rPr>
                                <w:t>和具体目标</w:t>
                              </w:r>
                            </w:p>
                          </w:txbxContent>
                        </wps:txbx>
                        <wps:bodyPr rot="0" vert="horz" wrap="square" lIns="0" tIns="0" rIns="0" bIns="0" anchor="t" anchorCtr="0">
                          <a:spAutoFit/>
                        </wps:bodyPr>
                      </wps:wsp>
                      <wps:wsp>
                        <wps:cNvPr id="78" name="Rectangle 13"/>
                        <wps:cNvSpPr>
                          <a:spLocks noChangeArrowheads="1"/>
                        </wps:cNvSpPr>
                        <wps:spPr bwMode="auto">
                          <a:xfrm>
                            <a:off x="5588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4"/>
                        <wps:cNvSpPr>
                          <a:spLocks noChangeArrowheads="1"/>
                        </wps:cNvSpPr>
                        <wps:spPr bwMode="auto">
                          <a:xfrm>
                            <a:off x="5588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7"/>
                        <wps:cNvSpPr>
                          <a:spLocks noChangeArrowheads="1"/>
                        </wps:cNvSpPr>
                        <wps:spPr bwMode="auto">
                          <a:xfrm>
                            <a:off x="105268"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3D6C93" w:rsidRDefault="00B43964" w:rsidP="0018212E">
                              <w:pPr>
                                <w:spacing w:before="0" w:line="240" w:lineRule="exact"/>
                                <w:jc w:val="center"/>
                                <w:rPr>
                                  <w:sz w:val="20"/>
                                  <w:lang w:eastAsia="zh-CN"/>
                                </w:rPr>
                              </w:pPr>
                              <w:r w:rsidRPr="0018212E">
                                <w:rPr>
                                  <w:color w:val="FFFFFF" w:themeColor="background1"/>
                                  <w:sz w:val="20"/>
                                  <w:lang w:eastAsia="zh-CN"/>
                                </w:rPr>
                                <w:t>ITU-R</w:t>
                              </w:r>
                              <w:r w:rsidRPr="0018212E">
                                <w:rPr>
                                  <w:color w:val="FFFFFF" w:themeColor="background1"/>
                                  <w:sz w:val="20"/>
                                  <w:lang w:eastAsia="zh-CN"/>
                                </w:rPr>
                                <w:br/>
                              </w:r>
                              <w:r w:rsidRPr="0018212E">
                                <w:rPr>
                                  <w:color w:val="FFFFFF" w:themeColor="background1"/>
                                  <w:sz w:val="20"/>
                                  <w:lang w:eastAsia="zh-CN"/>
                                </w:rPr>
                                <w:t>部门目标和成果</w:t>
                              </w:r>
                            </w:p>
                          </w:txbxContent>
                        </wps:txbx>
                        <wps:bodyPr rot="0" vert="horz" wrap="square" lIns="0" tIns="0" rIns="0" bIns="0" anchor="t" anchorCtr="0">
                          <a:noAutofit/>
                        </wps:bodyPr>
                      </wps:wsp>
                      <wps:wsp>
                        <wps:cNvPr id="81" name="Rectangle 19"/>
                        <wps:cNvSpPr>
                          <a:spLocks noChangeArrowheads="1"/>
                        </wps:cNvSpPr>
                        <wps:spPr bwMode="auto">
                          <a:xfrm>
                            <a:off x="140335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
                        <wps:cNvSpPr>
                          <a:spLocks noChangeArrowheads="1"/>
                        </wps:cNvSpPr>
                        <wps:spPr bwMode="auto">
                          <a:xfrm>
                            <a:off x="140335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2"/>
                        <wps:cNvSpPr>
                          <a:spLocks noChangeArrowheads="1"/>
                        </wps:cNvSpPr>
                        <wps:spPr bwMode="auto">
                          <a:xfrm>
                            <a:off x="1468879"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18212E" w:rsidRDefault="00B43964" w:rsidP="0018212E">
                              <w:pPr>
                                <w:spacing w:before="0" w:line="240" w:lineRule="exact"/>
                                <w:jc w:val="center"/>
                                <w:rPr>
                                  <w:color w:val="FFFFFF" w:themeColor="background1"/>
                                  <w:sz w:val="20"/>
                                  <w:lang w:eastAsia="zh-CN"/>
                                </w:rPr>
                              </w:pPr>
                              <w:r w:rsidRPr="0018212E">
                                <w:rPr>
                                  <w:color w:val="FFFFFF" w:themeColor="background1"/>
                                  <w:sz w:val="20"/>
                                  <w:lang w:eastAsia="zh-CN"/>
                                </w:rPr>
                                <w:t>ITU-T</w:t>
                              </w:r>
                              <w:r w:rsidRPr="0018212E">
                                <w:rPr>
                                  <w:color w:val="FFFFFF" w:themeColor="background1"/>
                                  <w:sz w:val="20"/>
                                  <w:lang w:eastAsia="zh-CN"/>
                                </w:rPr>
                                <w:br/>
                              </w:r>
                              <w:r w:rsidRPr="0018212E">
                                <w:rPr>
                                  <w:color w:val="FFFFFF" w:themeColor="background1"/>
                                  <w:sz w:val="20"/>
                                  <w:lang w:eastAsia="zh-CN"/>
                                </w:rPr>
                                <w:t>部门目标和成果</w:t>
                              </w:r>
                            </w:p>
                          </w:txbxContent>
                        </wps:txbx>
                        <wps:bodyPr rot="0" vert="horz" wrap="square" lIns="0" tIns="0" rIns="0" bIns="0" anchor="t" anchorCtr="0">
                          <a:noAutofit/>
                        </wps:bodyPr>
                      </wps:wsp>
                      <wps:wsp>
                        <wps:cNvPr id="84" name="Rectangle 25"/>
                        <wps:cNvSpPr>
                          <a:spLocks noChangeArrowheads="1"/>
                        </wps:cNvSpPr>
                        <wps:spPr bwMode="auto">
                          <a:xfrm>
                            <a:off x="2751455"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6"/>
                        <wps:cNvSpPr>
                          <a:spLocks noChangeArrowheads="1"/>
                        </wps:cNvSpPr>
                        <wps:spPr bwMode="auto">
                          <a:xfrm>
                            <a:off x="2751455"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28"/>
                        <wps:cNvSpPr>
                          <a:spLocks noChangeArrowheads="1"/>
                        </wps:cNvSpPr>
                        <wps:spPr bwMode="auto">
                          <a:xfrm>
                            <a:off x="2785888"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18212E" w:rsidRDefault="00B43964" w:rsidP="0018212E">
                              <w:pPr>
                                <w:spacing w:before="0" w:line="240" w:lineRule="exact"/>
                                <w:jc w:val="center"/>
                                <w:rPr>
                                  <w:color w:val="FFFFFF" w:themeColor="background1"/>
                                  <w:sz w:val="20"/>
                                  <w:lang w:eastAsia="zh-CN"/>
                                </w:rPr>
                              </w:pPr>
                              <w:r w:rsidRPr="0018212E">
                                <w:rPr>
                                  <w:color w:val="FFFFFF" w:themeColor="background1"/>
                                  <w:sz w:val="20"/>
                                  <w:lang w:eastAsia="zh-CN"/>
                                </w:rPr>
                                <w:t>ITU-D</w:t>
                              </w:r>
                              <w:r w:rsidRPr="0018212E">
                                <w:rPr>
                                  <w:color w:val="FFFFFF" w:themeColor="background1"/>
                                  <w:sz w:val="20"/>
                                  <w:lang w:eastAsia="zh-CN"/>
                                </w:rPr>
                                <w:br/>
                              </w:r>
                              <w:r w:rsidRPr="0018212E">
                                <w:rPr>
                                  <w:color w:val="FFFFFF" w:themeColor="background1"/>
                                  <w:sz w:val="20"/>
                                  <w:lang w:eastAsia="zh-CN"/>
                                </w:rPr>
                                <w:t>部门目标和成果</w:t>
                              </w:r>
                            </w:p>
                          </w:txbxContent>
                        </wps:txbx>
                        <wps:bodyPr rot="0" vert="horz" wrap="square" lIns="0" tIns="0" rIns="0" bIns="0" anchor="t" anchorCtr="0">
                          <a:noAutofit/>
                        </wps:bodyPr>
                      </wps:wsp>
                      <wps:wsp>
                        <wps:cNvPr id="87" name="Rectangle 31"/>
                        <wps:cNvSpPr>
                          <a:spLocks noChangeArrowheads="1"/>
                        </wps:cNvSpPr>
                        <wps:spPr bwMode="auto">
                          <a:xfrm>
                            <a:off x="409956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2"/>
                        <wps:cNvSpPr>
                          <a:spLocks noChangeArrowheads="1"/>
                        </wps:cNvSpPr>
                        <wps:spPr bwMode="auto">
                          <a:xfrm>
                            <a:off x="409956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33"/>
                        <wps:cNvSpPr>
                          <a:spLocks noChangeArrowheads="1"/>
                        </wps:cNvSpPr>
                        <wps:spPr bwMode="auto">
                          <a:xfrm>
                            <a:off x="4236578"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18212E" w:rsidRDefault="00B43964" w:rsidP="0018212E">
                              <w:pPr>
                                <w:spacing w:before="0" w:line="240" w:lineRule="exact"/>
                                <w:jc w:val="center"/>
                                <w:rPr>
                                  <w:color w:val="FFFFFF" w:themeColor="background1"/>
                                  <w:sz w:val="20"/>
                                  <w:lang w:eastAsia="zh-CN"/>
                                </w:rPr>
                              </w:pPr>
                              <w:r w:rsidRPr="0018212E">
                                <w:rPr>
                                  <w:rFonts w:hint="eastAsia"/>
                                  <w:color w:val="FFFFFF" w:themeColor="background1"/>
                                  <w:sz w:val="20"/>
                                  <w:lang w:eastAsia="zh-CN"/>
                                </w:rPr>
                                <w:t>国</w:t>
                              </w:r>
                              <w:r w:rsidRPr="0018212E">
                                <w:rPr>
                                  <w:color w:val="FFFFFF" w:themeColor="background1"/>
                                  <w:sz w:val="20"/>
                                  <w:lang w:eastAsia="zh-CN"/>
                                </w:rPr>
                                <w:t>际电联跨</w:t>
                              </w:r>
                              <w:r w:rsidRPr="0018212E">
                                <w:rPr>
                                  <w:rFonts w:hint="eastAsia"/>
                                  <w:color w:val="FFFFFF" w:themeColor="background1"/>
                                  <w:sz w:val="20"/>
                                  <w:lang w:eastAsia="zh-CN"/>
                                </w:rPr>
                                <w:t>部门</w:t>
                              </w:r>
                              <w:r w:rsidRPr="0018212E">
                                <w:rPr>
                                  <w:color w:val="FFFFFF" w:themeColor="background1"/>
                                  <w:sz w:val="20"/>
                                  <w:lang w:eastAsia="zh-CN"/>
                                </w:rPr>
                                <w:br/>
                              </w:r>
                              <w:r w:rsidRPr="0018212E">
                                <w:rPr>
                                  <w:color w:val="FFFFFF" w:themeColor="background1"/>
                                  <w:sz w:val="20"/>
                                  <w:lang w:eastAsia="zh-CN"/>
                                </w:rPr>
                                <w:t>目标</w:t>
                              </w:r>
                              <w:r w:rsidRPr="0018212E">
                                <w:rPr>
                                  <w:rFonts w:hint="eastAsia"/>
                                  <w:color w:val="FFFFFF" w:themeColor="background1"/>
                                  <w:sz w:val="20"/>
                                  <w:lang w:eastAsia="zh-CN"/>
                                </w:rPr>
                                <w:t>和</w:t>
                              </w:r>
                              <w:r w:rsidRPr="0018212E">
                                <w:rPr>
                                  <w:color w:val="FFFFFF" w:themeColor="background1"/>
                                  <w:sz w:val="20"/>
                                  <w:lang w:eastAsia="zh-CN"/>
                                </w:rPr>
                                <w:t>成果</w:t>
                              </w:r>
                            </w:p>
                          </w:txbxContent>
                        </wps:txbx>
                        <wps:bodyPr rot="0" vert="horz" wrap="square" lIns="0" tIns="0" rIns="0" bIns="0" anchor="t" anchorCtr="0">
                          <a:noAutofit/>
                        </wps:bodyPr>
                      </wps:wsp>
                      <wps:wsp>
                        <wps:cNvPr id="90" name="Freeform 35"/>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6"/>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37"/>
                        <wps:cNvSpPr>
                          <a:spLocks noChangeArrowheads="1"/>
                        </wps:cNvSpPr>
                        <wps:spPr bwMode="auto">
                          <a:xfrm>
                            <a:off x="2027555" y="213513"/>
                            <a:ext cx="152463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18212E" w:rsidRDefault="00B43964" w:rsidP="00BF24A2">
                              <w:pPr>
                                <w:rPr>
                                  <w:color w:val="FFFFFF" w:themeColor="background1"/>
                                  <w:lang w:eastAsia="zh-CN"/>
                                </w:rPr>
                              </w:pPr>
                              <w:r w:rsidRPr="0018212E">
                                <w:rPr>
                                  <w:rFonts w:hint="eastAsia"/>
                                  <w:color w:val="FFFFFF" w:themeColor="background1"/>
                                  <w:lang w:eastAsia="zh-CN"/>
                                </w:rPr>
                                <w:t>国</w:t>
                              </w:r>
                              <w:r w:rsidRPr="0018212E">
                                <w:rPr>
                                  <w:color w:val="FFFFFF" w:themeColor="background1"/>
                                  <w:lang w:eastAsia="zh-CN"/>
                                </w:rPr>
                                <w:t>际电联的愿景和使命</w:t>
                              </w:r>
                            </w:p>
                          </w:txbxContent>
                        </wps:txbx>
                        <wps:bodyPr rot="0" vert="horz" wrap="none" lIns="0" tIns="0" rIns="0" bIns="0" anchor="t" anchorCtr="0">
                          <a:spAutoFit/>
                        </wps:bodyPr>
                      </wps:wsp>
                      <wps:wsp>
                        <wps:cNvPr id="93" name="Freeform 39"/>
                        <wps:cNvSpPr>
                          <a:spLocks noEditPoints="1"/>
                        </wps:cNvSpPr>
                        <wps:spPr bwMode="auto">
                          <a:xfrm>
                            <a:off x="611505"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4" name="Freeform 40"/>
                        <wps:cNvSpPr>
                          <a:spLocks noEditPoints="1"/>
                        </wps:cNvSpPr>
                        <wps:spPr bwMode="auto">
                          <a:xfrm>
                            <a:off x="1864360"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6" name="Rectangle 42"/>
                        <wps:cNvSpPr>
                          <a:spLocks noChangeArrowheads="1"/>
                        </wps:cNvSpPr>
                        <wps:spPr bwMode="auto">
                          <a:xfrm>
                            <a:off x="409956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43"/>
                        <wps:cNvSpPr>
                          <a:spLocks noChangeArrowheads="1"/>
                        </wps:cNvSpPr>
                        <wps:spPr bwMode="auto">
                          <a:xfrm>
                            <a:off x="409956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44"/>
                        <wps:cNvSpPr>
                          <a:spLocks noChangeArrowheads="1"/>
                        </wps:cNvSpPr>
                        <wps:spPr bwMode="auto">
                          <a:xfrm>
                            <a:off x="4148455" y="1850193"/>
                            <a:ext cx="1162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Default="00B43964" w:rsidP="00BF24A2">
                              <w:pPr>
                                <w:spacing w:before="0"/>
                                <w:jc w:val="center"/>
                              </w:pPr>
                              <w:r>
                                <w:rPr>
                                  <w:rFonts w:hint="eastAsia"/>
                                  <w:b/>
                                  <w:bCs/>
                                  <w:color w:val="FFFFFF"/>
                                  <w:sz w:val="20"/>
                                  <w:lang w:eastAsia="zh-CN"/>
                                </w:rPr>
                                <w:t>跨</w:t>
                              </w:r>
                              <w:r>
                                <w:rPr>
                                  <w:b/>
                                  <w:bCs/>
                                  <w:color w:val="FFFFFF"/>
                                  <w:sz w:val="20"/>
                                  <w:lang w:eastAsia="zh-CN"/>
                                </w:rPr>
                                <w:t>部门</w:t>
                              </w:r>
                              <w:r>
                                <w:rPr>
                                  <w:rFonts w:hint="eastAsia"/>
                                  <w:b/>
                                  <w:bCs/>
                                  <w:color w:val="FFFFFF"/>
                                  <w:sz w:val="20"/>
                                  <w:lang w:eastAsia="zh-CN"/>
                                </w:rPr>
                                <w:t>输出</w:t>
                              </w:r>
                              <w:r>
                                <w:rPr>
                                  <w:b/>
                                  <w:bCs/>
                                  <w:color w:val="FFFFFF"/>
                                  <w:sz w:val="20"/>
                                  <w:lang w:eastAsia="zh-CN"/>
                                </w:rPr>
                                <w:t>成果</w:t>
                              </w:r>
                            </w:p>
                          </w:txbxContent>
                        </wps:txbx>
                        <wps:bodyPr rot="0" vert="horz" wrap="square" lIns="0" tIns="0" rIns="0" bIns="0" anchor="t" anchorCtr="0">
                          <a:spAutoFit/>
                        </wps:bodyPr>
                      </wps:wsp>
                      <wps:wsp>
                        <wps:cNvPr id="99" name="Rectangle 45"/>
                        <wps:cNvSpPr>
                          <a:spLocks noChangeArrowheads="1"/>
                        </wps:cNvSpPr>
                        <wps:spPr bwMode="auto">
                          <a:xfrm>
                            <a:off x="277558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6"/>
                        <wps:cNvSpPr>
                          <a:spLocks noChangeArrowheads="1"/>
                        </wps:cNvSpPr>
                        <wps:spPr bwMode="auto">
                          <a:xfrm>
                            <a:off x="277558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48"/>
                        <wps:cNvSpPr>
                          <a:spLocks noChangeArrowheads="1"/>
                        </wps:cNvSpPr>
                        <wps:spPr bwMode="auto">
                          <a:xfrm>
                            <a:off x="2799534" y="1850193"/>
                            <a:ext cx="11664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3D6C93" w:rsidRDefault="00B43964" w:rsidP="00BF24A2">
                              <w:pPr>
                                <w:spacing w:before="0"/>
                                <w:jc w:val="center"/>
                              </w:pPr>
                              <w:r w:rsidRPr="003D6C93">
                                <w:rPr>
                                  <w:b/>
                                  <w:bCs/>
                                  <w:color w:val="FFFFFF"/>
                                  <w:sz w:val="20"/>
                                </w:rPr>
                                <w:t>ITU-D</w:t>
                              </w:r>
                              <w:r w:rsidRPr="003D6C93">
                                <w:rPr>
                                  <w:b/>
                                  <w:bCs/>
                                  <w:color w:val="FFFFFF"/>
                                  <w:sz w:val="20"/>
                                  <w:lang w:eastAsia="zh-CN"/>
                                </w:rPr>
                                <w:t>输出成果</w:t>
                              </w:r>
                            </w:p>
                          </w:txbxContent>
                        </wps:txbx>
                        <wps:bodyPr rot="0" vert="horz" wrap="square" lIns="0" tIns="0" rIns="0" bIns="0" anchor="t" anchorCtr="0">
                          <a:spAutoFit/>
                        </wps:bodyPr>
                      </wps:wsp>
                      <wps:wsp>
                        <wps:cNvPr id="102" name="Rectangle 50"/>
                        <wps:cNvSpPr>
                          <a:spLocks noChangeArrowheads="1"/>
                        </wps:cNvSpPr>
                        <wps:spPr bwMode="auto">
                          <a:xfrm>
                            <a:off x="145288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3"/>
                        <wps:cNvSpPr>
                          <a:spLocks noChangeArrowheads="1"/>
                        </wps:cNvSpPr>
                        <wps:spPr bwMode="auto">
                          <a:xfrm>
                            <a:off x="1496174" y="1850193"/>
                            <a:ext cx="11531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3D6C93" w:rsidRDefault="00B43964" w:rsidP="00BF24A2">
                              <w:pPr>
                                <w:spacing w:before="0"/>
                                <w:jc w:val="center"/>
                              </w:pPr>
                              <w:r w:rsidRPr="003D6C93">
                                <w:rPr>
                                  <w:b/>
                                  <w:bCs/>
                                  <w:color w:val="FFFFFF"/>
                                  <w:sz w:val="20"/>
                                </w:rPr>
                                <w:t>ITU-T</w:t>
                              </w:r>
                              <w:r w:rsidRPr="003D6C93">
                                <w:rPr>
                                  <w:b/>
                                  <w:bCs/>
                                  <w:color w:val="FFFFFF"/>
                                  <w:sz w:val="20"/>
                                  <w:lang w:eastAsia="zh-CN"/>
                                </w:rPr>
                                <w:t>输出成果</w:t>
                              </w:r>
                            </w:p>
                          </w:txbxContent>
                        </wps:txbx>
                        <wps:bodyPr rot="0" vert="horz" wrap="square" lIns="0" tIns="0" rIns="0" bIns="0" anchor="t" anchorCtr="0">
                          <a:spAutoFit/>
                        </wps:bodyPr>
                      </wps:wsp>
                      <wps:wsp>
                        <wps:cNvPr id="104" name="Rectangle 55"/>
                        <wps:cNvSpPr>
                          <a:spLocks noChangeArrowheads="1"/>
                        </wps:cNvSpPr>
                        <wps:spPr bwMode="auto">
                          <a:xfrm>
                            <a:off x="129540"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56"/>
                        <wps:cNvSpPr>
                          <a:spLocks noChangeArrowheads="1"/>
                        </wps:cNvSpPr>
                        <wps:spPr bwMode="auto">
                          <a:xfrm>
                            <a:off x="129540"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57"/>
                        <wps:cNvSpPr>
                          <a:spLocks noChangeArrowheads="1"/>
                        </wps:cNvSpPr>
                        <wps:spPr bwMode="auto">
                          <a:xfrm>
                            <a:off x="161821" y="1842099"/>
                            <a:ext cx="1159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3D6C93" w:rsidRDefault="00B43964" w:rsidP="00BF24A2">
                              <w:pPr>
                                <w:spacing w:before="0"/>
                                <w:jc w:val="center"/>
                                <w:rPr>
                                  <w:lang w:eastAsia="zh-CN"/>
                                </w:rPr>
                              </w:pPr>
                              <w:r w:rsidRPr="003D6C93">
                                <w:rPr>
                                  <w:b/>
                                  <w:bCs/>
                                  <w:color w:val="FFFFFF"/>
                                  <w:sz w:val="20"/>
                                </w:rPr>
                                <w:t>ITU-R</w:t>
                              </w:r>
                              <w:r w:rsidRPr="003D6C93">
                                <w:rPr>
                                  <w:b/>
                                  <w:bCs/>
                                  <w:color w:val="FFFFFF"/>
                                  <w:sz w:val="20"/>
                                  <w:lang w:eastAsia="zh-CN"/>
                                </w:rPr>
                                <w:t>输出成果</w:t>
                              </w:r>
                            </w:p>
                          </w:txbxContent>
                        </wps:txbx>
                        <wps:bodyPr rot="0" vert="horz" wrap="square" lIns="0" tIns="0" rIns="0" bIns="0" anchor="t" anchorCtr="0">
                          <a:spAutoFit/>
                        </wps:bodyPr>
                      </wps:wsp>
                      <wps:wsp>
                        <wps:cNvPr id="107" name="Freeform 60"/>
                        <wps:cNvSpPr>
                          <a:spLocks noEditPoints="1"/>
                        </wps:cNvSpPr>
                        <wps:spPr bwMode="auto">
                          <a:xfrm>
                            <a:off x="4000500"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08" name="Freeform 61"/>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2"/>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65"/>
                        <wps:cNvSpPr>
                          <a:spLocks noChangeArrowheads="1"/>
                        </wps:cNvSpPr>
                        <wps:spPr bwMode="auto">
                          <a:xfrm>
                            <a:off x="4337746" y="2826585"/>
                            <a:ext cx="510540" cy="32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Default="00B43964" w:rsidP="00BF24A2">
                              <w:pPr>
                                <w:spacing w:before="0"/>
                                <w:rPr>
                                  <w:b/>
                                  <w:bCs/>
                                  <w:color w:val="5B9BD5"/>
                                  <w:sz w:val="20"/>
                                  <w:lang w:eastAsia="zh-CN"/>
                                </w:rPr>
                              </w:pPr>
                              <w:r>
                                <w:rPr>
                                  <w:rFonts w:hint="eastAsia"/>
                                  <w:b/>
                                  <w:bCs/>
                                  <w:color w:val="5B9BD5"/>
                                  <w:sz w:val="20"/>
                                  <w:lang w:eastAsia="zh-CN"/>
                                </w:rPr>
                                <w:t>推动</w:t>
                              </w:r>
                              <w:r>
                                <w:rPr>
                                  <w:b/>
                                  <w:bCs/>
                                  <w:color w:val="5B9BD5"/>
                                  <w:sz w:val="20"/>
                                  <w:lang w:eastAsia="zh-CN"/>
                                </w:rPr>
                                <w:t>因素</w:t>
                              </w:r>
                            </w:p>
                            <w:p w:rsidR="00B43964" w:rsidRDefault="00B43964" w:rsidP="0018212E">
                              <w:pPr>
                                <w:spacing w:before="0" w:line="240" w:lineRule="exact"/>
                              </w:pPr>
                              <w:r>
                                <w:rPr>
                                  <w:rFonts w:hint="eastAsia"/>
                                  <w:b/>
                                  <w:bCs/>
                                  <w:color w:val="5B9BD5"/>
                                  <w:sz w:val="20"/>
                                  <w:lang w:eastAsia="zh-CN"/>
                                </w:rPr>
                                <w:t>支持进程</w:t>
                              </w:r>
                            </w:p>
                          </w:txbxContent>
                        </wps:txbx>
                        <wps:bodyPr rot="0" vert="horz" wrap="none" lIns="0" tIns="0" rIns="0" bIns="0" anchor="t" anchorCtr="0">
                          <a:noAutofit/>
                        </wps:bodyPr>
                      </wps:wsp>
                      <wps:wsp>
                        <wps:cNvPr id="111" name="Freeform 66"/>
                        <wps:cNvSpPr>
                          <a:spLocks noEditPoints="1"/>
                        </wps:cNvSpPr>
                        <wps:spPr bwMode="auto">
                          <a:xfrm>
                            <a:off x="58039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2" name="Freeform 67"/>
                        <wps:cNvSpPr>
                          <a:spLocks noEditPoints="1"/>
                        </wps:cNvSpPr>
                        <wps:spPr bwMode="auto">
                          <a:xfrm>
                            <a:off x="185547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3" name="Freeform 68"/>
                        <wps:cNvSpPr>
                          <a:spLocks noEditPoints="1"/>
                        </wps:cNvSpPr>
                        <wps:spPr bwMode="auto">
                          <a:xfrm>
                            <a:off x="312928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4" name="Freeform 69"/>
                        <wps:cNvSpPr>
                          <a:spLocks noEditPoints="1"/>
                        </wps:cNvSpPr>
                        <wps:spPr bwMode="auto">
                          <a:xfrm>
                            <a:off x="4453255"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5" name="Freeform 70"/>
                        <wps:cNvSpPr>
                          <a:spLocks noEditPoints="1"/>
                        </wps:cNvSpPr>
                        <wps:spPr bwMode="auto">
                          <a:xfrm>
                            <a:off x="617855"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6" name="Freeform 71"/>
                        <wps:cNvSpPr>
                          <a:spLocks noEditPoints="1"/>
                        </wps:cNvSpPr>
                        <wps:spPr bwMode="auto">
                          <a:xfrm>
                            <a:off x="1892935"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7" name="Freeform 72"/>
                        <wps:cNvSpPr>
                          <a:spLocks noEditPoints="1"/>
                        </wps:cNvSpPr>
                        <wps:spPr bwMode="auto">
                          <a:xfrm>
                            <a:off x="3164840"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8" name="Rectangle 73"/>
                        <wps:cNvSpPr>
                          <a:spLocks noChangeArrowheads="1"/>
                        </wps:cNvSpPr>
                        <wps:spPr bwMode="auto">
                          <a:xfrm>
                            <a:off x="15303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74"/>
                        <wps:cNvSpPr>
                          <a:spLocks noChangeArrowheads="1"/>
                        </wps:cNvSpPr>
                        <wps:spPr bwMode="auto">
                          <a:xfrm>
                            <a:off x="15303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75"/>
                        <wps:cNvSpPr>
                          <a:spLocks noChangeArrowheads="1"/>
                        </wps:cNvSpPr>
                        <wps:spPr bwMode="auto">
                          <a:xfrm>
                            <a:off x="199636" y="2543584"/>
                            <a:ext cx="819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354BFA" w:rsidRDefault="00B43964" w:rsidP="00BF24A2">
                              <w:pPr>
                                <w:spacing w:before="0"/>
                                <w:jc w:val="center"/>
                                <w:rPr>
                                  <w:sz w:val="20"/>
                                  <w:lang w:eastAsia="zh-CN"/>
                                </w:rPr>
                              </w:pPr>
                              <w:r w:rsidRPr="00354BFA">
                                <w:rPr>
                                  <w:rFonts w:hint="eastAsia"/>
                                  <w:b/>
                                  <w:bCs/>
                                  <w:color w:val="44546A"/>
                                  <w:sz w:val="20"/>
                                  <w:lang w:eastAsia="zh-CN"/>
                                </w:rPr>
                                <w:t>无线电通信局</w:t>
                              </w:r>
                            </w:p>
                          </w:txbxContent>
                        </wps:txbx>
                        <wps:bodyPr rot="0" vert="horz" wrap="square" lIns="0" tIns="0" rIns="0" bIns="0" anchor="t" anchorCtr="0">
                          <a:spAutoFit/>
                        </wps:bodyPr>
                      </wps:wsp>
                      <wps:wsp>
                        <wps:cNvPr id="121" name="Rectangle 76"/>
                        <wps:cNvSpPr>
                          <a:spLocks noChangeArrowheads="1"/>
                        </wps:cNvSpPr>
                        <wps:spPr bwMode="auto">
                          <a:xfrm>
                            <a:off x="136906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7"/>
                        <wps:cNvSpPr>
                          <a:spLocks noChangeArrowheads="1"/>
                        </wps:cNvSpPr>
                        <wps:spPr bwMode="auto">
                          <a:xfrm>
                            <a:off x="136906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8"/>
                        <wps:cNvSpPr>
                          <a:spLocks noChangeArrowheads="1"/>
                        </wps:cNvSpPr>
                        <wps:spPr bwMode="auto">
                          <a:xfrm>
                            <a:off x="1403350" y="2543584"/>
                            <a:ext cx="815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354BFA" w:rsidRDefault="00B43964" w:rsidP="00BF24A2">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标准化局</w:t>
                              </w:r>
                            </w:p>
                          </w:txbxContent>
                        </wps:txbx>
                        <wps:bodyPr rot="0" vert="horz" wrap="square" lIns="0" tIns="0" rIns="0" bIns="0" anchor="t" anchorCtr="0">
                          <a:spAutoFit/>
                        </wps:bodyPr>
                      </wps:wsp>
                      <wps:wsp>
                        <wps:cNvPr id="124" name="Rectangle 79"/>
                        <wps:cNvSpPr>
                          <a:spLocks noChangeArrowheads="1"/>
                        </wps:cNvSpPr>
                        <wps:spPr bwMode="auto">
                          <a:xfrm>
                            <a:off x="26041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0"/>
                        <wps:cNvSpPr>
                          <a:spLocks noChangeArrowheads="1"/>
                        </wps:cNvSpPr>
                        <wps:spPr bwMode="auto">
                          <a:xfrm>
                            <a:off x="26041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81"/>
                        <wps:cNvSpPr>
                          <a:spLocks noChangeArrowheads="1"/>
                        </wps:cNvSpPr>
                        <wps:spPr bwMode="auto">
                          <a:xfrm>
                            <a:off x="2656233" y="2525198"/>
                            <a:ext cx="8108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354BFA" w:rsidRDefault="00B43964" w:rsidP="00BF24A2">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发展局</w:t>
                              </w:r>
                            </w:p>
                          </w:txbxContent>
                        </wps:txbx>
                        <wps:bodyPr rot="0" vert="horz" wrap="square" lIns="0" tIns="0" rIns="0" bIns="0" anchor="t" anchorCtr="0">
                          <a:spAutoFit/>
                        </wps:bodyPr>
                      </wps:wsp>
                      <wps:wsp>
                        <wps:cNvPr id="127" name="Rectangle 82"/>
                        <wps:cNvSpPr>
                          <a:spLocks noChangeArrowheads="1"/>
                        </wps:cNvSpPr>
                        <wps:spPr bwMode="auto">
                          <a:xfrm>
                            <a:off x="378079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3"/>
                        <wps:cNvSpPr>
                          <a:spLocks noChangeArrowheads="1"/>
                        </wps:cNvSpPr>
                        <wps:spPr bwMode="auto">
                          <a:xfrm>
                            <a:off x="378079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84"/>
                        <wps:cNvSpPr>
                          <a:spLocks noChangeArrowheads="1"/>
                        </wps:cNvSpPr>
                        <wps:spPr bwMode="auto">
                          <a:xfrm>
                            <a:off x="3809469" y="2525198"/>
                            <a:ext cx="846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354BFA" w:rsidRDefault="00B43964" w:rsidP="00BF24A2">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wps:wsp>
                        <wps:cNvPr id="130" name="Freeform 85"/>
                        <wps:cNvSpPr>
                          <a:spLocks/>
                        </wps:cNvSpPr>
                        <wps:spPr bwMode="auto">
                          <a:xfrm>
                            <a:off x="0" y="1119943"/>
                            <a:ext cx="5398770" cy="2019300"/>
                          </a:xfrm>
                          <a:custGeom>
                            <a:avLst/>
                            <a:gdLst>
                              <a:gd name="T0" fmla="*/ 6 w 20816"/>
                              <a:gd name="T1" fmla="*/ 0 h 7808"/>
                              <a:gd name="T2" fmla="*/ 5323 w 20816"/>
                              <a:gd name="T3" fmla="*/ 16 h 7808"/>
                              <a:gd name="T4" fmla="*/ 5351 w 20816"/>
                              <a:gd name="T5" fmla="*/ 4357 h 7808"/>
                              <a:gd name="T6" fmla="*/ 15666 w 20816"/>
                              <a:gd name="T7" fmla="*/ 3683 h 7808"/>
                              <a:gd name="T8" fmla="*/ 15666 w 20816"/>
                              <a:gd name="T9" fmla="*/ 2593 h 7808"/>
                              <a:gd name="T10" fmla="*/ 20784 w 20816"/>
                              <a:gd name="T11" fmla="*/ 2610 h 7808"/>
                              <a:gd name="T12" fmla="*/ 20816 w 20816"/>
                              <a:gd name="T13" fmla="*/ 4020 h 7808"/>
                              <a:gd name="T14" fmla="*/ 4593 w 20816"/>
                              <a:gd name="T15" fmla="*/ 4994 h 7808"/>
                              <a:gd name="T16" fmla="*/ 4612 w 20816"/>
                              <a:gd name="T17" fmla="*/ 7808 h 7808"/>
                              <a:gd name="T18" fmla="*/ 6 w 20816"/>
                              <a:gd name="T19" fmla="*/ 7791 h 7808"/>
                              <a:gd name="T20" fmla="*/ 6 w 20816"/>
                              <a:gd name="T21" fmla="*/ 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16" h="7808">
                                <a:moveTo>
                                  <a:pt x="6" y="0"/>
                                </a:moveTo>
                                <a:lnTo>
                                  <a:pt x="5323" y="16"/>
                                </a:lnTo>
                                <a:cubicBezTo>
                                  <a:pt x="5315" y="1457"/>
                                  <a:pt x="5359" y="2916"/>
                                  <a:pt x="5351" y="4357"/>
                                </a:cubicBezTo>
                                <a:lnTo>
                                  <a:pt x="15666" y="3683"/>
                                </a:lnTo>
                                <a:lnTo>
                                  <a:pt x="15666" y="2593"/>
                                </a:lnTo>
                                <a:lnTo>
                                  <a:pt x="20784" y="2610"/>
                                </a:lnTo>
                                <a:cubicBezTo>
                                  <a:pt x="20786" y="3093"/>
                                  <a:pt x="20814" y="3537"/>
                                  <a:pt x="20816" y="4020"/>
                                </a:cubicBezTo>
                                <a:lnTo>
                                  <a:pt x="4593" y="4994"/>
                                </a:lnTo>
                                <a:cubicBezTo>
                                  <a:pt x="4599" y="5897"/>
                                  <a:pt x="4606" y="6905"/>
                                  <a:pt x="4612" y="7808"/>
                                </a:cubicBezTo>
                                <a:lnTo>
                                  <a:pt x="6" y="7791"/>
                                </a:lnTo>
                                <a:cubicBezTo>
                                  <a:pt x="13" y="5518"/>
                                  <a:pt x="0" y="2274"/>
                                  <a:pt x="6" y="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88"/>
                        <wps:cNvSpPr>
                          <a:spLocks noChangeArrowheads="1"/>
                        </wps:cNvSpPr>
                        <wps:spPr bwMode="auto">
                          <a:xfrm>
                            <a:off x="63159" y="3186394"/>
                            <a:ext cx="11741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964" w:rsidRPr="003D6C93" w:rsidRDefault="00B43964" w:rsidP="00BF24A2">
                              <w:pPr>
                                <w:rPr>
                                  <w:lang w:eastAsia="zh-CN"/>
                                </w:rPr>
                              </w:pPr>
                              <w:r w:rsidRPr="003D6C93">
                                <w:rPr>
                                  <w:color w:val="FF0000"/>
                                  <w:sz w:val="20"/>
                                </w:rPr>
                                <w:t>ITU-R</w:t>
                              </w:r>
                              <w:r w:rsidRPr="003D6C93">
                                <w:rPr>
                                  <w:color w:val="FF0000"/>
                                  <w:sz w:val="20"/>
                                  <w:lang w:eastAsia="zh-CN"/>
                                </w:rPr>
                                <w:t>运作规划范围</w:t>
                              </w:r>
                            </w:p>
                          </w:txbxContent>
                        </wps:txbx>
                        <wps:bodyPr rot="0" vert="horz" wrap="square" lIns="0" tIns="0" rIns="0" bIns="0" anchor="t" anchorCtr="0">
                          <a:spAutoFit/>
                        </wps:bodyPr>
                      </wps:wsp>
                      <pic:pic xmlns:pic="http://schemas.openxmlformats.org/drawingml/2006/picture">
                        <pic:nvPicPr>
                          <pic:cNvPr id="132" name="Picture 9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404995"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46710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591310"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52920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4"/>
                        <wps:cNvSpPr txBox="1"/>
                        <wps:spPr>
                          <a:xfrm>
                            <a:off x="1763824" y="910346"/>
                            <a:ext cx="552450" cy="15544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3964" w:rsidRDefault="00B43964" w:rsidP="00BF24A2">
                              <w:pPr>
                                <w:pStyle w:val="NormalWeb"/>
                                <w:tabs>
                                  <w:tab w:val="left" w:pos="794"/>
                                  <w:tab w:val="left" w:pos="1191"/>
                                  <w:tab w:val="left" w:pos="1588"/>
                                  <w:tab w:val="left" w:pos="1985"/>
                                </w:tabs>
                                <w:overflowPunct w:val="0"/>
                                <w:spacing w:beforeAutospacing="1" w:after="0"/>
                                <w:jc w:val="center"/>
                              </w:pPr>
                              <w:r w:rsidRPr="00314E84">
                                <w:rPr>
                                  <w:rFonts w:ascii="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7" name="Text Box 4"/>
                        <wps:cNvSpPr txBox="1"/>
                        <wps:spPr>
                          <a:xfrm>
                            <a:off x="2674268" y="910498"/>
                            <a:ext cx="552450" cy="16126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3964" w:rsidRDefault="00B43964" w:rsidP="00BF24A2">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8" name="Text Box 4"/>
                        <wps:cNvSpPr txBox="1"/>
                        <wps:spPr>
                          <a:xfrm>
                            <a:off x="3623301" y="930995"/>
                            <a:ext cx="552450" cy="14058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3964" w:rsidRDefault="00B43964" w:rsidP="00BF24A2">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9" name="Text Box 4"/>
                        <wps:cNvSpPr txBox="1"/>
                        <wps:spPr>
                          <a:xfrm>
                            <a:off x="4439920" y="887179"/>
                            <a:ext cx="775343" cy="189071"/>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3964" w:rsidRDefault="00B43964" w:rsidP="0018212E">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5DBAD4E" id="Canvas 140" o:spid="_x0000_s1026" editas="canvas" style="position:absolute;left:0;text-align:left;margin-left:158.9pt;margin-top:26.45pt;width:427.9pt;height:282.8pt;z-index:251674624" coordsize="54343,35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V5rfjYAAKbFAQAOAAAAZHJzL2Uyb0RvYy54bWzsfe1vG8mR9/cD7n8g&#10;+PEArTjvM0KUgy1ZhwCbPIusHtxnmqIsYimSIWnLSZD//X5V/TLdZFfPyJIVrzQGdocSSzVdXV3V&#10;1fXWf/jvr/fL0Zf5drdYr87HyU+T8Wi+mq1vFqtP5+P/f311Uo9Hu/10dTNdrlfz8/Hf57vxf//x&#10;P//jDw+bs3m6vlsvb+bbEZCsdmcPm/Px3X6/OTs93c3u5vfT3U/rzXyFL2/X2/vpHj9uP53ebKcP&#10;wH6/PE0nk/L0Yb292WzXs/luh99eqi/Hf2T8t7fz2f7/3d7u5vvR8nyMse35/1v+/0f6/+kf/zA9&#10;+7Sdbu4WMz2M6TeM4n66WOGlFtXldD8dfd4ujlDdL2bb9W59u/9ptr4/Xd/eLmZzpgHUJJMDai6m&#10;qy/THRMzw+yYAeLTM+L9+InGvVpfLZZLzMYpsJ/R7+j5AP7M6evlygdSv2FYDfOwAQN3G8vK3dOG&#10;+OvddDNnyndns798+WU7Wtycj6t0PFpN77GO/grOTleflvNRQTyktwPs180vWxrobvPzevbbbrRa&#10;X9wBav5uu10/3M2nNxhVQvAYufMH9MMOfzr6+PDn9Q2wTz/v18zOr7fbe0IIRo2+no+zbJJiFf39&#10;fJxmdVmVtVo/86/70QxfF1mepkUxHs0AUVX5pOTBnU7PDJ7Ndrf/n/n6fkQfzsdbUMHvmX75eben&#10;cU3PDAjTsV4ubogx/MP208eL5Xb0ZYq1fPnhw/urikkBuS5YmFXTMwwS7yBENFxem/9skjSfvE+b&#10;k6uyrk7yq7w4aapJfTJJmvdNOcmb/PLqXzTAJD+7W9zczFc/L1ZzIydJ3o/HWmLVCmdJGT2cj5si&#10;LZh2b/Q7l8gJ/wsReb/YQ20sF/fn49oCTc+IxR9WN5jI6dl+uliqz6f+8HmWMQfmybPCC4LWgFpL&#10;H9c3f8d62K7BJDAcCg4f7tbbf4xHD1AW5+Pd3z5Pt/PxaPmnFdZUk+Q5aRf+IS8qWiRb95uP7jfT&#10;1Qyozsf78Uh9vNgrjfR5s118usObEp6Y1fod1uHtghcGrVE1Kr16IWxqrN9f6rJjqeOl5wnR95O6&#10;HKKUT3Ild3kBudN628pdVaWJFrukqrAi9Jr5RrGzylBSfII0TZoP9Yc6P8nT8sNJPrm8PHl3dZGf&#10;lFdJVVxmlxcXl4kvTSTaT5cmVg6uCvCE6Ir/HQuRIxVKw0D3sFQMCoLUcIeC2H/9+FXvO4/UFVZP&#10;WB2BD0o/4IOkG5jHG9IHV/9+fQBRPNyFeSd8IX1QFHWNqcIeC7lK4rtwlmdF9t12YUm2Hqk3hl1Y&#10;2ybDLkyHGMH2xQZ3KHUNqfVXKnXeJkwGY9JMaI8n6+t2OVV2s2w75kmVNBfH254ysC+nuztlSDMG&#10;Apuebdefte0o2ZH6HIS94diUfh2bv9r5BpPYehQEYSyPhTFhq/PFpbGoJ3UaO4jmdZHgdIIlDuY+&#10;h0X8eGFMr4q0vhqEkeyF41kQLfFBGA8cYoIwVgFhZDfPCwljUuQZ7U2wSMssTw7dQk1ZJbx14fus&#10;KMrheOo4siQTWhSK4Xja83jKHlMrBm/vlIrIw6G9nGSkfV9IKzjH1AROq4rfrVYvOYuTtKmLSnut&#10;Mpxkn6oWZFu4eN+8vzSHYA9scBYPzmIn3Pao6JSwGTcBsctfsdgN59RARPM45PPMTurBNO5lGpOf&#10;9GgTfMnYDQzfFPYwO2vJTE745c4umNRlliKsSyHTLGkahE+f76RKi87KJ5aM2u5esftmMI4fYxyn&#10;Zlt6MeP4Rwnp1klAL7ykNxkeqSwrdBRnMI+RoTDkUryFXIo6kMGEbJGXO5W+vODZDZj238f7jodA&#10;DuV7PdpNNhjI/QzkQG4TzNGXlMeyriscmimdISmaTPmoHAs5nTQTyi5TFnLeFLxPg7/PEcsZLOQh&#10;/ZEyIckn2qY/UnYTu4+tv/TtWciBJCckrL6cYkiR25RTMrFSDEEHcpMi6KwVw+BAVsn0x66nIdv4&#10;95RtXGPJH7qs0vJVC95gIQ8u5PHoB83+rwOpTirf6IXiqGlVI+HX+pBDFnKa1Dn268FCDlQKPfrk&#10;OPiQH+NDtqHNt2chB9KuMptv8gLVePkE4SLUAsUs5CHF4rjcdLCQdb2NrtSTam5+2B05kNmUvaTP&#10;6uUFb7CQBwv5x7WQAylPmfWcvcRGmGZlURkLuayLhq0Sx4c8KaqmdRVldcMFA4MPmWvpBwv5e5TQ&#10;Wx+ydZq+OQu5gW2qXFlX2/mcmpiMVC1q+ORMeU/eN8Yp39mXok01TlHwSr6yVva9phQFKYrDDKvZ&#10;Z9WUgv7KNKJAJ5MbXeP26UYTcQ1ybu+X6I/yX6ejyehhVOcmWNXCILHEwtR5MboDFL+QMBpECIJb&#10;oDydlAIuxOYs2CSMCad+C0LDETDBp+iACaOCo8MCSeThzGNhPPKgS+2MTe8wdcyE2deVnkV8QnE3&#10;muJMuLfDZr2jhiI0pfDvX6umJNMzQBEXBGBMGwEzg/G+ODBmhoANs+PAIJ2ATUMRBlZv0MOnTiWH&#10;PXS2qFs/H39Uy20z3RPVNHr6SD53Xh6jO/qgOn3cr7/Mr9cMsifqFfF6feB17ffLlQtHS4QHaKrY&#10;zNfmuWF06n2go8VoAMxTAR6+13w7W653c5JCRYP9wHTRdDiC4qXRew0XmsuL7AM7rPEnHtibyLbv&#10;rqL1msnwJHc0W3jkxvG6u7E0NnWv3VQi4RFazsOm4uw9w6bi70DDpkIbGFS12QXM89+wqQxujsHN&#10;8cO6ORpoisPAfPaStSTpBDkxOiMmTbLCHD5gPXD7vaRI8xIHLI4DplWTP7Wi0hNHMlvtL1hd0G+G&#10;WpK33SjQejmsCdZprK7QCNU0DsRJRDUNxAfVMBAfflfNwBqbQNuao/FCkg83i/0v68Vq/8RmnCXS&#10;ZXXXBeiFFB1GfMdHltRQEphPTguAblDpexBdkzjrnud6Oz7SDJ5UuBnSHM4U9cbWseF6P5CUkMFp&#10;kVYqe0nyf6RpOWkkfK6xCtdOLuBzvSBpkha5hM/1g6R5VQr4XE9IgjJ1ctAE6XXdISk60Qj44Jq2&#10;XhM0aJyI44Mn3QKiblCil1zZFi7JkSAiDTDxOAJWCCNMsLm1GBPkm4gYPZ6UpURz4jIlmeSVSDS1&#10;rrTvxixW0hhdtjSTRh6ix5YctISXYeLypaqqRKTZ40tWpgJC6ntqKSmLCbnjgusm9diSJomE0GVL&#10;kUUQelyZZNLKSV2u5EgbEkfoMgWSLJLsMiVDJZuI0GVKgua6EskuU9I6E3VN6jIFto80h5nLFKhJ&#10;ESGSN1ruJXkmyQpizS1cCv0lkYwgWAuYZHkjkJy5TEkawAnLhow7u76StBRJdpmCfjzyCD2mJJUk&#10;zJnLFDT7FSUl85gyqSTRo4IOh5IklUjOXaY0okbMXZ4kiOeI+FyekJoLqwZKp7Pjq2WFDc9uC1c1&#10;0vzlLkNKecXkLj/KRuJv7rIjL0Uhzl1uFOLoyEiwxGZVJc1d4fKiSKXlXLi8yBNxbypcVqS1iM5l&#10;RUSn0snIoULSL4XHilwUjcJlRS5KRuGyAq3oxLnzWFFSCCZkGVE6lyWiwVYoaILSZUVZSHNXuqxI&#10;EtlOKF1eVIVkuJUuL5KsETUVOr+3dKhAUZBclxlJmYl6pXS50YiqmVot2OlLUFcmzp/LjmQi2kWV&#10;y48UBSkSwsplSJIk0vKjFv52hLDJRQ6jX1ILmOB2BGHFVC5LMMfyCF2WJCnWQngJVi5PYHKIc1i5&#10;PEmyUtKllJlhSc4qWTdTGaAFxI4ujZC6elg4WPHiHFKZvwVMKpASJpmqki1cgaoiicu1x5QG3BMQ&#10;ukypkkJG6DIFlY4SlykL3Y4Qyd6i2qpdpsA4EUl2mdLAWSSS7DIFZzBphBTstyOEAMhGB0VwLCSL&#10;QHgSyeFm4ZIsk7UDHcItZFogoC5gdNmSlGkuGuiNx5cikaaxcfmSNBilNI+NxxhclCGN0WVMOkHP&#10;GBGjzxnRRIc55E4PRimunmTi8Qa3CgijhMp0cWapbBImE487k1KaSxwSXZx5Ie+m3E/ScjypG3mc&#10;PoNEZZZMXP6U4jJPJi5/0LtH4k4y8diTuqoCPphXliwh5mxgtiizwtRsx9MwyK9B0PBaqJhUBzjW&#10;IIP3ywghjwSD98sJSbByGNzLChEJJWcCg/cjlVwFBA5PQB9SqUUUg/cjlY75DN6PVHjoFHg/UuFp&#10;VOD9SKUDOA1GFUdg7ce5SsdrBu9HKh2eGbwfqfBZKvB+pNLBl7H3I5WOtQSOU2sfrtKplcH7kUqH&#10;UgbvRyodOhm8H6l0qGTwfqTq5kXXOBT2IZUOhYQdh75e4JpU2w4tvmboUMfY+5FKhzYG70eqrrG5&#10;xqGrz9jp0EXYcabqBa5JtZdlxUktNak4EfXCrkkt+5FK5x0aO44zfbDTaYbB+5FKZxUG77eA6STC&#10;4P1I1Rng1zhG9Bm7vkPlGoeEXuCaVBwBeoFrUlHO3QtckwrzvRe45mrdj1SyzWkiYXn3wU6GN4P3&#10;IxXZ9gq8H6lkMjP2fqQiVV+B9yOVjV1CT6ZsH2LZklV/0I9cNlPVH/QjONHZmxhSP5LZxlRv8IhW&#10;W+cTMlJVLIJSUtkZQwH8NudU5ftoELwdp1EuqsJbWyA/OYhjgcweCvbp6TYg5qnxZin5cAgvfVCc&#10;MSDmqUEpIqhAEfKLgyYNUjAYq87FxmgNNvPUWCkuqEGhWKIDmBRoMsRYC1VYJmLl6KAGhUKJYcW5&#10;i7zFNAOlarEkY6UYoQat4zNAp1g9AxVM0OgAKFCosOqYrDyALKPwCo21wuqNYqVgoR6ruphOxpog&#10;+KlB0/ga4IChAkVAMDqApiI3Dw21sGaXYb15qiVAMUMFiZhgFGedaxsX7ok4JIUNFU6EBaM4K3Q8&#10;V5Ap9HFsSilyqCHtSchQYp6KoqLWypei3lGcFDxUOBEcjELmFcWtMJ+QrTjrKX6oIBEfjOJE2YWa&#10;+QQ3FcYhEUJUOBEijEKmDTmSaJxFx8xTFFFDdrwdqknTnlsrwsy4eWp1gkCiwolAYXycmV4h8Jd3&#10;6EioRoUTscI4zomW5IQu3oitJQonKpwIF8Yha33iTVJ8iOJERFHhRMQwDkmsYR7hjrc4JIKKChJB&#10;wzgknE0a0p4oDW/MU/EIhKi3I24YR2n29K4VT5FFfjfpvNgUNQYOJ8IYHEKLjA+hwyhchWQ/mseq&#10;Q8UhtshwiB1G8RX66AlHVxQOwUXGh+BhFA4llQoOAWCf3tnnj4vZ+/k/3IKWTK9em0Gk+JVpRV6o&#10;6lFUoXBdCyKSCjf0p8Lt4/SZnmrovEvNUdoJ7RrWhjZ4zFO9vdBwWccaMjo7wyHHn4EDfPrMBA9w&#10;FK7Ux3eEHqNwlZYG3AQZhUNsUs2iPWeacZmnorfW9nmp0kvFzRzBScaH4GP0vTBm9RLvNiQURxB+&#10;jGOk/ZOFoel4NQKUDNhVEIUAjRKvukNsKETJGDsVRaWNzcYeL800m6eabgpSMkYKQkbJpgvSNWTH&#10;kqA4pYJEHDKOMzU7eIINOrZsKU6jcGIccchCH/Oh8uOMpGilxmmPyWZ2zFPNUmpvPM06DEcKWCqc&#10;CEhGx5khn1pBop9DHBIxSwVJd3bHZglCrXFSInYUEmFLhRNhySgktKHe7+oOS4MilwonIpNRnGWh&#10;uQlmxnlEwUvGScHJKM4KJfYKElIShaT4pYJEfDIK2dACZi2NFRCHRAhTQSJEGYXEXq/NF1xiH58m&#10;DmMqrLT8Y/xEwJNihrSh5F3HIAplKlCEKuNYcWTTZOEeiTgohTM11iQ+q7gzWCv5NO/Y1TikaWYg&#10;vmHhKGwGQBt5bLI4rKmw4qAZB01SynqjeaWdPYqVIpsaFJt2FBRpphor6cooKMU2FVaELjtAa8ok&#10;wFgxF3Fuwc2i92NeN9EBcKI1z0DrkTHq0ZTsuj4avbHova+18CQvjtJtcSsDgU7DhOgU4AYThmvf&#10;ejhSGBRUIP2NxcWxq7yo5hq09L0hV0a12e72T7kh96CbcGdFxO5vn6fbuamJeOXlu1BnBz0h1BHJ&#10;K9JF4fjm5/Xst91otX6ueglkpOCorhZ7sGACiSNZbS+qTDNkP+i1/qSCiQaWNJIEmhIWIeTcrYOA&#10;XmmTGArKEIAbhwXRhYLkWaiGstnDyKD8LVjaSMgw/RaqgQkkIINytGA5Z8eFRgZta6GwVVOWU4hM&#10;GDoWrMilkeF4YqFq8EpABv1iwVTiY2hkXoUE+mdSmkZoaF59RFVS3mMQncuDGl4iCZ3LBPQhktC5&#10;XKga5AIJo3PZ0HA3keDoXD7g4CGtEJwQ27nDeYNSuYL4XFbAAJQWCcwMFx8nU4fw+WURFaf0h5hB&#10;1qvlLSw/yqEM4nO5UVLmcHj6UpcbZKBJ+Fx2wPUv4nPZAbtEHJ/LD5RkSkuZbPCWXki+ND6XH1mV&#10;Svwl/7KDL5EkzauIwIULlA4W4gdZqS0+1BEI4yPbwMKlFcoSBHw+P0S1QuedFl8+kcTDL4eYVJQE&#10;FlovlPPR4pugfEcYn8ePCdLkBHwuP5IqF/G5/GhE9vq1EDkn/IXYQWaoJaNGmn54dH4pRCLqKjLW&#10;LboK1VQCOpcZsE2EufMLIbDjCdhcVpSc3x4k1eUEomUSNpcRuYzN5YNKKw4tE78MgusWQmPzqiDy&#10;VKLUq4JA2EOYN68IAvVTAqXkTbLMQvajhM3VUDjeSthcLsCzI2FzuZCK6tgrgcCtvhI2lws4zgtj&#10;IwvNUprDWgjLqlcAgXO8hM1VTarwJsRTr/wh57rV0Arxyh9qzvUNYnO5gH5j0thcLiBJQJo4chTZ&#10;GSm56Cs4OFcYkkzcJXCIbdGR8gpLKmUC2bcmJVdohYj1Ch9qcc/x6h5wUJf2WK/sAWagNDpXHlK4&#10;XIRlQhdMWypgPEvoXFak8KNJ6FxWIBgkTp7Li7SBaR9exX7Fw4QrBEO89Soe4D6S8FEAxZILz7sk&#10;Fl7BQ55w8naIuX69Q4L3hhcLOansewuYWgK95HSxcLDwJH545Q4l0jEkfB4/kF8jjc/lB8LrkoVC&#10;Uax2fCSSYXopAGHhykaUNfKIWjhkJIn4XDWF+LtEr1foQMtKGJ7LDiQoSMvFq3KQhc0rcqgnlXSc&#10;9Uocaq7CCC1mSsKwk1Jn4oZBriQLR0SEifXLG2qqmgwLm1/cUHJNR2h8fm0DMiwkXeVXNuC6InGE&#10;Lj/gpJTEwy9rIMNXItnVV00mqj+/qiEV1alf1dAg+UGcQ5cpSSnp58Q7gKNNvYjQO4GLFkviNSiQ&#10;T7gUx7NrBr5laQK97gRQ0BK5FPy1+LALOvjgyByKOAItPYciDrF/KbQ8ggPX8Esoh38803so4pAm&#10;kg70NJGq/RYEMT6RQxGHNJFDEYc0M0MRhzQzQxGHNDM6reDaZhXE1ZJOm762CWhxcJ30NBRxBG0O&#10;vbWSSd5nbzUJn6jJMEG++Ow/WxGHXEDaGk4me6JjSDq7FeWyPYm2FbA2sslvUBvoE+pK2HVAZSV8&#10;nAqVlSgI7Nk2j1TKRqBwKe/uCTqwxPIimkJniqcdKfoUM2WMiIrGMVIiGBkWWUcCEwVOGRCh0TjG&#10;1AB2pS8hesoYER+NYqwbXZ3VlR5PIVTG2JWgWSOgxIAoUIi/GmFUBdgxPaieUPNYd2E0NUEIlcZf&#10;bSo3GivfJq/EPFXWCwVTeYyIlkYxVpW2CrtywymeyhgpYBpHmekiV+iU+LKgmKrG2bEuykYnamN9&#10;xBcGKhc0TgROo+MsC604Engi4pCUHE0CQcHTOOSEXOgEmdoiN8MZ81QcoviqhuzI0MYwlUwgkTQ+&#10;ToqxapwqfQIazbzVPNXbUSVm3x6fT4qzapwdM29rpTBLHTgRa1U4u2Y+bXSKJDlJozNP8VaNs0MZ&#10;pbgESUN2pfDC9aQgEVSNvz01q26CAcfUNe6wMDi7ykug4/jtXaJJoVcF2MH1hMoXaHU2duMzy8I8&#10;ddIcoq8MiPBqlBrU3ahXw38ZB0QAljEiwhoHnOhKxqpDeSAGqxDaXd/QYJ5GFaoXl11CbhL5OwoS&#10;Cp2JSundMUYjDsvj68qVzshdDJ7kHUsMQVEFZ90mhk7zVPSmuvkCOkxFx4dYLOMjvD4ds0CpClU4&#10;0SiRJkHQpibFcDVTBXrtr9VYM5tR7uP0R8zuXuBGoPZgJAdwui4GHayicIjk8lgRqo3DmYzajvci&#10;lqvwdWxSlGnPc9SBD9FcBdehJqnolldGR767KXZCwDZKL1W7Ej60LIzCIaKr4DpWJAxKhkMIIYqP&#10;YroKsKv0LtG54xW0ir8mD1YCwrqMkTRfFDDXr6bi2CggIruMEaHbOCCy4xQgrJwoRgR3FWBXDvRE&#10;t2BoOgqXKb7LGGniY69GprZaYU1XhTdCvIyRYrhxlJVWF931OYjHaZwd1ZuZrc/pyiinUK/G2SEz&#10;ma3a7TIUKdyrcCKeG6W9NavIXo1NPIV8Nc4OFsH804YiGuJGcVLYV+PsMCmRAmjN6bhEUuhXz2fX&#10;roiAo4bsOElQ+FdDdqxjFHGqrbvpsKYpAswoaUnF5h1937Wp1LE5UhCYMeJYGMdId2OSsqy7DqKI&#10;AyvAjhqWGl0iGLDqKNOmULAC7FBFdaFrmsuOggwKBjPGLk2Nug014UVHbwqKBjNGRHuj89iYA1He&#10;cbSlcDBjJJs7xusGbSMYMOtYkBQPZkDEe+MYUcCvADtODhQQZkAEfOMY6RYCWj2tW81sYOapjDWK&#10;CDNgh8lw7DcyeOTKF707t5VFkqtJKY24ZkNsWFMe30ePXno4ThxJh7qX8/HdevuP8ehhO92cj99U&#10;3QtE8vD2IGXDiYUvF3fwdM/fbbfrh7v59OaJ14V4l5bXSUMdBaBu2otSE5hZdD5W1wcRgJEMU/5C&#10;dVH/M1/fj+jD+ZjuxOTLPM3dIbTENQgh9u5+9K6IxEEgvTD60wN7E1dE3i/28+1oubjHLvs9rh4e&#10;Cs7OcOv4L9vR4gYuH9g9R4LHS//VCp69pou8oFQVmeeUnt+3MDK9gpFu7E5POp9aGPmq7wuD9jO3&#10;oQ0FoLvF6tOvd9PNHBuEljMjjzAQj+SR94KXkkd41HNztKxxIFRdmZyNED3VJhSgoYuz0LEMOlob&#10;vd+4EXrySDuj/QXHKfQmrOOvdJvf5+3ifPxPtCv7UH+o8xNEGT+c5JPLy5N3Vxf5SXmVVMVldnlx&#10;cZn8izZge6Hw1WK5HH29X652Z/gljK39fnN2erqb3c3vp7uf7hf/jusl1cRqkhDKmbxPm5Mr1P6c&#10;5Fd5cdJUk/oETBju0ePtivUuScIjN3Es19/7TXo4EB4pBnbRv5BiQH+JwrSFwN15g4X8zRqEbI6G&#10;4j/xYwDbvka3eobGYCGfPew2auvEB63TIQf9dPrDentzSv2iTunTZruezXfyjswFFEeSx46eVyt5&#10;dgceTOT1/en69nYxm5/ebKcPsNvUyrmfLlYd8nvF/7Rt5MjvqW+RcKsXmDXmyYbOYCLHBBJe6yOB&#10;5NDXiwlk0xQmp0awkcucXKODjbxc8i63/fTxYrkdfZkuz8ePFozBRv6DOj7HdIS9a9pKwpuzkbk0&#10;8VAzqNjsC2kGhK7bZoyDkfyEY/ZgJK+35+P9eDRdzRAVutjjJ5xiP2+2i093CC8kbH2s1u8+79e3&#10;iz2FRmmNK5nXP7ykkYxo95HkvaQfOcmRGm9aq4b35CLDxcrDnkxusGFP5in43gdpuydz3k0rn6Pt&#10;GiKMtfhlvsUHOer7+/dbcSnRkWZ4SccVLpYodPJrD79VigsgTObrNzq0nbMewryu5TtEdofI7sv5&#10;rXD+PBK8l/RbvbjgDW6rf0cEa4js9vQjB3KcVALrSx1Oy6Q2NWMoQpygjshPcUIhUEFltoPXarCQ&#10;9SHhxSxklU73Rk1km4R1tZ3Pb9fb+5G6JEFUDM/V9TtHkLHQ13ekVY4TNHsP22yPTDX6VioB52tb&#10;+2Ns49lnlfVIJ0qT6ei0fvp0o22Qa+iVtlUUbuVDTymkO3BA323nDd++Bcu44VV+3Bkcmd4WCCW1&#10;1D0rhAs+CQuWcTu4AC7UHFggKvkVcMGYsmAZN60M4IKGt0DoySXRCHZbsAwN2e5GAVxIBLJAaEBG&#10;PbhCNCItwILl3FQugIuUuoXCiYxa1IWQed3GkP4eHhmVRDnYJtQAO4jNnX8UvQvYXAY0hTT/lHpr&#10;X5pzq8UQoS4HkK4rjczlALL/hJG5LKgrapwXJNNjAfcxDoyMOh3Y8dfcEjGEjPZnC4arLcIjoyp+&#10;C4U7UISReR2+MSYBmcsA3KAmIfMYICJzGVBy88IgmR4DCmpEF5ozlwElt7kMIvMYwF1CA8i8tt6q&#10;YWsImdfVm7pNB0fm9fQuKkkCqGLS8gnXKwjIXAYgfiAwwOvnjQt3BGQuA1TT5yCZHgO4e2RozlwG&#10;4FoiaWQeAybCOvMaeZOqCouT18c7a6jre2BkVMtrZzbjLt4hMr0u3qLappvjW2QiAyhLuAWDpgqP&#10;zGVAyu02gyNzGZBlgnKkuhn7StzgKs2Zy4BM0tuUtNki4y60oZF5HbzVVRkBBvgNvEUV5DXwTtEb&#10;NThnfv/uSloalJbaEsDdNUMjcxmATs/CnFE5aouMb3sIIfMYMJE2TroQ2SLDnWBhMr3m3ejaIYzM&#10;a96NRDsBmSsByBuVkLkqKJHEyWvdnYpbHS5HbMlMcaNJkJuogmuhcOOcNDKPAZmEzGWAav0bWrRe&#10;225U6oRH5nXtzrjragiZ17Q7ldaZ17M7h9YL6zOvZXeKq1aCc0aRK7uAcqgDAZnHgEbYUFDe7SCD&#10;sSogcxmAngzCyFwGoOmMhMyVALo5J0im16kbdaoCMq9RN+7aFpC5EoB7sCVkrgRQc/DwyFwGlKk0&#10;Z16Lbty/LiBzGVDyZT2hdUatQCzTcamxgMxlAFogSGR6DJAsR681t7qbIzQyrzN3Jhl71CXAjh+t&#10;FISReW25ZWQuA2q+eik4MlcCMpFMlwF1KSlHqn6yBGSS6U511xYKBeASmR4DYCwF15nfj7vBCTcs&#10;nH47btFA8Ltxo7GDiM6XAkENcbTO0ooxSHLAzVksYMZ3kAS2T+4LaMHwR9Jm4LfiRt8YafZcXiQT&#10;7GfS9LncoGs3wtzwT8aJaPtxAzpLCO6FlfC5IgF3grQrUFPCdlHRlVnC+FypgKtDkv7EOx+TbSHg&#10;cwWD5EuaP2qIYOkVHTHc2MKCydzw7sLClZHC6LxDssha74wsbDQo13XHL25buKfKgcNfSSNz+SDT&#10;SX0S7HR4dCJKMvRDD/Ym5QYC6NKpM6U7unqCrag7u7bdvTrAwTYGNyH9DnBIB4Ob+s4OcCgjBjdt&#10;VeLgtLoJHOtXdbLoANek2t4lHeCaVHsHcwe4JtVe3NsBrkm1PaLi4Lrt3TW8KX1I1R2trtXN9hCV&#10;DuyaVHhEemHXpNp+Ph3YNam2dV0cXKeWXMNv0WcwugnZNTwTvcA1qTYnpWMwmlTbnaYDXJNqOzLF&#10;wcmBQAsYHoI+Y9f9Pq/thfUd2DWpOOX3wq5JtT2AOrBrUm2/mTg4HdWJVNuarANcy6pt/doBrknF&#10;eboPqXSg5sH0U0u6Y861bf8TH4xu4XeNU2+fweiGX9e2214Hdk2qDRx1gGtSbYPJDnDNVTTg6TN2&#10;3Qjr2nZ9i2PXDX2vbQO9DnBNKs6IvQajSbWtyzqwa1Jtc6w4+NAPHQFJTBHypz9RqiXFJzfr3egr&#10;GQ+6Oyk+9NPCQz/0Pgsaxx2lp9oee/E1atriwfjrJ784AOk39LSh+BhAqpPs/F40mGtl0Kvd/QNl&#10;kzyhCTz7MqgJPJ2SaTG2bbdUzy8FgLHisKXf3IKYdlkG1HRit5ufATBPDWi6pyH0oXEaAPM0gHTb&#10;Lr0cnh81TwbAPDUgItEMiABOB6DuFUxd1OIYdf4BtUWPASI2rN5s7TgzNPNUQ+QuTSCFurrE8CGi&#10;q/CpCiFw2OAxT4UPwVoNZ5aQ+d48FRzisBrO9G4y35unhtMNJrW7RHwvoqcaX7zzHQKjCs5aceZ9&#10;5qnea1qZUhPn2LwgnKnwdfSXNc3sEIqM4jMdj6n7aOy9iC+q907i80crTy1VUxxv6DRPRS+iggqu&#10;Y+2bprEZ1ldsfIjlKXz2YGDeZ57qvQjTKbiOhZ+a9oK2m5DBY54KX6LXFaJnB+ObhToy627ICOIQ&#10;tG29jMQemrRUGYXtr9VcIsihcfs4D0aiz2mp1b7me/PUM4BtlV6GQNjBiA/gdFtAxLg64NSKRPgq&#10;DqclGpGpKBxiUmoy7PHUjMs89QoynaA7JAuRJD25ZhYNHvNU+BAkUnAwLGMrDfEfBYerJaNwWNks&#10;Cbaftnmfear3mhsN6F6OGD7TOBQRlzgcBS5os+jQxAijKLiOjtuIkGi4+Hup/zO/154oDZ3mqeg1&#10;je8Ra4jSQd2fFb44HKIRvd6LQIOGi8+zaSJLnUhj/EB0QOHr0DjUz1nxI76uyJ+vADua2ZOjXgF2&#10;SBJ54BmQmqHHSEE2nFZA0GZxQL0Y6PKTKCCc4erV0CJxQNNY3RpWZrnIXVI1WXDhatySLabIj/M7&#10;MzeKdEz70UsPxwlbYeiSGquXw+0P5I9TvZ7yoiLB3f5phcYw+puP/IP+RpXW/p6qbCFDqqSnTRTm&#10;rS6cKExS4X1DP+w2aDX38eHP65v5+XiK6mE+jZh0XvQ6oSMyLnDAPd9qbSe4dKlRntk2LzhFSmpK&#10;hjvVCqBmrra+WIPpmxKDKeaDzsQsTlJWcIrg/N0oUzaICwR1YGMvaMUs4XIDPhQ9CmDCdmQx0XCE&#10;UUGZWjBxVFDNLVDOoaMQhW64TcQF9vfB5YY+QV2YRi/yWWcSjV5KsIzMnfsIMnfuRSrpBhdLpjgu&#10;cfKhJIdIW9Drxdvli0bawAu4gJ7gNmFRIbcJSWnIbaJ0FNZSxz5NCoHp79iqSfmQLdViNJuweSob&#10;EzlmjwTUekY870Ns+M194bpGKA3PGD1PMybeX15WHz7oSfcqnt9Ek+rt+vPqBvvr9Iyaj3/Qn/fT&#10;xVJ9dpp8/bxYzU3jHvMcmnx1dt3DJnZo6vDpxjNoUF+/+Xk9+203mDoho8LdbgdTZ3o+/q/TUcQ6&#10;cWtvBlNHB8vUIfva+B7jER3lx7k2m3EcWDktrs0xPw6svAfXxkEUBybbFnv4YOrE/CLKtBpMHVzZ&#10;Qfv4UfMIeJtxxuh7LQCiG0lzEbKHxGsBHllbjfAUjdN00feaIr6OXuiwSA11QwPUSANUUm+HnV1U&#10;KlHYOBqt1s98Ww48/6gWVwelOi2pLzgbw9Sefwb/EdpIcM8l8g5lKCy3KTHGO0RC8YjLcjzh9KSV&#10;j1OvXC48UUeewHBHwI7aJRtvpmoEbnutqZAFfdnZAHW1Xs3HoyX7hCFT33hFwA/ThJF8dYdnJo4w&#10;iWrhufpIFPUEpbpKHyR5mh5eGoJIG2+mpA7KMkNrZGWZGHXwTc5i1NJR8Qdbpq4f2DXji4oqK/B/&#10;pZ/adhSew1JA5B6fkDMWRuQ6K3Xx/NGIXF+liMh1FEuIXC+xSJrrJZbmyHURi4g8FzEmWphud75V&#10;BUVgvr2mEaUqFTuaJ68ohg6sIUTuhJN3OLQCvAnnoo4QJnfGZfLcOffIw9YzOJp/EEeznOupT5k2&#10;+YhPjmAdnk/wS9OiI7c0LSuyPtrwsHIP69RhverwuhbA9yNrQEpJjR3WzKXE/cDa15qXmacwOvO1&#10;8Q2741V/wgRDfVNGpRqoRBGVrwMw7mdXe0WLzAzAPKWXmu/NQDGzQ0T8DUfEaVs5NHl4r//uJk9S&#10;FwiMDzaPZKp4W7BkPLk7sITI3X+h2MJWwWDzeAXAnp3i2cbujA82D3vUYAmEqkR+eI/zYPPsKVdJ&#10;m0aDzeMeor2IvNeDvHjfvL80528PTN2Gix2tr89bRiX6vLvj5uzmPvDtdDpy3tJd6dw64tDm4RTY&#10;727zIJG1SXURZTr4eY78F4PNg0I7J3lv8PMgBq2Py/GI9RBlPyrS1bkEsGuVvyE+gbb21EsnGPw8&#10;5Io5No2M+2Tw86zoorHB5vnR7xejnPBDm4dzgb67zYMy4izVJbZhmwdd0WkBPW9sS0VI2Nfqnd+d&#10;3VV0hrhbsO7Kd4ToW2NbR4i+1eY5QvR4P48wR98S21IRwKMxedUPslPFnXBt8xyjcme8f2zrGI83&#10;4T1jWxJ57px75GHjHGJbbza2hfUci22pAE9rVUiRIF1e+8KxrcPRHYaMQjaPMr/bcJRE0bPGtg5f&#10;ejjQIbbVcTviK6/2JI/+gc0DQwOHoe9u89A9MMbkmeCqc9UmSaWhUXpfltdJZRJ68iTJ4RNSh7Qn&#10;JfRQs9kiV922JKOn5Nam+D+90AVy9+Ai44b0IVzuLlxRx+UAKjfDpMgAFR6WuxHzTTUBVG64hZJV&#10;QkNyN+FyQgGuACI3wCXNk2v4AEUYkZfUU2R84U1oVAemD1WRBobluXsIjUCjl9kjDs2feL7wIzg0&#10;d+bJlAoNzJ35GJnu7CdcLKuxDSZQOC727yiueOlQF686soFoLYTye7ACcd5rV4pkMJAmYlDbodDs&#10;8uapMl1IzTDcUY8KH07lG0BLaH1rvjVPje1gdOZb2e1DEsJ/BBHQqEWSSEMT9R19N4pMbyFmbzCj&#10;ME9D+dGbDYAZ7mAIvXFDCLr80BCKtL1AucNz5TUndYNcZiXsaZKhxZu2O0yhA5LxM7oUT7l/cAmF&#10;bTb2ZEsIb9NVFW3WsptqW5TUBwP/j1lCEGtq8R7C5VlCZCwEULkbMlCRwyWEyt2P2RIKoHL3Y27q&#10;ECDP3YsLbvMRQHRoCYUG5FpCQBEmzrOE0C1Ooi5gCQWG5VlCNCZhrnxLiDrhh5D5E1/QtQ4hOr2k&#10;H3YqHS8HiozYdhoxMt3ZV5aQHtlgCb1dS4hXHXuDsLJkS6hdKZLZQJqIzQZ1xSjWlNnmzVPZA6Rm&#10;GK6XJQQt0cMSakdn3mVMi2NnEElIT0tIzQ1ZQqZLmEFvnoakAjIIuLglFHizwWOGO1hCb9wSgggd&#10;WkIcIfjuLqEMd9nU+q6DNCmKEv382ANjLCFcd1tMKDeIA2EFLqQxkvkkSwg3AT2M0GnsyN/jmUJ8&#10;D1Sh2kJKTqEE7kIBl2cK8ZZ8jMrdkVEaLqHyTCE2PI5RuRsymUIh8tzNuEjo3sQAea4pJE6UZwtJ&#10;E+XZQlT5LgzLt4X4psnAuDxbiKiTsLkTz9e8hZB5M19X0swf20LHM+/ZQjEy3elHm/J2+gdb6O3a&#10;QiynbAthZYVsIZIObPN6EWOpSMYQ6SIGxb2PynFudnrzVJYDKRqGs+0VzffmqeCUWwh6Io7tcHgG&#10;iTEv3AHbAajTL/XqVyOVaFKzA/I7ugcnEOEe1hBJJ4O1bz4c7mANvXFrCPufsob+Op/tEa1fzkeq&#10;SbpoDj1vH4yEQmNqlaIfIK4DPbCJ4D1KjHMIRfG1Ct9h2RqT6JFtMLx0fS+r/42343tkK50kP7tb&#10;3NzMV0NvvtvFbH76sN7enKaTZMKfNl29+eg2xyO5443slcqd136GEkZzulykd53MN/SG6lkn0zZM&#10;8nrEDO2g/vZ5up2b1i6vPE+EOtYeiSMfvl9KHJumxGUxZPri8hPco8K6oE0XqWHu0t2B5BlIqqpG&#10;33BlSn7jNuiJI9nh9hfYWl99lzRP0oduUF/3oWa6bTco6x57ZBEh1us39oPabd6hrf7VYk+LnERQ&#10;vVn/8LDbqAwufBh9vV+udmeAQQuH/X5zdnq6m93N76e7n+4Xs+16t77d/zRb35+iLf837NMI5R8r&#10;hnhDqGe2j3EzzkT33R4M5GmS92PzzXb6sFh9UhbZ/XSxGpPN0VCsg7SdfAqY8D+tXD2wwUA+e0nB&#10;QzLi0Y4cb0vyOxc8uwPTBjxYyEpdH8txXHyv+N+x+DrN5K8Wy6VpIm+eof3vkZvda7eQEWc4kkf2&#10;1byUhYw0oUxfny2YyEVjPEWDiYw9bvvp48VyO/oyXZ6PHy0Xg4n8B5yEEJmNqYjWROaoQWuojrbr&#10;PdfEfulwL78GExmhiCPNEC8sfd6dOi0nedL6kPNKxVmcw7PvQ05tJOgbD8+eWeiJ2eBDnm9Hy8X9&#10;+RgeCvyjjXi43+V7nU3hPz0UPFVF9EJb8osL3mAiBzwag4lMvqLbH8BXBP/tkTzGk+yfeyNEThmu&#10;mVRe5LRI1I2yzkaIKyfROHzwIvMRcDCRsTd/b69WayLb6OYjD9avwUS2OadtloW6wPyFdmqkWU8q&#10;c7tA3gwm8uBFVld2vHavVSC9SRXHv1bBG0zkwUQejz5vtotPd3BBqRt/f5jrdZDXemwiW8Ng9pcv&#10;v+JqdfbwqztJn/3arayeNHmJUXCiRchEzsuciq6HRAuKkgwm8ouayDbj6O2ZyHRztzo8X23n89v1&#10;9n6karfDG7XJC7Eqg8B2UB6jjw9/Xt/Mz8dTOAU41m+cvEgAoV7neA/lUCVJ0+S6+7Cpvyoy5Beb&#10;RoTI5WyyozQrt0H49AvChuzgtH3e2jJzvMZWDFPpcTqpUTmjoTWlaGzbAlHpMaz0oyItvykP3yAV&#10;xOXWASWlgAyuejsqNJdQhWGBgUEBWjhko1FDndDY3CqspChLkVC3FgjVqVSLFcLnFWPF8LkFWWnR&#10;SPi8kqx0gt4DIidcVqRlInHjoCwLUydidBmST1IRo8uTnGiRFovHFKxeYRK9Aq28TKhxYXDF4D6n&#10;lsvEDgmhyxaZXpcnVdVQt6MQjynV0q4tERvlXVkod+oQlLPSNr0zAtjeRCXcRKGkfugkvdFXUtM6&#10;hhq8tuVOHa2hVbnR9ZM6ScsdiLDAeDD9rqamFUTgts0Ojx0Lo10FWxSzjBD2BqSKw27Px9vx6OP5&#10;+KPSwXTjFSd9qMuvKN1GyQjVpvGyJeOnrdNSpVwqQdek3rbfmqoqBYVmt8oHqxQ+J9Rerwnf7PPH&#10;xez9/B/qJwNNVZe0JeUF5zdhRHwpB/SztlMbs3PYLyAd+AvSzDrVxcfsj4c1M/8BqV79BwbEPBXq&#10;FpS0ahSU1SljJXV5AOoPR+GmP1ATmE3M5Zbmm1rX8mVo4kSozBxonhCt0KD6JT5ynwBSoGpuoCB7&#10;DArwapKLuvHenJcTNVikX7JZZoZEGpXfYJQbLTyPr/6IFBZSiD2GQ51NQGxRmBC2miC14FPcAuxO&#10;jr8a/TGYckQMrvNytyOXQZIh06Z/bcbVlQn14m1ebPypd5hw5EKLKRlpn7eL8/E/m6E24y3VZmRQ&#10;dkdhtZfMPCuzRGviLKlx864WQnNqSJIK/TtJXiC5adXkR4eGR5YoevJIutD+grcS+g3e/VrFQkUr&#10;taQPtRldtRm2FuFHchlsFrMz/KdrM/DpKNyy3sxXqNygc/50v/tpvf10qvMY7pdI2p+Up/ir/Wcq&#10;QFMFHve9cNxPt7993pyg3gO73uLjYrnY/53RwRNAg1p9+WUxIw8j/QDfAfwFixuYXhm2dKVj8D29&#10;dqS2awOm/gh76WL283r22671S+42MDXJz9r+artdP9zNpzeoSFF7vo+FKPMH8nG52Kis5OkZfdYk&#10;w2Y9qGgJzJoqa7lczz7fz1d7NXXb+RLUr1e7u8VmNx5tz+b3H+cgc/unG+UPDqmPtH43mTTp+5OL&#10;YnJxkk+qDyfvECg8qSYfqnyCbsUXycW/yKGCyt/PuzmmYbq83Cz0WJ9SmMEJqsa4w9D8jEs1JaT0&#10;dtsZhU/ZPNztt/P97I5+fYtgvv492R/mC57mdmZp0nv5h3IQ21CSBNlhdQaTWdlcRt3XuKqCIqmk&#10;7fO6xt6g7TrjZxq0vZ4QxxQU0+8HbR9MMzarFaJAH/GfUln48DtSqjjMHChVriQkikj3vhqlmrKf&#10;eVCqstM9y9ESEHaxrFTrjIocB6U6RN10bt7zJ6aR3iET4PetVG21BfSnslTZT/fqlKpqDzYoVVmp&#10;wiuRZBTiEi3Vmg3ZQakOSnVQqqQgxeM/jnsHlio7+V6dUs0HS7UjPSQtcD+3bpsYPv4Plup6ubgx&#10;/iqv/HGoMn6eqkfSO4eWKiU4ff9+N9SDSmnCa3J4vV9/HbEmdLKwRvuv+LX2bZq0K3LEGQeYTrRK&#10;qjKrU5U40CS440OnPxlHWlGkuW1pVRToB/c0R5rjboIbkHoAzW35+3Q2g3fURGA9SNVro6TWAkRE&#10;INZyewuvo8o04V5EijNM+f7vyzn91XL11/ktXMmcX0a/iL6foQlKuS77/6GGpz+d86ge81b7F/zm&#10;9Wpv//h+sVpvmfqDYd/8ZqbsVsHj6OTQTR/b+h4On9OvDiIRu83sarHd7X+e7va/TLfTXnXxXl0C&#10;TNztn1Zwp+vffuQf8NvV5/uLNdI84H3HW/gjwe6X5uPtdn3/v+jM+G6r0kCmq9ndGn71/XikPppL&#10;mxGImM3fveOxqejBz6tfN4g5KIc5+XSvv/7vdLsZ0UcgwCr+y/rXu+lmzhNncgEp3m5haaJ/mNRr&#10;JFY8l2SnZZWn+sopSHZ+WGboSTbSJUqTSWI0xCNd5J68HizRQbIdXfCdJNsG2wfJ1lrgx5JsW+T0&#10;5D07o/rhicouQ/YzuQ843Bbcs/MJLusa9uyOzf6H3rNtm5ZBsn9IyUZu4jNZ43meNTjYsrOwrqtE&#10;Xaapwq90HzFu3ctQD6HqnupmghucIPkwZ4Y9WzpG/MiSrZJlB2v88dY4DjgztJNFwB2L/9N2urlb&#10;zC6n+6n7Mx+Dzubp+m69vJlv//h/Ag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MEFAAGAAgAAAAhALvz6FjgAAAACwEAAA8AAABkcnMvZG93bnJldi54bWxM&#10;jzFPwzAUhHck/oP1kNiok1ZNQhqnAiQktopSBjY3fo2j2M9p7Lbh3+NOdDzd6e67aj1Zw844+s6R&#10;gHSWAENqnOqoFbD7en8qgPkgSUnjCAX8ood1fX9XyVK5C33ieRtaFkvIl1KADmEoOfeNRiv9zA1I&#10;0Tu40coQ5dhyNcpLLLeGz5Mk41Z2FBe0HPBNY9NvT1aA6fufApOPTa6VMcdX/N5tjkaIx4fpZQUs&#10;4BT+w3DFj+hQR6a9O5HyzAhYpHlEDwKW82dg10CaLzJgewFZWiyB1xW//VD/AQAA//8DAFBLAwQK&#10;AAAAAAAAACEAyHZ+n4EZAACBGQAAFAAAAGRycy9tZWRpYS9pbWFnZTQucG5niVBORw0KGgoAAAAN&#10;SUhEUgAAAJoAAABZCAIAAABJ4apaAAAAA3NCSVQFBQUYJt5DAAAAAXNSR0IArs4c6QAAGSxJREFU&#10;eF7tXV1oG1mWLs/IUAIZVA8C14AeqsEBGdwgwRisBS/oIQ0KZMGBbYgf+sEPveCGWei8jRdmwYFZ&#10;iB8Woode8D4sxDADMWxD9DADWkiDBB2QYALRgxuqwYYSxKCCEbgGFNjvnHNv1ZV/kkDSVqnHYkZd&#10;uVV1q3zP/e455zvnXM3Vf/vMzlrRmXXz/TMYgbmN3WfWmWVpid4cy8ye0XH4Bd4+luXNcbxKzeiY&#10;EDpnej7erCvmWkLoFJ0xo/Px5v1N2d3ozp+V3XCjOxOr/mewPt3ozhm2Yy/aDTOkOyMra5v+Q3SG&#10;lovYsq9oP2cf6Huty9vR8+SzZsO2mD3dyaMMuZJ0ITl74vh9/EV1l9wbWZHNEqVjaaFvK7Is3f4+&#10;fablmrkZYoUYMRh9yMDKZ+07ZbdccktePgytvj941g16vs/yeB+GSyRHVzq2XS97nuuUS/lBGL3q&#10;h82u74fD9+vnfZ51fdfMku6U1Q/fJc/d2SzbgM/kp9MPHx+2I+DKWIev4HcUvque8/X98vmOLKvV&#10;8Rst/z36SQsuRe/80lvbFL8zY+ihdB5nsCqOrSXX+d0Xv4Ys+374x//z/6v58vv+wB+MKkuFYsH+&#10;1UKh9Rf/7e+Pv3x8Ns5k7VI+u7P1a1OWjYPeaDTnFXNe0VmYt3onpzFG0zkm52T3y5XPNjF/43dN&#10;9fGY3vOreqXo2j0//N1B2z8Oo7nM6evR0Wn44uXx7VUPp/r+6OT1SLiSS/+usVqNx3v/UsO0iCIr&#10;k7H8QeTkMqsrbu/oNSZKyXOWis7Ll6fhmyjVYzL5NxI6Z2LeyfrhWPaXGyXgKQyj6lLx9mqxuuSs&#10;r3rrS8XVkvtmzsrZmezc3Pf9YTQG/hK71zxmrTkuuc7d9SK6OjoOC46994cXrrOAAwgS/1OQfTP/&#10;3atghsaH0BlztinHKFCyXCysV1yMNcbdLdj8nXP1MWSJUwtO7tvn/bf+LWNYUqveQqXkQkcu5LLo&#10;p9U7+Z/WEZBt/W0OU2H0NwtgjUbj5z8cz8r44D1T63de4hdC5w2xMloW7M6d/c5Oo7Oz3+NvOe48&#10;aLRwNg8T6XJ/1GyPsnYeFw/QI3VJSy5s5p4fNFrdB/vt/Wc9asVSPFOc9i9Ex8SR2xQckx9iZ/P8&#10;JmS8smepuBuxZnFBfzDsh0OMPr77Po7Pev7QD9UaKX6k9KCPyZtUfYqFTN3Q50mrj9kQREPyQbX3&#10;IqdIxqkbn7fJK4Wcrfj1NNbM70AeoaCN2AONJEiZ5KSuoSt5RioJqWNqCflY9RDJNdKb+tj9gGZG&#10;OJTe6ErybehfikmYIS6X0BnrhnQcazxlLVgrOxuV7Ttlxit5isveIkbZc/MiP8YujhUWyx6pVZ4H&#10;qqXkursb1S3dA0R0Dn95J6s4IGKIqDebsZvN8nyilrSNz9veJ4W6M8aZHUVnYGpqZS9PWIyArXKJ&#10;bM583oL5o+N8+vqsVcGF/IFcBWdoKZXyHiwfQd6Z5vDOrC4vzbW1RZIxo9zAurXmeTgbBAk3NBMY&#10;TaHfiVEdZ+ax4sGht1dvuYV85g7M0IXMVu3WUlEJbOUTp330evxXYgPgdQBDlUX3y3vkw5CQKu4n&#10;Wae+5tVWyRX57z8f+eHIns/AZGWUkw8DFu+z6lIuY/2qsNDuwhuxLe3b1Cve57dJnN80e6M34xu/&#10;80M4plFmPgcJjbMZcDe9o3DFXSgU7FLRcXLAq/XHP/WXioVC3v6HZRfeZ86acwvOP60Wt+6SLFs9&#10;Yog8N1cs5uB+oOWw5X/7vW/Pi37NoGfxYeDTvDxi5qGQW10ujsJRLrdQyMxv/uOyyBI3Pv9hMBN8&#10;WcwNpZCzVethzNDCAqp4jreYDwYhzJbhMAJdvru1dpGzhSwbT7u4Hqtr1VsMorDvR7jDXCd1Zo3i&#10;dSuLzm+31mK7KD6ALJ90Zo+zTWVERWyQSUtE2bGiF6MIYRDEUsrL0JGwVqIwsLpB4PuBZTuDEBKH&#10;2r0Yx0j8EImFlfJgmcicqi7nvUVHrK0wstp9H0oTL4Fjfzicofzb9MY7DXQmttxWrVKvkXH7lg+m&#10;wg6iIRCFjsDoWLRCpERMt2oelOt7dNWBbONo9oU+k3dLQ05hajnbKEN6DjpYWTo4vr3sbd4lAfT6&#10;YTiKThCcfJMhKg5asD8IT8cnp2F2PpezLbC4ze+OxqQvSYvrGBn0sZVhGW/VlmJZ9vqDwWg8GETc&#10;ZxSeRoijZOct2wYzb61/Wuy8PD79K90L7p71bvxul3PCU+R4U6g7ZfTNmCUd1yreNpPv+4f9Zj8Q&#10;v7O0SEoU0t097EpsEmvnLnC3aCNCsrPfujT2uV0r1QxcfrXX8aMhLbqSncrr/M5GFT4SAuNwisAp&#10;PjzsYgVPMk7SmquQOr9TI0n4IGFZIUtXZNns+E2YN8pHJLVH/ydmVXE9tNKSFC1IFHIlGmmSv92u&#10;VUSWjcNepzfAwWbNY49TM7qWVfWQ50Ae0e6TDpYAz8t/vVGxxdMVjkIxFcZd6chVTp3fKWsjr1fk&#10;I2bOxrdJlpQw0OoMvmm9VIwP+Yh2ITMHz/J0ED3/4bVcj29r3u69GNyuFrEOV24Vn/d8tIgvC9V7&#10;e41Ub+Ow3+oeB2GEtRTB6luFQvRmHASjomN/trIkMbiDpt/qH8NjXV8tgrWouE7vx9fRHPvElsWe&#10;cerixKnVnWKXjpF7sPMFJQxAloh1aHtVfMexW8jWKsXTUdSEZ6lmALWP5qLvXhzXkTmSy6j8hHkL&#10;dqzICbhsdo8zlj0YjU5OR6tLLoLe6yvu51CoVW9liYgnBM6+afXRJ0IuL/unkDp831EY9QYhadAx&#10;5UVMUUdelSORQs52gpOkxRQRsUGoZWnGSZRZKnEP4VfjmEkQWQ/3KciFpVhVbbCjikyDVjfgWA1p&#10;3+6r4EGjA+FBTcqn0x8g7tZ4BlnySp61YdnCDeWTKrYDujGdXG7qdKeOjSitycqRBKzno+hClU2p&#10;JGDoM75YXSNRE9asLGkObKroZhxXgbSGw0arv/moee9h885O89HhK8Td5CnSG4Qn0TS8hWLw06o7&#10;0xjvjBFGUU/+MPIm45eMDx2yNOKaCUaVDBi7bMUwOkm6dK+OoTJG1VxR8RPJ3U2eSDEWnlZEOqhI&#10;XErjoCmMd2pcKnzQOCIiAt4O+ZjIvSsjlwfHi66XdxApo7OOhbOq3aN2JPvQWYfOMjo56snARHdl&#10;uhe9oR8Hrg6u5HsdbqdjOWt+4xE8OxTudfw18TtTEm9Jod+ZxLCYh8vubl/CqcbL7DsPxCvFmgk5&#10;wUl95/VvuQC27pM269R35/FOJ/82lZyt4Skigr1ZK3H6ZGTbiKhg6SRnUhIq1besxsk1E2cRs4Rq&#10;BCjhbGxvVHQ/uIZ6M/pR+fXSIpSx+RS0wGJqv4KNdZENTktLejnbOMfnKi4UcRWKV/OQg3Nvgypi&#10;cyXhV0XvXtzrgC0k4DWPqCfrSKwBkueAy+GMStzmHNP7zvdJA2ebTnSa663EKY3aMQbHzv0qIirm&#10;wghZIoe97Qv/pzOJcMWF3C1lW7Eu9Bx3q14SDij+ALV7h30A8UIsRfV8rs/LojfTwWs682zjnAHJ&#10;HMgYdSY2kgp2t5AmnYtHHyqtsJDN5zLVFff0dHwcjoSvscjTtxEDF7ZIRzpVO3IPik7h0fYaOARM&#10;hee9Qad3fHQ8chx0RaxCGI6RZT+Zr0tRAfQDah6sUIz79OQnp7ZGRfE+KnNAfE3OJdj+7NOKBpPU&#10;IxQLzjf/++KIy1RWS4U/vzgGFaezCEiKIsvJSAj1/693l4tuDhzFv3/TBk9ElRFHp3/q+QvzGVQ0&#10;fOoVJJZCavQcB6RlmbZchdRxtoKhy+Y7YTTn2A/+eQW4bHYGAOi3z33XdfI5a71ShCwFr7m57Hd+&#10;YGue1sAQ5azo9dN27czWXeqq8z2KGjKrS86tggN29pa7AOy5SGXJWch/QJKRoDzG9+RxujCaWr9T&#10;M3OT8RCXszGBJ2QckAqMrO29JhbbmKJDo7tIfIHmdHQ/CVskLeS3iPgRD79fL23USvRd9/jYQ1wM&#10;H+hnHWnR+bdJ7m4a67HTztnG2FLWDTM7EqjiD/kU8AW3Gq07Dw/vPaSiBjKRkvx3zeKyAQV+J86z&#10;laIGeKWHTf+g2cecoO+WOkYkjnpPfBLqU2J2MaNkvNsEzzzF9hRytpfjUnG5incltwTUOTknKieI&#10;vUadBa/q7JMoprCvgidmiGhCUCMKIvbb/aftAHPiac9HgQN9t2HWDnDWiKQKF6jvnVwzYst26txQ&#10;CjnbK2swaNQU75pHapYfnuE7jqIo3Ahmkxx5wY1kuAu2CJS8Zit887FIyza4XIV9XS1D/0yO45qZ&#10;lOXIz5LujHlX4oZY/4FMNzCHfAElIoW/BEPwL4np9SijQCFVZsai48jSzZJG/p/KXhBx58EcxZy7&#10;RbwxuAv9xBvd+UFzWcsKHHqJiv50PFLhDzwqOHrIACl8Rh2cwqXn2uB+v96sxrqztEymULW8SC1J&#10;jEVdX16mBBTPs8H+C76xswacVGIcVW1MWvSlXp/ofVKpOxM9pxAgupBUXTAUI/beWkminqbktuuS&#10;G9YzdJiqPOn6VBqKBKIH9WVk6m7VSqVFXnVtq1ZylSVMPlIEcwn/Ru2KIH3nfqW67N4ruxvceauH&#10;TKUYzfHacJW+v+72VPqd8+BclJ+HPErOHuJaFGuM2oST4xEKsBHAQu37yfFwNEcUzUpx4d++WAUx&#10;BB9mv9Wf5GugF3Ojs2g0GqHgHrwBEsnAEkAmSDygioZS4c1ofDyKUPGCeVC95e5+WUWnyAXMZjKo&#10;8QZDtLJUQAuy7A+eH8VVLinMFUonZ5vEES+wpjTfkWkX7x6DTLs8VBwjCcePnvSAYM3nMaYTzha+&#10;pltdXkTCuz8YwnZFhe/Xd5DYp4AI+QG+AkpMi539dpa3HMLUIV7eH2K/oUvfJz2cbWrjnWbGuhkV&#10;Uft0Idq8WS+ZLDy8xmf9AHVhrB3Pfcf2rVqf42gJrsRaer/moQZGBIkypmY3eIbcW1rJ47xOs8/p&#10;xDJjzjleey7GcGYFncrCNHEpo3/xQzsnHLQp8mXyABOcAEm3rvM9r+qHNeVg72lXWKTYhkoPFi++&#10;SSp1p65EoJpL0Zo8mlWvcOkOXefk4SAntlhs/xiMo3gvGlW7ydqO+lyveL/ZIML27R8UFkJDv/gL&#10;qj+JMdbvky6e1uS3049OyDIE44OaQLNyD7mTyLc7p8lgr8aVJ74fMUaNzC4d2Y6zTJLcXVCDKDLc&#10;5vqIJ13Z86LqZb++T8kogtHUxjhNjKaQs9W5rIpfRc6AjbCJyBIjCxngYOsOtKeZb4d6FVdkuXfQ&#10;g9qDy4h9Fc5xRnBCaL+FTeoKMZlG65X4OfRRfBOt0LK6tv0zdIUztfIiLCa65HzOX+ry+VIY76QV&#10;0qhrsFBo/Wh7HX4C/Ir/+EN3cDpE+REq7CufOKejsR8gvOXcWXG//HyFfInO4KB99LJ/vP6p57p2&#10;YT7zgvbVk5jlaMktSJ0vqsb+s4l8MF2JnbVQd436iJPBKN4XCmeD0fjkJERUHIUPzjjTOTolZnjM&#10;dfm6fjRVufAp1Z2ysmGkXNt+9BtUDpEX+PuDrjU/Rjz55dEp6kYKnDOwWVu6Wy2KXwghNZqvcE04&#10;HPePR/AvsVPi/DjTH5yiTKW4YP/+y3XIEl3tHnRHnKUg+yRANqjIx/WoCWx+f6xjrqSzY4kuec6P&#10;g1HwGvkJObkrhX5nejlb4WPztKTCeZC6MFVTjSqDB3stFBoMQmXKkCAPejus9oQ/gmbdb/ZxAK8R&#10;/aA9D+nZ5JvCodQ6VbG+JD+dI2/4A/GqG0hRgwduUbJ/E674unmfmDG+wEsTg5ZC3RlzsMzK8igH&#10;cONlXyjSczSmiKU86fS3qRKhhUoEZNK2yDLSMRPmYOGx4GrJgofWFO2IFD2RpWhNtCv56Rx5Iy+J&#10;Vapk0MuHGHn1DrEeNVjG6e+flkrOVvl5KqOAx9HAhOAvwUey35eOfrAUcQ0zPJRPK1EUDnDS9DCw&#10;xVdytl9cwXL+LO8YxmcRwhEpxuvE27ES69dri4OmNt6prVYWSYwwjQnT+lX5BiquScjLawwxpEgG&#10;HCdRtb2E1ARbMf4MdPKqHFutjGz+YH8NyXOIMZ02jKbd7wTLurt1yebeevl7939RAYgdMDHuqD9B&#10;hOvdN1x9BZRxkyMqqWVuU647JQPkwz66gkzi1R/yoa0X0pqHIDMsPehk9ofWSTMGIiue2ifBxMSV&#10;HM0FbvYiknAvVsuIvBT1xPdB2ztZIdOG0ghWv/3yPv1/lGumrjuVrchWDMmSrM0kr0dqGUQXSp6A&#10;4ksN/aetTcmxS65ReQWm5Sn9EEAlUq1qsCeqOVVlp2Q76HoKYY5ijkllCiYtareVuP9ExxvvfA02&#10;8JT9TrP6lXFJsoHYEhtV+HdpSfawZRMnzuETX5BaYIUa80O1nIueSm/avk2uEWuZUlOS3iQ7UPrk&#10;CnAjR4mYZGUV63ZhB/W78V3qPdWVP7WtO8V4p4p5iTJT85rHTlZX43eMLokvGpViutqSbVcVyTJ+&#10;u8iMWV55LCpaZdLGrP1E3PRCTad+/3gHG133Kf3I9eaxsreT6z9+3HSKfmey63PsYxici94DIdld&#10;aIJ/MXzHUM0GQs/EzgkKKzp3K/ZWBev6N69YN/N8gjZN8vYM31f3k6D8Cm7I/ItMz1jtdX0pj/Nx&#10;8TrF+k5zdptYnEDnW7GlEcB67QIazBppkuC5NUBwfKF/hUhjhdC2sGDXxH2CaXM9N99f9hC7KrNC&#10;3TXBQ30Ydqdp2T55UMNfCwZ1G5kBbh6sLBi4nc0KdjzYfNQSg+jemlflX9p49KQNMmFnswqaZ+tR&#10;EzO9sV1DO25HZW1jC+1yHN0re7Uq6FUbKe3Ntr//oA4Z4BR27kIBduNprzsY8jWldtuvVj1Vxm1F&#10;j58ihjrcf1DDvV81WuARcQx+EQyiPEuKvB+DXQyGm9VSterKUw7blENkPldalL5Xltd1eKtT9TuR&#10;tcxZW6DZkamDJCv84XknryzYLHbXq6L6h9kcMlMhlUVKzdIZ6/p2GjUbPVBXm2tUOYR+2KRReMIp&#10;tCCQgiQxz10EGvBbdHgiVypRn2fYI5y1p7JgbasMybMNjPchi9Si/oEcML4ghZBti+Ikkq+6C9NO&#10;PZdakt93UH/LBA9lclIf+3iKulMvYtqSJBQalmG9hHQs2ikRWNxuNFFVTeuWfCRjnYdSyV4YV6RB&#10;M5R399u4S+/ep+7qBwFOLbrkc2BDf3xTzh/3t3fY/uoxQuO88zu31FUer1i2irN9+KS98xiQDhBw&#10;ladgNyLmiWjXwLjlkHYNVDYw6+nry5efot+pRpnlQbuCY/pjW5jYd6zyLv6HrX7sv2thCuYkQILv&#10;LOkezbjK7+YgHT6OmQjzjmuHvHdCBXMkawORiJTxT+JQLzInFIb4BiQzUAUEZ5nQ7NH9R7yfEW1e&#10;zPkosR8s4MYPQ8Tvb/iviY78qTneKfqdnCPJA43ZHWJkI+tOxcMvmtD40q86LuIAA2f6iHyH6CRF&#10;/9FpHUdDD00OTGJ7TehjFcfQmO5RXyR3N08AfYUNjDW3jouRQY8SXWpBfJsja9UyAKdtJZ4l2KFx&#10;p14BEX/YoUjq9v0y9t+UCBpNO2rBc5djfzSxtK8rPjpl3amRQZJt9wblEkRIxxgjCFiEp/kgQqRu&#10;4fmuIiRZ0Z0yM7A/BeUKRZTgg9EnNIhNy/2AjseFJd5cCjFwYYVwDFBVgEf7TLM/NuLh9UrpDHPL&#10;QCfsNWyGmrez2MlPPWUNT1nGXZPP9bgfWjjYD5F60+vA6PR1p6ATfz3lmGOseT8StMjyxb+XErNC&#10;SprKO1TxS9J/okhF3q1XAX6PDAd1/o0UNT+4T2Sy49+we1mcAHYoPYoWBFw19xS1egH9WouXVx4q&#10;9w3bext7FGEvcZ43555iPJc2yKWX4jmX+Ls/PUbTojtpfOnXxAg9PK/tTpcsF5gkCVMqY0/6DKMs&#10;3j9q9hwk1kIXQqDQaBSMzNqUDM+XcuAyRqf1KhigEe4FPW4g+2Zyj4qhJSSJvkSJEsxenFa+KV+G&#10;NAjqS8rNoEGRmq2eQkqUnxu3aK7R2PPvGjA6Td1p4IbH9Ax5lyRCweszWIwRwGo3tmqNB/W4dhMW&#10;06P7lcdf1VptUlfIzIM/gwO4mLhrb7sGHxTf6ASpl2Kz6D4hQhpuyeTDCdadJNHfblZ371fqVVSl&#10;hfwmeHLU5P4FW/KBSn68VdsoeXvbVXordkb5KUP9XH4Tfm7Mwn9c3uftdvI0dSdWIyCAsUNfpIF4&#10;5y7GB40jyuUx7nnxNRlDuB4WadahX6ECFJGRRf6lZSMfc79DuwnD6+fr6UdtGs+oHgEfeYr0Cc8H&#10;PfgB0C3RFfyTQOw4tI0itxDQMWptP8QpejWWOo6xSQrOO3k7CCI8BVfhKfv0FLQM2Cem50qLjowm&#10;eUkxZ/vT6dFpskLxXxXP35uWDxyBKXK2Hz+eIFr2Yl3V30/7FHXn9XEl18nLTPdZU4x3fvx4wt8z&#10;LuVvn6bfeQ3xv+li5TptWnnWje78WenaG915LsdgIudh5taPG92p8vN+Hnr3Rndeazzyp9bl/w/O&#10;k1SFR1DUMgAAAABJRU5ErkJgglBLAwQKAAAAAAAAACEAWSSepoMYAACDGAAAFAAAAGRycy9tZWRp&#10;YS9pbWFnZTIucG5niVBORw0KGgoAAAANSUhEUgAAAJoAAABZCAIAAABJ4apaAAAAA3NCSVQFBQUY&#10;Jt5DAAAAAXNSR0IArs4c6QAAGC5JREFUeF7tXU9oG1mar8zIUAYHpIPBdfChBrpBhixIMAHrkIMO&#10;M6DAHuzDQnzogxf2oBwWbNiB+DALyqEhuUWwC+tLg3NYiA8D1mVBA90gQwekQ8AayIAWEpCgDSpo&#10;gWtAA/v7vu+9V69UltfZjSWVJqKjfi6VXr2q7/2+3/fvPd2rPDtzV53wyvnyvgRP4N5O7cy5chwt&#10;0S9tmdkpfQ6/wOiNLL+0jZZK6TMhdKZ6Pn7RK7YuIXQKZ6R0Pn4Zvy27L9y5VHbDF+6MrPol0E9f&#10;uDPFdmzSblgG7pS7ugZbDo6Hzqqbc9zSlhed47Af4rj4VNsNaC+DDfHLB7/dw71lLL8zbW13fDXW&#10;EQDXccaZFciGjjhj3FfGc+//2788evTAy61mOheXuDsch+yd8TizuuZc4V3JNeXPgeboEnCnQhhL&#10;NATowqvA2OrFjdyrg20cxKuy7VcfFw1G+UxgF0+B3pfDtl8C7hRsuSyVCGdol/zcwZMCxNYbhM1W&#10;b38nL+2j4yZpWodkL9GflMaAlpI7CYsaYQFjjiS0t+2LLJvng6evmqfd3uHxOQTob7i1/TKkr88k&#10;1lwCm1a4f2n8ToVOkWu1nC9v+xBY43xQP2ubuImfdV9UyyRIxzmqn/eC4dLgUu5xCbgT2ALCgpAx&#10;Cq17tFMUWdZfd+tnLSvmFfb6zt7zRm8QAJy16nZxw1O41JhOu31Llq2J2abNpqX5qO3SDMzVtftu&#10;7ZtS3s+GofPtf3aaFx9cZbtKrGDNGYfjFef7zoetzU0vl3lU9D5+HPVHI7aBVTwh1fbtL/3tPZm/&#10;5n7S1h65TiYcO/n13Lf/9MjLZiDLo+PzTu8nvi/4ISbuo9rOitP4seet3vc310oPvJVx5t3gkuQN&#10;jBq52u30PJ+U+p1gSvIX+X0tHI8Lfu7332yvuU6vF/zrd60PP43Iv7zen4ZNO3ZXnB8u+rnV+19t&#10;ruX93PpKpvPxkjGqfNZwxcE50kOK8EroTCEuBWfqvbLl/+6bQibDTsh3Pw5+DuWOptzXyF3JiDX7&#10;9qIfDMYPH6z7m7mHm+vf/+mnEfms9ClkyT2QdFP0fFLEnYIbQaRiTbT/oZzf//uvxCF5ftIajTke&#10;5DgZlofYe3FelEgQhYYgs14/+PNg9PCBt55zi1/nuu/Dy3EoshRfNl2cmqKYrcR6dASHYzrV3eKT&#10;Mhmxp81evdmG+0H8R/HYG/IkEgnSZ646rYs+nBYwrr+RrR1s57M5+tS6VorywSnizjUViSXkue7K&#10;uPZN+WE+C8m9fN1pvOtbcdqbOY/wreMGCuvBMDx/d5n/1bq3lnn0d5v/fTnqB6Pp+F5cGzhF3DlW&#10;lucYSnKMyM5XmzBqnG+Pz3/8+FN4NXJWM2OtVzM32aWwksCO8FDxLvH3Mc4fheH37/rFzdz6uot4&#10;/eXlqPthlDqbP1XcSbzo+uuZfz/4TW4NInB+Vz/vXg7Fp8xo2eCccIVs1xu5M0OamXIv0OHwR4FX&#10;d3QVNv/0YX2FHJiHeW/Vybx7TxmYFPnl9xa9zpYDcqYCFsR2VN0GTBHZeXnS7och4Yzj6SRFnbPM&#10;rrpFP1fIeznXLbBCtl/dbtAPhp1e0O0Nh1cgzcka473t/A5TMsyrlxwjtKNFmlkXsTJ5AWO2UVY5&#10;nieJZUiQFaGECPkbpIPJBuKMCqRYLviwZyZEOO1PiLbZ7TfaPR3XVVcv+Z5E8Lu9sPa6xddSNpTJ&#10;wCxgvHeh0Wk/r92C/6RCGS4g5piNWIMYQQ8iCU93CxtZzpUAvr3gvDtswxUNr3pDaFSREz4O/Y3c&#10;lpct+F5eS30QOCeNTqsHeyrCHHKlB/uiCSinFtKMCTg+zFZxAtMT45lLTf0i5jttKTLu3P3yVmV7&#10;g2TZGdTftC27VCGmuOU9YzBBdTZavUanN4T+ldoR7b0Q1i0cA23QxaW8J7NELGRI1MqAun4Wkfqy&#10;TJDDKAMjmiDi1MVpL2LMVlsfZHNmV9x/rmyVf02yrL/ufPf9e/Up/h7DmiXvBQEBRPWK3uZ/vX3/&#10;4vTd+fvB+N5Y/BYT3yF+HYfse4wyFOOlSMLlz+N3l2Hjh+5fRuO1zEr9h25G5z75KqPRX50/vv3w&#10;4FceLK9HDzc77y6DvwLtixsnWkTuNHM/m3Nre0V498DccaPbbPd0vYGND8Gc4E4dJ2sFUR7vGmsI&#10;mhN6uNsftsCKmnFtXlQ60+qNsmn7ZeS9NYKRJY141Ni9i4DRheXOMO95h3vEhZIhgQC0rhQ7NorD&#10;WbUEZN/Cmt0pKeV8s0F03hmctfudXt9eF4DeXIVRsq1MhOjgcanMCv91o/um01sEpkyOYRG5EziD&#10;Q4L0spghdTw8lA0YO3ayJkjLlTFaznvVHSJRsoYGYeeiD2uoF1wh7gNJo0N/Y9XPZcslX9DG4umd&#10;dLqkjZlrNXO77moolrM5vv84j/oxMccoprh4a83myZ3AAcdxdE5Kx3TKX3u/3/81wgTQisiQfByq&#10;eJvOokSeDB+B38lcSLwYZpzV3zzcPO8G337XOn37/u37y+Av4ehniuqhftNZGSOC1AuCP7R6f+x8&#10;yNxzvtrM/YEyKcSI8RgQ2Fdi99Hx84vLwWCEFCniDF+v32//uT8y8X2KQyFez9mY+eVH58idcf7T&#10;mNsp+ftsaqLM56R5IXXPpr75Oh07aWd6nguPgzwT6GSFOdUW39S2S6GZjQ08zY802RX5bqnoVyt5&#10;IJ0dmFYQ1RHO39ZdKO4MDT81znvHzS6eL1cAXRt/UfWYWtKxqJDx+RANgH+Zy7q+RwHe/jDsD4bd&#10;ftgmO+ha9p0W65H+1VUQbqrBJYUPa3h9MVawz5E7YygBjJ7uFCWagwcNNYsnJc/LdQVb1K6dtqZg&#10;KFbJh3N2SxSoI7ac8gJlgpSTeE3076LGM+97iCfq8dAIQcBZGiyP6gS1LEMdw5onRueKTh1bsT2B&#10;m23Rx0cNhTwrLqPyl3GdfFgpbhc2BkHYbveb3QFhHDMju4p4UKWUhyS6veDwuCVV8Ha8NxHNCeGl&#10;FBBQuPH18rTTbJOFPF+Ld57caRjRz0EdcvCGSj5ciopHQOC2g2dKaxN2nzdvgyf0DJ8V8dsWFCvX&#10;FSh86xoDRJF6/SGxZsSv02rhKTYEM5elqX0lIgG4M2RLm+PdgeR25llTP1d0ylxWOGNmijA3iZg3&#10;zyp4cBE6YzgwttJ1OFMRBpaclXW5ZZ4kFnGUmaHXncWxKLm2KKszF6T+wlzVtjhm0tZ3TrFsYj4B&#10;QGS7quOCLY2CuGUk4xRtye1sUtepPqPelG1l3yOpBisGa7eNJlfncwSD23LFKM6Aq8/kuUXcnBzz&#10;HGuF4iu/kmu49AovQa28pAJPYVq3+ciEPxNhKLn+hFd2xvvha8nTkUiQ7tNcUcfcozHIkSgWH2/P&#10;Z90LoXPuc+o2Y1AcpbQZyTfSZow840WYXJi5L/BofiOHDBq8TLrWaoQw4kD1BLIU9dUzA8RokJeK&#10;5yN3kZo1KhqdgiEbE1KTp7Ain1rnhJWid1wtw5LCf/9xgOieR0Yue7QK91Zb6+rYis8UrS+bI3fe&#10;xAFJvBp02oyluZORxNiyjlDbz1EI1/Y+UWOAsneK3yq7hrQrt5Ocangx+tTYrvOzORaUO5W2vOXc&#10;N+hUjGXxqBzRGI14EV+BhylfrJ92nr7EKl16wfWEFaq+Rd+VtuFm00NMB9xynMYWm8v5S8CdZPca&#10;/rOsXF5Wza8gcFrdIZIyPQrtOYj6RTYwfVfsYZd8Xu2HGOzehtcX55wl4M4QdFgp+LslP48KPpaH&#10;VPTghUUoeEcMqLZfqu0UfZ908gUqT3T+maMXIayk3YK3W8hj/b1oUWFWhdp4Jd988RfZ5ElfQFZf&#10;zz2WcZs8/psahREmokLiUUiEwbyQHTtutHWexD16UrRDdLqOi2QG2SGBI2t7zQs6uQ8MJ3Iv0/It&#10;C3V8jn7n5+NOFkWj2UPgHg3E8dmCFZxRWSXqB0RaCLtLRSdkWSn6WFgvsoSMscolCEgVZ7OrhMvI&#10;Wv60cc4Xu8vAnSKqerN7+LoNbJ1TwN2BBVtGVoy17ptOX845aXURAsYR7BpV3aGcJepsUbly+Kp5&#10;ct7NclHnILiib0X+aDr88qXxOwNYOnjxvl4h9GTtpI3iDxypPinkXG3xsjgFr2DYA96UBlnVo9MW&#10;clvQ2B57Mwj+68r6VHLnEvidLlX4YReogm/sUhTyIP+Fg0/KRbZ7dZSQ/cvdbeRBXSyLOG6qCi7w&#10;H6rFcH6rOxAflHXm/GOwn2ozLwN3NpGFdhysRRG+JNuEaqDbeC+jFBAIZS6kF8upwutPjs+6pqYL&#10;gQWp0sNuUmzTKhxb7fnEYG+2Y5M8vQzcCfUoxg74kmJ4LFHyMrFWAV4msGmhk5YhsWS5foDORO7z&#10;aI+SqbCGuiBOK0Jktxc8HrQ03EnIO2n1hC8hUewrVIQR5KA8WoIGiBKYDJvkyJ1Ol7YWwr5Ch3sl&#10;rIagOq5ecHIO3XtNtHYu8Z1PxaWcvwTcKbrRxe5e8ENY62482y+cPKuI/sQrQif9QQKFZoYji9Ok&#10;Ogm4PHyNKiSTaVF9piiXInyfWu6cjIlQ3BV+CBwVyAZ+pCJLqNwhamgt7qT1nOoFROLkf3zZPGmC&#10;RxU72jX1KcKlcMEca4U+rabmTEeFJK9prRKx98q0K9ljlZsSOdo9aphVLol+Pm08yuayahhuE9u6&#10;63PSHbOFhK7NdKpcJmdLRAvJC8d13Z4c17mU6+Kf843v/K1wp8qfaEaM8o5RfQKXBeoaA5UBFRLF&#10;P1WXJD7lRL1PavKa0/zRBajku11t6kSc3fDfJzV2nzesGhTjX1p1KtdX3KfmzJT5nZ8kvGtOTlb7&#10;JSr8UuFfTquFSA06DZOZO5k8ItJLYF1XVjLC1B4nUk9k1cQu6l4H//tdx+83NfnOpJzia0KotoQr&#10;Lu01mooLRaLmXfzUhd3f4P9jMy+O32nVvkotQbIGINqtJF7PJ/at1MreVItr95msm4126UvYtFH1&#10;kLKTY2OLUJ4Ys6ndjdj3Tn3Z2fmdjA+zVoT2hLnN+hALQwp/NqoEZ4l+rsOoGLbRnga6rlrM3Wj2&#10;JD3X2KcJf1ftbSRrYJQOEKco0gFTdYbh6c/lj87O77TRw7knlYm0anMm8v5S9SOcZ/BHe77HGSXW&#10;D5+vfU0bQ1Z1gX1ODM0xPzW6urqi1YNdSaR8XLuy0NIiVr3gLHIyM4jZat/OWn9i1T2rOjzOXdh1&#10;rSqmo7xGrrGTVShWPlKtFdHxHcvXVHXxk33qdSZR9Z7GUNS/8kd5fZIaVeTjKr0q58h37fGo3KqV&#10;k5mxnTwD7rxmLYeyTm22I02lKvAkXiOVA0pDWtGfJD9J3M6qldU8alXjKXzrPnWlvB0bsscZtUmL&#10;UNW8rrKPVrNo/hYsRu9y9QiLdm3Y/y3Wc/v41Cz8TonjWDhAWy2Y1NENTluZCJy9dgzbh2jUEvuh&#10;H8tTlPsUDCkcRLg02GXUWnEiV3kpxN+CeMXBdgxBny/FutH4o7pcOiyr23QNfnIM5r5mFG+aBXda&#10;/GTqypHlUPKzeUgxjcxuhV1VMauPxFekRGvBbBsy3lZYmahtF79T1cLbDGdpDmXRmGpb3pNPfFYZ&#10;IeVqlBaxNIF1F0pPTOD17jA6A7+TnhojQO4cMzrEbgPlIhXSIT+FPX1OqhVYhrWTDh7Pi/0y2tV6&#10;Ey7/Xtkv5pGIdo8bHfw8CoqeJQ4APPT7AfZJqNNPFrlnzW4DW1dcuX7OOdov0R5+9QaWGaEg6Gkd&#10;RbPhSbWMPd9rpxe078iWt4d9Rxz38LiJ1Bme7Is9bDKUxTRpdQan2JSvj0owt14toeca/VqZ6nPv&#10;Ba3jR4UY1tZjDEiu0bf0auN+f1BvXLzCeFxn/3kTBRCvqtso9Nynb83Ox50Nd6rVuMwx4S7tFpvH&#10;k8TdYt08YTcMeXevK7Rl/wjowP0Kdu5CUQ/7IWQG0UzHp7QnJucssboP7Y2sA5GztqSj1I/s6caL&#10;8AtcSoJ2NkfziSr26Csu+sHSBuE8XiZIskRhEXaYEWyhB/SML6g+MU6dmZERXhEl0tX1eFxsi9JB&#10;5RiKHPwcr793WthXlXWMbY3fqd85A+4k289E2vAgUK+M99pJq1pvMKpobxImIhYkv7ATGx4uHiXO&#10;qb5oNtr9eqONBlf/OLU3HXwdO8yQ2BwHGwkpDckkyQhWfVYwb6R/rSHzkD0Ji35bTjEfX/gUexhh&#10;tzEflWKKC7krRfK0e4rYq/pVb3QxNhnPEY8Hn2JrXPyJTvL+BhqoC6RODPdb3HxHdQ4z4E5TfaPY&#10;qz+kZ4ASLBKG3KHGEz9n3ikRgKUNEB0ssyXZaFtRcBmGVBmL34ejR9YZAB8MMKIy/lT2WKAeIDNU&#10;91H/eh/avJcFhvAR9vxT+l/65H9oymoIIzbVp+yEo/OmMnJ6ydTAH4zdCyA0JG2B0kBsmoJ9BJfP&#10;74xkJnYsipXxBFDTXK0UxVKVyAz+CT5FlCj4QBtrbPeBMK5Jj3DM+MtveXhkAzwyQA2/loFzZDbQ&#10;PkQ0J8Cv+LNUIGUgvimtHUOVF+8YDgwJbkQtoM4W/8d+uXZ+lFGuEE89q9HyVWLjwToIQiF2/kMP&#10;mF7o/KyldrDW1rt6DneESxnPDLjT7EJA3iEE07zoYyNgbAMFdbpXhlWi5rhBBGu2sNHpH5+SRLHb&#10;007BVzjWSAI3AXnDfigy2yAIGpQrPgYiAUToduw4w9gKUdWHk/uDAJYRhIcvYTyCzCLvHERoZk6V&#10;l414g2/5JKZXoJO1xQu+lO+iWNB4nHfKl7adPAPuFL9Q4UN8RPwSTe24Q6JCQTrBSaFTJEqYYB8U&#10;zIoFJDjyuIRqWY6I0jMnxPhZkkPOc8GOaGzBqCWOJAWueI75stnpk9XDJih6gKhwAjZ98liuTJQi&#10;NfBx6/nrDlBVrRTIlzUjUU5rtLeKfKLGI3oFf+hIUMBzAess8LMB2mO2Y0l3i9EZcOdkfATEiNmK&#10;30pQcHSxVV4gDxXqDw1g2Pj1QaCQwnOQvkrPMrwSeWCREOxSEgwMVswYw53Cx6tuGzAMODjOuii/&#10;oU5m2gWmeXYoPnbIRWHDCmfK2Aw6aY5py5Y/UXEfxbmaO+kc+VRZwrH9VGaA0VnEbJVNqONe9WoF&#10;/uLLagUPC9tihmTfk0FYO6ANKdDAygJw3PFB+dXTsvwY7lmTeIjzXwrHsDXoK8fn8FDBoBswUwmW&#10;zHOQFc0B1u3orU2dQ7roEzCFLbpXb7w8IdAD04aPQeTwWXEQrqepy2UOZsHjZ3mflDAeMaepd5Ub&#10;0HrFxJw5jMS2tNFJs1uDNgPuhF5SMSDx83r9AS+9w5JK/JIx7YqHGnZZXokX+BI6FoLAmiE8GPim&#10;ckQxRBhCHnjKVNse0uI9HG93+4NBCLjiMvQpPmBGxP8hUaxggbxhC+Oa+PSCXcMLbLjGQoJUoBtw&#10;HMKGPYtrvaFa+AASwbdolA5dEW1sNCfaAX/ScZGWHg8fYSw6GANdeQZYVGOw4sOzyHdqzRlFheSI&#10;zlxK7NTcf6xuVrSZVUtgMi0SyzXazM5lqhxkok8TN7auJR5KlDeNuE185Yn9b60jHN9QY7NHovOj&#10;oqtld0HNrEbGdlz+M7ZnwZ1mnR57C+reohyInQ+JIp+xfEUY1SfYMVLkPkW6EnkRv3YiNiusGcuH&#10;WLgxshRNruWq5zvPpCTO7N7i/Qu/Kj3MvWlZ2vbn3bVnELOdihV77lv4szGkpDUVExG2YtVAar7r&#10;+IPiuRjaBFs21pM6QFcaxOuPoHN5h2njTzO/RjhWSI3VLSTGeUd4nQF32vNXWQfGSoxjVGFL85BC&#10;jNZFzIimGoglofWkYMLKvdj4sNomMxqvhVD4Ix9UYUvHgDjrIpJTfueqE5OlqZSwdACPyl6JNjFO&#10;PQ8szvtceJ0Bd8YQFqvrYQvRmsWat8R2lEgvv2JzWaxN89zVjogxnOF8jSGNFdWP9hdjq1xiKLSu&#10;NbW2yD5H10LYLK5msAooaY39GTlyGgfPgDtldiez+SKnWERX2EtiLiazYZAB9NBz5B31FL6v51T6&#10;VGMINirzXyI3Kb3pftBWKNRYFD42uNSfao9TvosM6MTdcU4U9oGJ8VJbZuQMbN0ZcGeMS2yb1ubL&#10;BHcmecvu5xrcCHuJZWRjWnzHqXiyKvDU2Cxb17KcbXvVzl9Oy2WyVWt0T1LH3I2tOwPuvKZWyMKE&#10;jY/k/I3VFdg2qtXDdXUIxi80VTwRFmP1A0ofGLsmxsdao0zaq7atO82/FERGsaSkj3gXeP0fO6Ac&#10;LxAs3iYAAAAASUVORK5CYIJQSwMECgAAAAAAAAAhAMoQcbpSIAAAUiAAABQAAABkcnMvbWVkaWEv&#10;aW1hZ2UxLnBuZ4lQTkcNChoKAAAADUlIRFIAAACaAAAAWQgCAAAASeGqWgAAAANzQklUBQUFGCbe&#10;QwAAAAFzUkdCAK7OHOkAAB/9SURBVHhe7Z1PaGPZlcZfJTI8gQ0SRGAt3KBAFcjQBRZMgRWohQIJ&#10;uCAB1yLQXmThgQTcMIvqYQbGiywqi4GqRaC9yDCexUAVTEMZpqE00AstqkGGFFiLglKgGtTgAgnK&#10;YEEEfgEVzO+cc+97V7a7mUXaes7ECepXT1f3Pd3zvvPnO+dc3dj4l+dxMUrOor/C1yhKovPfKzqL&#10;+Lt4nhWIihHvXut1+B53H36Ha3gc6z3bqz2XcXKWyBmRJcfpq3xTkVkxHJkdx8EMNqc95ddoTb5n&#10;T2WKzmt4PNZ7Bm8zspQzcn6sMka68m6kEnIjZby9656A4Lv7z+qc12hNbmw+fJ4+g+l921N8Xc47&#10;zDlpqeTAJf8Tidqr/y4iSo9ROfI41pEmdZ0tPH9t1gF53fgrtZ1xHCW15TJqtVYtma0UpCVRfzhG&#10;jIPhaSA/k+Ws1fwG+5pzyyrovF5YvKAz4iRKVFZRqRyvVsvr9epqrbRcEtv5LX+9/vhocNrrD4Z8&#10;3mxthuNZTF8fXfVXgs5qHG82V5try6Ay/RuMxuPTCHkZNDlfq5bjOF6rg9dg2GDcPhy2Xw8c8kJc&#10;XjeMXnvbiYC2NxtrNSeh8Tjp9sfd14P+6OwC5pxdBIV8CtG21qpr9WUT7Hgc7bd73cHptcboNUYn&#10;iNtar2+0aiaPTm/UPhoMBqdpTGlxJBq4iibFlo6jQXJ6Lr4sFeN7a9VWs2bKeTBI9tq9/nCYRinX&#10;KyLPpe1U8VxiI328wVrX4uLuzrrZx15/tI+uPE3tn/NRcW631lc3Wg5/Iq3ReP/5QNTvjB8r19ps&#10;1LY26qarD9qDJ91+NsaeF/V4Q285hz7H92vrW4Ug7szF8UIWBwf3M/WxY3S3VvnNr/4uLjj7l7wv&#10;tF++iRZY8amu+LhQLCChR7++e+dDUcKDwXg0TpaKcaUUtxrVr0aTwXAs5nQapfMfn4zvrK6UF2XS&#10;+s3yB9XKUX/AnMxT0NdpMZqeTXX8lEHhZ2VMPtbw+x/+dCvFQXpPPHfzP47cOs7GBjGyfPDRGove&#10;H4z/7aB/t1FFBqsrlfarY9ZdJbrI6y+atbtrVYbt7h8+PTzu/GHAgPKNYm1l8c7N6pevjpME2eAV&#10;T2OV1qNft2rLgs3O4aC2Ul6pxI1bKy96TqLcw9SxDTxVcTQ1uTrOKD/HwgqlT32+jr2+Da1Xs1Y2&#10;WXYOR5/sd49Gw48fdwRPtVItFh2rWlriSMwhx4+foomxl0lSjManyV7nNTBFo9arZeOSIPaYf6NR&#10;Q5Z8mNked/q8csyZh9stJGxRkFpTxXTAS+SNM7pGnG3crFWdLHujvedH9hQOk+SwN0JyEoR4nhYL&#10;Z65Nl6hSJYHYjO3rHBG3RNXlkp3nWCxxVQ7aHYlBGcmcu3uHMqdKlEfBM4WiuvPM5V4Lzla4N3yf&#10;FJePnx2F/Kp6q1G1pHys52/NrorMAjyJr5sIgnlVCcH3Cqbhjzh3NBil3O9gfJpidLtV9xoi5IHz&#10;yOUKOlMbkKvjQMcCtHhnS3Qsf/ud11mWQ7HSqIuNfI1347MfIi8dvFaTt9LvBfI2mnXOSDQj6ASj&#10;8qnhSIav8kQ4vBruo/2DPuc312ut1WqQYynlNseSQ9vpsh9BJiQhNDQ/hb+PNxqZ9YoioINeBXJq&#10;I6NE0QYKD9oiid0tBFpOn4yde42S6Muoi9fqRgqm+1C4UfRRq0506nCvmIZnsIvubK5Z3s2hP685&#10;KPFsc+HHZr70IpGArh2vBe5tpRz/0y/vCC4P+o16ZaUa32vUF6bT2yvV+81b5r7+/jOCSeKTuHCW&#10;WJTy8zs/XKkuFgrRT+6sNGqVxkrlV/fW6jcXTTyHr07GpxM80inYXYgGxxqllAr37t4cvZ2UFpc+&#10;KC/8w/1mvSbjIYwWF6MbU56YScHFKrnzaU0z5ZcVkiSz2kLwt7Few0N9eHDUWC4/2F4PyXVwCTnX&#10;PhoaLWuYfnC/2VoT9oBgBqfXRKiCEctpaN7d7/SHyt3rpzjA60l1gI3nrcf7h9zFw+11/vn3jzun&#10;SWLcYehv5+c4t5yty5NAmf/7gxZL+cneoWa1JJHZrJc5jxTOknEHNghLyLMpf6IPH9xvmCyJUuBg&#10;yxaWYC/Pot5gCOf3cAtOT8IS3Feb03m/UYR2bdZqTIO8h+Ok3X1t+ZZH2yC1BI+IFyay9Dkcnx/N&#10;S040v+g0/wVobrZqh0DzyZFDkrk5HruBz4mHkjy412ite1mqLAxJYR0QPO3D7QYsrWI0lShIFRlf&#10;mtGsl8oPd9YZv/24M3boDG385Z+6etTmMO50lQC2Fsawd7pw4rg5umrqzZoedrGjqxVSXKaylLyY&#10;+a5q5/RT5pEij90nRCVjEI6QvK9U8vFlNj71+fvjM+MfGoSoYqVc3UKuYgG+XQ7jTlZKcMZK1Zcl&#10;vGcdYX9EEqJLfRxpxy52FLkKLjMdK+yB910t+pSnBIHZEwBDtLtP/kVYnofba2hjsYiu1kTZdvVs&#10;TVo2z/POgJOtNRmp/vPf4s7/U4zr4gHWrrEqXsxRf2za1dXyKEZZbY82wdx5XHpJh3xQFq06OSW7&#10;B4bRGIw6iSqClcdX9sdxQHItlDJXJT/K00Y8kzdc2v3kN+6UtVOypvdavVaPFQoP8G/vN2t1bKCi&#10;hGgywyX2MtDDsARwf7CDeD81vKDZeFEwitYdiH+L71qvymzoXphhWFyZn8v7WBOfFj3BCc6rz5VH&#10;rjuH+U5XpwM+nj3cYPm28D4klylqdnvDSS4NJCB0LLowP9b8JO+pJp981EwLFeR8Eu0d9DtaR2Ke&#10;sGp15xnxb2i+MFZBfp8+61t+lJE76jM/bfefkWkRSeeu3jGPttN0HShhxQjhx6fCwyEh4kJDIVVb&#10;B4eoSUFVIEtwabKU8+hDxpss4ejJwFA5hC/z4KP6RqMqCJZciuRexDPCjirPZ7PZeGRPhCqWtYa9&#10;lGrekZJHgFw/m0fbmcN8p9hO+J1qaaHVWIEH6H5F/c70Z82aUW6EFgcvj1+9HrV7w8lJAk/Eyacv&#10;+pNTzV8alzSNfvnT+h19i4C1/Wrw5WD4xcvjysIS+c7bNc133pgWFpwXPT1LSIJWKzFC/cffv+j0&#10;3718fZzmRxs/rLR7x0i7EBXJfk+nxfYfB5YlNXv8t3ynW4vLnnHzMiRqcBpVrVdTefY0f2me0UF/&#10;YNkxrGNQ8y64AZgmS3Ijsu6Kp72OerOeWPD2WPStlff99klXeZ8xl+dz+13Jj5ZKMXGn3IxmY3hf&#10;bXkebWcO407XE2I5SOyWaVrj6o6GKhufOUFIMHWcJ9TQ80GuQx8GZGmxpthJ1eE9sa9RreTjUfVg&#10;a+LdiOFElubTMrNc9zTBr+atVbQw2lVLiaSKLLiHXB3n0HY6m6RVALJ6br0cVDOWh/MphCHkLLo/&#10;17+Qot9iR4k7DWEaaaReq1cEIieNTd08yh1KEHqaCF7PoTOHvSv5zHfGrPUQL0hqDCQaYUkxovzz&#10;/jqZ5DTmEwzBzguwFLVpvMh4/bRUjRjazIMtRfFGy+U7NZZ18WXfILssIY3i0qEcYsHPL2UoJnXi&#10;1Bn+yGvdIK7N9McVYzeHcSerjPUSxpw/7JZhpX0osQH8LRWUhjl0HpGDKeHDvunkLB/5jMpKCWzq&#10;9Rp6WM4z/uPNhtVyku+0WDbNX9r8D7bwY914WP6H201OYj4lISrolM8C79zazhzmO3EgqeGLK4s3&#10;8Gwnf046r97hrw4n08pCRI0druy9xs0m+cvND2tVl788HiX9Y+KZrDJvcJLcuVWtlAr4ooy/vVLZ&#10;2fyQ+jzT2aOTqY6Xmj/zS9++nXx4q2yVm83VlTu16q9+Vrc6zcW40OuTH03u3K42bla+PqHg6Dhv&#10;Pq3dT27rbKfkJn/RullejP/zi76gYTrtvT15P5nevFlZjKOKCoYx/cFJtbJITDIaTd5QX5LV6E66&#10;r96Rc67VmCMiCGF8vz/+6u2YtHY6Po0xxmfT7pt3xRvRzZUyUnTjB+P3fyZ3Xbh7e6X35uRWtUQM&#10;+uXLwZuTMU9ATmprUx+b+8ljvtOxplGyv7NBLcjuPqlrcV+NheGVNTWlZ9nKnZZLpAjjc0TVSNjf&#10;aeOrjIahG57a+HpLLS7j6YOw5zrt6VRqoqzjz7DIyhm5/KgxUARLHXjHgH/O/K9580SCTruz/Dxr&#10;rt58IaosFcAKdE4f8yV3KCwB9/n2XTL+c0JtkN1z7+2wslBAD4O5t4LRiWI0q1V/+24yniQnSTr+&#10;ZGlBZmb8eDzpH0uVia9oGVP5zvjR+2T8J7nWBNS+GlCbUinHpnv/44v+9Ab1K64qPz/rhhxzaDup&#10;93H8TmVpiRVfXFr6vGsYSmvP8Uj1WCt9wNbLt5OlheLNlcXmh1WTkHizWa36bN06NOFgYpb4Tp3x&#10;ZkdtfrOmdg8uvqT+/cXX7368CvlfIDb9/OWxy+3kiQ/Kre10fSASq5wk9+9i+gqHveMTxYq3Ew55&#10;8TROpmALrExevX3nMVcdjyb94YjznoGzMaKrkY32nEx6b8cpRtXuMsb4RUV2kHvh/ORPSaNWxkj/&#10;z4vj3mCktjxH+izVrznkbB0LiiSmC9MPlpbwXLTu8kRlY7hEitYrwuobnuQVX2lpYQmM3hGMRmAO&#10;qeinTK4O9+F4Y3EN09Tz+fEuJ2M6gNeVapmYB037u897aNrc9qjk0XYaMuz1T0lCuILv8/mXbyYL&#10;0sP1k9UqscTP7966WYmLS0tvjt8WogLStfGv3gwrRWdHR+PJm+PJ3dUyAc3tlXK1vDAcTyfgT/1k&#10;HZ/0AkyfjCbjZEpUQ71n685KpRCJxRWtEP+iuYKtxSX7Au7+PHYz/nbudjSH+c4ZPxM259HHUi9J&#10;z+WzXv/xdmvZ109bBIkx2yP9aDy7z2LutGrmu+LNntsjYb/dJxUjjIBjkSRHtt1a3dAio4t/eL/U&#10;/1k1Ickc4Y9y6dPm1naK/jS+xvopjwdjsELP5Y9uryz/QAo+Pmv3/+vF2/7X49v1SmWxcPODiu/c&#10;SwoL4nMSI1aKokXpAWX8550BwJpO32P84AHeT3CFToJOzcnLt+/Md0VmZDqffvHm5R9HxUKR6BNf&#10;7MNqtVwu9PvJZy/o4RVMk4PLVSyQZ9spssQuTrXzEgydvI9uiaqMRThR9M97h92vh8QSx9TBfjn4&#10;0e3ayg8K48n0FZkveQ4kfiDYwGWFMxqNkp3ffYFNBb/dr4ZQP5jJD2+WD3sneDfeBhcWoxgOiMnB&#10;7lNyNH+eHA8nL74iPyp6G1ny1r9+9mL83uKT1MP6W77T1cZ9a77TVxSILyrH4/2DI2v8AmSmVw0l&#10;JEaetHuct3rJLBNCBlT3sHj0rAfDmvImVJ9QycD5ei1Oa8l41zrICG4PuspC+Eq+9pEkU/mjoGRA&#10;Bb3WOaRZGsNErvIqOcx3ykL77ISrpaPSHdywrBTSSdLD5y9Tpl74detNSDORWb4zrfkTeVt3UVk7&#10;j9LKW0JK/tmlMyLtVpAiktL2fYEs5vkZ5tYyM9l+fi4ve8U5k2/P2+Qw36n5SI8/x6XRS3vUx6rx&#10;Fl2e1AYgNquMVS5B+zUD3Gie0pDtOz59Zazj4DVNbWjmAOQpZK3aVj7FFXY3GzSnMfDxk26We8lr&#10;HYJ903zmOwN0Zj3SpcfPj+gSYd0pi20CKCRRTDY1f8nObKlGNcypgKJNWuodXl2+kxSbAI63Pc44&#10;EO5XO/KtH1T7WCT1xhzS9aB1hIp+vy9n0Ptg8+cEo3mMOwMO2XhRixEncVT4sj/8YXVppSKB//tp&#10;YevuLVv0x5/9YXpjKmvqY0qCSMbgx04SvCRhiMpx4Te/bMIxjcbR3n/3bD8SHZ9Mb0QL0wLo5Ckp&#10;FgpbP6aYRLiL3d+TSD110jIe2CR3+d4q8+eJcht3Zs+79zWy+lurd3X6lHqt/cOjke3xlWVd+NR2&#10;q5FGk4It/wGtB3Pj7bxpVxBJH5LT0kF/WQ7rab8p9s2h7fwmXzGr36Erz9rc1WhGcblksU3qZ9q3&#10;3X9+tHfQIycqXo8OxvrSo6m+sea6tXfFtGVZGv+cxKn22/4t8Ypo4Lz5rt9+P3nMd6Z26LJnMO0v&#10;S+gq2blfNzwhsv0DquDF/5QKIMt4ek8HyWFpB8wb7HCbYq5Wlu0ZrfWMPy1ylwrsFOvfej/5qoXP&#10;e39n6mU4O3eh//L+Wm2Tzdc8UtvdQQdSzvY0NakGuZHUT+Y8UqTQnsqutD2b0PLxwVHYX21+7yUz&#10;XJwzH2euk+0Mep5n9p5FbPfWahvNKnViqeVDYbJVIn3Zw+GYstnTKCmrlWQ/qOVikf6jsBeF2uvn&#10;R8PeSHqbHGoF3Rm+88zThvd2jdB5cUcCOyP9oKYb6SxbX60110rUTqaO0rccyA7F/aG0X0u5dDoP&#10;c3rLmg/MBTFYGI9dcnyNbKfbrTKosz2fe0l3fqf3jz3DYdRrunW4cEZ4TNTHJsmQDqbThLbBAcUp&#10;xiY6Wxv60pmFDmPK/GN0rug8b9s8Pr7J5l2CFVt3H0EiuczaYTsRpVS+m38Uz+6l5+WUzhCi3/GC&#10;IR97Ybzqbm+bc2Jl52o7TQ8aD3fRVgVnQt8yredLa+++YR8RW20ny9TLzT6V7f8e7lLrpHsx1gzO&#10;OOyanxxW5c/dH55r3OmiOhf/WQ9lFld5TyS1HOG72rvies2MBzD0gEV/PE6jxrR3JciiuM/aGX21&#10;q7v4xM0T8sDnr+gq6C2To1GN1I/NN06do+287LkWNIXPfmrPSGVIp4PjTj2mFd3e/8ywHnqkM95p&#10;WIFwAa92rdBnNp1xyfkQu45vyuLdi3zW1cWmc+xRSTuH3NMtz7XlSRxiMnl7WRqODU/KAWk21KHQ&#10;nZd3DVv66rmk4N0AkWZrvdXUJyl9VyLODPczv7UyY1PDmeedb5mj7Qw9VVk3ylh3t5tEe9uP2rvb&#10;LXrpHz7pkvp4uNmkFGFnv0vGqlotsfkaYYUeLzPSujPZxp0xyGL/eZ+S+Ycf8ZGS/fLC1nqt2aiS&#10;y3xy2N/boeQnft7pt/tDZsDtVesqzwMbXtTIaUexzk8DaDin7HGMdPc/2SAC2t7r0PfJMbsAPjwg&#10;d+byP3nwe+doOw1DHg3it8iewrxK6kqPJVNtPbLSIZsQecDobaxJB5lEIbonre6BsG57IOhuwhzS&#10;E39Kflp3uE1oKWQqdlKgI4wDZqCRW67rrsgGCOYwCUPLsV2NHFww5zpzyt0Sm8ZRs6qd3hH3E+iV&#10;1Luea33CPPOdcdbnrFo0lgoPz4kLD8Des86eaTwgFouqkQY7FWuVAkt7Jh2f/PegM9h51Glrfnuj&#10;sSosH7LR/acBNMcQRJbL5I0yeqAY7R50H+5LYQr5Mj67J9UOclEGyJz8XkNnABDTOblb+9toyd62&#10;arOzDGhOahXmaDstc+L9SYkQZZEMnWL/qKkssb+wVAioddTzspuI7Owj2pl/sDOYth91SWsXqQ6R&#10;Hs3qcowa5ICfrjKUUwCGfrbufEZyRn7sSK5lIkrtq1O9bk7tAeUXdmxO4Si4OfTwconnRD+V5XCc&#10;ppn3fkNzrBWyOiD4OX3GfQ7L73MYU2nFgHs05+oiG58nXFwS3WvV2fMAePJZbKQKhPylhZlRuVxS&#10;spYKW7Y/EWEPTscIjj4yirtGQxHhcqkoeJLLij6wexDFoH9uTuHx3V7j7NApHlNM3YI8KOyjYYxu&#10;yhmppjGvap41RPO0neajej/WCcPvCyKi4Tcw1iRNbehUiSYJ9SVu5yfbz93eNW1sgmfeIq2cI92h&#10;RIT9un8KHrGsQ7g969HnIVCsy2dlHuFpTZaKO5tTZWOKVRvohSlkN7f+CN9qyCPiMqZZrDkTN88j&#10;Bp2n7TR74+SkUYFJI8Vr50iae+pSYinWTvEU08EpckKRqu1UTQwQeTuONaNySvLzjH36xbWxn9+g&#10;2Mf2JsGObuoGNavocK8PRP7G4/snw89ZZh7aAG1OwZ/+tke3N0RdS1GL43uDb+E5v3lhdK62M0Cn&#10;8QMGFsezRDG/BUZRJCIyHJs/SS0BiUnZDUZtXv+1dPI2ZFcgmrwEi5xhBtsaA+dWxDkaqrUTY4wf&#10;xAEJsvhMtL1d0sWa9jhFxWxOsc06p+zj5nB8NBjiPcnIYHd4mdRXAc6RG5qn7dQV8ZycrqMukvMY&#10;VX/Gbd2xwrJXpvY435EmE/07i6hn5r/syk9MaVV67f4I2Y/VsWIyYkZ0pDRgUwK4f7iz18WCAi8J&#10;clSZqnZ19luvdXag9YIzc1JOzXyKY7kB9bky/sGeRW81w4z3FR/PzXZmewCZXdR1lC0p1V8li2Wu&#10;brcvqUhZZZEQR/IP9h1xwJKaSnbU40dVBS/kL3X3aNBZwhki1sSn7Q+lyksYA5rvRxyT4xwD+mpJ&#10;aENwJhZR5meG2PbEJP8p87g5R8yPusZ2Wke+3BU9niM7Tll4lfS897mdO2frsOHs0Ozq2PPuXy/l&#10;cnWnKBujfyGvG3Kw4TzhblLOcsve7p6tNZuaXVfmJDIKJBfmWS/mXP9fcLZp/iGN1QKL5aVokWho&#10;k0xCAcua1fPZ+ZQNz2Sp1fGzn7pkhkzPO5snnqrnac9fhTrONN8SyjW9Suafn8vtZPfvLEvI9/7F&#10;j6+Osz33vNfK0s+MDiSSk5/AsH2YVEK71K4Lmyrr1oNr7fVZtSefbHDmeXd40O0rtycbirD+WEFC&#10;F1qF+BBlspr7FKaQepHd/e7eJxs4Qx/vdfinZ1mP9nbY/MlphU+f9Ubj0wcwwGXMqRjaJ2xLoi0P&#10;W606AQn1R0+0JZRPMfMn+4dUdfrjDrNkPPMW9J8Er+h5XCe+lGOyfE40zMN8R8dXYDvTHEXGofA9&#10;kSW9Jng6vErrQZCtJJzABSVGxC/d3Kjdl63aY84guUataFKXwpFl4WARACXUOxt1NW3i49jvGHGM&#10;JRM/OY7W7PcAkXRZNXYkzO0ZP9ihFprBuK98ih+tX2eqrSZPD7LEsUJaVqarzJTMLBpZ4xg9LnKU&#10;8szcpJDDwxH0E59lhlnsXkWv2RXEnT6ODPbSQx7IDIdGKlqhzcBiwN/aEu+1j/BHONho1qD6VEKM&#10;ZOdKcYHNFcJzedR+zXnkwW+T7ex3zJcBl/yGjvI4YgdlHz6tkDaW2OJLajB3nx7h5Bg3BLvw6GlX&#10;RLscU7MJLjnmNyV3oG1l3xQdlPIV7vjMfGPBukalHO23B+RkOKDjP40+ZYT34b9TX3cucafgdTgc&#10;0WRJXotF6Lh9Zs7FfzQSCRXAgBpJDG3ulDyJ5DE85yDJD8Ff6v2aH6Oeqq6g/AmOgU7KBptgRDZm&#10;s81zlv/IZ/kvbuyZXHmGMZZA18+cXUXDIfmwXkvlfaY8oO0m6K17ej/fcb7lCuJOH0cG+Qe+Z38g&#10;C7G9WWdvQ2KLOg2zniFya63VsxwTMCAP0PPa9u4GKR6d6Ex2CFdMCE0rsalndqzbi2chZFldFYhe&#10;gG3ld++DIPdksOUCWVKZ6oAO3+jpocS7/JLc7n37/U7HOWApscGWUxP5K2iNn7J/8GK7YrNhnMP0&#10;leDSNMHV2c7Q90N5frRRM4WJGKijZNt2++1Fs1Kc/3Sn9ZHu/YLvgy4VKkYVKYROgE5BHmcpfE+5&#10;JPc0WEeD/roU8ShpNVhWx9foCNwWpuLhsNvQmYUTludCOMIhnUzgbX2txCZxanH9n8HZkGqIVNbX&#10;VAQ/b2Vb1rBlp+QMrgqXpgmuwHZ6ziXoDsBN4Avze6dE8Xx5zAzMeLqLrCGsPxiRcaTby5JY1B7Y&#10;fuCrmsW0FUXA7JDHstJk4myS5wpdL6Y+GbQ5SFoNuk6MnZML9hWGSPr9vO18vN8DZ5hqY5KPRkIm&#10;8HHa0FRXy598yltoRaeDp8hbj3EIDjp9bps9TsQDT/NFV4LRK7Gdzkp59oe9CGolKB5M1KdPZL3w&#10;J2lA8PGcAwE+Bb4+DC0bFAsU2PVS6VaajFKswOdYn5d0KPh6AMVN0WVJ1SICNUP2OW7W5kltp+w0&#10;7nuwYeyRKPekVJQQPqaVZbz1nTl02t1muR08uCeHA9v/lpFiU12+9irizquwnY55sYygsqM05hHl&#10;EV+SYTZf9DStssx8yDOzB7RBM2DvSW/7kaBZvSGHFWcp1bMVx1VQKwuNP+IQrA4M/zeWNbSd2MVP&#10;P26xHbWhFWyRI2WkZacf77SwkY+3m9wnBQmyX0aGe4l59CqOZ7YKCucfcdOBl+B8aV9P9F37t1dh&#10;O51Vy/J/CZ2X/G44sUqrUeO3xXFZ+elTx9xqXAgjajjgGUd+IOQ1/UDF6Eh+ZSoR0RGlsMg8BxKz&#10;CzdLZtNwYOdTyelOpuhbGcM86orK/GXxvdjzQuTEnEoWJ/gv4Jj5iXrJhjGS/sD9zpGb2Vhjm0F+&#10;xQW7Kzyz1kWI7ZTfB+XtrAbK6YMry7FcGWebVVmaX6o8nMvd+96Smdq+C+9e5EJF4sx0ju81PZlW&#10;u6cMrfKusp2CMjLuWq6S3bgkux/7y2bw1zWtmtXiztx/cA/hmIvH323N7ZXYTsfEuu+WoTDAa8jK&#10;Ki5d3caFJz3kVjwKM9ssmB57jtfmSXnRsdQlAZ6QpVLv13G2/ooOf9k9pP6w86gz/tZ4+XRkdq3w&#10;urPH3y03dBW2M7Allvf3FQjnuRI7L1/Y25iZmFXtkFXiuJEOK+E8F46Dqzvuyc+g0YVDquY7Qwt3&#10;/h7cdUX8WV4z+y4B1xPUV8xmQL9TPujq4k717mZyGg5/3jp63eh7VLJ6uEuefWFig5qr7NkPZjN5&#10;m741/AUYCu2ZnXfVhIbj1EP2GsIymqZpTR+4Mfa9Ah3g6ygyvLqRMzOHV/lLH1+d7ZzpCfnW/GJg&#10;27ylyWyt2ctvzIOGeRs3z2X21ec6zuc1FaOpzrx4rRn7ffFals9x31T95dAeO90T8Hx/8bzKldnO&#10;MINoXqtftRmMnsPxZVg5Pz6oBfQrFaAh83Jn7dw34WbW/l24t9BHDTHn0B98r9S79si+irjzfwHe&#10;SqKU5/aPOQAAAABJRU5ErkJgglBLAwQKAAAAAAAAACEAM4deIbAPAACwDwAAFAAAAGRycy9tZWRp&#10;YS9pbWFnZTMucG5niVBORw0KGgoAAAANSUhEUgAAAJoAAABZCAIAAABJ4apaAAAAA3NCSVQFBQUY&#10;Jt5DAAAAAXNSR0IArs4c6QAAD1tJREFUeF7tXS984kwQzX0qOHBERlIHrkgk51p3lciea91Vcq51&#10;h0T2XOuKRFJXXJGR4MA18nuzM7vZhD8N3K90018QdBtCkmby9s28mZ1+6/568ite/OaV71/gDnw7&#10;6z95b56nLVqO+cku6H34D1dvbFmOzSxV0HtC6Cz081jOK/ZcQuhkzijo81hev227kju/lN9Qcmfi&#10;1X+B+ankzgL7set+g6PcqeOE2AVe57uWfvfd5GxnudP33mKv4sde7HsSBX5SLMhXoiNRz/vs69kV&#10;EzvLnSuFBrIl3mHQz/O9yZbJ2a0rcZBrneXONCYsDfKTMCoeE5/9s67h3fN+c1iz9X0vPj9thEHF&#10;9/04jtW7R1uPOsbUQC+cd7WKn16iabR0Vt11kDsFl5hm73qdep2oyqnX77/TyevcTV3XXXR2ToKr&#10;H00YcvA4nS8BSOCDMQp0Hm/sgbjVGWu+f3XRxNmns1X/ceJmDspZ7vTOm+GPbuNxHN0/z9QtTbHX&#10;EXXmhMXDoHZ7eYon7Pxm5KZW7GjcSZ6kiggAR7KctuUm//ajY9PEs53NlzLtWxlip/zb/5gDDLe7&#10;M4YFxQdB9KlzkJuus6qumfcBkkTl2f/v4u+m3vmYNDfIXRIi33k9n3k/nY07E++Hos9dOR9GD+/D&#10;0WpKwcmtK/FxJN49bzduzlq3vfZ5MzC6AUfANG+4moMidDr6rGmDGsxtuU4bkVUbo3v+XYxvwvrV&#10;eetHN2w2qo2wCv6+7rY41iSMqhfjdc/jH2N/17lT6UHCXlswYas2jNHd+2/DlihQQc3vNOt2aHTa&#10;rAfwaPnIjM5dXP6Z2P0C3ClsJ7gk3KQYNDeGaE7Fd6sGg5ZJq9WKYJc37uLykjs31UKYm7kPd7K6&#10;G8eHcJtw8EJ51ZnXYsVKkKAzpeIecq6Pqv34AtwpnNSo13qdBqLVZhj4h/jqgumz9knGluPnxRJ2&#10;LLnzn2IyFXdu4U7b1yXOa4dBv3d61iHlod9r9r430vlI2V+hdpufTOi87LS6p0Sco+cI6s8sWt39&#10;nQ7GL9pbLrnz0Lh2Pe5MxX8JexHZsRxoXt3TMKzVLC9XkKdQa8epNgv6l51GR9kSsuLwadZ/fLke&#10;TibRXJ1Xx6PyhCXRbW5uPganFiru5Fyj8kSEvRRThvVgne2qPnuY2u/V39VbUhjF0XqdsHMa4jiA&#10;4+hlzjGoRCP0XR3R8plc4kt7HioQd/rMiHw3DZMBN/BT1s1J06KlEzHCMNmmc1uCOTXHki0HjzOV&#10;LeHtgmNRnRij6nUQN5dxZ4o7CR8JLhN8xM1gAzpJ6s3GrBxZGotCN6BjKlzSHHv3dzZ6iSS+TBQi&#10;waXShoxn62itUIHiTsKKwaXyaAhD3VZ4+aOBWx0t5F7zjz9XHSRA0tpNRtGNq5VqL4XLKB2zssbE&#10;76IdMjrZn3JH3zb8XSDuFBbkmFLNhHH7JLg8I1vCEf05HH+/GSF11fs9YtMimRWKmsNsl4pHseWi&#10;E7Ifq/hyZmu2VHWmK5UyHEyTbcmdez/Lmg/TiNEM+hZ3WiE7tKPnxXAcGWaFJW+GE7HoVadRBUaF&#10;I9U+glGbL8cR8aXRbBUiFfoTruXzpjIqTvm0/IQVSLMV1Ya9ynYrwaWKC1MeLMo5b2BhhdH+5Snl&#10;RBIvl+NLHZMovrQ41c7PsMZkY1HHnWW+c99neS3urF6cNp763YdfXbxfnREux88RrKZxr/Ckc5MK&#10;o2RRbCIerdaqFR9IBVaBS45J4MeOI/BlHg1W51yFO8u4c0++MbEH+x3IO0L0sQOS5+li8DQzKg/P&#10;kHZEaCzKPHr/qwOk3l91RCtgPzZv3ayOUzlQ2fNvOdr+hYk7m41sNIJKMINFxYhyx03lAOYD1IiB&#10;R1c6vjBPw3i6GBEud9c52L6r9or5EIdowmXcqaMCwtyaSehDK/pcq8WS3Cd4NIpWNqwxRlkeXBtL&#10;v303jky42Zz3aJhL8/euuaEwcSdKMzMmeYGamii3Sa2Qjk0FT7SPOKTJAai6k7xWs8+7cWTJnf+2&#10;rjvDncPRy0ILBfgIuY7HiXikUitkaUCKEU1Ngj+dzTOPArYwOnPnfEru/EfdRFuAMQRs9v6MUYH+&#10;dzS7HjyDEWmuSxDGPKoZTm3X2I2fZnNku4xFMX6YkhNUcmcmDvsQH0+0Wbn9pM4YDEEfhyWo3pUj&#10;vwSFqaiU0Wm4bbWMUbf+8258M5z+vHvu31MNu50zURrQ7r+l5M4Da93IScH91WASbdYoO+q+p+uD&#10;snW2iW1sL3cex7NoPo8p/ZLWgJSet/WYHJnofSzP1kH/1kHNVuMsi860XpPUFWzbLpG+MKvCn/aE&#10;2TaGO21kp7bz06CxruYJ85Q52evFwbhT+6hy4wg3kq3Mi8sEu4RymUWN72pjUSJI1mM34l6tALdY&#10;mWMnK2/qFEYd1Gw1Pix0MkfaeNpzbPMi1xik9CON4ASvqeMLQyt8q5fyij/Eb/jHWNbZ9Z0+VD3U&#10;cWUCDEd+RSZO5mHLP1jTMezZ/khjl7lzLfh3xJgOa7Yuru/kqgNe34ko82E6ly4m4n+qjibvj3k+&#10;pHla+TLMf+a7XKciazeJHb1tx0x99+FXB0cr13fmr/s2EZ7JFe/r09paj52z1MdJsih6z9zcLBNE&#10;me/Mne/U9XOyvtPX9T7bYk2p2LP80t25C9GP5HqStWDbjp+q5xNzlmtUcvtsmbjzXZ+W5sy035tH&#10;30k0WO2jvjMHSD0D27PMd+4dnyVxJ+NjB+ZUbJrdZ3McmdQeZHG57fj2kctaoYPjs11rVNL4sxRa&#10;aw7YFqfaFfR8nN15FTsrXtYK7Z1XMXl/unenrQDVPTt1WqOpSqXdThzbOc5Mvc9WbtaaFNUO8pSR&#10;2w84dt2Cg32FZOZs6K4vi1UM4Zy0mM39vnQ3MF7j7nthUFWpFl4kveGdOxPh09UiXqL4NlcPMdq/&#10;GVZxGahRuh3RmjLz3LgzdjbupIjw8ryVWdf+6UICnq3b+2lkMnSO9edzEJ221xMHAbBGyOBufKYH&#10;l+79ZW+nnmBY5YmPsMB2Np+TMiDgRHmmGTNo416XWnj9HUevs4U+vt1VTHqLeUio+RXTZwyGVHNv&#10;otk6NXZQsxW9RnSfRNOhsjyY1VJzTA5StAKsu8ZaXVg/h6YqmrA1c2qFSMeUWoNN9dQ1rGmvf3JH&#10;v3VQs5WKdak0SOrQgTBaFobkVLJGk3Mdep/2CSH5cTzLEePGE1VAhK4kNTwla/6tOgt3IpZ1Z4l1&#10;JQOaX+c6Xu7F6Xxn2kelNUbYwrlJe30nIwa3ntdoTlAW9H4drI9ZE/VjyqIBz5/2etCkE0I23k1q&#10;7R30b53kTqZIswbP2EZtRz8LWumn/VhupYkPsI27pbLXusOzFX8KdKo9K9iV/FvmV/af1fh+PENd&#10;klPsuNuLdpA71zlMtnCm5eZHmwOGI7xuBs8zs7SbV5em404Xcpz2NTiJzjW/UVdCE58hHlUiOhEp&#10;SI99TvyCcNPyY9lvIg92zb+VvWxfF3BcwmNN+c/k5c5XbytrrUSCDGv+cAq7LsadrAGxZ2vlNSXv&#10;KBay8p2p/6SQ+KVbc6Jb9k+0HqPpm/Xe2o8Vrd9ZjDpYKyQ6KnubGZ9T+5kpPZa90O31PsmTYa3y&#10;1H6pylpzna2VJ6F6ItOHIXV88nWJl92sFXJ3jcqa30je7Ib1J+j7n63DkwyM9m9hGxU7mlo9SweA&#10;XfQcYPcj4bWFKa1YfF2YOdd60M/RdZ2NO9djNbv2Ll1voOZkgzyeSw3aZK0gZ11UHClxqrWyU8W4&#10;2k6Sn8ExpeYvVfnnKi75+h2MO9/JO1oxpcmBEMJgEsYf2dKOI2E9K0416xewm6l8J9dKngDlZqX6&#10;JJhaIaPtWWvT9s4XfWyOxVnuXNdcuL9PBpfYIhiy+cygTWtGducEuw6BZlSN5o35UX4+DPrz5EeP&#10;pwGt87eDcWfig6S10FQdnkQbm+vzNtTtWfuvH3+D/2x5v3YcvE3X3XbNx95ejLiTZ0Lksb83gtNW&#10;iBlu8kpNLvoX7UC1asf0+hKt7tHCxPPQS+ii28J2IHn4AGkWaZZ2reb3hxPElsOrzmS2uHt4uUDz&#10;klZwP5p10DUMaRsWhNRSbZUxxSr8MdYIDy6pEhPrDxGYGq3KqVjT1okKxJ1e/wwt2htBFZ4sZANI&#10;CD5sVq/6SG7DEGj49LPbgjjQv+qgjTssE9b9/iX1/oIdsFtQrSgzeSdhFfao1yr03SVlv2FJCIR1&#10;SnvTwbGFxthJ/f8P7EbjhI8/lv9MNdMBmnBhuBMda8OwOp0tenfj6z9jrPJUvEjQHIyoUykGzUb9&#10;HI2+KKkSXdyO0T4KG1ERgnWA7ODAtBiQeWBslUjFenx8tz8cY7xaeRe3IxyNdGB6Yt4oJrHGm3jU&#10;rbxKYeJOzpaMJhFUN6WdqhVhKhsK2xDcYJtVDHkeA0yn2IAJGWNglDLONEBXITUz0xjzqw/7xUCn&#10;WiPGx5JZlHui4DTUV8Eakx+bVA3myNscG8eFiTu5KuF1sURG5bLbwj/DIKyoF37lrPXwaQqOZGDR&#10;p8pKkHixSJet3ggCbrAQIErxQbfSH5ONzPlUsqj65s1Fc3DdrdJpOWme0Z7cwmXB4k5uXIKmXZgw&#10;UUCEiZd7fBHUMPbR1dYDcsWGjDM2ku9zXyE0oAbXYjk+xq0mYX2BBdmsKKk9FTp51Z9CpBSz8EEq&#10;Kk5ln/ndul+TPT22NlQY7lwuV3RbYw9dDhTCVCyoXteDMYqD4LzA7eFtlGnR8yRm4PlyhXm1ViGn&#10;ZhYtUL4VKhBH8xV+iFrEFuXOpurZuR6OLwdjRjOZXX/6Xl3uZ8adheFO7pfYaYc07SncGHTiA/yL&#10;VHx6EtbY62mBMCs+15pgC/D0Ei04uQ3fB56wjIFmxhw/FwqdNl+aZ4JScFYVxAE+57/4q/m/Wxju&#10;fJy84qYjGhlcdwBEG52w0nxJVsSsi2ZDGOBfTg16bfaesAV4Wi0JXsAlektRWaVCILtIZBttTen5&#10;zt6s92Z4lLKq2bxNyZ0H9jIh/xC3/maAWo8VeBI0+RqR76osRNhCcQhMVUVIGnu/h89RRLlo9A/6&#10;PZyCH4E5zLGYb18jUgRnGK6AWuA94U5sEcQr9ONo7NniF/yPZPFy0/VEDmK0SKqQs1qMrct87rhA&#10;mu2x9U/X6oDyXE9huNPKX9q5zHKcqotwtlaoxKJdu5R3XJi4cz23V+K10PnOEq/vY7TkTkdr8g6b&#10;e0ruFH01j9/o/j4ld34p3/h//rD25G0P6vIAAAAASUVORK5CYIJQSwECLQAUAAYACAAAACEAsYJn&#10;tgoBAAATAgAAEwAAAAAAAAAAAAAAAAAAAAAAW0NvbnRlbnRfVHlwZXNdLnhtbFBLAQItABQABgAI&#10;AAAAIQA4/SH/1gAAAJQBAAALAAAAAAAAAAAAAAAAADsBAABfcmVscy8ucmVsc1BLAQItABQABgAI&#10;AAAAIQBsVV5rfjYAAKbFAQAOAAAAAAAAAAAAAAAAADoCAABkcnMvZTJvRG9jLnhtbFBLAQItABQA&#10;BgAIAAAAIQBXffHq1AAAAK0CAAAZAAAAAAAAAAAAAAAAAOQ4AABkcnMvX3JlbHMvZTJvRG9jLnht&#10;bC5yZWxzUEsBAi0AFAAGAAgAAAAhALvz6FjgAAAACwEAAA8AAAAAAAAAAAAAAAAA7zkAAGRycy9k&#10;b3ducmV2LnhtbFBLAQItAAoAAAAAAAAAIQDIdn6fgRkAAIEZAAAUAAAAAAAAAAAAAAAAAPw6AABk&#10;cnMvbWVkaWEvaW1hZ2U0LnBuZ1BLAQItAAoAAAAAAAAAIQBZJJ6mgxgAAIMYAAAUAAAAAAAAAAAA&#10;AAAAAK9UAABkcnMvbWVkaWEvaW1hZ2UyLnBuZ1BLAQItAAoAAAAAAAAAIQDKEHG6UiAAAFIgAAAU&#10;AAAAAAAAAAAAAAAAAGRtAABkcnMvbWVkaWEvaW1hZ2UxLnBuZ1BLAQItAAoAAAAAAAAAIQAzh14h&#10;sA8AALAPAAAUAAAAAAAAAAAAAAAAAOiNAABkcnMvbWVkaWEvaW1hZ2UzLnBuZ1BLBQYAAAAACQAJ&#10;AEICAADK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35915;visibility:visible;mso-wrap-style:square">
                  <v:fill o:detectmouseclick="t"/>
                  <v:path o:connecttype="none"/>
                </v:shape>
                <v:rect id="Rectangle 5" o:spid="_x0000_s1028" style="position:absolute;left:330;top:23867;width:53422;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Q98MA&#10;AADbAAAADwAAAGRycy9kb3ducmV2LnhtbESPQWvCQBSE7wX/w/KE3upGkSrRVVRqtUc1BLw9dp9J&#10;MPs2ZLca/31XKHgcZuYbZr7sbC1u1PrKsYLhIAFBrJ2puFCQnbYfUxA+IBusHZOCB3lYLnpvc0yN&#10;u/OBbsdQiAhhn6KCMoQmldLrkiz6gWuIo3dxrcUQZVtI0+I9wm0tR0nyKS1WHBdKbGhTkr4ef60C&#10;k5+13o3zA66z/Htyyr9+7CpT6r3frWYgAnXhFf5v742CyQi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Q98MAAADbAAAADwAAAAAAAAAAAAAAAACYAgAAZHJzL2Rv&#10;d25yZXYueG1sUEsFBgAAAAAEAAQA9QAAAIgDAAAAAA==&#10;" fillcolor="#deebf7" stroked="f"/>
                <v:rect id="Rectangle 7" o:spid="_x0000_s1029" style="position:absolute;left:47744;top:24567;width:5772;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B43964" w:rsidRDefault="00B43964" w:rsidP="00BF24A2">
                        <w:pPr>
                          <w:spacing w:before="0"/>
                          <w:jc w:val="center"/>
                        </w:pPr>
                        <w:r>
                          <w:rPr>
                            <w:rFonts w:hint="eastAsia"/>
                            <w:b/>
                            <w:bCs/>
                            <w:color w:val="44546A"/>
                            <w:sz w:val="20"/>
                            <w:lang w:eastAsia="zh-CN"/>
                          </w:rPr>
                          <w:t>秘书处</w:t>
                        </w:r>
                      </w:p>
                    </w:txbxContent>
                  </v:textbox>
                </v:rect>
                <v:rect id="Rectangle 8" o:spid="_x0000_s1030"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9" o:spid="_x0000_s1031"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E8UA&#10;AADbAAAADwAAAGRycy9kb3ducmV2LnhtbESPQUvDQBSE74X+h+UJ3tqNFavEbEvRKlKh0MSDx0f2&#10;mQ1m34bdNYn/3hUKPQ4z8w1TbCfbiYF8aB0ruFlmIIhrp1tuFHxUL4sHECEia+wck4JfCrDdzGcF&#10;5tqNfKKhjI1IEA45KjAx9rmUoTZkMSxdT5y8L+ctxiR9I7XHMcFtJ1dZtpYWW04LBnt6MlR/lz9W&#10;QbffD9Xh/fZ4/Dy1z+bVh3FV1kpdX027RxCRpngJn9tvWsH9Hf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ATxQAAANsAAAAPAAAAAAAAAAAAAAAAAJgCAABkcnMv&#10;ZG93bnJldi54bWxQSwUGAAAAAAQABAD1AAAAigMAAAAA&#10;" filled="f" strokecolor="#41719c" strokeweight=".15pt">
                  <v:stroke joinstyle="round"/>
                </v:rect>
                <v:rect id="Rectangle 10" o:spid="_x0000_s1032" style="position:absolute;left:558;top:5808;width:5342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81cYA&#10;AADbAAAADwAAAGRycy9kb3ducmV2LnhtbESPQWvCQBSE7wX/w/KEXqRu6kEldRURivZQwdSix0f2&#10;NYnJvo3ZbRL767sFocdhZr5hFqveVKKlxhWWFTyPIxDEqdUFZwqOH69PcxDOI2usLJOCGzlYLQcP&#10;C4y17fhAbeIzESDsYlSQe1/HUro0J4NubGvi4H3ZxqAPssmkbrALcFPJSRRNpcGCw0KONW1ySsvk&#10;2ygwP4fr9q0+8S3dn99H5ef+QpuRUo/Dfv0CwlPv/8P39k4rmE3h70v4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S81cYAAADbAAAADwAAAAAAAAAAAAAAAACYAgAAZHJz&#10;L2Rvd25yZXYueG1sUEsFBgAAAAAEAAQA9QAAAIsDAAAAAA==&#10;" filled="f" strokecolor="#2f528f" strokeweight=".15pt">
                  <v:stroke joinstyle="round"/>
                </v:rect>
                <v:rect id="Rectangle 11" o:spid="_x0000_s1033" style="position:absolute;left:1543;top:6341;width:9671;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B43964" w:rsidRPr="0018212E" w:rsidRDefault="00B43964" w:rsidP="0018212E">
                        <w:pPr>
                          <w:spacing w:before="0"/>
                          <w:rPr>
                            <w:sz w:val="22"/>
                            <w:lang w:eastAsia="zh-CN"/>
                          </w:rPr>
                        </w:pPr>
                        <w:r w:rsidRPr="0018212E">
                          <w:rPr>
                            <w:rFonts w:hint="eastAsia"/>
                            <w:b/>
                            <w:bCs/>
                            <w:color w:val="44546A"/>
                            <w:sz w:val="22"/>
                            <w:lang w:eastAsia="zh-CN"/>
                          </w:rPr>
                          <w:t>总体战略</w:t>
                        </w:r>
                        <w:r w:rsidRPr="0018212E">
                          <w:rPr>
                            <w:b/>
                            <w:bCs/>
                            <w:color w:val="44546A"/>
                            <w:sz w:val="22"/>
                            <w:lang w:eastAsia="zh-CN"/>
                          </w:rPr>
                          <w:t>目标</w:t>
                        </w:r>
                        <w:r w:rsidRPr="0018212E">
                          <w:rPr>
                            <w:rFonts w:hint="eastAsia"/>
                            <w:b/>
                            <w:bCs/>
                            <w:color w:val="44546A"/>
                            <w:sz w:val="22"/>
                            <w:lang w:eastAsia="zh-CN"/>
                          </w:rPr>
                          <w:t>和具体目标</w:t>
                        </w:r>
                      </w:p>
                    </w:txbxContent>
                  </v:textbox>
                </v:rect>
                <v:rect id="Rectangle 13" o:spid="_x0000_s1034"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lcEA&#10;AADbAAAADwAAAGRycy9kb3ducmV2LnhtbERPz2vCMBS+C/4P4Qm7aaoHK9UoKhS2wwarc+dH82yK&#10;zUtpstrur18OA48f3+/dYbCN6KnztWMFy0UCgrh0uuZKwdcln29A+ICssXFMCkbycNhPJzvMtHvw&#10;J/VFqEQMYZ+hAhNCm0npS0MW/cK1xJG7uc5iiLCrpO7wEcNtI1dJspYWa44NBls6GyrvxY9VkFcf&#10;cs3X9PT2bk5jc/xNL9/XVKmX2XDcggg0hKf43/2qFaRxbP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5XBAAAA2wAAAA8AAAAAAAAAAAAAAAAAmAIAAGRycy9kb3du&#10;cmV2LnhtbFBLBQYAAAAABAAEAPUAAACGAwAAAAA=&#10;" fillcolor="#5b9bd5" stroked="f"/>
                <v:rect id="Rectangle 14" o:spid="_x0000_s1035"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qFsUA&#10;AADbAAAADwAAAGRycy9kb3ducmV2LnhtbESPQUvDQBSE74X+h+UJ3tqNFazGbEvRKlKh0MSDx0f2&#10;mQ1m34bdNYn/3hUKPQ4z8w1TbCfbiYF8aB0ruFlmIIhrp1tuFHxUL4t7ECEia+wck4JfCrDdzGcF&#10;5tqNfKKhjI1IEA45KjAx9rmUoTZkMSxdT5y8L+ctxiR9I7XHMcFtJ1dZdicttpwWDPb0ZKj+Ln+s&#10;gm6/H6rD++3x+Hlqn82rD+OqrJW6vpp2jyAiTfESPrfftIL1A/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ioWxQAAANsAAAAPAAAAAAAAAAAAAAAAAJgCAABkcnMv&#10;ZG93bnJldi54bWxQSwUGAAAAAAQABAD1AAAAigMAAAAA&#10;" filled="f" strokecolor="#41719c" strokeweight=".15pt">
                  <v:stroke joinstyle="round"/>
                </v:rect>
                <v:rect id="Rectangle 17" o:spid="_x0000_s1036" style="position:absolute;left:1052;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B43964" w:rsidRPr="003D6C93" w:rsidRDefault="00B43964" w:rsidP="0018212E">
                        <w:pPr>
                          <w:spacing w:before="0" w:line="240" w:lineRule="exact"/>
                          <w:jc w:val="center"/>
                          <w:rPr>
                            <w:sz w:val="20"/>
                            <w:lang w:eastAsia="zh-CN"/>
                          </w:rPr>
                        </w:pPr>
                        <w:r w:rsidRPr="0018212E">
                          <w:rPr>
                            <w:color w:val="FFFFFF" w:themeColor="background1"/>
                            <w:sz w:val="20"/>
                            <w:lang w:eastAsia="zh-CN"/>
                          </w:rPr>
                          <w:t>ITU-R</w:t>
                        </w:r>
                        <w:r w:rsidRPr="0018212E">
                          <w:rPr>
                            <w:color w:val="FFFFFF" w:themeColor="background1"/>
                            <w:sz w:val="20"/>
                            <w:lang w:eastAsia="zh-CN"/>
                          </w:rPr>
                          <w:br/>
                        </w:r>
                        <w:r w:rsidRPr="0018212E">
                          <w:rPr>
                            <w:color w:val="FFFFFF" w:themeColor="background1"/>
                            <w:sz w:val="20"/>
                            <w:lang w:eastAsia="zh-CN"/>
                          </w:rPr>
                          <w:t>部门目标和成果</w:t>
                        </w:r>
                      </w:p>
                    </w:txbxContent>
                  </v:textbox>
                </v:rect>
                <v:rect id="Rectangle 19" o:spid="_x0000_s1037"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L8MA&#10;AADbAAAADwAAAGRycy9kb3ducmV2LnhtbESPQYvCMBSE78L+h/AW9qape7DSNYouCO5BQat7fjTP&#10;pti8lCZq9dcbQfA4zMw3zGTW2VpcqPWVYwXDQQKCuHC64lLBPl/2xyB8QNZYOyYFN/Iwm370Jphp&#10;d+UtXXahFBHCPkMFJoQmk9IXhiz6gWuIo3d0rcUQZVtK3eI1wm0tv5NkJC1WHBcMNvRrqDjtzlbB&#10;stzIER/Sxd/aLG71/J7m/4dUqa/Pbv4DIlAX3uFXe6UVj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L8MAAADbAAAADwAAAAAAAAAAAAAAAACYAgAAZHJzL2Rv&#10;d25yZXYueG1sUEsFBgAAAAAEAAQA9QAAAIgDAAAAAA==&#10;" fillcolor="#5b9bd5" stroked="f"/>
                <v:rect id="Rectangle 20" o:spid="_x0000_s1038"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IQMQA&#10;AADbAAAADwAAAGRycy9kb3ducmV2LnhtbESPQWvCQBSE70L/w/IKvemmKYikrlJaLcWCYPTQ4yP7&#10;zAazb8PumqT/vlsQPA4z8w2zXI+2FT350DhW8DzLQBBXTjdcKzgdt9MFiBCRNbaOScEvBVivHiZL&#10;LLQb+EB9GWuRIBwKVGBi7AopQ2XIYpi5jjh5Z+ctxiR9LbXHIcFtK/Msm0uLDacFgx29G6ou5dUq&#10;aDeb/rj7ftnvfw7Nh/n0YcjLSqmnx/HtFUSkMd7Dt/aXVrDI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yEDEAAAA2wAAAA8AAAAAAAAAAAAAAAAAmAIAAGRycy9k&#10;b3ducmV2LnhtbFBLBQYAAAAABAAEAPUAAACJAwAAAAA=&#10;" filled="f" strokecolor="#41719c" strokeweight=".15pt">
                  <v:stroke joinstyle="round"/>
                </v:rect>
                <v:rect id="Rectangle 22" o:spid="_x0000_s1039" style="position:absolute;left:14688;top:11593;width:1209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B43964" w:rsidRPr="0018212E" w:rsidRDefault="00B43964" w:rsidP="0018212E">
                        <w:pPr>
                          <w:spacing w:before="0" w:line="240" w:lineRule="exact"/>
                          <w:jc w:val="center"/>
                          <w:rPr>
                            <w:color w:val="FFFFFF" w:themeColor="background1"/>
                            <w:sz w:val="20"/>
                            <w:lang w:eastAsia="zh-CN"/>
                          </w:rPr>
                        </w:pPr>
                        <w:r w:rsidRPr="0018212E">
                          <w:rPr>
                            <w:color w:val="FFFFFF" w:themeColor="background1"/>
                            <w:sz w:val="20"/>
                            <w:lang w:eastAsia="zh-CN"/>
                          </w:rPr>
                          <w:t>ITU-T</w:t>
                        </w:r>
                        <w:r w:rsidRPr="0018212E">
                          <w:rPr>
                            <w:color w:val="FFFFFF" w:themeColor="background1"/>
                            <w:sz w:val="20"/>
                            <w:lang w:eastAsia="zh-CN"/>
                          </w:rPr>
                          <w:br/>
                        </w:r>
                        <w:r w:rsidRPr="0018212E">
                          <w:rPr>
                            <w:color w:val="FFFFFF" w:themeColor="background1"/>
                            <w:sz w:val="20"/>
                            <w:lang w:eastAsia="zh-CN"/>
                          </w:rPr>
                          <w:t>部门目标和成果</w:t>
                        </w:r>
                      </w:p>
                    </w:txbxContent>
                  </v:textbox>
                </v:rect>
                <v:rect id="Rectangle 25" o:spid="_x0000_s1040"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Bt8MA&#10;AADbAAAADwAAAGRycy9kb3ducmV2LnhtbESPT4vCMBTE74LfITzBm6YrYqVrFBUEPayw/js/mrdN&#10;2ealNFGrn34jLHgcZuY3zGzR2krcqPGlYwUfwwQEce50yYWC03EzmILwAVlj5ZgUPMjDYt7tzDDT&#10;7s7fdDuEQkQI+wwVmBDqTEqfG7Loh64mjt6PayyGKJtC6gbvEW4rOUqSibRYclwwWNPaUP57uFoF&#10;m2IvJ3xOV7svs3pUy2d6vJxTpfq9dvkJIlAb3uH/9lYrmI7h9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eBt8MAAADbAAAADwAAAAAAAAAAAAAAAACYAgAAZHJzL2Rv&#10;d25yZXYueG1sUEsFBgAAAAAEAAQA9QAAAIgDAAAAAA==&#10;" fillcolor="#5b9bd5" stroked="f"/>
                <v:rect id="Rectangle 26" o:spid="_x0000_s1041"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QNMUA&#10;AADbAAAADwAAAGRycy9kb3ducmV2LnhtbESPQWsCMRSE74L/ITyhN83WosjWKEVtkQqCaw89Pjav&#10;m6WblyVJd7f/vhGEHoeZ+YZZbwfbiI58qB0reJxlIIhLp2uuFHxcX6crECEia2wck4JfCrDdjEdr&#10;zLXr+UJdESuRIBxyVGBibHMpQ2nIYpi5ljh5X85bjEn6SmqPfYLbRs6zbCkt1pwWDLa0M1R+Fz9W&#10;QXM4dNf309P5/Hmp9+bNh35elEo9TIaXZxCRhvgfvrePWsFqAb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lA0xQAAANsAAAAPAAAAAAAAAAAAAAAAAJgCAABkcnMv&#10;ZG93bnJldi54bWxQSwUGAAAAAAQABAD1AAAAigMAAAAA&#10;" filled="f" strokecolor="#41719c" strokeweight=".15pt">
                  <v:stroke joinstyle="round"/>
                </v:rect>
                <v:rect id="Rectangle 28" o:spid="_x0000_s1042" style="position:absolute;left:27858;top:11593;width:1221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B43964" w:rsidRPr="0018212E" w:rsidRDefault="00B43964" w:rsidP="0018212E">
                        <w:pPr>
                          <w:spacing w:before="0" w:line="240" w:lineRule="exact"/>
                          <w:jc w:val="center"/>
                          <w:rPr>
                            <w:color w:val="FFFFFF" w:themeColor="background1"/>
                            <w:sz w:val="20"/>
                            <w:lang w:eastAsia="zh-CN"/>
                          </w:rPr>
                        </w:pPr>
                        <w:r w:rsidRPr="0018212E">
                          <w:rPr>
                            <w:color w:val="FFFFFF" w:themeColor="background1"/>
                            <w:sz w:val="20"/>
                            <w:lang w:eastAsia="zh-CN"/>
                          </w:rPr>
                          <w:t>ITU-D</w:t>
                        </w:r>
                        <w:r w:rsidRPr="0018212E">
                          <w:rPr>
                            <w:color w:val="FFFFFF" w:themeColor="background1"/>
                            <w:sz w:val="20"/>
                            <w:lang w:eastAsia="zh-CN"/>
                          </w:rPr>
                          <w:br/>
                        </w:r>
                        <w:r w:rsidRPr="0018212E">
                          <w:rPr>
                            <w:color w:val="FFFFFF" w:themeColor="background1"/>
                            <w:sz w:val="20"/>
                            <w:lang w:eastAsia="zh-CN"/>
                          </w:rPr>
                          <w:t>部门目标和成果</w:t>
                        </w:r>
                      </w:p>
                    </w:txbxContent>
                  </v:textbox>
                </v:rect>
                <v:rect id="Rectangle 31" o:spid="_x0000_s1043"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fwMQA&#10;AADbAAAADwAAAGRycy9kb3ducmV2LnhtbESPQWvCQBSE74X+h+UVvDUbPZiQuooKgh4sNDY9P7Kv&#10;2WD2bciuGv313UKhx2FmvmEWq9F24kqDbx0rmCYpCOLa6ZYbBZ+n3WsOwgdkjZ1jUnAnD6vl89MC&#10;C+1u/EHXMjQiQtgXqMCE0BdS+tqQRZ+4njh6326wGKIcGqkHvEW47eQsTefSYstxwWBPW0P1ubxY&#10;BbvmXc65yjaHo9ncu/UjO31VmVKTl3H9BiLQGP7Df+29VpB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H8DEAAAA2wAAAA8AAAAAAAAAAAAAAAAAmAIAAGRycy9k&#10;b3ducmV2LnhtbFBLBQYAAAAABAAEAPUAAACJAwAAAAA=&#10;" fillcolor="#5b9bd5" stroked="f"/>
                <v:rect id="Rectangle 32" o:spid="_x0000_s1044"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qsEA&#10;AADbAAAADwAAAGRycy9kb3ducmV2LnhtbERPW2vCMBR+H/gfwhH2NlMdDOmMIt6QDQTrHnw8NMem&#10;2JyUJLb13y8Pgz1+fPfFarCN6MiH2rGC6SQDQVw6XXOl4Oeyf5uDCBFZY+OYFDwpwGo5ellgrl3P&#10;Z+qKWIkUwiFHBSbGNpcylIYsholriRN3c95iTNBXUnvsU7ht5CzLPqTFmlODwZY2hsp78bAKmt2u&#10;u3x9v59O13O9NQcf+llRKvU6HtafICIN8V/85z5qBf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r/6rBAAAA2wAAAA8AAAAAAAAAAAAAAAAAmAIAAGRycy9kb3du&#10;cmV2LnhtbFBLBQYAAAAABAAEAPUAAACGAwAAAAA=&#10;" filled="f" strokecolor="#41719c" strokeweight=".15pt">
                  <v:stroke joinstyle="round"/>
                </v:rect>
                <v:rect id="Rectangle 33" o:spid="_x0000_s1045" style="position:absolute;left:42365;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B43964" w:rsidRPr="0018212E" w:rsidRDefault="00B43964" w:rsidP="0018212E">
                        <w:pPr>
                          <w:spacing w:before="0" w:line="240" w:lineRule="exact"/>
                          <w:jc w:val="center"/>
                          <w:rPr>
                            <w:color w:val="FFFFFF" w:themeColor="background1"/>
                            <w:sz w:val="20"/>
                            <w:lang w:eastAsia="zh-CN"/>
                          </w:rPr>
                        </w:pPr>
                        <w:r w:rsidRPr="0018212E">
                          <w:rPr>
                            <w:rFonts w:hint="eastAsia"/>
                            <w:color w:val="FFFFFF" w:themeColor="background1"/>
                            <w:sz w:val="20"/>
                            <w:lang w:eastAsia="zh-CN"/>
                          </w:rPr>
                          <w:t>国</w:t>
                        </w:r>
                        <w:r w:rsidRPr="0018212E">
                          <w:rPr>
                            <w:color w:val="FFFFFF" w:themeColor="background1"/>
                            <w:sz w:val="20"/>
                            <w:lang w:eastAsia="zh-CN"/>
                          </w:rPr>
                          <w:t>际电联跨</w:t>
                        </w:r>
                        <w:r w:rsidRPr="0018212E">
                          <w:rPr>
                            <w:rFonts w:hint="eastAsia"/>
                            <w:color w:val="FFFFFF" w:themeColor="background1"/>
                            <w:sz w:val="20"/>
                            <w:lang w:eastAsia="zh-CN"/>
                          </w:rPr>
                          <w:t>部门</w:t>
                        </w:r>
                        <w:r w:rsidRPr="0018212E">
                          <w:rPr>
                            <w:color w:val="FFFFFF" w:themeColor="background1"/>
                            <w:sz w:val="20"/>
                            <w:lang w:eastAsia="zh-CN"/>
                          </w:rPr>
                          <w:br/>
                        </w:r>
                        <w:r w:rsidRPr="0018212E">
                          <w:rPr>
                            <w:color w:val="FFFFFF" w:themeColor="background1"/>
                            <w:sz w:val="20"/>
                            <w:lang w:eastAsia="zh-CN"/>
                          </w:rPr>
                          <w:t>目标</w:t>
                        </w:r>
                        <w:r w:rsidRPr="0018212E">
                          <w:rPr>
                            <w:rFonts w:hint="eastAsia"/>
                            <w:color w:val="FFFFFF" w:themeColor="background1"/>
                            <w:sz w:val="20"/>
                            <w:lang w:eastAsia="zh-CN"/>
                          </w:rPr>
                          <w:t>和</w:t>
                        </w:r>
                        <w:r w:rsidRPr="0018212E">
                          <w:rPr>
                            <w:color w:val="FFFFFF" w:themeColor="background1"/>
                            <w:sz w:val="20"/>
                            <w:lang w:eastAsia="zh-CN"/>
                          </w:rPr>
                          <w:t>成果</w:t>
                        </w:r>
                      </w:p>
                    </w:txbxContent>
                  </v:textbox>
                </v:rect>
                <v:shape id="Freeform 35" o:spid="_x0000_s1046"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Na8AA&#10;AADbAAAADwAAAGRycy9kb3ducmV2LnhtbESPwW7CMAyG70i8Q2QkbpAOJAQdAQ0QEtcxLtxMY9pq&#10;jVMloZS3x4dJO1q//8/+1tveNaqjEGvPBj6mGSjiwtuaSwOXn+NkCSomZIuNZzLwogjbzXCwxtz6&#10;J39Td06lEgjHHA1UKbW51rGoyGGc+pZYsrsPDpOModQ24FPgrtGzLFtohzXLhQpb2ldU/J4fTij6&#10;Nd+l+a1c9tcwW9w5cneIxoxH/dcnqER9+l/+a5+sgZV8Ly7iAXr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lNa8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zgsIA&#10;AADbAAAADwAAAGRycy9kb3ducmV2LnhtbESPQYvCMBSE7wv+h/AEb2taBanVKLogKHvSXfD6aJ5t&#10;afNSmmxb/fUbQfA4zMw3zHo7mFp01LrSsoJ4GoEgzqwuOVfw+3P4TEA4j6yxtkwK7uRguxl9rDHV&#10;tuczdRefiwBhl6KCwvsmldJlBRl0U9sQB+9mW4M+yDaXusU+wE0tZ1G0kAZLDgsFNvRVUFZd/oyC&#10;ZD/vvvvr6ZD4uGqq2Vk/EtZKTcbDbgXC0+Df4Vf7qBUsY3h+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POCwgAAANsAAAAPAAAAAAAAAAAAAAAAAJgCAABkcnMvZG93&#10;bnJldi54bWxQSwUGAAAAAAQABAD1AAAAhwMAAAAA&#10;" path="m,845l4206,,8413,845,,845xe" filled="f" strokecolor="#41719c" strokeweight=".15pt">
                  <v:path arrowok="t" o:connecttype="custom" o:connectlocs="0,536575;2670810,0;5342255,536575;0,536575" o:connectangles="0,0,0,0"/>
                </v:shape>
                <v:rect id="Rectangle 37" o:spid="_x0000_s1048" style="position:absolute;left:20275;top:2135;width:15246;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B43964" w:rsidRPr="0018212E" w:rsidRDefault="00B43964" w:rsidP="00BF24A2">
                        <w:pPr>
                          <w:rPr>
                            <w:color w:val="FFFFFF" w:themeColor="background1"/>
                            <w:lang w:eastAsia="zh-CN"/>
                          </w:rPr>
                        </w:pPr>
                        <w:r w:rsidRPr="0018212E">
                          <w:rPr>
                            <w:rFonts w:hint="eastAsia"/>
                            <w:color w:val="FFFFFF" w:themeColor="background1"/>
                            <w:lang w:eastAsia="zh-CN"/>
                          </w:rPr>
                          <w:t>国</w:t>
                        </w:r>
                        <w:r w:rsidRPr="0018212E">
                          <w:rPr>
                            <w:color w:val="FFFFFF" w:themeColor="background1"/>
                            <w:lang w:eastAsia="zh-CN"/>
                          </w:rPr>
                          <w:t>际电联的愿景和使命</w:t>
                        </w:r>
                      </w:p>
                    </w:txbxContent>
                  </v:textbox>
                </v:rect>
                <v:shape id="Freeform 39" o:spid="_x0000_s1049" style="position:absolute;left:6115;top:27525;width:31813;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7MQA&#10;AADbAAAADwAAAGRycy9kb3ducmV2LnhtbESPQYvCMBSE7wv+h/AEL6Kp7iJajaKirIddxKr3R/Ns&#10;i81LaaLWf28WhD0OM/MNM1s0phR3ql1hWcGgH4EgTq0uOFNwOm57YxDOI2ssLZOCJzlYzFsfM4y1&#10;ffCB7onPRICwi1FB7n0VS+nSnAy6vq2Ig3extUEfZJ1JXeMjwE0ph1E0kgYLDgs5VrTOKb0mN6Pg&#10;ez9YHbvua2g3v9vx6fzz3J8PiVKddrOcgvDU+P/wu73TCiaf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uzEAAAA2w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43;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XdcQA&#10;AADbAAAADwAAAGRycy9kb3ducmV2LnhtbESPT2vCQBTE74LfYXmCt7pRrH+iq0hV6KEIRtHrI/tM&#10;gtm3aXY16bfvFgoeh5n5DbNct6YUT6pdYVnBcBCBIE6tLjhTcD7t32YgnEfWWFomBT/kYL3qdpYY&#10;a9vwkZ6Jz0SAsItRQe59FUvp0pwMuoGtiIN3s7VBH2SdSV1jE+CmlKMomkiDBYeFHCv6yCm9Jw+j&#10;YPqeJdfm+76b2Mt2xvxFDzk+KNXvtZsFCE+tf4X/259awXw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F3XEAAAA2wAAAA8AAAAAAAAAAAAAAAAAmAIAAGRycy9k&#10;b3ducmV2LnhtbFBLBQYAAAAABAAEAPUAAACJAw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rect id="Rectangle 42" o:spid="_x0000_s1051"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MMA&#10;AADbAAAADwAAAGRycy9kb3ducmV2LnhtbESPQYvCMBSE7wv+h/AEL4umCkqtRhHBRWQvW0Xw9mie&#10;bbF5KU22rf/eCAt7HGbmG2a97U0lWmpcaVnBdBKBIM6sLjlXcDkfxjEI55E1VpZJwZMcbDeDjzUm&#10;2nb8Q23qcxEg7BJUUHhfJ1K6rCCDbmJr4uDdbWPQB9nkUjfYBbip5CyKFtJgyWGhwJr2BWWP9Nco&#10;+I5jzA/2dI3a2Rc+PvmWds+5UqNhv1uB8NT7//Bf+6gVLBf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I9MMAAADbAAAADwAAAAAAAAAAAAAAAACYAgAAZHJzL2Rv&#10;d25yZXYueG1sUEsFBgAAAAAEAAQA9QAAAIgDAAAAAA==&#10;" fillcolor="#4472c4" stroked="f"/>
                <v:rect id="Rectangle 43" o:spid="_x0000_s1052"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8sQA&#10;AADbAAAADwAAAGRycy9kb3ducmV2LnhtbESPQWvCQBCF7wX/wzKCt7rRg7apqwRpQdFDq0J7HLJj&#10;EpqdDdlRo7/eFQo9Pt68782bLTpXqzO1ofJsYDRMQBHn3lZcGDjsP55fQAVBtlh7JgNXCrCY955m&#10;mFp/4S8676RQEcIhRQOlSJNqHfKSHIahb4ijd/StQ4myLbRt8RLhrtbjJJlohxXHhhIbWpaU/+5O&#10;Lr5xGyefev0up/wo7nuzzSY/PjNm0O+yN1BCnfwf/6VX1sDrFB5bIgD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vzPLEAAAA2wAAAA8AAAAAAAAAAAAAAAAAmAIAAGRycy9k&#10;b3ducmV2LnhtbFBLBQYAAAAABAAEAPUAAACJAwAAAAA=&#10;" filled="f" strokecolor="#2f5597" strokeweight=".35pt">
                  <v:stroke joinstyle="round"/>
                </v:rect>
                <v:rect id="Rectangle 44" o:spid="_x0000_s1053" style="position:absolute;left:41484;top:18501;width:11621;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B43964" w:rsidRDefault="00B43964" w:rsidP="00BF24A2">
                        <w:pPr>
                          <w:spacing w:before="0"/>
                          <w:jc w:val="center"/>
                        </w:pPr>
                        <w:r>
                          <w:rPr>
                            <w:rFonts w:hint="eastAsia"/>
                            <w:b/>
                            <w:bCs/>
                            <w:color w:val="FFFFFF"/>
                            <w:sz w:val="20"/>
                            <w:lang w:eastAsia="zh-CN"/>
                          </w:rPr>
                          <w:t>跨</w:t>
                        </w:r>
                        <w:r>
                          <w:rPr>
                            <w:b/>
                            <w:bCs/>
                            <w:color w:val="FFFFFF"/>
                            <w:sz w:val="20"/>
                            <w:lang w:eastAsia="zh-CN"/>
                          </w:rPr>
                          <w:t>部门</w:t>
                        </w:r>
                        <w:r>
                          <w:rPr>
                            <w:rFonts w:hint="eastAsia"/>
                            <w:b/>
                            <w:bCs/>
                            <w:color w:val="FFFFFF"/>
                            <w:sz w:val="20"/>
                            <w:lang w:eastAsia="zh-CN"/>
                          </w:rPr>
                          <w:t>输出</w:t>
                        </w:r>
                        <w:r>
                          <w:rPr>
                            <w:b/>
                            <w:bCs/>
                            <w:color w:val="FFFFFF"/>
                            <w:sz w:val="20"/>
                            <w:lang w:eastAsia="zh-CN"/>
                          </w:rPr>
                          <w:t>成果</w:t>
                        </w:r>
                      </w:p>
                    </w:txbxContent>
                  </v:textbox>
                </v:rect>
                <v:rect id="Rectangle 45" o:spid="_x0000_s1054"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chsQA&#10;AADbAAAADwAAAGRycy9kb3ducmV2LnhtbESPQWuDQBSE74H+h+UVegl1bSBBjZtQCikl9BJTCr09&#10;3BcV3bfibtX8+24hkOMwM98w+X42nRhpcI1lBS9RDIK4tLrhSsHX+fCcgHAeWWNnmRRcycF+97DI&#10;MdN24hONha9EgLDLUEHtfZ9J6cqaDLrI9sTBu9jBoA9yqKQecApw08lVHG+kwYbDQo09vdVUtsWv&#10;UfCZJFgd7PE7Hlfv2C75p5iua6WeHufXLQhPs7+Hb+0PrSBN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HIbEAAAA2wAAAA8AAAAAAAAAAAAAAAAAmAIAAGRycy9k&#10;b3ducmV2LnhtbFBLBQYAAAAABAAEAPUAAACJAwAAAAA=&#10;" fillcolor="#4472c4" stroked="f"/>
                <v:rect id="Rectangle 46" o:spid="_x0000_s1055"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ecUA&#10;AADcAAAADwAAAGRycy9kb3ducmV2LnhtbESPQUsDQQyF70L/w5CCNztjD0W2nZalKCh60Lagx7CT&#10;7i7dySw7abv6681B8JZH3vfystqMsTMXGnKb2MP9zIEhrlJoufZw2D/dPYDJghywS0wevinDZj25&#10;WWER0pU/6LKT2mgI5wI9NCJ9YW2uGoqYZ6kn1t0xDRFF5VDbMOBVw2Nn584tbMSW9UKDPW0bqk67&#10;c9QaP3P3bl8e5VwdJX6+vpWLr1R6fzsdyyUYoVH+zX/0c1DOaX19Ri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zN5xQAAANwAAAAPAAAAAAAAAAAAAAAAAJgCAABkcnMv&#10;ZG93bnJldi54bWxQSwUGAAAAAAQABAD1AAAAigMAAAAA&#10;" filled="f" strokecolor="#2f5597" strokeweight=".35pt">
                  <v:stroke joinstyle="round"/>
                </v:rect>
                <v:rect id="Rectangle 48" o:spid="_x0000_s1056" style="position:absolute;left:27995;top:18501;width:1166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B43964" w:rsidRPr="003D6C93" w:rsidRDefault="00B43964" w:rsidP="00BF24A2">
                        <w:pPr>
                          <w:spacing w:before="0"/>
                          <w:jc w:val="center"/>
                        </w:pPr>
                        <w:r w:rsidRPr="003D6C93">
                          <w:rPr>
                            <w:b/>
                            <w:bCs/>
                            <w:color w:val="FFFFFF"/>
                            <w:sz w:val="20"/>
                          </w:rPr>
                          <w:t>ITU-D</w:t>
                        </w:r>
                        <w:r w:rsidRPr="003D6C93">
                          <w:rPr>
                            <w:b/>
                            <w:bCs/>
                            <w:color w:val="FFFFFF"/>
                            <w:sz w:val="20"/>
                            <w:lang w:eastAsia="zh-CN"/>
                          </w:rPr>
                          <w:t>输出成果</w:t>
                        </w:r>
                      </w:p>
                    </w:txbxContent>
                  </v:textbox>
                </v:rect>
                <v:rect id="Rectangle 50" o:spid="_x0000_s1057" style="position:absolute;left:14528;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5icIA&#10;AADcAAAADwAAAGRycy9kb3ducmV2LnhtbERPTWvCQBC9C/6HZQpepO42YAnRVYpgKdKLUYTehuyY&#10;BLOzIbtN4r/vCkJv83ifs96OthE9db52rOFtoUAQF87UXGo4n/avKQgfkA02jknDnTxsN9PJGjPj&#10;Bj5Sn4dSxBD2GWqoQmgzKX1RkUW/cC1x5K6usxgi7EppOhxiuG1kotS7tFhzbKiwpV1FxS3/tRq+&#10;0xTLvTtcVJ984m3OP/lwX2o9exk/ViACjeFf/HR/mThfJfB4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fmJwgAAANwAAAAPAAAAAAAAAAAAAAAAAJgCAABkcnMvZG93&#10;bnJldi54bWxQSwUGAAAAAAQABAD1AAAAhwMAAAAA&#10;" fillcolor="#4472c4" stroked="f"/>
                <v:rect id="Rectangle 53" o:spid="_x0000_s1058" style="position:absolute;left:14961;top:18501;width:11532;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B43964" w:rsidRPr="003D6C93" w:rsidRDefault="00B43964" w:rsidP="00BF24A2">
                        <w:pPr>
                          <w:spacing w:before="0"/>
                          <w:jc w:val="center"/>
                        </w:pPr>
                        <w:r w:rsidRPr="003D6C93">
                          <w:rPr>
                            <w:b/>
                            <w:bCs/>
                            <w:color w:val="FFFFFF"/>
                            <w:sz w:val="20"/>
                          </w:rPr>
                          <w:t>ITU-T</w:t>
                        </w:r>
                        <w:r w:rsidRPr="003D6C93">
                          <w:rPr>
                            <w:b/>
                            <w:bCs/>
                            <w:color w:val="FFFFFF"/>
                            <w:sz w:val="20"/>
                            <w:lang w:eastAsia="zh-CN"/>
                          </w:rPr>
                          <w:t>输出成果</w:t>
                        </w:r>
                      </w:p>
                    </w:txbxContent>
                  </v:textbox>
                </v:rect>
                <v:rect id="Rectangle 55" o:spid="_x0000_s1059"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EZsMA&#10;AADcAAAADwAAAGRycy9kb3ducmV2LnhtbERPTWvCQBC9F/wPywheSt1V2hJSNyKCIqWXpiL0NmSn&#10;SUh2NmTXJP57t1DobR7vczbbybZioN7XjjWslgoEceFMzaWG89fhKQHhA7LB1jFpuJGHbTZ72GBq&#10;3MifNOShFDGEfYoaqhC6VEpfVGTRL11HHLkf11sMEfalND2OMdy2cq3Uq7RYc2yosKN9RUWTX62G&#10;jyTB8uDeL2pYH7F55O98vL1ovZhPuzcQgabwL/5zn0ycr57h9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EZsMAAADcAAAADwAAAAAAAAAAAAAAAACYAgAAZHJzL2Rv&#10;d25yZXYueG1sUEsFBgAAAAAEAAQA9QAAAIgDAAAAAA==&#10;" fillcolor="#4472c4" stroked="f"/>
                <v:rect id="Rectangle 56" o:spid="_x0000_s1060"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4cUA&#10;AADcAAAADwAAAGRycy9kb3ducmV2LnhtbESPQWvCQBCF74L/YRmhN92tUJHUVUJRaKmHagvtcciO&#10;SWh2NmRHTf31XUHwNsN735s3i1XvG3WiLtaBLTxODCjiIriaSwtfn5vxHFQUZIdNYLLwRxFWy+Fg&#10;gZkLZ97RaS+lSiEcM7RQibSZ1rGoyGOchJY4aYfQeZS0dqV2HZ5TuG/01JiZ9lhzulBhSy8VFb/7&#10;o081LlPzod/WciwO4r/ft/nsJ+TWPoz6/BmUUC93841+dYkzT3B9Jk2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JDhxQAAANwAAAAPAAAAAAAAAAAAAAAAAJgCAABkcnMv&#10;ZG93bnJldi54bWxQSwUGAAAAAAQABAD1AAAAigMAAAAA&#10;" filled="f" strokecolor="#2f5597" strokeweight=".35pt">
                  <v:stroke joinstyle="round"/>
                </v:rect>
                <v:rect id="Rectangle 57" o:spid="_x0000_s1061" style="position:absolute;left:1618;top:18420;width:1159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B43964" w:rsidRPr="003D6C93" w:rsidRDefault="00B43964" w:rsidP="00BF24A2">
                        <w:pPr>
                          <w:spacing w:before="0"/>
                          <w:jc w:val="center"/>
                          <w:rPr>
                            <w:lang w:eastAsia="zh-CN"/>
                          </w:rPr>
                        </w:pPr>
                        <w:r w:rsidRPr="003D6C93">
                          <w:rPr>
                            <w:b/>
                            <w:bCs/>
                            <w:color w:val="FFFFFF"/>
                            <w:sz w:val="20"/>
                          </w:rPr>
                          <w:t>ITU-R</w:t>
                        </w:r>
                        <w:r w:rsidRPr="003D6C93">
                          <w:rPr>
                            <w:b/>
                            <w:bCs/>
                            <w:color w:val="FFFFFF"/>
                            <w:sz w:val="20"/>
                            <w:lang w:eastAsia="zh-CN"/>
                          </w:rPr>
                          <w:t>输出成果</w:t>
                        </w:r>
                      </w:p>
                    </w:txbxContent>
                  </v:textbox>
                </v:rect>
                <v:shape id="Freeform 60" o:spid="_x0000_s1062" style="position:absolute;left:40005;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mecAA&#10;AADcAAAADwAAAGRycy9kb3ducmV2LnhtbERPS4vCMBC+L/gfwgje1lTBB7WpiKCol8VH70MztsVm&#10;Uppo6783Cwt7m4/vOcm6N7V4Uesqywom4wgEcW51xYWC23X3vQThPLLG2jIpeJODdTr4SjDWtuMz&#10;vS6+ECGEXYwKSu+bWEqXl2TQjW1DHLi7bQ36ANtC6ha7EG5qOY2iuTRYcWgosaFtSfnj8jQKrpvT&#10;ze6nBosfqrf74zLrslmm1GjYb1YgPPX+X/znPugwP1rA7zPhAp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VmecAAAADcAAAADwAAAAAAAAAAAAAAAACYAgAAZHJzL2Rvd25y&#10;ZXYueG1sUEsFBgAAAAAEAAQA9QAAAIU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3"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cIsQA&#10;AADcAAAADwAAAGRycy9kb3ducmV2LnhtbESPT2vCQBDF7wW/wzJCb3VjUZHoKiKt9CTUP+BxyI5J&#10;SHY2ZLdJ/PbOQehthvfmvd+st4OrVUdtKD0bmE4SUMSZtyXnBi7n748lqBCRLdaeycCDAmw3o7c1&#10;ptb3/EvdKeZKQjikaKCIsUm1DllBDsPEN8Si3X3rMMra5tq22Eu4q/Vnkiy0w5KlocCG9gVl1enP&#10;GZh19/Ot1PrLL67zOj9WffU47Ix5Hw+7FahIQ/w3v65/rOAnQivPyAR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XCLEAAAA3AAAAA8AAAAAAAAAAAAAAAAAmAIAAGRycy9k&#10;b3ducmV2LnhtbFBLBQYAAAAABAAEAPUAAACJAw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4"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xhcMA&#10;AADcAAAADwAAAGRycy9kb3ducmV2LnhtbERPTWvCQBC9F/wPywi91U2E2hrdhCIUiz01DXgdsmMS&#10;zc6G3VVTf323UPA2j/c562I0vbiQ851lBeksAUFcW91xo6D6fn96BeEDssbeMin4IQ9FPnlYY6bt&#10;lb/oUoZGxBD2GSpoQxgyKX3dkkE/swNx5A7WGQwRukZqh9cYbno5T5KFNNhxbGhxoE1L9ak8GwVd&#10;uj/KauerYesWL7f0ufyc1xulHqfj2wpEoDHcxf/uDx3nJ0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xhcMAAADcAAAADwAAAAAAAAAAAAAAAACYAgAAZHJzL2Rv&#10;d25yZXYueG1sUEsFBgAAAAAEAAQA9QAAAIgDA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5" style="position:absolute;left:43377;top:28265;width:5105;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E8UA&#10;AADcAAAADwAAAGRycy9kb3ducmV2LnhtbESPQWsCMRCF74X+hzBCbzW7pYhujWILxSJ4UPsDhs24&#10;Wd1Mtkmq23/fOQjeZnhv3vtmvhx8py4UUxvYQDkuQBHXwbbcGPg+fD5PQaWMbLELTAb+KMFy8fgw&#10;x8qGK+/oss+NkhBOFRpwOfeV1ql25DGNQ08s2jFEj1nW2Ggb8SrhvtMvRTHRHluWBoc9fTiqz/tf&#10;b4De17vZaZXcVscyldvNZPa6/jHmaTSs3kBlGvLdfLv+soJ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YTxQAAANwAAAAPAAAAAAAAAAAAAAAAAJgCAABkcnMv&#10;ZG93bnJldi54bWxQSwUGAAAAAAQABAD1AAAAigMAAAAA&#10;" filled="f" stroked="f">
                  <v:textbox inset="0,0,0,0">
                    <w:txbxContent>
                      <w:p w:rsidR="00B43964" w:rsidRDefault="00B43964" w:rsidP="00BF24A2">
                        <w:pPr>
                          <w:spacing w:before="0"/>
                          <w:rPr>
                            <w:b/>
                            <w:bCs/>
                            <w:color w:val="5B9BD5"/>
                            <w:sz w:val="20"/>
                            <w:lang w:eastAsia="zh-CN"/>
                          </w:rPr>
                        </w:pPr>
                        <w:r>
                          <w:rPr>
                            <w:rFonts w:hint="eastAsia"/>
                            <w:b/>
                            <w:bCs/>
                            <w:color w:val="5B9BD5"/>
                            <w:sz w:val="20"/>
                            <w:lang w:eastAsia="zh-CN"/>
                          </w:rPr>
                          <w:t>推动</w:t>
                        </w:r>
                        <w:r>
                          <w:rPr>
                            <w:b/>
                            <w:bCs/>
                            <w:color w:val="5B9BD5"/>
                            <w:sz w:val="20"/>
                            <w:lang w:eastAsia="zh-CN"/>
                          </w:rPr>
                          <w:t>因素</w:t>
                        </w:r>
                      </w:p>
                      <w:p w:rsidR="00B43964" w:rsidRDefault="00B43964" w:rsidP="0018212E">
                        <w:pPr>
                          <w:spacing w:before="0" w:line="240" w:lineRule="exact"/>
                        </w:pPr>
                        <w:r>
                          <w:rPr>
                            <w:rFonts w:hint="eastAsia"/>
                            <w:b/>
                            <w:bCs/>
                            <w:color w:val="5B9BD5"/>
                            <w:sz w:val="20"/>
                            <w:lang w:eastAsia="zh-CN"/>
                          </w:rPr>
                          <w:t>支持进程</w:t>
                        </w:r>
                      </w:p>
                    </w:txbxContent>
                  </v:textbox>
                </v:rect>
                <v:shape id="Freeform 66" o:spid="_x0000_s1066" style="position:absolute;left:5803;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chcIA&#10;AADcAAAADwAAAGRycy9kb3ducmV2LnhtbERPS4vCMBC+C/6HMAteRNMqiFRTWQRxva0PEG9jM31o&#10;MylNVrv/3iwseJuP7znLVWdq8aDWVZYVxOMIBHFmdcWFgtNxM5qDcB5ZY22ZFPySg1Xa7y0x0fbJ&#10;e3ocfCFCCLsEFZTeN4mULivJoBvbhjhwuW0N+gDbQuoWnyHc1HISRTNpsOLQUGJD65Ky++HHKDjX&#10;l022vt13l+H3dn7Nu2k8kVOlBh/d5wKEp86/xf/uLx3mxzH8PRMu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lyF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7" style="position:absolute;left:18554;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C8sQA&#10;AADcAAAADwAAAGRycy9kb3ducmV2LnhtbERPS2vCQBC+F/wPyxR6KXXzgCLRVUpAtLdWBfE2zY5J&#10;THY2ZFeT/vuuIPQ2H99zFqvRtOJGvastK4inEQjiwuqaSwWH/fptBsJ5ZI2tZVLwSw5Wy8nTAjNt&#10;B/6m286XIoSwy1BB5X2XSemKigy6qe2IA3e2vUEfYF9K3eMQwk0rkyh6lwZrDg0VdpRXVDS7q1Fw&#10;bE/rIr80n6fXr83s5zymcSJTpV6ex485CE+j/xc/3Fsd5scJ3J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wvL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8" style="position:absolute;left:31292;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nacQA&#10;AADcAAAADwAAAGRycy9kb3ducmV2LnhtbERPTWvCQBC9C/6HZQq9lLqJgRKiq5SA2N6qFoq3aXZM&#10;YrKzIbtN0n/vFgre5vE+Z72dTCsG6l1tWUG8iEAQF1bXXCr4PO2eUxDOI2tsLZOCX3Kw3cxna8y0&#10;HflAw9GXIoSwy1BB5X2XSemKigy6he2IA3exvUEfYF9K3eMYwk0rl1H0Ig3WHBoq7CivqGiOP0bB&#10;V3veFfm1eT8/fezT78uUxEuZKPX4ML2uQHia/F38737TYX6cwN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2n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69" style="position:absolute;left:44532;top:21422;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B0cUA&#10;AADcAAAADwAAAGRycy9kb3ducmV2LnhtbERPTUvDQBC9C/6HZYRexG5SSpHYbdBqsYf2YLSex+yY&#10;RLOzITttU3+9KxS8zeN9zjwfXKsO1IfGs4F0nIAiLr1tuDLw9rq6uQUVBNli65kMnChAvri8mGNm&#10;/ZFf6FBIpWIIhwwN1CJdpnUoa3IYxr4jjtyn7x1KhH2lbY/HGO5aPUmSmXbYcGyosaNlTeV3sXcG&#10;drMHaR+vt8PH2v/I0/um2D1/LY0ZXQ33d6CEBvkXn91rG+enU/h7Jl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gHR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0" style="position:absolute;left:6178;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JmcMA&#10;AADcAAAADwAAAGRycy9kb3ducmV2LnhtbERPTWvCQBC9C/6HZQpepG6U1kp0E0qpYEEPxkI9jtlp&#10;EszOptmtSf+9WxC8zeN9zirtTS0u1LrKsoLpJAJBnFtdcaHg87B+XIBwHlljbZkU/JGDNBkOVhhr&#10;2/GeLpkvRAhhF6OC0vsmltLlJRl0E9sQB+7btgZ9gG0hdYtdCDe1nEXRXBqsODSU2NBbSfk5+zUK&#10;tk+bGb03xfilO/LXh9z9nCSjUqOH/nUJwlPv7+Kbe6PD/Okz/D8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cJm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1" style="position:absolute;left:18929;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48MA&#10;AADcAAAADwAAAGRycy9kb3ducmV2LnhtbESPQWsCMRCF74L/IYzQm2YtuNTVKCIISotQFbwOm3Gz&#10;mEyWTepu/31TELzN8N735s1y3TsrHtSG2rOC6SQDQVx6XXOl4HLejT9AhIis0XomBb8UYL0aDpZY&#10;aN/xNz1OsRIphEOBCkyMTSFlKA05DBPfECft5luHMa1tJXWLXQp3Vr5nWS4d1pwuGGxoa6i8n35c&#10;qnE4zj/tdYtoN8f80NVfM3MrlXob9ZsFiEh9fJmf9F4nbprD/zN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Q48MAAADc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2" style="position:absolute;left:31648;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SMQA&#10;AADcAAAADwAAAGRycy9kb3ducmV2LnhtbERPTWvCQBC9F/oflin0VjcRa0rqGoIitCCCVgq9Ddlp&#10;EszOxuw2Sf+9Kwje5vE+Z5GNphE9da62rCCeRCCIC6trLhUcvzYvbyCcR9bYWCYF/+QgWz4+LDDV&#10;duA99QdfihDCLkUFlfdtKqUrKjLoJrYlDtyv7Qz6ALtS6g6HEG4aOY2iuTRYc2iosKVVRcXp8GcU&#10;5Ov6M9nOcp/Mou8dnX9Or2t5VOr5aczfQXga/V18c3/oMD9O4PpMu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kjEAAAA3AAAAA8AAAAAAAAAAAAAAAAAmAIAAGRycy9k&#10;b3ducmV2LnhtbFBLBQYAAAAABAAEAPUAAACJAw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3"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IDcQA&#10;AADcAAAADwAAAGRycy9kb3ducmV2LnhtbESPQWvCQBCF7wX/wzKCt7rRg5ToKhJRCoVCU8XrmB2T&#10;aHY2ZNeY/vvOodDbDO/Ne9+sNoNrVE9dqD0bmE0TUMSFtzWXBo7f+9c3UCEiW2w8k4EfCrBZj15W&#10;mFr/5C/q81gqCeGQooEqxjbVOhQVOQxT3xKLdvWdwyhrV2rb4VPCXaPnSbLQDmuWhgpbyioq7vnD&#10;GRhOl7PdPxwd+t2RPm6feXbvM2Mm42G7BBVpiP/mv+t3K/g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CA3EAAAA3AAAAA8AAAAAAAAAAAAAAAAAmAIAAGRycy9k&#10;b3ducmV2LnhtbFBLBQYAAAAABAAEAPUAAACJAwAAAAA=&#10;" fillcolor="#bdd7ee" stroked="f"/>
                <v:rect id="Rectangle 74" o:spid="_x0000_s1074"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g7cIA&#10;AADcAAAADwAAAGRycy9kb3ducmV2LnhtbERPzWrCQBC+F3yHZQRvzcYcxKSuUgJKL2K1eYAhO2Zj&#10;s7Mhu43x7d1Cobf5+H5ns5tsJ0YafOtYwTJJQRDXTrfcKKi+9q9rED4ga+wck4IHedhtZy8bLLS7&#10;85nGS2hEDGFfoAITQl9I6WtDFn3ieuLIXd1gMUQ4NFIPeI/htpNZmq6kxZZjg8GeSkP19+XHKshW&#10;t8MxH016K6tyff70p6s/SaUW8+n9DUSgKfyL/9wfOs5f5vD7TL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uDtwgAAANwAAAAPAAAAAAAAAAAAAAAAAJgCAABkcnMvZG93&#10;bnJldi54bWxQSwUGAAAAAAQABAD1AAAAhwMAAAAA&#10;" filled="f" strokecolor="#41719c" strokeweight=".35pt">
                  <v:stroke joinstyle="round"/>
                </v:rect>
                <v:rect id="Rectangle 75" o:spid="_x0000_s1075" style="position:absolute;left:1996;top:25435;width:8191;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c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6u+cYAAADcAAAADwAAAAAAAAAAAAAAAACYAgAAZHJz&#10;L2Rvd25yZXYueG1sUEsFBgAAAAAEAAQA9QAAAIsDAAAAAA==&#10;" filled="f" stroked="f">
                  <v:textbox style="mso-fit-shape-to-text:t" inset="0,0,0,0">
                    <w:txbxContent>
                      <w:p w:rsidR="00B43964" w:rsidRPr="00354BFA" w:rsidRDefault="00B43964" w:rsidP="00BF24A2">
                        <w:pPr>
                          <w:spacing w:before="0"/>
                          <w:jc w:val="center"/>
                          <w:rPr>
                            <w:sz w:val="20"/>
                            <w:lang w:eastAsia="zh-CN"/>
                          </w:rPr>
                        </w:pPr>
                        <w:r w:rsidRPr="00354BFA">
                          <w:rPr>
                            <w:rFonts w:hint="eastAsia"/>
                            <w:b/>
                            <w:bCs/>
                            <w:color w:val="44546A"/>
                            <w:sz w:val="20"/>
                            <w:lang w:eastAsia="zh-CN"/>
                          </w:rPr>
                          <w:t>无线电通信局</w:t>
                        </w:r>
                      </w:p>
                    </w:txbxContent>
                  </v:textbox>
                </v:rect>
                <v:rect id="Rectangle 76" o:spid="_x0000_s1076"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rLcAA&#10;AADcAAAADwAAAGRycy9kb3ducmV2LnhtbERPTYvCMBC9L/gfwgje1lQPItUoS0URBMGq7HW2mW2r&#10;zaQ0sdZ/bwTB2zze58yXnalES40rLSsYDSMQxJnVJecKTsf19xSE88gaK8uk4EEOlove1xxjbe98&#10;oDb1uQgh7GJUUHhfx1K6rCCDbmhr4sD928agD7DJpW7wHsJNJcdRNJEGSw4NBdaUFJRd05tR0J3/&#10;fvX6ZmjTrk60u+zT5NomSg363c8MhKfOf8Rv91aH+eMR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BrLcAAAADcAAAADwAAAAAAAAAAAAAAAACYAgAAZHJzL2Rvd25y&#10;ZXYueG1sUEsFBgAAAAAEAAQA9QAAAIUDAAAAAA==&#10;" fillcolor="#bdd7ee" stroked="f"/>
                <v:rect id="Rectangle 77" o:spid="_x0000_s1077"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4IcAA&#10;AADcAAAADwAAAGRycy9kb3ducmV2LnhtbERPzYrCMBC+L/gOYQRva2oPotUoUnDxIq4/DzA0Y1Nt&#10;JqXJ1vr2RljwNh/f7yzXva1FR62vHCuYjBMQxIXTFZcKLuft9wyED8gaa8ek4Eke1qvB1xIz7R58&#10;pO4UShFD2GeowITQZFL6wpBFP3YNceSurrUYImxLqVt8xHBbyzRJptJixbHBYEO5oeJ++rMK0unt&#10;Zz/vTHLLL/ns+OsPV3+QSo2G/WYBIlAfPuJ/907H+WkK72fi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64IcAAAADcAAAADwAAAAAAAAAAAAAAAACYAgAAZHJzL2Rvd25y&#10;ZXYueG1sUEsFBgAAAAAEAAQA9QAAAIUDAAAAAA==&#10;" filled="f" strokecolor="#41719c" strokeweight=".35pt">
                  <v:stroke joinstyle="round"/>
                </v:rect>
                <v:rect id="Rectangle 78" o:spid="_x0000_s1078" style="position:absolute;left:14033;top:25435;width:8160;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jsQA&#10;AADcAAAADwAAAGRycy9kb3ducmV2LnhtbERPTWvCQBC9F/wPywheim5Mo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MI7EAAAA3AAAAA8AAAAAAAAAAAAAAAAAmAIAAGRycy9k&#10;b3ducmV2LnhtbFBLBQYAAAAABAAEAPUAAACJAwAAAAA=&#10;" filled="f" stroked="f">
                  <v:textbox style="mso-fit-shape-to-text:t" inset="0,0,0,0">
                    <w:txbxContent>
                      <w:p w:rsidR="00B43964" w:rsidRPr="00354BFA" w:rsidRDefault="00B43964" w:rsidP="00BF24A2">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标准化局</w:t>
                        </w:r>
                      </w:p>
                    </w:txbxContent>
                  </v:textbox>
                </v:rect>
                <v:rect id="Rectangle 79" o:spid="_x0000_s1079"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ItcMA&#10;AADcAAAADwAAAGRycy9kb3ducmV2LnhtbERP22rCQBB9F/yHZQTfdNMgRVJXKZGIIBSaWvo6zU6T&#10;1OxsyG4u/ftuQejbHM51dofJNGKgztWWFTysIxDEhdU1lwqub9lqC8J5ZI2NZVLwQw4O+/lsh4m2&#10;I7/SkPtShBB2CSqovG8TKV1RkUG3ti1x4L5sZ9AH2JVSdziGcNPIOIoepcGaQ0OFLaUVFbe8Nwqm&#10;988PnfWGTsPxSpfvlzy9DalSy8X0/ATC0+T/xXf3WYf58Qb+ng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fItcMAAADcAAAADwAAAAAAAAAAAAAAAACYAgAAZHJzL2Rv&#10;d25yZXYueG1sUEsFBgAAAAAEAAQA9QAAAIgDAAAAAA==&#10;" fillcolor="#bdd7ee" stroked="f"/>
                <v:rect id="Rectangle 80" o:spid="_x0000_s1080"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gVcAA&#10;AADcAAAADwAAAGRycy9kb3ducmV2LnhtbERP24rCMBB9F/yHMMK+aWphxe0aZSko+yJeP2BoxqZu&#10;MylNrN2/N4Lg2xzOdRar3taio9ZXjhVMJwkI4sLpiksF59N6PAfhA7LG2jEp+CcPq+VwsMBMuzsf&#10;qDuGUsQQ9hkqMCE0mZS+MGTRT1xDHLmLay2GCNtS6hbvMdzWMk2SmbRYcWww2FBuqPg73qyCdHbd&#10;bL86k1zzcz4/7P3u4ndSqY9R//MNIlAf3uKX+1fH+ekn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cgVcAAAADcAAAADwAAAAAAAAAAAAAAAACYAgAAZHJzL2Rvd25y&#10;ZXYueG1sUEsFBgAAAAAEAAQA9QAAAIUDAAAAAA==&#10;" filled="f" strokecolor="#41719c" strokeweight=".35pt">
                  <v:stroke joinstyle="round"/>
                </v:rect>
                <v:rect id="Rectangle 81" o:spid="_x0000_s1081" style="position:absolute;left:26562;top:25251;width:8109;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B43964" w:rsidRPr="00354BFA" w:rsidRDefault="00B43964" w:rsidP="00BF24A2">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发展局</w:t>
                        </w:r>
                      </w:p>
                    </w:txbxContent>
                  </v:textbox>
                </v:rect>
                <v:rect id="Rectangle 82" o:spid="_x0000_s1082"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WwsMA&#10;AADcAAAADwAAAGRycy9kb3ducmV2LnhtbERPS2vCQBC+C/6HZQRvumkOVlJXKZGIIBSaWnqdZqdJ&#10;anY2ZDeP/vtuQehtPr7n7A6TacRAnastK3hYRyCIC6trLhVc37LVFoTzyBoby6Tghxwc9vPZDhNt&#10;R36lIfelCCHsElRQed8mUrqiIoNubVviwH3ZzqAPsCul7nAM4aaRcRRtpMGaQ0OFLaUVFbe8Nwqm&#10;988PnfWGTsPxSpfvlzy9DalSy8X0/ATC0+T/xXf3WYf58SP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WwsMAAADcAAAADwAAAAAAAAAAAAAAAACYAgAAZHJzL2Rv&#10;d25yZXYueG1sUEsFBgAAAAAEAAQA9QAAAIgDAAAAAA==&#10;" fillcolor="#bdd7ee" stroked="f"/>
                <v:rect id="Rectangle 83" o:spid="_x0000_s1083"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Py8QA&#10;AADcAAAADwAAAGRycy9kb3ducmV2LnhtbESPzW7CQAyE70h9h5Ur9Qab5oBoyoKqSK24VPw+gJU1&#10;2dCsN8ouIbw9PiD1ZmvGM5+X69G3aqA+NoENvM8yUMRVsA3XBk7H7+kCVEzIFtvAZOBOEdarl8kS&#10;CxtuvKfhkGolIRwLNOBS6gqtY+XIY5yFjli0c+g9Jln7WtsebxLuW51n2Vx7bFgaHHZUOqr+Dldv&#10;IJ9ffn4/BpddylO52O/i9hy32pi31/HrE1SiMf2bn9cbK/i50MozMoF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j8vEAAAA3AAAAA8AAAAAAAAAAAAAAAAAmAIAAGRycy9k&#10;b3ducmV2LnhtbFBLBQYAAAAABAAEAPUAAACJAwAAAAA=&#10;" filled="f" strokecolor="#41719c" strokeweight=".35pt">
                  <v:stroke joinstyle="round"/>
                </v:rect>
                <v:rect id="Rectangle 84" o:spid="_x0000_s1084" style="position:absolute;left:38094;top:25251;width:846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B43964" w:rsidRPr="00354BFA" w:rsidRDefault="00B43964" w:rsidP="00BF24A2">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Freeform 85" o:spid="_x0000_s1085" style="position:absolute;top:11199;width:53987;height:20193;visibility:visible;mso-wrap-style:square;v-text-anchor:top" coordsize="20816,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ylMUA&#10;AADcAAAADwAAAGRycy9kb3ducmV2LnhtbESPT2vCQBDF74V+h2UKvdVNFUSiGxFBW701kUJvY3by&#10;B7OzaXar8dt3DoXeZnhv3vvNaj26Tl1pCK1nA6+TBBRx6W3LtYFTsXtZgAoR2WLnmQzcKcA6e3xY&#10;YWr9jT/omsdaSQiHFA00Mfap1qFsyGGY+J5YtMoPDqOsQ63tgDcJd52eJslcO2xZGhrsadtQecl/&#10;nIE+P/NutvjOj77ac/FZfyVv24Mxz0/jZgkq0hj/zX/X71bwZ4Ivz8gEO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fKUxQAAANwAAAAPAAAAAAAAAAAAAAAAAJgCAABkcnMv&#10;ZG93bnJldi54bWxQSwUGAAAAAAQABAD1AAAAigMAAAAA&#10;" path="m6,l5323,16v-8,1441,36,2900,28,4341l15666,3683r,-1090l20784,2610v2,483,30,927,32,1410l4593,4994v6,903,13,1911,19,2814l6,7791c13,5518,,2274,6,xe" filled="f" strokecolor="red" strokeweight="1.05pt">
                  <v:path arrowok="t" o:connecttype="custom" o:connectlocs="1556,0;1380556,4138;1387818,1126805;4063083,952495;4063083,670600;5390471,674997;5398770,1039650;1191226,1291545;1196153,2019300;1556,2014903;1556,0" o:connectangles="0,0,0,0,0,0,0,0,0,0,0"/>
                </v:shape>
                <v:rect id="Rectangle 88" o:spid="_x0000_s1086" style="position:absolute;left:631;top:31863;width:1174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v8MA&#10;AADcAAAADwAAAGRycy9kb3ducmV2LnhtbERPTYvCMBC9C/sfwizsRTRVQb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dv8MAAADcAAAADwAAAAAAAAAAAAAAAACYAgAAZHJzL2Rv&#10;d25yZXYueG1sUEsFBgAAAAAEAAQA9QAAAIgDAAAAAA==&#10;" filled="f" stroked="f">
                  <v:textbox style="mso-fit-shape-to-text:t" inset="0,0,0,0">
                    <w:txbxContent>
                      <w:p w:rsidR="00B43964" w:rsidRPr="003D6C93" w:rsidRDefault="00B43964" w:rsidP="00BF24A2">
                        <w:pPr>
                          <w:rPr>
                            <w:lang w:eastAsia="zh-CN"/>
                          </w:rPr>
                        </w:pPr>
                        <w:r w:rsidRPr="003D6C93">
                          <w:rPr>
                            <w:color w:val="FF0000"/>
                            <w:sz w:val="20"/>
                          </w:rPr>
                          <w:t>ITU-R</w:t>
                        </w:r>
                        <w:r w:rsidRPr="003D6C93">
                          <w:rPr>
                            <w:color w:val="FF0000"/>
                            <w:sz w:val="20"/>
                            <w:lang w:eastAsia="zh-CN"/>
                          </w:rPr>
                          <w:t>运作规划范围</w:t>
                        </w:r>
                      </w:p>
                    </w:txbxContent>
                  </v:textbox>
                </v:rect>
                <v:shape id="Picture 91" o:spid="_x0000_s1087" type="#_x0000_t75" style="position:absolute;left:44049;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BFLi+AAAA3AAAAA8AAABkcnMvZG93bnJldi54bWxET02LwjAQvQv+hzCCN01VEKlGEUV2j9VV&#10;8DgkY1tsJqVJtf57Iwh7m8f7nNWms5V4UONLxwom4wQEsXam5FzB+e8wWoDwAdlg5ZgUvMjDZt3v&#10;rTA17slHepxCLmII+xQVFCHUqZReF2TRj11NHLmbayyGCJtcmgafMdxWcpokc2mx5NhQYE27gvT9&#10;1FoFu7bTLOevhb3o9nr+2Wc2qzOlhoNuuwQRqAv/4q/718T5syl8nokXyP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rBFLi+AAAA3AAAAA8AAAAAAAAAAAAAAAAAnwIAAGRy&#10;cy9kb3ducmV2LnhtbFBLBQYAAAAABAAEAPcAAACKAwAAAAA=&#10;">
                  <v:imagedata r:id="rId34" o:title=""/>
                </v:shape>
                <v:shape id="Picture 92" o:spid="_x0000_s1088" type="#_x0000_t75" style="position:absolute;left:34671;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gXrCAAAA3AAAAA8AAABkcnMvZG93bnJldi54bWxET01rwkAQvRf6H5YpeKsbTRFNXaWIUk8F&#10;jaDexuw0Cc3OLtlV4793C4K3ebzPmc4704gLtb62rGDQT0AQF1bXXCrY5av3MQgfkDU2lknBjTzM&#10;Z68vU8y0vfKGLttQihjCPkMFVQguk9IXFRn0feuII/drW4MhwraUusVrDDeNHCbJSBqsOTZU6GhR&#10;UfG3PRsFk4+fJHWnEWrMB/nSrb+PB7tXqvfWfX2CCNSFp/jhXus4P03h/5l4gZ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4F6wgAAANwAAAAPAAAAAAAAAAAAAAAAAJ8C&#10;AABkcnMvZG93bnJldi54bWxQSwUGAAAAAAQABAD3AAAAjgMAAAAA&#10;">
                  <v:imagedata r:id="rId35" o:title=""/>
                </v:shape>
                <v:shape id="Picture 93" o:spid="_x0000_s1089" type="#_x0000_t75" style="position:absolute;left:15913;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YJ07DAAAA3AAAAA8AAABkcnMvZG93bnJldi54bWxET0trAjEQvhf8D2GEXkSzfSiybpRSKPVQ&#10;Cj7A6+xm3F1MJksS1/XfN4VCb/PxPafYDNaInnxoHSt4mmUgiCunW64VHA8f0yWIEJE1Gsek4E4B&#10;NuvRQ4G5djfeUb+PtUghHHJU0MTY5VKGqiGLYeY64sSdnbcYE/S11B5vKdwa+ZxlC2mx5dTQYEfv&#10;DVWX/dUqqCb4abbl95VMNv+6c+8n9lQq9Tge3lYgIg3xX/zn3uo0/+UVfp9JF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9gnTsMAAADcAAAADwAAAAAAAAAAAAAAAACf&#10;AgAAZHJzL2Rvd25yZXYueG1sUEsFBgAAAAAEAAQA9wAAAI8DAAAAAA==&#10;">
                  <v:imagedata r:id="rId36" o:title=""/>
                </v:shape>
                <v:shape id="Picture 94" o:spid="_x0000_s1090" type="#_x0000_t75" style="position:absolute;left:25292;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P9WzDAAAA3AAAAA8AAABkcnMvZG93bnJldi54bWxEj0FrAjEQhe8F/0MYobeaVanIahQpVDz0&#10;0tSLtzEZdxc3k3UT3fTfN4VCbzO8N+97s94m14oH9aHxrGA6KUAQG28brhQcv95fliBCRLbYeiYF&#10;3xRguxk9rbG0fuBPeuhYiRzCoUQFdYxdKWUwNTkME98RZ+3ie4cxr30lbY9DDnetnBXFQjpsOBNq&#10;7OitJnPVd5chXidjPvbnpNN8aPQRb/G0UOp5nHYrEJFS/Df/XR9srj9/hd9n8gR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1bMMAAADcAAAADwAAAAAAAAAAAAAAAACf&#10;AgAAZHJzL2Rvd25yZXYueG1sUEsFBgAAAAAEAAQA9wAAAI8DAAAAAA==&#10;">
                  <v:imagedata r:id="rId37" o:title=""/>
                </v:shape>
                <v:shapetype id="_x0000_t202" coordsize="21600,21600" o:spt="202" path="m,l,21600r21600,l21600,xe">
                  <v:stroke joinstyle="miter"/>
                  <v:path gradientshapeok="t" o:connecttype="rect"/>
                </v:shapetype>
                <v:shape id="Text Box 4" o:spid="_x0000_s1091" type="#_x0000_t202" style="position:absolute;left:17638;top:9103;width:5524;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NLL8A&#10;AADcAAAADwAAAGRycy9kb3ducmV2LnhtbERPzYrCMBC+L/gOYQRva6pCWapRtCB6EjbrAwzN2Bab&#10;SUmiVp/eLCzsbT6+31ltBtuJO/nQOlYwm2YgiCtnWq4VnH/2n18gQkQ22DkmBU8KsFmPPlZYGPfg&#10;b7rrWIsUwqFABU2MfSFlqBqyGKauJ07cxXmLMUFfS+PxkcJtJ+dZlkuLLaeGBnsqG6qu+mYVeDev&#10;9WtxOee3PITDTuryVGqlJuNhuwQRaYj/4j/30aT5ixx+n0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k0svwAAANwAAAAPAAAAAAAAAAAAAAAAAJgCAABkcnMvZG93bnJl&#10;di54bWxQSwUGAAAAAAQABAD1AAAAhAMAAAAA&#10;" fillcolor="#4f81bd [3204]" stroked="f" strokeweight=".5pt">
                  <v:textbox inset=",0,,0">
                    <w:txbxContent>
                      <w:p w:rsidR="00B43964" w:rsidRDefault="00B43964" w:rsidP="00BF24A2">
                        <w:pPr>
                          <w:pStyle w:val="NormalWeb"/>
                          <w:tabs>
                            <w:tab w:val="left" w:pos="794"/>
                            <w:tab w:val="left" w:pos="1191"/>
                            <w:tab w:val="left" w:pos="1588"/>
                            <w:tab w:val="left" w:pos="1985"/>
                          </w:tabs>
                          <w:overflowPunct w:val="0"/>
                          <w:spacing w:beforeAutospacing="1" w:after="0"/>
                          <w:jc w:val="center"/>
                        </w:pPr>
                        <w:r w:rsidRPr="00314E84">
                          <w:rPr>
                            <w:rFonts w:ascii="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2" type="#_x0000_t202" style="position:absolute;left:26742;top:9104;width:5525;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ot8AA&#10;AADcAAAADwAAAGRycy9kb3ducmV2LnhtbERPzYrCMBC+L/gOYYS9rakKXalG0YKsp4WNPsDQjG2x&#10;mZQkanef3iwI3ubj+53VZrCduJEPrWMF00kGgrhypuVawem4/1iACBHZYOeYFPxSgM169LbCwrg7&#10;/9BNx1qkEA4FKmhi7AspQ9WQxTBxPXHizs5bjAn6WhqP9xRuOznLslxabDk1NNhT2VB10VerwLtZ&#10;rf/m51N+zUP42kldfpdaqffxsF2CiDTEl/jpPpg0f/4J/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Lot8AAAADcAAAADwAAAAAAAAAAAAAAAACYAgAAZHJzL2Rvd25y&#10;ZXYueG1sUEsFBgAAAAAEAAQA9QAAAIUDAAAAAA==&#10;" fillcolor="#4f81bd [3204]" stroked="f" strokeweight=".5pt">
                  <v:textbox inset=",0,,0">
                    <w:txbxContent>
                      <w:p w:rsidR="00B43964" w:rsidRDefault="00B43964" w:rsidP="00BF24A2">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3" type="#_x0000_t202" style="position:absolute;left:36233;top:9309;width:5524;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8xcMA&#10;AADcAAAADwAAAGRycy9kb3ducmV2LnhtbESPQWvDMAyF74X9B6PBbq2zFkLJ6pYtMLpTYW5/gIjV&#10;JCyWg+226X79dCjsJvGe3vu02U1+UFeKqQ9s4HVRgCJuguu5NXA6fs7XoFJGdjgEJgN3SrDbPs02&#10;WLlw42+62twqCeFUoYEu57HSOjUdeUyLMBKLdg7RY5Y1ttpFvEm4H/SyKErtsWdp6HCkuqPmx168&#10;gRiWrf1dnU/lpUxp/6FtfaitMS/P0/sbqExT/jc/rr+c4K+EVp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18xcMAAADcAAAADwAAAAAAAAAAAAAAAACYAgAAZHJzL2Rv&#10;d25yZXYueG1sUEsFBgAAAAAEAAQA9QAAAIgDAAAAAA==&#10;" fillcolor="#4f81bd [3204]" stroked="f" strokeweight=".5pt">
                  <v:textbox inset=",0,,0">
                    <w:txbxContent>
                      <w:p w:rsidR="00B43964" w:rsidRDefault="00B43964" w:rsidP="00BF24A2">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4" type="#_x0000_t202" style="position:absolute;left:44399;top:8871;width:7753;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ZXsAA&#10;AADcAAAADwAAAGRycy9kb3ducmV2LnhtbERPzYrCMBC+L/gOYYS9rakKZa1G0YKsp4WNPsDQjG2x&#10;mZQkanef3iwI3ubj+53VZrCduJEPrWMF00kGgrhypuVawem4//gEESKywc4xKfilAJv16G2FhXF3&#10;/qGbjrVIIRwKVNDE2BdShqohi2HieuLEnZ23GBP0tTQe7yncdnKWZbm02HJqaLCnsqHqoq9WgXez&#10;Wv/Nz6f8mofwtZO6/C61Uu/jYbsEEWmIL/HTfTBp/nwB/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HZXsAAAADcAAAADwAAAAAAAAAAAAAAAACYAgAAZHJzL2Rvd25y&#10;ZXYueG1sUEsFBgAAAAAEAAQA9QAAAIUDAAAAAA==&#10;" fillcolor="#4f81bd [3204]" stroked="f" strokeweight=".5pt">
                  <v:textbox inset=",0,,0">
                    <w:txbxContent>
                      <w:p w:rsidR="00B43964" w:rsidRDefault="00B43964" w:rsidP="0018212E">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w10:wrap type="topAndBottom"/>
              </v:group>
            </w:pict>
          </mc:Fallback>
        </mc:AlternateContent>
      </w:r>
      <w:r w:rsidR="00BF24A2" w:rsidRPr="00A474C9">
        <w:rPr>
          <w:lang w:eastAsia="zh-CN"/>
        </w:rPr>
        <w:t>ii)</w:t>
      </w:r>
      <w:r w:rsidR="00BF24A2" w:rsidRPr="00A474C9">
        <w:rPr>
          <w:lang w:eastAsia="zh-CN"/>
        </w:rPr>
        <w:tab/>
      </w:r>
      <w:r w:rsidR="00BF24A2" w:rsidRPr="00A474C9">
        <w:rPr>
          <w:lang w:eastAsia="zh-CN"/>
        </w:rPr>
        <w:t>用于支持服务规划、监督和评估的服务水平协议（</w:t>
      </w:r>
      <w:r w:rsidR="00BF24A2" w:rsidRPr="00A474C9">
        <w:rPr>
          <w:lang w:eastAsia="zh-CN"/>
        </w:rPr>
        <w:t>SLA</w:t>
      </w:r>
      <w:r w:rsidR="00BF24A2" w:rsidRPr="00A474C9">
        <w:rPr>
          <w:lang w:eastAsia="zh-CN"/>
        </w:rPr>
        <w:t>）。</w:t>
      </w:r>
    </w:p>
    <w:p w:rsidR="00BF24A2" w:rsidRPr="0053550F" w:rsidRDefault="00BF24A2" w:rsidP="0018212E">
      <w:pPr>
        <w:tabs>
          <w:tab w:val="clear" w:pos="794"/>
          <w:tab w:val="clear" w:pos="1191"/>
          <w:tab w:val="clear" w:pos="1588"/>
          <w:tab w:val="clear" w:pos="1985"/>
        </w:tabs>
        <w:overflowPunct/>
        <w:autoSpaceDE/>
        <w:autoSpaceDN/>
        <w:adjustRightInd/>
        <w:spacing w:before="0" w:line="200" w:lineRule="exact"/>
        <w:jc w:val="center"/>
        <w:textAlignment w:val="auto"/>
        <w:rPr>
          <w:rFonts w:eastAsia="STKaiti"/>
          <w:sz w:val="18"/>
          <w:szCs w:val="18"/>
          <w:lang w:eastAsia="zh-CN"/>
        </w:rPr>
      </w:pPr>
      <w:r w:rsidRPr="0053550F">
        <w:rPr>
          <w:rFonts w:eastAsia="STKaiti"/>
          <w:sz w:val="18"/>
          <w:szCs w:val="18"/>
          <w:lang w:eastAsia="zh-CN"/>
        </w:rPr>
        <w:t>图</w:t>
      </w:r>
      <w:r w:rsidRPr="0053550F">
        <w:rPr>
          <w:rFonts w:eastAsia="STKaiti"/>
          <w:i/>
          <w:sz w:val="18"/>
          <w:szCs w:val="18"/>
        </w:rPr>
        <w:fldChar w:fldCharType="begin"/>
      </w:r>
      <w:r w:rsidRPr="0053550F">
        <w:rPr>
          <w:rFonts w:eastAsia="STKaiti"/>
          <w:sz w:val="18"/>
          <w:szCs w:val="18"/>
          <w:lang w:eastAsia="zh-CN"/>
        </w:rPr>
        <w:instrText xml:space="preserve"> SEQ Figure \* ARABIC </w:instrText>
      </w:r>
      <w:r w:rsidRPr="0053550F">
        <w:rPr>
          <w:rFonts w:eastAsia="STKaiti"/>
          <w:i/>
          <w:sz w:val="18"/>
          <w:szCs w:val="18"/>
        </w:rPr>
        <w:fldChar w:fldCharType="separate"/>
      </w:r>
      <w:r w:rsidR="00BC33A2" w:rsidRPr="0053550F">
        <w:rPr>
          <w:rFonts w:eastAsia="STKaiti"/>
          <w:noProof/>
          <w:sz w:val="18"/>
          <w:szCs w:val="18"/>
          <w:lang w:eastAsia="zh-CN"/>
        </w:rPr>
        <w:t>1</w:t>
      </w:r>
      <w:r w:rsidRPr="0053550F">
        <w:rPr>
          <w:rFonts w:eastAsia="STKaiti"/>
          <w:i/>
          <w:noProof/>
          <w:sz w:val="18"/>
          <w:szCs w:val="18"/>
        </w:rPr>
        <w:fldChar w:fldCharType="end"/>
      </w:r>
      <w:r w:rsidRPr="0053550F">
        <w:rPr>
          <w:rFonts w:eastAsia="STKaiti"/>
          <w:sz w:val="18"/>
          <w:szCs w:val="18"/>
          <w:lang w:eastAsia="zh-CN"/>
        </w:rPr>
        <w:t>：</w:t>
      </w:r>
      <w:r w:rsidRPr="0053550F">
        <w:rPr>
          <w:rFonts w:eastAsia="STKaiti"/>
          <w:sz w:val="18"/>
          <w:szCs w:val="18"/>
          <w:lang w:eastAsia="zh-CN"/>
        </w:rPr>
        <w:t>2016-2019</w:t>
      </w:r>
      <w:r w:rsidRPr="0053550F">
        <w:rPr>
          <w:rFonts w:eastAsia="STKaiti"/>
          <w:sz w:val="18"/>
          <w:szCs w:val="18"/>
          <w:lang w:eastAsia="zh-CN"/>
        </w:rPr>
        <w:t>年</w:t>
      </w:r>
      <w:r w:rsidRPr="0053550F">
        <w:rPr>
          <w:rFonts w:eastAsia="STKaiti"/>
          <w:sz w:val="18"/>
          <w:szCs w:val="18"/>
          <w:lang w:eastAsia="zh-CN"/>
        </w:rPr>
        <w:t>ITU-R</w:t>
      </w:r>
      <w:r w:rsidRPr="0053550F">
        <w:rPr>
          <w:rFonts w:eastAsia="STKaiti"/>
          <w:sz w:val="18"/>
          <w:szCs w:val="18"/>
          <w:lang w:eastAsia="zh-CN"/>
        </w:rPr>
        <w:t>运作规划和国际电联战略框架</w:t>
      </w:r>
    </w:p>
    <w:p w:rsidR="00BF24A2" w:rsidRPr="00A474C9" w:rsidRDefault="00BF24A2" w:rsidP="00BF24A2">
      <w:pPr>
        <w:pStyle w:val="Heading1"/>
        <w:rPr>
          <w:color w:val="365F91" w:themeColor="accent1" w:themeShade="BF"/>
          <w:lang w:eastAsia="zh-CN"/>
        </w:rPr>
      </w:pPr>
      <w:r w:rsidRPr="00A474C9">
        <w:rPr>
          <w:color w:val="365F91" w:themeColor="accent1" w:themeShade="BF"/>
          <w:lang w:eastAsia="zh-CN"/>
        </w:rPr>
        <w:t>2</w:t>
      </w:r>
      <w:r w:rsidRPr="00A474C9">
        <w:rPr>
          <w:color w:val="365F91" w:themeColor="accent1" w:themeShade="BF"/>
          <w:lang w:eastAsia="zh-CN"/>
        </w:rPr>
        <w:tab/>
        <w:t>ITU-R</w:t>
      </w:r>
      <w:r w:rsidRPr="00A474C9">
        <w:rPr>
          <w:color w:val="365F91" w:themeColor="accent1" w:themeShade="BF"/>
          <w:lang w:eastAsia="zh-CN"/>
        </w:rPr>
        <w:t>部门的工作纲要和主要优先事项</w:t>
      </w:r>
    </w:p>
    <w:p w:rsidR="00BF24A2" w:rsidRPr="00A474C9" w:rsidRDefault="00BF24A2" w:rsidP="00BF24A2">
      <w:pPr>
        <w:ind w:firstLineChars="200" w:firstLine="480"/>
        <w:rPr>
          <w:lang w:val="fr-FR" w:eastAsia="zh-CN"/>
        </w:rPr>
      </w:pPr>
      <w:r w:rsidRPr="00A474C9">
        <w:rPr>
          <w:lang w:val="fr-FR" w:eastAsia="zh-CN"/>
        </w:rPr>
        <w:t>2018-2021</w:t>
      </w:r>
      <w:r w:rsidRPr="00A474C9">
        <w:rPr>
          <w:lang w:val="fr-FR" w:eastAsia="zh-CN"/>
        </w:rPr>
        <w:t>年期间将以落实</w:t>
      </w:r>
      <w:r w:rsidRPr="00A474C9">
        <w:rPr>
          <w:lang w:val="fr-FR" w:eastAsia="zh-CN"/>
        </w:rPr>
        <w:t>2015</w:t>
      </w:r>
      <w:r w:rsidRPr="00A474C9">
        <w:rPr>
          <w:lang w:val="fr-FR" w:eastAsia="zh-CN"/>
        </w:rPr>
        <w:t>年无线电通信全会（</w:t>
      </w:r>
      <w:r w:rsidRPr="00A474C9">
        <w:rPr>
          <w:lang w:val="fr-FR" w:eastAsia="zh-CN"/>
        </w:rPr>
        <w:t>RA-15</w:t>
      </w:r>
      <w:r w:rsidRPr="00A474C9">
        <w:rPr>
          <w:lang w:val="fr-FR" w:eastAsia="zh-CN"/>
        </w:rPr>
        <w:t>）和</w:t>
      </w:r>
      <w:r w:rsidRPr="00A474C9">
        <w:rPr>
          <w:lang w:val="fr-FR" w:eastAsia="zh-CN"/>
        </w:rPr>
        <w:t>2015</w:t>
      </w:r>
      <w:r w:rsidRPr="00A474C9">
        <w:rPr>
          <w:lang w:val="fr-FR" w:eastAsia="zh-CN"/>
        </w:rPr>
        <w:t>年世界无线电通信大会（</w:t>
      </w:r>
      <w:r w:rsidRPr="00A474C9">
        <w:rPr>
          <w:lang w:val="fr-FR" w:eastAsia="zh-CN"/>
        </w:rPr>
        <w:t>WRC-15</w:t>
      </w:r>
      <w:r w:rsidRPr="00A474C9">
        <w:rPr>
          <w:lang w:val="fr-FR" w:eastAsia="zh-CN"/>
        </w:rPr>
        <w:t>）的各项决定、筹备</w:t>
      </w:r>
      <w:r w:rsidRPr="00A474C9">
        <w:rPr>
          <w:lang w:val="fr-FR" w:eastAsia="zh-CN"/>
        </w:rPr>
        <w:t>2019</w:t>
      </w:r>
      <w:r w:rsidRPr="00A474C9">
        <w:rPr>
          <w:lang w:val="fr-FR" w:eastAsia="zh-CN"/>
        </w:rPr>
        <w:t>年无线电通信全会（</w:t>
      </w:r>
      <w:r w:rsidRPr="00A474C9">
        <w:rPr>
          <w:lang w:val="fr-FR" w:eastAsia="zh-CN"/>
        </w:rPr>
        <w:t>RA-19</w:t>
      </w:r>
      <w:r w:rsidRPr="00A474C9">
        <w:rPr>
          <w:lang w:val="fr-FR" w:eastAsia="zh-CN"/>
        </w:rPr>
        <w:t>）和</w:t>
      </w:r>
      <w:r w:rsidRPr="00A474C9">
        <w:rPr>
          <w:lang w:val="fr-FR" w:eastAsia="zh-CN"/>
        </w:rPr>
        <w:t>2019</w:t>
      </w:r>
      <w:r w:rsidRPr="00A474C9">
        <w:rPr>
          <w:lang w:val="fr-FR" w:eastAsia="zh-CN"/>
        </w:rPr>
        <w:t>年世界无线电通信大会（</w:t>
      </w:r>
      <w:r w:rsidRPr="00A474C9">
        <w:rPr>
          <w:lang w:val="fr-FR" w:eastAsia="zh-CN"/>
        </w:rPr>
        <w:t>WRC-19</w:t>
      </w:r>
      <w:r w:rsidRPr="00A474C9">
        <w:rPr>
          <w:lang w:val="fr-FR" w:eastAsia="zh-CN"/>
        </w:rPr>
        <w:t>）及制定无线电通信领域的重要标准和最佳做法为重点。根据</w:t>
      </w:r>
      <w:r w:rsidRPr="00A474C9">
        <w:rPr>
          <w:lang w:val="fr-FR" w:eastAsia="zh-CN"/>
        </w:rPr>
        <w:t>ITU-R</w:t>
      </w:r>
      <w:r w:rsidRPr="00A474C9">
        <w:rPr>
          <w:lang w:val="fr-FR" w:eastAsia="zh-CN"/>
        </w:rPr>
        <w:t>部门的四项运作活动及无线电通信局的支持活动列出了以下优先事项：</w:t>
      </w:r>
    </w:p>
    <w:p w:rsidR="00BF24A2" w:rsidRPr="00A474C9" w:rsidRDefault="00BF24A2" w:rsidP="00BF24A2">
      <w:pPr>
        <w:pStyle w:val="Heading2"/>
        <w:rPr>
          <w:color w:val="365F91" w:themeColor="accent1" w:themeShade="BF"/>
          <w:lang w:eastAsia="zh-CN"/>
        </w:rPr>
      </w:pPr>
      <w:r w:rsidRPr="00A474C9">
        <w:rPr>
          <w:color w:val="365F91" w:themeColor="accent1" w:themeShade="BF"/>
          <w:lang w:eastAsia="zh-CN"/>
        </w:rPr>
        <w:t>2.1</w:t>
      </w:r>
      <w:r w:rsidRPr="00A474C9">
        <w:rPr>
          <w:color w:val="365F91" w:themeColor="accent1" w:themeShade="BF"/>
          <w:lang w:eastAsia="zh-CN"/>
        </w:rPr>
        <w:tab/>
      </w:r>
      <w:r w:rsidRPr="00A474C9">
        <w:rPr>
          <w:color w:val="365F91" w:themeColor="accent1" w:themeShade="BF"/>
          <w:lang w:eastAsia="zh-CN"/>
        </w:rPr>
        <w:t>制定和更新有关无线电频谱和卫星轨道使用的国际规则</w:t>
      </w:r>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落实</w:t>
      </w:r>
      <w:r w:rsidRPr="00A474C9">
        <w:rPr>
          <w:lang w:eastAsia="zh-CN"/>
        </w:rPr>
        <w:t>WRC-15</w:t>
      </w:r>
      <w:r w:rsidRPr="00A474C9">
        <w:rPr>
          <w:lang w:eastAsia="zh-CN"/>
        </w:rPr>
        <w:t>的决定</w:t>
      </w:r>
      <w:r w:rsidRPr="00A474C9">
        <w:rPr>
          <w:rFonts w:hint="eastAsia"/>
          <w:lang w:eastAsia="zh-CN"/>
        </w:rPr>
        <w:t>；</w:t>
      </w:r>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无线电规则委员会通过相关《程序规则》。</w:t>
      </w:r>
    </w:p>
    <w:p w:rsidR="00BF24A2" w:rsidRPr="00A474C9" w:rsidRDefault="00BF24A2" w:rsidP="00BF24A2">
      <w:pPr>
        <w:pStyle w:val="Heading2"/>
        <w:rPr>
          <w:color w:val="365F91" w:themeColor="accent1" w:themeShade="BF"/>
          <w:lang w:eastAsia="zh-CN"/>
        </w:rPr>
      </w:pPr>
      <w:r w:rsidRPr="00A474C9">
        <w:rPr>
          <w:color w:val="365F91" w:themeColor="accent1" w:themeShade="BF"/>
          <w:lang w:eastAsia="zh-CN"/>
        </w:rPr>
        <w:t>2.2</w:t>
      </w:r>
      <w:r w:rsidRPr="00A474C9">
        <w:rPr>
          <w:color w:val="365F91" w:themeColor="accent1" w:themeShade="BF"/>
          <w:lang w:eastAsia="zh-CN"/>
        </w:rPr>
        <w:tab/>
      </w:r>
      <w:r w:rsidRPr="00A474C9">
        <w:rPr>
          <w:color w:val="365F91" w:themeColor="accent1" w:themeShade="BF"/>
          <w:lang w:eastAsia="zh-CN"/>
        </w:rPr>
        <w:t>落实和执行有关无线电频谱和</w:t>
      </w:r>
      <w:r w:rsidRPr="00A474C9">
        <w:rPr>
          <w:rFonts w:hint="eastAsia"/>
          <w:color w:val="365F91" w:themeColor="accent1" w:themeShade="BF"/>
          <w:lang w:eastAsia="zh-CN"/>
        </w:rPr>
        <w:t>卫星</w:t>
      </w:r>
      <w:r w:rsidRPr="00A474C9">
        <w:rPr>
          <w:color w:val="365F91" w:themeColor="accent1" w:themeShade="BF"/>
          <w:lang w:eastAsia="zh-CN"/>
        </w:rPr>
        <w:t>轨道使用的国际规则</w:t>
      </w:r>
    </w:p>
    <w:p w:rsidR="00BF24A2" w:rsidRPr="00A474C9" w:rsidRDefault="00BF24A2" w:rsidP="00BF24A2">
      <w:pPr>
        <w:pStyle w:val="enumlev1"/>
        <w:rPr>
          <w:lang w:eastAsia="zh-CN"/>
        </w:rPr>
      </w:pPr>
      <w:r w:rsidRPr="00A474C9">
        <w:rPr>
          <w:lang w:eastAsia="zh-CN"/>
        </w:rPr>
        <w:t>•</w:t>
      </w:r>
      <w:r w:rsidRPr="00A474C9">
        <w:rPr>
          <w:lang w:eastAsia="zh-CN"/>
        </w:rPr>
        <w:tab/>
      </w:r>
      <w:bookmarkStart w:id="14" w:name="lt_pId034"/>
      <w:r w:rsidRPr="00A474C9">
        <w:rPr>
          <w:rFonts w:hint="eastAsia"/>
          <w:lang w:eastAsia="zh-CN"/>
        </w:rPr>
        <w:t>开发与《</w:t>
      </w:r>
      <w:r w:rsidRPr="00A474C9">
        <w:rPr>
          <w:lang w:eastAsia="zh-CN"/>
        </w:rPr>
        <w:t>无线电</w:t>
      </w:r>
      <w:r w:rsidRPr="00A474C9">
        <w:rPr>
          <w:rFonts w:hint="eastAsia"/>
          <w:lang w:eastAsia="zh-CN"/>
        </w:rPr>
        <w:t>规则》和</w:t>
      </w:r>
      <w:r w:rsidRPr="00A474C9">
        <w:rPr>
          <w:lang w:eastAsia="zh-CN"/>
        </w:rPr>
        <w:t>相关</w:t>
      </w:r>
      <w:r w:rsidRPr="00A474C9">
        <w:rPr>
          <w:rFonts w:hint="eastAsia"/>
          <w:lang w:eastAsia="zh-CN"/>
        </w:rPr>
        <w:t>《</w:t>
      </w:r>
      <w:r w:rsidRPr="00A474C9">
        <w:rPr>
          <w:lang w:eastAsia="zh-CN"/>
        </w:rPr>
        <w:t>程序规则</w:t>
      </w:r>
      <w:r w:rsidRPr="00A474C9">
        <w:rPr>
          <w:rFonts w:hint="eastAsia"/>
          <w:lang w:eastAsia="zh-CN"/>
        </w:rPr>
        <w:t>》应用有</w:t>
      </w:r>
      <w:r w:rsidRPr="00A474C9">
        <w:rPr>
          <w:lang w:eastAsia="zh-CN"/>
        </w:rPr>
        <w:t>关的软件工具，并</w:t>
      </w:r>
      <w:r w:rsidRPr="00A474C9">
        <w:rPr>
          <w:rFonts w:hint="eastAsia"/>
          <w:lang w:eastAsia="zh-CN"/>
        </w:rPr>
        <w:t>交付给</w:t>
      </w:r>
      <w:r w:rsidRPr="00A474C9">
        <w:rPr>
          <w:lang w:eastAsia="zh-CN"/>
        </w:rPr>
        <w:t>各成员；</w:t>
      </w:r>
      <w:bookmarkEnd w:id="14"/>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针对地面和空间业务正确并及时地</w:t>
      </w:r>
      <w:r w:rsidRPr="00A474C9">
        <w:rPr>
          <w:rFonts w:hint="eastAsia"/>
          <w:lang w:eastAsia="zh-CN"/>
        </w:rPr>
        <w:t>应</w:t>
      </w:r>
      <w:r w:rsidRPr="00A474C9">
        <w:rPr>
          <w:lang w:eastAsia="zh-CN"/>
        </w:rPr>
        <w:t>用《无线电规则》及可适用的区域性协议的条款，更新国际频率总表（</w:t>
      </w:r>
      <w:r w:rsidRPr="00A474C9">
        <w:rPr>
          <w:lang w:eastAsia="zh-CN"/>
        </w:rPr>
        <w:t>MIFR</w:t>
      </w:r>
      <w:r w:rsidRPr="00A474C9">
        <w:rPr>
          <w:lang w:eastAsia="zh-CN"/>
        </w:rPr>
        <w:t>）及指配和</w:t>
      </w:r>
      <w:r w:rsidRPr="00A474C9">
        <w:rPr>
          <w:lang w:eastAsia="zh-CN"/>
        </w:rPr>
        <w:t>/</w:t>
      </w:r>
      <w:r w:rsidRPr="00A474C9">
        <w:rPr>
          <w:lang w:eastAsia="zh-CN"/>
        </w:rPr>
        <w:t>或分配规划和列表</w:t>
      </w:r>
      <w:r w:rsidRPr="00A474C9">
        <w:rPr>
          <w:rFonts w:hint="eastAsia"/>
          <w:lang w:eastAsia="zh-CN"/>
        </w:rPr>
        <w:t>；</w:t>
      </w:r>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监督有害干扰案件及更广泛意义上的频谱</w:t>
      </w:r>
      <w:r w:rsidRPr="00A474C9">
        <w:rPr>
          <w:lang w:eastAsia="zh-CN"/>
        </w:rPr>
        <w:t>/</w:t>
      </w:r>
      <w:r w:rsidRPr="00A474C9">
        <w:rPr>
          <w:lang w:eastAsia="zh-CN"/>
        </w:rPr>
        <w:t>轨道资源共用冲突情况并解决这些案件</w:t>
      </w:r>
      <w:r w:rsidRPr="00A474C9">
        <w:rPr>
          <w:rFonts w:hint="eastAsia"/>
          <w:lang w:eastAsia="zh-CN"/>
        </w:rPr>
        <w:t>；</w:t>
      </w:r>
    </w:p>
    <w:p w:rsidR="00BF24A2" w:rsidRPr="00A474C9" w:rsidRDefault="00BF24A2" w:rsidP="00BF24A2">
      <w:pPr>
        <w:pStyle w:val="enumlev1"/>
        <w:rPr>
          <w:lang w:eastAsia="zh-CN"/>
        </w:rPr>
      </w:pPr>
      <w:r w:rsidRPr="00A474C9">
        <w:rPr>
          <w:lang w:eastAsia="zh-CN"/>
        </w:rPr>
        <w:lastRenderedPageBreak/>
        <w:t>•</w:t>
      </w:r>
      <w:r w:rsidRPr="00A474C9">
        <w:rPr>
          <w:lang w:eastAsia="zh-CN"/>
        </w:rPr>
        <w:tab/>
      </w:r>
      <w:r w:rsidRPr="00A474C9">
        <w:rPr>
          <w:lang w:eastAsia="zh-CN"/>
        </w:rPr>
        <w:t>相关的出版物（</w:t>
      </w:r>
      <w:r w:rsidRPr="00A474C9">
        <w:rPr>
          <w:lang w:eastAsia="zh-CN"/>
        </w:rPr>
        <w:t>BR IFIC</w:t>
      </w:r>
      <w:r w:rsidRPr="00A474C9">
        <w:rPr>
          <w:lang w:eastAsia="zh-CN"/>
        </w:rPr>
        <w:t>、水上业务出版物、国际监测站名录）。</w:t>
      </w:r>
    </w:p>
    <w:p w:rsidR="00BF24A2" w:rsidRPr="00A474C9" w:rsidRDefault="00BF24A2" w:rsidP="00BF24A2">
      <w:pPr>
        <w:pStyle w:val="Heading2"/>
        <w:rPr>
          <w:color w:val="365F91" w:themeColor="accent1" w:themeShade="BF"/>
          <w:lang w:eastAsia="zh-CN"/>
        </w:rPr>
      </w:pPr>
      <w:r w:rsidRPr="00A474C9">
        <w:rPr>
          <w:color w:val="365F91" w:themeColor="accent1" w:themeShade="BF"/>
          <w:lang w:eastAsia="zh-CN"/>
        </w:rPr>
        <w:t>2.3</w:t>
      </w:r>
      <w:r w:rsidRPr="00A474C9">
        <w:rPr>
          <w:color w:val="365F91" w:themeColor="accent1" w:themeShade="BF"/>
          <w:lang w:eastAsia="zh-CN"/>
        </w:rPr>
        <w:tab/>
      </w:r>
      <w:r w:rsidRPr="00A474C9">
        <w:rPr>
          <w:color w:val="365F91" w:themeColor="accent1" w:themeShade="BF"/>
          <w:lang w:eastAsia="zh-CN"/>
        </w:rPr>
        <w:t>制定和更新有关最有效利用无线电频谱和卫星轨道的全球建议书、报告和手册</w:t>
      </w:r>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与</w:t>
      </w:r>
      <w:r w:rsidRPr="00A474C9">
        <w:rPr>
          <w:lang w:eastAsia="zh-CN"/>
        </w:rPr>
        <w:t>ITU-R</w:t>
      </w:r>
      <w:r w:rsidRPr="00A474C9">
        <w:rPr>
          <w:lang w:eastAsia="zh-CN"/>
        </w:rPr>
        <w:t>研究组和区域小组密切协作筹备</w:t>
      </w:r>
      <w:r w:rsidRPr="00A474C9">
        <w:rPr>
          <w:lang w:eastAsia="zh-CN"/>
        </w:rPr>
        <w:t>RA-19</w:t>
      </w:r>
      <w:r w:rsidRPr="00A474C9">
        <w:rPr>
          <w:lang w:eastAsia="zh-CN"/>
        </w:rPr>
        <w:t>和</w:t>
      </w:r>
      <w:r w:rsidRPr="00A474C9">
        <w:rPr>
          <w:lang w:eastAsia="zh-CN"/>
        </w:rPr>
        <w:t>WRC-19</w:t>
      </w:r>
      <w:r w:rsidRPr="00A474C9">
        <w:rPr>
          <w:lang w:eastAsia="zh-CN"/>
        </w:rPr>
        <w:t>，包括为支持</w:t>
      </w:r>
      <w:r w:rsidRPr="00A474C9">
        <w:rPr>
          <w:lang w:eastAsia="zh-CN"/>
        </w:rPr>
        <w:t>CPM19-2</w:t>
      </w:r>
      <w:r w:rsidRPr="00A474C9">
        <w:rPr>
          <w:lang w:eastAsia="zh-CN"/>
        </w:rPr>
        <w:t>起草技术、规则和程序案文草案</w:t>
      </w:r>
      <w:r w:rsidRPr="00A474C9">
        <w:rPr>
          <w:rFonts w:hint="eastAsia"/>
          <w:lang w:eastAsia="zh-CN"/>
        </w:rPr>
        <w:t>；</w:t>
      </w:r>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与</w:t>
      </w:r>
      <w:r w:rsidRPr="00A474C9">
        <w:rPr>
          <w:lang w:eastAsia="zh-CN"/>
        </w:rPr>
        <w:t>ITU-T</w:t>
      </w:r>
      <w:r w:rsidRPr="00A474C9">
        <w:rPr>
          <w:rFonts w:hint="eastAsia"/>
          <w:lang w:eastAsia="zh-CN"/>
        </w:rPr>
        <w:t>、</w:t>
      </w:r>
      <w:r w:rsidRPr="00A474C9">
        <w:rPr>
          <w:lang w:eastAsia="zh-CN"/>
        </w:rPr>
        <w:t>区域机构和其它标准制定机构密切合作制定重要的建议书、报告和手册，尤其是有关</w:t>
      </w:r>
      <w:r w:rsidRPr="00A474C9">
        <w:rPr>
          <w:lang w:eastAsia="zh-CN"/>
        </w:rPr>
        <w:t>IMT 2020</w:t>
      </w:r>
      <w:r w:rsidRPr="00A474C9">
        <w:rPr>
          <w:lang w:eastAsia="zh-CN"/>
        </w:rPr>
        <w:t>无线接口的建议书</w:t>
      </w:r>
      <w:r w:rsidRPr="00A474C9">
        <w:rPr>
          <w:rFonts w:hint="eastAsia"/>
          <w:lang w:eastAsia="zh-CN"/>
        </w:rPr>
        <w:t>、</w:t>
      </w:r>
      <w:r w:rsidRPr="00A474C9">
        <w:rPr>
          <w:lang w:eastAsia="zh-CN"/>
        </w:rPr>
        <w:t>报告和手册。</w:t>
      </w:r>
    </w:p>
    <w:p w:rsidR="00BF24A2" w:rsidRPr="00A474C9" w:rsidRDefault="00BF24A2" w:rsidP="00BF24A2">
      <w:pPr>
        <w:pStyle w:val="Heading2"/>
        <w:rPr>
          <w:color w:val="365F91" w:themeColor="accent1" w:themeShade="BF"/>
          <w:lang w:eastAsia="zh-CN"/>
        </w:rPr>
      </w:pPr>
      <w:r w:rsidRPr="00A474C9">
        <w:rPr>
          <w:color w:val="365F91" w:themeColor="accent1" w:themeShade="BF"/>
          <w:lang w:eastAsia="zh-CN"/>
        </w:rPr>
        <w:t>2.4</w:t>
      </w:r>
      <w:r w:rsidRPr="00A474C9">
        <w:rPr>
          <w:color w:val="365F91" w:themeColor="accent1" w:themeShade="BF"/>
          <w:lang w:eastAsia="zh-CN"/>
        </w:rPr>
        <w:tab/>
      </w:r>
      <w:r w:rsidRPr="00A474C9">
        <w:rPr>
          <w:color w:val="365F91" w:themeColor="accent1" w:themeShade="BF"/>
          <w:lang w:eastAsia="zh-CN"/>
        </w:rPr>
        <w:t>就无线电通信问题向</w:t>
      </w:r>
      <w:r w:rsidRPr="00A474C9">
        <w:rPr>
          <w:color w:val="365F91" w:themeColor="accent1" w:themeShade="BF"/>
          <w:lang w:eastAsia="zh-CN"/>
        </w:rPr>
        <w:t>ITU</w:t>
      </w:r>
      <w:r w:rsidRPr="00A474C9">
        <w:rPr>
          <w:color w:val="365F91" w:themeColor="accent1" w:themeShade="BF"/>
          <w:lang w:eastAsia="zh-CN"/>
        </w:rPr>
        <w:noBreakHyphen/>
        <w:t>R</w:t>
      </w:r>
      <w:r w:rsidRPr="00A474C9">
        <w:rPr>
          <w:color w:val="365F91" w:themeColor="accent1" w:themeShade="BF"/>
          <w:lang w:eastAsia="zh-CN"/>
        </w:rPr>
        <w:t>成员通报信息和提供帮助</w:t>
      </w:r>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出版并宣传</w:t>
      </w:r>
      <w:r w:rsidRPr="00A474C9">
        <w:rPr>
          <w:lang w:eastAsia="zh-CN"/>
        </w:rPr>
        <w:t>ITU-R</w:t>
      </w:r>
      <w:r w:rsidRPr="00A474C9">
        <w:rPr>
          <w:lang w:eastAsia="zh-CN"/>
        </w:rPr>
        <w:t>的产品（如《无线电规则》、建议书、报告和手册）</w:t>
      </w:r>
      <w:r w:rsidRPr="00A474C9">
        <w:rPr>
          <w:rFonts w:hint="eastAsia"/>
          <w:lang w:eastAsia="zh-CN"/>
        </w:rPr>
        <w:t>；</w:t>
      </w:r>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与其他部门、国际电联区域代表处、相关区域组织和成员密切合作：</w:t>
      </w:r>
    </w:p>
    <w:p w:rsidR="00BF24A2" w:rsidRPr="00A474C9" w:rsidRDefault="00BF24A2" w:rsidP="00BF24A2">
      <w:pPr>
        <w:pStyle w:val="enumlev2"/>
        <w:rPr>
          <w:lang w:eastAsia="zh-CN"/>
        </w:rPr>
      </w:pPr>
      <w:r w:rsidRPr="00A474C9">
        <w:rPr>
          <w:lang w:eastAsia="zh-CN"/>
        </w:rPr>
        <w:t>–</w:t>
      </w:r>
      <w:r w:rsidRPr="00A474C9">
        <w:rPr>
          <w:lang w:eastAsia="zh-CN"/>
        </w:rPr>
        <w:tab/>
      </w:r>
      <w:r w:rsidRPr="00A474C9">
        <w:rPr>
          <w:lang w:eastAsia="zh-CN"/>
        </w:rPr>
        <w:t>传播并共享各种信息，包括世界和区域性无线电通信研讨会、大会、讲习班和其它活动的信息</w:t>
      </w:r>
      <w:r w:rsidRPr="00A474C9">
        <w:rPr>
          <w:rFonts w:hint="eastAsia"/>
          <w:lang w:eastAsia="zh-CN"/>
        </w:rPr>
        <w:t>；</w:t>
      </w:r>
    </w:p>
    <w:p w:rsidR="00BF24A2" w:rsidRPr="00A474C9" w:rsidRDefault="00BF24A2" w:rsidP="0018212E">
      <w:pPr>
        <w:pStyle w:val="enumlev2"/>
        <w:rPr>
          <w:lang w:eastAsia="zh-CN"/>
        </w:rPr>
      </w:pPr>
      <w:r w:rsidRPr="00A474C9">
        <w:rPr>
          <w:lang w:eastAsia="zh-CN"/>
        </w:rPr>
        <w:t>–</w:t>
      </w:r>
      <w:r w:rsidRPr="00A474C9">
        <w:rPr>
          <w:lang w:eastAsia="zh-CN"/>
        </w:rPr>
        <w:tab/>
      </w:r>
      <w:r w:rsidRPr="00A474C9">
        <w:rPr>
          <w:lang w:eastAsia="zh-CN"/>
        </w:rPr>
        <w:t>向无线电通信业务发展面临问题的成员提供帮助，尤其是在电视广播的模数转换以及数字红利频段</w:t>
      </w:r>
      <w:r w:rsidR="0018212E">
        <w:rPr>
          <w:rFonts w:hint="eastAsia"/>
          <w:lang w:eastAsia="zh-CN"/>
        </w:rPr>
        <w:t>使用</w:t>
      </w:r>
      <w:r w:rsidRPr="00A474C9">
        <w:rPr>
          <w:lang w:eastAsia="zh-CN"/>
        </w:rPr>
        <w:t>方面。</w:t>
      </w:r>
    </w:p>
    <w:p w:rsidR="00BF24A2" w:rsidRPr="00A474C9" w:rsidRDefault="00BF24A2" w:rsidP="00BF24A2">
      <w:pPr>
        <w:pStyle w:val="Heading2"/>
        <w:rPr>
          <w:color w:val="365F91" w:themeColor="accent1" w:themeShade="BF"/>
          <w:lang w:eastAsia="zh-CN"/>
        </w:rPr>
      </w:pPr>
      <w:r w:rsidRPr="00A474C9">
        <w:rPr>
          <w:color w:val="365F91" w:themeColor="accent1" w:themeShade="BF"/>
          <w:lang w:eastAsia="zh-CN"/>
        </w:rPr>
        <w:t>2.5</w:t>
      </w:r>
      <w:r w:rsidRPr="00A474C9">
        <w:rPr>
          <w:color w:val="365F91" w:themeColor="accent1" w:themeShade="BF"/>
          <w:lang w:eastAsia="zh-CN"/>
        </w:rPr>
        <w:tab/>
      </w:r>
      <w:r w:rsidRPr="00A474C9">
        <w:rPr>
          <w:color w:val="365F91" w:themeColor="accent1" w:themeShade="BF"/>
          <w:lang w:eastAsia="zh-CN"/>
        </w:rPr>
        <w:t>无线电通信局的支持活动</w:t>
      </w:r>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不断开发、改进并维护无线电通信局的软件工具，以保持较高的效率、可靠性、用户友好性和成员满意度</w:t>
      </w:r>
      <w:r w:rsidRPr="00A474C9">
        <w:rPr>
          <w:rFonts w:hint="eastAsia"/>
          <w:lang w:eastAsia="zh-CN"/>
        </w:rPr>
        <w:t>；</w:t>
      </w:r>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向</w:t>
      </w:r>
      <w:r w:rsidRPr="00A474C9">
        <w:rPr>
          <w:lang w:eastAsia="zh-CN"/>
        </w:rPr>
        <w:t>ITU-R</w:t>
      </w:r>
      <w:r w:rsidRPr="00A474C9">
        <w:rPr>
          <w:lang w:eastAsia="zh-CN"/>
        </w:rPr>
        <w:t>研究组提供后勤和行政支持并参与区域小组的相关活动</w:t>
      </w:r>
      <w:r w:rsidRPr="00A474C9">
        <w:rPr>
          <w:rFonts w:hint="eastAsia"/>
          <w:lang w:eastAsia="zh-CN"/>
        </w:rPr>
        <w:t>；</w:t>
      </w:r>
    </w:p>
    <w:p w:rsidR="00BF24A2" w:rsidRPr="00A474C9" w:rsidRDefault="00BF24A2" w:rsidP="00BF24A2">
      <w:pPr>
        <w:pStyle w:val="enumlev1"/>
        <w:rPr>
          <w:lang w:eastAsia="zh-CN"/>
        </w:rPr>
      </w:pPr>
      <w:r w:rsidRPr="00A474C9">
        <w:rPr>
          <w:lang w:eastAsia="zh-CN"/>
        </w:rPr>
        <w:t>•</w:t>
      </w:r>
      <w:r w:rsidRPr="00A474C9">
        <w:rPr>
          <w:lang w:eastAsia="zh-CN"/>
        </w:rPr>
        <w:tab/>
      </w:r>
      <w:r w:rsidRPr="00A474C9">
        <w:rPr>
          <w:lang w:eastAsia="zh-CN"/>
        </w:rPr>
        <w:t>与其他各局、国际电联区域代表处和区域组织密切协作，向成员提供协助。</w:t>
      </w:r>
    </w:p>
    <w:p w:rsidR="00BF24A2" w:rsidRPr="00A474C9" w:rsidRDefault="00BF24A2" w:rsidP="00BF24A2">
      <w:pPr>
        <w:pStyle w:val="Heading1"/>
        <w:rPr>
          <w:color w:val="365F91" w:themeColor="accent1" w:themeShade="BF"/>
          <w:lang w:eastAsia="zh-CN"/>
        </w:rPr>
      </w:pPr>
      <w:r w:rsidRPr="00A474C9">
        <w:rPr>
          <w:color w:val="365F91" w:themeColor="accent1" w:themeShade="BF"/>
          <w:lang w:eastAsia="zh-CN"/>
        </w:rPr>
        <w:t>3</w:t>
      </w:r>
      <w:r w:rsidRPr="00A474C9">
        <w:rPr>
          <w:color w:val="365F91" w:themeColor="accent1" w:themeShade="BF"/>
          <w:lang w:eastAsia="zh-CN"/>
        </w:rPr>
        <w:tab/>
        <w:t>2018-2021</w:t>
      </w:r>
      <w:r w:rsidRPr="00A474C9">
        <w:rPr>
          <w:color w:val="365F91" w:themeColor="accent1" w:themeShade="BF"/>
          <w:lang w:eastAsia="zh-CN"/>
        </w:rPr>
        <w:t>年</w:t>
      </w:r>
      <w:r w:rsidRPr="00A474C9">
        <w:rPr>
          <w:color w:val="365F91" w:themeColor="accent1" w:themeShade="BF"/>
          <w:lang w:eastAsia="zh-CN"/>
        </w:rPr>
        <w:t>ITU-R</w:t>
      </w:r>
      <w:r w:rsidRPr="00A474C9">
        <w:rPr>
          <w:color w:val="365F91" w:themeColor="accent1" w:themeShade="BF"/>
          <w:lang w:eastAsia="zh-CN"/>
        </w:rPr>
        <w:t>的结果框架</w:t>
      </w:r>
    </w:p>
    <w:p w:rsidR="00BF24A2" w:rsidRPr="00A474C9" w:rsidRDefault="00BF24A2" w:rsidP="00BF24A2">
      <w:pPr>
        <w:pStyle w:val="Heading2"/>
        <w:spacing w:after="240"/>
        <w:rPr>
          <w:color w:val="365F91" w:themeColor="accent1" w:themeShade="BF"/>
          <w:lang w:eastAsia="zh-CN"/>
        </w:rPr>
      </w:pPr>
      <w:r w:rsidRPr="00A474C9">
        <w:rPr>
          <w:color w:val="365F91" w:themeColor="accent1" w:themeShade="BF"/>
          <w:lang w:eastAsia="zh-CN"/>
        </w:rPr>
        <w:t>3.1</w:t>
      </w:r>
      <w:r w:rsidRPr="00A474C9">
        <w:rPr>
          <w:color w:val="365F91" w:themeColor="accent1" w:themeShade="BF"/>
          <w:lang w:eastAsia="zh-CN"/>
        </w:rPr>
        <w:tab/>
      </w:r>
      <w:r w:rsidRPr="00A474C9">
        <w:rPr>
          <w:color w:val="365F91" w:themeColor="accent1" w:themeShade="BF"/>
          <w:lang w:eastAsia="zh-CN"/>
        </w:rPr>
        <w:t>与国际电联总体战略目标的联系</w:t>
      </w:r>
      <w:r w:rsidRPr="00A474C9">
        <w:rPr>
          <w:color w:val="365F91" w:themeColor="accent1" w:themeShade="BF"/>
          <w:vertAlign w:val="superscript"/>
        </w:rPr>
        <w:footnoteReference w:id="1"/>
      </w:r>
    </w:p>
    <w:tbl>
      <w:tblPr>
        <w:tblW w:w="14633" w:type="dxa"/>
        <w:tblLayout w:type="fixed"/>
        <w:tblLook w:val="0620" w:firstRow="1" w:lastRow="0" w:firstColumn="0" w:lastColumn="0" w:noHBand="1" w:noVBand="1"/>
      </w:tblPr>
      <w:tblGrid>
        <w:gridCol w:w="7314"/>
        <w:gridCol w:w="1830"/>
        <w:gridCol w:w="1829"/>
        <w:gridCol w:w="1830"/>
        <w:gridCol w:w="1830"/>
      </w:tblGrid>
      <w:tr w:rsidR="00BF24A2" w:rsidRPr="00A474C9" w:rsidTr="00307D95">
        <w:trPr>
          <w:trHeight w:val="78"/>
        </w:trPr>
        <w:tc>
          <w:tcPr>
            <w:tcW w:w="7314" w:type="dxa"/>
            <w:tcBorders>
              <w:bottom w:val="single" w:sz="4" w:space="0" w:color="5B9BD5"/>
            </w:tcBorders>
            <w:shd w:val="clear" w:color="auto" w:fill="5B9BD5"/>
            <w:vAlign w:val="center"/>
            <w:hideMark/>
          </w:tcPr>
          <w:p w:rsidR="00BF24A2" w:rsidRPr="00A474C9" w:rsidRDefault="00BF24A2" w:rsidP="00307D95">
            <w:pPr>
              <w:spacing w:line="192" w:lineRule="auto"/>
              <w:jc w:val="center"/>
              <w:rPr>
                <w:b/>
                <w:color w:val="FFFFFF" w:themeColor="background1"/>
                <w:sz w:val="20"/>
              </w:rPr>
            </w:pPr>
            <w:r w:rsidRPr="00A474C9">
              <w:rPr>
                <w:b/>
                <w:color w:val="FFFFFF" w:themeColor="background1"/>
                <w:sz w:val="20"/>
              </w:rPr>
              <w:t>ITU-R</w:t>
            </w:r>
            <w:r w:rsidRPr="00A474C9">
              <w:rPr>
                <w:b/>
                <w:color w:val="FFFFFF" w:themeColor="background1"/>
                <w:sz w:val="20"/>
                <w:lang w:eastAsia="zh-CN"/>
              </w:rPr>
              <w:t>部门目标</w:t>
            </w:r>
          </w:p>
        </w:tc>
        <w:tc>
          <w:tcPr>
            <w:tcW w:w="1830" w:type="dxa"/>
            <w:tcBorders>
              <w:bottom w:val="single" w:sz="4" w:space="0" w:color="5B9BD5"/>
            </w:tcBorders>
            <w:shd w:val="clear" w:color="auto" w:fill="5B9BD5"/>
            <w:vAlign w:val="center"/>
          </w:tcPr>
          <w:p w:rsidR="00BF24A2" w:rsidRPr="00A474C9" w:rsidRDefault="00BF24A2" w:rsidP="00307D95">
            <w:pPr>
              <w:spacing w:after="120" w:line="192" w:lineRule="auto"/>
              <w:jc w:val="center"/>
              <w:rPr>
                <w:b/>
                <w:color w:val="FFFFFF" w:themeColor="background1"/>
                <w:sz w:val="20"/>
              </w:rPr>
            </w:pPr>
            <w:r w:rsidRPr="00A474C9">
              <w:rPr>
                <w:b/>
                <w:color w:val="FFFFFF" w:themeColor="background1"/>
                <w:sz w:val="20"/>
                <w:lang w:eastAsia="zh-CN"/>
              </w:rPr>
              <w:t>总体目标</w:t>
            </w:r>
            <w:r w:rsidRPr="00A474C9">
              <w:rPr>
                <w:b/>
                <w:color w:val="FFFFFF" w:themeColor="background1"/>
                <w:sz w:val="20"/>
              </w:rPr>
              <w:t>1</w:t>
            </w:r>
            <w:r w:rsidRPr="00A474C9">
              <w:rPr>
                <w:b/>
                <w:color w:val="FFFFFF" w:themeColor="background1"/>
                <w:sz w:val="20"/>
                <w:lang w:eastAsia="zh-CN"/>
              </w:rPr>
              <w:t>：</w:t>
            </w:r>
            <w:r w:rsidRPr="00A474C9">
              <w:rPr>
                <w:b/>
                <w:color w:val="FFFFFF" w:themeColor="background1"/>
                <w:sz w:val="20"/>
                <w:lang w:eastAsia="zh-CN"/>
              </w:rPr>
              <w:br/>
            </w:r>
            <w:r w:rsidRPr="00A474C9">
              <w:rPr>
                <w:b/>
                <w:color w:val="FFFFFF" w:themeColor="background1"/>
                <w:sz w:val="20"/>
                <w:lang w:eastAsia="zh-CN"/>
              </w:rPr>
              <w:t>发展</w:t>
            </w:r>
          </w:p>
        </w:tc>
        <w:tc>
          <w:tcPr>
            <w:tcW w:w="1829" w:type="dxa"/>
            <w:tcBorders>
              <w:bottom w:val="single" w:sz="4" w:space="0" w:color="5B9BD5"/>
            </w:tcBorders>
            <w:shd w:val="clear" w:color="auto" w:fill="5B9BD5"/>
          </w:tcPr>
          <w:p w:rsidR="00BF24A2" w:rsidRPr="00A474C9" w:rsidRDefault="00BF24A2" w:rsidP="00307D95">
            <w:pPr>
              <w:overflowPunct/>
              <w:autoSpaceDE/>
              <w:autoSpaceDN/>
              <w:adjustRightInd/>
              <w:spacing w:before="0"/>
              <w:jc w:val="center"/>
              <w:textAlignment w:val="auto"/>
              <w:rPr>
                <w:b/>
                <w:color w:val="FFFFFF" w:themeColor="background1"/>
                <w:sz w:val="20"/>
              </w:rPr>
            </w:pPr>
            <w:r w:rsidRPr="00A474C9">
              <w:rPr>
                <w:b/>
                <w:color w:val="FFFFFF" w:themeColor="background1"/>
                <w:sz w:val="20"/>
                <w:lang w:eastAsia="zh-CN"/>
              </w:rPr>
              <w:t>总体目标</w:t>
            </w:r>
            <w:r w:rsidRPr="00A474C9">
              <w:rPr>
                <w:b/>
                <w:color w:val="FFFFFF" w:themeColor="background1"/>
                <w:sz w:val="20"/>
              </w:rPr>
              <w:t>2</w:t>
            </w:r>
            <w:r w:rsidRPr="00A474C9">
              <w:rPr>
                <w:b/>
                <w:color w:val="FFFFFF" w:themeColor="background1"/>
                <w:sz w:val="20"/>
                <w:lang w:eastAsia="zh-CN"/>
              </w:rPr>
              <w:t>：</w:t>
            </w:r>
            <w:r w:rsidRPr="00A474C9">
              <w:rPr>
                <w:b/>
                <w:color w:val="FFFFFF" w:themeColor="background1"/>
                <w:sz w:val="20"/>
                <w:lang w:eastAsia="zh-CN"/>
              </w:rPr>
              <w:br/>
            </w:r>
            <w:r w:rsidRPr="00A474C9">
              <w:rPr>
                <w:b/>
                <w:color w:val="FFFFFF" w:themeColor="background1"/>
                <w:sz w:val="20"/>
                <w:lang w:eastAsia="zh-CN"/>
              </w:rPr>
              <w:t>包容性</w:t>
            </w:r>
          </w:p>
        </w:tc>
        <w:tc>
          <w:tcPr>
            <w:tcW w:w="1830" w:type="dxa"/>
            <w:tcBorders>
              <w:bottom w:val="single" w:sz="4" w:space="0" w:color="5B9BD5"/>
            </w:tcBorders>
            <w:shd w:val="clear" w:color="auto" w:fill="5B9BD5"/>
          </w:tcPr>
          <w:p w:rsidR="00BF24A2" w:rsidRPr="00A474C9" w:rsidRDefault="00BF24A2" w:rsidP="00307D95">
            <w:pPr>
              <w:overflowPunct/>
              <w:autoSpaceDE/>
              <w:autoSpaceDN/>
              <w:adjustRightInd/>
              <w:spacing w:before="0"/>
              <w:jc w:val="center"/>
              <w:textAlignment w:val="auto"/>
              <w:rPr>
                <w:b/>
                <w:color w:val="FFFFFF" w:themeColor="background1"/>
                <w:sz w:val="20"/>
              </w:rPr>
            </w:pPr>
            <w:r w:rsidRPr="00A474C9">
              <w:rPr>
                <w:b/>
                <w:color w:val="FFFFFF" w:themeColor="background1"/>
                <w:sz w:val="20"/>
                <w:lang w:eastAsia="zh-CN"/>
              </w:rPr>
              <w:t>总体目标</w:t>
            </w:r>
            <w:r w:rsidRPr="00A474C9">
              <w:rPr>
                <w:b/>
                <w:color w:val="FFFFFF" w:themeColor="background1"/>
                <w:sz w:val="20"/>
              </w:rPr>
              <w:t>3</w:t>
            </w:r>
            <w:r w:rsidRPr="00A474C9">
              <w:rPr>
                <w:b/>
                <w:color w:val="FFFFFF" w:themeColor="background1"/>
                <w:sz w:val="20"/>
                <w:lang w:eastAsia="zh-CN"/>
              </w:rPr>
              <w:t>：</w:t>
            </w:r>
            <w:r w:rsidRPr="00A474C9">
              <w:rPr>
                <w:b/>
                <w:color w:val="FFFFFF" w:themeColor="background1"/>
                <w:sz w:val="20"/>
                <w:lang w:eastAsia="zh-CN"/>
              </w:rPr>
              <w:br/>
            </w:r>
            <w:r w:rsidRPr="00A474C9">
              <w:rPr>
                <w:b/>
                <w:color w:val="FFFFFF" w:themeColor="background1"/>
                <w:sz w:val="20"/>
                <w:lang w:eastAsia="zh-CN"/>
              </w:rPr>
              <w:t>可持续性</w:t>
            </w:r>
          </w:p>
        </w:tc>
        <w:tc>
          <w:tcPr>
            <w:tcW w:w="1830" w:type="dxa"/>
            <w:tcBorders>
              <w:bottom w:val="single" w:sz="4" w:space="0" w:color="5B9BD5"/>
            </w:tcBorders>
            <w:shd w:val="clear" w:color="auto" w:fill="5B9BD5"/>
          </w:tcPr>
          <w:p w:rsidR="00BF24A2" w:rsidRPr="00A474C9" w:rsidRDefault="00BF24A2" w:rsidP="00307D95">
            <w:pPr>
              <w:overflowPunct/>
              <w:autoSpaceDE/>
              <w:autoSpaceDN/>
              <w:adjustRightInd/>
              <w:spacing w:before="0"/>
              <w:jc w:val="center"/>
              <w:textAlignment w:val="auto"/>
              <w:rPr>
                <w:b/>
                <w:color w:val="FFFFFF" w:themeColor="background1"/>
                <w:sz w:val="20"/>
                <w:lang w:eastAsia="zh-CN"/>
              </w:rPr>
            </w:pPr>
            <w:r w:rsidRPr="00A474C9">
              <w:rPr>
                <w:b/>
                <w:color w:val="FFFFFF" w:themeColor="background1"/>
                <w:sz w:val="20"/>
                <w:lang w:eastAsia="zh-CN"/>
              </w:rPr>
              <w:t>总体目标</w:t>
            </w:r>
            <w:r w:rsidRPr="00A474C9">
              <w:rPr>
                <w:b/>
                <w:color w:val="FFFFFF" w:themeColor="background1"/>
                <w:sz w:val="20"/>
                <w:lang w:eastAsia="zh-CN"/>
              </w:rPr>
              <w:t>4</w:t>
            </w:r>
            <w:r w:rsidRPr="00A474C9">
              <w:rPr>
                <w:b/>
                <w:color w:val="FFFFFF" w:themeColor="background1"/>
                <w:sz w:val="20"/>
                <w:lang w:eastAsia="zh-CN"/>
              </w:rPr>
              <w:t>：</w:t>
            </w:r>
            <w:r w:rsidRPr="00A474C9">
              <w:rPr>
                <w:b/>
                <w:color w:val="FFFFFF" w:themeColor="background1"/>
                <w:sz w:val="20"/>
                <w:lang w:eastAsia="zh-CN"/>
              </w:rPr>
              <w:br/>
            </w:r>
            <w:r w:rsidRPr="00A474C9">
              <w:rPr>
                <w:b/>
                <w:color w:val="FFFFFF" w:themeColor="background1"/>
                <w:sz w:val="20"/>
                <w:lang w:eastAsia="zh-CN"/>
              </w:rPr>
              <w:t>创新与伙伴关系</w:t>
            </w:r>
          </w:p>
        </w:tc>
      </w:tr>
      <w:tr w:rsidR="00BF24A2" w:rsidRPr="00A474C9" w:rsidTr="00307D95">
        <w:trPr>
          <w:trHeight w:val="78"/>
        </w:trPr>
        <w:tc>
          <w:tcPr>
            <w:tcW w:w="7314" w:type="dxa"/>
            <w:tcBorders>
              <w:top w:val="single" w:sz="4" w:space="0" w:color="5B9BD5"/>
              <w:left w:val="single" w:sz="4" w:space="0" w:color="5B9BD5"/>
              <w:bottom w:val="single" w:sz="4" w:space="0" w:color="5B9BD5"/>
              <w:right w:val="single" w:sz="4" w:space="0" w:color="5B9BD5"/>
            </w:tcBorders>
            <w:hideMark/>
          </w:tcPr>
          <w:p w:rsidR="00BF24A2" w:rsidRPr="00A474C9" w:rsidRDefault="00BF24A2" w:rsidP="00307D95">
            <w:pPr>
              <w:spacing w:before="60" w:after="60"/>
              <w:rPr>
                <w:sz w:val="20"/>
                <w:lang w:eastAsia="zh-CN"/>
              </w:rPr>
            </w:pPr>
            <w:r w:rsidRPr="00A474C9">
              <w:rPr>
                <w:b/>
                <w:bCs/>
                <w:color w:val="4F81BD" w:themeColor="accent1"/>
                <w:sz w:val="20"/>
                <w:lang w:eastAsia="zh-CN"/>
              </w:rPr>
              <w:t>R.1</w:t>
            </w:r>
            <w:r w:rsidRPr="00A474C9">
              <w:rPr>
                <w:b/>
                <w:bCs/>
                <w:color w:val="4F81BD" w:themeColor="accent1"/>
                <w:sz w:val="20"/>
                <w:lang w:eastAsia="zh-CN"/>
              </w:rPr>
              <w:tab/>
            </w:r>
            <w:r w:rsidRPr="00A474C9">
              <w:rPr>
                <w:sz w:val="20"/>
                <w:lang w:eastAsia="zh-CN"/>
              </w:rPr>
              <w:t>以合理、平等、高效</w:t>
            </w:r>
            <w:r w:rsidRPr="00A474C9">
              <w:rPr>
                <w:rFonts w:hint="eastAsia"/>
                <w:sz w:val="20"/>
                <w:lang w:eastAsia="zh-CN"/>
              </w:rPr>
              <w:t>、</w:t>
            </w:r>
            <w:r w:rsidRPr="00A474C9">
              <w:rPr>
                <w:sz w:val="20"/>
                <w:lang w:eastAsia="zh-CN"/>
              </w:rPr>
              <w:t>经济的方式及时满足国际电联成员对无线电频谱和卫星轨道资源的需求，同时避免有害干扰</w:t>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BF24A2" w:rsidRPr="00A474C9" w:rsidRDefault="00BF24A2" w:rsidP="00307D95">
            <w:pPr>
              <w:spacing w:line="192" w:lineRule="auto"/>
              <w:jc w:val="center"/>
              <w:rPr>
                <w:b/>
                <w:sz w:val="20"/>
              </w:rPr>
            </w:pPr>
            <w:r w:rsidRPr="00A474C9">
              <w:rPr>
                <w:b/>
                <w:sz w:val="20"/>
              </w:rPr>
              <w:sym w:font="Wingdings 2" w:char="F052"/>
            </w:r>
          </w:p>
        </w:tc>
        <w:tc>
          <w:tcPr>
            <w:tcW w:w="1829" w:type="dxa"/>
            <w:tcBorders>
              <w:top w:val="single" w:sz="4" w:space="0" w:color="5B9BD5"/>
              <w:left w:val="single" w:sz="4" w:space="0" w:color="5B9BD5"/>
              <w:bottom w:val="single" w:sz="4" w:space="0" w:color="5B9BD5"/>
              <w:right w:val="single" w:sz="4" w:space="0" w:color="5B9BD5"/>
            </w:tcBorders>
            <w:vAlign w:val="center"/>
            <w:hideMark/>
          </w:tcPr>
          <w:p w:rsidR="00BF24A2" w:rsidRPr="00A474C9" w:rsidRDefault="00BF24A2" w:rsidP="00307D95">
            <w:pPr>
              <w:spacing w:line="192" w:lineRule="auto"/>
              <w:jc w:val="center"/>
              <w:rPr>
                <w:sz w:val="20"/>
              </w:rPr>
            </w:pPr>
            <w:r w:rsidRPr="00A474C9">
              <w:rPr>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BF24A2" w:rsidRPr="00A474C9" w:rsidRDefault="00BF24A2" w:rsidP="00307D95">
            <w:pPr>
              <w:spacing w:line="192" w:lineRule="auto"/>
              <w:jc w:val="center"/>
              <w:rPr>
                <w:sz w:val="20"/>
              </w:rPr>
            </w:pPr>
            <w:r w:rsidRPr="00A474C9">
              <w:rPr>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BF24A2" w:rsidRPr="00A474C9" w:rsidRDefault="00BF24A2" w:rsidP="00307D95">
            <w:pPr>
              <w:spacing w:line="192" w:lineRule="auto"/>
              <w:jc w:val="center"/>
              <w:rPr>
                <w:sz w:val="20"/>
              </w:rPr>
            </w:pPr>
            <w:r w:rsidRPr="00A474C9">
              <w:rPr>
                <w:sz w:val="20"/>
              </w:rPr>
              <w:sym w:font="Wingdings 2" w:char="F050"/>
            </w:r>
          </w:p>
        </w:tc>
      </w:tr>
      <w:tr w:rsidR="00BF24A2" w:rsidRPr="00A474C9" w:rsidTr="00307D95">
        <w:trPr>
          <w:trHeight w:val="78"/>
        </w:trPr>
        <w:tc>
          <w:tcPr>
            <w:tcW w:w="7314" w:type="dxa"/>
            <w:tcBorders>
              <w:top w:val="single" w:sz="4" w:space="0" w:color="5B9BD5"/>
              <w:left w:val="single" w:sz="4" w:space="0" w:color="5B9BD5"/>
              <w:bottom w:val="single" w:sz="4" w:space="0" w:color="5B9BD5"/>
              <w:right w:val="single" w:sz="4" w:space="0" w:color="5B9BD5"/>
            </w:tcBorders>
            <w:hideMark/>
          </w:tcPr>
          <w:p w:rsidR="00BF24A2" w:rsidRPr="00A474C9" w:rsidRDefault="00BF24A2" w:rsidP="00307D95">
            <w:pPr>
              <w:spacing w:before="60" w:after="60"/>
              <w:rPr>
                <w:sz w:val="20"/>
                <w:lang w:eastAsia="zh-CN"/>
              </w:rPr>
            </w:pPr>
            <w:r w:rsidRPr="00A474C9">
              <w:rPr>
                <w:b/>
                <w:bCs/>
                <w:color w:val="4F81BD" w:themeColor="accent1"/>
                <w:sz w:val="20"/>
                <w:lang w:eastAsia="zh-CN"/>
              </w:rPr>
              <w:t>R.2</w:t>
            </w:r>
            <w:r w:rsidRPr="00A474C9">
              <w:rPr>
                <w:b/>
                <w:bCs/>
                <w:color w:val="4F81BD" w:themeColor="accent1"/>
                <w:sz w:val="20"/>
                <w:lang w:eastAsia="zh-CN"/>
              </w:rPr>
              <w:tab/>
            </w:r>
            <w:r w:rsidRPr="00A474C9">
              <w:rPr>
                <w:sz w:val="20"/>
                <w:lang w:eastAsia="zh-CN"/>
              </w:rPr>
              <w:t>提供全球连通性和互操作性，提高服务性能、质量</w:t>
            </w:r>
            <w:r w:rsidRPr="00A474C9">
              <w:rPr>
                <w:rFonts w:hint="eastAsia"/>
                <w:sz w:val="20"/>
                <w:lang w:eastAsia="zh-CN"/>
              </w:rPr>
              <w:t>、</w:t>
            </w:r>
            <w:r w:rsidRPr="00A474C9">
              <w:rPr>
                <w:sz w:val="20"/>
                <w:lang w:eastAsia="zh-CN"/>
              </w:rPr>
              <w:t>价格可承受性和及时性以及无线电通信业务中的总体系统经济性，包括通过制定国际标准实现</w:t>
            </w:r>
          </w:p>
        </w:tc>
        <w:tc>
          <w:tcPr>
            <w:tcW w:w="1830" w:type="dxa"/>
            <w:tcBorders>
              <w:top w:val="single" w:sz="4" w:space="0" w:color="5B9BD5"/>
              <w:left w:val="single" w:sz="4" w:space="0" w:color="5B9BD5"/>
              <w:bottom w:val="single" w:sz="4" w:space="0" w:color="5B9BD5"/>
              <w:right w:val="single" w:sz="4" w:space="0" w:color="5B9BD5"/>
            </w:tcBorders>
            <w:vAlign w:val="center"/>
          </w:tcPr>
          <w:p w:rsidR="00BF24A2" w:rsidRPr="00A474C9" w:rsidRDefault="00BF24A2" w:rsidP="00307D95">
            <w:pPr>
              <w:spacing w:line="192" w:lineRule="auto"/>
              <w:jc w:val="center"/>
              <w:rPr>
                <w:bCs/>
                <w:sz w:val="20"/>
              </w:rPr>
            </w:pPr>
            <w:r w:rsidRPr="00A474C9">
              <w:rPr>
                <w:b/>
                <w:sz w:val="20"/>
              </w:rPr>
              <w:sym w:font="Wingdings 2" w:char="F052"/>
            </w:r>
          </w:p>
        </w:tc>
        <w:tc>
          <w:tcPr>
            <w:tcW w:w="1829" w:type="dxa"/>
            <w:tcBorders>
              <w:top w:val="single" w:sz="4" w:space="0" w:color="5B9BD5"/>
              <w:left w:val="single" w:sz="4" w:space="0" w:color="5B9BD5"/>
              <w:bottom w:val="single" w:sz="4" w:space="0" w:color="5B9BD5"/>
              <w:right w:val="single" w:sz="4" w:space="0" w:color="5B9BD5"/>
            </w:tcBorders>
            <w:vAlign w:val="center"/>
            <w:hideMark/>
          </w:tcPr>
          <w:p w:rsidR="00BF24A2" w:rsidRPr="00A474C9" w:rsidRDefault="00BF24A2" w:rsidP="00307D95">
            <w:pPr>
              <w:spacing w:line="192" w:lineRule="auto"/>
              <w:jc w:val="center"/>
              <w:rPr>
                <w:b/>
                <w:sz w:val="20"/>
              </w:rPr>
            </w:pPr>
            <w:r w:rsidRPr="00A474C9">
              <w:rPr>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tcPr>
          <w:p w:rsidR="00BF24A2" w:rsidRPr="00A474C9" w:rsidRDefault="00BF24A2" w:rsidP="00307D95">
            <w:pPr>
              <w:spacing w:line="192" w:lineRule="auto"/>
              <w:jc w:val="center"/>
              <w:rPr>
                <w:sz w:val="20"/>
              </w:rPr>
            </w:pPr>
            <w:r w:rsidRPr="00A474C9">
              <w:rPr>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tcPr>
          <w:p w:rsidR="00BF24A2" w:rsidRPr="00A474C9" w:rsidRDefault="00BF24A2" w:rsidP="00307D95">
            <w:pPr>
              <w:spacing w:line="192" w:lineRule="auto"/>
              <w:jc w:val="center"/>
              <w:rPr>
                <w:sz w:val="20"/>
              </w:rPr>
            </w:pPr>
            <w:r w:rsidRPr="00A474C9">
              <w:rPr>
                <w:sz w:val="20"/>
              </w:rPr>
              <w:sym w:font="Wingdings 2" w:char="F050"/>
            </w:r>
          </w:p>
        </w:tc>
      </w:tr>
      <w:tr w:rsidR="00BF24A2" w:rsidRPr="00A474C9" w:rsidTr="00307D95">
        <w:trPr>
          <w:trHeight w:val="252"/>
        </w:trPr>
        <w:tc>
          <w:tcPr>
            <w:tcW w:w="7314" w:type="dxa"/>
            <w:tcBorders>
              <w:top w:val="single" w:sz="4" w:space="0" w:color="5B9BD5"/>
              <w:left w:val="single" w:sz="4" w:space="0" w:color="5B9BD5"/>
              <w:bottom w:val="single" w:sz="4" w:space="0" w:color="5B9BD5"/>
              <w:right w:val="single" w:sz="4" w:space="0" w:color="5B9BD5"/>
            </w:tcBorders>
            <w:hideMark/>
          </w:tcPr>
          <w:p w:rsidR="00BF24A2" w:rsidRPr="00A474C9" w:rsidRDefault="00BF24A2" w:rsidP="00307D95">
            <w:pPr>
              <w:spacing w:before="60" w:after="60"/>
              <w:rPr>
                <w:sz w:val="20"/>
                <w:lang w:eastAsia="zh-CN"/>
              </w:rPr>
            </w:pPr>
            <w:r w:rsidRPr="00A474C9">
              <w:rPr>
                <w:b/>
                <w:bCs/>
                <w:color w:val="4F81BD" w:themeColor="accent1"/>
                <w:sz w:val="20"/>
                <w:lang w:eastAsia="zh-CN"/>
              </w:rPr>
              <w:t>R.3</w:t>
            </w:r>
            <w:r w:rsidRPr="00A474C9">
              <w:rPr>
                <w:b/>
                <w:bCs/>
                <w:color w:val="4F81BD" w:themeColor="accent1"/>
                <w:sz w:val="20"/>
                <w:lang w:eastAsia="zh-CN"/>
              </w:rPr>
              <w:tab/>
            </w:r>
            <w:r w:rsidRPr="00A474C9">
              <w:rPr>
                <w:sz w:val="20"/>
                <w:lang w:eastAsia="zh-CN"/>
              </w:rPr>
              <w:t>促进无线电通信知识和技能的获取和共享</w:t>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BF24A2" w:rsidRPr="00A474C9" w:rsidRDefault="00BF24A2" w:rsidP="00307D95">
            <w:pPr>
              <w:spacing w:line="192" w:lineRule="auto"/>
              <w:jc w:val="center"/>
              <w:rPr>
                <w:b/>
                <w:sz w:val="20"/>
                <w:lang w:eastAsia="zh-CN"/>
              </w:rPr>
            </w:pPr>
          </w:p>
        </w:tc>
        <w:tc>
          <w:tcPr>
            <w:tcW w:w="1829" w:type="dxa"/>
            <w:tcBorders>
              <w:top w:val="single" w:sz="4" w:space="0" w:color="5B9BD5"/>
              <w:left w:val="single" w:sz="4" w:space="0" w:color="5B9BD5"/>
              <w:bottom w:val="single" w:sz="4" w:space="0" w:color="5B9BD5"/>
              <w:right w:val="single" w:sz="4" w:space="0" w:color="5B9BD5"/>
            </w:tcBorders>
            <w:vAlign w:val="center"/>
            <w:hideMark/>
          </w:tcPr>
          <w:p w:rsidR="00BF24A2" w:rsidRPr="00A474C9" w:rsidRDefault="00BF24A2" w:rsidP="00307D95">
            <w:pPr>
              <w:spacing w:line="192" w:lineRule="auto"/>
              <w:jc w:val="center"/>
              <w:rPr>
                <w:sz w:val="20"/>
              </w:rPr>
            </w:pPr>
            <w:r w:rsidRPr="00A474C9">
              <w:rPr>
                <w:b/>
                <w:sz w:val="20"/>
              </w:rPr>
              <w:sym w:font="Wingdings 2" w:char="F052"/>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BF24A2" w:rsidRPr="00A474C9" w:rsidRDefault="00BF24A2" w:rsidP="00307D95">
            <w:pPr>
              <w:spacing w:line="192" w:lineRule="auto"/>
              <w:jc w:val="center"/>
              <w:rPr>
                <w:sz w:val="20"/>
              </w:rPr>
            </w:pP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BF24A2" w:rsidRPr="00A474C9" w:rsidRDefault="00BF24A2" w:rsidP="00307D95">
            <w:pPr>
              <w:spacing w:line="192" w:lineRule="auto"/>
              <w:jc w:val="center"/>
              <w:rPr>
                <w:sz w:val="20"/>
              </w:rPr>
            </w:pPr>
          </w:p>
        </w:tc>
      </w:tr>
    </w:tbl>
    <w:p w:rsidR="00BF24A2" w:rsidRPr="00A474C9" w:rsidRDefault="00BF24A2" w:rsidP="00BF24A2"/>
    <w:p w:rsidR="00BF24A2" w:rsidRPr="00A474C9" w:rsidRDefault="00BF24A2" w:rsidP="00BF24A2">
      <w:pPr>
        <w:tabs>
          <w:tab w:val="clear" w:pos="794"/>
          <w:tab w:val="clear" w:pos="1191"/>
          <w:tab w:val="clear" w:pos="1588"/>
          <w:tab w:val="clear" w:pos="1985"/>
          <w:tab w:val="center" w:pos="6999"/>
        </w:tabs>
        <w:overflowPunct/>
        <w:autoSpaceDE/>
        <w:autoSpaceDN/>
        <w:adjustRightInd/>
        <w:spacing w:before="0" w:after="160" w:line="259" w:lineRule="auto"/>
        <w:textAlignment w:val="auto"/>
        <w:rPr>
          <w:sz w:val="22"/>
        </w:rPr>
      </w:pPr>
      <w:r w:rsidRPr="00A474C9">
        <w:rPr>
          <w:sz w:val="22"/>
        </w:rPr>
        <w:lastRenderedPageBreak/>
        <w:br w:type="page"/>
      </w:r>
    </w:p>
    <w:p w:rsidR="00BF24A2" w:rsidRPr="0018212E" w:rsidRDefault="00BF24A2" w:rsidP="00BF24A2">
      <w:pPr>
        <w:pStyle w:val="Heading2"/>
        <w:spacing w:after="120"/>
        <w:rPr>
          <w:color w:val="365F91" w:themeColor="accent1" w:themeShade="BF"/>
          <w:lang w:eastAsia="zh-CN"/>
        </w:rPr>
      </w:pPr>
      <w:r w:rsidRPr="0018212E">
        <w:rPr>
          <w:color w:val="365F91" w:themeColor="accent1" w:themeShade="BF"/>
          <w:lang w:eastAsia="zh-CN"/>
        </w:rPr>
        <w:lastRenderedPageBreak/>
        <w:t>3.2</w:t>
      </w:r>
      <w:r w:rsidRPr="0018212E">
        <w:rPr>
          <w:color w:val="365F91" w:themeColor="accent1" w:themeShade="BF"/>
          <w:lang w:eastAsia="zh-CN"/>
        </w:rPr>
        <w:tab/>
        <w:t>ITU-R</w:t>
      </w:r>
      <w:r w:rsidRPr="0018212E">
        <w:rPr>
          <w:color w:val="365F91" w:themeColor="accent1" w:themeShade="BF"/>
          <w:lang w:eastAsia="zh-CN"/>
        </w:rPr>
        <w:t>部门目标、成果和输出成果</w:t>
      </w:r>
    </w:p>
    <w:tbl>
      <w:tblPr>
        <w:tblW w:w="14737" w:type="dxa"/>
        <w:tblLayout w:type="fixed"/>
        <w:tblLook w:val="06A0" w:firstRow="1" w:lastRow="0" w:firstColumn="1" w:lastColumn="0" w:noHBand="1" w:noVBand="1"/>
      </w:tblPr>
      <w:tblGrid>
        <w:gridCol w:w="421"/>
        <w:gridCol w:w="5528"/>
        <w:gridCol w:w="6237"/>
        <w:gridCol w:w="2551"/>
      </w:tblGrid>
      <w:tr w:rsidR="00BF24A2" w:rsidRPr="00A474C9" w:rsidTr="00307D95">
        <w:trPr>
          <w:cantSplit/>
          <w:trHeight w:val="1134"/>
        </w:trPr>
        <w:tc>
          <w:tcPr>
            <w:tcW w:w="421" w:type="dxa"/>
            <w:tcBorders>
              <w:bottom w:val="single" w:sz="4" w:space="0" w:color="5B9BD5"/>
            </w:tcBorders>
            <w:shd w:val="clear" w:color="auto" w:fill="5B9BD5"/>
            <w:textDirection w:val="btLr"/>
          </w:tcPr>
          <w:p w:rsidR="00BF24A2" w:rsidRPr="00A474C9" w:rsidRDefault="00BF24A2" w:rsidP="00307D95">
            <w:pPr>
              <w:spacing w:before="40" w:after="40"/>
              <w:ind w:left="113" w:right="113"/>
              <w:jc w:val="center"/>
              <w:rPr>
                <w:b/>
                <w:bCs/>
                <w:color w:val="FFFFFF" w:themeColor="background1"/>
                <w:sz w:val="20"/>
              </w:rPr>
            </w:pPr>
            <w:r w:rsidRPr="00A474C9">
              <w:rPr>
                <w:b/>
                <w:bCs/>
                <w:color w:val="FFFFFF" w:themeColor="background1"/>
                <w:sz w:val="20"/>
                <w:lang w:eastAsia="zh-CN"/>
              </w:rPr>
              <w:t>部门目标</w:t>
            </w:r>
          </w:p>
        </w:tc>
        <w:tc>
          <w:tcPr>
            <w:tcW w:w="5528" w:type="dxa"/>
            <w:tcBorders>
              <w:bottom w:val="single" w:sz="4" w:space="0" w:color="5B9BD5"/>
            </w:tcBorders>
            <w:shd w:val="clear" w:color="auto" w:fill="5B9BD5"/>
          </w:tcPr>
          <w:p w:rsidR="00BF24A2" w:rsidRPr="00EF456E" w:rsidRDefault="00BF24A2" w:rsidP="00EF456E">
            <w:pPr>
              <w:spacing w:before="40" w:after="40"/>
              <w:rPr>
                <w:sz w:val="20"/>
                <w:lang w:eastAsia="zh-CN"/>
              </w:rPr>
            </w:pPr>
            <w:r w:rsidRPr="00A474C9">
              <w:rPr>
                <w:b/>
                <w:bCs/>
                <w:color w:val="FFFFFF" w:themeColor="background1"/>
                <w:sz w:val="20"/>
                <w:lang w:eastAsia="zh-CN"/>
              </w:rPr>
              <w:t xml:space="preserve">R.1 </w:t>
            </w:r>
            <w:r w:rsidRPr="00A474C9">
              <w:rPr>
                <w:b/>
                <w:bCs/>
                <w:color w:val="FFFFFF" w:themeColor="background1"/>
                <w:sz w:val="20"/>
                <w:lang w:eastAsia="zh-CN"/>
              </w:rPr>
              <w:t>以合理、平等、高效</w:t>
            </w:r>
            <w:r w:rsidRPr="00A474C9">
              <w:rPr>
                <w:rFonts w:hint="eastAsia"/>
                <w:b/>
                <w:bCs/>
                <w:color w:val="FFFFFF" w:themeColor="background1"/>
                <w:sz w:val="20"/>
                <w:lang w:eastAsia="zh-CN"/>
              </w:rPr>
              <w:t>、</w:t>
            </w:r>
            <w:r w:rsidRPr="00A474C9">
              <w:rPr>
                <w:b/>
                <w:bCs/>
                <w:color w:val="FFFFFF" w:themeColor="background1"/>
                <w:sz w:val="20"/>
                <w:lang w:eastAsia="zh-CN"/>
              </w:rPr>
              <w:t>经济的方式及时满足国际电联成员对无线电频谱和卫星轨道资源的需求，同时避免有害干扰</w:t>
            </w:r>
          </w:p>
        </w:tc>
        <w:tc>
          <w:tcPr>
            <w:tcW w:w="6237" w:type="dxa"/>
            <w:tcBorders>
              <w:bottom w:val="single" w:sz="4" w:space="0" w:color="5B9BD5"/>
            </w:tcBorders>
            <w:shd w:val="clear" w:color="auto" w:fill="5B9BD5"/>
          </w:tcPr>
          <w:p w:rsidR="00BF24A2" w:rsidRPr="00A474C9" w:rsidRDefault="00BF24A2" w:rsidP="00307D95">
            <w:pPr>
              <w:spacing w:before="40" w:after="40"/>
              <w:rPr>
                <w:b/>
                <w:bCs/>
                <w:color w:val="FFFFFF" w:themeColor="background1"/>
                <w:sz w:val="20"/>
                <w:lang w:eastAsia="zh-CN"/>
              </w:rPr>
            </w:pPr>
            <w:r w:rsidRPr="00A474C9">
              <w:rPr>
                <w:b/>
                <w:bCs/>
                <w:color w:val="FFFFFF" w:themeColor="background1"/>
                <w:sz w:val="20"/>
                <w:lang w:eastAsia="zh-CN"/>
              </w:rPr>
              <w:t xml:space="preserve">R.2 </w:t>
            </w:r>
            <w:r w:rsidRPr="00A474C9">
              <w:rPr>
                <w:b/>
                <w:bCs/>
                <w:color w:val="FFFFFF" w:themeColor="background1"/>
                <w:sz w:val="20"/>
                <w:lang w:eastAsia="zh-CN"/>
              </w:rPr>
              <w:t>提供全球连通性和互操作性，提高服务性能、质量价格可承受性和及时性以及无线电通信业务中的总体系统经济性，包括通过制定国际标准实现</w:t>
            </w:r>
          </w:p>
        </w:tc>
        <w:tc>
          <w:tcPr>
            <w:tcW w:w="2551" w:type="dxa"/>
            <w:tcBorders>
              <w:bottom w:val="single" w:sz="4" w:space="0" w:color="5B9BD5"/>
            </w:tcBorders>
            <w:shd w:val="clear" w:color="auto" w:fill="5B9BD5"/>
          </w:tcPr>
          <w:p w:rsidR="00BF24A2" w:rsidRPr="00A474C9" w:rsidRDefault="00BF24A2" w:rsidP="00307D95">
            <w:pPr>
              <w:spacing w:before="40" w:after="40"/>
              <w:rPr>
                <w:b/>
                <w:bCs/>
                <w:color w:val="FFFFFF" w:themeColor="background1"/>
                <w:sz w:val="20"/>
                <w:lang w:eastAsia="zh-CN"/>
              </w:rPr>
            </w:pPr>
            <w:r w:rsidRPr="00A474C9">
              <w:rPr>
                <w:b/>
                <w:bCs/>
                <w:color w:val="FFFFFF" w:themeColor="background1"/>
                <w:sz w:val="20"/>
                <w:lang w:eastAsia="zh-CN"/>
              </w:rPr>
              <w:t xml:space="preserve">R.3 </w:t>
            </w:r>
            <w:r w:rsidRPr="00A474C9">
              <w:rPr>
                <w:b/>
                <w:bCs/>
                <w:color w:val="FFFFFF" w:themeColor="background1"/>
                <w:sz w:val="20"/>
                <w:lang w:eastAsia="zh-CN"/>
              </w:rPr>
              <w:t>促进无线电通信知识和技能的获取和共享</w:t>
            </w:r>
          </w:p>
        </w:tc>
      </w:tr>
      <w:tr w:rsidR="00BF24A2" w:rsidRPr="00A474C9" w:rsidTr="00307D95">
        <w:trPr>
          <w:cantSplit/>
          <w:trHeight w:val="1134"/>
        </w:trPr>
        <w:tc>
          <w:tcPr>
            <w:tcW w:w="421" w:type="dxa"/>
            <w:tcBorders>
              <w:top w:val="single" w:sz="4" w:space="0" w:color="5B9BD5"/>
              <w:left w:val="single" w:sz="4" w:space="0" w:color="5B9BD5"/>
              <w:bottom w:val="single" w:sz="4" w:space="0" w:color="5B9BD5"/>
              <w:right w:val="single" w:sz="4" w:space="0" w:color="5B9BD5"/>
            </w:tcBorders>
            <w:textDirection w:val="btLr"/>
            <w:vAlign w:val="bottom"/>
          </w:tcPr>
          <w:p w:rsidR="00BF24A2" w:rsidRPr="00A474C9" w:rsidRDefault="00BF24A2" w:rsidP="00307D95">
            <w:pPr>
              <w:spacing w:before="60" w:after="60" w:line="216" w:lineRule="auto"/>
              <w:ind w:left="283" w:right="113" w:hanging="170"/>
              <w:jc w:val="center"/>
              <w:rPr>
                <w:color w:val="4F81BD" w:themeColor="accent1"/>
                <w:sz w:val="20"/>
                <w:lang w:eastAsia="zh-CN"/>
              </w:rPr>
            </w:pPr>
            <w:r w:rsidRPr="00A474C9">
              <w:rPr>
                <w:color w:val="4F81BD" w:themeColor="accent1"/>
                <w:sz w:val="20"/>
                <w:lang w:eastAsia="zh-CN"/>
              </w:rPr>
              <w:t>成果</w:t>
            </w:r>
          </w:p>
        </w:tc>
        <w:tc>
          <w:tcPr>
            <w:tcW w:w="5528" w:type="dxa"/>
            <w:tcBorders>
              <w:top w:val="single" w:sz="4" w:space="0" w:color="5B9BD5"/>
              <w:left w:val="single" w:sz="4" w:space="0" w:color="5B9BD5"/>
              <w:bottom w:val="single" w:sz="4" w:space="0" w:color="5B9BD5"/>
              <w:right w:val="single" w:sz="4" w:space="0" w:color="5B9BD5"/>
            </w:tcBorders>
          </w:tcPr>
          <w:p w:rsidR="00BF24A2" w:rsidRPr="00A474C9" w:rsidRDefault="00BF24A2" w:rsidP="00307D95">
            <w:pPr>
              <w:spacing w:before="60" w:after="60"/>
              <w:rPr>
                <w:sz w:val="20"/>
                <w:lang w:eastAsia="zh-CN"/>
              </w:rPr>
            </w:pPr>
            <w:r w:rsidRPr="00A474C9">
              <w:rPr>
                <w:b/>
                <w:bCs/>
                <w:color w:val="4F81BD" w:themeColor="accent1"/>
                <w:sz w:val="20"/>
                <w:lang w:eastAsia="zh-CN"/>
              </w:rPr>
              <w:t>R.1-1</w:t>
            </w:r>
            <w:r w:rsidRPr="00A474C9">
              <w:rPr>
                <w:sz w:val="20"/>
                <w:lang w:eastAsia="zh-CN"/>
              </w:rPr>
              <w:t>：拥有在国际频率登记总表（</w:t>
            </w:r>
            <w:r w:rsidRPr="00A474C9">
              <w:rPr>
                <w:sz w:val="20"/>
                <w:lang w:eastAsia="zh-CN"/>
              </w:rPr>
              <w:t>MIFR</w:t>
            </w:r>
            <w:r w:rsidRPr="00A474C9">
              <w:rPr>
                <w:sz w:val="20"/>
                <w:lang w:eastAsia="zh-CN"/>
              </w:rPr>
              <w:t>）中登记的卫星网络和地球站的国家越来越多</w:t>
            </w:r>
          </w:p>
          <w:p w:rsidR="00BF24A2" w:rsidRPr="00A474C9" w:rsidRDefault="00BF24A2" w:rsidP="00307D95">
            <w:pPr>
              <w:spacing w:before="60" w:after="60"/>
              <w:rPr>
                <w:sz w:val="20"/>
                <w:lang w:eastAsia="zh-CN"/>
              </w:rPr>
            </w:pPr>
            <w:r w:rsidRPr="00A474C9">
              <w:rPr>
                <w:b/>
                <w:bCs/>
                <w:color w:val="4F81BD" w:themeColor="accent1"/>
                <w:sz w:val="20"/>
                <w:lang w:eastAsia="zh-CN"/>
              </w:rPr>
              <w:t>R.1-2</w:t>
            </w:r>
            <w:r w:rsidRPr="00A474C9">
              <w:rPr>
                <w:sz w:val="20"/>
                <w:lang w:eastAsia="zh-CN"/>
              </w:rPr>
              <w:t>：越来越多的国家拥有在</w:t>
            </w:r>
            <w:r w:rsidRPr="00A474C9">
              <w:rPr>
                <w:sz w:val="20"/>
                <w:lang w:eastAsia="zh-CN"/>
              </w:rPr>
              <w:t>MIFR</w:t>
            </w:r>
            <w:r w:rsidRPr="00A474C9">
              <w:rPr>
                <w:sz w:val="20"/>
                <w:lang w:eastAsia="zh-CN"/>
              </w:rPr>
              <w:t>登记的地面频率指配</w:t>
            </w:r>
          </w:p>
          <w:p w:rsidR="00BF24A2" w:rsidRPr="00A474C9" w:rsidRDefault="00BF24A2" w:rsidP="00307D95">
            <w:pPr>
              <w:spacing w:before="60" w:after="60"/>
              <w:rPr>
                <w:sz w:val="20"/>
                <w:lang w:eastAsia="zh-CN"/>
              </w:rPr>
            </w:pPr>
            <w:r w:rsidRPr="00A474C9">
              <w:rPr>
                <w:b/>
                <w:bCs/>
                <w:color w:val="4F81BD" w:themeColor="accent1"/>
                <w:sz w:val="20"/>
                <w:lang w:eastAsia="zh-CN"/>
              </w:rPr>
              <w:t>R.1-3</w:t>
            </w:r>
            <w:r w:rsidRPr="00A474C9">
              <w:rPr>
                <w:sz w:val="20"/>
                <w:lang w:eastAsia="zh-CN"/>
              </w:rPr>
              <w:t>：</w:t>
            </w:r>
            <w:r w:rsidRPr="00A474C9">
              <w:rPr>
                <w:sz w:val="20"/>
                <w:lang w:eastAsia="zh-CN"/>
              </w:rPr>
              <w:t>MIFR</w:t>
            </w:r>
            <w:r w:rsidRPr="00A474C9">
              <w:rPr>
                <w:sz w:val="20"/>
                <w:lang w:eastAsia="zh-CN"/>
              </w:rPr>
              <w:t>中已登记指配的审查结论合格百分比越来越大</w:t>
            </w:r>
          </w:p>
          <w:p w:rsidR="00BF24A2" w:rsidRPr="00A474C9" w:rsidRDefault="00BF24A2" w:rsidP="00307D95">
            <w:pPr>
              <w:spacing w:before="60" w:after="60"/>
              <w:rPr>
                <w:sz w:val="20"/>
                <w:lang w:eastAsia="zh-CN"/>
              </w:rPr>
            </w:pPr>
            <w:r w:rsidRPr="00A474C9">
              <w:rPr>
                <w:b/>
                <w:bCs/>
                <w:color w:val="4F81BD" w:themeColor="accent1"/>
                <w:sz w:val="20"/>
                <w:lang w:eastAsia="zh-CN"/>
              </w:rPr>
              <w:t>R.1-4</w:t>
            </w:r>
            <w:r w:rsidRPr="00A474C9">
              <w:rPr>
                <w:sz w:val="20"/>
                <w:lang w:eastAsia="zh-CN"/>
              </w:rPr>
              <w:t>：已完成向数字地面电视广播过渡的国家的百分比越来越大</w:t>
            </w:r>
          </w:p>
          <w:p w:rsidR="00BF24A2" w:rsidRPr="00A474C9" w:rsidRDefault="00BF24A2" w:rsidP="00307D95">
            <w:pPr>
              <w:spacing w:before="60" w:after="60"/>
              <w:rPr>
                <w:sz w:val="20"/>
                <w:lang w:eastAsia="zh-CN"/>
              </w:rPr>
            </w:pPr>
            <w:r w:rsidRPr="00A474C9">
              <w:rPr>
                <w:b/>
                <w:bCs/>
                <w:color w:val="4F81BD" w:themeColor="accent1"/>
                <w:sz w:val="20"/>
                <w:lang w:eastAsia="zh-CN"/>
              </w:rPr>
              <w:t>R.1-5</w:t>
            </w:r>
            <w:r w:rsidRPr="00A474C9">
              <w:rPr>
                <w:sz w:val="20"/>
                <w:lang w:eastAsia="zh-CN"/>
              </w:rPr>
              <w:t>：将频谱指配给无有害干扰</w:t>
            </w:r>
            <w:r w:rsidRPr="00A474C9">
              <w:rPr>
                <w:rFonts w:hint="eastAsia"/>
                <w:sz w:val="20"/>
                <w:lang w:eastAsia="zh-CN"/>
              </w:rPr>
              <w:t>的</w:t>
            </w:r>
            <w:r w:rsidRPr="00A474C9">
              <w:rPr>
                <w:sz w:val="20"/>
                <w:lang w:eastAsia="zh-CN"/>
              </w:rPr>
              <w:t>卫星网络的百分比越来越大</w:t>
            </w:r>
          </w:p>
          <w:p w:rsidR="00BF24A2" w:rsidRPr="00EF456E" w:rsidRDefault="00BF24A2" w:rsidP="00EF456E">
            <w:pPr>
              <w:spacing w:before="60" w:after="60"/>
              <w:rPr>
                <w:sz w:val="20"/>
                <w:lang w:eastAsia="zh-CN"/>
              </w:rPr>
            </w:pPr>
            <w:r w:rsidRPr="00A474C9">
              <w:rPr>
                <w:b/>
                <w:bCs/>
                <w:color w:val="4F81BD" w:themeColor="accent1"/>
                <w:sz w:val="20"/>
                <w:lang w:eastAsia="zh-CN"/>
              </w:rPr>
              <w:t>R.1-6</w:t>
            </w:r>
            <w:r w:rsidRPr="00A474C9">
              <w:rPr>
                <w:sz w:val="20"/>
                <w:lang w:eastAsia="zh-CN"/>
              </w:rPr>
              <w:t>：在频率登记总表（</w:t>
            </w:r>
            <w:r w:rsidRPr="00A474C9">
              <w:rPr>
                <w:sz w:val="20"/>
                <w:lang w:eastAsia="zh-CN"/>
              </w:rPr>
              <w:t>MFR</w:t>
            </w:r>
            <w:r w:rsidRPr="00A474C9">
              <w:rPr>
                <w:sz w:val="20"/>
                <w:lang w:eastAsia="zh-CN"/>
              </w:rPr>
              <w:t>）中登记的不受有害干扰</w:t>
            </w:r>
            <w:r w:rsidRPr="00A474C9">
              <w:rPr>
                <w:rFonts w:hint="eastAsia"/>
                <w:sz w:val="20"/>
                <w:lang w:eastAsia="zh-CN"/>
              </w:rPr>
              <w:t>的</w:t>
            </w:r>
            <w:r w:rsidRPr="00A474C9">
              <w:rPr>
                <w:sz w:val="20"/>
                <w:lang w:eastAsia="zh-CN"/>
              </w:rPr>
              <w:t>地面业务指配的百分比越来越大</w:t>
            </w:r>
          </w:p>
        </w:tc>
        <w:tc>
          <w:tcPr>
            <w:tcW w:w="6237" w:type="dxa"/>
            <w:tcBorders>
              <w:top w:val="single" w:sz="4" w:space="0" w:color="5B9BD5"/>
              <w:left w:val="single" w:sz="4" w:space="0" w:color="5B9BD5"/>
              <w:bottom w:val="single" w:sz="4" w:space="0" w:color="5B9BD5"/>
              <w:right w:val="single" w:sz="4" w:space="0" w:color="5B9BD5"/>
            </w:tcBorders>
          </w:tcPr>
          <w:p w:rsidR="00BF24A2" w:rsidRPr="00A474C9" w:rsidRDefault="00BF24A2" w:rsidP="00307D95">
            <w:pPr>
              <w:spacing w:before="60" w:after="60"/>
              <w:rPr>
                <w:sz w:val="20"/>
                <w:lang w:eastAsia="zh-CN"/>
              </w:rPr>
            </w:pPr>
            <w:r w:rsidRPr="00A474C9">
              <w:rPr>
                <w:b/>
                <w:bCs/>
                <w:color w:val="4F81BD" w:themeColor="accent1"/>
                <w:sz w:val="20"/>
                <w:lang w:eastAsia="zh-CN"/>
              </w:rPr>
              <w:t>R.2-1</w:t>
            </w:r>
            <w:r w:rsidRPr="00A474C9">
              <w:rPr>
                <w:sz w:val="20"/>
                <w:lang w:eastAsia="zh-CN"/>
              </w:rPr>
              <w:t>：更多移动宽带接入，包括为国际移动通信（</w:t>
            </w:r>
            <w:r w:rsidRPr="00A474C9">
              <w:rPr>
                <w:sz w:val="20"/>
                <w:lang w:eastAsia="zh-CN"/>
              </w:rPr>
              <w:t>IMT</w:t>
            </w:r>
            <w:r w:rsidRPr="00A474C9">
              <w:rPr>
                <w:sz w:val="20"/>
                <w:lang w:eastAsia="zh-CN"/>
              </w:rPr>
              <w:t>）确定的频段</w:t>
            </w:r>
          </w:p>
          <w:p w:rsidR="00BF24A2" w:rsidRPr="00A474C9" w:rsidRDefault="00BF24A2" w:rsidP="00307D95">
            <w:pPr>
              <w:spacing w:before="60" w:after="60"/>
              <w:rPr>
                <w:sz w:val="20"/>
                <w:lang w:eastAsia="zh-CN"/>
              </w:rPr>
            </w:pPr>
            <w:r w:rsidRPr="00A474C9">
              <w:rPr>
                <w:b/>
                <w:bCs/>
                <w:color w:val="4F81BD" w:themeColor="accent1"/>
                <w:sz w:val="20"/>
                <w:lang w:eastAsia="zh-CN"/>
              </w:rPr>
              <w:t>R.2-2</w:t>
            </w:r>
            <w:r w:rsidRPr="00A474C9">
              <w:rPr>
                <w:sz w:val="20"/>
                <w:lang w:eastAsia="zh-CN"/>
              </w:rPr>
              <w:t>：移动宽带价格指数在人均国民总收入（</w:t>
            </w:r>
            <w:r w:rsidRPr="00A474C9">
              <w:rPr>
                <w:sz w:val="20"/>
                <w:lang w:eastAsia="zh-CN"/>
              </w:rPr>
              <w:t>GNI</w:t>
            </w:r>
            <w:r w:rsidRPr="00A474C9">
              <w:rPr>
                <w:sz w:val="20"/>
                <w:lang w:eastAsia="zh-CN"/>
              </w:rPr>
              <w:t>）中的比例下降</w:t>
            </w:r>
          </w:p>
          <w:p w:rsidR="00BF24A2" w:rsidRPr="00A474C9" w:rsidRDefault="00BF24A2" w:rsidP="00307D95">
            <w:pPr>
              <w:spacing w:before="60" w:after="60"/>
              <w:rPr>
                <w:sz w:val="20"/>
                <w:lang w:eastAsia="zh-CN"/>
              </w:rPr>
            </w:pPr>
            <w:r w:rsidRPr="00A474C9">
              <w:rPr>
                <w:b/>
                <w:bCs/>
                <w:color w:val="4F81BD" w:themeColor="accent1"/>
                <w:sz w:val="20"/>
                <w:lang w:eastAsia="zh-CN"/>
              </w:rPr>
              <w:t>R.2-3</w:t>
            </w:r>
            <w:r w:rsidRPr="00A474C9">
              <w:rPr>
                <w:sz w:val="20"/>
                <w:lang w:eastAsia="zh-CN"/>
              </w:rPr>
              <w:t>：固定链路数不断增加，固定业务处理的业务量（</w:t>
            </w:r>
            <w:r w:rsidRPr="00A474C9">
              <w:rPr>
                <w:sz w:val="20"/>
                <w:lang w:eastAsia="zh-CN"/>
              </w:rPr>
              <w:t>Tbit/s</w:t>
            </w:r>
            <w:r w:rsidRPr="00A474C9">
              <w:rPr>
                <w:sz w:val="20"/>
                <w:lang w:eastAsia="zh-CN"/>
              </w:rPr>
              <w:t>）不断加大</w:t>
            </w:r>
          </w:p>
          <w:p w:rsidR="00BF24A2" w:rsidRPr="00A474C9" w:rsidRDefault="00BF24A2" w:rsidP="00307D95">
            <w:pPr>
              <w:spacing w:before="60" w:after="60"/>
              <w:rPr>
                <w:sz w:val="20"/>
                <w:lang w:eastAsia="zh-CN"/>
              </w:rPr>
            </w:pPr>
            <w:r w:rsidRPr="00A474C9">
              <w:rPr>
                <w:b/>
                <w:bCs/>
                <w:color w:val="4F81BD" w:themeColor="accent1"/>
                <w:sz w:val="20"/>
                <w:lang w:eastAsia="zh-CN"/>
              </w:rPr>
              <w:t>R.2-4</w:t>
            </w:r>
            <w:r w:rsidRPr="00A474C9">
              <w:rPr>
                <w:sz w:val="20"/>
                <w:lang w:eastAsia="zh-CN"/>
              </w:rPr>
              <w:t>：可接收数字地面电视的住户数量</w:t>
            </w:r>
          </w:p>
          <w:p w:rsidR="00BF24A2" w:rsidRPr="00A474C9" w:rsidRDefault="00BF24A2" w:rsidP="00307D95">
            <w:pPr>
              <w:spacing w:before="60" w:after="60"/>
              <w:rPr>
                <w:sz w:val="20"/>
                <w:lang w:eastAsia="zh-CN"/>
              </w:rPr>
            </w:pPr>
            <w:r w:rsidRPr="00A474C9">
              <w:rPr>
                <w:b/>
                <w:bCs/>
                <w:color w:val="4F81BD" w:themeColor="accent1"/>
                <w:sz w:val="20"/>
                <w:lang w:eastAsia="zh-CN"/>
              </w:rPr>
              <w:t>R.2-5</w:t>
            </w:r>
            <w:r w:rsidRPr="00A474C9">
              <w:rPr>
                <w:b/>
                <w:bCs/>
                <w:color w:val="4F81BD" w:themeColor="accent1"/>
                <w:sz w:val="20"/>
                <w:lang w:eastAsia="zh-CN"/>
              </w:rPr>
              <w:t>：</w:t>
            </w:r>
            <w:r w:rsidRPr="00A474C9">
              <w:rPr>
                <w:sz w:val="20"/>
                <w:lang w:eastAsia="zh-CN"/>
              </w:rPr>
              <w:t>运行的卫星转发器的数量（等同于</w:t>
            </w:r>
            <w:r w:rsidRPr="00A474C9">
              <w:rPr>
                <w:sz w:val="20"/>
                <w:lang w:eastAsia="zh-CN"/>
              </w:rPr>
              <w:t>36 MHz</w:t>
            </w:r>
            <w:r w:rsidRPr="00A474C9">
              <w:rPr>
                <w:sz w:val="20"/>
                <w:lang w:eastAsia="zh-CN"/>
              </w:rPr>
              <w:t>）和对应容量（</w:t>
            </w:r>
            <w:r w:rsidRPr="00A474C9">
              <w:rPr>
                <w:sz w:val="20"/>
                <w:lang w:eastAsia="zh-CN"/>
              </w:rPr>
              <w:t>Tbit/s</w:t>
            </w:r>
            <w:r w:rsidRPr="00A474C9">
              <w:rPr>
                <w:sz w:val="20"/>
                <w:lang w:eastAsia="zh-CN"/>
              </w:rPr>
              <w:t>）</w:t>
            </w:r>
            <w:r w:rsidRPr="00A474C9">
              <w:rPr>
                <w:rFonts w:hint="eastAsia"/>
                <w:sz w:val="20"/>
                <w:lang w:eastAsia="zh-CN"/>
              </w:rPr>
              <w:t>；</w:t>
            </w:r>
            <w:r w:rsidRPr="00A474C9">
              <w:rPr>
                <w:sz w:val="20"/>
                <w:lang w:eastAsia="zh-CN"/>
              </w:rPr>
              <w:t>VSAT</w:t>
            </w:r>
            <w:r w:rsidRPr="00A474C9">
              <w:rPr>
                <w:sz w:val="20"/>
                <w:lang w:eastAsia="zh-CN"/>
              </w:rPr>
              <w:t>终端数量</w:t>
            </w:r>
            <w:r w:rsidRPr="00A474C9">
              <w:rPr>
                <w:rFonts w:hint="eastAsia"/>
                <w:sz w:val="20"/>
                <w:lang w:eastAsia="zh-CN"/>
              </w:rPr>
              <w:t>；</w:t>
            </w:r>
            <w:r w:rsidRPr="00A474C9">
              <w:rPr>
                <w:sz w:val="20"/>
                <w:lang w:eastAsia="zh-CN"/>
              </w:rPr>
              <w:t>可接收卫星电视的住户数量</w:t>
            </w:r>
          </w:p>
          <w:p w:rsidR="00BF24A2" w:rsidRPr="00A474C9" w:rsidRDefault="00BF24A2" w:rsidP="00307D95">
            <w:pPr>
              <w:spacing w:before="60" w:after="60"/>
              <w:rPr>
                <w:sz w:val="20"/>
                <w:lang w:eastAsia="zh-CN"/>
              </w:rPr>
            </w:pPr>
            <w:r w:rsidRPr="00A474C9">
              <w:rPr>
                <w:b/>
                <w:bCs/>
                <w:color w:val="4F81BD" w:themeColor="accent1"/>
                <w:sz w:val="20"/>
                <w:lang w:eastAsia="zh-CN"/>
              </w:rPr>
              <w:t>R.2-6</w:t>
            </w:r>
            <w:r w:rsidRPr="00A474C9">
              <w:rPr>
                <w:sz w:val="20"/>
                <w:lang w:eastAsia="zh-CN"/>
              </w:rPr>
              <w:t>：越来越多的设备可接收卫星无线电导航信号</w:t>
            </w:r>
          </w:p>
          <w:p w:rsidR="00BF24A2" w:rsidRPr="00A474C9" w:rsidRDefault="00BF24A2" w:rsidP="00307D95">
            <w:pPr>
              <w:spacing w:before="60" w:after="60"/>
              <w:rPr>
                <w:sz w:val="20"/>
                <w:lang w:eastAsia="zh-CN"/>
              </w:rPr>
            </w:pPr>
            <w:r w:rsidRPr="00A474C9">
              <w:rPr>
                <w:b/>
                <w:bCs/>
                <w:color w:val="4F81BD" w:themeColor="accent1"/>
                <w:sz w:val="20"/>
                <w:lang w:eastAsia="zh-CN"/>
              </w:rPr>
              <w:t>R.2-7</w:t>
            </w:r>
            <w:r w:rsidRPr="00A474C9">
              <w:rPr>
                <w:sz w:val="20"/>
                <w:lang w:eastAsia="zh-CN"/>
              </w:rPr>
              <w:t>：运行的地球探索卫星的数量，传输图像的对应数量和清晰度以及下载的数据量（</w:t>
            </w:r>
            <w:r w:rsidRPr="00A474C9">
              <w:rPr>
                <w:sz w:val="20"/>
                <w:lang w:eastAsia="zh-CN"/>
              </w:rPr>
              <w:t>Tbytes</w:t>
            </w:r>
            <w:r w:rsidRPr="00A474C9">
              <w:rPr>
                <w:sz w:val="20"/>
                <w:lang w:eastAsia="zh-CN"/>
              </w:rPr>
              <w:t>）</w:t>
            </w:r>
          </w:p>
        </w:tc>
        <w:tc>
          <w:tcPr>
            <w:tcW w:w="2551" w:type="dxa"/>
            <w:tcBorders>
              <w:top w:val="single" w:sz="4" w:space="0" w:color="5B9BD5"/>
              <w:left w:val="single" w:sz="4" w:space="0" w:color="5B9BD5"/>
              <w:bottom w:val="single" w:sz="4" w:space="0" w:color="5B9BD5"/>
              <w:right w:val="single" w:sz="4" w:space="0" w:color="5B9BD5"/>
            </w:tcBorders>
          </w:tcPr>
          <w:p w:rsidR="00BF24A2" w:rsidRPr="00A474C9" w:rsidRDefault="00BF24A2" w:rsidP="00307D95">
            <w:pPr>
              <w:spacing w:before="60" w:after="60"/>
              <w:rPr>
                <w:sz w:val="20"/>
                <w:lang w:eastAsia="zh-CN"/>
              </w:rPr>
            </w:pPr>
            <w:r w:rsidRPr="00A474C9">
              <w:rPr>
                <w:b/>
                <w:bCs/>
                <w:color w:val="4F81BD" w:themeColor="accent1"/>
                <w:sz w:val="20"/>
                <w:lang w:eastAsia="zh-CN"/>
              </w:rPr>
              <w:t>R.3-1</w:t>
            </w:r>
            <w:r w:rsidRPr="00A474C9">
              <w:rPr>
                <w:sz w:val="20"/>
                <w:lang w:eastAsia="zh-CN"/>
              </w:rPr>
              <w:t>：增加</w:t>
            </w:r>
            <w:r w:rsidRPr="00A474C9">
              <w:rPr>
                <w:rFonts w:hint="eastAsia"/>
                <w:sz w:val="20"/>
                <w:lang w:eastAsia="zh-CN"/>
              </w:rPr>
              <w:t>了</w:t>
            </w:r>
            <w:r w:rsidRPr="00A474C9">
              <w:rPr>
                <w:sz w:val="20"/>
                <w:lang w:eastAsia="zh-CN"/>
              </w:rPr>
              <w:t>有关《无线电规则》、《程序规则》、区域性协议、建议书的知识和专业技术以及有关频谱使用的最佳做法</w:t>
            </w:r>
          </w:p>
          <w:p w:rsidR="00BF24A2" w:rsidRPr="00A474C9" w:rsidRDefault="00BF24A2" w:rsidP="00307D95">
            <w:pPr>
              <w:spacing w:before="60" w:after="60"/>
              <w:rPr>
                <w:sz w:val="20"/>
                <w:lang w:eastAsia="zh-CN"/>
              </w:rPr>
            </w:pPr>
            <w:r w:rsidRPr="00A474C9">
              <w:rPr>
                <w:b/>
                <w:bCs/>
                <w:color w:val="4F81BD" w:themeColor="accent1"/>
                <w:sz w:val="20"/>
                <w:lang w:eastAsia="zh-CN"/>
              </w:rPr>
              <w:t>R.3-2</w:t>
            </w:r>
            <w:r w:rsidRPr="00A474C9">
              <w:rPr>
                <w:sz w:val="20"/>
                <w:lang w:eastAsia="zh-CN"/>
              </w:rPr>
              <w:t>：（尤其是发展中国家）增加了对</w:t>
            </w:r>
            <w:r w:rsidRPr="00A474C9">
              <w:rPr>
                <w:sz w:val="20"/>
                <w:lang w:eastAsia="zh-CN"/>
              </w:rPr>
              <w:t>ITU-R</w:t>
            </w:r>
            <w:r w:rsidRPr="00A474C9">
              <w:rPr>
                <w:sz w:val="20"/>
                <w:lang w:eastAsia="zh-CN"/>
              </w:rPr>
              <w:t>活动的参与（包括通过远程</w:t>
            </w:r>
            <w:r w:rsidRPr="00A474C9">
              <w:rPr>
                <w:rFonts w:hint="eastAsia"/>
                <w:sz w:val="20"/>
                <w:lang w:eastAsia="zh-CN"/>
              </w:rPr>
              <w:t>参与</w:t>
            </w:r>
            <w:r w:rsidRPr="00A474C9">
              <w:rPr>
                <w:sz w:val="20"/>
                <w:lang w:eastAsia="zh-CN"/>
              </w:rPr>
              <w:t>）</w:t>
            </w:r>
          </w:p>
        </w:tc>
      </w:tr>
      <w:tr w:rsidR="00BF24A2" w:rsidRPr="00A474C9" w:rsidTr="00307D95">
        <w:trPr>
          <w:cantSplit/>
          <w:trHeight w:val="1134"/>
        </w:trPr>
        <w:tc>
          <w:tcPr>
            <w:tcW w:w="421" w:type="dxa"/>
            <w:vMerge w:val="restart"/>
            <w:tcBorders>
              <w:top w:val="single" w:sz="4" w:space="0" w:color="5B9BD5"/>
              <w:left w:val="single" w:sz="4" w:space="0" w:color="5B9BD5"/>
              <w:bottom w:val="single" w:sz="4" w:space="0" w:color="5B9BD5"/>
              <w:right w:val="single" w:sz="4" w:space="0" w:color="5B9BD5"/>
            </w:tcBorders>
            <w:textDirection w:val="btLr"/>
          </w:tcPr>
          <w:p w:rsidR="00BF24A2" w:rsidRPr="00A474C9" w:rsidRDefault="00BF24A2" w:rsidP="00307D95">
            <w:pPr>
              <w:spacing w:before="60" w:after="60" w:line="216" w:lineRule="auto"/>
              <w:ind w:left="283" w:right="113" w:hanging="170"/>
              <w:jc w:val="center"/>
              <w:rPr>
                <w:color w:val="4F81BD" w:themeColor="accent1"/>
                <w:sz w:val="20"/>
                <w:lang w:eastAsia="zh-CN"/>
              </w:rPr>
            </w:pPr>
            <w:r w:rsidRPr="00A474C9">
              <w:rPr>
                <w:color w:val="4F81BD" w:themeColor="accent1"/>
                <w:sz w:val="20"/>
                <w:lang w:eastAsia="zh-CN"/>
              </w:rPr>
              <w:t>输出成果</w:t>
            </w:r>
          </w:p>
        </w:tc>
        <w:tc>
          <w:tcPr>
            <w:tcW w:w="5528" w:type="dxa"/>
            <w:tcBorders>
              <w:top w:val="single" w:sz="4" w:space="0" w:color="5B9BD5"/>
              <w:left w:val="single" w:sz="4" w:space="0" w:color="5B9BD5"/>
              <w:bottom w:val="single" w:sz="4" w:space="0" w:color="5B9BD5"/>
              <w:right w:val="single" w:sz="4" w:space="0" w:color="5B9BD5"/>
            </w:tcBorders>
          </w:tcPr>
          <w:p w:rsidR="00BF24A2" w:rsidRPr="00A474C9" w:rsidRDefault="00BF24A2" w:rsidP="00307D95">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世界无线电通信大会《最后文件》、经更新的《无线电规则》</w:t>
            </w:r>
          </w:p>
          <w:p w:rsidR="00BF24A2" w:rsidRPr="00A474C9" w:rsidRDefault="00BF24A2" w:rsidP="00307D95">
            <w:pPr>
              <w:tabs>
                <w:tab w:val="left" w:pos="291"/>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区域性无线电通信大会最后文件、区域性协议</w:t>
            </w:r>
          </w:p>
          <w:p w:rsidR="00BF24A2" w:rsidRPr="00A474C9" w:rsidRDefault="00BF24A2" w:rsidP="00307D95">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无线电规则委员会（</w:t>
            </w:r>
            <w:r w:rsidRPr="00A474C9">
              <w:rPr>
                <w:sz w:val="20"/>
                <w:lang w:eastAsia="zh-CN"/>
              </w:rPr>
              <w:t>RRB</w:t>
            </w:r>
            <w:r w:rsidRPr="00A474C9">
              <w:rPr>
                <w:sz w:val="20"/>
                <w:lang w:eastAsia="zh-CN"/>
              </w:rPr>
              <w:t>）通过的程序规则</w:t>
            </w:r>
          </w:p>
          <w:p w:rsidR="00BF24A2" w:rsidRPr="00A474C9" w:rsidRDefault="00BF24A2" w:rsidP="00307D95">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空间通知</w:t>
            </w:r>
            <w:r w:rsidRPr="00A474C9">
              <w:rPr>
                <w:rFonts w:hint="eastAsia"/>
                <w:sz w:val="20"/>
                <w:lang w:eastAsia="zh-CN"/>
              </w:rPr>
              <w:t>的</w:t>
            </w:r>
            <w:r w:rsidRPr="00A474C9">
              <w:rPr>
                <w:sz w:val="20"/>
                <w:lang w:eastAsia="zh-CN"/>
              </w:rPr>
              <w:t>处理</w:t>
            </w:r>
            <w:r w:rsidRPr="00A474C9">
              <w:rPr>
                <w:rFonts w:hint="eastAsia"/>
                <w:sz w:val="20"/>
                <w:lang w:eastAsia="zh-CN"/>
              </w:rPr>
              <w:t>结果</w:t>
            </w:r>
            <w:r w:rsidRPr="00A474C9">
              <w:rPr>
                <w:sz w:val="20"/>
                <w:lang w:eastAsia="zh-CN"/>
              </w:rPr>
              <w:t>和其他相关活动的结果</w:t>
            </w:r>
          </w:p>
          <w:p w:rsidR="00BF24A2" w:rsidRPr="00A474C9" w:rsidRDefault="00BF24A2" w:rsidP="00307D95">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地面通知</w:t>
            </w:r>
            <w:r w:rsidRPr="00A474C9">
              <w:rPr>
                <w:rFonts w:hint="eastAsia"/>
                <w:sz w:val="20"/>
                <w:lang w:eastAsia="zh-CN"/>
              </w:rPr>
              <w:t>的</w:t>
            </w:r>
            <w:r w:rsidRPr="00A474C9">
              <w:rPr>
                <w:sz w:val="20"/>
                <w:lang w:eastAsia="zh-CN"/>
              </w:rPr>
              <w:t>处理</w:t>
            </w:r>
            <w:r w:rsidRPr="00A474C9">
              <w:rPr>
                <w:rFonts w:hint="eastAsia"/>
                <w:sz w:val="20"/>
                <w:lang w:eastAsia="zh-CN"/>
              </w:rPr>
              <w:t>结果</w:t>
            </w:r>
            <w:r w:rsidRPr="00A474C9">
              <w:rPr>
                <w:sz w:val="20"/>
                <w:lang w:eastAsia="zh-CN"/>
              </w:rPr>
              <w:t>和其他相关活动的结果</w:t>
            </w:r>
          </w:p>
          <w:p w:rsidR="00BF24A2" w:rsidRPr="00A474C9" w:rsidRDefault="00BF24A2" w:rsidP="00307D95">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rFonts w:hint="eastAsia"/>
                <w:sz w:val="20"/>
                <w:lang w:eastAsia="zh-CN"/>
              </w:rPr>
              <w:t>除</w:t>
            </w:r>
            <w:r w:rsidRPr="00A474C9">
              <w:rPr>
                <w:sz w:val="20"/>
                <w:lang w:eastAsia="zh-CN"/>
              </w:rPr>
              <w:t>通过《程序规则》以外的无线电规则委员会的决定</w:t>
            </w:r>
          </w:p>
          <w:p w:rsidR="00BF24A2" w:rsidRPr="00EF456E" w:rsidRDefault="00BF24A2" w:rsidP="00EF456E">
            <w:pPr>
              <w:tabs>
                <w:tab w:val="left" w:pos="288"/>
                <w:tab w:val="left" w:pos="1440"/>
                <w:tab w:val="left" w:pos="2445"/>
              </w:tabs>
              <w:overflowPunct/>
              <w:autoSpaceDE/>
              <w:autoSpaceDN/>
              <w:adjustRightInd/>
              <w:spacing w:before="60" w:after="60"/>
              <w:ind w:left="288" w:hanging="283"/>
              <w:contextualSpacing/>
              <w:textAlignment w:val="auto"/>
              <w:rPr>
                <w:sz w:val="20"/>
              </w:rPr>
            </w:pPr>
            <w:r w:rsidRPr="00A474C9">
              <w:rPr>
                <w:sz w:val="20"/>
                <w:lang w:eastAsia="zh-CN"/>
              </w:rPr>
              <w:t>–</w:t>
            </w:r>
            <w:r w:rsidRPr="00A474C9">
              <w:rPr>
                <w:sz w:val="20"/>
                <w:lang w:eastAsia="zh-CN"/>
              </w:rPr>
              <w:tab/>
              <w:t>ITU-R</w:t>
            </w:r>
            <w:r w:rsidRPr="00A474C9">
              <w:rPr>
                <w:sz w:val="20"/>
                <w:lang w:eastAsia="zh-CN"/>
              </w:rPr>
              <w:t>软件的改进</w:t>
            </w:r>
          </w:p>
        </w:tc>
        <w:tc>
          <w:tcPr>
            <w:tcW w:w="6237" w:type="dxa"/>
            <w:tcBorders>
              <w:top w:val="single" w:sz="4" w:space="0" w:color="5B9BD5"/>
              <w:left w:val="single" w:sz="4" w:space="0" w:color="5B9BD5"/>
              <w:bottom w:val="single" w:sz="4" w:space="0" w:color="5B9BD5"/>
              <w:right w:val="single" w:sz="4" w:space="0" w:color="5B9BD5"/>
            </w:tcBorders>
          </w:tcPr>
          <w:p w:rsidR="00BF24A2" w:rsidRPr="00A474C9" w:rsidRDefault="00BF24A2" w:rsidP="00307D95">
            <w:pPr>
              <w:tabs>
                <w:tab w:val="left" w:pos="291"/>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无线电通信全会的决定、</w:t>
            </w:r>
            <w:r w:rsidRPr="00A474C9">
              <w:rPr>
                <w:sz w:val="20"/>
                <w:lang w:eastAsia="zh-CN"/>
              </w:rPr>
              <w:t>ITU-R</w:t>
            </w:r>
            <w:r w:rsidRPr="00A474C9">
              <w:rPr>
                <w:sz w:val="20"/>
                <w:lang w:eastAsia="zh-CN"/>
              </w:rPr>
              <w:t>决议</w:t>
            </w:r>
          </w:p>
          <w:p w:rsidR="00BF24A2" w:rsidRPr="00A474C9" w:rsidRDefault="00BF24A2" w:rsidP="00307D95">
            <w:pPr>
              <w:tabs>
                <w:tab w:val="left" w:pos="291"/>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t>ITU-R</w:t>
            </w:r>
            <w:r w:rsidRPr="00A474C9">
              <w:rPr>
                <w:sz w:val="20"/>
                <w:lang w:eastAsia="zh-CN"/>
              </w:rPr>
              <w:t>建议书、报告（包括</w:t>
            </w:r>
            <w:r w:rsidRPr="00A474C9">
              <w:rPr>
                <w:sz w:val="20"/>
                <w:lang w:eastAsia="zh-CN"/>
              </w:rPr>
              <w:t>CPM</w:t>
            </w:r>
            <w:r w:rsidRPr="00A474C9">
              <w:rPr>
                <w:sz w:val="20"/>
                <w:lang w:eastAsia="zh-CN"/>
              </w:rPr>
              <w:t>报告）和手册</w:t>
            </w:r>
          </w:p>
          <w:p w:rsidR="00BF24A2" w:rsidRPr="00A474C9" w:rsidRDefault="00BF24A2" w:rsidP="00307D95">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无线电通信顾问组的建议和意见</w:t>
            </w:r>
          </w:p>
        </w:tc>
        <w:tc>
          <w:tcPr>
            <w:tcW w:w="2551" w:type="dxa"/>
            <w:tcBorders>
              <w:top w:val="single" w:sz="4" w:space="0" w:color="5B9BD5"/>
              <w:left w:val="single" w:sz="4" w:space="0" w:color="5B9BD5"/>
              <w:bottom w:val="single" w:sz="4" w:space="0" w:color="5B9BD5"/>
              <w:right w:val="single" w:sz="4" w:space="0" w:color="5B9BD5"/>
            </w:tcBorders>
          </w:tcPr>
          <w:p w:rsidR="00BF24A2" w:rsidRPr="00A474C9" w:rsidRDefault="00BF24A2" w:rsidP="00307D95">
            <w:pPr>
              <w:tabs>
                <w:tab w:val="left" w:pos="288"/>
                <w:tab w:val="left" w:pos="720"/>
                <w:tab w:val="left" w:pos="1440"/>
                <w:tab w:val="left" w:pos="1950"/>
              </w:tabs>
              <w:overflowPunct/>
              <w:autoSpaceDE/>
              <w:autoSpaceDN/>
              <w:adjustRightInd/>
              <w:spacing w:before="60" w:after="60"/>
              <w:ind w:left="5"/>
              <w:contextualSpacing/>
              <w:textAlignment w:val="auto"/>
              <w:rPr>
                <w:sz w:val="20"/>
                <w:lang w:eastAsia="zh-CN"/>
              </w:rPr>
            </w:pPr>
            <w:r w:rsidRPr="00A474C9">
              <w:rPr>
                <w:sz w:val="20"/>
                <w:lang w:eastAsia="zh-CN"/>
              </w:rPr>
              <w:t>–</w:t>
            </w:r>
            <w:r w:rsidRPr="00A474C9">
              <w:rPr>
                <w:sz w:val="20"/>
                <w:lang w:eastAsia="zh-CN"/>
              </w:rPr>
              <w:tab/>
              <w:t>ITU-R</w:t>
            </w:r>
            <w:r w:rsidRPr="00A474C9">
              <w:rPr>
                <w:sz w:val="20"/>
                <w:lang w:eastAsia="zh-CN"/>
              </w:rPr>
              <w:t>出版物</w:t>
            </w:r>
          </w:p>
          <w:p w:rsidR="00BF24A2" w:rsidRPr="00A474C9" w:rsidRDefault="00BF24A2" w:rsidP="00307D95">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向成员，尤其是发展中国家和最不发达国家提供援助</w:t>
            </w:r>
          </w:p>
          <w:p w:rsidR="00BF24A2" w:rsidRPr="00A474C9" w:rsidRDefault="00BF24A2" w:rsidP="00307D95">
            <w:pPr>
              <w:tabs>
                <w:tab w:val="left" w:pos="288"/>
                <w:tab w:val="left" w:pos="720"/>
                <w:tab w:val="left" w:pos="1440"/>
                <w:tab w:val="left" w:pos="1950"/>
              </w:tabs>
              <w:overflowPunct/>
              <w:autoSpaceDE/>
              <w:autoSpaceDN/>
              <w:adjustRightInd/>
              <w:spacing w:before="60" w:after="60"/>
              <w:ind w:left="5"/>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联系</w:t>
            </w:r>
            <w:r w:rsidRPr="00A474C9">
              <w:rPr>
                <w:sz w:val="20"/>
                <w:lang w:eastAsia="zh-CN"/>
              </w:rPr>
              <w:t>/</w:t>
            </w:r>
            <w:r w:rsidRPr="00A474C9">
              <w:rPr>
                <w:sz w:val="20"/>
                <w:lang w:eastAsia="zh-CN"/>
              </w:rPr>
              <w:t>支持发展活动</w:t>
            </w:r>
          </w:p>
          <w:p w:rsidR="00BF24A2" w:rsidRPr="00A474C9" w:rsidRDefault="00BF24A2" w:rsidP="00307D95">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研讨会、讲习班和其他活动</w:t>
            </w:r>
          </w:p>
        </w:tc>
      </w:tr>
      <w:tr w:rsidR="00BF24A2" w:rsidRPr="00A474C9" w:rsidTr="00307D95">
        <w:trPr>
          <w:cantSplit/>
          <w:trHeight w:val="462"/>
        </w:trPr>
        <w:tc>
          <w:tcPr>
            <w:tcW w:w="421" w:type="dxa"/>
            <w:vMerge/>
            <w:tcBorders>
              <w:top w:val="single" w:sz="4" w:space="0" w:color="5B9BD5"/>
              <w:left w:val="single" w:sz="4" w:space="0" w:color="5B9BD5"/>
              <w:bottom w:val="single" w:sz="4" w:space="0" w:color="5B9BD5"/>
              <w:right w:val="single" w:sz="4" w:space="0" w:color="5B9BD5"/>
            </w:tcBorders>
            <w:textDirection w:val="btLr"/>
          </w:tcPr>
          <w:p w:rsidR="00BF24A2" w:rsidRPr="00A474C9" w:rsidRDefault="00BF24A2" w:rsidP="00307D95">
            <w:pPr>
              <w:spacing w:before="60" w:after="60" w:line="216" w:lineRule="auto"/>
              <w:ind w:left="283" w:right="113" w:hanging="170"/>
              <w:jc w:val="center"/>
              <w:rPr>
                <w:color w:val="4F81BD" w:themeColor="accent1"/>
                <w:sz w:val="20"/>
                <w:lang w:eastAsia="zh-CN"/>
              </w:rPr>
            </w:pPr>
          </w:p>
        </w:tc>
        <w:tc>
          <w:tcPr>
            <w:tcW w:w="14316" w:type="dxa"/>
            <w:gridSpan w:val="3"/>
            <w:tcBorders>
              <w:top w:val="single" w:sz="4" w:space="0" w:color="5B9BD5"/>
              <w:left w:val="single" w:sz="4" w:space="0" w:color="5B9BD5"/>
              <w:bottom w:val="single" w:sz="4" w:space="0" w:color="5B9BD5"/>
              <w:right w:val="single" w:sz="4" w:space="0" w:color="5B9BD5"/>
            </w:tcBorders>
          </w:tcPr>
          <w:p w:rsidR="00BF24A2" w:rsidRPr="00A474C9" w:rsidRDefault="00BF24A2" w:rsidP="00307D95">
            <w:pPr>
              <w:spacing w:after="60"/>
              <w:ind w:right="113"/>
              <w:rPr>
                <w:sz w:val="20"/>
                <w:lang w:eastAsia="zh-CN"/>
              </w:rPr>
            </w:pPr>
            <w:r w:rsidRPr="00A474C9">
              <w:rPr>
                <w:sz w:val="20"/>
                <w:lang w:eastAsia="zh-CN"/>
              </w:rPr>
              <w:t>国际电联管理机构的以下活动产生的输出成果有助于国际电联所有目标的落实工作：</w:t>
            </w:r>
          </w:p>
          <w:p w:rsidR="00BF24A2" w:rsidRPr="00A474C9" w:rsidRDefault="00BF24A2" w:rsidP="00307D95">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全权代表大会的决定、决议、建议和其它成果</w:t>
            </w:r>
          </w:p>
          <w:p w:rsidR="00BF24A2" w:rsidRPr="00EF456E" w:rsidRDefault="00BF24A2" w:rsidP="00EF456E">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理事会的决定和决议以及理事会工作组的成果</w:t>
            </w:r>
          </w:p>
        </w:tc>
      </w:tr>
    </w:tbl>
    <w:p w:rsidR="00BF24A2" w:rsidRPr="00A474C9" w:rsidRDefault="00BF24A2" w:rsidP="00BF24A2">
      <w:pPr>
        <w:pStyle w:val="Heading2"/>
        <w:spacing w:before="840" w:after="80"/>
        <w:rPr>
          <w:color w:val="4F81BD" w:themeColor="accent1"/>
          <w:lang w:val="es-ES_tradnl" w:eastAsia="zh-CN"/>
        </w:rPr>
      </w:pPr>
      <w:r w:rsidRPr="00A474C9">
        <w:rPr>
          <w:color w:val="2E74B5"/>
          <w:sz w:val="26"/>
          <w:szCs w:val="26"/>
          <w:lang w:eastAsia="zh-CN"/>
        </w:rPr>
        <w:t>3.3</w:t>
      </w:r>
      <w:r w:rsidRPr="00A474C9">
        <w:rPr>
          <w:color w:val="2E74B5"/>
          <w:sz w:val="26"/>
          <w:szCs w:val="26"/>
          <w:lang w:eastAsia="zh-CN"/>
        </w:rPr>
        <w:tab/>
      </w:r>
      <w:r w:rsidRPr="00A474C9">
        <w:rPr>
          <w:color w:val="4F81BD" w:themeColor="accent1"/>
          <w:lang w:eastAsia="zh-CN"/>
        </w:rPr>
        <w:t>2018-2021</w:t>
      </w:r>
      <w:r w:rsidRPr="00A474C9">
        <w:rPr>
          <w:color w:val="4F81BD" w:themeColor="accent1"/>
          <w:lang w:eastAsia="zh-CN"/>
        </w:rPr>
        <w:t>年</w:t>
      </w:r>
      <w:r w:rsidRPr="00A474C9">
        <w:rPr>
          <w:color w:val="4F81BD" w:themeColor="accent1"/>
          <w:lang w:eastAsia="zh-CN"/>
        </w:rPr>
        <w:t>ITU-R</w:t>
      </w:r>
      <w:r w:rsidRPr="00A474C9">
        <w:rPr>
          <w:color w:val="4F81BD" w:themeColor="accent1"/>
          <w:lang w:eastAsia="zh-CN"/>
        </w:rPr>
        <w:t>部门目标和输出成果的资源划拨</w:t>
      </w:r>
    </w:p>
    <w:tbl>
      <w:tblPr>
        <w:tblStyle w:val="GridTable1Light-Accent512"/>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1091"/>
      </w:tblGrid>
      <w:tr w:rsidR="00BF24A2" w:rsidRPr="00A474C9" w:rsidTr="00307D95">
        <w:tc>
          <w:tcPr>
            <w:cnfStyle w:val="001000000000" w:firstRow="0" w:lastRow="0" w:firstColumn="1" w:lastColumn="0" w:oddVBand="0" w:evenVBand="0" w:oddHBand="0" w:evenHBand="0" w:firstRowFirstColumn="0" w:firstRowLastColumn="0" w:lastRowFirstColumn="0" w:lastRowLastColumn="0"/>
            <w:tcW w:w="7806" w:type="dxa"/>
            <w:gridSpan w:val="2"/>
          </w:tcPr>
          <w:p w:rsidR="001F2C01" w:rsidRPr="00A474C9" w:rsidRDefault="001F2C01" w:rsidP="00307D95">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r w:rsidRPr="00A474C9">
              <w:rPr>
                <w:noProof/>
                <w:lang w:eastAsia="zh-CN"/>
              </w:rPr>
              <w:drawing>
                <wp:anchor distT="0" distB="0" distL="114300" distR="114300" simplePos="0" relativeHeight="251675648" behindDoc="0" locked="0" layoutInCell="1" allowOverlap="1">
                  <wp:simplePos x="0" y="0"/>
                  <wp:positionH relativeFrom="column">
                    <wp:posOffset>240</wp:posOffset>
                  </wp:positionH>
                  <wp:positionV relativeFrom="paragraph">
                    <wp:posOffset>-2602565</wp:posOffset>
                  </wp:positionV>
                  <wp:extent cx="4578350" cy="2743200"/>
                  <wp:effectExtent l="0" t="0" r="1270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tc>
        <w:tc>
          <w:tcPr>
            <w:tcW w:w="5110" w:type="dxa"/>
            <w:vMerge w:val="restart"/>
          </w:tcPr>
          <w:p w:rsidR="00BF24A2" w:rsidRPr="001A2B36" w:rsidRDefault="00BF24A2" w:rsidP="00307D95">
            <w:pPr>
              <w:tabs>
                <w:tab w:val="clear" w:pos="794"/>
                <w:tab w:val="clear" w:pos="1191"/>
                <w:tab w:val="clear" w:pos="1588"/>
                <w:tab w:val="clear" w:pos="1985"/>
              </w:tabs>
              <w:overflowPunct/>
              <w:autoSpaceDE/>
              <w:autoSpaceDN/>
              <w:adjustRightInd/>
              <w:spacing w:before="18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color w:val="5B9BD5"/>
                <w:szCs w:val="24"/>
                <w:lang w:eastAsia="zh-CN"/>
              </w:rPr>
            </w:pPr>
            <w:r w:rsidRPr="001A2B36">
              <w:rPr>
                <w:rFonts w:eastAsia="SimSun" w:cs="Times New Roman"/>
                <w:noProof/>
                <w:color w:val="4F81BD" w:themeColor="accent1"/>
                <w:szCs w:val="24"/>
                <w:lang w:eastAsia="zh-CN"/>
              </w:rPr>
              <w:t>针对各部门</w:t>
            </w:r>
            <w:r w:rsidRPr="001A2B36">
              <w:rPr>
                <w:rFonts w:eastAsia="SimSun" w:cs="Times New Roman" w:hint="eastAsia"/>
                <w:noProof/>
                <w:color w:val="4F81BD" w:themeColor="accent1"/>
                <w:szCs w:val="24"/>
                <w:lang w:eastAsia="zh-CN"/>
              </w:rPr>
              <w:t>输出</w:t>
            </w:r>
            <w:r w:rsidRPr="001A2B36">
              <w:rPr>
                <w:rFonts w:eastAsia="SimSun" w:cs="Times New Roman"/>
                <w:noProof/>
                <w:color w:val="4F81BD" w:themeColor="accent1"/>
                <w:szCs w:val="24"/>
                <w:lang w:eastAsia="zh-CN"/>
              </w:rPr>
              <w:t>成果制定的资源划拨计划</w:t>
            </w:r>
          </w:p>
          <w:p w:rsidR="00BF24A2" w:rsidRPr="00A474C9" w:rsidRDefault="00BF24A2" w:rsidP="00307D95">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noProof/>
                <w:color w:val="5B9BD5"/>
                <w:sz w:val="20"/>
                <w:lang w:eastAsia="zh-CN"/>
              </w:rPr>
              <w:br/>
            </w:r>
            <w:r w:rsidRPr="00A474C9">
              <w:rPr>
                <w:rFonts w:eastAsia="SimSun" w:cs="Times New Roman"/>
                <w:sz w:val="18"/>
                <w:lang w:eastAsia="zh-CN"/>
              </w:rPr>
              <w:br/>
            </w:r>
            <w:r w:rsidRPr="00A474C9">
              <w:rPr>
                <w:rFonts w:eastAsia="SimSun" w:cs="Times New Roman"/>
                <w:b/>
                <w:bCs/>
                <w:color w:val="4F81BD" w:themeColor="accent1"/>
                <w:sz w:val="20"/>
                <w:lang w:eastAsia="zh-CN"/>
              </w:rPr>
              <w:t xml:space="preserve">R.1-1 </w:t>
            </w:r>
            <w:r w:rsidRPr="00A474C9">
              <w:rPr>
                <w:rFonts w:eastAsia="SimSun" w:cs="Times New Roman"/>
                <w:sz w:val="20"/>
                <w:lang w:eastAsia="zh-CN"/>
              </w:rPr>
              <w:t>世界无线电通信大会《最后文件》、经更新的《无线电规则》</w:t>
            </w:r>
          </w:p>
          <w:p w:rsidR="00BF24A2" w:rsidRPr="00A474C9" w:rsidRDefault="00BF24A2" w:rsidP="0018212E">
            <w:pPr>
              <w:spacing w:before="8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R.1-2 </w:t>
            </w:r>
            <w:r w:rsidRPr="00A474C9">
              <w:rPr>
                <w:rFonts w:eastAsia="SimSun" w:cs="Times New Roman"/>
                <w:sz w:val="20"/>
                <w:lang w:eastAsia="zh-CN"/>
              </w:rPr>
              <w:t>区域性无线电通信大会最后文件、区域性协议</w:t>
            </w:r>
          </w:p>
          <w:p w:rsidR="00BF24A2" w:rsidRPr="00A474C9" w:rsidRDefault="00BF24A2" w:rsidP="0018212E">
            <w:pPr>
              <w:spacing w:before="20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R.1-3 </w:t>
            </w:r>
            <w:r w:rsidRPr="00A474C9">
              <w:rPr>
                <w:rFonts w:eastAsia="SimSun" w:cs="Times New Roman"/>
                <w:sz w:val="20"/>
                <w:lang w:eastAsia="zh-CN"/>
              </w:rPr>
              <w:t>无线电规则委员会（</w:t>
            </w:r>
            <w:r w:rsidRPr="00A474C9">
              <w:rPr>
                <w:rFonts w:eastAsia="SimSun" w:cs="Times New Roman"/>
                <w:sz w:val="20"/>
                <w:lang w:eastAsia="zh-CN"/>
              </w:rPr>
              <w:t>RRB</w:t>
            </w:r>
            <w:r w:rsidRPr="00A474C9">
              <w:rPr>
                <w:rFonts w:eastAsia="SimSun" w:cs="Times New Roman"/>
                <w:sz w:val="20"/>
                <w:lang w:eastAsia="zh-CN"/>
              </w:rPr>
              <w:t>）通过的程序规则</w:t>
            </w:r>
          </w:p>
          <w:p w:rsidR="00BF24A2" w:rsidRPr="00A474C9" w:rsidRDefault="00BF24A2" w:rsidP="001A2B36">
            <w:pPr>
              <w:spacing w:before="24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R.1-4 </w:t>
            </w:r>
            <w:r w:rsidRPr="00A474C9">
              <w:rPr>
                <w:rFonts w:eastAsia="SimSun" w:cs="Times New Roman"/>
                <w:sz w:val="20"/>
                <w:lang w:eastAsia="zh-CN"/>
              </w:rPr>
              <w:t>空间通知</w:t>
            </w:r>
            <w:r w:rsidRPr="00A474C9">
              <w:rPr>
                <w:rFonts w:eastAsia="SimSun" w:cs="Times New Roman" w:hint="eastAsia"/>
                <w:sz w:val="20"/>
                <w:lang w:eastAsia="zh-CN"/>
              </w:rPr>
              <w:t>的</w:t>
            </w:r>
            <w:r w:rsidRPr="00A474C9">
              <w:rPr>
                <w:rFonts w:eastAsia="SimSun" w:cs="Times New Roman"/>
                <w:sz w:val="20"/>
                <w:lang w:eastAsia="zh-CN"/>
              </w:rPr>
              <w:t>处理</w:t>
            </w:r>
            <w:r w:rsidRPr="00A474C9">
              <w:rPr>
                <w:rFonts w:eastAsia="SimSun" w:cs="Times New Roman" w:hint="eastAsia"/>
                <w:sz w:val="20"/>
                <w:lang w:eastAsia="zh-CN"/>
              </w:rPr>
              <w:t>结果</w:t>
            </w:r>
            <w:r w:rsidRPr="00A474C9">
              <w:rPr>
                <w:rFonts w:eastAsia="SimSun" w:cs="Times New Roman"/>
                <w:sz w:val="20"/>
                <w:lang w:eastAsia="zh-CN"/>
              </w:rPr>
              <w:t>和其他相关活动的结果</w:t>
            </w:r>
          </w:p>
          <w:p w:rsidR="00BF24A2" w:rsidRPr="00A474C9" w:rsidRDefault="00BF24A2" w:rsidP="0018212E">
            <w:pPr>
              <w:spacing w:before="24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R.1-5 </w:t>
            </w:r>
            <w:r w:rsidRPr="00A474C9">
              <w:rPr>
                <w:rFonts w:eastAsia="SimSun" w:cs="Times New Roman"/>
                <w:sz w:val="20"/>
                <w:lang w:eastAsia="zh-CN"/>
              </w:rPr>
              <w:t>地面通知</w:t>
            </w:r>
            <w:r w:rsidRPr="00A474C9">
              <w:rPr>
                <w:rFonts w:eastAsia="SimSun" w:cs="Times New Roman" w:hint="eastAsia"/>
                <w:sz w:val="20"/>
                <w:lang w:eastAsia="zh-CN"/>
              </w:rPr>
              <w:t>的</w:t>
            </w:r>
            <w:r w:rsidRPr="00A474C9">
              <w:rPr>
                <w:rFonts w:eastAsia="SimSun" w:cs="Times New Roman"/>
                <w:sz w:val="20"/>
                <w:lang w:eastAsia="zh-CN"/>
              </w:rPr>
              <w:t>处理</w:t>
            </w:r>
            <w:r w:rsidRPr="00A474C9">
              <w:rPr>
                <w:rFonts w:eastAsia="SimSun" w:cs="Times New Roman" w:hint="eastAsia"/>
                <w:sz w:val="20"/>
                <w:lang w:eastAsia="zh-CN"/>
              </w:rPr>
              <w:t>结果</w:t>
            </w:r>
            <w:r w:rsidRPr="00A474C9">
              <w:rPr>
                <w:rFonts w:eastAsia="SimSun" w:cs="Times New Roman"/>
                <w:sz w:val="20"/>
                <w:lang w:eastAsia="zh-CN"/>
              </w:rPr>
              <w:t>和其他相关活动的结果</w:t>
            </w:r>
          </w:p>
          <w:p w:rsidR="00BF24A2" w:rsidRPr="00A474C9" w:rsidRDefault="00BF24A2" w:rsidP="0018212E">
            <w:pPr>
              <w:spacing w:before="24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R.1-6 </w:t>
            </w:r>
            <w:r w:rsidRPr="00A474C9">
              <w:rPr>
                <w:rFonts w:eastAsia="SimSun" w:cs="Times New Roman" w:hint="eastAsia"/>
                <w:sz w:val="20"/>
                <w:lang w:eastAsia="zh-CN"/>
              </w:rPr>
              <w:t>除</w:t>
            </w:r>
            <w:r w:rsidRPr="00A474C9">
              <w:rPr>
                <w:rFonts w:eastAsia="SimSun" w:cs="Times New Roman"/>
                <w:sz w:val="20"/>
                <w:lang w:eastAsia="zh-CN"/>
              </w:rPr>
              <w:t>通过《程序规则》以外的无线电规则委员会的决定</w:t>
            </w:r>
          </w:p>
          <w:p w:rsidR="00BF24A2" w:rsidRPr="00A474C9" w:rsidRDefault="00BF24A2" w:rsidP="0018212E">
            <w:pPr>
              <w:pBdr>
                <w:bottom w:val="single" w:sz="6" w:space="1" w:color="auto"/>
              </w:pBdr>
              <w:tabs>
                <w:tab w:val="clear" w:pos="794"/>
                <w:tab w:val="clear" w:pos="1191"/>
                <w:tab w:val="clear" w:pos="1588"/>
                <w:tab w:val="clear" w:pos="1985"/>
              </w:tabs>
              <w:overflowPunct/>
              <w:autoSpaceDE/>
              <w:autoSpaceDN/>
              <w:adjustRightInd/>
              <w:spacing w:before="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R.1-7</w:t>
            </w:r>
            <w:r w:rsidRPr="00A474C9">
              <w:rPr>
                <w:rFonts w:eastAsia="SimSun" w:cs="Times New Roman"/>
                <w:b/>
                <w:bCs/>
                <w:noProof/>
                <w:color w:val="4F81BD" w:themeColor="accent1"/>
                <w:sz w:val="20"/>
                <w:lang w:eastAsia="zh-CN"/>
              </w:rPr>
              <w:t xml:space="preserve"> </w:t>
            </w:r>
            <w:r w:rsidRPr="00A474C9">
              <w:rPr>
                <w:rFonts w:eastAsia="SimSun" w:cs="Times New Roman"/>
                <w:sz w:val="20"/>
                <w:lang w:eastAsia="zh-CN"/>
              </w:rPr>
              <w:t>ITU-R</w:t>
            </w:r>
            <w:r w:rsidRPr="00A474C9">
              <w:rPr>
                <w:rFonts w:eastAsia="SimSun" w:cs="Times New Roman"/>
                <w:sz w:val="20"/>
                <w:lang w:eastAsia="zh-CN"/>
              </w:rPr>
              <w:t>软件的改进</w:t>
            </w:r>
          </w:p>
          <w:p w:rsidR="00BF24A2" w:rsidRPr="00A474C9" w:rsidRDefault="00BF24A2" w:rsidP="00307D95">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R.2-1</w:t>
            </w:r>
            <w:r w:rsidRPr="00A474C9">
              <w:rPr>
                <w:rFonts w:eastAsia="SimSun" w:cs="Times New Roman"/>
                <w:sz w:val="20"/>
                <w:lang w:eastAsia="zh-CN"/>
              </w:rPr>
              <w:t xml:space="preserve"> </w:t>
            </w:r>
            <w:r w:rsidRPr="00A474C9">
              <w:rPr>
                <w:rFonts w:eastAsia="SimSun" w:cs="Times New Roman"/>
                <w:sz w:val="20"/>
                <w:lang w:eastAsia="zh-CN"/>
              </w:rPr>
              <w:t>无线电通信全会的决定、</w:t>
            </w:r>
            <w:r w:rsidRPr="00A474C9">
              <w:rPr>
                <w:rFonts w:eastAsia="SimSun" w:cs="Times New Roman"/>
                <w:sz w:val="20"/>
                <w:lang w:eastAsia="zh-CN"/>
              </w:rPr>
              <w:t>ITU-R</w:t>
            </w:r>
            <w:r w:rsidRPr="00A474C9">
              <w:rPr>
                <w:rFonts w:eastAsia="SimSun" w:cs="Times New Roman"/>
                <w:sz w:val="20"/>
                <w:lang w:eastAsia="zh-CN"/>
              </w:rPr>
              <w:t>决议</w:t>
            </w: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2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R.2-2</w:t>
            </w:r>
            <w:r w:rsidRPr="00A474C9">
              <w:rPr>
                <w:rFonts w:eastAsia="SimSun" w:cs="Times New Roman"/>
                <w:sz w:val="20"/>
                <w:lang w:eastAsia="zh-CN"/>
              </w:rPr>
              <w:t xml:space="preserve"> ITU-R</w:t>
            </w:r>
            <w:r w:rsidRPr="00A474C9">
              <w:rPr>
                <w:rFonts w:eastAsia="SimSun" w:cs="Times New Roman"/>
                <w:sz w:val="20"/>
                <w:lang w:eastAsia="zh-CN"/>
              </w:rPr>
              <w:t>建议书、报告（包括</w:t>
            </w:r>
            <w:r w:rsidRPr="00A474C9">
              <w:rPr>
                <w:rFonts w:eastAsia="SimSun" w:cs="Times New Roman"/>
                <w:sz w:val="20"/>
                <w:lang w:eastAsia="zh-CN"/>
              </w:rPr>
              <w:t>CPM</w:t>
            </w:r>
            <w:r w:rsidRPr="00A474C9">
              <w:rPr>
                <w:rFonts w:eastAsia="SimSun" w:cs="Times New Roman"/>
                <w:sz w:val="20"/>
                <w:lang w:eastAsia="zh-CN"/>
              </w:rPr>
              <w:t>报告）和手册</w:t>
            </w: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2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R.2-3</w:t>
            </w:r>
            <w:r w:rsidRPr="00A474C9">
              <w:rPr>
                <w:rFonts w:eastAsia="SimSun" w:cs="Times New Roman"/>
                <w:sz w:val="20"/>
                <w:lang w:eastAsia="zh-CN"/>
              </w:rPr>
              <w:t xml:space="preserve"> </w:t>
            </w:r>
            <w:r w:rsidRPr="00A474C9">
              <w:rPr>
                <w:rFonts w:eastAsia="SimSun" w:cs="Times New Roman"/>
                <w:sz w:val="20"/>
                <w:lang w:eastAsia="zh-CN"/>
              </w:rPr>
              <w:t>无线电通信顾问组的建议和意见</w:t>
            </w:r>
          </w:p>
          <w:p w:rsidR="00BF24A2" w:rsidRPr="00A474C9" w:rsidRDefault="00BF24A2" w:rsidP="00307D95">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R.3-1</w:t>
            </w:r>
            <w:r w:rsidRPr="00A474C9">
              <w:rPr>
                <w:rFonts w:eastAsia="SimSun" w:cs="Times New Roman"/>
                <w:sz w:val="20"/>
                <w:lang w:eastAsia="zh-CN"/>
              </w:rPr>
              <w:t xml:space="preserve"> ITU-R</w:t>
            </w:r>
            <w:r w:rsidRPr="00A474C9">
              <w:rPr>
                <w:rFonts w:eastAsia="SimSun" w:cs="Times New Roman"/>
                <w:sz w:val="20"/>
                <w:lang w:eastAsia="zh-CN"/>
              </w:rPr>
              <w:t>出版物</w:t>
            </w: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R.3-2</w:t>
            </w:r>
            <w:r w:rsidRPr="00A474C9">
              <w:rPr>
                <w:rFonts w:eastAsia="SimSun" w:cs="Times New Roman"/>
                <w:sz w:val="20"/>
                <w:lang w:eastAsia="zh-CN"/>
              </w:rPr>
              <w:t xml:space="preserve"> </w:t>
            </w:r>
            <w:r w:rsidRPr="00A474C9">
              <w:rPr>
                <w:rFonts w:eastAsia="SimSun" w:cs="Times New Roman"/>
                <w:sz w:val="20"/>
                <w:lang w:eastAsia="zh-CN"/>
              </w:rPr>
              <w:t>向成员，尤其是发展中国家和最不发达国家提供援助</w:t>
            </w: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R.3-3</w:t>
            </w:r>
            <w:r w:rsidRPr="00A474C9">
              <w:rPr>
                <w:rFonts w:eastAsia="SimSun" w:cs="Times New Roman"/>
                <w:sz w:val="20"/>
                <w:lang w:eastAsia="zh-CN"/>
              </w:rPr>
              <w:t xml:space="preserve"> </w:t>
            </w:r>
            <w:r w:rsidRPr="00A474C9">
              <w:rPr>
                <w:rFonts w:eastAsia="SimSun" w:cs="Times New Roman"/>
                <w:sz w:val="20"/>
                <w:lang w:eastAsia="zh-CN"/>
              </w:rPr>
              <w:t>联系</w:t>
            </w:r>
            <w:r w:rsidRPr="00A474C9">
              <w:rPr>
                <w:rFonts w:eastAsia="SimSun" w:cs="Times New Roman"/>
                <w:sz w:val="20"/>
                <w:lang w:eastAsia="zh-CN"/>
              </w:rPr>
              <w:t>/</w:t>
            </w:r>
            <w:r w:rsidRPr="00A474C9">
              <w:rPr>
                <w:rFonts w:eastAsia="SimSun" w:cs="Times New Roman"/>
                <w:sz w:val="20"/>
                <w:lang w:eastAsia="zh-CN"/>
              </w:rPr>
              <w:t>支持发展活动</w:t>
            </w: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R.3-4</w:t>
            </w:r>
            <w:r w:rsidRPr="00A474C9">
              <w:rPr>
                <w:rFonts w:eastAsia="SimSun" w:cs="Times New Roman"/>
                <w:sz w:val="20"/>
                <w:lang w:eastAsia="zh-CN"/>
              </w:rPr>
              <w:t xml:space="preserve"> </w:t>
            </w:r>
            <w:r w:rsidRPr="00A474C9">
              <w:rPr>
                <w:rFonts w:eastAsia="SimSun" w:cs="Times New Roman"/>
                <w:sz w:val="20"/>
                <w:lang w:eastAsia="zh-CN"/>
              </w:rPr>
              <w:t>研讨会、讲习班和其他活动</w:t>
            </w:r>
          </w:p>
          <w:p w:rsidR="00BF24A2" w:rsidRPr="00A474C9" w:rsidRDefault="00BF24A2" w:rsidP="00307D95">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lastRenderedPageBreak/>
              <w:t>PP</w:t>
            </w:r>
            <w:r w:rsidRPr="00A474C9">
              <w:rPr>
                <w:rFonts w:eastAsia="SimSun" w:cs="Times New Roman"/>
                <w:b/>
                <w:bCs/>
                <w:color w:val="4F81BD" w:themeColor="accent1"/>
                <w:sz w:val="20"/>
                <w:lang w:eastAsia="zh-CN"/>
              </w:rPr>
              <w:t>：</w:t>
            </w:r>
            <w:r w:rsidRPr="00A474C9">
              <w:rPr>
                <w:rFonts w:eastAsia="SimSun" w:cs="Times New Roman"/>
                <w:sz w:val="20"/>
                <w:lang w:eastAsia="zh-CN"/>
              </w:rPr>
              <w:t>全权代表大会的决定、决议、建议和其它成果</w:t>
            </w:r>
            <w:r w:rsidRPr="00A474C9">
              <w:rPr>
                <w:rFonts w:eastAsia="SimSun" w:cs="Times New Roman"/>
                <w:sz w:val="20"/>
                <w:lang w:eastAsia="zh-CN"/>
              </w:rPr>
              <w:t>*</w:t>
            </w:r>
          </w:p>
          <w:p w:rsidR="00BF24A2" w:rsidRPr="00A474C9" w:rsidRDefault="00BF24A2" w:rsidP="00307D95">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理事会</w:t>
            </w:r>
            <w:r w:rsidRPr="00A474C9">
              <w:rPr>
                <w:rFonts w:eastAsia="SimSun" w:cs="Times New Roman"/>
                <w:b/>
                <w:bCs/>
                <w:color w:val="4F81BD" w:themeColor="accent1"/>
                <w:sz w:val="20"/>
                <w:lang w:eastAsia="zh-CN"/>
              </w:rPr>
              <w:t>/</w:t>
            </w:r>
            <w:r w:rsidRPr="00A474C9">
              <w:rPr>
                <w:rFonts w:eastAsia="SimSun" w:cs="Times New Roman"/>
                <w:b/>
                <w:bCs/>
                <w:color w:val="4F81BD" w:themeColor="accent1"/>
                <w:sz w:val="20"/>
                <w:lang w:eastAsia="zh-CN"/>
              </w:rPr>
              <w:t>理事会工作组：</w:t>
            </w:r>
            <w:r w:rsidRPr="00A474C9">
              <w:rPr>
                <w:rFonts w:eastAsia="SimSun" w:cs="Times New Roman"/>
                <w:sz w:val="20"/>
                <w:lang w:eastAsia="zh-CN"/>
              </w:rPr>
              <w:t>理事会的决定和决议以及理事会工作组的成果</w:t>
            </w:r>
            <w:r w:rsidRPr="00A474C9">
              <w:rPr>
                <w:rFonts w:eastAsia="SimSun" w:cs="Times New Roman"/>
                <w:sz w:val="20"/>
                <w:lang w:eastAsia="zh-CN"/>
              </w:rPr>
              <w:t>*</w:t>
            </w:r>
          </w:p>
          <w:p w:rsidR="00BF24A2" w:rsidRPr="00A474C9" w:rsidRDefault="00BF24A2" w:rsidP="001A2B36">
            <w:pPr>
              <w:tabs>
                <w:tab w:val="clear" w:pos="794"/>
                <w:tab w:val="clear" w:pos="1191"/>
                <w:tab w:val="clear" w:pos="1588"/>
                <w:tab w:val="clear" w:pos="1985"/>
              </w:tabs>
              <w:overflowPunct/>
              <w:autoSpaceDE/>
              <w:autoSpaceDN/>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2"/>
                <w:lang w:eastAsia="zh-CN"/>
              </w:rPr>
            </w:pPr>
          </w:p>
        </w:tc>
        <w:tc>
          <w:tcPr>
            <w:tcW w:w="877" w:type="dxa"/>
            <w:vMerge w:val="restart"/>
          </w:tcPr>
          <w:p w:rsidR="00BF24A2" w:rsidRPr="00A474C9" w:rsidRDefault="00BF24A2" w:rsidP="00307D95">
            <w:pPr>
              <w:tabs>
                <w:tab w:val="clear" w:pos="794"/>
                <w:tab w:val="clear" w:pos="1191"/>
                <w:tab w:val="clear" w:pos="1588"/>
                <w:tab w:val="clear" w:pos="1985"/>
              </w:tabs>
              <w:overflowPunct/>
              <w:autoSpaceDE/>
              <w:autoSpaceDN/>
              <w:adjustRightInd/>
              <w:spacing w:before="18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8"/>
                <w:szCs w:val="28"/>
                <w:lang w:eastAsia="zh-CN"/>
              </w:rPr>
            </w:pPr>
          </w:p>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color w:val="548DD4" w:themeColor="text2" w:themeTint="99"/>
                <w:sz w:val="20"/>
              </w:rPr>
            </w:pPr>
            <w:r w:rsidRPr="00A474C9">
              <w:rPr>
                <w:rFonts w:eastAsia="SimSun" w:cs="Times New Roman"/>
                <w:b/>
                <w:bCs/>
                <w:color w:val="4F81BD" w:themeColor="accent1"/>
                <w:sz w:val="20"/>
                <w:lang w:eastAsia="zh-CN"/>
              </w:rPr>
              <w:t>占总量的</w:t>
            </w:r>
            <w:r w:rsidRPr="00A474C9">
              <w:rPr>
                <w:rFonts w:eastAsia="SimSun" w:cs="Times New Roman"/>
                <w:b/>
                <w:bCs/>
                <w:color w:val="4F81BD" w:themeColor="accent1"/>
                <w:sz w:val="20"/>
                <w:lang w:eastAsia="zh-CN"/>
              </w:rPr>
              <w:t>%</w:t>
            </w:r>
          </w:p>
          <w:p w:rsidR="00BF24A2" w:rsidRPr="00A474C9" w:rsidRDefault="00BF24A2" w:rsidP="00307D95">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5.4%</w:t>
            </w:r>
            <w:r w:rsidRPr="00A474C9">
              <w:rPr>
                <w:rFonts w:eastAsia="SimSun" w:cs="Times New Roman"/>
                <w:sz w:val="20"/>
              </w:rPr>
              <w:br/>
            </w:r>
            <w:r w:rsidRPr="00A474C9">
              <w:rPr>
                <w:rFonts w:eastAsia="SimSun" w:cs="Times New Roman"/>
                <w:sz w:val="20"/>
              </w:rPr>
              <w:br/>
              <w:t>0.5%</w:t>
            </w:r>
          </w:p>
          <w:p w:rsidR="00BF24A2" w:rsidRPr="00A474C9" w:rsidRDefault="00BF24A2" w:rsidP="00307D95">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br/>
              <w:t>2.0%</w:t>
            </w:r>
          </w:p>
          <w:p w:rsidR="00BF24A2" w:rsidRPr="00A474C9" w:rsidRDefault="00BF24A2" w:rsidP="001A2B36">
            <w:pPr>
              <w:tabs>
                <w:tab w:val="clear" w:pos="794"/>
                <w:tab w:val="clear" w:pos="1191"/>
                <w:tab w:val="clear" w:pos="1588"/>
                <w:tab w:val="clear" w:pos="1985"/>
              </w:tabs>
              <w:overflowPunct/>
              <w:autoSpaceDE/>
              <w:autoSpaceDN/>
              <w:adjustRightInd/>
              <w:spacing w:before="0" w:line="240" w:lineRule="exact"/>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br/>
              <w:t>24.4%</w:t>
            </w:r>
          </w:p>
          <w:p w:rsidR="00BF24A2" w:rsidRPr="00A474C9" w:rsidRDefault="00BF24A2" w:rsidP="00307D95">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br/>
              <w:t>12.1%</w:t>
            </w:r>
          </w:p>
          <w:p w:rsidR="00BF24A2" w:rsidRPr="00A474C9" w:rsidRDefault="00BF24A2" w:rsidP="00307D95">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br/>
              <w:t>2.0%</w:t>
            </w:r>
          </w:p>
          <w:p w:rsidR="00BF24A2" w:rsidRPr="00A474C9" w:rsidRDefault="00BF24A2" w:rsidP="00307D95">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p>
          <w:p w:rsidR="00BF24A2" w:rsidRPr="00A474C9" w:rsidRDefault="00BF24A2" w:rsidP="00307D95">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12.4%</w:t>
            </w:r>
          </w:p>
          <w:p w:rsidR="00BF24A2" w:rsidRPr="00A474C9" w:rsidRDefault="00BF24A2" w:rsidP="00307D95">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2.4%</w:t>
            </w:r>
            <w:r w:rsidRPr="00A474C9">
              <w:rPr>
                <w:rFonts w:eastAsia="SimSun" w:cs="Times New Roman"/>
                <w:sz w:val="20"/>
              </w:rPr>
              <w:br/>
            </w:r>
          </w:p>
          <w:p w:rsidR="00BF24A2" w:rsidRPr="00A474C9" w:rsidRDefault="00BF24A2" w:rsidP="00307D95">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9.1%</w:t>
            </w:r>
            <w:r w:rsidRPr="00A474C9">
              <w:rPr>
                <w:rFonts w:eastAsia="SimSun" w:cs="Times New Roman"/>
                <w:sz w:val="20"/>
              </w:rPr>
              <w:br/>
            </w:r>
          </w:p>
          <w:p w:rsidR="00BF24A2" w:rsidRPr="00A474C9" w:rsidRDefault="00BF24A2" w:rsidP="00307D95">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1.8%</w:t>
            </w:r>
          </w:p>
          <w:p w:rsidR="00BF24A2" w:rsidRPr="00A474C9" w:rsidRDefault="00BF24A2" w:rsidP="00307D95">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12.4%</w:t>
            </w:r>
          </w:p>
          <w:p w:rsidR="00BF24A2" w:rsidRPr="00A474C9" w:rsidRDefault="00BF24A2" w:rsidP="00307D95">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lastRenderedPageBreak/>
              <w:t>3.9%</w:t>
            </w:r>
          </w:p>
          <w:p w:rsidR="00BF24A2" w:rsidRPr="00A474C9" w:rsidRDefault="00BF24A2" w:rsidP="00307D95">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p>
          <w:p w:rsidR="00BF24A2" w:rsidRPr="00A474C9" w:rsidRDefault="00BF24A2" w:rsidP="0018212E">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2.3%</w:t>
            </w:r>
          </w:p>
          <w:p w:rsidR="00BF24A2" w:rsidRPr="00A474C9" w:rsidRDefault="00BF24A2" w:rsidP="00307D95">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5.5%</w:t>
            </w: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1.5%</w:t>
            </w:r>
            <w:r w:rsidRPr="00A474C9">
              <w:rPr>
                <w:rFonts w:eastAsia="SimSun" w:cs="Times New Roman"/>
                <w:sz w:val="20"/>
              </w:rPr>
              <w:br/>
            </w: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2.2%</w:t>
            </w:r>
            <w:r w:rsidRPr="00A474C9">
              <w:rPr>
                <w:rFonts w:eastAsia="SimSun" w:cs="Times New Roman"/>
                <w:sz w:val="20"/>
              </w:rPr>
              <w:br/>
            </w:r>
          </w:p>
        </w:tc>
        <w:tc>
          <w:tcPr>
            <w:tcW w:w="1091" w:type="dxa"/>
            <w:vMerge w:val="restart"/>
          </w:tcPr>
          <w:p w:rsidR="00BF24A2" w:rsidRPr="00A474C9" w:rsidRDefault="00BF24A2" w:rsidP="00307D95">
            <w:pPr>
              <w:tabs>
                <w:tab w:val="clear" w:pos="794"/>
                <w:tab w:val="clear" w:pos="1191"/>
                <w:tab w:val="clear" w:pos="1588"/>
                <w:tab w:val="clear" w:pos="1985"/>
              </w:tabs>
              <w:overflowPunct/>
              <w:autoSpaceDE/>
              <w:autoSpaceDN/>
              <w:adjustRightInd/>
              <w:spacing w:before="18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8"/>
                <w:szCs w:val="28"/>
                <w:lang w:eastAsia="zh-CN"/>
              </w:rPr>
            </w:pPr>
          </w:p>
          <w:p w:rsidR="00BF24A2" w:rsidRPr="00A474C9" w:rsidRDefault="00BF24A2" w:rsidP="00307D95">
            <w:pPr>
              <w:tabs>
                <w:tab w:val="clear" w:pos="794"/>
                <w:tab w:val="clear" w:pos="1191"/>
                <w:tab w:val="clear" w:pos="1588"/>
                <w:tab w:val="clear" w:pos="1985"/>
              </w:tabs>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lang w:eastAsia="zh-CN"/>
              </w:rPr>
            </w:pPr>
            <w:r w:rsidRPr="00A474C9">
              <w:rPr>
                <w:rFonts w:eastAsia="SimSun" w:cs="Times New Roman"/>
                <w:b/>
                <w:bCs/>
                <w:color w:val="4F81BD" w:themeColor="accent1"/>
                <w:sz w:val="20"/>
                <w:lang w:eastAsia="zh-CN"/>
              </w:rPr>
              <w:t>占部门</w:t>
            </w:r>
            <w:r w:rsidRPr="00A474C9">
              <w:rPr>
                <w:rFonts w:eastAsia="SimSun" w:cs="Times New Roman"/>
                <w:b/>
                <w:bCs/>
                <w:color w:val="4F81BD" w:themeColor="accent1"/>
                <w:sz w:val="20"/>
                <w:lang w:eastAsia="zh-CN"/>
              </w:rPr>
              <w:br/>
            </w:r>
            <w:r w:rsidRPr="00A474C9">
              <w:rPr>
                <w:rFonts w:eastAsia="SimSun" w:cs="Times New Roman"/>
                <w:b/>
                <w:bCs/>
                <w:color w:val="4F81BD" w:themeColor="accent1"/>
                <w:sz w:val="20"/>
                <w:lang w:eastAsia="zh-CN"/>
              </w:rPr>
              <w:t>目标的</w:t>
            </w:r>
            <w:r w:rsidRPr="00A474C9">
              <w:rPr>
                <w:rFonts w:eastAsia="SimSun" w:cs="Times New Roman"/>
                <w:b/>
                <w:bCs/>
                <w:color w:val="4F81BD" w:themeColor="accent1"/>
                <w:sz w:val="20"/>
                <w:lang w:eastAsia="zh-CN"/>
              </w:rPr>
              <w:t>%</w:t>
            </w:r>
          </w:p>
          <w:p w:rsidR="00BF24A2" w:rsidRPr="00A474C9" w:rsidRDefault="00BF24A2" w:rsidP="00307D95">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8.8%</w:t>
            </w:r>
            <w:r w:rsidRPr="00A474C9">
              <w:rPr>
                <w:rFonts w:eastAsia="SimSun" w:cs="Times New Roman"/>
                <w:b/>
                <w:bCs/>
                <w:sz w:val="20"/>
              </w:rPr>
              <w:br/>
            </w:r>
            <w:r w:rsidRPr="00A474C9">
              <w:rPr>
                <w:rFonts w:eastAsia="SimSun" w:cs="Times New Roman"/>
                <w:b/>
                <w:bCs/>
                <w:sz w:val="20"/>
              </w:rPr>
              <w:br/>
              <w:t>0.8%</w:t>
            </w:r>
          </w:p>
          <w:p w:rsidR="00BF24A2" w:rsidRPr="00A474C9" w:rsidRDefault="00BF24A2" w:rsidP="00307D95">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br/>
              <w:t>3.3%</w:t>
            </w:r>
          </w:p>
          <w:p w:rsidR="00BF24A2" w:rsidRPr="00A474C9" w:rsidRDefault="00BF24A2" w:rsidP="001A2B36">
            <w:pPr>
              <w:tabs>
                <w:tab w:val="clear" w:pos="794"/>
                <w:tab w:val="clear" w:pos="1191"/>
                <w:tab w:val="clear" w:pos="1588"/>
                <w:tab w:val="clear" w:pos="1985"/>
              </w:tabs>
              <w:overflowPunct/>
              <w:autoSpaceDE/>
              <w:autoSpaceDN/>
              <w:adjustRightInd/>
              <w:spacing w:before="0" w:line="240" w:lineRule="exact"/>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br/>
              <w:t>39.9%</w:t>
            </w:r>
          </w:p>
          <w:p w:rsidR="00BF24A2" w:rsidRPr="00A474C9" w:rsidRDefault="00BF24A2" w:rsidP="00307D95">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br/>
              <w:t>19.8%</w:t>
            </w:r>
          </w:p>
          <w:p w:rsidR="00BF24A2" w:rsidRPr="00A474C9" w:rsidRDefault="00BF24A2" w:rsidP="00307D95">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br/>
              <w:t>3.3%</w:t>
            </w:r>
          </w:p>
          <w:p w:rsidR="00BF24A2" w:rsidRPr="00A474C9" w:rsidRDefault="00BF24A2" w:rsidP="00307D95">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p>
          <w:p w:rsidR="00BF24A2" w:rsidRPr="00A474C9" w:rsidRDefault="00BF24A2" w:rsidP="00307D95">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20.2%</w:t>
            </w:r>
          </w:p>
          <w:p w:rsidR="00BF24A2" w:rsidRPr="00A474C9" w:rsidRDefault="00BF24A2" w:rsidP="00307D95">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17.4%</w:t>
            </w:r>
            <w:r w:rsidRPr="00A474C9">
              <w:rPr>
                <w:rFonts w:eastAsia="SimSun" w:cs="Times New Roman"/>
                <w:b/>
                <w:bCs/>
                <w:sz w:val="20"/>
              </w:rPr>
              <w:br/>
            </w:r>
          </w:p>
          <w:p w:rsidR="00BF24A2" w:rsidRPr="00A474C9" w:rsidRDefault="00BF24A2" w:rsidP="00307D95">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65.6%</w:t>
            </w:r>
          </w:p>
          <w:p w:rsidR="00BF24A2" w:rsidRPr="00A474C9" w:rsidRDefault="00BF24A2" w:rsidP="00307D95">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13.3%</w:t>
            </w:r>
          </w:p>
          <w:p w:rsidR="00BF24A2" w:rsidRPr="00A474C9" w:rsidRDefault="00BF24A2" w:rsidP="00307D95">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49.4%</w:t>
            </w:r>
          </w:p>
          <w:p w:rsidR="00BF24A2" w:rsidRPr="00A474C9" w:rsidRDefault="00BF24A2" w:rsidP="00307D95">
            <w:pPr>
              <w:pBdr>
                <w:bottom w:val="single" w:sz="4" w:space="1" w:color="auto"/>
              </w:pBdr>
              <w:tabs>
                <w:tab w:val="clear" w:pos="794"/>
                <w:tab w:val="clear" w:pos="1191"/>
                <w:tab w:val="clear" w:pos="1588"/>
                <w:tab w:val="clear" w:pos="1985"/>
              </w:tabs>
              <w:overflowPunct/>
              <w:autoSpaceDE/>
              <w:autoSpaceDN/>
              <w:adjustRightInd/>
              <w:spacing w:before="240" w:after="24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lastRenderedPageBreak/>
              <w:t>15.7%</w:t>
            </w:r>
          </w:p>
          <w:p w:rsidR="00BF24A2" w:rsidRPr="00A474C9" w:rsidRDefault="00BF24A2" w:rsidP="00307D95">
            <w:pPr>
              <w:pBdr>
                <w:bottom w:val="single" w:sz="4" w:space="1" w:color="auto"/>
              </w:pBdr>
              <w:tabs>
                <w:tab w:val="clear" w:pos="794"/>
                <w:tab w:val="clear" w:pos="1191"/>
                <w:tab w:val="clear" w:pos="1588"/>
                <w:tab w:val="clear" w:pos="1985"/>
              </w:tabs>
              <w:overflowPunct/>
              <w:autoSpaceDE/>
              <w:autoSpaceDN/>
              <w:adjustRightInd/>
              <w:spacing w:before="36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p>
          <w:p w:rsidR="00BF24A2" w:rsidRPr="00A474C9" w:rsidRDefault="00BF24A2" w:rsidP="00307D95">
            <w:pPr>
              <w:pBdr>
                <w:bottom w:val="single" w:sz="4" w:space="1" w:color="auto"/>
              </w:pBdr>
              <w:tabs>
                <w:tab w:val="clear" w:pos="794"/>
                <w:tab w:val="clear" w:pos="1191"/>
                <w:tab w:val="clear" w:pos="1588"/>
                <w:tab w:val="clear" w:pos="1985"/>
              </w:tabs>
              <w:overflowPunct/>
              <w:autoSpaceDE/>
              <w:autoSpaceDN/>
              <w:adjustRightInd/>
              <w:spacing w:before="36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9.1%</w:t>
            </w:r>
          </w:p>
          <w:p w:rsidR="00BF24A2" w:rsidRPr="00A474C9" w:rsidRDefault="00BF24A2" w:rsidP="00307D95">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22.0%</w:t>
            </w: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1.5%</w:t>
            </w:r>
            <w:r w:rsidRPr="00A474C9">
              <w:rPr>
                <w:rFonts w:eastAsia="SimSun" w:cs="Times New Roman"/>
                <w:b/>
                <w:bCs/>
                <w:sz w:val="20"/>
              </w:rPr>
              <w:br/>
            </w:r>
          </w:p>
          <w:p w:rsidR="00BF24A2" w:rsidRPr="00A474C9" w:rsidRDefault="00BF24A2" w:rsidP="00307D95">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2.2%</w:t>
            </w:r>
            <w:r w:rsidRPr="00A474C9">
              <w:rPr>
                <w:rFonts w:eastAsia="SimSun" w:cs="Times New Roman"/>
                <w:sz w:val="20"/>
              </w:rPr>
              <w:br/>
            </w:r>
          </w:p>
        </w:tc>
      </w:tr>
      <w:tr w:rsidR="00BF24A2" w:rsidRPr="00A474C9" w:rsidTr="00307D95">
        <w:tc>
          <w:tcPr>
            <w:cnfStyle w:val="001000000000" w:firstRow="0" w:lastRow="0" w:firstColumn="1" w:lastColumn="0" w:oddVBand="0" w:evenVBand="0" w:oddHBand="0" w:evenHBand="0" w:firstRowFirstColumn="0" w:firstRowLastColumn="0" w:lastRowFirstColumn="0" w:lastRowLastColumn="0"/>
            <w:tcW w:w="6487" w:type="dxa"/>
          </w:tcPr>
          <w:p w:rsidR="00BF24A2" w:rsidRPr="00A474C9" w:rsidRDefault="00BF24A2" w:rsidP="00307D95">
            <w:pPr>
              <w:spacing w:after="40"/>
              <w:rPr>
                <w:rFonts w:eastAsia="SimSun" w:cs="Times New Roman"/>
                <w:b w:val="0"/>
                <w:bCs w:val="0"/>
                <w:noProof/>
                <w:sz w:val="20"/>
                <w:lang w:eastAsia="zh-CN"/>
              </w:rPr>
            </w:pPr>
            <w:r w:rsidRPr="00A474C9">
              <w:rPr>
                <w:rFonts w:eastAsia="SimSun" w:cs="Times New Roman"/>
                <w:b w:val="0"/>
                <w:bCs w:val="0"/>
                <w:noProof/>
                <w:color w:val="4F81BD" w:themeColor="accent1"/>
                <w:sz w:val="20"/>
                <w:lang w:eastAsia="zh-CN"/>
              </w:rPr>
              <w:t xml:space="preserve">R.1 </w:t>
            </w:r>
            <w:r w:rsidRPr="00A474C9">
              <w:rPr>
                <w:rFonts w:eastAsia="SimSun" w:cs="Times New Roman"/>
                <w:b w:val="0"/>
                <w:bCs w:val="0"/>
                <w:sz w:val="20"/>
                <w:lang w:eastAsia="zh-CN"/>
              </w:rPr>
              <w:t>以合理、平等、高效</w:t>
            </w:r>
            <w:r w:rsidRPr="00A474C9">
              <w:rPr>
                <w:rFonts w:eastAsia="SimSun" w:cs="Times New Roman" w:hint="eastAsia"/>
                <w:b w:val="0"/>
                <w:bCs w:val="0"/>
                <w:sz w:val="20"/>
                <w:lang w:eastAsia="zh-CN"/>
              </w:rPr>
              <w:t>、</w:t>
            </w:r>
            <w:r w:rsidRPr="00A474C9">
              <w:rPr>
                <w:rFonts w:eastAsia="SimSun" w:cs="Times New Roman"/>
                <w:b w:val="0"/>
                <w:bCs w:val="0"/>
                <w:sz w:val="20"/>
                <w:lang w:eastAsia="zh-CN"/>
              </w:rPr>
              <w:t>经济的方式及时满足国际电联成员对无线电频谱和卫星轨道资源的需求，同时避免有害干扰</w:t>
            </w:r>
          </w:p>
          <w:p w:rsidR="00BF24A2" w:rsidRPr="00A474C9" w:rsidRDefault="00BF24A2" w:rsidP="00307D95">
            <w:pPr>
              <w:spacing w:after="40"/>
              <w:rPr>
                <w:rFonts w:eastAsia="SimSun" w:cs="Times New Roman"/>
                <w:b w:val="0"/>
                <w:bCs w:val="0"/>
                <w:noProof/>
                <w:sz w:val="20"/>
                <w:lang w:eastAsia="zh-CN"/>
              </w:rPr>
            </w:pPr>
            <w:r w:rsidRPr="00A474C9">
              <w:rPr>
                <w:rFonts w:eastAsia="SimSun" w:cs="Times New Roman"/>
                <w:b w:val="0"/>
                <w:bCs w:val="0"/>
                <w:noProof/>
                <w:color w:val="4F81BD" w:themeColor="accent1"/>
                <w:sz w:val="20"/>
                <w:lang w:eastAsia="zh-CN"/>
              </w:rPr>
              <w:t xml:space="preserve">R.2 </w:t>
            </w:r>
            <w:r w:rsidRPr="00A474C9">
              <w:rPr>
                <w:rFonts w:eastAsia="SimSun" w:cs="Times New Roman"/>
                <w:b w:val="0"/>
                <w:bCs w:val="0"/>
                <w:sz w:val="20"/>
                <w:lang w:eastAsia="zh-CN"/>
              </w:rPr>
              <w:t>提供全球连通性和互操作性，提高服务性能、质量价格可承受性和及时性以及无线电通信业务中的总体系统经济性，包括通过制定国际标准实现</w:t>
            </w:r>
          </w:p>
          <w:p w:rsidR="00BF24A2" w:rsidRPr="00A474C9" w:rsidRDefault="00BF24A2" w:rsidP="00307D95">
            <w:pPr>
              <w:tabs>
                <w:tab w:val="clear" w:pos="794"/>
                <w:tab w:val="clear" w:pos="1191"/>
                <w:tab w:val="clear" w:pos="1588"/>
                <w:tab w:val="clear" w:pos="1985"/>
              </w:tabs>
              <w:overflowPunct/>
              <w:autoSpaceDE/>
              <w:autoSpaceDN/>
              <w:adjustRightInd/>
              <w:spacing w:before="0" w:after="40"/>
              <w:textAlignment w:val="auto"/>
              <w:rPr>
                <w:rFonts w:eastAsia="SimSun" w:cs="Times New Roman"/>
                <w:noProof/>
                <w:sz w:val="20"/>
                <w:lang w:eastAsia="zh-CN"/>
              </w:rPr>
            </w:pPr>
            <w:r w:rsidRPr="00A474C9">
              <w:rPr>
                <w:rFonts w:eastAsia="SimSun" w:cs="Times New Roman"/>
                <w:b w:val="0"/>
                <w:bCs w:val="0"/>
                <w:noProof/>
                <w:color w:val="4F81BD" w:themeColor="accent1"/>
                <w:sz w:val="20"/>
                <w:lang w:eastAsia="zh-CN"/>
              </w:rPr>
              <w:t xml:space="preserve">R.3 </w:t>
            </w:r>
            <w:r w:rsidRPr="00A474C9">
              <w:rPr>
                <w:rFonts w:eastAsia="SimSun" w:cs="Times New Roman"/>
                <w:b w:val="0"/>
                <w:bCs w:val="0"/>
                <w:sz w:val="20"/>
                <w:lang w:eastAsia="zh-CN"/>
              </w:rPr>
              <w:t>促进无线电通信知识和技能的获取和共享</w:t>
            </w:r>
          </w:p>
        </w:tc>
        <w:tc>
          <w:tcPr>
            <w:tcW w:w="1319" w:type="dxa"/>
          </w:tcPr>
          <w:p w:rsidR="00BF24A2" w:rsidRPr="00A474C9" w:rsidRDefault="00BF24A2" w:rsidP="001F2C01">
            <w:pPr>
              <w:tabs>
                <w:tab w:val="clear" w:pos="794"/>
                <w:tab w:val="clear" w:pos="1191"/>
                <w:tab w:val="clear" w:pos="1588"/>
                <w:tab w:val="clear" w:pos="1985"/>
              </w:tabs>
              <w:overflowPunct/>
              <w:autoSpaceDE/>
              <w:autoSpaceDN/>
              <w:adjustRightInd/>
              <w:spacing w:before="12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lang w:eastAsia="zh-CN"/>
              </w:rPr>
            </w:pPr>
            <w:r w:rsidRPr="00A474C9">
              <w:rPr>
                <w:rFonts w:eastAsia="SimSun" w:cs="Times New Roman"/>
                <w:b/>
                <w:bCs/>
                <w:noProof/>
                <w:sz w:val="20"/>
                <w:lang w:eastAsia="zh-CN"/>
              </w:rPr>
              <w:t>61%</w:t>
            </w:r>
            <w:r w:rsidRPr="00A474C9">
              <w:rPr>
                <w:rFonts w:eastAsia="SimSun" w:cs="Times New Roman"/>
                <w:b/>
                <w:bCs/>
                <w:noProof/>
                <w:sz w:val="20"/>
                <w:lang w:eastAsia="zh-CN"/>
              </w:rPr>
              <w:br/>
            </w:r>
          </w:p>
          <w:p w:rsidR="00BF24A2" w:rsidRPr="00A474C9" w:rsidRDefault="00BF24A2" w:rsidP="00307D95">
            <w:pPr>
              <w:tabs>
                <w:tab w:val="clear" w:pos="794"/>
                <w:tab w:val="clear" w:pos="1191"/>
                <w:tab w:val="clear" w:pos="1588"/>
                <w:tab w:val="clear" w:pos="1985"/>
              </w:tabs>
              <w:overflowPunct/>
              <w:autoSpaceDE/>
              <w:autoSpaceDN/>
              <w:adjustRightInd/>
              <w:spacing w:before="24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lang w:eastAsia="zh-CN"/>
              </w:rPr>
            </w:pPr>
            <w:r w:rsidRPr="00A474C9">
              <w:rPr>
                <w:rFonts w:eastAsia="SimSun" w:cs="Times New Roman"/>
                <w:b/>
                <w:bCs/>
                <w:noProof/>
                <w:sz w:val="20"/>
                <w:lang w:eastAsia="zh-CN"/>
              </w:rPr>
              <w:t>14%</w:t>
            </w:r>
            <w:r w:rsidRPr="00A474C9">
              <w:rPr>
                <w:rFonts w:eastAsia="SimSun" w:cs="Times New Roman"/>
                <w:b/>
                <w:bCs/>
                <w:noProof/>
                <w:sz w:val="20"/>
                <w:lang w:eastAsia="zh-CN"/>
              </w:rPr>
              <w:br/>
            </w:r>
            <w:r w:rsidRPr="00A474C9">
              <w:rPr>
                <w:rFonts w:eastAsia="SimSun" w:cs="Times New Roman"/>
                <w:b/>
                <w:bCs/>
                <w:noProof/>
                <w:sz w:val="20"/>
                <w:lang w:eastAsia="zh-CN"/>
              </w:rPr>
              <w:br/>
            </w:r>
          </w:p>
          <w:p w:rsidR="00BF24A2" w:rsidRPr="00A474C9" w:rsidRDefault="00BF24A2" w:rsidP="00307D95">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lang w:eastAsia="zh-CN"/>
              </w:rPr>
            </w:pPr>
            <w:r w:rsidRPr="00A474C9">
              <w:rPr>
                <w:rFonts w:eastAsia="SimSun" w:cs="Times New Roman"/>
                <w:b/>
                <w:bCs/>
                <w:noProof/>
                <w:sz w:val="20"/>
                <w:lang w:eastAsia="zh-CN"/>
              </w:rPr>
              <w:t>25%</w:t>
            </w:r>
          </w:p>
          <w:p w:rsidR="00BF24A2" w:rsidRPr="00A474C9" w:rsidRDefault="00BF24A2" w:rsidP="00307D95">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lang w:eastAsia="zh-CN"/>
              </w:rPr>
            </w:pPr>
          </w:p>
        </w:tc>
        <w:tc>
          <w:tcPr>
            <w:tcW w:w="5110" w:type="dxa"/>
            <w:vMerge/>
          </w:tcPr>
          <w:p w:rsidR="00BF24A2" w:rsidRPr="00A474C9" w:rsidRDefault="00BF24A2" w:rsidP="00307D95">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p>
        </w:tc>
        <w:tc>
          <w:tcPr>
            <w:tcW w:w="877" w:type="dxa"/>
            <w:vMerge/>
          </w:tcPr>
          <w:p w:rsidR="00BF24A2" w:rsidRPr="00A474C9" w:rsidRDefault="00BF24A2" w:rsidP="00307D95">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p>
        </w:tc>
        <w:tc>
          <w:tcPr>
            <w:tcW w:w="1091" w:type="dxa"/>
            <w:vMerge/>
          </w:tcPr>
          <w:p w:rsidR="00BF24A2" w:rsidRPr="00A474C9" w:rsidRDefault="00BF24A2" w:rsidP="00307D95">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p>
        </w:tc>
      </w:tr>
    </w:tbl>
    <w:p w:rsidR="00BF24A2" w:rsidRPr="00A474C9" w:rsidRDefault="00BF24A2" w:rsidP="001A2B36">
      <w:pPr>
        <w:tabs>
          <w:tab w:val="clear" w:pos="794"/>
          <w:tab w:val="clear" w:pos="1191"/>
          <w:tab w:val="clear" w:pos="1588"/>
          <w:tab w:val="clear" w:pos="1985"/>
        </w:tabs>
        <w:overflowPunct/>
        <w:autoSpaceDE/>
        <w:autoSpaceDN/>
        <w:adjustRightInd/>
        <w:spacing w:before="0" w:line="240" w:lineRule="auto"/>
        <w:jc w:val="right"/>
        <w:textAlignment w:val="auto"/>
        <w:rPr>
          <w:i/>
          <w:iCs/>
          <w:sz w:val="22"/>
          <w:lang w:eastAsia="zh-CN"/>
        </w:rPr>
      </w:pPr>
      <w:r w:rsidRPr="00A474C9">
        <w:rPr>
          <w:sz w:val="20"/>
          <w:lang w:eastAsia="zh-CN"/>
        </w:rPr>
        <w:t xml:space="preserve">* </w:t>
      </w:r>
      <w:r w:rsidRPr="00A474C9">
        <w:rPr>
          <w:sz w:val="20"/>
          <w:lang w:eastAsia="zh-CN"/>
        </w:rPr>
        <w:t>实现这些输出成果所需的费用划拨给国际电联的各项部门目标。</w:t>
      </w:r>
    </w:p>
    <w:p w:rsidR="00BF24A2" w:rsidRPr="00A474C9" w:rsidRDefault="00BF24A2" w:rsidP="00BF24A2">
      <w:pPr>
        <w:pStyle w:val="Heading1"/>
        <w:rPr>
          <w:color w:val="4F81BD" w:themeColor="accent1"/>
          <w:lang w:eastAsia="zh-CN"/>
        </w:rPr>
      </w:pPr>
      <w:r w:rsidRPr="00A474C9">
        <w:rPr>
          <w:color w:val="4F81BD" w:themeColor="accent1"/>
          <w:lang w:eastAsia="zh-CN"/>
        </w:rPr>
        <w:t>4</w:t>
      </w:r>
      <w:r w:rsidRPr="00A474C9">
        <w:rPr>
          <w:color w:val="4F81BD" w:themeColor="accent1"/>
          <w:lang w:eastAsia="zh-CN"/>
        </w:rPr>
        <w:tab/>
      </w:r>
      <w:r w:rsidRPr="00A474C9">
        <w:rPr>
          <w:color w:val="4F81BD" w:themeColor="accent1"/>
          <w:lang w:eastAsia="zh-CN"/>
        </w:rPr>
        <w:t>风险分析</w:t>
      </w:r>
    </w:p>
    <w:p w:rsidR="00BF24A2" w:rsidRPr="00A474C9" w:rsidRDefault="00BF24A2" w:rsidP="00BF24A2">
      <w:pPr>
        <w:spacing w:after="240"/>
        <w:ind w:firstLineChars="200" w:firstLine="480"/>
        <w:rPr>
          <w:lang w:val="fr-FR" w:eastAsia="zh-CN"/>
        </w:rPr>
      </w:pPr>
      <w:r w:rsidRPr="00A474C9">
        <w:rPr>
          <w:lang w:val="fr-FR" w:eastAsia="zh-CN"/>
        </w:rPr>
        <w:t>在从战略到实施的过程中，确定、分析并评估了下表中的以下主要运作风险。</w:t>
      </w:r>
      <w:r w:rsidRPr="00A474C9">
        <w:rPr>
          <w:rFonts w:hint="eastAsia"/>
          <w:lang w:val="fr-FR" w:eastAsia="zh-CN"/>
        </w:rPr>
        <w:t>该</w:t>
      </w:r>
      <w:r w:rsidRPr="00A474C9">
        <w:rPr>
          <w:lang w:val="fr-FR" w:eastAsia="zh-CN"/>
        </w:rPr>
        <w:t>局和各部门将</w:t>
      </w:r>
      <w:r w:rsidRPr="00A474C9">
        <w:rPr>
          <w:rFonts w:hint="eastAsia"/>
          <w:lang w:val="fr-FR" w:eastAsia="zh-CN"/>
        </w:rPr>
        <w:t>管理</w:t>
      </w:r>
      <w:r w:rsidRPr="00A474C9">
        <w:rPr>
          <w:lang w:val="fr-FR" w:eastAsia="zh-CN"/>
        </w:rPr>
        <w:t>与实现对应输出成果有关的各项风险。</w:t>
      </w:r>
    </w:p>
    <w:tbl>
      <w:tblPr>
        <w:tblW w:w="14737" w:type="dxa"/>
        <w:tblLook w:val="04A0" w:firstRow="1" w:lastRow="0" w:firstColumn="1" w:lastColumn="0" w:noHBand="0" w:noVBand="1"/>
      </w:tblPr>
      <w:tblGrid>
        <w:gridCol w:w="1892"/>
        <w:gridCol w:w="4144"/>
        <w:gridCol w:w="1420"/>
        <w:gridCol w:w="1220"/>
        <w:gridCol w:w="6061"/>
      </w:tblGrid>
      <w:tr w:rsidR="00BF24A2" w:rsidRPr="00A474C9" w:rsidTr="00307D95">
        <w:trPr>
          <w:trHeight w:val="1220"/>
        </w:trPr>
        <w:tc>
          <w:tcPr>
            <w:tcW w:w="18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BF24A2" w:rsidRPr="00A474C9" w:rsidRDefault="00BF24A2" w:rsidP="00307D95">
            <w:pPr>
              <w:spacing w:before="360"/>
              <w:jc w:val="center"/>
              <w:rPr>
                <w:b/>
                <w:bCs/>
                <w:color w:val="FFFFFF" w:themeColor="background1"/>
                <w:lang w:eastAsia="zh-CN"/>
              </w:rPr>
            </w:pPr>
            <w:r w:rsidRPr="00A474C9">
              <w:rPr>
                <w:b/>
                <w:bCs/>
                <w:color w:val="FFFFFF" w:themeColor="background1"/>
                <w:lang w:eastAsia="zh-CN"/>
              </w:rPr>
              <w:t>风险重点领域</w:t>
            </w:r>
          </w:p>
        </w:tc>
        <w:tc>
          <w:tcPr>
            <w:tcW w:w="41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BF24A2" w:rsidRPr="00A474C9" w:rsidRDefault="00BF24A2" w:rsidP="00307D95">
            <w:pPr>
              <w:spacing w:before="360"/>
              <w:jc w:val="center"/>
              <w:rPr>
                <w:b/>
                <w:bCs/>
                <w:color w:val="FFFFFF" w:themeColor="background1"/>
                <w:lang w:eastAsia="zh-CN"/>
              </w:rPr>
            </w:pPr>
            <w:r w:rsidRPr="00A474C9">
              <w:rPr>
                <w:b/>
                <w:bCs/>
                <w:color w:val="FFFFFF" w:themeColor="background1"/>
                <w:lang w:eastAsia="zh-CN"/>
              </w:rPr>
              <w:t>风险描述</w:t>
            </w:r>
          </w:p>
        </w:tc>
        <w:tc>
          <w:tcPr>
            <w:tcW w:w="1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BF24A2" w:rsidRPr="00A474C9" w:rsidRDefault="00BF24A2" w:rsidP="00307D95">
            <w:pPr>
              <w:spacing w:before="360"/>
              <w:jc w:val="center"/>
              <w:rPr>
                <w:b/>
                <w:bCs/>
                <w:color w:val="FFFFFF" w:themeColor="background1"/>
                <w:lang w:eastAsia="zh-CN"/>
              </w:rPr>
            </w:pPr>
            <w:r w:rsidRPr="00A474C9">
              <w:rPr>
                <w:b/>
                <w:bCs/>
                <w:color w:val="FFFFFF" w:themeColor="background1"/>
                <w:lang w:eastAsia="zh-CN"/>
              </w:rPr>
              <w:t>可能性</w:t>
            </w:r>
          </w:p>
        </w:tc>
        <w:tc>
          <w:tcPr>
            <w:tcW w:w="12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BF24A2" w:rsidRPr="00A474C9" w:rsidRDefault="00BF24A2" w:rsidP="00307D95">
            <w:pPr>
              <w:spacing w:before="360"/>
              <w:jc w:val="center"/>
              <w:rPr>
                <w:b/>
                <w:bCs/>
                <w:color w:val="FFFFFF" w:themeColor="background1"/>
                <w:lang w:eastAsia="zh-CN"/>
              </w:rPr>
            </w:pPr>
            <w:r w:rsidRPr="00A474C9">
              <w:rPr>
                <w:b/>
                <w:bCs/>
                <w:color w:val="FFFFFF" w:themeColor="background1"/>
                <w:lang w:eastAsia="zh-CN"/>
              </w:rPr>
              <w:t>影响程度</w:t>
            </w:r>
          </w:p>
        </w:tc>
        <w:tc>
          <w:tcPr>
            <w:tcW w:w="60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BF24A2" w:rsidRPr="00A474C9" w:rsidRDefault="00BF24A2" w:rsidP="00307D95">
            <w:pPr>
              <w:spacing w:before="360"/>
              <w:jc w:val="center"/>
              <w:rPr>
                <w:b/>
                <w:bCs/>
                <w:color w:val="FFFFFF" w:themeColor="background1"/>
                <w:lang w:eastAsia="zh-CN"/>
              </w:rPr>
            </w:pPr>
            <w:r w:rsidRPr="00A474C9">
              <w:rPr>
                <w:b/>
                <w:bCs/>
                <w:color w:val="FFFFFF" w:themeColor="background1"/>
                <w:lang w:eastAsia="zh-CN"/>
              </w:rPr>
              <w:t>缓解措施</w:t>
            </w:r>
            <w:r w:rsidRPr="00A474C9">
              <w:rPr>
                <w:rStyle w:val="FootnoteReference"/>
                <w:b/>
                <w:bCs/>
                <w:color w:val="FFFFFF" w:themeColor="background1"/>
              </w:rPr>
              <w:footnoteReference w:id="2"/>
            </w:r>
          </w:p>
        </w:tc>
      </w:tr>
      <w:tr w:rsidR="00BF24A2" w:rsidRPr="00A474C9" w:rsidTr="00307D95">
        <w:trPr>
          <w:trHeight w:val="584"/>
        </w:trPr>
        <w:tc>
          <w:tcPr>
            <w:tcW w:w="1892"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F24A2" w:rsidRPr="001A2B36" w:rsidRDefault="00BF24A2" w:rsidP="001A2B36">
            <w:pPr>
              <w:spacing w:before="40" w:after="40" w:line="240" w:lineRule="auto"/>
              <w:jc w:val="center"/>
              <w:textAlignment w:val="center"/>
              <w:rPr>
                <w:b/>
                <w:bCs/>
                <w:lang w:eastAsia="zh-CN"/>
              </w:rPr>
            </w:pPr>
            <w:r w:rsidRPr="001A2B36">
              <w:rPr>
                <w:b/>
                <w:bCs/>
                <w:lang w:eastAsia="zh-CN"/>
              </w:rPr>
              <w:t>运作风险</w:t>
            </w:r>
          </w:p>
        </w:tc>
        <w:tc>
          <w:tcPr>
            <w:tcW w:w="414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F24A2" w:rsidRPr="00A474C9" w:rsidRDefault="00BF24A2" w:rsidP="00307D95">
            <w:pPr>
              <w:pStyle w:val="ListParagraph"/>
              <w:tabs>
                <w:tab w:val="left" w:pos="405"/>
              </w:tabs>
              <w:spacing w:before="40" w:after="40"/>
              <w:ind w:left="405" w:hanging="405"/>
              <w:rPr>
                <w:sz w:val="20"/>
              </w:rPr>
            </w:pPr>
            <w:r w:rsidRPr="00A474C9">
              <w:rPr>
                <w:b/>
                <w:bCs/>
                <w:sz w:val="20"/>
              </w:rPr>
              <w:t>a)</w:t>
            </w:r>
            <w:r w:rsidRPr="00A474C9">
              <w:rPr>
                <w:sz w:val="20"/>
              </w:rPr>
              <w:tab/>
            </w:r>
            <w:r w:rsidRPr="00A474C9">
              <w:rPr>
                <w:sz w:val="20"/>
              </w:rPr>
              <w:t>频率总表或任何规划中的数据全部或部分丧失完整性，导致对各主管部门频谱</w:t>
            </w:r>
            <w:r w:rsidRPr="00A474C9">
              <w:rPr>
                <w:sz w:val="20"/>
              </w:rPr>
              <w:t>/</w:t>
            </w:r>
            <w:r w:rsidRPr="00A474C9">
              <w:rPr>
                <w:sz w:val="20"/>
              </w:rPr>
              <w:t>轨道资源使用权的保护力度不够</w:t>
            </w:r>
          </w:p>
          <w:p w:rsidR="00BF24A2" w:rsidRPr="00A474C9" w:rsidRDefault="00BF24A2" w:rsidP="00307D95">
            <w:pPr>
              <w:pStyle w:val="ListParagraph"/>
              <w:tabs>
                <w:tab w:val="left" w:pos="405"/>
              </w:tabs>
              <w:spacing w:before="40" w:after="40"/>
              <w:ind w:left="405" w:hanging="405"/>
              <w:rPr>
                <w:sz w:val="20"/>
              </w:rPr>
            </w:pPr>
            <w:r w:rsidRPr="00A474C9">
              <w:rPr>
                <w:b/>
                <w:bCs/>
                <w:sz w:val="20"/>
              </w:rPr>
              <w:t>b)</w:t>
            </w:r>
            <w:r w:rsidRPr="00A474C9">
              <w:rPr>
                <w:sz w:val="20"/>
              </w:rPr>
              <w:tab/>
            </w:r>
            <w:r w:rsidRPr="00A474C9">
              <w:rPr>
                <w:sz w:val="20"/>
              </w:rPr>
              <w:t>通知处理过程中工作全部</w:t>
            </w:r>
            <w:r w:rsidRPr="00A474C9">
              <w:rPr>
                <w:rFonts w:hint="eastAsia"/>
                <w:sz w:val="20"/>
              </w:rPr>
              <w:t>或</w:t>
            </w:r>
            <w:r w:rsidRPr="00A474C9">
              <w:rPr>
                <w:sz w:val="20"/>
              </w:rPr>
              <w:t>部分受到影响，延误了对各主管部门频谱</w:t>
            </w:r>
            <w:r w:rsidRPr="00A474C9">
              <w:rPr>
                <w:sz w:val="20"/>
              </w:rPr>
              <w:t>/</w:t>
            </w:r>
            <w:r w:rsidRPr="00A474C9">
              <w:rPr>
                <w:sz w:val="20"/>
              </w:rPr>
              <w:t>轨道资源使用权的认可并危及相应的投资。</w:t>
            </w:r>
          </w:p>
        </w:tc>
        <w:tc>
          <w:tcPr>
            <w:tcW w:w="14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F24A2" w:rsidRPr="00A474C9" w:rsidRDefault="00BF24A2" w:rsidP="00307D95">
            <w:pPr>
              <w:spacing w:before="40" w:after="40"/>
              <w:jc w:val="center"/>
              <w:rPr>
                <w:sz w:val="20"/>
                <w:lang w:eastAsia="zh-CN"/>
              </w:rPr>
            </w:pPr>
            <w:r w:rsidRPr="00A474C9">
              <w:rPr>
                <w:sz w:val="20"/>
                <w:lang w:eastAsia="zh-CN"/>
              </w:rPr>
              <w:t>低</w:t>
            </w:r>
          </w:p>
        </w:tc>
        <w:tc>
          <w:tcPr>
            <w:tcW w:w="12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F24A2" w:rsidRPr="00A474C9" w:rsidRDefault="00BF24A2" w:rsidP="00307D95">
            <w:pPr>
              <w:spacing w:before="40" w:after="40"/>
              <w:jc w:val="center"/>
              <w:rPr>
                <w:sz w:val="20"/>
                <w:lang w:eastAsia="zh-CN"/>
              </w:rPr>
            </w:pPr>
            <w:r w:rsidRPr="00A474C9">
              <w:rPr>
                <w:sz w:val="20"/>
                <w:lang w:eastAsia="zh-CN"/>
              </w:rPr>
              <w:t>很大</w:t>
            </w:r>
          </w:p>
        </w:tc>
        <w:tc>
          <w:tcPr>
            <w:tcW w:w="6061"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F24A2" w:rsidRPr="00A474C9" w:rsidRDefault="00BF24A2" w:rsidP="00307D95">
            <w:pPr>
              <w:pStyle w:val="ListParagraph"/>
              <w:spacing w:before="40" w:after="40"/>
              <w:ind w:left="340" w:hanging="340"/>
              <w:rPr>
                <w:bCs/>
                <w:sz w:val="20"/>
              </w:rPr>
            </w:pPr>
            <w:r w:rsidRPr="00A474C9">
              <w:rPr>
                <w:sz w:val="20"/>
              </w:rPr>
              <w:t>–</w:t>
            </w:r>
            <w:r w:rsidRPr="00A474C9">
              <w:rPr>
                <w:sz w:val="20"/>
              </w:rPr>
              <w:tab/>
            </w:r>
            <w:r w:rsidRPr="00A474C9">
              <w:rPr>
                <w:bCs/>
                <w:sz w:val="20"/>
              </w:rPr>
              <w:t>日常数据备份</w:t>
            </w:r>
          </w:p>
          <w:p w:rsidR="00BF24A2" w:rsidRPr="00A474C9" w:rsidRDefault="00BF24A2" w:rsidP="00307D95">
            <w:pPr>
              <w:pStyle w:val="ListParagraph"/>
              <w:spacing w:before="40" w:after="40"/>
              <w:ind w:left="340" w:hanging="340"/>
              <w:rPr>
                <w:bCs/>
                <w:sz w:val="20"/>
              </w:rPr>
            </w:pPr>
            <w:r w:rsidRPr="00A474C9">
              <w:rPr>
                <w:sz w:val="20"/>
              </w:rPr>
              <w:t>–</w:t>
            </w:r>
            <w:r w:rsidRPr="00A474C9">
              <w:rPr>
                <w:sz w:val="20"/>
              </w:rPr>
              <w:tab/>
            </w:r>
            <w:r w:rsidRPr="00A474C9">
              <w:rPr>
                <w:bCs/>
                <w:sz w:val="20"/>
              </w:rPr>
              <w:t>开发数据高度安全的</w:t>
            </w:r>
            <w:r w:rsidRPr="00A474C9">
              <w:rPr>
                <w:rFonts w:hint="eastAsia"/>
                <w:bCs/>
                <w:sz w:val="20"/>
              </w:rPr>
              <w:t>程序</w:t>
            </w:r>
          </w:p>
          <w:p w:rsidR="00BF24A2" w:rsidRPr="00A474C9" w:rsidRDefault="00BF24A2" w:rsidP="00307D95">
            <w:pPr>
              <w:pStyle w:val="ListParagraph"/>
              <w:spacing w:before="40" w:after="40"/>
              <w:ind w:left="340" w:hanging="340"/>
              <w:rPr>
                <w:bCs/>
                <w:sz w:val="20"/>
              </w:rPr>
            </w:pPr>
            <w:r w:rsidRPr="00A474C9">
              <w:rPr>
                <w:sz w:val="20"/>
              </w:rPr>
              <w:t>–</w:t>
            </w:r>
            <w:r w:rsidRPr="00A474C9">
              <w:rPr>
                <w:sz w:val="20"/>
              </w:rPr>
              <w:tab/>
            </w:r>
            <w:r w:rsidRPr="00A474C9">
              <w:rPr>
                <w:bCs/>
                <w:sz w:val="20"/>
              </w:rPr>
              <w:t>有能力在有限的时间内恢复数据</w:t>
            </w:r>
            <w:r w:rsidRPr="00A474C9">
              <w:rPr>
                <w:bCs/>
                <w:sz w:val="20"/>
              </w:rPr>
              <w:t>/</w:t>
            </w:r>
            <w:r w:rsidRPr="00A474C9">
              <w:rPr>
                <w:bCs/>
                <w:sz w:val="20"/>
              </w:rPr>
              <w:t>操作</w:t>
            </w:r>
          </w:p>
        </w:tc>
      </w:tr>
      <w:tr w:rsidR="00BF24A2" w:rsidRPr="00A474C9" w:rsidTr="00307D95">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BF24A2" w:rsidRPr="001A2B36" w:rsidRDefault="00BF24A2" w:rsidP="00307D95">
            <w:pPr>
              <w:rPr>
                <w:b/>
                <w:bCs/>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BF24A2" w:rsidRPr="00A474C9" w:rsidRDefault="00BF24A2" w:rsidP="00307D95">
            <w:pPr>
              <w:pStyle w:val="ListParagraph"/>
              <w:tabs>
                <w:tab w:val="left" w:pos="405"/>
              </w:tabs>
              <w:spacing w:before="40" w:after="40"/>
              <w:ind w:left="405" w:hanging="405"/>
              <w:rPr>
                <w:sz w:val="20"/>
              </w:rPr>
            </w:pPr>
            <w:r w:rsidRPr="00A474C9">
              <w:rPr>
                <w:b/>
                <w:bCs/>
                <w:sz w:val="20"/>
              </w:rPr>
              <w:t>c)</w:t>
            </w:r>
            <w:r w:rsidRPr="00A474C9">
              <w:rPr>
                <w:sz w:val="20"/>
              </w:rPr>
              <w:tab/>
            </w:r>
            <w:r w:rsidRPr="00A474C9">
              <w:rPr>
                <w:sz w:val="20"/>
              </w:rPr>
              <w:t>出现有害干扰（如因为不遵守规则条款），导致成员提供的无线电通信业务中断。</w:t>
            </w:r>
          </w:p>
          <w:p w:rsidR="00BF24A2" w:rsidRPr="00A474C9" w:rsidRDefault="00BF24A2" w:rsidP="00307D95">
            <w:pPr>
              <w:spacing w:before="40" w:after="40"/>
              <w:ind w:left="405" w:hanging="405"/>
              <w:rPr>
                <w:sz w:val="20"/>
                <w:lang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BF24A2" w:rsidRPr="00A474C9" w:rsidRDefault="00BF24A2" w:rsidP="00307D95">
            <w:pPr>
              <w:spacing w:before="40" w:after="40"/>
              <w:jc w:val="center"/>
              <w:rPr>
                <w:sz w:val="20"/>
              </w:rPr>
            </w:pPr>
            <w:r w:rsidRPr="00A474C9">
              <w:rPr>
                <w:sz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BF24A2" w:rsidRPr="00A474C9" w:rsidRDefault="00BF24A2" w:rsidP="00307D95">
            <w:pPr>
              <w:spacing w:before="40" w:after="40"/>
              <w:jc w:val="center"/>
              <w:rPr>
                <w:sz w:val="20"/>
                <w:lang w:eastAsia="zh-CN"/>
              </w:rPr>
            </w:pPr>
            <w:r w:rsidRPr="00A474C9">
              <w:rPr>
                <w:sz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BF24A2" w:rsidRPr="00A474C9" w:rsidRDefault="00BF24A2" w:rsidP="00307D95">
            <w:pPr>
              <w:pStyle w:val="ListParagraph"/>
              <w:spacing w:before="40" w:after="40"/>
              <w:ind w:left="340" w:hanging="340"/>
              <w:rPr>
                <w:sz w:val="20"/>
              </w:rPr>
            </w:pPr>
            <w:r w:rsidRPr="00A474C9">
              <w:rPr>
                <w:sz w:val="20"/>
              </w:rPr>
              <w:t>–</w:t>
            </w:r>
            <w:r w:rsidRPr="00A474C9">
              <w:rPr>
                <w:sz w:val="20"/>
              </w:rPr>
              <w:tab/>
            </w:r>
            <w:r w:rsidRPr="00A474C9">
              <w:rPr>
                <w:sz w:val="20"/>
              </w:rPr>
              <w:t>通过全球和区域性研讨会</w:t>
            </w:r>
            <w:r w:rsidRPr="00A474C9">
              <w:rPr>
                <w:rFonts w:hint="eastAsia"/>
                <w:sz w:val="20"/>
              </w:rPr>
              <w:t>和</w:t>
            </w:r>
            <w:r w:rsidRPr="00A474C9">
              <w:rPr>
                <w:sz w:val="20"/>
              </w:rPr>
              <w:t>任何其他适当活动促进国际规则的能力建设</w:t>
            </w:r>
          </w:p>
          <w:p w:rsidR="00BF24A2" w:rsidRPr="00A474C9" w:rsidRDefault="00BF24A2" w:rsidP="00307D95">
            <w:pPr>
              <w:pStyle w:val="ListParagraph"/>
              <w:spacing w:before="40" w:after="40"/>
              <w:ind w:left="340" w:hanging="340"/>
              <w:rPr>
                <w:sz w:val="20"/>
              </w:rPr>
            </w:pPr>
            <w:r w:rsidRPr="00A474C9">
              <w:rPr>
                <w:sz w:val="20"/>
              </w:rPr>
              <w:t>–</w:t>
            </w:r>
            <w:r w:rsidRPr="00A474C9">
              <w:rPr>
                <w:sz w:val="20"/>
              </w:rPr>
              <w:tab/>
            </w:r>
            <w:r w:rsidRPr="00A474C9">
              <w:rPr>
                <w:sz w:val="20"/>
              </w:rPr>
              <w:t>在</w:t>
            </w:r>
            <w:r w:rsidRPr="00A474C9">
              <w:rPr>
                <w:rFonts w:hint="eastAsia"/>
                <w:sz w:val="20"/>
              </w:rPr>
              <w:t>应</w:t>
            </w:r>
            <w:r w:rsidRPr="00A474C9">
              <w:rPr>
                <w:sz w:val="20"/>
              </w:rPr>
              <w:t>用国际规则的过程中提供无线电通信局的协助</w:t>
            </w:r>
          </w:p>
          <w:p w:rsidR="00BF24A2" w:rsidRPr="00A474C9" w:rsidRDefault="00BF24A2" w:rsidP="00307D95">
            <w:pPr>
              <w:pStyle w:val="ListParagraph"/>
              <w:spacing w:before="40" w:after="40"/>
              <w:ind w:left="340" w:hanging="340"/>
              <w:rPr>
                <w:sz w:val="20"/>
              </w:rPr>
            </w:pPr>
            <w:r w:rsidRPr="00A474C9">
              <w:rPr>
                <w:sz w:val="20"/>
              </w:rPr>
              <w:t>–</w:t>
            </w:r>
            <w:r w:rsidRPr="00A474C9">
              <w:rPr>
                <w:sz w:val="20"/>
              </w:rPr>
              <w:tab/>
            </w:r>
            <w:r w:rsidRPr="00A474C9">
              <w:rPr>
                <w:sz w:val="20"/>
              </w:rPr>
              <w:t>推动区域或次区域协调，以便在无线电通信局的协助下解决干扰问题</w:t>
            </w:r>
          </w:p>
          <w:p w:rsidR="00BF24A2" w:rsidRPr="00A474C9" w:rsidRDefault="00BF24A2" w:rsidP="00307D95">
            <w:pPr>
              <w:pStyle w:val="ListParagraph"/>
              <w:spacing w:before="40" w:after="40"/>
              <w:ind w:left="340" w:hanging="340"/>
              <w:rPr>
                <w:bCs/>
                <w:sz w:val="20"/>
              </w:rPr>
            </w:pPr>
            <w:r w:rsidRPr="00A474C9">
              <w:rPr>
                <w:sz w:val="20"/>
              </w:rPr>
              <w:t>–</w:t>
            </w:r>
            <w:r w:rsidRPr="00A474C9">
              <w:rPr>
                <w:sz w:val="20"/>
              </w:rPr>
              <w:tab/>
            </w:r>
            <w:r w:rsidRPr="00A474C9">
              <w:rPr>
                <w:rFonts w:hint="eastAsia"/>
                <w:sz w:val="20"/>
              </w:rPr>
              <w:t>按照</w:t>
            </w:r>
            <w:r w:rsidRPr="00A474C9">
              <w:rPr>
                <w:bCs/>
                <w:sz w:val="20"/>
              </w:rPr>
              <w:t>第</w:t>
            </w:r>
            <w:r w:rsidRPr="00A474C9">
              <w:rPr>
                <w:bCs/>
                <w:sz w:val="20"/>
              </w:rPr>
              <w:t>186</w:t>
            </w:r>
            <w:r w:rsidRPr="00A474C9">
              <w:rPr>
                <w:bCs/>
                <w:sz w:val="20"/>
              </w:rPr>
              <w:t>号决议（</w:t>
            </w:r>
            <w:r w:rsidRPr="00A474C9">
              <w:rPr>
                <w:bCs/>
                <w:sz w:val="20"/>
              </w:rPr>
              <w:t>2014</w:t>
            </w:r>
            <w:r w:rsidRPr="00A474C9">
              <w:rPr>
                <w:bCs/>
                <w:sz w:val="20"/>
              </w:rPr>
              <w:t>年，釜山）</w:t>
            </w:r>
            <w:r w:rsidRPr="00A474C9">
              <w:rPr>
                <w:rFonts w:hint="eastAsia"/>
                <w:bCs/>
                <w:sz w:val="20"/>
              </w:rPr>
              <w:t>向该</w:t>
            </w:r>
            <w:r w:rsidRPr="00A474C9">
              <w:rPr>
                <w:bCs/>
                <w:sz w:val="20"/>
              </w:rPr>
              <w:t>局主任发出</w:t>
            </w:r>
            <w:r w:rsidRPr="00A474C9">
              <w:rPr>
                <w:rFonts w:hint="eastAsia"/>
                <w:bCs/>
                <w:sz w:val="20"/>
              </w:rPr>
              <w:t>的指示</w:t>
            </w:r>
            <w:r w:rsidRPr="00A474C9">
              <w:rPr>
                <w:bCs/>
                <w:sz w:val="20"/>
              </w:rPr>
              <w:t>，报告</w:t>
            </w:r>
            <w:r w:rsidRPr="00A474C9">
              <w:rPr>
                <w:rFonts w:hint="eastAsia"/>
                <w:bCs/>
                <w:sz w:val="20"/>
                <w:lang w:val="fr-CH"/>
              </w:rPr>
              <w:t>、</w:t>
            </w:r>
            <w:r w:rsidRPr="00A474C9">
              <w:rPr>
                <w:bCs/>
                <w:sz w:val="20"/>
              </w:rPr>
              <w:t>通报</w:t>
            </w:r>
            <w:r w:rsidRPr="00A474C9">
              <w:rPr>
                <w:rFonts w:hint="eastAsia"/>
                <w:bCs/>
                <w:sz w:val="20"/>
              </w:rPr>
              <w:t>并</w:t>
            </w:r>
            <w:r w:rsidRPr="00A474C9">
              <w:rPr>
                <w:bCs/>
                <w:sz w:val="20"/>
              </w:rPr>
              <w:t>协助解决有害干扰案件</w:t>
            </w:r>
          </w:p>
        </w:tc>
      </w:tr>
      <w:tr w:rsidR="00BF24A2" w:rsidRPr="00A474C9" w:rsidTr="00307D95">
        <w:trPr>
          <w:trHeight w:val="1247"/>
        </w:trPr>
        <w:tc>
          <w:tcPr>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F24A2" w:rsidRPr="001A2B36" w:rsidRDefault="00BF24A2" w:rsidP="001A2B36">
            <w:pPr>
              <w:spacing w:before="40" w:after="40" w:line="240" w:lineRule="auto"/>
              <w:jc w:val="center"/>
              <w:textAlignment w:val="center"/>
              <w:rPr>
                <w:b/>
                <w:bCs/>
                <w:lang w:eastAsia="zh-CN"/>
              </w:rPr>
            </w:pPr>
            <w:r w:rsidRPr="001A2B36">
              <w:rPr>
                <w:b/>
                <w:bCs/>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F24A2" w:rsidRPr="00A474C9" w:rsidRDefault="00BF24A2" w:rsidP="00307D95">
            <w:pPr>
              <w:spacing w:before="40" w:after="40" w:line="230" w:lineRule="exact"/>
              <w:rPr>
                <w:b/>
                <w:bCs/>
                <w:sz w:val="20"/>
                <w:lang w:eastAsia="zh-CN"/>
              </w:rPr>
            </w:pPr>
            <w:r w:rsidRPr="00A474C9">
              <w:rPr>
                <w:sz w:val="20"/>
                <w:lang w:eastAsia="zh-CN"/>
              </w:rPr>
              <w:t>国际电联的会议设施不足（如由于会议室数量不足和会议安排过多），导致成员不满且工作计划出现延误。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F24A2" w:rsidRPr="00A474C9" w:rsidRDefault="00BF24A2" w:rsidP="00307D95">
            <w:pPr>
              <w:spacing w:before="40" w:after="40" w:line="230" w:lineRule="exact"/>
              <w:jc w:val="center"/>
              <w:rPr>
                <w:sz w:val="20"/>
                <w:lang w:eastAsia="zh-CN"/>
              </w:rPr>
            </w:pPr>
            <w:r w:rsidRPr="00A474C9">
              <w:rPr>
                <w:sz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F24A2" w:rsidRPr="00A474C9" w:rsidRDefault="00BF24A2" w:rsidP="00307D95">
            <w:pPr>
              <w:spacing w:before="40" w:after="40" w:line="230" w:lineRule="exact"/>
              <w:jc w:val="center"/>
              <w:rPr>
                <w:sz w:val="20"/>
                <w:lang w:eastAsia="zh-CN"/>
              </w:rPr>
            </w:pPr>
            <w:r w:rsidRPr="00A474C9">
              <w:rPr>
                <w:sz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BF24A2" w:rsidRPr="00A474C9" w:rsidRDefault="00BF24A2" w:rsidP="00307D95">
            <w:pPr>
              <w:pStyle w:val="ListParagraph"/>
              <w:spacing w:before="40" w:after="40"/>
              <w:ind w:left="340" w:hanging="340"/>
              <w:rPr>
                <w:sz w:val="20"/>
              </w:rPr>
            </w:pPr>
            <w:r w:rsidRPr="00A474C9">
              <w:rPr>
                <w:sz w:val="20"/>
              </w:rPr>
              <w:t>–</w:t>
            </w:r>
            <w:r w:rsidRPr="00A474C9">
              <w:rPr>
                <w:sz w:val="20"/>
              </w:rPr>
              <w:tab/>
            </w:r>
            <w:r w:rsidRPr="00A474C9">
              <w:rPr>
                <w:sz w:val="20"/>
              </w:rPr>
              <w:t>更多地在国际电联以外举办会议</w:t>
            </w:r>
          </w:p>
          <w:p w:rsidR="00BF24A2" w:rsidRPr="00A474C9" w:rsidRDefault="00BF24A2" w:rsidP="00307D95">
            <w:pPr>
              <w:pStyle w:val="ListParagraph"/>
              <w:spacing w:before="40" w:after="40"/>
              <w:ind w:left="340" w:hanging="340"/>
              <w:rPr>
                <w:sz w:val="20"/>
              </w:rPr>
            </w:pPr>
            <w:r w:rsidRPr="00A474C9">
              <w:rPr>
                <w:sz w:val="20"/>
              </w:rPr>
              <w:t>–</w:t>
            </w:r>
            <w:r w:rsidRPr="00A474C9">
              <w:rPr>
                <w:sz w:val="20"/>
              </w:rPr>
              <w:tab/>
            </w:r>
            <w:r w:rsidRPr="00A474C9">
              <w:rPr>
                <w:sz w:val="20"/>
              </w:rPr>
              <w:t>小型会议更多地采用虚拟会议形式</w:t>
            </w:r>
          </w:p>
        </w:tc>
      </w:tr>
    </w:tbl>
    <w:p w:rsidR="00BF24A2" w:rsidRPr="00A474C9" w:rsidRDefault="00BF24A2" w:rsidP="00BF24A2">
      <w:pPr>
        <w:pStyle w:val="Heading1"/>
        <w:rPr>
          <w:color w:val="4F81BD" w:themeColor="accent1"/>
          <w:lang w:eastAsia="zh-CN"/>
        </w:rPr>
      </w:pPr>
      <w:r w:rsidRPr="00A474C9">
        <w:rPr>
          <w:color w:val="4F81BD" w:themeColor="accent1"/>
          <w:lang w:eastAsia="zh-CN"/>
        </w:rPr>
        <w:t>5</w:t>
      </w:r>
      <w:r w:rsidRPr="00A474C9">
        <w:rPr>
          <w:color w:val="4F81BD" w:themeColor="accent1"/>
          <w:lang w:eastAsia="zh-CN"/>
        </w:rPr>
        <w:tab/>
        <w:t>2018-2021</w:t>
      </w:r>
      <w:r w:rsidRPr="00A474C9">
        <w:rPr>
          <w:color w:val="4F81BD" w:themeColor="accent1"/>
          <w:lang w:eastAsia="zh-CN"/>
        </w:rPr>
        <w:t>年</w:t>
      </w:r>
      <w:r w:rsidRPr="00A474C9">
        <w:rPr>
          <w:color w:val="4F81BD" w:themeColor="accent1"/>
          <w:lang w:eastAsia="zh-CN"/>
        </w:rPr>
        <w:t>ITU-R</w:t>
      </w:r>
      <w:r w:rsidRPr="00A474C9">
        <w:rPr>
          <w:color w:val="4F81BD" w:themeColor="accent1"/>
          <w:lang w:eastAsia="zh-CN"/>
        </w:rPr>
        <w:t>的部门目标、成果和输出成果</w:t>
      </w:r>
    </w:p>
    <w:p w:rsidR="00BF24A2" w:rsidRPr="00A474C9" w:rsidRDefault="00BF24A2" w:rsidP="00BF24A2">
      <w:pPr>
        <w:ind w:firstLineChars="200" w:firstLine="480"/>
        <w:rPr>
          <w:lang w:val="fr-FR" w:eastAsia="zh-CN"/>
        </w:rPr>
      </w:pPr>
      <w:r w:rsidRPr="00A474C9">
        <w:rPr>
          <w:lang w:val="fr-FR" w:eastAsia="zh-CN"/>
        </w:rPr>
        <w:t>ITU-R</w:t>
      </w:r>
      <w:r w:rsidRPr="00A474C9">
        <w:rPr>
          <w:lang w:val="fr-FR" w:eastAsia="zh-CN"/>
        </w:rPr>
        <w:t>的部门目标将通过落实输出成果，以实现相关成果的方式完成。</w:t>
      </w:r>
      <w:r w:rsidRPr="00A474C9">
        <w:rPr>
          <w:lang w:val="fr-FR" w:eastAsia="zh-CN"/>
        </w:rPr>
        <w:t>ITU-R</w:t>
      </w:r>
      <w:r w:rsidRPr="00A474C9">
        <w:rPr>
          <w:lang w:val="fr-FR" w:eastAsia="zh-CN"/>
        </w:rPr>
        <w:t>的部门目标将在无线电通信部门的职责范围内，推动国际电联总体目标的实现。无线电通信局亦为落实跨部门目标、成果和输出成果做出了贡献（述于秘书长的运作规划中）。</w:t>
      </w:r>
    </w:p>
    <w:p w:rsidR="00BF24A2" w:rsidRPr="00A474C9" w:rsidRDefault="00BF24A2" w:rsidP="00BF24A2">
      <w:pPr>
        <w:pStyle w:val="Heading2"/>
        <w:rPr>
          <w:b w:val="0"/>
          <w:color w:val="365F91" w:themeColor="accent1" w:themeShade="BF"/>
          <w:sz w:val="26"/>
          <w:szCs w:val="26"/>
          <w:lang w:eastAsia="zh-CN"/>
        </w:rPr>
      </w:pPr>
      <w:r w:rsidRPr="00A474C9">
        <w:rPr>
          <w:color w:val="4F81BD" w:themeColor="accent1"/>
          <w:lang w:eastAsia="zh-CN"/>
        </w:rPr>
        <w:t>5.1</w:t>
      </w:r>
      <w:r w:rsidRPr="00A474C9">
        <w:rPr>
          <w:color w:val="4F81BD" w:themeColor="accent1"/>
          <w:lang w:eastAsia="zh-CN"/>
        </w:rPr>
        <w:tab/>
        <w:t>R.1</w:t>
      </w:r>
      <w:r w:rsidRPr="00A474C9">
        <w:rPr>
          <w:color w:val="4F81BD" w:themeColor="accent1"/>
          <w:lang w:eastAsia="zh-CN"/>
        </w:rPr>
        <w:t>以合理、平等、高效</w:t>
      </w:r>
      <w:r w:rsidRPr="00A474C9">
        <w:rPr>
          <w:rFonts w:hint="eastAsia"/>
          <w:color w:val="4F81BD" w:themeColor="accent1"/>
          <w:lang w:eastAsia="zh-CN"/>
        </w:rPr>
        <w:t>、</w:t>
      </w:r>
      <w:r w:rsidRPr="00A474C9">
        <w:rPr>
          <w:color w:val="4F81BD" w:themeColor="accent1"/>
          <w:lang w:eastAsia="zh-CN"/>
        </w:rPr>
        <w:t>经济的方式及时满足国际电联成员对无线电频谱和卫星轨道资源的需求，同时避免有害干扰。</w:t>
      </w:r>
    </w:p>
    <w:p w:rsidR="00BF24A2" w:rsidRPr="00A474C9" w:rsidRDefault="00BF24A2" w:rsidP="00BF24A2">
      <w:pPr>
        <w:tabs>
          <w:tab w:val="clear" w:pos="794"/>
          <w:tab w:val="clear" w:pos="1191"/>
          <w:tab w:val="clear" w:pos="1588"/>
          <w:tab w:val="clear" w:pos="1985"/>
        </w:tabs>
        <w:overflowPunct/>
        <w:autoSpaceDE/>
        <w:autoSpaceDN/>
        <w:adjustRightInd/>
        <w:spacing w:before="0" w:after="160" w:line="259" w:lineRule="auto"/>
        <w:textAlignment w:val="auto"/>
        <w:rPr>
          <w:sz w:val="2"/>
          <w:szCs w:val="2"/>
          <w:lang w:eastAsia="zh-CN"/>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BF24A2" w:rsidRPr="00A474C9" w:rsidTr="00307D95">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BF24A2" w:rsidRPr="00A474C9" w:rsidRDefault="00BF24A2" w:rsidP="00307D95">
            <w:pPr>
              <w:jc w:val="center"/>
              <w:rPr>
                <w:b/>
                <w:bCs/>
                <w:color w:val="FFFFFF"/>
                <w:sz w:val="20"/>
                <w:lang w:eastAsia="zh-CN"/>
              </w:rPr>
            </w:pPr>
            <w:r w:rsidRPr="00A474C9">
              <w:rPr>
                <w:rFonts w:hint="eastAsia"/>
                <w:b/>
                <w:bCs/>
                <w:color w:val="FFFFFF"/>
                <w:sz w:val="20"/>
                <w:lang w:eastAsia="zh-CN"/>
              </w:rPr>
              <w:t>成果</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BF24A2" w:rsidRPr="00A474C9" w:rsidRDefault="00BF24A2" w:rsidP="00307D95">
            <w:pPr>
              <w:jc w:val="center"/>
              <w:rPr>
                <w:b/>
                <w:bCs/>
                <w:color w:val="FFFFFF"/>
                <w:sz w:val="20"/>
                <w:lang w:eastAsia="zh-CN"/>
              </w:rPr>
            </w:pPr>
            <w:r w:rsidRPr="00A474C9">
              <w:rPr>
                <w:rFonts w:hint="eastAsia"/>
                <w:b/>
                <w:bCs/>
                <w:color w:val="FFFFFF"/>
                <w:sz w:val="20"/>
                <w:lang w:eastAsia="zh-CN"/>
              </w:rPr>
              <w:t>成果</w:t>
            </w:r>
            <w:r w:rsidRPr="00A474C9">
              <w:rPr>
                <w:b/>
                <w:bCs/>
                <w:color w:val="FFFFFF"/>
                <w:sz w:val="20"/>
                <w:lang w:eastAsia="zh-CN"/>
              </w:rPr>
              <w:t>指标</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BF24A2" w:rsidRPr="00A474C9" w:rsidRDefault="00BF24A2" w:rsidP="00307D95">
            <w:pPr>
              <w:jc w:val="center"/>
              <w:rPr>
                <w:b/>
                <w:bCs/>
                <w:color w:val="FFFFFF"/>
                <w:sz w:val="20"/>
                <w:lang w:eastAsia="zh-CN"/>
              </w:rPr>
            </w:pPr>
            <w:r w:rsidRPr="00A474C9">
              <w:rPr>
                <w:b/>
                <w:bCs/>
                <w:color w:val="FFFFFF"/>
                <w:sz w:val="20"/>
              </w:rPr>
              <w:t>2013</w:t>
            </w:r>
            <w:r w:rsidRPr="00A474C9">
              <w:rPr>
                <w:rFonts w:hint="eastAsia"/>
                <w:b/>
                <w:bCs/>
                <w:color w:val="FFFFFF"/>
                <w:sz w:val="20"/>
                <w:lang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BF24A2" w:rsidRPr="00A474C9" w:rsidRDefault="00BF24A2" w:rsidP="00307D95">
            <w:pPr>
              <w:jc w:val="center"/>
              <w:rPr>
                <w:b/>
                <w:bCs/>
                <w:color w:val="FFFFFF"/>
                <w:sz w:val="20"/>
                <w:lang w:eastAsia="zh-CN"/>
              </w:rPr>
            </w:pPr>
            <w:r w:rsidRPr="00A474C9">
              <w:rPr>
                <w:b/>
                <w:bCs/>
                <w:color w:val="FFFFFF"/>
                <w:sz w:val="20"/>
              </w:rPr>
              <w:t>2014</w:t>
            </w:r>
            <w:r w:rsidRPr="00A474C9">
              <w:rPr>
                <w:rFonts w:hint="eastAsia"/>
                <w:b/>
                <w:bCs/>
                <w:color w:val="FFFFFF"/>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BF24A2" w:rsidRPr="00A474C9" w:rsidRDefault="00BF24A2" w:rsidP="00307D95">
            <w:pPr>
              <w:jc w:val="center"/>
              <w:rPr>
                <w:b/>
                <w:bCs/>
                <w:color w:val="FFFFFF"/>
                <w:sz w:val="20"/>
                <w:lang w:eastAsia="zh-CN"/>
              </w:rPr>
            </w:pPr>
            <w:r w:rsidRPr="00A474C9">
              <w:rPr>
                <w:b/>
                <w:bCs/>
                <w:color w:val="FFFFFF"/>
                <w:sz w:val="20"/>
              </w:rPr>
              <w:t>2015</w:t>
            </w:r>
            <w:r w:rsidRPr="00A474C9">
              <w:rPr>
                <w:rFonts w:hint="eastAsia"/>
                <w:b/>
                <w:bCs/>
                <w:color w:val="FFFFFF"/>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BF24A2" w:rsidRPr="00A474C9" w:rsidRDefault="00BF24A2" w:rsidP="00307D95">
            <w:pPr>
              <w:jc w:val="center"/>
              <w:rPr>
                <w:b/>
                <w:bCs/>
                <w:color w:val="FFFFFF"/>
                <w:sz w:val="20"/>
                <w:lang w:eastAsia="zh-CN"/>
              </w:rPr>
            </w:pPr>
            <w:r w:rsidRPr="00A474C9">
              <w:rPr>
                <w:b/>
                <w:bCs/>
                <w:color w:val="FFFFFF"/>
                <w:sz w:val="20"/>
              </w:rPr>
              <w:t>2016</w:t>
            </w:r>
            <w:r w:rsidRPr="00A474C9">
              <w:rPr>
                <w:rFonts w:hint="eastAsia"/>
                <w:b/>
                <w:bCs/>
                <w:color w:val="FFFFFF"/>
                <w:sz w:val="20"/>
                <w:lang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BF24A2" w:rsidRPr="00A474C9" w:rsidRDefault="00BF24A2" w:rsidP="00307D95">
            <w:pPr>
              <w:jc w:val="center"/>
              <w:rPr>
                <w:b/>
                <w:bCs/>
                <w:color w:val="FFFFFF"/>
                <w:sz w:val="20"/>
                <w:lang w:eastAsia="zh-CN"/>
              </w:rPr>
            </w:pPr>
            <w:r w:rsidRPr="00A474C9">
              <w:rPr>
                <w:b/>
                <w:bCs/>
                <w:color w:val="FFFFFF"/>
                <w:sz w:val="20"/>
              </w:rPr>
              <w:t>2020</w:t>
            </w:r>
            <w:r w:rsidRPr="00A474C9">
              <w:rPr>
                <w:rFonts w:hint="eastAsia"/>
                <w:b/>
                <w:bCs/>
                <w:color w:val="FFFFFF"/>
                <w:sz w:val="20"/>
                <w:lang w:eastAsia="zh-CN"/>
              </w:rPr>
              <w:t>年</w:t>
            </w:r>
            <w:r w:rsidRPr="00A474C9">
              <w:rPr>
                <w:b/>
                <w:bCs/>
                <w:color w:val="FFFFFF"/>
                <w:sz w:val="20"/>
                <w:lang w:eastAsia="zh-CN"/>
              </w:rPr>
              <w:t>的目标</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BF24A2" w:rsidRPr="00A474C9" w:rsidRDefault="00BF24A2" w:rsidP="00307D95">
            <w:pPr>
              <w:jc w:val="center"/>
              <w:rPr>
                <w:b/>
                <w:bCs/>
                <w:color w:val="FFFFFF"/>
                <w:sz w:val="20"/>
                <w:lang w:eastAsia="zh-CN"/>
              </w:rPr>
            </w:pPr>
            <w:r w:rsidRPr="00A474C9">
              <w:rPr>
                <w:rFonts w:hint="eastAsia"/>
                <w:b/>
                <w:bCs/>
                <w:color w:val="FFFFFF"/>
                <w:sz w:val="20"/>
                <w:lang w:eastAsia="zh-CN"/>
              </w:rPr>
              <w:t>来源</w:t>
            </w:r>
          </w:p>
        </w:tc>
      </w:tr>
      <w:tr w:rsidR="00BF24A2" w:rsidRPr="00A474C9" w:rsidTr="00307D95">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BF24A2" w:rsidRPr="00A474C9" w:rsidRDefault="00BF24A2" w:rsidP="00436FB6">
            <w:pPr>
              <w:tabs>
                <w:tab w:val="clear" w:pos="794"/>
                <w:tab w:val="clear" w:pos="1191"/>
                <w:tab w:val="clear" w:pos="1588"/>
                <w:tab w:val="clear" w:pos="1985"/>
              </w:tabs>
              <w:overflowPunct/>
              <w:autoSpaceDE/>
              <w:autoSpaceDN/>
              <w:adjustRightInd/>
              <w:spacing w:before="40" w:after="40" w:line="240" w:lineRule="auto"/>
              <w:textAlignment w:val="auto"/>
              <w:rPr>
                <w:sz w:val="20"/>
                <w:lang w:eastAsia="zh-CN"/>
              </w:rPr>
            </w:pPr>
            <w:r w:rsidRPr="00A474C9">
              <w:rPr>
                <w:color w:val="4F81BD" w:themeColor="accent1"/>
                <w:sz w:val="20"/>
                <w:lang w:eastAsia="zh-CN"/>
              </w:rPr>
              <w:t>R.1-1</w:t>
            </w:r>
            <w:r w:rsidRPr="00A474C9">
              <w:rPr>
                <w:sz w:val="20"/>
                <w:lang w:eastAsia="zh-CN"/>
              </w:rPr>
              <w:t>：拥有在国际频率登记总表（</w:t>
            </w:r>
            <w:r w:rsidRPr="00A474C9">
              <w:rPr>
                <w:sz w:val="20"/>
                <w:lang w:eastAsia="zh-CN"/>
              </w:rPr>
              <w:t>MIFR</w:t>
            </w:r>
            <w:r w:rsidRPr="00A474C9">
              <w:rPr>
                <w:sz w:val="20"/>
                <w:lang w:eastAsia="zh-CN"/>
              </w:rPr>
              <w:t>）中登记的卫星网络和地球站的国家越来越多</w:t>
            </w:r>
          </w:p>
        </w:tc>
        <w:tc>
          <w:tcPr>
            <w:tcW w:w="4462"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rPr>
                <w:color w:val="000000"/>
                <w:sz w:val="20"/>
                <w:lang w:eastAsia="zh-CN"/>
              </w:rPr>
            </w:pPr>
            <w:r w:rsidRPr="00A474C9">
              <w:rPr>
                <w:color w:val="000000"/>
                <w:sz w:val="20"/>
                <w:lang w:eastAsia="zh-CN"/>
              </w:rPr>
              <w:t>在国际频率登记总表（</w:t>
            </w:r>
            <w:r w:rsidRPr="00A474C9">
              <w:rPr>
                <w:color w:val="000000"/>
                <w:sz w:val="20"/>
                <w:lang w:eastAsia="zh-CN"/>
              </w:rPr>
              <w:t>MIFR</w:t>
            </w:r>
            <w:r w:rsidRPr="00A474C9">
              <w:rPr>
                <w:color w:val="000000"/>
                <w:sz w:val="20"/>
                <w:lang w:eastAsia="zh-CN"/>
              </w:rPr>
              <w:t>）中登记有卫星网络的国家数量</w:t>
            </w:r>
          </w:p>
        </w:tc>
        <w:tc>
          <w:tcPr>
            <w:tcW w:w="873"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jc w:val="center"/>
              <w:rPr>
                <w:sz w:val="20"/>
              </w:rPr>
            </w:pPr>
            <w:r w:rsidRPr="00A474C9">
              <w:rPr>
                <w:sz w:val="20"/>
              </w:rPr>
              <w:t>49</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A474C9" w:rsidRDefault="00BF24A2" w:rsidP="00436FB6">
            <w:pPr>
              <w:spacing w:before="40" w:after="40" w:line="240" w:lineRule="auto"/>
              <w:jc w:val="center"/>
              <w:rPr>
                <w:sz w:val="20"/>
              </w:rPr>
            </w:pPr>
            <w:r w:rsidRPr="00A474C9">
              <w:rPr>
                <w:sz w:val="20"/>
              </w:rPr>
              <w:t>51</w:t>
            </w:r>
          </w:p>
        </w:tc>
        <w:tc>
          <w:tcPr>
            <w:tcW w:w="758" w:type="dxa"/>
            <w:tcBorders>
              <w:top w:val="single" w:sz="6" w:space="0" w:color="auto"/>
              <w:left w:val="single" w:sz="6" w:space="0" w:color="auto"/>
              <w:bottom w:val="single" w:sz="6" w:space="0" w:color="auto"/>
              <w:right w:val="single" w:sz="6" w:space="0" w:color="auto"/>
            </w:tcBorders>
            <w:noWrap/>
            <w:hideMark/>
          </w:tcPr>
          <w:p w:rsidR="00BF24A2" w:rsidRPr="00A474C9" w:rsidRDefault="00BF24A2" w:rsidP="00436FB6">
            <w:pPr>
              <w:spacing w:before="40" w:after="40" w:line="240" w:lineRule="auto"/>
              <w:jc w:val="center"/>
              <w:rPr>
                <w:sz w:val="20"/>
              </w:rPr>
            </w:pPr>
            <w:r w:rsidRPr="00A474C9">
              <w:rPr>
                <w:sz w:val="20"/>
              </w:rPr>
              <w:t>52</w:t>
            </w:r>
          </w:p>
        </w:tc>
        <w:tc>
          <w:tcPr>
            <w:tcW w:w="758"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jc w:val="center"/>
              <w:rPr>
                <w:sz w:val="20"/>
              </w:rPr>
            </w:pPr>
            <w:r w:rsidRPr="00A474C9">
              <w:rPr>
                <w:sz w:val="20"/>
              </w:rPr>
              <w:t>56</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A474C9" w:rsidRDefault="00BF24A2" w:rsidP="00436FB6">
            <w:pPr>
              <w:spacing w:before="40" w:after="40" w:line="240" w:lineRule="auto"/>
              <w:jc w:val="center"/>
              <w:rPr>
                <w:sz w:val="20"/>
              </w:rPr>
            </w:pPr>
            <w:r w:rsidRPr="00A474C9">
              <w:rPr>
                <w:sz w:val="20"/>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BF24A2" w:rsidRPr="00A474C9" w:rsidRDefault="00BF24A2" w:rsidP="00436FB6">
            <w:pPr>
              <w:spacing w:before="40" w:after="40" w:line="240" w:lineRule="auto"/>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r w:rsidR="00BF24A2" w:rsidRPr="00A474C9" w:rsidTr="00307D95">
        <w:trPr>
          <w:trHeight w:val="285"/>
          <w:jc w:val="center"/>
        </w:trPr>
        <w:tc>
          <w:tcPr>
            <w:tcW w:w="3471" w:type="dxa"/>
            <w:vMerge/>
            <w:tcBorders>
              <w:top w:val="single" w:sz="6" w:space="0" w:color="auto"/>
              <w:left w:val="single" w:sz="4" w:space="0" w:color="auto"/>
              <w:bottom w:val="single" w:sz="6" w:space="0" w:color="auto"/>
              <w:right w:val="single" w:sz="6" w:space="0" w:color="auto"/>
            </w:tcBorders>
            <w:hideMark/>
          </w:tcPr>
          <w:p w:rsidR="00BF24A2" w:rsidRPr="00A474C9" w:rsidRDefault="00BF24A2" w:rsidP="00436FB6">
            <w:pPr>
              <w:spacing w:before="40" w:after="40" w:line="240" w:lineRule="auto"/>
              <w:rPr>
                <w:sz w:val="20"/>
                <w:lang w:eastAsia="zh-CN"/>
              </w:rPr>
            </w:pPr>
          </w:p>
        </w:tc>
        <w:tc>
          <w:tcPr>
            <w:tcW w:w="4462"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rPr>
                <w:color w:val="000000"/>
                <w:sz w:val="20"/>
                <w:lang w:eastAsia="zh-CN"/>
              </w:rPr>
            </w:pPr>
            <w:r w:rsidRPr="00A474C9">
              <w:rPr>
                <w:sz w:val="20"/>
                <w:lang w:eastAsia="zh-CN"/>
              </w:rPr>
              <w:t>在频率总表中登记有地球站的国家数量</w:t>
            </w:r>
          </w:p>
        </w:tc>
        <w:tc>
          <w:tcPr>
            <w:tcW w:w="873"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jc w:val="center"/>
              <w:rPr>
                <w:sz w:val="20"/>
              </w:rPr>
            </w:pPr>
            <w:r w:rsidRPr="00A474C9">
              <w:rPr>
                <w:sz w:val="20"/>
              </w:rPr>
              <w:t>82</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A474C9" w:rsidRDefault="00BF24A2" w:rsidP="00436FB6">
            <w:pPr>
              <w:spacing w:before="40" w:after="40" w:line="240" w:lineRule="auto"/>
              <w:jc w:val="center"/>
              <w:rPr>
                <w:sz w:val="20"/>
              </w:rPr>
            </w:pPr>
            <w:r w:rsidRPr="00A474C9">
              <w:rPr>
                <w:sz w:val="20"/>
              </w:rPr>
              <w:t>82</w:t>
            </w:r>
          </w:p>
        </w:tc>
        <w:tc>
          <w:tcPr>
            <w:tcW w:w="758" w:type="dxa"/>
            <w:tcBorders>
              <w:top w:val="single" w:sz="6" w:space="0" w:color="auto"/>
              <w:left w:val="single" w:sz="6" w:space="0" w:color="auto"/>
              <w:bottom w:val="single" w:sz="6" w:space="0" w:color="auto"/>
              <w:right w:val="single" w:sz="6" w:space="0" w:color="auto"/>
            </w:tcBorders>
            <w:noWrap/>
            <w:hideMark/>
          </w:tcPr>
          <w:p w:rsidR="00BF24A2" w:rsidRPr="00A474C9" w:rsidRDefault="00BF24A2" w:rsidP="00436FB6">
            <w:pPr>
              <w:spacing w:before="40" w:after="40" w:line="240" w:lineRule="auto"/>
              <w:jc w:val="center"/>
              <w:rPr>
                <w:sz w:val="20"/>
              </w:rPr>
            </w:pPr>
            <w:r w:rsidRPr="00A474C9">
              <w:rPr>
                <w:sz w:val="20"/>
              </w:rPr>
              <w:t>76</w:t>
            </w:r>
          </w:p>
        </w:tc>
        <w:tc>
          <w:tcPr>
            <w:tcW w:w="758"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jc w:val="center"/>
              <w:rPr>
                <w:sz w:val="20"/>
              </w:rPr>
            </w:pPr>
            <w:r w:rsidRPr="00A474C9">
              <w:rPr>
                <w:sz w:val="20"/>
              </w:rPr>
              <w:t>77</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A474C9" w:rsidRDefault="00BF24A2" w:rsidP="00436FB6">
            <w:pPr>
              <w:spacing w:before="40" w:after="40" w:line="240" w:lineRule="auto"/>
              <w:jc w:val="center"/>
              <w:rPr>
                <w:sz w:val="20"/>
              </w:rPr>
            </w:pPr>
            <w:r w:rsidRPr="00A474C9">
              <w:rPr>
                <w:sz w:val="20"/>
              </w:rPr>
              <w:t>120</w:t>
            </w:r>
          </w:p>
        </w:tc>
        <w:tc>
          <w:tcPr>
            <w:tcW w:w="1268" w:type="dxa"/>
            <w:vMerge/>
            <w:tcBorders>
              <w:top w:val="single" w:sz="6" w:space="0" w:color="auto"/>
              <w:left w:val="single" w:sz="6" w:space="0" w:color="auto"/>
              <w:bottom w:val="single" w:sz="6" w:space="0" w:color="auto"/>
              <w:right w:val="single" w:sz="4" w:space="0" w:color="auto"/>
            </w:tcBorders>
            <w:hideMark/>
          </w:tcPr>
          <w:p w:rsidR="00BF24A2" w:rsidRPr="00A474C9" w:rsidRDefault="00BF24A2" w:rsidP="00436FB6">
            <w:pPr>
              <w:spacing w:before="40" w:after="40" w:line="240" w:lineRule="auto"/>
              <w:rPr>
                <w:sz w:val="20"/>
                <w:lang w:eastAsia="fr-FR"/>
              </w:rPr>
            </w:pPr>
          </w:p>
        </w:tc>
      </w:tr>
      <w:tr w:rsidR="00BF24A2" w:rsidRPr="00A474C9" w:rsidTr="00307D95">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BF24A2" w:rsidRPr="00A474C9" w:rsidRDefault="00BF24A2" w:rsidP="00436FB6">
            <w:pPr>
              <w:tabs>
                <w:tab w:val="clear" w:pos="794"/>
                <w:tab w:val="clear" w:pos="1191"/>
                <w:tab w:val="clear" w:pos="1588"/>
                <w:tab w:val="clear" w:pos="1985"/>
              </w:tabs>
              <w:overflowPunct/>
              <w:autoSpaceDE/>
              <w:autoSpaceDN/>
              <w:adjustRightInd/>
              <w:spacing w:before="40" w:after="40" w:line="240" w:lineRule="auto"/>
              <w:textAlignment w:val="auto"/>
              <w:rPr>
                <w:color w:val="5B9BD5"/>
                <w:sz w:val="20"/>
                <w:lang w:eastAsia="zh-CN"/>
              </w:rPr>
            </w:pPr>
            <w:r w:rsidRPr="00A474C9">
              <w:rPr>
                <w:color w:val="4F81BD" w:themeColor="accent1"/>
                <w:sz w:val="20"/>
                <w:lang w:eastAsia="zh-CN"/>
              </w:rPr>
              <w:t>R.1-2</w:t>
            </w:r>
            <w:r w:rsidRPr="00A474C9">
              <w:rPr>
                <w:sz w:val="20"/>
                <w:lang w:eastAsia="zh-CN"/>
              </w:rPr>
              <w:t>：越来越多的国家拥有在</w:t>
            </w:r>
            <w:r w:rsidRPr="00A474C9">
              <w:rPr>
                <w:sz w:val="20"/>
                <w:lang w:eastAsia="zh-CN"/>
              </w:rPr>
              <w:t>MIFR</w:t>
            </w:r>
            <w:r w:rsidRPr="00A474C9">
              <w:rPr>
                <w:sz w:val="20"/>
                <w:lang w:eastAsia="zh-CN"/>
              </w:rPr>
              <w:t>登记的地面频率指配</w:t>
            </w:r>
          </w:p>
        </w:tc>
        <w:tc>
          <w:tcPr>
            <w:tcW w:w="4462"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tabs>
                <w:tab w:val="clear" w:pos="794"/>
                <w:tab w:val="clear" w:pos="1191"/>
                <w:tab w:val="clear" w:pos="1588"/>
                <w:tab w:val="clear" w:pos="1985"/>
              </w:tabs>
              <w:overflowPunct/>
              <w:autoSpaceDE/>
              <w:autoSpaceDN/>
              <w:adjustRightInd/>
              <w:spacing w:before="40" w:after="40" w:line="240" w:lineRule="auto"/>
              <w:textAlignment w:val="auto"/>
              <w:rPr>
                <w:b/>
                <w:bCs/>
                <w:color w:val="5B9BD5"/>
                <w:sz w:val="20"/>
                <w:lang w:eastAsia="zh-CN"/>
              </w:rPr>
            </w:pPr>
            <w:r w:rsidRPr="00A474C9">
              <w:rPr>
                <w:sz w:val="20"/>
                <w:lang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tcPr>
          <w:p w:rsidR="00BF24A2" w:rsidRPr="00F501A7" w:rsidRDefault="00BF24A2" w:rsidP="00436FB6">
            <w:pPr>
              <w:spacing w:before="40" w:after="40" w:line="240" w:lineRule="auto"/>
              <w:jc w:val="center"/>
              <w:rPr>
                <w:rFonts w:asciiTheme="minorHAnsi" w:hAnsiTheme="minorHAnsi"/>
                <w:sz w:val="20"/>
              </w:rPr>
            </w:pPr>
            <w:r>
              <w:rPr>
                <w:rFonts w:asciiTheme="minorHAnsi" w:hAnsiTheme="minorHAnsi"/>
                <w:sz w:val="20"/>
              </w:rPr>
              <w:t>188</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188</w:t>
            </w:r>
          </w:p>
        </w:tc>
        <w:tc>
          <w:tcPr>
            <w:tcW w:w="758" w:type="dxa"/>
            <w:tcBorders>
              <w:top w:val="single" w:sz="6" w:space="0" w:color="auto"/>
              <w:left w:val="single" w:sz="6" w:space="0" w:color="auto"/>
              <w:bottom w:val="single" w:sz="6" w:space="0" w:color="auto"/>
              <w:right w:val="single" w:sz="6" w:space="0" w:color="auto"/>
            </w:tcBorders>
            <w:noWrap/>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190</w:t>
            </w:r>
          </w:p>
        </w:tc>
        <w:tc>
          <w:tcPr>
            <w:tcW w:w="758" w:type="dxa"/>
            <w:tcBorders>
              <w:top w:val="single" w:sz="6" w:space="0" w:color="auto"/>
              <w:left w:val="single" w:sz="6" w:space="0" w:color="auto"/>
              <w:bottom w:val="single" w:sz="6" w:space="0" w:color="auto"/>
              <w:right w:val="single" w:sz="6" w:space="0" w:color="auto"/>
            </w:tcBorders>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190</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BF24A2" w:rsidRPr="00A474C9" w:rsidRDefault="00BF24A2" w:rsidP="00436FB6">
            <w:pPr>
              <w:spacing w:before="40" w:after="40" w:line="240" w:lineRule="auto"/>
              <w:jc w:val="center"/>
              <w:rPr>
                <w:b/>
                <w:bCs/>
                <w:color w:val="5B9BD5"/>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r w:rsidR="00BF24A2" w:rsidRPr="00A474C9" w:rsidTr="00307D95">
        <w:trPr>
          <w:trHeight w:val="877"/>
          <w:jc w:val="center"/>
        </w:trPr>
        <w:tc>
          <w:tcPr>
            <w:tcW w:w="3471" w:type="dxa"/>
            <w:vMerge/>
            <w:tcBorders>
              <w:top w:val="single" w:sz="6" w:space="0" w:color="auto"/>
              <w:left w:val="single" w:sz="4" w:space="0" w:color="auto"/>
              <w:bottom w:val="single" w:sz="6" w:space="0" w:color="auto"/>
              <w:right w:val="single" w:sz="6" w:space="0" w:color="auto"/>
            </w:tcBorders>
            <w:hideMark/>
          </w:tcPr>
          <w:p w:rsidR="00BF24A2" w:rsidRPr="00A474C9" w:rsidRDefault="00BF24A2" w:rsidP="00436FB6">
            <w:pPr>
              <w:spacing w:before="40" w:after="40" w:line="240" w:lineRule="auto"/>
              <w:rPr>
                <w:sz w:val="20"/>
                <w:lang w:eastAsia="zh-CN"/>
              </w:rPr>
            </w:pPr>
          </w:p>
        </w:tc>
        <w:tc>
          <w:tcPr>
            <w:tcW w:w="4462"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rPr>
                <w:color w:val="000000"/>
                <w:sz w:val="20"/>
                <w:lang w:eastAsia="zh-CN"/>
              </w:rPr>
            </w:pPr>
            <w:r w:rsidRPr="00A474C9">
              <w:rPr>
                <w:color w:val="000000"/>
                <w:sz w:val="20"/>
                <w:lang w:eastAsia="zh-CN"/>
              </w:rPr>
              <w:t>过去</w:t>
            </w:r>
            <w:r w:rsidRPr="00A474C9">
              <w:rPr>
                <w:color w:val="000000"/>
                <w:sz w:val="20"/>
                <w:lang w:eastAsia="zh-CN"/>
              </w:rPr>
              <w:t>4</w:t>
            </w:r>
            <w:r w:rsidRPr="00A474C9">
              <w:rPr>
                <w:color w:val="000000"/>
                <w:sz w:val="20"/>
                <w:lang w:eastAsia="zh-CN"/>
              </w:rPr>
              <w:t>年间</w:t>
            </w:r>
            <w:r w:rsidRPr="00A474C9">
              <w:rPr>
                <w:sz w:val="20"/>
                <w:lang w:eastAsia="zh-CN"/>
              </w:rPr>
              <w:t>在频率总表中登记有地面频率指配的国家数量</w:t>
            </w:r>
            <w:r w:rsidRPr="00A474C9">
              <w:rPr>
                <w:color w:val="000000"/>
                <w:sz w:val="20"/>
                <w:lang w:eastAsia="zh-CN"/>
              </w:rPr>
              <w:t xml:space="preserve"> </w:t>
            </w:r>
          </w:p>
        </w:tc>
        <w:tc>
          <w:tcPr>
            <w:tcW w:w="873" w:type="dxa"/>
            <w:tcBorders>
              <w:top w:val="single" w:sz="6" w:space="0" w:color="auto"/>
              <w:left w:val="single" w:sz="6" w:space="0" w:color="auto"/>
              <w:bottom w:val="single" w:sz="6" w:space="0" w:color="auto"/>
              <w:right w:val="single" w:sz="6" w:space="0" w:color="auto"/>
            </w:tcBorders>
          </w:tcPr>
          <w:p w:rsidR="00BF24A2" w:rsidRPr="00F501A7" w:rsidRDefault="00BF24A2" w:rsidP="00436FB6">
            <w:pPr>
              <w:spacing w:before="40" w:after="40" w:line="240" w:lineRule="auto"/>
              <w:jc w:val="center"/>
              <w:rPr>
                <w:rFonts w:asciiTheme="minorHAnsi" w:hAnsiTheme="minorHAnsi"/>
                <w:sz w:val="20"/>
              </w:rPr>
            </w:pPr>
            <w:r>
              <w:rPr>
                <w:rFonts w:asciiTheme="minorHAnsi" w:hAnsiTheme="minorHAnsi"/>
                <w:sz w:val="20"/>
              </w:rPr>
              <w:t>74</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78</w:t>
            </w:r>
          </w:p>
        </w:tc>
        <w:tc>
          <w:tcPr>
            <w:tcW w:w="758" w:type="dxa"/>
            <w:tcBorders>
              <w:top w:val="single" w:sz="6" w:space="0" w:color="auto"/>
              <w:left w:val="single" w:sz="6" w:space="0" w:color="auto"/>
              <w:bottom w:val="single" w:sz="6" w:space="0" w:color="auto"/>
              <w:right w:val="single" w:sz="6" w:space="0" w:color="auto"/>
            </w:tcBorders>
            <w:noWrap/>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84</w:t>
            </w:r>
          </w:p>
        </w:tc>
        <w:tc>
          <w:tcPr>
            <w:tcW w:w="758" w:type="dxa"/>
            <w:tcBorders>
              <w:top w:val="single" w:sz="6" w:space="0" w:color="auto"/>
              <w:left w:val="single" w:sz="6" w:space="0" w:color="auto"/>
              <w:bottom w:val="single" w:sz="6" w:space="0" w:color="auto"/>
              <w:right w:val="single" w:sz="6" w:space="0" w:color="auto"/>
            </w:tcBorders>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79</w:t>
            </w:r>
          </w:p>
        </w:tc>
        <w:tc>
          <w:tcPr>
            <w:tcW w:w="865" w:type="dxa"/>
            <w:tcBorders>
              <w:top w:val="single" w:sz="6" w:space="0" w:color="auto"/>
              <w:left w:val="single" w:sz="6" w:space="0" w:color="auto"/>
              <w:bottom w:val="single" w:sz="6" w:space="0" w:color="auto"/>
              <w:right w:val="single" w:sz="6" w:space="0" w:color="auto"/>
            </w:tcBorders>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90</w:t>
            </w:r>
          </w:p>
        </w:tc>
        <w:tc>
          <w:tcPr>
            <w:tcW w:w="1268" w:type="dxa"/>
            <w:vMerge/>
            <w:tcBorders>
              <w:top w:val="single" w:sz="6" w:space="0" w:color="auto"/>
              <w:left w:val="single" w:sz="6" w:space="0" w:color="auto"/>
              <w:bottom w:val="single" w:sz="6" w:space="0" w:color="auto"/>
              <w:right w:val="single" w:sz="4" w:space="0" w:color="auto"/>
            </w:tcBorders>
            <w:hideMark/>
          </w:tcPr>
          <w:p w:rsidR="00BF24A2" w:rsidRPr="00A474C9" w:rsidRDefault="00BF24A2" w:rsidP="00436FB6">
            <w:pPr>
              <w:spacing w:before="40" w:after="40" w:line="240" w:lineRule="auto"/>
              <w:rPr>
                <w:b/>
                <w:bCs/>
                <w:color w:val="5B9BD5"/>
                <w:sz w:val="20"/>
                <w:lang w:eastAsia="fr-FR"/>
              </w:rPr>
            </w:pPr>
          </w:p>
        </w:tc>
      </w:tr>
      <w:tr w:rsidR="00BF24A2" w:rsidRPr="00A474C9" w:rsidTr="00307D95">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BF24A2" w:rsidRPr="00A474C9" w:rsidRDefault="00BF24A2" w:rsidP="00436FB6">
            <w:pPr>
              <w:spacing w:before="40" w:after="40" w:line="240" w:lineRule="auto"/>
              <w:rPr>
                <w:color w:val="000000"/>
                <w:sz w:val="20"/>
                <w:lang w:eastAsia="zh-CN"/>
              </w:rPr>
            </w:pPr>
            <w:r w:rsidRPr="00A474C9">
              <w:rPr>
                <w:color w:val="4F81BD" w:themeColor="accent1"/>
                <w:sz w:val="20"/>
                <w:lang w:eastAsia="zh-CN"/>
              </w:rPr>
              <w:t>R.1-3</w:t>
            </w:r>
            <w:r w:rsidRPr="00A474C9">
              <w:rPr>
                <w:sz w:val="20"/>
                <w:lang w:eastAsia="zh-CN"/>
              </w:rPr>
              <w:t>：</w:t>
            </w:r>
            <w:r w:rsidRPr="00A474C9">
              <w:rPr>
                <w:sz w:val="20"/>
                <w:lang w:eastAsia="zh-CN"/>
              </w:rPr>
              <w:t>MIFR</w:t>
            </w:r>
            <w:r w:rsidRPr="00A474C9">
              <w:rPr>
                <w:sz w:val="20"/>
                <w:lang w:eastAsia="zh-CN"/>
              </w:rPr>
              <w:t>中已登记指配的审查结论合格百分比越来越大</w:t>
            </w:r>
          </w:p>
        </w:tc>
        <w:tc>
          <w:tcPr>
            <w:tcW w:w="4462" w:type="dxa"/>
            <w:tcBorders>
              <w:top w:val="single" w:sz="6" w:space="0" w:color="auto"/>
              <w:left w:val="single" w:sz="6" w:space="0" w:color="auto"/>
              <w:bottom w:val="single" w:sz="6" w:space="0" w:color="auto"/>
              <w:right w:val="single" w:sz="6" w:space="0" w:color="auto"/>
            </w:tcBorders>
            <w:noWrap/>
            <w:hideMark/>
          </w:tcPr>
          <w:p w:rsidR="00BF24A2" w:rsidRPr="00A474C9" w:rsidRDefault="00BF24A2" w:rsidP="00436FB6">
            <w:pPr>
              <w:spacing w:before="40" w:after="40" w:line="240" w:lineRule="auto"/>
              <w:rPr>
                <w:color w:val="000000"/>
                <w:sz w:val="20"/>
                <w:lang w:eastAsia="fr-FR"/>
              </w:rPr>
            </w:pPr>
            <w:r w:rsidRPr="00A474C9">
              <w:rPr>
                <w:color w:val="000000"/>
                <w:sz w:val="20"/>
                <w:lang w:eastAsia="zh-CN"/>
              </w:rPr>
              <w:t>需要协调（地面）</w:t>
            </w:r>
          </w:p>
        </w:tc>
        <w:tc>
          <w:tcPr>
            <w:tcW w:w="873" w:type="dxa"/>
            <w:tcBorders>
              <w:top w:val="single" w:sz="6" w:space="0" w:color="auto"/>
              <w:left w:val="single" w:sz="6" w:space="0" w:color="auto"/>
              <w:bottom w:val="single" w:sz="6" w:space="0" w:color="auto"/>
              <w:right w:val="single" w:sz="6" w:space="0" w:color="auto"/>
            </w:tcBorders>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99.86%</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99.86%</w:t>
            </w:r>
          </w:p>
        </w:tc>
        <w:tc>
          <w:tcPr>
            <w:tcW w:w="758" w:type="dxa"/>
            <w:tcBorders>
              <w:top w:val="single" w:sz="6" w:space="0" w:color="auto"/>
              <w:left w:val="single" w:sz="6" w:space="0" w:color="auto"/>
              <w:bottom w:val="single" w:sz="6" w:space="0" w:color="auto"/>
              <w:right w:val="single" w:sz="6" w:space="0" w:color="auto"/>
            </w:tcBorders>
            <w:noWrap/>
            <w:hideMark/>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99.87%</w:t>
            </w:r>
          </w:p>
        </w:tc>
        <w:tc>
          <w:tcPr>
            <w:tcW w:w="758" w:type="dxa"/>
            <w:tcBorders>
              <w:top w:val="single" w:sz="6" w:space="0" w:color="auto"/>
              <w:left w:val="single" w:sz="6" w:space="0" w:color="auto"/>
              <w:bottom w:val="single" w:sz="6" w:space="0" w:color="auto"/>
              <w:right w:val="single" w:sz="6" w:space="0" w:color="auto"/>
            </w:tcBorders>
            <w:hideMark/>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99.88%</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 xml:space="preserve">99.99% </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BF24A2" w:rsidRPr="00A474C9" w:rsidRDefault="00BF24A2" w:rsidP="00436FB6">
            <w:pPr>
              <w:spacing w:before="40" w:after="40" w:line="240" w:lineRule="auto"/>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r w:rsidR="00BF24A2" w:rsidRPr="00A474C9" w:rsidTr="00307D95">
        <w:trPr>
          <w:trHeight w:val="428"/>
          <w:jc w:val="center"/>
        </w:trPr>
        <w:tc>
          <w:tcPr>
            <w:tcW w:w="3471" w:type="dxa"/>
            <w:vMerge/>
            <w:tcBorders>
              <w:top w:val="single" w:sz="6" w:space="0" w:color="auto"/>
              <w:left w:val="single" w:sz="4" w:space="0" w:color="auto"/>
              <w:bottom w:val="single" w:sz="6" w:space="0" w:color="auto"/>
              <w:right w:val="single" w:sz="6" w:space="0" w:color="auto"/>
            </w:tcBorders>
            <w:hideMark/>
          </w:tcPr>
          <w:p w:rsidR="00BF24A2" w:rsidRPr="00A474C9" w:rsidRDefault="00BF24A2" w:rsidP="00436FB6">
            <w:pPr>
              <w:spacing w:before="40" w:after="40" w:line="240" w:lineRule="auto"/>
              <w:rPr>
                <w:sz w:val="20"/>
                <w:lang w:eastAsia="zh-CN"/>
              </w:rPr>
            </w:pPr>
          </w:p>
        </w:tc>
        <w:tc>
          <w:tcPr>
            <w:tcW w:w="4462" w:type="dxa"/>
            <w:tcBorders>
              <w:top w:val="single" w:sz="6" w:space="0" w:color="auto"/>
              <w:left w:val="single" w:sz="6" w:space="0" w:color="auto"/>
              <w:bottom w:val="single" w:sz="6" w:space="0" w:color="auto"/>
              <w:right w:val="single" w:sz="6" w:space="0" w:color="auto"/>
            </w:tcBorders>
            <w:noWrap/>
            <w:hideMark/>
          </w:tcPr>
          <w:p w:rsidR="00BF24A2" w:rsidRPr="00A474C9" w:rsidRDefault="00BF24A2" w:rsidP="00436FB6">
            <w:pPr>
              <w:spacing w:before="40" w:after="40" w:line="240" w:lineRule="auto"/>
              <w:rPr>
                <w:color w:val="000000"/>
                <w:sz w:val="20"/>
                <w:lang w:eastAsia="fr-FR"/>
              </w:rPr>
            </w:pPr>
            <w:r w:rsidRPr="00A474C9">
              <w:rPr>
                <w:color w:val="000000"/>
                <w:sz w:val="20"/>
                <w:lang w:eastAsia="zh-CN"/>
              </w:rPr>
              <w:t>需要规划（地面）</w:t>
            </w:r>
          </w:p>
        </w:tc>
        <w:tc>
          <w:tcPr>
            <w:tcW w:w="873" w:type="dxa"/>
            <w:tcBorders>
              <w:top w:val="single" w:sz="6" w:space="0" w:color="auto"/>
              <w:left w:val="single" w:sz="6" w:space="0" w:color="auto"/>
              <w:bottom w:val="single" w:sz="6" w:space="0" w:color="auto"/>
              <w:right w:val="single" w:sz="6" w:space="0" w:color="auto"/>
            </w:tcBorders>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92.66%</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92.81%</w:t>
            </w:r>
          </w:p>
        </w:tc>
        <w:tc>
          <w:tcPr>
            <w:tcW w:w="758" w:type="dxa"/>
            <w:tcBorders>
              <w:top w:val="single" w:sz="6" w:space="0" w:color="auto"/>
              <w:left w:val="single" w:sz="6" w:space="0" w:color="auto"/>
              <w:bottom w:val="single" w:sz="6" w:space="0" w:color="auto"/>
              <w:right w:val="single" w:sz="6" w:space="0" w:color="auto"/>
            </w:tcBorders>
            <w:noWrap/>
            <w:hideMark/>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74.46%</w:t>
            </w:r>
          </w:p>
        </w:tc>
        <w:tc>
          <w:tcPr>
            <w:tcW w:w="758" w:type="dxa"/>
            <w:tcBorders>
              <w:top w:val="single" w:sz="6" w:space="0" w:color="auto"/>
              <w:left w:val="single" w:sz="6" w:space="0" w:color="auto"/>
              <w:bottom w:val="single" w:sz="6" w:space="0" w:color="auto"/>
              <w:right w:val="single" w:sz="6" w:space="0" w:color="auto"/>
            </w:tcBorders>
            <w:hideMark/>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74.32%</w:t>
            </w:r>
          </w:p>
        </w:tc>
        <w:tc>
          <w:tcPr>
            <w:tcW w:w="865" w:type="dxa"/>
            <w:tcBorders>
              <w:top w:val="single" w:sz="6" w:space="0" w:color="auto"/>
              <w:left w:val="single" w:sz="6" w:space="0" w:color="auto"/>
              <w:bottom w:val="single" w:sz="6" w:space="0" w:color="auto"/>
              <w:right w:val="single" w:sz="6" w:space="0" w:color="auto"/>
            </w:tcBorders>
            <w:hideMark/>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 xml:space="preserve">75% </w:t>
            </w:r>
          </w:p>
        </w:tc>
        <w:tc>
          <w:tcPr>
            <w:tcW w:w="1268" w:type="dxa"/>
            <w:vMerge/>
            <w:tcBorders>
              <w:top w:val="single" w:sz="6" w:space="0" w:color="auto"/>
              <w:left w:val="single" w:sz="6" w:space="0" w:color="auto"/>
              <w:bottom w:val="single" w:sz="6" w:space="0" w:color="auto"/>
              <w:right w:val="single" w:sz="4" w:space="0" w:color="auto"/>
            </w:tcBorders>
            <w:hideMark/>
          </w:tcPr>
          <w:p w:rsidR="00BF24A2" w:rsidRPr="00A474C9" w:rsidRDefault="00BF24A2" w:rsidP="00436FB6">
            <w:pPr>
              <w:spacing w:before="40" w:after="40" w:line="240" w:lineRule="auto"/>
              <w:rPr>
                <w:sz w:val="20"/>
                <w:lang w:eastAsia="fr-FR"/>
              </w:rPr>
            </w:pPr>
          </w:p>
        </w:tc>
      </w:tr>
      <w:tr w:rsidR="00BF24A2" w:rsidRPr="00A474C9" w:rsidTr="00307D95">
        <w:trPr>
          <w:trHeight w:val="380"/>
          <w:jc w:val="center"/>
        </w:trPr>
        <w:tc>
          <w:tcPr>
            <w:tcW w:w="3471" w:type="dxa"/>
            <w:vMerge/>
            <w:tcBorders>
              <w:top w:val="single" w:sz="6" w:space="0" w:color="auto"/>
              <w:left w:val="single" w:sz="4" w:space="0" w:color="auto"/>
              <w:bottom w:val="single" w:sz="6" w:space="0" w:color="auto"/>
              <w:right w:val="single" w:sz="6" w:space="0" w:color="auto"/>
            </w:tcBorders>
            <w:hideMark/>
          </w:tcPr>
          <w:p w:rsidR="00BF24A2" w:rsidRPr="00A474C9" w:rsidRDefault="00BF24A2" w:rsidP="00436FB6">
            <w:pPr>
              <w:spacing w:before="40" w:after="40" w:line="240" w:lineRule="auto"/>
              <w:rPr>
                <w:sz w:val="20"/>
                <w:lang w:eastAsia="fr-FR"/>
              </w:rPr>
            </w:pPr>
          </w:p>
        </w:tc>
        <w:tc>
          <w:tcPr>
            <w:tcW w:w="4462"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rPr>
                <w:sz w:val="20"/>
                <w:lang w:eastAsia="zh-CN"/>
              </w:rPr>
            </w:pPr>
            <w:r w:rsidRPr="00A474C9">
              <w:rPr>
                <w:sz w:val="20"/>
                <w:lang w:eastAsia="zh-CN"/>
              </w:rPr>
              <w:t>其它</w:t>
            </w:r>
          </w:p>
        </w:tc>
        <w:tc>
          <w:tcPr>
            <w:tcW w:w="873" w:type="dxa"/>
            <w:tcBorders>
              <w:top w:val="single" w:sz="6" w:space="0" w:color="auto"/>
              <w:left w:val="single" w:sz="6" w:space="0" w:color="auto"/>
              <w:bottom w:val="single" w:sz="6" w:space="0" w:color="auto"/>
              <w:right w:val="single" w:sz="6" w:space="0" w:color="auto"/>
            </w:tcBorders>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98.29%</w:t>
            </w:r>
          </w:p>
        </w:tc>
        <w:tc>
          <w:tcPr>
            <w:tcW w:w="865" w:type="dxa"/>
            <w:tcBorders>
              <w:top w:val="single" w:sz="6" w:space="0" w:color="auto"/>
              <w:left w:val="single" w:sz="6" w:space="0" w:color="auto"/>
              <w:bottom w:val="single" w:sz="6" w:space="0" w:color="auto"/>
              <w:right w:val="single" w:sz="6" w:space="0" w:color="auto"/>
            </w:tcBorders>
            <w:hideMark/>
          </w:tcPr>
          <w:p w:rsidR="00BF24A2" w:rsidRPr="00B14404" w:rsidRDefault="00BF24A2" w:rsidP="00436FB6">
            <w:pPr>
              <w:spacing w:before="40" w:after="40" w:line="240" w:lineRule="auto"/>
              <w:rPr>
                <w:rFonts w:asciiTheme="minorHAnsi" w:hAnsiTheme="minorHAnsi"/>
                <w:sz w:val="20"/>
              </w:rPr>
            </w:pPr>
            <w:r w:rsidRPr="00B14404">
              <w:rPr>
                <w:rFonts w:asciiTheme="minorHAnsi" w:hAnsiTheme="minorHAnsi"/>
                <w:sz w:val="20"/>
              </w:rPr>
              <w:t>98.34%</w:t>
            </w:r>
          </w:p>
        </w:tc>
        <w:tc>
          <w:tcPr>
            <w:tcW w:w="758" w:type="dxa"/>
            <w:tcBorders>
              <w:top w:val="single" w:sz="6" w:space="0" w:color="auto"/>
              <w:left w:val="single" w:sz="6" w:space="0" w:color="auto"/>
              <w:bottom w:val="single" w:sz="6" w:space="0" w:color="auto"/>
              <w:right w:val="single" w:sz="6" w:space="0" w:color="auto"/>
            </w:tcBorders>
            <w:noWrap/>
            <w:hideMark/>
          </w:tcPr>
          <w:p w:rsidR="00BF24A2" w:rsidRPr="00B14404" w:rsidRDefault="00BF24A2" w:rsidP="00436FB6">
            <w:pPr>
              <w:spacing w:before="40" w:after="40" w:line="240" w:lineRule="auto"/>
              <w:jc w:val="center"/>
              <w:rPr>
                <w:rFonts w:asciiTheme="minorHAnsi" w:hAnsiTheme="minorHAnsi"/>
                <w:sz w:val="20"/>
                <w:lang w:eastAsia="fr-FR"/>
              </w:rPr>
            </w:pPr>
            <w:r w:rsidRPr="00B14404">
              <w:rPr>
                <w:rFonts w:asciiTheme="minorHAnsi" w:hAnsiTheme="minorHAnsi"/>
                <w:sz w:val="20"/>
              </w:rPr>
              <w:t>98.37%</w:t>
            </w:r>
          </w:p>
        </w:tc>
        <w:tc>
          <w:tcPr>
            <w:tcW w:w="758" w:type="dxa"/>
            <w:tcBorders>
              <w:top w:val="single" w:sz="6" w:space="0" w:color="auto"/>
              <w:left w:val="single" w:sz="6" w:space="0" w:color="auto"/>
              <w:bottom w:val="single" w:sz="6" w:space="0" w:color="auto"/>
              <w:right w:val="single" w:sz="6" w:space="0" w:color="auto"/>
            </w:tcBorders>
            <w:hideMark/>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98.46%</w:t>
            </w:r>
          </w:p>
        </w:tc>
        <w:tc>
          <w:tcPr>
            <w:tcW w:w="865" w:type="dxa"/>
            <w:tcBorders>
              <w:top w:val="single" w:sz="6" w:space="0" w:color="auto"/>
              <w:left w:val="single" w:sz="6" w:space="0" w:color="auto"/>
              <w:bottom w:val="single" w:sz="6" w:space="0" w:color="auto"/>
              <w:right w:val="single" w:sz="6" w:space="0" w:color="auto"/>
            </w:tcBorders>
            <w:hideMark/>
          </w:tcPr>
          <w:p w:rsidR="00BF24A2" w:rsidRPr="00B14404" w:rsidRDefault="00BF24A2" w:rsidP="00436FB6">
            <w:pPr>
              <w:spacing w:before="40" w:after="40" w:line="240" w:lineRule="auto"/>
              <w:jc w:val="center"/>
              <w:rPr>
                <w:rFonts w:asciiTheme="minorHAnsi" w:hAnsiTheme="minorHAnsi"/>
                <w:sz w:val="20"/>
              </w:rPr>
            </w:pPr>
            <w:r w:rsidRPr="00B14404">
              <w:rPr>
                <w:rFonts w:asciiTheme="minorHAnsi" w:hAnsiTheme="minorHAnsi"/>
                <w:sz w:val="20"/>
              </w:rPr>
              <w:t>98%</w:t>
            </w:r>
          </w:p>
        </w:tc>
        <w:tc>
          <w:tcPr>
            <w:tcW w:w="1268" w:type="dxa"/>
            <w:vMerge/>
            <w:tcBorders>
              <w:top w:val="single" w:sz="6" w:space="0" w:color="auto"/>
              <w:left w:val="single" w:sz="6" w:space="0" w:color="auto"/>
              <w:bottom w:val="single" w:sz="6" w:space="0" w:color="auto"/>
              <w:right w:val="single" w:sz="4" w:space="0" w:color="auto"/>
            </w:tcBorders>
            <w:hideMark/>
          </w:tcPr>
          <w:p w:rsidR="00BF24A2" w:rsidRPr="00A474C9" w:rsidRDefault="00BF24A2" w:rsidP="00436FB6">
            <w:pPr>
              <w:spacing w:before="40" w:after="40" w:line="240" w:lineRule="auto"/>
              <w:rPr>
                <w:sz w:val="20"/>
                <w:lang w:eastAsia="fr-FR"/>
              </w:rPr>
            </w:pPr>
          </w:p>
        </w:tc>
      </w:tr>
      <w:tr w:rsidR="00BF24A2" w:rsidRPr="00A474C9" w:rsidTr="00307D95">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BF24A2" w:rsidRPr="00A474C9" w:rsidRDefault="00BF24A2" w:rsidP="00436FB6">
            <w:pPr>
              <w:tabs>
                <w:tab w:val="clear" w:pos="794"/>
                <w:tab w:val="clear" w:pos="1191"/>
                <w:tab w:val="clear" w:pos="1588"/>
                <w:tab w:val="clear" w:pos="1985"/>
              </w:tabs>
              <w:overflowPunct/>
              <w:autoSpaceDE/>
              <w:autoSpaceDN/>
              <w:adjustRightInd/>
              <w:spacing w:before="40" w:after="40" w:line="240" w:lineRule="auto"/>
              <w:textAlignment w:val="auto"/>
              <w:rPr>
                <w:sz w:val="20"/>
                <w:lang w:eastAsia="zh-CN"/>
              </w:rPr>
            </w:pPr>
            <w:r w:rsidRPr="00A474C9">
              <w:rPr>
                <w:color w:val="4F81BD" w:themeColor="accent1"/>
                <w:sz w:val="20"/>
                <w:lang w:eastAsia="zh-CN"/>
              </w:rPr>
              <w:t>R.1-4</w:t>
            </w:r>
            <w:r w:rsidRPr="00A474C9">
              <w:rPr>
                <w:sz w:val="20"/>
                <w:lang w:eastAsia="zh-CN"/>
              </w:rPr>
              <w:t>：已完成向数字地面电视广播过渡的国家的百分比越来越大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rPr>
                <w:color w:val="000000"/>
                <w:sz w:val="20"/>
                <w:lang w:eastAsia="zh-CN"/>
              </w:rPr>
            </w:pPr>
            <w:r w:rsidRPr="00A474C9">
              <w:rPr>
                <w:color w:val="000000"/>
                <w:sz w:val="20"/>
                <w:lang w:eastAsia="zh-CN"/>
              </w:rPr>
              <w:t>已完成向数字地面电视广播过渡的国家的百分比</w:t>
            </w:r>
          </w:p>
        </w:tc>
        <w:tc>
          <w:tcPr>
            <w:tcW w:w="873" w:type="dxa"/>
            <w:tcBorders>
              <w:top w:val="single" w:sz="6" w:space="0" w:color="auto"/>
              <w:left w:val="single" w:sz="6" w:space="0" w:color="auto"/>
              <w:bottom w:val="single" w:sz="6" w:space="0" w:color="auto"/>
              <w:right w:val="single" w:sz="6" w:space="0" w:color="auto"/>
            </w:tcBorders>
          </w:tcPr>
          <w:p w:rsidR="00BF24A2" w:rsidRPr="00F501A7" w:rsidRDefault="00BF24A2" w:rsidP="00436FB6">
            <w:pPr>
              <w:spacing w:before="40" w:after="40" w:line="240" w:lineRule="auto"/>
              <w:jc w:val="center"/>
              <w:rPr>
                <w:rFonts w:asciiTheme="minorHAnsi" w:hAnsiTheme="minorHAnsi"/>
                <w:sz w:val="20"/>
              </w:rPr>
            </w:pPr>
            <w:r>
              <w:rPr>
                <w:rFonts w:asciiTheme="minorHAnsi" w:hAnsiTheme="minorHAnsi"/>
                <w:sz w:val="20"/>
              </w:rPr>
              <w:t>3.6%</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17%</w:t>
            </w:r>
          </w:p>
        </w:tc>
        <w:tc>
          <w:tcPr>
            <w:tcW w:w="758" w:type="dxa"/>
            <w:tcBorders>
              <w:top w:val="single" w:sz="6" w:space="0" w:color="auto"/>
              <w:left w:val="single" w:sz="6" w:space="0" w:color="auto"/>
              <w:bottom w:val="single" w:sz="6" w:space="0" w:color="auto"/>
              <w:right w:val="single" w:sz="6" w:space="0" w:color="auto"/>
            </w:tcBorders>
            <w:noWrap/>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27%</w:t>
            </w:r>
          </w:p>
        </w:tc>
        <w:tc>
          <w:tcPr>
            <w:tcW w:w="758" w:type="dxa"/>
            <w:tcBorders>
              <w:top w:val="single" w:sz="6" w:space="0" w:color="auto"/>
              <w:left w:val="single" w:sz="6" w:space="0" w:color="auto"/>
              <w:bottom w:val="single" w:sz="6" w:space="0" w:color="auto"/>
              <w:right w:val="single" w:sz="6" w:space="0" w:color="auto"/>
            </w:tcBorders>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42%</w:t>
            </w:r>
          </w:p>
        </w:tc>
        <w:tc>
          <w:tcPr>
            <w:tcW w:w="865" w:type="dxa"/>
            <w:tcBorders>
              <w:top w:val="single" w:sz="6" w:space="0" w:color="auto"/>
              <w:left w:val="single" w:sz="6" w:space="0" w:color="auto"/>
              <w:bottom w:val="single" w:sz="6" w:space="0" w:color="auto"/>
              <w:right w:val="single" w:sz="6" w:space="0" w:color="auto"/>
            </w:tcBorders>
            <w:hideMark/>
          </w:tcPr>
          <w:p w:rsidR="00BF24A2" w:rsidRPr="00F501A7" w:rsidRDefault="00BF24A2" w:rsidP="00436FB6">
            <w:pPr>
              <w:spacing w:before="40" w:after="40" w:line="240" w:lineRule="auto"/>
              <w:jc w:val="center"/>
              <w:rPr>
                <w:rFonts w:asciiTheme="minorHAnsi" w:hAnsiTheme="minorHAnsi"/>
                <w:sz w:val="20"/>
              </w:rPr>
            </w:pPr>
            <w:r w:rsidRPr="00F501A7">
              <w:rPr>
                <w:rFonts w:asciiTheme="minorHAnsi" w:hAnsiTheme="minorHAnsi"/>
                <w:sz w:val="20"/>
              </w:rPr>
              <w:t xml:space="preserve">70% </w:t>
            </w:r>
          </w:p>
        </w:tc>
        <w:tc>
          <w:tcPr>
            <w:tcW w:w="1268" w:type="dxa"/>
            <w:tcBorders>
              <w:top w:val="single" w:sz="6" w:space="0" w:color="auto"/>
              <w:left w:val="single" w:sz="6" w:space="0" w:color="auto"/>
              <w:bottom w:val="single" w:sz="6" w:space="0" w:color="auto"/>
              <w:right w:val="single" w:sz="4" w:space="0" w:color="auto"/>
            </w:tcBorders>
            <w:noWrap/>
            <w:hideMark/>
          </w:tcPr>
          <w:p w:rsidR="00BF24A2" w:rsidRPr="00A474C9" w:rsidRDefault="00BF24A2" w:rsidP="00436FB6">
            <w:pPr>
              <w:spacing w:before="40" w:after="40" w:line="240" w:lineRule="auto"/>
              <w:jc w:val="center"/>
              <w:rPr>
                <w:sz w:val="20"/>
                <w:lang w:eastAsia="zh-CN"/>
              </w:rPr>
            </w:pPr>
            <w:r w:rsidRPr="00A474C9">
              <w:rPr>
                <w:sz w:val="20"/>
                <w:lang w:eastAsia="zh-CN"/>
              </w:rPr>
              <w:t>无线电通信局</w:t>
            </w:r>
            <w:r w:rsidRPr="00A474C9">
              <w:rPr>
                <w:sz w:val="20"/>
                <w:lang w:eastAsia="zh-CN"/>
              </w:rPr>
              <w:t>&amp;</w:t>
            </w:r>
            <w:r w:rsidRPr="00A474C9">
              <w:rPr>
                <w:sz w:val="20"/>
                <w:lang w:eastAsia="zh-CN"/>
              </w:rPr>
              <w:t>电信发展局</w:t>
            </w:r>
          </w:p>
        </w:tc>
      </w:tr>
      <w:tr w:rsidR="00BF24A2" w:rsidRPr="00A474C9" w:rsidTr="00307D95">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BF24A2" w:rsidRPr="00A474C9" w:rsidRDefault="00BF24A2" w:rsidP="00436FB6">
            <w:pPr>
              <w:tabs>
                <w:tab w:val="clear" w:pos="794"/>
                <w:tab w:val="clear" w:pos="1191"/>
                <w:tab w:val="clear" w:pos="1588"/>
                <w:tab w:val="clear" w:pos="1985"/>
              </w:tabs>
              <w:overflowPunct/>
              <w:autoSpaceDE/>
              <w:autoSpaceDN/>
              <w:adjustRightInd/>
              <w:spacing w:before="40" w:after="40" w:line="240" w:lineRule="auto"/>
              <w:textAlignment w:val="auto"/>
              <w:rPr>
                <w:color w:val="4F81BD" w:themeColor="accent1"/>
                <w:sz w:val="20"/>
                <w:lang w:eastAsia="zh-CN"/>
              </w:rPr>
            </w:pPr>
            <w:r w:rsidRPr="00A474C9">
              <w:rPr>
                <w:color w:val="4F81BD" w:themeColor="accent1"/>
                <w:sz w:val="20"/>
                <w:lang w:eastAsia="zh-CN"/>
              </w:rPr>
              <w:t>R.1-5</w:t>
            </w:r>
            <w:r w:rsidRPr="00A474C9">
              <w:rPr>
                <w:color w:val="4F81BD" w:themeColor="accent1"/>
                <w:sz w:val="20"/>
                <w:lang w:eastAsia="zh-CN"/>
              </w:rPr>
              <w:t>：</w:t>
            </w:r>
            <w:r w:rsidRPr="00A474C9">
              <w:rPr>
                <w:sz w:val="20"/>
                <w:lang w:eastAsia="zh-CN"/>
              </w:rPr>
              <w:t>将频谱指配给无有害干扰</w:t>
            </w:r>
            <w:r w:rsidRPr="00A474C9">
              <w:rPr>
                <w:rFonts w:hint="eastAsia"/>
                <w:sz w:val="20"/>
                <w:lang w:eastAsia="zh-CN"/>
              </w:rPr>
              <w:t>的</w:t>
            </w:r>
            <w:r w:rsidRPr="00A474C9">
              <w:rPr>
                <w:sz w:val="20"/>
                <w:lang w:eastAsia="zh-CN"/>
              </w:rPr>
              <w:t>卫星网络的百分比越来越大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rPr>
                <w:color w:val="000000"/>
                <w:sz w:val="20"/>
                <w:lang w:eastAsia="zh-CN"/>
              </w:rPr>
            </w:pPr>
            <w:r w:rsidRPr="00A474C9">
              <w:rPr>
                <w:color w:val="000000"/>
                <w:sz w:val="20"/>
                <w:lang w:eastAsia="zh-CN"/>
              </w:rPr>
              <w:t>将频谱指配给无有害干扰</w:t>
            </w:r>
            <w:r w:rsidRPr="00A474C9">
              <w:rPr>
                <w:rFonts w:hint="eastAsia"/>
                <w:color w:val="000000"/>
                <w:sz w:val="20"/>
                <w:lang w:eastAsia="zh-CN"/>
              </w:rPr>
              <w:t>的</w:t>
            </w:r>
            <w:r w:rsidRPr="00A474C9">
              <w:rPr>
                <w:color w:val="000000"/>
                <w:sz w:val="20"/>
                <w:lang w:eastAsia="zh-CN"/>
              </w:rPr>
              <w:t>卫星网络的百分比</w:t>
            </w:r>
          </w:p>
        </w:tc>
        <w:tc>
          <w:tcPr>
            <w:tcW w:w="873" w:type="dxa"/>
            <w:tcBorders>
              <w:top w:val="single" w:sz="6" w:space="0" w:color="auto"/>
              <w:left w:val="single" w:sz="6" w:space="0" w:color="auto"/>
              <w:bottom w:val="single" w:sz="6" w:space="0" w:color="auto"/>
              <w:right w:val="single" w:sz="6" w:space="0" w:color="auto"/>
            </w:tcBorders>
          </w:tcPr>
          <w:p w:rsidR="00BF24A2" w:rsidRPr="006B6C2A" w:rsidRDefault="00BF24A2" w:rsidP="00436FB6">
            <w:pPr>
              <w:spacing w:before="40" w:after="40" w:line="240" w:lineRule="auto"/>
              <w:jc w:val="center"/>
              <w:rPr>
                <w:rFonts w:asciiTheme="minorHAnsi" w:hAnsiTheme="minorHAnsi"/>
                <w:sz w:val="20"/>
              </w:rPr>
            </w:pPr>
            <w:r w:rsidRPr="00882F82">
              <w:rPr>
                <w:rFonts w:asciiTheme="minorHAnsi" w:hAnsiTheme="minorHAnsi"/>
                <w:sz w:val="20"/>
              </w:rPr>
              <w:t>99.97%</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6B6C2A" w:rsidRDefault="00BF24A2" w:rsidP="00436FB6">
            <w:pPr>
              <w:spacing w:before="40" w:after="40" w:line="240" w:lineRule="auto"/>
              <w:jc w:val="center"/>
              <w:rPr>
                <w:rFonts w:asciiTheme="minorHAnsi" w:hAnsiTheme="minorHAnsi"/>
                <w:sz w:val="20"/>
              </w:rPr>
            </w:pPr>
            <w:r w:rsidRPr="006B6C2A">
              <w:rPr>
                <w:rFonts w:asciiTheme="minorHAnsi" w:hAnsiTheme="minorHAnsi"/>
                <w:sz w:val="20"/>
              </w:rPr>
              <w:t>99.97%</w:t>
            </w:r>
          </w:p>
        </w:tc>
        <w:tc>
          <w:tcPr>
            <w:tcW w:w="758" w:type="dxa"/>
            <w:tcBorders>
              <w:top w:val="single" w:sz="6" w:space="0" w:color="auto"/>
              <w:left w:val="single" w:sz="6" w:space="0" w:color="auto"/>
              <w:bottom w:val="single" w:sz="6" w:space="0" w:color="auto"/>
              <w:right w:val="single" w:sz="6" w:space="0" w:color="auto"/>
            </w:tcBorders>
            <w:noWrap/>
            <w:hideMark/>
          </w:tcPr>
          <w:p w:rsidR="00BF24A2" w:rsidRPr="006B6C2A" w:rsidRDefault="00BF24A2" w:rsidP="00436FB6">
            <w:pPr>
              <w:spacing w:before="40" w:after="40" w:line="240" w:lineRule="auto"/>
              <w:jc w:val="center"/>
              <w:rPr>
                <w:rFonts w:asciiTheme="minorHAnsi" w:hAnsiTheme="minorHAnsi"/>
                <w:sz w:val="20"/>
              </w:rPr>
            </w:pPr>
            <w:r w:rsidRPr="006B6C2A">
              <w:rPr>
                <w:rFonts w:asciiTheme="minorHAnsi" w:hAnsiTheme="minorHAnsi"/>
                <w:sz w:val="20"/>
              </w:rPr>
              <w:t>99.96%</w:t>
            </w:r>
          </w:p>
        </w:tc>
        <w:tc>
          <w:tcPr>
            <w:tcW w:w="758" w:type="dxa"/>
            <w:tcBorders>
              <w:top w:val="single" w:sz="6" w:space="0" w:color="auto"/>
              <w:left w:val="single" w:sz="6" w:space="0" w:color="auto"/>
              <w:bottom w:val="single" w:sz="6" w:space="0" w:color="auto"/>
              <w:right w:val="single" w:sz="6" w:space="0" w:color="auto"/>
            </w:tcBorders>
            <w:hideMark/>
          </w:tcPr>
          <w:p w:rsidR="00BF24A2" w:rsidRPr="006B6C2A" w:rsidRDefault="00BF24A2" w:rsidP="00436FB6">
            <w:pPr>
              <w:spacing w:before="40" w:after="40" w:line="240" w:lineRule="auto"/>
              <w:jc w:val="center"/>
              <w:rPr>
                <w:rFonts w:asciiTheme="minorHAnsi" w:hAnsiTheme="minorHAnsi"/>
                <w:sz w:val="20"/>
              </w:rPr>
            </w:pPr>
            <w:r w:rsidRPr="006B6C2A">
              <w:rPr>
                <w:rFonts w:asciiTheme="minorHAnsi" w:hAnsiTheme="minorHAnsi"/>
                <w:sz w:val="20"/>
              </w:rPr>
              <w:t xml:space="preserve">99.96% </w:t>
            </w:r>
          </w:p>
        </w:tc>
        <w:tc>
          <w:tcPr>
            <w:tcW w:w="865" w:type="dxa"/>
            <w:tcBorders>
              <w:top w:val="single" w:sz="6" w:space="0" w:color="auto"/>
              <w:left w:val="single" w:sz="6" w:space="0" w:color="auto"/>
              <w:bottom w:val="single" w:sz="6" w:space="0" w:color="auto"/>
              <w:right w:val="single" w:sz="6" w:space="0" w:color="auto"/>
            </w:tcBorders>
            <w:hideMark/>
          </w:tcPr>
          <w:p w:rsidR="00BF24A2" w:rsidRPr="006B6C2A" w:rsidRDefault="00BF24A2" w:rsidP="00436FB6">
            <w:pPr>
              <w:spacing w:before="40" w:after="40" w:line="240" w:lineRule="auto"/>
              <w:jc w:val="center"/>
              <w:rPr>
                <w:rFonts w:asciiTheme="minorHAnsi" w:hAnsiTheme="minorHAnsi"/>
                <w:sz w:val="20"/>
              </w:rPr>
            </w:pPr>
            <w:r w:rsidRPr="006B6C2A">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BF24A2" w:rsidRPr="00A474C9" w:rsidRDefault="00BF24A2" w:rsidP="00436FB6">
            <w:pPr>
              <w:spacing w:before="40" w:after="40" w:line="240" w:lineRule="auto"/>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r w:rsidRPr="00A474C9">
              <w:rPr>
                <w:rFonts w:hint="eastAsia"/>
                <w:sz w:val="20"/>
                <w:lang w:eastAsia="zh-CN"/>
              </w:rPr>
              <w:t xml:space="preserve"> </w:t>
            </w:r>
          </w:p>
        </w:tc>
      </w:tr>
      <w:tr w:rsidR="00BF24A2" w:rsidRPr="00A474C9" w:rsidTr="00307D95">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BF24A2" w:rsidRPr="00A474C9" w:rsidRDefault="00BF24A2" w:rsidP="00436FB6">
            <w:pPr>
              <w:tabs>
                <w:tab w:val="clear" w:pos="794"/>
                <w:tab w:val="clear" w:pos="1191"/>
                <w:tab w:val="clear" w:pos="1588"/>
                <w:tab w:val="clear" w:pos="1985"/>
              </w:tabs>
              <w:overflowPunct/>
              <w:autoSpaceDE/>
              <w:autoSpaceDN/>
              <w:adjustRightInd/>
              <w:spacing w:before="40" w:after="40" w:line="240" w:lineRule="auto"/>
              <w:textAlignment w:val="auto"/>
              <w:rPr>
                <w:color w:val="4F81BD" w:themeColor="accent1"/>
                <w:sz w:val="20"/>
                <w:lang w:eastAsia="zh-CN"/>
              </w:rPr>
            </w:pPr>
            <w:r w:rsidRPr="00A474C9">
              <w:rPr>
                <w:color w:val="4F81BD" w:themeColor="accent1"/>
                <w:sz w:val="20"/>
                <w:lang w:eastAsia="zh-CN"/>
              </w:rPr>
              <w:lastRenderedPageBreak/>
              <w:t>R.1-6</w:t>
            </w:r>
            <w:r w:rsidRPr="00A474C9">
              <w:rPr>
                <w:color w:val="4F81BD" w:themeColor="accent1"/>
                <w:sz w:val="20"/>
                <w:lang w:eastAsia="zh-CN"/>
              </w:rPr>
              <w:t>：</w:t>
            </w:r>
            <w:r w:rsidRPr="00A474C9">
              <w:rPr>
                <w:sz w:val="20"/>
                <w:lang w:eastAsia="zh-CN"/>
              </w:rPr>
              <w:t>在频率登记总表（</w:t>
            </w:r>
            <w:r w:rsidRPr="00A474C9">
              <w:rPr>
                <w:sz w:val="20"/>
                <w:lang w:eastAsia="zh-CN"/>
              </w:rPr>
              <w:t>MFR</w:t>
            </w:r>
            <w:r w:rsidRPr="00A474C9">
              <w:rPr>
                <w:sz w:val="20"/>
                <w:lang w:eastAsia="zh-CN"/>
              </w:rPr>
              <w:t>）中登记的不受有害干扰</w:t>
            </w:r>
            <w:r w:rsidRPr="00A474C9">
              <w:rPr>
                <w:rFonts w:hint="eastAsia"/>
                <w:sz w:val="20"/>
                <w:lang w:eastAsia="zh-CN"/>
              </w:rPr>
              <w:t>的</w:t>
            </w:r>
            <w:r w:rsidRPr="00A474C9">
              <w:rPr>
                <w:sz w:val="20"/>
                <w:lang w:eastAsia="zh-CN"/>
              </w:rPr>
              <w:t>地面业务指配的百分比越来越大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BF24A2" w:rsidRPr="00A474C9" w:rsidRDefault="00BF24A2" w:rsidP="00436FB6">
            <w:pPr>
              <w:spacing w:before="40" w:after="40" w:line="240" w:lineRule="auto"/>
              <w:rPr>
                <w:color w:val="000000"/>
                <w:sz w:val="20"/>
                <w:lang w:eastAsia="zh-CN"/>
              </w:rPr>
            </w:pPr>
            <w:r w:rsidRPr="00A474C9">
              <w:rPr>
                <w:color w:val="000000"/>
                <w:sz w:val="20"/>
                <w:lang w:eastAsia="zh-CN"/>
              </w:rPr>
              <w:t>在频率登记总表（</w:t>
            </w:r>
            <w:r w:rsidRPr="00A474C9">
              <w:rPr>
                <w:color w:val="000000"/>
                <w:sz w:val="20"/>
                <w:lang w:eastAsia="zh-CN"/>
              </w:rPr>
              <w:t>MFR</w:t>
            </w:r>
            <w:r w:rsidRPr="00A474C9">
              <w:rPr>
                <w:color w:val="000000"/>
                <w:sz w:val="20"/>
                <w:lang w:eastAsia="zh-CN"/>
              </w:rPr>
              <w:t>）中登记的不受有害干扰</w:t>
            </w:r>
            <w:r w:rsidRPr="00A474C9">
              <w:rPr>
                <w:rFonts w:hint="eastAsia"/>
                <w:color w:val="000000"/>
                <w:sz w:val="20"/>
                <w:lang w:eastAsia="zh-CN"/>
              </w:rPr>
              <w:t>的</w:t>
            </w:r>
            <w:r w:rsidRPr="00A474C9">
              <w:rPr>
                <w:color w:val="000000"/>
                <w:sz w:val="20"/>
                <w:lang w:eastAsia="zh-CN"/>
              </w:rPr>
              <w:t>地面业务指配的百分比（根据过去四年中向国际电联报告的案件数量）</w:t>
            </w:r>
          </w:p>
        </w:tc>
        <w:tc>
          <w:tcPr>
            <w:tcW w:w="873" w:type="dxa"/>
            <w:tcBorders>
              <w:top w:val="single" w:sz="6" w:space="0" w:color="auto"/>
              <w:left w:val="single" w:sz="6" w:space="0" w:color="auto"/>
              <w:bottom w:val="single" w:sz="6" w:space="0" w:color="auto"/>
              <w:right w:val="single" w:sz="6" w:space="0" w:color="auto"/>
            </w:tcBorders>
          </w:tcPr>
          <w:p w:rsidR="00BF24A2" w:rsidRPr="006B6C2A" w:rsidRDefault="00BF24A2" w:rsidP="00436FB6">
            <w:pPr>
              <w:spacing w:before="40" w:after="40" w:line="240" w:lineRule="auto"/>
              <w:jc w:val="center"/>
              <w:rPr>
                <w:rFonts w:asciiTheme="minorHAnsi" w:hAnsiTheme="minorHAnsi"/>
                <w:sz w:val="20"/>
              </w:rPr>
            </w:pPr>
            <w:r w:rsidRPr="006B6C2A">
              <w:rPr>
                <w:rFonts w:asciiTheme="minorHAnsi" w:hAnsiTheme="minorHAnsi"/>
                <w:sz w:val="20"/>
              </w:rPr>
              <w:t>99.99%</w:t>
            </w:r>
          </w:p>
        </w:tc>
        <w:tc>
          <w:tcPr>
            <w:tcW w:w="865" w:type="dxa"/>
            <w:tcBorders>
              <w:top w:val="single" w:sz="6" w:space="0" w:color="auto"/>
              <w:left w:val="single" w:sz="6" w:space="0" w:color="auto"/>
              <w:bottom w:val="single" w:sz="6" w:space="0" w:color="auto"/>
              <w:right w:val="single" w:sz="6" w:space="0" w:color="auto"/>
            </w:tcBorders>
            <w:noWrap/>
            <w:hideMark/>
          </w:tcPr>
          <w:p w:rsidR="00BF24A2" w:rsidRPr="006B6C2A" w:rsidRDefault="00BF24A2" w:rsidP="00436FB6">
            <w:pPr>
              <w:spacing w:before="40" w:after="40" w:line="240" w:lineRule="auto"/>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noWrap/>
            <w:hideMark/>
          </w:tcPr>
          <w:p w:rsidR="00BF24A2" w:rsidRPr="006B6C2A" w:rsidRDefault="00BF24A2" w:rsidP="00436FB6">
            <w:pPr>
              <w:spacing w:before="40" w:after="40" w:line="240" w:lineRule="auto"/>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hideMark/>
          </w:tcPr>
          <w:p w:rsidR="00BF24A2" w:rsidRPr="006B6C2A" w:rsidRDefault="00BF24A2" w:rsidP="00436FB6">
            <w:pPr>
              <w:spacing w:before="40" w:after="40" w:line="240" w:lineRule="auto"/>
              <w:jc w:val="center"/>
              <w:rPr>
                <w:rFonts w:asciiTheme="minorHAnsi" w:hAnsiTheme="minorHAnsi"/>
                <w:sz w:val="20"/>
              </w:rPr>
            </w:pPr>
            <w:r w:rsidRPr="006B6C2A">
              <w:rPr>
                <w:rFonts w:asciiTheme="minorHAnsi" w:hAnsiTheme="minorHAnsi"/>
                <w:sz w:val="20"/>
              </w:rPr>
              <w:t>99.9</w:t>
            </w:r>
            <w:r>
              <w:rPr>
                <w:rFonts w:asciiTheme="minorHAnsi" w:hAnsiTheme="minorHAnsi"/>
                <w:sz w:val="20"/>
              </w:rPr>
              <w:t>0</w:t>
            </w:r>
            <w:r w:rsidRPr="006B6C2A">
              <w:rPr>
                <w:rFonts w:asciiTheme="minorHAnsi" w:hAnsiTheme="minorHAnsi"/>
                <w:sz w:val="20"/>
              </w:rPr>
              <w:t>%</w:t>
            </w:r>
          </w:p>
        </w:tc>
        <w:tc>
          <w:tcPr>
            <w:tcW w:w="865" w:type="dxa"/>
            <w:tcBorders>
              <w:top w:val="single" w:sz="6" w:space="0" w:color="auto"/>
              <w:left w:val="single" w:sz="6" w:space="0" w:color="auto"/>
              <w:bottom w:val="single" w:sz="6" w:space="0" w:color="auto"/>
              <w:right w:val="single" w:sz="6" w:space="0" w:color="auto"/>
            </w:tcBorders>
            <w:hideMark/>
          </w:tcPr>
          <w:p w:rsidR="00BF24A2" w:rsidRPr="006B6C2A" w:rsidRDefault="00BF24A2" w:rsidP="00436FB6">
            <w:pPr>
              <w:spacing w:before="40" w:after="40" w:line="240" w:lineRule="auto"/>
              <w:jc w:val="center"/>
              <w:rPr>
                <w:rFonts w:asciiTheme="minorHAnsi" w:hAnsiTheme="minorHAnsi"/>
                <w:sz w:val="20"/>
              </w:rPr>
            </w:pPr>
            <w:r w:rsidRPr="006B6C2A">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BF24A2" w:rsidRPr="00A474C9" w:rsidRDefault="00BF24A2" w:rsidP="00436FB6">
            <w:pPr>
              <w:spacing w:before="40" w:after="40" w:line="240" w:lineRule="auto"/>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bl>
    <w:p w:rsidR="00BF24A2" w:rsidRDefault="00BF24A2" w:rsidP="00BF24A2">
      <w:pPr>
        <w:rPr>
          <w:lang w:eastAsia="zh-CN"/>
        </w:rPr>
      </w:pPr>
    </w:p>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BF24A2" w:rsidRPr="00A474C9" w:rsidTr="00307D95">
        <w:trPr>
          <w:cnfStyle w:val="100000000000" w:firstRow="1" w:lastRow="0" w:firstColumn="0" w:lastColumn="0" w:oddVBand="0" w:evenVBand="0" w:oddHBand="0" w:evenHBand="0" w:firstRowFirstColumn="0" w:firstRowLastColumn="0" w:lastRowFirstColumn="0" w:lastRowLastColumn="0"/>
        </w:trPr>
        <w:tc>
          <w:tcPr>
            <w:tcW w:w="8075" w:type="dxa"/>
          </w:tcPr>
          <w:p w:rsidR="00BF24A2" w:rsidRPr="00A474C9" w:rsidRDefault="00BF24A2" w:rsidP="00307D95">
            <w:pPr>
              <w:rPr>
                <w:rFonts w:eastAsia="SimSun" w:cs="Times New Roman"/>
                <w:b w:val="0"/>
                <w:bCs w:val="0"/>
                <w:color w:val="FFFFFF" w:themeColor="background1"/>
                <w:lang w:eastAsia="zh-CN"/>
              </w:rPr>
            </w:pPr>
            <w:r w:rsidRPr="00A474C9">
              <w:rPr>
                <w:rFonts w:eastAsia="SimSun" w:cs="Times New Roman"/>
                <w:color w:val="FFFFFF" w:themeColor="background1"/>
                <w:lang w:eastAsia="zh-CN"/>
              </w:rPr>
              <w:t>输出成果</w:t>
            </w:r>
          </w:p>
        </w:tc>
        <w:tc>
          <w:tcPr>
            <w:tcW w:w="6521" w:type="dxa"/>
            <w:gridSpan w:val="4"/>
          </w:tcPr>
          <w:p w:rsidR="00BF24A2" w:rsidRPr="00A474C9" w:rsidRDefault="00BF24A2" w:rsidP="00307D95">
            <w:pPr>
              <w:jc w:val="center"/>
              <w:rPr>
                <w:rFonts w:eastAsia="SimSun" w:cs="Times New Roman"/>
                <w:b w:val="0"/>
                <w:bCs w:val="0"/>
                <w:color w:val="FFFFFF" w:themeColor="background1"/>
                <w:lang w:eastAsia="zh-CN"/>
              </w:rPr>
            </w:pPr>
            <w:r w:rsidRPr="00A474C9">
              <w:rPr>
                <w:rFonts w:eastAsia="SimSun" w:cs="Times New Roman"/>
                <w:color w:val="FFFFFF" w:themeColor="background1"/>
                <w:lang w:eastAsia="zh-CN"/>
              </w:rPr>
              <w:t>财务资源</w:t>
            </w:r>
            <w:r w:rsidRPr="00A474C9">
              <w:rPr>
                <w:rStyle w:val="FootnoteReference"/>
                <w:rFonts w:eastAsia="SimSun" w:cs="Times New Roman"/>
                <w:color w:val="FFFFFF" w:themeColor="background1"/>
              </w:rPr>
              <w:footnoteReference w:id="3"/>
            </w:r>
            <w:r w:rsidRPr="00A474C9">
              <w:rPr>
                <w:rFonts w:eastAsia="SimSun" w:cs="Times New Roman"/>
                <w:color w:val="FFFFFF" w:themeColor="background1"/>
                <w:lang w:eastAsia="zh-CN"/>
              </w:rPr>
              <w:t>（单位：千瑞郎）</w:t>
            </w:r>
          </w:p>
        </w:tc>
      </w:tr>
      <w:tr w:rsidR="00BF24A2" w:rsidRPr="00A474C9" w:rsidTr="00307D95">
        <w:tc>
          <w:tcPr>
            <w:tcW w:w="8075" w:type="dxa"/>
          </w:tcPr>
          <w:p w:rsidR="00BF24A2" w:rsidRPr="00A474C9" w:rsidRDefault="00BF24A2" w:rsidP="00307D95">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p>
        </w:tc>
        <w:tc>
          <w:tcPr>
            <w:tcW w:w="1630"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2018</w:t>
            </w:r>
            <w:r w:rsidRPr="00A474C9">
              <w:rPr>
                <w:rFonts w:eastAsia="SimSun" w:cs="Times New Roman" w:hint="eastAsia"/>
                <w:b/>
                <w:bCs/>
                <w:color w:val="5B9BD5"/>
                <w:sz w:val="20"/>
                <w:lang w:eastAsia="zh-CN"/>
              </w:rPr>
              <w:t>年</w:t>
            </w:r>
          </w:p>
        </w:tc>
        <w:tc>
          <w:tcPr>
            <w:tcW w:w="1630"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2019</w:t>
            </w:r>
            <w:r w:rsidRPr="00A474C9">
              <w:rPr>
                <w:rFonts w:eastAsia="SimSun" w:cs="Times New Roman" w:hint="eastAsia"/>
                <w:b/>
                <w:bCs/>
                <w:color w:val="5B9BD5"/>
                <w:sz w:val="20"/>
                <w:lang w:eastAsia="zh-CN"/>
              </w:rPr>
              <w:t>年</w:t>
            </w:r>
          </w:p>
        </w:tc>
        <w:tc>
          <w:tcPr>
            <w:tcW w:w="1630"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2020</w:t>
            </w:r>
            <w:r w:rsidRPr="00A474C9">
              <w:rPr>
                <w:rFonts w:eastAsia="SimSun" w:cs="Times New Roman" w:hint="eastAsia"/>
                <w:b/>
                <w:bCs/>
                <w:color w:val="5B9BD5"/>
                <w:sz w:val="20"/>
                <w:lang w:eastAsia="zh-CN"/>
              </w:rPr>
              <w:t>年</w:t>
            </w:r>
          </w:p>
        </w:tc>
        <w:tc>
          <w:tcPr>
            <w:tcW w:w="1631"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2021</w:t>
            </w:r>
            <w:r w:rsidRPr="00A474C9">
              <w:rPr>
                <w:rFonts w:eastAsia="SimSun" w:cs="Times New Roman" w:hint="eastAsia"/>
                <w:b/>
                <w:bCs/>
                <w:color w:val="5B9BD5"/>
                <w:sz w:val="20"/>
                <w:lang w:eastAsia="zh-CN"/>
              </w:rPr>
              <w:t>年</w:t>
            </w:r>
          </w:p>
        </w:tc>
      </w:tr>
      <w:tr w:rsidR="00BF24A2" w:rsidRPr="00A474C9" w:rsidTr="00307D95">
        <w:tc>
          <w:tcPr>
            <w:tcW w:w="8075" w:type="dxa"/>
          </w:tcPr>
          <w:p w:rsidR="00BF24A2" w:rsidRPr="00A474C9" w:rsidRDefault="00BF24A2" w:rsidP="00307D95">
            <w:pPr>
              <w:rPr>
                <w:rFonts w:eastAsia="SimSun" w:cs="Times New Roman"/>
                <w:sz w:val="20"/>
                <w:lang w:eastAsia="zh-CN"/>
              </w:rPr>
            </w:pPr>
            <w:r w:rsidRPr="00A474C9">
              <w:rPr>
                <w:rFonts w:eastAsia="SimSun" w:cs="Times New Roman"/>
                <w:b/>
                <w:bCs/>
                <w:color w:val="4F81BD" w:themeColor="accent1"/>
                <w:sz w:val="20"/>
                <w:lang w:eastAsia="zh-CN"/>
              </w:rPr>
              <w:t xml:space="preserve">R.1-1 </w:t>
            </w:r>
            <w:r w:rsidRPr="00A474C9">
              <w:rPr>
                <w:rFonts w:eastAsia="SimSun" w:cs="Times New Roman"/>
                <w:sz w:val="20"/>
                <w:lang w:eastAsia="zh-CN"/>
              </w:rPr>
              <w:t>世界无线电通信大会《最后文件》、经更新的《无线电规则》</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1,762</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A474C9">
              <w:rPr>
                <w:rFonts w:eastAsia="SimSun" w:cs="Times New Roman"/>
                <w:sz w:val="20"/>
              </w:rPr>
              <w:t>9,367</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A474C9">
              <w:rPr>
                <w:rFonts w:eastAsia="SimSun" w:cs="Times New Roman"/>
                <w:sz w:val="20"/>
              </w:rPr>
              <w:t>1,009</w:t>
            </w:r>
          </w:p>
        </w:tc>
        <w:tc>
          <w:tcPr>
            <w:tcW w:w="1631"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1,021</w:t>
            </w:r>
          </w:p>
        </w:tc>
      </w:tr>
      <w:tr w:rsidR="00BF24A2" w:rsidRPr="00A474C9" w:rsidTr="00307D95">
        <w:tc>
          <w:tcPr>
            <w:tcW w:w="8075" w:type="dxa"/>
          </w:tcPr>
          <w:p w:rsidR="00BF24A2" w:rsidRPr="00A474C9" w:rsidRDefault="00BF24A2" w:rsidP="00307D95">
            <w:pPr>
              <w:rPr>
                <w:rFonts w:eastAsia="SimSun" w:cs="Times New Roman"/>
                <w:sz w:val="20"/>
                <w:lang w:eastAsia="zh-CN"/>
              </w:rPr>
            </w:pPr>
            <w:r w:rsidRPr="00A474C9">
              <w:rPr>
                <w:rFonts w:eastAsia="SimSun" w:cs="Times New Roman"/>
                <w:b/>
                <w:bCs/>
                <w:color w:val="4F81BD" w:themeColor="accent1"/>
                <w:sz w:val="20"/>
                <w:lang w:eastAsia="zh-CN"/>
              </w:rPr>
              <w:t xml:space="preserve">R.1-2 </w:t>
            </w:r>
            <w:r w:rsidRPr="00A474C9">
              <w:rPr>
                <w:rFonts w:eastAsia="SimSun" w:cs="Times New Roman"/>
                <w:sz w:val="20"/>
                <w:lang w:eastAsia="zh-CN"/>
              </w:rPr>
              <w:t>区域性无线电通信大会最后文件、区域性协议</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242</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333</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308</w:t>
            </w:r>
          </w:p>
        </w:tc>
        <w:tc>
          <w:tcPr>
            <w:tcW w:w="1631"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309</w:t>
            </w:r>
          </w:p>
        </w:tc>
      </w:tr>
      <w:tr w:rsidR="00BF24A2" w:rsidRPr="00A474C9" w:rsidTr="00307D95">
        <w:tc>
          <w:tcPr>
            <w:tcW w:w="8075" w:type="dxa"/>
          </w:tcPr>
          <w:p w:rsidR="00BF24A2" w:rsidRPr="00A474C9" w:rsidRDefault="00BF24A2" w:rsidP="00307D95">
            <w:pPr>
              <w:rPr>
                <w:rFonts w:eastAsia="SimSun" w:cs="Times New Roman"/>
                <w:sz w:val="20"/>
                <w:lang w:eastAsia="zh-CN"/>
              </w:rPr>
            </w:pPr>
            <w:r w:rsidRPr="00A474C9">
              <w:rPr>
                <w:rFonts w:eastAsia="SimSun" w:cs="Times New Roman"/>
                <w:b/>
                <w:bCs/>
                <w:color w:val="4F81BD" w:themeColor="accent1"/>
                <w:sz w:val="20"/>
                <w:lang w:eastAsia="zh-CN"/>
              </w:rPr>
              <w:t xml:space="preserve">R.1-3 </w:t>
            </w:r>
            <w:r w:rsidRPr="00A474C9">
              <w:rPr>
                <w:rFonts w:eastAsia="SimSun" w:cs="Times New Roman"/>
                <w:sz w:val="20"/>
                <w:lang w:eastAsia="zh-CN"/>
              </w:rPr>
              <w:t>无线电规则委员会（</w:t>
            </w:r>
            <w:r w:rsidRPr="00A474C9">
              <w:rPr>
                <w:rFonts w:eastAsia="SimSun" w:cs="Times New Roman"/>
                <w:sz w:val="20"/>
                <w:lang w:eastAsia="zh-CN"/>
              </w:rPr>
              <w:t>RRB</w:t>
            </w:r>
            <w:r w:rsidRPr="00A474C9">
              <w:rPr>
                <w:rFonts w:eastAsia="SimSun" w:cs="Times New Roman"/>
                <w:sz w:val="20"/>
                <w:lang w:eastAsia="zh-CN"/>
              </w:rPr>
              <w:t>）通过的程序规则</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1,268</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1,213</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1,238</w:t>
            </w:r>
          </w:p>
        </w:tc>
        <w:tc>
          <w:tcPr>
            <w:tcW w:w="1631"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1,226</w:t>
            </w:r>
          </w:p>
        </w:tc>
      </w:tr>
      <w:tr w:rsidR="00BF24A2" w:rsidRPr="00A474C9" w:rsidTr="00307D95">
        <w:tc>
          <w:tcPr>
            <w:tcW w:w="8075" w:type="dxa"/>
          </w:tcPr>
          <w:p w:rsidR="00BF24A2" w:rsidRPr="00A474C9" w:rsidRDefault="00BF24A2" w:rsidP="00307D95">
            <w:pPr>
              <w:rPr>
                <w:rFonts w:eastAsia="SimSun" w:cs="Times New Roman"/>
                <w:sz w:val="20"/>
                <w:lang w:eastAsia="zh-CN"/>
              </w:rPr>
            </w:pPr>
            <w:r w:rsidRPr="00A474C9">
              <w:rPr>
                <w:rFonts w:eastAsia="SimSun" w:cs="Times New Roman"/>
                <w:b/>
                <w:bCs/>
                <w:color w:val="4F81BD" w:themeColor="accent1"/>
                <w:sz w:val="20"/>
                <w:lang w:eastAsia="zh-CN"/>
              </w:rPr>
              <w:t xml:space="preserve">R.1-4 </w:t>
            </w:r>
            <w:r w:rsidRPr="00A474C9">
              <w:rPr>
                <w:rFonts w:eastAsia="SimSun" w:cs="Times New Roman"/>
                <w:sz w:val="20"/>
                <w:lang w:eastAsia="zh-CN"/>
              </w:rPr>
              <w:t>空间通知</w:t>
            </w:r>
            <w:r w:rsidRPr="00A474C9">
              <w:rPr>
                <w:rFonts w:eastAsia="SimSun" w:cs="Times New Roman" w:hint="eastAsia"/>
                <w:sz w:val="20"/>
                <w:lang w:eastAsia="zh-CN"/>
              </w:rPr>
              <w:t>的</w:t>
            </w:r>
            <w:r w:rsidRPr="00A474C9">
              <w:rPr>
                <w:rFonts w:eastAsia="SimSun" w:cs="Times New Roman"/>
                <w:sz w:val="20"/>
                <w:lang w:eastAsia="zh-CN"/>
              </w:rPr>
              <w:t>处理</w:t>
            </w:r>
            <w:r w:rsidRPr="00A474C9">
              <w:rPr>
                <w:rFonts w:eastAsia="SimSun" w:cs="Times New Roman" w:hint="eastAsia"/>
                <w:sz w:val="20"/>
                <w:lang w:eastAsia="zh-CN"/>
              </w:rPr>
              <w:t>结果</w:t>
            </w:r>
            <w:r w:rsidRPr="00A474C9">
              <w:rPr>
                <w:rFonts w:eastAsia="SimSun" w:cs="Times New Roman"/>
                <w:sz w:val="20"/>
                <w:lang w:eastAsia="zh-CN"/>
              </w:rPr>
              <w:t>和其他相关活动的结果</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14,641</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14,577</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15,259</w:t>
            </w:r>
          </w:p>
        </w:tc>
        <w:tc>
          <w:tcPr>
            <w:tcW w:w="1631"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15,388</w:t>
            </w:r>
          </w:p>
        </w:tc>
      </w:tr>
      <w:tr w:rsidR="00BF24A2" w:rsidRPr="00A474C9" w:rsidTr="00307D95">
        <w:tc>
          <w:tcPr>
            <w:tcW w:w="8075" w:type="dxa"/>
          </w:tcPr>
          <w:p w:rsidR="00BF24A2" w:rsidRPr="00A474C9" w:rsidRDefault="00BF24A2" w:rsidP="00307D95">
            <w:pPr>
              <w:rPr>
                <w:rFonts w:eastAsia="SimSun" w:cs="Times New Roman"/>
                <w:sz w:val="20"/>
                <w:lang w:eastAsia="zh-CN"/>
              </w:rPr>
            </w:pPr>
            <w:r w:rsidRPr="00A474C9">
              <w:rPr>
                <w:rFonts w:eastAsia="SimSun" w:cs="Times New Roman"/>
                <w:b/>
                <w:bCs/>
                <w:color w:val="4F81BD" w:themeColor="accent1"/>
                <w:sz w:val="20"/>
                <w:lang w:eastAsia="zh-CN"/>
              </w:rPr>
              <w:t xml:space="preserve">R.1-5 </w:t>
            </w:r>
            <w:r w:rsidRPr="00A474C9">
              <w:rPr>
                <w:rFonts w:eastAsia="SimSun" w:cs="Times New Roman"/>
                <w:sz w:val="20"/>
                <w:lang w:eastAsia="zh-CN"/>
              </w:rPr>
              <w:t>地面通知</w:t>
            </w:r>
            <w:r w:rsidRPr="00A474C9">
              <w:rPr>
                <w:rFonts w:eastAsia="SimSun" w:cs="Times New Roman" w:hint="eastAsia"/>
                <w:sz w:val="20"/>
                <w:lang w:eastAsia="zh-CN"/>
              </w:rPr>
              <w:t>的</w:t>
            </w:r>
            <w:r w:rsidRPr="00A474C9">
              <w:rPr>
                <w:rFonts w:eastAsia="SimSun" w:cs="Times New Roman"/>
                <w:sz w:val="20"/>
                <w:lang w:eastAsia="zh-CN"/>
              </w:rPr>
              <w:t>处理</w:t>
            </w:r>
            <w:r w:rsidRPr="00A474C9">
              <w:rPr>
                <w:rFonts w:eastAsia="SimSun" w:cs="Times New Roman" w:hint="eastAsia"/>
                <w:sz w:val="20"/>
                <w:lang w:eastAsia="zh-CN"/>
              </w:rPr>
              <w:t>结果</w:t>
            </w:r>
            <w:r w:rsidRPr="00A474C9">
              <w:rPr>
                <w:rFonts w:eastAsia="SimSun" w:cs="Times New Roman"/>
                <w:sz w:val="20"/>
                <w:lang w:eastAsia="zh-CN"/>
              </w:rPr>
              <w:t>和其他相关活动的结果</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7,475</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7,339</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7,371</w:t>
            </w:r>
          </w:p>
        </w:tc>
        <w:tc>
          <w:tcPr>
            <w:tcW w:w="1631"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7,383</w:t>
            </w:r>
          </w:p>
        </w:tc>
      </w:tr>
      <w:tr w:rsidR="00BF24A2" w:rsidRPr="00A474C9" w:rsidTr="00307D95">
        <w:tc>
          <w:tcPr>
            <w:tcW w:w="8075" w:type="dxa"/>
          </w:tcPr>
          <w:p w:rsidR="00BF24A2" w:rsidRPr="00A474C9" w:rsidRDefault="00BF24A2" w:rsidP="00307D95">
            <w:pPr>
              <w:rPr>
                <w:rFonts w:eastAsia="SimSun" w:cs="Times New Roman"/>
                <w:sz w:val="20"/>
                <w:lang w:eastAsia="zh-CN"/>
              </w:rPr>
            </w:pPr>
            <w:r w:rsidRPr="00A474C9">
              <w:rPr>
                <w:rFonts w:eastAsia="SimSun" w:cs="Times New Roman"/>
                <w:b/>
                <w:bCs/>
                <w:color w:val="4F81BD" w:themeColor="accent1"/>
                <w:sz w:val="20"/>
                <w:lang w:eastAsia="zh-CN"/>
              </w:rPr>
              <w:t xml:space="preserve">R.1-6 </w:t>
            </w:r>
            <w:r w:rsidRPr="00A474C9">
              <w:rPr>
                <w:rFonts w:eastAsia="SimSun" w:cs="Times New Roman" w:hint="eastAsia"/>
                <w:sz w:val="20"/>
                <w:lang w:eastAsia="zh-CN"/>
              </w:rPr>
              <w:t>除</w:t>
            </w:r>
            <w:r w:rsidRPr="00A474C9">
              <w:rPr>
                <w:rFonts w:eastAsia="SimSun" w:cs="Times New Roman"/>
                <w:sz w:val="20"/>
                <w:lang w:eastAsia="zh-CN"/>
              </w:rPr>
              <w:t>通过《程序规则》以外的无线电规则委员会的决定</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1,186</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951</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1,422</w:t>
            </w:r>
          </w:p>
        </w:tc>
        <w:tc>
          <w:tcPr>
            <w:tcW w:w="1631"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1,435</w:t>
            </w:r>
          </w:p>
        </w:tc>
      </w:tr>
      <w:tr w:rsidR="00BF24A2" w:rsidRPr="00A474C9" w:rsidTr="00307D95">
        <w:tc>
          <w:tcPr>
            <w:tcW w:w="8075" w:type="dxa"/>
          </w:tcPr>
          <w:p w:rsidR="00BF24A2" w:rsidRPr="00A474C9" w:rsidRDefault="00BF24A2" w:rsidP="00307D95">
            <w:pPr>
              <w:rPr>
                <w:rFonts w:eastAsia="SimSun" w:cs="Times New Roman"/>
                <w:lang w:eastAsia="zh-CN"/>
              </w:rPr>
            </w:pPr>
            <w:r w:rsidRPr="00A474C9">
              <w:rPr>
                <w:rFonts w:eastAsia="SimSun" w:cs="Times New Roman"/>
                <w:b/>
                <w:bCs/>
                <w:color w:val="4F81BD" w:themeColor="accent1"/>
                <w:sz w:val="20"/>
                <w:lang w:eastAsia="zh-CN"/>
              </w:rPr>
              <w:t>R.1-7</w:t>
            </w:r>
            <w:r w:rsidRPr="00A474C9">
              <w:rPr>
                <w:rFonts w:eastAsia="SimSun" w:cs="Times New Roman"/>
                <w:b/>
                <w:bCs/>
                <w:noProof/>
                <w:color w:val="4F81BD" w:themeColor="accent1"/>
                <w:sz w:val="20"/>
                <w:lang w:eastAsia="zh-CN"/>
              </w:rPr>
              <w:t xml:space="preserve"> </w:t>
            </w:r>
            <w:r w:rsidRPr="00A474C9">
              <w:rPr>
                <w:rFonts w:eastAsia="SimSun" w:cs="Times New Roman"/>
                <w:sz w:val="20"/>
                <w:lang w:eastAsia="zh-CN"/>
              </w:rPr>
              <w:t>ITU-R</w:t>
            </w:r>
            <w:r w:rsidRPr="00A474C9">
              <w:rPr>
                <w:rFonts w:eastAsia="SimSun" w:cs="Times New Roman"/>
                <w:sz w:val="20"/>
                <w:lang w:eastAsia="zh-CN"/>
              </w:rPr>
              <w:t>软件的改进</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7,725</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7,562</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7,453</w:t>
            </w:r>
          </w:p>
        </w:tc>
        <w:tc>
          <w:tcPr>
            <w:tcW w:w="1631"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7,505</w:t>
            </w:r>
          </w:p>
        </w:tc>
      </w:tr>
      <w:tr w:rsidR="00BF24A2" w:rsidRPr="00A474C9" w:rsidTr="00307D95">
        <w:tc>
          <w:tcPr>
            <w:tcW w:w="8075" w:type="dxa"/>
            <w:vAlign w:val="center"/>
          </w:tcPr>
          <w:p w:rsidR="00BF24A2" w:rsidRPr="00A474C9" w:rsidRDefault="00BF24A2" w:rsidP="00307D95">
            <w:pPr>
              <w:rPr>
                <w:rFonts w:eastAsia="SimSun" w:cs="Times New Roman"/>
                <w:b/>
                <w:bCs/>
                <w:color w:val="5B9BD5"/>
                <w:sz w:val="20"/>
                <w:lang w:eastAsia="zh-CN"/>
              </w:rPr>
            </w:pPr>
            <w:r w:rsidRPr="00A474C9">
              <w:rPr>
                <w:rFonts w:eastAsia="SimSun" w:cs="Times New Roman"/>
                <w:sz w:val="20"/>
                <w:lang w:eastAsia="zh-CN"/>
              </w:rPr>
              <w:t>划拨给全权代表大会和理事会各项活动的费用（</w:t>
            </w:r>
            <w:r w:rsidRPr="00A474C9">
              <w:rPr>
                <w:rFonts w:eastAsia="SimSun" w:cs="Times New Roman"/>
                <w:b/>
                <w:bCs/>
                <w:color w:val="5B9BD5"/>
                <w:sz w:val="20"/>
                <w:lang w:eastAsia="zh-CN"/>
              </w:rPr>
              <w:t>PP</w:t>
            </w:r>
            <w:r w:rsidRPr="00A474C9">
              <w:rPr>
                <w:rFonts w:eastAsia="SimSun" w:cs="Times New Roman"/>
                <w:b/>
                <w:bCs/>
                <w:color w:val="5B9BD5"/>
                <w:sz w:val="20"/>
                <w:lang w:eastAsia="zh-CN"/>
              </w:rPr>
              <w:t>、理事会</w:t>
            </w:r>
            <w:r w:rsidRPr="00A474C9">
              <w:rPr>
                <w:rFonts w:eastAsia="SimSun" w:cs="Times New Roman"/>
                <w:b/>
                <w:bCs/>
                <w:color w:val="5B9BD5"/>
                <w:sz w:val="20"/>
                <w:lang w:eastAsia="zh-CN"/>
              </w:rPr>
              <w:t>/</w:t>
            </w:r>
            <w:r w:rsidRPr="00A474C9">
              <w:rPr>
                <w:rFonts w:eastAsia="SimSun" w:cs="Times New Roman"/>
                <w:b/>
                <w:bCs/>
                <w:color w:val="5B9BD5"/>
                <w:sz w:val="20"/>
                <w:lang w:eastAsia="zh-CN"/>
              </w:rPr>
              <w:t>理事会工作组</w:t>
            </w:r>
            <w:r w:rsidRPr="00A474C9">
              <w:rPr>
                <w:rFonts w:eastAsia="SimSun" w:cs="Times New Roman"/>
                <w:sz w:val="20"/>
                <w:lang w:eastAsia="zh-CN"/>
              </w:rPr>
              <w:t>）</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2,028</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1,229</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1,050</w:t>
            </w:r>
          </w:p>
        </w:tc>
        <w:tc>
          <w:tcPr>
            <w:tcW w:w="1631"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1,204</w:t>
            </w:r>
          </w:p>
        </w:tc>
      </w:tr>
      <w:tr w:rsidR="00BF24A2" w:rsidRPr="00A474C9" w:rsidTr="00307D95">
        <w:tc>
          <w:tcPr>
            <w:tcW w:w="8075" w:type="dxa"/>
            <w:vAlign w:val="center"/>
          </w:tcPr>
          <w:p w:rsidR="00BF24A2" w:rsidRPr="00A474C9" w:rsidRDefault="00BF24A2" w:rsidP="00307D95">
            <w:pPr>
              <w:spacing w:beforeLines="40" w:before="96" w:after="60" w:line="216" w:lineRule="auto"/>
              <w:ind w:right="113"/>
              <w:rPr>
                <w:rFonts w:eastAsia="SimSun" w:cs="Times New Roman"/>
                <w:b/>
                <w:bCs/>
                <w:noProof/>
                <w:color w:val="4F81BD" w:themeColor="accent1"/>
                <w:sz w:val="20"/>
                <w:lang w:eastAsia="zh-CN"/>
              </w:rPr>
            </w:pPr>
            <w:r w:rsidRPr="00A474C9">
              <w:rPr>
                <w:rFonts w:eastAsia="SimSun" w:cs="Times New Roman"/>
                <w:b/>
                <w:bCs/>
                <w:color w:val="5B9BD5"/>
                <w:sz w:val="20"/>
                <w:lang w:eastAsia="zh-CN"/>
              </w:rPr>
              <w:t>部门目标</w:t>
            </w:r>
            <w:r w:rsidRPr="00A474C9">
              <w:rPr>
                <w:rFonts w:eastAsia="SimSun" w:cs="Times New Roman"/>
                <w:b/>
                <w:bCs/>
                <w:color w:val="5B9BD5"/>
                <w:sz w:val="20"/>
              </w:rPr>
              <w:t>R.1</w:t>
            </w:r>
            <w:r w:rsidRPr="00A474C9">
              <w:rPr>
                <w:rFonts w:eastAsia="SimSun" w:cs="Times New Roman"/>
                <w:b/>
                <w:bCs/>
                <w:color w:val="5B9BD5"/>
                <w:sz w:val="20"/>
                <w:lang w:eastAsia="zh-CN"/>
              </w:rPr>
              <w:t>合计</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36,327</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42,571</w:t>
            </w:r>
          </w:p>
        </w:tc>
        <w:tc>
          <w:tcPr>
            <w:tcW w:w="163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35,110</w:t>
            </w:r>
          </w:p>
        </w:tc>
        <w:tc>
          <w:tcPr>
            <w:tcW w:w="1631"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35471</w:t>
            </w:r>
          </w:p>
        </w:tc>
      </w:tr>
    </w:tbl>
    <w:p w:rsidR="00BF24A2" w:rsidRPr="00A474C9" w:rsidRDefault="00BF24A2" w:rsidP="00BF24A2">
      <w:pPr>
        <w:tabs>
          <w:tab w:val="clear" w:pos="794"/>
          <w:tab w:val="clear" w:pos="1191"/>
          <w:tab w:val="clear" w:pos="1588"/>
          <w:tab w:val="clear" w:pos="1985"/>
        </w:tabs>
        <w:overflowPunct/>
        <w:autoSpaceDE/>
        <w:autoSpaceDN/>
        <w:adjustRightInd/>
        <w:spacing w:before="0" w:after="160" w:line="259" w:lineRule="auto"/>
        <w:textAlignment w:val="auto"/>
        <w:rPr>
          <w:sz w:val="22"/>
        </w:rPr>
      </w:pPr>
    </w:p>
    <w:p w:rsidR="00BF24A2" w:rsidRPr="00A474C9" w:rsidRDefault="00BF24A2" w:rsidP="00BF24A2">
      <w:pPr>
        <w:tabs>
          <w:tab w:val="clear" w:pos="794"/>
          <w:tab w:val="clear" w:pos="1191"/>
          <w:tab w:val="clear" w:pos="1588"/>
          <w:tab w:val="clear" w:pos="1985"/>
        </w:tabs>
        <w:overflowPunct/>
        <w:autoSpaceDE/>
        <w:autoSpaceDN/>
        <w:adjustRightInd/>
        <w:spacing w:before="0"/>
        <w:textAlignment w:val="auto"/>
        <w:rPr>
          <w:color w:val="2E74B5"/>
          <w:sz w:val="26"/>
          <w:szCs w:val="26"/>
        </w:rPr>
      </w:pPr>
      <w:r w:rsidRPr="00A474C9">
        <w:rPr>
          <w:color w:val="2E74B5"/>
          <w:sz w:val="26"/>
          <w:szCs w:val="26"/>
        </w:rPr>
        <w:br w:type="page"/>
      </w:r>
    </w:p>
    <w:p w:rsidR="00BF24A2" w:rsidRPr="00BF24A2" w:rsidRDefault="00BF24A2" w:rsidP="00BF24A2">
      <w:pPr>
        <w:keepNext/>
        <w:keepLines/>
        <w:tabs>
          <w:tab w:val="clear" w:pos="794"/>
          <w:tab w:val="clear" w:pos="1191"/>
          <w:tab w:val="clear" w:pos="1588"/>
          <w:tab w:val="clear" w:pos="1985"/>
        </w:tabs>
        <w:overflowPunct/>
        <w:autoSpaceDE/>
        <w:autoSpaceDN/>
        <w:adjustRightInd/>
        <w:spacing w:after="120" w:line="259" w:lineRule="auto"/>
        <w:ind w:left="576" w:hanging="576"/>
        <w:textAlignment w:val="auto"/>
        <w:outlineLvl w:val="1"/>
        <w:rPr>
          <w:b/>
          <w:bCs/>
          <w:color w:val="365F91" w:themeColor="accent1" w:themeShade="BF"/>
          <w:sz w:val="26"/>
          <w:szCs w:val="26"/>
          <w:lang w:eastAsia="zh-CN"/>
        </w:rPr>
      </w:pPr>
      <w:r w:rsidRPr="00A474C9">
        <w:rPr>
          <w:b/>
          <w:bCs/>
          <w:color w:val="4F81BD" w:themeColor="accent1"/>
          <w:lang w:eastAsia="zh-CN"/>
        </w:rPr>
        <w:lastRenderedPageBreak/>
        <w:t>5.2</w:t>
      </w:r>
      <w:r w:rsidRPr="00A474C9">
        <w:rPr>
          <w:b/>
          <w:bCs/>
          <w:color w:val="4F81BD" w:themeColor="accent1"/>
          <w:lang w:eastAsia="zh-CN"/>
        </w:rPr>
        <w:tab/>
        <w:t>R.2</w:t>
      </w:r>
      <w:r w:rsidRPr="00A474C9">
        <w:rPr>
          <w:b/>
          <w:bCs/>
          <w:color w:val="4F81BD" w:themeColor="accent1"/>
          <w:lang w:eastAsia="zh-CN"/>
        </w:rPr>
        <w:t>提供全球连通性和互操作性，提高服务性能、质量价格可承受性和及时性以及无线电通信业务中的总体系统经济性，包括通过制定国际标准实现</w:t>
      </w:r>
    </w:p>
    <w:tbl>
      <w:tblPr>
        <w:tblW w:w="144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4"/>
        <w:gridCol w:w="3260"/>
        <w:gridCol w:w="784"/>
        <w:gridCol w:w="850"/>
        <w:gridCol w:w="851"/>
        <w:gridCol w:w="850"/>
        <w:gridCol w:w="851"/>
        <w:gridCol w:w="992"/>
        <w:gridCol w:w="2902"/>
      </w:tblGrid>
      <w:tr w:rsidR="00BF24A2" w:rsidRPr="001A2B36" w:rsidTr="001A2B36">
        <w:trPr>
          <w:trHeight w:val="320"/>
          <w:tblHeader/>
        </w:trPr>
        <w:tc>
          <w:tcPr>
            <w:tcW w:w="3114" w:type="dxa"/>
            <w:shd w:val="clear" w:color="000000" w:fill="2F75B5"/>
            <w:noWrap/>
            <w:hideMark/>
          </w:tcPr>
          <w:p w:rsidR="00BF24A2" w:rsidRPr="001A2B36" w:rsidRDefault="00BF24A2" w:rsidP="00307D95">
            <w:pPr>
              <w:jc w:val="center"/>
              <w:rPr>
                <w:b/>
                <w:bCs/>
                <w:color w:val="FFFFFF"/>
                <w:sz w:val="20"/>
                <w:lang w:eastAsia="zh-CN"/>
              </w:rPr>
            </w:pPr>
            <w:r w:rsidRPr="001A2B36">
              <w:rPr>
                <w:b/>
                <w:bCs/>
                <w:color w:val="FFFFFF"/>
                <w:sz w:val="20"/>
                <w:lang w:eastAsia="zh-CN"/>
              </w:rPr>
              <w:t>成果</w:t>
            </w:r>
          </w:p>
        </w:tc>
        <w:tc>
          <w:tcPr>
            <w:tcW w:w="3260" w:type="dxa"/>
            <w:shd w:val="clear" w:color="000000" w:fill="2F75B5"/>
            <w:noWrap/>
            <w:hideMark/>
          </w:tcPr>
          <w:p w:rsidR="00BF24A2" w:rsidRPr="001A2B36" w:rsidRDefault="00BF24A2" w:rsidP="00307D95">
            <w:pPr>
              <w:jc w:val="center"/>
              <w:rPr>
                <w:b/>
                <w:bCs/>
                <w:color w:val="FFFFFF"/>
                <w:sz w:val="20"/>
              </w:rPr>
            </w:pPr>
            <w:r w:rsidRPr="001A2B36">
              <w:rPr>
                <w:b/>
                <w:bCs/>
                <w:color w:val="FFFFFF"/>
                <w:sz w:val="20"/>
                <w:lang w:eastAsia="zh-CN"/>
              </w:rPr>
              <w:t>成果指标</w:t>
            </w:r>
            <w:r w:rsidRPr="001A2B36">
              <w:rPr>
                <w:rStyle w:val="FootnoteReference"/>
                <w:color w:val="FFFFFF"/>
              </w:rPr>
              <w:footnoteReference w:id="4"/>
            </w:r>
          </w:p>
        </w:tc>
        <w:tc>
          <w:tcPr>
            <w:tcW w:w="784" w:type="dxa"/>
            <w:shd w:val="clear" w:color="000000" w:fill="2F75B5"/>
          </w:tcPr>
          <w:p w:rsidR="00BF24A2" w:rsidRPr="001A2B36" w:rsidRDefault="00BF24A2" w:rsidP="00307D95">
            <w:pPr>
              <w:jc w:val="center"/>
              <w:rPr>
                <w:b/>
                <w:bCs/>
                <w:color w:val="FFFFFF"/>
                <w:sz w:val="20"/>
                <w:lang w:eastAsia="zh-CN"/>
              </w:rPr>
            </w:pPr>
            <w:r w:rsidRPr="001A2B36">
              <w:rPr>
                <w:b/>
                <w:bCs/>
                <w:color w:val="FFFFFF"/>
                <w:sz w:val="20"/>
              </w:rPr>
              <w:t>2012</w:t>
            </w:r>
            <w:r w:rsidRPr="001A2B36">
              <w:rPr>
                <w:b/>
                <w:bCs/>
                <w:color w:val="FFFFFF"/>
                <w:sz w:val="20"/>
                <w:lang w:eastAsia="zh-CN"/>
              </w:rPr>
              <w:t>年</w:t>
            </w:r>
          </w:p>
        </w:tc>
        <w:tc>
          <w:tcPr>
            <w:tcW w:w="850" w:type="dxa"/>
            <w:shd w:val="clear" w:color="000000" w:fill="2F75B5"/>
          </w:tcPr>
          <w:p w:rsidR="00BF24A2" w:rsidRPr="001A2B36" w:rsidRDefault="00BF24A2" w:rsidP="00307D95">
            <w:pPr>
              <w:jc w:val="center"/>
              <w:rPr>
                <w:b/>
                <w:bCs/>
                <w:color w:val="FFFFFF"/>
                <w:sz w:val="20"/>
                <w:lang w:eastAsia="zh-CN"/>
              </w:rPr>
            </w:pPr>
            <w:r w:rsidRPr="001A2B36">
              <w:rPr>
                <w:b/>
                <w:bCs/>
                <w:color w:val="FFFFFF"/>
                <w:sz w:val="20"/>
              </w:rPr>
              <w:t>2013</w:t>
            </w:r>
            <w:r w:rsidRPr="001A2B36">
              <w:rPr>
                <w:b/>
                <w:bCs/>
                <w:color w:val="FFFFFF"/>
                <w:sz w:val="20"/>
                <w:lang w:eastAsia="zh-CN"/>
              </w:rPr>
              <w:t>年</w:t>
            </w:r>
          </w:p>
        </w:tc>
        <w:tc>
          <w:tcPr>
            <w:tcW w:w="851" w:type="dxa"/>
            <w:shd w:val="clear" w:color="000000" w:fill="2F75B5"/>
            <w:noWrap/>
            <w:hideMark/>
          </w:tcPr>
          <w:p w:rsidR="00BF24A2" w:rsidRPr="001A2B36" w:rsidRDefault="00BF24A2" w:rsidP="00307D95">
            <w:pPr>
              <w:jc w:val="center"/>
              <w:rPr>
                <w:b/>
                <w:bCs/>
                <w:color w:val="FFFFFF"/>
                <w:sz w:val="20"/>
                <w:lang w:eastAsia="zh-CN"/>
              </w:rPr>
            </w:pPr>
            <w:r w:rsidRPr="001A2B36">
              <w:rPr>
                <w:b/>
                <w:bCs/>
                <w:color w:val="FFFFFF"/>
                <w:sz w:val="20"/>
              </w:rPr>
              <w:t>2014</w:t>
            </w:r>
            <w:r w:rsidRPr="001A2B36">
              <w:rPr>
                <w:b/>
                <w:bCs/>
                <w:color w:val="FFFFFF"/>
                <w:sz w:val="20"/>
                <w:lang w:eastAsia="zh-CN"/>
              </w:rPr>
              <w:t>年</w:t>
            </w:r>
          </w:p>
        </w:tc>
        <w:tc>
          <w:tcPr>
            <w:tcW w:w="850" w:type="dxa"/>
            <w:shd w:val="clear" w:color="000000" w:fill="2F75B5"/>
            <w:noWrap/>
            <w:hideMark/>
          </w:tcPr>
          <w:p w:rsidR="00BF24A2" w:rsidRPr="001A2B36" w:rsidRDefault="00BF24A2" w:rsidP="00307D95">
            <w:pPr>
              <w:jc w:val="center"/>
              <w:rPr>
                <w:b/>
                <w:bCs/>
                <w:color w:val="FFFFFF"/>
                <w:sz w:val="20"/>
                <w:lang w:eastAsia="zh-CN"/>
              </w:rPr>
            </w:pPr>
            <w:r w:rsidRPr="001A2B36">
              <w:rPr>
                <w:b/>
                <w:bCs/>
                <w:color w:val="FFFFFF"/>
                <w:sz w:val="20"/>
              </w:rPr>
              <w:t>2015</w:t>
            </w:r>
            <w:r w:rsidRPr="001A2B36">
              <w:rPr>
                <w:b/>
                <w:bCs/>
                <w:color w:val="FFFFFF"/>
                <w:sz w:val="20"/>
                <w:lang w:eastAsia="zh-CN"/>
              </w:rPr>
              <w:t>年</w:t>
            </w:r>
          </w:p>
        </w:tc>
        <w:tc>
          <w:tcPr>
            <w:tcW w:w="851" w:type="dxa"/>
            <w:shd w:val="clear" w:color="000000" w:fill="2F75B5"/>
          </w:tcPr>
          <w:p w:rsidR="00BF24A2" w:rsidRPr="001A2B36" w:rsidRDefault="00BF24A2" w:rsidP="00307D95">
            <w:pPr>
              <w:jc w:val="center"/>
              <w:rPr>
                <w:b/>
                <w:bCs/>
                <w:color w:val="FFFFFF"/>
                <w:sz w:val="20"/>
                <w:lang w:eastAsia="zh-CN"/>
              </w:rPr>
            </w:pPr>
            <w:r w:rsidRPr="001A2B36">
              <w:rPr>
                <w:b/>
                <w:bCs/>
                <w:color w:val="FFFFFF"/>
                <w:sz w:val="20"/>
                <w:lang w:eastAsia="fr-FR"/>
              </w:rPr>
              <w:t>2016</w:t>
            </w:r>
            <w:r w:rsidRPr="001A2B36">
              <w:rPr>
                <w:b/>
                <w:bCs/>
                <w:color w:val="FFFFFF"/>
                <w:sz w:val="20"/>
                <w:lang w:eastAsia="zh-CN"/>
              </w:rPr>
              <w:t>年</w:t>
            </w:r>
          </w:p>
        </w:tc>
        <w:tc>
          <w:tcPr>
            <w:tcW w:w="992" w:type="dxa"/>
            <w:shd w:val="clear" w:color="000000" w:fill="2F75B5"/>
            <w:noWrap/>
            <w:hideMark/>
          </w:tcPr>
          <w:p w:rsidR="00BF24A2" w:rsidRPr="001A2B36" w:rsidRDefault="00BF24A2" w:rsidP="00307D95">
            <w:pPr>
              <w:jc w:val="center"/>
              <w:rPr>
                <w:b/>
                <w:bCs/>
                <w:color w:val="FFFFFF"/>
                <w:sz w:val="20"/>
                <w:lang w:eastAsia="zh-CN"/>
              </w:rPr>
            </w:pPr>
            <w:r w:rsidRPr="001A2B36">
              <w:rPr>
                <w:b/>
                <w:bCs/>
                <w:color w:val="FFFFFF"/>
                <w:sz w:val="20"/>
                <w:lang w:eastAsia="fr-FR"/>
              </w:rPr>
              <w:t>2020</w:t>
            </w:r>
            <w:r w:rsidRPr="001A2B36">
              <w:rPr>
                <w:b/>
                <w:bCs/>
                <w:color w:val="FFFFFF"/>
                <w:sz w:val="20"/>
                <w:lang w:eastAsia="zh-CN"/>
              </w:rPr>
              <w:t>年的具体目标</w:t>
            </w:r>
          </w:p>
        </w:tc>
        <w:tc>
          <w:tcPr>
            <w:tcW w:w="2902" w:type="dxa"/>
            <w:shd w:val="clear" w:color="000000" w:fill="2F75B5"/>
            <w:noWrap/>
            <w:hideMark/>
          </w:tcPr>
          <w:p w:rsidR="00BF24A2" w:rsidRPr="001A2B36" w:rsidRDefault="00BF24A2" w:rsidP="00307D95">
            <w:pPr>
              <w:rPr>
                <w:b/>
                <w:bCs/>
                <w:color w:val="FFFFFF"/>
                <w:sz w:val="20"/>
                <w:lang w:eastAsia="zh-CN"/>
              </w:rPr>
            </w:pPr>
            <w:r w:rsidRPr="001A2B36">
              <w:rPr>
                <w:b/>
                <w:bCs/>
                <w:color w:val="FFFFFF"/>
                <w:sz w:val="20"/>
                <w:lang w:eastAsia="zh-CN"/>
              </w:rPr>
              <w:t>来源</w:t>
            </w:r>
          </w:p>
        </w:tc>
      </w:tr>
      <w:tr w:rsidR="00BF24A2" w:rsidRPr="001A2B36" w:rsidTr="001A2B36">
        <w:trPr>
          <w:trHeight w:val="315"/>
        </w:trPr>
        <w:tc>
          <w:tcPr>
            <w:tcW w:w="3114" w:type="dxa"/>
            <w:vMerge w:val="restart"/>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b/>
                <w:bCs/>
                <w:color w:val="000000"/>
                <w:sz w:val="20"/>
                <w:lang w:eastAsia="zh-CN"/>
              </w:rPr>
            </w:pPr>
            <w:r w:rsidRPr="001A2B36">
              <w:rPr>
                <w:b/>
                <w:bCs/>
                <w:color w:val="5B9BD5"/>
                <w:sz w:val="20"/>
                <w:lang w:eastAsia="zh-CN"/>
              </w:rPr>
              <w:t>R.2-1</w:t>
            </w:r>
            <w:r w:rsidRPr="001A2B36">
              <w:rPr>
                <w:b/>
                <w:bCs/>
                <w:color w:val="5B9BD5"/>
                <w:sz w:val="20"/>
                <w:lang w:eastAsia="zh-CN"/>
              </w:rPr>
              <w:t>：</w:t>
            </w:r>
            <w:r w:rsidRPr="001A2B36">
              <w:rPr>
                <w:sz w:val="20"/>
                <w:lang w:eastAsia="zh-CN"/>
              </w:rPr>
              <w:t>更多移动宽带接入，包括为国际移动通信（</w:t>
            </w:r>
            <w:r w:rsidRPr="001A2B36">
              <w:rPr>
                <w:sz w:val="20"/>
                <w:lang w:eastAsia="zh-CN"/>
              </w:rPr>
              <w:t>IMT</w:t>
            </w:r>
            <w:r w:rsidRPr="001A2B36">
              <w:rPr>
                <w:sz w:val="20"/>
                <w:lang w:eastAsia="zh-CN"/>
              </w:rPr>
              <w:t>）确定的频段</w:t>
            </w: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zh-CN"/>
              </w:rPr>
            </w:pPr>
            <w:r w:rsidRPr="001A2B36">
              <w:rPr>
                <w:color w:val="000000"/>
                <w:sz w:val="20"/>
                <w:lang w:eastAsia="zh-CN"/>
              </w:rPr>
              <w:t>订购</w:t>
            </w:r>
            <w:r w:rsidRPr="001A2B36">
              <w:rPr>
                <w:color w:val="000000"/>
                <w:sz w:val="20"/>
                <w:lang w:eastAsia="zh-CN"/>
              </w:rPr>
              <w:t>/</w:t>
            </w:r>
            <w:r w:rsidRPr="001A2B36">
              <w:rPr>
                <w:color w:val="000000"/>
                <w:sz w:val="20"/>
                <w:lang w:eastAsia="zh-CN"/>
              </w:rPr>
              <w:t>订户数量（单位：</w:t>
            </w:r>
            <w:r w:rsidRPr="001A2B36">
              <w:rPr>
                <w:color w:val="000000"/>
                <w:sz w:val="20"/>
                <w:lang w:eastAsia="zh-CN"/>
              </w:rPr>
              <w:t>10</w:t>
            </w:r>
            <w:r w:rsidRPr="001A2B36">
              <w:rPr>
                <w:color w:val="000000"/>
                <w:sz w:val="20"/>
                <w:lang w:eastAsia="zh-CN"/>
              </w:rPr>
              <w:t>亿）</w:t>
            </w:r>
          </w:p>
        </w:tc>
        <w:tc>
          <w:tcPr>
            <w:tcW w:w="784" w:type="dxa"/>
            <w:tcBorders>
              <w:top w:val="single" w:sz="6" w:space="0" w:color="auto"/>
              <w:bottom w:val="single" w:sz="6" w:space="0" w:color="auto"/>
            </w:tcBorders>
          </w:tcPr>
          <w:p w:rsidR="00BF24A2" w:rsidRPr="001A2B36" w:rsidRDefault="00BF24A2" w:rsidP="001A2B36">
            <w:pPr>
              <w:pStyle w:val="Tabletext"/>
              <w:jc w:val="center"/>
            </w:pPr>
            <w:r w:rsidRPr="001A2B36">
              <w:t>6,23/</w:t>
            </w:r>
            <w:r w:rsidRPr="001A2B36">
              <w:br/>
              <w:t>4,30</w:t>
            </w:r>
          </w:p>
        </w:tc>
        <w:tc>
          <w:tcPr>
            <w:tcW w:w="850" w:type="dxa"/>
            <w:tcBorders>
              <w:top w:val="single" w:sz="6" w:space="0" w:color="auto"/>
              <w:bottom w:val="single" w:sz="6" w:space="0" w:color="auto"/>
            </w:tcBorders>
          </w:tcPr>
          <w:p w:rsidR="00BF24A2" w:rsidRPr="001A2B36" w:rsidRDefault="00BF24A2" w:rsidP="001A2B36">
            <w:pPr>
              <w:pStyle w:val="Tabletext"/>
              <w:jc w:val="center"/>
            </w:pPr>
            <w:r w:rsidRPr="001A2B36">
              <w:t>6,67/</w:t>
            </w:r>
            <w:r w:rsidRPr="001A2B36">
              <w:br/>
              <w:t>4,60</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7,01/</w:t>
            </w:r>
            <w:r w:rsidRPr="001A2B36">
              <w:br/>
              <w:t>4,83</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7,22/</w:t>
            </w:r>
            <w:r w:rsidRPr="001A2B36">
              <w:br/>
              <w:t>4,98</w:t>
            </w:r>
          </w:p>
        </w:tc>
        <w:tc>
          <w:tcPr>
            <w:tcW w:w="851" w:type="dxa"/>
            <w:tcBorders>
              <w:top w:val="single" w:sz="6" w:space="0" w:color="auto"/>
              <w:bottom w:val="single" w:sz="6" w:space="0" w:color="auto"/>
            </w:tcBorders>
          </w:tcPr>
          <w:p w:rsidR="00BF24A2" w:rsidRPr="001A2B36" w:rsidRDefault="00BF24A2" w:rsidP="001A2B36">
            <w:pPr>
              <w:pStyle w:val="Tabletext"/>
              <w:jc w:val="center"/>
            </w:pPr>
            <w:r w:rsidRPr="001A2B36">
              <w:t>7,38/</w:t>
            </w:r>
            <w:r w:rsidRPr="001A2B36">
              <w:br/>
              <w:t>5,09*</w:t>
            </w: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9,20</w:t>
            </w:r>
          </w:p>
        </w:tc>
        <w:tc>
          <w:tcPr>
            <w:tcW w:w="2902" w:type="dxa"/>
            <w:vMerge w:val="restart"/>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jc w:val="left"/>
              <w:rPr>
                <w:color w:val="000000"/>
                <w:sz w:val="20"/>
                <w:lang w:eastAsia="zh-CN"/>
              </w:rPr>
            </w:pPr>
            <w:r w:rsidRPr="001A2B36">
              <w:rPr>
                <w:color w:val="000000"/>
                <w:sz w:val="20"/>
                <w:lang w:eastAsia="zh-CN"/>
              </w:rPr>
              <w:t>2016</w:t>
            </w:r>
            <w:r w:rsidRPr="001A2B36">
              <w:rPr>
                <w:color w:val="000000"/>
                <w:sz w:val="20"/>
                <w:lang w:eastAsia="zh-CN"/>
              </w:rPr>
              <w:t>年宽带状况：</w:t>
            </w:r>
          </w:p>
          <w:p w:rsidR="00BF24A2" w:rsidRPr="001A2B36" w:rsidRDefault="00BF24A2" w:rsidP="001A2B36">
            <w:pPr>
              <w:spacing w:before="40" w:after="40" w:line="240" w:lineRule="auto"/>
              <w:jc w:val="left"/>
              <w:rPr>
                <w:color w:val="000000"/>
                <w:sz w:val="20"/>
                <w:lang w:eastAsia="zh-CN"/>
              </w:rPr>
            </w:pPr>
            <w:r w:rsidRPr="001A2B36">
              <w:rPr>
                <w:color w:val="000000"/>
                <w:sz w:val="20"/>
                <w:lang w:eastAsia="zh-CN"/>
              </w:rPr>
              <w:t>宽带数字发展委员会报告。</w:t>
            </w:r>
          </w:p>
        </w:tc>
      </w:tr>
      <w:tr w:rsidR="00BF24A2" w:rsidRPr="001A2B36" w:rsidTr="001A2B36">
        <w:trPr>
          <w:trHeight w:val="340"/>
        </w:trPr>
        <w:tc>
          <w:tcPr>
            <w:tcW w:w="3114" w:type="dxa"/>
            <w:vMerge/>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b/>
                <w:bCs/>
                <w:color w:val="000000"/>
                <w:sz w:val="20"/>
                <w:lang w:eastAsia="zh-CN"/>
              </w:rPr>
            </w:pP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fr-FR"/>
              </w:rPr>
            </w:pPr>
            <w:r w:rsidRPr="001A2B36">
              <w:rPr>
                <w:sz w:val="20"/>
                <w:lang w:eastAsia="zh-CN"/>
              </w:rPr>
              <w:t>移动宽带订购的</w:t>
            </w:r>
            <w:r w:rsidRPr="001A2B36">
              <w:rPr>
                <w:sz w:val="20"/>
                <w:lang w:eastAsia="zh-CN"/>
              </w:rPr>
              <w:t>%</w:t>
            </w:r>
          </w:p>
        </w:tc>
        <w:tc>
          <w:tcPr>
            <w:tcW w:w="784" w:type="dxa"/>
            <w:tcBorders>
              <w:top w:val="single" w:sz="6" w:space="0" w:color="auto"/>
              <w:bottom w:val="single" w:sz="6" w:space="0" w:color="auto"/>
            </w:tcBorders>
          </w:tcPr>
          <w:p w:rsidR="00BF24A2" w:rsidRPr="001A2B36" w:rsidRDefault="00BF24A2" w:rsidP="001A2B36">
            <w:pPr>
              <w:pStyle w:val="Tabletext"/>
              <w:jc w:val="center"/>
            </w:pPr>
            <w:r w:rsidRPr="001A2B36">
              <w:t>25%</w:t>
            </w:r>
          </w:p>
        </w:tc>
        <w:tc>
          <w:tcPr>
            <w:tcW w:w="850" w:type="dxa"/>
            <w:tcBorders>
              <w:top w:val="single" w:sz="6" w:space="0" w:color="auto"/>
              <w:bottom w:val="single" w:sz="6" w:space="0" w:color="auto"/>
            </w:tcBorders>
          </w:tcPr>
          <w:p w:rsidR="00BF24A2" w:rsidRPr="001A2B36" w:rsidRDefault="00BF24A2" w:rsidP="001A2B36">
            <w:pPr>
              <w:pStyle w:val="Tabletext"/>
              <w:jc w:val="center"/>
            </w:pPr>
            <w:r w:rsidRPr="001A2B36">
              <w:t>29%</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38%</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45%</w:t>
            </w:r>
          </w:p>
        </w:tc>
        <w:tc>
          <w:tcPr>
            <w:tcW w:w="851" w:type="dxa"/>
            <w:tcBorders>
              <w:top w:val="single" w:sz="6" w:space="0" w:color="auto"/>
              <w:bottom w:val="single" w:sz="6" w:space="0" w:color="auto"/>
            </w:tcBorders>
          </w:tcPr>
          <w:p w:rsidR="00BF24A2" w:rsidRPr="001A2B36" w:rsidRDefault="00BF24A2" w:rsidP="001A2B36">
            <w:pPr>
              <w:pStyle w:val="Tabletext"/>
              <w:jc w:val="center"/>
            </w:pPr>
            <w:r w:rsidRPr="001A2B36">
              <w:t>50%</w:t>
            </w:r>
            <w:r w:rsidRPr="001A2B36">
              <w:footnoteReference w:customMarkFollows="1" w:id="5"/>
              <w:t>*</w:t>
            </w: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83,7%</w:t>
            </w:r>
          </w:p>
        </w:tc>
        <w:tc>
          <w:tcPr>
            <w:tcW w:w="2902" w:type="dxa"/>
            <w:vMerge/>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jc w:val="left"/>
              <w:rPr>
                <w:color w:val="000000"/>
                <w:sz w:val="20"/>
              </w:rPr>
            </w:pPr>
          </w:p>
        </w:tc>
      </w:tr>
      <w:tr w:rsidR="00BF24A2" w:rsidRPr="001A2B36" w:rsidTr="001A2B36">
        <w:trPr>
          <w:trHeight w:val="315"/>
        </w:trPr>
        <w:tc>
          <w:tcPr>
            <w:tcW w:w="3114" w:type="dxa"/>
            <w:vMerge w:val="restart"/>
            <w:tcBorders>
              <w:top w:val="single" w:sz="6" w:space="0" w:color="auto"/>
            </w:tcBorders>
            <w:shd w:val="clear" w:color="auto" w:fill="auto"/>
            <w:hideMark/>
          </w:tcPr>
          <w:p w:rsidR="00BF24A2" w:rsidRPr="001A2B36" w:rsidRDefault="00BF24A2" w:rsidP="001A2B36">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20"/>
                <w:lang w:eastAsia="zh-CN"/>
              </w:rPr>
            </w:pPr>
            <w:r w:rsidRPr="001A2B36">
              <w:rPr>
                <w:b/>
                <w:bCs/>
                <w:color w:val="5B9BD5"/>
                <w:sz w:val="20"/>
                <w:lang w:eastAsia="zh-CN"/>
              </w:rPr>
              <w:t>R.2-2</w:t>
            </w:r>
            <w:r w:rsidRPr="001A2B36">
              <w:rPr>
                <w:sz w:val="20"/>
                <w:lang w:eastAsia="zh-CN"/>
              </w:rPr>
              <w:t>：移动宽带价格指数在人均国民总收入（</w:t>
            </w:r>
            <w:r w:rsidRPr="001A2B36">
              <w:rPr>
                <w:sz w:val="20"/>
                <w:lang w:eastAsia="zh-CN"/>
              </w:rPr>
              <w:t>GNI</w:t>
            </w:r>
            <w:r w:rsidRPr="001A2B36">
              <w:rPr>
                <w:sz w:val="20"/>
                <w:lang w:eastAsia="zh-CN"/>
              </w:rPr>
              <w:t>）中的比例下降</w:t>
            </w: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sz w:val="20"/>
                <w:lang w:eastAsia="zh-CN"/>
              </w:rPr>
            </w:pPr>
            <w:r w:rsidRPr="001A2B36">
              <w:rPr>
                <w:sz w:val="20"/>
                <w:lang w:eastAsia="zh-CN"/>
              </w:rPr>
              <w:t>移动宽带价格指数在人均国民总收入（</w:t>
            </w:r>
            <w:r w:rsidRPr="001A2B36">
              <w:rPr>
                <w:sz w:val="20"/>
                <w:lang w:eastAsia="zh-CN"/>
              </w:rPr>
              <w:t>GNI</w:t>
            </w:r>
            <w:r w:rsidRPr="001A2B36">
              <w:rPr>
                <w:sz w:val="20"/>
                <w:lang w:eastAsia="zh-CN"/>
              </w:rPr>
              <w:t>）中的比例</w:t>
            </w:r>
          </w:p>
          <w:p w:rsidR="00BF24A2" w:rsidRPr="001A2B36" w:rsidRDefault="00BF24A2" w:rsidP="001A2B36">
            <w:pPr>
              <w:spacing w:before="40" w:after="40" w:line="240" w:lineRule="auto"/>
              <w:rPr>
                <w:color w:val="000000"/>
                <w:sz w:val="20"/>
                <w:lang w:eastAsia="zh-CN"/>
              </w:rPr>
            </w:pPr>
            <w:r w:rsidRPr="001A2B36">
              <w:rPr>
                <w:color w:val="000000"/>
                <w:sz w:val="20"/>
                <w:lang w:eastAsia="zh-CN"/>
              </w:rPr>
              <w:t>（预付费，手机</w:t>
            </w:r>
            <w:r w:rsidRPr="001A2B36">
              <w:rPr>
                <w:color w:val="000000"/>
                <w:sz w:val="20"/>
                <w:lang w:eastAsia="zh-CN"/>
              </w:rPr>
              <w:t>500 MB</w:t>
            </w:r>
            <w:r w:rsidRPr="001A2B36">
              <w:rPr>
                <w:color w:val="000000"/>
                <w:sz w:val="20"/>
                <w:lang w:eastAsia="zh-CN"/>
              </w:rPr>
              <w:t>）</w:t>
            </w:r>
          </w:p>
          <w:p w:rsidR="00BF24A2" w:rsidRPr="001A2B36" w:rsidRDefault="00BF24A2" w:rsidP="001A2B36">
            <w:pPr>
              <w:spacing w:before="40" w:after="40" w:line="240" w:lineRule="auto"/>
              <w:rPr>
                <w:color w:val="000000"/>
                <w:sz w:val="20"/>
                <w:lang w:eastAsia="zh-CN"/>
              </w:rPr>
            </w:pPr>
            <w:r w:rsidRPr="001A2B36">
              <w:rPr>
                <w:color w:val="000000"/>
                <w:sz w:val="20"/>
                <w:lang w:eastAsia="zh-CN"/>
              </w:rPr>
              <w:t>世界</w:t>
            </w:r>
          </w:p>
        </w:tc>
        <w:tc>
          <w:tcPr>
            <w:tcW w:w="784" w:type="dxa"/>
            <w:tcBorders>
              <w:top w:val="single" w:sz="6" w:space="0" w:color="auto"/>
              <w:bottom w:val="single" w:sz="6" w:space="0" w:color="auto"/>
            </w:tcBorders>
          </w:tcPr>
          <w:p w:rsidR="00BF24A2" w:rsidRPr="001A2B36" w:rsidRDefault="00BF24A2" w:rsidP="001A2B36">
            <w:pPr>
              <w:pStyle w:val="Tabletext"/>
              <w:jc w:val="center"/>
              <w:rPr>
                <w:lang w:eastAsia="zh-CN"/>
              </w:rPr>
            </w:pPr>
          </w:p>
        </w:tc>
        <w:tc>
          <w:tcPr>
            <w:tcW w:w="850" w:type="dxa"/>
            <w:tcBorders>
              <w:top w:val="single" w:sz="6" w:space="0" w:color="auto"/>
              <w:bottom w:val="single" w:sz="6" w:space="0" w:color="auto"/>
            </w:tcBorders>
          </w:tcPr>
          <w:p w:rsidR="00BF24A2" w:rsidRPr="001A2B36" w:rsidRDefault="00BF24A2" w:rsidP="001A2B36">
            <w:pPr>
              <w:pStyle w:val="Tabletext"/>
              <w:jc w:val="center"/>
            </w:pPr>
            <w:r w:rsidRPr="001A2B36">
              <w:t>8,72</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5,50</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3,88</w:t>
            </w:r>
          </w:p>
        </w:tc>
        <w:tc>
          <w:tcPr>
            <w:tcW w:w="851" w:type="dxa"/>
            <w:tcBorders>
              <w:top w:val="single" w:sz="6" w:space="0" w:color="auto"/>
              <w:bottom w:val="single" w:sz="6" w:space="0" w:color="auto"/>
            </w:tcBorders>
          </w:tcPr>
          <w:p w:rsidR="00BF24A2" w:rsidRPr="001A2B36" w:rsidRDefault="00BF24A2" w:rsidP="001A2B36">
            <w:pPr>
              <w:pStyle w:val="Tabletext"/>
              <w:jc w:val="center"/>
            </w:pP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4,00</w:t>
            </w:r>
          </w:p>
        </w:tc>
        <w:tc>
          <w:tcPr>
            <w:tcW w:w="2902" w:type="dxa"/>
            <w:vMerge w:val="restart"/>
            <w:tcBorders>
              <w:top w:val="single" w:sz="6" w:space="0" w:color="auto"/>
            </w:tcBorders>
            <w:shd w:val="clear" w:color="auto" w:fill="auto"/>
            <w:noWrap/>
            <w:hideMark/>
          </w:tcPr>
          <w:p w:rsidR="00BF24A2" w:rsidRPr="001A2B36" w:rsidRDefault="00BF24A2" w:rsidP="001A2B36">
            <w:pPr>
              <w:spacing w:before="40" w:after="40" w:line="240" w:lineRule="auto"/>
              <w:jc w:val="left"/>
              <w:rPr>
                <w:color w:val="000000"/>
                <w:sz w:val="20"/>
                <w:lang w:eastAsia="zh-CN"/>
              </w:rPr>
            </w:pPr>
            <w:r w:rsidRPr="001A2B36">
              <w:rPr>
                <w:color w:val="000000"/>
                <w:sz w:val="20"/>
                <w:lang w:eastAsia="zh-CN"/>
              </w:rPr>
              <w:t>国际电联，《衡量信息社会（</w:t>
            </w:r>
            <w:r w:rsidRPr="001A2B36">
              <w:rPr>
                <w:color w:val="000000"/>
                <w:sz w:val="20"/>
                <w:lang w:eastAsia="zh-CN"/>
              </w:rPr>
              <w:t>MIS</w:t>
            </w:r>
            <w:r w:rsidRPr="001A2B36">
              <w:rPr>
                <w:color w:val="000000"/>
                <w:sz w:val="20"/>
                <w:lang w:eastAsia="zh-CN"/>
              </w:rPr>
              <w:t>）报告》，</w:t>
            </w:r>
            <w:r w:rsidRPr="001A2B36">
              <w:rPr>
                <w:color w:val="000000"/>
                <w:sz w:val="20"/>
                <w:lang w:eastAsia="zh-CN"/>
              </w:rPr>
              <w:t>2016</w:t>
            </w:r>
            <w:r w:rsidRPr="001A2B36">
              <w:rPr>
                <w:color w:val="000000"/>
                <w:sz w:val="20"/>
                <w:lang w:eastAsia="zh-CN"/>
              </w:rPr>
              <w:t>年版</w:t>
            </w:r>
          </w:p>
        </w:tc>
      </w:tr>
      <w:tr w:rsidR="00BF24A2" w:rsidRPr="001A2B36" w:rsidTr="001A2B36">
        <w:trPr>
          <w:trHeight w:val="620"/>
        </w:trPr>
        <w:tc>
          <w:tcPr>
            <w:tcW w:w="3114" w:type="dxa"/>
            <w:vMerge/>
            <w:shd w:val="clear" w:color="auto" w:fill="auto"/>
            <w:hideMark/>
          </w:tcPr>
          <w:p w:rsidR="00BF24A2" w:rsidRPr="001A2B36" w:rsidRDefault="00BF24A2" w:rsidP="001A2B36">
            <w:pPr>
              <w:spacing w:before="40" w:after="40" w:line="240" w:lineRule="auto"/>
              <w:rPr>
                <w:b/>
                <w:bCs/>
                <w:color w:val="000000"/>
                <w:sz w:val="20"/>
                <w:lang w:eastAsia="zh-CN"/>
              </w:rPr>
            </w:pPr>
          </w:p>
        </w:tc>
        <w:tc>
          <w:tcPr>
            <w:tcW w:w="3260" w:type="dxa"/>
            <w:tcBorders>
              <w:top w:val="single" w:sz="6" w:space="0" w:color="auto"/>
              <w:bottom w:val="single" w:sz="6" w:space="0" w:color="auto"/>
            </w:tcBorders>
            <w:shd w:val="clear" w:color="auto" w:fill="auto"/>
          </w:tcPr>
          <w:p w:rsidR="00BF24A2" w:rsidRPr="001A2B36" w:rsidRDefault="00BF24A2" w:rsidP="001A2B36">
            <w:pPr>
              <w:spacing w:before="40" w:after="40" w:line="240" w:lineRule="auto"/>
              <w:rPr>
                <w:rFonts w:eastAsia="STKaiti"/>
                <w:color w:val="000000"/>
                <w:sz w:val="20"/>
                <w:lang w:eastAsia="zh-CN"/>
              </w:rPr>
            </w:pPr>
            <w:r w:rsidRPr="001A2B36">
              <w:rPr>
                <w:rFonts w:eastAsia="STKaiti"/>
                <w:color w:val="000000"/>
                <w:sz w:val="20"/>
                <w:lang w:eastAsia="zh-CN"/>
              </w:rPr>
              <w:t>发达国家</w:t>
            </w:r>
          </w:p>
        </w:tc>
        <w:tc>
          <w:tcPr>
            <w:tcW w:w="784" w:type="dxa"/>
            <w:tcBorders>
              <w:top w:val="single" w:sz="6" w:space="0" w:color="auto"/>
              <w:bottom w:val="single" w:sz="6" w:space="0" w:color="auto"/>
            </w:tcBorders>
          </w:tcPr>
          <w:p w:rsidR="00BF24A2" w:rsidRPr="001A2B36" w:rsidRDefault="00BF24A2" w:rsidP="001A2B36">
            <w:pPr>
              <w:pStyle w:val="Tabletext"/>
              <w:jc w:val="center"/>
              <w:rPr>
                <w:i/>
                <w:iCs/>
              </w:rPr>
            </w:pPr>
          </w:p>
        </w:tc>
        <w:tc>
          <w:tcPr>
            <w:tcW w:w="850" w:type="dxa"/>
            <w:tcBorders>
              <w:top w:val="single" w:sz="6" w:space="0" w:color="auto"/>
              <w:bottom w:val="single" w:sz="6" w:space="0" w:color="auto"/>
            </w:tcBorders>
          </w:tcPr>
          <w:p w:rsidR="00BF24A2" w:rsidRPr="001A2B36" w:rsidRDefault="00BF24A2" w:rsidP="001A2B36">
            <w:pPr>
              <w:pStyle w:val="Tabletext"/>
              <w:jc w:val="center"/>
              <w:rPr>
                <w:i/>
                <w:iCs/>
              </w:rPr>
            </w:pPr>
            <w:r w:rsidRPr="001A2B36">
              <w:rPr>
                <w:i/>
                <w:iCs/>
              </w:rPr>
              <w:t>1,02</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r w:rsidRPr="001A2B36">
              <w:rPr>
                <w:i/>
                <w:iCs/>
              </w:rPr>
              <w:t>0,75</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r w:rsidRPr="001A2B36">
              <w:rPr>
                <w:i/>
                <w:iCs/>
              </w:rPr>
              <w:t>0,57</w:t>
            </w:r>
          </w:p>
        </w:tc>
        <w:tc>
          <w:tcPr>
            <w:tcW w:w="851" w:type="dxa"/>
            <w:tcBorders>
              <w:top w:val="single" w:sz="6" w:space="0" w:color="auto"/>
              <w:bottom w:val="single" w:sz="6" w:space="0" w:color="auto"/>
            </w:tcBorders>
          </w:tcPr>
          <w:p w:rsidR="00BF24A2" w:rsidRPr="001A2B36" w:rsidRDefault="00BF24A2" w:rsidP="001A2B36">
            <w:pPr>
              <w:pStyle w:val="Tabletext"/>
              <w:jc w:val="center"/>
              <w:rPr>
                <w:i/>
                <w:iCs/>
              </w:rPr>
            </w:pPr>
          </w:p>
        </w:tc>
        <w:tc>
          <w:tcPr>
            <w:tcW w:w="992" w:type="dxa"/>
            <w:tcBorders>
              <w:top w:val="single" w:sz="6" w:space="0" w:color="auto"/>
              <w:bottom w:val="single" w:sz="6" w:space="0" w:color="auto"/>
            </w:tcBorders>
            <w:shd w:val="clear" w:color="auto" w:fill="auto"/>
          </w:tcPr>
          <w:p w:rsidR="00BF24A2" w:rsidRPr="001A2B36" w:rsidRDefault="00BF24A2" w:rsidP="001A2B36">
            <w:pPr>
              <w:pStyle w:val="Tabletext"/>
              <w:jc w:val="center"/>
              <w:rPr>
                <w:i/>
                <w:iCs/>
              </w:rPr>
            </w:pPr>
          </w:p>
        </w:tc>
        <w:tc>
          <w:tcPr>
            <w:tcW w:w="2902" w:type="dxa"/>
            <w:vMerge/>
            <w:shd w:val="clear" w:color="auto" w:fill="auto"/>
            <w:hideMark/>
          </w:tcPr>
          <w:p w:rsidR="00BF24A2" w:rsidRPr="001A2B36" w:rsidRDefault="00BF24A2" w:rsidP="001A2B36">
            <w:pPr>
              <w:spacing w:before="40" w:after="40" w:line="240" w:lineRule="auto"/>
              <w:jc w:val="left"/>
              <w:rPr>
                <w:color w:val="000000"/>
                <w:sz w:val="20"/>
              </w:rPr>
            </w:pPr>
          </w:p>
        </w:tc>
      </w:tr>
      <w:tr w:rsidR="00BF24A2" w:rsidRPr="001A2B36" w:rsidTr="001A2B36">
        <w:trPr>
          <w:trHeight w:val="315"/>
        </w:trPr>
        <w:tc>
          <w:tcPr>
            <w:tcW w:w="3114" w:type="dxa"/>
            <w:vMerge/>
            <w:shd w:val="clear" w:color="auto" w:fill="auto"/>
          </w:tcPr>
          <w:p w:rsidR="00BF24A2" w:rsidRPr="001A2B36" w:rsidRDefault="00BF24A2" w:rsidP="001A2B36">
            <w:pPr>
              <w:spacing w:before="40" w:after="40" w:line="240" w:lineRule="auto"/>
              <w:rPr>
                <w:b/>
                <w:bCs/>
                <w:color w:val="5B9BD5"/>
                <w:sz w:val="20"/>
              </w:rPr>
            </w:pPr>
          </w:p>
        </w:tc>
        <w:tc>
          <w:tcPr>
            <w:tcW w:w="3260" w:type="dxa"/>
            <w:tcBorders>
              <w:top w:val="single" w:sz="6" w:space="0" w:color="auto"/>
              <w:bottom w:val="single" w:sz="6" w:space="0" w:color="auto"/>
            </w:tcBorders>
            <w:shd w:val="clear" w:color="auto" w:fill="auto"/>
          </w:tcPr>
          <w:p w:rsidR="00BF24A2" w:rsidRPr="001A2B36" w:rsidRDefault="00BF24A2" w:rsidP="001A2B36">
            <w:pPr>
              <w:spacing w:before="40" w:after="40" w:line="240" w:lineRule="auto"/>
              <w:rPr>
                <w:rFonts w:eastAsia="STKaiti"/>
                <w:color w:val="000000"/>
                <w:sz w:val="20"/>
                <w:lang w:eastAsia="zh-CN"/>
              </w:rPr>
            </w:pPr>
            <w:r w:rsidRPr="001A2B36">
              <w:rPr>
                <w:rFonts w:eastAsia="STKaiti"/>
                <w:color w:val="000000"/>
                <w:sz w:val="20"/>
                <w:lang w:eastAsia="zh-CN"/>
              </w:rPr>
              <w:t>发展中国家</w:t>
            </w:r>
          </w:p>
        </w:tc>
        <w:tc>
          <w:tcPr>
            <w:tcW w:w="784" w:type="dxa"/>
            <w:tcBorders>
              <w:top w:val="single" w:sz="6" w:space="0" w:color="auto"/>
              <w:bottom w:val="single" w:sz="6" w:space="0" w:color="auto"/>
            </w:tcBorders>
          </w:tcPr>
          <w:p w:rsidR="00BF24A2" w:rsidRPr="001A2B36" w:rsidRDefault="00BF24A2" w:rsidP="001A2B36">
            <w:pPr>
              <w:pStyle w:val="Tabletext"/>
              <w:jc w:val="center"/>
              <w:rPr>
                <w:i/>
                <w:iCs/>
              </w:rPr>
            </w:pPr>
          </w:p>
        </w:tc>
        <w:tc>
          <w:tcPr>
            <w:tcW w:w="850" w:type="dxa"/>
            <w:tcBorders>
              <w:top w:val="single" w:sz="6" w:space="0" w:color="auto"/>
              <w:bottom w:val="single" w:sz="6" w:space="0" w:color="auto"/>
            </w:tcBorders>
          </w:tcPr>
          <w:p w:rsidR="00BF24A2" w:rsidRPr="001A2B36" w:rsidRDefault="00BF24A2" w:rsidP="001A2B36">
            <w:pPr>
              <w:pStyle w:val="Tabletext"/>
              <w:jc w:val="center"/>
              <w:rPr>
                <w:i/>
                <w:iCs/>
              </w:rPr>
            </w:pPr>
            <w:r w:rsidRPr="001A2B36">
              <w:rPr>
                <w:i/>
                <w:iCs/>
              </w:rPr>
              <w:t>11,6</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r w:rsidRPr="001A2B36">
              <w:rPr>
                <w:i/>
                <w:iCs/>
              </w:rPr>
              <w:t>7,2</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r w:rsidRPr="001A2B36">
              <w:rPr>
                <w:i/>
                <w:iCs/>
              </w:rPr>
              <w:t>5,1</w:t>
            </w:r>
          </w:p>
        </w:tc>
        <w:tc>
          <w:tcPr>
            <w:tcW w:w="851" w:type="dxa"/>
            <w:tcBorders>
              <w:top w:val="single" w:sz="6" w:space="0" w:color="auto"/>
              <w:bottom w:val="single" w:sz="6" w:space="0" w:color="auto"/>
            </w:tcBorders>
          </w:tcPr>
          <w:p w:rsidR="00BF24A2" w:rsidRPr="001A2B36" w:rsidRDefault="00BF24A2" w:rsidP="001A2B36">
            <w:pPr>
              <w:pStyle w:val="Tabletext"/>
              <w:jc w:val="center"/>
              <w:rPr>
                <w:i/>
                <w:iCs/>
              </w:rPr>
            </w:pP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p>
        </w:tc>
        <w:tc>
          <w:tcPr>
            <w:tcW w:w="2902" w:type="dxa"/>
            <w:vMerge/>
            <w:shd w:val="clear" w:color="auto" w:fill="auto"/>
            <w:noWrap/>
          </w:tcPr>
          <w:p w:rsidR="00BF24A2" w:rsidRPr="001A2B36" w:rsidRDefault="00BF24A2" w:rsidP="001A2B36">
            <w:pPr>
              <w:spacing w:before="40" w:after="40" w:line="240" w:lineRule="auto"/>
              <w:jc w:val="left"/>
              <w:rPr>
                <w:color w:val="000000"/>
                <w:sz w:val="20"/>
              </w:rPr>
            </w:pPr>
          </w:p>
        </w:tc>
      </w:tr>
      <w:tr w:rsidR="00BF24A2" w:rsidRPr="001A2B36" w:rsidTr="001A2B36">
        <w:trPr>
          <w:trHeight w:val="315"/>
        </w:trPr>
        <w:tc>
          <w:tcPr>
            <w:tcW w:w="3114" w:type="dxa"/>
            <w:vMerge/>
            <w:shd w:val="clear" w:color="auto" w:fill="auto"/>
          </w:tcPr>
          <w:p w:rsidR="00BF24A2" w:rsidRPr="001A2B36" w:rsidRDefault="00BF24A2" w:rsidP="001A2B36">
            <w:pPr>
              <w:spacing w:before="40" w:after="40" w:line="240" w:lineRule="auto"/>
              <w:rPr>
                <w:b/>
                <w:bCs/>
                <w:color w:val="5B9BD5"/>
                <w:sz w:val="20"/>
              </w:rPr>
            </w:pPr>
          </w:p>
        </w:tc>
        <w:tc>
          <w:tcPr>
            <w:tcW w:w="3260" w:type="dxa"/>
            <w:tcBorders>
              <w:top w:val="single" w:sz="6" w:space="0" w:color="auto"/>
              <w:bottom w:val="single" w:sz="6" w:space="0" w:color="auto"/>
            </w:tcBorders>
            <w:shd w:val="clear" w:color="auto" w:fill="auto"/>
          </w:tcPr>
          <w:p w:rsidR="00BF24A2" w:rsidRPr="001A2B36" w:rsidRDefault="00BF24A2" w:rsidP="001A2B36">
            <w:pPr>
              <w:spacing w:before="40" w:after="40" w:line="240" w:lineRule="auto"/>
              <w:rPr>
                <w:i/>
                <w:color w:val="000000"/>
                <w:sz w:val="20"/>
                <w:lang w:eastAsia="zh-CN"/>
              </w:rPr>
            </w:pPr>
            <w:r w:rsidRPr="001A2B36">
              <w:rPr>
                <w:rFonts w:eastAsia="STKaiti"/>
                <w:color w:val="000000"/>
                <w:sz w:val="20"/>
                <w:lang w:eastAsia="zh-CN"/>
              </w:rPr>
              <w:t>最不发达国家</w:t>
            </w:r>
          </w:p>
        </w:tc>
        <w:tc>
          <w:tcPr>
            <w:tcW w:w="784" w:type="dxa"/>
            <w:tcBorders>
              <w:top w:val="single" w:sz="6" w:space="0" w:color="auto"/>
              <w:bottom w:val="single" w:sz="6" w:space="0" w:color="auto"/>
            </w:tcBorders>
          </w:tcPr>
          <w:p w:rsidR="00BF24A2" w:rsidRPr="001A2B36" w:rsidRDefault="00BF24A2" w:rsidP="001A2B36">
            <w:pPr>
              <w:pStyle w:val="Tabletext"/>
              <w:jc w:val="center"/>
              <w:rPr>
                <w:i/>
                <w:iCs/>
              </w:rPr>
            </w:pPr>
          </w:p>
        </w:tc>
        <w:tc>
          <w:tcPr>
            <w:tcW w:w="850" w:type="dxa"/>
            <w:tcBorders>
              <w:top w:val="single" w:sz="6" w:space="0" w:color="auto"/>
              <w:bottom w:val="single" w:sz="6" w:space="0" w:color="auto"/>
            </w:tcBorders>
          </w:tcPr>
          <w:p w:rsidR="00BF24A2" w:rsidRPr="001A2B36" w:rsidRDefault="00BF24A2" w:rsidP="001A2B36">
            <w:pPr>
              <w:pStyle w:val="Tabletext"/>
              <w:jc w:val="center"/>
              <w:rPr>
                <w:i/>
                <w:iCs/>
              </w:rPr>
            </w:pPr>
            <w:r w:rsidRPr="001A2B36">
              <w:rPr>
                <w:i/>
                <w:iCs/>
              </w:rPr>
              <w:t>30,3</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r w:rsidRPr="001A2B36">
              <w:rPr>
                <w:i/>
                <w:iCs/>
              </w:rPr>
              <w:t>17,0</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r w:rsidRPr="001A2B36">
              <w:rPr>
                <w:i/>
                <w:iCs/>
              </w:rPr>
              <w:t>11,4</w:t>
            </w:r>
          </w:p>
        </w:tc>
        <w:tc>
          <w:tcPr>
            <w:tcW w:w="851" w:type="dxa"/>
            <w:tcBorders>
              <w:top w:val="single" w:sz="6" w:space="0" w:color="auto"/>
              <w:bottom w:val="single" w:sz="6" w:space="0" w:color="auto"/>
            </w:tcBorders>
          </w:tcPr>
          <w:p w:rsidR="00BF24A2" w:rsidRPr="001A2B36" w:rsidRDefault="00BF24A2" w:rsidP="001A2B36">
            <w:pPr>
              <w:pStyle w:val="Tabletext"/>
              <w:jc w:val="center"/>
              <w:rPr>
                <w:i/>
                <w:iCs/>
              </w:rPr>
            </w:pP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p>
        </w:tc>
        <w:tc>
          <w:tcPr>
            <w:tcW w:w="2902" w:type="dxa"/>
            <w:vMerge/>
            <w:shd w:val="clear" w:color="auto" w:fill="auto"/>
            <w:noWrap/>
          </w:tcPr>
          <w:p w:rsidR="00BF24A2" w:rsidRPr="001A2B36" w:rsidRDefault="00BF24A2" w:rsidP="001A2B36">
            <w:pPr>
              <w:spacing w:before="40" w:after="40" w:line="240" w:lineRule="auto"/>
              <w:jc w:val="left"/>
              <w:rPr>
                <w:color w:val="000000"/>
                <w:sz w:val="20"/>
              </w:rPr>
            </w:pPr>
          </w:p>
        </w:tc>
      </w:tr>
      <w:tr w:rsidR="00BF24A2" w:rsidRPr="001A2B36" w:rsidTr="001A2B36">
        <w:trPr>
          <w:trHeight w:val="315"/>
        </w:trPr>
        <w:tc>
          <w:tcPr>
            <w:tcW w:w="3114" w:type="dxa"/>
            <w:vMerge/>
            <w:tcBorders>
              <w:bottom w:val="single" w:sz="6" w:space="0" w:color="auto"/>
            </w:tcBorders>
            <w:shd w:val="clear" w:color="auto" w:fill="auto"/>
          </w:tcPr>
          <w:p w:rsidR="00BF24A2" w:rsidRPr="001A2B36" w:rsidRDefault="00BF24A2" w:rsidP="001A2B36">
            <w:pPr>
              <w:spacing w:before="40" w:after="40" w:line="240" w:lineRule="auto"/>
              <w:rPr>
                <w:b/>
                <w:bCs/>
                <w:color w:val="5B9BD5"/>
                <w:sz w:val="20"/>
              </w:rPr>
            </w:pPr>
          </w:p>
        </w:tc>
        <w:tc>
          <w:tcPr>
            <w:tcW w:w="3260" w:type="dxa"/>
            <w:tcBorders>
              <w:top w:val="single" w:sz="6" w:space="0" w:color="auto"/>
              <w:bottom w:val="single" w:sz="6" w:space="0" w:color="auto"/>
            </w:tcBorders>
            <w:shd w:val="clear" w:color="auto" w:fill="auto"/>
          </w:tcPr>
          <w:p w:rsidR="00BF24A2" w:rsidRPr="001A2B36" w:rsidRDefault="00BF24A2" w:rsidP="001A2B36">
            <w:pPr>
              <w:spacing w:before="40" w:after="40" w:line="240" w:lineRule="auto"/>
              <w:rPr>
                <w:color w:val="000000"/>
                <w:sz w:val="20"/>
                <w:lang w:eastAsia="zh-CN"/>
              </w:rPr>
            </w:pPr>
            <w:r w:rsidRPr="001A2B36">
              <w:rPr>
                <w:color w:val="000000"/>
                <w:sz w:val="20"/>
                <w:lang w:eastAsia="zh-CN"/>
              </w:rPr>
              <w:t>综合价格指数低于</w:t>
            </w:r>
            <w:r w:rsidRPr="001A2B36">
              <w:rPr>
                <w:color w:val="000000"/>
                <w:sz w:val="20"/>
                <w:lang w:eastAsia="zh-CN"/>
              </w:rPr>
              <w:t>5%</w:t>
            </w:r>
            <w:r w:rsidRPr="001A2B36">
              <w:rPr>
                <w:color w:val="000000"/>
                <w:sz w:val="20"/>
                <w:lang w:eastAsia="zh-CN"/>
              </w:rPr>
              <w:t>的国家</w:t>
            </w:r>
          </w:p>
        </w:tc>
        <w:tc>
          <w:tcPr>
            <w:tcW w:w="784" w:type="dxa"/>
            <w:tcBorders>
              <w:top w:val="single" w:sz="6" w:space="0" w:color="auto"/>
              <w:bottom w:val="single" w:sz="6" w:space="0" w:color="auto"/>
            </w:tcBorders>
          </w:tcPr>
          <w:p w:rsidR="00BF24A2" w:rsidRPr="001A2B36" w:rsidRDefault="00BF24A2" w:rsidP="001A2B36">
            <w:pPr>
              <w:pStyle w:val="Tabletext"/>
              <w:jc w:val="center"/>
            </w:pPr>
            <w:r w:rsidRPr="001A2B36">
              <w:t>81</w:t>
            </w:r>
          </w:p>
        </w:tc>
        <w:tc>
          <w:tcPr>
            <w:tcW w:w="850" w:type="dxa"/>
            <w:tcBorders>
              <w:top w:val="single" w:sz="6" w:space="0" w:color="auto"/>
              <w:bottom w:val="single" w:sz="6" w:space="0" w:color="auto"/>
            </w:tcBorders>
          </w:tcPr>
          <w:p w:rsidR="00BF24A2" w:rsidRPr="001A2B36" w:rsidRDefault="00BF24A2" w:rsidP="001A2B36">
            <w:pPr>
              <w:pStyle w:val="Tabletext"/>
              <w:jc w:val="center"/>
            </w:pPr>
            <w:r w:rsidRPr="001A2B36">
              <w:t>101</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117</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135</w:t>
            </w:r>
          </w:p>
        </w:tc>
        <w:tc>
          <w:tcPr>
            <w:tcW w:w="851" w:type="dxa"/>
            <w:tcBorders>
              <w:top w:val="single" w:sz="6" w:space="0" w:color="auto"/>
              <w:bottom w:val="single" w:sz="6" w:space="0" w:color="auto"/>
            </w:tcBorders>
          </w:tcPr>
          <w:p w:rsidR="00BF24A2" w:rsidRPr="001A2B36" w:rsidRDefault="00BF24A2" w:rsidP="001A2B36">
            <w:pPr>
              <w:pStyle w:val="Tabletext"/>
              <w:jc w:val="center"/>
            </w:pP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193</w:t>
            </w:r>
          </w:p>
        </w:tc>
        <w:tc>
          <w:tcPr>
            <w:tcW w:w="2902" w:type="dxa"/>
            <w:vMerge/>
            <w:tcBorders>
              <w:bottom w:val="single" w:sz="6" w:space="0" w:color="auto"/>
            </w:tcBorders>
            <w:shd w:val="clear" w:color="auto" w:fill="auto"/>
            <w:noWrap/>
          </w:tcPr>
          <w:p w:rsidR="00BF24A2" w:rsidRPr="001A2B36" w:rsidRDefault="00BF24A2" w:rsidP="001A2B36">
            <w:pPr>
              <w:spacing w:before="40" w:after="40" w:line="240" w:lineRule="auto"/>
              <w:jc w:val="left"/>
              <w:rPr>
                <w:color w:val="000000"/>
                <w:sz w:val="20"/>
              </w:rPr>
            </w:pPr>
          </w:p>
        </w:tc>
      </w:tr>
      <w:tr w:rsidR="00BF24A2" w:rsidRPr="001A2B36" w:rsidTr="001A2B36">
        <w:trPr>
          <w:trHeight w:val="315"/>
        </w:trPr>
        <w:tc>
          <w:tcPr>
            <w:tcW w:w="3114" w:type="dxa"/>
            <w:vMerge w:val="restart"/>
            <w:tcBorders>
              <w:top w:val="single" w:sz="6" w:space="0" w:color="auto"/>
              <w:bottom w:val="single" w:sz="6" w:space="0" w:color="auto"/>
            </w:tcBorders>
            <w:shd w:val="clear" w:color="auto" w:fill="auto"/>
            <w:hideMark/>
          </w:tcPr>
          <w:p w:rsidR="00BF24A2" w:rsidRPr="001A2B36" w:rsidRDefault="00BF24A2" w:rsidP="001A2B36">
            <w:pPr>
              <w:tabs>
                <w:tab w:val="clear" w:pos="794"/>
                <w:tab w:val="clear" w:pos="1191"/>
                <w:tab w:val="clear" w:pos="1588"/>
                <w:tab w:val="clear" w:pos="1985"/>
              </w:tabs>
              <w:overflowPunct/>
              <w:autoSpaceDE/>
              <w:autoSpaceDN/>
              <w:adjustRightInd/>
              <w:spacing w:before="40" w:after="40" w:line="240" w:lineRule="auto"/>
              <w:textAlignment w:val="auto"/>
              <w:rPr>
                <w:sz w:val="20"/>
                <w:lang w:eastAsia="zh-CN"/>
              </w:rPr>
            </w:pPr>
            <w:r w:rsidRPr="001A2B36">
              <w:rPr>
                <w:b/>
                <w:bCs/>
                <w:color w:val="5B9BD5"/>
                <w:sz w:val="20"/>
                <w:lang w:eastAsia="zh-CN"/>
              </w:rPr>
              <w:t>R.2-3</w:t>
            </w:r>
            <w:r w:rsidRPr="001A2B36">
              <w:rPr>
                <w:sz w:val="20"/>
                <w:lang w:eastAsia="zh-CN"/>
              </w:rPr>
              <w:t>：固定链路数不断增加，固定业务处理的业务量（</w:t>
            </w:r>
            <w:r w:rsidRPr="001A2B36">
              <w:rPr>
                <w:sz w:val="20"/>
                <w:lang w:eastAsia="zh-CN"/>
              </w:rPr>
              <w:t>Tbit/s</w:t>
            </w:r>
            <w:r w:rsidRPr="001A2B36">
              <w:rPr>
                <w:sz w:val="20"/>
                <w:lang w:eastAsia="zh-CN"/>
              </w:rPr>
              <w:t>）不断加大</w:t>
            </w: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fr-FR"/>
              </w:rPr>
            </w:pPr>
            <w:r w:rsidRPr="001A2B36">
              <w:rPr>
                <w:sz w:val="20"/>
                <w:lang w:eastAsia="zh-CN"/>
              </w:rPr>
              <w:t>固定链路数量</w:t>
            </w:r>
          </w:p>
        </w:tc>
        <w:tc>
          <w:tcPr>
            <w:tcW w:w="784" w:type="dxa"/>
            <w:tcBorders>
              <w:top w:val="single" w:sz="6" w:space="0" w:color="auto"/>
              <w:bottom w:val="single" w:sz="6" w:space="0" w:color="auto"/>
            </w:tcBorders>
          </w:tcPr>
          <w:p w:rsidR="00BF24A2" w:rsidRPr="001A2B36" w:rsidRDefault="00BF24A2" w:rsidP="001A2B36">
            <w:pPr>
              <w:pStyle w:val="Tabletext"/>
              <w:jc w:val="center"/>
            </w:pPr>
          </w:p>
        </w:tc>
        <w:tc>
          <w:tcPr>
            <w:tcW w:w="850" w:type="dxa"/>
            <w:tcBorders>
              <w:top w:val="single" w:sz="6" w:space="0" w:color="auto"/>
              <w:bottom w:val="single" w:sz="6" w:space="0" w:color="auto"/>
            </w:tcBorders>
          </w:tcPr>
          <w:p w:rsidR="00BF24A2" w:rsidRPr="001A2B36" w:rsidRDefault="00BF24A2" w:rsidP="001A2B36">
            <w:pPr>
              <w:pStyle w:val="Tabletext"/>
              <w:jc w:val="center"/>
            </w:pPr>
          </w:p>
        </w:tc>
        <w:tc>
          <w:tcPr>
            <w:tcW w:w="851" w:type="dxa"/>
            <w:tcBorders>
              <w:top w:val="single" w:sz="6" w:space="0" w:color="auto"/>
              <w:bottom w:val="single" w:sz="6" w:space="0" w:color="auto"/>
            </w:tcBorders>
            <w:shd w:val="clear" w:color="auto" w:fill="auto"/>
            <w:noWrap/>
            <w:hideMark/>
          </w:tcPr>
          <w:p w:rsidR="00BF24A2" w:rsidRPr="001A2B36" w:rsidRDefault="00BF24A2" w:rsidP="001A2B36">
            <w:pPr>
              <w:pStyle w:val="Tabletext"/>
              <w:jc w:val="center"/>
            </w:pPr>
            <w:r w:rsidRPr="001A2B36">
              <w:t>n/a</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n/a</w:t>
            </w:r>
          </w:p>
        </w:tc>
        <w:tc>
          <w:tcPr>
            <w:tcW w:w="851" w:type="dxa"/>
            <w:tcBorders>
              <w:top w:val="single" w:sz="6" w:space="0" w:color="auto"/>
              <w:bottom w:val="single" w:sz="6" w:space="0" w:color="auto"/>
            </w:tcBorders>
          </w:tcPr>
          <w:p w:rsidR="00BF24A2" w:rsidRPr="001A2B36" w:rsidRDefault="00BF24A2" w:rsidP="001A2B36">
            <w:pPr>
              <w:pStyle w:val="Tabletext"/>
              <w:jc w:val="center"/>
            </w:pPr>
            <w:r w:rsidRPr="001A2B36">
              <w:t>n/a</w:t>
            </w:r>
          </w:p>
        </w:tc>
        <w:tc>
          <w:tcPr>
            <w:tcW w:w="992" w:type="dxa"/>
            <w:tcBorders>
              <w:top w:val="single" w:sz="6" w:space="0" w:color="auto"/>
              <w:bottom w:val="single" w:sz="6" w:space="0" w:color="auto"/>
            </w:tcBorders>
            <w:shd w:val="clear" w:color="auto" w:fill="auto"/>
            <w:noWrap/>
            <w:hideMark/>
          </w:tcPr>
          <w:p w:rsidR="00BF24A2" w:rsidRPr="001A2B36" w:rsidRDefault="00BF24A2" w:rsidP="001A2B36">
            <w:pPr>
              <w:pStyle w:val="Tabletext"/>
              <w:jc w:val="center"/>
            </w:pPr>
            <w:r w:rsidRPr="001A2B36">
              <w:t>n/a</w:t>
            </w:r>
          </w:p>
        </w:tc>
        <w:tc>
          <w:tcPr>
            <w:tcW w:w="2902" w:type="dxa"/>
            <w:tcBorders>
              <w:top w:val="single" w:sz="6" w:space="0" w:color="auto"/>
              <w:bottom w:val="single" w:sz="6" w:space="0" w:color="auto"/>
            </w:tcBorders>
            <w:shd w:val="clear" w:color="auto" w:fill="auto"/>
            <w:noWrap/>
            <w:hideMark/>
          </w:tcPr>
          <w:p w:rsidR="00BF24A2" w:rsidRPr="001A2B36" w:rsidRDefault="00BF24A2" w:rsidP="001A2B36">
            <w:pPr>
              <w:spacing w:before="40" w:after="40" w:line="240" w:lineRule="auto"/>
              <w:jc w:val="left"/>
              <w:rPr>
                <w:color w:val="000000"/>
                <w:sz w:val="20"/>
                <w:lang w:eastAsia="zh-CN"/>
              </w:rPr>
            </w:pPr>
            <w:r w:rsidRPr="001A2B36">
              <w:rPr>
                <w:color w:val="000000"/>
                <w:sz w:val="20"/>
                <w:lang w:eastAsia="zh-CN"/>
              </w:rPr>
              <w:t>将通过电信发展局</w:t>
            </w:r>
            <w:r w:rsidRPr="001A2B36">
              <w:rPr>
                <w:color w:val="000000"/>
                <w:sz w:val="20"/>
                <w:lang w:eastAsia="zh-CN"/>
              </w:rPr>
              <w:t>/ICT</w:t>
            </w:r>
            <w:r w:rsidRPr="001A2B36">
              <w:rPr>
                <w:color w:val="000000"/>
                <w:sz w:val="20"/>
                <w:lang w:eastAsia="zh-CN"/>
              </w:rPr>
              <w:t>调查获得</w:t>
            </w:r>
          </w:p>
        </w:tc>
      </w:tr>
      <w:tr w:rsidR="00BF24A2" w:rsidRPr="001A2B36" w:rsidTr="001A2B36">
        <w:trPr>
          <w:trHeight w:val="340"/>
        </w:trPr>
        <w:tc>
          <w:tcPr>
            <w:tcW w:w="3114" w:type="dxa"/>
            <w:vMerge/>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b/>
                <w:bCs/>
                <w:color w:val="000000"/>
                <w:sz w:val="20"/>
                <w:lang w:eastAsia="zh-CN"/>
              </w:rPr>
            </w:pP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zh-CN"/>
              </w:rPr>
            </w:pPr>
            <w:r w:rsidRPr="001A2B36">
              <w:rPr>
                <w:sz w:val="20"/>
                <w:lang w:eastAsia="zh-CN"/>
              </w:rPr>
              <w:t>总容量（单位：</w:t>
            </w:r>
            <w:r w:rsidRPr="001A2B36">
              <w:rPr>
                <w:sz w:val="20"/>
                <w:lang w:eastAsia="zh-CN"/>
              </w:rPr>
              <w:t>Tbps</w:t>
            </w:r>
            <w:r w:rsidRPr="001A2B36">
              <w:rPr>
                <w:sz w:val="20"/>
                <w:lang w:eastAsia="zh-CN"/>
              </w:rPr>
              <w:t>）</w:t>
            </w:r>
          </w:p>
        </w:tc>
        <w:tc>
          <w:tcPr>
            <w:tcW w:w="784" w:type="dxa"/>
            <w:tcBorders>
              <w:top w:val="single" w:sz="6" w:space="0" w:color="auto"/>
              <w:bottom w:val="single" w:sz="6" w:space="0" w:color="auto"/>
            </w:tcBorders>
          </w:tcPr>
          <w:p w:rsidR="00BF24A2" w:rsidRPr="001A2B36" w:rsidRDefault="00BF24A2" w:rsidP="001A2B36">
            <w:pPr>
              <w:pStyle w:val="Tabletext"/>
              <w:jc w:val="center"/>
              <w:rPr>
                <w:lang w:eastAsia="zh-CN"/>
              </w:rPr>
            </w:pPr>
          </w:p>
        </w:tc>
        <w:tc>
          <w:tcPr>
            <w:tcW w:w="850" w:type="dxa"/>
            <w:tcBorders>
              <w:top w:val="single" w:sz="6" w:space="0" w:color="auto"/>
              <w:bottom w:val="single" w:sz="6" w:space="0" w:color="auto"/>
            </w:tcBorders>
          </w:tcPr>
          <w:p w:rsidR="00BF24A2" w:rsidRPr="001A2B36" w:rsidRDefault="00BF24A2" w:rsidP="001A2B36">
            <w:pPr>
              <w:pStyle w:val="Tabletext"/>
              <w:jc w:val="center"/>
              <w:rPr>
                <w:lang w:eastAsia="zh-CN"/>
              </w:rPr>
            </w:pPr>
          </w:p>
        </w:tc>
        <w:tc>
          <w:tcPr>
            <w:tcW w:w="851" w:type="dxa"/>
            <w:tcBorders>
              <w:top w:val="single" w:sz="6" w:space="0" w:color="auto"/>
              <w:bottom w:val="single" w:sz="6" w:space="0" w:color="auto"/>
            </w:tcBorders>
            <w:shd w:val="clear" w:color="auto" w:fill="auto"/>
            <w:noWrap/>
            <w:hideMark/>
          </w:tcPr>
          <w:p w:rsidR="00BF24A2" w:rsidRPr="001A2B36" w:rsidRDefault="00BF24A2" w:rsidP="001A2B36">
            <w:pPr>
              <w:pStyle w:val="Tabletext"/>
              <w:jc w:val="center"/>
            </w:pPr>
            <w:r w:rsidRPr="001A2B36">
              <w:t>n/a</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n/a</w:t>
            </w:r>
          </w:p>
        </w:tc>
        <w:tc>
          <w:tcPr>
            <w:tcW w:w="851" w:type="dxa"/>
            <w:tcBorders>
              <w:top w:val="single" w:sz="6" w:space="0" w:color="auto"/>
              <w:bottom w:val="single" w:sz="6" w:space="0" w:color="auto"/>
            </w:tcBorders>
          </w:tcPr>
          <w:p w:rsidR="00BF24A2" w:rsidRPr="001A2B36" w:rsidRDefault="00BF24A2" w:rsidP="001A2B36">
            <w:pPr>
              <w:pStyle w:val="Tabletext"/>
              <w:jc w:val="center"/>
            </w:pPr>
            <w:r w:rsidRPr="001A2B36">
              <w:t>n/a</w:t>
            </w:r>
          </w:p>
        </w:tc>
        <w:tc>
          <w:tcPr>
            <w:tcW w:w="992" w:type="dxa"/>
            <w:tcBorders>
              <w:top w:val="single" w:sz="6" w:space="0" w:color="auto"/>
              <w:bottom w:val="single" w:sz="6" w:space="0" w:color="auto"/>
            </w:tcBorders>
            <w:shd w:val="clear" w:color="auto" w:fill="auto"/>
            <w:noWrap/>
            <w:hideMark/>
          </w:tcPr>
          <w:p w:rsidR="00BF24A2" w:rsidRPr="001A2B36" w:rsidRDefault="00BF24A2" w:rsidP="001A2B36">
            <w:pPr>
              <w:pStyle w:val="Tabletext"/>
              <w:jc w:val="center"/>
            </w:pPr>
            <w:r w:rsidRPr="001A2B36">
              <w:t>n/a</w:t>
            </w:r>
          </w:p>
        </w:tc>
        <w:tc>
          <w:tcPr>
            <w:tcW w:w="2902" w:type="dxa"/>
            <w:tcBorders>
              <w:top w:val="single" w:sz="6" w:space="0" w:color="auto"/>
              <w:bottom w:val="single" w:sz="6" w:space="0" w:color="auto"/>
            </w:tcBorders>
            <w:shd w:val="clear" w:color="auto" w:fill="auto"/>
            <w:noWrap/>
            <w:hideMark/>
          </w:tcPr>
          <w:p w:rsidR="00BF24A2" w:rsidRPr="001A2B36" w:rsidRDefault="00BF24A2" w:rsidP="001A2B36">
            <w:pPr>
              <w:spacing w:before="40" w:after="40" w:line="240" w:lineRule="auto"/>
              <w:jc w:val="left"/>
              <w:rPr>
                <w:color w:val="000000"/>
                <w:sz w:val="20"/>
                <w:lang w:eastAsia="zh-CN"/>
              </w:rPr>
            </w:pPr>
            <w:r w:rsidRPr="001A2B36">
              <w:rPr>
                <w:color w:val="000000"/>
                <w:sz w:val="20"/>
                <w:lang w:eastAsia="zh-CN"/>
              </w:rPr>
              <w:t>将通过电信发展局</w:t>
            </w:r>
            <w:r w:rsidRPr="001A2B36">
              <w:rPr>
                <w:color w:val="000000"/>
                <w:sz w:val="20"/>
                <w:lang w:eastAsia="zh-CN"/>
              </w:rPr>
              <w:t>/ICT</w:t>
            </w:r>
            <w:r w:rsidRPr="001A2B36">
              <w:rPr>
                <w:color w:val="000000"/>
                <w:sz w:val="20"/>
                <w:lang w:eastAsia="zh-CN"/>
              </w:rPr>
              <w:t>调查获得</w:t>
            </w:r>
          </w:p>
        </w:tc>
      </w:tr>
      <w:tr w:rsidR="00BF24A2" w:rsidRPr="001A2B36" w:rsidTr="001A2B36">
        <w:trPr>
          <w:trHeight w:val="315"/>
        </w:trPr>
        <w:tc>
          <w:tcPr>
            <w:tcW w:w="3114" w:type="dxa"/>
            <w:vMerge w:val="restart"/>
            <w:tcBorders>
              <w:top w:val="single" w:sz="6" w:space="0" w:color="auto"/>
            </w:tcBorders>
            <w:shd w:val="clear" w:color="auto" w:fill="auto"/>
            <w:hideMark/>
          </w:tcPr>
          <w:p w:rsidR="00BF24A2" w:rsidRPr="001A2B36" w:rsidRDefault="00BF24A2" w:rsidP="001A2B36">
            <w:pPr>
              <w:tabs>
                <w:tab w:val="clear" w:pos="794"/>
                <w:tab w:val="clear" w:pos="1191"/>
                <w:tab w:val="clear" w:pos="1588"/>
                <w:tab w:val="clear" w:pos="1985"/>
              </w:tabs>
              <w:overflowPunct/>
              <w:autoSpaceDE/>
              <w:autoSpaceDN/>
              <w:adjustRightInd/>
              <w:spacing w:before="40" w:after="40" w:line="240" w:lineRule="auto"/>
              <w:textAlignment w:val="auto"/>
              <w:rPr>
                <w:sz w:val="20"/>
                <w:lang w:eastAsia="zh-CN"/>
              </w:rPr>
            </w:pPr>
            <w:r w:rsidRPr="001A2B36">
              <w:rPr>
                <w:b/>
                <w:bCs/>
                <w:color w:val="5B9BD5"/>
                <w:sz w:val="20"/>
                <w:lang w:eastAsia="zh-CN"/>
              </w:rPr>
              <w:t>R.2-4</w:t>
            </w:r>
            <w:r w:rsidRPr="001A2B36">
              <w:rPr>
                <w:sz w:val="20"/>
                <w:lang w:eastAsia="zh-CN"/>
              </w:rPr>
              <w:t>：可接收数字地面电视的住户数量</w:t>
            </w:r>
          </w:p>
          <w:p w:rsidR="00BF24A2" w:rsidRPr="001A2B36" w:rsidRDefault="00BF24A2" w:rsidP="001A2B36">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20"/>
                <w:lang w:eastAsia="zh-CN"/>
              </w:rPr>
            </w:pP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zh-CN"/>
              </w:rPr>
            </w:pPr>
            <w:r w:rsidRPr="001A2B36">
              <w:rPr>
                <w:sz w:val="20"/>
                <w:lang w:eastAsia="zh-CN"/>
              </w:rPr>
              <w:t>拥有数字地面电视（</w:t>
            </w:r>
            <w:r w:rsidRPr="001A2B36">
              <w:rPr>
                <w:sz w:val="20"/>
                <w:lang w:eastAsia="zh-CN"/>
              </w:rPr>
              <w:t>DTT</w:t>
            </w:r>
            <w:r w:rsidRPr="001A2B36">
              <w:rPr>
                <w:sz w:val="20"/>
                <w:lang w:eastAsia="zh-CN"/>
              </w:rPr>
              <w:t>）的家庭数量（单位：百万）</w:t>
            </w:r>
          </w:p>
        </w:tc>
        <w:tc>
          <w:tcPr>
            <w:tcW w:w="784" w:type="dxa"/>
            <w:tcBorders>
              <w:top w:val="single" w:sz="6" w:space="0" w:color="auto"/>
              <w:bottom w:val="single" w:sz="6" w:space="0" w:color="auto"/>
            </w:tcBorders>
          </w:tcPr>
          <w:p w:rsidR="00BF24A2" w:rsidRPr="001A2B36" w:rsidRDefault="00BF24A2" w:rsidP="001A2B36">
            <w:pPr>
              <w:pStyle w:val="Tabletext"/>
              <w:jc w:val="center"/>
            </w:pPr>
            <w:r w:rsidRPr="001A2B36">
              <w:t>130,1</w:t>
            </w:r>
          </w:p>
        </w:tc>
        <w:tc>
          <w:tcPr>
            <w:tcW w:w="850" w:type="dxa"/>
            <w:tcBorders>
              <w:top w:val="single" w:sz="6" w:space="0" w:color="auto"/>
              <w:bottom w:val="single" w:sz="6" w:space="0" w:color="auto"/>
            </w:tcBorders>
          </w:tcPr>
          <w:p w:rsidR="00BF24A2" w:rsidRPr="001A2B36" w:rsidRDefault="00BF24A2" w:rsidP="001A2B36">
            <w:pPr>
              <w:pStyle w:val="Tabletext"/>
              <w:jc w:val="center"/>
            </w:pPr>
            <w:r w:rsidRPr="001A2B36">
              <w:t>164,7</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203,3</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252,0</w:t>
            </w:r>
          </w:p>
        </w:tc>
        <w:tc>
          <w:tcPr>
            <w:tcW w:w="851" w:type="dxa"/>
            <w:tcBorders>
              <w:top w:val="single" w:sz="6" w:space="0" w:color="auto"/>
              <w:bottom w:val="single" w:sz="6" w:space="0" w:color="auto"/>
            </w:tcBorders>
          </w:tcPr>
          <w:p w:rsidR="00BF24A2" w:rsidRPr="001A2B36" w:rsidRDefault="00BF24A2" w:rsidP="001A2B36">
            <w:pPr>
              <w:pStyle w:val="Tabletext"/>
              <w:jc w:val="center"/>
            </w:pP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453</w:t>
            </w:r>
          </w:p>
        </w:tc>
        <w:tc>
          <w:tcPr>
            <w:tcW w:w="2902" w:type="dxa"/>
            <w:vMerge w:val="restart"/>
            <w:tcBorders>
              <w:top w:val="single" w:sz="6" w:space="0" w:color="auto"/>
            </w:tcBorders>
            <w:shd w:val="clear" w:color="auto" w:fill="auto"/>
            <w:hideMark/>
          </w:tcPr>
          <w:p w:rsidR="00BF24A2" w:rsidRPr="001A2B36" w:rsidRDefault="00BF24A2" w:rsidP="001A2B36">
            <w:pPr>
              <w:spacing w:before="40" w:after="40" w:line="240" w:lineRule="auto"/>
              <w:jc w:val="left"/>
              <w:rPr>
                <w:sz w:val="20"/>
                <w:lang w:eastAsia="zh-CN"/>
              </w:rPr>
            </w:pPr>
            <w:r w:rsidRPr="001A2B36">
              <w:rPr>
                <w:sz w:val="20"/>
                <w:lang w:eastAsia="zh-CN"/>
              </w:rPr>
              <w:t>数字电视世界数据手册报告，</w:t>
            </w:r>
            <w:r w:rsidRPr="001A2B36">
              <w:rPr>
                <w:sz w:val="20"/>
                <w:lang w:eastAsia="zh-CN"/>
              </w:rPr>
              <w:t>2015</w:t>
            </w:r>
            <w:r w:rsidRPr="001A2B36">
              <w:rPr>
                <w:sz w:val="20"/>
                <w:lang w:eastAsia="zh-CN"/>
              </w:rPr>
              <w:t>年</w:t>
            </w:r>
            <w:r w:rsidRPr="001A2B36">
              <w:rPr>
                <w:sz w:val="20"/>
                <w:lang w:eastAsia="zh-CN"/>
              </w:rPr>
              <w:t>6</w:t>
            </w:r>
            <w:r w:rsidRPr="001A2B36">
              <w:rPr>
                <w:sz w:val="20"/>
                <w:lang w:eastAsia="zh-CN"/>
              </w:rPr>
              <w:t>月；数字电视研究有限公司，数据手册报告</w:t>
            </w:r>
          </w:p>
        </w:tc>
      </w:tr>
      <w:tr w:rsidR="00BF24A2" w:rsidRPr="001A2B36" w:rsidTr="001A2B36">
        <w:trPr>
          <w:trHeight w:val="787"/>
        </w:trPr>
        <w:tc>
          <w:tcPr>
            <w:tcW w:w="3114" w:type="dxa"/>
            <w:vMerge/>
            <w:shd w:val="clear" w:color="auto" w:fill="auto"/>
            <w:hideMark/>
          </w:tcPr>
          <w:p w:rsidR="00BF24A2" w:rsidRPr="001A2B36" w:rsidRDefault="00BF24A2" w:rsidP="001A2B36">
            <w:pPr>
              <w:spacing w:before="40" w:after="40" w:line="240" w:lineRule="auto"/>
              <w:rPr>
                <w:b/>
                <w:bCs/>
                <w:color w:val="000000"/>
                <w:sz w:val="20"/>
                <w:lang w:eastAsia="zh-CN"/>
              </w:rPr>
            </w:pPr>
          </w:p>
        </w:tc>
        <w:tc>
          <w:tcPr>
            <w:tcW w:w="3260" w:type="dxa"/>
            <w:tcBorders>
              <w:top w:val="single" w:sz="6" w:space="0" w:color="auto"/>
              <w:bottom w:val="single" w:sz="6" w:space="0" w:color="auto"/>
            </w:tcBorders>
            <w:shd w:val="clear" w:color="auto" w:fill="auto"/>
          </w:tcPr>
          <w:p w:rsidR="00BF24A2" w:rsidRPr="001A2B36" w:rsidRDefault="00BF24A2" w:rsidP="001A2B36">
            <w:pPr>
              <w:spacing w:before="40" w:after="40" w:line="240" w:lineRule="auto"/>
              <w:rPr>
                <w:i/>
                <w:color w:val="000000"/>
                <w:sz w:val="20"/>
                <w:lang w:eastAsia="zh-CN"/>
              </w:rPr>
            </w:pPr>
            <w:r w:rsidRPr="001A2B36">
              <w:rPr>
                <w:rFonts w:eastAsia="STKaiti"/>
                <w:color w:val="000000"/>
                <w:sz w:val="20"/>
                <w:lang w:eastAsia="zh-CN"/>
              </w:rPr>
              <w:t>拥有模拟地面电视（</w:t>
            </w:r>
            <w:r w:rsidRPr="001A2B36">
              <w:rPr>
                <w:rFonts w:eastAsia="STKaiti"/>
                <w:color w:val="000000"/>
                <w:sz w:val="20"/>
                <w:lang w:eastAsia="zh-CN"/>
              </w:rPr>
              <w:t>ATT</w:t>
            </w:r>
            <w:r w:rsidRPr="001A2B36">
              <w:rPr>
                <w:rFonts w:eastAsia="STKaiti"/>
                <w:color w:val="000000"/>
                <w:sz w:val="20"/>
                <w:lang w:eastAsia="zh-CN"/>
              </w:rPr>
              <w:t>）的家庭数量（单位：百万）</w:t>
            </w:r>
          </w:p>
        </w:tc>
        <w:tc>
          <w:tcPr>
            <w:tcW w:w="784" w:type="dxa"/>
            <w:tcBorders>
              <w:top w:val="single" w:sz="6" w:space="0" w:color="auto"/>
              <w:bottom w:val="single" w:sz="6" w:space="0" w:color="auto"/>
            </w:tcBorders>
          </w:tcPr>
          <w:p w:rsidR="00BF24A2" w:rsidRPr="001A2B36" w:rsidRDefault="00BF24A2" w:rsidP="001A2B36">
            <w:pPr>
              <w:pStyle w:val="Tabletext"/>
              <w:jc w:val="center"/>
              <w:rPr>
                <w:i/>
                <w:iCs/>
              </w:rPr>
            </w:pPr>
            <w:r w:rsidRPr="001A2B36">
              <w:rPr>
                <w:i/>
                <w:iCs/>
              </w:rPr>
              <w:t>419,5</w:t>
            </w:r>
          </w:p>
        </w:tc>
        <w:tc>
          <w:tcPr>
            <w:tcW w:w="850" w:type="dxa"/>
            <w:tcBorders>
              <w:top w:val="single" w:sz="6" w:space="0" w:color="auto"/>
              <w:bottom w:val="single" w:sz="6" w:space="0" w:color="auto"/>
            </w:tcBorders>
          </w:tcPr>
          <w:p w:rsidR="00BF24A2" w:rsidRPr="001A2B36" w:rsidRDefault="00BF24A2" w:rsidP="001A2B36">
            <w:pPr>
              <w:pStyle w:val="Tabletext"/>
              <w:jc w:val="center"/>
              <w:rPr>
                <w:i/>
                <w:iCs/>
              </w:rPr>
            </w:pPr>
            <w:r w:rsidRPr="001A2B36">
              <w:rPr>
                <w:i/>
                <w:iCs/>
              </w:rPr>
              <w:t>364,6</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r w:rsidRPr="001A2B36">
              <w:rPr>
                <w:i/>
                <w:iCs/>
              </w:rPr>
              <w:t>319,8</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r w:rsidRPr="001A2B36">
              <w:rPr>
                <w:i/>
                <w:iCs/>
              </w:rPr>
              <w:t>261,9</w:t>
            </w:r>
          </w:p>
        </w:tc>
        <w:tc>
          <w:tcPr>
            <w:tcW w:w="851" w:type="dxa"/>
            <w:tcBorders>
              <w:top w:val="single" w:sz="6" w:space="0" w:color="auto"/>
              <w:bottom w:val="single" w:sz="6" w:space="0" w:color="auto"/>
            </w:tcBorders>
          </w:tcPr>
          <w:p w:rsidR="00BF24A2" w:rsidRPr="001A2B36" w:rsidRDefault="00BF24A2" w:rsidP="001A2B36">
            <w:pPr>
              <w:pStyle w:val="Tabletext"/>
              <w:jc w:val="center"/>
              <w:rPr>
                <w:i/>
                <w:iCs/>
              </w:rPr>
            </w:pP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rPr>
            </w:pPr>
          </w:p>
        </w:tc>
        <w:tc>
          <w:tcPr>
            <w:tcW w:w="2902" w:type="dxa"/>
            <w:vMerge/>
            <w:shd w:val="clear" w:color="auto" w:fill="auto"/>
          </w:tcPr>
          <w:p w:rsidR="00BF24A2" w:rsidRPr="001A2B36" w:rsidRDefault="00BF24A2" w:rsidP="001A2B36">
            <w:pPr>
              <w:spacing w:before="40" w:after="40" w:line="240" w:lineRule="auto"/>
              <w:rPr>
                <w:sz w:val="20"/>
              </w:rPr>
            </w:pPr>
          </w:p>
        </w:tc>
      </w:tr>
      <w:tr w:rsidR="00BF24A2" w:rsidRPr="001A2B36" w:rsidTr="001A2B36">
        <w:trPr>
          <w:trHeight w:val="315"/>
        </w:trPr>
        <w:tc>
          <w:tcPr>
            <w:tcW w:w="3114" w:type="dxa"/>
            <w:vMerge/>
            <w:shd w:val="clear" w:color="auto" w:fill="auto"/>
          </w:tcPr>
          <w:p w:rsidR="00BF24A2" w:rsidRPr="001A2B36" w:rsidRDefault="00BF24A2" w:rsidP="001A2B36">
            <w:pPr>
              <w:spacing w:before="40" w:after="40" w:line="240" w:lineRule="auto"/>
              <w:rPr>
                <w:b/>
                <w:bCs/>
                <w:color w:val="5B9BD5"/>
                <w:sz w:val="20"/>
              </w:rPr>
            </w:pPr>
          </w:p>
        </w:tc>
        <w:tc>
          <w:tcPr>
            <w:tcW w:w="3260" w:type="dxa"/>
            <w:tcBorders>
              <w:top w:val="single" w:sz="6" w:space="0" w:color="auto"/>
              <w:bottom w:val="single" w:sz="6" w:space="0" w:color="auto"/>
            </w:tcBorders>
            <w:shd w:val="clear" w:color="auto" w:fill="auto"/>
          </w:tcPr>
          <w:p w:rsidR="00BF24A2" w:rsidRPr="001A2B36" w:rsidRDefault="00BF24A2" w:rsidP="001A2B36">
            <w:pPr>
              <w:spacing w:before="40" w:after="40" w:line="240" w:lineRule="auto"/>
              <w:jc w:val="left"/>
              <w:rPr>
                <w:i/>
                <w:color w:val="000000"/>
                <w:sz w:val="20"/>
                <w:lang w:eastAsia="zh-CN"/>
              </w:rPr>
            </w:pPr>
            <w:r w:rsidRPr="001A2B36">
              <w:rPr>
                <w:rFonts w:eastAsia="STKaiti"/>
                <w:color w:val="000000"/>
                <w:sz w:val="20"/>
                <w:lang w:eastAsia="zh-CN"/>
              </w:rPr>
              <w:t>拥有</w:t>
            </w:r>
            <w:r w:rsidRPr="001A2B36">
              <w:rPr>
                <w:rFonts w:eastAsia="STKaiti"/>
                <w:color w:val="000000"/>
                <w:sz w:val="20"/>
                <w:lang w:eastAsia="zh-CN"/>
              </w:rPr>
              <w:t>DTT + ATT</w:t>
            </w:r>
            <w:r w:rsidRPr="001A2B36">
              <w:rPr>
                <w:rFonts w:eastAsia="STKaiti"/>
                <w:color w:val="000000"/>
                <w:sz w:val="20"/>
                <w:lang w:eastAsia="zh-CN"/>
              </w:rPr>
              <w:t>的家庭数量</w:t>
            </w:r>
            <w:r w:rsidR="001A2B36" w:rsidRPr="001A2B36">
              <w:rPr>
                <w:rFonts w:eastAsia="STKaiti"/>
                <w:color w:val="000000"/>
                <w:sz w:val="20"/>
                <w:lang w:eastAsia="zh-CN"/>
              </w:rPr>
              <w:br/>
            </w:r>
            <w:r w:rsidRPr="001A2B36">
              <w:rPr>
                <w:rFonts w:eastAsia="STKaiti"/>
                <w:color w:val="000000"/>
                <w:sz w:val="20"/>
                <w:lang w:eastAsia="zh-CN"/>
              </w:rPr>
              <w:t>（单位：百万）</w:t>
            </w:r>
          </w:p>
        </w:tc>
        <w:tc>
          <w:tcPr>
            <w:tcW w:w="784" w:type="dxa"/>
            <w:tcBorders>
              <w:top w:val="single" w:sz="6" w:space="0" w:color="auto"/>
              <w:bottom w:val="single" w:sz="6" w:space="0" w:color="auto"/>
            </w:tcBorders>
          </w:tcPr>
          <w:p w:rsidR="00BF24A2" w:rsidRPr="001A2B36" w:rsidRDefault="00BF24A2" w:rsidP="001A2B36">
            <w:pPr>
              <w:pStyle w:val="Tabletext"/>
              <w:jc w:val="center"/>
              <w:rPr>
                <w:i/>
                <w:iCs/>
                <w:lang w:eastAsia="zh-CN"/>
              </w:rPr>
            </w:pPr>
            <w:r w:rsidRPr="001A2B36">
              <w:rPr>
                <w:i/>
                <w:iCs/>
                <w:lang w:eastAsia="zh-CN"/>
              </w:rPr>
              <w:t>549,6</w:t>
            </w:r>
          </w:p>
        </w:tc>
        <w:tc>
          <w:tcPr>
            <w:tcW w:w="850" w:type="dxa"/>
            <w:tcBorders>
              <w:top w:val="single" w:sz="6" w:space="0" w:color="auto"/>
              <w:bottom w:val="single" w:sz="6" w:space="0" w:color="auto"/>
            </w:tcBorders>
          </w:tcPr>
          <w:p w:rsidR="00BF24A2" w:rsidRPr="001A2B36" w:rsidRDefault="00BF24A2" w:rsidP="001A2B36">
            <w:pPr>
              <w:pStyle w:val="Tabletext"/>
              <w:jc w:val="center"/>
              <w:rPr>
                <w:i/>
                <w:iCs/>
                <w:lang w:eastAsia="zh-CN"/>
              </w:rPr>
            </w:pPr>
            <w:r w:rsidRPr="001A2B36">
              <w:rPr>
                <w:i/>
                <w:iCs/>
                <w:lang w:eastAsia="zh-CN"/>
              </w:rPr>
              <w:t>529,3</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lang w:eastAsia="zh-CN"/>
              </w:rPr>
            </w:pPr>
            <w:r w:rsidRPr="001A2B36">
              <w:rPr>
                <w:i/>
                <w:iCs/>
                <w:lang w:eastAsia="zh-CN"/>
              </w:rPr>
              <w:t>514,1</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lang w:eastAsia="zh-CN"/>
              </w:rPr>
            </w:pPr>
            <w:r w:rsidRPr="001A2B36">
              <w:rPr>
                <w:i/>
                <w:iCs/>
                <w:lang w:eastAsia="zh-CN"/>
              </w:rPr>
              <w:t>513,9</w:t>
            </w:r>
          </w:p>
        </w:tc>
        <w:tc>
          <w:tcPr>
            <w:tcW w:w="851" w:type="dxa"/>
            <w:tcBorders>
              <w:top w:val="single" w:sz="6" w:space="0" w:color="auto"/>
              <w:bottom w:val="single" w:sz="6" w:space="0" w:color="auto"/>
            </w:tcBorders>
          </w:tcPr>
          <w:p w:rsidR="00BF24A2" w:rsidRPr="001A2B36" w:rsidRDefault="00BF24A2" w:rsidP="001A2B36">
            <w:pPr>
              <w:pStyle w:val="Tabletext"/>
              <w:jc w:val="center"/>
              <w:rPr>
                <w:i/>
                <w:iCs/>
                <w:lang w:eastAsia="zh-CN"/>
              </w:rPr>
            </w:pP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i/>
                <w:iCs/>
                <w:lang w:eastAsia="zh-CN"/>
              </w:rPr>
            </w:pPr>
          </w:p>
        </w:tc>
        <w:tc>
          <w:tcPr>
            <w:tcW w:w="2902" w:type="dxa"/>
            <w:vMerge/>
            <w:shd w:val="clear" w:color="auto" w:fill="auto"/>
            <w:noWrap/>
          </w:tcPr>
          <w:p w:rsidR="00BF24A2" w:rsidRPr="001A2B36" w:rsidRDefault="00BF24A2" w:rsidP="001A2B36">
            <w:pPr>
              <w:spacing w:before="40" w:after="40" w:line="240" w:lineRule="auto"/>
              <w:rPr>
                <w:color w:val="000000"/>
                <w:sz w:val="20"/>
                <w:lang w:eastAsia="zh-CN"/>
              </w:rPr>
            </w:pPr>
          </w:p>
        </w:tc>
      </w:tr>
      <w:tr w:rsidR="00BF24A2" w:rsidRPr="001A2B36" w:rsidTr="001A2B36">
        <w:trPr>
          <w:trHeight w:val="315"/>
        </w:trPr>
        <w:tc>
          <w:tcPr>
            <w:tcW w:w="3114" w:type="dxa"/>
            <w:vMerge/>
            <w:shd w:val="clear" w:color="auto" w:fill="auto"/>
          </w:tcPr>
          <w:p w:rsidR="00BF24A2" w:rsidRPr="001A2B36" w:rsidRDefault="00BF24A2" w:rsidP="001A2B36">
            <w:pPr>
              <w:spacing w:before="40" w:after="40" w:line="240" w:lineRule="auto"/>
              <w:rPr>
                <w:b/>
                <w:bCs/>
                <w:color w:val="5B9BD5"/>
                <w:sz w:val="20"/>
                <w:lang w:eastAsia="zh-CN"/>
              </w:rPr>
            </w:pPr>
          </w:p>
        </w:tc>
        <w:tc>
          <w:tcPr>
            <w:tcW w:w="3260" w:type="dxa"/>
            <w:tcBorders>
              <w:top w:val="single" w:sz="6" w:space="0" w:color="auto"/>
              <w:bottom w:val="single" w:sz="6" w:space="0" w:color="auto"/>
            </w:tcBorders>
            <w:shd w:val="clear" w:color="auto" w:fill="auto"/>
          </w:tcPr>
          <w:p w:rsidR="00BF24A2" w:rsidRPr="001A2B36" w:rsidRDefault="00BF24A2" w:rsidP="001A2B36">
            <w:pPr>
              <w:spacing w:before="40" w:after="40" w:line="240" w:lineRule="auto"/>
              <w:rPr>
                <w:color w:val="000000"/>
                <w:sz w:val="20"/>
                <w:lang w:eastAsia="zh-CN"/>
              </w:rPr>
            </w:pPr>
            <w:r w:rsidRPr="001A2B36">
              <w:rPr>
                <w:sz w:val="20"/>
                <w:lang w:eastAsia="zh-CN"/>
              </w:rPr>
              <w:t>拥有数字地面电视的家庭（</w:t>
            </w:r>
            <w:r w:rsidRPr="001A2B36">
              <w:rPr>
                <w:sz w:val="20"/>
                <w:lang w:eastAsia="zh-CN"/>
              </w:rPr>
              <w:t>%</w:t>
            </w:r>
            <w:r w:rsidRPr="001A2B36">
              <w:rPr>
                <w:sz w:val="20"/>
                <w:lang w:eastAsia="zh-CN"/>
              </w:rPr>
              <w:t>）</w:t>
            </w:r>
          </w:p>
        </w:tc>
        <w:tc>
          <w:tcPr>
            <w:tcW w:w="784" w:type="dxa"/>
            <w:tcBorders>
              <w:top w:val="single" w:sz="6" w:space="0" w:color="auto"/>
              <w:bottom w:val="single" w:sz="6" w:space="0" w:color="auto"/>
            </w:tcBorders>
          </w:tcPr>
          <w:p w:rsidR="00BF24A2" w:rsidRPr="001A2B36" w:rsidRDefault="00BF24A2" w:rsidP="001A2B36">
            <w:pPr>
              <w:pStyle w:val="Tabletext"/>
              <w:jc w:val="center"/>
              <w:rPr>
                <w:lang w:eastAsia="zh-CN"/>
              </w:rPr>
            </w:pPr>
            <w:r w:rsidRPr="001A2B36">
              <w:rPr>
                <w:lang w:eastAsia="zh-CN"/>
              </w:rPr>
              <w:t>6,8%</w:t>
            </w:r>
          </w:p>
        </w:tc>
        <w:tc>
          <w:tcPr>
            <w:tcW w:w="850" w:type="dxa"/>
            <w:tcBorders>
              <w:top w:val="single" w:sz="6" w:space="0" w:color="auto"/>
              <w:bottom w:val="single" w:sz="6" w:space="0" w:color="auto"/>
            </w:tcBorders>
          </w:tcPr>
          <w:p w:rsidR="00BF24A2" w:rsidRPr="001A2B36" w:rsidRDefault="00BF24A2" w:rsidP="001A2B36">
            <w:pPr>
              <w:pStyle w:val="Tabletext"/>
              <w:jc w:val="center"/>
              <w:rPr>
                <w:lang w:eastAsia="zh-CN"/>
              </w:rPr>
            </w:pPr>
            <w:r w:rsidRPr="001A2B36">
              <w:rPr>
                <w:lang w:eastAsia="zh-CN"/>
              </w:rPr>
              <w:t>8,5%</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lang w:eastAsia="zh-CN"/>
              </w:rPr>
            </w:pPr>
            <w:r w:rsidRPr="001A2B36">
              <w:rPr>
                <w:lang w:eastAsia="zh-CN"/>
              </w:rPr>
              <w:t>10,3%</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lang w:eastAsia="zh-CN"/>
              </w:rPr>
            </w:pPr>
            <w:r w:rsidRPr="001A2B36">
              <w:rPr>
                <w:lang w:eastAsia="zh-CN"/>
              </w:rPr>
              <w:t>12,7%</w:t>
            </w:r>
          </w:p>
        </w:tc>
        <w:tc>
          <w:tcPr>
            <w:tcW w:w="851" w:type="dxa"/>
            <w:tcBorders>
              <w:top w:val="single" w:sz="6" w:space="0" w:color="auto"/>
              <w:bottom w:val="single" w:sz="6" w:space="0" w:color="auto"/>
            </w:tcBorders>
          </w:tcPr>
          <w:p w:rsidR="00BF24A2" w:rsidRPr="001A2B36" w:rsidRDefault="00BF24A2" w:rsidP="001A2B36">
            <w:pPr>
              <w:pStyle w:val="Tabletext"/>
              <w:jc w:val="center"/>
              <w:rPr>
                <w:lang w:eastAsia="zh-CN"/>
              </w:rPr>
            </w:pP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lang w:eastAsia="zh-CN"/>
              </w:rPr>
            </w:pPr>
            <w:r w:rsidRPr="001A2B36">
              <w:rPr>
                <w:lang w:eastAsia="zh-CN"/>
              </w:rPr>
              <w:t>22,7%</w:t>
            </w:r>
          </w:p>
        </w:tc>
        <w:tc>
          <w:tcPr>
            <w:tcW w:w="2902" w:type="dxa"/>
            <w:vMerge/>
            <w:shd w:val="clear" w:color="auto" w:fill="auto"/>
            <w:noWrap/>
          </w:tcPr>
          <w:p w:rsidR="00BF24A2" w:rsidRPr="001A2B36" w:rsidRDefault="00BF24A2" w:rsidP="001A2B36">
            <w:pPr>
              <w:spacing w:before="40" w:after="40" w:line="240" w:lineRule="auto"/>
              <w:rPr>
                <w:color w:val="000000"/>
                <w:sz w:val="20"/>
                <w:lang w:eastAsia="zh-CN"/>
              </w:rPr>
            </w:pPr>
          </w:p>
        </w:tc>
      </w:tr>
      <w:tr w:rsidR="00BF24A2" w:rsidRPr="001A2B36" w:rsidTr="001A2B36">
        <w:trPr>
          <w:trHeight w:val="315"/>
        </w:trPr>
        <w:tc>
          <w:tcPr>
            <w:tcW w:w="3114" w:type="dxa"/>
            <w:vMerge/>
            <w:shd w:val="clear" w:color="auto" w:fill="auto"/>
          </w:tcPr>
          <w:p w:rsidR="00BF24A2" w:rsidRPr="001A2B36" w:rsidRDefault="00BF24A2" w:rsidP="001A2B36">
            <w:pPr>
              <w:spacing w:before="40" w:after="40" w:line="240" w:lineRule="auto"/>
              <w:rPr>
                <w:b/>
                <w:bCs/>
                <w:color w:val="5B9BD5"/>
                <w:sz w:val="20"/>
                <w:lang w:eastAsia="zh-CN"/>
              </w:rPr>
            </w:pPr>
          </w:p>
        </w:tc>
        <w:tc>
          <w:tcPr>
            <w:tcW w:w="3260" w:type="dxa"/>
            <w:tcBorders>
              <w:top w:val="single" w:sz="6" w:space="0" w:color="auto"/>
              <w:bottom w:val="single" w:sz="6" w:space="0" w:color="auto"/>
            </w:tcBorders>
            <w:shd w:val="clear" w:color="auto" w:fill="auto"/>
          </w:tcPr>
          <w:p w:rsidR="00BF24A2" w:rsidRPr="001A2B36" w:rsidRDefault="00BF24A2" w:rsidP="001A2B36">
            <w:pPr>
              <w:spacing w:before="40" w:after="40" w:line="240" w:lineRule="auto"/>
              <w:rPr>
                <w:color w:val="000000"/>
                <w:sz w:val="20"/>
                <w:lang w:eastAsia="zh-CN"/>
              </w:rPr>
            </w:pPr>
            <w:r w:rsidRPr="001A2B36">
              <w:rPr>
                <w:color w:val="000000"/>
                <w:sz w:val="20"/>
                <w:lang w:eastAsia="zh-CN"/>
              </w:rPr>
              <w:t>拥有模拟地面电视的家庭（</w:t>
            </w:r>
            <w:r w:rsidRPr="001A2B36">
              <w:rPr>
                <w:color w:val="000000"/>
                <w:sz w:val="20"/>
                <w:lang w:eastAsia="zh-CN"/>
              </w:rPr>
              <w:t>%</w:t>
            </w:r>
            <w:r w:rsidRPr="001A2B36">
              <w:rPr>
                <w:color w:val="000000"/>
                <w:sz w:val="20"/>
                <w:lang w:eastAsia="zh-CN"/>
              </w:rPr>
              <w:t>）</w:t>
            </w:r>
          </w:p>
        </w:tc>
        <w:tc>
          <w:tcPr>
            <w:tcW w:w="784" w:type="dxa"/>
            <w:tcBorders>
              <w:top w:val="single" w:sz="6" w:space="0" w:color="auto"/>
              <w:bottom w:val="single" w:sz="6" w:space="0" w:color="auto"/>
            </w:tcBorders>
          </w:tcPr>
          <w:p w:rsidR="00BF24A2" w:rsidRPr="001A2B36" w:rsidRDefault="00BF24A2" w:rsidP="001A2B36">
            <w:pPr>
              <w:pStyle w:val="Tabletext"/>
              <w:jc w:val="center"/>
              <w:rPr>
                <w:lang w:eastAsia="zh-CN"/>
              </w:rPr>
            </w:pPr>
            <w:r w:rsidRPr="001A2B36">
              <w:rPr>
                <w:lang w:eastAsia="zh-CN"/>
              </w:rPr>
              <w:t>21,8%</w:t>
            </w:r>
          </w:p>
        </w:tc>
        <w:tc>
          <w:tcPr>
            <w:tcW w:w="850" w:type="dxa"/>
            <w:tcBorders>
              <w:top w:val="single" w:sz="6" w:space="0" w:color="auto"/>
              <w:bottom w:val="single" w:sz="6" w:space="0" w:color="auto"/>
            </w:tcBorders>
          </w:tcPr>
          <w:p w:rsidR="00BF24A2" w:rsidRPr="001A2B36" w:rsidRDefault="00BF24A2" w:rsidP="001A2B36">
            <w:pPr>
              <w:pStyle w:val="Tabletext"/>
              <w:jc w:val="center"/>
              <w:rPr>
                <w:lang w:eastAsia="zh-CN"/>
              </w:rPr>
            </w:pPr>
            <w:r w:rsidRPr="001A2B36">
              <w:rPr>
                <w:lang w:eastAsia="zh-CN"/>
              </w:rPr>
              <w:t>18,7%</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lang w:eastAsia="zh-CN"/>
              </w:rPr>
            </w:pPr>
            <w:r w:rsidRPr="001A2B36">
              <w:rPr>
                <w:lang w:eastAsia="zh-CN"/>
              </w:rPr>
              <w:t>16,3%</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lang w:eastAsia="zh-CN"/>
              </w:rPr>
            </w:pPr>
            <w:r w:rsidRPr="001A2B36">
              <w:rPr>
                <w:lang w:eastAsia="zh-CN"/>
              </w:rPr>
              <w:t>13,2%</w:t>
            </w:r>
          </w:p>
        </w:tc>
        <w:tc>
          <w:tcPr>
            <w:tcW w:w="851" w:type="dxa"/>
            <w:tcBorders>
              <w:top w:val="single" w:sz="6" w:space="0" w:color="auto"/>
              <w:bottom w:val="single" w:sz="6" w:space="0" w:color="auto"/>
            </w:tcBorders>
          </w:tcPr>
          <w:p w:rsidR="00BF24A2" w:rsidRPr="001A2B36" w:rsidRDefault="00BF24A2" w:rsidP="001A2B36">
            <w:pPr>
              <w:pStyle w:val="Tabletext"/>
              <w:jc w:val="center"/>
              <w:rPr>
                <w:lang w:eastAsia="zh-CN"/>
              </w:rPr>
            </w:pP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rPr>
                <w:lang w:eastAsia="zh-CN"/>
              </w:rPr>
            </w:pPr>
          </w:p>
        </w:tc>
        <w:tc>
          <w:tcPr>
            <w:tcW w:w="2902" w:type="dxa"/>
            <w:vMerge/>
            <w:shd w:val="clear" w:color="auto" w:fill="auto"/>
            <w:noWrap/>
          </w:tcPr>
          <w:p w:rsidR="00BF24A2" w:rsidRPr="001A2B36" w:rsidRDefault="00BF24A2" w:rsidP="001A2B36">
            <w:pPr>
              <w:spacing w:before="40" w:after="40" w:line="240" w:lineRule="auto"/>
              <w:rPr>
                <w:color w:val="000000"/>
                <w:sz w:val="20"/>
                <w:lang w:eastAsia="zh-CN"/>
              </w:rPr>
            </w:pPr>
          </w:p>
        </w:tc>
      </w:tr>
      <w:tr w:rsidR="00BF24A2" w:rsidRPr="001A2B36" w:rsidTr="001A2B36">
        <w:trPr>
          <w:trHeight w:val="315"/>
        </w:trPr>
        <w:tc>
          <w:tcPr>
            <w:tcW w:w="3114" w:type="dxa"/>
            <w:vMerge/>
            <w:tcBorders>
              <w:bottom w:val="single" w:sz="6" w:space="0" w:color="auto"/>
            </w:tcBorders>
            <w:shd w:val="clear" w:color="auto" w:fill="auto"/>
          </w:tcPr>
          <w:p w:rsidR="00BF24A2" w:rsidRPr="001A2B36" w:rsidRDefault="00BF24A2" w:rsidP="001A2B36">
            <w:pPr>
              <w:spacing w:before="40" w:after="40" w:line="240" w:lineRule="auto"/>
              <w:rPr>
                <w:b/>
                <w:bCs/>
                <w:color w:val="5B9BD5"/>
                <w:sz w:val="20"/>
                <w:lang w:eastAsia="zh-CN"/>
              </w:rPr>
            </w:pPr>
          </w:p>
        </w:tc>
        <w:tc>
          <w:tcPr>
            <w:tcW w:w="3260" w:type="dxa"/>
            <w:tcBorders>
              <w:top w:val="single" w:sz="6" w:space="0" w:color="auto"/>
              <w:bottom w:val="single" w:sz="6" w:space="0" w:color="auto"/>
            </w:tcBorders>
            <w:shd w:val="clear" w:color="auto" w:fill="auto"/>
          </w:tcPr>
          <w:p w:rsidR="00BF24A2" w:rsidRPr="001A2B36" w:rsidRDefault="00BF24A2" w:rsidP="001A2B36">
            <w:pPr>
              <w:spacing w:before="40" w:after="40" w:line="240" w:lineRule="auto"/>
              <w:rPr>
                <w:color w:val="000000"/>
                <w:sz w:val="20"/>
                <w:lang w:eastAsia="zh-CN"/>
              </w:rPr>
            </w:pPr>
            <w:r w:rsidRPr="001A2B36">
              <w:rPr>
                <w:color w:val="000000"/>
                <w:sz w:val="20"/>
                <w:lang w:eastAsia="zh-CN"/>
              </w:rPr>
              <w:t>拥有地面电视的家庭（</w:t>
            </w:r>
            <w:r w:rsidRPr="001A2B36">
              <w:rPr>
                <w:color w:val="000000"/>
                <w:sz w:val="20"/>
                <w:lang w:eastAsia="zh-CN"/>
              </w:rPr>
              <w:t>%</w:t>
            </w:r>
            <w:r w:rsidRPr="001A2B36">
              <w:rPr>
                <w:color w:val="000000"/>
                <w:sz w:val="20"/>
                <w:lang w:eastAsia="zh-CN"/>
              </w:rPr>
              <w:t>）</w:t>
            </w:r>
          </w:p>
        </w:tc>
        <w:tc>
          <w:tcPr>
            <w:tcW w:w="784" w:type="dxa"/>
            <w:tcBorders>
              <w:top w:val="single" w:sz="6" w:space="0" w:color="auto"/>
              <w:bottom w:val="single" w:sz="6" w:space="0" w:color="auto"/>
            </w:tcBorders>
          </w:tcPr>
          <w:p w:rsidR="00BF24A2" w:rsidRPr="001A2B36" w:rsidRDefault="00BF24A2" w:rsidP="001A2B36">
            <w:pPr>
              <w:pStyle w:val="Tabletext"/>
              <w:jc w:val="center"/>
            </w:pPr>
            <w:r w:rsidRPr="001A2B36">
              <w:t>28,6%</w:t>
            </w:r>
          </w:p>
        </w:tc>
        <w:tc>
          <w:tcPr>
            <w:tcW w:w="850" w:type="dxa"/>
            <w:tcBorders>
              <w:top w:val="single" w:sz="6" w:space="0" w:color="auto"/>
              <w:bottom w:val="single" w:sz="6" w:space="0" w:color="auto"/>
            </w:tcBorders>
          </w:tcPr>
          <w:p w:rsidR="00BF24A2" w:rsidRPr="001A2B36" w:rsidRDefault="00BF24A2" w:rsidP="001A2B36">
            <w:pPr>
              <w:pStyle w:val="Tabletext"/>
              <w:jc w:val="center"/>
            </w:pPr>
            <w:r w:rsidRPr="001A2B36">
              <w:t>27,2%</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26,6%</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25,8%</w:t>
            </w:r>
          </w:p>
        </w:tc>
        <w:tc>
          <w:tcPr>
            <w:tcW w:w="851" w:type="dxa"/>
            <w:tcBorders>
              <w:top w:val="single" w:sz="6" w:space="0" w:color="auto"/>
              <w:bottom w:val="single" w:sz="6" w:space="0" w:color="auto"/>
            </w:tcBorders>
          </w:tcPr>
          <w:p w:rsidR="00BF24A2" w:rsidRPr="001A2B36" w:rsidRDefault="00BF24A2" w:rsidP="001A2B36">
            <w:pPr>
              <w:pStyle w:val="Tabletext"/>
              <w:jc w:val="center"/>
            </w:pP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p>
        </w:tc>
        <w:tc>
          <w:tcPr>
            <w:tcW w:w="2902" w:type="dxa"/>
            <w:vMerge/>
            <w:tcBorders>
              <w:bottom w:val="single" w:sz="6" w:space="0" w:color="auto"/>
            </w:tcBorders>
            <w:shd w:val="clear" w:color="auto" w:fill="auto"/>
            <w:noWrap/>
          </w:tcPr>
          <w:p w:rsidR="00BF24A2" w:rsidRPr="001A2B36" w:rsidRDefault="00BF24A2" w:rsidP="001A2B36">
            <w:pPr>
              <w:spacing w:before="40" w:after="40" w:line="240" w:lineRule="auto"/>
              <w:rPr>
                <w:color w:val="000000"/>
                <w:sz w:val="20"/>
              </w:rPr>
            </w:pPr>
          </w:p>
        </w:tc>
      </w:tr>
      <w:tr w:rsidR="00C33E7E" w:rsidRPr="001A2B36" w:rsidTr="001A2B36">
        <w:trPr>
          <w:trHeight w:val="315"/>
        </w:trPr>
        <w:tc>
          <w:tcPr>
            <w:tcW w:w="3114" w:type="dxa"/>
            <w:vMerge w:val="restart"/>
            <w:tcBorders>
              <w:top w:val="single" w:sz="6" w:space="0" w:color="auto"/>
              <w:bottom w:val="single" w:sz="6" w:space="0" w:color="auto"/>
            </w:tcBorders>
            <w:shd w:val="clear" w:color="auto" w:fill="auto"/>
            <w:hideMark/>
          </w:tcPr>
          <w:p w:rsidR="00C33E7E" w:rsidRPr="001A2B36" w:rsidRDefault="00C33E7E" w:rsidP="001A2B36">
            <w:pPr>
              <w:tabs>
                <w:tab w:val="clear" w:pos="794"/>
                <w:tab w:val="clear" w:pos="1191"/>
                <w:tab w:val="clear" w:pos="1588"/>
                <w:tab w:val="clear" w:pos="1985"/>
              </w:tabs>
              <w:overflowPunct/>
              <w:autoSpaceDE/>
              <w:autoSpaceDN/>
              <w:adjustRightInd/>
              <w:spacing w:before="40" w:after="40" w:line="240" w:lineRule="auto"/>
              <w:textAlignment w:val="auto"/>
              <w:rPr>
                <w:sz w:val="20"/>
                <w:lang w:eastAsia="zh-CN"/>
              </w:rPr>
            </w:pPr>
            <w:r w:rsidRPr="001A2B36">
              <w:rPr>
                <w:b/>
                <w:bCs/>
                <w:color w:val="5B9BD5"/>
                <w:sz w:val="20"/>
                <w:lang w:eastAsia="zh-CN"/>
              </w:rPr>
              <w:t>R.2-5</w:t>
            </w:r>
            <w:r w:rsidRPr="001A2B36">
              <w:rPr>
                <w:sz w:val="20"/>
                <w:lang w:eastAsia="zh-CN"/>
              </w:rPr>
              <w:t>：运行的卫星转发器的数量（等同于</w:t>
            </w:r>
            <w:r w:rsidRPr="001A2B36">
              <w:rPr>
                <w:sz w:val="20"/>
                <w:lang w:eastAsia="zh-CN"/>
              </w:rPr>
              <w:t>36 MHz</w:t>
            </w:r>
            <w:r w:rsidRPr="001A2B36">
              <w:rPr>
                <w:sz w:val="20"/>
                <w:lang w:eastAsia="zh-CN"/>
              </w:rPr>
              <w:t>）和对应容量（</w:t>
            </w:r>
            <w:r w:rsidRPr="001A2B36">
              <w:rPr>
                <w:sz w:val="20"/>
                <w:lang w:eastAsia="zh-CN"/>
              </w:rPr>
              <w:t>Tbit/s</w:t>
            </w:r>
            <w:r w:rsidRPr="001A2B36">
              <w:rPr>
                <w:sz w:val="20"/>
                <w:lang w:eastAsia="zh-CN"/>
              </w:rPr>
              <w:t>）；</w:t>
            </w:r>
            <w:r w:rsidRPr="001A2B36">
              <w:rPr>
                <w:sz w:val="20"/>
                <w:lang w:eastAsia="zh-CN"/>
              </w:rPr>
              <w:t>VSAT</w:t>
            </w:r>
            <w:r w:rsidRPr="001A2B36">
              <w:rPr>
                <w:sz w:val="20"/>
                <w:lang w:eastAsia="zh-CN"/>
              </w:rPr>
              <w:t>终端数量；可接收卫星电视的住户数量</w:t>
            </w:r>
          </w:p>
          <w:p w:rsidR="00C33E7E" w:rsidRPr="001A2B36" w:rsidRDefault="00C33E7E" w:rsidP="001A2B36">
            <w:pPr>
              <w:tabs>
                <w:tab w:val="clear" w:pos="794"/>
                <w:tab w:val="clear" w:pos="1191"/>
                <w:tab w:val="clear" w:pos="1588"/>
                <w:tab w:val="clear" w:pos="1985"/>
              </w:tabs>
              <w:overflowPunct/>
              <w:autoSpaceDE/>
              <w:autoSpaceDN/>
              <w:adjustRightInd/>
              <w:spacing w:before="40" w:after="40" w:line="240" w:lineRule="auto"/>
              <w:textAlignment w:val="auto"/>
              <w:rPr>
                <w:sz w:val="20"/>
                <w:lang w:eastAsia="zh-CN"/>
              </w:rPr>
            </w:pPr>
          </w:p>
        </w:tc>
        <w:tc>
          <w:tcPr>
            <w:tcW w:w="3260" w:type="dxa"/>
            <w:tcBorders>
              <w:top w:val="single" w:sz="6" w:space="0" w:color="auto"/>
              <w:bottom w:val="single" w:sz="6" w:space="0" w:color="auto"/>
            </w:tcBorders>
            <w:shd w:val="clear" w:color="auto" w:fill="auto"/>
            <w:hideMark/>
          </w:tcPr>
          <w:p w:rsidR="00C33E7E" w:rsidRPr="001A2B36" w:rsidRDefault="00C33E7E" w:rsidP="001A2B36">
            <w:pPr>
              <w:keepNext/>
              <w:keepLines/>
              <w:spacing w:before="40" w:after="40" w:line="240" w:lineRule="auto"/>
              <w:rPr>
                <w:color w:val="000000"/>
                <w:sz w:val="20"/>
                <w:lang w:eastAsia="zh-CN"/>
              </w:rPr>
            </w:pPr>
            <w:r w:rsidRPr="001A2B36">
              <w:rPr>
                <w:color w:val="000000"/>
                <w:sz w:val="20"/>
                <w:lang w:eastAsia="zh-CN"/>
              </w:rPr>
              <w:t>运行中的卫星转发器的数量（相当于</w:t>
            </w:r>
            <w:r w:rsidRPr="001A2B36">
              <w:rPr>
                <w:color w:val="000000"/>
                <w:sz w:val="20"/>
                <w:lang w:eastAsia="zh-CN"/>
              </w:rPr>
              <w:t>36 MHz</w:t>
            </w:r>
            <w:r w:rsidRPr="001A2B36">
              <w:rPr>
                <w:color w:val="000000"/>
                <w:sz w:val="20"/>
                <w:lang w:eastAsia="zh-CN"/>
              </w:rPr>
              <w:t>）</w:t>
            </w:r>
            <w:r w:rsidRPr="001A2B36">
              <w:rPr>
                <w:color w:val="000000"/>
                <w:sz w:val="20"/>
                <w:lang w:eastAsia="zh-CN"/>
              </w:rPr>
              <w:t xml:space="preserve"> </w:t>
            </w:r>
          </w:p>
        </w:tc>
        <w:tc>
          <w:tcPr>
            <w:tcW w:w="784" w:type="dxa"/>
            <w:tcBorders>
              <w:top w:val="single" w:sz="6" w:space="0" w:color="auto"/>
              <w:bottom w:val="single" w:sz="6" w:space="0" w:color="auto"/>
            </w:tcBorders>
          </w:tcPr>
          <w:p w:rsidR="00C33E7E" w:rsidRPr="001A2B36" w:rsidRDefault="00C33E7E" w:rsidP="001A2B36">
            <w:pPr>
              <w:pStyle w:val="Tabletext"/>
              <w:jc w:val="center"/>
              <w:rPr>
                <w:lang w:eastAsia="zh-CN"/>
              </w:rPr>
            </w:pPr>
          </w:p>
        </w:tc>
        <w:tc>
          <w:tcPr>
            <w:tcW w:w="850" w:type="dxa"/>
            <w:tcBorders>
              <w:top w:val="single" w:sz="6" w:space="0" w:color="auto"/>
              <w:bottom w:val="single" w:sz="6" w:space="0" w:color="auto"/>
            </w:tcBorders>
          </w:tcPr>
          <w:p w:rsidR="00C33E7E" w:rsidRPr="001A2B36" w:rsidRDefault="00C33E7E" w:rsidP="001A2B36">
            <w:pPr>
              <w:pStyle w:val="Tabletext"/>
              <w:jc w:val="center"/>
            </w:pPr>
            <w:r w:rsidRPr="001A2B36">
              <w:t>15 878</w:t>
            </w:r>
          </w:p>
        </w:tc>
        <w:tc>
          <w:tcPr>
            <w:tcW w:w="851" w:type="dxa"/>
            <w:tcBorders>
              <w:top w:val="single" w:sz="6" w:space="0" w:color="auto"/>
              <w:bottom w:val="single" w:sz="6" w:space="0" w:color="auto"/>
            </w:tcBorders>
            <w:shd w:val="clear" w:color="auto" w:fill="auto"/>
            <w:noWrap/>
            <w:hideMark/>
          </w:tcPr>
          <w:p w:rsidR="00C33E7E" w:rsidRPr="001A2B36" w:rsidRDefault="00C33E7E" w:rsidP="001A2B36">
            <w:pPr>
              <w:pStyle w:val="Tabletext"/>
              <w:jc w:val="center"/>
            </w:pPr>
            <w:r w:rsidRPr="001A2B36">
              <w:t>15 997</w:t>
            </w:r>
          </w:p>
        </w:tc>
        <w:tc>
          <w:tcPr>
            <w:tcW w:w="850" w:type="dxa"/>
            <w:tcBorders>
              <w:top w:val="single" w:sz="6" w:space="0" w:color="auto"/>
              <w:bottom w:val="single" w:sz="6" w:space="0" w:color="auto"/>
            </w:tcBorders>
            <w:shd w:val="clear" w:color="auto" w:fill="auto"/>
            <w:noWrap/>
          </w:tcPr>
          <w:p w:rsidR="00C33E7E" w:rsidRPr="001A2B36" w:rsidRDefault="00C33E7E" w:rsidP="001A2B36">
            <w:pPr>
              <w:pStyle w:val="Tabletext"/>
              <w:jc w:val="center"/>
            </w:pPr>
            <w:r w:rsidRPr="001A2B36">
              <w:t>17 953</w:t>
            </w:r>
          </w:p>
        </w:tc>
        <w:tc>
          <w:tcPr>
            <w:tcW w:w="851" w:type="dxa"/>
            <w:tcBorders>
              <w:top w:val="single" w:sz="6" w:space="0" w:color="auto"/>
              <w:bottom w:val="single" w:sz="6" w:space="0" w:color="auto"/>
            </w:tcBorders>
          </w:tcPr>
          <w:p w:rsidR="00C33E7E" w:rsidRPr="001A2B36" w:rsidRDefault="00C33E7E" w:rsidP="001A2B36">
            <w:pPr>
              <w:pStyle w:val="Tabletext"/>
              <w:jc w:val="center"/>
            </w:pPr>
            <w:r w:rsidRPr="001A2B36">
              <w:t>19 772</w:t>
            </w:r>
          </w:p>
        </w:tc>
        <w:tc>
          <w:tcPr>
            <w:tcW w:w="992" w:type="dxa"/>
            <w:tcBorders>
              <w:top w:val="single" w:sz="6" w:space="0" w:color="auto"/>
              <w:bottom w:val="single" w:sz="6" w:space="0" w:color="auto"/>
            </w:tcBorders>
            <w:shd w:val="clear" w:color="auto" w:fill="auto"/>
            <w:noWrap/>
            <w:hideMark/>
          </w:tcPr>
          <w:p w:rsidR="00C33E7E" w:rsidRPr="001A2B36" w:rsidRDefault="00C33E7E" w:rsidP="001A2B36">
            <w:pPr>
              <w:pStyle w:val="Tabletext"/>
              <w:jc w:val="center"/>
            </w:pPr>
            <w:r w:rsidRPr="001A2B36">
              <w:t>n/a</w:t>
            </w:r>
          </w:p>
        </w:tc>
        <w:tc>
          <w:tcPr>
            <w:tcW w:w="2902" w:type="dxa"/>
            <w:tcBorders>
              <w:top w:val="single" w:sz="6" w:space="0" w:color="auto"/>
              <w:bottom w:val="single" w:sz="6" w:space="0" w:color="auto"/>
            </w:tcBorders>
            <w:shd w:val="clear" w:color="auto" w:fill="auto"/>
            <w:noWrap/>
            <w:hideMark/>
          </w:tcPr>
          <w:p w:rsidR="00C33E7E" w:rsidRPr="001A2B36" w:rsidRDefault="00C33E7E" w:rsidP="001A2B36">
            <w:pPr>
              <w:spacing w:before="40" w:after="40" w:line="240" w:lineRule="auto"/>
              <w:jc w:val="left"/>
              <w:rPr>
                <w:rFonts w:cs="Times New Roman"/>
                <w:sz w:val="20"/>
                <w:szCs w:val="20"/>
                <w:lang w:val="en-GB"/>
              </w:rPr>
            </w:pPr>
            <w:r w:rsidRPr="001A2B36">
              <w:rPr>
                <w:rFonts w:cs="Times New Roman"/>
                <w:sz w:val="20"/>
                <w:szCs w:val="20"/>
                <w:lang w:val="en-GB"/>
              </w:rPr>
              <w:t>Euroconsult</w:t>
            </w:r>
            <w:r w:rsidRPr="001A2B36">
              <w:rPr>
                <w:rFonts w:cs="Times New Roman"/>
                <w:sz w:val="20"/>
                <w:szCs w:val="20"/>
                <w:lang w:val="en-GB"/>
              </w:rPr>
              <w:br/>
              <w:t>(http://www.euroconsult-ec.com)</w:t>
            </w:r>
          </w:p>
        </w:tc>
      </w:tr>
      <w:tr w:rsidR="00C33E7E" w:rsidRPr="001A2B36" w:rsidTr="001A2B36">
        <w:trPr>
          <w:trHeight w:val="320"/>
        </w:trPr>
        <w:tc>
          <w:tcPr>
            <w:tcW w:w="3114" w:type="dxa"/>
            <w:vMerge/>
            <w:tcBorders>
              <w:top w:val="single" w:sz="6" w:space="0" w:color="auto"/>
              <w:bottom w:val="single" w:sz="6" w:space="0" w:color="auto"/>
            </w:tcBorders>
            <w:shd w:val="clear" w:color="auto" w:fill="auto"/>
            <w:hideMark/>
          </w:tcPr>
          <w:p w:rsidR="00C33E7E" w:rsidRPr="001A2B36" w:rsidRDefault="00C33E7E" w:rsidP="001A2B36">
            <w:pPr>
              <w:spacing w:before="40" w:after="40" w:line="240" w:lineRule="auto"/>
              <w:rPr>
                <w:b/>
                <w:bCs/>
                <w:color w:val="000000"/>
                <w:sz w:val="20"/>
                <w:lang w:eastAsia="zh-CN"/>
              </w:rPr>
            </w:pPr>
          </w:p>
        </w:tc>
        <w:tc>
          <w:tcPr>
            <w:tcW w:w="3260" w:type="dxa"/>
            <w:tcBorders>
              <w:top w:val="single" w:sz="6" w:space="0" w:color="auto"/>
              <w:bottom w:val="single" w:sz="6" w:space="0" w:color="auto"/>
            </w:tcBorders>
            <w:shd w:val="clear" w:color="auto" w:fill="auto"/>
            <w:hideMark/>
          </w:tcPr>
          <w:p w:rsidR="00C33E7E" w:rsidRPr="001A2B36" w:rsidRDefault="00C33E7E" w:rsidP="001A2B36">
            <w:pPr>
              <w:keepNext/>
              <w:keepLines/>
              <w:spacing w:before="40" w:after="40" w:line="240" w:lineRule="auto"/>
              <w:rPr>
                <w:color w:val="000000"/>
                <w:sz w:val="20"/>
                <w:lang w:eastAsia="fr-FR"/>
              </w:rPr>
            </w:pPr>
            <w:r w:rsidRPr="001A2B36">
              <w:rPr>
                <w:color w:val="000000"/>
                <w:sz w:val="20"/>
                <w:lang w:eastAsia="zh-CN"/>
              </w:rPr>
              <w:t>相应容量（单位：</w:t>
            </w:r>
            <w:r w:rsidRPr="001A2B36">
              <w:rPr>
                <w:color w:val="000000"/>
                <w:sz w:val="20"/>
                <w:lang w:eastAsia="fr-FR"/>
              </w:rPr>
              <w:t>Tbit/s</w:t>
            </w:r>
            <w:r w:rsidRPr="001A2B36">
              <w:rPr>
                <w:color w:val="000000"/>
                <w:sz w:val="20"/>
                <w:lang w:eastAsia="zh-CN"/>
              </w:rPr>
              <w:t>）</w:t>
            </w:r>
          </w:p>
        </w:tc>
        <w:tc>
          <w:tcPr>
            <w:tcW w:w="784" w:type="dxa"/>
            <w:tcBorders>
              <w:top w:val="single" w:sz="6" w:space="0" w:color="auto"/>
              <w:bottom w:val="single" w:sz="6" w:space="0" w:color="auto"/>
            </w:tcBorders>
          </w:tcPr>
          <w:p w:rsidR="00C33E7E" w:rsidRPr="001A2B36" w:rsidRDefault="00C33E7E" w:rsidP="001A2B36">
            <w:pPr>
              <w:pStyle w:val="Tabletext"/>
              <w:jc w:val="center"/>
            </w:pPr>
          </w:p>
        </w:tc>
        <w:tc>
          <w:tcPr>
            <w:tcW w:w="850" w:type="dxa"/>
            <w:tcBorders>
              <w:top w:val="single" w:sz="6" w:space="0" w:color="auto"/>
              <w:bottom w:val="single" w:sz="6" w:space="0" w:color="auto"/>
            </w:tcBorders>
          </w:tcPr>
          <w:p w:rsidR="00C33E7E" w:rsidRPr="001A2B36" w:rsidRDefault="00C33E7E" w:rsidP="001A2B36">
            <w:pPr>
              <w:pStyle w:val="Tabletext"/>
              <w:jc w:val="center"/>
            </w:pPr>
            <w:r w:rsidRPr="001A2B36">
              <w:t>0,999</w:t>
            </w:r>
          </w:p>
        </w:tc>
        <w:tc>
          <w:tcPr>
            <w:tcW w:w="851" w:type="dxa"/>
            <w:tcBorders>
              <w:top w:val="single" w:sz="6" w:space="0" w:color="auto"/>
              <w:bottom w:val="single" w:sz="6" w:space="0" w:color="auto"/>
            </w:tcBorders>
            <w:shd w:val="clear" w:color="auto" w:fill="auto"/>
            <w:noWrap/>
            <w:hideMark/>
          </w:tcPr>
          <w:p w:rsidR="00C33E7E" w:rsidRPr="001A2B36" w:rsidRDefault="00C33E7E" w:rsidP="001A2B36">
            <w:pPr>
              <w:pStyle w:val="Tabletext"/>
              <w:jc w:val="center"/>
            </w:pPr>
            <w:r w:rsidRPr="001A2B36">
              <w:t>1,095</w:t>
            </w:r>
          </w:p>
        </w:tc>
        <w:tc>
          <w:tcPr>
            <w:tcW w:w="850" w:type="dxa"/>
            <w:tcBorders>
              <w:top w:val="single" w:sz="6" w:space="0" w:color="auto"/>
              <w:bottom w:val="single" w:sz="6" w:space="0" w:color="auto"/>
            </w:tcBorders>
            <w:shd w:val="clear" w:color="auto" w:fill="auto"/>
            <w:noWrap/>
          </w:tcPr>
          <w:p w:rsidR="00C33E7E" w:rsidRPr="001A2B36" w:rsidRDefault="00C33E7E" w:rsidP="001A2B36">
            <w:pPr>
              <w:pStyle w:val="Tabletext"/>
              <w:jc w:val="center"/>
            </w:pPr>
            <w:r w:rsidRPr="001A2B36">
              <w:t>1,269</w:t>
            </w:r>
          </w:p>
        </w:tc>
        <w:tc>
          <w:tcPr>
            <w:tcW w:w="851" w:type="dxa"/>
            <w:tcBorders>
              <w:top w:val="single" w:sz="6" w:space="0" w:color="auto"/>
              <w:bottom w:val="single" w:sz="6" w:space="0" w:color="auto"/>
            </w:tcBorders>
          </w:tcPr>
          <w:p w:rsidR="00C33E7E" w:rsidRPr="001A2B36" w:rsidRDefault="00C33E7E" w:rsidP="001A2B36">
            <w:pPr>
              <w:pStyle w:val="Tabletext"/>
              <w:jc w:val="center"/>
            </w:pPr>
            <w:r w:rsidRPr="001A2B36">
              <w:t>1,491</w:t>
            </w:r>
          </w:p>
        </w:tc>
        <w:tc>
          <w:tcPr>
            <w:tcW w:w="992" w:type="dxa"/>
            <w:tcBorders>
              <w:top w:val="single" w:sz="6" w:space="0" w:color="auto"/>
              <w:bottom w:val="single" w:sz="6" w:space="0" w:color="auto"/>
            </w:tcBorders>
            <w:shd w:val="clear" w:color="auto" w:fill="auto"/>
            <w:noWrap/>
            <w:hideMark/>
          </w:tcPr>
          <w:p w:rsidR="00C33E7E" w:rsidRPr="001A2B36" w:rsidRDefault="00C33E7E" w:rsidP="001A2B36">
            <w:pPr>
              <w:pStyle w:val="Tabletext"/>
              <w:jc w:val="center"/>
            </w:pPr>
            <w:r w:rsidRPr="001A2B36">
              <w:t>n/a</w:t>
            </w:r>
          </w:p>
        </w:tc>
        <w:tc>
          <w:tcPr>
            <w:tcW w:w="2902" w:type="dxa"/>
            <w:tcBorders>
              <w:top w:val="single" w:sz="6" w:space="0" w:color="auto"/>
              <w:bottom w:val="single" w:sz="6" w:space="0" w:color="auto"/>
            </w:tcBorders>
            <w:shd w:val="clear" w:color="auto" w:fill="auto"/>
            <w:noWrap/>
            <w:hideMark/>
          </w:tcPr>
          <w:p w:rsidR="00C33E7E" w:rsidRPr="001A2B36" w:rsidRDefault="00C33E7E" w:rsidP="001A2B36">
            <w:pPr>
              <w:spacing w:before="40" w:after="40" w:line="240" w:lineRule="auto"/>
              <w:jc w:val="left"/>
              <w:rPr>
                <w:rFonts w:cs="Times New Roman"/>
                <w:sz w:val="20"/>
                <w:szCs w:val="20"/>
                <w:lang w:val="en-GB"/>
              </w:rPr>
            </w:pPr>
            <w:r w:rsidRPr="001A2B36">
              <w:rPr>
                <w:rFonts w:cs="Times New Roman"/>
                <w:sz w:val="20"/>
                <w:szCs w:val="20"/>
                <w:lang w:val="en-GB"/>
              </w:rPr>
              <w:t>Euroconsult</w:t>
            </w:r>
            <w:r w:rsidRPr="001A2B36">
              <w:rPr>
                <w:rFonts w:cs="Times New Roman"/>
                <w:sz w:val="20"/>
                <w:szCs w:val="20"/>
                <w:lang w:val="en-GB"/>
              </w:rPr>
              <w:br/>
              <w:t>(http://www.euroconsult-ec.com)</w:t>
            </w:r>
          </w:p>
        </w:tc>
      </w:tr>
      <w:tr w:rsidR="00BF24A2" w:rsidRPr="001A2B36" w:rsidTr="001A2B36">
        <w:trPr>
          <w:trHeight w:val="320"/>
        </w:trPr>
        <w:tc>
          <w:tcPr>
            <w:tcW w:w="3114" w:type="dxa"/>
            <w:vMerge/>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b/>
                <w:bCs/>
                <w:color w:val="000000"/>
                <w:sz w:val="20"/>
                <w:lang w:eastAsia="zh-CN"/>
              </w:rPr>
            </w:pP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zh-CN"/>
              </w:rPr>
            </w:pPr>
            <w:r w:rsidRPr="001A2B36">
              <w:rPr>
                <w:color w:val="000000"/>
                <w:sz w:val="20"/>
                <w:lang w:eastAsia="zh-CN"/>
              </w:rPr>
              <w:t>VSAT</w:t>
            </w:r>
            <w:r w:rsidRPr="001A2B36">
              <w:rPr>
                <w:color w:val="000000"/>
                <w:sz w:val="20"/>
                <w:lang w:eastAsia="zh-CN"/>
              </w:rPr>
              <w:t>的数量（单位：百万）</w:t>
            </w:r>
          </w:p>
        </w:tc>
        <w:tc>
          <w:tcPr>
            <w:tcW w:w="784" w:type="dxa"/>
            <w:tcBorders>
              <w:top w:val="single" w:sz="6" w:space="0" w:color="auto"/>
              <w:bottom w:val="single" w:sz="6" w:space="0" w:color="auto"/>
            </w:tcBorders>
          </w:tcPr>
          <w:p w:rsidR="00BF24A2" w:rsidRPr="001A2B36" w:rsidRDefault="00BF24A2" w:rsidP="001A2B36">
            <w:pPr>
              <w:pStyle w:val="Tabletext"/>
              <w:jc w:val="center"/>
              <w:rPr>
                <w:lang w:eastAsia="zh-CN"/>
              </w:rPr>
            </w:pPr>
          </w:p>
        </w:tc>
        <w:tc>
          <w:tcPr>
            <w:tcW w:w="850" w:type="dxa"/>
            <w:tcBorders>
              <w:top w:val="single" w:sz="6" w:space="0" w:color="auto"/>
              <w:bottom w:val="single" w:sz="6" w:space="0" w:color="auto"/>
            </w:tcBorders>
          </w:tcPr>
          <w:p w:rsidR="00BF24A2" w:rsidRPr="001A2B36" w:rsidRDefault="00BF24A2" w:rsidP="001A2B36">
            <w:pPr>
              <w:pStyle w:val="Tabletext"/>
              <w:jc w:val="center"/>
            </w:pPr>
            <w:r w:rsidRPr="001A2B36">
              <w:t>3,480</w:t>
            </w:r>
          </w:p>
        </w:tc>
        <w:tc>
          <w:tcPr>
            <w:tcW w:w="851" w:type="dxa"/>
            <w:tcBorders>
              <w:top w:val="single" w:sz="6" w:space="0" w:color="auto"/>
              <w:bottom w:val="single" w:sz="6" w:space="0" w:color="auto"/>
            </w:tcBorders>
            <w:shd w:val="clear" w:color="auto" w:fill="auto"/>
            <w:noWrap/>
            <w:hideMark/>
          </w:tcPr>
          <w:p w:rsidR="00BF24A2" w:rsidRPr="001A2B36" w:rsidRDefault="00BF24A2" w:rsidP="001A2B36">
            <w:pPr>
              <w:pStyle w:val="Tabletext"/>
              <w:jc w:val="center"/>
            </w:pPr>
            <w:r w:rsidRPr="001A2B36">
              <w:t>3,786</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3,891</w:t>
            </w:r>
          </w:p>
        </w:tc>
        <w:tc>
          <w:tcPr>
            <w:tcW w:w="851" w:type="dxa"/>
            <w:tcBorders>
              <w:top w:val="single" w:sz="6" w:space="0" w:color="auto"/>
              <w:bottom w:val="single" w:sz="6" w:space="0" w:color="auto"/>
            </w:tcBorders>
          </w:tcPr>
          <w:p w:rsidR="00BF24A2" w:rsidRPr="001A2B36" w:rsidRDefault="00BF24A2" w:rsidP="001A2B36">
            <w:pPr>
              <w:pStyle w:val="Tabletext"/>
              <w:jc w:val="center"/>
            </w:pPr>
            <w:r w:rsidRPr="001A2B36">
              <w:t>3,838</w:t>
            </w:r>
          </w:p>
        </w:tc>
        <w:tc>
          <w:tcPr>
            <w:tcW w:w="992" w:type="dxa"/>
            <w:tcBorders>
              <w:top w:val="single" w:sz="6" w:space="0" w:color="auto"/>
              <w:bottom w:val="single" w:sz="6" w:space="0" w:color="auto"/>
            </w:tcBorders>
            <w:shd w:val="clear" w:color="auto" w:fill="auto"/>
            <w:noWrap/>
            <w:hideMark/>
          </w:tcPr>
          <w:p w:rsidR="00BF24A2" w:rsidRPr="001A2B36" w:rsidRDefault="00BF24A2" w:rsidP="001A2B36">
            <w:pPr>
              <w:pStyle w:val="Tabletext"/>
              <w:jc w:val="center"/>
            </w:pPr>
            <w:r w:rsidRPr="001A2B36">
              <w:t>n/a</w:t>
            </w:r>
          </w:p>
        </w:tc>
        <w:tc>
          <w:tcPr>
            <w:tcW w:w="2902" w:type="dxa"/>
            <w:tcBorders>
              <w:top w:val="single" w:sz="6" w:space="0" w:color="auto"/>
              <w:bottom w:val="single" w:sz="6" w:space="0" w:color="auto"/>
            </w:tcBorders>
            <w:shd w:val="clear" w:color="auto" w:fill="auto"/>
            <w:noWrap/>
            <w:hideMark/>
          </w:tcPr>
          <w:p w:rsidR="00BF24A2" w:rsidRPr="001A2B36" w:rsidRDefault="00BF24A2" w:rsidP="001A2B36">
            <w:pPr>
              <w:spacing w:before="40" w:after="40" w:line="240" w:lineRule="auto"/>
              <w:rPr>
                <w:color w:val="000000" w:themeColor="text1"/>
                <w:sz w:val="20"/>
                <w:lang w:eastAsia="zh-CN"/>
              </w:rPr>
            </w:pPr>
            <w:r w:rsidRPr="001A2B36">
              <w:rPr>
                <w:color w:val="000000" w:themeColor="text1"/>
                <w:sz w:val="20"/>
                <w:lang w:eastAsia="zh-CN"/>
              </w:rPr>
              <w:t>全球</w:t>
            </w:r>
            <w:r w:rsidRPr="001A2B36">
              <w:rPr>
                <w:color w:val="000000" w:themeColor="text1"/>
                <w:sz w:val="20"/>
                <w:lang w:eastAsia="zh-CN"/>
              </w:rPr>
              <w:t>VSAT</w:t>
            </w:r>
            <w:r w:rsidRPr="001A2B36">
              <w:rPr>
                <w:color w:val="000000" w:themeColor="text1"/>
                <w:sz w:val="20"/>
                <w:lang w:eastAsia="zh-CN"/>
              </w:rPr>
              <w:t>论坛</w:t>
            </w:r>
          </w:p>
          <w:p w:rsidR="00BF24A2" w:rsidRPr="001A2B36" w:rsidRDefault="00BF24A2" w:rsidP="001A2B36">
            <w:pPr>
              <w:spacing w:before="40" w:after="40" w:line="240" w:lineRule="auto"/>
              <w:rPr>
                <w:sz w:val="20"/>
                <w:lang w:eastAsia="zh-CN"/>
              </w:rPr>
            </w:pPr>
            <w:r w:rsidRPr="001A2B36">
              <w:rPr>
                <w:color w:val="000000" w:themeColor="text1"/>
                <w:sz w:val="20"/>
              </w:rPr>
              <w:t>(https://gvf.org)</w:t>
            </w:r>
          </w:p>
        </w:tc>
      </w:tr>
      <w:tr w:rsidR="00BF24A2" w:rsidRPr="001A2B36" w:rsidTr="001A2B36">
        <w:trPr>
          <w:trHeight w:val="624"/>
        </w:trPr>
        <w:tc>
          <w:tcPr>
            <w:tcW w:w="3114" w:type="dxa"/>
            <w:vMerge/>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b/>
                <w:bCs/>
                <w:color w:val="000000"/>
                <w:sz w:val="20"/>
                <w:lang w:eastAsia="zh-CN"/>
              </w:rPr>
            </w:pP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zh-CN"/>
              </w:rPr>
            </w:pPr>
            <w:r w:rsidRPr="001A2B36">
              <w:rPr>
                <w:color w:val="000000"/>
                <w:sz w:val="20"/>
                <w:lang w:eastAsia="zh-CN"/>
              </w:rPr>
              <w:t>DTH</w:t>
            </w:r>
            <w:r w:rsidRPr="001A2B36">
              <w:rPr>
                <w:color w:val="000000"/>
                <w:sz w:val="20"/>
                <w:lang w:eastAsia="zh-CN"/>
              </w:rPr>
              <w:t>的数量（单位：百万）</w:t>
            </w:r>
          </w:p>
        </w:tc>
        <w:tc>
          <w:tcPr>
            <w:tcW w:w="784" w:type="dxa"/>
            <w:tcBorders>
              <w:top w:val="single" w:sz="6" w:space="0" w:color="auto"/>
              <w:bottom w:val="single" w:sz="6" w:space="0" w:color="auto"/>
            </w:tcBorders>
          </w:tcPr>
          <w:p w:rsidR="00BF24A2" w:rsidRPr="001A2B36" w:rsidRDefault="00BF24A2" w:rsidP="001A2B36">
            <w:pPr>
              <w:pStyle w:val="Tabletext"/>
              <w:jc w:val="center"/>
            </w:pPr>
            <w:r w:rsidRPr="001A2B36">
              <w:t>319,3</w:t>
            </w:r>
          </w:p>
        </w:tc>
        <w:tc>
          <w:tcPr>
            <w:tcW w:w="850" w:type="dxa"/>
            <w:tcBorders>
              <w:top w:val="single" w:sz="6" w:space="0" w:color="auto"/>
              <w:bottom w:val="single" w:sz="6" w:space="0" w:color="auto"/>
            </w:tcBorders>
          </w:tcPr>
          <w:p w:rsidR="00BF24A2" w:rsidRPr="001A2B36" w:rsidRDefault="00BF24A2" w:rsidP="001A2B36">
            <w:pPr>
              <w:pStyle w:val="Tabletext"/>
              <w:jc w:val="center"/>
            </w:pPr>
            <w:r w:rsidRPr="001A2B36">
              <w:t>337,3</w:t>
            </w:r>
          </w:p>
        </w:tc>
        <w:tc>
          <w:tcPr>
            <w:tcW w:w="851" w:type="dxa"/>
            <w:tcBorders>
              <w:top w:val="single" w:sz="6" w:space="0" w:color="auto"/>
              <w:bottom w:val="single" w:sz="6" w:space="0" w:color="auto"/>
            </w:tcBorders>
            <w:shd w:val="clear" w:color="auto" w:fill="auto"/>
            <w:noWrap/>
            <w:hideMark/>
          </w:tcPr>
          <w:p w:rsidR="00BF24A2" w:rsidRPr="001A2B36" w:rsidRDefault="00BF24A2" w:rsidP="001A2B36">
            <w:pPr>
              <w:pStyle w:val="Tabletext"/>
              <w:jc w:val="center"/>
            </w:pPr>
            <w:r w:rsidRPr="001A2B36">
              <w:t>359,2</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396,3</w:t>
            </w:r>
          </w:p>
        </w:tc>
        <w:tc>
          <w:tcPr>
            <w:tcW w:w="851" w:type="dxa"/>
            <w:tcBorders>
              <w:top w:val="single" w:sz="6" w:space="0" w:color="auto"/>
              <w:bottom w:val="single" w:sz="6" w:space="0" w:color="auto"/>
            </w:tcBorders>
          </w:tcPr>
          <w:p w:rsidR="00BF24A2" w:rsidRPr="001A2B36" w:rsidRDefault="00BF24A2" w:rsidP="001A2B36">
            <w:pPr>
              <w:pStyle w:val="Tabletext"/>
              <w:jc w:val="center"/>
            </w:pPr>
          </w:p>
        </w:tc>
        <w:tc>
          <w:tcPr>
            <w:tcW w:w="992" w:type="dxa"/>
            <w:tcBorders>
              <w:top w:val="single" w:sz="6" w:space="0" w:color="auto"/>
              <w:bottom w:val="single" w:sz="6" w:space="0" w:color="auto"/>
            </w:tcBorders>
            <w:shd w:val="clear" w:color="auto" w:fill="auto"/>
            <w:noWrap/>
            <w:hideMark/>
          </w:tcPr>
          <w:p w:rsidR="00BF24A2" w:rsidRPr="001A2B36" w:rsidRDefault="00BF24A2" w:rsidP="001A2B36">
            <w:pPr>
              <w:pStyle w:val="Tabletext"/>
              <w:jc w:val="center"/>
            </w:pPr>
            <w:r w:rsidRPr="001A2B36">
              <w:t>439</w:t>
            </w:r>
          </w:p>
        </w:tc>
        <w:tc>
          <w:tcPr>
            <w:tcW w:w="2902" w:type="dxa"/>
            <w:tcBorders>
              <w:top w:val="single" w:sz="6" w:space="0" w:color="auto"/>
              <w:bottom w:val="single" w:sz="6" w:space="0" w:color="auto"/>
            </w:tcBorders>
            <w:shd w:val="clear" w:color="auto" w:fill="auto"/>
            <w:noWrap/>
            <w:hideMark/>
          </w:tcPr>
          <w:p w:rsidR="00BF24A2" w:rsidRPr="001A2B36" w:rsidRDefault="00BF24A2" w:rsidP="001A2B36">
            <w:pPr>
              <w:spacing w:before="40" w:after="40" w:line="240" w:lineRule="auto"/>
              <w:rPr>
                <w:sz w:val="20"/>
                <w:lang w:eastAsia="zh-CN"/>
              </w:rPr>
            </w:pPr>
            <w:r w:rsidRPr="001A2B36">
              <w:rPr>
                <w:sz w:val="20"/>
                <w:lang w:eastAsia="zh-CN"/>
              </w:rPr>
              <w:t>数字电视世界数据手册报告，</w:t>
            </w:r>
            <w:r w:rsidRPr="001A2B36">
              <w:rPr>
                <w:sz w:val="20"/>
                <w:lang w:eastAsia="zh-CN"/>
              </w:rPr>
              <w:t>2015</w:t>
            </w:r>
            <w:r w:rsidRPr="001A2B36">
              <w:rPr>
                <w:sz w:val="20"/>
                <w:lang w:eastAsia="zh-CN"/>
              </w:rPr>
              <w:t>年</w:t>
            </w:r>
            <w:r w:rsidRPr="001A2B36">
              <w:rPr>
                <w:sz w:val="20"/>
                <w:lang w:eastAsia="zh-CN"/>
              </w:rPr>
              <w:t>6</w:t>
            </w:r>
            <w:r w:rsidRPr="001A2B36">
              <w:rPr>
                <w:sz w:val="20"/>
                <w:lang w:eastAsia="zh-CN"/>
              </w:rPr>
              <w:t>月；数字电视研究有限公司</w:t>
            </w:r>
          </w:p>
        </w:tc>
      </w:tr>
      <w:tr w:rsidR="00BF24A2" w:rsidRPr="001A2B36" w:rsidTr="001A2B36">
        <w:trPr>
          <w:trHeight w:val="315"/>
        </w:trPr>
        <w:tc>
          <w:tcPr>
            <w:tcW w:w="3114" w:type="dxa"/>
            <w:vMerge w:val="restart"/>
            <w:tcBorders>
              <w:top w:val="single" w:sz="6" w:space="0" w:color="auto"/>
              <w:bottom w:val="single" w:sz="6" w:space="0" w:color="auto"/>
            </w:tcBorders>
            <w:shd w:val="clear" w:color="auto" w:fill="auto"/>
            <w:hideMark/>
          </w:tcPr>
          <w:p w:rsidR="00BF24A2" w:rsidRPr="001A2B36" w:rsidRDefault="00BF24A2" w:rsidP="001A2B36">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20"/>
                <w:lang w:eastAsia="zh-CN"/>
              </w:rPr>
            </w:pPr>
            <w:r w:rsidRPr="001A2B36">
              <w:rPr>
                <w:b/>
                <w:bCs/>
                <w:color w:val="5B9BD5"/>
                <w:sz w:val="20"/>
                <w:lang w:eastAsia="zh-CN"/>
              </w:rPr>
              <w:t>R.2-6</w:t>
            </w:r>
            <w:r w:rsidRPr="001A2B36">
              <w:rPr>
                <w:sz w:val="20"/>
                <w:lang w:eastAsia="zh-CN"/>
              </w:rPr>
              <w:t>：越来越多的设备可接收卫星无线电导航信号</w:t>
            </w: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zh-CN"/>
              </w:rPr>
            </w:pPr>
            <w:r w:rsidRPr="001A2B36">
              <w:rPr>
                <w:sz w:val="20"/>
                <w:lang w:eastAsia="zh-CN"/>
              </w:rPr>
              <w:t>在轨的</w:t>
            </w:r>
            <w:r w:rsidRPr="001A2B36">
              <w:rPr>
                <w:sz w:val="20"/>
                <w:lang w:eastAsia="zh-CN"/>
              </w:rPr>
              <w:t>GNNS</w:t>
            </w:r>
            <w:r w:rsidRPr="001A2B36">
              <w:rPr>
                <w:sz w:val="20"/>
                <w:lang w:eastAsia="zh-CN"/>
              </w:rPr>
              <w:t>星座</w:t>
            </w:r>
            <w:r w:rsidRPr="001A2B36">
              <w:rPr>
                <w:sz w:val="20"/>
                <w:lang w:eastAsia="zh-CN"/>
              </w:rPr>
              <w:t>/</w:t>
            </w:r>
            <w:r w:rsidRPr="001A2B36">
              <w:rPr>
                <w:sz w:val="20"/>
                <w:lang w:eastAsia="zh-CN"/>
              </w:rPr>
              <w:t>卫星数量</w:t>
            </w:r>
          </w:p>
        </w:tc>
        <w:tc>
          <w:tcPr>
            <w:tcW w:w="784" w:type="dxa"/>
            <w:tcBorders>
              <w:top w:val="single" w:sz="6" w:space="0" w:color="auto"/>
              <w:bottom w:val="single" w:sz="6" w:space="0" w:color="auto"/>
            </w:tcBorders>
          </w:tcPr>
          <w:p w:rsidR="00BF24A2" w:rsidRPr="001A2B36" w:rsidRDefault="00BF24A2" w:rsidP="001A2B36">
            <w:pPr>
              <w:pStyle w:val="Tabletext"/>
              <w:jc w:val="center"/>
            </w:pPr>
            <w:r w:rsidRPr="001A2B36">
              <w:t>2/48</w:t>
            </w:r>
          </w:p>
        </w:tc>
        <w:tc>
          <w:tcPr>
            <w:tcW w:w="850" w:type="dxa"/>
            <w:tcBorders>
              <w:top w:val="single" w:sz="6" w:space="0" w:color="auto"/>
              <w:bottom w:val="single" w:sz="6" w:space="0" w:color="auto"/>
            </w:tcBorders>
          </w:tcPr>
          <w:p w:rsidR="00BF24A2" w:rsidRPr="001A2B36" w:rsidRDefault="00BF24A2" w:rsidP="001A2B36">
            <w:pPr>
              <w:pStyle w:val="Tabletext"/>
              <w:jc w:val="center"/>
            </w:pPr>
            <w:r w:rsidRPr="001A2B36">
              <w:t>2/48</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2/48</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4/75</w:t>
            </w:r>
          </w:p>
        </w:tc>
        <w:tc>
          <w:tcPr>
            <w:tcW w:w="851" w:type="dxa"/>
            <w:tcBorders>
              <w:top w:val="single" w:sz="6" w:space="0" w:color="auto"/>
              <w:bottom w:val="single" w:sz="6" w:space="0" w:color="auto"/>
            </w:tcBorders>
          </w:tcPr>
          <w:p w:rsidR="00BF24A2" w:rsidRPr="001A2B36" w:rsidRDefault="00BF24A2" w:rsidP="001A2B36">
            <w:pPr>
              <w:pStyle w:val="Tabletext"/>
              <w:jc w:val="center"/>
            </w:pPr>
            <w:r w:rsidRPr="001A2B36">
              <w:t>5/90</w:t>
            </w: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6/144</w:t>
            </w:r>
          </w:p>
        </w:tc>
        <w:tc>
          <w:tcPr>
            <w:tcW w:w="2902" w:type="dxa"/>
            <w:tcBorders>
              <w:top w:val="single" w:sz="6" w:space="0" w:color="auto"/>
              <w:bottom w:val="single" w:sz="6" w:space="0" w:color="auto"/>
            </w:tcBorders>
            <w:shd w:val="clear" w:color="auto" w:fill="auto"/>
            <w:noWrap/>
            <w:hideMark/>
          </w:tcPr>
          <w:p w:rsidR="00BF24A2" w:rsidRPr="001A2B36" w:rsidRDefault="00BF24A2" w:rsidP="001A2B36">
            <w:pPr>
              <w:spacing w:before="40" w:after="40" w:line="240" w:lineRule="auto"/>
              <w:rPr>
                <w:color w:val="000000" w:themeColor="text1"/>
                <w:sz w:val="20"/>
                <w:lang w:eastAsia="zh-CN"/>
              </w:rPr>
            </w:pPr>
            <w:r w:rsidRPr="001A2B36">
              <w:rPr>
                <w:color w:val="000000" w:themeColor="text1"/>
                <w:sz w:val="20"/>
                <w:lang w:eastAsia="zh-CN"/>
              </w:rPr>
              <w:t>无线电通信局</w:t>
            </w:r>
            <w:r w:rsidRPr="001A2B36">
              <w:rPr>
                <w:color w:val="000000" w:themeColor="text1"/>
                <w:sz w:val="20"/>
                <w:lang w:eastAsia="zh-CN"/>
              </w:rPr>
              <w:t>/</w:t>
            </w:r>
            <w:r w:rsidRPr="001A2B36">
              <w:rPr>
                <w:color w:val="000000" w:themeColor="text1"/>
                <w:sz w:val="20"/>
                <w:lang w:eastAsia="zh-CN"/>
              </w:rPr>
              <w:t>国际频谱登记总表</w:t>
            </w:r>
          </w:p>
        </w:tc>
      </w:tr>
      <w:tr w:rsidR="00BF24A2" w:rsidRPr="001A2B36" w:rsidTr="001A2B36">
        <w:trPr>
          <w:trHeight w:val="614"/>
        </w:trPr>
        <w:tc>
          <w:tcPr>
            <w:tcW w:w="3114" w:type="dxa"/>
            <w:vMerge/>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b/>
                <w:bCs/>
                <w:color w:val="000000"/>
                <w:sz w:val="20"/>
                <w:lang w:eastAsia="zh-CN"/>
              </w:rPr>
            </w:pP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zh-CN"/>
              </w:rPr>
            </w:pPr>
            <w:r w:rsidRPr="001A2B36">
              <w:rPr>
                <w:sz w:val="20"/>
                <w:lang w:eastAsia="zh-CN"/>
              </w:rPr>
              <w:t>内置</w:t>
            </w:r>
            <w:r w:rsidRPr="001A2B36">
              <w:rPr>
                <w:sz w:val="20"/>
                <w:lang w:eastAsia="zh-CN"/>
              </w:rPr>
              <w:t>GNSS</w:t>
            </w:r>
            <w:r w:rsidRPr="001A2B36">
              <w:rPr>
                <w:sz w:val="20"/>
                <w:lang w:eastAsia="zh-CN"/>
              </w:rPr>
              <w:t>接收的设备数量</w:t>
            </w:r>
            <w:r w:rsidRPr="001A2B36">
              <w:rPr>
                <w:color w:val="000000"/>
                <w:sz w:val="20"/>
                <w:lang w:eastAsia="zh-CN"/>
              </w:rPr>
              <w:t>（单位：</w:t>
            </w:r>
            <w:r w:rsidRPr="001A2B36">
              <w:rPr>
                <w:color w:val="000000"/>
                <w:sz w:val="20"/>
                <w:lang w:eastAsia="zh-CN"/>
              </w:rPr>
              <w:t>10</w:t>
            </w:r>
            <w:r w:rsidRPr="001A2B36">
              <w:rPr>
                <w:color w:val="000000"/>
                <w:sz w:val="20"/>
                <w:lang w:eastAsia="zh-CN"/>
              </w:rPr>
              <w:t>亿）</w:t>
            </w:r>
          </w:p>
        </w:tc>
        <w:tc>
          <w:tcPr>
            <w:tcW w:w="784" w:type="dxa"/>
            <w:tcBorders>
              <w:top w:val="single" w:sz="6" w:space="0" w:color="auto"/>
              <w:bottom w:val="single" w:sz="6" w:space="0" w:color="auto"/>
            </w:tcBorders>
          </w:tcPr>
          <w:p w:rsidR="00BF24A2" w:rsidRPr="001A2B36" w:rsidRDefault="00BF24A2" w:rsidP="001A2B36">
            <w:pPr>
              <w:pStyle w:val="Tabletext"/>
              <w:jc w:val="center"/>
              <w:rPr>
                <w:lang w:eastAsia="zh-CN"/>
              </w:rPr>
            </w:pPr>
          </w:p>
        </w:tc>
        <w:tc>
          <w:tcPr>
            <w:tcW w:w="850" w:type="dxa"/>
            <w:tcBorders>
              <w:top w:val="single" w:sz="6" w:space="0" w:color="auto"/>
              <w:bottom w:val="single" w:sz="6" w:space="0" w:color="auto"/>
            </w:tcBorders>
          </w:tcPr>
          <w:p w:rsidR="00BF24A2" w:rsidRPr="001A2B36" w:rsidRDefault="00BF24A2" w:rsidP="001A2B36">
            <w:pPr>
              <w:pStyle w:val="Tabletext"/>
              <w:jc w:val="center"/>
            </w:pPr>
            <w:r w:rsidRPr="001A2B36">
              <w:t>2,9</w:t>
            </w: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3,6</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4,5</w:t>
            </w:r>
            <w:r w:rsidRPr="001A2B36">
              <w:footnoteReference w:customMarkFollows="1" w:id="6"/>
              <w:t>*</w:t>
            </w:r>
          </w:p>
        </w:tc>
        <w:tc>
          <w:tcPr>
            <w:tcW w:w="851" w:type="dxa"/>
            <w:tcBorders>
              <w:top w:val="single" w:sz="6" w:space="0" w:color="auto"/>
              <w:bottom w:val="single" w:sz="6" w:space="0" w:color="auto"/>
            </w:tcBorders>
          </w:tcPr>
          <w:p w:rsidR="00BF24A2" w:rsidRPr="001A2B36" w:rsidRDefault="00BF24A2" w:rsidP="001A2B36">
            <w:pPr>
              <w:pStyle w:val="Tabletext"/>
              <w:jc w:val="center"/>
            </w:pPr>
            <w:r w:rsidRPr="001A2B36">
              <w:t>5,4*</w:t>
            </w: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8</w:t>
            </w:r>
          </w:p>
        </w:tc>
        <w:tc>
          <w:tcPr>
            <w:tcW w:w="2902" w:type="dxa"/>
            <w:tcBorders>
              <w:top w:val="single" w:sz="6" w:space="0" w:color="auto"/>
              <w:bottom w:val="single" w:sz="6" w:space="0" w:color="auto"/>
            </w:tcBorders>
            <w:shd w:val="clear" w:color="auto" w:fill="auto"/>
            <w:noWrap/>
            <w:hideMark/>
          </w:tcPr>
          <w:p w:rsidR="00BF24A2" w:rsidRPr="001A2B36" w:rsidRDefault="00BF24A2" w:rsidP="001A2B36">
            <w:pPr>
              <w:spacing w:before="40" w:after="40" w:line="240" w:lineRule="auto"/>
              <w:rPr>
                <w:color w:val="000000" w:themeColor="text1"/>
                <w:sz w:val="20"/>
                <w:lang w:eastAsia="zh-CN"/>
              </w:rPr>
            </w:pPr>
            <w:r w:rsidRPr="001A2B36">
              <w:rPr>
                <w:color w:val="000000" w:themeColor="text1"/>
                <w:sz w:val="20"/>
                <w:lang w:eastAsia="zh-CN"/>
              </w:rPr>
              <w:t>欧洲</w:t>
            </w:r>
            <w:r w:rsidRPr="001A2B36">
              <w:rPr>
                <w:color w:val="000000" w:themeColor="text1"/>
                <w:sz w:val="20"/>
                <w:lang w:eastAsia="zh-CN"/>
              </w:rPr>
              <w:t>GNSS</w:t>
            </w:r>
            <w:r w:rsidRPr="001A2B36">
              <w:rPr>
                <w:color w:val="000000" w:themeColor="text1"/>
                <w:sz w:val="20"/>
                <w:lang w:eastAsia="zh-CN"/>
              </w:rPr>
              <w:t>局：</w:t>
            </w:r>
            <w:r w:rsidRPr="001A2B36">
              <w:rPr>
                <w:color w:val="000000" w:themeColor="text1"/>
                <w:sz w:val="20"/>
                <w:lang w:eastAsia="zh-CN"/>
              </w:rPr>
              <w:t>2015</w:t>
            </w:r>
            <w:r w:rsidRPr="001A2B36">
              <w:rPr>
                <w:color w:val="000000" w:themeColor="text1"/>
                <w:sz w:val="20"/>
                <w:lang w:eastAsia="zh-CN"/>
              </w:rPr>
              <w:t>年</w:t>
            </w:r>
            <w:r w:rsidRPr="001A2B36">
              <w:rPr>
                <w:color w:val="000000" w:themeColor="text1"/>
                <w:sz w:val="20"/>
                <w:lang w:eastAsia="zh-CN"/>
              </w:rPr>
              <w:t>GNNS</w:t>
            </w:r>
            <w:r w:rsidRPr="001A2B36">
              <w:rPr>
                <w:color w:val="000000" w:themeColor="text1"/>
                <w:sz w:val="20"/>
                <w:lang w:eastAsia="zh-CN"/>
              </w:rPr>
              <w:t>报告</w:t>
            </w:r>
          </w:p>
          <w:p w:rsidR="00BF24A2" w:rsidRPr="001A2B36" w:rsidRDefault="00BF24A2" w:rsidP="001A2B36">
            <w:pPr>
              <w:spacing w:before="40" w:after="40" w:line="240" w:lineRule="auto"/>
              <w:rPr>
                <w:color w:val="000000"/>
                <w:sz w:val="20"/>
                <w:lang w:eastAsia="zh-CN"/>
              </w:rPr>
            </w:pPr>
            <w:r w:rsidRPr="001A2B36">
              <w:rPr>
                <w:color w:val="000000" w:themeColor="text1"/>
                <w:sz w:val="20"/>
              </w:rPr>
              <w:t>(https://www.gsa.europa.eu)</w:t>
            </w:r>
          </w:p>
        </w:tc>
      </w:tr>
      <w:tr w:rsidR="00BF24A2" w:rsidRPr="001A2B36" w:rsidTr="001A2B36">
        <w:trPr>
          <w:trHeight w:val="315"/>
        </w:trPr>
        <w:tc>
          <w:tcPr>
            <w:tcW w:w="3114" w:type="dxa"/>
            <w:vMerge w:val="restart"/>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b/>
                <w:bCs/>
                <w:color w:val="000000"/>
                <w:sz w:val="20"/>
                <w:lang w:eastAsia="zh-CN"/>
              </w:rPr>
            </w:pPr>
            <w:r w:rsidRPr="001A2B36">
              <w:rPr>
                <w:b/>
                <w:bCs/>
                <w:color w:val="5B9BD5"/>
                <w:sz w:val="20"/>
                <w:lang w:eastAsia="zh-CN"/>
              </w:rPr>
              <w:t>R.2-7</w:t>
            </w:r>
            <w:r w:rsidRPr="001A2B36">
              <w:rPr>
                <w:sz w:val="20"/>
                <w:lang w:eastAsia="zh-CN"/>
              </w:rPr>
              <w:t>：运行的地球探测卫星的数量，传输图像的对应数量和清晰度以及下载的数据量（</w:t>
            </w:r>
            <w:r w:rsidRPr="001A2B36">
              <w:rPr>
                <w:sz w:val="20"/>
                <w:lang w:eastAsia="zh-CN"/>
              </w:rPr>
              <w:t>Tbytes</w:t>
            </w:r>
            <w:r w:rsidRPr="001A2B36">
              <w:rPr>
                <w:sz w:val="20"/>
                <w:lang w:eastAsia="zh-CN"/>
              </w:rPr>
              <w:t>）</w:t>
            </w: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fr-FR"/>
              </w:rPr>
            </w:pPr>
            <w:r w:rsidRPr="001A2B36">
              <w:rPr>
                <w:sz w:val="20"/>
                <w:lang w:eastAsia="zh-CN"/>
              </w:rPr>
              <w:t>地球探测卫星数量</w:t>
            </w:r>
          </w:p>
        </w:tc>
        <w:tc>
          <w:tcPr>
            <w:tcW w:w="784" w:type="dxa"/>
            <w:tcBorders>
              <w:top w:val="single" w:sz="6" w:space="0" w:color="auto"/>
              <w:bottom w:val="single" w:sz="6" w:space="0" w:color="auto"/>
            </w:tcBorders>
          </w:tcPr>
          <w:p w:rsidR="00BF24A2" w:rsidRPr="001A2B36" w:rsidRDefault="00BF24A2" w:rsidP="001A2B36">
            <w:pPr>
              <w:pStyle w:val="Tabletext"/>
              <w:jc w:val="center"/>
            </w:pPr>
          </w:p>
        </w:tc>
        <w:tc>
          <w:tcPr>
            <w:tcW w:w="850" w:type="dxa"/>
            <w:tcBorders>
              <w:top w:val="single" w:sz="6" w:space="0" w:color="auto"/>
              <w:bottom w:val="single" w:sz="6" w:space="0" w:color="auto"/>
            </w:tcBorders>
          </w:tcPr>
          <w:p w:rsidR="00BF24A2" w:rsidRPr="001A2B36" w:rsidRDefault="00BF24A2" w:rsidP="001A2B36">
            <w:pPr>
              <w:pStyle w:val="Tabletext"/>
              <w:jc w:val="center"/>
            </w:pPr>
          </w:p>
        </w:tc>
        <w:tc>
          <w:tcPr>
            <w:tcW w:w="851"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180</w:t>
            </w:r>
          </w:p>
        </w:tc>
        <w:tc>
          <w:tcPr>
            <w:tcW w:w="850"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215</w:t>
            </w:r>
          </w:p>
        </w:tc>
        <w:tc>
          <w:tcPr>
            <w:tcW w:w="851" w:type="dxa"/>
            <w:tcBorders>
              <w:top w:val="single" w:sz="6" w:space="0" w:color="auto"/>
              <w:bottom w:val="single" w:sz="6" w:space="0" w:color="auto"/>
            </w:tcBorders>
          </w:tcPr>
          <w:p w:rsidR="00BF24A2" w:rsidRPr="001A2B36" w:rsidRDefault="00BF24A2" w:rsidP="001A2B36">
            <w:pPr>
              <w:pStyle w:val="Tabletext"/>
              <w:jc w:val="center"/>
            </w:pPr>
            <w:r w:rsidRPr="001A2B36">
              <w:t>219</w:t>
            </w:r>
          </w:p>
        </w:tc>
        <w:tc>
          <w:tcPr>
            <w:tcW w:w="992" w:type="dxa"/>
            <w:tcBorders>
              <w:top w:val="single" w:sz="6" w:space="0" w:color="auto"/>
              <w:bottom w:val="single" w:sz="6" w:space="0" w:color="auto"/>
            </w:tcBorders>
            <w:shd w:val="clear" w:color="auto" w:fill="auto"/>
            <w:noWrap/>
          </w:tcPr>
          <w:p w:rsidR="00BF24A2" w:rsidRPr="001A2B36" w:rsidRDefault="00BF24A2" w:rsidP="001A2B36">
            <w:pPr>
              <w:pStyle w:val="Tabletext"/>
              <w:jc w:val="center"/>
            </w:pPr>
            <w:r w:rsidRPr="001A2B36">
              <w:t>440</w:t>
            </w:r>
          </w:p>
        </w:tc>
        <w:tc>
          <w:tcPr>
            <w:tcW w:w="2902" w:type="dxa"/>
            <w:tcBorders>
              <w:top w:val="single" w:sz="6" w:space="0" w:color="auto"/>
              <w:bottom w:val="single" w:sz="6" w:space="0" w:color="auto"/>
            </w:tcBorders>
            <w:shd w:val="clear" w:color="auto" w:fill="auto"/>
            <w:noWrap/>
            <w:hideMark/>
          </w:tcPr>
          <w:p w:rsidR="00BF24A2" w:rsidRPr="001A2B36" w:rsidRDefault="00BF24A2" w:rsidP="001A2B36">
            <w:pPr>
              <w:spacing w:before="40" w:after="40" w:line="240" w:lineRule="auto"/>
              <w:rPr>
                <w:color w:val="000000"/>
                <w:sz w:val="20"/>
                <w:lang w:eastAsia="zh-CN"/>
              </w:rPr>
            </w:pPr>
            <w:r w:rsidRPr="001A2B36">
              <w:rPr>
                <w:color w:val="000000" w:themeColor="text1"/>
                <w:sz w:val="20"/>
                <w:lang w:eastAsia="zh-CN"/>
              </w:rPr>
              <w:t>无线电通信局</w:t>
            </w:r>
            <w:r w:rsidRPr="001A2B36">
              <w:rPr>
                <w:color w:val="000000" w:themeColor="text1"/>
                <w:sz w:val="20"/>
                <w:lang w:eastAsia="zh-CN"/>
              </w:rPr>
              <w:t>/</w:t>
            </w:r>
            <w:r w:rsidRPr="001A2B36">
              <w:rPr>
                <w:color w:val="000000" w:themeColor="text1"/>
                <w:sz w:val="20"/>
                <w:lang w:eastAsia="zh-CN"/>
              </w:rPr>
              <w:t>国际频谱登记总表</w:t>
            </w:r>
          </w:p>
        </w:tc>
      </w:tr>
      <w:tr w:rsidR="00BF24A2" w:rsidRPr="001A2B36" w:rsidTr="001A2B36">
        <w:trPr>
          <w:trHeight w:val="654"/>
        </w:trPr>
        <w:tc>
          <w:tcPr>
            <w:tcW w:w="3114" w:type="dxa"/>
            <w:vMerge/>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b/>
                <w:bCs/>
                <w:color w:val="000000"/>
                <w:sz w:val="20"/>
                <w:lang w:eastAsia="zh-CN"/>
              </w:rPr>
            </w:pP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zh-CN"/>
              </w:rPr>
            </w:pPr>
            <w:r w:rsidRPr="001A2B36">
              <w:rPr>
                <w:sz w:val="20"/>
                <w:lang w:eastAsia="zh-CN"/>
              </w:rPr>
              <w:t>传输图像的数量</w:t>
            </w:r>
            <w:r w:rsidRPr="001A2B36">
              <w:rPr>
                <w:color w:val="000000"/>
                <w:sz w:val="20"/>
                <w:lang w:eastAsia="zh-CN"/>
              </w:rPr>
              <w:t>（单位：百万）</w:t>
            </w:r>
          </w:p>
        </w:tc>
        <w:tc>
          <w:tcPr>
            <w:tcW w:w="784" w:type="dxa"/>
            <w:tcBorders>
              <w:top w:val="single" w:sz="6" w:space="0" w:color="auto"/>
              <w:bottom w:val="single" w:sz="6" w:space="0" w:color="auto"/>
            </w:tcBorders>
          </w:tcPr>
          <w:p w:rsidR="00BF24A2" w:rsidRPr="001A2B36" w:rsidRDefault="00BF24A2" w:rsidP="001A2B36">
            <w:pPr>
              <w:spacing w:before="40" w:after="40" w:line="240" w:lineRule="auto"/>
              <w:jc w:val="center"/>
              <w:rPr>
                <w:rFonts w:cs="Times New Roman"/>
                <w:sz w:val="20"/>
                <w:szCs w:val="20"/>
                <w:lang w:val="en-GB"/>
              </w:rPr>
            </w:pPr>
            <w:r w:rsidRPr="001A2B36">
              <w:rPr>
                <w:rFonts w:cs="Times New Roman"/>
                <w:sz w:val="20"/>
                <w:szCs w:val="20"/>
                <w:lang w:val="en-GB"/>
              </w:rPr>
              <w:t>55</w:t>
            </w:r>
          </w:p>
        </w:tc>
        <w:tc>
          <w:tcPr>
            <w:tcW w:w="850" w:type="dxa"/>
            <w:tcBorders>
              <w:top w:val="single" w:sz="6" w:space="0" w:color="auto"/>
              <w:bottom w:val="single" w:sz="6" w:space="0" w:color="auto"/>
            </w:tcBorders>
          </w:tcPr>
          <w:p w:rsidR="00BF24A2" w:rsidRPr="001A2B36" w:rsidRDefault="00BF24A2" w:rsidP="001A2B36">
            <w:pPr>
              <w:spacing w:before="40" w:after="40" w:line="240" w:lineRule="auto"/>
              <w:jc w:val="center"/>
              <w:rPr>
                <w:rFonts w:cs="Times New Roman"/>
                <w:sz w:val="20"/>
                <w:szCs w:val="20"/>
                <w:lang w:val="en-GB"/>
              </w:rPr>
            </w:pPr>
            <w:r w:rsidRPr="001A2B36">
              <w:rPr>
                <w:rFonts w:cs="Times New Roman"/>
                <w:sz w:val="20"/>
                <w:szCs w:val="20"/>
                <w:lang w:val="en-GB"/>
              </w:rPr>
              <w:t>60</w:t>
            </w:r>
          </w:p>
        </w:tc>
        <w:tc>
          <w:tcPr>
            <w:tcW w:w="851" w:type="dxa"/>
            <w:tcBorders>
              <w:top w:val="single" w:sz="6" w:space="0" w:color="auto"/>
              <w:bottom w:val="single" w:sz="6" w:space="0" w:color="auto"/>
            </w:tcBorders>
            <w:shd w:val="clear" w:color="auto" w:fill="auto"/>
            <w:noWrap/>
          </w:tcPr>
          <w:p w:rsidR="00BF24A2" w:rsidRPr="001A2B36" w:rsidRDefault="00BF24A2" w:rsidP="001A2B36">
            <w:pPr>
              <w:spacing w:before="40" w:after="40" w:line="240" w:lineRule="auto"/>
              <w:jc w:val="center"/>
              <w:rPr>
                <w:rFonts w:cs="Times New Roman"/>
                <w:b/>
                <w:bCs/>
                <w:sz w:val="20"/>
                <w:szCs w:val="20"/>
                <w:lang w:val="en-GB"/>
              </w:rPr>
            </w:pPr>
            <w:r w:rsidRPr="001A2B36">
              <w:rPr>
                <w:rFonts w:cs="Times New Roman"/>
                <w:sz w:val="20"/>
                <w:szCs w:val="20"/>
                <w:lang w:val="en-GB"/>
              </w:rPr>
              <w:t>62</w:t>
            </w:r>
          </w:p>
        </w:tc>
        <w:tc>
          <w:tcPr>
            <w:tcW w:w="850" w:type="dxa"/>
            <w:tcBorders>
              <w:top w:val="single" w:sz="6" w:space="0" w:color="auto"/>
              <w:bottom w:val="single" w:sz="6" w:space="0" w:color="auto"/>
            </w:tcBorders>
            <w:shd w:val="clear" w:color="auto" w:fill="auto"/>
            <w:noWrap/>
          </w:tcPr>
          <w:p w:rsidR="00BF24A2" w:rsidRPr="001A2B36" w:rsidRDefault="00BF24A2" w:rsidP="001A2B36">
            <w:pPr>
              <w:spacing w:before="40" w:after="40" w:line="240" w:lineRule="auto"/>
              <w:jc w:val="center"/>
              <w:rPr>
                <w:rFonts w:cs="Times New Roman"/>
                <w:b/>
                <w:bCs/>
                <w:sz w:val="20"/>
                <w:szCs w:val="20"/>
                <w:lang w:val="en-GB"/>
              </w:rPr>
            </w:pPr>
            <w:r w:rsidRPr="001A2B36">
              <w:rPr>
                <w:rFonts w:cs="Times New Roman"/>
                <w:sz w:val="20"/>
                <w:szCs w:val="20"/>
                <w:lang w:val="en-GB"/>
              </w:rPr>
              <w:t>68</w:t>
            </w:r>
          </w:p>
        </w:tc>
        <w:tc>
          <w:tcPr>
            <w:tcW w:w="851" w:type="dxa"/>
            <w:tcBorders>
              <w:top w:val="single" w:sz="6" w:space="0" w:color="auto"/>
              <w:bottom w:val="single" w:sz="6" w:space="0" w:color="auto"/>
            </w:tcBorders>
          </w:tcPr>
          <w:p w:rsidR="00BF24A2" w:rsidRPr="001A2B36" w:rsidRDefault="00BF24A2" w:rsidP="001A2B36">
            <w:pPr>
              <w:spacing w:before="40" w:after="40" w:line="240" w:lineRule="auto"/>
              <w:jc w:val="center"/>
              <w:rPr>
                <w:rFonts w:cs="Times New Roman"/>
                <w:sz w:val="20"/>
                <w:szCs w:val="20"/>
                <w:lang w:val="en-GB"/>
              </w:rPr>
            </w:pPr>
            <w:r w:rsidRPr="001A2B36">
              <w:rPr>
                <w:rFonts w:cs="Times New Roman"/>
                <w:sz w:val="20"/>
                <w:szCs w:val="20"/>
                <w:lang w:val="en-GB"/>
              </w:rPr>
              <w:t>71</w:t>
            </w:r>
          </w:p>
        </w:tc>
        <w:tc>
          <w:tcPr>
            <w:tcW w:w="992" w:type="dxa"/>
            <w:tcBorders>
              <w:top w:val="single" w:sz="6" w:space="0" w:color="auto"/>
              <w:bottom w:val="single" w:sz="6" w:space="0" w:color="auto"/>
            </w:tcBorders>
            <w:shd w:val="clear" w:color="auto" w:fill="auto"/>
            <w:noWrap/>
          </w:tcPr>
          <w:p w:rsidR="00BF24A2" w:rsidRPr="001A2B36" w:rsidRDefault="00BF24A2" w:rsidP="001A2B36">
            <w:pPr>
              <w:spacing w:before="40" w:after="40" w:line="240" w:lineRule="auto"/>
              <w:jc w:val="center"/>
              <w:rPr>
                <w:rFonts w:cs="Times New Roman"/>
                <w:b/>
                <w:bCs/>
                <w:sz w:val="20"/>
                <w:szCs w:val="20"/>
                <w:lang w:val="en-GB"/>
              </w:rPr>
            </w:pPr>
            <w:r w:rsidRPr="001A2B36">
              <w:rPr>
                <w:rFonts w:cs="Times New Roman"/>
                <w:sz w:val="20"/>
                <w:szCs w:val="20"/>
                <w:lang w:val="en-GB"/>
              </w:rPr>
              <w:t>n/a</w:t>
            </w:r>
          </w:p>
        </w:tc>
        <w:tc>
          <w:tcPr>
            <w:tcW w:w="2902" w:type="dxa"/>
            <w:tcBorders>
              <w:top w:val="single" w:sz="6" w:space="0" w:color="auto"/>
              <w:bottom w:val="single" w:sz="6" w:space="0" w:color="auto"/>
            </w:tcBorders>
            <w:shd w:val="clear" w:color="auto" w:fill="auto"/>
            <w:noWrap/>
            <w:hideMark/>
          </w:tcPr>
          <w:p w:rsidR="00BF24A2" w:rsidRPr="001A2B36" w:rsidRDefault="00C33E7E" w:rsidP="009E4DE2">
            <w:pPr>
              <w:spacing w:before="40" w:after="40" w:line="240" w:lineRule="auto"/>
              <w:jc w:val="left"/>
              <w:rPr>
                <w:rFonts w:cs="Times New Roman"/>
                <w:b/>
                <w:bCs/>
                <w:sz w:val="20"/>
                <w:szCs w:val="20"/>
                <w:lang w:val="en-GB" w:eastAsia="zh-CN"/>
              </w:rPr>
            </w:pPr>
            <w:r w:rsidRPr="001A2B36">
              <w:rPr>
                <w:rFonts w:cs="Times New Roman"/>
                <w:sz w:val="20"/>
                <w:szCs w:val="20"/>
                <w:lang w:val="en-GB" w:eastAsia="zh-CN"/>
              </w:rPr>
              <w:t>多种不同</w:t>
            </w:r>
            <w:r w:rsidR="00BF24A2" w:rsidRPr="001A2B36">
              <w:rPr>
                <w:rFonts w:cs="Times New Roman"/>
                <w:sz w:val="20"/>
                <w:szCs w:val="20"/>
                <w:lang w:val="en-GB"/>
              </w:rPr>
              <w:t>COPUOS</w:t>
            </w:r>
            <w:r w:rsidRPr="001A2B36">
              <w:rPr>
                <w:rFonts w:cs="Times New Roman"/>
                <w:sz w:val="20"/>
                <w:szCs w:val="20"/>
                <w:lang w:val="en-GB" w:eastAsia="zh-CN"/>
              </w:rPr>
              <w:t>利益攸关方</w:t>
            </w:r>
          </w:p>
        </w:tc>
      </w:tr>
      <w:tr w:rsidR="00BF24A2" w:rsidRPr="001A2B36" w:rsidTr="001A2B36">
        <w:trPr>
          <w:trHeight w:val="340"/>
        </w:trPr>
        <w:tc>
          <w:tcPr>
            <w:tcW w:w="3114" w:type="dxa"/>
            <w:vMerge/>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b/>
                <w:bCs/>
                <w:color w:val="000000"/>
                <w:sz w:val="20"/>
                <w:lang w:eastAsia="zh-CN"/>
              </w:rPr>
            </w:pPr>
          </w:p>
        </w:tc>
        <w:tc>
          <w:tcPr>
            <w:tcW w:w="3260" w:type="dxa"/>
            <w:tcBorders>
              <w:top w:val="single" w:sz="6" w:space="0" w:color="auto"/>
              <w:bottom w:val="single" w:sz="6" w:space="0" w:color="auto"/>
            </w:tcBorders>
            <w:shd w:val="clear" w:color="auto" w:fill="auto"/>
            <w:hideMark/>
          </w:tcPr>
          <w:p w:rsidR="00BF24A2" w:rsidRPr="001A2B36" w:rsidRDefault="00BF24A2" w:rsidP="001A2B36">
            <w:pPr>
              <w:spacing w:before="40" w:after="40" w:line="240" w:lineRule="auto"/>
              <w:rPr>
                <w:color w:val="000000"/>
                <w:sz w:val="20"/>
                <w:lang w:eastAsia="zh-CN"/>
              </w:rPr>
            </w:pPr>
            <w:r w:rsidRPr="001A2B36">
              <w:rPr>
                <w:sz w:val="20"/>
                <w:lang w:eastAsia="zh-CN"/>
              </w:rPr>
              <w:t>下载图像的大小（</w:t>
            </w:r>
            <w:r w:rsidRPr="001A2B36">
              <w:rPr>
                <w:color w:val="000000"/>
                <w:sz w:val="20"/>
                <w:lang w:eastAsia="zh-CN"/>
              </w:rPr>
              <w:t>太字节）</w:t>
            </w:r>
          </w:p>
        </w:tc>
        <w:tc>
          <w:tcPr>
            <w:tcW w:w="784" w:type="dxa"/>
            <w:tcBorders>
              <w:top w:val="single" w:sz="6" w:space="0" w:color="auto"/>
              <w:bottom w:val="single" w:sz="6" w:space="0" w:color="auto"/>
            </w:tcBorders>
          </w:tcPr>
          <w:p w:rsidR="00BF24A2" w:rsidRPr="001A2B36" w:rsidRDefault="00BF24A2" w:rsidP="001A2B36">
            <w:pPr>
              <w:spacing w:before="40" w:after="40" w:line="240" w:lineRule="auto"/>
              <w:jc w:val="center"/>
              <w:rPr>
                <w:rFonts w:cs="Times New Roman"/>
                <w:sz w:val="20"/>
                <w:szCs w:val="20"/>
                <w:lang w:val="en-GB"/>
              </w:rPr>
            </w:pPr>
            <w:r w:rsidRPr="001A2B36">
              <w:rPr>
                <w:rFonts w:cs="Times New Roman"/>
                <w:sz w:val="20"/>
                <w:szCs w:val="20"/>
                <w:lang w:val="en-GB"/>
              </w:rPr>
              <w:t>18,000</w:t>
            </w:r>
          </w:p>
        </w:tc>
        <w:tc>
          <w:tcPr>
            <w:tcW w:w="850" w:type="dxa"/>
            <w:tcBorders>
              <w:top w:val="single" w:sz="6" w:space="0" w:color="auto"/>
              <w:bottom w:val="single" w:sz="6" w:space="0" w:color="auto"/>
            </w:tcBorders>
          </w:tcPr>
          <w:p w:rsidR="00BF24A2" w:rsidRPr="001A2B36" w:rsidRDefault="00BF24A2" w:rsidP="001A2B36">
            <w:pPr>
              <w:spacing w:before="40" w:after="40" w:line="240" w:lineRule="auto"/>
              <w:jc w:val="center"/>
              <w:rPr>
                <w:rFonts w:cs="Times New Roman"/>
                <w:sz w:val="20"/>
                <w:szCs w:val="20"/>
                <w:lang w:val="en-GB"/>
              </w:rPr>
            </w:pPr>
            <w:r w:rsidRPr="001A2B36">
              <w:rPr>
                <w:rFonts w:cs="Times New Roman"/>
                <w:sz w:val="20"/>
                <w:szCs w:val="20"/>
                <w:lang w:val="en-GB"/>
              </w:rPr>
              <w:t>22,000</w:t>
            </w:r>
          </w:p>
        </w:tc>
        <w:tc>
          <w:tcPr>
            <w:tcW w:w="851" w:type="dxa"/>
            <w:tcBorders>
              <w:top w:val="single" w:sz="6" w:space="0" w:color="auto"/>
              <w:bottom w:val="single" w:sz="6" w:space="0" w:color="auto"/>
            </w:tcBorders>
            <w:shd w:val="clear" w:color="auto" w:fill="auto"/>
            <w:noWrap/>
          </w:tcPr>
          <w:p w:rsidR="00BF24A2" w:rsidRPr="001A2B36" w:rsidRDefault="00BF24A2" w:rsidP="001A2B36">
            <w:pPr>
              <w:spacing w:before="40" w:after="40" w:line="240" w:lineRule="auto"/>
              <w:jc w:val="center"/>
              <w:rPr>
                <w:rFonts w:cs="Times New Roman"/>
                <w:b/>
                <w:bCs/>
                <w:sz w:val="20"/>
                <w:szCs w:val="20"/>
                <w:lang w:val="en-GB"/>
              </w:rPr>
            </w:pPr>
            <w:r w:rsidRPr="001A2B36">
              <w:rPr>
                <w:rFonts w:cs="Times New Roman"/>
                <w:sz w:val="20"/>
                <w:szCs w:val="20"/>
                <w:lang w:val="en-GB"/>
              </w:rPr>
              <w:t>27,000</w:t>
            </w:r>
          </w:p>
        </w:tc>
        <w:tc>
          <w:tcPr>
            <w:tcW w:w="850" w:type="dxa"/>
            <w:tcBorders>
              <w:top w:val="single" w:sz="6" w:space="0" w:color="auto"/>
              <w:bottom w:val="single" w:sz="6" w:space="0" w:color="auto"/>
            </w:tcBorders>
            <w:shd w:val="clear" w:color="auto" w:fill="auto"/>
            <w:noWrap/>
          </w:tcPr>
          <w:p w:rsidR="00BF24A2" w:rsidRPr="001A2B36" w:rsidRDefault="00BF24A2" w:rsidP="001A2B36">
            <w:pPr>
              <w:spacing w:before="40" w:after="40" w:line="240" w:lineRule="auto"/>
              <w:jc w:val="center"/>
              <w:rPr>
                <w:rFonts w:cs="Times New Roman"/>
                <w:b/>
                <w:bCs/>
                <w:sz w:val="20"/>
                <w:szCs w:val="20"/>
                <w:lang w:val="en-GB"/>
              </w:rPr>
            </w:pPr>
            <w:r w:rsidRPr="001A2B36">
              <w:rPr>
                <w:rFonts w:cs="Times New Roman"/>
                <w:sz w:val="20"/>
                <w:szCs w:val="20"/>
                <w:lang w:val="en-GB"/>
              </w:rPr>
              <w:t>35,000</w:t>
            </w:r>
          </w:p>
        </w:tc>
        <w:tc>
          <w:tcPr>
            <w:tcW w:w="851" w:type="dxa"/>
            <w:tcBorders>
              <w:top w:val="single" w:sz="6" w:space="0" w:color="auto"/>
              <w:bottom w:val="single" w:sz="6" w:space="0" w:color="auto"/>
            </w:tcBorders>
          </w:tcPr>
          <w:p w:rsidR="00BF24A2" w:rsidRPr="001A2B36" w:rsidRDefault="00BF24A2" w:rsidP="001A2B36">
            <w:pPr>
              <w:spacing w:before="40" w:after="40" w:line="240" w:lineRule="auto"/>
              <w:jc w:val="center"/>
              <w:rPr>
                <w:rFonts w:cs="Times New Roman"/>
                <w:sz w:val="20"/>
                <w:szCs w:val="20"/>
                <w:lang w:val="en-GB"/>
              </w:rPr>
            </w:pPr>
            <w:r w:rsidRPr="001A2B36">
              <w:rPr>
                <w:rFonts w:cs="Times New Roman"/>
                <w:sz w:val="20"/>
                <w:szCs w:val="20"/>
                <w:lang w:val="en-GB"/>
              </w:rPr>
              <w:t>37,000</w:t>
            </w:r>
          </w:p>
        </w:tc>
        <w:tc>
          <w:tcPr>
            <w:tcW w:w="992" w:type="dxa"/>
            <w:tcBorders>
              <w:top w:val="single" w:sz="6" w:space="0" w:color="auto"/>
              <w:bottom w:val="single" w:sz="6" w:space="0" w:color="auto"/>
            </w:tcBorders>
            <w:shd w:val="clear" w:color="auto" w:fill="auto"/>
            <w:noWrap/>
          </w:tcPr>
          <w:p w:rsidR="00BF24A2" w:rsidRPr="001A2B36" w:rsidRDefault="00BF24A2" w:rsidP="001A2B36">
            <w:pPr>
              <w:spacing w:before="40" w:after="40" w:line="240" w:lineRule="auto"/>
              <w:jc w:val="center"/>
              <w:rPr>
                <w:rFonts w:cs="Times New Roman"/>
                <w:b/>
                <w:bCs/>
                <w:sz w:val="20"/>
                <w:szCs w:val="20"/>
                <w:lang w:val="en-GB"/>
              </w:rPr>
            </w:pPr>
            <w:r w:rsidRPr="001A2B36">
              <w:rPr>
                <w:rFonts w:cs="Times New Roman"/>
                <w:sz w:val="20"/>
                <w:szCs w:val="20"/>
                <w:lang w:val="en-GB"/>
              </w:rPr>
              <w:t>n/a</w:t>
            </w:r>
          </w:p>
        </w:tc>
        <w:tc>
          <w:tcPr>
            <w:tcW w:w="2902" w:type="dxa"/>
            <w:tcBorders>
              <w:top w:val="single" w:sz="6" w:space="0" w:color="auto"/>
              <w:bottom w:val="single" w:sz="6" w:space="0" w:color="auto"/>
            </w:tcBorders>
            <w:shd w:val="clear" w:color="auto" w:fill="auto"/>
            <w:noWrap/>
            <w:hideMark/>
          </w:tcPr>
          <w:p w:rsidR="00BF24A2" w:rsidRPr="001A2B36" w:rsidRDefault="00C33E7E" w:rsidP="009E4DE2">
            <w:pPr>
              <w:spacing w:before="40" w:after="40" w:line="240" w:lineRule="auto"/>
              <w:jc w:val="left"/>
              <w:rPr>
                <w:rFonts w:cs="Times New Roman"/>
                <w:b/>
                <w:bCs/>
                <w:sz w:val="20"/>
                <w:szCs w:val="20"/>
                <w:lang w:val="en-GB"/>
              </w:rPr>
            </w:pPr>
            <w:r w:rsidRPr="001A2B36">
              <w:rPr>
                <w:rFonts w:cs="Times New Roman"/>
                <w:sz w:val="20"/>
                <w:szCs w:val="20"/>
                <w:lang w:val="en-GB" w:eastAsia="zh-CN"/>
              </w:rPr>
              <w:t>多种不同</w:t>
            </w:r>
            <w:r w:rsidRPr="001A2B36">
              <w:rPr>
                <w:rFonts w:cs="Times New Roman"/>
                <w:sz w:val="20"/>
                <w:szCs w:val="20"/>
                <w:lang w:val="en-GB"/>
              </w:rPr>
              <w:t>COPUOS</w:t>
            </w:r>
            <w:r w:rsidRPr="001A2B36">
              <w:rPr>
                <w:rFonts w:cs="Times New Roman"/>
                <w:sz w:val="20"/>
                <w:szCs w:val="20"/>
                <w:lang w:val="en-GB" w:eastAsia="zh-CN"/>
              </w:rPr>
              <w:t>利益攸关方</w:t>
            </w:r>
          </w:p>
        </w:tc>
      </w:tr>
    </w:tbl>
    <w:p w:rsidR="00BF24A2" w:rsidRDefault="00BF24A2" w:rsidP="00BF24A2">
      <w:pPr>
        <w:rPr>
          <w:lang w:eastAsia="zh-CN"/>
        </w:rPr>
      </w:pPr>
      <w:bookmarkStart w:id="15" w:name="_GoBack"/>
      <w:bookmarkEnd w:id="15"/>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BF24A2" w:rsidRPr="00A474C9" w:rsidTr="00307D95">
        <w:trPr>
          <w:cnfStyle w:val="100000000000" w:firstRow="1" w:lastRow="0" w:firstColumn="0" w:lastColumn="0" w:oddVBand="0" w:evenVBand="0" w:oddHBand="0" w:evenHBand="0" w:firstRowFirstColumn="0" w:firstRowLastColumn="0" w:lastRowFirstColumn="0" w:lastRowLastColumn="0"/>
        </w:trPr>
        <w:tc>
          <w:tcPr>
            <w:tcW w:w="7792" w:type="dxa"/>
          </w:tcPr>
          <w:p w:rsidR="00BF24A2" w:rsidRPr="00A474C9" w:rsidRDefault="00BF24A2" w:rsidP="00307D95">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r w:rsidRPr="00A474C9">
              <w:rPr>
                <w:rFonts w:eastAsia="SimSun" w:cs="Times New Roman"/>
                <w:sz w:val="22"/>
                <w:lang w:eastAsia="zh-CN"/>
              </w:rPr>
              <w:lastRenderedPageBreak/>
              <w:br w:type="page"/>
            </w:r>
            <w:r w:rsidRPr="00A474C9">
              <w:rPr>
                <w:rFonts w:eastAsia="SimSun" w:cs="Times New Roman" w:hint="eastAsia"/>
                <w:sz w:val="22"/>
                <w:lang w:eastAsia="zh-CN"/>
              </w:rPr>
              <w:t>输出</w:t>
            </w:r>
            <w:r w:rsidRPr="00A474C9">
              <w:rPr>
                <w:rFonts w:eastAsia="SimSun" w:cs="Times New Roman"/>
                <w:sz w:val="22"/>
                <w:lang w:eastAsia="zh-CN"/>
              </w:rPr>
              <w:t>成果</w:t>
            </w:r>
          </w:p>
        </w:tc>
        <w:tc>
          <w:tcPr>
            <w:tcW w:w="6837" w:type="dxa"/>
            <w:gridSpan w:val="4"/>
          </w:tcPr>
          <w:p w:rsidR="00BF24A2" w:rsidRPr="00A474C9" w:rsidRDefault="00BF24A2" w:rsidP="009E4DE2">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2"/>
                <w:lang w:eastAsia="zh-CN"/>
              </w:rPr>
            </w:pPr>
            <w:r w:rsidRPr="00A474C9">
              <w:rPr>
                <w:rFonts w:eastAsia="SimSun" w:cs="Times New Roman" w:hint="eastAsia"/>
                <w:sz w:val="22"/>
                <w:lang w:eastAsia="zh-CN"/>
              </w:rPr>
              <w:t>财务</w:t>
            </w:r>
            <w:r w:rsidRPr="00A474C9">
              <w:rPr>
                <w:rFonts w:eastAsia="SimSun" w:cs="Times New Roman"/>
                <w:sz w:val="22"/>
                <w:lang w:eastAsia="zh-CN"/>
              </w:rPr>
              <w:t>资源</w:t>
            </w:r>
            <w:r w:rsidR="009E4DE2" w:rsidRPr="007E76AA">
              <w:rPr>
                <w:position w:val="6"/>
                <w:sz w:val="16"/>
                <w:lang w:val="en-GB"/>
              </w:rPr>
              <w:footnoteReference w:id="7"/>
            </w:r>
            <w:r w:rsidRPr="00A474C9">
              <w:rPr>
                <w:rFonts w:eastAsia="SimSun" w:cs="Times New Roman"/>
                <w:color w:val="FFFFFF" w:themeColor="background1"/>
                <w:lang w:eastAsia="zh-CN"/>
              </w:rPr>
              <w:t>（单位：千瑞郎）</w:t>
            </w:r>
          </w:p>
        </w:tc>
      </w:tr>
      <w:tr w:rsidR="00BF24A2" w:rsidRPr="00A474C9" w:rsidTr="00307D95">
        <w:tc>
          <w:tcPr>
            <w:tcW w:w="7792" w:type="dxa"/>
          </w:tcPr>
          <w:p w:rsidR="00BF24A2" w:rsidRPr="00A474C9" w:rsidRDefault="00BF24A2" w:rsidP="00307D95">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p>
        </w:tc>
        <w:tc>
          <w:tcPr>
            <w:tcW w:w="1709"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2018</w:t>
            </w:r>
            <w:r w:rsidRPr="00A474C9">
              <w:rPr>
                <w:rFonts w:eastAsia="SimSun" w:cs="Times New Roman" w:hint="eastAsia"/>
                <w:b/>
                <w:bCs/>
                <w:color w:val="5B9BD5"/>
                <w:sz w:val="20"/>
                <w:lang w:eastAsia="zh-CN"/>
              </w:rPr>
              <w:t>年</w:t>
            </w:r>
          </w:p>
        </w:tc>
        <w:tc>
          <w:tcPr>
            <w:tcW w:w="1709"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2019</w:t>
            </w:r>
            <w:r w:rsidRPr="00A474C9">
              <w:rPr>
                <w:rFonts w:eastAsia="SimSun" w:cs="Times New Roman" w:hint="eastAsia"/>
                <w:b/>
                <w:bCs/>
                <w:color w:val="5B9BD5"/>
                <w:sz w:val="20"/>
                <w:lang w:eastAsia="zh-CN"/>
              </w:rPr>
              <w:t>年</w:t>
            </w:r>
          </w:p>
        </w:tc>
        <w:tc>
          <w:tcPr>
            <w:tcW w:w="1709"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2020</w:t>
            </w:r>
            <w:r w:rsidRPr="00A474C9">
              <w:rPr>
                <w:rFonts w:eastAsia="SimSun" w:cs="Times New Roman" w:hint="eastAsia"/>
                <w:b/>
                <w:bCs/>
                <w:color w:val="5B9BD5"/>
                <w:sz w:val="20"/>
                <w:lang w:eastAsia="zh-CN"/>
              </w:rPr>
              <w:t>年</w:t>
            </w:r>
          </w:p>
        </w:tc>
        <w:tc>
          <w:tcPr>
            <w:tcW w:w="1710"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2021</w:t>
            </w:r>
            <w:r w:rsidRPr="00A474C9">
              <w:rPr>
                <w:rFonts w:eastAsia="SimSun" w:cs="Times New Roman" w:hint="eastAsia"/>
                <w:b/>
                <w:bCs/>
                <w:color w:val="5B9BD5"/>
                <w:sz w:val="20"/>
                <w:lang w:eastAsia="zh-CN"/>
              </w:rPr>
              <w:t>年</w:t>
            </w:r>
          </w:p>
        </w:tc>
      </w:tr>
      <w:tr w:rsidR="00BF24A2" w:rsidRPr="00A474C9" w:rsidTr="00307D95">
        <w:tc>
          <w:tcPr>
            <w:tcW w:w="7792" w:type="dxa"/>
            <w:vAlign w:val="center"/>
          </w:tcPr>
          <w:p w:rsidR="00BF24A2" w:rsidRPr="00A474C9" w:rsidRDefault="00BF24A2" w:rsidP="00307D95">
            <w:pPr>
              <w:tabs>
                <w:tab w:val="left" w:pos="291"/>
              </w:tabs>
              <w:overflowPunct/>
              <w:autoSpaceDE/>
              <w:autoSpaceDN/>
              <w:adjustRightInd/>
              <w:spacing w:before="60" w:after="60"/>
              <w:ind w:left="288" w:hanging="283"/>
              <w:contextualSpacing/>
              <w:textAlignment w:val="auto"/>
              <w:rPr>
                <w:rFonts w:eastAsia="SimSun" w:cs="Times New Roman"/>
                <w:sz w:val="20"/>
                <w:lang w:eastAsia="zh-CN"/>
              </w:rPr>
            </w:pPr>
            <w:r w:rsidRPr="00A474C9">
              <w:rPr>
                <w:rFonts w:eastAsia="SimSun" w:cs="Times New Roman"/>
                <w:b/>
                <w:bCs/>
                <w:color w:val="5B9BD5"/>
                <w:sz w:val="20"/>
                <w:lang w:eastAsia="zh-CN"/>
              </w:rPr>
              <w:t xml:space="preserve">R.2-1 </w:t>
            </w:r>
            <w:r w:rsidRPr="00A474C9">
              <w:rPr>
                <w:rFonts w:eastAsia="SimSun" w:cs="Times New Roman"/>
                <w:sz w:val="20"/>
                <w:lang w:eastAsia="zh-CN"/>
              </w:rPr>
              <w:t>无线电通信全会的决定、</w:t>
            </w:r>
            <w:r w:rsidRPr="00A474C9">
              <w:rPr>
                <w:rFonts w:eastAsia="SimSun" w:cs="Times New Roman"/>
                <w:sz w:val="20"/>
                <w:lang w:eastAsia="zh-CN"/>
              </w:rPr>
              <w:t>ITU-R</w:t>
            </w:r>
            <w:r w:rsidRPr="00A474C9">
              <w:rPr>
                <w:rFonts w:eastAsia="SimSun" w:cs="Times New Roman"/>
                <w:sz w:val="20"/>
                <w:lang w:eastAsia="zh-CN"/>
              </w:rPr>
              <w:t>决议</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1,012</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A474C9">
              <w:rPr>
                <w:rFonts w:eastAsia="SimSun" w:cs="Times New Roman"/>
                <w:sz w:val="20"/>
              </w:rPr>
              <w:t>2,142</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1,370</w:t>
            </w:r>
          </w:p>
        </w:tc>
        <w:tc>
          <w:tcPr>
            <w:tcW w:w="171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1,387</w:t>
            </w:r>
          </w:p>
        </w:tc>
      </w:tr>
      <w:tr w:rsidR="00BF24A2" w:rsidRPr="00A474C9" w:rsidTr="00307D95">
        <w:tc>
          <w:tcPr>
            <w:tcW w:w="7792" w:type="dxa"/>
            <w:vAlign w:val="center"/>
          </w:tcPr>
          <w:p w:rsidR="00BF24A2" w:rsidRPr="00A474C9" w:rsidRDefault="00BF24A2" w:rsidP="00307D95">
            <w:pPr>
              <w:contextualSpacing/>
              <w:rPr>
                <w:rFonts w:eastAsia="SimSun" w:cs="Times New Roman"/>
                <w:noProof/>
                <w:sz w:val="20"/>
                <w:lang w:eastAsia="zh-CN"/>
              </w:rPr>
            </w:pPr>
            <w:r w:rsidRPr="00A474C9">
              <w:rPr>
                <w:rFonts w:eastAsia="SimSun" w:cs="Times New Roman"/>
                <w:b/>
                <w:bCs/>
                <w:color w:val="5B9BD5"/>
                <w:sz w:val="20"/>
                <w:lang w:eastAsia="zh-CN"/>
              </w:rPr>
              <w:t xml:space="preserve">R.2-2 </w:t>
            </w:r>
            <w:r w:rsidRPr="00A474C9">
              <w:rPr>
                <w:rFonts w:eastAsia="SimSun" w:cs="Times New Roman"/>
                <w:sz w:val="20"/>
                <w:lang w:eastAsia="zh-CN"/>
              </w:rPr>
              <w:t>ITU-R</w:t>
            </w:r>
            <w:r w:rsidRPr="00A474C9">
              <w:rPr>
                <w:rFonts w:eastAsia="SimSun" w:cs="Times New Roman"/>
                <w:sz w:val="20"/>
                <w:lang w:eastAsia="zh-CN"/>
              </w:rPr>
              <w:t>建议书、报告（包括</w:t>
            </w:r>
            <w:r w:rsidRPr="00A474C9">
              <w:rPr>
                <w:rFonts w:eastAsia="SimSun" w:cs="Times New Roman"/>
                <w:sz w:val="20"/>
                <w:lang w:eastAsia="zh-CN"/>
              </w:rPr>
              <w:t>CPM</w:t>
            </w:r>
            <w:r w:rsidRPr="00A474C9">
              <w:rPr>
                <w:rFonts w:eastAsia="SimSun" w:cs="Times New Roman"/>
                <w:sz w:val="20"/>
                <w:lang w:eastAsia="zh-CN"/>
              </w:rPr>
              <w:t>报告）和手册</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5,022</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6,060</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5,517</w:t>
            </w:r>
          </w:p>
        </w:tc>
        <w:tc>
          <w:tcPr>
            <w:tcW w:w="171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5,660</w:t>
            </w:r>
          </w:p>
        </w:tc>
      </w:tr>
      <w:tr w:rsidR="00BF24A2" w:rsidRPr="00A474C9" w:rsidTr="00307D95">
        <w:tc>
          <w:tcPr>
            <w:tcW w:w="7792" w:type="dxa"/>
            <w:vAlign w:val="center"/>
          </w:tcPr>
          <w:p w:rsidR="00BF24A2" w:rsidRPr="00A474C9" w:rsidRDefault="00BF24A2" w:rsidP="00307D95">
            <w:pPr>
              <w:contextualSpacing/>
              <w:rPr>
                <w:rFonts w:eastAsia="SimSun" w:cs="Times New Roman"/>
                <w:noProof/>
                <w:sz w:val="20"/>
                <w:lang w:eastAsia="zh-CN"/>
              </w:rPr>
            </w:pPr>
            <w:r w:rsidRPr="00A474C9">
              <w:rPr>
                <w:rFonts w:eastAsia="SimSun" w:cs="Times New Roman"/>
                <w:b/>
                <w:bCs/>
                <w:color w:val="5B9BD5"/>
                <w:sz w:val="20"/>
                <w:lang w:eastAsia="zh-CN"/>
              </w:rPr>
              <w:t xml:space="preserve">R.2-3 </w:t>
            </w:r>
            <w:r w:rsidRPr="00A474C9">
              <w:rPr>
                <w:rFonts w:eastAsia="SimSun" w:cs="Times New Roman"/>
                <w:sz w:val="20"/>
                <w:lang w:eastAsia="zh-CN"/>
              </w:rPr>
              <w:t>无线电通信顾问组的建议和意见</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1,242</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1,270</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995</w:t>
            </w:r>
          </w:p>
        </w:tc>
        <w:tc>
          <w:tcPr>
            <w:tcW w:w="171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1,006</w:t>
            </w:r>
          </w:p>
        </w:tc>
      </w:tr>
      <w:tr w:rsidR="00BF24A2" w:rsidRPr="00A474C9" w:rsidTr="00307D95">
        <w:tc>
          <w:tcPr>
            <w:tcW w:w="7792" w:type="dxa"/>
            <w:vAlign w:val="center"/>
          </w:tcPr>
          <w:p w:rsidR="00BF24A2" w:rsidRPr="00A474C9" w:rsidRDefault="00BF24A2" w:rsidP="00307D95">
            <w:pPr>
              <w:contextualSpacing/>
              <w:rPr>
                <w:rFonts w:eastAsia="SimSun" w:cs="Times New Roman"/>
                <w:b/>
                <w:bCs/>
                <w:color w:val="5B9BD5"/>
                <w:sz w:val="20"/>
                <w:lang w:eastAsia="zh-CN"/>
              </w:rPr>
            </w:pPr>
            <w:r w:rsidRPr="00A474C9">
              <w:rPr>
                <w:rFonts w:eastAsia="SimSun" w:cs="Times New Roman"/>
                <w:sz w:val="20"/>
                <w:lang w:eastAsia="zh-CN"/>
              </w:rPr>
              <w:t>划拨给全权代表大会和理事会各项活动的费用（</w:t>
            </w:r>
            <w:r w:rsidRPr="00A474C9">
              <w:rPr>
                <w:rFonts w:eastAsia="SimSun" w:cs="Times New Roman"/>
                <w:b/>
                <w:bCs/>
                <w:color w:val="5B9BD5"/>
                <w:sz w:val="20"/>
                <w:lang w:eastAsia="zh-CN"/>
              </w:rPr>
              <w:t>PP</w:t>
            </w:r>
            <w:r w:rsidRPr="00A474C9">
              <w:rPr>
                <w:rFonts w:eastAsia="SimSun" w:cs="Times New Roman"/>
                <w:b/>
                <w:bCs/>
                <w:color w:val="5B9BD5"/>
                <w:sz w:val="20"/>
                <w:lang w:eastAsia="zh-CN"/>
              </w:rPr>
              <w:t>、理事会</w:t>
            </w:r>
            <w:r w:rsidRPr="00A474C9">
              <w:rPr>
                <w:rFonts w:eastAsia="SimSun" w:cs="Times New Roman"/>
                <w:b/>
                <w:bCs/>
                <w:color w:val="5B9BD5"/>
                <w:sz w:val="20"/>
                <w:lang w:eastAsia="zh-CN"/>
              </w:rPr>
              <w:t>/</w:t>
            </w:r>
            <w:r w:rsidRPr="00A474C9">
              <w:rPr>
                <w:rFonts w:eastAsia="SimSun" w:cs="Times New Roman"/>
                <w:b/>
                <w:bCs/>
                <w:color w:val="5B9BD5"/>
                <w:sz w:val="20"/>
                <w:lang w:eastAsia="zh-CN"/>
              </w:rPr>
              <w:t>理事会工作组</w:t>
            </w:r>
            <w:r w:rsidRPr="00A474C9">
              <w:rPr>
                <w:rFonts w:eastAsia="SimSun" w:cs="Times New Roman"/>
                <w:sz w:val="20"/>
                <w:lang w:eastAsia="zh-CN"/>
              </w:rPr>
              <w:t>）</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433</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283</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243</w:t>
            </w:r>
          </w:p>
        </w:tc>
        <w:tc>
          <w:tcPr>
            <w:tcW w:w="171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283</w:t>
            </w:r>
          </w:p>
        </w:tc>
      </w:tr>
      <w:tr w:rsidR="00BF24A2" w:rsidRPr="00A474C9" w:rsidTr="00307D95">
        <w:tc>
          <w:tcPr>
            <w:tcW w:w="7792" w:type="dxa"/>
            <w:vAlign w:val="center"/>
          </w:tcPr>
          <w:p w:rsidR="00BF24A2" w:rsidRPr="00A474C9" w:rsidRDefault="00BF24A2" w:rsidP="00307D95">
            <w:pPr>
              <w:spacing w:beforeLines="40" w:before="96" w:after="60" w:line="216" w:lineRule="auto"/>
              <w:ind w:right="113"/>
              <w:rPr>
                <w:rFonts w:eastAsia="SimSun" w:cs="Times New Roman"/>
                <w:b/>
                <w:bCs/>
                <w:noProof/>
                <w:color w:val="4F81BD" w:themeColor="accent1"/>
                <w:sz w:val="20"/>
                <w:lang w:eastAsia="zh-CN"/>
              </w:rPr>
            </w:pPr>
            <w:r w:rsidRPr="00A474C9">
              <w:rPr>
                <w:rFonts w:eastAsia="SimSun" w:cs="Times New Roman"/>
                <w:b/>
                <w:bCs/>
                <w:color w:val="5B9BD5"/>
                <w:sz w:val="20"/>
                <w:lang w:eastAsia="zh-CN"/>
              </w:rPr>
              <w:t>部门目标</w:t>
            </w:r>
            <w:r w:rsidRPr="00A474C9">
              <w:rPr>
                <w:rFonts w:eastAsia="SimSun" w:cs="Times New Roman"/>
                <w:b/>
                <w:bCs/>
                <w:color w:val="5B9BD5"/>
                <w:sz w:val="20"/>
              </w:rPr>
              <w:t>R.</w:t>
            </w:r>
            <w:r w:rsidRPr="00A474C9">
              <w:rPr>
                <w:rFonts w:eastAsia="SimSun" w:cs="Times New Roman"/>
                <w:b/>
                <w:bCs/>
                <w:color w:val="5B9BD5"/>
                <w:sz w:val="20"/>
                <w:lang w:eastAsia="zh-CN"/>
              </w:rPr>
              <w:t>2</w:t>
            </w:r>
            <w:r w:rsidRPr="00A474C9">
              <w:rPr>
                <w:rFonts w:eastAsia="SimSun" w:cs="Times New Roman"/>
                <w:b/>
                <w:bCs/>
                <w:color w:val="5B9BD5"/>
                <w:sz w:val="20"/>
                <w:lang w:eastAsia="zh-CN"/>
              </w:rPr>
              <w:t>合计</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7,709</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9,755</w:t>
            </w:r>
          </w:p>
        </w:tc>
        <w:tc>
          <w:tcPr>
            <w:tcW w:w="1709"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8,125</w:t>
            </w:r>
          </w:p>
        </w:tc>
        <w:tc>
          <w:tcPr>
            <w:tcW w:w="1710"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8,336</w:t>
            </w:r>
          </w:p>
        </w:tc>
      </w:tr>
    </w:tbl>
    <w:p w:rsidR="00BF24A2" w:rsidRPr="00A474C9" w:rsidRDefault="00BF24A2" w:rsidP="00BF24A2">
      <w:pPr>
        <w:pStyle w:val="Heading2"/>
        <w:rPr>
          <w:b w:val="0"/>
          <w:color w:val="2E74B5"/>
          <w:sz w:val="26"/>
          <w:szCs w:val="26"/>
          <w:lang w:eastAsia="zh-CN"/>
        </w:rPr>
      </w:pPr>
      <w:r w:rsidRPr="00A474C9">
        <w:rPr>
          <w:color w:val="4F81BD" w:themeColor="accent1"/>
          <w:lang w:eastAsia="zh-CN"/>
        </w:rPr>
        <w:t>5.3</w:t>
      </w:r>
      <w:r w:rsidRPr="00A474C9">
        <w:rPr>
          <w:color w:val="4F81BD" w:themeColor="accent1"/>
          <w:lang w:eastAsia="zh-CN"/>
        </w:rPr>
        <w:tab/>
        <w:t>R.3</w:t>
      </w:r>
      <w:r w:rsidRPr="00A474C9">
        <w:rPr>
          <w:color w:val="4F81BD" w:themeColor="accent1"/>
          <w:lang w:eastAsia="zh-CN"/>
        </w:rPr>
        <w:t>促进无线电通信知识和技能的获取和共享</w:t>
      </w:r>
    </w:p>
    <w:p w:rsidR="00BF24A2" w:rsidRPr="00A474C9" w:rsidRDefault="00BF24A2" w:rsidP="00BF24A2">
      <w:pPr>
        <w:tabs>
          <w:tab w:val="clear" w:pos="794"/>
          <w:tab w:val="clear" w:pos="1191"/>
          <w:tab w:val="clear" w:pos="1588"/>
          <w:tab w:val="clear" w:pos="1985"/>
        </w:tabs>
        <w:overflowPunct/>
        <w:autoSpaceDE/>
        <w:autoSpaceDN/>
        <w:adjustRightInd/>
        <w:spacing w:before="0"/>
        <w:textAlignment w:val="auto"/>
        <w:rPr>
          <w:sz w:val="22"/>
          <w:lang w:eastAsia="zh-CN"/>
        </w:rPr>
      </w:pPr>
    </w:p>
    <w:tbl>
      <w:tblPr>
        <w:tblW w:w="14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48"/>
        <w:gridCol w:w="4502"/>
        <w:gridCol w:w="992"/>
        <w:gridCol w:w="851"/>
        <w:gridCol w:w="850"/>
        <w:gridCol w:w="993"/>
        <w:gridCol w:w="2953"/>
      </w:tblGrid>
      <w:tr w:rsidR="00BF24A2" w:rsidRPr="00A474C9" w:rsidTr="009E4DE2">
        <w:trPr>
          <w:trHeight w:val="320"/>
        </w:trPr>
        <w:tc>
          <w:tcPr>
            <w:tcW w:w="3648" w:type="dxa"/>
            <w:shd w:val="clear" w:color="000000" w:fill="2F75B5"/>
            <w:noWrap/>
            <w:hideMark/>
          </w:tcPr>
          <w:p w:rsidR="00BF24A2" w:rsidRPr="00A474C9" w:rsidRDefault="00BF24A2" w:rsidP="00307D95">
            <w:pPr>
              <w:rPr>
                <w:b/>
                <w:bCs/>
                <w:color w:val="FFFFFF"/>
                <w:sz w:val="20"/>
                <w:lang w:eastAsia="fr-FR"/>
              </w:rPr>
            </w:pPr>
            <w:r w:rsidRPr="00A474C9">
              <w:rPr>
                <w:b/>
                <w:bCs/>
                <w:color w:val="FFFFFF"/>
                <w:sz w:val="20"/>
                <w:lang w:eastAsia="fr-FR"/>
              </w:rPr>
              <w:t>成果</w:t>
            </w:r>
          </w:p>
        </w:tc>
        <w:tc>
          <w:tcPr>
            <w:tcW w:w="4502" w:type="dxa"/>
            <w:shd w:val="clear" w:color="000000" w:fill="2F75B5"/>
            <w:noWrap/>
            <w:hideMark/>
          </w:tcPr>
          <w:p w:rsidR="00BF24A2" w:rsidRPr="00A474C9" w:rsidRDefault="00BF24A2" w:rsidP="00307D95">
            <w:pPr>
              <w:rPr>
                <w:b/>
                <w:bCs/>
                <w:color w:val="FFFFFF"/>
                <w:sz w:val="20"/>
                <w:lang w:eastAsia="fr-FR"/>
              </w:rPr>
            </w:pPr>
            <w:r w:rsidRPr="00A474C9">
              <w:rPr>
                <w:b/>
                <w:bCs/>
                <w:color w:val="FFFFFF"/>
                <w:sz w:val="20"/>
                <w:lang w:eastAsia="fr-FR"/>
              </w:rPr>
              <w:t>成果指标</w:t>
            </w:r>
          </w:p>
        </w:tc>
        <w:tc>
          <w:tcPr>
            <w:tcW w:w="992" w:type="dxa"/>
            <w:shd w:val="clear" w:color="000000" w:fill="2F75B5"/>
            <w:noWrap/>
            <w:hideMark/>
          </w:tcPr>
          <w:p w:rsidR="00BF24A2" w:rsidRPr="00A474C9" w:rsidRDefault="00BF24A2" w:rsidP="00307D95">
            <w:pPr>
              <w:jc w:val="center"/>
              <w:rPr>
                <w:b/>
                <w:bCs/>
                <w:color w:val="FFFFFF"/>
                <w:sz w:val="20"/>
                <w:lang w:eastAsia="zh-CN"/>
              </w:rPr>
            </w:pPr>
            <w:r w:rsidRPr="00A474C9">
              <w:rPr>
                <w:b/>
                <w:bCs/>
                <w:color w:val="FFFFFF"/>
                <w:sz w:val="20"/>
                <w:lang w:eastAsia="fr-FR"/>
              </w:rPr>
              <w:t>2014</w:t>
            </w:r>
            <w:r w:rsidRPr="00A474C9">
              <w:rPr>
                <w:b/>
                <w:bCs/>
                <w:color w:val="FFFFFF"/>
                <w:sz w:val="20"/>
                <w:lang w:eastAsia="zh-CN"/>
              </w:rPr>
              <w:t>年</w:t>
            </w:r>
          </w:p>
        </w:tc>
        <w:tc>
          <w:tcPr>
            <w:tcW w:w="851" w:type="dxa"/>
            <w:shd w:val="clear" w:color="000000" w:fill="2F75B5"/>
            <w:noWrap/>
            <w:hideMark/>
          </w:tcPr>
          <w:p w:rsidR="00BF24A2" w:rsidRPr="00A474C9" w:rsidRDefault="00BF24A2" w:rsidP="00307D95">
            <w:pPr>
              <w:jc w:val="center"/>
              <w:rPr>
                <w:b/>
                <w:bCs/>
                <w:color w:val="FFFFFF"/>
                <w:sz w:val="20"/>
                <w:lang w:eastAsia="zh-CN"/>
              </w:rPr>
            </w:pPr>
            <w:r w:rsidRPr="00A474C9">
              <w:rPr>
                <w:b/>
                <w:bCs/>
                <w:color w:val="FFFFFF"/>
                <w:sz w:val="20"/>
                <w:lang w:eastAsia="fr-FR"/>
              </w:rPr>
              <w:t>2015</w:t>
            </w:r>
            <w:r w:rsidRPr="00A474C9">
              <w:rPr>
                <w:b/>
                <w:bCs/>
                <w:color w:val="FFFFFF"/>
                <w:sz w:val="20"/>
                <w:lang w:eastAsia="zh-CN"/>
              </w:rPr>
              <w:t>年</w:t>
            </w:r>
          </w:p>
        </w:tc>
        <w:tc>
          <w:tcPr>
            <w:tcW w:w="850" w:type="dxa"/>
            <w:shd w:val="clear" w:color="000000" w:fill="2F75B5"/>
          </w:tcPr>
          <w:p w:rsidR="00BF24A2" w:rsidRPr="00A474C9" w:rsidRDefault="00BF24A2" w:rsidP="00307D95">
            <w:pPr>
              <w:jc w:val="center"/>
              <w:rPr>
                <w:b/>
                <w:bCs/>
                <w:color w:val="FFFFFF"/>
                <w:sz w:val="20"/>
                <w:lang w:eastAsia="fr-FR"/>
              </w:rPr>
            </w:pPr>
            <w:r w:rsidRPr="00A474C9">
              <w:rPr>
                <w:b/>
                <w:bCs/>
                <w:color w:val="FFFFFF"/>
                <w:sz w:val="20"/>
                <w:lang w:eastAsia="fr-FR"/>
              </w:rPr>
              <w:t>2016</w:t>
            </w:r>
            <w:r w:rsidRPr="00A474C9">
              <w:rPr>
                <w:b/>
                <w:bCs/>
                <w:color w:val="FFFFFF"/>
                <w:sz w:val="20"/>
                <w:lang w:eastAsia="zh-CN"/>
              </w:rPr>
              <w:t>年</w:t>
            </w:r>
          </w:p>
        </w:tc>
        <w:tc>
          <w:tcPr>
            <w:tcW w:w="993" w:type="dxa"/>
            <w:shd w:val="clear" w:color="000000" w:fill="2F75B5"/>
            <w:noWrap/>
            <w:hideMark/>
          </w:tcPr>
          <w:p w:rsidR="00BF24A2" w:rsidRPr="00A474C9" w:rsidRDefault="00BF24A2" w:rsidP="001A2B36">
            <w:pPr>
              <w:jc w:val="center"/>
              <w:rPr>
                <w:b/>
                <w:bCs/>
                <w:color w:val="FFFFFF"/>
                <w:sz w:val="20"/>
                <w:lang w:eastAsia="zh-CN"/>
              </w:rPr>
            </w:pPr>
            <w:r w:rsidRPr="00A474C9">
              <w:rPr>
                <w:rFonts w:hint="eastAsia"/>
                <w:b/>
                <w:bCs/>
                <w:color w:val="FFFFFF"/>
                <w:sz w:val="20"/>
                <w:lang w:eastAsia="zh-CN"/>
              </w:rPr>
              <w:t>2020</w:t>
            </w:r>
            <w:r w:rsidRPr="00A474C9">
              <w:rPr>
                <w:rFonts w:hint="eastAsia"/>
                <w:b/>
                <w:bCs/>
                <w:color w:val="FFFFFF"/>
                <w:sz w:val="20"/>
                <w:lang w:eastAsia="zh-CN"/>
              </w:rPr>
              <w:t>年</w:t>
            </w:r>
            <w:r w:rsidRPr="00A474C9">
              <w:rPr>
                <w:b/>
                <w:bCs/>
                <w:color w:val="FFFFFF"/>
                <w:sz w:val="20"/>
                <w:lang w:eastAsia="zh-CN"/>
              </w:rPr>
              <w:t>的</w:t>
            </w:r>
            <w:r w:rsidR="001A2B36">
              <w:rPr>
                <w:b/>
                <w:bCs/>
                <w:color w:val="FFFFFF"/>
                <w:sz w:val="20"/>
                <w:lang w:eastAsia="zh-CN"/>
              </w:rPr>
              <w:br/>
            </w:r>
            <w:r w:rsidRPr="00A474C9">
              <w:rPr>
                <w:b/>
                <w:bCs/>
                <w:color w:val="FFFFFF"/>
                <w:sz w:val="20"/>
                <w:lang w:eastAsia="zh-CN"/>
              </w:rPr>
              <w:t>具体目标</w:t>
            </w:r>
          </w:p>
        </w:tc>
        <w:tc>
          <w:tcPr>
            <w:tcW w:w="2953" w:type="dxa"/>
            <w:shd w:val="clear" w:color="000000" w:fill="2F75B5"/>
            <w:noWrap/>
            <w:hideMark/>
          </w:tcPr>
          <w:p w:rsidR="00BF24A2" w:rsidRPr="00A474C9" w:rsidRDefault="00BF24A2" w:rsidP="00307D95">
            <w:pPr>
              <w:rPr>
                <w:b/>
                <w:bCs/>
                <w:color w:val="FFFFFF"/>
                <w:sz w:val="20"/>
                <w:lang w:eastAsia="zh-CN"/>
              </w:rPr>
            </w:pPr>
            <w:r w:rsidRPr="00A474C9">
              <w:rPr>
                <w:rFonts w:hint="eastAsia"/>
                <w:b/>
                <w:bCs/>
                <w:color w:val="FFFFFF"/>
                <w:sz w:val="20"/>
                <w:lang w:eastAsia="zh-CN"/>
              </w:rPr>
              <w:t>来源</w:t>
            </w:r>
          </w:p>
        </w:tc>
      </w:tr>
      <w:tr w:rsidR="00BF24A2" w:rsidRPr="00A474C9" w:rsidTr="009E4DE2">
        <w:trPr>
          <w:trHeight w:val="315"/>
        </w:trPr>
        <w:tc>
          <w:tcPr>
            <w:tcW w:w="3648" w:type="dxa"/>
            <w:vMerge w:val="restart"/>
            <w:tcBorders>
              <w:top w:val="single" w:sz="6" w:space="0" w:color="auto"/>
              <w:bottom w:val="single" w:sz="6" w:space="0" w:color="auto"/>
            </w:tcBorders>
            <w:shd w:val="clear" w:color="auto" w:fill="auto"/>
            <w:hideMark/>
          </w:tcPr>
          <w:p w:rsidR="00BF24A2" w:rsidRPr="00A474C9" w:rsidRDefault="00BF24A2" w:rsidP="001A2B36">
            <w:pPr>
              <w:tabs>
                <w:tab w:val="clear" w:pos="794"/>
                <w:tab w:val="clear" w:pos="1191"/>
                <w:tab w:val="clear" w:pos="1588"/>
                <w:tab w:val="clear" w:pos="1985"/>
              </w:tabs>
              <w:overflowPunct/>
              <w:autoSpaceDE/>
              <w:autoSpaceDN/>
              <w:adjustRightInd/>
              <w:spacing w:before="40" w:after="40" w:line="240" w:lineRule="auto"/>
              <w:textAlignment w:val="auto"/>
              <w:rPr>
                <w:sz w:val="20"/>
                <w:lang w:eastAsia="zh-CN"/>
              </w:rPr>
            </w:pPr>
            <w:r w:rsidRPr="00A474C9">
              <w:rPr>
                <w:b/>
                <w:bCs/>
                <w:color w:val="5B9BD5"/>
                <w:sz w:val="20"/>
                <w:lang w:eastAsia="zh-CN"/>
              </w:rPr>
              <w:t>R.3-1</w:t>
            </w:r>
            <w:r w:rsidRPr="00A474C9">
              <w:rPr>
                <w:sz w:val="20"/>
                <w:lang w:eastAsia="zh-CN"/>
              </w:rPr>
              <w:t>：增加</w:t>
            </w:r>
            <w:r w:rsidRPr="00A474C9">
              <w:rPr>
                <w:rFonts w:hint="eastAsia"/>
                <w:sz w:val="20"/>
                <w:lang w:eastAsia="zh-CN"/>
              </w:rPr>
              <w:t>了</w:t>
            </w:r>
            <w:r w:rsidRPr="00A474C9">
              <w:rPr>
                <w:sz w:val="20"/>
                <w:lang w:eastAsia="zh-CN"/>
              </w:rPr>
              <w:t>有关《无线电规则》、《程序规则》、区域性协议、建议书的知识和专业技术以及有关频谱使用的最佳做法</w:t>
            </w:r>
          </w:p>
        </w:tc>
        <w:tc>
          <w:tcPr>
            <w:tcW w:w="4502" w:type="dxa"/>
            <w:tcBorders>
              <w:top w:val="single" w:sz="6" w:space="0" w:color="auto"/>
              <w:bottom w:val="single" w:sz="6" w:space="0" w:color="auto"/>
            </w:tcBorders>
            <w:shd w:val="clear" w:color="auto" w:fill="auto"/>
            <w:hideMark/>
          </w:tcPr>
          <w:p w:rsidR="00BF24A2" w:rsidRPr="00FD6FDF" w:rsidRDefault="00BF24A2" w:rsidP="001A2B36">
            <w:pPr>
              <w:spacing w:before="40" w:after="40" w:line="240" w:lineRule="auto"/>
              <w:rPr>
                <w:color w:val="000000"/>
                <w:sz w:val="20"/>
                <w:lang w:eastAsia="zh-CN"/>
              </w:rPr>
            </w:pPr>
            <w:r w:rsidRPr="00A474C9">
              <w:rPr>
                <w:color w:val="000000"/>
                <w:sz w:val="20"/>
                <w:lang w:eastAsia="zh-CN"/>
              </w:rPr>
              <w:t>免费在线下载</w:t>
            </w:r>
            <w:r w:rsidRPr="00A474C9">
              <w:rPr>
                <w:color w:val="000000"/>
                <w:sz w:val="20"/>
                <w:lang w:eastAsia="zh-CN"/>
              </w:rPr>
              <w:t>ITU-R</w:t>
            </w:r>
            <w:r w:rsidRPr="00A474C9">
              <w:rPr>
                <w:color w:val="000000"/>
                <w:sz w:val="20"/>
                <w:lang w:eastAsia="zh-CN"/>
              </w:rPr>
              <w:t>出版物的数量（单位：百万）</w:t>
            </w:r>
            <w:r w:rsidRPr="001A704A">
              <w:rPr>
                <w:position w:val="6"/>
                <w:sz w:val="16"/>
              </w:rPr>
              <w:footnoteReference w:id="8"/>
            </w:r>
          </w:p>
        </w:tc>
        <w:tc>
          <w:tcPr>
            <w:tcW w:w="992"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lang w:eastAsia="zh-CN"/>
              </w:rPr>
            </w:pPr>
            <w:r w:rsidRPr="00A474C9">
              <w:rPr>
                <w:color w:val="000000"/>
                <w:sz w:val="20"/>
                <w:lang w:eastAsia="zh-CN"/>
              </w:rPr>
              <w:t xml:space="preserve"> 0.9 </w:t>
            </w:r>
          </w:p>
        </w:tc>
        <w:tc>
          <w:tcPr>
            <w:tcW w:w="851"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lang w:eastAsia="zh-CN"/>
              </w:rPr>
            </w:pPr>
            <w:r w:rsidRPr="00A474C9">
              <w:rPr>
                <w:color w:val="000000"/>
                <w:sz w:val="20"/>
                <w:lang w:eastAsia="zh-CN"/>
              </w:rPr>
              <w:t xml:space="preserve">0.9  </w:t>
            </w:r>
          </w:p>
        </w:tc>
        <w:tc>
          <w:tcPr>
            <w:tcW w:w="850" w:type="dxa"/>
            <w:tcBorders>
              <w:top w:val="single" w:sz="6" w:space="0" w:color="auto"/>
              <w:bottom w:val="single" w:sz="6" w:space="0" w:color="auto"/>
            </w:tcBorders>
          </w:tcPr>
          <w:p w:rsidR="00BF24A2" w:rsidRPr="00A474C9" w:rsidRDefault="00BF24A2" w:rsidP="001A2B36">
            <w:pPr>
              <w:spacing w:before="40" w:after="40" w:line="240" w:lineRule="auto"/>
              <w:jc w:val="center"/>
              <w:rPr>
                <w:color w:val="000000"/>
                <w:sz w:val="20"/>
                <w:lang w:eastAsia="zh-CN"/>
              </w:rPr>
            </w:pPr>
            <w:r w:rsidRPr="00A474C9">
              <w:rPr>
                <w:color w:val="000000"/>
                <w:sz w:val="20"/>
                <w:lang w:eastAsia="zh-CN"/>
              </w:rPr>
              <w:t>1.0</w:t>
            </w:r>
          </w:p>
        </w:tc>
        <w:tc>
          <w:tcPr>
            <w:tcW w:w="993"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lang w:eastAsia="zh-CN"/>
              </w:rPr>
            </w:pPr>
            <w:r w:rsidRPr="00A474C9">
              <w:rPr>
                <w:color w:val="000000"/>
                <w:sz w:val="20"/>
                <w:lang w:eastAsia="zh-CN"/>
              </w:rPr>
              <w:t xml:space="preserve"> 4.0 </w:t>
            </w:r>
          </w:p>
        </w:tc>
        <w:tc>
          <w:tcPr>
            <w:tcW w:w="2953" w:type="dxa"/>
            <w:vMerge w:val="restart"/>
            <w:tcBorders>
              <w:top w:val="single" w:sz="6" w:space="0" w:color="auto"/>
              <w:bottom w:val="single" w:sz="6" w:space="0" w:color="auto"/>
            </w:tcBorders>
            <w:shd w:val="clear" w:color="auto" w:fill="auto"/>
            <w:noWrap/>
            <w:hideMark/>
          </w:tcPr>
          <w:p w:rsidR="00BF24A2" w:rsidRPr="00A474C9" w:rsidRDefault="00BF24A2" w:rsidP="001A2B36">
            <w:pPr>
              <w:spacing w:before="40" w:after="40" w:line="240" w:lineRule="auto"/>
              <w:jc w:val="center"/>
              <w:rPr>
                <w:color w:val="000000"/>
                <w:sz w:val="20"/>
                <w:lang w:eastAsia="zh-CN"/>
              </w:rPr>
            </w:pPr>
            <w:r w:rsidRPr="00A474C9">
              <w:rPr>
                <w:sz w:val="20"/>
                <w:lang w:eastAsia="zh-CN"/>
              </w:rPr>
              <w:t>国际电联活动注册数据库</w:t>
            </w:r>
          </w:p>
        </w:tc>
      </w:tr>
      <w:tr w:rsidR="00BF24A2" w:rsidRPr="00A474C9" w:rsidTr="009E4DE2">
        <w:trPr>
          <w:trHeight w:val="320"/>
        </w:trPr>
        <w:tc>
          <w:tcPr>
            <w:tcW w:w="3648" w:type="dxa"/>
            <w:vMerge/>
            <w:tcBorders>
              <w:top w:val="single" w:sz="6" w:space="0" w:color="auto"/>
              <w:bottom w:val="single" w:sz="6" w:space="0" w:color="auto"/>
            </w:tcBorders>
            <w:shd w:val="clear" w:color="auto" w:fill="auto"/>
            <w:hideMark/>
          </w:tcPr>
          <w:p w:rsidR="00BF24A2" w:rsidRPr="00A474C9" w:rsidRDefault="00BF24A2" w:rsidP="001A2B36">
            <w:pPr>
              <w:spacing w:before="40" w:after="40" w:line="240" w:lineRule="auto"/>
              <w:rPr>
                <w:b/>
                <w:bCs/>
                <w:color w:val="000000"/>
                <w:sz w:val="20"/>
                <w:lang w:eastAsia="zh-CN"/>
              </w:rPr>
            </w:pPr>
          </w:p>
        </w:tc>
        <w:tc>
          <w:tcPr>
            <w:tcW w:w="4502" w:type="dxa"/>
            <w:tcBorders>
              <w:top w:val="single" w:sz="6" w:space="0" w:color="auto"/>
              <w:bottom w:val="single" w:sz="6" w:space="0" w:color="auto"/>
            </w:tcBorders>
            <w:shd w:val="clear" w:color="auto" w:fill="auto"/>
            <w:hideMark/>
          </w:tcPr>
          <w:p w:rsidR="00BF24A2" w:rsidRPr="00A474C9" w:rsidRDefault="00BF24A2" w:rsidP="001A2B36">
            <w:pPr>
              <w:spacing w:before="40" w:after="40" w:line="240" w:lineRule="auto"/>
              <w:rPr>
                <w:color w:val="000000"/>
                <w:sz w:val="20"/>
                <w:lang w:eastAsia="zh-CN"/>
              </w:rPr>
            </w:pPr>
            <w:r w:rsidRPr="00A474C9">
              <w:rPr>
                <w:sz w:val="20"/>
                <w:lang w:eastAsia="zh-CN"/>
              </w:rPr>
              <w:t>无线电通信局组织</w:t>
            </w:r>
            <w:r w:rsidRPr="00A474C9">
              <w:rPr>
                <w:sz w:val="20"/>
                <w:lang w:eastAsia="zh-CN"/>
              </w:rPr>
              <w:t>/</w:t>
            </w:r>
            <w:r w:rsidRPr="00A474C9">
              <w:rPr>
                <w:sz w:val="20"/>
                <w:lang w:eastAsia="zh-CN"/>
              </w:rPr>
              <w:t>支持（现场出席和远程参与）的能力建设活动数量</w:t>
            </w:r>
          </w:p>
        </w:tc>
        <w:tc>
          <w:tcPr>
            <w:tcW w:w="992"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30</w:t>
            </w:r>
          </w:p>
        </w:tc>
        <w:tc>
          <w:tcPr>
            <w:tcW w:w="851"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25</w:t>
            </w:r>
          </w:p>
        </w:tc>
        <w:tc>
          <w:tcPr>
            <w:tcW w:w="850" w:type="dxa"/>
            <w:tcBorders>
              <w:top w:val="single" w:sz="6" w:space="0" w:color="auto"/>
              <w:bottom w:val="single" w:sz="6" w:space="0" w:color="auto"/>
            </w:tcBorders>
          </w:tcPr>
          <w:p w:rsidR="00BF24A2" w:rsidRPr="00A474C9" w:rsidRDefault="00BF24A2" w:rsidP="001A2B36">
            <w:pPr>
              <w:spacing w:before="40" w:after="40" w:line="240" w:lineRule="auto"/>
              <w:jc w:val="center"/>
              <w:rPr>
                <w:color w:val="000000"/>
                <w:sz w:val="20"/>
              </w:rPr>
            </w:pPr>
            <w:r w:rsidRPr="00A474C9">
              <w:rPr>
                <w:color w:val="000000"/>
                <w:sz w:val="20"/>
              </w:rPr>
              <w:t>38</w:t>
            </w:r>
          </w:p>
        </w:tc>
        <w:tc>
          <w:tcPr>
            <w:tcW w:w="993"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36</w:t>
            </w:r>
          </w:p>
        </w:tc>
        <w:tc>
          <w:tcPr>
            <w:tcW w:w="2953" w:type="dxa"/>
            <w:vMerge/>
            <w:tcBorders>
              <w:top w:val="single" w:sz="6" w:space="0" w:color="auto"/>
              <w:bottom w:val="single" w:sz="6" w:space="0" w:color="auto"/>
            </w:tcBorders>
            <w:shd w:val="clear" w:color="auto" w:fill="auto"/>
            <w:hideMark/>
          </w:tcPr>
          <w:p w:rsidR="00BF24A2" w:rsidRPr="00A474C9" w:rsidRDefault="00BF24A2" w:rsidP="001A2B36">
            <w:pPr>
              <w:spacing w:before="40" w:after="40" w:line="240" w:lineRule="auto"/>
              <w:jc w:val="center"/>
              <w:rPr>
                <w:color w:val="000000"/>
                <w:sz w:val="20"/>
              </w:rPr>
            </w:pPr>
          </w:p>
        </w:tc>
      </w:tr>
      <w:tr w:rsidR="00BF24A2" w:rsidRPr="00A474C9" w:rsidTr="009E4DE2">
        <w:trPr>
          <w:trHeight w:val="598"/>
        </w:trPr>
        <w:tc>
          <w:tcPr>
            <w:tcW w:w="3648" w:type="dxa"/>
            <w:vMerge/>
            <w:tcBorders>
              <w:top w:val="single" w:sz="6" w:space="0" w:color="auto"/>
              <w:bottom w:val="single" w:sz="6" w:space="0" w:color="auto"/>
            </w:tcBorders>
            <w:shd w:val="clear" w:color="auto" w:fill="auto"/>
            <w:hideMark/>
          </w:tcPr>
          <w:p w:rsidR="00BF24A2" w:rsidRPr="00A474C9" w:rsidRDefault="00BF24A2" w:rsidP="001A2B36">
            <w:pPr>
              <w:spacing w:before="40" w:after="40" w:line="240" w:lineRule="auto"/>
              <w:rPr>
                <w:b/>
                <w:bCs/>
                <w:color w:val="000000"/>
                <w:sz w:val="20"/>
              </w:rPr>
            </w:pPr>
          </w:p>
        </w:tc>
        <w:tc>
          <w:tcPr>
            <w:tcW w:w="4502" w:type="dxa"/>
            <w:tcBorders>
              <w:top w:val="single" w:sz="6" w:space="0" w:color="auto"/>
            </w:tcBorders>
            <w:shd w:val="clear" w:color="auto" w:fill="auto"/>
            <w:hideMark/>
          </w:tcPr>
          <w:p w:rsidR="00BF24A2" w:rsidRPr="00A474C9" w:rsidRDefault="00BF24A2" w:rsidP="001A2B36">
            <w:pPr>
              <w:spacing w:before="40" w:after="40" w:line="240" w:lineRule="auto"/>
              <w:rPr>
                <w:color w:val="000000"/>
                <w:sz w:val="20"/>
                <w:lang w:eastAsia="zh-CN"/>
              </w:rPr>
            </w:pPr>
            <w:r w:rsidRPr="00A474C9">
              <w:rPr>
                <w:color w:val="000000"/>
                <w:sz w:val="20"/>
                <w:lang w:eastAsia="zh-CN"/>
              </w:rPr>
              <w:t>国际电联</w:t>
            </w:r>
            <w:r w:rsidRPr="00A474C9">
              <w:rPr>
                <w:color w:val="000000"/>
                <w:sz w:val="20"/>
                <w:lang w:eastAsia="zh-CN"/>
              </w:rPr>
              <w:t>/</w:t>
            </w:r>
            <w:r w:rsidRPr="00A474C9">
              <w:rPr>
                <w:color w:val="000000"/>
                <w:sz w:val="20"/>
                <w:lang w:eastAsia="zh-CN"/>
              </w:rPr>
              <w:t>无线电通信局组织</w:t>
            </w:r>
            <w:r w:rsidRPr="00A474C9">
              <w:rPr>
                <w:color w:val="000000"/>
                <w:sz w:val="20"/>
                <w:lang w:eastAsia="zh-CN"/>
              </w:rPr>
              <w:t>/</w:t>
            </w:r>
            <w:r w:rsidRPr="00A474C9">
              <w:rPr>
                <w:color w:val="000000"/>
                <w:sz w:val="20"/>
                <w:lang w:eastAsia="zh-CN"/>
              </w:rPr>
              <w:t>支持（</w:t>
            </w:r>
            <w:r w:rsidRPr="00A474C9">
              <w:rPr>
                <w:color w:val="000000"/>
                <w:sz w:val="20"/>
                <w:lang w:eastAsia="zh-CN"/>
              </w:rPr>
              <w:t>WRC</w:t>
            </w:r>
            <w:r w:rsidRPr="00A474C9">
              <w:rPr>
                <w:color w:val="000000"/>
                <w:sz w:val="20"/>
                <w:lang w:eastAsia="zh-CN"/>
              </w:rPr>
              <w:t>期间）的能力建设活动的与会者数量</w:t>
            </w:r>
          </w:p>
        </w:tc>
        <w:tc>
          <w:tcPr>
            <w:tcW w:w="992" w:type="dxa"/>
            <w:tcBorders>
              <w:top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 xml:space="preserve">1,261 </w:t>
            </w:r>
          </w:p>
        </w:tc>
        <w:tc>
          <w:tcPr>
            <w:tcW w:w="851" w:type="dxa"/>
            <w:tcBorders>
              <w:top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 xml:space="preserve"> 1,518 </w:t>
            </w:r>
          </w:p>
        </w:tc>
        <w:tc>
          <w:tcPr>
            <w:tcW w:w="850" w:type="dxa"/>
            <w:tcBorders>
              <w:top w:val="single" w:sz="6" w:space="0" w:color="auto"/>
            </w:tcBorders>
          </w:tcPr>
          <w:p w:rsidR="00BF24A2" w:rsidRPr="00A474C9" w:rsidRDefault="00BF24A2" w:rsidP="001A2B36">
            <w:pPr>
              <w:spacing w:before="40" w:after="40" w:line="240" w:lineRule="auto"/>
              <w:jc w:val="center"/>
              <w:rPr>
                <w:color w:val="000000"/>
                <w:sz w:val="20"/>
              </w:rPr>
            </w:pPr>
            <w:r w:rsidRPr="00A474C9">
              <w:rPr>
                <w:color w:val="000000"/>
                <w:sz w:val="20"/>
              </w:rPr>
              <w:t>737</w:t>
            </w:r>
          </w:p>
        </w:tc>
        <w:tc>
          <w:tcPr>
            <w:tcW w:w="993" w:type="dxa"/>
            <w:tcBorders>
              <w:top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 xml:space="preserve"> 2,000 </w:t>
            </w:r>
          </w:p>
        </w:tc>
        <w:tc>
          <w:tcPr>
            <w:tcW w:w="2953" w:type="dxa"/>
            <w:vMerge/>
            <w:tcBorders>
              <w:top w:val="single" w:sz="6" w:space="0" w:color="auto"/>
              <w:bottom w:val="single" w:sz="6" w:space="0" w:color="auto"/>
            </w:tcBorders>
            <w:shd w:val="clear" w:color="auto" w:fill="auto"/>
            <w:hideMark/>
          </w:tcPr>
          <w:p w:rsidR="00BF24A2" w:rsidRPr="00A474C9" w:rsidRDefault="00BF24A2" w:rsidP="001A2B36">
            <w:pPr>
              <w:spacing w:before="40" w:after="40" w:line="240" w:lineRule="auto"/>
              <w:jc w:val="center"/>
              <w:rPr>
                <w:color w:val="000000"/>
                <w:sz w:val="20"/>
              </w:rPr>
            </w:pPr>
          </w:p>
        </w:tc>
      </w:tr>
      <w:tr w:rsidR="00BF24A2" w:rsidRPr="00A474C9" w:rsidTr="009E4DE2">
        <w:trPr>
          <w:trHeight w:val="320"/>
        </w:trPr>
        <w:tc>
          <w:tcPr>
            <w:tcW w:w="3648" w:type="dxa"/>
            <w:vMerge w:val="restart"/>
            <w:tcBorders>
              <w:top w:val="single" w:sz="6" w:space="0" w:color="auto"/>
            </w:tcBorders>
            <w:shd w:val="clear" w:color="auto" w:fill="auto"/>
          </w:tcPr>
          <w:p w:rsidR="00BF24A2" w:rsidRPr="00A474C9" w:rsidRDefault="00BF24A2" w:rsidP="001A2B36">
            <w:pPr>
              <w:spacing w:before="40" w:after="40" w:line="240" w:lineRule="auto"/>
              <w:rPr>
                <w:b/>
                <w:bCs/>
                <w:color w:val="5B9BD5"/>
                <w:sz w:val="20"/>
                <w:lang w:eastAsia="zh-CN"/>
              </w:rPr>
            </w:pPr>
            <w:r w:rsidRPr="00A474C9">
              <w:rPr>
                <w:b/>
                <w:bCs/>
                <w:color w:val="5B9BD5"/>
                <w:sz w:val="20"/>
                <w:lang w:eastAsia="zh-CN"/>
              </w:rPr>
              <w:t>R.3-2</w:t>
            </w:r>
            <w:r w:rsidRPr="00A474C9">
              <w:rPr>
                <w:sz w:val="20"/>
                <w:lang w:eastAsia="zh-CN"/>
              </w:rPr>
              <w:t>：（尤其是发展中国家）增加了对</w:t>
            </w:r>
            <w:r w:rsidRPr="00A474C9">
              <w:rPr>
                <w:sz w:val="20"/>
                <w:lang w:eastAsia="zh-CN"/>
              </w:rPr>
              <w:t>ITU-R</w:t>
            </w:r>
            <w:r w:rsidRPr="00A474C9">
              <w:rPr>
                <w:sz w:val="20"/>
                <w:lang w:eastAsia="zh-CN"/>
              </w:rPr>
              <w:t>活动（包括通过远程与会开展的活动）的参与</w:t>
            </w:r>
          </w:p>
        </w:tc>
        <w:tc>
          <w:tcPr>
            <w:tcW w:w="4502" w:type="dxa"/>
            <w:tcBorders>
              <w:top w:val="single" w:sz="6" w:space="0" w:color="auto"/>
              <w:bottom w:val="single" w:sz="6" w:space="0" w:color="auto"/>
            </w:tcBorders>
            <w:shd w:val="clear" w:color="auto" w:fill="auto"/>
          </w:tcPr>
          <w:p w:rsidR="00BF24A2" w:rsidRPr="00A474C9" w:rsidRDefault="00BF24A2" w:rsidP="001A2B36">
            <w:pPr>
              <w:spacing w:before="40" w:after="40" w:line="240" w:lineRule="auto"/>
              <w:rPr>
                <w:color w:val="000000"/>
                <w:sz w:val="20"/>
                <w:lang w:eastAsia="zh-CN"/>
              </w:rPr>
            </w:pPr>
            <w:r w:rsidRPr="00A474C9">
              <w:rPr>
                <w:sz w:val="20"/>
                <w:lang w:eastAsia="zh-CN"/>
              </w:rPr>
              <w:t>无线电通信局参与的技术援助</w:t>
            </w:r>
            <w:r w:rsidRPr="00A474C9">
              <w:rPr>
                <w:sz w:val="20"/>
                <w:lang w:eastAsia="zh-CN"/>
              </w:rPr>
              <w:t>/</w:t>
            </w:r>
            <w:r w:rsidRPr="00A474C9">
              <w:rPr>
                <w:sz w:val="20"/>
                <w:lang w:eastAsia="zh-CN"/>
              </w:rPr>
              <w:t>活动数量</w:t>
            </w:r>
          </w:p>
        </w:tc>
        <w:tc>
          <w:tcPr>
            <w:tcW w:w="992"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 xml:space="preserve">78 </w:t>
            </w:r>
          </w:p>
        </w:tc>
        <w:tc>
          <w:tcPr>
            <w:tcW w:w="851"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93</w:t>
            </w:r>
          </w:p>
        </w:tc>
        <w:tc>
          <w:tcPr>
            <w:tcW w:w="850" w:type="dxa"/>
            <w:tcBorders>
              <w:top w:val="single" w:sz="6" w:space="0" w:color="auto"/>
              <w:bottom w:val="single" w:sz="6" w:space="0" w:color="auto"/>
            </w:tcBorders>
          </w:tcPr>
          <w:p w:rsidR="00BF24A2" w:rsidRPr="00A474C9" w:rsidRDefault="00BF24A2" w:rsidP="001A2B36">
            <w:pPr>
              <w:spacing w:before="40" w:after="40" w:line="240" w:lineRule="auto"/>
              <w:jc w:val="center"/>
              <w:rPr>
                <w:color w:val="000000" w:themeColor="text1"/>
                <w:sz w:val="20"/>
              </w:rPr>
            </w:pPr>
            <w:r w:rsidRPr="00A474C9">
              <w:rPr>
                <w:color w:val="000000" w:themeColor="text1"/>
                <w:sz w:val="20"/>
              </w:rPr>
              <w:t>100</w:t>
            </w:r>
          </w:p>
        </w:tc>
        <w:tc>
          <w:tcPr>
            <w:tcW w:w="993"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b/>
                <w:bCs/>
                <w:color w:val="000000" w:themeColor="text1"/>
                <w:sz w:val="20"/>
              </w:rPr>
            </w:pPr>
            <w:r w:rsidRPr="00A474C9">
              <w:rPr>
                <w:color w:val="000000" w:themeColor="text1"/>
                <w:sz w:val="20"/>
              </w:rPr>
              <w:t>100</w:t>
            </w:r>
          </w:p>
        </w:tc>
        <w:tc>
          <w:tcPr>
            <w:tcW w:w="2953"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lang w:eastAsia="zh-CN"/>
              </w:rPr>
            </w:pPr>
            <w:r w:rsidRPr="00A474C9">
              <w:rPr>
                <w:sz w:val="20"/>
                <w:lang w:eastAsia="zh-CN"/>
              </w:rPr>
              <w:t>国际电联活动注册数据库</w:t>
            </w:r>
          </w:p>
        </w:tc>
      </w:tr>
      <w:tr w:rsidR="00BF24A2" w:rsidRPr="00A474C9" w:rsidTr="009E4DE2">
        <w:trPr>
          <w:trHeight w:val="320"/>
        </w:trPr>
        <w:tc>
          <w:tcPr>
            <w:tcW w:w="3648" w:type="dxa"/>
            <w:vMerge/>
            <w:shd w:val="clear" w:color="auto" w:fill="auto"/>
          </w:tcPr>
          <w:p w:rsidR="00BF24A2" w:rsidRPr="00A474C9" w:rsidRDefault="00BF24A2" w:rsidP="001A2B36">
            <w:pPr>
              <w:spacing w:before="40" w:after="40" w:line="240" w:lineRule="auto"/>
              <w:jc w:val="center"/>
              <w:rPr>
                <w:b/>
                <w:bCs/>
                <w:color w:val="5B9BD5"/>
                <w:sz w:val="20"/>
                <w:lang w:eastAsia="zh-CN"/>
              </w:rPr>
            </w:pPr>
          </w:p>
        </w:tc>
        <w:tc>
          <w:tcPr>
            <w:tcW w:w="4502" w:type="dxa"/>
            <w:tcBorders>
              <w:top w:val="single" w:sz="6" w:space="0" w:color="auto"/>
              <w:bottom w:val="single" w:sz="6" w:space="0" w:color="auto"/>
            </w:tcBorders>
            <w:shd w:val="clear" w:color="auto" w:fill="auto"/>
          </w:tcPr>
          <w:p w:rsidR="00BF24A2" w:rsidRPr="00A474C9" w:rsidRDefault="00BF24A2" w:rsidP="001A2B36">
            <w:pPr>
              <w:spacing w:before="40" w:after="40" w:line="240" w:lineRule="auto"/>
              <w:rPr>
                <w:color w:val="000000"/>
                <w:sz w:val="20"/>
                <w:lang w:eastAsia="zh-CN"/>
              </w:rPr>
            </w:pPr>
            <w:r w:rsidRPr="00A474C9">
              <w:rPr>
                <w:sz w:val="20"/>
                <w:lang w:eastAsia="zh-CN"/>
              </w:rPr>
              <w:t>获得</w:t>
            </w:r>
            <w:r w:rsidRPr="00A474C9">
              <w:rPr>
                <w:rFonts w:hint="eastAsia"/>
                <w:sz w:val="20"/>
                <w:lang w:eastAsia="zh-CN"/>
              </w:rPr>
              <w:t>/</w:t>
            </w:r>
            <w:r w:rsidRPr="00A474C9">
              <w:rPr>
                <w:rFonts w:hint="eastAsia"/>
                <w:sz w:val="20"/>
                <w:lang w:eastAsia="zh-CN"/>
              </w:rPr>
              <w:t>参与</w:t>
            </w:r>
            <w:r w:rsidRPr="00A474C9">
              <w:rPr>
                <w:sz w:val="20"/>
                <w:lang w:eastAsia="zh-CN"/>
              </w:rPr>
              <w:t>无线电通信局技术援助</w:t>
            </w:r>
            <w:r w:rsidRPr="00A474C9">
              <w:rPr>
                <w:sz w:val="20"/>
                <w:lang w:eastAsia="zh-CN"/>
              </w:rPr>
              <w:t>/</w:t>
            </w:r>
            <w:r w:rsidRPr="00A474C9">
              <w:rPr>
                <w:sz w:val="20"/>
                <w:lang w:eastAsia="zh-CN"/>
              </w:rPr>
              <w:t>活动的国家数量</w:t>
            </w:r>
          </w:p>
        </w:tc>
        <w:tc>
          <w:tcPr>
            <w:tcW w:w="992"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 xml:space="preserve">57 </w:t>
            </w:r>
          </w:p>
        </w:tc>
        <w:tc>
          <w:tcPr>
            <w:tcW w:w="851"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 xml:space="preserve">78 </w:t>
            </w:r>
          </w:p>
        </w:tc>
        <w:tc>
          <w:tcPr>
            <w:tcW w:w="850" w:type="dxa"/>
            <w:tcBorders>
              <w:top w:val="single" w:sz="6" w:space="0" w:color="auto"/>
              <w:bottom w:val="single" w:sz="6" w:space="0" w:color="auto"/>
            </w:tcBorders>
          </w:tcPr>
          <w:p w:rsidR="00BF24A2" w:rsidRPr="00A474C9" w:rsidRDefault="00BF24A2" w:rsidP="001A2B36">
            <w:pPr>
              <w:spacing w:before="40" w:after="40" w:line="240" w:lineRule="auto"/>
              <w:jc w:val="center"/>
              <w:rPr>
                <w:color w:val="000000" w:themeColor="text1"/>
                <w:sz w:val="20"/>
              </w:rPr>
            </w:pPr>
            <w:r w:rsidRPr="00A474C9">
              <w:rPr>
                <w:color w:val="000000" w:themeColor="text1"/>
                <w:sz w:val="20"/>
              </w:rPr>
              <w:t>61</w:t>
            </w:r>
          </w:p>
        </w:tc>
        <w:tc>
          <w:tcPr>
            <w:tcW w:w="993"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b/>
                <w:bCs/>
                <w:color w:val="000000" w:themeColor="text1"/>
                <w:sz w:val="20"/>
              </w:rPr>
            </w:pPr>
            <w:r w:rsidRPr="00A474C9">
              <w:rPr>
                <w:color w:val="000000" w:themeColor="text1"/>
                <w:sz w:val="20"/>
              </w:rPr>
              <w:t xml:space="preserve">80 </w:t>
            </w:r>
          </w:p>
        </w:tc>
        <w:tc>
          <w:tcPr>
            <w:tcW w:w="2953"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lang w:eastAsia="zh-CN"/>
              </w:rPr>
            </w:pPr>
            <w:r w:rsidRPr="00A474C9">
              <w:rPr>
                <w:sz w:val="20"/>
                <w:lang w:eastAsia="zh-CN"/>
              </w:rPr>
              <w:t>国际电联活动注册数据库</w:t>
            </w:r>
          </w:p>
        </w:tc>
      </w:tr>
      <w:tr w:rsidR="00BF24A2" w:rsidRPr="00A474C9" w:rsidTr="009E4DE2">
        <w:trPr>
          <w:trHeight w:val="320"/>
        </w:trPr>
        <w:tc>
          <w:tcPr>
            <w:tcW w:w="3648" w:type="dxa"/>
            <w:vMerge/>
            <w:shd w:val="clear" w:color="auto" w:fill="auto"/>
            <w:hideMark/>
          </w:tcPr>
          <w:p w:rsidR="00BF24A2" w:rsidRPr="00A474C9" w:rsidRDefault="00BF24A2" w:rsidP="001A2B36">
            <w:pPr>
              <w:spacing w:before="40" w:after="40" w:line="240" w:lineRule="auto"/>
              <w:jc w:val="center"/>
              <w:rPr>
                <w:b/>
                <w:bCs/>
                <w:color w:val="000000"/>
                <w:sz w:val="20"/>
                <w:lang w:eastAsia="zh-CN"/>
              </w:rPr>
            </w:pPr>
          </w:p>
        </w:tc>
        <w:tc>
          <w:tcPr>
            <w:tcW w:w="4502" w:type="dxa"/>
            <w:tcBorders>
              <w:top w:val="single" w:sz="6" w:space="0" w:color="auto"/>
              <w:bottom w:val="single" w:sz="6" w:space="0" w:color="auto"/>
            </w:tcBorders>
            <w:shd w:val="clear" w:color="auto" w:fill="auto"/>
            <w:hideMark/>
          </w:tcPr>
          <w:p w:rsidR="00BF24A2" w:rsidRPr="00A474C9" w:rsidRDefault="00BF24A2" w:rsidP="001A2B36">
            <w:pPr>
              <w:spacing w:before="40" w:after="40" w:line="240" w:lineRule="auto"/>
              <w:rPr>
                <w:color w:val="000000"/>
                <w:sz w:val="20"/>
                <w:lang w:eastAsia="zh-CN"/>
              </w:rPr>
            </w:pPr>
            <w:r w:rsidRPr="00A474C9">
              <w:rPr>
                <w:sz w:val="20"/>
                <w:lang w:eastAsia="zh-CN"/>
              </w:rPr>
              <w:t>ITU-R</w:t>
            </w:r>
            <w:r w:rsidRPr="00A474C9">
              <w:rPr>
                <w:sz w:val="20"/>
                <w:lang w:eastAsia="zh-CN"/>
              </w:rPr>
              <w:t>大会、全会和研究组会议的与会者</w:t>
            </w:r>
            <w:r w:rsidRPr="00A474C9">
              <w:rPr>
                <w:sz w:val="20"/>
                <w:lang w:eastAsia="zh-CN"/>
              </w:rPr>
              <w:t>/</w:t>
            </w:r>
            <w:r w:rsidRPr="00A474C9">
              <w:rPr>
                <w:sz w:val="20"/>
                <w:lang w:eastAsia="zh-CN"/>
              </w:rPr>
              <w:t>活动的数量（现场出席和远程参与）</w:t>
            </w:r>
          </w:p>
        </w:tc>
        <w:tc>
          <w:tcPr>
            <w:tcW w:w="992"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6,385/52</w:t>
            </w:r>
          </w:p>
        </w:tc>
        <w:tc>
          <w:tcPr>
            <w:tcW w:w="851"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8972/38</w:t>
            </w:r>
          </w:p>
        </w:tc>
        <w:tc>
          <w:tcPr>
            <w:tcW w:w="850" w:type="dxa"/>
            <w:tcBorders>
              <w:top w:val="single" w:sz="6" w:space="0" w:color="auto"/>
              <w:bottom w:val="single" w:sz="6" w:space="0" w:color="auto"/>
            </w:tcBorders>
          </w:tcPr>
          <w:p w:rsidR="00BF24A2" w:rsidRPr="00A474C9" w:rsidRDefault="00BF24A2" w:rsidP="001A2B36">
            <w:pPr>
              <w:spacing w:before="40" w:after="40" w:line="240" w:lineRule="auto"/>
              <w:jc w:val="center"/>
              <w:rPr>
                <w:bCs/>
                <w:color w:val="000000" w:themeColor="text1"/>
                <w:sz w:val="20"/>
              </w:rPr>
            </w:pPr>
            <w:r w:rsidRPr="00A474C9">
              <w:rPr>
                <w:bCs/>
                <w:color w:val="000000" w:themeColor="text1"/>
                <w:sz w:val="20"/>
              </w:rPr>
              <w:t>6042/48</w:t>
            </w:r>
          </w:p>
        </w:tc>
        <w:tc>
          <w:tcPr>
            <w:tcW w:w="993" w:type="dxa"/>
            <w:tcBorders>
              <w:top w:val="single" w:sz="6" w:space="0" w:color="auto"/>
              <w:bottom w:val="single" w:sz="6" w:space="0" w:color="auto"/>
            </w:tcBorders>
            <w:shd w:val="clear" w:color="auto" w:fill="auto"/>
            <w:noWrap/>
          </w:tcPr>
          <w:p w:rsidR="00BF24A2" w:rsidRPr="00A474C9" w:rsidRDefault="00BF24A2" w:rsidP="001A2B36">
            <w:pPr>
              <w:spacing w:before="40" w:after="40" w:line="240" w:lineRule="auto"/>
              <w:jc w:val="center"/>
              <w:rPr>
                <w:b/>
                <w:bCs/>
                <w:color w:val="000000" w:themeColor="text1"/>
                <w:sz w:val="20"/>
              </w:rPr>
            </w:pPr>
          </w:p>
        </w:tc>
        <w:tc>
          <w:tcPr>
            <w:tcW w:w="2953" w:type="dxa"/>
            <w:tcBorders>
              <w:top w:val="single" w:sz="6" w:space="0" w:color="auto"/>
              <w:bottom w:val="single" w:sz="6" w:space="0" w:color="auto"/>
            </w:tcBorders>
            <w:shd w:val="clear" w:color="auto" w:fill="auto"/>
            <w:noWrap/>
            <w:hideMark/>
          </w:tcPr>
          <w:p w:rsidR="00BF24A2" w:rsidRPr="00A474C9" w:rsidRDefault="00BF24A2" w:rsidP="001A2B36">
            <w:pPr>
              <w:spacing w:before="40" w:after="40" w:line="240" w:lineRule="auto"/>
              <w:jc w:val="center"/>
              <w:rPr>
                <w:color w:val="000000"/>
                <w:sz w:val="20"/>
                <w:lang w:eastAsia="zh-CN"/>
              </w:rPr>
            </w:pPr>
            <w:r w:rsidRPr="00A474C9">
              <w:rPr>
                <w:sz w:val="20"/>
                <w:lang w:eastAsia="zh-CN"/>
              </w:rPr>
              <w:t>国际电联活动注册数据库</w:t>
            </w:r>
          </w:p>
        </w:tc>
      </w:tr>
      <w:tr w:rsidR="00BF24A2" w:rsidRPr="00A474C9" w:rsidTr="009E4DE2">
        <w:trPr>
          <w:trHeight w:val="340"/>
        </w:trPr>
        <w:tc>
          <w:tcPr>
            <w:tcW w:w="3648" w:type="dxa"/>
            <w:vMerge/>
            <w:tcBorders>
              <w:bottom w:val="single" w:sz="4" w:space="0" w:color="auto"/>
            </w:tcBorders>
            <w:shd w:val="clear" w:color="auto" w:fill="auto"/>
            <w:hideMark/>
          </w:tcPr>
          <w:p w:rsidR="00BF24A2" w:rsidRPr="00A474C9" w:rsidRDefault="00BF24A2" w:rsidP="001A2B36">
            <w:pPr>
              <w:spacing w:before="40" w:after="40" w:line="240" w:lineRule="auto"/>
              <w:rPr>
                <w:b/>
                <w:bCs/>
                <w:color w:val="000000"/>
                <w:sz w:val="20"/>
                <w:lang w:eastAsia="zh-CN"/>
              </w:rPr>
            </w:pPr>
          </w:p>
        </w:tc>
        <w:tc>
          <w:tcPr>
            <w:tcW w:w="4502" w:type="dxa"/>
            <w:tcBorders>
              <w:top w:val="single" w:sz="6" w:space="0" w:color="auto"/>
              <w:bottom w:val="single" w:sz="4" w:space="0" w:color="auto"/>
            </w:tcBorders>
            <w:shd w:val="clear" w:color="auto" w:fill="auto"/>
            <w:hideMark/>
          </w:tcPr>
          <w:p w:rsidR="00BF24A2" w:rsidRPr="00A474C9" w:rsidRDefault="00BF24A2" w:rsidP="001A2B36">
            <w:pPr>
              <w:spacing w:before="40" w:after="40" w:line="240" w:lineRule="auto"/>
              <w:rPr>
                <w:color w:val="000000"/>
                <w:sz w:val="20"/>
                <w:lang w:eastAsia="zh-CN"/>
              </w:rPr>
            </w:pPr>
            <w:r w:rsidRPr="00A474C9">
              <w:rPr>
                <w:rFonts w:hint="eastAsia"/>
                <w:sz w:val="20"/>
                <w:lang w:eastAsia="zh-CN"/>
              </w:rPr>
              <w:t>参与</w:t>
            </w:r>
            <w:r w:rsidRPr="00A474C9">
              <w:rPr>
                <w:sz w:val="20"/>
                <w:lang w:eastAsia="zh-CN"/>
              </w:rPr>
              <w:t>ITU-R</w:t>
            </w:r>
            <w:r w:rsidRPr="00A474C9">
              <w:rPr>
                <w:sz w:val="20"/>
                <w:lang w:eastAsia="zh-CN"/>
              </w:rPr>
              <w:t>研讨会</w:t>
            </w:r>
            <w:r w:rsidRPr="00A474C9">
              <w:rPr>
                <w:rFonts w:hint="eastAsia"/>
                <w:sz w:val="20"/>
                <w:lang w:eastAsia="zh-CN"/>
              </w:rPr>
              <w:t>与</w:t>
            </w:r>
            <w:r w:rsidRPr="00A474C9">
              <w:rPr>
                <w:sz w:val="20"/>
                <w:lang w:eastAsia="zh-CN"/>
              </w:rPr>
              <w:t>讲习班、研究组和工作组会议和活动的国家数量（现场出席和远程参与）</w:t>
            </w:r>
          </w:p>
        </w:tc>
        <w:tc>
          <w:tcPr>
            <w:tcW w:w="992" w:type="dxa"/>
            <w:tcBorders>
              <w:top w:val="single" w:sz="6" w:space="0" w:color="auto"/>
              <w:bottom w:val="single" w:sz="4"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103</w:t>
            </w:r>
          </w:p>
        </w:tc>
        <w:tc>
          <w:tcPr>
            <w:tcW w:w="851" w:type="dxa"/>
            <w:tcBorders>
              <w:top w:val="single" w:sz="6" w:space="0" w:color="auto"/>
              <w:bottom w:val="single" w:sz="4"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161</w:t>
            </w:r>
          </w:p>
        </w:tc>
        <w:tc>
          <w:tcPr>
            <w:tcW w:w="850" w:type="dxa"/>
            <w:tcBorders>
              <w:top w:val="single" w:sz="6" w:space="0" w:color="auto"/>
              <w:bottom w:val="single" w:sz="4" w:space="0" w:color="auto"/>
            </w:tcBorders>
          </w:tcPr>
          <w:p w:rsidR="00BF24A2" w:rsidRPr="00A474C9" w:rsidRDefault="00BF24A2" w:rsidP="001A2B36">
            <w:pPr>
              <w:spacing w:before="40" w:after="40" w:line="240" w:lineRule="auto"/>
              <w:jc w:val="center"/>
              <w:rPr>
                <w:color w:val="000000"/>
                <w:sz w:val="20"/>
              </w:rPr>
            </w:pPr>
            <w:r w:rsidRPr="00A474C9">
              <w:rPr>
                <w:color w:val="000000"/>
                <w:sz w:val="20"/>
              </w:rPr>
              <w:t>130</w:t>
            </w:r>
          </w:p>
        </w:tc>
        <w:tc>
          <w:tcPr>
            <w:tcW w:w="993" w:type="dxa"/>
            <w:tcBorders>
              <w:top w:val="single" w:sz="6" w:space="0" w:color="auto"/>
              <w:bottom w:val="single" w:sz="4" w:space="0" w:color="auto"/>
            </w:tcBorders>
            <w:shd w:val="clear" w:color="auto" w:fill="auto"/>
            <w:noWrap/>
          </w:tcPr>
          <w:p w:rsidR="00BF24A2" w:rsidRPr="00A474C9" w:rsidRDefault="00BF24A2" w:rsidP="001A2B36">
            <w:pPr>
              <w:spacing w:before="40" w:after="40" w:line="240" w:lineRule="auto"/>
              <w:jc w:val="center"/>
              <w:rPr>
                <w:color w:val="000000"/>
                <w:sz w:val="20"/>
              </w:rPr>
            </w:pPr>
            <w:r w:rsidRPr="00A474C9">
              <w:rPr>
                <w:color w:val="000000"/>
                <w:sz w:val="20"/>
              </w:rPr>
              <w:t>193</w:t>
            </w:r>
          </w:p>
        </w:tc>
        <w:tc>
          <w:tcPr>
            <w:tcW w:w="2953" w:type="dxa"/>
            <w:tcBorders>
              <w:top w:val="single" w:sz="6" w:space="0" w:color="auto"/>
              <w:bottom w:val="single" w:sz="4" w:space="0" w:color="auto"/>
            </w:tcBorders>
            <w:shd w:val="clear" w:color="auto" w:fill="auto"/>
            <w:noWrap/>
            <w:hideMark/>
          </w:tcPr>
          <w:p w:rsidR="00BF24A2" w:rsidRPr="00A474C9" w:rsidRDefault="00BF24A2" w:rsidP="001A2B36">
            <w:pPr>
              <w:spacing w:before="40" w:after="40" w:line="240" w:lineRule="auto"/>
              <w:jc w:val="center"/>
              <w:rPr>
                <w:color w:val="000000"/>
                <w:sz w:val="20"/>
                <w:lang w:eastAsia="zh-CN"/>
              </w:rPr>
            </w:pPr>
            <w:r w:rsidRPr="00A474C9">
              <w:rPr>
                <w:sz w:val="20"/>
                <w:lang w:eastAsia="zh-CN"/>
              </w:rPr>
              <w:t>国际电联活动注册数据库</w:t>
            </w:r>
          </w:p>
        </w:tc>
      </w:tr>
    </w:tbl>
    <w:p w:rsidR="00BF24A2" w:rsidRDefault="00BF24A2" w:rsidP="00BF24A2">
      <w:pPr>
        <w:tabs>
          <w:tab w:val="clear" w:pos="794"/>
          <w:tab w:val="clear" w:pos="1191"/>
          <w:tab w:val="clear" w:pos="1588"/>
          <w:tab w:val="clear" w:pos="1985"/>
        </w:tabs>
        <w:overflowPunct/>
        <w:autoSpaceDE/>
        <w:autoSpaceDN/>
        <w:adjustRightInd/>
        <w:spacing w:before="0"/>
        <w:textAlignment w:val="auto"/>
        <w:rPr>
          <w:sz w:val="22"/>
          <w:lang w:eastAsia="zh-CN"/>
        </w:rPr>
      </w:pPr>
    </w:p>
    <w:p w:rsidR="009E4DE2" w:rsidRDefault="009E4DE2" w:rsidP="00BF24A2">
      <w:pPr>
        <w:tabs>
          <w:tab w:val="clear" w:pos="794"/>
          <w:tab w:val="clear" w:pos="1191"/>
          <w:tab w:val="clear" w:pos="1588"/>
          <w:tab w:val="clear" w:pos="1985"/>
        </w:tabs>
        <w:overflowPunct/>
        <w:autoSpaceDE/>
        <w:autoSpaceDN/>
        <w:adjustRightInd/>
        <w:spacing w:before="0"/>
        <w:textAlignment w:val="auto"/>
        <w:rPr>
          <w:sz w:val="22"/>
          <w:lang w:eastAsia="zh-CN"/>
        </w:rPr>
      </w:pP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BF24A2" w:rsidRPr="00A474C9" w:rsidTr="00307D95">
        <w:trPr>
          <w:cnfStyle w:val="100000000000" w:firstRow="1" w:lastRow="0" w:firstColumn="0" w:lastColumn="0" w:oddVBand="0" w:evenVBand="0" w:oddHBand="0" w:evenHBand="0" w:firstRowFirstColumn="0" w:firstRowLastColumn="0" w:lastRowFirstColumn="0" w:lastRowLastColumn="0"/>
        </w:trPr>
        <w:tc>
          <w:tcPr>
            <w:tcW w:w="7933" w:type="dxa"/>
          </w:tcPr>
          <w:p w:rsidR="00BF24A2" w:rsidRPr="00A474C9" w:rsidRDefault="00BF24A2" w:rsidP="00307D95">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r w:rsidRPr="00A474C9">
              <w:rPr>
                <w:rFonts w:eastAsia="SimSun" w:cs="Times New Roman" w:hint="eastAsia"/>
                <w:sz w:val="22"/>
                <w:lang w:eastAsia="zh-CN"/>
              </w:rPr>
              <w:t>输出</w:t>
            </w:r>
            <w:r w:rsidRPr="00A474C9">
              <w:rPr>
                <w:rFonts w:eastAsia="SimSun" w:cs="Times New Roman"/>
                <w:sz w:val="22"/>
                <w:lang w:eastAsia="zh-CN"/>
              </w:rPr>
              <w:t>成果</w:t>
            </w:r>
          </w:p>
        </w:tc>
        <w:tc>
          <w:tcPr>
            <w:tcW w:w="6696" w:type="dxa"/>
            <w:gridSpan w:val="4"/>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2"/>
                <w:lang w:eastAsia="zh-CN"/>
              </w:rPr>
            </w:pPr>
            <w:r w:rsidRPr="00A474C9">
              <w:rPr>
                <w:rFonts w:eastAsia="SimSun" w:cs="Times New Roman" w:hint="eastAsia"/>
                <w:sz w:val="22"/>
                <w:lang w:eastAsia="zh-CN"/>
              </w:rPr>
              <w:t>财务</w:t>
            </w:r>
            <w:r w:rsidRPr="00A474C9">
              <w:rPr>
                <w:rFonts w:eastAsia="SimSun" w:cs="Times New Roman"/>
                <w:sz w:val="22"/>
                <w:lang w:eastAsia="zh-CN"/>
              </w:rPr>
              <w:t>资源</w:t>
            </w:r>
            <w:r w:rsidRPr="00A474C9">
              <w:rPr>
                <w:rFonts w:eastAsia="SimSun" w:cs="Times New Roman"/>
                <w:position w:val="6"/>
                <w:sz w:val="16"/>
              </w:rPr>
              <w:footnoteReference w:id="9"/>
            </w:r>
            <w:r w:rsidRPr="00A474C9">
              <w:rPr>
                <w:rFonts w:eastAsia="SimSun" w:cs="Times New Roman"/>
                <w:color w:val="FFFFFF" w:themeColor="background1"/>
                <w:lang w:eastAsia="zh-CN"/>
              </w:rPr>
              <w:t>（单位：千瑞郎）</w:t>
            </w:r>
          </w:p>
        </w:tc>
      </w:tr>
      <w:tr w:rsidR="00BF24A2" w:rsidRPr="00A474C9" w:rsidTr="00307D95">
        <w:tc>
          <w:tcPr>
            <w:tcW w:w="7933" w:type="dxa"/>
          </w:tcPr>
          <w:p w:rsidR="00BF24A2" w:rsidRPr="00A474C9" w:rsidRDefault="00BF24A2" w:rsidP="00307D95">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p>
        </w:tc>
        <w:tc>
          <w:tcPr>
            <w:tcW w:w="1674"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2018</w:t>
            </w:r>
            <w:r w:rsidRPr="00A474C9">
              <w:rPr>
                <w:rFonts w:eastAsia="SimSun" w:cs="Times New Roman" w:hint="eastAsia"/>
                <w:b/>
                <w:bCs/>
                <w:color w:val="5B9BD5"/>
                <w:sz w:val="20"/>
                <w:lang w:eastAsia="zh-CN"/>
              </w:rPr>
              <w:t>年</w:t>
            </w:r>
          </w:p>
        </w:tc>
        <w:tc>
          <w:tcPr>
            <w:tcW w:w="1674"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2019</w:t>
            </w:r>
            <w:r w:rsidRPr="00A474C9">
              <w:rPr>
                <w:rFonts w:eastAsia="SimSun" w:cs="Times New Roman" w:hint="eastAsia"/>
                <w:b/>
                <w:bCs/>
                <w:color w:val="5B9BD5"/>
                <w:sz w:val="20"/>
                <w:lang w:eastAsia="zh-CN"/>
              </w:rPr>
              <w:t>年</w:t>
            </w:r>
          </w:p>
        </w:tc>
        <w:tc>
          <w:tcPr>
            <w:tcW w:w="1674"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2020</w:t>
            </w:r>
            <w:r w:rsidRPr="00A474C9">
              <w:rPr>
                <w:rFonts w:eastAsia="SimSun" w:cs="Times New Roman" w:hint="eastAsia"/>
                <w:b/>
                <w:bCs/>
                <w:color w:val="5B9BD5"/>
                <w:sz w:val="20"/>
                <w:lang w:eastAsia="zh-CN"/>
              </w:rPr>
              <w:t>年</w:t>
            </w:r>
          </w:p>
        </w:tc>
        <w:tc>
          <w:tcPr>
            <w:tcW w:w="1674" w:type="dxa"/>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2021</w:t>
            </w:r>
            <w:r w:rsidRPr="00A474C9">
              <w:rPr>
                <w:rFonts w:eastAsia="SimSun" w:cs="Times New Roman" w:hint="eastAsia"/>
                <w:b/>
                <w:bCs/>
                <w:color w:val="5B9BD5"/>
                <w:sz w:val="20"/>
                <w:lang w:eastAsia="zh-CN"/>
              </w:rPr>
              <w:t>年</w:t>
            </w:r>
          </w:p>
        </w:tc>
      </w:tr>
      <w:tr w:rsidR="00BF24A2" w:rsidRPr="00A474C9" w:rsidTr="00307D95">
        <w:tc>
          <w:tcPr>
            <w:tcW w:w="7933" w:type="dxa"/>
            <w:vAlign w:val="center"/>
          </w:tcPr>
          <w:p w:rsidR="00BF24A2" w:rsidRPr="00A474C9" w:rsidRDefault="00BF24A2" w:rsidP="00307D95">
            <w:pPr>
              <w:tabs>
                <w:tab w:val="left" w:pos="288"/>
                <w:tab w:val="left" w:pos="720"/>
                <w:tab w:val="left" w:pos="1440"/>
                <w:tab w:val="left" w:pos="1950"/>
              </w:tabs>
              <w:overflowPunct/>
              <w:autoSpaceDE/>
              <w:autoSpaceDN/>
              <w:adjustRightInd/>
              <w:spacing w:before="60" w:after="60"/>
              <w:ind w:left="5"/>
              <w:contextualSpacing/>
              <w:textAlignment w:val="auto"/>
              <w:rPr>
                <w:rFonts w:eastAsia="SimSun" w:cs="Times New Roman"/>
                <w:sz w:val="20"/>
                <w:lang w:eastAsia="zh-CN"/>
              </w:rPr>
            </w:pPr>
            <w:r w:rsidRPr="00A474C9">
              <w:rPr>
                <w:rFonts w:eastAsia="SimSun" w:cs="Times New Roman"/>
                <w:b/>
                <w:bCs/>
                <w:color w:val="5B9BD5"/>
                <w:sz w:val="20"/>
                <w:lang w:eastAsia="zh-CN"/>
              </w:rPr>
              <w:t>R.3-1</w:t>
            </w:r>
            <w:r w:rsidRPr="00A474C9">
              <w:rPr>
                <w:rFonts w:eastAsia="SimSun" w:cs="Times New Roman"/>
                <w:color w:val="000000"/>
                <w:sz w:val="20"/>
                <w:lang w:eastAsia="zh-CN"/>
              </w:rPr>
              <w:t xml:space="preserve"> </w:t>
            </w:r>
            <w:r w:rsidRPr="00A474C9">
              <w:rPr>
                <w:rFonts w:eastAsia="SimSun" w:cs="Times New Roman"/>
                <w:sz w:val="20"/>
                <w:lang w:eastAsia="zh-CN"/>
              </w:rPr>
              <w:t>ITU-R</w:t>
            </w:r>
            <w:r w:rsidRPr="00A474C9">
              <w:rPr>
                <w:rFonts w:eastAsia="SimSun" w:cs="Times New Roman"/>
                <w:sz w:val="20"/>
                <w:lang w:eastAsia="zh-CN"/>
              </w:rPr>
              <w:t>出版物</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7,737</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A474C9">
              <w:rPr>
                <w:rFonts w:eastAsia="SimSun" w:cs="Times New Roman"/>
                <w:sz w:val="20"/>
              </w:rPr>
              <w:t>5,985</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8,328</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8,283</w:t>
            </w:r>
          </w:p>
        </w:tc>
      </w:tr>
      <w:tr w:rsidR="00BF24A2" w:rsidRPr="00A474C9" w:rsidTr="00307D95">
        <w:tc>
          <w:tcPr>
            <w:tcW w:w="7933" w:type="dxa"/>
            <w:vAlign w:val="center"/>
          </w:tcPr>
          <w:p w:rsidR="00BF24A2" w:rsidRPr="00A474C9" w:rsidRDefault="00BF24A2" w:rsidP="00307D95">
            <w:pPr>
              <w:rPr>
                <w:rFonts w:eastAsia="SimSun" w:cs="Times New Roman"/>
                <w:b/>
                <w:bCs/>
                <w:noProof/>
                <w:color w:val="4F81BD" w:themeColor="accent1"/>
                <w:sz w:val="20"/>
                <w:lang w:eastAsia="zh-CN"/>
              </w:rPr>
            </w:pPr>
            <w:r w:rsidRPr="00A474C9">
              <w:rPr>
                <w:rFonts w:eastAsia="SimSun" w:cs="Times New Roman"/>
                <w:b/>
                <w:bCs/>
                <w:color w:val="5B9BD5"/>
                <w:sz w:val="20"/>
                <w:lang w:eastAsia="zh-CN"/>
              </w:rPr>
              <w:t xml:space="preserve">R.3-2 </w:t>
            </w:r>
            <w:r w:rsidRPr="00A474C9">
              <w:rPr>
                <w:rFonts w:eastAsia="SimSun" w:cs="Times New Roman"/>
                <w:sz w:val="20"/>
                <w:lang w:eastAsia="zh-CN"/>
              </w:rPr>
              <w:t>向成员，尤其是发展中国家和最不发达国家提供援助</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2,565</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A474C9">
              <w:rPr>
                <w:rFonts w:eastAsia="SimSun" w:cs="Times New Roman"/>
                <w:sz w:val="20"/>
              </w:rPr>
              <w:t>2,392</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2,336</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2,353</w:t>
            </w:r>
          </w:p>
        </w:tc>
      </w:tr>
      <w:tr w:rsidR="00BF24A2" w:rsidRPr="00A474C9" w:rsidTr="00307D95">
        <w:tc>
          <w:tcPr>
            <w:tcW w:w="7933" w:type="dxa"/>
            <w:vAlign w:val="center"/>
          </w:tcPr>
          <w:p w:rsidR="00BF24A2" w:rsidRPr="00A474C9" w:rsidRDefault="00BF24A2" w:rsidP="00307D95">
            <w:pPr>
              <w:rPr>
                <w:rFonts w:eastAsia="SimSun" w:cs="Times New Roman"/>
                <w:noProof/>
                <w:sz w:val="20"/>
                <w:lang w:eastAsia="zh-CN"/>
              </w:rPr>
            </w:pPr>
            <w:r w:rsidRPr="00A474C9">
              <w:rPr>
                <w:rFonts w:eastAsia="SimSun" w:cs="Times New Roman"/>
                <w:b/>
                <w:bCs/>
                <w:color w:val="5B9BD5"/>
                <w:sz w:val="20"/>
              </w:rPr>
              <w:t xml:space="preserve">R.3-3 </w:t>
            </w:r>
            <w:r w:rsidRPr="00A474C9">
              <w:rPr>
                <w:rFonts w:eastAsia="SimSun" w:cs="Times New Roman"/>
                <w:sz w:val="20"/>
                <w:lang w:eastAsia="zh-CN"/>
              </w:rPr>
              <w:t>联系</w:t>
            </w:r>
            <w:r w:rsidRPr="00A474C9">
              <w:rPr>
                <w:rFonts w:eastAsia="SimSun" w:cs="Times New Roman"/>
                <w:sz w:val="20"/>
                <w:lang w:eastAsia="zh-CN"/>
              </w:rPr>
              <w:t>/</w:t>
            </w:r>
            <w:r w:rsidRPr="00A474C9">
              <w:rPr>
                <w:rFonts w:eastAsia="SimSun" w:cs="Times New Roman"/>
                <w:sz w:val="20"/>
                <w:lang w:eastAsia="zh-CN"/>
              </w:rPr>
              <w:t>支持发展活动</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1,484</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1,554</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1,281</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1,290</w:t>
            </w:r>
          </w:p>
        </w:tc>
      </w:tr>
      <w:tr w:rsidR="00BF24A2" w:rsidRPr="00A474C9" w:rsidTr="00307D95">
        <w:tc>
          <w:tcPr>
            <w:tcW w:w="7933" w:type="dxa"/>
            <w:vAlign w:val="center"/>
          </w:tcPr>
          <w:p w:rsidR="00BF24A2" w:rsidRPr="00A474C9" w:rsidRDefault="00BF24A2" w:rsidP="00307D95">
            <w:pPr>
              <w:rPr>
                <w:rFonts w:eastAsia="SimSun" w:cs="Times New Roman"/>
                <w:noProof/>
                <w:sz w:val="20"/>
                <w:lang w:eastAsia="zh-CN"/>
              </w:rPr>
            </w:pPr>
            <w:r w:rsidRPr="00A474C9">
              <w:rPr>
                <w:rFonts w:eastAsia="SimSun" w:cs="Times New Roman"/>
                <w:b/>
                <w:bCs/>
                <w:color w:val="5B9BD5"/>
                <w:sz w:val="20"/>
                <w:lang w:eastAsia="zh-CN"/>
              </w:rPr>
              <w:t xml:space="preserve">R.3-4 </w:t>
            </w:r>
            <w:r w:rsidRPr="00A474C9">
              <w:rPr>
                <w:rFonts w:eastAsia="SimSun" w:cs="Times New Roman"/>
                <w:sz w:val="20"/>
                <w:lang w:eastAsia="zh-CN"/>
              </w:rPr>
              <w:t>研讨会、讲习班和其他活动</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3,552</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3,420</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3,282</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3,290</w:t>
            </w:r>
          </w:p>
        </w:tc>
      </w:tr>
      <w:tr w:rsidR="00BF24A2" w:rsidRPr="00A474C9" w:rsidTr="00307D95">
        <w:tc>
          <w:tcPr>
            <w:tcW w:w="7933" w:type="dxa"/>
            <w:vAlign w:val="center"/>
          </w:tcPr>
          <w:p w:rsidR="00BF24A2" w:rsidRPr="00A474C9" w:rsidRDefault="00BF24A2" w:rsidP="00307D95">
            <w:pPr>
              <w:rPr>
                <w:rFonts w:eastAsia="SimSun" w:cs="Times New Roman"/>
                <w:b/>
                <w:bCs/>
                <w:color w:val="5B9BD5"/>
                <w:sz w:val="20"/>
                <w:lang w:eastAsia="zh-CN"/>
              </w:rPr>
            </w:pPr>
            <w:r w:rsidRPr="00A474C9">
              <w:rPr>
                <w:rFonts w:eastAsia="SimSun" w:cs="Times New Roman"/>
                <w:sz w:val="20"/>
                <w:lang w:eastAsia="zh-CN"/>
              </w:rPr>
              <w:t>划拨给全权代表大会和理事会各项活动的费用（</w:t>
            </w:r>
            <w:r w:rsidRPr="00A474C9">
              <w:rPr>
                <w:rFonts w:eastAsia="SimSun" w:cs="Times New Roman"/>
                <w:sz w:val="20"/>
                <w:lang w:eastAsia="zh-CN"/>
              </w:rPr>
              <w:t>PP</w:t>
            </w:r>
            <w:r w:rsidRPr="00A474C9">
              <w:rPr>
                <w:rFonts w:eastAsia="SimSun" w:cs="Times New Roman"/>
                <w:sz w:val="20"/>
                <w:lang w:eastAsia="zh-CN"/>
              </w:rPr>
              <w:t>、理事会</w:t>
            </w:r>
            <w:r w:rsidRPr="00A474C9">
              <w:rPr>
                <w:rFonts w:eastAsia="SimSun" w:cs="Times New Roman"/>
                <w:sz w:val="20"/>
                <w:lang w:eastAsia="zh-CN"/>
              </w:rPr>
              <w:t>/</w:t>
            </w:r>
            <w:r w:rsidRPr="00A474C9">
              <w:rPr>
                <w:rFonts w:eastAsia="SimSun" w:cs="Times New Roman"/>
                <w:sz w:val="20"/>
                <w:lang w:eastAsia="zh-CN"/>
              </w:rPr>
              <w:t>理事会工作组）</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911</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398</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470</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535</w:t>
            </w:r>
          </w:p>
        </w:tc>
      </w:tr>
      <w:tr w:rsidR="00BF24A2" w:rsidRPr="00A474C9" w:rsidTr="00307D95">
        <w:tc>
          <w:tcPr>
            <w:tcW w:w="7933" w:type="dxa"/>
            <w:vAlign w:val="center"/>
          </w:tcPr>
          <w:p w:rsidR="00BF24A2" w:rsidRPr="00A474C9" w:rsidRDefault="00BF24A2" w:rsidP="00307D95">
            <w:pPr>
              <w:spacing w:beforeLines="40" w:before="96" w:after="60" w:line="216" w:lineRule="auto"/>
              <w:ind w:right="113"/>
              <w:rPr>
                <w:rFonts w:eastAsia="SimSun" w:cs="Times New Roman"/>
                <w:b/>
                <w:bCs/>
                <w:noProof/>
                <w:color w:val="4F81BD" w:themeColor="accent1"/>
                <w:sz w:val="20"/>
                <w:lang w:eastAsia="zh-CN"/>
              </w:rPr>
            </w:pPr>
            <w:r w:rsidRPr="00A474C9">
              <w:rPr>
                <w:rFonts w:eastAsia="SimSun" w:cs="Times New Roman"/>
                <w:b/>
                <w:bCs/>
                <w:color w:val="5B9BD5"/>
                <w:sz w:val="20"/>
                <w:lang w:eastAsia="zh-CN"/>
              </w:rPr>
              <w:t>部门目标</w:t>
            </w:r>
            <w:r w:rsidRPr="00A474C9">
              <w:rPr>
                <w:rFonts w:eastAsia="SimSun" w:cs="Times New Roman"/>
                <w:b/>
                <w:bCs/>
                <w:color w:val="5B9BD5"/>
                <w:sz w:val="20"/>
              </w:rPr>
              <w:t>R.</w:t>
            </w:r>
            <w:r w:rsidRPr="00A474C9">
              <w:rPr>
                <w:rFonts w:eastAsia="SimSun" w:cs="Times New Roman"/>
                <w:b/>
                <w:bCs/>
                <w:color w:val="5B9BD5"/>
                <w:sz w:val="20"/>
                <w:lang w:eastAsia="zh-CN"/>
              </w:rPr>
              <w:t>3</w:t>
            </w:r>
            <w:r w:rsidRPr="00A474C9">
              <w:rPr>
                <w:rFonts w:eastAsia="SimSun" w:cs="Times New Roman"/>
                <w:b/>
                <w:bCs/>
                <w:color w:val="5B9BD5"/>
                <w:sz w:val="20"/>
                <w:lang w:eastAsia="zh-CN"/>
              </w:rPr>
              <w:t>合计</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16,249</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13,749</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15,697</w:t>
            </w:r>
          </w:p>
        </w:tc>
        <w:tc>
          <w:tcPr>
            <w:tcW w:w="1674" w:type="dxa"/>
            <w:vAlign w:val="center"/>
          </w:tcPr>
          <w:p w:rsidR="00BF24A2" w:rsidRPr="00A474C9" w:rsidRDefault="00BF24A2" w:rsidP="00307D95">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15,751</w:t>
            </w:r>
          </w:p>
        </w:tc>
      </w:tr>
    </w:tbl>
    <w:p w:rsidR="009E4DE2" w:rsidRDefault="009E4DE2" w:rsidP="009E4DE2">
      <w:pPr>
        <w:rPr>
          <w:lang w:eastAsia="zh-CN"/>
        </w:rPr>
      </w:pPr>
    </w:p>
    <w:p w:rsidR="009E4DE2" w:rsidRDefault="009E4DE2">
      <w:pPr>
        <w:tabs>
          <w:tab w:val="clear" w:pos="794"/>
          <w:tab w:val="clear" w:pos="1191"/>
          <w:tab w:val="clear" w:pos="1588"/>
          <w:tab w:val="clear" w:pos="1985"/>
        </w:tabs>
        <w:overflowPunct/>
        <w:autoSpaceDE/>
        <w:autoSpaceDN/>
        <w:adjustRightInd/>
        <w:spacing w:before="0" w:line="240" w:lineRule="auto"/>
        <w:jc w:val="left"/>
        <w:textAlignment w:val="auto"/>
        <w:rPr>
          <w:b/>
          <w:color w:val="4F81BD" w:themeColor="accent1"/>
          <w:lang w:eastAsia="zh-CN"/>
        </w:rPr>
      </w:pPr>
      <w:r>
        <w:rPr>
          <w:color w:val="4F81BD" w:themeColor="accent1"/>
          <w:lang w:eastAsia="zh-CN"/>
        </w:rPr>
        <w:br w:type="page"/>
      </w:r>
    </w:p>
    <w:p w:rsidR="00BF24A2" w:rsidRPr="00A474C9" w:rsidRDefault="00BF24A2" w:rsidP="00BF24A2">
      <w:pPr>
        <w:pStyle w:val="Heading1"/>
        <w:rPr>
          <w:color w:val="4F81BD" w:themeColor="accent1"/>
          <w:lang w:eastAsia="zh-CN"/>
        </w:rPr>
      </w:pPr>
      <w:r w:rsidRPr="00A474C9">
        <w:rPr>
          <w:color w:val="4F81BD" w:themeColor="accent1"/>
          <w:lang w:eastAsia="zh-CN"/>
        </w:rPr>
        <w:lastRenderedPageBreak/>
        <w:t>6</w:t>
      </w:r>
      <w:r w:rsidRPr="00A474C9">
        <w:rPr>
          <w:color w:val="4F81BD" w:themeColor="accent1"/>
          <w:lang w:eastAsia="zh-CN"/>
        </w:rPr>
        <w:tab/>
      </w:r>
      <w:r w:rsidRPr="00A474C9">
        <w:rPr>
          <w:color w:val="4F81BD" w:themeColor="accent1"/>
          <w:lang w:eastAsia="zh-CN"/>
        </w:rPr>
        <w:t>运作规划的落实</w:t>
      </w:r>
    </w:p>
    <w:p w:rsidR="00BF24A2" w:rsidRPr="00A474C9" w:rsidRDefault="00BF24A2" w:rsidP="00436FB6">
      <w:pPr>
        <w:spacing w:before="120"/>
        <w:ind w:firstLineChars="200" w:firstLine="480"/>
        <w:rPr>
          <w:sz w:val="22"/>
          <w:lang w:eastAsia="zh-CN"/>
        </w:rPr>
      </w:pPr>
      <w:r w:rsidRPr="00A474C9">
        <w:rPr>
          <w:lang w:eastAsia="zh-CN"/>
        </w:rPr>
        <w:t>本运作规划定义的输出成果将由</w:t>
      </w:r>
      <w:r w:rsidRPr="00A474C9">
        <w:rPr>
          <w:lang w:val="fr-FR" w:eastAsia="zh-CN"/>
        </w:rPr>
        <w:t>无线电通信</w:t>
      </w:r>
      <w:r w:rsidRPr="00A474C9">
        <w:rPr>
          <w:lang w:eastAsia="zh-CN"/>
        </w:rPr>
        <w:t>局相关部门</w:t>
      </w:r>
      <w:r w:rsidRPr="00A474C9">
        <w:rPr>
          <w:rFonts w:hint="eastAsia"/>
          <w:lang w:eastAsia="zh-CN"/>
        </w:rPr>
        <w:t>进行</w:t>
      </w:r>
      <w:r w:rsidRPr="00A474C9">
        <w:rPr>
          <w:lang w:eastAsia="zh-CN"/>
        </w:rPr>
        <w:t>协调，并由这些部门执行无线电通信局和各部门内部工作计划制定的各项活动。</w:t>
      </w:r>
      <w:r w:rsidRPr="00A474C9">
        <w:rPr>
          <w:rFonts w:hint="eastAsia"/>
          <w:lang w:eastAsia="zh-CN"/>
        </w:rPr>
        <w:t>各区域</w:t>
      </w:r>
      <w:r w:rsidRPr="00A474C9">
        <w:rPr>
          <w:lang w:eastAsia="zh-CN"/>
        </w:rPr>
        <w:t>代表处将参加本运作规划的落实。根据</w:t>
      </w:r>
      <w:r w:rsidRPr="00A474C9">
        <w:rPr>
          <w:rFonts w:hint="eastAsia"/>
          <w:lang w:eastAsia="zh-CN"/>
        </w:rPr>
        <w:t>无线电</w:t>
      </w:r>
      <w:r w:rsidRPr="00A474C9">
        <w:rPr>
          <w:lang w:eastAsia="zh-CN"/>
        </w:rPr>
        <w:t>通信局和总秘书处事先定义并认可的年度服务水平协议（用于提供内部服务），行政性支持服务由无线电通信局（部分）和总秘书处（主要）提供。由总秘书处提供的支持服务，请</w:t>
      </w:r>
      <w:r w:rsidRPr="00A474C9">
        <w:rPr>
          <w:lang w:val="fr-FR" w:eastAsia="zh-CN"/>
        </w:rPr>
        <w:t>参见</w:t>
      </w:r>
      <w:r w:rsidRPr="00A474C9">
        <w:rPr>
          <w:lang w:eastAsia="zh-CN"/>
        </w:rPr>
        <w:t>总秘书处的运作规划。国际电联</w:t>
      </w:r>
      <w:r w:rsidRPr="00A474C9">
        <w:rPr>
          <w:rFonts w:hint="eastAsia"/>
          <w:lang w:eastAsia="zh-CN"/>
        </w:rPr>
        <w:t>管理</w:t>
      </w:r>
      <w:r w:rsidRPr="00A474C9">
        <w:rPr>
          <w:lang w:eastAsia="zh-CN"/>
        </w:rPr>
        <w:t>层根据战略规划中国际电联的各项部门目标，规划、监督和评估输出成果和支持服务。</w:t>
      </w:r>
      <w:r w:rsidRPr="00A474C9">
        <w:rPr>
          <w:rFonts w:hint="eastAsia"/>
          <w:lang w:eastAsia="zh-CN"/>
        </w:rPr>
        <w:t>关于</w:t>
      </w:r>
      <w:r w:rsidRPr="00A474C9">
        <w:rPr>
          <w:lang w:eastAsia="zh-CN"/>
        </w:rPr>
        <w:t>战略规划落实</w:t>
      </w:r>
      <w:r w:rsidRPr="00A474C9">
        <w:rPr>
          <w:rFonts w:hint="eastAsia"/>
          <w:lang w:eastAsia="zh-CN"/>
        </w:rPr>
        <w:t>情况</w:t>
      </w:r>
      <w:r w:rsidRPr="00A474C9">
        <w:rPr>
          <w:lang w:eastAsia="zh-CN"/>
        </w:rPr>
        <w:t>的年度报告将汇报</w:t>
      </w:r>
      <w:r w:rsidRPr="00A474C9">
        <w:rPr>
          <w:rFonts w:hint="eastAsia"/>
          <w:lang w:eastAsia="zh-CN"/>
        </w:rPr>
        <w:t>在</w:t>
      </w:r>
      <w:r w:rsidRPr="00A474C9">
        <w:rPr>
          <w:lang w:eastAsia="zh-CN"/>
        </w:rPr>
        <w:t>实现</w:t>
      </w:r>
      <w:r w:rsidRPr="00A474C9">
        <w:rPr>
          <w:rFonts w:hint="eastAsia"/>
          <w:lang w:eastAsia="zh-CN"/>
        </w:rPr>
        <w:t>这些</w:t>
      </w:r>
      <w:r w:rsidRPr="00A474C9">
        <w:rPr>
          <w:lang w:eastAsia="zh-CN"/>
        </w:rPr>
        <w:t>部门目标和总体目标方面取得的进展。关于风险管理，除将由高级管理层定期审议的本运作规划</w:t>
      </w:r>
      <w:r w:rsidRPr="00A474C9">
        <w:rPr>
          <w:rFonts w:hint="eastAsia"/>
          <w:lang w:eastAsia="zh-CN"/>
        </w:rPr>
        <w:t>中</w:t>
      </w:r>
      <w:r w:rsidRPr="00A474C9">
        <w:rPr>
          <w:lang w:eastAsia="zh-CN"/>
        </w:rPr>
        <w:t>包含的风险分析以外，各局</w:t>
      </w:r>
      <w:r w:rsidRPr="00A474C9">
        <w:rPr>
          <w:lang w:eastAsia="zh-CN"/>
        </w:rPr>
        <w:t>/</w:t>
      </w:r>
      <w:r w:rsidRPr="00A474C9">
        <w:rPr>
          <w:lang w:eastAsia="zh-CN"/>
        </w:rPr>
        <w:t>各部门将继续采用多重风险管理的方式，系统确定、评估和管理与相应输出成果及支持服务的交付相关的风险。</w:t>
      </w:r>
    </w:p>
    <w:p w:rsidR="00BF24A2" w:rsidRPr="00A474C9" w:rsidRDefault="00BF24A2" w:rsidP="009E4DE2">
      <w:pPr>
        <w:pStyle w:val="Heading1"/>
        <w:tabs>
          <w:tab w:val="clear" w:pos="794"/>
          <w:tab w:val="clear" w:pos="1191"/>
          <w:tab w:val="clear" w:pos="1588"/>
          <w:tab w:val="clear" w:pos="1985"/>
        </w:tabs>
        <w:overflowPunct/>
        <w:autoSpaceDE/>
        <w:autoSpaceDN/>
        <w:adjustRightInd/>
        <w:spacing w:before="240" w:line="240" w:lineRule="auto"/>
        <w:ind w:left="431" w:hanging="431"/>
        <w:textAlignment w:val="auto"/>
        <w:rPr>
          <w:b w:val="0"/>
          <w:color w:val="365F91" w:themeColor="accent1" w:themeShade="BF"/>
          <w:sz w:val="32"/>
          <w:szCs w:val="32"/>
          <w:lang w:eastAsia="zh-CN"/>
        </w:rPr>
      </w:pPr>
      <w:r w:rsidRPr="00A474C9">
        <w:rPr>
          <w:color w:val="4F81BD" w:themeColor="accent1"/>
          <w:lang w:eastAsia="zh-CN"/>
        </w:rPr>
        <w:t>附件</w:t>
      </w:r>
      <w:r w:rsidRPr="00A474C9">
        <w:rPr>
          <w:color w:val="4F81BD" w:themeColor="accent1"/>
          <w:lang w:eastAsia="zh-CN"/>
        </w:rPr>
        <w:t>1</w:t>
      </w:r>
      <w:r w:rsidR="002E0C6E">
        <w:rPr>
          <w:rFonts w:hint="eastAsia"/>
          <w:color w:val="4F81BD" w:themeColor="accent1"/>
          <w:lang w:eastAsia="zh-CN"/>
        </w:rPr>
        <w:t>：</w:t>
      </w:r>
      <w:r w:rsidRPr="00A474C9">
        <w:rPr>
          <w:color w:val="4F81BD" w:themeColor="accent1"/>
          <w:lang w:eastAsia="zh-CN"/>
        </w:rPr>
        <w:t>为跨部门目标和国际电联战略目标划拨资源</w:t>
      </w:r>
    </w:p>
    <w:p w:rsidR="00BF24A2" w:rsidRPr="00A474C9" w:rsidRDefault="00BF24A2" w:rsidP="00BF24A2">
      <w:pPr>
        <w:tabs>
          <w:tab w:val="clear" w:pos="794"/>
          <w:tab w:val="clear" w:pos="1191"/>
          <w:tab w:val="clear" w:pos="1588"/>
          <w:tab w:val="clear" w:pos="1985"/>
        </w:tabs>
        <w:overflowPunct/>
        <w:autoSpaceDE/>
        <w:autoSpaceDN/>
        <w:adjustRightInd/>
        <w:spacing w:before="0" w:line="259" w:lineRule="auto"/>
        <w:ind w:right="103"/>
        <w:jc w:val="right"/>
        <w:textAlignment w:val="auto"/>
        <w:rPr>
          <w:sz w:val="22"/>
        </w:rPr>
      </w:pPr>
      <w:r w:rsidRPr="00A474C9">
        <w:rPr>
          <w:color w:val="000000"/>
          <w:sz w:val="16"/>
          <w:szCs w:val="16"/>
          <w:lang w:eastAsia="zh-CN"/>
        </w:rPr>
        <w:t>单位：千瑞郎</w:t>
      </w:r>
    </w:p>
    <w:tbl>
      <w:tblPr>
        <w:tblW w:w="14924" w:type="dxa"/>
        <w:tblLook w:val="04A0" w:firstRow="1" w:lastRow="0" w:firstColumn="1" w:lastColumn="0" w:noHBand="0" w:noVBand="1"/>
      </w:tblPr>
      <w:tblGrid>
        <w:gridCol w:w="414"/>
        <w:gridCol w:w="1515"/>
        <w:gridCol w:w="810"/>
        <w:gridCol w:w="946"/>
        <w:gridCol w:w="959"/>
        <w:gridCol w:w="1048"/>
        <w:gridCol w:w="266"/>
        <w:gridCol w:w="771"/>
        <w:gridCol w:w="1176"/>
        <w:gridCol w:w="1304"/>
        <w:gridCol w:w="1068"/>
        <w:gridCol w:w="266"/>
        <w:gridCol w:w="823"/>
        <w:gridCol w:w="1176"/>
        <w:gridCol w:w="1314"/>
        <w:gridCol w:w="1068"/>
      </w:tblGrid>
      <w:tr w:rsidR="00BF24A2" w:rsidRPr="00A474C9" w:rsidTr="009E4DE2">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国际电联</w:t>
            </w:r>
            <w:r w:rsidRPr="00A474C9">
              <w:rPr>
                <w:b/>
                <w:bCs/>
                <w:color w:val="000000"/>
                <w:sz w:val="18"/>
                <w:szCs w:val="18"/>
                <w:lang w:eastAsia="zh-CN"/>
              </w:rPr>
              <w:t>2018</w:t>
            </w:r>
            <w:r w:rsidRPr="00A474C9">
              <w:rPr>
                <w:b/>
                <w:bCs/>
                <w:color w:val="000000"/>
                <w:sz w:val="18"/>
                <w:szCs w:val="18"/>
                <w:lang w:eastAsia="zh-CN"/>
              </w:rPr>
              <w:t>年</w:t>
            </w:r>
            <w:r w:rsidRPr="00A474C9">
              <w:rPr>
                <w:b/>
                <w:bCs/>
                <w:color w:val="000000"/>
                <w:sz w:val="18"/>
                <w:szCs w:val="18"/>
                <w:lang w:eastAsia="zh-CN"/>
              </w:rPr>
              <w:br/>
            </w:r>
            <w:r w:rsidRPr="00A474C9">
              <w:rPr>
                <w:b/>
                <w:bCs/>
                <w:color w:val="000000"/>
                <w:sz w:val="18"/>
                <w:szCs w:val="18"/>
                <w:lang w:eastAsia="zh-CN"/>
              </w:rPr>
              <w:t>战略目标</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无线电通信局的费用</w:t>
            </w:r>
            <w:r w:rsidRPr="00A474C9">
              <w:rPr>
                <w:b/>
                <w:bCs/>
                <w:color w:val="000000"/>
                <w:sz w:val="18"/>
                <w:szCs w:val="18"/>
                <w:lang w:eastAsia="zh-CN"/>
              </w:rPr>
              <w:t>/</w:t>
            </w:r>
            <w:r w:rsidRPr="00A474C9">
              <w:rPr>
                <w:b/>
                <w:bCs/>
                <w:color w:val="000000"/>
                <w:sz w:val="18"/>
                <w:szCs w:val="18"/>
                <w:lang w:eastAsia="zh-CN"/>
              </w:rPr>
              <w:t>直接费用</w:t>
            </w:r>
          </w:p>
        </w:tc>
        <w:tc>
          <w:tcPr>
            <w:tcW w:w="959" w:type="dxa"/>
            <w:vMerge w:val="restart"/>
            <w:tcBorders>
              <w:top w:val="single" w:sz="4" w:space="0" w:color="auto"/>
              <w:left w:val="single" w:sz="4" w:space="0" w:color="auto"/>
              <w:right w:val="single" w:sz="4" w:space="0" w:color="auto"/>
            </w:tcBorders>
            <w:shd w:val="clear" w:color="000000" w:fill="BDD7EE"/>
            <w:vAlign w:val="center"/>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总秘书处再次划拨的费用</w:t>
            </w:r>
          </w:p>
        </w:tc>
        <w:tc>
          <w:tcPr>
            <w:tcW w:w="1048"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rFonts w:hint="eastAsia"/>
                <w:b/>
                <w:bCs/>
                <w:color w:val="000000"/>
                <w:sz w:val="18"/>
                <w:szCs w:val="18"/>
                <w:lang w:eastAsia="zh-CN"/>
              </w:rPr>
              <w:t>电信</w:t>
            </w:r>
            <w:r w:rsidRPr="00A474C9">
              <w:rPr>
                <w:b/>
                <w:bCs/>
                <w:color w:val="000000"/>
                <w:sz w:val="18"/>
                <w:szCs w:val="18"/>
                <w:lang w:eastAsia="zh-CN"/>
              </w:rPr>
              <w:t>标准化局</w:t>
            </w:r>
            <w:r w:rsidRPr="00A474C9">
              <w:rPr>
                <w:b/>
                <w:bCs/>
                <w:color w:val="000000"/>
                <w:sz w:val="18"/>
                <w:szCs w:val="18"/>
                <w:lang w:eastAsia="zh-CN"/>
              </w:rPr>
              <w:t>/</w:t>
            </w:r>
            <w:r w:rsidRPr="00A474C9">
              <w:rPr>
                <w:b/>
                <w:bCs/>
                <w:color w:val="000000"/>
                <w:sz w:val="18"/>
                <w:szCs w:val="18"/>
                <w:lang w:eastAsia="zh-CN"/>
              </w:rPr>
              <w:t>电信发展局划拨的费用</w:t>
            </w: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color w:val="000000"/>
                <w:sz w:val="18"/>
                <w:szCs w:val="18"/>
                <w:lang w:eastAsia="zh-CN"/>
              </w:rPr>
            </w:pPr>
            <w:r w:rsidRPr="00A474C9">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w:t>
            </w:r>
            <w:r w:rsidRPr="00A474C9">
              <w:rPr>
                <w:b/>
                <w:bCs/>
                <w:color w:val="000000"/>
                <w:sz w:val="18"/>
                <w:szCs w:val="18"/>
                <w:lang w:eastAsia="zh-CN"/>
              </w:rPr>
              <w:br/>
            </w:r>
            <w:r w:rsidRPr="00A474C9">
              <w:rPr>
                <w:b/>
                <w:bCs/>
                <w:color w:val="000000"/>
                <w:sz w:val="18"/>
                <w:szCs w:val="18"/>
                <w:lang w:eastAsia="zh-CN"/>
              </w:rPr>
              <w:t>目标</w:t>
            </w:r>
            <w:r w:rsidRPr="00A474C9">
              <w:rPr>
                <w:b/>
                <w:bCs/>
                <w:color w:val="000000"/>
                <w:sz w:val="18"/>
                <w:szCs w:val="18"/>
                <w:lang w:eastAsia="zh-CN"/>
              </w:rPr>
              <w:t>1</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2</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包容性</w:t>
            </w:r>
          </w:p>
        </w:tc>
        <w:tc>
          <w:tcPr>
            <w:tcW w:w="1304" w:type="dxa"/>
            <w:vMerge w:val="restart"/>
            <w:tcBorders>
              <w:top w:val="single" w:sz="4" w:space="0" w:color="auto"/>
              <w:left w:val="nil"/>
              <w:right w:val="nil"/>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3</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4</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创新和</w:t>
            </w:r>
            <w:r w:rsidRPr="00A474C9">
              <w:rPr>
                <w:color w:val="000000"/>
                <w:sz w:val="18"/>
                <w:szCs w:val="18"/>
                <w:lang w:eastAsia="zh-CN"/>
              </w:rPr>
              <w:br/>
            </w:r>
            <w:r w:rsidRPr="00A474C9">
              <w:rPr>
                <w:color w:val="000000"/>
                <w:sz w:val="18"/>
                <w:szCs w:val="18"/>
                <w:lang w:eastAsia="zh-CN"/>
              </w:rPr>
              <w:t>伙伴关系</w:t>
            </w: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color w:val="000000"/>
                <w:sz w:val="18"/>
                <w:szCs w:val="18"/>
                <w:lang w:eastAsia="zh-CN"/>
              </w:rPr>
            </w:pPr>
            <w:r w:rsidRPr="00A474C9">
              <w:rPr>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w:t>
            </w:r>
            <w:r w:rsidRPr="00A474C9">
              <w:rPr>
                <w:b/>
                <w:bCs/>
                <w:color w:val="000000"/>
                <w:sz w:val="18"/>
                <w:szCs w:val="18"/>
                <w:lang w:eastAsia="zh-CN"/>
              </w:rPr>
              <w:br/>
            </w:r>
            <w:r w:rsidRPr="00A474C9">
              <w:rPr>
                <w:b/>
                <w:bCs/>
                <w:color w:val="000000"/>
                <w:sz w:val="18"/>
                <w:szCs w:val="18"/>
                <w:lang w:eastAsia="zh-CN"/>
              </w:rPr>
              <w:t>目标</w:t>
            </w:r>
            <w:r w:rsidRPr="00A474C9">
              <w:rPr>
                <w:b/>
                <w:bCs/>
                <w:color w:val="000000"/>
                <w:sz w:val="18"/>
                <w:szCs w:val="18"/>
                <w:lang w:eastAsia="zh-CN"/>
              </w:rPr>
              <w:t>1</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2</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包容性</w:t>
            </w:r>
          </w:p>
        </w:tc>
        <w:tc>
          <w:tcPr>
            <w:tcW w:w="1314" w:type="dxa"/>
            <w:vMerge w:val="restart"/>
            <w:tcBorders>
              <w:top w:val="single" w:sz="4" w:space="0" w:color="auto"/>
              <w:left w:val="nil"/>
              <w:right w:val="nil"/>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3</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4</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创新和</w:t>
            </w:r>
            <w:r w:rsidRPr="00A474C9">
              <w:rPr>
                <w:color w:val="000000"/>
                <w:sz w:val="18"/>
                <w:szCs w:val="18"/>
                <w:lang w:eastAsia="zh-CN"/>
              </w:rPr>
              <w:br/>
            </w:r>
            <w:r w:rsidRPr="00A474C9">
              <w:rPr>
                <w:color w:val="000000"/>
                <w:sz w:val="18"/>
                <w:szCs w:val="18"/>
                <w:lang w:eastAsia="zh-CN"/>
              </w:rPr>
              <w:t>伙伴关系</w:t>
            </w:r>
          </w:p>
        </w:tc>
      </w:tr>
      <w:tr w:rsidR="00BF24A2" w:rsidRPr="00A474C9" w:rsidTr="009E4DE2">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p>
        </w:tc>
        <w:tc>
          <w:tcPr>
            <w:tcW w:w="959" w:type="dxa"/>
            <w:vMerge/>
            <w:tcBorders>
              <w:left w:val="single" w:sz="4" w:space="0" w:color="auto"/>
              <w:bottom w:val="single" w:sz="4" w:space="0" w:color="000000"/>
              <w:right w:val="single" w:sz="4" w:space="0" w:color="auto"/>
            </w:tcBorders>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color w:val="000000"/>
                <w:sz w:val="18"/>
                <w:szCs w:val="18"/>
                <w:lang w:eastAsia="zh-CN"/>
              </w:rPr>
            </w:pPr>
            <w:r w:rsidRPr="00A474C9">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1304" w:type="dxa"/>
            <w:vMerge/>
            <w:tcBorders>
              <w:left w:val="nil"/>
              <w:bottom w:val="nil"/>
              <w:right w:val="nil"/>
            </w:tcBorders>
            <w:shd w:val="clear" w:color="000000" w:fill="BDD7EE"/>
            <w:noWrap/>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color w:val="000000"/>
                <w:sz w:val="18"/>
                <w:szCs w:val="18"/>
                <w:lang w:eastAsia="zh-CN"/>
              </w:rPr>
            </w:pPr>
            <w:r w:rsidRPr="00A474C9">
              <w:rPr>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r>
      <w:tr w:rsidR="00BF24A2" w:rsidRPr="00A474C9" w:rsidTr="009E4DE2">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r w:rsidRPr="00A474C9">
              <w:rPr>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rsidR="00BF24A2" w:rsidRPr="00A474C9" w:rsidRDefault="00BF24A2" w:rsidP="009E4DE2">
            <w:pPr>
              <w:spacing w:before="40" w:after="40" w:line="240" w:lineRule="auto"/>
              <w:rPr>
                <w:b/>
                <w:bCs/>
                <w:color w:val="000000"/>
                <w:sz w:val="16"/>
                <w:szCs w:val="16"/>
                <w:lang w:eastAsia="zh-CN"/>
              </w:rPr>
            </w:pPr>
            <w:r w:rsidRPr="00A474C9">
              <w:rPr>
                <w:b/>
                <w:bCs/>
                <w:color w:val="000000"/>
                <w:sz w:val="16"/>
                <w:szCs w:val="16"/>
                <w:lang w:eastAsia="zh-CN"/>
              </w:rPr>
              <w:t>ITU-R</w:t>
            </w:r>
            <w:r w:rsidRPr="00A474C9">
              <w:rPr>
                <w:b/>
                <w:bCs/>
                <w:color w:val="000000"/>
                <w:sz w:val="16"/>
                <w:szCs w:val="16"/>
                <w:lang w:eastAsia="zh-CN"/>
              </w:rPr>
              <w:t>部门目标</w:t>
            </w:r>
            <w:r w:rsidRPr="00A474C9">
              <w:rPr>
                <w:b/>
                <w:bCs/>
                <w:color w:val="000000"/>
                <w:sz w:val="16"/>
                <w:szCs w:val="16"/>
                <w:lang w:eastAsia="zh-CN"/>
              </w:rPr>
              <w:t>1</w:t>
            </w:r>
          </w:p>
        </w:tc>
        <w:tc>
          <w:tcPr>
            <w:tcW w:w="810"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36,329</w:t>
            </w:r>
          </w:p>
        </w:tc>
        <w:tc>
          <w:tcPr>
            <w:tcW w:w="946"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19,354</w:t>
            </w:r>
          </w:p>
        </w:tc>
        <w:tc>
          <w:tcPr>
            <w:tcW w:w="959" w:type="dxa"/>
            <w:tcBorders>
              <w:top w:val="nil"/>
              <w:left w:val="nil"/>
              <w:bottom w:val="single" w:sz="4" w:space="0" w:color="auto"/>
              <w:right w:val="single" w:sz="4" w:space="0" w:color="auto"/>
            </w:tcBorders>
            <w:shd w:val="clear" w:color="000000" w:fill="FFFFFF"/>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16,953</w:t>
            </w:r>
          </w:p>
        </w:tc>
        <w:tc>
          <w:tcPr>
            <w:tcW w:w="10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22</w:t>
            </w: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18,165</w:t>
            </w:r>
          </w:p>
        </w:tc>
        <w:tc>
          <w:tcPr>
            <w:tcW w:w="1176"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10,899</w:t>
            </w:r>
          </w:p>
        </w:tc>
        <w:tc>
          <w:tcPr>
            <w:tcW w:w="1314"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3,633</w:t>
            </w:r>
          </w:p>
        </w:tc>
        <w:tc>
          <w:tcPr>
            <w:tcW w:w="1068"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3,633</w:t>
            </w:r>
          </w:p>
        </w:tc>
      </w:tr>
      <w:tr w:rsidR="00BF24A2" w:rsidRPr="00A474C9" w:rsidTr="009E4DE2">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r w:rsidRPr="00A474C9">
              <w:rPr>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rsidR="00BF24A2" w:rsidRPr="00A474C9" w:rsidRDefault="00BF24A2" w:rsidP="009E4DE2">
            <w:pPr>
              <w:spacing w:before="40" w:after="40" w:line="240" w:lineRule="auto"/>
              <w:rPr>
                <w:b/>
                <w:bCs/>
                <w:color w:val="000000"/>
                <w:sz w:val="16"/>
                <w:szCs w:val="16"/>
                <w:lang w:eastAsia="zh-CN"/>
              </w:rPr>
            </w:pPr>
            <w:r w:rsidRPr="00A474C9">
              <w:rPr>
                <w:b/>
                <w:bCs/>
                <w:color w:val="000000"/>
                <w:sz w:val="16"/>
                <w:szCs w:val="16"/>
                <w:lang w:eastAsia="zh-CN"/>
              </w:rPr>
              <w:t>ITU-R</w:t>
            </w:r>
            <w:r w:rsidRPr="00A474C9">
              <w:rPr>
                <w:b/>
                <w:bCs/>
                <w:color w:val="000000"/>
                <w:sz w:val="16"/>
                <w:szCs w:val="16"/>
                <w:lang w:eastAsia="zh-CN"/>
              </w:rPr>
              <w:t>部门目标</w:t>
            </w:r>
            <w:r w:rsidRPr="00A474C9">
              <w:rPr>
                <w:b/>
                <w:bCs/>
                <w:color w:val="000000"/>
                <w:sz w:val="16"/>
                <w:szCs w:val="16"/>
                <w:lang w:eastAsia="zh-CN"/>
              </w:rPr>
              <w:t>2</w:t>
            </w:r>
          </w:p>
        </w:tc>
        <w:tc>
          <w:tcPr>
            <w:tcW w:w="810"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7,709</w:t>
            </w:r>
          </w:p>
        </w:tc>
        <w:tc>
          <w:tcPr>
            <w:tcW w:w="946"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4,709</w:t>
            </w:r>
          </w:p>
        </w:tc>
        <w:tc>
          <w:tcPr>
            <w:tcW w:w="959" w:type="dxa"/>
            <w:tcBorders>
              <w:top w:val="nil"/>
              <w:left w:val="nil"/>
              <w:bottom w:val="single" w:sz="4" w:space="0" w:color="auto"/>
              <w:right w:val="single" w:sz="4" w:space="0" w:color="auto"/>
            </w:tcBorders>
            <w:shd w:val="clear" w:color="000000" w:fill="FFFFFF"/>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2,995</w:t>
            </w:r>
          </w:p>
        </w:tc>
        <w:tc>
          <w:tcPr>
            <w:tcW w:w="10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5</w:t>
            </w: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10%</w:t>
            </w:r>
          </w:p>
        </w:tc>
        <w:tc>
          <w:tcPr>
            <w:tcW w:w="1068"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3,855</w:t>
            </w:r>
          </w:p>
        </w:tc>
        <w:tc>
          <w:tcPr>
            <w:tcW w:w="1176"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2,313</w:t>
            </w:r>
          </w:p>
        </w:tc>
        <w:tc>
          <w:tcPr>
            <w:tcW w:w="1314"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771</w:t>
            </w:r>
          </w:p>
        </w:tc>
        <w:tc>
          <w:tcPr>
            <w:tcW w:w="1068"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771</w:t>
            </w:r>
          </w:p>
        </w:tc>
      </w:tr>
      <w:tr w:rsidR="00BF24A2" w:rsidRPr="00A474C9" w:rsidTr="009E4DE2">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r w:rsidRPr="00A474C9">
              <w:rPr>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rsidR="00BF24A2" w:rsidRPr="00A474C9" w:rsidRDefault="00BF24A2" w:rsidP="009E4DE2">
            <w:pPr>
              <w:spacing w:before="40" w:after="40" w:line="240" w:lineRule="auto"/>
              <w:rPr>
                <w:b/>
                <w:bCs/>
                <w:color w:val="000000"/>
                <w:sz w:val="16"/>
                <w:szCs w:val="16"/>
                <w:lang w:eastAsia="zh-CN"/>
              </w:rPr>
            </w:pPr>
            <w:r w:rsidRPr="00A474C9">
              <w:rPr>
                <w:b/>
                <w:bCs/>
                <w:color w:val="000000"/>
                <w:sz w:val="16"/>
                <w:szCs w:val="16"/>
                <w:lang w:eastAsia="zh-CN"/>
              </w:rPr>
              <w:t>ITU-R</w:t>
            </w:r>
            <w:r w:rsidRPr="00A474C9">
              <w:rPr>
                <w:b/>
                <w:bCs/>
                <w:color w:val="000000"/>
                <w:sz w:val="16"/>
                <w:szCs w:val="16"/>
                <w:lang w:eastAsia="zh-CN"/>
              </w:rPr>
              <w:t>部门目标</w:t>
            </w:r>
            <w:r w:rsidRPr="00A474C9">
              <w:rPr>
                <w:b/>
                <w:bCs/>
                <w:color w:val="000000"/>
                <w:sz w:val="16"/>
                <w:szCs w:val="16"/>
                <w:lang w:eastAsia="zh-CN"/>
              </w:rPr>
              <w:t>3</w:t>
            </w:r>
          </w:p>
        </w:tc>
        <w:tc>
          <w:tcPr>
            <w:tcW w:w="810"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16,249</w:t>
            </w:r>
          </w:p>
        </w:tc>
        <w:tc>
          <w:tcPr>
            <w:tcW w:w="946"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9,949</w:t>
            </w:r>
          </w:p>
        </w:tc>
        <w:tc>
          <w:tcPr>
            <w:tcW w:w="959" w:type="dxa"/>
            <w:tcBorders>
              <w:top w:val="nil"/>
              <w:left w:val="nil"/>
              <w:bottom w:val="single" w:sz="4" w:space="0" w:color="auto"/>
              <w:right w:val="single" w:sz="4" w:space="0" w:color="auto"/>
            </w:tcBorders>
            <w:shd w:val="clear" w:color="000000" w:fill="FFFFFF"/>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6,290</w:t>
            </w:r>
          </w:p>
        </w:tc>
        <w:tc>
          <w:tcPr>
            <w:tcW w:w="10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16,249</w:t>
            </w:r>
          </w:p>
        </w:tc>
        <w:tc>
          <w:tcPr>
            <w:tcW w:w="1314"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r w:rsidRPr="00A474C9">
              <w:rPr>
                <w:color w:val="000000"/>
                <w:sz w:val="18"/>
                <w:szCs w:val="18"/>
                <w:lang w:eastAsia="zh-CN"/>
              </w:rPr>
              <w:t>0</w:t>
            </w:r>
          </w:p>
        </w:tc>
      </w:tr>
      <w:tr w:rsidR="00BF24A2" w:rsidRPr="00A474C9" w:rsidTr="009E4DE2">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r w:rsidRPr="00A474C9">
              <w:rPr>
                <w:b/>
                <w:bCs/>
                <w:color w:val="000000"/>
                <w:sz w:val="18"/>
                <w:szCs w:val="18"/>
                <w:lang w:eastAsia="zh-CN"/>
              </w:rPr>
              <w:t>总费用</w:t>
            </w:r>
          </w:p>
        </w:tc>
        <w:tc>
          <w:tcPr>
            <w:tcW w:w="810"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60,287</w:t>
            </w:r>
          </w:p>
        </w:tc>
        <w:tc>
          <w:tcPr>
            <w:tcW w:w="946"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34,012</w:t>
            </w:r>
          </w:p>
        </w:tc>
        <w:tc>
          <w:tcPr>
            <w:tcW w:w="959" w:type="dxa"/>
            <w:tcBorders>
              <w:top w:val="nil"/>
              <w:left w:val="nil"/>
              <w:bottom w:val="single" w:sz="4" w:space="0" w:color="auto"/>
              <w:right w:val="single" w:sz="4" w:space="0" w:color="auto"/>
            </w:tcBorders>
            <w:shd w:val="clear" w:color="000000" w:fill="BDD7EE"/>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26,238</w:t>
            </w:r>
          </w:p>
        </w:tc>
        <w:tc>
          <w:tcPr>
            <w:tcW w:w="1048"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37</w:t>
            </w:r>
          </w:p>
        </w:tc>
        <w:tc>
          <w:tcPr>
            <w:tcW w:w="266" w:type="dxa"/>
            <w:tcBorders>
              <w:top w:val="nil"/>
              <w:left w:val="nil"/>
              <w:bottom w:val="nil"/>
              <w:right w:val="nil"/>
            </w:tcBorders>
            <w:shd w:val="clear" w:color="auto" w:fill="auto"/>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22,020</w:t>
            </w:r>
          </w:p>
        </w:tc>
        <w:tc>
          <w:tcPr>
            <w:tcW w:w="1176"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29,461</w:t>
            </w:r>
          </w:p>
        </w:tc>
        <w:tc>
          <w:tcPr>
            <w:tcW w:w="1314"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4,404</w:t>
            </w:r>
          </w:p>
        </w:tc>
        <w:tc>
          <w:tcPr>
            <w:tcW w:w="1068"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4,404</w:t>
            </w:r>
          </w:p>
        </w:tc>
      </w:tr>
      <w:tr w:rsidR="00BF24A2" w:rsidRPr="00A474C9" w:rsidTr="009E4DE2">
        <w:trPr>
          <w:trHeight w:val="288"/>
        </w:trPr>
        <w:tc>
          <w:tcPr>
            <w:tcW w:w="414"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color w:val="000000"/>
                <w:sz w:val="18"/>
                <w:szCs w:val="18"/>
                <w:lang w:eastAsia="zh-CN"/>
              </w:rPr>
            </w:pPr>
            <w:r w:rsidRPr="00A474C9">
              <w:rPr>
                <w:color w:val="000000"/>
                <w:sz w:val="18"/>
                <w:szCs w:val="18"/>
                <w:lang w:eastAsia="zh-CN"/>
              </w:rPr>
              <w:t> </w:t>
            </w:r>
          </w:p>
        </w:tc>
        <w:tc>
          <w:tcPr>
            <w:tcW w:w="1515"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color w:val="000000"/>
                <w:sz w:val="18"/>
                <w:szCs w:val="18"/>
                <w:lang w:eastAsia="zh-CN"/>
              </w:rPr>
            </w:pPr>
            <w:r w:rsidRPr="00A474C9">
              <w:rPr>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959" w:type="dxa"/>
            <w:tcBorders>
              <w:top w:val="nil"/>
              <w:left w:val="nil"/>
              <w:bottom w:val="nil"/>
              <w:right w:val="nil"/>
            </w:tcBorders>
            <w:shd w:val="clear" w:color="000000" w:fill="FFFFFF"/>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1048"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1304"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1068"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36.5%</w:t>
            </w:r>
          </w:p>
        </w:tc>
        <w:tc>
          <w:tcPr>
            <w:tcW w:w="1176"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48.9%</w:t>
            </w:r>
          </w:p>
        </w:tc>
        <w:tc>
          <w:tcPr>
            <w:tcW w:w="1314"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7.3%</w:t>
            </w:r>
          </w:p>
        </w:tc>
      </w:tr>
    </w:tbl>
    <w:p w:rsidR="00BF24A2" w:rsidRPr="00A474C9" w:rsidRDefault="00BF24A2" w:rsidP="009E4DE2">
      <w:pPr>
        <w:tabs>
          <w:tab w:val="clear" w:pos="794"/>
          <w:tab w:val="clear" w:pos="1191"/>
          <w:tab w:val="clear" w:pos="1588"/>
          <w:tab w:val="clear" w:pos="1985"/>
          <w:tab w:val="left" w:pos="12183"/>
        </w:tabs>
        <w:overflowPunct/>
        <w:autoSpaceDE/>
        <w:autoSpaceDN/>
        <w:adjustRightInd/>
        <w:spacing w:before="40" w:after="40" w:line="240" w:lineRule="auto"/>
        <w:textAlignment w:val="auto"/>
        <w:rPr>
          <w:sz w:val="22"/>
        </w:rPr>
      </w:pPr>
      <w:r w:rsidRPr="00A474C9">
        <w:rPr>
          <w:sz w:val="22"/>
        </w:rPr>
        <w:tab/>
      </w:r>
    </w:p>
    <w:tbl>
      <w:tblPr>
        <w:tblW w:w="14831" w:type="dxa"/>
        <w:tblLook w:val="04A0" w:firstRow="1" w:lastRow="0" w:firstColumn="1" w:lastColumn="0" w:noHBand="0" w:noVBand="1"/>
      </w:tblPr>
      <w:tblGrid>
        <w:gridCol w:w="409"/>
        <w:gridCol w:w="1571"/>
        <w:gridCol w:w="775"/>
        <w:gridCol w:w="946"/>
        <w:gridCol w:w="943"/>
        <w:gridCol w:w="1057"/>
        <w:gridCol w:w="263"/>
        <w:gridCol w:w="785"/>
        <w:gridCol w:w="1200"/>
        <w:gridCol w:w="1228"/>
        <w:gridCol w:w="1089"/>
        <w:gridCol w:w="263"/>
        <w:gridCol w:w="785"/>
        <w:gridCol w:w="1200"/>
        <w:gridCol w:w="1228"/>
        <w:gridCol w:w="1089"/>
      </w:tblGrid>
      <w:tr w:rsidR="00BF24A2" w:rsidRPr="00A474C9" w:rsidTr="009E4DE2">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国际电联</w:t>
            </w:r>
            <w:r w:rsidRPr="00A474C9">
              <w:rPr>
                <w:b/>
                <w:bCs/>
                <w:color w:val="000000"/>
                <w:sz w:val="18"/>
                <w:szCs w:val="18"/>
                <w:lang w:eastAsia="zh-CN"/>
              </w:rPr>
              <w:t>2019</w:t>
            </w:r>
            <w:r w:rsidRPr="00A474C9">
              <w:rPr>
                <w:b/>
                <w:bCs/>
                <w:color w:val="000000"/>
                <w:sz w:val="18"/>
                <w:szCs w:val="18"/>
                <w:lang w:eastAsia="zh-CN"/>
              </w:rPr>
              <w:t>年</w:t>
            </w:r>
            <w:r w:rsidRPr="00A474C9">
              <w:rPr>
                <w:b/>
                <w:bCs/>
                <w:color w:val="000000"/>
                <w:sz w:val="18"/>
                <w:szCs w:val="18"/>
                <w:lang w:eastAsia="zh-CN"/>
              </w:rPr>
              <w:br/>
            </w:r>
            <w:r w:rsidRPr="00A474C9">
              <w:rPr>
                <w:b/>
                <w:bCs/>
                <w:color w:val="000000"/>
                <w:sz w:val="18"/>
                <w:szCs w:val="18"/>
                <w:lang w:eastAsia="zh-CN"/>
              </w:rPr>
              <w:t>战略目标</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无线电通信局的费用</w:t>
            </w:r>
            <w:r w:rsidRPr="00A474C9">
              <w:rPr>
                <w:b/>
                <w:bCs/>
                <w:color w:val="000000"/>
                <w:sz w:val="18"/>
                <w:szCs w:val="18"/>
                <w:lang w:eastAsia="zh-CN"/>
              </w:rPr>
              <w:t>/</w:t>
            </w:r>
            <w:r w:rsidRPr="00A474C9">
              <w:rPr>
                <w:b/>
                <w:bCs/>
                <w:color w:val="000000"/>
                <w:sz w:val="18"/>
                <w:szCs w:val="18"/>
                <w:lang w:eastAsia="zh-CN"/>
              </w:rPr>
              <w:t>直接费用</w:t>
            </w:r>
          </w:p>
        </w:tc>
        <w:tc>
          <w:tcPr>
            <w:tcW w:w="943" w:type="dxa"/>
            <w:vMerge w:val="restart"/>
            <w:tcBorders>
              <w:top w:val="single" w:sz="4" w:space="0" w:color="auto"/>
              <w:left w:val="single" w:sz="4" w:space="0" w:color="auto"/>
              <w:right w:val="single" w:sz="4" w:space="0" w:color="auto"/>
            </w:tcBorders>
            <w:shd w:val="clear" w:color="000000" w:fill="BDD7EE"/>
            <w:vAlign w:val="center"/>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总秘书处再次划拨的费用</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rFonts w:hint="eastAsia"/>
                <w:b/>
                <w:bCs/>
                <w:color w:val="000000"/>
                <w:sz w:val="18"/>
                <w:szCs w:val="18"/>
                <w:lang w:eastAsia="zh-CN"/>
              </w:rPr>
              <w:t>电信标准化局</w:t>
            </w:r>
            <w:r w:rsidRPr="00A474C9">
              <w:rPr>
                <w:b/>
                <w:bCs/>
                <w:color w:val="000000"/>
                <w:sz w:val="18"/>
                <w:szCs w:val="18"/>
                <w:lang w:eastAsia="zh-CN"/>
              </w:rPr>
              <w:t>/</w:t>
            </w:r>
            <w:r w:rsidRPr="00A474C9">
              <w:rPr>
                <w:b/>
                <w:bCs/>
                <w:color w:val="000000"/>
                <w:sz w:val="18"/>
                <w:szCs w:val="18"/>
                <w:lang w:eastAsia="zh-CN"/>
              </w:rPr>
              <w:t>电信发展局划拨的费用</w:t>
            </w: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r w:rsidRPr="00A474C9">
              <w:rPr>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w:t>
            </w:r>
            <w:r w:rsidRPr="00A474C9">
              <w:rPr>
                <w:b/>
                <w:bCs/>
                <w:color w:val="000000"/>
                <w:sz w:val="18"/>
                <w:szCs w:val="18"/>
                <w:lang w:eastAsia="zh-CN"/>
              </w:rPr>
              <w:br/>
            </w:r>
            <w:r w:rsidRPr="00A474C9">
              <w:rPr>
                <w:b/>
                <w:bCs/>
                <w:color w:val="000000"/>
                <w:sz w:val="18"/>
                <w:szCs w:val="18"/>
                <w:lang w:eastAsia="zh-CN"/>
              </w:rPr>
              <w:t>目标</w:t>
            </w:r>
            <w:r w:rsidRPr="00A474C9">
              <w:rPr>
                <w:b/>
                <w:bCs/>
                <w:color w:val="000000"/>
                <w:sz w:val="18"/>
                <w:szCs w:val="18"/>
                <w:lang w:eastAsia="zh-CN"/>
              </w:rPr>
              <w:t>1</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2</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3</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4</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创新和</w:t>
            </w:r>
            <w:r w:rsidRPr="00A474C9">
              <w:rPr>
                <w:color w:val="000000"/>
                <w:sz w:val="18"/>
                <w:szCs w:val="18"/>
                <w:lang w:eastAsia="zh-CN"/>
              </w:rPr>
              <w:br/>
            </w:r>
            <w:r w:rsidRPr="00A474C9">
              <w:rPr>
                <w:color w:val="000000"/>
                <w:sz w:val="18"/>
                <w:szCs w:val="18"/>
                <w:lang w:eastAsia="zh-CN"/>
              </w:rPr>
              <w:t>伙伴关系</w:t>
            </w: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textAlignment w:val="auto"/>
              <w:rPr>
                <w:b/>
                <w:bCs/>
                <w:color w:val="000000"/>
                <w:sz w:val="18"/>
                <w:szCs w:val="18"/>
                <w:lang w:eastAsia="zh-CN"/>
              </w:rPr>
            </w:pPr>
            <w:r w:rsidRPr="00A474C9">
              <w:rPr>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w:t>
            </w:r>
            <w:r w:rsidRPr="00A474C9">
              <w:rPr>
                <w:b/>
                <w:bCs/>
                <w:color w:val="000000"/>
                <w:sz w:val="18"/>
                <w:szCs w:val="18"/>
                <w:lang w:eastAsia="zh-CN"/>
              </w:rPr>
              <w:br/>
            </w:r>
            <w:r w:rsidRPr="00A474C9">
              <w:rPr>
                <w:b/>
                <w:bCs/>
                <w:color w:val="000000"/>
                <w:sz w:val="18"/>
                <w:szCs w:val="18"/>
                <w:lang w:eastAsia="zh-CN"/>
              </w:rPr>
              <w:t>目标</w:t>
            </w:r>
            <w:r w:rsidRPr="00A474C9">
              <w:rPr>
                <w:b/>
                <w:bCs/>
                <w:color w:val="000000"/>
                <w:sz w:val="18"/>
                <w:szCs w:val="18"/>
                <w:lang w:eastAsia="zh-CN"/>
              </w:rPr>
              <w:t>1</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2</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3</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4</w:t>
            </w:r>
          </w:p>
          <w:p w:rsidR="00BF24A2" w:rsidRPr="00A474C9" w:rsidRDefault="00BF24A2" w:rsidP="009E4DE2">
            <w:pPr>
              <w:spacing w:before="40" w:after="40" w:line="240" w:lineRule="auto"/>
              <w:jc w:val="center"/>
              <w:rPr>
                <w:b/>
                <w:bCs/>
                <w:color w:val="000000"/>
                <w:sz w:val="18"/>
                <w:szCs w:val="18"/>
                <w:lang w:eastAsia="zh-CN"/>
              </w:rPr>
            </w:pPr>
            <w:r w:rsidRPr="00A474C9">
              <w:rPr>
                <w:color w:val="000000"/>
                <w:sz w:val="18"/>
                <w:szCs w:val="18"/>
                <w:lang w:eastAsia="zh-CN"/>
              </w:rPr>
              <w:t>创新和</w:t>
            </w:r>
            <w:r w:rsidRPr="00A474C9">
              <w:rPr>
                <w:color w:val="000000"/>
                <w:sz w:val="18"/>
                <w:szCs w:val="18"/>
                <w:lang w:eastAsia="zh-CN"/>
              </w:rPr>
              <w:br/>
            </w:r>
            <w:r w:rsidRPr="00A474C9">
              <w:rPr>
                <w:color w:val="000000"/>
                <w:sz w:val="18"/>
                <w:szCs w:val="18"/>
                <w:lang w:eastAsia="zh-CN"/>
              </w:rPr>
              <w:t>伙伴关系</w:t>
            </w:r>
          </w:p>
        </w:tc>
      </w:tr>
      <w:tr w:rsidR="00BF24A2" w:rsidRPr="00A474C9" w:rsidTr="009E4DE2">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943" w:type="dxa"/>
            <w:vMerge/>
            <w:tcBorders>
              <w:left w:val="single" w:sz="4" w:space="0" w:color="auto"/>
              <w:bottom w:val="single" w:sz="4" w:space="0" w:color="000000"/>
              <w:right w:val="single" w:sz="4" w:space="0" w:color="auto"/>
            </w:tcBorders>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r>
      <w:tr w:rsidR="00BF24A2" w:rsidRPr="00A474C9" w:rsidTr="009E4DE2">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bottom"/>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ITU-R</w:t>
            </w:r>
            <w:r w:rsidRPr="00A474C9">
              <w:rPr>
                <w:b/>
                <w:bCs/>
                <w:color w:val="000000"/>
                <w:sz w:val="18"/>
                <w:szCs w:val="18"/>
                <w:lang w:eastAsia="zh-CN"/>
              </w:rPr>
              <w:t>部门目标</w:t>
            </w:r>
            <w:r w:rsidRPr="00A474C9">
              <w:rPr>
                <w:b/>
                <w:bCs/>
                <w:color w:val="000000"/>
                <w:sz w:val="18"/>
                <w:szCs w:val="18"/>
                <w:lang w:eastAsia="zh-CN"/>
              </w:rPr>
              <w:t>1</w:t>
            </w:r>
          </w:p>
        </w:tc>
        <w:tc>
          <w:tcPr>
            <w:tcW w:w="775"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42,570</w:t>
            </w:r>
          </w:p>
        </w:tc>
        <w:tc>
          <w:tcPr>
            <w:tcW w:w="946"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25,521</w:t>
            </w:r>
          </w:p>
        </w:tc>
        <w:tc>
          <w:tcPr>
            <w:tcW w:w="943" w:type="dxa"/>
            <w:tcBorders>
              <w:top w:val="nil"/>
              <w:left w:val="nil"/>
              <w:bottom w:val="single" w:sz="4" w:space="0" w:color="auto"/>
              <w:right w:val="single" w:sz="4" w:space="0" w:color="auto"/>
            </w:tcBorders>
            <w:shd w:val="clear" w:color="000000" w:fill="FFFFFF"/>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17,024</w:t>
            </w:r>
          </w:p>
        </w:tc>
        <w:tc>
          <w:tcPr>
            <w:tcW w:w="10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26</w:t>
            </w: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21,285</w:t>
            </w:r>
          </w:p>
        </w:tc>
        <w:tc>
          <w:tcPr>
            <w:tcW w:w="1200"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12,771</w:t>
            </w:r>
          </w:p>
        </w:tc>
        <w:tc>
          <w:tcPr>
            <w:tcW w:w="1228"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4,257</w:t>
            </w:r>
          </w:p>
        </w:tc>
        <w:tc>
          <w:tcPr>
            <w:tcW w:w="1089"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4,257</w:t>
            </w:r>
          </w:p>
        </w:tc>
      </w:tr>
      <w:tr w:rsidR="00BF24A2" w:rsidRPr="00A474C9" w:rsidTr="009E4DE2">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bottom"/>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ITU-R</w:t>
            </w:r>
            <w:r w:rsidRPr="00A474C9">
              <w:rPr>
                <w:b/>
                <w:bCs/>
                <w:color w:val="000000"/>
                <w:sz w:val="18"/>
                <w:szCs w:val="18"/>
                <w:lang w:eastAsia="zh-CN"/>
              </w:rPr>
              <w:t>部门目标</w:t>
            </w:r>
            <w:r w:rsidRPr="00A474C9">
              <w:rPr>
                <w:b/>
                <w:bCs/>
                <w:color w:val="000000"/>
                <w:sz w:val="18"/>
                <w:szCs w:val="18"/>
                <w:lang w:eastAsia="zh-CN"/>
              </w:rPr>
              <w:t>2</w:t>
            </w:r>
          </w:p>
        </w:tc>
        <w:tc>
          <w:tcPr>
            <w:tcW w:w="775"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9,755</w:t>
            </w:r>
          </w:p>
        </w:tc>
        <w:tc>
          <w:tcPr>
            <w:tcW w:w="946"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6,712</w:t>
            </w:r>
          </w:p>
        </w:tc>
        <w:tc>
          <w:tcPr>
            <w:tcW w:w="943" w:type="dxa"/>
            <w:tcBorders>
              <w:top w:val="nil"/>
              <w:left w:val="nil"/>
              <w:bottom w:val="single" w:sz="4" w:space="0" w:color="auto"/>
              <w:right w:val="single" w:sz="4" w:space="0" w:color="auto"/>
            </w:tcBorders>
            <w:shd w:val="clear" w:color="000000" w:fill="FFFFFF"/>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3,038</w:t>
            </w:r>
          </w:p>
        </w:tc>
        <w:tc>
          <w:tcPr>
            <w:tcW w:w="10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6</w:t>
            </w: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4,877</w:t>
            </w:r>
          </w:p>
        </w:tc>
        <w:tc>
          <w:tcPr>
            <w:tcW w:w="1200"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2,926</w:t>
            </w:r>
          </w:p>
        </w:tc>
        <w:tc>
          <w:tcPr>
            <w:tcW w:w="1228"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975</w:t>
            </w:r>
          </w:p>
        </w:tc>
        <w:tc>
          <w:tcPr>
            <w:tcW w:w="1089"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975</w:t>
            </w:r>
          </w:p>
        </w:tc>
      </w:tr>
      <w:tr w:rsidR="00BF24A2" w:rsidRPr="00A474C9" w:rsidTr="009E4DE2">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bottom"/>
            <w:hideMark/>
          </w:tcPr>
          <w:p w:rsidR="00BF24A2" w:rsidRPr="00A474C9" w:rsidRDefault="00BF24A2" w:rsidP="009E4DE2">
            <w:pPr>
              <w:spacing w:before="40" w:after="40" w:line="240" w:lineRule="auto"/>
              <w:jc w:val="center"/>
              <w:rPr>
                <w:b/>
                <w:bCs/>
                <w:color w:val="000000"/>
                <w:sz w:val="18"/>
                <w:szCs w:val="18"/>
                <w:lang w:eastAsia="zh-CN"/>
              </w:rPr>
            </w:pPr>
            <w:r w:rsidRPr="00A474C9">
              <w:rPr>
                <w:b/>
                <w:bCs/>
                <w:color w:val="000000"/>
                <w:sz w:val="18"/>
                <w:szCs w:val="18"/>
                <w:lang w:eastAsia="zh-CN"/>
              </w:rPr>
              <w:t>ITU-R</w:t>
            </w:r>
            <w:r w:rsidRPr="00A474C9">
              <w:rPr>
                <w:b/>
                <w:bCs/>
                <w:color w:val="000000"/>
                <w:sz w:val="18"/>
                <w:szCs w:val="18"/>
                <w:lang w:eastAsia="zh-CN"/>
              </w:rPr>
              <w:t>部门目标</w:t>
            </w:r>
            <w:r w:rsidRPr="00A474C9">
              <w:rPr>
                <w:b/>
                <w:bCs/>
                <w:color w:val="000000"/>
                <w:sz w:val="18"/>
                <w:szCs w:val="18"/>
                <w:lang w:eastAsia="zh-CN"/>
              </w:rPr>
              <w:t>3</w:t>
            </w:r>
          </w:p>
        </w:tc>
        <w:tc>
          <w:tcPr>
            <w:tcW w:w="775"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13,749</w:t>
            </w:r>
          </w:p>
        </w:tc>
        <w:tc>
          <w:tcPr>
            <w:tcW w:w="946" w:type="dxa"/>
            <w:tcBorders>
              <w:top w:val="nil"/>
              <w:left w:val="nil"/>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7,779</w:t>
            </w:r>
          </w:p>
        </w:tc>
        <w:tc>
          <w:tcPr>
            <w:tcW w:w="943" w:type="dxa"/>
            <w:tcBorders>
              <w:top w:val="nil"/>
              <w:left w:val="nil"/>
              <w:bottom w:val="single" w:sz="4" w:space="0" w:color="auto"/>
              <w:right w:val="single" w:sz="4" w:space="0" w:color="auto"/>
            </w:tcBorders>
            <w:shd w:val="clear" w:color="000000" w:fill="FFFFFF"/>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5,962</w:t>
            </w:r>
          </w:p>
        </w:tc>
        <w:tc>
          <w:tcPr>
            <w:tcW w:w="10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color w:val="000000"/>
                <w:sz w:val="18"/>
                <w:szCs w:val="18"/>
              </w:rPr>
            </w:pPr>
            <w:r w:rsidRPr="00A474C9">
              <w:rPr>
                <w:color w:val="000000"/>
                <w:sz w:val="18"/>
                <w:szCs w:val="18"/>
              </w:rPr>
              <w:t>8</w:t>
            </w: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13,749</w:t>
            </w:r>
          </w:p>
        </w:tc>
        <w:tc>
          <w:tcPr>
            <w:tcW w:w="1228"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r>
      <w:tr w:rsidR="00BF24A2" w:rsidRPr="00A474C9" w:rsidTr="009E4DE2">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总费用</w:t>
            </w:r>
          </w:p>
        </w:tc>
        <w:tc>
          <w:tcPr>
            <w:tcW w:w="775"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66,074</w:t>
            </w:r>
          </w:p>
        </w:tc>
        <w:tc>
          <w:tcPr>
            <w:tcW w:w="946"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40,012</w:t>
            </w:r>
          </w:p>
        </w:tc>
        <w:tc>
          <w:tcPr>
            <w:tcW w:w="943" w:type="dxa"/>
            <w:tcBorders>
              <w:top w:val="nil"/>
              <w:left w:val="nil"/>
              <w:bottom w:val="single" w:sz="4" w:space="0" w:color="auto"/>
              <w:right w:val="single" w:sz="4" w:space="0" w:color="auto"/>
            </w:tcBorders>
            <w:shd w:val="clear" w:color="000000" w:fill="BDD7EE"/>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26,024</w:t>
            </w:r>
          </w:p>
        </w:tc>
        <w:tc>
          <w:tcPr>
            <w:tcW w:w="1057"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40</w:t>
            </w:r>
          </w:p>
        </w:tc>
        <w:tc>
          <w:tcPr>
            <w:tcW w:w="263" w:type="dxa"/>
            <w:tcBorders>
              <w:top w:val="nil"/>
              <w:left w:val="nil"/>
              <w:bottom w:val="nil"/>
              <w:right w:val="nil"/>
            </w:tcBorders>
            <w:shd w:val="clear" w:color="auto" w:fill="auto"/>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26,162</w:t>
            </w:r>
          </w:p>
        </w:tc>
        <w:tc>
          <w:tcPr>
            <w:tcW w:w="1200"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29,446</w:t>
            </w:r>
          </w:p>
        </w:tc>
        <w:tc>
          <w:tcPr>
            <w:tcW w:w="1228"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5,232</w:t>
            </w:r>
          </w:p>
        </w:tc>
        <w:tc>
          <w:tcPr>
            <w:tcW w:w="1089"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5,232</w:t>
            </w:r>
          </w:p>
        </w:tc>
      </w:tr>
      <w:tr w:rsidR="00BF24A2" w:rsidRPr="00A474C9" w:rsidTr="009E4DE2">
        <w:trPr>
          <w:trHeight w:val="288"/>
        </w:trPr>
        <w:tc>
          <w:tcPr>
            <w:tcW w:w="409"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943" w:type="dxa"/>
            <w:tcBorders>
              <w:top w:val="nil"/>
              <w:left w:val="nil"/>
              <w:bottom w:val="nil"/>
              <w:right w:val="nil"/>
            </w:tcBorders>
            <w:shd w:val="clear" w:color="000000" w:fill="FFFFFF"/>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057"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39.6%</w:t>
            </w:r>
          </w:p>
        </w:tc>
        <w:tc>
          <w:tcPr>
            <w:tcW w:w="1200"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44.6%</w:t>
            </w:r>
          </w:p>
        </w:tc>
        <w:tc>
          <w:tcPr>
            <w:tcW w:w="1228"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7.9%</w:t>
            </w:r>
          </w:p>
        </w:tc>
        <w:tc>
          <w:tcPr>
            <w:tcW w:w="1089" w:type="dxa"/>
            <w:tcBorders>
              <w:top w:val="nil"/>
              <w:left w:val="nil"/>
              <w:bottom w:val="single" w:sz="4" w:space="0" w:color="auto"/>
              <w:right w:val="single" w:sz="4" w:space="0" w:color="auto"/>
            </w:tcBorders>
            <w:shd w:val="clear" w:color="000000" w:fill="BDD7EE"/>
            <w:noWrap/>
            <w:vAlign w:val="center"/>
          </w:tcPr>
          <w:p w:rsidR="00BF24A2" w:rsidRPr="00A474C9" w:rsidRDefault="00BF24A2" w:rsidP="009E4DE2">
            <w:pPr>
              <w:tabs>
                <w:tab w:val="clear" w:pos="794"/>
                <w:tab w:val="clear" w:pos="1191"/>
                <w:tab w:val="clear" w:pos="1588"/>
                <w:tab w:val="clear" w:pos="1985"/>
              </w:tabs>
              <w:overflowPunct/>
              <w:autoSpaceDE/>
              <w:autoSpaceDN/>
              <w:adjustRightInd/>
              <w:spacing w:before="40" w:after="40" w:line="240" w:lineRule="auto"/>
              <w:jc w:val="center"/>
              <w:textAlignment w:val="auto"/>
              <w:rPr>
                <w:b/>
                <w:bCs/>
                <w:color w:val="000000"/>
                <w:sz w:val="18"/>
                <w:szCs w:val="18"/>
                <w:lang w:eastAsia="zh-CN"/>
              </w:rPr>
            </w:pPr>
            <w:r w:rsidRPr="00A474C9">
              <w:rPr>
                <w:b/>
                <w:bCs/>
                <w:color w:val="000000"/>
                <w:sz w:val="18"/>
                <w:szCs w:val="18"/>
                <w:lang w:eastAsia="zh-CN"/>
              </w:rPr>
              <w:t>7.9%</w:t>
            </w:r>
          </w:p>
        </w:tc>
      </w:tr>
    </w:tbl>
    <w:p w:rsidR="00BF24A2" w:rsidRPr="00A474C9" w:rsidRDefault="00BF24A2" w:rsidP="00BF24A2">
      <w:pPr>
        <w:pStyle w:val="Reasons"/>
        <w:rPr>
          <w:rFonts w:eastAsia="SimSun"/>
        </w:rPr>
      </w:pPr>
    </w:p>
    <w:p w:rsidR="00F1692B" w:rsidRDefault="00BF24A2" w:rsidP="009E4DE2">
      <w:pPr>
        <w:tabs>
          <w:tab w:val="clear" w:pos="794"/>
          <w:tab w:val="clear" w:pos="1191"/>
          <w:tab w:val="clear" w:pos="1588"/>
          <w:tab w:val="clear" w:pos="1985"/>
          <w:tab w:val="left" w:pos="567"/>
        </w:tabs>
        <w:jc w:val="center"/>
        <w:rPr>
          <w:lang w:eastAsia="zh-CN"/>
        </w:rPr>
      </w:pPr>
      <w:r w:rsidRPr="00A474C9">
        <w:t>______________</w:t>
      </w:r>
    </w:p>
    <w:sectPr w:rsidR="00F1692B" w:rsidSect="00E448AF">
      <w:headerReference w:type="even" r:id="rId39"/>
      <w:headerReference w:type="default" r:id="rId40"/>
      <w:footerReference w:type="default" r:id="rId41"/>
      <w:footerReference w:type="first" r:id="rId42"/>
      <w:pgSz w:w="16834" w:h="11907" w:orient="landscape" w:code="9"/>
      <w:pgMar w:top="1134" w:right="1134" w:bottom="1134" w:left="992"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964" w:rsidRDefault="00B43964">
      <w:r>
        <w:separator/>
      </w:r>
    </w:p>
  </w:endnote>
  <w:endnote w:type="continuationSeparator" w:id="0">
    <w:p w:rsidR="00B43964" w:rsidRDefault="00B4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Default="00B43964" w:rsidP="00E448AF">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sz w:val="18"/>
        <w:szCs w:val="18"/>
      </w:rPr>
    </w:pPr>
    <w:r w:rsidRPr="00C525F7">
      <w:rPr>
        <w:sz w:val="18"/>
        <w:szCs w:val="18"/>
      </w:rPr>
      <w:t>International Telecommunication Union • Place des Nations • CH</w:t>
    </w:r>
    <w:r w:rsidRPr="00C525F7">
      <w:rPr>
        <w:sz w:val="18"/>
        <w:szCs w:val="18"/>
      </w:rPr>
      <w:noBreakHyphen/>
      <w:t xml:space="preserve">1211 Geneva 20 • Switzerland </w:t>
    </w:r>
    <w:r w:rsidRPr="00C525F7">
      <w:rPr>
        <w:sz w:val="18"/>
        <w:szCs w:val="18"/>
      </w:rPr>
      <w:br/>
      <w:t xml:space="preserve">Tel: +41 22 730 5111 • Fax: +41 22 733 7256 • E-mail: </w:t>
    </w:r>
    <w:hyperlink r:id="rId1" w:history="1">
      <w:r w:rsidRPr="00C525F7">
        <w:rPr>
          <w:color w:val="0000FF"/>
          <w:sz w:val="18"/>
          <w:szCs w:val="18"/>
          <w:u w:val="single"/>
        </w:rPr>
        <w:t>itumail@itu.int</w:t>
      </w:r>
    </w:hyperlink>
    <w:r w:rsidRPr="00C525F7">
      <w:rPr>
        <w:sz w:val="18"/>
        <w:szCs w:val="18"/>
      </w:rPr>
      <w:t xml:space="preserve"> • </w:t>
    </w:r>
    <w:hyperlink r:id="rId2" w:history="1">
      <w:r w:rsidRPr="00C525F7">
        <w:rPr>
          <w:color w:val="0000FF"/>
          <w:sz w:val="18"/>
          <w:szCs w:val="18"/>
          <w:u w:val="single"/>
        </w:rPr>
        <w:t>www.itu.int</w:t>
      </w:r>
    </w:hyperlink>
    <w:r w:rsidRPr="00C525F7">
      <w:rPr>
        <w:sz w:val="18"/>
        <w:szCs w:val="18"/>
      </w:rPr>
      <w:t xml:space="preserve"> •</w:t>
    </w:r>
  </w:p>
  <w:p w:rsidR="00B43964" w:rsidRPr="00E448AF" w:rsidRDefault="00B43964" w:rsidP="00E448AF">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sz w:val="18"/>
        <w:szCs w:val="18"/>
      </w:rPr>
    </w:pPr>
    <w:r w:rsidRPr="00C525F7">
      <w:rPr>
        <w:rFonts w:eastAsia="SimSun" w:cs="Times New Roman"/>
        <w:b/>
        <w:bCs/>
        <w:color w:val="1F497D"/>
        <w:sz w:val="18"/>
        <w:szCs w:val="18"/>
        <w:lang w:eastAsia="zh-CN"/>
      </w:rPr>
      <w:t>90</w:t>
    </w:r>
    <w:r w:rsidRPr="00C525F7">
      <w:rPr>
        <w:rFonts w:eastAsia="SimSun" w:cs="Times New Roman"/>
        <w:b/>
        <w:bCs/>
        <w:color w:val="1F497D"/>
        <w:sz w:val="18"/>
        <w:szCs w:val="18"/>
        <w:vertAlign w:val="superscript"/>
        <w:lang w:eastAsia="zh-CN"/>
      </w:rPr>
      <w:t>th</w:t>
    </w:r>
    <w:r w:rsidRPr="00C525F7">
      <w:rPr>
        <w:rFonts w:eastAsia="SimSun" w:cs="Times New Roman"/>
        <w:b/>
        <w:bCs/>
        <w:color w:val="1F497D"/>
        <w:sz w:val="18"/>
        <w:szCs w:val="18"/>
        <w:lang w:eastAsia="zh-CN"/>
      </w:rPr>
      <w:t xml:space="preserve"> anniversary of the CCIR/ITU-R Study Groups (1927-2017)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Default="00B439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Pr="00E8516D" w:rsidRDefault="00B43964" w:rsidP="00E851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Pr="00E8516D" w:rsidRDefault="00B43964" w:rsidP="00E851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Pr="00E8516D" w:rsidRDefault="00B43964" w:rsidP="00E851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Pr="00E8516D" w:rsidRDefault="00B43964" w:rsidP="00E85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964" w:rsidRDefault="00B43964">
      <w:r>
        <w:t>____________________</w:t>
      </w:r>
    </w:p>
  </w:footnote>
  <w:footnote w:type="continuationSeparator" w:id="0">
    <w:p w:rsidR="00B43964" w:rsidRDefault="00B43964">
      <w:r>
        <w:continuationSeparator/>
      </w:r>
    </w:p>
  </w:footnote>
  <w:footnote w:id="1">
    <w:p w:rsidR="00B43964" w:rsidRPr="00096F38" w:rsidRDefault="00B43964" w:rsidP="00BF24A2">
      <w:pPr>
        <w:pStyle w:val="FootnoteText"/>
        <w:rPr>
          <w:sz w:val="22"/>
          <w:lang w:eastAsia="zh-CN"/>
        </w:rPr>
      </w:pPr>
      <w:r>
        <w:rPr>
          <w:rStyle w:val="FootnoteReference"/>
        </w:rPr>
        <w:footnoteRef/>
      </w:r>
      <w:r>
        <w:rPr>
          <w:lang w:eastAsia="zh-CN"/>
        </w:rPr>
        <w:tab/>
      </w:r>
      <w:r w:rsidRPr="00096F38">
        <w:rPr>
          <w:rFonts w:hint="eastAsia"/>
          <w:sz w:val="22"/>
          <w:lang w:eastAsia="zh-CN"/>
        </w:rPr>
        <w:t>方框和对勾表示与总体目标的主要和次要联系。</w:t>
      </w:r>
    </w:p>
  </w:footnote>
  <w:footnote w:id="2">
    <w:p w:rsidR="00B43964" w:rsidRPr="00096F38" w:rsidRDefault="00B43964" w:rsidP="00BF24A2">
      <w:pPr>
        <w:pStyle w:val="FootnoteText"/>
        <w:rPr>
          <w:sz w:val="22"/>
          <w:lang w:eastAsia="zh-CN"/>
        </w:rPr>
      </w:pPr>
      <w:r>
        <w:rPr>
          <w:rStyle w:val="FootnoteReference"/>
        </w:rPr>
        <w:footnoteRef/>
      </w:r>
      <w:r>
        <w:rPr>
          <w:lang w:eastAsia="zh-CN"/>
        </w:rPr>
        <w:tab/>
      </w:r>
      <w:r w:rsidRPr="00096F38">
        <w:rPr>
          <w:rFonts w:hint="eastAsia"/>
          <w:sz w:val="22"/>
          <w:lang w:eastAsia="zh-CN"/>
        </w:rPr>
        <w:t>该局主任将指定风险责任人。</w:t>
      </w:r>
    </w:p>
  </w:footnote>
  <w:footnote w:id="3">
    <w:p w:rsidR="00B43964" w:rsidRPr="00096F38" w:rsidRDefault="00B43964" w:rsidP="00BF24A2">
      <w:pPr>
        <w:pStyle w:val="FootnoteText"/>
        <w:rPr>
          <w:sz w:val="22"/>
          <w:lang w:eastAsia="zh-CN"/>
        </w:rPr>
      </w:pPr>
      <w:r w:rsidRPr="00DF5E3D">
        <w:rPr>
          <w:rStyle w:val="FootnoteReference"/>
        </w:rPr>
        <w:footnoteRef/>
      </w:r>
      <w:r>
        <w:rPr>
          <w:lang w:eastAsia="zh-CN"/>
        </w:rPr>
        <w:tab/>
      </w:r>
      <w:r w:rsidRPr="00096F38">
        <w:rPr>
          <w:rFonts w:hint="eastAsia"/>
          <w:sz w:val="22"/>
          <w:lang w:eastAsia="zh-CN"/>
        </w:rPr>
        <w:t>预计值，尤其是</w:t>
      </w:r>
      <w:r w:rsidRPr="00096F38">
        <w:rPr>
          <w:sz w:val="22"/>
          <w:lang w:eastAsia="zh-CN"/>
        </w:rPr>
        <w:t>2018-2019</w:t>
      </w:r>
      <w:r w:rsidRPr="00096F38">
        <w:rPr>
          <w:rFonts w:hint="eastAsia"/>
          <w:sz w:val="22"/>
          <w:lang w:eastAsia="zh-CN"/>
        </w:rPr>
        <w:t>年的数值。后续年份的资源划拨可能会根据国际电联高级管理层的决定而变更。</w:t>
      </w:r>
    </w:p>
  </w:footnote>
  <w:footnote w:id="4">
    <w:p w:rsidR="00B43964" w:rsidRPr="00096F38" w:rsidRDefault="00B43964" w:rsidP="00BF24A2">
      <w:pPr>
        <w:pStyle w:val="FootnoteText"/>
        <w:tabs>
          <w:tab w:val="left" w:pos="567"/>
          <w:tab w:val="left" w:pos="1134"/>
          <w:tab w:val="left" w:pos="1701"/>
          <w:tab w:val="left" w:pos="2268"/>
          <w:tab w:val="left" w:pos="2835"/>
        </w:tabs>
        <w:spacing w:before="60"/>
        <w:rPr>
          <w:rStyle w:val="FootnoteReference"/>
          <w:rFonts w:asciiTheme="minorHAnsi" w:hAnsiTheme="minorHAnsi"/>
          <w:sz w:val="22"/>
          <w:lang w:eastAsia="zh-CN"/>
        </w:rPr>
      </w:pPr>
      <w:r w:rsidRPr="003438A8">
        <w:rPr>
          <w:rStyle w:val="FootnoteReference"/>
          <w:rFonts w:asciiTheme="minorHAnsi" w:hAnsiTheme="minorHAnsi"/>
        </w:rPr>
        <w:footnoteRef/>
      </w:r>
      <w:r w:rsidRPr="003438A8">
        <w:rPr>
          <w:rStyle w:val="FootnoteReference"/>
          <w:rFonts w:asciiTheme="minorHAnsi" w:hAnsiTheme="minorHAnsi"/>
          <w:lang w:eastAsia="zh-CN"/>
        </w:rPr>
        <w:t xml:space="preserve"> </w:t>
      </w:r>
      <w:r w:rsidRPr="00096F38">
        <w:rPr>
          <w:rStyle w:val="FootnoteReference"/>
          <w:rFonts w:asciiTheme="minorHAnsi" w:hAnsiTheme="minorHAnsi"/>
          <w:sz w:val="22"/>
          <w:lang w:eastAsia="zh-CN"/>
        </w:rPr>
        <w:t>“n/a”</w:t>
      </w:r>
      <w:r w:rsidRPr="00096F38">
        <w:rPr>
          <w:rFonts w:asciiTheme="minorHAnsi" w:hAnsiTheme="minorHAnsi"/>
          <w:sz w:val="22"/>
          <w:lang w:eastAsia="zh-CN"/>
        </w:rPr>
        <w:t xml:space="preserve"> </w:t>
      </w:r>
      <w:r w:rsidRPr="00096F38">
        <w:rPr>
          <w:rFonts w:hint="eastAsia"/>
          <w:sz w:val="22"/>
          <w:lang w:eastAsia="zh-CN"/>
        </w:rPr>
        <w:t>指</w:t>
      </w:r>
      <w:r w:rsidRPr="00096F38">
        <w:rPr>
          <w:sz w:val="22"/>
          <w:lang w:eastAsia="zh-CN"/>
        </w:rPr>
        <w:t>尚无</w:t>
      </w:r>
      <w:r w:rsidRPr="00096F38">
        <w:rPr>
          <w:rFonts w:hint="eastAsia"/>
          <w:sz w:val="22"/>
          <w:lang w:eastAsia="zh-CN"/>
        </w:rPr>
        <w:t>可用</w:t>
      </w:r>
      <w:r w:rsidRPr="00096F38">
        <w:rPr>
          <w:sz w:val="22"/>
          <w:lang w:eastAsia="zh-CN"/>
        </w:rPr>
        <w:t>的指标数值</w:t>
      </w:r>
      <w:r w:rsidRPr="00096F38">
        <w:rPr>
          <w:rFonts w:asciiTheme="minorHAnsi" w:hAnsiTheme="minorHAnsi"/>
          <w:sz w:val="22"/>
          <w:lang w:eastAsia="zh-CN"/>
        </w:rPr>
        <w:t>。</w:t>
      </w:r>
    </w:p>
  </w:footnote>
  <w:footnote w:id="5">
    <w:p w:rsidR="00B43964" w:rsidRDefault="00B43964" w:rsidP="00560ADC">
      <w:pPr>
        <w:pStyle w:val="FootnoteText"/>
        <w:rPr>
          <w:lang w:eastAsia="zh-CN"/>
        </w:rPr>
      </w:pPr>
      <w:r w:rsidRPr="00096F38">
        <w:rPr>
          <w:rStyle w:val="FootnoteReference"/>
          <w:sz w:val="22"/>
          <w:lang w:eastAsia="zh-CN"/>
        </w:rPr>
        <w:t>*</w:t>
      </w:r>
      <w:r w:rsidRPr="00096F38">
        <w:rPr>
          <w:sz w:val="22"/>
          <w:lang w:eastAsia="zh-CN"/>
        </w:rPr>
        <w:tab/>
      </w:r>
      <w:r w:rsidRPr="00096F38">
        <w:rPr>
          <w:rFonts w:hint="eastAsia"/>
          <w:sz w:val="22"/>
          <w:lang w:eastAsia="zh-CN"/>
        </w:rPr>
        <w:t>估计值。</w:t>
      </w:r>
    </w:p>
  </w:footnote>
  <w:footnote w:id="6">
    <w:p w:rsidR="00B43964" w:rsidRDefault="00B43964" w:rsidP="009E4DE2">
      <w:pPr>
        <w:pStyle w:val="FootnoteText"/>
        <w:rPr>
          <w:lang w:eastAsia="zh-CN"/>
        </w:rPr>
      </w:pPr>
      <w:r>
        <w:rPr>
          <w:rStyle w:val="FootnoteReference"/>
          <w:lang w:eastAsia="zh-CN"/>
        </w:rPr>
        <w:t>*</w:t>
      </w:r>
      <w:r>
        <w:rPr>
          <w:lang w:eastAsia="zh-CN"/>
        </w:rPr>
        <w:tab/>
      </w:r>
      <w:r w:rsidR="009E4DE2" w:rsidRPr="00096F38">
        <w:rPr>
          <w:rFonts w:hint="eastAsia"/>
          <w:sz w:val="22"/>
          <w:lang w:eastAsia="zh-CN"/>
        </w:rPr>
        <w:t>估计</w:t>
      </w:r>
      <w:r w:rsidR="009E4DE2" w:rsidRPr="00096F38">
        <w:rPr>
          <w:sz w:val="22"/>
          <w:lang w:eastAsia="zh-CN"/>
        </w:rPr>
        <w:t>值。</w:t>
      </w:r>
    </w:p>
  </w:footnote>
  <w:footnote w:id="7">
    <w:p w:rsidR="009E4DE2" w:rsidRPr="00652FD6" w:rsidRDefault="009E4DE2" w:rsidP="009E4DE2">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position w:val="0"/>
          <w:sz w:val="16"/>
          <w:lang w:eastAsia="zh-CN"/>
        </w:rPr>
      </w:pPr>
      <w:r w:rsidRPr="00096F38">
        <w:rPr>
          <w:rStyle w:val="FootnoteReference"/>
          <w:rFonts w:asciiTheme="minorHAnsi" w:hAnsiTheme="minorHAnsi"/>
        </w:rPr>
        <w:footnoteRef/>
      </w:r>
      <w:r>
        <w:rPr>
          <w:sz w:val="22"/>
          <w:lang w:eastAsia="zh-CN"/>
        </w:rPr>
        <w:tab/>
      </w:r>
      <w:r w:rsidRPr="00096F38">
        <w:rPr>
          <w:rFonts w:hint="eastAsia"/>
          <w:sz w:val="22"/>
          <w:lang w:eastAsia="zh-CN"/>
        </w:rPr>
        <w:t>预计值，尤其是</w:t>
      </w:r>
      <w:r w:rsidRPr="00096F38">
        <w:rPr>
          <w:sz w:val="22"/>
          <w:lang w:eastAsia="zh-CN"/>
        </w:rPr>
        <w:t>2018-2019</w:t>
      </w:r>
      <w:r w:rsidRPr="00096F38">
        <w:rPr>
          <w:rFonts w:hint="eastAsia"/>
          <w:sz w:val="22"/>
          <w:lang w:eastAsia="zh-CN"/>
        </w:rPr>
        <w:t>年的数值。后续年份的资源划拨可能会根据国际电联高级管理层的决定而变更。</w:t>
      </w:r>
    </w:p>
  </w:footnote>
  <w:footnote w:id="8">
    <w:p w:rsidR="00B43964" w:rsidRPr="00344A2D" w:rsidRDefault="00B43964" w:rsidP="001A2B36">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sidRPr="00096F38">
        <w:rPr>
          <w:rStyle w:val="FootnoteReference"/>
          <w:rFonts w:asciiTheme="minorHAnsi" w:hAnsiTheme="minorHAnsi"/>
        </w:rPr>
        <w:footnoteRef/>
      </w:r>
      <w:r w:rsidRPr="00096F38">
        <w:rPr>
          <w:rStyle w:val="FootnoteReference"/>
          <w:rFonts w:asciiTheme="minorHAnsi" w:hAnsiTheme="minorHAnsi"/>
          <w:lang w:eastAsia="zh-CN"/>
        </w:rPr>
        <w:t xml:space="preserve"> </w:t>
      </w:r>
      <w:r w:rsidR="009E4DE2">
        <w:rPr>
          <w:rFonts w:asciiTheme="minorHAnsi" w:hAnsiTheme="minorHAnsi"/>
          <w:vertAlign w:val="superscript"/>
          <w:lang w:eastAsia="zh-CN"/>
        </w:rPr>
        <w:tab/>
      </w:r>
      <w:r w:rsidRPr="00096F38">
        <w:rPr>
          <w:rFonts w:asciiTheme="minorHAnsi" w:hAnsiTheme="minorHAnsi" w:hint="eastAsia"/>
          <w:sz w:val="22"/>
          <w:lang w:eastAsia="zh-CN"/>
        </w:rPr>
        <w:t>此</w:t>
      </w:r>
      <w:r w:rsidRPr="00096F38">
        <w:rPr>
          <w:rFonts w:asciiTheme="minorHAnsi" w:hAnsiTheme="minorHAnsi"/>
          <w:sz w:val="22"/>
          <w:lang w:eastAsia="zh-CN"/>
        </w:rPr>
        <w:t>数字仅用于对比，因为下载</w:t>
      </w:r>
      <w:r w:rsidRPr="00096F38">
        <w:rPr>
          <w:rFonts w:asciiTheme="minorHAnsi" w:hAnsiTheme="minorHAnsi" w:hint="eastAsia"/>
          <w:sz w:val="22"/>
          <w:lang w:eastAsia="zh-CN"/>
        </w:rPr>
        <w:t>同</w:t>
      </w:r>
      <w:r w:rsidRPr="00096F38">
        <w:rPr>
          <w:rFonts w:asciiTheme="minorHAnsi" w:hAnsiTheme="minorHAnsi"/>
          <w:sz w:val="22"/>
          <w:lang w:eastAsia="zh-CN"/>
        </w:rPr>
        <w:t>一份文件</w:t>
      </w:r>
      <w:r w:rsidRPr="00096F38">
        <w:rPr>
          <w:rFonts w:asciiTheme="minorHAnsi" w:hAnsiTheme="minorHAnsi" w:hint="eastAsia"/>
          <w:sz w:val="22"/>
          <w:lang w:eastAsia="zh-CN"/>
        </w:rPr>
        <w:t>/</w:t>
      </w:r>
      <w:r w:rsidRPr="00096F38">
        <w:rPr>
          <w:rFonts w:asciiTheme="minorHAnsi" w:hAnsiTheme="minorHAnsi" w:hint="eastAsia"/>
          <w:sz w:val="22"/>
          <w:lang w:eastAsia="zh-CN"/>
        </w:rPr>
        <w:t>出版</w:t>
      </w:r>
      <w:r w:rsidRPr="00096F38">
        <w:rPr>
          <w:rFonts w:asciiTheme="minorHAnsi" w:hAnsiTheme="minorHAnsi"/>
          <w:sz w:val="22"/>
          <w:lang w:eastAsia="zh-CN"/>
        </w:rPr>
        <w:t>物的可能被</w:t>
      </w:r>
      <w:r w:rsidRPr="00096F38">
        <w:rPr>
          <w:rFonts w:asciiTheme="minorHAnsi" w:hAnsiTheme="minorHAnsi" w:hint="eastAsia"/>
          <w:sz w:val="22"/>
          <w:lang w:eastAsia="zh-CN"/>
        </w:rPr>
        <w:t>算</w:t>
      </w:r>
      <w:r w:rsidRPr="00096F38">
        <w:rPr>
          <w:rFonts w:asciiTheme="minorHAnsi" w:hAnsiTheme="minorHAnsi"/>
          <w:sz w:val="22"/>
          <w:lang w:eastAsia="zh-CN"/>
        </w:rPr>
        <w:t>作多次下载。</w:t>
      </w:r>
    </w:p>
  </w:footnote>
  <w:footnote w:id="9">
    <w:p w:rsidR="00B43964" w:rsidRPr="00344A2D" w:rsidRDefault="00B43964" w:rsidP="00BF24A2">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lang w:eastAsia="zh-CN"/>
        </w:rPr>
      </w:pPr>
      <w:r w:rsidRPr="00096F38">
        <w:rPr>
          <w:rStyle w:val="FootnoteReference"/>
          <w:rFonts w:asciiTheme="minorHAnsi" w:hAnsiTheme="minorHAnsi"/>
        </w:rPr>
        <w:footnoteRef/>
      </w:r>
      <w:r w:rsidR="009E4DE2">
        <w:rPr>
          <w:sz w:val="22"/>
          <w:lang w:eastAsia="zh-CN"/>
        </w:rPr>
        <w:tab/>
      </w:r>
      <w:r w:rsidRPr="00096F38">
        <w:rPr>
          <w:rFonts w:hint="eastAsia"/>
          <w:sz w:val="24"/>
          <w:szCs w:val="24"/>
          <w:lang w:eastAsia="zh-CN"/>
        </w:rPr>
        <w:t>预计值，尤其是</w:t>
      </w:r>
      <w:r w:rsidRPr="00096F38">
        <w:rPr>
          <w:sz w:val="24"/>
          <w:szCs w:val="24"/>
          <w:lang w:eastAsia="zh-CN"/>
        </w:rPr>
        <w:t>2018-2019</w:t>
      </w:r>
      <w:r w:rsidRPr="00096F38">
        <w:rPr>
          <w:rFonts w:hint="eastAsia"/>
          <w:sz w:val="24"/>
          <w:szCs w:val="24"/>
          <w:lang w:eastAsia="zh-CN"/>
        </w:rPr>
        <w:t>年的数值。后续年份的资源划拨可能会根据国际电联高级管理层的决定而变更。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0405548"/>
      <w:docPartObj>
        <w:docPartGallery w:val="Page Numbers (Top of Page)"/>
        <w:docPartUnique/>
      </w:docPartObj>
    </w:sdtPr>
    <w:sdtEndPr>
      <w:rPr>
        <w:noProof/>
      </w:rPr>
    </w:sdtEndPr>
    <w:sdtContent>
      <w:p w:rsidR="009E4DE2" w:rsidRPr="009E4DE2" w:rsidRDefault="009E4DE2" w:rsidP="009E4DE2">
        <w:pPr>
          <w:pStyle w:val="Header"/>
          <w:jc w:val="center"/>
          <w:rPr>
            <w:sz w:val="18"/>
            <w:szCs w:val="18"/>
          </w:rPr>
        </w:pPr>
        <w:r w:rsidRPr="009E4DE2">
          <w:rPr>
            <w:sz w:val="18"/>
            <w:szCs w:val="18"/>
          </w:rPr>
          <w:t xml:space="preserve">- </w:t>
        </w:r>
        <w:r w:rsidRPr="009E4DE2">
          <w:rPr>
            <w:sz w:val="18"/>
            <w:szCs w:val="18"/>
          </w:rPr>
          <w:fldChar w:fldCharType="begin"/>
        </w:r>
        <w:r w:rsidRPr="009E4DE2">
          <w:rPr>
            <w:sz w:val="18"/>
            <w:szCs w:val="18"/>
          </w:rPr>
          <w:instrText xml:space="preserve"> PAGE   \* MERGEFORMAT </w:instrText>
        </w:r>
        <w:r w:rsidRPr="009E4DE2">
          <w:rPr>
            <w:sz w:val="18"/>
            <w:szCs w:val="18"/>
          </w:rPr>
          <w:fldChar w:fldCharType="separate"/>
        </w:r>
        <w:r w:rsidR="00E8516D">
          <w:rPr>
            <w:noProof/>
            <w:sz w:val="18"/>
            <w:szCs w:val="18"/>
          </w:rPr>
          <w:t>2</w:t>
        </w:r>
        <w:r w:rsidRPr="009E4DE2">
          <w:rPr>
            <w:noProof/>
            <w:sz w:val="18"/>
            <w:szCs w:val="18"/>
          </w:rPr>
          <w:fldChar w:fldCharType="end"/>
        </w:r>
        <w:r w:rsidRPr="009E4DE2">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B43964" w:rsidTr="00131CB1">
      <w:tc>
        <w:tcPr>
          <w:tcW w:w="5031" w:type="dxa"/>
        </w:tcPr>
        <w:p w:rsidR="00B43964" w:rsidRDefault="00B43964" w:rsidP="00E448AF">
          <w:pPr>
            <w:pStyle w:val="Header"/>
            <w:tabs>
              <w:tab w:val="clear" w:pos="794"/>
              <w:tab w:val="clear" w:pos="4820"/>
            </w:tabs>
            <w:spacing w:before="120" w:line="360" w:lineRule="auto"/>
          </w:pPr>
          <w:r>
            <w:rPr>
              <w:b/>
              <w:bCs/>
              <w:noProof/>
              <w:lang w:eastAsia="zh-CN"/>
            </w:rPr>
            <w:drawing>
              <wp:inline distT="0" distB="0" distL="0" distR="0" wp14:anchorId="32037677" wp14:editId="49E473D2">
                <wp:extent cx="579396" cy="657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B43964" w:rsidRDefault="00B43964" w:rsidP="00E448AF">
          <w:pPr>
            <w:pStyle w:val="Header"/>
            <w:tabs>
              <w:tab w:val="clear" w:pos="794"/>
              <w:tab w:val="clear" w:pos="4820"/>
            </w:tabs>
            <w:spacing w:line="360" w:lineRule="auto"/>
            <w:jc w:val="right"/>
          </w:pPr>
          <w:r w:rsidRPr="00A03501">
            <w:rPr>
              <w:noProof/>
              <w:lang w:eastAsia="zh-CN"/>
            </w:rPr>
            <w:drawing>
              <wp:inline distT="0" distB="0" distL="0" distR="0" wp14:anchorId="5C3C08CB" wp14:editId="062A34DB">
                <wp:extent cx="1238250" cy="942975"/>
                <wp:effectExtent l="0" t="0" r="0" b="9525"/>
                <wp:docPr id="8" name="Picture 8"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B43964" w:rsidRDefault="00B43964" w:rsidP="00E44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Pr="008F67BC" w:rsidRDefault="00B43964" w:rsidP="001D494D">
    <w:pPr>
      <w:pStyle w:val="Header"/>
      <w:jc w:val="center"/>
      <w:rPr>
        <w:lang w:val="fr-CA"/>
      </w:rPr>
    </w:pPr>
    <w:r w:rsidRPr="008F67BC">
      <w:rPr>
        <w:lang w:val="fr-CA"/>
      </w:rPr>
      <w:t xml:space="preserve">- </w:t>
    </w:r>
    <w:r w:rsidRPr="008F67BC">
      <w:rPr>
        <w:lang w:val="fr-CA"/>
      </w:rPr>
      <w:fldChar w:fldCharType="begin"/>
    </w:r>
    <w:r w:rsidRPr="008F67BC">
      <w:rPr>
        <w:lang w:val="fr-CA"/>
      </w:rPr>
      <w:instrText xml:space="preserve"> PAGE   \* MERGEFORMAT </w:instrText>
    </w:r>
    <w:r w:rsidRPr="008F67BC">
      <w:rPr>
        <w:lang w:val="fr-CA"/>
      </w:rPr>
      <w:fldChar w:fldCharType="separate"/>
    </w:r>
    <w:r>
      <w:rPr>
        <w:noProof/>
        <w:lang w:val="fr-CA"/>
      </w:rPr>
      <w:t>26</w:t>
    </w:r>
    <w:r w:rsidRPr="008F67BC">
      <w:rPr>
        <w:noProof/>
        <w:lang w:val="fr-CA"/>
      </w:rPr>
      <w:fldChar w:fldCharType="end"/>
    </w:r>
    <w:r w:rsidRPr="008F67BC">
      <w:rPr>
        <w:noProof/>
        <w:lang w:val="fr-C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Pr="009E4DE2" w:rsidRDefault="00B43964" w:rsidP="001D494D">
    <w:pPr>
      <w:pStyle w:val="Header"/>
      <w:jc w:val="center"/>
      <w:rPr>
        <w:sz w:val="18"/>
        <w:szCs w:val="18"/>
        <w:lang w:val="fr-CA"/>
      </w:rPr>
    </w:pPr>
    <w:r w:rsidRPr="009E4DE2">
      <w:rPr>
        <w:sz w:val="18"/>
        <w:szCs w:val="18"/>
        <w:lang w:val="fr-CA"/>
      </w:rPr>
      <w:t xml:space="preserve">- </w:t>
    </w:r>
    <w:r w:rsidRPr="009E4DE2">
      <w:rPr>
        <w:sz w:val="18"/>
        <w:szCs w:val="18"/>
        <w:lang w:val="fr-CA"/>
      </w:rPr>
      <w:fldChar w:fldCharType="begin"/>
    </w:r>
    <w:r w:rsidRPr="009E4DE2">
      <w:rPr>
        <w:sz w:val="18"/>
        <w:szCs w:val="18"/>
        <w:lang w:val="fr-CA"/>
      </w:rPr>
      <w:instrText xml:space="preserve"> PAGE   \* MERGEFORMAT </w:instrText>
    </w:r>
    <w:r w:rsidRPr="009E4DE2">
      <w:rPr>
        <w:sz w:val="18"/>
        <w:szCs w:val="18"/>
        <w:lang w:val="fr-CA"/>
      </w:rPr>
      <w:fldChar w:fldCharType="separate"/>
    </w:r>
    <w:r w:rsidR="00E8516D">
      <w:rPr>
        <w:noProof/>
        <w:sz w:val="18"/>
        <w:szCs w:val="18"/>
        <w:lang w:val="fr-CA"/>
      </w:rPr>
      <w:t>10</w:t>
    </w:r>
    <w:r w:rsidRPr="009E4DE2">
      <w:rPr>
        <w:noProof/>
        <w:sz w:val="18"/>
        <w:szCs w:val="18"/>
        <w:lang w:val="fr-CA"/>
      </w:rPr>
      <w:fldChar w:fldCharType="end"/>
    </w:r>
    <w:r w:rsidRPr="009E4DE2">
      <w:rPr>
        <w:noProof/>
        <w:sz w:val="18"/>
        <w:szCs w:val="18"/>
        <w:lang w:val="fr-C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60709890"/>
      <w:docPartObj>
        <w:docPartGallery w:val="Page Numbers (Top of Page)"/>
        <w:docPartUnique/>
      </w:docPartObj>
    </w:sdtPr>
    <w:sdtEndPr>
      <w:rPr>
        <w:noProof/>
      </w:rPr>
    </w:sdtEndPr>
    <w:sdtContent>
      <w:p w:rsidR="00B43964" w:rsidRPr="009E4DE2" w:rsidRDefault="00B43964">
        <w:pPr>
          <w:pStyle w:val="Header"/>
          <w:jc w:val="center"/>
          <w:rPr>
            <w:sz w:val="18"/>
            <w:szCs w:val="18"/>
          </w:rPr>
        </w:pPr>
        <w:r w:rsidRPr="009E4DE2">
          <w:rPr>
            <w:sz w:val="18"/>
            <w:szCs w:val="18"/>
          </w:rPr>
          <w:t xml:space="preserve">- </w:t>
        </w:r>
        <w:r w:rsidRPr="009E4DE2">
          <w:rPr>
            <w:sz w:val="18"/>
            <w:szCs w:val="18"/>
          </w:rPr>
          <w:fldChar w:fldCharType="begin"/>
        </w:r>
        <w:r w:rsidRPr="009E4DE2">
          <w:rPr>
            <w:sz w:val="18"/>
            <w:szCs w:val="18"/>
          </w:rPr>
          <w:instrText xml:space="preserve"> PAGE   \* MERGEFORMAT </w:instrText>
        </w:r>
        <w:r w:rsidRPr="009E4DE2">
          <w:rPr>
            <w:sz w:val="18"/>
            <w:szCs w:val="18"/>
          </w:rPr>
          <w:fldChar w:fldCharType="separate"/>
        </w:r>
        <w:r w:rsidR="00E8516D">
          <w:rPr>
            <w:noProof/>
            <w:sz w:val="18"/>
            <w:szCs w:val="18"/>
          </w:rPr>
          <w:t>3</w:t>
        </w:r>
        <w:r w:rsidRPr="009E4DE2">
          <w:rPr>
            <w:noProof/>
            <w:sz w:val="18"/>
            <w:szCs w:val="18"/>
          </w:rPr>
          <w:fldChar w:fldCharType="end"/>
        </w:r>
        <w:r w:rsidRPr="009E4DE2">
          <w:rPr>
            <w:noProof/>
            <w:sz w:val="18"/>
            <w:szCs w:val="18"/>
          </w:rPr>
          <w:t xml:space="preserve"> -</w:t>
        </w:r>
      </w:p>
    </w:sdtContent>
  </w:sdt>
  <w:p w:rsidR="00B43964" w:rsidRPr="00D2152A" w:rsidRDefault="00B43964">
    <w:pPr>
      <w:rPr>
        <w:sz w:val="22"/>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Pr="009E4DE2" w:rsidRDefault="00B43964" w:rsidP="001D494D">
    <w:pPr>
      <w:pStyle w:val="Header"/>
      <w:jc w:val="center"/>
      <w:rPr>
        <w:sz w:val="18"/>
        <w:szCs w:val="18"/>
        <w:lang w:val="fr-CA"/>
      </w:rPr>
    </w:pPr>
    <w:r w:rsidRPr="009E4DE2">
      <w:rPr>
        <w:sz w:val="18"/>
        <w:szCs w:val="18"/>
        <w:lang w:val="fr-CA"/>
      </w:rPr>
      <w:t xml:space="preserve">- </w:t>
    </w:r>
    <w:r w:rsidRPr="009E4DE2">
      <w:rPr>
        <w:sz w:val="18"/>
        <w:szCs w:val="18"/>
        <w:lang w:val="fr-CA"/>
      </w:rPr>
      <w:fldChar w:fldCharType="begin"/>
    </w:r>
    <w:r w:rsidRPr="009E4DE2">
      <w:rPr>
        <w:sz w:val="18"/>
        <w:szCs w:val="18"/>
        <w:lang w:val="fr-CA"/>
      </w:rPr>
      <w:instrText xml:space="preserve"> PAGE   \* MERGEFORMAT </w:instrText>
    </w:r>
    <w:r w:rsidRPr="009E4DE2">
      <w:rPr>
        <w:sz w:val="18"/>
        <w:szCs w:val="18"/>
        <w:lang w:val="fr-CA"/>
      </w:rPr>
      <w:fldChar w:fldCharType="separate"/>
    </w:r>
    <w:r w:rsidR="00E8516D">
      <w:rPr>
        <w:noProof/>
        <w:sz w:val="18"/>
        <w:szCs w:val="18"/>
        <w:lang w:val="fr-CA"/>
      </w:rPr>
      <w:t>12</w:t>
    </w:r>
    <w:r w:rsidRPr="009E4DE2">
      <w:rPr>
        <w:noProof/>
        <w:sz w:val="18"/>
        <w:szCs w:val="18"/>
        <w:lang w:val="fr-CA"/>
      </w:rPr>
      <w:fldChar w:fldCharType="end"/>
    </w:r>
    <w:r w:rsidRPr="009E4DE2">
      <w:rPr>
        <w:noProof/>
        <w:sz w:val="18"/>
        <w:szCs w:val="18"/>
        <w:lang w:val="fr-CA"/>
      </w:rPr>
      <w:t xml:space="preserve"> -</w:t>
    </w:r>
  </w:p>
  <w:p w:rsidR="00B43964" w:rsidRPr="00652FD6" w:rsidRDefault="00B43964" w:rsidP="001D494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Pr="009E4DE2" w:rsidRDefault="00B43964" w:rsidP="001D494D">
    <w:pPr>
      <w:pStyle w:val="Header"/>
      <w:jc w:val="center"/>
      <w:rPr>
        <w:sz w:val="18"/>
        <w:szCs w:val="18"/>
        <w:lang w:val="fr-CA"/>
      </w:rPr>
    </w:pPr>
    <w:r w:rsidRPr="009E4DE2">
      <w:rPr>
        <w:sz w:val="18"/>
        <w:szCs w:val="18"/>
        <w:lang w:val="fr-CA"/>
      </w:rPr>
      <w:t xml:space="preserve">- </w:t>
    </w:r>
    <w:r w:rsidRPr="009E4DE2">
      <w:rPr>
        <w:sz w:val="18"/>
        <w:szCs w:val="18"/>
        <w:lang w:val="fr-CA"/>
      </w:rPr>
      <w:fldChar w:fldCharType="begin"/>
    </w:r>
    <w:r w:rsidRPr="009E4DE2">
      <w:rPr>
        <w:sz w:val="18"/>
        <w:szCs w:val="18"/>
        <w:lang w:val="fr-CA"/>
      </w:rPr>
      <w:instrText xml:space="preserve"> PAGE   \* MERGEFORMAT </w:instrText>
    </w:r>
    <w:r w:rsidRPr="009E4DE2">
      <w:rPr>
        <w:sz w:val="18"/>
        <w:szCs w:val="18"/>
        <w:lang w:val="fr-CA"/>
      </w:rPr>
      <w:fldChar w:fldCharType="separate"/>
    </w:r>
    <w:r w:rsidR="00E8516D">
      <w:rPr>
        <w:noProof/>
        <w:sz w:val="18"/>
        <w:szCs w:val="18"/>
        <w:lang w:val="fr-CA"/>
      </w:rPr>
      <w:t>13</w:t>
    </w:r>
    <w:r w:rsidRPr="009E4DE2">
      <w:rPr>
        <w:noProof/>
        <w:sz w:val="18"/>
        <w:szCs w:val="18"/>
        <w:lang w:val="fr-CA"/>
      </w:rPr>
      <w:fldChar w:fldCharType="end"/>
    </w:r>
    <w:r w:rsidRPr="009E4DE2">
      <w:rPr>
        <w:noProof/>
        <w:sz w:val="18"/>
        <w:szCs w:val="18"/>
        <w:lang w:val="fr-C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Pr="00165B71" w:rsidRDefault="00B43964"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64" w:rsidRPr="00165B71" w:rsidRDefault="00B43964" w:rsidP="00BF24A2">
    <w:pPr>
      <w:pStyle w:val="Header"/>
      <w:jc w:val="center"/>
      <w:rPr>
        <w:iCs/>
        <w:sz w:val="18"/>
        <w:szCs w:val="18"/>
      </w:rPr>
    </w:pP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E8516D">
      <w:rPr>
        <w:iCs/>
        <w:noProof/>
        <w:sz w:val="18"/>
        <w:szCs w:val="18"/>
      </w:rPr>
      <w:t>20</w:t>
    </w:r>
    <w:r w:rsidRPr="00165B71">
      <w:rPr>
        <w:iCs/>
        <w:sz w:val="18"/>
        <w:szCs w:val="18"/>
      </w:rPr>
      <w:fldChar w:fldCharType="end"/>
    </w:r>
    <w:r>
      <w:rPr>
        <w:iCs/>
        <w:sz w:val="18"/>
        <w:szCs w:val="18"/>
      </w:rPr>
      <w:t xml:space="preserve"> </w:t>
    </w:r>
    <w:r>
      <w:rPr>
        <w:rStyle w:val="PageNumber"/>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521B20"/>
    <w:multiLevelType w:val="hybridMultilevel"/>
    <w:tmpl w:val="09A43D3C"/>
    <w:lvl w:ilvl="0" w:tplc="39689C2E">
      <w:numFmt w:val="bullet"/>
      <w:lvlText w:val="-"/>
      <w:lvlJc w:val="left"/>
      <w:pPr>
        <w:ind w:left="645" w:hanging="360"/>
      </w:pPr>
      <w:rPr>
        <w:rFonts w:ascii="Calibri" w:eastAsia="Times New Roman" w:hAnsi="Calibri"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2CCD667F"/>
    <w:multiLevelType w:val="hybridMultilevel"/>
    <w:tmpl w:val="D1A66DC6"/>
    <w:lvl w:ilvl="0" w:tplc="2CB0B55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4"/>
  </w:num>
  <w:num w:numId="16">
    <w:abstractNumId w:val="25"/>
  </w:num>
  <w:num w:numId="17">
    <w:abstractNumId w:val="41"/>
  </w:num>
  <w:num w:numId="18">
    <w:abstractNumId w:val="40"/>
  </w:num>
  <w:num w:numId="19">
    <w:abstractNumId w:val="47"/>
  </w:num>
  <w:num w:numId="20">
    <w:abstractNumId w:val="22"/>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23"/>
  </w:num>
  <w:num w:numId="23">
    <w:abstractNumId w:val="18"/>
  </w:num>
  <w:num w:numId="24">
    <w:abstractNumId w:val="20"/>
  </w:num>
  <w:num w:numId="25">
    <w:abstractNumId w:val="32"/>
  </w:num>
  <w:num w:numId="26">
    <w:abstractNumId w:val="26"/>
  </w:num>
  <w:num w:numId="27">
    <w:abstractNumId w:val="30"/>
  </w:num>
  <w:num w:numId="28">
    <w:abstractNumId w:val="1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4"/>
  </w:num>
  <w:num w:numId="32">
    <w:abstractNumId w:val="31"/>
  </w:num>
  <w:num w:numId="33">
    <w:abstractNumId w:val="38"/>
  </w:num>
  <w:num w:numId="34">
    <w:abstractNumId w:val="15"/>
  </w:num>
  <w:num w:numId="35">
    <w:abstractNumId w:val="36"/>
  </w:num>
  <w:num w:numId="36">
    <w:abstractNumId w:val="29"/>
  </w:num>
  <w:num w:numId="37">
    <w:abstractNumId w:val="39"/>
  </w:num>
  <w:num w:numId="38">
    <w:abstractNumId w:val="46"/>
  </w:num>
  <w:num w:numId="39">
    <w:abstractNumId w:val="37"/>
  </w:num>
  <w:num w:numId="40">
    <w:abstractNumId w:val="48"/>
  </w:num>
  <w:num w:numId="41">
    <w:abstractNumId w:val="49"/>
  </w:num>
  <w:num w:numId="42">
    <w:abstractNumId w:val="19"/>
  </w:num>
  <w:num w:numId="43">
    <w:abstractNumId w:val="21"/>
  </w:num>
  <w:num w:numId="44">
    <w:abstractNumId w:val="28"/>
  </w:num>
  <w:num w:numId="45">
    <w:abstractNumId w:val="45"/>
  </w:num>
  <w:num w:numId="46">
    <w:abstractNumId w:val="42"/>
  </w:num>
  <w:num w:numId="47">
    <w:abstractNumId w:val="1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26CF8"/>
    <w:rsid w:val="0002727E"/>
    <w:rsid w:val="00030BD7"/>
    <w:rsid w:val="00031E64"/>
    <w:rsid w:val="00032C5F"/>
    <w:rsid w:val="00034340"/>
    <w:rsid w:val="00035CB3"/>
    <w:rsid w:val="00045A8D"/>
    <w:rsid w:val="0005167A"/>
    <w:rsid w:val="000536B1"/>
    <w:rsid w:val="00054E5D"/>
    <w:rsid w:val="00070258"/>
    <w:rsid w:val="0007323C"/>
    <w:rsid w:val="00086D03"/>
    <w:rsid w:val="00096F38"/>
    <w:rsid w:val="000A096A"/>
    <w:rsid w:val="000A375E"/>
    <w:rsid w:val="000A7051"/>
    <w:rsid w:val="000B0AF6"/>
    <w:rsid w:val="000B0E9B"/>
    <w:rsid w:val="000B2CAE"/>
    <w:rsid w:val="000B77EE"/>
    <w:rsid w:val="000C03C7"/>
    <w:rsid w:val="000C2AD0"/>
    <w:rsid w:val="000E3DEE"/>
    <w:rsid w:val="000F00B0"/>
    <w:rsid w:val="00100B72"/>
    <w:rsid w:val="00101F7D"/>
    <w:rsid w:val="00103C76"/>
    <w:rsid w:val="0011265F"/>
    <w:rsid w:val="00117282"/>
    <w:rsid w:val="00117389"/>
    <w:rsid w:val="00121C2D"/>
    <w:rsid w:val="0012700F"/>
    <w:rsid w:val="00131CB1"/>
    <w:rsid w:val="00134404"/>
    <w:rsid w:val="00144DFB"/>
    <w:rsid w:val="00164B62"/>
    <w:rsid w:val="00165B71"/>
    <w:rsid w:val="00175FB9"/>
    <w:rsid w:val="0018212E"/>
    <w:rsid w:val="00187CA3"/>
    <w:rsid w:val="00196710"/>
    <w:rsid w:val="00196770"/>
    <w:rsid w:val="00197324"/>
    <w:rsid w:val="001A2B36"/>
    <w:rsid w:val="001A6804"/>
    <w:rsid w:val="001B351B"/>
    <w:rsid w:val="001B42C9"/>
    <w:rsid w:val="001C06DB"/>
    <w:rsid w:val="001C6971"/>
    <w:rsid w:val="001D2785"/>
    <w:rsid w:val="001D494D"/>
    <w:rsid w:val="001D7070"/>
    <w:rsid w:val="001F2170"/>
    <w:rsid w:val="001F2C01"/>
    <w:rsid w:val="001F3948"/>
    <w:rsid w:val="001F5A49"/>
    <w:rsid w:val="00201097"/>
    <w:rsid w:val="00201B6E"/>
    <w:rsid w:val="0022761E"/>
    <w:rsid w:val="002302B3"/>
    <w:rsid w:val="00230C66"/>
    <w:rsid w:val="00235A29"/>
    <w:rsid w:val="00241526"/>
    <w:rsid w:val="002443A2"/>
    <w:rsid w:val="00257D47"/>
    <w:rsid w:val="00266E74"/>
    <w:rsid w:val="0028336B"/>
    <w:rsid w:val="00283C3B"/>
    <w:rsid w:val="002861E6"/>
    <w:rsid w:val="00287D18"/>
    <w:rsid w:val="002A2618"/>
    <w:rsid w:val="002A5DD7"/>
    <w:rsid w:val="002B0CAC"/>
    <w:rsid w:val="002D5A15"/>
    <w:rsid w:val="002D5BDD"/>
    <w:rsid w:val="002E0C6E"/>
    <w:rsid w:val="002E0DC8"/>
    <w:rsid w:val="002E3D27"/>
    <w:rsid w:val="002F0890"/>
    <w:rsid w:val="002F2531"/>
    <w:rsid w:val="002F4967"/>
    <w:rsid w:val="00307D95"/>
    <w:rsid w:val="00316935"/>
    <w:rsid w:val="003266ED"/>
    <w:rsid w:val="00326C68"/>
    <w:rsid w:val="00334544"/>
    <w:rsid w:val="003370B8"/>
    <w:rsid w:val="00345D38"/>
    <w:rsid w:val="00352097"/>
    <w:rsid w:val="003666FF"/>
    <w:rsid w:val="0037309C"/>
    <w:rsid w:val="00380A6E"/>
    <w:rsid w:val="003836D4"/>
    <w:rsid w:val="00383C6F"/>
    <w:rsid w:val="003918E7"/>
    <w:rsid w:val="003A1F49"/>
    <w:rsid w:val="003A55ED"/>
    <w:rsid w:val="003A5D52"/>
    <w:rsid w:val="003B2BDA"/>
    <w:rsid w:val="003B55EC"/>
    <w:rsid w:val="003C2EA7"/>
    <w:rsid w:val="003C4471"/>
    <w:rsid w:val="003C7D41"/>
    <w:rsid w:val="003D4A69"/>
    <w:rsid w:val="003D7B3D"/>
    <w:rsid w:val="003E504F"/>
    <w:rsid w:val="003E5B4B"/>
    <w:rsid w:val="003E78D6"/>
    <w:rsid w:val="00400573"/>
    <w:rsid w:val="004007A3"/>
    <w:rsid w:val="004012C2"/>
    <w:rsid w:val="00406D71"/>
    <w:rsid w:val="00407E68"/>
    <w:rsid w:val="00412850"/>
    <w:rsid w:val="004326DB"/>
    <w:rsid w:val="0043682E"/>
    <w:rsid w:val="00436FB6"/>
    <w:rsid w:val="00447ECB"/>
    <w:rsid w:val="004623F7"/>
    <w:rsid w:val="00473432"/>
    <w:rsid w:val="00480F51"/>
    <w:rsid w:val="00481124"/>
    <w:rsid w:val="004815EB"/>
    <w:rsid w:val="00483B5D"/>
    <w:rsid w:val="00487569"/>
    <w:rsid w:val="00496864"/>
    <w:rsid w:val="00496920"/>
    <w:rsid w:val="004A4496"/>
    <w:rsid w:val="004A46F9"/>
    <w:rsid w:val="004A4F58"/>
    <w:rsid w:val="004B11AB"/>
    <w:rsid w:val="004B7C9A"/>
    <w:rsid w:val="004C6779"/>
    <w:rsid w:val="004C68C5"/>
    <w:rsid w:val="004D6C08"/>
    <w:rsid w:val="004D733B"/>
    <w:rsid w:val="004E0DC4"/>
    <w:rsid w:val="004E0FB5"/>
    <w:rsid w:val="004E23C8"/>
    <w:rsid w:val="004E43BB"/>
    <w:rsid w:val="004E460D"/>
    <w:rsid w:val="004F178E"/>
    <w:rsid w:val="004F4543"/>
    <w:rsid w:val="004F57BB"/>
    <w:rsid w:val="004F619B"/>
    <w:rsid w:val="00505309"/>
    <w:rsid w:val="0050789B"/>
    <w:rsid w:val="00510228"/>
    <w:rsid w:val="00513BCF"/>
    <w:rsid w:val="00517968"/>
    <w:rsid w:val="005224A1"/>
    <w:rsid w:val="00534372"/>
    <w:rsid w:val="0053550F"/>
    <w:rsid w:val="00543DF8"/>
    <w:rsid w:val="00546101"/>
    <w:rsid w:val="00553DD7"/>
    <w:rsid w:val="00560ADC"/>
    <w:rsid w:val="0056120D"/>
    <w:rsid w:val="005638CF"/>
    <w:rsid w:val="0056741E"/>
    <w:rsid w:val="005720AF"/>
    <w:rsid w:val="0057325A"/>
    <w:rsid w:val="0057469A"/>
    <w:rsid w:val="00580814"/>
    <w:rsid w:val="005815B9"/>
    <w:rsid w:val="00583A0B"/>
    <w:rsid w:val="005A03A3"/>
    <w:rsid w:val="005A2B92"/>
    <w:rsid w:val="005A3F66"/>
    <w:rsid w:val="005A79E9"/>
    <w:rsid w:val="005B214C"/>
    <w:rsid w:val="005B4CDA"/>
    <w:rsid w:val="005D3669"/>
    <w:rsid w:val="005D7798"/>
    <w:rsid w:val="005E5C29"/>
    <w:rsid w:val="005E5EB3"/>
    <w:rsid w:val="005F2816"/>
    <w:rsid w:val="005F3CB6"/>
    <w:rsid w:val="005F657C"/>
    <w:rsid w:val="00602D53"/>
    <w:rsid w:val="006047E5"/>
    <w:rsid w:val="00605B1D"/>
    <w:rsid w:val="00606E5B"/>
    <w:rsid w:val="00607D16"/>
    <w:rsid w:val="00614B74"/>
    <w:rsid w:val="006204B3"/>
    <w:rsid w:val="0064371D"/>
    <w:rsid w:val="00650543"/>
    <w:rsid w:val="00650B2A"/>
    <w:rsid w:val="00651777"/>
    <w:rsid w:val="006550F8"/>
    <w:rsid w:val="00671777"/>
    <w:rsid w:val="006722E0"/>
    <w:rsid w:val="006829F3"/>
    <w:rsid w:val="006876E1"/>
    <w:rsid w:val="006A518B"/>
    <w:rsid w:val="006B0590"/>
    <w:rsid w:val="006B0A41"/>
    <w:rsid w:val="006B49DA"/>
    <w:rsid w:val="006C53F8"/>
    <w:rsid w:val="006C7CDE"/>
    <w:rsid w:val="006F2FF7"/>
    <w:rsid w:val="00711E71"/>
    <w:rsid w:val="007234B1"/>
    <w:rsid w:val="00723D08"/>
    <w:rsid w:val="007253AF"/>
    <w:rsid w:val="00725FDA"/>
    <w:rsid w:val="00727816"/>
    <w:rsid w:val="00730B9A"/>
    <w:rsid w:val="0073142D"/>
    <w:rsid w:val="0073601E"/>
    <w:rsid w:val="00750CFA"/>
    <w:rsid w:val="007553DA"/>
    <w:rsid w:val="007616E7"/>
    <w:rsid w:val="00765E32"/>
    <w:rsid w:val="00766457"/>
    <w:rsid w:val="00775DB8"/>
    <w:rsid w:val="00782354"/>
    <w:rsid w:val="00790408"/>
    <w:rsid w:val="007921A7"/>
    <w:rsid w:val="00796CD6"/>
    <w:rsid w:val="007B3DB1"/>
    <w:rsid w:val="007D183E"/>
    <w:rsid w:val="007D43D0"/>
    <w:rsid w:val="007E1833"/>
    <w:rsid w:val="007E3F13"/>
    <w:rsid w:val="007E74A0"/>
    <w:rsid w:val="007F3E99"/>
    <w:rsid w:val="007F751A"/>
    <w:rsid w:val="00800012"/>
    <w:rsid w:val="008004CB"/>
    <w:rsid w:val="0080261F"/>
    <w:rsid w:val="00806160"/>
    <w:rsid w:val="008143A4"/>
    <w:rsid w:val="0081513E"/>
    <w:rsid w:val="00854131"/>
    <w:rsid w:val="0085652D"/>
    <w:rsid w:val="008611E8"/>
    <w:rsid w:val="0087694B"/>
    <w:rsid w:val="00880F4D"/>
    <w:rsid w:val="008836E4"/>
    <w:rsid w:val="00887C4A"/>
    <w:rsid w:val="008916A5"/>
    <w:rsid w:val="008A0B89"/>
    <w:rsid w:val="008B21F9"/>
    <w:rsid w:val="008B35A3"/>
    <w:rsid w:val="008B37E1"/>
    <w:rsid w:val="008B45F8"/>
    <w:rsid w:val="008C1F8C"/>
    <w:rsid w:val="008C2E74"/>
    <w:rsid w:val="008D39E0"/>
    <w:rsid w:val="008D5409"/>
    <w:rsid w:val="008E006D"/>
    <w:rsid w:val="008E38B4"/>
    <w:rsid w:val="008F4F21"/>
    <w:rsid w:val="008F52BE"/>
    <w:rsid w:val="008F729E"/>
    <w:rsid w:val="00904902"/>
    <w:rsid w:val="00904D4A"/>
    <w:rsid w:val="009076D7"/>
    <w:rsid w:val="009151BA"/>
    <w:rsid w:val="00925023"/>
    <w:rsid w:val="009277BC"/>
    <w:rsid w:val="00927D57"/>
    <w:rsid w:val="009319F3"/>
    <w:rsid w:val="00931A51"/>
    <w:rsid w:val="00936E1F"/>
    <w:rsid w:val="00947185"/>
    <w:rsid w:val="009518B3"/>
    <w:rsid w:val="00963D9D"/>
    <w:rsid w:val="00971308"/>
    <w:rsid w:val="0098013E"/>
    <w:rsid w:val="00981B54"/>
    <w:rsid w:val="009842C3"/>
    <w:rsid w:val="009A009A"/>
    <w:rsid w:val="009A6BB6"/>
    <w:rsid w:val="009B3F43"/>
    <w:rsid w:val="009B448F"/>
    <w:rsid w:val="009B5CFA"/>
    <w:rsid w:val="009C161F"/>
    <w:rsid w:val="009C4B23"/>
    <w:rsid w:val="009C56B4"/>
    <w:rsid w:val="009C6A12"/>
    <w:rsid w:val="009D51A2"/>
    <w:rsid w:val="009E04A8"/>
    <w:rsid w:val="009E4AEC"/>
    <w:rsid w:val="009E4DE2"/>
    <w:rsid w:val="009E5BD8"/>
    <w:rsid w:val="009E681E"/>
    <w:rsid w:val="009E7A45"/>
    <w:rsid w:val="00A018E6"/>
    <w:rsid w:val="00A119E6"/>
    <w:rsid w:val="00A20442"/>
    <w:rsid w:val="00A20FBC"/>
    <w:rsid w:val="00A31370"/>
    <w:rsid w:val="00A34D6F"/>
    <w:rsid w:val="00A40204"/>
    <w:rsid w:val="00A41F91"/>
    <w:rsid w:val="00A63355"/>
    <w:rsid w:val="00A7596D"/>
    <w:rsid w:val="00A8103D"/>
    <w:rsid w:val="00A941B9"/>
    <w:rsid w:val="00A963DF"/>
    <w:rsid w:val="00AA0B59"/>
    <w:rsid w:val="00AA2B04"/>
    <w:rsid w:val="00AC0C22"/>
    <w:rsid w:val="00AC1F2B"/>
    <w:rsid w:val="00AC3896"/>
    <w:rsid w:val="00AD2CF2"/>
    <w:rsid w:val="00AE2D88"/>
    <w:rsid w:val="00AE6F6F"/>
    <w:rsid w:val="00AF051D"/>
    <w:rsid w:val="00AF3325"/>
    <w:rsid w:val="00AF34D9"/>
    <w:rsid w:val="00AF70DA"/>
    <w:rsid w:val="00B019D3"/>
    <w:rsid w:val="00B05A61"/>
    <w:rsid w:val="00B06B90"/>
    <w:rsid w:val="00B154C5"/>
    <w:rsid w:val="00B2657B"/>
    <w:rsid w:val="00B31910"/>
    <w:rsid w:val="00B34CF9"/>
    <w:rsid w:val="00B37559"/>
    <w:rsid w:val="00B4054B"/>
    <w:rsid w:val="00B419F6"/>
    <w:rsid w:val="00B433E9"/>
    <w:rsid w:val="00B43964"/>
    <w:rsid w:val="00B579B0"/>
    <w:rsid w:val="00B57D11"/>
    <w:rsid w:val="00B613B6"/>
    <w:rsid w:val="00B649D7"/>
    <w:rsid w:val="00B6573E"/>
    <w:rsid w:val="00B817C1"/>
    <w:rsid w:val="00B81C2F"/>
    <w:rsid w:val="00B90743"/>
    <w:rsid w:val="00B90C45"/>
    <w:rsid w:val="00B933BE"/>
    <w:rsid w:val="00BC33A2"/>
    <w:rsid w:val="00BD6738"/>
    <w:rsid w:val="00BD7E5E"/>
    <w:rsid w:val="00BE63DB"/>
    <w:rsid w:val="00BE6574"/>
    <w:rsid w:val="00BF24A2"/>
    <w:rsid w:val="00C07319"/>
    <w:rsid w:val="00C16FD2"/>
    <w:rsid w:val="00C33E7E"/>
    <w:rsid w:val="00C4395E"/>
    <w:rsid w:val="00C44897"/>
    <w:rsid w:val="00C47FFD"/>
    <w:rsid w:val="00C50AA1"/>
    <w:rsid w:val="00C51E92"/>
    <w:rsid w:val="00C57E2C"/>
    <w:rsid w:val="00C608B7"/>
    <w:rsid w:val="00C629C9"/>
    <w:rsid w:val="00C66F24"/>
    <w:rsid w:val="00C711E2"/>
    <w:rsid w:val="00C76D7F"/>
    <w:rsid w:val="00C77BB2"/>
    <w:rsid w:val="00C813AA"/>
    <w:rsid w:val="00C832F7"/>
    <w:rsid w:val="00C9291E"/>
    <w:rsid w:val="00CA3F44"/>
    <w:rsid w:val="00CA4E58"/>
    <w:rsid w:val="00CB3771"/>
    <w:rsid w:val="00CB44BF"/>
    <w:rsid w:val="00CB5153"/>
    <w:rsid w:val="00CE076A"/>
    <w:rsid w:val="00CE463D"/>
    <w:rsid w:val="00CE6B15"/>
    <w:rsid w:val="00CF46F2"/>
    <w:rsid w:val="00D10BA0"/>
    <w:rsid w:val="00D2152A"/>
    <w:rsid w:val="00D21694"/>
    <w:rsid w:val="00D24EB5"/>
    <w:rsid w:val="00D35AB9"/>
    <w:rsid w:val="00D41571"/>
    <w:rsid w:val="00D416A0"/>
    <w:rsid w:val="00D47672"/>
    <w:rsid w:val="00D5123C"/>
    <w:rsid w:val="00D55560"/>
    <w:rsid w:val="00D560FE"/>
    <w:rsid w:val="00D5731E"/>
    <w:rsid w:val="00D61C5A"/>
    <w:rsid w:val="00D631CE"/>
    <w:rsid w:val="00D6790C"/>
    <w:rsid w:val="00D70A97"/>
    <w:rsid w:val="00D73277"/>
    <w:rsid w:val="00D75824"/>
    <w:rsid w:val="00D76586"/>
    <w:rsid w:val="00D82657"/>
    <w:rsid w:val="00D84914"/>
    <w:rsid w:val="00D87E20"/>
    <w:rsid w:val="00DA16E6"/>
    <w:rsid w:val="00DA4037"/>
    <w:rsid w:val="00DA4711"/>
    <w:rsid w:val="00DB5BC9"/>
    <w:rsid w:val="00DD37E6"/>
    <w:rsid w:val="00DE12F9"/>
    <w:rsid w:val="00DE66A5"/>
    <w:rsid w:val="00DF2B50"/>
    <w:rsid w:val="00E01059"/>
    <w:rsid w:val="00E04C86"/>
    <w:rsid w:val="00E17344"/>
    <w:rsid w:val="00E20F30"/>
    <w:rsid w:val="00E2189C"/>
    <w:rsid w:val="00E25BB1"/>
    <w:rsid w:val="00E27BBA"/>
    <w:rsid w:val="00E30E3F"/>
    <w:rsid w:val="00E35E8F"/>
    <w:rsid w:val="00E428AB"/>
    <w:rsid w:val="00E438E8"/>
    <w:rsid w:val="00E448AF"/>
    <w:rsid w:val="00E453A3"/>
    <w:rsid w:val="00E520E2"/>
    <w:rsid w:val="00E530C4"/>
    <w:rsid w:val="00E53DCE"/>
    <w:rsid w:val="00E55996"/>
    <w:rsid w:val="00E576E7"/>
    <w:rsid w:val="00E64254"/>
    <w:rsid w:val="00E67928"/>
    <w:rsid w:val="00E70FB5"/>
    <w:rsid w:val="00E8516D"/>
    <w:rsid w:val="00E915AF"/>
    <w:rsid w:val="00E96415"/>
    <w:rsid w:val="00EA15B3"/>
    <w:rsid w:val="00EB2358"/>
    <w:rsid w:val="00EB3EB8"/>
    <w:rsid w:val="00EC00EF"/>
    <w:rsid w:val="00EC02FE"/>
    <w:rsid w:val="00EC4A96"/>
    <w:rsid w:val="00EE03A0"/>
    <w:rsid w:val="00EE70AA"/>
    <w:rsid w:val="00EF456E"/>
    <w:rsid w:val="00F1692B"/>
    <w:rsid w:val="00F27D30"/>
    <w:rsid w:val="00F33C8B"/>
    <w:rsid w:val="00F424BF"/>
    <w:rsid w:val="00F44FC3"/>
    <w:rsid w:val="00F46107"/>
    <w:rsid w:val="00F468C5"/>
    <w:rsid w:val="00F52F39"/>
    <w:rsid w:val="00F55884"/>
    <w:rsid w:val="00F6184F"/>
    <w:rsid w:val="00F77F6E"/>
    <w:rsid w:val="00F82EBB"/>
    <w:rsid w:val="00F8310E"/>
    <w:rsid w:val="00F914DD"/>
    <w:rsid w:val="00FA188F"/>
    <w:rsid w:val="00FA2358"/>
    <w:rsid w:val="00FB2592"/>
    <w:rsid w:val="00FB2810"/>
    <w:rsid w:val="00FB7A2C"/>
    <w:rsid w:val="00FC2947"/>
    <w:rsid w:val="00FE0818"/>
    <w:rsid w:val="00FE6FB1"/>
    <w:rsid w:val="00FF0D7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2317CE0-500C-4E23-A9F6-E1FC5BED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link w:val="ResrefChar"/>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qFormat/>
    <w:rsid w:val="00614B74"/>
    <w:pPr>
      <w:keepNext/>
      <w:keepLines/>
      <w:spacing w:before="480" w:line="240" w:lineRule="auto"/>
      <w:jc w:val="center"/>
    </w:pPr>
    <w:rPr>
      <w:rFonts w:eastAsia="SimSu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483B5D"/>
    <w:pPr>
      <w:keepNext/>
      <w:keepLines/>
      <w:spacing w:before="480" w:line="240" w:lineRule="auto"/>
      <w:jc w:val="center"/>
    </w:pPr>
    <w:rPr>
      <w:rFonts w:eastAsia="Times New Roman" w:cs="Times New Roman"/>
      <w:caps/>
      <w:sz w:val="28"/>
      <w:szCs w:val="20"/>
      <w:lang w:val="en-GB"/>
    </w:rPr>
  </w:style>
  <w:style w:type="paragraph" w:customStyle="1" w:styleId="Normalaftertitle0">
    <w:name w:val="Normal after title"/>
    <w:basedOn w:val="Normal"/>
    <w:next w:val="Normal"/>
    <w:link w:val="NormalaftertitleChar0"/>
    <w:rsid w:val="00F1692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F1692B"/>
    <w:rPr>
      <w:i/>
      <w:sz w:val="24"/>
      <w:szCs w:val="22"/>
      <w:lang w:val="en-US" w:eastAsia="en-US"/>
    </w:rPr>
  </w:style>
  <w:style w:type="character" w:customStyle="1" w:styleId="NormalaftertitleChar0">
    <w:name w:val="Normal after title Char"/>
    <w:basedOn w:val="DefaultParagraphFont"/>
    <w:link w:val="Normalaftertitle0"/>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1692B"/>
    <w:rPr>
      <w:sz w:val="24"/>
      <w:szCs w:val="22"/>
      <w:lang w:val="en-US" w:eastAsia="en-US"/>
    </w:rPr>
  </w:style>
  <w:style w:type="character" w:customStyle="1" w:styleId="TabletextChar">
    <w:name w:val="Table_text Char"/>
    <w:link w:val="Tabletext"/>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locked/>
    <w:rsid w:val="00F1692B"/>
    <w:rPr>
      <w:b/>
      <w:sz w:val="24"/>
      <w:szCs w:val="22"/>
      <w:lang w:val="en-US" w:eastAsia="en-US"/>
    </w:rPr>
  </w:style>
  <w:style w:type="character" w:customStyle="1" w:styleId="QuestiontitleChar">
    <w:name w:val="Question_title Char"/>
    <w:basedOn w:val="DefaultParagraphFont"/>
    <w:link w:val="Questiontitle"/>
    <w:rsid w:val="00F1692B"/>
    <w:rPr>
      <w:b/>
      <w:sz w:val="28"/>
      <w:szCs w:val="22"/>
      <w:lang w:val="en-US" w:eastAsia="en-US"/>
    </w:rPr>
  </w:style>
  <w:style w:type="character" w:customStyle="1" w:styleId="AnnexNotitleChar0">
    <w:name w:val="Annex_No &amp; title Char"/>
    <w:link w:val="AnnexNotitle0"/>
    <w:locked/>
    <w:rsid w:val="00614B74"/>
    <w:rPr>
      <w:rFonts w:eastAsia="SimSun" w:cs="Times New Roman"/>
      <w:b/>
      <w:sz w:val="28"/>
      <w:lang w:val="en-GB" w:eastAsia="en-US"/>
    </w:rPr>
  </w:style>
  <w:style w:type="paragraph" w:customStyle="1" w:styleId="call0">
    <w:name w:val="call"/>
    <w:basedOn w:val="Normal"/>
    <w:next w:val="Normal"/>
    <w:rsid w:val="00A40204"/>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StyleCallLatinKaiTiGB2312AsianKaiTiGB2312SymbolS">
    <w:name w:val="Style Call + (Latin) KaiTi_GB2312 (Asian) KaiTi_GB2312 (Symbol) S..."/>
    <w:basedOn w:val="Call"/>
    <w:link w:val="StyleCallLatinKaiTiGB2312AsianKaiTiGB2312SymbolSChar"/>
    <w:rsid w:val="00A40204"/>
    <w:pPr>
      <w:spacing w:before="160" w:line="240" w:lineRule="auto"/>
    </w:pPr>
    <w:rPr>
      <w:rFonts w:ascii="STKaiti" w:eastAsia="STKaiti" w:hAnsi="STKaiti" w:cs="Times New Roman"/>
      <w:i w:val="0"/>
      <w:iCs/>
      <w:lang w:val="en-GB"/>
    </w:rPr>
  </w:style>
  <w:style w:type="character" w:customStyle="1" w:styleId="StyleCallLatinKaiTiGB2312AsianKaiTiGB2312SymbolSChar">
    <w:name w:val="Style Call + (Latin) KaiTi_GB2312 (Asian) KaiTi_GB2312 (Symbol) S... Char"/>
    <w:basedOn w:val="CallChar"/>
    <w:link w:val="StyleCallLatinKaiTiGB2312AsianKaiTiGB2312SymbolS"/>
    <w:rsid w:val="00A40204"/>
    <w:rPr>
      <w:rFonts w:ascii="STKaiti" w:eastAsia="STKaiti" w:hAnsi="STKaiti" w:cs="Times New Roman"/>
      <w:i w:val="0"/>
      <w:iCs/>
      <w:sz w:val="24"/>
      <w:szCs w:val="22"/>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90408"/>
    <w:rPr>
      <w:szCs w:val="22"/>
      <w:lang w:val="en-US" w:eastAsia="en-US"/>
    </w:rPr>
  </w:style>
  <w:style w:type="paragraph" w:styleId="ListParagraph">
    <w:name w:val="List Paragraph"/>
    <w:basedOn w:val="Normal"/>
    <w:uiPriority w:val="34"/>
    <w:qFormat/>
    <w:rsid w:val="00C77BB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he Char"/>
    <w:link w:val="Header"/>
    <w:rsid w:val="001D494D"/>
    <w:rPr>
      <w:sz w:val="24"/>
      <w:szCs w:val="22"/>
      <w:lang w:val="en-US" w:eastAsia="en-US"/>
    </w:rPr>
  </w:style>
  <w:style w:type="numbering" w:customStyle="1" w:styleId="NoList1">
    <w:name w:val="No List1"/>
    <w:next w:val="NoList"/>
    <w:uiPriority w:val="99"/>
    <w:semiHidden/>
    <w:unhideWhenUsed/>
    <w:rsid w:val="001D494D"/>
  </w:style>
  <w:style w:type="table" w:customStyle="1" w:styleId="TableGrid1">
    <w:name w:val="Table Grid1"/>
    <w:basedOn w:val="TableNormal"/>
    <w:next w:val="TableGrid"/>
    <w:rsid w:val="001D494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basedOn w:val="DefaultParagraphFont"/>
    <w:link w:val="Footer"/>
    <w:rsid w:val="001D494D"/>
    <w:rPr>
      <w:sz w:val="16"/>
      <w:szCs w:val="22"/>
      <w:lang w:val="en-US" w:eastAsia="en-US"/>
    </w:rPr>
  </w:style>
  <w:style w:type="character" w:customStyle="1" w:styleId="Appdef">
    <w:name w:val="App_def"/>
    <w:basedOn w:val="DefaultParagraphFont"/>
    <w:rsid w:val="001D494D"/>
    <w:rPr>
      <w:rFonts w:ascii="Times New Roman" w:hAnsi="Times New Roman"/>
      <w:b/>
    </w:rPr>
  </w:style>
  <w:style w:type="character" w:customStyle="1" w:styleId="Appref">
    <w:name w:val="App_ref"/>
    <w:basedOn w:val="DefaultParagraphFont"/>
    <w:rsid w:val="001D494D"/>
  </w:style>
  <w:style w:type="paragraph" w:customStyle="1" w:styleId="AppendixNotitle0">
    <w:name w:val="Appendix_No &amp; title"/>
    <w:basedOn w:val="AnnexNotitle0"/>
    <w:next w:val="Normal"/>
    <w:rsid w:val="001D494D"/>
    <w:rPr>
      <w:rFonts w:ascii="Times New Roman" w:eastAsia="Times New Roman" w:hAnsi="Times New Roman"/>
    </w:rPr>
  </w:style>
  <w:style w:type="character" w:customStyle="1" w:styleId="Artdef">
    <w:name w:val="Art_def"/>
    <w:basedOn w:val="DefaultParagraphFont"/>
    <w:rsid w:val="001D494D"/>
    <w:rPr>
      <w:rFonts w:ascii="Times New Roman" w:hAnsi="Times New Roman"/>
      <w:b/>
    </w:rPr>
  </w:style>
  <w:style w:type="character" w:customStyle="1" w:styleId="Artref">
    <w:name w:val="Art_ref"/>
    <w:basedOn w:val="DefaultParagraphFont"/>
    <w:rsid w:val="001D494D"/>
  </w:style>
  <w:style w:type="paragraph" w:customStyle="1" w:styleId="FigureNotitle0">
    <w:name w:val="Figure_No &amp; title"/>
    <w:basedOn w:val="Normal"/>
    <w:next w:val="Normal"/>
    <w:rsid w:val="001D494D"/>
    <w:pPr>
      <w:keepLines/>
      <w:spacing w:before="240" w:after="120" w:line="240" w:lineRule="auto"/>
      <w:jc w:val="center"/>
    </w:pPr>
    <w:rPr>
      <w:rFonts w:ascii="Times New Roman" w:eastAsia="Times New Roman" w:hAnsi="Times New Roman" w:cs="Times New Roman"/>
      <w:b/>
      <w:szCs w:val="20"/>
      <w:lang w:val="en-GB"/>
    </w:rPr>
  </w:style>
  <w:style w:type="paragraph" w:customStyle="1" w:styleId="FigureNoBR">
    <w:name w:val="Figure_No_BR"/>
    <w:basedOn w:val="Normal"/>
    <w:next w:val="Normal"/>
    <w:rsid w:val="001D494D"/>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itleBR">
    <w:name w:val="Table_title_BR"/>
    <w:basedOn w:val="Normal"/>
    <w:next w:val="Normal"/>
    <w:rsid w:val="001D494D"/>
    <w:pPr>
      <w:keepNext/>
      <w:keepLines/>
      <w:spacing w:before="0" w:after="120" w:line="240" w:lineRule="auto"/>
      <w:jc w:val="center"/>
    </w:pPr>
    <w:rPr>
      <w:rFonts w:ascii="Times New Roman" w:eastAsia="Times New Roman" w:hAnsi="Times New Roman" w:cs="Times New Roman"/>
      <w:b/>
      <w:szCs w:val="20"/>
      <w:lang w:val="en-GB"/>
    </w:rPr>
  </w:style>
  <w:style w:type="paragraph" w:customStyle="1" w:styleId="FiguretitleBR">
    <w:name w:val="Figure_title_BR"/>
    <w:basedOn w:val="TabletitleBR"/>
    <w:next w:val="Normal"/>
    <w:rsid w:val="001D494D"/>
    <w:pPr>
      <w:keepNext w:val="0"/>
      <w:spacing w:after="480"/>
    </w:pPr>
  </w:style>
  <w:style w:type="paragraph" w:customStyle="1" w:styleId="RecNoBR">
    <w:name w:val="Rec_No_BR"/>
    <w:basedOn w:val="Normal"/>
    <w:next w:val="Normal"/>
    <w:rsid w:val="001D494D"/>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Recdef">
    <w:name w:val="Rec_def"/>
    <w:basedOn w:val="DefaultParagraphFont"/>
    <w:rsid w:val="001D494D"/>
    <w:rPr>
      <w:b/>
    </w:rPr>
  </w:style>
  <w:style w:type="paragraph" w:customStyle="1" w:styleId="RepNoBR">
    <w:name w:val="Rep_No_BR"/>
    <w:basedOn w:val="RecNoBR"/>
    <w:next w:val="Normal"/>
    <w:rsid w:val="001D494D"/>
  </w:style>
  <w:style w:type="character" w:customStyle="1" w:styleId="Resdef">
    <w:name w:val="Res_def"/>
    <w:basedOn w:val="DefaultParagraphFont"/>
    <w:rsid w:val="001D494D"/>
    <w:rPr>
      <w:rFonts w:ascii="Times New Roman" w:hAnsi="Times New Roman"/>
      <w:b/>
    </w:rPr>
  </w:style>
  <w:style w:type="paragraph" w:customStyle="1" w:styleId="ResNoBR">
    <w:name w:val="Res_No_BR"/>
    <w:basedOn w:val="RecNoBR"/>
    <w:next w:val="Normal"/>
    <w:rsid w:val="001D494D"/>
  </w:style>
  <w:style w:type="character" w:customStyle="1" w:styleId="Tablefreq">
    <w:name w:val="Table_freq"/>
    <w:basedOn w:val="DefaultParagraphFont"/>
    <w:rsid w:val="001D494D"/>
    <w:rPr>
      <w:b/>
      <w:color w:val="auto"/>
    </w:rPr>
  </w:style>
  <w:style w:type="paragraph" w:customStyle="1" w:styleId="TableNotitle0">
    <w:name w:val="Table_No &amp; title"/>
    <w:basedOn w:val="Normal"/>
    <w:next w:val="Tablehead"/>
    <w:rsid w:val="001D494D"/>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1D494D"/>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ref">
    <w:name w:val="Table_ref"/>
    <w:basedOn w:val="Normal"/>
    <w:next w:val="TabletitleBR"/>
    <w:rsid w:val="001D494D"/>
    <w:pPr>
      <w:keepNext/>
      <w:spacing w:before="0" w:after="120" w:line="240" w:lineRule="auto"/>
      <w:jc w:val="center"/>
    </w:pPr>
    <w:rPr>
      <w:rFonts w:ascii="Times New Roman" w:eastAsia="Times New Roman" w:hAnsi="Times New Roman" w:cs="Times New Roman"/>
      <w:szCs w:val="20"/>
      <w:lang w:val="en-GB"/>
    </w:rPr>
  </w:style>
  <w:style w:type="character" w:customStyle="1" w:styleId="-">
    <w:name w:val="Интернет-ссылка"/>
    <w:uiPriority w:val="99"/>
    <w:unhideWhenUsed/>
    <w:rsid w:val="001D494D"/>
    <w:rPr>
      <w:color w:val="0563C1"/>
      <w:u w:val="single"/>
    </w:rPr>
  </w:style>
  <w:style w:type="character" w:customStyle="1" w:styleId="Heading1Char">
    <w:name w:val="Heading 1 Char"/>
    <w:basedOn w:val="DefaultParagraphFont"/>
    <w:link w:val="Heading1"/>
    <w:uiPriority w:val="9"/>
    <w:rsid w:val="001D494D"/>
    <w:rPr>
      <w:b/>
      <w:sz w:val="24"/>
      <w:szCs w:val="22"/>
      <w:lang w:val="en-US" w:eastAsia="en-US"/>
    </w:rPr>
  </w:style>
  <w:style w:type="character" w:customStyle="1" w:styleId="Heading2Char">
    <w:name w:val="Heading 2 Char"/>
    <w:basedOn w:val="DefaultParagraphFont"/>
    <w:link w:val="Heading2"/>
    <w:rsid w:val="001D494D"/>
    <w:rPr>
      <w:b/>
      <w:sz w:val="24"/>
      <w:szCs w:val="22"/>
      <w:lang w:val="en-US" w:eastAsia="en-US"/>
    </w:rPr>
  </w:style>
  <w:style w:type="character" w:customStyle="1" w:styleId="Heading3Char">
    <w:name w:val="Heading 3 Char"/>
    <w:basedOn w:val="DefaultParagraphFont"/>
    <w:link w:val="Heading3"/>
    <w:locked/>
    <w:rsid w:val="001D494D"/>
    <w:rPr>
      <w:b/>
      <w:sz w:val="24"/>
      <w:szCs w:val="22"/>
      <w:lang w:val="en-US" w:eastAsia="en-US"/>
    </w:rPr>
  </w:style>
  <w:style w:type="character" w:customStyle="1" w:styleId="Heading4Char">
    <w:name w:val="Heading 4 Char"/>
    <w:basedOn w:val="DefaultParagraphFont"/>
    <w:link w:val="Heading4"/>
    <w:rsid w:val="001D494D"/>
    <w:rPr>
      <w:b/>
      <w:sz w:val="24"/>
      <w:szCs w:val="22"/>
      <w:lang w:val="en-US" w:eastAsia="en-US"/>
    </w:rPr>
  </w:style>
  <w:style w:type="character" w:customStyle="1" w:styleId="Heading5Char">
    <w:name w:val="Heading 5 Char"/>
    <w:basedOn w:val="DefaultParagraphFont"/>
    <w:link w:val="Heading5"/>
    <w:rsid w:val="001D494D"/>
    <w:rPr>
      <w:b/>
      <w:sz w:val="24"/>
      <w:szCs w:val="22"/>
      <w:lang w:val="en-US" w:eastAsia="en-US"/>
    </w:rPr>
  </w:style>
  <w:style w:type="character" w:customStyle="1" w:styleId="Heading6Char">
    <w:name w:val="Heading 6 Char"/>
    <w:basedOn w:val="DefaultParagraphFont"/>
    <w:link w:val="Heading6"/>
    <w:rsid w:val="001D494D"/>
    <w:rPr>
      <w:b/>
      <w:sz w:val="24"/>
      <w:szCs w:val="22"/>
      <w:lang w:val="en-US" w:eastAsia="en-US"/>
    </w:rPr>
  </w:style>
  <w:style w:type="character" w:customStyle="1" w:styleId="Heading7Char">
    <w:name w:val="Heading 7 Char"/>
    <w:basedOn w:val="DefaultParagraphFont"/>
    <w:link w:val="Heading7"/>
    <w:rsid w:val="001D494D"/>
    <w:rPr>
      <w:b/>
      <w:sz w:val="24"/>
      <w:szCs w:val="22"/>
      <w:lang w:val="en-US" w:eastAsia="en-US"/>
    </w:rPr>
  </w:style>
  <w:style w:type="character" w:customStyle="1" w:styleId="Heading8Char">
    <w:name w:val="Heading 8 Char"/>
    <w:basedOn w:val="DefaultParagraphFont"/>
    <w:link w:val="Heading8"/>
    <w:rsid w:val="001D494D"/>
    <w:rPr>
      <w:b/>
      <w:sz w:val="24"/>
      <w:szCs w:val="22"/>
      <w:lang w:val="en-US" w:eastAsia="en-US"/>
    </w:rPr>
  </w:style>
  <w:style w:type="character" w:customStyle="1" w:styleId="Heading9Char">
    <w:name w:val="Heading 9 Char"/>
    <w:basedOn w:val="DefaultParagraphFont"/>
    <w:link w:val="Heading9"/>
    <w:rsid w:val="001D494D"/>
    <w:rPr>
      <w:b/>
      <w:sz w:val="24"/>
      <w:szCs w:val="22"/>
      <w:lang w:val="en-US" w:eastAsia="en-US"/>
    </w:rPr>
  </w:style>
  <w:style w:type="paragraph" w:customStyle="1" w:styleId="Annextitle">
    <w:name w:val="Annex_title"/>
    <w:basedOn w:val="Normal"/>
    <w:next w:val="Normal"/>
    <w:rsid w:val="001D494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AnnexNo">
    <w:name w:val="Annex_No"/>
    <w:basedOn w:val="Normal"/>
    <w:next w:val="Normal"/>
    <w:rsid w:val="001D494D"/>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uiPriority w:val="99"/>
    <w:rsid w:val="001D494D"/>
    <w:rPr>
      <w:vertAlign w:val="superscript"/>
    </w:rPr>
  </w:style>
  <w:style w:type="character" w:customStyle="1" w:styleId="enumlev1Char">
    <w:name w:val="enumlev1 Char"/>
    <w:basedOn w:val="DefaultParagraphFont"/>
    <w:link w:val="enumlev1"/>
    <w:uiPriority w:val="99"/>
    <w:locked/>
    <w:rsid w:val="001D494D"/>
    <w:rPr>
      <w:sz w:val="24"/>
      <w:szCs w:val="22"/>
      <w:lang w:val="en-US" w:eastAsia="en-US"/>
    </w:rPr>
  </w:style>
  <w:style w:type="character" w:customStyle="1" w:styleId="RestitleChar">
    <w:name w:val="Res_title Char"/>
    <w:basedOn w:val="DefaultParagraphFont"/>
    <w:link w:val="Restitle"/>
    <w:locked/>
    <w:rsid w:val="001D494D"/>
    <w:rPr>
      <w:b/>
      <w:sz w:val="28"/>
      <w:szCs w:val="22"/>
      <w:lang w:val="en-US" w:eastAsia="en-US"/>
    </w:rPr>
  </w:style>
  <w:style w:type="character" w:styleId="FollowedHyperlink">
    <w:name w:val="FollowedHyperlink"/>
    <w:basedOn w:val="DefaultParagraphFont"/>
    <w:unhideWhenUsed/>
    <w:rsid w:val="001D494D"/>
    <w:rPr>
      <w:color w:val="606420"/>
      <w:u w:val="single"/>
    </w:rPr>
  </w:style>
  <w:style w:type="paragraph" w:styleId="NormalWeb">
    <w:name w:val="Normal (Web)"/>
    <w:basedOn w:val="Normal"/>
    <w:uiPriority w:val="99"/>
    <w:unhideWhenUsed/>
    <w:rsid w:val="001D494D"/>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s="Times New Roman"/>
      <w:sz w:val="18"/>
      <w:szCs w:val="18"/>
      <w:lang w:eastAsia="zh-CN"/>
    </w:rPr>
  </w:style>
  <w:style w:type="paragraph" w:styleId="EndnoteText">
    <w:name w:val="endnote text"/>
    <w:basedOn w:val="Normal"/>
    <w:link w:val="EndnoteTextChar"/>
    <w:uiPriority w:val="99"/>
    <w:unhideWhenUsed/>
    <w:rsid w:val="001D494D"/>
    <w:pPr>
      <w:spacing w:before="0" w:line="240" w:lineRule="auto"/>
      <w:jc w:val="left"/>
      <w:textAlignment w:val="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1D494D"/>
    <w:rPr>
      <w:rFonts w:ascii="Times New Roman" w:eastAsia="Times New Roman" w:hAnsi="Times New Roman" w:cs="Times New Roman"/>
      <w:lang w:val="en-GB" w:eastAsia="en-US"/>
    </w:rPr>
  </w:style>
  <w:style w:type="paragraph" w:styleId="Title">
    <w:name w:val="Title"/>
    <w:basedOn w:val="Normal"/>
    <w:next w:val="Normal"/>
    <w:link w:val="TitleChar"/>
    <w:qFormat/>
    <w:rsid w:val="001D494D"/>
    <w:pPr>
      <w:pBdr>
        <w:bottom w:val="single" w:sz="8" w:space="4" w:color="4F81BD" w:themeColor="accent1"/>
      </w:pBdr>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1D494D"/>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1D494D"/>
    <w:pPr>
      <w:spacing w:before="120" w:line="240" w:lineRule="auto"/>
      <w:jc w:val="left"/>
      <w:textAlignment w:val="auto"/>
    </w:pPr>
    <w:rPr>
      <w:rFonts w:ascii="Times New Roman" w:eastAsia="Times New Roman" w:hAnsi="Times New Roman" w:cs="Times New Roman"/>
      <w:b/>
      <w:bCs/>
      <w:i/>
      <w:iCs/>
      <w:szCs w:val="24"/>
      <w:lang w:val="en-GB"/>
    </w:rPr>
  </w:style>
  <w:style w:type="character" w:customStyle="1" w:styleId="BodyTextChar">
    <w:name w:val="Body Text Char"/>
    <w:basedOn w:val="DefaultParagraphFont"/>
    <w:link w:val="BodyText"/>
    <w:rsid w:val="001D494D"/>
    <w:rPr>
      <w:rFonts w:ascii="Times New Roman" w:eastAsia="Times New Roman" w:hAnsi="Times New Roman" w:cs="Times New Roman"/>
      <w:b/>
      <w:bCs/>
      <w:i/>
      <w:iCs/>
      <w:sz w:val="24"/>
      <w:szCs w:val="24"/>
      <w:lang w:val="en-GB" w:eastAsia="en-US"/>
    </w:rPr>
  </w:style>
  <w:style w:type="paragraph" w:styleId="BodyTextIndent">
    <w:name w:val="Body Text Indent"/>
    <w:basedOn w:val="Normal"/>
    <w:link w:val="BodyTextIndentChar"/>
    <w:unhideWhenUsed/>
    <w:rsid w:val="001D494D"/>
    <w:pPr>
      <w:spacing w:before="120" w:after="120" w:line="240" w:lineRule="auto"/>
      <w:ind w:left="360"/>
      <w:jc w:val="left"/>
      <w:textAlignment w:val="auto"/>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1D494D"/>
    <w:rPr>
      <w:rFonts w:ascii="Times New Roman" w:eastAsia="Times New Roman" w:hAnsi="Times New Roman" w:cs="Times New Roman"/>
      <w:sz w:val="24"/>
      <w:lang w:val="en-GB" w:eastAsia="en-US"/>
    </w:rPr>
  </w:style>
  <w:style w:type="paragraph" w:styleId="Subtitle">
    <w:name w:val="Subtitle"/>
    <w:basedOn w:val="Normal"/>
    <w:next w:val="Normal"/>
    <w:link w:val="SubtitleChar"/>
    <w:uiPriority w:val="11"/>
    <w:qFormat/>
    <w:rsid w:val="001D494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cs="Times New Roman"/>
      <w:i/>
      <w:iCs/>
      <w:color w:val="4F81BD"/>
      <w:spacing w:val="15"/>
      <w:szCs w:val="24"/>
      <w:lang w:eastAsia="zh-CN"/>
    </w:rPr>
  </w:style>
  <w:style w:type="character" w:customStyle="1" w:styleId="SubtitleChar">
    <w:name w:val="Subtitle Char"/>
    <w:basedOn w:val="DefaultParagraphFont"/>
    <w:link w:val="Subtitle"/>
    <w:uiPriority w:val="11"/>
    <w:rsid w:val="001D494D"/>
    <w:rPr>
      <w:rFonts w:ascii="Cambria" w:eastAsia="SimSun" w:hAnsi="Cambria" w:cs="Times New Roman"/>
      <w:i/>
      <w:iCs/>
      <w:color w:val="4F81BD"/>
      <w:spacing w:val="15"/>
      <w:sz w:val="24"/>
      <w:szCs w:val="24"/>
      <w:lang w:val="en-US"/>
    </w:rPr>
  </w:style>
  <w:style w:type="paragraph" w:styleId="BodyText2">
    <w:name w:val="Body Text 2"/>
    <w:basedOn w:val="Normal"/>
    <w:link w:val="BodyText2Char"/>
    <w:unhideWhenUsed/>
    <w:rsid w:val="001D494D"/>
    <w:pPr>
      <w:spacing w:before="120" w:after="120" w:line="480" w:lineRule="auto"/>
      <w:jc w:val="left"/>
      <w:textAlignment w:val="auto"/>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rsid w:val="001D494D"/>
    <w:rPr>
      <w:rFonts w:ascii="Times New Roman" w:eastAsia="Times New Roman" w:hAnsi="Times New Roman" w:cs="Times New Roman"/>
      <w:sz w:val="24"/>
      <w:lang w:val="en-GB" w:eastAsia="en-US"/>
    </w:rPr>
  </w:style>
  <w:style w:type="paragraph" w:styleId="Revision">
    <w:name w:val="Revision"/>
    <w:uiPriority w:val="99"/>
    <w:semiHidden/>
    <w:rsid w:val="001D494D"/>
    <w:rPr>
      <w:rFonts w:ascii="Times New Roman" w:eastAsia="Times New Roman" w:hAnsi="Times New Roman" w:cs="Times New Roman"/>
      <w:sz w:val="24"/>
      <w:lang w:val="en-GB" w:eastAsia="en-US"/>
    </w:rPr>
  </w:style>
  <w:style w:type="character" w:customStyle="1" w:styleId="CommentTextChar">
    <w:name w:val="Comment Text Char"/>
    <w:basedOn w:val="DefaultParagraphFont"/>
    <w:semiHidden/>
    <w:rsid w:val="001D494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D494D"/>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semiHidden/>
    <w:rsid w:val="001D494D"/>
    <w:rPr>
      <w:szCs w:val="22"/>
      <w:lang w:val="en-US" w:eastAsia="en-US"/>
    </w:rPr>
  </w:style>
  <w:style w:type="character" w:customStyle="1" w:styleId="CommentSubjectChar">
    <w:name w:val="Comment Subject Char"/>
    <w:basedOn w:val="CommentTextChar1"/>
    <w:link w:val="CommentSubject"/>
    <w:semiHidden/>
    <w:rsid w:val="001D494D"/>
    <w:rPr>
      <w:rFonts w:ascii="Times New Roman" w:eastAsia="Times New Roman" w:hAnsi="Times New Roman" w:cs="Times New Roman"/>
      <w:b/>
      <w:bCs/>
      <w:szCs w:val="22"/>
      <w:lang w:val="en-GB" w:eastAsia="en-US"/>
    </w:rPr>
  </w:style>
  <w:style w:type="table" w:customStyle="1" w:styleId="TableGrid11">
    <w:name w:val="Table Grid11"/>
    <w:basedOn w:val="TableNormal"/>
    <w:next w:val="TableGrid"/>
    <w:rsid w:val="001D494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1D494D"/>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D494D"/>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D494D"/>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1">
    <w:name w:val="No List11"/>
    <w:next w:val="NoList"/>
    <w:uiPriority w:val="99"/>
    <w:semiHidden/>
    <w:unhideWhenUsed/>
    <w:rsid w:val="001D494D"/>
  </w:style>
  <w:style w:type="table" w:customStyle="1" w:styleId="TableGrid2">
    <w:name w:val="Table Grid2"/>
    <w:basedOn w:val="TableNormal"/>
    <w:next w:val="TableGrid"/>
    <w:rsid w:val="001D494D"/>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1D494D"/>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1D494D"/>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1D494D"/>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No">
    <w:name w:val="Table_No"/>
    <w:basedOn w:val="Normal"/>
    <w:next w:val="Normal"/>
    <w:rsid w:val="00BF24A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character" w:customStyle="1" w:styleId="Leite">
    <w:name w:val="Leite"/>
    <w:basedOn w:val="DefaultParagraphFont"/>
    <w:semiHidden/>
    <w:rsid w:val="00BF24A2"/>
    <w:rPr>
      <w:rFonts w:ascii="Courier New" w:hAnsi="Courier New" w:cs="Courier New"/>
      <w:b w:val="0"/>
      <w:bCs w:val="0"/>
      <w:i w:val="0"/>
      <w:iCs w:val="0"/>
      <w:strike w:val="0"/>
      <w:color w:val="0000FF"/>
      <w:sz w:val="20"/>
      <w:szCs w:val="20"/>
      <w:u w:val="none"/>
    </w:rPr>
  </w:style>
  <w:style w:type="character" w:customStyle="1" w:styleId="ResNoChar">
    <w:name w:val="Res_No Char"/>
    <w:link w:val="ResNo"/>
    <w:locked/>
    <w:rsid w:val="00BF24A2"/>
    <w:rPr>
      <w:caps/>
      <w:sz w:val="28"/>
      <w:szCs w:val="22"/>
      <w:lang w:val="en-US" w:eastAsia="en-US"/>
    </w:rPr>
  </w:style>
  <w:style w:type="character" w:customStyle="1" w:styleId="ResrefChar">
    <w:name w:val="Res_ref Char"/>
    <w:basedOn w:val="DefaultParagraphFont"/>
    <w:link w:val="Resref"/>
    <w:rsid w:val="00BF24A2"/>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3556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hyperlink" Target="mailto:Alexandre.Vallet@anfr.fr" TargetMode="External"/><Relationship Id="rId18" Type="http://schemas.openxmlformats.org/officeDocument/2006/relationships/hyperlink" Target="http://www.itu.int/oth/R0A0E000097" TargetMode="External"/><Relationship Id="rId26" Type="http://schemas.openxmlformats.org/officeDocument/2006/relationships/hyperlink" Target="mailto:daniel.obam@ties.itu.int"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8.png"/><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ITU-R/go/rcpm" TargetMode="External"/><Relationship Id="rId25" Type="http://schemas.openxmlformats.org/officeDocument/2006/relationships/hyperlink" Target="https://www.itu.int/md/R12-SG01-C-0110/en" TargetMode="External"/><Relationship Id="rId38"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itu.int/go/wrc-19" TargetMode="External"/><Relationship Id="rId20" Type="http://schemas.openxmlformats.org/officeDocument/2006/relationships/header" Target="header4.xml"/><Relationship Id="rId29" Type="http://schemas.openxmlformats.org/officeDocument/2006/relationships/image" Target="media/image4.pn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image" Target="media/image7.png"/><Relationship Id="rId37" Type="http://schemas.openxmlformats.org/officeDocument/2006/relationships/image" Target="media/image11.png"/><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www.itu.int/md/R15-WP1A-C-0160/en"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image" Target="media/image6.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tu.int/net4/Proposals/CPI/WRC19/Main"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image" Target="media/image5.png"/><Relationship Id="rId35" Type="http://schemas.openxmlformats.org/officeDocument/2006/relationships/image" Target="media/image9.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0.83451</cdr:x>
      <cdr:y>0.38217</cdr:y>
    </cdr:from>
    <cdr:to>
      <cdr:x>0.9719</cdr:x>
      <cdr:y>0.61783</cdr:y>
    </cdr:to>
    <cdr:sp macro="" textlink="">
      <cdr:nvSpPr>
        <cdr:cNvPr id="2" name="Text Box 1"/>
        <cdr:cNvSpPr txBox="1"/>
      </cdr:nvSpPr>
      <cdr:spPr>
        <a:xfrm xmlns:a="http://schemas.openxmlformats.org/drawingml/2006/main">
          <a:off x="3820678" y="1048357"/>
          <a:ext cx="629014" cy="646486"/>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lstStyle xmlns:a="http://schemas.openxmlformats.org/drawingml/2006/main"/>
        <a:p xmlns:a="http://schemas.openxmlformats.org/drawingml/2006/main">
          <a:r>
            <a:rPr lang="zh-CN" altLang="en-US" sz="800"/>
            <a:t>目标</a:t>
          </a:r>
          <a:r>
            <a:rPr lang="en-US" altLang="zh-CN" sz="800"/>
            <a:t>R.1</a:t>
          </a:r>
        </a:p>
        <a:p xmlns:a="http://schemas.openxmlformats.org/drawingml/2006/main">
          <a:endParaRPr lang="en-US" altLang="zh-CN" sz="500"/>
        </a:p>
        <a:p xmlns:a="http://schemas.openxmlformats.org/drawingml/2006/main">
          <a:r>
            <a:rPr lang="zh-CN" altLang="en-US" sz="800"/>
            <a:t>目标</a:t>
          </a:r>
          <a:r>
            <a:rPr lang="en-US" altLang="zh-CN" sz="800"/>
            <a:t>R.2</a:t>
          </a:r>
        </a:p>
        <a:p xmlns:a="http://schemas.openxmlformats.org/drawingml/2006/main">
          <a:endParaRPr lang="en-US" altLang="zh-CN" sz="500"/>
        </a:p>
        <a:p xmlns:a="http://schemas.openxmlformats.org/drawingml/2006/main">
          <a:r>
            <a:rPr lang="zh-CN" altLang="en-US" sz="800"/>
            <a:t>目标</a:t>
          </a:r>
          <a:r>
            <a:rPr lang="en-US" altLang="zh-CN" sz="800"/>
            <a:t>R.3</a:t>
          </a:r>
          <a:endParaRPr lang="en-GB" sz="8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8C80-32C1-44C2-96E9-563FA210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14462</Words>
  <Characters>6203</Characters>
  <Application>Microsoft Office Word</Application>
  <DocSecurity>0</DocSecurity>
  <Lines>51</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20624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Capdessus, Isabelle</cp:lastModifiedBy>
  <cp:revision>3</cp:revision>
  <cp:lastPrinted>2017-05-10T11:27:00Z</cp:lastPrinted>
  <dcterms:created xsi:type="dcterms:W3CDTF">2017-05-17T12:40:00Z</dcterms:created>
  <dcterms:modified xsi:type="dcterms:W3CDTF">2017-05-17T12:42:00Z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