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D928F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D928FF">
            <w:pPr>
              <w:spacing w:before="0"/>
              <w:jc w:val="left"/>
              <w:rPr>
                <w:rFonts w:cstheme="minorHAnsi"/>
                <w:b/>
                <w:bCs/>
                <w:color w:val="808080"/>
                <w:sz w:val="28"/>
                <w:szCs w:val="28"/>
                <w:lang w:val="en-GB"/>
              </w:rPr>
            </w:pPr>
          </w:p>
          <w:p w:rsidR="00E53DCE" w:rsidRPr="00AF70DA" w:rsidRDefault="00E53DCE" w:rsidP="00D928FF">
            <w:pPr>
              <w:spacing w:before="0"/>
              <w:jc w:val="left"/>
              <w:rPr>
                <w:rFonts w:cs="Times New Roman Bold"/>
                <w:b/>
                <w:bCs/>
                <w:color w:val="808080"/>
                <w:sz w:val="28"/>
                <w:szCs w:val="28"/>
                <w:lang w:val="en-GB"/>
              </w:rPr>
            </w:pPr>
          </w:p>
        </w:tc>
      </w:tr>
      <w:tr w:rsidR="00E53DCE" w:rsidRPr="00231CFE" w:rsidTr="00DA4711">
        <w:trPr>
          <w:jc w:val="center"/>
        </w:trPr>
        <w:tc>
          <w:tcPr>
            <w:tcW w:w="7054" w:type="dxa"/>
            <w:gridSpan w:val="2"/>
            <w:shd w:val="clear" w:color="auto" w:fill="auto"/>
          </w:tcPr>
          <w:p w:rsidR="00E53DCE" w:rsidRPr="00334544" w:rsidRDefault="009C6A12" w:rsidP="00D928FF">
            <w:pPr>
              <w:spacing w:before="0"/>
              <w:jc w:val="left"/>
              <w:rPr>
                <w:szCs w:val="24"/>
                <w:lang w:val="fr-CH"/>
              </w:rPr>
            </w:pPr>
            <w:r w:rsidRPr="00334544">
              <w:rPr>
                <w:rFonts w:ascii="SimSun" w:hAnsi="SimSun" w:hint="eastAsia"/>
                <w:szCs w:val="24"/>
                <w:lang w:eastAsia="zh-CN"/>
              </w:rPr>
              <w:t>行政通函</w:t>
            </w:r>
          </w:p>
          <w:p w:rsidR="00E53DCE" w:rsidRPr="00334544" w:rsidRDefault="00A05A75" w:rsidP="00AA42DF">
            <w:pPr>
              <w:spacing w:before="0"/>
              <w:jc w:val="left"/>
              <w:rPr>
                <w:b/>
                <w:bCs/>
                <w:szCs w:val="24"/>
                <w:lang w:val="fr-CH"/>
              </w:rPr>
            </w:pPr>
            <w:r>
              <w:rPr>
                <w:b/>
                <w:bCs/>
                <w:szCs w:val="24"/>
                <w:lang w:val="fr-CH"/>
              </w:rPr>
              <w:t>CA</w:t>
            </w:r>
            <w:r w:rsidR="002142D2" w:rsidRPr="00CF3AB6">
              <w:rPr>
                <w:b/>
                <w:bCs/>
                <w:szCs w:val="24"/>
                <w:lang w:val="fr-CH"/>
              </w:rPr>
              <w:t>/</w:t>
            </w:r>
            <w:r>
              <w:rPr>
                <w:b/>
                <w:bCs/>
                <w:szCs w:val="24"/>
                <w:lang w:val="fr-CH"/>
              </w:rPr>
              <w:t>234</w:t>
            </w:r>
          </w:p>
        </w:tc>
        <w:tc>
          <w:tcPr>
            <w:tcW w:w="2835" w:type="dxa"/>
            <w:shd w:val="clear" w:color="auto" w:fill="auto"/>
          </w:tcPr>
          <w:p w:rsidR="00E53DCE" w:rsidRPr="00231CFE" w:rsidRDefault="009C6A12" w:rsidP="00AA42DF">
            <w:pPr>
              <w:spacing w:before="0"/>
              <w:jc w:val="right"/>
              <w:rPr>
                <w:szCs w:val="24"/>
                <w:lang w:eastAsia="zh-CN"/>
              </w:rPr>
            </w:pPr>
            <w:r w:rsidRPr="00334544">
              <w:rPr>
                <w:szCs w:val="24"/>
                <w:lang w:eastAsia="zh-CN"/>
              </w:rPr>
              <w:t>20</w:t>
            </w:r>
            <w:r w:rsidRPr="00334544">
              <w:rPr>
                <w:rFonts w:hint="eastAsia"/>
                <w:szCs w:val="24"/>
                <w:lang w:eastAsia="zh-CN"/>
              </w:rPr>
              <w:t>1</w:t>
            </w:r>
            <w:r w:rsidR="00AA42DF">
              <w:rPr>
                <w:szCs w:val="24"/>
                <w:lang w:eastAsia="zh-CN"/>
              </w:rPr>
              <w:t>7</w:t>
            </w:r>
            <w:r w:rsidRPr="00231CFE">
              <w:rPr>
                <w:rFonts w:hint="eastAsia"/>
                <w:szCs w:val="24"/>
                <w:lang w:eastAsia="zh-CN"/>
              </w:rPr>
              <w:t>年</w:t>
            </w:r>
            <w:r w:rsidR="00AA42DF">
              <w:rPr>
                <w:szCs w:val="24"/>
                <w:lang w:eastAsia="zh-CN"/>
              </w:rPr>
              <w:t>5</w:t>
            </w:r>
            <w:r w:rsidRPr="00231CFE">
              <w:rPr>
                <w:rFonts w:hint="eastAsia"/>
                <w:szCs w:val="24"/>
                <w:lang w:eastAsia="zh-CN"/>
              </w:rPr>
              <w:t>月</w:t>
            </w:r>
            <w:r w:rsidR="00A05A75">
              <w:rPr>
                <w:szCs w:val="24"/>
                <w:lang w:eastAsia="zh-CN"/>
              </w:rPr>
              <w:t>24</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rPr>
            </w:pPr>
          </w:p>
        </w:tc>
      </w:tr>
      <w:tr w:rsidR="00E53DCE" w:rsidRPr="00334544" w:rsidTr="00DA4711">
        <w:trPr>
          <w:jc w:val="center"/>
        </w:trPr>
        <w:tc>
          <w:tcPr>
            <w:tcW w:w="9889" w:type="dxa"/>
            <w:gridSpan w:val="3"/>
            <w:shd w:val="clear" w:color="auto" w:fill="auto"/>
          </w:tcPr>
          <w:p w:rsidR="002142D2" w:rsidRPr="00334544" w:rsidRDefault="00A05A75" w:rsidP="00D77F48">
            <w:pPr>
              <w:spacing w:before="0"/>
              <w:jc w:val="left"/>
              <w:rPr>
                <w:b/>
                <w:bCs/>
                <w:szCs w:val="24"/>
                <w:lang w:eastAsia="zh-CN"/>
              </w:rPr>
            </w:pPr>
            <w:r w:rsidRPr="00A05A75">
              <w:rPr>
                <w:rFonts w:hint="eastAsia"/>
                <w:b/>
                <w:bCs/>
                <w:szCs w:val="24"/>
                <w:lang w:eastAsia="zh-CN"/>
              </w:rPr>
              <w:t>致国际电联各成员国主管部门、无线电通信部门成员、</w:t>
            </w:r>
            <w:r>
              <w:rPr>
                <w:b/>
                <w:bCs/>
                <w:szCs w:val="24"/>
                <w:lang w:eastAsia="zh-CN"/>
              </w:rPr>
              <w:br/>
            </w:r>
            <w:r w:rsidRPr="00A05A75">
              <w:rPr>
                <w:rFonts w:hint="eastAsia"/>
                <w:b/>
                <w:bCs/>
                <w:szCs w:val="24"/>
                <w:lang w:eastAsia="zh-CN"/>
              </w:rPr>
              <w:t>ITU-R</w:t>
            </w:r>
            <w:r w:rsidRPr="00A05A75">
              <w:rPr>
                <w:rFonts w:hint="eastAsia"/>
                <w:b/>
                <w:bCs/>
                <w:szCs w:val="24"/>
                <w:lang w:eastAsia="zh-CN"/>
              </w:rPr>
              <w:t>部门准成员以及国际电联学术成员</w:t>
            </w:r>
          </w:p>
          <w:p w:rsidR="00E53DCE" w:rsidRPr="00334544" w:rsidRDefault="00E53DCE" w:rsidP="00D928FF">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D928FF">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Pr="007826DF" w:rsidRDefault="00A05A75" w:rsidP="00AA42DF">
            <w:pPr>
              <w:tabs>
                <w:tab w:val="clear" w:pos="1588"/>
                <w:tab w:val="left" w:pos="1560"/>
              </w:tabs>
              <w:spacing w:before="0"/>
              <w:jc w:val="left"/>
              <w:rPr>
                <w:szCs w:val="24"/>
                <w:lang w:eastAsia="zh-CN"/>
              </w:rPr>
            </w:pPr>
            <w:r w:rsidRPr="007826DF">
              <w:rPr>
                <w:rFonts w:eastAsia="SimSun" w:cs="Times New Roman" w:hint="eastAsia"/>
                <w:szCs w:val="24"/>
                <w:lang w:eastAsia="zh-CN"/>
              </w:rPr>
              <w:t>国际电信联盟（</w:t>
            </w:r>
            <w:r w:rsidR="002F743C" w:rsidRPr="007826DF">
              <w:rPr>
                <w:rFonts w:eastAsia="SimSun" w:cs="Times New Roman" w:hint="eastAsia"/>
                <w:szCs w:val="24"/>
                <w:lang w:eastAsia="zh-CN"/>
              </w:rPr>
              <w:t>ITU</w:t>
            </w:r>
            <w:r w:rsidR="002F743C" w:rsidRPr="007826DF">
              <w:rPr>
                <w:rFonts w:eastAsia="SimSun" w:cs="Times New Roman" w:hint="eastAsia"/>
                <w:szCs w:val="24"/>
                <w:lang w:eastAsia="zh-CN"/>
              </w:rPr>
              <w:t>）</w:t>
            </w:r>
            <w:r w:rsidRPr="007826DF">
              <w:rPr>
                <w:rFonts w:eastAsia="SimSun" w:cs="Times New Roman" w:hint="eastAsia"/>
                <w:szCs w:val="24"/>
                <w:lang w:eastAsia="zh-CN"/>
              </w:rPr>
              <w:t>和世界气象组织（</w:t>
            </w:r>
            <w:r w:rsidR="002F743C" w:rsidRPr="007826DF">
              <w:rPr>
                <w:rFonts w:eastAsia="SimSun" w:cs="Times New Roman" w:hint="eastAsia"/>
                <w:szCs w:val="24"/>
                <w:lang w:eastAsia="zh-CN"/>
              </w:rPr>
              <w:t>WMO</w:t>
            </w:r>
            <w:r w:rsidR="002F743C" w:rsidRPr="007826DF">
              <w:rPr>
                <w:rFonts w:eastAsia="SimSun" w:cs="Times New Roman" w:hint="eastAsia"/>
                <w:szCs w:val="24"/>
                <w:lang w:eastAsia="zh-CN"/>
              </w:rPr>
              <w:t>）</w:t>
            </w:r>
            <w:r w:rsidRPr="007826DF">
              <w:rPr>
                <w:rFonts w:eastAsia="SimSun" w:cs="Times New Roman" w:hint="eastAsia"/>
                <w:szCs w:val="24"/>
                <w:lang w:eastAsia="zh-CN"/>
              </w:rPr>
              <w:t>有关“</w:t>
            </w:r>
            <w:r w:rsidRPr="007826DF">
              <w:rPr>
                <w:rFonts w:eastAsia="SimSun" w:cs="Times New Roman" w:hint="eastAsia"/>
                <w:b/>
                <w:bCs/>
                <w:szCs w:val="24"/>
                <w:lang w:eastAsia="zh-CN"/>
              </w:rPr>
              <w:t>无线电频谱在气象领域的使用</w:t>
            </w:r>
            <w:r w:rsidRPr="007826DF">
              <w:rPr>
                <w:rFonts w:eastAsia="SimSun" w:cs="Times New Roman" w:hint="eastAsia"/>
                <w:b/>
                <w:bCs/>
                <w:szCs w:val="24"/>
                <w:lang w:eastAsia="zh-CN"/>
              </w:rPr>
              <w:t xml:space="preserve"> </w:t>
            </w:r>
            <w:r w:rsidRPr="007826DF">
              <w:rPr>
                <w:rFonts w:eastAsia="SimSun" w:cs="Times New Roman"/>
                <w:b/>
                <w:bCs/>
                <w:szCs w:val="24"/>
                <w:lang w:eastAsia="zh-CN"/>
              </w:rPr>
              <w:t>–</w:t>
            </w:r>
            <w:r w:rsidRPr="007826DF">
              <w:rPr>
                <w:rFonts w:eastAsia="SimSun" w:cs="Times New Roman" w:hint="eastAsia"/>
                <w:b/>
                <w:bCs/>
                <w:szCs w:val="24"/>
                <w:lang w:eastAsia="zh-CN"/>
              </w:rPr>
              <w:t xml:space="preserve"> </w:t>
            </w:r>
            <w:r w:rsidRPr="007826DF">
              <w:rPr>
                <w:rFonts w:eastAsia="SimSun" w:cs="Times New Roman" w:hint="eastAsia"/>
                <w:b/>
                <w:bCs/>
                <w:szCs w:val="24"/>
                <w:lang w:eastAsia="zh-CN"/>
              </w:rPr>
              <w:t>天气、水和气候监测及预测</w:t>
            </w:r>
            <w:r w:rsidRPr="007826DF">
              <w:rPr>
                <w:rFonts w:eastAsia="SimSun" w:cs="Times New Roman" w:hint="eastAsia"/>
                <w:szCs w:val="24"/>
                <w:lang w:eastAsia="zh-CN"/>
              </w:rPr>
              <w:t>”的第二届研讨会，</w:t>
            </w:r>
            <w:r w:rsidR="007826DF">
              <w:rPr>
                <w:rFonts w:eastAsia="SimSun" w:cs="Times New Roman"/>
                <w:szCs w:val="24"/>
                <w:lang w:eastAsia="zh-CN"/>
              </w:rPr>
              <w:br/>
            </w:r>
            <w:r w:rsidRPr="007826DF">
              <w:rPr>
                <w:rFonts w:eastAsia="SimSun" w:cs="Times New Roman" w:hint="eastAsia"/>
                <w:szCs w:val="24"/>
                <w:lang w:eastAsia="zh-CN"/>
              </w:rPr>
              <w:t>2017</w:t>
            </w:r>
            <w:r w:rsidRPr="007826DF">
              <w:rPr>
                <w:rFonts w:eastAsia="SimSun" w:cs="Times New Roman" w:hint="eastAsia"/>
                <w:szCs w:val="24"/>
                <w:lang w:eastAsia="zh-CN"/>
              </w:rPr>
              <w:t>年</w:t>
            </w:r>
            <w:r w:rsidRPr="007826DF">
              <w:rPr>
                <w:rFonts w:eastAsia="SimSun" w:cs="Times New Roman" w:hint="eastAsia"/>
                <w:szCs w:val="24"/>
                <w:lang w:eastAsia="zh-CN"/>
              </w:rPr>
              <w:t>10</w:t>
            </w:r>
            <w:r w:rsidRPr="007826DF">
              <w:rPr>
                <w:rFonts w:eastAsia="SimSun" w:cs="Times New Roman" w:hint="eastAsia"/>
                <w:szCs w:val="24"/>
                <w:lang w:eastAsia="zh-CN"/>
              </w:rPr>
              <w:t>月</w:t>
            </w:r>
            <w:r w:rsidRPr="007826DF">
              <w:rPr>
                <w:rFonts w:eastAsia="SimSun" w:cs="Times New Roman" w:hint="eastAsia"/>
                <w:szCs w:val="24"/>
                <w:lang w:eastAsia="zh-CN"/>
              </w:rPr>
              <w:t>23-24</w:t>
            </w:r>
            <w:r w:rsidRPr="007826DF">
              <w:rPr>
                <w:rFonts w:eastAsia="SimSun" w:cs="Times New Roman" w:hint="eastAsia"/>
                <w:szCs w:val="24"/>
                <w:lang w:eastAsia="zh-CN"/>
              </w:rPr>
              <w:t>日，瑞士日内瓦</w:t>
            </w:r>
          </w:p>
        </w:tc>
      </w:tr>
      <w:tr w:rsidR="00E53DCE" w:rsidRPr="00334544" w:rsidTr="00DA4711">
        <w:trPr>
          <w:jc w:val="center"/>
        </w:trPr>
        <w:tc>
          <w:tcPr>
            <w:tcW w:w="1526" w:type="dxa"/>
            <w:shd w:val="clear" w:color="auto" w:fill="auto"/>
          </w:tcPr>
          <w:p w:rsidR="00E53DCE" w:rsidRPr="00334544" w:rsidRDefault="00E53DCE" w:rsidP="00D928F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928FF">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D928F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928FF">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b/>
                <w:bCs/>
                <w:szCs w:val="24"/>
                <w:lang w:eastAsia="zh-CN"/>
              </w:rPr>
            </w:pPr>
          </w:p>
        </w:tc>
      </w:tr>
    </w:tbl>
    <w:p w:rsidR="002142D2" w:rsidRPr="0005373E" w:rsidRDefault="002142D2" w:rsidP="009E22E7">
      <w:pPr>
        <w:pStyle w:val="Heading1"/>
        <w:spacing w:before="360"/>
        <w:rPr>
          <w:lang w:val="en-GB" w:eastAsia="zh-CN"/>
        </w:rPr>
      </w:pPr>
      <w:r w:rsidRPr="0005373E">
        <w:rPr>
          <w:lang w:val="en-GB" w:eastAsia="zh-CN"/>
        </w:rPr>
        <w:t>1</w:t>
      </w:r>
      <w:r w:rsidRPr="0005373E">
        <w:rPr>
          <w:lang w:val="en-GB" w:eastAsia="zh-CN"/>
        </w:rPr>
        <w:tab/>
      </w:r>
      <w:r w:rsidRPr="0005373E">
        <w:rPr>
          <w:lang w:val="en-GB" w:eastAsia="zh-CN"/>
        </w:rPr>
        <w:t>引言</w:t>
      </w:r>
    </w:p>
    <w:p w:rsidR="00A05A75" w:rsidRPr="00A05A75" w:rsidRDefault="00A05A75" w:rsidP="00A05A75">
      <w:pPr>
        <w:spacing w:line="240" w:lineRule="auto"/>
        <w:ind w:firstLineChars="200" w:firstLine="480"/>
        <w:rPr>
          <w:rFonts w:eastAsia="SimSun"/>
          <w:szCs w:val="20"/>
          <w:lang w:val="en-GB" w:eastAsia="zh-CN"/>
        </w:rPr>
      </w:pPr>
      <w:r w:rsidRPr="00A05A75">
        <w:rPr>
          <w:rFonts w:eastAsia="SimSun" w:hint="eastAsia"/>
          <w:szCs w:val="20"/>
          <w:lang w:val="en-GB" w:eastAsia="zh-CN"/>
        </w:rPr>
        <w:t>继首届国际电联</w:t>
      </w:r>
      <w:r w:rsidRPr="00A05A75">
        <w:rPr>
          <w:rFonts w:eastAsia="SimSun" w:hint="eastAsia"/>
          <w:szCs w:val="20"/>
          <w:lang w:val="en-GB" w:eastAsia="zh-CN"/>
        </w:rPr>
        <w:t>/</w:t>
      </w:r>
      <w:r w:rsidRPr="00A05A75">
        <w:rPr>
          <w:rFonts w:eastAsia="SimSun" w:hint="eastAsia"/>
          <w:szCs w:val="20"/>
          <w:lang w:val="en-GB" w:eastAsia="zh-CN"/>
        </w:rPr>
        <w:t>世界气象组织</w:t>
      </w:r>
      <w:r w:rsidR="002F743C">
        <w:rPr>
          <w:rFonts w:eastAsia="SimSun" w:hint="eastAsia"/>
          <w:szCs w:val="20"/>
          <w:lang w:val="en-GB" w:eastAsia="zh-CN"/>
        </w:rPr>
        <w:t>的</w:t>
      </w:r>
      <w:r w:rsidRPr="00A05A75">
        <w:rPr>
          <w:rFonts w:eastAsia="SimSun" w:hint="eastAsia"/>
          <w:szCs w:val="20"/>
          <w:lang w:val="en-GB" w:eastAsia="zh-CN"/>
        </w:rPr>
        <w:t>联合研讨会于</w:t>
      </w:r>
      <w:r w:rsidRPr="00A05A75">
        <w:rPr>
          <w:rFonts w:eastAsia="SimSun" w:hint="eastAsia"/>
          <w:szCs w:val="20"/>
          <w:lang w:val="en-GB" w:eastAsia="zh-CN"/>
        </w:rPr>
        <w:t>2009</w:t>
      </w:r>
      <w:r w:rsidRPr="00A05A75">
        <w:rPr>
          <w:rFonts w:eastAsia="SimSun" w:hint="eastAsia"/>
          <w:szCs w:val="20"/>
          <w:lang w:val="en-GB" w:eastAsia="zh-CN"/>
        </w:rPr>
        <w:t>年成功举办后，我高兴地在此邀请您参加拟于</w:t>
      </w:r>
      <w:r w:rsidRPr="00A05A75">
        <w:rPr>
          <w:rFonts w:eastAsia="SimSun" w:hint="eastAsia"/>
          <w:szCs w:val="20"/>
          <w:lang w:val="en-GB" w:eastAsia="zh-CN"/>
        </w:rPr>
        <w:t>2017</w:t>
      </w:r>
      <w:r w:rsidRPr="00A05A75">
        <w:rPr>
          <w:rFonts w:eastAsia="SimSun" w:hint="eastAsia"/>
          <w:szCs w:val="20"/>
          <w:lang w:val="en-GB" w:eastAsia="zh-CN"/>
        </w:rPr>
        <w:t>年</w:t>
      </w:r>
      <w:r w:rsidRPr="00A05A75">
        <w:rPr>
          <w:rFonts w:eastAsia="SimSun" w:hint="eastAsia"/>
          <w:szCs w:val="20"/>
          <w:lang w:val="en-GB" w:eastAsia="zh-CN"/>
        </w:rPr>
        <w:t>10</w:t>
      </w:r>
      <w:r w:rsidRPr="00A05A75">
        <w:rPr>
          <w:rFonts w:eastAsia="SimSun" w:hint="eastAsia"/>
          <w:szCs w:val="20"/>
          <w:lang w:val="en-GB" w:eastAsia="zh-CN"/>
        </w:rPr>
        <w:t>月</w:t>
      </w:r>
      <w:r w:rsidRPr="00A05A75">
        <w:rPr>
          <w:rFonts w:eastAsia="SimSun" w:hint="eastAsia"/>
          <w:szCs w:val="20"/>
          <w:lang w:val="en-GB" w:eastAsia="zh-CN"/>
        </w:rPr>
        <w:t>23-24</w:t>
      </w:r>
      <w:r w:rsidRPr="00A05A75">
        <w:rPr>
          <w:rFonts w:eastAsia="SimSun" w:hint="eastAsia"/>
          <w:szCs w:val="20"/>
          <w:lang w:val="en-GB" w:eastAsia="zh-CN"/>
        </w:rPr>
        <w:t>日在瑞士日内瓦国际电联总部举办的有关“无线电频谱在气象领域的使用</w:t>
      </w:r>
      <w:r w:rsidRPr="00A05A75">
        <w:rPr>
          <w:rFonts w:eastAsia="SimSun" w:hint="eastAsia"/>
          <w:szCs w:val="20"/>
          <w:lang w:val="en-GB" w:eastAsia="zh-CN"/>
        </w:rPr>
        <w:t xml:space="preserve"> </w:t>
      </w:r>
      <w:r w:rsidR="002F743C" w:rsidRPr="002F743C">
        <w:rPr>
          <w:rFonts w:eastAsia="SimSun"/>
          <w:szCs w:val="20"/>
          <w:lang w:val="en-GB" w:eastAsia="zh-CN"/>
        </w:rPr>
        <w:t>–</w:t>
      </w:r>
      <w:r w:rsidRPr="00A05A75">
        <w:rPr>
          <w:rFonts w:eastAsia="SimSun" w:hint="eastAsia"/>
          <w:szCs w:val="20"/>
          <w:lang w:val="en-GB" w:eastAsia="zh-CN"/>
        </w:rPr>
        <w:t xml:space="preserve"> </w:t>
      </w:r>
      <w:r w:rsidRPr="00A05A75">
        <w:rPr>
          <w:rFonts w:eastAsia="SimSun" w:hint="eastAsia"/>
          <w:szCs w:val="20"/>
          <w:lang w:val="en-GB" w:eastAsia="zh-CN"/>
        </w:rPr>
        <w:t>天气、水和气候监测及预测”的第二届研讨会。注册接待处位于在</w:t>
      </w:r>
      <w:r w:rsidRPr="007826DF">
        <w:rPr>
          <w:rFonts w:eastAsia="SimSun" w:hint="eastAsia"/>
          <w:szCs w:val="20"/>
          <w:u w:val="single"/>
          <w:lang w:val="en-GB" w:eastAsia="zh-CN"/>
        </w:rPr>
        <w:t>国际电联</w:t>
      </w:r>
      <w:r w:rsidRPr="007826DF">
        <w:rPr>
          <w:rFonts w:eastAsia="SimSun" w:hint="eastAsia"/>
          <w:szCs w:val="20"/>
          <w:u w:val="single"/>
          <w:lang w:val="en-GB" w:eastAsia="zh-CN"/>
        </w:rPr>
        <w:t>Montbrillant</w:t>
      </w:r>
      <w:r w:rsidRPr="007826DF">
        <w:rPr>
          <w:rFonts w:eastAsia="SimSun" w:hint="eastAsia"/>
          <w:szCs w:val="20"/>
          <w:u w:val="single"/>
          <w:lang w:val="en-GB" w:eastAsia="zh-CN"/>
        </w:rPr>
        <w:t>大楼（地址：</w:t>
      </w:r>
      <w:r w:rsidRPr="007826DF">
        <w:rPr>
          <w:rFonts w:eastAsia="SimSun" w:hint="eastAsia"/>
          <w:szCs w:val="20"/>
          <w:u w:val="single"/>
          <w:lang w:val="en-GB" w:eastAsia="zh-CN"/>
        </w:rPr>
        <w:t>2 rue de Varemb</w:t>
      </w:r>
      <w:r w:rsidRPr="007826DF">
        <w:rPr>
          <w:rFonts w:eastAsia="SimSun" w:hint="eastAsia"/>
          <w:szCs w:val="20"/>
          <w:u w:val="single"/>
          <w:lang w:val="en-GB" w:eastAsia="zh-CN"/>
        </w:rPr>
        <w:t>é，</w:t>
      </w:r>
      <w:r w:rsidRPr="007826DF">
        <w:rPr>
          <w:rFonts w:eastAsia="SimSun" w:hint="eastAsia"/>
          <w:szCs w:val="20"/>
          <w:u w:val="single"/>
          <w:lang w:val="en-GB" w:eastAsia="zh-CN"/>
        </w:rPr>
        <w:t>Geneva</w:t>
      </w:r>
      <w:r w:rsidRPr="007826DF">
        <w:rPr>
          <w:rFonts w:eastAsia="SimSun" w:hint="eastAsia"/>
          <w:szCs w:val="20"/>
          <w:u w:val="single"/>
          <w:lang w:val="en-GB" w:eastAsia="zh-CN"/>
        </w:rPr>
        <w:t>）</w:t>
      </w:r>
      <w:r w:rsidRPr="00A05A75">
        <w:rPr>
          <w:rFonts w:eastAsia="SimSun" w:hint="eastAsia"/>
          <w:szCs w:val="20"/>
          <w:lang w:val="en-GB" w:eastAsia="zh-CN"/>
        </w:rPr>
        <w:t>。本文随附临时性计划安排草案供参考。</w:t>
      </w:r>
    </w:p>
    <w:p w:rsidR="00A05A75" w:rsidRPr="00A05A75" w:rsidRDefault="00A05A75" w:rsidP="002F743C">
      <w:pPr>
        <w:spacing w:line="240" w:lineRule="auto"/>
        <w:ind w:firstLineChars="200" w:firstLine="480"/>
        <w:rPr>
          <w:rFonts w:eastAsia="SimSun"/>
          <w:szCs w:val="20"/>
          <w:lang w:val="en-GB" w:eastAsia="zh-CN"/>
        </w:rPr>
      </w:pPr>
      <w:r w:rsidRPr="00A05A75">
        <w:rPr>
          <w:rFonts w:eastAsia="SimSun" w:hint="eastAsia"/>
          <w:szCs w:val="20"/>
          <w:lang w:val="en-GB" w:eastAsia="zh-CN"/>
        </w:rPr>
        <w:t>国际电联和</w:t>
      </w:r>
      <w:r w:rsidRPr="00A05A75">
        <w:rPr>
          <w:rFonts w:eastAsia="SimSun" w:hint="eastAsia"/>
          <w:szCs w:val="20"/>
          <w:lang w:val="en-GB" w:eastAsia="zh-CN"/>
        </w:rPr>
        <w:t>WMO</w:t>
      </w:r>
      <w:r w:rsidRPr="00A05A75">
        <w:rPr>
          <w:rFonts w:eastAsia="SimSun" w:hint="eastAsia"/>
          <w:szCs w:val="20"/>
          <w:lang w:val="en-GB" w:eastAsia="zh-CN"/>
        </w:rPr>
        <w:t>组织的此研讨会，旨在为用于天气、水</w:t>
      </w:r>
      <w:r w:rsidR="002F743C">
        <w:rPr>
          <w:rFonts w:eastAsia="SimSun" w:hint="eastAsia"/>
          <w:szCs w:val="20"/>
          <w:lang w:val="en-GB" w:eastAsia="zh-CN"/>
        </w:rPr>
        <w:t>、气候监测和相关无线电频谱管理活动且</w:t>
      </w:r>
      <w:r w:rsidRPr="00A05A75">
        <w:rPr>
          <w:rFonts w:eastAsia="SimSun" w:hint="eastAsia"/>
          <w:szCs w:val="20"/>
          <w:lang w:val="en-GB" w:eastAsia="zh-CN"/>
        </w:rPr>
        <w:t>基于无线电的空间和地面系统以及应用的使用和进一步发展提供信息。研讨会希望提升国家气象或水文服务部门（</w:t>
      </w:r>
      <w:r w:rsidRPr="00A05A75">
        <w:rPr>
          <w:rFonts w:eastAsia="SimSun" w:hint="eastAsia"/>
          <w:szCs w:val="20"/>
          <w:lang w:val="en-GB" w:eastAsia="zh-CN"/>
        </w:rPr>
        <w:t>NMHS</w:t>
      </w:r>
      <w:r w:rsidR="002F743C">
        <w:rPr>
          <w:rFonts w:eastAsia="SimSun" w:hint="eastAsia"/>
          <w:szCs w:val="20"/>
          <w:lang w:val="en-GB" w:eastAsia="zh-CN"/>
        </w:rPr>
        <w:t>）对保护气象频谱的重要性以及参与国内外频谱活动需求</w:t>
      </w:r>
      <w:r w:rsidRPr="00A05A75">
        <w:rPr>
          <w:rFonts w:eastAsia="SimSun" w:hint="eastAsia"/>
          <w:szCs w:val="20"/>
          <w:lang w:val="en-GB" w:eastAsia="zh-CN"/>
        </w:rPr>
        <w:t>的认识。</w:t>
      </w:r>
    </w:p>
    <w:p w:rsidR="00D77F48" w:rsidRPr="00C31E0F" w:rsidRDefault="00A05A75" w:rsidP="00A05A75">
      <w:pPr>
        <w:spacing w:line="240" w:lineRule="auto"/>
        <w:ind w:firstLineChars="200" w:firstLine="480"/>
        <w:rPr>
          <w:rFonts w:eastAsia="SimSun" w:cs="Times New Roman"/>
          <w:szCs w:val="24"/>
          <w:lang w:eastAsia="zh-CN"/>
        </w:rPr>
      </w:pPr>
      <w:r w:rsidRPr="00A05A75">
        <w:rPr>
          <w:rFonts w:eastAsia="SimSun" w:hint="eastAsia"/>
          <w:szCs w:val="20"/>
          <w:lang w:val="en-GB" w:eastAsia="zh-CN"/>
        </w:rPr>
        <w:t>研讨会将向频谱管理者和国家电信管理部门概要介绍当今气象应用对无线电频谱的使用及其未来的发展，并将在可持续发展目标（</w:t>
      </w:r>
      <w:r w:rsidRPr="00A05A75">
        <w:rPr>
          <w:rFonts w:eastAsia="SimSun" w:hint="eastAsia"/>
          <w:szCs w:val="20"/>
          <w:lang w:val="en-GB" w:eastAsia="zh-CN"/>
        </w:rPr>
        <w:t>SDG</w:t>
      </w:r>
      <w:r w:rsidRPr="00A05A75">
        <w:rPr>
          <w:rFonts w:eastAsia="SimSun" w:hint="eastAsia"/>
          <w:szCs w:val="20"/>
          <w:lang w:val="en-GB" w:eastAsia="zh-CN"/>
        </w:rPr>
        <w:t>）的背景下，阐述这些服务在社会经济方面的重要性。研讨会还将重点介绍国际电联</w:t>
      </w:r>
      <w:r w:rsidRPr="00A05A75">
        <w:rPr>
          <w:rFonts w:eastAsia="SimSun" w:hint="eastAsia"/>
          <w:szCs w:val="20"/>
          <w:lang w:val="en-GB" w:eastAsia="zh-CN"/>
        </w:rPr>
        <w:t>/</w:t>
      </w:r>
      <w:r w:rsidRPr="00A05A75">
        <w:rPr>
          <w:rFonts w:eastAsia="SimSun" w:hint="eastAsia"/>
          <w:szCs w:val="20"/>
          <w:lang w:val="en-GB" w:eastAsia="zh-CN"/>
        </w:rPr>
        <w:t>世界气象组织有关“将无线电频谱用于气象”的新版手册。</w:t>
      </w:r>
    </w:p>
    <w:p w:rsidR="00D77F48" w:rsidRPr="00C31E0F" w:rsidRDefault="00D77F48" w:rsidP="009E22E7">
      <w:pPr>
        <w:pStyle w:val="Heading1"/>
        <w:spacing w:before="360"/>
        <w:rPr>
          <w:rFonts w:eastAsia="SimSun"/>
          <w:lang w:eastAsia="zh-CN"/>
        </w:rPr>
      </w:pPr>
      <w:r w:rsidRPr="00C31E0F">
        <w:rPr>
          <w:rFonts w:eastAsia="SimSun"/>
          <w:lang w:eastAsia="zh-CN"/>
        </w:rPr>
        <w:t>2</w:t>
      </w:r>
      <w:r w:rsidRPr="00C31E0F">
        <w:rPr>
          <w:rFonts w:eastAsia="SimSun"/>
          <w:lang w:eastAsia="zh-CN"/>
        </w:rPr>
        <w:tab/>
      </w:r>
      <w:r w:rsidR="00A05A75" w:rsidRPr="00A05A75">
        <w:rPr>
          <w:rFonts w:eastAsia="SimSun" w:hint="eastAsia"/>
          <w:lang w:eastAsia="zh-CN"/>
        </w:rPr>
        <w:t>研讨会的计划安排</w:t>
      </w:r>
    </w:p>
    <w:p w:rsidR="00A05A75" w:rsidRDefault="002F743C" w:rsidP="002F743C">
      <w:pPr>
        <w:spacing w:line="240" w:lineRule="auto"/>
        <w:ind w:firstLineChars="200" w:firstLine="480"/>
        <w:rPr>
          <w:lang w:eastAsia="zh-CN"/>
        </w:rPr>
      </w:pPr>
      <w:r>
        <w:rPr>
          <w:rFonts w:hint="eastAsia"/>
          <w:lang w:eastAsia="zh-CN"/>
        </w:rPr>
        <w:t>背景</w:t>
      </w:r>
      <w:r>
        <w:rPr>
          <w:lang w:eastAsia="zh-CN"/>
        </w:rPr>
        <w:t>信息和临时性安排草案见附件</w:t>
      </w:r>
      <w:r>
        <w:rPr>
          <w:rFonts w:hint="eastAsia"/>
          <w:lang w:eastAsia="zh-CN"/>
        </w:rPr>
        <w:t>。</w:t>
      </w:r>
    </w:p>
    <w:p w:rsidR="002F743C" w:rsidRPr="002F743C" w:rsidRDefault="002F743C" w:rsidP="002F743C">
      <w:pPr>
        <w:spacing w:line="240" w:lineRule="auto"/>
        <w:ind w:firstLineChars="200" w:firstLine="480"/>
        <w:rPr>
          <w:lang w:eastAsia="zh-CN"/>
        </w:rPr>
      </w:pPr>
      <w:r>
        <w:rPr>
          <w:rFonts w:hint="eastAsia"/>
          <w:lang w:eastAsia="zh-CN"/>
        </w:rPr>
        <w:t>面向</w:t>
      </w:r>
      <w:r>
        <w:rPr>
          <w:lang w:eastAsia="zh-CN"/>
        </w:rPr>
        <w:t>参会者的网页见：</w:t>
      </w:r>
    </w:p>
    <w:p w:rsidR="00A05A75" w:rsidRPr="00DD4BF5" w:rsidRDefault="00A05A75" w:rsidP="007826DF">
      <w:pPr>
        <w:spacing w:line="240" w:lineRule="auto"/>
        <w:ind w:firstLineChars="200" w:firstLine="480"/>
        <w:rPr>
          <w:szCs w:val="24"/>
          <w:lang w:eastAsia="zh-CN"/>
        </w:rPr>
      </w:pPr>
      <w:bookmarkStart w:id="0" w:name="lt_pId041"/>
      <w:r>
        <w:rPr>
          <w:rFonts w:hint="eastAsia"/>
          <w:szCs w:val="24"/>
          <w:lang w:eastAsia="zh-CN"/>
        </w:rPr>
        <w:t>国</w:t>
      </w:r>
      <w:r>
        <w:rPr>
          <w:szCs w:val="24"/>
          <w:lang w:eastAsia="zh-CN"/>
        </w:rPr>
        <w:t>际电联网页：</w:t>
      </w:r>
      <w:bookmarkEnd w:id="0"/>
      <w:r w:rsidR="00097227">
        <w:fldChar w:fldCharType="begin"/>
      </w:r>
      <w:r w:rsidR="00097227">
        <w:rPr>
          <w:lang w:eastAsia="zh-CN"/>
        </w:rPr>
        <w:instrText xml:space="preserve"> HYPERLINK "http://itu.int/go/ITU-R/sg7-itu-wmo-rsm-17" </w:instrText>
      </w:r>
      <w:r w:rsidR="00097227">
        <w:fldChar w:fldCharType="separate"/>
      </w:r>
      <w:bookmarkStart w:id="1" w:name="lt_pId042"/>
      <w:r w:rsidRPr="00DD4BF5">
        <w:rPr>
          <w:rStyle w:val="Hyperlink"/>
          <w:lang w:eastAsia="zh-CN"/>
        </w:rPr>
        <w:t>http://itu.int/go/ITU-R/sg7-itu-wmo-rsm-17</w:t>
      </w:r>
      <w:bookmarkEnd w:id="1"/>
      <w:r w:rsidR="00097227">
        <w:rPr>
          <w:rStyle w:val="Hyperlink"/>
          <w:lang w:eastAsia="zh-CN"/>
        </w:rPr>
        <w:fldChar w:fldCharType="end"/>
      </w:r>
    </w:p>
    <w:p w:rsidR="00A05A75" w:rsidRPr="00DD4BF5" w:rsidRDefault="00A05A75" w:rsidP="007826DF">
      <w:pPr>
        <w:spacing w:line="240" w:lineRule="auto"/>
        <w:ind w:firstLineChars="200" w:firstLine="480"/>
        <w:rPr>
          <w:lang w:eastAsia="zh-CN"/>
        </w:rPr>
      </w:pPr>
      <w:bookmarkStart w:id="2" w:name="lt_pId043"/>
      <w:r w:rsidRPr="00DD4BF5">
        <w:rPr>
          <w:szCs w:val="24"/>
          <w:lang w:eastAsia="zh-CN"/>
        </w:rPr>
        <w:t>WMO</w:t>
      </w:r>
      <w:r>
        <w:rPr>
          <w:rFonts w:hint="eastAsia"/>
          <w:szCs w:val="24"/>
          <w:lang w:eastAsia="zh-CN"/>
        </w:rPr>
        <w:t>网页</w:t>
      </w:r>
      <w:r>
        <w:rPr>
          <w:szCs w:val="24"/>
          <w:lang w:eastAsia="zh-CN"/>
        </w:rPr>
        <w:t>：</w:t>
      </w:r>
      <w:bookmarkEnd w:id="2"/>
      <w:r w:rsidRPr="00DD4BF5">
        <w:rPr>
          <w:szCs w:val="24"/>
          <w:lang w:eastAsia="zh-CN"/>
        </w:rPr>
        <w:t xml:space="preserve"> </w:t>
      </w:r>
      <w:bookmarkStart w:id="3" w:name="lt_pId044"/>
      <w:r w:rsidRPr="00DD4BF5">
        <w:fldChar w:fldCharType="begin"/>
      </w:r>
      <w:r w:rsidRPr="00DD4BF5">
        <w:rPr>
          <w:lang w:eastAsia="zh-CN"/>
        </w:rPr>
        <w:instrText xml:space="preserve"> HYPERLINK "https://wiswiki.wmo.int/ITU-WMO2017" \o "blocked::http://www.wmo.int/pages/prog/www/TEM/WMO_RFC/index_en.html" </w:instrText>
      </w:r>
      <w:r w:rsidRPr="00DD4BF5">
        <w:fldChar w:fldCharType="separate"/>
      </w:r>
      <w:r w:rsidRPr="00DD4BF5">
        <w:rPr>
          <w:rStyle w:val="Hyperlink"/>
          <w:szCs w:val="24"/>
          <w:lang w:eastAsia="zh-CN"/>
        </w:rPr>
        <w:t>http://wis.wmo.int/page=ITU-WMO2017</w:t>
      </w:r>
      <w:r w:rsidRPr="00DD4BF5">
        <w:fldChar w:fldCharType="end"/>
      </w:r>
      <w:bookmarkEnd w:id="3"/>
      <w:r>
        <w:rPr>
          <w:rFonts w:hint="eastAsia"/>
          <w:szCs w:val="24"/>
          <w:lang w:eastAsia="zh-CN"/>
        </w:rPr>
        <w:t>。</w:t>
      </w:r>
    </w:p>
    <w:p w:rsidR="00A05A75" w:rsidRDefault="00A05A75" w:rsidP="002F743C">
      <w:pPr>
        <w:spacing w:line="240" w:lineRule="auto"/>
        <w:ind w:firstLineChars="200" w:firstLine="480"/>
        <w:rPr>
          <w:lang w:eastAsia="zh-CN"/>
        </w:rPr>
      </w:pPr>
      <w:bookmarkStart w:id="4" w:name="lt_pId045"/>
      <w:r>
        <w:rPr>
          <w:rFonts w:hint="eastAsia"/>
          <w:lang w:eastAsia="zh-CN"/>
        </w:rPr>
        <w:t>更多</w:t>
      </w:r>
      <w:r>
        <w:rPr>
          <w:lang w:eastAsia="zh-CN"/>
        </w:rPr>
        <w:t>详细信息将</w:t>
      </w:r>
      <w:r>
        <w:rPr>
          <w:rFonts w:hint="eastAsia"/>
          <w:lang w:eastAsia="zh-CN"/>
        </w:rPr>
        <w:t>与</w:t>
      </w:r>
      <w:r>
        <w:rPr>
          <w:lang w:eastAsia="zh-CN"/>
        </w:rPr>
        <w:t>详细的计划安排和演讲稿一并尽快公布</w:t>
      </w:r>
      <w:bookmarkEnd w:id="4"/>
      <w:r>
        <w:rPr>
          <w:rFonts w:hint="eastAsia"/>
          <w:lang w:eastAsia="zh-CN"/>
        </w:rPr>
        <w:t>。</w:t>
      </w:r>
    </w:p>
    <w:p w:rsidR="00D77F48" w:rsidRPr="00C31E0F" w:rsidRDefault="00A05A75" w:rsidP="007826DF">
      <w:pPr>
        <w:spacing w:after="120"/>
        <w:rPr>
          <w:rFonts w:eastAsia="SimSun" w:cs="Times New Roman"/>
          <w:szCs w:val="24"/>
          <w:lang w:eastAsia="zh-CN"/>
        </w:rPr>
      </w:pPr>
      <w:bookmarkStart w:id="5" w:name="lt_pId046"/>
      <w:r w:rsidRPr="002F743C">
        <w:rPr>
          <w:rFonts w:hint="eastAsia"/>
          <w:lang w:eastAsia="zh-CN"/>
        </w:rPr>
        <w:lastRenderedPageBreak/>
        <w:t>联系</w:t>
      </w:r>
      <w:r w:rsidRPr="002F743C">
        <w:rPr>
          <w:lang w:eastAsia="zh-CN"/>
        </w:rPr>
        <w:t>人</w:t>
      </w:r>
      <w:r>
        <w:rPr>
          <w:rFonts w:cs="Arial"/>
          <w:color w:val="000000"/>
          <w:lang w:eastAsia="zh-CN"/>
        </w:rPr>
        <w:t>：</w:t>
      </w:r>
      <w:bookmarkEnd w:id="5"/>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8414"/>
      </w:tblGrid>
      <w:tr w:rsidR="00E11C4C" w:rsidRPr="00560C8B" w:rsidTr="002F743C">
        <w:tc>
          <w:tcPr>
            <w:tcW w:w="1362" w:type="dxa"/>
            <w:shd w:val="clear" w:color="auto" w:fill="auto"/>
          </w:tcPr>
          <w:p w:rsidR="00E11C4C" w:rsidRPr="00DD4BF5" w:rsidRDefault="00E11C4C" w:rsidP="00AC66D8">
            <w:pPr>
              <w:keepNext/>
              <w:keepLines/>
              <w:spacing w:line="240" w:lineRule="auto"/>
              <w:rPr>
                <w:lang w:eastAsia="zh-CN"/>
              </w:rPr>
            </w:pPr>
            <w:r>
              <w:rPr>
                <w:rFonts w:hint="eastAsia"/>
                <w:lang w:eastAsia="zh-CN"/>
              </w:rPr>
              <w:t>国</w:t>
            </w:r>
            <w:r>
              <w:rPr>
                <w:lang w:eastAsia="zh-CN"/>
              </w:rPr>
              <w:t>际电联</w:t>
            </w:r>
          </w:p>
        </w:tc>
        <w:tc>
          <w:tcPr>
            <w:tcW w:w="8414" w:type="dxa"/>
            <w:shd w:val="clear" w:color="auto" w:fill="auto"/>
          </w:tcPr>
          <w:p w:rsidR="00E11C4C" w:rsidRDefault="00E11C4C" w:rsidP="00AC66D8">
            <w:pPr>
              <w:keepNext/>
              <w:keepLines/>
              <w:spacing w:line="240" w:lineRule="auto"/>
              <w:jc w:val="left"/>
              <w:rPr>
                <w:rFonts w:cs="Arial"/>
                <w:color w:val="000000"/>
                <w:lang w:eastAsia="zh-CN"/>
              </w:rPr>
            </w:pPr>
            <w:bookmarkStart w:id="6" w:name="lt_pId048"/>
            <w:r w:rsidRPr="00E04097">
              <w:rPr>
                <w:rFonts w:cs="Arial" w:hint="eastAsia"/>
                <w:color w:val="000000"/>
              </w:rPr>
              <w:t>ITU-R</w:t>
            </w:r>
            <w:r w:rsidRPr="00E04097">
              <w:rPr>
                <w:rFonts w:cs="Arial" w:hint="eastAsia"/>
                <w:color w:val="000000"/>
              </w:rPr>
              <w:t>研究组</w:t>
            </w:r>
            <w:r>
              <w:rPr>
                <w:rFonts w:cs="Arial" w:hint="eastAsia"/>
                <w:color w:val="000000"/>
                <w:lang w:eastAsia="zh-CN"/>
              </w:rPr>
              <w:t>部</w:t>
            </w:r>
            <w:r w:rsidRPr="00E04097">
              <w:rPr>
                <w:rFonts w:cs="Arial" w:hint="eastAsia"/>
                <w:color w:val="000000"/>
              </w:rPr>
              <w:t>顾问</w:t>
            </w:r>
            <w:r w:rsidRPr="00E04097">
              <w:rPr>
                <w:rFonts w:cs="Arial" w:hint="eastAsia"/>
                <w:color w:val="000000"/>
              </w:rPr>
              <w:t>Vadim Nozdrin</w:t>
            </w:r>
            <w:r>
              <w:rPr>
                <w:rFonts w:cs="Arial" w:hint="eastAsia"/>
                <w:color w:val="000000"/>
                <w:lang w:eastAsia="zh-CN"/>
              </w:rPr>
              <w:t>先生</w:t>
            </w:r>
          </w:p>
          <w:p w:rsidR="00E11C4C" w:rsidRPr="00560C8B" w:rsidRDefault="00E11C4C" w:rsidP="00AC66D8">
            <w:pPr>
              <w:keepNext/>
              <w:keepLines/>
              <w:spacing w:line="240" w:lineRule="auto"/>
              <w:jc w:val="left"/>
              <w:rPr>
                <w:lang w:val="fr-CH"/>
              </w:rPr>
            </w:pPr>
            <w:r>
              <w:rPr>
                <w:rFonts w:cs="Arial" w:hint="eastAsia"/>
                <w:color w:val="000000"/>
                <w:lang w:val="fr-CH" w:eastAsia="zh-CN"/>
              </w:rPr>
              <w:t>无</w:t>
            </w:r>
            <w:r>
              <w:rPr>
                <w:rFonts w:cs="Arial"/>
                <w:color w:val="000000"/>
                <w:lang w:val="fr-CH" w:eastAsia="zh-CN"/>
              </w:rPr>
              <w:t>线电通信</w:t>
            </w:r>
            <w:r>
              <w:rPr>
                <w:rFonts w:cs="Arial" w:hint="eastAsia"/>
                <w:color w:val="000000"/>
                <w:lang w:val="fr-CH" w:eastAsia="zh-CN"/>
              </w:rPr>
              <w:t>局</w:t>
            </w:r>
            <w:bookmarkEnd w:id="6"/>
            <w:r w:rsidRPr="00560C8B">
              <w:rPr>
                <w:rFonts w:cs="Arial"/>
                <w:color w:val="000000"/>
                <w:lang w:val="fr-CH"/>
              </w:rPr>
              <w:br/>
            </w:r>
            <w:r>
              <w:rPr>
                <w:lang w:val="fr-CH"/>
              </w:rPr>
              <w:t>电子邮件：</w:t>
            </w:r>
            <w:r w:rsidRPr="00560C8B">
              <w:rPr>
                <w:lang w:val="fr-CH"/>
              </w:rPr>
              <w:tab/>
            </w:r>
            <w:hyperlink r:id="rId8" w:history="1">
              <w:bookmarkStart w:id="7" w:name="lt_pId050"/>
              <w:r w:rsidRPr="00560C8B">
                <w:rPr>
                  <w:rStyle w:val="Hyperlink"/>
                  <w:rFonts w:cs="Arial"/>
                  <w:lang w:val="fr-CH"/>
                </w:rPr>
                <w:t>vadim.nozdrin@itu.int</w:t>
              </w:r>
              <w:bookmarkEnd w:id="7"/>
            </w:hyperlink>
            <w:r w:rsidRPr="00560C8B">
              <w:rPr>
                <w:color w:val="000000"/>
                <w:lang w:val="fr-CH"/>
              </w:rPr>
              <w:br/>
            </w:r>
            <w:r>
              <w:rPr>
                <w:rFonts w:cs="Arial"/>
                <w:color w:val="000000"/>
                <w:lang w:val="fr-CH"/>
              </w:rPr>
              <w:t>电话：</w:t>
            </w:r>
            <w:r w:rsidRPr="00560C8B">
              <w:rPr>
                <w:rFonts w:cs="Arial"/>
                <w:color w:val="000000"/>
                <w:lang w:val="fr-CH"/>
              </w:rPr>
              <w:tab/>
              <w:t xml:space="preserve">+41 22 730 60 16 </w:t>
            </w:r>
          </w:p>
        </w:tc>
      </w:tr>
      <w:tr w:rsidR="00E11C4C" w:rsidTr="002F743C">
        <w:tc>
          <w:tcPr>
            <w:tcW w:w="1362" w:type="dxa"/>
            <w:shd w:val="clear" w:color="auto" w:fill="auto"/>
          </w:tcPr>
          <w:p w:rsidR="00E11C4C" w:rsidRPr="00DD4BF5" w:rsidRDefault="00E11C4C" w:rsidP="00AC66D8">
            <w:pPr>
              <w:keepNext/>
              <w:keepLines/>
              <w:spacing w:line="240" w:lineRule="auto"/>
              <w:rPr>
                <w:lang w:eastAsia="zh-CN"/>
              </w:rPr>
            </w:pPr>
            <w:r>
              <w:rPr>
                <w:rFonts w:hint="eastAsia"/>
                <w:lang w:eastAsia="zh-CN"/>
              </w:rPr>
              <w:t>世界</w:t>
            </w:r>
            <w:r>
              <w:rPr>
                <w:lang w:eastAsia="zh-CN"/>
              </w:rPr>
              <w:t>气象组织</w:t>
            </w:r>
          </w:p>
        </w:tc>
        <w:tc>
          <w:tcPr>
            <w:tcW w:w="8414" w:type="dxa"/>
            <w:shd w:val="clear" w:color="auto" w:fill="auto"/>
          </w:tcPr>
          <w:p w:rsidR="00E11C4C" w:rsidRPr="00DD4BF5" w:rsidRDefault="00E11C4C" w:rsidP="00AC66D8">
            <w:pPr>
              <w:keepNext/>
              <w:keepLines/>
              <w:spacing w:line="240" w:lineRule="auto"/>
              <w:jc w:val="left"/>
            </w:pPr>
            <w:bookmarkStart w:id="8" w:name="lt_pId054"/>
            <w:r>
              <w:rPr>
                <w:rFonts w:cs="Arial" w:hint="eastAsia"/>
                <w:color w:val="000000"/>
                <w:lang w:eastAsia="zh-CN"/>
              </w:rPr>
              <w:t>信息</w:t>
            </w:r>
            <w:r>
              <w:rPr>
                <w:rFonts w:cs="Arial"/>
                <w:color w:val="000000"/>
                <w:lang w:eastAsia="zh-CN"/>
              </w:rPr>
              <w:t>和电信系统部</w:t>
            </w:r>
            <w:r>
              <w:rPr>
                <w:rFonts w:cs="Arial" w:hint="eastAsia"/>
                <w:color w:val="000000"/>
                <w:lang w:eastAsia="zh-CN"/>
              </w:rPr>
              <w:t>负责</w:t>
            </w:r>
            <w:r>
              <w:rPr>
                <w:rFonts w:cs="Arial"/>
                <w:color w:val="000000"/>
                <w:lang w:eastAsia="zh-CN"/>
              </w:rPr>
              <w:t>人</w:t>
            </w:r>
            <w:r w:rsidRPr="00DD4BF5">
              <w:rPr>
                <w:rFonts w:cs="Arial"/>
                <w:color w:val="000000"/>
              </w:rPr>
              <w:t>David Thomas</w:t>
            </w:r>
            <w:bookmarkEnd w:id="8"/>
            <w:r w:rsidRPr="00DD4BF5">
              <w:rPr>
                <w:rFonts w:cs="Arial"/>
                <w:color w:val="000000"/>
              </w:rPr>
              <w:t xml:space="preserve"> </w:t>
            </w:r>
            <w:r w:rsidRPr="00DD4BF5">
              <w:rPr>
                <w:rFonts w:cs="Arial"/>
                <w:color w:val="000000"/>
              </w:rPr>
              <w:br/>
            </w:r>
            <w:r>
              <w:t>电子邮件：</w:t>
            </w:r>
            <w:r w:rsidRPr="00DD4BF5">
              <w:tab/>
            </w:r>
            <w:hyperlink r:id="rId9" w:history="1">
              <w:bookmarkStart w:id="9" w:name="lt_pId056"/>
              <w:r w:rsidRPr="00DD4BF5">
                <w:rPr>
                  <w:rStyle w:val="Hyperlink"/>
                  <w:rFonts w:cs="Arial"/>
                </w:rPr>
                <w:t>dthomas@wmo.int</w:t>
              </w:r>
              <w:bookmarkEnd w:id="9"/>
            </w:hyperlink>
            <w:r w:rsidRPr="00DD4BF5">
              <w:rPr>
                <w:color w:val="000000"/>
              </w:rPr>
              <w:br/>
            </w:r>
            <w:r>
              <w:rPr>
                <w:rFonts w:cs="Arial"/>
                <w:color w:val="000000"/>
              </w:rPr>
              <w:t>电话：</w:t>
            </w:r>
            <w:r w:rsidRPr="00DD4BF5">
              <w:rPr>
                <w:rFonts w:cs="Arial"/>
                <w:color w:val="000000"/>
              </w:rPr>
              <w:tab/>
              <w:t>+ 41 22 730 82 41</w:t>
            </w:r>
          </w:p>
        </w:tc>
      </w:tr>
    </w:tbl>
    <w:p w:rsidR="00A51662" w:rsidRDefault="00E11C4C" w:rsidP="007826DF">
      <w:pPr>
        <w:ind w:firstLineChars="200" w:firstLine="480"/>
        <w:rPr>
          <w:rFonts w:asciiTheme="minorHAnsi" w:hAnsiTheme="minorHAnsi" w:cstheme="majorBidi"/>
          <w:szCs w:val="24"/>
          <w:lang w:eastAsia="zh-CN"/>
        </w:rPr>
      </w:pPr>
      <w:bookmarkStart w:id="10" w:name="lt_pId059"/>
      <w:r>
        <w:rPr>
          <w:rFonts w:hint="eastAsia"/>
          <w:lang w:eastAsia="zh-CN"/>
        </w:rPr>
        <w:t>研讨</w:t>
      </w:r>
      <w:r>
        <w:rPr>
          <w:lang w:eastAsia="zh-CN"/>
        </w:rPr>
        <w:t>会将仅使用英</w:t>
      </w:r>
      <w:r>
        <w:rPr>
          <w:rFonts w:hint="eastAsia"/>
          <w:lang w:eastAsia="zh-CN"/>
        </w:rPr>
        <w:t>文</w:t>
      </w:r>
      <w:r>
        <w:rPr>
          <w:lang w:eastAsia="zh-CN"/>
        </w:rPr>
        <w:t>。</w:t>
      </w:r>
      <w:bookmarkEnd w:id="10"/>
    </w:p>
    <w:p w:rsidR="00E11C4C" w:rsidRPr="00DD4BF5" w:rsidRDefault="00E11C4C" w:rsidP="0024770F">
      <w:pPr>
        <w:pStyle w:val="Heading1"/>
        <w:spacing w:before="160" w:line="240" w:lineRule="auto"/>
        <w:ind w:left="0" w:firstLine="0"/>
        <w:rPr>
          <w:color w:val="800000"/>
          <w:sz w:val="22"/>
          <w:lang w:val="fr-CH" w:eastAsia="zh-CN"/>
        </w:rPr>
      </w:pPr>
      <w:r w:rsidRPr="00DD4BF5">
        <w:rPr>
          <w:lang w:val="fr-CH" w:eastAsia="zh-CN"/>
        </w:rPr>
        <w:t>3</w:t>
      </w:r>
      <w:r w:rsidRPr="00DD4BF5">
        <w:rPr>
          <w:lang w:val="fr-CH" w:eastAsia="zh-CN"/>
        </w:rPr>
        <w:tab/>
      </w:r>
      <w:r w:rsidR="0024770F" w:rsidRPr="0024770F">
        <w:rPr>
          <w:rFonts w:hint="eastAsia"/>
          <w:lang w:val="fr-CH" w:eastAsia="zh-CN"/>
        </w:rPr>
        <w:t>参会</w:t>
      </w:r>
      <w:r w:rsidR="0024770F" w:rsidRPr="0024770F">
        <w:rPr>
          <w:rFonts w:hint="eastAsia"/>
          <w:lang w:val="fr-CH" w:eastAsia="zh-CN"/>
        </w:rPr>
        <w:t>/</w:t>
      </w:r>
      <w:r w:rsidR="0024770F" w:rsidRPr="0024770F">
        <w:rPr>
          <w:rFonts w:hint="eastAsia"/>
          <w:lang w:val="fr-CH" w:eastAsia="zh-CN"/>
        </w:rPr>
        <w:t>签证要求</w:t>
      </w:r>
      <w:r w:rsidR="0024770F" w:rsidRPr="0024770F">
        <w:rPr>
          <w:rFonts w:hint="eastAsia"/>
          <w:lang w:val="fr-CH" w:eastAsia="zh-CN"/>
        </w:rPr>
        <w:t>/</w:t>
      </w:r>
      <w:r w:rsidR="0024770F" w:rsidRPr="0024770F">
        <w:rPr>
          <w:rFonts w:hint="eastAsia"/>
          <w:lang w:val="fr-CH" w:eastAsia="zh-CN"/>
        </w:rPr>
        <w:t>住宿</w:t>
      </w:r>
    </w:p>
    <w:p w:rsidR="007826DF" w:rsidRDefault="0024770F" w:rsidP="0024770F">
      <w:pPr>
        <w:ind w:firstLineChars="200" w:firstLine="480"/>
        <w:rPr>
          <w:rFonts w:eastAsia="SimSun" w:cstheme="minorHAnsi"/>
          <w:szCs w:val="24"/>
          <w:lang w:val="fr-CH" w:eastAsia="zh-CN"/>
        </w:rPr>
      </w:pPr>
      <w:r>
        <w:rPr>
          <w:rFonts w:eastAsia="SimSun" w:cstheme="minorHAnsi" w:hint="eastAsia"/>
          <w:color w:val="000000" w:themeColor="text1"/>
          <w:szCs w:val="24"/>
          <w:shd w:val="clear" w:color="auto" w:fill="FFFFFF"/>
          <w:lang w:eastAsia="zh-CN"/>
        </w:rPr>
        <w:t>出席</w:t>
      </w:r>
      <w:r>
        <w:rPr>
          <w:rFonts w:eastAsia="SimSun" w:cstheme="minorHAnsi"/>
          <w:color w:val="000000" w:themeColor="text1"/>
          <w:szCs w:val="24"/>
          <w:shd w:val="clear" w:color="auto" w:fill="FFFFFF"/>
          <w:lang w:eastAsia="zh-CN"/>
        </w:rPr>
        <w:t>ITU-R</w:t>
      </w:r>
      <w:r>
        <w:rPr>
          <w:rFonts w:eastAsia="SimSun" w:cstheme="minorHAnsi" w:hint="eastAsia"/>
          <w:color w:val="000000" w:themeColor="text1"/>
          <w:szCs w:val="24"/>
          <w:shd w:val="clear" w:color="auto" w:fill="FFFFFF"/>
          <w:lang w:eastAsia="zh-CN"/>
        </w:rPr>
        <w:t>会议必须进行预注册，而且只能通过指定牵头人（</w:t>
      </w:r>
      <w:r>
        <w:rPr>
          <w:rFonts w:eastAsia="SimSun" w:cstheme="minorHAnsi"/>
          <w:szCs w:val="24"/>
          <w:lang w:eastAsia="zh-CN"/>
        </w:rPr>
        <w:t>DFP</w:t>
      </w:r>
      <w:r>
        <w:rPr>
          <w:rFonts w:eastAsia="SimSun" w:cstheme="minorHAnsi" w:hint="eastAsia"/>
          <w:color w:val="000000" w:themeColor="text1"/>
          <w:szCs w:val="24"/>
          <w:shd w:val="clear" w:color="auto" w:fill="FFFFFF"/>
          <w:lang w:eastAsia="zh-CN"/>
        </w:rPr>
        <w:t>）在网上注册。每个</w:t>
      </w:r>
      <w:r>
        <w:rPr>
          <w:rFonts w:eastAsia="SimSun" w:cstheme="minorHAnsi"/>
          <w:color w:val="000000" w:themeColor="text1"/>
          <w:szCs w:val="24"/>
          <w:shd w:val="clear" w:color="auto" w:fill="FFFFFF"/>
          <w:lang w:eastAsia="zh-CN"/>
        </w:rPr>
        <w:t>ITU-R</w:t>
      </w:r>
      <w:r>
        <w:rPr>
          <w:rFonts w:eastAsia="SimSun" w:cstheme="minorHAnsi" w:hint="eastAsia"/>
          <w:color w:val="000000" w:themeColor="text1"/>
          <w:szCs w:val="24"/>
          <w:shd w:val="clear" w:color="auto" w:fill="FFFFFF"/>
          <w:lang w:eastAsia="zh-CN"/>
        </w:rPr>
        <w:t>成员均需指定一名</w:t>
      </w:r>
      <w:r>
        <w:rPr>
          <w:rFonts w:eastAsia="SimSun" w:cstheme="minorHAnsi"/>
          <w:color w:val="000000" w:themeColor="text1"/>
          <w:szCs w:val="24"/>
          <w:shd w:val="clear" w:color="auto" w:fill="FFFFFF"/>
          <w:lang w:eastAsia="zh-CN"/>
        </w:rPr>
        <w:t>DFP</w:t>
      </w:r>
      <w:r>
        <w:rPr>
          <w:rFonts w:eastAsia="SimSun" w:cstheme="minorHAnsi" w:hint="eastAsia"/>
          <w:color w:val="000000" w:themeColor="text1"/>
          <w:szCs w:val="24"/>
          <w:shd w:val="clear" w:color="auto" w:fill="FFFFFF"/>
          <w:lang w:eastAsia="zh-CN"/>
        </w:rPr>
        <w:t>负责办理所有注册手续，包括亦需由</w:t>
      </w:r>
      <w:r>
        <w:rPr>
          <w:rFonts w:eastAsia="SimSun" w:cstheme="minorHAnsi"/>
          <w:color w:val="000000" w:themeColor="text1"/>
          <w:szCs w:val="24"/>
          <w:shd w:val="clear" w:color="auto" w:fill="FFFFFF"/>
          <w:lang w:eastAsia="zh-CN"/>
        </w:rPr>
        <w:t>DFP</w:t>
      </w:r>
      <w:r>
        <w:rPr>
          <w:rFonts w:eastAsia="SimSun" w:cstheme="minorHAnsi" w:hint="eastAsia"/>
          <w:color w:val="000000" w:themeColor="text1"/>
          <w:szCs w:val="24"/>
          <w:shd w:val="clear" w:color="auto" w:fill="FFFFFF"/>
          <w:lang w:eastAsia="zh-CN"/>
        </w:rPr>
        <w:t>在网上注册过程中提交的签证支持申请。</w:t>
      </w:r>
      <w:r>
        <w:rPr>
          <w:rFonts w:eastAsia="SimSun" w:cstheme="minorHAnsi" w:hint="eastAsia"/>
          <w:szCs w:val="24"/>
          <w:lang w:eastAsia="zh-CN"/>
        </w:rPr>
        <w:t>希望注册</w:t>
      </w:r>
      <w:r>
        <w:rPr>
          <w:rFonts w:eastAsia="SimSun" w:cstheme="minorHAnsi"/>
          <w:color w:val="000000" w:themeColor="text1"/>
          <w:szCs w:val="24"/>
          <w:shd w:val="clear" w:color="auto" w:fill="FFFFFF"/>
          <w:lang w:eastAsia="zh-CN"/>
        </w:rPr>
        <w:t>ITU-R</w:t>
      </w:r>
      <w:r>
        <w:rPr>
          <w:rFonts w:eastAsia="SimSun" w:cstheme="minorHAnsi" w:hint="eastAsia"/>
          <w:szCs w:val="24"/>
          <w:lang w:eastAsia="zh-CN"/>
        </w:rPr>
        <w:t>会议的个人应直接与负责该单位的</w:t>
      </w:r>
      <w:r>
        <w:rPr>
          <w:rFonts w:eastAsia="SimSun" w:cstheme="minorHAnsi"/>
          <w:color w:val="000000" w:themeColor="text1"/>
          <w:szCs w:val="24"/>
          <w:shd w:val="clear" w:color="auto" w:fill="FFFFFF"/>
          <w:lang w:eastAsia="zh-CN"/>
        </w:rPr>
        <w:t>DFP</w:t>
      </w:r>
      <w:r>
        <w:rPr>
          <w:rFonts w:eastAsia="SimSun" w:cstheme="minorHAnsi" w:hint="eastAsia"/>
          <w:color w:val="000000" w:themeColor="text1"/>
          <w:szCs w:val="24"/>
          <w:shd w:val="clear" w:color="auto" w:fill="FFFFFF"/>
          <w:lang w:eastAsia="zh-CN"/>
        </w:rPr>
        <w:t>联系。</w:t>
      </w:r>
      <w:r w:rsidRPr="0024770F">
        <w:rPr>
          <w:rFonts w:eastAsia="SimSun" w:cstheme="minorHAnsi"/>
          <w:color w:val="000000" w:themeColor="text1"/>
          <w:szCs w:val="24"/>
          <w:shd w:val="clear" w:color="auto" w:fill="FFFFFF"/>
          <w:lang w:val="fr-CH" w:eastAsia="zh-CN"/>
        </w:rPr>
        <w:t xml:space="preserve">ITU-R </w:t>
      </w:r>
      <w:r w:rsidRPr="0024770F">
        <w:rPr>
          <w:rFonts w:eastAsia="SimSun" w:cstheme="minorHAnsi"/>
          <w:szCs w:val="24"/>
          <w:lang w:val="fr-CH" w:eastAsia="zh-CN"/>
        </w:rPr>
        <w:t>DFP</w:t>
      </w:r>
      <w:r>
        <w:rPr>
          <w:rFonts w:eastAsia="SimSun" w:cstheme="minorHAnsi" w:hint="eastAsia"/>
          <w:szCs w:val="24"/>
          <w:lang w:eastAsia="zh-CN"/>
        </w:rPr>
        <w:t>名单</w:t>
      </w:r>
      <w:r w:rsidRPr="0024770F">
        <w:rPr>
          <w:rFonts w:eastAsia="SimSun" w:cstheme="minorHAnsi" w:hint="eastAsia"/>
          <w:szCs w:val="24"/>
          <w:lang w:val="fr-CH" w:eastAsia="zh-CN"/>
        </w:rPr>
        <w:t>（</w:t>
      </w:r>
      <w:r>
        <w:rPr>
          <w:rFonts w:eastAsia="SimSun" w:cstheme="minorHAnsi" w:hint="eastAsia"/>
          <w:szCs w:val="24"/>
          <w:lang w:eastAsia="zh-CN"/>
        </w:rPr>
        <w:t>受</w:t>
      </w:r>
      <w:r w:rsidRPr="0024770F">
        <w:rPr>
          <w:rFonts w:eastAsia="SimSun" w:cstheme="minorHAnsi"/>
          <w:szCs w:val="24"/>
          <w:lang w:val="fr-CH" w:eastAsia="zh-CN"/>
        </w:rPr>
        <w:t>TIES</w:t>
      </w:r>
      <w:r>
        <w:rPr>
          <w:rFonts w:eastAsia="SimSun" w:cstheme="minorHAnsi" w:hint="eastAsia"/>
          <w:szCs w:val="24"/>
          <w:lang w:eastAsia="zh-CN"/>
        </w:rPr>
        <w:t>保护</w:t>
      </w:r>
      <w:r w:rsidRPr="0024770F">
        <w:rPr>
          <w:rFonts w:eastAsia="SimSun" w:cstheme="minorHAnsi" w:hint="eastAsia"/>
          <w:szCs w:val="24"/>
          <w:lang w:val="fr-CH" w:eastAsia="zh-CN"/>
        </w:rPr>
        <w:t>）</w:t>
      </w:r>
      <w:r>
        <w:rPr>
          <w:rFonts w:eastAsia="SimSun" w:cstheme="minorHAnsi" w:hint="eastAsia"/>
          <w:szCs w:val="24"/>
          <w:lang w:eastAsia="zh-CN"/>
        </w:rPr>
        <w:t>和会议注册、签证支持要求、旅馆住宿等详细信息见</w:t>
      </w:r>
      <w:r w:rsidRPr="0024770F">
        <w:rPr>
          <w:rFonts w:eastAsia="SimSun" w:cstheme="minorHAnsi" w:hint="eastAsia"/>
          <w:szCs w:val="24"/>
          <w:lang w:val="fr-CH" w:eastAsia="zh-CN"/>
        </w:rPr>
        <w:t>：</w:t>
      </w:r>
    </w:p>
    <w:p w:rsidR="00E11C4C" w:rsidRPr="0024770F" w:rsidRDefault="003C33B6" w:rsidP="007826DF">
      <w:pPr>
        <w:jc w:val="center"/>
        <w:rPr>
          <w:rFonts w:eastAsia="SimSun" w:cstheme="minorHAnsi"/>
          <w:color w:val="000000" w:themeColor="text1"/>
          <w:szCs w:val="24"/>
          <w:lang w:val="fr-CH" w:eastAsia="zh-CN"/>
        </w:rPr>
      </w:pPr>
      <w:hyperlink r:id="rId10" w:history="1">
        <w:r w:rsidR="0024770F" w:rsidRPr="0024770F">
          <w:rPr>
            <w:rStyle w:val="Hyperlink"/>
            <w:rFonts w:eastAsia="SimSun" w:cstheme="minorHAnsi"/>
            <w:noProof/>
            <w:szCs w:val="24"/>
            <w:lang w:val="fr-CH"/>
          </w:rPr>
          <w:t>www.itu.int/en/ITU-R/information/events</w:t>
        </w:r>
      </w:hyperlink>
    </w:p>
    <w:p w:rsidR="00E11C4C" w:rsidRPr="00053919" w:rsidRDefault="00E11C4C" w:rsidP="0024770F">
      <w:pPr>
        <w:ind w:firstLineChars="200" w:firstLine="480"/>
        <w:rPr>
          <w:szCs w:val="24"/>
          <w:lang w:eastAsia="zh-CN"/>
        </w:rPr>
      </w:pPr>
      <w:bookmarkStart w:id="11" w:name="lt_pId067"/>
      <w:r>
        <w:rPr>
          <w:szCs w:val="24"/>
          <w:lang w:eastAsia="zh-CN"/>
        </w:rPr>
        <w:t>WMO</w:t>
      </w:r>
      <w:r w:rsidRPr="00560C8B">
        <w:rPr>
          <w:rFonts w:hint="eastAsia"/>
          <w:szCs w:val="24"/>
          <w:lang w:eastAsia="zh-CN"/>
        </w:rPr>
        <w:t>国家气象和水文部门（</w:t>
      </w:r>
      <w:r w:rsidRPr="00560C8B">
        <w:rPr>
          <w:rFonts w:hint="eastAsia"/>
          <w:szCs w:val="24"/>
          <w:lang w:eastAsia="zh-CN"/>
        </w:rPr>
        <w:t>NMHS</w:t>
      </w:r>
      <w:r w:rsidRPr="00560C8B">
        <w:rPr>
          <w:rFonts w:hint="eastAsia"/>
          <w:szCs w:val="24"/>
          <w:lang w:eastAsia="zh-CN"/>
        </w:rPr>
        <w:t>）</w:t>
      </w:r>
      <w:r>
        <w:rPr>
          <w:rFonts w:hint="eastAsia"/>
          <w:szCs w:val="24"/>
          <w:lang w:eastAsia="zh-CN"/>
        </w:rPr>
        <w:t>的</w:t>
      </w:r>
      <w:r>
        <w:rPr>
          <w:szCs w:val="24"/>
          <w:lang w:eastAsia="zh-CN"/>
        </w:rPr>
        <w:t>注册</w:t>
      </w:r>
      <w:r w:rsidR="007826DF">
        <w:rPr>
          <w:rFonts w:hint="eastAsia"/>
          <w:szCs w:val="24"/>
          <w:lang w:eastAsia="zh-CN"/>
        </w:rPr>
        <w:t>工作</w:t>
      </w:r>
      <w:r>
        <w:rPr>
          <w:rFonts w:hint="eastAsia"/>
          <w:szCs w:val="24"/>
          <w:lang w:eastAsia="zh-CN"/>
        </w:rPr>
        <w:t>，</w:t>
      </w:r>
      <w:r>
        <w:rPr>
          <w:szCs w:val="24"/>
          <w:lang w:eastAsia="zh-CN"/>
        </w:rPr>
        <w:t>请与</w:t>
      </w:r>
      <w:r>
        <w:rPr>
          <w:szCs w:val="24"/>
          <w:lang w:eastAsia="zh-CN"/>
        </w:rPr>
        <w:t>David Thomas</w:t>
      </w:r>
      <w:r>
        <w:rPr>
          <w:rFonts w:hint="eastAsia"/>
          <w:szCs w:val="24"/>
          <w:lang w:eastAsia="zh-CN"/>
        </w:rPr>
        <w:t>联系</w:t>
      </w:r>
      <w:r>
        <w:rPr>
          <w:szCs w:val="24"/>
          <w:lang w:eastAsia="zh-CN"/>
        </w:rPr>
        <w:t>（见上文）。</w:t>
      </w:r>
      <w:bookmarkEnd w:id="11"/>
    </w:p>
    <w:p w:rsidR="00E11C4C" w:rsidRPr="00655140" w:rsidRDefault="00E11C4C" w:rsidP="00E11C4C">
      <w:pPr>
        <w:spacing w:line="240" w:lineRule="auto"/>
        <w:rPr>
          <w:b/>
          <w:bCs/>
          <w:lang w:eastAsia="zh-CN"/>
        </w:rPr>
      </w:pPr>
      <w:r w:rsidRPr="00DB2023">
        <w:rPr>
          <w:b/>
          <w:bCs/>
          <w:lang w:eastAsia="zh-CN"/>
        </w:rPr>
        <w:t>4</w:t>
      </w:r>
      <w:r w:rsidRPr="00DB2023">
        <w:rPr>
          <w:b/>
          <w:bCs/>
          <w:lang w:eastAsia="zh-CN"/>
        </w:rPr>
        <w:tab/>
      </w:r>
      <w:bookmarkStart w:id="12" w:name="lt_pId069"/>
      <w:r>
        <w:rPr>
          <w:rFonts w:hint="eastAsia"/>
          <w:b/>
          <w:bCs/>
          <w:lang w:eastAsia="zh-CN"/>
        </w:rPr>
        <w:t>与</w:t>
      </w:r>
      <w:r>
        <w:rPr>
          <w:b/>
          <w:bCs/>
          <w:lang w:eastAsia="zh-CN"/>
        </w:rPr>
        <w:t>会补贴</w:t>
      </w:r>
      <w:bookmarkEnd w:id="12"/>
    </w:p>
    <w:p w:rsidR="00E11C4C" w:rsidRPr="004214C8" w:rsidRDefault="00E11C4C" w:rsidP="0024770F">
      <w:pPr>
        <w:ind w:firstLineChars="200" w:firstLine="480"/>
        <w:rPr>
          <w:sz w:val="22"/>
          <w:lang w:eastAsia="zh-CN"/>
        </w:rPr>
      </w:pPr>
      <w:bookmarkStart w:id="13" w:name="lt_pId071"/>
      <w:r w:rsidRPr="0024770F">
        <w:rPr>
          <w:szCs w:val="24"/>
          <w:lang w:eastAsia="zh-CN"/>
        </w:rPr>
        <w:t>鉴于低收入国家面临的困难</w:t>
      </w:r>
      <w:r>
        <w:rPr>
          <w:color w:val="000000"/>
          <w:lang w:eastAsia="zh-CN"/>
        </w:rPr>
        <w:t>，</w:t>
      </w:r>
      <w:r>
        <w:rPr>
          <w:rFonts w:hint="eastAsia"/>
          <w:color w:val="000000"/>
          <w:lang w:eastAsia="zh-CN"/>
        </w:rPr>
        <w:t>国</w:t>
      </w:r>
      <w:r>
        <w:rPr>
          <w:color w:val="000000"/>
          <w:lang w:eastAsia="zh-CN"/>
        </w:rPr>
        <w:t>际电联向有资格的国家提供部分与会补贴，</w:t>
      </w:r>
      <w:r>
        <w:rPr>
          <w:rFonts w:hint="eastAsia"/>
          <w:color w:val="000000"/>
          <w:lang w:eastAsia="zh-CN"/>
        </w:rPr>
        <w:t>并</w:t>
      </w:r>
      <w:r>
        <w:rPr>
          <w:color w:val="000000"/>
          <w:lang w:eastAsia="zh-CN"/>
        </w:rPr>
        <w:t>优先考虑最不发达国家（</w:t>
      </w:r>
      <w:r>
        <w:rPr>
          <w:color w:val="000000"/>
          <w:lang w:eastAsia="zh-CN"/>
        </w:rPr>
        <w:t>LDC</w:t>
      </w:r>
      <w:r>
        <w:rPr>
          <w:color w:val="000000"/>
          <w:lang w:eastAsia="zh-CN"/>
        </w:rPr>
        <w:t>）的申请</w:t>
      </w:r>
      <w:r>
        <w:rPr>
          <w:rFonts w:ascii="SimSun" w:eastAsia="SimSun" w:hAnsi="SimSun" w:cs="SimSun" w:hint="eastAsia"/>
          <w:color w:val="000000"/>
          <w:lang w:eastAsia="zh-CN"/>
        </w:rPr>
        <w:t>。</w:t>
      </w:r>
      <w:r>
        <w:rPr>
          <w:rFonts w:hint="eastAsia"/>
          <w:lang w:eastAsia="zh-CN"/>
        </w:rPr>
        <w:t>申请</w:t>
      </w:r>
      <w:r>
        <w:rPr>
          <w:lang w:eastAsia="zh-CN"/>
        </w:rPr>
        <w:t>与会补贴的程序</w:t>
      </w:r>
      <w:r>
        <w:rPr>
          <w:rFonts w:hint="eastAsia"/>
          <w:lang w:eastAsia="zh-CN"/>
        </w:rPr>
        <w:t>如</w:t>
      </w:r>
      <w:r>
        <w:rPr>
          <w:lang w:eastAsia="zh-CN"/>
        </w:rPr>
        <w:t>下：</w:t>
      </w:r>
      <w:bookmarkEnd w:id="13"/>
    </w:p>
    <w:p w:rsidR="00E11C4C" w:rsidRDefault="003C33B6" w:rsidP="00E11C4C">
      <w:pPr>
        <w:spacing w:line="240" w:lineRule="auto"/>
        <w:jc w:val="center"/>
        <w:rPr>
          <w:color w:val="1F497D"/>
        </w:rPr>
      </w:pPr>
      <w:hyperlink r:id="rId11" w:history="1">
        <w:r w:rsidRPr="008378F2">
          <w:rPr>
            <w:rStyle w:val="Hyperlink"/>
          </w:rPr>
          <w:t>http://www.itu.int/en/ITU-R/information/events/Pages/Fellowships.aspx</w:t>
        </w:r>
      </w:hyperlink>
      <w:bookmarkStart w:id="14" w:name="_GoBack"/>
      <w:bookmarkEnd w:id="14"/>
    </w:p>
    <w:p w:rsidR="00E11C4C" w:rsidRPr="0024770F" w:rsidRDefault="00E11C4C" w:rsidP="0024770F">
      <w:pPr>
        <w:ind w:firstLineChars="200" w:firstLine="480"/>
        <w:rPr>
          <w:b/>
          <w:sz w:val="22"/>
          <w:lang w:eastAsia="zh-CN"/>
        </w:rPr>
      </w:pPr>
      <w:bookmarkStart w:id="15" w:name="lt_pId074"/>
      <w:r w:rsidRPr="0024770F">
        <w:rPr>
          <w:rFonts w:hint="eastAsia"/>
          <w:szCs w:val="24"/>
          <w:lang w:eastAsia="zh-CN"/>
        </w:rPr>
        <w:t>与</w:t>
      </w:r>
      <w:r w:rsidRPr="0024770F">
        <w:rPr>
          <w:szCs w:val="24"/>
          <w:lang w:eastAsia="zh-CN"/>
        </w:rPr>
        <w:t>会补贴</w:t>
      </w:r>
      <w:r w:rsidRPr="0024770F">
        <w:rPr>
          <w:rFonts w:hint="eastAsia"/>
          <w:szCs w:val="24"/>
          <w:lang w:eastAsia="zh-CN"/>
        </w:rPr>
        <w:t>应</w:t>
      </w:r>
      <w:r w:rsidRPr="0024770F">
        <w:rPr>
          <w:szCs w:val="24"/>
          <w:lang w:eastAsia="zh-CN"/>
        </w:rPr>
        <w:t>由指定的联系人</w:t>
      </w:r>
      <w:r w:rsidRPr="0024770F">
        <w:rPr>
          <w:rFonts w:hint="eastAsia"/>
          <w:szCs w:val="24"/>
          <w:lang w:eastAsia="zh-CN"/>
        </w:rPr>
        <w:t>在</w:t>
      </w:r>
      <w:r w:rsidRPr="0024770F">
        <w:rPr>
          <w:szCs w:val="24"/>
          <w:lang w:eastAsia="zh-CN"/>
        </w:rPr>
        <w:t>网上注册过程</w:t>
      </w:r>
      <w:r>
        <w:rPr>
          <w:spacing w:val="26"/>
          <w:lang w:eastAsia="zh-CN"/>
        </w:rPr>
        <w:t>（见上文）中申请，且必须于</w:t>
      </w:r>
      <w:r w:rsidRPr="00560C8B">
        <w:rPr>
          <w:rFonts w:hint="eastAsia"/>
          <w:b/>
          <w:bCs/>
          <w:spacing w:val="26"/>
          <w:lang w:eastAsia="zh-CN"/>
        </w:rPr>
        <w:t>2017</w:t>
      </w:r>
      <w:r w:rsidRPr="00560C8B">
        <w:rPr>
          <w:rFonts w:hint="eastAsia"/>
          <w:b/>
          <w:bCs/>
          <w:spacing w:val="26"/>
          <w:lang w:eastAsia="zh-CN"/>
        </w:rPr>
        <w:t>年</w:t>
      </w:r>
      <w:r w:rsidRPr="00560C8B">
        <w:rPr>
          <w:rFonts w:hint="eastAsia"/>
          <w:b/>
          <w:bCs/>
          <w:spacing w:val="26"/>
          <w:lang w:eastAsia="zh-CN"/>
        </w:rPr>
        <w:t>9</w:t>
      </w:r>
      <w:r w:rsidRPr="00560C8B">
        <w:rPr>
          <w:rFonts w:hint="eastAsia"/>
          <w:b/>
          <w:bCs/>
          <w:spacing w:val="26"/>
          <w:lang w:eastAsia="zh-CN"/>
        </w:rPr>
        <w:t>月</w:t>
      </w:r>
      <w:r w:rsidRPr="00560C8B">
        <w:rPr>
          <w:rFonts w:hint="eastAsia"/>
          <w:b/>
          <w:bCs/>
          <w:spacing w:val="26"/>
          <w:lang w:eastAsia="zh-CN"/>
        </w:rPr>
        <w:t>10</w:t>
      </w:r>
      <w:r w:rsidRPr="00560C8B">
        <w:rPr>
          <w:rFonts w:hint="eastAsia"/>
          <w:b/>
          <w:bCs/>
          <w:spacing w:val="26"/>
          <w:lang w:eastAsia="zh-CN"/>
        </w:rPr>
        <w:t>日</w:t>
      </w:r>
      <w:r>
        <w:rPr>
          <w:spacing w:val="26"/>
          <w:lang w:eastAsia="zh-CN"/>
        </w:rPr>
        <w:t>前提交。</w:t>
      </w:r>
      <w:bookmarkEnd w:id="15"/>
      <w:r w:rsidR="0024770F" w:rsidRPr="0024770F">
        <w:rPr>
          <w:rFonts w:hint="eastAsia"/>
          <w:spacing w:val="26"/>
          <w:lang w:eastAsia="zh-CN"/>
        </w:rPr>
        <w:t>国际电联将安排和支付代表的住宿。</w:t>
      </w:r>
    </w:p>
    <w:p w:rsidR="00E11C4C" w:rsidRPr="00AD39BC" w:rsidRDefault="0024770F" w:rsidP="00F26913">
      <w:pPr>
        <w:tabs>
          <w:tab w:val="center" w:pos="7371"/>
        </w:tabs>
        <w:spacing w:before="1200"/>
        <w:jc w:val="left"/>
        <w:rPr>
          <w:rFonts w:asciiTheme="minorHAnsi" w:hAnsiTheme="minorHAnsi" w:cstheme="minorHAnsi"/>
          <w:szCs w:val="24"/>
          <w:lang w:val="en-GB" w:eastAsia="zh-CN"/>
        </w:rPr>
      </w:pPr>
      <w:r w:rsidRPr="005E2FED">
        <w:rPr>
          <w:lang w:eastAsia="zh-CN"/>
        </w:rPr>
        <w:t>无线电通信局主任</w:t>
      </w:r>
      <w:r w:rsidRPr="005E2FED">
        <w:rPr>
          <w:lang w:eastAsia="zh-CN"/>
        </w:rPr>
        <w:br/>
      </w:r>
      <w:r w:rsidRPr="00882F8A">
        <w:rPr>
          <w:rFonts w:hint="eastAsia"/>
          <w:lang w:eastAsia="zh-CN"/>
        </w:rPr>
        <w:t>弗朗索瓦</w:t>
      </w:r>
      <w:r>
        <w:rPr>
          <w:lang w:eastAsia="zh-CN"/>
        </w:rPr>
        <w:t>•</w:t>
      </w:r>
      <w:r w:rsidRPr="00882F8A">
        <w:rPr>
          <w:rFonts w:hint="eastAsia"/>
          <w:lang w:eastAsia="zh-CN"/>
        </w:rPr>
        <w:t>朗西</w:t>
      </w:r>
    </w:p>
    <w:p w:rsidR="0024770F" w:rsidRPr="004547AB" w:rsidRDefault="0024770F" w:rsidP="00F26913">
      <w:pPr>
        <w:tabs>
          <w:tab w:val="clear" w:pos="794"/>
          <w:tab w:val="clear" w:pos="1191"/>
          <w:tab w:val="clear" w:pos="1588"/>
          <w:tab w:val="clear" w:pos="1985"/>
          <w:tab w:val="center" w:pos="6237"/>
        </w:tabs>
        <w:spacing w:before="480"/>
        <w:rPr>
          <w:b/>
          <w:bCs/>
          <w:sz w:val="18"/>
          <w:lang w:eastAsia="zh-CN"/>
        </w:rPr>
      </w:pPr>
      <w:r w:rsidRPr="004547AB">
        <w:rPr>
          <w:b/>
          <w:bCs/>
          <w:sz w:val="18"/>
          <w:lang w:eastAsia="zh-CN"/>
        </w:rPr>
        <w:t>分发：</w:t>
      </w:r>
    </w:p>
    <w:p w:rsidR="0024770F" w:rsidRPr="005E2FED" w:rsidRDefault="0024770F" w:rsidP="00F26913">
      <w:pPr>
        <w:tabs>
          <w:tab w:val="left" w:pos="284"/>
        </w:tabs>
        <w:spacing w:before="0"/>
        <w:rPr>
          <w:sz w:val="18"/>
          <w:lang w:eastAsia="zh-CN"/>
        </w:rPr>
      </w:pPr>
      <w:r w:rsidRPr="00882F8A">
        <w:rPr>
          <w:sz w:val="18"/>
          <w:lang w:eastAsia="zh-CN"/>
        </w:rPr>
        <w:t>–</w:t>
      </w:r>
      <w:r w:rsidRPr="005E2FED">
        <w:rPr>
          <w:sz w:val="18"/>
          <w:lang w:eastAsia="zh-CN"/>
        </w:rPr>
        <w:tab/>
      </w:r>
      <w:r w:rsidRPr="005E2FED">
        <w:rPr>
          <w:sz w:val="18"/>
          <w:lang w:eastAsia="zh-CN"/>
        </w:rPr>
        <w:t>国际电联成员国主管部门</w:t>
      </w:r>
    </w:p>
    <w:p w:rsidR="0024770F" w:rsidRDefault="0024770F" w:rsidP="0024770F">
      <w:pPr>
        <w:tabs>
          <w:tab w:val="left" w:pos="284"/>
        </w:tabs>
        <w:spacing w:before="0"/>
        <w:rPr>
          <w:sz w:val="18"/>
          <w:lang w:eastAsia="zh-CN"/>
        </w:rPr>
      </w:pPr>
      <w:r w:rsidRPr="00882F8A">
        <w:rPr>
          <w:sz w:val="18"/>
          <w:lang w:eastAsia="zh-CN"/>
        </w:rPr>
        <w:t>–</w:t>
      </w:r>
      <w:r w:rsidRPr="005E2FED">
        <w:rPr>
          <w:sz w:val="18"/>
          <w:lang w:eastAsia="zh-CN"/>
        </w:rPr>
        <w:tab/>
      </w:r>
      <w:r>
        <w:rPr>
          <w:sz w:val="18"/>
          <w:lang w:eastAsia="zh-CN"/>
        </w:rPr>
        <w:t>无线电通信部门</w:t>
      </w:r>
      <w:r w:rsidRPr="005E2FED">
        <w:rPr>
          <w:sz w:val="18"/>
          <w:lang w:eastAsia="zh-CN"/>
        </w:rPr>
        <w:t>成员</w:t>
      </w:r>
    </w:p>
    <w:p w:rsidR="00BD21B2" w:rsidRPr="005E2FED" w:rsidRDefault="00BD21B2" w:rsidP="00BD21B2">
      <w:pPr>
        <w:tabs>
          <w:tab w:val="left" w:pos="284"/>
        </w:tabs>
        <w:spacing w:before="0"/>
        <w:rPr>
          <w:sz w:val="18"/>
          <w:lang w:eastAsia="zh-CN"/>
        </w:rPr>
      </w:pPr>
      <w:r w:rsidRPr="00882F8A">
        <w:rPr>
          <w:sz w:val="18"/>
          <w:lang w:eastAsia="zh-CN"/>
        </w:rPr>
        <w:t>–</w:t>
      </w:r>
      <w:r w:rsidRPr="005E2FED">
        <w:rPr>
          <w:sz w:val="18"/>
          <w:lang w:eastAsia="zh-CN"/>
        </w:rPr>
        <w:tab/>
      </w:r>
      <w:r>
        <w:rPr>
          <w:rFonts w:hint="eastAsia"/>
          <w:sz w:val="18"/>
          <w:lang w:eastAsia="zh-CN"/>
        </w:rPr>
        <w:t>国际</w:t>
      </w:r>
      <w:r>
        <w:rPr>
          <w:sz w:val="18"/>
          <w:lang w:eastAsia="zh-CN"/>
        </w:rPr>
        <w:t>电联学术成员</w:t>
      </w:r>
    </w:p>
    <w:p w:rsidR="0024770F" w:rsidRPr="005E2FED" w:rsidRDefault="0024770F" w:rsidP="0024770F">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00097227">
        <w:rPr>
          <w:sz w:val="18"/>
          <w:lang w:eastAsia="zh-CN"/>
        </w:rPr>
        <w:t>无线电通信研究组</w:t>
      </w:r>
      <w:r w:rsidRPr="005E2FED">
        <w:rPr>
          <w:sz w:val="18"/>
          <w:lang w:eastAsia="zh-CN"/>
        </w:rPr>
        <w:t>正副主席</w:t>
      </w:r>
    </w:p>
    <w:p w:rsidR="0024770F" w:rsidRPr="005E2FED" w:rsidRDefault="0024770F" w:rsidP="0024770F">
      <w:pPr>
        <w:tabs>
          <w:tab w:val="left" w:pos="284"/>
          <w:tab w:val="left" w:pos="360"/>
        </w:tabs>
        <w:spacing w:before="0"/>
        <w:rPr>
          <w:sz w:val="18"/>
          <w:szCs w:val="18"/>
          <w:lang w:eastAsia="zh-CN"/>
        </w:rPr>
      </w:pPr>
      <w:r w:rsidRPr="00882F8A">
        <w:rPr>
          <w:sz w:val="18"/>
          <w:lang w:eastAsia="zh-CN"/>
        </w:rPr>
        <w:t>–</w:t>
      </w:r>
      <w:r w:rsidRPr="005E2FED">
        <w:rPr>
          <w:sz w:val="18"/>
          <w:lang w:eastAsia="zh-CN"/>
        </w:rPr>
        <w:tab/>
      </w:r>
      <w:r w:rsidRPr="005E2FED">
        <w:rPr>
          <w:sz w:val="18"/>
          <w:szCs w:val="18"/>
          <w:lang w:eastAsia="zh-CN"/>
        </w:rPr>
        <w:t>无线电通信顾问组正副主席</w:t>
      </w:r>
    </w:p>
    <w:p w:rsidR="0024770F" w:rsidRPr="005E2FED" w:rsidRDefault="0024770F" w:rsidP="00097227">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大会筹备会议正副主席</w:t>
      </w:r>
    </w:p>
    <w:p w:rsidR="0024770F" w:rsidRPr="00882F8A" w:rsidRDefault="0024770F" w:rsidP="00097227">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无线电规则委员会委员</w:t>
      </w:r>
    </w:p>
    <w:p w:rsidR="0024770F" w:rsidRDefault="0024770F" w:rsidP="00097227">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国际电联秘书长、电信标准化局主任、电信发展局主任</w:t>
      </w:r>
    </w:p>
    <w:p w:rsidR="00E11C4C" w:rsidRPr="00097227" w:rsidRDefault="00E11C4C" w:rsidP="00097227">
      <w:pPr>
        <w:tabs>
          <w:tab w:val="left" w:pos="284"/>
          <w:tab w:val="left" w:pos="360"/>
        </w:tabs>
        <w:spacing w:before="0"/>
        <w:ind w:left="284" w:hanging="284"/>
        <w:rPr>
          <w:sz w:val="18"/>
          <w:lang w:eastAsia="zh-CN"/>
        </w:rPr>
      </w:pPr>
      <w:r w:rsidRPr="00097227">
        <w:rPr>
          <w:sz w:val="18"/>
          <w:lang w:eastAsia="zh-CN"/>
        </w:rPr>
        <w:t>–</w:t>
      </w:r>
      <w:r w:rsidRPr="00097227">
        <w:rPr>
          <w:sz w:val="18"/>
          <w:lang w:eastAsia="zh-CN"/>
        </w:rPr>
        <w:tab/>
      </w:r>
      <w:bookmarkStart w:id="16" w:name="lt_pId096"/>
      <w:r w:rsidRPr="00097227">
        <w:rPr>
          <w:sz w:val="18"/>
          <w:lang w:eastAsia="zh-CN"/>
        </w:rPr>
        <w:t>WMO</w:t>
      </w:r>
      <w:bookmarkEnd w:id="16"/>
      <w:r w:rsidRPr="00097227">
        <w:rPr>
          <w:rFonts w:hint="eastAsia"/>
          <w:sz w:val="18"/>
          <w:lang w:eastAsia="zh-CN"/>
        </w:rPr>
        <w:t>总干事</w:t>
      </w:r>
    </w:p>
    <w:p w:rsidR="00E11C4C" w:rsidRPr="00097227" w:rsidRDefault="00E11C4C" w:rsidP="00097227">
      <w:pPr>
        <w:tabs>
          <w:tab w:val="left" w:pos="284"/>
          <w:tab w:val="left" w:pos="360"/>
        </w:tabs>
        <w:spacing w:before="0"/>
        <w:ind w:left="284" w:hanging="284"/>
        <w:rPr>
          <w:sz w:val="18"/>
          <w:lang w:eastAsia="zh-CN"/>
        </w:rPr>
      </w:pPr>
      <w:r w:rsidRPr="00097227">
        <w:rPr>
          <w:sz w:val="18"/>
          <w:lang w:eastAsia="zh-CN"/>
        </w:rPr>
        <w:t>–</w:t>
      </w:r>
      <w:r w:rsidRPr="00097227">
        <w:rPr>
          <w:sz w:val="18"/>
          <w:lang w:eastAsia="zh-CN"/>
        </w:rPr>
        <w:tab/>
      </w:r>
      <w:bookmarkStart w:id="17" w:name="lt_pId098"/>
      <w:r w:rsidRPr="00097227">
        <w:rPr>
          <w:rFonts w:hint="eastAsia"/>
          <w:sz w:val="18"/>
          <w:lang w:eastAsia="zh-CN"/>
        </w:rPr>
        <w:t>政府</w:t>
      </w:r>
      <w:r w:rsidRPr="00097227">
        <w:rPr>
          <w:sz w:val="18"/>
          <w:lang w:eastAsia="zh-CN"/>
        </w:rPr>
        <w:t>间地球观测组（</w:t>
      </w:r>
      <w:r w:rsidRPr="00097227">
        <w:rPr>
          <w:rFonts w:hint="eastAsia"/>
          <w:sz w:val="18"/>
          <w:lang w:eastAsia="zh-CN"/>
        </w:rPr>
        <w:t>GEO</w:t>
      </w:r>
      <w:r w:rsidRPr="00097227">
        <w:rPr>
          <w:rFonts w:hint="eastAsia"/>
          <w:sz w:val="18"/>
          <w:lang w:eastAsia="zh-CN"/>
        </w:rPr>
        <w:t>）秘书</w:t>
      </w:r>
      <w:r w:rsidRPr="00097227">
        <w:rPr>
          <w:sz w:val="18"/>
          <w:lang w:eastAsia="zh-CN"/>
        </w:rPr>
        <w:t>处负责人</w:t>
      </w:r>
      <w:bookmarkEnd w:id="17"/>
    </w:p>
    <w:p w:rsidR="00E11C4C" w:rsidRPr="00AD39BC" w:rsidRDefault="00E11C4C" w:rsidP="00097227">
      <w:pPr>
        <w:tabs>
          <w:tab w:val="left" w:pos="284"/>
          <w:tab w:val="left" w:pos="360"/>
        </w:tabs>
        <w:spacing w:before="0"/>
        <w:ind w:left="284" w:hanging="284"/>
        <w:rPr>
          <w:sz w:val="18"/>
          <w:szCs w:val="18"/>
          <w:lang w:eastAsia="zh-CN"/>
        </w:rPr>
      </w:pPr>
      <w:r w:rsidRPr="00097227">
        <w:rPr>
          <w:sz w:val="18"/>
          <w:lang w:eastAsia="zh-CN"/>
        </w:rPr>
        <w:t>–</w:t>
      </w:r>
      <w:r w:rsidRPr="00097227">
        <w:rPr>
          <w:sz w:val="18"/>
          <w:lang w:eastAsia="zh-CN"/>
        </w:rPr>
        <w:tab/>
      </w:r>
      <w:bookmarkStart w:id="18" w:name="lt_pId100"/>
      <w:r w:rsidRPr="00097227">
        <w:rPr>
          <w:rFonts w:hint="eastAsia"/>
          <w:sz w:val="18"/>
          <w:lang w:eastAsia="zh-CN"/>
        </w:rPr>
        <w:t>联合国外太空事务办公室（</w:t>
      </w:r>
      <w:r w:rsidRPr="00097227">
        <w:rPr>
          <w:rFonts w:hint="eastAsia"/>
          <w:sz w:val="18"/>
          <w:lang w:eastAsia="zh-CN"/>
        </w:rPr>
        <w:t>UNOOSA</w:t>
      </w:r>
      <w:r w:rsidRPr="00097227">
        <w:rPr>
          <w:rFonts w:hint="eastAsia"/>
          <w:sz w:val="18"/>
          <w:lang w:eastAsia="zh-CN"/>
        </w:rPr>
        <w:t>）负责</w:t>
      </w:r>
      <w:r w:rsidRPr="00097227">
        <w:rPr>
          <w:sz w:val="18"/>
          <w:lang w:eastAsia="zh-CN"/>
        </w:rPr>
        <w:t>人</w:t>
      </w:r>
      <w:bookmarkEnd w:id="18"/>
    </w:p>
    <w:p w:rsidR="00E11C4C" w:rsidRPr="00F26913" w:rsidRDefault="00E11C4C" w:rsidP="00F26913">
      <w:pPr>
        <w:pStyle w:val="AnnexNo"/>
        <w:spacing w:after="0"/>
        <w:rPr>
          <w:b/>
          <w:bCs/>
          <w:lang w:eastAsia="zh-CN"/>
        </w:rPr>
      </w:pPr>
      <w:r>
        <w:rPr>
          <w:lang w:eastAsia="zh-CN"/>
        </w:rPr>
        <w:br w:type="page"/>
      </w:r>
      <w:r w:rsidRPr="00F26913">
        <w:rPr>
          <w:rFonts w:hint="eastAsia"/>
          <w:b/>
          <w:bCs/>
          <w:lang w:eastAsia="zh-CN"/>
        </w:rPr>
        <w:lastRenderedPageBreak/>
        <w:t>附件</w:t>
      </w:r>
    </w:p>
    <w:p w:rsidR="00E11C4C" w:rsidRPr="00A07775" w:rsidRDefault="00E11C4C" w:rsidP="00F26913">
      <w:pPr>
        <w:pStyle w:val="AnnexNotitle0"/>
        <w:spacing w:before="240"/>
        <w:rPr>
          <w:lang w:eastAsia="zh-CN"/>
        </w:rPr>
      </w:pPr>
      <w:bookmarkStart w:id="19" w:name="lt_pId102"/>
      <w:r>
        <w:rPr>
          <w:rFonts w:hint="eastAsia"/>
          <w:lang w:eastAsia="zh-CN"/>
        </w:rPr>
        <w:t>背景</w:t>
      </w:r>
      <w:r>
        <w:rPr>
          <w:lang w:eastAsia="zh-CN"/>
        </w:rPr>
        <w:t>文件</w:t>
      </w:r>
      <w:bookmarkEnd w:id="19"/>
    </w:p>
    <w:p w:rsidR="00E11C4C" w:rsidRPr="00A07775" w:rsidRDefault="00E11C4C" w:rsidP="00F26913">
      <w:pPr>
        <w:spacing w:before="240" w:line="240" w:lineRule="auto"/>
        <w:ind w:firstLineChars="200" w:firstLine="480"/>
        <w:rPr>
          <w:rFonts w:asciiTheme="minorHAnsi" w:hAnsiTheme="minorHAnsi"/>
          <w:szCs w:val="24"/>
          <w:lang w:eastAsia="zh-CN"/>
        </w:rPr>
      </w:pPr>
      <w:bookmarkStart w:id="20" w:name="lt_pId103"/>
      <w:r>
        <w:rPr>
          <w:rFonts w:asciiTheme="minorHAnsi" w:hAnsiTheme="minorHAnsi" w:hint="eastAsia"/>
          <w:color w:val="333333"/>
          <w:szCs w:val="24"/>
          <w:lang w:eastAsia="zh-CN"/>
        </w:rPr>
        <w:t>近期的</w:t>
      </w:r>
      <w:r>
        <w:rPr>
          <w:rFonts w:asciiTheme="minorHAnsi" w:hAnsiTheme="minorHAnsi"/>
          <w:color w:val="333333"/>
          <w:szCs w:val="24"/>
          <w:lang w:eastAsia="zh-CN"/>
        </w:rPr>
        <w:t>世界</w:t>
      </w:r>
      <w:r>
        <w:rPr>
          <w:rFonts w:asciiTheme="minorHAnsi" w:hAnsiTheme="minorHAnsi" w:hint="eastAsia"/>
          <w:color w:val="333333"/>
          <w:szCs w:val="24"/>
          <w:lang w:eastAsia="zh-CN"/>
        </w:rPr>
        <w:t>经济</w:t>
      </w:r>
      <w:r>
        <w:rPr>
          <w:rFonts w:asciiTheme="minorHAnsi" w:hAnsiTheme="minorHAnsi"/>
          <w:color w:val="333333"/>
          <w:szCs w:val="24"/>
          <w:lang w:eastAsia="zh-CN"/>
        </w:rPr>
        <w:t>危机显示</w:t>
      </w:r>
      <w:r>
        <w:rPr>
          <w:rFonts w:asciiTheme="minorHAnsi" w:hAnsiTheme="minorHAnsi" w:hint="eastAsia"/>
          <w:color w:val="333333"/>
          <w:szCs w:val="24"/>
          <w:lang w:eastAsia="zh-CN"/>
        </w:rPr>
        <w:t>了</w:t>
      </w:r>
      <w:r>
        <w:rPr>
          <w:rFonts w:asciiTheme="minorHAnsi" w:hAnsiTheme="minorHAnsi"/>
          <w:color w:val="333333"/>
          <w:szCs w:val="24"/>
          <w:lang w:eastAsia="zh-CN"/>
        </w:rPr>
        <w:t>高效使用生物质、生物圈、矿物资源和水等有限</w:t>
      </w:r>
      <w:r>
        <w:rPr>
          <w:rFonts w:asciiTheme="minorHAnsi" w:hAnsiTheme="minorHAnsi" w:hint="eastAsia"/>
          <w:color w:val="333333"/>
          <w:szCs w:val="24"/>
          <w:lang w:eastAsia="zh-CN"/>
        </w:rPr>
        <w:t>自然</w:t>
      </w:r>
      <w:r>
        <w:rPr>
          <w:rFonts w:asciiTheme="minorHAnsi" w:hAnsiTheme="minorHAnsi"/>
          <w:color w:val="333333"/>
          <w:szCs w:val="24"/>
          <w:lang w:eastAsia="zh-CN"/>
        </w:rPr>
        <w:t>资源，</w:t>
      </w:r>
      <w:r>
        <w:rPr>
          <w:rFonts w:asciiTheme="minorHAnsi" w:hAnsiTheme="minorHAnsi" w:hint="eastAsia"/>
          <w:color w:val="333333"/>
          <w:szCs w:val="24"/>
          <w:lang w:eastAsia="zh-CN"/>
        </w:rPr>
        <w:t>在刺激</w:t>
      </w:r>
      <w:r>
        <w:rPr>
          <w:rFonts w:asciiTheme="minorHAnsi" w:hAnsiTheme="minorHAnsi"/>
          <w:color w:val="333333"/>
          <w:szCs w:val="24"/>
          <w:lang w:eastAsia="zh-CN"/>
        </w:rPr>
        <w:t>经济可持续发展方面的</w:t>
      </w:r>
      <w:r>
        <w:rPr>
          <w:rFonts w:asciiTheme="minorHAnsi" w:hAnsiTheme="minorHAnsi" w:hint="eastAsia"/>
          <w:color w:val="333333"/>
          <w:szCs w:val="24"/>
          <w:lang w:eastAsia="zh-CN"/>
        </w:rPr>
        <w:t>关键</w:t>
      </w:r>
      <w:r>
        <w:rPr>
          <w:rFonts w:asciiTheme="minorHAnsi" w:hAnsiTheme="minorHAnsi"/>
          <w:color w:val="333333"/>
          <w:szCs w:val="24"/>
          <w:lang w:eastAsia="zh-CN"/>
        </w:rPr>
        <w:t>作用。</w:t>
      </w:r>
      <w:bookmarkStart w:id="21" w:name="lt_pId104"/>
      <w:bookmarkEnd w:id="20"/>
      <w:r>
        <w:rPr>
          <w:rFonts w:asciiTheme="minorHAnsi" w:hAnsiTheme="minorHAnsi" w:hint="eastAsia"/>
          <w:color w:val="333333"/>
          <w:szCs w:val="24"/>
          <w:lang w:eastAsia="zh-CN"/>
        </w:rPr>
        <w:t>气候</w:t>
      </w:r>
      <w:r>
        <w:rPr>
          <w:rFonts w:asciiTheme="minorHAnsi" w:hAnsiTheme="minorHAnsi"/>
          <w:color w:val="333333"/>
          <w:szCs w:val="24"/>
          <w:lang w:eastAsia="zh-CN"/>
        </w:rPr>
        <w:t>变化已</w:t>
      </w:r>
      <w:r w:rsidR="00F26913">
        <w:rPr>
          <w:rFonts w:asciiTheme="minorHAnsi" w:hAnsiTheme="minorHAnsi" w:hint="eastAsia"/>
          <w:color w:val="333333"/>
          <w:szCs w:val="24"/>
          <w:lang w:eastAsia="zh-CN"/>
        </w:rPr>
        <w:t>被</w:t>
      </w:r>
      <w:r>
        <w:rPr>
          <w:rFonts w:asciiTheme="minorHAnsi" w:hAnsiTheme="minorHAnsi" w:hint="eastAsia"/>
          <w:color w:val="333333"/>
          <w:szCs w:val="24"/>
          <w:lang w:eastAsia="zh-CN"/>
        </w:rPr>
        <w:t>确定</w:t>
      </w:r>
      <w:r>
        <w:rPr>
          <w:rFonts w:asciiTheme="minorHAnsi" w:hAnsiTheme="minorHAnsi"/>
          <w:color w:val="333333"/>
          <w:szCs w:val="24"/>
          <w:lang w:eastAsia="zh-CN"/>
        </w:rPr>
        <w:t>为</w:t>
      </w:r>
      <w:r>
        <w:rPr>
          <w:rFonts w:asciiTheme="minorHAnsi" w:hAnsiTheme="minorHAnsi" w:hint="eastAsia"/>
          <w:color w:val="333333"/>
          <w:szCs w:val="24"/>
          <w:lang w:eastAsia="zh-CN"/>
        </w:rPr>
        <w:t>“</w:t>
      </w:r>
      <w:r>
        <w:rPr>
          <w:rFonts w:asciiTheme="minorHAnsi" w:hAnsiTheme="minorHAnsi"/>
          <w:color w:val="333333"/>
          <w:szCs w:val="24"/>
          <w:lang w:eastAsia="zh-CN"/>
        </w:rPr>
        <w:t>我们的时代</w:t>
      </w:r>
      <w:r>
        <w:rPr>
          <w:rFonts w:asciiTheme="minorHAnsi" w:hAnsiTheme="minorHAnsi" w:hint="eastAsia"/>
          <w:color w:val="333333"/>
          <w:szCs w:val="24"/>
          <w:lang w:eastAsia="zh-CN"/>
        </w:rPr>
        <w:t>所</w:t>
      </w:r>
      <w:r>
        <w:rPr>
          <w:rFonts w:asciiTheme="minorHAnsi" w:hAnsiTheme="minorHAnsi"/>
          <w:color w:val="333333"/>
          <w:szCs w:val="24"/>
          <w:lang w:eastAsia="zh-CN"/>
        </w:rPr>
        <w:t>面临的</w:t>
      </w:r>
      <w:r>
        <w:rPr>
          <w:rFonts w:asciiTheme="minorHAnsi" w:hAnsiTheme="minorHAnsi" w:hint="eastAsia"/>
          <w:color w:val="333333"/>
          <w:szCs w:val="24"/>
          <w:lang w:eastAsia="zh-CN"/>
        </w:rPr>
        <w:t>挑战”</w:t>
      </w:r>
      <w:bookmarkEnd w:id="21"/>
      <w:r>
        <w:rPr>
          <w:rFonts w:asciiTheme="minorHAnsi" w:hAnsiTheme="minorHAnsi" w:hint="eastAsia"/>
          <w:szCs w:val="24"/>
          <w:lang w:eastAsia="zh-CN"/>
        </w:rPr>
        <w:t>。气候</w:t>
      </w:r>
      <w:r>
        <w:rPr>
          <w:rFonts w:asciiTheme="minorHAnsi" w:hAnsiTheme="minorHAnsi"/>
          <w:szCs w:val="24"/>
          <w:lang w:eastAsia="zh-CN"/>
        </w:rPr>
        <w:t>变化的影响</w:t>
      </w:r>
      <w:r>
        <w:rPr>
          <w:rFonts w:asciiTheme="minorHAnsi" w:hAnsiTheme="minorHAnsi" w:hint="eastAsia"/>
          <w:szCs w:val="24"/>
          <w:lang w:eastAsia="zh-CN"/>
        </w:rPr>
        <w:t>显尔易</w:t>
      </w:r>
      <w:r>
        <w:rPr>
          <w:rFonts w:asciiTheme="minorHAnsi" w:hAnsiTheme="minorHAnsi"/>
          <w:szCs w:val="24"/>
          <w:lang w:eastAsia="zh-CN"/>
        </w:rPr>
        <w:t>见，如不加以处理将随着时间的推移而加剧。</w:t>
      </w:r>
      <w:bookmarkStart w:id="22" w:name="lt_pId106"/>
      <w:r>
        <w:rPr>
          <w:rFonts w:asciiTheme="minorHAnsi" w:hAnsiTheme="minorHAnsi" w:hint="eastAsia"/>
          <w:szCs w:val="24"/>
          <w:lang w:eastAsia="zh-CN"/>
        </w:rPr>
        <w:t>大</w:t>
      </w:r>
      <w:r>
        <w:rPr>
          <w:rFonts w:asciiTheme="minorHAnsi" w:hAnsiTheme="minorHAnsi"/>
          <w:szCs w:val="24"/>
          <w:lang w:eastAsia="zh-CN"/>
        </w:rPr>
        <w:t>量科学</w:t>
      </w:r>
      <w:r>
        <w:rPr>
          <w:rFonts w:asciiTheme="minorHAnsi" w:hAnsiTheme="minorHAnsi" w:hint="eastAsia"/>
          <w:szCs w:val="24"/>
          <w:lang w:eastAsia="zh-CN"/>
        </w:rPr>
        <w:t>证据</w:t>
      </w:r>
      <w:r>
        <w:rPr>
          <w:rFonts w:asciiTheme="minorHAnsi" w:hAnsiTheme="minorHAnsi"/>
          <w:szCs w:val="24"/>
          <w:lang w:eastAsia="zh-CN"/>
        </w:rPr>
        <w:t>显示，气候变化将威胁到经济增长，长期繁荣和几乎所有国家的社会福利，以及</w:t>
      </w:r>
      <w:r>
        <w:rPr>
          <w:rFonts w:asciiTheme="minorHAnsi" w:hAnsiTheme="minorHAnsi" w:hint="eastAsia"/>
          <w:szCs w:val="24"/>
          <w:lang w:eastAsia="zh-CN"/>
        </w:rPr>
        <w:t>最</w:t>
      </w:r>
      <w:r>
        <w:rPr>
          <w:rFonts w:asciiTheme="minorHAnsi" w:hAnsiTheme="minorHAnsi"/>
          <w:szCs w:val="24"/>
          <w:lang w:eastAsia="zh-CN"/>
        </w:rPr>
        <w:t>弱势群体</w:t>
      </w:r>
      <w:r>
        <w:rPr>
          <w:rFonts w:asciiTheme="minorHAnsi" w:hAnsiTheme="minorHAnsi" w:hint="eastAsia"/>
          <w:szCs w:val="24"/>
          <w:lang w:eastAsia="zh-CN"/>
        </w:rPr>
        <w:t>的基本</w:t>
      </w:r>
      <w:r>
        <w:rPr>
          <w:rFonts w:asciiTheme="minorHAnsi" w:hAnsiTheme="minorHAnsi"/>
          <w:szCs w:val="24"/>
          <w:lang w:eastAsia="zh-CN"/>
        </w:rPr>
        <w:t>生存。</w:t>
      </w:r>
      <w:bookmarkEnd w:id="22"/>
    </w:p>
    <w:p w:rsidR="00E11C4C" w:rsidRPr="00AD39BC" w:rsidRDefault="00E11C4C" w:rsidP="00F26913">
      <w:pPr>
        <w:pStyle w:val="NormalWeb"/>
        <w:spacing w:before="160" w:after="0" w:line="240" w:lineRule="auto"/>
        <w:ind w:firstLineChars="200" w:firstLine="480"/>
        <w:jc w:val="both"/>
        <w:rPr>
          <w:rFonts w:asciiTheme="minorHAnsi" w:hAnsiTheme="minorHAnsi"/>
          <w:sz w:val="24"/>
          <w:szCs w:val="24"/>
        </w:rPr>
      </w:pPr>
      <w:bookmarkStart w:id="23" w:name="lt_pId107"/>
      <w:r>
        <w:rPr>
          <w:rFonts w:asciiTheme="minorHAnsi" w:eastAsia="SimSun" w:hAnsiTheme="minorHAnsi" w:hint="eastAsia"/>
          <w:sz w:val="24"/>
          <w:szCs w:val="24"/>
        </w:rPr>
        <w:t>信息</w:t>
      </w:r>
      <w:r>
        <w:rPr>
          <w:rFonts w:asciiTheme="minorHAnsi" w:eastAsia="SimSun" w:hAnsiTheme="minorHAnsi"/>
          <w:sz w:val="24"/>
          <w:szCs w:val="24"/>
        </w:rPr>
        <w:t>通信</w:t>
      </w:r>
      <w:r>
        <w:rPr>
          <w:rFonts w:asciiTheme="minorHAnsi" w:eastAsia="SimSun" w:hAnsiTheme="minorHAnsi" w:hint="eastAsia"/>
          <w:sz w:val="24"/>
          <w:szCs w:val="24"/>
        </w:rPr>
        <w:t>技术（</w:t>
      </w:r>
      <w:r w:rsidRPr="00A07775">
        <w:rPr>
          <w:rFonts w:asciiTheme="minorHAnsi" w:eastAsia="SimSun" w:hAnsiTheme="minorHAnsi"/>
          <w:sz w:val="24"/>
          <w:szCs w:val="24"/>
        </w:rPr>
        <w:t>ICT</w:t>
      </w:r>
      <w:r>
        <w:rPr>
          <w:rFonts w:asciiTheme="minorHAnsi" w:eastAsia="SimSun" w:hAnsiTheme="minorHAnsi" w:hint="eastAsia"/>
          <w:sz w:val="24"/>
          <w:szCs w:val="24"/>
        </w:rPr>
        <w:t>）</w:t>
      </w:r>
      <w:r>
        <w:rPr>
          <w:rFonts w:asciiTheme="minorHAnsi" w:eastAsia="SimSun" w:hAnsiTheme="minorHAnsi"/>
          <w:sz w:val="24"/>
          <w:szCs w:val="24"/>
        </w:rPr>
        <w:t>和无线电通信</w:t>
      </w:r>
      <w:r>
        <w:rPr>
          <w:rFonts w:asciiTheme="minorHAnsi" w:eastAsia="SimSun" w:hAnsiTheme="minorHAnsi" w:hint="eastAsia"/>
          <w:sz w:val="24"/>
          <w:szCs w:val="24"/>
        </w:rPr>
        <w:t>是</w:t>
      </w:r>
      <w:r w:rsidR="00F26913">
        <w:rPr>
          <w:rFonts w:asciiTheme="minorHAnsi" w:eastAsia="SimSun" w:hAnsiTheme="minorHAnsi"/>
          <w:sz w:val="24"/>
          <w:szCs w:val="24"/>
        </w:rPr>
        <w:t>应对气候变化</w:t>
      </w:r>
      <w:r w:rsidR="00F26913">
        <w:rPr>
          <w:rFonts w:asciiTheme="minorHAnsi" w:eastAsia="SimSun" w:hAnsiTheme="minorHAnsi" w:hint="eastAsia"/>
          <w:sz w:val="24"/>
          <w:szCs w:val="24"/>
        </w:rPr>
        <w:t>的</w:t>
      </w:r>
      <w:r w:rsidR="00F26913">
        <w:rPr>
          <w:rFonts w:asciiTheme="minorHAnsi" w:eastAsia="SimSun" w:hAnsiTheme="minorHAnsi"/>
          <w:sz w:val="24"/>
          <w:szCs w:val="24"/>
        </w:rPr>
        <w:t>重要</w:t>
      </w:r>
      <w:r>
        <w:rPr>
          <w:rFonts w:asciiTheme="minorHAnsi" w:eastAsia="SimSun" w:hAnsiTheme="minorHAnsi"/>
          <w:sz w:val="24"/>
          <w:szCs w:val="24"/>
        </w:rPr>
        <w:t>工具。</w:t>
      </w:r>
      <w:bookmarkStart w:id="24" w:name="lt_pId108"/>
      <w:bookmarkEnd w:id="23"/>
      <w:r>
        <w:rPr>
          <w:rFonts w:asciiTheme="minorHAnsi" w:eastAsia="SimSun" w:hAnsiTheme="minorHAnsi" w:hint="eastAsia"/>
          <w:sz w:val="24"/>
          <w:szCs w:val="24"/>
        </w:rPr>
        <w:t>此背景</w:t>
      </w:r>
      <w:r w:rsidR="00F26913">
        <w:rPr>
          <w:rFonts w:asciiTheme="minorHAnsi" w:eastAsia="SimSun" w:hAnsiTheme="minorHAnsi"/>
          <w:sz w:val="24"/>
          <w:szCs w:val="24"/>
        </w:rPr>
        <w:t>下预计会</w:t>
      </w:r>
      <w:r w:rsidR="00F26913">
        <w:rPr>
          <w:rFonts w:asciiTheme="minorHAnsi" w:eastAsia="SimSun" w:hAnsiTheme="minorHAnsi" w:hint="eastAsia"/>
          <w:sz w:val="24"/>
          <w:szCs w:val="24"/>
        </w:rPr>
        <w:t>涌</w:t>
      </w:r>
      <w:r>
        <w:rPr>
          <w:rFonts w:asciiTheme="minorHAnsi" w:eastAsia="SimSun" w:hAnsiTheme="minorHAnsi"/>
          <w:sz w:val="24"/>
          <w:szCs w:val="24"/>
        </w:rPr>
        <w:t>现的领域包括：</w:t>
      </w:r>
      <w:bookmarkEnd w:id="24"/>
      <w:r>
        <w:rPr>
          <w:rFonts w:asciiTheme="minorHAnsi" w:eastAsia="SimSun" w:hAnsiTheme="minorHAnsi" w:hint="eastAsia"/>
          <w:sz w:val="24"/>
          <w:szCs w:val="24"/>
        </w:rPr>
        <w:t>继续</w:t>
      </w:r>
      <w:r>
        <w:rPr>
          <w:rFonts w:asciiTheme="minorHAnsi" w:eastAsia="SimSun" w:hAnsiTheme="minorHAnsi"/>
          <w:sz w:val="24"/>
          <w:szCs w:val="24"/>
        </w:rPr>
        <w:t>观测并长期监测</w:t>
      </w:r>
      <w:r>
        <w:rPr>
          <w:rFonts w:asciiTheme="minorHAnsi" w:eastAsia="SimSun" w:hAnsiTheme="minorHAnsi" w:hint="eastAsia"/>
          <w:sz w:val="24"/>
          <w:szCs w:val="24"/>
        </w:rPr>
        <w:t>太阳</w:t>
      </w:r>
      <w:r>
        <w:rPr>
          <w:rFonts w:asciiTheme="minorHAnsi" w:eastAsia="SimSun" w:hAnsiTheme="minorHAnsi"/>
          <w:sz w:val="24"/>
          <w:szCs w:val="24"/>
        </w:rPr>
        <w:t>的活动，以增强我们对</w:t>
      </w:r>
      <w:r>
        <w:rPr>
          <w:rFonts w:asciiTheme="minorHAnsi" w:eastAsia="SimSun" w:hAnsiTheme="minorHAnsi" w:hint="eastAsia"/>
          <w:sz w:val="24"/>
          <w:szCs w:val="24"/>
        </w:rPr>
        <w:t>太阳活动所</w:t>
      </w:r>
      <w:r>
        <w:rPr>
          <w:rFonts w:asciiTheme="minorHAnsi" w:eastAsia="SimSun" w:hAnsiTheme="minorHAnsi"/>
          <w:sz w:val="24"/>
          <w:szCs w:val="24"/>
        </w:rPr>
        <w:t>产生的电磁</w:t>
      </w:r>
      <w:r>
        <w:rPr>
          <w:rFonts w:asciiTheme="minorHAnsi" w:eastAsia="SimSun" w:hAnsiTheme="minorHAnsi" w:hint="eastAsia"/>
          <w:sz w:val="24"/>
          <w:szCs w:val="24"/>
        </w:rPr>
        <w:t>辐射对</w:t>
      </w:r>
      <w:r>
        <w:rPr>
          <w:rFonts w:asciiTheme="minorHAnsi" w:eastAsia="SimSun" w:hAnsiTheme="minorHAnsi"/>
          <w:sz w:val="24"/>
          <w:szCs w:val="24"/>
        </w:rPr>
        <w:t>地球环境</w:t>
      </w:r>
      <w:r>
        <w:rPr>
          <w:rFonts w:asciiTheme="minorHAnsi" w:eastAsia="SimSun" w:hAnsiTheme="minorHAnsi" w:hint="eastAsia"/>
          <w:sz w:val="24"/>
          <w:szCs w:val="24"/>
        </w:rPr>
        <w:t>（</w:t>
      </w:r>
      <w:r>
        <w:rPr>
          <w:rFonts w:asciiTheme="minorHAnsi" w:eastAsia="SimSun" w:hAnsiTheme="minorHAnsi"/>
          <w:sz w:val="24"/>
          <w:szCs w:val="24"/>
        </w:rPr>
        <w:t>包括气候）</w:t>
      </w:r>
      <w:r w:rsidR="00F26913">
        <w:rPr>
          <w:rFonts w:asciiTheme="minorHAnsi" w:eastAsia="SimSun" w:hAnsiTheme="minorHAnsi" w:hint="eastAsia"/>
          <w:sz w:val="24"/>
          <w:szCs w:val="24"/>
        </w:rPr>
        <w:t>所</w:t>
      </w:r>
      <w:r>
        <w:rPr>
          <w:rFonts w:asciiTheme="minorHAnsi" w:eastAsia="SimSun" w:hAnsiTheme="minorHAnsi" w:hint="eastAsia"/>
          <w:sz w:val="24"/>
          <w:szCs w:val="24"/>
        </w:rPr>
        <w:t>产</w:t>
      </w:r>
      <w:r>
        <w:rPr>
          <w:rFonts w:asciiTheme="minorHAnsi" w:eastAsia="SimSun" w:hAnsiTheme="minorHAnsi"/>
          <w:sz w:val="24"/>
          <w:szCs w:val="24"/>
        </w:rPr>
        <w:t>生影响的了解与认识</w:t>
      </w:r>
      <w:r>
        <w:rPr>
          <w:rFonts w:asciiTheme="minorHAnsi" w:eastAsia="SimSun" w:hAnsiTheme="minorHAnsi" w:hint="eastAsia"/>
          <w:sz w:val="24"/>
          <w:szCs w:val="24"/>
        </w:rPr>
        <w:t>；</w:t>
      </w:r>
      <w:r>
        <w:rPr>
          <w:rFonts w:asciiTheme="minorHAnsi" w:eastAsia="SimSun" w:hAnsiTheme="minorHAnsi"/>
          <w:sz w:val="24"/>
          <w:szCs w:val="24"/>
        </w:rPr>
        <w:t>继续观测以确定大气层、海洋和地表发生的变化，并使用此信息进行气候变化建模；</w:t>
      </w:r>
      <w:bookmarkStart w:id="25" w:name="lt_pId111"/>
      <w:r>
        <w:rPr>
          <w:rFonts w:asciiTheme="minorHAnsi" w:eastAsia="SimSun" w:hAnsiTheme="minorHAnsi" w:hint="eastAsia"/>
          <w:sz w:val="24"/>
          <w:szCs w:val="24"/>
        </w:rPr>
        <w:t>继续</w:t>
      </w:r>
      <w:r>
        <w:rPr>
          <w:rFonts w:asciiTheme="minorHAnsi" w:eastAsia="SimSun" w:hAnsiTheme="minorHAnsi"/>
          <w:sz w:val="24"/>
          <w:szCs w:val="24"/>
        </w:rPr>
        <w:t>观测臭氧层变化及其对环境和人类健康的影响。</w:t>
      </w:r>
      <w:bookmarkStart w:id="26" w:name="lt_pId112"/>
      <w:bookmarkEnd w:id="25"/>
      <w:r>
        <w:rPr>
          <w:rFonts w:asciiTheme="minorHAnsi" w:eastAsia="SimSun" w:hAnsiTheme="minorHAnsi" w:hint="eastAsia"/>
          <w:sz w:val="24"/>
          <w:szCs w:val="24"/>
        </w:rPr>
        <w:t>对陆地</w:t>
      </w:r>
      <w:r>
        <w:rPr>
          <w:rFonts w:asciiTheme="minorHAnsi" w:eastAsia="SimSun" w:hAnsiTheme="minorHAnsi"/>
          <w:sz w:val="24"/>
          <w:szCs w:val="24"/>
        </w:rPr>
        <w:t>覆盖情况变化</w:t>
      </w:r>
      <w:r>
        <w:rPr>
          <w:rFonts w:asciiTheme="minorHAnsi" w:eastAsia="SimSun" w:hAnsiTheme="minorHAnsi" w:hint="eastAsia"/>
          <w:sz w:val="24"/>
          <w:szCs w:val="24"/>
        </w:rPr>
        <w:t>进行</w:t>
      </w:r>
      <w:r>
        <w:rPr>
          <w:rFonts w:asciiTheme="minorHAnsi" w:eastAsia="SimSun" w:hAnsiTheme="minorHAnsi"/>
          <w:sz w:val="24"/>
          <w:szCs w:val="24"/>
        </w:rPr>
        <w:t>评估</w:t>
      </w:r>
      <w:r>
        <w:rPr>
          <w:rFonts w:asciiTheme="minorHAnsi" w:eastAsia="SimSun" w:hAnsiTheme="minorHAnsi" w:hint="eastAsia"/>
          <w:sz w:val="24"/>
          <w:szCs w:val="24"/>
        </w:rPr>
        <w:t>并了</w:t>
      </w:r>
      <w:r>
        <w:rPr>
          <w:rFonts w:asciiTheme="minorHAnsi" w:eastAsia="SimSun" w:hAnsiTheme="minorHAnsi"/>
          <w:sz w:val="24"/>
          <w:szCs w:val="24"/>
        </w:rPr>
        <w:t>解其变化</w:t>
      </w:r>
      <w:r>
        <w:rPr>
          <w:rFonts w:asciiTheme="minorHAnsi" w:eastAsia="SimSun" w:hAnsiTheme="minorHAnsi" w:hint="eastAsia"/>
          <w:sz w:val="24"/>
          <w:szCs w:val="24"/>
        </w:rPr>
        <w:t>情况</w:t>
      </w:r>
      <w:r>
        <w:rPr>
          <w:rFonts w:asciiTheme="minorHAnsi" w:eastAsia="SimSun" w:hAnsiTheme="minorHAnsi"/>
          <w:sz w:val="24"/>
          <w:szCs w:val="24"/>
        </w:rPr>
        <w:t>，是</w:t>
      </w:r>
      <w:r>
        <w:rPr>
          <w:rFonts w:asciiTheme="minorHAnsi" w:eastAsia="SimSun" w:hAnsiTheme="minorHAnsi" w:hint="eastAsia"/>
          <w:sz w:val="24"/>
          <w:szCs w:val="24"/>
        </w:rPr>
        <w:t>自然</w:t>
      </w:r>
      <w:r>
        <w:rPr>
          <w:rFonts w:asciiTheme="minorHAnsi" w:eastAsia="SimSun" w:hAnsiTheme="minorHAnsi"/>
          <w:sz w:val="24"/>
          <w:szCs w:val="24"/>
        </w:rPr>
        <w:t>资源可持续发展管理、环境保护、食品安全、气候变化和人</w:t>
      </w:r>
      <w:r>
        <w:rPr>
          <w:rFonts w:asciiTheme="minorHAnsi" w:eastAsia="SimSun" w:hAnsiTheme="minorHAnsi" w:hint="eastAsia"/>
          <w:sz w:val="24"/>
          <w:szCs w:val="24"/>
        </w:rPr>
        <w:t>道</w:t>
      </w:r>
      <w:r>
        <w:rPr>
          <w:rFonts w:asciiTheme="minorHAnsi" w:eastAsia="SimSun" w:hAnsiTheme="minorHAnsi"/>
          <w:sz w:val="24"/>
          <w:szCs w:val="24"/>
        </w:rPr>
        <w:t>主义活动的基本要求</w:t>
      </w:r>
      <w:r>
        <w:rPr>
          <w:rFonts w:asciiTheme="minorHAnsi" w:eastAsia="SimSun" w:hAnsiTheme="minorHAnsi" w:hint="eastAsia"/>
          <w:sz w:val="24"/>
          <w:szCs w:val="24"/>
        </w:rPr>
        <w:t>。</w:t>
      </w:r>
      <w:bookmarkStart w:id="27" w:name="lt_pId113"/>
      <w:bookmarkEnd w:id="26"/>
      <w:r>
        <w:rPr>
          <w:rFonts w:asciiTheme="minorHAnsi" w:eastAsia="SimSun" w:hAnsiTheme="minorHAnsi" w:hint="eastAsia"/>
          <w:sz w:val="24"/>
          <w:szCs w:val="24"/>
        </w:rPr>
        <w:t>地</w:t>
      </w:r>
      <w:r>
        <w:rPr>
          <w:rFonts w:asciiTheme="minorHAnsi" w:eastAsia="SimSun" w:hAnsiTheme="minorHAnsi"/>
          <w:sz w:val="24"/>
          <w:szCs w:val="24"/>
        </w:rPr>
        <w:t>面和卫星通信系统可为碳排放、极地冰盖和冰川的冰面变化</w:t>
      </w:r>
      <w:r>
        <w:rPr>
          <w:rFonts w:asciiTheme="minorHAnsi" w:eastAsia="SimSun" w:hAnsiTheme="minorHAnsi" w:hint="eastAsia"/>
          <w:sz w:val="24"/>
          <w:szCs w:val="24"/>
        </w:rPr>
        <w:t>以</w:t>
      </w:r>
      <w:r w:rsidR="00F26913">
        <w:rPr>
          <w:rFonts w:asciiTheme="minorHAnsi" w:eastAsia="SimSun" w:hAnsiTheme="minorHAnsi"/>
          <w:sz w:val="24"/>
          <w:szCs w:val="24"/>
        </w:rPr>
        <w:t>及气温</w:t>
      </w:r>
      <w:r>
        <w:rPr>
          <w:rFonts w:asciiTheme="minorHAnsi" w:eastAsia="SimSun" w:hAnsiTheme="minorHAnsi"/>
          <w:sz w:val="24"/>
          <w:szCs w:val="24"/>
        </w:rPr>
        <w:t>变化的</w:t>
      </w:r>
      <w:r>
        <w:rPr>
          <w:rFonts w:asciiTheme="minorHAnsi" w:eastAsia="SimSun" w:hAnsiTheme="minorHAnsi" w:hint="eastAsia"/>
          <w:sz w:val="24"/>
          <w:szCs w:val="24"/>
        </w:rPr>
        <w:t>监测</w:t>
      </w:r>
      <w:r>
        <w:rPr>
          <w:rFonts w:asciiTheme="minorHAnsi" w:eastAsia="SimSun" w:hAnsiTheme="minorHAnsi"/>
          <w:sz w:val="24"/>
          <w:szCs w:val="24"/>
        </w:rPr>
        <w:t>做出贡献。</w:t>
      </w:r>
      <w:bookmarkEnd w:id="27"/>
      <w:r w:rsidRPr="00AD39BC">
        <w:rPr>
          <w:rFonts w:asciiTheme="minorHAnsi" w:hAnsiTheme="minorHAnsi"/>
          <w:sz w:val="24"/>
          <w:szCs w:val="24"/>
        </w:rPr>
        <w:t xml:space="preserve"> </w:t>
      </w:r>
    </w:p>
    <w:p w:rsidR="00E11C4C" w:rsidRPr="00AD39BC" w:rsidRDefault="00E11C4C" w:rsidP="00F26913">
      <w:pPr>
        <w:spacing w:line="240" w:lineRule="auto"/>
        <w:ind w:firstLineChars="200" w:firstLine="480"/>
        <w:rPr>
          <w:rFonts w:asciiTheme="minorHAnsi" w:hAnsiTheme="minorHAnsi"/>
          <w:lang w:eastAsia="zh-CN"/>
        </w:rPr>
      </w:pPr>
      <w:bookmarkStart w:id="28" w:name="lt_pId114"/>
      <w:r w:rsidRPr="00AD39BC">
        <w:rPr>
          <w:rFonts w:asciiTheme="minorHAnsi" w:hAnsiTheme="minorHAnsi"/>
          <w:lang w:eastAsia="zh-CN"/>
        </w:rPr>
        <w:t>140</w:t>
      </w:r>
      <w:r>
        <w:rPr>
          <w:rFonts w:asciiTheme="minorHAnsi" w:hAnsiTheme="minorHAnsi" w:hint="eastAsia"/>
          <w:lang w:eastAsia="zh-CN"/>
        </w:rPr>
        <w:t>多</w:t>
      </w:r>
      <w:r>
        <w:rPr>
          <w:rFonts w:asciiTheme="minorHAnsi" w:hAnsiTheme="minorHAnsi"/>
          <w:lang w:eastAsia="zh-CN"/>
        </w:rPr>
        <w:t>年来，从国际电报联盟发</w:t>
      </w:r>
      <w:r>
        <w:rPr>
          <w:rFonts w:asciiTheme="minorHAnsi" w:hAnsiTheme="minorHAnsi" w:hint="eastAsia"/>
          <w:lang w:eastAsia="zh-CN"/>
        </w:rPr>
        <w:t>展而来</w:t>
      </w:r>
      <w:r>
        <w:rPr>
          <w:rFonts w:asciiTheme="minorHAnsi" w:hAnsiTheme="minorHAnsi"/>
          <w:lang w:eastAsia="zh-CN"/>
        </w:rPr>
        <w:t>的国际</w:t>
      </w:r>
      <w:r>
        <w:rPr>
          <w:rFonts w:asciiTheme="minorHAnsi" w:hAnsiTheme="minorHAnsi" w:hint="eastAsia"/>
          <w:lang w:eastAsia="zh-CN"/>
        </w:rPr>
        <w:t>电联以</w:t>
      </w:r>
      <w:r>
        <w:rPr>
          <w:rFonts w:asciiTheme="minorHAnsi" w:hAnsiTheme="minorHAnsi"/>
          <w:lang w:eastAsia="zh-CN"/>
        </w:rPr>
        <w:t>及始于</w:t>
      </w:r>
      <w:r>
        <w:rPr>
          <w:rFonts w:asciiTheme="minorHAnsi" w:hAnsiTheme="minorHAnsi" w:hint="eastAsia"/>
          <w:lang w:eastAsia="zh-CN"/>
        </w:rPr>
        <w:t>19</w:t>
      </w:r>
      <w:r>
        <w:rPr>
          <w:rFonts w:asciiTheme="minorHAnsi" w:hAnsiTheme="minorHAnsi" w:hint="eastAsia"/>
          <w:lang w:eastAsia="zh-CN"/>
        </w:rPr>
        <w:t>世纪</w:t>
      </w:r>
      <w:r>
        <w:rPr>
          <w:rFonts w:asciiTheme="minorHAnsi" w:hAnsiTheme="minorHAnsi" w:hint="eastAsia"/>
          <w:lang w:eastAsia="zh-CN"/>
        </w:rPr>
        <w:t>80</w:t>
      </w:r>
      <w:r w:rsidR="00F26913">
        <w:rPr>
          <w:rFonts w:asciiTheme="minorHAnsi" w:hAnsiTheme="minorHAnsi" w:hint="eastAsia"/>
          <w:lang w:eastAsia="zh-CN"/>
        </w:rPr>
        <w:t>年代（原名</w:t>
      </w:r>
      <w:r w:rsidR="00F26913">
        <w:rPr>
          <w:rFonts w:asciiTheme="minorHAnsi" w:hAnsiTheme="minorHAnsi"/>
          <w:lang w:eastAsia="zh-CN"/>
        </w:rPr>
        <w:t>为国际气象组织</w:t>
      </w:r>
      <w:r w:rsidR="00F26913">
        <w:rPr>
          <w:rFonts w:asciiTheme="minorHAnsi" w:hAnsiTheme="minorHAnsi" w:hint="eastAsia"/>
          <w:lang w:eastAsia="zh-CN"/>
        </w:rPr>
        <w:t>）</w:t>
      </w:r>
      <w:r>
        <w:rPr>
          <w:rFonts w:asciiTheme="minorHAnsi" w:hAnsiTheme="minorHAnsi"/>
          <w:lang w:eastAsia="zh-CN"/>
        </w:rPr>
        <w:t>并于</w:t>
      </w:r>
      <w:r>
        <w:rPr>
          <w:rFonts w:asciiTheme="minorHAnsi" w:hAnsiTheme="minorHAnsi" w:hint="eastAsia"/>
          <w:lang w:eastAsia="zh-CN"/>
        </w:rPr>
        <w:t>20</w:t>
      </w:r>
      <w:r>
        <w:rPr>
          <w:rFonts w:asciiTheme="minorHAnsi" w:hAnsiTheme="minorHAnsi" w:hint="eastAsia"/>
          <w:lang w:eastAsia="zh-CN"/>
        </w:rPr>
        <w:t>世纪</w:t>
      </w:r>
      <w:r>
        <w:rPr>
          <w:rFonts w:asciiTheme="minorHAnsi" w:hAnsiTheme="minorHAnsi" w:hint="eastAsia"/>
          <w:lang w:eastAsia="zh-CN"/>
        </w:rPr>
        <w:t>50</w:t>
      </w:r>
      <w:r>
        <w:rPr>
          <w:rFonts w:asciiTheme="minorHAnsi" w:hAnsiTheme="minorHAnsi" w:hint="eastAsia"/>
          <w:lang w:eastAsia="zh-CN"/>
        </w:rPr>
        <w:t>年代更名的世界</w:t>
      </w:r>
      <w:r>
        <w:rPr>
          <w:rFonts w:asciiTheme="minorHAnsi" w:hAnsiTheme="minorHAnsi"/>
          <w:lang w:eastAsia="zh-CN"/>
        </w:rPr>
        <w:t>气象</w:t>
      </w:r>
      <w:r>
        <w:rPr>
          <w:rFonts w:asciiTheme="minorHAnsi" w:hAnsiTheme="minorHAnsi" w:hint="eastAsia"/>
          <w:lang w:eastAsia="zh-CN"/>
        </w:rPr>
        <w:t>组织，</w:t>
      </w:r>
      <w:r>
        <w:rPr>
          <w:rFonts w:asciiTheme="minorHAnsi" w:hAnsiTheme="minorHAnsi"/>
          <w:lang w:eastAsia="zh-CN"/>
        </w:rPr>
        <w:t>已经开展了卓有成效的协作</w:t>
      </w:r>
      <w:r w:rsidR="00F26913">
        <w:rPr>
          <w:rFonts w:asciiTheme="minorHAnsi" w:hAnsiTheme="minorHAnsi" w:hint="eastAsia"/>
          <w:lang w:eastAsia="zh-CN"/>
        </w:rPr>
        <w:t>，且</w:t>
      </w:r>
      <w:r w:rsidR="00F26913">
        <w:rPr>
          <w:rFonts w:asciiTheme="minorHAnsi" w:hAnsiTheme="minorHAnsi"/>
          <w:lang w:eastAsia="zh-CN"/>
        </w:rPr>
        <w:t>这两个全球性的气象和电信机构</w:t>
      </w:r>
      <w:r>
        <w:rPr>
          <w:rFonts w:asciiTheme="minorHAnsi" w:hAnsiTheme="minorHAnsi"/>
          <w:lang w:eastAsia="zh-CN"/>
        </w:rPr>
        <w:t>建立了</w:t>
      </w:r>
      <w:r>
        <w:rPr>
          <w:rFonts w:asciiTheme="minorHAnsi" w:hAnsiTheme="minorHAnsi" w:hint="eastAsia"/>
          <w:lang w:eastAsia="zh-CN"/>
        </w:rPr>
        <w:t>合作</w:t>
      </w:r>
      <w:r>
        <w:rPr>
          <w:rFonts w:asciiTheme="minorHAnsi" w:hAnsiTheme="minorHAnsi"/>
          <w:lang w:eastAsia="zh-CN"/>
        </w:rPr>
        <w:t>伙伴关系。</w:t>
      </w:r>
      <w:bookmarkStart w:id="29" w:name="lt_pId115"/>
      <w:bookmarkEnd w:id="28"/>
      <w:r w:rsidRPr="00AD39BC">
        <w:rPr>
          <w:rFonts w:asciiTheme="minorHAnsi" w:hAnsiTheme="minorHAnsi"/>
          <w:lang w:eastAsia="zh-CN"/>
        </w:rPr>
        <w:t>WMO</w:t>
      </w:r>
      <w:r>
        <w:rPr>
          <w:rFonts w:asciiTheme="minorHAnsi" w:hAnsiTheme="minorHAnsi" w:hint="eastAsia"/>
          <w:lang w:eastAsia="zh-CN"/>
        </w:rPr>
        <w:t>致力</w:t>
      </w:r>
      <w:r>
        <w:rPr>
          <w:rFonts w:asciiTheme="minorHAnsi" w:hAnsiTheme="minorHAnsi"/>
          <w:lang w:eastAsia="zh-CN"/>
        </w:rPr>
        <w:t>于满足环境信息的需求以及为标准化的气象、气候和水文应用提供相应的无</w:t>
      </w:r>
      <w:r>
        <w:rPr>
          <w:rFonts w:asciiTheme="minorHAnsi" w:hAnsiTheme="minorHAnsi" w:hint="eastAsia"/>
          <w:lang w:eastAsia="zh-CN"/>
        </w:rPr>
        <w:t>线</w:t>
      </w:r>
      <w:r>
        <w:rPr>
          <w:rFonts w:asciiTheme="minorHAnsi" w:hAnsiTheme="minorHAnsi"/>
          <w:lang w:eastAsia="zh-CN"/>
        </w:rPr>
        <w:t>电频谱，而国际电联作为无线</w:t>
      </w:r>
      <w:r>
        <w:rPr>
          <w:rFonts w:asciiTheme="minorHAnsi" w:hAnsiTheme="minorHAnsi" w:hint="eastAsia"/>
          <w:lang w:eastAsia="zh-CN"/>
        </w:rPr>
        <w:t>电</w:t>
      </w:r>
      <w:r>
        <w:rPr>
          <w:rFonts w:asciiTheme="minorHAnsi" w:hAnsiTheme="minorHAnsi"/>
          <w:lang w:eastAsia="zh-CN"/>
        </w:rPr>
        <w:t>频谱方面的国际</w:t>
      </w:r>
      <w:r>
        <w:rPr>
          <w:rFonts w:asciiTheme="minorHAnsi" w:hAnsiTheme="minorHAnsi" w:hint="eastAsia"/>
          <w:lang w:eastAsia="zh-CN"/>
        </w:rPr>
        <w:t>管理</w:t>
      </w:r>
      <w:r>
        <w:rPr>
          <w:rFonts w:asciiTheme="minorHAnsi" w:hAnsiTheme="minorHAnsi"/>
          <w:lang w:eastAsia="zh-CN"/>
        </w:rPr>
        <w:t>者</w:t>
      </w:r>
      <w:r>
        <w:rPr>
          <w:rFonts w:asciiTheme="minorHAnsi" w:hAnsiTheme="minorHAnsi" w:hint="eastAsia"/>
          <w:lang w:eastAsia="zh-CN"/>
        </w:rPr>
        <w:t>，</w:t>
      </w:r>
      <w:r>
        <w:rPr>
          <w:rFonts w:asciiTheme="minorHAnsi" w:hAnsiTheme="minorHAnsi"/>
          <w:lang w:eastAsia="zh-CN"/>
        </w:rPr>
        <w:t>通过</w:t>
      </w:r>
      <w:r>
        <w:rPr>
          <w:rFonts w:asciiTheme="minorHAnsi" w:hAnsiTheme="minorHAnsi" w:hint="eastAsia"/>
          <w:lang w:eastAsia="zh-CN"/>
        </w:rPr>
        <w:t>必</w:t>
      </w:r>
      <w:r>
        <w:rPr>
          <w:rFonts w:asciiTheme="minorHAnsi" w:hAnsiTheme="minorHAnsi"/>
          <w:lang w:eastAsia="zh-CN"/>
        </w:rPr>
        <w:t>要的频谱划分，</w:t>
      </w:r>
      <w:r w:rsidR="00F26913">
        <w:rPr>
          <w:rFonts w:asciiTheme="minorHAnsi" w:hAnsiTheme="minorHAnsi" w:hint="eastAsia"/>
          <w:lang w:eastAsia="zh-CN"/>
        </w:rPr>
        <w:t>致力于</w:t>
      </w:r>
      <w:r>
        <w:rPr>
          <w:rFonts w:asciiTheme="minorHAnsi" w:hAnsiTheme="minorHAnsi" w:hint="eastAsia"/>
          <w:lang w:eastAsia="zh-CN"/>
        </w:rPr>
        <w:t>确保</w:t>
      </w:r>
      <w:r>
        <w:rPr>
          <w:rFonts w:asciiTheme="minorHAnsi" w:hAnsiTheme="minorHAnsi"/>
          <w:lang w:eastAsia="zh-CN"/>
        </w:rPr>
        <w:t>为气候监测和预测、气象预测</w:t>
      </w:r>
      <w:r>
        <w:rPr>
          <w:rFonts w:asciiTheme="minorHAnsi" w:hAnsiTheme="minorHAnsi" w:hint="eastAsia"/>
          <w:lang w:eastAsia="zh-CN"/>
        </w:rPr>
        <w:t>、灾害</w:t>
      </w:r>
      <w:r>
        <w:rPr>
          <w:rFonts w:asciiTheme="minorHAnsi" w:hAnsiTheme="minorHAnsi"/>
          <w:lang w:eastAsia="zh-CN"/>
        </w:rPr>
        <w:t>早期预警和</w:t>
      </w:r>
      <w:r>
        <w:rPr>
          <w:rFonts w:asciiTheme="minorHAnsi" w:hAnsiTheme="minorHAnsi" w:hint="eastAsia"/>
          <w:lang w:eastAsia="zh-CN"/>
        </w:rPr>
        <w:t>检测</w:t>
      </w:r>
      <w:r>
        <w:rPr>
          <w:rFonts w:asciiTheme="minorHAnsi" w:hAnsiTheme="minorHAnsi"/>
          <w:lang w:eastAsia="zh-CN"/>
        </w:rPr>
        <w:t>提供</w:t>
      </w:r>
      <w:r>
        <w:rPr>
          <w:rFonts w:asciiTheme="minorHAnsi" w:hAnsiTheme="minorHAnsi" w:hint="eastAsia"/>
          <w:lang w:eastAsia="zh-CN"/>
        </w:rPr>
        <w:t>的</w:t>
      </w:r>
      <w:r>
        <w:rPr>
          <w:rFonts w:asciiTheme="minorHAnsi" w:hAnsiTheme="minorHAnsi"/>
          <w:lang w:eastAsia="zh-CN"/>
        </w:rPr>
        <w:t>无线电应用和无线电通信</w:t>
      </w:r>
      <w:r>
        <w:rPr>
          <w:rFonts w:asciiTheme="minorHAnsi" w:hAnsiTheme="minorHAnsi" w:hint="eastAsia"/>
          <w:lang w:eastAsia="zh-CN"/>
        </w:rPr>
        <w:t>系统</w:t>
      </w:r>
      <w:r>
        <w:rPr>
          <w:rFonts w:asciiTheme="minorHAnsi" w:hAnsiTheme="minorHAnsi"/>
          <w:lang w:eastAsia="zh-CN"/>
        </w:rPr>
        <w:t>（地面和空间）</w:t>
      </w:r>
      <w:bookmarkEnd w:id="29"/>
      <w:r>
        <w:rPr>
          <w:rFonts w:asciiTheme="minorHAnsi" w:hAnsiTheme="minorHAnsi" w:hint="eastAsia"/>
          <w:lang w:eastAsia="zh-CN"/>
        </w:rPr>
        <w:t>可</w:t>
      </w:r>
      <w:r>
        <w:rPr>
          <w:rFonts w:asciiTheme="minorHAnsi" w:hAnsiTheme="minorHAnsi"/>
          <w:lang w:eastAsia="zh-CN"/>
        </w:rPr>
        <w:t>实现</w:t>
      </w:r>
      <w:r>
        <w:rPr>
          <w:rFonts w:asciiTheme="minorHAnsi" w:hAnsiTheme="minorHAnsi" w:hint="eastAsia"/>
          <w:lang w:eastAsia="zh-CN"/>
        </w:rPr>
        <w:t>无</w:t>
      </w:r>
      <w:r>
        <w:rPr>
          <w:rFonts w:asciiTheme="minorHAnsi" w:hAnsiTheme="minorHAnsi"/>
          <w:lang w:eastAsia="zh-CN"/>
        </w:rPr>
        <w:t>干扰</w:t>
      </w:r>
      <w:r>
        <w:rPr>
          <w:rFonts w:asciiTheme="minorHAnsi" w:hAnsiTheme="minorHAnsi" w:hint="eastAsia"/>
          <w:lang w:eastAsia="zh-CN"/>
        </w:rPr>
        <w:t>操作。</w:t>
      </w:r>
    </w:p>
    <w:p w:rsidR="00E11C4C" w:rsidRPr="00077799" w:rsidRDefault="00E11C4C" w:rsidP="00F26913">
      <w:pPr>
        <w:spacing w:line="240" w:lineRule="auto"/>
        <w:ind w:firstLineChars="200" w:firstLine="480"/>
        <w:rPr>
          <w:rFonts w:asciiTheme="minorHAnsi" w:hAnsiTheme="minorHAnsi"/>
          <w:lang w:eastAsia="zh-CN"/>
        </w:rPr>
      </w:pPr>
      <w:bookmarkStart w:id="30" w:name="lt_pId116"/>
      <w:r w:rsidRPr="00077799">
        <w:rPr>
          <w:rFonts w:asciiTheme="minorHAnsi" w:hAnsiTheme="minorHAnsi" w:hint="eastAsia"/>
          <w:lang w:eastAsia="zh-CN"/>
        </w:rPr>
        <w:t>连</w:t>
      </w:r>
      <w:r>
        <w:rPr>
          <w:rFonts w:asciiTheme="minorHAnsi" w:hAnsiTheme="minorHAnsi" w:hint="eastAsia"/>
          <w:lang w:eastAsia="zh-CN"/>
        </w:rPr>
        <w:t>续</w:t>
      </w:r>
      <w:r w:rsidRPr="00077799">
        <w:rPr>
          <w:rFonts w:asciiTheme="minorHAnsi" w:hAnsiTheme="minorHAnsi"/>
          <w:lang w:eastAsia="zh-CN"/>
        </w:rPr>
        <w:t>几届国际电联世界</w:t>
      </w:r>
      <w:r w:rsidRPr="00077799">
        <w:rPr>
          <w:rFonts w:asciiTheme="minorHAnsi" w:hAnsiTheme="minorHAnsi" w:hint="eastAsia"/>
          <w:lang w:eastAsia="zh-CN"/>
        </w:rPr>
        <w:t>无</w:t>
      </w:r>
      <w:r w:rsidRPr="00077799">
        <w:rPr>
          <w:rFonts w:asciiTheme="minorHAnsi" w:hAnsiTheme="minorHAnsi"/>
          <w:lang w:eastAsia="zh-CN"/>
        </w:rPr>
        <w:t>线电通信</w:t>
      </w:r>
      <w:r w:rsidRPr="00077799">
        <w:rPr>
          <w:rFonts w:asciiTheme="minorHAnsi" w:hAnsiTheme="minorHAnsi" w:hint="eastAsia"/>
          <w:lang w:eastAsia="zh-CN"/>
        </w:rPr>
        <w:t>大</w:t>
      </w:r>
      <w:r w:rsidRPr="00077799">
        <w:rPr>
          <w:rFonts w:asciiTheme="minorHAnsi" w:hAnsiTheme="minorHAnsi"/>
          <w:lang w:eastAsia="zh-CN"/>
        </w:rPr>
        <w:t>会已考虑到</w:t>
      </w:r>
      <w:r w:rsidRPr="00077799">
        <w:rPr>
          <w:rFonts w:asciiTheme="minorHAnsi" w:hAnsiTheme="minorHAnsi"/>
          <w:lang w:eastAsia="zh-CN"/>
        </w:rPr>
        <w:t>WMO</w:t>
      </w:r>
      <w:r w:rsidRPr="00077799">
        <w:rPr>
          <w:rFonts w:asciiTheme="minorHAnsi" w:hAnsiTheme="minorHAnsi" w:hint="eastAsia"/>
          <w:lang w:eastAsia="zh-CN"/>
        </w:rPr>
        <w:t>确保</w:t>
      </w:r>
      <w:r w:rsidRPr="00077799">
        <w:rPr>
          <w:rFonts w:asciiTheme="minorHAnsi" w:hAnsiTheme="minorHAnsi"/>
          <w:lang w:eastAsia="zh-CN"/>
        </w:rPr>
        <w:t>将无线电频段用于大气和其它环境观测工具</w:t>
      </w:r>
      <w:r w:rsidRPr="00077799">
        <w:rPr>
          <w:rFonts w:asciiTheme="minorHAnsi" w:hAnsiTheme="minorHAnsi" w:hint="eastAsia"/>
          <w:lang w:eastAsia="zh-CN"/>
        </w:rPr>
        <w:t>的</w:t>
      </w:r>
      <w:r w:rsidRPr="00077799">
        <w:rPr>
          <w:rFonts w:asciiTheme="minorHAnsi" w:hAnsiTheme="minorHAnsi"/>
          <w:lang w:eastAsia="zh-CN"/>
        </w:rPr>
        <w:t>需求</w:t>
      </w:r>
      <w:r w:rsidRPr="00077799">
        <w:rPr>
          <w:rFonts w:asciiTheme="minorHAnsi" w:hAnsiTheme="minorHAnsi" w:hint="eastAsia"/>
          <w:lang w:eastAsia="zh-CN"/>
        </w:rPr>
        <w:t>，这</w:t>
      </w:r>
      <w:r w:rsidRPr="00077799">
        <w:rPr>
          <w:rFonts w:asciiTheme="minorHAnsi" w:hAnsiTheme="minorHAnsi"/>
          <w:lang w:eastAsia="zh-CN"/>
        </w:rPr>
        <w:t>些工具包括</w:t>
      </w:r>
      <w:r w:rsidRPr="00077799">
        <w:rPr>
          <w:rFonts w:asciiTheme="minorHAnsi" w:hAnsiTheme="minorHAnsi" w:hint="eastAsia"/>
          <w:lang w:eastAsia="zh-CN"/>
        </w:rPr>
        <w:t>无线电探空仪、气象雷达、风切变雷达、</w:t>
      </w:r>
      <w:r>
        <w:rPr>
          <w:rFonts w:asciiTheme="minorHAnsi" w:hAnsiTheme="minorHAnsi" w:hint="eastAsia"/>
          <w:lang w:eastAsia="zh-CN"/>
        </w:rPr>
        <w:t>星载</w:t>
      </w:r>
      <w:r>
        <w:rPr>
          <w:rFonts w:asciiTheme="minorHAnsi" w:hAnsiTheme="minorHAnsi"/>
          <w:lang w:eastAsia="zh-CN"/>
        </w:rPr>
        <w:t>红外和微波</w:t>
      </w:r>
      <w:r>
        <w:rPr>
          <w:rFonts w:asciiTheme="minorHAnsi" w:hAnsiTheme="minorHAnsi" w:hint="eastAsia"/>
          <w:lang w:eastAsia="zh-CN"/>
        </w:rPr>
        <w:t>探测</w:t>
      </w:r>
      <w:r>
        <w:rPr>
          <w:rFonts w:asciiTheme="minorHAnsi" w:hAnsiTheme="minorHAnsi"/>
          <w:lang w:eastAsia="zh-CN"/>
        </w:rPr>
        <w:t>器。</w:t>
      </w:r>
      <w:bookmarkEnd w:id="30"/>
    </w:p>
    <w:p w:rsidR="00E11C4C" w:rsidRPr="00077799" w:rsidRDefault="00E11C4C" w:rsidP="00E11C4C">
      <w:pPr>
        <w:spacing w:line="240" w:lineRule="auto"/>
        <w:rPr>
          <w:rFonts w:asciiTheme="minorHAnsi" w:hAnsiTheme="minorHAnsi"/>
          <w:lang w:eastAsia="zh-CN"/>
        </w:rPr>
      </w:pPr>
      <w:r w:rsidRPr="00077799">
        <w:rPr>
          <w:rFonts w:asciiTheme="minorHAnsi" w:hAnsiTheme="minorHAnsi"/>
          <w:lang w:eastAsia="zh-CN"/>
        </w:rPr>
        <w:br w:type="page"/>
      </w:r>
    </w:p>
    <w:p w:rsidR="00E11C4C" w:rsidRPr="00A07775" w:rsidRDefault="00E11C4C" w:rsidP="007826DF">
      <w:pPr>
        <w:spacing w:before="120" w:after="120" w:line="240" w:lineRule="auto"/>
        <w:jc w:val="center"/>
        <w:rPr>
          <w:b/>
          <w:bCs/>
          <w:sz w:val="28"/>
          <w:szCs w:val="28"/>
          <w:lang w:eastAsia="zh-CN"/>
        </w:rPr>
      </w:pPr>
      <w:r>
        <w:rPr>
          <w:rFonts w:hint="eastAsia"/>
          <w:b/>
          <w:bCs/>
          <w:sz w:val="28"/>
          <w:szCs w:val="28"/>
          <w:lang w:eastAsia="zh-CN"/>
        </w:rPr>
        <w:lastRenderedPageBreak/>
        <w:t>计划</w:t>
      </w:r>
      <w:r>
        <w:rPr>
          <w:b/>
          <w:bCs/>
          <w:sz w:val="28"/>
          <w:szCs w:val="28"/>
          <w:lang w:eastAsia="zh-CN"/>
        </w:rPr>
        <w:t>安排草案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947"/>
      </w:tblGrid>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b/>
                <w:bCs/>
                <w:szCs w:val="24"/>
                <w:lang w:eastAsia="zh-CN"/>
              </w:rPr>
            </w:pPr>
            <w:r>
              <w:rPr>
                <w:rFonts w:asciiTheme="minorHAnsi" w:hAnsiTheme="minorHAnsi" w:hint="eastAsia"/>
                <w:b/>
                <w:bCs/>
                <w:szCs w:val="24"/>
                <w:lang w:eastAsia="zh-CN"/>
              </w:rPr>
              <w:t>时间</w:t>
            </w:r>
          </w:p>
        </w:tc>
        <w:tc>
          <w:tcPr>
            <w:tcW w:w="8051" w:type="dxa"/>
            <w:shd w:val="clear" w:color="auto" w:fill="auto"/>
          </w:tcPr>
          <w:p w:rsidR="00E11C4C" w:rsidRPr="00A07775" w:rsidRDefault="00E11C4C" w:rsidP="00AC66D8">
            <w:pPr>
              <w:spacing w:line="240" w:lineRule="auto"/>
              <w:jc w:val="center"/>
              <w:rPr>
                <w:rFonts w:asciiTheme="minorHAnsi" w:hAnsiTheme="minorHAnsi"/>
                <w:b/>
                <w:bCs/>
                <w:szCs w:val="24"/>
                <w:lang w:eastAsia="zh-CN"/>
              </w:rPr>
            </w:pPr>
            <w:r>
              <w:rPr>
                <w:rFonts w:asciiTheme="minorHAnsi" w:hAnsiTheme="minorHAnsi" w:hint="eastAsia"/>
                <w:b/>
                <w:bCs/>
                <w:szCs w:val="24"/>
                <w:lang w:eastAsia="zh-CN"/>
              </w:rPr>
              <w:t>主</w:t>
            </w:r>
            <w:r>
              <w:rPr>
                <w:rFonts w:asciiTheme="minorHAnsi" w:hAnsiTheme="minorHAnsi"/>
                <w:b/>
                <w:bCs/>
                <w:szCs w:val="24"/>
                <w:lang w:eastAsia="zh-CN"/>
              </w:rPr>
              <w:t>题</w:t>
            </w:r>
          </w:p>
        </w:tc>
      </w:tr>
      <w:tr w:rsidR="00E11C4C" w:rsidRPr="00A07775" w:rsidTr="00AC66D8">
        <w:tc>
          <w:tcPr>
            <w:tcW w:w="9747" w:type="dxa"/>
            <w:gridSpan w:val="2"/>
            <w:shd w:val="clear" w:color="auto" w:fill="auto"/>
          </w:tcPr>
          <w:p w:rsidR="00E11C4C" w:rsidRPr="00A07775" w:rsidRDefault="00E11C4C" w:rsidP="00AC66D8">
            <w:pPr>
              <w:spacing w:line="240" w:lineRule="auto"/>
              <w:jc w:val="center"/>
              <w:rPr>
                <w:rFonts w:asciiTheme="minorHAnsi" w:hAnsiTheme="minorHAnsi"/>
                <w:b/>
                <w:bCs/>
                <w:szCs w:val="24"/>
                <w:lang w:eastAsia="zh-CN"/>
              </w:rPr>
            </w:pPr>
            <w:bookmarkStart w:id="31" w:name="lt_pId120"/>
            <w:r w:rsidRPr="00A07775">
              <w:rPr>
                <w:rFonts w:asciiTheme="minorHAnsi" w:hAnsiTheme="minorHAnsi"/>
                <w:b/>
                <w:bCs/>
                <w:szCs w:val="24"/>
              </w:rPr>
              <w:t>2017</w:t>
            </w:r>
            <w:bookmarkEnd w:id="31"/>
            <w:r>
              <w:rPr>
                <w:rFonts w:asciiTheme="minorHAnsi" w:hAnsiTheme="minorHAnsi" w:hint="eastAsia"/>
                <w:b/>
                <w:bCs/>
                <w:szCs w:val="24"/>
                <w:lang w:eastAsia="zh-CN"/>
              </w:rPr>
              <w:t>年</w:t>
            </w:r>
            <w:r>
              <w:rPr>
                <w:rFonts w:asciiTheme="minorHAnsi" w:hAnsiTheme="minorHAnsi" w:hint="eastAsia"/>
                <w:b/>
                <w:bCs/>
                <w:szCs w:val="24"/>
                <w:lang w:eastAsia="zh-CN"/>
              </w:rPr>
              <w:t>10</w:t>
            </w:r>
            <w:r>
              <w:rPr>
                <w:rFonts w:asciiTheme="minorHAnsi" w:hAnsiTheme="minorHAnsi" w:hint="eastAsia"/>
                <w:b/>
                <w:bCs/>
                <w:szCs w:val="24"/>
                <w:lang w:eastAsia="zh-CN"/>
              </w:rPr>
              <w:t>月</w:t>
            </w:r>
            <w:r>
              <w:rPr>
                <w:rFonts w:asciiTheme="minorHAnsi" w:hAnsiTheme="minorHAnsi" w:hint="eastAsia"/>
                <w:b/>
                <w:bCs/>
                <w:szCs w:val="24"/>
                <w:lang w:eastAsia="zh-CN"/>
              </w:rPr>
              <w:t>23</w:t>
            </w:r>
            <w:r>
              <w:rPr>
                <w:rFonts w:asciiTheme="minorHAnsi" w:hAnsiTheme="minorHAnsi" w:hint="eastAsia"/>
                <w:b/>
                <w:bCs/>
                <w:szCs w:val="24"/>
                <w:lang w:eastAsia="zh-CN"/>
              </w:rPr>
              <w:t>日</w:t>
            </w:r>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9.30-10.00</w:t>
            </w: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r>
              <w:rPr>
                <w:rFonts w:asciiTheme="minorHAnsi" w:hAnsiTheme="minorHAnsi" w:hint="eastAsia"/>
                <w:szCs w:val="24"/>
                <w:lang w:eastAsia="zh-CN"/>
              </w:rPr>
              <w:t>开幕</w:t>
            </w:r>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r>
              <w:rPr>
                <w:rFonts w:asciiTheme="minorHAnsi" w:hAnsiTheme="minorHAnsi" w:hint="eastAsia"/>
                <w:szCs w:val="24"/>
                <w:lang w:eastAsia="zh-CN"/>
              </w:rPr>
              <w:t>国</w:t>
            </w:r>
            <w:r>
              <w:rPr>
                <w:rFonts w:asciiTheme="minorHAnsi" w:hAnsiTheme="minorHAnsi"/>
                <w:szCs w:val="24"/>
                <w:lang w:eastAsia="zh-CN"/>
              </w:rPr>
              <w:t>际电联</w:t>
            </w:r>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r>
              <w:rPr>
                <w:rFonts w:asciiTheme="minorHAnsi" w:hAnsiTheme="minorHAnsi" w:hint="eastAsia"/>
                <w:szCs w:val="24"/>
                <w:lang w:eastAsia="zh-CN"/>
              </w:rPr>
              <w:t>世界</w:t>
            </w:r>
            <w:r>
              <w:rPr>
                <w:rFonts w:asciiTheme="minorHAnsi" w:hAnsiTheme="minorHAnsi"/>
                <w:szCs w:val="24"/>
                <w:lang w:eastAsia="zh-CN"/>
              </w:rPr>
              <w:t>气象组织</w:t>
            </w:r>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10.30-12.00</w:t>
            </w:r>
          </w:p>
        </w:tc>
        <w:tc>
          <w:tcPr>
            <w:tcW w:w="8051" w:type="dxa"/>
            <w:shd w:val="clear" w:color="auto" w:fill="auto"/>
          </w:tcPr>
          <w:p w:rsidR="00E11C4C" w:rsidRPr="00A07775" w:rsidRDefault="00E11C4C" w:rsidP="00F26913">
            <w:pPr>
              <w:spacing w:line="240" w:lineRule="auto"/>
              <w:rPr>
                <w:rFonts w:asciiTheme="minorHAnsi" w:hAnsiTheme="minorHAnsi"/>
                <w:szCs w:val="24"/>
                <w:lang w:eastAsia="zh-CN"/>
              </w:rPr>
            </w:pPr>
            <w:bookmarkStart w:id="32" w:name="lt_pId126"/>
            <w:r>
              <w:rPr>
                <w:rFonts w:asciiTheme="minorHAnsi" w:hAnsiTheme="minorHAnsi" w:hint="eastAsia"/>
                <w:szCs w:val="24"/>
                <w:lang w:eastAsia="zh-CN"/>
              </w:rPr>
              <w:t>国</w:t>
            </w:r>
            <w:r>
              <w:rPr>
                <w:rFonts w:asciiTheme="minorHAnsi" w:hAnsiTheme="minorHAnsi"/>
                <w:szCs w:val="24"/>
                <w:lang w:eastAsia="zh-CN"/>
              </w:rPr>
              <w:t>际电联</w:t>
            </w:r>
            <w:r w:rsidR="00F26913">
              <w:rPr>
                <w:rFonts w:asciiTheme="minorHAnsi" w:hAnsiTheme="minorHAnsi"/>
                <w:szCs w:val="24"/>
                <w:lang w:eastAsia="zh-CN"/>
              </w:rPr>
              <w:t xml:space="preserve"> </w:t>
            </w:r>
            <w:r w:rsidR="00F26913" w:rsidRPr="00F26913">
              <w:rPr>
                <w:rFonts w:asciiTheme="minorHAnsi" w:hAnsiTheme="minorHAnsi"/>
                <w:szCs w:val="24"/>
                <w:lang w:eastAsia="zh-CN"/>
              </w:rPr>
              <w:t>–</w:t>
            </w:r>
            <w:r w:rsidR="00F26913">
              <w:rPr>
                <w:rFonts w:asciiTheme="minorHAnsi" w:hAnsiTheme="minorHAnsi"/>
                <w:szCs w:val="24"/>
                <w:lang w:eastAsia="zh-CN"/>
              </w:rPr>
              <w:t xml:space="preserve"> </w:t>
            </w:r>
            <w:r>
              <w:rPr>
                <w:rFonts w:asciiTheme="minorHAnsi" w:hAnsiTheme="minorHAnsi" w:hint="eastAsia"/>
                <w:szCs w:val="24"/>
                <w:lang w:eastAsia="zh-CN"/>
              </w:rPr>
              <w:t>国</w:t>
            </w:r>
            <w:r>
              <w:rPr>
                <w:rFonts w:asciiTheme="minorHAnsi" w:hAnsiTheme="minorHAnsi"/>
                <w:szCs w:val="24"/>
                <w:lang w:eastAsia="zh-CN"/>
              </w:rPr>
              <w:t>际频谱管理系统</w:t>
            </w:r>
            <w:bookmarkEnd w:id="32"/>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lang w:eastAsia="zh-CN"/>
              </w:rPr>
            </w:pP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bookmarkStart w:id="33" w:name="lt_pId127"/>
            <w:r>
              <w:rPr>
                <w:rFonts w:asciiTheme="minorHAnsi" w:hAnsiTheme="minorHAnsi" w:hint="eastAsia"/>
                <w:szCs w:val="24"/>
                <w:lang w:eastAsia="zh-CN"/>
              </w:rPr>
              <w:t>频谱</w:t>
            </w:r>
            <w:r>
              <w:rPr>
                <w:rFonts w:asciiTheme="minorHAnsi" w:hAnsiTheme="minorHAnsi"/>
                <w:szCs w:val="24"/>
                <w:lang w:eastAsia="zh-CN"/>
              </w:rPr>
              <w:t>管理的主要原则</w:t>
            </w:r>
            <w:bookmarkEnd w:id="33"/>
            <w:r>
              <w:rPr>
                <w:rFonts w:asciiTheme="minorHAnsi" w:hAnsiTheme="minorHAnsi" w:hint="eastAsia"/>
                <w:szCs w:val="24"/>
                <w:lang w:eastAsia="zh-CN"/>
              </w:rPr>
              <w:t>：</w:t>
            </w:r>
          </w:p>
          <w:p w:rsidR="00E11C4C" w:rsidRPr="00A07775" w:rsidRDefault="00E11C4C" w:rsidP="00AC66D8">
            <w:pPr>
              <w:spacing w:line="240" w:lineRule="auto"/>
              <w:rPr>
                <w:rFonts w:asciiTheme="minorHAnsi" w:hAnsiTheme="minorHAnsi"/>
                <w:szCs w:val="24"/>
                <w:lang w:eastAsia="zh-CN"/>
              </w:rPr>
            </w:pPr>
            <w:bookmarkStart w:id="34" w:name="lt_pId128"/>
            <w:r>
              <w:rPr>
                <w:rFonts w:asciiTheme="minorHAnsi" w:hAnsiTheme="minorHAnsi" w:hint="eastAsia"/>
                <w:szCs w:val="24"/>
                <w:lang w:eastAsia="zh-CN"/>
              </w:rPr>
              <w:t>世界</w:t>
            </w:r>
            <w:r>
              <w:rPr>
                <w:rFonts w:asciiTheme="minorHAnsi" w:hAnsiTheme="minorHAnsi"/>
                <w:szCs w:val="24"/>
                <w:lang w:eastAsia="zh-CN"/>
              </w:rPr>
              <w:t>无线电通信大会（</w:t>
            </w:r>
            <w:r w:rsidRPr="00A07775">
              <w:rPr>
                <w:rFonts w:asciiTheme="minorHAnsi" w:hAnsiTheme="minorHAnsi"/>
                <w:szCs w:val="24"/>
                <w:lang w:eastAsia="zh-CN"/>
              </w:rPr>
              <w:t>WRC</w:t>
            </w:r>
            <w:r>
              <w:rPr>
                <w:rFonts w:asciiTheme="minorHAnsi" w:hAnsiTheme="minorHAnsi" w:hint="eastAsia"/>
                <w:szCs w:val="24"/>
                <w:lang w:eastAsia="zh-CN"/>
              </w:rPr>
              <w:t>）、</w:t>
            </w:r>
            <w:r w:rsidRPr="00A07775">
              <w:rPr>
                <w:rFonts w:asciiTheme="minorHAnsi" w:hAnsiTheme="minorHAnsi"/>
                <w:szCs w:val="24"/>
                <w:lang w:eastAsia="zh-CN"/>
              </w:rPr>
              <w:t>ITU-R</w:t>
            </w:r>
            <w:r>
              <w:rPr>
                <w:rFonts w:asciiTheme="minorHAnsi" w:hAnsiTheme="minorHAnsi" w:hint="eastAsia"/>
                <w:szCs w:val="24"/>
                <w:lang w:eastAsia="zh-CN"/>
              </w:rPr>
              <w:t>的</w:t>
            </w:r>
            <w:r>
              <w:rPr>
                <w:rFonts w:asciiTheme="minorHAnsi" w:hAnsiTheme="minorHAnsi"/>
                <w:szCs w:val="24"/>
                <w:lang w:eastAsia="zh-CN"/>
              </w:rPr>
              <w:t>活动、</w:t>
            </w:r>
            <w:r>
              <w:rPr>
                <w:rFonts w:asciiTheme="minorHAnsi" w:hAnsiTheme="minorHAnsi" w:hint="eastAsia"/>
                <w:szCs w:val="24"/>
                <w:lang w:eastAsia="zh-CN"/>
              </w:rPr>
              <w:t>《</w:t>
            </w:r>
            <w:r>
              <w:rPr>
                <w:rFonts w:asciiTheme="minorHAnsi" w:hAnsiTheme="minorHAnsi"/>
                <w:szCs w:val="24"/>
                <w:lang w:eastAsia="zh-CN"/>
              </w:rPr>
              <w:t>无线电规则》（</w:t>
            </w:r>
            <w:r w:rsidRPr="00A07775">
              <w:rPr>
                <w:rFonts w:asciiTheme="minorHAnsi" w:hAnsiTheme="minorHAnsi"/>
                <w:szCs w:val="24"/>
                <w:lang w:eastAsia="zh-CN"/>
              </w:rPr>
              <w:t>RR</w:t>
            </w:r>
            <w:r>
              <w:rPr>
                <w:rFonts w:asciiTheme="minorHAnsi" w:hAnsiTheme="minorHAnsi" w:hint="eastAsia"/>
                <w:szCs w:val="24"/>
                <w:lang w:eastAsia="zh-CN"/>
              </w:rPr>
              <w:t>）、登记</w:t>
            </w:r>
            <w:r>
              <w:rPr>
                <w:rFonts w:asciiTheme="minorHAnsi" w:hAnsiTheme="minorHAnsi"/>
                <w:szCs w:val="24"/>
                <w:lang w:eastAsia="zh-CN"/>
              </w:rPr>
              <w:t>的原则、</w:t>
            </w:r>
            <w:r w:rsidRPr="00A07775">
              <w:rPr>
                <w:rFonts w:asciiTheme="minorHAnsi" w:hAnsiTheme="minorHAnsi"/>
                <w:szCs w:val="24"/>
                <w:lang w:eastAsia="zh-CN"/>
              </w:rPr>
              <w:t>ITU-R</w:t>
            </w:r>
            <w:r>
              <w:rPr>
                <w:rFonts w:asciiTheme="minorHAnsi" w:hAnsiTheme="minorHAnsi" w:hint="eastAsia"/>
                <w:szCs w:val="24"/>
                <w:lang w:eastAsia="zh-CN"/>
              </w:rPr>
              <w:t>研究</w:t>
            </w:r>
            <w:r>
              <w:rPr>
                <w:rFonts w:asciiTheme="minorHAnsi" w:hAnsiTheme="minorHAnsi"/>
                <w:szCs w:val="24"/>
                <w:lang w:eastAsia="zh-CN"/>
              </w:rPr>
              <w:t>组</w:t>
            </w:r>
            <w:bookmarkEnd w:id="34"/>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lang w:eastAsia="zh-CN"/>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35" w:name="lt_pId129"/>
            <w:r w:rsidRPr="00A07775">
              <w:rPr>
                <w:rFonts w:asciiTheme="minorHAnsi" w:hAnsiTheme="minorHAnsi"/>
                <w:szCs w:val="24"/>
              </w:rPr>
              <w:t>ITU-R SG7</w:t>
            </w:r>
            <w:r>
              <w:rPr>
                <w:rFonts w:asciiTheme="minorHAnsi" w:hAnsiTheme="minorHAnsi" w:hint="eastAsia"/>
                <w:szCs w:val="24"/>
                <w:lang w:eastAsia="zh-CN"/>
              </w:rPr>
              <w:t>的</w:t>
            </w:r>
            <w:r>
              <w:rPr>
                <w:rFonts w:asciiTheme="minorHAnsi" w:hAnsiTheme="minorHAnsi"/>
                <w:szCs w:val="24"/>
                <w:lang w:eastAsia="zh-CN"/>
              </w:rPr>
              <w:t>活动</w:t>
            </w:r>
            <w:bookmarkEnd w:id="35"/>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14.00-15.30</w:t>
            </w: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bookmarkStart w:id="36" w:name="lt_pId131"/>
            <w:r w:rsidRPr="00A07775">
              <w:rPr>
                <w:rFonts w:asciiTheme="minorHAnsi" w:hAnsiTheme="minorHAnsi"/>
                <w:szCs w:val="24"/>
                <w:lang w:eastAsia="zh-CN"/>
              </w:rPr>
              <w:t xml:space="preserve">WMO </w:t>
            </w:r>
            <w:r>
              <w:rPr>
                <w:rFonts w:asciiTheme="minorHAnsi" w:hAnsiTheme="minorHAnsi"/>
                <w:szCs w:val="24"/>
                <w:lang w:eastAsia="zh-CN"/>
              </w:rPr>
              <w:t>–</w:t>
            </w:r>
            <w:r w:rsidRPr="00A07775">
              <w:rPr>
                <w:rFonts w:asciiTheme="minorHAnsi" w:hAnsiTheme="minorHAnsi"/>
                <w:szCs w:val="24"/>
                <w:lang w:eastAsia="zh-CN"/>
              </w:rPr>
              <w:t xml:space="preserve"> </w:t>
            </w:r>
            <w:r>
              <w:rPr>
                <w:rFonts w:asciiTheme="minorHAnsi" w:hAnsiTheme="minorHAnsi" w:hint="eastAsia"/>
                <w:szCs w:val="24"/>
                <w:lang w:eastAsia="zh-CN"/>
              </w:rPr>
              <w:t>集成</w:t>
            </w:r>
            <w:r>
              <w:rPr>
                <w:rFonts w:asciiTheme="minorHAnsi" w:hAnsiTheme="minorHAnsi"/>
                <w:szCs w:val="24"/>
                <w:lang w:eastAsia="zh-CN"/>
              </w:rPr>
              <w:t>的全球观测系统，社会经济价值</w:t>
            </w:r>
            <w:bookmarkEnd w:id="36"/>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lang w:eastAsia="zh-CN"/>
              </w:rPr>
            </w:pP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bookmarkStart w:id="37" w:name="lt_pId132"/>
            <w:r>
              <w:rPr>
                <w:rFonts w:asciiTheme="minorHAnsi" w:hAnsiTheme="minorHAnsi" w:hint="eastAsia"/>
                <w:szCs w:val="24"/>
                <w:lang w:eastAsia="zh-CN"/>
              </w:rPr>
              <w:t>无</w:t>
            </w:r>
            <w:r>
              <w:rPr>
                <w:rFonts w:asciiTheme="minorHAnsi" w:hAnsiTheme="minorHAnsi"/>
                <w:szCs w:val="24"/>
                <w:lang w:eastAsia="zh-CN"/>
              </w:rPr>
              <w:t>线电频谱的基本职能</w:t>
            </w:r>
            <w:bookmarkEnd w:id="37"/>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16.00-17.30</w:t>
            </w: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38" w:name="lt_pId134"/>
            <w:r>
              <w:rPr>
                <w:rFonts w:asciiTheme="minorHAnsi" w:hAnsiTheme="minorHAnsi" w:hint="eastAsia"/>
                <w:szCs w:val="24"/>
                <w:lang w:eastAsia="zh-CN"/>
              </w:rPr>
              <w:t>气象</w:t>
            </w:r>
            <w:r>
              <w:rPr>
                <w:rFonts w:asciiTheme="minorHAnsi" w:hAnsiTheme="minorHAnsi"/>
                <w:szCs w:val="24"/>
                <w:lang w:eastAsia="zh-CN"/>
              </w:rPr>
              <w:t>卫星</w:t>
            </w:r>
            <w:bookmarkEnd w:id="38"/>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39" w:name="lt_pId135"/>
            <w:r>
              <w:rPr>
                <w:rFonts w:asciiTheme="minorHAnsi" w:hAnsiTheme="minorHAnsi" w:hint="eastAsia"/>
                <w:szCs w:val="24"/>
                <w:lang w:eastAsia="zh-CN"/>
              </w:rPr>
              <w:t>数据</w:t>
            </w:r>
            <w:r>
              <w:rPr>
                <w:rFonts w:asciiTheme="minorHAnsi" w:hAnsiTheme="minorHAnsi"/>
                <w:szCs w:val="24"/>
                <w:lang w:eastAsia="zh-CN"/>
              </w:rPr>
              <w:t>收集平台</w:t>
            </w:r>
            <w:bookmarkEnd w:id="39"/>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0" w:name="lt_pId136"/>
            <w:r>
              <w:rPr>
                <w:rFonts w:asciiTheme="minorHAnsi" w:hAnsiTheme="minorHAnsi" w:hint="eastAsia"/>
                <w:szCs w:val="24"/>
                <w:lang w:eastAsia="zh-CN"/>
              </w:rPr>
              <w:t>现代</w:t>
            </w:r>
            <w:r>
              <w:rPr>
                <w:rFonts w:asciiTheme="minorHAnsi" w:hAnsiTheme="minorHAnsi"/>
                <w:szCs w:val="24"/>
                <w:lang w:eastAsia="zh-CN"/>
              </w:rPr>
              <w:t>应用展望</w:t>
            </w:r>
            <w:bookmarkEnd w:id="40"/>
          </w:p>
        </w:tc>
      </w:tr>
      <w:tr w:rsidR="00E11C4C" w:rsidRPr="00A07775" w:rsidTr="00AC66D8">
        <w:tc>
          <w:tcPr>
            <w:tcW w:w="9747" w:type="dxa"/>
            <w:gridSpan w:val="2"/>
            <w:shd w:val="clear" w:color="auto" w:fill="auto"/>
          </w:tcPr>
          <w:p w:rsidR="00E11C4C" w:rsidRPr="00A07775" w:rsidRDefault="00E11C4C" w:rsidP="00AC66D8">
            <w:pPr>
              <w:spacing w:line="240" w:lineRule="auto"/>
              <w:jc w:val="center"/>
              <w:rPr>
                <w:rFonts w:asciiTheme="minorHAnsi" w:hAnsiTheme="minorHAnsi"/>
                <w:b/>
                <w:bCs/>
                <w:szCs w:val="24"/>
              </w:rPr>
            </w:pPr>
            <w:bookmarkStart w:id="41" w:name="lt_pId137"/>
            <w:r w:rsidRPr="00A07775">
              <w:rPr>
                <w:rFonts w:asciiTheme="minorHAnsi" w:hAnsiTheme="minorHAnsi"/>
                <w:b/>
                <w:bCs/>
                <w:szCs w:val="24"/>
              </w:rPr>
              <w:t>2017</w:t>
            </w:r>
            <w:bookmarkEnd w:id="41"/>
            <w:r w:rsidR="007826DF">
              <w:rPr>
                <w:rFonts w:asciiTheme="minorHAnsi" w:hAnsiTheme="minorHAnsi" w:hint="eastAsia"/>
                <w:b/>
                <w:bCs/>
                <w:szCs w:val="24"/>
                <w:lang w:eastAsia="zh-CN"/>
              </w:rPr>
              <w:t>年</w:t>
            </w:r>
            <w:r>
              <w:rPr>
                <w:rFonts w:asciiTheme="minorHAnsi" w:hAnsiTheme="minorHAnsi" w:hint="eastAsia"/>
                <w:b/>
                <w:bCs/>
                <w:szCs w:val="24"/>
                <w:lang w:eastAsia="zh-CN"/>
              </w:rPr>
              <w:t>10</w:t>
            </w:r>
            <w:r>
              <w:rPr>
                <w:rFonts w:asciiTheme="minorHAnsi" w:hAnsiTheme="minorHAnsi" w:hint="eastAsia"/>
                <w:b/>
                <w:bCs/>
                <w:szCs w:val="24"/>
                <w:lang w:eastAsia="zh-CN"/>
              </w:rPr>
              <w:t>月</w:t>
            </w:r>
            <w:r>
              <w:rPr>
                <w:rFonts w:asciiTheme="minorHAnsi" w:hAnsiTheme="minorHAnsi" w:hint="eastAsia"/>
                <w:b/>
                <w:bCs/>
                <w:szCs w:val="24"/>
                <w:lang w:eastAsia="zh-CN"/>
              </w:rPr>
              <w:t>2</w:t>
            </w:r>
            <w:r>
              <w:rPr>
                <w:rFonts w:asciiTheme="minorHAnsi" w:hAnsiTheme="minorHAnsi"/>
                <w:b/>
                <w:bCs/>
                <w:szCs w:val="24"/>
                <w:lang w:eastAsia="zh-CN"/>
              </w:rPr>
              <w:t>4</w:t>
            </w:r>
            <w:r>
              <w:rPr>
                <w:rFonts w:asciiTheme="minorHAnsi" w:hAnsiTheme="minorHAnsi" w:hint="eastAsia"/>
                <w:b/>
                <w:bCs/>
                <w:szCs w:val="24"/>
                <w:lang w:eastAsia="zh-CN"/>
              </w:rPr>
              <w:t>日</w:t>
            </w:r>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09.00-10.30</w:t>
            </w: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2" w:name="lt_pId139"/>
            <w:r>
              <w:rPr>
                <w:rFonts w:asciiTheme="minorHAnsi" w:hAnsiTheme="minorHAnsi" w:hint="eastAsia"/>
                <w:szCs w:val="24"/>
                <w:lang w:eastAsia="zh-CN"/>
              </w:rPr>
              <w:t>有</w:t>
            </w:r>
            <w:r>
              <w:rPr>
                <w:rFonts w:asciiTheme="minorHAnsi" w:hAnsiTheme="minorHAnsi"/>
                <w:szCs w:val="24"/>
                <w:lang w:eastAsia="zh-CN"/>
              </w:rPr>
              <w:t>源和无源传感</w:t>
            </w:r>
            <w:bookmarkEnd w:id="42"/>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3" w:name="lt_pId140"/>
            <w:r>
              <w:rPr>
                <w:rFonts w:asciiTheme="minorHAnsi" w:hAnsiTheme="minorHAnsi" w:hint="eastAsia"/>
                <w:szCs w:val="24"/>
                <w:lang w:eastAsia="zh-CN"/>
              </w:rPr>
              <w:t>未来</w:t>
            </w:r>
            <w:r>
              <w:rPr>
                <w:rFonts w:asciiTheme="minorHAnsi" w:hAnsiTheme="minorHAnsi"/>
                <w:szCs w:val="24"/>
                <w:lang w:eastAsia="zh-CN"/>
              </w:rPr>
              <w:t>的发展</w:t>
            </w:r>
            <w:bookmarkEnd w:id="43"/>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11.00-12.30</w:t>
            </w: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4" w:name="lt_pId142"/>
            <w:r>
              <w:rPr>
                <w:rFonts w:asciiTheme="minorHAnsi" w:hAnsiTheme="minorHAnsi" w:hint="eastAsia"/>
                <w:szCs w:val="24"/>
                <w:lang w:eastAsia="zh-CN"/>
              </w:rPr>
              <w:t>气象</w:t>
            </w:r>
            <w:r>
              <w:rPr>
                <w:rFonts w:asciiTheme="minorHAnsi" w:hAnsiTheme="minorHAnsi"/>
                <w:szCs w:val="24"/>
                <w:lang w:eastAsia="zh-CN"/>
              </w:rPr>
              <w:t>雷达</w:t>
            </w:r>
            <w:bookmarkEnd w:id="44"/>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5" w:name="lt_pId143"/>
            <w:r>
              <w:rPr>
                <w:rFonts w:asciiTheme="minorHAnsi" w:hAnsiTheme="minorHAnsi" w:hint="eastAsia"/>
                <w:szCs w:val="24"/>
                <w:lang w:eastAsia="zh-CN"/>
              </w:rPr>
              <w:t>当</w:t>
            </w:r>
            <w:r>
              <w:rPr>
                <w:rFonts w:asciiTheme="minorHAnsi" w:hAnsiTheme="minorHAnsi"/>
                <w:szCs w:val="24"/>
                <w:lang w:eastAsia="zh-CN"/>
              </w:rPr>
              <w:t>前的威胁</w:t>
            </w:r>
            <w:bookmarkEnd w:id="45"/>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6" w:name="lt_pId144"/>
            <w:r>
              <w:rPr>
                <w:rFonts w:asciiTheme="minorHAnsi" w:hAnsiTheme="minorHAnsi" w:hint="eastAsia"/>
                <w:szCs w:val="24"/>
                <w:lang w:eastAsia="zh-CN"/>
              </w:rPr>
              <w:t>未来</w:t>
            </w:r>
            <w:r>
              <w:rPr>
                <w:rFonts w:asciiTheme="minorHAnsi" w:hAnsiTheme="minorHAnsi"/>
                <w:szCs w:val="24"/>
                <w:lang w:eastAsia="zh-CN"/>
              </w:rPr>
              <w:t>的发展</w:t>
            </w:r>
            <w:bookmarkEnd w:id="46"/>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r w:rsidRPr="00A07775">
              <w:rPr>
                <w:rFonts w:asciiTheme="minorHAnsi" w:hAnsiTheme="minorHAnsi"/>
                <w:szCs w:val="24"/>
              </w:rPr>
              <w:t>14.00-15.30</w:t>
            </w:r>
          </w:p>
        </w:tc>
        <w:tc>
          <w:tcPr>
            <w:tcW w:w="8051" w:type="dxa"/>
            <w:shd w:val="clear" w:color="auto" w:fill="auto"/>
          </w:tcPr>
          <w:p w:rsidR="00E11C4C" w:rsidRPr="00A07775" w:rsidRDefault="00E11C4C" w:rsidP="00AC66D8">
            <w:pPr>
              <w:spacing w:line="240" w:lineRule="auto"/>
              <w:rPr>
                <w:rFonts w:asciiTheme="minorHAnsi" w:hAnsiTheme="minorHAnsi"/>
                <w:szCs w:val="24"/>
              </w:rPr>
            </w:pPr>
            <w:bookmarkStart w:id="47" w:name="lt_pId146"/>
            <w:r>
              <w:rPr>
                <w:rFonts w:asciiTheme="minorHAnsi" w:hAnsiTheme="minorHAnsi" w:hint="eastAsia"/>
                <w:szCs w:val="24"/>
                <w:lang w:eastAsia="zh-CN"/>
              </w:rPr>
              <w:t>气象辅助</w:t>
            </w:r>
            <w:bookmarkEnd w:id="47"/>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rPr>
            </w:pPr>
          </w:p>
        </w:tc>
        <w:tc>
          <w:tcPr>
            <w:tcW w:w="8051" w:type="dxa"/>
            <w:shd w:val="clear" w:color="auto" w:fill="auto"/>
          </w:tcPr>
          <w:p w:rsidR="00E11C4C" w:rsidRPr="00A07775" w:rsidRDefault="00E11C4C" w:rsidP="001E666C">
            <w:pPr>
              <w:spacing w:line="240" w:lineRule="auto"/>
              <w:jc w:val="left"/>
              <w:rPr>
                <w:rFonts w:asciiTheme="minorHAnsi" w:hAnsiTheme="minorHAnsi"/>
                <w:szCs w:val="24"/>
                <w:lang w:eastAsia="zh-CN"/>
              </w:rPr>
            </w:pPr>
            <w:bookmarkStart w:id="48" w:name="lt_pId147"/>
            <w:r>
              <w:rPr>
                <w:rFonts w:asciiTheme="minorHAnsi" w:hAnsiTheme="minorHAnsi" w:hint="eastAsia"/>
                <w:szCs w:val="24"/>
                <w:lang w:eastAsia="zh-CN"/>
              </w:rPr>
              <w:t>雷电</w:t>
            </w:r>
            <w:bookmarkStart w:id="49" w:name="lt_pId148"/>
            <w:bookmarkEnd w:id="48"/>
            <w:r w:rsidR="001E666C">
              <w:rPr>
                <w:rFonts w:asciiTheme="minorHAnsi" w:hAnsiTheme="minorHAnsi"/>
                <w:szCs w:val="24"/>
                <w:lang w:eastAsia="zh-CN"/>
              </w:rPr>
              <w:br/>
            </w:r>
            <w:r w:rsidRPr="00864536">
              <w:rPr>
                <w:rFonts w:asciiTheme="minorHAnsi" w:hAnsiTheme="minorHAnsi" w:hint="eastAsia"/>
                <w:szCs w:val="24"/>
                <w:lang w:eastAsia="zh-CN"/>
              </w:rPr>
              <w:t>无线电探空仪</w:t>
            </w:r>
            <w:bookmarkEnd w:id="49"/>
            <w:r w:rsidRPr="00A07775">
              <w:rPr>
                <w:rFonts w:asciiTheme="minorHAnsi" w:hAnsiTheme="minorHAnsi"/>
                <w:szCs w:val="24"/>
                <w:lang w:eastAsia="zh-CN"/>
              </w:rPr>
              <w:br/>
            </w:r>
            <w:bookmarkStart w:id="50" w:name="lt_pId149"/>
            <w:r>
              <w:rPr>
                <w:rFonts w:asciiTheme="minorHAnsi" w:hAnsiTheme="minorHAnsi" w:hint="eastAsia"/>
                <w:szCs w:val="24"/>
                <w:lang w:eastAsia="zh-CN"/>
              </w:rPr>
              <w:t>空气</w:t>
            </w:r>
            <w:r>
              <w:rPr>
                <w:rFonts w:asciiTheme="minorHAnsi" w:hAnsiTheme="minorHAnsi"/>
                <w:szCs w:val="24"/>
                <w:lang w:eastAsia="zh-CN"/>
              </w:rPr>
              <w:t>气象</w:t>
            </w:r>
            <w:bookmarkEnd w:id="50"/>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lang w:eastAsia="zh-CN"/>
              </w:rPr>
            </w:pPr>
            <w:r w:rsidRPr="00A07775">
              <w:rPr>
                <w:rFonts w:asciiTheme="minorHAnsi" w:hAnsiTheme="minorHAnsi"/>
                <w:szCs w:val="24"/>
                <w:lang w:eastAsia="zh-CN"/>
              </w:rPr>
              <w:t>16.00-17.30</w:t>
            </w: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bookmarkStart w:id="51" w:name="lt_pId151"/>
            <w:r>
              <w:rPr>
                <w:rFonts w:asciiTheme="minorHAnsi" w:hAnsiTheme="minorHAnsi" w:hint="eastAsia"/>
                <w:szCs w:val="24"/>
                <w:lang w:eastAsia="zh-CN"/>
              </w:rPr>
              <w:t>2019</w:t>
            </w:r>
            <w:r>
              <w:rPr>
                <w:rFonts w:asciiTheme="minorHAnsi" w:hAnsiTheme="minorHAnsi" w:hint="eastAsia"/>
                <w:szCs w:val="24"/>
                <w:lang w:eastAsia="zh-CN"/>
              </w:rPr>
              <w:t>年</w:t>
            </w:r>
            <w:r>
              <w:rPr>
                <w:rFonts w:asciiTheme="minorHAnsi" w:hAnsiTheme="minorHAnsi"/>
                <w:szCs w:val="24"/>
                <w:lang w:eastAsia="zh-CN"/>
              </w:rPr>
              <w:t>和</w:t>
            </w:r>
            <w:r>
              <w:rPr>
                <w:rFonts w:asciiTheme="minorHAnsi" w:hAnsiTheme="minorHAnsi" w:hint="eastAsia"/>
                <w:szCs w:val="24"/>
                <w:lang w:eastAsia="zh-CN"/>
              </w:rPr>
              <w:t>2023</w:t>
            </w:r>
            <w:r>
              <w:rPr>
                <w:rFonts w:asciiTheme="minorHAnsi" w:hAnsiTheme="minorHAnsi" w:hint="eastAsia"/>
                <w:szCs w:val="24"/>
                <w:lang w:eastAsia="zh-CN"/>
              </w:rPr>
              <w:t>年世界无</w:t>
            </w:r>
            <w:r>
              <w:rPr>
                <w:rFonts w:asciiTheme="minorHAnsi" w:hAnsiTheme="minorHAnsi"/>
                <w:szCs w:val="24"/>
                <w:lang w:eastAsia="zh-CN"/>
              </w:rPr>
              <w:t>线电通信大会的问题</w:t>
            </w:r>
            <w:bookmarkEnd w:id="51"/>
          </w:p>
        </w:tc>
      </w:tr>
      <w:tr w:rsidR="00E11C4C" w:rsidRPr="00A07775" w:rsidTr="00AC66D8">
        <w:tc>
          <w:tcPr>
            <w:tcW w:w="1696" w:type="dxa"/>
            <w:shd w:val="clear" w:color="auto" w:fill="auto"/>
          </w:tcPr>
          <w:p w:rsidR="00E11C4C" w:rsidRPr="00A07775" w:rsidRDefault="00E11C4C" w:rsidP="00AC66D8">
            <w:pPr>
              <w:spacing w:line="240" w:lineRule="auto"/>
              <w:rPr>
                <w:rFonts w:asciiTheme="minorHAnsi" w:hAnsiTheme="minorHAnsi"/>
                <w:szCs w:val="24"/>
                <w:lang w:eastAsia="zh-CN"/>
              </w:rPr>
            </w:pPr>
            <w:r w:rsidRPr="00A07775">
              <w:rPr>
                <w:rFonts w:asciiTheme="minorHAnsi" w:hAnsiTheme="minorHAnsi"/>
                <w:szCs w:val="24"/>
                <w:lang w:eastAsia="zh-CN"/>
              </w:rPr>
              <w:t>17.30-18.00</w:t>
            </w:r>
          </w:p>
        </w:tc>
        <w:tc>
          <w:tcPr>
            <w:tcW w:w="8051" w:type="dxa"/>
            <w:shd w:val="clear" w:color="auto" w:fill="auto"/>
          </w:tcPr>
          <w:p w:rsidR="00E11C4C" w:rsidRPr="00A07775" w:rsidRDefault="00E11C4C" w:rsidP="00AC66D8">
            <w:pPr>
              <w:spacing w:line="240" w:lineRule="auto"/>
              <w:rPr>
                <w:rFonts w:asciiTheme="minorHAnsi" w:hAnsiTheme="minorHAnsi"/>
                <w:szCs w:val="24"/>
                <w:lang w:eastAsia="zh-CN"/>
              </w:rPr>
            </w:pPr>
            <w:bookmarkStart w:id="52" w:name="lt_pId153"/>
            <w:r>
              <w:rPr>
                <w:rFonts w:asciiTheme="minorHAnsi" w:hAnsiTheme="minorHAnsi" w:hint="eastAsia"/>
                <w:szCs w:val="24"/>
                <w:lang w:eastAsia="zh-CN"/>
              </w:rPr>
              <w:t>闭幕</w:t>
            </w:r>
            <w:bookmarkEnd w:id="52"/>
          </w:p>
        </w:tc>
      </w:tr>
    </w:tbl>
    <w:p w:rsidR="00E11C4C" w:rsidRPr="00A07775" w:rsidRDefault="00E11C4C" w:rsidP="00E11C4C">
      <w:pPr>
        <w:pStyle w:val="Reasons"/>
      </w:pPr>
    </w:p>
    <w:p w:rsidR="00A55CD1" w:rsidRDefault="00A55CD1" w:rsidP="00A55CD1">
      <w:pPr>
        <w:tabs>
          <w:tab w:val="clear" w:pos="794"/>
          <w:tab w:val="left" w:pos="868"/>
        </w:tabs>
        <w:ind w:left="851" w:hanging="851"/>
        <w:rPr>
          <w:rFonts w:asciiTheme="minorHAnsi" w:hAnsiTheme="minorHAnsi" w:cstheme="majorBidi"/>
          <w:szCs w:val="24"/>
          <w:lang w:eastAsia="zh-CN"/>
        </w:rPr>
      </w:pPr>
    </w:p>
    <w:p w:rsidR="00D77F48" w:rsidRPr="00C31E0F" w:rsidRDefault="00D77F48" w:rsidP="00D77F48">
      <w:pPr>
        <w:jc w:val="center"/>
        <w:rPr>
          <w:rFonts w:eastAsia="SimSun"/>
          <w:lang w:eastAsia="zh-CN"/>
        </w:rPr>
      </w:pPr>
      <w:r w:rsidRPr="00C31E0F">
        <w:rPr>
          <w:rFonts w:eastAsia="SimSun"/>
          <w:lang w:eastAsia="zh-CN"/>
        </w:rPr>
        <w:t>______________</w:t>
      </w:r>
    </w:p>
    <w:sectPr w:rsidR="00D77F48" w:rsidRPr="00C31E0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5D" w:rsidRDefault="0049285D">
      <w:r>
        <w:separator/>
      </w:r>
    </w:p>
  </w:endnote>
  <w:endnote w:type="continuationSeparator" w:id="0">
    <w:p w:rsidR="0049285D" w:rsidRDefault="0049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D1" w:rsidRDefault="00A55CD1" w:rsidP="00A55CD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51662" w:rsidRPr="00A55CD1" w:rsidRDefault="00A55CD1" w:rsidP="00A55CD1">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5D" w:rsidRDefault="0049285D">
      <w:r>
        <w:t>____________________</w:t>
      </w:r>
    </w:p>
  </w:footnote>
  <w:footnote w:type="continuationSeparator" w:id="0">
    <w:p w:rsidR="0049285D" w:rsidRDefault="0049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62" w:rsidRPr="00E105CC" w:rsidRDefault="00A5166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3C33B6">
      <w:rPr>
        <w:rStyle w:val="PageNumber"/>
        <w:noProof/>
        <w:sz w:val="18"/>
        <w:szCs w:val="18"/>
      </w:rPr>
      <w:t>2</w:t>
    </w:r>
    <w:r w:rsidRPr="00E105CC">
      <w:rPr>
        <w:rStyle w:val="PageNumber"/>
        <w:sz w:val="18"/>
        <w:szCs w:val="18"/>
      </w:rPr>
      <w:fldChar w:fldCharType="end"/>
    </w:r>
    <w:r w:rsidRPr="00E105C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62" w:rsidRPr="00E105CC" w:rsidRDefault="00A5166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3C33B6">
      <w:rPr>
        <w:rStyle w:val="PageNumber"/>
        <w:noProof/>
        <w:sz w:val="18"/>
        <w:szCs w:val="18"/>
      </w:rPr>
      <w:t>3</w:t>
    </w:r>
    <w:r w:rsidRPr="00E105CC">
      <w:rPr>
        <w:rStyle w:val="PageNumber"/>
        <w:sz w:val="18"/>
        <w:szCs w:val="18"/>
      </w:rPr>
      <w:fldChar w:fldCharType="end"/>
    </w:r>
    <w:r w:rsidRPr="00E105C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51662" w:rsidRPr="007B275E" w:rsidTr="00D928FF">
      <w:tc>
        <w:tcPr>
          <w:tcW w:w="5031" w:type="dxa"/>
        </w:tcPr>
        <w:p w:rsidR="00A51662" w:rsidRPr="007B275E" w:rsidRDefault="00A51662" w:rsidP="00BC0249">
          <w:pPr>
            <w:tabs>
              <w:tab w:val="clear" w:pos="794"/>
              <w:tab w:val="clear" w:pos="1191"/>
              <w:tab w:val="clear" w:pos="1588"/>
              <w:tab w:val="clear" w:pos="1985"/>
              <w:tab w:val="center" w:pos="9639"/>
            </w:tabs>
            <w:spacing w:before="120" w:line="360" w:lineRule="auto"/>
            <w:jc w:val="left"/>
          </w:pPr>
          <w:r w:rsidRPr="007B275E">
            <w:rPr>
              <w:b/>
              <w:bCs/>
              <w:noProof/>
              <w:lang w:val="en-GB"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A51662" w:rsidRPr="007B275E" w:rsidRDefault="00A51662" w:rsidP="00BC0249">
          <w:pPr>
            <w:tabs>
              <w:tab w:val="clear" w:pos="794"/>
              <w:tab w:val="clear" w:pos="1191"/>
              <w:tab w:val="clear" w:pos="1588"/>
              <w:tab w:val="clear" w:pos="1985"/>
              <w:tab w:val="center" w:pos="9639"/>
            </w:tabs>
            <w:spacing w:before="0" w:line="360" w:lineRule="auto"/>
            <w:jc w:val="right"/>
          </w:pPr>
          <w:r w:rsidRPr="00A03501">
            <w:rPr>
              <w:noProof/>
              <w:lang w:val="en-GB" w:eastAsia="zh-CN"/>
            </w:rPr>
            <w:drawing>
              <wp:inline distT="0" distB="0" distL="0" distR="0" wp14:anchorId="09DC9350" wp14:editId="6E0C0E7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51662" w:rsidRPr="00A05567" w:rsidRDefault="00A51662" w:rsidP="00BC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232557"/>
    <w:multiLevelType w:val="hybridMultilevel"/>
    <w:tmpl w:val="5DC6DEF8"/>
    <w:lvl w:ilvl="0" w:tplc="5226D4C6">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11B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7227"/>
    <w:rsid w:val="000A096A"/>
    <w:rsid w:val="000A375E"/>
    <w:rsid w:val="000A7051"/>
    <w:rsid w:val="000B0AF6"/>
    <w:rsid w:val="000B0E9B"/>
    <w:rsid w:val="000B2CAE"/>
    <w:rsid w:val="000C03C7"/>
    <w:rsid w:val="000C2AD0"/>
    <w:rsid w:val="000E1B05"/>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1A5D"/>
    <w:rsid w:val="001B351B"/>
    <w:rsid w:val="001B42C9"/>
    <w:rsid w:val="001C06DB"/>
    <w:rsid w:val="001C6971"/>
    <w:rsid w:val="001D2785"/>
    <w:rsid w:val="001D7070"/>
    <w:rsid w:val="001E666C"/>
    <w:rsid w:val="001F2170"/>
    <w:rsid w:val="001F3948"/>
    <w:rsid w:val="001F5A49"/>
    <w:rsid w:val="00201097"/>
    <w:rsid w:val="00201B6E"/>
    <w:rsid w:val="00211BB2"/>
    <w:rsid w:val="002142D2"/>
    <w:rsid w:val="002302B3"/>
    <w:rsid w:val="00230C66"/>
    <w:rsid w:val="00231CFE"/>
    <w:rsid w:val="00235A29"/>
    <w:rsid w:val="00241526"/>
    <w:rsid w:val="002443A2"/>
    <w:rsid w:val="0024770F"/>
    <w:rsid w:val="00266E74"/>
    <w:rsid w:val="00283C3B"/>
    <w:rsid w:val="002861E6"/>
    <w:rsid w:val="00287D18"/>
    <w:rsid w:val="002A2618"/>
    <w:rsid w:val="002A5DD7"/>
    <w:rsid w:val="002B0CAC"/>
    <w:rsid w:val="002D5A15"/>
    <w:rsid w:val="002D5BDD"/>
    <w:rsid w:val="002E0DC8"/>
    <w:rsid w:val="002E3D27"/>
    <w:rsid w:val="002F0890"/>
    <w:rsid w:val="002F2531"/>
    <w:rsid w:val="002F4967"/>
    <w:rsid w:val="002F743C"/>
    <w:rsid w:val="00301F05"/>
    <w:rsid w:val="00316935"/>
    <w:rsid w:val="003266ED"/>
    <w:rsid w:val="00326C68"/>
    <w:rsid w:val="00334544"/>
    <w:rsid w:val="003370B8"/>
    <w:rsid w:val="00345D38"/>
    <w:rsid w:val="00352097"/>
    <w:rsid w:val="003666FF"/>
    <w:rsid w:val="0037309C"/>
    <w:rsid w:val="00380A6E"/>
    <w:rsid w:val="00380E95"/>
    <w:rsid w:val="0038260A"/>
    <w:rsid w:val="003836D4"/>
    <w:rsid w:val="003A1F49"/>
    <w:rsid w:val="003A55ED"/>
    <w:rsid w:val="003A5D52"/>
    <w:rsid w:val="003B1825"/>
    <w:rsid w:val="003B2BDA"/>
    <w:rsid w:val="003B55EC"/>
    <w:rsid w:val="003C2EA7"/>
    <w:rsid w:val="003C33B6"/>
    <w:rsid w:val="003C4471"/>
    <w:rsid w:val="003C7D41"/>
    <w:rsid w:val="003D4A69"/>
    <w:rsid w:val="003E504F"/>
    <w:rsid w:val="003E78D6"/>
    <w:rsid w:val="00400573"/>
    <w:rsid w:val="004007A3"/>
    <w:rsid w:val="0040588B"/>
    <w:rsid w:val="004068D3"/>
    <w:rsid w:val="00406D71"/>
    <w:rsid w:val="004326DB"/>
    <w:rsid w:val="0043682E"/>
    <w:rsid w:val="00447ECB"/>
    <w:rsid w:val="0046107E"/>
    <w:rsid w:val="004623F7"/>
    <w:rsid w:val="00480F51"/>
    <w:rsid w:val="004810B3"/>
    <w:rsid w:val="00481124"/>
    <w:rsid w:val="004815EB"/>
    <w:rsid w:val="00487569"/>
    <w:rsid w:val="0049285D"/>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4F95"/>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826DF"/>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6D7F"/>
    <w:rsid w:val="008F4F21"/>
    <w:rsid w:val="00901EDF"/>
    <w:rsid w:val="00904D4A"/>
    <w:rsid w:val="009076D7"/>
    <w:rsid w:val="009151BA"/>
    <w:rsid w:val="00925023"/>
    <w:rsid w:val="009277BC"/>
    <w:rsid w:val="00927D57"/>
    <w:rsid w:val="00931A51"/>
    <w:rsid w:val="00936E1F"/>
    <w:rsid w:val="00944A88"/>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22E7"/>
    <w:rsid w:val="009E4AEC"/>
    <w:rsid w:val="009E5BD8"/>
    <w:rsid w:val="009E681E"/>
    <w:rsid w:val="00A05A75"/>
    <w:rsid w:val="00A119E6"/>
    <w:rsid w:val="00A20FBC"/>
    <w:rsid w:val="00A31370"/>
    <w:rsid w:val="00A34D6F"/>
    <w:rsid w:val="00A3683A"/>
    <w:rsid w:val="00A41F91"/>
    <w:rsid w:val="00A51662"/>
    <w:rsid w:val="00A53A5F"/>
    <w:rsid w:val="00A55CD1"/>
    <w:rsid w:val="00A63355"/>
    <w:rsid w:val="00A63E38"/>
    <w:rsid w:val="00A7596D"/>
    <w:rsid w:val="00A963DF"/>
    <w:rsid w:val="00AA42DF"/>
    <w:rsid w:val="00AC0C22"/>
    <w:rsid w:val="00AC1F2B"/>
    <w:rsid w:val="00AC3896"/>
    <w:rsid w:val="00AD2CF2"/>
    <w:rsid w:val="00AE2D88"/>
    <w:rsid w:val="00AE6F6F"/>
    <w:rsid w:val="00AF051D"/>
    <w:rsid w:val="00AF3325"/>
    <w:rsid w:val="00AF34D9"/>
    <w:rsid w:val="00AF70DA"/>
    <w:rsid w:val="00B019D3"/>
    <w:rsid w:val="00B06B90"/>
    <w:rsid w:val="00B259A3"/>
    <w:rsid w:val="00B34CF9"/>
    <w:rsid w:val="00B37559"/>
    <w:rsid w:val="00B4054B"/>
    <w:rsid w:val="00B579B0"/>
    <w:rsid w:val="00B57D11"/>
    <w:rsid w:val="00B649D7"/>
    <w:rsid w:val="00B81C2F"/>
    <w:rsid w:val="00B90743"/>
    <w:rsid w:val="00B90C45"/>
    <w:rsid w:val="00B933BE"/>
    <w:rsid w:val="00BC0249"/>
    <w:rsid w:val="00BD21B2"/>
    <w:rsid w:val="00BD6738"/>
    <w:rsid w:val="00BD7E5E"/>
    <w:rsid w:val="00BE63DB"/>
    <w:rsid w:val="00BE6574"/>
    <w:rsid w:val="00C07319"/>
    <w:rsid w:val="00C16FD2"/>
    <w:rsid w:val="00C4395E"/>
    <w:rsid w:val="00C47FFD"/>
    <w:rsid w:val="00C51E92"/>
    <w:rsid w:val="00C57E2C"/>
    <w:rsid w:val="00C608B7"/>
    <w:rsid w:val="00C66F24"/>
    <w:rsid w:val="00C76D7F"/>
    <w:rsid w:val="00C77EBF"/>
    <w:rsid w:val="00C813AA"/>
    <w:rsid w:val="00C9291E"/>
    <w:rsid w:val="00C92D1F"/>
    <w:rsid w:val="00CA3F44"/>
    <w:rsid w:val="00CA4E58"/>
    <w:rsid w:val="00CB3771"/>
    <w:rsid w:val="00CB44BF"/>
    <w:rsid w:val="00CB5153"/>
    <w:rsid w:val="00CE076A"/>
    <w:rsid w:val="00CE463D"/>
    <w:rsid w:val="00D10BA0"/>
    <w:rsid w:val="00D21694"/>
    <w:rsid w:val="00D24EB5"/>
    <w:rsid w:val="00D341EE"/>
    <w:rsid w:val="00D35AB9"/>
    <w:rsid w:val="00D41571"/>
    <w:rsid w:val="00D416A0"/>
    <w:rsid w:val="00D47672"/>
    <w:rsid w:val="00D5123C"/>
    <w:rsid w:val="00D55560"/>
    <w:rsid w:val="00D61C5A"/>
    <w:rsid w:val="00D631CE"/>
    <w:rsid w:val="00D664E7"/>
    <w:rsid w:val="00D6790C"/>
    <w:rsid w:val="00D7224A"/>
    <w:rsid w:val="00D73277"/>
    <w:rsid w:val="00D76586"/>
    <w:rsid w:val="00D77F48"/>
    <w:rsid w:val="00D82657"/>
    <w:rsid w:val="00D87CC1"/>
    <w:rsid w:val="00D87E20"/>
    <w:rsid w:val="00D928FF"/>
    <w:rsid w:val="00DA4037"/>
    <w:rsid w:val="00DA41B6"/>
    <w:rsid w:val="00DA4711"/>
    <w:rsid w:val="00DE66A5"/>
    <w:rsid w:val="00DF2B50"/>
    <w:rsid w:val="00E01059"/>
    <w:rsid w:val="00E04C86"/>
    <w:rsid w:val="00E105CC"/>
    <w:rsid w:val="00E11C4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D86"/>
    <w:rsid w:val="00E64254"/>
    <w:rsid w:val="00E67928"/>
    <w:rsid w:val="00E70FB5"/>
    <w:rsid w:val="00E82BFD"/>
    <w:rsid w:val="00E915AF"/>
    <w:rsid w:val="00E96415"/>
    <w:rsid w:val="00EA15B3"/>
    <w:rsid w:val="00EB2358"/>
    <w:rsid w:val="00EB3EB8"/>
    <w:rsid w:val="00EC00EF"/>
    <w:rsid w:val="00EC02FE"/>
    <w:rsid w:val="00EC4A96"/>
    <w:rsid w:val="00EE03A0"/>
    <w:rsid w:val="00F26913"/>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A33291-12C6-4A5F-AFA7-8CCA104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42D2"/>
    <w:pPr>
      <w:keepNext/>
      <w:keepLines/>
      <w:spacing w:before="480" w:line="240" w:lineRule="auto"/>
      <w:jc w:val="center"/>
    </w:pPr>
    <w:rPr>
      <w:rFonts w:ascii="Times New Roman" w:eastAsia="MS Mincho" w:hAnsi="Times New Roman" w:cs="Times New Roman"/>
      <w:b/>
      <w:sz w:val="28"/>
      <w:szCs w:val="20"/>
      <w:lang w:val="en-GB"/>
    </w:rPr>
  </w:style>
  <w:style w:type="character" w:customStyle="1" w:styleId="enumlev1Char">
    <w:name w:val="enumlev1 Char"/>
    <w:link w:val="enumlev1"/>
    <w:locked/>
    <w:rsid w:val="002142D2"/>
    <w:rPr>
      <w:sz w:val="24"/>
      <w:szCs w:val="22"/>
      <w:lang w:val="en-US" w:eastAsia="en-US"/>
    </w:rPr>
  </w:style>
  <w:style w:type="character" w:customStyle="1" w:styleId="FootnoteTextChar">
    <w:name w:val="Footnote Text Char"/>
    <w:basedOn w:val="DefaultParagraphFont"/>
    <w:link w:val="FootnoteText"/>
    <w:semiHidden/>
    <w:rsid w:val="002142D2"/>
    <w:rPr>
      <w:szCs w:val="22"/>
      <w:lang w:val="en-US" w:eastAsia="en-US"/>
    </w:rPr>
  </w:style>
  <w:style w:type="paragraph" w:customStyle="1" w:styleId="AnnexNo">
    <w:name w:val="Annex_No"/>
    <w:basedOn w:val="Normal"/>
    <w:next w:val="Normal"/>
    <w:rsid w:val="00D77F4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Reasons">
    <w:name w:val="Reasons"/>
    <w:basedOn w:val="Normal"/>
    <w:qFormat/>
    <w:rsid w:val="00D77F4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D77F4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D77F48"/>
    <w:rPr>
      <w:rFonts w:eastAsia="Times New Roman"/>
    </w:rPr>
  </w:style>
  <w:style w:type="paragraph" w:customStyle="1" w:styleId="RectitleBR">
    <w:name w:val="Rec_title_BR"/>
    <w:basedOn w:val="Normal"/>
    <w:next w:val="Normal"/>
    <w:link w:val="RectitleBRChar"/>
    <w:rsid w:val="00D77F48"/>
    <w:pPr>
      <w:keepNext/>
      <w:keepLines/>
      <w:spacing w:before="240" w:line="240" w:lineRule="auto"/>
      <w:jc w:val="center"/>
      <w:textAlignment w:val="auto"/>
    </w:pPr>
    <w:rPr>
      <w:rFonts w:ascii="Times New Roman" w:eastAsia="SimSun" w:hAnsi="Times New Roman" w:cs="Times New Roman"/>
      <w:b/>
      <w:sz w:val="28"/>
      <w:szCs w:val="20"/>
      <w:lang w:val="fr-FR"/>
    </w:rPr>
  </w:style>
  <w:style w:type="character" w:customStyle="1" w:styleId="RectitleBRChar">
    <w:name w:val="Rec_title_BR Char"/>
    <w:basedOn w:val="DefaultParagraphFont"/>
    <w:link w:val="RectitleBR"/>
    <w:locked/>
    <w:rsid w:val="00D77F48"/>
    <w:rPr>
      <w:rFonts w:ascii="Times New Roman" w:eastAsia="SimSun" w:hAnsi="Times New Roman" w:cs="Times New Roman"/>
      <w:b/>
      <w:sz w:val="28"/>
      <w:lang w:val="fr-FR" w:eastAsia="en-US"/>
    </w:rPr>
  </w:style>
  <w:style w:type="character" w:customStyle="1" w:styleId="HeaderChar">
    <w:name w:val="Header Char"/>
    <w:basedOn w:val="DefaultParagraphFont"/>
    <w:link w:val="Header"/>
    <w:rsid w:val="00BC0249"/>
    <w:rPr>
      <w:sz w:val="24"/>
      <w:szCs w:val="22"/>
      <w:lang w:val="en-US" w:eastAsia="en-US"/>
    </w:rPr>
  </w:style>
  <w:style w:type="paragraph" w:styleId="ListParagraph">
    <w:name w:val="List Paragraph"/>
    <w:basedOn w:val="Normal"/>
    <w:uiPriority w:val="34"/>
    <w:qFormat/>
    <w:rsid w:val="00301F05"/>
    <w:pPr>
      <w:ind w:left="720"/>
      <w:contextualSpacing/>
    </w:pPr>
  </w:style>
  <w:style w:type="paragraph" w:styleId="NormalWeb">
    <w:name w:val="Normal (Web)"/>
    <w:basedOn w:val="Normal"/>
    <w:uiPriority w:val="99"/>
    <w:unhideWhenUsed/>
    <w:rsid w:val="00E11C4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character" w:styleId="FollowedHyperlink">
    <w:name w:val="FollowedHyperlink"/>
    <w:basedOn w:val="DefaultParagraphFont"/>
    <w:semiHidden/>
    <w:unhideWhenUsed/>
    <w:rsid w:val="00247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3707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979196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dim.nozdrin@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Pages/Fellowship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mailto:dthomas@wmo.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7634-8541-4C67-AE38-C2CC57B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28</TotalTime>
  <Pages>4</Pages>
  <Words>2094</Words>
  <Characters>1172</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ITU</cp:lastModifiedBy>
  <cp:revision>14</cp:revision>
  <cp:lastPrinted>2017-05-24T07:29:00Z</cp:lastPrinted>
  <dcterms:created xsi:type="dcterms:W3CDTF">2017-05-15T07:09:00Z</dcterms:created>
  <dcterms:modified xsi:type="dcterms:W3CDTF">2017-05-24T07:29:00Z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