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E17344">
            <w:pPr>
              <w:spacing w:before="0"/>
              <w:jc w:val="left"/>
              <w:rPr>
                <w:b/>
                <w:bCs/>
                <w:szCs w:val="24"/>
                <w:lang w:val="fr-CH"/>
              </w:rPr>
            </w:pPr>
            <w:r w:rsidRPr="00CD4E44">
              <w:rPr>
                <w:b/>
                <w:bCs/>
                <w:szCs w:val="24"/>
                <w:lang w:val="fr-CH"/>
              </w:rPr>
              <w:t>CA</w:t>
            </w:r>
            <w:r w:rsidR="003836D4" w:rsidRPr="00CD4E44">
              <w:rPr>
                <w:b/>
                <w:bCs/>
                <w:szCs w:val="24"/>
                <w:lang w:val="fr-CH"/>
              </w:rPr>
              <w:t>/</w:t>
            </w:r>
            <w:r w:rsidR="00AD39BC">
              <w:rPr>
                <w:b/>
                <w:bCs/>
                <w:szCs w:val="24"/>
                <w:lang w:val="fr-CH"/>
              </w:rPr>
              <w:t>234</w:t>
            </w:r>
          </w:p>
        </w:tc>
        <w:tc>
          <w:tcPr>
            <w:tcW w:w="2835" w:type="dxa"/>
            <w:shd w:val="clear" w:color="auto" w:fill="auto"/>
          </w:tcPr>
          <w:p w:rsidR="00651777" w:rsidRPr="00CD4E44" w:rsidRDefault="000D7BD0" w:rsidP="00034340">
            <w:pPr>
              <w:spacing w:before="0"/>
              <w:jc w:val="right"/>
              <w:rPr>
                <w:szCs w:val="24"/>
                <w:lang w:val="en-GB"/>
              </w:rPr>
            </w:pPr>
            <w:r>
              <w:rPr>
                <w:szCs w:val="24"/>
                <w:lang w:val="en-GB"/>
              </w:rPr>
              <w:t>24</w:t>
            </w:r>
            <w:r w:rsidR="00AD39BC">
              <w:rPr>
                <w:szCs w:val="24"/>
                <w:lang w:val="en-GB"/>
              </w:rPr>
              <w:t xml:space="preserve"> May 2017</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D21694" w:rsidRPr="00CD4E44" w:rsidRDefault="00AD39BC" w:rsidP="00AD39BC">
            <w:pPr>
              <w:spacing w:before="0"/>
              <w:jc w:val="left"/>
              <w:rPr>
                <w:b/>
                <w:bCs/>
                <w:szCs w:val="24"/>
              </w:rPr>
            </w:pPr>
            <w:r w:rsidRPr="008D02A1">
              <w:rPr>
                <w:b/>
                <w:szCs w:val="24"/>
                <w:lang w:val="en-GB"/>
              </w:rPr>
              <w:t xml:space="preserve">To Administrations of Member States of the ITU, </w:t>
            </w:r>
            <w:proofErr w:type="spellStart"/>
            <w:r w:rsidRPr="008D02A1">
              <w:rPr>
                <w:b/>
                <w:szCs w:val="24"/>
                <w:lang w:val="en-GB"/>
              </w:rPr>
              <w:t>Radiocommunication</w:t>
            </w:r>
            <w:proofErr w:type="spellEnd"/>
            <w:r w:rsidRPr="008D02A1">
              <w:rPr>
                <w:b/>
                <w:szCs w:val="24"/>
                <w:lang w:val="en-GB"/>
              </w:rPr>
              <w:t xml:space="preserve"> Sector Members,</w:t>
            </w:r>
            <w:r w:rsidRPr="008D02A1">
              <w:rPr>
                <w:b/>
                <w:szCs w:val="24"/>
                <w:lang w:val="en-GB"/>
              </w:rPr>
              <w:br/>
              <w:t>ITU-R Associates and ITU 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F44F84" w:rsidP="00B4054B">
            <w:pPr>
              <w:spacing w:before="0"/>
              <w:rPr>
                <w:b/>
                <w:bCs/>
                <w:szCs w:val="24"/>
                <w:lang w:val="en-GB"/>
              </w:rPr>
            </w:pPr>
            <w:r>
              <w:t>Second S</w:t>
            </w:r>
            <w:r w:rsidRPr="003E6B90">
              <w:t xml:space="preserve">eminar of the International Telecommunication Union (ITU) and </w:t>
            </w:r>
            <w:r w:rsidRPr="003E6B90">
              <w:br/>
              <w:t>the World Meteorological Organization (WMO) “</w:t>
            </w:r>
            <w:r w:rsidRPr="003E6B90">
              <w:rPr>
                <w:b/>
                <w:bCs/>
                <w:szCs w:val="24"/>
              </w:rPr>
              <w:t>Use of Radio</w:t>
            </w:r>
            <w:r>
              <w:rPr>
                <w:b/>
                <w:bCs/>
                <w:szCs w:val="24"/>
              </w:rPr>
              <w:t xml:space="preserve"> </w:t>
            </w:r>
            <w:r w:rsidRPr="003E6B90">
              <w:rPr>
                <w:b/>
                <w:bCs/>
                <w:szCs w:val="24"/>
              </w:rPr>
              <w:t>Spectrum for</w:t>
            </w:r>
            <w:r>
              <w:rPr>
                <w:b/>
                <w:bCs/>
                <w:szCs w:val="24"/>
                <w:lang w:eastAsia="zh-CN"/>
              </w:rPr>
              <w:t xml:space="preserve"> </w:t>
            </w:r>
            <w:r w:rsidRPr="003E6B90">
              <w:rPr>
                <w:b/>
                <w:bCs/>
                <w:szCs w:val="24"/>
                <w:lang w:eastAsia="zh-CN"/>
              </w:rPr>
              <w:t>Meteorology:</w:t>
            </w:r>
            <w:r w:rsidRPr="003E6B90">
              <w:rPr>
                <w:b/>
                <w:bCs/>
                <w:szCs w:val="24"/>
              </w:rPr>
              <w:t xml:space="preserve"> Weather, Water and Climate Monitoring and Prediction</w:t>
            </w:r>
            <w:r w:rsidRPr="003E6B90">
              <w:t>”</w:t>
            </w:r>
            <w:r>
              <w:t xml:space="preserve">, </w:t>
            </w:r>
            <w:r>
              <w:br/>
              <w:t>23-24 October, 2017, ITU, Geneva, Switzerland</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F44F84" w:rsidRPr="005D0724" w:rsidRDefault="00F44F84" w:rsidP="00F44F84">
      <w:pPr>
        <w:pStyle w:val="headingb0"/>
        <w:outlineLvl w:val="0"/>
        <w:rPr>
          <w:rFonts w:asciiTheme="minorHAnsi" w:hAnsiTheme="minorHAnsi"/>
        </w:rPr>
      </w:pPr>
      <w:r w:rsidRPr="005D0724">
        <w:rPr>
          <w:rFonts w:asciiTheme="minorHAnsi" w:hAnsiTheme="minorHAnsi"/>
        </w:rPr>
        <w:t>1</w:t>
      </w:r>
      <w:r w:rsidRPr="005D0724">
        <w:rPr>
          <w:rFonts w:asciiTheme="minorHAnsi" w:hAnsiTheme="minorHAnsi"/>
        </w:rPr>
        <w:tab/>
        <w:t>Introduction</w:t>
      </w:r>
    </w:p>
    <w:p w:rsidR="00F44F84" w:rsidRPr="00EE5A9E" w:rsidRDefault="00F44F84" w:rsidP="003A08BC">
      <w:pPr>
        <w:rPr>
          <w:szCs w:val="24"/>
        </w:rPr>
      </w:pPr>
      <w:r w:rsidRPr="00EE5A9E">
        <w:rPr>
          <w:szCs w:val="24"/>
        </w:rPr>
        <w:t xml:space="preserve">Following the success of </w:t>
      </w:r>
      <w:r>
        <w:rPr>
          <w:szCs w:val="24"/>
        </w:rPr>
        <w:t>the</w:t>
      </w:r>
      <w:r w:rsidRPr="00EE5A9E">
        <w:rPr>
          <w:szCs w:val="24"/>
        </w:rPr>
        <w:t xml:space="preserve"> </w:t>
      </w:r>
      <w:r>
        <w:rPr>
          <w:szCs w:val="24"/>
        </w:rPr>
        <w:t xml:space="preserve">first </w:t>
      </w:r>
      <w:r w:rsidRPr="00EE5A9E">
        <w:rPr>
          <w:szCs w:val="24"/>
        </w:rPr>
        <w:t xml:space="preserve">ITU/WMO joint </w:t>
      </w:r>
      <w:r>
        <w:rPr>
          <w:szCs w:val="24"/>
        </w:rPr>
        <w:t>seminar</w:t>
      </w:r>
      <w:r w:rsidRPr="00EE5A9E">
        <w:rPr>
          <w:szCs w:val="24"/>
        </w:rPr>
        <w:t xml:space="preserve"> </w:t>
      </w:r>
      <w:r>
        <w:rPr>
          <w:szCs w:val="24"/>
        </w:rPr>
        <w:t>in 2009, I am pleased to invite you to participate in our second seminar</w:t>
      </w:r>
      <w:r w:rsidRPr="00EE5A9E">
        <w:rPr>
          <w:szCs w:val="24"/>
        </w:rPr>
        <w:t xml:space="preserve"> “Use of Radio Spectrum for Meteorology: Weather, Water and Climate </w:t>
      </w:r>
      <w:r>
        <w:rPr>
          <w:szCs w:val="24"/>
        </w:rPr>
        <w:t>Monitoring and Prediction”, scheduled to</w:t>
      </w:r>
      <w:r w:rsidRPr="00EE5A9E">
        <w:rPr>
          <w:szCs w:val="24"/>
        </w:rPr>
        <w:t xml:space="preserve"> take place in the ITU Headquarters in Geneva from 23 to 24 October 2017. </w:t>
      </w:r>
      <w:r w:rsidR="00741CB9" w:rsidRPr="00741CB9">
        <w:rPr>
          <w:rFonts w:asciiTheme="minorHAnsi" w:hAnsiTheme="minorHAnsi" w:cs="Segoe UI"/>
          <w:szCs w:val="24"/>
        </w:rPr>
        <w:t xml:space="preserve">The registration desk is located in the entrance of the </w:t>
      </w:r>
      <w:hyperlink r:id="rId8" w:history="1">
        <w:r w:rsidR="00741CB9" w:rsidRPr="00741CB9">
          <w:rPr>
            <w:rStyle w:val="Hyperlink"/>
            <w:rFonts w:asciiTheme="minorHAnsi" w:hAnsiTheme="minorHAnsi" w:cs="Segoe UI"/>
            <w:color w:val="auto"/>
            <w:szCs w:val="24"/>
          </w:rPr>
          <w:t xml:space="preserve">ITU </w:t>
        </w:r>
        <w:proofErr w:type="spellStart"/>
        <w:r w:rsidR="00741CB9" w:rsidRPr="00741CB9">
          <w:rPr>
            <w:rStyle w:val="Hyperlink"/>
            <w:rFonts w:asciiTheme="minorHAnsi" w:hAnsiTheme="minorHAnsi" w:cs="Segoe UI"/>
            <w:color w:val="auto"/>
            <w:szCs w:val="24"/>
          </w:rPr>
          <w:t>Montbrillant</w:t>
        </w:r>
        <w:proofErr w:type="spellEnd"/>
        <w:r w:rsidR="00741CB9" w:rsidRPr="00741CB9">
          <w:rPr>
            <w:rStyle w:val="Hyperlink"/>
            <w:rFonts w:asciiTheme="minorHAnsi" w:hAnsiTheme="minorHAnsi" w:cs="Segoe UI"/>
            <w:color w:val="auto"/>
            <w:szCs w:val="24"/>
          </w:rPr>
          <w:t xml:space="preserve"> (M) building at 2 rue de </w:t>
        </w:r>
        <w:proofErr w:type="spellStart"/>
        <w:r w:rsidR="00741CB9" w:rsidRPr="00741CB9">
          <w:rPr>
            <w:rStyle w:val="Hyperlink"/>
            <w:rFonts w:asciiTheme="minorHAnsi" w:hAnsiTheme="minorHAnsi" w:cs="Segoe UI"/>
            <w:color w:val="auto"/>
            <w:szCs w:val="24"/>
          </w:rPr>
          <w:t>Varembé</w:t>
        </w:r>
        <w:proofErr w:type="spellEnd"/>
        <w:r w:rsidR="00741CB9" w:rsidRPr="00741CB9">
          <w:rPr>
            <w:rStyle w:val="Hyperlink"/>
            <w:rFonts w:asciiTheme="minorHAnsi" w:hAnsiTheme="minorHAnsi" w:cs="Segoe UI"/>
            <w:color w:val="auto"/>
            <w:szCs w:val="24"/>
          </w:rPr>
          <w:t>, Geneva</w:t>
        </w:r>
      </w:hyperlink>
      <w:r w:rsidR="00741CB9" w:rsidRPr="00741CB9">
        <w:rPr>
          <w:rFonts w:ascii="Segoe UI" w:hAnsi="Segoe UI" w:cs="Segoe UI"/>
          <w:sz w:val="20"/>
          <w:szCs w:val="20"/>
        </w:rPr>
        <w:t xml:space="preserve">. </w:t>
      </w:r>
      <w:r>
        <w:rPr>
          <w:szCs w:val="24"/>
        </w:rPr>
        <w:t xml:space="preserve">A provisional </w:t>
      </w:r>
      <w:proofErr w:type="spellStart"/>
      <w:r w:rsidR="003A08BC">
        <w:rPr>
          <w:szCs w:val="24"/>
        </w:rPr>
        <w:t>programme</w:t>
      </w:r>
      <w:proofErr w:type="spellEnd"/>
      <w:r>
        <w:rPr>
          <w:szCs w:val="24"/>
        </w:rPr>
        <w:t xml:space="preserve"> is attached for your information.</w:t>
      </w:r>
    </w:p>
    <w:p w:rsidR="00F44F84" w:rsidRPr="00EE5A9E" w:rsidRDefault="00F44F84" w:rsidP="00F44F84">
      <w:pPr>
        <w:rPr>
          <w:szCs w:val="24"/>
        </w:rPr>
      </w:pPr>
      <w:r w:rsidRPr="00EE5A9E">
        <w:rPr>
          <w:szCs w:val="24"/>
        </w:rPr>
        <w:t xml:space="preserve">This seminar is organized by ITU and WMO </w:t>
      </w:r>
      <w:r>
        <w:rPr>
          <w:szCs w:val="24"/>
        </w:rPr>
        <w:t>with the objective of providing</w:t>
      </w:r>
      <w:r w:rsidRPr="00EE5A9E">
        <w:rPr>
          <w:szCs w:val="24"/>
        </w:rPr>
        <w:t xml:space="preserve"> information </w:t>
      </w:r>
      <w:r>
        <w:rPr>
          <w:szCs w:val="24"/>
        </w:rPr>
        <w:t xml:space="preserve">on </w:t>
      </w:r>
      <w:r w:rsidRPr="00EE5A9E">
        <w:rPr>
          <w:szCs w:val="24"/>
        </w:rPr>
        <w:t>the use and further development of radio-based space and terrestrial systems and applications employed for weather, wat</w:t>
      </w:r>
      <w:r>
        <w:rPr>
          <w:szCs w:val="24"/>
        </w:rPr>
        <w:t>er and climate monitoring and</w:t>
      </w:r>
      <w:r w:rsidRPr="00EE5A9E">
        <w:rPr>
          <w:szCs w:val="24"/>
        </w:rPr>
        <w:t xml:space="preserve"> relevant radio-frequency spectrum management activities. </w:t>
      </w:r>
      <w:r>
        <w:rPr>
          <w:szCs w:val="24"/>
        </w:rPr>
        <w:t>The</w:t>
      </w:r>
      <w:r w:rsidRPr="00EE5A9E">
        <w:rPr>
          <w:szCs w:val="24"/>
        </w:rPr>
        <w:t xml:space="preserve"> </w:t>
      </w:r>
      <w:r>
        <w:rPr>
          <w:szCs w:val="24"/>
        </w:rPr>
        <w:t>seminar</w:t>
      </w:r>
      <w:r w:rsidRPr="00EE5A9E">
        <w:rPr>
          <w:szCs w:val="24"/>
        </w:rPr>
        <w:t xml:space="preserve"> </w:t>
      </w:r>
      <w:r>
        <w:rPr>
          <w:szCs w:val="24"/>
        </w:rPr>
        <w:t>aims</w:t>
      </w:r>
      <w:r w:rsidRPr="00EE5A9E">
        <w:rPr>
          <w:szCs w:val="24"/>
        </w:rPr>
        <w:t xml:space="preserve"> to increase awareness </w:t>
      </w:r>
      <w:r>
        <w:rPr>
          <w:szCs w:val="24"/>
        </w:rPr>
        <w:t>of</w:t>
      </w:r>
      <w:r w:rsidRPr="00EE5A9E">
        <w:rPr>
          <w:szCs w:val="24"/>
        </w:rPr>
        <w:t xml:space="preserve"> national meteorological</w:t>
      </w:r>
      <w:r>
        <w:rPr>
          <w:szCs w:val="24"/>
        </w:rPr>
        <w:t xml:space="preserve"> or hydrological services</w:t>
      </w:r>
      <w:r w:rsidRPr="00EE5A9E">
        <w:rPr>
          <w:szCs w:val="24"/>
        </w:rPr>
        <w:t xml:space="preserve"> (NM</w:t>
      </w:r>
      <w:r>
        <w:rPr>
          <w:szCs w:val="24"/>
        </w:rPr>
        <w:t>HS</w:t>
      </w:r>
      <w:r w:rsidRPr="00EE5A9E">
        <w:rPr>
          <w:szCs w:val="24"/>
        </w:rPr>
        <w:t xml:space="preserve">) </w:t>
      </w:r>
      <w:r>
        <w:rPr>
          <w:szCs w:val="24"/>
        </w:rPr>
        <w:t>of</w:t>
      </w:r>
      <w:r w:rsidRPr="00EE5A9E">
        <w:rPr>
          <w:szCs w:val="24"/>
        </w:rPr>
        <w:t xml:space="preserve"> </w:t>
      </w:r>
      <w:r>
        <w:rPr>
          <w:szCs w:val="24"/>
        </w:rPr>
        <w:t xml:space="preserve">the </w:t>
      </w:r>
      <w:r w:rsidRPr="00EE5A9E">
        <w:rPr>
          <w:szCs w:val="24"/>
        </w:rPr>
        <w:t>importance of meteorological</w:t>
      </w:r>
      <w:r>
        <w:rPr>
          <w:szCs w:val="24"/>
        </w:rPr>
        <w:t xml:space="preserve"> related</w:t>
      </w:r>
      <w:r w:rsidRPr="00EE5A9E">
        <w:rPr>
          <w:szCs w:val="24"/>
        </w:rPr>
        <w:t xml:space="preserve"> spectrum protection and </w:t>
      </w:r>
      <w:r>
        <w:rPr>
          <w:szCs w:val="24"/>
        </w:rPr>
        <w:t xml:space="preserve">the </w:t>
      </w:r>
      <w:r w:rsidRPr="00EE5A9E">
        <w:rPr>
          <w:szCs w:val="24"/>
        </w:rPr>
        <w:t xml:space="preserve">growing </w:t>
      </w:r>
      <w:r>
        <w:rPr>
          <w:szCs w:val="24"/>
        </w:rPr>
        <w:t>need for their participation</w:t>
      </w:r>
      <w:r w:rsidRPr="00EE5A9E">
        <w:rPr>
          <w:szCs w:val="24"/>
        </w:rPr>
        <w:t xml:space="preserve"> in national and international spectrum management activit</w:t>
      </w:r>
      <w:r>
        <w:rPr>
          <w:szCs w:val="24"/>
        </w:rPr>
        <w:t>ies</w:t>
      </w:r>
      <w:r w:rsidRPr="00EE5A9E">
        <w:rPr>
          <w:szCs w:val="24"/>
        </w:rPr>
        <w:t xml:space="preserve">. </w:t>
      </w:r>
    </w:p>
    <w:p w:rsidR="00F44F84" w:rsidRDefault="00F44F84" w:rsidP="003A08BC">
      <w:pPr>
        <w:rPr>
          <w:lang w:eastAsia="en-GB"/>
        </w:rPr>
      </w:pPr>
      <w:r>
        <w:rPr>
          <w:szCs w:val="24"/>
        </w:rPr>
        <w:t>The</w:t>
      </w:r>
      <w:r w:rsidRPr="00EE5A9E">
        <w:rPr>
          <w:szCs w:val="24"/>
        </w:rPr>
        <w:t xml:space="preserve"> seminar </w:t>
      </w:r>
      <w:r w:rsidR="003A08BC">
        <w:rPr>
          <w:szCs w:val="24"/>
        </w:rPr>
        <w:t>will</w:t>
      </w:r>
      <w:r w:rsidRPr="00EE5A9E">
        <w:rPr>
          <w:szCs w:val="24"/>
        </w:rPr>
        <w:t xml:space="preserve"> </w:t>
      </w:r>
      <w:r>
        <w:rPr>
          <w:szCs w:val="24"/>
        </w:rPr>
        <w:t>provide</w:t>
      </w:r>
      <w:r w:rsidRPr="00EE5A9E">
        <w:rPr>
          <w:szCs w:val="24"/>
        </w:rPr>
        <w:t xml:space="preserve"> spectrum managers and state telecom administrators </w:t>
      </w:r>
      <w:r w:rsidR="003A08BC">
        <w:rPr>
          <w:szCs w:val="24"/>
        </w:rPr>
        <w:t xml:space="preserve">with </w:t>
      </w:r>
      <w:r>
        <w:rPr>
          <w:szCs w:val="24"/>
        </w:rPr>
        <w:t>an overview</w:t>
      </w:r>
      <w:r w:rsidRPr="00EE5A9E">
        <w:rPr>
          <w:szCs w:val="24"/>
        </w:rPr>
        <w:t xml:space="preserve"> of </w:t>
      </w:r>
      <w:r>
        <w:rPr>
          <w:szCs w:val="24"/>
        </w:rPr>
        <w:t>contemporary</w:t>
      </w:r>
      <w:r w:rsidRPr="00EE5A9E">
        <w:rPr>
          <w:szCs w:val="24"/>
        </w:rPr>
        <w:t xml:space="preserve"> meteorological applications</w:t>
      </w:r>
      <w:r>
        <w:rPr>
          <w:szCs w:val="24"/>
        </w:rPr>
        <w:t>’</w:t>
      </w:r>
      <w:r w:rsidRPr="00EE5A9E">
        <w:rPr>
          <w:szCs w:val="24"/>
        </w:rPr>
        <w:t xml:space="preserve"> </w:t>
      </w:r>
      <w:r>
        <w:rPr>
          <w:szCs w:val="24"/>
        </w:rPr>
        <w:t xml:space="preserve">use of radio spectrum </w:t>
      </w:r>
      <w:r w:rsidRPr="00EE5A9E">
        <w:rPr>
          <w:szCs w:val="24"/>
        </w:rPr>
        <w:t>and their future development a</w:t>
      </w:r>
      <w:r w:rsidR="003A08BC">
        <w:rPr>
          <w:szCs w:val="24"/>
        </w:rPr>
        <w:t>nd will</w:t>
      </w:r>
      <w:r w:rsidRPr="00EE5A9E">
        <w:rPr>
          <w:szCs w:val="24"/>
        </w:rPr>
        <w:t xml:space="preserve"> illustrate </w:t>
      </w:r>
      <w:r>
        <w:rPr>
          <w:szCs w:val="24"/>
        </w:rPr>
        <w:t>the socio-</w:t>
      </w:r>
      <w:r w:rsidRPr="00EE5A9E">
        <w:rPr>
          <w:szCs w:val="24"/>
        </w:rPr>
        <w:t xml:space="preserve">economic importance of these services </w:t>
      </w:r>
      <w:r>
        <w:rPr>
          <w:szCs w:val="24"/>
        </w:rPr>
        <w:t>with</w:t>
      </w:r>
      <w:r w:rsidRPr="00EE5A9E">
        <w:rPr>
          <w:szCs w:val="24"/>
        </w:rPr>
        <w:t xml:space="preserve">in </w:t>
      </w:r>
      <w:r>
        <w:rPr>
          <w:szCs w:val="24"/>
        </w:rPr>
        <w:t xml:space="preserve">the </w:t>
      </w:r>
      <w:r w:rsidRPr="00EE5A9E">
        <w:rPr>
          <w:szCs w:val="24"/>
        </w:rPr>
        <w:t xml:space="preserve">context of </w:t>
      </w:r>
      <w:r>
        <w:rPr>
          <w:szCs w:val="24"/>
        </w:rPr>
        <w:t xml:space="preserve">the </w:t>
      </w:r>
      <w:r w:rsidRPr="00EE5A9E">
        <w:rPr>
          <w:szCs w:val="24"/>
        </w:rPr>
        <w:t>SDG</w:t>
      </w:r>
      <w:r>
        <w:rPr>
          <w:szCs w:val="24"/>
        </w:rPr>
        <w:t>s</w:t>
      </w:r>
      <w:r w:rsidRPr="00EE5A9E">
        <w:rPr>
          <w:szCs w:val="24"/>
        </w:rPr>
        <w:t>.</w:t>
      </w:r>
      <w:r w:rsidR="003A08BC">
        <w:rPr>
          <w:szCs w:val="24"/>
        </w:rPr>
        <w:t xml:space="preserve"> </w:t>
      </w:r>
      <w:r w:rsidRPr="00DF7855">
        <w:t>The seminar will also highlight</w:t>
      </w:r>
      <w:r w:rsidRPr="000B5097">
        <w:t xml:space="preserve"> a new edition of </w:t>
      </w:r>
      <w:r w:rsidRPr="00DF7855">
        <w:t xml:space="preserve">the </w:t>
      </w:r>
      <w:r w:rsidRPr="000B5097">
        <w:t xml:space="preserve">WMO/ITU Handbook </w:t>
      </w:r>
      <w:r w:rsidRPr="000B5097">
        <w:rPr>
          <w:lang w:eastAsia="en-GB"/>
        </w:rPr>
        <w:t>on the “Use of Radio Spectrum for Meteorology”.</w:t>
      </w:r>
    </w:p>
    <w:p w:rsidR="00144794" w:rsidRDefault="00144794">
      <w:pPr>
        <w:tabs>
          <w:tab w:val="clear" w:pos="794"/>
          <w:tab w:val="clear" w:pos="1191"/>
          <w:tab w:val="clear" w:pos="1588"/>
          <w:tab w:val="clear" w:pos="1985"/>
        </w:tabs>
        <w:overflowPunct/>
        <w:autoSpaceDE/>
        <w:autoSpaceDN/>
        <w:adjustRightInd/>
        <w:spacing w:before="0" w:line="240" w:lineRule="auto"/>
        <w:jc w:val="left"/>
        <w:textAlignment w:val="auto"/>
        <w:rPr>
          <w:b/>
          <w:bCs/>
        </w:rPr>
      </w:pPr>
      <w:r>
        <w:rPr>
          <w:b/>
          <w:bCs/>
        </w:rPr>
        <w:br w:type="page"/>
      </w:r>
    </w:p>
    <w:p w:rsidR="00F44F84" w:rsidRDefault="00F44F84" w:rsidP="00F44F84">
      <w:pPr>
        <w:rPr>
          <w:b/>
          <w:bCs/>
        </w:rPr>
      </w:pPr>
      <w:r w:rsidRPr="00D83018">
        <w:rPr>
          <w:b/>
          <w:bCs/>
        </w:rPr>
        <w:lastRenderedPageBreak/>
        <w:t>2</w:t>
      </w:r>
      <w:r w:rsidRPr="00D83018">
        <w:rPr>
          <w:b/>
          <w:bCs/>
        </w:rPr>
        <w:tab/>
      </w:r>
      <w:proofErr w:type="spellStart"/>
      <w:r w:rsidRPr="00D83018">
        <w:rPr>
          <w:b/>
          <w:bCs/>
        </w:rPr>
        <w:t>Programme</w:t>
      </w:r>
      <w:proofErr w:type="spellEnd"/>
      <w:r w:rsidRPr="00D83018">
        <w:rPr>
          <w:b/>
          <w:bCs/>
        </w:rPr>
        <w:t xml:space="preserve"> of the seminar</w:t>
      </w:r>
    </w:p>
    <w:p w:rsidR="00F44F84" w:rsidRDefault="00F44F84" w:rsidP="003A08BC">
      <w:r>
        <w:t xml:space="preserve">Background information and the draft </w:t>
      </w:r>
      <w:proofErr w:type="spellStart"/>
      <w:r>
        <w:t>programme</w:t>
      </w:r>
      <w:proofErr w:type="spellEnd"/>
      <w:r>
        <w:t xml:space="preserve"> are presented in </w:t>
      </w:r>
      <w:r w:rsidR="003A08BC">
        <w:t xml:space="preserve">the </w:t>
      </w:r>
      <w:r>
        <w:t>Annex.</w:t>
      </w:r>
    </w:p>
    <w:p w:rsidR="00F44F84" w:rsidRPr="000B5097" w:rsidRDefault="00F44F84" w:rsidP="00F44F84">
      <w:r w:rsidRPr="000B5097">
        <w:t>A webpage for participants is to be found at:</w:t>
      </w:r>
    </w:p>
    <w:p w:rsidR="00F44F84" w:rsidRPr="00F55CA5" w:rsidRDefault="00F44F84" w:rsidP="005D0724">
      <w:pPr>
        <w:spacing w:beforeLines="50" w:before="120"/>
        <w:rPr>
          <w:szCs w:val="24"/>
        </w:rPr>
      </w:pPr>
      <w:r w:rsidRPr="000B5097">
        <w:rPr>
          <w:szCs w:val="24"/>
        </w:rPr>
        <w:t xml:space="preserve">ITU Web page at: </w:t>
      </w:r>
      <w:hyperlink r:id="rId9" w:history="1">
        <w:r w:rsidR="000D7BD0">
          <w:rPr>
            <w:rStyle w:val="Hyperlink"/>
          </w:rPr>
          <w:t>http://itu.int/go/ITU-R/sg7-itu-wmo-rsm-17</w:t>
        </w:r>
      </w:hyperlink>
    </w:p>
    <w:p w:rsidR="00F44F84" w:rsidRDefault="00F44F84" w:rsidP="00F44F84">
      <w:r w:rsidRPr="004521DB">
        <w:rPr>
          <w:szCs w:val="24"/>
        </w:rPr>
        <w:t xml:space="preserve">WMO Web page at: </w:t>
      </w:r>
      <w:hyperlink r:id="rId10" w:tooltip="blocked::http://www.wmo.int/pages/prog/www/TEM/WMO_RFC/index_en.html" w:history="1">
        <w:r w:rsidRPr="00E37C85">
          <w:rPr>
            <w:rStyle w:val="Hyperlink"/>
            <w:szCs w:val="24"/>
          </w:rPr>
          <w:t>http://wis.wmo.int/page=ITU-WMO2017</w:t>
        </w:r>
      </w:hyperlink>
      <w:r w:rsidRPr="00E37C85">
        <w:rPr>
          <w:szCs w:val="24"/>
        </w:rPr>
        <w:t>.</w:t>
      </w:r>
      <w:r w:rsidRPr="00D83018">
        <w:t xml:space="preserve"> </w:t>
      </w:r>
    </w:p>
    <w:p w:rsidR="00F44F84" w:rsidRDefault="00F44F84" w:rsidP="003A08BC">
      <w:r>
        <w:t xml:space="preserve">Further detailed information will be posted </w:t>
      </w:r>
      <w:r w:rsidR="003A08BC">
        <w:t>as soon as possible</w:t>
      </w:r>
      <w:r>
        <w:t xml:space="preserve">, together with a detailed </w:t>
      </w:r>
      <w:proofErr w:type="spellStart"/>
      <w:r>
        <w:t>programme</w:t>
      </w:r>
      <w:proofErr w:type="spellEnd"/>
      <w:r>
        <w:t xml:space="preserve"> and </w:t>
      </w:r>
      <w:r w:rsidR="003A08BC">
        <w:t xml:space="preserve">the </w:t>
      </w:r>
      <w:r>
        <w:t>presentations.</w:t>
      </w:r>
    </w:p>
    <w:p w:rsidR="00F44F84" w:rsidRDefault="00F44F84" w:rsidP="003A08BC">
      <w:pPr>
        <w:spacing w:after="120"/>
      </w:pPr>
      <w:r>
        <w:rPr>
          <w:rFonts w:cs="Arial"/>
          <w:color w:val="000000"/>
        </w:rPr>
        <w:t>Points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8403"/>
      </w:tblGrid>
      <w:tr w:rsidR="00F44F84" w:rsidTr="000F3E93">
        <w:tc>
          <w:tcPr>
            <w:tcW w:w="1242" w:type="dxa"/>
            <w:shd w:val="clear" w:color="auto" w:fill="auto"/>
          </w:tcPr>
          <w:p w:rsidR="00F44F84" w:rsidRDefault="00F44F84" w:rsidP="000F3E93">
            <w:pPr>
              <w:keepNext/>
              <w:keepLines/>
            </w:pPr>
            <w:r>
              <w:t>in ITU</w:t>
            </w:r>
          </w:p>
        </w:tc>
        <w:tc>
          <w:tcPr>
            <w:tcW w:w="8613" w:type="dxa"/>
            <w:shd w:val="clear" w:color="auto" w:fill="auto"/>
          </w:tcPr>
          <w:p w:rsidR="00F44F84" w:rsidRDefault="00F44F84" w:rsidP="000977DF">
            <w:pPr>
              <w:keepNext/>
              <w:keepLines/>
              <w:jc w:val="left"/>
            </w:pPr>
            <w:r w:rsidRPr="00EE5A9E">
              <w:rPr>
                <w:rFonts w:cs="Arial"/>
                <w:color w:val="000000"/>
              </w:rPr>
              <w:t>Mr. Vadim Nozdrin, Counsel</w:t>
            </w:r>
            <w:r>
              <w:rPr>
                <w:rFonts w:cs="Arial"/>
                <w:color w:val="000000"/>
              </w:rPr>
              <w:t>l</w:t>
            </w:r>
            <w:r w:rsidRPr="00EE5A9E">
              <w:rPr>
                <w:rFonts w:cs="Arial"/>
                <w:color w:val="000000"/>
              </w:rPr>
              <w:t>or, ITU-R Study Group</w:t>
            </w:r>
            <w:r>
              <w:rPr>
                <w:rFonts w:cs="Arial"/>
                <w:color w:val="000000"/>
              </w:rPr>
              <w:t>s Department</w:t>
            </w:r>
            <w:r w:rsidRPr="00EE5A9E">
              <w:rPr>
                <w:rFonts w:cs="Arial"/>
                <w:color w:val="000000"/>
              </w:rPr>
              <w:t xml:space="preserve">, </w:t>
            </w:r>
            <w:proofErr w:type="spellStart"/>
            <w:r w:rsidRPr="00EE5A9E">
              <w:rPr>
                <w:rFonts w:cs="Arial"/>
                <w:color w:val="000000"/>
              </w:rPr>
              <w:t>Radiocommunication</w:t>
            </w:r>
            <w:proofErr w:type="spellEnd"/>
            <w:r w:rsidRPr="00EE5A9E">
              <w:rPr>
                <w:rFonts w:cs="Arial"/>
                <w:color w:val="000000"/>
              </w:rPr>
              <w:t xml:space="preserve"> Bureau </w:t>
            </w:r>
            <w:r w:rsidR="000977DF">
              <w:rPr>
                <w:rFonts w:cs="Arial"/>
                <w:color w:val="000000"/>
              </w:rPr>
              <w:br/>
            </w:r>
            <w:r>
              <w:t>email:</w:t>
            </w:r>
            <w:r>
              <w:tab/>
            </w:r>
            <w:hyperlink r:id="rId11" w:history="1">
              <w:r w:rsidRPr="00EE5A9E">
                <w:rPr>
                  <w:rStyle w:val="Hyperlink"/>
                  <w:rFonts w:cs="Arial"/>
                </w:rPr>
                <w:t>vadim.nozdrin@itu.int</w:t>
              </w:r>
            </w:hyperlink>
            <w:r w:rsidR="000977DF">
              <w:rPr>
                <w:color w:val="000000"/>
              </w:rPr>
              <w:br/>
            </w:r>
            <w:r>
              <w:rPr>
                <w:rFonts w:cs="Arial"/>
                <w:color w:val="000000"/>
              </w:rPr>
              <w:t>Tel:</w:t>
            </w:r>
            <w:r>
              <w:rPr>
                <w:rFonts w:cs="Arial"/>
                <w:color w:val="000000"/>
              </w:rPr>
              <w:tab/>
            </w:r>
            <w:r w:rsidRPr="00EE5A9E">
              <w:rPr>
                <w:rFonts w:cs="Arial"/>
                <w:color w:val="000000"/>
              </w:rPr>
              <w:t xml:space="preserve">+41 22 </w:t>
            </w:r>
            <w:r>
              <w:rPr>
                <w:rFonts w:cs="Arial"/>
                <w:color w:val="000000"/>
              </w:rPr>
              <w:t xml:space="preserve">730 60 16 </w:t>
            </w:r>
          </w:p>
        </w:tc>
      </w:tr>
      <w:tr w:rsidR="00F44F84" w:rsidRPr="00EE5A9E" w:rsidTr="000F3E93">
        <w:tc>
          <w:tcPr>
            <w:tcW w:w="1242" w:type="dxa"/>
            <w:shd w:val="clear" w:color="auto" w:fill="auto"/>
          </w:tcPr>
          <w:p w:rsidR="00F44F84" w:rsidRDefault="00F44F84" w:rsidP="000F3E93">
            <w:pPr>
              <w:keepNext/>
              <w:keepLines/>
            </w:pPr>
            <w:r>
              <w:t>in WMO</w:t>
            </w:r>
          </w:p>
        </w:tc>
        <w:tc>
          <w:tcPr>
            <w:tcW w:w="8613" w:type="dxa"/>
            <w:shd w:val="clear" w:color="auto" w:fill="auto"/>
          </w:tcPr>
          <w:p w:rsidR="00F44F84" w:rsidRPr="00EE5A9E" w:rsidRDefault="00F44F84" w:rsidP="000977DF">
            <w:pPr>
              <w:keepNext/>
              <w:keepLines/>
              <w:jc w:val="left"/>
            </w:pPr>
            <w:r w:rsidRPr="00EE5A9E">
              <w:rPr>
                <w:rFonts w:cs="Arial"/>
                <w:color w:val="000000"/>
              </w:rPr>
              <w:t>David Thomas,</w:t>
            </w:r>
            <w:r>
              <w:t xml:space="preserve"> </w:t>
            </w:r>
            <w:r w:rsidRPr="00EE5A9E">
              <w:rPr>
                <w:rFonts w:cs="Arial"/>
                <w:color w:val="000000"/>
              </w:rPr>
              <w:t>Chief, Information and Telecommunication System Division</w:t>
            </w:r>
            <w:r w:rsidR="000977DF">
              <w:rPr>
                <w:rFonts w:cs="Arial"/>
                <w:color w:val="000000"/>
              </w:rPr>
              <w:br/>
            </w:r>
            <w:r>
              <w:t>email:</w:t>
            </w:r>
            <w:r>
              <w:tab/>
            </w:r>
            <w:hyperlink r:id="rId12" w:history="1">
              <w:r w:rsidRPr="00EE5A9E">
                <w:rPr>
                  <w:rStyle w:val="Hyperlink"/>
                  <w:rFonts w:cs="Arial"/>
                </w:rPr>
                <w:t>dthomas@wmo.int</w:t>
              </w:r>
            </w:hyperlink>
            <w:r w:rsidR="000977DF">
              <w:rPr>
                <w:color w:val="000000"/>
              </w:rPr>
              <w:br/>
            </w:r>
            <w:r>
              <w:rPr>
                <w:rFonts w:cs="Arial"/>
                <w:color w:val="000000"/>
              </w:rPr>
              <w:t>Tel:</w:t>
            </w:r>
            <w:r>
              <w:rPr>
                <w:rFonts w:cs="Arial"/>
                <w:color w:val="000000"/>
              </w:rPr>
              <w:tab/>
            </w:r>
            <w:r w:rsidRPr="00EE5A9E">
              <w:rPr>
                <w:rFonts w:cs="Arial"/>
                <w:color w:val="000000"/>
              </w:rPr>
              <w:t xml:space="preserve">+ 41 </w:t>
            </w:r>
            <w:r>
              <w:rPr>
                <w:rFonts w:cs="Arial"/>
                <w:color w:val="000000"/>
              </w:rPr>
              <w:t>22 730 82 41</w:t>
            </w:r>
          </w:p>
        </w:tc>
      </w:tr>
    </w:tbl>
    <w:p w:rsidR="00F44F84" w:rsidRDefault="00F44F84" w:rsidP="00F44F84">
      <w:r>
        <w:t>The seminar will be conducted in English only.</w:t>
      </w:r>
    </w:p>
    <w:p w:rsidR="00F44F84" w:rsidRDefault="00F44F84" w:rsidP="000977DF">
      <w:pPr>
        <w:pStyle w:val="Heading1"/>
        <w:spacing w:before="160"/>
        <w:ind w:left="0" w:firstLine="0"/>
      </w:pPr>
      <w:r>
        <w:t>3</w:t>
      </w:r>
      <w:r>
        <w:tab/>
      </w:r>
      <w:r w:rsidRPr="004E1481">
        <w:t>Participation/Visa requirements/Accommodation</w:t>
      </w:r>
    </w:p>
    <w:p w:rsidR="00F44F84" w:rsidRDefault="00F44F84" w:rsidP="00F44F84">
      <w:r>
        <w:t>Registration for ITU-R events is mandatory and carried out exclusively online through Designated Focal Points (DFPs). Each ITU-R Member has been requested to designate a DFP responsible for the handling of all registration formalities, including visa support requests that should also be submitted by the DFP during the on-line registration process.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F44F84" w:rsidRDefault="00875B2D" w:rsidP="00F44F84">
      <w:pPr>
        <w:jc w:val="center"/>
      </w:pPr>
      <w:hyperlink r:id="rId13" w:history="1">
        <w:r w:rsidR="00F44F84" w:rsidRPr="0066413C">
          <w:rPr>
            <w:rStyle w:val="Hyperlink"/>
          </w:rPr>
          <w:t>www.itu.int/en/ITU-R/information/events</w:t>
        </w:r>
      </w:hyperlink>
    </w:p>
    <w:p w:rsidR="00F44F84" w:rsidRPr="00053919" w:rsidRDefault="00F44F84" w:rsidP="000A1AE3">
      <w:pPr>
        <w:rPr>
          <w:szCs w:val="24"/>
        </w:rPr>
      </w:pPr>
      <w:r>
        <w:rPr>
          <w:szCs w:val="24"/>
        </w:rPr>
        <w:t xml:space="preserve">For WMO </w:t>
      </w:r>
      <w:r w:rsidR="000A1AE3">
        <w:rPr>
          <w:szCs w:val="24"/>
        </w:rPr>
        <w:t>National Meteorological and Hydrological Services (</w:t>
      </w:r>
      <w:r>
        <w:rPr>
          <w:szCs w:val="24"/>
        </w:rPr>
        <w:t>NMHS</w:t>
      </w:r>
      <w:r w:rsidR="000A1AE3">
        <w:rPr>
          <w:szCs w:val="24"/>
        </w:rPr>
        <w:t>)</w:t>
      </w:r>
      <w:r>
        <w:rPr>
          <w:szCs w:val="24"/>
        </w:rPr>
        <w:t xml:space="preserve"> registration please contact David Thomas (see above).</w:t>
      </w:r>
    </w:p>
    <w:p w:rsidR="00F44F84" w:rsidRPr="00655140" w:rsidRDefault="00F44F84" w:rsidP="000977DF">
      <w:pPr>
        <w:rPr>
          <w:b/>
          <w:bCs/>
        </w:rPr>
      </w:pPr>
      <w:r w:rsidRPr="00DB2023">
        <w:rPr>
          <w:b/>
          <w:bCs/>
        </w:rPr>
        <w:t>4</w:t>
      </w:r>
      <w:r w:rsidRPr="00DB2023">
        <w:rPr>
          <w:b/>
          <w:bCs/>
        </w:rPr>
        <w:tab/>
        <w:t>Fellowships</w:t>
      </w:r>
    </w:p>
    <w:p w:rsidR="00F44F84" w:rsidRPr="004214C8" w:rsidRDefault="00F44F84" w:rsidP="00F44F84">
      <w:pPr>
        <w:rPr>
          <w:sz w:val="22"/>
          <w:lang w:eastAsia="zh-CN"/>
        </w:rPr>
      </w:pPr>
      <w:r>
        <w:rPr>
          <w:spacing w:val="-2"/>
        </w:rPr>
        <w:t>Recognizing</w:t>
      </w:r>
      <w:r>
        <w:rPr>
          <w:spacing w:val="9"/>
        </w:rPr>
        <w:t xml:space="preserve"> </w:t>
      </w:r>
      <w:r>
        <w:rPr>
          <w:spacing w:val="-2"/>
        </w:rPr>
        <w:t>the</w:t>
      </w:r>
      <w:r>
        <w:rPr>
          <w:spacing w:val="13"/>
        </w:rPr>
        <w:t xml:space="preserve"> </w:t>
      </w:r>
      <w:r>
        <w:rPr>
          <w:spacing w:val="-2"/>
        </w:rPr>
        <w:t>difficulties</w:t>
      </w:r>
      <w:r>
        <w:rPr>
          <w:spacing w:val="10"/>
        </w:rPr>
        <w:t xml:space="preserve"> </w:t>
      </w:r>
      <w:r>
        <w:rPr>
          <w:spacing w:val="-1"/>
        </w:rPr>
        <w:t>faced</w:t>
      </w:r>
      <w:r>
        <w:rPr>
          <w:spacing w:val="13"/>
        </w:rPr>
        <w:t xml:space="preserve"> </w:t>
      </w:r>
      <w:r>
        <w:rPr>
          <w:spacing w:val="-2"/>
        </w:rPr>
        <w:t>by</w:t>
      </w:r>
      <w:r>
        <w:rPr>
          <w:spacing w:val="11"/>
        </w:rPr>
        <w:t xml:space="preserve"> </w:t>
      </w:r>
      <w:r>
        <w:rPr>
          <w:spacing w:val="-2"/>
        </w:rPr>
        <w:t>low</w:t>
      </w:r>
      <w:r>
        <w:rPr>
          <w:spacing w:val="13"/>
        </w:rPr>
        <w:t xml:space="preserve"> </w:t>
      </w:r>
      <w:r>
        <w:rPr>
          <w:spacing w:val="-2"/>
        </w:rPr>
        <w:t>income</w:t>
      </w:r>
      <w:r>
        <w:rPr>
          <w:spacing w:val="13"/>
        </w:rPr>
        <w:t xml:space="preserve"> </w:t>
      </w:r>
      <w:r>
        <w:rPr>
          <w:spacing w:val="-2"/>
        </w:rPr>
        <w:t>countries,</w:t>
      </w:r>
      <w:r>
        <w:rPr>
          <w:spacing w:val="12"/>
        </w:rPr>
        <w:t xml:space="preserve"> </w:t>
      </w:r>
      <w:r>
        <w:rPr>
          <w:spacing w:val="-1"/>
        </w:rPr>
        <w:t>the</w:t>
      </w:r>
      <w:r>
        <w:rPr>
          <w:spacing w:val="10"/>
        </w:rPr>
        <w:t xml:space="preserve"> </w:t>
      </w:r>
      <w:r>
        <w:rPr>
          <w:spacing w:val="-1"/>
        </w:rPr>
        <w:t>ITU</w:t>
      </w:r>
      <w:r>
        <w:rPr>
          <w:spacing w:val="10"/>
        </w:rPr>
        <w:t xml:space="preserve"> </w:t>
      </w:r>
      <w:r>
        <w:rPr>
          <w:spacing w:val="-2"/>
        </w:rPr>
        <w:t>offers</w:t>
      </w:r>
      <w:r>
        <w:rPr>
          <w:spacing w:val="12"/>
        </w:rPr>
        <w:t xml:space="preserve"> </w:t>
      </w:r>
      <w:r>
        <w:rPr>
          <w:spacing w:val="-1"/>
        </w:rPr>
        <w:t>one</w:t>
      </w:r>
      <w:r>
        <w:rPr>
          <w:spacing w:val="13"/>
        </w:rPr>
        <w:t xml:space="preserve"> </w:t>
      </w:r>
      <w:r>
        <w:rPr>
          <w:spacing w:val="-2"/>
        </w:rPr>
        <w:t>partial</w:t>
      </w:r>
      <w:r>
        <w:rPr>
          <w:spacing w:val="12"/>
        </w:rPr>
        <w:t xml:space="preserve"> </w:t>
      </w:r>
      <w:r>
        <w:rPr>
          <w:spacing w:val="-2"/>
        </w:rPr>
        <w:t>fellowship</w:t>
      </w:r>
      <w:r>
        <w:t xml:space="preserve"> </w:t>
      </w:r>
      <w:r w:rsidRPr="00DB2023">
        <w:rPr>
          <w:spacing w:val="-2"/>
        </w:rPr>
        <w:t>per eligible</w:t>
      </w:r>
      <w:r w:rsidRPr="00DB2023">
        <w:rPr>
          <w:spacing w:val="10"/>
        </w:rPr>
        <w:t xml:space="preserve"> </w:t>
      </w:r>
      <w:r w:rsidRPr="00DB2023">
        <w:rPr>
          <w:spacing w:val="-2"/>
        </w:rPr>
        <w:t>country,</w:t>
      </w:r>
      <w:r w:rsidRPr="00DB2023">
        <w:rPr>
          <w:spacing w:val="7"/>
        </w:rPr>
        <w:t xml:space="preserve"> </w:t>
      </w:r>
      <w:r w:rsidRPr="00DB2023">
        <w:rPr>
          <w:spacing w:val="-1"/>
        </w:rPr>
        <w:t>with</w:t>
      </w:r>
      <w:r w:rsidRPr="00DB2023">
        <w:rPr>
          <w:spacing w:val="9"/>
        </w:rPr>
        <w:t xml:space="preserve"> </w:t>
      </w:r>
      <w:r w:rsidRPr="00DB2023">
        <w:rPr>
          <w:spacing w:val="-2"/>
        </w:rPr>
        <w:t>priority</w:t>
      </w:r>
      <w:r w:rsidRPr="00DB2023">
        <w:rPr>
          <w:spacing w:val="8"/>
        </w:rPr>
        <w:t xml:space="preserve"> given </w:t>
      </w:r>
      <w:r w:rsidRPr="00DB2023">
        <w:rPr>
          <w:spacing w:val="-1"/>
        </w:rPr>
        <w:t>to</w:t>
      </w:r>
      <w:r w:rsidRPr="00DB2023">
        <w:rPr>
          <w:spacing w:val="11"/>
        </w:rPr>
        <w:t xml:space="preserve"> </w:t>
      </w:r>
      <w:r w:rsidRPr="00DB2023">
        <w:rPr>
          <w:spacing w:val="-2"/>
        </w:rPr>
        <w:t>requests</w:t>
      </w:r>
      <w:r w:rsidRPr="00DB2023">
        <w:rPr>
          <w:spacing w:val="10"/>
        </w:rPr>
        <w:t xml:space="preserve"> coming </w:t>
      </w:r>
      <w:r w:rsidRPr="00DB2023">
        <w:rPr>
          <w:spacing w:val="-2"/>
        </w:rPr>
        <w:t>from</w:t>
      </w:r>
      <w:r w:rsidRPr="00DB2023">
        <w:rPr>
          <w:spacing w:val="9"/>
        </w:rPr>
        <w:t xml:space="preserve"> </w:t>
      </w:r>
      <w:r w:rsidRPr="00DB2023">
        <w:rPr>
          <w:spacing w:val="-2"/>
        </w:rPr>
        <w:t>least</w:t>
      </w:r>
      <w:r w:rsidRPr="00DB2023">
        <w:rPr>
          <w:spacing w:val="10"/>
        </w:rPr>
        <w:t xml:space="preserve"> </w:t>
      </w:r>
      <w:r w:rsidRPr="00DB2023">
        <w:rPr>
          <w:spacing w:val="-2"/>
        </w:rPr>
        <w:t>developed</w:t>
      </w:r>
      <w:r w:rsidRPr="00DB2023">
        <w:rPr>
          <w:spacing w:val="71"/>
        </w:rPr>
        <w:t xml:space="preserve"> </w:t>
      </w:r>
      <w:r w:rsidRPr="00DB2023">
        <w:rPr>
          <w:spacing w:val="-2"/>
        </w:rPr>
        <w:t>countries</w:t>
      </w:r>
      <w:r>
        <w:rPr>
          <w:spacing w:val="28"/>
        </w:rPr>
        <w:t xml:space="preserve"> </w:t>
      </w:r>
      <w:r>
        <w:rPr>
          <w:spacing w:val="-2"/>
        </w:rPr>
        <w:t>(LDCs).</w:t>
      </w:r>
      <w:r>
        <w:rPr>
          <w:color w:val="1F497D"/>
        </w:rPr>
        <w:t xml:space="preserve">  </w:t>
      </w:r>
      <w:r w:rsidRPr="004214C8">
        <w:t>The procedure for requesting fellowships is as follows:</w:t>
      </w:r>
    </w:p>
    <w:bookmarkStart w:id="0" w:name="_GoBack"/>
    <w:p w:rsidR="00F44F84" w:rsidRDefault="00875B2D" w:rsidP="00AD39BC">
      <w:pPr>
        <w:jc w:val="center"/>
        <w:rPr>
          <w:color w:val="1F497D"/>
        </w:rPr>
      </w:pPr>
      <w:r>
        <w:rPr>
          <w:color w:val="1F497D"/>
        </w:rPr>
        <w:fldChar w:fldCharType="begin"/>
      </w:r>
      <w:r>
        <w:rPr>
          <w:color w:val="1F497D"/>
        </w:rPr>
        <w:instrText xml:space="preserve"> HYPERLINK "</w:instrText>
      </w:r>
      <w:r w:rsidRPr="00875B2D">
        <w:rPr>
          <w:color w:val="1F497D"/>
        </w:rPr>
        <w:instrText>http://www.itu.int/en/ITU-R/information/events/Pages/Fellowships.aspx</w:instrText>
      </w:r>
      <w:r>
        <w:rPr>
          <w:color w:val="1F497D"/>
        </w:rPr>
        <w:instrText xml:space="preserve">" </w:instrText>
      </w:r>
      <w:r>
        <w:rPr>
          <w:color w:val="1F497D"/>
        </w:rPr>
        <w:fldChar w:fldCharType="separate"/>
      </w:r>
      <w:r w:rsidRPr="008378F2">
        <w:rPr>
          <w:rStyle w:val="Hyperlink"/>
        </w:rPr>
        <w:t>http://www.itu.int/en/ITU-R/information/events/Pages/Fellowships.aspx</w:t>
      </w:r>
      <w:r>
        <w:rPr>
          <w:color w:val="1F497D"/>
        </w:rPr>
        <w:fldChar w:fldCharType="end"/>
      </w:r>
      <w:bookmarkEnd w:id="0"/>
      <w:r>
        <w:rPr>
          <w:color w:val="1F497D"/>
        </w:rPr>
        <w:t xml:space="preserve"> </w:t>
      </w:r>
    </w:p>
    <w:p w:rsidR="00144794" w:rsidRDefault="00144794">
      <w:pPr>
        <w:tabs>
          <w:tab w:val="clear" w:pos="794"/>
          <w:tab w:val="clear" w:pos="1191"/>
          <w:tab w:val="clear" w:pos="1588"/>
          <w:tab w:val="clear" w:pos="1985"/>
        </w:tabs>
        <w:overflowPunct/>
        <w:autoSpaceDE/>
        <w:autoSpaceDN/>
        <w:adjustRightInd/>
        <w:spacing w:before="0" w:line="240" w:lineRule="auto"/>
        <w:jc w:val="left"/>
        <w:textAlignment w:val="auto"/>
        <w:rPr>
          <w:spacing w:val="26"/>
        </w:rPr>
      </w:pPr>
      <w:r>
        <w:rPr>
          <w:spacing w:val="26"/>
        </w:rPr>
        <w:br w:type="page"/>
      </w:r>
    </w:p>
    <w:p w:rsidR="00F44F84" w:rsidRPr="004214C8" w:rsidRDefault="00F44F84" w:rsidP="00F44F84">
      <w:pPr>
        <w:rPr>
          <w:color w:val="1F497D"/>
        </w:rPr>
      </w:pPr>
      <w:r>
        <w:rPr>
          <w:spacing w:val="26"/>
        </w:rPr>
        <w:lastRenderedPageBreak/>
        <w:t>F</w:t>
      </w:r>
      <w:r>
        <w:rPr>
          <w:spacing w:val="-2"/>
        </w:rPr>
        <w:t xml:space="preserve">ellowships should be requested by designated focal points during the online registration process (see above) and must </w:t>
      </w:r>
      <w:r>
        <w:rPr>
          <w:spacing w:val="-1"/>
        </w:rPr>
        <w:t>be</w:t>
      </w:r>
      <w:r>
        <w:rPr>
          <w:spacing w:val="-5"/>
        </w:rPr>
        <w:t xml:space="preserve"> submitted before </w:t>
      </w:r>
      <w:r>
        <w:rPr>
          <w:b/>
          <w:bCs/>
          <w:spacing w:val="-5"/>
        </w:rPr>
        <w:t>10 September 2017.</w:t>
      </w:r>
      <w:r w:rsidRPr="00997EA1">
        <w:t xml:space="preserve"> </w:t>
      </w:r>
      <w:r w:rsidRPr="00C93FD7">
        <w:t xml:space="preserve">Accommodation will be arranged and paid </w:t>
      </w:r>
      <w:r>
        <w:t xml:space="preserve">for </w:t>
      </w:r>
      <w:r w:rsidRPr="00C93FD7">
        <w:t>by the ITU</w:t>
      </w:r>
      <w:r>
        <w:t>.</w:t>
      </w:r>
    </w:p>
    <w:p w:rsidR="00031E64" w:rsidRPr="00AD39BC" w:rsidRDefault="00031E64" w:rsidP="000D7BD0">
      <w:pPr>
        <w:spacing w:before="1200" w:line="240" w:lineRule="auto"/>
        <w:jc w:val="left"/>
        <w:rPr>
          <w:rFonts w:asciiTheme="minorHAnsi" w:hAnsiTheme="minorHAnsi" w:cstheme="minorHAnsi"/>
          <w:szCs w:val="24"/>
          <w:lang w:val="en-GB"/>
        </w:rPr>
      </w:pPr>
      <w:r w:rsidRPr="00AD39BC">
        <w:rPr>
          <w:rFonts w:asciiTheme="minorHAnsi" w:hAnsiTheme="minorHAnsi" w:cstheme="minorHAnsi"/>
          <w:szCs w:val="24"/>
          <w:lang w:val="en-GB"/>
        </w:rPr>
        <w:t>François Rancy</w:t>
      </w:r>
    </w:p>
    <w:p w:rsidR="00031E64" w:rsidRPr="00AD39BC" w:rsidRDefault="00CE463D" w:rsidP="00656226">
      <w:pPr>
        <w:spacing w:before="0" w:line="240" w:lineRule="auto"/>
        <w:jc w:val="left"/>
        <w:rPr>
          <w:rFonts w:asciiTheme="minorHAnsi" w:hAnsiTheme="minorHAnsi" w:cstheme="minorHAnsi"/>
          <w:szCs w:val="24"/>
          <w:lang w:val="en-GB"/>
        </w:rPr>
      </w:pPr>
      <w:r w:rsidRPr="00AD39BC">
        <w:rPr>
          <w:rFonts w:asciiTheme="minorHAnsi" w:hAnsiTheme="minorHAnsi" w:cstheme="minorHAnsi"/>
          <w:szCs w:val="24"/>
          <w:lang w:val="en-GB"/>
        </w:rPr>
        <w:t>Director</w:t>
      </w:r>
    </w:p>
    <w:p w:rsidR="00AD39BC" w:rsidRPr="00AD39BC" w:rsidRDefault="00AD39BC" w:rsidP="005D0724">
      <w:pPr>
        <w:tabs>
          <w:tab w:val="left" w:pos="284"/>
          <w:tab w:val="left" w:pos="568"/>
        </w:tabs>
        <w:spacing w:before="2520"/>
        <w:rPr>
          <w:b/>
          <w:bCs/>
          <w:sz w:val="18"/>
          <w:szCs w:val="18"/>
          <w:lang w:val="en-GB"/>
        </w:rPr>
      </w:pPr>
      <w:r w:rsidRPr="00AD39BC">
        <w:rPr>
          <w:b/>
          <w:bCs/>
          <w:sz w:val="18"/>
          <w:szCs w:val="18"/>
          <w:lang w:val="en-GB"/>
        </w:rPr>
        <w:t>Distribution:</w:t>
      </w:r>
    </w:p>
    <w:p w:rsidR="00AD39BC" w:rsidRPr="008D4874" w:rsidRDefault="00AD39BC" w:rsidP="00AD39BC">
      <w:pPr>
        <w:tabs>
          <w:tab w:val="left" w:pos="284"/>
        </w:tabs>
        <w:spacing w:before="0" w:line="240" w:lineRule="auto"/>
        <w:ind w:left="284" w:hanging="284"/>
        <w:rPr>
          <w:sz w:val="18"/>
          <w:szCs w:val="18"/>
        </w:rPr>
      </w:pPr>
      <w:r w:rsidRPr="008D4874">
        <w:rPr>
          <w:sz w:val="18"/>
          <w:szCs w:val="18"/>
        </w:rPr>
        <w:t>–</w:t>
      </w:r>
      <w:r w:rsidRPr="008D4874">
        <w:rPr>
          <w:sz w:val="18"/>
          <w:szCs w:val="18"/>
        </w:rPr>
        <w:tab/>
        <w:t>Administrations of Member States of the ITU</w:t>
      </w:r>
    </w:p>
    <w:p w:rsidR="00AD39BC" w:rsidRDefault="00AD39BC" w:rsidP="00AD39BC">
      <w:pPr>
        <w:tabs>
          <w:tab w:val="left" w:pos="284"/>
        </w:tabs>
        <w:spacing w:before="0" w:line="240" w:lineRule="auto"/>
        <w:ind w:left="284" w:hanging="284"/>
        <w:rPr>
          <w:sz w:val="18"/>
          <w:szCs w:val="18"/>
        </w:rPr>
      </w:pPr>
      <w:r w:rsidRPr="008D4874">
        <w:rPr>
          <w:sz w:val="18"/>
          <w:szCs w:val="18"/>
        </w:rPr>
        <w:t>–</w:t>
      </w:r>
      <w:r w:rsidRPr="008D4874">
        <w:rPr>
          <w:sz w:val="18"/>
          <w:szCs w:val="18"/>
        </w:rPr>
        <w:tab/>
      </w:r>
      <w:proofErr w:type="spellStart"/>
      <w:r w:rsidRPr="008D4874">
        <w:rPr>
          <w:sz w:val="18"/>
          <w:szCs w:val="18"/>
        </w:rPr>
        <w:t>Radiocommunication</w:t>
      </w:r>
      <w:proofErr w:type="spellEnd"/>
      <w:r w:rsidRPr="008D4874">
        <w:rPr>
          <w:sz w:val="18"/>
          <w:szCs w:val="18"/>
        </w:rPr>
        <w:t xml:space="preserve"> Sector Members</w:t>
      </w:r>
    </w:p>
    <w:p w:rsidR="00AD39BC" w:rsidRPr="008D4874" w:rsidRDefault="00AD39BC" w:rsidP="00AD39BC">
      <w:pPr>
        <w:tabs>
          <w:tab w:val="left" w:pos="284"/>
        </w:tabs>
        <w:spacing w:before="0" w:line="240" w:lineRule="auto"/>
        <w:ind w:left="284" w:hanging="284"/>
        <w:rPr>
          <w:sz w:val="18"/>
          <w:szCs w:val="18"/>
        </w:rPr>
      </w:pPr>
      <w:r w:rsidRPr="006B45A0">
        <w:rPr>
          <w:sz w:val="18"/>
          <w:szCs w:val="18"/>
        </w:rPr>
        <w:t>–</w:t>
      </w:r>
      <w:r w:rsidRPr="006B45A0">
        <w:rPr>
          <w:sz w:val="18"/>
          <w:szCs w:val="18"/>
        </w:rPr>
        <w:tab/>
      </w:r>
      <w:r w:rsidRPr="00CF6585">
        <w:rPr>
          <w:sz w:val="18"/>
          <w:szCs w:val="18"/>
        </w:rPr>
        <w:t>ITU A</w:t>
      </w:r>
      <w:r w:rsidRPr="006B45A0">
        <w:rPr>
          <w:sz w:val="18"/>
          <w:szCs w:val="18"/>
        </w:rPr>
        <w:t>cademia</w:t>
      </w:r>
    </w:p>
    <w:p w:rsidR="00AD39BC" w:rsidRDefault="00AD39BC" w:rsidP="00AD39BC">
      <w:pPr>
        <w:tabs>
          <w:tab w:val="left" w:pos="284"/>
        </w:tabs>
        <w:spacing w:before="0" w:line="240" w:lineRule="auto"/>
        <w:ind w:left="284" w:hanging="284"/>
        <w:rPr>
          <w:sz w:val="18"/>
          <w:szCs w:val="18"/>
        </w:rPr>
      </w:pPr>
      <w:r w:rsidRPr="008D4874">
        <w:rPr>
          <w:sz w:val="18"/>
          <w:szCs w:val="18"/>
        </w:rPr>
        <w:t>–</w:t>
      </w:r>
      <w:r w:rsidRPr="008D4874">
        <w:rPr>
          <w:sz w:val="18"/>
          <w:szCs w:val="18"/>
        </w:rPr>
        <w:tab/>
        <w:t xml:space="preserve">Chairmen and Vice-Chairmen of </w:t>
      </w:r>
      <w:proofErr w:type="spellStart"/>
      <w:r w:rsidRPr="008D4874">
        <w:rPr>
          <w:sz w:val="18"/>
          <w:szCs w:val="18"/>
        </w:rPr>
        <w:t>Radiocommunication</w:t>
      </w:r>
      <w:proofErr w:type="spellEnd"/>
      <w:r w:rsidRPr="008D4874">
        <w:rPr>
          <w:sz w:val="18"/>
          <w:szCs w:val="18"/>
        </w:rPr>
        <w:t xml:space="preserve"> Study Groups</w:t>
      </w:r>
    </w:p>
    <w:p w:rsidR="00AD39BC" w:rsidRPr="008D4874" w:rsidRDefault="00AD39BC" w:rsidP="00AD39BC">
      <w:pPr>
        <w:tabs>
          <w:tab w:val="left" w:pos="284"/>
        </w:tabs>
        <w:spacing w:before="0" w:line="240" w:lineRule="auto"/>
        <w:ind w:left="284" w:hanging="284"/>
        <w:rPr>
          <w:sz w:val="18"/>
          <w:szCs w:val="18"/>
        </w:rPr>
      </w:pPr>
      <w:r w:rsidRPr="008D4874">
        <w:rPr>
          <w:sz w:val="18"/>
          <w:szCs w:val="18"/>
        </w:rPr>
        <w:t>–</w:t>
      </w:r>
      <w:r w:rsidRPr="008D4874">
        <w:rPr>
          <w:sz w:val="18"/>
          <w:szCs w:val="18"/>
        </w:rPr>
        <w:tab/>
        <w:t xml:space="preserve">Chairman and Vice-Chairmen of the </w:t>
      </w:r>
      <w:proofErr w:type="spellStart"/>
      <w:r w:rsidRPr="008D4874">
        <w:rPr>
          <w:sz w:val="18"/>
          <w:szCs w:val="18"/>
        </w:rPr>
        <w:t>Radiocommunication</w:t>
      </w:r>
      <w:proofErr w:type="spellEnd"/>
      <w:r w:rsidRPr="008D4874">
        <w:rPr>
          <w:sz w:val="18"/>
          <w:szCs w:val="18"/>
        </w:rPr>
        <w:t xml:space="preserve"> Advisory Group</w:t>
      </w:r>
    </w:p>
    <w:p w:rsidR="00AD39BC" w:rsidRPr="008D4874" w:rsidRDefault="00AD39BC" w:rsidP="00AD39BC">
      <w:pPr>
        <w:tabs>
          <w:tab w:val="left" w:pos="284"/>
        </w:tabs>
        <w:spacing w:before="0" w:line="240" w:lineRule="auto"/>
        <w:ind w:left="284" w:hanging="284"/>
        <w:rPr>
          <w:sz w:val="18"/>
          <w:szCs w:val="18"/>
        </w:rPr>
      </w:pPr>
      <w:r w:rsidRPr="008D4874">
        <w:rPr>
          <w:sz w:val="18"/>
          <w:szCs w:val="18"/>
        </w:rPr>
        <w:t>–</w:t>
      </w:r>
      <w:r w:rsidRPr="008D4874">
        <w:rPr>
          <w:sz w:val="18"/>
          <w:szCs w:val="18"/>
        </w:rPr>
        <w:tab/>
        <w:t>Chairman and Vice-Chairmen of the Conference Preparatory Meeting</w:t>
      </w:r>
    </w:p>
    <w:p w:rsidR="00AD39BC" w:rsidRPr="008D4874" w:rsidRDefault="00AD39BC" w:rsidP="00AD39BC">
      <w:pPr>
        <w:tabs>
          <w:tab w:val="left" w:pos="284"/>
        </w:tabs>
        <w:spacing w:before="0" w:line="240" w:lineRule="auto"/>
        <w:ind w:left="284" w:hanging="284"/>
        <w:rPr>
          <w:sz w:val="18"/>
          <w:szCs w:val="18"/>
        </w:rPr>
      </w:pPr>
      <w:r w:rsidRPr="008D4874">
        <w:rPr>
          <w:sz w:val="18"/>
          <w:szCs w:val="18"/>
        </w:rPr>
        <w:t>–</w:t>
      </w:r>
      <w:r w:rsidRPr="008D4874">
        <w:rPr>
          <w:sz w:val="18"/>
          <w:szCs w:val="18"/>
        </w:rPr>
        <w:tab/>
        <w:t>Members of the Radio Regulations Board</w:t>
      </w:r>
    </w:p>
    <w:p w:rsidR="00AD39BC" w:rsidRDefault="00AD39BC" w:rsidP="00AD39BC">
      <w:pPr>
        <w:tabs>
          <w:tab w:val="left" w:pos="284"/>
        </w:tabs>
        <w:spacing w:before="0" w:line="240" w:lineRule="auto"/>
        <w:ind w:left="284" w:hanging="284"/>
        <w:rPr>
          <w:sz w:val="18"/>
          <w:szCs w:val="18"/>
        </w:rPr>
      </w:pPr>
      <w:r w:rsidRPr="008D4874">
        <w:rPr>
          <w:sz w:val="18"/>
          <w:szCs w:val="18"/>
        </w:rPr>
        <w:t>–</w:t>
      </w:r>
      <w:r w:rsidRPr="008D4874">
        <w:rPr>
          <w:sz w:val="18"/>
          <w:szCs w:val="18"/>
        </w:rPr>
        <w:tab/>
        <w:t>Secretary-General of the ITU, Director of the Telecommunication Standardization Bureau, Director of the Telecommunication Development Bureau</w:t>
      </w:r>
    </w:p>
    <w:p w:rsidR="00AD39BC" w:rsidRPr="00AD39BC" w:rsidRDefault="00AD39BC" w:rsidP="00AD39BC">
      <w:pPr>
        <w:tabs>
          <w:tab w:val="left" w:pos="284"/>
          <w:tab w:val="left" w:pos="426"/>
        </w:tabs>
        <w:spacing w:before="0" w:line="240" w:lineRule="auto"/>
        <w:rPr>
          <w:sz w:val="18"/>
          <w:szCs w:val="18"/>
        </w:rPr>
      </w:pPr>
      <w:r w:rsidRPr="008D4874">
        <w:rPr>
          <w:sz w:val="18"/>
          <w:szCs w:val="18"/>
        </w:rPr>
        <w:t>–</w:t>
      </w:r>
      <w:r w:rsidRPr="008D4874">
        <w:rPr>
          <w:sz w:val="18"/>
          <w:szCs w:val="18"/>
        </w:rPr>
        <w:tab/>
      </w:r>
      <w:r w:rsidRPr="00AD39BC">
        <w:rPr>
          <w:sz w:val="18"/>
          <w:szCs w:val="18"/>
        </w:rPr>
        <w:t>Secretary-General of the WMO</w:t>
      </w:r>
    </w:p>
    <w:p w:rsidR="00AD39BC" w:rsidRPr="00AD39BC" w:rsidRDefault="00AD39BC" w:rsidP="00AD39BC">
      <w:pPr>
        <w:tabs>
          <w:tab w:val="left" w:pos="284"/>
          <w:tab w:val="left" w:pos="426"/>
        </w:tabs>
        <w:spacing w:before="0" w:line="240" w:lineRule="auto"/>
        <w:rPr>
          <w:sz w:val="18"/>
          <w:szCs w:val="18"/>
        </w:rPr>
      </w:pPr>
      <w:r w:rsidRPr="008D4874">
        <w:rPr>
          <w:sz w:val="18"/>
          <w:szCs w:val="18"/>
        </w:rPr>
        <w:t>–</w:t>
      </w:r>
      <w:r w:rsidRPr="008D4874">
        <w:rPr>
          <w:sz w:val="18"/>
          <w:szCs w:val="18"/>
        </w:rPr>
        <w:tab/>
      </w:r>
      <w:r w:rsidRPr="00AD39BC">
        <w:rPr>
          <w:sz w:val="18"/>
          <w:szCs w:val="18"/>
        </w:rPr>
        <w:t>Secretariat Director of the Intergovernmental Group on Earth Observations (GEO)</w:t>
      </w:r>
    </w:p>
    <w:p w:rsidR="00AD39BC" w:rsidRPr="00AD39BC" w:rsidRDefault="00AD39BC" w:rsidP="00AD39BC">
      <w:pPr>
        <w:tabs>
          <w:tab w:val="left" w:pos="284"/>
          <w:tab w:val="left" w:pos="426"/>
        </w:tabs>
        <w:spacing w:before="0" w:line="240" w:lineRule="auto"/>
        <w:rPr>
          <w:sz w:val="18"/>
          <w:szCs w:val="18"/>
        </w:rPr>
      </w:pPr>
      <w:r w:rsidRPr="008D4874">
        <w:rPr>
          <w:sz w:val="18"/>
          <w:szCs w:val="18"/>
        </w:rPr>
        <w:t>–</w:t>
      </w:r>
      <w:r w:rsidRPr="008D4874">
        <w:rPr>
          <w:sz w:val="18"/>
          <w:szCs w:val="18"/>
        </w:rPr>
        <w:tab/>
      </w:r>
      <w:r w:rsidRPr="00AD39BC">
        <w:rPr>
          <w:sz w:val="18"/>
          <w:szCs w:val="18"/>
          <w:lang w:val="en"/>
        </w:rPr>
        <w:t>Director of the UNOOSA</w:t>
      </w:r>
    </w:p>
    <w:p w:rsidR="00AD39BC" w:rsidRPr="005D0724" w:rsidRDefault="00AD39BC" w:rsidP="00AD39BC">
      <w:pPr>
        <w:jc w:val="center"/>
        <w:rPr>
          <w:sz w:val="28"/>
          <w:szCs w:val="28"/>
        </w:rPr>
      </w:pPr>
      <w:r>
        <w:br w:type="page"/>
      </w:r>
      <w:r w:rsidRPr="005D0724">
        <w:rPr>
          <w:sz w:val="28"/>
          <w:szCs w:val="28"/>
        </w:rPr>
        <w:lastRenderedPageBreak/>
        <w:t>ANNEX</w:t>
      </w:r>
    </w:p>
    <w:p w:rsidR="00AD39BC" w:rsidRDefault="00AD39BC" w:rsidP="005D0724">
      <w:pPr>
        <w:spacing w:before="240"/>
        <w:jc w:val="center"/>
        <w:rPr>
          <w:b/>
          <w:bCs/>
          <w:sz w:val="28"/>
          <w:szCs w:val="28"/>
        </w:rPr>
      </w:pPr>
      <w:r>
        <w:rPr>
          <w:b/>
          <w:bCs/>
          <w:sz w:val="28"/>
          <w:szCs w:val="28"/>
        </w:rPr>
        <w:t>Background paper</w:t>
      </w:r>
    </w:p>
    <w:p w:rsidR="00AD39BC" w:rsidRDefault="00AD39BC" w:rsidP="00AD39BC">
      <w:pPr>
        <w:rPr>
          <w:rFonts w:asciiTheme="minorHAnsi" w:hAnsiTheme="minorHAnsi"/>
          <w:color w:val="333333"/>
          <w:szCs w:val="24"/>
          <w:lang w:eastAsia="zh-CN"/>
        </w:rPr>
      </w:pPr>
    </w:p>
    <w:p w:rsidR="00AD39BC" w:rsidRPr="00AD39BC" w:rsidRDefault="00AD39BC" w:rsidP="00AD39BC">
      <w:pPr>
        <w:rPr>
          <w:rFonts w:asciiTheme="minorHAnsi" w:hAnsiTheme="minorHAnsi"/>
          <w:szCs w:val="24"/>
        </w:rPr>
      </w:pPr>
      <w:r w:rsidRPr="00AD39BC">
        <w:rPr>
          <w:rFonts w:asciiTheme="minorHAnsi" w:hAnsiTheme="minorHAnsi"/>
          <w:color w:val="333333"/>
          <w:szCs w:val="24"/>
          <w:lang w:eastAsia="zh-CN"/>
        </w:rPr>
        <w:t xml:space="preserve">The recent worldwide economic crisis shows the crucial role of efficient and productive use of limited natural resources, such as biomass, biosphere, mineral resources, and water to stimulate sustainable economic development. </w:t>
      </w:r>
      <w:r w:rsidRPr="00AD39BC">
        <w:rPr>
          <w:rFonts w:asciiTheme="minorHAnsi" w:hAnsiTheme="minorHAnsi"/>
          <w:szCs w:val="24"/>
        </w:rPr>
        <w:t>Climate change has been labelled as the “defining challenge of our time”. Its impact is already evident and will intensify over time if left unaddressed. There is overwhelming scientific evidence, that climate change will threaten economic growth, long</w:t>
      </w:r>
      <w:r w:rsidRPr="00AD39BC">
        <w:rPr>
          <w:rFonts w:asciiTheme="minorHAnsi" w:hAnsiTheme="minorHAnsi"/>
          <w:szCs w:val="24"/>
        </w:rPr>
        <w:noBreakHyphen/>
        <w:t>term prosperity and social welfare of practically all countries, as well as the very survival of the most vulnerable populations.</w:t>
      </w:r>
    </w:p>
    <w:p w:rsidR="00AD39BC" w:rsidRPr="00AD39BC" w:rsidRDefault="00AD39BC" w:rsidP="00AD39BC">
      <w:pPr>
        <w:pStyle w:val="NormalWeb"/>
        <w:spacing w:before="160" w:after="0" w:line="280" w:lineRule="exact"/>
        <w:jc w:val="both"/>
        <w:rPr>
          <w:rFonts w:asciiTheme="minorHAnsi" w:hAnsiTheme="minorHAnsi"/>
          <w:sz w:val="24"/>
          <w:szCs w:val="24"/>
        </w:rPr>
      </w:pPr>
      <w:r w:rsidRPr="00AD39BC">
        <w:rPr>
          <w:rFonts w:asciiTheme="minorHAnsi" w:eastAsia="SimSun" w:hAnsiTheme="minorHAnsi"/>
          <w:sz w:val="24"/>
          <w:szCs w:val="24"/>
        </w:rPr>
        <w:t xml:space="preserve">ICTs and </w:t>
      </w:r>
      <w:proofErr w:type="spellStart"/>
      <w:r w:rsidRPr="00AD39BC">
        <w:rPr>
          <w:rFonts w:asciiTheme="minorHAnsi" w:eastAsia="SimSun" w:hAnsiTheme="minorHAnsi"/>
          <w:sz w:val="24"/>
          <w:szCs w:val="24"/>
        </w:rPr>
        <w:t>radiocommunications</w:t>
      </w:r>
      <w:proofErr w:type="spellEnd"/>
      <w:r w:rsidRPr="00AD39BC">
        <w:rPr>
          <w:rFonts w:asciiTheme="minorHAnsi" w:eastAsia="SimSun" w:hAnsiTheme="minorHAnsi"/>
          <w:sz w:val="24"/>
          <w:szCs w:val="24"/>
        </w:rPr>
        <w:t xml:space="preserve"> in particular are essential tools in the combat against climate change. </w:t>
      </w:r>
      <w:r w:rsidRPr="00AD39BC">
        <w:rPr>
          <w:rFonts w:asciiTheme="minorHAnsi" w:hAnsiTheme="minorHAnsi"/>
          <w:sz w:val="24"/>
          <w:szCs w:val="24"/>
        </w:rPr>
        <w:t>Areas foreseen in this context include: continued observations and long-term monitoring of solar activity to improve our knowledge and understanding of the influence of the electromagnetic radiation from the sun on Earth's environment, including climate; continued observations to characterize changes in the atmosphere, oceans, and land surface, and the use of such information for climate change modelling; and continued observations of the change in the ozone layer and its effects on the environment and human health. Land cover change assessment and understanding of its dynamics are recognized as essential requirements for sustainable management of natural resources, environmental protection, food security, climate change and humanitarian</w:t>
      </w:r>
      <w:r w:rsidRPr="00AD39BC">
        <w:rPr>
          <w:rFonts w:asciiTheme="minorHAnsi" w:hAnsiTheme="minorHAnsi"/>
          <w:sz w:val="24"/>
          <w:lang w:val="en-GB"/>
        </w:rPr>
        <w:t xml:space="preserve"> programmes</w:t>
      </w:r>
      <w:r w:rsidRPr="00AD39BC">
        <w:rPr>
          <w:rFonts w:asciiTheme="minorHAnsi" w:hAnsiTheme="minorHAnsi"/>
          <w:sz w:val="24"/>
          <w:szCs w:val="24"/>
        </w:rPr>
        <w:t xml:space="preserve">. Terrestrial and satellite </w:t>
      </w:r>
      <w:proofErr w:type="spellStart"/>
      <w:r w:rsidRPr="00AD39BC">
        <w:rPr>
          <w:rFonts w:asciiTheme="minorHAnsi" w:hAnsiTheme="minorHAnsi"/>
          <w:sz w:val="24"/>
          <w:szCs w:val="24"/>
        </w:rPr>
        <w:t>radiocommunication</w:t>
      </w:r>
      <w:proofErr w:type="spellEnd"/>
      <w:r w:rsidRPr="00AD39BC">
        <w:rPr>
          <w:rFonts w:asciiTheme="minorHAnsi" w:hAnsiTheme="minorHAnsi"/>
          <w:sz w:val="24"/>
          <w:szCs w:val="24"/>
        </w:rPr>
        <w:t xml:space="preserve"> systems contribute to the monitoring of carbon emissions, the changing of ice in polar caps and glaciers, and temperature changes. </w:t>
      </w:r>
    </w:p>
    <w:p w:rsidR="00AD39BC" w:rsidRPr="00AD39BC" w:rsidRDefault="00AD39BC" w:rsidP="00AD39BC">
      <w:pPr>
        <w:rPr>
          <w:rFonts w:asciiTheme="minorHAnsi" w:hAnsiTheme="minorHAnsi"/>
        </w:rPr>
      </w:pPr>
      <w:r w:rsidRPr="00AD39BC">
        <w:rPr>
          <w:rFonts w:asciiTheme="minorHAnsi" w:hAnsiTheme="minorHAnsi"/>
        </w:rPr>
        <w:t xml:space="preserve">For more than 140 years, starting with the International Telegraph Union and the International Meteorological Organization in the late 1800s, to respectively become the ITU and WMO in the 1950s, there has been fruitful collaboration and partnership between the global meteorological and telecommunication agencies. Whilst WMO focuses its efforts on meeting the needs for environmental information and the corresponding radio frequency spectrum for standardized weather, climate and hydrological applications, ITU, as international steward of the radio spectrum, allocates the necessary radio frequencies to allow the interference-free operation of radio-based applications and </w:t>
      </w:r>
      <w:proofErr w:type="spellStart"/>
      <w:r w:rsidRPr="00AD39BC">
        <w:rPr>
          <w:rFonts w:asciiTheme="minorHAnsi" w:hAnsiTheme="minorHAnsi"/>
        </w:rPr>
        <w:t>radiocommunication</w:t>
      </w:r>
      <w:proofErr w:type="spellEnd"/>
      <w:r w:rsidRPr="00AD39BC">
        <w:rPr>
          <w:rFonts w:asciiTheme="minorHAnsi" w:hAnsiTheme="minorHAnsi"/>
        </w:rPr>
        <w:t xml:space="preserve"> systems (terrestrial and space) used for climate monitoring and prediction, weather forecasting and disaster early warning and detection. </w:t>
      </w:r>
    </w:p>
    <w:p w:rsidR="00AD39BC" w:rsidRPr="00AD39BC" w:rsidRDefault="00AD39BC" w:rsidP="00AD39BC">
      <w:pPr>
        <w:rPr>
          <w:rFonts w:asciiTheme="minorHAnsi" w:hAnsiTheme="minorHAnsi"/>
        </w:rPr>
      </w:pPr>
      <w:r w:rsidRPr="00AD39BC">
        <w:rPr>
          <w:rFonts w:asciiTheme="minorHAnsi" w:hAnsiTheme="minorHAnsi"/>
        </w:rPr>
        <w:t xml:space="preserve">Successive ITU World </w:t>
      </w:r>
      <w:proofErr w:type="spellStart"/>
      <w:r w:rsidRPr="00AD39BC">
        <w:rPr>
          <w:rFonts w:asciiTheme="minorHAnsi" w:hAnsiTheme="minorHAnsi"/>
        </w:rPr>
        <w:t>Radiocommunication</w:t>
      </w:r>
      <w:proofErr w:type="spellEnd"/>
      <w:r w:rsidRPr="00AD39BC">
        <w:rPr>
          <w:rFonts w:asciiTheme="minorHAnsi" w:hAnsiTheme="minorHAnsi"/>
        </w:rPr>
        <w:t xml:space="preserve"> Conferences have taken into account the needs of WMO to ensure the availability and protection of radio-frequency bands for such atmospheric and other environmental observation tools as radiosondes, weather and wind profiler radars and </w:t>
      </w:r>
      <w:proofErr w:type="spellStart"/>
      <w:r w:rsidRPr="00AD39BC">
        <w:rPr>
          <w:rFonts w:asciiTheme="minorHAnsi" w:hAnsiTheme="minorHAnsi"/>
        </w:rPr>
        <w:t>spaceborne</w:t>
      </w:r>
      <w:proofErr w:type="spellEnd"/>
      <w:r w:rsidRPr="00AD39BC">
        <w:rPr>
          <w:rFonts w:asciiTheme="minorHAnsi" w:hAnsiTheme="minorHAnsi"/>
        </w:rPr>
        <w:t xml:space="preserve"> infrared and microwave sounders.</w:t>
      </w:r>
    </w:p>
    <w:p w:rsidR="00AD39BC" w:rsidRDefault="00AD39BC">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rPr>
      </w:pPr>
      <w:r>
        <w:rPr>
          <w:b/>
          <w:bCs/>
          <w:sz w:val="28"/>
          <w:szCs w:val="28"/>
        </w:rPr>
        <w:br w:type="page"/>
      </w:r>
    </w:p>
    <w:p w:rsidR="00AD39BC" w:rsidRDefault="00AD39BC" w:rsidP="00AD39BC">
      <w:pPr>
        <w:spacing w:before="0" w:line="360" w:lineRule="auto"/>
        <w:jc w:val="center"/>
        <w:rPr>
          <w:b/>
          <w:bCs/>
          <w:sz w:val="28"/>
          <w:szCs w:val="28"/>
        </w:rPr>
      </w:pPr>
      <w:r>
        <w:rPr>
          <w:b/>
          <w:bCs/>
          <w:sz w:val="28"/>
          <w:szCs w:val="28"/>
        </w:rPr>
        <w:lastRenderedPageBreak/>
        <w:t xml:space="preserve">Draft </w:t>
      </w:r>
      <w:proofErr w:type="spellStart"/>
      <w:r>
        <w:rPr>
          <w:b/>
          <w:bCs/>
          <w:sz w:val="28"/>
          <w:szCs w:val="28"/>
        </w:rPr>
        <w:t>Programme</w:t>
      </w:r>
      <w:proofErr w:type="spellEnd"/>
      <w:r>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948"/>
      </w:tblGrid>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b/>
                <w:bCs/>
                <w:szCs w:val="24"/>
              </w:rPr>
            </w:pPr>
            <w:r w:rsidRPr="00244A0D">
              <w:rPr>
                <w:rFonts w:asciiTheme="minorHAnsi" w:hAnsiTheme="minorHAnsi"/>
                <w:b/>
                <w:bCs/>
                <w:szCs w:val="24"/>
              </w:rPr>
              <w:t>Time</w:t>
            </w:r>
          </w:p>
        </w:tc>
        <w:tc>
          <w:tcPr>
            <w:tcW w:w="8051" w:type="dxa"/>
            <w:shd w:val="clear" w:color="auto" w:fill="auto"/>
          </w:tcPr>
          <w:p w:rsidR="00AD39BC" w:rsidRPr="00244A0D" w:rsidRDefault="00AD39BC" w:rsidP="00435802">
            <w:pPr>
              <w:spacing w:before="40" w:after="40"/>
              <w:jc w:val="center"/>
              <w:rPr>
                <w:rFonts w:asciiTheme="minorHAnsi" w:hAnsiTheme="minorHAnsi"/>
                <w:b/>
                <w:bCs/>
                <w:szCs w:val="24"/>
              </w:rPr>
            </w:pPr>
            <w:r w:rsidRPr="00244A0D">
              <w:rPr>
                <w:rFonts w:asciiTheme="minorHAnsi" w:hAnsiTheme="minorHAnsi"/>
                <w:b/>
                <w:bCs/>
                <w:szCs w:val="24"/>
              </w:rPr>
              <w:t>Subject</w:t>
            </w:r>
          </w:p>
        </w:tc>
      </w:tr>
      <w:tr w:rsidR="00AD39BC" w:rsidRPr="00244A0D" w:rsidTr="000F3E93">
        <w:tc>
          <w:tcPr>
            <w:tcW w:w="9747" w:type="dxa"/>
            <w:gridSpan w:val="2"/>
            <w:shd w:val="clear" w:color="auto" w:fill="auto"/>
          </w:tcPr>
          <w:p w:rsidR="00AD39BC" w:rsidRPr="00244A0D" w:rsidRDefault="00AD39BC" w:rsidP="00435802">
            <w:pPr>
              <w:spacing w:before="40" w:after="40"/>
              <w:jc w:val="center"/>
              <w:rPr>
                <w:rFonts w:asciiTheme="minorHAnsi" w:hAnsiTheme="minorHAnsi"/>
                <w:b/>
                <w:bCs/>
                <w:szCs w:val="24"/>
              </w:rPr>
            </w:pPr>
            <w:r w:rsidRPr="00244A0D">
              <w:rPr>
                <w:rFonts w:asciiTheme="minorHAnsi" w:hAnsiTheme="minorHAnsi"/>
                <w:b/>
                <w:bCs/>
                <w:szCs w:val="24"/>
              </w:rPr>
              <w:t>23 October 2017</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9.30-10.00</w:t>
            </w: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 xml:space="preserve">Opening </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ITU</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WMO</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10.30-12.00</w:t>
            </w: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ITU</w:t>
            </w:r>
            <w:r w:rsidR="003A08BC">
              <w:rPr>
                <w:rFonts w:asciiTheme="minorHAnsi" w:hAnsiTheme="minorHAnsi"/>
                <w:szCs w:val="24"/>
              </w:rPr>
              <w:t xml:space="preserve"> </w:t>
            </w:r>
            <w:r w:rsidRPr="00244A0D">
              <w:rPr>
                <w:rFonts w:asciiTheme="minorHAnsi" w:hAnsiTheme="minorHAnsi"/>
                <w:szCs w:val="24"/>
              </w:rPr>
              <w:t>- international spectrum management system</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Main principles of spectrum management:</w:t>
            </w:r>
          </w:p>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WRC, ITU-R activities, RR, registration principles, ITU-R Study groups</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ITU-R SG</w:t>
            </w:r>
            <w:r w:rsidR="001512DB">
              <w:rPr>
                <w:rFonts w:asciiTheme="minorHAnsi" w:hAnsiTheme="minorHAnsi"/>
                <w:szCs w:val="24"/>
              </w:rPr>
              <w:t> </w:t>
            </w:r>
            <w:r w:rsidRPr="00244A0D">
              <w:rPr>
                <w:rFonts w:asciiTheme="minorHAnsi" w:hAnsiTheme="minorHAnsi"/>
                <w:szCs w:val="24"/>
              </w:rPr>
              <w:t>7 activities</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14.00-15.30</w:t>
            </w: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WMO</w:t>
            </w:r>
            <w:r w:rsidR="003A08BC">
              <w:rPr>
                <w:rFonts w:asciiTheme="minorHAnsi" w:hAnsiTheme="minorHAnsi"/>
                <w:szCs w:val="24"/>
              </w:rPr>
              <w:t xml:space="preserve"> </w:t>
            </w:r>
            <w:r w:rsidRPr="00244A0D">
              <w:rPr>
                <w:rFonts w:asciiTheme="minorHAnsi" w:hAnsiTheme="minorHAnsi"/>
                <w:szCs w:val="24"/>
              </w:rPr>
              <w:t>- Integrated global observing system, societal economic value</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Essential role of radio frequencies</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16.00-17.30</w:t>
            </w: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 xml:space="preserve">Meteorological satellite </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Data collection platforms</w:t>
            </w:r>
            <w:r w:rsidRPr="00244A0D" w:rsidDel="007560CC">
              <w:rPr>
                <w:rFonts w:asciiTheme="minorHAnsi" w:hAnsiTheme="minorHAnsi"/>
                <w:szCs w:val="24"/>
              </w:rPr>
              <w:t xml:space="preserve"> </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 xml:space="preserve">Modern </w:t>
            </w:r>
            <w:r w:rsidR="003A08BC">
              <w:rPr>
                <w:rFonts w:asciiTheme="minorHAnsi" w:hAnsiTheme="minorHAnsi"/>
                <w:szCs w:val="24"/>
              </w:rPr>
              <w:t>a</w:t>
            </w:r>
            <w:r w:rsidRPr="00244A0D">
              <w:rPr>
                <w:rFonts w:asciiTheme="minorHAnsi" w:hAnsiTheme="minorHAnsi"/>
                <w:szCs w:val="24"/>
              </w:rPr>
              <w:t>pplications outlook</w:t>
            </w:r>
          </w:p>
        </w:tc>
      </w:tr>
      <w:tr w:rsidR="00AD39BC" w:rsidRPr="00244A0D" w:rsidTr="000F3E93">
        <w:tc>
          <w:tcPr>
            <w:tcW w:w="9747" w:type="dxa"/>
            <w:gridSpan w:val="2"/>
            <w:shd w:val="clear" w:color="auto" w:fill="auto"/>
          </w:tcPr>
          <w:p w:rsidR="00AD39BC" w:rsidRPr="00244A0D" w:rsidRDefault="00AD39BC" w:rsidP="00435802">
            <w:pPr>
              <w:spacing w:before="40" w:after="40"/>
              <w:jc w:val="center"/>
              <w:rPr>
                <w:rFonts w:asciiTheme="minorHAnsi" w:hAnsiTheme="minorHAnsi"/>
                <w:b/>
                <w:bCs/>
                <w:szCs w:val="24"/>
              </w:rPr>
            </w:pPr>
            <w:r w:rsidRPr="00244A0D">
              <w:rPr>
                <w:rFonts w:asciiTheme="minorHAnsi" w:hAnsiTheme="minorHAnsi"/>
                <w:b/>
                <w:bCs/>
                <w:szCs w:val="24"/>
              </w:rPr>
              <w:t>24 October 2017</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09.00-10.30</w:t>
            </w: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 xml:space="preserve">Active and </w:t>
            </w:r>
            <w:r w:rsidR="003A08BC">
              <w:rPr>
                <w:rFonts w:asciiTheme="minorHAnsi" w:hAnsiTheme="minorHAnsi"/>
                <w:szCs w:val="24"/>
              </w:rPr>
              <w:t>p</w:t>
            </w:r>
            <w:r w:rsidRPr="00244A0D">
              <w:rPr>
                <w:rFonts w:asciiTheme="minorHAnsi" w:hAnsiTheme="minorHAnsi"/>
                <w:szCs w:val="24"/>
              </w:rPr>
              <w:t xml:space="preserve">assive </w:t>
            </w:r>
            <w:r w:rsidR="003A08BC">
              <w:rPr>
                <w:rFonts w:asciiTheme="minorHAnsi" w:hAnsiTheme="minorHAnsi"/>
                <w:szCs w:val="24"/>
              </w:rPr>
              <w:t>s</w:t>
            </w:r>
            <w:r w:rsidRPr="00244A0D">
              <w:rPr>
                <w:rFonts w:asciiTheme="minorHAnsi" w:hAnsiTheme="minorHAnsi"/>
                <w:szCs w:val="24"/>
              </w:rPr>
              <w:t>ensing</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Future development</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11.00-12.30</w:t>
            </w: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Meteorological radars</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Current threats</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Future development</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14.00-15.30</w:t>
            </w: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Met aids</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Lightning</w:t>
            </w:r>
            <w:r w:rsidR="00244A0D">
              <w:rPr>
                <w:rFonts w:asciiTheme="minorHAnsi" w:hAnsiTheme="minorHAnsi"/>
                <w:szCs w:val="24"/>
              </w:rPr>
              <w:br/>
            </w:r>
            <w:r w:rsidRPr="00244A0D">
              <w:rPr>
                <w:rFonts w:asciiTheme="minorHAnsi" w:hAnsiTheme="minorHAnsi"/>
                <w:szCs w:val="24"/>
              </w:rPr>
              <w:t>Radiosondes</w:t>
            </w:r>
            <w:r w:rsidR="00244A0D">
              <w:rPr>
                <w:rFonts w:asciiTheme="minorHAnsi" w:hAnsiTheme="minorHAnsi"/>
                <w:szCs w:val="24"/>
              </w:rPr>
              <w:br/>
            </w:r>
            <w:r w:rsidRPr="00244A0D">
              <w:rPr>
                <w:rFonts w:asciiTheme="minorHAnsi" w:hAnsiTheme="minorHAnsi"/>
                <w:szCs w:val="24"/>
              </w:rPr>
              <w:t>Space weather</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16.00-17.30</w:t>
            </w: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 xml:space="preserve">World </w:t>
            </w:r>
            <w:proofErr w:type="spellStart"/>
            <w:r w:rsidRPr="00244A0D">
              <w:rPr>
                <w:rFonts w:asciiTheme="minorHAnsi" w:hAnsiTheme="minorHAnsi"/>
                <w:szCs w:val="24"/>
              </w:rPr>
              <w:t>Radiocommunication</w:t>
            </w:r>
            <w:proofErr w:type="spellEnd"/>
            <w:r w:rsidRPr="00244A0D">
              <w:rPr>
                <w:rFonts w:asciiTheme="minorHAnsi" w:hAnsiTheme="minorHAnsi"/>
                <w:szCs w:val="24"/>
              </w:rPr>
              <w:t xml:space="preserve"> Conference 2019 and 2023 issues</w:t>
            </w:r>
          </w:p>
        </w:tc>
      </w:tr>
      <w:tr w:rsidR="00AD39BC" w:rsidRPr="00244A0D" w:rsidTr="000F3E93">
        <w:tc>
          <w:tcPr>
            <w:tcW w:w="1696"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17.30-18.00</w:t>
            </w:r>
          </w:p>
        </w:tc>
        <w:tc>
          <w:tcPr>
            <w:tcW w:w="8051" w:type="dxa"/>
            <w:shd w:val="clear" w:color="auto" w:fill="auto"/>
          </w:tcPr>
          <w:p w:rsidR="00AD39BC" w:rsidRPr="00244A0D" w:rsidRDefault="00AD39BC" w:rsidP="00435802">
            <w:pPr>
              <w:spacing w:before="40" w:after="40"/>
              <w:rPr>
                <w:rFonts w:asciiTheme="minorHAnsi" w:hAnsiTheme="minorHAnsi"/>
                <w:szCs w:val="24"/>
              </w:rPr>
            </w:pPr>
            <w:r w:rsidRPr="00244A0D">
              <w:rPr>
                <w:rFonts w:asciiTheme="minorHAnsi" w:hAnsiTheme="minorHAnsi"/>
                <w:szCs w:val="24"/>
              </w:rPr>
              <w:t>Closing</w:t>
            </w:r>
          </w:p>
        </w:tc>
      </w:tr>
    </w:tbl>
    <w:p w:rsidR="00AD39BC" w:rsidRDefault="00AD39BC" w:rsidP="0032202E">
      <w:pPr>
        <w:pStyle w:val="Reasons"/>
      </w:pPr>
    </w:p>
    <w:p w:rsidR="00AD39BC" w:rsidRDefault="00AD39BC">
      <w:pPr>
        <w:jc w:val="center"/>
      </w:pPr>
      <w:r>
        <w:t>______________</w:t>
      </w:r>
    </w:p>
    <w:sectPr w:rsidR="00AD39BC"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F84" w:rsidRDefault="00F44F84">
      <w:r>
        <w:separator/>
      </w:r>
    </w:p>
  </w:endnote>
  <w:endnote w:type="continuationSeparator" w:id="0">
    <w:p w:rsidR="00F44F84" w:rsidRDefault="00F4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AD4554" w:rsidRPr="007B52D4" w:rsidRDefault="006B4C75" w:rsidP="00AD4554">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F84" w:rsidRDefault="00F44F84">
      <w:r>
        <w:t>____________________</w:t>
      </w:r>
    </w:p>
  </w:footnote>
  <w:footnote w:type="continuationSeparator" w:id="0">
    <w:p w:rsidR="00F44F84" w:rsidRDefault="00F4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0977DF">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875B2D">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D39BC" w:rsidRDefault="00AD39BC" w:rsidP="00AD39BC">
    <w:pPr>
      <w:pStyle w:val="Header"/>
      <w:jc w:val="center"/>
      <w:rPr>
        <w:iCs/>
        <w:sz w:val="18"/>
        <w:szCs w:val="18"/>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75B2D">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AD4554" w:rsidTr="00F9372A">
      <w:tc>
        <w:tcPr>
          <w:tcW w:w="4961" w:type="dxa"/>
        </w:tcPr>
        <w:p w:rsidR="00AD4554" w:rsidRDefault="00AD4554" w:rsidP="00AD4554">
          <w:pPr>
            <w:pStyle w:val="Header"/>
            <w:tabs>
              <w:tab w:val="clear" w:pos="794"/>
              <w:tab w:val="clear" w:pos="4820"/>
            </w:tabs>
            <w:spacing w:line="360" w:lineRule="auto"/>
          </w:pPr>
          <w:r>
            <w:rPr>
              <w:b/>
              <w:bCs/>
              <w:noProof/>
              <w:lang w:val="en-GB" w:eastAsia="zh-CN"/>
            </w:rPr>
            <w:drawing>
              <wp:inline distT="0" distB="0" distL="0" distR="0" wp14:anchorId="5C37EBA2" wp14:editId="685782F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AD4554" w:rsidRDefault="006B4C75" w:rsidP="00AD4554">
          <w:pPr>
            <w:pStyle w:val="Header"/>
            <w:tabs>
              <w:tab w:val="clear" w:pos="794"/>
              <w:tab w:val="clear" w:pos="4820"/>
            </w:tabs>
            <w:spacing w:line="360" w:lineRule="auto"/>
            <w:jc w:val="right"/>
          </w:pPr>
          <w:r w:rsidRPr="00A03501">
            <w:rPr>
              <w:noProof/>
              <w:lang w:val="en-GB" w:eastAsia="zh-CN"/>
            </w:rPr>
            <w:drawing>
              <wp:inline distT="0" distB="0" distL="0" distR="0" wp14:anchorId="2A9A4973" wp14:editId="7C009D4F">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520413C"/>
    <w:multiLevelType w:val="hybridMultilevel"/>
    <w:tmpl w:val="25801076"/>
    <w:lvl w:ilvl="0" w:tplc="0C5476A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44F84"/>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77DF"/>
    <w:rsid w:val="000A096A"/>
    <w:rsid w:val="000A1AE3"/>
    <w:rsid w:val="000A375E"/>
    <w:rsid w:val="000A7051"/>
    <w:rsid w:val="000B0AF6"/>
    <w:rsid w:val="000B0E9B"/>
    <w:rsid w:val="000B2CAE"/>
    <w:rsid w:val="000C03C7"/>
    <w:rsid w:val="000C2AD0"/>
    <w:rsid w:val="000D7BD0"/>
    <w:rsid w:val="000E3DEE"/>
    <w:rsid w:val="00100B72"/>
    <w:rsid w:val="00101F7D"/>
    <w:rsid w:val="00103C76"/>
    <w:rsid w:val="00104C35"/>
    <w:rsid w:val="0011265F"/>
    <w:rsid w:val="0011321A"/>
    <w:rsid w:val="00117282"/>
    <w:rsid w:val="00117389"/>
    <w:rsid w:val="00121C2D"/>
    <w:rsid w:val="00134404"/>
    <w:rsid w:val="00144794"/>
    <w:rsid w:val="00144DFB"/>
    <w:rsid w:val="001512D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4A0D"/>
    <w:rsid w:val="00266E74"/>
    <w:rsid w:val="002835C3"/>
    <w:rsid w:val="00283C3B"/>
    <w:rsid w:val="002861E6"/>
    <w:rsid w:val="00287D18"/>
    <w:rsid w:val="002A2618"/>
    <w:rsid w:val="002A5DD7"/>
    <w:rsid w:val="002B0CAC"/>
    <w:rsid w:val="002C2203"/>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08BC"/>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5802"/>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0724"/>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41CB9"/>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5B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D39BC"/>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BF0F4A"/>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84"/>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F41A732-3A25-4A2A-81C0-B6BD757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headingb0">
    <w:name w:val="heading_b"/>
    <w:basedOn w:val="Heading3"/>
    <w:next w:val="Normal"/>
    <w:rsid w:val="00F44F8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SimSun" w:hAnsi="Times New Roman" w:cs="Times New Roman"/>
      <w:szCs w:val="20"/>
      <w:lang w:val="en-GB"/>
    </w:rPr>
  </w:style>
  <w:style w:type="paragraph" w:styleId="NormalWeb">
    <w:name w:val="Normal (Web)"/>
    <w:basedOn w:val="Normal"/>
    <w:uiPriority w:val="99"/>
    <w:unhideWhenUsed/>
    <w:rsid w:val="00AD39BC"/>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sz w:val="18"/>
      <w:szCs w:val="18"/>
      <w:lang w:eastAsia="zh-CN"/>
    </w:rPr>
  </w:style>
  <w:style w:type="paragraph" w:customStyle="1" w:styleId="Reasons">
    <w:name w:val="Reasons"/>
    <w:basedOn w:val="Normal"/>
    <w:qFormat/>
    <w:rsid w:val="00AD39B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0D7B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2463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022035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google.ca/maps?q=Rue+de+Varemb%C3%A9+2%2c+Geneva%2c+Suisse&amp;hl=en&amp;ie=UTF8&amp;sll=45.47848%2c9.320967&amp;sspn=0.48868%2c0.837021&amp;oq=2+rue+de+Varemb%C3%A9%2c+Geneva&amp;t=v&amp;hnear=Rue+de+Varemb%C3%A9+2%2c+Servette+-+Petit-Saconnex%2c+1202+Gen%C3%A8ve%2c+Switzerland&amp;z=17" TargetMode="External"/><Relationship Id="rId13" Type="http://schemas.openxmlformats.org/officeDocument/2006/relationships/hyperlink" Target="http://www.itu.int/en/ITU-R/information/ev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thomas@wmo.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dim.nozdrin@itu.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iswiki.wmo.int/ITU-WMO20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tu.int/go/ITU-R/sg7-itu-wmo-rsm-1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555E-A070-43C4-BF35-104E8D14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88</TotalTime>
  <Pages>5</Pages>
  <Words>1125</Words>
  <Characters>7939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11</cp:revision>
  <cp:lastPrinted>2017-05-24T07:26:00Z</cp:lastPrinted>
  <dcterms:created xsi:type="dcterms:W3CDTF">2017-05-17T07:09:00Z</dcterms:created>
  <dcterms:modified xsi:type="dcterms:W3CDTF">2017-05-24T07:26:00Z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