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10D21" w:rsidTr="006A1921">
        <w:trPr>
          <w:jc w:val="center"/>
        </w:trPr>
        <w:tc>
          <w:tcPr>
            <w:tcW w:w="9889" w:type="dxa"/>
            <w:gridSpan w:val="3"/>
            <w:shd w:val="clear" w:color="auto" w:fill="auto"/>
          </w:tcPr>
          <w:p w:rsidR="00EA15B3" w:rsidRPr="00010D21" w:rsidRDefault="008E38B4" w:rsidP="00117282">
            <w:pPr>
              <w:spacing w:before="0"/>
              <w:jc w:val="left"/>
              <w:rPr>
                <w:rFonts w:cstheme="minorHAnsi"/>
                <w:b/>
                <w:bCs/>
                <w:color w:val="808080"/>
                <w:sz w:val="28"/>
                <w:szCs w:val="28"/>
                <w:lang w:val="en-GB"/>
              </w:rPr>
            </w:pPr>
            <w:r w:rsidRPr="00010D21">
              <w:rPr>
                <w:rFonts w:cstheme="minorHAnsi"/>
                <w:b/>
                <w:bCs/>
                <w:color w:val="808080"/>
                <w:sz w:val="28"/>
                <w:szCs w:val="28"/>
                <w:lang w:val="en-GB"/>
              </w:rPr>
              <w:t xml:space="preserve">Radiocommunication </w:t>
            </w:r>
            <w:r w:rsidR="00AF70DA" w:rsidRPr="00010D21">
              <w:rPr>
                <w:rFonts w:cstheme="minorHAnsi"/>
                <w:b/>
                <w:bCs/>
                <w:color w:val="808080"/>
                <w:sz w:val="28"/>
                <w:szCs w:val="28"/>
                <w:lang w:val="en-GB"/>
              </w:rPr>
              <w:t>Bureau (BR)</w:t>
            </w:r>
          </w:p>
          <w:p w:rsidR="008E38B4" w:rsidRPr="00010D21" w:rsidRDefault="008E38B4" w:rsidP="00117282">
            <w:pPr>
              <w:spacing w:before="0"/>
              <w:jc w:val="left"/>
              <w:rPr>
                <w:rFonts w:cstheme="minorHAnsi"/>
                <w:b/>
                <w:bCs/>
                <w:color w:val="808080"/>
                <w:sz w:val="28"/>
                <w:szCs w:val="28"/>
                <w:lang w:val="en-GB"/>
              </w:rPr>
            </w:pPr>
          </w:p>
          <w:p w:rsidR="008E38B4" w:rsidRPr="00010D21" w:rsidRDefault="008E38B4" w:rsidP="00117282">
            <w:pPr>
              <w:spacing w:before="0"/>
              <w:jc w:val="left"/>
              <w:rPr>
                <w:rFonts w:cs="Times New Roman Bold"/>
                <w:b/>
                <w:bCs/>
                <w:color w:val="808080"/>
                <w:sz w:val="28"/>
                <w:szCs w:val="28"/>
                <w:lang w:val="en-GB"/>
              </w:rPr>
            </w:pPr>
          </w:p>
        </w:tc>
      </w:tr>
      <w:tr w:rsidR="00651777" w:rsidRPr="005871DF" w:rsidTr="006A1921">
        <w:trPr>
          <w:jc w:val="center"/>
        </w:trPr>
        <w:tc>
          <w:tcPr>
            <w:tcW w:w="7054" w:type="dxa"/>
            <w:gridSpan w:val="2"/>
            <w:shd w:val="clear" w:color="auto" w:fill="auto"/>
          </w:tcPr>
          <w:p w:rsidR="00C76D7F" w:rsidRPr="00EE1592" w:rsidRDefault="00D21694" w:rsidP="00E17344">
            <w:pPr>
              <w:spacing w:before="0"/>
              <w:jc w:val="left"/>
              <w:rPr>
                <w:szCs w:val="24"/>
                <w:lang w:val="en-GB"/>
              </w:rPr>
            </w:pPr>
            <w:r w:rsidRPr="00EE1592">
              <w:rPr>
                <w:szCs w:val="24"/>
                <w:lang w:val="en-GB"/>
              </w:rPr>
              <w:t xml:space="preserve">Administrative </w:t>
            </w:r>
            <w:r w:rsidR="008B35A3" w:rsidRPr="00EE1592">
              <w:rPr>
                <w:szCs w:val="24"/>
                <w:lang w:val="en-GB"/>
              </w:rPr>
              <w:t>C</w:t>
            </w:r>
            <w:r w:rsidR="00C76D7F" w:rsidRPr="00EE1592">
              <w:rPr>
                <w:szCs w:val="24"/>
                <w:lang w:val="en-GB"/>
              </w:rPr>
              <w:t>ircular</w:t>
            </w:r>
          </w:p>
          <w:p w:rsidR="00651777" w:rsidRPr="00EE1592" w:rsidRDefault="00E17344" w:rsidP="00590E26">
            <w:pPr>
              <w:spacing w:before="0"/>
              <w:jc w:val="left"/>
              <w:rPr>
                <w:b/>
                <w:bCs/>
                <w:szCs w:val="24"/>
                <w:lang w:val="en-GB"/>
              </w:rPr>
            </w:pPr>
            <w:r w:rsidRPr="00EE1592">
              <w:rPr>
                <w:b/>
                <w:bCs/>
                <w:szCs w:val="24"/>
                <w:lang w:val="en-GB"/>
              </w:rPr>
              <w:t>CA</w:t>
            </w:r>
            <w:r w:rsidR="003836D4" w:rsidRPr="00EE1592">
              <w:rPr>
                <w:b/>
                <w:bCs/>
                <w:szCs w:val="24"/>
                <w:lang w:val="en-GB"/>
              </w:rPr>
              <w:t>/</w:t>
            </w:r>
            <w:r w:rsidR="00590E26">
              <w:rPr>
                <w:b/>
                <w:bCs/>
                <w:szCs w:val="24"/>
                <w:lang w:val="en-GB"/>
              </w:rPr>
              <w:t>240</w:t>
            </w:r>
          </w:p>
        </w:tc>
        <w:tc>
          <w:tcPr>
            <w:tcW w:w="2835" w:type="dxa"/>
            <w:shd w:val="clear" w:color="auto" w:fill="auto"/>
          </w:tcPr>
          <w:p w:rsidR="00651777" w:rsidRPr="00EE1592" w:rsidRDefault="00934C7E" w:rsidP="00934C7E">
            <w:pPr>
              <w:spacing w:before="0"/>
              <w:jc w:val="right"/>
              <w:rPr>
                <w:szCs w:val="24"/>
                <w:lang w:val="en-GB"/>
              </w:rPr>
            </w:pPr>
            <w:r>
              <w:rPr>
                <w:rFonts w:asciiTheme="minorHAnsi" w:hAnsiTheme="minorHAnsi"/>
                <w:szCs w:val="24"/>
              </w:rPr>
              <w:t>15 June 2018</w:t>
            </w: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rFonts w:cs="Arial"/>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D374CD">
            <w:pPr>
              <w:spacing w:before="0"/>
              <w:jc w:val="left"/>
              <w:rPr>
                <w:szCs w:val="24"/>
                <w:lang w:val="en-GB"/>
              </w:rPr>
            </w:pPr>
          </w:p>
        </w:tc>
      </w:tr>
      <w:tr w:rsidR="0037309C" w:rsidRPr="00010D21" w:rsidTr="006A1921">
        <w:trPr>
          <w:jc w:val="center"/>
        </w:trPr>
        <w:tc>
          <w:tcPr>
            <w:tcW w:w="9889" w:type="dxa"/>
            <w:gridSpan w:val="3"/>
            <w:shd w:val="clear" w:color="auto" w:fill="auto"/>
          </w:tcPr>
          <w:p w:rsidR="00D21694" w:rsidRDefault="00934C7E" w:rsidP="006047E5">
            <w:pPr>
              <w:spacing w:before="0"/>
              <w:jc w:val="left"/>
              <w:rPr>
                <w:szCs w:val="24"/>
              </w:rPr>
            </w:pPr>
            <w:r w:rsidRPr="0074214F">
              <w:rPr>
                <w:rFonts w:asciiTheme="minorHAnsi" w:hAnsiTheme="minorHAnsi"/>
                <w:b/>
                <w:bCs/>
                <w:szCs w:val="24"/>
              </w:rPr>
              <w:t xml:space="preserve">To Administrations of Member States of the ITU and </w:t>
            </w:r>
            <w:proofErr w:type="spellStart"/>
            <w:r w:rsidRPr="0074214F">
              <w:rPr>
                <w:rFonts w:asciiTheme="minorHAnsi" w:hAnsiTheme="minorHAnsi"/>
                <w:b/>
                <w:bCs/>
                <w:szCs w:val="24"/>
              </w:rPr>
              <w:t>Radiocommunication</w:t>
            </w:r>
            <w:proofErr w:type="spellEnd"/>
            <w:r w:rsidRPr="0074214F">
              <w:rPr>
                <w:rFonts w:asciiTheme="minorHAnsi" w:hAnsiTheme="minorHAnsi"/>
                <w:b/>
                <w:bCs/>
                <w:szCs w:val="24"/>
              </w:rPr>
              <w:t xml:space="preserve"> Sector Members</w:t>
            </w:r>
            <w:r w:rsidRPr="0074214F">
              <w:rPr>
                <w:rFonts w:asciiTheme="minorHAnsi" w:hAnsiTheme="minorHAnsi"/>
                <w:b/>
                <w:bCs/>
                <w:szCs w:val="24"/>
              </w:rPr>
              <w:br/>
            </w:r>
            <w:r w:rsidRPr="0074214F">
              <w:rPr>
                <w:szCs w:val="24"/>
              </w:rPr>
              <w:t xml:space="preserve">(also invited to the event: </w:t>
            </w:r>
            <w:proofErr w:type="spellStart"/>
            <w:r w:rsidRPr="0074214F">
              <w:rPr>
                <w:szCs w:val="24"/>
              </w:rPr>
              <w:t>Radiocommunication</w:t>
            </w:r>
            <w:proofErr w:type="spellEnd"/>
            <w:r w:rsidRPr="0074214F">
              <w:rPr>
                <w:szCs w:val="24"/>
              </w:rPr>
              <w:t xml:space="preserve"> Associates and Academia of the ITU)</w:t>
            </w:r>
          </w:p>
          <w:p w:rsidR="00934C7E" w:rsidRPr="00010D21" w:rsidRDefault="00934C7E" w:rsidP="006047E5">
            <w:pPr>
              <w:spacing w:before="0"/>
              <w:jc w:val="left"/>
              <w:rPr>
                <w:b/>
                <w:bCs/>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szCs w:val="24"/>
                <w:lang w:val="en-GB"/>
              </w:rPr>
            </w:pPr>
          </w:p>
        </w:tc>
      </w:tr>
      <w:tr w:rsidR="0037309C" w:rsidRPr="00010D21" w:rsidTr="006A1921">
        <w:trPr>
          <w:jc w:val="center"/>
        </w:trPr>
        <w:tc>
          <w:tcPr>
            <w:tcW w:w="9889" w:type="dxa"/>
            <w:gridSpan w:val="3"/>
            <w:shd w:val="clear" w:color="auto" w:fill="auto"/>
          </w:tcPr>
          <w:p w:rsidR="0037309C" w:rsidRPr="00010D21" w:rsidRDefault="0037309C" w:rsidP="006047E5">
            <w:pPr>
              <w:spacing w:before="0"/>
              <w:jc w:val="left"/>
              <w:rPr>
                <w:szCs w:val="24"/>
                <w:lang w:val="en-GB"/>
              </w:rPr>
            </w:pPr>
          </w:p>
        </w:tc>
      </w:tr>
      <w:tr w:rsidR="00B4054B" w:rsidRPr="00010D21" w:rsidTr="006A1921">
        <w:trPr>
          <w:jc w:val="center"/>
        </w:trPr>
        <w:tc>
          <w:tcPr>
            <w:tcW w:w="1526" w:type="dxa"/>
            <w:shd w:val="clear" w:color="auto" w:fill="auto"/>
          </w:tcPr>
          <w:p w:rsidR="00B4054B" w:rsidRPr="00010D21" w:rsidRDefault="00B4054B" w:rsidP="006A0053">
            <w:pPr>
              <w:spacing w:before="0"/>
              <w:jc w:val="left"/>
              <w:rPr>
                <w:szCs w:val="24"/>
                <w:lang w:val="en-GB"/>
              </w:rPr>
            </w:pPr>
            <w:r w:rsidRPr="00010D21">
              <w:rPr>
                <w:szCs w:val="24"/>
                <w:lang w:val="en-GB"/>
              </w:rPr>
              <w:t>Subject:</w:t>
            </w:r>
          </w:p>
        </w:tc>
        <w:tc>
          <w:tcPr>
            <w:tcW w:w="8363" w:type="dxa"/>
            <w:gridSpan w:val="2"/>
            <w:vMerge w:val="restart"/>
            <w:shd w:val="clear" w:color="auto" w:fill="auto"/>
          </w:tcPr>
          <w:p w:rsidR="00934C7E" w:rsidRPr="0074214F" w:rsidRDefault="00934C7E" w:rsidP="00AE79EE">
            <w:pPr>
              <w:spacing w:before="0"/>
              <w:rPr>
                <w:rFonts w:asciiTheme="minorHAnsi" w:hAnsiTheme="minorHAnsi"/>
                <w:b/>
                <w:bCs/>
                <w:szCs w:val="24"/>
              </w:rPr>
            </w:pPr>
            <w:r w:rsidRPr="0074214F">
              <w:rPr>
                <w:rFonts w:asciiTheme="minorHAnsi" w:hAnsiTheme="minorHAnsi"/>
                <w:b/>
                <w:bCs/>
                <w:szCs w:val="24"/>
              </w:rPr>
              <w:t xml:space="preserve">ITU World </w:t>
            </w:r>
            <w:proofErr w:type="spellStart"/>
            <w:r w:rsidRPr="0074214F">
              <w:rPr>
                <w:rFonts w:asciiTheme="minorHAnsi" w:hAnsiTheme="minorHAnsi"/>
                <w:b/>
                <w:bCs/>
                <w:szCs w:val="24"/>
              </w:rPr>
              <w:t>Radiocommunication</w:t>
            </w:r>
            <w:proofErr w:type="spellEnd"/>
            <w:r w:rsidRPr="0074214F">
              <w:rPr>
                <w:rFonts w:asciiTheme="minorHAnsi" w:hAnsiTheme="minorHAnsi"/>
                <w:b/>
                <w:bCs/>
                <w:szCs w:val="24"/>
              </w:rPr>
              <w:t xml:space="preserve"> Seminar 201</w:t>
            </w:r>
            <w:r>
              <w:rPr>
                <w:rFonts w:asciiTheme="minorHAnsi" w:hAnsiTheme="minorHAnsi"/>
                <w:b/>
                <w:bCs/>
                <w:szCs w:val="24"/>
              </w:rPr>
              <w:t>8</w:t>
            </w:r>
            <w:r w:rsidRPr="0074214F">
              <w:rPr>
                <w:rFonts w:asciiTheme="minorHAnsi" w:hAnsiTheme="minorHAnsi"/>
                <w:b/>
                <w:bCs/>
                <w:szCs w:val="24"/>
              </w:rPr>
              <w:t xml:space="preserve"> (WRS-1</w:t>
            </w:r>
            <w:r>
              <w:rPr>
                <w:rFonts w:asciiTheme="minorHAnsi" w:hAnsiTheme="minorHAnsi"/>
                <w:b/>
                <w:bCs/>
                <w:szCs w:val="24"/>
              </w:rPr>
              <w:t>8</w:t>
            </w:r>
            <w:r w:rsidRPr="0074214F">
              <w:rPr>
                <w:rFonts w:asciiTheme="minorHAnsi" w:hAnsiTheme="minorHAnsi"/>
                <w:b/>
                <w:bCs/>
                <w:szCs w:val="24"/>
              </w:rPr>
              <w:t>)</w:t>
            </w:r>
          </w:p>
          <w:p w:rsidR="00B4054B" w:rsidRPr="00010D21" w:rsidRDefault="00934C7E" w:rsidP="00AE79EE">
            <w:pPr>
              <w:spacing w:before="0"/>
              <w:rPr>
                <w:b/>
                <w:bCs/>
                <w:szCs w:val="24"/>
                <w:lang w:val="en-GB"/>
              </w:rPr>
            </w:pPr>
            <w:r w:rsidRPr="0074214F">
              <w:rPr>
                <w:rFonts w:asciiTheme="minorHAnsi" w:hAnsiTheme="minorHAnsi"/>
                <w:b/>
                <w:bCs/>
                <w:szCs w:val="24"/>
                <w:lang w:val="en-CA"/>
              </w:rPr>
              <w:t xml:space="preserve">(Geneva, </w:t>
            </w:r>
            <w:r>
              <w:rPr>
                <w:rFonts w:asciiTheme="minorHAnsi" w:hAnsiTheme="minorHAnsi"/>
                <w:b/>
                <w:bCs/>
                <w:szCs w:val="24"/>
                <w:lang w:val="en-CA"/>
              </w:rPr>
              <w:t>3-7</w:t>
            </w:r>
            <w:r w:rsidRPr="0074214F">
              <w:rPr>
                <w:rFonts w:asciiTheme="minorHAnsi" w:hAnsiTheme="minorHAnsi"/>
                <w:b/>
                <w:bCs/>
                <w:szCs w:val="24"/>
                <w:lang w:val="en-CA"/>
              </w:rPr>
              <w:t xml:space="preserve"> December 201</w:t>
            </w:r>
            <w:r>
              <w:rPr>
                <w:rFonts w:asciiTheme="minorHAnsi" w:hAnsiTheme="minorHAnsi"/>
                <w:b/>
                <w:bCs/>
                <w:szCs w:val="24"/>
                <w:lang w:val="en-CA"/>
              </w:rPr>
              <w:t>8</w:t>
            </w:r>
            <w:r w:rsidRPr="0074214F">
              <w:rPr>
                <w:rFonts w:asciiTheme="minorHAnsi" w:hAnsiTheme="minorHAnsi"/>
                <w:b/>
                <w:bCs/>
                <w:szCs w:val="24"/>
                <w:lang w:val="en-CA"/>
              </w:rPr>
              <w:t>)</w:t>
            </w:r>
          </w:p>
        </w:tc>
      </w:tr>
      <w:tr w:rsidR="00B4054B" w:rsidRPr="00010D21" w:rsidTr="006A1921">
        <w:trPr>
          <w:jc w:val="center"/>
        </w:trPr>
        <w:tc>
          <w:tcPr>
            <w:tcW w:w="1526" w:type="dxa"/>
            <w:shd w:val="clear" w:color="auto" w:fill="auto"/>
          </w:tcPr>
          <w:p w:rsidR="00B4054B" w:rsidRPr="00010D21" w:rsidRDefault="00B4054B" w:rsidP="006A0053">
            <w:pPr>
              <w:spacing w:before="0"/>
              <w:jc w:val="left"/>
              <w:rPr>
                <w:b/>
                <w:bCs/>
                <w:szCs w:val="24"/>
                <w:lang w:val="en-GB"/>
              </w:rPr>
            </w:pPr>
          </w:p>
        </w:tc>
        <w:tc>
          <w:tcPr>
            <w:tcW w:w="8363" w:type="dxa"/>
            <w:gridSpan w:val="2"/>
            <w:vMerge/>
            <w:shd w:val="clear" w:color="auto" w:fill="auto"/>
          </w:tcPr>
          <w:p w:rsidR="00B4054B" w:rsidRPr="00010D21" w:rsidRDefault="00B4054B" w:rsidP="006A0053">
            <w:pPr>
              <w:spacing w:before="0"/>
              <w:rPr>
                <w:b/>
                <w:bCs/>
                <w:szCs w:val="24"/>
                <w:lang w:val="en-GB"/>
              </w:rPr>
            </w:pPr>
          </w:p>
        </w:tc>
      </w:tr>
    </w:tbl>
    <w:p w:rsidR="00934C7E" w:rsidRDefault="00934C7E" w:rsidP="00934C7E">
      <w:pPr>
        <w:pStyle w:val="Default"/>
        <w:spacing w:before="120"/>
        <w:rPr>
          <w:rFonts w:asciiTheme="minorHAnsi" w:hAnsiTheme="minorHAnsi" w:cstheme="minorHAnsi"/>
        </w:rPr>
      </w:pPr>
    </w:p>
    <w:p w:rsidR="001F135C" w:rsidRDefault="001F135C" w:rsidP="00934C7E">
      <w:pPr>
        <w:pStyle w:val="Default"/>
        <w:spacing w:before="120"/>
        <w:rPr>
          <w:rFonts w:asciiTheme="minorHAnsi" w:hAnsiTheme="minorHAnsi" w:cstheme="minorHAnsi"/>
        </w:rPr>
      </w:pPr>
    </w:p>
    <w:p w:rsidR="001F135C" w:rsidRDefault="001F135C" w:rsidP="00934C7E">
      <w:pPr>
        <w:pStyle w:val="Default"/>
        <w:spacing w:before="120"/>
        <w:rPr>
          <w:rFonts w:asciiTheme="minorHAnsi" w:hAnsiTheme="minorHAnsi" w:cstheme="minorHAnsi"/>
        </w:rPr>
      </w:pPr>
    </w:p>
    <w:p w:rsidR="00934C7E" w:rsidRPr="0074214F" w:rsidRDefault="00934C7E" w:rsidP="00AE79EE">
      <w:pPr>
        <w:pStyle w:val="Default"/>
        <w:spacing w:before="120"/>
        <w:rPr>
          <w:rFonts w:asciiTheme="minorHAnsi" w:hAnsiTheme="minorHAnsi" w:cstheme="minorHAnsi"/>
        </w:rPr>
      </w:pPr>
      <w:r w:rsidRPr="0074214F">
        <w:rPr>
          <w:rFonts w:asciiTheme="minorHAnsi" w:hAnsiTheme="minorHAnsi" w:cstheme="minorHAnsi"/>
        </w:rPr>
        <w:t xml:space="preserve">By means of this Administrative Circular, the ITU </w:t>
      </w:r>
      <w:proofErr w:type="spellStart"/>
      <w:r w:rsidRPr="0074214F">
        <w:rPr>
          <w:rFonts w:asciiTheme="minorHAnsi" w:hAnsiTheme="minorHAnsi" w:cstheme="minorHAnsi"/>
        </w:rPr>
        <w:t>Radiocommunication</w:t>
      </w:r>
      <w:proofErr w:type="spellEnd"/>
      <w:r w:rsidRPr="0074214F">
        <w:rPr>
          <w:rFonts w:asciiTheme="minorHAnsi" w:hAnsiTheme="minorHAnsi" w:cstheme="minorHAnsi"/>
        </w:rPr>
        <w:t xml:space="preserve"> Bureau has the pleasure to invite your Administration or organization to attend the </w:t>
      </w:r>
      <w:r w:rsidRPr="0074214F">
        <w:rPr>
          <w:rFonts w:asciiTheme="minorHAnsi" w:hAnsiTheme="minorHAnsi" w:cstheme="minorHAnsi"/>
          <w:b/>
          <w:bCs/>
        </w:rPr>
        <w:t xml:space="preserve">ITU World </w:t>
      </w:r>
      <w:proofErr w:type="spellStart"/>
      <w:r w:rsidRPr="0074214F">
        <w:rPr>
          <w:rFonts w:asciiTheme="minorHAnsi" w:hAnsiTheme="minorHAnsi" w:cstheme="minorHAnsi"/>
          <w:b/>
          <w:bCs/>
        </w:rPr>
        <w:t>Radiocommunication</w:t>
      </w:r>
      <w:proofErr w:type="spellEnd"/>
      <w:r w:rsidRPr="0074214F">
        <w:rPr>
          <w:rFonts w:asciiTheme="minorHAnsi" w:hAnsiTheme="minorHAnsi" w:cstheme="minorHAnsi"/>
          <w:b/>
          <w:bCs/>
        </w:rPr>
        <w:t xml:space="preserve"> Seminar 201</w:t>
      </w:r>
      <w:r>
        <w:rPr>
          <w:rFonts w:asciiTheme="minorHAnsi" w:hAnsiTheme="minorHAnsi" w:cstheme="minorHAnsi"/>
          <w:b/>
          <w:bCs/>
        </w:rPr>
        <w:t>8</w:t>
      </w:r>
      <w:r w:rsidRPr="0074214F">
        <w:rPr>
          <w:rFonts w:asciiTheme="minorHAnsi" w:hAnsiTheme="minorHAnsi" w:cstheme="minorHAnsi"/>
          <w:b/>
          <w:bCs/>
        </w:rPr>
        <w:t xml:space="preserve"> (WRS-1</w:t>
      </w:r>
      <w:r>
        <w:rPr>
          <w:rFonts w:asciiTheme="minorHAnsi" w:hAnsiTheme="minorHAnsi" w:cstheme="minorHAnsi"/>
          <w:b/>
          <w:bCs/>
        </w:rPr>
        <w:t>8</w:t>
      </w:r>
      <w:r w:rsidRPr="0074214F">
        <w:rPr>
          <w:rFonts w:asciiTheme="minorHAnsi" w:hAnsiTheme="minorHAnsi" w:cstheme="minorHAnsi"/>
          <w:b/>
          <w:bCs/>
        </w:rPr>
        <w:t>)</w:t>
      </w:r>
      <w:r w:rsidRPr="0074214F">
        <w:rPr>
          <w:rFonts w:asciiTheme="minorHAnsi" w:hAnsiTheme="minorHAnsi" w:cstheme="minorHAnsi"/>
        </w:rPr>
        <w:t xml:space="preserve">, to be held in Geneva at both </w:t>
      </w:r>
      <w:r w:rsidRPr="0074214F">
        <w:rPr>
          <w:rFonts w:asciiTheme="minorHAnsi" w:hAnsiTheme="minorHAnsi" w:cstheme="minorHAnsi"/>
          <w:lang w:val="en-CA"/>
        </w:rPr>
        <w:t xml:space="preserve">the </w:t>
      </w:r>
      <w:hyperlink r:id="rId8" w:history="1">
        <w:r w:rsidRPr="0074214F">
          <w:rPr>
            <w:rStyle w:val="Hyperlink"/>
            <w:rFonts w:asciiTheme="minorHAnsi" w:hAnsiTheme="minorHAnsi" w:cstheme="minorHAnsi"/>
            <w:lang w:val="en-CA"/>
          </w:rPr>
          <w:t>International Conference Centre of Geneva (CICG)</w:t>
        </w:r>
      </w:hyperlink>
      <w:r w:rsidRPr="0074214F">
        <w:rPr>
          <w:rFonts w:asciiTheme="minorHAnsi" w:hAnsiTheme="minorHAnsi" w:cstheme="minorHAnsi"/>
          <w:lang w:val="en-CA"/>
        </w:rPr>
        <w:t xml:space="preserve">, and </w:t>
      </w:r>
      <w:r w:rsidRPr="0074214F">
        <w:rPr>
          <w:rFonts w:asciiTheme="minorHAnsi" w:hAnsiTheme="minorHAnsi" w:cstheme="minorHAnsi"/>
        </w:rPr>
        <w:t xml:space="preserve">the </w:t>
      </w:r>
      <w:hyperlink r:id="rId9" w:history="1">
        <w:r w:rsidRPr="0074214F">
          <w:rPr>
            <w:rStyle w:val="Hyperlink"/>
            <w:rFonts w:asciiTheme="minorHAnsi" w:hAnsiTheme="minorHAnsi" w:cstheme="minorHAnsi"/>
          </w:rPr>
          <w:t>ITU Geneva premises</w:t>
        </w:r>
      </w:hyperlink>
      <w:r w:rsidRPr="0074214F">
        <w:rPr>
          <w:rFonts w:asciiTheme="minorHAnsi" w:hAnsiTheme="minorHAnsi" w:cstheme="minorHAnsi"/>
        </w:rPr>
        <w:t xml:space="preserve"> from </w:t>
      </w:r>
      <w:r>
        <w:rPr>
          <w:rFonts w:asciiTheme="minorHAnsi" w:hAnsiTheme="minorHAnsi" w:cstheme="minorHAnsi"/>
        </w:rPr>
        <w:t>3</w:t>
      </w:r>
      <w:r w:rsidRPr="0074214F">
        <w:rPr>
          <w:rFonts w:asciiTheme="minorHAnsi" w:hAnsiTheme="minorHAnsi" w:cstheme="minorHAnsi"/>
        </w:rPr>
        <w:t xml:space="preserve"> to </w:t>
      </w:r>
      <w:r>
        <w:rPr>
          <w:rFonts w:asciiTheme="minorHAnsi" w:hAnsiTheme="minorHAnsi" w:cstheme="minorHAnsi"/>
        </w:rPr>
        <w:t>7</w:t>
      </w:r>
      <w:r w:rsidRPr="0074214F">
        <w:rPr>
          <w:rFonts w:asciiTheme="minorHAnsi" w:hAnsiTheme="minorHAnsi" w:cstheme="minorHAnsi"/>
        </w:rPr>
        <w:t xml:space="preserve"> December 201</w:t>
      </w:r>
      <w:r>
        <w:rPr>
          <w:rFonts w:asciiTheme="minorHAnsi" w:hAnsiTheme="minorHAnsi" w:cstheme="minorHAnsi"/>
        </w:rPr>
        <w:t>8</w:t>
      </w:r>
      <w:r w:rsidRPr="0074214F">
        <w:rPr>
          <w:rFonts w:asciiTheme="minorHAnsi" w:hAnsiTheme="minorHAnsi" w:cstheme="minorHAnsi"/>
        </w:rPr>
        <w:t>.</w:t>
      </w:r>
    </w:p>
    <w:p w:rsidR="00934C7E" w:rsidRPr="0074214F" w:rsidRDefault="00934C7E" w:rsidP="00934C7E">
      <w:pPr>
        <w:spacing w:before="136"/>
        <w:rPr>
          <w:rFonts w:asciiTheme="minorHAnsi" w:hAnsiTheme="minorHAnsi" w:cstheme="minorHAnsi"/>
          <w:szCs w:val="24"/>
        </w:rPr>
      </w:pPr>
      <w:r w:rsidRPr="0074214F">
        <w:rPr>
          <w:rFonts w:asciiTheme="minorHAnsi" w:hAnsiTheme="minorHAnsi" w:cstheme="minorHAnsi"/>
          <w:szCs w:val="24"/>
        </w:rPr>
        <w:t xml:space="preserve">The ITU organizes World </w:t>
      </w:r>
      <w:proofErr w:type="spellStart"/>
      <w:r w:rsidRPr="0074214F">
        <w:rPr>
          <w:rFonts w:asciiTheme="minorHAnsi" w:hAnsiTheme="minorHAnsi" w:cstheme="minorHAnsi"/>
          <w:szCs w:val="24"/>
        </w:rPr>
        <w:t>Radiocommunication</w:t>
      </w:r>
      <w:proofErr w:type="spellEnd"/>
      <w:r w:rsidRPr="0074214F">
        <w:rPr>
          <w:rFonts w:asciiTheme="minorHAnsi" w:hAnsiTheme="minorHAnsi" w:cstheme="minorHAnsi"/>
          <w:szCs w:val="24"/>
        </w:rPr>
        <w:t xml:space="preserve"> Seminars (WRS) on a biennial basis, in complement to the cycle of Regional </w:t>
      </w:r>
      <w:proofErr w:type="spellStart"/>
      <w:r w:rsidRPr="0074214F">
        <w:rPr>
          <w:rFonts w:asciiTheme="minorHAnsi" w:hAnsiTheme="minorHAnsi" w:cstheme="minorHAnsi"/>
          <w:szCs w:val="24"/>
        </w:rPr>
        <w:t>Radiocommunication</w:t>
      </w:r>
      <w:proofErr w:type="spellEnd"/>
      <w:r w:rsidRPr="0074214F">
        <w:rPr>
          <w:rFonts w:asciiTheme="minorHAnsi" w:hAnsiTheme="minorHAnsi" w:cstheme="minorHAnsi"/>
          <w:szCs w:val="24"/>
        </w:rPr>
        <w:t xml:space="preserve"> Seminars (RRS). WRS deal with the use of the radio-frequency spectrum and the satellite orbits, and, in particular, with the application of the provisions of the ITU Radio Regulations.</w:t>
      </w:r>
    </w:p>
    <w:p w:rsidR="00934C7E" w:rsidRDefault="00934C7E" w:rsidP="00934C7E">
      <w:pPr>
        <w:spacing w:before="136"/>
        <w:rPr>
          <w:rFonts w:asciiTheme="minorHAnsi" w:hAnsiTheme="minorHAnsi" w:cstheme="minorHAnsi"/>
          <w:szCs w:val="24"/>
        </w:rPr>
      </w:pPr>
      <w:r w:rsidRPr="0074214F">
        <w:rPr>
          <w:rFonts w:asciiTheme="minorHAnsi" w:hAnsiTheme="minorHAnsi" w:cstheme="minorHAnsi"/>
          <w:szCs w:val="24"/>
        </w:rPr>
        <w:t>Detailed information on WRS-1</w:t>
      </w:r>
      <w:r>
        <w:rPr>
          <w:rFonts w:asciiTheme="minorHAnsi" w:hAnsiTheme="minorHAnsi" w:cstheme="minorHAnsi"/>
          <w:szCs w:val="24"/>
        </w:rPr>
        <w:t>8</w:t>
      </w:r>
      <w:r w:rsidRPr="0074214F">
        <w:rPr>
          <w:rFonts w:asciiTheme="minorHAnsi" w:hAnsiTheme="minorHAnsi" w:cstheme="minorHAnsi"/>
          <w:szCs w:val="24"/>
        </w:rPr>
        <w:t xml:space="preserve"> will be posted on the event website at</w:t>
      </w:r>
      <w:r w:rsidR="003243C3" w:rsidRPr="003243C3">
        <w:rPr>
          <w:rFonts w:asciiTheme="minorHAnsi" w:hAnsiTheme="minorHAnsi" w:cstheme="minorHAnsi"/>
          <w:szCs w:val="24"/>
        </w:rPr>
        <w:t xml:space="preserve"> </w:t>
      </w:r>
      <w:r w:rsidR="003243C3" w:rsidRPr="0074214F">
        <w:rPr>
          <w:rFonts w:asciiTheme="minorHAnsi" w:hAnsiTheme="minorHAnsi" w:cstheme="minorHAnsi"/>
          <w:szCs w:val="24"/>
        </w:rPr>
        <w:t>as it becomes available</w:t>
      </w:r>
      <w:r>
        <w:rPr>
          <w:rFonts w:asciiTheme="minorHAnsi" w:hAnsiTheme="minorHAnsi" w:cstheme="minorHAnsi"/>
          <w:szCs w:val="24"/>
        </w:rPr>
        <w:t>:</w:t>
      </w:r>
    </w:p>
    <w:p w:rsidR="00934C7E" w:rsidRPr="0074214F" w:rsidRDefault="009D1DC0" w:rsidP="003243C3">
      <w:pPr>
        <w:spacing w:before="136"/>
        <w:jc w:val="center"/>
        <w:rPr>
          <w:rFonts w:asciiTheme="minorHAnsi" w:hAnsiTheme="minorHAnsi" w:cstheme="minorHAnsi"/>
          <w:szCs w:val="24"/>
        </w:rPr>
      </w:pPr>
      <w:hyperlink r:id="rId10" w:history="1">
        <w:r w:rsidR="00934C7E">
          <w:rPr>
            <w:rStyle w:val="Hyperlink"/>
            <w:rFonts w:asciiTheme="minorHAnsi" w:hAnsiTheme="minorHAnsi" w:cstheme="minorHAnsi"/>
            <w:szCs w:val="24"/>
          </w:rPr>
          <w:t>http://www.itu.int/go/WRS-18</w:t>
        </w:r>
      </w:hyperlink>
    </w:p>
    <w:p w:rsidR="00934C7E" w:rsidRPr="0074214F" w:rsidRDefault="00934C7E" w:rsidP="00934C7E">
      <w:pPr>
        <w:spacing w:before="136"/>
        <w:rPr>
          <w:rFonts w:asciiTheme="minorHAnsi" w:hAnsiTheme="minorHAnsi" w:cstheme="minorHAnsi"/>
          <w:szCs w:val="24"/>
        </w:rPr>
      </w:pPr>
    </w:p>
    <w:p w:rsidR="00934C7E" w:rsidRPr="0074214F" w:rsidRDefault="00934C7E" w:rsidP="00934C7E">
      <w:pPr>
        <w:spacing w:before="0" w:line="276" w:lineRule="auto"/>
        <w:rPr>
          <w:rFonts w:asciiTheme="minorHAnsi" w:hAnsiTheme="minorHAnsi" w:cstheme="minorHAnsi"/>
          <w:b/>
          <w:bCs/>
          <w:szCs w:val="24"/>
        </w:rPr>
      </w:pPr>
      <w:r w:rsidRPr="0074214F">
        <w:rPr>
          <w:rFonts w:asciiTheme="minorHAnsi" w:hAnsiTheme="minorHAnsi" w:cstheme="minorHAnsi"/>
          <w:b/>
          <w:bCs/>
          <w:szCs w:val="24"/>
        </w:rPr>
        <w:t>Programme</w:t>
      </w:r>
    </w:p>
    <w:p w:rsidR="00934C7E" w:rsidRPr="0074214F" w:rsidRDefault="00934C7E" w:rsidP="001F135C">
      <w:pPr>
        <w:spacing w:before="120"/>
        <w:rPr>
          <w:rFonts w:asciiTheme="minorHAnsi" w:hAnsiTheme="minorHAnsi" w:cstheme="minorHAnsi"/>
          <w:szCs w:val="24"/>
        </w:rPr>
      </w:pPr>
      <w:r w:rsidRPr="0074214F">
        <w:rPr>
          <w:rFonts w:asciiTheme="minorHAnsi" w:hAnsiTheme="minorHAnsi" w:cstheme="minorHAnsi"/>
          <w:szCs w:val="24"/>
        </w:rPr>
        <w:t>WRS-1</w:t>
      </w:r>
      <w:r w:rsidR="00870578">
        <w:rPr>
          <w:rFonts w:asciiTheme="minorHAnsi" w:hAnsiTheme="minorHAnsi" w:cstheme="minorHAnsi"/>
          <w:szCs w:val="24"/>
        </w:rPr>
        <w:t>8</w:t>
      </w:r>
      <w:r w:rsidRPr="0074214F">
        <w:rPr>
          <w:rFonts w:asciiTheme="minorHAnsi" w:hAnsiTheme="minorHAnsi" w:cstheme="minorHAnsi"/>
          <w:szCs w:val="24"/>
        </w:rPr>
        <w:t xml:space="preserve"> will be organized in </w:t>
      </w:r>
      <w:r>
        <w:rPr>
          <w:rFonts w:asciiTheme="minorHAnsi" w:hAnsiTheme="minorHAnsi" w:cstheme="minorHAnsi"/>
          <w:szCs w:val="24"/>
        </w:rPr>
        <w:t>two</w:t>
      </w:r>
      <w:r w:rsidRPr="0074214F">
        <w:rPr>
          <w:rFonts w:asciiTheme="minorHAnsi" w:hAnsiTheme="minorHAnsi" w:cstheme="minorHAnsi"/>
          <w:szCs w:val="24"/>
        </w:rPr>
        <w:t xml:space="preserve"> parts (see </w:t>
      </w:r>
      <w:r w:rsidRPr="0074214F">
        <w:rPr>
          <w:rFonts w:asciiTheme="minorHAnsi" w:hAnsiTheme="minorHAnsi" w:cstheme="minorHAnsi"/>
          <w:b/>
          <w:bCs/>
          <w:szCs w:val="24"/>
        </w:rPr>
        <w:t>Annex</w:t>
      </w:r>
      <w:r w:rsidRPr="0074214F">
        <w:rPr>
          <w:rFonts w:asciiTheme="minorHAnsi" w:hAnsiTheme="minorHAnsi" w:cstheme="minorHAnsi"/>
          <w:szCs w:val="24"/>
        </w:rPr>
        <w:t xml:space="preserve">): </w:t>
      </w:r>
    </w:p>
    <w:p w:rsidR="00934C7E" w:rsidRPr="0074214F" w:rsidRDefault="00934C7E" w:rsidP="00AE79EE">
      <w:pPr>
        <w:spacing w:before="0"/>
        <w:rPr>
          <w:rFonts w:asciiTheme="minorHAnsi" w:hAnsiTheme="minorHAnsi" w:cstheme="minorHAnsi"/>
          <w:szCs w:val="24"/>
        </w:rPr>
      </w:pPr>
    </w:p>
    <w:p w:rsidR="00934C7E" w:rsidRPr="00326595" w:rsidRDefault="00934C7E" w:rsidP="00AE79EE">
      <w:pPr>
        <w:pStyle w:val="ListParagraph"/>
        <w:numPr>
          <w:ilvl w:val="0"/>
          <w:numId w:val="3"/>
        </w:numPr>
        <w:tabs>
          <w:tab w:val="left" w:pos="794"/>
          <w:tab w:val="left" w:pos="1191"/>
          <w:tab w:val="left" w:pos="1985"/>
        </w:tabs>
        <w:overflowPunct w:val="0"/>
        <w:autoSpaceDE w:val="0"/>
        <w:autoSpaceDN w:val="0"/>
        <w:adjustRightInd w:val="0"/>
        <w:spacing w:before="136"/>
        <w:ind w:left="1287" w:hanging="567"/>
        <w:rPr>
          <w:rFonts w:asciiTheme="minorHAnsi" w:hAnsiTheme="minorHAnsi" w:cstheme="minorHAnsi"/>
          <w:b/>
          <w:bCs/>
          <w:sz w:val="24"/>
          <w:szCs w:val="24"/>
        </w:rPr>
      </w:pPr>
      <w:r w:rsidRPr="00326595">
        <w:rPr>
          <w:rFonts w:asciiTheme="minorHAnsi" w:hAnsiTheme="minorHAnsi" w:cstheme="minorHAnsi"/>
          <w:b/>
          <w:bCs/>
          <w:sz w:val="24"/>
          <w:szCs w:val="24"/>
        </w:rPr>
        <w:t>WRS-18 - Plenary Sessions (3-4 December 2018)</w:t>
      </w:r>
    </w:p>
    <w:p w:rsidR="00934C7E" w:rsidRPr="00326595" w:rsidRDefault="00934C7E" w:rsidP="003B6495">
      <w:pPr>
        <w:spacing w:before="136"/>
        <w:ind w:left="720"/>
        <w:textAlignment w:val="auto"/>
        <w:rPr>
          <w:rFonts w:asciiTheme="minorHAnsi" w:hAnsiTheme="minorHAnsi" w:cstheme="minorHAnsi"/>
          <w:szCs w:val="24"/>
        </w:rPr>
      </w:pPr>
      <w:r w:rsidRPr="00326595">
        <w:rPr>
          <w:rFonts w:asciiTheme="minorHAnsi" w:hAnsiTheme="minorHAnsi" w:cstheme="minorHAnsi"/>
          <w:b/>
          <w:bCs/>
          <w:szCs w:val="24"/>
        </w:rPr>
        <w:lastRenderedPageBreak/>
        <w:t xml:space="preserve">The seminar’s plenary sessions will start at 09:30 hours on Monday 3 December and finish at 17:00 hours on Tuesday 4 December. </w:t>
      </w:r>
      <w:r w:rsidRPr="00326595">
        <w:rPr>
          <w:rFonts w:asciiTheme="minorHAnsi" w:hAnsiTheme="minorHAnsi" w:cstheme="minorHAnsi"/>
          <w:bCs/>
          <w:szCs w:val="24"/>
        </w:rPr>
        <w:t>They will</w:t>
      </w:r>
      <w:r w:rsidRPr="00326595">
        <w:rPr>
          <w:rFonts w:asciiTheme="minorHAnsi" w:hAnsiTheme="minorHAnsi" w:cstheme="minorHAnsi"/>
          <w:b/>
          <w:bCs/>
          <w:szCs w:val="24"/>
        </w:rPr>
        <w:t xml:space="preserve"> </w:t>
      </w:r>
      <w:r w:rsidRPr="00326595">
        <w:rPr>
          <w:rFonts w:asciiTheme="minorHAnsi" w:hAnsiTheme="minorHAnsi" w:cstheme="minorHAnsi"/>
          <w:szCs w:val="24"/>
        </w:rPr>
        <w:t xml:space="preserve">cover general </w:t>
      </w:r>
      <w:proofErr w:type="spellStart"/>
      <w:r w:rsidRPr="00326595">
        <w:rPr>
          <w:rFonts w:asciiTheme="minorHAnsi" w:hAnsiTheme="minorHAnsi" w:cstheme="minorHAnsi"/>
          <w:szCs w:val="24"/>
        </w:rPr>
        <w:t>radiocommunication</w:t>
      </w:r>
      <w:proofErr w:type="spellEnd"/>
      <w:r w:rsidRPr="00326595">
        <w:rPr>
          <w:rFonts w:asciiTheme="minorHAnsi" w:hAnsiTheme="minorHAnsi" w:cstheme="minorHAnsi"/>
          <w:szCs w:val="24"/>
        </w:rPr>
        <w:t xml:space="preserve"> related matters</w:t>
      </w:r>
      <w:r w:rsidR="003B6495" w:rsidRPr="00326595">
        <w:rPr>
          <w:rFonts w:asciiTheme="minorHAnsi" w:hAnsiTheme="minorHAnsi" w:cstheme="minorHAnsi"/>
          <w:szCs w:val="24"/>
        </w:rPr>
        <w:t>,</w:t>
      </w:r>
      <w:r w:rsidRPr="00326595">
        <w:rPr>
          <w:rFonts w:asciiTheme="minorHAnsi" w:hAnsiTheme="minorHAnsi" w:cstheme="minorHAnsi"/>
          <w:szCs w:val="24"/>
        </w:rPr>
        <w:t xml:space="preserve"> applications of ITU Radio Regulations</w:t>
      </w:r>
      <w:r w:rsidR="003B6495" w:rsidRPr="00326595">
        <w:rPr>
          <w:rFonts w:asciiTheme="minorHAnsi" w:hAnsiTheme="minorHAnsi" w:cstheme="minorHAnsi"/>
          <w:szCs w:val="24"/>
        </w:rPr>
        <w:t xml:space="preserve"> and trends in various </w:t>
      </w:r>
      <w:proofErr w:type="spellStart"/>
      <w:r w:rsidR="003B6495" w:rsidRPr="00326595">
        <w:rPr>
          <w:rFonts w:asciiTheme="minorHAnsi" w:hAnsiTheme="minorHAnsi" w:cstheme="minorHAnsi"/>
          <w:szCs w:val="24"/>
        </w:rPr>
        <w:t>radiocommunication</w:t>
      </w:r>
      <w:proofErr w:type="spellEnd"/>
      <w:r w:rsidR="003B6495" w:rsidRPr="00326595">
        <w:rPr>
          <w:rFonts w:asciiTheme="minorHAnsi" w:hAnsiTheme="minorHAnsi" w:cstheme="minorHAnsi"/>
          <w:szCs w:val="24"/>
        </w:rPr>
        <w:t xml:space="preserve"> services</w:t>
      </w:r>
      <w:r w:rsidRPr="00326595">
        <w:rPr>
          <w:rFonts w:asciiTheme="minorHAnsi" w:hAnsiTheme="minorHAnsi" w:cstheme="minorHAnsi"/>
          <w:szCs w:val="24"/>
        </w:rPr>
        <w:t xml:space="preserve">. </w:t>
      </w:r>
      <w:r w:rsidR="00184402" w:rsidRPr="00326595">
        <w:rPr>
          <w:rFonts w:asciiTheme="minorHAnsi" w:hAnsiTheme="minorHAnsi" w:cstheme="minorHAnsi"/>
          <w:szCs w:val="24"/>
        </w:rPr>
        <w:t xml:space="preserve">They will also include </w:t>
      </w:r>
      <w:r w:rsidR="001C2EA0" w:rsidRPr="00326595">
        <w:rPr>
          <w:rFonts w:asciiTheme="minorHAnsi" w:hAnsiTheme="minorHAnsi" w:cstheme="minorHAnsi"/>
          <w:szCs w:val="24"/>
        </w:rPr>
        <w:t xml:space="preserve">an introduction to </w:t>
      </w:r>
      <w:r w:rsidR="00184402" w:rsidRPr="00326595">
        <w:rPr>
          <w:rFonts w:asciiTheme="minorHAnsi" w:hAnsiTheme="minorHAnsi" w:cstheme="minorHAnsi"/>
          <w:szCs w:val="24"/>
        </w:rPr>
        <w:t xml:space="preserve">the activities of the ITU-R Study Groups, </w:t>
      </w:r>
      <w:proofErr w:type="spellStart"/>
      <w:r w:rsidR="00184402" w:rsidRPr="00326595">
        <w:rPr>
          <w:rFonts w:asciiTheme="minorHAnsi" w:hAnsiTheme="minorHAnsi" w:cstheme="minorHAnsi"/>
          <w:szCs w:val="24"/>
        </w:rPr>
        <w:t>Radiocommunication</w:t>
      </w:r>
      <w:proofErr w:type="spellEnd"/>
      <w:r w:rsidR="00184402" w:rsidRPr="00326595">
        <w:rPr>
          <w:rFonts w:asciiTheme="minorHAnsi" w:hAnsiTheme="minorHAnsi" w:cstheme="minorHAnsi"/>
          <w:szCs w:val="24"/>
        </w:rPr>
        <w:t xml:space="preserve"> Assemblies (RA) and World </w:t>
      </w:r>
      <w:proofErr w:type="spellStart"/>
      <w:r w:rsidR="00184402" w:rsidRPr="00326595">
        <w:rPr>
          <w:rFonts w:asciiTheme="minorHAnsi" w:hAnsiTheme="minorHAnsi" w:cstheme="minorHAnsi"/>
          <w:szCs w:val="24"/>
        </w:rPr>
        <w:t>Radiocommunication</w:t>
      </w:r>
      <w:proofErr w:type="spellEnd"/>
      <w:r w:rsidR="00184402" w:rsidRPr="00326595">
        <w:rPr>
          <w:rFonts w:asciiTheme="minorHAnsi" w:hAnsiTheme="minorHAnsi" w:cstheme="minorHAnsi"/>
          <w:szCs w:val="24"/>
        </w:rPr>
        <w:t xml:space="preserve"> Conferences (WRC)</w:t>
      </w:r>
      <w:r w:rsidR="001C2EA0" w:rsidRPr="00326595">
        <w:rPr>
          <w:rFonts w:asciiTheme="minorHAnsi" w:hAnsiTheme="minorHAnsi" w:cstheme="minorHAnsi"/>
          <w:szCs w:val="24"/>
        </w:rPr>
        <w:t>,</w:t>
      </w:r>
      <w:r w:rsidR="00944912" w:rsidRPr="00326595">
        <w:rPr>
          <w:rFonts w:asciiTheme="minorHAnsi" w:hAnsiTheme="minorHAnsi" w:cstheme="minorHAnsi"/>
          <w:szCs w:val="24"/>
        </w:rPr>
        <w:t xml:space="preserve"> with references to the </w:t>
      </w:r>
      <w:r w:rsidR="003568F2" w:rsidRPr="00326595">
        <w:rPr>
          <w:rFonts w:asciiTheme="minorHAnsi" w:hAnsiTheme="minorHAnsi" w:cstheme="minorHAnsi"/>
          <w:szCs w:val="24"/>
        </w:rPr>
        <w:t xml:space="preserve">latest information from the </w:t>
      </w:r>
      <w:r w:rsidR="00184402" w:rsidRPr="00326595">
        <w:rPr>
          <w:rFonts w:asciiTheme="minorHAnsi" w:hAnsiTheme="minorHAnsi" w:cstheme="minorHAnsi"/>
          <w:szCs w:val="24"/>
        </w:rPr>
        <w:t>ITU Inter-regional Workshop</w:t>
      </w:r>
      <w:r w:rsidR="00944912" w:rsidRPr="00326595">
        <w:rPr>
          <w:rFonts w:asciiTheme="minorHAnsi" w:hAnsiTheme="minorHAnsi" w:cstheme="minorHAnsi"/>
          <w:szCs w:val="24"/>
        </w:rPr>
        <w:t>s</w:t>
      </w:r>
      <w:r w:rsidR="00184402" w:rsidRPr="00326595">
        <w:rPr>
          <w:rFonts w:asciiTheme="minorHAnsi" w:hAnsiTheme="minorHAnsi" w:cstheme="minorHAnsi"/>
          <w:szCs w:val="24"/>
        </w:rPr>
        <w:t xml:space="preserve"> on WRC-19 Preparation </w:t>
      </w:r>
      <w:r w:rsidR="001C2EA0" w:rsidRPr="00326595">
        <w:rPr>
          <w:rFonts w:asciiTheme="minorHAnsi" w:hAnsiTheme="minorHAnsi" w:cstheme="minorHAnsi"/>
          <w:szCs w:val="24"/>
        </w:rPr>
        <w:t>(</w:t>
      </w:r>
      <w:r w:rsidR="00D57B14" w:rsidRPr="00326595">
        <w:rPr>
          <w:rFonts w:asciiTheme="minorHAnsi" w:hAnsiTheme="minorHAnsi" w:cstheme="minorHAnsi"/>
          <w:szCs w:val="24"/>
        </w:rPr>
        <w:t xml:space="preserve">available at </w:t>
      </w:r>
      <w:hyperlink r:id="rId11" w:history="1">
        <w:r w:rsidR="00184402" w:rsidRPr="00326595">
          <w:rPr>
            <w:rStyle w:val="Hyperlink"/>
            <w:rFonts w:asciiTheme="minorHAnsi" w:hAnsiTheme="minorHAnsi" w:cstheme="minorHAnsi"/>
            <w:szCs w:val="24"/>
          </w:rPr>
          <w:t>www.itu.int/go/ITU-R/wrc-19-irwsp</w:t>
        </w:r>
      </w:hyperlink>
      <w:r w:rsidR="00184402" w:rsidRPr="00326595">
        <w:rPr>
          <w:rFonts w:asciiTheme="minorHAnsi" w:hAnsiTheme="minorHAnsi" w:cstheme="minorHAnsi"/>
          <w:szCs w:val="24"/>
        </w:rPr>
        <w:t>).</w:t>
      </w:r>
    </w:p>
    <w:p w:rsidR="00934C7E" w:rsidRPr="00326595" w:rsidRDefault="00934C7E" w:rsidP="00934C7E">
      <w:pPr>
        <w:pStyle w:val="ListParagraph"/>
        <w:spacing w:before="136"/>
        <w:ind w:left="1134"/>
        <w:rPr>
          <w:rFonts w:asciiTheme="minorHAnsi" w:hAnsiTheme="minorHAnsi" w:cstheme="minorHAnsi"/>
          <w:sz w:val="24"/>
          <w:szCs w:val="24"/>
        </w:rPr>
      </w:pPr>
    </w:p>
    <w:p w:rsidR="004874DC" w:rsidRDefault="004874D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szCs w:val="24"/>
          <w:lang w:eastAsia="zh-CN"/>
        </w:rPr>
      </w:pPr>
      <w:r>
        <w:rPr>
          <w:rFonts w:asciiTheme="minorHAnsi" w:hAnsiTheme="minorHAnsi" w:cstheme="minorHAnsi"/>
          <w:b/>
          <w:bCs/>
          <w:szCs w:val="24"/>
        </w:rPr>
        <w:br w:type="page"/>
      </w:r>
    </w:p>
    <w:p w:rsidR="00934C7E" w:rsidRPr="00326595" w:rsidRDefault="00934C7E" w:rsidP="00870578">
      <w:pPr>
        <w:pStyle w:val="ListParagraph"/>
        <w:numPr>
          <w:ilvl w:val="0"/>
          <w:numId w:val="3"/>
        </w:numPr>
        <w:tabs>
          <w:tab w:val="left" w:pos="794"/>
          <w:tab w:val="left" w:pos="1191"/>
          <w:tab w:val="left" w:pos="1985"/>
        </w:tabs>
        <w:overflowPunct w:val="0"/>
        <w:autoSpaceDE w:val="0"/>
        <w:autoSpaceDN w:val="0"/>
        <w:adjustRightInd w:val="0"/>
        <w:spacing w:before="136"/>
        <w:ind w:left="1287" w:hanging="567"/>
        <w:rPr>
          <w:rFonts w:asciiTheme="minorHAnsi" w:hAnsiTheme="minorHAnsi" w:cstheme="minorHAnsi"/>
          <w:b/>
          <w:bCs/>
          <w:sz w:val="24"/>
          <w:szCs w:val="24"/>
        </w:rPr>
      </w:pPr>
      <w:r w:rsidRPr="00326595">
        <w:rPr>
          <w:rFonts w:asciiTheme="minorHAnsi" w:hAnsiTheme="minorHAnsi" w:cstheme="minorHAnsi"/>
          <w:b/>
          <w:bCs/>
          <w:sz w:val="24"/>
          <w:szCs w:val="24"/>
        </w:rPr>
        <w:lastRenderedPageBreak/>
        <w:t>WRS-1</w:t>
      </w:r>
      <w:r w:rsidR="00870578" w:rsidRPr="00326595">
        <w:rPr>
          <w:rFonts w:asciiTheme="minorHAnsi" w:hAnsiTheme="minorHAnsi" w:cstheme="minorHAnsi"/>
          <w:b/>
          <w:bCs/>
          <w:sz w:val="24"/>
          <w:szCs w:val="24"/>
        </w:rPr>
        <w:t>8</w:t>
      </w:r>
      <w:r w:rsidRPr="00326595">
        <w:rPr>
          <w:rFonts w:asciiTheme="minorHAnsi" w:hAnsiTheme="minorHAnsi" w:cstheme="minorHAnsi"/>
          <w:b/>
          <w:bCs/>
          <w:sz w:val="24"/>
          <w:szCs w:val="24"/>
        </w:rPr>
        <w:t xml:space="preserve"> - Workshops (</w:t>
      </w:r>
      <w:r w:rsidR="00870578" w:rsidRPr="00326595">
        <w:rPr>
          <w:rFonts w:asciiTheme="minorHAnsi" w:hAnsiTheme="minorHAnsi" w:cstheme="minorHAnsi"/>
          <w:b/>
          <w:bCs/>
          <w:sz w:val="24"/>
          <w:szCs w:val="24"/>
        </w:rPr>
        <w:t>5</w:t>
      </w:r>
      <w:r w:rsidRPr="00326595">
        <w:rPr>
          <w:rFonts w:asciiTheme="minorHAnsi" w:hAnsiTheme="minorHAnsi" w:cstheme="minorHAnsi"/>
          <w:b/>
          <w:bCs/>
          <w:sz w:val="24"/>
          <w:szCs w:val="24"/>
        </w:rPr>
        <w:t>-</w:t>
      </w:r>
      <w:r w:rsidR="00870578" w:rsidRPr="00326595">
        <w:rPr>
          <w:rFonts w:asciiTheme="minorHAnsi" w:hAnsiTheme="minorHAnsi" w:cstheme="minorHAnsi"/>
          <w:b/>
          <w:bCs/>
          <w:sz w:val="24"/>
          <w:szCs w:val="24"/>
        </w:rPr>
        <w:t>7</w:t>
      </w:r>
      <w:r w:rsidRPr="00326595">
        <w:rPr>
          <w:rFonts w:asciiTheme="minorHAnsi" w:hAnsiTheme="minorHAnsi" w:cstheme="minorHAnsi"/>
          <w:b/>
          <w:bCs/>
          <w:sz w:val="24"/>
          <w:szCs w:val="24"/>
        </w:rPr>
        <w:t xml:space="preserve"> December 2018)</w:t>
      </w:r>
    </w:p>
    <w:p w:rsidR="00934C7E" w:rsidRPr="00326595" w:rsidRDefault="00934C7E" w:rsidP="00326595">
      <w:pPr>
        <w:spacing w:before="136"/>
        <w:ind w:left="720"/>
        <w:textAlignment w:val="auto"/>
        <w:rPr>
          <w:rFonts w:asciiTheme="minorHAnsi" w:hAnsiTheme="minorHAnsi" w:cstheme="minorHAnsi"/>
          <w:szCs w:val="24"/>
        </w:rPr>
      </w:pPr>
      <w:r w:rsidRPr="00326595">
        <w:rPr>
          <w:rFonts w:asciiTheme="minorHAnsi" w:hAnsiTheme="minorHAnsi" w:cstheme="minorHAnsi"/>
          <w:b/>
          <w:bCs/>
          <w:szCs w:val="24"/>
        </w:rPr>
        <w:t>The seminar’s workshops</w:t>
      </w:r>
      <w:r w:rsidR="000D50EE" w:rsidRPr="00326595">
        <w:rPr>
          <w:rFonts w:asciiTheme="minorHAnsi" w:hAnsiTheme="minorHAnsi" w:cstheme="minorHAnsi"/>
          <w:b/>
          <w:bCs/>
          <w:szCs w:val="24"/>
        </w:rPr>
        <w:t xml:space="preserve"> (parallel sessions for space and terrestrial services)</w:t>
      </w:r>
      <w:r w:rsidRPr="00326595">
        <w:rPr>
          <w:rFonts w:asciiTheme="minorHAnsi" w:hAnsiTheme="minorHAnsi" w:cstheme="minorHAnsi"/>
          <w:b/>
          <w:bCs/>
          <w:szCs w:val="24"/>
        </w:rPr>
        <w:t xml:space="preserve"> will be held from 09:00 hours on Wednesday 5 December until 17:00 hours on Friday 7 December</w:t>
      </w:r>
      <w:r w:rsidRPr="00326595">
        <w:rPr>
          <w:rFonts w:asciiTheme="minorHAnsi" w:hAnsiTheme="minorHAnsi" w:cstheme="minorHAnsi"/>
          <w:szCs w:val="24"/>
        </w:rPr>
        <w:t xml:space="preserve">, enabling participants to prepare their own schedule, based on their interest, alternating between space and terrestrial services and between lectures and practical sessions. They will allow participants to </w:t>
      </w:r>
      <w:r w:rsidR="000D50EE" w:rsidRPr="00326595">
        <w:rPr>
          <w:rFonts w:asciiTheme="minorHAnsi" w:hAnsiTheme="minorHAnsi" w:cstheme="minorHAnsi"/>
          <w:szCs w:val="24"/>
        </w:rPr>
        <w:t xml:space="preserve">gain </w:t>
      </w:r>
      <w:r w:rsidRPr="00326595">
        <w:rPr>
          <w:rFonts w:asciiTheme="minorHAnsi" w:hAnsiTheme="minorHAnsi" w:cstheme="minorHAnsi"/>
          <w:szCs w:val="24"/>
        </w:rPr>
        <w:t>hands-on experience with ITU notification procedures as well as with the software</w:t>
      </w:r>
      <w:r w:rsidR="000D50EE" w:rsidRPr="00326595">
        <w:rPr>
          <w:rFonts w:asciiTheme="minorHAnsi" w:hAnsiTheme="minorHAnsi" w:cstheme="minorHAnsi"/>
          <w:szCs w:val="24"/>
        </w:rPr>
        <w:t>, databases</w:t>
      </w:r>
      <w:r w:rsidRPr="00326595">
        <w:rPr>
          <w:rFonts w:asciiTheme="minorHAnsi" w:hAnsiTheme="minorHAnsi" w:cstheme="minorHAnsi"/>
          <w:szCs w:val="24"/>
        </w:rPr>
        <w:t xml:space="preserve"> and electronic publications made available by the </w:t>
      </w:r>
      <w:proofErr w:type="spellStart"/>
      <w:r w:rsidRPr="00326595">
        <w:rPr>
          <w:rFonts w:asciiTheme="minorHAnsi" w:hAnsiTheme="minorHAnsi" w:cstheme="minorHAnsi"/>
          <w:szCs w:val="24"/>
        </w:rPr>
        <w:t>Radiocommunication</w:t>
      </w:r>
      <w:proofErr w:type="spellEnd"/>
      <w:r w:rsidRPr="00326595">
        <w:rPr>
          <w:rFonts w:asciiTheme="minorHAnsi" w:hAnsiTheme="minorHAnsi" w:cstheme="minorHAnsi"/>
          <w:szCs w:val="24"/>
        </w:rPr>
        <w:t xml:space="preserve"> Bureau to the ITU membership</w:t>
      </w:r>
      <w:r w:rsidRPr="00326595">
        <w:rPr>
          <w:rStyle w:val="FootnoteReference"/>
          <w:rFonts w:asciiTheme="minorHAnsi" w:hAnsiTheme="minorHAnsi" w:cstheme="minorHAnsi"/>
          <w:szCs w:val="24"/>
        </w:rPr>
        <w:footnoteReference w:id="1"/>
      </w:r>
      <w:r w:rsidRPr="00326595">
        <w:rPr>
          <w:rFonts w:asciiTheme="minorHAnsi" w:hAnsiTheme="minorHAnsi" w:cstheme="minorHAnsi"/>
          <w:szCs w:val="24"/>
        </w:rPr>
        <w:t>.</w:t>
      </w:r>
      <w:r w:rsidR="008C6425" w:rsidRPr="00326595">
        <w:rPr>
          <w:rFonts w:asciiTheme="minorHAnsi" w:hAnsiTheme="minorHAnsi" w:cstheme="minorHAnsi"/>
          <w:szCs w:val="24"/>
        </w:rPr>
        <w:t xml:space="preserve"> Tailored sessions will be available for </w:t>
      </w:r>
      <w:r w:rsidR="00326595" w:rsidRPr="00326595">
        <w:rPr>
          <w:rFonts w:asciiTheme="minorHAnsi" w:hAnsiTheme="minorHAnsi" w:cstheme="minorHAnsi"/>
          <w:szCs w:val="24"/>
        </w:rPr>
        <w:t xml:space="preserve">both </w:t>
      </w:r>
      <w:r w:rsidR="008C6425" w:rsidRPr="00326595">
        <w:rPr>
          <w:rFonts w:asciiTheme="minorHAnsi" w:hAnsiTheme="minorHAnsi" w:cstheme="minorHAnsi"/>
          <w:szCs w:val="24"/>
        </w:rPr>
        <w:t xml:space="preserve">beginners and advanced users. </w:t>
      </w:r>
    </w:p>
    <w:p w:rsidR="00934C7E" w:rsidRDefault="00934C7E" w:rsidP="001F135C">
      <w:pPr>
        <w:pStyle w:val="Default"/>
        <w:spacing w:before="120"/>
        <w:rPr>
          <w:rFonts w:asciiTheme="minorHAnsi" w:hAnsiTheme="minorHAnsi" w:cstheme="minorHAnsi"/>
          <w:strike/>
          <w:color w:val="000000" w:themeColor="text1"/>
        </w:rPr>
      </w:pPr>
      <w:r w:rsidRPr="00326595">
        <w:rPr>
          <w:rFonts w:asciiTheme="minorHAnsi" w:hAnsiTheme="minorHAnsi" w:cstheme="minorHAnsi"/>
          <w:color w:val="auto"/>
          <w:lang w:eastAsia="en-US"/>
        </w:rPr>
        <w:t xml:space="preserve">A detailed </w:t>
      </w:r>
      <w:proofErr w:type="spellStart"/>
      <w:r w:rsidRPr="00326595">
        <w:rPr>
          <w:rFonts w:asciiTheme="minorHAnsi" w:hAnsiTheme="minorHAnsi" w:cstheme="minorHAnsi"/>
          <w:color w:val="auto"/>
          <w:lang w:eastAsia="en-US"/>
        </w:rPr>
        <w:t>programme</w:t>
      </w:r>
      <w:proofErr w:type="spellEnd"/>
      <w:r w:rsidRPr="00326595">
        <w:rPr>
          <w:rFonts w:asciiTheme="minorHAnsi" w:hAnsiTheme="minorHAnsi" w:cstheme="minorHAnsi"/>
          <w:color w:val="auto"/>
          <w:lang w:eastAsia="en-US"/>
        </w:rPr>
        <w:t xml:space="preserve"> of the seminar’s events will be available on the event website</w:t>
      </w:r>
      <w:r w:rsidRPr="00326595">
        <w:rPr>
          <w:rFonts w:asciiTheme="minorHAnsi" w:hAnsiTheme="minorHAnsi" w:cstheme="minorHAnsi"/>
        </w:rPr>
        <w:t xml:space="preserve"> and updated as new or modified information becomes available. </w:t>
      </w:r>
    </w:p>
    <w:p w:rsidR="001F135C" w:rsidRPr="001F135C" w:rsidRDefault="001F135C" w:rsidP="001F135C">
      <w:pPr>
        <w:pStyle w:val="Default"/>
        <w:spacing w:before="120"/>
        <w:rPr>
          <w:rFonts w:asciiTheme="minorHAnsi" w:hAnsiTheme="minorHAnsi" w:cstheme="minorHAnsi"/>
          <w:strike/>
          <w:color w:val="000000" w:themeColor="text1"/>
        </w:rPr>
      </w:pPr>
    </w:p>
    <w:p w:rsidR="00934C7E" w:rsidRPr="00326595" w:rsidRDefault="00934C7E" w:rsidP="00934C7E">
      <w:pPr>
        <w:spacing w:before="0" w:line="276" w:lineRule="auto"/>
        <w:rPr>
          <w:rFonts w:asciiTheme="minorHAnsi" w:hAnsiTheme="minorHAnsi" w:cstheme="minorHAnsi"/>
          <w:b/>
          <w:bCs/>
          <w:szCs w:val="24"/>
        </w:rPr>
      </w:pPr>
      <w:r w:rsidRPr="00326595">
        <w:rPr>
          <w:rFonts w:asciiTheme="minorHAnsi" w:hAnsiTheme="minorHAnsi" w:cstheme="minorHAnsi"/>
          <w:b/>
          <w:bCs/>
          <w:szCs w:val="24"/>
        </w:rPr>
        <w:t>Interpretation and Webcast</w:t>
      </w:r>
    </w:p>
    <w:p w:rsidR="00934C7E" w:rsidRPr="00326595" w:rsidRDefault="00934C7E" w:rsidP="001F135C">
      <w:pPr>
        <w:tabs>
          <w:tab w:val="left" w:pos="720"/>
        </w:tabs>
        <w:overflowPunct/>
        <w:autoSpaceDE/>
        <w:adjustRightInd/>
        <w:spacing w:before="120"/>
        <w:rPr>
          <w:rFonts w:asciiTheme="minorHAnsi" w:hAnsiTheme="minorHAnsi" w:cstheme="minorHAnsi"/>
          <w:szCs w:val="24"/>
        </w:rPr>
      </w:pPr>
      <w:r w:rsidRPr="00326595">
        <w:rPr>
          <w:rFonts w:asciiTheme="minorHAnsi" w:hAnsiTheme="minorHAnsi" w:cstheme="minorHAnsi"/>
          <w:b/>
          <w:bCs/>
          <w:szCs w:val="24"/>
        </w:rPr>
        <w:t>The WRS</w:t>
      </w:r>
      <w:r w:rsidRPr="00326595">
        <w:rPr>
          <w:rFonts w:asciiTheme="minorHAnsi" w:hAnsiTheme="minorHAnsi" w:cstheme="minorHAnsi"/>
          <w:b/>
          <w:bCs/>
          <w:szCs w:val="24"/>
        </w:rPr>
        <w:noBreakHyphen/>
        <w:t>18 plenary sessions</w:t>
      </w:r>
      <w:r w:rsidRPr="00326595">
        <w:rPr>
          <w:rFonts w:asciiTheme="minorHAnsi" w:hAnsiTheme="minorHAnsi" w:cstheme="minorHAnsi"/>
          <w:szCs w:val="24"/>
        </w:rPr>
        <w:t xml:space="preserve"> will be provided with simultaneous interpretation and webcast facilities, both in the six official languages of the Union. Participants do not need to register to the event to use the webcast facility, </w:t>
      </w:r>
      <w:r w:rsidRPr="00326595">
        <w:rPr>
          <w:rFonts w:asciiTheme="minorHAnsi" w:hAnsiTheme="minorHAnsi"/>
          <w:color w:val="000000"/>
          <w:szCs w:val="24"/>
          <w:shd w:val="clear" w:color="auto" w:fill="FFFFFF"/>
        </w:rPr>
        <w:t xml:space="preserve">however an ITU </w:t>
      </w:r>
      <w:hyperlink r:id="rId12" w:history="1">
        <w:r w:rsidRPr="00326595">
          <w:rPr>
            <w:rStyle w:val="Hyperlink"/>
            <w:rFonts w:asciiTheme="minorHAnsi" w:hAnsiTheme="minorHAnsi"/>
            <w:szCs w:val="24"/>
            <w:shd w:val="clear" w:color="auto" w:fill="FFFFFF"/>
          </w:rPr>
          <w:t>TIES account</w:t>
        </w:r>
      </w:hyperlink>
      <w:r w:rsidRPr="00326595">
        <w:rPr>
          <w:rFonts w:asciiTheme="minorHAnsi" w:hAnsiTheme="minorHAnsi"/>
          <w:color w:val="000000"/>
          <w:szCs w:val="24"/>
          <w:shd w:val="clear" w:color="auto" w:fill="FFFFFF"/>
        </w:rPr>
        <w:t xml:space="preserve"> is required.</w:t>
      </w:r>
    </w:p>
    <w:p w:rsidR="001F135C" w:rsidRPr="00326595" w:rsidRDefault="00934C7E" w:rsidP="001F135C">
      <w:pPr>
        <w:tabs>
          <w:tab w:val="left" w:pos="720"/>
        </w:tabs>
        <w:overflowPunct/>
        <w:autoSpaceDE/>
        <w:adjustRightInd/>
        <w:spacing w:before="120" w:line="240" w:lineRule="auto"/>
        <w:rPr>
          <w:rFonts w:asciiTheme="minorHAnsi" w:hAnsiTheme="minorHAnsi" w:cstheme="minorHAnsi"/>
          <w:szCs w:val="24"/>
        </w:rPr>
      </w:pPr>
      <w:r w:rsidRPr="00326595">
        <w:rPr>
          <w:rFonts w:asciiTheme="minorHAnsi" w:hAnsiTheme="minorHAnsi" w:cstheme="minorHAnsi"/>
          <w:b/>
          <w:bCs/>
          <w:szCs w:val="24"/>
        </w:rPr>
        <w:t>The WRS-18 workshops</w:t>
      </w:r>
      <w:r w:rsidRPr="00326595">
        <w:rPr>
          <w:rFonts w:asciiTheme="minorHAnsi" w:hAnsiTheme="minorHAnsi" w:cstheme="minorHAnsi"/>
          <w:szCs w:val="24"/>
        </w:rPr>
        <w:t xml:space="preserve"> will be held in separate groups in accordance with the language requirements and available facilities. There will be no simultaneous interpretation or webcast provided during the workshops.</w:t>
      </w:r>
    </w:p>
    <w:p w:rsidR="00934C7E" w:rsidRPr="00326595" w:rsidRDefault="00934C7E" w:rsidP="00934C7E">
      <w:pPr>
        <w:tabs>
          <w:tab w:val="left" w:pos="720"/>
        </w:tabs>
        <w:overflowPunct/>
        <w:autoSpaceDE/>
        <w:adjustRightInd/>
        <w:spacing w:before="0"/>
        <w:rPr>
          <w:rFonts w:asciiTheme="minorHAnsi" w:hAnsiTheme="minorHAnsi" w:cstheme="minorHAnsi"/>
          <w:szCs w:val="24"/>
        </w:rPr>
      </w:pPr>
    </w:p>
    <w:p w:rsidR="00934C7E" w:rsidRPr="00326595" w:rsidRDefault="00934C7E" w:rsidP="001F135C">
      <w:pPr>
        <w:spacing w:before="120" w:line="276" w:lineRule="auto"/>
        <w:rPr>
          <w:rFonts w:asciiTheme="minorHAnsi" w:hAnsiTheme="minorHAnsi" w:cstheme="minorHAnsi"/>
          <w:b/>
          <w:bCs/>
          <w:szCs w:val="24"/>
        </w:rPr>
      </w:pPr>
      <w:r w:rsidRPr="00326595">
        <w:rPr>
          <w:rFonts w:asciiTheme="minorHAnsi" w:hAnsiTheme="minorHAnsi" w:cstheme="minorHAnsi"/>
          <w:b/>
          <w:bCs/>
          <w:szCs w:val="24"/>
        </w:rPr>
        <w:t>Documentation and Support Material</w:t>
      </w:r>
    </w:p>
    <w:p w:rsidR="00934C7E" w:rsidRPr="00326595" w:rsidRDefault="00934C7E" w:rsidP="001F135C">
      <w:pPr>
        <w:spacing w:before="120"/>
        <w:rPr>
          <w:rFonts w:asciiTheme="minorHAnsi" w:hAnsiTheme="minorHAnsi" w:cstheme="minorHAnsi"/>
          <w:szCs w:val="24"/>
        </w:rPr>
      </w:pPr>
      <w:r w:rsidRPr="00326595">
        <w:rPr>
          <w:rFonts w:asciiTheme="minorHAnsi" w:hAnsiTheme="minorHAnsi" w:cstheme="minorHAnsi"/>
          <w:szCs w:val="24"/>
        </w:rPr>
        <w:t>WRS-18 will be conducted in a “paperless” environment, i.e. the seminar documentation and support material will be available:</w:t>
      </w:r>
    </w:p>
    <w:p w:rsidR="00934C7E" w:rsidRPr="00326595" w:rsidRDefault="00934C7E" w:rsidP="00934C7E">
      <w:pPr>
        <w:pStyle w:val="ListParagraph"/>
        <w:numPr>
          <w:ilvl w:val="0"/>
          <w:numId w:val="4"/>
        </w:numPr>
        <w:tabs>
          <w:tab w:val="left" w:pos="794"/>
          <w:tab w:val="left" w:pos="1191"/>
          <w:tab w:val="left" w:pos="1588"/>
          <w:tab w:val="left" w:pos="1985"/>
        </w:tabs>
        <w:overflowPunct w:val="0"/>
        <w:autoSpaceDE w:val="0"/>
        <w:autoSpaceDN w:val="0"/>
        <w:adjustRightInd w:val="0"/>
        <w:spacing w:before="136"/>
        <w:textAlignment w:val="baseline"/>
        <w:rPr>
          <w:rFonts w:asciiTheme="minorHAnsi" w:hAnsiTheme="minorHAnsi" w:cstheme="minorHAnsi"/>
          <w:sz w:val="24"/>
          <w:szCs w:val="24"/>
        </w:rPr>
      </w:pPr>
      <w:r w:rsidRPr="00326595">
        <w:rPr>
          <w:rFonts w:asciiTheme="minorHAnsi" w:hAnsiTheme="minorHAnsi" w:cstheme="minorHAnsi"/>
          <w:sz w:val="24"/>
          <w:szCs w:val="24"/>
        </w:rPr>
        <w:t>on the event website (</w:t>
      </w:r>
      <w:r w:rsidRPr="00326595">
        <w:rPr>
          <w:rFonts w:asciiTheme="minorHAnsi" w:hAnsiTheme="minorHAnsi"/>
          <w:color w:val="000000"/>
          <w:sz w:val="24"/>
          <w:szCs w:val="24"/>
          <w:shd w:val="clear" w:color="auto" w:fill="FFFFFF"/>
        </w:rPr>
        <w:t xml:space="preserve">an ITU </w:t>
      </w:r>
      <w:hyperlink r:id="rId13" w:history="1">
        <w:r w:rsidRPr="00326595">
          <w:rPr>
            <w:rStyle w:val="Hyperlink"/>
            <w:rFonts w:asciiTheme="minorHAnsi" w:hAnsiTheme="minorHAnsi"/>
            <w:sz w:val="24"/>
            <w:szCs w:val="24"/>
            <w:shd w:val="clear" w:color="auto" w:fill="FFFFFF"/>
          </w:rPr>
          <w:t>TIES account</w:t>
        </w:r>
      </w:hyperlink>
      <w:r w:rsidRPr="00326595">
        <w:rPr>
          <w:rFonts w:asciiTheme="minorHAnsi" w:hAnsiTheme="minorHAnsi"/>
          <w:color w:val="000000"/>
          <w:sz w:val="24"/>
          <w:szCs w:val="24"/>
          <w:shd w:val="clear" w:color="auto" w:fill="FFFFFF"/>
        </w:rPr>
        <w:t xml:space="preserve"> will be required), </w:t>
      </w:r>
      <w:r w:rsidRPr="00326595">
        <w:rPr>
          <w:rFonts w:asciiTheme="minorHAnsi" w:hAnsiTheme="minorHAnsi" w:cstheme="minorHAnsi"/>
          <w:sz w:val="24"/>
          <w:szCs w:val="24"/>
        </w:rPr>
        <w:t>or</w:t>
      </w:r>
    </w:p>
    <w:p w:rsidR="00934C7E" w:rsidRPr="00326595" w:rsidRDefault="00934C7E" w:rsidP="00934C7E">
      <w:pPr>
        <w:pStyle w:val="ListParagraph"/>
        <w:numPr>
          <w:ilvl w:val="0"/>
          <w:numId w:val="4"/>
        </w:numPr>
        <w:tabs>
          <w:tab w:val="left" w:pos="794"/>
          <w:tab w:val="left" w:pos="1191"/>
          <w:tab w:val="left" w:pos="1588"/>
          <w:tab w:val="left" w:pos="1985"/>
        </w:tabs>
        <w:overflowPunct w:val="0"/>
        <w:autoSpaceDE w:val="0"/>
        <w:autoSpaceDN w:val="0"/>
        <w:adjustRightInd w:val="0"/>
        <w:spacing w:before="136"/>
        <w:textAlignment w:val="baseline"/>
        <w:rPr>
          <w:rFonts w:asciiTheme="minorHAnsi" w:hAnsiTheme="minorHAnsi" w:cstheme="minorHAnsi"/>
          <w:szCs w:val="24"/>
        </w:rPr>
      </w:pPr>
      <w:proofErr w:type="gramStart"/>
      <w:r w:rsidRPr="00326595">
        <w:rPr>
          <w:rFonts w:asciiTheme="minorHAnsi" w:hAnsiTheme="minorHAnsi" w:cstheme="minorHAnsi"/>
          <w:sz w:val="24"/>
          <w:szCs w:val="24"/>
        </w:rPr>
        <w:lastRenderedPageBreak/>
        <w:t>on</w:t>
      </w:r>
      <w:proofErr w:type="gramEnd"/>
      <w:r w:rsidRPr="00326595">
        <w:rPr>
          <w:rFonts w:asciiTheme="minorHAnsi" w:hAnsiTheme="minorHAnsi" w:cstheme="minorHAnsi"/>
          <w:sz w:val="24"/>
          <w:szCs w:val="24"/>
        </w:rPr>
        <w:t xml:space="preserve"> a USB key handed out on-site to participants.</w:t>
      </w:r>
      <w:r w:rsidRPr="00326595">
        <w:rPr>
          <w:rFonts w:asciiTheme="minorHAnsi" w:hAnsiTheme="minorHAnsi" w:cstheme="minorHAnsi"/>
          <w:szCs w:val="24"/>
        </w:rPr>
        <w:t xml:space="preserve"> </w:t>
      </w:r>
    </w:p>
    <w:p w:rsidR="00934C7E" w:rsidRPr="00326595" w:rsidRDefault="00934C7E" w:rsidP="00934C7E">
      <w:pPr>
        <w:spacing w:before="136"/>
        <w:rPr>
          <w:rFonts w:asciiTheme="minorHAnsi" w:hAnsiTheme="minorHAnsi" w:cstheme="minorHAnsi"/>
          <w:b/>
          <w:bCs/>
          <w:szCs w:val="24"/>
        </w:rPr>
      </w:pPr>
      <w:r w:rsidRPr="00326595">
        <w:rPr>
          <w:rFonts w:asciiTheme="minorHAnsi" w:hAnsiTheme="minorHAnsi" w:cstheme="minorHAnsi"/>
          <w:szCs w:val="24"/>
        </w:rPr>
        <w:t>Given the amount of the expected practical work during the workshops, participants are invited to bring their laptops,</w:t>
      </w:r>
      <w:r w:rsidRPr="00326595">
        <w:t xml:space="preserve"> </w:t>
      </w:r>
      <w:r w:rsidRPr="00326595">
        <w:rPr>
          <w:rFonts w:asciiTheme="minorHAnsi" w:hAnsiTheme="minorHAnsi" w:cstheme="minorHAnsi"/>
          <w:szCs w:val="24"/>
        </w:rPr>
        <w:t>taking into consideration the set of minimal specifications detailed on the seminar website</w:t>
      </w:r>
      <w:hyperlink r:id="rId14" w:history="1"/>
      <w:r w:rsidRPr="00326595">
        <w:rPr>
          <w:rFonts w:asciiTheme="minorHAnsi" w:hAnsiTheme="minorHAnsi" w:cstheme="minorHAnsi"/>
          <w:szCs w:val="24"/>
        </w:rPr>
        <w:t xml:space="preserve">. </w:t>
      </w:r>
    </w:p>
    <w:p w:rsidR="00934C7E" w:rsidRPr="00326595" w:rsidRDefault="00934C7E" w:rsidP="00934C7E">
      <w:pPr>
        <w:spacing w:before="136"/>
        <w:rPr>
          <w:rFonts w:asciiTheme="minorHAnsi" w:hAnsiTheme="minorHAnsi" w:cstheme="minorHAnsi"/>
          <w:b/>
          <w:bCs/>
          <w:szCs w:val="24"/>
        </w:rPr>
      </w:pPr>
    </w:p>
    <w:p w:rsidR="00934C7E" w:rsidRPr="00326595" w:rsidRDefault="00934C7E" w:rsidP="00934C7E">
      <w:pPr>
        <w:spacing w:before="0" w:line="276" w:lineRule="auto"/>
        <w:rPr>
          <w:rFonts w:asciiTheme="minorHAnsi" w:hAnsiTheme="minorHAnsi" w:cstheme="minorHAnsi"/>
          <w:b/>
          <w:bCs/>
          <w:szCs w:val="24"/>
        </w:rPr>
      </w:pPr>
      <w:r w:rsidRPr="00326595">
        <w:rPr>
          <w:rFonts w:asciiTheme="minorHAnsi" w:hAnsiTheme="minorHAnsi" w:cstheme="minorHAnsi"/>
          <w:b/>
          <w:bCs/>
          <w:szCs w:val="24"/>
        </w:rPr>
        <w:t>Registration and Practical Information</w:t>
      </w:r>
    </w:p>
    <w:p w:rsidR="00934C7E" w:rsidRPr="00326595" w:rsidRDefault="00934C7E" w:rsidP="001F135C">
      <w:pPr>
        <w:spacing w:before="120"/>
        <w:rPr>
          <w:rFonts w:asciiTheme="minorHAnsi" w:hAnsiTheme="minorHAnsi" w:cstheme="minorHAnsi"/>
          <w:szCs w:val="24"/>
        </w:rPr>
      </w:pPr>
      <w:r w:rsidRPr="00326595">
        <w:rPr>
          <w:rFonts w:asciiTheme="minorHAnsi" w:hAnsiTheme="minorHAnsi" w:cstheme="minorHAnsi"/>
          <w:szCs w:val="24"/>
        </w:rPr>
        <w:t xml:space="preserve">ITU Member States, ITU-R Sector Members and Associates, as well as ITU Academia are invited to attend. Participation to the seminar is free-of-charge for their representatives. </w:t>
      </w:r>
    </w:p>
    <w:p w:rsidR="00934C7E" w:rsidRPr="00326595" w:rsidRDefault="00934C7E" w:rsidP="001F135C">
      <w:pPr>
        <w:spacing w:before="120" w:line="240" w:lineRule="auto"/>
        <w:rPr>
          <w:rFonts w:asciiTheme="minorHAnsi" w:hAnsiTheme="minorHAnsi" w:cstheme="minorHAnsi"/>
          <w:szCs w:val="24"/>
        </w:rPr>
      </w:pPr>
      <w:r w:rsidRPr="00326595">
        <w:rPr>
          <w:rFonts w:asciiTheme="minorHAnsi" w:hAnsiTheme="minorHAnsi" w:cstheme="minorHAnsi"/>
          <w:szCs w:val="24"/>
        </w:rPr>
        <w:t xml:space="preserve">Registration for this event will be carried out exclusively online, through designated focal points (DFPs) for ITU-R events registration. The list of DFPs, </w:t>
      </w:r>
      <w:r w:rsidRPr="00326595">
        <w:rPr>
          <w:rFonts w:asciiTheme="minorHAnsi" w:hAnsiTheme="minorHAnsi" w:cstheme="minorHAnsi"/>
          <w:color w:val="000000" w:themeColor="text1"/>
          <w:szCs w:val="24"/>
        </w:rPr>
        <w:t xml:space="preserve">as well as detailed information on event registration, visa support requirements, hotel accommodation, etc. can be found at: </w:t>
      </w:r>
      <w:hyperlink r:id="rId15" w:history="1">
        <w:r w:rsidRPr="00326595">
          <w:rPr>
            <w:rStyle w:val="Hyperlink"/>
            <w:rFonts w:asciiTheme="minorHAnsi" w:hAnsiTheme="minorHAnsi" w:cstheme="minorHAnsi"/>
            <w:noProof/>
            <w:szCs w:val="24"/>
          </w:rPr>
          <w:t>www.itu.int/en/ITU-R/information/events</w:t>
        </w:r>
      </w:hyperlink>
      <w:r w:rsidRPr="00326595">
        <w:rPr>
          <w:rFonts w:asciiTheme="minorHAnsi" w:hAnsiTheme="minorHAnsi" w:cstheme="minorHAnsi"/>
          <w:szCs w:val="24"/>
        </w:rPr>
        <w:t xml:space="preserve">.  For inquiries about registration to this event, please contact the ITU-R Event Registration Unit at </w:t>
      </w:r>
      <w:hyperlink r:id="rId16" w:history="1">
        <w:r w:rsidRPr="00326595">
          <w:rPr>
            <w:rStyle w:val="Hyperlink"/>
            <w:rFonts w:asciiTheme="minorHAnsi" w:hAnsiTheme="minorHAnsi" w:cstheme="minorHAnsi"/>
            <w:szCs w:val="24"/>
          </w:rPr>
          <w:t>ITU</w:t>
        </w:r>
        <w:r w:rsidRPr="00326595">
          <w:rPr>
            <w:rStyle w:val="Hyperlink"/>
            <w:rFonts w:asciiTheme="minorHAnsi" w:hAnsiTheme="minorHAnsi" w:cstheme="minorHAnsi"/>
            <w:szCs w:val="24"/>
          </w:rPr>
          <w:noBreakHyphen/>
          <w:t>R.Registrations@itu.int</w:t>
        </w:r>
      </w:hyperlink>
      <w:r w:rsidRPr="00326595">
        <w:rPr>
          <w:rFonts w:asciiTheme="minorHAnsi" w:hAnsiTheme="minorHAnsi" w:cstheme="minorHAnsi"/>
          <w:szCs w:val="24"/>
        </w:rPr>
        <w:t>.</w:t>
      </w:r>
    </w:p>
    <w:p w:rsidR="00934C7E" w:rsidRPr="00326595" w:rsidRDefault="00934C7E" w:rsidP="00934C7E">
      <w:pPr>
        <w:spacing w:before="0" w:line="276" w:lineRule="auto"/>
      </w:pPr>
      <w:r w:rsidRPr="00326595">
        <w:rPr>
          <w:rFonts w:asciiTheme="minorHAnsi" w:hAnsiTheme="minorHAnsi" w:cstheme="minorHAnsi"/>
          <w:b/>
          <w:bCs/>
          <w:szCs w:val="24"/>
        </w:rPr>
        <w:t>Fellowships</w:t>
      </w:r>
    </w:p>
    <w:p w:rsidR="00314C9B" w:rsidRPr="00326595" w:rsidRDefault="00934C7E" w:rsidP="001F135C">
      <w:pPr>
        <w:spacing w:before="120"/>
      </w:pPr>
      <w:r w:rsidRPr="00326595">
        <w:rPr>
          <w:rFonts w:asciiTheme="minorHAnsi" w:hAnsiTheme="minorHAnsi" w:cstheme="minorHAnsi"/>
          <w:szCs w:val="24"/>
        </w:rPr>
        <w:t xml:space="preserve">We are pleased to inform you that one full (or two partial) fellowships per Administration </w:t>
      </w:r>
      <w:r w:rsidR="00266961" w:rsidRPr="00326595">
        <w:rPr>
          <w:rFonts w:asciiTheme="minorHAnsi" w:hAnsiTheme="minorHAnsi" w:cstheme="minorHAnsi"/>
          <w:szCs w:val="24"/>
        </w:rPr>
        <w:t xml:space="preserve">of eligible countries </w:t>
      </w:r>
      <w:r w:rsidRPr="00326595">
        <w:rPr>
          <w:rFonts w:asciiTheme="minorHAnsi" w:hAnsiTheme="minorHAnsi" w:cstheme="minorHAnsi"/>
          <w:szCs w:val="24"/>
        </w:rPr>
        <w:t xml:space="preserve">will be awarded, subject to available funding, to facilitate participation from Least Developed or Low Income Countries. </w:t>
      </w:r>
      <w:r w:rsidR="00314C9B" w:rsidRPr="00326595">
        <w:rPr>
          <w:rFonts w:asciiTheme="minorHAnsi" w:hAnsiTheme="minorHAnsi" w:cstheme="minorHAnsi"/>
          <w:szCs w:val="24"/>
        </w:rPr>
        <w:t xml:space="preserve"> </w:t>
      </w:r>
      <w:r w:rsidR="00266961" w:rsidRPr="00326595">
        <w:rPr>
          <w:rFonts w:asciiTheme="minorHAnsi" w:hAnsiTheme="minorHAnsi" w:cstheme="minorHAnsi"/>
          <w:szCs w:val="24"/>
        </w:rPr>
        <w:t xml:space="preserve">Applications for a fellowship must be authorized by the relevant Administration of the ITU Member State. Please note that the decision criteria to grant a fellowship include: available budget, equitable distribution among countries and regions, and gender balance. </w:t>
      </w:r>
      <w:r w:rsidR="00314C9B" w:rsidRPr="00326595">
        <w:t xml:space="preserve">Fellowships should be requested by designated focal points during the online registration process and must be submitted before </w:t>
      </w:r>
      <w:r w:rsidR="00314C9B" w:rsidRPr="00326595">
        <w:rPr>
          <w:b/>
          <w:bCs/>
        </w:rPr>
        <w:t>Friday</w:t>
      </w:r>
      <w:r w:rsidR="00314C9B" w:rsidRPr="00326595">
        <w:t xml:space="preserve"> </w:t>
      </w:r>
      <w:r w:rsidR="00314C9B" w:rsidRPr="00326595">
        <w:rPr>
          <w:b/>
          <w:bCs/>
        </w:rPr>
        <w:t>26 October 2018</w:t>
      </w:r>
      <w:r w:rsidR="00314C9B" w:rsidRPr="00326595">
        <w:t>.</w:t>
      </w:r>
    </w:p>
    <w:p w:rsidR="00934C7E" w:rsidRPr="00326595" w:rsidRDefault="00314C9B" w:rsidP="00AE79EE">
      <w:pPr>
        <w:spacing w:before="120"/>
        <w:rPr>
          <w:rFonts w:asciiTheme="minorHAnsi" w:hAnsiTheme="minorHAnsi" w:cstheme="minorHAnsi"/>
          <w:szCs w:val="24"/>
        </w:rPr>
      </w:pPr>
      <w:r w:rsidRPr="00326595">
        <w:t xml:space="preserve">Further information on fellowships for this event is available at: </w:t>
      </w:r>
      <w:hyperlink r:id="rId17" w:history="1">
        <w:r w:rsidR="008F092A" w:rsidRPr="00326595">
          <w:rPr>
            <w:rStyle w:val="Hyperlink"/>
            <w:lang w:val="en"/>
          </w:rPr>
          <w:t>http://itu.int/go/ITU-R/fellowships</w:t>
        </w:r>
      </w:hyperlink>
      <w:r w:rsidR="008F092A" w:rsidRPr="00326595">
        <w:rPr>
          <w:lang w:val="en"/>
        </w:rPr>
        <w:t xml:space="preserve"> </w:t>
      </w:r>
    </w:p>
    <w:p w:rsidR="00934C7E" w:rsidRPr="00326595" w:rsidRDefault="00934C7E" w:rsidP="00AE79EE">
      <w:pPr>
        <w:spacing w:before="120"/>
        <w:rPr>
          <w:rFonts w:asciiTheme="minorHAnsi" w:hAnsiTheme="minorHAnsi" w:cstheme="minorHAnsi"/>
          <w:szCs w:val="24"/>
        </w:rPr>
      </w:pPr>
    </w:p>
    <w:p w:rsidR="00934C7E" w:rsidRPr="00326595" w:rsidRDefault="00934C7E" w:rsidP="00AE79EE">
      <w:pPr>
        <w:spacing w:before="136"/>
        <w:rPr>
          <w:rFonts w:asciiTheme="minorHAnsi" w:hAnsiTheme="minorHAnsi" w:cstheme="minorHAnsi"/>
          <w:b/>
          <w:bCs/>
          <w:szCs w:val="24"/>
        </w:rPr>
      </w:pPr>
      <w:r w:rsidRPr="00326595">
        <w:rPr>
          <w:rFonts w:asciiTheme="minorHAnsi" w:hAnsiTheme="minorHAnsi" w:cstheme="minorHAnsi"/>
          <w:b/>
          <w:bCs/>
          <w:szCs w:val="24"/>
        </w:rPr>
        <w:t xml:space="preserve">WRS-18 Exhibition Area </w:t>
      </w:r>
    </w:p>
    <w:p w:rsidR="00783B95" w:rsidRDefault="00934C7E" w:rsidP="001F135C">
      <w:pPr>
        <w:spacing w:before="120"/>
        <w:rPr>
          <w:rFonts w:asciiTheme="minorHAnsi" w:hAnsiTheme="minorHAnsi" w:cstheme="minorHAnsi"/>
          <w:szCs w:val="24"/>
        </w:rPr>
      </w:pPr>
      <w:r w:rsidRPr="00326595">
        <w:rPr>
          <w:rFonts w:asciiTheme="minorHAnsi" w:hAnsiTheme="minorHAnsi" w:cstheme="minorHAnsi"/>
          <w:szCs w:val="24"/>
        </w:rPr>
        <w:t xml:space="preserve">An exhibition space will be available for the ITU membership participating in the WRS-18 event. If your administration or company is interested in having a booth display at the event, please contact the </w:t>
      </w:r>
      <w:proofErr w:type="spellStart"/>
      <w:r w:rsidRPr="00326595">
        <w:rPr>
          <w:rFonts w:asciiTheme="minorHAnsi" w:hAnsiTheme="minorHAnsi" w:cstheme="minorHAnsi"/>
          <w:szCs w:val="24"/>
        </w:rPr>
        <w:t>Radiocommunication</w:t>
      </w:r>
      <w:proofErr w:type="spellEnd"/>
      <w:r w:rsidRPr="00326595">
        <w:rPr>
          <w:rFonts w:asciiTheme="minorHAnsi" w:hAnsiTheme="minorHAnsi" w:cstheme="minorHAnsi"/>
          <w:szCs w:val="24"/>
        </w:rPr>
        <w:t xml:space="preserve"> Bureau (</w:t>
      </w:r>
      <w:proofErr w:type="spellStart"/>
      <w:r w:rsidRPr="00326595">
        <w:rPr>
          <w:rFonts w:asciiTheme="minorHAnsi" w:hAnsiTheme="minorHAnsi" w:cstheme="minorHAnsi"/>
          <w:szCs w:val="24"/>
        </w:rPr>
        <w:t>Ms</w:t>
      </w:r>
      <w:proofErr w:type="spellEnd"/>
      <w:r w:rsidRPr="00326595">
        <w:rPr>
          <w:rFonts w:asciiTheme="minorHAnsi" w:hAnsiTheme="minorHAnsi" w:cstheme="minorHAnsi"/>
          <w:szCs w:val="24"/>
        </w:rPr>
        <w:t xml:space="preserve"> Grace Petrin, +41 22 730 5810, + 41 79 599 14 28, </w:t>
      </w:r>
      <w:hyperlink r:id="rId18" w:history="1">
        <w:r w:rsidRPr="00326595">
          <w:rPr>
            <w:rStyle w:val="Hyperlink"/>
          </w:rPr>
          <w:t>brpromo@itu.int</w:t>
        </w:r>
      </w:hyperlink>
      <w:r w:rsidRPr="00326595">
        <w:rPr>
          <w:rFonts w:asciiTheme="minorHAnsi" w:hAnsiTheme="minorHAnsi" w:cstheme="minorHAnsi"/>
          <w:szCs w:val="24"/>
        </w:rPr>
        <w:t>).</w:t>
      </w:r>
    </w:p>
    <w:p w:rsidR="00783B95" w:rsidRDefault="00783B95" w:rsidP="00934C7E">
      <w:pPr>
        <w:spacing w:before="136"/>
        <w:rPr>
          <w:rFonts w:asciiTheme="minorHAnsi" w:hAnsiTheme="minorHAnsi" w:cstheme="minorHAnsi"/>
          <w:szCs w:val="24"/>
        </w:rPr>
      </w:pPr>
    </w:p>
    <w:p w:rsidR="00783B95" w:rsidRDefault="00783B95" w:rsidP="00934C7E">
      <w:pPr>
        <w:spacing w:before="136"/>
        <w:rPr>
          <w:rFonts w:asciiTheme="minorHAnsi" w:hAnsiTheme="minorHAnsi" w:cstheme="minorHAnsi"/>
          <w:szCs w:val="24"/>
        </w:rPr>
      </w:pPr>
    </w:p>
    <w:p w:rsidR="00934C7E" w:rsidRPr="0074214F" w:rsidRDefault="00934C7E" w:rsidP="00934C7E">
      <w:pPr>
        <w:spacing w:before="136"/>
        <w:rPr>
          <w:rFonts w:asciiTheme="minorHAnsi" w:hAnsiTheme="minorHAnsi" w:cstheme="minorHAnsi"/>
          <w:szCs w:val="24"/>
        </w:rPr>
      </w:pPr>
      <w:bookmarkStart w:id="0" w:name="_GoBack"/>
      <w:bookmarkEnd w:id="0"/>
      <w:r w:rsidRPr="0074214F">
        <w:rPr>
          <w:rFonts w:asciiTheme="minorHAnsi" w:hAnsiTheme="minorHAnsi" w:cstheme="minorHAnsi"/>
          <w:szCs w:val="24"/>
        </w:rPr>
        <w:br/>
      </w:r>
    </w:p>
    <w:p w:rsidR="00934C7E" w:rsidRPr="0074214F" w:rsidRDefault="00934C7E" w:rsidP="00934C7E">
      <w:pPr>
        <w:spacing w:before="136"/>
        <w:rPr>
          <w:rFonts w:asciiTheme="minorHAnsi" w:hAnsiTheme="minorHAnsi" w:cstheme="minorHAnsi"/>
          <w:szCs w:val="24"/>
          <w:lang w:val="en-CA"/>
        </w:rPr>
      </w:pPr>
      <w:r w:rsidRPr="0074214F">
        <w:rPr>
          <w:rFonts w:asciiTheme="minorHAnsi" w:hAnsiTheme="minorHAnsi" w:cstheme="minorHAnsi"/>
          <w:szCs w:val="24"/>
          <w:lang w:val="en-CA"/>
        </w:rPr>
        <w:t>François Rancy</w:t>
      </w:r>
    </w:p>
    <w:p w:rsidR="00934C7E" w:rsidRPr="0074214F" w:rsidRDefault="00934C7E" w:rsidP="00934C7E">
      <w:pPr>
        <w:spacing w:before="136"/>
        <w:rPr>
          <w:rFonts w:asciiTheme="minorHAnsi" w:hAnsiTheme="minorHAnsi" w:cstheme="minorHAnsi"/>
          <w:szCs w:val="24"/>
          <w:lang w:val="en-CA"/>
        </w:rPr>
      </w:pPr>
      <w:r w:rsidRPr="0074214F">
        <w:rPr>
          <w:rFonts w:asciiTheme="minorHAnsi" w:hAnsiTheme="minorHAnsi" w:cstheme="minorHAnsi"/>
          <w:szCs w:val="24"/>
          <w:lang w:val="en-CA"/>
        </w:rPr>
        <w:t>Director</w:t>
      </w:r>
    </w:p>
    <w:p w:rsidR="00934C7E" w:rsidRDefault="00934C7E" w:rsidP="00934C7E">
      <w:pPr>
        <w:spacing w:before="0"/>
        <w:rPr>
          <w:rFonts w:asciiTheme="minorHAnsi" w:hAnsiTheme="minorHAnsi" w:cstheme="minorHAnsi"/>
          <w:b/>
          <w:bCs/>
          <w:szCs w:val="24"/>
          <w:lang w:val="en-CA"/>
        </w:rPr>
      </w:pPr>
      <w:bookmarkStart w:id="1" w:name="ddistribution"/>
      <w:bookmarkEnd w:id="1"/>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Default="001F135C" w:rsidP="00934C7E">
      <w:pPr>
        <w:spacing w:before="0"/>
        <w:rPr>
          <w:rFonts w:asciiTheme="minorHAnsi" w:hAnsiTheme="minorHAnsi" w:cstheme="minorHAnsi"/>
          <w:b/>
          <w:bCs/>
          <w:szCs w:val="24"/>
          <w:lang w:val="en-CA"/>
        </w:rPr>
      </w:pPr>
    </w:p>
    <w:p w:rsidR="001F135C" w:rsidRPr="0074214F" w:rsidRDefault="001F135C" w:rsidP="00934C7E">
      <w:pPr>
        <w:spacing w:before="0"/>
        <w:rPr>
          <w:rFonts w:asciiTheme="minorHAnsi" w:hAnsiTheme="minorHAnsi" w:cstheme="minorHAnsi"/>
          <w:b/>
          <w:bCs/>
          <w:szCs w:val="24"/>
          <w:lang w:val="en-CA"/>
        </w:rPr>
      </w:pPr>
    </w:p>
    <w:p w:rsidR="00934C7E" w:rsidRPr="0074214F" w:rsidRDefault="00934C7E" w:rsidP="00934C7E">
      <w:pPr>
        <w:spacing w:before="0"/>
        <w:rPr>
          <w:rFonts w:asciiTheme="minorHAnsi" w:hAnsiTheme="minorHAnsi" w:cstheme="minorHAnsi"/>
          <w:szCs w:val="24"/>
          <w:lang w:val="en-CA"/>
        </w:rPr>
      </w:pPr>
      <w:r w:rsidRPr="0074214F">
        <w:rPr>
          <w:rFonts w:asciiTheme="minorHAnsi" w:hAnsiTheme="minorHAnsi" w:cstheme="minorHAnsi"/>
          <w:b/>
          <w:bCs/>
          <w:szCs w:val="24"/>
          <w:lang w:val="en-CA"/>
        </w:rPr>
        <w:t>Annex</w:t>
      </w:r>
      <w:r w:rsidRPr="0074214F">
        <w:rPr>
          <w:rFonts w:asciiTheme="minorHAnsi" w:hAnsiTheme="minorHAnsi" w:cstheme="minorHAnsi"/>
          <w:szCs w:val="24"/>
          <w:lang w:val="en-CA"/>
        </w:rPr>
        <w:t xml:space="preserve">: </w:t>
      </w:r>
      <w:r w:rsidRPr="0074214F">
        <w:rPr>
          <w:rFonts w:asciiTheme="minorHAnsi" w:hAnsiTheme="minorHAnsi" w:cstheme="minorHAnsi"/>
          <w:szCs w:val="24"/>
          <w:lang w:val="en-CA"/>
        </w:rPr>
        <w:tab/>
        <w:t>1</w:t>
      </w:r>
    </w:p>
    <w:p w:rsidR="00934C7E" w:rsidRPr="0074214F" w:rsidRDefault="00934C7E" w:rsidP="00934C7E">
      <w:pPr>
        <w:spacing w:before="0"/>
        <w:rPr>
          <w:rFonts w:asciiTheme="minorHAnsi" w:hAnsiTheme="minorHAnsi" w:cstheme="minorHAnsi"/>
          <w:szCs w:val="24"/>
          <w:lang w:val="en-CA"/>
        </w:rPr>
      </w:pPr>
    </w:p>
    <w:p w:rsidR="00934C7E" w:rsidRPr="0074214F" w:rsidRDefault="00934C7E" w:rsidP="00934C7E">
      <w:pPr>
        <w:pStyle w:val="ListParagraph"/>
        <w:tabs>
          <w:tab w:val="left" w:pos="284"/>
        </w:tabs>
        <w:ind w:left="0"/>
        <w:rPr>
          <w:rFonts w:asciiTheme="minorHAnsi" w:hAnsiTheme="minorHAnsi"/>
          <w:sz w:val="18"/>
          <w:szCs w:val="18"/>
        </w:rPr>
      </w:pPr>
      <w:r w:rsidRPr="0074214F">
        <w:rPr>
          <w:rFonts w:asciiTheme="minorHAnsi" w:hAnsiTheme="minorHAnsi" w:cstheme="minorHAnsi"/>
          <w:b/>
          <w:bCs/>
          <w:sz w:val="18"/>
          <w:szCs w:val="18"/>
          <w:lang w:val="en-CA"/>
        </w:rPr>
        <w:t>Distribution</w:t>
      </w:r>
      <w:proofErr w:type="gramStart"/>
      <w:r w:rsidRPr="0074214F">
        <w:rPr>
          <w:rFonts w:asciiTheme="minorHAnsi" w:hAnsiTheme="minorHAnsi" w:cstheme="minorHAnsi"/>
          <w:b/>
          <w:bCs/>
          <w:sz w:val="18"/>
          <w:szCs w:val="18"/>
          <w:lang w:val="en-CA"/>
        </w:rPr>
        <w:t>:</w:t>
      </w:r>
      <w:proofErr w:type="gramEnd"/>
      <w:r w:rsidRPr="0074214F">
        <w:rPr>
          <w:rFonts w:asciiTheme="minorHAnsi" w:hAnsiTheme="minorHAnsi" w:cstheme="minorHAnsi"/>
          <w:b/>
          <w:bCs/>
          <w:sz w:val="18"/>
          <w:szCs w:val="18"/>
          <w:lang w:val="en-CA"/>
        </w:rPr>
        <w:br/>
      </w:r>
      <w:r w:rsidRPr="0074214F">
        <w:rPr>
          <w:rFonts w:asciiTheme="minorHAnsi" w:hAnsiTheme="minorHAnsi"/>
          <w:sz w:val="18"/>
          <w:szCs w:val="18"/>
        </w:rPr>
        <w:t>-</w:t>
      </w:r>
      <w:r w:rsidRPr="0074214F">
        <w:rPr>
          <w:rFonts w:asciiTheme="minorHAnsi" w:hAnsiTheme="minorHAnsi"/>
          <w:sz w:val="18"/>
          <w:szCs w:val="18"/>
        </w:rPr>
        <w:tab/>
        <w:t>Administrations of Member States of the ITU</w:t>
      </w:r>
    </w:p>
    <w:p w:rsidR="00934C7E" w:rsidRPr="0074214F" w:rsidRDefault="00934C7E" w:rsidP="00934C7E">
      <w:pPr>
        <w:pStyle w:val="ListParagraph"/>
        <w:numPr>
          <w:ilvl w:val="0"/>
          <w:numId w:val="2"/>
        </w:numPr>
        <w:tabs>
          <w:tab w:val="left" w:pos="284"/>
          <w:tab w:val="left" w:pos="794"/>
          <w:tab w:val="left" w:pos="1191"/>
          <w:tab w:val="left" w:pos="1588"/>
          <w:tab w:val="left" w:pos="1985"/>
        </w:tabs>
        <w:overflowPunct w:val="0"/>
        <w:autoSpaceDE w:val="0"/>
        <w:autoSpaceDN w:val="0"/>
        <w:adjustRightInd w:val="0"/>
        <w:ind w:left="0" w:firstLine="0"/>
        <w:textAlignment w:val="baseline"/>
        <w:rPr>
          <w:rFonts w:asciiTheme="minorHAnsi" w:hAnsiTheme="minorHAnsi"/>
          <w:sz w:val="18"/>
          <w:szCs w:val="18"/>
        </w:rPr>
      </w:pPr>
      <w:proofErr w:type="spellStart"/>
      <w:r w:rsidRPr="0074214F">
        <w:rPr>
          <w:rFonts w:asciiTheme="minorHAnsi" w:hAnsiTheme="minorHAnsi"/>
          <w:sz w:val="18"/>
          <w:szCs w:val="18"/>
        </w:rPr>
        <w:t>Radiocommunication</w:t>
      </w:r>
      <w:proofErr w:type="spellEnd"/>
      <w:r w:rsidRPr="0074214F">
        <w:rPr>
          <w:rFonts w:asciiTheme="minorHAnsi" w:hAnsiTheme="minorHAnsi"/>
          <w:sz w:val="18"/>
          <w:szCs w:val="18"/>
        </w:rPr>
        <w:t xml:space="preserve"> Sector Members</w:t>
      </w:r>
    </w:p>
    <w:p w:rsidR="00934C7E" w:rsidRPr="0074214F" w:rsidRDefault="00934C7E" w:rsidP="00934C7E">
      <w:pPr>
        <w:pStyle w:val="ListParagraph"/>
        <w:numPr>
          <w:ilvl w:val="0"/>
          <w:numId w:val="2"/>
        </w:numPr>
        <w:tabs>
          <w:tab w:val="left" w:pos="284"/>
          <w:tab w:val="left" w:pos="794"/>
          <w:tab w:val="left" w:pos="1191"/>
          <w:tab w:val="left" w:pos="1588"/>
          <w:tab w:val="left" w:pos="1985"/>
        </w:tabs>
        <w:overflowPunct w:val="0"/>
        <w:autoSpaceDE w:val="0"/>
        <w:autoSpaceDN w:val="0"/>
        <w:adjustRightInd w:val="0"/>
        <w:ind w:left="0" w:firstLine="0"/>
        <w:jc w:val="both"/>
        <w:rPr>
          <w:rFonts w:asciiTheme="minorHAnsi" w:hAnsiTheme="minorHAnsi"/>
          <w:sz w:val="18"/>
          <w:szCs w:val="18"/>
        </w:rPr>
      </w:pPr>
      <w:r w:rsidRPr="0074214F">
        <w:rPr>
          <w:rFonts w:asciiTheme="minorHAnsi" w:hAnsiTheme="minorHAnsi"/>
          <w:sz w:val="18"/>
          <w:szCs w:val="18"/>
        </w:rPr>
        <w:t xml:space="preserve">Chairmen and Vice-Chairmen of </w:t>
      </w:r>
      <w:proofErr w:type="spellStart"/>
      <w:r w:rsidRPr="0074214F">
        <w:rPr>
          <w:rFonts w:asciiTheme="minorHAnsi" w:hAnsiTheme="minorHAnsi"/>
          <w:sz w:val="18"/>
          <w:szCs w:val="18"/>
        </w:rPr>
        <w:t>Radiocommunication</w:t>
      </w:r>
      <w:proofErr w:type="spellEnd"/>
      <w:r w:rsidRPr="0074214F">
        <w:rPr>
          <w:rFonts w:asciiTheme="minorHAnsi" w:hAnsiTheme="minorHAnsi"/>
          <w:sz w:val="18"/>
          <w:szCs w:val="18"/>
        </w:rPr>
        <w:t xml:space="preserve"> Study Groups </w:t>
      </w:r>
    </w:p>
    <w:p w:rsidR="00934C7E" w:rsidRPr="0074214F" w:rsidRDefault="00934C7E" w:rsidP="00934C7E">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 xml:space="preserve">Chairman and Vice-Chairmen of the </w:t>
      </w:r>
      <w:proofErr w:type="spellStart"/>
      <w:r w:rsidRPr="0074214F">
        <w:rPr>
          <w:rFonts w:asciiTheme="minorHAnsi" w:hAnsiTheme="minorHAnsi"/>
          <w:sz w:val="18"/>
          <w:szCs w:val="18"/>
        </w:rPr>
        <w:t>Radiocommunication</w:t>
      </w:r>
      <w:proofErr w:type="spellEnd"/>
      <w:r w:rsidRPr="0074214F">
        <w:rPr>
          <w:rFonts w:asciiTheme="minorHAnsi" w:hAnsiTheme="minorHAnsi"/>
          <w:sz w:val="18"/>
          <w:szCs w:val="18"/>
        </w:rPr>
        <w:t xml:space="preserve"> Advisory Group</w:t>
      </w:r>
    </w:p>
    <w:p w:rsidR="00934C7E" w:rsidRPr="0074214F" w:rsidRDefault="00934C7E" w:rsidP="00934C7E">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Chairman and Vice-Chairmen of the Conference Preparatory Meeting</w:t>
      </w:r>
    </w:p>
    <w:p w:rsidR="00934C7E" w:rsidRPr="0074214F" w:rsidRDefault="00934C7E" w:rsidP="00934C7E">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Members of the Radio Regulations Board</w:t>
      </w:r>
    </w:p>
    <w:p w:rsidR="00934C7E" w:rsidRPr="0074214F" w:rsidRDefault="00934C7E" w:rsidP="00934C7E">
      <w:pPr>
        <w:tabs>
          <w:tab w:val="left" w:pos="284"/>
        </w:tabs>
        <w:spacing w:before="0" w:line="240" w:lineRule="auto"/>
        <w:ind w:left="284" w:hanging="284"/>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Secretary-General of the ITU, Director of the Telecommunication Standardization Bureau, Director of the Telecommunication Development Bureau</w:t>
      </w:r>
    </w:p>
    <w:p w:rsidR="00934C7E" w:rsidRPr="0074214F" w:rsidRDefault="00934C7E" w:rsidP="00934C7E">
      <w:pPr>
        <w:tabs>
          <w:tab w:val="left" w:pos="284"/>
        </w:tabs>
        <w:spacing w:before="0" w:line="240" w:lineRule="auto"/>
        <w:ind w:left="284" w:hanging="284"/>
        <w:rPr>
          <w:rFonts w:asciiTheme="minorHAnsi" w:hAnsiTheme="minorHAnsi"/>
          <w:b/>
          <w:bCs/>
          <w:sz w:val="18"/>
          <w:szCs w:val="18"/>
        </w:rPr>
      </w:pPr>
      <w:r w:rsidRPr="0074214F">
        <w:rPr>
          <w:rFonts w:asciiTheme="minorHAnsi" w:hAnsiTheme="minorHAnsi"/>
          <w:b/>
          <w:bCs/>
          <w:sz w:val="18"/>
          <w:szCs w:val="18"/>
        </w:rPr>
        <w:t>Also invited to the event:</w:t>
      </w:r>
    </w:p>
    <w:p w:rsidR="00934C7E" w:rsidRPr="0074214F" w:rsidRDefault="00934C7E" w:rsidP="00934C7E">
      <w:pPr>
        <w:pStyle w:val="ListParagraph"/>
        <w:numPr>
          <w:ilvl w:val="0"/>
          <w:numId w:val="2"/>
        </w:numPr>
        <w:tabs>
          <w:tab w:val="left" w:pos="284"/>
          <w:tab w:val="left" w:pos="794"/>
          <w:tab w:val="left" w:pos="1191"/>
          <w:tab w:val="left" w:pos="1588"/>
          <w:tab w:val="left" w:pos="1985"/>
        </w:tabs>
        <w:overflowPunct w:val="0"/>
        <w:autoSpaceDE w:val="0"/>
        <w:autoSpaceDN w:val="0"/>
        <w:adjustRightInd w:val="0"/>
        <w:ind w:left="0" w:firstLine="0"/>
        <w:jc w:val="both"/>
        <w:rPr>
          <w:rFonts w:asciiTheme="minorHAnsi" w:hAnsiTheme="minorHAnsi"/>
          <w:sz w:val="18"/>
          <w:szCs w:val="18"/>
        </w:rPr>
      </w:pPr>
      <w:proofErr w:type="spellStart"/>
      <w:r w:rsidRPr="0074214F">
        <w:rPr>
          <w:rFonts w:asciiTheme="minorHAnsi" w:hAnsiTheme="minorHAnsi"/>
          <w:sz w:val="18"/>
          <w:szCs w:val="18"/>
        </w:rPr>
        <w:t>Radiocommunication</w:t>
      </w:r>
      <w:proofErr w:type="spellEnd"/>
      <w:r w:rsidRPr="0074214F">
        <w:rPr>
          <w:rFonts w:asciiTheme="minorHAnsi" w:hAnsiTheme="minorHAnsi"/>
          <w:sz w:val="18"/>
          <w:szCs w:val="18"/>
        </w:rPr>
        <w:t xml:space="preserve"> Associated Members</w:t>
      </w:r>
    </w:p>
    <w:p w:rsidR="00934C7E" w:rsidRPr="0074214F" w:rsidRDefault="00934C7E" w:rsidP="00934C7E">
      <w:pPr>
        <w:pStyle w:val="ListParagraph"/>
        <w:numPr>
          <w:ilvl w:val="0"/>
          <w:numId w:val="2"/>
        </w:numPr>
        <w:tabs>
          <w:tab w:val="left" w:pos="284"/>
          <w:tab w:val="left" w:pos="794"/>
          <w:tab w:val="left" w:pos="1191"/>
          <w:tab w:val="left" w:pos="1588"/>
          <w:tab w:val="left" w:pos="1985"/>
        </w:tabs>
        <w:overflowPunct w:val="0"/>
        <w:autoSpaceDE w:val="0"/>
        <w:autoSpaceDN w:val="0"/>
        <w:adjustRightInd w:val="0"/>
        <w:ind w:left="0" w:firstLine="0"/>
        <w:jc w:val="both"/>
        <w:rPr>
          <w:rFonts w:asciiTheme="minorHAnsi" w:hAnsiTheme="minorHAnsi"/>
          <w:sz w:val="18"/>
          <w:szCs w:val="18"/>
        </w:rPr>
      </w:pPr>
      <w:r w:rsidRPr="0074214F">
        <w:rPr>
          <w:rFonts w:asciiTheme="minorHAnsi" w:hAnsiTheme="minorHAnsi"/>
          <w:sz w:val="18"/>
          <w:szCs w:val="18"/>
        </w:rPr>
        <w:t>Academia of the ITU</w:t>
      </w:r>
    </w:p>
    <w:p w:rsidR="00934C7E" w:rsidRPr="0074214F" w:rsidRDefault="00934C7E" w:rsidP="00934C7E">
      <w:pPr>
        <w:tabs>
          <w:tab w:val="left" w:pos="284"/>
        </w:tabs>
        <w:spacing w:before="0" w:line="240" w:lineRule="auto"/>
        <w:ind w:left="284" w:hanging="284"/>
        <w:rPr>
          <w:rFonts w:asciiTheme="minorHAnsi" w:hAnsiTheme="minorHAnsi"/>
          <w:sz w:val="18"/>
          <w:szCs w:val="18"/>
        </w:rPr>
        <w:sectPr w:rsidR="00934C7E" w:rsidRPr="0074214F" w:rsidSect="00335B57">
          <w:headerReference w:type="even" r:id="rId19"/>
          <w:headerReference w:type="default" r:id="rId20"/>
          <w:headerReference w:type="first" r:id="rId21"/>
          <w:footerReference w:type="first" r:id="rId22"/>
          <w:pgSz w:w="11907" w:h="16834"/>
          <w:pgMar w:top="1418" w:right="1134" w:bottom="1418" w:left="1134" w:header="720" w:footer="720" w:gutter="0"/>
          <w:paperSrc w:first="15" w:other="15"/>
          <w:cols w:space="720"/>
          <w:titlePg/>
          <w:docGrid w:linePitch="326"/>
        </w:sectPr>
      </w:pPr>
    </w:p>
    <w:p w:rsidR="002A5DD7" w:rsidRPr="00010D21" w:rsidRDefault="00B753C9" w:rsidP="00712A04">
      <w:pPr>
        <w:jc w:val="center"/>
        <w:rPr>
          <w:rFonts w:asciiTheme="minorHAnsi" w:hAnsiTheme="minorHAnsi" w:cstheme="minorHAnsi"/>
          <w:b/>
          <w:bCs/>
          <w:szCs w:val="24"/>
          <w:lang w:val="en-GB"/>
        </w:rPr>
      </w:pPr>
      <w:r w:rsidRPr="00010D21">
        <w:rPr>
          <w:rFonts w:asciiTheme="minorHAnsi" w:hAnsiTheme="minorHAnsi" w:cstheme="minorHAnsi"/>
          <w:b/>
          <w:bCs/>
          <w:szCs w:val="24"/>
          <w:lang w:val="en-GB"/>
        </w:rPr>
        <w:lastRenderedPageBreak/>
        <w:t>ANNEX</w:t>
      </w:r>
    </w:p>
    <w:p w:rsidR="00AE79EE" w:rsidRPr="0074214F" w:rsidRDefault="00AE79EE" w:rsidP="00AE79EE">
      <w:pPr>
        <w:pStyle w:val="AnnexNotitle0"/>
        <w:spacing w:before="240"/>
        <w:rPr>
          <w:rFonts w:asciiTheme="minorHAnsi" w:hAnsiTheme="minorHAnsi"/>
          <w:sz w:val="24"/>
          <w:szCs w:val="24"/>
        </w:rPr>
      </w:pPr>
      <w:r w:rsidRPr="0074214F">
        <w:rPr>
          <w:rFonts w:asciiTheme="minorHAnsi" w:hAnsiTheme="minorHAnsi"/>
          <w:sz w:val="24"/>
          <w:szCs w:val="24"/>
        </w:rPr>
        <w:t>WRS-1</w:t>
      </w:r>
      <w:r>
        <w:rPr>
          <w:rFonts w:asciiTheme="minorHAnsi" w:hAnsiTheme="minorHAnsi"/>
          <w:sz w:val="24"/>
          <w:szCs w:val="24"/>
        </w:rPr>
        <w:t>8</w:t>
      </w:r>
      <w:r w:rsidRPr="0074214F">
        <w:rPr>
          <w:rFonts w:asciiTheme="minorHAnsi" w:hAnsiTheme="minorHAnsi"/>
          <w:sz w:val="24"/>
          <w:szCs w:val="24"/>
        </w:rPr>
        <w:t xml:space="preserve"> Preliminary </w:t>
      </w:r>
      <w:proofErr w:type="gramStart"/>
      <w:r w:rsidRPr="0074214F">
        <w:rPr>
          <w:rFonts w:asciiTheme="minorHAnsi" w:hAnsiTheme="minorHAnsi"/>
          <w:sz w:val="24"/>
          <w:szCs w:val="24"/>
        </w:rPr>
        <w:t>programme</w:t>
      </w:r>
      <w:proofErr w:type="gramEnd"/>
      <w:r w:rsidRPr="0074214F">
        <w:rPr>
          <w:rFonts w:asciiTheme="minorHAnsi" w:hAnsiTheme="minorHAnsi"/>
          <w:sz w:val="24"/>
          <w:szCs w:val="24"/>
        </w:rPr>
        <w:br/>
        <w:t xml:space="preserve">(a detailed programme will be available at </w:t>
      </w:r>
      <w:hyperlink r:id="rId23" w:history="1">
        <w:r w:rsidRPr="0074214F">
          <w:rPr>
            <w:rStyle w:val="Hyperlink"/>
            <w:rFonts w:asciiTheme="minorHAnsi" w:hAnsiTheme="minorHAnsi" w:cstheme="minorHAnsi"/>
            <w:sz w:val="24"/>
            <w:szCs w:val="24"/>
          </w:rPr>
          <w:t>www.itu.int/go/WRS-1</w:t>
        </w:r>
      </w:hyperlink>
      <w:r>
        <w:rPr>
          <w:rStyle w:val="Hyperlink"/>
          <w:rFonts w:asciiTheme="minorHAnsi" w:hAnsiTheme="minorHAnsi" w:cstheme="minorHAnsi"/>
          <w:sz w:val="24"/>
          <w:szCs w:val="24"/>
        </w:rPr>
        <w:t>8</w:t>
      </w:r>
      <w:r w:rsidRPr="0074214F">
        <w:rPr>
          <w:rFonts w:asciiTheme="minorHAnsi" w:hAnsiTheme="minorHAnsi" w:cstheme="minorHAnsi"/>
          <w:sz w:val="24"/>
          <w:szCs w:val="24"/>
        </w:rPr>
        <w:t>)</w:t>
      </w:r>
    </w:p>
    <w:p w:rsidR="00AE79EE" w:rsidRPr="0074214F" w:rsidRDefault="00AE79EE" w:rsidP="00AE79EE">
      <w:pPr>
        <w:jc w:val="center"/>
        <w:rPr>
          <w:rFonts w:asciiTheme="minorHAnsi" w:hAnsiTheme="minorHAnsi"/>
          <w:sz w:val="22"/>
        </w:rPr>
      </w:pPr>
    </w:p>
    <w:tbl>
      <w:tblPr>
        <w:tblW w:w="14884" w:type="dxa"/>
        <w:jc w:val="center"/>
        <w:tblLayout w:type="fixed"/>
        <w:tblCellMar>
          <w:left w:w="0" w:type="dxa"/>
          <w:right w:w="0" w:type="dxa"/>
        </w:tblCellMar>
        <w:tblLook w:val="04A0" w:firstRow="1" w:lastRow="0" w:firstColumn="1" w:lastColumn="0" w:noHBand="0" w:noVBand="1"/>
      </w:tblPr>
      <w:tblGrid>
        <w:gridCol w:w="3403"/>
        <w:gridCol w:w="2835"/>
        <w:gridCol w:w="1483"/>
        <w:gridCol w:w="66"/>
        <w:gridCol w:w="1417"/>
        <w:gridCol w:w="1570"/>
        <w:gridCol w:w="1394"/>
        <w:gridCol w:w="1299"/>
        <w:gridCol w:w="1417"/>
      </w:tblGrid>
      <w:tr w:rsidR="00780E4C" w:rsidRPr="00326595" w:rsidTr="00780E4C">
        <w:trPr>
          <w:jc w:val="center"/>
        </w:trPr>
        <w:tc>
          <w:tcPr>
            <w:tcW w:w="34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E79EE" w:rsidRPr="00326595" w:rsidRDefault="00AE79EE" w:rsidP="00AE79EE">
            <w:pPr>
              <w:pStyle w:val="Tablehead"/>
              <w:rPr>
                <w:rFonts w:asciiTheme="minorHAnsi" w:eastAsia="SimSun" w:hAnsiTheme="minorHAnsi"/>
              </w:rPr>
            </w:pPr>
            <w:r w:rsidRPr="00326595">
              <w:rPr>
                <w:rFonts w:asciiTheme="minorHAnsi" w:hAnsiTheme="minorHAnsi"/>
              </w:rPr>
              <w:t xml:space="preserve">Monday </w:t>
            </w:r>
            <w:r w:rsidRPr="00326595">
              <w:rPr>
                <w:rFonts w:asciiTheme="minorHAnsi" w:hAnsiTheme="minorHAnsi"/>
              </w:rPr>
              <w:br/>
              <w:t>3 December</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79EE" w:rsidRPr="00326595" w:rsidRDefault="00AE79EE" w:rsidP="00AE79EE">
            <w:pPr>
              <w:pStyle w:val="Tablehead"/>
              <w:rPr>
                <w:rFonts w:asciiTheme="minorHAnsi" w:eastAsia="SimSun" w:hAnsiTheme="minorHAnsi"/>
              </w:rPr>
            </w:pPr>
            <w:r w:rsidRPr="00326595">
              <w:rPr>
                <w:rFonts w:asciiTheme="minorHAnsi" w:hAnsiTheme="minorHAnsi"/>
              </w:rPr>
              <w:t xml:space="preserve">Tuesday </w:t>
            </w:r>
            <w:r w:rsidRPr="00326595">
              <w:rPr>
                <w:rFonts w:asciiTheme="minorHAnsi" w:hAnsiTheme="minorHAnsi"/>
              </w:rPr>
              <w:br/>
              <w:t>4 December</w:t>
            </w:r>
          </w:p>
        </w:tc>
        <w:tc>
          <w:tcPr>
            <w:tcW w:w="296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79EE" w:rsidRPr="00326595" w:rsidRDefault="00AE79EE" w:rsidP="00AE79EE">
            <w:pPr>
              <w:pStyle w:val="Tablehead"/>
              <w:rPr>
                <w:rFonts w:asciiTheme="minorHAnsi" w:eastAsia="SimSun" w:hAnsiTheme="minorHAnsi"/>
              </w:rPr>
            </w:pPr>
            <w:r w:rsidRPr="00326595">
              <w:rPr>
                <w:rFonts w:asciiTheme="minorHAnsi" w:hAnsiTheme="minorHAnsi"/>
              </w:rPr>
              <w:t xml:space="preserve">Wednesday </w:t>
            </w:r>
            <w:r w:rsidRPr="00326595">
              <w:rPr>
                <w:rFonts w:asciiTheme="minorHAnsi" w:hAnsiTheme="minorHAnsi"/>
              </w:rPr>
              <w:br/>
              <w:t>5 December</w:t>
            </w:r>
          </w:p>
        </w:tc>
        <w:tc>
          <w:tcPr>
            <w:tcW w:w="296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79EE" w:rsidRPr="00326595" w:rsidRDefault="00AE79EE" w:rsidP="00AE79EE">
            <w:pPr>
              <w:pStyle w:val="Tablehead"/>
              <w:rPr>
                <w:rFonts w:asciiTheme="minorHAnsi" w:eastAsia="SimSun" w:hAnsiTheme="minorHAnsi"/>
              </w:rPr>
            </w:pPr>
            <w:r w:rsidRPr="00326595">
              <w:rPr>
                <w:rFonts w:asciiTheme="minorHAnsi" w:hAnsiTheme="minorHAnsi"/>
              </w:rPr>
              <w:t xml:space="preserve">Thursday </w:t>
            </w:r>
            <w:r w:rsidRPr="00326595">
              <w:rPr>
                <w:rFonts w:asciiTheme="minorHAnsi" w:hAnsiTheme="minorHAnsi"/>
              </w:rPr>
              <w:br/>
              <w:t>6 December</w:t>
            </w:r>
          </w:p>
        </w:tc>
        <w:tc>
          <w:tcPr>
            <w:tcW w:w="271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E79EE" w:rsidRPr="00326595" w:rsidRDefault="00AE79EE" w:rsidP="00AE79EE">
            <w:pPr>
              <w:pStyle w:val="Tablehead"/>
              <w:rPr>
                <w:rFonts w:asciiTheme="minorHAnsi" w:eastAsia="SimSun" w:hAnsiTheme="minorHAnsi"/>
              </w:rPr>
            </w:pPr>
            <w:r w:rsidRPr="00326595">
              <w:rPr>
                <w:rFonts w:asciiTheme="minorHAnsi" w:hAnsiTheme="minorHAnsi"/>
              </w:rPr>
              <w:t xml:space="preserve">Friday </w:t>
            </w:r>
            <w:r w:rsidRPr="00326595">
              <w:rPr>
                <w:rFonts w:asciiTheme="minorHAnsi" w:hAnsiTheme="minorHAnsi"/>
              </w:rPr>
              <w:br/>
              <w:t>7 December</w:t>
            </w:r>
          </w:p>
        </w:tc>
      </w:tr>
      <w:tr w:rsidR="00AE79EE" w:rsidRPr="00326595" w:rsidTr="006C1239">
        <w:trPr>
          <w:jc w:val="center"/>
        </w:trPr>
        <w:tc>
          <w:tcPr>
            <w:tcW w:w="14884" w:type="dxa"/>
            <w:gridSpan w:val="9"/>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AE79EE" w:rsidRPr="00326595" w:rsidRDefault="00AE79EE" w:rsidP="006C1239">
            <w:pPr>
              <w:pStyle w:val="Tabletext"/>
              <w:spacing w:before="0"/>
              <w:jc w:val="center"/>
              <w:rPr>
                <w:rFonts w:asciiTheme="minorHAnsi" w:eastAsia="SimSun" w:hAnsiTheme="minorHAnsi"/>
                <w:b/>
                <w:bCs/>
              </w:rPr>
            </w:pPr>
            <w:r w:rsidRPr="00326595">
              <w:rPr>
                <w:rFonts w:asciiTheme="minorHAnsi" w:eastAsia="SimSun" w:hAnsiTheme="minorHAnsi"/>
                <w:b/>
                <w:bCs/>
              </w:rPr>
              <w:t>MORNING SESSIONS</w:t>
            </w:r>
          </w:p>
        </w:tc>
      </w:tr>
      <w:tr w:rsidR="00AE79EE" w:rsidRPr="00326595" w:rsidTr="00AE79EE">
        <w:trPr>
          <w:jc w:val="center"/>
        </w:trPr>
        <w:tc>
          <w:tcPr>
            <w:tcW w:w="3403"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AE79EE" w:rsidRPr="00326595" w:rsidRDefault="00870578" w:rsidP="00870578">
            <w:pPr>
              <w:pStyle w:val="Tabletext"/>
              <w:spacing w:before="0"/>
              <w:rPr>
                <w:rFonts w:asciiTheme="minorHAnsi" w:hAnsiTheme="minorHAnsi"/>
                <w:b/>
                <w:bCs/>
              </w:rPr>
            </w:pPr>
            <w:r w:rsidRPr="00326595">
              <w:rPr>
                <w:rFonts w:asciiTheme="minorHAnsi" w:hAnsiTheme="minorHAnsi"/>
                <w:b/>
                <w:bCs/>
              </w:rPr>
              <w:t xml:space="preserve">Seminar </w:t>
            </w:r>
            <w:r w:rsidR="00AE79EE" w:rsidRPr="00326595">
              <w:rPr>
                <w:rFonts w:asciiTheme="minorHAnsi" w:hAnsiTheme="minorHAnsi"/>
                <w:b/>
                <w:bCs/>
              </w:rPr>
              <w:t xml:space="preserve">Opening </w:t>
            </w:r>
            <w:r w:rsidR="00AE79EE" w:rsidRPr="00326595">
              <w:rPr>
                <w:rFonts w:asciiTheme="minorHAnsi" w:hAnsiTheme="minorHAnsi"/>
              </w:rPr>
              <w:t>and</w:t>
            </w:r>
          </w:p>
          <w:p w:rsidR="00057045" w:rsidRDefault="00AE79EE">
            <w:pPr>
              <w:pStyle w:val="Tabletext"/>
              <w:spacing w:before="0"/>
              <w:rPr>
                <w:rFonts w:asciiTheme="minorHAnsi" w:hAnsiTheme="minorHAnsi"/>
                <w:b/>
                <w:bCs/>
              </w:rPr>
            </w:pPr>
            <w:r w:rsidRPr="00326595">
              <w:rPr>
                <w:rFonts w:asciiTheme="minorHAnsi" w:hAnsiTheme="minorHAnsi"/>
                <w:b/>
                <w:bCs/>
              </w:rPr>
              <w:t>General Matters</w:t>
            </w:r>
          </w:p>
          <w:p w:rsidR="00057045" w:rsidRDefault="00AE79EE" w:rsidP="00057045">
            <w:pPr>
              <w:pStyle w:val="Tabletext"/>
              <w:numPr>
                <w:ilvl w:val="0"/>
                <w:numId w:val="2"/>
              </w:numPr>
              <w:spacing w:before="0"/>
              <w:rPr>
                <w:rFonts w:asciiTheme="minorHAnsi" w:hAnsiTheme="minorHAnsi"/>
              </w:rPr>
            </w:pPr>
            <w:r w:rsidRPr="00326595">
              <w:rPr>
                <w:rFonts w:asciiTheme="minorHAnsi" w:hAnsiTheme="minorHAnsi"/>
              </w:rPr>
              <w:t xml:space="preserve">ITU basics; </w:t>
            </w:r>
          </w:p>
          <w:p w:rsidR="00944912" w:rsidRPr="00326595" w:rsidRDefault="00AE79EE" w:rsidP="00057045">
            <w:pPr>
              <w:pStyle w:val="Tabletext"/>
              <w:numPr>
                <w:ilvl w:val="0"/>
                <w:numId w:val="2"/>
              </w:numPr>
              <w:spacing w:before="0"/>
              <w:rPr>
                <w:rFonts w:asciiTheme="minorHAnsi" w:hAnsiTheme="minorHAnsi"/>
              </w:rPr>
            </w:pPr>
            <w:r w:rsidRPr="00326595">
              <w:rPr>
                <w:rFonts w:asciiTheme="minorHAnsi" w:hAnsiTheme="minorHAnsi"/>
              </w:rPr>
              <w:t>ITU-R Structure</w:t>
            </w:r>
          </w:p>
          <w:p w:rsidR="00AE79EE" w:rsidRPr="00326595" w:rsidRDefault="00944912" w:rsidP="00057045">
            <w:pPr>
              <w:pStyle w:val="Tabletext"/>
              <w:numPr>
                <w:ilvl w:val="0"/>
                <w:numId w:val="2"/>
              </w:numPr>
              <w:spacing w:before="0"/>
              <w:rPr>
                <w:rFonts w:asciiTheme="minorHAnsi" w:hAnsiTheme="minorHAnsi"/>
              </w:rPr>
            </w:pPr>
            <w:r w:rsidRPr="00326595">
              <w:rPr>
                <w:rFonts w:asciiTheme="minorHAnsi" w:hAnsiTheme="minorHAnsi"/>
              </w:rPr>
              <w:t>WRC, RA, Study Groups</w:t>
            </w:r>
          </w:p>
          <w:p w:rsidR="00AE79EE" w:rsidRPr="00326595" w:rsidRDefault="000D50EE" w:rsidP="00057045">
            <w:pPr>
              <w:pStyle w:val="Tabletext"/>
              <w:numPr>
                <w:ilvl w:val="0"/>
                <w:numId w:val="2"/>
              </w:numPr>
              <w:spacing w:before="0"/>
              <w:rPr>
                <w:rFonts w:asciiTheme="minorHAnsi" w:hAnsiTheme="minorHAnsi"/>
              </w:rPr>
            </w:pPr>
            <w:r w:rsidRPr="00326595">
              <w:rPr>
                <w:rFonts w:asciiTheme="minorHAnsi" w:hAnsiTheme="minorHAnsi"/>
              </w:rPr>
              <w:t>Radio Regulations and Rules of Procedure</w:t>
            </w:r>
          </w:p>
          <w:p w:rsidR="00AE79EE" w:rsidRPr="00326595" w:rsidRDefault="00AE79EE">
            <w:pPr>
              <w:pStyle w:val="Tabletext"/>
              <w:spacing w:before="0"/>
              <w:rPr>
                <w:rFonts w:asciiTheme="minorHAnsi" w:eastAsia="SimSun" w:hAnsiTheme="minorHAnsi"/>
                <w:b/>
                <w:bCs/>
              </w:rPr>
            </w:pP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3B6495" w:rsidRPr="00326595" w:rsidRDefault="003B6495">
            <w:pPr>
              <w:pStyle w:val="Tabletext"/>
              <w:spacing w:before="0"/>
              <w:rPr>
                <w:rFonts w:asciiTheme="minorHAnsi" w:hAnsiTheme="minorHAnsi"/>
                <w:b/>
                <w:bCs/>
              </w:rPr>
            </w:pPr>
            <w:r w:rsidRPr="00326595">
              <w:rPr>
                <w:rFonts w:asciiTheme="minorHAnsi" w:hAnsiTheme="minorHAnsi"/>
                <w:b/>
                <w:bCs/>
              </w:rPr>
              <w:t xml:space="preserve">Regulatory framework for space </w:t>
            </w:r>
            <w:proofErr w:type="spellStart"/>
            <w:r w:rsidRPr="00326595">
              <w:rPr>
                <w:rFonts w:asciiTheme="minorHAnsi" w:hAnsiTheme="minorHAnsi"/>
                <w:b/>
                <w:bCs/>
              </w:rPr>
              <w:t>radiocommunication</w:t>
            </w:r>
            <w:proofErr w:type="spellEnd"/>
            <w:r w:rsidRPr="00326595">
              <w:rPr>
                <w:rFonts w:asciiTheme="minorHAnsi" w:hAnsiTheme="minorHAnsi"/>
                <w:b/>
                <w:bCs/>
              </w:rPr>
              <w:t xml:space="preserve"> services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International orbit/ spectrum regulations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Planned and non-planned services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Coordination and notification procedures</w:t>
            </w:r>
          </w:p>
          <w:p w:rsidR="001E60FB" w:rsidRPr="00326595" w:rsidRDefault="001E60FB" w:rsidP="00057045">
            <w:pPr>
              <w:pStyle w:val="Tabletext"/>
              <w:numPr>
                <w:ilvl w:val="0"/>
                <w:numId w:val="2"/>
              </w:numPr>
              <w:spacing w:before="0"/>
              <w:rPr>
                <w:rFonts w:asciiTheme="minorHAnsi" w:hAnsiTheme="minorHAnsi"/>
              </w:rPr>
            </w:pPr>
            <w:r w:rsidRPr="00326595">
              <w:rPr>
                <w:rFonts w:asciiTheme="minorHAnsi" w:hAnsiTheme="minorHAnsi"/>
              </w:rPr>
              <w:t>Harmful interference</w:t>
            </w:r>
          </w:p>
          <w:p w:rsidR="003B6495" w:rsidRPr="00326595" w:rsidRDefault="003B6495" w:rsidP="00AE79EE">
            <w:pPr>
              <w:pStyle w:val="Tabletext"/>
              <w:spacing w:before="0"/>
              <w:rPr>
                <w:rFonts w:asciiTheme="minorHAnsi" w:eastAsia="SimSun" w:hAnsiTheme="minorHAnsi"/>
                <w:u w:val="single"/>
              </w:rPr>
            </w:pPr>
          </w:p>
        </w:tc>
        <w:tc>
          <w:tcPr>
            <w:tcW w:w="1483"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 xml:space="preserve">Workshops </w:t>
            </w:r>
          </w:p>
          <w:p w:rsidR="00057045" w:rsidRDefault="00AE79EE" w:rsidP="00AE79EE">
            <w:pPr>
              <w:pStyle w:val="Tabletext"/>
              <w:spacing w:before="0"/>
              <w:rPr>
                <w:rFonts w:asciiTheme="minorHAnsi" w:hAnsiTheme="minorHAnsi"/>
              </w:rPr>
            </w:pPr>
            <w:r w:rsidRPr="00326595">
              <w:rPr>
                <w:rFonts w:asciiTheme="minorHAnsi" w:hAnsiTheme="minorHAnsi"/>
              </w:rPr>
              <w:t>Space</w:t>
            </w:r>
            <w:r w:rsidR="000D50EE" w:rsidRPr="00326595">
              <w:rPr>
                <w:rFonts w:asciiTheme="minorHAnsi" w:hAnsiTheme="minorHAnsi"/>
              </w:rPr>
              <w:t xml:space="preserve"> </w:t>
            </w:r>
          </w:p>
          <w:p w:rsidR="00AE79EE" w:rsidRPr="00326595" w:rsidRDefault="000D50EE" w:rsidP="00AE79EE">
            <w:pPr>
              <w:pStyle w:val="Tabletext"/>
              <w:spacing w:before="0"/>
              <w:rPr>
                <w:rFonts w:asciiTheme="minorHAnsi" w:eastAsia="SimSun" w:hAnsiTheme="minorHAnsi"/>
              </w:rPr>
            </w:pPr>
            <w:r w:rsidRPr="00326595">
              <w:rPr>
                <w:rFonts w:asciiTheme="minorHAnsi" w:hAnsiTheme="minorHAnsi"/>
              </w:rPr>
              <w:t>services</w:t>
            </w:r>
          </w:p>
          <w:p w:rsidR="00AE79EE" w:rsidRPr="00326595" w:rsidRDefault="00AE79EE" w:rsidP="00AE79EE">
            <w:pPr>
              <w:pStyle w:val="Tabletext"/>
              <w:spacing w:before="0"/>
              <w:rPr>
                <w:rFonts w:asciiTheme="minorHAnsi" w:eastAsia="SimSun" w:hAnsiTheme="minorHAnsi"/>
                <w:b/>
                <w:bCs/>
              </w:rPr>
            </w:pPr>
          </w:p>
        </w:tc>
        <w:tc>
          <w:tcPr>
            <w:tcW w:w="1483" w:type="dxa"/>
            <w:gridSpan w:val="2"/>
            <w:tcBorders>
              <w:top w:val="nil"/>
              <w:left w:val="nil"/>
              <w:bottom w:val="single" w:sz="8" w:space="0" w:color="auto"/>
              <w:right w:val="single" w:sz="8" w:space="0" w:color="auto"/>
            </w:tcBorders>
            <w:shd w:val="clear" w:color="auto" w:fill="F2DBDB" w:themeFill="accent2" w:themeFillTint="33"/>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AE79EE">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AE79EE">
            <w:pPr>
              <w:pStyle w:val="Tabletext"/>
              <w:spacing w:before="0"/>
              <w:rPr>
                <w:rFonts w:asciiTheme="minorHAnsi" w:eastAsia="SimSun" w:hAnsiTheme="minorHAnsi"/>
              </w:rPr>
            </w:pPr>
          </w:p>
        </w:tc>
        <w:tc>
          <w:tcPr>
            <w:tcW w:w="157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 xml:space="preserve">Workshops </w:t>
            </w:r>
          </w:p>
          <w:p w:rsidR="00057045" w:rsidRDefault="00AE79EE" w:rsidP="00AE79EE">
            <w:pPr>
              <w:pStyle w:val="Tabletext"/>
              <w:spacing w:before="0"/>
              <w:rPr>
                <w:rFonts w:asciiTheme="minorHAnsi" w:hAnsiTheme="minorHAnsi"/>
              </w:rPr>
            </w:pPr>
            <w:r w:rsidRPr="00326595">
              <w:rPr>
                <w:rFonts w:asciiTheme="minorHAnsi" w:hAnsiTheme="minorHAnsi"/>
              </w:rPr>
              <w:t>Space</w:t>
            </w:r>
            <w:r w:rsidR="000D50EE" w:rsidRPr="00326595">
              <w:rPr>
                <w:rFonts w:asciiTheme="minorHAnsi" w:hAnsiTheme="minorHAnsi"/>
              </w:rPr>
              <w:t xml:space="preserve"> </w:t>
            </w:r>
          </w:p>
          <w:p w:rsidR="00AE79EE" w:rsidRPr="00326595" w:rsidRDefault="000D50EE" w:rsidP="00AE79EE">
            <w:pPr>
              <w:pStyle w:val="Tabletext"/>
              <w:spacing w:before="0"/>
              <w:rPr>
                <w:rFonts w:asciiTheme="minorHAnsi" w:eastAsia="SimSun" w:hAnsiTheme="minorHAnsi"/>
              </w:rPr>
            </w:pPr>
            <w:r w:rsidRPr="00326595">
              <w:rPr>
                <w:rFonts w:asciiTheme="minorHAnsi" w:hAnsiTheme="minorHAnsi"/>
              </w:rPr>
              <w:t>services</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Workshops</w:t>
            </w:r>
          </w:p>
          <w:p w:rsidR="00AE79EE" w:rsidRPr="00326595" w:rsidRDefault="00AE79EE" w:rsidP="00AE79EE">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AE79EE">
            <w:pPr>
              <w:pStyle w:val="Tabletext"/>
              <w:spacing w:before="0"/>
              <w:rPr>
                <w:rFonts w:asciiTheme="minorHAnsi" w:eastAsia="SimSun" w:hAnsiTheme="minorHAnsi"/>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AE79EE">
            <w:pPr>
              <w:pStyle w:val="Tabletext"/>
              <w:spacing w:before="0"/>
              <w:rPr>
                <w:rFonts w:asciiTheme="minorHAnsi" w:eastAsia="SimSun" w:hAnsiTheme="minorHAnsi"/>
              </w:rPr>
            </w:pPr>
            <w:r w:rsidRPr="00326595">
              <w:rPr>
                <w:rFonts w:asciiTheme="minorHAnsi" w:hAnsiTheme="minorHAnsi"/>
              </w:rPr>
              <w:t>Space</w:t>
            </w:r>
            <w:r w:rsidR="000D50EE" w:rsidRPr="00326595">
              <w:rPr>
                <w:rFonts w:asciiTheme="minorHAnsi" w:hAnsiTheme="minorHAnsi"/>
              </w:rPr>
              <w:t xml:space="preserve"> services</w:t>
            </w: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AE79EE">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AE79EE">
            <w:pPr>
              <w:pStyle w:val="Tabletext"/>
              <w:spacing w:before="0"/>
              <w:rPr>
                <w:rFonts w:asciiTheme="minorHAnsi" w:eastAsia="SimSun" w:hAnsiTheme="minorHAnsi"/>
              </w:rPr>
            </w:pPr>
          </w:p>
        </w:tc>
      </w:tr>
      <w:tr w:rsidR="00AE79EE" w:rsidRPr="00326595" w:rsidTr="006C1239">
        <w:trPr>
          <w:jc w:val="center"/>
        </w:trPr>
        <w:tc>
          <w:tcPr>
            <w:tcW w:w="14884" w:type="dxa"/>
            <w:gridSpan w:val="9"/>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AE79EE" w:rsidRPr="00326595" w:rsidRDefault="00AE79EE" w:rsidP="006C1239">
            <w:pPr>
              <w:pStyle w:val="Tabletext"/>
              <w:spacing w:before="0"/>
              <w:jc w:val="center"/>
              <w:rPr>
                <w:rFonts w:asciiTheme="minorHAnsi" w:eastAsia="SimSun" w:hAnsiTheme="minorHAnsi"/>
                <w:b/>
                <w:bCs/>
              </w:rPr>
            </w:pPr>
            <w:r w:rsidRPr="00326595">
              <w:rPr>
                <w:rFonts w:asciiTheme="minorHAnsi" w:eastAsia="SimSun" w:hAnsiTheme="minorHAnsi"/>
                <w:b/>
                <w:bCs/>
              </w:rPr>
              <w:t>AFTERNOON SESSIONS</w:t>
            </w:r>
          </w:p>
        </w:tc>
      </w:tr>
      <w:tr w:rsidR="00AE79EE" w:rsidRPr="00326595" w:rsidTr="00AE79EE">
        <w:trPr>
          <w:trHeight w:val="2496"/>
          <w:jc w:val="center"/>
        </w:trPr>
        <w:tc>
          <w:tcPr>
            <w:tcW w:w="3403"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AE79EE" w:rsidRPr="00326595" w:rsidRDefault="003B6495">
            <w:pPr>
              <w:pStyle w:val="Tabletext"/>
              <w:spacing w:before="0"/>
              <w:rPr>
                <w:rFonts w:asciiTheme="minorHAnsi" w:hAnsiTheme="minorHAnsi"/>
                <w:b/>
                <w:bCs/>
              </w:rPr>
            </w:pPr>
            <w:r w:rsidRPr="00326595">
              <w:rPr>
                <w:rFonts w:asciiTheme="minorHAnsi" w:hAnsiTheme="minorHAnsi"/>
                <w:b/>
                <w:bCs/>
              </w:rPr>
              <w:t xml:space="preserve">Regulatory framework for terrestrial </w:t>
            </w:r>
            <w:proofErr w:type="spellStart"/>
            <w:r w:rsidRPr="00326595">
              <w:rPr>
                <w:rFonts w:asciiTheme="minorHAnsi" w:hAnsiTheme="minorHAnsi"/>
                <w:b/>
                <w:bCs/>
              </w:rPr>
              <w:t>radiocommunication</w:t>
            </w:r>
            <w:proofErr w:type="spellEnd"/>
            <w:r w:rsidRPr="00326595">
              <w:rPr>
                <w:rFonts w:asciiTheme="minorHAnsi" w:hAnsiTheme="minorHAnsi"/>
                <w:b/>
                <w:bCs/>
              </w:rPr>
              <w:t xml:space="preserve"> services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Frequency plans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Coordination and notification procedures</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Harmful interference</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International monitoring</w:t>
            </w:r>
          </w:p>
          <w:p w:rsidR="003B6495" w:rsidRPr="00326595" w:rsidRDefault="003B6495" w:rsidP="00057045">
            <w:pPr>
              <w:pStyle w:val="Tabletext"/>
              <w:numPr>
                <w:ilvl w:val="0"/>
                <w:numId w:val="2"/>
              </w:numPr>
              <w:spacing w:before="0"/>
              <w:rPr>
                <w:rFonts w:asciiTheme="minorHAnsi" w:hAnsiTheme="minorHAnsi"/>
              </w:rPr>
            </w:pPr>
            <w:r w:rsidRPr="00326595">
              <w:rPr>
                <w:rFonts w:asciiTheme="minorHAnsi" w:hAnsiTheme="minorHAnsi"/>
              </w:rPr>
              <w:t>Trends in mobile and broadcasting services</w:t>
            </w: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AE79EE" w:rsidRPr="00326595" w:rsidRDefault="00AE79EE" w:rsidP="00AE79EE">
            <w:pPr>
              <w:pStyle w:val="Tabletext"/>
              <w:spacing w:before="0"/>
              <w:rPr>
                <w:rFonts w:asciiTheme="minorHAnsi" w:hAnsiTheme="minorHAnsi"/>
                <w:b/>
                <w:bCs/>
              </w:rPr>
            </w:pPr>
            <w:r w:rsidRPr="00326595">
              <w:rPr>
                <w:rFonts w:asciiTheme="minorHAnsi" w:hAnsiTheme="minorHAnsi"/>
                <w:b/>
                <w:bCs/>
              </w:rPr>
              <w:t>Plenary Sessions</w:t>
            </w:r>
            <w:r w:rsidRPr="00326595">
              <w:rPr>
                <w:rFonts w:asciiTheme="minorHAnsi" w:hAnsiTheme="minorHAnsi"/>
                <w:b/>
                <w:bCs/>
              </w:rPr>
              <w:br/>
              <w:t>Applications of RR Provisions</w:t>
            </w:r>
          </w:p>
          <w:p w:rsidR="00AE79EE" w:rsidRPr="00326595" w:rsidRDefault="00AE79EE" w:rsidP="00AE79EE">
            <w:pPr>
              <w:pStyle w:val="Tabletext"/>
              <w:spacing w:before="0"/>
              <w:rPr>
                <w:rFonts w:asciiTheme="minorHAnsi" w:hAnsiTheme="minorHAnsi"/>
              </w:rPr>
            </w:pPr>
            <w:r w:rsidRPr="00326595">
              <w:rPr>
                <w:rFonts w:asciiTheme="minorHAnsi" w:hAnsiTheme="minorHAnsi"/>
              </w:rPr>
              <w:t xml:space="preserve">BR publications &amp; ICT Tools </w:t>
            </w:r>
            <w:r w:rsidRPr="00326595">
              <w:rPr>
                <w:rFonts w:asciiTheme="minorHAnsi" w:hAnsiTheme="minorHAnsi"/>
              </w:rPr>
              <w:br/>
              <w:t>(Preface, BRIFIC,</w:t>
            </w:r>
            <w:r w:rsidR="000D50EE" w:rsidRPr="00326595">
              <w:rPr>
                <w:rFonts w:asciiTheme="minorHAnsi" w:hAnsiTheme="minorHAnsi"/>
              </w:rPr>
              <w:t xml:space="preserve"> software,</w:t>
            </w:r>
            <w:r w:rsidRPr="00326595">
              <w:rPr>
                <w:rFonts w:asciiTheme="minorHAnsi" w:hAnsiTheme="minorHAnsi"/>
              </w:rPr>
              <w:t xml:space="preserve"> databases, etc.)</w:t>
            </w:r>
          </w:p>
          <w:p w:rsidR="00AE79EE" w:rsidRPr="00326595" w:rsidRDefault="00AE79EE">
            <w:pPr>
              <w:pStyle w:val="Tabletext"/>
              <w:spacing w:before="0"/>
              <w:rPr>
                <w:rFonts w:asciiTheme="minorHAnsi" w:hAnsiTheme="minorHAnsi"/>
              </w:rPr>
            </w:pPr>
            <w:r w:rsidRPr="00326595">
              <w:rPr>
                <w:rFonts w:asciiTheme="minorHAnsi" w:hAnsiTheme="minorHAnsi"/>
                <w:b/>
                <w:bCs/>
              </w:rPr>
              <w:t>Workshop overview</w:t>
            </w:r>
          </w:p>
          <w:p w:rsidR="00AE79EE" w:rsidRPr="00326595" w:rsidRDefault="00AE79EE" w:rsidP="00AE79EE">
            <w:pPr>
              <w:pStyle w:val="Tabletext"/>
              <w:spacing w:before="0"/>
              <w:rPr>
                <w:rFonts w:asciiTheme="minorHAnsi" w:hAnsiTheme="minorHAnsi"/>
              </w:rPr>
            </w:pPr>
            <w:r w:rsidRPr="00326595">
              <w:rPr>
                <w:rFonts w:asciiTheme="minorHAnsi" w:hAnsiTheme="minorHAnsi"/>
              </w:rPr>
              <w:t>–</w:t>
            </w:r>
            <w:r w:rsidRPr="00326595">
              <w:rPr>
                <w:rFonts w:asciiTheme="minorHAnsi" w:hAnsiTheme="minorHAnsi"/>
              </w:rPr>
              <w:tab/>
              <w:t>space</w:t>
            </w:r>
            <w:r w:rsidR="000D50EE" w:rsidRPr="00326595">
              <w:rPr>
                <w:rFonts w:asciiTheme="minorHAnsi" w:hAnsiTheme="minorHAnsi"/>
              </w:rPr>
              <w:t xml:space="preserve"> services</w:t>
            </w:r>
          </w:p>
          <w:p w:rsidR="00AE79EE" w:rsidRPr="00326595" w:rsidRDefault="00AE79EE" w:rsidP="00AE79EE">
            <w:pPr>
              <w:pStyle w:val="Tabletext"/>
              <w:spacing w:before="0"/>
              <w:rPr>
                <w:rFonts w:asciiTheme="minorHAnsi" w:eastAsia="SimSun" w:hAnsiTheme="minorHAnsi"/>
              </w:rPr>
            </w:pPr>
            <w:r w:rsidRPr="00326595">
              <w:rPr>
                <w:rFonts w:asciiTheme="minorHAnsi" w:hAnsiTheme="minorHAnsi"/>
              </w:rPr>
              <w:t>–</w:t>
            </w:r>
            <w:r w:rsidRPr="00326595">
              <w:rPr>
                <w:rFonts w:asciiTheme="minorHAnsi" w:hAnsiTheme="minorHAnsi"/>
              </w:rPr>
              <w:tab/>
              <w:t>terrestrial</w:t>
            </w:r>
            <w:r w:rsidR="000D50EE" w:rsidRPr="00326595">
              <w:rPr>
                <w:rFonts w:asciiTheme="minorHAnsi" w:hAnsiTheme="minorHAnsi"/>
              </w:rPr>
              <w:t xml:space="preserve"> services</w:t>
            </w:r>
          </w:p>
        </w:tc>
        <w:tc>
          <w:tcPr>
            <w:tcW w:w="1549" w:type="dxa"/>
            <w:gridSpan w:val="2"/>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6C1239">
            <w:pPr>
              <w:pStyle w:val="Tabletext"/>
              <w:spacing w:before="0"/>
              <w:rPr>
                <w:rFonts w:asciiTheme="minorHAnsi" w:eastAsia="SimSun" w:hAnsiTheme="minorHAnsi"/>
              </w:rPr>
            </w:pPr>
            <w:r w:rsidRPr="00326595">
              <w:rPr>
                <w:rFonts w:asciiTheme="minorHAnsi" w:hAnsiTheme="minorHAnsi"/>
              </w:rPr>
              <w:t>Space</w:t>
            </w:r>
            <w:r w:rsidR="000D50EE" w:rsidRPr="00326595">
              <w:rPr>
                <w:rFonts w:asciiTheme="minorHAnsi" w:hAnsiTheme="minorHAnsi"/>
              </w:rPr>
              <w:t xml:space="preserve"> services</w:t>
            </w:r>
          </w:p>
          <w:p w:rsidR="00AE79EE" w:rsidRPr="00326595" w:rsidRDefault="00AE79EE" w:rsidP="006C1239">
            <w:pPr>
              <w:pStyle w:val="Tabletext"/>
              <w:spacing w:before="0"/>
              <w:rPr>
                <w:rFonts w:asciiTheme="minorHAnsi" w:eastAsia="SimSun" w:hAnsiTheme="minorHAnsi"/>
                <w:b/>
                <w:bCs/>
              </w:rPr>
            </w:pP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6C1239">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6C1239">
            <w:pPr>
              <w:pStyle w:val="Tabletext"/>
              <w:spacing w:before="0"/>
              <w:rPr>
                <w:rFonts w:asciiTheme="minorHAnsi" w:eastAsia="SimSun" w:hAnsiTheme="minorHAnsi"/>
              </w:rPr>
            </w:pPr>
          </w:p>
        </w:tc>
        <w:tc>
          <w:tcPr>
            <w:tcW w:w="157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057045" w:rsidRDefault="00AE79EE" w:rsidP="006C1239">
            <w:pPr>
              <w:pStyle w:val="Tabletext"/>
              <w:spacing w:before="0"/>
              <w:rPr>
                <w:rFonts w:asciiTheme="minorHAnsi" w:hAnsiTheme="minorHAnsi"/>
              </w:rPr>
            </w:pPr>
            <w:r w:rsidRPr="00326595">
              <w:rPr>
                <w:rFonts w:asciiTheme="minorHAnsi" w:hAnsiTheme="minorHAnsi"/>
              </w:rPr>
              <w:t>Space</w:t>
            </w:r>
            <w:r w:rsidR="000D50EE" w:rsidRPr="00326595">
              <w:rPr>
                <w:rFonts w:asciiTheme="minorHAnsi" w:hAnsiTheme="minorHAnsi"/>
              </w:rPr>
              <w:t xml:space="preserve"> </w:t>
            </w:r>
          </w:p>
          <w:p w:rsidR="00AE79EE" w:rsidRPr="00326595" w:rsidRDefault="000D50EE" w:rsidP="006C1239">
            <w:pPr>
              <w:pStyle w:val="Tabletext"/>
              <w:spacing w:before="0"/>
              <w:rPr>
                <w:rFonts w:asciiTheme="minorHAnsi" w:eastAsia="SimSun" w:hAnsiTheme="minorHAnsi"/>
              </w:rPr>
            </w:pPr>
            <w:r w:rsidRPr="00326595">
              <w:rPr>
                <w:rFonts w:asciiTheme="minorHAnsi" w:hAnsiTheme="minorHAnsi"/>
              </w:rPr>
              <w:t>services</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6C1239">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6C1239">
            <w:pPr>
              <w:pStyle w:val="Tabletext"/>
              <w:spacing w:before="0"/>
              <w:rPr>
                <w:rFonts w:asciiTheme="minorHAnsi" w:eastAsia="SimSun" w:hAnsiTheme="minorHAnsi"/>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6C1239">
            <w:pPr>
              <w:pStyle w:val="Tabletext"/>
              <w:spacing w:before="0"/>
              <w:rPr>
                <w:rFonts w:asciiTheme="minorHAnsi" w:hAnsiTheme="minorHAnsi"/>
              </w:rPr>
            </w:pPr>
            <w:r w:rsidRPr="00326595">
              <w:rPr>
                <w:rFonts w:asciiTheme="minorHAnsi" w:hAnsiTheme="minorHAnsi"/>
              </w:rPr>
              <w:t>Space</w:t>
            </w:r>
            <w:r w:rsidR="000D50EE" w:rsidRPr="00326595">
              <w:rPr>
                <w:rFonts w:asciiTheme="minorHAnsi" w:hAnsiTheme="minorHAnsi"/>
              </w:rPr>
              <w:t xml:space="preserve"> services</w:t>
            </w:r>
          </w:p>
          <w:p w:rsidR="000D50EE" w:rsidRPr="00326595" w:rsidRDefault="000D50EE" w:rsidP="006C1239">
            <w:pPr>
              <w:pStyle w:val="Tabletext"/>
              <w:spacing w:before="0"/>
              <w:rPr>
                <w:rFonts w:asciiTheme="minorHAnsi" w:hAnsiTheme="minorHAnsi"/>
              </w:rPr>
            </w:pPr>
          </w:p>
          <w:p w:rsidR="000D50EE" w:rsidRPr="00326595" w:rsidRDefault="000D50EE" w:rsidP="006C1239">
            <w:pPr>
              <w:pStyle w:val="Tabletext"/>
              <w:spacing w:before="0"/>
              <w:rPr>
                <w:rFonts w:asciiTheme="minorHAnsi" w:hAnsiTheme="minorHAnsi"/>
              </w:rPr>
            </w:pPr>
          </w:p>
          <w:p w:rsidR="000D50EE" w:rsidRPr="00326595" w:rsidRDefault="000D50EE" w:rsidP="006C1239">
            <w:pPr>
              <w:pStyle w:val="Tabletext"/>
              <w:spacing w:before="0"/>
              <w:rPr>
                <w:rFonts w:asciiTheme="minorHAnsi" w:hAnsiTheme="minorHAnsi"/>
              </w:rPr>
            </w:pPr>
          </w:p>
          <w:p w:rsidR="000D50EE" w:rsidRPr="00326595" w:rsidRDefault="000D50EE" w:rsidP="006C1239">
            <w:pPr>
              <w:pStyle w:val="Tabletext"/>
              <w:spacing w:before="0"/>
              <w:rPr>
                <w:rFonts w:asciiTheme="minorHAnsi" w:hAnsiTheme="minorHAnsi"/>
              </w:rPr>
            </w:pPr>
          </w:p>
          <w:p w:rsidR="000D50EE" w:rsidRPr="00326595" w:rsidRDefault="000D50EE" w:rsidP="006C1239">
            <w:pPr>
              <w:pStyle w:val="Tabletext"/>
              <w:spacing w:before="0"/>
              <w:rPr>
                <w:rFonts w:asciiTheme="minorHAnsi" w:eastAsia="SimSun" w:hAnsiTheme="minorHAnsi"/>
              </w:rPr>
            </w:pP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AE79EE" w:rsidRPr="00326595" w:rsidRDefault="00AE79EE" w:rsidP="006C1239">
            <w:pPr>
              <w:pStyle w:val="Tabletext"/>
              <w:spacing w:before="0"/>
              <w:rPr>
                <w:rFonts w:asciiTheme="minorHAnsi" w:hAnsiTheme="minorHAnsi"/>
                <w:b/>
                <w:bCs/>
              </w:rPr>
            </w:pPr>
            <w:r w:rsidRPr="00326595">
              <w:rPr>
                <w:rFonts w:asciiTheme="minorHAnsi" w:hAnsiTheme="minorHAnsi"/>
                <w:b/>
                <w:bCs/>
              </w:rPr>
              <w:t xml:space="preserve">Workshops </w:t>
            </w:r>
          </w:p>
          <w:p w:rsidR="00AE79EE" w:rsidRPr="00326595" w:rsidRDefault="00AE79EE" w:rsidP="006C1239">
            <w:pPr>
              <w:pStyle w:val="Tabletext"/>
              <w:spacing w:before="0"/>
              <w:rPr>
                <w:rFonts w:asciiTheme="minorHAnsi" w:eastAsia="SimSun" w:hAnsiTheme="minorHAnsi"/>
              </w:rPr>
            </w:pPr>
            <w:r w:rsidRPr="00326595">
              <w:rPr>
                <w:rFonts w:asciiTheme="minorHAnsi" w:hAnsiTheme="minorHAnsi"/>
              </w:rPr>
              <w:t>Terrestrial</w:t>
            </w:r>
            <w:r w:rsidR="000D50EE" w:rsidRPr="00326595">
              <w:rPr>
                <w:rFonts w:asciiTheme="minorHAnsi" w:hAnsiTheme="minorHAnsi"/>
              </w:rPr>
              <w:t xml:space="preserve"> services</w:t>
            </w:r>
          </w:p>
          <w:p w:rsidR="00AE79EE" w:rsidRPr="00326595" w:rsidRDefault="00AE79EE" w:rsidP="006C1239">
            <w:pPr>
              <w:pStyle w:val="Tabletext"/>
              <w:spacing w:before="0"/>
              <w:rPr>
                <w:rFonts w:asciiTheme="minorHAnsi" w:eastAsia="SimSun" w:hAnsiTheme="minorHAnsi"/>
              </w:rPr>
            </w:pPr>
          </w:p>
          <w:p w:rsidR="000D50EE" w:rsidRPr="00326595" w:rsidRDefault="000D50EE" w:rsidP="006C1239">
            <w:pPr>
              <w:pStyle w:val="Tabletext"/>
              <w:spacing w:before="0"/>
              <w:rPr>
                <w:rFonts w:asciiTheme="minorHAnsi" w:eastAsia="SimSun" w:hAnsiTheme="minorHAnsi"/>
              </w:rPr>
            </w:pPr>
          </w:p>
          <w:p w:rsidR="000D50EE" w:rsidRPr="00326595" w:rsidRDefault="000D50EE" w:rsidP="006C1239">
            <w:pPr>
              <w:pStyle w:val="Tabletext"/>
              <w:spacing w:before="0"/>
              <w:rPr>
                <w:rFonts w:asciiTheme="minorHAnsi" w:eastAsia="SimSun" w:hAnsiTheme="minorHAnsi"/>
              </w:rPr>
            </w:pPr>
          </w:p>
          <w:p w:rsidR="000D50EE" w:rsidRPr="00326595" w:rsidRDefault="000D50EE" w:rsidP="006C1239">
            <w:pPr>
              <w:pStyle w:val="Tabletext"/>
              <w:spacing w:before="0"/>
              <w:rPr>
                <w:rFonts w:asciiTheme="minorHAnsi" w:eastAsia="SimSun" w:hAnsiTheme="minorHAnsi"/>
              </w:rPr>
            </w:pPr>
          </w:p>
          <w:p w:rsidR="000D50EE" w:rsidRPr="00326595" w:rsidRDefault="000D50EE" w:rsidP="000D50EE">
            <w:pPr>
              <w:pStyle w:val="Tabletext"/>
              <w:spacing w:before="0"/>
              <w:rPr>
                <w:rFonts w:asciiTheme="minorHAnsi" w:eastAsia="SimSun" w:hAnsiTheme="minorHAnsi"/>
              </w:rPr>
            </w:pPr>
          </w:p>
        </w:tc>
      </w:tr>
    </w:tbl>
    <w:p w:rsidR="00DE30C4" w:rsidRDefault="00AE79EE" w:rsidP="00AE79EE">
      <w:pPr>
        <w:jc w:val="center"/>
        <w:rPr>
          <w:lang w:val="en-GB"/>
        </w:rPr>
      </w:pPr>
      <w:r w:rsidRPr="00326595">
        <w:t>______________</w:t>
      </w:r>
    </w:p>
    <w:sectPr w:rsidR="00DE30C4" w:rsidSect="00AE79EE">
      <w:headerReference w:type="even" r:id="rId24"/>
      <w:headerReference w:type="default" r:id="rId25"/>
      <w:headerReference w:type="first" r:id="rId26"/>
      <w:footerReference w:type="first" r:id="rId27"/>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5E" w:rsidRDefault="00AA655E">
      <w:r>
        <w:separator/>
      </w:r>
    </w:p>
  </w:endnote>
  <w:endnote w:type="continuationSeparator" w:id="0">
    <w:p w:rsidR="00AA655E" w:rsidRDefault="00AA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7E" w:rsidRPr="00AE79EE" w:rsidRDefault="00AE79EE" w:rsidP="00AE79E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Pr="00AE79EE" w:rsidRDefault="00AD4554" w:rsidP="00AE7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5E" w:rsidRDefault="00AA655E">
      <w:r>
        <w:t>____________________</w:t>
      </w:r>
    </w:p>
  </w:footnote>
  <w:footnote w:type="continuationSeparator" w:id="0">
    <w:p w:rsidR="00AA655E" w:rsidRDefault="00AA655E">
      <w:r>
        <w:continuationSeparator/>
      </w:r>
    </w:p>
  </w:footnote>
  <w:footnote w:id="1">
    <w:p w:rsidR="00934C7E" w:rsidRPr="00275446" w:rsidRDefault="00934C7E" w:rsidP="00934C7E">
      <w:pPr>
        <w:pStyle w:val="FootnoteText"/>
        <w:spacing w:before="0" w:line="240" w:lineRule="auto"/>
        <w:rPr>
          <w:rFonts w:asciiTheme="minorHAnsi" w:hAnsiTheme="minorHAnsi"/>
          <w:i/>
          <w:iCs/>
          <w:sz w:val="18"/>
          <w:szCs w:val="18"/>
        </w:rPr>
      </w:pPr>
      <w:r w:rsidRPr="00275446">
        <w:rPr>
          <w:rStyle w:val="FootnoteReference"/>
          <w:rFonts w:asciiTheme="minorHAnsi" w:hAnsiTheme="minorHAnsi"/>
        </w:rPr>
        <w:footnoteRef/>
      </w:r>
      <w:r w:rsidRPr="00275446">
        <w:rPr>
          <w:rFonts w:asciiTheme="minorHAnsi" w:hAnsiTheme="minorHAnsi"/>
        </w:rPr>
        <w:t xml:space="preserve"> </w:t>
      </w:r>
      <w:r w:rsidRPr="00275446">
        <w:rPr>
          <w:rFonts w:asciiTheme="minorHAnsi" w:hAnsiTheme="minorHAnsi"/>
        </w:rPr>
        <w:tab/>
      </w:r>
      <w:r w:rsidRPr="00BE3776">
        <w:rPr>
          <w:rFonts w:asciiTheme="minorHAnsi" w:hAnsiTheme="minorHAnsi"/>
          <w:szCs w:val="20"/>
        </w:rPr>
        <w:t>Participants are encouraged to bring extracts from national frequency registers of terrestrial stations for training purposes and for comparison of the contents of the national register with those of the Master International Frequency Register; this will facilitate the training and the familiarization of the administrations with the format of the data concerning the radio stations.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137211569"/>
      <w:docPartObj>
        <w:docPartGallery w:val="Page Numbers (Top of Page)"/>
        <w:docPartUnique/>
      </w:docPartObj>
    </w:sdtPr>
    <w:sdtEndPr>
      <w:rPr>
        <w:rFonts w:asciiTheme="minorHAnsi" w:hAnsiTheme="minorHAnsi"/>
        <w:noProof/>
      </w:rPr>
    </w:sdtEndPr>
    <w:sdtContent>
      <w:p w:rsidR="00934C7E" w:rsidRPr="00975F20" w:rsidRDefault="00934C7E" w:rsidP="00A53E1A">
        <w:pPr>
          <w:pStyle w:val="Header"/>
          <w:jc w:val="center"/>
          <w:rPr>
            <w:rFonts w:asciiTheme="minorHAnsi" w:hAnsiTheme="minorHAnsi"/>
            <w:sz w:val="22"/>
          </w:rPr>
        </w:pPr>
        <w:r w:rsidRPr="00975F20">
          <w:rPr>
            <w:rFonts w:asciiTheme="minorHAnsi" w:hAnsiTheme="minorHAnsi"/>
            <w:sz w:val="22"/>
          </w:rPr>
          <w:t xml:space="preserve">- </w:t>
        </w:r>
        <w:r w:rsidRPr="00975F20">
          <w:rPr>
            <w:rFonts w:asciiTheme="minorHAnsi" w:hAnsiTheme="minorHAnsi"/>
            <w:sz w:val="22"/>
          </w:rPr>
          <w:fldChar w:fldCharType="begin"/>
        </w:r>
        <w:r w:rsidRPr="00975F20">
          <w:rPr>
            <w:rFonts w:asciiTheme="minorHAnsi" w:hAnsiTheme="minorHAnsi"/>
            <w:sz w:val="22"/>
          </w:rPr>
          <w:instrText xml:space="preserve"> PAGE   \* MERGEFORMAT </w:instrText>
        </w:r>
        <w:r w:rsidRPr="00975F20">
          <w:rPr>
            <w:rFonts w:asciiTheme="minorHAnsi" w:hAnsiTheme="minorHAnsi"/>
            <w:sz w:val="22"/>
          </w:rPr>
          <w:fldChar w:fldCharType="separate"/>
        </w:r>
        <w:r w:rsidR="009D1DC0">
          <w:rPr>
            <w:rFonts w:asciiTheme="minorHAnsi" w:hAnsiTheme="minorHAnsi"/>
            <w:noProof/>
            <w:sz w:val="22"/>
          </w:rPr>
          <w:t>2</w:t>
        </w:r>
        <w:r w:rsidRPr="00975F20">
          <w:rPr>
            <w:rFonts w:asciiTheme="minorHAnsi" w:hAnsiTheme="minorHAnsi"/>
            <w:noProof/>
            <w:sz w:val="22"/>
          </w:rPr>
          <w:fldChar w:fldCharType="end"/>
        </w:r>
        <w:r w:rsidRPr="00975F20">
          <w:rPr>
            <w:rFonts w:asciiTheme="minorHAnsi" w:hAnsiTheme="minorHAnsi"/>
            <w:noProof/>
            <w:sz w:val="22"/>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483000185"/>
      <w:docPartObj>
        <w:docPartGallery w:val="Page Numbers (Top of Page)"/>
        <w:docPartUnique/>
      </w:docPartObj>
    </w:sdtPr>
    <w:sdtEndPr>
      <w:rPr>
        <w:rFonts w:asciiTheme="minorHAnsi" w:hAnsiTheme="minorHAnsi"/>
        <w:noProof/>
      </w:rPr>
    </w:sdtEndPr>
    <w:sdtContent>
      <w:p w:rsidR="00934C7E" w:rsidRPr="00975F20" w:rsidRDefault="00934C7E" w:rsidP="00A53E1A">
        <w:pPr>
          <w:pStyle w:val="Header"/>
          <w:jc w:val="center"/>
          <w:rPr>
            <w:rFonts w:asciiTheme="minorHAnsi" w:hAnsiTheme="minorHAnsi"/>
            <w:sz w:val="22"/>
          </w:rPr>
        </w:pPr>
        <w:r w:rsidRPr="00975F20">
          <w:rPr>
            <w:rFonts w:asciiTheme="minorHAnsi" w:hAnsiTheme="minorHAnsi"/>
            <w:sz w:val="22"/>
          </w:rPr>
          <w:t xml:space="preserve">- </w:t>
        </w:r>
        <w:r w:rsidRPr="00975F20">
          <w:rPr>
            <w:rFonts w:asciiTheme="minorHAnsi" w:hAnsiTheme="minorHAnsi"/>
            <w:sz w:val="22"/>
          </w:rPr>
          <w:fldChar w:fldCharType="begin"/>
        </w:r>
        <w:r w:rsidRPr="00975F20">
          <w:rPr>
            <w:rFonts w:asciiTheme="minorHAnsi" w:hAnsiTheme="minorHAnsi"/>
            <w:sz w:val="22"/>
          </w:rPr>
          <w:instrText xml:space="preserve"> PAGE   \* MERGEFORMAT </w:instrText>
        </w:r>
        <w:r w:rsidRPr="00975F20">
          <w:rPr>
            <w:rFonts w:asciiTheme="minorHAnsi" w:hAnsiTheme="minorHAnsi"/>
            <w:sz w:val="22"/>
          </w:rPr>
          <w:fldChar w:fldCharType="separate"/>
        </w:r>
        <w:r w:rsidR="009D1DC0">
          <w:rPr>
            <w:rFonts w:asciiTheme="minorHAnsi" w:hAnsiTheme="minorHAnsi"/>
            <w:noProof/>
            <w:sz w:val="22"/>
          </w:rPr>
          <w:t>3</w:t>
        </w:r>
        <w:r w:rsidRPr="00975F20">
          <w:rPr>
            <w:rFonts w:asciiTheme="minorHAnsi" w:hAnsiTheme="minorHAnsi"/>
            <w:noProof/>
            <w:sz w:val="22"/>
          </w:rPr>
          <w:fldChar w:fldCharType="end"/>
        </w:r>
        <w:r w:rsidRPr="00975F20">
          <w:rPr>
            <w:rFonts w:asciiTheme="minorHAnsi" w:hAnsiTheme="minorHAnsi"/>
            <w:noProof/>
            <w:sz w:val="22"/>
          </w:rPr>
          <w:t xml:space="preserve"> -</w:t>
        </w:r>
      </w:p>
    </w:sdtContent>
  </w:sdt>
  <w:p w:rsidR="00934C7E" w:rsidRPr="00975F20" w:rsidRDefault="00934C7E">
    <w:pPr>
      <w:pStyle w:val="Header"/>
      <w:jc w:val="center"/>
      <w:rPr>
        <w:rStyle w:val="PageNumber"/>
        <w:rFonts w:asciiTheme="minorHAnsi" w:hAnsiTheme="minorHAns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E79EE" w:rsidTr="006C1239">
      <w:tc>
        <w:tcPr>
          <w:tcW w:w="9923" w:type="dxa"/>
        </w:tcPr>
        <w:p w:rsidR="00AE79EE" w:rsidRDefault="00AE79EE" w:rsidP="00AE79EE">
          <w:pPr>
            <w:pStyle w:val="Header"/>
            <w:tabs>
              <w:tab w:val="clear" w:pos="794"/>
              <w:tab w:val="clear" w:pos="4820"/>
            </w:tabs>
            <w:spacing w:line="360" w:lineRule="auto"/>
            <w:jc w:val="center"/>
          </w:pPr>
          <w:r>
            <w:rPr>
              <w:b/>
              <w:bCs/>
              <w:noProof/>
              <w:lang w:val="en-CA" w:eastAsia="zh-CN"/>
            </w:rPr>
            <w:drawing>
              <wp:inline distT="0" distB="0" distL="0" distR="0" wp14:anchorId="64A22BAA" wp14:editId="3C71FFE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934C7E" w:rsidRDefault="00934C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57045">
      <w:rPr>
        <w:rStyle w:val="PageNumber"/>
        <w:noProof/>
        <w:sz w:val="18"/>
        <w:szCs w:val="16"/>
      </w:rPr>
      <w:t>6</w:t>
    </w:r>
    <w:r w:rsidRPr="00FC6F6B">
      <w:rPr>
        <w:rStyle w:val="PageNumber"/>
        <w:sz w:val="18"/>
        <w:szCs w:val="16"/>
      </w:rPr>
      <w:fldChar w:fldCharType="end"/>
    </w:r>
    <w:r w:rsidR="006231F4">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F0CA7">
    <w:pPr>
      <w:pStyle w:val="Header"/>
    </w:pPr>
    <w:r>
      <w:tab/>
    </w:r>
    <w:r>
      <w:tab/>
    </w:r>
    <w:r w:rsidR="00FF0CA7">
      <w:rPr>
        <w:sz w:val="18"/>
        <w:szCs w:val="16"/>
      </w:rPr>
      <w:t xml:space="preserve">- </w:t>
    </w:r>
    <w:r w:rsidR="00FF0CA7" w:rsidRPr="00FC6F6B">
      <w:rPr>
        <w:rStyle w:val="PageNumber"/>
        <w:sz w:val="18"/>
        <w:szCs w:val="16"/>
      </w:rPr>
      <w:fldChar w:fldCharType="begin"/>
    </w:r>
    <w:r w:rsidR="00FF0CA7" w:rsidRPr="00FC6F6B">
      <w:rPr>
        <w:rStyle w:val="PageNumber"/>
        <w:sz w:val="18"/>
        <w:szCs w:val="16"/>
      </w:rPr>
      <w:instrText xml:space="preserve"> PAGE </w:instrText>
    </w:r>
    <w:r w:rsidR="00FF0CA7" w:rsidRPr="00FC6F6B">
      <w:rPr>
        <w:rStyle w:val="PageNumber"/>
        <w:sz w:val="18"/>
        <w:szCs w:val="16"/>
      </w:rPr>
      <w:fldChar w:fldCharType="separate"/>
    </w:r>
    <w:r w:rsidR="00AE79EE">
      <w:rPr>
        <w:rStyle w:val="PageNumber"/>
        <w:noProof/>
        <w:sz w:val="18"/>
        <w:szCs w:val="16"/>
      </w:rPr>
      <w:t>5</w:t>
    </w:r>
    <w:r w:rsidR="00FF0CA7" w:rsidRPr="00FC6F6B">
      <w:rPr>
        <w:rStyle w:val="PageNumber"/>
        <w:sz w:val="18"/>
        <w:szCs w:val="16"/>
      </w:rPr>
      <w:fldChar w:fldCharType="end"/>
    </w:r>
    <w:r w:rsidR="00FF0CA7">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3408546"/>
      <w:docPartObj>
        <w:docPartGallery w:val="Page Numbers (Top of Page)"/>
        <w:docPartUnique/>
      </w:docPartObj>
    </w:sdtPr>
    <w:sdtEndPr>
      <w:rPr>
        <w:rFonts w:asciiTheme="minorHAnsi" w:hAnsiTheme="minorHAnsi"/>
        <w:noProof/>
      </w:rPr>
    </w:sdtEndPr>
    <w:sdtContent>
      <w:p w:rsidR="00AE79EE" w:rsidRDefault="00AE79EE" w:rsidP="00AE79EE">
        <w:pPr>
          <w:pStyle w:val="Header"/>
          <w:jc w:val="center"/>
          <w:rPr>
            <w:rFonts w:asciiTheme="minorHAnsi" w:hAnsiTheme="minorHAnsi"/>
            <w:noProof/>
            <w:sz w:val="22"/>
          </w:rPr>
        </w:pPr>
        <w:r w:rsidRPr="00975F20">
          <w:rPr>
            <w:rFonts w:asciiTheme="minorHAnsi" w:hAnsiTheme="minorHAnsi"/>
            <w:sz w:val="22"/>
          </w:rPr>
          <w:t xml:space="preserve">- </w:t>
        </w:r>
        <w:r w:rsidRPr="00975F20">
          <w:rPr>
            <w:rFonts w:asciiTheme="minorHAnsi" w:hAnsiTheme="minorHAnsi"/>
            <w:sz w:val="22"/>
          </w:rPr>
          <w:fldChar w:fldCharType="begin"/>
        </w:r>
        <w:r w:rsidRPr="00975F20">
          <w:rPr>
            <w:rFonts w:asciiTheme="minorHAnsi" w:hAnsiTheme="minorHAnsi"/>
            <w:sz w:val="22"/>
          </w:rPr>
          <w:instrText xml:space="preserve"> PAGE   \* MERGEFORMAT </w:instrText>
        </w:r>
        <w:r w:rsidRPr="00975F20">
          <w:rPr>
            <w:rFonts w:asciiTheme="minorHAnsi" w:hAnsiTheme="minorHAnsi"/>
            <w:sz w:val="22"/>
          </w:rPr>
          <w:fldChar w:fldCharType="separate"/>
        </w:r>
        <w:r w:rsidR="009D1DC0">
          <w:rPr>
            <w:rFonts w:asciiTheme="minorHAnsi" w:hAnsiTheme="minorHAnsi"/>
            <w:noProof/>
            <w:sz w:val="22"/>
          </w:rPr>
          <w:t>4</w:t>
        </w:r>
        <w:r w:rsidRPr="00975F20">
          <w:rPr>
            <w:rFonts w:asciiTheme="minorHAnsi" w:hAnsiTheme="minorHAnsi"/>
            <w:noProof/>
            <w:sz w:val="22"/>
          </w:rPr>
          <w:fldChar w:fldCharType="end"/>
        </w:r>
        <w:r w:rsidRPr="00975F20">
          <w:rPr>
            <w:rFonts w:asciiTheme="minorHAnsi" w:hAnsiTheme="minorHAnsi"/>
            <w:noProof/>
            <w:sz w:val="22"/>
          </w:rPr>
          <w:t xml:space="preserve"> -</w:t>
        </w:r>
      </w:p>
    </w:sdtContent>
  </w:sdt>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6AC1"/>
    <w:rsid w:val="00006A31"/>
    <w:rsid w:val="00006C82"/>
    <w:rsid w:val="00010D21"/>
    <w:rsid w:val="00010E30"/>
    <w:rsid w:val="00015C76"/>
    <w:rsid w:val="00026CF8"/>
    <w:rsid w:val="00030BD7"/>
    <w:rsid w:val="00031E64"/>
    <w:rsid w:val="000338A5"/>
    <w:rsid w:val="00034340"/>
    <w:rsid w:val="00045A8D"/>
    <w:rsid w:val="0005167A"/>
    <w:rsid w:val="00054E5D"/>
    <w:rsid w:val="00057045"/>
    <w:rsid w:val="00070258"/>
    <w:rsid w:val="0007323C"/>
    <w:rsid w:val="00086D03"/>
    <w:rsid w:val="000A096A"/>
    <w:rsid w:val="000A375E"/>
    <w:rsid w:val="000A7051"/>
    <w:rsid w:val="000B0AF6"/>
    <w:rsid w:val="000B0E9B"/>
    <w:rsid w:val="000B2CAE"/>
    <w:rsid w:val="000C03C7"/>
    <w:rsid w:val="000C2AD0"/>
    <w:rsid w:val="000D50EE"/>
    <w:rsid w:val="000E3DEE"/>
    <w:rsid w:val="00100B72"/>
    <w:rsid w:val="00101F7D"/>
    <w:rsid w:val="00103C76"/>
    <w:rsid w:val="00104C35"/>
    <w:rsid w:val="0011265F"/>
    <w:rsid w:val="0011321A"/>
    <w:rsid w:val="00117282"/>
    <w:rsid w:val="00117389"/>
    <w:rsid w:val="00121C2D"/>
    <w:rsid w:val="00130136"/>
    <w:rsid w:val="00134404"/>
    <w:rsid w:val="00144DFB"/>
    <w:rsid w:val="00146C76"/>
    <w:rsid w:val="00184402"/>
    <w:rsid w:val="00187CA3"/>
    <w:rsid w:val="00196710"/>
    <w:rsid w:val="00197324"/>
    <w:rsid w:val="001975DD"/>
    <w:rsid w:val="001A5549"/>
    <w:rsid w:val="001B351B"/>
    <w:rsid w:val="001C06DB"/>
    <w:rsid w:val="001C2EA0"/>
    <w:rsid w:val="001C6971"/>
    <w:rsid w:val="001D2785"/>
    <w:rsid w:val="001D7070"/>
    <w:rsid w:val="001E60FB"/>
    <w:rsid w:val="001F135C"/>
    <w:rsid w:val="001F2170"/>
    <w:rsid w:val="001F3948"/>
    <w:rsid w:val="001F5A49"/>
    <w:rsid w:val="00201097"/>
    <w:rsid w:val="00201B6E"/>
    <w:rsid w:val="00217875"/>
    <w:rsid w:val="002302B3"/>
    <w:rsid w:val="00230C66"/>
    <w:rsid w:val="00235A29"/>
    <w:rsid w:val="00241526"/>
    <w:rsid w:val="002443A2"/>
    <w:rsid w:val="00266961"/>
    <w:rsid w:val="00266E74"/>
    <w:rsid w:val="002835C3"/>
    <w:rsid w:val="00283C3B"/>
    <w:rsid w:val="002861E6"/>
    <w:rsid w:val="00287D18"/>
    <w:rsid w:val="00296A1D"/>
    <w:rsid w:val="002A2618"/>
    <w:rsid w:val="002A5DD7"/>
    <w:rsid w:val="002B0CAC"/>
    <w:rsid w:val="002B1C12"/>
    <w:rsid w:val="002C0BE3"/>
    <w:rsid w:val="002D472E"/>
    <w:rsid w:val="002D5A15"/>
    <w:rsid w:val="002D5BDD"/>
    <w:rsid w:val="002E3D27"/>
    <w:rsid w:val="002E7AC3"/>
    <w:rsid w:val="002F0890"/>
    <w:rsid w:val="002F2531"/>
    <w:rsid w:val="002F4967"/>
    <w:rsid w:val="00314C9B"/>
    <w:rsid w:val="00316935"/>
    <w:rsid w:val="003243C3"/>
    <w:rsid w:val="00326595"/>
    <w:rsid w:val="003266ED"/>
    <w:rsid w:val="003370B8"/>
    <w:rsid w:val="00345D38"/>
    <w:rsid w:val="00352097"/>
    <w:rsid w:val="003568F2"/>
    <w:rsid w:val="003666FF"/>
    <w:rsid w:val="0037309C"/>
    <w:rsid w:val="00380A6E"/>
    <w:rsid w:val="003836D4"/>
    <w:rsid w:val="00384E7E"/>
    <w:rsid w:val="003A1F49"/>
    <w:rsid w:val="003A5D52"/>
    <w:rsid w:val="003A5F0B"/>
    <w:rsid w:val="003B2BDA"/>
    <w:rsid w:val="003B55EC"/>
    <w:rsid w:val="003B6495"/>
    <w:rsid w:val="003C2EA7"/>
    <w:rsid w:val="003C4471"/>
    <w:rsid w:val="003C7D41"/>
    <w:rsid w:val="003D4A69"/>
    <w:rsid w:val="003D7873"/>
    <w:rsid w:val="003E504F"/>
    <w:rsid w:val="003E78D6"/>
    <w:rsid w:val="00400573"/>
    <w:rsid w:val="004007A3"/>
    <w:rsid w:val="00405552"/>
    <w:rsid w:val="00406D71"/>
    <w:rsid w:val="00407292"/>
    <w:rsid w:val="004326DB"/>
    <w:rsid w:val="0043682E"/>
    <w:rsid w:val="00436CD1"/>
    <w:rsid w:val="00447ECB"/>
    <w:rsid w:val="004508DD"/>
    <w:rsid w:val="004623F7"/>
    <w:rsid w:val="00480F51"/>
    <w:rsid w:val="00481124"/>
    <w:rsid w:val="004815EB"/>
    <w:rsid w:val="00484E72"/>
    <w:rsid w:val="004874DC"/>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358B0"/>
    <w:rsid w:val="00543DF8"/>
    <w:rsid w:val="00546101"/>
    <w:rsid w:val="00553DD7"/>
    <w:rsid w:val="005638CF"/>
    <w:rsid w:val="0056741E"/>
    <w:rsid w:val="0057325A"/>
    <w:rsid w:val="0057469A"/>
    <w:rsid w:val="00580814"/>
    <w:rsid w:val="00583A0B"/>
    <w:rsid w:val="005871DF"/>
    <w:rsid w:val="00590E26"/>
    <w:rsid w:val="0059211A"/>
    <w:rsid w:val="005A03A3"/>
    <w:rsid w:val="005A2B92"/>
    <w:rsid w:val="005A79E9"/>
    <w:rsid w:val="005B214C"/>
    <w:rsid w:val="005C3590"/>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2A04"/>
    <w:rsid w:val="00714B22"/>
    <w:rsid w:val="007234B1"/>
    <w:rsid w:val="00723D08"/>
    <w:rsid w:val="00725FDA"/>
    <w:rsid w:val="00727816"/>
    <w:rsid w:val="00730B9A"/>
    <w:rsid w:val="0073640B"/>
    <w:rsid w:val="00750CFA"/>
    <w:rsid w:val="007553DA"/>
    <w:rsid w:val="00780E4C"/>
    <w:rsid w:val="00782354"/>
    <w:rsid w:val="00783B95"/>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4976"/>
    <w:rsid w:val="0085652D"/>
    <w:rsid w:val="00870578"/>
    <w:rsid w:val="0087694B"/>
    <w:rsid w:val="00880F4D"/>
    <w:rsid w:val="00895BDA"/>
    <w:rsid w:val="008B35A3"/>
    <w:rsid w:val="008B37E1"/>
    <w:rsid w:val="008B45F8"/>
    <w:rsid w:val="008C1870"/>
    <w:rsid w:val="008C2E74"/>
    <w:rsid w:val="008C6425"/>
    <w:rsid w:val="008D5409"/>
    <w:rsid w:val="008E006D"/>
    <w:rsid w:val="008E38B4"/>
    <w:rsid w:val="008F092A"/>
    <w:rsid w:val="008F4F21"/>
    <w:rsid w:val="00904D4A"/>
    <w:rsid w:val="009151BA"/>
    <w:rsid w:val="00925023"/>
    <w:rsid w:val="009277BC"/>
    <w:rsid w:val="00927D57"/>
    <w:rsid w:val="00931A51"/>
    <w:rsid w:val="00934C7E"/>
    <w:rsid w:val="00944912"/>
    <w:rsid w:val="00947185"/>
    <w:rsid w:val="009518B3"/>
    <w:rsid w:val="009578C8"/>
    <w:rsid w:val="00963D9D"/>
    <w:rsid w:val="009725D2"/>
    <w:rsid w:val="0098013E"/>
    <w:rsid w:val="00981B54"/>
    <w:rsid w:val="009842C3"/>
    <w:rsid w:val="009A009A"/>
    <w:rsid w:val="009A6BB6"/>
    <w:rsid w:val="009B3F43"/>
    <w:rsid w:val="009B5CFA"/>
    <w:rsid w:val="009B7509"/>
    <w:rsid w:val="009C161F"/>
    <w:rsid w:val="009C56B4"/>
    <w:rsid w:val="009D1DC0"/>
    <w:rsid w:val="009D51A2"/>
    <w:rsid w:val="009E04A8"/>
    <w:rsid w:val="009E4AEC"/>
    <w:rsid w:val="009E5BD8"/>
    <w:rsid w:val="009E681E"/>
    <w:rsid w:val="00A119E6"/>
    <w:rsid w:val="00A20392"/>
    <w:rsid w:val="00A20FBC"/>
    <w:rsid w:val="00A312B3"/>
    <w:rsid w:val="00A31370"/>
    <w:rsid w:val="00A34D6F"/>
    <w:rsid w:val="00A41F91"/>
    <w:rsid w:val="00A63355"/>
    <w:rsid w:val="00A7596D"/>
    <w:rsid w:val="00A963DF"/>
    <w:rsid w:val="00AA655E"/>
    <w:rsid w:val="00AB4ED2"/>
    <w:rsid w:val="00AC0C22"/>
    <w:rsid w:val="00AC3896"/>
    <w:rsid w:val="00AD2CF2"/>
    <w:rsid w:val="00AD4554"/>
    <w:rsid w:val="00AE2D88"/>
    <w:rsid w:val="00AE6F6F"/>
    <w:rsid w:val="00AE710E"/>
    <w:rsid w:val="00AE79EE"/>
    <w:rsid w:val="00AF3325"/>
    <w:rsid w:val="00AF34D9"/>
    <w:rsid w:val="00AF70DA"/>
    <w:rsid w:val="00B019D3"/>
    <w:rsid w:val="00B1235F"/>
    <w:rsid w:val="00B34CF9"/>
    <w:rsid w:val="00B37559"/>
    <w:rsid w:val="00B4054B"/>
    <w:rsid w:val="00B52453"/>
    <w:rsid w:val="00B56AC1"/>
    <w:rsid w:val="00B579B0"/>
    <w:rsid w:val="00B57D11"/>
    <w:rsid w:val="00B649D7"/>
    <w:rsid w:val="00B753C9"/>
    <w:rsid w:val="00B756A9"/>
    <w:rsid w:val="00B81C2F"/>
    <w:rsid w:val="00B90743"/>
    <w:rsid w:val="00B90C45"/>
    <w:rsid w:val="00B933BE"/>
    <w:rsid w:val="00BA072F"/>
    <w:rsid w:val="00BC08C7"/>
    <w:rsid w:val="00BC2756"/>
    <w:rsid w:val="00BD6738"/>
    <w:rsid w:val="00BD7E5E"/>
    <w:rsid w:val="00BE63DB"/>
    <w:rsid w:val="00BE6574"/>
    <w:rsid w:val="00BF72E9"/>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B6521"/>
    <w:rsid w:val="00CD1AF4"/>
    <w:rsid w:val="00CD4E44"/>
    <w:rsid w:val="00CE076A"/>
    <w:rsid w:val="00CE10AB"/>
    <w:rsid w:val="00CE463D"/>
    <w:rsid w:val="00D10BA0"/>
    <w:rsid w:val="00D1456A"/>
    <w:rsid w:val="00D21694"/>
    <w:rsid w:val="00D24EB5"/>
    <w:rsid w:val="00D35AB9"/>
    <w:rsid w:val="00D41571"/>
    <w:rsid w:val="00D416A0"/>
    <w:rsid w:val="00D47672"/>
    <w:rsid w:val="00D50736"/>
    <w:rsid w:val="00D5123C"/>
    <w:rsid w:val="00D55560"/>
    <w:rsid w:val="00D57B14"/>
    <w:rsid w:val="00D61C5A"/>
    <w:rsid w:val="00D6790C"/>
    <w:rsid w:val="00D73277"/>
    <w:rsid w:val="00D76586"/>
    <w:rsid w:val="00D82657"/>
    <w:rsid w:val="00D87E20"/>
    <w:rsid w:val="00D957E9"/>
    <w:rsid w:val="00DA195D"/>
    <w:rsid w:val="00DA1B88"/>
    <w:rsid w:val="00DA4037"/>
    <w:rsid w:val="00DE30C4"/>
    <w:rsid w:val="00DE66A5"/>
    <w:rsid w:val="00DF2B50"/>
    <w:rsid w:val="00E04C86"/>
    <w:rsid w:val="00E17344"/>
    <w:rsid w:val="00E20F30"/>
    <w:rsid w:val="00E2189C"/>
    <w:rsid w:val="00E25BB1"/>
    <w:rsid w:val="00E27BBA"/>
    <w:rsid w:val="00E30E3F"/>
    <w:rsid w:val="00E31EB8"/>
    <w:rsid w:val="00E35E8F"/>
    <w:rsid w:val="00E428AB"/>
    <w:rsid w:val="00E438E8"/>
    <w:rsid w:val="00E453A3"/>
    <w:rsid w:val="00E46203"/>
    <w:rsid w:val="00E520E2"/>
    <w:rsid w:val="00E530C4"/>
    <w:rsid w:val="00E55996"/>
    <w:rsid w:val="00E64254"/>
    <w:rsid w:val="00E67928"/>
    <w:rsid w:val="00E70FB5"/>
    <w:rsid w:val="00E7209D"/>
    <w:rsid w:val="00E915AF"/>
    <w:rsid w:val="00E96415"/>
    <w:rsid w:val="00EA15B3"/>
    <w:rsid w:val="00EB2358"/>
    <w:rsid w:val="00EB3EB8"/>
    <w:rsid w:val="00EC02FE"/>
    <w:rsid w:val="00EC4A96"/>
    <w:rsid w:val="00EE1592"/>
    <w:rsid w:val="00F424BF"/>
    <w:rsid w:val="00F44FC3"/>
    <w:rsid w:val="00F46107"/>
    <w:rsid w:val="00F468C5"/>
    <w:rsid w:val="00F52F39"/>
    <w:rsid w:val="00F6184F"/>
    <w:rsid w:val="00F77620"/>
    <w:rsid w:val="00F8310E"/>
    <w:rsid w:val="00F839E5"/>
    <w:rsid w:val="00F914DD"/>
    <w:rsid w:val="00FA1C51"/>
    <w:rsid w:val="00FA2358"/>
    <w:rsid w:val="00FA64C3"/>
    <w:rsid w:val="00FB2592"/>
    <w:rsid w:val="00FB2810"/>
    <w:rsid w:val="00FB7A2C"/>
    <w:rsid w:val="00FC2947"/>
    <w:rsid w:val="00FC6F6B"/>
    <w:rsid w:val="00FE0818"/>
    <w:rsid w:val="00FE6FB1"/>
    <w:rsid w:val="00FF0CA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ing1Char">
    <w:name w:val="Heading 1 Char"/>
    <w:basedOn w:val="DefaultParagraphFont"/>
    <w:link w:val="Heading1"/>
    <w:uiPriority w:val="99"/>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 w:type="character" w:customStyle="1" w:styleId="HeaderChar">
    <w:name w:val="Header Char"/>
    <w:basedOn w:val="DefaultParagraphFont"/>
    <w:link w:val="Header"/>
    <w:rsid w:val="00934C7E"/>
    <w:rPr>
      <w:sz w:val="24"/>
      <w:szCs w:val="22"/>
      <w:lang w:val="en-US" w:eastAsia="en-US"/>
    </w:rPr>
  </w:style>
  <w:style w:type="character" w:customStyle="1" w:styleId="FootnoteTextChar">
    <w:name w:val="Footnote Text Char"/>
    <w:basedOn w:val="DefaultParagraphFont"/>
    <w:link w:val="FootnoteText"/>
    <w:semiHidden/>
    <w:rsid w:val="00934C7E"/>
    <w:rPr>
      <w:szCs w:val="22"/>
      <w:lang w:val="en-US" w:eastAsia="en-US"/>
    </w:rPr>
  </w:style>
  <w:style w:type="paragraph" w:customStyle="1" w:styleId="Default">
    <w:name w:val="Default"/>
    <w:rsid w:val="00934C7E"/>
    <w:pPr>
      <w:autoSpaceDE w:val="0"/>
      <w:autoSpaceDN w:val="0"/>
      <w:adjustRightInd w:val="0"/>
    </w:pPr>
    <w:rPr>
      <w:rFonts w:ascii="Times New Roman" w:hAnsi="Times New Roman" w:cs="Times New Roman"/>
      <w:color w:val="000000"/>
      <w:sz w:val="24"/>
      <w:szCs w:val="24"/>
      <w:lang w:val="en-US"/>
    </w:rPr>
  </w:style>
  <w:style w:type="paragraph" w:customStyle="1" w:styleId="AnnexNotitle0">
    <w:name w:val="Annex_No &amp; title"/>
    <w:basedOn w:val="Normal"/>
    <w:next w:val="Normalaftertitle"/>
    <w:rsid w:val="00AE79EE"/>
    <w:pPr>
      <w:keepNext/>
      <w:keepLines/>
      <w:spacing w:before="480" w:line="240" w:lineRule="auto"/>
      <w:jc w:val="center"/>
    </w:pPr>
    <w:rPr>
      <w:rFonts w:ascii="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g.ch/en/" TargetMode="External"/><Relationship Id="rId13" Type="http://schemas.openxmlformats.org/officeDocument/2006/relationships/hyperlink" Target="http://www.itu.int/TIES/" TargetMode="External"/><Relationship Id="rId18" Type="http://schemas.openxmlformats.org/officeDocument/2006/relationships/hyperlink" Target="mailto:brpromo@itu.int"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http://www.itu.int/go/ITU-R/fellowship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TUR.Registrations@itu.int"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wrc-19-irwsp"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go/WRS-18" TargetMode="External"/><Relationship Id="rId28" Type="http://schemas.openxmlformats.org/officeDocument/2006/relationships/fontTable" Target="fontTable.xml"/><Relationship Id="rId10" Type="http://schemas.openxmlformats.org/officeDocument/2006/relationships/hyperlink" Target="http://www.itu.int/go/WRS-1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information/events/Pages/itugeneva.aspx" TargetMode="External"/><Relationship Id="rId14" Type="http://schemas.openxmlformats.org/officeDocument/2006/relationships/hyperlink" Target="http://www.itu.int/go/ITU-R/go/WRS-14/laptop-requirements" TargetMode="External"/><Relationship Id="rId22" Type="http://schemas.openxmlformats.org/officeDocument/2006/relationships/footer" Target="footer1.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9C4F-6FB8-43FA-8D37-FE61525C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4</Pages>
  <Words>1027</Words>
  <Characters>7011</Characters>
  <Application>Microsoft Office Word</Application>
  <DocSecurity>4</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8022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MJ Deraspe</cp:lastModifiedBy>
  <cp:revision>2</cp:revision>
  <cp:lastPrinted>2018-05-21T15:32:00Z</cp:lastPrinted>
  <dcterms:created xsi:type="dcterms:W3CDTF">2018-05-29T09:22:00Z</dcterms:created>
  <dcterms:modified xsi:type="dcterms:W3CDTF">2018-05-29T09:22:00Z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