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F32409" w14:paraId="37BDC84A" w14:textId="77777777" w:rsidTr="00153E23">
        <w:tc>
          <w:tcPr>
            <w:tcW w:w="5000" w:type="pct"/>
            <w:gridSpan w:val="3"/>
            <w:shd w:val="clear" w:color="auto" w:fill="auto"/>
          </w:tcPr>
          <w:p w14:paraId="1A2A6840" w14:textId="77777777" w:rsidR="000F7BBE" w:rsidRPr="00F32409" w:rsidRDefault="000F7BBE" w:rsidP="00F16820">
            <w:pPr>
              <w:spacing w:before="240" w:line="340" w:lineRule="exact"/>
              <w:rPr>
                <w:b/>
                <w:bCs/>
                <w:color w:val="808080" w:themeColor="background1" w:themeShade="80"/>
                <w:sz w:val="28"/>
                <w:szCs w:val="28"/>
                <w:rtl/>
                <w:lang w:bidi="ar-EG"/>
              </w:rPr>
            </w:pPr>
            <w:r w:rsidRPr="00F32409">
              <w:rPr>
                <w:b/>
                <w:bCs/>
                <w:color w:val="808080" w:themeColor="background1" w:themeShade="80"/>
                <w:sz w:val="28"/>
                <w:szCs w:val="28"/>
                <w:rtl/>
              </w:rPr>
              <w:t>مكتب</w:t>
            </w:r>
            <w:r w:rsidRPr="00F32409">
              <w:rPr>
                <w:rFonts w:hint="cs"/>
                <w:b/>
                <w:bCs/>
                <w:color w:val="808080" w:themeColor="background1" w:themeShade="80"/>
                <w:sz w:val="28"/>
                <w:szCs w:val="28"/>
                <w:rtl/>
              </w:rPr>
              <w:t xml:space="preserve"> </w:t>
            </w:r>
            <w:r w:rsidRPr="00F32409">
              <w:rPr>
                <w:b/>
                <w:bCs/>
                <w:color w:val="808080" w:themeColor="background1" w:themeShade="80"/>
                <w:sz w:val="28"/>
                <w:szCs w:val="28"/>
                <w:rtl/>
              </w:rPr>
              <w:t>الاتصالات</w:t>
            </w:r>
            <w:r w:rsidRPr="00F32409">
              <w:rPr>
                <w:rFonts w:hint="cs"/>
                <w:b/>
                <w:bCs/>
                <w:color w:val="808080" w:themeColor="background1" w:themeShade="80"/>
                <w:sz w:val="28"/>
                <w:szCs w:val="28"/>
                <w:rtl/>
              </w:rPr>
              <w:t xml:space="preserve"> </w:t>
            </w:r>
            <w:r w:rsidRPr="00F32409">
              <w:rPr>
                <w:b/>
                <w:bCs/>
                <w:color w:val="808080" w:themeColor="background1" w:themeShade="80"/>
                <w:sz w:val="28"/>
                <w:szCs w:val="28"/>
                <w:rtl/>
              </w:rPr>
              <w:t>الراديوية</w:t>
            </w:r>
            <w:r w:rsidRPr="00F32409">
              <w:rPr>
                <w:rFonts w:hint="cs"/>
                <w:b/>
                <w:bCs/>
                <w:color w:val="808080" w:themeColor="background1" w:themeShade="80"/>
                <w:sz w:val="28"/>
                <w:szCs w:val="28"/>
                <w:rtl/>
              </w:rPr>
              <w:t xml:space="preserve"> </w:t>
            </w:r>
            <w:r w:rsidRPr="00F32409">
              <w:rPr>
                <w:b/>
                <w:bCs/>
                <w:color w:val="808080" w:themeColor="background1" w:themeShade="80"/>
                <w:sz w:val="28"/>
                <w:szCs w:val="28"/>
                <w:lang w:bidi="ar-EG"/>
              </w:rPr>
              <w:t>(BR)</w:t>
            </w:r>
          </w:p>
          <w:p w14:paraId="67EE303F" w14:textId="77777777" w:rsidR="000F7BBE" w:rsidRPr="00F32409" w:rsidRDefault="000F7BBE" w:rsidP="000F7BBE">
            <w:pPr>
              <w:rPr>
                <w:b/>
                <w:bCs/>
                <w:rtl/>
                <w:lang w:bidi="ar-EG"/>
              </w:rPr>
            </w:pPr>
          </w:p>
        </w:tc>
      </w:tr>
      <w:tr w:rsidR="000F7BBE" w:rsidRPr="00F32409" w14:paraId="4C52DC56" w14:textId="77777777" w:rsidTr="00153E23">
        <w:tc>
          <w:tcPr>
            <w:tcW w:w="2707" w:type="pct"/>
            <w:gridSpan w:val="2"/>
            <w:shd w:val="clear" w:color="auto" w:fill="auto"/>
          </w:tcPr>
          <w:p w14:paraId="06B98BD7" w14:textId="15C524BC" w:rsidR="000F7BBE" w:rsidRPr="00F32409" w:rsidRDefault="00F32409" w:rsidP="00BD7F10">
            <w:pPr>
              <w:spacing w:before="80" w:line="300" w:lineRule="exact"/>
              <w:jc w:val="left"/>
              <w:rPr>
                <w:position w:val="2"/>
                <w:lang w:bidi="ar-EG"/>
              </w:rPr>
            </w:pPr>
            <w:r w:rsidRPr="00F32409">
              <w:rPr>
                <w:rFonts w:hint="cs"/>
                <w:b/>
                <w:bCs/>
                <w:position w:val="2"/>
                <w:rtl/>
                <w:lang w:val="en-GB" w:bidi="ar-EG"/>
              </w:rPr>
              <w:t xml:space="preserve">المراجعة </w:t>
            </w:r>
            <w:r w:rsidRPr="00F32409">
              <w:rPr>
                <w:b/>
                <w:bCs/>
                <w:position w:val="2"/>
                <w:lang w:bidi="ar-EG"/>
              </w:rPr>
              <w:t>1</w:t>
            </w:r>
            <w:r w:rsidRPr="00F32409">
              <w:rPr>
                <w:rFonts w:hint="cs"/>
                <w:b/>
                <w:bCs/>
                <w:position w:val="2"/>
                <w:rtl/>
                <w:lang w:bidi="ar-EG"/>
              </w:rPr>
              <w:t xml:space="preserve"> </w:t>
            </w:r>
            <w:r w:rsidRPr="00F32409">
              <w:rPr>
                <w:b/>
                <w:bCs/>
                <w:position w:val="2"/>
                <w:rtl/>
                <w:lang w:bidi="ar-EG"/>
              </w:rPr>
              <w:br/>
            </w:r>
            <w:r w:rsidRPr="00F32409">
              <w:rPr>
                <w:rFonts w:hint="cs"/>
                <w:position w:val="2"/>
                <w:rtl/>
                <w:lang w:bidi="ar-EG"/>
              </w:rPr>
              <w:t>ل</w:t>
            </w:r>
            <w:r w:rsidR="000F7BBE" w:rsidRPr="00F32409">
              <w:rPr>
                <w:rFonts w:hint="cs"/>
                <w:position w:val="2"/>
                <w:rtl/>
                <w:lang w:bidi="ar-AE"/>
              </w:rPr>
              <w:t>لرسالة الإدارية المعممة</w:t>
            </w:r>
          </w:p>
          <w:p w14:paraId="17365920" w14:textId="471EEEE7" w:rsidR="000F7BBE" w:rsidRPr="00F32409" w:rsidRDefault="00FC09E8" w:rsidP="00BD7F10">
            <w:pPr>
              <w:spacing w:before="0" w:after="60" w:line="300" w:lineRule="exact"/>
              <w:jc w:val="left"/>
              <w:rPr>
                <w:position w:val="2"/>
                <w:rtl/>
                <w:lang w:bidi="ar-SY"/>
              </w:rPr>
            </w:pPr>
            <w:r w:rsidRPr="00F32409">
              <w:rPr>
                <w:b/>
                <w:bCs/>
                <w:position w:val="2"/>
                <w:lang w:val="en-GB" w:bidi="ar-EG"/>
              </w:rPr>
              <w:t>CA</w:t>
            </w:r>
            <w:r w:rsidR="00F32409" w:rsidRPr="00F32409">
              <w:rPr>
                <w:b/>
                <w:bCs/>
                <w:position w:val="2"/>
                <w:lang w:val="en-GB" w:bidi="ar-EG"/>
              </w:rPr>
              <w:t>/250</w:t>
            </w:r>
          </w:p>
        </w:tc>
        <w:tc>
          <w:tcPr>
            <w:tcW w:w="2293" w:type="pct"/>
            <w:shd w:val="clear" w:color="auto" w:fill="auto"/>
          </w:tcPr>
          <w:p w14:paraId="1B05E5F0" w14:textId="6DD2FC79" w:rsidR="000F7BBE" w:rsidRPr="00F32409" w:rsidRDefault="00F32409" w:rsidP="00F16820">
            <w:pPr>
              <w:spacing w:before="80" w:after="60" w:line="300" w:lineRule="exact"/>
              <w:jc w:val="right"/>
              <w:rPr>
                <w:position w:val="2"/>
                <w:rtl/>
                <w:lang w:bidi="ar-EG"/>
              </w:rPr>
            </w:pPr>
            <w:r w:rsidRPr="00F32409">
              <w:rPr>
                <w:rFonts w:hint="cs"/>
                <w:position w:val="2"/>
                <w:rtl/>
                <w:lang w:val="fr-FR" w:bidi="ar-EG"/>
              </w:rPr>
              <w:t>5</w:t>
            </w:r>
            <w:r w:rsidR="00F16820" w:rsidRPr="00F32409">
              <w:rPr>
                <w:rFonts w:hint="cs"/>
                <w:position w:val="2"/>
                <w:rtl/>
                <w:lang w:bidi="ar-SY"/>
              </w:rPr>
              <w:t xml:space="preserve"> </w:t>
            </w:r>
            <w:r w:rsidRPr="00F32409">
              <w:rPr>
                <w:rFonts w:hint="cs"/>
                <w:position w:val="2"/>
                <w:rtl/>
                <w:lang w:bidi="ar-SY"/>
              </w:rPr>
              <w:t>مايو</w:t>
            </w:r>
            <w:r w:rsidR="000F7BBE" w:rsidRPr="00F32409">
              <w:rPr>
                <w:rFonts w:hint="cs"/>
                <w:position w:val="2"/>
                <w:rtl/>
                <w:lang w:bidi="ar-SY"/>
              </w:rPr>
              <w:t xml:space="preserve"> </w:t>
            </w:r>
            <w:r w:rsidR="00F16820" w:rsidRPr="00F32409">
              <w:rPr>
                <w:position w:val="2"/>
                <w:lang w:bidi="ar-EG"/>
              </w:rPr>
              <w:t>2020</w:t>
            </w:r>
          </w:p>
        </w:tc>
      </w:tr>
      <w:tr w:rsidR="000F7BBE" w:rsidRPr="00F32409" w14:paraId="055F405F" w14:textId="77777777" w:rsidTr="00153E23">
        <w:tc>
          <w:tcPr>
            <w:tcW w:w="5000" w:type="pct"/>
            <w:gridSpan w:val="3"/>
            <w:shd w:val="clear" w:color="auto" w:fill="auto"/>
          </w:tcPr>
          <w:p w14:paraId="21DBB945" w14:textId="77777777" w:rsidR="000F7BBE" w:rsidRPr="00F32409" w:rsidRDefault="000F7BBE" w:rsidP="000F7BBE">
            <w:pPr>
              <w:spacing w:before="80" w:after="60" w:line="300" w:lineRule="exact"/>
              <w:rPr>
                <w:position w:val="2"/>
                <w:rtl/>
                <w:lang w:bidi="ar-SY"/>
              </w:rPr>
            </w:pPr>
          </w:p>
        </w:tc>
      </w:tr>
      <w:tr w:rsidR="000F7BBE" w:rsidRPr="00F32409" w14:paraId="3C429CCF" w14:textId="77777777" w:rsidTr="00153E23">
        <w:tc>
          <w:tcPr>
            <w:tcW w:w="5000" w:type="pct"/>
            <w:gridSpan w:val="3"/>
            <w:shd w:val="clear" w:color="auto" w:fill="auto"/>
          </w:tcPr>
          <w:p w14:paraId="323527BF" w14:textId="77777777" w:rsidR="000F7BBE" w:rsidRPr="00F32409" w:rsidRDefault="000F7BBE" w:rsidP="000F7BBE">
            <w:pPr>
              <w:spacing w:before="80" w:after="60" w:line="300" w:lineRule="exact"/>
              <w:rPr>
                <w:position w:val="2"/>
                <w:rtl/>
                <w:lang w:bidi="ar-SY"/>
              </w:rPr>
            </w:pPr>
          </w:p>
        </w:tc>
      </w:tr>
      <w:tr w:rsidR="000F7BBE" w:rsidRPr="00F32409" w14:paraId="5D715D3C" w14:textId="77777777" w:rsidTr="00153E23">
        <w:tc>
          <w:tcPr>
            <w:tcW w:w="5000" w:type="pct"/>
            <w:gridSpan w:val="3"/>
            <w:shd w:val="clear" w:color="auto" w:fill="auto"/>
          </w:tcPr>
          <w:p w14:paraId="6286838B" w14:textId="69EEEDE4" w:rsidR="000F7BBE" w:rsidRPr="00F32409" w:rsidRDefault="00F32409" w:rsidP="00F16820">
            <w:pPr>
              <w:spacing w:before="80" w:after="60" w:line="300" w:lineRule="exact"/>
              <w:jc w:val="left"/>
              <w:rPr>
                <w:b/>
                <w:bCs/>
                <w:position w:val="2"/>
                <w:lang w:bidi="ar-EG"/>
              </w:rPr>
            </w:pPr>
            <w:r w:rsidRPr="00F32409">
              <w:rPr>
                <w:b/>
                <w:bCs/>
                <w:rtl/>
              </w:rPr>
              <w:t>إلى إدارات الدول الأعضاء في الاتحاد الدولي للاتصالات</w:t>
            </w:r>
            <w:r w:rsidRPr="00F32409">
              <w:rPr>
                <w:rFonts w:hint="cs"/>
                <w:b/>
                <w:bCs/>
                <w:rtl/>
              </w:rPr>
              <w:t xml:space="preserve"> </w:t>
            </w:r>
            <w:r w:rsidRPr="00F32409">
              <w:rPr>
                <w:b/>
                <w:bCs/>
                <w:rtl/>
              </w:rPr>
              <w:t>وإلى أعضاء قطاع الاتصالات الراديوية</w:t>
            </w:r>
            <w:r w:rsidRPr="00F32409">
              <w:rPr>
                <w:b/>
                <w:bCs/>
                <w:rtl/>
              </w:rPr>
              <w:br/>
            </w:r>
            <w:r w:rsidRPr="00F32409">
              <w:rPr>
                <w:rFonts w:hint="cs"/>
                <w:b/>
                <w:bCs/>
                <w:rtl/>
                <w:lang w:bidi="ar-EG"/>
              </w:rPr>
              <w:t>وإلى</w:t>
            </w:r>
            <w:r w:rsidRPr="00F32409">
              <w:rPr>
                <w:b/>
                <w:bCs/>
                <w:rtl/>
                <w:lang w:bidi="ar-EG"/>
              </w:rPr>
              <w:t xml:space="preserve"> الهيئات الأكاديمية المنضمة إلى الاتحاد</w:t>
            </w:r>
          </w:p>
        </w:tc>
      </w:tr>
      <w:tr w:rsidR="000F7BBE" w:rsidRPr="00F32409" w14:paraId="26DC6E85" w14:textId="77777777" w:rsidTr="00153E23">
        <w:tc>
          <w:tcPr>
            <w:tcW w:w="5000" w:type="pct"/>
            <w:gridSpan w:val="3"/>
            <w:shd w:val="clear" w:color="auto" w:fill="auto"/>
          </w:tcPr>
          <w:p w14:paraId="6112BCA8" w14:textId="77777777" w:rsidR="000F7BBE" w:rsidRPr="00F32409" w:rsidRDefault="000F7BBE" w:rsidP="000F7BBE">
            <w:pPr>
              <w:spacing w:before="80" w:after="60" w:line="300" w:lineRule="exact"/>
              <w:rPr>
                <w:position w:val="2"/>
                <w:rtl/>
                <w:lang w:bidi="ar-SY"/>
              </w:rPr>
            </w:pPr>
          </w:p>
        </w:tc>
      </w:tr>
      <w:tr w:rsidR="000F7BBE" w:rsidRPr="00F32409" w14:paraId="24DFE29F" w14:textId="77777777" w:rsidTr="00153E23">
        <w:tc>
          <w:tcPr>
            <w:tcW w:w="5000" w:type="pct"/>
            <w:gridSpan w:val="3"/>
            <w:shd w:val="clear" w:color="auto" w:fill="auto"/>
          </w:tcPr>
          <w:p w14:paraId="7188B6F6" w14:textId="77777777" w:rsidR="000F7BBE" w:rsidRPr="00F32409" w:rsidRDefault="000F7BBE" w:rsidP="000F7BBE">
            <w:pPr>
              <w:spacing w:before="80" w:after="60" w:line="300" w:lineRule="exact"/>
              <w:rPr>
                <w:position w:val="2"/>
                <w:rtl/>
                <w:lang w:bidi="ar-SY"/>
              </w:rPr>
            </w:pPr>
          </w:p>
        </w:tc>
      </w:tr>
      <w:tr w:rsidR="000F7BBE" w:rsidRPr="00F32409" w14:paraId="4EB5B5B6" w14:textId="77777777" w:rsidTr="00153E23">
        <w:trPr>
          <w:trHeight w:val="452"/>
        </w:trPr>
        <w:tc>
          <w:tcPr>
            <w:tcW w:w="699" w:type="pct"/>
            <w:shd w:val="clear" w:color="auto" w:fill="auto"/>
          </w:tcPr>
          <w:p w14:paraId="3C05ACED" w14:textId="77777777" w:rsidR="000F7BBE" w:rsidRPr="00F32409" w:rsidRDefault="000F7BBE" w:rsidP="00BB7741">
            <w:pPr>
              <w:spacing w:before="80" w:after="60"/>
              <w:rPr>
                <w:position w:val="2"/>
                <w:lang w:val="fr-FR" w:bidi="ar-EG"/>
              </w:rPr>
            </w:pPr>
            <w:r w:rsidRPr="00F32409">
              <w:rPr>
                <w:position w:val="2"/>
                <w:rtl/>
              </w:rPr>
              <w:t>الموضوع</w:t>
            </w:r>
            <w:r w:rsidRPr="00F32409">
              <w:rPr>
                <w:position w:val="2"/>
                <w:lang w:val="en-GB" w:bidi="ar-EG"/>
              </w:rPr>
              <w:t>:</w:t>
            </w:r>
          </w:p>
        </w:tc>
        <w:tc>
          <w:tcPr>
            <w:tcW w:w="4301" w:type="pct"/>
            <w:gridSpan w:val="2"/>
            <w:shd w:val="clear" w:color="auto" w:fill="auto"/>
          </w:tcPr>
          <w:p w14:paraId="40C7DEA8" w14:textId="19106C12" w:rsidR="000F7BBE" w:rsidRPr="00A11542" w:rsidRDefault="00F32409" w:rsidP="00BB7741">
            <w:pPr>
              <w:tabs>
                <w:tab w:val="clear" w:pos="794"/>
                <w:tab w:val="left" w:pos="385"/>
              </w:tabs>
              <w:spacing w:before="80" w:after="60"/>
              <w:rPr>
                <w:b/>
                <w:bCs/>
                <w:position w:val="2"/>
                <w:lang w:val="en-GB" w:bidi="ar-EG"/>
              </w:rPr>
            </w:pPr>
            <w:r w:rsidRPr="00F32409">
              <w:rPr>
                <w:b/>
                <w:bCs/>
                <w:rtl/>
              </w:rPr>
              <w:t xml:space="preserve">الاجتماع </w:t>
            </w:r>
            <w:r w:rsidRPr="00F32409">
              <w:rPr>
                <w:rFonts w:hint="cs"/>
                <w:b/>
                <w:bCs/>
                <w:rtl/>
              </w:rPr>
              <w:t>السابع</w:t>
            </w:r>
            <w:r w:rsidRPr="00F32409">
              <w:rPr>
                <w:b/>
                <w:bCs/>
                <w:rtl/>
              </w:rPr>
              <w:t xml:space="preserve"> والعشرون للفريق الاستشاري للاتصالات </w:t>
            </w:r>
            <w:r w:rsidRPr="00F32409">
              <w:rPr>
                <w:rFonts w:hint="cs"/>
                <w:b/>
                <w:bCs/>
                <w:rtl/>
              </w:rPr>
              <w:t>الراديوية</w:t>
            </w:r>
            <w:r w:rsidRPr="00F32409">
              <w:rPr>
                <w:b/>
                <w:bCs/>
                <w:rtl/>
              </w:rPr>
              <w:t>،</w:t>
            </w:r>
            <w:r w:rsidRPr="00F32409">
              <w:rPr>
                <w:b/>
                <w:bCs/>
                <w:rtl/>
              </w:rPr>
              <w:tab/>
            </w:r>
            <w:r w:rsidRPr="00F32409">
              <w:rPr>
                <w:b/>
                <w:bCs/>
                <w:rtl/>
              </w:rPr>
              <w:br/>
            </w:r>
            <w:r w:rsidR="00BD7F10">
              <w:rPr>
                <w:rFonts w:hint="cs"/>
                <w:b/>
                <w:bCs/>
                <w:rtl/>
              </w:rPr>
              <w:t>اجتماع إلكتروني،</w:t>
            </w:r>
            <w:r w:rsidRPr="00F32409">
              <w:rPr>
                <w:b/>
                <w:bCs/>
                <w:rtl/>
              </w:rPr>
              <w:t xml:space="preserve"> </w:t>
            </w:r>
            <w:r w:rsidRPr="00F32409">
              <w:rPr>
                <w:b/>
                <w:bCs/>
                <w:lang w:val="en-GB" w:bidi="ar-EG"/>
              </w:rPr>
              <w:t>27-25</w:t>
            </w:r>
            <w:r w:rsidRPr="00F32409">
              <w:rPr>
                <w:rFonts w:hint="cs"/>
                <w:b/>
                <w:bCs/>
                <w:rtl/>
                <w:lang w:val="en-GB" w:bidi="ar-EG"/>
              </w:rPr>
              <w:t xml:space="preserve"> مايو </w:t>
            </w:r>
            <w:r w:rsidRPr="00F32409">
              <w:rPr>
                <w:b/>
                <w:bCs/>
                <w:lang w:val="en-GB" w:bidi="ar-EG"/>
              </w:rPr>
              <w:t>2020</w:t>
            </w:r>
          </w:p>
        </w:tc>
      </w:tr>
      <w:tr w:rsidR="00FC09E8" w:rsidRPr="00F32409" w14:paraId="43C1CBE2" w14:textId="77777777" w:rsidTr="00153E23">
        <w:trPr>
          <w:trHeight w:val="452"/>
        </w:trPr>
        <w:tc>
          <w:tcPr>
            <w:tcW w:w="699" w:type="pct"/>
            <w:shd w:val="clear" w:color="auto" w:fill="auto"/>
          </w:tcPr>
          <w:p w14:paraId="2C08E96D" w14:textId="77777777" w:rsidR="00FC09E8" w:rsidRPr="00F32409" w:rsidRDefault="00FC09E8" w:rsidP="000F7BBE">
            <w:pPr>
              <w:spacing w:before="80" w:after="60" w:line="300" w:lineRule="exact"/>
              <w:rPr>
                <w:position w:val="2"/>
                <w:rtl/>
              </w:rPr>
            </w:pPr>
          </w:p>
        </w:tc>
        <w:tc>
          <w:tcPr>
            <w:tcW w:w="4301" w:type="pct"/>
            <w:gridSpan w:val="2"/>
            <w:shd w:val="clear" w:color="auto" w:fill="auto"/>
          </w:tcPr>
          <w:p w14:paraId="6CEFBA0F" w14:textId="77777777" w:rsidR="00FC09E8" w:rsidRPr="00F32409" w:rsidRDefault="00FC09E8" w:rsidP="00F16820">
            <w:pPr>
              <w:tabs>
                <w:tab w:val="clear" w:pos="794"/>
                <w:tab w:val="left" w:pos="385"/>
              </w:tabs>
              <w:spacing w:before="80" w:after="60" w:line="300" w:lineRule="exact"/>
              <w:ind w:left="385" w:hanging="385"/>
              <w:rPr>
                <w:b/>
                <w:bCs/>
                <w:position w:val="2"/>
                <w:rtl/>
                <w:lang w:bidi="ar-EG"/>
              </w:rPr>
            </w:pPr>
          </w:p>
        </w:tc>
      </w:tr>
    </w:tbl>
    <w:p w14:paraId="4DFF6485" w14:textId="77777777" w:rsidR="00F32409" w:rsidRPr="00F32409" w:rsidRDefault="00F32409" w:rsidP="00F32409">
      <w:pPr>
        <w:pStyle w:val="Headingb"/>
        <w:rPr>
          <w:rtl/>
          <w:lang w:val="en-GB"/>
        </w:rPr>
      </w:pPr>
      <w:r w:rsidRPr="00F32409">
        <w:rPr>
          <w:rtl/>
        </w:rPr>
        <w:t>مقدمة</w:t>
      </w:r>
    </w:p>
    <w:p w14:paraId="48C37588" w14:textId="1E3BA63B" w:rsidR="00F32409" w:rsidRPr="00144FE5" w:rsidRDefault="00F32409" w:rsidP="00F32409">
      <w:pPr>
        <w:rPr>
          <w:spacing w:val="4"/>
          <w:rtl/>
          <w:lang w:val="en-GB" w:bidi="ar-EG"/>
        </w:rPr>
      </w:pPr>
      <w:r w:rsidRPr="00144FE5">
        <w:rPr>
          <w:spacing w:val="4"/>
          <w:rtl/>
        </w:rPr>
        <w:t>أود بموجب هذه الرسالة الإدارية المعممة</w:t>
      </w:r>
      <w:r w:rsidR="00144FE5" w:rsidRPr="00144FE5">
        <w:rPr>
          <w:rFonts w:hint="cs"/>
          <w:spacing w:val="4"/>
          <w:rtl/>
        </w:rPr>
        <w:t xml:space="preserve"> أن أعلن أنه بالنظر إلى الأوضاع الاستثنائية التي أدى إليها </w:t>
      </w:r>
      <w:r w:rsidRPr="00144FE5">
        <w:rPr>
          <w:rFonts w:hint="cs"/>
          <w:spacing w:val="4"/>
          <w:rtl/>
          <w:lang w:bidi="ar-EG"/>
        </w:rPr>
        <w:t xml:space="preserve">تفشي فيروس كورونا </w:t>
      </w:r>
      <w:r w:rsidR="00144FE5" w:rsidRPr="00144FE5">
        <w:rPr>
          <w:rFonts w:hint="cs"/>
          <w:spacing w:val="4"/>
          <w:rtl/>
          <w:lang w:bidi="ar-EG"/>
        </w:rPr>
        <w:t>المستجد</w:t>
      </w:r>
      <w:r w:rsidR="002A036C">
        <w:rPr>
          <w:rFonts w:hint="eastAsia"/>
          <w:spacing w:val="4"/>
          <w:rtl/>
          <w:lang w:bidi="ar-EG"/>
        </w:rPr>
        <w:t> </w:t>
      </w:r>
      <w:r w:rsidRPr="00144FE5">
        <w:rPr>
          <w:spacing w:val="4"/>
          <w:lang w:val="en-GB" w:bidi="ar-EG"/>
        </w:rPr>
        <w:t>(</w:t>
      </w:r>
      <w:r w:rsidRPr="00144FE5">
        <w:rPr>
          <w:spacing w:val="4"/>
          <w:lang w:bidi="ar-EG"/>
        </w:rPr>
        <w:t>COVID-19)</w:t>
      </w:r>
      <w:r w:rsidRPr="00144FE5">
        <w:rPr>
          <w:rFonts w:hint="cs"/>
          <w:spacing w:val="4"/>
          <w:rtl/>
          <w:lang w:bidi="ar-EG"/>
        </w:rPr>
        <w:t xml:space="preserve">، </w:t>
      </w:r>
      <w:r w:rsidR="00144FE5" w:rsidRPr="00144FE5">
        <w:rPr>
          <w:rFonts w:hint="cs"/>
          <w:spacing w:val="4"/>
          <w:rtl/>
          <w:lang w:bidi="ar-EG"/>
        </w:rPr>
        <w:t>وبالتنسيق مع رئيس</w:t>
      </w:r>
      <w:r w:rsidRPr="00144FE5">
        <w:rPr>
          <w:rFonts w:hint="cs"/>
          <w:spacing w:val="4"/>
          <w:rtl/>
          <w:lang w:bidi="ar-EG"/>
        </w:rPr>
        <w:t xml:space="preserve"> </w:t>
      </w:r>
      <w:r w:rsidR="00144FE5" w:rsidRPr="00144FE5">
        <w:rPr>
          <w:rFonts w:hint="cs"/>
          <w:spacing w:val="4"/>
          <w:rtl/>
          <w:lang w:bidi="ar-EG"/>
        </w:rPr>
        <w:t xml:space="preserve">الفريق الاستشاري للاتصالات الراديوية </w:t>
      </w:r>
      <w:r w:rsidR="00144FE5" w:rsidRPr="00144FE5">
        <w:rPr>
          <w:spacing w:val="4"/>
          <w:lang w:bidi="ar-EG"/>
        </w:rPr>
        <w:t>(RAG)</w:t>
      </w:r>
      <w:r w:rsidRPr="00144FE5">
        <w:rPr>
          <w:rFonts w:hint="cs"/>
          <w:spacing w:val="4"/>
          <w:rtl/>
          <w:lang w:bidi="ar-EG"/>
        </w:rPr>
        <w:t xml:space="preserve"> ونوابه، تقرر عقد </w:t>
      </w:r>
      <w:r w:rsidRPr="00144FE5">
        <w:rPr>
          <w:spacing w:val="4"/>
          <w:rtl/>
        </w:rPr>
        <w:t xml:space="preserve">الاجتماع </w:t>
      </w:r>
      <w:r w:rsidRPr="00144FE5">
        <w:rPr>
          <w:rFonts w:hint="cs"/>
          <w:spacing w:val="4"/>
          <w:rtl/>
        </w:rPr>
        <w:t>السابع</w:t>
      </w:r>
      <w:r w:rsidRPr="00144FE5">
        <w:rPr>
          <w:spacing w:val="4"/>
          <w:rtl/>
        </w:rPr>
        <w:t xml:space="preserve"> والعشر</w:t>
      </w:r>
      <w:r w:rsidRPr="00144FE5">
        <w:rPr>
          <w:rFonts w:hint="cs"/>
          <w:spacing w:val="4"/>
          <w:rtl/>
        </w:rPr>
        <w:t>ي</w:t>
      </w:r>
      <w:r w:rsidRPr="00144FE5">
        <w:rPr>
          <w:spacing w:val="4"/>
          <w:rtl/>
        </w:rPr>
        <w:t xml:space="preserve">ن للفريق الاستشاري للاتصالات </w:t>
      </w:r>
      <w:r w:rsidRPr="00144FE5">
        <w:rPr>
          <w:rFonts w:hint="cs"/>
          <w:spacing w:val="4"/>
          <w:rtl/>
        </w:rPr>
        <w:t>الراديوية</w:t>
      </w:r>
      <w:r w:rsidRPr="00144FE5">
        <w:rPr>
          <w:rFonts w:hint="cs"/>
          <w:spacing w:val="4"/>
          <w:rtl/>
          <w:lang w:bidi="ar-EG"/>
        </w:rPr>
        <w:t xml:space="preserve"> </w:t>
      </w:r>
      <w:r w:rsidR="00144FE5">
        <w:rPr>
          <w:rFonts w:hint="cs"/>
          <w:spacing w:val="4"/>
          <w:rtl/>
          <w:lang w:bidi="ar-EG"/>
        </w:rPr>
        <w:t>كحدث</w:t>
      </w:r>
      <w:r w:rsidRPr="00144FE5">
        <w:rPr>
          <w:rFonts w:hint="cs"/>
          <w:spacing w:val="4"/>
          <w:rtl/>
          <w:lang w:bidi="ar-EG"/>
        </w:rPr>
        <w:t xml:space="preserve"> </w:t>
      </w:r>
      <w:r w:rsidR="00144FE5">
        <w:rPr>
          <w:rFonts w:hint="cs"/>
          <w:spacing w:val="4"/>
          <w:rtl/>
        </w:rPr>
        <w:t>(</w:t>
      </w:r>
      <w:r w:rsidR="00A0164D">
        <w:rPr>
          <w:rFonts w:hint="cs"/>
          <w:spacing w:val="4"/>
          <w:rtl/>
        </w:rPr>
        <w:t>"</w:t>
      </w:r>
      <w:r w:rsidRPr="00144FE5">
        <w:rPr>
          <w:rFonts w:hint="cs"/>
          <w:spacing w:val="4"/>
          <w:rtl/>
          <w:lang w:bidi="ar-EG"/>
        </w:rPr>
        <w:t>افتراضي</w:t>
      </w:r>
      <w:r w:rsidR="00A0164D">
        <w:rPr>
          <w:rFonts w:hint="cs"/>
          <w:spacing w:val="4"/>
          <w:rtl/>
          <w:lang w:bidi="ar-EG"/>
        </w:rPr>
        <w:t>"</w:t>
      </w:r>
      <w:r w:rsidR="00144FE5">
        <w:rPr>
          <w:rFonts w:hint="cs"/>
          <w:spacing w:val="4"/>
          <w:rtl/>
          <w:lang w:bidi="ar-EG"/>
        </w:rPr>
        <w:t>)</w:t>
      </w:r>
      <w:r w:rsidRPr="00144FE5">
        <w:rPr>
          <w:rFonts w:hint="cs"/>
          <w:spacing w:val="4"/>
          <w:rtl/>
          <w:lang w:bidi="ar-EG"/>
        </w:rPr>
        <w:t xml:space="preserve"> </w:t>
      </w:r>
      <w:r w:rsidR="00A0164D">
        <w:rPr>
          <w:rFonts w:hint="cs"/>
          <w:spacing w:val="4"/>
          <w:rtl/>
          <w:lang w:val="en-GB"/>
        </w:rPr>
        <w:t>بمشاركة عن بُعد</w:t>
      </w:r>
      <w:r w:rsidR="008A6BD6">
        <w:rPr>
          <w:rFonts w:hint="cs"/>
          <w:spacing w:val="4"/>
          <w:rtl/>
          <w:lang w:bidi="ar-EG"/>
        </w:rPr>
        <w:t xml:space="preserve"> </w:t>
      </w:r>
      <w:r w:rsidRPr="00144FE5">
        <w:rPr>
          <w:rFonts w:hint="cs"/>
          <w:spacing w:val="4"/>
          <w:rtl/>
          <w:lang w:bidi="ar-EG"/>
        </w:rPr>
        <w:t>بالكامل</w:t>
      </w:r>
      <w:r w:rsidR="00290E6E" w:rsidRPr="00290E6E">
        <w:rPr>
          <w:rFonts w:hint="cs"/>
          <w:spacing w:val="4"/>
          <w:rtl/>
          <w:lang w:bidi="ar-EG"/>
        </w:rPr>
        <w:t xml:space="preserve"> </w:t>
      </w:r>
      <w:r w:rsidR="00290E6E" w:rsidRPr="00144FE5">
        <w:rPr>
          <w:rFonts w:hint="cs"/>
          <w:spacing w:val="4"/>
          <w:rtl/>
          <w:lang w:bidi="ar-EG"/>
        </w:rPr>
        <w:t xml:space="preserve">في الفترة </w:t>
      </w:r>
      <w:r w:rsidR="00290E6E" w:rsidRPr="00144FE5">
        <w:rPr>
          <w:spacing w:val="4"/>
          <w:rtl/>
        </w:rPr>
        <w:t>من</w:t>
      </w:r>
      <w:r w:rsidR="00290E6E" w:rsidRPr="00144FE5">
        <w:rPr>
          <w:rFonts w:hint="cs"/>
          <w:spacing w:val="4"/>
          <w:rtl/>
        </w:rPr>
        <w:t> </w:t>
      </w:r>
      <w:r w:rsidR="00290E6E" w:rsidRPr="00144FE5">
        <w:rPr>
          <w:spacing w:val="4"/>
          <w:lang w:val="en-GB" w:bidi="ar-EG"/>
        </w:rPr>
        <w:t>25</w:t>
      </w:r>
      <w:r w:rsidR="008A6BD6">
        <w:rPr>
          <w:rFonts w:hint="eastAsia"/>
          <w:spacing w:val="4"/>
          <w:rtl/>
          <w:lang w:val="en-GB" w:bidi="ar-EG"/>
        </w:rPr>
        <w:t> </w:t>
      </w:r>
      <w:r w:rsidR="00290E6E" w:rsidRPr="00144FE5">
        <w:rPr>
          <w:rFonts w:hint="cs"/>
          <w:spacing w:val="4"/>
          <w:rtl/>
          <w:lang w:val="en-GB" w:bidi="ar-EG"/>
        </w:rPr>
        <w:t xml:space="preserve">إلى </w:t>
      </w:r>
      <w:r w:rsidR="00290E6E" w:rsidRPr="00144FE5">
        <w:rPr>
          <w:spacing w:val="4"/>
          <w:lang w:bidi="ar-EG"/>
        </w:rPr>
        <w:t>27</w:t>
      </w:r>
      <w:r w:rsidR="00290E6E" w:rsidRPr="00144FE5">
        <w:rPr>
          <w:rFonts w:hint="cs"/>
          <w:spacing w:val="4"/>
          <w:rtl/>
          <w:lang w:val="en-GB"/>
        </w:rPr>
        <w:t xml:space="preserve"> </w:t>
      </w:r>
      <w:r w:rsidR="00290E6E" w:rsidRPr="00144FE5">
        <w:rPr>
          <w:rFonts w:hint="cs"/>
          <w:spacing w:val="4"/>
          <w:rtl/>
          <w:lang w:val="en-GB" w:bidi="ar-EG"/>
        </w:rPr>
        <w:t xml:space="preserve">مايو </w:t>
      </w:r>
      <w:r w:rsidR="00290E6E" w:rsidRPr="00144FE5">
        <w:rPr>
          <w:spacing w:val="4"/>
          <w:lang w:val="en-GB" w:bidi="ar-EG"/>
        </w:rPr>
        <w:t>2020</w:t>
      </w:r>
      <w:r w:rsidRPr="00144FE5">
        <w:rPr>
          <w:rFonts w:hint="cs"/>
          <w:spacing w:val="4"/>
          <w:rtl/>
          <w:lang w:val="en-GB" w:bidi="ar-EG"/>
        </w:rPr>
        <w:t>.</w:t>
      </w:r>
    </w:p>
    <w:p w14:paraId="3D2F97BC" w14:textId="77777777" w:rsidR="00F32409" w:rsidRPr="00F32409" w:rsidRDefault="00F32409" w:rsidP="00F32409">
      <w:pPr>
        <w:rPr>
          <w:rtl/>
        </w:rPr>
      </w:pPr>
      <w:r w:rsidRPr="00F32409">
        <w:rPr>
          <w:rtl/>
        </w:rPr>
        <w:t>وكما جاء في المادة </w:t>
      </w:r>
      <w:r w:rsidRPr="00F32409">
        <w:rPr>
          <w:lang w:val="en-GB"/>
        </w:rPr>
        <w:t>11A</w:t>
      </w:r>
      <w:r w:rsidRPr="00F32409">
        <w:rPr>
          <w:rtl/>
        </w:rPr>
        <w:t xml:space="preserve"> من اتفاقية الاتحاد، فإن الفريق الاستشاري مفتوح لمشاركة ممثلين عن إدارات الدول الأعضاء وممثلين عن أعضاء القطاع ولرؤساء لجان الدراسات والأفرقة الأخرى.</w:t>
      </w:r>
    </w:p>
    <w:p w14:paraId="65DCD572" w14:textId="43883E8C" w:rsidR="00F32409" w:rsidRPr="00F32409" w:rsidRDefault="00F32409" w:rsidP="00F32409">
      <w:pPr>
        <w:rPr>
          <w:rtl/>
        </w:rPr>
      </w:pPr>
      <w:r w:rsidRPr="00F32409">
        <w:rPr>
          <w:rtl/>
        </w:rPr>
        <w:t>ومن المهام الرئيسية للفريق الاستشاري</w:t>
      </w:r>
      <w:r w:rsidR="003C65BE">
        <w:rPr>
          <w:rFonts w:hint="cs"/>
          <w:rtl/>
        </w:rPr>
        <w:t xml:space="preserve">، </w:t>
      </w:r>
      <w:r w:rsidR="003C65BE" w:rsidRPr="003C65BE">
        <w:rPr>
          <w:rFonts w:hint="cs"/>
          <w:i/>
          <w:iCs/>
          <w:rtl/>
        </w:rPr>
        <w:t>في جملة أمور</w:t>
      </w:r>
      <w:r w:rsidR="003C65BE">
        <w:rPr>
          <w:rFonts w:hint="cs"/>
          <w:rtl/>
        </w:rPr>
        <w:t>،</w:t>
      </w:r>
      <w:r w:rsidRPr="00F32409">
        <w:rPr>
          <w:rtl/>
        </w:rPr>
        <w:t xml:space="preserve"> دراسة الأولويات والبرامج والعمليات والشؤون المالية والاستراتيجيات المتعلقة بجمعيات الاتصالات الراديوية ولجان الدراسات والتحضير لمؤتمرات الاتصالات الراديوية وأي أمور محددة يعهد بها إليه أحد مؤتمرات الاتحاد أو جمعية اتصالات راديوية أو المجلس. ويوصي الفريق باتخاذ التدابير اللازمة لتعزيز التعاون والتنسيق مع الهيئات الأخرى في مجال التقييس ومع قطاع تقييس الاتصالات وقطاع تنمية الاتصالات والأمانة العامة.</w:t>
      </w:r>
    </w:p>
    <w:p w14:paraId="63F5618F" w14:textId="77777777" w:rsidR="00F32409" w:rsidRPr="00F32409" w:rsidRDefault="00F32409" w:rsidP="00F32409">
      <w:pPr>
        <w:rPr>
          <w:rtl/>
          <w:lang w:bidi="ar-EG"/>
        </w:rPr>
      </w:pPr>
      <w:r w:rsidRPr="00F32409">
        <w:rPr>
          <w:rtl/>
        </w:rPr>
        <w:t>وقد وُضع مشروع جدول أعمال الاجتماع بالتشاور مع رئيس الفريق الاستشاري، وهو وارد في</w:t>
      </w:r>
      <w:r w:rsidRPr="00F32409">
        <w:rPr>
          <w:rFonts w:hint="cs"/>
          <w:rtl/>
        </w:rPr>
        <w:t> </w:t>
      </w:r>
      <w:r w:rsidRPr="00F32409">
        <w:rPr>
          <w:b/>
          <w:bCs/>
          <w:rtl/>
        </w:rPr>
        <w:t>الملحق</w:t>
      </w:r>
      <w:r w:rsidRPr="00F32409">
        <w:rPr>
          <w:rtl/>
        </w:rPr>
        <w:t>.</w:t>
      </w:r>
    </w:p>
    <w:p w14:paraId="57ACA169" w14:textId="77777777" w:rsidR="00F32409" w:rsidRPr="00F32409" w:rsidRDefault="00F32409" w:rsidP="00F32409">
      <w:pPr>
        <w:rPr>
          <w:highlight w:val="yellow"/>
          <w:u w:val="single"/>
          <w:rtl/>
        </w:rPr>
      </w:pPr>
      <w:r w:rsidRPr="00F32409">
        <w:rPr>
          <w:rtl/>
          <w:lang w:bidi="ar-SY"/>
        </w:rPr>
        <w:t>وستنشر جميع الوثائق والمعلومات الإدارية المتعلقة بالاجتماع القادم للفريق الاستشاري للاتصالات الراديوية فور توفرها في الموقع الإلكتروني للاتحاد</w:t>
      </w:r>
      <w:r w:rsidRPr="00F32409">
        <w:rPr>
          <w:rFonts w:hint="cs"/>
          <w:rtl/>
          <w:lang w:bidi="ar-SY"/>
        </w:rPr>
        <w:t xml:space="preserve"> في العنوان</w:t>
      </w:r>
      <w:r w:rsidRPr="00F32409">
        <w:rPr>
          <w:rtl/>
          <w:lang w:bidi="ar-SY"/>
        </w:rPr>
        <w:t xml:space="preserve">: </w:t>
      </w:r>
      <w:hyperlink r:id="rId8" w:history="1">
        <w:r w:rsidRPr="00F32409">
          <w:rPr>
            <w:rStyle w:val="Hyperlink"/>
          </w:rPr>
          <w:t>www.itu.int/ITU-R/go/RAG</w:t>
        </w:r>
      </w:hyperlink>
      <w:r w:rsidRPr="00F32409">
        <w:rPr>
          <w:rtl/>
          <w:lang w:bidi="ar-SY"/>
        </w:rPr>
        <w:t>.</w:t>
      </w:r>
    </w:p>
    <w:p w14:paraId="14B919A8" w14:textId="77777777" w:rsidR="00F32409" w:rsidRPr="00F32409" w:rsidRDefault="00F32409" w:rsidP="00F32409">
      <w:pPr>
        <w:pStyle w:val="Headingb"/>
        <w:keepNext w:val="0"/>
        <w:rPr>
          <w:rtl/>
          <w:lang w:bidi="ar-EG"/>
        </w:rPr>
      </w:pPr>
      <w:r w:rsidRPr="00F32409">
        <w:rPr>
          <w:rtl/>
        </w:rPr>
        <w:t>المساهمات</w:t>
      </w:r>
    </w:p>
    <w:p w14:paraId="1C19F3B6" w14:textId="1BC2BD25" w:rsidR="00F32409" w:rsidRPr="00F32409" w:rsidRDefault="00F32409" w:rsidP="00F32409">
      <w:pPr>
        <w:rPr>
          <w:spacing w:val="2"/>
          <w:rtl/>
          <w:lang w:bidi="ar-EG"/>
        </w:rPr>
      </w:pPr>
      <w:r w:rsidRPr="00F32409">
        <w:rPr>
          <w:spacing w:val="2"/>
          <w:rtl/>
        </w:rPr>
        <w:t xml:space="preserve">ينبغي تقديم المساهمات إلى مدير مكتب الاتصالات الراديوية </w:t>
      </w:r>
      <w:r w:rsidRPr="00F32409">
        <w:rPr>
          <w:spacing w:val="2"/>
          <w:lang w:val="en-GB"/>
        </w:rPr>
        <w:t>(BR)</w:t>
      </w:r>
      <w:r w:rsidRPr="00F32409">
        <w:rPr>
          <w:spacing w:val="2"/>
          <w:rtl/>
        </w:rPr>
        <w:t xml:space="preserve"> في شكل إلكتروني إلى العنوان </w:t>
      </w:r>
      <w:hyperlink r:id="rId9" w:history="1">
        <w:r w:rsidRPr="00F32409">
          <w:rPr>
            <w:rFonts w:eastAsia="SimSun"/>
            <w:color w:val="0000FF"/>
            <w:spacing w:val="2"/>
            <w:u w:val="single"/>
          </w:rPr>
          <w:t>brrag@itu.int</w:t>
        </w:r>
      </w:hyperlink>
      <w:r w:rsidRPr="00F32409">
        <w:rPr>
          <w:spacing w:val="2"/>
          <w:rtl/>
        </w:rPr>
        <w:t>، مع إرسال نسخة من كل مساهمة إلى رئيس الفريق الاستشاري ونواب الرئيس من خلال عناوين البريد الإلكتروني المبينة في</w:t>
      </w:r>
      <w:r w:rsidRPr="00F32409">
        <w:rPr>
          <w:rFonts w:hint="cs"/>
          <w:spacing w:val="2"/>
          <w:rtl/>
          <w:lang w:bidi="ar-EG"/>
        </w:rPr>
        <w:t> </w:t>
      </w:r>
      <w:r w:rsidRPr="00F32409">
        <w:rPr>
          <w:spacing w:val="2"/>
          <w:rtl/>
          <w:lang w:bidi="ar-EG"/>
        </w:rPr>
        <w:t>الموقع الإلكتروني التالي:</w:t>
      </w:r>
      <w:r w:rsidRPr="00F32409">
        <w:rPr>
          <w:rFonts w:hint="cs"/>
          <w:spacing w:val="2"/>
          <w:rtl/>
          <w:lang w:bidi="ar-EG"/>
        </w:rPr>
        <w:t> </w:t>
      </w:r>
      <w:hyperlink r:id="rId10" w:history="1">
        <w:r w:rsidRPr="00F32409">
          <w:rPr>
            <w:rStyle w:val="Hyperlink"/>
            <w:spacing w:val="2"/>
          </w:rPr>
          <w:t>www.itu.int/go/RAGchairs</w:t>
        </w:r>
      </w:hyperlink>
      <w:r w:rsidRPr="00F32409">
        <w:rPr>
          <w:spacing w:val="2"/>
          <w:rtl/>
        </w:rPr>
        <w:t>. وينبغي</w:t>
      </w:r>
      <w:r w:rsidRPr="00F32409">
        <w:rPr>
          <w:rFonts w:hint="cs"/>
          <w:spacing w:val="2"/>
          <w:rtl/>
        </w:rPr>
        <w:t xml:space="preserve"> </w:t>
      </w:r>
      <w:r w:rsidRPr="00F32409">
        <w:rPr>
          <w:spacing w:val="2"/>
          <w:rtl/>
        </w:rPr>
        <w:t>أن تصل المساهمات إلى مكتب الاتصالات الراديوية في</w:t>
      </w:r>
      <w:r w:rsidRPr="00F32409">
        <w:rPr>
          <w:rFonts w:hint="cs"/>
          <w:spacing w:val="2"/>
          <w:rtl/>
        </w:rPr>
        <w:t> </w:t>
      </w:r>
      <w:r w:rsidRPr="00F32409">
        <w:rPr>
          <w:spacing w:val="2"/>
          <w:rtl/>
        </w:rPr>
        <w:t>موعد أقصاه</w:t>
      </w:r>
      <w:r w:rsidRPr="00F32409">
        <w:rPr>
          <w:rFonts w:hint="cs"/>
          <w:spacing w:val="2"/>
          <w:rtl/>
        </w:rPr>
        <w:t> </w:t>
      </w:r>
      <w:r>
        <w:rPr>
          <w:b/>
          <w:bCs/>
          <w:spacing w:val="2"/>
          <w:lang w:val="en-GB"/>
        </w:rPr>
        <w:t>11</w:t>
      </w:r>
      <w:r w:rsidRPr="00F32409">
        <w:rPr>
          <w:rFonts w:hint="eastAsia"/>
          <w:b/>
          <w:bCs/>
          <w:spacing w:val="2"/>
          <w:rtl/>
          <w:lang w:val="en-GB" w:bidi="ar-EG"/>
        </w:rPr>
        <w:t> </w:t>
      </w:r>
      <w:r>
        <w:rPr>
          <w:rFonts w:hint="cs"/>
          <w:b/>
          <w:bCs/>
          <w:spacing w:val="2"/>
          <w:rtl/>
          <w:lang w:val="en-GB" w:bidi="ar-EG"/>
        </w:rPr>
        <w:t>مايو</w:t>
      </w:r>
      <w:r w:rsidRPr="00F32409">
        <w:rPr>
          <w:rFonts w:hint="cs"/>
          <w:b/>
          <w:bCs/>
          <w:spacing w:val="2"/>
          <w:rtl/>
          <w:lang w:val="en-GB" w:bidi="ar-EG"/>
        </w:rPr>
        <w:t> </w:t>
      </w:r>
      <w:r w:rsidRPr="00F32409">
        <w:rPr>
          <w:b/>
          <w:bCs/>
          <w:spacing w:val="2"/>
          <w:lang w:bidi="ar-EG"/>
        </w:rPr>
        <w:t>2020</w:t>
      </w:r>
      <w:r w:rsidRPr="00F32409">
        <w:rPr>
          <w:rFonts w:hint="cs"/>
          <w:spacing w:val="2"/>
          <w:rtl/>
        </w:rPr>
        <w:t xml:space="preserve"> </w:t>
      </w:r>
      <w:r w:rsidRPr="00F32409">
        <w:rPr>
          <w:color w:val="000000"/>
          <w:spacing w:val="2"/>
          <w:rtl/>
        </w:rPr>
        <w:t>بغية توفير الوثائق بست لغات</w:t>
      </w:r>
      <w:r w:rsidRPr="00F32409">
        <w:rPr>
          <w:spacing w:val="2"/>
          <w:rtl/>
          <w:lang w:bidi="ar-SY"/>
        </w:rPr>
        <w:t xml:space="preserve">. </w:t>
      </w:r>
      <w:r w:rsidRPr="00F32409">
        <w:rPr>
          <w:rFonts w:hint="cs"/>
          <w:spacing w:val="2"/>
          <w:rtl/>
          <w:lang w:bidi="ar-SY"/>
        </w:rPr>
        <w:t>وس</w:t>
      </w:r>
      <w:r w:rsidRPr="00F32409">
        <w:rPr>
          <w:spacing w:val="2"/>
          <w:rtl/>
          <w:lang w:bidi="ar-SY"/>
        </w:rPr>
        <w:t>تُنشر</w:t>
      </w:r>
      <w:r w:rsidRPr="00F32409">
        <w:rPr>
          <w:rFonts w:hint="cs"/>
          <w:spacing w:val="2"/>
          <w:rtl/>
          <w:lang w:bidi="ar-SY"/>
        </w:rPr>
        <w:t xml:space="preserve"> </w:t>
      </w:r>
      <w:r w:rsidRPr="00F32409">
        <w:rPr>
          <w:spacing w:val="2"/>
          <w:rtl/>
          <w:lang w:bidi="ar-SY"/>
        </w:rPr>
        <w:t xml:space="preserve">المساهمات التي </w:t>
      </w:r>
      <w:r w:rsidRPr="00F32409">
        <w:rPr>
          <w:rFonts w:hint="cs"/>
          <w:spacing w:val="2"/>
          <w:rtl/>
          <w:lang w:bidi="ar-SY"/>
        </w:rPr>
        <w:t>يتم استلامها بعد ذلك التاريخ</w:t>
      </w:r>
      <w:r w:rsidRPr="00F32409">
        <w:rPr>
          <w:spacing w:val="2"/>
          <w:rtl/>
          <w:lang w:bidi="ar-SY"/>
        </w:rPr>
        <w:t xml:space="preserve"> بلغتها الأصلية فقط.</w:t>
      </w:r>
    </w:p>
    <w:p w14:paraId="2AA75101" w14:textId="77777777" w:rsidR="00F32409" w:rsidRPr="00F32409" w:rsidRDefault="00F32409" w:rsidP="00F32409">
      <w:pPr>
        <w:pStyle w:val="Headingb"/>
        <w:rPr>
          <w:rtl/>
        </w:rPr>
      </w:pPr>
      <w:r w:rsidRPr="00F32409">
        <w:rPr>
          <w:rtl/>
        </w:rPr>
        <w:lastRenderedPageBreak/>
        <w:t>الجدول الزمني للاجتماع</w:t>
      </w:r>
    </w:p>
    <w:p w14:paraId="6FDB5C91" w14:textId="48534E00" w:rsidR="00F32409" w:rsidRPr="00E60E7F" w:rsidRDefault="00377F6C" w:rsidP="00F32409">
      <w:pPr>
        <w:rPr>
          <w:spacing w:val="4"/>
          <w:rtl/>
          <w:lang w:bidi="ar-EG"/>
        </w:rPr>
      </w:pPr>
      <w:r w:rsidRPr="00E60E7F">
        <w:rPr>
          <w:rFonts w:hint="cs"/>
          <w:spacing w:val="4"/>
          <w:rtl/>
        </w:rPr>
        <w:t>سيُجري</w:t>
      </w:r>
      <w:r w:rsidR="00F32409" w:rsidRPr="00E60E7F">
        <w:rPr>
          <w:spacing w:val="4"/>
          <w:rtl/>
        </w:rPr>
        <w:t xml:space="preserve"> اجتماع الفريق الاستشاري أعماله </w:t>
      </w:r>
      <w:r w:rsidR="00F32409" w:rsidRPr="00E60E7F">
        <w:rPr>
          <w:rFonts w:hint="cs"/>
          <w:spacing w:val="4"/>
          <w:rtl/>
        </w:rPr>
        <w:t>من</w:t>
      </w:r>
      <w:r w:rsidR="00F32409" w:rsidRPr="00E60E7F">
        <w:rPr>
          <w:spacing w:val="4"/>
          <w:rtl/>
        </w:rPr>
        <w:t xml:space="preserve"> الساعة </w:t>
      </w:r>
      <w:r w:rsidR="00F32409" w:rsidRPr="00E60E7F">
        <w:rPr>
          <w:rFonts w:hint="cs"/>
          <w:spacing w:val="4"/>
          <w:rtl/>
          <w:lang w:val="en-GB"/>
        </w:rPr>
        <w:t>11:00</w:t>
      </w:r>
      <w:r w:rsidR="00F32409" w:rsidRPr="00E60E7F">
        <w:rPr>
          <w:spacing w:val="4"/>
          <w:rtl/>
        </w:rPr>
        <w:t xml:space="preserve"> </w:t>
      </w:r>
      <w:r w:rsidR="00F32409" w:rsidRPr="00E60E7F">
        <w:rPr>
          <w:rFonts w:hint="cs"/>
          <w:spacing w:val="4"/>
          <w:rtl/>
        </w:rPr>
        <w:t>إلى</w:t>
      </w:r>
      <w:r w:rsidRPr="00E60E7F">
        <w:rPr>
          <w:rFonts w:hint="cs"/>
          <w:spacing w:val="4"/>
          <w:rtl/>
        </w:rPr>
        <w:t xml:space="preserve"> الساعة</w:t>
      </w:r>
      <w:r w:rsidR="00F32409" w:rsidRPr="00E60E7F">
        <w:rPr>
          <w:rFonts w:hint="cs"/>
          <w:spacing w:val="4"/>
          <w:rtl/>
        </w:rPr>
        <w:t xml:space="preserve"> 15:00 </w:t>
      </w:r>
      <w:r w:rsidRPr="00E60E7F">
        <w:rPr>
          <w:rFonts w:hint="cs"/>
          <w:spacing w:val="4"/>
          <w:rtl/>
        </w:rPr>
        <w:t xml:space="preserve">(بتوقيت جنيف) يومياً اعتباراً من </w:t>
      </w:r>
      <w:r w:rsidR="00F32409" w:rsidRPr="00E60E7F">
        <w:rPr>
          <w:spacing w:val="4"/>
          <w:rtl/>
        </w:rPr>
        <w:t xml:space="preserve">يوم </w:t>
      </w:r>
      <w:r w:rsidR="00F32409" w:rsidRPr="00E60E7F">
        <w:rPr>
          <w:spacing w:val="4"/>
          <w:lang w:val="en-GB"/>
        </w:rPr>
        <w:t>25</w:t>
      </w:r>
      <w:r w:rsidR="00F32409" w:rsidRPr="00E60E7F">
        <w:rPr>
          <w:rFonts w:hint="cs"/>
          <w:spacing w:val="4"/>
          <w:rtl/>
          <w:lang w:val="en-GB" w:bidi="ar-EG"/>
        </w:rPr>
        <w:t xml:space="preserve"> مايو </w:t>
      </w:r>
      <w:r w:rsidR="00F32409" w:rsidRPr="00E60E7F">
        <w:rPr>
          <w:spacing w:val="4"/>
          <w:lang w:bidi="ar-EG"/>
        </w:rPr>
        <w:t>2020</w:t>
      </w:r>
      <w:r w:rsidR="00F32409" w:rsidRPr="00E60E7F">
        <w:rPr>
          <w:spacing w:val="4"/>
          <w:rtl/>
        </w:rPr>
        <w:t xml:space="preserve">. </w:t>
      </w:r>
      <w:r w:rsidRPr="00E60E7F">
        <w:rPr>
          <w:rFonts w:hint="cs"/>
          <w:spacing w:val="4"/>
          <w:rtl/>
        </w:rPr>
        <w:t xml:space="preserve">وستُنشر خطة إدارة الوقت التفصيلية في الصفحة الإلكترونية </w:t>
      </w:r>
      <w:r w:rsidR="004523B2" w:rsidRPr="00E60E7F">
        <w:rPr>
          <w:rFonts w:hint="cs"/>
          <w:spacing w:val="4"/>
          <w:rtl/>
        </w:rPr>
        <w:t>للفريق الاستشاري بعد الموعد النهائي لتقديم المساهمات، أي بعد 11 مايو.</w:t>
      </w:r>
    </w:p>
    <w:p w14:paraId="4D7B1246" w14:textId="77777777" w:rsidR="00F32409" w:rsidRPr="00F32409" w:rsidRDefault="00F32409" w:rsidP="00F32409">
      <w:pPr>
        <w:pStyle w:val="Headingb"/>
        <w:rPr>
          <w:rtl/>
        </w:rPr>
      </w:pPr>
      <w:r w:rsidRPr="00F32409">
        <w:rPr>
          <w:rtl/>
        </w:rPr>
        <w:t>معلومات عامة وتسجيل المندوبين</w:t>
      </w:r>
    </w:p>
    <w:p w14:paraId="0578DAFB" w14:textId="118374E8" w:rsidR="00F32409" w:rsidRDefault="00F32409" w:rsidP="00F32409">
      <w:pPr>
        <w:rPr>
          <w:rFonts w:eastAsia="SimSun"/>
          <w:rtl/>
          <w:lang w:bidi="ar-EG"/>
        </w:rPr>
      </w:pPr>
      <w:r w:rsidRPr="00F32409">
        <w:rPr>
          <w:rFonts w:hint="cs"/>
          <w:rtl/>
          <w:lang w:bidi="ar-SY"/>
        </w:rPr>
        <w:t xml:space="preserve">يلزم </w:t>
      </w:r>
      <w:r w:rsidRPr="00F32409">
        <w:rPr>
          <w:rtl/>
          <w:lang w:bidi="ar-SY"/>
        </w:rPr>
        <w:t xml:space="preserve">التسجيل </w:t>
      </w:r>
      <w:r w:rsidRPr="00F32409">
        <w:rPr>
          <w:rFonts w:hint="cs"/>
          <w:rtl/>
          <w:lang w:bidi="ar-SY"/>
        </w:rPr>
        <w:t xml:space="preserve">المسبق </w:t>
      </w:r>
      <w:r w:rsidRPr="00F32409">
        <w:rPr>
          <w:rtl/>
          <w:lang w:bidi="ar-SY"/>
        </w:rPr>
        <w:t xml:space="preserve">للمشاركة في اجتماع الفريق الاستشاري </w:t>
      </w:r>
      <w:r w:rsidRPr="00F32409">
        <w:rPr>
          <w:rFonts w:hint="cs"/>
          <w:rtl/>
          <w:lang w:bidi="ar-SY"/>
        </w:rPr>
        <w:t>ويجري على الخط حصراً</w:t>
      </w:r>
      <w:r w:rsidRPr="00F32409">
        <w:rPr>
          <w:rtl/>
          <w:lang w:bidi="ar-SY"/>
        </w:rPr>
        <w:t xml:space="preserve">. </w:t>
      </w:r>
      <w:r w:rsidRPr="00F32409">
        <w:rPr>
          <w:rFonts w:hint="cs"/>
          <w:rtl/>
          <w:lang w:bidi="ar-SY"/>
        </w:rPr>
        <w:t xml:space="preserve">وقد </w:t>
      </w:r>
      <w:r w:rsidRPr="00F32409">
        <w:rPr>
          <w:rFonts w:eastAsia="SimSun" w:hint="cs"/>
          <w:rtl/>
        </w:rPr>
        <w:t>أعلن مكتب الاتصالات الراديوية عن نظام جديد للتسجيل في</w:t>
      </w:r>
      <w:r w:rsidRPr="00F32409">
        <w:rPr>
          <w:rFonts w:eastAsia="SimSun" w:hint="eastAsia"/>
          <w:rtl/>
        </w:rPr>
        <w:t> </w:t>
      </w:r>
      <w:r w:rsidRPr="00F32409">
        <w:rPr>
          <w:rFonts w:eastAsia="SimSun" w:hint="cs"/>
          <w:rtl/>
        </w:rPr>
        <w:t xml:space="preserve">جميع أحداث </w:t>
      </w:r>
      <w:r w:rsidRPr="00F32409">
        <w:rPr>
          <w:rFonts w:eastAsia="SimSun" w:hint="cs"/>
          <w:rtl/>
          <w:lang w:bidi="ar-EG"/>
        </w:rPr>
        <w:t>قطاع الاتصالات الراديوية</w:t>
      </w:r>
      <w:r w:rsidRPr="00F32409">
        <w:rPr>
          <w:rFonts w:eastAsia="SimSun" w:hint="cs"/>
          <w:rtl/>
        </w:rPr>
        <w:t>. وفي نظام التسجيل الجديد، سيتعين على المشاركين أولاً استكمال استمارة طلب تسجيل إلكترونية ثم الحصول على الموافقة على التسجيل من جهة الاتصال المعينة</w:t>
      </w:r>
      <w:r w:rsidRPr="00F32409">
        <w:rPr>
          <w:rFonts w:eastAsia="SimSun" w:hint="eastAsia"/>
          <w:rtl/>
        </w:rPr>
        <w:t> </w:t>
      </w:r>
      <w:r w:rsidRPr="00F32409">
        <w:rPr>
          <w:rFonts w:eastAsia="SimSun"/>
        </w:rPr>
        <w:t>(DFP</w:t>
      </w:r>
      <w:r w:rsidRPr="00F32409">
        <w:rPr>
          <w:rFonts w:eastAsia="SimSun"/>
          <w:lang w:bidi="ar-EG"/>
        </w:rPr>
        <w:t>)</w:t>
      </w:r>
      <w:r w:rsidRPr="00F32409">
        <w:rPr>
          <w:rFonts w:eastAsia="SimSun" w:hint="cs"/>
          <w:rtl/>
          <w:lang w:bidi="ar-EG"/>
        </w:rPr>
        <w:t xml:space="preserve"> الخاصة بهم والمعنية بالتسجيل في أحداث قطاع الاتصالات الراديوية.</w:t>
      </w:r>
    </w:p>
    <w:p w14:paraId="455D0BCE" w14:textId="722F5FA2" w:rsidR="00F32409" w:rsidRPr="00905829" w:rsidRDefault="004523B2" w:rsidP="00F32409">
      <w:pPr>
        <w:rPr>
          <w:rFonts w:eastAsia="SimSun"/>
          <w:rtl/>
          <w:lang w:bidi="ar-EG"/>
        </w:rPr>
      </w:pPr>
      <w:r w:rsidRPr="00905829">
        <w:rPr>
          <w:rFonts w:eastAsia="SimSun" w:hint="cs"/>
          <w:rtl/>
          <w:lang w:bidi="ar-EG"/>
        </w:rPr>
        <w:t xml:space="preserve">ويلزم التسجيل المسبق والحصول على موافقة </w:t>
      </w:r>
      <w:r w:rsidR="004B3837" w:rsidRPr="00905829">
        <w:rPr>
          <w:rFonts w:eastAsia="SimSun" w:hint="cs"/>
          <w:rtl/>
          <w:lang w:bidi="ar-EG"/>
        </w:rPr>
        <w:t xml:space="preserve">جهة الاتصال بغية الحصول على إمكانية النفاذ إلى قاعة الاجتماعات الافتراضية. </w:t>
      </w:r>
      <w:r w:rsidR="00F32409" w:rsidRPr="00905829">
        <w:rPr>
          <w:rFonts w:eastAsia="SimSun" w:hint="cs"/>
          <w:rtl/>
          <w:lang w:bidi="ar-EG"/>
        </w:rPr>
        <w:t>ولا</w:t>
      </w:r>
      <w:r w:rsidR="00905829" w:rsidRPr="00905829">
        <w:rPr>
          <w:rFonts w:eastAsia="SimSun" w:hint="eastAsia"/>
          <w:rtl/>
          <w:lang w:bidi="ar-EG"/>
        </w:rPr>
        <w:t> </w:t>
      </w:r>
      <w:r w:rsidR="00F32409" w:rsidRPr="00905829">
        <w:rPr>
          <w:rFonts w:eastAsia="SimSun" w:hint="cs"/>
          <w:rtl/>
          <w:lang w:bidi="ar-EG"/>
        </w:rPr>
        <w:t xml:space="preserve">يلزم الاتصال بالمكتب لطلب المشاركة عن بُعد لأن جميع </w:t>
      </w:r>
      <w:r w:rsidR="00E43F83" w:rsidRPr="00905829">
        <w:rPr>
          <w:rFonts w:eastAsia="SimSun" w:hint="cs"/>
          <w:rtl/>
          <w:lang w:bidi="ar-EG"/>
        </w:rPr>
        <w:t>المشاركين</w:t>
      </w:r>
      <w:r w:rsidR="00F32409" w:rsidRPr="00905829">
        <w:rPr>
          <w:rFonts w:eastAsia="SimSun" w:hint="cs"/>
          <w:rtl/>
          <w:lang w:bidi="ar-EG"/>
        </w:rPr>
        <w:t xml:space="preserve"> المسجل</w:t>
      </w:r>
      <w:r w:rsidR="00E43F83" w:rsidRPr="00905829">
        <w:rPr>
          <w:rFonts w:eastAsia="SimSun" w:hint="cs"/>
          <w:rtl/>
          <w:lang w:bidi="ar-EG"/>
        </w:rPr>
        <w:t>ين</w:t>
      </w:r>
      <w:r w:rsidR="00F32409" w:rsidRPr="00905829">
        <w:rPr>
          <w:rFonts w:eastAsia="SimSun" w:hint="cs"/>
          <w:rtl/>
          <w:lang w:bidi="ar-EG"/>
        </w:rPr>
        <w:t xml:space="preserve"> في الاجتماع سوف يعاملون كمشاركين عن</w:t>
      </w:r>
      <w:r w:rsidR="00905829">
        <w:rPr>
          <w:rFonts w:eastAsia="SimSun" w:hint="eastAsia"/>
          <w:rtl/>
          <w:lang w:bidi="ar-EG"/>
        </w:rPr>
        <w:t> </w:t>
      </w:r>
      <w:r w:rsidR="00F32409" w:rsidRPr="00905829">
        <w:rPr>
          <w:rFonts w:eastAsia="SimSun" w:hint="cs"/>
          <w:rtl/>
          <w:lang w:bidi="ar-EG"/>
        </w:rPr>
        <w:t>بُعد.</w:t>
      </w:r>
    </w:p>
    <w:p w14:paraId="513AD3E7" w14:textId="3848753E" w:rsidR="00F32409" w:rsidRPr="00241D78" w:rsidRDefault="00F32409" w:rsidP="00F32409">
      <w:pPr>
        <w:rPr>
          <w:rFonts w:eastAsia="SimSun"/>
          <w:spacing w:val="-2"/>
          <w:rtl/>
          <w:lang w:bidi="ar-EG"/>
        </w:rPr>
      </w:pPr>
      <w:r>
        <w:rPr>
          <w:rFonts w:eastAsia="SimSun" w:hint="cs"/>
          <w:spacing w:val="-2"/>
          <w:rtl/>
          <w:lang w:bidi="ar-EG"/>
        </w:rPr>
        <w:t>وسي</w:t>
      </w:r>
      <w:r w:rsidR="00E43F83">
        <w:rPr>
          <w:rFonts w:eastAsia="SimSun" w:hint="cs"/>
          <w:spacing w:val="-2"/>
          <w:rtl/>
          <w:lang w:bidi="ar-EG"/>
        </w:rPr>
        <w:t>ُ</w:t>
      </w:r>
      <w:r>
        <w:rPr>
          <w:rFonts w:eastAsia="SimSun" w:hint="cs"/>
          <w:spacing w:val="-2"/>
          <w:rtl/>
          <w:lang w:bidi="ar-EG"/>
        </w:rPr>
        <w:t xml:space="preserve">حدد </w:t>
      </w:r>
      <w:r w:rsidR="00E43F83">
        <w:rPr>
          <w:rFonts w:eastAsia="SimSun" w:hint="cs"/>
          <w:spacing w:val="-2"/>
          <w:rtl/>
          <w:lang w:bidi="ar-EG"/>
        </w:rPr>
        <w:t>موعد</w:t>
      </w:r>
      <w:r>
        <w:rPr>
          <w:rFonts w:eastAsia="SimSun" w:hint="cs"/>
          <w:spacing w:val="-2"/>
          <w:rtl/>
          <w:lang w:bidi="ar-EG"/>
        </w:rPr>
        <w:t xml:space="preserve"> لجلسة اختبار قبل اجتماع الفريق الاستشاري لحل أي مشاكل </w:t>
      </w:r>
      <w:r w:rsidR="00E43F83">
        <w:rPr>
          <w:rFonts w:eastAsia="SimSun" w:hint="cs"/>
          <w:spacing w:val="-2"/>
          <w:rtl/>
          <w:lang w:bidi="ar-EG"/>
        </w:rPr>
        <w:t>بشأن ال</w:t>
      </w:r>
      <w:r>
        <w:rPr>
          <w:rFonts w:eastAsia="SimSun" w:hint="cs"/>
          <w:spacing w:val="-2"/>
          <w:rtl/>
          <w:lang w:bidi="ar-EG"/>
        </w:rPr>
        <w:t xml:space="preserve">توصيل </w:t>
      </w:r>
      <w:r w:rsidR="00E43F83">
        <w:rPr>
          <w:rFonts w:eastAsia="SimSun" w:hint="cs"/>
          <w:spacing w:val="-2"/>
          <w:rtl/>
          <w:lang w:bidi="ar-EG"/>
        </w:rPr>
        <w:t>و</w:t>
      </w:r>
      <w:r>
        <w:rPr>
          <w:rFonts w:eastAsia="SimSun" w:hint="cs"/>
          <w:spacing w:val="-2"/>
          <w:rtl/>
          <w:lang w:bidi="ar-EG"/>
        </w:rPr>
        <w:t>المشاركة عن بُعد. ويوصى بشد</w:t>
      </w:r>
      <w:r w:rsidR="00E43F83">
        <w:rPr>
          <w:rFonts w:eastAsia="SimSun" w:hint="cs"/>
          <w:spacing w:val="-2"/>
          <w:rtl/>
          <w:lang w:bidi="ar-EG"/>
        </w:rPr>
        <w:t>ة</w:t>
      </w:r>
      <w:r>
        <w:rPr>
          <w:rFonts w:eastAsia="SimSun" w:hint="cs"/>
          <w:spacing w:val="-2"/>
          <w:rtl/>
          <w:lang w:bidi="ar-EG"/>
        </w:rPr>
        <w:t xml:space="preserve"> بإجراء هذه الاختبارات للذين ينوون المشاركة بنشاط في المناقشة. </w:t>
      </w:r>
      <w:r w:rsidRPr="00E43F83">
        <w:rPr>
          <w:rFonts w:eastAsia="SimSun" w:hint="cs"/>
          <w:b/>
          <w:bCs/>
          <w:spacing w:val="-2"/>
          <w:rtl/>
          <w:lang w:bidi="ar-EG"/>
        </w:rPr>
        <w:t>وسوف ت</w:t>
      </w:r>
      <w:r w:rsidR="00E43F83" w:rsidRPr="00E43F83">
        <w:rPr>
          <w:rFonts w:eastAsia="SimSun" w:hint="cs"/>
          <w:b/>
          <w:bCs/>
          <w:spacing w:val="-2"/>
          <w:rtl/>
          <w:lang w:bidi="ar-EG"/>
        </w:rPr>
        <w:t>ُ</w:t>
      </w:r>
      <w:r w:rsidRPr="00E43F83">
        <w:rPr>
          <w:rFonts w:eastAsia="SimSun" w:hint="cs"/>
          <w:b/>
          <w:bCs/>
          <w:spacing w:val="-2"/>
          <w:rtl/>
          <w:lang w:bidi="ar-EG"/>
        </w:rPr>
        <w:t>رسل</w:t>
      </w:r>
      <w:r w:rsidR="00E43F83" w:rsidRPr="00E43F83">
        <w:rPr>
          <w:rFonts w:eastAsia="SimSun" w:hint="cs"/>
          <w:b/>
          <w:bCs/>
          <w:spacing w:val="-2"/>
          <w:rtl/>
          <w:lang w:bidi="ar-EG"/>
        </w:rPr>
        <w:t xml:space="preserve"> إلى المشاركين المسجلين مباشرةً</w:t>
      </w:r>
      <w:r w:rsidRPr="00E43F83">
        <w:rPr>
          <w:rFonts w:eastAsia="SimSun" w:hint="cs"/>
          <w:b/>
          <w:bCs/>
          <w:spacing w:val="-2"/>
          <w:rtl/>
          <w:lang w:bidi="ar-EG"/>
        </w:rPr>
        <w:t xml:space="preserve"> تعليمات بالبريد الإلكتروني بشأن كيفية التوصيل</w:t>
      </w:r>
      <w:r w:rsidR="00E43F83" w:rsidRPr="00E43F83">
        <w:rPr>
          <w:rFonts w:eastAsia="SimSun" w:hint="cs"/>
          <w:b/>
          <w:bCs/>
          <w:spacing w:val="-2"/>
          <w:rtl/>
          <w:lang w:bidi="ar-EG"/>
        </w:rPr>
        <w:t xml:space="preserve"> بجلسة الاختبار</w:t>
      </w:r>
      <w:r w:rsidRPr="00E43F83">
        <w:rPr>
          <w:rFonts w:eastAsia="SimSun" w:hint="cs"/>
          <w:b/>
          <w:bCs/>
          <w:spacing w:val="-2"/>
          <w:rtl/>
          <w:lang w:bidi="ar-EG"/>
        </w:rPr>
        <w:t xml:space="preserve"> </w:t>
      </w:r>
      <w:r w:rsidR="00E43F83" w:rsidRPr="00E43F83">
        <w:rPr>
          <w:rFonts w:eastAsia="SimSun" w:hint="cs"/>
          <w:b/>
          <w:bCs/>
          <w:spacing w:val="-2"/>
          <w:rtl/>
          <w:lang w:bidi="ar-EG"/>
        </w:rPr>
        <w:t>و</w:t>
      </w:r>
      <w:r w:rsidRPr="00E43F83">
        <w:rPr>
          <w:rFonts w:eastAsia="SimSun" w:hint="cs"/>
          <w:b/>
          <w:bCs/>
          <w:spacing w:val="-2"/>
          <w:rtl/>
          <w:lang w:bidi="ar-EG"/>
        </w:rPr>
        <w:t>بالاجتماع الافتراضي</w:t>
      </w:r>
      <w:r w:rsidRPr="00241D78">
        <w:rPr>
          <w:rFonts w:eastAsia="SimSun" w:hint="cs"/>
          <w:spacing w:val="-2"/>
          <w:rtl/>
          <w:lang w:bidi="ar-EG"/>
        </w:rPr>
        <w:t>.</w:t>
      </w:r>
    </w:p>
    <w:p w14:paraId="0875709B" w14:textId="45E15933" w:rsidR="00F32409" w:rsidRPr="00F32409" w:rsidRDefault="00F32409" w:rsidP="00F32409">
      <w:pPr>
        <w:rPr>
          <w:rtl/>
          <w:lang w:bidi="ar-EG"/>
        </w:rPr>
      </w:pPr>
      <w:r w:rsidRPr="00F32409">
        <w:rPr>
          <w:rtl/>
          <w:lang w:bidi="ar-SY"/>
        </w:rPr>
        <w:t xml:space="preserve">ويمكن للمشاركين الاطلاع على المعلومات الضرورية المتعلقة </w:t>
      </w:r>
      <w:r>
        <w:rPr>
          <w:rFonts w:hint="cs"/>
          <w:rtl/>
          <w:lang w:bidi="ar-SY"/>
        </w:rPr>
        <w:t>ب</w:t>
      </w:r>
      <w:r w:rsidRPr="00F32409">
        <w:rPr>
          <w:rtl/>
          <w:lang w:bidi="ar-SY"/>
        </w:rPr>
        <w:t>تسجيل المندوبين في</w:t>
      </w:r>
      <w:r w:rsidRPr="00F32409">
        <w:rPr>
          <w:rFonts w:hint="cs"/>
          <w:rtl/>
          <w:lang w:bidi="ar-SY"/>
        </w:rPr>
        <w:t> </w:t>
      </w:r>
      <w:r w:rsidRPr="00F32409">
        <w:rPr>
          <w:rtl/>
          <w:lang w:bidi="ar-SY"/>
        </w:rPr>
        <w:t>الموقع</w:t>
      </w:r>
      <w:r w:rsidRPr="00F32409">
        <w:rPr>
          <w:rFonts w:hint="cs"/>
          <w:rtl/>
          <w:lang w:bidi="ar-SY"/>
        </w:rPr>
        <w:t> </w:t>
      </w:r>
      <w:r w:rsidRPr="00F32409">
        <w:rPr>
          <w:rtl/>
          <w:lang w:bidi="ar-SY"/>
        </w:rPr>
        <w:t xml:space="preserve">التالي: </w:t>
      </w:r>
      <w:hyperlink r:id="rId11" w:history="1">
        <w:r w:rsidRPr="00F32409">
          <w:rPr>
            <w:rFonts w:eastAsia="SimSun"/>
            <w:color w:val="0000FF"/>
            <w:u w:val="single"/>
          </w:rPr>
          <w:t>www.itu.int/en/ITU-R/information/events</w:t>
        </w:r>
      </w:hyperlink>
      <w:r w:rsidRPr="00F32409">
        <w:rPr>
          <w:rtl/>
          <w:lang w:bidi="ar-SY"/>
        </w:rPr>
        <w:t>.</w:t>
      </w:r>
    </w:p>
    <w:p w14:paraId="1C6D9E3D" w14:textId="77777777" w:rsidR="00F32409" w:rsidRPr="00F32409" w:rsidRDefault="00F32409" w:rsidP="00F32409">
      <w:pPr>
        <w:rPr>
          <w:spacing w:val="2"/>
          <w:rtl/>
        </w:rPr>
      </w:pPr>
      <w:r w:rsidRPr="00F32409">
        <w:rPr>
          <w:spacing w:val="2"/>
          <w:rtl/>
        </w:rPr>
        <w:t xml:space="preserve">ويبقى </w:t>
      </w:r>
      <w:r w:rsidRPr="00F32409">
        <w:rPr>
          <w:rFonts w:hint="cs"/>
          <w:spacing w:val="2"/>
          <w:rtl/>
        </w:rPr>
        <w:t>المكتب</w:t>
      </w:r>
      <w:r w:rsidRPr="00F32409">
        <w:rPr>
          <w:spacing w:val="2"/>
          <w:rtl/>
        </w:rPr>
        <w:t xml:space="preserve"> على أتم استعداد للرد على أي أسئلة تتعلق بهذه الرسالة الإدارية المعممة (الشخص المسؤول</w:t>
      </w:r>
      <w:r w:rsidRPr="00F32409">
        <w:rPr>
          <w:rFonts w:hint="cs"/>
          <w:spacing w:val="2"/>
          <w:rtl/>
        </w:rPr>
        <w:t> </w:t>
      </w:r>
      <w:r w:rsidRPr="00F32409">
        <w:rPr>
          <w:spacing w:val="2"/>
          <w:rtl/>
        </w:rPr>
        <w:t>في مكتب الاتصالات الراديوية: السيد</w:t>
      </w:r>
      <w:r w:rsidRPr="00F32409">
        <w:rPr>
          <w:rFonts w:hint="cs"/>
          <w:spacing w:val="2"/>
          <w:rtl/>
        </w:rPr>
        <w:t>ة</w:t>
      </w:r>
      <w:r w:rsidRPr="00F32409">
        <w:rPr>
          <w:spacing w:val="2"/>
          <w:rtl/>
        </w:rPr>
        <w:t xml:space="preserve"> </w:t>
      </w:r>
      <w:r w:rsidRPr="00F32409">
        <w:rPr>
          <w:rFonts w:hint="cs"/>
          <w:spacing w:val="2"/>
          <w:rtl/>
        </w:rPr>
        <w:t>جوان ويلسون</w:t>
      </w:r>
      <w:r w:rsidRPr="00F32409">
        <w:rPr>
          <w:spacing w:val="2"/>
          <w:rtl/>
        </w:rPr>
        <w:t>، عنوان البريد الإلكتروني:</w:t>
      </w:r>
      <w:r w:rsidRPr="00F32409">
        <w:rPr>
          <w:rFonts w:hint="cs"/>
          <w:spacing w:val="2"/>
          <w:rtl/>
        </w:rPr>
        <w:t> </w:t>
      </w:r>
      <w:hyperlink r:id="rId12" w:history="1">
        <w:r w:rsidRPr="00F32409">
          <w:rPr>
            <w:rStyle w:val="Hyperlink"/>
          </w:rPr>
          <w:t>joanne.wilson@itu.int</w:t>
        </w:r>
      </w:hyperlink>
      <w:r w:rsidRPr="00F32409">
        <w:rPr>
          <w:spacing w:val="2"/>
          <w:rtl/>
        </w:rPr>
        <w:t>).</w:t>
      </w:r>
    </w:p>
    <w:p w14:paraId="243B5A28" w14:textId="77777777" w:rsidR="00F16820" w:rsidRPr="00F32409" w:rsidRDefault="00F16820" w:rsidP="00F16820">
      <w:pPr>
        <w:spacing w:before="240"/>
        <w:rPr>
          <w:rtl/>
          <w:lang w:bidi="ar-EG"/>
        </w:rPr>
      </w:pPr>
      <w:r w:rsidRPr="00F32409">
        <w:rPr>
          <w:rFonts w:hint="cs"/>
          <w:rtl/>
          <w:lang w:bidi="ar-EG"/>
        </w:rPr>
        <w:t>وتفضلوا بقبول فائق التقدير والاحترام.</w:t>
      </w:r>
    </w:p>
    <w:p w14:paraId="13FE802F" w14:textId="77777777" w:rsidR="00F16820" w:rsidRPr="00F32409" w:rsidRDefault="00F16820" w:rsidP="00F16820">
      <w:pPr>
        <w:spacing w:before="1440"/>
        <w:jc w:val="left"/>
        <w:rPr>
          <w:rtl/>
        </w:rPr>
      </w:pPr>
      <w:r w:rsidRPr="00F32409">
        <w:rPr>
          <w:rtl/>
        </w:rPr>
        <w:t>ماريو مانيفيتش</w:t>
      </w:r>
      <w:r w:rsidRPr="00F32409">
        <w:rPr>
          <w:rtl/>
        </w:rPr>
        <w:br/>
      </w:r>
      <w:r w:rsidRPr="00F32409">
        <w:rPr>
          <w:rFonts w:hint="cs"/>
          <w:rtl/>
        </w:rPr>
        <w:t>المدير</w:t>
      </w:r>
    </w:p>
    <w:p w14:paraId="0DB30B03" w14:textId="77777777" w:rsidR="00F32409" w:rsidRPr="00F32409" w:rsidRDefault="00F32409" w:rsidP="00F61183">
      <w:pPr>
        <w:spacing w:before="1080"/>
        <w:jc w:val="left"/>
        <w:rPr>
          <w:rtl/>
          <w:lang w:bidi="ar-EG"/>
        </w:rPr>
      </w:pPr>
      <w:r w:rsidRPr="00F32409">
        <w:rPr>
          <w:b/>
          <w:bCs/>
          <w:rtl/>
        </w:rPr>
        <w:t>الملحقات:</w:t>
      </w:r>
      <w:r w:rsidRPr="00F32409">
        <w:rPr>
          <w:rtl/>
        </w:rPr>
        <w:t xml:space="preserve"> </w:t>
      </w:r>
      <w:r w:rsidRPr="00F32409">
        <w:t>1</w:t>
      </w:r>
    </w:p>
    <w:p w14:paraId="28BA3587" w14:textId="77777777" w:rsidR="00F32409" w:rsidRPr="004E2BB5" w:rsidRDefault="00F32409" w:rsidP="00F61183">
      <w:pPr>
        <w:tabs>
          <w:tab w:val="left" w:pos="283"/>
        </w:tabs>
        <w:spacing w:before="1320"/>
        <w:jc w:val="left"/>
        <w:rPr>
          <w:sz w:val="16"/>
          <w:szCs w:val="16"/>
          <w:rtl/>
          <w:lang w:bidi="ar-EG"/>
        </w:rPr>
      </w:pPr>
      <w:r w:rsidRPr="004E2BB5">
        <w:rPr>
          <w:b/>
          <w:bCs/>
          <w:sz w:val="16"/>
          <w:szCs w:val="16"/>
          <w:rtl/>
          <w:lang w:bidi="ar-EG"/>
        </w:rPr>
        <w:t>التوزيع</w:t>
      </w:r>
      <w:r w:rsidRPr="004E2BB5">
        <w:rPr>
          <w:sz w:val="16"/>
          <w:szCs w:val="16"/>
          <w:rtl/>
          <w:lang w:bidi="ar-EG"/>
        </w:rPr>
        <w:t>:</w:t>
      </w:r>
    </w:p>
    <w:p w14:paraId="0AA441CE" w14:textId="77777777" w:rsidR="00F32409" w:rsidRPr="004E2BB5" w:rsidRDefault="00F32409" w:rsidP="00F32409">
      <w:pPr>
        <w:tabs>
          <w:tab w:val="left" w:pos="284"/>
        </w:tabs>
        <w:jc w:val="left"/>
        <w:rPr>
          <w:sz w:val="16"/>
          <w:szCs w:val="16"/>
          <w:rtl/>
          <w:lang w:bidi="ar-EG"/>
        </w:rPr>
      </w:pPr>
      <w:r w:rsidRPr="004E2BB5">
        <w:rPr>
          <w:sz w:val="16"/>
          <w:szCs w:val="16"/>
          <w:rtl/>
        </w:rPr>
        <w:t>-</w:t>
      </w:r>
      <w:r w:rsidRPr="004E2BB5">
        <w:rPr>
          <w:sz w:val="16"/>
          <w:szCs w:val="16"/>
          <w:rtl/>
        </w:rPr>
        <w:tab/>
        <w:t>إدارات الدول الأعضاء في الاتحاد</w:t>
      </w:r>
      <w:r w:rsidRPr="004E2BB5">
        <w:rPr>
          <w:sz w:val="16"/>
          <w:szCs w:val="16"/>
          <w:rtl/>
          <w:lang w:bidi="ar-EG"/>
        </w:rPr>
        <w:br/>
      </w:r>
      <w:r w:rsidRPr="004E2BB5">
        <w:rPr>
          <w:sz w:val="16"/>
          <w:szCs w:val="16"/>
          <w:rtl/>
        </w:rPr>
        <w:t>-</w:t>
      </w:r>
      <w:r w:rsidRPr="004E2BB5">
        <w:rPr>
          <w:sz w:val="16"/>
          <w:szCs w:val="16"/>
          <w:rtl/>
        </w:rPr>
        <w:tab/>
        <w:t>أعضاء قطاع الاتصالات الراديوية</w:t>
      </w:r>
      <w:r w:rsidRPr="004E2BB5">
        <w:rPr>
          <w:sz w:val="16"/>
          <w:szCs w:val="16"/>
          <w:rtl/>
          <w:lang w:val="en-GB" w:bidi="ar-EG"/>
        </w:rPr>
        <w:br/>
      </w:r>
      <w:r w:rsidRPr="004E2BB5">
        <w:rPr>
          <w:sz w:val="16"/>
          <w:szCs w:val="16"/>
          <w:rtl/>
        </w:rPr>
        <w:t>-</w:t>
      </w:r>
      <w:r w:rsidRPr="004E2BB5">
        <w:rPr>
          <w:sz w:val="16"/>
          <w:szCs w:val="16"/>
          <w:rtl/>
        </w:rPr>
        <w:tab/>
        <w:t>الهيئات الأكاديمية المنضمة إلى الاتحاد</w:t>
      </w:r>
      <w:r w:rsidRPr="004E2BB5">
        <w:rPr>
          <w:sz w:val="16"/>
          <w:szCs w:val="16"/>
          <w:rtl/>
        </w:rPr>
        <w:br/>
        <w:t>-</w:t>
      </w:r>
      <w:r w:rsidRPr="004E2BB5">
        <w:rPr>
          <w:sz w:val="16"/>
          <w:szCs w:val="16"/>
          <w:rtl/>
        </w:rPr>
        <w:tab/>
        <w:t>رؤساء لجان دراسات الاتصالات الراديوية ونوابهم</w:t>
      </w:r>
      <w:r w:rsidRPr="004E2BB5">
        <w:rPr>
          <w:sz w:val="16"/>
          <w:szCs w:val="16"/>
          <w:rtl/>
        </w:rPr>
        <w:br/>
        <w:t>-</w:t>
      </w:r>
      <w:r w:rsidRPr="004E2BB5">
        <w:rPr>
          <w:sz w:val="16"/>
          <w:szCs w:val="16"/>
          <w:rtl/>
        </w:rPr>
        <w:tab/>
        <w:t>رئيس الفريق الاستشاري للاتصالات الراديوية ونوابه</w:t>
      </w:r>
      <w:r w:rsidRPr="004E2BB5">
        <w:rPr>
          <w:sz w:val="16"/>
          <w:szCs w:val="16"/>
          <w:rtl/>
          <w:lang w:bidi="ar-EG"/>
        </w:rPr>
        <w:br/>
      </w:r>
      <w:r w:rsidRPr="004E2BB5">
        <w:rPr>
          <w:sz w:val="16"/>
          <w:szCs w:val="16"/>
          <w:rtl/>
        </w:rPr>
        <w:t>-</w:t>
      </w:r>
      <w:r w:rsidRPr="004E2BB5">
        <w:rPr>
          <w:sz w:val="16"/>
          <w:szCs w:val="16"/>
          <w:rtl/>
        </w:rPr>
        <w:tab/>
        <w:t>رئيس الاجتماع التحضيري للمؤتمر ونوابه</w:t>
      </w:r>
      <w:r w:rsidRPr="004E2BB5">
        <w:rPr>
          <w:sz w:val="16"/>
          <w:szCs w:val="16"/>
          <w:rtl/>
        </w:rPr>
        <w:br/>
        <w:t>-</w:t>
      </w:r>
      <w:r w:rsidRPr="004E2BB5">
        <w:rPr>
          <w:sz w:val="16"/>
          <w:szCs w:val="16"/>
          <w:rtl/>
        </w:rPr>
        <w:tab/>
        <w:t>أعضاء لجنة لوائح الراديو</w:t>
      </w:r>
      <w:r w:rsidRPr="004E2BB5">
        <w:rPr>
          <w:sz w:val="16"/>
          <w:szCs w:val="16"/>
          <w:rtl/>
        </w:rPr>
        <w:br/>
        <w:t>-</w:t>
      </w:r>
      <w:r w:rsidRPr="004E2BB5">
        <w:rPr>
          <w:sz w:val="16"/>
          <w:szCs w:val="16"/>
          <w:rtl/>
        </w:rPr>
        <w:tab/>
        <w:t>الأمين العام للاتحاد ومدير مكتب تقييس الاتصالات ومدير</w:t>
      </w:r>
      <w:r w:rsidRPr="004E2BB5">
        <w:rPr>
          <w:rFonts w:hint="cs"/>
          <w:sz w:val="16"/>
          <w:szCs w:val="16"/>
          <w:rtl/>
        </w:rPr>
        <w:t>ة</w:t>
      </w:r>
      <w:r w:rsidRPr="004E2BB5">
        <w:rPr>
          <w:sz w:val="16"/>
          <w:szCs w:val="16"/>
          <w:rtl/>
        </w:rPr>
        <w:t xml:space="preserve"> مكتب تنمية الاتصالات</w:t>
      </w:r>
      <w:r w:rsidRPr="004E2BB5">
        <w:rPr>
          <w:sz w:val="16"/>
          <w:szCs w:val="16"/>
          <w:rtl/>
          <w:lang w:bidi="ar-EG"/>
        </w:rPr>
        <w:br w:type="page"/>
      </w:r>
    </w:p>
    <w:p w14:paraId="33DE4647" w14:textId="77777777" w:rsidR="00F32409" w:rsidRPr="00F32409" w:rsidRDefault="00F32409" w:rsidP="00F32409">
      <w:pPr>
        <w:pStyle w:val="Annextitle"/>
        <w:rPr>
          <w:rtl/>
        </w:rPr>
      </w:pPr>
      <w:r w:rsidRPr="00F32409">
        <w:rPr>
          <w:sz w:val="40"/>
          <w:rtl/>
        </w:rPr>
        <w:lastRenderedPageBreak/>
        <w:t>الملحـق</w:t>
      </w:r>
      <w:r w:rsidRPr="00F32409">
        <w:rPr>
          <w:sz w:val="40"/>
          <w:rtl/>
          <w:lang w:val="en-GB"/>
        </w:rPr>
        <w:br/>
      </w:r>
      <w:r w:rsidRPr="00F32409">
        <w:rPr>
          <w:sz w:val="40"/>
          <w:rtl/>
          <w:lang w:val="en-GB"/>
        </w:rPr>
        <w:br/>
      </w:r>
      <w:r w:rsidRPr="00F32409">
        <w:rPr>
          <w:rtl/>
        </w:rPr>
        <w:t xml:space="preserve">مشروع جدول أعمال الاجتماع </w:t>
      </w:r>
      <w:r w:rsidRPr="00F32409">
        <w:rPr>
          <w:rFonts w:hint="cs"/>
          <w:rtl/>
        </w:rPr>
        <w:t>السابع</w:t>
      </w:r>
      <w:r w:rsidRPr="00F32409">
        <w:rPr>
          <w:rtl/>
        </w:rPr>
        <w:t xml:space="preserve"> والعشرين</w:t>
      </w:r>
      <w:r w:rsidRPr="00F32409">
        <w:rPr>
          <w:rtl/>
        </w:rPr>
        <w:br/>
        <w:t>للفريق الاستشاري للاتصالات الراديوية</w:t>
      </w:r>
    </w:p>
    <w:p w14:paraId="713AE110" w14:textId="02856247" w:rsidR="00F32409" w:rsidRPr="00F32409" w:rsidRDefault="00F32409" w:rsidP="00F32409">
      <w:pPr>
        <w:spacing w:after="360"/>
        <w:jc w:val="center"/>
        <w:rPr>
          <w:rtl/>
          <w:lang w:bidi="ar-EG"/>
        </w:rPr>
      </w:pPr>
      <w:r w:rsidRPr="00F32409">
        <w:rPr>
          <w:rtl/>
        </w:rPr>
        <w:t>(</w:t>
      </w:r>
      <w:r w:rsidR="005B2AC5">
        <w:rPr>
          <w:rFonts w:hint="cs"/>
          <w:rtl/>
        </w:rPr>
        <w:t>اجتماع إلكتروني</w:t>
      </w:r>
      <w:r w:rsidRPr="00F32409">
        <w:rPr>
          <w:rtl/>
        </w:rPr>
        <w:t xml:space="preserve">، </w:t>
      </w:r>
      <w:r w:rsidRPr="00F32409">
        <w:rPr>
          <w:rFonts w:hint="cs"/>
          <w:rtl/>
          <w:lang w:val="en-GB"/>
        </w:rPr>
        <w:t xml:space="preserve">من </w:t>
      </w:r>
      <w:r w:rsidR="004E2BB5">
        <w:t>25</w:t>
      </w:r>
      <w:r w:rsidRPr="00F32409">
        <w:rPr>
          <w:rFonts w:hint="cs"/>
          <w:rtl/>
          <w:lang w:bidi="ar-EG"/>
        </w:rPr>
        <w:t xml:space="preserve"> إلى </w:t>
      </w:r>
      <w:r w:rsidR="004E2BB5">
        <w:rPr>
          <w:lang w:bidi="ar-EG"/>
        </w:rPr>
        <w:t>27</w:t>
      </w:r>
      <w:r w:rsidRPr="00F32409">
        <w:rPr>
          <w:rFonts w:hint="cs"/>
          <w:rtl/>
          <w:lang w:bidi="ar-EG"/>
        </w:rPr>
        <w:t xml:space="preserve"> </w:t>
      </w:r>
      <w:r w:rsidR="004E2BB5">
        <w:rPr>
          <w:rFonts w:hint="cs"/>
          <w:rtl/>
          <w:lang w:bidi="ar-EG"/>
        </w:rPr>
        <w:t>مايو</w:t>
      </w:r>
      <w:r w:rsidRPr="00F32409">
        <w:rPr>
          <w:rFonts w:hint="cs"/>
          <w:rtl/>
          <w:lang w:bidi="ar-EG"/>
        </w:rPr>
        <w:t xml:space="preserve"> </w:t>
      </w:r>
      <w:r w:rsidRPr="00F32409">
        <w:rPr>
          <w:lang w:bidi="ar-EG"/>
        </w:rPr>
        <w:t>2020</w:t>
      </w:r>
      <w:r w:rsidRPr="00F32409">
        <w:rPr>
          <w:rtl/>
          <w:lang w:bidi="ar-SY"/>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8881"/>
      </w:tblGrid>
      <w:tr w:rsidR="00F32409" w:rsidRPr="00F32409" w14:paraId="11EB191F" w14:textId="77777777" w:rsidTr="00855E65">
        <w:tc>
          <w:tcPr>
            <w:tcW w:w="758" w:type="dxa"/>
            <w:hideMark/>
          </w:tcPr>
          <w:p w14:paraId="7AD929C1" w14:textId="77777777" w:rsidR="00F32409" w:rsidRPr="00F32409" w:rsidRDefault="00F32409" w:rsidP="00855E65">
            <w:pPr>
              <w:pStyle w:val="Normalaftertitle"/>
              <w:keepNext w:val="0"/>
              <w:tabs>
                <w:tab w:val="left" w:pos="720"/>
              </w:tabs>
              <w:spacing w:before="120" w:after="120" w:line="300" w:lineRule="exact"/>
              <w:rPr>
                <w:lang w:val="en-GB"/>
              </w:rPr>
            </w:pPr>
            <w:r w:rsidRPr="00F32409">
              <w:rPr>
                <w:lang w:val="en-GB"/>
              </w:rPr>
              <w:t>1</w:t>
            </w:r>
          </w:p>
        </w:tc>
        <w:tc>
          <w:tcPr>
            <w:tcW w:w="8881" w:type="dxa"/>
            <w:hideMark/>
          </w:tcPr>
          <w:p w14:paraId="7823D68F" w14:textId="77777777" w:rsidR="00F32409" w:rsidRPr="00F32409" w:rsidRDefault="00F32409" w:rsidP="00855E65">
            <w:pPr>
              <w:pStyle w:val="Normalaftertitle"/>
              <w:keepNext w:val="0"/>
              <w:tabs>
                <w:tab w:val="left" w:pos="720"/>
              </w:tabs>
              <w:spacing w:before="120" w:after="120" w:line="300" w:lineRule="exact"/>
              <w:rPr>
                <w:lang w:bidi="ar-EG"/>
              </w:rPr>
            </w:pPr>
            <w:r w:rsidRPr="00F32409">
              <w:rPr>
                <w:rtl/>
              </w:rPr>
              <w:t>ملاحظات افتتاحية</w:t>
            </w:r>
          </w:p>
        </w:tc>
      </w:tr>
      <w:tr w:rsidR="00F32409" w:rsidRPr="00F32409" w14:paraId="4AF766C0" w14:textId="77777777" w:rsidTr="00855E65">
        <w:tc>
          <w:tcPr>
            <w:tcW w:w="758" w:type="dxa"/>
            <w:hideMark/>
          </w:tcPr>
          <w:p w14:paraId="032F86C4" w14:textId="77777777" w:rsidR="00F32409" w:rsidRPr="00F32409" w:rsidRDefault="00F32409" w:rsidP="00855E65">
            <w:pPr>
              <w:tabs>
                <w:tab w:val="left" w:pos="720"/>
              </w:tabs>
              <w:spacing w:after="120" w:line="300" w:lineRule="exact"/>
              <w:rPr>
                <w:rtl/>
                <w:lang w:val="en-GB"/>
              </w:rPr>
            </w:pPr>
            <w:r w:rsidRPr="00F32409">
              <w:rPr>
                <w:lang w:val="en-GB"/>
              </w:rPr>
              <w:t>2</w:t>
            </w:r>
          </w:p>
        </w:tc>
        <w:tc>
          <w:tcPr>
            <w:tcW w:w="8881" w:type="dxa"/>
            <w:hideMark/>
          </w:tcPr>
          <w:p w14:paraId="5151D223" w14:textId="77777777" w:rsidR="00F32409" w:rsidRPr="00F32409" w:rsidRDefault="00F32409" w:rsidP="00855E65">
            <w:pPr>
              <w:tabs>
                <w:tab w:val="left" w:pos="720"/>
              </w:tabs>
              <w:spacing w:after="120" w:line="300" w:lineRule="exact"/>
            </w:pPr>
            <w:r w:rsidRPr="00F32409">
              <w:rPr>
                <w:rtl/>
              </w:rPr>
              <w:t>إقرار جدول الأعمال</w:t>
            </w:r>
          </w:p>
        </w:tc>
      </w:tr>
      <w:tr w:rsidR="00F32409" w:rsidRPr="00F32409" w14:paraId="6C2DA029" w14:textId="77777777" w:rsidTr="00855E65">
        <w:tc>
          <w:tcPr>
            <w:tcW w:w="758" w:type="dxa"/>
          </w:tcPr>
          <w:p w14:paraId="102DC306" w14:textId="77777777" w:rsidR="00F32409" w:rsidRPr="00F32409" w:rsidRDefault="00F32409" w:rsidP="00855E65">
            <w:pPr>
              <w:tabs>
                <w:tab w:val="left" w:pos="720"/>
              </w:tabs>
              <w:spacing w:after="120" w:line="300" w:lineRule="exact"/>
              <w:rPr>
                <w:rtl/>
                <w:lang w:bidi="ar-EG"/>
              </w:rPr>
            </w:pPr>
            <w:r w:rsidRPr="00F32409">
              <w:rPr>
                <w:lang w:bidi="ar-EG"/>
              </w:rPr>
              <w:t>3</w:t>
            </w:r>
          </w:p>
        </w:tc>
        <w:tc>
          <w:tcPr>
            <w:tcW w:w="8881" w:type="dxa"/>
          </w:tcPr>
          <w:p w14:paraId="469F668A" w14:textId="05EB74F2" w:rsidR="00F32409" w:rsidRPr="00F32409" w:rsidRDefault="00F32409" w:rsidP="00855E65">
            <w:pPr>
              <w:tabs>
                <w:tab w:val="left" w:pos="720"/>
              </w:tabs>
              <w:spacing w:after="120" w:line="300" w:lineRule="exact"/>
              <w:rPr>
                <w:rtl/>
                <w:lang w:bidi="ar-EG"/>
              </w:rPr>
            </w:pPr>
            <w:r w:rsidRPr="00F32409">
              <w:rPr>
                <w:rFonts w:hint="cs"/>
                <w:rtl/>
              </w:rPr>
              <w:t xml:space="preserve">مسائل </w:t>
            </w:r>
            <w:r w:rsidR="00415DEA">
              <w:rPr>
                <w:rFonts w:hint="cs"/>
                <w:rtl/>
              </w:rPr>
              <w:t>تتعلق</w:t>
            </w:r>
            <w:r w:rsidRPr="00F32409">
              <w:rPr>
                <w:rFonts w:hint="cs"/>
                <w:rtl/>
              </w:rPr>
              <w:t xml:space="preserve"> </w:t>
            </w:r>
            <w:r w:rsidR="00415DEA">
              <w:rPr>
                <w:rFonts w:hint="cs"/>
                <w:rtl/>
              </w:rPr>
              <w:t>ب</w:t>
            </w:r>
            <w:r w:rsidRPr="00F32409">
              <w:rPr>
                <w:rFonts w:hint="cs"/>
                <w:rtl/>
              </w:rPr>
              <w:t>المجلس</w:t>
            </w:r>
          </w:p>
        </w:tc>
      </w:tr>
      <w:tr w:rsidR="00F32409" w:rsidRPr="00F32409" w14:paraId="19070CC9" w14:textId="77777777" w:rsidTr="00855E65">
        <w:tc>
          <w:tcPr>
            <w:tcW w:w="758" w:type="dxa"/>
            <w:hideMark/>
          </w:tcPr>
          <w:p w14:paraId="2D66318B" w14:textId="77777777" w:rsidR="00F32409" w:rsidRPr="00F32409" w:rsidRDefault="00F32409" w:rsidP="00855E65">
            <w:pPr>
              <w:tabs>
                <w:tab w:val="left" w:pos="720"/>
              </w:tabs>
              <w:spacing w:after="120" w:line="300" w:lineRule="exact"/>
            </w:pPr>
            <w:r w:rsidRPr="00F32409">
              <w:t>4</w:t>
            </w:r>
          </w:p>
        </w:tc>
        <w:tc>
          <w:tcPr>
            <w:tcW w:w="8881" w:type="dxa"/>
            <w:hideMark/>
          </w:tcPr>
          <w:p w14:paraId="448763A8" w14:textId="246B5FEB" w:rsidR="00F32409" w:rsidRPr="009A63FC" w:rsidRDefault="00F32409" w:rsidP="00855E65">
            <w:pPr>
              <w:tabs>
                <w:tab w:val="left" w:pos="720"/>
              </w:tabs>
              <w:spacing w:after="120" w:line="300" w:lineRule="exact"/>
              <w:rPr>
                <w:spacing w:val="-4"/>
                <w:rtl/>
              </w:rPr>
            </w:pPr>
            <w:r w:rsidRPr="009A63FC">
              <w:rPr>
                <w:rFonts w:hint="cs"/>
                <w:spacing w:val="-4"/>
                <w:rtl/>
              </w:rPr>
              <w:t>نتائج جمعية الاتصالات الراديوية</w:t>
            </w:r>
            <w:r w:rsidRPr="009A63FC">
              <w:rPr>
                <w:spacing w:val="-4"/>
                <w:rtl/>
              </w:rPr>
              <w:t xml:space="preserve"> </w:t>
            </w:r>
            <w:r w:rsidRPr="009A63FC">
              <w:rPr>
                <w:rFonts w:hint="cs"/>
                <w:spacing w:val="-4"/>
                <w:rtl/>
              </w:rPr>
              <w:t xml:space="preserve">لعام </w:t>
            </w:r>
            <w:r w:rsidRPr="009A63FC">
              <w:rPr>
                <w:spacing w:val="-4"/>
              </w:rPr>
              <w:t>2019</w:t>
            </w:r>
            <w:r w:rsidRPr="009A63FC">
              <w:rPr>
                <w:rFonts w:hint="cs"/>
                <w:spacing w:val="-4"/>
                <w:rtl/>
              </w:rPr>
              <w:t xml:space="preserve"> </w:t>
            </w:r>
            <w:r w:rsidRPr="009A63FC">
              <w:rPr>
                <w:spacing w:val="-4"/>
                <w:lang w:val="en-GB"/>
              </w:rPr>
              <w:t>(RA</w:t>
            </w:r>
            <w:r w:rsidRPr="009A63FC">
              <w:rPr>
                <w:spacing w:val="-4"/>
                <w:lang w:val="en-GB"/>
              </w:rPr>
              <w:noBreakHyphen/>
              <w:t>19)</w:t>
            </w:r>
            <w:r w:rsidRPr="009A63FC">
              <w:rPr>
                <w:rFonts w:hint="cs"/>
                <w:spacing w:val="-4"/>
                <w:rtl/>
              </w:rPr>
              <w:t xml:space="preserve"> و</w:t>
            </w:r>
            <w:r w:rsidRPr="009A63FC">
              <w:rPr>
                <w:spacing w:val="-4"/>
                <w:rtl/>
              </w:rPr>
              <w:t xml:space="preserve">المؤتمر العالمي للاتصالات الراديوية لعام </w:t>
            </w:r>
            <w:r w:rsidRPr="009A63FC">
              <w:rPr>
                <w:spacing w:val="-4"/>
                <w:lang w:val="en-GB"/>
              </w:rPr>
              <w:t>2019</w:t>
            </w:r>
            <w:r w:rsidRPr="009A63FC">
              <w:rPr>
                <w:spacing w:val="-4"/>
                <w:rtl/>
                <w:lang w:val="en-GB"/>
              </w:rPr>
              <w:t xml:space="preserve"> </w:t>
            </w:r>
            <w:r w:rsidRPr="009A63FC">
              <w:rPr>
                <w:spacing w:val="-4"/>
                <w:lang w:val="en-GB"/>
              </w:rPr>
              <w:t>(WRC</w:t>
            </w:r>
            <w:r w:rsidRPr="009A63FC">
              <w:rPr>
                <w:spacing w:val="-4"/>
                <w:lang w:val="en-GB"/>
              </w:rPr>
              <w:noBreakHyphen/>
              <w:t>19)</w:t>
            </w:r>
            <w:r w:rsidR="004E2BB5" w:rsidRPr="009A63FC">
              <w:rPr>
                <w:rFonts w:hint="cs"/>
                <w:spacing w:val="-4"/>
                <w:rtl/>
                <w:lang w:val="en-GB"/>
              </w:rPr>
              <w:t xml:space="preserve"> </w:t>
            </w:r>
            <w:r w:rsidR="00415DEA" w:rsidRPr="009A63FC">
              <w:rPr>
                <w:rFonts w:hint="cs"/>
                <w:spacing w:val="-4"/>
                <w:rtl/>
                <w:lang w:val="en-GB"/>
              </w:rPr>
              <w:t>والتدابير المترتبة عليها</w:t>
            </w:r>
          </w:p>
        </w:tc>
      </w:tr>
      <w:tr w:rsidR="00F32409" w:rsidRPr="00F32409" w14:paraId="0CC5C14F" w14:textId="77777777" w:rsidTr="00855E65">
        <w:tc>
          <w:tcPr>
            <w:tcW w:w="758" w:type="dxa"/>
            <w:hideMark/>
          </w:tcPr>
          <w:p w14:paraId="3E822BF3" w14:textId="77777777" w:rsidR="00F32409" w:rsidRPr="00F32409" w:rsidRDefault="00F32409" w:rsidP="00855E65">
            <w:pPr>
              <w:tabs>
                <w:tab w:val="left" w:pos="720"/>
              </w:tabs>
              <w:spacing w:after="120" w:line="300" w:lineRule="exact"/>
              <w:rPr>
                <w:rtl/>
              </w:rPr>
            </w:pPr>
            <w:r w:rsidRPr="00F32409">
              <w:t>5</w:t>
            </w:r>
          </w:p>
        </w:tc>
        <w:tc>
          <w:tcPr>
            <w:tcW w:w="8881" w:type="dxa"/>
            <w:hideMark/>
          </w:tcPr>
          <w:p w14:paraId="22DCD435" w14:textId="3053D85B" w:rsidR="00F32409" w:rsidRPr="00F32409" w:rsidRDefault="00F32409" w:rsidP="00855E65">
            <w:pPr>
              <w:tabs>
                <w:tab w:val="left" w:pos="720"/>
              </w:tabs>
              <w:spacing w:after="120" w:line="300" w:lineRule="exact"/>
              <w:rPr>
                <w:rtl/>
                <w:lang w:val="en-GB"/>
              </w:rPr>
            </w:pPr>
            <w:r w:rsidRPr="00F32409">
              <w:rPr>
                <w:rtl/>
              </w:rPr>
              <w:t>الأعمال التحضيرية</w:t>
            </w:r>
            <w:r w:rsidRPr="00F32409">
              <w:rPr>
                <w:rFonts w:hint="cs"/>
                <w:rtl/>
              </w:rPr>
              <w:t xml:space="preserve"> </w:t>
            </w:r>
            <w:r w:rsidR="004E2BB5">
              <w:rPr>
                <w:rFonts w:hint="cs"/>
                <w:rtl/>
              </w:rPr>
              <w:t>ل</w:t>
            </w:r>
            <w:r w:rsidRPr="00F32409">
              <w:rPr>
                <w:rtl/>
              </w:rPr>
              <w:t xml:space="preserve">لمؤتمر العالمي للاتصالات الراديوية لعام </w:t>
            </w:r>
            <w:r w:rsidRPr="00F32409">
              <w:rPr>
                <w:lang w:val="en-GB"/>
              </w:rPr>
              <w:t>2023</w:t>
            </w:r>
          </w:p>
        </w:tc>
      </w:tr>
      <w:tr w:rsidR="00F32409" w:rsidRPr="00F32409" w14:paraId="11C361C3" w14:textId="77777777" w:rsidTr="00855E65">
        <w:tc>
          <w:tcPr>
            <w:tcW w:w="758" w:type="dxa"/>
            <w:hideMark/>
          </w:tcPr>
          <w:p w14:paraId="1995B530" w14:textId="77777777" w:rsidR="00F32409" w:rsidRPr="00F32409" w:rsidRDefault="00F32409" w:rsidP="00855E65">
            <w:pPr>
              <w:tabs>
                <w:tab w:val="left" w:pos="720"/>
              </w:tabs>
              <w:spacing w:after="120" w:line="300" w:lineRule="exact"/>
              <w:rPr>
                <w:lang w:val="en-GB"/>
              </w:rPr>
            </w:pPr>
            <w:r w:rsidRPr="00F32409">
              <w:rPr>
                <w:lang w:val="en-GB"/>
              </w:rPr>
              <w:t>6</w:t>
            </w:r>
          </w:p>
        </w:tc>
        <w:tc>
          <w:tcPr>
            <w:tcW w:w="8881" w:type="dxa"/>
            <w:hideMark/>
          </w:tcPr>
          <w:p w14:paraId="1F54C2D6" w14:textId="77777777" w:rsidR="00F32409" w:rsidRPr="00F32409" w:rsidRDefault="00F32409" w:rsidP="00855E65">
            <w:pPr>
              <w:tabs>
                <w:tab w:val="left" w:pos="720"/>
              </w:tabs>
              <w:spacing w:after="120" w:line="300" w:lineRule="exact"/>
              <w:rPr>
                <w:lang w:val="en-GB" w:bidi="ar-EG"/>
              </w:rPr>
            </w:pPr>
            <w:r w:rsidRPr="00F32409">
              <w:rPr>
                <w:rtl/>
              </w:rPr>
              <w:t>أنشطة لجان الدراسات</w:t>
            </w:r>
          </w:p>
        </w:tc>
      </w:tr>
      <w:tr w:rsidR="00F32409" w:rsidRPr="00F32409" w14:paraId="63F5A52B" w14:textId="77777777" w:rsidTr="00855E65">
        <w:tc>
          <w:tcPr>
            <w:tcW w:w="758" w:type="dxa"/>
          </w:tcPr>
          <w:p w14:paraId="0F8A3D66" w14:textId="77777777" w:rsidR="00F32409" w:rsidRPr="00F32409" w:rsidRDefault="00F32409" w:rsidP="00855E65">
            <w:pPr>
              <w:tabs>
                <w:tab w:val="left" w:pos="720"/>
              </w:tabs>
              <w:spacing w:after="120" w:line="300" w:lineRule="exact"/>
              <w:rPr>
                <w:lang w:val="en-GB"/>
              </w:rPr>
            </w:pPr>
            <w:r w:rsidRPr="00F32409">
              <w:rPr>
                <w:lang w:val="en-GB"/>
              </w:rPr>
              <w:t>7</w:t>
            </w:r>
          </w:p>
        </w:tc>
        <w:tc>
          <w:tcPr>
            <w:tcW w:w="8881" w:type="dxa"/>
          </w:tcPr>
          <w:p w14:paraId="45623770" w14:textId="60CBF7EC" w:rsidR="00F32409" w:rsidRPr="00F32409" w:rsidRDefault="004E2BB5" w:rsidP="004E2BB5">
            <w:pPr>
              <w:tabs>
                <w:tab w:val="left" w:pos="720"/>
              </w:tabs>
              <w:spacing w:after="120" w:line="300" w:lineRule="exact"/>
              <w:rPr>
                <w:rtl/>
                <w:lang w:bidi="ar-EG"/>
              </w:rPr>
            </w:pPr>
            <w:r w:rsidRPr="004E2BB5">
              <w:rPr>
                <w:rtl/>
              </w:rPr>
              <w:t>الأنشطة المشتركة بين القطاعات</w:t>
            </w:r>
          </w:p>
        </w:tc>
      </w:tr>
      <w:tr w:rsidR="00F32409" w:rsidRPr="00F32409" w14:paraId="27B7BBEC" w14:textId="77777777" w:rsidTr="00855E65">
        <w:tc>
          <w:tcPr>
            <w:tcW w:w="758" w:type="dxa"/>
            <w:hideMark/>
          </w:tcPr>
          <w:p w14:paraId="61CE4886" w14:textId="77777777" w:rsidR="00F32409" w:rsidRPr="00F32409" w:rsidRDefault="00F32409" w:rsidP="00855E65">
            <w:pPr>
              <w:tabs>
                <w:tab w:val="left" w:pos="720"/>
              </w:tabs>
              <w:spacing w:after="120" w:line="300" w:lineRule="exact"/>
              <w:rPr>
                <w:rtl/>
                <w:lang w:bidi="ar-SY"/>
              </w:rPr>
            </w:pPr>
            <w:r w:rsidRPr="00F32409">
              <w:rPr>
                <w:lang w:val="en-GB"/>
              </w:rPr>
              <w:t>8</w:t>
            </w:r>
          </w:p>
        </w:tc>
        <w:tc>
          <w:tcPr>
            <w:tcW w:w="8881" w:type="dxa"/>
            <w:hideMark/>
          </w:tcPr>
          <w:p w14:paraId="41C117B8" w14:textId="31D6BCBB" w:rsidR="00F32409" w:rsidRPr="00F32409" w:rsidRDefault="001170C2" w:rsidP="00855E65">
            <w:pPr>
              <w:tabs>
                <w:tab w:val="left" w:pos="720"/>
              </w:tabs>
              <w:spacing w:after="120" w:line="300" w:lineRule="exact"/>
              <w:rPr>
                <w:rtl/>
                <w:lang w:bidi="ar-EG"/>
              </w:rPr>
            </w:pPr>
            <w:r>
              <w:rPr>
                <w:rFonts w:hint="cs"/>
                <w:rtl/>
              </w:rPr>
              <w:t>التخطيط التشغيلي</w:t>
            </w:r>
          </w:p>
        </w:tc>
      </w:tr>
      <w:tr w:rsidR="00F32409" w:rsidRPr="00F32409" w14:paraId="7434AA2E" w14:textId="77777777" w:rsidTr="004E2BB5">
        <w:tc>
          <w:tcPr>
            <w:tcW w:w="758" w:type="dxa"/>
            <w:hideMark/>
          </w:tcPr>
          <w:p w14:paraId="4EB10A8D" w14:textId="77777777" w:rsidR="00F32409" w:rsidRPr="00F32409" w:rsidRDefault="00F32409" w:rsidP="00855E65">
            <w:pPr>
              <w:tabs>
                <w:tab w:val="left" w:pos="720"/>
              </w:tabs>
              <w:spacing w:after="120" w:line="300" w:lineRule="exact"/>
              <w:rPr>
                <w:rtl/>
                <w:lang w:bidi="ar-SY"/>
              </w:rPr>
            </w:pPr>
            <w:r w:rsidRPr="00F32409">
              <w:rPr>
                <w:lang w:val="en-GB"/>
              </w:rPr>
              <w:t>9</w:t>
            </w:r>
          </w:p>
        </w:tc>
        <w:tc>
          <w:tcPr>
            <w:tcW w:w="8881" w:type="dxa"/>
          </w:tcPr>
          <w:p w14:paraId="78EE9770" w14:textId="682D62E3" w:rsidR="00F32409" w:rsidRPr="00F32409" w:rsidRDefault="004E2BB5" w:rsidP="00855E65">
            <w:pPr>
              <w:tabs>
                <w:tab w:val="left" w:pos="720"/>
              </w:tabs>
              <w:spacing w:after="120" w:line="300" w:lineRule="exact"/>
              <w:rPr>
                <w:rtl/>
              </w:rPr>
            </w:pPr>
            <w:r w:rsidRPr="00F32409">
              <w:rPr>
                <w:rtl/>
              </w:rPr>
              <w:t xml:space="preserve">نظام </w:t>
            </w:r>
            <w:r w:rsidRPr="00F32409">
              <w:rPr>
                <w:rFonts w:hint="cs"/>
                <w:rtl/>
              </w:rPr>
              <w:t>م</w:t>
            </w:r>
            <w:r w:rsidRPr="00F32409">
              <w:rPr>
                <w:rtl/>
              </w:rPr>
              <w:t>علومات مكتب الاتصالات الراديوية</w:t>
            </w:r>
          </w:p>
        </w:tc>
      </w:tr>
      <w:tr w:rsidR="00F32409" w:rsidRPr="00F32409" w14:paraId="037E29DA" w14:textId="77777777" w:rsidTr="00855E65">
        <w:tc>
          <w:tcPr>
            <w:tcW w:w="758" w:type="dxa"/>
            <w:hideMark/>
          </w:tcPr>
          <w:p w14:paraId="2371A8B7" w14:textId="77777777" w:rsidR="00F32409" w:rsidRPr="00F32409" w:rsidRDefault="00F32409" w:rsidP="00855E65">
            <w:pPr>
              <w:tabs>
                <w:tab w:val="left" w:pos="720"/>
              </w:tabs>
              <w:spacing w:after="120" w:line="300" w:lineRule="exact"/>
              <w:rPr>
                <w:rtl/>
                <w:lang w:bidi="ar-SY"/>
              </w:rPr>
            </w:pPr>
            <w:r w:rsidRPr="00F32409">
              <w:rPr>
                <w:lang w:val="en-GB"/>
              </w:rPr>
              <w:t>10</w:t>
            </w:r>
          </w:p>
        </w:tc>
        <w:tc>
          <w:tcPr>
            <w:tcW w:w="8881" w:type="dxa"/>
            <w:hideMark/>
          </w:tcPr>
          <w:p w14:paraId="5A622DA6" w14:textId="332B687E" w:rsidR="00F32409" w:rsidRPr="00F32409" w:rsidRDefault="00415DEA" w:rsidP="00855E65">
            <w:pPr>
              <w:tabs>
                <w:tab w:val="left" w:pos="720"/>
              </w:tabs>
              <w:spacing w:after="120" w:line="300" w:lineRule="exact"/>
              <w:rPr>
                <w:rtl/>
              </w:rPr>
            </w:pPr>
            <w:r>
              <w:rPr>
                <w:rFonts w:hint="cs"/>
                <w:rtl/>
              </w:rPr>
              <w:t>التواصل</w:t>
            </w:r>
          </w:p>
        </w:tc>
      </w:tr>
      <w:tr w:rsidR="00F32409" w:rsidRPr="00F32409" w14:paraId="516A70C3" w14:textId="77777777" w:rsidTr="00855E65">
        <w:tc>
          <w:tcPr>
            <w:tcW w:w="758" w:type="dxa"/>
            <w:hideMark/>
          </w:tcPr>
          <w:p w14:paraId="1A183CEE" w14:textId="77777777" w:rsidR="00F32409" w:rsidRPr="00F32409" w:rsidRDefault="00F32409" w:rsidP="00855E65">
            <w:pPr>
              <w:tabs>
                <w:tab w:val="left" w:pos="720"/>
              </w:tabs>
              <w:spacing w:after="120" w:line="300" w:lineRule="exact"/>
              <w:rPr>
                <w:rtl/>
                <w:lang w:bidi="ar-SY"/>
              </w:rPr>
            </w:pPr>
            <w:r w:rsidRPr="00F32409">
              <w:rPr>
                <w:lang w:val="en-GB"/>
              </w:rPr>
              <w:t>11</w:t>
            </w:r>
          </w:p>
        </w:tc>
        <w:tc>
          <w:tcPr>
            <w:tcW w:w="8881" w:type="dxa"/>
            <w:hideMark/>
          </w:tcPr>
          <w:p w14:paraId="2EE63ACC" w14:textId="77777777" w:rsidR="00F32409" w:rsidRPr="00F32409" w:rsidRDefault="00F32409" w:rsidP="00855E65">
            <w:pPr>
              <w:tabs>
                <w:tab w:val="left" w:pos="720"/>
              </w:tabs>
              <w:spacing w:after="120" w:line="300" w:lineRule="exact"/>
              <w:rPr>
                <w:rtl/>
              </w:rPr>
            </w:pPr>
            <w:r w:rsidRPr="00F32409">
              <w:rPr>
                <w:rtl/>
              </w:rPr>
              <w:t>موعد انعقاد الاجتماع المقبل</w:t>
            </w:r>
          </w:p>
        </w:tc>
      </w:tr>
      <w:tr w:rsidR="00F32409" w:rsidRPr="00F32409" w14:paraId="0E7965BD" w14:textId="77777777" w:rsidTr="00855E65">
        <w:tc>
          <w:tcPr>
            <w:tcW w:w="758" w:type="dxa"/>
            <w:hideMark/>
          </w:tcPr>
          <w:p w14:paraId="7B74BBB5" w14:textId="77777777" w:rsidR="00F32409" w:rsidRPr="00F32409" w:rsidRDefault="00F32409" w:rsidP="00855E65">
            <w:pPr>
              <w:tabs>
                <w:tab w:val="left" w:pos="720"/>
              </w:tabs>
              <w:spacing w:after="120" w:line="300" w:lineRule="exact"/>
              <w:rPr>
                <w:rtl/>
                <w:lang w:bidi="ar-SY"/>
              </w:rPr>
            </w:pPr>
            <w:r w:rsidRPr="00F32409">
              <w:rPr>
                <w:lang w:val="en-GB"/>
              </w:rPr>
              <w:t>12</w:t>
            </w:r>
          </w:p>
        </w:tc>
        <w:tc>
          <w:tcPr>
            <w:tcW w:w="8881" w:type="dxa"/>
            <w:hideMark/>
          </w:tcPr>
          <w:p w14:paraId="48520AE9" w14:textId="77777777" w:rsidR="00F32409" w:rsidRPr="00F32409" w:rsidRDefault="00F32409" w:rsidP="00855E65">
            <w:pPr>
              <w:tabs>
                <w:tab w:val="left" w:pos="720"/>
              </w:tabs>
              <w:spacing w:after="120" w:line="300" w:lineRule="exact"/>
              <w:rPr>
                <w:rtl/>
              </w:rPr>
            </w:pPr>
            <w:r w:rsidRPr="00F32409">
              <w:rPr>
                <w:rtl/>
              </w:rPr>
              <w:t>ما يستجد من أعمال</w:t>
            </w:r>
          </w:p>
        </w:tc>
      </w:tr>
    </w:tbl>
    <w:p w14:paraId="6240B603" w14:textId="77777777" w:rsidR="00F32409" w:rsidRPr="00F32409" w:rsidRDefault="00F32409" w:rsidP="00F32409">
      <w:pPr>
        <w:spacing w:before="1440"/>
        <w:ind w:left="3969"/>
        <w:jc w:val="center"/>
        <w:rPr>
          <w:rStyle w:val="Hyperlink"/>
          <w:rtl/>
          <w:lang w:val="en-GB" w:bidi="ar-EG"/>
        </w:rPr>
      </w:pPr>
      <w:r w:rsidRPr="00F32409">
        <w:rPr>
          <w:rtl/>
        </w:rPr>
        <w:t xml:space="preserve">السيد دانييل </w:t>
      </w:r>
      <w:proofErr w:type="spellStart"/>
      <w:r w:rsidRPr="00F32409">
        <w:rPr>
          <w:rtl/>
        </w:rPr>
        <w:t>أوبام</w:t>
      </w:r>
      <w:proofErr w:type="spellEnd"/>
      <w:r w:rsidRPr="00F32409">
        <w:rPr>
          <w:rtl/>
        </w:rPr>
        <w:br/>
        <w:t>رئيس الفريق الاستشاري للاتصالات الراديوية</w:t>
      </w:r>
      <w:r w:rsidRPr="00F32409">
        <w:rPr>
          <w:rtl/>
          <w:lang w:val="en-GB"/>
        </w:rPr>
        <w:br/>
      </w:r>
      <w:hyperlink r:id="rId13" w:history="1">
        <w:r w:rsidRPr="00F32409">
          <w:rPr>
            <w:rStyle w:val="Hyperlink"/>
          </w:rPr>
          <w:t>dobam@ncs.go.ke</w:t>
        </w:r>
      </w:hyperlink>
    </w:p>
    <w:sectPr w:rsidR="00F32409" w:rsidRPr="00F32409" w:rsidSect="006C324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324B4" w14:textId="77777777" w:rsidR="00F32409" w:rsidRDefault="00F32409" w:rsidP="006C3242">
      <w:pPr>
        <w:spacing w:before="0" w:line="240" w:lineRule="auto"/>
      </w:pPr>
      <w:r>
        <w:separator/>
      </w:r>
    </w:p>
  </w:endnote>
  <w:endnote w:type="continuationSeparator" w:id="0">
    <w:p w14:paraId="0DC3CB0E" w14:textId="77777777" w:rsidR="00F32409" w:rsidRDefault="00F3240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5DCFA" w14:textId="77777777" w:rsidR="006E60E4" w:rsidRDefault="006E6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8A627" w14:textId="19FB09C4" w:rsidR="006C3242" w:rsidRPr="006E60E4" w:rsidRDefault="006C3242" w:rsidP="006E6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2585" w14:textId="71ECFA37" w:rsidR="003C65BE" w:rsidRPr="003C65BE" w:rsidRDefault="003C65BE" w:rsidP="003C65BE">
    <w:pPr>
      <w:pStyle w:val="FirstFooter"/>
      <w:spacing w:before="120" w:line="192" w:lineRule="auto"/>
      <w:ind w:left="-397" w:right="-397"/>
      <w:jc w:val="center"/>
      <w:rPr>
        <w:rFonts w:ascii="Dubai" w:hAnsi="Dubai" w:cs="Dubai"/>
        <w:sz w:val="18"/>
        <w:szCs w:val="18"/>
      </w:rPr>
    </w:pPr>
    <w:r w:rsidRPr="003C65BE">
      <w:rPr>
        <w:rFonts w:ascii="Dubai" w:hAnsi="Dubai" w:cs="Dubai"/>
        <w:sz w:val="18"/>
        <w:szCs w:val="18"/>
      </w:rPr>
      <w:t>International Telecommunication Union • Place des Nations • CH</w:t>
    </w:r>
    <w:r w:rsidRPr="003C65BE">
      <w:rPr>
        <w:rFonts w:ascii="Dubai" w:hAnsi="Dubai" w:cs="Dubai"/>
        <w:sz w:val="18"/>
        <w:szCs w:val="18"/>
      </w:rPr>
      <w:noBreakHyphen/>
      <w:t xml:space="preserve">1211 Geneva 20 • Switzerland </w:t>
    </w:r>
    <w:r w:rsidRPr="003C65BE">
      <w:rPr>
        <w:rFonts w:ascii="Dubai" w:hAnsi="Dubai" w:cs="Dubai"/>
        <w:sz w:val="18"/>
        <w:szCs w:val="18"/>
      </w:rPr>
      <w:br/>
      <w:t xml:space="preserve">Tel: +41 22 730 5111 • Fax: +41 22 733 7256 • E-mail: </w:t>
    </w:r>
    <w:hyperlink r:id="rId1" w:history="1">
      <w:r w:rsidRPr="003C65BE">
        <w:rPr>
          <w:rStyle w:val="Hyperlink"/>
          <w:sz w:val="18"/>
          <w:szCs w:val="18"/>
        </w:rPr>
        <w:t>itumail@itu.int</w:t>
      </w:r>
    </w:hyperlink>
    <w:r w:rsidRPr="003C65BE">
      <w:rPr>
        <w:rFonts w:ascii="Dubai" w:hAnsi="Dubai" w:cs="Dubai"/>
        <w:sz w:val="18"/>
        <w:szCs w:val="18"/>
      </w:rPr>
      <w:t xml:space="preserve"> • </w:t>
    </w:r>
    <w:hyperlink r:id="rId2" w:history="1">
      <w:r w:rsidRPr="003C65BE">
        <w:rPr>
          <w:rStyle w:val="Hyperlink"/>
          <w:sz w:val="18"/>
          <w:szCs w:val="18"/>
        </w:rPr>
        <w:t>www.itu.int</w:t>
      </w:r>
    </w:hyperlink>
    <w:r w:rsidRPr="003C65BE">
      <w:rPr>
        <w:rFonts w:ascii="Dubai" w:hAnsi="Dubai" w:cs="Duba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E47AF" w14:textId="77777777" w:rsidR="00F32409" w:rsidRDefault="00F32409" w:rsidP="006C3242">
      <w:pPr>
        <w:spacing w:before="0" w:line="240" w:lineRule="auto"/>
      </w:pPr>
      <w:r>
        <w:separator/>
      </w:r>
    </w:p>
  </w:footnote>
  <w:footnote w:type="continuationSeparator" w:id="0">
    <w:p w14:paraId="10B0FAAA" w14:textId="77777777" w:rsidR="00F32409" w:rsidRDefault="00F3240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B4170" w14:textId="77777777" w:rsidR="006E60E4" w:rsidRDefault="006E6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C5F1" w14:textId="77777777" w:rsidR="00447F32" w:rsidRPr="00447F32" w:rsidRDefault="00F16820" w:rsidP="0026373E">
    <w:pPr>
      <w:pStyle w:val="Header"/>
      <w:bidi w:val="0"/>
      <w:spacing w:before="120" w:after="240" w:line="192" w:lineRule="auto"/>
      <w:jc w:val="center"/>
      <w:rPr>
        <w:rFonts w:cs="Calibri"/>
        <w:sz w:val="20"/>
        <w:szCs w:val="20"/>
      </w:rPr>
    </w:pPr>
    <w:bookmarkStart w:id="0" w:name="_GoBack"/>
    <w:bookmarkEnd w:id="0"/>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0CC2" w14:textId="77777777" w:rsidR="000F7BBE" w:rsidRDefault="00FC09E8" w:rsidP="00FC09E8">
    <w:pPr>
      <w:pStyle w:val="Header"/>
      <w:jc w:val="center"/>
    </w:pPr>
    <w:r>
      <w:rPr>
        <w:noProof/>
        <w:lang w:val="en-GB" w:eastAsia="en-GB"/>
      </w:rPr>
      <w:drawing>
        <wp:inline distT="0" distB="0" distL="0" distR="0" wp14:anchorId="6142574B" wp14:editId="491BD11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09"/>
    <w:rsid w:val="0006468A"/>
    <w:rsid w:val="00090574"/>
    <w:rsid w:val="000C1C0E"/>
    <w:rsid w:val="000C548A"/>
    <w:rsid w:val="000F7BBE"/>
    <w:rsid w:val="001170C2"/>
    <w:rsid w:val="00144FE5"/>
    <w:rsid w:val="00150DB9"/>
    <w:rsid w:val="001C0169"/>
    <w:rsid w:val="001D1D50"/>
    <w:rsid w:val="001D6745"/>
    <w:rsid w:val="001E446E"/>
    <w:rsid w:val="002154EE"/>
    <w:rsid w:val="002276D2"/>
    <w:rsid w:val="0023283D"/>
    <w:rsid w:val="00246AD9"/>
    <w:rsid w:val="0026373E"/>
    <w:rsid w:val="00271C43"/>
    <w:rsid w:val="00290728"/>
    <w:rsid w:val="00290E6E"/>
    <w:rsid w:val="002978F4"/>
    <w:rsid w:val="002A036C"/>
    <w:rsid w:val="002B028D"/>
    <w:rsid w:val="002E6541"/>
    <w:rsid w:val="00334924"/>
    <w:rsid w:val="003409BC"/>
    <w:rsid w:val="00357185"/>
    <w:rsid w:val="00377F6C"/>
    <w:rsid w:val="00383829"/>
    <w:rsid w:val="003B5733"/>
    <w:rsid w:val="003C65BE"/>
    <w:rsid w:val="003F4B29"/>
    <w:rsid w:val="00415DEA"/>
    <w:rsid w:val="0042686F"/>
    <w:rsid w:val="004317D8"/>
    <w:rsid w:val="00434183"/>
    <w:rsid w:val="00443869"/>
    <w:rsid w:val="00447F32"/>
    <w:rsid w:val="004523B2"/>
    <w:rsid w:val="004B3837"/>
    <w:rsid w:val="004E11DC"/>
    <w:rsid w:val="004E2BB5"/>
    <w:rsid w:val="00525DDD"/>
    <w:rsid w:val="005409AC"/>
    <w:rsid w:val="0055516A"/>
    <w:rsid w:val="0056428A"/>
    <w:rsid w:val="0058491B"/>
    <w:rsid w:val="00592EA5"/>
    <w:rsid w:val="005A3170"/>
    <w:rsid w:val="005B2AC5"/>
    <w:rsid w:val="00677396"/>
    <w:rsid w:val="0069200F"/>
    <w:rsid w:val="006A65CB"/>
    <w:rsid w:val="006C3242"/>
    <w:rsid w:val="006C7CC0"/>
    <w:rsid w:val="006E5F73"/>
    <w:rsid w:val="006E60E4"/>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6BD6"/>
    <w:rsid w:val="008A7F84"/>
    <w:rsid w:val="00905829"/>
    <w:rsid w:val="0091702E"/>
    <w:rsid w:val="00923B0C"/>
    <w:rsid w:val="0094021C"/>
    <w:rsid w:val="00952F86"/>
    <w:rsid w:val="00961B66"/>
    <w:rsid w:val="00982B28"/>
    <w:rsid w:val="009A63FC"/>
    <w:rsid w:val="009D313F"/>
    <w:rsid w:val="00A0164D"/>
    <w:rsid w:val="00A11542"/>
    <w:rsid w:val="00A47A5A"/>
    <w:rsid w:val="00A6683B"/>
    <w:rsid w:val="00A97F94"/>
    <w:rsid w:val="00AA7EA2"/>
    <w:rsid w:val="00B03099"/>
    <w:rsid w:val="00B05BC8"/>
    <w:rsid w:val="00B1143A"/>
    <w:rsid w:val="00B64B47"/>
    <w:rsid w:val="00B976E6"/>
    <w:rsid w:val="00BB7741"/>
    <w:rsid w:val="00BD7F10"/>
    <w:rsid w:val="00C002DE"/>
    <w:rsid w:val="00C53BF8"/>
    <w:rsid w:val="00C66157"/>
    <w:rsid w:val="00C674FE"/>
    <w:rsid w:val="00C67501"/>
    <w:rsid w:val="00C71AA6"/>
    <w:rsid w:val="00C75633"/>
    <w:rsid w:val="00CE2EE1"/>
    <w:rsid w:val="00CE3349"/>
    <w:rsid w:val="00CE36E5"/>
    <w:rsid w:val="00CF27F5"/>
    <w:rsid w:val="00CF3FFD"/>
    <w:rsid w:val="00D10CCF"/>
    <w:rsid w:val="00D77D0F"/>
    <w:rsid w:val="00DA1CF0"/>
    <w:rsid w:val="00DC1E02"/>
    <w:rsid w:val="00DC24B4"/>
    <w:rsid w:val="00DC5FB0"/>
    <w:rsid w:val="00DF16DC"/>
    <w:rsid w:val="00E43F83"/>
    <w:rsid w:val="00E45211"/>
    <w:rsid w:val="00E473C5"/>
    <w:rsid w:val="00E60E7F"/>
    <w:rsid w:val="00E92863"/>
    <w:rsid w:val="00EB796D"/>
    <w:rsid w:val="00F058DC"/>
    <w:rsid w:val="00F16820"/>
    <w:rsid w:val="00F24FC4"/>
    <w:rsid w:val="00F2676C"/>
    <w:rsid w:val="00F32409"/>
    <w:rsid w:val="00F61183"/>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56DCE2"/>
  <w15:chartTrackingRefBased/>
  <w15:docId w15:val="{959EA84E-054B-44EF-9507-CDC3E9C0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Headingb0">
    <w:name w:val="Heading_b"/>
    <w:basedOn w:val="Heading2"/>
    <w:rsid w:val="00F32409"/>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character" w:customStyle="1" w:styleId="NormalaftertitleChar">
    <w:name w:val="Normal after title Char"/>
    <w:basedOn w:val="DefaultParagraphFont"/>
    <w:link w:val="Normalaftertitle"/>
    <w:rsid w:val="00F32409"/>
    <w:rPr>
      <w:rFonts w:ascii="Dubai" w:hAnsi="Dubai" w:cs="Dubai"/>
      <w:lang w:bidi="ar-SY"/>
    </w:rPr>
  </w:style>
  <w:style w:type="paragraph" w:customStyle="1" w:styleId="FirstFooter">
    <w:name w:val="FirstFooter"/>
    <w:basedOn w:val="Normal"/>
    <w:rsid w:val="003C65BE"/>
    <w:pPr>
      <w:tabs>
        <w:tab w:val="clear" w:pos="794"/>
      </w:tabs>
      <w:bidi w:val="0"/>
      <w:spacing w:before="40" w:line="280" w:lineRule="exact"/>
      <w:jc w:val="left"/>
    </w:pPr>
    <w:rPr>
      <w:rFonts w:ascii="Calibri" w:eastAsia="SimSun" w:hAnsi="Calibri" w:cs="Calibr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ar/ITU-R/conferences/rag/Pages/default.aspx" TargetMode="External"/><Relationship Id="rId13" Type="http://schemas.openxmlformats.org/officeDocument/2006/relationships/hyperlink" Target="mailto:dobam@ncs.go.k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anne.wilson@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information/even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go/RAGchai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182A-FFFF-45FD-89AF-9B0D1F3E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4252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Panoussopoulos, Sonia</cp:lastModifiedBy>
  <cp:revision>2</cp:revision>
  <dcterms:created xsi:type="dcterms:W3CDTF">2020-05-07T08:01:00Z</dcterms:created>
  <dcterms:modified xsi:type="dcterms:W3CDTF">2020-05-07T08:01:00Z</dcterms:modified>
</cp:coreProperties>
</file>