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6E0160" w14:paraId="50C52AF5" w14:textId="77777777" w:rsidTr="00172FEA">
        <w:tc>
          <w:tcPr>
            <w:tcW w:w="5000" w:type="pct"/>
            <w:gridSpan w:val="3"/>
            <w:shd w:val="clear" w:color="auto" w:fill="auto"/>
          </w:tcPr>
          <w:p w14:paraId="56D02BB4" w14:textId="77777777" w:rsidR="000F7BBE" w:rsidRPr="006E0160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6E0160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6E0160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6E0160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6E0160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6E0160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6E0160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6E0160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0B2976F4" w14:textId="77777777" w:rsidR="000F7BBE" w:rsidRPr="006E0160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6E0160" w14:paraId="12E280BC" w14:textId="77777777" w:rsidTr="00172FEA">
        <w:tc>
          <w:tcPr>
            <w:tcW w:w="2707" w:type="pct"/>
            <w:gridSpan w:val="2"/>
            <w:shd w:val="clear" w:color="auto" w:fill="auto"/>
          </w:tcPr>
          <w:p w14:paraId="59718B4D" w14:textId="42EE176C" w:rsidR="009D479A" w:rsidRPr="006E0160" w:rsidRDefault="009D479A" w:rsidP="009D479A">
            <w:pPr>
              <w:spacing w:before="80" w:after="60" w:line="300" w:lineRule="exact"/>
              <w:rPr>
                <w:position w:val="2"/>
                <w:lang w:bidi="ar-AE"/>
              </w:rPr>
            </w:pPr>
            <w:r w:rsidRPr="006E0160">
              <w:rPr>
                <w:rFonts w:hint="cs"/>
                <w:position w:val="2"/>
                <w:rtl/>
                <w:lang w:bidi="ar-AE"/>
              </w:rPr>
              <w:t>الإضافة</w:t>
            </w:r>
            <w:r w:rsidR="00464DB1" w:rsidRPr="006E0160">
              <w:rPr>
                <w:rFonts w:hint="eastAsia"/>
                <w:position w:val="2"/>
                <w:rtl/>
                <w:lang w:bidi="ar-AE"/>
              </w:rPr>
              <w:t> </w:t>
            </w:r>
            <w:r w:rsidRPr="006E0160">
              <w:rPr>
                <w:position w:val="2"/>
                <w:lang w:bidi="ar-AE"/>
              </w:rPr>
              <w:t>1</w:t>
            </w:r>
            <w:r w:rsidR="00464DB1" w:rsidRPr="006E0160">
              <w:rPr>
                <w:position w:val="2"/>
                <w:rtl/>
              </w:rPr>
              <w:br/>
            </w:r>
            <w:r w:rsidRPr="006E0160">
              <w:rPr>
                <w:rFonts w:hint="cs"/>
                <w:position w:val="2"/>
                <w:rtl/>
                <w:lang w:bidi="ar-AE"/>
              </w:rPr>
              <w:t>للرسالة الإدارية المعممة</w:t>
            </w:r>
          </w:p>
          <w:p w14:paraId="29A34B87" w14:textId="59F9CB34" w:rsidR="000F7BBE" w:rsidRPr="006E0160" w:rsidRDefault="009D479A" w:rsidP="009D479A">
            <w:pPr>
              <w:spacing w:before="80" w:after="60" w:line="300" w:lineRule="exact"/>
              <w:rPr>
                <w:position w:val="2"/>
                <w:rtl/>
                <w:lang w:bidi="ar-EG"/>
              </w:rPr>
            </w:pPr>
            <w:r w:rsidRPr="006E0160">
              <w:rPr>
                <w:b/>
                <w:bCs/>
                <w:position w:val="2"/>
                <w:lang w:val="en-GB" w:bidi="ar-AE"/>
              </w:rPr>
              <w:t>CA/251</w:t>
            </w:r>
          </w:p>
        </w:tc>
        <w:tc>
          <w:tcPr>
            <w:tcW w:w="2293" w:type="pct"/>
            <w:shd w:val="clear" w:color="auto" w:fill="auto"/>
          </w:tcPr>
          <w:p w14:paraId="78954E1C" w14:textId="43E611FF" w:rsidR="000F7BBE" w:rsidRPr="006E0160" w:rsidRDefault="009D479A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6E0160">
              <w:rPr>
                <w:rFonts w:hint="cs"/>
                <w:position w:val="2"/>
                <w:rtl/>
                <w:lang w:bidi="ar-EG"/>
              </w:rPr>
              <w:t>17 سبتمبر 2020</w:t>
            </w:r>
          </w:p>
        </w:tc>
      </w:tr>
      <w:tr w:rsidR="000F7BBE" w:rsidRPr="006E0160" w14:paraId="17F52F46" w14:textId="77777777" w:rsidTr="00172FEA">
        <w:tc>
          <w:tcPr>
            <w:tcW w:w="5000" w:type="pct"/>
            <w:gridSpan w:val="3"/>
            <w:shd w:val="clear" w:color="auto" w:fill="auto"/>
          </w:tcPr>
          <w:p w14:paraId="167169D1" w14:textId="77777777" w:rsidR="000F7BBE" w:rsidRPr="006E0160" w:rsidRDefault="000F7BBE" w:rsidP="00464DB1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6E0160" w14:paraId="4B5AC5A3" w14:textId="77777777" w:rsidTr="00172FEA">
        <w:tc>
          <w:tcPr>
            <w:tcW w:w="5000" w:type="pct"/>
            <w:gridSpan w:val="3"/>
            <w:shd w:val="clear" w:color="auto" w:fill="auto"/>
          </w:tcPr>
          <w:p w14:paraId="34235AAF" w14:textId="77777777" w:rsidR="000F7BBE" w:rsidRPr="006E0160" w:rsidRDefault="000F7BBE" w:rsidP="00464DB1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6E0160" w14:paraId="2AC20CC6" w14:textId="77777777" w:rsidTr="00172FEA">
        <w:tc>
          <w:tcPr>
            <w:tcW w:w="5000" w:type="pct"/>
            <w:gridSpan w:val="3"/>
            <w:shd w:val="clear" w:color="auto" w:fill="auto"/>
          </w:tcPr>
          <w:p w14:paraId="745CE4CA" w14:textId="579EDD93" w:rsidR="000F7BBE" w:rsidRPr="006E0160" w:rsidRDefault="009D479A" w:rsidP="00E27258">
            <w:pPr>
              <w:spacing w:before="240" w:after="24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6E0160">
              <w:rPr>
                <w:rFonts w:hint="cs"/>
                <w:b/>
                <w:bCs/>
                <w:position w:val="2"/>
                <w:rtl/>
              </w:rPr>
              <w:t>إلى إدارات الدول الأعضاء في الاتحاد</w:t>
            </w:r>
            <w:r w:rsidR="00210759" w:rsidRPr="006E0160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6E0160">
              <w:rPr>
                <w:rFonts w:hint="cs"/>
                <w:b/>
                <w:bCs/>
                <w:position w:val="2"/>
                <w:rtl/>
              </w:rPr>
              <w:t xml:space="preserve"> وإلى أعضاء قطاع الاتصالات الراديوية</w:t>
            </w:r>
          </w:p>
        </w:tc>
      </w:tr>
      <w:tr w:rsidR="000F7BBE" w:rsidRPr="006E0160" w14:paraId="10FFA659" w14:textId="77777777" w:rsidTr="00172FEA">
        <w:tc>
          <w:tcPr>
            <w:tcW w:w="5000" w:type="pct"/>
            <w:gridSpan w:val="3"/>
            <w:shd w:val="clear" w:color="auto" w:fill="auto"/>
          </w:tcPr>
          <w:p w14:paraId="7170D747" w14:textId="77777777" w:rsidR="000F7BBE" w:rsidRPr="006E0160" w:rsidRDefault="000F7BBE" w:rsidP="00464DB1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6E0160" w14:paraId="416C6FCD" w14:textId="77777777" w:rsidTr="00172FEA">
        <w:tc>
          <w:tcPr>
            <w:tcW w:w="5000" w:type="pct"/>
            <w:gridSpan w:val="3"/>
            <w:shd w:val="clear" w:color="auto" w:fill="auto"/>
          </w:tcPr>
          <w:p w14:paraId="3A9D5902" w14:textId="77777777" w:rsidR="000F7BBE" w:rsidRPr="006E0160" w:rsidRDefault="000F7BBE" w:rsidP="00464DB1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774F3D" w14:paraId="7C8ABD98" w14:textId="77777777" w:rsidTr="00172FEA">
        <w:trPr>
          <w:trHeight w:val="452"/>
        </w:trPr>
        <w:tc>
          <w:tcPr>
            <w:tcW w:w="699" w:type="pct"/>
            <w:shd w:val="clear" w:color="auto" w:fill="auto"/>
          </w:tcPr>
          <w:p w14:paraId="7809EFA6" w14:textId="77777777" w:rsidR="000F7BBE" w:rsidRPr="006E0160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6E0160">
              <w:rPr>
                <w:position w:val="2"/>
                <w:rtl/>
              </w:rPr>
              <w:t>الموضوع</w:t>
            </w:r>
            <w:r w:rsidRPr="006E0160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303BADE3" w14:textId="46049822" w:rsidR="000F7BBE" w:rsidRPr="006E0160" w:rsidRDefault="009D479A" w:rsidP="002603CC">
            <w:pPr>
              <w:tabs>
                <w:tab w:val="clear" w:pos="794"/>
                <w:tab w:val="left" w:pos="385"/>
              </w:tabs>
              <w:spacing w:before="80" w:after="60" w:line="300" w:lineRule="exact"/>
              <w:rPr>
                <w:b/>
                <w:bCs/>
                <w:position w:val="2"/>
                <w:lang w:val="fr-FR" w:bidi="ar-EG"/>
              </w:rPr>
            </w:pPr>
            <w:r w:rsidRPr="006E0160">
              <w:rPr>
                <w:b/>
                <w:bCs/>
                <w:position w:val="2"/>
                <w:rtl/>
                <w:lang w:bidi="ar-EG"/>
              </w:rPr>
              <w:t xml:space="preserve">إعداد مشروع تقرير الاجتماع التحضيري للمؤتمر المزمع تقديمه </w:t>
            </w:r>
            <w:r w:rsidRPr="006E0160">
              <w:rPr>
                <w:rFonts w:hint="cs"/>
                <w:b/>
                <w:bCs/>
                <w:position w:val="2"/>
                <w:rtl/>
                <w:lang w:bidi="ar-EG"/>
              </w:rPr>
              <w:t>إلى المؤتمر</w:t>
            </w:r>
            <w:r w:rsidRPr="006E0160">
              <w:rPr>
                <w:b/>
                <w:bCs/>
                <w:position w:val="2"/>
                <w:rtl/>
                <w:lang w:bidi="ar-EG"/>
              </w:rPr>
              <w:t xml:space="preserve"> العالمي للاتصالات الراديوية لعام </w:t>
            </w:r>
            <w:r w:rsidRPr="006E0160">
              <w:rPr>
                <w:b/>
                <w:bCs/>
                <w:position w:val="2"/>
                <w:lang w:val="fr-FR" w:bidi="ar-EG"/>
              </w:rPr>
              <w:t>2023</w:t>
            </w:r>
            <w:r w:rsidRPr="006E0160">
              <w:rPr>
                <w:b/>
                <w:bCs/>
                <w:position w:val="2"/>
                <w:rtl/>
                <w:lang w:bidi="ar-SY"/>
              </w:rPr>
              <w:t xml:space="preserve"> </w:t>
            </w:r>
            <w:r w:rsidRPr="006E0160">
              <w:rPr>
                <w:b/>
                <w:bCs/>
                <w:position w:val="2"/>
                <w:lang w:val="fr-FR" w:bidi="ar-EG"/>
              </w:rPr>
              <w:t>(WRC-23)</w:t>
            </w:r>
          </w:p>
        </w:tc>
      </w:tr>
      <w:tr w:rsidR="00FC09E8" w:rsidRPr="00774F3D" w14:paraId="7671D0F8" w14:textId="77777777" w:rsidTr="00172FEA">
        <w:trPr>
          <w:trHeight w:val="452"/>
        </w:trPr>
        <w:tc>
          <w:tcPr>
            <w:tcW w:w="699" w:type="pct"/>
            <w:shd w:val="clear" w:color="auto" w:fill="auto"/>
          </w:tcPr>
          <w:p w14:paraId="71987224" w14:textId="77777777" w:rsidR="00FC09E8" w:rsidRPr="006E0160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005FCE16" w14:textId="77777777" w:rsidR="00FC09E8" w:rsidRPr="006E0160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1D5475D3" w14:textId="77777777" w:rsidR="009D479A" w:rsidRPr="006E0160" w:rsidRDefault="009D479A" w:rsidP="00E27258">
      <w:pPr>
        <w:pStyle w:val="Headingb"/>
        <w:spacing w:before="360"/>
        <w:rPr>
          <w:rtl/>
        </w:rPr>
      </w:pPr>
      <w:r w:rsidRPr="006E0160">
        <w:rPr>
          <w:rtl/>
        </w:rPr>
        <w:t>مقدمة</w:t>
      </w:r>
    </w:p>
    <w:p w14:paraId="4C38E389" w14:textId="291DBC7C" w:rsidR="009D479A" w:rsidRPr="006E0160" w:rsidRDefault="009D479A" w:rsidP="009D479A">
      <w:pPr>
        <w:rPr>
          <w:spacing w:val="4"/>
          <w:rtl/>
          <w:lang w:bidi="ar-EG"/>
        </w:rPr>
      </w:pPr>
      <w:r w:rsidRPr="006E0160">
        <w:rPr>
          <w:spacing w:val="4"/>
          <w:rtl/>
          <w:lang w:bidi="ar-EG"/>
        </w:rPr>
        <w:t xml:space="preserve">اعتمد مجلس الاتحاد الدولي للاتصالات في </w:t>
      </w:r>
      <w:r w:rsidR="007E0846" w:rsidRPr="006E0160">
        <w:rPr>
          <w:rFonts w:hint="cs"/>
          <w:spacing w:val="4"/>
          <w:rtl/>
          <w:lang w:bidi="ar-EG"/>
        </w:rPr>
        <w:t>أغسطس 2020 بالمراسلة</w:t>
      </w:r>
      <w:r w:rsidRPr="006E0160">
        <w:rPr>
          <w:spacing w:val="4"/>
          <w:rtl/>
          <w:lang w:bidi="ar-EG"/>
        </w:rPr>
        <w:t xml:space="preserve"> القرار </w:t>
      </w:r>
      <w:r w:rsidRPr="006E0160">
        <w:rPr>
          <w:spacing w:val="4"/>
          <w:lang w:val="fr-FR"/>
        </w:rPr>
        <w:t>1399</w:t>
      </w:r>
      <w:r w:rsidRPr="006E0160">
        <w:rPr>
          <w:spacing w:val="4"/>
          <w:rtl/>
          <w:lang w:bidi="ar-EG"/>
        </w:rPr>
        <w:t xml:space="preserve"> (انظر</w:t>
      </w:r>
      <w:r w:rsidR="007E0846" w:rsidRPr="006E0160">
        <w:rPr>
          <w:rFonts w:hint="cs"/>
          <w:spacing w:val="4"/>
          <w:rtl/>
          <w:lang w:bidi="ar-EG"/>
        </w:rPr>
        <w:t xml:space="preserve"> الملحق 3 برسالة الاتحاد رقم</w:t>
      </w:r>
      <w:r w:rsidR="006528C1" w:rsidRPr="006E0160">
        <w:rPr>
          <w:rFonts w:hint="eastAsia"/>
          <w:spacing w:val="4"/>
          <w:rtl/>
          <w:lang w:bidi="ar-EG"/>
        </w:rPr>
        <w:t> </w:t>
      </w:r>
      <w:hyperlink r:id="rId8" w:history="1">
        <w:r w:rsidR="006528C1" w:rsidRPr="006E0160">
          <w:rPr>
            <w:rStyle w:val="Hyperlink"/>
            <w:spacing w:val="4"/>
            <w:lang w:val="fr-FR"/>
          </w:rPr>
          <w:t>DM</w:t>
        </w:r>
        <w:r w:rsidR="006528C1" w:rsidRPr="006E0160">
          <w:rPr>
            <w:rStyle w:val="Hyperlink"/>
            <w:spacing w:val="4"/>
            <w:lang w:val="fr-FR"/>
          </w:rPr>
          <w:noBreakHyphen/>
          <w:t>20/1011</w:t>
        </w:r>
      </w:hyperlink>
      <w:r w:rsidR="007E0846" w:rsidRPr="006E0160">
        <w:rPr>
          <w:rFonts w:hint="cs"/>
          <w:spacing w:val="4"/>
          <w:rtl/>
          <w:lang w:bidi="ar-EG"/>
        </w:rPr>
        <w:t xml:space="preserve"> بتاريخ 3 أغسطس 2020</w:t>
      </w:r>
      <w:r w:rsidRPr="006E0160">
        <w:rPr>
          <w:spacing w:val="4"/>
          <w:rtl/>
          <w:lang w:bidi="ar-EG"/>
        </w:rPr>
        <w:t xml:space="preserve">) الذي يتضمن، </w:t>
      </w:r>
      <w:r w:rsidRPr="006E0160">
        <w:rPr>
          <w:i/>
          <w:iCs/>
          <w:spacing w:val="4"/>
          <w:rtl/>
          <w:lang w:bidi="ar-EG"/>
        </w:rPr>
        <w:t>ضمن جملة أمور</w:t>
      </w:r>
      <w:r w:rsidRPr="006E0160">
        <w:rPr>
          <w:spacing w:val="4"/>
          <w:rtl/>
          <w:lang w:bidi="ar-EG"/>
        </w:rPr>
        <w:t xml:space="preserve">، جدول أعمال المؤتمر العالمي للاتصالات الراديوية لعام </w:t>
      </w:r>
      <w:r w:rsidRPr="006E0160">
        <w:rPr>
          <w:rFonts w:hint="cs"/>
          <w:spacing w:val="4"/>
          <w:rtl/>
        </w:rPr>
        <w:t>2023</w:t>
      </w:r>
      <w:r w:rsidRPr="006E0160">
        <w:rPr>
          <w:spacing w:val="4"/>
          <w:rtl/>
          <w:lang w:bidi="ar-EG"/>
        </w:rPr>
        <w:t xml:space="preserve"> </w:t>
      </w:r>
      <w:r w:rsidRPr="006E0160">
        <w:rPr>
          <w:spacing w:val="4"/>
          <w:lang w:val="fr-FR"/>
        </w:rPr>
        <w:t>(WRC-23)</w:t>
      </w:r>
      <w:r w:rsidRPr="006E0160">
        <w:rPr>
          <w:spacing w:val="4"/>
          <w:rtl/>
          <w:lang w:bidi="ar-EG"/>
        </w:rPr>
        <w:t>.</w:t>
      </w:r>
      <w:r w:rsidR="007E0846" w:rsidRPr="006E0160">
        <w:rPr>
          <w:rFonts w:hint="cs"/>
          <w:spacing w:val="4"/>
          <w:rtl/>
          <w:lang w:bidi="ar-EG"/>
        </w:rPr>
        <w:t xml:space="preserve"> وإضافةً إلى ذلك، أخذ اجتماع المشاورة الافتراضية لأعضاء المجلس الذي عُقد في الفترة 9</w:t>
      </w:r>
      <w:r w:rsidR="006528C1" w:rsidRPr="006E0160">
        <w:rPr>
          <w:spacing w:val="4"/>
          <w:lang w:val="fr-FR" w:bidi="ar-EG"/>
        </w:rPr>
        <w:noBreakHyphen/>
      </w:r>
      <w:r w:rsidR="007E0846" w:rsidRPr="006E0160">
        <w:rPr>
          <w:rFonts w:hint="cs"/>
          <w:spacing w:val="4"/>
          <w:rtl/>
          <w:lang w:bidi="ar-EG"/>
        </w:rPr>
        <w:t xml:space="preserve">12 يونيو 2020، علماً بالمعلومات الواردة في وثيقة المجلس </w:t>
      </w:r>
      <w:hyperlink r:id="rId9" w:history="1">
        <w:r w:rsidR="007E0846" w:rsidRPr="006E0160">
          <w:rPr>
            <w:rStyle w:val="Hyperlink"/>
            <w:spacing w:val="4"/>
            <w:lang w:val="fr-FR" w:bidi="ar-EG"/>
          </w:rPr>
          <w:t>C20/55</w:t>
        </w:r>
      </w:hyperlink>
      <w:r w:rsidR="007E0846" w:rsidRPr="006E0160">
        <w:rPr>
          <w:rFonts w:hint="cs"/>
          <w:spacing w:val="4"/>
          <w:rtl/>
        </w:rPr>
        <w:t xml:space="preserve"> </w:t>
      </w:r>
      <w:r w:rsidR="007E0846" w:rsidRPr="006E0160">
        <w:rPr>
          <w:rFonts w:hint="cs"/>
          <w:spacing w:val="4"/>
          <w:rtl/>
          <w:lang w:bidi="ar-EG"/>
        </w:rPr>
        <w:t>بشأن إمكانية عقد جمعية الاتصالات الراديوية</w:t>
      </w:r>
      <w:r w:rsidR="00770637" w:rsidRPr="006E0160">
        <w:rPr>
          <w:rFonts w:hint="eastAsia"/>
          <w:spacing w:val="4"/>
          <w:rtl/>
          <w:lang w:bidi="ar-EG"/>
        </w:rPr>
        <w:t> </w:t>
      </w:r>
      <w:r w:rsidR="007E0846" w:rsidRPr="006E0160">
        <w:rPr>
          <w:spacing w:val="4"/>
          <w:lang w:val="fr-FR" w:bidi="ar-EG"/>
        </w:rPr>
        <w:t>(RA-23)</w:t>
      </w:r>
      <w:r w:rsidR="007E0846" w:rsidRPr="006E0160">
        <w:rPr>
          <w:rFonts w:hint="cs"/>
          <w:spacing w:val="4"/>
          <w:rtl/>
        </w:rPr>
        <w:t xml:space="preserve"> </w:t>
      </w:r>
      <w:r w:rsidR="007E0846" w:rsidRPr="006E0160">
        <w:rPr>
          <w:rFonts w:hint="cs"/>
          <w:spacing w:val="4"/>
          <w:rtl/>
          <w:lang w:bidi="ar-EG"/>
        </w:rPr>
        <w:t xml:space="preserve">والمؤتمر العالمي للاتصالات الراديوية </w:t>
      </w:r>
      <w:r w:rsidR="007E0846" w:rsidRPr="006E0160">
        <w:rPr>
          <w:spacing w:val="4"/>
          <w:lang w:val="fr-FR" w:bidi="ar-EG"/>
        </w:rPr>
        <w:t>(WRC-23)</w:t>
      </w:r>
      <w:r w:rsidR="007E0846" w:rsidRPr="006E0160">
        <w:rPr>
          <w:rFonts w:hint="cs"/>
          <w:spacing w:val="4"/>
          <w:rtl/>
        </w:rPr>
        <w:t xml:space="preserve"> </w:t>
      </w:r>
      <w:r w:rsidR="007E0846" w:rsidRPr="006E0160">
        <w:rPr>
          <w:rFonts w:hint="cs"/>
          <w:spacing w:val="4"/>
          <w:rtl/>
          <w:lang w:bidi="ar-EG"/>
        </w:rPr>
        <w:t>في الربع الأخير من عام 2023.</w:t>
      </w:r>
    </w:p>
    <w:p w14:paraId="3D7DEE57" w14:textId="1AEABE4A" w:rsidR="009D479A" w:rsidRPr="006E0160" w:rsidRDefault="009D479A" w:rsidP="009D479A">
      <w:pPr>
        <w:rPr>
          <w:rtl/>
          <w:lang w:bidi="ar-EG"/>
        </w:rPr>
      </w:pPr>
      <w:r w:rsidRPr="006E0160">
        <w:rPr>
          <w:rtl/>
          <w:lang w:bidi="ar-EG"/>
        </w:rPr>
        <w:t xml:space="preserve">ومراعاة </w:t>
      </w:r>
      <w:r w:rsidR="00BC37B1" w:rsidRPr="006E0160">
        <w:rPr>
          <w:rFonts w:hint="cs"/>
          <w:rtl/>
          <w:lang w:bidi="ar-EG"/>
        </w:rPr>
        <w:t>لهذه المعلومات</w:t>
      </w:r>
      <w:r w:rsidRPr="006E0160">
        <w:rPr>
          <w:rtl/>
          <w:lang w:bidi="ar-EG"/>
        </w:rPr>
        <w:t xml:space="preserve"> ونتائج الدورة الأولى للاجتماع التحضيري للمؤتمر (</w:t>
      </w:r>
      <w:r w:rsidRPr="006E0160">
        <w:t>CPM23-1</w:t>
      </w:r>
      <w:r w:rsidRPr="006E0160">
        <w:rPr>
          <w:rtl/>
          <w:lang w:bidi="ar-EG"/>
        </w:rPr>
        <w:t>، انظر الرسالة الإدارية المعممة </w:t>
      </w:r>
      <w:hyperlink r:id="rId10" w:history="1">
        <w:r w:rsidRPr="006E0160">
          <w:rPr>
            <w:rStyle w:val="Hyperlink"/>
            <w:lang w:val="en-GB"/>
          </w:rPr>
          <w:t>CA/251</w:t>
        </w:r>
      </w:hyperlink>
      <w:r w:rsidRPr="006E0160">
        <w:rPr>
          <w:rFonts w:hint="cs"/>
          <w:rtl/>
        </w:rPr>
        <w:t xml:space="preserve"> </w:t>
      </w:r>
      <w:r w:rsidRPr="006E0160">
        <w:rPr>
          <w:rtl/>
          <w:lang w:bidi="ar-EG"/>
        </w:rPr>
        <w:t xml:space="preserve">بتاريخ </w:t>
      </w:r>
      <w:r w:rsidRPr="006E0160">
        <w:t>19</w:t>
      </w:r>
      <w:r w:rsidRPr="006E0160">
        <w:rPr>
          <w:rtl/>
          <w:lang w:bidi="ar-SY"/>
        </w:rPr>
        <w:t> </w:t>
      </w:r>
      <w:r w:rsidRPr="006E0160">
        <w:rPr>
          <w:rFonts w:hint="cs"/>
          <w:rtl/>
          <w:lang w:bidi="ar-SY"/>
        </w:rPr>
        <w:t>ديسمبر</w:t>
      </w:r>
      <w:r w:rsidRPr="006E0160">
        <w:rPr>
          <w:rtl/>
          <w:lang w:bidi="ar-SY"/>
        </w:rPr>
        <w:t> </w:t>
      </w:r>
      <w:r w:rsidRPr="006E0160">
        <w:t>2019</w:t>
      </w:r>
      <w:r w:rsidRPr="006E0160">
        <w:rPr>
          <w:rFonts w:hint="cs"/>
          <w:rtl/>
          <w:lang w:bidi="ar-EG"/>
        </w:rPr>
        <w:t xml:space="preserve"> </w:t>
      </w:r>
      <w:r w:rsidRPr="006E0160">
        <w:rPr>
          <w:rFonts w:hint="cs"/>
          <w:rtl/>
          <w:lang w:bidi="ar-SY"/>
        </w:rPr>
        <w:t xml:space="preserve">وتصويبها </w:t>
      </w:r>
      <w:r w:rsidRPr="006E0160">
        <w:t>1</w:t>
      </w:r>
      <w:r w:rsidRPr="006E0160">
        <w:rPr>
          <w:rFonts w:hint="cs"/>
          <w:rtl/>
        </w:rPr>
        <w:t xml:space="preserve"> بتاريخ 28 يناير 2020</w:t>
      </w:r>
      <w:r w:rsidRPr="006E0160">
        <w:rPr>
          <w:rtl/>
          <w:lang w:bidi="ar-SY"/>
        </w:rPr>
        <w:t>)</w:t>
      </w:r>
      <w:r w:rsidRPr="006E0160">
        <w:rPr>
          <w:rtl/>
          <w:lang w:bidi="ar-EG"/>
        </w:rPr>
        <w:t>، اجتمعت لجنة توجيه الاجتماع التحضيري للمؤتمر </w:t>
      </w:r>
      <w:r w:rsidRPr="006E0160">
        <w:t>CPM</w:t>
      </w:r>
      <w:r w:rsidRPr="006E0160">
        <w:noBreakHyphen/>
      </w:r>
      <w:r w:rsidR="00C1009F" w:rsidRPr="006E0160">
        <w:t>23</w:t>
      </w:r>
      <w:r w:rsidRPr="006E0160">
        <w:rPr>
          <w:rtl/>
          <w:lang w:bidi="ar-EG"/>
        </w:rPr>
        <w:t xml:space="preserve"> في </w:t>
      </w:r>
      <w:r w:rsidRPr="006E0160">
        <w:rPr>
          <w:rFonts w:hint="cs"/>
          <w:rtl/>
        </w:rPr>
        <w:t>3</w:t>
      </w:r>
      <w:r w:rsidRPr="006E0160">
        <w:rPr>
          <w:rtl/>
          <w:lang w:bidi="ar-SY"/>
        </w:rPr>
        <w:t> </w:t>
      </w:r>
      <w:r w:rsidRPr="006E0160">
        <w:rPr>
          <w:rFonts w:hint="cs"/>
          <w:rtl/>
          <w:lang w:bidi="ar-SY"/>
        </w:rPr>
        <w:t>سبتمبر</w:t>
      </w:r>
      <w:r w:rsidRPr="006E0160">
        <w:rPr>
          <w:rtl/>
          <w:lang w:bidi="ar-SY"/>
        </w:rPr>
        <w:t> </w:t>
      </w:r>
      <w:r w:rsidRPr="006E0160">
        <w:rPr>
          <w:rFonts w:hint="cs"/>
          <w:rtl/>
        </w:rPr>
        <w:t>2020</w:t>
      </w:r>
      <w:r w:rsidRPr="006E0160">
        <w:rPr>
          <w:rtl/>
          <w:lang w:bidi="ar-SY"/>
        </w:rPr>
        <w:t xml:space="preserve"> </w:t>
      </w:r>
      <w:r w:rsidRPr="006E0160">
        <w:rPr>
          <w:rtl/>
          <w:lang w:bidi="ar-EG"/>
        </w:rPr>
        <w:t xml:space="preserve">لاستعراض عملية إعداد مشروع تقرير الاجتماع التحضيري المزمع تقديمه </w:t>
      </w:r>
      <w:r w:rsidRPr="006E0160">
        <w:rPr>
          <w:rFonts w:hint="cs"/>
          <w:rtl/>
          <w:lang w:bidi="ar-EG"/>
        </w:rPr>
        <w:t>إلى المؤتمر</w:t>
      </w:r>
      <w:r w:rsidR="00C1009F" w:rsidRPr="006E0160">
        <w:rPr>
          <w:rFonts w:hint="cs"/>
          <w:rtl/>
        </w:rPr>
        <w:t xml:space="preserve"> </w:t>
      </w:r>
      <w:r w:rsidR="00C1009F" w:rsidRPr="006E0160">
        <w:t>WRC-23</w:t>
      </w:r>
      <w:r w:rsidRPr="006E0160">
        <w:rPr>
          <w:rtl/>
          <w:lang w:bidi="ar-EG"/>
        </w:rPr>
        <w:t>. ودعي إلى حضور هذا الاجتماع رؤساء لجان دراسات الاتصالات الراديوية والأفرقة المسؤولة.</w:t>
      </w:r>
    </w:p>
    <w:p w14:paraId="232D44D7" w14:textId="69E0C0CF" w:rsidR="009D479A" w:rsidRPr="006E0160" w:rsidRDefault="009D479A" w:rsidP="009D479A">
      <w:pPr>
        <w:pStyle w:val="Headingb"/>
        <w:rPr>
          <w:spacing w:val="-6"/>
          <w:rtl/>
        </w:rPr>
      </w:pPr>
      <w:r w:rsidRPr="006E0160">
        <w:rPr>
          <w:spacing w:val="-6"/>
          <w:rtl/>
        </w:rPr>
        <w:t xml:space="preserve">إعداد </w:t>
      </w:r>
      <w:r w:rsidRPr="006E0160">
        <w:rPr>
          <w:rFonts w:hint="cs"/>
          <w:spacing w:val="-6"/>
          <w:rtl/>
        </w:rPr>
        <w:t xml:space="preserve">مشروع </w:t>
      </w:r>
      <w:r w:rsidRPr="006E0160">
        <w:rPr>
          <w:spacing w:val="-6"/>
          <w:rtl/>
        </w:rPr>
        <w:t xml:space="preserve">تقرير الاجتماع التحضيري للمؤتمر المزمع تقديمه إلى المؤتمر العالمي للاتصالات الراديوية لعام </w:t>
      </w:r>
      <w:r w:rsidRPr="006E0160">
        <w:rPr>
          <w:spacing w:val="-6"/>
          <w:lang w:val="en-GB"/>
        </w:rPr>
        <w:t>2023</w:t>
      </w:r>
      <w:r w:rsidRPr="006E0160">
        <w:rPr>
          <w:spacing w:val="-6"/>
          <w:rtl/>
        </w:rPr>
        <w:t xml:space="preserve"> </w:t>
      </w:r>
      <w:r w:rsidRPr="006E0160">
        <w:rPr>
          <w:spacing w:val="-6"/>
          <w:lang w:val="en-GB"/>
        </w:rPr>
        <w:t>(WRC</w:t>
      </w:r>
      <w:r w:rsidRPr="006E0160">
        <w:rPr>
          <w:spacing w:val="-6"/>
          <w:lang w:val="en-GB"/>
        </w:rPr>
        <w:noBreakHyphen/>
        <w:t>23)</w:t>
      </w:r>
    </w:p>
    <w:p w14:paraId="1AB6BFA7" w14:textId="2BB71CAE" w:rsidR="009D479A" w:rsidRPr="006E0160" w:rsidRDefault="009D479A" w:rsidP="009D479A">
      <w:pPr>
        <w:rPr>
          <w:rtl/>
        </w:rPr>
      </w:pPr>
      <w:r w:rsidRPr="006E0160">
        <w:rPr>
          <w:rtl/>
          <w:lang w:bidi="ar-EG"/>
        </w:rPr>
        <w:t>استناداً إلى القرار </w:t>
      </w:r>
      <w:r w:rsidRPr="006E0160">
        <w:t>1399</w:t>
      </w:r>
      <w:r w:rsidRPr="006E0160">
        <w:rPr>
          <w:rtl/>
          <w:lang w:bidi="ar-EG"/>
        </w:rPr>
        <w:t xml:space="preserve"> </w:t>
      </w:r>
      <w:r w:rsidRPr="006E0160">
        <w:rPr>
          <w:rFonts w:hint="cs"/>
          <w:rtl/>
        </w:rPr>
        <w:t xml:space="preserve">(دورة المجلس لعام </w:t>
      </w:r>
      <w:r w:rsidRPr="006E0160">
        <w:t>2020</w:t>
      </w:r>
      <w:r w:rsidRPr="006E0160">
        <w:rPr>
          <w:rFonts w:hint="cs"/>
          <w:rtl/>
        </w:rPr>
        <w:t>)</w:t>
      </w:r>
      <w:r w:rsidRPr="006E0160">
        <w:rPr>
          <w:rtl/>
          <w:lang w:bidi="ar-EG"/>
        </w:rPr>
        <w:t xml:space="preserve"> والقرار </w:t>
      </w:r>
      <w:hyperlink r:id="rId11" w:history="1">
        <w:r w:rsidRPr="006E0160">
          <w:rPr>
            <w:rStyle w:val="Hyperlink"/>
            <w:lang w:val="en-GB"/>
          </w:rPr>
          <w:t>ITU-R 2-8</w:t>
        </w:r>
      </w:hyperlink>
      <w:r w:rsidRPr="006E0160">
        <w:rPr>
          <w:rtl/>
          <w:lang w:bidi="ar-EG"/>
        </w:rPr>
        <w:t xml:space="preserve"> ، تم الاتفاق على</w:t>
      </w:r>
      <w:r w:rsidR="00151D83" w:rsidRPr="006E0160">
        <w:rPr>
          <w:rFonts w:hint="cs"/>
          <w:rtl/>
          <w:lang w:bidi="ar-EG"/>
        </w:rPr>
        <w:t xml:space="preserve"> التخطيط</w:t>
      </w:r>
      <w:r w:rsidRPr="006E0160">
        <w:rPr>
          <w:rtl/>
          <w:lang w:bidi="ar-EG"/>
        </w:rPr>
        <w:t xml:space="preserve"> </w:t>
      </w:r>
      <w:r w:rsidR="00151D83" w:rsidRPr="006E0160">
        <w:rPr>
          <w:rFonts w:hint="cs"/>
          <w:rtl/>
          <w:lang w:bidi="ar-EG"/>
        </w:rPr>
        <w:t>ل</w:t>
      </w:r>
      <w:r w:rsidRPr="006E0160">
        <w:rPr>
          <w:rtl/>
          <w:lang w:bidi="ar-EG"/>
        </w:rPr>
        <w:t xml:space="preserve">عقد الدورة الثانية للاجتماع التحضيري للمؤتمر </w:t>
      </w:r>
      <w:r w:rsidRPr="006E0160">
        <w:t>(CPM23</w:t>
      </w:r>
      <w:r w:rsidRPr="006E0160">
        <w:rPr>
          <w:rFonts w:eastAsia="Times New Roman" w:cs="Calibri"/>
          <w:sz w:val="24"/>
          <w:lang w:eastAsia="en-US"/>
        </w:rPr>
        <w:t>-</w:t>
      </w:r>
      <w:r w:rsidRPr="006E0160">
        <w:t>2)</w:t>
      </w:r>
      <w:r w:rsidRPr="006E0160">
        <w:rPr>
          <w:rtl/>
          <w:lang w:bidi="ar-EG"/>
        </w:rPr>
        <w:t xml:space="preserve"> في </w:t>
      </w:r>
      <w:r w:rsidR="00C1009F" w:rsidRPr="006E0160">
        <w:rPr>
          <w:rFonts w:hint="cs"/>
          <w:rtl/>
          <w:lang w:bidi="ar-EG"/>
        </w:rPr>
        <w:t>الربع الثاني من عام 2023</w:t>
      </w:r>
      <w:r w:rsidR="00C1009F" w:rsidRPr="006E0160">
        <w:rPr>
          <w:rStyle w:val="FootnoteReference"/>
          <w:rtl/>
          <w:lang w:bidi="ar-EG"/>
        </w:rPr>
        <w:footnoteReference w:customMarkFollows="1" w:id="1"/>
        <w:t>*</w:t>
      </w:r>
      <w:r w:rsidR="00C1009F" w:rsidRPr="006E0160">
        <w:rPr>
          <w:rtl/>
          <w:lang w:bidi="ar-EG"/>
        </w:rPr>
        <w:t xml:space="preserve">. </w:t>
      </w:r>
      <w:r w:rsidRPr="006E0160">
        <w:rPr>
          <w:rtl/>
          <w:lang w:bidi="ar-EG"/>
        </w:rPr>
        <w:t xml:space="preserve">كما تقرر </w:t>
      </w:r>
      <w:r w:rsidRPr="006E0160">
        <w:rPr>
          <w:spacing w:val="4"/>
          <w:rtl/>
          <w:lang w:bidi="ar-EG"/>
        </w:rPr>
        <w:t xml:space="preserve">وجوب </w:t>
      </w:r>
      <w:r w:rsidRPr="006E0160">
        <w:rPr>
          <w:rFonts w:hint="cs"/>
          <w:spacing w:val="4"/>
          <w:rtl/>
          <w:lang w:bidi="ar-EG"/>
        </w:rPr>
        <w:t xml:space="preserve">أن يستلم مقررو </w:t>
      </w:r>
      <w:r w:rsidRPr="006E0160">
        <w:rPr>
          <w:spacing w:val="4"/>
          <w:rtl/>
          <w:lang w:bidi="ar-EG"/>
        </w:rPr>
        <w:t xml:space="preserve">الفصول </w:t>
      </w:r>
      <w:r w:rsidR="00151D83" w:rsidRPr="006E0160">
        <w:rPr>
          <w:rFonts w:hint="cs"/>
          <w:spacing w:val="4"/>
          <w:rtl/>
          <w:lang w:bidi="ar-EG"/>
        </w:rPr>
        <w:t>المعنيون</w:t>
      </w:r>
      <w:r w:rsidR="00151D83" w:rsidRPr="006E0160">
        <w:rPr>
          <w:spacing w:val="4"/>
          <w:rtl/>
          <w:lang w:bidi="ar-EG"/>
        </w:rPr>
        <w:t xml:space="preserve"> </w:t>
      </w:r>
      <w:r w:rsidRPr="006E0160">
        <w:rPr>
          <w:rFonts w:hint="cs"/>
          <w:spacing w:val="4"/>
          <w:rtl/>
          <w:lang w:bidi="ar-EG"/>
        </w:rPr>
        <w:t>بالاجتماع التحضيري للمؤتمر</w:t>
      </w:r>
      <w:r w:rsidRPr="006E0160">
        <w:rPr>
          <w:spacing w:val="4"/>
          <w:rtl/>
          <w:lang w:bidi="ar-EG"/>
        </w:rPr>
        <w:t> </w:t>
      </w:r>
      <w:r w:rsidRPr="006E0160">
        <w:t>(CPM-23)</w:t>
      </w:r>
      <w:r w:rsidRPr="006E0160">
        <w:rPr>
          <w:spacing w:val="4"/>
          <w:rtl/>
          <w:lang w:bidi="ar-EG"/>
        </w:rPr>
        <w:t xml:space="preserve">، </w:t>
      </w:r>
      <w:r w:rsidRPr="006E0160">
        <w:rPr>
          <w:rFonts w:hint="cs"/>
          <w:spacing w:val="4"/>
          <w:rtl/>
          <w:lang w:bidi="ar-EG"/>
        </w:rPr>
        <w:t>م</w:t>
      </w:r>
      <w:r w:rsidRPr="006E0160">
        <w:rPr>
          <w:spacing w:val="4"/>
          <w:rtl/>
          <w:lang w:bidi="ar-EG"/>
        </w:rPr>
        <w:t>شاريع النصوص النهائية للاجتماع</w:t>
      </w:r>
      <w:r w:rsidRPr="006E0160">
        <w:rPr>
          <w:rFonts w:hint="cs"/>
          <w:spacing w:val="4"/>
          <w:rtl/>
          <w:lang w:bidi="ar-EG"/>
        </w:rPr>
        <w:t xml:space="preserve"> التحضيري</w:t>
      </w:r>
      <w:r w:rsidRPr="006E0160">
        <w:rPr>
          <w:spacing w:val="4"/>
          <w:rtl/>
          <w:lang w:bidi="ar-EG"/>
        </w:rPr>
        <w:t xml:space="preserve"> من الأفرقة المسؤولة،</w:t>
      </w:r>
      <w:r w:rsidRPr="006E0160">
        <w:rPr>
          <w:rtl/>
          <w:lang w:bidi="ar-EG"/>
        </w:rPr>
        <w:t xml:space="preserve"> في موعد أقصاه </w:t>
      </w:r>
      <w:r w:rsidRPr="006E0160">
        <w:rPr>
          <w:rFonts w:hint="cs"/>
          <w:b/>
          <w:bCs/>
          <w:rtl/>
        </w:rPr>
        <w:t xml:space="preserve">21 أكتوبر </w:t>
      </w:r>
      <w:bookmarkStart w:id="0" w:name="_Ref50535478"/>
      <w:r w:rsidR="000E73CB" w:rsidRPr="006E0160">
        <w:rPr>
          <w:b/>
          <w:bCs/>
        </w:rPr>
        <w:t>2022</w:t>
      </w:r>
      <w:r w:rsidRPr="006E0160">
        <w:rPr>
          <w:rStyle w:val="FootnoteReference"/>
          <w:b/>
          <w:bCs/>
          <w:rtl/>
        </w:rPr>
        <w:footnoteReference w:customMarkFollows="1" w:id="2"/>
        <w:t>*</w:t>
      </w:r>
      <w:bookmarkEnd w:id="0"/>
      <w:r w:rsidRPr="006E0160">
        <w:rPr>
          <w:rStyle w:val="FootnoteReference"/>
          <w:b/>
          <w:bCs/>
          <w:rtl/>
        </w:rPr>
        <w:t>*</w:t>
      </w:r>
      <w:r w:rsidRPr="006E0160">
        <w:rPr>
          <w:rtl/>
          <w:lang w:bidi="ar-EG"/>
        </w:rPr>
        <w:t xml:space="preserve">، مع إرسال نسخة إلى </w:t>
      </w:r>
      <w:r w:rsidR="00151D83" w:rsidRPr="006E0160">
        <w:rPr>
          <w:rFonts w:hint="cs"/>
          <w:rtl/>
          <w:lang w:bidi="ar-EG"/>
        </w:rPr>
        <w:t>رئيس الاجتماع التحضيري للمؤتمر وإلى مستشار مكتب الاتصالات الراديوية المعني بالاجتماع التحضيري للمؤتمر</w:t>
      </w:r>
      <w:r w:rsidRPr="006E0160">
        <w:rPr>
          <w:rFonts w:hint="cs"/>
          <w:rtl/>
          <w:lang w:bidi="ar-EG"/>
        </w:rPr>
        <w:t xml:space="preserve">، </w:t>
      </w:r>
      <w:r w:rsidRPr="006E0160">
        <w:rPr>
          <w:rtl/>
        </w:rPr>
        <w:t xml:space="preserve">بحيث تراعى </w:t>
      </w:r>
      <w:r w:rsidRPr="006E0160">
        <w:rPr>
          <w:rFonts w:hint="cs"/>
          <w:rtl/>
        </w:rPr>
        <w:t>المواعيد</w:t>
      </w:r>
      <w:r w:rsidRPr="006E0160">
        <w:rPr>
          <w:rtl/>
        </w:rPr>
        <w:t xml:space="preserve"> المخططة </w:t>
      </w:r>
      <w:r w:rsidRPr="006E0160">
        <w:rPr>
          <w:rFonts w:hint="cs"/>
          <w:rtl/>
        </w:rPr>
        <w:t>لاجتماعات الأفرقة</w:t>
      </w:r>
      <w:r w:rsidRPr="006E0160">
        <w:rPr>
          <w:rtl/>
        </w:rPr>
        <w:t xml:space="preserve"> </w:t>
      </w:r>
      <w:r w:rsidRPr="006E0160">
        <w:rPr>
          <w:rFonts w:hint="cs"/>
          <w:rtl/>
        </w:rPr>
        <w:t>المسؤولة.</w:t>
      </w:r>
    </w:p>
    <w:p w14:paraId="6FE33172" w14:textId="68DE038A" w:rsidR="009D479A" w:rsidRPr="006E0160" w:rsidRDefault="009D479A" w:rsidP="009D479A">
      <w:pPr>
        <w:rPr>
          <w:rtl/>
          <w:lang w:bidi="ar-EG"/>
        </w:rPr>
      </w:pPr>
      <w:r w:rsidRPr="006E0160">
        <w:rPr>
          <w:rtl/>
          <w:lang w:bidi="ar-EG"/>
        </w:rPr>
        <w:t>ومن المخطط عقد اجتماع فريق الإدارة المعني بالاجتماع</w:t>
      </w:r>
      <w:r w:rsidRPr="006E0160">
        <w:rPr>
          <w:rFonts w:hint="cs"/>
          <w:rtl/>
          <w:lang w:bidi="ar-EG"/>
        </w:rPr>
        <w:t xml:space="preserve"> التحضيري للمؤتمر</w:t>
      </w:r>
      <w:r w:rsidRPr="006E0160">
        <w:rPr>
          <w:rtl/>
          <w:lang w:bidi="ar-EG"/>
        </w:rPr>
        <w:t xml:space="preserve"> </w:t>
      </w:r>
      <w:r w:rsidRPr="006E0160">
        <w:rPr>
          <w:rFonts w:hint="cs"/>
          <w:rtl/>
          <w:lang w:bidi="ar-EG"/>
        </w:rPr>
        <w:t>يومَي</w:t>
      </w:r>
      <w:r w:rsidRPr="006E0160">
        <w:rPr>
          <w:rtl/>
          <w:lang w:bidi="ar-EG"/>
        </w:rPr>
        <w:t xml:space="preserve"> </w:t>
      </w:r>
      <w:r w:rsidRPr="006E0160">
        <w:rPr>
          <w:rFonts w:hint="cs"/>
          <w:b/>
          <w:bCs/>
          <w:rtl/>
        </w:rPr>
        <w:t>2</w:t>
      </w:r>
      <w:r w:rsidRPr="006E0160">
        <w:rPr>
          <w:b/>
          <w:bCs/>
          <w:rtl/>
          <w:lang w:bidi="ar-SY"/>
        </w:rPr>
        <w:t> </w:t>
      </w:r>
      <w:r w:rsidRPr="006E0160">
        <w:rPr>
          <w:rFonts w:hint="cs"/>
          <w:b/>
          <w:bCs/>
          <w:rtl/>
          <w:lang w:bidi="ar-SY"/>
        </w:rPr>
        <w:t>و</w:t>
      </w:r>
      <w:r w:rsidRPr="006E0160">
        <w:rPr>
          <w:rFonts w:hint="cs"/>
          <w:b/>
          <w:bCs/>
          <w:rtl/>
        </w:rPr>
        <w:t xml:space="preserve">3 </w:t>
      </w:r>
      <w:r w:rsidRPr="006E0160">
        <w:rPr>
          <w:rFonts w:hint="cs"/>
          <w:b/>
          <w:bCs/>
          <w:rtl/>
          <w:lang w:bidi="ar-SY"/>
        </w:rPr>
        <w:t xml:space="preserve">نوفمبر </w:t>
      </w:r>
      <w:r w:rsidRPr="006E0160">
        <w:rPr>
          <w:rFonts w:hint="cs"/>
          <w:b/>
          <w:bCs/>
          <w:rtl/>
        </w:rPr>
        <w:t>2022</w:t>
      </w:r>
      <w:r w:rsidRPr="006E0160">
        <w:rPr>
          <w:b/>
          <w:bCs/>
          <w:rtl/>
        </w:rPr>
        <w:fldChar w:fldCharType="begin"/>
      </w:r>
      <w:r w:rsidRPr="006E0160">
        <w:rPr>
          <w:b/>
          <w:bCs/>
          <w:rtl/>
        </w:rPr>
        <w:instrText xml:space="preserve"> </w:instrText>
      </w:r>
      <w:r w:rsidRPr="006E0160">
        <w:rPr>
          <w:rFonts w:hint="cs"/>
          <w:b/>
          <w:bCs/>
        </w:rPr>
        <w:instrText>NOTEREF</w:instrText>
      </w:r>
      <w:r w:rsidRPr="006E0160">
        <w:rPr>
          <w:rFonts w:hint="cs"/>
          <w:b/>
          <w:bCs/>
          <w:rtl/>
        </w:rPr>
        <w:instrText xml:space="preserve"> _</w:instrText>
      </w:r>
      <w:r w:rsidRPr="006E0160">
        <w:rPr>
          <w:rFonts w:hint="cs"/>
          <w:b/>
          <w:bCs/>
        </w:rPr>
        <w:instrText>Ref50535478 \f \h</w:instrText>
      </w:r>
      <w:r w:rsidRPr="006E0160">
        <w:rPr>
          <w:b/>
          <w:bCs/>
          <w:rtl/>
        </w:rPr>
        <w:instrText xml:space="preserve"> </w:instrText>
      </w:r>
      <w:r w:rsidR="006E0160">
        <w:rPr>
          <w:b/>
          <w:bCs/>
          <w:rtl/>
        </w:rPr>
        <w:instrText xml:space="preserve"> \* </w:instrText>
      </w:r>
      <w:r w:rsidR="006E0160">
        <w:rPr>
          <w:b/>
          <w:bCs/>
        </w:rPr>
        <w:instrText>MERGEFORMAT</w:instrText>
      </w:r>
      <w:r w:rsidR="006E0160">
        <w:rPr>
          <w:b/>
          <w:bCs/>
          <w:rtl/>
        </w:rPr>
        <w:instrText xml:space="preserve"> </w:instrText>
      </w:r>
      <w:r w:rsidRPr="006E0160">
        <w:rPr>
          <w:b/>
          <w:bCs/>
          <w:rtl/>
        </w:rPr>
      </w:r>
      <w:r w:rsidRPr="006E0160">
        <w:rPr>
          <w:b/>
          <w:bCs/>
          <w:rtl/>
        </w:rPr>
        <w:fldChar w:fldCharType="separate"/>
      </w:r>
      <w:r w:rsidRPr="006E0160">
        <w:rPr>
          <w:rStyle w:val="FootnoteReference"/>
          <w:rtl/>
        </w:rPr>
        <w:t>**</w:t>
      </w:r>
      <w:r w:rsidRPr="006E0160">
        <w:rPr>
          <w:b/>
          <w:bCs/>
          <w:rtl/>
        </w:rPr>
        <w:fldChar w:fldCharType="end"/>
      </w:r>
      <w:r w:rsidRPr="006E0160">
        <w:rPr>
          <w:rFonts w:hint="cs"/>
          <w:b/>
          <w:bCs/>
          <w:rtl/>
        </w:rPr>
        <w:t xml:space="preserve"> </w:t>
      </w:r>
      <w:r w:rsidRPr="006E0160">
        <w:rPr>
          <w:rtl/>
          <w:lang w:bidi="ar-EG"/>
        </w:rPr>
        <w:t>لإدراج مشاريع نصوص الاجتماع التحضيري المستلمة من الأفرقة المسؤولة في مشروع تقرير الاجتماع التحضيري.</w:t>
      </w:r>
    </w:p>
    <w:p w14:paraId="79ECE310" w14:textId="2B3FC684" w:rsidR="009D479A" w:rsidRPr="006E0160" w:rsidRDefault="009D479A" w:rsidP="00E27258">
      <w:pPr>
        <w:keepNext/>
        <w:keepLines/>
        <w:rPr>
          <w:rtl/>
          <w:lang w:bidi="ar-SY"/>
        </w:rPr>
      </w:pPr>
      <w:r w:rsidRPr="006E0160">
        <w:rPr>
          <w:rtl/>
          <w:lang w:bidi="ar-SY"/>
        </w:rPr>
        <w:lastRenderedPageBreak/>
        <w:t>وبناءً على المعلومات الواردة من لجان الدراسات، قامت لجنة توجيه الاجتماع التحضيري للمؤتمر </w:t>
      </w:r>
      <w:r w:rsidRPr="006E0160">
        <w:t>(CPM</w:t>
      </w:r>
      <w:r w:rsidRPr="006E0160">
        <w:rPr>
          <w:rFonts w:eastAsia="Times New Roman" w:cs="Calibri"/>
          <w:sz w:val="24"/>
          <w:lang w:eastAsia="en-US"/>
        </w:rPr>
        <w:t>-</w:t>
      </w:r>
      <w:r w:rsidRPr="006E0160">
        <w:t>23)</w:t>
      </w:r>
      <w:r w:rsidRPr="006E0160">
        <w:rPr>
          <w:rtl/>
          <w:lang w:bidi="ar-SY"/>
        </w:rPr>
        <w:t xml:space="preserve"> بتعديل بعض الأفرقة </w:t>
      </w:r>
      <w:r w:rsidR="00151D83" w:rsidRPr="006E0160">
        <w:rPr>
          <w:rFonts w:hint="cs"/>
          <w:rtl/>
          <w:lang w:bidi="ar-SY"/>
        </w:rPr>
        <w:t>المذكورة</w:t>
      </w:r>
      <w:r w:rsidR="00151D83" w:rsidRPr="006E0160">
        <w:rPr>
          <w:rtl/>
          <w:lang w:bidi="ar-SY"/>
        </w:rPr>
        <w:t xml:space="preserve"> </w:t>
      </w:r>
      <w:r w:rsidRPr="006E0160">
        <w:rPr>
          <w:rtl/>
          <w:lang w:bidi="ar-SY"/>
        </w:rPr>
        <w:t xml:space="preserve">في جدول توزيع الأعمال التحضيرية للمؤتمر </w:t>
      </w:r>
      <w:r w:rsidRPr="006E0160">
        <w:t>WRC</w:t>
      </w:r>
      <w:r w:rsidRPr="006E0160">
        <w:rPr>
          <w:rFonts w:eastAsia="Times New Roman" w:cs="Calibri"/>
          <w:sz w:val="24"/>
          <w:lang w:eastAsia="en-US"/>
        </w:rPr>
        <w:t>-</w:t>
      </w:r>
      <w:r w:rsidRPr="006E0160">
        <w:t>23</w:t>
      </w:r>
      <w:r w:rsidRPr="006E0160">
        <w:rPr>
          <w:rtl/>
          <w:lang w:bidi="ar-SY"/>
        </w:rPr>
        <w:t xml:space="preserve"> في قطاع الاتصالات الراديوية</w:t>
      </w:r>
      <w:r w:rsidR="00151D83" w:rsidRPr="006E0160">
        <w:rPr>
          <w:rFonts w:hint="cs"/>
          <w:rtl/>
          <w:lang w:bidi="ar-SY"/>
        </w:rPr>
        <w:t xml:space="preserve"> وفي جدول </w:t>
      </w:r>
      <w:r w:rsidR="00446015" w:rsidRPr="006E0160">
        <w:rPr>
          <w:rFonts w:hint="cs"/>
          <w:rtl/>
        </w:rPr>
        <w:t>التوزيع المؤقت</w:t>
      </w:r>
      <w:r w:rsidR="00151D83" w:rsidRPr="006E0160">
        <w:rPr>
          <w:rFonts w:hint="cs"/>
          <w:rtl/>
        </w:rPr>
        <w:t xml:space="preserve"> </w:t>
      </w:r>
      <w:r w:rsidR="00446015" w:rsidRPr="006E0160">
        <w:rPr>
          <w:rFonts w:hint="cs"/>
          <w:rtl/>
        </w:rPr>
        <w:t>ل</w:t>
      </w:r>
      <w:r w:rsidR="00151D83" w:rsidRPr="006E0160">
        <w:rPr>
          <w:rFonts w:hint="cs"/>
          <w:rtl/>
        </w:rPr>
        <w:t>لأعمال التحضيرية</w:t>
      </w:r>
      <w:r w:rsidR="00EA3169" w:rsidRPr="006E0160">
        <w:rPr>
          <w:rFonts w:hint="cs"/>
          <w:rtl/>
          <w:lang w:bidi="ar-EG"/>
        </w:rPr>
        <w:t xml:space="preserve"> </w:t>
      </w:r>
      <w:r w:rsidR="00151D83" w:rsidRPr="006E0160">
        <w:rPr>
          <w:rFonts w:hint="cs"/>
          <w:rtl/>
        </w:rPr>
        <w:t>للمؤتمر العالمي للاتصالات الراديوية لعام </w:t>
      </w:r>
      <w:r w:rsidR="00151D83" w:rsidRPr="006E0160">
        <w:t>2027</w:t>
      </w:r>
      <w:r w:rsidR="00151D83" w:rsidRPr="006E0160">
        <w:rPr>
          <w:rFonts w:hint="cs"/>
          <w:rtl/>
        </w:rPr>
        <w:t xml:space="preserve"> </w:t>
      </w:r>
      <w:r w:rsidR="00151D83" w:rsidRPr="006E0160">
        <w:t>(WRC</w:t>
      </w:r>
      <w:r w:rsidR="00151D83" w:rsidRPr="006E0160">
        <w:noBreakHyphen/>
        <w:t>27)</w:t>
      </w:r>
      <w:r w:rsidR="00151D83" w:rsidRPr="006E0160">
        <w:rPr>
          <w:rFonts w:hint="cs"/>
          <w:rtl/>
        </w:rPr>
        <w:t xml:space="preserve"> في قطاع الاتصالات الراديوية،</w:t>
      </w:r>
      <w:r w:rsidRPr="006E0160">
        <w:rPr>
          <w:rtl/>
          <w:lang w:bidi="ar-SY"/>
        </w:rPr>
        <w:t xml:space="preserve"> على النحو المبين</w:t>
      </w:r>
      <w:r w:rsidR="0007213A" w:rsidRPr="006E0160">
        <w:rPr>
          <w:rFonts w:hint="cs"/>
          <w:rtl/>
          <w:lang w:bidi="ar-SY"/>
        </w:rPr>
        <w:t xml:space="preserve"> على التوالي</w:t>
      </w:r>
      <w:r w:rsidRPr="006E0160">
        <w:rPr>
          <w:rtl/>
          <w:lang w:bidi="ar-SY"/>
        </w:rPr>
        <w:t xml:space="preserve"> في الملحق</w:t>
      </w:r>
      <w:r w:rsidR="0007213A" w:rsidRPr="006E0160">
        <w:rPr>
          <w:rFonts w:hint="cs"/>
          <w:rtl/>
          <w:lang w:bidi="ar-SY"/>
        </w:rPr>
        <w:t xml:space="preserve">ين 1 و2 </w:t>
      </w:r>
      <w:r w:rsidRPr="006E0160">
        <w:rPr>
          <w:rtl/>
          <w:lang w:bidi="ar-SY"/>
        </w:rPr>
        <w:t>بهذه الإضافة </w:t>
      </w:r>
      <w:r w:rsidRPr="006E0160">
        <w:t>1</w:t>
      </w:r>
      <w:r w:rsidRPr="006E0160">
        <w:rPr>
          <w:rtl/>
          <w:lang w:bidi="ar-SY"/>
        </w:rPr>
        <w:t xml:space="preserve"> للرسالة الإدارية المعممة </w:t>
      </w:r>
      <w:r w:rsidRPr="006E0160">
        <w:t>CA/251</w:t>
      </w:r>
      <w:r w:rsidRPr="006E0160">
        <w:rPr>
          <w:rtl/>
          <w:lang w:bidi="ar-SY"/>
        </w:rPr>
        <w:t xml:space="preserve">. وتم بناءً على ذلك تنقيح الهيكل التفصيلي المقترح لمشروع تقرير الاجتماع التحضيري المزمع تقديمه </w:t>
      </w:r>
      <w:r w:rsidRPr="006E0160">
        <w:rPr>
          <w:rFonts w:hint="cs"/>
          <w:rtl/>
          <w:lang w:bidi="ar-SY"/>
        </w:rPr>
        <w:t>إلى ال</w:t>
      </w:r>
      <w:r w:rsidRPr="006E0160">
        <w:rPr>
          <w:rtl/>
          <w:lang w:bidi="ar-SY"/>
        </w:rPr>
        <w:t>مؤتمر</w:t>
      </w:r>
      <w:r w:rsidR="0007213A" w:rsidRPr="006E0160">
        <w:rPr>
          <w:rFonts w:hint="cs"/>
          <w:rtl/>
          <w:lang w:bidi="ar-SY"/>
        </w:rPr>
        <w:t xml:space="preserve"> </w:t>
      </w:r>
      <w:r w:rsidR="0007213A" w:rsidRPr="006E0160">
        <w:t>WRC</w:t>
      </w:r>
      <w:r w:rsidR="0007213A" w:rsidRPr="006E0160">
        <w:rPr>
          <w:rFonts w:eastAsia="Times New Roman" w:cs="Calibri"/>
          <w:sz w:val="24"/>
          <w:lang w:eastAsia="en-US"/>
        </w:rPr>
        <w:t>-</w:t>
      </w:r>
      <w:r w:rsidR="0007213A" w:rsidRPr="006E0160">
        <w:t>23</w:t>
      </w:r>
      <w:r w:rsidRPr="006E0160">
        <w:rPr>
          <w:rtl/>
          <w:lang w:bidi="ar-SY"/>
        </w:rPr>
        <w:t>، ويمكن الاطلاع عليه في العنوان التالي في</w:t>
      </w:r>
      <w:r w:rsidR="00EA3169" w:rsidRPr="006E0160">
        <w:rPr>
          <w:rFonts w:hint="cs"/>
          <w:rtl/>
          <w:lang w:bidi="ar-SY"/>
        </w:rPr>
        <w:t> </w:t>
      </w:r>
      <w:r w:rsidRPr="006E0160">
        <w:rPr>
          <w:rtl/>
          <w:lang w:bidi="ar-SY"/>
        </w:rPr>
        <w:t>موقع الاتحاد:</w:t>
      </w:r>
      <w:r w:rsidRPr="006E0160">
        <w:rPr>
          <w:rFonts w:hint="cs"/>
          <w:rtl/>
          <w:lang w:bidi="ar-SY"/>
        </w:rPr>
        <w:t xml:space="preserve"> </w:t>
      </w:r>
      <w:hyperlink r:id="rId12" w:history="1">
        <w:r w:rsidRPr="006E0160">
          <w:rPr>
            <w:rStyle w:val="Hyperlink"/>
            <w:rFonts w:cs="Arial"/>
            <w:szCs w:val="24"/>
            <w:lang w:val="en-GB"/>
          </w:rPr>
          <w:t>www.itu.int/oth/R0A0A000014/en</w:t>
        </w:r>
      </w:hyperlink>
      <w:r w:rsidRPr="006E0160">
        <w:rPr>
          <w:rtl/>
          <w:lang w:bidi="ar-SY"/>
        </w:rPr>
        <w:t>.</w:t>
      </w:r>
    </w:p>
    <w:p w14:paraId="33AC7C38" w14:textId="36D4C37A" w:rsidR="009D479A" w:rsidRPr="006E0160" w:rsidRDefault="009D479A" w:rsidP="009D479A">
      <w:pPr>
        <w:rPr>
          <w:rtl/>
        </w:rPr>
      </w:pPr>
      <w:r w:rsidRPr="006E0160">
        <w:rPr>
          <w:rtl/>
          <w:lang w:bidi="ar-EG"/>
        </w:rPr>
        <w:t>ويمكن الاطلاع على معلومات تفصيلية بشأن الدراسات التحضيرية لقطاع الاتصالات الراديوية بشأن بنود جدول أعمال المؤتمر</w:t>
      </w:r>
      <w:r w:rsidR="00F75276" w:rsidRPr="006E0160">
        <w:rPr>
          <w:rFonts w:hint="cs"/>
          <w:rtl/>
        </w:rPr>
        <w:t> </w:t>
      </w:r>
      <w:r w:rsidR="0007213A" w:rsidRPr="006E0160">
        <w:t>WRC</w:t>
      </w:r>
      <w:r w:rsidR="0007213A" w:rsidRPr="006E0160">
        <w:rPr>
          <w:rFonts w:eastAsia="Times New Roman" w:cs="Calibri"/>
          <w:sz w:val="24"/>
          <w:lang w:eastAsia="en-US"/>
        </w:rPr>
        <w:t>-</w:t>
      </w:r>
      <w:r w:rsidR="0007213A" w:rsidRPr="006E0160">
        <w:t>23</w:t>
      </w:r>
      <w:r w:rsidRPr="006E0160">
        <w:rPr>
          <w:rtl/>
          <w:lang w:bidi="ar-EG"/>
        </w:rPr>
        <w:t xml:space="preserve"> في</w:t>
      </w:r>
      <w:r w:rsidRPr="006E0160">
        <w:rPr>
          <w:rFonts w:hint="cs"/>
          <w:rtl/>
          <w:lang w:bidi="ar-EG"/>
        </w:rPr>
        <w:t> </w:t>
      </w:r>
      <w:r w:rsidRPr="006E0160">
        <w:rPr>
          <w:rtl/>
          <w:lang w:bidi="ar-EG"/>
        </w:rPr>
        <w:t xml:space="preserve">الموقع الإلكتروني للاتحاد: </w:t>
      </w:r>
      <w:hyperlink r:id="rId13" w:history="1">
        <w:r w:rsidRPr="006E0160">
          <w:rPr>
            <w:rStyle w:val="Hyperlink"/>
            <w:rFonts w:eastAsia="SimSun"/>
            <w:szCs w:val="24"/>
            <w:lang w:val="en-GB"/>
          </w:rPr>
          <w:t>www.itu.int/go/rcpm-wrc-23-studies</w:t>
        </w:r>
      </w:hyperlink>
      <w:r w:rsidRPr="006E0160">
        <w:rPr>
          <w:rtl/>
        </w:rPr>
        <w:t>.</w:t>
      </w:r>
    </w:p>
    <w:p w14:paraId="7B2643A9" w14:textId="76EC8DC8" w:rsidR="009D479A" w:rsidRPr="006E0160" w:rsidRDefault="009D479A" w:rsidP="009D479A">
      <w:pPr>
        <w:rPr>
          <w:rtl/>
          <w:lang w:bidi="ar-EG"/>
        </w:rPr>
      </w:pPr>
      <w:r w:rsidRPr="006E0160">
        <w:rPr>
          <w:rtl/>
        </w:rPr>
        <w:t xml:space="preserve">ويود المكتب انتهاز هذه الفرصة للتأكيد على أهمية استعمال جميع الأفرقة المعنية </w:t>
      </w:r>
      <w:hyperlink r:id="rId14" w:history="1">
        <w:r w:rsidRPr="006E0160">
          <w:rPr>
            <w:rStyle w:val="Hyperlink"/>
            <w:rtl/>
          </w:rPr>
          <w:t xml:space="preserve">لطبعة </w:t>
        </w:r>
        <w:r w:rsidRPr="006E0160">
          <w:rPr>
            <w:rStyle w:val="Hyperlink"/>
          </w:rPr>
          <w:t>2020</w:t>
        </w:r>
        <w:r w:rsidRPr="006E0160">
          <w:rPr>
            <w:rStyle w:val="Hyperlink"/>
            <w:rtl/>
            <w:lang w:bidi="ar-EG"/>
          </w:rPr>
          <w:t xml:space="preserve"> من لوائح الراديو</w:t>
        </w:r>
      </w:hyperlink>
      <w:r w:rsidRPr="006E0160">
        <w:rPr>
          <w:rtl/>
          <w:lang w:bidi="ar-EG"/>
        </w:rPr>
        <w:t xml:space="preserve"> </w:t>
      </w:r>
      <w:r w:rsidRPr="006E0160">
        <w:rPr>
          <w:rFonts w:hint="cs"/>
          <w:rtl/>
        </w:rPr>
        <w:t xml:space="preserve">حال توفّرها </w:t>
      </w:r>
      <w:r w:rsidRPr="006E0160">
        <w:rPr>
          <w:rtl/>
          <w:lang w:bidi="ar-EG"/>
        </w:rPr>
        <w:t>في إطار تحضيرها لمشاريع نصوص الاجتماع التحضيري.</w:t>
      </w:r>
    </w:p>
    <w:p w14:paraId="076AB608" w14:textId="78127E04" w:rsidR="00F16820" w:rsidRPr="006E0160" w:rsidRDefault="009D479A" w:rsidP="009D479A">
      <w:pPr>
        <w:rPr>
          <w:rtl/>
          <w:lang w:bidi="ar-EG"/>
        </w:rPr>
      </w:pPr>
      <w:r w:rsidRPr="006E0160">
        <w:rPr>
          <w:rtl/>
          <w:lang w:bidi="ar-EG"/>
        </w:rPr>
        <w:t>وتتاح</w:t>
      </w:r>
      <w:r w:rsidRPr="006E0160">
        <w:rPr>
          <w:rFonts w:hint="cs"/>
          <w:rtl/>
          <w:lang w:bidi="ar-EG"/>
        </w:rPr>
        <w:t xml:space="preserve"> أحدث</w:t>
      </w:r>
      <w:r w:rsidRPr="006E0160">
        <w:rPr>
          <w:rtl/>
          <w:lang w:bidi="ar-EG"/>
        </w:rPr>
        <w:t xml:space="preserve"> البيانات الخاصة برئيس الاجتماع التحضيري للمؤتمر </w:t>
      </w:r>
      <w:r w:rsidRPr="006E0160">
        <w:t>(CPM)</w:t>
      </w:r>
      <w:r w:rsidRPr="006E0160">
        <w:rPr>
          <w:rtl/>
          <w:lang w:bidi="ar-EG"/>
        </w:rPr>
        <w:t>، وبنواب الرئيس ومقرري الفصول وغير ذلك من تفاصيل أنشطة الاجتماع التحضيري للمؤتمر</w:t>
      </w:r>
      <w:r w:rsidR="0007213A" w:rsidRPr="006E0160">
        <w:rPr>
          <w:rFonts w:hint="cs"/>
          <w:rtl/>
          <w:lang w:bidi="ar-EG"/>
        </w:rPr>
        <w:t xml:space="preserve"> </w:t>
      </w:r>
      <w:r w:rsidR="0007213A" w:rsidRPr="006E0160">
        <w:t>WRC</w:t>
      </w:r>
      <w:r w:rsidR="0007213A" w:rsidRPr="006E0160">
        <w:rPr>
          <w:rFonts w:eastAsia="Times New Roman" w:cs="Calibri"/>
          <w:sz w:val="24"/>
          <w:lang w:eastAsia="en-US"/>
        </w:rPr>
        <w:t>-</w:t>
      </w:r>
      <w:r w:rsidR="0007213A" w:rsidRPr="006E0160">
        <w:t>23</w:t>
      </w:r>
      <w:r w:rsidRPr="006E0160">
        <w:rPr>
          <w:rFonts w:hint="cs"/>
          <w:rtl/>
          <w:lang w:bidi="ar-EG"/>
        </w:rPr>
        <w:t xml:space="preserve"> </w:t>
      </w:r>
      <w:r w:rsidRPr="006E0160">
        <w:rPr>
          <w:rtl/>
          <w:lang w:bidi="ar-SY"/>
        </w:rPr>
        <w:t xml:space="preserve">في </w:t>
      </w:r>
      <w:r w:rsidR="0007213A" w:rsidRPr="006E0160">
        <w:rPr>
          <w:rFonts w:hint="cs"/>
          <w:rtl/>
          <w:lang w:bidi="ar-SY"/>
        </w:rPr>
        <w:t>الصفحة</w:t>
      </w:r>
      <w:r w:rsidR="0007213A" w:rsidRPr="006E0160">
        <w:rPr>
          <w:rtl/>
          <w:lang w:bidi="ar-SY"/>
        </w:rPr>
        <w:t xml:space="preserve"> </w:t>
      </w:r>
      <w:r w:rsidRPr="006E0160">
        <w:rPr>
          <w:rtl/>
          <w:lang w:bidi="ar-SY"/>
        </w:rPr>
        <w:t>الإلكتروني</w:t>
      </w:r>
      <w:r w:rsidR="0007213A" w:rsidRPr="006E0160">
        <w:rPr>
          <w:rFonts w:hint="cs"/>
          <w:rtl/>
          <w:lang w:bidi="ar-SY"/>
        </w:rPr>
        <w:t>ة</w:t>
      </w:r>
      <w:r w:rsidRPr="006E0160">
        <w:rPr>
          <w:rtl/>
          <w:lang w:bidi="ar-SY"/>
        </w:rPr>
        <w:t xml:space="preserve"> للاجتماع التحضيري</w:t>
      </w:r>
      <w:r w:rsidR="0007213A" w:rsidRPr="006E0160">
        <w:rPr>
          <w:rFonts w:hint="cs"/>
          <w:rtl/>
          <w:lang w:bidi="ar-SY"/>
        </w:rPr>
        <w:t xml:space="preserve"> للمؤتمر</w:t>
      </w:r>
      <w:r w:rsidRPr="006E0160">
        <w:rPr>
          <w:rtl/>
          <w:lang w:bidi="ar-SY"/>
        </w:rPr>
        <w:t xml:space="preserve">: </w:t>
      </w:r>
      <w:hyperlink r:id="rId15" w:history="1">
        <w:r w:rsidRPr="006E0160">
          <w:rPr>
            <w:rStyle w:val="Hyperlink"/>
            <w:lang w:val="en-GB"/>
          </w:rPr>
          <w:t>http://www.itu.int/ITU-R/go/rcpm</w:t>
        </w:r>
      </w:hyperlink>
      <w:r w:rsidRPr="006E0160">
        <w:rPr>
          <w:rtl/>
          <w:lang w:bidi="ar-EG"/>
        </w:rPr>
        <w:t>.</w:t>
      </w:r>
    </w:p>
    <w:p w14:paraId="635941F2" w14:textId="77777777" w:rsidR="00F16820" w:rsidRPr="006E0160" w:rsidRDefault="00F16820" w:rsidP="00F16820">
      <w:pPr>
        <w:spacing w:before="1440"/>
        <w:jc w:val="left"/>
        <w:rPr>
          <w:rtl/>
        </w:rPr>
      </w:pPr>
      <w:r w:rsidRPr="006E0160">
        <w:rPr>
          <w:rtl/>
        </w:rPr>
        <w:t>ماريو مانيفيتش</w:t>
      </w:r>
      <w:r w:rsidRPr="006E0160">
        <w:rPr>
          <w:rtl/>
        </w:rPr>
        <w:br/>
      </w:r>
      <w:r w:rsidRPr="006E0160">
        <w:rPr>
          <w:rFonts w:hint="cs"/>
          <w:rtl/>
        </w:rPr>
        <w:t>المدير</w:t>
      </w:r>
    </w:p>
    <w:p w14:paraId="2A6DE733" w14:textId="7DE1F6C9" w:rsidR="009D479A" w:rsidRPr="006E0160" w:rsidRDefault="009D479A" w:rsidP="009D479A">
      <w:pPr>
        <w:spacing w:before="1440"/>
        <w:ind w:left="1361" w:hanging="1361"/>
        <w:rPr>
          <w:rtl/>
        </w:rPr>
      </w:pPr>
      <w:r w:rsidRPr="006E0160">
        <w:rPr>
          <w:b/>
          <w:bCs/>
          <w:rtl/>
          <w:lang w:bidi="ar-EG"/>
        </w:rPr>
        <w:t>الملحقات</w:t>
      </w:r>
      <w:r w:rsidRPr="006E0160">
        <w:rPr>
          <w:rtl/>
          <w:lang w:bidi="ar-EG"/>
        </w:rPr>
        <w:t>:</w:t>
      </w:r>
      <w:r w:rsidRPr="006E0160">
        <w:rPr>
          <w:rtl/>
          <w:lang w:bidi="ar-EG"/>
        </w:rPr>
        <w:tab/>
        <w:t xml:space="preserve">تعديلات </w:t>
      </w:r>
      <w:r w:rsidRPr="006E0160">
        <w:rPr>
          <w:rFonts w:hint="cs"/>
          <w:rtl/>
          <w:lang w:bidi="ar-EG"/>
        </w:rPr>
        <w:t>في</w:t>
      </w:r>
      <w:r w:rsidRPr="006E0160">
        <w:rPr>
          <w:rtl/>
          <w:lang w:bidi="ar-EG"/>
        </w:rPr>
        <w:t xml:space="preserve"> توزيع الأعمال التحضيرية للمؤتمر</w:t>
      </w:r>
      <w:r w:rsidRPr="006E0160">
        <w:rPr>
          <w:rFonts w:hint="cs"/>
          <w:rtl/>
          <w:lang w:bidi="ar-EG"/>
        </w:rPr>
        <w:t xml:space="preserve"> العالمي للاتصالات الراديوية لعام </w:t>
      </w:r>
      <w:r w:rsidR="0007213A" w:rsidRPr="006E0160">
        <w:rPr>
          <w:lang w:val="en-GB" w:bidi="ar-EG"/>
        </w:rPr>
        <w:t>2023</w:t>
      </w:r>
      <w:r w:rsidR="0007213A" w:rsidRPr="006E0160">
        <w:rPr>
          <w:rtl/>
          <w:lang w:bidi="ar-EG"/>
        </w:rPr>
        <w:t xml:space="preserve"> </w:t>
      </w:r>
      <w:r w:rsidRPr="006E0160">
        <w:rPr>
          <w:lang w:bidi="ar-EG"/>
        </w:rPr>
        <w:t>(</w:t>
      </w:r>
      <w:r w:rsidRPr="006E0160">
        <w:t>WRC</w:t>
      </w:r>
      <w:r w:rsidRPr="006E0160">
        <w:noBreakHyphen/>
      </w:r>
      <w:r w:rsidR="0007213A" w:rsidRPr="006E0160">
        <w:t>23</w:t>
      </w:r>
      <w:r w:rsidRPr="006E0160">
        <w:t>)</w:t>
      </w:r>
      <w:r w:rsidRPr="006E0160">
        <w:rPr>
          <w:rtl/>
          <w:lang w:bidi="ar-EG"/>
        </w:rPr>
        <w:t xml:space="preserve"> </w:t>
      </w:r>
      <w:r w:rsidR="0007213A" w:rsidRPr="006E0160">
        <w:rPr>
          <w:rFonts w:hint="cs"/>
          <w:rtl/>
          <w:lang w:bidi="ar-EG"/>
        </w:rPr>
        <w:t>ولعام</w:t>
      </w:r>
      <w:r w:rsidR="00775DAE" w:rsidRPr="006E0160">
        <w:rPr>
          <w:rFonts w:hint="eastAsia"/>
          <w:rtl/>
          <w:lang w:bidi="ar-EG"/>
        </w:rPr>
        <w:t> </w:t>
      </w:r>
      <w:r w:rsidR="0007213A" w:rsidRPr="006E0160">
        <w:rPr>
          <w:rFonts w:hint="cs"/>
          <w:rtl/>
          <w:lang w:bidi="ar-EG"/>
        </w:rPr>
        <w:t xml:space="preserve">2027 </w:t>
      </w:r>
      <w:r w:rsidR="0007213A" w:rsidRPr="006E0160">
        <w:rPr>
          <w:lang w:bidi="ar-EG"/>
        </w:rPr>
        <w:t>(WRC-27)</w:t>
      </w:r>
      <w:r w:rsidR="0007213A" w:rsidRPr="006E0160">
        <w:rPr>
          <w:rFonts w:hint="cs"/>
          <w:rtl/>
          <w:lang w:bidi="ar-EG"/>
        </w:rPr>
        <w:t xml:space="preserve"> </w:t>
      </w:r>
      <w:r w:rsidRPr="006E0160">
        <w:rPr>
          <w:rtl/>
          <w:lang w:bidi="ar-EG"/>
        </w:rPr>
        <w:t>في قطاع الاتصالات الراديوية</w:t>
      </w:r>
    </w:p>
    <w:p w14:paraId="7243CE88" w14:textId="013F3B5D" w:rsidR="00FC09E8" w:rsidRPr="006E0160" w:rsidRDefault="00FC09E8" w:rsidP="009D479A">
      <w:pPr>
        <w:rPr>
          <w:rtl/>
        </w:rPr>
      </w:pPr>
      <w:r w:rsidRPr="006E0160">
        <w:rPr>
          <w:rtl/>
        </w:rPr>
        <w:br w:type="page"/>
      </w:r>
    </w:p>
    <w:p w14:paraId="19B55404" w14:textId="0739C446" w:rsidR="009D479A" w:rsidRPr="006E0160" w:rsidRDefault="009D479A" w:rsidP="009D479A">
      <w:pPr>
        <w:pStyle w:val="AnnexNo"/>
        <w:rPr>
          <w:rtl/>
          <w:lang w:val="en-GB"/>
        </w:rPr>
      </w:pPr>
      <w:r w:rsidRPr="006E0160">
        <w:rPr>
          <w:rFonts w:hint="cs"/>
          <w:rtl/>
        </w:rPr>
        <w:lastRenderedPageBreak/>
        <w:t>ال</w:t>
      </w:r>
      <w:r w:rsidRPr="006E0160">
        <w:rPr>
          <w:rFonts w:hint="eastAsia"/>
          <w:rtl/>
        </w:rPr>
        <w:t>ملحـق</w:t>
      </w:r>
      <w:r w:rsidRPr="006E0160">
        <w:rPr>
          <w:rFonts w:hint="cs"/>
          <w:rtl/>
        </w:rPr>
        <w:t xml:space="preserve"> 1</w:t>
      </w:r>
    </w:p>
    <w:p w14:paraId="5C64CD08" w14:textId="7F398C83" w:rsidR="009D479A" w:rsidRPr="006E0160" w:rsidRDefault="009D479A" w:rsidP="009D479A">
      <w:pPr>
        <w:pStyle w:val="Annextitle"/>
        <w:rPr>
          <w:rtl/>
        </w:rPr>
      </w:pPr>
      <w:r w:rsidRPr="006E0160">
        <w:rPr>
          <w:rtl/>
          <w:lang w:bidi="ar-EG"/>
        </w:rPr>
        <w:t xml:space="preserve">تعديلات </w:t>
      </w:r>
      <w:r w:rsidRPr="006E0160">
        <w:rPr>
          <w:rFonts w:hint="cs"/>
          <w:rtl/>
          <w:lang w:bidi="ar-EG"/>
        </w:rPr>
        <w:t>في</w:t>
      </w:r>
      <w:r w:rsidRPr="006E0160">
        <w:rPr>
          <w:rtl/>
          <w:lang w:bidi="ar-EG"/>
        </w:rPr>
        <w:t xml:space="preserve"> توزيع الأعمال التحضيرية للمؤتمر</w:t>
      </w:r>
      <w:r w:rsidRPr="006E0160">
        <w:rPr>
          <w:rFonts w:hint="cs"/>
          <w:rtl/>
          <w:lang w:bidi="ar-EG"/>
        </w:rPr>
        <w:t xml:space="preserve"> العالمي للاتصالات الراديوية</w:t>
      </w:r>
      <w:r w:rsidRPr="006E0160">
        <w:rPr>
          <w:rtl/>
          <w:lang w:bidi="ar-EG"/>
        </w:rPr>
        <w:br/>
      </w:r>
      <w:r w:rsidRPr="006E0160">
        <w:rPr>
          <w:rFonts w:hint="cs"/>
          <w:rtl/>
          <w:lang w:bidi="ar-EG"/>
        </w:rPr>
        <w:t xml:space="preserve">لعام </w:t>
      </w:r>
      <w:r w:rsidRPr="006E0160">
        <w:rPr>
          <w:lang w:val="en-GB" w:bidi="ar-EG"/>
        </w:rPr>
        <w:t>2023</w:t>
      </w:r>
      <w:r w:rsidRPr="006E0160">
        <w:rPr>
          <w:rtl/>
          <w:lang w:bidi="ar-EG"/>
        </w:rPr>
        <w:t> </w:t>
      </w:r>
      <w:r w:rsidRPr="006E0160">
        <w:rPr>
          <w:lang w:bidi="ar-EG"/>
        </w:rPr>
        <w:t>(</w:t>
      </w:r>
      <w:r w:rsidRPr="006E0160">
        <w:rPr>
          <w:lang w:val="en-GB"/>
        </w:rPr>
        <w:t>WRC</w:t>
      </w:r>
      <w:r w:rsidRPr="006E0160">
        <w:rPr>
          <w:lang w:val="en-GB"/>
        </w:rPr>
        <w:noBreakHyphen/>
        <w:t>23)</w:t>
      </w:r>
      <w:r w:rsidRPr="006E0160">
        <w:rPr>
          <w:rFonts w:hint="cs"/>
          <w:rtl/>
          <w:lang w:val="en-GB"/>
        </w:rPr>
        <w:t xml:space="preserve"> </w:t>
      </w:r>
      <w:r w:rsidRPr="006E0160">
        <w:rPr>
          <w:rtl/>
          <w:lang w:bidi="ar-EG"/>
        </w:rPr>
        <w:t>في قطاع الاتصالات الراديوية</w:t>
      </w:r>
    </w:p>
    <w:p w14:paraId="42ED33C6" w14:textId="7D8CC3D1" w:rsidR="009D479A" w:rsidRPr="006E0160" w:rsidRDefault="009D479A" w:rsidP="009D479A">
      <w:pPr>
        <w:spacing w:before="360"/>
        <w:rPr>
          <w:rtl/>
          <w:lang w:bidi="ar-EG"/>
        </w:rPr>
      </w:pPr>
      <w:r w:rsidRPr="006E0160">
        <w:rPr>
          <w:rtl/>
          <w:lang w:bidi="ar-EG"/>
        </w:rPr>
        <w:t xml:space="preserve">يتضمن الجدول المرفق توزيعاً محدّثاً للأعمال التحضيرية </w:t>
      </w:r>
      <w:r w:rsidRPr="006E0160">
        <w:rPr>
          <w:rFonts w:hint="cs"/>
          <w:rtl/>
          <w:lang w:bidi="ar-EG"/>
        </w:rPr>
        <w:t xml:space="preserve">بشأن </w:t>
      </w:r>
      <w:r w:rsidRPr="006E0160">
        <w:rPr>
          <w:rtl/>
          <w:lang w:bidi="ar-EG"/>
        </w:rPr>
        <w:t>بنود جدول أعمال المؤتمر</w:t>
      </w:r>
      <w:r w:rsidR="00F86BD1" w:rsidRPr="006E0160">
        <w:rPr>
          <w:rFonts w:hint="cs"/>
          <w:rtl/>
          <w:lang w:bidi="ar-EG"/>
        </w:rPr>
        <w:t xml:space="preserve"> </w:t>
      </w:r>
      <w:r w:rsidR="00F86BD1" w:rsidRPr="006E0160">
        <w:t>WRC</w:t>
      </w:r>
      <w:r w:rsidR="00F86BD1" w:rsidRPr="006E0160">
        <w:rPr>
          <w:rFonts w:eastAsia="Times New Roman" w:cs="Calibri"/>
          <w:sz w:val="24"/>
          <w:lang w:eastAsia="en-US"/>
        </w:rPr>
        <w:t>-</w:t>
      </w:r>
      <w:r w:rsidR="00F86BD1" w:rsidRPr="006E0160">
        <w:t>23</w:t>
      </w:r>
      <w:r w:rsidRPr="006E0160">
        <w:rPr>
          <w:rtl/>
          <w:lang w:bidi="ar-EG"/>
        </w:rPr>
        <w:t xml:space="preserve"> في قطاع الاتصالات الراديوية</w:t>
      </w:r>
      <w:r w:rsidR="00F86BD1" w:rsidRPr="006E0160">
        <w:rPr>
          <w:rFonts w:hint="cs"/>
          <w:rtl/>
          <w:lang w:bidi="ar-EG"/>
        </w:rPr>
        <w:t xml:space="preserve">، وفقاً لما هو مقترح في القرار </w:t>
      </w:r>
      <w:r w:rsidR="00F86BD1" w:rsidRPr="006E0160">
        <w:rPr>
          <w:rFonts w:asciiTheme="minorHAnsi" w:hAnsiTheme="minorHAnsi"/>
          <w:b/>
          <w:lang w:val="en-GB"/>
        </w:rPr>
        <w:t>811 (WRC</w:t>
      </w:r>
      <w:r w:rsidR="00F86BD1" w:rsidRPr="006E0160">
        <w:rPr>
          <w:rFonts w:asciiTheme="minorHAnsi" w:hAnsiTheme="minorHAnsi"/>
          <w:b/>
          <w:lang w:val="en-GB"/>
        </w:rPr>
        <w:noBreakHyphen/>
        <w:t>19)</w:t>
      </w:r>
      <w:r w:rsidR="00F86BD1" w:rsidRPr="006E0160">
        <w:rPr>
          <w:rFonts w:asciiTheme="minorHAnsi" w:hAnsiTheme="minorHAnsi" w:hint="cs"/>
          <w:b/>
          <w:rtl/>
          <w:lang w:val="en-GB"/>
        </w:rPr>
        <w:t>.</w:t>
      </w:r>
    </w:p>
    <w:p w14:paraId="221A92DC" w14:textId="397CFBFC" w:rsidR="009D479A" w:rsidRPr="006E0160" w:rsidRDefault="009D479A" w:rsidP="009D479A">
      <w:pPr>
        <w:rPr>
          <w:rtl/>
          <w:lang w:bidi="ar-EG"/>
        </w:rPr>
      </w:pPr>
      <w:r w:rsidRPr="006E0160">
        <w:rPr>
          <w:rtl/>
          <w:lang w:bidi="ar-EG"/>
        </w:rPr>
        <w:t xml:space="preserve">وهو يشمل </w:t>
      </w:r>
      <w:r w:rsidRPr="006E0160">
        <w:rPr>
          <w:rFonts w:hint="cs"/>
          <w:rtl/>
          <w:lang w:bidi="ar-EG"/>
        </w:rPr>
        <w:t xml:space="preserve">بيانات تبين </w:t>
      </w:r>
      <w:r w:rsidRPr="006E0160">
        <w:rPr>
          <w:rtl/>
          <w:lang w:bidi="ar-EG"/>
        </w:rPr>
        <w:t xml:space="preserve">"الأفرقة المسؤولة" و"الأفرقة </w:t>
      </w:r>
      <w:r w:rsidRPr="006E0160">
        <w:rPr>
          <w:rFonts w:hint="cs"/>
          <w:rtl/>
          <w:lang w:bidi="ar-EG"/>
        </w:rPr>
        <w:t>المساهمة</w:t>
      </w:r>
      <w:r w:rsidRPr="006E0160">
        <w:rPr>
          <w:rtl/>
          <w:lang w:bidi="ar-EG"/>
        </w:rPr>
        <w:t>"</w:t>
      </w:r>
      <w:r w:rsidRPr="006E0160">
        <w:rPr>
          <w:rStyle w:val="FootnoteReference"/>
          <w:rtl/>
          <w:lang w:bidi="ar-EG"/>
        </w:rPr>
        <w:footnoteReference w:customMarkFollows="1" w:id="3"/>
        <w:t>*</w:t>
      </w:r>
      <w:r w:rsidRPr="006E0160">
        <w:rPr>
          <w:rtl/>
          <w:lang w:bidi="ar-EG"/>
        </w:rPr>
        <w:t xml:space="preserve"> في قطاع الاتصالات الراديوية بشأن بنود جدول أعمال المؤتمر.</w:t>
      </w:r>
    </w:p>
    <w:p w14:paraId="7080CB6D" w14:textId="5D0FEE14" w:rsidR="009D479A" w:rsidRPr="006E0160" w:rsidRDefault="009D479A" w:rsidP="009D479A">
      <w:pPr>
        <w:pStyle w:val="Note"/>
        <w:rPr>
          <w:lang w:bidi="ar-EG"/>
        </w:rPr>
      </w:pPr>
      <w:r w:rsidRPr="006E0160">
        <w:rPr>
          <w:b/>
          <w:bCs/>
          <w:rtl/>
          <w:lang w:bidi="ar-EG"/>
        </w:rPr>
        <w:t xml:space="preserve">الملاحظة </w:t>
      </w:r>
      <w:r w:rsidRPr="006E0160">
        <w:rPr>
          <w:b/>
          <w:bCs/>
          <w:lang w:bidi="ar-EG"/>
        </w:rPr>
        <w:t>1</w:t>
      </w:r>
      <w:r w:rsidRPr="006E0160">
        <w:rPr>
          <w:rtl/>
          <w:lang w:bidi="ar-EG"/>
        </w:rPr>
        <w:t xml:space="preserve"> - جرى تحديد فرق عمل قطاع الاتصالات الراديوية الم</w:t>
      </w:r>
      <w:r w:rsidRPr="006E0160">
        <w:rPr>
          <w:rFonts w:hint="cs"/>
          <w:rtl/>
          <w:lang w:bidi="ar-EG"/>
        </w:rPr>
        <w:t>بينة</w:t>
      </w:r>
      <w:r w:rsidRPr="006E0160">
        <w:rPr>
          <w:rtl/>
          <w:lang w:bidi="ar-EG"/>
        </w:rPr>
        <w:t xml:space="preserve"> في الجدول التالي على أساس هيكل لجان دراسات القطاع الوارد في الوثيقة </w:t>
      </w:r>
      <w:hyperlink r:id="rId16" w:history="1">
        <w:r w:rsidRPr="006E0160">
          <w:rPr>
            <w:rStyle w:val="Hyperlink"/>
          </w:rPr>
          <w:t>CPM23-1/1</w:t>
        </w:r>
      </w:hyperlink>
      <w:r w:rsidRPr="006E0160">
        <w:rPr>
          <w:rtl/>
          <w:lang w:bidi="ar-EG"/>
        </w:rPr>
        <w:t>.</w:t>
      </w:r>
    </w:p>
    <w:p w14:paraId="2AC6E3D1" w14:textId="53705D21" w:rsidR="009D479A" w:rsidRPr="006E0160" w:rsidRDefault="009D479A" w:rsidP="0034229B">
      <w:pPr>
        <w:pStyle w:val="Note"/>
        <w:spacing w:after="120"/>
        <w:rPr>
          <w:rtl/>
          <w:lang w:bidi="ar-EG"/>
        </w:rPr>
      </w:pPr>
      <w:r w:rsidRPr="006E0160">
        <w:rPr>
          <w:b/>
          <w:bCs/>
          <w:rtl/>
          <w:lang w:bidi="ar-EG"/>
        </w:rPr>
        <w:t xml:space="preserve">الملاحظة </w:t>
      </w:r>
      <w:r w:rsidRPr="006E0160">
        <w:rPr>
          <w:b/>
          <w:bCs/>
          <w:lang w:bidi="ar-EG"/>
        </w:rPr>
        <w:t>2</w:t>
      </w:r>
      <w:r w:rsidRPr="006E0160">
        <w:rPr>
          <w:rtl/>
          <w:lang w:bidi="ar-EG"/>
        </w:rPr>
        <w:t xml:space="preserve"> - تدعى الأفرقة المسؤولة إلى إبلاغ الأفرقة </w:t>
      </w:r>
      <w:r w:rsidRPr="006E0160">
        <w:rPr>
          <w:rFonts w:hint="cs"/>
          <w:rtl/>
          <w:lang w:bidi="ar-EG"/>
        </w:rPr>
        <w:t>المساهمة</w:t>
      </w:r>
      <w:r w:rsidRPr="006E0160">
        <w:rPr>
          <w:rtl/>
          <w:lang w:bidi="ar-EG"/>
        </w:rPr>
        <w:t xml:space="preserve"> بانتظام عن تقدم دراساتها ونتائجها</w:t>
      </w:r>
      <w:r w:rsidRPr="006E0160">
        <w:rPr>
          <w:rFonts w:hint="cs"/>
          <w:rtl/>
          <w:lang w:bidi="ar-EG"/>
        </w:rPr>
        <w:t>.</w:t>
      </w:r>
    </w:p>
    <w:tbl>
      <w:tblPr>
        <w:tblStyle w:val="TableGrid"/>
        <w:bidiVisual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2267"/>
        <w:gridCol w:w="2555"/>
        <w:gridCol w:w="3257"/>
      </w:tblGrid>
      <w:tr w:rsidR="009D479A" w:rsidRPr="006E0160" w14:paraId="4EDBC775" w14:textId="77777777" w:rsidTr="00422543">
        <w:trPr>
          <w:cantSplit/>
          <w:tblHeader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2B1E9235" w14:textId="55583CDE" w:rsidR="009D479A" w:rsidRPr="006E0160" w:rsidRDefault="009D479A" w:rsidP="000B0DBF">
            <w:pPr>
              <w:pStyle w:val="TableHead"/>
              <w:spacing w:after="80" w:line="300" w:lineRule="exact"/>
            </w:pPr>
            <w:bookmarkStart w:id="1" w:name="_Toc437609168"/>
            <w:r w:rsidRPr="006E0160">
              <w:rPr>
                <w:rtl/>
              </w:rPr>
              <w:t>توزيع الأعمال التحضيرية للمؤتمر العالمي للاتصالات الراديوية لعام </w:t>
            </w:r>
            <w:r w:rsidRPr="006E0160">
              <w:t>2023</w:t>
            </w:r>
            <w:r w:rsidRPr="006E0160">
              <w:rPr>
                <w:rtl/>
              </w:rPr>
              <w:t xml:space="preserve"> </w:t>
            </w:r>
            <w:r w:rsidRPr="006E0160">
              <w:t>(WRC-23)</w:t>
            </w:r>
            <w:r w:rsidRPr="006E0160">
              <w:rPr>
                <w:rtl/>
              </w:rPr>
              <w:t xml:space="preserve"> في قطاع الاتصالات الراديوية</w:t>
            </w:r>
            <w:bookmarkEnd w:id="1"/>
          </w:p>
        </w:tc>
      </w:tr>
      <w:tr w:rsidR="009D479A" w:rsidRPr="006E0160" w14:paraId="44FA4B40" w14:textId="77777777" w:rsidTr="00422543">
        <w:trPr>
          <w:cantSplit/>
          <w:tblHeader/>
          <w:jc w:val="center"/>
        </w:trPr>
        <w:tc>
          <w:tcPr>
            <w:tcW w:w="1560" w:type="dxa"/>
            <w:vAlign w:val="center"/>
          </w:tcPr>
          <w:p w14:paraId="607FA2ED" w14:textId="151B56AE" w:rsidR="009D479A" w:rsidRPr="006E0160" w:rsidRDefault="009D479A" w:rsidP="000B0DBF">
            <w:pPr>
              <w:pStyle w:val="TableHead"/>
              <w:spacing w:after="80" w:line="300" w:lineRule="exact"/>
              <w:rPr>
                <w:spacing w:val="-6"/>
                <w:rtl/>
              </w:rPr>
            </w:pPr>
            <w:r w:rsidRPr="006E0160">
              <w:rPr>
                <w:spacing w:val="-6"/>
                <w:rtl/>
              </w:rPr>
              <w:t xml:space="preserve">بند جدول أعمال المؤتمر </w:t>
            </w:r>
            <w:r w:rsidRPr="006E0160">
              <w:rPr>
                <w:spacing w:val="-6"/>
              </w:rPr>
              <w:t>WRC</w:t>
            </w:r>
            <w:r w:rsidR="000B0DBF" w:rsidRPr="006E0160">
              <w:rPr>
                <w:spacing w:val="-6"/>
              </w:rPr>
              <w:noBreakHyphen/>
            </w:r>
            <w:r w:rsidRPr="006E0160">
              <w:rPr>
                <w:spacing w:val="-6"/>
              </w:rPr>
              <w:t>23</w:t>
            </w:r>
            <w:r w:rsidR="0016366A" w:rsidRPr="006E0160">
              <w:rPr>
                <w:spacing w:val="-6"/>
                <w:rtl/>
              </w:rPr>
              <w:t>/</w:t>
            </w:r>
            <w:r w:rsidR="007A7265" w:rsidRPr="006E0160">
              <w:rPr>
                <w:spacing w:val="-6"/>
                <w:rtl/>
              </w:rPr>
              <w:br/>
            </w:r>
            <w:r w:rsidR="0016366A" w:rsidRPr="006E0160">
              <w:rPr>
                <w:spacing w:val="-6"/>
                <w:rtl/>
              </w:rPr>
              <w:t>الموضوع</w:t>
            </w:r>
          </w:p>
        </w:tc>
        <w:tc>
          <w:tcPr>
            <w:tcW w:w="2267" w:type="dxa"/>
            <w:vAlign w:val="center"/>
          </w:tcPr>
          <w:p w14:paraId="1B9A4C9F" w14:textId="77777777" w:rsidR="009D479A" w:rsidRPr="006E0160" w:rsidRDefault="009D479A" w:rsidP="000B0DBF">
            <w:pPr>
              <w:pStyle w:val="TableHead"/>
              <w:spacing w:after="80" w:line="300" w:lineRule="exact"/>
            </w:pPr>
            <w:r w:rsidRPr="006E0160">
              <w:rPr>
                <w:rtl/>
              </w:rPr>
              <w:t xml:space="preserve">قرار المؤتمر </w:t>
            </w:r>
            <w:r w:rsidRPr="006E0160">
              <w:t>WRC</w:t>
            </w:r>
          </w:p>
        </w:tc>
        <w:tc>
          <w:tcPr>
            <w:tcW w:w="2555" w:type="dxa"/>
            <w:vAlign w:val="center"/>
          </w:tcPr>
          <w:p w14:paraId="097A202B" w14:textId="77777777" w:rsidR="009D479A" w:rsidRPr="006E0160" w:rsidRDefault="009D479A" w:rsidP="000B0DBF">
            <w:pPr>
              <w:pStyle w:val="TableHead"/>
              <w:spacing w:after="80" w:line="300" w:lineRule="exact"/>
            </w:pPr>
            <w:r w:rsidRPr="006E0160">
              <w:rPr>
                <w:rtl/>
              </w:rPr>
              <w:t>الفريق المسؤول</w:t>
            </w:r>
          </w:p>
        </w:tc>
        <w:tc>
          <w:tcPr>
            <w:tcW w:w="3257" w:type="dxa"/>
            <w:vAlign w:val="center"/>
          </w:tcPr>
          <w:p w14:paraId="2D30D223" w14:textId="671F6806" w:rsidR="009D479A" w:rsidRPr="006E0160" w:rsidRDefault="009D479A" w:rsidP="000B0DBF">
            <w:pPr>
              <w:pStyle w:val="TableHead"/>
              <w:spacing w:after="80" w:line="300" w:lineRule="exact"/>
              <w:rPr>
                <w:rtl/>
              </w:rPr>
            </w:pPr>
            <w:r w:rsidRPr="006E0160">
              <w:rPr>
                <w:rtl/>
                <w:lang w:bidi="ar-EG"/>
              </w:rPr>
              <w:t>الفريق المساهم</w:t>
            </w:r>
          </w:p>
        </w:tc>
      </w:tr>
      <w:tr w:rsidR="009D479A" w:rsidRPr="006E0160" w14:paraId="2FD23290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5125BB7A" w14:textId="1D9C1E6E" w:rsidR="009D479A" w:rsidRPr="006E0160" w:rsidRDefault="009D479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bCs/>
                <w:lang w:val="en-GB"/>
              </w:rPr>
              <w:t>1.1</w:t>
            </w:r>
          </w:p>
        </w:tc>
        <w:tc>
          <w:tcPr>
            <w:tcW w:w="2267" w:type="dxa"/>
            <w:vAlign w:val="center"/>
          </w:tcPr>
          <w:p w14:paraId="2F96205F" w14:textId="09481DD5" w:rsidR="009D479A" w:rsidRPr="006E0160" w:rsidRDefault="009D479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bCs/>
                <w:lang w:val="en-GB"/>
              </w:rPr>
              <w:t>223 (Rev.WRC-19)</w:t>
            </w:r>
          </w:p>
        </w:tc>
        <w:tc>
          <w:tcPr>
            <w:tcW w:w="2555" w:type="dxa"/>
            <w:vAlign w:val="center"/>
          </w:tcPr>
          <w:p w14:paraId="064D1A27" w14:textId="7B15DA12" w:rsidR="009D479A" w:rsidRPr="006E0160" w:rsidRDefault="009D479A" w:rsidP="000B0DBF">
            <w:pPr>
              <w:pStyle w:val="Tabletext"/>
              <w:bidi/>
              <w:spacing w:before="80" w:after="80" w:line="300" w:lineRule="exact"/>
              <w:jc w:val="center"/>
              <w:rPr>
                <w:rFonts w:ascii="Dubai" w:hAnsi="Dubai" w:cs="Dubai"/>
                <w:b/>
                <w:bCs/>
                <w:szCs w:val="20"/>
                <w:lang w:val="en-GB"/>
              </w:rPr>
            </w:pPr>
            <w:r w:rsidRPr="006E0160">
              <w:rPr>
                <w:rFonts w:ascii="Dubai" w:hAnsi="Dubai" w:cs="Dubai"/>
                <w:b/>
                <w:bCs/>
                <w:szCs w:val="20"/>
                <w:rtl/>
                <w:lang w:val="en-GB"/>
              </w:rPr>
              <w:t>فرقت</w:t>
            </w:r>
            <w:r w:rsidR="000B0DBF" w:rsidRPr="006E0160">
              <w:rPr>
                <w:rFonts w:ascii="Dubai" w:hAnsi="Dubai" w:cs="Dubai"/>
                <w:b/>
                <w:bCs/>
                <w:szCs w:val="20"/>
                <w:rtl/>
                <w:lang w:val="en-GB"/>
              </w:rPr>
              <w:t>ا</w:t>
            </w:r>
            <w:r w:rsidRPr="006E0160">
              <w:rPr>
                <w:rFonts w:ascii="Dubai" w:hAnsi="Dubai" w:cs="Dubai"/>
                <w:b/>
                <w:bCs/>
                <w:szCs w:val="20"/>
                <w:rtl/>
                <w:lang w:val="en-GB"/>
              </w:rPr>
              <w:t xml:space="preserve"> العمل</w:t>
            </w:r>
            <w:r w:rsidRPr="006E0160">
              <w:rPr>
                <w:rFonts w:ascii="Dubai" w:hAnsi="Dubai" w:cs="Dubai"/>
                <w:b/>
                <w:bCs/>
                <w:szCs w:val="20"/>
                <w:lang w:val="en-GB"/>
              </w:rPr>
              <w:t xml:space="preserve">5B </w:t>
            </w:r>
            <w:r w:rsidRPr="006E0160">
              <w:rPr>
                <w:rFonts w:ascii="Dubai" w:hAnsi="Dubai" w:cs="Dubai"/>
                <w:b/>
                <w:bCs/>
                <w:szCs w:val="20"/>
                <w:rtl/>
                <w:lang w:val="en-GB"/>
              </w:rPr>
              <w:t>و</w:t>
            </w:r>
            <w:r w:rsidRPr="006E0160">
              <w:rPr>
                <w:rFonts w:ascii="Dubai" w:hAnsi="Dubai" w:cs="Dubai"/>
                <w:b/>
                <w:bCs/>
                <w:szCs w:val="20"/>
                <w:lang w:val="en-GB"/>
              </w:rPr>
              <w:t>5D</w:t>
            </w:r>
          </w:p>
          <w:p w14:paraId="2D64A951" w14:textId="52F0B69B" w:rsidR="009D479A" w:rsidRPr="006E0160" w:rsidRDefault="009D479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u w:val="single"/>
                <w:rtl/>
                <w:lang w:val="en-GB"/>
              </w:rPr>
              <w:t>ملاحظة</w:t>
            </w:r>
            <w:r w:rsidRPr="006E0160">
              <w:rPr>
                <w:rtl/>
                <w:lang w:val="en-GB"/>
              </w:rPr>
              <w:t xml:space="preserve">: </w:t>
            </w:r>
            <w:r w:rsidR="0016366A" w:rsidRPr="006E0160">
              <w:rPr>
                <w:rtl/>
                <w:lang w:val="en-GB"/>
              </w:rPr>
              <w:t xml:space="preserve">تعمل فرقتا </w:t>
            </w:r>
            <w:r w:rsidR="00916ECD" w:rsidRPr="006E0160">
              <w:rPr>
                <w:rFonts w:hint="cs"/>
                <w:rtl/>
                <w:lang w:val="en-GB"/>
              </w:rPr>
              <w:t>العمل</w:t>
            </w:r>
            <w:r w:rsidR="00916ECD" w:rsidRPr="006E0160">
              <w:t>5B</w:t>
            </w:r>
            <w:r w:rsidR="0016366A" w:rsidRPr="006E0160">
              <w:rPr>
                <w:lang w:val="en-GB"/>
              </w:rPr>
              <w:t xml:space="preserve"> </w:t>
            </w:r>
            <w:r w:rsidR="00916ECD" w:rsidRPr="006E0160">
              <w:rPr>
                <w:rFonts w:hint="cs"/>
                <w:rtl/>
                <w:lang w:val="en-GB"/>
              </w:rPr>
              <w:t xml:space="preserve"> </w:t>
            </w:r>
            <w:r w:rsidR="0016366A" w:rsidRPr="006E0160">
              <w:rPr>
                <w:rtl/>
                <w:lang w:val="en-GB"/>
              </w:rPr>
              <w:t>و</w:t>
            </w:r>
            <w:r w:rsidR="0016366A" w:rsidRPr="006E0160">
              <w:rPr>
                <w:lang w:val="en-GB"/>
              </w:rPr>
              <w:t>5D</w:t>
            </w:r>
            <w:r w:rsidR="0016366A" w:rsidRPr="006E0160">
              <w:rPr>
                <w:rtl/>
                <w:lang w:val="en-GB"/>
              </w:rPr>
              <w:t xml:space="preserve"> معاً كما هو مبين أدناه</w:t>
            </w:r>
            <w:r w:rsidRPr="006E0160">
              <w:rPr>
                <w:rStyle w:val="FootnoteReference"/>
                <w:sz w:val="20"/>
                <w:szCs w:val="20"/>
                <w:rtl/>
                <w:lang w:val="en-GB" w:bidi="ar-SA"/>
              </w:rPr>
              <w:footnoteReference w:customMarkFollows="1" w:id="4"/>
              <w:t>1</w:t>
            </w:r>
          </w:p>
        </w:tc>
        <w:tc>
          <w:tcPr>
            <w:tcW w:w="3257" w:type="dxa"/>
            <w:vAlign w:val="center"/>
          </w:tcPr>
          <w:p w14:paraId="09C042E0" w14:textId="1B530755" w:rsidR="009D479A" w:rsidRPr="006E0160" w:rsidRDefault="009D479A" w:rsidP="000B0DBF">
            <w:pPr>
              <w:pStyle w:val="Tabletexte"/>
              <w:spacing w:after="80" w:line="300" w:lineRule="exact"/>
              <w:jc w:val="center"/>
              <w:rPr>
                <w:bCs/>
                <w:rtl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1B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3K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7D</w:t>
            </w:r>
          </w:p>
        </w:tc>
      </w:tr>
      <w:tr w:rsidR="009D479A" w:rsidRPr="006E0160" w14:paraId="39D1603F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2DEA9814" w14:textId="343728D1" w:rsidR="009D479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</w:rPr>
            </w:pPr>
            <w:r w:rsidRPr="006E0160">
              <w:rPr>
                <w:b/>
                <w:bCs/>
              </w:rPr>
              <w:t>2.1</w:t>
            </w:r>
          </w:p>
        </w:tc>
        <w:tc>
          <w:tcPr>
            <w:tcW w:w="2267" w:type="dxa"/>
            <w:vAlign w:val="center"/>
          </w:tcPr>
          <w:p w14:paraId="1BD901F9" w14:textId="17C8F352" w:rsidR="009D479A" w:rsidRPr="006E0160" w:rsidRDefault="009D479A" w:rsidP="000B0DBF">
            <w:pPr>
              <w:pStyle w:val="Tabletexte"/>
              <w:spacing w:after="80" w:line="300" w:lineRule="exact"/>
              <w:jc w:val="center"/>
              <w:rPr>
                <w:rtl/>
              </w:rPr>
            </w:pPr>
            <w:r w:rsidRPr="006E0160">
              <w:rPr>
                <w:rFonts w:eastAsia="MS Mincho"/>
                <w:b/>
                <w:bCs/>
                <w:lang w:val="en-GB"/>
              </w:rPr>
              <w:t>245</w:t>
            </w:r>
            <w:r w:rsidRPr="006E0160">
              <w:rPr>
                <w:rFonts w:eastAsia="MS Mincho"/>
                <w:lang w:val="en-GB"/>
              </w:rPr>
              <w:t xml:space="preserve"> </w:t>
            </w:r>
            <w:r w:rsidRPr="006E0160">
              <w:rPr>
                <w:rFonts w:eastAsia="MS Mincho"/>
                <w:b/>
                <w:lang w:val="en-GB"/>
              </w:rPr>
              <w:t>(WRC-19)</w:t>
            </w:r>
          </w:p>
        </w:tc>
        <w:tc>
          <w:tcPr>
            <w:tcW w:w="2555" w:type="dxa"/>
            <w:vAlign w:val="center"/>
          </w:tcPr>
          <w:p w14:paraId="6F2D649A" w14:textId="3D1C2952" w:rsidR="009D479A" w:rsidRPr="006E0160" w:rsidRDefault="009D479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Cs/>
                <w:rtl/>
                <w:lang w:val="en-GB"/>
              </w:rPr>
              <w:t>فرقة العمل</w:t>
            </w:r>
            <w:r w:rsidRPr="006E0160">
              <w:rPr>
                <w:b/>
                <w:rtl/>
                <w:lang w:val="en-GB"/>
              </w:rPr>
              <w:t xml:space="preserve"> </w:t>
            </w:r>
            <w:r w:rsidRPr="006E0160">
              <w:rPr>
                <w:b/>
                <w:lang w:val="en-GB"/>
              </w:rPr>
              <w:t>5D</w:t>
            </w:r>
          </w:p>
        </w:tc>
        <w:tc>
          <w:tcPr>
            <w:tcW w:w="3257" w:type="dxa"/>
            <w:vAlign w:val="center"/>
          </w:tcPr>
          <w:p w14:paraId="3B795C29" w14:textId="435DA44B" w:rsidR="009D479A" w:rsidRPr="006E0160" w:rsidRDefault="009D479A" w:rsidP="000B0DBF">
            <w:pPr>
              <w:pStyle w:val="Tabletexte"/>
              <w:spacing w:after="80" w:line="300" w:lineRule="exact"/>
              <w:jc w:val="center"/>
              <w:rPr>
                <w:bCs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3K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7D</w:t>
            </w:r>
          </w:p>
        </w:tc>
      </w:tr>
      <w:tr w:rsidR="009D479A" w:rsidRPr="006E0160" w14:paraId="5E793E26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30661213" w14:textId="65AB8B11" w:rsidR="009D479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</w:rPr>
            </w:pPr>
            <w:r w:rsidRPr="006E0160">
              <w:rPr>
                <w:b/>
                <w:bCs/>
              </w:rPr>
              <w:t>3.1</w:t>
            </w:r>
          </w:p>
        </w:tc>
        <w:tc>
          <w:tcPr>
            <w:tcW w:w="2267" w:type="dxa"/>
            <w:vAlign w:val="center"/>
          </w:tcPr>
          <w:p w14:paraId="56D03DCA" w14:textId="4E3C0D5A" w:rsidR="009D479A" w:rsidRPr="006E0160" w:rsidRDefault="009D479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rFonts w:eastAsia="MS Mincho"/>
                <w:b/>
                <w:lang w:val="en-GB"/>
              </w:rPr>
              <w:t>246 (WRC-19)</w:t>
            </w:r>
          </w:p>
        </w:tc>
        <w:tc>
          <w:tcPr>
            <w:tcW w:w="2555" w:type="dxa"/>
            <w:vAlign w:val="center"/>
          </w:tcPr>
          <w:p w14:paraId="0DDF54E3" w14:textId="00721FAA" w:rsidR="009D479A" w:rsidRPr="006E0160" w:rsidRDefault="009D479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Cs/>
                <w:rtl/>
                <w:lang w:val="en-GB"/>
              </w:rPr>
              <w:t>فرقة العمل</w:t>
            </w:r>
            <w:r w:rsidRPr="006E0160">
              <w:rPr>
                <w:b/>
                <w:rtl/>
                <w:lang w:val="en-GB"/>
              </w:rPr>
              <w:t xml:space="preserve"> </w:t>
            </w:r>
            <w:r w:rsidRPr="006E0160">
              <w:rPr>
                <w:b/>
                <w:lang w:val="en-GB"/>
              </w:rPr>
              <w:t>5A</w:t>
            </w:r>
          </w:p>
        </w:tc>
        <w:tc>
          <w:tcPr>
            <w:tcW w:w="3257" w:type="dxa"/>
            <w:vAlign w:val="center"/>
          </w:tcPr>
          <w:p w14:paraId="4BC84E86" w14:textId="3A22EEB2" w:rsidR="009D479A" w:rsidRPr="006E0160" w:rsidRDefault="009D479A" w:rsidP="000B0DBF">
            <w:pPr>
              <w:pStyle w:val="Tabletexte"/>
              <w:spacing w:after="80" w:line="300" w:lineRule="exact"/>
              <w:jc w:val="center"/>
              <w:rPr>
                <w:bCs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3K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5D</w:t>
            </w:r>
          </w:p>
        </w:tc>
      </w:tr>
      <w:tr w:rsidR="009D479A" w:rsidRPr="006E0160" w14:paraId="2F63D916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6C521EFB" w14:textId="5F714688" w:rsidR="009D479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</w:rPr>
            </w:pPr>
            <w:r w:rsidRPr="006E0160">
              <w:rPr>
                <w:b/>
                <w:bCs/>
              </w:rPr>
              <w:t>4.1</w:t>
            </w:r>
          </w:p>
        </w:tc>
        <w:tc>
          <w:tcPr>
            <w:tcW w:w="2267" w:type="dxa"/>
            <w:vAlign w:val="center"/>
          </w:tcPr>
          <w:p w14:paraId="257B6198" w14:textId="28BB0D0A" w:rsidR="009D479A" w:rsidRPr="006E0160" w:rsidRDefault="009D479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bCs/>
                <w:lang w:val="en-GB"/>
              </w:rPr>
              <w:t>247</w:t>
            </w:r>
            <w:r w:rsidRPr="006E0160">
              <w:rPr>
                <w:lang w:val="en-GB"/>
              </w:rPr>
              <w:t xml:space="preserve"> </w:t>
            </w:r>
            <w:r w:rsidRPr="006E0160">
              <w:rPr>
                <w:b/>
                <w:lang w:val="en-GB"/>
              </w:rPr>
              <w:t>(WRC-19)</w:t>
            </w:r>
          </w:p>
        </w:tc>
        <w:tc>
          <w:tcPr>
            <w:tcW w:w="2555" w:type="dxa"/>
            <w:vAlign w:val="center"/>
          </w:tcPr>
          <w:p w14:paraId="095BD8F7" w14:textId="5ACD9CDA" w:rsidR="009D479A" w:rsidRPr="006E0160" w:rsidRDefault="009D479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Cs/>
                <w:rtl/>
                <w:lang w:val="en-GB"/>
              </w:rPr>
              <w:t xml:space="preserve">فرقة العمل </w:t>
            </w:r>
            <w:r w:rsidRPr="006E0160">
              <w:rPr>
                <w:b/>
                <w:lang w:val="en-GB"/>
              </w:rPr>
              <w:t>5D</w:t>
            </w:r>
          </w:p>
        </w:tc>
        <w:tc>
          <w:tcPr>
            <w:tcW w:w="3257" w:type="dxa"/>
            <w:vAlign w:val="center"/>
          </w:tcPr>
          <w:p w14:paraId="239F3FEB" w14:textId="75BDB9D7" w:rsidR="009D479A" w:rsidRPr="006E0160" w:rsidRDefault="009D479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3K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6A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7D</w:t>
            </w:r>
          </w:p>
        </w:tc>
      </w:tr>
      <w:tr w:rsidR="009D479A" w:rsidRPr="006E0160" w14:paraId="765616DD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248BFC1B" w14:textId="1A66EA25" w:rsidR="009D479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</w:rPr>
            </w:pPr>
            <w:r w:rsidRPr="006E0160">
              <w:rPr>
                <w:b/>
                <w:bCs/>
              </w:rPr>
              <w:t>5.1</w:t>
            </w:r>
          </w:p>
        </w:tc>
        <w:tc>
          <w:tcPr>
            <w:tcW w:w="2267" w:type="dxa"/>
            <w:vAlign w:val="center"/>
          </w:tcPr>
          <w:p w14:paraId="29536CDB" w14:textId="2E8ED21A" w:rsidR="009D479A" w:rsidRPr="006E0160" w:rsidRDefault="009D479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bCs/>
                <w:lang w:val="en-GB"/>
              </w:rPr>
              <w:t>235 (WRC-15)</w:t>
            </w:r>
          </w:p>
        </w:tc>
        <w:tc>
          <w:tcPr>
            <w:tcW w:w="2555" w:type="dxa"/>
            <w:vAlign w:val="center"/>
          </w:tcPr>
          <w:p w14:paraId="381F04CA" w14:textId="5FB933A5" w:rsidR="009D479A" w:rsidRPr="006E0160" w:rsidRDefault="009D479A" w:rsidP="000B0DBF">
            <w:pPr>
              <w:pStyle w:val="Tabletext"/>
              <w:keepNext/>
              <w:keepLines/>
              <w:bidi/>
              <w:spacing w:before="80" w:after="80" w:line="300" w:lineRule="exact"/>
              <w:jc w:val="center"/>
              <w:rPr>
                <w:rFonts w:ascii="Dubai" w:hAnsi="Dubai" w:cs="Dubai"/>
                <w:b/>
                <w:szCs w:val="20"/>
                <w:lang w:val="en-GB"/>
              </w:rPr>
            </w:pPr>
            <w:r w:rsidRPr="006E0160">
              <w:rPr>
                <w:rFonts w:ascii="Dubai" w:hAnsi="Dubai" w:cs="Dubai"/>
                <w:bCs/>
                <w:szCs w:val="20"/>
                <w:rtl/>
                <w:lang w:val="en-GB"/>
              </w:rPr>
              <w:t>فريق المهام</w:t>
            </w:r>
            <w:r w:rsidRPr="006E0160">
              <w:rPr>
                <w:rFonts w:ascii="Dubai" w:hAnsi="Dubai" w:cs="Dubai"/>
                <w:b/>
                <w:szCs w:val="20"/>
                <w:rtl/>
                <w:lang w:val="en-GB"/>
              </w:rPr>
              <w:t xml:space="preserve"> </w:t>
            </w:r>
            <w:r w:rsidRPr="006E0160">
              <w:rPr>
                <w:rFonts w:ascii="Dubai" w:hAnsi="Dubai" w:cs="Dubai"/>
                <w:b/>
                <w:szCs w:val="20"/>
                <w:lang w:val="en-GB"/>
              </w:rPr>
              <w:t>6/1</w:t>
            </w:r>
          </w:p>
          <w:p w14:paraId="0083C742" w14:textId="03F9FE86" w:rsidR="009D479A" w:rsidRPr="006E0160" w:rsidRDefault="009D479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u w:val="single"/>
                <w:rtl/>
                <w:lang w:val="en-GB"/>
              </w:rPr>
              <w:t>ملاحظة</w:t>
            </w:r>
            <w:r w:rsidRPr="006E0160">
              <w:rPr>
                <w:rtl/>
                <w:lang w:val="en-GB"/>
              </w:rPr>
              <w:t>: انظر الملحق 9 بالرسالة الإدارية</w:t>
            </w:r>
            <w:r w:rsidRPr="006E0160">
              <w:rPr>
                <w:rtl/>
                <w:lang w:val="en-GB" w:bidi="ar-EG"/>
              </w:rPr>
              <w:t xml:space="preserve"> المعممة</w:t>
            </w:r>
            <w:r w:rsidRPr="006E0160">
              <w:rPr>
                <w:rtl/>
                <w:lang w:val="en-GB"/>
              </w:rPr>
              <w:t xml:space="preserve"> </w:t>
            </w:r>
            <w:hyperlink r:id="rId17" w:history="1">
              <w:r w:rsidRPr="006E0160">
                <w:rPr>
                  <w:rStyle w:val="Hyperlink"/>
                  <w:lang w:val="en-GB"/>
                </w:rPr>
                <w:t>CA/251</w:t>
              </w:r>
            </w:hyperlink>
          </w:p>
        </w:tc>
        <w:tc>
          <w:tcPr>
            <w:tcW w:w="3257" w:type="dxa"/>
            <w:vAlign w:val="center"/>
          </w:tcPr>
          <w:p w14:paraId="5A7FDD35" w14:textId="1D073FAF" w:rsidR="009D479A" w:rsidRPr="006E0160" w:rsidRDefault="009D479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3K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5D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6A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7D</w:t>
            </w:r>
          </w:p>
        </w:tc>
      </w:tr>
      <w:tr w:rsidR="00172FEA" w:rsidRPr="006E0160" w14:paraId="4F06924B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5FB81511" w14:textId="487AF67C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</w:rPr>
            </w:pPr>
            <w:r w:rsidRPr="006E0160">
              <w:rPr>
                <w:b/>
                <w:bCs/>
              </w:rPr>
              <w:lastRenderedPageBreak/>
              <w:t>6.1</w:t>
            </w:r>
          </w:p>
        </w:tc>
        <w:tc>
          <w:tcPr>
            <w:tcW w:w="2267" w:type="dxa"/>
            <w:vAlign w:val="center"/>
          </w:tcPr>
          <w:p w14:paraId="340D25E3" w14:textId="734A03B2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lang w:val="en-GB"/>
              </w:rPr>
              <w:t>772 (WRC-19)</w:t>
            </w:r>
          </w:p>
        </w:tc>
        <w:tc>
          <w:tcPr>
            <w:tcW w:w="2555" w:type="dxa"/>
            <w:vAlign w:val="center"/>
          </w:tcPr>
          <w:p w14:paraId="797CACC9" w14:textId="5FA86242" w:rsidR="00172FEA" w:rsidRPr="006E0160" w:rsidRDefault="00172FEA" w:rsidP="000B0DBF">
            <w:pPr>
              <w:pStyle w:val="Tabletext"/>
              <w:bidi/>
              <w:spacing w:before="80" w:after="80" w:line="300" w:lineRule="exact"/>
              <w:jc w:val="center"/>
              <w:rPr>
                <w:rFonts w:ascii="Dubai" w:hAnsi="Dubai" w:cs="Dubai"/>
                <w:b/>
                <w:bCs/>
                <w:szCs w:val="20"/>
                <w:rtl/>
                <w:lang w:val="en-GB"/>
              </w:rPr>
            </w:pPr>
            <w:r w:rsidRPr="006E0160">
              <w:rPr>
                <w:rFonts w:ascii="Dubai" w:hAnsi="Dubai" w:cs="Dubai"/>
                <w:b/>
                <w:bCs/>
                <w:szCs w:val="20"/>
                <w:rtl/>
                <w:lang w:val="en-GB"/>
              </w:rPr>
              <w:t xml:space="preserve">فرقة العمل </w:t>
            </w:r>
            <w:r w:rsidRPr="006E0160">
              <w:rPr>
                <w:rFonts w:ascii="Dubai" w:hAnsi="Dubai" w:cs="Dubai"/>
                <w:b/>
                <w:bCs/>
                <w:szCs w:val="20"/>
                <w:lang w:val="en-GB"/>
              </w:rPr>
              <w:t>5B</w:t>
            </w:r>
          </w:p>
          <w:p w14:paraId="777340D7" w14:textId="1EA1617F" w:rsidR="00172FEA" w:rsidRPr="006E0160" w:rsidRDefault="00172FEA" w:rsidP="000B0DBF">
            <w:pPr>
              <w:pStyle w:val="Tabletext"/>
              <w:bidi/>
              <w:spacing w:before="80" w:after="80" w:line="300" w:lineRule="exact"/>
              <w:jc w:val="center"/>
              <w:rPr>
                <w:rFonts w:ascii="Dubai" w:hAnsi="Dubai" w:cs="Dubai"/>
                <w:b/>
                <w:bCs/>
                <w:szCs w:val="20"/>
                <w:lang w:val="en-GB"/>
              </w:rPr>
            </w:pPr>
            <w:r w:rsidRPr="006E0160">
              <w:rPr>
                <w:rFonts w:ascii="Dubai" w:hAnsi="Dubai" w:cs="Dubai"/>
                <w:position w:val="2"/>
                <w:szCs w:val="20"/>
                <w:u w:val="single"/>
                <w:rtl/>
              </w:rPr>
              <w:t>ملاحظة</w:t>
            </w:r>
            <w:r w:rsidRPr="006E0160">
              <w:rPr>
                <w:rFonts w:ascii="Dubai" w:hAnsi="Dubai" w:cs="Dubai"/>
                <w:position w:val="2"/>
                <w:szCs w:val="20"/>
                <w:rtl/>
              </w:rPr>
              <w:t xml:space="preserve">: انظر النص </w:t>
            </w:r>
            <w:r w:rsidR="0016366A" w:rsidRPr="006E0160">
              <w:rPr>
                <w:rFonts w:ascii="Dubai" w:hAnsi="Dubai" w:cs="Dubai"/>
                <w:position w:val="2"/>
                <w:szCs w:val="20"/>
                <w:rtl/>
              </w:rPr>
              <w:t xml:space="preserve">ذا </w:t>
            </w:r>
            <w:r w:rsidRPr="006E0160">
              <w:rPr>
                <w:rFonts w:ascii="Dubai" w:hAnsi="Dubai" w:cs="Dubai"/>
                <w:position w:val="2"/>
                <w:szCs w:val="20"/>
                <w:rtl/>
              </w:rPr>
              <w:t xml:space="preserve">الصلة في تقرير الدورة الأولى للاجتماع التحضيري للمؤتمر </w:t>
            </w:r>
            <w:r w:rsidRPr="006E0160">
              <w:rPr>
                <w:rFonts w:ascii="Dubai" w:hAnsi="Dubai" w:cs="Dubai"/>
                <w:position w:val="2"/>
                <w:szCs w:val="20"/>
                <w:lang w:val="en-GB"/>
              </w:rPr>
              <w:t>CPM23-1</w:t>
            </w:r>
            <w:r w:rsidRPr="006E0160">
              <w:rPr>
                <w:rFonts w:ascii="Dubai" w:hAnsi="Dubai" w:cs="Dubai"/>
                <w:position w:val="2"/>
                <w:szCs w:val="20"/>
                <w:rtl/>
                <w:lang w:val="en-GB"/>
              </w:rPr>
              <w:t xml:space="preserve"> (الملحق </w:t>
            </w:r>
            <w:r w:rsidRPr="006E0160">
              <w:rPr>
                <w:rFonts w:ascii="Dubai" w:hAnsi="Dubai" w:cs="Dubai"/>
                <w:position w:val="2"/>
                <w:szCs w:val="20"/>
                <w:lang w:val="en-GB"/>
              </w:rPr>
              <w:t>4</w:t>
            </w:r>
            <w:r w:rsidRPr="006E0160">
              <w:rPr>
                <w:rFonts w:ascii="Dubai" w:hAnsi="Dubai" w:cs="Dubai"/>
                <w:position w:val="2"/>
                <w:szCs w:val="20"/>
                <w:rtl/>
                <w:lang w:val="en-GB"/>
              </w:rPr>
              <w:t xml:space="preserve"> بالرسالة الإدارية المعممة </w:t>
            </w:r>
            <w:hyperlink r:id="rId18" w:history="1">
              <w:r w:rsidRPr="006E0160">
                <w:rPr>
                  <w:rStyle w:val="Hyperlink"/>
                  <w:szCs w:val="20"/>
                  <w:lang w:val="en-GB"/>
                </w:rPr>
                <w:t>CA/251</w:t>
              </w:r>
            </w:hyperlink>
            <w:r w:rsidRPr="006E0160">
              <w:rPr>
                <w:rFonts w:ascii="Dubai" w:hAnsi="Dubai" w:cs="Dubai"/>
                <w:position w:val="2"/>
                <w:szCs w:val="20"/>
                <w:rtl/>
                <w:lang w:val="en-GB"/>
              </w:rPr>
              <w:t>) بشأن كيفية تيسير العمل المتعلق بالسواتل.</w:t>
            </w:r>
            <w:r w:rsidRPr="006E0160">
              <w:rPr>
                <w:rFonts w:ascii="Dubai" w:hAnsi="Dubai" w:cs="Dubai"/>
                <w:b/>
                <w:color w:val="800000"/>
                <w:szCs w:val="20"/>
                <w:lang w:val="en-GB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1B8B6DF8" w14:textId="7AFDA59D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4A</w:t>
            </w:r>
            <w:r w:rsidRPr="006E0160">
              <w:rPr>
                <w:b/>
                <w:bCs/>
                <w:rtl/>
                <w:lang w:val="en-GB"/>
              </w:rPr>
              <w:t xml:space="preserve"> </w:t>
            </w:r>
            <w:r w:rsidR="00D012E6" w:rsidRPr="006E0160">
              <w:rPr>
                <w:rFonts w:hint="cs"/>
                <w:b/>
                <w:bCs/>
                <w:rtl/>
                <w:lang w:val="en-GB"/>
              </w:rPr>
              <w:t>و</w:t>
            </w:r>
            <w:r w:rsidR="00D012E6" w:rsidRPr="006E0160">
              <w:rPr>
                <w:b/>
                <w:bCs/>
              </w:rPr>
              <w:t>4C</w:t>
            </w:r>
            <w:r w:rsidRPr="006E0160">
              <w:rPr>
                <w:b/>
                <w:bCs/>
                <w:lang w:val="en-GB"/>
              </w:rPr>
              <w:t xml:space="preserve"> </w:t>
            </w:r>
            <w:r w:rsidR="00D012E6" w:rsidRPr="006E0160">
              <w:rPr>
                <w:rFonts w:hint="cs"/>
                <w:b/>
                <w:bCs/>
                <w:rtl/>
                <w:lang w:val="en-GB"/>
              </w:rPr>
              <w:t xml:space="preserve"> </w:t>
            </w:r>
            <w:r w:rsidR="00D012E6" w:rsidRPr="006E0160">
              <w:rPr>
                <w:rFonts w:hint="cs"/>
                <w:b/>
                <w:bCs/>
                <w:rtl/>
                <w:lang w:val="en-GB" w:bidi="ar-EG"/>
              </w:rPr>
              <w:t>و</w:t>
            </w:r>
            <w:r w:rsidR="00D012E6" w:rsidRPr="006E0160">
              <w:rPr>
                <w:b/>
                <w:bCs/>
                <w:lang w:bidi="ar-EG"/>
              </w:rPr>
              <w:t>7B</w:t>
            </w:r>
            <w:r w:rsidRPr="006E0160">
              <w:rPr>
                <w:b/>
                <w:rtl/>
                <w:lang w:val="en-GB"/>
              </w:rPr>
              <w:t xml:space="preserve"> </w:t>
            </w:r>
            <w:r w:rsidRPr="006E0160">
              <w:rPr>
                <w:bCs/>
                <w:rtl/>
                <w:lang w:val="en-GB"/>
              </w:rPr>
              <w:t>و</w:t>
            </w:r>
            <w:r w:rsidRPr="006E0160">
              <w:rPr>
                <w:b/>
                <w:lang w:val="en-GB"/>
              </w:rPr>
              <w:t>7D</w:t>
            </w:r>
          </w:p>
        </w:tc>
      </w:tr>
      <w:tr w:rsidR="00172FEA" w:rsidRPr="006E0160" w14:paraId="1273A58E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4A2720DC" w14:textId="663DA04C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</w:rPr>
            </w:pPr>
            <w:r w:rsidRPr="006E0160">
              <w:rPr>
                <w:b/>
                <w:bCs/>
              </w:rPr>
              <w:t>7.1</w:t>
            </w:r>
          </w:p>
        </w:tc>
        <w:tc>
          <w:tcPr>
            <w:tcW w:w="2267" w:type="dxa"/>
            <w:vAlign w:val="center"/>
          </w:tcPr>
          <w:p w14:paraId="5A247B0D" w14:textId="637CF9FD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lang w:val="en-GB"/>
              </w:rPr>
              <w:t>428 (WRC-19)</w:t>
            </w:r>
          </w:p>
        </w:tc>
        <w:tc>
          <w:tcPr>
            <w:tcW w:w="2555" w:type="dxa"/>
            <w:vAlign w:val="center"/>
          </w:tcPr>
          <w:p w14:paraId="4C8F5380" w14:textId="228CD526" w:rsidR="00172FEA" w:rsidRPr="006E0160" w:rsidRDefault="00172FEA" w:rsidP="000B0DBF">
            <w:pPr>
              <w:pStyle w:val="Tabletext"/>
              <w:bidi/>
              <w:spacing w:before="80" w:after="80" w:line="300" w:lineRule="exact"/>
              <w:jc w:val="center"/>
              <w:rPr>
                <w:rFonts w:ascii="Dubai" w:hAnsi="Dubai" w:cs="Dubai"/>
                <w:b/>
                <w:bCs/>
                <w:szCs w:val="20"/>
                <w:lang w:val="en-GB"/>
              </w:rPr>
            </w:pPr>
            <w:r w:rsidRPr="006E0160">
              <w:rPr>
                <w:rFonts w:ascii="Dubai" w:hAnsi="Dubai" w:cs="Dubai"/>
                <w:b/>
                <w:bCs/>
                <w:szCs w:val="20"/>
                <w:rtl/>
                <w:lang w:val="en-GB"/>
              </w:rPr>
              <w:t xml:space="preserve">فرقة العمل </w:t>
            </w:r>
            <w:r w:rsidRPr="006E0160">
              <w:rPr>
                <w:rFonts w:ascii="Dubai" w:hAnsi="Dubai" w:cs="Dubai"/>
                <w:b/>
                <w:bCs/>
                <w:szCs w:val="20"/>
                <w:lang w:val="en-GB"/>
              </w:rPr>
              <w:t>5B</w:t>
            </w:r>
          </w:p>
          <w:p w14:paraId="4491877A" w14:textId="52BE84F2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u w:val="single"/>
                <w:rtl/>
              </w:rPr>
              <w:t>ملاحظة</w:t>
            </w:r>
            <w:r w:rsidRPr="006E0160">
              <w:rPr>
                <w:rtl/>
              </w:rPr>
              <w:t xml:space="preserve">: انظر النص </w:t>
            </w:r>
            <w:r w:rsidR="00684B84" w:rsidRPr="006E0160">
              <w:rPr>
                <w:rtl/>
              </w:rPr>
              <w:t xml:space="preserve">ذا </w:t>
            </w:r>
            <w:r w:rsidRPr="006E0160">
              <w:rPr>
                <w:rtl/>
              </w:rPr>
              <w:t xml:space="preserve">الصلة في تقرير الدورة الأولى للاجتماع التحضيري للمؤتمر </w:t>
            </w:r>
            <w:r w:rsidRPr="006E0160">
              <w:rPr>
                <w:lang w:val="en-GB"/>
              </w:rPr>
              <w:t>CPM23-1</w:t>
            </w:r>
            <w:r w:rsidRPr="006E0160">
              <w:rPr>
                <w:rtl/>
                <w:lang w:val="en-GB" w:bidi="ar-SA"/>
              </w:rPr>
              <w:t xml:space="preserve"> (الملحق </w:t>
            </w:r>
            <w:r w:rsidRPr="006E0160">
              <w:rPr>
                <w:lang w:val="en-GB" w:bidi="ar-SA"/>
              </w:rPr>
              <w:t>4</w:t>
            </w:r>
            <w:r w:rsidRPr="006E0160">
              <w:rPr>
                <w:rtl/>
                <w:lang w:val="en-GB" w:bidi="ar-SA"/>
              </w:rPr>
              <w:t xml:space="preserve"> </w:t>
            </w:r>
            <w:r w:rsidRPr="006E0160">
              <w:rPr>
                <w:rtl/>
                <w:lang w:val="en-GB"/>
              </w:rPr>
              <w:t>ب</w:t>
            </w:r>
            <w:r w:rsidRPr="006E0160">
              <w:rPr>
                <w:rtl/>
                <w:lang w:val="en-GB" w:bidi="ar-SA"/>
              </w:rPr>
              <w:t>الرسالة الإدارية المعممة</w:t>
            </w:r>
            <w:r w:rsidRPr="006E0160">
              <w:rPr>
                <w:rtl/>
                <w:lang w:val="en-GB"/>
              </w:rPr>
              <w:t xml:space="preserve"> </w:t>
            </w:r>
            <w:r w:rsidRPr="00422543">
              <w:rPr>
                <w:lang w:val="en-GB"/>
              </w:rPr>
              <w:t>CA/251</w:t>
            </w:r>
            <w:r w:rsidRPr="006E0160">
              <w:rPr>
                <w:rtl/>
                <w:lang w:val="en-GB" w:bidi="ar-SA"/>
              </w:rPr>
              <w:t>) بشأن كيفية تيسير العمل المتعلق بالسواتل.</w:t>
            </w:r>
          </w:p>
        </w:tc>
        <w:tc>
          <w:tcPr>
            <w:tcW w:w="3257" w:type="dxa"/>
            <w:vAlign w:val="center"/>
          </w:tcPr>
          <w:p w14:paraId="1E07206D" w14:textId="7F5EA74B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7B</w:t>
            </w:r>
          </w:p>
        </w:tc>
      </w:tr>
      <w:tr w:rsidR="00172FEA" w:rsidRPr="006E0160" w14:paraId="324CDAA5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79A2F5A6" w14:textId="533622DA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</w:rPr>
            </w:pPr>
            <w:r w:rsidRPr="006E0160">
              <w:rPr>
                <w:b/>
                <w:bCs/>
              </w:rPr>
              <w:t>8.1</w:t>
            </w:r>
          </w:p>
        </w:tc>
        <w:tc>
          <w:tcPr>
            <w:tcW w:w="2267" w:type="dxa"/>
            <w:vAlign w:val="center"/>
          </w:tcPr>
          <w:p w14:paraId="7BB6E2ED" w14:textId="77633A2D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lang w:val="en-GB"/>
              </w:rPr>
              <w:t>171 (WRC-19)</w:t>
            </w:r>
          </w:p>
        </w:tc>
        <w:tc>
          <w:tcPr>
            <w:tcW w:w="2555" w:type="dxa"/>
            <w:vAlign w:val="center"/>
          </w:tcPr>
          <w:p w14:paraId="67996217" w14:textId="77777777" w:rsidR="00172FEA" w:rsidRPr="006E0160" w:rsidRDefault="00172FEA" w:rsidP="000B0DBF">
            <w:pPr>
              <w:pStyle w:val="Tabletext"/>
              <w:bidi/>
              <w:spacing w:before="80" w:after="80" w:line="300" w:lineRule="exact"/>
              <w:jc w:val="center"/>
              <w:rPr>
                <w:rFonts w:ascii="Dubai" w:hAnsi="Dubai" w:cs="Dubai"/>
                <w:b/>
                <w:bCs/>
                <w:szCs w:val="20"/>
                <w:lang w:val="en-GB"/>
              </w:rPr>
            </w:pPr>
            <w:r w:rsidRPr="006E0160">
              <w:rPr>
                <w:rFonts w:ascii="Dubai" w:hAnsi="Dubai" w:cs="Dubai"/>
                <w:b/>
                <w:bCs/>
                <w:szCs w:val="20"/>
                <w:rtl/>
                <w:lang w:val="en-GB"/>
              </w:rPr>
              <w:t xml:space="preserve">فرقة العمل </w:t>
            </w:r>
            <w:r w:rsidRPr="006E0160">
              <w:rPr>
                <w:rFonts w:ascii="Dubai" w:hAnsi="Dubai" w:cs="Dubai"/>
                <w:b/>
                <w:bCs/>
                <w:szCs w:val="20"/>
                <w:lang w:val="en-GB"/>
              </w:rPr>
              <w:t>5B</w:t>
            </w:r>
          </w:p>
          <w:p w14:paraId="322CA798" w14:textId="644A08E6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u w:val="single"/>
                <w:rtl/>
              </w:rPr>
              <w:t>ملاحظة</w:t>
            </w:r>
            <w:r w:rsidRPr="006E0160">
              <w:rPr>
                <w:rtl/>
              </w:rPr>
              <w:t xml:space="preserve">: انظر النص </w:t>
            </w:r>
            <w:r w:rsidR="00684B84" w:rsidRPr="006E0160">
              <w:rPr>
                <w:rtl/>
              </w:rPr>
              <w:t xml:space="preserve">ذا </w:t>
            </w:r>
            <w:r w:rsidRPr="006E0160">
              <w:rPr>
                <w:rtl/>
              </w:rPr>
              <w:t xml:space="preserve">الصلة في تقرير الدورة الأولى للاجتماع التحضيري للمؤتمر </w:t>
            </w:r>
            <w:r w:rsidRPr="006E0160">
              <w:rPr>
                <w:lang w:val="en-GB"/>
              </w:rPr>
              <w:t>CPM23-1</w:t>
            </w:r>
            <w:r w:rsidRPr="006E0160">
              <w:rPr>
                <w:rtl/>
                <w:lang w:val="en-GB" w:bidi="ar-SA"/>
              </w:rPr>
              <w:t xml:space="preserve"> (الملحق </w:t>
            </w:r>
            <w:r w:rsidRPr="006E0160">
              <w:rPr>
                <w:lang w:val="en-GB" w:bidi="ar-SA"/>
              </w:rPr>
              <w:t>4</w:t>
            </w:r>
            <w:r w:rsidRPr="006E0160">
              <w:rPr>
                <w:rtl/>
                <w:lang w:val="en-GB" w:bidi="ar-SA"/>
              </w:rPr>
              <w:t xml:space="preserve"> </w:t>
            </w:r>
            <w:r w:rsidRPr="006E0160">
              <w:rPr>
                <w:rtl/>
                <w:lang w:val="en-GB"/>
              </w:rPr>
              <w:t>ب</w:t>
            </w:r>
            <w:r w:rsidRPr="006E0160">
              <w:rPr>
                <w:rtl/>
                <w:lang w:val="en-GB" w:bidi="ar-SA"/>
              </w:rPr>
              <w:t>الرسالة الإدارية المعممة</w:t>
            </w:r>
            <w:r w:rsidRPr="006E0160">
              <w:rPr>
                <w:rtl/>
                <w:lang w:val="en-GB"/>
              </w:rPr>
              <w:t xml:space="preserve"> </w:t>
            </w:r>
            <w:r w:rsidRPr="00422543">
              <w:rPr>
                <w:lang w:val="en-GB"/>
              </w:rPr>
              <w:t>CA/251</w:t>
            </w:r>
            <w:r w:rsidRPr="006E0160">
              <w:rPr>
                <w:rtl/>
                <w:lang w:val="en-GB" w:bidi="ar-SA"/>
              </w:rPr>
              <w:t>) بشأن كيفية تيسير العمل المتعلق بالسواتل.</w:t>
            </w:r>
          </w:p>
        </w:tc>
        <w:tc>
          <w:tcPr>
            <w:tcW w:w="3257" w:type="dxa"/>
            <w:vAlign w:val="center"/>
          </w:tcPr>
          <w:p w14:paraId="762631AE" w14:textId="09F56537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spacing w:val="6"/>
              </w:rPr>
            </w:pPr>
            <w:r w:rsidRPr="006E0160">
              <w:rPr>
                <w:b/>
                <w:bCs/>
                <w:rtl/>
                <w:lang w:val="en-GB"/>
              </w:rPr>
              <w:t>فرق</w:t>
            </w:r>
            <w:r w:rsidR="00684B84" w:rsidRPr="006E0160">
              <w:rPr>
                <w:b/>
                <w:bCs/>
                <w:rtl/>
                <w:lang w:val="en-GB"/>
              </w:rPr>
              <w:t>تا</w:t>
            </w:r>
            <w:r w:rsidRPr="006E0160">
              <w:rPr>
                <w:b/>
                <w:bCs/>
                <w:rtl/>
                <w:lang w:val="en-GB"/>
              </w:rPr>
              <w:t xml:space="preserve"> العمل </w:t>
            </w:r>
            <w:r w:rsidRPr="006E0160">
              <w:rPr>
                <w:b/>
                <w:bCs/>
                <w:lang w:val="en-GB"/>
              </w:rPr>
              <w:t>4A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4B</w:t>
            </w:r>
          </w:p>
        </w:tc>
      </w:tr>
      <w:tr w:rsidR="00172FEA" w:rsidRPr="006E0160" w14:paraId="1BE3FDF4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496CBE4A" w14:textId="5EE3ED45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</w:rPr>
            </w:pPr>
            <w:r w:rsidRPr="006E0160">
              <w:rPr>
                <w:b/>
                <w:bCs/>
              </w:rPr>
              <w:t>9.1</w:t>
            </w:r>
          </w:p>
        </w:tc>
        <w:tc>
          <w:tcPr>
            <w:tcW w:w="2267" w:type="dxa"/>
            <w:vAlign w:val="center"/>
          </w:tcPr>
          <w:p w14:paraId="6BCCE842" w14:textId="5ECF8059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lang w:val="en-GB"/>
              </w:rPr>
              <w:t>429 (WRC-19)</w:t>
            </w:r>
          </w:p>
        </w:tc>
        <w:tc>
          <w:tcPr>
            <w:tcW w:w="2555" w:type="dxa"/>
            <w:vAlign w:val="center"/>
          </w:tcPr>
          <w:p w14:paraId="2EF721D7" w14:textId="0DBF13FA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bCs/>
                <w:rtl/>
                <w:lang w:val="en-GB"/>
              </w:rPr>
              <w:t xml:space="preserve">فرقة العمل </w:t>
            </w:r>
            <w:r w:rsidRPr="006E0160">
              <w:rPr>
                <w:b/>
                <w:bCs/>
                <w:lang w:val="en-GB"/>
              </w:rPr>
              <w:t>5B</w:t>
            </w:r>
          </w:p>
        </w:tc>
        <w:tc>
          <w:tcPr>
            <w:tcW w:w="3257" w:type="dxa"/>
            <w:vAlign w:val="center"/>
          </w:tcPr>
          <w:p w14:paraId="59DA044E" w14:textId="66F9964F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3L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6A</w:t>
            </w:r>
          </w:p>
        </w:tc>
      </w:tr>
      <w:tr w:rsidR="00172FEA" w:rsidRPr="006E0160" w14:paraId="747A87F1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14923669" w14:textId="6912555E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</w:rPr>
            </w:pPr>
            <w:r w:rsidRPr="006E0160">
              <w:rPr>
                <w:b/>
                <w:bCs/>
              </w:rPr>
              <w:t>10.1</w:t>
            </w:r>
          </w:p>
        </w:tc>
        <w:tc>
          <w:tcPr>
            <w:tcW w:w="2267" w:type="dxa"/>
            <w:vAlign w:val="center"/>
          </w:tcPr>
          <w:p w14:paraId="483E1989" w14:textId="1AE24D6C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lang w:val="en-GB"/>
              </w:rPr>
              <w:t>430 (WRC-19)</w:t>
            </w:r>
          </w:p>
        </w:tc>
        <w:tc>
          <w:tcPr>
            <w:tcW w:w="2555" w:type="dxa"/>
            <w:vAlign w:val="center"/>
          </w:tcPr>
          <w:p w14:paraId="116669E0" w14:textId="766F6FBA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bCs/>
                <w:rtl/>
                <w:lang w:val="en-GB"/>
              </w:rPr>
              <w:t xml:space="preserve">فرقة العمل </w:t>
            </w:r>
            <w:r w:rsidRPr="006E0160">
              <w:rPr>
                <w:b/>
                <w:bCs/>
                <w:lang w:val="en-GB"/>
              </w:rPr>
              <w:t>5B</w:t>
            </w:r>
          </w:p>
        </w:tc>
        <w:tc>
          <w:tcPr>
            <w:tcW w:w="3257" w:type="dxa"/>
            <w:vAlign w:val="center"/>
          </w:tcPr>
          <w:p w14:paraId="20F86655" w14:textId="2583AF15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3K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7D</w:t>
            </w:r>
          </w:p>
        </w:tc>
      </w:tr>
      <w:tr w:rsidR="00172FEA" w:rsidRPr="006E0160" w14:paraId="5E21D7AE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1BBE2A2E" w14:textId="7F61E72A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</w:rPr>
            </w:pPr>
            <w:r w:rsidRPr="006E0160">
              <w:rPr>
                <w:b/>
                <w:bCs/>
              </w:rPr>
              <w:t>11.1</w:t>
            </w:r>
          </w:p>
        </w:tc>
        <w:tc>
          <w:tcPr>
            <w:tcW w:w="2267" w:type="dxa"/>
            <w:vAlign w:val="center"/>
          </w:tcPr>
          <w:p w14:paraId="6964E37A" w14:textId="58AF13A6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lang w:val="en-GB"/>
              </w:rPr>
              <w:t>361 (Rev.WRC-19)</w:t>
            </w:r>
          </w:p>
        </w:tc>
        <w:tc>
          <w:tcPr>
            <w:tcW w:w="2555" w:type="dxa"/>
            <w:vAlign w:val="center"/>
          </w:tcPr>
          <w:p w14:paraId="69C893CA" w14:textId="77777777" w:rsidR="00172FEA" w:rsidRPr="006E0160" w:rsidRDefault="00172FEA" w:rsidP="000B0DBF">
            <w:pPr>
              <w:pStyle w:val="Tabletext"/>
              <w:bidi/>
              <w:spacing w:before="80" w:after="80" w:line="300" w:lineRule="exact"/>
              <w:jc w:val="center"/>
              <w:rPr>
                <w:rFonts w:ascii="Dubai" w:hAnsi="Dubai" w:cs="Dubai"/>
                <w:b/>
                <w:bCs/>
                <w:szCs w:val="20"/>
                <w:lang w:val="en-GB"/>
              </w:rPr>
            </w:pPr>
            <w:r w:rsidRPr="006E0160">
              <w:rPr>
                <w:rFonts w:ascii="Dubai" w:hAnsi="Dubai" w:cs="Dubai"/>
                <w:b/>
                <w:bCs/>
                <w:szCs w:val="20"/>
                <w:rtl/>
                <w:lang w:val="en-GB"/>
              </w:rPr>
              <w:t xml:space="preserve">فرقة العمل </w:t>
            </w:r>
            <w:r w:rsidRPr="006E0160">
              <w:rPr>
                <w:rFonts w:ascii="Dubai" w:hAnsi="Dubai" w:cs="Dubai"/>
                <w:b/>
                <w:bCs/>
                <w:szCs w:val="20"/>
                <w:lang w:val="en-GB"/>
              </w:rPr>
              <w:t>5B</w:t>
            </w:r>
          </w:p>
          <w:p w14:paraId="5E77A512" w14:textId="5057F34D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u w:val="single"/>
                <w:rtl/>
              </w:rPr>
              <w:t>ملاحظة</w:t>
            </w:r>
            <w:r w:rsidRPr="006E0160">
              <w:rPr>
                <w:rtl/>
              </w:rPr>
              <w:t xml:space="preserve">: انظر النص </w:t>
            </w:r>
            <w:r w:rsidR="00684B84" w:rsidRPr="006E0160">
              <w:rPr>
                <w:rtl/>
              </w:rPr>
              <w:t xml:space="preserve">ذا </w:t>
            </w:r>
            <w:r w:rsidRPr="006E0160">
              <w:rPr>
                <w:rtl/>
              </w:rPr>
              <w:t xml:space="preserve">الصلة في تقرير الدورة الأولى للاجتماع التحضيري للمؤتمر </w:t>
            </w:r>
            <w:r w:rsidRPr="006E0160">
              <w:rPr>
                <w:lang w:val="en-GB"/>
              </w:rPr>
              <w:t>CPM23-1</w:t>
            </w:r>
            <w:r w:rsidRPr="006E0160">
              <w:rPr>
                <w:rtl/>
                <w:lang w:val="en-GB" w:bidi="ar-SA"/>
              </w:rPr>
              <w:t xml:space="preserve"> (الملحق </w:t>
            </w:r>
            <w:r w:rsidRPr="006E0160">
              <w:rPr>
                <w:lang w:val="en-GB" w:bidi="ar-SA"/>
              </w:rPr>
              <w:t>4</w:t>
            </w:r>
            <w:r w:rsidRPr="006E0160">
              <w:rPr>
                <w:rtl/>
                <w:lang w:val="en-GB" w:bidi="ar-SA"/>
              </w:rPr>
              <w:t xml:space="preserve"> </w:t>
            </w:r>
            <w:r w:rsidRPr="006E0160">
              <w:rPr>
                <w:rtl/>
                <w:lang w:val="en-GB"/>
              </w:rPr>
              <w:t>ب</w:t>
            </w:r>
            <w:r w:rsidRPr="006E0160">
              <w:rPr>
                <w:rtl/>
                <w:lang w:val="en-GB" w:bidi="ar-SA"/>
              </w:rPr>
              <w:t>الرسالة الإدارية المعممة</w:t>
            </w:r>
            <w:r w:rsidRPr="006E0160">
              <w:rPr>
                <w:rtl/>
                <w:lang w:val="en-GB"/>
              </w:rPr>
              <w:t xml:space="preserve"> </w:t>
            </w:r>
            <w:r w:rsidRPr="00774F3D">
              <w:rPr>
                <w:lang w:val="en-GB"/>
              </w:rPr>
              <w:t>CA/251</w:t>
            </w:r>
            <w:r w:rsidRPr="006E0160">
              <w:rPr>
                <w:rtl/>
                <w:lang w:val="en-GB" w:bidi="ar-SA"/>
              </w:rPr>
              <w:t>)</w:t>
            </w:r>
          </w:p>
        </w:tc>
        <w:tc>
          <w:tcPr>
            <w:tcW w:w="3257" w:type="dxa"/>
            <w:vAlign w:val="center"/>
          </w:tcPr>
          <w:p w14:paraId="2F049701" w14:textId="2EEA7CAF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rtl/>
                <w:lang w:bidi="ar-EG"/>
              </w:rPr>
            </w:pPr>
            <w:r w:rsidRPr="006E0160">
              <w:rPr>
                <w:b/>
                <w:bCs/>
                <w:rtl/>
              </w:rPr>
              <w:t xml:space="preserve">فرقة العمل </w:t>
            </w:r>
            <w:r w:rsidRPr="006E0160">
              <w:rPr>
                <w:b/>
                <w:bCs/>
              </w:rPr>
              <w:t>4C</w:t>
            </w:r>
            <w:r w:rsidRPr="006E0160">
              <w:rPr>
                <w:b/>
                <w:bCs/>
                <w:rtl/>
              </w:rPr>
              <w:t xml:space="preserve"> </w:t>
            </w:r>
            <w:r w:rsidRPr="006E0160">
              <w:rPr>
                <w:rtl/>
              </w:rPr>
              <w:t xml:space="preserve">(المسؤولة عن </w:t>
            </w:r>
            <w:r w:rsidRPr="006E0160">
              <w:rPr>
                <w:color w:val="000000"/>
                <w:rtl/>
              </w:rPr>
              <w:t>إعداد الدراسات ومشروع نص الاجتماع التحضيري للمؤتمر بشأن الفقرة</w:t>
            </w:r>
            <w:r w:rsidR="005F37E4" w:rsidRPr="006E0160">
              <w:rPr>
                <w:rFonts w:hint="cs"/>
                <w:color w:val="000000"/>
                <w:rtl/>
              </w:rPr>
              <w:t> </w:t>
            </w:r>
            <w:r w:rsidRPr="006E0160">
              <w:rPr>
                <w:color w:val="000000"/>
              </w:rPr>
              <w:t>3</w:t>
            </w:r>
            <w:r w:rsidRPr="006E0160">
              <w:rPr>
                <w:color w:val="000000"/>
                <w:rtl/>
              </w:rPr>
              <w:t xml:space="preserve"> من </w:t>
            </w:r>
            <w:r w:rsidRPr="006E0160">
              <w:rPr>
                <w:i/>
                <w:iCs/>
                <w:color w:val="000000"/>
                <w:rtl/>
              </w:rPr>
              <w:t xml:space="preserve">"يقرر أن يدعو المؤتمر العالمي للاتصالات الراديوية لعام </w:t>
            </w:r>
            <w:r w:rsidRPr="006E0160">
              <w:rPr>
                <w:i/>
                <w:iCs/>
                <w:color w:val="000000"/>
              </w:rPr>
              <w:t>2023</w:t>
            </w:r>
            <w:r w:rsidRPr="006E0160">
              <w:rPr>
                <w:i/>
                <w:iCs/>
                <w:color w:val="000000"/>
                <w:rtl/>
              </w:rPr>
              <w:t>"</w:t>
            </w:r>
            <w:r w:rsidRPr="006E0160">
              <w:rPr>
                <w:i/>
                <w:iCs/>
                <w:rtl/>
              </w:rPr>
              <w:t xml:space="preserve"> </w:t>
            </w:r>
            <w:r w:rsidRPr="006E0160">
              <w:rPr>
                <w:rtl/>
                <w:lang w:val="en-GB" w:bidi="ar-SA"/>
              </w:rPr>
              <w:t>وإرسال ذلك إلى فرقة العمل </w:t>
            </w:r>
            <w:r w:rsidRPr="006E0160">
              <w:rPr>
                <w:lang w:val="en-GB" w:bidi="ar-SA"/>
              </w:rPr>
              <w:t>5B</w:t>
            </w:r>
            <w:r w:rsidRPr="006E0160">
              <w:rPr>
                <w:rtl/>
                <w:lang w:val="en-GB" w:bidi="ar-SA"/>
              </w:rPr>
              <w:t xml:space="preserve">)، </w:t>
            </w:r>
            <w:r w:rsidRPr="006E0160">
              <w:rPr>
                <w:b/>
                <w:bCs/>
                <w:rtl/>
                <w:lang w:val="en-GB" w:bidi="ar-SA"/>
              </w:rPr>
              <w:t xml:space="preserve">فرقة العمل </w:t>
            </w:r>
            <w:r w:rsidRPr="006E0160">
              <w:rPr>
                <w:b/>
                <w:bCs/>
                <w:lang w:bidi="ar-SA"/>
              </w:rPr>
              <w:t>7D</w:t>
            </w:r>
          </w:p>
        </w:tc>
      </w:tr>
      <w:tr w:rsidR="00172FEA" w:rsidRPr="006E0160" w14:paraId="463FCB8B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535C11A4" w14:textId="69EE254D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</w:rPr>
            </w:pPr>
            <w:r w:rsidRPr="006E0160">
              <w:rPr>
                <w:b/>
                <w:bCs/>
              </w:rPr>
              <w:t>12.1</w:t>
            </w:r>
          </w:p>
        </w:tc>
        <w:tc>
          <w:tcPr>
            <w:tcW w:w="2267" w:type="dxa"/>
            <w:vAlign w:val="center"/>
          </w:tcPr>
          <w:p w14:paraId="0E1D9BD8" w14:textId="3B4E106F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lang w:val="en-GB"/>
              </w:rPr>
              <w:t>656 (Rev.WRC-19)</w:t>
            </w:r>
          </w:p>
        </w:tc>
        <w:tc>
          <w:tcPr>
            <w:tcW w:w="2555" w:type="dxa"/>
            <w:vAlign w:val="center"/>
          </w:tcPr>
          <w:p w14:paraId="20F06A17" w14:textId="1E801CD1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bCs/>
                <w:rtl/>
                <w:lang w:val="en-GB"/>
              </w:rPr>
              <w:t xml:space="preserve">فرقة العمل </w:t>
            </w:r>
            <w:r w:rsidRPr="006E0160">
              <w:rPr>
                <w:b/>
                <w:bCs/>
                <w:lang w:val="en-GB"/>
              </w:rPr>
              <w:t>7C</w:t>
            </w:r>
          </w:p>
        </w:tc>
        <w:tc>
          <w:tcPr>
            <w:tcW w:w="3257" w:type="dxa"/>
            <w:vAlign w:val="center"/>
          </w:tcPr>
          <w:p w14:paraId="4222A5CF" w14:textId="4F27B4BA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3K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3L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6A</w:t>
            </w:r>
          </w:p>
        </w:tc>
      </w:tr>
      <w:tr w:rsidR="00172FEA" w:rsidRPr="006E0160" w14:paraId="3C0B37E0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18706911" w14:textId="7019DC4D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rFonts w:eastAsia="MS Mincho"/>
                <w:b/>
                <w:lang w:val="en-GB"/>
              </w:rPr>
              <w:t>13.1</w:t>
            </w:r>
          </w:p>
        </w:tc>
        <w:tc>
          <w:tcPr>
            <w:tcW w:w="2267" w:type="dxa"/>
            <w:vAlign w:val="center"/>
          </w:tcPr>
          <w:p w14:paraId="2B7B754A" w14:textId="46944471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lang w:val="en-GB"/>
              </w:rPr>
              <w:t>661 (WRC-19)</w:t>
            </w:r>
          </w:p>
        </w:tc>
        <w:tc>
          <w:tcPr>
            <w:tcW w:w="2555" w:type="dxa"/>
            <w:vAlign w:val="center"/>
          </w:tcPr>
          <w:p w14:paraId="3A4F4FA1" w14:textId="6EF1A463" w:rsidR="00172FEA" w:rsidRPr="006E0160" w:rsidRDefault="00172FEA" w:rsidP="000B0DBF">
            <w:pPr>
              <w:pStyle w:val="Tabletexte"/>
              <w:spacing w:after="80" w:line="300" w:lineRule="exact"/>
              <w:jc w:val="center"/>
            </w:pPr>
            <w:r w:rsidRPr="006E0160">
              <w:rPr>
                <w:b/>
                <w:bCs/>
                <w:rtl/>
                <w:lang w:val="en-GB"/>
              </w:rPr>
              <w:t xml:space="preserve">فرقة العمل </w:t>
            </w:r>
            <w:r w:rsidRPr="006E0160">
              <w:rPr>
                <w:b/>
                <w:bCs/>
                <w:lang w:val="en-GB"/>
              </w:rPr>
              <w:t>7B</w:t>
            </w:r>
          </w:p>
        </w:tc>
        <w:tc>
          <w:tcPr>
            <w:tcW w:w="3257" w:type="dxa"/>
            <w:vAlign w:val="center"/>
          </w:tcPr>
          <w:p w14:paraId="0FAEB2BA" w14:textId="47D286C8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rtl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7D</w:t>
            </w:r>
          </w:p>
        </w:tc>
      </w:tr>
      <w:tr w:rsidR="00172FEA" w:rsidRPr="006E0160" w14:paraId="7100C569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15A4BF59" w14:textId="2B25744E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  <w:lang w:val="en-GB"/>
              </w:rPr>
            </w:pPr>
            <w:r w:rsidRPr="006E0160">
              <w:rPr>
                <w:rFonts w:eastAsia="MS Mincho"/>
                <w:b/>
                <w:lang w:val="en-GB"/>
              </w:rPr>
              <w:t>14.1</w:t>
            </w:r>
          </w:p>
        </w:tc>
        <w:tc>
          <w:tcPr>
            <w:tcW w:w="2267" w:type="dxa"/>
            <w:vAlign w:val="center"/>
          </w:tcPr>
          <w:p w14:paraId="6C4D6D7B" w14:textId="7DCEC90A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b/>
                <w:lang w:val="en-GB"/>
              </w:rPr>
              <w:t>662 (WRC-19)</w:t>
            </w:r>
          </w:p>
        </w:tc>
        <w:tc>
          <w:tcPr>
            <w:tcW w:w="2555" w:type="dxa"/>
            <w:vAlign w:val="center"/>
          </w:tcPr>
          <w:p w14:paraId="716DF1B4" w14:textId="735D29D1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فرقة العمل </w:t>
            </w:r>
            <w:r w:rsidRPr="006E0160">
              <w:rPr>
                <w:b/>
                <w:bCs/>
                <w:lang w:val="en-GB"/>
              </w:rPr>
              <w:t>7C</w:t>
            </w:r>
          </w:p>
        </w:tc>
        <w:tc>
          <w:tcPr>
            <w:tcW w:w="3257" w:type="dxa"/>
            <w:vAlign w:val="center"/>
          </w:tcPr>
          <w:p w14:paraId="21DE877F" w14:textId="1E2AAFCC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3J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5C</w:t>
            </w:r>
            <w:r w:rsidRPr="006E0160">
              <w:rPr>
                <w:b/>
                <w:rtl/>
                <w:lang w:val="en-GB"/>
              </w:rPr>
              <w:t xml:space="preserve"> </w:t>
            </w:r>
            <w:r w:rsidRPr="006E0160">
              <w:rPr>
                <w:bCs/>
                <w:rtl/>
                <w:lang w:val="en-GB"/>
              </w:rPr>
              <w:t>و</w:t>
            </w:r>
            <w:r w:rsidRPr="006E0160">
              <w:rPr>
                <w:b/>
                <w:lang w:val="en-GB"/>
              </w:rPr>
              <w:t>7D</w:t>
            </w:r>
          </w:p>
        </w:tc>
      </w:tr>
      <w:tr w:rsidR="00172FEA" w:rsidRPr="006E0160" w14:paraId="658D7E6A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2A02DE9E" w14:textId="56EB9167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  <w:lang w:val="en-GB"/>
              </w:rPr>
            </w:pPr>
            <w:r w:rsidRPr="006E0160">
              <w:rPr>
                <w:rFonts w:eastAsia="MS Mincho"/>
                <w:b/>
                <w:lang w:val="en-GB"/>
              </w:rPr>
              <w:lastRenderedPageBreak/>
              <w:t>15.1</w:t>
            </w:r>
          </w:p>
        </w:tc>
        <w:tc>
          <w:tcPr>
            <w:tcW w:w="2267" w:type="dxa"/>
            <w:vAlign w:val="center"/>
          </w:tcPr>
          <w:p w14:paraId="4B2312DD" w14:textId="71FFA368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b/>
                <w:lang w:val="en-GB"/>
              </w:rPr>
              <w:t>172 (WRC-19)</w:t>
            </w:r>
          </w:p>
        </w:tc>
        <w:tc>
          <w:tcPr>
            <w:tcW w:w="2555" w:type="dxa"/>
            <w:vAlign w:val="center"/>
          </w:tcPr>
          <w:p w14:paraId="1B977C5B" w14:textId="7F4EEF7D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فرقة العمل </w:t>
            </w:r>
            <w:r w:rsidRPr="006E0160">
              <w:rPr>
                <w:b/>
                <w:bCs/>
                <w:lang w:val="en-GB"/>
              </w:rPr>
              <w:t>4A</w:t>
            </w:r>
          </w:p>
        </w:tc>
        <w:tc>
          <w:tcPr>
            <w:tcW w:w="3257" w:type="dxa"/>
            <w:vAlign w:val="center"/>
          </w:tcPr>
          <w:p w14:paraId="1D8A8142" w14:textId="2B3FB39D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5C</w:t>
            </w:r>
          </w:p>
        </w:tc>
      </w:tr>
      <w:tr w:rsidR="00172FEA" w:rsidRPr="006E0160" w14:paraId="70E1EDBC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2A3B94DC" w14:textId="2635F7AF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  <w:lang w:val="en-GB"/>
              </w:rPr>
            </w:pPr>
            <w:r w:rsidRPr="006E0160">
              <w:rPr>
                <w:rFonts w:eastAsia="MS Mincho"/>
                <w:b/>
                <w:lang w:val="en-GB"/>
              </w:rPr>
              <w:t>16.1</w:t>
            </w:r>
          </w:p>
        </w:tc>
        <w:tc>
          <w:tcPr>
            <w:tcW w:w="2267" w:type="dxa"/>
            <w:vAlign w:val="center"/>
          </w:tcPr>
          <w:p w14:paraId="4ACA88F3" w14:textId="521F349C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b/>
                <w:lang w:val="en-GB"/>
              </w:rPr>
              <w:t>173 (WRC-19)</w:t>
            </w:r>
          </w:p>
        </w:tc>
        <w:tc>
          <w:tcPr>
            <w:tcW w:w="2555" w:type="dxa"/>
            <w:vAlign w:val="center"/>
          </w:tcPr>
          <w:p w14:paraId="56F4A1A0" w14:textId="390D8105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فرقة العمل </w:t>
            </w:r>
            <w:r w:rsidRPr="006E0160">
              <w:rPr>
                <w:b/>
                <w:bCs/>
                <w:lang w:val="en-GB"/>
              </w:rPr>
              <w:t>4A</w:t>
            </w:r>
          </w:p>
        </w:tc>
        <w:tc>
          <w:tcPr>
            <w:tcW w:w="3257" w:type="dxa"/>
            <w:vAlign w:val="center"/>
          </w:tcPr>
          <w:p w14:paraId="01E95EAE" w14:textId="626EC07B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lang w:val="en-GB"/>
              </w:rPr>
              <w:t>7C</w:t>
            </w:r>
          </w:p>
        </w:tc>
      </w:tr>
      <w:tr w:rsidR="00172FEA" w:rsidRPr="006E0160" w14:paraId="5B45DDDF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1568A196" w14:textId="1FA6E498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  <w:rtl/>
                <w:lang w:bidi="ar-EG"/>
              </w:rPr>
            </w:pPr>
            <w:r w:rsidRPr="006E0160">
              <w:rPr>
                <w:rFonts w:eastAsia="MS Mincho"/>
                <w:b/>
              </w:rPr>
              <w:t>17.1</w:t>
            </w:r>
          </w:p>
        </w:tc>
        <w:tc>
          <w:tcPr>
            <w:tcW w:w="2267" w:type="dxa"/>
            <w:vAlign w:val="center"/>
          </w:tcPr>
          <w:p w14:paraId="6A0BC6D7" w14:textId="7CE095CA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b/>
                <w:lang w:val="en-GB"/>
              </w:rPr>
              <w:t>773 (WRC-19)</w:t>
            </w:r>
          </w:p>
        </w:tc>
        <w:tc>
          <w:tcPr>
            <w:tcW w:w="2555" w:type="dxa"/>
            <w:vAlign w:val="center"/>
          </w:tcPr>
          <w:p w14:paraId="60D80DA8" w14:textId="75D20624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فرقة العمل </w:t>
            </w:r>
            <w:r w:rsidRPr="006E0160">
              <w:rPr>
                <w:b/>
                <w:bCs/>
                <w:lang w:val="en-GB"/>
              </w:rPr>
              <w:t>4A</w:t>
            </w:r>
          </w:p>
        </w:tc>
        <w:tc>
          <w:tcPr>
            <w:tcW w:w="3257" w:type="dxa"/>
            <w:vAlign w:val="center"/>
          </w:tcPr>
          <w:p w14:paraId="5B90C0EB" w14:textId="6BF613E5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7B</w:t>
            </w:r>
            <w:r w:rsidRPr="006E0160">
              <w:rPr>
                <w:b/>
                <w:rtl/>
                <w:lang w:val="en-GB"/>
              </w:rPr>
              <w:t xml:space="preserve"> </w:t>
            </w:r>
            <w:r w:rsidRPr="006E0160">
              <w:rPr>
                <w:bCs/>
                <w:rtl/>
                <w:lang w:val="en-GB"/>
              </w:rPr>
              <w:t>و</w:t>
            </w:r>
            <w:r w:rsidRPr="006E0160">
              <w:rPr>
                <w:b/>
                <w:lang w:val="en-GB"/>
              </w:rPr>
              <w:t>7C</w:t>
            </w:r>
          </w:p>
        </w:tc>
      </w:tr>
      <w:tr w:rsidR="00172FEA" w:rsidRPr="006E0160" w14:paraId="2444E3AA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51475373" w14:textId="769684EE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</w:rPr>
            </w:pPr>
            <w:r w:rsidRPr="006E0160">
              <w:rPr>
                <w:rFonts w:eastAsia="MS Mincho"/>
                <w:b/>
              </w:rPr>
              <w:t>18.1</w:t>
            </w:r>
          </w:p>
        </w:tc>
        <w:tc>
          <w:tcPr>
            <w:tcW w:w="2267" w:type="dxa"/>
            <w:vAlign w:val="center"/>
          </w:tcPr>
          <w:p w14:paraId="385951AC" w14:textId="5FA23ACF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b/>
                <w:lang w:val="en-GB"/>
              </w:rPr>
              <w:t>248 (WRC-19)</w:t>
            </w:r>
          </w:p>
        </w:tc>
        <w:tc>
          <w:tcPr>
            <w:tcW w:w="2555" w:type="dxa"/>
            <w:vAlign w:val="center"/>
          </w:tcPr>
          <w:p w14:paraId="559F06BB" w14:textId="2C367E91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فرقة العمل </w:t>
            </w:r>
            <w:r w:rsidRPr="006E0160">
              <w:rPr>
                <w:b/>
                <w:bCs/>
                <w:lang w:val="en-GB"/>
              </w:rPr>
              <w:t>4C</w:t>
            </w:r>
          </w:p>
        </w:tc>
        <w:tc>
          <w:tcPr>
            <w:tcW w:w="3257" w:type="dxa"/>
            <w:vAlign w:val="center"/>
          </w:tcPr>
          <w:p w14:paraId="50D20634" w14:textId="47063F6D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5D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7C</w:t>
            </w:r>
          </w:p>
        </w:tc>
      </w:tr>
      <w:tr w:rsidR="00172FEA" w:rsidRPr="006E0160" w14:paraId="78CE01B4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1FA7E948" w14:textId="7B6B5164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  <w:rtl/>
                <w:lang w:bidi="ar-EG"/>
              </w:rPr>
            </w:pPr>
            <w:r w:rsidRPr="006E0160">
              <w:rPr>
                <w:rFonts w:eastAsia="MS Mincho"/>
                <w:b/>
              </w:rPr>
              <w:t>19.1</w:t>
            </w:r>
          </w:p>
        </w:tc>
        <w:tc>
          <w:tcPr>
            <w:tcW w:w="2267" w:type="dxa"/>
            <w:vAlign w:val="center"/>
          </w:tcPr>
          <w:p w14:paraId="07AD2BDA" w14:textId="71CEC6C4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b/>
                <w:lang w:val="en-GB"/>
              </w:rPr>
              <w:t>174 (WRC-19)</w:t>
            </w:r>
          </w:p>
        </w:tc>
        <w:tc>
          <w:tcPr>
            <w:tcW w:w="2555" w:type="dxa"/>
            <w:vAlign w:val="center"/>
          </w:tcPr>
          <w:p w14:paraId="1978029E" w14:textId="0A41051B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فرقة العمل </w:t>
            </w:r>
            <w:r w:rsidRPr="006E0160">
              <w:rPr>
                <w:b/>
                <w:bCs/>
                <w:lang w:val="en-GB"/>
              </w:rPr>
              <w:t>4A</w:t>
            </w:r>
          </w:p>
        </w:tc>
        <w:tc>
          <w:tcPr>
            <w:tcW w:w="3257" w:type="dxa"/>
            <w:vAlign w:val="center"/>
          </w:tcPr>
          <w:p w14:paraId="2C09389F" w14:textId="1E9E8CAC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7C</w:t>
            </w:r>
          </w:p>
        </w:tc>
      </w:tr>
      <w:tr w:rsidR="00172FEA" w:rsidRPr="006E0160" w14:paraId="06A25200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3AB345D9" w14:textId="27343A4D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</w:rPr>
            </w:pPr>
            <w:r w:rsidRPr="006E0160">
              <w:rPr>
                <w:rFonts w:eastAsia="MS Mincho"/>
                <w:b/>
                <w:lang w:val="en-GB"/>
              </w:rPr>
              <w:t>2</w:t>
            </w:r>
          </w:p>
        </w:tc>
        <w:tc>
          <w:tcPr>
            <w:tcW w:w="2267" w:type="dxa"/>
            <w:vAlign w:val="center"/>
          </w:tcPr>
          <w:p w14:paraId="0A8B5AFF" w14:textId="19AD56A5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b/>
                <w:lang w:val="en-GB"/>
              </w:rPr>
              <w:t>27 (Rev.WRC-19)</w:t>
            </w:r>
          </w:p>
        </w:tc>
        <w:tc>
          <w:tcPr>
            <w:tcW w:w="2555" w:type="dxa"/>
            <w:vAlign w:val="center"/>
          </w:tcPr>
          <w:p w14:paraId="1F2E8EDA" w14:textId="29E1B409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b/>
                <w:bCs/>
                <w:lang w:val="en-GB"/>
              </w:rPr>
              <w:t>CPM23</w:t>
            </w:r>
            <w:r w:rsidRPr="006E0160">
              <w:rPr>
                <w:b/>
                <w:bCs/>
                <w:lang w:val="en-GB"/>
              </w:rPr>
              <w:noBreakHyphen/>
              <w:t>2</w:t>
            </w:r>
          </w:p>
        </w:tc>
        <w:tc>
          <w:tcPr>
            <w:tcW w:w="3257" w:type="dxa"/>
            <w:vAlign w:val="center"/>
          </w:tcPr>
          <w:p w14:paraId="582B0D19" w14:textId="52C48AAB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</w:tr>
      <w:tr w:rsidR="00172FEA" w:rsidRPr="006E0160" w14:paraId="72044162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18995F66" w14:textId="5908B450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</w:rPr>
            </w:pPr>
            <w:r w:rsidRPr="006E0160">
              <w:rPr>
                <w:rFonts w:eastAsia="MS Mincho"/>
                <w:b/>
                <w:lang w:val="en-GB"/>
              </w:rPr>
              <w:t>3</w:t>
            </w:r>
          </w:p>
        </w:tc>
        <w:tc>
          <w:tcPr>
            <w:tcW w:w="2267" w:type="dxa"/>
            <w:vAlign w:val="center"/>
          </w:tcPr>
          <w:p w14:paraId="4EED8872" w14:textId="3DFA3402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  <w:tc>
          <w:tcPr>
            <w:tcW w:w="2555" w:type="dxa"/>
            <w:vAlign w:val="center"/>
          </w:tcPr>
          <w:p w14:paraId="099866B1" w14:textId="42AA0D7D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  <w:tc>
          <w:tcPr>
            <w:tcW w:w="3257" w:type="dxa"/>
            <w:vAlign w:val="center"/>
          </w:tcPr>
          <w:p w14:paraId="36A84FA5" w14:textId="10D4494F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</w:tr>
      <w:tr w:rsidR="00172FEA" w:rsidRPr="006E0160" w14:paraId="0D217BF4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1D122B4E" w14:textId="3B0D0775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</w:rPr>
            </w:pPr>
            <w:r w:rsidRPr="006E0160">
              <w:rPr>
                <w:rFonts w:eastAsia="MS Mincho"/>
                <w:b/>
                <w:lang w:val="en-GB"/>
              </w:rPr>
              <w:t>4</w:t>
            </w:r>
          </w:p>
        </w:tc>
        <w:tc>
          <w:tcPr>
            <w:tcW w:w="2267" w:type="dxa"/>
            <w:vAlign w:val="center"/>
          </w:tcPr>
          <w:p w14:paraId="5D141564" w14:textId="7DE3F056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b/>
                <w:lang w:val="en-GB"/>
              </w:rPr>
              <w:t>95 (Rev.WRC-19)</w:t>
            </w:r>
          </w:p>
        </w:tc>
        <w:tc>
          <w:tcPr>
            <w:tcW w:w="2555" w:type="dxa"/>
            <w:vAlign w:val="center"/>
          </w:tcPr>
          <w:p w14:paraId="66859729" w14:textId="2C881578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b/>
                <w:bCs/>
                <w:lang w:val="en-GB"/>
              </w:rPr>
              <w:t>CPM23</w:t>
            </w:r>
            <w:r w:rsidRPr="006E0160">
              <w:rPr>
                <w:b/>
                <w:bCs/>
                <w:lang w:val="en-GB"/>
              </w:rPr>
              <w:noBreakHyphen/>
              <w:t>2</w:t>
            </w:r>
          </w:p>
        </w:tc>
        <w:tc>
          <w:tcPr>
            <w:tcW w:w="3257" w:type="dxa"/>
            <w:vAlign w:val="center"/>
          </w:tcPr>
          <w:p w14:paraId="2E04E712" w14:textId="7BAC6ABE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</w:tr>
      <w:tr w:rsidR="00172FEA" w:rsidRPr="006E0160" w14:paraId="44A1F00A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1E4EA71A" w14:textId="2087E62C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</w:rPr>
            </w:pPr>
            <w:r w:rsidRPr="006E0160">
              <w:rPr>
                <w:rFonts w:eastAsia="MS Mincho"/>
                <w:b/>
                <w:lang w:val="en-GB"/>
              </w:rPr>
              <w:t>5</w:t>
            </w:r>
          </w:p>
        </w:tc>
        <w:tc>
          <w:tcPr>
            <w:tcW w:w="2267" w:type="dxa"/>
            <w:vAlign w:val="center"/>
          </w:tcPr>
          <w:p w14:paraId="4A6D4A24" w14:textId="1895F63C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  <w:tc>
          <w:tcPr>
            <w:tcW w:w="2555" w:type="dxa"/>
            <w:vAlign w:val="center"/>
          </w:tcPr>
          <w:p w14:paraId="5DC21BAC" w14:textId="4C1423E1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  <w:tc>
          <w:tcPr>
            <w:tcW w:w="3257" w:type="dxa"/>
            <w:vAlign w:val="center"/>
          </w:tcPr>
          <w:p w14:paraId="7AAC7218" w14:textId="3BB13E8A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</w:tr>
      <w:tr w:rsidR="00172FEA" w:rsidRPr="006E0160" w14:paraId="0C197FE8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0BDCF470" w14:textId="19B8F8C5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</w:rPr>
            </w:pPr>
            <w:r w:rsidRPr="006E0160">
              <w:rPr>
                <w:rFonts w:eastAsia="MS Mincho"/>
                <w:b/>
                <w:lang w:val="en-GB"/>
              </w:rPr>
              <w:t>6</w:t>
            </w:r>
          </w:p>
        </w:tc>
        <w:tc>
          <w:tcPr>
            <w:tcW w:w="2267" w:type="dxa"/>
            <w:vAlign w:val="center"/>
          </w:tcPr>
          <w:p w14:paraId="369A2D47" w14:textId="682C5FBA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  <w:tc>
          <w:tcPr>
            <w:tcW w:w="2555" w:type="dxa"/>
            <w:vAlign w:val="center"/>
          </w:tcPr>
          <w:p w14:paraId="53C7C64C" w14:textId="09614B53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  <w:tc>
          <w:tcPr>
            <w:tcW w:w="3257" w:type="dxa"/>
            <w:vAlign w:val="center"/>
          </w:tcPr>
          <w:p w14:paraId="320F32B8" w14:textId="74936014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</w:tr>
      <w:tr w:rsidR="00172FEA" w:rsidRPr="006E0160" w14:paraId="6547FC2F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3C378575" w14:textId="54D9D08E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</w:rPr>
            </w:pPr>
            <w:r w:rsidRPr="006E0160">
              <w:rPr>
                <w:rFonts w:eastAsia="MS Mincho"/>
                <w:b/>
                <w:lang w:val="en-GB"/>
              </w:rPr>
              <w:t>7</w:t>
            </w:r>
          </w:p>
        </w:tc>
        <w:tc>
          <w:tcPr>
            <w:tcW w:w="2267" w:type="dxa"/>
            <w:vAlign w:val="center"/>
          </w:tcPr>
          <w:p w14:paraId="3907C062" w14:textId="4322CA00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b/>
                <w:lang w:val="en-GB"/>
              </w:rPr>
              <w:t>86 (Rev.WRC-07)</w:t>
            </w:r>
          </w:p>
        </w:tc>
        <w:tc>
          <w:tcPr>
            <w:tcW w:w="2555" w:type="dxa"/>
            <w:vAlign w:val="center"/>
          </w:tcPr>
          <w:p w14:paraId="796C4923" w14:textId="3622683C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فرقة العمل </w:t>
            </w:r>
            <w:r w:rsidRPr="006E0160">
              <w:rPr>
                <w:b/>
                <w:bCs/>
                <w:lang w:val="en-GB"/>
              </w:rPr>
              <w:t>4A</w:t>
            </w:r>
          </w:p>
        </w:tc>
        <w:tc>
          <w:tcPr>
            <w:tcW w:w="3257" w:type="dxa"/>
            <w:vAlign w:val="center"/>
          </w:tcPr>
          <w:p w14:paraId="4A3EC63D" w14:textId="749A0097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</w:tr>
      <w:tr w:rsidR="00172FEA" w:rsidRPr="006E0160" w14:paraId="2A1A6121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7089E4CB" w14:textId="53159D3C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</w:rPr>
            </w:pPr>
            <w:r w:rsidRPr="006E0160">
              <w:rPr>
                <w:rFonts w:eastAsia="MS Mincho"/>
                <w:b/>
                <w:lang w:val="en-GB"/>
              </w:rPr>
              <w:t>8</w:t>
            </w:r>
          </w:p>
        </w:tc>
        <w:tc>
          <w:tcPr>
            <w:tcW w:w="2267" w:type="dxa"/>
            <w:vAlign w:val="center"/>
          </w:tcPr>
          <w:p w14:paraId="751B359B" w14:textId="7F3DF4B7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b/>
                <w:lang w:val="en-GB"/>
              </w:rPr>
              <w:t>26 (Rev.WRC-19)</w:t>
            </w:r>
          </w:p>
        </w:tc>
        <w:tc>
          <w:tcPr>
            <w:tcW w:w="2555" w:type="dxa"/>
            <w:vAlign w:val="center"/>
          </w:tcPr>
          <w:p w14:paraId="2FE470DF" w14:textId="36D5D73C" w:rsidR="00172FEA" w:rsidRPr="006E0160" w:rsidRDefault="00936653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rFonts w:hint="cs"/>
                <w:b/>
                <w:bCs/>
                <w:rtl/>
                <w:lang w:val="en-GB"/>
              </w:rPr>
              <w:t>خارج</w:t>
            </w:r>
            <w:r w:rsidR="006F7CF5" w:rsidRPr="006E0160">
              <w:rPr>
                <w:b/>
                <w:bCs/>
                <w:rtl/>
                <w:lang w:val="en-GB"/>
              </w:rPr>
              <w:t xml:space="preserve"> نطاق الاجتماع </w:t>
            </w:r>
            <w:r w:rsidR="00172FEA" w:rsidRPr="006E0160">
              <w:rPr>
                <w:b/>
                <w:bCs/>
                <w:lang w:val="en-GB"/>
              </w:rPr>
              <w:t>CPM23-2</w:t>
            </w:r>
          </w:p>
        </w:tc>
        <w:tc>
          <w:tcPr>
            <w:tcW w:w="3257" w:type="dxa"/>
            <w:vAlign w:val="center"/>
          </w:tcPr>
          <w:p w14:paraId="69CAF4B3" w14:textId="26961EB4" w:rsidR="00172FEA" w:rsidRPr="006E0160" w:rsidRDefault="00172FEA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</w:tr>
      <w:tr w:rsidR="00172FEA" w:rsidRPr="006E0160" w14:paraId="18BC3726" w14:textId="77777777" w:rsidTr="00172FEA">
        <w:trPr>
          <w:cantSplit/>
          <w:jc w:val="center"/>
        </w:trPr>
        <w:tc>
          <w:tcPr>
            <w:tcW w:w="9639" w:type="dxa"/>
            <w:gridSpan w:val="4"/>
            <w:vAlign w:val="center"/>
          </w:tcPr>
          <w:p w14:paraId="6D03DE07" w14:textId="29EF9621" w:rsidR="00172FEA" w:rsidRPr="006E0160" w:rsidRDefault="00172FEA" w:rsidP="000B0DBF">
            <w:pPr>
              <w:spacing w:before="80" w:after="80" w:line="300" w:lineRule="exact"/>
              <w:rPr>
                <w:position w:val="2"/>
                <w:sz w:val="20"/>
                <w:szCs w:val="20"/>
                <w:rtl/>
              </w:rPr>
            </w:pPr>
            <w:r w:rsidRPr="006E0160">
              <w:rPr>
                <w:position w:val="2"/>
                <w:sz w:val="20"/>
                <w:szCs w:val="20"/>
              </w:rPr>
              <w:t>9</w:t>
            </w:r>
            <w:r w:rsidRPr="006E0160">
              <w:rPr>
                <w:position w:val="2"/>
                <w:sz w:val="20"/>
                <w:szCs w:val="20"/>
                <w:rtl/>
              </w:rPr>
              <w:tab/>
              <w:t xml:space="preserve">النظر في تقرير مدير مكتب الاتصالات الراديوية وإقراره، وفقاً للمادة </w:t>
            </w:r>
            <w:r w:rsidRPr="006E0160">
              <w:rPr>
                <w:position w:val="2"/>
                <w:sz w:val="20"/>
                <w:szCs w:val="20"/>
              </w:rPr>
              <w:t>7</w:t>
            </w:r>
            <w:r w:rsidRPr="006E0160">
              <w:rPr>
                <w:position w:val="2"/>
                <w:sz w:val="20"/>
                <w:szCs w:val="20"/>
                <w:rtl/>
              </w:rPr>
              <w:t xml:space="preserve"> من الاتفاقية:</w:t>
            </w:r>
          </w:p>
          <w:p w14:paraId="4960918A" w14:textId="4869B25F" w:rsidR="00172FEA" w:rsidRPr="006E0160" w:rsidRDefault="00172FEA" w:rsidP="000B0DBF">
            <w:pPr>
              <w:pStyle w:val="Tabletexte"/>
              <w:spacing w:after="80" w:line="300" w:lineRule="exact"/>
              <w:rPr>
                <w:rtl/>
                <w:lang w:bidi="ar-EG"/>
              </w:rPr>
            </w:pPr>
            <w:r w:rsidRPr="006E0160">
              <w:t>1.9</w:t>
            </w:r>
            <w:r w:rsidRPr="006E0160">
              <w:rPr>
                <w:rtl/>
              </w:rPr>
              <w:tab/>
              <w:t xml:space="preserve">بشأن أنشطة قطاع الاتصالات الراديوية منذ المؤتمر العالمي للاتصالات الراديوية لعام </w:t>
            </w:r>
            <w:r w:rsidRPr="006E0160">
              <w:t>2019</w:t>
            </w:r>
            <w:r w:rsidRPr="006E0160">
              <w:rPr>
                <w:rtl/>
              </w:rPr>
              <w:t>؛</w:t>
            </w:r>
          </w:p>
        </w:tc>
      </w:tr>
      <w:tr w:rsidR="000B0DBF" w:rsidRPr="006E0160" w14:paraId="03D1340C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68536FCF" w14:textId="5B999F52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  <w:bCs/>
                <w:rtl/>
                <w:lang w:bidi="ar-EG"/>
              </w:rPr>
            </w:pPr>
            <w:r w:rsidRPr="006E0160">
              <w:rPr>
                <w:rFonts w:eastAsia="MS Mincho"/>
                <w:b/>
                <w:bCs/>
              </w:rPr>
              <w:t>1.9</w:t>
            </w:r>
            <w:r w:rsidRPr="006E0160">
              <w:rPr>
                <w:rFonts w:eastAsia="MS Mincho"/>
                <w:b/>
                <w:bCs/>
                <w:rtl/>
                <w:lang w:bidi="ar-EG"/>
              </w:rPr>
              <w:t>-أ)</w:t>
            </w:r>
          </w:p>
        </w:tc>
        <w:tc>
          <w:tcPr>
            <w:tcW w:w="2267" w:type="dxa"/>
            <w:vAlign w:val="center"/>
          </w:tcPr>
          <w:p w14:paraId="63F5490A" w14:textId="3C84D90A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b/>
                <w:lang w:val="en-GB"/>
              </w:rPr>
              <w:t>657 (Rev.WRC-19)</w:t>
            </w:r>
          </w:p>
        </w:tc>
        <w:tc>
          <w:tcPr>
            <w:tcW w:w="2555" w:type="dxa"/>
            <w:vAlign w:val="center"/>
          </w:tcPr>
          <w:p w14:paraId="53FFF39A" w14:textId="5504C5BA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فرقة العمل </w:t>
            </w:r>
            <w:r w:rsidRPr="006E0160">
              <w:rPr>
                <w:b/>
                <w:bCs/>
                <w:lang w:val="en-GB"/>
              </w:rPr>
              <w:t>7C</w:t>
            </w:r>
          </w:p>
        </w:tc>
        <w:tc>
          <w:tcPr>
            <w:tcW w:w="3257" w:type="dxa"/>
            <w:vAlign w:val="center"/>
          </w:tcPr>
          <w:p w14:paraId="1D313529" w14:textId="190C845B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1B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3J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3K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3L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3M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6A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7D</w:t>
            </w:r>
          </w:p>
        </w:tc>
      </w:tr>
      <w:tr w:rsidR="000B0DBF" w:rsidRPr="006E0160" w14:paraId="613DF647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3E968821" w14:textId="7DD46E02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  <w:bCs/>
              </w:rPr>
            </w:pPr>
            <w:r w:rsidRPr="006E0160">
              <w:rPr>
                <w:rFonts w:eastAsia="MS Mincho"/>
                <w:b/>
                <w:bCs/>
              </w:rPr>
              <w:t>1.9</w:t>
            </w:r>
            <w:r w:rsidRPr="006E0160">
              <w:rPr>
                <w:rFonts w:eastAsia="MS Mincho"/>
                <w:b/>
                <w:bCs/>
                <w:rtl/>
                <w:lang w:bidi="ar-EG"/>
              </w:rPr>
              <w:t>-ب)</w:t>
            </w:r>
          </w:p>
        </w:tc>
        <w:tc>
          <w:tcPr>
            <w:tcW w:w="2267" w:type="dxa"/>
            <w:vAlign w:val="center"/>
          </w:tcPr>
          <w:p w14:paraId="2FF14271" w14:textId="3F39C424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b/>
                <w:lang w:val="en-GB"/>
              </w:rPr>
              <w:t>774 (WRC-19)</w:t>
            </w:r>
          </w:p>
        </w:tc>
        <w:tc>
          <w:tcPr>
            <w:tcW w:w="2555" w:type="dxa"/>
            <w:vAlign w:val="center"/>
          </w:tcPr>
          <w:p w14:paraId="558EA478" w14:textId="26266715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b/>
                <w:bCs/>
                <w:lang w:val="en-GB"/>
              </w:rPr>
              <w:t>WP 5A</w:t>
            </w:r>
          </w:p>
        </w:tc>
        <w:tc>
          <w:tcPr>
            <w:tcW w:w="3257" w:type="dxa"/>
            <w:vAlign w:val="center"/>
          </w:tcPr>
          <w:p w14:paraId="5C486B01" w14:textId="1C5FEA3D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bidi="ar-EG"/>
              </w:rPr>
            </w:pPr>
            <w:r w:rsidRPr="006E0160">
              <w:rPr>
                <w:b/>
                <w:bCs/>
                <w:rtl/>
              </w:rPr>
              <w:t xml:space="preserve">فرقتا العمل </w:t>
            </w:r>
            <w:r w:rsidRPr="006E0160">
              <w:rPr>
                <w:b/>
                <w:bCs/>
              </w:rPr>
              <w:t>3M</w:t>
            </w:r>
            <w:r w:rsidRPr="006E0160">
              <w:rPr>
                <w:b/>
                <w:bCs/>
                <w:rtl/>
              </w:rPr>
              <w:t xml:space="preserve"> و</w:t>
            </w:r>
            <w:r w:rsidRPr="006E0160">
              <w:rPr>
                <w:b/>
                <w:bCs/>
              </w:rPr>
              <w:t>4C</w:t>
            </w:r>
            <w:r w:rsidRPr="006E0160">
              <w:rPr>
                <w:rtl/>
              </w:rPr>
              <w:t xml:space="preserve"> (</w:t>
            </w:r>
            <w:r w:rsidRPr="006E0160">
              <w:rPr>
                <w:rtl/>
                <w:lang w:bidi="ar"/>
              </w:rPr>
              <w:t>المسؤول</w:t>
            </w:r>
            <w:r w:rsidR="00C0649F" w:rsidRPr="006E0160">
              <w:rPr>
                <w:rtl/>
                <w:lang w:bidi="ar-SA"/>
              </w:rPr>
              <w:t>ة</w:t>
            </w:r>
            <w:r w:rsidRPr="006E0160">
              <w:rPr>
                <w:rtl/>
                <w:lang w:bidi="ar"/>
              </w:rPr>
              <w:t xml:space="preserve"> عن إعداد الدراسات بشأن الفقرة </w:t>
            </w:r>
            <w:r w:rsidRPr="006E0160">
              <w:rPr>
                <w:lang w:bidi="ar"/>
              </w:rPr>
              <w:t>2</w:t>
            </w:r>
            <w:r w:rsidRPr="006E0160">
              <w:rPr>
                <w:rtl/>
                <w:lang w:bidi="ar"/>
              </w:rPr>
              <w:t xml:space="preserve"> من "</w:t>
            </w:r>
            <w:r w:rsidRPr="006E0160">
              <w:rPr>
                <w:i/>
                <w:iCs/>
                <w:rtl/>
                <w:lang w:bidi="ar"/>
              </w:rPr>
              <w:t>يقرر أن يدعو قطاع الاتصالات الراديوية</w:t>
            </w:r>
            <w:r w:rsidRPr="006E0160">
              <w:rPr>
                <w:rtl/>
                <w:lang w:bidi="ar"/>
              </w:rPr>
              <w:t>" وإرسال ذلك إلى فرقة العمل</w:t>
            </w:r>
            <w:r w:rsidRPr="006E0160">
              <w:rPr>
                <w:rtl/>
                <w:lang w:val="en-GB" w:bidi="ar-SA"/>
              </w:rPr>
              <w:t xml:space="preserve"> </w:t>
            </w:r>
            <w:r w:rsidRPr="006E0160">
              <w:rPr>
                <w:lang w:val="en-GB" w:bidi="ar-SA"/>
              </w:rPr>
              <w:t>5A</w:t>
            </w:r>
            <w:r w:rsidRPr="006E0160">
              <w:rPr>
                <w:rtl/>
                <w:lang w:val="en-GB" w:bidi="ar-SA"/>
              </w:rPr>
              <w:t xml:space="preserve">)، </w:t>
            </w:r>
            <w:r w:rsidR="00C0649F" w:rsidRPr="006E0160">
              <w:rPr>
                <w:rtl/>
                <w:lang w:val="en-GB" w:bidi="ar-SA"/>
              </w:rPr>
              <w:t>و</w:t>
            </w:r>
            <w:r w:rsidRPr="006E0160">
              <w:rPr>
                <w:b/>
                <w:bCs/>
                <w:rtl/>
                <w:lang w:val="en-GB" w:bidi="ar-SA"/>
              </w:rPr>
              <w:t xml:space="preserve">فرقة العمل </w:t>
            </w:r>
            <w:r w:rsidRPr="006E0160">
              <w:rPr>
                <w:b/>
                <w:bCs/>
                <w:lang w:bidi="ar-SA"/>
              </w:rPr>
              <w:t>7C</w:t>
            </w:r>
          </w:p>
        </w:tc>
      </w:tr>
      <w:tr w:rsidR="000B0DBF" w:rsidRPr="006E0160" w14:paraId="232CEABC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57EE4767" w14:textId="19310E86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  <w:bCs/>
              </w:rPr>
            </w:pPr>
            <w:r w:rsidRPr="006E0160">
              <w:rPr>
                <w:rFonts w:eastAsia="MS Mincho"/>
                <w:b/>
                <w:bCs/>
              </w:rPr>
              <w:lastRenderedPageBreak/>
              <w:t>1.9</w:t>
            </w:r>
            <w:r w:rsidRPr="006E0160">
              <w:rPr>
                <w:rFonts w:eastAsia="MS Mincho"/>
                <w:b/>
                <w:bCs/>
                <w:rtl/>
                <w:lang w:bidi="ar-EG"/>
              </w:rPr>
              <w:t>-ج)</w:t>
            </w:r>
          </w:p>
        </w:tc>
        <w:tc>
          <w:tcPr>
            <w:tcW w:w="2267" w:type="dxa"/>
            <w:vAlign w:val="center"/>
          </w:tcPr>
          <w:p w14:paraId="6B3623C4" w14:textId="71BBEBA8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b/>
                <w:lang w:val="en-GB"/>
              </w:rPr>
              <w:t>175 (WRC-19)</w:t>
            </w:r>
          </w:p>
        </w:tc>
        <w:tc>
          <w:tcPr>
            <w:tcW w:w="2555" w:type="dxa"/>
            <w:vAlign w:val="center"/>
          </w:tcPr>
          <w:p w14:paraId="46C89A18" w14:textId="77777777" w:rsidR="000B0DBF" w:rsidRPr="006E0160" w:rsidRDefault="000B0DBF" w:rsidP="000B0DBF">
            <w:pPr>
              <w:pStyle w:val="Tabletext"/>
              <w:bidi/>
              <w:spacing w:before="80" w:after="80" w:line="300" w:lineRule="exact"/>
              <w:rPr>
                <w:rFonts w:ascii="Dubai" w:hAnsi="Dubai" w:cs="Dubai"/>
                <w:b/>
                <w:bCs/>
                <w:spacing w:val="-6"/>
                <w:position w:val="2"/>
                <w:szCs w:val="20"/>
                <w:rtl/>
              </w:rPr>
            </w:pPr>
            <w:r w:rsidRPr="006E0160">
              <w:rPr>
                <w:rFonts w:ascii="Dubai" w:hAnsi="Dubai" w:cs="Dubai"/>
                <w:b/>
                <w:bCs/>
                <w:spacing w:val="-6"/>
                <w:position w:val="2"/>
                <w:szCs w:val="20"/>
                <w:rtl/>
              </w:rPr>
              <w:t xml:space="preserve">فرقتا العمل </w:t>
            </w:r>
            <w:r w:rsidRPr="006E0160">
              <w:rPr>
                <w:rFonts w:ascii="Dubai" w:hAnsi="Dubai" w:cs="Dubai"/>
                <w:b/>
                <w:bCs/>
                <w:spacing w:val="-6"/>
                <w:position w:val="2"/>
                <w:szCs w:val="20"/>
              </w:rPr>
              <w:t>5A</w:t>
            </w:r>
            <w:r w:rsidRPr="006E0160">
              <w:rPr>
                <w:rFonts w:ascii="Dubai" w:hAnsi="Dubai" w:cs="Dubai"/>
                <w:b/>
                <w:bCs/>
                <w:spacing w:val="-6"/>
                <w:position w:val="2"/>
                <w:szCs w:val="20"/>
                <w:rtl/>
              </w:rPr>
              <w:t xml:space="preserve"> و</w:t>
            </w:r>
            <w:r w:rsidRPr="006E0160">
              <w:rPr>
                <w:rFonts w:ascii="Dubai" w:hAnsi="Dubai" w:cs="Dubai"/>
                <w:b/>
                <w:bCs/>
                <w:spacing w:val="-6"/>
                <w:position w:val="2"/>
                <w:szCs w:val="20"/>
              </w:rPr>
              <w:t>5C</w:t>
            </w:r>
          </w:p>
          <w:p w14:paraId="1706FEE1" w14:textId="71313C58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u w:val="single"/>
                <w:rtl/>
              </w:rPr>
              <w:t>ملاحظة</w:t>
            </w:r>
            <w:r w:rsidRPr="006E0160">
              <w:rPr>
                <w:rtl/>
              </w:rPr>
              <w:t>: هذا نشاط مشترك وقد تُعقد جلسة عامة مشتركة إذا اقتضى الأمر ذلك. ستُقدم فرقة العمل</w:t>
            </w:r>
            <w:r w:rsidR="00A84994" w:rsidRPr="006E0160">
              <w:rPr>
                <w:rFonts w:hint="cs"/>
                <w:rtl/>
              </w:rPr>
              <w:t> </w:t>
            </w:r>
            <w:r w:rsidRPr="006E0160">
              <w:rPr>
                <w:lang w:val="en-GB"/>
              </w:rPr>
              <w:t>5A</w:t>
            </w:r>
            <w:r w:rsidRPr="006E0160">
              <w:rPr>
                <w:rtl/>
                <w:lang w:val="en-GB" w:bidi="ar-SA"/>
              </w:rPr>
              <w:t xml:space="preserve"> مشروع النص بشأن نتائج الدراسات إلى المقررين المشاركين المعنيين بفصول تقرير الاجتماع التحضيري للمؤتمر</w:t>
            </w:r>
          </w:p>
        </w:tc>
        <w:tc>
          <w:tcPr>
            <w:tcW w:w="3257" w:type="dxa"/>
            <w:vAlign w:val="center"/>
          </w:tcPr>
          <w:p w14:paraId="026CCE24" w14:textId="6D225FC7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1B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4C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5D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6A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7B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7D</w:t>
            </w:r>
          </w:p>
        </w:tc>
      </w:tr>
      <w:tr w:rsidR="000B0DBF" w:rsidRPr="006E0160" w14:paraId="304FC33C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27CDF07D" w14:textId="5C83DBD5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  <w:bCs/>
              </w:rPr>
            </w:pPr>
            <w:r w:rsidRPr="006E0160">
              <w:rPr>
                <w:rFonts w:eastAsia="MS Mincho"/>
                <w:b/>
                <w:bCs/>
              </w:rPr>
              <w:t>1.9</w:t>
            </w:r>
            <w:r w:rsidRPr="006E0160">
              <w:rPr>
                <w:rFonts w:eastAsia="MS Mincho"/>
                <w:b/>
                <w:bCs/>
                <w:rtl/>
                <w:lang w:bidi="ar-EG"/>
              </w:rPr>
              <w:t>-د)</w:t>
            </w:r>
          </w:p>
        </w:tc>
        <w:tc>
          <w:tcPr>
            <w:tcW w:w="2267" w:type="dxa"/>
            <w:vAlign w:val="center"/>
          </w:tcPr>
          <w:p w14:paraId="228FB285" w14:textId="54406F01" w:rsidR="000B0DBF" w:rsidRPr="006E0160" w:rsidRDefault="00774F3D" w:rsidP="000B0DBF">
            <w:pPr>
              <w:pStyle w:val="35"/>
              <w:spacing w:after="80" w:line="300" w:lineRule="exact"/>
              <w:rPr>
                <w:b/>
                <w:sz w:val="20"/>
                <w:rtl/>
                <w:lang w:val="en-US" w:bidi="ar-EG"/>
              </w:rPr>
            </w:pPr>
            <w:hyperlink r:id="rId19" w:history="1">
              <w:r w:rsidR="000B0DBF" w:rsidRPr="006E0160">
                <w:rPr>
                  <w:rStyle w:val="Hyperlink"/>
                  <w:sz w:val="20"/>
                  <w:rtl/>
                </w:rPr>
                <w:t xml:space="preserve">الوثيقة </w:t>
              </w:r>
              <w:r w:rsidR="000B0DBF" w:rsidRPr="006E0160">
                <w:rPr>
                  <w:rStyle w:val="Hyperlink"/>
                  <w:sz w:val="20"/>
                  <w:lang w:val="en-US"/>
                </w:rPr>
                <w:t>535</w:t>
              </w:r>
              <w:r w:rsidR="000B0DBF" w:rsidRPr="006E0160">
                <w:rPr>
                  <w:rStyle w:val="Hyperlink"/>
                  <w:sz w:val="20"/>
                  <w:rtl/>
                  <w:lang w:val="en-US" w:bidi="ar-EG"/>
                </w:rPr>
                <w:t xml:space="preserve"> للمؤتمر العالمي للاتصالات الراديوية لعام</w:t>
              </w:r>
              <w:r w:rsidR="00A84994" w:rsidRPr="006E0160">
                <w:rPr>
                  <w:rStyle w:val="Hyperlink"/>
                  <w:rFonts w:hint="cs"/>
                  <w:sz w:val="20"/>
                  <w:rtl/>
                  <w:lang w:val="en-US" w:bidi="ar-EG"/>
                </w:rPr>
                <w:t> </w:t>
              </w:r>
              <w:r w:rsidR="000B0DBF" w:rsidRPr="006E0160">
                <w:rPr>
                  <w:rStyle w:val="Hyperlink"/>
                  <w:sz w:val="20"/>
                  <w:rtl/>
                  <w:lang w:val="en-US" w:bidi="ar-EG"/>
                </w:rPr>
                <w:t>2019</w:t>
              </w:r>
            </w:hyperlink>
            <w:r w:rsidR="000B0DBF" w:rsidRPr="006E0160">
              <w:rPr>
                <w:sz w:val="20"/>
                <w:rtl/>
                <w:lang w:val="en-US" w:bidi="ar-EG"/>
              </w:rPr>
              <w:t xml:space="preserve">، </w:t>
            </w:r>
            <w:r w:rsidR="00C0004F" w:rsidRPr="006E0160">
              <w:rPr>
                <w:sz w:val="20"/>
                <w:rtl/>
                <w:lang w:val="en-US" w:bidi="ar-EG"/>
              </w:rPr>
              <w:t>القسم الثاني من الملحق</w:t>
            </w:r>
          </w:p>
        </w:tc>
        <w:tc>
          <w:tcPr>
            <w:tcW w:w="2555" w:type="dxa"/>
            <w:vAlign w:val="center"/>
          </w:tcPr>
          <w:p w14:paraId="7DC05A40" w14:textId="0BD57545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فرقة العمل </w:t>
            </w:r>
            <w:r w:rsidRPr="006E0160">
              <w:rPr>
                <w:b/>
                <w:bCs/>
                <w:lang w:val="en-GB"/>
              </w:rPr>
              <w:t>7C</w:t>
            </w:r>
          </w:p>
        </w:tc>
        <w:tc>
          <w:tcPr>
            <w:tcW w:w="3257" w:type="dxa"/>
            <w:vAlign w:val="center"/>
          </w:tcPr>
          <w:p w14:paraId="57534375" w14:textId="5E4D486A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b/>
                <w:bCs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lang w:val="en-GB"/>
              </w:rPr>
              <w:t>4A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5A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5C</w:t>
            </w:r>
            <w:r w:rsidRPr="006E0160">
              <w:rPr>
                <w:b/>
                <w:bCs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lang w:val="en-GB"/>
              </w:rPr>
              <w:t>5D</w:t>
            </w:r>
          </w:p>
        </w:tc>
      </w:tr>
      <w:tr w:rsidR="000B0DBF" w:rsidRPr="006E0160" w14:paraId="6CB64646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381AF4E3" w14:textId="4A6E9D0E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Cs/>
              </w:rPr>
            </w:pPr>
            <w:r w:rsidRPr="006E0160">
              <w:rPr>
                <w:rFonts w:eastAsia="MS Mincho"/>
                <w:bCs/>
                <w:rtl/>
                <w:lang w:val="en-GB"/>
              </w:rPr>
              <w:t>2.9</w:t>
            </w:r>
          </w:p>
        </w:tc>
        <w:tc>
          <w:tcPr>
            <w:tcW w:w="2267" w:type="dxa"/>
            <w:vAlign w:val="center"/>
          </w:tcPr>
          <w:p w14:paraId="7D317051" w14:textId="7880F26F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  <w:tc>
          <w:tcPr>
            <w:tcW w:w="2555" w:type="dxa"/>
            <w:vAlign w:val="center"/>
          </w:tcPr>
          <w:p w14:paraId="6CAEDB0B" w14:textId="05E18C3B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  <w:tc>
          <w:tcPr>
            <w:tcW w:w="3257" w:type="dxa"/>
            <w:vAlign w:val="center"/>
          </w:tcPr>
          <w:p w14:paraId="0B162C83" w14:textId="38CD694F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</w:tr>
      <w:tr w:rsidR="000B0DBF" w:rsidRPr="006E0160" w14:paraId="7F3D575C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1D4E7BA0" w14:textId="0E2B3473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Cs/>
              </w:rPr>
            </w:pPr>
            <w:r w:rsidRPr="006E0160">
              <w:rPr>
                <w:rFonts w:eastAsia="MS Mincho"/>
                <w:bCs/>
                <w:rtl/>
                <w:lang w:val="en-GB"/>
              </w:rPr>
              <w:t>3.9</w:t>
            </w:r>
          </w:p>
        </w:tc>
        <w:tc>
          <w:tcPr>
            <w:tcW w:w="2267" w:type="dxa"/>
            <w:vAlign w:val="center"/>
          </w:tcPr>
          <w:p w14:paraId="66E95B66" w14:textId="31B89B51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b/>
                <w:lang w:val="en-GB"/>
              </w:rPr>
              <w:t>80 (Rev.WRC-07)</w:t>
            </w:r>
          </w:p>
        </w:tc>
        <w:tc>
          <w:tcPr>
            <w:tcW w:w="2555" w:type="dxa"/>
            <w:vAlign w:val="center"/>
          </w:tcPr>
          <w:p w14:paraId="216453B0" w14:textId="122B4CA4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  <w:tc>
          <w:tcPr>
            <w:tcW w:w="3257" w:type="dxa"/>
            <w:vAlign w:val="center"/>
          </w:tcPr>
          <w:p w14:paraId="20EB558A" w14:textId="2227FDBB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</w:tr>
      <w:tr w:rsidR="000B0DBF" w:rsidRPr="006E0160" w14:paraId="1AF3DE41" w14:textId="77777777" w:rsidTr="00422543">
        <w:trPr>
          <w:cantSplit/>
          <w:jc w:val="center"/>
        </w:trPr>
        <w:tc>
          <w:tcPr>
            <w:tcW w:w="1560" w:type="dxa"/>
            <w:vAlign w:val="center"/>
          </w:tcPr>
          <w:p w14:paraId="503E4EC1" w14:textId="733DB3B7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rFonts w:eastAsia="MS Mincho"/>
                <w:b/>
              </w:rPr>
            </w:pPr>
            <w:r w:rsidRPr="006E0160">
              <w:rPr>
                <w:rFonts w:eastAsia="MS Mincho"/>
                <w:b/>
                <w:lang w:val="en-GB"/>
              </w:rPr>
              <w:t>10</w:t>
            </w:r>
          </w:p>
        </w:tc>
        <w:tc>
          <w:tcPr>
            <w:tcW w:w="2267" w:type="dxa"/>
            <w:vAlign w:val="center"/>
          </w:tcPr>
          <w:p w14:paraId="01601B96" w14:textId="212469F2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lang w:val="en-GB"/>
              </w:rPr>
            </w:pPr>
            <w:r w:rsidRPr="006E0160">
              <w:rPr>
                <w:b/>
                <w:lang w:val="en-GB"/>
              </w:rPr>
              <w:t>804 (Rev.WRC-19)</w:t>
            </w:r>
          </w:p>
        </w:tc>
        <w:tc>
          <w:tcPr>
            <w:tcW w:w="2555" w:type="dxa"/>
            <w:vAlign w:val="center"/>
          </w:tcPr>
          <w:p w14:paraId="5F0EE8F6" w14:textId="5ED4A9DD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bidi="ar-EG"/>
              </w:rPr>
            </w:pPr>
            <w:r w:rsidRPr="006E0160">
              <w:rPr>
                <w:rtl/>
                <w:lang w:val="en-GB"/>
              </w:rPr>
              <w:t xml:space="preserve">انظر الملحق 2 بالإضافة 1 للرسالة </w:t>
            </w:r>
            <w:r w:rsidR="00330FD8" w:rsidRPr="006E0160">
              <w:rPr>
                <w:rFonts w:hint="cs"/>
                <w:rtl/>
                <w:lang w:val="en-GB"/>
              </w:rPr>
              <w:t>الإدارية</w:t>
            </w:r>
            <w:r w:rsidRPr="006E0160">
              <w:rPr>
                <w:rtl/>
                <w:lang w:val="en-GB"/>
              </w:rPr>
              <w:t xml:space="preserve"> المعممة </w:t>
            </w:r>
            <w:r w:rsidRPr="006E0160">
              <w:t>CA/251</w:t>
            </w:r>
          </w:p>
        </w:tc>
        <w:tc>
          <w:tcPr>
            <w:tcW w:w="3257" w:type="dxa"/>
            <w:vAlign w:val="center"/>
          </w:tcPr>
          <w:p w14:paraId="5A0C0A4C" w14:textId="7FADAE5B" w:rsidR="000B0DBF" w:rsidRPr="006E0160" w:rsidRDefault="000B0DBF" w:rsidP="000B0DBF">
            <w:pPr>
              <w:pStyle w:val="Tabletexte"/>
              <w:spacing w:after="80" w:line="300" w:lineRule="exact"/>
              <w:jc w:val="center"/>
              <w:rPr>
                <w:b/>
                <w:bCs/>
                <w:rtl/>
                <w:lang w:val="en-GB"/>
              </w:rPr>
            </w:pPr>
            <w:r w:rsidRPr="006E0160">
              <w:rPr>
                <w:lang w:val="en-GB"/>
              </w:rPr>
              <w:t>–</w:t>
            </w:r>
          </w:p>
        </w:tc>
      </w:tr>
    </w:tbl>
    <w:p w14:paraId="156B6FF5" w14:textId="77777777" w:rsidR="009D479A" w:rsidRPr="006E0160" w:rsidRDefault="009D479A" w:rsidP="009D479A">
      <w:pPr>
        <w:spacing w:before="240" w:line="120" w:lineRule="auto"/>
        <w:rPr>
          <w:sz w:val="10"/>
          <w:szCs w:val="18"/>
          <w:rtl/>
        </w:rPr>
      </w:pPr>
      <w:r w:rsidRPr="006E0160">
        <w:rPr>
          <w:sz w:val="10"/>
          <w:szCs w:val="18"/>
          <w:rtl/>
        </w:rPr>
        <w:br w:type="page"/>
      </w:r>
    </w:p>
    <w:p w14:paraId="13C5F1E1" w14:textId="020E4A4E" w:rsidR="000B0DBF" w:rsidRPr="006E0160" w:rsidRDefault="000B0DBF" w:rsidP="000B0DBF">
      <w:pPr>
        <w:pStyle w:val="AnnexNo"/>
        <w:rPr>
          <w:rtl/>
          <w:lang w:val="fr-FR" w:bidi="ar-EG"/>
        </w:rPr>
      </w:pPr>
      <w:bookmarkStart w:id="2" w:name="_Toc437609169"/>
      <w:r w:rsidRPr="006E0160">
        <w:rPr>
          <w:rFonts w:hint="cs"/>
          <w:rtl/>
        </w:rPr>
        <w:lastRenderedPageBreak/>
        <w:t xml:space="preserve">الملحـق </w:t>
      </w:r>
      <w:bookmarkEnd w:id="2"/>
      <w:r w:rsidRPr="006E0160">
        <w:rPr>
          <w:rFonts w:hint="cs"/>
          <w:rtl/>
          <w:lang w:val="fr-FR"/>
        </w:rPr>
        <w:t>2</w:t>
      </w:r>
    </w:p>
    <w:p w14:paraId="2BDD09AD" w14:textId="1F306B02" w:rsidR="000B0DBF" w:rsidRPr="006E0160" w:rsidRDefault="00C0004F" w:rsidP="000B0DBF">
      <w:pPr>
        <w:pStyle w:val="Annextitle"/>
        <w:rPr>
          <w:rtl/>
        </w:rPr>
      </w:pPr>
      <w:bookmarkStart w:id="3" w:name="_Toc437609170"/>
      <w:r w:rsidRPr="006E0160">
        <w:rPr>
          <w:rFonts w:hint="cs"/>
          <w:spacing w:val="-6"/>
          <w:rtl/>
        </w:rPr>
        <w:t xml:space="preserve">تعديلات في </w:t>
      </w:r>
      <w:r w:rsidR="000B0DBF" w:rsidRPr="006E0160">
        <w:rPr>
          <w:rFonts w:hint="cs"/>
          <w:spacing w:val="-6"/>
          <w:rtl/>
        </w:rPr>
        <w:t>توزيع الأعمال التحضيرية للمؤتمر العالمي للاتصالات الراديوية لعام </w:t>
      </w:r>
      <w:r w:rsidR="000B0DBF" w:rsidRPr="006E0160">
        <w:rPr>
          <w:spacing w:val="-6"/>
        </w:rPr>
        <w:t>2027</w:t>
      </w:r>
      <w:r w:rsidR="000B0DBF" w:rsidRPr="006E0160">
        <w:rPr>
          <w:rFonts w:hint="cs"/>
          <w:spacing w:val="-6"/>
          <w:rtl/>
        </w:rPr>
        <w:t xml:space="preserve"> </w:t>
      </w:r>
      <w:r w:rsidR="000B0DBF" w:rsidRPr="006E0160">
        <w:rPr>
          <w:spacing w:val="-6"/>
        </w:rPr>
        <w:t>(WRC</w:t>
      </w:r>
      <w:r w:rsidR="000B0DBF" w:rsidRPr="006E0160">
        <w:rPr>
          <w:spacing w:val="-6"/>
        </w:rPr>
        <w:noBreakHyphen/>
        <w:t>27)</w:t>
      </w:r>
      <w:r w:rsidR="000B0DBF" w:rsidRPr="006E0160">
        <w:br/>
      </w:r>
      <w:r w:rsidR="000B0DBF" w:rsidRPr="006E0160">
        <w:rPr>
          <w:rFonts w:hint="cs"/>
          <w:rtl/>
        </w:rPr>
        <w:t>في قطاع الاتصالات الراديوية</w:t>
      </w:r>
      <w:bookmarkEnd w:id="3"/>
    </w:p>
    <w:p w14:paraId="59C8E985" w14:textId="77777777" w:rsidR="000B0DBF" w:rsidRPr="006E0160" w:rsidRDefault="000B0DBF" w:rsidP="000B0DBF">
      <w:pPr>
        <w:rPr>
          <w:rtl/>
        </w:rPr>
      </w:pPr>
      <w:r w:rsidRPr="006E0160">
        <w:rPr>
          <w:rFonts w:hint="cs"/>
          <w:rtl/>
        </w:rPr>
        <w:t>يتضمن الجدول المرفق التوزيع المؤقت للأعمال التحضيرية بشأن بنود جدول الأعمال التمهيدي للمؤتمر </w:t>
      </w:r>
      <w:r w:rsidRPr="006E0160">
        <w:t>WRC</w:t>
      </w:r>
      <w:r w:rsidRPr="006E0160">
        <w:noBreakHyphen/>
        <w:t>27</w:t>
      </w:r>
      <w:r w:rsidRPr="006E0160">
        <w:rPr>
          <w:rFonts w:hint="cs"/>
          <w:rtl/>
        </w:rPr>
        <w:t xml:space="preserve"> في قطاع الاتصالات الراديوية، وفقاً لما هو مقترح في القرار </w:t>
      </w:r>
      <w:r w:rsidRPr="006E0160">
        <w:rPr>
          <w:b/>
          <w:bCs/>
        </w:rPr>
        <w:t>812 (WRC</w:t>
      </w:r>
      <w:r w:rsidRPr="006E0160">
        <w:rPr>
          <w:b/>
          <w:bCs/>
        </w:rPr>
        <w:noBreakHyphen/>
        <w:t>19)</w:t>
      </w:r>
      <w:r w:rsidRPr="006E0160">
        <w:rPr>
          <w:rFonts w:hint="cs"/>
          <w:b/>
          <w:bCs/>
          <w:rtl/>
        </w:rPr>
        <w:t>.</w:t>
      </w:r>
    </w:p>
    <w:p w14:paraId="0BB36B96" w14:textId="77777777" w:rsidR="000B0DBF" w:rsidRPr="006E0160" w:rsidRDefault="000B0DBF" w:rsidP="000B0DBF">
      <w:pPr>
        <w:rPr>
          <w:rtl/>
        </w:rPr>
      </w:pPr>
      <w:r w:rsidRPr="006E0160">
        <w:rPr>
          <w:rFonts w:hint="cs"/>
          <w:rtl/>
        </w:rPr>
        <w:t>ويشمل الجدول بيانات تحدد "الأفرقة المسؤولة" و"الأفرقة المساهمة"</w:t>
      </w:r>
      <w:r w:rsidRPr="006E0160">
        <w:rPr>
          <w:rStyle w:val="FootnoteReference"/>
          <w:rtl/>
        </w:rPr>
        <w:footnoteReference w:customMarkFollows="1" w:id="5"/>
        <w:t>*</w:t>
      </w:r>
      <w:r w:rsidRPr="006E0160">
        <w:rPr>
          <w:rFonts w:hint="cs"/>
          <w:rtl/>
        </w:rPr>
        <w:t xml:space="preserve"> بقطاع الاتصالات الراديوية بشأن بنود جدول أعمال المؤتمر </w:t>
      </w:r>
      <w:r w:rsidRPr="006E0160">
        <w:t>WRC</w:t>
      </w:r>
      <w:r w:rsidRPr="006E0160">
        <w:noBreakHyphen/>
        <w:t>27</w:t>
      </w:r>
      <w:r w:rsidRPr="006E0160">
        <w:rPr>
          <w:rFonts w:hint="cs"/>
          <w:rtl/>
        </w:rPr>
        <w:t>.</w:t>
      </w:r>
    </w:p>
    <w:p w14:paraId="7D330BEA" w14:textId="77777777" w:rsidR="000B0DBF" w:rsidRPr="006E0160" w:rsidRDefault="000B0DBF" w:rsidP="000B0DBF">
      <w:pPr>
        <w:pStyle w:val="Note"/>
        <w:rPr>
          <w:rtl/>
        </w:rPr>
      </w:pPr>
      <w:r w:rsidRPr="006E0160">
        <w:rPr>
          <w:rFonts w:hint="cs"/>
          <w:b/>
          <w:bCs/>
          <w:rtl/>
        </w:rPr>
        <w:t xml:space="preserve">الملاحظة </w:t>
      </w:r>
      <w:r w:rsidRPr="006E0160">
        <w:rPr>
          <w:b/>
          <w:bCs/>
        </w:rPr>
        <w:t>1</w:t>
      </w:r>
      <w:r w:rsidRPr="006E0160">
        <w:rPr>
          <w:rFonts w:hint="cs"/>
          <w:rtl/>
        </w:rPr>
        <w:t xml:space="preserve"> - جرى تحديد فرق العمل ولجان الدراسات التابعة لقطاع الاتصالات الراديوية المدرجة في الجدول التالي على أساس هيكل لجان دراسات القطاع الوارد في</w:t>
      </w:r>
      <w:r w:rsidRPr="006E0160">
        <w:rPr>
          <w:rFonts w:hint="eastAsia"/>
          <w:rtl/>
        </w:rPr>
        <w:t> </w:t>
      </w:r>
      <w:r w:rsidRPr="006E0160">
        <w:rPr>
          <w:rFonts w:hint="cs"/>
          <w:rtl/>
        </w:rPr>
        <w:t xml:space="preserve">الوثيقة </w:t>
      </w:r>
      <w:hyperlink r:id="rId20" w:history="1">
        <w:r w:rsidRPr="006E0160">
          <w:rPr>
            <w:rStyle w:val="Hyperlink"/>
            <w:rFonts w:asciiTheme="minorHAnsi" w:hAnsiTheme="minorHAnsi"/>
            <w:szCs w:val="24"/>
          </w:rPr>
          <w:t>CPM23-1/1</w:t>
        </w:r>
      </w:hyperlink>
      <w:r w:rsidRPr="006E0160">
        <w:rPr>
          <w:rFonts w:hint="cs"/>
          <w:rtl/>
        </w:rPr>
        <w:t>.</w:t>
      </w:r>
    </w:p>
    <w:p w14:paraId="2A5D1994" w14:textId="6A81F7E1" w:rsidR="000B0DBF" w:rsidRPr="006E0160" w:rsidRDefault="000B0DBF" w:rsidP="00AC51E6">
      <w:pPr>
        <w:pStyle w:val="Note"/>
        <w:spacing w:after="120"/>
        <w:rPr>
          <w:b/>
          <w:bCs/>
          <w:rtl/>
        </w:rPr>
      </w:pPr>
      <w:r w:rsidRPr="006E0160">
        <w:rPr>
          <w:rFonts w:hint="cs"/>
          <w:b/>
          <w:bCs/>
          <w:rtl/>
        </w:rPr>
        <w:t xml:space="preserve">الملاحظة </w:t>
      </w:r>
      <w:r w:rsidRPr="006E0160">
        <w:rPr>
          <w:b/>
          <w:bCs/>
        </w:rPr>
        <w:t>2</w:t>
      </w:r>
      <w:r w:rsidRPr="006E0160">
        <w:rPr>
          <w:rFonts w:hint="cs"/>
          <w:rtl/>
        </w:rPr>
        <w:t xml:space="preserve"> </w:t>
      </w:r>
      <w:r w:rsidRPr="006E0160">
        <w:rPr>
          <w:rtl/>
        </w:rPr>
        <w:t>–</w:t>
      </w:r>
      <w:r w:rsidRPr="006E0160">
        <w:rPr>
          <w:rFonts w:hint="cs"/>
          <w:rtl/>
        </w:rPr>
        <w:t xml:space="preserve"> نظراً إلى الطبيعة المؤقتة لجدول الأعمال التمهيدي للمؤتمر </w:t>
      </w:r>
      <w:r w:rsidRPr="006E0160">
        <w:rPr>
          <w:lang w:val="en-GB"/>
        </w:rPr>
        <w:t>WRC-27</w:t>
      </w:r>
      <w:r w:rsidRPr="006E0160">
        <w:rPr>
          <w:rFonts w:hint="cs"/>
          <w:rtl/>
          <w:lang w:val="en-GB"/>
        </w:rPr>
        <w:t>، تم</w:t>
      </w:r>
      <w:r w:rsidR="00C0004F" w:rsidRPr="006E0160">
        <w:rPr>
          <w:rFonts w:hint="cs"/>
          <w:rtl/>
          <w:lang w:val="en-GB"/>
        </w:rPr>
        <w:t xml:space="preserve"> مبدئياً</w:t>
      </w:r>
      <w:r w:rsidRPr="006E0160">
        <w:rPr>
          <w:rFonts w:hint="cs"/>
          <w:rtl/>
          <w:lang w:val="en-GB"/>
        </w:rPr>
        <w:t xml:space="preserve"> توزيع بنود جدول الأعمال التمهيدي على الأفرقة المسؤولة على مستوى لجان الدراسات. </w:t>
      </w:r>
      <w:r w:rsidR="00C0004F" w:rsidRPr="006E0160">
        <w:rPr>
          <w:rFonts w:hint="cs"/>
          <w:rtl/>
          <w:lang w:val="en-GB"/>
        </w:rPr>
        <w:t xml:space="preserve">ويمكن أن </w:t>
      </w:r>
      <w:r w:rsidRPr="006E0160">
        <w:rPr>
          <w:rFonts w:hint="cs"/>
          <w:rtl/>
          <w:lang w:val="en-GB"/>
        </w:rPr>
        <w:t>تحدد لجان الدراسات فرق العمل ذات الصلة حسب الاقتضاء.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2075"/>
        <w:gridCol w:w="2728"/>
        <w:gridCol w:w="2987"/>
      </w:tblGrid>
      <w:tr w:rsidR="000B0DBF" w:rsidRPr="006E0160" w14:paraId="6B684789" w14:textId="77777777" w:rsidTr="000B0DBF">
        <w:trPr>
          <w:cantSplit/>
          <w:tblHeader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14:paraId="21058266" w14:textId="77777777" w:rsidR="000B0DBF" w:rsidRPr="006E0160" w:rsidRDefault="000B0DBF" w:rsidP="00AC51E6">
            <w:pPr>
              <w:pStyle w:val="TableHead"/>
              <w:keepNext w:val="0"/>
            </w:pPr>
            <w:r w:rsidRPr="006E0160">
              <w:rPr>
                <w:rtl/>
              </w:rPr>
              <w:t xml:space="preserve">توزيع الأعمال التحضيرية للمؤتمر </w:t>
            </w:r>
            <w:r w:rsidRPr="006E0160">
              <w:t>WRC</w:t>
            </w:r>
            <w:r w:rsidRPr="006E0160">
              <w:noBreakHyphen/>
              <w:t>27</w:t>
            </w:r>
            <w:r w:rsidRPr="006E0160">
              <w:rPr>
                <w:rtl/>
              </w:rPr>
              <w:t xml:space="preserve"> في قطاع الاتصالات الراديوية</w:t>
            </w:r>
          </w:p>
        </w:tc>
      </w:tr>
      <w:tr w:rsidR="000B0DBF" w:rsidRPr="006E0160" w14:paraId="234BF4E1" w14:textId="77777777" w:rsidTr="00AC51E6">
        <w:trPr>
          <w:cantSplit/>
          <w:tblHeader/>
          <w:jc w:val="center"/>
        </w:trPr>
        <w:tc>
          <w:tcPr>
            <w:tcW w:w="1849" w:type="dxa"/>
            <w:vAlign w:val="center"/>
          </w:tcPr>
          <w:p w14:paraId="1A8D53B9" w14:textId="170F6F59" w:rsidR="000B0DBF" w:rsidRPr="006E0160" w:rsidRDefault="000B0DBF" w:rsidP="00AC51E6">
            <w:pPr>
              <w:pStyle w:val="Tablehead0"/>
              <w:keepNext w:val="0"/>
              <w:spacing w:before="40" w:after="40"/>
              <w:rPr>
                <w:rFonts w:ascii="Dubai" w:hAnsi="Dubai" w:cs="Dubai"/>
                <w:position w:val="2"/>
                <w:szCs w:val="20"/>
              </w:rPr>
            </w:pPr>
            <w:r w:rsidRPr="006E0160">
              <w:rPr>
                <w:rFonts w:ascii="Dubai" w:hAnsi="Dubai" w:cs="Dubai"/>
                <w:szCs w:val="20"/>
                <w:rtl/>
              </w:rPr>
              <w:t xml:space="preserve">بند جدول </w:t>
            </w:r>
            <w:r w:rsidR="00CD1DA9" w:rsidRPr="006E0160">
              <w:rPr>
                <w:rFonts w:ascii="Dubai" w:hAnsi="Dubai" w:cs="Dubai"/>
                <w:szCs w:val="20"/>
                <w:rtl/>
              </w:rPr>
              <w:t>ال</w:t>
            </w:r>
            <w:r w:rsidRPr="006E0160">
              <w:rPr>
                <w:rFonts w:ascii="Dubai" w:hAnsi="Dubai" w:cs="Dubai"/>
                <w:szCs w:val="20"/>
                <w:rtl/>
              </w:rPr>
              <w:t>أعمال ا</w:t>
            </w:r>
            <w:r w:rsidR="00CD1DA9" w:rsidRPr="006E0160">
              <w:rPr>
                <w:rFonts w:ascii="Dubai" w:hAnsi="Dubai" w:cs="Dubai"/>
                <w:szCs w:val="20"/>
                <w:rtl/>
              </w:rPr>
              <w:t>لتمهيدي ل</w:t>
            </w:r>
            <w:r w:rsidRPr="006E0160">
              <w:rPr>
                <w:rFonts w:ascii="Dubai" w:hAnsi="Dubai" w:cs="Dubai"/>
                <w:szCs w:val="20"/>
                <w:rtl/>
              </w:rPr>
              <w:t xml:space="preserve">لمؤتمر </w:t>
            </w:r>
            <w:r w:rsidRPr="006E0160">
              <w:rPr>
                <w:rFonts w:ascii="Dubai" w:hAnsi="Dubai" w:cs="Dubai"/>
                <w:szCs w:val="20"/>
              </w:rPr>
              <w:t>WRC</w:t>
            </w:r>
            <w:r w:rsidRPr="006E0160">
              <w:rPr>
                <w:rFonts w:ascii="Dubai" w:hAnsi="Dubai" w:cs="Dubai"/>
                <w:szCs w:val="20"/>
              </w:rPr>
              <w:noBreakHyphen/>
              <w:t>27</w:t>
            </w:r>
            <w:r w:rsidR="00C0004F" w:rsidRPr="006E0160">
              <w:rPr>
                <w:rFonts w:ascii="Dubai" w:hAnsi="Dubai" w:cs="Dubai"/>
                <w:szCs w:val="20"/>
                <w:rtl/>
              </w:rPr>
              <w:t>/الموضوع</w:t>
            </w:r>
          </w:p>
        </w:tc>
        <w:tc>
          <w:tcPr>
            <w:tcW w:w="2075" w:type="dxa"/>
            <w:vAlign w:val="center"/>
          </w:tcPr>
          <w:p w14:paraId="3AD1AAE9" w14:textId="4311D4B2" w:rsidR="000B0DBF" w:rsidRPr="006E0160" w:rsidRDefault="000B0DBF" w:rsidP="00AC51E6">
            <w:pPr>
              <w:pStyle w:val="Tablehead0"/>
              <w:keepNext w:val="0"/>
              <w:spacing w:before="40" w:after="40"/>
              <w:rPr>
                <w:rFonts w:ascii="Dubai" w:hAnsi="Dubai" w:cs="Dubai"/>
                <w:position w:val="2"/>
                <w:szCs w:val="20"/>
              </w:rPr>
            </w:pPr>
            <w:r w:rsidRPr="006E0160">
              <w:rPr>
                <w:rFonts w:ascii="Dubai" w:hAnsi="Dubai" w:cs="Dubai"/>
                <w:szCs w:val="20"/>
                <w:rtl/>
              </w:rPr>
              <w:t xml:space="preserve">قرار المؤتمر </w:t>
            </w:r>
            <w:r w:rsidRPr="006E0160">
              <w:rPr>
                <w:rFonts w:ascii="Dubai" w:hAnsi="Dubai" w:cs="Dubai"/>
                <w:szCs w:val="20"/>
              </w:rPr>
              <w:t>WRC</w:t>
            </w:r>
          </w:p>
        </w:tc>
        <w:tc>
          <w:tcPr>
            <w:tcW w:w="2728" w:type="dxa"/>
            <w:vAlign w:val="center"/>
          </w:tcPr>
          <w:p w14:paraId="18968A28" w14:textId="5561C2D8" w:rsidR="000B0DBF" w:rsidRPr="006E0160" w:rsidRDefault="000B0DBF" w:rsidP="00AC51E6">
            <w:pPr>
              <w:pStyle w:val="Tablehead0"/>
              <w:keepNext w:val="0"/>
              <w:spacing w:before="40" w:after="40"/>
              <w:rPr>
                <w:rFonts w:ascii="Dubai" w:hAnsi="Dubai" w:cs="Dubai"/>
                <w:position w:val="2"/>
                <w:szCs w:val="20"/>
              </w:rPr>
            </w:pPr>
            <w:r w:rsidRPr="006E0160">
              <w:rPr>
                <w:rFonts w:ascii="Dubai" w:hAnsi="Dubai" w:cs="Dubai"/>
                <w:szCs w:val="20"/>
                <w:rtl/>
              </w:rPr>
              <w:t>الفريق المسؤول</w:t>
            </w:r>
          </w:p>
        </w:tc>
        <w:tc>
          <w:tcPr>
            <w:tcW w:w="2987" w:type="dxa"/>
            <w:vAlign w:val="center"/>
          </w:tcPr>
          <w:p w14:paraId="623EEE61" w14:textId="2652810B" w:rsidR="000B0DBF" w:rsidRPr="006E0160" w:rsidRDefault="000B0DBF" w:rsidP="00AC51E6">
            <w:pPr>
              <w:pStyle w:val="Tablehead0"/>
              <w:keepNext w:val="0"/>
              <w:spacing w:before="40" w:after="40"/>
              <w:rPr>
                <w:rFonts w:ascii="Dubai" w:hAnsi="Dubai" w:cs="Dubai"/>
                <w:position w:val="2"/>
                <w:szCs w:val="20"/>
              </w:rPr>
            </w:pPr>
            <w:r w:rsidRPr="006E0160">
              <w:rPr>
                <w:rFonts w:ascii="Dubai" w:hAnsi="Dubai" w:cs="Dubai"/>
                <w:szCs w:val="20"/>
                <w:rtl/>
              </w:rPr>
              <w:t>الفريق المساهم</w:t>
            </w:r>
          </w:p>
        </w:tc>
      </w:tr>
      <w:tr w:rsidR="000B0DBF" w:rsidRPr="006E0160" w14:paraId="142596A8" w14:textId="77777777" w:rsidTr="00AC51E6">
        <w:trPr>
          <w:cantSplit/>
          <w:tblHeader/>
          <w:jc w:val="center"/>
        </w:trPr>
        <w:tc>
          <w:tcPr>
            <w:tcW w:w="1849" w:type="dxa"/>
            <w:vAlign w:val="center"/>
          </w:tcPr>
          <w:p w14:paraId="382113F3" w14:textId="55C99A14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160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075" w:type="dxa"/>
            <w:vAlign w:val="center"/>
          </w:tcPr>
          <w:p w14:paraId="68071AA1" w14:textId="6EFAC021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  <w:lang w:val="en-GB"/>
              </w:rPr>
              <w:t>663 (WRC-19)</w:t>
            </w:r>
          </w:p>
        </w:tc>
        <w:tc>
          <w:tcPr>
            <w:tcW w:w="2728" w:type="dxa"/>
            <w:vAlign w:val="center"/>
          </w:tcPr>
          <w:p w14:paraId="73958C05" w14:textId="3735C34A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>لجنة الدراسات 1/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br/>
              <w:t>لجنة الدراسات 5</w:t>
            </w:r>
          </w:p>
        </w:tc>
        <w:tc>
          <w:tcPr>
            <w:tcW w:w="2987" w:type="dxa"/>
            <w:vAlign w:val="center"/>
          </w:tcPr>
          <w:p w14:paraId="4B298D7B" w14:textId="3ED9EF4F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فرق العمل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1A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3J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3K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3M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5A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5B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5C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7C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7D</w:t>
            </w:r>
          </w:p>
        </w:tc>
      </w:tr>
      <w:tr w:rsidR="000B0DBF" w:rsidRPr="006E0160" w14:paraId="5377A00D" w14:textId="77777777" w:rsidTr="00AC51E6">
        <w:trPr>
          <w:cantSplit/>
          <w:tblHeader/>
          <w:jc w:val="center"/>
        </w:trPr>
        <w:tc>
          <w:tcPr>
            <w:tcW w:w="1849" w:type="dxa"/>
            <w:vAlign w:val="center"/>
          </w:tcPr>
          <w:p w14:paraId="270ED520" w14:textId="603F47E1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2075" w:type="dxa"/>
            <w:vAlign w:val="center"/>
          </w:tcPr>
          <w:p w14:paraId="7F12FF1E" w14:textId="401C5EAF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  <w:lang w:val="en-GB"/>
              </w:rPr>
              <w:t>176 (WRC-19)</w:t>
            </w:r>
          </w:p>
        </w:tc>
        <w:tc>
          <w:tcPr>
            <w:tcW w:w="2728" w:type="dxa"/>
            <w:vAlign w:val="center"/>
          </w:tcPr>
          <w:p w14:paraId="16D22194" w14:textId="4FD84B57" w:rsidR="000B0DBF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>لجنة الدراسات 4</w:t>
            </w:r>
          </w:p>
        </w:tc>
        <w:tc>
          <w:tcPr>
            <w:tcW w:w="2987" w:type="dxa"/>
            <w:vAlign w:val="center"/>
          </w:tcPr>
          <w:p w14:paraId="165EF206" w14:textId="29F4B765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فرق العمل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3M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4A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5A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5C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5D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7B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7C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7D</w:t>
            </w:r>
          </w:p>
        </w:tc>
      </w:tr>
      <w:tr w:rsidR="000B0DBF" w:rsidRPr="006E0160" w14:paraId="4A47F5D5" w14:textId="77777777" w:rsidTr="00AC51E6">
        <w:trPr>
          <w:cantSplit/>
          <w:tblHeader/>
          <w:jc w:val="center"/>
        </w:trPr>
        <w:tc>
          <w:tcPr>
            <w:tcW w:w="1849" w:type="dxa"/>
            <w:vAlign w:val="center"/>
          </w:tcPr>
          <w:p w14:paraId="3B454514" w14:textId="1E7D972F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2075" w:type="dxa"/>
            <w:vAlign w:val="center"/>
          </w:tcPr>
          <w:p w14:paraId="6B77DE30" w14:textId="33DF5522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  <w:lang w:val="en-GB"/>
              </w:rPr>
              <w:t>177 (WRC-19)</w:t>
            </w:r>
          </w:p>
        </w:tc>
        <w:tc>
          <w:tcPr>
            <w:tcW w:w="2728" w:type="dxa"/>
            <w:vAlign w:val="center"/>
          </w:tcPr>
          <w:p w14:paraId="7093D40A" w14:textId="61AAB59C" w:rsidR="000B0DBF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>لجنة الدراسات 4</w:t>
            </w:r>
          </w:p>
        </w:tc>
        <w:tc>
          <w:tcPr>
            <w:tcW w:w="2987" w:type="dxa"/>
            <w:vAlign w:val="center"/>
          </w:tcPr>
          <w:p w14:paraId="723A8688" w14:textId="4148AA33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فرق العمل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3M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4A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4C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5A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7D</w:t>
            </w:r>
          </w:p>
        </w:tc>
      </w:tr>
      <w:tr w:rsidR="000B0DBF" w:rsidRPr="006E0160" w14:paraId="45BB2E67" w14:textId="77777777" w:rsidTr="00AC51E6">
        <w:trPr>
          <w:cantSplit/>
          <w:tblHeader/>
          <w:jc w:val="center"/>
        </w:trPr>
        <w:tc>
          <w:tcPr>
            <w:tcW w:w="1849" w:type="dxa"/>
            <w:vAlign w:val="center"/>
          </w:tcPr>
          <w:p w14:paraId="02C7E7FC" w14:textId="028FA672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075" w:type="dxa"/>
            <w:vAlign w:val="center"/>
          </w:tcPr>
          <w:p w14:paraId="4A1B5C41" w14:textId="0B2CA875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  <w:lang w:val="en-GB"/>
              </w:rPr>
              <w:t>775 (WRC-19)</w:t>
            </w:r>
          </w:p>
        </w:tc>
        <w:tc>
          <w:tcPr>
            <w:tcW w:w="2728" w:type="dxa"/>
            <w:vAlign w:val="center"/>
          </w:tcPr>
          <w:p w14:paraId="16AEFBD1" w14:textId="54E3836D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>لجنة الدراسات 4/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br/>
              <w:t>لجنة الدراسات 5</w:t>
            </w:r>
          </w:p>
        </w:tc>
        <w:tc>
          <w:tcPr>
            <w:tcW w:w="2987" w:type="dxa"/>
            <w:vAlign w:val="center"/>
          </w:tcPr>
          <w:p w14:paraId="51FF2F02" w14:textId="38773757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فرق العمل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3J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3M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4A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4C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5A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5B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5C</w:t>
            </w:r>
          </w:p>
        </w:tc>
      </w:tr>
      <w:tr w:rsidR="000B0DBF" w:rsidRPr="006E0160" w14:paraId="74C76582" w14:textId="77777777" w:rsidTr="00AC51E6">
        <w:trPr>
          <w:cantSplit/>
          <w:tblHeader/>
          <w:jc w:val="center"/>
        </w:trPr>
        <w:tc>
          <w:tcPr>
            <w:tcW w:w="1849" w:type="dxa"/>
            <w:vAlign w:val="center"/>
          </w:tcPr>
          <w:p w14:paraId="37FFCB2F" w14:textId="02230826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075" w:type="dxa"/>
            <w:vAlign w:val="center"/>
          </w:tcPr>
          <w:p w14:paraId="6B22A064" w14:textId="760B7872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  <w:lang w:val="en-GB"/>
              </w:rPr>
              <w:t>776 (WRC-19)</w:t>
            </w:r>
          </w:p>
        </w:tc>
        <w:tc>
          <w:tcPr>
            <w:tcW w:w="2728" w:type="dxa"/>
            <w:vAlign w:val="center"/>
          </w:tcPr>
          <w:p w14:paraId="2A6FFFC2" w14:textId="5114DC03" w:rsidR="000B0DBF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فرقة العمل </w:t>
            </w:r>
            <w:r w:rsidR="000B0DBF" w:rsidRPr="006E0160">
              <w:rPr>
                <w:b/>
                <w:bCs/>
                <w:sz w:val="20"/>
                <w:szCs w:val="20"/>
                <w:lang w:val="en-GB"/>
              </w:rPr>
              <w:t>7C</w:t>
            </w:r>
          </w:p>
        </w:tc>
        <w:tc>
          <w:tcPr>
            <w:tcW w:w="2987" w:type="dxa"/>
            <w:vAlign w:val="center"/>
          </w:tcPr>
          <w:p w14:paraId="25B390D1" w14:textId="2CBA551B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فرق العمل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3J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3M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4A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7D</w:t>
            </w:r>
          </w:p>
        </w:tc>
      </w:tr>
      <w:tr w:rsidR="000B0DBF" w:rsidRPr="006E0160" w14:paraId="3EF8D814" w14:textId="77777777" w:rsidTr="00AC51E6">
        <w:trPr>
          <w:cantSplit/>
          <w:tblHeader/>
          <w:jc w:val="center"/>
        </w:trPr>
        <w:tc>
          <w:tcPr>
            <w:tcW w:w="1849" w:type="dxa"/>
            <w:vAlign w:val="center"/>
          </w:tcPr>
          <w:p w14:paraId="06CA1D74" w14:textId="00CF50E5" w:rsidR="000B0DBF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E0160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2075" w:type="dxa"/>
            <w:vAlign w:val="center"/>
          </w:tcPr>
          <w:p w14:paraId="12D88E23" w14:textId="6B864A82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lang w:val="en-GB"/>
              </w:rPr>
              <w:t>657 (Rev.WRC-19)</w:t>
            </w:r>
          </w:p>
        </w:tc>
        <w:tc>
          <w:tcPr>
            <w:tcW w:w="2728" w:type="dxa"/>
            <w:vAlign w:val="center"/>
          </w:tcPr>
          <w:p w14:paraId="18D18186" w14:textId="1593C953" w:rsidR="000B0DBF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فرقة العمل </w:t>
            </w:r>
            <w:r w:rsidR="000B0DBF" w:rsidRPr="006E0160">
              <w:rPr>
                <w:b/>
                <w:bCs/>
                <w:sz w:val="20"/>
                <w:szCs w:val="20"/>
                <w:lang w:val="en-GB"/>
              </w:rPr>
              <w:t>7C</w:t>
            </w:r>
          </w:p>
        </w:tc>
        <w:tc>
          <w:tcPr>
            <w:tcW w:w="2987" w:type="dxa"/>
            <w:vAlign w:val="center"/>
          </w:tcPr>
          <w:p w14:paraId="3862BCFC" w14:textId="0A4F3742" w:rsidR="000B0DBF" w:rsidRPr="006E0160" w:rsidRDefault="000B0DBF" w:rsidP="00AC51E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فرق العمل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1B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3J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3K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3L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3M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5A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5B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5C</w:t>
            </w: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7D</w:t>
            </w:r>
          </w:p>
        </w:tc>
      </w:tr>
      <w:tr w:rsidR="00386389" w:rsidRPr="006E0160" w14:paraId="64CF66FF" w14:textId="77777777" w:rsidTr="00AC51E6">
        <w:trPr>
          <w:cantSplit/>
          <w:tblHeader/>
          <w:jc w:val="center"/>
        </w:trPr>
        <w:tc>
          <w:tcPr>
            <w:tcW w:w="1849" w:type="dxa"/>
            <w:vAlign w:val="center"/>
          </w:tcPr>
          <w:p w14:paraId="57A1E530" w14:textId="193EB616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160"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2075" w:type="dxa"/>
            <w:vAlign w:val="center"/>
          </w:tcPr>
          <w:p w14:paraId="78E25047" w14:textId="58B11D59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lang w:val="en-GB"/>
              </w:rPr>
              <w:t>178</w:t>
            </w:r>
            <w:r w:rsidRPr="006E0160">
              <w:rPr>
                <w:sz w:val="20"/>
                <w:szCs w:val="20"/>
                <w:lang w:val="en-GB"/>
              </w:rPr>
              <w:t> 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(WRC-19)</w:t>
            </w:r>
          </w:p>
        </w:tc>
        <w:tc>
          <w:tcPr>
            <w:tcW w:w="2728" w:type="dxa"/>
          </w:tcPr>
          <w:p w14:paraId="1D2EBEF0" w14:textId="1DE6801E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>لجنة الدراسات 4</w:t>
            </w:r>
          </w:p>
        </w:tc>
        <w:tc>
          <w:tcPr>
            <w:tcW w:w="2987" w:type="dxa"/>
            <w:vAlign w:val="center"/>
          </w:tcPr>
          <w:p w14:paraId="255FBC81" w14:textId="1088E1C2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  <w:lang w:val="en-GB" w:bidi="ar-EG"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3J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3K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3M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4A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5A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5B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5C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7C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7D</w:t>
            </w:r>
          </w:p>
        </w:tc>
      </w:tr>
      <w:tr w:rsidR="00386389" w:rsidRPr="006E0160" w14:paraId="6A9B5070" w14:textId="77777777" w:rsidTr="00AC51E6">
        <w:trPr>
          <w:cantSplit/>
          <w:tblHeader/>
          <w:jc w:val="center"/>
        </w:trPr>
        <w:tc>
          <w:tcPr>
            <w:tcW w:w="1849" w:type="dxa"/>
            <w:vAlign w:val="center"/>
          </w:tcPr>
          <w:p w14:paraId="48D8E11F" w14:textId="76E1FEB6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160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2075" w:type="dxa"/>
            <w:vAlign w:val="center"/>
          </w:tcPr>
          <w:p w14:paraId="43414518" w14:textId="1703E55F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lang w:val="en-GB"/>
              </w:rPr>
              <w:t>249</w:t>
            </w:r>
            <w:r w:rsidRPr="006E0160">
              <w:rPr>
                <w:sz w:val="20"/>
                <w:szCs w:val="20"/>
                <w:lang w:val="en-GB"/>
              </w:rPr>
              <w:t> 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(WRC-19)</w:t>
            </w:r>
          </w:p>
        </w:tc>
        <w:tc>
          <w:tcPr>
            <w:tcW w:w="2728" w:type="dxa"/>
          </w:tcPr>
          <w:p w14:paraId="3A047399" w14:textId="24CDB836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>لجنة الدراسات 4</w:t>
            </w:r>
          </w:p>
        </w:tc>
        <w:tc>
          <w:tcPr>
            <w:tcW w:w="2987" w:type="dxa"/>
            <w:vAlign w:val="center"/>
          </w:tcPr>
          <w:p w14:paraId="57D3922B" w14:textId="7724368F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  <w:lang w:val="en-GB" w:bidi="ar-EG"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3M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4C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5A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5C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7D</w:t>
            </w:r>
          </w:p>
        </w:tc>
      </w:tr>
      <w:tr w:rsidR="00386389" w:rsidRPr="006E0160" w14:paraId="672C9E16" w14:textId="77777777" w:rsidTr="00AC51E6">
        <w:trPr>
          <w:cantSplit/>
          <w:tblHeader/>
          <w:jc w:val="center"/>
        </w:trPr>
        <w:tc>
          <w:tcPr>
            <w:tcW w:w="1849" w:type="dxa"/>
            <w:vAlign w:val="center"/>
          </w:tcPr>
          <w:p w14:paraId="3B601863" w14:textId="69FF3F1E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160"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2075" w:type="dxa"/>
            <w:vAlign w:val="center"/>
          </w:tcPr>
          <w:p w14:paraId="7094604F" w14:textId="0D30EC2C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lang w:val="en-GB"/>
              </w:rPr>
              <w:t>250</w:t>
            </w:r>
            <w:r w:rsidRPr="006E0160">
              <w:rPr>
                <w:sz w:val="20"/>
                <w:szCs w:val="20"/>
                <w:lang w:val="en-GB"/>
              </w:rPr>
              <w:t> 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(WRC-19)</w:t>
            </w:r>
          </w:p>
        </w:tc>
        <w:tc>
          <w:tcPr>
            <w:tcW w:w="2728" w:type="dxa"/>
            <w:vAlign w:val="center"/>
          </w:tcPr>
          <w:p w14:paraId="073FA872" w14:textId="574C84F2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لجنة الدراسات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2987" w:type="dxa"/>
            <w:vAlign w:val="center"/>
          </w:tcPr>
          <w:p w14:paraId="302DC6B3" w14:textId="2385ADE1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  <w:lang w:val="en-GB" w:bidi="ar-EG"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3K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3M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4C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5A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5B</w:t>
            </w:r>
          </w:p>
        </w:tc>
      </w:tr>
      <w:tr w:rsidR="00386389" w:rsidRPr="006E0160" w14:paraId="4CCF1B84" w14:textId="77777777" w:rsidTr="00AC51E6">
        <w:trPr>
          <w:cantSplit/>
          <w:tblHeader/>
          <w:jc w:val="center"/>
        </w:trPr>
        <w:tc>
          <w:tcPr>
            <w:tcW w:w="1849" w:type="dxa"/>
            <w:vAlign w:val="center"/>
          </w:tcPr>
          <w:p w14:paraId="6D739981" w14:textId="1E108602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160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2075" w:type="dxa"/>
            <w:vAlign w:val="center"/>
          </w:tcPr>
          <w:p w14:paraId="06D4CE92" w14:textId="233647AE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lang w:val="en-GB"/>
              </w:rPr>
              <w:t>363 (WRC-19)</w:t>
            </w:r>
          </w:p>
        </w:tc>
        <w:tc>
          <w:tcPr>
            <w:tcW w:w="2728" w:type="dxa"/>
            <w:vAlign w:val="center"/>
          </w:tcPr>
          <w:p w14:paraId="2D056F50" w14:textId="5357FB30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لجنة الدراسات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2987" w:type="dxa"/>
            <w:vAlign w:val="center"/>
          </w:tcPr>
          <w:p w14:paraId="448C1359" w14:textId="0BB4A7C7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  <w:lang w:val="en-GB" w:bidi="ar-EG"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5A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5B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5C</w:t>
            </w:r>
          </w:p>
        </w:tc>
      </w:tr>
      <w:tr w:rsidR="00386389" w:rsidRPr="006E0160" w14:paraId="70B4D879" w14:textId="77777777" w:rsidTr="00AC51E6">
        <w:trPr>
          <w:cantSplit/>
          <w:tblHeader/>
          <w:jc w:val="center"/>
        </w:trPr>
        <w:tc>
          <w:tcPr>
            <w:tcW w:w="1849" w:type="dxa"/>
            <w:vAlign w:val="center"/>
          </w:tcPr>
          <w:p w14:paraId="612BE150" w14:textId="73600038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160">
              <w:rPr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2075" w:type="dxa"/>
            <w:vAlign w:val="center"/>
          </w:tcPr>
          <w:p w14:paraId="6B6F9480" w14:textId="59C150E3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lang w:val="en-GB"/>
              </w:rPr>
              <w:t>664</w:t>
            </w:r>
            <w:r w:rsidRPr="006E0160">
              <w:rPr>
                <w:sz w:val="20"/>
                <w:szCs w:val="20"/>
                <w:lang w:val="en-GB"/>
              </w:rPr>
              <w:t> 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(WRC-19)</w:t>
            </w:r>
          </w:p>
        </w:tc>
        <w:tc>
          <w:tcPr>
            <w:tcW w:w="2728" w:type="dxa"/>
            <w:vAlign w:val="center"/>
          </w:tcPr>
          <w:p w14:paraId="32A0D58E" w14:textId="536B4BCE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 w:bidi="ar-EG"/>
              </w:rPr>
              <w:t xml:space="preserve">فرقة العمل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7B</w:t>
            </w:r>
          </w:p>
        </w:tc>
        <w:tc>
          <w:tcPr>
            <w:tcW w:w="2987" w:type="dxa"/>
            <w:vAlign w:val="center"/>
          </w:tcPr>
          <w:p w14:paraId="5F2D8785" w14:textId="73EF968D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  <w:lang w:val="en-GB" w:bidi="ar-EG"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3M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4C</w:t>
            </w:r>
          </w:p>
        </w:tc>
      </w:tr>
      <w:tr w:rsidR="00386389" w:rsidRPr="006E0160" w14:paraId="298691F6" w14:textId="77777777" w:rsidTr="00AC51E6">
        <w:trPr>
          <w:cantSplit/>
          <w:tblHeader/>
          <w:jc w:val="center"/>
        </w:trPr>
        <w:tc>
          <w:tcPr>
            <w:tcW w:w="1849" w:type="dxa"/>
            <w:vAlign w:val="center"/>
          </w:tcPr>
          <w:p w14:paraId="44ADAF99" w14:textId="2FBC8C56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160">
              <w:rPr>
                <w:b/>
                <w:bCs/>
                <w:sz w:val="20"/>
                <w:szCs w:val="20"/>
              </w:rPr>
              <w:t>12.2</w:t>
            </w:r>
          </w:p>
        </w:tc>
        <w:tc>
          <w:tcPr>
            <w:tcW w:w="2075" w:type="dxa"/>
            <w:vAlign w:val="center"/>
          </w:tcPr>
          <w:p w14:paraId="5636497C" w14:textId="4EE41679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lang w:val="en-GB"/>
              </w:rPr>
              <w:t>251</w:t>
            </w:r>
            <w:r w:rsidRPr="006E0160">
              <w:rPr>
                <w:sz w:val="20"/>
                <w:szCs w:val="20"/>
                <w:lang w:val="en-GB"/>
              </w:rPr>
              <w:t> 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(WRC-19)</w:t>
            </w:r>
          </w:p>
        </w:tc>
        <w:tc>
          <w:tcPr>
            <w:tcW w:w="2728" w:type="dxa"/>
            <w:vAlign w:val="center"/>
          </w:tcPr>
          <w:p w14:paraId="7BAE1021" w14:textId="184CDA76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لجنة الدراسات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2987" w:type="dxa"/>
            <w:vAlign w:val="center"/>
          </w:tcPr>
          <w:p w14:paraId="5FADCC61" w14:textId="68E767E0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  <w:lang w:val="en-GB" w:bidi="ar-EG"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فرق العمل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3K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3M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4A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4C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5A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5B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5C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5D</w:t>
            </w: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 و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6A</w:t>
            </w:r>
          </w:p>
        </w:tc>
      </w:tr>
      <w:tr w:rsidR="00386389" w:rsidRPr="006E0160" w14:paraId="5C1029A6" w14:textId="77777777" w:rsidTr="00AC51E6">
        <w:trPr>
          <w:cantSplit/>
          <w:tblHeader/>
          <w:jc w:val="center"/>
        </w:trPr>
        <w:tc>
          <w:tcPr>
            <w:tcW w:w="1849" w:type="dxa"/>
            <w:vAlign w:val="center"/>
          </w:tcPr>
          <w:p w14:paraId="4C7426F1" w14:textId="63101D36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160">
              <w:rPr>
                <w:b/>
                <w:bCs/>
                <w:sz w:val="20"/>
                <w:szCs w:val="20"/>
              </w:rPr>
              <w:t>13.2</w:t>
            </w:r>
          </w:p>
        </w:tc>
        <w:tc>
          <w:tcPr>
            <w:tcW w:w="2075" w:type="dxa"/>
            <w:vAlign w:val="center"/>
          </w:tcPr>
          <w:p w14:paraId="1F06D846" w14:textId="711F0EB6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lang w:val="en-GB"/>
              </w:rPr>
              <w:t>248</w:t>
            </w:r>
            <w:r w:rsidRPr="006E0160">
              <w:rPr>
                <w:sz w:val="20"/>
                <w:szCs w:val="20"/>
                <w:lang w:val="en-GB"/>
              </w:rPr>
              <w:t> 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(WRC-19)</w:t>
            </w:r>
          </w:p>
        </w:tc>
        <w:tc>
          <w:tcPr>
            <w:tcW w:w="2728" w:type="dxa"/>
            <w:vAlign w:val="center"/>
          </w:tcPr>
          <w:p w14:paraId="64A3BE68" w14:textId="1A48116A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>لجنة الدراسات 4</w:t>
            </w:r>
          </w:p>
        </w:tc>
        <w:tc>
          <w:tcPr>
            <w:tcW w:w="2987" w:type="dxa"/>
            <w:vAlign w:val="center"/>
          </w:tcPr>
          <w:p w14:paraId="78CC98D5" w14:textId="001DFA0E" w:rsidR="00386389" w:rsidRPr="006E0160" w:rsidRDefault="00386389" w:rsidP="00AC51E6">
            <w:pPr>
              <w:jc w:val="center"/>
              <w:rPr>
                <w:b/>
                <w:bCs/>
                <w:sz w:val="20"/>
                <w:szCs w:val="20"/>
                <w:rtl/>
                <w:lang w:val="en-GB" w:bidi="ar-EG"/>
              </w:rPr>
            </w:pPr>
            <w:r w:rsidRPr="006E0160">
              <w:rPr>
                <w:b/>
                <w:bCs/>
                <w:sz w:val="20"/>
                <w:szCs w:val="20"/>
                <w:rtl/>
                <w:lang w:val="en-GB"/>
              </w:rPr>
              <w:t xml:space="preserve">فرقة العمل </w:t>
            </w:r>
            <w:r w:rsidRPr="006E0160">
              <w:rPr>
                <w:b/>
                <w:bCs/>
                <w:sz w:val="20"/>
                <w:szCs w:val="20"/>
                <w:lang w:val="en-GB"/>
              </w:rPr>
              <w:t>3M</w:t>
            </w:r>
          </w:p>
        </w:tc>
      </w:tr>
    </w:tbl>
    <w:p w14:paraId="5B321EA4" w14:textId="303D7E24" w:rsidR="003B5733" w:rsidRDefault="003B5733" w:rsidP="003B5733">
      <w:pPr>
        <w:spacing w:before="600"/>
        <w:jc w:val="center"/>
        <w:rPr>
          <w:lang w:bidi="ar-EG"/>
        </w:rPr>
      </w:pPr>
      <w:r w:rsidRPr="006E0160">
        <w:rPr>
          <w:rFonts w:hint="cs"/>
          <w:rtl/>
          <w:lang w:bidi="ar-EG"/>
        </w:rPr>
        <w:t>ـــــــــــــــــــــــــــــــــــــــــــــــــ</w:t>
      </w:r>
      <w:r w:rsidR="00C07C51" w:rsidRPr="006E0160">
        <w:rPr>
          <w:rFonts w:hint="cs"/>
          <w:rtl/>
          <w:lang w:bidi="ar-EG"/>
        </w:rPr>
        <w:t>ــــــ</w:t>
      </w:r>
      <w:r w:rsidRPr="006E0160">
        <w:rPr>
          <w:rFonts w:hint="cs"/>
          <w:rtl/>
          <w:lang w:bidi="ar-EG"/>
        </w:rPr>
        <w:t>ـــــــــــــــــــــــــــــــــــــــــــــــ</w:t>
      </w:r>
    </w:p>
    <w:sectPr w:rsidR="003B5733" w:rsidSect="006C3242">
      <w:headerReference w:type="default" r:id="rId21"/>
      <w:headerReference w:type="first" r:id="rId22"/>
      <w:footerReference w:type="first" r:id="rId2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8ABD" w14:textId="77777777" w:rsidR="00172FEA" w:rsidRDefault="00172FEA" w:rsidP="006C3242">
      <w:pPr>
        <w:spacing w:before="0" w:line="240" w:lineRule="auto"/>
      </w:pPr>
      <w:r>
        <w:separator/>
      </w:r>
    </w:p>
  </w:endnote>
  <w:endnote w:type="continuationSeparator" w:id="0">
    <w:p w14:paraId="7BF5AC36" w14:textId="77777777" w:rsidR="00172FEA" w:rsidRDefault="00172FE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EAA18" w14:textId="4DB128D0" w:rsidR="00172FEA" w:rsidRPr="006E0160" w:rsidRDefault="00172FEA" w:rsidP="00E27258">
    <w:pPr>
      <w:tabs>
        <w:tab w:val="clear" w:pos="794"/>
      </w:tabs>
      <w:bidi w:val="0"/>
      <w:spacing w:before="2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6E0160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>International Telecommunication Union • Place des Nations, CH</w:t>
    </w:r>
    <w:r w:rsidRPr="006E0160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noBreakHyphen/>
      <w:t>1211 Geneva 20, Switzerland</w:t>
    </w:r>
    <w:r w:rsidRPr="006E0160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br/>
      <w:t xml:space="preserve">Tel: +41 22 730 5111 • E-mail: </w:t>
    </w:r>
    <w:hyperlink r:id="rId1" w:history="1">
      <w:r w:rsidRPr="006E0160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6E0160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</w:t>
    </w:r>
    <w:r w:rsidRPr="006E0160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 xml:space="preserve">• Fax: +41 22 733 7256 • </w:t>
    </w:r>
    <w:hyperlink r:id="rId2" w:history="1">
      <w:r w:rsidR="006E0160" w:rsidRPr="006E0160">
        <w:rPr>
          <w:rStyle w:val="Hyperlink"/>
          <w:rFonts w:ascii="Calibri" w:eastAsia="Times New Roman" w:hAnsi="Calibri" w:cs="Calibri"/>
          <w:sz w:val="19"/>
          <w:szCs w:val="19"/>
          <w:lang w:val="fr-CH" w:eastAsia="en-US"/>
        </w:rPr>
        <w:t>www.itu.int</w:t>
      </w:r>
    </w:hyperlink>
    <w:r w:rsidR="006E0160" w:rsidRPr="006E0160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E5A76" w14:textId="77777777" w:rsidR="00172FEA" w:rsidRDefault="00172FEA" w:rsidP="006C3242">
      <w:pPr>
        <w:spacing w:before="0" w:line="240" w:lineRule="auto"/>
      </w:pPr>
      <w:r>
        <w:separator/>
      </w:r>
    </w:p>
  </w:footnote>
  <w:footnote w:type="continuationSeparator" w:id="0">
    <w:p w14:paraId="2919EC9C" w14:textId="77777777" w:rsidR="00172FEA" w:rsidRDefault="00172FEA" w:rsidP="006C3242">
      <w:pPr>
        <w:spacing w:before="0" w:line="240" w:lineRule="auto"/>
      </w:pPr>
      <w:r>
        <w:continuationSeparator/>
      </w:r>
    </w:p>
  </w:footnote>
  <w:footnote w:id="1">
    <w:p w14:paraId="07CBB50D" w14:textId="013C8DDF" w:rsidR="00C1009F" w:rsidRPr="000B0DBF" w:rsidRDefault="00C1009F" w:rsidP="00774F3D">
      <w:pPr>
        <w:pStyle w:val="FootnoteText"/>
        <w:tabs>
          <w:tab w:val="clear" w:pos="794"/>
          <w:tab w:val="left" w:pos="425"/>
          <w:tab w:val="left" w:pos="567"/>
        </w:tabs>
        <w:spacing w:line="192" w:lineRule="auto"/>
        <w:rPr>
          <w:sz w:val="18"/>
          <w:szCs w:val="18"/>
          <w:lang w:bidi="ar-EG"/>
        </w:rPr>
      </w:pPr>
      <w:r w:rsidRPr="000B0DBF">
        <w:rPr>
          <w:rStyle w:val="FootnoteReference"/>
          <w:rtl/>
        </w:rPr>
        <w:t>*</w:t>
      </w:r>
      <w:r w:rsidRPr="000B0DBF">
        <w:rPr>
          <w:sz w:val="18"/>
          <w:szCs w:val="18"/>
          <w:rtl/>
        </w:rPr>
        <w:tab/>
      </w:r>
      <w:r>
        <w:rPr>
          <w:rFonts w:hint="cs"/>
          <w:sz w:val="18"/>
          <w:szCs w:val="18"/>
          <w:rtl/>
          <w:lang w:bidi="ar-EG"/>
        </w:rPr>
        <w:t xml:space="preserve">سيتم تحديد الموعد المخطط الدقيق لعقد الدورة الثانية للاجتماع التحضيري للمؤتمر استناداً إلى موعد عقد المؤتمر </w:t>
      </w:r>
      <w:r w:rsidRPr="001A25CE">
        <w:t>WRC-</w:t>
      </w:r>
      <w:r>
        <w:t>23</w:t>
      </w:r>
      <w:r>
        <w:rPr>
          <w:rFonts w:hint="cs"/>
          <w:rtl/>
        </w:rPr>
        <w:t xml:space="preserve">، </w:t>
      </w:r>
      <w:r>
        <w:rPr>
          <w:rFonts w:hint="cs"/>
          <w:sz w:val="18"/>
          <w:szCs w:val="18"/>
          <w:rtl/>
          <w:lang w:bidi="ar-EG"/>
        </w:rPr>
        <w:t>بعد تحديده، وبناءً على تيسر مركز جنيف الدولي للمؤتمرات.</w:t>
      </w:r>
    </w:p>
  </w:footnote>
  <w:footnote w:id="2">
    <w:p w14:paraId="36AC1E05" w14:textId="462F5F6E" w:rsidR="00172FEA" w:rsidRPr="000B0DBF" w:rsidRDefault="00172FEA" w:rsidP="0034229B">
      <w:pPr>
        <w:pStyle w:val="FootnoteText"/>
        <w:tabs>
          <w:tab w:val="clear" w:pos="794"/>
          <w:tab w:val="left" w:pos="425"/>
          <w:tab w:val="left" w:pos="567"/>
        </w:tabs>
        <w:spacing w:after="120" w:line="192" w:lineRule="auto"/>
        <w:ind w:left="425" w:hanging="425"/>
        <w:rPr>
          <w:sz w:val="18"/>
          <w:szCs w:val="18"/>
          <w:rtl/>
          <w:lang w:bidi="ar-EG"/>
        </w:rPr>
      </w:pPr>
      <w:r w:rsidRPr="000B0DBF">
        <w:rPr>
          <w:rStyle w:val="FootnoteReference"/>
          <w:rtl/>
        </w:rPr>
        <w:t>**</w:t>
      </w:r>
      <w:r w:rsidRPr="000B0DBF">
        <w:rPr>
          <w:sz w:val="18"/>
          <w:szCs w:val="18"/>
          <w:rtl/>
        </w:rPr>
        <w:tab/>
      </w:r>
      <w:r w:rsidR="00151D83">
        <w:rPr>
          <w:rFonts w:hint="cs"/>
          <w:sz w:val="18"/>
          <w:szCs w:val="18"/>
          <w:rtl/>
        </w:rPr>
        <w:t xml:space="preserve">قد يتم تأجيل هذا الموعد بعد تحديد الموعد المحدد للاجتماع التحضيري للمؤتمر </w:t>
      </w:r>
      <w:r w:rsidR="00151D83">
        <w:rPr>
          <w:sz w:val="18"/>
          <w:szCs w:val="18"/>
        </w:rPr>
        <w:t>(CPM23-2)</w:t>
      </w:r>
      <w:r w:rsidR="00151D83">
        <w:rPr>
          <w:rFonts w:hint="cs"/>
          <w:sz w:val="18"/>
          <w:szCs w:val="18"/>
          <w:rtl/>
        </w:rPr>
        <w:t>.</w:t>
      </w:r>
    </w:p>
  </w:footnote>
  <w:footnote w:id="3">
    <w:p w14:paraId="6BE75B2A" w14:textId="4A5E0972" w:rsidR="00172FEA" w:rsidRPr="000B0DBF" w:rsidRDefault="00172FEA" w:rsidP="00422543">
      <w:pPr>
        <w:pStyle w:val="FootnoteText"/>
        <w:tabs>
          <w:tab w:val="clear" w:pos="794"/>
          <w:tab w:val="left" w:pos="425"/>
          <w:tab w:val="left" w:pos="567"/>
        </w:tabs>
        <w:spacing w:line="192" w:lineRule="auto"/>
        <w:rPr>
          <w:sz w:val="18"/>
          <w:szCs w:val="18"/>
        </w:rPr>
      </w:pPr>
      <w:r w:rsidRPr="000B0DBF">
        <w:rPr>
          <w:rStyle w:val="FootnoteReference"/>
          <w:rtl/>
        </w:rPr>
        <w:t>*</w:t>
      </w:r>
      <w:r w:rsidRPr="000B0DBF">
        <w:rPr>
          <w:sz w:val="18"/>
          <w:szCs w:val="18"/>
          <w:rtl/>
        </w:rPr>
        <w:t xml:space="preserve"> </w:t>
      </w:r>
      <w:r w:rsidRPr="000B0DBF">
        <w:rPr>
          <w:sz w:val="18"/>
          <w:szCs w:val="18"/>
        </w:rPr>
        <w:tab/>
      </w:r>
      <w:r w:rsidRPr="000B0DBF">
        <w:rPr>
          <w:rFonts w:hint="cs"/>
          <w:sz w:val="18"/>
          <w:szCs w:val="18"/>
          <w:rtl/>
        </w:rPr>
        <w:t xml:space="preserve">ملاحظة: اتفق الاجتماع </w:t>
      </w:r>
      <w:r w:rsidRPr="000B0DBF">
        <w:rPr>
          <w:sz w:val="18"/>
          <w:szCs w:val="18"/>
          <w:lang w:val="en-GB"/>
        </w:rPr>
        <w:t>CPM23-1</w:t>
      </w:r>
      <w:r w:rsidRPr="000B0DBF">
        <w:rPr>
          <w:rFonts w:hint="cs"/>
          <w:sz w:val="18"/>
          <w:szCs w:val="18"/>
          <w:rtl/>
          <w:lang w:val="en-GB"/>
        </w:rPr>
        <w:t xml:space="preserve"> على استخدام مصطلح </w:t>
      </w:r>
      <w:r w:rsidRPr="000B0DBF">
        <w:rPr>
          <w:rFonts w:hint="cs"/>
          <w:i/>
          <w:iCs/>
          <w:sz w:val="18"/>
          <w:szCs w:val="18"/>
          <w:rtl/>
          <w:lang w:val="en-GB"/>
        </w:rPr>
        <w:t>"الأفرقة المساهمة"</w:t>
      </w:r>
      <w:r w:rsidRPr="000B0DBF">
        <w:rPr>
          <w:rFonts w:hint="cs"/>
          <w:sz w:val="18"/>
          <w:szCs w:val="18"/>
          <w:rtl/>
          <w:lang w:val="en-GB"/>
        </w:rPr>
        <w:t xml:space="preserve"> بدلاً من مصطلح </w:t>
      </w:r>
      <w:r w:rsidRPr="000B0DBF">
        <w:rPr>
          <w:rFonts w:hint="cs"/>
          <w:i/>
          <w:iCs/>
          <w:sz w:val="18"/>
          <w:szCs w:val="18"/>
          <w:rtl/>
          <w:lang w:val="en-GB"/>
        </w:rPr>
        <w:t>"الأفرقة المعنية"</w:t>
      </w:r>
      <w:r w:rsidRPr="000B0DBF">
        <w:rPr>
          <w:rFonts w:hint="cs"/>
          <w:sz w:val="18"/>
          <w:szCs w:val="18"/>
          <w:rtl/>
          <w:lang w:val="en-GB"/>
        </w:rPr>
        <w:t xml:space="preserve"> المستخدم في القرار </w:t>
      </w:r>
      <w:r w:rsidRPr="000B0DBF">
        <w:rPr>
          <w:sz w:val="18"/>
          <w:szCs w:val="18"/>
          <w:lang w:val="en-GB"/>
        </w:rPr>
        <w:t>ITU-R 2</w:t>
      </w:r>
      <w:r w:rsidRPr="000B0DBF">
        <w:rPr>
          <w:sz w:val="18"/>
          <w:szCs w:val="18"/>
          <w:lang w:val="en-GB"/>
        </w:rPr>
        <w:noBreakHyphen/>
        <w:t>8</w:t>
      </w:r>
      <w:r w:rsidRPr="000B0DBF">
        <w:rPr>
          <w:rFonts w:hint="cs"/>
          <w:sz w:val="18"/>
          <w:szCs w:val="18"/>
          <w:rtl/>
          <w:lang w:val="en-GB"/>
        </w:rPr>
        <w:t xml:space="preserve"> للتأكيد على أن هذه الأفرقة تهدف إلى المساهمة في العمل.</w:t>
      </w:r>
    </w:p>
  </w:footnote>
  <w:footnote w:id="4">
    <w:p w14:paraId="2AB7C165" w14:textId="11428DB7" w:rsidR="00172FEA" w:rsidRPr="00A50E7A" w:rsidRDefault="00172FEA" w:rsidP="00422543">
      <w:pPr>
        <w:pStyle w:val="FootnoteText"/>
        <w:tabs>
          <w:tab w:val="left" w:pos="425"/>
          <w:tab w:val="left" w:pos="567"/>
        </w:tabs>
        <w:spacing w:line="192" w:lineRule="auto"/>
        <w:rPr>
          <w:sz w:val="18"/>
          <w:szCs w:val="18"/>
          <w:rtl/>
        </w:rPr>
      </w:pPr>
      <w:r w:rsidRPr="00A50E7A">
        <w:rPr>
          <w:rStyle w:val="FootnoteReference"/>
          <w:rtl/>
        </w:rPr>
        <w:t>1</w:t>
      </w:r>
      <w:r w:rsidRPr="00A50E7A">
        <w:rPr>
          <w:sz w:val="18"/>
          <w:szCs w:val="18"/>
        </w:rPr>
        <w:tab/>
      </w:r>
      <w:r w:rsidRPr="00A50E7A">
        <w:rPr>
          <w:rFonts w:hint="cs"/>
          <w:sz w:val="18"/>
          <w:szCs w:val="18"/>
          <w:rtl/>
        </w:rPr>
        <w:t xml:space="preserve">توفر فرقة العمل </w:t>
      </w:r>
      <w:r w:rsidRPr="00A50E7A">
        <w:rPr>
          <w:sz w:val="18"/>
          <w:szCs w:val="18"/>
          <w:lang w:val="en-GB"/>
        </w:rPr>
        <w:t>5B</w:t>
      </w:r>
      <w:r w:rsidRPr="00A50E7A">
        <w:rPr>
          <w:rFonts w:hint="cs"/>
          <w:sz w:val="18"/>
          <w:szCs w:val="18"/>
          <w:rtl/>
        </w:rPr>
        <w:t xml:space="preserve"> الخصائص </w:t>
      </w:r>
      <w:r w:rsidRPr="00A50E7A">
        <w:rPr>
          <w:color w:val="000000"/>
          <w:sz w:val="18"/>
          <w:szCs w:val="18"/>
          <w:rtl/>
        </w:rPr>
        <w:t>ومعايير الحماية للخدمة المتنقلة البحرية والخدمة المتنقلة للطيران</w:t>
      </w:r>
      <w:r w:rsidRPr="00A50E7A">
        <w:rPr>
          <w:rFonts w:hint="cs"/>
          <w:sz w:val="18"/>
          <w:szCs w:val="18"/>
          <w:rtl/>
        </w:rPr>
        <w:t xml:space="preserve">. تستهل فرقة العمل </w:t>
      </w:r>
      <w:r w:rsidRPr="00A50E7A">
        <w:rPr>
          <w:sz w:val="18"/>
          <w:szCs w:val="18"/>
          <w:lang w:val="en-GB"/>
        </w:rPr>
        <w:t>5D</w:t>
      </w:r>
      <w:r w:rsidRPr="00A50E7A">
        <w:rPr>
          <w:rFonts w:hint="cs"/>
          <w:sz w:val="18"/>
          <w:szCs w:val="18"/>
          <w:rtl/>
        </w:rPr>
        <w:t xml:space="preserve"> الدراسات بالتطرق إلى خصائص الاتصالات المتنقلة الدولية. ويجب أن تراعي الدراسات التعليقات المقدمة من فرق العمل (الفقرة</w:t>
      </w:r>
      <w:r w:rsidRPr="00A50E7A">
        <w:rPr>
          <w:rFonts w:hint="eastAsia"/>
          <w:sz w:val="18"/>
          <w:szCs w:val="18"/>
          <w:rtl/>
        </w:rPr>
        <w:t> </w:t>
      </w:r>
      <w:r w:rsidRPr="00A50E7A">
        <w:rPr>
          <w:sz w:val="18"/>
          <w:szCs w:val="18"/>
          <w:lang w:val="en-GB"/>
        </w:rPr>
        <w:t>2</w:t>
      </w:r>
      <w:r w:rsidRPr="00A50E7A">
        <w:rPr>
          <w:rFonts w:hint="cs"/>
          <w:sz w:val="18"/>
          <w:szCs w:val="18"/>
          <w:rtl/>
        </w:rPr>
        <w:t xml:space="preserve"> من</w:t>
      </w:r>
      <w:r w:rsidRPr="00A50E7A">
        <w:rPr>
          <w:rFonts w:hint="cs"/>
          <w:i/>
          <w:iCs/>
          <w:sz w:val="18"/>
          <w:szCs w:val="18"/>
          <w:rtl/>
        </w:rPr>
        <w:t xml:space="preserve"> "يدعو قطاع الاتصالات الراديوية"</w:t>
      </w:r>
      <w:r w:rsidRPr="00A50E7A">
        <w:rPr>
          <w:rFonts w:hint="cs"/>
          <w:sz w:val="18"/>
          <w:szCs w:val="18"/>
          <w:rtl/>
        </w:rPr>
        <w:t>). تُعد فرقة العمل</w:t>
      </w:r>
      <w:r w:rsidRPr="00A50E7A">
        <w:rPr>
          <w:rFonts w:hint="eastAsia"/>
          <w:sz w:val="18"/>
          <w:szCs w:val="18"/>
          <w:rtl/>
        </w:rPr>
        <w:t> </w:t>
      </w:r>
      <w:r w:rsidRPr="00A50E7A">
        <w:rPr>
          <w:sz w:val="18"/>
          <w:szCs w:val="18"/>
          <w:lang w:val="en-GB"/>
        </w:rPr>
        <w:t>5D</w:t>
      </w:r>
      <w:r w:rsidRPr="00A50E7A">
        <w:rPr>
          <w:rFonts w:hint="cs"/>
          <w:sz w:val="18"/>
          <w:szCs w:val="18"/>
          <w:rtl/>
        </w:rPr>
        <w:t xml:space="preserve">، بالتشاور مع فرقة العمل </w:t>
      </w:r>
      <w:r w:rsidRPr="00A50E7A">
        <w:rPr>
          <w:sz w:val="18"/>
          <w:szCs w:val="18"/>
          <w:lang w:val="en-GB"/>
        </w:rPr>
        <w:t>5B</w:t>
      </w:r>
      <w:r w:rsidRPr="00A50E7A">
        <w:rPr>
          <w:rFonts w:hint="cs"/>
          <w:sz w:val="18"/>
          <w:szCs w:val="18"/>
          <w:rtl/>
        </w:rPr>
        <w:t xml:space="preserve">، تقارير/توصيات، حسب الاقتضاء، توافق عليها لجنة الدراسات </w:t>
      </w:r>
      <w:r w:rsidRPr="00A50E7A">
        <w:rPr>
          <w:sz w:val="18"/>
          <w:szCs w:val="18"/>
          <w:lang w:val="en-GB"/>
        </w:rPr>
        <w:t>5</w:t>
      </w:r>
      <w:r w:rsidRPr="00A50E7A">
        <w:rPr>
          <w:rFonts w:hint="cs"/>
          <w:sz w:val="18"/>
          <w:szCs w:val="18"/>
          <w:rtl/>
          <w:lang w:val="en-GB"/>
        </w:rPr>
        <w:t xml:space="preserve"> وفقاً للقرار </w:t>
      </w:r>
      <w:r w:rsidRPr="00A50E7A">
        <w:rPr>
          <w:sz w:val="18"/>
          <w:szCs w:val="18"/>
          <w:lang w:val="en-GB"/>
        </w:rPr>
        <w:t>ITU-R 1-8</w:t>
      </w:r>
      <w:r w:rsidRPr="00A50E7A">
        <w:rPr>
          <w:rFonts w:hint="cs"/>
          <w:sz w:val="18"/>
          <w:szCs w:val="18"/>
          <w:rtl/>
          <w:lang w:val="en-GB"/>
        </w:rPr>
        <w:t xml:space="preserve"> (الفقرة</w:t>
      </w:r>
      <w:r w:rsidR="00A50E7A">
        <w:rPr>
          <w:rFonts w:hint="eastAsia"/>
          <w:sz w:val="18"/>
          <w:szCs w:val="18"/>
          <w:rtl/>
          <w:lang w:val="en-GB"/>
        </w:rPr>
        <w:t> </w:t>
      </w:r>
      <w:r w:rsidRPr="00A50E7A">
        <w:rPr>
          <w:sz w:val="18"/>
          <w:szCs w:val="18"/>
          <w:lang w:val="en-GB"/>
        </w:rPr>
        <w:t>4</w:t>
      </w:r>
      <w:r w:rsidRPr="00A50E7A">
        <w:rPr>
          <w:rFonts w:hint="cs"/>
          <w:sz w:val="18"/>
          <w:szCs w:val="18"/>
          <w:rtl/>
          <w:lang w:val="en-GB"/>
        </w:rPr>
        <w:t xml:space="preserve"> من</w:t>
      </w:r>
      <w:r w:rsidRPr="00A50E7A">
        <w:rPr>
          <w:rFonts w:hint="cs"/>
          <w:i/>
          <w:iCs/>
          <w:sz w:val="18"/>
          <w:szCs w:val="18"/>
          <w:rtl/>
          <w:lang w:val="en-GB"/>
        </w:rPr>
        <w:t xml:space="preserve"> "يدعو قطاع الاتصالات الراديوية"</w:t>
      </w:r>
      <w:r w:rsidRPr="00A50E7A">
        <w:rPr>
          <w:rFonts w:hint="cs"/>
          <w:sz w:val="18"/>
          <w:szCs w:val="18"/>
          <w:rtl/>
          <w:lang w:val="en-GB"/>
        </w:rPr>
        <w:t xml:space="preserve">). وتقوم فرقتا العمل </w:t>
      </w:r>
      <w:r w:rsidRPr="00A50E7A">
        <w:rPr>
          <w:sz w:val="18"/>
          <w:szCs w:val="18"/>
          <w:lang w:val="en-GB"/>
        </w:rPr>
        <w:t>5B</w:t>
      </w:r>
      <w:r w:rsidRPr="00A50E7A">
        <w:rPr>
          <w:rFonts w:hint="cs"/>
          <w:sz w:val="18"/>
          <w:szCs w:val="18"/>
          <w:rtl/>
          <w:lang w:val="en-GB"/>
        </w:rPr>
        <w:t xml:space="preserve"> و</w:t>
      </w:r>
      <w:r w:rsidRPr="00A50E7A">
        <w:rPr>
          <w:sz w:val="18"/>
          <w:szCs w:val="18"/>
          <w:lang w:val="en-GB"/>
        </w:rPr>
        <w:t>5D</w:t>
      </w:r>
      <w:r w:rsidRPr="00A50E7A">
        <w:rPr>
          <w:rFonts w:hint="cs"/>
          <w:sz w:val="18"/>
          <w:szCs w:val="18"/>
          <w:rtl/>
          <w:lang w:val="en-GB"/>
        </w:rPr>
        <w:t xml:space="preserve"> بإعداد الأجزاء ذات الصلة من مشروع نص الاجتماع التحضيري حسب الاقتضاء. تضع فرقة العمل </w:t>
      </w:r>
      <w:r w:rsidRPr="00A50E7A">
        <w:rPr>
          <w:sz w:val="18"/>
          <w:szCs w:val="18"/>
          <w:lang w:val="en-GB"/>
        </w:rPr>
        <w:t>5D</w:t>
      </w:r>
      <w:r w:rsidRPr="00A50E7A">
        <w:rPr>
          <w:rFonts w:hint="cs"/>
          <w:sz w:val="18"/>
          <w:szCs w:val="18"/>
          <w:rtl/>
          <w:lang w:val="en-GB"/>
        </w:rPr>
        <w:t xml:space="preserve"> الصيغة النهائية لمشروع نص الاجتماع التحضيري مع مراعاة التعليقات المقدمة من فرقة العمل</w:t>
      </w:r>
      <w:r w:rsidRPr="00A50E7A">
        <w:rPr>
          <w:rFonts w:hint="eastAsia"/>
          <w:sz w:val="18"/>
          <w:szCs w:val="18"/>
          <w:rtl/>
          <w:lang w:val="en-GB"/>
        </w:rPr>
        <w:t> </w:t>
      </w:r>
      <w:r w:rsidRPr="00A50E7A">
        <w:rPr>
          <w:sz w:val="18"/>
          <w:szCs w:val="18"/>
          <w:lang w:val="en-GB"/>
        </w:rPr>
        <w:t>5B</w:t>
      </w:r>
      <w:r w:rsidRPr="00A50E7A">
        <w:rPr>
          <w:rFonts w:hint="cs"/>
          <w:sz w:val="18"/>
          <w:szCs w:val="18"/>
          <w:rtl/>
          <w:lang w:val="en-GB"/>
        </w:rPr>
        <w:t xml:space="preserve"> (من أجل الفقرة "</w:t>
      </w:r>
      <w:r w:rsidRPr="00A50E7A">
        <w:rPr>
          <w:rFonts w:hint="cs"/>
          <w:i/>
          <w:iCs/>
          <w:sz w:val="18"/>
          <w:szCs w:val="18"/>
          <w:rtl/>
          <w:lang w:val="en-GB"/>
        </w:rPr>
        <w:t>يدعو المؤتمر العالمي للاتصالات الراديوية لعام</w:t>
      </w:r>
      <w:r w:rsidRPr="00A50E7A">
        <w:rPr>
          <w:rFonts w:hint="eastAsia"/>
          <w:i/>
          <w:iCs/>
          <w:sz w:val="18"/>
          <w:szCs w:val="18"/>
          <w:rtl/>
          <w:lang w:val="en-GB"/>
        </w:rPr>
        <w:t> </w:t>
      </w:r>
      <w:r w:rsidRPr="00A50E7A">
        <w:rPr>
          <w:i/>
          <w:iCs/>
          <w:sz w:val="18"/>
          <w:szCs w:val="18"/>
          <w:lang w:val="en-GB"/>
        </w:rPr>
        <w:t>2023</w:t>
      </w:r>
      <w:r w:rsidRPr="00A50E7A">
        <w:rPr>
          <w:rFonts w:hint="cs"/>
          <w:sz w:val="18"/>
          <w:szCs w:val="18"/>
          <w:rtl/>
          <w:lang w:val="en-GB"/>
        </w:rPr>
        <w:t>").</w:t>
      </w:r>
    </w:p>
  </w:footnote>
  <w:footnote w:id="5">
    <w:p w14:paraId="4C89D99B" w14:textId="1EDB1697" w:rsidR="000B0DBF" w:rsidRPr="00FE53A7" w:rsidRDefault="000B0DBF" w:rsidP="00422543">
      <w:pPr>
        <w:pStyle w:val="FootnoteText"/>
        <w:tabs>
          <w:tab w:val="left" w:pos="425"/>
          <w:tab w:val="left" w:pos="567"/>
        </w:tabs>
        <w:spacing w:line="192" w:lineRule="auto"/>
        <w:rPr>
          <w:sz w:val="18"/>
          <w:szCs w:val="18"/>
          <w:rtl/>
          <w:lang w:bidi="ar-EG"/>
        </w:rPr>
      </w:pPr>
      <w:r w:rsidRPr="00FE53A7">
        <w:rPr>
          <w:rStyle w:val="FootnoteReference"/>
          <w:rtl/>
        </w:rPr>
        <w:t>*</w:t>
      </w:r>
      <w:r w:rsidRPr="00FE53A7">
        <w:rPr>
          <w:sz w:val="18"/>
          <w:szCs w:val="18"/>
          <w:rtl/>
        </w:rPr>
        <w:tab/>
      </w:r>
      <w:r w:rsidRPr="00FE53A7">
        <w:rPr>
          <w:rFonts w:hint="cs"/>
          <w:sz w:val="18"/>
          <w:szCs w:val="18"/>
          <w:u w:val="single"/>
          <w:rtl/>
        </w:rPr>
        <w:t>ملاحظة</w:t>
      </w:r>
      <w:r w:rsidRPr="00FE53A7">
        <w:rPr>
          <w:rFonts w:hint="cs"/>
          <w:sz w:val="18"/>
          <w:szCs w:val="18"/>
          <w:rtl/>
        </w:rPr>
        <w:t xml:space="preserve">: اتفق الاجتماع </w:t>
      </w:r>
      <w:r w:rsidRPr="00FE53A7">
        <w:rPr>
          <w:sz w:val="18"/>
          <w:szCs w:val="18"/>
          <w:lang w:val="en-GB"/>
        </w:rPr>
        <w:t>CPM23-1</w:t>
      </w:r>
      <w:r w:rsidRPr="00FE53A7">
        <w:rPr>
          <w:rFonts w:hint="cs"/>
          <w:sz w:val="18"/>
          <w:szCs w:val="18"/>
          <w:rtl/>
          <w:lang w:val="en-GB"/>
        </w:rPr>
        <w:t xml:space="preserve"> على استخدام مصطلح "الأفرقة المساهمة" بدلاً من مصطلح "الأفرقة المعنية" المستخدم في القرار </w:t>
      </w:r>
      <w:r w:rsidRPr="00FE53A7">
        <w:rPr>
          <w:sz w:val="18"/>
          <w:szCs w:val="18"/>
          <w:lang w:val="en-GB"/>
        </w:rPr>
        <w:t>ITU-R 2</w:t>
      </w:r>
      <w:r w:rsidRPr="00FE53A7">
        <w:rPr>
          <w:sz w:val="18"/>
          <w:szCs w:val="18"/>
          <w:lang w:val="en-GB"/>
        </w:rPr>
        <w:noBreakHyphen/>
        <w:t>8</w:t>
      </w:r>
      <w:r w:rsidRPr="00FE53A7">
        <w:rPr>
          <w:rFonts w:hint="cs"/>
          <w:sz w:val="18"/>
          <w:szCs w:val="18"/>
          <w:rtl/>
          <w:lang w:val="en-GB"/>
        </w:rPr>
        <w:t xml:space="preserve"> للتأكيد على أن هذه الأفرقة تهدف إلى المساهمة في العمل</w:t>
      </w:r>
      <w:r w:rsidR="00C0004F" w:rsidRPr="00FE53A7">
        <w:rPr>
          <w:rFonts w:hint="cs"/>
          <w:sz w:val="18"/>
          <w:szCs w:val="18"/>
          <w:rtl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E3DE" w14:textId="77777777" w:rsidR="00172FEA" w:rsidRPr="006E0160" w:rsidRDefault="00172FEA" w:rsidP="0026373E">
    <w:pPr>
      <w:pStyle w:val="Header"/>
      <w:bidi w:val="0"/>
      <w:spacing w:before="120" w:after="240" w:line="192" w:lineRule="auto"/>
      <w:jc w:val="center"/>
      <w:rPr>
        <w:rFonts w:cs="Calibri"/>
        <w:sz w:val="18"/>
        <w:szCs w:val="18"/>
      </w:rPr>
    </w:pPr>
    <w:r w:rsidRPr="006E0160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Pr="006E0160">
          <w:rPr>
            <w:rFonts w:cs="Calibri"/>
            <w:sz w:val="18"/>
            <w:szCs w:val="18"/>
          </w:rPr>
          <w:fldChar w:fldCharType="begin"/>
        </w:r>
        <w:r w:rsidRPr="006E0160">
          <w:rPr>
            <w:rFonts w:cs="Calibri"/>
            <w:sz w:val="18"/>
            <w:szCs w:val="18"/>
          </w:rPr>
          <w:instrText xml:space="preserve"> PAGE   \* MERGEFORMAT </w:instrText>
        </w:r>
        <w:r w:rsidRPr="006E0160">
          <w:rPr>
            <w:rFonts w:cs="Calibri"/>
            <w:sz w:val="18"/>
            <w:szCs w:val="18"/>
          </w:rPr>
          <w:fldChar w:fldCharType="separate"/>
        </w:r>
        <w:r w:rsidRPr="006E0160">
          <w:rPr>
            <w:rFonts w:cs="Calibri"/>
            <w:noProof/>
            <w:sz w:val="18"/>
            <w:szCs w:val="18"/>
          </w:rPr>
          <w:t>2</w:t>
        </w:r>
        <w:r w:rsidRPr="006E0160">
          <w:rPr>
            <w:rFonts w:cs="Calibri"/>
            <w:noProof/>
            <w:sz w:val="18"/>
            <w:szCs w:val="18"/>
          </w:rPr>
          <w:fldChar w:fldCharType="end"/>
        </w:r>
      </w:sdtContent>
    </w:sdt>
    <w:r w:rsidRPr="006E0160">
      <w:rPr>
        <w:rFonts w:cs="Calibri"/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CFBA" w14:textId="77777777" w:rsidR="00172FEA" w:rsidRDefault="00172FEA" w:rsidP="00FC09E8">
    <w:pPr>
      <w:pStyle w:val="Header"/>
      <w:jc w:val="center"/>
      <w:rPr>
        <w:rtl/>
        <w:lang w:bidi="ar-EG"/>
      </w:rPr>
    </w:pPr>
    <w:r>
      <w:rPr>
        <w:noProof/>
        <w:lang w:val="en-GB" w:eastAsia="en-GB"/>
      </w:rPr>
      <w:drawing>
        <wp:inline distT="0" distB="0" distL="0" distR="0" wp14:anchorId="3977AD2E" wp14:editId="3F3B87EE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9A"/>
    <w:rsid w:val="00022DE0"/>
    <w:rsid w:val="00031028"/>
    <w:rsid w:val="0006468A"/>
    <w:rsid w:val="0007213A"/>
    <w:rsid w:val="00090574"/>
    <w:rsid w:val="000B0DBF"/>
    <w:rsid w:val="000C1C0E"/>
    <w:rsid w:val="000C45AE"/>
    <w:rsid w:val="000C548A"/>
    <w:rsid w:val="000C6307"/>
    <w:rsid w:val="000E73CB"/>
    <w:rsid w:val="000F7BBE"/>
    <w:rsid w:val="001329F2"/>
    <w:rsid w:val="00150DB9"/>
    <w:rsid w:val="00151D83"/>
    <w:rsid w:val="0016366A"/>
    <w:rsid w:val="00172FEA"/>
    <w:rsid w:val="001C0169"/>
    <w:rsid w:val="001D1D50"/>
    <w:rsid w:val="001D6745"/>
    <w:rsid w:val="001E446E"/>
    <w:rsid w:val="00210759"/>
    <w:rsid w:val="002154EE"/>
    <w:rsid w:val="002276D2"/>
    <w:rsid w:val="0023283D"/>
    <w:rsid w:val="002603CC"/>
    <w:rsid w:val="0026373E"/>
    <w:rsid w:val="00271C43"/>
    <w:rsid w:val="00290728"/>
    <w:rsid w:val="002978F4"/>
    <w:rsid w:val="002B028D"/>
    <w:rsid w:val="002E6541"/>
    <w:rsid w:val="002F2ADD"/>
    <w:rsid w:val="00330FD8"/>
    <w:rsid w:val="00334924"/>
    <w:rsid w:val="003409BC"/>
    <w:rsid w:val="0034229B"/>
    <w:rsid w:val="00357185"/>
    <w:rsid w:val="00383829"/>
    <w:rsid w:val="00386389"/>
    <w:rsid w:val="003B1739"/>
    <w:rsid w:val="003B5733"/>
    <w:rsid w:val="003F4B29"/>
    <w:rsid w:val="00422543"/>
    <w:rsid w:val="0042686F"/>
    <w:rsid w:val="004317D8"/>
    <w:rsid w:val="00434183"/>
    <w:rsid w:val="00443869"/>
    <w:rsid w:val="00446015"/>
    <w:rsid w:val="00447F32"/>
    <w:rsid w:val="00464DB1"/>
    <w:rsid w:val="004E11DC"/>
    <w:rsid w:val="00525DDD"/>
    <w:rsid w:val="005409AC"/>
    <w:rsid w:val="0055516A"/>
    <w:rsid w:val="0058491B"/>
    <w:rsid w:val="00592EA5"/>
    <w:rsid w:val="005A3170"/>
    <w:rsid w:val="005C532E"/>
    <w:rsid w:val="005F37E4"/>
    <w:rsid w:val="006528C1"/>
    <w:rsid w:val="00677396"/>
    <w:rsid w:val="00684B84"/>
    <w:rsid w:val="0069200F"/>
    <w:rsid w:val="006A65CB"/>
    <w:rsid w:val="006C3242"/>
    <w:rsid w:val="006C7CC0"/>
    <w:rsid w:val="006E0160"/>
    <w:rsid w:val="006E5F73"/>
    <w:rsid w:val="006F63F7"/>
    <w:rsid w:val="006F7CF5"/>
    <w:rsid w:val="007025C7"/>
    <w:rsid w:val="00706D7A"/>
    <w:rsid w:val="00722F0D"/>
    <w:rsid w:val="0074420E"/>
    <w:rsid w:val="00770637"/>
    <w:rsid w:val="00774F3D"/>
    <w:rsid w:val="00775DAE"/>
    <w:rsid w:val="00783E26"/>
    <w:rsid w:val="007A7265"/>
    <w:rsid w:val="007C3BC7"/>
    <w:rsid w:val="007C3BCD"/>
    <w:rsid w:val="007D4ACF"/>
    <w:rsid w:val="007E0846"/>
    <w:rsid w:val="007F0787"/>
    <w:rsid w:val="007F3C32"/>
    <w:rsid w:val="00810B7B"/>
    <w:rsid w:val="0082358A"/>
    <w:rsid w:val="008235CD"/>
    <w:rsid w:val="008247DE"/>
    <w:rsid w:val="00840B10"/>
    <w:rsid w:val="008513CB"/>
    <w:rsid w:val="008A7F84"/>
    <w:rsid w:val="00916ECD"/>
    <w:rsid w:val="0091702E"/>
    <w:rsid w:val="00923B0C"/>
    <w:rsid w:val="00936653"/>
    <w:rsid w:val="0094021C"/>
    <w:rsid w:val="00952F86"/>
    <w:rsid w:val="00977D88"/>
    <w:rsid w:val="00982B28"/>
    <w:rsid w:val="009D313F"/>
    <w:rsid w:val="009D479A"/>
    <w:rsid w:val="00A47A5A"/>
    <w:rsid w:val="00A50E7A"/>
    <w:rsid w:val="00A6683B"/>
    <w:rsid w:val="00A84994"/>
    <w:rsid w:val="00A97F94"/>
    <w:rsid w:val="00AA7EA2"/>
    <w:rsid w:val="00AC51E6"/>
    <w:rsid w:val="00B03099"/>
    <w:rsid w:val="00B05BC8"/>
    <w:rsid w:val="00B1143A"/>
    <w:rsid w:val="00B64B47"/>
    <w:rsid w:val="00BC37B1"/>
    <w:rsid w:val="00BC72EE"/>
    <w:rsid w:val="00C0004F"/>
    <w:rsid w:val="00C002DE"/>
    <w:rsid w:val="00C02E95"/>
    <w:rsid w:val="00C0649F"/>
    <w:rsid w:val="00C07C51"/>
    <w:rsid w:val="00C1009F"/>
    <w:rsid w:val="00C53BF8"/>
    <w:rsid w:val="00C66157"/>
    <w:rsid w:val="00C674FE"/>
    <w:rsid w:val="00C67501"/>
    <w:rsid w:val="00C75633"/>
    <w:rsid w:val="00CD1DA9"/>
    <w:rsid w:val="00CE2EE1"/>
    <w:rsid w:val="00CE3349"/>
    <w:rsid w:val="00CE36E5"/>
    <w:rsid w:val="00CF27F5"/>
    <w:rsid w:val="00CF3FFD"/>
    <w:rsid w:val="00D012E6"/>
    <w:rsid w:val="00D10CCF"/>
    <w:rsid w:val="00D11740"/>
    <w:rsid w:val="00D77D0F"/>
    <w:rsid w:val="00D91232"/>
    <w:rsid w:val="00DA1CF0"/>
    <w:rsid w:val="00DC1E02"/>
    <w:rsid w:val="00DC24B4"/>
    <w:rsid w:val="00DC5FB0"/>
    <w:rsid w:val="00DF16DC"/>
    <w:rsid w:val="00E27258"/>
    <w:rsid w:val="00E45211"/>
    <w:rsid w:val="00E473C5"/>
    <w:rsid w:val="00E92863"/>
    <w:rsid w:val="00EA3169"/>
    <w:rsid w:val="00EB796D"/>
    <w:rsid w:val="00F058DC"/>
    <w:rsid w:val="00F16820"/>
    <w:rsid w:val="00F24FC4"/>
    <w:rsid w:val="00F2676C"/>
    <w:rsid w:val="00F75276"/>
    <w:rsid w:val="00F84366"/>
    <w:rsid w:val="00F85089"/>
    <w:rsid w:val="00F86BD1"/>
    <w:rsid w:val="00F974C5"/>
    <w:rsid w:val="00FA6F46"/>
    <w:rsid w:val="00FC09E8"/>
    <w:rsid w:val="00FD6828"/>
    <w:rsid w:val="00FE53A7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7D5CD54F"/>
  <w15:chartTrackingRefBased/>
  <w15:docId w15:val="{7338D195-C672-4A1A-9B65-DFC17326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CEO_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9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479A"/>
    <w:rPr>
      <w:color w:val="605E5C"/>
      <w:shd w:val="clear" w:color="auto" w:fill="E1DFDD"/>
    </w:rPr>
  </w:style>
  <w:style w:type="paragraph" w:customStyle="1" w:styleId="Repdate">
    <w:name w:val="Rep_date"/>
    <w:basedOn w:val="Normal"/>
    <w:next w:val="Normal"/>
    <w:rsid w:val="009D479A"/>
    <w:pPr>
      <w:keepNext/>
      <w:keepLines/>
      <w:tabs>
        <w:tab w:val="clear" w:pos="794"/>
      </w:tabs>
      <w:overflowPunct w:val="0"/>
      <w:autoSpaceDE w:val="0"/>
      <w:autoSpaceDN w:val="0"/>
      <w:bidi w:val="0"/>
      <w:adjustRightInd w:val="0"/>
      <w:spacing w:before="160" w:line="280" w:lineRule="exact"/>
      <w:jc w:val="right"/>
      <w:textAlignment w:val="baseline"/>
    </w:pPr>
    <w:rPr>
      <w:rFonts w:ascii="Calibri" w:eastAsia="Times New Roman" w:hAnsi="Calibri" w:cs="Calibri"/>
      <w:i/>
      <w:sz w:val="24"/>
      <w:lang w:eastAsia="en-US"/>
    </w:rPr>
  </w:style>
  <w:style w:type="paragraph" w:customStyle="1" w:styleId="Tabletext">
    <w:name w:val="Table_text"/>
    <w:basedOn w:val="Normal"/>
    <w:link w:val="TabletextChar"/>
    <w:qFormat/>
    <w:rsid w:val="009D479A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Times New Roman" w:hAnsi="Calibri" w:cs="Calibri"/>
      <w:sz w:val="20"/>
      <w:lang w:eastAsia="en-US"/>
    </w:rPr>
  </w:style>
  <w:style w:type="character" w:customStyle="1" w:styleId="TabletextChar">
    <w:name w:val="Table_text Char"/>
    <w:basedOn w:val="DefaultParagraphFont"/>
    <w:link w:val="Tabletext"/>
    <w:locked/>
    <w:rsid w:val="009D479A"/>
    <w:rPr>
      <w:rFonts w:ascii="Calibri" w:eastAsia="Times New Roman" w:hAnsi="Calibri" w:cs="Calibri"/>
      <w:sz w:val="20"/>
      <w:lang w:eastAsia="en-US"/>
    </w:rPr>
  </w:style>
  <w:style w:type="paragraph" w:customStyle="1" w:styleId="enumlev20">
    <w:name w:val="enumlev2"/>
    <w:basedOn w:val="Normal"/>
    <w:next w:val="Normal"/>
    <w:link w:val="enumlev2Char"/>
    <w:qFormat/>
    <w:rsid w:val="00172FEA"/>
    <w:pPr>
      <w:tabs>
        <w:tab w:val="clear" w:pos="794"/>
        <w:tab w:val="left" w:pos="1134"/>
      </w:tabs>
      <w:spacing w:before="80"/>
      <w:ind w:left="1814" w:hanging="680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enumlev2Char">
    <w:name w:val="enumlev2 Char"/>
    <w:basedOn w:val="DefaultParagraphFont"/>
    <w:link w:val="enumlev20"/>
    <w:rsid w:val="00172FEA"/>
    <w:rPr>
      <w:rFonts w:ascii="Calibri" w:eastAsia="Times New Roman" w:hAnsi="Calibri" w:cs="Traditional Arabic"/>
      <w:szCs w:val="30"/>
      <w:lang w:eastAsia="en-US"/>
    </w:rPr>
  </w:style>
  <w:style w:type="paragraph" w:customStyle="1" w:styleId="35">
    <w:name w:val="35"/>
    <w:basedOn w:val="Tabletexte"/>
    <w:rsid w:val="000B0DBF"/>
    <w:pPr>
      <w:jc w:val="center"/>
    </w:pPr>
    <w:rPr>
      <w:sz w:val="22"/>
      <w:lang w:val="en-GB"/>
    </w:rPr>
  </w:style>
  <w:style w:type="paragraph" w:customStyle="1" w:styleId="NormalafterTitel">
    <w:name w:val="Normal after Titel"/>
    <w:basedOn w:val="Normal"/>
    <w:link w:val="NormalafterTitelChar"/>
    <w:rsid w:val="000B0DBF"/>
    <w:pPr>
      <w:tabs>
        <w:tab w:val="clear" w:pos="794"/>
        <w:tab w:val="left" w:pos="1134"/>
      </w:tabs>
      <w:spacing w:before="360"/>
    </w:pPr>
    <w:rPr>
      <w:rFonts w:ascii="Times New Roman" w:eastAsia="Times New Roman" w:hAnsi="Times New Roman" w:cs="Traditional Arabic"/>
      <w:szCs w:val="30"/>
      <w:lang w:eastAsia="en-US" w:bidi="ar-EG"/>
    </w:rPr>
  </w:style>
  <w:style w:type="character" w:customStyle="1" w:styleId="NormalafterTitelChar">
    <w:name w:val="Normal after Titel Char"/>
    <w:link w:val="NormalafterTitel"/>
    <w:rsid w:val="000B0DBF"/>
    <w:rPr>
      <w:rFonts w:ascii="Times New Roman" w:eastAsia="Times New Roman" w:hAnsi="Times New Roman" w:cs="Traditional Arabic"/>
      <w:szCs w:val="30"/>
      <w:lang w:eastAsia="en-US" w:bidi="ar-EG"/>
    </w:rPr>
  </w:style>
  <w:style w:type="paragraph" w:customStyle="1" w:styleId="Tablehead0">
    <w:name w:val="Table_head"/>
    <w:basedOn w:val="Normal"/>
    <w:link w:val="TableheadChar"/>
    <w:qFormat/>
    <w:rsid w:val="000B0DBF"/>
    <w:pPr>
      <w:keepNext/>
      <w:tabs>
        <w:tab w:val="clear" w:pos="794"/>
        <w:tab w:val="left" w:pos="1134"/>
      </w:tabs>
      <w:spacing w:before="60" w:after="60" w:line="260" w:lineRule="exact"/>
      <w:jc w:val="center"/>
    </w:pPr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character" w:customStyle="1" w:styleId="TableheadChar">
    <w:name w:val="Table_head Char"/>
    <w:basedOn w:val="DefaultParagraphFont"/>
    <w:link w:val="Tablehead0"/>
    <w:rsid w:val="000B0DBF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0-DM-CIR-01011/en" TargetMode="External"/><Relationship Id="rId13" Type="http://schemas.openxmlformats.org/officeDocument/2006/relationships/hyperlink" Target="http://www.itu.int/go/rcpm-wrc-23-studies" TargetMode="External"/><Relationship Id="rId18" Type="http://schemas.openxmlformats.org/officeDocument/2006/relationships/hyperlink" Target="http://www.itu.int/md/R00-CA-CIR-0251/e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oth/R0A0A000014/en" TargetMode="External"/><Relationship Id="rId17" Type="http://schemas.openxmlformats.org/officeDocument/2006/relationships/hyperlink" Target="http://www.itu.int/md/R00-CA-CIR-0251/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9-CPM23.1-C-0001/en" TargetMode="External"/><Relationship Id="rId20" Type="http://schemas.openxmlformats.org/officeDocument/2006/relationships/hyperlink" Target="https://www.itu.int/md/R15-CPM23.01-C-0001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RES-R.2-8-20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R/go/rcp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md/R00-CA-CIR-0251/en" TargetMode="External"/><Relationship Id="rId19" Type="http://schemas.openxmlformats.org/officeDocument/2006/relationships/hyperlink" Target="https://www.itu.int/md/R16-WRC19-C-053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0-CL-C-0055/en" TargetMode="External"/><Relationship Id="rId14" Type="http://schemas.openxmlformats.org/officeDocument/2006/relationships/hyperlink" Target="http://www.itu.int/pub/R-REG-RR-2020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De La Rosa Trivino, Maria Dolores</cp:lastModifiedBy>
  <cp:revision>37</cp:revision>
  <dcterms:created xsi:type="dcterms:W3CDTF">2020-09-15T12:53:00Z</dcterms:created>
  <dcterms:modified xsi:type="dcterms:W3CDTF">2020-09-16T09:40:00Z</dcterms:modified>
</cp:coreProperties>
</file>