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B71486B" w14:textId="77777777" w:rsidTr="00DA4711">
        <w:trPr>
          <w:jc w:val="center"/>
        </w:trPr>
        <w:tc>
          <w:tcPr>
            <w:tcW w:w="9889" w:type="dxa"/>
            <w:gridSpan w:val="3"/>
            <w:shd w:val="clear" w:color="auto" w:fill="auto"/>
          </w:tcPr>
          <w:p w14:paraId="5CCB7600" w14:textId="77777777" w:rsidR="00E53DCE" w:rsidRPr="009C6A12" w:rsidRDefault="009C6A12" w:rsidP="005F17E3">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047AB5F8" w14:textId="77777777" w:rsidR="00E53DCE" w:rsidRDefault="00E53DCE" w:rsidP="005F17E3">
            <w:pPr>
              <w:spacing w:before="0"/>
              <w:jc w:val="left"/>
              <w:rPr>
                <w:rFonts w:cstheme="minorHAnsi"/>
                <w:b/>
                <w:bCs/>
                <w:color w:val="808080"/>
                <w:sz w:val="28"/>
                <w:szCs w:val="28"/>
                <w:lang w:val="en-GB" w:eastAsia="zh-CN"/>
              </w:rPr>
            </w:pPr>
          </w:p>
          <w:p w14:paraId="72A3A802" w14:textId="77777777" w:rsidR="00E53DCE" w:rsidRPr="00AF70DA" w:rsidRDefault="00E53DCE" w:rsidP="005F17E3">
            <w:pPr>
              <w:spacing w:before="0"/>
              <w:jc w:val="left"/>
              <w:rPr>
                <w:rFonts w:cs="Times New Roman Bold"/>
                <w:b/>
                <w:bCs/>
                <w:color w:val="808080"/>
                <w:sz w:val="28"/>
                <w:szCs w:val="28"/>
                <w:lang w:val="en-GB" w:eastAsia="zh-CN"/>
              </w:rPr>
            </w:pPr>
          </w:p>
        </w:tc>
      </w:tr>
      <w:tr w:rsidR="00E53DCE" w:rsidRPr="00334544" w14:paraId="22D9E862" w14:textId="77777777" w:rsidTr="00DA4711">
        <w:trPr>
          <w:jc w:val="center"/>
        </w:trPr>
        <w:tc>
          <w:tcPr>
            <w:tcW w:w="7054" w:type="dxa"/>
            <w:gridSpan w:val="2"/>
            <w:shd w:val="clear" w:color="auto" w:fill="auto"/>
          </w:tcPr>
          <w:p w14:paraId="13F3F5BC" w14:textId="77777777" w:rsidR="00E53DCE" w:rsidRPr="00334544" w:rsidRDefault="009C6A12" w:rsidP="005F17E3">
            <w:pPr>
              <w:spacing w:before="0"/>
              <w:jc w:val="left"/>
              <w:rPr>
                <w:szCs w:val="24"/>
                <w:lang w:val="fr-CH"/>
              </w:rPr>
            </w:pPr>
            <w:r w:rsidRPr="00334544">
              <w:rPr>
                <w:rFonts w:ascii="SimSun" w:hAnsi="SimSun" w:hint="eastAsia"/>
                <w:szCs w:val="24"/>
                <w:lang w:eastAsia="zh-CN"/>
              </w:rPr>
              <w:t>行政通函</w:t>
            </w:r>
          </w:p>
          <w:p w14:paraId="1126DE01" w14:textId="41DA911A" w:rsidR="00E53DCE" w:rsidRPr="00334544" w:rsidRDefault="00091DF4" w:rsidP="00102B87">
            <w:pPr>
              <w:spacing w:before="0"/>
              <w:jc w:val="left"/>
              <w:rPr>
                <w:b/>
                <w:bCs/>
                <w:szCs w:val="24"/>
                <w:lang w:val="fr-CH"/>
              </w:rPr>
            </w:pPr>
            <w:r w:rsidRPr="00773F7E">
              <w:rPr>
                <w:b/>
                <w:bCs/>
                <w:szCs w:val="24"/>
                <w:lang w:val="fr-CH"/>
              </w:rPr>
              <w:t>CA/</w:t>
            </w:r>
            <w:r w:rsidR="00552CB1">
              <w:rPr>
                <w:b/>
                <w:bCs/>
                <w:szCs w:val="24"/>
                <w:lang w:val="fr-CH"/>
              </w:rPr>
              <w:t>25</w:t>
            </w:r>
            <w:r w:rsidR="00102B87">
              <w:rPr>
                <w:b/>
                <w:bCs/>
                <w:szCs w:val="24"/>
                <w:lang w:val="fr-CH"/>
              </w:rPr>
              <w:t>2</w:t>
            </w:r>
          </w:p>
        </w:tc>
        <w:tc>
          <w:tcPr>
            <w:tcW w:w="2835" w:type="dxa"/>
            <w:shd w:val="clear" w:color="auto" w:fill="auto"/>
          </w:tcPr>
          <w:p w14:paraId="1B1F8264" w14:textId="5B8B5C24" w:rsidR="00E53DCE" w:rsidRPr="00334544" w:rsidRDefault="009C6A12" w:rsidP="00102B87">
            <w:pPr>
              <w:spacing w:before="0"/>
              <w:jc w:val="right"/>
              <w:rPr>
                <w:szCs w:val="24"/>
                <w:lang w:val="en-GB"/>
              </w:rPr>
            </w:pPr>
            <w:r w:rsidRPr="00334544">
              <w:rPr>
                <w:szCs w:val="24"/>
                <w:lang w:eastAsia="zh-CN"/>
              </w:rPr>
              <w:t>20</w:t>
            </w:r>
            <w:r w:rsidR="00552CB1">
              <w:rPr>
                <w:szCs w:val="24"/>
                <w:lang w:eastAsia="zh-CN"/>
              </w:rPr>
              <w:t>20</w:t>
            </w:r>
            <w:r w:rsidRPr="00334544">
              <w:rPr>
                <w:rFonts w:ascii="SimSun" w:hAnsi="SimSun" w:hint="eastAsia"/>
                <w:szCs w:val="24"/>
                <w:lang w:eastAsia="zh-CN"/>
              </w:rPr>
              <w:t>年</w:t>
            </w:r>
            <w:r w:rsidR="00102B87">
              <w:rPr>
                <w:szCs w:val="24"/>
                <w:lang w:eastAsia="zh-CN"/>
              </w:rPr>
              <w:t>6</w:t>
            </w:r>
            <w:r w:rsidRPr="00334544">
              <w:rPr>
                <w:rFonts w:ascii="SimSun" w:hAnsi="SimSun" w:hint="eastAsia"/>
                <w:szCs w:val="24"/>
                <w:lang w:eastAsia="zh-CN"/>
              </w:rPr>
              <w:t>月</w:t>
            </w:r>
            <w:r w:rsidR="00102B87">
              <w:rPr>
                <w:szCs w:val="24"/>
                <w:lang w:eastAsia="zh-CN"/>
              </w:rPr>
              <w:t>1</w:t>
            </w:r>
            <w:r w:rsidRPr="00334544">
              <w:rPr>
                <w:rFonts w:hint="eastAsia"/>
                <w:szCs w:val="24"/>
                <w:lang w:eastAsia="zh-CN"/>
              </w:rPr>
              <w:t>日</w:t>
            </w:r>
          </w:p>
        </w:tc>
      </w:tr>
      <w:tr w:rsidR="00E53DCE" w:rsidRPr="00334544" w14:paraId="5C0259B1" w14:textId="77777777" w:rsidTr="00DA4711">
        <w:trPr>
          <w:jc w:val="center"/>
        </w:trPr>
        <w:tc>
          <w:tcPr>
            <w:tcW w:w="9889" w:type="dxa"/>
            <w:gridSpan w:val="3"/>
            <w:shd w:val="clear" w:color="auto" w:fill="auto"/>
          </w:tcPr>
          <w:p w14:paraId="1CB4B7F8" w14:textId="77777777" w:rsidR="00E53DCE" w:rsidRPr="00334544" w:rsidRDefault="00E53DCE" w:rsidP="005F17E3">
            <w:pPr>
              <w:spacing w:before="0"/>
              <w:jc w:val="left"/>
              <w:rPr>
                <w:rFonts w:cs="Arial"/>
                <w:szCs w:val="24"/>
                <w:lang w:val="en-GB"/>
              </w:rPr>
            </w:pPr>
          </w:p>
        </w:tc>
      </w:tr>
      <w:tr w:rsidR="00E53DCE" w:rsidRPr="00334544" w14:paraId="341E15DE" w14:textId="77777777" w:rsidTr="00DA4711">
        <w:trPr>
          <w:jc w:val="center"/>
        </w:trPr>
        <w:tc>
          <w:tcPr>
            <w:tcW w:w="9889" w:type="dxa"/>
            <w:gridSpan w:val="3"/>
            <w:shd w:val="clear" w:color="auto" w:fill="auto"/>
          </w:tcPr>
          <w:p w14:paraId="6137C8C5" w14:textId="77777777" w:rsidR="00E53DCE" w:rsidRPr="00334544" w:rsidRDefault="00E53DCE" w:rsidP="005F17E3">
            <w:pPr>
              <w:spacing w:before="0"/>
              <w:jc w:val="left"/>
              <w:rPr>
                <w:szCs w:val="24"/>
              </w:rPr>
            </w:pPr>
          </w:p>
        </w:tc>
      </w:tr>
      <w:tr w:rsidR="00E53DCE" w:rsidRPr="00334544" w14:paraId="1E8DFA6E" w14:textId="77777777" w:rsidTr="00DA4711">
        <w:trPr>
          <w:jc w:val="center"/>
        </w:trPr>
        <w:tc>
          <w:tcPr>
            <w:tcW w:w="9889" w:type="dxa"/>
            <w:gridSpan w:val="3"/>
            <w:shd w:val="clear" w:color="auto" w:fill="auto"/>
          </w:tcPr>
          <w:p w14:paraId="0139B97F" w14:textId="1ED242FA" w:rsidR="00E53DCE" w:rsidRPr="00334544" w:rsidRDefault="00102B87" w:rsidP="00102B87">
            <w:pPr>
              <w:spacing w:before="0"/>
              <w:rPr>
                <w:b/>
                <w:bCs/>
                <w:szCs w:val="24"/>
                <w:lang w:eastAsia="zh-CN"/>
              </w:rPr>
            </w:pPr>
            <w:r w:rsidRPr="001D494D">
              <w:rPr>
                <w:rFonts w:hint="eastAsia"/>
                <w:b/>
                <w:bCs/>
                <w:szCs w:val="24"/>
                <w:lang w:eastAsia="zh-CN"/>
              </w:rPr>
              <w:t>致国际电联成员国主管部门和无线电通信部门成员</w:t>
            </w:r>
          </w:p>
        </w:tc>
      </w:tr>
      <w:tr w:rsidR="00E53DCE" w:rsidRPr="00334544" w14:paraId="22159C53" w14:textId="77777777" w:rsidTr="00DA4711">
        <w:trPr>
          <w:jc w:val="center"/>
        </w:trPr>
        <w:tc>
          <w:tcPr>
            <w:tcW w:w="9889" w:type="dxa"/>
            <w:gridSpan w:val="3"/>
            <w:shd w:val="clear" w:color="auto" w:fill="auto"/>
          </w:tcPr>
          <w:p w14:paraId="47CD17C4" w14:textId="77777777" w:rsidR="00E53DCE" w:rsidRPr="00334544" w:rsidRDefault="00E53DCE" w:rsidP="005F17E3">
            <w:pPr>
              <w:spacing w:before="0"/>
              <w:jc w:val="left"/>
              <w:rPr>
                <w:szCs w:val="24"/>
                <w:lang w:eastAsia="zh-CN"/>
              </w:rPr>
            </w:pPr>
          </w:p>
        </w:tc>
      </w:tr>
      <w:tr w:rsidR="00E53DCE" w:rsidRPr="00334544" w14:paraId="4BAA2D7E" w14:textId="77777777" w:rsidTr="00DA4711">
        <w:trPr>
          <w:jc w:val="center"/>
        </w:trPr>
        <w:tc>
          <w:tcPr>
            <w:tcW w:w="9889" w:type="dxa"/>
            <w:gridSpan w:val="3"/>
            <w:shd w:val="clear" w:color="auto" w:fill="auto"/>
          </w:tcPr>
          <w:p w14:paraId="321ADD57" w14:textId="77777777" w:rsidR="00E53DCE" w:rsidRPr="00334544" w:rsidRDefault="00E53DCE" w:rsidP="005F17E3">
            <w:pPr>
              <w:spacing w:before="0"/>
              <w:jc w:val="left"/>
              <w:rPr>
                <w:szCs w:val="24"/>
                <w:lang w:eastAsia="zh-CN"/>
              </w:rPr>
            </w:pPr>
          </w:p>
        </w:tc>
      </w:tr>
      <w:tr w:rsidR="00102B87" w:rsidRPr="00334544" w14:paraId="6B5B8CAA" w14:textId="77777777" w:rsidTr="00DA4711">
        <w:trPr>
          <w:jc w:val="center"/>
        </w:trPr>
        <w:tc>
          <w:tcPr>
            <w:tcW w:w="1526" w:type="dxa"/>
            <w:shd w:val="clear" w:color="auto" w:fill="auto"/>
          </w:tcPr>
          <w:p w14:paraId="5AA02146" w14:textId="77777777" w:rsidR="00102B87" w:rsidRPr="00334544" w:rsidRDefault="00102B87" w:rsidP="00102B87">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4C2966DA" w14:textId="1300CAD0" w:rsidR="00102B87" w:rsidRPr="00334544" w:rsidRDefault="00102B87" w:rsidP="00102B87">
            <w:pPr>
              <w:tabs>
                <w:tab w:val="clear" w:pos="1588"/>
                <w:tab w:val="left" w:pos="1560"/>
              </w:tabs>
              <w:spacing w:before="0"/>
              <w:jc w:val="left"/>
              <w:rPr>
                <w:b/>
                <w:bCs/>
                <w:szCs w:val="24"/>
                <w:lang w:eastAsia="zh-CN"/>
              </w:rPr>
            </w:pPr>
            <w:r w:rsidRPr="001D494D">
              <w:rPr>
                <w:rFonts w:hint="eastAsia"/>
                <w:b/>
                <w:bCs/>
                <w:szCs w:val="24"/>
                <w:lang w:eastAsia="zh-CN"/>
              </w:rPr>
              <w:t>无线电通信顾问组第二十</w:t>
            </w:r>
            <w:r>
              <w:rPr>
                <w:rFonts w:hint="eastAsia"/>
                <w:b/>
                <w:bCs/>
                <w:szCs w:val="24"/>
                <w:lang w:eastAsia="zh-CN"/>
              </w:rPr>
              <w:t>七</w:t>
            </w:r>
            <w:r w:rsidRPr="001D494D">
              <w:rPr>
                <w:rFonts w:hint="eastAsia"/>
                <w:b/>
                <w:bCs/>
                <w:szCs w:val="24"/>
                <w:lang w:eastAsia="zh-CN"/>
              </w:rPr>
              <w:t>次会议结论摘要</w:t>
            </w:r>
          </w:p>
        </w:tc>
      </w:tr>
      <w:tr w:rsidR="00102B87" w:rsidRPr="00334544" w14:paraId="7DED6168" w14:textId="77777777" w:rsidTr="00DA4711">
        <w:trPr>
          <w:jc w:val="center"/>
        </w:trPr>
        <w:tc>
          <w:tcPr>
            <w:tcW w:w="1526" w:type="dxa"/>
            <w:shd w:val="clear" w:color="auto" w:fill="auto"/>
          </w:tcPr>
          <w:p w14:paraId="32303CEF" w14:textId="77777777" w:rsidR="00102B87" w:rsidRPr="00334544" w:rsidRDefault="00102B87" w:rsidP="00102B87">
            <w:pPr>
              <w:tabs>
                <w:tab w:val="clear" w:pos="1588"/>
                <w:tab w:val="left" w:pos="1560"/>
              </w:tabs>
              <w:spacing w:before="0"/>
              <w:jc w:val="left"/>
              <w:rPr>
                <w:b/>
                <w:bCs/>
                <w:szCs w:val="24"/>
                <w:lang w:val="en-GB" w:eastAsia="zh-CN"/>
              </w:rPr>
            </w:pPr>
          </w:p>
        </w:tc>
        <w:tc>
          <w:tcPr>
            <w:tcW w:w="8363" w:type="dxa"/>
            <w:gridSpan w:val="2"/>
            <w:vMerge/>
            <w:shd w:val="clear" w:color="auto" w:fill="auto"/>
          </w:tcPr>
          <w:p w14:paraId="7F9E7B4E" w14:textId="77777777" w:rsidR="00102B87" w:rsidRPr="00334544" w:rsidRDefault="00102B87" w:rsidP="00102B87">
            <w:pPr>
              <w:tabs>
                <w:tab w:val="clear" w:pos="1588"/>
                <w:tab w:val="left" w:pos="1560"/>
              </w:tabs>
              <w:spacing w:before="0"/>
              <w:rPr>
                <w:b/>
                <w:bCs/>
                <w:szCs w:val="24"/>
                <w:lang w:val="en-GB" w:eastAsia="zh-CN"/>
              </w:rPr>
            </w:pPr>
          </w:p>
        </w:tc>
      </w:tr>
      <w:tr w:rsidR="00102B87" w:rsidRPr="00334544" w14:paraId="47A89E3C" w14:textId="77777777" w:rsidTr="00DA4711">
        <w:trPr>
          <w:jc w:val="center"/>
        </w:trPr>
        <w:tc>
          <w:tcPr>
            <w:tcW w:w="1526" w:type="dxa"/>
            <w:shd w:val="clear" w:color="auto" w:fill="auto"/>
          </w:tcPr>
          <w:p w14:paraId="16BEDF93" w14:textId="77777777" w:rsidR="00102B87" w:rsidRPr="00334544" w:rsidRDefault="00102B87" w:rsidP="00102B87">
            <w:pPr>
              <w:tabs>
                <w:tab w:val="clear" w:pos="1588"/>
                <w:tab w:val="left" w:pos="1560"/>
              </w:tabs>
              <w:spacing w:before="0"/>
              <w:jc w:val="left"/>
              <w:rPr>
                <w:b/>
                <w:bCs/>
                <w:szCs w:val="24"/>
                <w:lang w:val="en-GB" w:eastAsia="zh-CN"/>
              </w:rPr>
            </w:pPr>
          </w:p>
        </w:tc>
        <w:tc>
          <w:tcPr>
            <w:tcW w:w="8363" w:type="dxa"/>
            <w:gridSpan w:val="2"/>
            <w:vMerge/>
            <w:shd w:val="clear" w:color="auto" w:fill="auto"/>
          </w:tcPr>
          <w:p w14:paraId="3393C991" w14:textId="77777777" w:rsidR="00102B87" w:rsidRPr="00334544" w:rsidRDefault="00102B87" w:rsidP="00102B87">
            <w:pPr>
              <w:tabs>
                <w:tab w:val="clear" w:pos="1588"/>
                <w:tab w:val="left" w:pos="1560"/>
              </w:tabs>
              <w:spacing w:before="0"/>
              <w:rPr>
                <w:b/>
                <w:bCs/>
                <w:szCs w:val="24"/>
                <w:lang w:val="en-GB" w:eastAsia="zh-CN"/>
              </w:rPr>
            </w:pPr>
          </w:p>
        </w:tc>
      </w:tr>
      <w:tr w:rsidR="00102B87" w:rsidRPr="00334544" w14:paraId="535B98A0" w14:textId="77777777" w:rsidTr="00DA4711">
        <w:trPr>
          <w:jc w:val="center"/>
        </w:trPr>
        <w:tc>
          <w:tcPr>
            <w:tcW w:w="9889" w:type="dxa"/>
            <w:gridSpan w:val="3"/>
            <w:shd w:val="clear" w:color="auto" w:fill="auto"/>
          </w:tcPr>
          <w:p w14:paraId="2ACB467B" w14:textId="77777777" w:rsidR="00102B87" w:rsidRPr="00334544" w:rsidRDefault="00102B87" w:rsidP="00102B87">
            <w:pPr>
              <w:tabs>
                <w:tab w:val="clear" w:pos="1588"/>
                <w:tab w:val="left" w:pos="1560"/>
              </w:tabs>
              <w:spacing w:before="0"/>
              <w:jc w:val="left"/>
              <w:rPr>
                <w:szCs w:val="24"/>
                <w:lang w:eastAsia="zh-CN"/>
              </w:rPr>
            </w:pPr>
          </w:p>
        </w:tc>
      </w:tr>
      <w:tr w:rsidR="00102B87" w:rsidRPr="00334544" w14:paraId="6AD2BFB5" w14:textId="77777777" w:rsidTr="00DA4711">
        <w:trPr>
          <w:jc w:val="center"/>
        </w:trPr>
        <w:tc>
          <w:tcPr>
            <w:tcW w:w="9889" w:type="dxa"/>
            <w:gridSpan w:val="3"/>
            <w:shd w:val="clear" w:color="auto" w:fill="auto"/>
          </w:tcPr>
          <w:p w14:paraId="7BFB17F3" w14:textId="77777777" w:rsidR="00102B87" w:rsidRPr="00540A53" w:rsidRDefault="00102B87" w:rsidP="00102B87">
            <w:pPr>
              <w:spacing w:before="0"/>
              <w:jc w:val="left"/>
              <w:rPr>
                <w:bCs/>
                <w:szCs w:val="24"/>
                <w:lang w:eastAsia="zh-CN"/>
              </w:rPr>
            </w:pPr>
          </w:p>
        </w:tc>
      </w:tr>
    </w:tbl>
    <w:p w14:paraId="77EF979D" w14:textId="7F13A0BC" w:rsidR="00102B87" w:rsidRPr="00932A53" w:rsidRDefault="00102B87" w:rsidP="00102B87">
      <w:pPr>
        <w:spacing w:before="480" w:line="240" w:lineRule="auto"/>
        <w:ind w:firstLineChars="200" w:firstLine="480"/>
        <w:jc w:val="left"/>
        <w:rPr>
          <w:lang w:eastAsia="zh-CN"/>
        </w:rPr>
      </w:pPr>
      <w:r w:rsidRPr="00932A53">
        <w:rPr>
          <w:rFonts w:hint="eastAsia"/>
          <w:lang w:eastAsia="zh-CN"/>
        </w:rPr>
        <w:t>无线电通信顾问组（</w:t>
      </w:r>
      <w:r w:rsidRPr="00932A53">
        <w:rPr>
          <w:lang w:eastAsia="zh-CN"/>
        </w:rPr>
        <w:t>RAG</w:t>
      </w:r>
      <w:r w:rsidRPr="00932A53">
        <w:rPr>
          <w:rFonts w:hint="eastAsia"/>
          <w:lang w:eastAsia="zh-CN"/>
        </w:rPr>
        <w:t>）于</w:t>
      </w:r>
      <w:r w:rsidRPr="00932A53">
        <w:rPr>
          <w:rFonts w:hint="eastAsia"/>
          <w:lang w:eastAsia="zh-CN"/>
        </w:rPr>
        <w:t>20</w:t>
      </w:r>
      <w:r w:rsidR="003D7CAF">
        <w:rPr>
          <w:lang w:eastAsia="zh-CN"/>
        </w:rPr>
        <w:t>20</w:t>
      </w:r>
      <w:r w:rsidRPr="00932A53">
        <w:rPr>
          <w:rFonts w:hint="eastAsia"/>
          <w:lang w:eastAsia="zh-CN"/>
        </w:rPr>
        <w:t>年</w:t>
      </w:r>
      <w:r w:rsidR="003D7CAF">
        <w:rPr>
          <w:lang w:eastAsia="zh-CN"/>
        </w:rPr>
        <w:t>5</w:t>
      </w:r>
      <w:r w:rsidRPr="00932A53">
        <w:rPr>
          <w:rFonts w:hint="eastAsia"/>
          <w:lang w:eastAsia="zh-CN"/>
        </w:rPr>
        <w:t>月</w:t>
      </w:r>
      <w:r w:rsidR="003D7CAF">
        <w:rPr>
          <w:lang w:eastAsia="zh-CN"/>
        </w:rPr>
        <w:t>2</w:t>
      </w:r>
      <w:r>
        <w:rPr>
          <w:lang w:eastAsia="zh-CN"/>
        </w:rPr>
        <w:t>5</w:t>
      </w:r>
      <w:r w:rsidRPr="00932A53">
        <w:rPr>
          <w:rFonts w:hint="eastAsia"/>
          <w:lang w:eastAsia="zh-CN"/>
        </w:rPr>
        <w:t>至</w:t>
      </w:r>
      <w:r w:rsidR="003D7CAF">
        <w:rPr>
          <w:lang w:eastAsia="zh-CN"/>
        </w:rPr>
        <w:t>27</w:t>
      </w:r>
      <w:r w:rsidRPr="00932A53">
        <w:rPr>
          <w:rFonts w:hint="eastAsia"/>
          <w:lang w:eastAsia="zh-CN"/>
        </w:rPr>
        <w:t>日</w:t>
      </w:r>
      <w:r w:rsidR="003D4E68">
        <w:rPr>
          <w:rFonts w:hint="eastAsia"/>
          <w:lang w:eastAsia="zh-CN"/>
        </w:rPr>
        <w:t>召开</w:t>
      </w:r>
      <w:r w:rsidRPr="00932A53">
        <w:rPr>
          <w:rFonts w:hint="eastAsia"/>
          <w:lang w:eastAsia="zh-CN"/>
        </w:rPr>
        <w:t>了第</w:t>
      </w:r>
      <w:r>
        <w:rPr>
          <w:rFonts w:hint="eastAsia"/>
          <w:lang w:eastAsia="zh-CN"/>
        </w:rPr>
        <w:t>二</w:t>
      </w:r>
      <w:r w:rsidRPr="00932A53">
        <w:rPr>
          <w:rFonts w:hint="eastAsia"/>
          <w:lang w:eastAsia="zh-CN"/>
        </w:rPr>
        <w:t>十</w:t>
      </w:r>
      <w:r w:rsidR="003D7CAF">
        <w:rPr>
          <w:rFonts w:hint="eastAsia"/>
          <w:lang w:eastAsia="zh-CN"/>
        </w:rPr>
        <w:t>七</w:t>
      </w:r>
      <w:r w:rsidRPr="00932A53">
        <w:rPr>
          <w:rFonts w:hint="eastAsia"/>
          <w:lang w:eastAsia="zh-CN"/>
        </w:rPr>
        <w:t>次会议。</w:t>
      </w:r>
    </w:p>
    <w:p w14:paraId="3D984BC2" w14:textId="4CF85281" w:rsidR="00102B87" w:rsidRPr="00932A53" w:rsidRDefault="00102B87" w:rsidP="00102B87">
      <w:pPr>
        <w:spacing w:before="120" w:line="240" w:lineRule="auto"/>
        <w:ind w:firstLineChars="200" w:firstLine="480"/>
        <w:jc w:val="left"/>
        <w:rPr>
          <w:lang w:eastAsia="zh-CN"/>
        </w:rPr>
      </w:pPr>
      <w:r w:rsidRPr="00932A53">
        <w:rPr>
          <w:rFonts w:hint="eastAsia"/>
          <w:lang w:eastAsia="zh-CN"/>
        </w:rPr>
        <w:t>本函附件为</w:t>
      </w:r>
      <w:r w:rsidR="004A6624">
        <w:rPr>
          <w:rFonts w:hint="eastAsia"/>
          <w:lang w:eastAsia="zh-CN"/>
        </w:rPr>
        <w:t>此</w:t>
      </w:r>
      <w:r w:rsidRPr="00932A53">
        <w:rPr>
          <w:rFonts w:hint="eastAsia"/>
          <w:lang w:eastAsia="zh-CN"/>
        </w:rPr>
        <w:t>次会议的结论摘要。</w:t>
      </w:r>
    </w:p>
    <w:p w14:paraId="169F36B5" w14:textId="40C2944D" w:rsidR="00102B87" w:rsidRPr="003F53D5" w:rsidRDefault="00102B87" w:rsidP="00102B87">
      <w:pPr>
        <w:spacing w:before="120"/>
        <w:ind w:firstLineChars="200" w:firstLine="480"/>
        <w:rPr>
          <w:lang w:eastAsia="zh-CN"/>
        </w:rPr>
      </w:pPr>
      <w:r>
        <w:rPr>
          <w:rFonts w:hint="eastAsia"/>
          <w:lang w:eastAsia="zh-CN"/>
        </w:rPr>
        <w:t>有关</w:t>
      </w:r>
      <w:r w:rsidR="004A6624">
        <w:rPr>
          <w:rFonts w:hint="eastAsia"/>
          <w:lang w:eastAsia="zh-CN"/>
        </w:rPr>
        <w:t>此</w:t>
      </w:r>
      <w:r>
        <w:rPr>
          <w:rFonts w:hint="eastAsia"/>
          <w:lang w:eastAsia="zh-CN"/>
        </w:rPr>
        <w:t>次会议的更多信息可查阅</w:t>
      </w:r>
      <w:r w:rsidRPr="00932A53">
        <w:t>RAG</w:t>
      </w:r>
      <w:r>
        <w:rPr>
          <w:rFonts w:hint="eastAsia"/>
        </w:rPr>
        <w:t>网站</w:t>
      </w:r>
      <w:r w:rsidRPr="00932A53">
        <w:rPr>
          <w:rFonts w:hint="eastAsia"/>
        </w:rPr>
        <w:t>：</w:t>
      </w:r>
      <w:hyperlink r:id="rId8" w:history="1">
        <w:r w:rsidR="003D7DDB" w:rsidRPr="003D7DDB">
          <w:rPr>
            <w:rStyle w:val="Hyperlink"/>
          </w:rPr>
          <w:t>www.itu.int/ITU</w:t>
        </w:r>
        <w:r w:rsidR="003D7DDB" w:rsidRPr="003D7DDB">
          <w:rPr>
            <w:rStyle w:val="Hyperlink"/>
          </w:rPr>
          <w:noBreakHyphen/>
          <w:t>R/go/RAG</w:t>
        </w:r>
      </w:hyperlink>
      <w:r>
        <w:rPr>
          <w:rFonts w:hint="eastAsia"/>
          <w:lang w:eastAsia="zh-CN"/>
        </w:rPr>
        <w:t>。</w:t>
      </w:r>
    </w:p>
    <w:p w14:paraId="75028070" w14:textId="77777777" w:rsidR="00102B87" w:rsidRDefault="00102B87" w:rsidP="00102B87">
      <w:pPr>
        <w:pStyle w:val="Index1"/>
        <w:tabs>
          <w:tab w:val="clear" w:pos="794"/>
          <w:tab w:val="clear" w:pos="1191"/>
          <w:tab w:val="clear" w:pos="1588"/>
          <w:tab w:val="clear" w:pos="1985"/>
          <w:tab w:val="center" w:pos="7938"/>
        </w:tabs>
        <w:spacing w:before="1440"/>
        <w:rPr>
          <w:lang w:eastAsia="zh-CN"/>
        </w:rPr>
      </w:pPr>
      <w:r>
        <w:rPr>
          <w:rFonts w:hint="eastAsia"/>
          <w:lang w:eastAsia="zh-CN"/>
        </w:rPr>
        <w:t>主任</w:t>
      </w:r>
    </w:p>
    <w:p w14:paraId="7C063BD9" w14:textId="77777777" w:rsidR="00102B87" w:rsidRDefault="00102B87" w:rsidP="00102B87">
      <w:pPr>
        <w:pStyle w:val="Index1"/>
        <w:tabs>
          <w:tab w:val="clear" w:pos="794"/>
          <w:tab w:val="clear" w:pos="1191"/>
          <w:tab w:val="clear" w:pos="1588"/>
          <w:tab w:val="clear" w:pos="1985"/>
          <w:tab w:val="center" w:pos="7938"/>
        </w:tabs>
        <w:spacing w:before="0"/>
        <w:rPr>
          <w:lang w:eastAsia="zh-CN"/>
        </w:rPr>
      </w:pPr>
      <w:r w:rsidRPr="003B334A">
        <w:rPr>
          <w:lang w:eastAsia="zh-CN"/>
        </w:rPr>
        <w:t>马里奥</w:t>
      </w:r>
      <w:r w:rsidRPr="00F4218F">
        <w:rPr>
          <w:sz w:val="20"/>
          <w:lang w:eastAsia="zh-CN"/>
        </w:rPr>
        <w:t>•</w:t>
      </w:r>
      <w:r w:rsidRPr="003B334A">
        <w:rPr>
          <w:lang w:eastAsia="zh-CN"/>
        </w:rPr>
        <w:t>马尼维奇</w:t>
      </w:r>
    </w:p>
    <w:p w14:paraId="1632FB15" w14:textId="77777777" w:rsidR="00102B87" w:rsidRPr="007903A3" w:rsidRDefault="00102B87" w:rsidP="00102B87">
      <w:pPr>
        <w:tabs>
          <w:tab w:val="clear" w:pos="794"/>
          <w:tab w:val="clear" w:pos="1191"/>
          <w:tab w:val="clear" w:pos="1588"/>
          <w:tab w:val="clear" w:pos="1985"/>
          <w:tab w:val="center" w:pos="6237"/>
        </w:tabs>
        <w:spacing w:before="1320"/>
        <w:rPr>
          <w:u w:val="single"/>
          <w:lang w:eastAsia="zh-CN"/>
        </w:rPr>
      </w:pPr>
      <w:r>
        <w:rPr>
          <w:rFonts w:hint="eastAsia"/>
          <w:b/>
          <w:lang w:eastAsia="zh-CN"/>
        </w:rPr>
        <w:t>附件：</w:t>
      </w:r>
      <w:r>
        <w:rPr>
          <w:bCs/>
          <w:lang w:eastAsia="zh-CN"/>
        </w:rPr>
        <w:t>1</w:t>
      </w:r>
      <w:r w:rsidRPr="001A2830">
        <w:rPr>
          <w:rFonts w:hint="eastAsia"/>
          <w:bCs/>
          <w:lang w:eastAsia="zh-CN"/>
        </w:rPr>
        <w:t>件</w:t>
      </w:r>
    </w:p>
    <w:p w14:paraId="3CD702DC" w14:textId="77777777" w:rsidR="00102B87" w:rsidRPr="004A34C6" w:rsidRDefault="00102B87" w:rsidP="00102B87">
      <w:pPr>
        <w:tabs>
          <w:tab w:val="left" w:pos="6237"/>
        </w:tabs>
        <w:rPr>
          <w:rFonts w:cstheme="majorBidi"/>
          <w:b/>
          <w:bCs/>
          <w:sz w:val="18"/>
          <w:szCs w:val="18"/>
          <w:lang w:eastAsia="zh-CN"/>
        </w:rPr>
      </w:pPr>
      <w:r w:rsidRPr="004A34C6">
        <w:rPr>
          <w:rFonts w:cstheme="majorBidi"/>
          <w:b/>
          <w:bCs/>
          <w:sz w:val="18"/>
          <w:szCs w:val="18"/>
          <w:lang w:eastAsia="zh-CN"/>
        </w:rPr>
        <w:t>分发：</w:t>
      </w:r>
    </w:p>
    <w:p w14:paraId="1F958E89" w14:textId="3DF21572" w:rsidR="00102B87" w:rsidRPr="004A34C6" w:rsidRDefault="00102B87" w:rsidP="00102B87">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00363D93" w:rsidRPr="00363D93">
        <w:rPr>
          <w:rFonts w:hint="eastAsia"/>
          <w:sz w:val="18"/>
          <w:szCs w:val="18"/>
          <w:lang w:val="en-GB" w:eastAsia="zh-CN"/>
        </w:rPr>
        <w:t>国际电联各成员国主管部门</w:t>
      </w:r>
    </w:p>
    <w:p w14:paraId="1909E5EA" w14:textId="6E99588F" w:rsidR="00102B87" w:rsidRDefault="00102B87" w:rsidP="00102B87">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00363D93" w:rsidRPr="00363D93">
        <w:rPr>
          <w:sz w:val="18"/>
          <w:szCs w:val="18"/>
          <w:lang w:eastAsia="zh-CN"/>
        </w:rPr>
        <w:t>无线电通信部门成员</w:t>
      </w:r>
    </w:p>
    <w:p w14:paraId="4E51DA0A" w14:textId="7BB8BEFE" w:rsidR="00363D93" w:rsidRPr="00363D93" w:rsidRDefault="00363D93" w:rsidP="00363D93">
      <w:pPr>
        <w:pStyle w:val="enumlev1"/>
        <w:tabs>
          <w:tab w:val="clear" w:pos="794"/>
          <w:tab w:val="left" w:pos="284"/>
        </w:tabs>
        <w:spacing w:before="0"/>
        <w:rPr>
          <w:sz w:val="18"/>
          <w:szCs w:val="18"/>
          <w:lang w:eastAsia="zh-CN"/>
        </w:rPr>
      </w:pPr>
      <w:r w:rsidRPr="00363D93">
        <w:rPr>
          <w:sz w:val="18"/>
          <w:szCs w:val="18"/>
          <w:lang w:eastAsia="zh-CN"/>
        </w:rPr>
        <w:t>–</w:t>
      </w:r>
      <w:r w:rsidRPr="00363D93">
        <w:rPr>
          <w:sz w:val="18"/>
          <w:szCs w:val="18"/>
          <w:lang w:eastAsia="zh-CN"/>
        </w:rPr>
        <w:tab/>
      </w:r>
      <w:r w:rsidRPr="00363D93">
        <w:rPr>
          <w:rFonts w:hint="eastAsia"/>
          <w:sz w:val="18"/>
          <w:szCs w:val="18"/>
          <w:lang w:eastAsia="zh-CN"/>
        </w:rPr>
        <w:t>国际电联学术成员</w:t>
      </w:r>
    </w:p>
    <w:p w14:paraId="2BC5FE8D" w14:textId="3667B64B" w:rsidR="00102B87" w:rsidRPr="004A34C6" w:rsidRDefault="00102B87" w:rsidP="00102B87">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无线电通信</w:t>
      </w:r>
      <w:r w:rsidR="005211B6" w:rsidRPr="005211B6">
        <w:rPr>
          <w:rFonts w:hint="eastAsia"/>
          <w:sz w:val="18"/>
          <w:szCs w:val="18"/>
          <w:lang w:val="en-GB" w:eastAsia="zh-CN"/>
        </w:rPr>
        <w:t>各</w:t>
      </w:r>
      <w:r w:rsidRPr="003E5A5C">
        <w:rPr>
          <w:rFonts w:hint="eastAsia"/>
          <w:sz w:val="18"/>
          <w:szCs w:val="18"/>
          <w:lang w:eastAsia="zh-CN"/>
        </w:rPr>
        <w:t>研究组正副主席</w:t>
      </w:r>
    </w:p>
    <w:p w14:paraId="65C33811" w14:textId="77777777" w:rsidR="00102B87" w:rsidRDefault="00102B87" w:rsidP="00102B87">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无线电通信顾问组正副主席</w:t>
      </w:r>
    </w:p>
    <w:p w14:paraId="0D4AE402" w14:textId="77777777" w:rsidR="00102B87" w:rsidRDefault="00102B87" w:rsidP="00102B87">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大会筹备会议正副主席</w:t>
      </w:r>
    </w:p>
    <w:p w14:paraId="0D19CF8F" w14:textId="77777777" w:rsidR="00102B87" w:rsidRDefault="00102B87" w:rsidP="00102B87">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无线电规则委员会委员</w:t>
      </w:r>
    </w:p>
    <w:p w14:paraId="323C6895" w14:textId="5C6D475F" w:rsidR="00102B87" w:rsidRDefault="00102B87" w:rsidP="00102B87">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00363D93">
        <w:rPr>
          <w:rFonts w:hint="eastAsia"/>
          <w:sz w:val="18"/>
          <w:szCs w:val="18"/>
          <w:lang w:eastAsia="zh-CN"/>
        </w:rPr>
        <w:t>国际电联</w:t>
      </w:r>
      <w:r w:rsidRPr="003E5A5C">
        <w:rPr>
          <w:rFonts w:hint="eastAsia"/>
          <w:sz w:val="18"/>
          <w:szCs w:val="18"/>
          <w:lang w:eastAsia="zh-CN"/>
        </w:rPr>
        <w:t>秘书长、电信标准化局主任、电信发展局主任</w:t>
      </w:r>
    </w:p>
    <w:p w14:paraId="410073CA" w14:textId="77777777" w:rsidR="003D7CAF" w:rsidRDefault="00102B87" w:rsidP="00102B87">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eastAsia="zh-CN"/>
        </w:rPr>
        <w:sectPr w:rsidR="003D7CAF" w:rsidSect="003D7CAF">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824" w:gutter="0"/>
          <w:cols w:space="720"/>
          <w:titlePg/>
          <w:docGrid w:linePitch="326"/>
        </w:sectPr>
      </w:pPr>
      <w:r>
        <w:rPr>
          <w:sz w:val="18"/>
          <w:szCs w:val="18"/>
          <w:lang w:eastAsia="zh-CN"/>
        </w:rPr>
        <w:br w:type="page"/>
      </w:r>
    </w:p>
    <w:p w14:paraId="1F1A1E0C" w14:textId="77777777" w:rsidR="00102B87" w:rsidRPr="00D26450" w:rsidRDefault="00552CB1" w:rsidP="00022D77">
      <w:pPr>
        <w:pStyle w:val="AnnexNoTitle"/>
        <w:spacing w:before="120" w:line="240" w:lineRule="auto"/>
        <w:rPr>
          <w:rFonts w:eastAsia="SimSun"/>
          <w:szCs w:val="28"/>
          <w:lang w:eastAsia="zh-CN"/>
        </w:rPr>
      </w:pPr>
      <w:r w:rsidRPr="00D26450">
        <w:rPr>
          <w:rFonts w:eastAsia="SimSun" w:cs="Microsoft YaHei" w:hint="eastAsia"/>
          <w:szCs w:val="28"/>
          <w:lang w:val="fr-FR"/>
        </w:rPr>
        <w:lastRenderedPageBreak/>
        <w:t>附件</w:t>
      </w:r>
    </w:p>
    <w:p w14:paraId="43E78892" w14:textId="77BE27A2" w:rsidR="00102B87" w:rsidRPr="00D26450" w:rsidRDefault="009172A5" w:rsidP="00022D77">
      <w:pPr>
        <w:pStyle w:val="AnnexNoTitle"/>
        <w:spacing w:before="120" w:line="240" w:lineRule="auto"/>
        <w:rPr>
          <w:rFonts w:eastAsia="SimSun"/>
          <w:b w:val="0"/>
          <w:szCs w:val="28"/>
          <w:lang w:val="fr-FR"/>
        </w:rPr>
      </w:pPr>
      <w:r w:rsidRPr="00D26450">
        <w:rPr>
          <w:rFonts w:eastAsia="SimSun" w:cs="Microsoft YaHei" w:hint="eastAsia"/>
          <w:b w:val="0"/>
          <w:szCs w:val="28"/>
          <w:lang w:val="fr-FR"/>
        </w:rPr>
        <w:t>无线电通信顾问组第二十七次会议结论摘要</w:t>
      </w:r>
    </w:p>
    <w:p w14:paraId="246F292D" w14:textId="609C2DE1" w:rsidR="00102B87" w:rsidRPr="006504AE" w:rsidRDefault="009172A5" w:rsidP="00F97B7C">
      <w:pPr>
        <w:pStyle w:val="AnnexNoTitle"/>
        <w:spacing w:before="120" w:line="240" w:lineRule="auto"/>
        <w:rPr>
          <w:rFonts w:eastAsia="SimSun"/>
          <w:b w:val="0"/>
          <w:szCs w:val="24"/>
          <w:lang w:val="fr-FR"/>
        </w:rPr>
      </w:pPr>
      <w:r w:rsidRPr="006504AE">
        <w:rPr>
          <w:rFonts w:eastAsia="SimSun" w:cs="Microsoft YaHei" w:hint="eastAsia"/>
          <w:b w:val="0"/>
          <w:szCs w:val="24"/>
          <w:lang w:val="fr-FR"/>
        </w:rPr>
        <w:t>（来源：</w:t>
      </w:r>
      <w:r w:rsidRPr="006504AE">
        <w:rPr>
          <w:rFonts w:eastAsia="SimSun"/>
          <w:b w:val="0"/>
          <w:szCs w:val="24"/>
          <w:lang w:val="fr-FR"/>
        </w:rPr>
        <w:t>RAG20/TEMP/3</w:t>
      </w:r>
      <w:r w:rsidRPr="006504AE">
        <w:rPr>
          <w:rFonts w:eastAsia="SimSun" w:cs="Microsoft YaHei" w:hint="eastAsia"/>
          <w:b w:val="0"/>
          <w:szCs w:val="24"/>
          <w:lang w:val="fr-FR"/>
        </w:rPr>
        <w:t>号文件（经编辑））</w:t>
      </w:r>
    </w:p>
    <w:p w14:paraId="578B588C" w14:textId="77777777" w:rsidR="00102B87" w:rsidRPr="00102B87" w:rsidRDefault="00102B87" w:rsidP="00F97B7C">
      <w:pPr>
        <w:pStyle w:val="AnnexNotitle0"/>
        <w:jc w:val="left"/>
        <w:rPr>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996"/>
        <w:gridCol w:w="2684"/>
        <w:gridCol w:w="11017"/>
      </w:tblGrid>
      <w:tr w:rsidR="00102B87" w:rsidRPr="00D877F9" w14:paraId="4D586F72" w14:textId="77777777" w:rsidTr="007A2C37">
        <w:trPr>
          <w:tblHeader/>
          <w:jc w:val="center"/>
        </w:trPr>
        <w:tc>
          <w:tcPr>
            <w:tcW w:w="339" w:type="pct"/>
            <w:vAlign w:val="center"/>
          </w:tcPr>
          <w:p w14:paraId="17D0CB5A" w14:textId="1CFB1BAA" w:rsidR="00102B87" w:rsidRPr="00D877F9" w:rsidRDefault="00102B87" w:rsidP="0077622F">
            <w:pPr>
              <w:pStyle w:val="Tablehead"/>
              <w:rPr>
                <w:rFonts w:eastAsia="SimSun"/>
                <w:lang w:val="fr-FR"/>
              </w:rPr>
            </w:pPr>
            <w:r w:rsidRPr="00D877F9">
              <w:rPr>
                <w:rFonts w:eastAsia="SimSun"/>
                <w:lang w:val="fr-FR"/>
              </w:rPr>
              <w:br w:type="page"/>
            </w:r>
            <w:proofErr w:type="spellStart"/>
            <w:r w:rsidR="009172A5" w:rsidRPr="00D877F9">
              <w:rPr>
                <w:rFonts w:eastAsia="SimSun" w:cs="Microsoft YaHei" w:hint="eastAsia"/>
                <w:lang w:val="fr-FR"/>
              </w:rPr>
              <w:t>议项</w:t>
            </w:r>
            <w:proofErr w:type="spellEnd"/>
          </w:p>
        </w:tc>
        <w:tc>
          <w:tcPr>
            <w:tcW w:w="913" w:type="pct"/>
            <w:vAlign w:val="center"/>
          </w:tcPr>
          <w:p w14:paraId="40160307" w14:textId="377BC8B9" w:rsidR="00102B87" w:rsidRPr="00D877F9" w:rsidRDefault="009172A5" w:rsidP="00D877F9">
            <w:pPr>
              <w:pStyle w:val="Tablehead"/>
              <w:rPr>
                <w:rFonts w:eastAsia="SimSun"/>
                <w:lang w:val="fr-FR"/>
              </w:rPr>
            </w:pPr>
            <w:proofErr w:type="spellStart"/>
            <w:r w:rsidRPr="00D877F9">
              <w:rPr>
                <w:rFonts w:eastAsia="SimSun" w:cs="Microsoft YaHei" w:hint="eastAsia"/>
                <w:lang w:val="fr-FR"/>
              </w:rPr>
              <w:t>议题</w:t>
            </w:r>
            <w:proofErr w:type="spellEnd"/>
            <w:r w:rsidR="00102B87" w:rsidRPr="00D877F9">
              <w:rPr>
                <w:rFonts w:eastAsia="SimSun"/>
                <w:lang w:val="fr-FR"/>
              </w:rPr>
              <w:t>/</w:t>
            </w:r>
            <w:r w:rsidR="00102B87" w:rsidRPr="00D877F9">
              <w:rPr>
                <w:rFonts w:eastAsia="SimSun"/>
                <w:lang w:val="fr-FR"/>
              </w:rPr>
              <w:br/>
            </w:r>
            <w:proofErr w:type="spellStart"/>
            <w:r w:rsidRPr="00D877F9">
              <w:rPr>
                <w:rFonts w:eastAsia="SimSun" w:cs="Microsoft YaHei" w:hint="eastAsia"/>
                <w:lang w:val="fr-FR"/>
              </w:rPr>
              <w:t>文件</w:t>
            </w:r>
            <w:proofErr w:type="spellEnd"/>
          </w:p>
        </w:tc>
        <w:tc>
          <w:tcPr>
            <w:tcW w:w="3748" w:type="pct"/>
            <w:vAlign w:val="center"/>
          </w:tcPr>
          <w:p w14:paraId="277EFA63" w14:textId="01C618B7" w:rsidR="00102B87" w:rsidRPr="00D877F9" w:rsidRDefault="009172A5" w:rsidP="00D877F9">
            <w:pPr>
              <w:pStyle w:val="Tablehead"/>
              <w:rPr>
                <w:rFonts w:eastAsia="SimSun"/>
                <w:lang w:val="fr-FR"/>
              </w:rPr>
            </w:pPr>
            <w:proofErr w:type="spellStart"/>
            <w:r w:rsidRPr="00D877F9">
              <w:rPr>
                <w:rFonts w:eastAsia="SimSun" w:cs="Microsoft YaHei" w:hint="eastAsia"/>
                <w:lang w:val="fr-FR"/>
              </w:rPr>
              <w:t>结论</w:t>
            </w:r>
            <w:proofErr w:type="spellEnd"/>
          </w:p>
        </w:tc>
      </w:tr>
      <w:tr w:rsidR="005211B6" w:rsidRPr="00D877F9" w14:paraId="0AFB148C" w14:textId="77777777" w:rsidTr="007A2C37">
        <w:trPr>
          <w:jc w:val="center"/>
        </w:trPr>
        <w:tc>
          <w:tcPr>
            <w:tcW w:w="339" w:type="pct"/>
          </w:tcPr>
          <w:p w14:paraId="54B84D31" w14:textId="77777777" w:rsidR="005211B6" w:rsidRPr="00D877F9" w:rsidRDefault="005211B6" w:rsidP="0077622F">
            <w:pPr>
              <w:pStyle w:val="Tabletext"/>
              <w:jc w:val="center"/>
              <w:rPr>
                <w:rFonts w:asciiTheme="minorHAnsi" w:hAnsiTheme="minorHAnsi"/>
              </w:rPr>
            </w:pPr>
            <w:r w:rsidRPr="00D877F9">
              <w:rPr>
                <w:rFonts w:asciiTheme="minorHAnsi" w:hAnsiTheme="minorHAnsi"/>
              </w:rPr>
              <w:t>1</w:t>
            </w:r>
          </w:p>
        </w:tc>
        <w:tc>
          <w:tcPr>
            <w:tcW w:w="913" w:type="pct"/>
          </w:tcPr>
          <w:p w14:paraId="7B11F2F1" w14:textId="7C09E90C" w:rsidR="005211B6" w:rsidRPr="00D877F9" w:rsidRDefault="005211B6" w:rsidP="00D877F9">
            <w:pPr>
              <w:pStyle w:val="Tabletext"/>
              <w:rPr>
                <w:rFonts w:asciiTheme="minorHAnsi" w:hAnsiTheme="minorHAnsi"/>
                <w:highlight w:val="yellow"/>
              </w:rPr>
            </w:pPr>
            <w:r w:rsidRPr="00D877F9">
              <w:rPr>
                <w:rFonts w:asciiTheme="minorHAnsi" w:hAnsiTheme="minorHAnsi"/>
                <w:lang w:eastAsia="zh-CN"/>
              </w:rPr>
              <w:t>开场白</w:t>
            </w:r>
          </w:p>
        </w:tc>
        <w:tc>
          <w:tcPr>
            <w:tcW w:w="3748" w:type="pct"/>
          </w:tcPr>
          <w:p w14:paraId="7AA20C78" w14:textId="63A9C8E9" w:rsidR="005211B6" w:rsidRPr="00D877F9" w:rsidRDefault="009F5DB2" w:rsidP="0077622F">
            <w:pPr>
              <w:pStyle w:val="Tabletext"/>
              <w:ind w:firstLineChars="200" w:firstLine="400"/>
              <w:rPr>
                <w:color w:val="800000"/>
                <w:highlight w:val="yellow"/>
                <w:lang w:eastAsia="zh-CN"/>
              </w:rPr>
            </w:pPr>
            <w:r w:rsidRPr="00D877F9">
              <w:rPr>
                <w:rFonts w:hint="eastAsia"/>
                <w:lang w:eastAsia="zh-CN"/>
              </w:rPr>
              <w:t>主席</w:t>
            </w:r>
            <w:r w:rsidRPr="00D877F9">
              <w:rPr>
                <w:lang w:eastAsia="zh-CN"/>
              </w:rPr>
              <w:t xml:space="preserve">Daniel </w:t>
            </w:r>
            <w:proofErr w:type="spellStart"/>
            <w:r w:rsidRPr="00D877F9">
              <w:rPr>
                <w:lang w:eastAsia="zh-CN"/>
              </w:rPr>
              <w:t>Obam</w:t>
            </w:r>
            <w:proofErr w:type="spellEnd"/>
            <w:r w:rsidRPr="00D877F9">
              <w:rPr>
                <w:rFonts w:hint="eastAsia"/>
                <w:lang w:val="fr-CH" w:eastAsia="zh-CN"/>
              </w:rPr>
              <w:t>先生</w:t>
            </w:r>
            <w:r w:rsidRPr="00D877F9">
              <w:rPr>
                <w:rFonts w:hint="eastAsia"/>
                <w:lang w:eastAsia="zh-CN"/>
              </w:rPr>
              <w:t>（肯尼亚）</w:t>
            </w:r>
            <w:r w:rsidRPr="00D877F9">
              <w:rPr>
                <w:rFonts w:hint="eastAsia"/>
                <w:lang w:val="fr-CH" w:eastAsia="zh-CN" w:bidi="ar-EG"/>
              </w:rPr>
              <w:t>正式</w:t>
            </w:r>
            <w:r w:rsidRPr="00D877F9">
              <w:rPr>
                <w:rFonts w:hint="eastAsia"/>
                <w:lang w:eastAsia="zh-CN"/>
              </w:rPr>
              <w:t>宣布会议开始。</w:t>
            </w:r>
          </w:p>
          <w:p w14:paraId="4C229408" w14:textId="7645B676" w:rsidR="009172A5" w:rsidRPr="00D877F9" w:rsidRDefault="009172A5" w:rsidP="0077622F">
            <w:pPr>
              <w:pStyle w:val="Tabletext"/>
              <w:ind w:firstLineChars="200" w:firstLine="400"/>
              <w:rPr>
                <w:rFonts w:asciiTheme="minorHAnsi" w:hAnsiTheme="minorHAnsi"/>
                <w:lang w:eastAsia="zh-CN"/>
              </w:rPr>
            </w:pPr>
            <w:r w:rsidRPr="00D877F9">
              <w:rPr>
                <w:rFonts w:asciiTheme="minorHAnsi" w:hAnsiTheme="minorHAnsi" w:hint="eastAsia"/>
                <w:lang w:eastAsia="zh-CN"/>
              </w:rPr>
              <w:t>国际电联秘书长致开幕词，衷心祝贺</w:t>
            </w:r>
            <w:r w:rsidRPr="00D877F9">
              <w:rPr>
                <w:rFonts w:asciiTheme="minorHAnsi" w:hAnsiTheme="minorHAnsi" w:hint="eastAsia"/>
                <w:lang w:eastAsia="zh-CN"/>
              </w:rPr>
              <w:t>RAG</w:t>
            </w:r>
            <w:r w:rsidRPr="00D877F9">
              <w:rPr>
                <w:rFonts w:asciiTheme="minorHAnsi" w:hAnsiTheme="minorHAnsi" w:hint="eastAsia"/>
                <w:lang w:eastAsia="zh-CN"/>
              </w:rPr>
              <w:t>主席和副主席的当选。他着重指出，世界无线电通信大会达成了许多重要的一致意见，并对《性别宣言》表示赞赏。他感谢埃及</w:t>
            </w:r>
            <w:r w:rsidR="00C52B91" w:rsidRPr="00D877F9">
              <w:rPr>
                <w:rFonts w:asciiTheme="minorHAnsi" w:hAnsiTheme="minorHAnsi" w:hint="eastAsia"/>
                <w:lang w:eastAsia="zh-CN"/>
              </w:rPr>
              <w:t>主管部门</w:t>
            </w:r>
            <w:r w:rsidRPr="00D877F9">
              <w:rPr>
                <w:rFonts w:asciiTheme="minorHAnsi" w:hAnsiTheme="minorHAnsi" w:hint="eastAsia"/>
                <w:lang w:eastAsia="zh-CN"/>
              </w:rPr>
              <w:t>的慷慨</w:t>
            </w:r>
            <w:r w:rsidR="00E15AD9" w:rsidRPr="00D877F9">
              <w:rPr>
                <w:rFonts w:asciiTheme="minorHAnsi" w:hAnsiTheme="minorHAnsi" w:hint="eastAsia"/>
                <w:lang w:eastAsia="zh-CN"/>
              </w:rPr>
              <w:t>、</w:t>
            </w:r>
            <w:r w:rsidR="00C52B91" w:rsidRPr="00D877F9">
              <w:rPr>
                <w:rFonts w:asciiTheme="minorHAnsi" w:hAnsiTheme="minorHAnsi" w:hint="eastAsia"/>
                <w:lang w:eastAsia="zh-CN"/>
              </w:rPr>
              <w:t>热情</w:t>
            </w:r>
            <w:r w:rsidRPr="00D877F9">
              <w:rPr>
                <w:rFonts w:asciiTheme="minorHAnsi" w:hAnsiTheme="minorHAnsi" w:hint="eastAsia"/>
                <w:lang w:eastAsia="zh-CN"/>
              </w:rPr>
              <w:t>款待。秘书长强调了各局</w:t>
            </w:r>
            <w:r w:rsidR="00E15AD9" w:rsidRPr="00D877F9">
              <w:rPr>
                <w:rFonts w:asciiTheme="minorHAnsi" w:hAnsiTheme="minorHAnsi" w:hint="eastAsia"/>
                <w:lang w:eastAsia="zh-CN"/>
              </w:rPr>
              <w:t>及</w:t>
            </w:r>
            <w:r w:rsidRPr="00D877F9">
              <w:rPr>
                <w:rFonts w:asciiTheme="minorHAnsi" w:hAnsiTheme="minorHAnsi" w:hint="eastAsia"/>
                <w:lang w:eastAsia="zh-CN"/>
              </w:rPr>
              <w:t>代表之间开展跨部门合作的重要性。</w:t>
            </w:r>
          </w:p>
          <w:p w14:paraId="150787A0" w14:textId="45131FD5" w:rsidR="009172A5" w:rsidRPr="00D877F9" w:rsidRDefault="009172A5" w:rsidP="0077622F">
            <w:pPr>
              <w:pStyle w:val="Tabletext"/>
              <w:ind w:firstLineChars="200" w:firstLine="400"/>
              <w:rPr>
                <w:rFonts w:asciiTheme="minorHAnsi" w:hAnsiTheme="minorHAnsi"/>
                <w:lang w:eastAsia="zh-CN"/>
              </w:rPr>
            </w:pPr>
            <w:r w:rsidRPr="00D877F9">
              <w:rPr>
                <w:rFonts w:asciiTheme="minorHAnsi" w:hAnsiTheme="minorHAnsi" w:hint="eastAsia"/>
                <w:lang w:eastAsia="zh-CN"/>
              </w:rPr>
              <w:t>无线电通信局主任</w:t>
            </w:r>
            <w:r w:rsidR="00D4767D" w:rsidRPr="00D877F9">
              <w:rPr>
                <w:rFonts w:asciiTheme="minorHAnsi" w:hAnsiTheme="minorHAnsi" w:hint="eastAsia"/>
                <w:lang w:eastAsia="zh-CN"/>
              </w:rPr>
              <w:t>同样对出席</w:t>
            </w:r>
            <w:r w:rsidRPr="00D877F9">
              <w:rPr>
                <w:rFonts w:asciiTheme="minorHAnsi" w:hAnsiTheme="minorHAnsi" w:hint="eastAsia"/>
                <w:lang w:eastAsia="zh-CN"/>
              </w:rPr>
              <w:t>本研究期内首次</w:t>
            </w:r>
            <w:r w:rsidRPr="00D877F9">
              <w:rPr>
                <w:rFonts w:asciiTheme="minorHAnsi" w:hAnsiTheme="minorHAnsi" w:hint="eastAsia"/>
                <w:lang w:eastAsia="zh-CN"/>
              </w:rPr>
              <w:t>RAG</w:t>
            </w:r>
            <w:r w:rsidRPr="00D877F9">
              <w:rPr>
                <w:rFonts w:asciiTheme="minorHAnsi" w:hAnsiTheme="minorHAnsi" w:hint="eastAsia"/>
                <w:lang w:eastAsia="zh-CN"/>
              </w:rPr>
              <w:t>会议的所有与会者</w:t>
            </w:r>
            <w:r w:rsidR="00D4767D" w:rsidRPr="00D877F9">
              <w:rPr>
                <w:rFonts w:asciiTheme="minorHAnsi" w:hAnsiTheme="minorHAnsi" w:hint="eastAsia"/>
                <w:lang w:eastAsia="zh-CN"/>
              </w:rPr>
              <w:t>表示了欢迎</w:t>
            </w:r>
            <w:r w:rsidRPr="00D877F9">
              <w:rPr>
                <w:rFonts w:asciiTheme="minorHAnsi" w:hAnsiTheme="minorHAnsi" w:hint="eastAsia"/>
                <w:lang w:eastAsia="zh-CN"/>
              </w:rPr>
              <w:t>，并</w:t>
            </w:r>
            <w:r w:rsidR="00F31DA7" w:rsidRPr="00D877F9">
              <w:rPr>
                <w:rFonts w:asciiTheme="minorHAnsi" w:hAnsiTheme="minorHAnsi" w:hint="eastAsia"/>
                <w:lang w:eastAsia="zh-CN"/>
              </w:rPr>
              <w:t>对于</w:t>
            </w:r>
            <w:r w:rsidR="00F31DA7" w:rsidRPr="00D877F9">
              <w:rPr>
                <w:rFonts w:asciiTheme="minorHAnsi" w:hAnsiTheme="minorHAnsi" w:hint="eastAsia"/>
                <w:lang w:eastAsia="zh-CN"/>
              </w:rPr>
              <w:t>2</w:t>
            </w:r>
            <w:r w:rsidR="00F31DA7" w:rsidRPr="00D877F9">
              <w:rPr>
                <w:rFonts w:asciiTheme="minorHAnsi" w:hAnsiTheme="minorHAnsi"/>
                <w:lang w:eastAsia="zh-CN"/>
              </w:rPr>
              <w:t>019</w:t>
            </w:r>
            <w:r w:rsidR="00F31DA7" w:rsidRPr="00D877F9">
              <w:rPr>
                <w:rFonts w:asciiTheme="minorHAnsi" w:hAnsiTheme="minorHAnsi" w:hint="eastAsia"/>
                <w:lang w:eastAsia="zh-CN"/>
              </w:rPr>
              <w:t>年世界无线电通信大会（</w:t>
            </w:r>
            <w:r w:rsidR="00F31DA7" w:rsidRPr="00D877F9">
              <w:rPr>
                <w:rFonts w:asciiTheme="minorHAnsi" w:hAnsiTheme="minorHAnsi" w:hint="eastAsia"/>
                <w:lang w:eastAsia="zh-CN"/>
              </w:rPr>
              <w:t>WRC-19</w:t>
            </w:r>
            <w:r w:rsidR="00F31DA7" w:rsidRPr="00D877F9">
              <w:rPr>
                <w:rFonts w:asciiTheme="minorHAnsi" w:hAnsiTheme="minorHAnsi" w:hint="eastAsia"/>
                <w:lang w:eastAsia="zh-CN"/>
              </w:rPr>
              <w:t>）和</w:t>
            </w:r>
            <w:r w:rsidR="00F31DA7" w:rsidRPr="00D877F9">
              <w:rPr>
                <w:rFonts w:asciiTheme="minorHAnsi" w:hAnsiTheme="minorHAnsi" w:hint="eastAsia"/>
                <w:lang w:eastAsia="zh-CN"/>
              </w:rPr>
              <w:t>2</w:t>
            </w:r>
            <w:r w:rsidR="00F31DA7" w:rsidRPr="00D877F9">
              <w:rPr>
                <w:rFonts w:asciiTheme="minorHAnsi" w:hAnsiTheme="minorHAnsi"/>
                <w:lang w:eastAsia="zh-CN"/>
              </w:rPr>
              <w:t>019</w:t>
            </w:r>
            <w:r w:rsidR="00F31DA7" w:rsidRPr="00D877F9">
              <w:rPr>
                <w:rFonts w:asciiTheme="minorHAnsi" w:hAnsiTheme="minorHAnsi" w:hint="eastAsia"/>
                <w:lang w:eastAsia="zh-CN"/>
              </w:rPr>
              <w:t>年无线电通信全会（</w:t>
            </w:r>
            <w:r w:rsidR="00F31DA7" w:rsidRPr="00D877F9">
              <w:rPr>
                <w:rFonts w:asciiTheme="minorHAnsi" w:hAnsiTheme="minorHAnsi" w:hint="eastAsia"/>
                <w:lang w:eastAsia="zh-CN"/>
              </w:rPr>
              <w:t>RA-19</w:t>
            </w:r>
            <w:r w:rsidR="00F31DA7" w:rsidRPr="00D877F9">
              <w:rPr>
                <w:rFonts w:asciiTheme="minorHAnsi" w:hAnsiTheme="minorHAnsi" w:hint="eastAsia"/>
                <w:lang w:eastAsia="zh-CN"/>
              </w:rPr>
              <w:t>）的成功举办向成员表示</w:t>
            </w:r>
            <w:r w:rsidRPr="00D877F9">
              <w:rPr>
                <w:rFonts w:asciiTheme="minorHAnsi" w:hAnsiTheme="minorHAnsi" w:hint="eastAsia"/>
                <w:lang w:eastAsia="zh-CN"/>
              </w:rPr>
              <w:t>祝贺。主任强调，无线电通信局致力于继续履行其职责，在这一</w:t>
            </w:r>
            <w:r w:rsidR="00672B1F" w:rsidRPr="00D877F9">
              <w:rPr>
                <w:rFonts w:asciiTheme="minorHAnsi" w:hAnsiTheme="minorHAnsi" w:hint="eastAsia"/>
                <w:lang w:eastAsia="zh-CN"/>
              </w:rPr>
              <w:t>疫情</w:t>
            </w:r>
            <w:r w:rsidRPr="00D877F9">
              <w:rPr>
                <w:rFonts w:asciiTheme="minorHAnsi" w:hAnsiTheme="minorHAnsi" w:hint="eastAsia"/>
                <w:lang w:eastAsia="zh-CN"/>
              </w:rPr>
              <w:t>大流行时期将</w:t>
            </w:r>
            <w:r w:rsidR="00672B1F" w:rsidRPr="00D877F9">
              <w:rPr>
                <w:rFonts w:asciiTheme="minorHAnsi" w:hAnsiTheme="minorHAnsi" w:hint="eastAsia"/>
                <w:lang w:eastAsia="zh-CN"/>
              </w:rPr>
              <w:t>通过虚拟方式</w:t>
            </w:r>
            <w:r w:rsidRPr="00D877F9">
              <w:rPr>
                <w:rFonts w:asciiTheme="minorHAnsi" w:hAnsiTheme="minorHAnsi" w:hint="eastAsia"/>
                <w:lang w:eastAsia="zh-CN"/>
              </w:rPr>
              <w:t>继续举</w:t>
            </w:r>
            <w:r w:rsidR="00F31DA7" w:rsidRPr="00D877F9">
              <w:rPr>
                <w:rFonts w:asciiTheme="minorHAnsi" w:hAnsiTheme="minorHAnsi" w:hint="eastAsia"/>
                <w:lang w:eastAsia="zh-CN"/>
              </w:rPr>
              <w:t>办</w:t>
            </w:r>
            <w:r w:rsidRPr="00D877F9">
              <w:rPr>
                <w:rFonts w:asciiTheme="minorHAnsi" w:hAnsiTheme="minorHAnsi" w:hint="eastAsia"/>
                <w:lang w:eastAsia="zh-CN"/>
              </w:rPr>
              <w:t>ITU</w:t>
            </w:r>
            <w:r w:rsidR="003B3D84" w:rsidRPr="00D877F9">
              <w:rPr>
                <w:rFonts w:asciiTheme="minorHAnsi" w:hAnsiTheme="minorHAnsi"/>
                <w:lang w:eastAsia="zh-CN"/>
              </w:rPr>
              <w:noBreakHyphen/>
            </w:r>
            <w:r w:rsidRPr="00D877F9">
              <w:rPr>
                <w:rFonts w:asciiTheme="minorHAnsi" w:hAnsiTheme="minorHAnsi" w:hint="eastAsia"/>
                <w:lang w:eastAsia="zh-CN"/>
              </w:rPr>
              <w:t>R</w:t>
            </w:r>
            <w:r w:rsidR="00F31DA7" w:rsidRPr="00D877F9">
              <w:rPr>
                <w:rFonts w:asciiTheme="minorHAnsi" w:hAnsiTheme="minorHAnsi" w:hint="eastAsia"/>
                <w:lang w:eastAsia="zh-CN"/>
              </w:rPr>
              <w:t>的</w:t>
            </w:r>
            <w:r w:rsidRPr="00D877F9">
              <w:rPr>
                <w:rFonts w:asciiTheme="minorHAnsi" w:hAnsiTheme="minorHAnsi" w:hint="eastAsia"/>
                <w:lang w:eastAsia="zh-CN"/>
              </w:rPr>
              <w:t>会议。主任</w:t>
            </w:r>
            <w:r w:rsidR="00183026" w:rsidRPr="00D877F9">
              <w:rPr>
                <w:rFonts w:asciiTheme="minorHAnsi" w:hAnsiTheme="minorHAnsi" w:hint="eastAsia"/>
                <w:lang w:eastAsia="zh-CN"/>
              </w:rPr>
              <w:t>着重介绍了</w:t>
            </w:r>
            <w:r w:rsidRPr="00D877F9">
              <w:rPr>
                <w:rFonts w:asciiTheme="minorHAnsi" w:hAnsiTheme="minorHAnsi" w:hint="eastAsia"/>
                <w:lang w:eastAsia="zh-CN"/>
              </w:rPr>
              <w:t>RA-19</w:t>
            </w:r>
            <w:r w:rsidRPr="00D877F9">
              <w:rPr>
                <w:rFonts w:asciiTheme="minorHAnsi" w:hAnsiTheme="minorHAnsi" w:hint="eastAsia"/>
                <w:lang w:eastAsia="zh-CN"/>
              </w:rPr>
              <w:t>和</w:t>
            </w:r>
            <w:r w:rsidRPr="00D877F9">
              <w:rPr>
                <w:rFonts w:asciiTheme="minorHAnsi" w:hAnsiTheme="minorHAnsi" w:hint="eastAsia"/>
                <w:lang w:eastAsia="zh-CN"/>
              </w:rPr>
              <w:t>WRC-19</w:t>
            </w:r>
            <w:r w:rsidRPr="00D877F9">
              <w:rPr>
                <w:rFonts w:asciiTheme="minorHAnsi" w:hAnsiTheme="minorHAnsi" w:hint="eastAsia"/>
                <w:lang w:eastAsia="zh-CN"/>
              </w:rPr>
              <w:t>请</w:t>
            </w:r>
            <w:r w:rsidRPr="00D877F9">
              <w:rPr>
                <w:rFonts w:asciiTheme="minorHAnsi" w:hAnsiTheme="minorHAnsi" w:hint="eastAsia"/>
                <w:lang w:eastAsia="zh-CN"/>
              </w:rPr>
              <w:t>RAG</w:t>
            </w:r>
            <w:r w:rsidRPr="00D877F9">
              <w:rPr>
                <w:rFonts w:asciiTheme="minorHAnsi" w:hAnsiTheme="minorHAnsi" w:hint="eastAsia"/>
                <w:lang w:eastAsia="zh-CN"/>
              </w:rPr>
              <w:t>审议的</w:t>
            </w:r>
            <w:r w:rsidR="00672B1F" w:rsidRPr="00D877F9">
              <w:rPr>
                <w:rFonts w:asciiTheme="minorHAnsi" w:hAnsiTheme="minorHAnsi" w:hint="eastAsia"/>
                <w:lang w:eastAsia="zh-CN"/>
              </w:rPr>
              <w:t>议题</w:t>
            </w:r>
            <w:r w:rsidRPr="00D877F9">
              <w:rPr>
                <w:rFonts w:asciiTheme="minorHAnsi" w:hAnsiTheme="minorHAnsi" w:hint="eastAsia"/>
                <w:lang w:eastAsia="zh-CN"/>
              </w:rPr>
              <w:t>。</w:t>
            </w:r>
          </w:p>
          <w:p w14:paraId="23F4AB9D" w14:textId="743EB3E9" w:rsidR="009172A5" w:rsidRPr="00D877F9" w:rsidRDefault="009172A5" w:rsidP="0077622F">
            <w:pPr>
              <w:pStyle w:val="Tabletext"/>
              <w:ind w:firstLineChars="200" w:firstLine="400"/>
              <w:rPr>
                <w:rFonts w:asciiTheme="minorHAnsi" w:hAnsiTheme="minorHAnsi"/>
                <w:lang w:eastAsia="zh-CN"/>
              </w:rPr>
            </w:pPr>
            <w:r w:rsidRPr="00D877F9">
              <w:rPr>
                <w:rFonts w:asciiTheme="minorHAnsi" w:hAnsiTheme="minorHAnsi" w:hint="eastAsia"/>
                <w:lang w:eastAsia="zh-CN"/>
              </w:rPr>
              <w:t>RAG</w:t>
            </w:r>
            <w:r w:rsidRPr="00D877F9">
              <w:rPr>
                <w:rFonts w:asciiTheme="minorHAnsi" w:hAnsiTheme="minorHAnsi" w:hint="eastAsia"/>
                <w:lang w:eastAsia="zh-CN"/>
              </w:rPr>
              <w:t>主席在开幕词中感谢国际电联</w:t>
            </w:r>
            <w:r w:rsidR="00AC77CD" w:rsidRPr="00D877F9">
              <w:rPr>
                <w:rFonts w:asciiTheme="minorHAnsi" w:hAnsiTheme="minorHAnsi" w:hint="eastAsia"/>
                <w:lang w:eastAsia="zh-CN"/>
              </w:rPr>
              <w:t>所有</w:t>
            </w:r>
            <w:r w:rsidRPr="00D877F9">
              <w:rPr>
                <w:rFonts w:asciiTheme="minorHAnsi" w:hAnsiTheme="minorHAnsi" w:hint="eastAsia"/>
                <w:lang w:eastAsia="zh-CN"/>
              </w:rPr>
              <w:t>主管部门</w:t>
            </w:r>
            <w:r w:rsidR="008752FE" w:rsidRPr="00D877F9">
              <w:rPr>
                <w:rFonts w:asciiTheme="minorHAnsi" w:hAnsiTheme="minorHAnsi" w:hint="eastAsia"/>
                <w:lang w:eastAsia="zh-CN"/>
              </w:rPr>
              <w:t>对他的信任，再次选举他连任。</w:t>
            </w:r>
            <w:r w:rsidRPr="00D877F9">
              <w:rPr>
                <w:rFonts w:asciiTheme="minorHAnsi" w:hAnsiTheme="minorHAnsi" w:hint="eastAsia"/>
                <w:lang w:eastAsia="zh-CN"/>
              </w:rPr>
              <w:t>他承诺</w:t>
            </w:r>
            <w:r w:rsidR="008752FE" w:rsidRPr="00D877F9">
              <w:rPr>
                <w:rFonts w:asciiTheme="minorHAnsi" w:hAnsiTheme="minorHAnsi" w:hint="eastAsia"/>
                <w:lang w:eastAsia="zh-CN"/>
              </w:rPr>
              <w:t>将勤勉</w:t>
            </w:r>
            <w:r w:rsidR="00AC77CD" w:rsidRPr="00D877F9">
              <w:rPr>
                <w:rFonts w:asciiTheme="minorHAnsi" w:hAnsiTheme="minorHAnsi" w:hint="eastAsia"/>
                <w:lang w:eastAsia="zh-CN"/>
              </w:rPr>
              <w:t>地</w:t>
            </w:r>
            <w:r w:rsidR="008752FE" w:rsidRPr="00D877F9">
              <w:rPr>
                <w:rFonts w:asciiTheme="minorHAnsi" w:hAnsiTheme="minorHAnsi" w:hint="eastAsia"/>
                <w:lang w:eastAsia="zh-CN"/>
              </w:rPr>
              <w:t>履行</w:t>
            </w:r>
            <w:r w:rsidRPr="00D877F9">
              <w:rPr>
                <w:rFonts w:asciiTheme="minorHAnsi" w:hAnsiTheme="minorHAnsi" w:hint="eastAsia"/>
                <w:lang w:eastAsia="zh-CN"/>
              </w:rPr>
              <w:t>RAG</w:t>
            </w:r>
            <w:r w:rsidR="008752FE" w:rsidRPr="00D877F9">
              <w:rPr>
                <w:rFonts w:asciiTheme="minorHAnsi" w:hAnsiTheme="minorHAnsi" w:hint="eastAsia"/>
                <w:lang w:eastAsia="zh-CN"/>
              </w:rPr>
              <w:t>职责并</w:t>
            </w:r>
            <w:r w:rsidRPr="00D877F9">
              <w:rPr>
                <w:rFonts w:asciiTheme="minorHAnsi" w:hAnsiTheme="minorHAnsi" w:hint="eastAsia"/>
                <w:lang w:eastAsia="zh-CN"/>
              </w:rPr>
              <w:t>与所有人合作。他还感谢秘书长和其他局</w:t>
            </w:r>
            <w:r w:rsidR="00F31DA7" w:rsidRPr="00D877F9">
              <w:rPr>
                <w:rFonts w:asciiTheme="minorHAnsi" w:hAnsiTheme="minorHAnsi" w:hint="eastAsia"/>
                <w:lang w:eastAsia="zh-CN"/>
              </w:rPr>
              <w:t>主任</w:t>
            </w:r>
            <w:r w:rsidRPr="00D877F9">
              <w:rPr>
                <w:rFonts w:asciiTheme="minorHAnsi" w:hAnsiTheme="minorHAnsi" w:hint="eastAsia"/>
                <w:lang w:eastAsia="zh-CN"/>
              </w:rPr>
              <w:t>出席了会议。他对无线电通信局的主任</w:t>
            </w:r>
            <w:r w:rsidR="00F31DA7" w:rsidRPr="00D877F9">
              <w:rPr>
                <w:rFonts w:asciiTheme="minorHAnsi" w:hAnsiTheme="minorHAnsi" w:hint="eastAsia"/>
                <w:lang w:eastAsia="zh-CN"/>
              </w:rPr>
              <w:t>、</w:t>
            </w:r>
            <w:r w:rsidRPr="00D877F9">
              <w:rPr>
                <w:rFonts w:asciiTheme="minorHAnsi" w:hAnsiTheme="minorHAnsi" w:hint="eastAsia"/>
                <w:lang w:eastAsia="zh-CN"/>
              </w:rPr>
              <w:t>副主任和工作人员为这次前所未有的在线会议</w:t>
            </w:r>
            <w:r w:rsidR="008752FE" w:rsidRPr="00D877F9">
              <w:rPr>
                <w:rFonts w:asciiTheme="minorHAnsi" w:hAnsiTheme="minorHAnsi" w:hint="eastAsia"/>
                <w:lang w:eastAsia="zh-CN"/>
              </w:rPr>
              <w:t>所</w:t>
            </w:r>
            <w:r w:rsidRPr="00D877F9">
              <w:rPr>
                <w:rFonts w:asciiTheme="minorHAnsi" w:hAnsiTheme="minorHAnsi" w:hint="eastAsia"/>
                <w:lang w:eastAsia="zh-CN"/>
              </w:rPr>
              <w:t>做的准备表示感谢。他</w:t>
            </w:r>
            <w:r w:rsidR="008752FE" w:rsidRPr="00D877F9">
              <w:rPr>
                <w:rFonts w:asciiTheme="minorHAnsi" w:hAnsiTheme="minorHAnsi" w:hint="eastAsia"/>
                <w:lang w:eastAsia="zh-CN"/>
              </w:rPr>
              <w:t>向</w:t>
            </w:r>
            <w:r w:rsidR="00F31DA7" w:rsidRPr="00D877F9">
              <w:rPr>
                <w:rFonts w:asciiTheme="minorHAnsi" w:hAnsiTheme="minorHAnsi" w:hint="eastAsia"/>
                <w:lang w:eastAsia="zh-CN"/>
              </w:rPr>
              <w:t>新当选的</w:t>
            </w:r>
            <w:r w:rsidR="008752FE" w:rsidRPr="00D877F9">
              <w:rPr>
                <w:rFonts w:asciiTheme="minorHAnsi" w:hAnsiTheme="minorHAnsi" w:hint="eastAsia"/>
                <w:lang w:eastAsia="zh-CN"/>
              </w:rPr>
              <w:t>各研究组、</w:t>
            </w:r>
            <w:r w:rsidRPr="00D877F9">
              <w:rPr>
                <w:rFonts w:asciiTheme="minorHAnsi" w:hAnsiTheme="minorHAnsi" w:hint="eastAsia"/>
                <w:lang w:eastAsia="zh-CN"/>
              </w:rPr>
              <w:t>CCV</w:t>
            </w:r>
            <w:r w:rsidRPr="00D877F9">
              <w:rPr>
                <w:rFonts w:asciiTheme="minorHAnsi" w:hAnsiTheme="minorHAnsi" w:hint="eastAsia"/>
                <w:lang w:eastAsia="zh-CN"/>
              </w:rPr>
              <w:t>和</w:t>
            </w:r>
            <w:r w:rsidRPr="00D877F9">
              <w:rPr>
                <w:rFonts w:asciiTheme="minorHAnsi" w:hAnsiTheme="minorHAnsi" w:hint="eastAsia"/>
                <w:lang w:eastAsia="zh-CN"/>
              </w:rPr>
              <w:t>CPM</w:t>
            </w:r>
            <w:r w:rsidR="00F31DA7" w:rsidRPr="00D877F9">
              <w:rPr>
                <w:rFonts w:asciiTheme="minorHAnsi" w:hAnsiTheme="minorHAnsi" w:hint="eastAsia"/>
                <w:lang w:eastAsia="zh-CN"/>
              </w:rPr>
              <w:t>的正副</w:t>
            </w:r>
            <w:r w:rsidRPr="00D877F9">
              <w:rPr>
                <w:rFonts w:asciiTheme="minorHAnsi" w:hAnsiTheme="minorHAnsi" w:hint="eastAsia"/>
                <w:lang w:eastAsia="zh-CN"/>
              </w:rPr>
              <w:t>主席</w:t>
            </w:r>
            <w:r w:rsidR="008752FE" w:rsidRPr="00D877F9">
              <w:rPr>
                <w:rFonts w:asciiTheme="minorHAnsi" w:hAnsiTheme="minorHAnsi" w:hint="eastAsia"/>
                <w:lang w:eastAsia="zh-CN"/>
              </w:rPr>
              <w:t>表示祝贺</w:t>
            </w:r>
            <w:r w:rsidRPr="00D877F9">
              <w:rPr>
                <w:rFonts w:asciiTheme="minorHAnsi" w:hAnsiTheme="minorHAnsi" w:hint="eastAsia"/>
                <w:lang w:eastAsia="zh-CN"/>
              </w:rPr>
              <w:t>，并祝愿他们在</w:t>
            </w:r>
            <w:r w:rsidR="00A7752B" w:rsidRPr="00D877F9">
              <w:rPr>
                <w:rFonts w:asciiTheme="minorHAnsi" w:hAnsiTheme="minorHAnsi" w:hint="eastAsia"/>
                <w:lang w:eastAsia="zh-CN"/>
              </w:rPr>
              <w:t>本</w:t>
            </w:r>
            <w:r w:rsidRPr="00D877F9">
              <w:rPr>
                <w:rFonts w:asciiTheme="minorHAnsi" w:hAnsiTheme="minorHAnsi" w:hint="eastAsia"/>
                <w:lang w:eastAsia="zh-CN"/>
              </w:rPr>
              <w:t>研究周期工作顺利。他还</w:t>
            </w:r>
            <w:r w:rsidR="008752FE" w:rsidRPr="00D877F9">
              <w:rPr>
                <w:rFonts w:asciiTheme="minorHAnsi" w:hAnsiTheme="minorHAnsi" w:hint="eastAsia"/>
                <w:lang w:eastAsia="zh-CN"/>
              </w:rPr>
              <w:t>向</w:t>
            </w:r>
            <w:r w:rsidRPr="00D877F9">
              <w:rPr>
                <w:rFonts w:asciiTheme="minorHAnsi" w:hAnsiTheme="minorHAnsi" w:hint="eastAsia"/>
                <w:lang w:eastAsia="zh-CN"/>
              </w:rPr>
              <w:t>新</w:t>
            </w:r>
            <w:r w:rsidR="00A7752B" w:rsidRPr="00D877F9">
              <w:rPr>
                <w:rFonts w:asciiTheme="minorHAnsi" w:hAnsiTheme="minorHAnsi" w:hint="eastAsia"/>
                <w:lang w:eastAsia="zh-CN"/>
              </w:rPr>
              <w:t>任</w:t>
            </w:r>
            <w:r w:rsidRPr="00D877F9">
              <w:rPr>
                <w:rFonts w:asciiTheme="minorHAnsi" w:hAnsiTheme="minorHAnsi" w:hint="eastAsia"/>
                <w:lang w:eastAsia="zh-CN"/>
              </w:rPr>
              <w:t>RAG</w:t>
            </w:r>
            <w:r w:rsidRPr="00D877F9">
              <w:rPr>
                <w:rFonts w:asciiTheme="minorHAnsi" w:hAnsiTheme="minorHAnsi" w:hint="eastAsia"/>
                <w:lang w:eastAsia="zh-CN"/>
              </w:rPr>
              <w:t>副主席</w:t>
            </w:r>
            <w:r w:rsidR="008752FE" w:rsidRPr="00D877F9">
              <w:rPr>
                <w:rFonts w:asciiTheme="minorHAnsi" w:hAnsiTheme="minorHAnsi" w:hint="eastAsia"/>
                <w:lang w:eastAsia="zh-CN"/>
              </w:rPr>
              <w:t>表示祝贺和认可</w:t>
            </w:r>
            <w:r w:rsidRPr="00D877F9">
              <w:rPr>
                <w:rFonts w:asciiTheme="minorHAnsi" w:hAnsiTheme="minorHAnsi" w:hint="eastAsia"/>
                <w:lang w:eastAsia="zh-CN"/>
              </w:rPr>
              <w:t>，并表示</w:t>
            </w:r>
            <w:r w:rsidR="00A7752B" w:rsidRPr="00D877F9">
              <w:rPr>
                <w:rFonts w:asciiTheme="minorHAnsi" w:hAnsiTheme="minorHAnsi" w:hint="eastAsia"/>
                <w:lang w:eastAsia="zh-CN"/>
              </w:rPr>
              <w:t>期待着</w:t>
            </w:r>
            <w:r w:rsidRPr="00D877F9">
              <w:rPr>
                <w:rFonts w:asciiTheme="minorHAnsi" w:hAnsiTheme="minorHAnsi" w:hint="eastAsia"/>
                <w:lang w:eastAsia="zh-CN"/>
              </w:rPr>
              <w:t>在未来</w:t>
            </w:r>
            <w:r w:rsidRPr="00D877F9">
              <w:rPr>
                <w:rFonts w:asciiTheme="minorHAnsi" w:hAnsiTheme="minorHAnsi" w:hint="eastAsia"/>
                <w:lang w:eastAsia="zh-CN"/>
              </w:rPr>
              <w:t>3</w:t>
            </w:r>
            <w:r w:rsidRPr="00D877F9">
              <w:rPr>
                <w:rFonts w:asciiTheme="minorHAnsi" w:hAnsiTheme="minorHAnsi" w:hint="eastAsia"/>
                <w:lang w:eastAsia="zh-CN"/>
              </w:rPr>
              <w:t>年内与他们</w:t>
            </w:r>
            <w:r w:rsidR="00AC77CD" w:rsidRPr="00D877F9">
              <w:rPr>
                <w:rFonts w:asciiTheme="minorHAnsi" w:hAnsiTheme="minorHAnsi" w:hint="eastAsia"/>
                <w:lang w:eastAsia="zh-CN"/>
              </w:rPr>
              <w:t>共事</w:t>
            </w:r>
            <w:r w:rsidRPr="00D877F9">
              <w:rPr>
                <w:rFonts w:asciiTheme="minorHAnsi" w:hAnsiTheme="minorHAnsi" w:hint="eastAsia"/>
                <w:lang w:eastAsia="zh-CN"/>
              </w:rPr>
              <w:t>。</w:t>
            </w:r>
          </w:p>
          <w:p w14:paraId="76CF54F4" w14:textId="42A592D8" w:rsidR="009172A5" w:rsidRPr="00D877F9" w:rsidRDefault="009172A5" w:rsidP="0077622F">
            <w:pPr>
              <w:pStyle w:val="Tabletext"/>
              <w:ind w:firstLineChars="200" w:firstLine="400"/>
              <w:rPr>
                <w:rFonts w:asciiTheme="minorHAnsi" w:hAnsiTheme="minorHAnsi"/>
                <w:lang w:eastAsia="zh-CN"/>
              </w:rPr>
            </w:pPr>
            <w:r w:rsidRPr="00D877F9">
              <w:rPr>
                <w:rFonts w:asciiTheme="minorHAnsi" w:hAnsiTheme="minorHAnsi" w:hint="eastAsia"/>
                <w:lang w:eastAsia="zh-CN"/>
              </w:rPr>
              <w:t>最后，主席感谢</w:t>
            </w:r>
            <w:r w:rsidRPr="00D877F9">
              <w:rPr>
                <w:rFonts w:asciiTheme="minorHAnsi" w:hAnsiTheme="minorHAnsi" w:hint="eastAsia"/>
                <w:lang w:eastAsia="zh-CN"/>
              </w:rPr>
              <w:t>RAG</w:t>
            </w:r>
            <w:r w:rsidRPr="00D877F9">
              <w:rPr>
                <w:rFonts w:asciiTheme="minorHAnsi" w:hAnsiTheme="minorHAnsi" w:hint="eastAsia"/>
                <w:lang w:eastAsia="zh-CN"/>
              </w:rPr>
              <w:t>会议</w:t>
            </w:r>
            <w:r w:rsidR="00A7752B" w:rsidRPr="00D877F9">
              <w:rPr>
                <w:rFonts w:asciiTheme="minorHAnsi" w:hAnsiTheme="minorHAnsi" w:hint="eastAsia"/>
                <w:lang w:eastAsia="zh-CN"/>
              </w:rPr>
              <w:t>的</w:t>
            </w:r>
            <w:r w:rsidRPr="00D877F9">
              <w:rPr>
                <w:rFonts w:asciiTheme="minorHAnsi" w:hAnsiTheme="minorHAnsi" w:hint="eastAsia"/>
                <w:lang w:eastAsia="zh-CN"/>
              </w:rPr>
              <w:t>前</w:t>
            </w:r>
            <w:r w:rsidR="00A7752B" w:rsidRPr="00D877F9">
              <w:rPr>
                <w:rFonts w:asciiTheme="minorHAnsi" w:hAnsiTheme="minorHAnsi" w:hint="eastAsia"/>
                <w:lang w:eastAsia="zh-CN"/>
              </w:rPr>
              <w:t>任</w:t>
            </w:r>
            <w:r w:rsidRPr="00D877F9">
              <w:rPr>
                <w:rFonts w:asciiTheme="minorHAnsi" w:hAnsiTheme="minorHAnsi" w:hint="eastAsia"/>
                <w:lang w:eastAsia="zh-CN"/>
              </w:rPr>
              <w:t>秘书</w:t>
            </w:r>
            <w:r w:rsidR="008752FE" w:rsidRPr="00D877F9">
              <w:rPr>
                <w:rFonts w:asciiTheme="minorHAnsi" w:hAnsiTheme="minorHAnsi" w:hint="eastAsia"/>
                <w:lang w:eastAsia="zh-CN"/>
              </w:rPr>
              <w:t>：</w:t>
            </w:r>
            <w:r w:rsidR="008752FE" w:rsidRPr="00D877F9">
              <w:rPr>
                <w:rFonts w:asciiTheme="minorHAnsi" w:hAnsiTheme="minorHAnsi"/>
                <w:lang w:eastAsia="zh-CN"/>
              </w:rPr>
              <w:t xml:space="preserve">Fabio </w:t>
            </w:r>
            <w:proofErr w:type="spellStart"/>
            <w:r w:rsidR="008752FE" w:rsidRPr="00D877F9">
              <w:rPr>
                <w:rFonts w:asciiTheme="minorHAnsi" w:hAnsiTheme="minorHAnsi"/>
                <w:lang w:eastAsia="zh-CN"/>
              </w:rPr>
              <w:t>Leite</w:t>
            </w:r>
            <w:proofErr w:type="spellEnd"/>
            <w:r w:rsidRPr="00D877F9">
              <w:rPr>
                <w:rFonts w:asciiTheme="minorHAnsi" w:hAnsiTheme="minorHAnsi" w:hint="eastAsia"/>
                <w:lang w:eastAsia="zh-CN"/>
              </w:rPr>
              <w:t>先生</w:t>
            </w:r>
            <w:r w:rsidR="00A7752B" w:rsidRPr="00D877F9">
              <w:rPr>
                <w:rFonts w:asciiTheme="minorHAnsi" w:hAnsiTheme="minorHAnsi" w:hint="eastAsia"/>
                <w:lang w:eastAsia="zh-CN"/>
              </w:rPr>
              <w:t>、</w:t>
            </w:r>
            <w:r w:rsidR="008752FE" w:rsidRPr="00D877F9">
              <w:rPr>
                <w:rFonts w:asciiTheme="minorHAnsi" w:hAnsiTheme="minorHAnsi"/>
                <w:lang w:eastAsia="zh-CN"/>
              </w:rPr>
              <w:t>马里奥</w:t>
            </w:r>
            <w:r w:rsidR="008752FE" w:rsidRPr="00D877F9">
              <w:rPr>
                <w:rFonts w:asciiTheme="minorHAnsi" w:hAnsiTheme="minorHAnsi"/>
                <w:lang w:eastAsia="zh-CN"/>
              </w:rPr>
              <w:t>•</w:t>
            </w:r>
            <w:r w:rsidR="008752FE" w:rsidRPr="00D877F9">
              <w:rPr>
                <w:rFonts w:asciiTheme="minorHAnsi" w:hAnsiTheme="minorHAnsi"/>
                <w:lang w:eastAsia="zh-CN"/>
              </w:rPr>
              <w:t>马尼维奇</w:t>
            </w:r>
            <w:r w:rsidRPr="00D877F9">
              <w:rPr>
                <w:rFonts w:asciiTheme="minorHAnsi" w:hAnsiTheme="minorHAnsi" w:hint="eastAsia"/>
                <w:lang w:eastAsia="zh-CN"/>
              </w:rPr>
              <w:t>先生和</w:t>
            </w:r>
            <w:r w:rsidR="008752FE" w:rsidRPr="00D877F9">
              <w:rPr>
                <w:rFonts w:asciiTheme="minorHAnsi" w:hAnsiTheme="minorHAnsi"/>
                <w:lang w:eastAsia="zh-CN"/>
              </w:rPr>
              <w:t>William Ijeh</w:t>
            </w:r>
            <w:r w:rsidRPr="00D877F9">
              <w:rPr>
                <w:rFonts w:asciiTheme="minorHAnsi" w:hAnsiTheme="minorHAnsi" w:hint="eastAsia"/>
                <w:lang w:eastAsia="zh-CN"/>
              </w:rPr>
              <w:t>先生对</w:t>
            </w:r>
            <w:r w:rsidRPr="00D877F9">
              <w:rPr>
                <w:rFonts w:asciiTheme="minorHAnsi" w:hAnsiTheme="minorHAnsi" w:hint="eastAsia"/>
                <w:lang w:eastAsia="zh-CN"/>
              </w:rPr>
              <w:t>RAG</w:t>
            </w:r>
            <w:r w:rsidRPr="00D877F9">
              <w:rPr>
                <w:rFonts w:asciiTheme="minorHAnsi" w:hAnsiTheme="minorHAnsi" w:hint="eastAsia"/>
                <w:lang w:eastAsia="zh-CN"/>
              </w:rPr>
              <w:t>工作</w:t>
            </w:r>
            <w:r w:rsidR="008752FE" w:rsidRPr="00D877F9">
              <w:rPr>
                <w:rFonts w:asciiTheme="minorHAnsi" w:hAnsiTheme="minorHAnsi" w:hint="eastAsia"/>
                <w:lang w:eastAsia="zh-CN"/>
              </w:rPr>
              <w:t>所做</w:t>
            </w:r>
            <w:r w:rsidRPr="00D877F9">
              <w:rPr>
                <w:rFonts w:asciiTheme="minorHAnsi" w:hAnsiTheme="minorHAnsi" w:hint="eastAsia"/>
                <w:lang w:eastAsia="zh-CN"/>
              </w:rPr>
              <w:t>的贡献。他</w:t>
            </w:r>
            <w:r w:rsidR="00AC77CD" w:rsidRPr="00D877F9">
              <w:rPr>
                <w:rFonts w:asciiTheme="minorHAnsi" w:hAnsiTheme="minorHAnsi" w:hint="eastAsia"/>
                <w:lang w:eastAsia="zh-CN"/>
              </w:rPr>
              <w:t>祝愿</w:t>
            </w:r>
            <w:r w:rsidRPr="00D877F9">
              <w:rPr>
                <w:rFonts w:asciiTheme="minorHAnsi" w:hAnsiTheme="minorHAnsi" w:hint="eastAsia"/>
                <w:lang w:eastAsia="zh-CN"/>
              </w:rPr>
              <w:t>与会代表</w:t>
            </w:r>
            <w:r w:rsidR="008752FE" w:rsidRPr="00D877F9">
              <w:rPr>
                <w:rFonts w:asciiTheme="minorHAnsi" w:hAnsiTheme="minorHAnsi" w:hint="eastAsia"/>
                <w:lang w:eastAsia="zh-CN"/>
              </w:rPr>
              <w:t>在会议上</w:t>
            </w:r>
            <w:r w:rsidRPr="00D877F9">
              <w:rPr>
                <w:rFonts w:asciiTheme="minorHAnsi" w:hAnsiTheme="minorHAnsi" w:hint="eastAsia"/>
                <w:lang w:eastAsia="zh-CN"/>
              </w:rPr>
              <w:t>取得</w:t>
            </w:r>
            <w:r w:rsidR="008752FE" w:rsidRPr="00D877F9">
              <w:rPr>
                <w:rFonts w:asciiTheme="minorHAnsi" w:hAnsiTheme="minorHAnsi" w:hint="eastAsia"/>
                <w:lang w:eastAsia="zh-CN"/>
              </w:rPr>
              <w:t>丰硕成果。</w:t>
            </w:r>
          </w:p>
        </w:tc>
      </w:tr>
      <w:tr w:rsidR="005211B6" w:rsidRPr="00D877F9" w14:paraId="52F4ACB7" w14:textId="77777777" w:rsidTr="007A2C37">
        <w:trPr>
          <w:trHeight w:val="948"/>
          <w:jc w:val="center"/>
        </w:trPr>
        <w:tc>
          <w:tcPr>
            <w:tcW w:w="339" w:type="pct"/>
          </w:tcPr>
          <w:p w14:paraId="5D4FF4BB" w14:textId="77777777" w:rsidR="005211B6" w:rsidRPr="00D877F9" w:rsidDel="002A034D" w:rsidRDefault="005211B6" w:rsidP="0077622F">
            <w:pPr>
              <w:pStyle w:val="Tabletext"/>
              <w:jc w:val="center"/>
              <w:rPr>
                <w:rFonts w:asciiTheme="minorHAnsi" w:hAnsiTheme="minorHAnsi"/>
              </w:rPr>
            </w:pPr>
            <w:r w:rsidRPr="00D877F9">
              <w:rPr>
                <w:rFonts w:asciiTheme="minorHAnsi" w:hAnsiTheme="minorHAnsi"/>
              </w:rPr>
              <w:t>2</w:t>
            </w:r>
          </w:p>
        </w:tc>
        <w:tc>
          <w:tcPr>
            <w:tcW w:w="913" w:type="pct"/>
          </w:tcPr>
          <w:p w14:paraId="5F6C9AC6" w14:textId="39BFD626" w:rsidR="005211B6" w:rsidRPr="00D877F9" w:rsidRDefault="005211B6" w:rsidP="00D877F9">
            <w:pPr>
              <w:pStyle w:val="Tabletext"/>
              <w:rPr>
                <w:rFonts w:asciiTheme="minorHAnsi" w:hAnsiTheme="minorHAnsi"/>
                <w:highlight w:val="yellow"/>
              </w:rPr>
            </w:pPr>
            <w:proofErr w:type="spellStart"/>
            <w:r w:rsidRPr="00D877F9">
              <w:rPr>
                <w:rFonts w:asciiTheme="minorHAnsi" w:hAnsiTheme="minorHAnsi"/>
              </w:rPr>
              <w:t>批准议程</w:t>
            </w:r>
            <w:proofErr w:type="spellEnd"/>
          </w:p>
          <w:p w14:paraId="647A8CE6" w14:textId="77777777" w:rsidR="005211B6" w:rsidRPr="0077622F" w:rsidRDefault="005211B6" w:rsidP="00D877F9">
            <w:pPr>
              <w:pStyle w:val="Tabletext"/>
              <w:rPr>
                <w:rFonts w:asciiTheme="minorHAnsi" w:eastAsia="STKaiti" w:hAnsiTheme="minorHAnsi"/>
                <w:iCs/>
              </w:rPr>
            </w:pPr>
            <w:r w:rsidRPr="0077622F">
              <w:rPr>
                <w:rFonts w:asciiTheme="minorHAnsi" w:eastAsia="STKaiti" w:hAnsiTheme="minorHAnsi"/>
                <w:iCs/>
              </w:rPr>
              <w:t>RAG20/ADM/1</w:t>
            </w:r>
          </w:p>
        </w:tc>
        <w:tc>
          <w:tcPr>
            <w:tcW w:w="3748" w:type="pct"/>
          </w:tcPr>
          <w:p w14:paraId="4C7C2DC5" w14:textId="5E073EC8" w:rsidR="008752FE" w:rsidRPr="00D877F9" w:rsidRDefault="005C7662" w:rsidP="00381573">
            <w:pPr>
              <w:pStyle w:val="Tabletext"/>
              <w:ind w:firstLineChars="200" w:firstLine="400"/>
              <w:rPr>
                <w:rFonts w:asciiTheme="minorHAnsi" w:hAnsiTheme="minorHAnsi"/>
                <w:lang w:eastAsia="zh-CN"/>
              </w:rPr>
            </w:pPr>
            <w:r w:rsidRPr="00D877F9">
              <w:rPr>
                <w:rFonts w:asciiTheme="minorHAnsi" w:hAnsiTheme="minorHAnsi"/>
                <w:lang w:eastAsia="zh-CN"/>
              </w:rPr>
              <w:t>RAG20/ADM/1</w:t>
            </w:r>
            <w:r w:rsidRPr="00D877F9">
              <w:rPr>
                <w:rFonts w:asciiTheme="minorHAnsi" w:hAnsiTheme="minorHAnsi" w:hint="eastAsia"/>
                <w:lang w:eastAsia="zh-CN"/>
              </w:rPr>
              <w:t>号文件</w:t>
            </w:r>
            <w:r w:rsidR="008752FE" w:rsidRPr="00D877F9">
              <w:rPr>
                <w:rFonts w:asciiTheme="minorHAnsi" w:hAnsiTheme="minorHAnsi"/>
                <w:lang w:eastAsia="zh-CN"/>
              </w:rPr>
              <w:t>的议程草案</w:t>
            </w:r>
            <w:r w:rsidRPr="00D877F9">
              <w:rPr>
                <w:rFonts w:asciiTheme="minorHAnsi" w:hAnsiTheme="minorHAnsi"/>
                <w:lang w:eastAsia="zh-CN"/>
              </w:rPr>
              <w:t>在未作任何修改的情况下获得通过。</w:t>
            </w:r>
          </w:p>
        </w:tc>
      </w:tr>
      <w:tr w:rsidR="005211B6" w:rsidRPr="00D877F9" w14:paraId="02502486" w14:textId="77777777" w:rsidTr="007A2C37">
        <w:trPr>
          <w:jc w:val="center"/>
        </w:trPr>
        <w:tc>
          <w:tcPr>
            <w:tcW w:w="339" w:type="pct"/>
          </w:tcPr>
          <w:p w14:paraId="0F92D3A2" w14:textId="77777777" w:rsidR="005211B6" w:rsidRPr="00D877F9" w:rsidRDefault="005211B6" w:rsidP="0077622F">
            <w:pPr>
              <w:pStyle w:val="Tabletext"/>
              <w:jc w:val="center"/>
              <w:rPr>
                <w:rFonts w:asciiTheme="minorHAnsi" w:hAnsiTheme="minorHAnsi"/>
              </w:rPr>
            </w:pPr>
            <w:r w:rsidRPr="00D877F9">
              <w:rPr>
                <w:rFonts w:asciiTheme="minorHAnsi" w:hAnsiTheme="minorHAnsi"/>
              </w:rPr>
              <w:t>3</w:t>
            </w:r>
          </w:p>
        </w:tc>
        <w:tc>
          <w:tcPr>
            <w:tcW w:w="913" w:type="pct"/>
          </w:tcPr>
          <w:p w14:paraId="0ECD9797" w14:textId="03E31C44" w:rsidR="005211B6" w:rsidRPr="00D877F9" w:rsidRDefault="005211B6" w:rsidP="00D877F9">
            <w:pPr>
              <w:pStyle w:val="Tabletext"/>
              <w:rPr>
                <w:rFonts w:asciiTheme="minorHAnsi" w:hAnsiTheme="minorHAnsi"/>
              </w:rPr>
            </w:pPr>
            <w:proofErr w:type="spellStart"/>
            <w:r w:rsidRPr="00D877F9">
              <w:rPr>
                <w:rFonts w:asciiTheme="minorHAnsi" w:hAnsiTheme="minorHAnsi" w:hint="eastAsia"/>
              </w:rPr>
              <w:t>理事会问题</w:t>
            </w:r>
            <w:proofErr w:type="spellEnd"/>
          </w:p>
          <w:p w14:paraId="003D3601" w14:textId="55B275E8" w:rsidR="005211B6" w:rsidRPr="00381573" w:rsidRDefault="005211B6" w:rsidP="00D877F9">
            <w:pPr>
              <w:pStyle w:val="Tabletext"/>
              <w:rPr>
                <w:rFonts w:asciiTheme="minorHAnsi" w:eastAsia="STKaiti" w:hAnsiTheme="minorHAnsi"/>
                <w:color w:val="800000"/>
              </w:rPr>
            </w:pPr>
            <w:r w:rsidRPr="00381573">
              <w:rPr>
                <w:rFonts w:asciiTheme="minorHAnsi" w:eastAsia="STKaiti" w:hAnsiTheme="minorHAnsi"/>
              </w:rPr>
              <w:t>RAG20/1-Rev1</w:t>
            </w:r>
            <w:r w:rsidR="00381573">
              <w:rPr>
                <w:rFonts w:asciiTheme="minorHAnsi" w:eastAsia="STKaiti" w:hAnsiTheme="minorHAnsi"/>
              </w:rPr>
              <w:t>（</w:t>
            </w:r>
            <w:r w:rsidR="00F45FF2" w:rsidRPr="00381573">
              <w:rPr>
                <w:rFonts w:asciiTheme="minorHAnsi" w:eastAsia="STKaiti" w:hAnsiTheme="minorHAnsi" w:cstheme="minorHAnsi"/>
                <w:lang w:eastAsia="zh-CN"/>
              </w:rPr>
              <w:t>第</w:t>
            </w:r>
            <w:r w:rsidRPr="00381573">
              <w:rPr>
                <w:rFonts w:asciiTheme="minorHAnsi" w:eastAsia="STKaiti" w:hAnsiTheme="minorHAnsi"/>
              </w:rPr>
              <w:t>2</w:t>
            </w:r>
            <w:r w:rsidR="00F45FF2" w:rsidRPr="00381573">
              <w:rPr>
                <w:rFonts w:asciiTheme="minorHAnsi" w:eastAsia="STKaiti" w:hAnsiTheme="minorHAnsi"/>
                <w:lang w:eastAsia="zh-CN"/>
              </w:rPr>
              <w:t>段</w:t>
            </w:r>
            <w:r w:rsidR="00381573">
              <w:rPr>
                <w:rFonts w:asciiTheme="minorHAnsi" w:eastAsia="STKaiti" w:hAnsiTheme="minorHAnsi"/>
              </w:rPr>
              <w:t>&amp;</w:t>
            </w:r>
            <w:r w:rsidR="00F45FF2" w:rsidRPr="00381573">
              <w:rPr>
                <w:rFonts w:asciiTheme="minorHAnsi" w:eastAsia="STKaiti" w:hAnsiTheme="minorHAnsi"/>
                <w:lang w:eastAsia="zh-CN"/>
              </w:rPr>
              <w:t>第</w:t>
            </w:r>
            <w:r w:rsidRPr="00381573">
              <w:rPr>
                <w:rFonts w:asciiTheme="minorHAnsi" w:eastAsia="STKaiti" w:hAnsiTheme="minorHAnsi"/>
              </w:rPr>
              <w:t>3.2.3</w:t>
            </w:r>
            <w:r w:rsidR="00F45FF2" w:rsidRPr="00381573">
              <w:rPr>
                <w:rFonts w:asciiTheme="minorHAnsi" w:eastAsia="STKaiti" w:hAnsiTheme="minorHAnsi"/>
                <w:lang w:eastAsia="zh-CN"/>
              </w:rPr>
              <w:t>段</w:t>
            </w:r>
            <w:r w:rsidR="00381573">
              <w:rPr>
                <w:rFonts w:asciiTheme="minorHAnsi" w:eastAsia="STKaiti" w:hAnsiTheme="minorHAnsi"/>
              </w:rPr>
              <w:t>）</w:t>
            </w:r>
          </w:p>
        </w:tc>
        <w:tc>
          <w:tcPr>
            <w:tcW w:w="3748" w:type="pct"/>
          </w:tcPr>
          <w:p w14:paraId="086D5402" w14:textId="27C6EE72" w:rsidR="00A77824" w:rsidRPr="00D877F9" w:rsidRDefault="00A77824" w:rsidP="00926D77">
            <w:pPr>
              <w:pStyle w:val="Tabletext"/>
              <w:ind w:firstLineChars="200" w:firstLine="400"/>
              <w:rPr>
                <w:rFonts w:asciiTheme="minorHAnsi" w:hAnsiTheme="minorHAnsi"/>
                <w:lang w:eastAsia="zh-CN"/>
              </w:rPr>
            </w:pPr>
            <w:r w:rsidRPr="00D877F9">
              <w:rPr>
                <w:rFonts w:asciiTheme="minorHAnsi" w:hAnsiTheme="minorHAnsi" w:hint="eastAsia"/>
                <w:lang w:eastAsia="zh-CN"/>
              </w:rPr>
              <w:t>RAG</w:t>
            </w:r>
            <w:r w:rsidRPr="00D877F9">
              <w:rPr>
                <w:rFonts w:asciiTheme="minorHAnsi" w:hAnsiTheme="minorHAnsi" w:hint="eastAsia"/>
                <w:lang w:eastAsia="zh-CN"/>
              </w:rPr>
              <w:t>注意到</w:t>
            </w:r>
            <w:r w:rsidR="00AC77CD" w:rsidRPr="00D877F9">
              <w:rPr>
                <w:rFonts w:asciiTheme="minorHAnsi" w:hAnsiTheme="minorHAnsi" w:hint="eastAsia"/>
                <w:lang w:eastAsia="zh-CN"/>
              </w:rPr>
              <w:t>所</w:t>
            </w:r>
            <w:r w:rsidRPr="00D877F9">
              <w:rPr>
                <w:rFonts w:asciiTheme="minorHAnsi" w:hAnsiTheme="minorHAnsi" w:hint="eastAsia"/>
                <w:lang w:eastAsia="zh-CN"/>
              </w:rPr>
              <w:t>提供的关于卫星网络申报成本回收的信息。</w:t>
            </w:r>
          </w:p>
          <w:p w14:paraId="0F7C3DD7" w14:textId="7309FA8A" w:rsidR="00A77824" w:rsidRPr="00D877F9" w:rsidRDefault="00A77824" w:rsidP="00926D77">
            <w:pPr>
              <w:pStyle w:val="Tabletext"/>
              <w:ind w:firstLineChars="200" w:firstLine="400"/>
              <w:rPr>
                <w:rFonts w:asciiTheme="minorHAnsi" w:hAnsiTheme="minorHAnsi"/>
                <w:lang w:eastAsia="zh-CN"/>
              </w:rPr>
            </w:pPr>
            <w:r w:rsidRPr="00D877F9">
              <w:rPr>
                <w:rFonts w:asciiTheme="minorHAnsi" w:hAnsiTheme="minorHAnsi" w:hint="eastAsia"/>
                <w:lang w:eastAsia="zh-CN"/>
              </w:rPr>
              <w:t>RAG</w:t>
            </w:r>
            <w:r w:rsidRPr="00D877F9">
              <w:rPr>
                <w:rFonts w:asciiTheme="minorHAnsi" w:hAnsiTheme="minorHAnsi" w:hint="eastAsia"/>
                <w:lang w:eastAsia="zh-CN"/>
              </w:rPr>
              <w:t>注意到关于</w:t>
            </w:r>
            <w:r w:rsidRPr="00D877F9">
              <w:rPr>
                <w:rFonts w:asciiTheme="minorHAnsi" w:hAnsiTheme="minorHAnsi" w:hint="eastAsia"/>
                <w:lang w:eastAsia="zh-CN"/>
              </w:rPr>
              <w:t>WRC-19</w:t>
            </w:r>
            <w:r w:rsidRPr="00D877F9">
              <w:rPr>
                <w:rFonts w:asciiTheme="minorHAnsi" w:hAnsiTheme="minorHAnsi" w:hint="eastAsia"/>
                <w:lang w:eastAsia="zh-CN"/>
              </w:rPr>
              <w:t>各项决定财务影响的信息，并认识到无线电通信局</w:t>
            </w:r>
            <w:r w:rsidR="00B330F5" w:rsidRPr="00D877F9">
              <w:rPr>
                <w:rFonts w:asciiTheme="minorHAnsi" w:hAnsiTheme="minorHAnsi" w:hint="eastAsia"/>
                <w:lang w:eastAsia="zh-CN"/>
              </w:rPr>
              <w:t>在整个研究周期内要</w:t>
            </w:r>
            <w:r w:rsidRPr="00D877F9">
              <w:rPr>
                <w:rFonts w:asciiTheme="minorHAnsi" w:hAnsiTheme="minorHAnsi" w:hint="eastAsia"/>
                <w:lang w:eastAsia="zh-CN"/>
              </w:rPr>
              <w:t>有足够的资金</w:t>
            </w:r>
            <w:r w:rsidR="00B330F5" w:rsidRPr="00D877F9">
              <w:rPr>
                <w:rFonts w:asciiTheme="minorHAnsi" w:hAnsiTheme="minorHAnsi" w:hint="eastAsia"/>
                <w:lang w:eastAsia="zh-CN"/>
              </w:rPr>
              <w:t>来</w:t>
            </w:r>
            <w:r w:rsidRPr="00D877F9">
              <w:rPr>
                <w:rFonts w:asciiTheme="minorHAnsi" w:hAnsiTheme="minorHAnsi" w:hint="eastAsia"/>
                <w:lang w:eastAsia="zh-CN"/>
              </w:rPr>
              <w:t>落实</w:t>
            </w:r>
            <w:r w:rsidRPr="00D877F9">
              <w:rPr>
                <w:rFonts w:asciiTheme="minorHAnsi" w:hAnsiTheme="minorHAnsi" w:hint="eastAsia"/>
                <w:lang w:eastAsia="zh-CN"/>
              </w:rPr>
              <w:t>WRC-19</w:t>
            </w:r>
            <w:r w:rsidR="00B330F5" w:rsidRPr="00D877F9">
              <w:rPr>
                <w:rFonts w:asciiTheme="minorHAnsi" w:hAnsiTheme="minorHAnsi" w:hint="eastAsia"/>
                <w:lang w:eastAsia="zh-CN"/>
              </w:rPr>
              <w:t>各项</w:t>
            </w:r>
            <w:r w:rsidRPr="00D877F9">
              <w:rPr>
                <w:rFonts w:asciiTheme="minorHAnsi" w:hAnsiTheme="minorHAnsi" w:hint="eastAsia"/>
                <w:lang w:eastAsia="zh-CN"/>
              </w:rPr>
              <w:t>决定的重要性。</w:t>
            </w:r>
          </w:p>
          <w:p w14:paraId="437DEBC9" w14:textId="430C37E0" w:rsidR="00A77824" w:rsidRPr="00D877F9" w:rsidRDefault="00A77824" w:rsidP="00926D77">
            <w:pPr>
              <w:pStyle w:val="Tabletext"/>
              <w:ind w:firstLineChars="200" w:firstLine="400"/>
              <w:rPr>
                <w:rFonts w:asciiTheme="minorHAnsi" w:hAnsiTheme="minorHAnsi"/>
                <w:lang w:eastAsia="zh-CN"/>
              </w:rPr>
            </w:pPr>
            <w:r w:rsidRPr="00D877F9">
              <w:rPr>
                <w:rFonts w:asciiTheme="minorHAnsi" w:hAnsiTheme="minorHAnsi" w:hint="eastAsia"/>
                <w:lang w:eastAsia="zh-CN"/>
              </w:rPr>
              <w:t>RAG</w:t>
            </w:r>
            <w:r w:rsidRPr="00D877F9">
              <w:rPr>
                <w:rFonts w:asciiTheme="minorHAnsi" w:hAnsiTheme="minorHAnsi" w:hint="eastAsia"/>
                <w:lang w:eastAsia="zh-CN"/>
              </w:rPr>
              <w:t>还注意到，财务规则不允许无线电通信局将其年度预算用于</w:t>
            </w:r>
            <w:r w:rsidR="00331772" w:rsidRPr="00D877F9">
              <w:rPr>
                <w:rFonts w:asciiTheme="minorHAnsi" w:hAnsiTheme="minorHAnsi" w:hint="eastAsia"/>
                <w:lang w:eastAsia="zh-CN"/>
              </w:rPr>
              <w:t>超过当年</w:t>
            </w:r>
            <w:r w:rsidRPr="00D877F9">
              <w:rPr>
                <w:rFonts w:asciiTheme="minorHAnsi" w:hAnsiTheme="minorHAnsi" w:hint="eastAsia"/>
                <w:lang w:eastAsia="zh-CN"/>
              </w:rPr>
              <w:t>年终的项目，</w:t>
            </w:r>
            <w:r w:rsidR="00331772" w:rsidRPr="00D877F9">
              <w:rPr>
                <w:rFonts w:asciiTheme="minorHAnsi" w:hAnsiTheme="minorHAnsi" w:hint="eastAsia"/>
                <w:lang w:eastAsia="zh-CN"/>
              </w:rPr>
              <w:t>而</w:t>
            </w:r>
            <w:r w:rsidRPr="00D877F9">
              <w:rPr>
                <w:rFonts w:asciiTheme="minorHAnsi" w:hAnsiTheme="minorHAnsi" w:hint="eastAsia"/>
                <w:lang w:eastAsia="zh-CN"/>
              </w:rPr>
              <w:t>这些</w:t>
            </w:r>
            <w:r w:rsidR="00616179" w:rsidRPr="00D877F9">
              <w:rPr>
                <w:rFonts w:asciiTheme="minorHAnsi" w:hAnsiTheme="minorHAnsi" w:hint="eastAsia"/>
                <w:lang w:eastAsia="zh-CN"/>
              </w:rPr>
              <w:t>项目类型可能</w:t>
            </w:r>
            <w:r w:rsidRPr="00D877F9">
              <w:rPr>
                <w:rFonts w:asciiTheme="minorHAnsi" w:hAnsiTheme="minorHAnsi" w:hint="eastAsia"/>
                <w:lang w:eastAsia="zh-CN"/>
              </w:rPr>
              <w:t>是为落实</w:t>
            </w:r>
            <w:r w:rsidRPr="00D877F9">
              <w:rPr>
                <w:rFonts w:asciiTheme="minorHAnsi" w:hAnsiTheme="minorHAnsi" w:hint="eastAsia"/>
                <w:lang w:eastAsia="zh-CN"/>
              </w:rPr>
              <w:t>WRC-19</w:t>
            </w:r>
            <w:r w:rsidR="00331772" w:rsidRPr="00D877F9">
              <w:rPr>
                <w:rFonts w:asciiTheme="minorHAnsi" w:hAnsiTheme="minorHAnsi" w:hint="eastAsia"/>
                <w:lang w:eastAsia="zh-CN"/>
              </w:rPr>
              <w:t>各项</w:t>
            </w:r>
            <w:r w:rsidRPr="00D877F9">
              <w:rPr>
                <w:rFonts w:asciiTheme="minorHAnsi" w:hAnsiTheme="minorHAnsi" w:hint="eastAsia"/>
                <w:lang w:eastAsia="zh-CN"/>
              </w:rPr>
              <w:t>决定而开展的项目。</w:t>
            </w:r>
            <w:r w:rsidR="00616179" w:rsidRPr="00D877F9">
              <w:rPr>
                <w:rFonts w:asciiTheme="minorHAnsi" w:hAnsiTheme="minorHAnsi" w:hint="eastAsia"/>
                <w:lang w:eastAsia="zh-CN"/>
              </w:rPr>
              <w:t>有鉴于此</w:t>
            </w:r>
            <w:r w:rsidRPr="00D877F9">
              <w:rPr>
                <w:rFonts w:asciiTheme="minorHAnsi" w:hAnsiTheme="minorHAnsi" w:hint="eastAsia"/>
                <w:lang w:eastAsia="zh-CN"/>
              </w:rPr>
              <w:t>，理事会有必要</w:t>
            </w:r>
            <w:bookmarkStart w:id="0" w:name="_Hlk42675758"/>
            <w:r w:rsidR="00616179" w:rsidRPr="00D877F9">
              <w:rPr>
                <w:rFonts w:asciiTheme="minorHAnsi" w:hAnsiTheme="minorHAnsi" w:hint="eastAsia"/>
                <w:lang w:eastAsia="zh-CN"/>
              </w:rPr>
              <w:t>预留</w:t>
            </w:r>
            <w:r w:rsidRPr="00D877F9">
              <w:rPr>
                <w:rFonts w:asciiTheme="minorHAnsi" w:hAnsiTheme="minorHAnsi" w:hint="eastAsia"/>
                <w:lang w:eastAsia="zh-CN"/>
              </w:rPr>
              <w:t>资金</w:t>
            </w:r>
            <w:bookmarkEnd w:id="0"/>
            <w:r w:rsidR="00422B34" w:rsidRPr="00D877F9">
              <w:rPr>
                <w:rFonts w:asciiTheme="minorHAnsi" w:hAnsiTheme="minorHAnsi" w:hint="eastAsia"/>
                <w:lang w:eastAsia="zh-CN"/>
              </w:rPr>
              <w:t>，供</w:t>
            </w:r>
            <w:r w:rsidRPr="00D877F9">
              <w:rPr>
                <w:rFonts w:asciiTheme="minorHAnsi" w:hAnsiTheme="minorHAnsi" w:hint="eastAsia"/>
                <w:lang w:eastAsia="zh-CN"/>
              </w:rPr>
              <w:t>无线电通信局</w:t>
            </w:r>
            <w:r w:rsidR="00422B34" w:rsidRPr="00D877F9">
              <w:rPr>
                <w:rFonts w:asciiTheme="minorHAnsi" w:hAnsiTheme="minorHAnsi" w:hint="eastAsia"/>
                <w:lang w:eastAsia="zh-CN"/>
              </w:rPr>
              <w:t>专门用于</w:t>
            </w:r>
            <w:r w:rsidRPr="00D877F9">
              <w:rPr>
                <w:rFonts w:asciiTheme="minorHAnsi" w:hAnsiTheme="minorHAnsi" w:hint="eastAsia"/>
                <w:lang w:eastAsia="zh-CN"/>
              </w:rPr>
              <w:t>此目的</w:t>
            </w:r>
            <w:r w:rsidR="00422B34" w:rsidRPr="00D877F9">
              <w:rPr>
                <w:rFonts w:asciiTheme="minorHAnsi" w:hAnsiTheme="minorHAnsi" w:hint="eastAsia"/>
                <w:lang w:eastAsia="zh-CN"/>
              </w:rPr>
              <w:t>，</w:t>
            </w:r>
            <w:r w:rsidRPr="00D877F9">
              <w:rPr>
                <w:rFonts w:asciiTheme="minorHAnsi" w:hAnsiTheme="minorHAnsi" w:hint="eastAsia"/>
                <w:lang w:eastAsia="zh-CN"/>
              </w:rPr>
              <w:t>这些资金可以从现有的年度</w:t>
            </w:r>
            <w:r w:rsidR="00422B34" w:rsidRPr="00D877F9">
              <w:rPr>
                <w:rFonts w:asciiTheme="minorHAnsi" w:hAnsiTheme="minorHAnsi" w:hint="eastAsia"/>
                <w:lang w:eastAsia="zh-CN"/>
              </w:rPr>
              <w:t>结余</w:t>
            </w:r>
            <w:r w:rsidRPr="00D877F9">
              <w:rPr>
                <w:rFonts w:asciiTheme="minorHAnsi" w:hAnsiTheme="minorHAnsi" w:hint="eastAsia"/>
                <w:lang w:eastAsia="zh-CN"/>
              </w:rPr>
              <w:t>中提取。</w:t>
            </w:r>
          </w:p>
          <w:p w14:paraId="32AC22CE" w14:textId="29C18473" w:rsidR="005C7662" w:rsidRPr="00D877F9" w:rsidRDefault="005C7662" w:rsidP="00926D77">
            <w:pPr>
              <w:pStyle w:val="Tabletext"/>
              <w:ind w:firstLineChars="200" w:firstLine="400"/>
              <w:rPr>
                <w:rFonts w:asciiTheme="minorHAnsi" w:hAnsiTheme="minorHAnsi"/>
                <w:lang w:eastAsia="zh-CN"/>
              </w:rPr>
            </w:pPr>
            <w:r w:rsidRPr="00D877F9">
              <w:rPr>
                <w:rFonts w:asciiTheme="minorHAnsi" w:hAnsiTheme="minorHAnsi" w:hint="eastAsia"/>
                <w:lang w:eastAsia="zh-CN"/>
              </w:rPr>
              <w:lastRenderedPageBreak/>
              <w:t>RAG</w:t>
            </w:r>
            <w:r w:rsidRPr="00D877F9">
              <w:rPr>
                <w:rFonts w:asciiTheme="minorHAnsi" w:hAnsiTheme="minorHAnsi" w:hint="eastAsia"/>
                <w:lang w:eastAsia="zh-CN"/>
              </w:rPr>
              <w:t>还认识到，</w:t>
            </w:r>
            <w:r w:rsidRPr="00D877F9">
              <w:rPr>
                <w:rFonts w:asciiTheme="minorHAnsi" w:hAnsiTheme="minorHAnsi" w:hint="eastAsia"/>
                <w:lang w:eastAsia="zh-CN"/>
              </w:rPr>
              <w:t>WRC-19</w:t>
            </w:r>
            <w:r w:rsidRPr="00D877F9">
              <w:rPr>
                <w:rFonts w:asciiTheme="minorHAnsi" w:hAnsiTheme="minorHAnsi" w:hint="eastAsia"/>
                <w:lang w:eastAsia="zh-CN"/>
              </w:rPr>
              <w:t>所做的估算基于</w:t>
            </w:r>
            <w:r w:rsidR="00422B34" w:rsidRPr="00D877F9">
              <w:rPr>
                <w:rFonts w:asciiTheme="minorHAnsi" w:hAnsiTheme="minorHAnsi" w:hint="eastAsia"/>
                <w:lang w:eastAsia="zh-CN"/>
              </w:rPr>
              <w:t>大会</w:t>
            </w:r>
            <w:r w:rsidRPr="00D877F9">
              <w:rPr>
                <w:rFonts w:asciiTheme="minorHAnsi" w:hAnsiTheme="minorHAnsi" w:hint="eastAsia"/>
                <w:lang w:eastAsia="zh-CN"/>
              </w:rPr>
              <w:t>召开时</w:t>
            </w:r>
            <w:r w:rsidR="006F39F1" w:rsidRPr="00D877F9">
              <w:rPr>
                <w:rFonts w:asciiTheme="minorHAnsi" w:hAnsiTheme="minorHAnsi" w:hint="eastAsia"/>
                <w:lang w:eastAsia="zh-CN"/>
              </w:rPr>
              <w:t>的最佳</w:t>
            </w:r>
            <w:r w:rsidRPr="00D877F9">
              <w:rPr>
                <w:rFonts w:asciiTheme="minorHAnsi" w:hAnsiTheme="minorHAnsi" w:hint="eastAsia"/>
                <w:lang w:eastAsia="zh-CN"/>
              </w:rPr>
              <w:t>可获得信息。</w:t>
            </w:r>
            <w:r w:rsidRPr="00D877F9">
              <w:rPr>
                <w:rFonts w:asciiTheme="minorHAnsi" w:hAnsiTheme="minorHAnsi" w:hint="eastAsia"/>
                <w:lang w:eastAsia="zh-CN"/>
              </w:rPr>
              <w:t>RAG</w:t>
            </w:r>
            <w:r w:rsidRPr="00D877F9">
              <w:rPr>
                <w:rFonts w:asciiTheme="minorHAnsi" w:hAnsiTheme="minorHAnsi" w:hint="eastAsia"/>
                <w:lang w:eastAsia="zh-CN"/>
              </w:rPr>
              <w:t>还</w:t>
            </w:r>
            <w:r w:rsidR="00422B34" w:rsidRPr="00D877F9">
              <w:rPr>
                <w:rFonts w:asciiTheme="minorHAnsi" w:hAnsiTheme="minorHAnsi" w:hint="eastAsia"/>
                <w:lang w:eastAsia="zh-CN"/>
              </w:rPr>
              <w:t>注意到</w:t>
            </w:r>
            <w:r w:rsidRPr="00D877F9">
              <w:rPr>
                <w:rFonts w:asciiTheme="minorHAnsi" w:hAnsiTheme="minorHAnsi" w:hint="eastAsia"/>
                <w:lang w:eastAsia="zh-CN"/>
              </w:rPr>
              <w:t>，</w:t>
            </w:r>
            <w:r w:rsidR="00422B34" w:rsidRPr="00D877F9">
              <w:rPr>
                <w:rFonts w:asciiTheme="minorHAnsi" w:hAnsiTheme="minorHAnsi" w:hint="eastAsia"/>
                <w:lang w:eastAsia="zh-CN"/>
              </w:rPr>
              <w:t>实际落实这些决定时</w:t>
            </w:r>
            <w:r w:rsidRPr="00D877F9">
              <w:rPr>
                <w:rFonts w:asciiTheme="minorHAnsi" w:hAnsiTheme="minorHAnsi" w:hint="eastAsia"/>
                <w:lang w:eastAsia="zh-CN"/>
              </w:rPr>
              <w:t>可能产生的任何</w:t>
            </w:r>
            <w:r w:rsidR="00422B34" w:rsidRPr="00D877F9">
              <w:rPr>
                <w:rFonts w:asciiTheme="minorHAnsi" w:hAnsiTheme="minorHAnsi" w:hint="eastAsia"/>
                <w:lang w:eastAsia="zh-CN"/>
              </w:rPr>
              <w:t>结余</w:t>
            </w:r>
            <w:r w:rsidR="006F39F1" w:rsidRPr="00D877F9">
              <w:rPr>
                <w:rFonts w:asciiTheme="minorHAnsi" w:hAnsiTheme="minorHAnsi" w:hint="eastAsia"/>
                <w:lang w:eastAsia="zh-CN"/>
              </w:rPr>
              <w:t>均</w:t>
            </w:r>
            <w:r w:rsidRPr="00D877F9">
              <w:rPr>
                <w:rFonts w:asciiTheme="minorHAnsi" w:hAnsiTheme="minorHAnsi" w:hint="eastAsia"/>
                <w:lang w:eastAsia="zh-CN"/>
              </w:rPr>
              <w:t>将</w:t>
            </w:r>
            <w:r w:rsidR="006F39F1" w:rsidRPr="00D877F9">
              <w:rPr>
                <w:rFonts w:asciiTheme="minorHAnsi" w:hAnsiTheme="minorHAnsi" w:hint="eastAsia"/>
                <w:lang w:eastAsia="zh-CN"/>
              </w:rPr>
              <w:t>归</w:t>
            </w:r>
            <w:r w:rsidR="00422B34" w:rsidRPr="00D877F9">
              <w:rPr>
                <w:rFonts w:asciiTheme="minorHAnsi" w:hAnsiTheme="minorHAnsi" w:hint="eastAsia"/>
                <w:lang w:eastAsia="zh-CN"/>
              </w:rPr>
              <w:t>还</w:t>
            </w:r>
            <w:r w:rsidRPr="00D877F9">
              <w:rPr>
                <w:rFonts w:asciiTheme="minorHAnsi" w:hAnsiTheme="minorHAnsi" w:hint="eastAsia"/>
                <w:lang w:eastAsia="zh-CN"/>
              </w:rPr>
              <w:t>国际电联预算。</w:t>
            </w:r>
          </w:p>
          <w:p w14:paraId="25E5F762" w14:textId="3F5B0E58" w:rsidR="005C7662" w:rsidRPr="00D877F9" w:rsidRDefault="005C7662" w:rsidP="00926D77">
            <w:pPr>
              <w:pStyle w:val="Tabletext"/>
              <w:ind w:firstLineChars="200" w:firstLine="400"/>
              <w:rPr>
                <w:rFonts w:asciiTheme="minorHAnsi" w:hAnsiTheme="minorHAnsi" w:cstheme="minorHAnsi"/>
                <w:lang w:eastAsia="zh-CN"/>
              </w:rPr>
            </w:pPr>
            <w:r w:rsidRPr="00D877F9">
              <w:rPr>
                <w:rFonts w:asciiTheme="minorHAnsi" w:hAnsiTheme="minorHAnsi" w:hint="eastAsia"/>
                <w:lang w:eastAsia="zh-CN"/>
              </w:rPr>
              <w:t>美国对</w:t>
            </w:r>
            <w:r w:rsidR="006F39F1" w:rsidRPr="00D877F9">
              <w:rPr>
                <w:rFonts w:asciiTheme="minorHAnsi" w:hAnsiTheme="minorHAnsi" w:hint="eastAsia"/>
                <w:lang w:eastAsia="zh-CN"/>
              </w:rPr>
              <w:t>于已</w:t>
            </w:r>
            <w:r w:rsidRPr="00D877F9">
              <w:rPr>
                <w:rFonts w:asciiTheme="minorHAnsi" w:hAnsiTheme="minorHAnsi" w:hint="eastAsia"/>
                <w:lang w:eastAsia="zh-CN"/>
              </w:rPr>
              <w:t>提交理事会的</w:t>
            </w:r>
            <w:r w:rsidRPr="00D877F9">
              <w:rPr>
                <w:rFonts w:asciiTheme="minorHAnsi" w:hAnsiTheme="minorHAnsi" w:hint="eastAsia"/>
                <w:lang w:eastAsia="zh-CN"/>
              </w:rPr>
              <w:t>WRC-19</w:t>
            </w:r>
            <w:r w:rsidR="006F39F1" w:rsidRPr="00D877F9">
              <w:rPr>
                <w:rFonts w:asciiTheme="minorHAnsi" w:hAnsiTheme="minorHAnsi" w:hint="eastAsia"/>
                <w:lang w:eastAsia="zh-CN"/>
              </w:rPr>
              <w:t>的</w:t>
            </w:r>
            <w:r w:rsidRPr="00D877F9">
              <w:rPr>
                <w:rFonts w:asciiTheme="minorHAnsi" w:hAnsiTheme="minorHAnsi" w:hint="eastAsia"/>
                <w:lang w:eastAsia="zh-CN"/>
              </w:rPr>
              <w:t>财务影响</w:t>
            </w:r>
            <w:r w:rsidR="00422B34" w:rsidRPr="00D877F9">
              <w:rPr>
                <w:rFonts w:asciiTheme="minorHAnsi" w:hAnsiTheme="minorHAnsi" w:hint="eastAsia"/>
                <w:lang w:eastAsia="zh-CN"/>
              </w:rPr>
              <w:t>发表了保留意见</w:t>
            </w:r>
            <w:r w:rsidRPr="00D877F9">
              <w:rPr>
                <w:rFonts w:asciiTheme="minorHAnsi" w:hAnsiTheme="minorHAnsi" w:hint="eastAsia"/>
                <w:lang w:eastAsia="zh-CN"/>
              </w:rPr>
              <w:t>。</w:t>
            </w:r>
          </w:p>
        </w:tc>
      </w:tr>
      <w:tr w:rsidR="005211B6" w:rsidRPr="00D877F9" w14:paraId="6393B0B5" w14:textId="77777777" w:rsidTr="007A2C37">
        <w:trPr>
          <w:jc w:val="center"/>
        </w:trPr>
        <w:tc>
          <w:tcPr>
            <w:tcW w:w="339" w:type="pct"/>
          </w:tcPr>
          <w:p w14:paraId="5795EBD0" w14:textId="77777777" w:rsidR="005211B6" w:rsidRPr="00D877F9" w:rsidRDefault="005211B6" w:rsidP="0077622F">
            <w:pPr>
              <w:pStyle w:val="Tabletext"/>
              <w:jc w:val="center"/>
              <w:rPr>
                <w:rFonts w:asciiTheme="minorHAnsi" w:hAnsiTheme="minorHAnsi"/>
              </w:rPr>
            </w:pPr>
            <w:r w:rsidRPr="00D877F9">
              <w:rPr>
                <w:rFonts w:asciiTheme="minorHAnsi" w:hAnsiTheme="minorHAnsi"/>
              </w:rPr>
              <w:lastRenderedPageBreak/>
              <w:t>4</w:t>
            </w:r>
          </w:p>
        </w:tc>
        <w:tc>
          <w:tcPr>
            <w:tcW w:w="913" w:type="pct"/>
          </w:tcPr>
          <w:p w14:paraId="2D84812E" w14:textId="4916F6D1" w:rsidR="005211B6" w:rsidRPr="00926D77" w:rsidRDefault="005211B6" w:rsidP="00D877F9">
            <w:pPr>
              <w:pStyle w:val="Tabletext"/>
              <w:rPr>
                <w:rFonts w:asciiTheme="minorHAnsi" w:hAnsiTheme="minorHAnsi" w:cstheme="majorBidi"/>
                <w:lang w:eastAsia="zh-CN"/>
              </w:rPr>
            </w:pPr>
            <w:r w:rsidRPr="00926D77">
              <w:rPr>
                <w:rFonts w:asciiTheme="minorHAnsi" w:hAnsiTheme="minorHAnsi" w:cstheme="majorBidi"/>
                <w:lang w:eastAsia="zh-CN"/>
              </w:rPr>
              <w:t>RA-19</w:t>
            </w:r>
            <w:r w:rsidRPr="00926D77">
              <w:rPr>
                <w:rFonts w:asciiTheme="minorHAnsi" w:hAnsiTheme="minorHAnsi" w:cstheme="majorBidi"/>
                <w:lang w:eastAsia="zh-CN"/>
              </w:rPr>
              <w:t>和</w:t>
            </w:r>
            <w:r w:rsidRPr="00926D77">
              <w:rPr>
                <w:rFonts w:asciiTheme="minorHAnsi" w:hAnsiTheme="minorHAnsi" w:cstheme="majorBidi"/>
                <w:lang w:eastAsia="zh-CN"/>
              </w:rPr>
              <w:t>WRC-19</w:t>
            </w:r>
            <w:r w:rsidRPr="00926D77">
              <w:rPr>
                <w:rFonts w:asciiTheme="minorHAnsi" w:hAnsiTheme="minorHAnsi" w:cstheme="majorBidi"/>
                <w:lang w:eastAsia="zh-CN"/>
              </w:rPr>
              <w:t>的结果以及相应行动</w:t>
            </w:r>
          </w:p>
          <w:p w14:paraId="4F5C7A6E" w14:textId="0032A2BF" w:rsidR="005211B6" w:rsidRPr="0077622F" w:rsidRDefault="005211B6" w:rsidP="00D877F9">
            <w:pPr>
              <w:pStyle w:val="Tabletext"/>
              <w:rPr>
                <w:rFonts w:ascii="STKaiti" w:eastAsia="STKaiti" w:hAnsi="STKaiti" w:cstheme="majorBidi"/>
              </w:rPr>
            </w:pPr>
            <w:r w:rsidRPr="00926D77">
              <w:rPr>
                <w:rFonts w:asciiTheme="minorHAnsi" w:eastAsia="STKaiti" w:hAnsiTheme="minorHAnsi"/>
              </w:rPr>
              <w:t>RAG20/1-Rev1</w:t>
            </w:r>
            <w:r w:rsidR="00926D77">
              <w:rPr>
                <w:rFonts w:asciiTheme="minorHAnsi" w:eastAsia="STKaiti" w:hAnsiTheme="minorHAnsi"/>
              </w:rPr>
              <w:t>（</w:t>
            </w:r>
            <w:r w:rsidR="00F45FF2" w:rsidRPr="00926D77">
              <w:rPr>
                <w:rFonts w:asciiTheme="minorHAnsi" w:eastAsia="STKaiti" w:hAnsiTheme="minorHAnsi" w:cstheme="minorHAnsi"/>
                <w:lang w:eastAsia="zh-CN"/>
              </w:rPr>
              <w:t>第</w:t>
            </w:r>
            <w:r w:rsidRPr="00926D77">
              <w:rPr>
                <w:rFonts w:asciiTheme="minorHAnsi" w:eastAsia="STKaiti" w:hAnsiTheme="minorHAnsi"/>
              </w:rPr>
              <w:t>3</w:t>
            </w:r>
            <w:r w:rsidR="00F45FF2" w:rsidRPr="00926D77">
              <w:rPr>
                <w:rFonts w:asciiTheme="minorHAnsi" w:eastAsia="STKaiti" w:hAnsiTheme="minorHAnsi"/>
                <w:lang w:eastAsia="zh-CN"/>
              </w:rPr>
              <w:t>段</w:t>
            </w:r>
            <w:r w:rsidR="00926D77">
              <w:rPr>
                <w:rFonts w:asciiTheme="minorHAnsi" w:eastAsia="STKaiti" w:hAnsiTheme="minorHAnsi"/>
              </w:rPr>
              <w:t>）</w:t>
            </w:r>
            <w:r w:rsidR="0069284A" w:rsidRPr="00926D77">
              <w:rPr>
                <w:rFonts w:asciiTheme="minorHAnsi" w:eastAsia="STKaiti" w:hAnsiTheme="minorHAnsi"/>
                <w:lang w:eastAsia="zh-CN"/>
              </w:rPr>
              <w:t>、</w:t>
            </w:r>
            <w:r w:rsidRPr="00926D77">
              <w:rPr>
                <w:rFonts w:asciiTheme="minorHAnsi" w:eastAsia="STKaiti" w:hAnsiTheme="minorHAnsi"/>
              </w:rPr>
              <w:t>7</w:t>
            </w:r>
            <w:r w:rsidR="0069284A" w:rsidRPr="00926D77">
              <w:rPr>
                <w:rFonts w:asciiTheme="minorHAnsi" w:eastAsia="STKaiti" w:hAnsiTheme="minorHAnsi"/>
                <w:lang w:eastAsia="zh-CN"/>
              </w:rPr>
              <w:t>、</w:t>
            </w:r>
            <w:r w:rsidRPr="00926D77">
              <w:rPr>
                <w:rFonts w:asciiTheme="minorHAnsi" w:eastAsia="STKaiti" w:hAnsiTheme="minorHAnsi"/>
              </w:rPr>
              <w:t>11</w:t>
            </w:r>
            <w:r w:rsidR="0069284A" w:rsidRPr="00926D77">
              <w:rPr>
                <w:rFonts w:asciiTheme="minorHAnsi" w:eastAsia="STKaiti" w:hAnsiTheme="minorHAnsi"/>
                <w:lang w:eastAsia="zh-CN"/>
              </w:rPr>
              <w:t>、</w:t>
            </w:r>
            <w:r w:rsidRPr="00926D77">
              <w:rPr>
                <w:rFonts w:asciiTheme="minorHAnsi" w:eastAsia="STKaiti" w:hAnsiTheme="minorHAnsi"/>
              </w:rPr>
              <w:t>13</w:t>
            </w:r>
            <w:r w:rsidR="0069284A" w:rsidRPr="00926D77">
              <w:rPr>
                <w:rFonts w:asciiTheme="minorHAnsi" w:eastAsia="STKaiti" w:hAnsiTheme="minorHAnsi"/>
                <w:lang w:eastAsia="zh-CN"/>
              </w:rPr>
              <w:t>、</w:t>
            </w:r>
            <w:r w:rsidRPr="00926D77">
              <w:rPr>
                <w:rFonts w:asciiTheme="minorHAnsi" w:eastAsia="STKaiti" w:hAnsiTheme="minorHAnsi"/>
              </w:rPr>
              <w:t>15</w:t>
            </w:r>
            <w:r w:rsidR="0069284A" w:rsidRPr="00926D77">
              <w:rPr>
                <w:rFonts w:asciiTheme="minorHAnsi" w:eastAsia="STKaiti" w:hAnsiTheme="minorHAnsi"/>
                <w:lang w:eastAsia="zh-CN"/>
              </w:rPr>
              <w:t>、</w:t>
            </w:r>
            <w:r w:rsidRPr="00926D77">
              <w:rPr>
                <w:rFonts w:asciiTheme="minorHAnsi" w:eastAsia="STKaiti" w:hAnsiTheme="minorHAnsi"/>
              </w:rPr>
              <w:t>16</w:t>
            </w:r>
            <w:r w:rsidR="0069284A" w:rsidRPr="00926D77">
              <w:rPr>
                <w:rFonts w:asciiTheme="minorHAnsi" w:eastAsia="STKaiti" w:hAnsiTheme="minorHAnsi"/>
                <w:lang w:eastAsia="zh-CN"/>
              </w:rPr>
              <w:t>、</w:t>
            </w:r>
            <w:r w:rsidRPr="00926D77">
              <w:rPr>
                <w:rFonts w:asciiTheme="minorHAnsi" w:eastAsia="STKaiti" w:hAnsiTheme="minorHAnsi"/>
              </w:rPr>
              <w:t>19</w:t>
            </w:r>
            <w:r w:rsidR="0069284A" w:rsidRPr="00926D77">
              <w:rPr>
                <w:rFonts w:asciiTheme="minorHAnsi" w:eastAsia="STKaiti" w:hAnsiTheme="minorHAnsi"/>
                <w:lang w:eastAsia="zh-CN"/>
              </w:rPr>
              <w:t>、</w:t>
            </w:r>
            <w:r w:rsidRPr="00926D77">
              <w:rPr>
                <w:rFonts w:asciiTheme="minorHAnsi" w:eastAsia="STKaiti" w:hAnsiTheme="minorHAnsi"/>
              </w:rPr>
              <w:t>21</w:t>
            </w:r>
          </w:p>
        </w:tc>
        <w:tc>
          <w:tcPr>
            <w:tcW w:w="3748" w:type="pct"/>
          </w:tcPr>
          <w:p w14:paraId="0192428C" w14:textId="77777777" w:rsidR="00571D47" w:rsidRPr="00D877F9" w:rsidRDefault="00571D47" w:rsidP="00926D77">
            <w:pPr>
              <w:pStyle w:val="Tabletext"/>
              <w:ind w:firstLineChars="200" w:firstLine="400"/>
              <w:rPr>
                <w:lang w:eastAsia="zh-CN"/>
              </w:rPr>
            </w:pPr>
            <w:r w:rsidRPr="00D877F9">
              <w:rPr>
                <w:rFonts w:eastAsia="Calibri" w:hint="eastAsia"/>
                <w:lang w:eastAsia="zh-CN"/>
              </w:rPr>
              <w:t>RAG</w:t>
            </w:r>
            <w:r w:rsidRPr="00D877F9">
              <w:rPr>
                <w:rFonts w:ascii="SimSun" w:hAnsi="SimSun" w:cs="SimSun" w:hint="eastAsia"/>
                <w:lang w:eastAsia="zh-CN"/>
              </w:rPr>
              <w:t>将主任报告中关于</w:t>
            </w:r>
            <w:r w:rsidRPr="00D877F9">
              <w:rPr>
                <w:rFonts w:eastAsia="Calibri" w:hint="eastAsia"/>
                <w:lang w:eastAsia="zh-CN"/>
              </w:rPr>
              <w:t>2019</w:t>
            </w:r>
            <w:r w:rsidRPr="00D877F9">
              <w:rPr>
                <w:rFonts w:ascii="SimSun" w:hAnsi="SimSun" w:cs="SimSun" w:hint="eastAsia"/>
                <w:lang w:eastAsia="zh-CN"/>
              </w:rPr>
              <w:t>年无线电通信全会（</w:t>
            </w:r>
            <w:r w:rsidRPr="00D877F9">
              <w:rPr>
                <w:rFonts w:eastAsia="Calibri" w:hint="eastAsia"/>
                <w:lang w:eastAsia="zh-CN"/>
              </w:rPr>
              <w:t>RA-19</w:t>
            </w:r>
            <w:r w:rsidRPr="00D877F9">
              <w:rPr>
                <w:rFonts w:ascii="SimSun" w:hAnsi="SimSun" w:cs="SimSun" w:hint="eastAsia"/>
                <w:lang w:eastAsia="zh-CN"/>
              </w:rPr>
              <w:t>）结果的信息记录在案。</w:t>
            </w:r>
          </w:p>
          <w:p w14:paraId="630FA004" w14:textId="77777777" w:rsidR="00571D47" w:rsidRPr="00D877F9" w:rsidRDefault="00571D47" w:rsidP="00926D77">
            <w:pPr>
              <w:pStyle w:val="Tabletext"/>
              <w:ind w:firstLineChars="200" w:firstLine="400"/>
              <w:rPr>
                <w:rFonts w:eastAsia="Calibri"/>
                <w:lang w:eastAsia="zh-CN"/>
              </w:rPr>
            </w:pPr>
            <w:r w:rsidRPr="00D877F9">
              <w:rPr>
                <w:rFonts w:eastAsia="Calibri" w:hint="eastAsia"/>
                <w:lang w:eastAsia="zh-CN"/>
              </w:rPr>
              <w:t>RAG</w:t>
            </w:r>
            <w:r w:rsidRPr="00D877F9">
              <w:rPr>
                <w:rFonts w:ascii="SimSun" w:hAnsi="SimSun" w:cs="SimSun" w:hint="eastAsia"/>
                <w:lang w:eastAsia="zh-CN"/>
              </w:rPr>
              <w:t>审议了来自伊朗（伊斯兰共和国）的</w:t>
            </w:r>
            <w:r w:rsidRPr="00D877F9">
              <w:rPr>
                <w:rFonts w:eastAsia="Calibri"/>
                <w:lang w:eastAsia="zh-CN"/>
              </w:rPr>
              <w:t>RAG20/7</w:t>
            </w:r>
            <w:r w:rsidRPr="00D877F9">
              <w:rPr>
                <w:rFonts w:ascii="SimSun" w:hAnsi="SimSun" w:cs="SimSun" w:hint="eastAsia"/>
                <w:lang w:eastAsia="zh-CN"/>
              </w:rPr>
              <w:t>号文件，并将其中所载的提案记录在案。无线电通信局告知与会代表，根据无线电规则委员会（</w:t>
            </w:r>
            <w:r w:rsidRPr="00D877F9">
              <w:rPr>
                <w:rFonts w:eastAsia="Calibri" w:hint="eastAsia"/>
                <w:lang w:eastAsia="zh-CN"/>
              </w:rPr>
              <w:t>RRB</w:t>
            </w:r>
            <w:r w:rsidRPr="00D877F9">
              <w:rPr>
                <w:rFonts w:ascii="SimSun" w:hAnsi="SimSun" w:cs="SimSun" w:hint="eastAsia"/>
                <w:lang w:eastAsia="zh-CN"/>
              </w:rPr>
              <w:t>）第</w:t>
            </w:r>
            <w:r w:rsidRPr="00871616">
              <w:rPr>
                <w:rFonts w:eastAsia="SimSun" w:cs="SimSun" w:hint="eastAsia"/>
                <w:lang w:eastAsia="zh-CN"/>
              </w:rPr>
              <w:t>6</w:t>
            </w:r>
            <w:r w:rsidRPr="00871616">
              <w:rPr>
                <w:rFonts w:eastAsia="SimSun" w:cs="SimSun"/>
                <w:lang w:eastAsia="zh-CN"/>
              </w:rPr>
              <w:t>8</w:t>
            </w:r>
            <w:r w:rsidRPr="00D877F9">
              <w:rPr>
                <w:rFonts w:ascii="SimSun" w:hAnsi="SimSun" w:cs="SimSun" w:hint="eastAsia"/>
                <w:lang w:eastAsia="zh-CN"/>
              </w:rPr>
              <w:t>次会议的决定，已将</w:t>
            </w:r>
            <w:r w:rsidRPr="00D877F9">
              <w:rPr>
                <w:rFonts w:eastAsia="Calibri" w:hint="eastAsia"/>
                <w:lang w:eastAsia="zh-CN"/>
              </w:rPr>
              <w:t>WRC-95</w:t>
            </w:r>
            <w:r w:rsidRPr="00D877F9">
              <w:rPr>
                <w:rFonts w:ascii="SimSun" w:hAnsi="SimSun" w:cs="SimSun" w:hint="eastAsia"/>
                <w:lang w:eastAsia="zh-CN"/>
              </w:rPr>
              <w:t>至</w:t>
            </w:r>
            <w:r w:rsidRPr="00D877F9">
              <w:rPr>
                <w:rFonts w:eastAsia="Calibri" w:hint="eastAsia"/>
                <w:lang w:eastAsia="zh-CN"/>
              </w:rPr>
              <w:t>WRC-12</w:t>
            </w:r>
            <w:r w:rsidRPr="00D877F9">
              <w:rPr>
                <w:rFonts w:ascii="SimSun" w:hAnsi="SimSun" w:cs="SimSun" w:hint="eastAsia"/>
                <w:lang w:eastAsia="zh-CN"/>
              </w:rPr>
              <w:t>各大会的全体会议的会议记录中所包含的、但未包含在这些大会《最后文件》中的决定汇集起来（</w:t>
            </w:r>
            <w:r w:rsidRPr="00D877F9">
              <w:rPr>
                <w:rFonts w:asciiTheme="minorEastAsia" w:hAnsiTheme="minorEastAsia"/>
                <w:lang w:eastAsia="zh-CN"/>
              </w:rPr>
              <w:t>“</w:t>
            </w:r>
            <w:hyperlink r:id="rId15">
              <w:r w:rsidRPr="00D877F9">
                <w:rPr>
                  <w:rStyle w:val="Hyperlink"/>
                  <w:rFonts w:eastAsia="SimSun" w:cs="Microsoft YaHei" w:hint="eastAsia"/>
                  <w:szCs w:val="20"/>
                  <w:lang w:eastAsia="zh-CN"/>
                </w:rPr>
                <w:t>往届世界无线电通信大会就应用《无线电规则》做出的决定</w:t>
              </w:r>
            </w:hyperlink>
            <w:r w:rsidRPr="00D877F9">
              <w:rPr>
                <w:rFonts w:asciiTheme="minorEastAsia" w:hAnsiTheme="minorEastAsia"/>
                <w:lang w:eastAsia="zh-CN"/>
              </w:rPr>
              <w:t>”</w:t>
            </w:r>
            <w:r w:rsidRPr="00D877F9">
              <w:rPr>
                <w:rFonts w:ascii="SimSun" w:hAnsi="SimSun" w:cs="SimSun" w:hint="eastAsia"/>
                <w:lang w:eastAsia="zh-CN"/>
              </w:rPr>
              <w:t>），在无线电规则委员会（</w:t>
            </w:r>
            <w:r w:rsidRPr="00D877F9">
              <w:rPr>
                <w:rFonts w:eastAsia="Calibri" w:hint="eastAsia"/>
                <w:lang w:eastAsia="zh-CN"/>
              </w:rPr>
              <w:t>RRB</w:t>
            </w:r>
            <w:r w:rsidRPr="00D877F9">
              <w:rPr>
                <w:rFonts w:ascii="SimSun" w:hAnsi="SimSun" w:cs="SimSun" w:hint="eastAsia"/>
                <w:lang w:eastAsia="zh-CN"/>
              </w:rPr>
              <w:t>）</w:t>
            </w:r>
            <w:hyperlink r:id="rId16">
              <w:r w:rsidRPr="00D877F9">
                <w:rPr>
                  <w:rStyle w:val="Hyperlink"/>
                  <w:rFonts w:ascii="SimSun" w:eastAsia="SimSun" w:hAnsi="SimSun" w:cs="SimSun" w:hint="eastAsia"/>
                  <w:szCs w:val="20"/>
                  <w:lang w:eastAsia="zh-CN"/>
                </w:rPr>
                <w:t>网站</w:t>
              </w:r>
            </w:hyperlink>
            <w:r w:rsidRPr="00D877F9">
              <w:rPr>
                <w:rFonts w:ascii="SimSun" w:hAnsi="SimSun" w:cs="SimSun" w:hint="eastAsia"/>
                <w:lang w:eastAsia="zh-CN"/>
              </w:rPr>
              <w:t>的</w:t>
            </w:r>
            <w:r w:rsidRPr="00D877F9">
              <w:rPr>
                <w:rFonts w:asciiTheme="minorEastAsia" w:hAnsiTheme="minorEastAsia"/>
                <w:lang w:eastAsia="zh-CN"/>
              </w:rPr>
              <w:t>“</w:t>
            </w:r>
            <w:r w:rsidRPr="00D877F9">
              <w:rPr>
                <w:rFonts w:asciiTheme="minorEastAsia" w:hAnsiTheme="minorEastAsia" w:hint="eastAsia"/>
                <w:lang w:eastAsia="zh-CN"/>
              </w:rPr>
              <w:t>特别议题</w:t>
            </w:r>
            <w:r w:rsidRPr="00D877F9">
              <w:rPr>
                <w:rFonts w:asciiTheme="minorEastAsia" w:hAnsiTheme="minorEastAsia"/>
                <w:lang w:eastAsia="zh-CN"/>
              </w:rPr>
              <w:t>”</w:t>
            </w:r>
            <w:r w:rsidRPr="00D877F9">
              <w:rPr>
                <w:rFonts w:ascii="SimSun" w:hAnsi="SimSun" w:cs="SimSun" w:hint="eastAsia"/>
                <w:lang w:eastAsia="zh-CN"/>
              </w:rPr>
              <w:t>标签栏下提供。无线电规则委员会在第</w:t>
            </w:r>
            <w:r w:rsidRPr="00620DEF">
              <w:rPr>
                <w:rFonts w:eastAsia="SimSun" w:cs="SimSun" w:hint="eastAsia"/>
                <w:lang w:eastAsia="zh-CN"/>
              </w:rPr>
              <w:t>7</w:t>
            </w:r>
            <w:r w:rsidRPr="00620DEF">
              <w:rPr>
                <w:rFonts w:eastAsia="SimSun" w:cs="SimSun"/>
                <w:lang w:eastAsia="zh-CN"/>
              </w:rPr>
              <w:t>4</w:t>
            </w:r>
            <w:r w:rsidRPr="00D877F9">
              <w:rPr>
                <w:rFonts w:ascii="SimSun" w:hAnsi="SimSun" w:cs="SimSun" w:hint="eastAsia"/>
                <w:lang w:eastAsia="zh-CN"/>
              </w:rPr>
              <w:t>次会议上决定将</w:t>
            </w:r>
            <w:r w:rsidRPr="00D877F9">
              <w:rPr>
                <w:rFonts w:eastAsia="Calibri" w:hint="eastAsia"/>
                <w:lang w:eastAsia="zh-CN"/>
              </w:rPr>
              <w:t>WRC-15</w:t>
            </w:r>
            <w:r w:rsidRPr="00D877F9">
              <w:rPr>
                <w:rFonts w:ascii="SimSun" w:hAnsi="SimSun" w:cs="SimSun" w:hint="eastAsia"/>
                <w:lang w:eastAsia="zh-CN"/>
              </w:rPr>
              <w:t>的全体会议的会议记录中所包含的、但未包含在该大会《最后文件》中且对《程序规则》或《无线电规则》有影响的决定，作为</w:t>
            </w:r>
            <w:r w:rsidRPr="00D877F9">
              <w:rPr>
                <w:rFonts w:eastAsia="Calibri" w:hint="eastAsia"/>
                <w:lang w:eastAsia="zh-CN"/>
              </w:rPr>
              <w:t>2017</w:t>
            </w:r>
            <w:r w:rsidRPr="00D877F9">
              <w:rPr>
                <w:rFonts w:ascii="SimSun" w:hAnsi="SimSun" w:cs="SimSun" w:hint="eastAsia"/>
                <w:lang w:eastAsia="zh-CN"/>
              </w:rPr>
              <w:t>年版《程序规则》的“注释”出版。会议还了解到（第</w:t>
            </w:r>
            <w:r w:rsidRPr="00D877F9">
              <w:fldChar w:fldCharType="begin"/>
            </w:r>
            <w:r w:rsidRPr="00D877F9">
              <w:rPr>
                <w:lang w:eastAsia="zh-CN"/>
              </w:rPr>
              <w:instrText xml:space="preserve"> HYPERLINK "https://www.itu.int/md/R00-CR-CIR-0456/en" \h </w:instrText>
            </w:r>
            <w:r w:rsidRPr="00D877F9">
              <w:fldChar w:fldCharType="separate"/>
            </w:r>
            <w:r w:rsidRPr="00D877F9">
              <w:rPr>
                <w:rStyle w:val="Hyperlink"/>
                <w:rFonts w:eastAsia="Calibri"/>
                <w:szCs w:val="20"/>
                <w:lang w:eastAsia="zh-CN"/>
              </w:rPr>
              <w:t>CR/456</w:t>
            </w:r>
            <w:r w:rsidRPr="00D877F9">
              <w:rPr>
                <w:rStyle w:val="Hyperlink"/>
                <w:rFonts w:eastAsia="Calibri"/>
                <w:szCs w:val="20"/>
                <w:lang w:eastAsia="zh-CN"/>
              </w:rPr>
              <w:fldChar w:fldCharType="end"/>
            </w:r>
            <w:r w:rsidRPr="00D877F9">
              <w:rPr>
                <w:rFonts w:ascii="SimSun" w:hAnsi="SimSun" w:cs="SimSun" w:hint="eastAsia"/>
                <w:lang w:eastAsia="zh-CN"/>
              </w:rPr>
              <w:t>号）通函中有一个表格，列出了包括在</w:t>
            </w:r>
            <w:r w:rsidRPr="00D877F9">
              <w:rPr>
                <w:rFonts w:eastAsia="Calibri" w:hint="eastAsia"/>
                <w:lang w:eastAsia="zh-CN"/>
              </w:rPr>
              <w:t>WRC-19</w:t>
            </w:r>
            <w:r w:rsidRPr="00D877F9">
              <w:rPr>
                <w:rFonts w:ascii="SimSun" w:hAnsi="SimSun" w:cs="SimSun" w:hint="eastAsia"/>
                <w:lang w:eastAsia="zh-CN"/>
              </w:rPr>
              <w:t>全体会议的会议记录中的决定，此</w:t>
            </w:r>
            <w:hyperlink r:id="rId17">
              <w:r w:rsidRPr="00D877F9">
                <w:rPr>
                  <w:rStyle w:val="Hyperlink"/>
                  <w:rFonts w:asciiTheme="minorEastAsia" w:hAnsiTheme="minorEastAsia" w:cs="Microsoft YaHei" w:hint="eastAsia"/>
                  <w:szCs w:val="20"/>
                  <w:lang w:eastAsia="zh-CN"/>
                </w:rPr>
                <w:t>表格</w:t>
              </w:r>
            </w:hyperlink>
            <w:r w:rsidRPr="00D877F9">
              <w:rPr>
                <w:rFonts w:ascii="SimSun" w:hAnsi="SimSun" w:cs="SimSun" w:hint="eastAsia"/>
                <w:lang w:eastAsia="zh-CN"/>
              </w:rPr>
              <w:t>已在无线电规则委员会网站上发布。</w:t>
            </w:r>
          </w:p>
          <w:p w14:paraId="697AAB45" w14:textId="77777777" w:rsidR="00571D47" w:rsidRPr="00D877F9" w:rsidRDefault="00571D47" w:rsidP="00926D77">
            <w:pPr>
              <w:pStyle w:val="Tabletext"/>
              <w:ind w:firstLineChars="200" w:firstLine="400"/>
              <w:rPr>
                <w:lang w:eastAsia="zh-CN"/>
              </w:rPr>
            </w:pPr>
            <w:r w:rsidRPr="00D877F9">
              <w:rPr>
                <w:rFonts w:ascii="SimSun" w:hAnsi="SimSun" w:cs="SimSun" w:hint="eastAsia"/>
                <w:lang w:eastAsia="zh-CN"/>
              </w:rPr>
              <w:t>根据讨论，会议同意将目前在无线电规则委员会网站上提供的这些信息更突出地展示在</w:t>
            </w:r>
            <w:r w:rsidRPr="00D877F9">
              <w:rPr>
                <w:rFonts w:eastAsia="Calibri" w:hint="eastAsia"/>
                <w:lang w:eastAsia="zh-CN"/>
              </w:rPr>
              <w:t>ITU-R</w:t>
            </w:r>
            <w:r w:rsidRPr="00D877F9">
              <w:rPr>
                <w:rFonts w:ascii="SimSun" w:hAnsi="SimSun" w:cs="SimSun" w:hint="eastAsia"/>
                <w:lang w:eastAsia="zh-CN"/>
              </w:rPr>
              <w:t>的网站上，更方便成员获取。</w:t>
            </w:r>
          </w:p>
          <w:p w14:paraId="22095800" w14:textId="77777777" w:rsidR="00571D47" w:rsidRPr="00D877F9" w:rsidRDefault="00571D47" w:rsidP="00926D77">
            <w:pPr>
              <w:pStyle w:val="Tabletext"/>
              <w:ind w:firstLineChars="200" w:firstLine="400"/>
              <w:rPr>
                <w:rFonts w:ascii="SimSun" w:hAnsi="SimSun" w:cs="SimSun"/>
                <w:lang w:eastAsia="zh-CN"/>
              </w:rPr>
            </w:pPr>
            <w:r w:rsidRPr="00D877F9">
              <w:rPr>
                <w:rFonts w:eastAsia="Calibri" w:hint="eastAsia"/>
                <w:lang w:eastAsia="zh-CN"/>
              </w:rPr>
              <w:t>RAG</w:t>
            </w:r>
            <w:r w:rsidRPr="00D877F9">
              <w:rPr>
                <w:rFonts w:ascii="SimSun" w:hAnsi="SimSun" w:cs="SimSun" w:hint="eastAsia"/>
                <w:lang w:eastAsia="zh-CN"/>
              </w:rPr>
              <w:t>审议了来自伊朗（伊斯兰共和国）的</w:t>
            </w:r>
            <w:r w:rsidRPr="00D877F9">
              <w:rPr>
                <w:rFonts w:eastAsia="Calibri"/>
                <w:lang w:eastAsia="zh-CN"/>
              </w:rPr>
              <w:t>RAG20/11</w:t>
            </w:r>
            <w:r w:rsidRPr="00D877F9">
              <w:rPr>
                <w:rFonts w:ascii="SimSun" w:hAnsi="SimSun" w:cs="SimSun" w:hint="eastAsia"/>
                <w:lang w:eastAsia="zh-CN"/>
              </w:rPr>
              <w:t>号文件以及关于对往届</w:t>
            </w:r>
            <w:r w:rsidRPr="00D877F9">
              <w:rPr>
                <w:rFonts w:eastAsia="Calibri" w:hint="eastAsia"/>
                <w:lang w:eastAsia="zh-CN"/>
              </w:rPr>
              <w:t>WRC</w:t>
            </w:r>
            <w:r w:rsidRPr="00D877F9">
              <w:rPr>
                <w:rFonts w:ascii="SimSun" w:hAnsi="SimSun" w:cs="SimSun" w:hint="eastAsia"/>
                <w:lang w:eastAsia="zh-CN"/>
              </w:rPr>
              <w:t>通过的新的和修订后的决议进行分类并采取相应行动的提案。</w:t>
            </w:r>
            <w:r w:rsidRPr="00D877F9">
              <w:rPr>
                <w:rFonts w:eastAsia="Calibri" w:hint="eastAsia"/>
                <w:lang w:eastAsia="zh-CN"/>
              </w:rPr>
              <w:t>11</w:t>
            </w:r>
            <w:r w:rsidRPr="00D877F9">
              <w:rPr>
                <w:rFonts w:ascii="SimSun" w:hAnsi="SimSun" w:cs="SimSun" w:hint="eastAsia"/>
                <w:lang w:eastAsia="zh-CN"/>
              </w:rPr>
              <w:t>号文件的目标是，在顾及</w:t>
            </w:r>
            <w:r w:rsidRPr="00D877F9">
              <w:rPr>
                <w:rFonts w:eastAsia="Calibri" w:hint="eastAsia"/>
                <w:lang w:eastAsia="zh-CN"/>
              </w:rPr>
              <w:t>11</w:t>
            </w:r>
            <w:r w:rsidRPr="00D877F9">
              <w:rPr>
                <w:rFonts w:ascii="SimSun" w:hAnsi="SimSun" w:cs="SimSun" w:hint="eastAsia"/>
                <w:lang w:eastAsia="zh-CN"/>
              </w:rPr>
              <w:t>号文件所提供的分类基础上，编写一份汇总文件，其中包含与无线电通信局的责任和职责相关的所有生效的往届</w:t>
            </w:r>
            <w:r w:rsidRPr="00D877F9">
              <w:rPr>
                <w:rFonts w:eastAsia="Calibri" w:hint="eastAsia"/>
                <w:lang w:eastAsia="zh-CN"/>
              </w:rPr>
              <w:t>WRC</w:t>
            </w:r>
            <w:r w:rsidRPr="00D877F9">
              <w:rPr>
                <w:rFonts w:ascii="SimSun" w:hAnsi="SimSun" w:cs="SimSun" w:hint="eastAsia"/>
                <w:lang w:eastAsia="zh-CN"/>
              </w:rPr>
              <w:t>决议，并且在</w:t>
            </w:r>
            <w:r w:rsidRPr="00D877F9">
              <w:rPr>
                <w:rFonts w:eastAsia="Calibri" w:hint="eastAsia"/>
                <w:lang w:eastAsia="zh-CN"/>
              </w:rPr>
              <w:t>RAG</w:t>
            </w:r>
            <w:r w:rsidRPr="00D877F9">
              <w:rPr>
                <w:rFonts w:ascii="SimSun" w:hAnsi="SimSun" w:cs="SimSun" w:hint="eastAsia"/>
                <w:lang w:eastAsia="zh-CN"/>
              </w:rPr>
              <w:t>和无线电通信局的网站提供或发布，同时以通函形式向成员公布。</w:t>
            </w:r>
          </w:p>
          <w:p w14:paraId="5B81BAFC" w14:textId="77777777" w:rsidR="00571D47" w:rsidRPr="00D877F9" w:rsidRDefault="00571D47" w:rsidP="00926D77">
            <w:pPr>
              <w:pStyle w:val="Tabletext"/>
              <w:ind w:firstLineChars="200" w:firstLine="400"/>
              <w:rPr>
                <w:lang w:eastAsia="zh-CN"/>
              </w:rPr>
            </w:pPr>
            <w:r w:rsidRPr="00D877F9">
              <w:rPr>
                <w:rFonts w:ascii="SimSun" w:hAnsi="SimSun" w:cs="SimSun" w:hint="eastAsia"/>
                <w:lang w:eastAsia="zh-CN"/>
              </w:rPr>
              <w:t>无线电通信局告知与会代表，该提案在每个研究组的1号文件中得到了部分落实。提案中提出的其他内容将汇总到一个单独的文件当中。其他行动将报告给</w:t>
            </w:r>
            <w:r w:rsidRPr="00D877F9">
              <w:rPr>
                <w:rFonts w:eastAsia="Calibri" w:hint="eastAsia"/>
                <w:lang w:eastAsia="zh-CN"/>
              </w:rPr>
              <w:t>RAG-21</w:t>
            </w:r>
            <w:r w:rsidRPr="00D877F9">
              <w:rPr>
                <w:rFonts w:ascii="SimSun" w:hAnsi="SimSun" w:cs="SimSun" w:hint="eastAsia"/>
                <w:lang w:eastAsia="zh-CN"/>
              </w:rPr>
              <w:t>。</w:t>
            </w:r>
          </w:p>
          <w:p w14:paraId="1AEF3E39" w14:textId="77777777" w:rsidR="00571D47" w:rsidRPr="00D877F9" w:rsidRDefault="00571D47" w:rsidP="00926D77">
            <w:pPr>
              <w:pStyle w:val="Tabletext"/>
              <w:ind w:firstLineChars="200" w:firstLine="400"/>
              <w:rPr>
                <w:lang w:eastAsia="zh-CN"/>
              </w:rPr>
            </w:pPr>
            <w:r w:rsidRPr="00D877F9">
              <w:rPr>
                <w:rFonts w:eastAsia="Calibri" w:hint="eastAsia"/>
                <w:lang w:eastAsia="zh-CN"/>
              </w:rPr>
              <w:t>RAG</w:t>
            </w:r>
            <w:r w:rsidRPr="00D877F9">
              <w:rPr>
                <w:rFonts w:ascii="SimSun" w:hAnsi="SimSun" w:cs="SimSun" w:hint="eastAsia"/>
                <w:lang w:eastAsia="zh-CN"/>
              </w:rPr>
              <w:t>审议了提及</w:t>
            </w:r>
            <w:r w:rsidRPr="00D877F9">
              <w:rPr>
                <w:rFonts w:eastAsia="Calibri" w:hint="eastAsia"/>
                <w:lang w:eastAsia="zh-CN"/>
              </w:rPr>
              <w:t>RA-19</w:t>
            </w:r>
            <w:r w:rsidRPr="00D877F9">
              <w:rPr>
                <w:rFonts w:ascii="SimSun" w:hAnsi="SimSun" w:cs="SimSun" w:hint="eastAsia"/>
                <w:lang w:eastAsia="zh-CN"/>
              </w:rPr>
              <w:t>和</w:t>
            </w:r>
            <w:r w:rsidRPr="00D877F9">
              <w:rPr>
                <w:rFonts w:eastAsia="Calibri" w:hint="eastAsia"/>
                <w:lang w:eastAsia="zh-CN"/>
              </w:rPr>
              <w:t>WRC-19</w:t>
            </w:r>
            <w:r w:rsidRPr="00D877F9">
              <w:rPr>
                <w:rFonts w:ascii="SimSun" w:hAnsi="SimSun" w:cs="SimSun" w:hint="eastAsia"/>
                <w:lang w:eastAsia="zh-CN"/>
              </w:rPr>
              <w:t>对</w:t>
            </w:r>
            <w:r w:rsidRPr="00D877F9">
              <w:rPr>
                <w:rFonts w:eastAsia="Calibri" w:hint="eastAsia"/>
                <w:lang w:eastAsia="zh-CN"/>
              </w:rPr>
              <w:t>RAG</w:t>
            </w:r>
            <w:r w:rsidRPr="00D877F9">
              <w:rPr>
                <w:rFonts w:ascii="SimSun" w:hAnsi="SimSun" w:cs="SimSun" w:hint="eastAsia"/>
                <w:lang w:eastAsia="zh-CN"/>
              </w:rPr>
              <w:t>的指示的</w:t>
            </w:r>
            <w:r w:rsidRPr="00D877F9">
              <w:rPr>
                <w:rFonts w:eastAsia="Calibri"/>
                <w:lang w:eastAsia="zh-CN"/>
              </w:rPr>
              <w:t>RAG20/13</w:t>
            </w:r>
            <w:r w:rsidRPr="00D877F9">
              <w:rPr>
                <w:rFonts w:ascii="SimSun" w:hAnsi="SimSun" w:cs="SimSun" w:hint="eastAsia"/>
                <w:lang w:eastAsia="zh-CN"/>
              </w:rPr>
              <w:t>、</w:t>
            </w:r>
            <w:r w:rsidRPr="00D877F9">
              <w:rPr>
                <w:rFonts w:eastAsia="Calibri" w:hint="eastAsia"/>
                <w:lang w:eastAsia="zh-CN"/>
              </w:rPr>
              <w:t>15</w:t>
            </w:r>
            <w:r w:rsidRPr="00D877F9">
              <w:rPr>
                <w:rFonts w:ascii="SimSun" w:hAnsi="SimSun" w:cs="SimSun" w:hint="eastAsia"/>
                <w:lang w:eastAsia="zh-CN"/>
              </w:rPr>
              <w:t>、</w:t>
            </w:r>
            <w:r w:rsidRPr="00D877F9">
              <w:rPr>
                <w:rFonts w:eastAsia="Calibri" w:hint="eastAsia"/>
                <w:lang w:eastAsia="zh-CN"/>
              </w:rPr>
              <w:t>16</w:t>
            </w:r>
            <w:r w:rsidRPr="00D877F9">
              <w:rPr>
                <w:rFonts w:ascii="SimSun" w:hAnsi="SimSun" w:cs="SimSun" w:hint="eastAsia"/>
                <w:lang w:eastAsia="zh-CN"/>
              </w:rPr>
              <w:t>和</w:t>
            </w:r>
            <w:r w:rsidRPr="00D877F9">
              <w:rPr>
                <w:rFonts w:eastAsia="Calibri" w:hint="eastAsia"/>
                <w:lang w:eastAsia="zh-CN"/>
              </w:rPr>
              <w:t>19</w:t>
            </w:r>
            <w:r w:rsidRPr="00D877F9">
              <w:rPr>
                <w:rFonts w:ascii="SimSun" w:hAnsi="SimSun" w:cs="SimSun" w:hint="eastAsia"/>
                <w:lang w:eastAsia="zh-CN"/>
              </w:rPr>
              <w:t>号文件，并得出以下结论：</w:t>
            </w:r>
          </w:p>
          <w:p w14:paraId="6732E107" w14:textId="2674FC10" w:rsidR="00571D47" w:rsidRPr="00D877F9" w:rsidRDefault="00926D77" w:rsidP="00926D77">
            <w:pPr>
              <w:pStyle w:val="Tabletext"/>
              <w:ind w:left="284" w:hanging="284"/>
              <w:rPr>
                <w:lang w:eastAsia="zh-CN"/>
              </w:rPr>
            </w:pPr>
            <w:r w:rsidRPr="00926D77">
              <w:rPr>
                <w:lang w:val="fr-FR" w:eastAsia="zh-CN"/>
              </w:rPr>
              <w:t>•</w:t>
            </w:r>
            <w:r w:rsidRPr="00926D77">
              <w:rPr>
                <w:lang w:val="fr-FR" w:eastAsia="zh-CN"/>
              </w:rPr>
              <w:tab/>
            </w:r>
            <w:r w:rsidR="00571D47" w:rsidRPr="00D877F9">
              <w:rPr>
                <w:rFonts w:hint="eastAsia"/>
                <w:lang w:eastAsia="zh-CN"/>
              </w:rPr>
              <w:t>成立一个关于性别问题的</w:t>
            </w:r>
            <w:r w:rsidR="00571D47" w:rsidRPr="00D877F9">
              <w:rPr>
                <w:rFonts w:hint="eastAsia"/>
                <w:lang w:eastAsia="zh-CN"/>
              </w:rPr>
              <w:t>RAG</w:t>
            </w:r>
            <w:r w:rsidR="00571D47" w:rsidRPr="00D877F9">
              <w:rPr>
                <w:rFonts w:hint="eastAsia"/>
                <w:lang w:eastAsia="zh-CN"/>
              </w:rPr>
              <w:t>信函通信组，其职责范围见附件</w:t>
            </w:r>
            <w:r w:rsidR="00571D47" w:rsidRPr="00D877F9">
              <w:rPr>
                <w:rFonts w:hint="eastAsia"/>
                <w:lang w:eastAsia="zh-CN"/>
              </w:rPr>
              <w:t>1</w:t>
            </w:r>
            <w:r w:rsidR="00571D47" w:rsidRPr="00D877F9">
              <w:rPr>
                <w:rFonts w:hint="eastAsia"/>
                <w:lang w:eastAsia="zh-CN"/>
              </w:rPr>
              <w:t>。</w:t>
            </w:r>
          </w:p>
          <w:p w14:paraId="25EFBEF5" w14:textId="337303C7" w:rsidR="00571D47" w:rsidRPr="00D877F9" w:rsidRDefault="00926D77" w:rsidP="00926D77">
            <w:pPr>
              <w:pStyle w:val="Tabletext"/>
              <w:ind w:left="284" w:hanging="284"/>
              <w:rPr>
                <w:lang w:eastAsia="zh-CN"/>
              </w:rPr>
            </w:pPr>
            <w:r w:rsidRPr="00926D77">
              <w:rPr>
                <w:lang w:val="fr-FR" w:eastAsia="zh-CN"/>
              </w:rPr>
              <w:t>•</w:t>
            </w:r>
            <w:r w:rsidRPr="00926D77">
              <w:rPr>
                <w:lang w:val="fr-FR" w:eastAsia="zh-CN"/>
              </w:rPr>
              <w:tab/>
            </w:r>
            <w:r w:rsidR="00571D47" w:rsidRPr="00D877F9">
              <w:rPr>
                <w:rFonts w:hint="eastAsia"/>
                <w:lang w:eastAsia="zh-CN"/>
              </w:rPr>
              <w:t>在</w:t>
            </w:r>
            <w:r w:rsidR="00571D47" w:rsidRPr="00D877F9">
              <w:rPr>
                <w:rFonts w:hint="eastAsia"/>
                <w:lang w:eastAsia="zh-CN"/>
              </w:rPr>
              <w:t>2021</w:t>
            </w:r>
            <w:r w:rsidR="00571D47" w:rsidRPr="00D877F9">
              <w:rPr>
                <w:rFonts w:hint="eastAsia"/>
                <w:lang w:eastAsia="zh-CN"/>
              </w:rPr>
              <w:t>年的会议上考虑成立第二个信函通信组，以讨论：</w:t>
            </w:r>
            <w:r w:rsidR="00571D47" w:rsidRPr="00D877F9">
              <w:rPr>
                <w:rFonts w:hint="eastAsia"/>
                <w:lang w:eastAsia="zh-CN"/>
              </w:rPr>
              <w:t>a</w:t>
            </w:r>
            <w:r w:rsidR="00F26281" w:rsidRPr="00D877F9">
              <w:rPr>
                <w:rFonts w:hint="eastAsia"/>
                <w:lang w:eastAsia="zh-CN"/>
              </w:rPr>
              <w:t>)</w:t>
            </w:r>
            <w:r w:rsidR="00F26281" w:rsidRPr="00D877F9">
              <w:rPr>
                <w:lang w:eastAsia="zh-CN"/>
              </w:rPr>
              <w:t xml:space="preserve"> </w:t>
            </w:r>
            <w:r w:rsidR="00571D47" w:rsidRPr="00D877F9">
              <w:rPr>
                <w:rFonts w:hint="eastAsia"/>
                <w:lang w:eastAsia="zh-CN"/>
              </w:rPr>
              <w:t>ITU-R</w:t>
            </w:r>
            <w:r w:rsidR="00571D47" w:rsidRPr="00D877F9">
              <w:rPr>
                <w:rFonts w:hint="eastAsia"/>
                <w:lang w:eastAsia="zh-CN"/>
              </w:rPr>
              <w:t>各工作组主席的最长任期，</w:t>
            </w:r>
            <w:r w:rsidR="00571D47" w:rsidRPr="00D877F9">
              <w:rPr>
                <w:rFonts w:hint="eastAsia"/>
                <w:lang w:eastAsia="zh-CN"/>
              </w:rPr>
              <w:t>b</w:t>
            </w:r>
            <w:r w:rsidR="00F26281" w:rsidRPr="00D877F9">
              <w:rPr>
                <w:rFonts w:hint="eastAsia"/>
                <w:lang w:eastAsia="zh-CN"/>
              </w:rPr>
              <w:t>)</w:t>
            </w:r>
            <w:r w:rsidR="00F26281" w:rsidRPr="00D877F9">
              <w:rPr>
                <w:lang w:eastAsia="zh-CN"/>
              </w:rPr>
              <w:t xml:space="preserve"> </w:t>
            </w:r>
            <w:r w:rsidR="00571D47" w:rsidRPr="00D877F9">
              <w:rPr>
                <w:rFonts w:hint="eastAsia"/>
                <w:lang w:eastAsia="zh-CN"/>
              </w:rPr>
              <w:t>多个研究组关注的建议书的批准，</w:t>
            </w:r>
            <w:r w:rsidR="00571D47" w:rsidRPr="00D877F9">
              <w:rPr>
                <w:rFonts w:hint="eastAsia"/>
                <w:lang w:eastAsia="zh-CN"/>
              </w:rPr>
              <w:t>c</w:t>
            </w:r>
            <w:r w:rsidR="00F26281" w:rsidRPr="00D877F9">
              <w:rPr>
                <w:rFonts w:hint="eastAsia"/>
                <w:lang w:eastAsia="zh-CN"/>
              </w:rPr>
              <w:t>)</w:t>
            </w:r>
            <w:r w:rsidR="00F26281" w:rsidRPr="00D877F9">
              <w:rPr>
                <w:lang w:eastAsia="zh-CN"/>
              </w:rPr>
              <w:t xml:space="preserve"> </w:t>
            </w:r>
            <w:r w:rsidR="00571D47" w:rsidRPr="00D877F9">
              <w:rPr>
                <w:rFonts w:hint="eastAsia"/>
                <w:lang w:eastAsia="zh-CN"/>
              </w:rPr>
              <w:t>按照</w:t>
            </w:r>
            <w:r w:rsidR="00571D47" w:rsidRPr="00D877F9">
              <w:rPr>
                <w:rFonts w:hint="eastAsia"/>
                <w:lang w:eastAsia="zh-CN"/>
              </w:rPr>
              <w:t>RA-19</w:t>
            </w:r>
            <w:r w:rsidR="00571D47" w:rsidRPr="00D877F9">
              <w:rPr>
                <w:rFonts w:hint="eastAsia"/>
                <w:lang w:eastAsia="zh-CN"/>
              </w:rPr>
              <w:t>的指示，解决现行文本的任何遗漏和</w:t>
            </w:r>
            <w:r w:rsidR="00571D47" w:rsidRPr="00D877F9">
              <w:rPr>
                <w:rFonts w:hint="eastAsia"/>
                <w:lang w:eastAsia="zh-CN"/>
              </w:rPr>
              <w:t>/</w:t>
            </w:r>
            <w:r w:rsidR="00571D47" w:rsidRPr="00D877F9">
              <w:rPr>
                <w:rFonts w:hint="eastAsia"/>
                <w:lang w:eastAsia="zh-CN"/>
              </w:rPr>
              <w:t>或矛盾之处（如果发现的话）。在为此类讨论做准备时，</w:t>
            </w:r>
            <w:r w:rsidR="00571D47" w:rsidRPr="00D877F9">
              <w:rPr>
                <w:rFonts w:hint="eastAsia"/>
                <w:lang w:eastAsia="zh-CN"/>
              </w:rPr>
              <w:t>RAG</w:t>
            </w:r>
            <w:r w:rsidR="00571D47" w:rsidRPr="00D877F9">
              <w:rPr>
                <w:rFonts w:hint="eastAsia"/>
                <w:lang w:eastAsia="zh-CN"/>
              </w:rPr>
              <w:t>要求各主管部门审议附件</w:t>
            </w:r>
            <w:r w:rsidR="00571D47" w:rsidRPr="00D877F9">
              <w:rPr>
                <w:rFonts w:hint="eastAsia"/>
                <w:lang w:eastAsia="zh-CN"/>
              </w:rPr>
              <w:t>2</w:t>
            </w:r>
            <w:r w:rsidR="00571D47" w:rsidRPr="00D877F9">
              <w:rPr>
                <w:rFonts w:hint="eastAsia"/>
                <w:lang w:eastAsia="zh-CN"/>
              </w:rPr>
              <w:t>所列的职责范围草案并根据需要对其进行进一步改进。</w:t>
            </w:r>
            <w:r w:rsidR="00571D47" w:rsidRPr="00D877F9">
              <w:rPr>
                <w:rFonts w:hint="eastAsia"/>
                <w:lang w:eastAsia="zh-CN"/>
              </w:rPr>
              <w:t>RAG</w:t>
            </w:r>
            <w:r w:rsidR="00731280">
              <w:rPr>
                <w:lang w:eastAsia="zh-CN"/>
              </w:rPr>
              <w:t xml:space="preserve"> </w:t>
            </w:r>
            <w:r w:rsidR="00571D47" w:rsidRPr="00D877F9">
              <w:rPr>
                <w:rFonts w:hint="eastAsia"/>
                <w:lang w:eastAsia="zh-CN"/>
              </w:rPr>
              <w:t>21</w:t>
            </w:r>
            <w:r w:rsidR="00571D47" w:rsidRPr="00D877F9">
              <w:rPr>
                <w:rFonts w:hint="eastAsia"/>
                <w:lang w:eastAsia="zh-CN"/>
              </w:rPr>
              <w:t>将对此问题进行进一步讨论并做出决定。</w:t>
            </w:r>
          </w:p>
          <w:p w14:paraId="797D88AE" w14:textId="77777777" w:rsidR="00571D47" w:rsidRPr="00D877F9" w:rsidRDefault="00571D47" w:rsidP="00926D77">
            <w:pPr>
              <w:pStyle w:val="Tabletext"/>
              <w:ind w:firstLineChars="200" w:firstLine="400"/>
              <w:rPr>
                <w:lang w:eastAsia="zh-CN"/>
              </w:rPr>
            </w:pPr>
            <w:r w:rsidRPr="00D877F9">
              <w:rPr>
                <w:rFonts w:hint="eastAsia"/>
                <w:lang w:eastAsia="zh-CN"/>
              </w:rPr>
              <w:t>RAG</w:t>
            </w:r>
            <w:r w:rsidRPr="00D877F9">
              <w:rPr>
                <w:rFonts w:hint="eastAsia"/>
                <w:lang w:eastAsia="zh-CN"/>
              </w:rPr>
              <w:t>将来自中国的</w:t>
            </w:r>
            <w:r w:rsidRPr="00D877F9">
              <w:rPr>
                <w:rFonts w:eastAsia="Calibri"/>
                <w:lang w:eastAsia="zh-CN"/>
              </w:rPr>
              <w:t>RAG20/21</w:t>
            </w:r>
            <w:r w:rsidRPr="00D877F9">
              <w:rPr>
                <w:rFonts w:ascii="SimSun" w:hAnsi="SimSun" w:cs="SimSun" w:hint="eastAsia"/>
                <w:lang w:eastAsia="zh-CN"/>
              </w:rPr>
              <w:t>号文件记录在案，而且</w:t>
            </w:r>
            <w:r w:rsidRPr="00D877F9">
              <w:rPr>
                <w:rFonts w:hint="eastAsia"/>
                <w:lang w:eastAsia="zh-CN"/>
              </w:rPr>
              <w:t>无线电通信局告知会议，《工作方法导则》已经更新。</w:t>
            </w:r>
          </w:p>
          <w:p w14:paraId="5FF16695" w14:textId="77777777" w:rsidR="00571D47" w:rsidRPr="00D877F9" w:rsidRDefault="00571D47" w:rsidP="00926D77">
            <w:pPr>
              <w:pStyle w:val="Tabletext"/>
              <w:ind w:firstLineChars="200" w:firstLine="400"/>
              <w:rPr>
                <w:lang w:eastAsia="zh-CN"/>
              </w:rPr>
            </w:pPr>
            <w:r w:rsidRPr="00D877F9">
              <w:rPr>
                <w:rFonts w:hint="eastAsia"/>
                <w:lang w:eastAsia="zh-CN"/>
              </w:rPr>
              <w:t>RAG</w:t>
            </w:r>
            <w:r w:rsidRPr="00D877F9">
              <w:rPr>
                <w:rFonts w:hint="eastAsia"/>
                <w:lang w:eastAsia="zh-CN"/>
              </w:rPr>
              <w:t>鼓励工作组主席为其工作组确定一名或两名副主席。</w:t>
            </w:r>
          </w:p>
          <w:p w14:paraId="47A016B3" w14:textId="4AF94735" w:rsidR="005211B6" w:rsidRPr="00D877F9" w:rsidRDefault="00571D47" w:rsidP="00926D77">
            <w:pPr>
              <w:pStyle w:val="Tabletext"/>
              <w:ind w:firstLineChars="200" w:firstLine="400"/>
              <w:rPr>
                <w:rFonts w:asciiTheme="minorHAnsi" w:hAnsiTheme="minorHAnsi"/>
                <w:highlight w:val="green"/>
                <w:lang w:eastAsia="zh-CN"/>
              </w:rPr>
            </w:pPr>
            <w:r w:rsidRPr="00D877F9">
              <w:rPr>
                <w:rFonts w:hint="eastAsia"/>
                <w:lang w:eastAsia="zh-CN"/>
              </w:rPr>
              <w:t>RAG</w:t>
            </w:r>
            <w:r w:rsidRPr="00D877F9">
              <w:rPr>
                <w:rFonts w:hint="eastAsia"/>
                <w:lang w:eastAsia="zh-CN"/>
              </w:rPr>
              <w:t>还注意到，无线电通信局可以在</w:t>
            </w:r>
            <w:r w:rsidRPr="00D877F9">
              <w:rPr>
                <w:rFonts w:hint="eastAsia"/>
                <w:lang w:eastAsia="zh-CN"/>
              </w:rPr>
              <w:t>RA-23</w:t>
            </w:r>
            <w:r w:rsidRPr="00D877F9">
              <w:rPr>
                <w:rFonts w:hint="eastAsia"/>
                <w:lang w:eastAsia="zh-CN"/>
              </w:rPr>
              <w:t>之前提供培训机会，此议题可在研究组正副主席的会议上进一步审议。</w:t>
            </w:r>
            <w:r w:rsidRPr="00D877F9">
              <w:rPr>
                <w:rFonts w:hint="eastAsia"/>
                <w:lang w:eastAsia="zh-CN"/>
              </w:rPr>
              <w:t>RAG</w:t>
            </w:r>
            <w:r w:rsidRPr="00D877F9">
              <w:rPr>
                <w:rFonts w:hint="eastAsia"/>
                <w:lang w:eastAsia="zh-CN"/>
              </w:rPr>
              <w:t>还请主任召集研究组正副主席会议，以审议此问题以及与研究组运作有关的其他事宜。</w:t>
            </w:r>
          </w:p>
        </w:tc>
      </w:tr>
      <w:tr w:rsidR="005211B6" w:rsidRPr="00D877F9" w14:paraId="7A484749" w14:textId="77777777" w:rsidTr="007A2C37">
        <w:trPr>
          <w:jc w:val="center"/>
        </w:trPr>
        <w:tc>
          <w:tcPr>
            <w:tcW w:w="339" w:type="pct"/>
          </w:tcPr>
          <w:p w14:paraId="33EF0E3C" w14:textId="77777777" w:rsidR="005211B6" w:rsidRPr="00D877F9" w:rsidRDefault="005211B6" w:rsidP="0077622F">
            <w:pPr>
              <w:pStyle w:val="Tabletext"/>
              <w:jc w:val="center"/>
              <w:rPr>
                <w:rFonts w:asciiTheme="minorHAnsi" w:hAnsiTheme="minorHAnsi" w:cstheme="minorHAnsi"/>
              </w:rPr>
            </w:pPr>
            <w:r w:rsidRPr="00D877F9">
              <w:rPr>
                <w:rFonts w:asciiTheme="minorHAnsi" w:hAnsiTheme="minorHAnsi" w:cstheme="minorHAnsi"/>
              </w:rPr>
              <w:t>5</w:t>
            </w:r>
          </w:p>
        </w:tc>
        <w:tc>
          <w:tcPr>
            <w:tcW w:w="913" w:type="pct"/>
          </w:tcPr>
          <w:p w14:paraId="7501DEA6" w14:textId="35060D1D" w:rsidR="005211B6" w:rsidRPr="00D877F9" w:rsidRDefault="005211B6" w:rsidP="00D877F9">
            <w:pPr>
              <w:pStyle w:val="Tabletext"/>
              <w:rPr>
                <w:rFonts w:asciiTheme="minorHAnsi" w:hAnsiTheme="minorHAnsi" w:cstheme="minorHAnsi"/>
                <w:highlight w:val="yellow"/>
              </w:rPr>
            </w:pPr>
            <w:r w:rsidRPr="00D877F9">
              <w:rPr>
                <w:rFonts w:asciiTheme="minorHAnsi" w:hAnsiTheme="minorHAnsi" w:cstheme="minorHAnsi"/>
              </w:rPr>
              <w:t>WRC-23</w:t>
            </w:r>
            <w:r w:rsidRPr="00D877F9">
              <w:rPr>
                <w:rFonts w:asciiTheme="minorHAnsi" w:hAnsiTheme="minorHAnsi" w:cstheme="minorHAnsi"/>
              </w:rPr>
              <w:t>的筹备工作</w:t>
            </w:r>
          </w:p>
          <w:p w14:paraId="63C771C0" w14:textId="44D26B8F" w:rsidR="005211B6" w:rsidRPr="00D877F9" w:rsidRDefault="005211B6" w:rsidP="00D877F9">
            <w:pPr>
              <w:pStyle w:val="Tabletext"/>
              <w:rPr>
                <w:rFonts w:asciiTheme="minorHAnsi" w:hAnsiTheme="minorHAnsi" w:cstheme="minorHAnsi"/>
              </w:rPr>
            </w:pPr>
            <w:r w:rsidRPr="00926D77">
              <w:rPr>
                <w:rFonts w:asciiTheme="minorHAnsi" w:hAnsiTheme="minorHAnsi"/>
              </w:rPr>
              <w:t>RAG20/1-Rev1</w:t>
            </w:r>
            <w:r w:rsidR="00926D77" w:rsidRPr="00926D77">
              <w:rPr>
                <w:rFonts w:asciiTheme="minorHAnsi" w:hAnsiTheme="minorHAnsi"/>
                <w:iCs/>
              </w:rPr>
              <w:t>（</w:t>
            </w:r>
            <w:r w:rsidR="00F45FF2" w:rsidRPr="00926D77">
              <w:rPr>
                <w:rFonts w:asciiTheme="minorHAnsi" w:eastAsia="STKaiti" w:hAnsiTheme="minorHAnsi" w:cstheme="minorHAnsi" w:hint="eastAsia"/>
                <w:iCs/>
                <w:lang w:eastAsia="zh-CN"/>
              </w:rPr>
              <w:t>第</w:t>
            </w:r>
            <w:r w:rsidRPr="00926D77">
              <w:rPr>
                <w:rFonts w:asciiTheme="minorHAnsi" w:hAnsiTheme="minorHAnsi"/>
                <w:iCs/>
              </w:rPr>
              <w:t>5</w:t>
            </w:r>
            <w:r w:rsidR="00F45FF2" w:rsidRPr="00926D77">
              <w:rPr>
                <w:rFonts w:asciiTheme="minorHAnsi" w:eastAsia="STKaiti" w:hAnsiTheme="minorHAnsi" w:hint="eastAsia"/>
                <w:iCs/>
                <w:lang w:eastAsia="zh-CN"/>
              </w:rPr>
              <w:t>段</w:t>
            </w:r>
            <w:r w:rsidR="00926D77" w:rsidRPr="00926D77">
              <w:rPr>
                <w:rFonts w:asciiTheme="minorHAnsi" w:hAnsiTheme="minorHAnsi"/>
                <w:iCs/>
              </w:rPr>
              <w:t>）</w:t>
            </w:r>
          </w:p>
        </w:tc>
        <w:tc>
          <w:tcPr>
            <w:tcW w:w="3748" w:type="pct"/>
          </w:tcPr>
          <w:p w14:paraId="4EE6EAB1" w14:textId="1028BC22" w:rsidR="00961304" w:rsidRPr="00D877F9" w:rsidRDefault="00136B69" w:rsidP="0099483D">
            <w:pPr>
              <w:pStyle w:val="Tabletext"/>
              <w:ind w:firstLineChars="200" w:firstLine="400"/>
              <w:rPr>
                <w:lang w:eastAsia="zh-CN"/>
              </w:rPr>
            </w:pPr>
            <w:r w:rsidRPr="00D877F9">
              <w:rPr>
                <w:rFonts w:eastAsia="Calibri" w:hint="eastAsia"/>
                <w:lang w:eastAsia="zh-CN"/>
              </w:rPr>
              <w:t>RAG</w:t>
            </w:r>
            <w:r w:rsidR="00BD1C4E" w:rsidRPr="00D877F9">
              <w:rPr>
                <w:rFonts w:ascii="SimSun" w:hAnsi="SimSun" w:cs="SimSun" w:hint="eastAsia"/>
                <w:lang w:eastAsia="zh-CN"/>
              </w:rPr>
              <w:t>将</w:t>
            </w:r>
            <w:r w:rsidRPr="00D877F9">
              <w:rPr>
                <w:rFonts w:ascii="SimSun" w:hAnsi="SimSun" w:cs="SimSun" w:hint="eastAsia"/>
                <w:lang w:eastAsia="zh-CN"/>
              </w:rPr>
              <w:t>关于</w:t>
            </w:r>
            <w:r w:rsidRPr="00D877F9">
              <w:rPr>
                <w:rFonts w:eastAsia="Calibri" w:hint="eastAsia"/>
                <w:lang w:eastAsia="zh-CN"/>
              </w:rPr>
              <w:t>WRC-23</w:t>
            </w:r>
            <w:r w:rsidRPr="00D877F9">
              <w:rPr>
                <w:rFonts w:ascii="SimSun" w:hAnsi="SimSun" w:cs="SimSun" w:hint="eastAsia"/>
                <w:lang w:eastAsia="zh-CN"/>
              </w:rPr>
              <w:t>筹备工作的报告</w:t>
            </w:r>
            <w:r w:rsidR="00BD1C4E" w:rsidRPr="00D877F9">
              <w:rPr>
                <w:rFonts w:ascii="SimSun" w:hAnsi="SimSun" w:cs="SimSun" w:hint="eastAsia"/>
                <w:lang w:eastAsia="zh-CN"/>
              </w:rPr>
              <w:t>记录在案</w:t>
            </w:r>
            <w:r w:rsidRPr="00D877F9">
              <w:rPr>
                <w:rFonts w:ascii="SimSun" w:hAnsi="SimSun" w:cs="SimSun" w:hint="eastAsia"/>
                <w:lang w:eastAsia="zh-CN"/>
              </w:rPr>
              <w:t>。</w:t>
            </w:r>
          </w:p>
          <w:p w14:paraId="19E5C315" w14:textId="309939F6" w:rsidR="00136B69" w:rsidRPr="00D877F9" w:rsidRDefault="00136B69" w:rsidP="0099483D">
            <w:pPr>
              <w:pStyle w:val="Tabletext"/>
              <w:ind w:firstLineChars="200" w:firstLine="400"/>
              <w:rPr>
                <w:rFonts w:eastAsia="Calibri"/>
                <w:lang w:eastAsia="zh-CN"/>
              </w:rPr>
            </w:pPr>
            <w:r w:rsidRPr="00D877F9">
              <w:rPr>
                <w:rFonts w:eastAsia="Calibri" w:hint="eastAsia"/>
                <w:lang w:eastAsia="zh-CN"/>
              </w:rPr>
              <w:t>RAG</w:t>
            </w:r>
            <w:r w:rsidR="00BD1C4E" w:rsidRPr="00D877F9">
              <w:rPr>
                <w:rFonts w:ascii="SimSun" w:hAnsi="SimSun" w:cs="SimSun" w:hint="eastAsia"/>
                <w:lang w:eastAsia="zh-CN"/>
              </w:rPr>
              <w:t>将</w:t>
            </w:r>
            <w:r w:rsidRPr="00D877F9">
              <w:rPr>
                <w:rFonts w:ascii="SimSun" w:hAnsi="SimSun" w:cs="SimSun" w:hint="eastAsia"/>
                <w:lang w:eastAsia="zh-CN"/>
              </w:rPr>
              <w:t>美国的意见</w:t>
            </w:r>
            <w:r w:rsidR="00BD1C4E" w:rsidRPr="00D877F9">
              <w:rPr>
                <w:rFonts w:ascii="SimSun" w:hAnsi="SimSun" w:cs="SimSun" w:hint="eastAsia"/>
                <w:lang w:eastAsia="zh-CN"/>
              </w:rPr>
              <w:t>记录在案</w:t>
            </w:r>
            <w:r w:rsidRPr="00D877F9">
              <w:rPr>
                <w:rFonts w:ascii="SimSun" w:hAnsi="SimSun" w:cs="SimSun" w:hint="eastAsia"/>
                <w:lang w:eastAsia="zh-CN"/>
              </w:rPr>
              <w:t>，</w:t>
            </w:r>
            <w:r w:rsidR="00BD1C4E" w:rsidRPr="00D877F9">
              <w:rPr>
                <w:rFonts w:ascii="SimSun" w:hAnsi="SimSun" w:cs="SimSun" w:hint="eastAsia"/>
                <w:lang w:eastAsia="zh-CN"/>
              </w:rPr>
              <w:t>该文件</w:t>
            </w:r>
            <w:r w:rsidRPr="00D877F9">
              <w:rPr>
                <w:rFonts w:ascii="SimSun" w:hAnsi="SimSun" w:cs="SimSun" w:hint="eastAsia"/>
                <w:lang w:eastAsia="zh-CN"/>
              </w:rPr>
              <w:t>要求提供更多</w:t>
            </w:r>
            <w:r w:rsidR="00961304" w:rsidRPr="00D877F9">
              <w:rPr>
                <w:rFonts w:ascii="SimSun" w:hAnsi="SimSun" w:cs="SimSun" w:hint="eastAsia"/>
                <w:lang w:eastAsia="zh-CN"/>
              </w:rPr>
              <w:t>关于</w:t>
            </w:r>
            <w:r w:rsidRPr="00D877F9">
              <w:rPr>
                <w:rFonts w:eastAsia="Calibri" w:hint="eastAsia"/>
                <w:lang w:eastAsia="zh-CN"/>
              </w:rPr>
              <w:t>WRC-23</w:t>
            </w:r>
            <w:r w:rsidRPr="00D877F9">
              <w:rPr>
                <w:rFonts w:ascii="SimSun" w:hAnsi="SimSun" w:cs="SimSun" w:hint="eastAsia"/>
                <w:lang w:eastAsia="zh-CN"/>
              </w:rPr>
              <w:t>筹备</w:t>
            </w:r>
            <w:r w:rsidR="00BD1C4E" w:rsidRPr="00D877F9">
              <w:rPr>
                <w:rFonts w:ascii="SimSun" w:hAnsi="SimSun" w:cs="SimSun" w:hint="eastAsia"/>
                <w:lang w:eastAsia="zh-CN"/>
              </w:rPr>
              <w:t>工作</w:t>
            </w:r>
            <w:r w:rsidRPr="00D877F9">
              <w:rPr>
                <w:rFonts w:ascii="SimSun" w:hAnsi="SimSun" w:cs="SimSun" w:hint="eastAsia"/>
                <w:lang w:eastAsia="zh-CN"/>
              </w:rPr>
              <w:t>和</w:t>
            </w:r>
            <w:r w:rsidR="00BD1C4E" w:rsidRPr="00D877F9">
              <w:rPr>
                <w:rFonts w:ascii="SimSun" w:hAnsi="SimSun" w:cs="SimSun" w:hint="eastAsia"/>
                <w:lang w:eastAsia="zh-CN"/>
              </w:rPr>
              <w:t>修订</w:t>
            </w:r>
            <w:r w:rsidRPr="00D877F9">
              <w:rPr>
                <w:rFonts w:ascii="SimSun" w:hAnsi="SimSun" w:cs="SimSun" w:hint="eastAsia"/>
                <w:lang w:eastAsia="zh-CN"/>
              </w:rPr>
              <w:t>《东道国协议》的信息。</w:t>
            </w:r>
          </w:p>
          <w:p w14:paraId="155B731F" w14:textId="658C7D20" w:rsidR="00136B69" w:rsidRPr="00D877F9" w:rsidRDefault="00136B69" w:rsidP="0099483D">
            <w:pPr>
              <w:pStyle w:val="Tabletext"/>
              <w:ind w:firstLineChars="200" w:firstLine="400"/>
              <w:rPr>
                <w:rFonts w:eastAsia="Calibri"/>
                <w:lang w:eastAsia="zh-CN"/>
              </w:rPr>
            </w:pPr>
            <w:r w:rsidRPr="00D877F9">
              <w:rPr>
                <w:rFonts w:eastAsia="Calibri" w:hint="eastAsia"/>
                <w:lang w:eastAsia="zh-CN"/>
              </w:rPr>
              <w:t>RAG</w:t>
            </w:r>
            <w:r w:rsidRPr="00D877F9">
              <w:rPr>
                <w:rFonts w:ascii="SimSun" w:hAnsi="SimSun" w:cs="SimSun" w:hint="eastAsia"/>
                <w:lang w:eastAsia="zh-CN"/>
              </w:rPr>
              <w:t>注意到国际电联法律事务</w:t>
            </w:r>
            <w:r w:rsidR="00A57069" w:rsidRPr="00D877F9">
              <w:rPr>
                <w:rFonts w:ascii="SimSun" w:hAnsi="SimSun" w:cs="SimSun" w:hint="eastAsia"/>
                <w:lang w:eastAsia="zh-CN"/>
              </w:rPr>
              <w:t>处</w:t>
            </w:r>
            <w:r w:rsidRPr="00D877F9">
              <w:rPr>
                <w:rFonts w:ascii="SimSun" w:hAnsi="SimSun" w:cs="SimSun" w:hint="eastAsia"/>
                <w:lang w:eastAsia="zh-CN"/>
              </w:rPr>
              <w:t>（</w:t>
            </w:r>
            <w:r w:rsidRPr="00D877F9">
              <w:rPr>
                <w:rFonts w:eastAsia="Calibri" w:hint="eastAsia"/>
                <w:lang w:eastAsia="zh-CN"/>
              </w:rPr>
              <w:t>LAU</w:t>
            </w:r>
            <w:r w:rsidRPr="00D877F9">
              <w:rPr>
                <w:rFonts w:ascii="SimSun" w:hAnsi="SimSun" w:cs="SimSun" w:hint="eastAsia"/>
                <w:lang w:eastAsia="zh-CN"/>
              </w:rPr>
              <w:t>）</w:t>
            </w:r>
            <w:r w:rsidR="00A57069" w:rsidRPr="00D877F9">
              <w:rPr>
                <w:rFonts w:ascii="SimSun" w:hAnsi="SimSun" w:cs="SimSun" w:hint="eastAsia"/>
                <w:lang w:eastAsia="zh-CN"/>
              </w:rPr>
              <w:t>对</w:t>
            </w:r>
            <w:r w:rsidR="00A83AD2" w:rsidRPr="00D877F9">
              <w:rPr>
                <w:rFonts w:ascii="SimSun" w:hAnsi="SimSun" w:cs="SimSun" w:hint="eastAsia"/>
                <w:lang w:eastAsia="zh-CN"/>
              </w:rPr>
              <w:t>于</w:t>
            </w:r>
            <w:r w:rsidR="00A57069" w:rsidRPr="00D877F9">
              <w:rPr>
                <w:rFonts w:ascii="SimSun" w:hAnsi="SimSun" w:cs="SimSun" w:hint="eastAsia"/>
                <w:lang w:eastAsia="zh-CN"/>
              </w:rPr>
              <w:t>规范</w:t>
            </w:r>
            <w:r w:rsidR="00A83AD2" w:rsidRPr="00D877F9">
              <w:rPr>
                <w:rFonts w:ascii="SimSun" w:hAnsi="SimSun" w:cs="SimSun" w:hint="eastAsia"/>
                <w:lang w:eastAsia="zh-CN"/>
              </w:rPr>
              <w:t>《</w:t>
            </w:r>
            <w:r w:rsidRPr="00D877F9">
              <w:rPr>
                <w:rFonts w:ascii="SimSun" w:hAnsi="SimSun" w:cs="SimSun" w:hint="eastAsia"/>
                <w:lang w:eastAsia="zh-CN"/>
              </w:rPr>
              <w:t>东道国协议</w:t>
            </w:r>
            <w:r w:rsidR="00A83AD2" w:rsidRPr="00D877F9">
              <w:rPr>
                <w:rFonts w:ascii="SimSun" w:hAnsi="SimSun" w:cs="SimSun" w:hint="eastAsia"/>
                <w:lang w:eastAsia="zh-CN"/>
              </w:rPr>
              <w:t>》</w:t>
            </w:r>
            <w:r w:rsidRPr="00D877F9">
              <w:rPr>
                <w:rFonts w:ascii="SimSun" w:hAnsi="SimSun" w:cs="SimSun" w:hint="eastAsia"/>
                <w:lang w:eastAsia="zh-CN"/>
              </w:rPr>
              <w:t>的</w:t>
            </w:r>
            <w:r w:rsidR="00A83AD2" w:rsidRPr="00D877F9">
              <w:rPr>
                <w:rFonts w:ascii="SimSun" w:hAnsi="SimSun" w:cs="SimSun" w:hint="eastAsia"/>
                <w:lang w:eastAsia="zh-CN"/>
              </w:rPr>
              <w:t>各项</w:t>
            </w:r>
            <w:r w:rsidRPr="00D877F9">
              <w:rPr>
                <w:rFonts w:ascii="SimSun" w:hAnsi="SimSun" w:cs="SimSun" w:hint="eastAsia"/>
                <w:lang w:eastAsia="zh-CN"/>
              </w:rPr>
              <w:t>决议</w:t>
            </w:r>
            <w:r w:rsidR="00A57069" w:rsidRPr="00D877F9">
              <w:rPr>
                <w:rFonts w:ascii="SimSun" w:hAnsi="SimSun" w:cs="SimSun" w:hint="eastAsia"/>
                <w:lang w:eastAsia="zh-CN"/>
              </w:rPr>
              <w:t>所做</w:t>
            </w:r>
            <w:r w:rsidRPr="00D877F9">
              <w:rPr>
                <w:rFonts w:ascii="SimSun" w:hAnsi="SimSun" w:cs="SimSun" w:hint="eastAsia"/>
                <w:lang w:eastAsia="zh-CN"/>
              </w:rPr>
              <w:t>的澄清及</w:t>
            </w:r>
            <w:r w:rsidR="00A83AD2" w:rsidRPr="00D877F9">
              <w:rPr>
                <w:rFonts w:ascii="SimSun" w:hAnsi="SimSun" w:cs="SimSun" w:hint="eastAsia"/>
                <w:lang w:eastAsia="zh-CN"/>
              </w:rPr>
              <w:t>其</w:t>
            </w:r>
            <w:r w:rsidRPr="00D877F9">
              <w:rPr>
                <w:rFonts w:ascii="SimSun" w:hAnsi="SimSun" w:cs="SimSun" w:hint="eastAsia"/>
                <w:lang w:eastAsia="zh-CN"/>
              </w:rPr>
              <w:t>提供</w:t>
            </w:r>
            <w:r w:rsidR="00A57069" w:rsidRPr="00D877F9">
              <w:rPr>
                <w:rFonts w:ascii="SimSun" w:hAnsi="SimSun" w:cs="SimSun" w:hint="eastAsia"/>
                <w:lang w:eastAsia="zh-CN"/>
              </w:rPr>
              <w:t>的</w:t>
            </w:r>
            <w:r w:rsidR="00EF6560" w:rsidRPr="00D877F9">
              <w:rPr>
                <w:rFonts w:ascii="SimSun" w:hAnsi="SimSun" w:cs="SimSun" w:hint="eastAsia"/>
                <w:lang w:eastAsia="zh-CN"/>
              </w:rPr>
              <w:t>强调</w:t>
            </w:r>
            <w:r w:rsidRPr="00D877F9">
              <w:rPr>
                <w:rFonts w:ascii="SimSun" w:hAnsi="SimSun" w:cs="SimSun" w:hint="eastAsia"/>
                <w:lang w:eastAsia="zh-CN"/>
              </w:rPr>
              <w:t>理事会是负责审查和评论</w:t>
            </w:r>
            <w:r w:rsidR="00A83AD2" w:rsidRPr="00D877F9">
              <w:rPr>
                <w:rFonts w:ascii="SimSun" w:hAnsi="SimSun" w:cs="SimSun" w:hint="eastAsia"/>
                <w:lang w:eastAsia="zh-CN"/>
              </w:rPr>
              <w:t>《</w:t>
            </w:r>
            <w:r w:rsidRPr="00D877F9">
              <w:rPr>
                <w:rFonts w:ascii="SimSun" w:hAnsi="SimSun" w:cs="SimSun" w:hint="eastAsia"/>
                <w:lang w:eastAsia="zh-CN"/>
              </w:rPr>
              <w:t>东道国协议</w:t>
            </w:r>
            <w:r w:rsidR="00A83AD2" w:rsidRPr="00D877F9">
              <w:rPr>
                <w:rFonts w:ascii="SimSun" w:hAnsi="SimSun" w:cs="SimSun" w:hint="eastAsia"/>
                <w:lang w:eastAsia="zh-CN"/>
              </w:rPr>
              <w:t>》</w:t>
            </w:r>
            <w:r w:rsidRPr="00D877F9">
              <w:rPr>
                <w:rFonts w:ascii="SimSun" w:hAnsi="SimSun" w:cs="SimSun" w:hint="eastAsia"/>
                <w:lang w:eastAsia="zh-CN"/>
              </w:rPr>
              <w:t>的</w:t>
            </w:r>
            <w:r w:rsidR="00EF6560" w:rsidRPr="00D877F9">
              <w:rPr>
                <w:rFonts w:ascii="SimSun" w:hAnsi="SimSun" w:cs="SimSun" w:hint="eastAsia"/>
                <w:lang w:eastAsia="zh-CN"/>
              </w:rPr>
              <w:t>权能机构</w:t>
            </w:r>
            <w:r w:rsidR="00A57069" w:rsidRPr="00D877F9">
              <w:rPr>
                <w:rFonts w:ascii="SimSun" w:hAnsi="SimSun" w:cs="SimSun" w:hint="eastAsia"/>
                <w:lang w:eastAsia="zh-CN"/>
              </w:rPr>
              <w:t>的澄清</w:t>
            </w:r>
            <w:r w:rsidRPr="00D877F9">
              <w:rPr>
                <w:rFonts w:ascii="SimSun" w:hAnsi="SimSun" w:cs="SimSun" w:hint="eastAsia"/>
                <w:lang w:eastAsia="zh-CN"/>
              </w:rPr>
              <w:t>。</w:t>
            </w:r>
          </w:p>
          <w:p w14:paraId="6B140673" w14:textId="7CB962AE" w:rsidR="000E16E0" w:rsidRPr="00D877F9" w:rsidRDefault="00422B34" w:rsidP="0099483D">
            <w:pPr>
              <w:pStyle w:val="Tabletext"/>
              <w:ind w:firstLineChars="200" w:firstLine="400"/>
              <w:rPr>
                <w:rFonts w:ascii="SimSun" w:hAnsi="SimSun" w:cs="SimSun"/>
                <w:lang w:eastAsia="zh-CN"/>
              </w:rPr>
            </w:pPr>
            <w:r w:rsidRPr="00D877F9">
              <w:rPr>
                <w:rFonts w:eastAsia="Calibri" w:hint="eastAsia"/>
                <w:lang w:eastAsia="zh-CN"/>
              </w:rPr>
              <w:t>RAG</w:t>
            </w:r>
            <w:r w:rsidRPr="00D877F9">
              <w:rPr>
                <w:rFonts w:ascii="SimSun" w:hAnsi="SimSun" w:cs="SimSun" w:hint="eastAsia"/>
                <w:lang w:eastAsia="zh-CN"/>
              </w:rPr>
              <w:t>请无线电通信局主任继续定期提供</w:t>
            </w:r>
            <w:r w:rsidR="000E16E0" w:rsidRPr="00D877F9">
              <w:rPr>
                <w:rFonts w:ascii="SimSun" w:hAnsi="SimSun" w:cs="SimSun" w:hint="eastAsia"/>
                <w:lang w:eastAsia="zh-CN"/>
              </w:rPr>
              <w:t>关于</w:t>
            </w:r>
            <w:r w:rsidRPr="00D877F9">
              <w:rPr>
                <w:rFonts w:eastAsia="Calibri" w:hint="eastAsia"/>
                <w:lang w:eastAsia="zh-CN"/>
              </w:rPr>
              <w:t>WRC-23</w:t>
            </w:r>
            <w:r w:rsidRPr="00D877F9">
              <w:rPr>
                <w:rFonts w:ascii="SimSun" w:hAnsi="SimSun" w:cs="SimSun" w:hint="eastAsia"/>
                <w:lang w:eastAsia="zh-CN"/>
              </w:rPr>
              <w:t>筹备</w:t>
            </w:r>
            <w:r w:rsidR="00EE2097" w:rsidRPr="00D877F9">
              <w:rPr>
                <w:rFonts w:ascii="SimSun" w:hAnsi="SimSun" w:cs="SimSun" w:hint="eastAsia"/>
                <w:lang w:eastAsia="zh-CN"/>
              </w:rPr>
              <w:t>工作</w:t>
            </w:r>
            <w:r w:rsidRPr="00D877F9">
              <w:rPr>
                <w:rFonts w:ascii="SimSun" w:hAnsi="SimSun" w:cs="SimSun" w:hint="eastAsia"/>
                <w:lang w:eastAsia="zh-CN"/>
              </w:rPr>
              <w:t>进</w:t>
            </w:r>
            <w:r w:rsidR="00EE2097" w:rsidRPr="00D877F9">
              <w:rPr>
                <w:rFonts w:ascii="SimSun" w:hAnsi="SimSun" w:cs="SimSun" w:hint="eastAsia"/>
                <w:lang w:eastAsia="zh-CN"/>
              </w:rPr>
              <w:t>展</w:t>
            </w:r>
            <w:r w:rsidRPr="00D877F9">
              <w:rPr>
                <w:rFonts w:ascii="SimSun" w:hAnsi="SimSun" w:cs="SimSun" w:hint="eastAsia"/>
                <w:lang w:eastAsia="zh-CN"/>
              </w:rPr>
              <w:t>的报告，包括有关《东道国协议》</w:t>
            </w:r>
            <w:r w:rsidR="00556BC0" w:rsidRPr="00D877F9">
              <w:rPr>
                <w:rFonts w:ascii="SimSun" w:hAnsi="SimSun" w:cs="SimSun" w:hint="eastAsia"/>
                <w:lang w:eastAsia="zh-CN"/>
              </w:rPr>
              <w:t>情况</w:t>
            </w:r>
            <w:r w:rsidRPr="00D877F9">
              <w:rPr>
                <w:rFonts w:ascii="SimSun" w:hAnsi="SimSun" w:cs="SimSun" w:hint="eastAsia"/>
                <w:lang w:eastAsia="zh-CN"/>
              </w:rPr>
              <w:t>的</w:t>
            </w:r>
            <w:r w:rsidR="000E16E0" w:rsidRPr="00D877F9">
              <w:rPr>
                <w:rFonts w:ascii="SimSun" w:hAnsi="SimSun" w:cs="SimSun" w:hint="eastAsia"/>
                <w:lang w:eastAsia="zh-CN"/>
              </w:rPr>
              <w:t>详情。</w:t>
            </w:r>
          </w:p>
        </w:tc>
      </w:tr>
      <w:tr w:rsidR="005211B6" w:rsidRPr="00D877F9" w14:paraId="62443DC1" w14:textId="77777777" w:rsidTr="007A2C37">
        <w:trPr>
          <w:jc w:val="center"/>
        </w:trPr>
        <w:tc>
          <w:tcPr>
            <w:tcW w:w="339" w:type="pct"/>
          </w:tcPr>
          <w:p w14:paraId="41E3AFBC" w14:textId="77777777" w:rsidR="005211B6" w:rsidRPr="00D877F9" w:rsidRDefault="005211B6" w:rsidP="0077622F">
            <w:pPr>
              <w:pStyle w:val="Tabletext"/>
              <w:jc w:val="center"/>
              <w:rPr>
                <w:rFonts w:asciiTheme="minorHAnsi" w:hAnsiTheme="minorHAnsi" w:cstheme="minorHAnsi"/>
              </w:rPr>
            </w:pPr>
            <w:r w:rsidRPr="00D877F9">
              <w:rPr>
                <w:rFonts w:asciiTheme="minorHAnsi" w:hAnsiTheme="minorHAnsi" w:cstheme="minorHAnsi"/>
              </w:rPr>
              <w:t>6</w:t>
            </w:r>
          </w:p>
        </w:tc>
        <w:tc>
          <w:tcPr>
            <w:tcW w:w="913" w:type="pct"/>
          </w:tcPr>
          <w:p w14:paraId="56D98EA5" w14:textId="29096A37" w:rsidR="005211B6" w:rsidRPr="007A2C37" w:rsidRDefault="005211B6" w:rsidP="00D877F9">
            <w:pPr>
              <w:pStyle w:val="Tabletext"/>
              <w:rPr>
                <w:rFonts w:asciiTheme="minorHAnsi" w:hAnsiTheme="minorHAnsi" w:cstheme="minorHAnsi"/>
              </w:rPr>
            </w:pPr>
            <w:proofErr w:type="spellStart"/>
            <w:r w:rsidRPr="007A2C37">
              <w:rPr>
                <w:rFonts w:asciiTheme="minorHAnsi" w:hAnsiTheme="minorHAnsi" w:cstheme="minorHAnsi"/>
                <w:bCs/>
              </w:rPr>
              <w:t>各研究组的活动</w:t>
            </w:r>
            <w:proofErr w:type="spellEnd"/>
          </w:p>
          <w:p w14:paraId="7342377D" w14:textId="31D63D8B" w:rsidR="005211B6" w:rsidRPr="0077622F" w:rsidRDefault="005211B6" w:rsidP="00D877F9">
            <w:pPr>
              <w:pStyle w:val="Tabletext"/>
              <w:rPr>
                <w:rFonts w:ascii="STKaiti" w:eastAsia="STKaiti" w:hAnsi="STKaiti" w:cstheme="minorBidi"/>
              </w:rPr>
            </w:pPr>
            <w:r w:rsidRPr="007A2C37">
              <w:rPr>
                <w:rFonts w:asciiTheme="minorHAnsi" w:eastAsia="STKaiti" w:hAnsiTheme="minorHAnsi"/>
              </w:rPr>
              <w:t>RAG20/1-Rev1</w:t>
            </w:r>
            <w:r w:rsidR="007A2C37">
              <w:rPr>
                <w:rFonts w:asciiTheme="minorHAnsi" w:eastAsia="STKaiti" w:hAnsiTheme="minorHAnsi"/>
              </w:rPr>
              <w:t>（</w:t>
            </w:r>
            <w:r w:rsidR="00D04BCB" w:rsidRPr="007A2C37">
              <w:rPr>
                <w:rFonts w:asciiTheme="minorHAnsi" w:eastAsia="STKaiti" w:hAnsiTheme="minorHAnsi" w:cstheme="minorHAnsi"/>
                <w:lang w:eastAsia="zh-CN"/>
              </w:rPr>
              <w:t>第</w:t>
            </w:r>
            <w:r w:rsidRPr="007A2C37">
              <w:rPr>
                <w:rFonts w:asciiTheme="minorHAnsi" w:eastAsia="STKaiti" w:hAnsiTheme="minorHAnsi"/>
              </w:rPr>
              <w:t>4</w:t>
            </w:r>
            <w:r w:rsidR="00D04BCB" w:rsidRPr="007A2C37">
              <w:rPr>
                <w:rFonts w:asciiTheme="minorHAnsi" w:eastAsia="STKaiti" w:hAnsiTheme="minorHAnsi"/>
                <w:lang w:eastAsia="zh-CN"/>
              </w:rPr>
              <w:t>段</w:t>
            </w:r>
            <w:r w:rsidR="00396BF2" w:rsidRPr="007A2C37">
              <w:rPr>
                <w:rFonts w:asciiTheme="minorHAnsi" w:eastAsia="STKaiti" w:hAnsiTheme="minorHAnsi"/>
                <w:lang w:eastAsia="zh-CN"/>
              </w:rPr>
              <w:t>和</w:t>
            </w:r>
            <w:r w:rsidRPr="007A2C37">
              <w:rPr>
                <w:rFonts w:asciiTheme="minorHAnsi" w:eastAsia="STKaiti" w:hAnsiTheme="minorHAnsi"/>
              </w:rPr>
              <w:t>ADD1</w:t>
            </w:r>
            <w:r w:rsidR="007A2C37">
              <w:rPr>
                <w:rFonts w:asciiTheme="minorHAnsi" w:eastAsia="STKaiti" w:hAnsiTheme="minorHAnsi"/>
              </w:rPr>
              <w:t>）</w:t>
            </w:r>
            <w:r w:rsidR="00396BF2" w:rsidRPr="007A2C37">
              <w:rPr>
                <w:rFonts w:asciiTheme="minorHAnsi" w:eastAsia="STKaiti" w:hAnsiTheme="minorHAnsi"/>
                <w:lang w:eastAsia="zh-CN"/>
              </w:rPr>
              <w:t>、</w:t>
            </w:r>
            <w:r w:rsidRPr="007A2C37">
              <w:rPr>
                <w:rFonts w:asciiTheme="minorHAnsi" w:eastAsia="STKaiti" w:hAnsiTheme="minorHAnsi"/>
              </w:rPr>
              <w:t>12-Rev1</w:t>
            </w:r>
            <w:r w:rsidR="00396BF2" w:rsidRPr="007A2C37">
              <w:rPr>
                <w:rFonts w:asciiTheme="minorHAnsi" w:eastAsia="STKaiti" w:hAnsiTheme="minorHAnsi"/>
                <w:lang w:eastAsia="zh-CN"/>
              </w:rPr>
              <w:t>、</w:t>
            </w:r>
            <w:r w:rsidRPr="007A2C37">
              <w:rPr>
                <w:rFonts w:asciiTheme="minorHAnsi" w:eastAsia="STKaiti" w:hAnsiTheme="minorHAnsi"/>
              </w:rPr>
              <w:t>14</w:t>
            </w:r>
            <w:r w:rsidR="00396BF2" w:rsidRPr="007A2C37">
              <w:rPr>
                <w:rFonts w:asciiTheme="minorHAnsi" w:eastAsia="STKaiti" w:hAnsiTheme="minorHAnsi"/>
                <w:lang w:eastAsia="zh-CN"/>
              </w:rPr>
              <w:t>、</w:t>
            </w:r>
            <w:r w:rsidRPr="007A2C37">
              <w:rPr>
                <w:rFonts w:asciiTheme="minorHAnsi" w:eastAsia="STKaiti" w:hAnsiTheme="minorHAnsi"/>
              </w:rPr>
              <w:t>18</w:t>
            </w:r>
          </w:p>
        </w:tc>
        <w:tc>
          <w:tcPr>
            <w:tcW w:w="3748" w:type="pct"/>
          </w:tcPr>
          <w:p w14:paraId="7BAE810D" w14:textId="5A0A7AF1" w:rsidR="00422B34" w:rsidRPr="00D877F9" w:rsidRDefault="00422B34" w:rsidP="00AD7C56">
            <w:pPr>
              <w:pStyle w:val="Tabletext"/>
              <w:ind w:firstLineChars="200" w:firstLine="400"/>
              <w:rPr>
                <w:rFonts w:asciiTheme="minorHAnsi" w:hAnsiTheme="minorHAnsi" w:cstheme="minorBidi"/>
                <w:lang w:eastAsia="zh-CN"/>
              </w:rPr>
            </w:pPr>
            <w:r w:rsidRPr="00D877F9">
              <w:rPr>
                <w:rFonts w:asciiTheme="minorHAnsi" w:hAnsiTheme="minorHAnsi" w:cstheme="minorBidi" w:hint="eastAsia"/>
                <w:lang w:eastAsia="zh-CN"/>
              </w:rPr>
              <w:t>RAG</w:t>
            </w:r>
            <w:r w:rsidR="00EE2097" w:rsidRPr="00D877F9">
              <w:rPr>
                <w:rFonts w:asciiTheme="minorHAnsi" w:hAnsiTheme="minorHAnsi" w:cstheme="minorBidi" w:hint="eastAsia"/>
                <w:lang w:eastAsia="zh-CN"/>
              </w:rPr>
              <w:t>将</w:t>
            </w:r>
            <w:r w:rsidR="000E16E0" w:rsidRPr="00D877F9">
              <w:rPr>
                <w:rFonts w:asciiTheme="minorHAnsi" w:hAnsiTheme="minorHAnsi" w:cstheme="minorBidi" w:hint="eastAsia"/>
                <w:lang w:eastAsia="zh-CN"/>
              </w:rPr>
              <w:t>关于</w:t>
            </w:r>
            <w:r w:rsidRPr="00D877F9">
              <w:rPr>
                <w:rFonts w:asciiTheme="minorHAnsi" w:hAnsiTheme="minorHAnsi" w:cstheme="minorBidi" w:hint="eastAsia"/>
                <w:lang w:eastAsia="zh-CN"/>
              </w:rPr>
              <w:t>ITU-R</w:t>
            </w:r>
            <w:r w:rsidR="00556BC0" w:rsidRPr="00D877F9">
              <w:rPr>
                <w:rFonts w:asciiTheme="minorHAnsi" w:hAnsiTheme="minorHAnsi" w:cstheme="minorBidi" w:hint="eastAsia"/>
                <w:lang w:eastAsia="zh-CN"/>
              </w:rPr>
              <w:t>各</w:t>
            </w:r>
            <w:r w:rsidRPr="00D877F9">
              <w:rPr>
                <w:rFonts w:asciiTheme="minorHAnsi" w:hAnsiTheme="minorHAnsi" w:cstheme="minorBidi" w:hint="eastAsia"/>
                <w:lang w:eastAsia="zh-CN"/>
              </w:rPr>
              <w:t>研究组活动的报告</w:t>
            </w:r>
            <w:r w:rsidR="00EE2097" w:rsidRPr="00D877F9">
              <w:rPr>
                <w:rFonts w:asciiTheme="minorHAnsi" w:hAnsiTheme="minorHAnsi" w:cstheme="minorBidi" w:hint="eastAsia"/>
                <w:lang w:eastAsia="zh-CN"/>
              </w:rPr>
              <w:t>记录在案</w:t>
            </w:r>
            <w:r w:rsidRPr="00D877F9">
              <w:rPr>
                <w:rFonts w:asciiTheme="minorHAnsi" w:hAnsiTheme="minorHAnsi" w:cstheme="minorBidi" w:hint="eastAsia"/>
                <w:lang w:eastAsia="zh-CN"/>
              </w:rPr>
              <w:t>。</w:t>
            </w:r>
          </w:p>
          <w:p w14:paraId="51DCE32F" w14:textId="1E1DA9BA" w:rsidR="006002C0" w:rsidRPr="00D877F9" w:rsidRDefault="00422B34" w:rsidP="00AD7C56">
            <w:pPr>
              <w:pStyle w:val="Tabletext"/>
              <w:ind w:firstLineChars="200" w:firstLine="400"/>
              <w:rPr>
                <w:rFonts w:asciiTheme="minorHAnsi" w:hAnsiTheme="minorHAnsi" w:cstheme="minorBidi"/>
                <w:lang w:eastAsia="zh-CN"/>
              </w:rPr>
            </w:pPr>
            <w:r w:rsidRPr="00D877F9">
              <w:rPr>
                <w:rFonts w:asciiTheme="minorHAnsi" w:hAnsiTheme="minorHAnsi" w:cstheme="minorBidi" w:hint="eastAsia"/>
                <w:lang w:eastAsia="zh-CN"/>
              </w:rPr>
              <w:t>RAG</w:t>
            </w:r>
            <w:r w:rsidR="00BB3FC8" w:rsidRPr="00D877F9">
              <w:rPr>
                <w:rFonts w:asciiTheme="minorHAnsi" w:hAnsiTheme="minorHAnsi" w:cstheme="minorBidi" w:hint="eastAsia"/>
                <w:lang w:eastAsia="zh-CN"/>
              </w:rPr>
              <w:t>审议了来自</w:t>
            </w:r>
            <w:r w:rsidRPr="00D877F9">
              <w:rPr>
                <w:rFonts w:asciiTheme="minorHAnsi" w:hAnsiTheme="minorHAnsi" w:cstheme="minorBidi" w:hint="eastAsia"/>
                <w:lang w:eastAsia="zh-CN"/>
              </w:rPr>
              <w:t>伊朗的</w:t>
            </w:r>
            <w:r w:rsidR="00BB3FC8" w:rsidRPr="00D877F9">
              <w:rPr>
                <w:rFonts w:eastAsia="Calibri"/>
                <w:lang w:eastAsia="zh-CN"/>
              </w:rPr>
              <w:t>RAG20/12</w:t>
            </w:r>
            <w:r w:rsidR="00DC29A5">
              <w:rPr>
                <w:rFonts w:eastAsia="Calibri"/>
                <w:lang w:eastAsia="zh-CN"/>
              </w:rPr>
              <w:t>(</w:t>
            </w:r>
            <w:r w:rsidR="00BB3FC8" w:rsidRPr="00D877F9">
              <w:rPr>
                <w:rFonts w:eastAsia="Calibri"/>
                <w:lang w:eastAsia="zh-CN"/>
              </w:rPr>
              <w:t>rev.</w:t>
            </w:r>
            <w:proofErr w:type="gramStart"/>
            <w:r w:rsidR="00BB3FC8" w:rsidRPr="00D877F9">
              <w:rPr>
                <w:rFonts w:eastAsia="Calibri"/>
                <w:lang w:eastAsia="zh-CN"/>
              </w:rPr>
              <w:t>1</w:t>
            </w:r>
            <w:r w:rsidR="00DC29A5">
              <w:rPr>
                <w:rFonts w:eastAsia="Calibri"/>
                <w:lang w:eastAsia="zh-CN"/>
              </w:rPr>
              <w:t>)</w:t>
            </w:r>
            <w:r w:rsidRPr="00D877F9">
              <w:rPr>
                <w:rFonts w:asciiTheme="minorHAnsi" w:hAnsiTheme="minorHAnsi" w:cstheme="minorBidi" w:hint="eastAsia"/>
                <w:lang w:eastAsia="zh-CN"/>
              </w:rPr>
              <w:t>和</w:t>
            </w:r>
            <w:proofErr w:type="gramEnd"/>
            <w:r w:rsidRPr="00D877F9">
              <w:rPr>
                <w:rFonts w:asciiTheme="minorHAnsi" w:hAnsiTheme="minorHAnsi" w:cstheme="minorBidi" w:hint="eastAsia"/>
                <w:lang w:eastAsia="zh-CN"/>
              </w:rPr>
              <w:t>14</w:t>
            </w:r>
            <w:r w:rsidR="00BB3FC8" w:rsidRPr="00D877F9">
              <w:rPr>
                <w:rFonts w:asciiTheme="minorHAnsi" w:hAnsiTheme="minorHAnsi" w:cstheme="minorBidi" w:hint="eastAsia"/>
                <w:lang w:eastAsia="zh-CN"/>
              </w:rPr>
              <w:t>号文件，</w:t>
            </w:r>
            <w:r w:rsidR="006002C0" w:rsidRPr="00D877F9">
              <w:rPr>
                <w:rFonts w:asciiTheme="minorHAnsi" w:hAnsiTheme="minorHAnsi" w:cstheme="minorBidi" w:hint="eastAsia"/>
                <w:lang w:eastAsia="zh-CN"/>
              </w:rPr>
              <w:t>这些文件</w:t>
            </w:r>
            <w:r w:rsidR="00BB3FC8" w:rsidRPr="00D877F9">
              <w:rPr>
                <w:rFonts w:asciiTheme="minorHAnsi" w:hAnsiTheme="minorHAnsi" w:cstheme="minorBidi" w:hint="eastAsia"/>
                <w:lang w:eastAsia="zh-CN"/>
              </w:rPr>
              <w:t>为</w:t>
            </w:r>
            <w:r w:rsidR="00EE2097" w:rsidRPr="00D877F9">
              <w:rPr>
                <w:rFonts w:asciiTheme="minorHAnsi" w:hAnsiTheme="minorHAnsi" w:cstheme="minorBidi" w:hint="eastAsia"/>
                <w:lang w:eastAsia="zh-CN"/>
              </w:rPr>
              <w:t>研究</w:t>
            </w:r>
            <w:r w:rsidRPr="00D877F9">
              <w:rPr>
                <w:rFonts w:asciiTheme="minorHAnsi" w:hAnsiTheme="minorHAnsi" w:cstheme="minorBidi" w:hint="eastAsia"/>
                <w:lang w:eastAsia="zh-CN"/>
              </w:rPr>
              <w:t>解决</w:t>
            </w:r>
            <w:r w:rsidRPr="00D877F9">
              <w:rPr>
                <w:rFonts w:asciiTheme="minorHAnsi" w:hAnsiTheme="minorHAnsi" w:cstheme="minorBidi" w:hint="eastAsia"/>
                <w:lang w:eastAsia="zh-CN"/>
              </w:rPr>
              <w:t>WRC-23</w:t>
            </w:r>
            <w:r w:rsidRPr="00D877F9">
              <w:rPr>
                <w:rFonts w:asciiTheme="minorHAnsi" w:hAnsiTheme="minorHAnsi" w:cstheme="minorBidi" w:hint="eastAsia"/>
                <w:lang w:eastAsia="zh-CN"/>
              </w:rPr>
              <w:t>的</w:t>
            </w:r>
            <w:r w:rsidR="00EE2097" w:rsidRPr="00D877F9">
              <w:rPr>
                <w:rFonts w:asciiTheme="minorHAnsi" w:hAnsiTheme="minorHAnsi" w:cstheme="minorBidi" w:hint="eastAsia"/>
                <w:lang w:eastAsia="zh-CN"/>
              </w:rPr>
              <w:t>议项</w:t>
            </w:r>
            <w:r w:rsidR="00BB3FC8" w:rsidRPr="00D877F9">
              <w:rPr>
                <w:rFonts w:asciiTheme="minorHAnsi" w:hAnsiTheme="minorHAnsi" w:cstheme="minorBidi" w:hint="eastAsia"/>
                <w:lang w:eastAsia="zh-CN"/>
              </w:rPr>
              <w:t>提供指导</w:t>
            </w:r>
            <w:r w:rsidRPr="00D877F9">
              <w:rPr>
                <w:rFonts w:asciiTheme="minorHAnsi" w:hAnsiTheme="minorHAnsi" w:cstheme="minorBidi" w:hint="eastAsia"/>
                <w:lang w:eastAsia="zh-CN"/>
              </w:rPr>
              <w:t>。</w:t>
            </w:r>
          </w:p>
          <w:p w14:paraId="59B34AC2" w14:textId="083FE575" w:rsidR="00556BC0" w:rsidRPr="00D877F9" w:rsidRDefault="00422B34" w:rsidP="00AD7C56">
            <w:pPr>
              <w:pStyle w:val="Tabletext"/>
              <w:ind w:firstLineChars="200" w:firstLine="400"/>
              <w:rPr>
                <w:rFonts w:asciiTheme="minorHAnsi" w:hAnsiTheme="minorHAnsi" w:cstheme="minorBidi"/>
                <w:lang w:eastAsia="zh-CN"/>
              </w:rPr>
            </w:pPr>
            <w:r w:rsidRPr="00D877F9">
              <w:rPr>
                <w:rFonts w:asciiTheme="minorHAnsi" w:hAnsiTheme="minorHAnsi" w:cstheme="minorBidi" w:hint="eastAsia"/>
                <w:lang w:eastAsia="zh-CN"/>
              </w:rPr>
              <w:t>关于</w:t>
            </w:r>
            <w:r w:rsidR="00AD7C56">
              <w:rPr>
                <w:rFonts w:asciiTheme="minorHAnsi" w:eastAsia="Courier New" w:hAnsiTheme="minorHAnsi" w:cstheme="minorBidi"/>
                <w:lang w:eastAsia="zh-CN"/>
              </w:rPr>
              <w:t>12</w:t>
            </w:r>
            <w:r w:rsidR="00BB3FC8" w:rsidRPr="00D877F9">
              <w:rPr>
                <w:rFonts w:asciiTheme="minorHAnsi" w:eastAsia="Courier New" w:hAnsiTheme="minorHAnsi" w:cstheme="minorBidi"/>
                <w:lang w:eastAsia="zh-CN"/>
              </w:rPr>
              <w:t>(Rev. 1)</w:t>
            </w:r>
            <w:r w:rsidR="00BB3FC8" w:rsidRPr="00D877F9">
              <w:rPr>
                <w:rFonts w:ascii="SimSun" w:hAnsi="SimSun" w:cs="SimSun" w:hint="eastAsia"/>
                <w:lang w:eastAsia="zh-CN"/>
              </w:rPr>
              <w:t>号文件</w:t>
            </w:r>
            <w:r w:rsidRPr="00D877F9">
              <w:rPr>
                <w:rFonts w:asciiTheme="minorHAnsi" w:hAnsiTheme="minorHAnsi" w:cstheme="minorBidi" w:hint="eastAsia"/>
                <w:lang w:eastAsia="zh-CN"/>
              </w:rPr>
              <w:t>，</w:t>
            </w:r>
            <w:r w:rsidRPr="00D877F9">
              <w:rPr>
                <w:rFonts w:asciiTheme="minorHAnsi" w:hAnsiTheme="minorHAnsi" w:cstheme="minorBidi" w:hint="eastAsia"/>
                <w:lang w:eastAsia="zh-CN"/>
              </w:rPr>
              <w:t>RAG</w:t>
            </w:r>
            <w:r w:rsidR="006002C0" w:rsidRPr="00D877F9">
              <w:rPr>
                <w:rFonts w:asciiTheme="minorHAnsi" w:hAnsiTheme="minorHAnsi" w:cstheme="minorBidi" w:hint="eastAsia"/>
                <w:lang w:eastAsia="zh-CN"/>
              </w:rPr>
              <w:t>将</w:t>
            </w:r>
            <w:r w:rsidR="00A1739C" w:rsidRPr="00D877F9">
              <w:rPr>
                <w:rFonts w:asciiTheme="minorHAnsi" w:hAnsiTheme="minorHAnsi" w:cstheme="minorBidi" w:hint="eastAsia"/>
                <w:lang w:eastAsia="zh-CN"/>
              </w:rPr>
              <w:t>此</w:t>
            </w:r>
            <w:r w:rsidR="00556BC0" w:rsidRPr="00D877F9">
              <w:rPr>
                <w:rFonts w:asciiTheme="minorHAnsi" w:hAnsiTheme="minorHAnsi" w:cstheme="minorBidi" w:hint="eastAsia"/>
                <w:lang w:eastAsia="zh-CN"/>
              </w:rPr>
              <w:t>文稿</w:t>
            </w:r>
            <w:r w:rsidR="006002C0" w:rsidRPr="00D877F9">
              <w:rPr>
                <w:rFonts w:asciiTheme="minorHAnsi" w:hAnsiTheme="minorHAnsi" w:cstheme="minorBidi" w:hint="eastAsia"/>
                <w:lang w:eastAsia="zh-CN"/>
              </w:rPr>
              <w:t>记录在案并</w:t>
            </w:r>
            <w:r w:rsidRPr="00D877F9">
              <w:rPr>
                <w:rFonts w:asciiTheme="minorHAnsi" w:hAnsiTheme="minorHAnsi" w:cstheme="minorBidi" w:hint="eastAsia"/>
                <w:lang w:eastAsia="zh-CN"/>
              </w:rPr>
              <w:t>表示感谢，</w:t>
            </w:r>
            <w:r w:rsidR="006002C0" w:rsidRPr="00D877F9">
              <w:rPr>
                <w:rFonts w:asciiTheme="minorHAnsi" w:hAnsiTheme="minorHAnsi" w:cstheme="minorBidi" w:hint="eastAsia"/>
                <w:lang w:eastAsia="zh-CN"/>
              </w:rPr>
              <w:t>请</w:t>
            </w:r>
            <w:r w:rsidRPr="00D877F9">
              <w:rPr>
                <w:rFonts w:asciiTheme="minorHAnsi" w:hAnsiTheme="minorHAnsi" w:cstheme="minorBidi" w:hint="eastAsia"/>
                <w:lang w:eastAsia="zh-CN"/>
              </w:rPr>
              <w:t>主任将</w:t>
            </w:r>
            <w:r w:rsidR="00A1739C" w:rsidRPr="00D877F9">
              <w:rPr>
                <w:rFonts w:asciiTheme="minorHAnsi" w:hAnsiTheme="minorHAnsi" w:cstheme="minorBidi" w:hint="eastAsia"/>
                <w:lang w:eastAsia="zh-CN"/>
              </w:rPr>
              <w:t>此</w:t>
            </w:r>
            <w:r w:rsidRPr="00D877F9">
              <w:rPr>
                <w:rFonts w:asciiTheme="minorHAnsi" w:hAnsiTheme="minorHAnsi" w:cstheme="minorBidi" w:hint="eastAsia"/>
                <w:lang w:eastAsia="zh-CN"/>
              </w:rPr>
              <w:t>文件尽快转交研究组和工作组正副主席会议</w:t>
            </w:r>
            <w:r w:rsidR="006002C0" w:rsidRPr="00D877F9">
              <w:rPr>
                <w:rFonts w:asciiTheme="minorHAnsi" w:hAnsiTheme="minorHAnsi" w:cstheme="minorBidi" w:hint="eastAsia"/>
                <w:lang w:eastAsia="zh-CN"/>
              </w:rPr>
              <w:t>，讨论</w:t>
            </w:r>
            <w:r w:rsidR="00556BC0" w:rsidRPr="00D877F9">
              <w:rPr>
                <w:rFonts w:asciiTheme="minorHAnsi" w:hAnsiTheme="minorHAnsi" w:cstheme="minorBidi" w:hint="eastAsia"/>
                <w:lang w:eastAsia="zh-CN"/>
              </w:rPr>
              <w:t>该</w:t>
            </w:r>
            <w:r w:rsidR="006002C0" w:rsidRPr="00D877F9">
              <w:rPr>
                <w:rFonts w:asciiTheme="minorHAnsi" w:hAnsiTheme="minorHAnsi" w:cstheme="minorBidi" w:hint="eastAsia"/>
                <w:lang w:eastAsia="zh-CN"/>
              </w:rPr>
              <w:t>文件</w:t>
            </w:r>
            <w:r w:rsidRPr="00D877F9">
              <w:rPr>
                <w:rFonts w:asciiTheme="minorHAnsi" w:hAnsiTheme="minorHAnsi" w:cstheme="minorBidi" w:hint="eastAsia"/>
                <w:lang w:eastAsia="zh-CN"/>
              </w:rPr>
              <w:t>及其处理方法，并邀请</w:t>
            </w:r>
            <w:r w:rsidR="006002C0" w:rsidRPr="00D877F9">
              <w:rPr>
                <w:rFonts w:asciiTheme="minorHAnsi" w:hAnsiTheme="minorHAnsi" w:cstheme="minorBidi" w:hint="eastAsia"/>
                <w:lang w:eastAsia="zh-CN"/>
              </w:rPr>
              <w:t>提交文稿</w:t>
            </w:r>
            <w:r w:rsidRPr="00D877F9">
              <w:rPr>
                <w:rFonts w:asciiTheme="minorHAnsi" w:hAnsiTheme="minorHAnsi" w:cstheme="minorBidi" w:hint="eastAsia"/>
                <w:lang w:eastAsia="zh-CN"/>
              </w:rPr>
              <w:t>的主管部门参加会议。之后，文件</w:t>
            </w:r>
            <w:r w:rsidR="00A1739C" w:rsidRPr="00D877F9">
              <w:rPr>
                <w:rFonts w:asciiTheme="minorHAnsi" w:hAnsiTheme="minorHAnsi" w:cstheme="minorBidi" w:hint="eastAsia"/>
                <w:lang w:eastAsia="zh-CN"/>
              </w:rPr>
              <w:t>可</w:t>
            </w:r>
            <w:r w:rsidRPr="00D877F9">
              <w:rPr>
                <w:rFonts w:asciiTheme="minorHAnsi" w:hAnsiTheme="minorHAnsi" w:cstheme="minorBidi" w:hint="eastAsia"/>
                <w:lang w:eastAsia="zh-CN"/>
              </w:rPr>
              <w:t>交</w:t>
            </w:r>
            <w:r w:rsidR="00A1739C" w:rsidRPr="00D877F9">
              <w:rPr>
                <w:rFonts w:asciiTheme="minorHAnsi" w:hAnsiTheme="minorHAnsi" w:cstheme="minorBidi" w:hint="eastAsia"/>
                <w:lang w:eastAsia="zh-CN"/>
              </w:rPr>
              <w:t>与</w:t>
            </w:r>
            <w:r w:rsidRPr="00D877F9">
              <w:rPr>
                <w:rFonts w:asciiTheme="minorHAnsi" w:hAnsiTheme="minorHAnsi" w:cstheme="minorBidi" w:hint="eastAsia"/>
                <w:lang w:eastAsia="zh-CN"/>
              </w:rPr>
              <w:t>相关研究组和工作组</w:t>
            </w:r>
            <w:r w:rsidR="006002C0" w:rsidRPr="00D877F9">
              <w:rPr>
                <w:rFonts w:asciiTheme="minorHAnsi" w:hAnsiTheme="minorHAnsi" w:cstheme="minorBidi" w:hint="eastAsia"/>
                <w:lang w:eastAsia="zh-CN"/>
              </w:rPr>
              <w:t>酌情予以审议。</w:t>
            </w:r>
          </w:p>
          <w:p w14:paraId="0B237E66" w14:textId="69617434" w:rsidR="00422B34" w:rsidRPr="00D877F9" w:rsidRDefault="00422B34" w:rsidP="00AD7C56">
            <w:pPr>
              <w:pStyle w:val="Tabletext"/>
              <w:ind w:firstLineChars="200" w:firstLine="400"/>
              <w:rPr>
                <w:rFonts w:asciiTheme="minorHAnsi" w:eastAsia="Courier New" w:hAnsiTheme="minorHAnsi" w:cstheme="minorBidi"/>
                <w:lang w:eastAsia="zh-CN"/>
              </w:rPr>
            </w:pPr>
            <w:r w:rsidRPr="00D877F9">
              <w:rPr>
                <w:rFonts w:asciiTheme="minorHAnsi" w:hAnsiTheme="minorHAnsi" w:cstheme="minorBidi" w:hint="eastAsia"/>
                <w:lang w:eastAsia="zh-CN"/>
              </w:rPr>
              <w:t>关于第</w:t>
            </w:r>
            <w:r w:rsidRPr="00D877F9">
              <w:rPr>
                <w:rFonts w:asciiTheme="minorHAnsi" w:hAnsiTheme="minorHAnsi" w:cstheme="minorBidi" w:hint="eastAsia"/>
                <w:lang w:eastAsia="zh-CN"/>
              </w:rPr>
              <w:t>14</w:t>
            </w:r>
            <w:r w:rsidRPr="00D877F9">
              <w:rPr>
                <w:rFonts w:asciiTheme="minorHAnsi" w:hAnsiTheme="minorHAnsi" w:cstheme="minorBidi" w:hint="eastAsia"/>
                <w:lang w:eastAsia="zh-CN"/>
              </w:rPr>
              <w:t>号文件，</w:t>
            </w:r>
            <w:r w:rsidRPr="00D877F9">
              <w:rPr>
                <w:rFonts w:asciiTheme="minorHAnsi" w:hAnsiTheme="minorHAnsi" w:cstheme="minorBidi" w:hint="eastAsia"/>
                <w:lang w:eastAsia="zh-CN"/>
              </w:rPr>
              <w:t>RAG</w:t>
            </w:r>
            <w:r w:rsidR="00A1739C" w:rsidRPr="00D877F9">
              <w:rPr>
                <w:rFonts w:asciiTheme="minorHAnsi" w:hAnsiTheme="minorHAnsi" w:cstheme="minorBidi" w:hint="eastAsia"/>
                <w:lang w:eastAsia="zh-CN"/>
              </w:rPr>
              <w:t>将此</w:t>
            </w:r>
            <w:r w:rsidR="006002C0" w:rsidRPr="00D877F9">
              <w:rPr>
                <w:rFonts w:asciiTheme="minorHAnsi" w:hAnsiTheme="minorHAnsi" w:cstheme="minorBidi" w:hint="eastAsia"/>
                <w:lang w:eastAsia="zh-CN"/>
              </w:rPr>
              <w:t>文稿</w:t>
            </w:r>
            <w:r w:rsidR="00A1739C" w:rsidRPr="00D877F9">
              <w:rPr>
                <w:rFonts w:asciiTheme="minorHAnsi" w:hAnsiTheme="minorHAnsi" w:cstheme="minorBidi" w:hint="eastAsia"/>
                <w:lang w:eastAsia="zh-CN"/>
              </w:rPr>
              <w:t>记录在案</w:t>
            </w:r>
            <w:r w:rsidRPr="00D877F9">
              <w:rPr>
                <w:rFonts w:asciiTheme="minorHAnsi" w:hAnsiTheme="minorHAnsi" w:cstheme="minorBidi" w:hint="eastAsia"/>
                <w:lang w:eastAsia="zh-CN"/>
              </w:rPr>
              <w:t>，并请主任将提案转</w:t>
            </w:r>
            <w:r w:rsidR="00A1739C" w:rsidRPr="00D877F9">
              <w:rPr>
                <w:rFonts w:asciiTheme="minorHAnsi" w:hAnsiTheme="minorHAnsi" w:cstheme="minorBidi" w:hint="eastAsia"/>
                <w:lang w:eastAsia="zh-CN"/>
              </w:rPr>
              <w:t>交不同</w:t>
            </w:r>
            <w:r w:rsidRPr="00D877F9">
              <w:rPr>
                <w:rFonts w:asciiTheme="minorHAnsi" w:hAnsiTheme="minorHAnsi" w:cstheme="minorBidi" w:hint="eastAsia"/>
                <w:lang w:eastAsia="zh-CN"/>
              </w:rPr>
              <w:t>研究组和工作组。</w:t>
            </w:r>
          </w:p>
          <w:p w14:paraId="04239C8B" w14:textId="4EF594D4" w:rsidR="005211B6" w:rsidRPr="00D877F9" w:rsidRDefault="00556BC0" w:rsidP="00226458">
            <w:pPr>
              <w:pStyle w:val="Tabletext"/>
              <w:ind w:firstLineChars="200" w:firstLine="400"/>
              <w:rPr>
                <w:rFonts w:asciiTheme="minorHAnsi" w:hAnsiTheme="minorHAnsi" w:cstheme="minorBidi"/>
                <w:lang w:eastAsia="zh-CN"/>
              </w:rPr>
            </w:pPr>
            <w:r w:rsidRPr="00D877F9">
              <w:rPr>
                <w:rFonts w:asciiTheme="minorHAnsi" w:hAnsiTheme="minorHAnsi" w:cstheme="minorBidi"/>
                <w:lang w:eastAsia="zh-CN"/>
              </w:rPr>
              <w:t>RA</w:t>
            </w:r>
            <w:r w:rsidR="00422B34" w:rsidRPr="00D877F9">
              <w:rPr>
                <w:rFonts w:asciiTheme="minorHAnsi" w:hAnsiTheme="minorHAnsi" w:cstheme="minorBidi" w:hint="eastAsia"/>
                <w:lang w:eastAsia="zh-CN"/>
              </w:rPr>
              <w:t>G</w:t>
            </w:r>
            <w:r w:rsidR="006002C0" w:rsidRPr="00D877F9">
              <w:rPr>
                <w:rFonts w:asciiTheme="minorHAnsi" w:hAnsiTheme="minorHAnsi" w:cstheme="minorBidi" w:hint="eastAsia"/>
                <w:lang w:eastAsia="zh-CN"/>
              </w:rPr>
              <w:t>审议了来自</w:t>
            </w:r>
            <w:r w:rsidR="00422B34" w:rsidRPr="00D877F9">
              <w:rPr>
                <w:rFonts w:asciiTheme="minorHAnsi" w:hAnsiTheme="minorHAnsi" w:cstheme="minorBidi" w:hint="eastAsia"/>
                <w:lang w:eastAsia="zh-CN"/>
              </w:rPr>
              <w:t>日本</w:t>
            </w:r>
            <w:r w:rsidR="006002C0" w:rsidRPr="00D877F9">
              <w:rPr>
                <w:rFonts w:asciiTheme="minorHAnsi" w:hAnsiTheme="minorHAnsi" w:cstheme="minorBidi" w:hint="eastAsia"/>
                <w:lang w:eastAsia="zh-CN"/>
              </w:rPr>
              <w:t>的关于在</w:t>
            </w:r>
            <w:r w:rsidR="006002C0" w:rsidRPr="00D877F9">
              <w:rPr>
                <w:rFonts w:asciiTheme="minorHAnsi" w:hAnsiTheme="minorHAnsi" w:cstheme="minorBidi" w:hint="eastAsia"/>
                <w:lang w:eastAsia="zh-CN"/>
              </w:rPr>
              <w:t>ITU-R</w:t>
            </w:r>
            <w:r w:rsidR="006002C0" w:rsidRPr="00D877F9">
              <w:rPr>
                <w:rFonts w:asciiTheme="minorHAnsi" w:hAnsiTheme="minorHAnsi" w:cstheme="minorBidi" w:hint="eastAsia"/>
                <w:lang w:eastAsia="zh-CN"/>
              </w:rPr>
              <w:t>建议书中参引外部标准的</w:t>
            </w:r>
            <w:r w:rsidR="006002C0" w:rsidRPr="00D877F9">
              <w:rPr>
                <w:rFonts w:asciiTheme="minorHAnsi" w:hAnsiTheme="minorHAnsi" w:cstheme="minorBidi"/>
                <w:lang w:eastAsia="zh-CN"/>
              </w:rPr>
              <w:t>RAG20/18</w:t>
            </w:r>
            <w:r w:rsidR="006002C0" w:rsidRPr="00D877F9">
              <w:rPr>
                <w:rFonts w:asciiTheme="minorHAnsi" w:hAnsiTheme="minorHAnsi" w:cstheme="minorBidi" w:hint="eastAsia"/>
                <w:lang w:eastAsia="zh-CN"/>
              </w:rPr>
              <w:t>号文件</w:t>
            </w:r>
            <w:r w:rsidR="00422B34" w:rsidRPr="00D877F9">
              <w:rPr>
                <w:rFonts w:asciiTheme="minorHAnsi" w:hAnsiTheme="minorHAnsi" w:cstheme="minorBidi" w:hint="eastAsia"/>
                <w:lang w:eastAsia="zh-CN"/>
              </w:rPr>
              <w:t>。</w:t>
            </w:r>
          </w:p>
          <w:p w14:paraId="0D13C3D4" w14:textId="6C724E4A" w:rsidR="00422B34" w:rsidRPr="00D877F9" w:rsidRDefault="00422B34" w:rsidP="00226458">
            <w:pPr>
              <w:pStyle w:val="Tabletext"/>
              <w:ind w:firstLineChars="200" w:firstLine="400"/>
              <w:rPr>
                <w:rFonts w:asciiTheme="minorHAnsi" w:eastAsia="Courier New" w:hAnsiTheme="minorHAnsi" w:cstheme="minorHAnsi"/>
                <w:lang w:eastAsia="zh-CN"/>
              </w:rPr>
            </w:pPr>
            <w:r w:rsidRPr="00D877F9">
              <w:rPr>
                <w:rFonts w:asciiTheme="minorHAnsi" w:hAnsiTheme="minorHAnsi" w:cstheme="minorBidi" w:hint="eastAsia"/>
                <w:lang w:eastAsia="zh-CN"/>
              </w:rPr>
              <w:t>RAG</w:t>
            </w:r>
            <w:r w:rsidR="00A1739C" w:rsidRPr="00D877F9">
              <w:rPr>
                <w:rFonts w:asciiTheme="minorHAnsi" w:hAnsiTheme="minorHAnsi" w:cstheme="minorBidi" w:hint="eastAsia"/>
                <w:lang w:eastAsia="zh-CN"/>
              </w:rPr>
              <w:t>将此</w:t>
            </w:r>
            <w:r w:rsidRPr="00D877F9">
              <w:rPr>
                <w:rFonts w:asciiTheme="minorHAnsi" w:hAnsiTheme="minorHAnsi" w:cstheme="minorBidi" w:hint="eastAsia"/>
                <w:lang w:eastAsia="zh-CN"/>
              </w:rPr>
              <w:t>提案</w:t>
            </w:r>
            <w:r w:rsidR="00A1739C" w:rsidRPr="00D877F9">
              <w:rPr>
                <w:rFonts w:asciiTheme="minorHAnsi" w:hAnsiTheme="minorHAnsi" w:cstheme="minorBidi" w:hint="eastAsia"/>
                <w:lang w:eastAsia="zh-CN"/>
              </w:rPr>
              <w:t>记录在案</w:t>
            </w:r>
            <w:r w:rsidRPr="00D877F9">
              <w:rPr>
                <w:rFonts w:asciiTheme="minorHAnsi" w:hAnsiTheme="minorHAnsi" w:cstheme="minorBidi" w:hint="eastAsia"/>
                <w:lang w:eastAsia="zh-CN"/>
              </w:rPr>
              <w:t>，并请主任在考虑到国际电联法律事务</w:t>
            </w:r>
            <w:r w:rsidR="002F330B" w:rsidRPr="00D877F9">
              <w:rPr>
                <w:rFonts w:asciiTheme="minorHAnsi" w:hAnsiTheme="minorHAnsi" w:cstheme="minorBidi" w:hint="eastAsia"/>
                <w:lang w:eastAsia="zh-CN"/>
              </w:rPr>
              <w:t>处</w:t>
            </w:r>
            <w:r w:rsidRPr="00D877F9">
              <w:rPr>
                <w:rFonts w:asciiTheme="minorHAnsi" w:hAnsiTheme="minorHAnsi" w:cstheme="minorBidi" w:hint="eastAsia"/>
                <w:lang w:eastAsia="zh-CN"/>
              </w:rPr>
              <w:t>提</w:t>
            </w:r>
            <w:r w:rsidR="00A1739C" w:rsidRPr="00D877F9">
              <w:rPr>
                <w:rFonts w:asciiTheme="minorHAnsi" w:hAnsiTheme="minorHAnsi" w:cstheme="minorBidi" w:hint="eastAsia"/>
                <w:lang w:eastAsia="zh-CN"/>
              </w:rPr>
              <w:t>出</w:t>
            </w:r>
            <w:r w:rsidRPr="00D877F9">
              <w:rPr>
                <w:rFonts w:asciiTheme="minorHAnsi" w:hAnsiTheme="minorHAnsi" w:cstheme="minorBidi" w:hint="eastAsia"/>
                <w:lang w:eastAsia="zh-CN"/>
              </w:rPr>
              <w:t>的建议</w:t>
            </w:r>
            <w:r w:rsidR="002F330B" w:rsidRPr="00D877F9">
              <w:rPr>
                <w:rFonts w:asciiTheme="minorHAnsi" w:hAnsiTheme="minorHAnsi" w:cstheme="minorBidi" w:hint="eastAsia"/>
                <w:lang w:eastAsia="zh-CN"/>
              </w:rPr>
              <w:t>和意见</w:t>
            </w:r>
            <w:r w:rsidRPr="00D877F9">
              <w:rPr>
                <w:rFonts w:asciiTheme="minorHAnsi" w:hAnsiTheme="minorHAnsi" w:cstheme="minorBidi" w:hint="eastAsia"/>
                <w:lang w:eastAsia="zh-CN"/>
              </w:rPr>
              <w:t>的情况下，用</w:t>
            </w:r>
            <w:r w:rsidR="00A1739C" w:rsidRPr="00D877F9">
              <w:rPr>
                <w:rFonts w:asciiTheme="minorHAnsi" w:hAnsiTheme="minorHAnsi" w:cstheme="minorBidi" w:hint="eastAsia"/>
                <w:lang w:eastAsia="zh-CN"/>
              </w:rPr>
              <w:t>此</w:t>
            </w:r>
            <w:r w:rsidR="002F330B" w:rsidRPr="00D877F9">
              <w:rPr>
                <w:rFonts w:asciiTheme="minorHAnsi" w:hAnsiTheme="minorHAnsi" w:cstheme="minorBidi" w:hint="eastAsia"/>
                <w:lang w:eastAsia="zh-CN"/>
              </w:rPr>
              <w:t>提案</w:t>
            </w:r>
            <w:r w:rsidRPr="00D877F9">
              <w:rPr>
                <w:rFonts w:asciiTheme="minorHAnsi" w:hAnsiTheme="minorHAnsi" w:cstheme="minorBidi" w:hint="eastAsia"/>
                <w:lang w:eastAsia="zh-CN"/>
              </w:rPr>
              <w:t>来</w:t>
            </w:r>
            <w:r w:rsidR="00A1739C" w:rsidRPr="00D877F9">
              <w:rPr>
                <w:rFonts w:asciiTheme="minorHAnsi" w:hAnsiTheme="minorHAnsi" w:cstheme="minorBidi" w:hint="eastAsia"/>
                <w:lang w:eastAsia="zh-CN"/>
              </w:rPr>
              <w:t>完善</w:t>
            </w:r>
            <w:r w:rsidRPr="00D877F9">
              <w:rPr>
                <w:rFonts w:asciiTheme="minorHAnsi" w:hAnsiTheme="minorHAnsi" w:cstheme="minorBidi" w:hint="eastAsia"/>
                <w:lang w:eastAsia="zh-CN"/>
              </w:rPr>
              <w:t>编制建议</w:t>
            </w:r>
            <w:r w:rsidR="002F330B" w:rsidRPr="00D877F9">
              <w:rPr>
                <w:rFonts w:asciiTheme="minorHAnsi" w:hAnsiTheme="minorHAnsi" w:cstheme="minorBidi" w:hint="eastAsia"/>
                <w:lang w:eastAsia="zh-CN"/>
              </w:rPr>
              <w:t>书的导则</w:t>
            </w:r>
            <w:r w:rsidRPr="00D877F9">
              <w:rPr>
                <w:rFonts w:asciiTheme="minorHAnsi" w:hAnsiTheme="minorHAnsi" w:cstheme="minorBidi" w:hint="eastAsia"/>
                <w:lang w:eastAsia="zh-CN"/>
              </w:rPr>
              <w:t>。</w:t>
            </w:r>
            <w:r w:rsidRPr="00D877F9">
              <w:rPr>
                <w:rFonts w:asciiTheme="minorHAnsi" w:hAnsiTheme="minorHAnsi" w:cstheme="minorBidi" w:hint="eastAsia"/>
                <w:lang w:eastAsia="zh-CN"/>
              </w:rPr>
              <w:t>RAG</w:t>
            </w:r>
            <w:r w:rsidRPr="00D877F9">
              <w:rPr>
                <w:rFonts w:asciiTheme="minorHAnsi" w:hAnsiTheme="minorHAnsi" w:cstheme="minorBidi" w:hint="eastAsia"/>
                <w:lang w:eastAsia="zh-CN"/>
              </w:rPr>
              <w:t>还请主任向下次</w:t>
            </w:r>
            <w:r w:rsidRPr="00D877F9">
              <w:rPr>
                <w:rFonts w:asciiTheme="minorHAnsi" w:hAnsiTheme="minorHAnsi" w:cstheme="minorBidi" w:hint="eastAsia"/>
                <w:lang w:eastAsia="zh-CN"/>
              </w:rPr>
              <w:t>RAG</w:t>
            </w:r>
            <w:r w:rsidRPr="00D877F9">
              <w:rPr>
                <w:rFonts w:asciiTheme="minorHAnsi" w:hAnsiTheme="minorHAnsi" w:cstheme="minorBidi" w:hint="eastAsia"/>
                <w:lang w:eastAsia="zh-CN"/>
              </w:rPr>
              <w:t>会议提供有关此问题的报告。</w:t>
            </w:r>
          </w:p>
          <w:p w14:paraId="66D70769" w14:textId="3C847998" w:rsidR="005211B6" w:rsidRPr="00D877F9" w:rsidRDefault="00422B34" w:rsidP="00226458">
            <w:pPr>
              <w:pStyle w:val="Tabletext"/>
              <w:ind w:firstLineChars="200" w:firstLine="400"/>
              <w:rPr>
                <w:rFonts w:asciiTheme="minorHAnsi" w:eastAsia="Courier New" w:hAnsiTheme="minorHAnsi" w:cstheme="minorBidi"/>
                <w:lang w:eastAsia="zh-CN"/>
              </w:rPr>
            </w:pPr>
            <w:r w:rsidRPr="00D877F9">
              <w:rPr>
                <w:rFonts w:asciiTheme="minorHAnsi" w:hAnsiTheme="minorHAnsi" w:cstheme="minorBidi" w:hint="eastAsia"/>
                <w:lang w:eastAsia="zh-CN"/>
              </w:rPr>
              <w:t>RAG</w:t>
            </w:r>
            <w:r w:rsidR="00C3521F" w:rsidRPr="00D877F9">
              <w:rPr>
                <w:rFonts w:asciiTheme="minorHAnsi" w:hAnsiTheme="minorHAnsi" w:cstheme="minorBidi" w:hint="eastAsia"/>
                <w:lang w:eastAsia="zh-CN"/>
              </w:rPr>
              <w:t>将</w:t>
            </w:r>
            <w:r w:rsidRPr="00D877F9">
              <w:rPr>
                <w:rFonts w:asciiTheme="minorHAnsi" w:hAnsiTheme="minorHAnsi" w:cstheme="minorBidi" w:hint="eastAsia"/>
                <w:lang w:eastAsia="zh-CN"/>
              </w:rPr>
              <w:t>5D</w:t>
            </w:r>
            <w:r w:rsidRPr="00D877F9">
              <w:rPr>
                <w:rFonts w:asciiTheme="minorHAnsi" w:hAnsiTheme="minorHAnsi" w:cstheme="minorBidi" w:hint="eastAsia"/>
                <w:lang w:eastAsia="zh-CN"/>
              </w:rPr>
              <w:t>工作组主席的发言</w:t>
            </w:r>
            <w:r w:rsidR="00C3521F" w:rsidRPr="00D877F9">
              <w:rPr>
                <w:rFonts w:asciiTheme="minorHAnsi" w:hAnsiTheme="minorHAnsi" w:cstheme="minorBidi" w:hint="eastAsia"/>
                <w:lang w:eastAsia="zh-CN"/>
              </w:rPr>
              <w:t>记录在案。</w:t>
            </w:r>
            <w:r w:rsidRPr="00D877F9">
              <w:rPr>
                <w:rFonts w:asciiTheme="minorHAnsi" w:hAnsiTheme="minorHAnsi" w:cstheme="minorBidi" w:hint="eastAsia"/>
                <w:lang w:eastAsia="zh-CN"/>
              </w:rPr>
              <w:t>他</w:t>
            </w:r>
            <w:r w:rsidR="00C3521F" w:rsidRPr="00D877F9">
              <w:rPr>
                <w:rFonts w:asciiTheme="minorHAnsi" w:hAnsiTheme="minorHAnsi" w:cstheme="minorBidi" w:hint="eastAsia"/>
                <w:lang w:eastAsia="zh-CN"/>
              </w:rPr>
              <w:t>表示</w:t>
            </w:r>
            <w:r w:rsidRPr="00D877F9">
              <w:rPr>
                <w:rFonts w:asciiTheme="minorHAnsi" w:hAnsiTheme="minorHAnsi" w:cstheme="minorBidi" w:hint="eastAsia"/>
                <w:lang w:eastAsia="zh-CN"/>
              </w:rPr>
              <w:t>，基于对总体工作计划和截止日期的考虑，</w:t>
            </w:r>
            <w:r w:rsidRPr="00D877F9">
              <w:rPr>
                <w:rFonts w:asciiTheme="minorHAnsi" w:hAnsiTheme="minorHAnsi" w:cstheme="minorBidi" w:hint="eastAsia"/>
                <w:lang w:eastAsia="zh-CN"/>
              </w:rPr>
              <w:t>2020</w:t>
            </w:r>
            <w:r w:rsidRPr="00D877F9">
              <w:rPr>
                <w:rFonts w:asciiTheme="minorHAnsi" w:hAnsiTheme="minorHAnsi" w:cstheme="minorBidi" w:hint="eastAsia"/>
                <w:lang w:eastAsia="zh-CN"/>
              </w:rPr>
              <w:t>年</w:t>
            </w:r>
            <w:r w:rsidRPr="00D877F9">
              <w:rPr>
                <w:rFonts w:asciiTheme="minorHAnsi" w:hAnsiTheme="minorHAnsi" w:cstheme="minorBidi" w:hint="eastAsia"/>
                <w:lang w:eastAsia="zh-CN"/>
              </w:rPr>
              <w:t>2</w:t>
            </w:r>
            <w:r w:rsidRPr="00D877F9">
              <w:rPr>
                <w:rFonts w:asciiTheme="minorHAnsi" w:hAnsiTheme="minorHAnsi" w:cstheme="minorBidi" w:hint="eastAsia"/>
                <w:lang w:eastAsia="zh-CN"/>
              </w:rPr>
              <w:t>月</w:t>
            </w:r>
            <w:r w:rsidR="00830E50" w:rsidRPr="00D877F9">
              <w:rPr>
                <w:rFonts w:asciiTheme="minorHAnsi" w:hAnsiTheme="minorHAnsi" w:cstheme="minorBidi" w:hint="eastAsia"/>
                <w:lang w:eastAsia="zh-CN"/>
              </w:rPr>
              <w:t>5</w:t>
            </w:r>
            <w:r w:rsidR="00830E50" w:rsidRPr="00D877F9">
              <w:rPr>
                <w:rFonts w:asciiTheme="minorHAnsi" w:hAnsiTheme="minorHAnsi" w:cstheme="minorBidi"/>
                <w:lang w:eastAsia="zh-CN"/>
              </w:rPr>
              <w:t>D</w:t>
            </w:r>
            <w:r w:rsidR="00830E50" w:rsidRPr="00D877F9">
              <w:rPr>
                <w:rFonts w:asciiTheme="minorHAnsi" w:hAnsiTheme="minorHAnsi" w:cstheme="minorBidi" w:hint="eastAsia"/>
                <w:lang w:eastAsia="zh-CN"/>
              </w:rPr>
              <w:t>工作组</w:t>
            </w:r>
            <w:r w:rsidRPr="00D877F9">
              <w:rPr>
                <w:rFonts w:asciiTheme="minorHAnsi" w:hAnsiTheme="minorHAnsi" w:cstheme="minorBidi" w:hint="eastAsia"/>
                <w:lang w:eastAsia="zh-CN"/>
              </w:rPr>
              <w:t>第</w:t>
            </w:r>
            <w:r w:rsidRPr="00D877F9">
              <w:rPr>
                <w:rFonts w:asciiTheme="minorHAnsi" w:hAnsiTheme="minorHAnsi" w:cstheme="minorBidi" w:hint="eastAsia"/>
                <w:lang w:eastAsia="zh-CN"/>
              </w:rPr>
              <w:t>34</w:t>
            </w:r>
            <w:r w:rsidRPr="00D877F9">
              <w:rPr>
                <w:rFonts w:asciiTheme="minorHAnsi" w:hAnsiTheme="minorHAnsi" w:cstheme="minorBidi" w:hint="eastAsia"/>
                <w:lang w:eastAsia="zh-CN"/>
              </w:rPr>
              <w:t>次会议决定将每次</w:t>
            </w:r>
            <w:r w:rsidRPr="00D877F9">
              <w:rPr>
                <w:rFonts w:asciiTheme="minorHAnsi" w:hAnsiTheme="minorHAnsi" w:cstheme="minorBidi" w:hint="eastAsia"/>
                <w:lang w:eastAsia="zh-CN"/>
              </w:rPr>
              <w:t>5D</w:t>
            </w:r>
            <w:r w:rsidRPr="00D877F9">
              <w:rPr>
                <w:rFonts w:asciiTheme="minorHAnsi" w:hAnsiTheme="minorHAnsi" w:cstheme="minorBidi" w:hint="eastAsia"/>
                <w:lang w:eastAsia="zh-CN"/>
              </w:rPr>
              <w:t>工作组</w:t>
            </w:r>
            <w:r w:rsidR="00830E50" w:rsidRPr="00D877F9">
              <w:rPr>
                <w:rFonts w:asciiTheme="minorHAnsi" w:hAnsiTheme="minorHAnsi" w:cstheme="minorBidi" w:hint="eastAsia"/>
                <w:lang w:eastAsia="zh-CN"/>
              </w:rPr>
              <w:t>会议</w:t>
            </w:r>
            <w:r w:rsidRPr="00D877F9">
              <w:rPr>
                <w:rFonts w:asciiTheme="minorHAnsi" w:hAnsiTheme="minorHAnsi" w:cstheme="minorBidi" w:hint="eastAsia"/>
                <w:lang w:eastAsia="zh-CN"/>
              </w:rPr>
              <w:t>的</w:t>
            </w:r>
            <w:r w:rsidR="00830E50" w:rsidRPr="00D877F9">
              <w:rPr>
                <w:rFonts w:asciiTheme="minorHAnsi" w:hAnsiTheme="minorHAnsi" w:cstheme="minorBidi" w:hint="eastAsia"/>
                <w:lang w:eastAsia="zh-CN"/>
              </w:rPr>
              <w:t>会期</w:t>
            </w:r>
            <w:r w:rsidRPr="00D877F9">
              <w:rPr>
                <w:rFonts w:asciiTheme="minorHAnsi" w:hAnsiTheme="minorHAnsi" w:cstheme="minorBidi" w:hint="eastAsia"/>
                <w:lang w:eastAsia="zh-CN"/>
              </w:rPr>
              <w:t>延长</w:t>
            </w:r>
            <w:r w:rsidR="00830E50" w:rsidRPr="00D877F9">
              <w:rPr>
                <w:rFonts w:asciiTheme="minorHAnsi" w:hAnsiTheme="minorHAnsi" w:cstheme="minorBidi" w:hint="eastAsia"/>
                <w:lang w:eastAsia="zh-CN"/>
              </w:rPr>
              <w:t>，一直</w:t>
            </w:r>
            <w:r w:rsidR="00C3521F" w:rsidRPr="00D877F9">
              <w:rPr>
                <w:rFonts w:asciiTheme="minorHAnsi" w:hAnsiTheme="minorHAnsi" w:cstheme="minorBidi" w:hint="eastAsia"/>
                <w:lang w:eastAsia="zh-CN"/>
              </w:rPr>
              <w:t>到</w:t>
            </w:r>
            <w:r w:rsidRPr="00D877F9">
              <w:rPr>
                <w:rFonts w:asciiTheme="minorHAnsi" w:hAnsiTheme="minorHAnsi" w:cstheme="minorBidi" w:hint="eastAsia"/>
                <w:lang w:eastAsia="zh-CN"/>
              </w:rPr>
              <w:t>2023</w:t>
            </w:r>
            <w:r w:rsidR="00785F0E" w:rsidRPr="00D877F9">
              <w:rPr>
                <w:rFonts w:asciiTheme="minorHAnsi" w:hAnsiTheme="minorHAnsi" w:cstheme="minorBidi" w:hint="eastAsia"/>
                <w:lang w:eastAsia="zh-CN"/>
              </w:rPr>
              <w:t>年中期</w:t>
            </w:r>
            <w:r w:rsidRPr="00D877F9">
              <w:rPr>
                <w:rFonts w:asciiTheme="minorHAnsi" w:hAnsiTheme="minorHAnsi" w:cstheme="minorBidi" w:hint="eastAsia"/>
                <w:lang w:eastAsia="zh-CN"/>
              </w:rPr>
              <w:t>，以</w:t>
            </w:r>
            <w:r w:rsidR="00830E50" w:rsidRPr="00D877F9">
              <w:rPr>
                <w:rFonts w:asciiTheme="minorHAnsi" w:hAnsiTheme="minorHAnsi" w:cstheme="minorBidi" w:hint="eastAsia"/>
                <w:lang w:eastAsia="zh-CN"/>
              </w:rPr>
              <w:t>落实</w:t>
            </w:r>
            <w:r w:rsidR="00830E50" w:rsidRPr="00D877F9">
              <w:rPr>
                <w:rFonts w:asciiTheme="minorHAnsi" w:hAnsiTheme="minorHAnsi" w:cstheme="minorBidi" w:hint="eastAsia"/>
                <w:lang w:eastAsia="zh-CN"/>
              </w:rPr>
              <w:t>WRC-</w:t>
            </w:r>
            <w:r w:rsidR="007978C8">
              <w:rPr>
                <w:rFonts w:asciiTheme="minorHAnsi" w:hAnsiTheme="minorHAnsi" w:cstheme="minorBidi"/>
                <w:lang w:eastAsia="zh-CN"/>
              </w:rPr>
              <w:t>23</w:t>
            </w:r>
            <w:r w:rsidR="00830E50" w:rsidRPr="00D877F9">
              <w:rPr>
                <w:rFonts w:asciiTheme="minorHAnsi" w:hAnsiTheme="minorHAnsi" w:cstheme="minorBidi" w:hint="eastAsia"/>
                <w:lang w:eastAsia="zh-CN"/>
              </w:rPr>
              <w:t>议项</w:t>
            </w:r>
            <w:r w:rsidR="00830E50" w:rsidRPr="00D877F9">
              <w:rPr>
                <w:rFonts w:asciiTheme="minorHAnsi" w:hAnsiTheme="minorHAnsi" w:cstheme="minorBidi" w:hint="eastAsia"/>
                <w:lang w:eastAsia="zh-CN"/>
              </w:rPr>
              <w:t>1.</w:t>
            </w:r>
            <w:r w:rsidR="00830E50" w:rsidRPr="00D877F9">
              <w:rPr>
                <w:rFonts w:asciiTheme="minorHAnsi" w:hAnsiTheme="minorHAnsi" w:cstheme="minorBidi"/>
                <w:lang w:eastAsia="zh-CN"/>
              </w:rPr>
              <w:t>2</w:t>
            </w:r>
            <w:r w:rsidR="00830E50" w:rsidRPr="00D877F9">
              <w:rPr>
                <w:rFonts w:asciiTheme="minorHAnsi" w:hAnsiTheme="minorHAnsi" w:cstheme="minorBidi" w:hint="eastAsia"/>
                <w:lang w:eastAsia="zh-CN"/>
              </w:rPr>
              <w:t>下</w:t>
            </w:r>
            <w:r w:rsidRPr="00D877F9">
              <w:rPr>
                <w:rFonts w:asciiTheme="minorHAnsi" w:hAnsiTheme="minorHAnsi" w:cstheme="minorBidi" w:hint="eastAsia"/>
                <w:lang w:eastAsia="zh-CN"/>
              </w:rPr>
              <w:t>第</w:t>
            </w:r>
            <w:r w:rsidRPr="00D877F9">
              <w:rPr>
                <w:rFonts w:asciiTheme="minorHAnsi" w:hAnsiTheme="minorHAnsi" w:cstheme="minorBidi" w:hint="eastAsia"/>
                <w:lang w:eastAsia="zh-CN"/>
              </w:rPr>
              <w:t>245</w:t>
            </w:r>
            <w:r w:rsidRPr="00D877F9">
              <w:rPr>
                <w:rFonts w:asciiTheme="minorHAnsi" w:hAnsiTheme="minorHAnsi" w:cstheme="minorBidi" w:hint="eastAsia"/>
                <w:lang w:eastAsia="zh-CN"/>
              </w:rPr>
              <w:t>号决议（</w:t>
            </w:r>
            <w:r w:rsidRPr="00D877F9">
              <w:rPr>
                <w:rFonts w:asciiTheme="minorHAnsi" w:hAnsiTheme="minorHAnsi" w:cstheme="minorBidi" w:hint="eastAsia"/>
                <w:lang w:eastAsia="zh-CN"/>
              </w:rPr>
              <w:t>WRC-19</w:t>
            </w:r>
            <w:r w:rsidRPr="00D877F9">
              <w:rPr>
                <w:rFonts w:asciiTheme="minorHAnsi" w:hAnsiTheme="minorHAnsi" w:cstheme="minorBidi" w:hint="eastAsia"/>
                <w:lang w:eastAsia="zh-CN"/>
              </w:rPr>
              <w:t>）</w:t>
            </w:r>
            <w:r w:rsidR="00830E50" w:rsidRPr="00D877F9">
              <w:rPr>
                <w:rFonts w:asciiTheme="minorHAnsi" w:hAnsiTheme="minorHAnsi" w:cstheme="minorBidi" w:hint="eastAsia"/>
                <w:lang w:eastAsia="zh-CN"/>
              </w:rPr>
              <w:t>并</w:t>
            </w:r>
            <w:r w:rsidRPr="00D877F9">
              <w:rPr>
                <w:rFonts w:asciiTheme="minorHAnsi" w:hAnsiTheme="minorHAnsi" w:cstheme="minorBidi" w:hint="eastAsia"/>
                <w:lang w:eastAsia="zh-CN"/>
              </w:rPr>
              <w:t>完成其他</w:t>
            </w:r>
            <w:r w:rsidR="00830E50" w:rsidRPr="00D877F9">
              <w:rPr>
                <w:rFonts w:asciiTheme="minorHAnsi" w:hAnsiTheme="minorHAnsi" w:cstheme="minorBidi" w:hint="eastAsia"/>
                <w:lang w:eastAsia="zh-CN"/>
              </w:rPr>
              <w:t>研究</w:t>
            </w:r>
            <w:r w:rsidRPr="00D877F9">
              <w:rPr>
                <w:rFonts w:asciiTheme="minorHAnsi" w:hAnsiTheme="minorHAnsi" w:cstheme="minorBidi" w:hint="eastAsia"/>
                <w:lang w:eastAsia="zh-CN"/>
              </w:rPr>
              <w:t>工作。但是，考虑到</w:t>
            </w:r>
            <w:r w:rsidR="00C3521F" w:rsidRPr="00D877F9">
              <w:rPr>
                <w:rFonts w:asciiTheme="minorHAnsi" w:hAnsiTheme="minorHAnsi" w:cstheme="minorBidi" w:hint="eastAsia"/>
                <w:lang w:eastAsia="zh-CN"/>
              </w:rPr>
              <w:t>目</w:t>
            </w:r>
            <w:r w:rsidRPr="00D877F9">
              <w:rPr>
                <w:rFonts w:asciiTheme="minorHAnsi" w:hAnsiTheme="minorHAnsi" w:cstheme="minorBidi" w:hint="eastAsia"/>
                <w:lang w:eastAsia="zh-CN"/>
              </w:rPr>
              <w:t>前</w:t>
            </w:r>
            <w:r w:rsidR="00C3521F" w:rsidRPr="00D877F9">
              <w:rPr>
                <w:rFonts w:asciiTheme="minorHAnsi" w:hAnsiTheme="minorHAnsi" w:cstheme="minorBidi" w:hint="eastAsia"/>
                <w:lang w:eastAsia="zh-CN"/>
              </w:rPr>
              <w:t>状</w:t>
            </w:r>
            <w:r w:rsidRPr="00D877F9">
              <w:rPr>
                <w:rFonts w:asciiTheme="minorHAnsi" w:hAnsiTheme="minorHAnsi" w:cstheme="minorBidi" w:hint="eastAsia"/>
                <w:lang w:eastAsia="zh-CN"/>
              </w:rPr>
              <w:t>况，</w:t>
            </w:r>
            <w:r w:rsidR="00C3521F" w:rsidRPr="00D877F9">
              <w:rPr>
                <w:rFonts w:asciiTheme="minorHAnsi" w:hAnsiTheme="minorHAnsi" w:cstheme="minorBidi" w:hint="eastAsia"/>
                <w:lang w:eastAsia="zh-CN"/>
              </w:rPr>
              <w:t>会议</w:t>
            </w:r>
            <w:r w:rsidRPr="00D877F9">
              <w:rPr>
                <w:rFonts w:asciiTheme="minorHAnsi" w:hAnsiTheme="minorHAnsi" w:cstheme="minorBidi" w:hint="eastAsia"/>
                <w:lang w:eastAsia="zh-CN"/>
              </w:rPr>
              <w:t>要求</w:t>
            </w:r>
            <w:r w:rsidRPr="00D877F9">
              <w:rPr>
                <w:rFonts w:asciiTheme="minorHAnsi" w:hAnsiTheme="minorHAnsi" w:cstheme="minorBidi" w:hint="eastAsia"/>
                <w:lang w:eastAsia="zh-CN"/>
              </w:rPr>
              <w:t>5D</w:t>
            </w:r>
            <w:r w:rsidRPr="00D877F9">
              <w:rPr>
                <w:rFonts w:asciiTheme="minorHAnsi" w:hAnsiTheme="minorHAnsi" w:cstheme="minorBidi" w:hint="eastAsia"/>
                <w:lang w:eastAsia="zh-CN"/>
              </w:rPr>
              <w:t>工作组主席保持最初的时间框架或最多延长两天。</w:t>
            </w:r>
          </w:p>
        </w:tc>
      </w:tr>
      <w:tr w:rsidR="005211B6" w:rsidRPr="00D877F9" w14:paraId="74598212" w14:textId="77777777" w:rsidTr="007A2C37">
        <w:trPr>
          <w:jc w:val="center"/>
        </w:trPr>
        <w:tc>
          <w:tcPr>
            <w:tcW w:w="339" w:type="pct"/>
          </w:tcPr>
          <w:p w14:paraId="6F02038E" w14:textId="77777777" w:rsidR="005211B6" w:rsidRPr="00D877F9" w:rsidRDefault="005211B6" w:rsidP="0077622F">
            <w:pPr>
              <w:pStyle w:val="Tabletext"/>
              <w:jc w:val="center"/>
              <w:rPr>
                <w:rFonts w:asciiTheme="minorHAnsi" w:hAnsiTheme="minorHAnsi" w:cstheme="minorHAnsi"/>
              </w:rPr>
            </w:pPr>
            <w:r w:rsidRPr="00D877F9">
              <w:rPr>
                <w:rFonts w:asciiTheme="minorHAnsi" w:hAnsiTheme="minorHAnsi" w:cstheme="minorHAnsi"/>
              </w:rPr>
              <w:t>7</w:t>
            </w:r>
          </w:p>
        </w:tc>
        <w:tc>
          <w:tcPr>
            <w:tcW w:w="913" w:type="pct"/>
          </w:tcPr>
          <w:p w14:paraId="3B4F54C0" w14:textId="66314609" w:rsidR="005211B6" w:rsidRPr="00D734E0" w:rsidRDefault="005211B6" w:rsidP="00D877F9">
            <w:pPr>
              <w:pStyle w:val="Tabletext"/>
              <w:rPr>
                <w:rFonts w:asciiTheme="minorHAnsi" w:eastAsia="STKaiti" w:hAnsiTheme="minorHAnsi"/>
              </w:rPr>
            </w:pPr>
            <w:r w:rsidRPr="00D734E0">
              <w:rPr>
                <w:rFonts w:asciiTheme="minorHAnsi" w:hAnsiTheme="minorHAnsi"/>
                <w:lang w:eastAsia="zh-CN"/>
              </w:rPr>
              <w:t>跨部门活动</w:t>
            </w:r>
            <w:r w:rsidRPr="00D734E0">
              <w:rPr>
                <w:rFonts w:asciiTheme="minorHAnsi" w:hAnsiTheme="minorHAnsi"/>
              </w:rPr>
              <w:br/>
            </w:r>
            <w:r w:rsidRPr="00D734E0">
              <w:rPr>
                <w:rFonts w:asciiTheme="minorHAnsi" w:eastAsia="STKaiti" w:hAnsiTheme="minorHAnsi"/>
              </w:rPr>
              <w:t>ITU-T/TSAG</w:t>
            </w:r>
            <w:r w:rsidR="001A0E8A">
              <w:rPr>
                <w:rFonts w:asciiTheme="minorHAnsi" w:eastAsia="STKaiti" w:hAnsiTheme="minorHAnsi" w:hint="eastAsia"/>
                <w:lang w:eastAsia="zh-CN"/>
              </w:rPr>
              <w:t>：</w:t>
            </w:r>
            <w:r w:rsidRPr="00D734E0">
              <w:rPr>
                <w:rFonts w:asciiTheme="minorHAnsi" w:eastAsia="STKaiti" w:hAnsiTheme="minorHAnsi"/>
              </w:rPr>
              <w:t>RAG20/2</w:t>
            </w:r>
            <w:r w:rsidR="00C967E1" w:rsidRPr="00D734E0">
              <w:rPr>
                <w:rFonts w:asciiTheme="minorHAnsi" w:eastAsia="STKaiti" w:hAnsiTheme="minorHAnsi"/>
                <w:lang w:eastAsia="zh-CN"/>
              </w:rPr>
              <w:t>、</w:t>
            </w:r>
            <w:r w:rsidRPr="00D734E0">
              <w:rPr>
                <w:rFonts w:asciiTheme="minorHAnsi" w:eastAsia="STKaiti" w:hAnsiTheme="minorHAnsi"/>
              </w:rPr>
              <w:t>3</w:t>
            </w:r>
            <w:r w:rsidR="00C967E1" w:rsidRPr="00D734E0">
              <w:rPr>
                <w:rFonts w:asciiTheme="minorHAnsi" w:eastAsia="STKaiti" w:hAnsiTheme="minorHAnsi"/>
                <w:lang w:eastAsia="zh-CN"/>
              </w:rPr>
              <w:t>、</w:t>
            </w:r>
            <w:r w:rsidRPr="00D734E0">
              <w:rPr>
                <w:rFonts w:asciiTheme="minorHAnsi" w:eastAsia="STKaiti" w:hAnsiTheme="minorHAnsi"/>
              </w:rPr>
              <w:t>6</w:t>
            </w:r>
            <w:r w:rsidR="00C967E1" w:rsidRPr="00D734E0">
              <w:rPr>
                <w:rFonts w:asciiTheme="minorHAnsi" w:eastAsia="STKaiti" w:hAnsiTheme="minorHAnsi"/>
                <w:lang w:eastAsia="zh-CN"/>
              </w:rPr>
              <w:t>、</w:t>
            </w:r>
            <w:r w:rsidRPr="00D734E0">
              <w:rPr>
                <w:rFonts w:asciiTheme="minorHAnsi" w:eastAsia="STKaiti" w:hAnsiTheme="minorHAnsi"/>
              </w:rPr>
              <w:t>9</w:t>
            </w:r>
            <w:r w:rsidR="00C967E1" w:rsidRPr="00D734E0">
              <w:rPr>
                <w:rFonts w:asciiTheme="minorHAnsi" w:eastAsia="STKaiti" w:hAnsiTheme="minorHAnsi"/>
                <w:lang w:eastAsia="zh-CN"/>
              </w:rPr>
              <w:t>、</w:t>
            </w:r>
            <w:r w:rsidRPr="00D734E0">
              <w:rPr>
                <w:rFonts w:asciiTheme="minorHAnsi" w:eastAsia="STKaiti" w:hAnsiTheme="minorHAnsi"/>
              </w:rPr>
              <w:t>5-Rev1</w:t>
            </w:r>
            <w:r w:rsidR="00C967E1" w:rsidRPr="00D734E0">
              <w:rPr>
                <w:rFonts w:asciiTheme="minorHAnsi" w:eastAsia="STKaiti" w:hAnsiTheme="minorHAnsi"/>
                <w:lang w:eastAsia="zh-CN"/>
              </w:rPr>
              <w:t>、</w:t>
            </w:r>
            <w:r w:rsidR="001A0E8A">
              <w:rPr>
                <w:rFonts w:asciiTheme="minorHAnsi" w:eastAsia="STKaiti" w:hAnsiTheme="minorHAnsi"/>
              </w:rPr>
              <w:t>8</w:t>
            </w:r>
          </w:p>
          <w:p w14:paraId="6D730E75" w14:textId="79B0C6DC" w:rsidR="005211B6" w:rsidRPr="00D877F9" w:rsidRDefault="001A0E8A" w:rsidP="001A0E8A">
            <w:pPr>
              <w:pStyle w:val="Tabletext"/>
              <w:rPr>
                <w:rFonts w:asciiTheme="minorHAnsi" w:hAnsiTheme="minorHAnsi" w:cstheme="minorHAnsi"/>
                <w:i/>
                <w:iCs/>
              </w:rPr>
            </w:pPr>
            <w:r>
              <w:rPr>
                <w:rFonts w:asciiTheme="minorHAnsi" w:eastAsia="STKaiti" w:hAnsiTheme="minorHAnsi"/>
              </w:rPr>
              <w:t>ITU-D/TDAG</w:t>
            </w:r>
            <w:r>
              <w:rPr>
                <w:rFonts w:asciiTheme="minorHAnsi" w:eastAsia="STKaiti" w:hAnsiTheme="minorHAnsi" w:hint="eastAsia"/>
                <w:lang w:eastAsia="zh-CN"/>
              </w:rPr>
              <w:t>：</w:t>
            </w:r>
            <w:r w:rsidR="005211B6" w:rsidRPr="00D734E0">
              <w:rPr>
                <w:rFonts w:asciiTheme="minorHAnsi" w:eastAsia="STKaiti" w:hAnsiTheme="minorHAnsi"/>
              </w:rPr>
              <w:t>RAG20/4</w:t>
            </w:r>
          </w:p>
        </w:tc>
        <w:tc>
          <w:tcPr>
            <w:tcW w:w="3748" w:type="pct"/>
          </w:tcPr>
          <w:p w14:paraId="32952C29" w14:textId="3D54BE56" w:rsidR="00641531" w:rsidRPr="00D877F9" w:rsidRDefault="00641531" w:rsidP="009E7665">
            <w:pPr>
              <w:pStyle w:val="Tabletext"/>
              <w:ind w:firstLineChars="200" w:firstLine="400"/>
              <w:rPr>
                <w:rFonts w:asciiTheme="minorHAnsi" w:hAnsiTheme="minorHAnsi"/>
                <w:lang w:eastAsia="zh-CN"/>
              </w:rPr>
            </w:pPr>
            <w:r w:rsidRPr="00D877F9">
              <w:rPr>
                <w:rFonts w:asciiTheme="minorHAnsi" w:hAnsiTheme="minorHAnsi" w:hint="eastAsia"/>
                <w:lang w:eastAsia="zh-CN"/>
              </w:rPr>
              <w:t>RAG</w:t>
            </w:r>
            <w:r w:rsidR="009F58C3" w:rsidRPr="00D877F9">
              <w:rPr>
                <w:rFonts w:asciiTheme="minorHAnsi" w:hAnsiTheme="minorHAnsi" w:hint="eastAsia"/>
                <w:lang w:eastAsia="zh-CN"/>
              </w:rPr>
              <w:t>将</w:t>
            </w:r>
            <w:r w:rsidRPr="00D877F9">
              <w:rPr>
                <w:rFonts w:asciiTheme="minorHAnsi" w:hAnsiTheme="minorHAnsi" w:hint="eastAsia"/>
                <w:lang w:eastAsia="zh-CN"/>
              </w:rPr>
              <w:t>9</w:t>
            </w:r>
            <w:r w:rsidR="00A2015F" w:rsidRPr="00D877F9">
              <w:rPr>
                <w:rFonts w:asciiTheme="minorHAnsi" w:hAnsiTheme="minorHAnsi" w:hint="eastAsia"/>
                <w:lang w:eastAsia="zh-CN"/>
              </w:rPr>
              <w:t>号文件</w:t>
            </w:r>
            <w:r w:rsidRPr="00D877F9">
              <w:rPr>
                <w:rFonts w:asciiTheme="minorHAnsi" w:hAnsiTheme="minorHAnsi" w:hint="eastAsia"/>
                <w:lang w:eastAsia="zh-CN"/>
              </w:rPr>
              <w:t>中有关</w:t>
            </w:r>
            <w:r w:rsidR="00A2015F" w:rsidRPr="00D877F9">
              <w:rPr>
                <w:rFonts w:asciiTheme="minorHAnsi" w:hAnsiTheme="minorHAnsi" w:hint="eastAsia"/>
                <w:lang w:eastAsia="zh-CN"/>
              </w:rPr>
              <w:t>跨</w:t>
            </w:r>
            <w:r w:rsidRPr="00D877F9">
              <w:rPr>
                <w:rFonts w:asciiTheme="minorHAnsi" w:hAnsiTheme="minorHAnsi" w:hint="eastAsia"/>
                <w:lang w:eastAsia="zh-CN"/>
              </w:rPr>
              <w:t>部门活动的信息</w:t>
            </w:r>
            <w:r w:rsidR="00A2015F" w:rsidRPr="00D877F9">
              <w:rPr>
                <w:rFonts w:asciiTheme="minorHAnsi" w:hAnsiTheme="minorHAnsi" w:hint="eastAsia"/>
                <w:lang w:eastAsia="zh-CN"/>
              </w:rPr>
              <w:t>（取代了</w:t>
            </w:r>
            <w:r w:rsidR="00A2015F" w:rsidRPr="00D877F9">
              <w:rPr>
                <w:rFonts w:asciiTheme="minorHAnsi" w:hAnsiTheme="minorHAnsi" w:hint="eastAsia"/>
                <w:lang w:eastAsia="zh-CN"/>
              </w:rPr>
              <w:t>2</w:t>
            </w:r>
            <w:r w:rsidR="00A2015F" w:rsidRPr="00D877F9">
              <w:rPr>
                <w:rFonts w:asciiTheme="minorHAnsi" w:hAnsiTheme="minorHAnsi" w:hint="eastAsia"/>
                <w:lang w:eastAsia="zh-CN"/>
              </w:rPr>
              <w:t>、</w:t>
            </w:r>
            <w:r w:rsidR="00A2015F" w:rsidRPr="00D877F9">
              <w:rPr>
                <w:rFonts w:asciiTheme="minorHAnsi" w:hAnsiTheme="minorHAnsi" w:hint="eastAsia"/>
                <w:lang w:eastAsia="zh-CN"/>
              </w:rPr>
              <w:t>3</w:t>
            </w:r>
            <w:r w:rsidR="00A2015F" w:rsidRPr="00D877F9">
              <w:rPr>
                <w:rFonts w:asciiTheme="minorHAnsi" w:hAnsiTheme="minorHAnsi" w:hint="eastAsia"/>
                <w:lang w:eastAsia="zh-CN"/>
              </w:rPr>
              <w:t>和</w:t>
            </w:r>
            <w:r w:rsidR="00A2015F" w:rsidRPr="00D877F9">
              <w:rPr>
                <w:rFonts w:asciiTheme="minorHAnsi" w:hAnsiTheme="minorHAnsi" w:hint="eastAsia"/>
                <w:lang w:eastAsia="zh-CN"/>
              </w:rPr>
              <w:t>6</w:t>
            </w:r>
            <w:r w:rsidR="00A2015F" w:rsidRPr="00D877F9">
              <w:rPr>
                <w:rFonts w:asciiTheme="minorHAnsi" w:hAnsiTheme="minorHAnsi" w:hint="eastAsia"/>
                <w:lang w:eastAsia="zh-CN"/>
              </w:rPr>
              <w:t>号文件中的信息）以及</w:t>
            </w:r>
            <w:r w:rsidRPr="00D877F9">
              <w:rPr>
                <w:rFonts w:asciiTheme="minorHAnsi" w:hAnsiTheme="minorHAnsi" w:hint="eastAsia"/>
                <w:lang w:eastAsia="zh-CN"/>
              </w:rPr>
              <w:t>5</w:t>
            </w:r>
            <w:r w:rsidR="00CF5899">
              <w:rPr>
                <w:rFonts w:asciiTheme="minorHAnsi" w:hAnsiTheme="minorHAnsi"/>
                <w:lang w:eastAsia="zh-CN"/>
              </w:rPr>
              <w:t>(</w:t>
            </w:r>
            <w:r w:rsidRPr="00D877F9">
              <w:rPr>
                <w:rFonts w:asciiTheme="minorHAnsi" w:hAnsiTheme="minorHAnsi" w:hint="eastAsia"/>
                <w:lang w:eastAsia="zh-CN"/>
              </w:rPr>
              <w:t>Rev</w:t>
            </w:r>
            <w:proofErr w:type="gramStart"/>
            <w:r w:rsidRPr="00D877F9">
              <w:rPr>
                <w:rFonts w:asciiTheme="minorHAnsi" w:hAnsiTheme="minorHAnsi" w:hint="eastAsia"/>
                <w:lang w:eastAsia="zh-CN"/>
              </w:rPr>
              <w:t>1</w:t>
            </w:r>
            <w:r w:rsidR="00CF5899">
              <w:rPr>
                <w:rFonts w:asciiTheme="minorHAnsi" w:hAnsiTheme="minorHAnsi"/>
                <w:lang w:eastAsia="zh-CN"/>
              </w:rPr>
              <w:t>)</w:t>
            </w:r>
            <w:r w:rsidRPr="00D877F9">
              <w:rPr>
                <w:rFonts w:asciiTheme="minorHAnsi" w:hAnsiTheme="minorHAnsi" w:hint="eastAsia"/>
                <w:lang w:eastAsia="zh-CN"/>
              </w:rPr>
              <w:t>和</w:t>
            </w:r>
            <w:proofErr w:type="gramEnd"/>
            <w:r w:rsidRPr="00D877F9">
              <w:rPr>
                <w:rFonts w:asciiTheme="minorHAnsi" w:hAnsiTheme="minorHAnsi" w:hint="eastAsia"/>
                <w:lang w:eastAsia="zh-CN"/>
              </w:rPr>
              <w:t>8</w:t>
            </w:r>
            <w:r w:rsidRPr="00D877F9">
              <w:rPr>
                <w:rFonts w:asciiTheme="minorHAnsi" w:hAnsiTheme="minorHAnsi" w:hint="eastAsia"/>
                <w:lang w:eastAsia="zh-CN"/>
              </w:rPr>
              <w:t>号文件中有关</w:t>
            </w:r>
            <w:r w:rsidR="00A2015F" w:rsidRPr="00D877F9">
              <w:rPr>
                <w:rFonts w:asciiTheme="minorHAnsi" w:hAnsiTheme="minorHAnsi" w:hint="eastAsia"/>
                <w:lang w:eastAsia="zh-CN"/>
              </w:rPr>
              <w:t>归纳整理各项</w:t>
            </w:r>
            <w:r w:rsidRPr="00D877F9">
              <w:rPr>
                <w:rFonts w:asciiTheme="minorHAnsi" w:hAnsiTheme="minorHAnsi" w:hint="eastAsia"/>
                <w:lang w:eastAsia="zh-CN"/>
              </w:rPr>
              <w:t>决议</w:t>
            </w:r>
            <w:r w:rsidR="00964D3C" w:rsidRPr="00D877F9">
              <w:rPr>
                <w:rFonts w:asciiTheme="minorHAnsi" w:hAnsiTheme="minorHAnsi" w:hint="eastAsia"/>
                <w:lang w:eastAsia="zh-CN"/>
              </w:rPr>
              <w:t>和</w:t>
            </w:r>
            <w:r w:rsidR="00A2015F" w:rsidRPr="00D877F9">
              <w:rPr>
                <w:rFonts w:asciiTheme="minorHAnsi" w:hAnsiTheme="minorHAnsi"/>
                <w:lang w:eastAsia="zh-CN"/>
              </w:rPr>
              <w:t>ITU-T</w:t>
            </w:r>
            <w:r w:rsidR="00A2015F" w:rsidRPr="00D877F9">
              <w:rPr>
                <w:rFonts w:asciiTheme="minorHAnsi" w:hAnsiTheme="minorHAnsi"/>
                <w:lang w:eastAsia="zh-CN"/>
              </w:rPr>
              <w:t>研究组感兴趣的</w:t>
            </w:r>
            <w:r w:rsidR="00A2015F" w:rsidRPr="00D877F9">
              <w:rPr>
                <w:rFonts w:asciiTheme="minorHAnsi" w:hAnsiTheme="minorHAnsi"/>
                <w:lang w:eastAsia="zh-CN"/>
              </w:rPr>
              <w:t>ITU-R</w:t>
            </w:r>
            <w:r w:rsidR="00A2015F" w:rsidRPr="00D877F9">
              <w:rPr>
                <w:rFonts w:asciiTheme="minorHAnsi" w:hAnsiTheme="minorHAnsi"/>
                <w:lang w:eastAsia="zh-CN"/>
              </w:rPr>
              <w:t>对应工作组</w:t>
            </w:r>
            <w:r w:rsidRPr="00D877F9">
              <w:rPr>
                <w:rFonts w:asciiTheme="minorHAnsi" w:hAnsiTheme="minorHAnsi" w:hint="eastAsia"/>
                <w:lang w:eastAsia="zh-CN"/>
              </w:rPr>
              <w:t>的信息</w:t>
            </w:r>
            <w:r w:rsidR="009F58C3" w:rsidRPr="00D877F9">
              <w:rPr>
                <w:rFonts w:asciiTheme="minorHAnsi" w:hAnsiTheme="minorHAnsi" w:hint="eastAsia"/>
                <w:lang w:eastAsia="zh-CN"/>
              </w:rPr>
              <w:t>记录在案</w:t>
            </w:r>
            <w:r w:rsidRPr="00D877F9">
              <w:rPr>
                <w:rFonts w:asciiTheme="minorHAnsi" w:hAnsiTheme="minorHAnsi" w:hint="eastAsia"/>
                <w:lang w:eastAsia="zh-CN"/>
              </w:rPr>
              <w:t>。</w:t>
            </w:r>
          </w:p>
          <w:p w14:paraId="28DE185C" w14:textId="5EC1BE09" w:rsidR="00B80873" w:rsidRPr="00D877F9" w:rsidRDefault="00A3349E" w:rsidP="009E7665">
            <w:pPr>
              <w:pStyle w:val="Tabletext"/>
              <w:ind w:firstLineChars="200" w:firstLine="400"/>
              <w:rPr>
                <w:rFonts w:asciiTheme="minorHAnsi" w:hAnsiTheme="minorHAnsi"/>
                <w:lang w:eastAsia="zh-CN"/>
              </w:rPr>
            </w:pPr>
            <w:r w:rsidRPr="00D877F9">
              <w:rPr>
                <w:rFonts w:asciiTheme="minorHAnsi" w:hAnsiTheme="minorHAnsi" w:hint="eastAsia"/>
                <w:lang w:eastAsia="zh-CN"/>
              </w:rPr>
              <w:t>RAG</w:t>
            </w:r>
            <w:r w:rsidR="00C967E1" w:rsidRPr="00D877F9">
              <w:rPr>
                <w:rFonts w:asciiTheme="minorHAnsi" w:hAnsiTheme="minorHAnsi" w:hint="eastAsia"/>
                <w:lang w:eastAsia="zh-CN"/>
              </w:rPr>
              <w:t>将</w:t>
            </w:r>
            <w:r w:rsidR="00A2015F" w:rsidRPr="00D877F9">
              <w:rPr>
                <w:rFonts w:asciiTheme="minorHAnsi" w:hAnsiTheme="minorHAnsi" w:hint="eastAsia"/>
                <w:lang w:eastAsia="zh-CN"/>
              </w:rPr>
              <w:t>跨</w:t>
            </w:r>
            <w:r w:rsidRPr="00D877F9">
              <w:rPr>
                <w:rFonts w:asciiTheme="minorHAnsi" w:hAnsiTheme="minorHAnsi" w:hint="eastAsia"/>
                <w:lang w:eastAsia="zh-CN"/>
              </w:rPr>
              <w:t>部门协调组（</w:t>
            </w:r>
            <w:r w:rsidRPr="00D877F9">
              <w:rPr>
                <w:rFonts w:asciiTheme="minorHAnsi" w:hAnsiTheme="minorHAnsi" w:hint="eastAsia"/>
                <w:lang w:eastAsia="zh-CN"/>
              </w:rPr>
              <w:t>ISCG</w:t>
            </w:r>
            <w:r w:rsidRPr="00D877F9">
              <w:rPr>
                <w:rFonts w:asciiTheme="minorHAnsi" w:hAnsiTheme="minorHAnsi" w:hint="eastAsia"/>
                <w:lang w:eastAsia="zh-CN"/>
              </w:rPr>
              <w:t>）主席的口头报</w:t>
            </w:r>
            <w:r w:rsidR="00607CE3" w:rsidRPr="00D877F9">
              <w:rPr>
                <w:rFonts w:asciiTheme="minorHAnsi" w:hAnsiTheme="minorHAnsi" w:hint="eastAsia"/>
                <w:lang w:eastAsia="zh-CN"/>
              </w:rPr>
              <w:t>告</w:t>
            </w:r>
            <w:r w:rsidR="00C967E1" w:rsidRPr="00D877F9">
              <w:rPr>
                <w:rFonts w:asciiTheme="minorHAnsi" w:hAnsiTheme="minorHAnsi" w:hint="eastAsia"/>
                <w:lang w:eastAsia="zh-CN"/>
              </w:rPr>
              <w:t>记录在案</w:t>
            </w:r>
            <w:r w:rsidRPr="00D877F9">
              <w:rPr>
                <w:rFonts w:asciiTheme="minorHAnsi" w:hAnsiTheme="minorHAnsi" w:hint="eastAsia"/>
                <w:lang w:eastAsia="zh-CN"/>
              </w:rPr>
              <w:t>，特别是以下事实：</w:t>
            </w:r>
            <w:r w:rsidR="00B80873" w:rsidRPr="00D877F9">
              <w:rPr>
                <w:rFonts w:asciiTheme="minorHAnsi" w:hAnsiTheme="minorHAnsi" w:hint="eastAsia"/>
                <w:lang w:eastAsia="zh-CN"/>
              </w:rPr>
              <w:t>跨部门协调组的网站（</w:t>
            </w:r>
            <w:hyperlink r:id="rId18" w:tgtFrame="blank" w:history="1">
              <w:r w:rsidR="009E7665" w:rsidRPr="009E7665">
                <w:rPr>
                  <w:rStyle w:val="Hyperlink"/>
                  <w:rFonts w:asciiTheme="minorHAnsi" w:hAnsiTheme="minorHAnsi"/>
                  <w:lang w:val="fr-FR" w:eastAsia="zh-CN"/>
                </w:rPr>
                <w:t>https://www.itu.int/en/general-secretariat/Pages/ISCG/default.aspx</w:t>
              </w:r>
            </w:hyperlink>
            <w:r w:rsidR="00B80873" w:rsidRPr="00D877F9">
              <w:rPr>
                <w:rFonts w:asciiTheme="minorHAnsi" w:hAnsiTheme="minorHAnsi" w:hint="eastAsia"/>
                <w:lang w:eastAsia="zh-CN"/>
              </w:rPr>
              <w:t>）提供了三个部门和总秘书处的研究和决议对应表的最新</w:t>
            </w:r>
            <w:r w:rsidR="00964D3C" w:rsidRPr="00D877F9">
              <w:rPr>
                <w:rFonts w:asciiTheme="minorHAnsi" w:hAnsiTheme="minorHAnsi" w:hint="eastAsia"/>
                <w:lang w:eastAsia="zh-CN"/>
              </w:rPr>
              <w:t>信息</w:t>
            </w:r>
            <w:r w:rsidR="00B80873" w:rsidRPr="00D877F9">
              <w:rPr>
                <w:rFonts w:asciiTheme="minorHAnsi" w:hAnsiTheme="minorHAnsi" w:hint="eastAsia"/>
                <w:lang w:eastAsia="zh-CN"/>
              </w:rPr>
              <w:t>。</w:t>
            </w:r>
          </w:p>
          <w:p w14:paraId="6EAD3ED0" w14:textId="7575256F" w:rsidR="00B80873" w:rsidRPr="00D877F9" w:rsidRDefault="00B80873" w:rsidP="009E7665">
            <w:pPr>
              <w:pStyle w:val="Tabletext"/>
              <w:ind w:firstLineChars="200" w:firstLine="400"/>
              <w:rPr>
                <w:rFonts w:asciiTheme="minorHAnsi" w:hAnsiTheme="minorHAnsi"/>
                <w:lang w:eastAsia="zh-CN"/>
              </w:rPr>
            </w:pPr>
            <w:r w:rsidRPr="00D877F9">
              <w:rPr>
                <w:rFonts w:asciiTheme="minorHAnsi" w:hAnsiTheme="minorHAnsi" w:hint="eastAsia"/>
                <w:lang w:eastAsia="zh-CN"/>
              </w:rPr>
              <w:t>RAG</w:t>
            </w:r>
            <w:r w:rsidR="0064408E" w:rsidRPr="00D877F9">
              <w:rPr>
                <w:rFonts w:asciiTheme="minorHAnsi" w:hAnsiTheme="minorHAnsi" w:hint="eastAsia"/>
                <w:lang w:eastAsia="zh-CN"/>
              </w:rPr>
              <w:t>获悉，跨部门协调组的</w:t>
            </w:r>
            <w:r w:rsidRPr="00D877F9">
              <w:rPr>
                <w:rFonts w:asciiTheme="minorHAnsi" w:hAnsiTheme="minorHAnsi" w:hint="eastAsia"/>
                <w:lang w:eastAsia="zh-CN"/>
              </w:rPr>
              <w:t>下次虚拟会议将于</w:t>
            </w:r>
            <w:r w:rsidRPr="00D877F9">
              <w:rPr>
                <w:rFonts w:asciiTheme="minorHAnsi" w:hAnsiTheme="minorHAnsi" w:hint="eastAsia"/>
                <w:lang w:eastAsia="zh-CN"/>
              </w:rPr>
              <w:t>6</w:t>
            </w:r>
            <w:r w:rsidRPr="00D877F9">
              <w:rPr>
                <w:rFonts w:asciiTheme="minorHAnsi" w:hAnsiTheme="minorHAnsi" w:hint="eastAsia"/>
                <w:lang w:eastAsia="zh-CN"/>
              </w:rPr>
              <w:t>月</w:t>
            </w:r>
            <w:r w:rsidRPr="00D877F9">
              <w:rPr>
                <w:rFonts w:asciiTheme="minorHAnsi" w:hAnsiTheme="minorHAnsi" w:hint="eastAsia"/>
                <w:lang w:eastAsia="zh-CN"/>
              </w:rPr>
              <w:t>1</w:t>
            </w:r>
            <w:r w:rsidRPr="00D877F9">
              <w:rPr>
                <w:rFonts w:asciiTheme="minorHAnsi" w:hAnsiTheme="minorHAnsi" w:hint="eastAsia"/>
                <w:lang w:eastAsia="zh-CN"/>
              </w:rPr>
              <w:t>日举行，并任命了两名副主席</w:t>
            </w:r>
            <w:r w:rsidR="0064408E" w:rsidRPr="00D877F9">
              <w:rPr>
                <w:rFonts w:asciiTheme="minorHAnsi" w:hAnsiTheme="minorHAnsi" w:hint="eastAsia"/>
                <w:lang w:eastAsia="zh-CN"/>
              </w:rPr>
              <w:t>：</w:t>
            </w:r>
            <w:proofErr w:type="spellStart"/>
            <w:r w:rsidRPr="00D877F9">
              <w:rPr>
                <w:rFonts w:asciiTheme="minorHAnsi" w:hAnsiTheme="minorHAnsi" w:hint="eastAsia"/>
                <w:lang w:eastAsia="zh-CN"/>
              </w:rPr>
              <w:t>Abdouramane</w:t>
            </w:r>
            <w:proofErr w:type="spellEnd"/>
            <w:r w:rsidRPr="00D877F9">
              <w:rPr>
                <w:rFonts w:asciiTheme="minorHAnsi" w:hAnsiTheme="minorHAnsi" w:hint="eastAsia"/>
                <w:lang w:eastAsia="zh-CN"/>
              </w:rPr>
              <w:t xml:space="preserve"> El </w:t>
            </w:r>
            <w:proofErr w:type="spellStart"/>
            <w:r w:rsidRPr="00D877F9">
              <w:rPr>
                <w:rFonts w:asciiTheme="minorHAnsi" w:hAnsiTheme="minorHAnsi" w:hint="eastAsia"/>
                <w:lang w:eastAsia="zh-CN"/>
              </w:rPr>
              <w:t>Hadjar</w:t>
            </w:r>
            <w:proofErr w:type="spellEnd"/>
            <w:r w:rsidRPr="00D877F9">
              <w:rPr>
                <w:rFonts w:asciiTheme="minorHAnsi" w:hAnsiTheme="minorHAnsi" w:hint="eastAsia"/>
                <w:lang w:eastAsia="zh-CN"/>
              </w:rPr>
              <w:t>先生（喀麦隆）和</w:t>
            </w:r>
            <w:r w:rsidRPr="00D877F9">
              <w:rPr>
                <w:rFonts w:asciiTheme="minorHAnsi" w:hAnsiTheme="minorHAnsi" w:hint="eastAsia"/>
                <w:lang w:eastAsia="zh-CN"/>
              </w:rPr>
              <w:t>Victor Martinez</w:t>
            </w:r>
            <w:r w:rsidRPr="00D877F9">
              <w:rPr>
                <w:rFonts w:asciiTheme="minorHAnsi" w:hAnsiTheme="minorHAnsi" w:hint="eastAsia"/>
                <w:lang w:eastAsia="zh-CN"/>
              </w:rPr>
              <w:t>先生（墨西哥）</w:t>
            </w:r>
            <w:r w:rsidR="0064408E" w:rsidRPr="00D877F9">
              <w:rPr>
                <w:rFonts w:asciiTheme="minorHAnsi" w:hAnsiTheme="minorHAnsi" w:hint="eastAsia"/>
                <w:lang w:eastAsia="zh-CN"/>
              </w:rPr>
              <w:t>，</w:t>
            </w:r>
            <w:r w:rsidR="003865AA" w:rsidRPr="00D877F9">
              <w:rPr>
                <w:rFonts w:asciiTheme="minorHAnsi" w:hAnsiTheme="minorHAnsi" w:hint="eastAsia"/>
                <w:lang w:eastAsia="zh-CN"/>
              </w:rPr>
              <w:t>他们将</w:t>
            </w:r>
            <w:r w:rsidRPr="00D877F9">
              <w:rPr>
                <w:rFonts w:asciiTheme="minorHAnsi" w:hAnsiTheme="minorHAnsi" w:hint="eastAsia"/>
                <w:lang w:eastAsia="zh-CN"/>
              </w:rPr>
              <w:t>在</w:t>
            </w:r>
            <w:r w:rsidR="0064408E" w:rsidRPr="00D877F9">
              <w:rPr>
                <w:rFonts w:asciiTheme="minorHAnsi" w:hAnsiTheme="minorHAnsi" w:hint="eastAsia"/>
                <w:lang w:eastAsia="zh-CN"/>
              </w:rPr>
              <w:t>本</w:t>
            </w:r>
            <w:r w:rsidR="003865AA" w:rsidRPr="00D877F9">
              <w:rPr>
                <w:rFonts w:asciiTheme="minorHAnsi" w:hAnsiTheme="minorHAnsi" w:hint="eastAsia"/>
                <w:lang w:eastAsia="zh-CN"/>
              </w:rPr>
              <w:t>研究</w:t>
            </w:r>
            <w:r w:rsidRPr="00D877F9">
              <w:rPr>
                <w:rFonts w:asciiTheme="minorHAnsi" w:hAnsiTheme="minorHAnsi" w:hint="eastAsia"/>
                <w:lang w:eastAsia="zh-CN"/>
              </w:rPr>
              <w:t>期内代表</w:t>
            </w:r>
            <w:r w:rsidR="0064408E" w:rsidRPr="00D877F9">
              <w:rPr>
                <w:rFonts w:asciiTheme="minorHAnsi" w:hAnsiTheme="minorHAnsi" w:hint="eastAsia"/>
                <w:lang w:eastAsia="zh-CN"/>
              </w:rPr>
              <w:t>本</w:t>
            </w:r>
            <w:r w:rsidRPr="00D877F9">
              <w:rPr>
                <w:rFonts w:asciiTheme="minorHAnsi" w:hAnsiTheme="minorHAnsi" w:hint="eastAsia"/>
                <w:lang w:eastAsia="zh-CN"/>
              </w:rPr>
              <w:t>部门参加</w:t>
            </w:r>
            <w:r w:rsidR="0064408E" w:rsidRPr="00D877F9">
              <w:rPr>
                <w:rFonts w:asciiTheme="minorHAnsi" w:hAnsiTheme="minorHAnsi" w:hint="eastAsia"/>
                <w:lang w:eastAsia="zh-CN"/>
              </w:rPr>
              <w:t>跨部门协调组的工作</w:t>
            </w:r>
            <w:r w:rsidRPr="00D877F9">
              <w:rPr>
                <w:rFonts w:asciiTheme="minorHAnsi" w:hAnsiTheme="minorHAnsi" w:hint="eastAsia"/>
                <w:lang w:eastAsia="zh-CN"/>
              </w:rPr>
              <w:t>。</w:t>
            </w:r>
          </w:p>
          <w:p w14:paraId="67DBBFC9" w14:textId="3D4BC753" w:rsidR="00B612CE" w:rsidRPr="00D877F9" w:rsidRDefault="00B80873" w:rsidP="009E7665">
            <w:pPr>
              <w:pStyle w:val="Tabletext"/>
              <w:ind w:firstLineChars="200" w:firstLine="400"/>
              <w:rPr>
                <w:rFonts w:asciiTheme="minorHAnsi" w:hAnsiTheme="minorHAnsi"/>
                <w:lang w:eastAsia="zh-CN"/>
              </w:rPr>
            </w:pPr>
            <w:r w:rsidRPr="00D877F9">
              <w:rPr>
                <w:rFonts w:asciiTheme="minorHAnsi" w:hAnsiTheme="minorHAnsi" w:hint="eastAsia"/>
                <w:lang w:eastAsia="zh-CN"/>
              </w:rPr>
              <w:t>RAG</w:t>
            </w:r>
            <w:r w:rsidR="003865AA" w:rsidRPr="00D877F9">
              <w:rPr>
                <w:rFonts w:asciiTheme="minorHAnsi" w:hAnsiTheme="minorHAnsi" w:hint="eastAsia"/>
                <w:lang w:eastAsia="zh-CN"/>
              </w:rPr>
              <w:t>将</w:t>
            </w:r>
            <w:r w:rsidRPr="00D877F9">
              <w:rPr>
                <w:rFonts w:asciiTheme="minorHAnsi" w:hAnsiTheme="minorHAnsi" w:hint="eastAsia"/>
                <w:lang w:eastAsia="zh-CN"/>
              </w:rPr>
              <w:t>8</w:t>
            </w:r>
            <w:r w:rsidRPr="00D877F9">
              <w:rPr>
                <w:rFonts w:asciiTheme="minorHAnsi" w:hAnsiTheme="minorHAnsi" w:hint="eastAsia"/>
                <w:lang w:eastAsia="zh-CN"/>
              </w:rPr>
              <w:t>号文件中</w:t>
            </w:r>
            <w:r w:rsidR="00B612CE" w:rsidRPr="00D877F9">
              <w:rPr>
                <w:rFonts w:asciiTheme="minorHAnsi" w:hAnsiTheme="minorHAnsi" w:hint="eastAsia"/>
                <w:lang w:eastAsia="zh-CN"/>
              </w:rPr>
              <w:t>来自</w:t>
            </w:r>
            <w:r w:rsidR="00B612CE" w:rsidRPr="00D877F9">
              <w:rPr>
                <w:rFonts w:asciiTheme="minorHAnsi" w:hAnsiTheme="minorHAnsi"/>
                <w:lang w:eastAsia="zh-CN"/>
              </w:rPr>
              <w:t>TDAG</w:t>
            </w:r>
            <w:r w:rsidRPr="00D877F9">
              <w:rPr>
                <w:rFonts w:asciiTheme="minorHAnsi" w:hAnsiTheme="minorHAnsi" w:hint="eastAsia"/>
                <w:lang w:eastAsia="zh-CN"/>
              </w:rPr>
              <w:t>的联络声明</w:t>
            </w:r>
            <w:r w:rsidR="003865AA" w:rsidRPr="00D877F9">
              <w:rPr>
                <w:rFonts w:asciiTheme="minorHAnsi" w:hAnsiTheme="minorHAnsi" w:hint="eastAsia"/>
                <w:lang w:eastAsia="zh-CN"/>
              </w:rPr>
              <w:t>记录在案</w:t>
            </w:r>
            <w:r w:rsidRPr="00D877F9">
              <w:rPr>
                <w:rFonts w:asciiTheme="minorHAnsi" w:hAnsiTheme="minorHAnsi" w:hint="eastAsia"/>
                <w:lang w:eastAsia="zh-CN"/>
              </w:rPr>
              <w:t>，并对两个部门之间持续</w:t>
            </w:r>
            <w:r w:rsidR="0064408E" w:rsidRPr="00D877F9">
              <w:rPr>
                <w:rFonts w:asciiTheme="minorHAnsi" w:hAnsiTheme="minorHAnsi" w:hint="eastAsia"/>
                <w:lang w:eastAsia="zh-CN"/>
              </w:rPr>
              <w:t>的</w:t>
            </w:r>
            <w:r w:rsidRPr="00D877F9">
              <w:rPr>
                <w:rFonts w:asciiTheme="minorHAnsi" w:hAnsiTheme="minorHAnsi" w:hint="eastAsia"/>
                <w:lang w:eastAsia="zh-CN"/>
              </w:rPr>
              <w:t>工作关系表示赞赏。</w:t>
            </w:r>
            <w:r w:rsidRPr="00D877F9">
              <w:rPr>
                <w:rFonts w:asciiTheme="minorHAnsi" w:hAnsiTheme="minorHAnsi" w:hint="eastAsia"/>
                <w:lang w:eastAsia="zh-CN"/>
              </w:rPr>
              <w:t>RAG</w:t>
            </w:r>
            <w:r w:rsidRPr="00D877F9">
              <w:rPr>
                <w:rFonts w:asciiTheme="minorHAnsi" w:hAnsiTheme="minorHAnsi" w:hint="eastAsia"/>
                <w:lang w:eastAsia="zh-CN"/>
              </w:rPr>
              <w:t>将继续</w:t>
            </w:r>
            <w:r w:rsidR="003865AA" w:rsidRPr="00D877F9">
              <w:rPr>
                <w:rFonts w:asciiTheme="minorHAnsi" w:hAnsiTheme="minorHAnsi" w:hint="eastAsia"/>
                <w:lang w:eastAsia="zh-CN"/>
              </w:rPr>
              <w:t>在与两个组相关的问题上</w:t>
            </w:r>
            <w:r w:rsidRPr="00D877F9">
              <w:rPr>
                <w:rFonts w:asciiTheme="minorHAnsi" w:hAnsiTheme="minorHAnsi" w:hint="eastAsia"/>
                <w:lang w:eastAsia="zh-CN"/>
              </w:rPr>
              <w:t>与</w:t>
            </w:r>
            <w:r w:rsidRPr="00D877F9">
              <w:rPr>
                <w:rFonts w:asciiTheme="minorHAnsi" w:hAnsiTheme="minorHAnsi" w:hint="eastAsia"/>
                <w:lang w:eastAsia="zh-CN"/>
              </w:rPr>
              <w:t>TDAG</w:t>
            </w:r>
            <w:r w:rsidR="003865AA" w:rsidRPr="00D877F9">
              <w:rPr>
                <w:rFonts w:asciiTheme="minorHAnsi" w:hAnsiTheme="minorHAnsi" w:hint="eastAsia"/>
                <w:lang w:eastAsia="zh-CN"/>
              </w:rPr>
              <w:t>开展</w:t>
            </w:r>
            <w:r w:rsidRPr="00D877F9">
              <w:rPr>
                <w:rFonts w:asciiTheme="minorHAnsi" w:hAnsiTheme="minorHAnsi" w:hint="eastAsia"/>
                <w:lang w:eastAsia="zh-CN"/>
              </w:rPr>
              <w:t>合作。</w:t>
            </w:r>
          </w:p>
        </w:tc>
      </w:tr>
      <w:tr w:rsidR="005211B6" w:rsidRPr="00D877F9" w14:paraId="5FD28F80" w14:textId="77777777" w:rsidTr="007A2C37">
        <w:trPr>
          <w:jc w:val="center"/>
        </w:trPr>
        <w:tc>
          <w:tcPr>
            <w:tcW w:w="339" w:type="pct"/>
          </w:tcPr>
          <w:p w14:paraId="28DFD6A4" w14:textId="77777777" w:rsidR="005211B6" w:rsidRPr="00D877F9" w:rsidRDefault="005211B6" w:rsidP="0077622F">
            <w:pPr>
              <w:pStyle w:val="Tabletext"/>
              <w:jc w:val="center"/>
              <w:rPr>
                <w:rFonts w:asciiTheme="minorHAnsi" w:hAnsiTheme="minorHAnsi" w:cstheme="minorHAnsi"/>
              </w:rPr>
            </w:pPr>
            <w:r w:rsidRPr="00D877F9">
              <w:rPr>
                <w:rFonts w:asciiTheme="minorHAnsi" w:hAnsiTheme="minorHAnsi" w:cstheme="minorHAnsi"/>
              </w:rPr>
              <w:t>8</w:t>
            </w:r>
          </w:p>
        </w:tc>
        <w:tc>
          <w:tcPr>
            <w:tcW w:w="913" w:type="pct"/>
          </w:tcPr>
          <w:p w14:paraId="2E3A0CD9" w14:textId="6B6E643E" w:rsidR="005211B6" w:rsidRPr="00671D16" w:rsidRDefault="005211B6" w:rsidP="00D877F9">
            <w:pPr>
              <w:pStyle w:val="Tabletext"/>
              <w:rPr>
                <w:rFonts w:asciiTheme="minorHAnsi" w:hAnsiTheme="minorHAnsi" w:cstheme="minorBidi"/>
              </w:rPr>
            </w:pPr>
            <w:r w:rsidRPr="00671D16">
              <w:rPr>
                <w:rFonts w:asciiTheme="minorHAnsi" w:hAnsiTheme="minorHAnsi" w:hint="eastAsia"/>
                <w:lang w:eastAsia="zh-CN"/>
              </w:rPr>
              <w:t>运作规划</w:t>
            </w:r>
            <w:r w:rsidRPr="00671D16">
              <w:rPr>
                <w:highlight w:val="yellow"/>
              </w:rPr>
              <w:br/>
            </w:r>
            <w:r w:rsidRPr="00671D16">
              <w:rPr>
                <w:rFonts w:asciiTheme="minorHAnsi" w:hAnsiTheme="minorHAnsi"/>
                <w:iCs/>
              </w:rPr>
              <w:t>RAG20/1-Rev1</w:t>
            </w:r>
            <w:r w:rsidR="00671D16" w:rsidRPr="00671D16">
              <w:rPr>
                <w:rFonts w:ascii="STKaiti" w:eastAsia="STKaiti" w:hAnsi="STKaiti"/>
                <w:iCs/>
              </w:rPr>
              <w:t>（</w:t>
            </w:r>
            <w:r w:rsidR="00D04BCB" w:rsidRPr="00671D16">
              <w:rPr>
                <w:rFonts w:ascii="STKaiti" w:eastAsia="STKaiti" w:hAnsi="STKaiti" w:cstheme="minorHAnsi" w:hint="eastAsia"/>
                <w:iCs/>
                <w:lang w:eastAsia="zh-CN"/>
              </w:rPr>
              <w:t>第</w:t>
            </w:r>
            <w:r w:rsidRPr="00671D16">
              <w:rPr>
                <w:rFonts w:asciiTheme="minorHAnsi" w:eastAsia="STKaiti" w:hAnsiTheme="minorHAnsi" w:cstheme="minorHAnsi"/>
                <w:iCs/>
              </w:rPr>
              <w:t>6</w:t>
            </w:r>
            <w:r w:rsidR="00D04BCB" w:rsidRPr="00671D16">
              <w:rPr>
                <w:rFonts w:ascii="STKaiti" w:eastAsia="STKaiti" w:hAnsi="STKaiti" w:cstheme="minorHAnsi" w:hint="eastAsia"/>
                <w:iCs/>
                <w:lang w:eastAsia="zh-CN"/>
              </w:rPr>
              <w:t>段</w:t>
            </w:r>
            <w:r w:rsidR="00671D16" w:rsidRPr="00671D16">
              <w:rPr>
                <w:rFonts w:ascii="STKaiti" w:eastAsia="STKaiti" w:hAnsi="STKaiti" w:cstheme="minorHAnsi"/>
                <w:iCs/>
              </w:rPr>
              <w:t>）</w:t>
            </w:r>
            <w:r w:rsidR="00671D16" w:rsidRPr="00671D16">
              <w:rPr>
                <w:rFonts w:ascii="STKaiti" w:eastAsia="STKaiti" w:hAnsi="STKaiti"/>
                <w:iCs/>
              </w:rPr>
              <w:t>、</w:t>
            </w:r>
            <w:r w:rsidRPr="00671D16">
              <w:rPr>
                <w:rFonts w:asciiTheme="minorHAnsi" w:hAnsiTheme="minorHAnsi"/>
                <w:iCs/>
              </w:rPr>
              <w:t>10</w:t>
            </w:r>
            <w:r w:rsidR="00671D16" w:rsidRPr="00671D16">
              <w:rPr>
                <w:rFonts w:asciiTheme="minorHAnsi" w:hAnsiTheme="minorHAnsi"/>
                <w:iCs/>
              </w:rPr>
              <w:t>、</w:t>
            </w:r>
            <w:r w:rsidRPr="00671D16">
              <w:rPr>
                <w:rFonts w:asciiTheme="minorHAnsi" w:hAnsiTheme="minorHAnsi"/>
                <w:iCs/>
              </w:rPr>
              <w:t>20</w:t>
            </w:r>
          </w:p>
        </w:tc>
        <w:tc>
          <w:tcPr>
            <w:tcW w:w="3748" w:type="pct"/>
          </w:tcPr>
          <w:p w14:paraId="77A3D0CD" w14:textId="7B488844" w:rsidR="00A3349E" w:rsidRPr="00D877F9" w:rsidRDefault="00A3349E" w:rsidP="000435D1">
            <w:pPr>
              <w:pStyle w:val="Tabletext"/>
              <w:ind w:firstLineChars="200" w:firstLine="400"/>
              <w:rPr>
                <w:rFonts w:asciiTheme="minorHAnsi" w:eastAsia="Courier New" w:hAnsiTheme="minorHAnsi" w:cstheme="minorHAnsi"/>
                <w:lang w:eastAsia="zh-CN"/>
              </w:rPr>
            </w:pPr>
            <w:r w:rsidRPr="00D877F9">
              <w:rPr>
                <w:rFonts w:asciiTheme="minorHAnsi" w:eastAsia="Courier New" w:hAnsiTheme="minorHAnsi" w:cstheme="minorHAnsi" w:hint="eastAsia"/>
                <w:lang w:eastAsia="zh-CN"/>
              </w:rPr>
              <w:t>RAG</w:t>
            </w:r>
            <w:r w:rsidR="00536199" w:rsidRPr="00D877F9">
              <w:rPr>
                <w:rFonts w:ascii="SimSun" w:hAnsi="SimSun" w:cs="SimSun" w:hint="eastAsia"/>
                <w:lang w:eastAsia="zh-CN"/>
              </w:rPr>
              <w:t>将</w:t>
            </w:r>
            <w:r w:rsidR="0093706B" w:rsidRPr="00D877F9">
              <w:rPr>
                <w:rFonts w:asciiTheme="minorHAnsi" w:eastAsia="Courier New" w:hAnsiTheme="minorHAnsi" w:cstheme="minorHAnsi" w:hint="eastAsia"/>
                <w:lang w:eastAsia="zh-CN"/>
              </w:rPr>
              <w:t>ITU-</w:t>
            </w:r>
            <w:r w:rsidR="0093706B" w:rsidRPr="00D877F9">
              <w:rPr>
                <w:rFonts w:ascii="SimSun" w:hAnsi="SimSun" w:cs="SimSun" w:hint="eastAsia"/>
                <w:lang w:eastAsia="zh-CN"/>
              </w:rPr>
              <w:t>R</w:t>
            </w:r>
            <w:r w:rsidR="00536199" w:rsidRPr="00D877F9">
              <w:rPr>
                <w:rFonts w:ascii="SimSun" w:hAnsi="SimSun" w:cs="SimSun" w:hint="eastAsia"/>
                <w:lang w:eastAsia="zh-CN"/>
              </w:rPr>
              <w:t>部门</w:t>
            </w:r>
            <w:r w:rsidRPr="00D877F9">
              <w:rPr>
                <w:rFonts w:cs="SimSun" w:hint="eastAsia"/>
                <w:lang w:eastAsia="zh-CN"/>
              </w:rPr>
              <w:t>2021</w:t>
            </w:r>
            <w:r w:rsidRPr="00D877F9">
              <w:rPr>
                <w:rFonts w:cstheme="minorHAnsi" w:hint="eastAsia"/>
                <w:lang w:eastAsia="zh-CN"/>
              </w:rPr>
              <w:t>-2024</w:t>
            </w:r>
            <w:r w:rsidRPr="00D877F9">
              <w:rPr>
                <w:rFonts w:ascii="SimSun" w:hAnsi="SimSun" w:cs="SimSun" w:hint="eastAsia"/>
                <w:lang w:eastAsia="zh-CN"/>
              </w:rPr>
              <w:t>年滚动</w:t>
            </w:r>
            <w:r w:rsidR="0093706B" w:rsidRPr="00D877F9">
              <w:rPr>
                <w:rFonts w:ascii="SimSun" w:hAnsi="SimSun" w:cs="SimSun" w:hint="eastAsia"/>
                <w:lang w:eastAsia="zh-CN"/>
              </w:rPr>
              <w:t>式运作规划</w:t>
            </w:r>
            <w:r w:rsidRPr="00D877F9">
              <w:rPr>
                <w:rFonts w:ascii="SimSun" w:hAnsi="SimSun" w:cs="SimSun" w:hint="eastAsia"/>
                <w:lang w:eastAsia="zh-CN"/>
              </w:rPr>
              <w:t>草案</w:t>
            </w:r>
            <w:r w:rsidR="00536199" w:rsidRPr="00D877F9">
              <w:rPr>
                <w:rFonts w:ascii="SimSun" w:hAnsi="SimSun" w:cs="SimSun" w:hint="eastAsia"/>
                <w:lang w:eastAsia="zh-CN"/>
              </w:rPr>
              <w:t>记录在案</w:t>
            </w:r>
            <w:r w:rsidRPr="00D877F9">
              <w:rPr>
                <w:rFonts w:ascii="SimSun" w:hAnsi="SimSun" w:cs="SimSun" w:hint="eastAsia"/>
                <w:lang w:eastAsia="zh-CN"/>
              </w:rPr>
              <w:t>。</w:t>
            </w:r>
          </w:p>
          <w:p w14:paraId="3ACCD9F6" w14:textId="12C25FB3" w:rsidR="00B13AB7" w:rsidRPr="00D877F9" w:rsidRDefault="00B13AB7" w:rsidP="000435D1">
            <w:pPr>
              <w:pStyle w:val="Tabletext"/>
              <w:ind w:firstLineChars="200" w:firstLine="400"/>
              <w:rPr>
                <w:rFonts w:asciiTheme="minorHAnsi" w:hAnsiTheme="minorHAnsi" w:cstheme="minorHAnsi"/>
                <w:lang w:eastAsia="zh-CN"/>
              </w:rPr>
            </w:pPr>
            <w:r w:rsidRPr="00D877F9">
              <w:rPr>
                <w:rFonts w:ascii="SimSun" w:hAnsi="SimSun" w:cs="SimSun" w:hint="eastAsia"/>
                <w:lang w:eastAsia="zh-CN"/>
              </w:rPr>
              <w:t>关于</w:t>
            </w:r>
            <w:r w:rsidR="00974F37" w:rsidRPr="00D877F9">
              <w:rPr>
                <w:rFonts w:ascii="SimSun" w:hAnsi="SimSun" w:cs="SimSun" w:hint="eastAsia"/>
                <w:lang w:eastAsia="zh-CN"/>
              </w:rPr>
              <w:t>来自</w:t>
            </w:r>
            <w:r w:rsidRPr="00D877F9">
              <w:rPr>
                <w:rFonts w:ascii="SimSun" w:hAnsi="SimSun" w:cs="SimSun" w:hint="eastAsia"/>
                <w:lang w:eastAsia="zh-CN"/>
              </w:rPr>
              <w:t>中国的</w:t>
            </w:r>
            <w:r w:rsidRPr="00D877F9">
              <w:rPr>
                <w:rFonts w:asciiTheme="minorHAnsi" w:eastAsia="Courier New" w:hAnsiTheme="minorHAnsi" w:cstheme="minorHAnsi" w:hint="eastAsia"/>
                <w:lang w:eastAsia="zh-CN"/>
              </w:rPr>
              <w:t>20</w:t>
            </w:r>
            <w:r w:rsidRPr="00D877F9">
              <w:rPr>
                <w:rFonts w:ascii="SimSun" w:hAnsi="SimSun" w:cs="SimSun" w:hint="eastAsia"/>
                <w:lang w:eastAsia="zh-CN"/>
              </w:rPr>
              <w:t>号文件，</w:t>
            </w:r>
            <w:r w:rsidRPr="00D877F9">
              <w:rPr>
                <w:rFonts w:asciiTheme="minorHAnsi" w:eastAsia="Courier New" w:hAnsiTheme="minorHAnsi" w:cstheme="minorHAnsi" w:hint="eastAsia"/>
                <w:lang w:eastAsia="zh-CN"/>
              </w:rPr>
              <w:t>RAG</w:t>
            </w:r>
            <w:r w:rsidRPr="00D877F9">
              <w:rPr>
                <w:rFonts w:ascii="SimSun" w:hAnsi="SimSun" w:cs="SimSun" w:hint="eastAsia"/>
                <w:lang w:eastAsia="zh-CN"/>
              </w:rPr>
              <w:t>请主任在向理事会提交</w:t>
            </w:r>
            <w:r w:rsidR="0093706B" w:rsidRPr="00D877F9">
              <w:rPr>
                <w:rFonts w:ascii="SimSun" w:hAnsi="SimSun" w:cs="SimSun" w:hint="eastAsia"/>
                <w:lang w:eastAsia="zh-CN"/>
              </w:rPr>
              <w:t>的</w:t>
            </w:r>
            <w:r w:rsidRPr="00D877F9">
              <w:rPr>
                <w:rFonts w:ascii="SimSun" w:hAnsi="SimSun" w:cs="SimSun" w:hint="eastAsia"/>
                <w:lang w:eastAsia="zh-CN"/>
              </w:rPr>
              <w:t>报告中考虑到</w:t>
            </w:r>
            <w:r w:rsidRPr="00D877F9">
              <w:rPr>
                <w:rFonts w:asciiTheme="minorHAnsi" w:eastAsia="Courier New" w:hAnsiTheme="minorHAnsi" w:cstheme="minorHAnsi" w:hint="eastAsia"/>
                <w:lang w:eastAsia="zh-CN"/>
              </w:rPr>
              <w:t>RAG</w:t>
            </w:r>
            <w:r w:rsidRPr="00D877F9">
              <w:rPr>
                <w:rFonts w:ascii="SimSun" w:hAnsi="SimSun" w:cs="SimSun" w:hint="eastAsia"/>
                <w:lang w:eastAsia="zh-CN"/>
              </w:rPr>
              <w:t>对改进国际电联远程</w:t>
            </w:r>
            <w:r w:rsidR="00B612CE" w:rsidRPr="00D877F9">
              <w:rPr>
                <w:rFonts w:ascii="SimSun" w:hAnsi="SimSun" w:cs="SimSun" w:hint="eastAsia"/>
                <w:lang w:eastAsia="zh-CN"/>
              </w:rPr>
              <w:t>参会</w:t>
            </w:r>
            <w:r w:rsidRPr="00D877F9">
              <w:rPr>
                <w:rFonts w:ascii="SimSun" w:hAnsi="SimSun" w:cs="SimSun" w:hint="eastAsia"/>
                <w:lang w:eastAsia="zh-CN"/>
              </w:rPr>
              <w:t>平台的支持，同时铭记代表们对使用虚拟会议和</w:t>
            </w:r>
            <w:r w:rsidR="0093706B" w:rsidRPr="00D877F9">
              <w:rPr>
                <w:rFonts w:ascii="SimSun" w:hAnsi="SimSun" w:cs="SimSun" w:hint="eastAsia"/>
                <w:lang w:eastAsia="zh-CN"/>
              </w:rPr>
              <w:t>实体</w:t>
            </w:r>
            <w:r w:rsidRPr="00D877F9">
              <w:rPr>
                <w:rFonts w:ascii="SimSun" w:hAnsi="SimSun" w:cs="SimSun" w:hint="eastAsia"/>
                <w:lang w:eastAsia="zh-CN"/>
              </w:rPr>
              <w:t>会议</w:t>
            </w:r>
            <w:r w:rsidR="0093706B" w:rsidRPr="00D877F9">
              <w:rPr>
                <w:rFonts w:ascii="SimSun" w:hAnsi="SimSun" w:cs="SimSun" w:hint="eastAsia"/>
                <w:lang w:eastAsia="zh-CN"/>
              </w:rPr>
              <w:t>推进</w:t>
            </w:r>
            <w:r w:rsidR="0093706B" w:rsidRPr="00D877F9">
              <w:rPr>
                <w:rFonts w:asciiTheme="minorHAnsi" w:eastAsia="Courier New" w:hAnsiTheme="minorHAnsi" w:cstheme="minorHAnsi" w:hint="eastAsia"/>
                <w:lang w:eastAsia="zh-CN"/>
              </w:rPr>
              <w:t>ITU-R</w:t>
            </w:r>
            <w:r w:rsidR="0093706B" w:rsidRPr="00D877F9">
              <w:rPr>
                <w:rFonts w:ascii="SimSun" w:hAnsi="SimSun" w:cs="SimSun" w:hint="eastAsia"/>
                <w:lang w:eastAsia="zh-CN"/>
              </w:rPr>
              <w:t>的工作所带来的</w:t>
            </w:r>
            <w:r w:rsidRPr="00D877F9">
              <w:rPr>
                <w:rFonts w:ascii="SimSun" w:hAnsi="SimSun" w:cs="SimSun" w:hint="eastAsia"/>
                <w:lang w:eastAsia="zh-CN"/>
              </w:rPr>
              <w:t>利弊所持的不同</w:t>
            </w:r>
            <w:r w:rsidR="0093706B" w:rsidRPr="00D877F9">
              <w:rPr>
                <w:rFonts w:ascii="SimSun" w:hAnsi="SimSun" w:cs="SimSun" w:hint="eastAsia"/>
                <w:lang w:eastAsia="zh-CN"/>
              </w:rPr>
              <w:t>观点</w:t>
            </w:r>
            <w:r w:rsidRPr="00D877F9">
              <w:rPr>
                <w:rFonts w:ascii="SimSun" w:hAnsi="SimSun" w:cs="SimSun" w:hint="eastAsia"/>
                <w:lang w:eastAsia="zh-CN"/>
              </w:rPr>
              <w:t>。</w:t>
            </w:r>
          </w:p>
        </w:tc>
      </w:tr>
      <w:tr w:rsidR="005211B6" w:rsidRPr="00D877F9" w14:paraId="14AF006D" w14:textId="77777777" w:rsidTr="007A2C37">
        <w:trPr>
          <w:trHeight w:val="1241"/>
          <w:jc w:val="center"/>
        </w:trPr>
        <w:tc>
          <w:tcPr>
            <w:tcW w:w="339" w:type="pct"/>
          </w:tcPr>
          <w:p w14:paraId="2BD8193D" w14:textId="77777777" w:rsidR="005211B6" w:rsidRPr="00D877F9" w:rsidRDefault="005211B6" w:rsidP="0077622F">
            <w:pPr>
              <w:pStyle w:val="Tabletext"/>
              <w:jc w:val="center"/>
              <w:rPr>
                <w:rFonts w:asciiTheme="minorHAnsi" w:hAnsiTheme="minorHAnsi" w:cstheme="minorHAnsi"/>
              </w:rPr>
            </w:pPr>
            <w:r w:rsidRPr="00D877F9">
              <w:rPr>
                <w:rFonts w:asciiTheme="minorHAnsi" w:hAnsiTheme="minorHAnsi" w:cstheme="minorHAnsi"/>
                <w:lang w:eastAsia="zh-CN"/>
              </w:rPr>
              <w:br w:type="page"/>
            </w:r>
            <w:r w:rsidRPr="00D877F9">
              <w:rPr>
                <w:rFonts w:asciiTheme="minorHAnsi" w:hAnsiTheme="minorHAnsi" w:cstheme="minorHAnsi"/>
              </w:rPr>
              <w:t>9</w:t>
            </w:r>
          </w:p>
        </w:tc>
        <w:tc>
          <w:tcPr>
            <w:tcW w:w="913" w:type="pct"/>
          </w:tcPr>
          <w:p w14:paraId="1C4CF6AE" w14:textId="00CAE1BB" w:rsidR="005211B6" w:rsidRPr="00D877F9" w:rsidRDefault="005211B6" w:rsidP="00D877F9">
            <w:pPr>
              <w:pStyle w:val="Tabletext"/>
              <w:rPr>
                <w:rFonts w:asciiTheme="minorHAnsi" w:hAnsiTheme="minorHAnsi" w:cstheme="minorHAnsi"/>
                <w:highlight w:val="yellow"/>
                <w:lang w:val="de-CH" w:eastAsia="zh-CN"/>
              </w:rPr>
            </w:pPr>
            <w:r w:rsidRPr="00D877F9">
              <w:rPr>
                <w:rFonts w:asciiTheme="minorHAnsi" w:hAnsiTheme="minorHAnsi"/>
                <w:lang w:eastAsia="zh-CN"/>
              </w:rPr>
              <w:t>无线电通信局</w:t>
            </w:r>
            <w:r w:rsidRPr="00D877F9">
              <w:rPr>
                <w:rFonts w:asciiTheme="minorHAnsi" w:hAnsiTheme="minorHAnsi" w:hint="eastAsia"/>
                <w:lang w:eastAsia="zh-CN"/>
              </w:rPr>
              <w:t>的</w:t>
            </w:r>
            <w:r w:rsidRPr="00D877F9">
              <w:rPr>
                <w:rFonts w:asciiTheme="minorHAnsi" w:hAnsiTheme="minorHAnsi"/>
                <w:lang w:eastAsia="zh-CN"/>
              </w:rPr>
              <w:t>信息系统</w:t>
            </w:r>
          </w:p>
          <w:p w14:paraId="4FA0298E" w14:textId="018E1439" w:rsidR="005211B6" w:rsidRPr="0002544F" w:rsidRDefault="005211B6" w:rsidP="00D877F9">
            <w:pPr>
              <w:pStyle w:val="Tabletext"/>
              <w:rPr>
                <w:rFonts w:asciiTheme="minorHAnsi" w:hAnsiTheme="minorHAnsi" w:cstheme="minorBidi"/>
                <w:highlight w:val="yellow"/>
                <w:lang w:val="de-CH"/>
              </w:rPr>
            </w:pPr>
            <w:r w:rsidRPr="0002544F">
              <w:rPr>
                <w:rFonts w:asciiTheme="minorHAnsi" w:hAnsiTheme="minorHAnsi"/>
                <w:iCs/>
                <w:lang w:val="de-CH"/>
              </w:rPr>
              <w:t>RAG20/1-Rev1</w:t>
            </w:r>
            <w:r w:rsidR="000435D1" w:rsidRPr="0002544F">
              <w:rPr>
                <w:rFonts w:asciiTheme="minorHAnsi" w:eastAsia="STKaiti" w:hAnsiTheme="minorHAnsi"/>
                <w:iCs/>
                <w:lang w:val="de-CH"/>
              </w:rPr>
              <w:t>（</w:t>
            </w:r>
            <w:r w:rsidR="00D04BCB" w:rsidRPr="0002544F">
              <w:rPr>
                <w:rFonts w:asciiTheme="minorHAnsi" w:eastAsia="STKaiti" w:hAnsiTheme="minorHAnsi" w:cstheme="minorHAnsi" w:hint="eastAsia"/>
                <w:iCs/>
                <w:lang w:val="de-CH" w:eastAsia="zh-CN"/>
              </w:rPr>
              <w:t>第</w:t>
            </w:r>
            <w:r w:rsidRPr="0002544F">
              <w:rPr>
                <w:rFonts w:asciiTheme="minorHAnsi" w:hAnsiTheme="minorHAnsi"/>
                <w:iCs/>
                <w:lang w:val="de-CH"/>
              </w:rPr>
              <w:t>7</w:t>
            </w:r>
            <w:r w:rsidR="00D04BCB" w:rsidRPr="0002544F">
              <w:rPr>
                <w:rFonts w:asciiTheme="minorHAnsi" w:eastAsia="STKaiti" w:hAnsiTheme="minorHAnsi" w:hint="eastAsia"/>
                <w:iCs/>
                <w:lang w:val="de-CH" w:eastAsia="zh-CN"/>
              </w:rPr>
              <w:t>段</w:t>
            </w:r>
            <w:r w:rsidR="000435D1" w:rsidRPr="0002544F">
              <w:rPr>
                <w:rFonts w:asciiTheme="minorHAnsi" w:eastAsia="STKaiti" w:hAnsiTheme="minorHAnsi"/>
                <w:iCs/>
                <w:lang w:val="de-CH"/>
              </w:rPr>
              <w:t>）、</w:t>
            </w:r>
            <w:r w:rsidRPr="0002544F">
              <w:rPr>
                <w:rFonts w:asciiTheme="minorHAnsi" w:hAnsiTheme="minorHAnsi"/>
                <w:iCs/>
                <w:lang w:val="de-CH"/>
              </w:rPr>
              <w:t>17</w:t>
            </w:r>
            <w:r w:rsidR="000435D1" w:rsidRPr="0002544F">
              <w:rPr>
                <w:rFonts w:asciiTheme="minorHAnsi" w:hAnsiTheme="minorHAnsi"/>
                <w:iCs/>
                <w:lang w:val="de-CH"/>
              </w:rPr>
              <w:t>、</w:t>
            </w:r>
            <w:r w:rsidRPr="0002544F">
              <w:rPr>
                <w:rFonts w:asciiTheme="minorHAnsi" w:hAnsiTheme="minorHAnsi"/>
                <w:iCs/>
                <w:lang w:val="de-CH"/>
              </w:rPr>
              <w:t>22</w:t>
            </w:r>
            <w:r w:rsidR="000435D1" w:rsidRPr="0002544F">
              <w:rPr>
                <w:rFonts w:asciiTheme="minorHAnsi" w:hAnsiTheme="minorHAnsi"/>
                <w:iCs/>
                <w:lang w:val="de-CH"/>
              </w:rPr>
              <w:t>、</w:t>
            </w:r>
            <w:r w:rsidRPr="0002544F">
              <w:rPr>
                <w:rFonts w:asciiTheme="minorHAnsi" w:hAnsiTheme="minorHAnsi"/>
                <w:iCs/>
                <w:lang w:val="de-CH"/>
              </w:rPr>
              <w:t>23</w:t>
            </w:r>
          </w:p>
        </w:tc>
        <w:tc>
          <w:tcPr>
            <w:tcW w:w="3748" w:type="pct"/>
          </w:tcPr>
          <w:p w14:paraId="410FED0F" w14:textId="7E6166B3" w:rsidR="0093706B" w:rsidRPr="00D877F9" w:rsidRDefault="0093706B" w:rsidP="008D11C0">
            <w:pPr>
              <w:pStyle w:val="Tabletext"/>
              <w:ind w:firstLineChars="200" w:firstLine="400"/>
              <w:rPr>
                <w:rFonts w:asciiTheme="minorHAnsi" w:eastAsia="Courier New" w:hAnsiTheme="minorHAnsi" w:cstheme="minorHAnsi"/>
                <w:lang w:eastAsia="zh-CN"/>
              </w:rPr>
            </w:pPr>
            <w:r w:rsidRPr="00D877F9">
              <w:rPr>
                <w:rFonts w:asciiTheme="minorHAnsi" w:eastAsia="Courier New" w:hAnsiTheme="minorHAnsi" w:cstheme="minorHAnsi" w:hint="eastAsia"/>
                <w:lang w:eastAsia="zh-CN"/>
              </w:rPr>
              <w:t>RAG</w:t>
            </w:r>
            <w:r w:rsidR="00F42720" w:rsidRPr="00D877F9">
              <w:rPr>
                <w:rFonts w:ascii="SimSun" w:hAnsi="SimSun" w:cs="SimSun" w:hint="eastAsia"/>
                <w:lang w:eastAsia="zh-CN"/>
              </w:rPr>
              <w:t>将</w:t>
            </w:r>
            <w:r w:rsidRPr="00D877F9">
              <w:rPr>
                <w:rFonts w:ascii="SimSun" w:hAnsi="SimSun" w:cs="SimSun" w:hint="eastAsia"/>
                <w:lang w:eastAsia="zh-CN"/>
              </w:rPr>
              <w:t>改进无线电通信局</w:t>
            </w:r>
            <w:r w:rsidR="00B612CE" w:rsidRPr="00D877F9">
              <w:rPr>
                <w:rFonts w:ascii="SimSun" w:hAnsi="SimSun" w:cs="SimSun" w:hint="eastAsia"/>
                <w:lang w:eastAsia="zh-CN"/>
              </w:rPr>
              <w:t>的</w:t>
            </w:r>
            <w:r w:rsidRPr="00D877F9">
              <w:rPr>
                <w:rFonts w:ascii="SimSun" w:hAnsi="SimSun" w:cs="SimSun" w:hint="eastAsia"/>
                <w:lang w:eastAsia="zh-CN"/>
              </w:rPr>
              <w:t>信息系统方面已开展的工作</w:t>
            </w:r>
            <w:r w:rsidR="00F42720" w:rsidRPr="00D877F9">
              <w:rPr>
                <w:rFonts w:ascii="SimSun" w:hAnsi="SimSun" w:cs="SimSun" w:hint="eastAsia"/>
                <w:lang w:eastAsia="zh-CN"/>
              </w:rPr>
              <w:t>记录在案</w:t>
            </w:r>
            <w:r w:rsidR="00C2071D" w:rsidRPr="00D877F9">
              <w:rPr>
                <w:rFonts w:ascii="SimSun" w:hAnsi="SimSun" w:cs="SimSun" w:hint="eastAsia"/>
                <w:lang w:eastAsia="zh-CN"/>
              </w:rPr>
              <w:t>并表示感谢</w:t>
            </w:r>
            <w:r w:rsidRPr="00D877F9">
              <w:rPr>
                <w:rFonts w:ascii="SimSun" w:hAnsi="SimSun" w:cs="SimSun" w:hint="eastAsia"/>
                <w:lang w:eastAsia="zh-CN"/>
              </w:rPr>
              <w:t>，请主任</w:t>
            </w:r>
            <w:r w:rsidR="00C2071D" w:rsidRPr="00D877F9">
              <w:rPr>
                <w:rFonts w:ascii="SimSun" w:hAnsi="SimSun" w:cs="SimSun" w:hint="eastAsia"/>
                <w:lang w:eastAsia="zh-CN"/>
              </w:rPr>
              <w:t>进一步改进</w:t>
            </w:r>
            <w:r w:rsidRPr="00D877F9">
              <w:rPr>
                <w:rFonts w:ascii="SimSun" w:hAnsi="SimSun" w:cs="SimSun" w:hint="eastAsia"/>
                <w:lang w:eastAsia="zh-CN"/>
              </w:rPr>
              <w:t>这些系统，促进</w:t>
            </w:r>
            <w:r w:rsidR="00B612CE" w:rsidRPr="00D877F9">
              <w:rPr>
                <w:rFonts w:ascii="SimSun" w:hAnsi="SimSun" w:cs="SimSun" w:hint="eastAsia"/>
                <w:lang w:eastAsia="zh-CN"/>
              </w:rPr>
              <w:t>本</w:t>
            </w:r>
            <w:r w:rsidRPr="00D877F9">
              <w:rPr>
                <w:rFonts w:ascii="SimSun" w:hAnsi="SimSun" w:cs="SimSun" w:hint="eastAsia"/>
                <w:lang w:eastAsia="zh-CN"/>
              </w:rPr>
              <w:t>部门的工作。</w:t>
            </w:r>
          </w:p>
          <w:p w14:paraId="783EFB5E" w14:textId="718D9F65" w:rsidR="0093706B" w:rsidRPr="00D877F9" w:rsidRDefault="0093706B" w:rsidP="008D11C0">
            <w:pPr>
              <w:pStyle w:val="Tabletext"/>
              <w:ind w:firstLineChars="200" w:firstLine="400"/>
              <w:rPr>
                <w:rFonts w:asciiTheme="minorHAnsi" w:eastAsia="Courier New" w:hAnsiTheme="minorHAnsi" w:cstheme="minorHAnsi"/>
                <w:lang w:eastAsia="zh-CN"/>
              </w:rPr>
            </w:pPr>
            <w:r w:rsidRPr="00D877F9">
              <w:rPr>
                <w:rFonts w:asciiTheme="minorHAnsi" w:eastAsia="Courier New" w:hAnsiTheme="minorHAnsi" w:cstheme="minorHAnsi" w:hint="eastAsia"/>
                <w:lang w:eastAsia="zh-CN"/>
              </w:rPr>
              <w:t>RAG</w:t>
            </w:r>
            <w:r w:rsidR="00F42720" w:rsidRPr="00D877F9">
              <w:rPr>
                <w:rFonts w:ascii="SimSun" w:hAnsi="SimSun" w:cs="SimSun" w:hint="eastAsia"/>
                <w:lang w:eastAsia="zh-CN"/>
              </w:rPr>
              <w:t>将</w:t>
            </w:r>
            <w:r w:rsidR="00974F37" w:rsidRPr="00D877F9">
              <w:rPr>
                <w:rFonts w:ascii="SimSun" w:hAnsi="SimSun" w:cs="SimSun" w:hint="eastAsia"/>
                <w:lang w:eastAsia="zh-CN"/>
              </w:rPr>
              <w:t>来自</w:t>
            </w:r>
            <w:r w:rsidRPr="00D877F9">
              <w:rPr>
                <w:rFonts w:ascii="SimSun" w:hAnsi="SimSun" w:cs="SimSun" w:hint="eastAsia"/>
                <w:lang w:eastAsia="zh-CN"/>
              </w:rPr>
              <w:t>日本</w:t>
            </w:r>
            <w:r w:rsidR="00974F37" w:rsidRPr="00D877F9">
              <w:rPr>
                <w:rFonts w:ascii="SimSun" w:hAnsi="SimSun" w:cs="SimSun" w:hint="eastAsia"/>
                <w:lang w:eastAsia="zh-CN"/>
              </w:rPr>
              <w:t>的</w:t>
            </w:r>
            <w:r w:rsidRPr="00D877F9">
              <w:rPr>
                <w:rFonts w:asciiTheme="minorHAnsi" w:eastAsia="Courier New" w:hAnsiTheme="minorHAnsi" w:cstheme="minorHAnsi" w:hint="eastAsia"/>
                <w:lang w:eastAsia="zh-CN"/>
              </w:rPr>
              <w:t>17</w:t>
            </w:r>
            <w:r w:rsidRPr="00D877F9">
              <w:rPr>
                <w:rFonts w:ascii="SimSun" w:hAnsi="SimSun" w:cs="SimSun" w:hint="eastAsia"/>
                <w:lang w:eastAsia="zh-CN"/>
              </w:rPr>
              <w:t>号文件</w:t>
            </w:r>
            <w:r w:rsidR="00F42720" w:rsidRPr="00D877F9">
              <w:rPr>
                <w:rFonts w:ascii="SimSun" w:hAnsi="SimSun" w:cs="SimSun" w:hint="eastAsia"/>
                <w:lang w:eastAsia="zh-CN"/>
              </w:rPr>
              <w:t>记录在案</w:t>
            </w:r>
            <w:r w:rsidR="00974F37" w:rsidRPr="00D877F9">
              <w:rPr>
                <w:rFonts w:ascii="SimSun" w:hAnsi="SimSun" w:cs="SimSun" w:hint="eastAsia"/>
                <w:lang w:eastAsia="zh-CN"/>
              </w:rPr>
              <w:t>并</w:t>
            </w:r>
            <w:r w:rsidRPr="00D877F9">
              <w:rPr>
                <w:rFonts w:ascii="SimSun" w:hAnsi="SimSun" w:cs="SimSun" w:hint="eastAsia"/>
                <w:lang w:eastAsia="zh-CN"/>
              </w:rPr>
              <w:t>表示感谢，请主任在</w:t>
            </w:r>
            <w:r w:rsidR="00974F37" w:rsidRPr="00D877F9">
              <w:rPr>
                <w:rFonts w:ascii="SimSun" w:hAnsi="SimSun" w:cs="SimSun" w:hint="eastAsia"/>
                <w:lang w:eastAsia="zh-CN"/>
              </w:rPr>
              <w:t>改进</w:t>
            </w:r>
            <w:r w:rsidRPr="00D877F9">
              <w:rPr>
                <w:rFonts w:ascii="SimSun" w:hAnsi="SimSun" w:cs="SimSun" w:hint="eastAsia"/>
                <w:lang w:eastAsia="zh-CN"/>
              </w:rPr>
              <w:t>无线电通信局的信息系统时予以考虑。主任还借此机会感谢日本作为第</w:t>
            </w:r>
            <w:r w:rsidRPr="00D877F9">
              <w:rPr>
                <w:rFonts w:asciiTheme="minorHAnsi" w:eastAsia="Courier New" w:hAnsiTheme="minorHAnsi" w:cstheme="minorHAnsi" w:hint="eastAsia"/>
                <w:lang w:eastAsia="zh-CN"/>
              </w:rPr>
              <w:t>908</w:t>
            </w:r>
            <w:r w:rsidRPr="00D877F9">
              <w:rPr>
                <w:rFonts w:ascii="SimSun" w:hAnsi="SimSun" w:cs="SimSun" w:hint="eastAsia"/>
                <w:lang w:eastAsia="zh-CN"/>
              </w:rPr>
              <w:t>号决议的一部分对无线电通信局在加强</w:t>
            </w:r>
            <w:r w:rsidR="00030F83" w:rsidRPr="00D877F9">
              <w:rPr>
                <w:rFonts w:ascii="SimSun" w:hAnsi="SimSun" w:cs="SimSun" w:hint="eastAsia"/>
                <w:lang w:eastAsia="zh-CN"/>
              </w:rPr>
              <w:t>其</w:t>
            </w:r>
            <w:r w:rsidRPr="00D877F9">
              <w:rPr>
                <w:rFonts w:ascii="SimSun" w:hAnsi="SimSun" w:cs="SimSun" w:hint="eastAsia"/>
                <w:lang w:eastAsia="zh-CN"/>
              </w:rPr>
              <w:t>信息系统方面继续给予的支持。</w:t>
            </w:r>
            <w:r w:rsidRPr="00D877F9">
              <w:rPr>
                <w:rFonts w:asciiTheme="minorHAnsi" w:eastAsia="Courier New" w:hAnsiTheme="minorHAnsi" w:cstheme="minorHAnsi" w:hint="eastAsia"/>
                <w:lang w:eastAsia="zh-CN"/>
              </w:rPr>
              <w:t>RAG</w:t>
            </w:r>
            <w:r w:rsidRPr="00D877F9">
              <w:rPr>
                <w:rFonts w:ascii="SimSun" w:hAnsi="SimSun" w:cs="SimSun" w:hint="eastAsia"/>
                <w:lang w:eastAsia="zh-CN"/>
              </w:rPr>
              <w:t>请主任采取必要的行动，并在下</w:t>
            </w:r>
            <w:r w:rsidR="00974F37" w:rsidRPr="00D877F9">
              <w:rPr>
                <w:rFonts w:ascii="SimSun" w:hAnsi="SimSun" w:cs="SimSun" w:hint="eastAsia"/>
                <w:lang w:eastAsia="zh-CN"/>
              </w:rPr>
              <w:t>次</w:t>
            </w:r>
            <w:r w:rsidRPr="00D877F9">
              <w:rPr>
                <w:rFonts w:asciiTheme="minorHAnsi" w:eastAsia="Courier New" w:hAnsiTheme="minorHAnsi" w:cstheme="minorHAnsi" w:hint="eastAsia"/>
                <w:lang w:eastAsia="zh-CN"/>
              </w:rPr>
              <w:t>RAG</w:t>
            </w:r>
            <w:r w:rsidRPr="00D877F9">
              <w:rPr>
                <w:rFonts w:ascii="SimSun" w:hAnsi="SimSun" w:cs="SimSun" w:hint="eastAsia"/>
                <w:lang w:eastAsia="zh-CN"/>
              </w:rPr>
              <w:t>会议上就无线电通信局如何</w:t>
            </w:r>
            <w:r w:rsidR="00974F37" w:rsidRPr="00D877F9">
              <w:rPr>
                <w:rFonts w:ascii="SimSun" w:hAnsi="SimSun" w:cs="SimSun" w:hint="eastAsia"/>
                <w:lang w:eastAsia="zh-CN"/>
              </w:rPr>
              <w:t>改进</w:t>
            </w:r>
            <w:r w:rsidR="00030F83" w:rsidRPr="00D877F9">
              <w:rPr>
                <w:rFonts w:ascii="SimSun" w:hAnsi="SimSun" w:cs="SimSun" w:hint="eastAsia"/>
                <w:lang w:eastAsia="zh-CN"/>
              </w:rPr>
              <w:t>其</w:t>
            </w:r>
            <w:r w:rsidRPr="00D877F9">
              <w:rPr>
                <w:rFonts w:ascii="SimSun" w:hAnsi="SimSun" w:cs="SimSun" w:hint="eastAsia"/>
                <w:lang w:eastAsia="zh-CN"/>
              </w:rPr>
              <w:t>信息系统</w:t>
            </w:r>
            <w:r w:rsidR="00030F83" w:rsidRPr="00D877F9">
              <w:rPr>
                <w:rFonts w:ascii="SimSun" w:hAnsi="SimSun" w:cs="SimSun" w:hint="eastAsia"/>
                <w:lang w:eastAsia="zh-CN"/>
              </w:rPr>
              <w:t>和</w:t>
            </w:r>
            <w:r w:rsidRPr="00D877F9">
              <w:rPr>
                <w:rFonts w:ascii="SimSun" w:hAnsi="SimSun" w:cs="SimSun" w:hint="eastAsia"/>
                <w:lang w:eastAsia="zh-CN"/>
              </w:rPr>
              <w:t>日本的提案进行报告。</w:t>
            </w:r>
          </w:p>
          <w:p w14:paraId="4A37B479" w14:textId="102E1004" w:rsidR="00A3349E" w:rsidRPr="00D877F9" w:rsidRDefault="00A3349E" w:rsidP="008D11C0">
            <w:pPr>
              <w:pStyle w:val="Tabletext"/>
              <w:ind w:firstLineChars="200" w:firstLine="400"/>
              <w:rPr>
                <w:rFonts w:asciiTheme="minorHAnsi" w:eastAsia="Courier New" w:hAnsiTheme="minorHAnsi" w:cstheme="minorHAnsi"/>
                <w:lang w:eastAsia="zh-CN"/>
              </w:rPr>
            </w:pPr>
            <w:r w:rsidRPr="00D877F9">
              <w:rPr>
                <w:rFonts w:ascii="SimSun" w:hAnsi="SimSun" w:cs="SimSun" w:hint="eastAsia"/>
                <w:lang w:eastAsia="zh-CN"/>
              </w:rPr>
              <w:t>关于巴西的</w:t>
            </w:r>
            <w:r w:rsidRPr="00D877F9">
              <w:rPr>
                <w:rFonts w:asciiTheme="minorHAnsi" w:eastAsia="Courier New" w:hAnsiTheme="minorHAnsi" w:cstheme="minorHAnsi" w:hint="eastAsia"/>
                <w:lang w:eastAsia="zh-CN"/>
              </w:rPr>
              <w:t>22</w:t>
            </w:r>
            <w:r w:rsidRPr="00D877F9">
              <w:rPr>
                <w:rFonts w:ascii="SimSun" w:hAnsi="SimSun" w:cs="SimSun" w:hint="eastAsia"/>
                <w:lang w:eastAsia="zh-CN"/>
              </w:rPr>
              <w:t>号文件，</w:t>
            </w:r>
            <w:r w:rsidRPr="00D877F9">
              <w:rPr>
                <w:rFonts w:asciiTheme="minorHAnsi" w:eastAsia="Courier New" w:hAnsiTheme="minorHAnsi" w:cstheme="minorHAnsi" w:hint="eastAsia"/>
                <w:lang w:eastAsia="zh-CN"/>
              </w:rPr>
              <w:t>RAG</w:t>
            </w:r>
            <w:r w:rsidR="00F42720" w:rsidRPr="00D877F9">
              <w:rPr>
                <w:rFonts w:ascii="SimSun" w:hAnsi="SimSun" w:cs="SimSun" w:hint="eastAsia"/>
                <w:lang w:eastAsia="zh-CN"/>
              </w:rPr>
              <w:t>将此</w:t>
            </w:r>
            <w:r w:rsidR="00974F37" w:rsidRPr="00D877F9">
              <w:rPr>
                <w:rFonts w:ascii="SimSun" w:hAnsi="SimSun" w:cs="SimSun" w:hint="eastAsia"/>
                <w:lang w:eastAsia="zh-CN"/>
              </w:rPr>
              <w:t>文稿</w:t>
            </w:r>
            <w:r w:rsidR="00F42720" w:rsidRPr="00D877F9">
              <w:rPr>
                <w:rFonts w:ascii="SimSun" w:hAnsi="SimSun" w:cs="SimSun" w:hint="eastAsia"/>
                <w:lang w:eastAsia="zh-CN"/>
              </w:rPr>
              <w:t>记录在案</w:t>
            </w:r>
            <w:r w:rsidRPr="00D877F9">
              <w:rPr>
                <w:rFonts w:ascii="SimSun" w:hAnsi="SimSun" w:cs="SimSun" w:hint="eastAsia"/>
                <w:lang w:eastAsia="zh-CN"/>
              </w:rPr>
              <w:t>，并请主任在</w:t>
            </w:r>
            <w:r w:rsidR="00974F37" w:rsidRPr="00D877F9">
              <w:rPr>
                <w:rFonts w:ascii="SimSun" w:hAnsi="SimSun" w:cs="SimSun" w:hint="eastAsia"/>
                <w:lang w:eastAsia="zh-CN"/>
              </w:rPr>
              <w:t>可用资源的</w:t>
            </w:r>
            <w:r w:rsidRPr="00D877F9">
              <w:rPr>
                <w:rFonts w:ascii="SimSun" w:hAnsi="SimSun" w:cs="SimSun" w:hint="eastAsia"/>
                <w:lang w:eastAsia="zh-CN"/>
              </w:rPr>
              <w:t>范围内</w:t>
            </w:r>
            <w:r w:rsidR="00A17CC3" w:rsidRPr="00D877F9">
              <w:rPr>
                <w:rFonts w:ascii="SimSun" w:hAnsi="SimSun" w:cs="SimSun" w:hint="eastAsia"/>
                <w:lang w:eastAsia="zh-CN"/>
              </w:rPr>
              <w:t>、</w:t>
            </w:r>
            <w:r w:rsidRPr="00D877F9">
              <w:rPr>
                <w:rFonts w:ascii="SimSun" w:hAnsi="SimSun" w:cs="SimSun" w:hint="eastAsia"/>
                <w:lang w:eastAsia="zh-CN"/>
              </w:rPr>
              <w:t>在可行的情况下落实其中的一些</w:t>
            </w:r>
            <w:r w:rsidR="00974F37" w:rsidRPr="00D877F9">
              <w:rPr>
                <w:rFonts w:ascii="SimSun" w:hAnsi="SimSun" w:cs="SimSun" w:hint="eastAsia"/>
                <w:lang w:eastAsia="zh-CN"/>
              </w:rPr>
              <w:t>建议</w:t>
            </w:r>
            <w:r w:rsidRPr="00D877F9">
              <w:rPr>
                <w:rFonts w:ascii="SimSun" w:hAnsi="SimSun" w:cs="SimSun" w:hint="eastAsia"/>
                <w:lang w:eastAsia="zh-CN"/>
              </w:rPr>
              <w:t>，并向</w:t>
            </w:r>
            <w:r w:rsidR="00974F37" w:rsidRPr="00D877F9">
              <w:rPr>
                <w:rFonts w:ascii="SimSun" w:hAnsi="SimSun" w:cs="SimSun" w:hint="eastAsia"/>
                <w:lang w:eastAsia="zh-CN"/>
              </w:rPr>
              <w:t>下次</w:t>
            </w:r>
            <w:r w:rsidRPr="00D877F9">
              <w:rPr>
                <w:rFonts w:asciiTheme="minorHAnsi" w:eastAsia="Courier New" w:hAnsiTheme="minorHAnsi" w:cstheme="minorHAnsi" w:hint="eastAsia"/>
                <w:lang w:eastAsia="zh-CN"/>
              </w:rPr>
              <w:t>RAG</w:t>
            </w:r>
            <w:r w:rsidRPr="00D877F9">
              <w:rPr>
                <w:rFonts w:ascii="SimSun" w:hAnsi="SimSun" w:cs="SimSun" w:hint="eastAsia"/>
                <w:lang w:eastAsia="zh-CN"/>
              </w:rPr>
              <w:t>会议报告。</w:t>
            </w:r>
          </w:p>
          <w:p w14:paraId="25FB21AD" w14:textId="501853F0" w:rsidR="003F52AE" w:rsidRPr="00D877F9" w:rsidRDefault="00974F37" w:rsidP="008D11C0">
            <w:pPr>
              <w:pStyle w:val="Tabletext"/>
              <w:ind w:firstLineChars="200" w:firstLine="400"/>
              <w:rPr>
                <w:rFonts w:asciiTheme="minorHAnsi" w:eastAsia="Courier New" w:hAnsiTheme="minorHAnsi" w:cstheme="minorHAnsi"/>
                <w:lang w:eastAsia="zh-CN"/>
              </w:rPr>
            </w:pPr>
            <w:r w:rsidRPr="00D877F9">
              <w:rPr>
                <w:rFonts w:ascii="SimSun" w:hAnsi="SimSun" w:cs="SimSun" w:hint="eastAsia"/>
                <w:lang w:eastAsia="zh-CN"/>
              </w:rPr>
              <w:t>关于来自</w:t>
            </w:r>
            <w:r w:rsidR="003F52AE" w:rsidRPr="00D877F9">
              <w:rPr>
                <w:rFonts w:ascii="SimSun" w:hAnsi="SimSun" w:cs="SimSun" w:hint="eastAsia"/>
                <w:lang w:eastAsia="zh-CN"/>
              </w:rPr>
              <w:t>巴西的</w:t>
            </w:r>
            <w:r w:rsidRPr="00D877F9">
              <w:rPr>
                <w:rFonts w:asciiTheme="minorHAnsi" w:eastAsia="Courier New" w:hAnsiTheme="minorHAnsi" w:cstheme="minorHAnsi"/>
                <w:lang w:eastAsia="zh-CN"/>
              </w:rPr>
              <w:t>RAG20/23</w:t>
            </w:r>
            <w:r w:rsidR="003F52AE" w:rsidRPr="00D877F9">
              <w:rPr>
                <w:rFonts w:ascii="SimSun" w:hAnsi="SimSun" w:cs="SimSun" w:hint="eastAsia"/>
                <w:lang w:eastAsia="zh-CN"/>
              </w:rPr>
              <w:t>号文件</w:t>
            </w:r>
            <w:r w:rsidRPr="00D877F9">
              <w:rPr>
                <w:rFonts w:ascii="SimSun" w:hAnsi="SimSun" w:cs="SimSun" w:hint="eastAsia"/>
                <w:lang w:eastAsia="zh-CN"/>
              </w:rPr>
              <w:t>，</w:t>
            </w:r>
            <w:r w:rsidR="003F52AE" w:rsidRPr="00D877F9">
              <w:rPr>
                <w:rFonts w:ascii="SimSun" w:hAnsi="SimSun" w:cs="SimSun" w:hint="eastAsia"/>
                <w:lang w:eastAsia="zh-CN"/>
              </w:rPr>
              <w:t>无线电通信局向</w:t>
            </w:r>
            <w:r w:rsidRPr="00D877F9">
              <w:rPr>
                <w:rFonts w:asciiTheme="minorHAnsi" w:eastAsia="Courier New" w:hAnsiTheme="minorHAnsi" w:cstheme="minorHAnsi" w:hint="eastAsia"/>
                <w:lang w:eastAsia="zh-CN"/>
              </w:rPr>
              <w:t>RAG</w:t>
            </w:r>
            <w:r w:rsidR="003F52AE" w:rsidRPr="00D877F9">
              <w:rPr>
                <w:rFonts w:ascii="SimSun" w:hAnsi="SimSun" w:cs="SimSun" w:hint="eastAsia"/>
                <w:lang w:eastAsia="zh-CN"/>
              </w:rPr>
              <w:t>通报了各主管部门</w:t>
            </w:r>
            <w:r w:rsidR="00F42720" w:rsidRPr="00D877F9">
              <w:rPr>
                <w:rFonts w:ascii="SimSun" w:hAnsi="SimSun" w:cs="SimSun" w:hint="eastAsia"/>
                <w:lang w:eastAsia="zh-CN"/>
              </w:rPr>
              <w:t>认为</w:t>
            </w:r>
            <w:r w:rsidR="003F52AE" w:rsidRPr="00D877F9">
              <w:rPr>
                <w:rFonts w:ascii="SimSun" w:hAnsi="SimSun" w:cs="SimSun" w:hint="eastAsia"/>
                <w:lang w:eastAsia="zh-CN"/>
              </w:rPr>
              <w:t>电子通信工具的使用率非常令人满意，</w:t>
            </w:r>
            <w:r w:rsidR="00935F59" w:rsidRPr="00D877F9">
              <w:rPr>
                <w:rFonts w:asciiTheme="minorHAnsi" w:eastAsia="Courier New" w:hAnsiTheme="minorHAnsi" w:cstheme="minorHAnsi" w:hint="eastAsia"/>
                <w:lang w:eastAsia="zh-CN"/>
              </w:rPr>
              <w:t>RAG</w:t>
            </w:r>
            <w:r w:rsidR="00935F59" w:rsidRPr="00D877F9">
              <w:rPr>
                <w:rFonts w:ascii="SimSun" w:hAnsi="SimSun" w:cs="SimSun" w:hint="eastAsia"/>
                <w:lang w:eastAsia="zh-CN"/>
              </w:rPr>
              <w:t>注意到</w:t>
            </w:r>
            <w:r w:rsidR="003F52AE" w:rsidRPr="00D877F9">
              <w:rPr>
                <w:rFonts w:ascii="SimSun" w:hAnsi="SimSun" w:cs="SimSun" w:hint="eastAsia"/>
                <w:lang w:eastAsia="zh-CN"/>
              </w:rPr>
              <w:t>最近的</w:t>
            </w:r>
            <w:r w:rsidR="00935F59" w:rsidRPr="00D877F9">
              <w:rPr>
                <w:rFonts w:ascii="SimSun" w:hAnsi="SimSun" w:cs="SimSun" w:hint="eastAsia"/>
                <w:lang w:eastAsia="zh-CN"/>
              </w:rPr>
              <w:t>疫情</w:t>
            </w:r>
            <w:r w:rsidR="003F52AE" w:rsidRPr="00D877F9">
              <w:rPr>
                <w:rFonts w:ascii="SimSun" w:hAnsi="SimSun" w:cs="SimSun" w:hint="eastAsia"/>
                <w:lang w:eastAsia="zh-CN"/>
              </w:rPr>
              <w:t>大流行危机</w:t>
            </w:r>
            <w:r w:rsidR="00E83F99" w:rsidRPr="00D877F9">
              <w:rPr>
                <w:rFonts w:ascii="SimSun" w:hAnsi="SimSun" w:cs="SimSun" w:hint="eastAsia"/>
                <w:lang w:eastAsia="zh-CN"/>
              </w:rPr>
              <w:t>导致这种</w:t>
            </w:r>
            <w:r w:rsidR="003F52AE" w:rsidRPr="00D877F9">
              <w:rPr>
                <w:rFonts w:ascii="SimSun" w:hAnsi="SimSun" w:cs="SimSun" w:hint="eastAsia"/>
                <w:lang w:eastAsia="zh-CN"/>
              </w:rPr>
              <w:t>应用的使用激增。无线电通信局还提到</w:t>
            </w:r>
            <w:r w:rsidR="00E83F99" w:rsidRPr="00D877F9">
              <w:rPr>
                <w:rFonts w:ascii="SimSun" w:hAnsi="SimSun" w:cs="SimSun" w:hint="eastAsia"/>
                <w:lang w:eastAsia="zh-CN"/>
              </w:rPr>
              <w:t>将</w:t>
            </w:r>
            <w:r w:rsidR="003F52AE" w:rsidRPr="00D877F9">
              <w:rPr>
                <w:rFonts w:ascii="SimSun" w:hAnsi="SimSun" w:cs="SimSun" w:hint="eastAsia"/>
                <w:lang w:eastAsia="zh-CN"/>
              </w:rPr>
              <w:t>坚定</w:t>
            </w:r>
            <w:r w:rsidR="00E83F99" w:rsidRPr="00D877F9">
              <w:rPr>
                <w:rFonts w:ascii="SimSun" w:hAnsi="SimSun" w:cs="SimSun" w:hint="eastAsia"/>
                <w:lang w:eastAsia="zh-CN"/>
              </w:rPr>
              <w:t>地致力于</w:t>
            </w:r>
            <w:r w:rsidR="003F52AE" w:rsidRPr="00D877F9">
              <w:rPr>
                <w:rFonts w:ascii="SimSun" w:hAnsi="SimSun" w:cs="SimSun" w:hint="eastAsia"/>
                <w:lang w:eastAsia="zh-CN"/>
              </w:rPr>
              <w:t>继续开发</w:t>
            </w:r>
            <w:r w:rsidR="00E83F99" w:rsidRPr="00D877F9">
              <w:rPr>
                <w:rFonts w:ascii="SimSun" w:hAnsi="SimSun" w:cs="SimSun" w:hint="eastAsia"/>
                <w:lang w:eastAsia="zh-CN"/>
              </w:rPr>
              <w:t>这种</w:t>
            </w:r>
            <w:r w:rsidR="003F52AE" w:rsidRPr="00D877F9">
              <w:rPr>
                <w:rFonts w:ascii="SimSun" w:hAnsi="SimSun" w:cs="SimSun" w:hint="eastAsia"/>
                <w:lang w:eastAsia="zh-CN"/>
              </w:rPr>
              <w:t>工具，使其对用户尽可能有用，特别是通过</w:t>
            </w:r>
            <w:r w:rsidR="00E83F99" w:rsidRPr="00D877F9">
              <w:rPr>
                <w:rFonts w:ascii="SimSun" w:hAnsi="SimSun" w:cs="SimSun" w:hint="eastAsia"/>
                <w:lang w:eastAsia="zh-CN"/>
              </w:rPr>
              <w:t>增加更多的</w:t>
            </w:r>
            <w:r w:rsidR="003F52AE" w:rsidRPr="00D877F9">
              <w:rPr>
                <w:rFonts w:ascii="SimSun" w:hAnsi="SimSun" w:cs="SimSun" w:hint="eastAsia"/>
                <w:lang w:eastAsia="zh-CN"/>
              </w:rPr>
              <w:t>功能（例如考虑到政府间组织，包括各主管部门管理与</w:t>
            </w:r>
            <w:r w:rsidR="00E83F99" w:rsidRPr="00D877F9">
              <w:rPr>
                <w:rFonts w:ascii="SimSun" w:hAnsi="SimSun" w:cs="SimSun" w:hint="eastAsia"/>
                <w:lang w:eastAsia="zh-CN"/>
              </w:rPr>
              <w:t>其卫星运营机构</w:t>
            </w:r>
            <w:r w:rsidR="003F52AE" w:rsidRPr="00D877F9">
              <w:rPr>
                <w:rFonts w:ascii="SimSun" w:hAnsi="SimSun" w:cs="SimSun" w:hint="eastAsia"/>
                <w:lang w:eastAsia="zh-CN"/>
              </w:rPr>
              <w:t>之间</w:t>
            </w:r>
            <w:r w:rsidR="00E83F99" w:rsidRPr="00D877F9">
              <w:rPr>
                <w:rFonts w:ascii="SimSun" w:hAnsi="SimSun" w:cs="SimSun" w:hint="eastAsia"/>
                <w:lang w:eastAsia="zh-CN"/>
              </w:rPr>
              <w:t>信函通信</w:t>
            </w:r>
            <w:r w:rsidR="003F52AE" w:rsidRPr="00D877F9">
              <w:rPr>
                <w:rFonts w:ascii="SimSun" w:hAnsi="SimSun" w:cs="SimSun" w:hint="eastAsia"/>
                <w:lang w:eastAsia="zh-CN"/>
              </w:rPr>
              <w:t>的可能性）</w:t>
            </w:r>
            <w:r w:rsidR="00E83F99" w:rsidRPr="00D877F9">
              <w:rPr>
                <w:rFonts w:ascii="SimSun" w:hAnsi="SimSun" w:cs="SimSun" w:hint="eastAsia"/>
                <w:lang w:eastAsia="zh-CN"/>
              </w:rPr>
              <w:t>来实现</w:t>
            </w:r>
            <w:r w:rsidR="003F52AE" w:rsidRPr="00D877F9">
              <w:rPr>
                <w:rFonts w:ascii="SimSun" w:hAnsi="SimSun" w:cs="SimSun" w:hint="eastAsia"/>
                <w:lang w:eastAsia="zh-CN"/>
              </w:rPr>
              <w:t>。</w:t>
            </w:r>
          </w:p>
          <w:p w14:paraId="0777A985" w14:textId="24D7C5B4" w:rsidR="005211B6" w:rsidRPr="00D877F9" w:rsidRDefault="003F52AE" w:rsidP="008D11C0">
            <w:pPr>
              <w:pStyle w:val="Tabletext"/>
              <w:ind w:firstLineChars="200" w:firstLine="400"/>
              <w:rPr>
                <w:rFonts w:asciiTheme="minorHAnsi" w:eastAsia="Courier New" w:hAnsiTheme="minorHAnsi" w:cstheme="minorHAnsi"/>
                <w:lang w:eastAsia="zh-CN"/>
              </w:rPr>
            </w:pPr>
            <w:r w:rsidRPr="00D877F9">
              <w:rPr>
                <w:rFonts w:asciiTheme="minorHAnsi" w:eastAsia="Courier New" w:hAnsiTheme="minorHAnsi" w:cstheme="minorHAnsi" w:hint="eastAsia"/>
                <w:lang w:eastAsia="zh-CN"/>
              </w:rPr>
              <w:t>RAG</w:t>
            </w:r>
            <w:r w:rsidR="00F42720" w:rsidRPr="00D877F9">
              <w:rPr>
                <w:rFonts w:ascii="SimSun" w:hAnsi="SimSun" w:cs="SimSun" w:hint="eastAsia"/>
                <w:lang w:eastAsia="zh-CN"/>
              </w:rPr>
              <w:t>将此</w:t>
            </w:r>
            <w:r w:rsidR="00974F37" w:rsidRPr="00D877F9">
              <w:rPr>
                <w:rFonts w:ascii="SimSun" w:hAnsi="SimSun" w:cs="SimSun" w:hint="eastAsia"/>
                <w:lang w:eastAsia="zh-CN"/>
              </w:rPr>
              <w:t>文稿</w:t>
            </w:r>
            <w:r w:rsidR="00F42720" w:rsidRPr="00D877F9">
              <w:rPr>
                <w:rFonts w:ascii="SimSun" w:hAnsi="SimSun" w:cs="SimSun" w:hint="eastAsia"/>
                <w:lang w:eastAsia="zh-CN"/>
              </w:rPr>
              <w:t>记录在案</w:t>
            </w:r>
            <w:r w:rsidRPr="00D877F9">
              <w:rPr>
                <w:rFonts w:ascii="SimSun" w:hAnsi="SimSun" w:cs="SimSun" w:hint="eastAsia"/>
                <w:lang w:eastAsia="zh-CN"/>
              </w:rPr>
              <w:t>，并请主任鼓励</w:t>
            </w:r>
            <w:r w:rsidR="00F42720" w:rsidRPr="00D877F9">
              <w:rPr>
                <w:rFonts w:ascii="SimSun" w:hAnsi="SimSun" w:cs="SimSun" w:hint="eastAsia"/>
                <w:lang w:eastAsia="zh-CN"/>
              </w:rPr>
              <w:t>各</w:t>
            </w:r>
            <w:r w:rsidRPr="00D877F9">
              <w:rPr>
                <w:rFonts w:ascii="SimSun" w:hAnsi="SimSun" w:cs="SimSun" w:hint="eastAsia"/>
                <w:lang w:eastAsia="zh-CN"/>
              </w:rPr>
              <w:t>主管部门</w:t>
            </w:r>
            <w:r w:rsidR="00A17CC3" w:rsidRPr="00D877F9">
              <w:rPr>
                <w:rFonts w:ascii="SimSun" w:hAnsi="SimSun" w:cs="SimSun" w:hint="eastAsia"/>
                <w:lang w:eastAsia="zh-CN"/>
              </w:rPr>
              <w:t>尽量</w:t>
            </w:r>
            <w:r w:rsidRPr="00D877F9">
              <w:rPr>
                <w:rFonts w:ascii="SimSun" w:hAnsi="SimSun" w:cs="SimSun" w:hint="eastAsia"/>
                <w:lang w:eastAsia="zh-CN"/>
              </w:rPr>
              <w:t>使用电子通信。</w:t>
            </w:r>
          </w:p>
        </w:tc>
      </w:tr>
      <w:tr w:rsidR="005211B6" w:rsidRPr="00D877F9" w14:paraId="540894AF" w14:textId="77777777" w:rsidTr="007A2C37">
        <w:trPr>
          <w:jc w:val="center"/>
        </w:trPr>
        <w:tc>
          <w:tcPr>
            <w:tcW w:w="339" w:type="pct"/>
          </w:tcPr>
          <w:p w14:paraId="18B0166A" w14:textId="77777777" w:rsidR="005211B6" w:rsidRPr="00D877F9" w:rsidRDefault="005211B6" w:rsidP="0077622F">
            <w:pPr>
              <w:pStyle w:val="Tabletext"/>
              <w:jc w:val="center"/>
              <w:rPr>
                <w:rFonts w:asciiTheme="minorHAnsi" w:hAnsiTheme="minorHAnsi" w:cstheme="minorHAnsi"/>
              </w:rPr>
            </w:pPr>
            <w:r w:rsidRPr="00D877F9">
              <w:rPr>
                <w:rFonts w:asciiTheme="minorHAnsi" w:hAnsiTheme="minorHAnsi" w:cstheme="minorHAnsi"/>
              </w:rPr>
              <w:t>10</w:t>
            </w:r>
          </w:p>
        </w:tc>
        <w:tc>
          <w:tcPr>
            <w:tcW w:w="913" w:type="pct"/>
          </w:tcPr>
          <w:p w14:paraId="3658988E" w14:textId="3B5C1AD7" w:rsidR="005211B6" w:rsidRPr="00D877F9" w:rsidRDefault="005211B6" w:rsidP="00D877F9">
            <w:pPr>
              <w:pStyle w:val="Tabletext"/>
              <w:rPr>
                <w:rFonts w:asciiTheme="minorHAnsi" w:hAnsiTheme="minorHAnsi" w:cstheme="minorBidi"/>
              </w:rPr>
            </w:pPr>
            <w:proofErr w:type="spellStart"/>
            <w:r w:rsidRPr="00D877F9">
              <w:rPr>
                <w:rFonts w:asciiTheme="minorHAnsi" w:hAnsiTheme="minorHAnsi" w:cstheme="minorBidi" w:hint="eastAsia"/>
              </w:rPr>
              <w:t>宣传工作</w:t>
            </w:r>
            <w:proofErr w:type="spellEnd"/>
            <w:r w:rsidRPr="00D877F9">
              <w:br/>
            </w:r>
            <w:r w:rsidRPr="009457B5">
              <w:rPr>
                <w:rFonts w:asciiTheme="minorHAnsi" w:hAnsiTheme="minorHAnsi"/>
                <w:iCs/>
              </w:rPr>
              <w:t>RAG20/1-Rev1</w:t>
            </w:r>
            <w:r w:rsidR="009457B5" w:rsidRPr="009457B5">
              <w:rPr>
                <w:rFonts w:asciiTheme="minorHAnsi" w:eastAsia="STKaiti" w:hAnsiTheme="minorHAnsi"/>
                <w:iCs/>
              </w:rPr>
              <w:t>（</w:t>
            </w:r>
            <w:r w:rsidR="00D04BCB" w:rsidRPr="009457B5">
              <w:rPr>
                <w:rFonts w:asciiTheme="minorHAnsi" w:eastAsia="STKaiti" w:hAnsiTheme="minorHAnsi" w:cstheme="minorHAnsi" w:hint="eastAsia"/>
                <w:iCs/>
                <w:lang w:eastAsia="zh-CN"/>
              </w:rPr>
              <w:t>第</w:t>
            </w:r>
            <w:r w:rsidRPr="009457B5">
              <w:rPr>
                <w:rFonts w:asciiTheme="minorHAnsi" w:hAnsiTheme="minorHAnsi"/>
                <w:iCs/>
              </w:rPr>
              <w:t>8</w:t>
            </w:r>
            <w:r w:rsidR="00D04BCB" w:rsidRPr="009457B5">
              <w:rPr>
                <w:rFonts w:asciiTheme="minorHAnsi" w:eastAsia="STKaiti" w:hAnsiTheme="minorHAnsi" w:hint="eastAsia"/>
                <w:iCs/>
                <w:lang w:eastAsia="zh-CN"/>
              </w:rPr>
              <w:t>段</w:t>
            </w:r>
            <w:r w:rsidR="009457B5" w:rsidRPr="009457B5">
              <w:rPr>
                <w:rFonts w:asciiTheme="minorHAnsi" w:eastAsia="STKaiti" w:hAnsiTheme="minorHAnsi"/>
                <w:iCs/>
              </w:rPr>
              <w:t>）</w:t>
            </w:r>
          </w:p>
        </w:tc>
        <w:tc>
          <w:tcPr>
            <w:tcW w:w="3748" w:type="pct"/>
          </w:tcPr>
          <w:p w14:paraId="1D71810D" w14:textId="72C630A0" w:rsidR="00A3349E" w:rsidRPr="00D877F9" w:rsidRDefault="00A3349E" w:rsidP="00CC740F">
            <w:pPr>
              <w:pStyle w:val="Tabletext"/>
              <w:ind w:firstLineChars="200" w:firstLine="400"/>
              <w:rPr>
                <w:rFonts w:asciiTheme="minorHAnsi" w:hAnsiTheme="minorHAnsi"/>
                <w:lang w:eastAsia="zh-CN"/>
              </w:rPr>
            </w:pPr>
            <w:r w:rsidRPr="00D877F9">
              <w:rPr>
                <w:rFonts w:asciiTheme="minorHAnsi" w:hAnsiTheme="minorHAnsi" w:hint="eastAsia"/>
                <w:lang w:eastAsia="zh-CN"/>
              </w:rPr>
              <w:t>RAG</w:t>
            </w:r>
            <w:r w:rsidR="00D61041" w:rsidRPr="00D877F9">
              <w:rPr>
                <w:rFonts w:asciiTheme="minorHAnsi" w:hAnsiTheme="minorHAnsi" w:hint="eastAsia"/>
                <w:lang w:eastAsia="zh-CN"/>
              </w:rPr>
              <w:t>将此</w:t>
            </w:r>
            <w:r w:rsidRPr="00D877F9">
              <w:rPr>
                <w:rFonts w:asciiTheme="minorHAnsi" w:hAnsiTheme="minorHAnsi" w:hint="eastAsia"/>
                <w:lang w:eastAsia="zh-CN"/>
              </w:rPr>
              <w:t>报告</w:t>
            </w:r>
            <w:r w:rsidR="00D61041" w:rsidRPr="00D877F9">
              <w:rPr>
                <w:rFonts w:asciiTheme="minorHAnsi" w:hAnsiTheme="minorHAnsi" w:hint="eastAsia"/>
                <w:lang w:eastAsia="zh-CN"/>
              </w:rPr>
              <w:t>记录在案</w:t>
            </w:r>
            <w:r w:rsidRPr="00D877F9">
              <w:rPr>
                <w:rFonts w:asciiTheme="minorHAnsi" w:hAnsiTheme="minorHAnsi" w:hint="eastAsia"/>
                <w:lang w:eastAsia="zh-CN"/>
              </w:rPr>
              <w:t>，</w:t>
            </w:r>
            <w:r w:rsidR="0093706B" w:rsidRPr="00D877F9">
              <w:rPr>
                <w:rFonts w:asciiTheme="minorHAnsi" w:hAnsiTheme="minorHAnsi" w:hint="eastAsia"/>
                <w:lang w:eastAsia="zh-CN"/>
              </w:rPr>
              <w:t>并请主任在力所能及的范围内继续无线电通信局提供援助和能力建设的努力。</w:t>
            </w:r>
          </w:p>
          <w:p w14:paraId="2B681C0B" w14:textId="7E0E885B" w:rsidR="00B13AB7" w:rsidRPr="00D877F9" w:rsidRDefault="00B13AB7" w:rsidP="00CC740F">
            <w:pPr>
              <w:pStyle w:val="Tabletext"/>
              <w:ind w:firstLineChars="200" w:firstLine="400"/>
              <w:rPr>
                <w:rFonts w:asciiTheme="minorHAnsi" w:hAnsiTheme="minorHAnsi"/>
                <w:lang w:eastAsia="zh-CN"/>
              </w:rPr>
            </w:pPr>
            <w:r w:rsidRPr="00D877F9">
              <w:rPr>
                <w:rFonts w:asciiTheme="minorHAnsi" w:hAnsiTheme="minorHAnsi" w:hint="eastAsia"/>
                <w:lang w:eastAsia="zh-CN"/>
              </w:rPr>
              <w:t>关于</w:t>
            </w:r>
            <w:r w:rsidRPr="00D877F9">
              <w:rPr>
                <w:rFonts w:asciiTheme="minorHAnsi" w:hAnsiTheme="minorHAnsi" w:hint="eastAsia"/>
                <w:lang w:eastAsia="zh-CN"/>
              </w:rPr>
              <w:t>WRS-2020</w:t>
            </w:r>
            <w:r w:rsidRPr="00D877F9">
              <w:rPr>
                <w:rFonts w:asciiTheme="minorHAnsi" w:hAnsiTheme="minorHAnsi" w:hint="eastAsia"/>
                <w:lang w:eastAsia="zh-CN"/>
              </w:rPr>
              <w:t>，</w:t>
            </w:r>
            <w:r w:rsidRPr="00D877F9">
              <w:rPr>
                <w:rFonts w:asciiTheme="minorHAnsi" w:hAnsiTheme="minorHAnsi" w:hint="eastAsia"/>
                <w:lang w:eastAsia="zh-CN"/>
              </w:rPr>
              <w:t>RAG</w:t>
            </w:r>
            <w:r w:rsidRPr="00D877F9">
              <w:rPr>
                <w:rFonts w:asciiTheme="minorHAnsi" w:hAnsiTheme="minorHAnsi" w:hint="eastAsia"/>
                <w:lang w:eastAsia="zh-CN"/>
              </w:rPr>
              <w:t>向主任建议完全在线提供这些讲习班（空间和地面</w:t>
            </w:r>
            <w:r w:rsidR="009457B5">
              <w:rPr>
                <w:rFonts w:asciiTheme="minorHAnsi" w:hAnsiTheme="minorHAnsi" w:hint="eastAsia"/>
                <w:lang w:eastAsia="zh-CN"/>
              </w:rPr>
              <w:t>）</w:t>
            </w:r>
            <w:r w:rsidRPr="00D877F9">
              <w:rPr>
                <w:rFonts w:asciiTheme="minorHAnsi" w:hAnsiTheme="minorHAnsi" w:hint="eastAsia"/>
                <w:lang w:eastAsia="zh-CN"/>
              </w:rPr>
              <w:t>并</w:t>
            </w:r>
            <w:r w:rsidR="00D61041" w:rsidRPr="00D877F9">
              <w:rPr>
                <w:rFonts w:asciiTheme="minorHAnsi" w:hAnsiTheme="minorHAnsi" w:hint="eastAsia"/>
                <w:lang w:eastAsia="zh-CN"/>
              </w:rPr>
              <w:t>将其录制</w:t>
            </w:r>
            <w:r w:rsidRPr="00D877F9">
              <w:rPr>
                <w:rFonts w:asciiTheme="minorHAnsi" w:hAnsiTheme="minorHAnsi" w:hint="eastAsia"/>
                <w:lang w:eastAsia="zh-CN"/>
              </w:rPr>
              <w:t>下来供成员</w:t>
            </w:r>
            <w:r w:rsidR="00D61041" w:rsidRPr="00D877F9">
              <w:rPr>
                <w:rFonts w:asciiTheme="minorHAnsi" w:hAnsiTheme="minorHAnsi" w:hint="eastAsia"/>
                <w:lang w:eastAsia="zh-CN"/>
              </w:rPr>
              <w:t>今后使用</w:t>
            </w:r>
            <w:r w:rsidRPr="00D877F9">
              <w:rPr>
                <w:rFonts w:asciiTheme="minorHAnsi" w:hAnsiTheme="minorHAnsi" w:hint="eastAsia"/>
                <w:lang w:eastAsia="zh-CN"/>
              </w:rPr>
              <w:t>的重要性，这不仅</w:t>
            </w:r>
            <w:r w:rsidR="00D61041" w:rsidRPr="00D877F9">
              <w:rPr>
                <w:rFonts w:asciiTheme="minorHAnsi" w:hAnsiTheme="minorHAnsi" w:hint="eastAsia"/>
                <w:lang w:eastAsia="zh-CN"/>
              </w:rPr>
              <w:t>针对</w:t>
            </w:r>
            <w:r w:rsidR="0093706B" w:rsidRPr="00D877F9">
              <w:rPr>
                <w:rFonts w:asciiTheme="minorHAnsi" w:hAnsiTheme="minorHAnsi" w:hint="eastAsia"/>
                <w:lang w:eastAsia="zh-CN"/>
              </w:rPr>
              <w:t>新冠肺炎疫情，</w:t>
            </w:r>
            <w:r w:rsidRPr="00D877F9">
              <w:rPr>
                <w:rFonts w:asciiTheme="minorHAnsi" w:hAnsiTheme="minorHAnsi" w:hint="eastAsia"/>
                <w:lang w:eastAsia="zh-CN"/>
              </w:rPr>
              <w:t>而</w:t>
            </w:r>
            <w:r w:rsidR="00D61041" w:rsidRPr="00D877F9">
              <w:rPr>
                <w:rFonts w:asciiTheme="minorHAnsi" w:hAnsiTheme="minorHAnsi" w:hint="eastAsia"/>
                <w:lang w:eastAsia="zh-CN"/>
              </w:rPr>
              <w:t>应</w:t>
            </w:r>
            <w:r w:rsidRPr="00D877F9">
              <w:rPr>
                <w:rFonts w:asciiTheme="minorHAnsi" w:hAnsiTheme="minorHAnsi" w:hint="eastAsia"/>
                <w:lang w:eastAsia="zh-CN"/>
              </w:rPr>
              <w:t>是永久</w:t>
            </w:r>
            <w:r w:rsidR="0093706B" w:rsidRPr="00D877F9">
              <w:rPr>
                <w:rFonts w:asciiTheme="minorHAnsi" w:hAnsiTheme="minorHAnsi" w:hint="eastAsia"/>
                <w:lang w:eastAsia="zh-CN"/>
              </w:rPr>
              <w:t>性</w:t>
            </w:r>
            <w:r w:rsidRPr="00D877F9">
              <w:rPr>
                <w:rFonts w:asciiTheme="minorHAnsi" w:hAnsiTheme="minorHAnsi" w:hint="eastAsia"/>
                <w:lang w:eastAsia="zh-CN"/>
              </w:rPr>
              <w:t>的。</w:t>
            </w:r>
          </w:p>
        </w:tc>
      </w:tr>
      <w:tr w:rsidR="005211B6" w:rsidRPr="00D877F9" w14:paraId="22ABEBA5" w14:textId="77777777" w:rsidTr="007A2C37">
        <w:trPr>
          <w:jc w:val="center"/>
        </w:trPr>
        <w:tc>
          <w:tcPr>
            <w:tcW w:w="339" w:type="pct"/>
          </w:tcPr>
          <w:p w14:paraId="683CE160" w14:textId="77777777" w:rsidR="005211B6" w:rsidRPr="00D877F9" w:rsidRDefault="005211B6" w:rsidP="0077622F">
            <w:pPr>
              <w:pStyle w:val="Tabletext"/>
              <w:jc w:val="center"/>
              <w:rPr>
                <w:rFonts w:asciiTheme="minorHAnsi" w:hAnsiTheme="minorHAnsi" w:cstheme="minorHAnsi"/>
              </w:rPr>
            </w:pPr>
            <w:r w:rsidRPr="00D877F9">
              <w:rPr>
                <w:rFonts w:asciiTheme="minorHAnsi" w:hAnsiTheme="minorHAnsi" w:cstheme="minorHAnsi"/>
              </w:rPr>
              <w:t>11</w:t>
            </w:r>
          </w:p>
        </w:tc>
        <w:tc>
          <w:tcPr>
            <w:tcW w:w="913" w:type="pct"/>
          </w:tcPr>
          <w:p w14:paraId="029F1DFC" w14:textId="2751FA5A" w:rsidR="005211B6" w:rsidRPr="00D877F9" w:rsidRDefault="005211B6" w:rsidP="00D877F9">
            <w:pPr>
              <w:pStyle w:val="Tabletext"/>
              <w:rPr>
                <w:rFonts w:asciiTheme="minorHAnsi" w:hAnsiTheme="minorHAnsi" w:cstheme="minorHAnsi"/>
              </w:rPr>
            </w:pPr>
            <w:proofErr w:type="spellStart"/>
            <w:r w:rsidRPr="00D877F9">
              <w:rPr>
                <w:rFonts w:asciiTheme="minorHAnsi" w:hAnsiTheme="minorHAnsi" w:cstheme="minorHAnsi"/>
              </w:rPr>
              <w:t>下次会议的日期</w:t>
            </w:r>
            <w:proofErr w:type="spellEnd"/>
          </w:p>
        </w:tc>
        <w:tc>
          <w:tcPr>
            <w:tcW w:w="3748" w:type="pct"/>
          </w:tcPr>
          <w:p w14:paraId="2D4DF48F" w14:textId="4E9281D9" w:rsidR="00A3349E" w:rsidRPr="00D877F9" w:rsidRDefault="00A3349E" w:rsidP="000E0050">
            <w:pPr>
              <w:pStyle w:val="Tabletext"/>
              <w:ind w:firstLineChars="200" w:firstLine="400"/>
              <w:rPr>
                <w:rFonts w:asciiTheme="minorHAnsi" w:hAnsiTheme="minorHAnsi" w:cstheme="minorHAnsi"/>
                <w:lang w:eastAsia="zh-CN"/>
              </w:rPr>
            </w:pPr>
            <w:r w:rsidRPr="00D877F9">
              <w:rPr>
                <w:rFonts w:asciiTheme="minorHAnsi" w:hAnsiTheme="minorHAnsi" w:cstheme="minorHAnsi" w:hint="eastAsia"/>
                <w:lang w:eastAsia="zh-CN"/>
              </w:rPr>
              <w:t>RAG</w:t>
            </w:r>
            <w:r w:rsidRPr="00D877F9">
              <w:rPr>
                <w:rFonts w:asciiTheme="minorHAnsi" w:hAnsiTheme="minorHAnsi" w:cstheme="minorHAnsi" w:hint="eastAsia"/>
                <w:lang w:eastAsia="zh-CN"/>
              </w:rPr>
              <w:t>第</w:t>
            </w:r>
            <w:r w:rsidR="006D45D2" w:rsidRPr="00D877F9">
              <w:rPr>
                <w:rFonts w:asciiTheme="minorHAnsi" w:hAnsiTheme="minorHAnsi" w:cstheme="minorHAnsi" w:hint="eastAsia"/>
                <w:lang w:eastAsia="zh-CN"/>
              </w:rPr>
              <w:t>2</w:t>
            </w:r>
            <w:r w:rsidR="006D45D2" w:rsidRPr="00D877F9">
              <w:rPr>
                <w:rFonts w:asciiTheme="minorHAnsi" w:hAnsiTheme="minorHAnsi" w:cstheme="minorHAnsi"/>
                <w:lang w:eastAsia="zh-CN"/>
              </w:rPr>
              <w:t>8</w:t>
            </w:r>
            <w:r w:rsidRPr="00D877F9">
              <w:rPr>
                <w:rFonts w:asciiTheme="minorHAnsi" w:hAnsiTheme="minorHAnsi" w:cstheme="minorHAnsi" w:hint="eastAsia"/>
                <w:lang w:eastAsia="zh-CN"/>
              </w:rPr>
              <w:t>次会议计划于</w:t>
            </w:r>
            <w:r w:rsidRPr="00D877F9">
              <w:rPr>
                <w:rFonts w:asciiTheme="minorHAnsi" w:hAnsiTheme="minorHAnsi" w:cstheme="minorHAnsi" w:hint="eastAsia"/>
                <w:lang w:eastAsia="zh-CN"/>
              </w:rPr>
              <w:t>2021</w:t>
            </w:r>
            <w:r w:rsidRPr="00D877F9">
              <w:rPr>
                <w:rFonts w:asciiTheme="minorHAnsi" w:hAnsiTheme="minorHAnsi" w:cstheme="minorHAnsi" w:hint="eastAsia"/>
                <w:lang w:eastAsia="zh-CN"/>
              </w:rPr>
              <w:t>年</w:t>
            </w:r>
            <w:r w:rsidRPr="00D877F9">
              <w:rPr>
                <w:rFonts w:asciiTheme="minorHAnsi" w:hAnsiTheme="minorHAnsi" w:cstheme="minorHAnsi" w:hint="eastAsia"/>
                <w:lang w:eastAsia="zh-CN"/>
              </w:rPr>
              <w:t>3</w:t>
            </w:r>
            <w:r w:rsidRPr="00D877F9">
              <w:rPr>
                <w:rFonts w:asciiTheme="minorHAnsi" w:hAnsiTheme="minorHAnsi" w:cstheme="minorHAnsi" w:hint="eastAsia"/>
                <w:lang w:eastAsia="zh-CN"/>
              </w:rPr>
              <w:t>月</w:t>
            </w:r>
            <w:r w:rsidRPr="00D877F9">
              <w:rPr>
                <w:rFonts w:asciiTheme="minorHAnsi" w:hAnsiTheme="minorHAnsi" w:cstheme="minorHAnsi" w:hint="eastAsia"/>
                <w:lang w:eastAsia="zh-CN"/>
              </w:rPr>
              <w:t>29</w:t>
            </w:r>
            <w:r w:rsidRPr="00D877F9">
              <w:rPr>
                <w:rFonts w:asciiTheme="minorHAnsi" w:hAnsiTheme="minorHAnsi" w:cstheme="minorHAnsi" w:hint="eastAsia"/>
                <w:lang w:eastAsia="zh-CN"/>
              </w:rPr>
              <w:t>日至</w:t>
            </w:r>
            <w:r w:rsidRPr="00D877F9">
              <w:rPr>
                <w:rFonts w:asciiTheme="minorHAnsi" w:hAnsiTheme="minorHAnsi" w:cstheme="minorHAnsi" w:hint="eastAsia"/>
                <w:lang w:eastAsia="zh-CN"/>
              </w:rPr>
              <w:t>4</w:t>
            </w:r>
            <w:r w:rsidRPr="00D877F9">
              <w:rPr>
                <w:rFonts w:asciiTheme="minorHAnsi" w:hAnsiTheme="minorHAnsi" w:cstheme="minorHAnsi" w:hint="eastAsia"/>
                <w:lang w:eastAsia="zh-CN"/>
              </w:rPr>
              <w:t>月</w:t>
            </w:r>
            <w:r w:rsidRPr="00D877F9">
              <w:rPr>
                <w:rFonts w:asciiTheme="minorHAnsi" w:hAnsiTheme="minorHAnsi" w:cstheme="minorHAnsi" w:hint="eastAsia"/>
                <w:lang w:eastAsia="zh-CN"/>
              </w:rPr>
              <w:t>1</w:t>
            </w:r>
            <w:r w:rsidRPr="00D877F9">
              <w:rPr>
                <w:rFonts w:asciiTheme="minorHAnsi" w:hAnsiTheme="minorHAnsi" w:cstheme="minorHAnsi" w:hint="eastAsia"/>
                <w:lang w:eastAsia="zh-CN"/>
              </w:rPr>
              <w:t>日举</w:t>
            </w:r>
            <w:r w:rsidR="00D61041" w:rsidRPr="00D877F9">
              <w:rPr>
                <w:rFonts w:asciiTheme="minorHAnsi" w:hAnsiTheme="minorHAnsi" w:cstheme="minorHAnsi" w:hint="eastAsia"/>
                <w:lang w:eastAsia="zh-CN"/>
              </w:rPr>
              <w:t>办</w:t>
            </w:r>
            <w:r w:rsidRPr="00D877F9">
              <w:rPr>
                <w:rFonts w:asciiTheme="minorHAnsi" w:hAnsiTheme="minorHAnsi" w:cstheme="minorHAnsi" w:hint="eastAsia"/>
                <w:lang w:eastAsia="zh-CN"/>
              </w:rPr>
              <w:t>。</w:t>
            </w:r>
          </w:p>
        </w:tc>
      </w:tr>
      <w:tr w:rsidR="005211B6" w:rsidRPr="00D877F9" w14:paraId="50109420" w14:textId="77777777" w:rsidTr="007A2C37">
        <w:trPr>
          <w:jc w:val="center"/>
        </w:trPr>
        <w:tc>
          <w:tcPr>
            <w:tcW w:w="339" w:type="pct"/>
          </w:tcPr>
          <w:p w14:paraId="387BCD51" w14:textId="77777777" w:rsidR="005211B6" w:rsidRPr="00D877F9" w:rsidRDefault="005211B6" w:rsidP="0077622F">
            <w:pPr>
              <w:pStyle w:val="Tabletext"/>
              <w:jc w:val="center"/>
              <w:rPr>
                <w:rFonts w:asciiTheme="minorHAnsi" w:hAnsiTheme="minorHAnsi" w:cstheme="minorHAnsi"/>
              </w:rPr>
            </w:pPr>
            <w:r w:rsidRPr="00D877F9">
              <w:rPr>
                <w:rFonts w:asciiTheme="minorHAnsi" w:hAnsiTheme="minorHAnsi" w:cstheme="minorHAnsi"/>
              </w:rPr>
              <w:t>12</w:t>
            </w:r>
          </w:p>
        </w:tc>
        <w:tc>
          <w:tcPr>
            <w:tcW w:w="913" w:type="pct"/>
          </w:tcPr>
          <w:p w14:paraId="008074FF" w14:textId="2F76CF62" w:rsidR="005211B6" w:rsidRPr="00D877F9" w:rsidRDefault="005211B6" w:rsidP="00D877F9">
            <w:pPr>
              <w:pStyle w:val="Tabletext"/>
              <w:rPr>
                <w:rFonts w:asciiTheme="minorHAnsi" w:hAnsiTheme="minorHAnsi" w:cstheme="minorHAnsi"/>
              </w:rPr>
            </w:pPr>
            <w:proofErr w:type="spellStart"/>
            <w:r w:rsidRPr="00D877F9">
              <w:rPr>
                <w:rFonts w:asciiTheme="minorHAnsi" w:hAnsiTheme="minorHAnsi" w:cstheme="minorHAnsi"/>
              </w:rPr>
              <w:t>其它事宜</w:t>
            </w:r>
            <w:proofErr w:type="spellEnd"/>
          </w:p>
        </w:tc>
        <w:tc>
          <w:tcPr>
            <w:tcW w:w="3748" w:type="pct"/>
          </w:tcPr>
          <w:p w14:paraId="5B150292" w14:textId="77777777" w:rsidR="005211B6" w:rsidRPr="00D877F9" w:rsidRDefault="005211B6" w:rsidP="00D877F9">
            <w:pPr>
              <w:pStyle w:val="Tabletext"/>
              <w:rPr>
                <w:rFonts w:asciiTheme="minorHAnsi" w:hAnsiTheme="minorHAnsi"/>
              </w:rPr>
            </w:pPr>
          </w:p>
        </w:tc>
      </w:tr>
    </w:tbl>
    <w:p w14:paraId="1453B728" w14:textId="4E0AB2F6" w:rsidR="00102B87" w:rsidRDefault="007C7E6E" w:rsidP="000E0050">
      <w:pPr>
        <w:spacing w:before="1080" w:line="240" w:lineRule="auto"/>
        <w:rPr>
          <w:rFonts w:asciiTheme="minorHAnsi" w:hAnsiTheme="minorHAnsi"/>
        </w:rPr>
      </w:pPr>
      <w:r>
        <w:rPr>
          <w:rFonts w:asciiTheme="minorHAnsi" w:hAnsiTheme="minorHAnsi" w:hint="eastAsia"/>
          <w:u w:val="single"/>
          <w:lang w:eastAsia="zh-CN"/>
        </w:rPr>
        <w:t>附件</w:t>
      </w:r>
      <w:r w:rsidRPr="002C4BF4">
        <w:rPr>
          <w:rFonts w:asciiTheme="minorHAnsi" w:hAnsiTheme="minorHAnsi" w:hint="eastAsia"/>
          <w:lang w:eastAsia="zh-CN"/>
        </w:rPr>
        <w:t>：</w:t>
      </w:r>
    </w:p>
    <w:p w14:paraId="6AA639D1" w14:textId="658C5346" w:rsidR="00102B87" w:rsidRPr="00FF76AB" w:rsidRDefault="003A3A8A" w:rsidP="00FF76AB">
      <w:pPr>
        <w:rPr>
          <w:rFonts w:asciiTheme="minorHAnsi" w:hAnsiTheme="minorHAnsi" w:cstheme="minorHAnsi"/>
          <w:caps/>
          <w:szCs w:val="24"/>
          <w:lang w:val="en-GB" w:eastAsia="zh-CN"/>
        </w:rPr>
      </w:pPr>
      <w:r>
        <w:rPr>
          <w:rFonts w:asciiTheme="minorHAnsi" w:hAnsiTheme="minorHAnsi" w:hint="eastAsia"/>
          <w:lang w:eastAsia="zh-CN"/>
        </w:rPr>
        <w:t>附件</w:t>
      </w:r>
      <w:r>
        <w:rPr>
          <w:rFonts w:asciiTheme="minorHAnsi" w:hAnsiTheme="minorHAnsi" w:hint="eastAsia"/>
          <w:lang w:eastAsia="zh-CN"/>
        </w:rPr>
        <w:t>1</w:t>
      </w:r>
      <w:r>
        <w:rPr>
          <w:rFonts w:asciiTheme="minorHAnsi" w:hAnsiTheme="minorHAnsi" w:hint="eastAsia"/>
          <w:lang w:eastAsia="zh-CN"/>
        </w:rPr>
        <w:t>：</w:t>
      </w:r>
      <w:r w:rsidR="00FF76AB">
        <w:rPr>
          <w:rFonts w:asciiTheme="minorHAnsi" w:hAnsiTheme="minorHAnsi" w:hint="eastAsia"/>
          <w:lang w:eastAsia="zh-CN"/>
        </w:rPr>
        <w:t>有关</w:t>
      </w:r>
      <w:r w:rsidR="00FF76AB" w:rsidRPr="003A3A8A">
        <w:rPr>
          <w:rFonts w:asciiTheme="minorHAnsi" w:hAnsiTheme="minorHAnsi" w:hint="eastAsia"/>
          <w:lang w:eastAsia="zh-CN"/>
        </w:rPr>
        <w:t>落实</w:t>
      </w:r>
      <w:r w:rsidR="00FF76AB" w:rsidRPr="003A3A8A">
        <w:rPr>
          <w:rFonts w:asciiTheme="minorHAnsi" w:hAnsiTheme="minorHAnsi" w:hint="eastAsia"/>
          <w:lang w:eastAsia="zh-CN"/>
        </w:rPr>
        <w:t>WRC-</w:t>
      </w:r>
      <w:r w:rsidR="00FF76AB" w:rsidRPr="003A3A8A">
        <w:rPr>
          <w:rFonts w:asciiTheme="minorHAnsi" w:hAnsiTheme="minorHAnsi"/>
          <w:lang w:eastAsia="zh-CN"/>
        </w:rPr>
        <w:t>19</w:t>
      </w:r>
      <w:r w:rsidR="00FF76AB" w:rsidRPr="003A3A8A">
        <w:rPr>
          <w:rFonts w:asciiTheme="minorHAnsi" w:hAnsiTheme="minorHAnsi" w:hint="eastAsia"/>
          <w:lang w:eastAsia="zh-CN"/>
        </w:rPr>
        <w:t>《性别宣言》</w:t>
      </w:r>
      <w:r w:rsidR="00FF76AB" w:rsidRPr="003A3A8A">
        <w:rPr>
          <w:rFonts w:asciiTheme="minorHAnsi" w:hAnsiTheme="minorHAnsi"/>
          <w:lang w:eastAsia="zh-CN"/>
        </w:rPr>
        <w:t>并</w:t>
      </w:r>
      <w:r w:rsidR="00FF76AB" w:rsidRPr="003A3A8A">
        <w:rPr>
          <w:rFonts w:asciiTheme="minorHAnsi" w:hAnsiTheme="minorHAnsi" w:hint="eastAsia"/>
          <w:lang w:eastAsia="zh-CN"/>
        </w:rPr>
        <w:t>可能起草一份</w:t>
      </w:r>
      <w:r w:rsidR="00FF76AB" w:rsidRPr="003A3A8A">
        <w:rPr>
          <w:rFonts w:asciiTheme="minorHAnsi" w:hAnsiTheme="minorHAnsi"/>
          <w:lang w:eastAsia="zh-CN"/>
        </w:rPr>
        <w:t>RA-23</w:t>
      </w:r>
      <w:r w:rsidR="00FF76AB" w:rsidRPr="003A3A8A">
        <w:rPr>
          <w:rFonts w:asciiTheme="minorHAnsi" w:hAnsiTheme="minorHAnsi" w:hint="eastAsia"/>
          <w:lang w:eastAsia="zh-CN"/>
        </w:rPr>
        <w:t>《性别决议》的</w:t>
      </w:r>
      <w:r w:rsidR="00FF76AB" w:rsidRPr="003A3A8A">
        <w:rPr>
          <w:rFonts w:asciiTheme="minorHAnsi" w:hAnsiTheme="minorHAnsi"/>
          <w:lang w:eastAsia="zh-CN"/>
        </w:rPr>
        <w:t>RAG</w:t>
      </w:r>
      <w:r w:rsidR="00FF76AB" w:rsidRPr="003A3A8A">
        <w:rPr>
          <w:rFonts w:asciiTheme="minorHAnsi" w:hAnsiTheme="minorHAnsi" w:hint="eastAsia"/>
          <w:lang w:eastAsia="zh-CN"/>
        </w:rPr>
        <w:t>第</w:t>
      </w:r>
      <w:r w:rsidR="00FF76AB" w:rsidRPr="003A3A8A">
        <w:rPr>
          <w:rFonts w:asciiTheme="minorHAnsi" w:hAnsiTheme="minorHAnsi" w:hint="eastAsia"/>
          <w:lang w:eastAsia="zh-CN"/>
        </w:rPr>
        <w:t>1</w:t>
      </w:r>
      <w:r w:rsidR="00FF76AB" w:rsidRPr="003A3A8A">
        <w:rPr>
          <w:rFonts w:asciiTheme="minorHAnsi" w:hAnsiTheme="minorHAnsi" w:hint="eastAsia"/>
          <w:lang w:eastAsia="zh-CN"/>
        </w:rPr>
        <w:t>信函</w:t>
      </w:r>
      <w:proofErr w:type="gramStart"/>
      <w:r w:rsidR="00FF76AB" w:rsidRPr="003A3A8A">
        <w:rPr>
          <w:rFonts w:asciiTheme="minorHAnsi" w:hAnsiTheme="minorHAnsi" w:hint="eastAsia"/>
          <w:lang w:eastAsia="zh-CN"/>
        </w:rPr>
        <w:t>通信组</w:t>
      </w:r>
      <w:proofErr w:type="gramEnd"/>
      <w:r w:rsidR="00FF76AB" w:rsidRPr="003A3A8A">
        <w:rPr>
          <w:rFonts w:asciiTheme="minorHAnsi" w:hAnsiTheme="minorHAnsi" w:hint="eastAsia"/>
          <w:lang w:eastAsia="zh-CN"/>
        </w:rPr>
        <w:t>的职责范围</w:t>
      </w:r>
    </w:p>
    <w:p w14:paraId="28A771DD" w14:textId="4140D5EF" w:rsidR="003A3A8A" w:rsidRDefault="003A3A8A" w:rsidP="003A3A8A">
      <w:pPr>
        <w:jc w:val="left"/>
        <w:rPr>
          <w:rFonts w:asciiTheme="minorHAnsi" w:hAnsiTheme="minorHAnsi" w:cstheme="minorHAnsi"/>
          <w:szCs w:val="24"/>
          <w:lang w:eastAsia="zh-CN"/>
        </w:rPr>
      </w:pPr>
      <w:r>
        <w:rPr>
          <w:rFonts w:asciiTheme="minorHAnsi" w:hAnsiTheme="minorHAnsi" w:hint="eastAsia"/>
          <w:lang w:eastAsia="zh-CN"/>
        </w:rPr>
        <w:t>附件</w:t>
      </w:r>
      <w:r>
        <w:rPr>
          <w:rFonts w:asciiTheme="minorHAnsi" w:hAnsiTheme="minorHAnsi" w:hint="eastAsia"/>
          <w:lang w:eastAsia="zh-CN"/>
        </w:rPr>
        <w:t>2</w:t>
      </w:r>
      <w:r>
        <w:rPr>
          <w:rFonts w:asciiTheme="minorHAnsi" w:hAnsiTheme="minorHAnsi" w:hint="eastAsia"/>
          <w:lang w:eastAsia="zh-CN"/>
        </w:rPr>
        <w:t>：</w:t>
      </w:r>
      <w:r w:rsidR="00FF76AB">
        <w:rPr>
          <w:rFonts w:asciiTheme="minorHAnsi" w:hAnsiTheme="minorHAnsi" w:hint="eastAsia"/>
          <w:lang w:eastAsia="zh-CN"/>
        </w:rPr>
        <w:t>有关</w:t>
      </w:r>
      <w:r w:rsidRPr="00981812">
        <w:rPr>
          <w:rFonts w:asciiTheme="minorHAnsi" w:hAnsiTheme="minorHAnsi" w:hint="eastAsia"/>
          <w:lang w:eastAsia="zh-CN"/>
        </w:rPr>
        <w:t>可能修订</w:t>
      </w:r>
      <w:r w:rsidRPr="00981812">
        <w:rPr>
          <w:rFonts w:asciiTheme="minorHAnsi" w:hAnsiTheme="minorHAnsi" w:hint="eastAsia"/>
          <w:lang w:eastAsia="zh-CN"/>
        </w:rPr>
        <w:t>ITU-R</w:t>
      </w:r>
      <w:r w:rsidRPr="00981812">
        <w:rPr>
          <w:rFonts w:asciiTheme="minorHAnsi" w:hAnsiTheme="minorHAnsi" w:hint="eastAsia"/>
          <w:lang w:eastAsia="zh-CN"/>
        </w:rPr>
        <w:t>第</w:t>
      </w:r>
      <w:r w:rsidRPr="003A3A8A">
        <w:rPr>
          <w:rFonts w:asciiTheme="minorHAnsi" w:hAnsiTheme="minorHAnsi"/>
          <w:lang w:eastAsia="zh-CN"/>
        </w:rPr>
        <w:t>1-8</w:t>
      </w:r>
      <w:r w:rsidRPr="003A3A8A">
        <w:rPr>
          <w:rFonts w:asciiTheme="minorHAnsi" w:hAnsiTheme="minorHAnsi" w:hint="eastAsia"/>
          <w:lang w:eastAsia="zh-CN"/>
        </w:rPr>
        <w:t>号和第</w:t>
      </w:r>
      <w:r w:rsidRPr="003A3A8A">
        <w:rPr>
          <w:rFonts w:asciiTheme="minorHAnsi" w:hAnsiTheme="minorHAnsi"/>
          <w:lang w:eastAsia="zh-CN"/>
        </w:rPr>
        <w:t>15-6</w:t>
      </w:r>
      <w:r w:rsidRPr="00981812">
        <w:rPr>
          <w:rFonts w:asciiTheme="minorHAnsi" w:hAnsiTheme="minorHAnsi" w:hint="eastAsia"/>
          <w:lang w:eastAsia="zh-CN"/>
        </w:rPr>
        <w:t>号决议</w:t>
      </w:r>
      <w:r>
        <w:rPr>
          <w:rFonts w:asciiTheme="minorHAnsi" w:hAnsiTheme="minorHAnsi" w:hint="eastAsia"/>
          <w:lang w:eastAsia="zh-CN"/>
        </w:rPr>
        <w:t>的</w:t>
      </w:r>
      <w:r w:rsidR="00FF76AB" w:rsidRPr="00981812">
        <w:rPr>
          <w:rFonts w:asciiTheme="minorHAnsi" w:hAnsiTheme="minorHAnsi" w:hint="eastAsia"/>
          <w:lang w:eastAsia="zh-CN"/>
        </w:rPr>
        <w:t>R</w:t>
      </w:r>
      <w:r w:rsidR="00FF76AB" w:rsidRPr="00981812">
        <w:rPr>
          <w:rFonts w:asciiTheme="minorHAnsi" w:hAnsiTheme="minorHAnsi"/>
          <w:lang w:eastAsia="zh-CN"/>
        </w:rPr>
        <w:t>AG</w:t>
      </w:r>
      <w:r>
        <w:rPr>
          <w:rFonts w:asciiTheme="minorHAnsi" w:hAnsiTheme="minorHAnsi" w:hint="eastAsia"/>
          <w:lang w:eastAsia="zh-CN"/>
        </w:rPr>
        <w:t>第</w:t>
      </w:r>
      <w:r>
        <w:rPr>
          <w:rFonts w:asciiTheme="minorHAnsi" w:hAnsiTheme="minorHAnsi" w:hint="eastAsia"/>
          <w:lang w:eastAsia="zh-CN"/>
        </w:rPr>
        <w:t>2</w:t>
      </w:r>
      <w:r w:rsidRPr="00981812">
        <w:rPr>
          <w:rFonts w:asciiTheme="minorHAnsi" w:hAnsiTheme="minorHAnsi" w:hint="eastAsia"/>
          <w:lang w:eastAsia="zh-CN"/>
        </w:rPr>
        <w:t>信函</w:t>
      </w:r>
      <w:proofErr w:type="gramStart"/>
      <w:r w:rsidRPr="00981812">
        <w:rPr>
          <w:rFonts w:asciiTheme="minorHAnsi" w:hAnsiTheme="minorHAnsi" w:hint="eastAsia"/>
          <w:lang w:eastAsia="zh-CN"/>
        </w:rPr>
        <w:t>通信组</w:t>
      </w:r>
      <w:proofErr w:type="gramEnd"/>
      <w:r w:rsidRPr="00981812">
        <w:rPr>
          <w:rFonts w:asciiTheme="minorHAnsi" w:hAnsiTheme="minorHAnsi" w:hint="eastAsia"/>
          <w:lang w:eastAsia="zh-CN"/>
        </w:rPr>
        <w:t>的职责范围</w:t>
      </w:r>
    </w:p>
    <w:p w14:paraId="0605014A" w14:textId="3AC7F8FD" w:rsidR="00102B87" w:rsidRPr="00D909E1" w:rsidRDefault="00102B87" w:rsidP="00102B87">
      <w:pPr>
        <w:jc w:val="left"/>
        <w:rPr>
          <w:rFonts w:asciiTheme="minorHAnsi" w:hAnsiTheme="minorHAnsi"/>
          <w:lang w:eastAsia="zh-CN"/>
        </w:rPr>
      </w:pPr>
    </w:p>
    <w:p w14:paraId="4CCAB76E" w14:textId="77777777" w:rsidR="00102B87" w:rsidRPr="00FF76AB" w:rsidRDefault="00102B87" w:rsidP="00102B87">
      <w:pPr>
        <w:jc w:val="center"/>
        <w:rPr>
          <w:rFonts w:asciiTheme="minorHAnsi" w:hAnsiTheme="minorHAnsi" w:cstheme="minorHAnsi"/>
          <w:szCs w:val="24"/>
          <w:lang w:eastAsia="zh-CN"/>
        </w:rPr>
        <w:sectPr w:rsidR="00102B87" w:rsidRPr="00FF76AB" w:rsidSect="00516D4B">
          <w:footerReference w:type="even" r:id="rId19"/>
          <w:headerReference w:type="first" r:id="rId20"/>
          <w:pgSz w:w="16834" w:h="11907" w:orient="landscape" w:code="9"/>
          <w:pgMar w:top="1134" w:right="1134" w:bottom="1134" w:left="993" w:header="720" w:footer="720" w:gutter="0"/>
          <w:cols w:space="720"/>
          <w:docGrid w:linePitch="326"/>
        </w:sectPr>
      </w:pPr>
    </w:p>
    <w:p w14:paraId="17EBC8DC" w14:textId="49E53712" w:rsidR="00102B87" w:rsidRPr="00D26450" w:rsidRDefault="007C7E6E" w:rsidP="00B92B7F">
      <w:pPr>
        <w:pStyle w:val="AnnexNoTitle"/>
        <w:spacing w:before="120" w:line="240" w:lineRule="auto"/>
        <w:rPr>
          <w:rFonts w:eastAsia="SimSun"/>
          <w:lang w:val="fr-FR"/>
        </w:rPr>
      </w:pPr>
      <w:r w:rsidRPr="00D26450">
        <w:rPr>
          <w:rFonts w:eastAsia="SimSun" w:cs="Microsoft YaHei" w:hint="eastAsia"/>
          <w:lang w:val="fr-FR"/>
        </w:rPr>
        <w:t>附件</w:t>
      </w:r>
      <w:r w:rsidRPr="00D26450">
        <w:rPr>
          <w:rFonts w:eastAsia="SimSun"/>
          <w:lang w:val="fr-FR"/>
        </w:rPr>
        <w:t>1</w:t>
      </w:r>
    </w:p>
    <w:p w14:paraId="4B6165D3" w14:textId="1A386819" w:rsidR="00B92B7F" w:rsidRDefault="003A3A8A" w:rsidP="00B92B7F">
      <w:pPr>
        <w:pStyle w:val="AnnexNoTitle"/>
        <w:spacing w:before="120" w:line="240" w:lineRule="auto"/>
        <w:rPr>
          <w:rFonts w:eastAsia="SimSun"/>
          <w:b w:val="0"/>
          <w:bCs/>
          <w:lang w:val="fr-FR" w:eastAsia="zh-CN"/>
        </w:rPr>
      </w:pPr>
      <w:r w:rsidRPr="00B92B7F">
        <w:rPr>
          <w:rFonts w:eastAsia="SimSun" w:cs="Microsoft YaHei" w:hint="eastAsia"/>
          <w:b w:val="0"/>
          <w:bCs/>
          <w:lang w:val="fr-FR" w:eastAsia="zh-CN"/>
        </w:rPr>
        <w:t>（来源：</w:t>
      </w:r>
      <w:r w:rsidRPr="00B92B7F">
        <w:rPr>
          <w:rFonts w:eastAsia="SimSun"/>
          <w:b w:val="0"/>
          <w:bCs/>
          <w:lang w:val="fr-FR" w:eastAsia="zh-CN"/>
        </w:rPr>
        <w:t>RAG20/TEMP/3</w:t>
      </w:r>
      <w:r w:rsidRPr="00B92B7F">
        <w:rPr>
          <w:rFonts w:eastAsia="SimSun" w:cs="Microsoft YaHei" w:hint="eastAsia"/>
          <w:b w:val="0"/>
          <w:bCs/>
          <w:lang w:val="fr-FR" w:eastAsia="zh-CN"/>
        </w:rPr>
        <w:t>号文件</w:t>
      </w:r>
      <w:r w:rsidR="001D7BAF">
        <w:rPr>
          <w:rFonts w:eastAsia="SimSun" w:cs="Microsoft YaHei" w:hint="eastAsia"/>
          <w:b w:val="0"/>
          <w:bCs/>
          <w:lang w:val="fr-FR" w:eastAsia="zh-CN"/>
        </w:rPr>
        <w:t xml:space="preserve"> </w:t>
      </w:r>
      <w:r w:rsidR="001D7BAF" w:rsidRPr="001D7BAF">
        <w:rPr>
          <w:rFonts w:eastAsia="SimSun"/>
          <w:b w:val="0"/>
          <w:bCs/>
          <w:lang w:val="fr-FR" w:eastAsia="zh-CN"/>
        </w:rPr>
        <w:t>–</w:t>
      </w:r>
      <w:r w:rsidR="001D7BAF">
        <w:rPr>
          <w:rFonts w:eastAsia="SimSun"/>
          <w:b w:val="0"/>
          <w:bCs/>
          <w:lang w:val="fr-FR" w:eastAsia="zh-CN"/>
        </w:rPr>
        <w:t xml:space="preserve"> </w:t>
      </w:r>
      <w:r w:rsidRPr="00B92B7F">
        <w:rPr>
          <w:rFonts w:eastAsia="SimSun" w:cs="Microsoft YaHei" w:hint="eastAsia"/>
          <w:b w:val="0"/>
          <w:bCs/>
          <w:lang w:val="fr-FR" w:eastAsia="zh-CN"/>
        </w:rPr>
        <w:t>附件</w:t>
      </w:r>
      <w:r w:rsidRPr="00B92B7F">
        <w:rPr>
          <w:rFonts w:eastAsia="SimSun" w:hint="eastAsia"/>
          <w:b w:val="0"/>
          <w:bCs/>
          <w:lang w:val="fr-FR" w:eastAsia="zh-CN"/>
        </w:rPr>
        <w:t>1</w:t>
      </w:r>
      <w:r w:rsidR="009457B5" w:rsidRPr="00B92B7F">
        <w:rPr>
          <w:rFonts w:eastAsia="SimSun" w:cs="Microsoft YaHei" w:hint="eastAsia"/>
          <w:b w:val="0"/>
          <w:bCs/>
          <w:lang w:val="fr-FR" w:eastAsia="zh-CN"/>
        </w:rPr>
        <w:t>）</w:t>
      </w:r>
    </w:p>
    <w:p w14:paraId="0DE0D336" w14:textId="652B314E" w:rsidR="00FF76AB" w:rsidRPr="00B92B7F" w:rsidRDefault="00FF76AB" w:rsidP="00B92B7F">
      <w:pPr>
        <w:pStyle w:val="AnnexNoTitle"/>
        <w:spacing w:before="120" w:line="240" w:lineRule="auto"/>
        <w:rPr>
          <w:rFonts w:eastAsia="SimSun"/>
          <w:color w:val="000000"/>
          <w:lang w:val="fr-FR" w:eastAsia="zh-CN"/>
        </w:rPr>
      </w:pPr>
      <w:r w:rsidRPr="00B92B7F">
        <w:rPr>
          <w:rFonts w:eastAsia="SimSun" w:cs="Microsoft YaHei" w:hint="eastAsia"/>
          <w:color w:val="000000"/>
          <w:lang w:val="fr-FR" w:eastAsia="zh-CN"/>
        </w:rPr>
        <w:t>有关落实</w:t>
      </w:r>
      <w:r w:rsidRPr="00B92B7F">
        <w:rPr>
          <w:rFonts w:eastAsia="SimSun" w:hint="eastAsia"/>
          <w:color w:val="000000"/>
          <w:lang w:val="fr-FR" w:eastAsia="zh-CN"/>
        </w:rPr>
        <w:t>WRC-</w:t>
      </w:r>
      <w:r w:rsidRPr="00B92B7F">
        <w:rPr>
          <w:rFonts w:eastAsia="SimSun"/>
          <w:color w:val="000000"/>
          <w:lang w:val="fr-FR" w:eastAsia="zh-CN"/>
        </w:rPr>
        <w:t>19</w:t>
      </w:r>
      <w:r w:rsidRPr="00B92B7F">
        <w:rPr>
          <w:rFonts w:eastAsia="SimSun" w:cs="Microsoft YaHei" w:hint="eastAsia"/>
          <w:color w:val="000000"/>
          <w:lang w:val="fr-FR" w:eastAsia="zh-CN"/>
        </w:rPr>
        <w:t>《性别宣言》并可能起草一份</w:t>
      </w:r>
      <w:r w:rsidRPr="00B92B7F">
        <w:rPr>
          <w:rFonts w:eastAsia="SimSun"/>
          <w:color w:val="000000"/>
          <w:lang w:val="fr-FR" w:eastAsia="zh-CN"/>
        </w:rPr>
        <w:t>RA-23</w:t>
      </w:r>
      <w:r w:rsidRPr="00B92B7F">
        <w:rPr>
          <w:rFonts w:eastAsia="SimSun" w:cs="Microsoft YaHei" w:hint="eastAsia"/>
          <w:color w:val="000000"/>
          <w:lang w:val="fr-FR" w:eastAsia="zh-CN"/>
        </w:rPr>
        <w:t>《性别决议》的</w:t>
      </w:r>
      <w:r w:rsidR="00B92B7F">
        <w:rPr>
          <w:rFonts w:eastAsia="SimSun" w:cs="Microsoft YaHei"/>
          <w:color w:val="000000"/>
          <w:lang w:val="fr-FR" w:eastAsia="zh-CN"/>
        </w:rPr>
        <w:br/>
      </w:r>
      <w:r w:rsidRPr="00B92B7F">
        <w:rPr>
          <w:rFonts w:eastAsia="SimSun"/>
          <w:color w:val="000000"/>
          <w:lang w:val="fr-FR" w:eastAsia="zh-CN"/>
        </w:rPr>
        <w:t>RAG</w:t>
      </w:r>
      <w:r w:rsidRPr="00B92B7F">
        <w:rPr>
          <w:rFonts w:eastAsia="SimSun" w:cs="Microsoft YaHei" w:hint="eastAsia"/>
          <w:color w:val="000000"/>
          <w:lang w:val="fr-FR" w:eastAsia="zh-CN"/>
        </w:rPr>
        <w:t>第</w:t>
      </w:r>
      <w:r w:rsidRPr="00B92B7F">
        <w:rPr>
          <w:rFonts w:eastAsia="SimSun" w:hint="eastAsia"/>
          <w:color w:val="000000"/>
          <w:lang w:val="fr-FR" w:eastAsia="zh-CN"/>
        </w:rPr>
        <w:t>1</w:t>
      </w:r>
      <w:r w:rsidRPr="00B92B7F">
        <w:rPr>
          <w:rFonts w:eastAsia="SimSun" w:cs="Microsoft YaHei" w:hint="eastAsia"/>
          <w:color w:val="000000"/>
          <w:lang w:val="fr-FR" w:eastAsia="zh-CN"/>
        </w:rPr>
        <w:t>信函</w:t>
      </w:r>
      <w:proofErr w:type="gramStart"/>
      <w:r w:rsidRPr="00B92B7F">
        <w:rPr>
          <w:rFonts w:eastAsia="SimSun" w:cs="Microsoft YaHei" w:hint="eastAsia"/>
          <w:color w:val="000000"/>
          <w:lang w:val="fr-FR" w:eastAsia="zh-CN"/>
        </w:rPr>
        <w:t>通信组</w:t>
      </w:r>
      <w:proofErr w:type="gramEnd"/>
      <w:r w:rsidRPr="00B92B7F">
        <w:rPr>
          <w:rFonts w:eastAsia="SimSun" w:cs="Microsoft YaHei" w:hint="eastAsia"/>
          <w:color w:val="000000"/>
          <w:lang w:val="fr-FR" w:eastAsia="zh-CN"/>
        </w:rPr>
        <w:t>的职责范围</w:t>
      </w:r>
    </w:p>
    <w:p w14:paraId="3241A04E" w14:textId="7BDD3C49" w:rsidR="00AA38D2" w:rsidRDefault="00AA38D2" w:rsidP="009E6ED7">
      <w:pPr>
        <w:pStyle w:val="Normalaftertitle"/>
        <w:spacing w:line="240" w:lineRule="auto"/>
        <w:ind w:firstLineChars="200" w:firstLine="484"/>
        <w:jc w:val="left"/>
      </w:pPr>
      <w:bookmarkStart w:id="1" w:name="lt_pId382"/>
      <w:r w:rsidRPr="006F74F2">
        <w:rPr>
          <w:rFonts w:hint="eastAsia"/>
          <w:spacing w:val="2"/>
        </w:rPr>
        <w:t>根据</w:t>
      </w:r>
      <w:r w:rsidRPr="006F74F2">
        <w:rPr>
          <w:rFonts w:hint="eastAsia"/>
          <w:spacing w:val="2"/>
        </w:rPr>
        <w:t>ITU-R</w:t>
      </w:r>
      <w:r w:rsidRPr="006F74F2">
        <w:rPr>
          <w:rFonts w:hint="eastAsia"/>
          <w:spacing w:val="2"/>
        </w:rPr>
        <w:t>第</w:t>
      </w:r>
      <w:r w:rsidRPr="006F74F2">
        <w:rPr>
          <w:rFonts w:hint="eastAsia"/>
          <w:spacing w:val="2"/>
        </w:rPr>
        <w:t>1-8</w:t>
      </w:r>
      <w:r w:rsidRPr="006F74F2">
        <w:rPr>
          <w:rFonts w:hint="eastAsia"/>
          <w:spacing w:val="2"/>
        </w:rPr>
        <w:t>号决议</w:t>
      </w:r>
      <w:r w:rsidR="00F870C6" w:rsidRPr="006F74F2">
        <w:rPr>
          <w:rFonts w:hint="eastAsia"/>
          <w:spacing w:val="2"/>
        </w:rPr>
        <w:t>第</w:t>
      </w:r>
      <w:r w:rsidRPr="006F74F2">
        <w:rPr>
          <w:rFonts w:hint="eastAsia"/>
          <w:spacing w:val="2"/>
        </w:rPr>
        <w:t>A1.4.1</w:t>
      </w:r>
      <w:r w:rsidRPr="006F74F2">
        <w:rPr>
          <w:rFonts w:hint="eastAsia"/>
          <w:spacing w:val="2"/>
        </w:rPr>
        <w:t>至</w:t>
      </w:r>
      <w:r w:rsidRPr="006F74F2">
        <w:rPr>
          <w:rFonts w:hint="eastAsia"/>
          <w:spacing w:val="2"/>
        </w:rPr>
        <w:t>A1.4.4</w:t>
      </w:r>
      <w:r w:rsidRPr="006F74F2">
        <w:rPr>
          <w:rFonts w:hint="eastAsia"/>
          <w:spacing w:val="2"/>
        </w:rPr>
        <w:t>段以及</w:t>
      </w:r>
      <w:r w:rsidRPr="006F74F2">
        <w:rPr>
          <w:rFonts w:hint="eastAsia"/>
          <w:spacing w:val="2"/>
        </w:rPr>
        <w:t>ITU-R</w:t>
      </w:r>
      <w:r w:rsidRPr="006F74F2">
        <w:rPr>
          <w:rFonts w:hint="eastAsia"/>
          <w:spacing w:val="2"/>
        </w:rPr>
        <w:t>第</w:t>
      </w:r>
      <w:r w:rsidRPr="006F74F2">
        <w:rPr>
          <w:rFonts w:hint="eastAsia"/>
          <w:spacing w:val="2"/>
        </w:rPr>
        <w:t>52-1</w:t>
      </w:r>
      <w:r w:rsidRPr="006F74F2">
        <w:rPr>
          <w:rFonts w:hint="eastAsia"/>
          <w:spacing w:val="2"/>
        </w:rPr>
        <w:t>号决议，考虑</w:t>
      </w:r>
      <w:r w:rsidR="00D1150E" w:rsidRPr="006F74F2">
        <w:rPr>
          <w:rFonts w:hint="eastAsia"/>
          <w:spacing w:val="2"/>
        </w:rPr>
        <w:t>为落实</w:t>
      </w:r>
      <w:r w:rsidR="00D1150E" w:rsidRPr="006F74F2">
        <w:rPr>
          <w:rFonts w:hint="eastAsia"/>
          <w:spacing w:val="2"/>
        </w:rPr>
        <w:t>WRC-</w:t>
      </w:r>
      <w:r w:rsidR="00D1150E" w:rsidRPr="006F74F2">
        <w:rPr>
          <w:spacing w:val="2"/>
        </w:rPr>
        <w:t>19</w:t>
      </w:r>
      <w:r w:rsidR="00D1150E" w:rsidRPr="00236BEC">
        <w:rPr>
          <w:rFonts w:hint="eastAsia"/>
          <w:spacing w:val="-4"/>
        </w:rPr>
        <w:t>《性别宣言》的规定</w:t>
      </w:r>
      <w:r w:rsidRPr="00236BEC">
        <w:rPr>
          <w:rFonts w:hint="eastAsia"/>
          <w:spacing w:val="-4"/>
        </w:rPr>
        <w:t>在</w:t>
      </w:r>
      <w:r w:rsidRPr="00236BEC">
        <w:rPr>
          <w:rFonts w:hint="eastAsia"/>
          <w:spacing w:val="-4"/>
        </w:rPr>
        <w:t>RA-23</w:t>
      </w:r>
      <w:r w:rsidRPr="00236BEC">
        <w:rPr>
          <w:rFonts w:hint="eastAsia"/>
          <w:spacing w:val="-4"/>
        </w:rPr>
        <w:t>之前</w:t>
      </w:r>
      <w:r w:rsidR="00D1150E" w:rsidRPr="00236BEC">
        <w:rPr>
          <w:rFonts w:hint="eastAsia"/>
          <w:spacing w:val="-4"/>
        </w:rPr>
        <w:t>发起</w:t>
      </w:r>
      <w:r w:rsidR="00D1150E" w:rsidRPr="00236BEC">
        <w:rPr>
          <w:spacing w:val="-4"/>
        </w:rPr>
        <w:t>适当的行动</w:t>
      </w:r>
      <w:r w:rsidRPr="00236BEC">
        <w:rPr>
          <w:rFonts w:hint="eastAsia"/>
          <w:spacing w:val="-4"/>
        </w:rPr>
        <w:t>。特别是，</w:t>
      </w:r>
      <w:r w:rsidRPr="00236BEC">
        <w:rPr>
          <w:rFonts w:hint="eastAsia"/>
          <w:spacing w:val="-4"/>
        </w:rPr>
        <w:t>RAG</w:t>
      </w:r>
      <w:r w:rsidR="00D1150E" w:rsidRPr="00236BEC">
        <w:rPr>
          <w:rFonts w:hint="eastAsia"/>
          <w:spacing w:val="-4"/>
        </w:rPr>
        <w:t>第</w:t>
      </w:r>
      <w:r w:rsidR="00D1150E" w:rsidRPr="00236BEC">
        <w:rPr>
          <w:rFonts w:hint="eastAsia"/>
          <w:spacing w:val="-4"/>
        </w:rPr>
        <w:t>1</w:t>
      </w:r>
      <w:r w:rsidR="00D1150E" w:rsidRPr="00236BEC">
        <w:rPr>
          <w:rFonts w:hint="eastAsia"/>
          <w:spacing w:val="-4"/>
        </w:rPr>
        <w:t>信函通信组</w:t>
      </w:r>
      <w:r w:rsidRPr="00236BEC">
        <w:rPr>
          <w:rFonts w:hint="eastAsia"/>
          <w:spacing w:val="-4"/>
        </w:rPr>
        <w:t>（</w:t>
      </w:r>
      <w:r w:rsidRPr="00236BEC">
        <w:rPr>
          <w:rFonts w:hint="eastAsia"/>
          <w:spacing w:val="-4"/>
        </w:rPr>
        <w:t>RAG CG-1</w:t>
      </w:r>
      <w:r w:rsidR="009457B5">
        <w:rPr>
          <w:rFonts w:hint="eastAsia"/>
        </w:rPr>
        <w:t>）</w:t>
      </w:r>
      <w:r w:rsidRPr="00AA38D2">
        <w:rPr>
          <w:rFonts w:hint="eastAsia"/>
        </w:rPr>
        <w:t>应考虑采取以下</w:t>
      </w:r>
      <w:r w:rsidR="00D1150E">
        <w:rPr>
          <w:rFonts w:hint="eastAsia"/>
        </w:rPr>
        <w:t>方式</w:t>
      </w:r>
      <w:r w:rsidRPr="00AA38D2">
        <w:rPr>
          <w:rFonts w:hint="eastAsia"/>
        </w:rPr>
        <w:t>：</w:t>
      </w:r>
    </w:p>
    <w:p w14:paraId="2E011AB5" w14:textId="235210A4" w:rsidR="00102B87" w:rsidRPr="00981812" w:rsidRDefault="00981812" w:rsidP="00414B47">
      <w:pPr>
        <w:pStyle w:val="enumlev1"/>
        <w:spacing w:line="240" w:lineRule="auto"/>
        <w:jc w:val="left"/>
        <w:rPr>
          <w:rFonts w:eastAsia="SimSun" w:cs="Times New Roman"/>
          <w:szCs w:val="20"/>
          <w:lang w:val="en-GB" w:eastAsia="zh-CN"/>
        </w:rPr>
      </w:pPr>
      <w:r w:rsidRPr="00981812">
        <w:rPr>
          <w:rFonts w:eastAsia="SimSun" w:cs="Times New Roman"/>
          <w:szCs w:val="20"/>
          <w:lang w:val="en-GB" w:eastAsia="zh-CN"/>
        </w:rPr>
        <w:t>•</w:t>
      </w:r>
      <w:r w:rsidRPr="00981812">
        <w:rPr>
          <w:rFonts w:eastAsia="SimSun" w:cs="Times New Roman"/>
          <w:szCs w:val="20"/>
          <w:lang w:val="en-GB" w:eastAsia="zh-CN"/>
        </w:rPr>
        <w:tab/>
      </w:r>
      <w:r w:rsidRPr="00981812">
        <w:rPr>
          <w:rFonts w:eastAsia="SimSun" w:cs="Times New Roman"/>
          <w:szCs w:val="20"/>
          <w:lang w:val="en-GB" w:eastAsia="zh-CN"/>
        </w:rPr>
        <w:t>在</w:t>
      </w:r>
      <w:r w:rsidRPr="00981812">
        <w:rPr>
          <w:rFonts w:eastAsia="SimSun" w:cs="Times New Roman"/>
          <w:szCs w:val="20"/>
          <w:lang w:val="en-GB" w:eastAsia="zh-CN"/>
        </w:rPr>
        <w:t>ITU-R</w:t>
      </w:r>
      <w:r w:rsidR="00F870C6">
        <w:rPr>
          <w:rFonts w:eastAsia="SimSun" w:cs="Times New Roman" w:hint="eastAsia"/>
          <w:szCs w:val="20"/>
          <w:lang w:val="en-GB" w:eastAsia="zh-CN"/>
        </w:rPr>
        <w:t>各</w:t>
      </w:r>
      <w:r w:rsidRPr="00981812">
        <w:rPr>
          <w:rFonts w:eastAsia="SimSun" w:cs="Times New Roman"/>
          <w:szCs w:val="20"/>
          <w:lang w:val="en-GB" w:eastAsia="zh-CN"/>
        </w:rPr>
        <w:t>研究组、</w:t>
      </w:r>
      <w:r w:rsidRPr="00981812">
        <w:rPr>
          <w:rFonts w:eastAsia="SimSun" w:cs="Times New Roman"/>
          <w:szCs w:val="20"/>
          <w:lang w:val="en-GB" w:eastAsia="zh-CN"/>
        </w:rPr>
        <w:t>CPM</w:t>
      </w:r>
      <w:r w:rsidRPr="00981812">
        <w:rPr>
          <w:rFonts w:eastAsia="SimSun" w:cs="Times New Roman"/>
          <w:szCs w:val="20"/>
          <w:lang w:val="en-GB" w:eastAsia="zh-CN"/>
        </w:rPr>
        <w:t>和</w:t>
      </w:r>
      <w:r w:rsidRPr="00981812">
        <w:rPr>
          <w:rFonts w:eastAsia="SimSun" w:cs="Times New Roman" w:hint="eastAsia"/>
          <w:szCs w:val="20"/>
          <w:lang w:val="en-GB" w:eastAsia="zh-CN"/>
        </w:rPr>
        <w:t>RAG</w:t>
      </w:r>
      <w:r w:rsidRPr="00981812">
        <w:rPr>
          <w:rFonts w:eastAsia="SimSun" w:cs="Times New Roman"/>
          <w:szCs w:val="20"/>
          <w:lang w:val="en-GB" w:eastAsia="zh-CN"/>
        </w:rPr>
        <w:t>本身的工作中，为公平</w:t>
      </w:r>
      <w:r w:rsidR="00D1150E">
        <w:rPr>
          <w:rFonts w:eastAsia="SimSun" w:cs="Times New Roman" w:hint="eastAsia"/>
          <w:szCs w:val="20"/>
          <w:lang w:val="en-GB" w:eastAsia="zh-CN"/>
        </w:rPr>
        <w:t>遴选</w:t>
      </w:r>
      <w:r w:rsidRPr="00981812">
        <w:rPr>
          <w:rFonts w:eastAsia="SimSun" w:cs="Times New Roman"/>
          <w:szCs w:val="20"/>
          <w:lang w:val="en-GB" w:eastAsia="zh-CN"/>
        </w:rPr>
        <w:t>主席、</w:t>
      </w:r>
      <w:proofErr w:type="gramStart"/>
      <w:r w:rsidRPr="00981812">
        <w:rPr>
          <w:rFonts w:eastAsia="SimSun" w:cs="Times New Roman"/>
          <w:szCs w:val="20"/>
          <w:lang w:val="en-GB" w:eastAsia="zh-CN"/>
        </w:rPr>
        <w:t>副主席和报告</w:t>
      </w:r>
      <w:r w:rsidRPr="00981812">
        <w:rPr>
          <w:rFonts w:eastAsia="SimSun" w:cs="Times New Roman" w:hint="eastAsia"/>
          <w:szCs w:val="20"/>
          <w:lang w:val="en-GB" w:eastAsia="zh-CN"/>
        </w:rPr>
        <w:t>人</w:t>
      </w:r>
      <w:r w:rsidRPr="00981812">
        <w:rPr>
          <w:rFonts w:eastAsia="SimSun" w:cs="Times New Roman"/>
          <w:szCs w:val="20"/>
          <w:lang w:val="en-GB" w:eastAsia="zh-CN"/>
        </w:rPr>
        <w:t>提供指导和鼓励；</w:t>
      </w:r>
      <w:bookmarkEnd w:id="1"/>
      <w:proofErr w:type="gramEnd"/>
    </w:p>
    <w:p w14:paraId="31316A7A" w14:textId="1CEA465C" w:rsidR="00981812" w:rsidRPr="00981812" w:rsidRDefault="00981812" w:rsidP="00981812">
      <w:pPr>
        <w:pStyle w:val="enumlev1"/>
        <w:spacing w:line="240" w:lineRule="auto"/>
        <w:jc w:val="left"/>
        <w:rPr>
          <w:rFonts w:eastAsia="SimSun" w:cs="Times New Roman"/>
          <w:szCs w:val="20"/>
          <w:lang w:val="en-GB" w:eastAsia="zh-CN"/>
        </w:rPr>
      </w:pPr>
      <w:bookmarkStart w:id="2" w:name="lt_pId384"/>
      <w:r w:rsidRPr="00981812">
        <w:rPr>
          <w:rFonts w:eastAsia="SimSun" w:cs="Times New Roman"/>
          <w:szCs w:val="20"/>
          <w:lang w:val="en-GB" w:eastAsia="zh-CN"/>
        </w:rPr>
        <w:t>•</w:t>
      </w:r>
      <w:r w:rsidRPr="00981812">
        <w:rPr>
          <w:rFonts w:eastAsia="SimSun" w:cs="Times New Roman"/>
          <w:szCs w:val="20"/>
          <w:lang w:val="en-GB" w:eastAsia="zh-CN"/>
        </w:rPr>
        <w:tab/>
      </w:r>
      <w:proofErr w:type="gramStart"/>
      <w:r w:rsidRPr="00981812">
        <w:rPr>
          <w:rFonts w:eastAsia="SimSun" w:cs="Times New Roman"/>
          <w:szCs w:val="20"/>
          <w:lang w:val="en-GB" w:eastAsia="zh-CN"/>
        </w:rPr>
        <w:t>支持</w:t>
      </w:r>
      <w:bookmarkStart w:id="3" w:name="_Hlk42689703"/>
      <w:r w:rsidRPr="00802B59">
        <w:rPr>
          <w:rFonts w:asciiTheme="minorEastAsia" w:hAnsiTheme="minorEastAsia" w:cs="Times New Roman"/>
          <w:szCs w:val="20"/>
          <w:lang w:val="en-GB" w:eastAsia="zh-CN"/>
        </w:rPr>
        <w:t>“</w:t>
      </w:r>
      <w:proofErr w:type="gramEnd"/>
      <w:r w:rsidRPr="00981812">
        <w:rPr>
          <w:rFonts w:eastAsia="SimSun" w:cs="Times New Roman"/>
          <w:szCs w:val="20"/>
          <w:lang w:val="en-GB" w:eastAsia="zh-CN"/>
        </w:rPr>
        <w:t>妇女</w:t>
      </w:r>
      <w:r w:rsidR="00D61041">
        <w:rPr>
          <w:rFonts w:eastAsia="SimSun" w:cs="Times New Roman" w:hint="eastAsia"/>
          <w:szCs w:val="20"/>
          <w:lang w:val="en-GB" w:eastAsia="zh-CN"/>
        </w:rPr>
        <w:t>联谊会</w:t>
      </w:r>
      <w:r w:rsidRPr="00802B59">
        <w:rPr>
          <w:rFonts w:asciiTheme="minorEastAsia" w:hAnsiTheme="minorEastAsia" w:cs="Times New Roman"/>
          <w:szCs w:val="20"/>
          <w:lang w:val="en-GB" w:eastAsia="zh-CN"/>
        </w:rPr>
        <w:t>”</w:t>
      </w:r>
      <w:bookmarkEnd w:id="3"/>
      <w:r w:rsidR="00D61041" w:rsidRPr="008B4330">
        <w:rPr>
          <w:rFonts w:ascii="Times New Roman" w:hAnsi="Times New Roman" w:cs="Times New Roman"/>
          <w:szCs w:val="20"/>
          <w:lang w:val="en-GB" w:eastAsia="zh-CN"/>
        </w:rPr>
        <w:t>（</w:t>
      </w:r>
      <w:r w:rsidR="008B4330" w:rsidRPr="00EF61B2">
        <w:rPr>
          <w:rFonts w:ascii="SimSun" w:eastAsia="SimSun" w:hAnsi="SimSun" w:cs="Times New Roman"/>
          <w:szCs w:val="24"/>
          <w:lang w:eastAsia="zh-CN"/>
        </w:rPr>
        <w:t>“</w:t>
      </w:r>
      <w:r w:rsidR="008B4330" w:rsidRPr="00EF61B2">
        <w:rPr>
          <w:rFonts w:eastAsia="SimSun" w:cs="Times New Roman"/>
          <w:szCs w:val="24"/>
          <w:lang w:eastAsia="zh-CN"/>
        </w:rPr>
        <w:t>Network of Women</w:t>
      </w:r>
      <w:r w:rsidR="008B4330" w:rsidRPr="00EF61B2">
        <w:rPr>
          <w:rFonts w:ascii="SimSun" w:eastAsia="SimSun" w:hAnsi="SimSun" w:cs="Times New Roman"/>
          <w:szCs w:val="24"/>
          <w:lang w:eastAsia="zh-CN"/>
        </w:rPr>
        <w:t>”</w:t>
      </w:r>
      <w:r w:rsidR="009457B5">
        <w:rPr>
          <w:rFonts w:asciiTheme="minorEastAsia" w:hAnsiTheme="minorEastAsia" w:cs="Times New Roman" w:hint="eastAsia"/>
          <w:szCs w:val="20"/>
          <w:lang w:val="en-GB" w:eastAsia="zh-CN"/>
        </w:rPr>
        <w:t>）</w:t>
      </w:r>
      <w:r w:rsidRPr="00981812">
        <w:rPr>
          <w:rFonts w:eastAsia="SimSun" w:cs="Times New Roman"/>
          <w:szCs w:val="20"/>
          <w:lang w:val="en-GB" w:eastAsia="zh-CN"/>
        </w:rPr>
        <w:t>正在</w:t>
      </w:r>
      <w:r w:rsidR="00F870C6">
        <w:rPr>
          <w:rFonts w:eastAsia="SimSun" w:cs="Times New Roman" w:hint="eastAsia"/>
          <w:szCs w:val="20"/>
          <w:lang w:val="en-GB" w:eastAsia="zh-CN"/>
        </w:rPr>
        <w:t>开展</w:t>
      </w:r>
      <w:r w:rsidRPr="00981812">
        <w:rPr>
          <w:rFonts w:eastAsia="SimSun" w:cs="Times New Roman"/>
          <w:szCs w:val="20"/>
          <w:lang w:val="en-GB" w:eastAsia="zh-CN"/>
        </w:rPr>
        <w:t>的工作并为其提供投入，以增强和最大限度地提高该</w:t>
      </w:r>
      <w:r w:rsidRPr="00981812">
        <w:rPr>
          <w:rFonts w:eastAsia="SimSun" w:cs="Times New Roman" w:hint="eastAsia"/>
          <w:szCs w:val="20"/>
          <w:lang w:val="en-GB" w:eastAsia="zh-CN"/>
        </w:rPr>
        <w:t>举措</w:t>
      </w:r>
      <w:r w:rsidRPr="00981812">
        <w:rPr>
          <w:rFonts w:eastAsia="SimSun" w:cs="Times New Roman"/>
          <w:szCs w:val="20"/>
          <w:lang w:val="en-GB" w:eastAsia="zh-CN"/>
        </w:rPr>
        <w:t>的有效性；</w:t>
      </w:r>
      <w:bookmarkEnd w:id="2"/>
    </w:p>
    <w:p w14:paraId="7D3D32AE" w14:textId="787A6789" w:rsidR="00102B87" w:rsidRDefault="00981812" w:rsidP="00D1150E">
      <w:pPr>
        <w:pStyle w:val="enumlev1"/>
        <w:spacing w:line="240" w:lineRule="auto"/>
        <w:jc w:val="left"/>
        <w:rPr>
          <w:rFonts w:eastAsia="SimSun" w:cs="Times New Roman"/>
          <w:szCs w:val="20"/>
          <w:lang w:val="en-GB" w:eastAsia="zh-CN"/>
        </w:rPr>
      </w:pPr>
      <w:bookmarkStart w:id="4" w:name="lt_pId385"/>
      <w:r w:rsidRPr="00981812">
        <w:rPr>
          <w:rFonts w:eastAsia="SimSun" w:cs="Times New Roman"/>
          <w:szCs w:val="20"/>
          <w:lang w:val="en-GB" w:eastAsia="zh-CN"/>
        </w:rPr>
        <w:t>•</w:t>
      </w:r>
      <w:r w:rsidRPr="00981812">
        <w:rPr>
          <w:rFonts w:eastAsia="SimSun" w:cs="Times New Roman"/>
          <w:szCs w:val="20"/>
          <w:lang w:val="en-GB" w:eastAsia="zh-CN"/>
        </w:rPr>
        <w:tab/>
      </w:r>
      <w:r w:rsidRPr="00981812">
        <w:rPr>
          <w:rFonts w:eastAsia="SimSun" w:cs="Times New Roman"/>
          <w:szCs w:val="20"/>
          <w:lang w:val="en-GB" w:eastAsia="zh-CN"/>
        </w:rPr>
        <w:t>在可能的情况下，就</w:t>
      </w:r>
      <w:r w:rsidRPr="00981812">
        <w:rPr>
          <w:rFonts w:eastAsia="SimSun" w:cs="Times New Roman"/>
          <w:szCs w:val="20"/>
          <w:lang w:val="en-GB" w:eastAsia="zh-CN"/>
        </w:rPr>
        <w:t>ITU-R</w:t>
      </w:r>
      <w:r w:rsidRPr="00981812">
        <w:rPr>
          <w:rFonts w:eastAsia="SimSun" w:cs="Times New Roman"/>
          <w:szCs w:val="20"/>
          <w:lang w:val="en-GB" w:eastAsia="zh-CN"/>
        </w:rPr>
        <w:t>事务提供咨询，支持在该部门工作中实现性别平等、公平和</w:t>
      </w:r>
      <w:r w:rsidR="00D1150E">
        <w:rPr>
          <w:rFonts w:eastAsia="SimSun" w:cs="Times New Roman" w:hint="eastAsia"/>
          <w:szCs w:val="20"/>
          <w:lang w:val="en-GB" w:eastAsia="zh-CN"/>
        </w:rPr>
        <w:t>对等</w:t>
      </w:r>
      <w:r w:rsidRPr="00981812">
        <w:rPr>
          <w:rFonts w:eastAsia="SimSun" w:cs="Times New Roman"/>
          <w:szCs w:val="20"/>
          <w:lang w:val="en-GB" w:eastAsia="zh-CN"/>
        </w:rPr>
        <w:t>目标</w:t>
      </w:r>
      <w:r w:rsidRPr="00981812">
        <w:rPr>
          <w:rFonts w:eastAsia="SimSun" w:cs="Times New Roman" w:hint="eastAsia"/>
          <w:szCs w:val="20"/>
          <w:lang w:val="en-GB" w:eastAsia="zh-CN"/>
        </w:rPr>
        <w:t>。</w:t>
      </w:r>
      <w:bookmarkEnd w:id="4"/>
    </w:p>
    <w:p w14:paraId="5743164C" w14:textId="3792890C" w:rsidR="00EE142B" w:rsidRPr="00BD73E0" w:rsidRDefault="00B259B4" w:rsidP="00EE142B">
      <w:pPr>
        <w:pStyle w:val="enumlev1"/>
        <w:spacing w:line="240" w:lineRule="auto"/>
        <w:ind w:left="0" w:firstLineChars="200" w:firstLine="480"/>
        <w:jc w:val="left"/>
        <w:rPr>
          <w:rFonts w:eastAsia="SimSun" w:cs="Times New Roman"/>
          <w:szCs w:val="20"/>
          <w:lang w:val="en-GB" w:eastAsia="zh-CN"/>
        </w:rPr>
      </w:pPr>
      <w:r w:rsidRPr="00BD73E0">
        <w:rPr>
          <w:rFonts w:eastAsia="SimSun" w:cs="Times New Roman" w:hint="eastAsia"/>
          <w:szCs w:val="20"/>
          <w:lang w:val="en-GB" w:eastAsia="zh-CN"/>
        </w:rPr>
        <w:t>此外，（</w:t>
      </w:r>
      <w:r w:rsidRPr="00BD73E0">
        <w:rPr>
          <w:rFonts w:eastAsia="SimSun" w:cs="Times New Roman"/>
          <w:szCs w:val="20"/>
          <w:lang w:val="en-GB" w:eastAsia="zh-CN"/>
        </w:rPr>
        <w:t>RAG</w:t>
      </w:r>
      <w:r w:rsidRPr="00BD73E0">
        <w:rPr>
          <w:rFonts w:eastAsia="SimSun" w:cs="Times New Roman" w:hint="eastAsia"/>
          <w:szCs w:val="20"/>
          <w:lang w:val="en-GB" w:eastAsia="zh-CN"/>
        </w:rPr>
        <w:t>第</w:t>
      </w:r>
      <w:r w:rsidRPr="00BD73E0">
        <w:rPr>
          <w:rFonts w:eastAsia="SimSun" w:cs="Times New Roman" w:hint="eastAsia"/>
          <w:szCs w:val="20"/>
          <w:lang w:val="en-GB" w:eastAsia="zh-CN"/>
        </w:rPr>
        <w:t>1</w:t>
      </w:r>
      <w:r w:rsidRPr="00BD73E0">
        <w:rPr>
          <w:rFonts w:eastAsia="SimSun" w:cs="Times New Roman" w:hint="eastAsia"/>
          <w:szCs w:val="20"/>
          <w:lang w:val="en-GB" w:eastAsia="zh-CN"/>
        </w:rPr>
        <w:t>信函通信组</w:t>
      </w:r>
      <w:r w:rsidR="009457B5" w:rsidRPr="00BD73E0">
        <w:rPr>
          <w:rFonts w:eastAsia="SimSun" w:cs="Times New Roman" w:hint="eastAsia"/>
          <w:szCs w:val="20"/>
          <w:lang w:val="en-GB" w:eastAsia="zh-CN"/>
        </w:rPr>
        <w:t>）</w:t>
      </w:r>
      <w:r w:rsidR="00EE142B" w:rsidRPr="00BD73E0">
        <w:rPr>
          <w:rFonts w:eastAsia="SimSun" w:cs="Times New Roman" w:hint="eastAsia"/>
          <w:szCs w:val="20"/>
          <w:lang w:val="en-GB" w:eastAsia="zh-CN"/>
        </w:rPr>
        <w:t>在考虑到</w:t>
      </w:r>
      <w:r w:rsidR="00EE142B" w:rsidRPr="00BD73E0">
        <w:rPr>
          <w:rFonts w:eastAsia="SimSun" w:cs="Times New Roman" w:hint="eastAsia"/>
          <w:szCs w:val="20"/>
          <w:lang w:val="en-GB" w:eastAsia="zh-CN"/>
        </w:rPr>
        <w:t>WRC-19</w:t>
      </w:r>
      <w:bookmarkStart w:id="5" w:name="_Hlk42690504"/>
      <w:r w:rsidR="00EE142B" w:rsidRPr="00BD73E0">
        <w:rPr>
          <w:rFonts w:eastAsia="SimSun" w:cs="Times New Roman" w:hint="eastAsia"/>
          <w:szCs w:val="20"/>
          <w:lang w:val="en-GB" w:eastAsia="zh-CN"/>
        </w:rPr>
        <w:t>《</w:t>
      </w:r>
      <w:r w:rsidR="00EE142B" w:rsidRPr="00BD73E0">
        <w:rPr>
          <w:rFonts w:ascii="STKaiti" w:eastAsia="STKaiti" w:hAnsi="STKaiti" w:cs="Times New Roman" w:hint="eastAsia"/>
          <w:szCs w:val="20"/>
          <w:lang w:val="en-GB" w:eastAsia="zh-CN"/>
        </w:rPr>
        <w:t>关于在国际电联无线电通信部门促进性别平等</w:t>
      </w:r>
      <w:r w:rsidR="000D49C4" w:rsidRPr="00BD73E0">
        <w:rPr>
          <w:rFonts w:ascii="STKaiti" w:eastAsia="STKaiti" w:hAnsi="STKaiti" w:cs="Times New Roman" w:hint="eastAsia"/>
          <w:szCs w:val="20"/>
          <w:lang w:val="en-GB" w:eastAsia="zh-CN"/>
        </w:rPr>
        <w:t>、公</w:t>
      </w:r>
      <w:r w:rsidR="00EE142B" w:rsidRPr="00BD73E0">
        <w:rPr>
          <w:rFonts w:ascii="STKaiti" w:eastAsia="STKaiti" w:hAnsi="STKaiti" w:cs="Times New Roman" w:hint="eastAsia"/>
          <w:szCs w:val="20"/>
          <w:lang w:val="en-GB" w:eastAsia="zh-CN"/>
        </w:rPr>
        <w:t>平和均等的宣言》</w:t>
      </w:r>
      <w:bookmarkEnd w:id="5"/>
      <w:r w:rsidR="00EE142B" w:rsidRPr="00BD73E0">
        <w:rPr>
          <w:rFonts w:eastAsia="SimSun" w:cs="Times New Roman" w:hint="eastAsia"/>
          <w:szCs w:val="20"/>
          <w:lang w:val="en-GB" w:eastAsia="zh-CN"/>
        </w:rPr>
        <w:t>的规定，</w:t>
      </w:r>
      <w:r w:rsidR="00EE142B" w:rsidRPr="00BD73E0">
        <w:rPr>
          <w:rFonts w:eastAsia="SimSun" w:cstheme="minorHAnsi"/>
          <w:szCs w:val="24"/>
          <w:lang w:val="en-GB" w:eastAsia="zh-CN"/>
        </w:rPr>
        <w:t>RAG20/1</w:t>
      </w:r>
      <w:r w:rsidR="005772EB">
        <w:rPr>
          <w:rFonts w:eastAsia="SimSun" w:cstheme="minorHAnsi"/>
          <w:szCs w:val="24"/>
          <w:lang w:val="en-GB" w:eastAsia="zh-CN"/>
        </w:rPr>
        <w:t>(</w:t>
      </w:r>
      <w:r w:rsidR="00EE142B" w:rsidRPr="00BD73E0">
        <w:rPr>
          <w:rFonts w:eastAsia="SimSun" w:cstheme="minorHAnsi"/>
          <w:szCs w:val="24"/>
          <w:lang w:val="en-GB" w:eastAsia="zh-CN"/>
        </w:rPr>
        <w:t>Rev.1</w:t>
      </w:r>
      <w:r w:rsidR="005772EB">
        <w:rPr>
          <w:rFonts w:eastAsia="SimSun" w:cstheme="minorHAnsi"/>
          <w:szCs w:val="24"/>
          <w:lang w:val="en-GB" w:eastAsia="zh-CN"/>
        </w:rPr>
        <w:t>)</w:t>
      </w:r>
      <w:r w:rsidR="00EE142B" w:rsidRPr="00BD73E0">
        <w:rPr>
          <w:rFonts w:eastAsia="SimSun" w:cstheme="minorHAnsi" w:hint="eastAsia"/>
          <w:szCs w:val="24"/>
          <w:lang w:val="en-GB" w:eastAsia="zh-CN"/>
        </w:rPr>
        <w:t>号</w:t>
      </w:r>
      <w:r w:rsidR="00EE142B" w:rsidRPr="00BD73E0">
        <w:rPr>
          <w:rFonts w:eastAsia="SimSun" w:cs="Times New Roman" w:hint="eastAsia"/>
          <w:szCs w:val="20"/>
          <w:lang w:val="en-GB" w:eastAsia="zh-CN"/>
        </w:rPr>
        <w:t>文件</w:t>
      </w:r>
      <w:r w:rsidR="00B45A5B" w:rsidRPr="00BD73E0">
        <w:rPr>
          <w:rFonts w:eastAsia="SimSun" w:cs="Times New Roman" w:hint="eastAsia"/>
          <w:szCs w:val="20"/>
          <w:lang w:val="en-GB" w:eastAsia="zh-CN"/>
        </w:rPr>
        <w:t>第</w:t>
      </w:r>
      <w:r w:rsidR="00EE142B" w:rsidRPr="00BD73E0">
        <w:rPr>
          <w:rFonts w:eastAsia="SimSun" w:cs="Times New Roman" w:hint="eastAsia"/>
          <w:szCs w:val="20"/>
          <w:lang w:val="en-GB" w:eastAsia="zh-CN"/>
        </w:rPr>
        <w:t>3.2.5</w:t>
      </w:r>
      <w:r w:rsidR="00EE142B" w:rsidRPr="00BD73E0">
        <w:rPr>
          <w:rFonts w:eastAsia="SimSun" w:cs="Times New Roman" w:hint="eastAsia"/>
          <w:szCs w:val="20"/>
          <w:lang w:val="en-GB" w:eastAsia="zh-CN"/>
        </w:rPr>
        <w:t>节中提供了信息以及提交给（</w:t>
      </w:r>
      <w:r w:rsidR="00EE142B" w:rsidRPr="00BD73E0">
        <w:rPr>
          <w:rFonts w:eastAsia="SimSun" w:cs="Times New Roman"/>
          <w:szCs w:val="20"/>
          <w:lang w:val="en-GB" w:eastAsia="zh-CN"/>
        </w:rPr>
        <w:t>RAG</w:t>
      </w:r>
      <w:r w:rsidR="00EE142B" w:rsidRPr="00BD73E0">
        <w:rPr>
          <w:rFonts w:eastAsia="SimSun" w:cs="Times New Roman" w:hint="eastAsia"/>
          <w:szCs w:val="20"/>
          <w:lang w:val="en-GB" w:eastAsia="zh-CN"/>
        </w:rPr>
        <w:t>第</w:t>
      </w:r>
      <w:r w:rsidR="00EE142B" w:rsidRPr="00BD73E0">
        <w:rPr>
          <w:rFonts w:eastAsia="SimSun" w:cs="Times New Roman" w:hint="eastAsia"/>
          <w:szCs w:val="20"/>
          <w:lang w:val="en-GB" w:eastAsia="zh-CN"/>
        </w:rPr>
        <w:t>1</w:t>
      </w:r>
      <w:r w:rsidR="00EE142B" w:rsidRPr="00BD73E0">
        <w:rPr>
          <w:rFonts w:eastAsia="SimSun" w:cs="Times New Roman" w:hint="eastAsia"/>
          <w:szCs w:val="20"/>
          <w:lang w:val="en-GB" w:eastAsia="zh-CN"/>
        </w:rPr>
        <w:t>信函通信组</w:t>
      </w:r>
      <w:r w:rsidR="009457B5" w:rsidRPr="00BD73E0">
        <w:rPr>
          <w:rFonts w:eastAsia="SimSun" w:cs="Times New Roman" w:hint="eastAsia"/>
          <w:szCs w:val="20"/>
          <w:lang w:val="en-GB" w:eastAsia="zh-CN"/>
        </w:rPr>
        <w:t>）</w:t>
      </w:r>
      <w:r w:rsidR="00EE142B" w:rsidRPr="00BD73E0">
        <w:rPr>
          <w:rFonts w:eastAsia="SimSun" w:cs="Times New Roman" w:hint="eastAsia"/>
          <w:szCs w:val="20"/>
          <w:lang w:val="en-GB" w:eastAsia="zh-CN"/>
        </w:rPr>
        <w:t>的任何其他提案后，</w:t>
      </w:r>
      <w:r w:rsidRPr="00BD73E0">
        <w:rPr>
          <w:rFonts w:eastAsia="SimSun" w:cs="Times New Roman" w:hint="eastAsia"/>
          <w:szCs w:val="20"/>
          <w:lang w:val="en-GB" w:eastAsia="zh-CN"/>
        </w:rPr>
        <w:t>应制定一份</w:t>
      </w:r>
      <w:bookmarkStart w:id="6" w:name="_Hlk42690424"/>
      <w:r w:rsidRPr="00BD73E0">
        <w:rPr>
          <w:rFonts w:eastAsia="SimSun" w:cs="Times New Roman" w:hint="eastAsia"/>
          <w:szCs w:val="20"/>
          <w:lang w:val="en-GB" w:eastAsia="zh-CN"/>
        </w:rPr>
        <w:t>可能的</w:t>
      </w:r>
      <w:r w:rsidRPr="00BD73E0">
        <w:rPr>
          <w:rFonts w:eastAsia="SimSun" w:cs="Times New Roman" w:hint="eastAsia"/>
          <w:szCs w:val="20"/>
          <w:lang w:val="en-GB" w:eastAsia="zh-CN"/>
        </w:rPr>
        <w:t>ITU-R</w:t>
      </w:r>
      <w:r w:rsidR="00DF1BB3" w:rsidRPr="00BD73E0">
        <w:rPr>
          <w:rFonts w:eastAsia="SimSun" w:cs="Times New Roman" w:hint="eastAsia"/>
          <w:szCs w:val="20"/>
          <w:lang w:val="en-GB" w:eastAsia="zh-CN"/>
        </w:rPr>
        <w:t>新</w:t>
      </w:r>
      <w:r w:rsidRPr="00BD73E0">
        <w:rPr>
          <w:rFonts w:eastAsia="SimSun" w:cs="Times New Roman" w:hint="eastAsia"/>
          <w:szCs w:val="20"/>
          <w:lang w:val="en-GB" w:eastAsia="zh-CN"/>
        </w:rPr>
        <w:t>决议</w:t>
      </w:r>
      <w:r w:rsidR="00BD73E0">
        <w:rPr>
          <w:rFonts w:eastAsia="SimSun" w:cs="Times New Roman" w:hint="eastAsia"/>
          <w:szCs w:val="20"/>
          <w:lang w:val="en-GB" w:eastAsia="zh-CN"/>
        </w:rPr>
        <w:t xml:space="preserve"> </w:t>
      </w:r>
      <w:r w:rsidR="00BD73E0" w:rsidRPr="00BD73E0">
        <w:rPr>
          <w:rFonts w:eastAsia="SimSun" w:cs="Times New Roman"/>
          <w:szCs w:val="20"/>
          <w:lang w:val="en-GB" w:eastAsia="zh-CN"/>
        </w:rPr>
        <w:t>–</w:t>
      </w:r>
      <w:r w:rsidR="00190A21" w:rsidRPr="00BD73E0">
        <w:rPr>
          <w:rFonts w:eastAsia="SimSun" w:cs="Times New Roman" w:hint="eastAsia"/>
          <w:szCs w:val="20"/>
          <w:lang w:val="en-GB" w:eastAsia="zh-CN"/>
        </w:rPr>
        <w:t>“</w:t>
      </w:r>
      <w:r w:rsidR="00190A21" w:rsidRPr="00BD73E0">
        <w:rPr>
          <w:rFonts w:ascii="STKaiti" w:eastAsia="STKaiti" w:hAnsi="STKaiti" w:cs="Times New Roman" w:hint="eastAsia"/>
          <w:szCs w:val="20"/>
          <w:lang w:val="en-GB" w:eastAsia="zh-CN"/>
        </w:rPr>
        <w:t>促进</w:t>
      </w:r>
      <w:r w:rsidR="00190A21" w:rsidRPr="00BD73E0">
        <w:rPr>
          <w:rFonts w:ascii="STKaiti" w:eastAsia="STKaiti" w:hAnsi="STKaiti" w:cs="Times New Roman"/>
          <w:szCs w:val="20"/>
          <w:lang w:val="en-GB" w:eastAsia="zh-CN"/>
        </w:rPr>
        <w:t>国际电联无线电通信部门</w:t>
      </w:r>
      <w:r w:rsidR="00190A21" w:rsidRPr="00BD73E0">
        <w:rPr>
          <w:rFonts w:ascii="STKaiti" w:eastAsia="STKaiti" w:hAnsi="STKaiti" w:cs="Times New Roman" w:hint="eastAsia"/>
          <w:szCs w:val="20"/>
          <w:lang w:val="en-GB" w:eastAsia="zh-CN"/>
        </w:rPr>
        <w:t>的</w:t>
      </w:r>
      <w:r w:rsidR="00190A21" w:rsidRPr="00BD73E0">
        <w:rPr>
          <w:rFonts w:ascii="STKaiti" w:eastAsia="STKaiti" w:hAnsi="STKaiti" w:cs="Times New Roman"/>
          <w:szCs w:val="20"/>
          <w:lang w:val="en-GB" w:eastAsia="zh-CN"/>
        </w:rPr>
        <w:t>性别平等、公平和</w:t>
      </w:r>
      <w:r w:rsidR="00DF1BB3" w:rsidRPr="00BD73E0">
        <w:rPr>
          <w:rFonts w:ascii="STKaiti" w:eastAsia="STKaiti" w:hAnsi="STKaiti" w:cs="Times New Roman" w:hint="eastAsia"/>
          <w:szCs w:val="20"/>
          <w:lang w:val="en-GB" w:eastAsia="zh-CN"/>
        </w:rPr>
        <w:t>均</w:t>
      </w:r>
      <w:r w:rsidR="00190A21" w:rsidRPr="00BD73E0">
        <w:rPr>
          <w:rFonts w:ascii="STKaiti" w:eastAsia="STKaiti" w:hAnsi="STKaiti" w:cs="Times New Roman"/>
          <w:szCs w:val="20"/>
          <w:lang w:val="en-GB" w:eastAsia="zh-CN"/>
        </w:rPr>
        <w:t>等</w:t>
      </w:r>
      <w:r w:rsidR="00190A21" w:rsidRPr="00BD73E0">
        <w:rPr>
          <w:rFonts w:eastAsia="SimSun" w:cs="Times New Roman" w:hint="eastAsia"/>
          <w:szCs w:val="20"/>
          <w:lang w:val="en-GB" w:eastAsia="zh-CN"/>
        </w:rPr>
        <w:t>”</w:t>
      </w:r>
      <w:bookmarkEnd w:id="6"/>
      <w:r w:rsidRPr="00BD73E0">
        <w:rPr>
          <w:rFonts w:eastAsia="SimSun" w:cs="Times New Roman" w:hint="eastAsia"/>
          <w:szCs w:val="20"/>
          <w:lang w:val="en-GB" w:eastAsia="zh-CN"/>
        </w:rPr>
        <w:t>，供</w:t>
      </w:r>
      <w:r w:rsidRPr="00BD73E0">
        <w:rPr>
          <w:rFonts w:eastAsia="SimSun" w:cs="Times New Roman" w:hint="eastAsia"/>
          <w:szCs w:val="20"/>
          <w:lang w:val="en-GB" w:eastAsia="zh-CN"/>
        </w:rPr>
        <w:t>RAG</w:t>
      </w:r>
      <w:r w:rsidRPr="00BD73E0">
        <w:rPr>
          <w:rFonts w:eastAsia="SimSun" w:cs="Times New Roman" w:hint="eastAsia"/>
          <w:szCs w:val="20"/>
          <w:lang w:val="en-GB" w:eastAsia="zh-CN"/>
        </w:rPr>
        <w:t>主席审议，并随后提交</w:t>
      </w:r>
      <w:r w:rsidRPr="00BD73E0">
        <w:rPr>
          <w:rFonts w:eastAsia="SimSun" w:cs="Times New Roman" w:hint="eastAsia"/>
          <w:szCs w:val="20"/>
          <w:lang w:val="en-GB" w:eastAsia="zh-CN"/>
        </w:rPr>
        <w:t>2023</w:t>
      </w:r>
      <w:r w:rsidRPr="00BD73E0">
        <w:rPr>
          <w:rFonts w:eastAsia="SimSun" w:cs="Times New Roman" w:hint="eastAsia"/>
          <w:szCs w:val="20"/>
          <w:lang w:val="en-GB" w:eastAsia="zh-CN"/>
        </w:rPr>
        <w:t>年无线电通信全会。</w:t>
      </w:r>
    </w:p>
    <w:p w14:paraId="0E12B3E2" w14:textId="67499B29" w:rsidR="00B32154" w:rsidRPr="00E62EEC" w:rsidRDefault="00EE142B" w:rsidP="00B32154">
      <w:pPr>
        <w:tabs>
          <w:tab w:val="center" w:pos="7088"/>
        </w:tabs>
        <w:spacing w:before="120" w:line="240" w:lineRule="auto"/>
        <w:ind w:firstLineChars="200" w:firstLine="480"/>
        <w:jc w:val="left"/>
        <w:rPr>
          <w:rFonts w:eastAsia="SimSun" w:cstheme="minorHAnsi"/>
          <w:szCs w:val="24"/>
          <w:lang w:val="en-GB" w:eastAsia="zh-CN"/>
        </w:rPr>
      </w:pPr>
      <w:r w:rsidRPr="00E62EEC">
        <w:rPr>
          <w:rFonts w:eastAsia="SimSun" w:cstheme="minorHAnsi" w:hint="eastAsia"/>
          <w:szCs w:val="24"/>
          <w:lang w:val="en-GB" w:eastAsia="zh-CN"/>
        </w:rPr>
        <w:t>（</w:t>
      </w:r>
      <w:r w:rsidRPr="00E62EEC">
        <w:rPr>
          <w:rFonts w:eastAsia="SimSun" w:cs="Times New Roman"/>
          <w:szCs w:val="20"/>
          <w:lang w:val="en-GB" w:eastAsia="zh-CN"/>
        </w:rPr>
        <w:t>RAG</w:t>
      </w:r>
      <w:r w:rsidRPr="00E62EEC">
        <w:rPr>
          <w:rFonts w:eastAsia="SimSun" w:cs="Times New Roman" w:hint="eastAsia"/>
          <w:szCs w:val="20"/>
          <w:lang w:val="en-GB" w:eastAsia="zh-CN"/>
        </w:rPr>
        <w:t>第</w:t>
      </w:r>
      <w:r w:rsidRPr="00E62EEC">
        <w:rPr>
          <w:rFonts w:eastAsia="SimSun" w:cs="Times New Roman" w:hint="eastAsia"/>
          <w:szCs w:val="20"/>
          <w:lang w:val="en-GB" w:eastAsia="zh-CN"/>
        </w:rPr>
        <w:t>1</w:t>
      </w:r>
      <w:r w:rsidRPr="00E62EEC">
        <w:rPr>
          <w:rFonts w:eastAsia="SimSun" w:cs="Times New Roman" w:hint="eastAsia"/>
          <w:szCs w:val="20"/>
          <w:lang w:val="en-GB" w:eastAsia="zh-CN"/>
        </w:rPr>
        <w:t>信函通信组</w:t>
      </w:r>
      <w:r w:rsidR="009457B5" w:rsidRPr="00E62EEC">
        <w:rPr>
          <w:rFonts w:eastAsia="SimSun" w:cstheme="minorHAnsi" w:hint="eastAsia"/>
          <w:szCs w:val="24"/>
          <w:lang w:val="en-GB" w:eastAsia="zh-CN"/>
        </w:rPr>
        <w:t>）</w:t>
      </w:r>
      <w:r w:rsidRPr="00E62EEC">
        <w:rPr>
          <w:rFonts w:eastAsia="SimSun" w:cstheme="minorHAnsi" w:hint="eastAsia"/>
          <w:szCs w:val="24"/>
          <w:lang w:val="en-GB" w:eastAsia="zh-CN"/>
        </w:rPr>
        <w:t>应及时将最后报告提交</w:t>
      </w:r>
      <w:r w:rsidRPr="00E62EEC">
        <w:rPr>
          <w:rFonts w:eastAsia="SimSun" w:cstheme="minorHAnsi" w:hint="eastAsia"/>
          <w:szCs w:val="24"/>
          <w:lang w:val="en-GB" w:eastAsia="zh-CN"/>
        </w:rPr>
        <w:t>RAG</w:t>
      </w:r>
      <w:r w:rsidRPr="00E62EEC">
        <w:rPr>
          <w:rFonts w:eastAsia="SimSun" w:cstheme="minorHAnsi" w:hint="eastAsia"/>
          <w:szCs w:val="24"/>
          <w:lang w:val="en-GB" w:eastAsia="zh-CN"/>
        </w:rPr>
        <w:t>主席，供</w:t>
      </w:r>
      <w:r w:rsidRPr="00E62EEC">
        <w:rPr>
          <w:rFonts w:eastAsia="SimSun" w:cstheme="minorHAnsi" w:hint="eastAsia"/>
          <w:szCs w:val="24"/>
          <w:lang w:val="en-GB" w:eastAsia="zh-CN"/>
        </w:rPr>
        <w:t>RAG</w:t>
      </w:r>
      <w:r w:rsidRPr="00E62EEC">
        <w:rPr>
          <w:rFonts w:eastAsia="SimSun" w:cstheme="minorHAnsi" w:hint="eastAsia"/>
          <w:szCs w:val="24"/>
          <w:lang w:val="en-GB" w:eastAsia="zh-CN"/>
        </w:rPr>
        <w:t>第</w:t>
      </w:r>
      <w:r w:rsidRPr="00E62EEC">
        <w:rPr>
          <w:rFonts w:eastAsia="SimSun" w:cstheme="minorHAnsi" w:hint="eastAsia"/>
          <w:szCs w:val="24"/>
          <w:lang w:val="en-GB" w:eastAsia="zh-CN"/>
        </w:rPr>
        <w:t>30</w:t>
      </w:r>
      <w:r w:rsidRPr="00E62EEC">
        <w:rPr>
          <w:rFonts w:eastAsia="SimSun" w:cstheme="minorHAnsi" w:hint="eastAsia"/>
          <w:szCs w:val="24"/>
          <w:lang w:val="en-GB" w:eastAsia="zh-CN"/>
        </w:rPr>
        <w:t>次会议审议。</w:t>
      </w:r>
    </w:p>
    <w:p w14:paraId="7C33FE39" w14:textId="13448C7E" w:rsidR="00102B87" w:rsidRPr="00B32154" w:rsidRDefault="00F6616B" w:rsidP="00B32154">
      <w:pPr>
        <w:tabs>
          <w:tab w:val="center" w:pos="7088"/>
        </w:tabs>
        <w:spacing w:before="120" w:line="240" w:lineRule="auto"/>
        <w:ind w:firstLineChars="200" w:firstLine="472"/>
        <w:jc w:val="left"/>
        <w:rPr>
          <w:rFonts w:asciiTheme="minorHAnsi" w:hAnsiTheme="minorHAnsi" w:cstheme="minorHAnsi"/>
          <w:szCs w:val="24"/>
          <w:lang w:val="en-GB" w:eastAsia="zh-CN"/>
        </w:rPr>
      </w:pPr>
      <w:r w:rsidRPr="005B71D7">
        <w:rPr>
          <w:rFonts w:eastAsia="SimSun" w:cstheme="minorHAnsi" w:hint="eastAsia"/>
          <w:spacing w:val="-4"/>
          <w:szCs w:val="24"/>
          <w:lang w:val="en-GB" w:eastAsia="zh-CN"/>
        </w:rPr>
        <w:t>（</w:t>
      </w:r>
      <w:r w:rsidRPr="005B71D7">
        <w:rPr>
          <w:rFonts w:eastAsia="SimSun" w:cs="Times New Roman"/>
          <w:spacing w:val="-4"/>
          <w:szCs w:val="20"/>
          <w:lang w:val="en-GB" w:eastAsia="zh-CN"/>
        </w:rPr>
        <w:t>RAG</w:t>
      </w:r>
      <w:r w:rsidRPr="005B71D7">
        <w:rPr>
          <w:rFonts w:eastAsia="SimSun" w:cs="Times New Roman" w:hint="eastAsia"/>
          <w:spacing w:val="-4"/>
          <w:szCs w:val="20"/>
          <w:lang w:val="en-GB" w:eastAsia="zh-CN"/>
        </w:rPr>
        <w:t>第</w:t>
      </w:r>
      <w:r w:rsidRPr="005B71D7">
        <w:rPr>
          <w:rFonts w:eastAsia="SimSun" w:cs="Times New Roman" w:hint="eastAsia"/>
          <w:spacing w:val="-4"/>
          <w:szCs w:val="20"/>
          <w:lang w:val="en-GB" w:eastAsia="zh-CN"/>
        </w:rPr>
        <w:t>1</w:t>
      </w:r>
      <w:r w:rsidRPr="005B71D7">
        <w:rPr>
          <w:rFonts w:eastAsia="SimSun" w:cs="Times New Roman" w:hint="eastAsia"/>
          <w:spacing w:val="-4"/>
          <w:szCs w:val="20"/>
          <w:lang w:val="en-GB" w:eastAsia="zh-CN"/>
        </w:rPr>
        <w:t>信函通信组</w:t>
      </w:r>
      <w:r w:rsidR="009457B5" w:rsidRPr="005B71D7">
        <w:rPr>
          <w:rFonts w:eastAsia="SimSun" w:cstheme="minorHAnsi" w:hint="eastAsia"/>
          <w:spacing w:val="-4"/>
          <w:szCs w:val="24"/>
          <w:lang w:val="en-GB" w:eastAsia="zh-CN"/>
        </w:rPr>
        <w:t>）</w:t>
      </w:r>
      <w:r w:rsidRPr="005B71D7">
        <w:rPr>
          <w:rFonts w:eastAsia="SimSun" w:cstheme="minorHAnsi" w:hint="eastAsia"/>
          <w:spacing w:val="-4"/>
          <w:szCs w:val="24"/>
          <w:lang w:val="en-GB" w:eastAsia="zh-CN"/>
        </w:rPr>
        <w:t>的</w:t>
      </w:r>
      <w:proofErr w:type="spellStart"/>
      <w:r w:rsidRPr="005B71D7">
        <w:rPr>
          <w:rFonts w:eastAsia="SimSun" w:cstheme="minorHAnsi" w:hint="eastAsia"/>
          <w:spacing w:val="-4"/>
          <w:szCs w:val="24"/>
        </w:rPr>
        <w:t>主席是</w:t>
      </w:r>
      <w:r w:rsidRPr="005B71D7">
        <w:rPr>
          <w:rFonts w:eastAsia="SimSun" w:cstheme="minorHAnsi" w:hint="eastAsia"/>
          <w:spacing w:val="-4"/>
          <w:szCs w:val="24"/>
        </w:rPr>
        <w:t>Lucia</w:t>
      </w:r>
      <w:proofErr w:type="spellEnd"/>
      <w:r w:rsidRPr="005B71D7">
        <w:rPr>
          <w:rFonts w:eastAsia="SimSun" w:cstheme="minorHAnsi" w:hint="eastAsia"/>
          <w:spacing w:val="-4"/>
          <w:szCs w:val="24"/>
        </w:rPr>
        <w:t xml:space="preserve"> Luisa La </w:t>
      </w:r>
      <w:proofErr w:type="spellStart"/>
      <w:r w:rsidRPr="005B71D7">
        <w:rPr>
          <w:rFonts w:eastAsia="SimSun" w:cstheme="minorHAnsi" w:hint="eastAsia"/>
          <w:spacing w:val="-4"/>
          <w:szCs w:val="24"/>
        </w:rPr>
        <w:t>Franceschina</w:t>
      </w:r>
      <w:r w:rsidRPr="005B71D7">
        <w:rPr>
          <w:rFonts w:eastAsia="SimSun" w:cstheme="minorHAnsi" w:hint="eastAsia"/>
          <w:spacing w:val="-4"/>
          <w:szCs w:val="24"/>
        </w:rPr>
        <w:t>女士（意大利</w:t>
      </w:r>
      <w:proofErr w:type="spellEnd"/>
      <w:r w:rsidR="009457B5" w:rsidRPr="005B71D7">
        <w:rPr>
          <w:rFonts w:eastAsia="SimSun" w:cstheme="minorHAnsi" w:hint="eastAsia"/>
          <w:spacing w:val="-4"/>
          <w:szCs w:val="24"/>
        </w:rPr>
        <w:t>）</w:t>
      </w:r>
      <w:r w:rsidRPr="005B71D7">
        <w:rPr>
          <w:rFonts w:eastAsia="SimSun" w:cstheme="minorHAnsi" w:hint="eastAsia"/>
          <w:spacing w:val="-4"/>
          <w:szCs w:val="24"/>
        </w:rPr>
        <w:t>（</w:t>
      </w:r>
      <w:proofErr w:type="spellStart"/>
      <w:r w:rsidRPr="005B71D7">
        <w:rPr>
          <w:rFonts w:eastAsia="SimSun" w:cstheme="minorHAnsi" w:hint="eastAsia"/>
          <w:spacing w:val="-4"/>
          <w:szCs w:val="24"/>
        </w:rPr>
        <w:t>电子邮件</w:t>
      </w:r>
      <w:proofErr w:type="spellEnd"/>
      <w:r w:rsidRPr="00E62EEC">
        <w:rPr>
          <w:rFonts w:eastAsia="SimSun" w:cstheme="minorHAnsi" w:hint="eastAsia"/>
          <w:szCs w:val="24"/>
        </w:rPr>
        <w:t>：</w:t>
      </w:r>
      <w:hyperlink r:id="rId21">
        <w:r w:rsidRPr="00E62EEC">
          <w:rPr>
            <w:rFonts w:eastAsia="SimSun" w:cstheme="minorHAnsi"/>
            <w:color w:val="0000FF"/>
            <w:szCs w:val="24"/>
            <w:u w:val="single"/>
            <w:lang w:val="en-GB"/>
          </w:rPr>
          <w:t>lucialuisa.lafranceschina@raiway.it</w:t>
        </w:r>
      </w:hyperlink>
      <w:r w:rsidR="009457B5" w:rsidRPr="00E62EEC">
        <w:rPr>
          <w:rFonts w:eastAsia="SimSun" w:cstheme="minorHAnsi" w:hint="eastAsia"/>
          <w:szCs w:val="24"/>
        </w:rPr>
        <w:t>）</w:t>
      </w:r>
      <w:r w:rsidRPr="00E62EEC">
        <w:rPr>
          <w:rFonts w:eastAsia="SimSun" w:cstheme="minorHAnsi" w:hint="eastAsia"/>
          <w:szCs w:val="24"/>
        </w:rPr>
        <w:t>，</w:t>
      </w:r>
      <w:proofErr w:type="spellStart"/>
      <w:r w:rsidRPr="00E62EEC">
        <w:rPr>
          <w:rFonts w:eastAsia="SimSun" w:cstheme="minorHAnsi" w:hint="eastAsia"/>
          <w:szCs w:val="24"/>
        </w:rPr>
        <w:t>副主席是</w:t>
      </w:r>
      <w:r w:rsidRPr="00E62EEC">
        <w:rPr>
          <w:rFonts w:eastAsia="SimSun" w:cstheme="minorHAnsi" w:hint="eastAsia"/>
          <w:szCs w:val="24"/>
        </w:rPr>
        <w:t>Olfa</w:t>
      </w:r>
      <w:proofErr w:type="spellEnd"/>
      <w:r w:rsidRPr="00E62EEC">
        <w:rPr>
          <w:rFonts w:eastAsia="SimSun" w:cstheme="minorHAnsi" w:hint="eastAsia"/>
          <w:szCs w:val="24"/>
        </w:rPr>
        <w:t xml:space="preserve"> </w:t>
      </w:r>
      <w:proofErr w:type="spellStart"/>
      <w:r w:rsidRPr="00E62EEC">
        <w:rPr>
          <w:rFonts w:eastAsia="SimSun" w:cstheme="minorHAnsi" w:hint="eastAsia"/>
          <w:szCs w:val="24"/>
        </w:rPr>
        <w:t>Jammeli</w:t>
      </w:r>
      <w:r w:rsidRPr="00E62EEC">
        <w:rPr>
          <w:rFonts w:eastAsia="SimSun" w:cstheme="minorHAnsi" w:hint="eastAsia"/>
          <w:szCs w:val="24"/>
        </w:rPr>
        <w:t>女士（突尼斯</w:t>
      </w:r>
      <w:proofErr w:type="spellEnd"/>
      <w:r w:rsidR="009457B5" w:rsidRPr="00E62EEC">
        <w:rPr>
          <w:rFonts w:eastAsia="SimSun" w:cstheme="minorHAnsi" w:hint="eastAsia"/>
          <w:szCs w:val="24"/>
        </w:rPr>
        <w:t>）</w:t>
      </w:r>
      <w:r w:rsidRPr="00E62EEC">
        <w:rPr>
          <w:rFonts w:eastAsia="SimSun" w:cstheme="minorHAnsi" w:hint="eastAsia"/>
          <w:szCs w:val="24"/>
        </w:rPr>
        <w:t>（</w:t>
      </w:r>
      <w:proofErr w:type="spellStart"/>
      <w:r w:rsidRPr="00E62EEC">
        <w:rPr>
          <w:rFonts w:eastAsia="SimSun" w:cstheme="minorHAnsi" w:hint="eastAsia"/>
          <w:szCs w:val="24"/>
        </w:rPr>
        <w:t>电子邮件</w:t>
      </w:r>
      <w:proofErr w:type="spellEnd"/>
      <w:r w:rsidRPr="00E62EEC">
        <w:rPr>
          <w:rFonts w:eastAsia="SimSun" w:cstheme="minorHAnsi" w:hint="eastAsia"/>
          <w:szCs w:val="24"/>
        </w:rPr>
        <w:t>：</w:t>
      </w:r>
      <w:hyperlink r:id="rId22">
        <w:r w:rsidRPr="00E62EEC">
          <w:rPr>
            <w:rFonts w:eastAsia="SimSun" w:cstheme="minorHAnsi"/>
            <w:color w:val="0000FF"/>
            <w:szCs w:val="24"/>
            <w:u w:val="single"/>
            <w:lang w:val="en-GB"/>
          </w:rPr>
          <w:t>olfa.jammeli@anf.tn</w:t>
        </w:r>
      </w:hyperlink>
      <w:r w:rsidR="009457B5" w:rsidRPr="00E62EEC">
        <w:rPr>
          <w:rFonts w:eastAsia="SimSun" w:cstheme="minorHAnsi" w:hint="eastAsia"/>
          <w:szCs w:val="24"/>
        </w:rPr>
        <w:t>）</w:t>
      </w:r>
      <w:r w:rsidRPr="00E62EEC">
        <w:rPr>
          <w:rFonts w:eastAsia="SimSun" w:cstheme="minorHAnsi" w:hint="eastAsia"/>
          <w:szCs w:val="24"/>
        </w:rPr>
        <w:t>。</w:t>
      </w:r>
      <w:r w:rsidRPr="00E62EEC">
        <w:rPr>
          <w:rFonts w:eastAsia="SimSun" w:cstheme="minorHAnsi" w:hint="eastAsia"/>
          <w:szCs w:val="24"/>
          <w:lang w:eastAsia="zh-CN"/>
        </w:rPr>
        <w:t>有关</w:t>
      </w:r>
      <w:r w:rsidR="0001122C" w:rsidRPr="00E62EEC">
        <w:rPr>
          <w:rFonts w:eastAsia="SimSun" w:cstheme="minorHAnsi" w:hint="eastAsia"/>
          <w:szCs w:val="24"/>
          <w:lang w:eastAsia="zh-CN"/>
        </w:rPr>
        <w:t>此</w:t>
      </w:r>
      <w:r w:rsidRPr="00E62EEC">
        <w:rPr>
          <w:rFonts w:eastAsia="SimSun" w:cstheme="minorHAnsi" w:hint="eastAsia"/>
          <w:szCs w:val="24"/>
          <w:lang w:eastAsia="zh-CN"/>
        </w:rPr>
        <w:t>信函</w:t>
      </w:r>
      <w:proofErr w:type="gramStart"/>
      <w:r w:rsidRPr="00E62EEC">
        <w:rPr>
          <w:rFonts w:eastAsia="SimSun" w:cstheme="minorHAnsi" w:hint="eastAsia"/>
          <w:szCs w:val="24"/>
          <w:lang w:eastAsia="zh-CN"/>
        </w:rPr>
        <w:t>通信组</w:t>
      </w:r>
      <w:proofErr w:type="gramEnd"/>
      <w:r w:rsidRPr="00E62EEC">
        <w:rPr>
          <w:rFonts w:eastAsia="SimSun" w:cstheme="minorHAnsi" w:hint="eastAsia"/>
          <w:szCs w:val="24"/>
          <w:lang w:eastAsia="zh-CN"/>
        </w:rPr>
        <w:t>工作的</w:t>
      </w:r>
      <w:r w:rsidR="006E0F64" w:rsidRPr="00E62EEC">
        <w:rPr>
          <w:rFonts w:eastAsia="SimSun" w:cstheme="minorHAnsi" w:hint="eastAsia"/>
          <w:szCs w:val="24"/>
          <w:lang w:eastAsia="zh-CN"/>
        </w:rPr>
        <w:t>其他</w:t>
      </w:r>
      <w:r w:rsidRPr="00E62EEC">
        <w:rPr>
          <w:rFonts w:eastAsia="SimSun" w:cstheme="minorHAnsi" w:hint="eastAsia"/>
          <w:szCs w:val="24"/>
          <w:lang w:eastAsia="zh-CN"/>
        </w:rPr>
        <w:t>信息</w:t>
      </w:r>
      <w:r w:rsidR="004001D7" w:rsidRPr="00E62EEC">
        <w:rPr>
          <w:rFonts w:eastAsia="SimSun" w:cstheme="minorHAnsi" w:hint="eastAsia"/>
          <w:szCs w:val="24"/>
          <w:lang w:eastAsia="zh-CN"/>
        </w:rPr>
        <w:t>（如</w:t>
      </w:r>
      <w:r w:rsidR="004001D7" w:rsidRPr="00E62EEC">
        <w:rPr>
          <w:rFonts w:eastAsia="SimSun" w:cstheme="minorHAnsi"/>
          <w:szCs w:val="24"/>
          <w:lang w:eastAsia="zh-CN"/>
        </w:rPr>
        <w:t>email reflector</w:t>
      </w:r>
      <w:r w:rsidR="009457B5" w:rsidRPr="00E62EEC">
        <w:rPr>
          <w:rFonts w:eastAsia="SimSun" w:cstheme="minorHAnsi" w:hint="eastAsia"/>
          <w:szCs w:val="24"/>
          <w:lang w:eastAsia="zh-CN"/>
        </w:rPr>
        <w:t>）</w:t>
      </w:r>
      <w:r w:rsidRPr="00E62EEC">
        <w:rPr>
          <w:rFonts w:eastAsia="SimSun" w:cstheme="minorHAnsi" w:hint="eastAsia"/>
          <w:szCs w:val="24"/>
          <w:lang w:eastAsia="zh-CN"/>
        </w:rPr>
        <w:t>将在</w:t>
      </w:r>
      <w:r w:rsidRPr="00E62EEC">
        <w:rPr>
          <w:rFonts w:eastAsia="SimSun" w:cstheme="minorHAnsi" w:hint="eastAsia"/>
          <w:szCs w:val="24"/>
          <w:lang w:eastAsia="zh-CN"/>
        </w:rPr>
        <w:t>R</w:t>
      </w:r>
      <w:r w:rsidRPr="00E62EEC">
        <w:rPr>
          <w:rFonts w:eastAsia="SimSun" w:cstheme="minorHAnsi"/>
          <w:szCs w:val="24"/>
          <w:lang w:eastAsia="zh-CN"/>
        </w:rPr>
        <w:t>AG</w:t>
      </w:r>
      <w:r w:rsidRPr="00E62EEC">
        <w:rPr>
          <w:rFonts w:eastAsia="SimSun" w:cstheme="minorHAnsi" w:hint="eastAsia"/>
          <w:szCs w:val="24"/>
          <w:lang w:eastAsia="zh-CN"/>
        </w:rPr>
        <w:t>网页上公布。</w:t>
      </w:r>
      <w:r w:rsidR="00102B87" w:rsidRPr="00E62EEC">
        <w:rPr>
          <w:rFonts w:eastAsia="SimSun" w:cstheme="minorHAnsi"/>
          <w:szCs w:val="24"/>
          <w:lang w:eastAsia="zh-CN"/>
        </w:rPr>
        <w:br w:type="page"/>
      </w:r>
    </w:p>
    <w:p w14:paraId="0A39B60A" w14:textId="089A0915" w:rsidR="00102B87" w:rsidRPr="00D26450" w:rsidRDefault="004001D7" w:rsidP="00806289">
      <w:pPr>
        <w:pStyle w:val="AnnexNoTitle"/>
        <w:spacing w:line="240" w:lineRule="auto"/>
        <w:rPr>
          <w:rFonts w:eastAsia="SimSun"/>
          <w:lang w:val="fr-FR"/>
        </w:rPr>
      </w:pPr>
      <w:proofErr w:type="spellStart"/>
      <w:r w:rsidRPr="00D26450">
        <w:rPr>
          <w:rFonts w:eastAsia="SimSun" w:cs="Microsoft YaHei" w:hint="eastAsia"/>
          <w:lang w:val="fr-FR"/>
        </w:rPr>
        <w:t>附件</w:t>
      </w:r>
      <w:proofErr w:type="spellEnd"/>
      <w:r w:rsidR="00102B87" w:rsidRPr="00D26450">
        <w:rPr>
          <w:rFonts w:eastAsia="SimSun"/>
          <w:lang w:val="fr-FR"/>
        </w:rPr>
        <w:t>2</w:t>
      </w:r>
    </w:p>
    <w:p w14:paraId="630947F7" w14:textId="667E1145" w:rsidR="00102B87" w:rsidRPr="00806289" w:rsidRDefault="004001D7" w:rsidP="00806289">
      <w:pPr>
        <w:pStyle w:val="AnnexNoTitle"/>
        <w:spacing w:before="120" w:line="240" w:lineRule="auto"/>
        <w:rPr>
          <w:rFonts w:eastAsia="SimSun"/>
          <w:b w:val="0"/>
          <w:bCs/>
          <w:lang w:val="fr-FR"/>
        </w:rPr>
      </w:pPr>
      <w:r w:rsidRPr="00806289">
        <w:rPr>
          <w:rFonts w:eastAsia="SimSun" w:cs="Microsoft YaHei" w:hint="eastAsia"/>
          <w:b w:val="0"/>
          <w:bCs/>
          <w:lang w:val="fr-FR"/>
        </w:rPr>
        <w:t>（来源：</w:t>
      </w:r>
      <w:r w:rsidRPr="00806289">
        <w:rPr>
          <w:rFonts w:eastAsia="SimSun"/>
          <w:b w:val="0"/>
          <w:bCs/>
          <w:lang w:val="fr-FR"/>
        </w:rPr>
        <w:t>RAG20/TEMP/3</w:t>
      </w:r>
      <w:r w:rsidRPr="00806289">
        <w:rPr>
          <w:rFonts w:eastAsia="SimSun" w:cs="Microsoft YaHei" w:hint="eastAsia"/>
          <w:b w:val="0"/>
          <w:bCs/>
          <w:lang w:val="fr-FR"/>
        </w:rPr>
        <w:t>号文件</w:t>
      </w:r>
      <w:r w:rsidRPr="00806289">
        <w:rPr>
          <w:rFonts w:eastAsia="SimSun" w:hint="eastAsia"/>
          <w:b w:val="0"/>
          <w:bCs/>
          <w:lang w:val="fr-FR"/>
        </w:rPr>
        <w:t xml:space="preserve"> </w:t>
      </w:r>
      <w:r w:rsidRPr="00806289">
        <w:rPr>
          <w:rFonts w:eastAsia="SimSun"/>
          <w:b w:val="0"/>
          <w:bCs/>
          <w:lang w:val="fr-FR"/>
        </w:rPr>
        <w:t xml:space="preserve">– </w:t>
      </w:r>
      <w:r w:rsidRPr="00806289">
        <w:rPr>
          <w:rFonts w:eastAsia="SimSun" w:cs="Microsoft YaHei" w:hint="eastAsia"/>
          <w:b w:val="0"/>
          <w:bCs/>
          <w:lang w:val="fr-FR"/>
        </w:rPr>
        <w:t>附件</w:t>
      </w:r>
      <w:r w:rsidRPr="00806289">
        <w:rPr>
          <w:rFonts w:eastAsia="SimSun" w:hint="eastAsia"/>
          <w:b w:val="0"/>
          <w:bCs/>
          <w:lang w:val="fr-FR"/>
        </w:rPr>
        <w:t>2</w:t>
      </w:r>
      <w:r w:rsidR="009457B5" w:rsidRPr="00806289">
        <w:rPr>
          <w:rFonts w:eastAsia="SimSun" w:cs="Microsoft YaHei" w:hint="eastAsia"/>
          <w:b w:val="0"/>
          <w:bCs/>
          <w:lang w:val="fr-FR"/>
        </w:rPr>
        <w:t>）</w:t>
      </w:r>
    </w:p>
    <w:p w14:paraId="246F787D" w14:textId="6505724A" w:rsidR="00102B87" w:rsidRPr="00806289" w:rsidRDefault="004001D7" w:rsidP="00806289">
      <w:pPr>
        <w:pStyle w:val="AnnexNoTitle"/>
        <w:spacing w:before="120" w:line="240" w:lineRule="auto"/>
        <w:rPr>
          <w:rFonts w:eastAsia="SimSun"/>
          <w:lang w:val="fr-FR"/>
        </w:rPr>
      </w:pPr>
      <w:r w:rsidRPr="00806289">
        <w:rPr>
          <w:rFonts w:eastAsia="SimSun" w:cs="Microsoft YaHei" w:hint="eastAsia"/>
          <w:lang w:val="fr-FR"/>
        </w:rPr>
        <w:t>有关可能修订</w:t>
      </w:r>
      <w:r w:rsidRPr="00806289">
        <w:rPr>
          <w:rFonts w:eastAsia="SimSun" w:hint="eastAsia"/>
          <w:lang w:val="fr-FR"/>
        </w:rPr>
        <w:t>ITU-R</w:t>
      </w:r>
      <w:r w:rsidRPr="00806289">
        <w:rPr>
          <w:rFonts w:eastAsia="SimSun" w:cs="Microsoft YaHei" w:hint="eastAsia"/>
          <w:lang w:val="fr-FR"/>
        </w:rPr>
        <w:t>第</w:t>
      </w:r>
      <w:r w:rsidRPr="00806289">
        <w:rPr>
          <w:rFonts w:eastAsia="SimSun"/>
          <w:lang w:val="fr-FR"/>
        </w:rPr>
        <w:t>1-8</w:t>
      </w:r>
      <w:r w:rsidRPr="00806289">
        <w:rPr>
          <w:rFonts w:eastAsia="SimSun" w:cs="Microsoft YaHei" w:hint="eastAsia"/>
          <w:lang w:val="fr-FR"/>
        </w:rPr>
        <w:t>号和第</w:t>
      </w:r>
      <w:r w:rsidRPr="00806289">
        <w:rPr>
          <w:rFonts w:eastAsia="SimSun"/>
          <w:lang w:val="fr-FR"/>
        </w:rPr>
        <w:t>15-6</w:t>
      </w:r>
      <w:r w:rsidRPr="00806289">
        <w:rPr>
          <w:rFonts w:eastAsia="SimSun" w:cs="Microsoft YaHei" w:hint="eastAsia"/>
          <w:lang w:val="fr-FR"/>
        </w:rPr>
        <w:t>号决议的</w:t>
      </w:r>
      <w:r w:rsidRPr="00806289">
        <w:rPr>
          <w:rFonts w:eastAsia="SimSun" w:hint="eastAsia"/>
          <w:lang w:val="fr-FR"/>
        </w:rPr>
        <w:t>R</w:t>
      </w:r>
      <w:r w:rsidRPr="00806289">
        <w:rPr>
          <w:rFonts w:eastAsia="SimSun"/>
          <w:lang w:val="fr-FR"/>
        </w:rPr>
        <w:t>AG</w:t>
      </w:r>
      <w:r w:rsidRPr="00806289">
        <w:rPr>
          <w:rFonts w:eastAsia="SimSun" w:cs="Microsoft YaHei" w:hint="eastAsia"/>
          <w:lang w:val="fr-FR"/>
        </w:rPr>
        <w:t>第</w:t>
      </w:r>
      <w:r w:rsidRPr="00806289">
        <w:rPr>
          <w:rFonts w:eastAsia="SimSun" w:hint="eastAsia"/>
          <w:lang w:val="fr-FR"/>
        </w:rPr>
        <w:t>2</w:t>
      </w:r>
      <w:r w:rsidRPr="00806289">
        <w:rPr>
          <w:rFonts w:eastAsia="SimSun" w:cs="Microsoft YaHei" w:hint="eastAsia"/>
          <w:lang w:val="fr-FR"/>
        </w:rPr>
        <w:t>信函通信组的职责范围</w:t>
      </w:r>
    </w:p>
    <w:p w14:paraId="1CFE6E6E" w14:textId="78E72A9F" w:rsidR="004001D7" w:rsidRPr="00BC356B" w:rsidRDefault="004001D7" w:rsidP="00102B87">
      <w:pPr>
        <w:jc w:val="center"/>
        <w:rPr>
          <w:rFonts w:asciiTheme="minorHAnsi" w:hAnsiTheme="minorHAnsi" w:cstheme="minorHAnsi"/>
          <w:caps/>
          <w:szCs w:val="24"/>
          <w:lang w:val="en-GB" w:eastAsia="zh-CN"/>
        </w:rPr>
      </w:pPr>
      <w:r>
        <w:rPr>
          <w:rFonts w:asciiTheme="minorHAnsi" w:hAnsiTheme="minorHAnsi" w:cstheme="minorHAnsi" w:hint="eastAsia"/>
          <w:caps/>
          <w:szCs w:val="24"/>
          <w:lang w:val="en-GB" w:eastAsia="zh-CN"/>
        </w:rPr>
        <w:t>（包括</w:t>
      </w:r>
      <w:r w:rsidRPr="00ED3432">
        <w:rPr>
          <w:rFonts w:asciiTheme="minorHAnsi" w:hAnsiTheme="minorHAnsi" w:cstheme="minorHAnsi" w:hint="eastAsia"/>
          <w:caps/>
          <w:szCs w:val="24"/>
          <w:highlight w:val="cyan"/>
          <w:lang w:val="en-GB" w:eastAsia="zh-CN"/>
        </w:rPr>
        <w:t>俄罗斯联邦</w:t>
      </w:r>
      <w:r>
        <w:rPr>
          <w:rFonts w:asciiTheme="minorHAnsi" w:hAnsiTheme="minorHAnsi" w:cstheme="minorHAnsi" w:hint="eastAsia"/>
          <w:caps/>
          <w:szCs w:val="24"/>
          <w:lang w:val="en-GB" w:eastAsia="zh-CN"/>
        </w:rPr>
        <w:t>和</w:t>
      </w:r>
      <w:r w:rsidRPr="00ED3432">
        <w:rPr>
          <w:rFonts w:asciiTheme="minorHAnsi" w:hAnsiTheme="minorHAnsi" w:cstheme="minorHAnsi" w:hint="eastAsia"/>
          <w:caps/>
          <w:szCs w:val="24"/>
          <w:highlight w:val="green"/>
          <w:lang w:val="en-GB" w:eastAsia="zh-CN"/>
        </w:rPr>
        <w:t>美国</w:t>
      </w:r>
      <w:r w:rsidR="0001122C">
        <w:rPr>
          <w:rFonts w:asciiTheme="minorHAnsi" w:hAnsiTheme="minorHAnsi" w:cstheme="minorHAnsi" w:hint="eastAsia"/>
          <w:caps/>
          <w:szCs w:val="24"/>
          <w:lang w:val="en-GB" w:eastAsia="zh-CN"/>
        </w:rPr>
        <w:t>的拟</w:t>
      </w:r>
      <w:r>
        <w:rPr>
          <w:rFonts w:asciiTheme="minorHAnsi" w:hAnsiTheme="minorHAnsi" w:cstheme="minorHAnsi" w:hint="eastAsia"/>
          <w:caps/>
          <w:szCs w:val="24"/>
          <w:lang w:val="en-GB" w:eastAsia="zh-CN"/>
        </w:rPr>
        <w:t>议修订</w:t>
      </w:r>
      <w:r w:rsidR="009457B5">
        <w:rPr>
          <w:rFonts w:asciiTheme="minorHAnsi" w:hAnsiTheme="minorHAnsi" w:cstheme="minorHAnsi" w:hint="eastAsia"/>
          <w:caps/>
          <w:szCs w:val="24"/>
          <w:lang w:val="en-GB" w:eastAsia="zh-CN"/>
        </w:rPr>
        <w:t>）</w:t>
      </w:r>
    </w:p>
    <w:p w14:paraId="0F22031B" w14:textId="77777777" w:rsidR="00102B87" w:rsidRPr="00BC356B" w:rsidRDefault="00102B87" w:rsidP="00102B87">
      <w:pPr>
        <w:jc w:val="center"/>
        <w:rPr>
          <w:rFonts w:asciiTheme="minorHAnsi" w:hAnsiTheme="minorHAnsi" w:cstheme="minorHAnsi"/>
          <w:szCs w:val="24"/>
          <w:lang w:eastAsia="zh-CN"/>
        </w:rPr>
      </w:pPr>
    </w:p>
    <w:p w14:paraId="26DDDB3B" w14:textId="3600DD06" w:rsidR="00102B87" w:rsidRPr="00806289" w:rsidRDefault="004001D7" w:rsidP="00806289">
      <w:pPr>
        <w:pStyle w:val="Headingb"/>
        <w:spacing w:line="240" w:lineRule="auto"/>
        <w:jc w:val="left"/>
        <w:rPr>
          <w:rFonts w:eastAsia="SimSun"/>
          <w:lang w:val="fr-FR"/>
        </w:rPr>
      </w:pPr>
      <w:r w:rsidRPr="00806289">
        <w:rPr>
          <w:rFonts w:eastAsia="SimSun" w:cs="Microsoft YaHei" w:hint="eastAsia"/>
          <w:lang w:val="fr-FR"/>
        </w:rPr>
        <w:t>引言</w:t>
      </w:r>
    </w:p>
    <w:p w14:paraId="2B481B50" w14:textId="5BFEFB22" w:rsidR="006C422E" w:rsidRDefault="006C422E" w:rsidP="00050EE9">
      <w:pPr>
        <w:spacing w:before="120" w:line="240" w:lineRule="auto"/>
        <w:ind w:firstLineChars="200" w:firstLine="480"/>
        <w:jc w:val="left"/>
        <w:rPr>
          <w:rFonts w:asciiTheme="minorHAnsi" w:hAnsiTheme="minorHAnsi" w:cstheme="minorHAnsi"/>
          <w:szCs w:val="24"/>
          <w:lang w:val="en-GB" w:eastAsia="zh-CN"/>
        </w:rPr>
      </w:pPr>
      <w:r>
        <w:rPr>
          <w:rFonts w:asciiTheme="minorHAnsi" w:hAnsiTheme="minorHAnsi" w:cstheme="minorHAnsi" w:hint="eastAsia"/>
          <w:szCs w:val="24"/>
          <w:lang w:val="en-GB" w:eastAsia="zh-CN"/>
        </w:rPr>
        <w:t>根据</w:t>
      </w:r>
      <w:r>
        <w:rPr>
          <w:rFonts w:asciiTheme="minorHAnsi" w:hAnsiTheme="minorHAnsi" w:cstheme="minorHAnsi" w:hint="eastAsia"/>
          <w:szCs w:val="24"/>
          <w:lang w:val="en-GB" w:eastAsia="zh-CN"/>
        </w:rPr>
        <w:t>ITU-R</w:t>
      </w:r>
      <w:r>
        <w:rPr>
          <w:rFonts w:asciiTheme="minorHAnsi" w:hAnsiTheme="minorHAnsi" w:cstheme="minorHAnsi" w:hint="eastAsia"/>
          <w:szCs w:val="24"/>
          <w:lang w:val="en-GB" w:eastAsia="zh-CN"/>
        </w:rPr>
        <w:t>第</w:t>
      </w:r>
      <w:r>
        <w:rPr>
          <w:rFonts w:asciiTheme="minorHAnsi" w:hAnsiTheme="minorHAnsi" w:cstheme="minorHAnsi" w:hint="eastAsia"/>
          <w:szCs w:val="24"/>
          <w:lang w:val="en-GB" w:eastAsia="zh-CN"/>
        </w:rPr>
        <w:t>1-</w:t>
      </w:r>
      <w:r>
        <w:rPr>
          <w:rFonts w:asciiTheme="minorHAnsi" w:hAnsiTheme="minorHAnsi" w:cstheme="minorHAnsi"/>
          <w:szCs w:val="24"/>
          <w:lang w:val="en-GB" w:eastAsia="zh-CN"/>
        </w:rPr>
        <w:t>8</w:t>
      </w:r>
      <w:r>
        <w:rPr>
          <w:rFonts w:asciiTheme="minorHAnsi" w:hAnsiTheme="minorHAnsi" w:cstheme="minorHAnsi" w:hint="eastAsia"/>
          <w:szCs w:val="24"/>
          <w:lang w:val="en-GB" w:eastAsia="zh-CN"/>
        </w:rPr>
        <w:t>号决议</w:t>
      </w:r>
      <w:r w:rsidRPr="00F41709">
        <w:rPr>
          <w:rFonts w:asciiTheme="minorHAnsi" w:hAnsiTheme="minorHAnsi" w:cstheme="minorHAnsi"/>
          <w:szCs w:val="24"/>
          <w:lang w:val="en-GB" w:eastAsia="zh-CN"/>
        </w:rPr>
        <w:t>A1.4.1</w:t>
      </w:r>
      <w:r>
        <w:rPr>
          <w:rFonts w:asciiTheme="minorHAnsi" w:hAnsiTheme="minorHAnsi" w:cstheme="minorHAnsi" w:hint="eastAsia"/>
          <w:szCs w:val="24"/>
          <w:lang w:val="en-GB" w:eastAsia="zh-CN"/>
        </w:rPr>
        <w:t>至</w:t>
      </w:r>
      <w:r w:rsidRPr="00F41709">
        <w:rPr>
          <w:rFonts w:asciiTheme="minorHAnsi" w:hAnsiTheme="minorHAnsi" w:cstheme="minorHAnsi"/>
          <w:szCs w:val="24"/>
          <w:lang w:val="en-GB" w:eastAsia="zh-CN"/>
        </w:rPr>
        <w:t>A1.4.4</w:t>
      </w:r>
      <w:r>
        <w:rPr>
          <w:rFonts w:asciiTheme="minorHAnsi" w:hAnsiTheme="minorHAnsi" w:cstheme="minorHAnsi" w:hint="eastAsia"/>
          <w:szCs w:val="24"/>
          <w:lang w:val="en-GB" w:eastAsia="zh-CN"/>
        </w:rPr>
        <w:t>段的规定，</w:t>
      </w:r>
      <w:r w:rsidRPr="00ED3432">
        <w:rPr>
          <w:rFonts w:asciiTheme="minorHAnsi" w:hAnsiTheme="minorHAnsi" w:cstheme="minorHAnsi" w:hint="eastAsia"/>
          <w:szCs w:val="24"/>
          <w:highlight w:val="green"/>
          <w:lang w:val="en-GB" w:eastAsia="zh-CN"/>
        </w:rPr>
        <w:t>2</w:t>
      </w:r>
      <w:r w:rsidRPr="00ED3432">
        <w:rPr>
          <w:rFonts w:asciiTheme="minorHAnsi" w:hAnsiTheme="minorHAnsi" w:cstheme="minorHAnsi"/>
          <w:szCs w:val="24"/>
          <w:highlight w:val="green"/>
          <w:lang w:val="en-GB" w:eastAsia="zh-CN"/>
        </w:rPr>
        <w:t>019</w:t>
      </w:r>
      <w:r w:rsidRPr="00ED3432">
        <w:rPr>
          <w:rFonts w:asciiTheme="minorHAnsi" w:hAnsiTheme="minorHAnsi" w:cstheme="minorHAnsi" w:hint="eastAsia"/>
          <w:szCs w:val="24"/>
          <w:highlight w:val="green"/>
          <w:lang w:val="en-GB" w:eastAsia="zh-CN"/>
        </w:rPr>
        <w:t>年无线电全会</w:t>
      </w:r>
      <w:r w:rsidR="00EA4FED" w:rsidRPr="00ED3432">
        <w:rPr>
          <w:rFonts w:asciiTheme="minorHAnsi" w:hAnsiTheme="minorHAnsi" w:cstheme="minorHAnsi" w:hint="eastAsia"/>
          <w:szCs w:val="24"/>
          <w:highlight w:val="green"/>
          <w:lang w:val="en-GB" w:eastAsia="zh-CN"/>
        </w:rPr>
        <w:t>在</w:t>
      </w:r>
      <w:r w:rsidR="00EA4FED" w:rsidRPr="00ED3432">
        <w:rPr>
          <w:rFonts w:asciiTheme="minorHAnsi" w:hAnsiTheme="minorHAnsi" w:cstheme="minorHAnsi"/>
          <w:szCs w:val="24"/>
          <w:highlight w:val="green"/>
          <w:lang w:val="en-GB" w:eastAsia="zh-CN"/>
        </w:rPr>
        <w:t>RA19/84</w:t>
      </w:r>
      <w:r w:rsidR="00EA4FED" w:rsidRPr="00ED3432">
        <w:rPr>
          <w:rFonts w:asciiTheme="minorHAnsi" w:hAnsiTheme="minorHAnsi" w:cstheme="minorHAnsi" w:hint="eastAsia"/>
          <w:szCs w:val="24"/>
          <w:highlight w:val="green"/>
          <w:lang w:val="en-GB" w:eastAsia="zh-CN"/>
        </w:rPr>
        <w:t>号文件中指出：“</w:t>
      </w:r>
      <w:r w:rsidR="00EA4FED" w:rsidRPr="00ED3432">
        <w:rPr>
          <w:rFonts w:hint="eastAsia"/>
          <w:highlight w:val="green"/>
          <w:lang w:eastAsia="zh-CN"/>
        </w:rPr>
        <w:t>当一份案文涉及多个研究组的议题时，</w:t>
      </w:r>
      <w:r w:rsidR="00EA4FED" w:rsidRPr="00ED3432">
        <w:rPr>
          <w:highlight w:val="green"/>
          <w:lang w:eastAsia="zh-CN"/>
        </w:rPr>
        <w:t>RA</w:t>
      </w:r>
      <w:r w:rsidR="00EA4FED" w:rsidRPr="00ED3432">
        <w:rPr>
          <w:rFonts w:hint="eastAsia"/>
          <w:highlight w:val="green"/>
          <w:lang w:eastAsia="zh-CN"/>
        </w:rPr>
        <w:t>请</w:t>
      </w:r>
      <w:r w:rsidR="00EA4FED" w:rsidRPr="00ED3432">
        <w:rPr>
          <w:highlight w:val="green"/>
          <w:lang w:eastAsia="zh-CN"/>
        </w:rPr>
        <w:t>RAG</w:t>
      </w:r>
      <w:r w:rsidR="00EA4FED" w:rsidRPr="00ED3432">
        <w:rPr>
          <w:rFonts w:hint="eastAsia"/>
          <w:highlight w:val="green"/>
          <w:lang w:eastAsia="zh-CN"/>
        </w:rPr>
        <w:t>就批准程序确定对</w:t>
      </w:r>
      <w:r w:rsidR="00EA4FED" w:rsidRPr="00ED3432">
        <w:rPr>
          <w:highlight w:val="green"/>
          <w:lang w:eastAsia="zh-CN"/>
        </w:rPr>
        <w:t>ITU-R</w:t>
      </w:r>
      <w:r w:rsidR="00EA4FED" w:rsidRPr="00ED3432">
        <w:rPr>
          <w:rFonts w:hint="eastAsia"/>
          <w:highlight w:val="green"/>
          <w:lang w:eastAsia="zh-CN"/>
        </w:rPr>
        <w:t>第</w:t>
      </w:r>
      <w:r w:rsidR="00EA4FED" w:rsidRPr="00ED3432">
        <w:rPr>
          <w:highlight w:val="green"/>
          <w:lang w:eastAsia="zh-CN"/>
        </w:rPr>
        <w:t>1</w:t>
      </w:r>
      <w:r w:rsidR="00EA4FED" w:rsidRPr="00ED3432">
        <w:rPr>
          <w:rFonts w:hint="eastAsia"/>
          <w:highlight w:val="green"/>
          <w:lang w:eastAsia="zh-CN"/>
        </w:rPr>
        <w:t>号决议可能的修改</w:t>
      </w:r>
      <w:r w:rsidR="00EA4FED" w:rsidRPr="00ED3432">
        <w:rPr>
          <w:rFonts w:asciiTheme="minorHAnsi" w:hAnsiTheme="minorHAnsi" w:cstheme="minorHAnsi" w:hint="eastAsia"/>
          <w:szCs w:val="24"/>
          <w:highlight w:val="green"/>
          <w:lang w:val="en-GB" w:eastAsia="zh-CN"/>
        </w:rPr>
        <w:t>”并“审议无线电通信</w:t>
      </w:r>
      <w:r w:rsidR="00636F4B" w:rsidRPr="00ED3432">
        <w:rPr>
          <w:rFonts w:asciiTheme="minorHAnsi" w:hAnsiTheme="minorHAnsi" w:cstheme="minorHAnsi" w:hint="eastAsia"/>
          <w:szCs w:val="24"/>
          <w:highlight w:val="green"/>
          <w:lang w:val="en-GB" w:eastAsia="zh-CN"/>
        </w:rPr>
        <w:t>各</w:t>
      </w:r>
      <w:r w:rsidR="00EA4FED" w:rsidRPr="00ED3432">
        <w:rPr>
          <w:rFonts w:asciiTheme="minorHAnsi" w:hAnsiTheme="minorHAnsi" w:cstheme="minorHAnsi" w:hint="eastAsia"/>
          <w:szCs w:val="24"/>
          <w:highlight w:val="green"/>
          <w:lang w:val="en-GB" w:eastAsia="zh-CN"/>
        </w:rPr>
        <w:t>工作组主席的最长任期”</w:t>
      </w:r>
      <w:r w:rsidR="00050EE9" w:rsidRPr="00ED3432">
        <w:rPr>
          <w:rFonts w:asciiTheme="minorHAnsi" w:hAnsiTheme="minorHAnsi" w:cstheme="minorHAnsi" w:hint="eastAsia"/>
          <w:szCs w:val="24"/>
          <w:highlight w:val="green"/>
          <w:lang w:val="en-GB" w:eastAsia="zh-CN"/>
        </w:rPr>
        <w:t>。根据</w:t>
      </w:r>
      <w:r w:rsidR="00050EE9" w:rsidRPr="00050EE9">
        <w:rPr>
          <w:rFonts w:asciiTheme="minorHAnsi" w:hAnsiTheme="minorHAnsi" w:cstheme="minorHAnsi" w:hint="eastAsia"/>
          <w:szCs w:val="24"/>
          <w:lang w:val="en-GB" w:eastAsia="zh-CN"/>
        </w:rPr>
        <w:t>成员国和部门成员提出的提案并经与各研究组主席磋商，</w:t>
      </w:r>
      <w:r w:rsidR="00EA4FED">
        <w:rPr>
          <w:rFonts w:asciiTheme="minorHAnsi" w:hAnsiTheme="minorHAnsi" w:cstheme="minorHAnsi" w:hint="eastAsia"/>
          <w:szCs w:val="24"/>
          <w:lang w:val="en-GB" w:eastAsia="zh-CN"/>
        </w:rPr>
        <w:t>请</w:t>
      </w:r>
      <w:r w:rsidR="00EA4FED" w:rsidRPr="00ED3432">
        <w:rPr>
          <w:rFonts w:asciiTheme="minorHAnsi" w:hAnsiTheme="minorHAnsi" w:cstheme="minorHAnsi" w:hint="eastAsia"/>
          <w:szCs w:val="24"/>
          <w:highlight w:val="green"/>
          <w:lang w:val="en-GB" w:eastAsia="zh-CN"/>
        </w:rPr>
        <w:t>RAG</w:t>
      </w:r>
      <w:r w:rsidR="00EA4FED" w:rsidRPr="00ED3432">
        <w:rPr>
          <w:rFonts w:asciiTheme="minorHAnsi" w:hAnsiTheme="minorHAnsi" w:cstheme="minorHAnsi" w:hint="eastAsia"/>
          <w:szCs w:val="24"/>
          <w:highlight w:val="green"/>
          <w:lang w:val="en-GB" w:eastAsia="zh-CN"/>
        </w:rPr>
        <w:t>第</w:t>
      </w:r>
      <w:r w:rsidR="00EA4FED" w:rsidRPr="00ED3432">
        <w:rPr>
          <w:rFonts w:asciiTheme="minorHAnsi" w:hAnsiTheme="minorHAnsi" w:cstheme="minorHAnsi" w:hint="eastAsia"/>
          <w:szCs w:val="24"/>
          <w:highlight w:val="green"/>
          <w:lang w:val="en-GB" w:eastAsia="zh-CN"/>
        </w:rPr>
        <w:t>2</w:t>
      </w:r>
      <w:r w:rsidR="00BF3DBB" w:rsidRPr="00ED3432">
        <w:rPr>
          <w:rFonts w:asciiTheme="minorHAnsi" w:hAnsiTheme="minorHAnsi" w:cstheme="minorHAnsi" w:hint="eastAsia"/>
          <w:szCs w:val="24"/>
          <w:highlight w:val="green"/>
          <w:lang w:val="en-GB" w:eastAsia="zh-CN"/>
        </w:rPr>
        <w:t>信函通信组</w:t>
      </w:r>
      <w:r w:rsidR="00ED3432" w:rsidRPr="00806289">
        <w:rPr>
          <w:rFonts w:asciiTheme="minorHAnsi" w:hAnsiTheme="minorHAnsi" w:cstheme="minorHAnsi" w:hint="eastAsia"/>
          <w:szCs w:val="24"/>
          <w:highlight w:val="green"/>
          <w:lang w:val="en-GB" w:eastAsia="zh-CN"/>
        </w:rPr>
        <w:t>（</w:t>
      </w:r>
      <w:r w:rsidR="00ED3432" w:rsidRPr="00806289">
        <w:rPr>
          <w:rFonts w:asciiTheme="minorHAnsi" w:hAnsiTheme="minorHAnsi" w:cstheme="minorHAnsi"/>
          <w:szCs w:val="24"/>
          <w:highlight w:val="green"/>
          <w:lang w:val="en-GB" w:eastAsia="zh-CN"/>
        </w:rPr>
        <w:t>RAG CG-2</w:t>
      </w:r>
      <w:r w:rsidR="009457B5" w:rsidRPr="00806289">
        <w:rPr>
          <w:rFonts w:asciiTheme="minorHAnsi" w:hAnsiTheme="minorHAnsi" w:cstheme="minorHAnsi" w:hint="eastAsia"/>
          <w:szCs w:val="24"/>
          <w:highlight w:val="green"/>
          <w:lang w:val="en-GB" w:eastAsia="zh-CN"/>
        </w:rPr>
        <w:t>）</w:t>
      </w:r>
      <w:r w:rsidR="00BF3DBB">
        <w:rPr>
          <w:rFonts w:asciiTheme="minorHAnsi" w:hAnsiTheme="minorHAnsi" w:cstheme="minorHAnsi" w:hint="eastAsia"/>
          <w:szCs w:val="24"/>
          <w:lang w:val="en-GB" w:eastAsia="zh-CN"/>
        </w:rPr>
        <w:t>根据以下职责范围对</w:t>
      </w:r>
      <w:r w:rsidR="00BF3DBB" w:rsidRPr="004001D7">
        <w:rPr>
          <w:rFonts w:asciiTheme="minorHAnsi" w:hAnsiTheme="minorHAnsi" w:cstheme="minorHAnsi" w:hint="eastAsia"/>
          <w:caps/>
          <w:szCs w:val="24"/>
          <w:lang w:val="en-GB" w:eastAsia="zh-CN"/>
        </w:rPr>
        <w:t>ITU-R</w:t>
      </w:r>
      <w:r w:rsidR="00BF3DBB" w:rsidRPr="004001D7">
        <w:rPr>
          <w:rFonts w:asciiTheme="minorHAnsi" w:hAnsiTheme="minorHAnsi" w:cstheme="minorHAnsi" w:hint="eastAsia"/>
          <w:caps/>
          <w:szCs w:val="24"/>
          <w:lang w:val="en-GB" w:eastAsia="zh-CN"/>
        </w:rPr>
        <w:t>第</w:t>
      </w:r>
      <w:r w:rsidR="00BF3DBB" w:rsidRPr="004001D7">
        <w:rPr>
          <w:rFonts w:asciiTheme="minorHAnsi" w:hAnsiTheme="minorHAnsi" w:cstheme="minorHAnsi"/>
          <w:caps/>
          <w:szCs w:val="24"/>
          <w:lang w:val="en-GB" w:eastAsia="zh-CN"/>
        </w:rPr>
        <w:t>1-8</w:t>
      </w:r>
      <w:r w:rsidR="00BF3DBB" w:rsidRPr="004001D7">
        <w:rPr>
          <w:rFonts w:asciiTheme="minorHAnsi" w:hAnsiTheme="minorHAnsi" w:cstheme="minorHAnsi" w:hint="eastAsia"/>
          <w:caps/>
          <w:szCs w:val="24"/>
          <w:lang w:val="en-GB" w:eastAsia="zh-CN"/>
        </w:rPr>
        <w:t>号</w:t>
      </w:r>
      <w:r w:rsidR="00BF3DBB">
        <w:rPr>
          <w:rFonts w:asciiTheme="minorHAnsi" w:hAnsiTheme="minorHAnsi" w:cstheme="minorHAnsi" w:hint="eastAsia"/>
          <w:caps/>
          <w:szCs w:val="24"/>
          <w:lang w:val="en-GB" w:eastAsia="zh-CN"/>
        </w:rPr>
        <w:t>决议</w:t>
      </w:r>
      <w:r w:rsidR="00BF3DBB" w:rsidRPr="004001D7">
        <w:rPr>
          <w:rFonts w:asciiTheme="minorHAnsi" w:hAnsiTheme="minorHAnsi" w:cstheme="minorHAnsi" w:hint="eastAsia"/>
          <w:caps/>
          <w:szCs w:val="24"/>
          <w:lang w:val="en-GB" w:eastAsia="zh-CN"/>
        </w:rPr>
        <w:t>和第</w:t>
      </w:r>
      <w:r w:rsidR="00BF3DBB" w:rsidRPr="004001D7">
        <w:rPr>
          <w:rFonts w:asciiTheme="minorHAnsi" w:hAnsiTheme="minorHAnsi" w:cstheme="minorHAnsi"/>
          <w:caps/>
          <w:szCs w:val="24"/>
          <w:lang w:val="en-GB" w:eastAsia="zh-CN"/>
        </w:rPr>
        <w:t>15-6</w:t>
      </w:r>
      <w:r w:rsidR="00BF3DBB" w:rsidRPr="004001D7">
        <w:rPr>
          <w:rFonts w:asciiTheme="minorHAnsi" w:hAnsiTheme="minorHAnsi" w:cstheme="minorHAnsi" w:hint="eastAsia"/>
          <w:caps/>
          <w:szCs w:val="24"/>
          <w:lang w:val="en-GB" w:eastAsia="zh-CN"/>
        </w:rPr>
        <w:t>号决议</w:t>
      </w:r>
      <w:r w:rsidR="00BF3DBB">
        <w:rPr>
          <w:rFonts w:asciiTheme="minorHAnsi" w:hAnsiTheme="minorHAnsi" w:cstheme="minorHAnsi" w:hint="eastAsia"/>
          <w:caps/>
          <w:szCs w:val="24"/>
          <w:lang w:val="en-GB" w:eastAsia="zh-CN"/>
        </w:rPr>
        <w:t>提供可能的修订</w:t>
      </w:r>
      <w:r w:rsidR="00050EE9" w:rsidRPr="00050EE9">
        <w:rPr>
          <w:rFonts w:asciiTheme="minorHAnsi" w:hAnsiTheme="minorHAnsi" w:cstheme="minorHAnsi" w:hint="eastAsia"/>
          <w:szCs w:val="24"/>
          <w:lang w:val="en-GB" w:eastAsia="zh-CN"/>
        </w:rPr>
        <w:t>。</w:t>
      </w:r>
    </w:p>
    <w:p w14:paraId="4BC32068" w14:textId="14CCE0FA" w:rsidR="00102B87" w:rsidRPr="00F41709" w:rsidRDefault="001737B5" w:rsidP="001737B5">
      <w:pPr>
        <w:pStyle w:val="Heading1"/>
        <w:spacing w:before="360" w:line="240" w:lineRule="auto"/>
        <w:jc w:val="left"/>
        <w:rPr>
          <w:rFonts w:asciiTheme="minorHAnsi" w:hAnsiTheme="minorHAnsi" w:cstheme="minorHAnsi"/>
          <w:szCs w:val="24"/>
          <w:lang w:val="en-GB" w:eastAsia="zh-CN"/>
        </w:rPr>
      </w:pPr>
      <w:r w:rsidRPr="001737B5">
        <w:rPr>
          <w:rFonts w:eastAsia="Times New Roman"/>
          <w:lang w:val="fr-FR"/>
        </w:rPr>
        <w:t>1</w:t>
      </w:r>
      <w:r w:rsidR="00102B87" w:rsidRPr="001737B5">
        <w:rPr>
          <w:rFonts w:eastAsia="Times New Roman"/>
          <w:lang w:val="fr-FR"/>
        </w:rPr>
        <w:tab/>
      </w:r>
      <w:r w:rsidR="00B61750">
        <w:rPr>
          <w:rFonts w:asciiTheme="minorHAnsi" w:hAnsiTheme="minorHAnsi" w:cstheme="minorHAnsi" w:hint="eastAsia"/>
          <w:bCs/>
          <w:szCs w:val="24"/>
          <w:lang w:val="en-GB" w:eastAsia="zh-CN"/>
        </w:rPr>
        <w:t>关于</w:t>
      </w:r>
      <w:r w:rsidR="00B61750" w:rsidRPr="00ED3432">
        <w:rPr>
          <w:rFonts w:asciiTheme="minorHAnsi" w:hAnsiTheme="minorHAnsi" w:cstheme="minorHAnsi" w:hint="eastAsia"/>
          <w:bCs/>
          <w:szCs w:val="24"/>
          <w:highlight w:val="green"/>
          <w:lang w:val="en-GB" w:eastAsia="zh-CN"/>
        </w:rPr>
        <w:t>第</w:t>
      </w:r>
      <w:r w:rsidR="00B61750" w:rsidRPr="00ED3432">
        <w:rPr>
          <w:rFonts w:asciiTheme="minorHAnsi" w:hAnsiTheme="minorHAnsi" w:cstheme="minorHAnsi"/>
          <w:bCs/>
          <w:szCs w:val="24"/>
          <w:highlight w:val="green"/>
          <w:lang w:val="en-GB" w:eastAsia="zh-CN"/>
        </w:rPr>
        <w:t>A2.6.2.1.3</w:t>
      </w:r>
      <w:r w:rsidR="00B61750" w:rsidRPr="00ED3432">
        <w:rPr>
          <w:rFonts w:asciiTheme="minorHAnsi" w:hAnsiTheme="minorHAnsi" w:cstheme="minorHAnsi" w:hint="eastAsia"/>
          <w:bCs/>
          <w:szCs w:val="24"/>
          <w:highlight w:val="green"/>
          <w:lang w:val="en-GB" w:eastAsia="zh-CN"/>
        </w:rPr>
        <w:t>节</w:t>
      </w:r>
      <w:r w:rsidR="00B61750" w:rsidRPr="00B61750">
        <w:rPr>
          <w:rFonts w:asciiTheme="minorHAnsi" w:hAnsiTheme="minorHAnsi" w:cstheme="minorHAnsi" w:hint="eastAsia"/>
          <w:bCs/>
          <w:szCs w:val="24"/>
          <w:lang w:val="en-GB" w:eastAsia="zh-CN"/>
        </w:rPr>
        <w:t>对</w:t>
      </w:r>
      <w:r w:rsidR="00B61750" w:rsidRPr="00B61750">
        <w:rPr>
          <w:rFonts w:asciiTheme="minorHAnsi" w:hAnsiTheme="minorHAnsi" w:cstheme="minorHAnsi" w:hint="eastAsia"/>
          <w:bCs/>
          <w:szCs w:val="24"/>
          <w:lang w:val="en-GB" w:eastAsia="zh-CN"/>
        </w:rPr>
        <w:t>ITU-R</w:t>
      </w:r>
      <w:r w:rsidR="00B61750" w:rsidRPr="00B61750">
        <w:rPr>
          <w:rFonts w:asciiTheme="minorHAnsi" w:hAnsiTheme="minorHAnsi" w:cstheme="minorHAnsi" w:hint="eastAsia"/>
          <w:bCs/>
          <w:szCs w:val="24"/>
          <w:lang w:val="en-GB" w:eastAsia="zh-CN"/>
        </w:rPr>
        <w:t>第</w:t>
      </w:r>
      <w:r w:rsidR="00B61750" w:rsidRPr="00B61750">
        <w:rPr>
          <w:rFonts w:asciiTheme="minorHAnsi" w:hAnsiTheme="minorHAnsi" w:cstheme="minorHAnsi"/>
          <w:bCs/>
          <w:szCs w:val="24"/>
          <w:lang w:val="en-GB" w:eastAsia="zh-CN"/>
        </w:rPr>
        <w:t>1-8</w:t>
      </w:r>
      <w:r w:rsidR="00B61750" w:rsidRPr="00B61750">
        <w:rPr>
          <w:rFonts w:asciiTheme="minorHAnsi" w:hAnsiTheme="minorHAnsi" w:cstheme="minorHAnsi" w:hint="eastAsia"/>
          <w:bCs/>
          <w:szCs w:val="24"/>
          <w:lang w:val="en-GB" w:eastAsia="zh-CN"/>
        </w:rPr>
        <w:t>号决议可能的修订</w:t>
      </w:r>
    </w:p>
    <w:p w14:paraId="17BF25A7" w14:textId="475D7FF9" w:rsidR="00102B87" w:rsidRPr="00F41709" w:rsidRDefault="001737B5" w:rsidP="001737B5">
      <w:pPr>
        <w:pStyle w:val="enumlev1"/>
        <w:spacing w:line="240" w:lineRule="auto"/>
        <w:jc w:val="left"/>
        <w:rPr>
          <w:rFonts w:asciiTheme="minorHAnsi" w:hAnsiTheme="minorHAnsi" w:cstheme="minorHAnsi"/>
          <w:szCs w:val="24"/>
          <w:lang w:val="en-GB" w:eastAsia="zh-CN"/>
        </w:rPr>
      </w:pPr>
      <w:bookmarkStart w:id="7" w:name="lt_pId116"/>
      <w:r w:rsidRPr="001737B5">
        <w:rPr>
          <w:lang w:val="fr-FR" w:eastAsia="zh-CN"/>
        </w:rPr>
        <w:t>1)</w:t>
      </w:r>
      <w:r w:rsidRPr="001737B5">
        <w:rPr>
          <w:lang w:val="fr-FR" w:eastAsia="zh-CN"/>
        </w:rPr>
        <w:tab/>
      </w:r>
      <w:r w:rsidR="00B61750">
        <w:rPr>
          <w:rFonts w:hint="eastAsia"/>
          <w:lang w:eastAsia="zh-CN"/>
        </w:rPr>
        <w:t>当一份案文涉及多个研究组的议题时的</w:t>
      </w:r>
      <w:r w:rsidR="00B61750" w:rsidRPr="00ED3432">
        <w:rPr>
          <w:rFonts w:hint="eastAsia"/>
          <w:highlight w:val="green"/>
          <w:lang w:eastAsia="zh-CN"/>
        </w:rPr>
        <w:t>通过</w:t>
      </w:r>
      <w:r w:rsidR="00B61750">
        <w:rPr>
          <w:rFonts w:hint="eastAsia"/>
          <w:lang w:eastAsia="zh-CN"/>
        </w:rPr>
        <w:t>和批准程序以及</w:t>
      </w:r>
      <w:r w:rsidR="00A427A9" w:rsidRPr="00A427A9">
        <w:rPr>
          <w:rFonts w:asciiTheme="minorHAnsi" w:hAnsiTheme="minorHAnsi" w:cstheme="minorHAnsi" w:hint="eastAsia"/>
          <w:szCs w:val="24"/>
          <w:lang w:val="en-GB" w:eastAsia="zh-CN"/>
        </w:rPr>
        <w:t>在批准进程中收到的反对意见的分发</w:t>
      </w:r>
      <w:r w:rsidR="00B61750">
        <w:rPr>
          <w:rFonts w:asciiTheme="minorHAnsi" w:hAnsiTheme="minorHAnsi" w:cstheme="minorHAnsi" w:hint="eastAsia"/>
          <w:szCs w:val="24"/>
          <w:lang w:val="en-GB" w:eastAsia="zh-CN"/>
        </w:rPr>
        <w:t>；</w:t>
      </w:r>
      <w:bookmarkEnd w:id="7"/>
    </w:p>
    <w:p w14:paraId="499E8DB0" w14:textId="409DE71F" w:rsidR="006255AF" w:rsidRPr="00F41709" w:rsidRDefault="001737B5" w:rsidP="001737B5">
      <w:pPr>
        <w:pStyle w:val="enumlev1"/>
        <w:spacing w:line="240" w:lineRule="auto"/>
        <w:jc w:val="left"/>
        <w:rPr>
          <w:rFonts w:asciiTheme="minorHAnsi" w:hAnsiTheme="minorHAnsi" w:cstheme="minorHAnsi"/>
          <w:szCs w:val="24"/>
          <w:lang w:val="en-GB" w:eastAsia="zh-CN"/>
        </w:rPr>
      </w:pPr>
      <w:r w:rsidRPr="001737B5">
        <w:rPr>
          <w:rFonts w:asciiTheme="minorHAnsi" w:hAnsiTheme="minorHAnsi" w:cstheme="minorHAnsi"/>
          <w:szCs w:val="24"/>
          <w:lang w:val="fr-FR" w:eastAsia="zh-CN"/>
        </w:rPr>
        <w:t>2)</w:t>
      </w:r>
      <w:r w:rsidRPr="001737B5">
        <w:rPr>
          <w:rFonts w:asciiTheme="minorHAnsi" w:hAnsiTheme="minorHAnsi" w:cstheme="minorHAnsi"/>
          <w:szCs w:val="24"/>
          <w:lang w:val="fr-FR" w:eastAsia="zh-CN"/>
        </w:rPr>
        <w:tab/>
      </w:r>
      <w:r w:rsidR="006255AF" w:rsidRPr="006255AF">
        <w:rPr>
          <w:rFonts w:asciiTheme="minorHAnsi" w:hAnsiTheme="minorHAnsi" w:cstheme="minorHAnsi" w:hint="eastAsia"/>
          <w:szCs w:val="24"/>
          <w:lang w:val="en-GB" w:eastAsia="zh-CN"/>
        </w:rPr>
        <w:t>如有必要，</w:t>
      </w:r>
      <w:r w:rsidR="0032712F">
        <w:rPr>
          <w:rFonts w:asciiTheme="minorHAnsi" w:hAnsiTheme="minorHAnsi" w:cstheme="minorHAnsi" w:hint="eastAsia"/>
          <w:szCs w:val="24"/>
          <w:lang w:val="en-GB" w:eastAsia="zh-CN"/>
        </w:rPr>
        <w:t>对</w:t>
      </w:r>
      <w:r w:rsidR="006255AF" w:rsidRPr="00ED3432">
        <w:rPr>
          <w:rFonts w:asciiTheme="minorHAnsi" w:hAnsiTheme="minorHAnsi" w:cstheme="minorHAnsi" w:hint="eastAsia"/>
          <w:szCs w:val="24"/>
          <w:highlight w:val="green"/>
          <w:lang w:val="en-GB" w:eastAsia="zh-CN"/>
        </w:rPr>
        <w:t>通过和</w:t>
      </w:r>
      <w:r w:rsidR="006255AF" w:rsidRPr="006255AF">
        <w:rPr>
          <w:rFonts w:asciiTheme="minorHAnsi" w:hAnsiTheme="minorHAnsi" w:cstheme="minorHAnsi" w:hint="eastAsia"/>
          <w:szCs w:val="24"/>
          <w:lang w:val="en-GB" w:eastAsia="zh-CN"/>
        </w:rPr>
        <w:t>批准多个</w:t>
      </w:r>
      <w:r w:rsidR="006255AF" w:rsidRPr="006255AF">
        <w:rPr>
          <w:rFonts w:asciiTheme="minorHAnsi" w:hAnsiTheme="minorHAnsi" w:cstheme="minorHAnsi" w:hint="eastAsia"/>
          <w:szCs w:val="24"/>
          <w:lang w:val="en-GB" w:eastAsia="zh-CN"/>
        </w:rPr>
        <w:t>ITU-R</w:t>
      </w:r>
      <w:r w:rsidR="006255AF" w:rsidRPr="006255AF">
        <w:rPr>
          <w:rFonts w:asciiTheme="minorHAnsi" w:hAnsiTheme="minorHAnsi" w:cstheme="minorHAnsi" w:hint="eastAsia"/>
          <w:szCs w:val="24"/>
          <w:lang w:val="en-GB" w:eastAsia="zh-CN"/>
        </w:rPr>
        <w:t>研究组</w:t>
      </w:r>
      <w:r w:rsidR="0032712F">
        <w:rPr>
          <w:rFonts w:asciiTheme="minorHAnsi" w:hAnsiTheme="minorHAnsi" w:cstheme="minorHAnsi" w:hint="eastAsia"/>
          <w:szCs w:val="24"/>
          <w:lang w:val="en-GB" w:eastAsia="zh-CN"/>
        </w:rPr>
        <w:t>关注</w:t>
      </w:r>
      <w:r w:rsidR="006255AF" w:rsidRPr="006255AF">
        <w:rPr>
          <w:rFonts w:asciiTheme="minorHAnsi" w:hAnsiTheme="minorHAnsi" w:cstheme="minorHAnsi" w:hint="eastAsia"/>
          <w:szCs w:val="24"/>
          <w:lang w:val="en-GB" w:eastAsia="zh-CN"/>
        </w:rPr>
        <w:t>的建议</w:t>
      </w:r>
      <w:r w:rsidR="008B4E3A">
        <w:rPr>
          <w:rFonts w:asciiTheme="minorHAnsi" w:hAnsiTheme="minorHAnsi" w:cstheme="minorHAnsi" w:hint="eastAsia"/>
          <w:szCs w:val="24"/>
          <w:lang w:val="en-GB" w:eastAsia="zh-CN"/>
        </w:rPr>
        <w:t>书</w:t>
      </w:r>
      <w:r w:rsidR="0032712F">
        <w:rPr>
          <w:rFonts w:asciiTheme="minorHAnsi" w:hAnsiTheme="minorHAnsi" w:cstheme="minorHAnsi" w:hint="eastAsia"/>
          <w:szCs w:val="24"/>
          <w:lang w:val="en-GB" w:eastAsia="zh-CN"/>
        </w:rPr>
        <w:t>的</w:t>
      </w:r>
      <w:r w:rsidR="0032712F" w:rsidRPr="006255AF">
        <w:rPr>
          <w:rFonts w:asciiTheme="minorHAnsi" w:hAnsiTheme="minorHAnsi" w:cstheme="minorHAnsi" w:hint="eastAsia"/>
          <w:szCs w:val="24"/>
          <w:lang w:val="en-GB" w:eastAsia="zh-CN"/>
        </w:rPr>
        <w:t>ITU-R</w:t>
      </w:r>
      <w:r w:rsidR="0032712F" w:rsidRPr="006255AF">
        <w:rPr>
          <w:rFonts w:asciiTheme="minorHAnsi" w:hAnsiTheme="minorHAnsi" w:cstheme="minorHAnsi" w:hint="eastAsia"/>
          <w:szCs w:val="24"/>
          <w:lang w:val="en-GB" w:eastAsia="zh-CN"/>
        </w:rPr>
        <w:t>工作方法</w:t>
      </w:r>
      <w:r w:rsidR="0032712F">
        <w:rPr>
          <w:rFonts w:asciiTheme="minorHAnsi" w:hAnsiTheme="minorHAnsi" w:cstheme="minorHAnsi" w:hint="eastAsia"/>
          <w:szCs w:val="24"/>
          <w:lang w:val="en-GB" w:eastAsia="zh-CN"/>
        </w:rPr>
        <w:t>进行修订</w:t>
      </w:r>
      <w:r w:rsidR="00877DBF">
        <w:rPr>
          <w:rFonts w:asciiTheme="minorHAnsi" w:hAnsiTheme="minorHAnsi" w:cstheme="minorHAnsi" w:hint="eastAsia"/>
          <w:szCs w:val="24"/>
          <w:lang w:val="en-GB" w:eastAsia="zh-CN"/>
        </w:rPr>
        <w:t>；</w:t>
      </w:r>
    </w:p>
    <w:p w14:paraId="5898B7EC" w14:textId="2BAC4CAE" w:rsidR="006255AF" w:rsidRPr="008B4E3A" w:rsidRDefault="001737B5" w:rsidP="001737B5">
      <w:pPr>
        <w:pStyle w:val="enumlev1"/>
        <w:spacing w:line="240" w:lineRule="auto"/>
        <w:jc w:val="left"/>
        <w:rPr>
          <w:rFonts w:asciiTheme="minorHAnsi" w:hAnsiTheme="minorHAnsi" w:cstheme="minorHAnsi"/>
          <w:szCs w:val="24"/>
          <w:lang w:val="en-GB" w:eastAsia="zh-CN"/>
        </w:rPr>
      </w:pPr>
      <w:r>
        <w:rPr>
          <w:rFonts w:asciiTheme="minorHAnsi" w:hAnsiTheme="minorHAnsi" w:cstheme="minorHAnsi" w:hint="eastAsia"/>
          <w:szCs w:val="24"/>
          <w:highlight w:val="cyan"/>
          <w:lang w:val="fr-FR" w:eastAsia="zh-CN"/>
        </w:rPr>
        <w:t>3</w:t>
      </w:r>
      <w:r w:rsidRPr="001737B5">
        <w:rPr>
          <w:rFonts w:asciiTheme="minorHAnsi" w:hAnsiTheme="minorHAnsi" w:cstheme="minorHAnsi"/>
          <w:szCs w:val="24"/>
          <w:highlight w:val="cyan"/>
          <w:lang w:val="fr-FR" w:eastAsia="zh-CN"/>
        </w:rPr>
        <w:t>)</w:t>
      </w:r>
      <w:r w:rsidRPr="001737B5">
        <w:rPr>
          <w:rFonts w:asciiTheme="minorHAnsi" w:hAnsiTheme="minorHAnsi" w:cstheme="minorHAnsi"/>
          <w:szCs w:val="24"/>
          <w:highlight w:val="cyan"/>
          <w:lang w:val="fr-FR" w:eastAsia="zh-CN"/>
        </w:rPr>
        <w:tab/>
      </w:r>
      <w:r w:rsidR="00ED3432">
        <w:rPr>
          <w:rFonts w:asciiTheme="minorHAnsi" w:hAnsiTheme="minorHAnsi" w:cstheme="minorHAnsi" w:hint="eastAsia"/>
          <w:szCs w:val="24"/>
          <w:highlight w:val="cyan"/>
          <w:lang w:val="en-GB" w:eastAsia="zh-CN"/>
        </w:rPr>
        <w:t>有必</w:t>
      </w:r>
      <w:r w:rsidR="0032712F" w:rsidRPr="00ED3432">
        <w:rPr>
          <w:rFonts w:asciiTheme="minorHAnsi" w:hAnsiTheme="minorHAnsi" w:cstheme="minorHAnsi" w:hint="eastAsia"/>
          <w:szCs w:val="24"/>
          <w:highlight w:val="cyan"/>
          <w:lang w:val="en-GB" w:eastAsia="zh-CN"/>
        </w:rPr>
        <w:t>要解决</w:t>
      </w:r>
      <w:r w:rsidR="008B4E3A" w:rsidRPr="00ED3432">
        <w:rPr>
          <w:rFonts w:asciiTheme="minorHAnsi" w:hAnsiTheme="minorHAnsi" w:cstheme="minorHAnsi" w:hint="eastAsia"/>
          <w:szCs w:val="24"/>
          <w:highlight w:val="cyan"/>
          <w:lang w:val="en-GB" w:eastAsia="zh-CN"/>
        </w:rPr>
        <w:t>现行文本</w:t>
      </w:r>
      <w:r w:rsidR="0032712F" w:rsidRPr="00ED3432">
        <w:rPr>
          <w:rFonts w:asciiTheme="minorHAnsi" w:hAnsiTheme="minorHAnsi" w:cstheme="minorHAnsi" w:hint="eastAsia"/>
          <w:szCs w:val="24"/>
          <w:highlight w:val="cyan"/>
          <w:lang w:val="en-GB" w:eastAsia="zh-CN"/>
        </w:rPr>
        <w:t>的任何遗漏和</w:t>
      </w:r>
      <w:r w:rsidR="0032712F" w:rsidRPr="00ED3432">
        <w:rPr>
          <w:rFonts w:asciiTheme="minorHAnsi" w:hAnsiTheme="minorHAnsi" w:cstheme="minorHAnsi" w:hint="eastAsia"/>
          <w:szCs w:val="24"/>
          <w:highlight w:val="cyan"/>
          <w:lang w:val="en-GB" w:eastAsia="zh-CN"/>
        </w:rPr>
        <w:t>/</w:t>
      </w:r>
      <w:r w:rsidR="0032712F" w:rsidRPr="00ED3432">
        <w:rPr>
          <w:rFonts w:asciiTheme="minorHAnsi" w:hAnsiTheme="minorHAnsi" w:cstheme="minorHAnsi" w:hint="eastAsia"/>
          <w:szCs w:val="24"/>
          <w:highlight w:val="cyan"/>
          <w:lang w:val="en-GB" w:eastAsia="zh-CN"/>
        </w:rPr>
        <w:t>或矛盾之处</w:t>
      </w:r>
      <w:r w:rsidR="00877DBF" w:rsidRPr="00ED3432">
        <w:rPr>
          <w:rFonts w:asciiTheme="minorHAnsi" w:hAnsiTheme="minorHAnsi" w:cstheme="minorHAnsi" w:hint="eastAsia"/>
          <w:szCs w:val="24"/>
          <w:highlight w:val="cyan"/>
          <w:lang w:val="en-GB" w:eastAsia="zh-CN"/>
        </w:rPr>
        <w:t>（如果发现的话</w:t>
      </w:r>
      <w:r w:rsidR="009457B5">
        <w:rPr>
          <w:rFonts w:asciiTheme="minorHAnsi" w:hAnsiTheme="minorHAnsi" w:cstheme="minorHAnsi" w:hint="eastAsia"/>
          <w:szCs w:val="24"/>
          <w:highlight w:val="cyan"/>
          <w:lang w:val="en-GB" w:eastAsia="zh-CN"/>
        </w:rPr>
        <w:t>）</w:t>
      </w:r>
      <w:r w:rsidR="00877DBF">
        <w:rPr>
          <w:rFonts w:asciiTheme="minorHAnsi" w:hAnsiTheme="minorHAnsi" w:cstheme="minorHAnsi" w:hint="eastAsia"/>
          <w:szCs w:val="24"/>
          <w:lang w:val="en-GB" w:eastAsia="zh-CN"/>
        </w:rPr>
        <w:t>。</w:t>
      </w:r>
    </w:p>
    <w:p w14:paraId="2AB05F25" w14:textId="0AE146DD" w:rsidR="00102B87" w:rsidRPr="00682D33" w:rsidRDefault="00682D33" w:rsidP="00682D33">
      <w:pPr>
        <w:pStyle w:val="Heading1"/>
        <w:spacing w:before="360" w:line="240" w:lineRule="auto"/>
        <w:jc w:val="left"/>
        <w:rPr>
          <w:rFonts w:eastAsia="SimSun"/>
          <w:lang w:val="fr-FR" w:eastAsia="zh-CN"/>
        </w:rPr>
      </w:pPr>
      <w:r>
        <w:rPr>
          <w:rFonts w:eastAsia="SimSun"/>
          <w:lang w:val="fr-FR" w:eastAsia="zh-CN"/>
        </w:rPr>
        <w:t>2</w:t>
      </w:r>
      <w:r w:rsidR="00102B87" w:rsidRPr="00682D33">
        <w:rPr>
          <w:rFonts w:eastAsia="SimSun"/>
          <w:lang w:val="fr-FR" w:eastAsia="zh-CN"/>
        </w:rPr>
        <w:tab/>
      </w:r>
      <w:r w:rsidR="00877DBF" w:rsidRPr="00682D33">
        <w:rPr>
          <w:rFonts w:eastAsia="SimSun" w:cs="Microsoft YaHei" w:hint="eastAsia"/>
          <w:lang w:val="fr-FR" w:eastAsia="zh-CN"/>
        </w:rPr>
        <w:t>对</w:t>
      </w:r>
      <w:r w:rsidR="00877DBF" w:rsidRPr="00682D33">
        <w:rPr>
          <w:rFonts w:eastAsia="SimSun" w:hint="eastAsia"/>
          <w:lang w:val="fr-FR" w:eastAsia="zh-CN"/>
        </w:rPr>
        <w:t>ITU-R</w:t>
      </w:r>
      <w:r w:rsidR="00877DBF" w:rsidRPr="00682D33">
        <w:rPr>
          <w:rFonts w:eastAsia="SimSun" w:cs="Microsoft YaHei" w:hint="eastAsia"/>
          <w:lang w:val="fr-FR" w:eastAsia="zh-CN"/>
        </w:rPr>
        <w:t>第</w:t>
      </w:r>
      <w:r w:rsidR="00877DBF" w:rsidRPr="00682D33">
        <w:rPr>
          <w:rFonts w:eastAsia="SimSun"/>
          <w:lang w:val="fr-FR" w:eastAsia="zh-CN"/>
        </w:rPr>
        <w:t>15-6</w:t>
      </w:r>
      <w:r w:rsidR="00877DBF" w:rsidRPr="00682D33">
        <w:rPr>
          <w:rFonts w:eastAsia="SimSun" w:cs="Microsoft YaHei" w:hint="eastAsia"/>
          <w:lang w:val="fr-FR" w:eastAsia="zh-CN"/>
        </w:rPr>
        <w:t>号决议可能的修订涉及：</w:t>
      </w:r>
    </w:p>
    <w:p w14:paraId="6ED6C5CF" w14:textId="03B23A23" w:rsidR="004023B7" w:rsidRPr="004023B7" w:rsidRDefault="004023B7" w:rsidP="004023B7">
      <w:pPr>
        <w:spacing w:before="120" w:line="240" w:lineRule="auto"/>
        <w:jc w:val="left"/>
        <w:rPr>
          <w:rFonts w:asciiTheme="minorHAnsi" w:hAnsiTheme="minorHAnsi" w:cstheme="minorHAnsi"/>
          <w:szCs w:val="24"/>
          <w:lang w:val="en-GB" w:eastAsia="zh-CN"/>
        </w:rPr>
      </w:pPr>
      <w:r w:rsidRPr="004023B7">
        <w:rPr>
          <w:rFonts w:asciiTheme="minorHAnsi" w:hAnsiTheme="minorHAnsi" w:cstheme="minorHAnsi" w:hint="eastAsia"/>
          <w:szCs w:val="24"/>
          <w:lang w:val="en-GB" w:eastAsia="zh-CN"/>
        </w:rPr>
        <w:t>2.1</w:t>
      </w:r>
      <w:r w:rsidR="00542BD9">
        <w:rPr>
          <w:rFonts w:asciiTheme="minorHAnsi" w:hAnsiTheme="minorHAnsi" w:cstheme="minorHAnsi"/>
          <w:szCs w:val="24"/>
          <w:lang w:val="en-GB" w:eastAsia="zh-CN"/>
        </w:rPr>
        <w:tab/>
      </w:r>
      <w:r>
        <w:rPr>
          <w:rFonts w:asciiTheme="minorHAnsi" w:hAnsiTheme="minorHAnsi" w:cstheme="minorHAnsi" w:hint="eastAsia"/>
          <w:szCs w:val="24"/>
          <w:lang w:val="en-GB" w:eastAsia="zh-CN"/>
        </w:rPr>
        <w:t>确定</w:t>
      </w:r>
      <w:r>
        <w:rPr>
          <w:rFonts w:asciiTheme="minorHAnsi" w:hAnsiTheme="minorHAnsi" w:cstheme="minorHAnsi" w:hint="eastAsia"/>
          <w:szCs w:val="24"/>
          <w:lang w:val="en-GB" w:eastAsia="zh-CN"/>
        </w:rPr>
        <w:t>ITU-R</w:t>
      </w:r>
      <w:r w:rsidR="00542BD9">
        <w:rPr>
          <w:rFonts w:asciiTheme="minorHAnsi" w:hAnsiTheme="minorHAnsi" w:cstheme="minorHAnsi" w:hint="eastAsia"/>
          <w:szCs w:val="24"/>
          <w:lang w:val="en-GB" w:eastAsia="zh-CN"/>
        </w:rPr>
        <w:t>各</w:t>
      </w:r>
      <w:r w:rsidRPr="00050EE9">
        <w:rPr>
          <w:rFonts w:asciiTheme="minorHAnsi" w:hAnsiTheme="minorHAnsi" w:cstheme="minorHAnsi" w:hint="eastAsia"/>
          <w:szCs w:val="24"/>
          <w:lang w:val="en-GB" w:eastAsia="zh-CN"/>
        </w:rPr>
        <w:t>工作组主席最长任期</w:t>
      </w:r>
      <w:r w:rsidRPr="004023B7">
        <w:rPr>
          <w:rFonts w:asciiTheme="minorHAnsi" w:hAnsiTheme="minorHAnsi" w:cstheme="minorHAnsi" w:hint="eastAsia"/>
          <w:szCs w:val="24"/>
          <w:lang w:val="en-GB" w:eastAsia="zh-CN"/>
        </w:rPr>
        <w:t>的可能性。</w:t>
      </w:r>
    </w:p>
    <w:p w14:paraId="7603BB4B" w14:textId="6A184B48" w:rsidR="00B45A5B" w:rsidRDefault="00831CB8" w:rsidP="00B45A5B">
      <w:pPr>
        <w:spacing w:before="120" w:line="240" w:lineRule="auto"/>
        <w:ind w:firstLineChars="200" w:firstLine="480"/>
        <w:jc w:val="left"/>
        <w:rPr>
          <w:rFonts w:ascii="Times New Roman" w:eastAsia="SimSun" w:hAnsi="Times New Roman" w:cs="Times New Roman"/>
          <w:szCs w:val="20"/>
          <w:lang w:val="en-GB" w:eastAsia="zh-CN"/>
        </w:rPr>
      </w:pPr>
      <w:r>
        <w:rPr>
          <w:rFonts w:asciiTheme="minorHAnsi" w:hAnsiTheme="minorHAnsi" w:cstheme="minorHAnsi" w:hint="eastAsia"/>
          <w:szCs w:val="24"/>
          <w:lang w:val="en-GB" w:eastAsia="zh-CN"/>
        </w:rPr>
        <w:t>（</w:t>
      </w:r>
      <w:r>
        <w:rPr>
          <w:rFonts w:asciiTheme="minorHAnsi" w:hAnsiTheme="minorHAnsi" w:cstheme="minorHAnsi" w:hint="eastAsia"/>
          <w:szCs w:val="24"/>
          <w:lang w:val="en-GB" w:eastAsia="zh-CN"/>
        </w:rPr>
        <w:t>RAG</w:t>
      </w:r>
      <w:r>
        <w:rPr>
          <w:rFonts w:asciiTheme="minorHAnsi" w:hAnsiTheme="minorHAnsi" w:cstheme="minorHAnsi" w:hint="eastAsia"/>
          <w:szCs w:val="24"/>
          <w:lang w:val="en-GB" w:eastAsia="zh-CN"/>
        </w:rPr>
        <w:t>第</w:t>
      </w:r>
      <w:r>
        <w:rPr>
          <w:rFonts w:asciiTheme="minorHAnsi" w:hAnsiTheme="minorHAnsi" w:cstheme="minorHAnsi" w:hint="eastAsia"/>
          <w:szCs w:val="24"/>
          <w:lang w:val="en-GB" w:eastAsia="zh-CN"/>
        </w:rPr>
        <w:t>2</w:t>
      </w:r>
      <w:r>
        <w:rPr>
          <w:rFonts w:asciiTheme="minorHAnsi" w:hAnsiTheme="minorHAnsi" w:cstheme="minorHAnsi" w:hint="eastAsia"/>
          <w:szCs w:val="24"/>
          <w:lang w:val="en-GB" w:eastAsia="zh-CN"/>
        </w:rPr>
        <w:t>信函通信组</w:t>
      </w:r>
      <w:r w:rsidR="009457B5">
        <w:rPr>
          <w:rFonts w:asciiTheme="minorHAnsi" w:hAnsiTheme="minorHAnsi" w:cstheme="minorHAnsi" w:hint="eastAsia"/>
          <w:szCs w:val="24"/>
          <w:lang w:val="en-GB" w:eastAsia="zh-CN"/>
        </w:rPr>
        <w:t>）</w:t>
      </w:r>
      <w:r w:rsidR="004023B7" w:rsidRPr="004023B7">
        <w:rPr>
          <w:rFonts w:asciiTheme="minorHAnsi" w:hAnsiTheme="minorHAnsi" w:cstheme="minorHAnsi" w:hint="eastAsia"/>
          <w:szCs w:val="24"/>
          <w:lang w:val="en-GB" w:eastAsia="zh-CN"/>
        </w:rPr>
        <w:t>应</w:t>
      </w:r>
      <w:r>
        <w:rPr>
          <w:rFonts w:asciiTheme="minorHAnsi" w:hAnsiTheme="minorHAnsi" w:cstheme="minorHAnsi" w:hint="eastAsia"/>
          <w:szCs w:val="24"/>
          <w:lang w:val="en-GB" w:eastAsia="zh-CN"/>
        </w:rPr>
        <w:t>该</w:t>
      </w:r>
      <w:r w:rsidRPr="00ED3432">
        <w:rPr>
          <w:rFonts w:asciiTheme="minorHAnsi" w:hAnsiTheme="minorHAnsi" w:cstheme="minorHAnsi" w:hint="eastAsia"/>
          <w:szCs w:val="24"/>
          <w:highlight w:val="green"/>
          <w:lang w:val="en-GB" w:eastAsia="zh-CN"/>
        </w:rPr>
        <w:t>开始关于</w:t>
      </w:r>
      <w:r w:rsidR="004023B7" w:rsidRPr="00ED3432">
        <w:rPr>
          <w:rFonts w:asciiTheme="minorHAnsi" w:hAnsiTheme="minorHAnsi" w:cstheme="minorHAnsi" w:hint="eastAsia"/>
          <w:szCs w:val="24"/>
          <w:highlight w:val="green"/>
          <w:lang w:val="en-GB" w:eastAsia="zh-CN"/>
        </w:rPr>
        <w:t>RAG-21</w:t>
      </w:r>
      <w:r w:rsidRPr="00ED3432">
        <w:rPr>
          <w:rFonts w:asciiTheme="minorHAnsi" w:hAnsiTheme="minorHAnsi" w:cstheme="minorHAnsi" w:hint="eastAsia"/>
          <w:szCs w:val="24"/>
          <w:highlight w:val="green"/>
          <w:lang w:val="en-GB" w:eastAsia="zh-CN"/>
        </w:rPr>
        <w:t>的</w:t>
      </w:r>
      <w:r w:rsidR="004023B7" w:rsidRPr="00ED3432">
        <w:rPr>
          <w:rFonts w:asciiTheme="minorHAnsi" w:hAnsiTheme="minorHAnsi" w:cstheme="minorHAnsi" w:hint="eastAsia"/>
          <w:szCs w:val="24"/>
          <w:highlight w:val="green"/>
          <w:lang w:val="en-GB" w:eastAsia="zh-CN"/>
        </w:rPr>
        <w:t>工作</w:t>
      </w:r>
      <w:r w:rsidR="004023B7" w:rsidRPr="004023B7">
        <w:rPr>
          <w:rFonts w:asciiTheme="minorHAnsi" w:hAnsiTheme="minorHAnsi" w:cstheme="minorHAnsi" w:hint="eastAsia"/>
          <w:szCs w:val="24"/>
          <w:lang w:val="en-GB" w:eastAsia="zh-CN"/>
        </w:rPr>
        <w:t>，并将其</w:t>
      </w:r>
      <w:r>
        <w:rPr>
          <w:rFonts w:asciiTheme="minorHAnsi" w:hAnsiTheme="minorHAnsi" w:cstheme="minorHAnsi" w:hint="eastAsia"/>
          <w:szCs w:val="24"/>
          <w:lang w:val="en-GB" w:eastAsia="zh-CN"/>
        </w:rPr>
        <w:t>工作成果</w:t>
      </w:r>
      <w:r w:rsidR="004023B7" w:rsidRPr="004023B7">
        <w:rPr>
          <w:rFonts w:asciiTheme="minorHAnsi" w:hAnsiTheme="minorHAnsi" w:cstheme="minorHAnsi" w:hint="eastAsia"/>
          <w:szCs w:val="24"/>
          <w:lang w:val="en-GB" w:eastAsia="zh-CN"/>
        </w:rPr>
        <w:t>提交</w:t>
      </w:r>
      <w:r w:rsidR="004023B7" w:rsidRPr="00ED3432">
        <w:rPr>
          <w:rFonts w:asciiTheme="minorHAnsi" w:hAnsiTheme="minorHAnsi" w:cstheme="minorHAnsi" w:hint="eastAsia"/>
          <w:szCs w:val="24"/>
          <w:highlight w:val="green"/>
          <w:lang w:val="en-GB" w:eastAsia="zh-CN"/>
        </w:rPr>
        <w:t>RAG-22</w:t>
      </w:r>
      <w:r w:rsidR="004023B7" w:rsidRPr="00ED3432">
        <w:rPr>
          <w:rFonts w:asciiTheme="minorHAnsi" w:hAnsiTheme="minorHAnsi" w:cstheme="minorHAnsi" w:hint="eastAsia"/>
          <w:szCs w:val="24"/>
          <w:highlight w:val="green"/>
          <w:lang w:val="en-GB" w:eastAsia="zh-CN"/>
        </w:rPr>
        <w:t>会议</w:t>
      </w:r>
      <w:r w:rsidR="004023B7" w:rsidRPr="004023B7">
        <w:rPr>
          <w:rFonts w:asciiTheme="minorHAnsi" w:hAnsiTheme="minorHAnsi" w:cstheme="minorHAnsi" w:hint="eastAsia"/>
          <w:szCs w:val="24"/>
          <w:lang w:val="en-GB" w:eastAsia="zh-CN"/>
        </w:rPr>
        <w:t>审议，</w:t>
      </w:r>
      <w:r w:rsidR="00B45A5B">
        <w:rPr>
          <w:rFonts w:asciiTheme="minorHAnsi" w:hAnsiTheme="minorHAnsi" w:cstheme="minorHAnsi" w:hint="eastAsia"/>
          <w:szCs w:val="24"/>
          <w:lang w:val="en-GB" w:eastAsia="zh-CN"/>
        </w:rPr>
        <w:t>同时顾及</w:t>
      </w:r>
      <w:r w:rsidR="00B45A5B" w:rsidRPr="00031913">
        <w:rPr>
          <w:rFonts w:asciiTheme="minorHAnsi" w:hAnsiTheme="minorHAnsi" w:cstheme="minorHAnsi"/>
          <w:szCs w:val="24"/>
          <w:lang w:val="en-GB" w:eastAsia="zh-CN"/>
        </w:rPr>
        <w:t>RAG20/1</w:t>
      </w:r>
      <w:r w:rsidR="00443B32">
        <w:rPr>
          <w:rFonts w:asciiTheme="minorHAnsi" w:hAnsiTheme="minorHAnsi" w:cstheme="minorHAnsi"/>
          <w:szCs w:val="24"/>
          <w:lang w:val="en-GB" w:eastAsia="zh-CN"/>
        </w:rPr>
        <w:t>(</w:t>
      </w:r>
      <w:r w:rsidR="00B45A5B" w:rsidRPr="00031913">
        <w:rPr>
          <w:rFonts w:asciiTheme="minorHAnsi" w:hAnsiTheme="minorHAnsi" w:cstheme="minorHAnsi"/>
          <w:szCs w:val="24"/>
          <w:lang w:val="en-GB" w:eastAsia="zh-CN"/>
        </w:rPr>
        <w:t>Rev.1</w:t>
      </w:r>
      <w:r w:rsidR="00443B32">
        <w:rPr>
          <w:rFonts w:asciiTheme="minorHAnsi" w:hAnsiTheme="minorHAnsi" w:cstheme="minorHAnsi"/>
          <w:szCs w:val="24"/>
          <w:lang w:val="en-GB" w:eastAsia="zh-CN"/>
        </w:rPr>
        <w:t>)</w:t>
      </w:r>
      <w:r w:rsidR="00B45A5B">
        <w:rPr>
          <w:rFonts w:asciiTheme="minorHAnsi" w:hAnsiTheme="minorHAnsi" w:cstheme="minorHAnsi" w:hint="eastAsia"/>
          <w:szCs w:val="24"/>
          <w:lang w:val="en-GB" w:eastAsia="zh-CN"/>
        </w:rPr>
        <w:t>号</w:t>
      </w:r>
      <w:r w:rsidR="00B45A5B" w:rsidRPr="00B259B4">
        <w:rPr>
          <w:rFonts w:ascii="Times New Roman" w:eastAsia="SimSun" w:hAnsi="Times New Roman" w:cs="Times New Roman" w:hint="eastAsia"/>
          <w:szCs w:val="20"/>
          <w:lang w:val="en-GB" w:eastAsia="zh-CN"/>
        </w:rPr>
        <w:t>文件</w:t>
      </w:r>
      <w:r w:rsidR="00B45A5B">
        <w:rPr>
          <w:rFonts w:ascii="Times New Roman" w:eastAsia="SimSun" w:hAnsi="Times New Roman" w:cs="Times New Roman" w:hint="eastAsia"/>
          <w:szCs w:val="20"/>
          <w:lang w:val="en-GB" w:eastAsia="zh-CN"/>
        </w:rPr>
        <w:t>第</w:t>
      </w:r>
      <w:r w:rsidR="00B45A5B" w:rsidRPr="00AD2FA7">
        <w:rPr>
          <w:rFonts w:asciiTheme="minorHAnsi" w:hAnsiTheme="minorHAnsi" w:cstheme="minorHAnsi"/>
          <w:szCs w:val="24"/>
          <w:lang w:val="en-GB" w:eastAsia="zh-CN"/>
        </w:rPr>
        <w:t>3.1.1</w:t>
      </w:r>
      <w:r w:rsidR="00B45A5B" w:rsidRPr="00B259B4">
        <w:rPr>
          <w:rFonts w:ascii="Times New Roman" w:eastAsia="SimSun" w:hAnsi="Times New Roman" w:cs="Times New Roman" w:hint="eastAsia"/>
          <w:szCs w:val="20"/>
          <w:lang w:val="en-GB" w:eastAsia="zh-CN"/>
        </w:rPr>
        <w:t>节中提供</w:t>
      </w:r>
      <w:r w:rsidR="00542BD9">
        <w:rPr>
          <w:rFonts w:ascii="Times New Roman" w:eastAsia="SimSun" w:hAnsi="Times New Roman" w:cs="Times New Roman" w:hint="eastAsia"/>
          <w:szCs w:val="20"/>
          <w:lang w:val="en-GB" w:eastAsia="zh-CN"/>
        </w:rPr>
        <w:t>的</w:t>
      </w:r>
      <w:r w:rsidR="00B45A5B" w:rsidRPr="00B259B4">
        <w:rPr>
          <w:rFonts w:ascii="Times New Roman" w:eastAsia="SimSun" w:hAnsi="Times New Roman" w:cs="Times New Roman" w:hint="eastAsia"/>
          <w:szCs w:val="20"/>
          <w:lang w:val="en-GB" w:eastAsia="zh-CN"/>
        </w:rPr>
        <w:t>信息</w:t>
      </w:r>
      <w:r w:rsidR="00B45A5B">
        <w:rPr>
          <w:rFonts w:ascii="Times New Roman" w:eastAsia="SimSun" w:hAnsi="Times New Roman" w:cs="Times New Roman" w:hint="eastAsia"/>
          <w:szCs w:val="20"/>
          <w:lang w:val="en-GB" w:eastAsia="zh-CN"/>
        </w:rPr>
        <w:t>以及</w:t>
      </w:r>
      <w:r w:rsidR="00542BD9" w:rsidRPr="008525B8">
        <w:rPr>
          <w:rFonts w:ascii="Times New Roman" w:eastAsia="SimSun" w:hAnsi="Times New Roman" w:cs="Times New Roman" w:hint="eastAsia"/>
          <w:szCs w:val="20"/>
          <w:highlight w:val="green"/>
          <w:lang w:val="en-GB" w:eastAsia="zh-CN"/>
        </w:rPr>
        <w:t>在</w:t>
      </w:r>
      <w:r w:rsidR="00B45A5B" w:rsidRPr="008525B8">
        <w:rPr>
          <w:rFonts w:ascii="Times New Roman" w:eastAsia="SimSun" w:hAnsi="Times New Roman" w:cs="Times New Roman" w:hint="eastAsia"/>
          <w:szCs w:val="20"/>
          <w:highlight w:val="green"/>
          <w:lang w:val="en-GB" w:eastAsia="zh-CN"/>
        </w:rPr>
        <w:t>上述职责范围</w:t>
      </w:r>
      <w:r w:rsidR="00542BD9" w:rsidRPr="008525B8">
        <w:rPr>
          <w:rFonts w:ascii="Times New Roman" w:eastAsia="SimSun" w:hAnsi="Times New Roman" w:cs="Times New Roman" w:hint="eastAsia"/>
          <w:szCs w:val="20"/>
          <w:highlight w:val="green"/>
          <w:lang w:val="en-GB" w:eastAsia="zh-CN"/>
        </w:rPr>
        <w:t>内</w:t>
      </w:r>
      <w:r w:rsidR="00B45A5B" w:rsidRPr="00B259B4">
        <w:rPr>
          <w:rFonts w:ascii="Times New Roman" w:eastAsia="SimSun" w:hAnsi="Times New Roman" w:cs="Times New Roman" w:hint="eastAsia"/>
          <w:szCs w:val="20"/>
          <w:lang w:val="en-GB" w:eastAsia="zh-CN"/>
        </w:rPr>
        <w:t>提交</w:t>
      </w:r>
      <w:r w:rsidR="00B45A5B" w:rsidRPr="00190A21">
        <w:rPr>
          <w:rFonts w:ascii="Times New Roman" w:eastAsia="SimSun" w:hAnsi="Times New Roman" w:cs="Times New Roman"/>
          <w:szCs w:val="20"/>
          <w:lang w:val="en-GB" w:eastAsia="zh-CN"/>
        </w:rPr>
        <w:t>RAG</w:t>
      </w:r>
      <w:r w:rsidR="00B45A5B" w:rsidRPr="00190A21">
        <w:rPr>
          <w:rFonts w:ascii="Times New Roman" w:eastAsia="SimSun" w:hAnsi="Times New Roman" w:cs="Times New Roman" w:hint="eastAsia"/>
          <w:szCs w:val="20"/>
          <w:lang w:val="en-GB" w:eastAsia="zh-CN"/>
        </w:rPr>
        <w:t>第</w:t>
      </w:r>
      <w:r w:rsidR="00B45A5B">
        <w:rPr>
          <w:rFonts w:ascii="Times New Roman" w:eastAsia="SimSun" w:hAnsi="Times New Roman" w:cs="Times New Roman"/>
          <w:szCs w:val="20"/>
          <w:lang w:val="en-GB" w:eastAsia="zh-CN"/>
        </w:rPr>
        <w:t>2</w:t>
      </w:r>
      <w:r w:rsidR="00B45A5B" w:rsidRPr="00190A21">
        <w:rPr>
          <w:rFonts w:ascii="Times New Roman" w:eastAsia="SimSun" w:hAnsi="Times New Roman" w:cs="Times New Roman" w:hint="eastAsia"/>
          <w:szCs w:val="20"/>
          <w:lang w:val="en-GB" w:eastAsia="zh-CN"/>
        </w:rPr>
        <w:t>信函</w:t>
      </w:r>
      <w:proofErr w:type="gramStart"/>
      <w:r w:rsidR="00B45A5B" w:rsidRPr="00190A21">
        <w:rPr>
          <w:rFonts w:ascii="Times New Roman" w:eastAsia="SimSun" w:hAnsi="Times New Roman" w:cs="Times New Roman" w:hint="eastAsia"/>
          <w:szCs w:val="20"/>
          <w:lang w:val="en-GB" w:eastAsia="zh-CN"/>
        </w:rPr>
        <w:t>通信组</w:t>
      </w:r>
      <w:proofErr w:type="gramEnd"/>
      <w:r w:rsidR="00B45A5B" w:rsidRPr="00B259B4">
        <w:rPr>
          <w:rFonts w:ascii="Times New Roman" w:eastAsia="SimSun" w:hAnsi="Times New Roman" w:cs="Times New Roman" w:hint="eastAsia"/>
          <w:szCs w:val="20"/>
          <w:lang w:val="en-GB" w:eastAsia="zh-CN"/>
        </w:rPr>
        <w:t>的</w:t>
      </w:r>
      <w:r w:rsidR="00B45A5B" w:rsidRPr="008525B8">
        <w:rPr>
          <w:rFonts w:ascii="Times New Roman" w:eastAsia="SimSun" w:hAnsi="Times New Roman" w:cs="Times New Roman" w:hint="eastAsia"/>
          <w:szCs w:val="20"/>
          <w:highlight w:val="green"/>
          <w:lang w:val="en-GB" w:eastAsia="zh-CN"/>
        </w:rPr>
        <w:t>任何其他提案</w:t>
      </w:r>
      <w:r w:rsidR="00B45A5B">
        <w:rPr>
          <w:rFonts w:ascii="Times New Roman" w:eastAsia="SimSun" w:hAnsi="Times New Roman" w:cs="Times New Roman" w:hint="eastAsia"/>
          <w:szCs w:val="20"/>
          <w:lang w:val="en-GB" w:eastAsia="zh-CN"/>
        </w:rPr>
        <w:t>。</w:t>
      </w:r>
    </w:p>
    <w:p w14:paraId="13C740B8" w14:textId="1790A298" w:rsidR="004023B7" w:rsidRPr="00B45A5B" w:rsidRDefault="00B45A5B" w:rsidP="00B45A5B">
      <w:pPr>
        <w:spacing w:before="120" w:line="240" w:lineRule="auto"/>
        <w:ind w:firstLineChars="200" w:firstLine="480"/>
        <w:jc w:val="left"/>
        <w:rPr>
          <w:rFonts w:ascii="Times New Roman" w:eastAsia="SimSun" w:hAnsi="Times New Roman" w:cs="Times New Roman"/>
          <w:szCs w:val="20"/>
          <w:lang w:val="en-GB" w:eastAsia="zh-CN"/>
        </w:rPr>
      </w:pPr>
      <w:r>
        <w:rPr>
          <w:rFonts w:asciiTheme="minorHAnsi" w:hAnsiTheme="minorHAnsi" w:cstheme="minorHAnsi" w:hint="eastAsia"/>
          <w:szCs w:val="24"/>
          <w:lang w:val="en-GB" w:eastAsia="zh-CN"/>
        </w:rPr>
        <w:t>（</w:t>
      </w:r>
      <w:r>
        <w:rPr>
          <w:rFonts w:asciiTheme="minorHAnsi" w:hAnsiTheme="minorHAnsi" w:cstheme="minorHAnsi" w:hint="eastAsia"/>
          <w:szCs w:val="24"/>
          <w:lang w:val="en-GB" w:eastAsia="zh-CN"/>
        </w:rPr>
        <w:t>RAG</w:t>
      </w:r>
      <w:r>
        <w:rPr>
          <w:rFonts w:asciiTheme="minorHAnsi" w:hAnsiTheme="minorHAnsi" w:cstheme="minorHAnsi" w:hint="eastAsia"/>
          <w:szCs w:val="24"/>
          <w:lang w:val="en-GB" w:eastAsia="zh-CN"/>
        </w:rPr>
        <w:t>第</w:t>
      </w:r>
      <w:r>
        <w:rPr>
          <w:rFonts w:asciiTheme="minorHAnsi" w:hAnsiTheme="minorHAnsi" w:cstheme="minorHAnsi" w:hint="eastAsia"/>
          <w:szCs w:val="24"/>
          <w:lang w:val="en-GB" w:eastAsia="zh-CN"/>
        </w:rPr>
        <w:t>2</w:t>
      </w:r>
      <w:r>
        <w:rPr>
          <w:rFonts w:asciiTheme="minorHAnsi" w:hAnsiTheme="minorHAnsi" w:cstheme="minorHAnsi" w:hint="eastAsia"/>
          <w:szCs w:val="24"/>
          <w:lang w:val="en-GB" w:eastAsia="zh-CN"/>
        </w:rPr>
        <w:t>信函通信组</w:t>
      </w:r>
      <w:r w:rsidR="009457B5">
        <w:rPr>
          <w:rFonts w:asciiTheme="minorHAnsi" w:hAnsiTheme="minorHAnsi" w:cstheme="minorHAnsi" w:hint="eastAsia"/>
          <w:szCs w:val="24"/>
          <w:lang w:val="en-GB" w:eastAsia="zh-CN"/>
        </w:rPr>
        <w:t>）</w:t>
      </w:r>
      <w:r w:rsidR="004023B7" w:rsidRPr="004023B7">
        <w:rPr>
          <w:rFonts w:asciiTheme="minorHAnsi" w:hAnsiTheme="minorHAnsi" w:cstheme="minorHAnsi" w:hint="eastAsia"/>
          <w:szCs w:val="24"/>
          <w:lang w:val="en-GB" w:eastAsia="zh-CN"/>
        </w:rPr>
        <w:t>的工作应</w:t>
      </w:r>
      <w:r w:rsidR="00542BD9">
        <w:rPr>
          <w:rFonts w:asciiTheme="minorHAnsi" w:hAnsiTheme="minorHAnsi" w:cstheme="minorHAnsi" w:hint="eastAsia"/>
          <w:szCs w:val="24"/>
          <w:lang w:val="en-GB" w:eastAsia="zh-CN"/>
        </w:rPr>
        <w:t>尽量</w:t>
      </w:r>
      <w:r w:rsidR="004023B7" w:rsidRPr="004023B7">
        <w:rPr>
          <w:rFonts w:asciiTheme="minorHAnsi" w:hAnsiTheme="minorHAnsi" w:cstheme="minorHAnsi" w:hint="eastAsia"/>
          <w:szCs w:val="24"/>
          <w:lang w:val="en-GB" w:eastAsia="zh-CN"/>
        </w:rPr>
        <w:t>按照</w:t>
      </w:r>
      <w:r w:rsidR="004023B7" w:rsidRPr="004023B7">
        <w:rPr>
          <w:rFonts w:asciiTheme="minorHAnsi" w:hAnsiTheme="minorHAnsi" w:cstheme="minorHAnsi" w:hint="eastAsia"/>
          <w:szCs w:val="24"/>
          <w:lang w:val="en-GB" w:eastAsia="zh-CN"/>
        </w:rPr>
        <w:t>ITU-R</w:t>
      </w:r>
      <w:r>
        <w:rPr>
          <w:rFonts w:asciiTheme="minorHAnsi" w:hAnsiTheme="minorHAnsi" w:cstheme="minorHAnsi" w:hint="eastAsia"/>
          <w:szCs w:val="24"/>
          <w:lang w:val="en-GB" w:eastAsia="zh-CN"/>
        </w:rPr>
        <w:t>第</w:t>
      </w:r>
      <w:r w:rsidR="004023B7" w:rsidRPr="004023B7">
        <w:rPr>
          <w:rFonts w:asciiTheme="minorHAnsi" w:hAnsiTheme="minorHAnsi" w:cstheme="minorHAnsi" w:hint="eastAsia"/>
          <w:szCs w:val="24"/>
          <w:lang w:val="en-GB" w:eastAsia="zh-CN"/>
        </w:rPr>
        <w:t>1-8</w:t>
      </w:r>
      <w:r w:rsidR="004023B7" w:rsidRPr="004023B7">
        <w:rPr>
          <w:rFonts w:asciiTheme="minorHAnsi" w:hAnsiTheme="minorHAnsi" w:cstheme="minorHAnsi" w:hint="eastAsia"/>
          <w:szCs w:val="24"/>
          <w:lang w:val="en-GB" w:eastAsia="zh-CN"/>
        </w:rPr>
        <w:t>号</w:t>
      </w:r>
      <w:proofErr w:type="gramStart"/>
      <w:r w:rsidR="004023B7" w:rsidRPr="004023B7">
        <w:rPr>
          <w:rFonts w:asciiTheme="minorHAnsi" w:hAnsiTheme="minorHAnsi" w:cstheme="minorHAnsi" w:hint="eastAsia"/>
          <w:szCs w:val="24"/>
          <w:lang w:val="en-GB" w:eastAsia="zh-CN"/>
        </w:rPr>
        <w:t>决议第</w:t>
      </w:r>
      <w:proofErr w:type="gramEnd"/>
      <w:r w:rsidR="004023B7" w:rsidRPr="004023B7">
        <w:rPr>
          <w:rFonts w:asciiTheme="minorHAnsi" w:hAnsiTheme="minorHAnsi" w:cstheme="minorHAnsi" w:hint="eastAsia"/>
          <w:szCs w:val="24"/>
          <w:lang w:val="en-GB" w:eastAsia="zh-CN"/>
        </w:rPr>
        <w:t>A1.3.2.7</w:t>
      </w:r>
      <w:r w:rsidR="004023B7" w:rsidRPr="004023B7">
        <w:rPr>
          <w:rFonts w:asciiTheme="minorHAnsi" w:hAnsiTheme="minorHAnsi" w:cstheme="minorHAnsi" w:hint="eastAsia"/>
          <w:szCs w:val="24"/>
          <w:lang w:val="en-GB" w:eastAsia="zh-CN"/>
        </w:rPr>
        <w:t>节规定</w:t>
      </w:r>
      <w:r w:rsidR="00542BD9">
        <w:rPr>
          <w:rFonts w:asciiTheme="minorHAnsi" w:hAnsiTheme="minorHAnsi" w:cstheme="minorHAnsi" w:hint="eastAsia"/>
          <w:szCs w:val="24"/>
          <w:lang w:val="en-GB" w:eastAsia="zh-CN"/>
        </w:rPr>
        <w:t>的信函</w:t>
      </w:r>
      <w:r>
        <w:rPr>
          <w:rFonts w:asciiTheme="minorHAnsi" w:hAnsiTheme="minorHAnsi" w:cstheme="minorHAnsi" w:hint="eastAsia"/>
          <w:szCs w:val="24"/>
          <w:lang w:val="en-GB" w:eastAsia="zh-CN"/>
        </w:rPr>
        <w:t>通信方式</w:t>
      </w:r>
      <w:r w:rsidR="00542BD9">
        <w:rPr>
          <w:rFonts w:asciiTheme="minorHAnsi" w:hAnsiTheme="minorHAnsi" w:cstheme="minorHAnsi" w:hint="eastAsia"/>
          <w:szCs w:val="24"/>
          <w:lang w:val="en-GB" w:eastAsia="zh-CN"/>
        </w:rPr>
        <w:t>开展</w:t>
      </w:r>
      <w:r>
        <w:rPr>
          <w:rFonts w:asciiTheme="minorHAnsi" w:hAnsiTheme="minorHAnsi" w:cstheme="minorHAnsi" w:hint="eastAsia"/>
          <w:szCs w:val="24"/>
          <w:lang w:val="en-GB" w:eastAsia="zh-CN"/>
        </w:rPr>
        <w:t>。</w:t>
      </w:r>
    </w:p>
    <w:p w14:paraId="5E0A97ED" w14:textId="217943DB" w:rsidR="004023B7" w:rsidRPr="004023B7" w:rsidRDefault="00B45A5B" w:rsidP="00B45A5B">
      <w:pPr>
        <w:spacing w:before="120" w:line="240" w:lineRule="auto"/>
        <w:ind w:firstLineChars="200" w:firstLine="480"/>
        <w:jc w:val="left"/>
        <w:rPr>
          <w:rFonts w:asciiTheme="minorHAnsi" w:hAnsiTheme="minorHAnsi" w:cstheme="minorHAnsi"/>
          <w:szCs w:val="24"/>
          <w:lang w:val="en-GB" w:eastAsia="zh-CN"/>
        </w:rPr>
      </w:pPr>
      <w:r>
        <w:rPr>
          <w:rFonts w:asciiTheme="minorHAnsi" w:hAnsiTheme="minorHAnsi" w:cstheme="minorHAnsi" w:hint="eastAsia"/>
          <w:szCs w:val="24"/>
          <w:lang w:val="en-GB" w:eastAsia="zh-CN"/>
        </w:rPr>
        <w:t>（</w:t>
      </w:r>
      <w:r>
        <w:rPr>
          <w:rFonts w:asciiTheme="minorHAnsi" w:hAnsiTheme="minorHAnsi" w:cstheme="minorHAnsi" w:hint="eastAsia"/>
          <w:szCs w:val="24"/>
          <w:lang w:val="en-GB" w:eastAsia="zh-CN"/>
        </w:rPr>
        <w:t>RAG</w:t>
      </w:r>
      <w:r>
        <w:rPr>
          <w:rFonts w:asciiTheme="minorHAnsi" w:hAnsiTheme="minorHAnsi" w:cstheme="minorHAnsi" w:hint="eastAsia"/>
          <w:szCs w:val="24"/>
          <w:lang w:val="en-GB" w:eastAsia="zh-CN"/>
        </w:rPr>
        <w:t>第</w:t>
      </w:r>
      <w:r>
        <w:rPr>
          <w:rFonts w:asciiTheme="minorHAnsi" w:hAnsiTheme="minorHAnsi" w:cstheme="minorHAnsi" w:hint="eastAsia"/>
          <w:szCs w:val="24"/>
          <w:lang w:val="en-GB" w:eastAsia="zh-CN"/>
        </w:rPr>
        <w:t>2</w:t>
      </w:r>
      <w:r>
        <w:rPr>
          <w:rFonts w:asciiTheme="minorHAnsi" w:hAnsiTheme="minorHAnsi" w:cstheme="minorHAnsi" w:hint="eastAsia"/>
          <w:szCs w:val="24"/>
          <w:lang w:val="en-GB" w:eastAsia="zh-CN"/>
        </w:rPr>
        <w:t>信函通信组</w:t>
      </w:r>
      <w:r w:rsidR="009457B5">
        <w:rPr>
          <w:rFonts w:asciiTheme="minorHAnsi" w:hAnsiTheme="minorHAnsi" w:cstheme="minorHAnsi" w:hint="eastAsia"/>
          <w:szCs w:val="24"/>
          <w:lang w:val="en-GB" w:eastAsia="zh-CN"/>
        </w:rPr>
        <w:t>）</w:t>
      </w:r>
      <w:r w:rsidR="004023B7" w:rsidRPr="004023B7">
        <w:rPr>
          <w:rFonts w:asciiTheme="minorHAnsi" w:hAnsiTheme="minorHAnsi" w:cstheme="minorHAnsi" w:hint="eastAsia"/>
          <w:szCs w:val="24"/>
          <w:lang w:val="en-GB" w:eastAsia="zh-CN"/>
        </w:rPr>
        <w:t>的主席是</w:t>
      </w:r>
      <w:r w:rsidR="004023B7" w:rsidRPr="008525B8">
        <w:rPr>
          <w:rFonts w:asciiTheme="minorHAnsi" w:hAnsiTheme="minorHAnsi" w:cstheme="minorHAnsi" w:hint="eastAsia"/>
          <w:szCs w:val="24"/>
          <w:highlight w:val="yellow"/>
          <w:lang w:val="en-GB" w:eastAsia="zh-CN"/>
        </w:rPr>
        <w:t>&lt;</w:t>
      </w:r>
      <w:r w:rsidR="004023B7" w:rsidRPr="008525B8">
        <w:rPr>
          <w:rFonts w:asciiTheme="minorHAnsi" w:hAnsiTheme="minorHAnsi" w:cstheme="minorHAnsi" w:hint="eastAsia"/>
          <w:szCs w:val="24"/>
          <w:highlight w:val="yellow"/>
          <w:lang w:val="en-GB" w:eastAsia="zh-CN"/>
        </w:rPr>
        <w:t>名称</w:t>
      </w:r>
      <w:r w:rsidR="004023B7" w:rsidRPr="008525B8">
        <w:rPr>
          <w:rFonts w:asciiTheme="minorHAnsi" w:hAnsiTheme="minorHAnsi" w:cstheme="minorHAnsi" w:hint="eastAsia"/>
          <w:szCs w:val="24"/>
          <w:highlight w:val="yellow"/>
          <w:lang w:val="en-GB" w:eastAsia="zh-CN"/>
        </w:rPr>
        <w:t>&gt;</w:t>
      </w:r>
      <w:r w:rsidR="004023B7" w:rsidRPr="004023B7">
        <w:rPr>
          <w:rFonts w:asciiTheme="minorHAnsi" w:hAnsiTheme="minorHAnsi" w:cstheme="minorHAnsi" w:hint="eastAsia"/>
          <w:szCs w:val="24"/>
          <w:lang w:val="en-GB" w:eastAsia="zh-CN"/>
        </w:rPr>
        <w:t>（电子邮件：</w:t>
      </w:r>
      <w:r w:rsidR="00FC31D0" w:rsidRPr="00FC31D0">
        <w:rPr>
          <w:rFonts w:asciiTheme="minorHAnsi" w:hAnsiTheme="minorHAnsi" w:cstheme="minorHAnsi"/>
          <w:szCs w:val="24"/>
          <w:highlight w:val="yellow"/>
          <w:lang w:eastAsia="zh-CN"/>
        </w:rPr>
        <w:fldChar w:fldCharType="begin"/>
      </w:r>
      <w:r w:rsidR="00FC31D0" w:rsidRPr="00FC31D0">
        <w:rPr>
          <w:rFonts w:asciiTheme="minorHAnsi" w:hAnsiTheme="minorHAnsi" w:cstheme="minorHAnsi"/>
          <w:szCs w:val="24"/>
          <w:highlight w:val="yellow"/>
          <w:lang w:eastAsia="zh-CN"/>
        </w:rPr>
        <w:instrText xml:space="preserve"> HYPERLINK "mailto:alexandre.vassiliev@mail.ru" \h </w:instrText>
      </w:r>
      <w:r w:rsidR="00FC31D0" w:rsidRPr="00FC31D0">
        <w:rPr>
          <w:rFonts w:asciiTheme="minorHAnsi" w:hAnsiTheme="minorHAnsi" w:cstheme="minorHAnsi"/>
          <w:szCs w:val="24"/>
          <w:highlight w:val="yellow"/>
          <w:lang w:eastAsia="zh-CN"/>
        </w:rPr>
        <w:fldChar w:fldCharType="separate"/>
      </w:r>
      <w:r w:rsidR="00FC31D0" w:rsidRPr="00FC31D0">
        <w:rPr>
          <w:rStyle w:val="Hyperlink"/>
          <w:rFonts w:asciiTheme="minorHAnsi" w:hAnsiTheme="minorHAnsi" w:cstheme="minorHAnsi"/>
          <w:szCs w:val="24"/>
          <w:highlight w:val="yellow"/>
          <w:lang w:val="en-GB" w:eastAsia="zh-CN"/>
        </w:rPr>
        <w:t>&lt;</w:t>
      </w:r>
      <w:proofErr w:type="spellStart"/>
      <w:r w:rsidR="00FC31D0" w:rsidRPr="00FC31D0">
        <w:rPr>
          <w:rStyle w:val="Hyperlink"/>
          <w:rFonts w:asciiTheme="minorHAnsi" w:hAnsiTheme="minorHAnsi" w:cstheme="minorHAnsi"/>
          <w:szCs w:val="24"/>
          <w:highlight w:val="yellow"/>
          <w:lang w:val="en-GB" w:eastAsia="zh-CN"/>
        </w:rPr>
        <w:t>email@address</w:t>
      </w:r>
      <w:proofErr w:type="spellEnd"/>
      <w:r w:rsidR="00FC31D0" w:rsidRPr="00FC31D0">
        <w:rPr>
          <w:rStyle w:val="Hyperlink"/>
          <w:rFonts w:asciiTheme="minorHAnsi" w:hAnsiTheme="minorHAnsi" w:cstheme="minorHAnsi"/>
          <w:szCs w:val="24"/>
          <w:highlight w:val="yellow"/>
          <w:lang w:val="en-GB" w:eastAsia="zh-CN"/>
        </w:rPr>
        <w:t>&gt;</w:t>
      </w:r>
      <w:r w:rsidR="00FC31D0" w:rsidRPr="00FC31D0">
        <w:rPr>
          <w:rFonts w:asciiTheme="minorHAnsi" w:hAnsiTheme="minorHAnsi" w:cstheme="minorHAnsi"/>
          <w:szCs w:val="24"/>
          <w:highlight w:val="yellow"/>
          <w:lang w:val="en-GB" w:eastAsia="zh-CN"/>
        </w:rPr>
        <w:fldChar w:fldCharType="end"/>
      </w:r>
      <w:r w:rsidR="009457B5">
        <w:rPr>
          <w:rFonts w:asciiTheme="minorHAnsi" w:hAnsiTheme="minorHAnsi" w:cstheme="minorHAnsi" w:hint="eastAsia"/>
          <w:szCs w:val="24"/>
          <w:lang w:val="en-GB" w:eastAsia="zh-CN"/>
        </w:rPr>
        <w:t>）</w:t>
      </w:r>
      <w:r w:rsidR="004023B7" w:rsidRPr="004023B7">
        <w:rPr>
          <w:rFonts w:asciiTheme="minorHAnsi" w:hAnsiTheme="minorHAnsi" w:cstheme="minorHAnsi" w:hint="eastAsia"/>
          <w:szCs w:val="24"/>
          <w:lang w:val="en-GB" w:eastAsia="zh-CN"/>
        </w:rPr>
        <w:t>。</w:t>
      </w:r>
      <w:r w:rsidRPr="008525B8">
        <w:rPr>
          <w:rFonts w:asciiTheme="minorHAnsi" w:hAnsiTheme="minorHAnsi" w:cstheme="minorHAnsi" w:hint="eastAsia"/>
          <w:szCs w:val="24"/>
          <w:highlight w:val="green"/>
          <w:lang w:val="en-GB" w:eastAsia="zh-CN"/>
        </w:rPr>
        <w:t>信函</w:t>
      </w:r>
      <w:proofErr w:type="gramStart"/>
      <w:r w:rsidRPr="008525B8">
        <w:rPr>
          <w:rFonts w:asciiTheme="minorHAnsi" w:hAnsiTheme="minorHAnsi" w:cstheme="minorHAnsi" w:hint="eastAsia"/>
          <w:szCs w:val="24"/>
          <w:highlight w:val="green"/>
          <w:lang w:val="en-GB" w:eastAsia="zh-CN"/>
        </w:rPr>
        <w:t>通信组</w:t>
      </w:r>
      <w:proofErr w:type="gramEnd"/>
      <w:r w:rsidR="004023B7" w:rsidRPr="008525B8">
        <w:rPr>
          <w:rFonts w:asciiTheme="minorHAnsi" w:hAnsiTheme="minorHAnsi" w:cstheme="minorHAnsi" w:hint="eastAsia"/>
          <w:szCs w:val="24"/>
          <w:highlight w:val="green"/>
          <w:lang w:val="en-GB" w:eastAsia="zh-CN"/>
        </w:rPr>
        <w:t>日期：</w:t>
      </w:r>
      <w:r w:rsidR="004023B7" w:rsidRPr="008525B8">
        <w:rPr>
          <w:rFonts w:asciiTheme="minorHAnsi" w:hAnsiTheme="minorHAnsi" w:cstheme="minorHAnsi" w:hint="eastAsia"/>
          <w:szCs w:val="24"/>
          <w:highlight w:val="green"/>
          <w:lang w:val="en-GB" w:eastAsia="zh-CN"/>
        </w:rPr>
        <w:t xml:space="preserve">RAG-21 </w:t>
      </w:r>
      <w:r w:rsidR="00F637CF" w:rsidRPr="00F637CF">
        <w:rPr>
          <w:rFonts w:asciiTheme="minorHAnsi" w:hAnsiTheme="minorHAnsi" w:cstheme="minorHAnsi"/>
          <w:szCs w:val="24"/>
          <w:highlight w:val="green"/>
          <w:lang w:val="en-GB" w:eastAsia="zh-CN"/>
        </w:rPr>
        <w:t>–</w:t>
      </w:r>
      <w:r w:rsidR="004023B7" w:rsidRPr="008525B8">
        <w:rPr>
          <w:rFonts w:asciiTheme="minorHAnsi" w:hAnsiTheme="minorHAnsi" w:cstheme="minorHAnsi" w:hint="eastAsia"/>
          <w:szCs w:val="24"/>
          <w:highlight w:val="green"/>
          <w:lang w:val="en-GB" w:eastAsia="zh-CN"/>
        </w:rPr>
        <w:t xml:space="preserve"> </w:t>
      </w:r>
      <w:r w:rsidRPr="008525B8">
        <w:rPr>
          <w:rFonts w:asciiTheme="minorHAnsi" w:hAnsiTheme="minorHAnsi" w:cstheme="minorHAnsi" w:hint="eastAsia"/>
          <w:szCs w:val="24"/>
          <w:highlight w:val="green"/>
          <w:lang w:val="en-GB" w:eastAsia="zh-CN"/>
        </w:rPr>
        <w:t>待定</w:t>
      </w:r>
      <w:r w:rsidR="004023B7" w:rsidRPr="008525B8">
        <w:rPr>
          <w:rFonts w:asciiTheme="minorHAnsi" w:hAnsiTheme="minorHAnsi" w:cstheme="minorHAnsi" w:hint="eastAsia"/>
          <w:szCs w:val="24"/>
          <w:highlight w:val="green"/>
          <w:lang w:val="en-GB" w:eastAsia="zh-CN"/>
        </w:rPr>
        <w:t>（在</w:t>
      </w:r>
      <w:r w:rsidR="004023B7" w:rsidRPr="008525B8">
        <w:rPr>
          <w:rFonts w:asciiTheme="minorHAnsi" w:hAnsiTheme="minorHAnsi" w:cstheme="minorHAnsi" w:hint="eastAsia"/>
          <w:szCs w:val="24"/>
          <w:highlight w:val="green"/>
          <w:lang w:val="en-GB" w:eastAsia="zh-CN"/>
        </w:rPr>
        <w:t>2022</w:t>
      </w:r>
      <w:r w:rsidR="004023B7" w:rsidRPr="008525B8">
        <w:rPr>
          <w:rFonts w:asciiTheme="minorHAnsi" w:hAnsiTheme="minorHAnsi" w:cstheme="minorHAnsi" w:hint="eastAsia"/>
          <w:szCs w:val="24"/>
          <w:highlight w:val="green"/>
          <w:lang w:val="en-GB" w:eastAsia="zh-CN"/>
        </w:rPr>
        <w:t>年</w:t>
      </w:r>
      <w:r w:rsidR="00542BD9" w:rsidRPr="008525B8">
        <w:rPr>
          <w:rFonts w:asciiTheme="minorHAnsi" w:hAnsiTheme="minorHAnsi" w:cstheme="minorHAnsi" w:hint="eastAsia"/>
          <w:szCs w:val="24"/>
          <w:highlight w:val="green"/>
          <w:lang w:val="en-GB" w:eastAsia="zh-CN"/>
        </w:rPr>
        <w:t>下次</w:t>
      </w:r>
      <w:r w:rsidR="004023B7" w:rsidRPr="008525B8">
        <w:rPr>
          <w:rFonts w:asciiTheme="minorHAnsi" w:hAnsiTheme="minorHAnsi" w:cstheme="minorHAnsi" w:hint="eastAsia"/>
          <w:szCs w:val="24"/>
          <w:highlight w:val="green"/>
          <w:lang w:val="en-GB" w:eastAsia="zh-CN"/>
        </w:rPr>
        <w:t>RAG</w:t>
      </w:r>
      <w:r w:rsidR="004023B7" w:rsidRPr="008525B8">
        <w:rPr>
          <w:rFonts w:asciiTheme="minorHAnsi" w:hAnsiTheme="minorHAnsi" w:cstheme="minorHAnsi" w:hint="eastAsia"/>
          <w:szCs w:val="24"/>
          <w:highlight w:val="green"/>
          <w:lang w:val="en-GB" w:eastAsia="zh-CN"/>
        </w:rPr>
        <w:t>会议召开之前</w:t>
      </w:r>
      <w:r w:rsidR="004023B7" w:rsidRPr="008525B8">
        <w:rPr>
          <w:rFonts w:asciiTheme="minorHAnsi" w:hAnsiTheme="minorHAnsi" w:cstheme="minorHAnsi" w:hint="eastAsia"/>
          <w:szCs w:val="24"/>
          <w:highlight w:val="green"/>
          <w:lang w:val="en-GB" w:eastAsia="zh-CN"/>
        </w:rPr>
        <w:t>45</w:t>
      </w:r>
      <w:r w:rsidR="004023B7" w:rsidRPr="008525B8">
        <w:rPr>
          <w:rFonts w:asciiTheme="minorHAnsi" w:hAnsiTheme="minorHAnsi" w:cstheme="minorHAnsi" w:hint="eastAsia"/>
          <w:szCs w:val="24"/>
          <w:highlight w:val="green"/>
          <w:lang w:val="en-GB" w:eastAsia="zh-CN"/>
        </w:rPr>
        <w:t>天</w:t>
      </w:r>
      <w:r w:rsidR="009457B5">
        <w:rPr>
          <w:rFonts w:asciiTheme="minorHAnsi" w:hAnsiTheme="minorHAnsi" w:cstheme="minorHAnsi" w:hint="eastAsia"/>
          <w:szCs w:val="24"/>
          <w:highlight w:val="green"/>
          <w:lang w:val="en-GB" w:eastAsia="zh-CN"/>
        </w:rPr>
        <w:t>）</w:t>
      </w:r>
      <w:r w:rsidR="004023B7" w:rsidRPr="008525B8">
        <w:rPr>
          <w:rFonts w:asciiTheme="minorHAnsi" w:hAnsiTheme="minorHAnsi" w:cstheme="minorHAnsi" w:hint="eastAsia"/>
          <w:szCs w:val="24"/>
          <w:highlight w:val="green"/>
          <w:lang w:val="en-GB" w:eastAsia="zh-CN"/>
        </w:rPr>
        <w:t>。</w:t>
      </w:r>
    </w:p>
    <w:p w14:paraId="1E692F75" w14:textId="7E2FA56F" w:rsidR="00102B87" w:rsidRPr="00F41709" w:rsidRDefault="00B45A5B" w:rsidP="00A427A9">
      <w:pPr>
        <w:spacing w:before="120" w:line="240" w:lineRule="auto"/>
        <w:ind w:firstLineChars="200" w:firstLine="480"/>
        <w:jc w:val="left"/>
        <w:rPr>
          <w:rFonts w:asciiTheme="minorHAnsi" w:hAnsiTheme="minorHAnsi" w:cstheme="minorHAnsi"/>
          <w:szCs w:val="24"/>
          <w:lang w:val="en-GB" w:eastAsia="zh-CN"/>
        </w:rPr>
      </w:pPr>
      <w:r w:rsidRPr="008218A2">
        <w:rPr>
          <w:rFonts w:asciiTheme="minorHAnsi" w:hAnsiTheme="minorHAnsi" w:cstheme="minorHAnsi" w:hint="eastAsia"/>
          <w:szCs w:val="24"/>
          <w:lang w:eastAsia="zh-CN"/>
        </w:rPr>
        <w:t>有关该信函</w:t>
      </w:r>
      <w:proofErr w:type="gramStart"/>
      <w:r w:rsidRPr="008218A2">
        <w:rPr>
          <w:rFonts w:asciiTheme="minorHAnsi" w:hAnsiTheme="minorHAnsi" w:cstheme="minorHAnsi" w:hint="eastAsia"/>
          <w:szCs w:val="24"/>
          <w:lang w:eastAsia="zh-CN"/>
        </w:rPr>
        <w:t>通信组</w:t>
      </w:r>
      <w:proofErr w:type="gramEnd"/>
      <w:r w:rsidRPr="008218A2">
        <w:rPr>
          <w:rFonts w:asciiTheme="minorHAnsi" w:hAnsiTheme="minorHAnsi" w:cstheme="minorHAnsi" w:hint="eastAsia"/>
          <w:szCs w:val="24"/>
          <w:lang w:eastAsia="zh-CN"/>
        </w:rPr>
        <w:t>工作的</w:t>
      </w:r>
      <w:r w:rsidR="00636F4B">
        <w:rPr>
          <w:rFonts w:asciiTheme="minorHAnsi" w:hAnsiTheme="minorHAnsi" w:cstheme="minorHAnsi" w:hint="eastAsia"/>
          <w:szCs w:val="24"/>
          <w:lang w:eastAsia="zh-CN"/>
        </w:rPr>
        <w:t>其他</w:t>
      </w:r>
      <w:r w:rsidRPr="008218A2">
        <w:rPr>
          <w:rFonts w:asciiTheme="minorHAnsi" w:hAnsiTheme="minorHAnsi" w:cstheme="minorHAnsi" w:hint="eastAsia"/>
          <w:szCs w:val="24"/>
          <w:lang w:eastAsia="zh-CN"/>
        </w:rPr>
        <w:t>信息</w:t>
      </w:r>
      <w:r w:rsidRPr="00636F4B">
        <w:rPr>
          <w:rFonts w:asciiTheme="minorHAnsi" w:hAnsiTheme="minorHAnsi" w:cstheme="minorHAnsi" w:hint="eastAsia"/>
          <w:szCs w:val="24"/>
          <w:lang w:val="en-GB" w:eastAsia="zh-CN"/>
        </w:rPr>
        <w:t>（如</w:t>
      </w:r>
      <w:r w:rsidRPr="00636F4B">
        <w:rPr>
          <w:rFonts w:asciiTheme="minorHAnsi" w:hAnsiTheme="minorHAnsi" w:cstheme="minorHAnsi"/>
          <w:szCs w:val="24"/>
          <w:lang w:val="en-GB" w:eastAsia="zh-CN"/>
        </w:rPr>
        <w:t>email reflector</w:t>
      </w:r>
      <w:r w:rsidR="009457B5">
        <w:rPr>
          <w:rFonts w:asciiTheme="minorHAnsi" w:hAnsiTheme="minorHAnsi" w:cstheme="minorHAnsi" w:hint="eastAsia"/>
          <w:szCs w:val="24"/>
          <w:lang w:val="en-GB" w:eastAsia="zh-CN"/>
        </w:rPr>
        <w:t>）</w:t>
      </w:r>
      <w:r w:rsidRPr="00636F4B">
        <w:rPr>
          <w:rFonts w:asciiTheme="minorHAnsi" w:hAnsiTheme="minorHAnsi" w:cstheme="minorHAnsi" w:hint="eastAsia"/>
          <w:szCs w:val="24"/>
          <w:lang w:val="en-GB" w:eastAsia="zh-CN"/>
        </w:rPr>
        <w:t>将在</w:t>
      </w:r>
      <w:r w:rsidRPr="00636F4B">
        <w:rPr>
          <w:rFonts w:asciiTheme="minorHAnsi" w:hAnsiTheme="minorHAnsi" w:cstheme="minorHAnsi" w:hint="eastAsia"/>
          <w:szCs w:val="24"/>
          <w:lang w:val="en-GB" w:eastAsia="zh-CN"/>
        </w:rPr>
        <w:t>R</w:t>
      </w:r>
      <w:r w:rsidRPr="00636F4B">
        <w:rPr>
          <w:rFonts w:asciiTheme="minorHAnsi" w:hAnsiTheme="minorHAnsi" w:cstheme="minorHAnsi"/>
          <w:szCs w:val="24"/>
          <w:lang w:val="en-GB" w:eastAsia="zh-CN"/>
        </w:rPr>
        <w:t>AG</w:t>
      </w:r>
      <w:r w:rsidRPr="008218A2">
        <w:rPr>
          <w:rFonts w:asciiTheme="minorHAnsi" w:hAnsiTheme="minorHAnsi" w:cstheme="minorHAnsi" w:hint="eastAsia"/>
          <w:szCs w:val="24"/>
          <w:lang w:eastAsia="zh-CN"/>
        </w:rPr>
        <w:t>网页上公布。</w:t>
      </w:r>
    </w:p>
    <w:p w14:paraId="19BF21B2" w14:textId="77777777" w:rsidR="00102B87" w:rsidRDefault="00102B87" w:rsidP="005F17E3">
      <w:pPr>
        <w:pStyle w:val="Reasons"/>
        <w:rPr>
          <w:lang w:eastAsia="zh-CN"/>
        </w:rPr>
      </w:pPr>
    </w:p>
    <w:p w14:paraId="547C6F92" w14:textId="77777777" w:rsidR="00102B87" w:rsidRDefault="00102B87">
      <w:pPr>
        <w:jc w:val="center"/>
      </w:pPr>
      <w:r>
        <w:t>______________</w:t>
      </w:r>
    </w:p>
    <w:sectPr w:rsidR="00102B87" w:rsidSect="004D2D0E">
      <w:headerReference w:type="even" r:id="rId23"/>
      <w:headerReference w:type="default" r:id="rId24"/>
      <w:footerReference w:type="even" r:id="rId25"/>
      <w:footerReference w:type="default" r:id="rId26"/>
      <w:headerReference w:type="first" r:id="rId27"/>
      <w:footerReference w:type="first" r:id="rId28"/>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EE9C7" w14:textId="77777777" w:rsidR="008C5C66" w:rsidRDefault="008C5C66">
      <w:r>
        <w:separator/>
      </w:r>
    </w:p>
  </w:endnote>
  <w:endnote w:type="continuationSeparator" w:id="0">
    <w:p w14:paraId="2F2549C8" w14:textId="77777777" w:rsidR="008C5C66" w:rsidRDefault="008C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altName w:val="微软雅黑"/>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0130C" w14:textId="77777777" w:rsidR="00897DED" w:rsidRDefault="00897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6493B" w14:textId="7CAA3D2A" w:rsidR="005F17E3" w:rsidRPr="00897DED" w:rsidRDefault="005F17E3" w:rsidP="00897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6125B" w14:textId="384E47D6" w:rsidR="005F17E3" w:rsidRPr="006D020D" w:rsidRDefault="005F17E3" w:rsidP="006D020D">
    <w:pPr>
      <w:pStyle w:val="FirstFooter"/>
      <w:spacing w:line="240" w:lineRule="auto"/>
      <w:ind w:left="-397" w:right="-397"/>
      <w:jc w:val="cente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1029D" w14:textId="73A7851A" w:rsidR="005F17E3" w:rsidRPr="00897DED" w:rsidRDefault="005F17E3" w:rsidP="00897D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4316D" w14:textId="29F964E0" w:rsidR="005F17E3" w:rsidRPr="00897DED" w:rsidRDefault="005F17E3" w:rsidP="00897D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2036" w14:textId="5F9FBF83" w:rsidR="005F17E3" w:rsidRPr="00897DED" w:rsidRDefault="005F17E3" w:rsidP="00897DE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9560" w14:textId="77777777" w:rsidR="005F17E3" w:rsidRPr="00F807A7" w:rsidRDefault="005F17E3" w:rsidP="00F807A7">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47BD4" w14:textId="77777777" w:rsidR="008C5C66" w:rsidRDefault="008C5C66">
      <w:r>
        <w:t>____________________</w:t>
      </w:r>
    </w:p>
  </w:footnote>
  <w:footnote w:type="continuationSeparator" w:id="0">
    <w:p w14:paraId="31D678E3" w14:textId="77777777" w:rsidR="008C5C66" w:rsidRDefault="008C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F4D99" w14:textId="79777C93" w:rsidR="006F5965" w:rsidRPr="006F5965" w:rsidRDefault="006F5965" w:rsidP="006F5965">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D26450">
      <w:rPr>
        <w:noProof/>
        <w:sz w:val="18"/>
        <w:szCs w:val="16"/>
      </w:rPr>
      <w:t>2</w:t>
    </w:r>
    <w:r w:rsidRPr="003F2F34">
      <w:rP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A16C4" w14:textId="2CE9DC73" w:rsidR="005F17E3" w:rsidRPr="00F2408C" w:rsidRDefault="00F2408C" w:rsidP="00F2408C">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D26450">
      <w:rPr>
        <w:noProof/>
        <w:sz w:val="18"/>
        <w:szCs w:val="16"/>
      </w:rPr>
      <w:t>3</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50"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tblGrid>
    <w:tr w:rsidR="005F17E3" w14:paraId="383C3BE3" w14:textId="77777777" w:rsidTr="004D2D0E">
      <w:tc>
        <w:tcPr>
          <w:tcW w:w="9750" w:type="dxa"/>
          <w:tcMar>
            <w:left w:w="0" w:type="dxa"/>
          </w:tcMar>
        </w:tcPr>
        <w:p w14:paraId="357B221C" w14:textId="77777777" w:rsidR="005F17E3" w:rsidRDefault="005F17E3" w:rsidP="004D2D0E">
          <w:pPr>
            <w:pStyle w:val="Header"/>
            <w:spacing w:before="120" w:line="360" w:lineRule="auto"/>
            <w:jc w:val="center"/>
          </w:pPr>
          <w:r>
            <w:rPr>
              <w:noProof/>
              <w:lang w:eastAsia="zh-CN"/>
            </w:rPr>
            <w:drawing>
              <wp:inline distT="0" distB="0" distL="0" distR="0" wp14:anchorId="79D252FF" wp14:editId="14C6F12F">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B957257" w14:textId="77777777" w:rsidR="005F17E3" w:rsidRDefault="005F17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96334" w14:textId="07CF7B2D" w:rsidR="005F17E3" w:rsidRDefault="005F17E3" w:rsidP="003D7CAF">
    <w:pPr>
      <w:pStyle w:val="Header"/>
      <w:jc w:val="center"/>
    </w:pPr>
    <w:r w:rsidRPr="00161334">
      <w:rPr>
        <w:sz w:val="20"/>
        <w:szCs w:val="20"/>
      </w:rPr>
      <w:t xml:space="preserve">- </w:t>
    </w:r>
    <w:r w:rsidRPr="00161334">
      <w:rPr>
        <w:sz w:val="20"/>
        <w:szCs w:val="20"/>
      </w:rPr>
      <w:fldChar w:fldCharType="begin"/>
    </w:r>
    <w:r w:rsidRPr="00161334">
      <w:rPr>
        <w:sz w:val="20"/>
        <w:szCs w:val="20"/>
      </w:rPr>
      <w:instrText xml:space="preserve"> PAGE   \* MERGEFORMAT </w:instrText>
    </w:r>
    <w:r w:rsidRPr="00161334">
      <w:rPr>
        <w:sz w:val="20"/>
        <w:szCs w:val="20"/>
      </w:rPr>
      <w:fldChar w:fldCharType="separate"/>
    </w:r>
    <w:r>
      <w:rPr>
        <w:noProof/>
        <w:sz w:val="20"/>
        <w:szCs w:val="20"/>
      </w:rPr>
      <w:t>2</w:t>
    </w:r>
    <w:r w:rsidRPr="00161334">
      <w:rPr>
        <w:noProof/>
        <w:sz w:val="20"/>
        <w:szCs w:val="20"/>
      </w:rPr>
      <w:fldChar w:fldCharType="end"/>
    </w:r>
    <w:r w:rsidRPr="00161334">
      <w:rPr>
        <w:noProof/>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85BB8" w14:textId="51C271CF" w:rsidR="005F17E3" w:rsidRPr="00F2408C" w:rsidRDefault="00F2408C" w:rsidP="00F2408C">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D26450">
      <w:rPr>
        <w:noProof/>
        <w:sz w:val="18"/>
        <w:szCs w:val="16"/>
      </w:rPr>
      <w:t>6</w:t>
    </w:r>
    <w:r w:rsidRPr="003F2F34">
      <w:rPr>
        <w:sz w:val="18"/>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76C7C" w14:textId="68F26D07" w:rsidR="005F17E3" w:rsidRPr="00F2408C" w:rsidRDefault="00F2408C" w:rsidP="00F2408C">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D26450">
      <w:rPr>
        <w:noProof/>
        <w:sz w:val="18"/>
        <w:szCs w:val="16"/>
      </w:rPr>
      <w:t>7</w:t>
    </w:r>
    <w:r w:rsidRPr="003F2F34">
      <w:rPr>
        <w:sz w:val="18"/>
        <w:szCs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8"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8"/>
    </w:tblGrid>
    <w:tr w:rsidR="005F17E3" w14:paraId="3F33524C" w14:textId="77777777" w:rsidTr="00F651B7">
      <w:tc>
        <w:tcPr>
          <w:tcW w:w="9858" w:type="dxa"/>
          <w:tcMar>
            <w:left w:w="0" w:type="dxa"/>
          </w:tcMar>
        </w:tcPr>
        <w:tbl>
          <w:tblPr>
            <w:tblStyle w:val="TableGrid"/>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tblGrid>
          <w:tr w:rsidR="005F17E3" w:rsidRPr="005F2AF6" w14:paraId="46A0A0C2" w14:textId="77777777" w:rsidTr="00F651B7">
            <w:tc>
              <w:tcPr>
                <w:tcW w:w="9750" w:type="dxa"/>
                <w:tcMar>
                  <w:left w:w="0" w:type="dxa"/>
                </w:tcMar>
              </w:tcPr>
              <w:p w14:paraId="4FCC3141" w14:textId="77777777" w:rsidR="005F17E3" w:rsidRPr="005F2AF6" w:rsidRDefault="005F17E3" w:rsidP="00F651B7">
                <w:pPr>
                  <w:pStyle w:val="Header"/>
                  <w:spacing w:before="120" w:line="360" w:lineRule="auto"/>
                  <w:jc w:val="center"/>
                </w:pPr>
                <w:r w:rsidRPr="005F2AF6">
                  <w:rPr>
                    <w:noProof/>
                    <w:lang w:eastAsia="zh-CN"/>
                  </w:rPr>
                  <w:drawing>
                    <wp:inline distT="0" distB="0" distL="0" distR="0" wp14:anchorId="1B43FAEF" wp14:editId="19FE6F1B">
                      <wp:extent cx="765175" cy="765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CB4F579" w14:textId="5014FA1E" w:rsidR="005F17E3" w:rsidRDefault="005F17E3" w:rsidP="00F651B7">
          <w:pPr>
            <w:pStyle w:val="Header"/>
            <w:spacing w:before="120" w:line="360" w:lineRule="auto"/>
            <w:jc w:val="center"/>
          </w:pPr>
        </w:p>
      </w:tc>
    </w:tr>
  </w:tbl>
  <w:p w14:paraId="2EE8F41E" w14:textId="77777777" w:rsidR="005F17E3" w:rsidRPr="00295CFA" w:rsidRDefault="005F17E3"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6EB57C2"/>
    <w:multiLevelType w:val="hybridMultilevel"/>
    <w:tmpl w:val="0A78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4C7A32E1"/>
    <w:multiLevelType w:val="hybridMultilevel"/>
    <w:tmpl w:val="43603B0A"/>
    <w:lvl w:ilvl="0" w:tplc="61EAB3F0">
      <w:start w:val="1"/>
      <w:numFmt w:val="decimal"/>
      <w:lvlText w:val="%1."/>
      <w:lvlJc w:val="left"/>
      <w:pPr>
        <w:ind w:left="720" w:hanging="360"/>
      </w:pPr>
    </w:lvl>
    <w:lvl w:ilvl="1" w:tplc="B24C7C16">
      <w:start w:val="1"/>
      <w:numFmt w:val="decimal"/>
      <w:lvlText w:val="%2."/>
      <w:lvlJc w:val="left"/>
      <w:pPr>
        <w:ind w:left="1440" w:hanging="360"/>
      </w:pPr>
    </w:lvl>
    <w:lvl w:ilvl="2" w:tplc="D274589A">
      <w:start w:val="1"/>
      <w:numFmt w:val="lowerRoman"/>
      <w:lvlText w:val="%3."/>
      <w:lvlJc w:val="right"/>
      <w:pPr>
        <w:ind w:left="2160" w:hanging="180"/>
      </w:pPr>
    </w:lvl>
    <w:lvl w:ilvl="3" w:tplc="5E24198A">
      <w:start w:val="1"/>
      <w:numFmt w:val="decimal"/>
      <w:lvlText w:val="%4."/>
      <w:lvlJc w:val="left"/>
      <w:pPr>
        <w:ind w:left="2880" w:hanging="360"/>
      </w:pPr>
    </w:lvl>
    <w:lvl w:ilvl="4" w:tplc="250A4326">
      <w:start w:val="1"/>
      <w:numFmt w:val="lowerLetter"/>
      <w:lvlText w:val="%5."/>
      <w:lvlJc w:val="left"/>
      <w:pPr>
        <w:ind w:left="3600" w:hanging="360"/>
      </w:pPr>
    </w:lvl>
    <w:lvl w:ilvl="5" w:tplc="7410E420">
      <w:start w:val="1"/>
      <w:numFmt w:val="lowerRoman"/>
      <w:lvlText w:val="%6."/>
      <w:lvlJc w:val="right"/>
      <w:pPr>
        <w:ind w:left="4320" w:hanging="180"/>
      </w:pPr>
    </w:lvl>
    <w:lvl w:ilvl="6" w:tplc="35B4A760">
      <w:start w:val="1"/>
      <w:numFmt w:val="decimal"/>
      <w:lvlText w:val="%7."/>
      <w:lvlJc w:val="left"/>
      <w:pPr>
        <w:ind w:left="5040" w:hanging="360"/>
      </w:pPr>
    </w:lvl>
    <w:lvl w:ilvl="7" w:tplc="AF6E97CC">
      <w:start w:val="1"/>
      <w:numFmt w:val="lowerLetter"/>
      <w:lvlText w:val="%8."/>
      <w:lvlJc w:val="left"/>
      <w:pPr>
        <w:ind w:left="5760" w:hanging="360"/>
      </w:pPr>
    </w:lvl>
    <w:lvl w:ilvl="8" w:tplc="F2C4E1B6">
      <w:start w:val="1"/>
      <w:numFmt w:val="lowerRoman"/>
      <w:lvlText w:val="%9."/>
      <w:lvlJc w:val="right"/>
      <w:pPr>
        <w:ind w:left="6480" w:hanging="180"/>
      </w:pPr>
    </w:lvl>
  </w:abstractNum>
  <w:abstractNum w:abstractNumId="9" w15:restartNumberingAfterBreak="0">
    <w:nsid w:val="598A5990"/>
    <w:multiLevelType w:val="hybridMultilevel"/>
    <w:tmpl w:val="41A4C4DC"/>
    <w:lvl w:ilvl="0" w:tplc="37566C32">
      <w:numFmt w:val="bullet"/>
      <w:lvlText w:val="•"/>
      <w:lvlJc w:val="left"/>
      <w:pPr>
        <w:ind w:left="1270" w:hanging="790"/>
      </w:pPr>
      <w:rPr>
        <w:rFonts w:ascii="Calibri" w:eastAsiaTheme="minorEastAsia" w:hAnsi="Calibri" w:cs="Calibri"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59E72D97"/>
    <w:multiLevelType w:val="hybridMultilevel"/>
    <w:tmpl w:val="88CC6388"/>
    <w:lvl w:ilvl="0" w:tplc="08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5A1178F4"/>
    <w:multiLevelType w:val="hybridMultilevel"/>
    <w:tmpl w:val="01902D94"/>
    <w:lvl w:ilvl="0" w:tplc="37566C32">
      <w:numFmt w:val="bullet"/>
      <w:lvlText w:val="•"/>
      <w:lvlJc w:val="left"/>
      <w:pPr>
        <w:ind w:left="1270" w:hanging="790"/>
      </w:pPr>
      <w:rPr>
        <w:rFonts w:ascii="Calibri" w:eastAsiaTheme="minorEastAsia" w:hAnsi="Calibri" w:cs="Calibri"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5C32440E"/>
    <w:multiLevelType w:val="hybridMultilevel"/>
    <w:tmpl w:val="28F0DD3A"/>
    <w:lvl w:ilvl="0" w:tplc="37566C32">
      <w:numFmt w:val="bullet"/>
      <w:lvlText w:val="•"/>
      <w:lvlJc w:val="left"/>
      <w:pPr>
        <w:ind w:left="790" w:hanging="79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2131943"/>
    <w:multiLevelType w:val="hybridMultilevel"/>
    <w:tmpl w:val="C92E709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4"/>
  </w:num>
  <w:num w:numId="5">
    <w:abstractNumId w:val="8"/>
  </w:num>
  <w:num w:numId="6">
    <w:abstractNumId w:val="5"/>
  </w:num>
  <w:num w:numId="7">
    <w:abstractNumId w:val="13"/>
  </w:num>
  <w:num w:numId="8">
    <w:abstractNumId w:val="12"/>
  </w:num>
  <w:num w:numId="9">
    <w:abstractNumId w:val="9"/>
  </w:num>
  <w:num w:numId="10">
    <w:abstractNumId w:val="1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122C"/>
    <w:rsid w:val="00015C76"/>
    <w:rsid w:val="00022D77"/>
    <w:rsid w:val="0002544F"/>
    <w:rsid w:val="00026CF8"/>
    <w:rsid w:val="00030BD7"/>
    <w:rsid w:val="00030F83"/>
    <w:rsid w:val="00031E64"/>
    <w:rsid w:val="00034340"/>
    <w:rsid w:val="000357F4"/>
    <w:rsid w:val="00035CB3"/>
    <w:rsid w:val="00036E01"/>
    <w:rsid w:val="000435D1"/>
    <w:rsid w:val="00045A8D"/>
    <w:rsid w:val="00050EE9"/>
    <w:rsid w:val="0005167A"/>
    <w:rsid w:val="00054E5D"/>
    <w:rsid w:val="00070258"/>
    <w:rsid w:val="0007323C"/>
    <w:rsid w:val="00073D96"/>
    <w:rsid w:val="00080B5B"/>
    <w:rsid w:val="00084C99"/>
    <w:rsid w:val="00084D95"/>
    <w:rsid w:val="00086D03"/>
    <w:rsid w:val="00091DF4"/>
    <w:rsid w:val="000A096A"/>
    <w:rsid w:val="000A375E"/>
    <w:rsid w:val="000A7051"/>
    <w:rsid w:val="000B0AF6"/>
    <w:rsid w:val="000B0E9B"/>
    <w:rsid w:val="000B2CAE"/>
    <w:rsid w:val="000C03C7"/>
    <w:rsid w:val="000C09CA"/>
    <w:rsid w:val="000C2AD0"/>
    <w:rsid w:val="000C4C46"/>
    <w:rsid w:val="000D2A28"/>
    <w:rsid w:val="000D49C4"/>
    <w:rsid w:val="000E0050"/>
    <w:rsid w:val="000E16E0"/>
    <w:rsid w:val="000E3DEE"/>
    <w:rsid w:val="000F00B0"/>
    <w:rsid w:val="00100B72"/>
    <w:rsid w:val="00101F7D"/>
    <w:rsid w:val="00102B87"/>
    <w:rsid w:val="00103C76"/>
    <w:rsid w:val="0011265F"/>
    <w:rsid w:val="00115EA0"/>
    <w:rsid w:val="00117282"/>
    <w:rsid w:val="00117389"/>
    <w:rsid w:val="00121C2D"/>
    <w:rsid w:val="00134404"/>
    <w:rsid w:val="00136B69"/>
    <w:rsid w:val="00137EE8"/>
    <w:rsid w:val="00144DFB"/>
    <w:rsid w:val="0015290C"/>
    <w:rsid w:val="0015325A"/>
    <w:rsid w:val="00164B62"/>
    <w:rsid w:val="001737B5"/>
    <w:rsid w:val="00183026"/>
    <w:rsid w:val="001848A7"/>
    <w:rsid w:val="0018614C"/>
    <w:rsid w:val="00187CA3"/>
    <w:rsid w:val="00190A21"/>
    <w:rsid w:val="00196710"/>
    <w:rsid w:val="00196770"/>
    <w:rsid w:val="00197324"/>
    <w:rsid w:val="001A0E8A"/>
    <w:rsid w:val="001A1053"/>
    <w:rsid w:val="001A73B0"/>
    <w:rsid w:val="001B351B"/>
    <w:rsid w:val="001B401D"/>
    <w:rsid w:val="001B42C9"/>
    <w:rsid w:val="001C06DB"/>
    <w:rsid w:val="001C6971"/>
    <w:rsid w:val="001D2785"/>
    <w:rsid w:val="001D7070"/>
    <w:rsid w:val="001D7BAF"/>
    <w:rsid w:val="001F2170"/>
    <w:rsid w:val="001F3948"/>
    <w:rsid w:val="001F5A49"/>
    <w:rsid w:val="00201097"/>
    <w:rsid w:val="00201B4F"/>
    <w:rsid w:val="00201B6E"/>
    <w:rsid w:val="00226458"/>
    <w:rsid w:val="002302B3"/>
    <w:rsid w:val="00230C66"/>
    <w:rsid w:val="00235A29"/>
    <w:rsid w:val="00236BEC"/>
    <w:rsid w:val="00240548"/>
    <w:rsid w:val="00241526"/>
    <w:rsid w:val="002443A2"/>
    <w:rsid w:val="00245328"/>
    <w:rsid w:val="00266E74"/>
    <w:rsid w:val="00283C3B"/>
    <w:rsid w:val="00285E48"/>
    <w:rsid w:val="002861E6"/>
    <w:rsid w:val="00287D18"/>
    <w:rsid w:val="00295CFA"/>
    <w:rsid w:val="002A2618"/>
    <w:rsid w:val="002A5DD7"/>
    <w:rsid w:val="002B0CAC"/>
    <w:rsid w:val="002B60C1"/>
    <w:rsid w:val="002C4821"/>
    <w:rsid w:val="002C4BF4"/>
    <w:rsid w:val="002C636B"/>
    <w:rsid w:val="002D5A15"/>
    <w:rsid w:val="002D5BDD"/>
    <w:rsid w:val="002E0DC8"/>
    <w:rsid w:val="002E3D27"/>
    <w:rsid w:val="002E6B7B"/>
    <w:rsid w:val="002E7F12"/>
    <w:rsid w:val="002F0890"/>
    <w:rsid w:val="002F2531"/>
    <w:rsid w:val="002F2580"/>
    <w:rsid w:val="002F330B"/>
    <w:rsid w:val="002F4967"/>
    <w:rsid w:val="00316935"/>
    <w:rsid w:val="003266ED"/>
    <w:rsid w:val="00326C68"/>
    <w:rsid w:val="0032712F"/>
    <w:rsid w:val="00331772"/>
    <w:rsid w:val="00334544"/>
    <w:rsid w:val="003370B8"/>
    <w:rsid w:val="003374F2"/>
    <w:rsid w:val="00345D38"/>
    <w:rsid w:val="00352097"/>
    <w:rsid w:val="00355741"/>
    <w:rsid w:val="00363D93"/>
    <w:rsid w:val="003659EE"/>
    <w:rsid w:val="003666FF"/>
    <w:rsid w:val="0037309C"/>
    <w:rsid w:val="00377C23"/>
    <w:rsid w:val="00380A6E"/>
    <w:rsid w:val="00381573"/>
    <w:rsid w:val="003836D4"/>
    <w:rsid w:val="003865AA"/>
    <w:rsid w:val="00391EF4"/>
    <w:rsid w:val="00396BF2"/>
    <w:rsid w:val="003A1F49"/>
    <w:rsid w:val="003A3A8A"/>
    <w:rsid w:val="003A55ED"/>
    <w:rsid w:val="003A5D52"/>
    <w:rsid w:val="003B2BDA"/>
    <w:rsid w:val="003B2DD3"/>
    <w:rsid w:val="003B3D84"/>
    <w:rsid w:val="003B55EC"/>
    <w:rsid w:val="003C0298"/>
    <w:rsid w:val="003C2EA7"/>
    <w:rsid w:val="003C4471"/>
    <w:rsid w:val="003C7D41"/>
    <w:rsid w:val="003D4A69"/>
    <w:rsid w:val="003D4E68"/>
    <w:rsid w:val="003D7CAF"/>
    <w:rsid w:val="003D7DDB"/>
    <w:rsid w:val="003E504F"/>
    <w:rsid w:val="003E78D6"/>
    <w:rsid w:val="003F52AE"/>
    <w:rsid w:val="004001D7"/>
    <w:rsid w:val="00400573"/>
    <w:rsid w:val="004007A3"/>
    <w:rsid w:val="004023B7"/>
    <w:rsid w:val="00406D71"/>
    <w:rsid w:val="00412A3C"/>
    <w:rsid w:val="00414B47"/>
    <w:rsid w:val="00420579"/>
    <w:rsid w:val="00420B13"/>
    <w:rsid w:val="00422B34"/>
    <w:rsid w:val="004326DB"/>
    <w:rsid w:val="0043682E"/>
    <w:rsid w:val="00443B32"/>
    <w:rsid w:val="00447ECB"/>
    <w:rsid w:val="004623F7"/>
    <w:rsid w:val="00464676"/>
    <w:rsid w:val="0047619D"/>
    <w:rsid w:val="00480F51"/>
    <w:rsid w:val="00481124"/>
    <w:rsid w:val="004815EB"/>
    <w:rsid w:val="00487569"/>
    <w:rsid w:val="004922D8"/>
    <w:rsid w:val="00496864"/>
    <w:rsid w:val="00496920"/>
    <w:rsid w:val="004A4496"/>
    <w:rsid w:val="004A63E4"/>
    <w:rsid w:val="004A6624"/>
    <w:rsid w:val="004B11AB"/>
    <w:rsid w:val="004B7C9A"/>
    <w:rsid w:val="004C6779"/>
    <w:rsid w:val="004C68C5"/>
    <w:rsid w:val="004D2D0E"/>
    <w:rsid w:val="004D733B"/>
    <w:rsid w:val="004E0DC4"/>
    <w:rsid w:val="004E0FB5"/>
    <w:rsid w:val="004E43BB"/>
    <w:rsid w:val="004E445E"/>
    <w:rsid w:val="004E460D"/>
    <w:rsid w:val="004F178E"/>
    <w:rsid w:val="004F4543"/>
    <w:rsid w:val="004F57BB"/>
    <w:rsid w:val="004F7552"/>
    <w:rsid w:val="00505309"/>
    <w:rsid w:val="0050789B"/>
    <w:rsid w:val="00516D4B"/>
    <w:rsid w:val="00520504"/>
    <w:rsid w:val="005211B6"/>
    <w:rsid w:val="005224A1"/>
    <w:rsid w:val="00534372"/>
    <w:rsid w:val="00536199"/>
    <w:rsid w:val="00540A53"/>
    <w:rsid w:val="00541D1A"/>
    <w:rsid w:val="00542BD9"/>
    <w:rsid w:val="00543DF8"/>
    <w:rsid w:val="00546101"/>
    <w:rsid w:val="00552CB1"/>
    <w:rsid w:val="00553DD7"/>
    <w:rsid w:val="00556BC0"/>
    <w:rsid w:val="005638CF"/>
    <w:rsid w:val="0056741E"/>
    <w:rsid w:val="00571D47"/>
    <w:rsid w:val="0057325A"/>
    <w:rsid w:val="0057469A"/>
    <w:rsid w:val="005772EB"/>
    <w:rsid w:val="00580814"/>
    <w:rsid w:val="00583A0B"/>
    <w:rsid w:val="00590168"/>
    <w:rsid w:val="005A03A3"/>
    <w:rsid w:val="005A2B92"/>
    <w:rsid w:val="005A3F66"/>
    <w:rsid w:val="005A79E9"/>
    <w:rsid w:val="005B214C"/>
    <w:rsid w:val="005B4CDA"/>
    <w:rsid w:val="005B71D7"/>
    <w:rsid w:val="005C7662"/>
    <w:rsid w:val="005D04E6"/>
    <w:rsid w:val="005D3669"/>
    <w:rsid w:val="005E5C29"/>
    <w:rsid w:val="005E5EB3"/>
    <w:rsid w:val="005F17E3"/>
    <w:rsid w:val="005F3CB6"/>
    <w:rsid w:val="005F657C"/>
    <w:rsid w:val="006002C0"/>
    <w:rsid w:val="00601F3C"/>
    <w:rsid w:val="00602D53"/>
    <w:rsid w:val="00603247"/>
    <w:rsid w:val="006047E5"/>
    <w:rsid w:val="00606E27"/>
    <w:rsid w:val="00607CE3"/>
    <w:rsid w:val="0061421D"/>
    <w:rsid w:val="00616179"/>
    <w:rsid w:val="00620DEF"/>
    <w:rsid w:val="00623324"/>
    <w:rsid w:val="006255AF"/>
    <w:rsid w:val="00636F4B"/>
    <w:rsid w:val="00641531"/>
    <w:rsid w:val="0064371D"/>
    <w:rsid w:val="0064408E"/>
    <w:rsid w:val="006504AE"/>
    <w:rsid w:val="00650543"/>
    <w:rsid w:val="00650B2A"/>
    <w:rsid w:val="00651777"/>
    <w:rsid w:val="006550F8"/>
    <w:rsid w:val="00671D16"/>
    <w:rsid w:val="00672B1F"/>
    <w:rsid w:val="006829F3"/>
    <w:rsid w:val="00682D33"/>
    <w:rsid w:val="0069284A"/>
    <w:rsid w:val="006972A3"/>
    <w:rsid w:val="006A518B"/>
    <w:rsid w:val="006B0590"/>
    <w:rsid w:val="006B49DA"/>
    <w:rsid w:val="006C422E"/>
    <w:rsid w:val="006C53F8"/>
    <w:rsid w:val="006C7CDE"/>
    <w:rsid w:val="006D020D"/>
    <w:rsid w:val="006D45D2"/>
    <w:rsid w:val="006D490D"/>
    <w:rsid w:val="006E0F64"/>
    <w:rsid w:val="006E6128"/>
    <w:rsid w:val="006F3362"/>
    <w:rsid w:val="006F39F1"/>
    <w:rsid w:val="006F5965"/>
    <w:rsid w:val="006F74F2"/>
    <w:rsid w:val="00713FAF"/>
    <w:rsid w:val="007234B1"/>
    <w:rsid w:val="00723D08"/>
    <w:rsid w:val="007253AF"/>
    <w:rsid w:val="00725FDA"/>
    <w:rsid w:val="00727816"/>
    <w:rsid w:val="00730B9A"/>
    <w:rsid w:val="00731280"/>
    <w:rsid w:val="00742A3F"/>
    <w:rsid w:val="00750CFA"/>
    <w:rsid w:val="007553DA"/>
    <w:rsid w:val="007616E7"/>
    <w:rsid w:val="0077158A"/>
    <w:rsid w:val="00774A1C"/>
    <w:rsid w:val="00775DB8"/>
    <w:rsid w:val="0077622F"/>
    <w:rsid w:val="00782354"/>
    <w:rsid w:val="00785F0E"/>
    <w:rsid w:val="007921A7"/>
    <w:rsid w:val="007964F7"/>
    <w:rsid w:val="00796CD6"/>
    <w:rsid w:val="007978C8"/>
    <w:rsid w:val="007A2C37"/>
    <w:rsid w:val="007B1962"/>
    <w:rsid w:val="007B3DB1"/>
    <w:rsid w:val="007C3D86"/>
    <w:rsid w:val="007C7E6E"/>
    <w:rsid w:val="007D13AF"/>
    <w:rsid w:val="007D183E"/>
    <w:rsid w:val="007D43D0"/>
    <w:rsid w:val="007E1833"/>
    <w:rsid w:val="007E3F13"/>
    <w:rsid w:val="007F751A"/>
    <w:rsid w:val="00800012"/>
    <w:rsid w:val="0080261F"/>
    <w:rsid w:val="00802B59"/>
    <w:rsid w:val="00806160"/>
    <w:rsid w:val="00806289"/>
    <w:rsid w:val="00810CC8"/>
    <w:rsid w:val="008143A4"/>
    <w:rsid w:val="00814AC7"/>
    <w:rsid w:val="0081513E"/>
    <w:rsid w:val="008218A2"/>
    <w:rsid w:val="0082608D"/>
    <w:rsid w:val="00830E50"/>
    <w:rsid w:val="00831CB8"/>
    <w:rsid w:val="00832BCA"/>
    <w:rsid w:val="008525B8"/>
    <w:rsid w:val="00854131"/>
    <w:rsid w:val="0085652D"/>
    <w:rsid w:val="0086214B"/>
    <w:rsid w:val="00871616"/>
    <w:rsid w:val="008731E6"/>
    <w:rsid w:val="008752FE"/>
    <w:rsid w:val="0087694B"/>
    <w:rsid w:val="00877DBF"/>
    <w:rsid w:val="00880F4D"/>
    <w:rsid w:val="00887F91"/>
    <w:rsid w:val="00892ACC"/>
    <w:rsid w:val="00897DED"/>
    <w:rsid w:val="008A13FC"/>
    <w:rsid w:val="008A57C5"/>
    <w:rsid w:val="008A58B2"/>
    <w:rsid w:val="008B35A3"/>
    <w:rsid w:val="008B37E1"/>
    <w:rsid w:val="008B4330"/>
    <w:rsid w:val="008B45F8"/>
    <w:rsid w:val="008B4E3A"/>
    <w:rsid w:val="008C2E74"/>
    <w:rsid w:val="008C5C66"/>
    <w:rsid w:val="008D11C0"/>
    <w:rsid w:val="008D5409"/>
    <w:rsid w:val="008E006D"/>
    <w:rsid w:val="008E38B4"/>
    <w:rsid w:val="008F3888"/>
    <w:rsid w:val="008F4F21"/>
    <w:rsid w:val="00904D4A"/>
    <w:rsid w:val="009076D7"/>
    <w:rsid w:val="00913593"/>
    <w:rsid w:val="009151BA"/>
    <w:rsid w:val="0091560C"/>
    <w:rsid w:val="00915BE8"/>
    <w:rsid w:val="009172A5"/>
    <w:rsid w:val="00925023"/>
    <w:rsid w:val="00926D77"/>
    <w:rsid w:val="009270E2"/>
    <w:rsid w:val="009277BC"/>
    <w:rsid w:val="00927D57"/>
    <w:rsid w:val="00931A51"/>
    <w:rsid w:val="00935F59"/>
    <w:rsid w:val="00936E1F"/>
    <w:rsid w:val="0093706B"/>
    <w:rsid w:val="00941A7C"/>
    <w:rsid w:val="009457B5"/>
    <w:rsid w:val="00947185"/>
    <w:rsid w:val="009518B3"/>
    <w:rsid w:val="00961304"/>
    <w:rsid w:val="00963D9D"/>
    <w:rsid w:val="00964D3C"/>
    <w:rsid w:val="00974F37"/>
    <w:rsid w:val="0098013E"/>
    <w:rsid w:val="00981812"/>
    <w:rsid w:val="00981B54"/>
    <w:rsid w:val="009842C3"/>
    <w:rsid w:val="0098510A"/>
    <w:rsid w:val="0099483D"/>
    <w:rsid w:val="00996E84"/>
    <w:rsid w:val="009A009A"/>
    <w:rsid w:val="009A6BB6"/>
    <w:rsid w:val="009B3F43"/>
    <w:rsid w:val="009B5CFA"/>
    <w:rsid w:val="009C161F"/>
    <w:rsid w:val="009C56B4"/>
    <w:rsid w:val="009C6A12"/>
    <w:rsid w:val="009D1B96"/>
    <w:rsid w:val="009D51A2"/>
    <w:rsid w:val="009E04A8"/>
    <w:rsid w:val="009E0E36"/>
    <w:rsid w:val="009E4AEC"/>
    <w:rsid w:val="009E5BD8"/>
    <w:rsid w:val="009E681E"/>
    <w:rsid w:val="009E6ED7"/>
    <w:rsid w:val="009E7665"/>
    <w:rsid w:val="009F4645"/>
    <w:rsid w:val="009F558A"/>
    <w:rsid w:val="009F58C3"/>
    <w:rsid w:val="009F5DB2"/>
    <w:rsid w:val="00A119E6"/>
    <w:rsid w:val="00A1739C"/>
    <w:rsid w:val="00A17CC3"/>
    <w:rsid w:val="00A2015F"/>
    <w:rsid w:val="00A20FBC"/>
    <w:rsid w:val="00A31370"/>
    <w:rsid w:val="00A3349E"/>
    <w:rsid w:val="00A34D6F"/>
    <w:rsid w:val="00A41F91"/>
    <w:rsid w:val="00A427A9"/>
    <w:rsid w:val="00A4407E"/>
    <w:rsid w:val="00A57069"/>
    <w:rsid w:val="00A63355"/>
    <w:rsid w:val="00A67335"/>
    <w:rsid w:val="00A72D21"/>
    <w:rsid w:val="00A7596D"/>
    <w:rsid w:val="00A7752B"/>
    <w:rsid w:val="00A77824"/>
    <w:rsid w:val="00A83AD2"/>
    <w:rsid w:val="00A95E69"/>
    <w:rsid w:val="00A963DF"/>
    <w:rsid w:val="00AA38D2"/>
    <w:rsid w:val="00AA499B"/>
    <w:rsid w:val="00AB4DBB"/>
    <w:rsid w:val="00AC0C22"/>
    <w:rsid w:val="00AC1F2B"/>
    <w:rsid w:val="00AC3896"/>
    <w:rsid w:val="00AC77CD"/>
    <w:rsid w:val="00AD2CF2"/>
    <w:rsid w:val="00AD7C56"/>
    <w:rsid w:val="00AE08E4"/>
    <w:rsid w:val="00AE2D88"/>
    <w:rsid w:val="00AE6F6F"/>
    <w:rsid w:val="00AF051D"/>
    <w:rsid w:val="00AF3325"/>
    <w:rsid w:val="00AF34D9"/>
    <w:rsid w:val="00AF70DA"/>
    <w:rsid w:val="00B019D3"/>
    <w:rsid w:val="00B028ED"/>
    <w:rsid w:val="00B06B90"/>
    <w:rsid w:val="00B13AB7"/>
    <w:rsid w:val="00B259B4"/>
    <w:rsid w:val="00B32154"/>
    <w:rsid w:val="00B330F5"/>
    <w:rsid w:val="00B34CF9"/>
    <w:rsid w:val="00B371D3"/>
    <w:rsid w:val="00B37559"/>
    <w:rsid w:val="00B4054B"/>
    <w:rsid w:val="00B45A5B"/>
    <w:rsid w:val="00B55D59"/>
    <w:rsid w:val="00B579B0"/>
    <w:rsid w:val="00B57D11"/>
    <w:rsid w:val="00B612CE"/>
    <w:rsid w:val="00B61750"/>
    <w:rsid w:val="00B649D7"/>
    <w:rsid w:val="00B66F48"/>
    <w:rsid w:val="00B7785A"/>
    <w:rsid w:val="00B80873"/>
    <w:rsid w:val="00B81C2F"/>
    <w:rsid w:val="00B90743"/>
    <w:rsid w:val="00B90C45"/>
    <w:rsid w:val="00B92B7F"/>
    <w:rsid w:val="00B933BE"/>
    <w:rsid w:val="00BB3FC8"/>
    <w:rsid w:val="00BC25E5"/>
    <w:rsid w:val="00BD1C4E"/>
    <w:rsid w:val="00BD6738"/>
    <w:rsid w:val="00BD73E0"/>
    <w:rsid w:val="00BD7E5E"/>
    <w:rsid w:val="00BE63DB"/>
    <w:rsid w:val="00BE6574"/>
    <w:rsid w:val="00BF3DBB"/>
    <w:rsid w:val="00BF50D9"/>
    <w:rsid w:val="00C07319"/>
    <w:rsid w:val="00C16FD2"/>
    <w:rsid w:val="00C2071D"/>
    <w:rsid w:val="00C35156"/>
    <w:rsid w:val="00C3521F"/>
    <w:rsid w:val="00C4395E"/>
    <w:rsid w:val="00C47FFD"/>
    <w:rsid w:val="00C51E92"/>
    <w:rsid w:val="00C52B91"/>
    <w:rsid w:val="00C57E2C"/>
    <w:rsid w:val="00C608B7"/>
    <w:rsid w:val="00C66F24"/>
    <w:rsid w:val="00C76D7F"/>
    <w:rsid w:val="00C813AA"/>
    <w:rsid w:val="00C853EE"/>
    <w:rsid w:val="00C876CB"/>
    <w:rsid w:val="00C9291E"/>
    <w:rsid w:val="00C967E1"/>
    <w:rsid w:val="00CA3F44"/>
    <w:rsid w:val="00CA4E58"/>
    <w:rsid w:val="00CB3771"/>
    <w:rsid w:val="00CB44BF"/>
    <w:rsid w:val="00CB5153"/>
    <w:rsid w:val="00CC740F"/>
    <w:rsid w:val="00CE076A"/>
    <w:rsid w:val="00CE463D"/>
    <w:rsid w:val="00CF5899"/>
    <w:rsid w:val="00D00D9B"/>
    <w:rsid w:val="00D04BCB"/>
    <w:rsid w:val="00D10BA0"/>
    <w:rsid w:val="00D1150E"/>
    <w:rsid w:val="00D20D71"/>
    <w:rsid w:val="00D20F7C"/>
    <w:rsid w:val="00D21694"/>
    <w:rsid w:val="00D24EB5"/>
    <w:rsid w:val="00D26450"/>
    <w:rsid w:val="00D30F83"/>
    <w:rsid w:val="00D347EC"/>
    <w:rsid w:val="00D34BDC"/>
    <w:rsid w:val="00D35AB9"/>
    <w:rsid w:val="00D41571"/>
    <w:rsid w:val="00D416A0"/>
    <w:rsid w:val="00D47672"/>
    <w:rsid w:val="00D4767D"/>
    <w:rsid w:val="00D5123C"/>
    <w:rsid w:val="00D55560"/>
    <w:rsid w:val="00D61041"/>
    <w:rsid w:val="00D61C5A"/>
    <w:rsid w:val="00D631CE"/>
    <w:rsid w:val="00D655C6"/>
    <w:rsid w:val="00D6790C"/>
    <w:rsid w:val="00D73277"/>
    <w:rsid w:val="00D734E0"/>
    <w:rsid w:val="00D76586"/>
    <w:rsid w:val="00D82657"/>
    <w:rsid w:val="00D877F9"/>
    <w:rsid w:val="00D87E20"/>
    <w:rsid w:val="00DA16E6"/>
    <w:rsid w:val="00DA4037"/>
    <w:rsid w:val="00DA4711"/>
    <w:rsid w:val="00DC29A5"/>
    <w:rsid w:val="00DD64EA"/>
    <w:rsid w:val="00DE66A5"/>
    <w:rsid w:val="00DF1BB3"/>
    <w:rsid w:val="00DF2B50"/>
    <w:rsid w:val="00DF30D3"/>
    <w:rsid w:val="00DF328D"/>
    <w:rsid w:val="00DF374F"/>
    <w:rsid w:val="00E01059"/>
    <w:rsid w:val="00E04C86"/>
    <w:rsid w:val="00E130D4"/>
    <w:rsid w:val="00E15AD9"/>
    <w:rsid w:val="00E17344"/>
    <w:rsid w:val="00E20F30"/>
    <w:rsid w:val="00E2189C"/>
    <w:rsid w:val="00E25BB1"/>
    <w:rsid w:val="00E27BBA"/>
    <w:rsid w:val="00E302A1"/>
    <w:rsid w:val="00E30E3F"/>
    <w:rsid w:val="00E35E8F"/>
    <w:rsid w:val="00E37EA4"/>
    <w:rsid w:val="00E4207C"/>
    <w:rsid w:val="00E428AB"/>
    <w:rsid w:val="00E438E8"/>
    <w:rsid w:val="00E453A3"/>
    <w:rsid w:val="00E520E2"/>
    <w:rsid w:val="00E530C4"/>
    <w:rsid w:val="00E53DCE"/>
    <w:rsid w:val="00E55996"/>
    <w:rsid w:val="00E562F7"/>
    <w:rsid w:val="00E62EEC"/>
    <w:rsid w:val="00E64254"/>
    <w:rsid w:val="00E65499"/>
    <w:rsid w:val="00E67928"/>
    <w:rsid w:val="00E70FB5"/>
    <w:rsid w:val="00E83F99"/>
    <w:rsid w:val="00E915AF"/>
    <w:rsid w:val="00E96415"/>
    <w:rsid w:val="00EA15B3"/>
    <w:rsid w:val="00EA1DCA"/>
    <w:rsid w:val="00EA4FED"/>
    <w:rsid w:val="00EB2358"/>
    <w:rsid w:val="00EB3EB8"/>
    <w:rsid w:val="00EC00EF"/>
    <w:rsid w:val="00EC02FE"/>
    <w:rsid w:val="00EC4A96"/>
    <w:rsid w:val="00ED20E1"/>
    <w:rsid w:val="00ED2D1D"/>
    <w:rsid w:val="00ED3432"/>
    <w:rsid w:val="00ED4CCE"/>
    <w:rsid w:val="00EE03A0"/>
    <w:rsid w:val="00EE142B"/>
    <w:rsid w:val="00EE2097"/>
    <w:rsid w:val="00EE38FE"/>
    <w:rsid w:val="00EF61B2"/>
    <w:rsid w:val="00EF6560"/>
    <w:rsid w:val="00F238C3"/>
    <w:rsid w:val="00F2408C"/>
    <w:rsid w:val="00F26281"/>
    <w:rsid w:val="00F31DA7"/>
    <w:rsid w:val="00F420BF"/>
    <w:rsid w:val="00F424BF"/>
    <w:rsid w:val="00F42720"/>
    <w:rsid w:val="00F44FC3"/>
    <w:rsid w:val="00F45FF2"/>
    <w:rsid w:val="00F46107"/>
    <w:rsid w:val="00F468C5"/>
    <w:rsid w:val="00F52F39"/>
    <w:rsid w:val="00F55884"/>
    <w:rsid w:val="00F572D3"/>
    <w:rsid w:val="00F6184F"/>
    <w:rsid w:val="00F637CF"/>
    <w:rsid w:val="00F651B7"/>
    <w:rsid w:val="00F6616B"/>
    <w:rsid w:val="00F807A7"/>
    <w:rsid w:val="00F8310E"/>
    <w:rsid w:val="00F84F2C"/>
    <w:rsid w:val="00F870C6"/>
    <w:rsid w:val="00F914DD"/>
    <w:rsid w:val="00F973C2"/>
    <w:rsid w:val="00F97B7C"/>
    <w:rsid w:val="00FA2358"/>
    <w:rsid w:val="00FB2592"/>
    <w:rsid w:val="00FB2810"/>
    <w:rsid w:val="00FB4C55"/>
    <w:rsid w:val="00FB7A2C"/>
    <w:rsid w:val="00FC2947"/>
    <w:rsid w:val="00FC31D0"/>
    <w:rsid w:val="00FD04C9"/>
    <w:rsid w:val="00FD57E1"/>
    <w:rsid w:val="00FE0818"/>
    <w:rsid w:val="00FE25D1"/>
    <w:rsid w:val="00FE6FB1"/>
    <w:rsid w:val="00FF33EF"/>
    <w:rsid w:val="00FF5FDB"/>
    <w:rsid w:val="00FF76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3CE3EA"/>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he Char"/>
    <w:link w:val="Header"/>
    <w:rsid w:val="00295CFA"/>
    <w:rPr>
      <w:sz w:val="24"/>
      <w:szCs w:val="22"/>
      <w:lang w:val="en-US" w:eastAsia="en-US"/>
    </w:rPr>
  </w:style>
  <w:style w:type="paragraph" w:customStyle="1" w:styleId="TableText0">
    <w:name w:val="Table_Text"/>
    <w:basedOn w:val="Normal"/>
    <w:rsid w:val="00552C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lang w:val="en-GB"/>
    </w:rPr>
  </w:style>
  <w:style w:type="paragraph" w:customStyle="1" w:styleId="Reasons">
    <w:name w:val="Reasons"/>
    <w:basedOn w:val="Normal"/>
    <w:qFormat/>
    <w:rsid w:val="00F84F2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enumlev1Char">
    <w:name w:val="enumlev1 Char"/>
    <w:link w:val="enumlev1"/>
    <w:uiPriority w:val="99"/>
    <w:locked/>
    <w:rsid w:val="00102B87"/>
    <w:rPr>
      <w:sz w:val="24"/>
      <w:szCs w:val="22"/>
      <w:lang w:val="en-US" w:eastAsia="en-US"/>
    </w:rPr>
  </w:style>
  <w:style w:type="character" w:customStyle="1" w:styleId="FooterChar">
    <w:name w:val="Footer Char"/>
    <w:basedOn w:val="DefaultParagraphFont"/>
    <w:link w:val="Footer"/>
    <w:uiPriority w:val="99"/>
    <w:rsid w:val="00102B87"/>
    <w:rPr>
      <w:sz w:val="24"/>
      <w:szCs w:val="22"/>
      <w:lang w:val="en-US" w:eastAsia="en-US"/>
    </w:rPr>
  </w:style>
  <w:style w:type="paragraph" w:customStyle="1" w:styleId="AnnexNotitle0">
    <w:name w:val="Annex_No &amp; title"/>
    <w:basedOn w:val="Normal"/>
    <w:next w:val="Normalaftertitle"/>
    <w:link w:val="AnnexNotitleChar"/>
    <w:qFormat/>
    <w:rsid w:val="00102B87"/>
    <w:pPr>
      <w:keepNext/>
      <w:keepLines/>
      <w:spacing w:before="480" w:line="240" w:lineRule="auto"/>
      <w:jc w:val="center"/>
    </w:pPr>
    <w:rPr>
      <w:rFonts w:eastAsia="SimSun" w:cs="Times New Roman"/>
      <w:b/>
      <w:sz w:val="28"/>
      <w:szCs w:val="20"/>
      <w:lang w:val="en-GB"/>
    </w:rPr>
  </w:style>
  <w:style w:type="character" w:customStyle="1" w:styleId="AnnexNotitleChar">
    <w:name w:val="Annex_No &amp; title Char"/>
    <w:link w:val="AnnexNotitle0"/>
    <w:locked/>
    <w:rsid w:val="00102B87"/>
    <w:rPr>
      <w:rFonts w:eastAsia="SimSun" w:cs="Times New Roman"/>
      <w:b/>
      <w:sz w:val="28"/>
      <w:lang w:val="en-GB" w:eastAsia="en-US"/>
    </w:rPr>
  </w:style>
  <w:style w:type="character" w:styleId="FollowedHyperlink">
    <w:name w:val="FollowedHyperlink"/>
    <w:basedOn w:val="DefaultParagraphFont"/>
    <w:semiHidden/>
    <w:unhideWhenUsed/>
    <w:rsid w:val="005211B6"/>
    <w:rPr>
      <w:color w:val="800080" w:themeColor="followedHyperlink"/>
      <w:u w:val="single"/>
    </w:rPr>
  </w:style>
  <w:style w:type="paragraph" w:customStyle="1" w:styleId="Table">
    <w:name w:val="Table"/>
    <w:basedOn w:val="Tablehead"/>
    <w:rsid w:val="00D877F9"/>
    <w:rPr>
      <w:rFonts w:eastAsia="SimSun"/>
      <w:lang w:val="fr-FR"/>
    </w:rPr>
  </w:style>
  <w:style w:type="paragraph" w:customStyle="1" w:styleId="Normalafter">
    <w:name w:val="Normal after"/>
    <w:basedOn w:val="Normal"/>
    <w:rsid w:val="009E6ED7"/>
    <w:pPr>
      <w:spacing w:before="120" w:line="240" w:lineRule="auto"/>
      <w:ind w:firstLineChars="200" w:firstLine="480"/>
      <w:jc w:val="left"/>
    </w:pPr>
    <w:rPr>
      <w:rFonts w:asciiTheme="minorHAnsi" w:hAnsiTheme="minorHAnsi" w:cstheme="minorHAns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header" Target="header3.xml"/><Relationship Id="rId18" Type="http://schemas.openxmlformats.org/officeDocument/2006/relationships/hyperlink" Target="https://www.itu.int/en/general-secretariat/Pages/ISCG/default.aspx"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lucialuisa.lafranceschina@raiway.i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20-RRB20.2-C-0001/en"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itu.int/en/ITU-R/conferences/RRB/Pages/default.aspx"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itu.int/en/ITU-R/conferences/RRB/Documents/ai%204_1_compendium%20to%20be%20published%20as%20special%20topics_English.docx" TargetMode="Externa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olfa.jammeli@anf.tn" TargetMode="External"/><Relationship Id="rId27" Type="http://schemas.openxmlformats.org/officeDocument/2006/relationships/header" Target="header7.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86B0-7AB5-4DF8-8C89-C5AC1B0C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2054</TotalTime>
  <Pages>7</Pages>
  <Words>5109</Words>
  <Characters>2157</Characters>
  <Application>Microsoft Office Word</Application>
  <DocSecurity>0</DocSecurity>
  <Lines>17</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7252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 Ziqian</dc:creator>
  <cp:lastModifiedBy>Bonnici, Adrienne</cp:lastModifiedBy>
  <cp:revision>416</cp:revision>
  <cp:lastPrinted>2013-03-08T10:15:00Z</cp:lastPrinted>
  <dcterms:created xsi:type="dcterms:W3CDTF">2020-06-01T14:17:00Z</dcterms:created>
  <dcterms:modified xsi:type="dcterms:W3CDTF">2020-06-11T07:19:00Z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