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2E400E97" w14:textId="77777777" w:rsidTr="00153E23">
        <w:tc>
          <w:tcPr>
            <w:tcW w:w="5000" w:type="pct"/>
            <w:gridSpan w:val="3"/>
            <w:shd w:val="clear" w:color="auto" w:fill="auto"/>
          </w:tcPr>
          <w:p w14:paraId="0FB45CE9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155D101E" w14:textId="77777777" w:rsidR="000F7BBE" w:rsidRPr="000F7BBE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0F7BBE" w:rsidRPr="000F7BBE" w14:paraId="57F40038" w14:textId="77777777" w:rsidTr="00153E23">
        <w:tc>
          <w:tcPr>
            <w:tcW w:w="2707" w:type="pct"/>
            <w:gridSpan w:val="2"/>
            <w:shd w:val="clear" w:color="auto" w:fill="auto"/>
          </w:tcPr>
          <w:p w14:paraId="6A7C7977" w14:textId="013AC01A" w:rsidR="000F7BBE" w:rsidRPr="00B12ADF" w:rsidRDefault="000F7BBE" w:rsidP="004111FB">
            <w:pPr>
              <w:spacing w:before="80" w:line="300" w:lineRule="exact"/>
              <w:rPr>
                <w:position w:val="2"/>
                <w:lang w:bidi="ar-EG"/>
              </w:rPr>
            </w:pPr>
            <w:r w:rsidRPr="00B12ADF">
              <w:rPr>
                <w:rFonts w:hint="cs"/>
                <w:position w:val="2"/>
                <w:rtl/>
                <w:lang w:bidi="ar-AE"/>
              </w:rPr>
              <w:t>الرسالة الإدارية المعممة</w:t>
            </w:r>
          </w:p>
          <w:p w14:paraId="444CB66D" w14:textId="37F41645" w:rsidR="000F7BBE" w:rsidRPr="00B12ADF" w:rsidRDefault="00FC09E8" w:rsidP="004111FB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 w:rsidRPr="00B12ADF">
              <w:rPr>
                <w:b/>
                <w:bCs/>
                <w:position w:val="2"/>
                <w:lang w:val="en-GB" w:bidi="ar-EG"/>
              </w:rPr>
              <w:t>CA/</w:t>
            </w:r>
            <w:r w:rsidR="00B12ADF" w:rsidRPr="00B12ADF">
              <w:rPr>
                <w:b/>
                <w:bCs/>
                <w:position w:val="2"/>
                <w:lang w:val="en-GB" w:bidi="ar-EG"/>
              </w:rPr>
              <w:t>275</w:t>
            </w:r>
          </w:p>
        </w:tc>
        <w:tc>
          <w:tcPr>
            <w:tcW w:w="2293" w:type="pct"/>
            <w:shd w:val="clear" w:color="auto" w:fill="auto"/>
          </w:tcPr>
          <w:p w14:paraId="4DFF5887" w14:textId="000B4241" w:rsidR="000F7BBE" w:rsidRPr="00B12ADF" w:rsidRDefault="006928D4" w:rsidP="00F16820">
            <w:pPr>
              <w:spacing w:before="80" w:after="60" w:line="300" w:lineRule="exact"/>
              <w:jc w:val="right"/>
              <w:rPr>
                <w:position w:val="2"/>
                <w:rtl/>
              </w:rPr>
            </w:pPr>
            <w:r>
              <w:rPr>
                <w:position w:val="2"/>
                <w:lang w:val="fr-FR" w:bidi="ar-EG"/>
              </w:rPr>
              <w:t>31</w:t>
            </w:r>
            <w:r w:rsidR="00F16820" w:rsidRPr="00B12ADF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B12ADF" w:rsidRPr="00B12ADF">
              <w:rPr>
                <w:rFonts w:hint="cs"/>
                <w:position w:val="2"/>
                <w:rtl/>
                <w:lang w:bidi="ar-SY"/>
              </w:rPr>
              <w:t>مايو</w:t>
            </w:r>
            <w:r w:rsidR="000F7BBE" w:rsidRPr="00B12ADF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4C39C6" w:rsidRPr="00B12ADF">
              <w:rPr>
                <w:position w:val="2"/>
                <w:lang w:bidi="ar-EG"/>
              </w:rPr>
              <w:t>202</w:t>
            </w:r>
            <w:r w:rsidR="00B74B14" w:rsidRPr="00B12ADF">
              <w:rPr>
                <w:position w:val="2"/>
                <w:lang w:bidi="ar-EG"/>
              </w:rPr>
              <w:t>4</w:t>
            </w:r>
          </w:p>
        </w:tc>
      </w:tr>
      <w:tr w:rsidR="000F7BBE" w:rsidRPr="000F7BBE" w14:paraId="4C179CCC" w14:textId="77777777" w:rsidTr="00153E23">
        <w:tc>
          <w:tcPr>
            <w:tcW w:w="5000" w:type="pct"/>
            <w:gridSpan w:val="3"/>
            <w:shd w:val="clear" w:color="auto" w:fill="auto"/>
          </w:tcPr>
          <w:p w14:paraId="46B941A1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7CD393D8" w14:textId="77777777" w:rsidTr="00153E23">
        <w:tc>
          <w:tcPr>
            <w:tcW w:w="5000" w:type="pct"/>
            <w:gridSpan w:val="3"/>
            <w:shd w:val="clear" w:color="auto" w:fill="auto"/>
          </w:tcPr>
          <w:p w14:paraId="40E719BF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15D7104A" w14:textId="77777777" w:rsidTr="00153E23">
        <w:tc>
          <w:tcPr>
            <w:tcW w:w="5000" w:type="pct"/>
            <w:gridSpan w:val="3"/>
            <w:shd w:val="clear" w:color="auto" w:fill="auto"/>
          </w:tcPr>
          <w:p w14:paraId="5BDBAF0B" w14:textId="31ADD98F" w:rsidR="000F7BBE" w:rsidRPr="00393AF5" w:rsidRDefault="000F7BBE" w:rsidP="00B12ADF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393AF5">
              <w:rPr>
                <w:b/>
                <w:bCs/>
                <w:position w:val="2"/>
                <w:rtl/>
              </w:rPr>
              <w:t>إلى إدارات الدول الأعضاء في الاتحاد</w:t>
            </w:r>
            <w:r w:rsidR="00B1143A" w:rsidRPr="00393AF5">
              <w:rPr>
                <w:rFonts w:hint="cs"/>
                <w:b/>
                <w:bCs/>
                <w:position w:val="2"/>
                <w:rtl/>
              </w:rPr>
              <w:t xml:space="preserve"> الدولي للاتصالات</w:t>
            </w:r>
            <w:r w:rsidRPr="00393AF5">
              <w:rPr>
                <w:b/>
                <w:bCs/>
                <w:position w:val="2"/>
                <w:rtl/>
              </w:rPr>
              <w:t xml:space="preserve"> وأعضاء قطاع الاتصالات الراديوية</w:t>
            </w:r>
            <w:r w:rsidRPr="00393AF5">
              <w:rPr>
                <w:rFonts w:hint="cs"/>
                <w:b/>
                <w:bCs/>
                <w:position w:val="2"/>
                <w:rtl/>
              </w:rPr>
              <w:t xml:space="preserve"> </w:t>
            </w:r>
            <w:r w:rsidRPr="00393AF5">
              <w:rPr>
                <w:b/>
                <w:bCs/>
                <w:position w:val="2"/>
                <w:rtl/>
              </w:rPr>
              <w:br/>
            </w:r>
            <w:r w:rsidR="00B12ADF" w:rsidRPr="00393AF5">
              <w:rPr>
                <w:rFonts w:hint="cs"/>
                <w:b/>
                <w:bCs/>
                <w:position w:val="2"/>
                <w:rtl/>
                <w:lang w:bidi="ar-EG"/>
              </w:rPr>
              <w:t>المنتسبون إلى قطاع الاتصالات الراديوية والهيئات الأكاديمية المنضمة إلى الاتحاد</w:t>
            </w:r>
          </w:p>
        </w:tc>
      </w:tr>
      <w:tr w:rsidR="000F7BBE" w:rsidRPr="000F7BBE" w14:paraId="5AEA449D" w14:textId="77777777" w:rsidTr="00153E23">
        <w:tc>
          <w:tcPr>
            <w:tcW w:w="5000" w:type="pct"/>
            <w:gridSpan w:val="3"/>
            <w:shd w:val="clear" w:color="auto" w:fill="auto"/>
          </w:tcPr>
          <w:p w14:paraId="7698B1CF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71E50EBB" w14:textId="77777777" w:rsidTr="00153E23">
        <w:tc>
          <w:tcPr>
            <w:tcW w:w="5000" w:type="pct"/>
            <w:gridSpan w:val="3"/>
            <w:shd w:val="clear" w:color="auto" w:fill="auto"/>
          </w:tcPr>
          <w:p w14:paraId="685722F5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42F382E4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7B731431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58FB8AFD" w14:textId="7E3742C0" w:rsidR="00292221" w:rsidRPr="00AD13F1" w:rsidRDefault="00393AF5" w:rsidP="00292221">
            <w:pPr>
              <w:rPr>
                <w:b/>
                <w:bCs/>
                <w:spacing w:val="-2"/>
                <w:rtl/>
                <w:lang w:bidi="ar-EG"/>
              </w:rPr>
            </w:pPr>
            <w:r w:rsidRPr="00AD13F1">
              <w:rPr>
                <w:rFonts w:hint="cs"/>
                <w:b/>
                <w:bCs/>
                <w:spacing w:val="-2"/>
                <w:rtl/>
              </w:rPr>
              <w:t xml:space="preserve">الحلقة الدراسية المشتركة بين المنظمة العالمية للأرصاد الجوية والاتحاد الدولي للاتصالات لعام </w:t>
            </w:r>
            <w:r w:rsidRPr="00AD13F1">
              <w:rPr>
                <w:b/>
                <w:bCs/>
                <w:spacing w:val="-2"/>
                <w:lang w:val="fr-FR" w:bidi="ar-EG"/>
              </w:rPr>
              <w:t>2024</w:t>
            </w:r>
            <w:r w:rsidRPr="00AD13F1">
              <w:rPr>
                <w:rFonts w:hint="cs"/>
                <w:b/>
                <w:bCs/>
                <w:spacing w:val="-2"/>
                <w:rtl/>
                <w:lang w:bidi="ar-EG"/>
              </w:rPr>
              <w:t xml:space="preserve"> لفائدة بلدان كومنولث الدول المستقلة</w:t>
            </w:r>
            <w:r w:rsidR="00BC68C6">
              <w:rPr>
                <w:rStyle w:val="FootnoteReference"/>
                <w:b/>
                <w:bCs/>
                <w:rtl/>
                <w:lang w:bidi="ar-EG"/>
              </w:rPr>
              <w:footnoteReference w:customMarkFollows="1" w:id="1"/>
              <w:t>*</w:t>
            </w:r>
            <w:r w:rsidRPr="00AD13F1">
              <w:rPr>
                <w:rFonts w:hint="cs"/>
                <w:b/>
                <w:bCs/>
                <w:spacing w:val="-2"/>
                <w:rtl/>
                <w:lang w:bidi="ar-EG"/>
              </w:rPr>
              <w:t xml:space="preserve"> "رصد الأرض من أجل أهداف التنمية المستدامة: التكنولوجيات والطيف والتطبيقات والآثار"</w:t>
            </w:r>
          </w:p>
          <w:p w14:paraId="08DA8A2D" w14:textId="4CA5292B" w:rsidR="000F7BBE" w:rsidRPr="008059E6" w:rsidRDefault="00393AF5" w:rsidP="00393AF5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spacing w:val="-6"/>
                <w:position w:val="2"/>
                <w:lang w:bidi="ar-EG"/>
              </w:rPr>
            </w:pPr>
            <w:proofErr w:type="spellStart"/>
            <w:r w:rsidRPr="008059E6">
              <w:rPr>
                <w:rFonts w:hint="cs"/>
                <w:b/>
                <w:bCs/>
                <w:spacing w:val="-6"/>
                <w:position w:val="2"/>
                <w:rtl/>
              </w:rPr>
              <w:t>ألماتي</w:t>
            </w:r>
            <w:proofErr w:type="spellEnd"/>
            <w:r w:rsidRPr="008059E6">
              <w:rPr>
                <w:rFonts w:hint="cs"/>
                <w:b/>
                <w:bCs/>
                <w:spacing w:val="-6"/>
                <w:position w:val="2"/>
                <w:rtl/>
              </w:rPr>
              <w:t>، كازاخستان، 16-17</w:t>
            </w:r>
            <w:r w:rsidR="00105ED2">
              <w:rPr>
                <w:rFonts w:hint="eastAsia"/>
                <w:b/>
                <w:bCs/>
                <w:spacing w:val="-6"/>
                <w:position w:val="2"/>
                <w:rtl/>
              </w:rPr>
              <w:t> </w:t>
            </w:r>
            <w:r w:rsidRPr="008059E6">
              <w:rPr>
                <w:rFonts w:hint="cs"/>
                <w:b/>
                <w:bCs/>
                <w:spacing w:val="-6"/>
                <w:position w:val="2"/>
                <w:rtl/>
              </w:rPr>
              <w:t>سبتمبر</w:t>
            </w:r>
            <w:r w:rsidR="00105ED2">
              <w:rPr>
                <w:rFonts w:hint="eastAsia"/>
                <w:b/>
                <w:bCs/>
                <w:spacing w:val="-6"/>
                <w:position w:val="2"/>
                <w:rtl/>
              </w:rPr>
              <w:t> </w:t>
            </w:r>
            <w:r w:rsidRPr="008059E6">
              <w:rPr>
                <w:rFonts w:hint="cs"/>
                <w:b/>
                <w:bCs/>
                <w:spacing w:val="-6"/>
                <w:position w:val="2"/>
                <w:rtl/>
              </w:rPr>
              <w:t>2024</w:t>
            </w:r>
          </w:p>
        </w:tc>
      </w:tr>
      <w:tr w:rsidR="00FC09E8" w:rsidRPr="000F7BBE" w14:paraId="41F628E5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12F1348E" w14:textId="77777777" w:rsidR="00FC09E8" w:rsidRPr="000F7BBE" w:rsidRDefault="00FC09E8" w:rsidP="000F7BBE">
            <w:pPr>
              <w:spacing w:before="80" w:after="60" w:line="300" w:lineRule="exact"/>
              <w:rPr>
                <w:position w:val="2"/>
                <w:rtl/>
              </w:rPr>
            </w:pPr>
          </w:p>
        </w:tc>
        <w:tc>
          <w:tcPr>
            <w:tcW w:w="4301" w:type="pct"/>
            <w:gridSpan w:val="2"/>
            <w:shd w:val="clear" w:color="auto" w:fill="auto"/>
          </w:tcPr>
          <w:p w14:paraId="4A79E940" w14:textId="77777777" w:rsidR="00FC09E8" w:rsidRDefault="00FC09E8" w:rsidP="00F16820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rtl/>
                <w:lang w:bidi="ar-EG"/>
              </w:rPr>
            </w:pPr>
          </w:p>
        </w:tc>
      </w:tr>
    </w:tbl>
    <w:p w14:paraId="6FECA806" w14:textId="77777777" w:rsidR="00393AF5" w:rsidRDefault="00393AF5" w:rsidP="008B3A4F">
      <w:pPr>
        <w:pStyle w:val="Heading1"/>
        <w:rPr>
          <w:rtl/>
          <w:lang w:bidi="ar-EG"/>
        </w:rPr>
      </w:pPr>
      <w:r>
        <w:rPr>
          <w:rFonts w:hint="cs"/>
          <w:rtl/>
          <w:lang w:bidi="ar-EG"/>
        </w:rPr>
        <w:t>1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مقدمة</w:t>
      </w:r>
    </w:p>
    <w:p w14:paraId="711B0846" w14:textId="0C478BF5" w:rsidR="00393AF5" w:rsidRPr="003B26E4" w:rsidRDefault="00393AF5" w:rsidP="00393AF5">
      <w:pPr>
        <w:rPr>
          <w:spacing w:val="-2"/>
          <w:lang w:bidi="ar-EG"/>
        </w:rPr>
      </w:pPr>
      <w:r w:rsidRPr="003B26E4">
        <w:rPr>
          <w:spacing w:val="-2"/>
          <w:rtl/>
          <w:lang w:bidi="ar-EG"/>
        </w:rPr>
        <w:t>في أعقاب النجاح الذي حققته الحلقت</w:t>
      </w:r>
      <w:r w:rsidRPr="003B26E4">
        <w:rPr>
          <w:rFonts w:hint="cs"/>
          <w:spacing w:val="-2"/>
          <w:rtl/>
          <w:lang w:bidi="ar-EG"/>
        </w:rPr>
        <w:t>ان</w:t>
      </w:r>
      <w:r w:rsidRPr="003B26E4">
        <w:rPr>
          <w:spacing w:val="-2"/>
          <w:rtl/>
          <w:lang w:bidi="ar-EG"/>
        </w:rPr>
        <w:t xml:space="preserve"> الدراسي</w:t>
      </w:r>
      <w:r w:rsidRPr="003B26E4">
        <w:rPr>
          <w:rFonts w:hint="cs"/>
          <w:spacing w:val="-2"/>
          <w:rtl/>
          <w:lang w:bidi="ar-EG"/>
        </w:rPr>
        <w:t>تان</w:t>
      </w:r>
      <w:r w:rsidRPr="003B26E4">
        <w:rPr>
          <w:spacing w:val="-2"/>
          <w:rtl/>
          <w:lang w:bidi="ar-EG"/>
        </w:rPr>
        <w:t xml:space="preserve"> المشترك</w:t>
      </w:r>
      <w:r w:rsidRPr="003B26E4">
        <w:rPr>
          <w:rFonts w:hint="cs"/>
          <w:spacing w:val="-2"/>
          <w:rtl/>
          <w:lang w:bidi="ar-EG"/>
        </w:rPr>
        <w:t>تان</w:t>
      </w:r>
      <w:r w:rsidRPr="003B26E4">
        <w:rPr>
          <w:spacing w:val="-2"/>
          <w:rtl/>
          <w:lang w:bidi="ar-EG"/>
        </w:rPr>
        <w:t xml:space="preserve"> بين المنظمة العالمية للأرصاد الجوية (</w:t>
      </w:r>
      <w:hyperlink r:id="rId8" w:history="1">
        <w:r w:rsidRPr="003B26E4">
          <w:rPr>
            <w:rStyle w:val="Hyperlink"/>
            <w:spacing w:val="-2"/>
            <w:lang w:bidi="ar-EG"/>
          </w:rPr>
          <w:t>WMO</w:t>
        </w:r>
      </w:hyperlink>
      <w:r w:rsidRPr="003B26E4">
        <w:rPr>
          <w:spacing w:val="-2"/>
          <w:rtl/>
          <w:lang w:bidi="ar-EG"/>
        </w:rPr>
        <w:t>) والاتحاد الدولي للاتصالات (</w:t>
      </w:r>
      <w:hyperlink r:id="rId9" w:history="1">
        <w:r w:rsidRPr="003B26E4">
          <w:rPr>
            <w:rStyle w:val="Hyperlink"/>
            <w:rFonts w:hint="cs"/>
            <w:spacing w:val="-2"/>
            <w:rtl/>
            <w:lang w:bidi="ar-EG"/>
          </w:rPr>
          <w:t>الاتحاد</w:t>
        </w:r>
      </w:hyperlink>
      <w:r w:rsidRPr="003B26E4">
        <w:rPr>
          <w:spacing w:val="-2"/>
          <w:rtl/>
          <w:lang w:bidi="ar-EG"/>
        </w:rPr>
        <w:t>) في عامي 2009 و2017، يسر</w:t>
      </w:r>
      <w:r w:rsidRPr="003B26E4">
        <w:rPr>
          <w:rFonts w:hint="cs"/>
          <w:spacing w:val="-2"/>
          <w:rtl/>
          <w:lang w:bidi="ar-EG"/>
        </w:rPr>
        <w:t>ّ</w:t>
      </w:r>
      <w:r w:rsidRPr="003B26E4">
        <w:rPr>
          <w:spacing w:val="-2"/>
          <w:rtl/>
          <w:lang w:bidi="ar-EG"/>
        </w:rPr>
        <w:t>ني أن أبلغكم أن المنظمة العالمية للأرصاد الجوية والاتحاد ينظمان</w:t>
      </w:r>
      <w:r w:rsidRPr="003B26E4">
        <w:rPr>
          <w:rFonts w:hint="cs"/>
          <w:spacing w:val="-2"/>
          <w:rtl/>
          <w:lang w:bidi="ar-EG"/>
        </w:rPr>
        <w:t xml:space="preserve"> من جديد</w:t>
      </w:r>
      <w:r w:rsidRPr="003B26E4">
        <w:rPr>
          <w:spacing w:val="-2"/>
          <w:rtl/>
          <w:lang w:bidi="ar-EG"/>
        </w:rPr>
        <w:t xml:space="preserve"> </w:t>
      </w:r>
      <w:r w:rsidRPr="003B26E4">
        <w:rPr>
          <w:rFonts w:hint="cs"/>
          <w:spacing w:val="-2"/>
          <w:rtl/>
          <w:lang w:bidi="ar-EG"/>
        </w:rPr>
        <w:t>حلقة دراسية</w:t>
      </w:r>
      <w:r w:rsidRPr="003B26E4">
        <w:rPr>
          <w:spacing w:val="-2"/>
          <w:rtl/>
          <w:lang w:bidi="ar-EG"/>
        </w:rPr>
        <w:t xml:space="preserve"> إقليمية في عام 2024 ل</w:t>
      </w:r>
      <w:r w:rsidRPr="003B26E4">
        <w:rPr>
          <w:rFonts w:hint="cs"/>
          <w:spacing w:val="-2"/>
          <w:rtl/>
          <w:lang w:bidi="ar-EG"/>
        </w:rPr>
        <w:t xml:space="preserve">فائدة </w:t>
      </w:r>
      <w:r w:rsidRPr="003B26E4">
        <w:rPr>
          <w:spacing w:val="-2"/>
          <w:rtl/>
          <w:lang w:bidi="ar-EG"/>
        </w:rPr>
        <w:t xml:space="preserve">بلدان </w:t>
      </w:r>
      <w:r w:rsidRPr="003B26E4">
        <w:rPr>
          <w:rFonts w:hint="cs"/>
          <w:spacing w:val="-2"/>
          <w:rtl/>
          <w:lang w:bidi="ar-EG"/>
        </w:rPr>
        <w:t>كومنولث</w:t>
      </w:r>
      <w:r w:rsidRPr="003B26E4">
        <w:rPr>
          <w:spacing w:val="-2"/>
          <w:rtl/>
          <w:lang w:bidi="ar-EG"/>
        </w:rPr>
        <w:t xml:space="preserve"> الدول المستقلة</w:t>
      </w:r>
      <w:r w:rsidRPr="003B26E4">
        <w:rPr>
          <w:rFonts w:hint="cs"/>
          <w:spacing w:val="-2"/>
          <w:rtl/>
          <w:lang w:bidi="ar-EG"/>
        </w:rPr>
        <w:t>. وقد تكرّمت</w:t>
      </w:r>
      <w:r w:rsidRPr="003B26E4">
        <w:rPr>
          <w:spacing w:val="-2"/>
          <w:rtl/>
          <w:lang w:bidi="ar-EG"/>
        </w:rPr>
        <w:t xml:space="preserve"> باستضافتها وزارة التنمية الرقمية والابتكارات وصناعة الطيران في جمهورية كازاخستان (</w:t>
      </w:r>
      <w:hyperlink r:id="rId10" w:history="1">
        <w:r w:rsidRPr="003B26E4">
          <w:rPr>
            <w:rStyle w:val="Hyperlink"/>
            <w:spacing w:val="-2"/>
            <w:lang w:bidi="ar-EG"/>
          </w:rPr>
          <w:t>https://www.gov.kz/memleket/entities/mdai?lang=en</w:t>
        </w:r>
      </w:hyperlink>
      <w:r w:rsidRPr="003B26E4">
        <w:rPr>
          <w:spacing w:val="-2"/>
          <w:rtl/>
          <w:lang w:bidi="ar-EG"/>
        </w:rPr>
        <w:t>) بالتعاون مع الكومنولث الإقليمي في مجال الاتصالات</w:t>
      </w:r>
      <w:r w:rsidRPr="003B26E4">
        <w:rPr>
          <w:rFonts w:hint="cs"/>
          <w:spacing w:val="-2"/>
          <w:rtl/>
          <w:lang w:bidi="ar-EG"/>
        </w:rPr>
        <w:t xml:space="preserve"> </w:t>
      </w:r>
      <w:r w:rsidRPr="003B26E4">
        <w:rPr>
          <w:spacing w:val="-2"/>
          <w:lang w:val="fr-CH" w:bidi="ar-EG"/>
        </w:rPr>
        <w:t>(RCC)</w:t>
      </w:r>
      <w:r w:rsidRPr="003B26E4">
        <w:rPr>
          <w:spacing w:val="-2"/>
          <w:rtl/>
          <w:lang w:bidi="ar-EG"/>
        </w:rPr>
        <w:t xml:space="preserve"> </w:t>
      </w:r>
      <w:r w:rsidRPr="003B26E4">
        <w:rPr>
          <w:spacing w:val="-2"/>
          <w:lang w:bidi="ar-EG"/>
        </w:rPr>
        <w:t>(</w:t>
      </w:r>
      <w:hyperlink r:id="rId11" w:history="1">
        <w:r w:rsidRPr="003B26E4">
          <w:rPr>
            <w:rStyle w:val="Hyperlink"/>
            <w:spacing w:val="-2"/>
            <w:lang w:bidi="ar-EG"/>
          </w:rPr>
          <w:t>https://en.rcc.org.ru</w:t>
        </w:r>
      </w:hyperlink>
      <w:r w:rsidRPr="003B26E4">
        <w:rPr>
          <w:spacing w:val="-2"/>
          <w:lang w:bidi="ar-EG"/>
        </w:rPr>
        <w:t>)</w:t>
      </w:r>
      <w:r w:rsidRPr="003B26E4">
        <w:rPr>
          <w:spacing w:val="-2"/>
          <w:rtl/>
          <w:lang w:bidi="ar-EG"/>
        </w:rPr>
        <w:t xml:space="preserve">. وستكون هذه </w:t>
      </w:r>
      <w:r w:rsidRPr="003B26E4">
        <w:rPr>
          <w:rFonts w:hint="cs"/>
          <w:spacing w:val="-2"/>
          <w:rtl/>
          <w:lang w:bidi="ar-EG"/>
        </w:rPr>
        <w:t>الحلقة الدراسية</w:t>
      </w:r>
      <w:r w:rsidRPr="003B26E4">
        <w:rPr>
          <w:spacing w:val="-2"/>
          <w:rtl/>
          <w:lang w:bidi="ar-EG"/>
        </w:rPr>
        <w:t xml:space="preserve"> الإقليمية أول </w:t>
      </w:r>
      <w:r w:rsidRPr="003B26E4">
        <w:rPr>
          <w:rFonts w:hint="cs"/>
          <w:spacing w:val="-2"/>
          <w:rtl/>
          <w:lang w:bidi="ar-EG"/>
        </w:rPr>
        <w:t xml:space="preserve">حدث </w:t>
      </w:r>
      <w:r w:rsidRPr="003B26E4">
        <w:rPr>
          <w:spacing w:val="-2"/>
          <w:rtl/>
          <w:lang w:bidi="ar-EG"/>
        </w:rPr>
        <w:t>في</w:t>
      </w:r>
      <w:r w:rsidR="003B26E4">
        <w:rPr>
          <w:rFonts w:hint="cs"/>
          <w:rtl/>
        </w:rPr>
        <w:t> </w:t>
      </w:r>
      <w:r w:rsidRPr="003B26E4">
        <w:rPr>
          <w:spacing w:val="-2"/>
          <w:rtl/>
          <w:lang w:bidi="ar-EG"/>
        </w:rPr>
        <w:t xml:space="preserve">البرنامج الجديد المشترك بين المنظمة العالمية للأرصاد الجوية والاتحاد للفترة 2024-2027، </w:t>
      </w:r>
      <w:r w:rsidRPr="003B26E4">
        <w:rPr>
          <w:rFonts w:hint="cs"/>
          <w:spacing w:val="-2"/>
          <w:rtl/>
          <w:lang w:bidi="ar-EG"/>
        </w:rPr>
        <w:t>وس</w:t>
      </w:r>
      <w:r w:rsidRPr="003B26E4">
        <w:rPr>
          <w:spacing w:val="-2"/>
          <w:rtl/>
          <w:lang w:bidi="ar-EG"/>
        </w:rPr>
        <w:t xml:space="preserve">تليها أحداث مماثلة </w:t>
      </w:r>
      <w:r w:rsidRPr="003B26E4">
        <w:rPr>
          <w:rFonts w:hint="cs"/>
          <w:spacing w:val="-2"/>
          <w:rtl/>
          <w:lang w:bidi="ar-EG"/>
        </w:rPr>
        <w:t>لفائدة</w:t>
      </w:r>
      <w:r w:rsidRPr="003B26E4">
        <w:rPr>
          <w:spacing w:val="-2"/>
          <w:rtl/>
          <w:lang w:bidi="ar-EG"/>
        </w:rPr>
        <w:t xml:space="preserve"> أقاليم الاتحاد الأخرى.</w:t>
      </w:r>
    </w:p>
    <w:p w14:paraId="35196449" w14:textId="151B11FE" w:rsidR="00393AF5" w:rsidRDefault="00393AF5" w:rsidP="008B3A4F">
      <w:pPr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تهدف </w:t>
      </w:r>
      <w:r>
        <w:rPr>
          <w:rFonts w:hint="cs"/>
          <w:rtl/>
          <w:lang w:bidi="ar-EG"/>
        </w:rPr>
        <w:t>الحلقة الدراسية</w:t>
      </w:r>
      <w:r>
        <w:rPr>
          <w:rtl/>
          <w:lang w:bidi="ar-EG"/>
        </w:rPr>
        <w:t xml:space="preserve"> إلى </w:t>
      </w:r>
      <w:r>
        <w:rPr>
          <w:rFonts w:hint="cs"/>
          <w:rtl/>
          <w:lang w:bidi="ar-EG"/>
        </w:rPr>
        <w:t>إذكاء</w:t>
      </w:r>
      <w:r>
        <w:rPr>
          <w:rtl/>
          <w:lang w:bidi="ar-EG"/>
        </w:rPr>
        <w:t xml:space="preserve"> الوعي بشأن المرافق الوطنية للأرصاد الجوية </w:t>
      </w:r>
      <w:r>
        <w:rPr>
          <w:rFonts w:hint="cs"/>
          <w:rtl/>
          <w:lang w:bidi="ar-EG"/>
        </w:rPr>
        <w:t xml:space="preserve">أو </w:t>
      </w:r>
      <w:r>
        <w:rPr>
          <w:rtl/>
          <w:lang w:bidi="ar-EG"/>
        </w:rPr>
        <w:t>الهيدرولوجيا (</w:t>
      </w:r>
      <w:r>
        <w:rPr>
          <w:lang w:bidi="ar-EG"/>
        </w:rPr>
        <w:t>NMHS</w:t>
      </w:r>
      <w:r>
        <w:rPr>
          <w:rtl/>
          <w:lang w:bidi="ar-EG"/>
        </w:rPr>
        <w:t>)، وأهمية حماية الطيف المتعلق بالأرصاد الجوية</w:t>
      </w:r>
      <w:r>
        <w:rPr>
          <w:rFonts w:hint="cs"/>
          <w:rtl/>
          <w:lang w:bidi="ar-EG"/>
        </w:rPr>
        <w:t xml:space="preserve">، </w:t>
      </w:r>
      <w:r>
        <w:rPr>
          <w:rtl/>
          <w:lang w:bidi="ar-EG"/>
        </w:rPr>
        <w:t xml:space="preserve">والحاجة المتزايدة </w:t>
      </w:r>
      <w:r>
        <w:rPr>
          <w:rFonts w:hint="cs"/>
          <w:rtl/>
          <w:lang w:bidi="ar-EG"/>
        </w:rPr>
        <w:t>لمشاركتها</w:t>
      </w:r>
      <w:r>
        <w:rPr>
          <w:rtl/>
          <w:lang w:bidi="ar-EG"/>
        </w:rPr>
        <w:t xml:space="preserve"> في أنشطة إدارة الطيف الوطنية والدولية، لا</w:t>
      </w:r>
      <w:r w:rsidR="00D932E1">
        <w:rPr>
          <w:rFonts w:hint="cs"/>
          <w:rtl/>
          <w:lang w:bidi="ar-EG"/>
        </w:rPr>
        <w:t> </w:t>
      </w:r>
      <w:r>
        <w:rPr>
          <w:rtl/>
          <w:lang w:bidi="ar-EG"/>
        </w:rPr>
        <w:t xml:space="preserve">سيما في </w:t>
      </w:r>
      <w:r>
        <w:rPr>
          <w:rFonts w:hint="cs"/>
          <w:rtl/>
          <w:lang w:bidi="ar-EG"/>
        </w:rPr>
        <w:t>سياق الأعمال</w:t>
      </w:r>
      <w:r>
        <w:rPr>
          <w:rtl/>
          <w:lang w:bidi="ar-EG"/>
        </w:rPr>
        <w:t xml:space="preserve"> التحضير</w:t>
      </w:r>
      <w:r>
        <w:rPr>
          <w:rFonts w:hint="cs"/>
          <w:rtl/>
          <w:lang w:bidi="ar-EG"/>
        </w:rPr>
        <w:t>ية</w:t>
      </w:r>
      <w:r>
        <w:rPr>
          <w:rtl/>
          <w:lang w:bidi="ar-EG"/>
        </w:rPr>
        <w:t xml:space="preserve"> للمؤتمرات العالمية للاتصالات الراديوية التي ينظمها الاتحاد. </w:t>
      </w:r>
      <w:r>
        <w:rPr>
          <w:rFonts w:hint="cs"/>
          <w:rtl/>
          <w:lang w:bidi="ar-EG"/>
        </w:rPr>
        <w:t>وستُزوّد الحلقة الدراسية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أيضاً </w:t>
      </w:r>
      <w:r>
        <w:rPr>
          <w:rtl/>
          <w:lang w:bidi="ar-EG"/>
        </w:rPr>
        <w:t>مدير</w:t>
      </w:r>
      <w:r w:rsidR="00641F38">
        <w:rPr>
          <w:rFonts w:hint="cs"/>
          <w:rtl/>
          <w:lang w:bidi="ar-EG"/>
        </w:rPr>
        <w:t>ي</w:t>
      </w:r>
      <w:r>
        <w:rPr>
          <w:rtl/>
          <w:lang w:bidi="ar-EG"/>
        </w:rPr>
        <w:t xml:space="preserve"> الطيف ومدير</w:t>
      </w:r>
      <w:r w:rsidR="00641F38">
        <w:rPr>
          <w:rFonts w:hint="cs"/>
          <w:rtl/>
          <w:lang w:bidi="ar-EG"/>
        </w:rPr>
        <w:t>ي</w:t>
      </w:r>
      <w:r>
        <w:rPr>
          <w:rtl/>
          <w:lang w:bidi="ar-EG"/>
        </w:rPr>
        <w:t xml:space="preserve"> الاتصالات </w:t>
      </w:r>
      <w:r>
        <w:rPr>
          <w:rFonts w:hint="cs"/>
          <w:rtl/>
          <w:lang w:bidi="ar-EG"/>
        </w:rPr>
        <w:t>الحكومي</w:t>
      </w:r>
      <w:r w:rsidR="00641F38">
        <w:rPr>
          <w:rFonts w:hint="cs"/>
          <w:rtl/>
          <w:lang w:bidi="ar-EG"/>
        </w:rPr>
        <w:t>ي</w:t>
      </w:r>
      <w:r>
        <w:rPr>
          <w:rFonts w:hint="cs"/>
          <w:rtl/>
          <w:lang w:bidi="ar-EG"/>
        </w:rPr>
        <w:t>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</w:t>
      </w:r>
      <w:r>
        <w:rPr>
          <w:rtl/>
          <w:lang w:bidi="ar-EG"/>
        </w:rPr>
        <w:t xml:space="preserve">لمحة عامة عن استخدام </w:t>
      </w:r>
      <w:r>
        <w:rPr>
          <w:rFonts w:hint="cs"/>
          <w:rtl/>
          <w:lang w:bidi="ar-EG"/>
        </w:rPr>
        <w:t>ا</w:t>
      </w:r>
      <w:r>
        <w:rPr>
          <w:rtl/>
          <w:lang w:bidi="ar-EG"/>
        </w:rPr>
        <w:t xml:space="preserve">لطيف الراديوي </w:t>
      </w:r>
      <w:r>
        <w:rPr>
          <w:rFonts w:hint="cs"/>
          <w:rtl/>
          <w:lang w:bidi="ar-EG"/>
        </w:rPr>
        <w:t xml:space="preserve">في </w:t>
      </w:r>
      <w:r>
        <w:rPr>
          <w:rtl/>
          <w:lang w:bidi="ar-EG"/>
        </w:rPr>
        <w:t>تطبيقات رصد الأرض والأرصاد الجوية المعاصرة وتطو</w:t>
      </w:r>
      <w:r>
        <w:rPr>
          <w:rFonts w:hint="cs"/>
          <w:rtl/>
          <w:lang w:bidi="ar-EG"/>
        </w:rPr>
        <w:t>ي</w:t>
      </w:r>
      <w:r>
        <w:rPr>
          <w:rtl/>
          <w:lang w:bidi="ar-EG"/>
        </w:rPr>
        <w:t xml:space="preserve">رها </w:t>
      </w:r>
      <w:r>
        <w:rPr>
          <w:rFonts w:hint="cs"/>
          <w:rtl/>
          <w:lang w:bidi="ar-EG"/>
        </w:rPr>
        <w:t>في</w:t>
      </w:r>
      <w:r w:rsidR="003B26E4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المستقبل</w:t>
      </w:r>
      <w:r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>وستُثار أيضاً</w:t>
      </w:r>
      <w:r>
        <w:rPr>
          <w:rtl/>
          <w:lang w:bidi="ar-EG"/>
        </w:rPr>
        <w:t xml:space="preserve"> الأهمية الاجتماعية والاقتصادية </w:t>
      </w:r>
      <w:r>
        <w:rPr>
          <w:rFonts w:hint="cs"/>
          <w:rtl/>
          <w:lang w:bidi="ar-EG"/>
        </w:rPr>
        <w:t>لتلك</w:t>
      </w:r>
      <w:r>
        <w:rPr>
          <w:rtl/>
          <w:lang w:bidi="ar-EG"/>
        </w:rPr>
        <w:t xml:space="preserve"> الخدمات في سياق</w:t>
      </w:r>
      <w:r>
        <w:rPr>
          <w:rFonts w:hint="cs"/>
          <w:rtl/>
          <w:lang w:bidi="ar-EG"/>
        </w:rPr>
        <w:t xml:space="preserve"> تحقيق أهداف</w:t>
      </w:r>
      <w:r>
        <w:rPr>
          <w:rtl/>
          <w:lang w:bidi="ar-EG"/>
        </w:rPr>
        <w:t xml:space="preserve"> التنمية المستدامة </w:t>
      </w:r>
      <w:r w:rsidR="008B3A4F" w:rsidRPr="00D932E1">
        <w:rPr>
          <w:lang w:bidi="ar-EG"/>
        </w:rPr>
        <w:t>(SDG)</w:t>
      </w:r>
      <w:r w:rsidR="008B3A4F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التي حددتها ا</w:t>
      </w:r>
      <w:r>
        <w:rPr>
          <w:rtl/>
          <w:lang w:bidi="ar-EG"/>
        </w:rPr>
        <w:t>لأمم المتحدة</w:t>
      </w:r>
      <w:r>
        <w:rPr>
          <w:rFonts w:hint="cs"/>
          <w:rtl/>
          <w:lang w:bidi="ar-EG"/>
        </w:rPr>
        <w:t>.</w:t>
      </w:r>
    </w:p>
    <w:p w14:paraId="2A290BEE" w14:textId="7FD118E1" w:rsidR="00393AF5" w:rsidRPr="00D72EDB" w:rsidRDefault="00393AF5" w:rsidP="008B3A4F">
      <w:pPr>
        <w:pStyle w:val="Heading1"/>
        <w:rPr>
          <w:rtl/>
        </w:rPr>
      </w:pPr>
      <w:r>
        <w:rPr>
          <w:rFonts w:hint="cs"/>
          <w:rtl/>
        </w:rPr>
        <w:t>2</w:t>
      </w:r>
      <w:r>
        <w:rPr>
          <w:rtl/>
        </w:rPr>
        <w:tab/>
      </w:r>
      <w:r w:rsidRPr="00D72EDB">
        <w:rPr>
          <w:rFonts w:hint="cs"/>
          <w:rtl/>
        </w:rPr>
        <w:t>برنامج</w:t>
      </w:r>
      <w:r>
        <w:rPr>
          <w:rFonts w:hint="cs"/>
          <w:rtl/>
        </w:rPr>
        <w:t xml:space="preserve"> الحلقة الدراسية</w:t>
      </w:r>
    </w:p>
    <w:p w14:paraId="03BB60E9" w14:textId="77777777" w:rsidR="00393AF5" w:rsidRDefault="00393AF5" w:rsidP="00393AF5">
      <w:pPr>
        <w:rPr>
          <w:rtl/>
          <w:lang w:bidi="ar-EG"/>
        </w:rPr>
      </w:pPr>
      <w:r>
        <w:rPr>
          <w:rFonts w:hint="cs"/>
          <w:rtl/>
          <w:lang w:bidi="ar-EG"/>
        </w:rPr>
        <w:t>ترد في الملحق 1 معلومات أساسية ومشروع البرنامج.</w:t>
      </w:r>
    </w:p>
    <w:p w14:paraId="46818E01" w14:textId="77777777" w:rsidR="00393AF5" w:rsidRDefault="00393AF5" w:rsidP="00393AF5">
      <w:pPr>
        <w:rPr>
          <w:rtl/>
          <w:lang w:bidi="ar-EG"/>
        </w:rPr>
      </w:pPr>
      <w:r>
        <w:rPr>
          <w:rFonts w:hint="cs"/>
          <w:rtl/>
          <w:lang w:bidi="ar-EG"/>
        </w:rPr>
        <w:t>وخُصّصت صفحة إلكترونية للمشاركين في:</w:t>
      </w:r>
    </w:p>
    <w:p w14:paraId="7F68F479" w14:textId="77777777" w:rsidR="00AD13F1" w:rsidRPr="00690931" w:rsidRDefault="00393AF5" w:rsidP="00393AF5">
      <w:pPr>
        <w:rPr>
          <w:rtl/>
        </w:rPr>
      </w:pP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صفحة </w:t>
      </w:r>
      <w:r>
        <w:rPr>
          <w:rFonts w:hint="cs"/>
          <w:rtl/>
          <w:lang w:bidi="ar-SY"/>
        </w:rPr>
        <w:t>الويب</w:t>
      </w:r>
      <w:r>
        <w:rPr>
          <w:rFonts w:hint="cs"/>
          <w:rtl/>
          <w:lang w:bidi="ar-EG"/>
        </w:rPr>
        <w:t xml:space="preserve"> للاتحاد على العنوان التالي: </w:t>
      </w:r>
      <w:hyperlink r:id="rId12" w:history="1">
        <w:r w:rsidRPr="009A465F">
          <w:rPr>
            <w:rStyle w:val="Hyperlink"/>
            <w:b/>
            <w:bCs/>
          </w:rPr>
          <w:t>www.itu.int/Global-ITU-WMO</w:t>
        </w:r>
      </w:hyperlink>
    </w:p>
    <w:p w14:paraId="520E2709" w14:textId="77777777" w:rsidR="00393AF5" w:rsidRPr="00433E90" w:rsidRDefault="00393AF5" w:rsidP="00393AF5">
      <w:pPr>
        <w:rPr>
          <w:lang w:val="fr-CH" w:bidi="ar-EG"/>
        </w:rPr>
      </w:pPr>
      <w:r w:rsidRPr="006B060D">
        <w:rPr>
          <w:rtl/>
          <w:lang w:bidi="ar-EG"/>
        </w:rPr>
        <w:lastRenderedPageBreak/>
        <w:t xml:space="preserve">وسينشر </w:t>
      </w:r>
      <w:r>
        <w:rPr>
          <w:rFonts w:hint="cs"/>
          <w:rtl/>
          <w:lang w:bidi="ar-EG"/>
        </w:rPr>
        <w:t>ال</w:t>
      </w:r>
      <w:r w:rsidRPr="006B060D">
        <w:rPr>
          <w:rtl/>
          <w:lang w:bidi="ar-EG"/>
        </w:rPr>
        <w:t>مزيد من المعلومات في أقرب وقت ممكن</w:t>
      </w:r>
      <w:r>
        <w:rPr>
          <w:rFonts w:hint="cs"/>
          <w:rtl/>
          <w:lang w:bidi="ar-EG"/>
        </w:rPr>
        <w:t>،</w:t>
      </w:r>
      <w:r w:rsidRPr="006B060D">
        <w:rPr>
          <w:rtl/>
          <w:lang w:bidi="ar-EG"/>
        </w:rPr>
        <w:t xml:space="preserve"> إلى جانب </w:t>
      </w:r>
      <w:r>
        <w:rPr>
          <w:rFonts w:hint="cs"/>
          <w:rtl/>
          <w:lang w:bidi="ar-SY"/>
        </w:rPr>
        <w:t>تفاصيل</w:t>
      </w:r>
      <w:r w:rsidRPr="006B060D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برنامج الجلسة الدراسية </w:t>
      </w:r>
      <w:r w:rsidRPr="006B060D">
        <w:rPr>
          <w:rtl/>
          <w:lang w:bidi="ar-EG"/>
        </w:rPr>
        <w:t>والعروض.</w:t>
      </w:r>
    </w:p>
    <w:p w14:paraId="520E9327" w14:textId="4B1AA92A" w:rsidR="004042D2" w:rsidRDefault="00393AF5" w:rsidP="004042D2">
      <w:pPr>
        <w:spacing w:after="120"/>
        <w:rPr>
          <w:rtl/>
          <w:lang w:bidi="ar-EG"/>
        </w:rPr>
      </w:pPr>
      <w:r>
        <w:rPr>
          <w:rFonts w:hint="cs"/>
          <w:rtl/>
          <w:lang w:bidi="ar-SY"/>
        </w:rPr>
        <w:t>مسؤولا</w:t>
      </w:r>
      <w:r>
        <w:rPr>
          <w:rFonts w:hint="cs"/>
          <w:rtl/>
          <w:lang w:bidi="ar-EG"/>
        </w:rPr>
        <w:t xml:space="preserve"> الاتصال:</w:t>
      </w:r>
    </w:p>
    <w:tbl>
      <w:tblPr>
        <w:bidiVisual/>
        <w:tblW w:w="5000" w:type="pct"/>
        <w:tblLook w:val="01E0" w:firstRow="1" w:lastRow="1" w:firstColumn="1" w:lastColumn="1" w:noHBand="0" w:noVBand="0"/>
      </w:tblPr>
      <w:tblGrid>
        <w:gridCol w:w="1562"/>
        <w:gridCol w:w="8077"/>
      </w:tblGrid>
      <w:tr w:rsidR="004042D2" w14:paraId="33A33529" w14:textId="77777777" w:rsidTr="00641F38">
        <w:tc>
          <w:tcPr>
            <w:tcW w:w="810" w:type="pct"/>
            <w:shd w:val="clear" w:color="auto" w:fill="auto"/>
          </w:tcPr>
          <w:p w14:paraId="43359FA4" w14:textId="468DF41B" w:rsidR="004042D2" w:rsidRDefault="004042D2" w:rsidP="004042D2">
            <w:pPr>
              <w:keepNext/>
              <w:keepLines/>
            </w:pPr>
            <w:r>
              <w:rPr>
                <w:rFonts w:hint="cs"/>
                <w:rtl/>
                <w:lang w:bidi="ar-EG"/>
              </w:rPr>
              <w:t>في الاتحاد</w:t>
            </w:r>
          </w:p>
        </w:tc>
        <w:tc>
          <w:tcPr>
            <w:tcW w:w="4190" w:type="pct"/>
          </w:tcPr>
          <w:p w14:paraId="21AFAAFF" w14:textId="77777777" w:rsidR="004042D2" w:rsidRDefault="004042D2" w:rsidP="004042D2">
            <w:pPr>
              <w:keepNext/>
              <w:keepLines/>
              <w:rPr>
                <w:rFonts w:cs="Arial"/>
                <w:color w:val="000000"/>
                <w:spacing w:val="-6"/>
                <w:rtl/>
              </w:rPr>
            </w:pPr>
            <w:r w:rsidRPr="00594990">
              <w:rPr>
                <w:spacing w:val="-6"/>
                <w:rtl/>
                <w:lang w:bidi="ar-EG"/>
              </w:rPr>
              <w:t xml:space="preserve">السيد </w:t>
            </w:r>
            <w:r w:rsidRPr="00594990">
              <w:rPr>
                <w:rFonts w:cs="Arial"/>
                <w:color w:val="000000"/>
                <w:spacing w:val="-6"/>
              </w:rPr>
              <w:t>Vadim Nozdrin</w:t>
            </w:r>
            <w:r w:rsidRPr="00594990">
              <w:rPr>
                <w:spacing w:val="-6"/>
                <w:rtl/>
                <w:lang w:bidi="ar-EG"/>
              </w:rPr>
              <w:t>، مستشار في دائرة لجان دراسات قطاع الاتصالات الراديوية، مكتب الاتصالات الراديوية</w:t>
            </w:r>
          </w:p>
          <w:p w14:paraId="009A1EFB" w14:textId="7ADD9525" w:rsidR="004042D2" w:rsidRDefault="004042D2" w:rsidP="004042D2">
            <w:pPr>
              <w:keepNext/>
              <w:keepLines/>
            </w:pPr>
            <w:r>
              <w:rPr>
                <w:rFonts w:hint="cs"/>
                <w:rtl/>
                <w:lang w:bidi="ar-EG"/>
              </w:rPr>
              <w:t>البريد الإلكتروني:</w:t>
            </w:r>
            <w:r>
              <w:tab/>
            </w:r>
            <w:hyperlink r:id="rId13" w:history="1">
              <w:r w:rsidRPr="00EE5A9E">
                <w:rPr>
                  <w:rStyle w:val="Hyperlink"/>
                  <w:rFonts w:cs="Arial"/>
                </w:rPr>
                <w:t>vadim.nozdrin@itu.int</w:t>
              </w:r>
            </w:hyperlink>
            <w:r>
              <w:rPr>
                <w:color w:val="000000"/>
              </w:rPr>
              <w:br/>
            </w:r>
            <w:r>
              <w:rPr>
                <w:rFonts w:hint="cs"/>
                <w:rtl/>
                <w:lang w:val="fr-CH" w:bidi="ar-EG"/>
              </w:rPr>
              <w:t>الهاتف:</w:t>
            </w: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  <w:rtl/>
              </w:rPr>
              <w:tab/>
            </w:r>
            <w:r w:rsidRPr="00EE5A9E">
              <w:rPr>
                <w:rFonts w:cs="Arial"/>
                <w:color w:val="000000"/>
              </w:rPr>
              <w:t xml:space="preserve">+41 22 </w:t>
            </w:r>
            <w:r>
              <w:rPr>
                <w:rFonts w:cs="Arial"/>
                <w:color w:val="000000"/>
              </w:rPr>
              <w:t>730 60 16</w:t>
            </w:r>
          </w:p>
        </w:tc>
      </w:tr>
      <w:tr w:rsidR="004042D2" w:rsidRPr="00A57083" w14:paraId="0FD99879" w14:textId="77777777" w:rsidTr="00641F38">
        <w:tc>
          <w:tcPr>
            <w:tcW w:w="810" w:type="pct"/>
            <w:shd w:val="clear" w:color="auto" w:fill="auto"/>
          </w:tcPr>
          <w:p w14:paraId="173B45A8" w14:textId="48CD9E5A" w:rsidR="004042D2" w:rsidRPr="00594990" w:rsidRDefault="004042D2" w:rsidP="004042D2">
            <w:pPr>
              <w:keepNext/>
              <w:keepLines/>
              <w:jc w:val="left"/>
            </w:pPr>
            <w:r w:rsidRPr="00594990">
              <w:rPr>
                <w:rFonts w:hint="cs"/>
                <w:rtl/>
                <w:lang w:val="fr-CH" w:bidi="ar-SY"/>
              </w:rPr>
              <w:t>في المنظمة الدولية للأرصاد الجوية</w:t>
            </w:r>
          </w:p>
        </w:tc>
        <w:tc>
          <w:tcPr>
            <w:tcW w:w="4190" w:type="pct"/>
          </w:tcPr>
          <w:p w14:paraId="6B330840" w14:textId="77777777" w:rsidR="004042D2" w:rsidRDefault="004042D2" w:rsidP="004042D2">
            <w:pPr>
              <w:keepNext/>
              <w:keepLines/>
              <w:rPr>
                <w:rFonts w:cs="Arial"/>
                <w:color w:val="000000"/>
                <w:rtl/>
                <w:lang w:val="en-GB"/>
              </w:rPr>
            </w:pPr>
            <w:r>
              <w:rPr>
                <w:rFonts w:hint="cs"/>
                <w:rtl/>
                <w:lang w:val="fr-CH" w:bidi="ar-SY"/>
              </w:rPr>
              <w:t xml:space="preserve">السيدة </w:t>
            </w:r>
            <w:r>
              <w:rPr>
                <w:szCs w:val="24"/>
              </w:rPr>
              <w:t>Natalia Donoho</w:t>
            </w:r>
            <w:r w:rsidRPr="006B060D">
              <w:rPr>
                <w:rtl/>
                <w:lang w:val="fr-CH" w:bidi="ar-SY"/>
              </w:rPr>
              <w:t>، رئيسة</w:t>
            </w:r>
            <w:r>
              <w:rPr>
                <w:rFonts w:hint="cs"/>
                <w:rtl/>
                <w:lang w:val="fr-CH" w:bidi="ar-SY"/>
              </w:rPr>
              <w:t xml:space="preserve"> شعبة</w:t>
            </w:r>
            <w:r w:rsidRPr="006B060D">
              <w:rPr>
                <w:rtl/>
                <w:lang w:val="fr-CH" w:bidi="ar-SY"/>
              </w:rPr>
              <w:t xml:space="preserve"> نظم الفضاء</w:t>
            </w:r>
            <w:r>
              <w:rPr>
                <w:rFonts w:hint="cs"/>
                <w:rtl/>
                <w:lang w:val="fr-CH" w:bidi="ar-SY"/>
              </w:rPr>
              <w:t xml:space="preserve"> واستخداماته، المنظمة العالمية </w:t>
            </w:r>
            <w:r w:rsidRPr="006B060D">
              <w:rPr>
                <w:rtl/>
                <w:lang w:val="fr-CH" w:bidi="ar-SY"/>
              </w:rPr>
              <w:t>للأرصاد الجوية</w:t>
            </w:r>
          </w:p>
          <w:p w14:paraId="141F4CFF" w14:textId="0949B1B4" w:rsidR="004042D2" w:rsidRPr="007E115D" w:rsidRDefault="004042D2" w:rsidP="004042D2">
            <w:pPr>
              <w:keepNext/>
              <w:keepLines/>
              <w:rPr>
                <w:lang w:val="de-CH"/>
              </w:rPr>
            </w:pPr>
            <w:r>
              <w:rPr>
                <w:rFonts w:hint="cs"/>
                <w:rtl/>
                <w:lang w:val="fr-CH" w:bidi="ar-SY"/>
              </w:rPr>
              <w:t>البريد الإلكتروني:</w:t>
            </w:r>
            <w:r w:rsidRPr="007E115D">
              <w:rPr>
                <w:lang w:val="de-CH"/>
              </w:rPr>
              <w:tab/>
            </w:r>
            <w:hyperlink r:id="rId14" w:history="1">
              <w:r w:rsidRPr="007E115D">
                <w:rPr>
                  <w:rStyle w:val="Hyperlink"/>
                  <w:lang w:val="de-CH"/>
                </w:rPr>
                <w:t>ndonoho@wmo.int</w:t>
              </w:r>
            </w:hyperlink>
            <w:r w:rsidRPr="00594990">
              <w:rPr>
                <w:rtl/>
              </w:rPr>
              <w:br/>
            </w:r>
            <w:r>
              <w:rPr>
                <w:rFonts w:hint="cs"/>
                <w:rtl/>
                <w:lang w:val="fr-CH" w:bidi="ar-SY"/>
              </w:rPr>
              <w:t>الهاتف:</w:t>
            </w:r>
            <w:r>
              <w:rPr>
                <w:rtl/>
                <w:lang w:val="fr-CH" w:bidi="ar-SY"/>
              </w:rPr>
              <w:tab/>
            </w:r>
            <w:r w:rsidRPr="007E115D">
              <w:rPr>
                <w:rFonts w:cs="Arial"/>
                <w:color w:val="000000"/>
                <w:lang w:val="de-CH"/>
              </w:rPr>
              <w:tab/>
              <w:t>+ 41 79 509 0199</w:t>
            </w:r>
          </w:p>
        </w:tc>
      </w:tr>
    </w:tbl>
    <w:p w14:paraId="73F90306" w14:textId="77777777" w:rsidR="00393AF5" w:rsidRDefault="00393AF5" w:rsidP="004042D2">
      <w:pPr>
        <w:keepNext/>
        <w:keepLines/>
        <w:spacing w:before="240"/>
        <w:ind w:left="2880" w:hanging="2880"/>
        <w:rPr>
          <w:rtl/>
          <w:lang w:val="fr-CH" w:bidi="ar-SY"/>
        </w:rPr>
      </w:pPr>
      <w:r>
        <w:rPr>
          <w:rFonts w:hint="cs"/>
          <w:rtl/>
          <w:lang w:val="fr-CH" w:bidi="ar-SY"/>
        </w:rPr>
        <w:t>وستُعقد الحلقة الدراسية باللغة الروسية مع إتاحة الترجمة الشفوية باللغة الإنكليزية.</w:t>
      </w:r>
    </w:p>
    <w:p w14:paraId="32F5EE2C" w14:textId="4708AFE5" w:rsidR="00393AF5" w:rsidRPr="006B060D" w:rsidRDefault="00393AF5" w:rsidP="008B3A4F">
      <w:pPr>
        <w:pStyle w:val="Heading1"/>
        <w:rPr>
          <w:rtl/>
          <w:lang w:val="fr-CH" w:bidi="ar-SY"/>
        </w:rPr>
      </w:pPr>
      <w:r>
        <w:rPr>
          <w:rFonts w:hint="cs"/>
          <w:rtl/>
          <w:lang w:val="fr-CH" w:bidi="ar-SY"/>
        </w:rPr>
        <w:t>3</w:t>
      </w:r>
      <w:r>
        <w:rPr>
          <w:rtl/>
          <w:lang w:val="fr-CH" w:bidi="ar-SY"/>
        </w:rPr>
        <w:tab/>
      </w:r>
      <w:r>
        <w:rPr>
          <w:rFonts w:hint="cs"/>
          <w:rtl/>
          <w:lang w:val="fr-CH" w:bidi="ar-SY"/>
        </w:rPr>
        <w:t>مكان انعقاد الجلسة الدراسية</w:t>
      </w:r>
    </w:p>
    <w:p w14:paraId="1FBEE487" w14:textId="77777777" w:rsidR="00393AF5" w:rsidRDefault="00393AF5" w:rsidP="00393AF5">
      <w:pPr>
        <w:rPr>
          <w:rtl/>
          <w:lang w:bidi="ar-EG"/>
        </w:rPr>
      </w:pPr>
      <w:r w:rsidRPr="00AF4662">
        <w:rPr>
          <w:rtl/>
          <w:lang w:bidi="ar-EG"/>
        </w:rPr>
        <w:t xml:space="preserve">ستعقد </w:t>
      </w:r>
      <w:r>
        <w:rPr>
          <w:rFonts w:hint="cs"/>
          <w:rtl/>
          <w:lang w:bidi="ar-EG"/>
        </w:rPr>
        <w:t>الجلسة الدراسية</w:t>
      </w:r>
      <w:r w:rsidRPr="00AF4662">
        <w:rPr>
          <w:rtl/>
          <w:lang w:bidi="ar-EG"/>
        </w:rPr>
        <w:t xml:space="preserve"> في فندق </w:t>
      </w:r>
      <w:r w:rsidRPr="00AD2F7E">
        <w:rPr>
          <w:lang w:bidi="ar-EG"/>
        </w:rPr>
        <w:t>Novotel Almaty City Center</w:t>
      </w:r>
      <w:r>
        <w:rPr>
          <w:rFonts w:hint="cs"/>
          <w:rtl/>
          <w:lang w:bidi="ar-EG"/>
        </w:rPr>
        <w:t>:</w:t>
      </w:r>
    </w:p>
    <w:p w14:paraId="7951E103" w14:textId="3350B02B" w:rsidR="00393AF5" w:rsidRDefault="00393AF5" w:rsidP="00393AF5">
      <w:pPr>
        <w:rPr>
          <w:rtl/>
          <w:lang w:bidi="ar-EG"/>
        </w:rPr>
      </w:pPr>
      <w:r>
        <w:rPr>
          <w:rtl/>
          <w:lang w:bidi="ar-EG"/>
        </w:rPr>
        <w:tab/>
      </w:r>
      <w:r>
        <w:rPr>
          <w:rFonts w:hint="cs"/>
          <w:rtl/>
          <w:lang w:bidi="ar-EG"/>
        </w:rPr>
        <w:t>العنوان:</w:t>
      </w:r>
      <w:r>
        <w:rPr>
          <w:rtl/>
          <w:lang w:bidi="ar-EG"/>
        </w:rPr>
        <w:tab/>
      </w:r>
      <w:r>
        <w:rPr>
          <w:rtl/>
          <w:lang w:bidi="ar-EG"/>
        </w:rPr>
        <w:tab/>
      </w:r>
      <w:proofErr w:type="spellStart"/>
      <w:r w:rsidRPr="00AF4662">
        <w:rPr>
          <w:lang w:bidi="ar-EG"/>
        </w:rPr>
        <w:t>Dostyk</w:t>
      </w:r>
      <w:proofErr w:type="spellEnd"/>
      <w:r w:rsidRPr="00AF4662">
        <w:rPr>
          <w:lang w:bidi="ar-EG"/>
        </w:rPr>
        <w:t xml:space="preserve"> Avenue 104</w:t>
      </w:r>
      <w:r>
        <w:rPr>
          <w:lang w:val="fr-CH" w:bidi="ar-EG"/>
        </w:rPr>
        <w:t xml:space="preserve"> A</w:t>
      </w:r>
      <w:r>
        <w:rPr>
          <w:rFonts w:hint="cs"/>
          <w:rtl/>
          <w:lang w:val="fr-CH" w:bidi="ar-SY"/>
        </w:rPr>
        <w:t xml:space="preserve">، </w:t>
      </w:r>
      <w:proofErr w:type="spellStart"/>
      <w:r>
        <w:rPr>
          <w:rFonts w:hint="cs"/>
          <w:rtl/>
          <w:lang w:val="fr-CH" w:bidi="ar-SY"/>
        </w:rPr>
        <w:t>ألماتي</w:t>
      </w:r>
      <w:proofErr w:type="spellEnd"/>
      <w:r>
        <w:rPr>
          <w:rFonts w:hint="cs"/>
          <w:rtl/>
          <w:lang w:val="fr-CH" w:bidi="ar-SY"/>
        </w:rPr>
        <w:t>، كازاخستان</w:t>
      </w:r>
    </w:p>
    <w:p w14:paraId="5532255A" w14:textId="3902CB4F" w:rsidR="00393AF5" w:rsidRDefault="00393AF5" w:rsidP="00393AF5">
      <w:pPr>
        <w:rPr>
          <w:rtl/>
          <w:lang w:bidi="ar-EG"/>
        </w:rPr>
      </w:pP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الموقع الإلكتروني: </w:t>
      </w:r>
      <w:hyperlink r:id="rId15" w:history="1">
        <w:r w:rsidR="00006ABE" w:rsidRPr="00404D71">
          <w:rPr>
            <w:rStyle w:val="Hyperlink"/>
            <w:bCs/>
            <w:szCs w:val="20"/>
            <w:lang w:val="en-GB"/>
          </w:rPr>
          <w:t>https://novotel-almaty-city-center.almaty-hotel.com/ar/</w:t>
        </w:r>
      </w:hyperlink>
      <w:r>
        <w:rPr>
          <w:rFonts w:hint="cs"/>
          <w:rtl/>
          <w:lang w:bidi="ar-EG"/>
        </w:rPr>
        <w:t xml:space="preserve"> </w:t>
      </w:r>
    </w:p>
    <w:p w14:paraId="7FCFD1DF" w14:textId="4A357821" w:rsidR="00393AF5" w:rsidRDefault="00393AF5" w:rsidP="008B3A4F">
      <w:pPr>
        <w:pStyle w:val="Heading1"/>
        <w:rPr>
          <w:rtl/>
          <w:lang w:bidi="ar-EG"/>
        </w:rPr>
      </w:pPr>
      <w:r>
        <w:rPr>
          <w:rFonts w:hint="cs"/>
          <w:rtl/>
          <w:lang w:bidi="ar-EG"/>
        </w:rPr>
        <w:t>4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المشاركة</w:t>
      </w:r>
    </w:p>
    <w:p w14:paraId="62B35298" w14:textId="77777777" w:rsidR="00393AF5" w:rsidRDefault="00393AF5" w:rsidP="00393AF5">
      <w:pPr>
        <w:rPr>
          <w:rtl/>
          <w:lang w:bidi="ar-EG"/>
        </w:rPr>
      </w:pPr>
      <w:r>
        <w:rPr>
          <w:rFonts w:hint="cs"/>
          <w:rtl/>
          <w:lang w:bidi="ar-SY"/>
        </w:rPr>
        <w:t>تُدعى إلى حضور الحلقة الدراسية</w:t>
      </w:r>
      <w:r>
        <w:rPr>
          <w:rtl/>
          <w:lang w:bidi="ar-EG"/>
        </w:rPr>
        <w:t xml:space="preserve"> الدول الأعضاء في الاتحاد والهيئات الأكاديمية </w:t>
      </w:r>
      <w:r>
        <w:rPr>
          <w:rFonts w:hint="cs"/>
          <w:rtl/>
          <w:lang w:bidi="ar-EG"/>
        </w:rPr>
        <w:t xml:space="preserve">المنضمة إليه </w:t>
      </w:r>
      <w:r>
        <w:rPr>
          <w:rtl/>
          <w:lang w:bidi="ar-EG"/>
        </w:rPr>
        <w:t>وكذلك أعضاء قطاع الاتصالات الراديوية والمنتسبين</w:t>
      </w:r>
      <w:r>
        <w:rPr>
          <w:rFonts w:hint="cs"/>
          <w:rtl/>
          <w:lang w:bidi="ar-EG"/>
        </w:rPr>
        <w:t xml:space="preserve"> إليه</w:t>
      </w:r>
      <w:r>
        <w:rPr>
          <w:rtl/>
          <w:lang w:bidi="ar-EG"/>
        </w:rPr>
        <w:t xml:space="preserve"> من بلدان </w:t>
      </w:r>
      <w:r>
        <w:rPr>
          <w:rFonts w:hint="cs"/>
          <w:rtl/>
          <w:lang w:bidi="ar-EG"/>
        </w:rPr>
        <w:t>كومنولث</w:t>
      </w:r>
      <w:r>
        <w:rPr>
          <w:rtl/>
          <w:lang w:bidi="ar-EG"/>
        </w:rPr>
        <w:t xml:space="preserve"> الدول المستقلة. </w:t>
      </w:r>
      <w:r>
        <w:rPr>
          <w:rFonts w:hint="cs"/>
          <w:rtl/>
          <w:lang w:bidi="ar-EG"/>
        </w:rPr>
        <w:t>والحلقة الدراسية</w:t>
      </w:r>
      <w:r>
        <w:rPr>
          <w:rtl/>
          <w:lang w:bidi="ar-EG"/>
        </w:rPr>
        <w:t xml:space="preserve"> مفتوحة أيضاً للمشاركين في اجتماعات فرق العمل </w:t>
      </w:r>
      <w:r>
        <w:rPr>
          <w:lang w:bidi="ar-EG"/>
        </w:rPr>
        <w:t>7A</w:t>
      </w:r>
      <w:r>
        <w:rPr>
          <w:rtl/>
          <w:lang w:bidi="ar-EG"/>
        </w:rPr>
        <w:t xml:space="preserve"> و</w:t>
      </w:r>
      <w:r>
        <w:rPr>
          <w:lang w:bidi="ar-EG"/>
        </w:rPr>
        <w:t>7B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SY"/>
        </w:rPr>
        <w:t>و</w:t>
      </w:r>
      <w:r>
        <w:rPr>
          <w:lang w:val="fr-CH" w:bidi="ar-SY"/>
        </w:rPr>
        <w:t>7</w:t>
      </w:r>
      <w:r>
        <w:rPr>
          <w:lang w:bidi="ar-EG"/>
        </w:rPr>
        <w:t>C</w:t>
      </w:r>
      <w:r>
        <w:rPr>
          <w:rtl/>
          <w:lang w:bidi="ar-EG"/>
        </w:rPr>
        <w:t xml:space="preserve"> و</w:t>
      </w:r>
      <w:r>
        <w:rPr>
          <w:lang w:bidi="ar-EG"/>
        </w:rPr>
        <w:t>7D</w:t>
      </w:r>
      <w:r>
        <w:rPr>
          <w:rtl/>
          <w:lang w:bidi="ar-EG"/>
        </w:rPr>
        <w:t xml:space="preserve"> لقطاع الاتصالات الراديوية، والتي ست</w:t>
      </w:r>
      <w:r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عقد </w:t>
      </w:r>
      <w:r>
        <w:rPr>
          <w:rFonts w:hint="cs"/>
          <w:rtl/>
          <w:lang w:bidi="ar-EG"/>
        </w:rPr>
        <w:t>عقب</w:t>
      </w:r>
      <w:r>
        <w:rPr>
          <w:rtl/>
          <w:lang w:bidi="ar-EG"/>
        </w:rPr>
        <w:t xml:space="preserve"> هذا الحدث.</w:t>
      </w:r>
    </w:p>
    <w:p w14:paraId="1474715B" w14:textId="1C539D1F" w:rsidR="00393AF5" w:rsidRPr="00CE2D2C" w:rsidRDefault="00393AF5" w:rsidP="00393AF5">
      <w:pPr>
        <w:rPr>
          <w:spacing w:val="-2"/>
          <w:rtl/>
          <w:lang w:bidi="ar-EG"/>
        </w:rPr>
      </w:pPr>
      <w:r w:rsidRPr="00CE2D2C">
        <w:rPr>
          <w:rFonts w:hint="cs"/>
          <w:spacing w:val="-2"/>
          <w:rtl/>
          <w:lang w:bidi="ar-SY"/>
        </w:rPr>
        <w:t>و</w:t>
      </w:r>
      <w:r w:rsidRPr="00CE2D2C">
        <w:rPr>
          <w:spacing w:val="-2"/>
          <w:rtl/>
          <w:lang w:bidi="ar-EG"/>
        </w:rPr>
        <w:t xml:space="preserve">التسجيل في أحداث قطاع الاتصالات الراديوية إلزامي </w:t>
      </w:r>
      <w:r w:rsidRPr="00CE2D2C">
        <w:rPr>
          <w:rFonts w:hint="cs"/>
          <w:spacing w:val="-2"/>
          <w:rtl/>
          <w:lang w:bidi="ar-EG"/>
        </w:rPr>
        <w:t>ويجري</w:t>
      </w:r>
      <w:r w:rsidRPr="00CE2D2C">
        <w:rPr>
          <w:spacing w:val="-2"/>
          <w:rtl/>
          <w:lang w:bidi="ar-EG"/>
        </w:rPr>
        <w:t xml:space="preserve"> </w:t>
      </w:r>
      <w:r w:rsidRPr="00CE2D2C">
        <w:rPr>
          <w:rFonts w:hint="cs"/>
          <w:spacing w:val="-2"/>
          <w:rtl/>
          <w:lang w:bidi="ar-EG"/>
        </w:rPr>
        <w:t>على الخط حصراً</w:t>
      </w:r>
      <w:r w:rsidRPr="00CE2D2C">
        <w:rPr>
          <w:spacing w:val="-2"/>
          <w:rtl/>
          <w:lang w:bidi="ar-EG"/>
        </w:rPr>
        <w:t xml:space="preserve"> من خلال جهات الاتصال المعي</w:t>
      </w:r>
      <w:r w:rsidRPr="00CE2D2C">
        <w:rPr>
          <w:rFonts w:hint="cs"/>
          <w:spacing w:val="-2"/>
          <w:rtl/>
          <w:lang w:bidi="ar-EG"/>
        </w:rPr>
        <w:t>ّ</w:t>
      </w:r>
      <w:r w:rsidRPr="00CE2D2C">
        <w:rPr>
          <w:spacing w:val="-2"/>
          <w:rtl/>
          <w:lang w:bidi="ar-EG"/>
        </w:rPr>
        <w:t>نة</w:t>
      </w:r>
      <w:r w:rsidR="00E153B9" w:rsidRPr="00CE2D2C">
        <w:rPr>
          <w:rFonts w:hint="cs"/>
          <w:spacing w:val="-2"/>
          <w:rtl/>
          <w:lang w:bidi="ar-EG"/>
        </w:rPr>
        <w:t> </w:t>
      </w:r>
      <w:r w:rsidRPr="00CE2D2C">
        <w:rPr>
          <w:spacing w:val="-2"/>
          <w:rtl/>
          <w:lang w:bidi="ar-EG"/>
        </w:rPr>
        <w:t>(</w:t>
      </w:r>
      <w:r w:rsidRPr="00CE2D2C">
        <w:rPr>
          <w:spacing w:val="-2"/>
          <w:lang w:bidi="ar-EG"/>
        </w:rPr>
        <w:t>DFP</w:t>
      </w:r>
      <w:r w:rsidRPr="00CE2D2C">
        <w:rPr>
          <w:spacing w:val="-2"/>
          <w:rtl/>
          <w:lang w:bidi="ar-EG"/>
        </w:rPr>
        <w:t xml:space="preserve">). </w:t>
      </w:r>
      <w:r w:rsidRPr="00CE2D2C">
        <w:rPr>
          <w:rFonts w:hint="cs"/>
          <w:spacing w:val="-2"/>
          <w:rtl/>
          <w:lang w:bidi="ar-SY"/>
        </w:rPr>
        <w:t>وقد</w:t>
      </w:r>
      <w:r w:rsidR="00E153B9" w:rsidRPr="00CE2D2C">
        <w:rPr>
          <w:rFonts w:hint="cs"/>
          <w:spacing w:val="-2"/>
          <w:rtl/>
          <w:lang w:bidi="ar-EG"/>
        </w:rPr>
        <w:t> </w:t>
      </w:r>
      <w:r w:rsidRPr="00CE2D2C">
        <w:rPr>
          <w:spacing w:val="-2"/>
          <w:rtl/>
          <w:lang w:bidi="ar-EG"/>
        </w:rPr>
        <w:t xml:space="preserve">طُلب من كل عضو </w:t>
      </w:r>
      <w:r w:rsidRPr="00CE2D2C">
        <w:rPr>
          <w:rFonts w:hint="cs"/>
          <w:spacing w:val="-2"/>
          <w:rtl/>
          <w:lang w:bidi="ar-EG"/>
        </w:rPr>
        <w:t>من أعضاء</w:t>
      </w:r>
      <w:r w:rsidRPr="00CE2D2C">
        <w:rPr>
          <w:spacing w:val="-2"/>
          <w:rtl/>
          <w:lang w:bidi="ar-EG"/>
        </w:rPr>
        <w:t xml:space="preserve"> قطاع الاتصالات الراديوية </w:t>
      </w:r>
      <w:r w:rsidRPr="00CE2D2C">
        <w:rPr>
          <w:rFonts w:hint="cs"/>
          <w:spacing w:val="-2"/>
          <w:rtl/>
          <w:lang w:bidi="ar-EG"/>
        </w:rPr>
        <w:t>تعيين</w:t>
      </w:r>
      <w:r w:rsidRPr="00CE2D2C">
        <w:rPr>
          <w:spacing w:val="-2"/>
          <w:rtl/>
          <w:lang w:bidi="ar-EG"/>
        </w:rPr>
        <w:t xml:space="preserve"> جهة اتصال</w:t>
      </w:r>
      <w:r w:rsidRPr="00CE2D2C">
        <w:rPr>
          <w:rFonts w:hint="cs"/>
          <w:spacing w:val="-2"/>
          <w:rtl/>
          <w:lang w:bidi="ar-SY"/>
        </w:rPr>
        <w:t xml:space="preserve"> تتولى</w:t>
      </w:r>
      <w:r w:rsidRPr="00CE2D2C">
        <w:rPr>
          <w:spacing w:val="-2"/>
          <w:rtl/>
          <w:lang w:bidi="ar-EG"/>
        </w:rPr>
        <w:t xml:space="preserve"> مسؤول</w:t>
      </w:r>
      <w:r w:rsidRPr="00CE2D2C">
        <w:rPr>
          <w:rFonts w:hint="cs"/>
          <w:spacing w:val="-2"/>
          <w:rtl/>
          <w:lang w:bidi="ar-EG"/>
        </w:rPr>
        <w:t>ي</w:t>
      </w:r>
      <w:r w:rsidRPr="00CE2D2C">
        <w:rPr>
          <w:spacing w:val="-2"/>
          <w:rtl/>
          <w:lang w:bidi="ar-EG"/>
        </w:rPr>
        <w:t xml:space="preserve">ة </w:t>
      </w:r>
      <w:r w:rsidRPr="00CE2D2C">
        <w:rPr>
          <w:rFonts w:hint="cs"/>
          <w:spacing w:val="-2"/>
          <w:rtl/>
          <w:lang w:bidi="ar-EG"/>
        </w:rPr>
        <w:t>جميع</w:t>
      </w:r>
      <w:r w:rsidRPr="00CE2D2C">
        <w:rPr>
          <w:spacing w:val="-2"/>
          <w:rtl/>
          <w:lang w:bidi="ar-EG"/>
        </w:rPr>
        <w:t xml:space="preserve"> إجراءات التسجيل، بما</w:t>
      </w:r>
      <w:r w:rsidR="00E153B9" w:rsidRPr="00CE2D2C">
        <w:rPr>
          <w:rFonts w:hint="cs"/>
          <w:spacing w:val="-2"/>
          <w:rtl/>
          <w:lang w:bidi="ar-EG"/>
        </w:rPr>
        <w:t> </w:t>
      </w:r>
      <w:r w:rsidRPr="00CE2D2C">
        <w:rPr>
          <w:spacing w:val="-2"/>
          <w:rtl/>
          <w:lang w:bidi="ar-EG"/>
        </w:rPr>
        <w:t>في</w:t>
      </w:r>
      <w:r w:rsidR="00E153B9" w:rsidRPr="00CE2D2C">
        <w:rPr>
          <w:rFonts w:hint="cs"/>
          <w:spacing w:val="-2"/>
          <w:rtl/>
          <w:lang w:bidi="ar-EG"/>
        </w:rPr>
        <w:t> </w:t>
      </w:r>
      <w:r w:rsidRPr="00CE2D2C">
        <w:rPr>
          <w:spacing w:val="-2"/>
          <w:rtl/>
          <w:lang w:bidi="ar-EG"/>
        </w:rPr>
        <w:t xml:space="preserve">ذلك طلبات دعم التأشيرة التي ينبغي </w:t>
      </w:r>
      <w:r w:rsidRPr="00CE2D2C">
        <w:rPr>
          <w:rFonts w:hint="cs"/>
          <w:spacing w:val="-2"/>
          <w:rtl/>
          <w:lang w:bidi="ar-EG"/>
        </w:rPr>
        <w:t xml:space="preserve">أن تُقدّم </w:t>
      </w:r>
      <w:r w:rsidRPr="00CE2D2C">
        <w:rPr>
          <w:spacing w:val="-2"/>
          <w:rtl/>
          <w:lang w:bidi="ar-EG"/>
        </w:rPr>
        <w:t xml:space="preserve">أيضاً </w:t>
      </w:r>
      <w:r w:rsidRPr="00CE2D2C">
        <w:rPr>
          <w:rFonts w:hint="cs"/>
          <w:spacing w:val="-2"/>
          <w:rtl/>
          <w:lang w:bidi="ar-EG"/>
        </w:rPr>
        <w:t xml:space="preserve">عن طريق </w:t>
      </w:r>
      <w:r w:rsidRPr="00CE2D2C">
        <w:rPr>
          <w:spacing w:val="-2"/>
          <w:rtl/>
          <w:lang w:bidi="ar-EG"/>
        </w:rPr>
        <w:t xml:space="preserve">جهة </w:t>
      </w:r>
      <w:r w:rsidRPr="00CE2D2C">
        <w:rPr>
          <w:rFonts w:hint="cs"/>
          <w:spacing w:val="-2"/>
          <w:rtl/>
          <w:lang w:bidi="ar-EG"/>
        </w:rPr>
        <w:t>الاتصال المعيّنة</w:t>
      </w:r>
      <w:r w:rsidRPr="00CE2D2C">
        <w:rPr>
          <w:spacing w:val="-2"/>
          <w:rtl/>
          <w:lang w:bidi="ar-EG"/>
        </w:rPr>
        <w:t xml:space="preserve"> أثناء عملية التسجيل </w:t>
      </w:r>
      <w:r w:rsidRPr="00CE2D2C">
        <w:rPr>
          <w:rFonts w:hint="cs"/>
          <w:spacing w:val="-2"/>
          <w:rtl/>
          <w:lang w:bidi="ar-EG"/>
        </w:rPr>
        <w:t xml:space="preserve">على </w:t>
      </w:r>
      <w:r w:rsidR="00641F38">
        <w:rPr>
          <w:rFonts w:hint="cs"/>
          <w:spacing w:val="-2"/>
          <w:rtl/>
          <w:lang w:bidi="ar-EG"/>
        </w:rPr>
        <w:t>الإنترنت</w:t>
      </w:r>
      <w:r w:rsidRPr="00CE2D2C">
        <w:rPr>
          <w:spacing w:val="-2"/>
          <w:rtl/>
          <w:lang w:bidi="ar-EG"/>
        </w:rPr>
        <w:t xml:space="preserve">. </w:t>
      </w:r>
      <w:r w:rsidRPr="00CE2D2C">
        <w:rPr>
          <w:rFonts w:hint="cs"/>
          <w:spacing w:val="-2"/>
          <w:rtl/>
          <w:lang w:bidi="ar-EG"/>
        </w:rPr>
        <w:t>وعلى</w:t>
      </w:r>
      <w:r w:rsidRPr="00CE2D2C">
        <w:rPr>
          <w:spacing w:val="-2"/>
          <w:rtl/>
          <w:lang w:bidi="ar-EG"/>
        </w:rPr>
        <w:t xml:space="preserve"> </w:t>
      </w:r>
      <w:r w:rsidRPr="00CE2D2C">
        <w:rPr>
          <w:rFonts w:hint="cs"/>
          <w:spacing w:val="-2"/>
          <w:rtl/>
          <w:lang w:bidi="ar-EG"/>
        </w:rPr>
        <w:t>ا</w:t>
      </w:r>
      <w:r w:rsidRPr="00CE2D2C">
        <w:rPr>
          <w:spacing w:val="-2"/>
          <w:rtl/>
          <w:lang w:bidi="ar-EG"/>
        </w:rPr>
        <w:t xml:space="preserve">لأفراد </w:t>
      </w:r>
      <w:r w:rsidRPr="00CE2D2C">
        <w:rPr>
          <w:rFonts w:hint="cs"/>
          <w:spacing w:val="-2"/>
          <w:rtl/>
          <w:lang w:bidi="ar-EG"/>
        </w:rPr>
        <w:t>الذين يرغبون</w:t>
      </w:r>
      <w:r w:rsidRPr="00CE2D2C">
        <w:rPr>
          <w:spacing w:val="-2"/>
          <w:rtl/>
          <w:lang w:bidi="ar-EG"/>
        </w:rPr>
        <w:t xml:space="preserve"> في التسجيل </w:t>
      </w:r>
      <w:r w:rsidRPr="00CE2D2C">
        <w:rPr>
          <w:rFonts w:hint="cs"/>
          <w:spacing w:val="-2"/>
          <w:rtl/>
          <w:lang w:bidi="ar-EG"/>
        </w:rPr>
        <w:t>في أي</w:t>
      </w:r>
      <w:r w:rsidRPr="00CE2D2C">
        <w:rPr>
          <w:spacing w:val="-2"/>
          <w:rtl/>
          <w:lang w:bidi="ar-EG"/>
        </w:rPr>
        <w:t xml:space="preserve"> </w:t>
      </w:r>
      <w:r w:rsidRPr="00CE2D2C">
        <w:rPr>
          <w:rFonts w:hint="cs"/>
          <w:spacing w:val="-2"/>
          <w:rtl/>
          <w:lang w:bidi="ar-EG"/>
        </w:rPr>
        <w:t>من</w:t>
      </w:r>
      <w:r w:rsidRPr="00CE2D2C">
        <w:rPr>
          <w:spacing w:val="-2"/>
          <w:rtl/>
          <w:lang w:bidi="ar-EG"/>
        </w:rPr>
        <w:t xml:space="preserve"> أحداث قطاع الاتصالات الراديوية الاتصال مباشرة بجهة الاتصال المعيّنة لكيان</w:t>
      </w:r>
      <w:r w:rsidRPr="00CE2D2C">
        <w:rPr>
          <w:rFonts w:hint="cs"/>
          <w:spacing w:val="-2"/>
          <w:rtl/>
          <w:lang w:bidi="ar-EG"/>
        </w:rPr>
        <w:t>ات</w:t>
      </w:r>
      <w:r w:rsidRPr="00CE2D2C">
        <w:rPr>
          <w:spacing w:val="-2"/>
          <w:rtl/>
          <w:lang w:bidi="ar-EG"/>
        </w:rPr>
        <w:t xml:space="preserve">هم. </w:t>
      </w:r>
      <w:r w:rsidRPr="00CE2D2C">
        <w:rPr>
          <w:rFonts w:hint="cs"/>
          <w:spacing w:val="-2"/>
          <w:rtl/>
          <w:lang w:bidi="ar-EG"/>
        </w:rPr>
        <w:t>و</w:t>
      </w:r>
      <w:r w:rsidRPr="00CE2D2C">
        <w:rPr>
          <w:spacing w:val="-2"/>
          <w:rtl/>
          <w:lang w:bidi="ar-EG"/>
        </w:rPr>
        <w:t xml:space="preserve">يمكن الاطلاع على قائمة جهات الاتصال </w:t>
      </w:r>
      <w:r w:rsidRPr="00CE2D2C">
        <w:rPr>
          <w:rFonts w:hint="cs"/>
          <w:spacing w:val="-2"/>
          <w:rtl/>
          <w:lang w:bidi="ar-EG"/>
        </w:rPr>
        <w:t>المعيّنة</w:t>
      </w:r>
      <w:r w:rsidRPr="00CE2D2C">
        <w:rPr>
          <w:spacing w:val="-2"/>
          <w:rtl/>
          <w:lang w:bidi="ar-EG"/>
        </w:rPr>
        <w:t xml:space="preserve"> في قطاع الاتصالات الراديوية (</w:t>
      </w:r>
      <w:r w:rsidRPr="00CE2D2C">
        <w:rPr>
          <w:rFonts w:hint="cs"/>
          <w:spacing w:val="-2"/>
          <w:rtl/>
          <w:lang w:bidi="ar-EG"/>
        </w:rPr>
        <w:t xml:space="preserve">محمية بحقوق النفاذ إلى مخدم الخدمة </w:t>
      </w:r>
      <w:r w:rsidRPr="00CE2D2C">
        <w:rPr>
          <w:spacing w:val="-2"/>
          <w:lang w:bidi="ar-EG"/>
        </w:rPr>
        <w:t>TIES</w:t>
      </w:r>
      <w:r w:rsidRPr="00CE2D2C">
        <w:rPr>
          <w:spacing w:val="-2"/>
          <w:rtl/>
          <w:lang w:bidi="ar-EG"/>
        </w:rPr>
        <w:t>)</w:t>
      </w:r>
      <w:r w:rsidRPr="00CE2D2C">
        <w:rPr>
          <w:rFonts w:hint="cs"/>
          <w:spacing w:val="-2"/>
          <w:rtl/>
          <w:lang w:bidi="ar-EG"/>
        </w:rPr>
        <w:t>، إلى جانب</w:t>
      </w:r>
      <w:r w:rsidRPr="00CE2D2C">
        <w:rPr>
          <w:spacing w:val="-2"/>
          <w:rtl/>
          <w:lang w:bidi="ar-EG"/>
        </w:rPr>
        <w:t xml:space="preserve"> معلومات مفصلة عن </w:t>
      </w:r>
      <w:r w:rsidRPr="00CE2D2C">
        <w:rPr>
          <w:rFonts w:hint="cs"/>
          <w:spacing w:val="-2"/>
          <w:rtl/>
          <w:lang w:bidi="ar-EG"/>
        </w:rPr>
        <w:t>ال</w:t>
      </w:r>
      <w:r w:rsidRPr="00CE2D2C">
        <w:rPr>
          <w:spacing w:val="-2"/>
          <w:rtl/>
          <w:lang w:bidi="ar-EG"/>
        </w:rPr>
        <w:t xml:space="preserve">تسجيل </w:t>
      </w:r>
      <w:r w:rsidRPr="00CE2D2C">
        <w:rPr>
          <w:rFonts w:hint="cs"/>
          <w:spacing w:val="-2"/>
          <w:rtl/>
          <w:lang w:bidi="ar-EG"/>
        </w:rPr>
        <w:t xml:space="preserve">الحدث، </w:t>
      </w:r>
      <w:r w:rsidRPr="00CE2D2C">
        <w:rPr>
          <w:spacing w:val="-2"/>
          <w:rtl/>
          <w:lang w:bidi="ar-EG"/>
        </w:rPr>
        <w:t>على الموقع التالي:</w:t>
      </w:r>
    </w:p>
    <w:p w14:paraId="522D6542" w14:textId="77777777" w:rsidR="00393AF5" w:rsidRDefault="00CC7E19" w:rsidP="009C700E">
      <w:pPr>
        <w:spacing w:before="240"/>
        <w:jc w:val="center"/>
        <w:rPr>
          <w:lang w:bidi="ar-EG"/>
        </w:rPr>
      </w:pPr>
      <w:hyperlink r:id="rId16" w:history="1">
        <w:r w:rsidR="00393AF5" w:rsidRPr="0091301D">
          <w:rPr>
            <w:rStyle w:val="Hyperlink"/>
            <w:lang w:bidi="ar-EG"/>
          </w:rPr>
          <w:t>www.itu.int/</w:t>
        </w:r>
        <w:proofErr w:type="spellStart"/>
        <w:r w:rsidR="00393AF5" w:rsidRPr="0091301D">
          <w:rPr>
            <w:rStyle w:val="Hyperlink"/>
            <w:lang w:val="fr-CH" w:bidi="ar-EG"/>
          </w:rPr>
          <w:t>ar</w:t>
        </w:r>
        <w:proofErr w:type="spellEnd"/>
        <w:r w:rsidR="00393AF5" w:rsidRPr="0091301D">
          <w:rPr>
            <w:rStyle w:val="Hyperlink"/>
            <w:lang w:bidi="ar-EG"/>
          </w:rPr>
          <w:t>/ITU-R/information/events</w:t>
        </w:r>
      </w:hyperlink>
    </w:p>
    <w:p w14:paraId="32926D78" w14:textId="754869C2" w:rsidR="00393AF5" w:rsidRDefault="00393AF5" w:rsidP="00393AF5">
      <w:pPr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>لتسجيل المرافق الوطنية للأرصاد الجوية والهيدرولوجيا (</w:t>
      </w:r>
      <w:r>
        <w:rPr>
          <w:lang w:bidi="ar-EG"/>
        </w:rPr>
        <w:t>NMHS</w:t>
      </w:r>
      <w:r>
        <w:rPr>
          <w:rtl/>
          <w:lang w:bidi="ar-EG"/>
        </w:rPr>
        <w:t xml:space="preserve">) التابعة للمنظمة </w:t>
      </w:r>
      <w:r>
        <w:rPr>
          <w:rFonts w:hint="cs"/>
          <w:rtl/>
          <w:lang w:bidi="ar-EG"/>
        </w:rPr>
        <w:t>العالمية للأرصاد الجوية</w:t>
      </w:r>
      <w:r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>يُرجى</w:t>
      </w:r>
      <w:r>
        <w:rPr>
          <w:rtl/>
          <w:lang w:bidi="ar-EG"/>
        </w:rPr>
        <w:t xml:space="preserve"> الاتصال</w:t>
      </w:r>
      <w:r>
        <w:rPr>
          <w:rFonts w:hint="cs"/>
          <w:rtl/>
          <w:lang w:bidi="ar-EG"/>
        </w:rPr>
        <w:t xml:space="preserve"> بالسيدة</w:t>
      </w:r>
      <w:r>
        <w:rPr>
          <w:rtl/>
          <w:lang w:bidi="ar-EG"/>
        </w:rPr>
        <w:t xml:space="preserve"> </w:t>
      </w:r>
      <w:r w:rsidRPr="00005A43">
        <w:rPr>
          <w:lang w:bidi="ar-EG"/>
        </w:rPr>
        <w:t>Natalia Donoho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(انظر أعلاه).</w:t>
      </w:r>
    </w:p>
    <w:p w14:paraId="367E5BED" w14:textId="77777777" w:rsidR="00393AF5" w:rsidRDefault="00393AF5" w:rsidP="00393AF5">
      <w:pPr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يرجى مراعاة أن الموعد النهائي للتسجيل هو </w:t>
      </w:r>
      <w:r w:rsidRPr="00AF4662">
        <w:rPr>
          <w:b/>
          <w:bCs/>
          <w:rtl/>
          <w:lang w:bidi="ar-EG"/>
        </w:rPr>
        <w:t>1 سبتمبر 2024</w:t>
      </w:r>
      <w:r>
        <w:rPr>
          <w:rtl/>
          <w:lang w:bidi="ar-EG"/>
        </w:rPr>
        <w:t>.</w:t>
      </w:r>
    </w:p>
    <w:p w14:paraId="289969F1" w14:textId="77777777" w:rsidR="00393AF5" w:rsidRDefault="00393AF5" w:rsidP="008B3A4F">
      <w:pPr>
        <w:pStyle w:val="Heading1"/>
        <w:rPr>
          <w:rtl/>
          <w:lang w:bidi="ar-EG"/>
        </w:rPr>
      </w:pPr>
      <w:r>
        <w:rPr>
          <w:rFonts w:hint="cs"/>
          <w:rtl/>
          <w:lang w:bidi="ar-EG"/>
        </w:rPr>
        <w:t>5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المشاركة عن بُعد والبث الشبكي</w:t>
      </w:r>
    </w:p>
    <w:p w14:paraId="18CBB35C" w14:textId="77777777" w:rsidR="00297234" w:rsidRDefault="00393AF5" w:rsidP="00393AF5">
      <w:pPr>
        <w:rPr>
          <w:lang w:bidi="ar-EG"/>
        </w:rPr>
      </w:pPr>
      <w:r w:rsidRPr="00AF4662">
        <w:rPr>
          <w:rtl/>
          <w:lang w:bidi="ar-EG"/>
        </w:rPr>
        <w:t xml:space="preserve">لأسباب فنية، لن </w:t>
      </w:r>
      <w:r>
        <w:rPr>
          <w:rFonts w:hint="cs"/>
          <w:rtl/>
          <w:lang w:bidi="ar-EG"/>
        </w:rPr>
        <w:t>يُتاح</w:t>
      </w:r>
      <w:r w:rsidRPr="00AF4662">
        <w:rPr>
          <w:rtl/>
          <w:lang w:bidi="ar-EG"/>
        </w:rPr>
        <w:t xml:space="preserve"> البث الصوتي عبر الإنترنت و</w:t>
      </w:r>
      <w:r>
        <w:rPr>
          <w:rFonts w:hint="cs"/>
          <w:rtl/>
          <w:lang w:bidi="ar-EG"/>
        </w:rPr>
        <w:t xml:space="preserve">لا </w:t>
      </w:r>
      <w:r w:rsidRPr="00AF4662">
        <w:rPr>
          <w:rtl/>
          <w:lang w:bidi="ar-EG"/>
        </w:rPr>
        <w:t xml:space="preserve">تسجيل وقائع </w:t>
      </w:r>
      <w:r>
        <w:rPr>
          <w:rFonts w:hint="cs"/>
          <w:rtl/>
          <w:lang w:bidi="ar-EG"/>
        </w:rPr>
        <w:t>الحلقة الدراسية</w:t>
      </w:r>
      <w:r w:rsidRPr="00AF4662">
        <w:rPr>
          <w:rtl/>
          <w:lang w:bidi="ar-EG"/>
        </w:rPr>
        <w:t xml:space="preserve"> و</w:t>
      </w:r>
      <w:r>
        <w:rPr>
          <w:rFonts w:hint="cs"/>
          <w:rtl/>
          <w:lang w:bidi="ar-EG"/>
        </w:rPr>
        <w:t xml:space="preserve">لا </w:t>
      </w:r>
      <w:r w:rsidRPr="00AF4662">
        <w:rPr>
          <w:rtl/>
          <w:lang w:bidi="ar-EG"/>
        </w:rPr>
        <w:t>المشاركة عن ب</w:t>
      </w:r>
      <w:r>
        <w:rPr>
          <w:rFonts w:hint="cs"/>
          <w:rtl/>
          <w:lang w:bidi="ar-EG"/>
        </w:rPr>
        <w:t>ُ</w:t>
      </w:r>
      <w:r w:rsidRPr="00AF4662">
        <w:rPr>
          <w:rtl/>
          <w:lang w:bidi="ar-EG"/>
        </w:rPr>
        <w:t>عد.</w:t>
      </w:r>
    </w:p>
    <w:p w14:paraId="37C7B9B0" w14:textId="77777777" w:rsidR="00393AF5" w:rsidRDefault="00393AF5" w:rsidP="003A23F9">
      <w:pPr>
        <w:pStyle w:val="Heading1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6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معلومات عملية لفائدة المشاركين</w:t>
      </w:r>
    </w:p>
    <w:p w14:paraId="042B542E" w14:textId="77777777" w:rsidR="00393AF5" w:rsidRPr="00266E77" w:rsidRDefault="00393AF5" w:rsidP="003A23F9">
      <w:pPr>
        <w:keepNext/>
        <w:keepLines/>
        <w:rPr>
          <w:lang w:val="fr-CH" w:bidi="ar-EG"/>
        </w:rPr>
      </w:pPr>
      <w:r>
        <w:rPr>
          <w:rFonts w:hint="cs"/>
          <w:rtl/>
          <w:lang w:bidi="ar-EG"/>
        </w:rPr>
        <w:t xml:space="preserve">ترد </w:t>
      </w:r>
      <w:r w:rsidRPr="00AF4662">
        <w:rPr>
          <w:rtl/>
          <w:lang w:bidi="ar-EG"/>
        </w:rPr>
        <w:t>جميع المعلومات العملية ل</w:t>
      </w:r>
      <w:r>
        <w:rPr>
          <w:rFonts w:hint="cs"/>
          <w:rtl/>
          <w:lang w:bidi="ar-EG"/>
        </w:rPr>
        <w:t>فائدة ا</w:t>
      </w:r>
      <w:r w:rsidRPr="00AF4662">
        <w:rPr>
          <w:rtl/>
          <w:lang w:bidi="ar-EG"/>
        </w:rPr>
        <w:t xml:space="preserve">لمشاركين في </w:t>
      </w:r>
      <w:r>
        <w:rPr>
          <w:rFonts w:hint="cs"/>
          <w:rtl/>
          <w:lang w:bidi="ar-EG"/>
        </w:rPr>
        <w:t>الملحقين</w:t>
      </w:r>
      <w:r w:rsidRPr="00AF4662">
        <w:rPr>
          <w:rtl/>
          <w:lang w:bidi="ar-EG"/>
        </w:rPr>
        <w:t xml:space="preserve"> 2 و3. </w:t>
      </w:r>
      <w:r>
        <w:rPr>
          <w:rFonts w:hint="cs"/>
          <w:rtl/>
          <w:lang w:bidi="ar-EG"/>
        </w:rPr>
        <w:t>و</w:t>
      </w:r>
      <w:r w:rsidRPr="00AF4662">
        <w:rPr>
          <w:rtl/>
          <w:lang w:bidi="ar-EG"/>
        </w:rPr>
        <w:t>ي</w:t>
      </w:r>
      <w:r>
        <w:rPr>
          <w:rFonts w:hint="cs"/>
          <w:rtl/>
          <w:lang w:bidi="ar-EG"/>
        </w:rPr>
        <w:t>ُ</w:t>
      </w:r>
      <w:r w:rsidRPr="00AF4662">
        <w:rPr>
          <w:rtl/>
          <w:lang w:bidi="ar-EG"/>
        </w:rPr>
        <w:t xml:space="preserve">رجى </w:t>
      </w:r>
      <w:r>
        <w:rPr>
          <w:rFonts w:hint="cs"/>
          <w:rtl/>
          <w:lang w:bidi="ar-EG"/>
        </w:rPr>
        <w:t>الاطلاع على</w:t>
      </w:r>
      <w:r w:rsidRPr="00AF4662">
        <w:rPr>
          <w:rtl/>
          <w:lang w:bidi="ar-EG"/>
        </w:rPr>
        <w:t xml:space="preserve"> صفحة الويب الخاصة </w:t>
      </w:r>
      <w:r>
        <w:rPr>
          <w:rFonts w:hint="cs"/>
          <w:rtl/>
          <w:lang w:bidi="ar-EG"/>
        </w:rPr>
        <w:t>بالحلقة الدراسية</w:t>
      </w:r>
      <w:r w:rsidRPr="00AF4662">
        <w:rPr>
          <w:rtl/>
          <w:lang w:bidi="ar-EG"/>
        </w:rPr>
        <w:t xml:space="preserve"> بانتظام للحصول على التحديثات المحتملة.</w:t>
      </w:r>
    </w:p>
    <w:p w14:paraId="5B8DB27D" w14:textId="77777777" w:rsidR="00F16820" w:rsidRPr="00F16820" w:rsidRDefault="00F16820" w:rsidP="003A23F9">
      <w:pPr>
        <w:keepNext/>
        <w:keepLines/>
        <w:rPr>
          <w:rtl/>
          <w:lang w:bidi="ar-EG"/>
        </w:rPr>
      </w:pPr>
      <w:r w:rsidRPr="00F16820">
        <w:rPr>
          <w:rFonts w:hint="cs"/>
          <w:rtl/>
          <w:lang w:bidi="ar-EG"/>
        </w:rPr>
        <w:t>وتفضلوا بقبول فائق التقدير والاحترام.</w:t>
      </w:r>
    </w:p>
    <w:p w14:paraId="08362AB2" w14:textId="77777777" w:rsidR="003A23F9" w:rsidRDefault="00F16820" w:rsidP="004E7ED8">
      <w:pPr>
        <w:keepNext/>
        <w:keepLines/>
        <w:spacing w:before="1320"/>
        <w:jc w:val="left"/>
      </w:pPr>
      <w:r w:rsidRPr="00F16820">
        <w:rPr>
          <w:rtl/>
        </w:rPr>
        <w:t xml:space="preserve">ماريو </w:t>
      </w:r>
      <w:proofErr w:type="spellStart"/>
      <w:r w:rsidRPr="00F16820">
        <w:rPr>
          <w:rtl/>
        </w:rPr>
        <w:t>مانيفيتش</w:t>
      </w:r>
      <w:proofErr w:type="spellEnd"/>
      <w:r w:rsidRPr="00F16820">
        <w:rPr>
          <w:rtl/>
        </w:rPr>
        <w:br/>
      </w:r>
      <w:r w:rsidRPr="00F16820">
        <w:rPr>
          <w:rFonts w:hint="cs"/>
          <w:rtl/>
        </w:rPr>
        <w:t>المدير</w:t>
      </w:r>
    </w:p>
    <w:p w14:paraId="68DB2C9C" w14:textId="7920F225" w:rsidR="00CC7E19" w:rsidRDefault="00CC7E19" w:rsidP="00CC7E19">
      <w:pPr>
        <w:keepNext/>
        <w:keepLines/>
        <w:spacing w:before="2400"/>
        <w:jc w:val="left"/>
      </w:pPr>
      <w:r w:rsidRPr="005E5A1A">
        <w:rPr>
          <w:rFonts w:hint="cs"/>
          <w:b/>
          <w:bCs/>
          <w:rtl/>
        </w:rPr>
        <w:t>الملحقات:</w:t>
      </w:r>
      <w:r w:rsidRPr="005E5A1A">
        <w:rPr>
          <w:rFonts w:hint="cs"/>
          <w:rtl/>
        </w:rPr>
        <w:t xml:space="preserve"> </w:t>
      </w:r>
      <w:r>
        <w:t>3</w:t>
      </w:r>
    </w:p>
    <w:p w14:paraId="7332C217" w14:textId="59B4CD55" w:rsidR="00FC09E8" w:rsidRDefault="00FC09E8" w:rsidP="003A23F9">
      <w:pPr>
        <w:keepNext/>
        <w:keepLines/>
        <w:spacing w:before="600"/>
        <w:jc w:val="left"/>
      </w:pPr>
      <w:r>
        <w:rPr>
          <w:rtl/>
        </w:rPr>
        <w:br w:type="page"/>
      </w:r>
    </w:p>
    <w:p w14:paraId="15D8FBB9" w14:textId="4EBF78BD" w:rsidR="00652447" w:rsidRPr="005850F0" w:rsidRDefault="005850F0" w:rsidP="00FE3E3F">
      <w:pPr>
        <w:pStyle w:val="Annextitle"/>
        <w:rPr>
          <w:rtl/>
        </w:rPr>
      </w:pPr>
      <w:r w:rsidRPr="005850F0">
        <w:rPr>
          <w:rFonts w:hint="cs"/>
          <w:rtl/>
        </w:rPr>
        <w:lastRenderedPageBreak/>
        <w:t>الملحق 1</w:t>
      </w:r>
      <w:r>
        <w:br/>
      </w:r>
      <w:r w:rsidRPr="005850F0">
        <w:br/>
      </w:r>
      <w:r w:rsidRPr="005850F0">
        <w:rPr>
          <w:rFonts w:hint="cs"/>
          <w:rtl/>
        </w:rPr>
        <w:t>ورقة المعلومات الأساسية</w:t>
      </w:r>
      <w:r w:rsidRPr="005850F0">
        <w:br/>
      </w:r>
      <w:r w:rsidR="00FE3E3F">
        <w:rPr>
          <w:rtl/>
        </w:rPr>
        <w:br/>
      </w:r>
      <w:r w:rsidR="00652447" w:rsidRPr="005850F0">
        <w:rPr>
          <w:rFonts w:hint="cs"/>
          <w:rtl/>
        </w:rPr>
        <w:t>تعزيز رصد الأرض والأرصاد الجوية من خلال الإدارة الفعالة للطيف</w:t>
      </w:r>
    </w:p>
    <w:p w14:paraId="391FB3B9" w14:textId="34D437BC" w:rsidR="00652447" w:rsidRDefault="00652447" w:rsidP="00D755D5">
      <w:pPr>
        <w:rPr>
          <w:rtl/>
        </w:rPr>
      </w:pPr>
      <w:r>
        <w:rPr>
          <w:rtl/>
        </w:rPr>
        <w:t>وفقا</w:t>
      </w:r>
      <w:r>
        <w:rPr>
          <w:rFonts w:hint="cs"/>
          <w:rtl/>
        </w:rPr>
        <w:t>ً</w:t>
      </w:r>
      <w:r>
        <w:rPr>
          <w:rtl/>
        </w:rPr>
        <w:t xml:space="preserve"> لتوقعات الأمم المتحدة، سيصل عدد سكان العالم إلى 9 مليارات نسمة</w:t>
      </w:r>
      <w:r w:rsidRPr="00756E09">
        <w:rPr>
          <w:rtl/>
        </w:rPr>
        <w:t xml:space="preserve"> </w:t>
      </w:r>
      <w:r>
        <w:rPr>
          <w:rtl/>
        </w:rPr>
        <w:t>بحلول عا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2050. و</w:t>
      </w:r>
      <w:r>
        <w:rPr>
          <w:rtl/>
        </w:rPr>
        <w:t xml:space="preserve">إن مهمة ضمان الاحتياجات الأساسية للإنسانية - الماء والغذاء وظروف المعيشة الملائمة - تصبح ذات أهمية بالغة في مواجهة الاستنزاف التدريجي للموارد الطبيعية، وتغير المناخ، والعدد المتزايد من الكوارث الطبيعية. </w:t>
      </w:r>
      <w:r>
        <w:rPr>
          <w:rFonts w:hint="cs"/>
          <w:rtl/>
        </w:rPr>
        <w:t>و</w:t>
      </w:r>
      <w:r>
        <w:rPr>
          <w:rtl/>
        </w:rPr>
        <w:t>إدراك</w:t>
      </w:r>
      <w:r>
        <w:rPr>
          <w:rFonts w:hint="cs"/>
          <w:rtl/>
        </w:rPr>
        <w:t>اً</w:t>
      </w:r>
      <w:r>
        <w:rPr>
          <w:rtl/>
        </w:rPr>
        <w:t xml:space="preserve"> للحاجة الملح</w:t>
      </w:r>
      <w:r>
        <w:rPr>
          <w:rFonts w:hint="cs"/>
          <w:rtl/>
        </w:rPr>
        <w:t>ّ</w:t>
      </w:r>
      <w:r>
        <w:rPr>
          <w:rtl/>
        </w:rPr>
        <w:t>ة لوضع تدابير للتغلب على الأزمات المحتملة، وضع قادة المجتمع العالمي 17 هدف</w:t>
      </w:r>
      <w:r w:rsidR="00485292">
        <w:rPr>
          <w:rFonts w:hint="cs"/>
          <w:rtl/>
        </w:rPr>
        <w:t>ُ</w:t>
      </w:r>
      <w:r w:rsidR="00570107">
        <w:rPr>
          <w:rFonts w:hint="cs"/>
          <w:rtl/>
        </w:rPr>
        <w:t>ا</w:t>
      </w:r>
      <w:r w:rsidR="00485292">
        <w:rPr>
          <w:rFonts w:hint="cs"/>
          <w:rtl/>
        </w:rPr>
        <w:t>ً</w:t>
      </w:r>
      <w:r>
        <w:rPr>
          <w:rtl/>
        </w:rPr>
        <w:t xml:space="preserve"> للتنمية المستدامة</w:t>
      </w:r>
      <w:r w:rsidR="00976E53">
        <w:rPr>
          <w:rFonts w:hint="cs"/>
          <w:rtl/>
        </w:rPr>
        <w:t xml:space="preserve"> </w:t>
      </w:r>
      <w:r w:rsidR="00976E53" w:rsidRPr="00FE3E3F">
        <w:rPr>
          <w:lang w:val="en-GB"/>
        </w:rPr>
        <w:t>(SDG)</w:t>
      </w:r>
      <w:r>
        <w:rPr>
          <w:rtl/>
        </w:rPr>
        <w:t xml:space="preserve">، والتي ينبغي إيجاد آليات الإدارة المثلى لها، والحد من الاستهلاك من خلال الاستخدام الفعال للموارد وضمان حماية النظم </w:t>
      </w:r>
      <w:r>
        <w:rPr>
          <w:rFonts w:hint="cs"/>
          <w:rtl/>
        </w:rPr>
        <w:t>الإيكولوجية</w:t>
      </w:r>
      <w:r>
        <w:rPr>
          <w:rtl/>
        </w:rPr>
        <w:t xml:space="preserve"> الطبيعية</w:t>
      </w:r>
      <w:r>
        <w:rPr>
          <w:rFonts w:hint="cs"/>
          <w:rtl/>
        </w:rPr>
        <w:t xml:space="preserve"> لكوكبنا</w:t>
      </w:r>
      <w:r>
        <w:rPr>
          <w:rtl/>
        </w:rPr>
        <w:t>.</w:t>
      </w:r>
    </w:p>
    <w:p w14:paraId="103E86B8" w14:textId="62C3760E" w:rsidR="00652447" w:rsidRDefault="00652447" w:rsidP="00570107">
      <w:pPr>
        <w:rPr>
          <w:rtl/>
        </w:rPr>
      </w:pPr>
      <w:r w:rsidRPr="00FE3E3F">
        <w:rPr>
          <w:rtl/>
        </w:rPr>
        <w:t xml:space="preserve">وفي إطار تحقيق أهداف التنمية المستدامة، </w:t>
      </w:r>
      <w:r w:rsidRPr="00FE3E3F">
        <w:rPr>
          <w:rFonts w:hint="cs"/>
          <w:rtl/>
        </w:rPr>
        <w:t>تولى</w:t>
      </w:r>
      <w:r w:rsidRPr="00FE3E3F">
        <w:rPr>
          <w:rtl/>
        </w:rPr>
        <w:t xml:space="preserve"> أهمية خاصة لأنظمة رصد الأرض والأرصاد الجوية</w:t>
      </w:r>
      <w:r w:rsidRPr="00FE3E3F">
        <w:rPr>
          <w:rFonts w:hint="cs"/>
          <w:rtl/>
        </w:rPr>
        <w:t>،</w:t>
      </w:r>
      <w:r w:rsidRPr="00FE3E3F">
        <w:rPr>
          <w:rtl/>
        </w:rPr>
        <w:t xml:space="preserve"> </w:t>
      </w:r>
      <w:r w:rsidRPr="00FE3E3F">
        <w:rPr>
          <w:rFonts w:hint="cs"/>
          <w:rtl/>
        </w:rPr>
        <w:t>إذ إنها</w:t>
      </w:r>
      <w:r w:rsidRPr="00FE3E3F">
        <w:rPr>
          <w:rtl/>
        </w:rPr>
        <w:t xml:space="preserve"> </w:t>
      </w:r>
      <w:r w:rsidRPr="00FE3E3F">
        <w:rPr>
          <w:rFonts w:hint="cs"/>
          <w:rtl/>
        </w:rPr>
        <w:t>تساهم، على نحو مباشر</w:t>
      </w:r>
      <w:r w:rsidRPr="00FE3E3F">
        <w:rPr>
          <w:rtl/>
        </w:rPr>
        <w:t xml:space="preserve"> أو غير مباشر</w:t>
      </w:r>
      <w:r w:rsidRPr="00FE3E3F">
        <w:rPr>
          <w:rFonts w:hint="cs"/>
          <w:rtl/>
        </w:rPr>
        <w:t>،</w:t>
      </w:r>
      <w:r w:rsidRPr="00FE3E3F">
        <w:rPr>
          <w:rtl/>
        </w:rPr>
        <w:t xml:space="preserve"> في تحقيق جميع الأهداف دون استثناء. وبالإضافة إلى ذلك، فإن البيانات </w:t>
      </w:r>
      <w:r w:rsidRPr="00FE3E3F">
        <w:rPr>
          <w:rFonts w:hint="cs"/>
          <w:rtl/>
        </w:rPr>
        <w:t>المتحصّل عليها</w:t>
      </w:r>
      <w:r w:rsidRPr="00FE3E3F">
        <w:rPr>
          <w:rtl/>
        </w:rPr>
        <w:t xml:space="preserve"> من خلال استخدام أنظمة الاستشعار عن ب</w:t>
      </w:r>
      <w:r w:rsidRPr="00FE3E3F">
        <w:rPr>
          <w:rFonts w:hint="cs"/>
          <w:rtl/>
        </w:rPr>
        <w:t>ُ</w:t>
      </w:r>
      <w:r w:rsidRPr="00FE3E3F">
        <w:rPr>
          <w:rtl/>
        </w:rPr>
        <w:t xml:space="preserve">عد ذات الصلة </w:t>
      </w:r>
      <w:r w:rsidRPr="00FE3E3F">
        <w:rPr>
          <w:rFonts w:hint="cs"/>
          <w:rtl/>
        </w:rPr>
        <w:t>ضرورية</w:t>
      </w:r>
      <w:r w:rsidRPr="00FE3E3F">
        <w:rPr>
          <w:rtl/>
        </w:rPr>
        <w:t xml:space="preserve"> لرصد نتائج الإجراءات المتخذة. </w:t>
      </w:r>
      <w:r w:rsidRPr="00FE3E3F">
        <w:rPr>
          <w:rFonts w:hint="cs"/>
          <w:rtl/>
        </w:rPr>
        <w:t>و</w:t>
      </w:r>
      <w:r w:rsidRPr="00FE3E3F">
        <w:rPr>
          <w:rtl/>
        </w:rPr>
        <w:t>على سبيل المثال، لا يمكن تقييم حوالي</w:t>
      </w:r>
      <w:r w:rsidR="00FE3E3F">
        <w:rPr>
          <w:rFonts w:hint="cs"/>
          <w:rtl/>
        </w:rPr>
        <w:t xml:space="preserve"> </w:t>
      </w:r>
      <w:r w:rsidRPr="00FE3E3F">
        <w:rPr>
          <w:rtl/>
        </w:rPr>
        <w:t>30</w:t>
      </w:r>
      <w:r w:rsidR="00FE3E3F">
        <w:rPr>
          <w:rFonts w:hint="cs"/>
          <w:rtl/>
        </w:rPr>
        <w:t> </w:t>
      </w:r>
      <w:r w:rsidRPr="00FE3E3F">
        <w:rPr>
          <w:rtl/>
        </w:rPr>
        <w:t>مؤشر</w:t>
      </w:r>
      <w:r w:rsidRPr="00FE3E3F">
        <w:rPr>
          <w:rFonts w:hint="cs"/>
          <w:rtl/>
        </w:rPr>
        <w:t>اً</w:t>
      </w:r>
      <w:r w:rsidRPr="00FE3E3F">
        <w:rPr>
          <w:rtl/>
        </w:rPr>
        <w:t xml:space="preserve"> من أصل 232 مؤشر</w:t>
      </w:r>
      <w:r w:rsidRPr="00FE3E3F">
        <w:rPr>
          <w:rFonts w:hint="cs"/>
          <w:rtl/>
        </w:rPr>
        <w:t>اً</w:t>
      </w:r>
      <w:r w:rsidRPr="00FE3E3F">
        <w:rPr>
          <w:rtl/>
        </w:rPr>
        <w:t xml:space="preserve"> </w:t>
      </w:r>
      <w:r w:rsidRPr="00FE3E3F">
        <w:rPr>
          <w:rFonts w:hint="cs"/>
          <w:rtl/>
        </w:rPr>
        <w:t>وضعت</w:t>
      </w:r>
      <w:r w:rsidRPr="00FE3E3F">
        <w:rPr>
          <w:rtl/>
        </w:rPr>
        <w:t xml:space="preserve"> لرصد التقدم المحرز في تحقيق أهداف التنمية المستدامة إلا باستخدام البيانات </w:t>
      </w:r>
      <w:r w:rsidRPr="00FE3E3F">
        <w:rPr>
          <w:rFonts w:hint="cs"/>
          <w:rtl/>
        </w:rPr>
        <w:t>المتحصّل عليها</w:t>
      </w:r>
      <w:r w:rsidRPr="00FE3E3F">
        <w:rPr>
          <w:rtl/>
        </w:rPr>
        <w:t xml:space="preserve"> من </w:t>
      </w:r>
      <w:r w:rsidRPr="00FE3E3F">
        <w:rPr>
          <w:rFonts w:hint="cs"/>
          <w:rtl/>
        </w:rPr>
        <w:t>سواتل</w:t>
      </w:r>
      <w:r w:rsidRPr="00FE3E3F">
        <w:rPr>
          <w:rtl/>
        </w:rPr>
        <w:t xml:space="preserve"> استشعار الأرض عن ب</w:t>
      </w:r>
      <w:r w:rsidRPr="00FE3E3F">
        <w:rPr>
          <w:rFonts w:hint="cs"/>
          <w:rtl/>
        </w:rPr>
        <w:t>ُ</w:t>
      </w:r>
      <w:r w:rsidRPr="00FE3E3F">
        <w:rPr>
          <w:rtl/>
        </w:rPr>
        <w:t>عد.</w:t>
      </w:r>
    </w:p>
    <w:p w14:paraId="49C2F166" w14:textId="77777777" w:rsidR="00652447" w:rsidRPr="00976E53" w:rsidRDefault="00652447" w:rsidP="00652447">
      <w:pPr>
        <w:rPr>
          <w:spacing w:val="-2"/>
          <w:rtl/>
        </w:rPr>
      </w:pPr>
      <w:r w:rsidRPr="00976E53">
        <w:rPr>
          <w:spacing w:val="-2"/>
          <w:rtl/>
        </w:rPr>
        <w:t xml:space="preserve">ومن منظور استخدام طيف الترددات الراديوية، </w:t>
      </w:r>
      <w:r w:rsidRPr="00976E53">
        <w:rPr>
          <w:rFonts w:hint="cs"/>
          <w:spacing w:val="-2"/>
          <w:rtl/>
        </w:rPr>
        <w:t>تجدر الإشارة إلى</w:t>
      </w:r>
      <w:r w:rsidRPr="00976E53">
        <w:rPr>
          <w:spacing w:val="-2"/>
          <w:rtl/>
        </w:rPr>
        <w:t xml:space="preserve"> أنه</w:t>
      </w:r>
      <w:r w:rsidRPr="00976E53">
        <w:rPr>
          <w:rFonts w:hint="cs"/>
          <w:spacing w:val="-2"/>
          <w:rtl/>
        </w:rPr>
        <w:t xml:space="preserve">، </w:t>
      </w:r>
      <w:r w:rsidRPr="00976E53">
        <w:rPr>
          <w:spacing w:val="-2"/>
          <w:rtl/>
        </w:rPr>
        <w:t>في هذه الحالة</w:t>
      </w:r>
      <w:r w:rsidRPr="00976E53">
        <w:rPr>
          <w:rFonts w:hint="cs"/>
          <w:spacing w:val="-2"/>
          <w:rtl/>
        </w:rPr>
        <w:t xml:space="preserve">، </w:t>
      </w:r>
      <w:r w:rsidRPr="00976E53">
        <w:rPr>
          <w:spacing w:val="-2"/>
          <w:rtl/>
        </w:rPr>
        <w:t xml:space="preserve">من الضروري توفير </w:t>
      </w:r>
      <w:r w:rsidRPr="00976E53">
        <w:rPr>
          <w:rFonts w:hint="cs"/>
          <w:spacing w:val="-2"/>
          <w:rtl/>
        </w:rPr>
        <w:t>النفاذ</w:t>
      </w:r>
      <w:r w:rsidRPr="00976E53">
        <w:rPr>
          <w:spacing w:val="-2"/>
          <w:rtl/>
        </w:rPr>
        <w:t xml:space="preserve"> إلى هذا المورد الطبيعي لمجموعة الأنظمة الراديوية ذات الصلة</w:t>
      </w:r>
      <w:r w:rsidRPr="00976E53">
        <w:rPr>
          <w:rFonts w:hint="cs"/>
          <w:spacing w:val="-2"/>
          <w:rtl/>
        </w:rPr>
        <w:t>، بالإضافة أيضاً</w:t>
      </w:r>
      <w:r w:rsidRPr="00976E53">
        <w:rPr>
          <w:spacing w:val="-2"/>
          <w:rtl/>
        </w:rPr>
        <w:t xml:space="preserve"> </w:t>
      </w:r>
      <w:r w:rsidRPr="00976E53">
        <w:rPr>
          <w:rFonts w:hint="cs"/>
          <w:spacing w:val="-2"/>
          <w:rtl/>
        </w:rPr>
        <w:t>إلى</w:t>
      </w:r>
      <w:r w:rsidRPr="00976E53">
        <w:rPr>
          <w:spacing w:val="-2"/>
          <w:rtl/>
        </w:rPr>
        <w:t xml:space="preserve"> ضمان الصمت الراديوي الكامل في النطاقات المستخدمة </w:t>
      </w:r>
      <w:r w:rsidRPr="00976E53">
        <w:rPr>
          <w:rFonts w:hint="cs"/>
          <w:spacing w:val="-2"/>
          <w:rtl/>
        </w:rPr>
        <w:t>على المستوى العالمي</w:t>
      </w:r>
      <w:r w:rsidRPr="00976E53">
        <w:rPr>
          <w:spacing w:val="-2"/>
          <w:rtl/>
        </w:rPr>
        <w:t xml:space="preserve"> </w:t>
      </w:r>
      <w:r w:rsidRPr="00976E53">
        <w:rPr>
          <w:rFonts w:hint="cs"/>
          <w:spacing w:val="-2"/>
          <w:rtl/>
        </w:rPr>
        <w:t>ل</w:t>
      </w:r>
      <w:r w:rsidRPr="00976E53">
        <w:rPr>
          <w:spacing w:val="-2"/>
          <w:rtl/>
        </w:rPr>
        <w:t xml:space="preserve">دراسة </w:t>
      </w:r>
      <w:r w:rsidRPr="00976E53">
        <w:rPr>
          <w:rFonts w:hint="cs"/>
          <w:spacing w:val="-2"/>
          <w:rtl/>
        </w:rPr>
        <w:t xml:space="preserve">مختلف </w:t>
      </w:r>
      <w:r w:rsidRPr="00976E53">
        <w:rPr>
          <w:spacing w:val="-2"/>
          <w:rtl/>
        </w:rPr>
        <w:t xml:space="preserve">خصائص </w:t>
      </w:r>
      <w:r w:rsidRPr="00976E53">
        <w:rPr>
          <w:rFonts w:hint="cs"/>
          <w:spacing w:val="-2"/>
          <w:rtl/>
        </w:rPr>
        <w:t>ا</w:t>
      </w:r>
      <w:r w:rsidRPr="00976E53">
        <w:rPr>
          <w:spacing w:val="-2"/>
          <w:rtl/>
        </w:rPr>
        <w:t>لغلاف الجوي وسطح الأرض</w:t>
      </w:r>
      <w:r w:rsidRPr="00976E53">
        <w:rPr>
          <w:rFonts w:hint="cs"/>
          <w:spacing w:val="-2"/>
          <w:rtl/>
        </w:rPr>
        <w:t xml:space="preserve">، </w:t>
      </w:r>
      <w:r w:rsidRPr="00976E53">
        <w:rPr>
          <w:spacing w:val="-2"/>
          <w:rtl/>
        </w:rPr>
        <w:t xml:space="preserve">من خلال التحكم في الانبعاثات ذات </w:t>
      </w:r>
      <w:r w:rsidRPr="00976E53">
        <w:rPr>
          <w:rFonts w:hint="cs"/>
          <w:spacing w:val="-2"/>
          <w:rtl/>
        </w:rPr>
        <w:t>المصدر</w:t>
      </w:r>
      <w:r w:rsidRPr="00976E53">
        <w:rPr>
          <w:spacing w:val="-2"/>
          <w:rtl/>
        </w:rPr>
        <w:t xml:space="preserve"> الطبيعي.</w:t>
      </w:r>
    </w:p>
    <w:p w14:paraId="56B3A481" w14:textId="6CE00BD8" w:rsidR="00652447" w:rsidRDefault="00652447" w:rsidP="00652447">
      <w:pPr>
        <w:rPr>
          <w:rtl/>
        </w:rPr>
      </w:pPr>
      <w:r w:rsidRPr="00433E90">
        <w:rPr>
          <w:rtl/>
          <w:lang w:bidi="ar-SY"/>
        </w:rPr>
        <w:t>ولأكثر من 140 سنة، كان هناك تعاون وشراكة مثمران بين الوكالتين العالميتين للأرصاد الجوية والاتصالات منذ بدايتهما في</w:t>
      </w:r>
      <w:r w:rsidR="00976E53">
        <w:rPr>
          <w:rFonts w:hint="cs"/>
          <w:rtl/>
          <w:lang w:bidi="ar-SY"/>
        </w:rPr>
        <w:t> </w:t>
      </w:r>
      <w:r w:rsidRPr="00433E90">
        <w:rPr>
          <w:rtl/>
          <w:lang w:bidi="ar-SY"/>
        </w:rPr>
        <w:t xml:space="preserve">أواخر القرن </w:t>
      </w:r>
      <w:r w:rsidRPr="00A46460">
        <w:rPr>
          <w:rtl/>
          <w:lang w:bidi="ar-SY"/>
        </w:rPr>
        <w:t>التاسع عشر</w:t>
      </w:r>
      <w:r w:rsidRPr="00433E90">
        <w:rPr>
          <w:rtl/>
          <w:lang w:bidi="ar-SY"/>
        </w:rPr>
        <w:t xml:space="preserve"> تحت اسمَي الاتحاد الدولي للبرق والمنظمة الدولية للأرصاد الجوية لتصبحا على التوالي الاتحاد الدولي للاتصالات (</w:t>
      </w:r>
      <w:r w:rsidRPr="00433E90">
        <w:rPr>
          <w:lang w:bidi="ar-SY"/>
        </w:rPr>
        <w:t>ITU</w:t>
      </w:r>
      <w:r w:rsidRPr="00433E90">
        <w:rPr>
          <w:rtl/>
          <w:lang w:bidi="ar-SY"/>
        </w:rPr>
        <w:t>) والمنظمة العالمية للأرصاد الجوية (</w:t>
      </w:r>
      <w:r w:rsidRPr="00433E90">
        <w:rPr>
          <w:lang w:bidi="ar-SY"/>
        </w:rPr>
        <w:t>WMO</w:t>
      </w:r>
      <w:r w:rsidRPr="00433E90">
        <w:rPr>
          <w:rtl/>
          <w:lang w:bidi="ar-SY"/>
        </w:rPr>
        <w:t>) في خمسينيات القرن العشرين</w:t>
      </w:r>
      <w:r>
        <w:rPr>
          <w:rtl/>
        </w:rPr>
        <w:t xml:space="preserve">. </w:t>
      </w:r>
      <w:r>
        <w:rPr>
          <w:rFonts w:hint="cs"/>
          <w:rtl/>
        </w:rPr>
        <w:t>ولئن كانت</w:t>
      </w:r>
      <w:r>
        <w:rPr>
          <w:rtl/>
        </w:rPr>
        <w:t xml:space="preserve"> المنظمة العالمية للأرصاد الجوية تركز جهودها على تلبية الاحتياجات اللازمة لإجراء ونشر عمليات رصد الطقس والمناخ والماء وما يتصل بها من عمليات رصد بيئية والخدمات والتطبيقات المقابلة، فإن الاتحاد، بصفته </w:t>
      </w:r>
      <w:r>
        <w:rPr>
          <w:rFonts w:hint="cs"/>
          <w:rtl/>
        </w:rPr>
        <w:t>الهيئة</w:t>
      </w:r>
      <w:r>
        <w:rPr>
          <w:rtl/>
        </w:rPr>
        <w:t xml:space="preserve"> الدولي</w:t>
      </w:r>
      <w:r>
        <w:rPr>
          <w:rFonts w:hint="cs"/>
          <w:rtl/>
        </w:rPr>
        <w:t>ة المشرفة</w:t>
      </w:r>
      <w:r>
        <w:rPr>
          <w:rtl/>
        </w:rPr>
        <w:t xml:space="preserve"> على الطيف الراديوي، </w:t>
      </w:r>
      <w:r>
        <w:rPr>
          <w:rFonts w:hint="cs"/>
          <w:rtl/>
        </w:rPr>
        <w:t>يُوزّع</w:t>
      </w:r>
      <w:r>
        <w:rPr>
          <w:rtl/>
        </w:rPr>
        <w:t xml:space="preserve"> الترددات الراديوية اللازمة </w:t>
      </w:r>
      <w:r>
        <w:rPr>
          <w:rFonts w:hint="cs"/>
          <w:rtl/>
        </w:rPr>
        <w:t>التي ت</w:t>
      </w:r>
      <w:r>
        <w:rPr>
          <w:rtl/>
        </w:rPr>
        <w:t xml:space="preserve">سمح </w:t>
      </w:r>
      <w:r>
        <w:rPr>
          <w:rFonts w:hint="cs"/>
          <w:rtl/>
        </w:rPr>
        <w:t xml:space="preserve">بتشغيل </w:t>
      </w:r>
      <w:r>
        <w:rPr>
          <w:rFonts w:hint="cs"/>
          <w:rtl/>
          <w:lang w:bidi="ar-SY"/>
        </w:rPr>
        <w:t>ال</w:t>
      </w:r>
      <w:r>
        <w:rPr>
          <w:rFonts w:hint="cs"/>
          <w:rtl/>
        </w:rPr>
        <w:t>أنظمة والتطبيقات الراديوية</w:t>
      </w:r>
      <w:r>
        <w:rPr>
          <w:rtl/>
        </w:rPr>
        <w:t xml:space="preserve"> الفضائية </w:t>
      </w:r>
      <w:r>
        <w:rPr>
          <w:rFonts w:hint="cs"/>
          <w:rtl/>
        </w:rPr>
        <w:t>والأرضية التي تُستعمل</w:t>
      </w:r>
      <w:r>
        <w:rPr>
          <w:rtl/>
        </w:rPr>
        <w:t xml:space="preserve"> </w:t>
      </w:r>
      <w:r>
        <w:rPr>
          <w:rFonts w:hint="cs"/>
          <w:rtl/>
        </w:rPr>
        <w:t>لرصد</w:t>
      </w:r>
      <w:r>
        <w:rPr>
          <w:rtl/>
        </w:rPr>
        <w:t xml:space="preserve"> الطقس والمياه والمناخ.</w:t>
      </w:r>
    </w:p>
    <w:p w14:paraId="44BAC985" w14:textId="77777777" w:rsidR="00652447" w:rsidRPr="00976E53" w:rsidRDefault="00652447" w:rsidP="00652447">
      <w:pPr>
        <w:rPr>
          <w:spacing w:val="-2"/>
          <w:rtl/>
        </w:rPr>
      </w:pPr>
      <w:r w:rsidRPr="00976E53">
        <w:rPr>
          <w:spacing w:val="-2"/>
          <w:rtl/>
        </w:rPr>
        <w:t xml:space="preserve">ويلزم تطوير اتصالات أكثر فعالية بشأن القيمة المضافة للفوائد الاقتصادية والمجتمعية التي توفرها عمليات رصد </w:t>
      </w:r>
      <w:r w:rsidRPr="00976E53">
        <w:rPr>
          <w:rFonts w:hint="cs"/>
          <w:spacing w:val="-2"/>
          <w:rtl/>
        </w:rPr>
        <w:t>الأحوال</w:t>
      </w:r>
      <w:r w:rsidRPr="00976E53">
        <w:rPr>
          <w:spacing w:val="-2"/>
          <w:rtl/>
        </w:rPr>
        <w:t xml:space="preserve"> الجوية الحالية والمستقبلية. ويجب أن تستند إدارة الطيف في المستقبل إلى توازن دقيق بين المصالح العامة والخاصة لتحديد طريقة منسقة عالمياً لاستخدام الطيف بكفاءة، وتتطلب مشاركة أكثر نشاطاً</w:t>
      </w:r>
      <w:r w:rsidRPr="00976E53">
        <w:rPr>
          <w:rFonts w:hint="cs"/>
          <w:spacing w:val="-2"/>
          <w:rtl/>
        </w:rPr>
        <w:t xml:space="preserve"> من</w:t>
      </w:r>
      <w:r w:rsidRPr="00976E53">
        <w:rPr>
          <w:spacing w:val="-2"/>
          <w:rtl/>
        </w:rPr>
        <w:t xml:space="preserve"> جانب وكالات الأرصاد الجوية في عملية </w:t>
      </w:r>
      <w:r w:rsidRPr="00976E53">
        <w:rPr>
          <w:rFonts w:hint="cs"/>
          <w:spacing w:val="-2"/>
          <w:rtl/>
        </w:rPr>
        <w:t>اتخاذ</w:t>
      </w:r>
      <w:r w:rsidRPr="00976E53">
        <w:rPr>
          <w:spacing w:val="-2"/>
          <w:rtl/>
        </w:rPr>
        <w:t xml:space="preserve"> القرار</w:t>
      </w:r>
      <w:r w:rsidRPr="00976E53">
        <w:rPr>
          <w:rFonts w:hint="cs"/>
          <w:spacing w:val="-2"/>
          <w:rtl/>
        </w:rPr>
        <w:t>ات</w:t>
      </w:r>
      <w:r w:rsidRPr="00976E53">
        <w:rPr>
          <w:spacing w:val="-2"/>
          <w:rtl/>
        </w:rPr>
        <w:t>.</w:t>
      </w:r>
    </w:p>
    <w:p w14:paraId="4CD1D94B" w14:textId="77777777" w:rsidR="00652447" w:rsidRDefault="00652447" w:rsidP="00652447">
      <w:pPr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تهدف </w:t>
      </w:r>
      <w:r>
        <w:rPr>
          <w:rFonts w:hint="cs"/>
          <w:rtl/>
        </w:rPr>
        <w:t>الحلقة الدراسية</w:t>
      </w:r>
      <w:r>
        <w:rPr>
          <w:rtl/>
        </w:rPr>
        <w:t xml:space="preserve"> إلى:</w:t>
      </w:r>
    </w:p>
    <w:p w14:paraId="2989F441" w14:textId="71A0E52A" w:rsidR="00652447" w:rsidRDefault="00C34C16" w:rsidP="00C34C16">
      <w:pPr>
        <w:pStyle w:val="enumlev1"/>
        <w:rPr>
          <w:rtl/>
        </w:rPr>
      </w:pPr>
      <w:bookmarkStart w:id="0" w:name="_Hlk116318639"/>
      <w:r w:rsidRPr="00C34C16">
        <w:sym w:font="Symbol" w:char="F0B7"/>
      </w:r>
      <w:bookmarkEnd w:id="0"/>
      <w:r>
        <w:rPr>
          <w:rtl/>
        </w:rPr>
        <w:tab/>
      </w:r>
      <w:r w:rsidR="00652447">
        <w:rPr>
          <w:rFonts w:hint="cs"/>
          <w:rtl/>
        </w:rPr>
        <w:t>إذكاء ال</w:t>
      </w:r>
      <w:r w:rsidR="00652447">
        <w:rPr>
          <w:rtl/>
        </w:rPr>
        <w:t xml:space="preserve">وعي </w:t>
      </w:r>
      <w:r w:rsidR="00652447">
        <w:rPr>
          <w:rFonts w:hint="cs"/>
          <w:rtl/>
        </w:rPr>
        <w:t xml:space="preserve">لدى </w:t>
      </w:r>
      <w:r w:rsidR="00652447">
        <w:rPr>
          <w:rtl/>
        </w:rPr>
        <w:t xml:space="preserve">المرافق الوطنية للأرصاد الجوية </w:t>
      </w:r>
      <w:r w:rsidR="00652447">
        <w:rPr>
          <w:rFonts w:hint="cs"/>
          <w:rtl/>
        </w:rPr>
        <w:t xml:space="preserve">أو </w:t>
      </w:r>
      <w:r w:rsidR="00652447">
        <w:rPr>
          <w:rtl/>
        </w:rPr>
        <w:t>الهيدرولوجيا</w:t>
      </w:r>
      <w:r w:rsidR="00652447">
        <w:rPr>
          <w:rFonts w:hint="cs"/>
          <w:rtl/>
        </w:rPr>
        <w:t xml:space="preserve"> </w:t>
      </w:r>
      <w:r w:rsidR="00652447">
        <w:rPr>
          <w:rtl/>
        </w:rPr>
        <w:t xml:space="preserve">بأهمية حماية الطيف المتعلق بالأرصاد الجوية والحاجة المتزايدة </w:t>
      </w:r>
      <w:r w:rsidR="00652447">
        <w:rPr>
          <w:rFonts w:hint="cs"/>
          <w:rtl/>
        </w:rPr>
        <w:t xml:space="preserve">إلى </w:t>
      </w:r>
      <w:r w:rsidR="00652447">
        <w:rPr>
          <w:rtl/>
        </w:rPr>
        <w:t xml:space="preserve">مشاركتها في </w:t>
      </w:r>
      <w:r w:rsidR="00652447">
        <w:rPr>
          <w:rFonts w:hint="cs"/>
          <w:rtl/>
        </w:rPr>
        <w:t>ال</w:t>
      </w:r>
      <w:r w:rsidR="00652447">
        <w:rPr>
          <w:rtl/>
        </w:rPr>
        <w:t>أنشطة الوطنية والدولية</w:t>
      </w:r>
      <w:r w:rsidR="00652447" w:rsidRPr="00172FE4">
        <w:rPr>
          <w:rtl/>
        </w:rPr>
        <w:t xml:space="preserve"> </w:t>
      </w:r>
      <w:r w:rsidR="00652447">
        <w:rPr>
          <w:rFonts w:hint="cs"/>
          <w:rtl/>
        </w:rPr>
        <w:t>ل</w:t>
      </w:r>
      <w:r w:rsidR="00652447">
        <w:rPr>
          <w:rtl/>
        </w:rPr>
        <w:t>إدارة الطيف</w:t>
      </w:r>
      <w:r w:rsidR="00A46460">
        <w:rPr>
          <w:rFonts w:hint="cs"/>
          <w:rtl/>
        </w:rPr>
        <w:t>؛</w:t>
      </w:r>
    </w:p>
    <w:p w14:paraId="2C6C2B92" w14:textId="6B9EBFF4" w:rsidR="00652447" w:rsidRPr="00741654" w:rsidRDefault="00C34C16" w:rsidP="00C34C16">
      <w:pPr>
        <w:pStyle w:val="enumlev1"/>
        <w:rPr>
          <w:spacing w:val="-2"/>
          <w:rtl/>
        </w:rPr>
      </w:pPr>
      <w:r w:rsidRPr="00741654">
        <w:rPr>
          <w:spacing w:val="-2"/>
        </w:rPr>
        <w:sym w:font="Symbol" w:char="F0B7"/>
      </w:r>
      <w:r w:rsidRPr="00741654">
        <w:rPr>
          <w:spacing w:val="-2"/>
          <w:rtl/>
        </w:rPr>
        <w:tab/>
      </w:r>
      <w:r w:rsidR="00652447" w:rsidRPr="00741654">
        <w:rPr>
          <w:spacing w:val="-2"/>
          <w:rtl/>
        </w:rPr>
        <w:t xml:space="preserve">تزويد مديري الطيف ومديري الاتصالات </w:t>
      </w:r>
      <w:r w:rsidR="00652447" w:rsidRPr="00741654">
        <w:rPr>
          <w:rFonts w:hint="cs"/>
          <w:spacing w:val="-2"/>
          <w:rtl/>
        </w:rPr>
        <w:t>الحكوميين</w:t>
      </w:r>
      <w:r w:rsidR="00652447" w:rsidRPr="00741654">
        <w:rPr>
          <w:spacing w:val="-2"/>
          <w:rtl/>
        </w:rPr>
        <w:t xml:space="preserve"> </w:t>
      </w:r>
      <w:r w:rsidR="00652447" w:rsidRPr="00741654">
        <w:rPr>
          <w:rFonts w:hint="cs"/>
          <w:spacing w:val="-2"/>
          <w:rtl/>
        </w:rPr>
        <w:t>بلمحة</w:t>
      </w:r>
      <w:r w:rsidR="00652447" w:rsidRPr="00741654">
        <w:rPr>
          <w:spacing w:val="-2"/>
          <w:rtl/>
        </w:rPr>
        <w:t xml:space="preserve"> عامة </w:t>
      </w:r>
      <w:r w:rsidR="00652447" w:rsidRPr="00741654">
        <w:rPr>
          <w:rFonts w:hint="cs"/>
          <w:spacing w:val="-2"/>
          <w:rtl/>
        </w:rPr>
        <w:t>عن</w:t>
      </w:r>
      <w:r w:rsidR="00652447" w:rsidRPr="00741654">
        <w:rPr>
          <w:spacing w:val="-2"/>
          <w:rtl/>
        </w:rPr>
        <w:t xml:space="preserve"> استخدام</w:t>
      </w:r>
      <w:r w:rsidR="00652447" w:rsidRPr="00741654">
        <w:rPr>
          <w:rFonts w:hint="cs"/>
          <w:spacing w:val="-2"/>
          <w:rtl/>
        </w:rPr>
        <w:t xml:space="preserve"> الطيف الراديوي في</w:t>
      </w:r>
      <w:r w:rsidR="00652447" w:rsidRPr="00741654">
        <w:rPr>
          <w:spacing w:val="-2"/>
          <w:rtl/>
        </w:rPr>
        <w:t xml:space="preserve"> تطبيقات الأرصاد الجوية المعاصرة وتطو</w:t>
      </w:r>
      <w:r w:rsidR="00652447" w:rsidRPr="00741654">
        <w:rPr>
          <w:rFonts w:hint="cs"/>
          <w:spacing w:val="-2"/>
          <w:rtl/>
        </w:rPr>
        <w:t>ي</w:t>
      </w:r>
      <w:r w:rsidR="00652447" w:rsidRPr="00741654">
        <w:rPr>
          <w:spacing w:val="-2"/>
          <w:rtl/>
        </w:rPr>
        <w:t xml:space="preserve">رها </w:t>
      </w:r>
      <w:r w:rsidR="00652447" w:rsidRPr="00741654">
        <w:rPr>
          <w:rFonts w:hint="cs"/>
          <w:spacing w:val="-2"/>
          <w:rtl/>
        </w:rPr>
        <w:t xml:space="preserve">في المستقبل، </w:t>
      </w:r>
      <w:r w:rsidR="00652447" w:rsidRPr="00741654">
        <w:rPr>
          <w:spacing w:val="-2"/>
          <w:rtl/>
        </w:rPr>
        <w:t xml:space="preserve">بالإضافة إلى توضيح الأهمية الاجتماعية والاقتصادية </w:t>
      </w:r>
      <w:r w:rsidR="00652447" w:rsidRPr="00741654">
        <w:rPr>
          <w:rFonts w:hint="cs"/>
          <w:spacing w:val="-2"/>
          <w:rtl/>
        </w:rPr>
        <w:t>لتلك</w:t>
      </w:r>
      <w:r w:rsidR="00652447" w:rsidRPr="00741654">
        <w:rPr>
          <w:spacing w:val="-2"/>
          <w:rtl/>
        </w:rPr>
        <w:t xml:space="preserve"> الخدمات في</w:t>
      </w:r>
      <w:r w:rsidR="00842A6D" w:rsidRPr="00741654">
        <w:rPr>
          <w:rFonts w:hint="cs"/>
          <w:spacing w:val="-2"/>
          <w:rtl/>
        </w:rPr>
        <w:t> </w:t>
      </w:r>
      <w:r w:rsidR="00652447" w:rsidRPr="00741654">
        <w:rPr>
          <w:spacing w:val="-2"/>
          <w:rtl/>
        </w:rPr>
        <w:t xml:space="preserve">سياق </w:t>
      </w:r>
      <w:r w:rsidR="00652447" w:rsidRPr="00741654">
        <w:rPr>
          <w:rFonts w:hint="cs"/>
          <w:spacing w:val="-2"/>
          <w:rtl/>
        </w:rPr>
        <w:t xml:space="preserve">تحقيق </w:t>
      </w:r>
      <w:r w:rsidR="00652447" w:rsidRPr="00741654">
        <w:rPr>
          <w:spacing w:val="-2"/>
          <w:rtl/>
        </w:rPr>
        <w:t>أهداف التنمية المستدامة؛</w:t>
      </w:r>
    </w:p>
    <w:p w14:paraId="4CD03E3B" w14:textId="33882CA6" w:rsidR="00652447" w:rsidRDefault="00C34C16" w:rsidP="00C34C16">
      <w:pPr>
        <w:pStyle w:val="enumlev1"/>
        <w:rPr>
          <w:rtl/>
        </w:rPr>
      </w:pPr>
      <w:r w:rsidRPr="00C34C16">
        <w:sym w:font="Symbol" w:char="F0B7"/>
      </w:r>
      <w:r>
        <w:rPr>
          <w:rtl/>
        </w:rPr>
        <w:tab/>
      </w:r>
      <w:r w:rsidR="00652447">
        <w:rPr>
          <w:rtl/>
        </w:rPr>
        <w:t xml:space="preserve">تشجيع تبادل المعلومات بين المرافق الوطنية للأرصاد الجوية والهيدرولوجيا </w:t>
      </w:r>
      <w:r w:rsidR="00652447">
        <w:rPr>
          <w:rFonts w:hint="cs"/>
          <w:rtl/>
        </w:rPr>
        <w:t>والهيئات</w:t>
      </w:r>
      <w:r w:rsidR="00652447">
        <w:rPr>
          <w:rtl/>
        </w:rPr>
        <w:t xml:space="preserve"> التنظيم</w:t>
      </w:r>
      <w:r w:rsidR="00652447">
        <w:rPr>
          <w:rFonts w:hint="cs"/>
          <w:rtl/>
        </w:rPr>
        <w:t xml:space="preserve">ية </w:t>
      </w:r>
      <w:r w:rsidR="00652447">
        <w:rPr>
          <w:rtl/>
        </w:rPr>
        <w:t>الوطنية.</w:t>
      </w:r>
    </w:p>
    <w:p w14:paraId="6BF02E21" w14:textId="77777777" w:rsidR="00652447" w:rsidRPr="00741654" w:rsidRDefault="00652447" w:rsidP="00652447">
      <w:pPr>
        <w:rPr>
          <w:spacing w:val="-2"/>
          <w:rtl/>
        </w:rPr>
      </w:pPr>
      <w:r w:rsidRPr="00741654">
        <w:rPr>
          <w:rFonts w:hint="cs"/>
          <w:spacing w:val="-2"/>
          <w:rtl/>
        </w:rPr>
        <w:t>و</w:t>
      </w:r>
      <w:r w:rsidRPr="00741654">
        <w:rPr>
          <w:spacing w:val="-2"/>
          <w:rtl/>
        </w:rPr>
        <w:t xml:space="preserve">تهدف </w:t>
      </w:r>
      <w:r w:rsidRPr="00741654">
        <w:rPr>
          <w:rFonts w:hint="cs"/>
          <w:spacing w:val="-2"/>
          <w:rtl/>
        </w:rPr>
        <w:t>الحلقة الدراسية المنتظمة</w:t>
      </w:r>
      <w:r w:rsidRPr="00741654">
        <w:rPr>
          <w:spacing w:val="-2"/>
          <w:rtl/>
        </w:rPr>
        <w:t xml:space="preserve"> المشتركة بين المنظمة العالمية للأرصاد الجوية والاتحاد إلى إطلاق دورة ما بعد المؤتمر العالمي للاتصالات الراديوية لعام 2023 (</w:t>
      </w:r>
      <w:r w:rsidRPr="00741654">
        <w:rPr>
          <w:spacing w:val="-2"/>
        </w:rPr>
        <w:t>WRC-23</w:t>
      </w:r>
      <w:r w:rsidRPr="00741654">
        <w:rPr>
          <w:spacing w:val="-2"/>
          <w:rtl/>
        </w:rPr>
        <w:t>). ومن المقرر مناقشة المواضيع التالية:</w:t>
      </w:r>
    </w:p>
    <w:p w14:paraId="782699E0" w14:textId="7A90FC96" w:rsidR="00652447" w:rsidRPr="00741654" w:rsidRDefault="00741654" w:rsidP="00741654">
      <w:pPr>
        <w:pStyle w:val="enumlev1"/>
        <w:rPr>
          <w:spacing w:val="-2"/>
          <w:rtl/>
        </w:rPr>
      </w:pPr>
      <w:r w:rsidRPr="00741654">
        <w:rPr>
          <w:spacing w:val="-2"/>
        </w:rPr>
        <w:sym w:font="Symbol" w:char="F0B7"/>
      </w:r>
      <w:r w:rsidRPr="00741654">
        <w:rPr>
          <w:spacing w:val="-2"/>
          <w:rtl/>
        </w:rPr>
        <w:tab/>
      </w:r>
      <w:r w:rsidR="00652447" w:rsidRPr="00741654">
        <w:rPr>
          <w:i/>
          <w:iCs/>
          <w:spacing w:val="-2"/>
          <w:rtl/>
        </w:rPr>
        <w:t xml:space="preserve">نظرة عامة على أنشطة المنظمة العالمية للأرصاد الجوية والاتحاد في مجال رصد الأرض </w:t>
      </w:r>
      <w:r w:rsidR="00652447" w:rsidRPr="00741654">
        <w:rPr>
          <w:rFonts w:hint="cs"/>
          <w:i/>
          <w:iCs/>
          <w:spacing w:val="-2"/>
          <w:rtl/>
        </w:rPr>
        <w:t>والأحوال</w:t>
      </w:r>
      <w:r w:rsidR="00652447" w:rsidRPr="00741654">
        <w:rPr>
          <w:i/>
          <w:iCs/>
          <w:spacing w:val="-2"/>
          <w:rtl/>
        </w:rPr>
        <w:t xml:space="preserve"> الجوية</w:t>
      </w:r>
      <w:r w:rsidR="00652447" w:rsidRPr="00741654">
        <w:rPr>
          <w:spacing w:val="-2"/>
          <w:rtl/>
        </w:rPr>
        <w:t xml:space="preserve">، </w:t>
      </w:r>
      <w:r w:rsidR="00652447" w:rsidRPr="00741654">
        <w:rPr>
          <w:rFonts w:hint="cs"/>
          <w:spacing w:val="-2"/>
          <w:rtl/>
        </w:rPr>
        <w:t xml:space="preserve">فضلاً عن </w:t>
      </w:r>
      <w:r w:rsidR="00652447" w:rsidRPr="00741654">
        <w:rPr>
          <w:spacing w:val="-2"/>
          <w:rtl/>
        </w:rPr>
        <w:t>البنية التحتية للأرصاد الجوية والهيدرولوجيا التي تدعم خدمات الطقس والخدمات البيئية ذات الصلة في جميع أنحاء العالم.</w:t>
      </w:r>
    </w:p>
    <w:p w14:paraId="7BEA2A2C" w14:textId="06813B8C" w:rsidR="00652447" w:rsidRPr="00741654" w:rsidRDefault="00741654" w:rsidP="00741654">
      <w:pPr>
        <w:pStyle w:val="enumlev1"/>
        <w:rPr>
          <w:spacing w:val="-4"/>
          <w:rtl/>
        </w:rPr>
      </w:pPr>
      <w:r w:rsidRPr="00741654">
        <w:rPr>
          <w:spacing w:val="-4"/>
        </w:rPr>
        <w:sym w:font="Symbol" w:char="F0B7"/>
      </w:r>
      <w:r w:rsidRPr="00741654">
        <w:rPr>
          <w:spacing w:val="-4"/>
          <w:rtl/>
        </w:rPr>
        <w:tab/>
      </w:r>
      <w:r w:rsidR="00652447" w:rsidRPr="00741654">
        <w:rPr>
          <w:i/>
          <w:iCs/>
          <w:spacing w:val="-4"/>
          <w:rtl/>
        </w:rPr>
        <w:t xml:space="preserve">التكنولوجيات الراديوية </w:t>
      </w:r>
      <w:r w:rsidR="00652447" w:rsidRPr="00741654">
        <w:rPr>
          <w:rFonts w:hint="cs"/>
          <w:i/>
          <w:iCs/>
          <w:spacing w:val="-4"/>
          <w:rtl/>
        </w:rPr>
        <w:t>لعمليات رصد</w:t>
      </w:r>
      <w:r w:rsidR="00652447" w:rsidRPr="00741654">
        <w:rPr>
          <w:i/>
          <w:iCs/>
          <w:spacing w:val="-4"/>
          <w:rtl/>
        </w:rPr>
        <w:t xml:space="preserve"> الأرض والأرصاد الجوية</w:t>
      </w:r>
      <w:r w:rsidR="00652447" w:rsidRPr="00741654">
        <w:rPr>
          <w:spacing w:val="-4"/>
          <w:rtl/>
        </w:rPr>
        <w:t xml:space="preserve">: </w:t>
      </w:r>
      <w:r w:rsidR="00652447" w:rsidRPr="00741654">
        <w:rPr>
          <w:rFonts w:hint="cs"/>
          <w:spacing w:val="-4"/>
          <w:rtl/>
        </w:rPr>
        <w:t>سيُنظر</w:t>
      </w:r>
      <w:r w:rsidR="00652447" w:rsidRPr="00741654">
        <w:rPr>
          <w:spacing w:val="-4"/>
          <w:rtl/>
        </w:rPr>
        <w:t xml:space="preserve"> في </w:t>
      </w:r>
      <w:r w:rsidR="00652447" w:rsidRPr="00741654">
        <w:rPr>
          <w:rFonts w:hint="cs"/>
          <w:spacing w:val="-4"/>
          <w:rtl/>
        </w:rPr>
        <w:t>لمحة</w:t>
      </w:r>
      <w:r w:rsidR="00652447" w:rsidRPr="00741654">
        <w:rPr>
          <w:spacing w:val="-4"/>
          <w:rtl/>
        </w:rPr>
        <w:t xml:space="preserve"> عامة </w:t>
      </w:r>
      <w:r w:rsidR="00652447" w:rsidRPr="00741654">
        <w:rPr>
          <w:rFonts w:hint="cs"/>
          <w:spacing w:val="-4"/>
          <w:rtl/>
        </w:rPr>
        <w:t>عن</w:t>
      </w:r>
      <w:r w:rsidR="00652447" w:rsidRPr="00741654">
        <w:rPr>
          <w:spacing w:val="-4"/>
          <w:rtl/>
        </w:rPr>
        <w:t xml:space="preserve"> الأنظمة الراديوية الحالية والتطور</w:t>
      </w:r>
      <w:r w:rsidR="00652447" w:rsidRPr="00741654">
        <w:rPr>
          <w:rFonts w:hint="cs"/>
          <w:spacing w:val="-4"/>
          <w:rtl/>
        </w:rPr>
        <w:t>ات</w:t>
      </w:r>
      <w:r w:rsidR="00652447" w:rsidRPr="00741654">
        <w:rPr>
          <w:spacing w:val="-4"/>
          <w:rtl/>
        </w:rPr>
        <w:t xml:space="preserve"> التكنولوجي</w:t>
      </w:r>
      <w:r w:rsidR="00652447" w:rsidRPr="00741654">
        <w:rPr>
          <w:rFonts w:hint="cs"/>
          <w:spacing w:val="-4"/>
          <w:rtl/>
        </w:rPr>
        <w:t>ة</w:t>
      </w:r>
      <w:r w:rsidR="00652447" w:rsidRPr="00741654">
        <w:rPr>
          <w:spacing w:val="-4"/>
          <w:rtl/>
        </w:rPr>
        <w:t xml:space="preserve"> الجديد</w:t>
      </w:r>
      <w:r w:rsidR="00652447" w:rsidRPr="00741654">
        <w:rPr>
          <w:rFonts w:hint="cs"/>
          <w:spacing w:val="-4"/>
          <w:rtl/>
        </w:rPr>
        <w:t>ة</w:t>
      </w:r>
      <w:r w:rsidR="00652447" w:rsidRPr="00741654">
        <w:rPr>
          <w:spacing w:val="-4"/>
          <w:rtl/>
        </w:rPr>
        <w:t>.</w:t>
      </w:r>
    </w:p>
    <w:p w14:paraId="6160C74E" w14:textId="00CB4B6D" w:rsidR="00652447" w:rsidRDefault="00741654" w:rsidP="00741654">
      <w:pPr>
        <w:pStyle w:val="enumlev1"/>
        <w:rPr>
          <w:rtl/>
        </w:rPr>
      </w:pPr>
      <w:r w:rsidRPr="00C34C16">
        <w:lastRenderedPageBreak/>
        <w:sym w:font="Symbol" w:char="F0B7"/>
      </w:r>
      <w:r>
        <w:rPr>
          <w:rtl/>
        </w:rPr>
        <w:tab/>
      </w:r>
      <w:r w:rsidR="00652447" w:rsidRPr="00C67135">
        <w:rPr>
          <w:i/>
          <w:iCs/>
          <w:rtl/>
        </w:rPr>
        <w:t>توقعات</w:t>
      </w:r>
      <w:r w:rsidR="00652447" w:rsidRPr="00BF5ACE">
        <w:rPr>
          <w:i/>
          <w:iCs/>
          <w:rtl/>
        </w:rPr>
        <w:t xml:space="preserve"> وكالات الفضاء</w:t>
      </w:r>
      <w:r w:rsidR="00652447">
        <w:rPr>
          <w:rtl/>
        </w:rPr>
        <w:t xml:space="preserve">: النظر في المهام والتطبيقات الحالية والمستقبلية </w:t>
      </w:r>
      <w:r w:rsidR="00652447">
        <w:rPr>
          <w:rFonts w:hint="cs"/>
          <w:rtl/>
        </w:rPr>
        <w:t>والاحتياجات</w:t>
      </w:r>
      <w:r w:rsidR="00652447">
        <w:rPr>
          <w:rtl/>
        </w:rPr>
        <w:t xml:space="preserve"> الحالية والمستقبلية</w:t>
      </w:r>
      <w:r w:rsidR="00652447">
        <w:rPr>
          <w:rFonts w:hint="cs"/>
          <w:rtl/>
        </w:rPr>
        <w:t xml:space="preserve"> من الطيف</w:t>
      </w:r>
      <w:r w:rsidR="00652447">
        <w:rPr>
          <w:rtl/>
        </w:rPr>
        <w:t>.</w:t>
      </w:r>
    </w:p>
    <w:p w14:paraId="58CAD5C6" w14:textId="6EBF16BD" w:rsidR="00652447" w:rsidRPr="00B25CD5" w:rsidRDefault="00741654" w:rsidP="00741654">
      <w:pPr>
        <w:pStyle w:val="enumlev1"/>
        <w:rPr>
          <w:i/>
          <w:iCs/>
          <w:rtl/>
        </w:rPr>
      </w:pPr>
      <w:r w:rsidRPr="00C34C16">
        <w:sym w:font="Symbol" w:char="F0B7"/>
      </w:r>
      <w:r>
        <w:rPr>
          <w:rtl/>
        </w:rPr>
        <w:tab/>
      </w:r>
      <w:r w:rsidR="00652447" w:rsidRPr="00B25CD5">
        <w:rPr>
          <w:i/>
          <w:iCs/>
          <w:rtl/>
        </w:rPr>
        <w:t>القيمة الاقتصادية لعمليات رصد الأرض والفوائد المجتمعية واتخاذ القرارات المستنيرة</w:t>
      </w:r>
      <w:r w:rsidR="00652447">
        <w:rPr>
          <w:rFonts w:hint="cs"/>
          <w:i/>
          <w:iCs/>
          <w:rtl/>
        </w:rPr>
        <w:t>.</w:t>
      </w:r>
    </w:p>
    <w:p w14:paraId="7877EFFB" w14:textId="7539FA8B" w:rsidR="00652447" w:rsidRPr="00952405" w:rsidRDefault="00741654" w:rsidP="00741654">
      <w:pPr>
        <w:pStyle w:val="enumlev1"/>
        <w:rPr>
          <w:spacing w:val="-2"/>
          <w:rtl/>
        </w:rPr>
      </w:pPr>
      <w:r w:rsidRPr="00952405">
        <w:rPr>
          <w:spacing w:val="-2"/>
        </w:rPr>
        <w:sym w:font="Symbol" w:char="F0B7"/>
      </w:r>
      <w:r w:rsidRPr="00952405">
        <w:rPr>
          <w:spacing w:val="-2"/>
          <w:rtl/>
        </w:rPr>
        <w:tab/>
      </w:r>
      <w:r w:rsidR="00652447" w:rsidRPr="00952405">
        <w:rPr>
          <w:rFonts w:hint="cs"/>
          <w:i/>
          <w:iCs/>
          <w:spacing w:val="-2"/>
          <w:rtl/>
        </w:rPr>
        <w:t>أثر</w:t>
      </w:r>
      <w:r w:rsidR="00652447" w:rsidRPr="00952405">
        <w:rPr>
          <w:i/>
          <w:iCs/>
          <w:spacing w:val="-2"/>
          <w:rtl/>
        </w:rPr>
        <w:t xml:space="preserve"> تداخل </w:t>
      </w:r>
      <w:r w:rsidR="00652447" w:rsidRPr="00952405">
        <w:rPr>
          <w:rFonts w:hint="cs"/>
          <w:i/>
          <w:iCs/>
          <w:spacing w:val="-2"/>
          <w:rtl/>
        </w:rPr>
        <w:t xml:space="preserve">الترددات الراديوية </w:t>
      </w:r>
      <w:r w:rsidR="00652447" w:rsidRPr="00952405">
        <w:rPr>
          <w:i/>
          <w:iCs/>
          <w:spacing w:val="-2"/>
          <w:rtl/>
        </w:rPr>
        <w:t>على استخدام الطيف لرصد الأرض</w:t>
      </w:r>
      <w:r w:rsidR="00652447" w:rsidRPr="00952405">
        <w:rPr>
          <w:spacing w:val="-2"/>
          <w:rtl/>
        </w:rPr>
        <w:t xml:space="preserve">: ينبغي تسليط الضوء على حالة تدهور القياسات وحالات التداخل، لا سيما في النطاقات المنفعلة، </w:t>
      </w:r>
      <w:r w:rsidR="00652447" w:rsidRPr="00952405">
        <w:rPr>
          <w:rFonts w:hint="cs"/>
          <w:spacing w:val="-2"/>
          <w:rtl/>
        </w:rPr>
        <w:t>كما ينبغي مناقشة الوسائل</w:t>
      </w:r>
      <w:r w:rsidR="00652447" w:rsidRPr="00952405">
        <w:rPr>
          <w:spacing w:val="-2"/>
          <w:rtl/>
        </w:rPr>
        <w:t xml:space="preserve"> الممكنة للحفاظ على نظافة الطيف، مثل </w:t>
      </w:r>
      <w:r w:rsidR="00A46460">
        <w:rPr>
          <w:rFonts w:hint="cs"/>
          <w:spacing w:val="-2"/>
          <w:rtl/>
        </w:rPr>
        <w:t>التنظيم</w:t>
      </w:r>
      <w:r w:rsidR="00652447" w:rsidRPr="00952405">
        <w:rPr>
          <w:spacing w:val="-2"/>
          <w:rtl/>
        </w:rPr>
        <w:t xml:space="preserve"> والرصد والإبلاغ والإنفاذ.</w:t>
      </w:r>
    </w:p>
    <w:p w14:paraId="2C3E7555" w14:textId="02FABB8F" w:rsidR="00652447" w:rsidRDefault="00741654" w:rsidP="00741654">
      <w:pPr>
        <w:pStyle w:val="enumlev1"/>
      </w:pPr>
      <w:r w:rsidRPr="00C34C16">
        <w:sym w:font="Symbol" w:char="F0B7"/>
      </w:r>
      <w:r>
        <w:rPr>
          <w:rtl/>
        </w:rPr>
        <w:tab/>
      </w:r>
      <w:r w:rsidR="00652447" w:rsidRPr="00DF381C">
        <w:rPr>
          <w:i/>
          <w:iCs/>
          <w:rtl/>
        </w:rPr>
        <w:t xml:space="preserve">نتائج المؤتمر </w:t>
      </w:r>
      <w:r w:rsidR="00652447" w:rsidRPr="00DF381C">
        <w:rPr>
          <w:i/>
          <w:iCs/>
        </w:rPr>
        <w:t>WRC-23</w:t>
      </w:r>
      <w:r w:rsidR="00652447" w:rsidRPr="00DF381C">
        <w:rPr>
          <w:i/>
          <w:iCs/>
          <w:rtl/>
        </w:rPr>
        <w:t xml:space="preserve"> والتحضير للمؤتمر </w:t>
      </w:r>
      <w:r w:rsidR="00652447" w:rsidRPr="00DF381C">
        <w:rPr>
          <w:i/>
          <w:iCs/>
        </w:rPr>
        <w:t>WRC-27</w:t>
      </w:r>
      <w:r w:rsidR="00652447">
        <w:rPr>
          <w:rtl/>
        </w:rPr>
        <w:t xml:space="preserve">: </w:t>
      </w:r>
      <w:r w:rsidR="00652447">
        <w:rPr>
          <w:rFonts w:hint="cs"/>
          <w:rtl/>
        </w:rPr>
        <w:t>ستجري مناقشة</w:t>
      </w:r>
      <w:r w:rsidR="00652447">
        <w:rPr>
          <w:rtl/>
        </w:rPr>
        <w:t xml:space="preserve"> الدروس المستفادة من المؤتمرات </w:t>
      </w:r>
      <w:r w:rsidR="00652447">
        <w:rPr>
          <w:rFonts w:hint="cs"/>
          <w:rtl/>
        </w:rPr>
        <w:t xml:space="preserve">من أجل </w:t>
      </w:r>
      <w:r w:rsidR="00652447">
        <w:rPr>
          <w:rtl/>
        </w:rPr>
        <w:t xml:space="preserve">تحسين </w:t>
      </w:r>
      <w:r w:rsidR="00652447">
        <w:rPr>
          <w:rFonts w:hint="cs"/>
          <w:rtl/>
        </w:rPr>
        <w:t>التحضير</w:t>
      </w:r>
      <w:r w:rsidR="00652447">
        <w:rPr>
          <w:rtl/>
        </w:rPr>
        <w:t xml:space="preserve"> للمؤتمر العالمي المقبل للاتصالات الراديوية. </w:t>
      </w:r>
      <w:r w:rsidR="00652447">
        <w:rPr>
          <w:rFonts w:hint="cs"/>
          <w:rtl/>
        </w:rPr>
        <w:t>و</w:t>
      </w:r>
      <w:r w:rsidR="00652447">
        <w:rPr>
          <w:rtl/>
        </w:rPr>
        <w:t>تهدف المناقشة الأولية لبنود جدول أعمال المؤتمر العالمي للاتصالات الراديوية المقبل إلى تحديد المصالح والتهديدات المحتملة</w:t>
      </w:r>
      <w:r w:rsidR="00652447">
        <w:rPr>
          <w:rFonts w:hint="cs"/>
          <w:rtl/>
        </w:rPr>
        <w:t xml:space="preserve"> على ا</w:t>
      </w:r>
      <w:r w:rsidR="00652447">
        <w:rPr>
          <w:rtl/>
        </w:rPr>
        <w:t>لطيف الذي تستخدمه وكالات رصد الأرض و</w:t>
      </w:r>
      <w:r w:rsidR="00652447">
        <w:rPr>
          <w:rFonts w:hint="cs"/>
          <w:rtl/>
        </w:rPr>
        <w:t xml:space="preserve">وكالات </w:t>
      </w:r>
      <w:r w:rsidR="00652447">
        <w:rPr>
          <w:rtl/>
        </w:rPr>
        <w:t>الأرصاد الجوية لتحديد الأولويات والاستراتيجيات لدورة الدراسات القادمة.</w:t>
      </w:r>
    </w:p>
    <w:p w14:paraId="73280F2C" w14:textId="467EDD42" w:rsidR="00652447" w:rsidRDefault="00652447" w:rsidP="00952405">
      <w:pPr>
        <w:rPr>
          <w:spacing w:val="-2"/>
          <w:rtl/>
        </w:rPr>
      </w:pPr>
      <w:r w:rsidRPr="00952405">
        <w:rPr>
          <w:rFonts w:hint="cs"/>
          <w:spacing w:val="-2"/>
          <w:rtl/>
        </w:rPr>
        <w:t>ويُفتح باب المشاركة في الحلقة الدراسية</w:t>
      </w:r>
      <w:r w:rsidRPr="00952405">
        <w:rPr>
          <w:spacing w:val="-2"/>
          <w:rtl/>
        </w:rPr>
        <w:t xml:space="preserve"> للمتخصصين من الهيئات التنظيمية الحكومية، والمرافق الوطنية للأرصاد الجوية </w:t>
      </w:r>
      <w:r w:rsidRPr="00952405">
        <w:rPr>
          <w:rFonts w:hint="cs"/>
          <w:spacing w:val="-2"/>
          <w:rtl/>
        </w:rPr>
        <w:t>أو</w:t>
      </w:r>
      <w:r w:rsidR="00952405" w:rsidRPr="00952405">
        <w:rPr>
          <w:rFonts w:hint="eastAsia"/>
          <w:spacing w:val="-2"/>
          <w:rtl/>
        </w:rPr>
        <w:t> </w:t>
      </w:r>
      <w:r w:rsidRPr="00952405">
        <w:rPr>
          <w:spacing w:val="-2"/>
          <w:rtl/>
        </w:rPr>
        <w:t xml:space="preserve">الهيدرولوجيا، ووكالات إدارة الترددات </w:t>
      </w:r>
      <w:r w:rsidRPr="00952405">
        <w:rPr>
          <w:rFonts w:hint="cs"/>
          <w:spacing w:val="-2"/>
          <w:rtl/>
        </w:rPr>
        <w:t xml:space="preserve">والوكالات الفضائية </w:t>
      </w:r>
      <w:r w:rsidRPr="00952405">
        <w:rPr>
          <w:spacing w:val="-2"/>
          <w:rtl/>
        </w:rPr>
        <w:t>ومؤسسات البحث والتطوير</w:t>
      </w:r>
      <w:r w:rsidRPr="00952405">
        <w:rPr>
          <w:rFonts w:hint="cs"/>
          <w:spacing w:val="-2"/>
          <w:rtl/>
        </w:rPr>
        <w:t xml:space="preserve"> </w:t>
      </w:r>
      <w:r w:rsidRPr="00952405">
        <w:rPr>
          <w:spacing w:val="-2"/>
          <w:rtl/>
        </w:rPr>
        <w:t xml:space="preserve">ومطوري المعدات والمصنعين من بلدان </w:t>
      </w:r>
      <w:r w:rsidRPr="00952405">
        <w:rPr>
          <w:rFonts w:hint="cs"/>
          <w:spacing w:val="-2"/>
          <w:rtl/>
        </w:rPr>
        <w:t>كومنولث</w:t>
      </w:r>
      <w:r w:rsidRPr="00952405">
        <w:rPr>
          <w:spacing w:val="-2"/>
          <w:rtl/>
        </w:rPr>
        <w:t xml:space="preserve"> الدول المستقلة.</w:t>
      </w:r>
    </w:p>
    <w:p w14:paraId="68AD9F16" w14:textId="77777777" w:rsidR="00A46460" w:rsidRPr="00952405" w:rsidRDefault="00A46460" w:rsidP="00952405">
      <w:pPr>
        <w:rPr>
          <w:spacing w:val="-2"/>
        </w:rPr>
      </w:pPr>
    </w:p>
    <w:p w14:paraId="7D4CE5D0" w14:textId="2F4B8407" w:rsidR="00652447" w:rsidRDefault="00652447" w:rsidP="00FC09E8">
      <w:pPr>
        <w:rPr>
          <w:rtl/>
          <w:lang w:bidi="ar-SY"/>
        </w:rPr>
      </w:pPr>
      <w:r>
        <w:rPr>
          <w:rtl/>
          <w:lang w:bidi="ar-SY"/>
        </w:rPr>
        <w:br w:type="page"/>
      </w:r>
    </w:p>
    <w:p w14:paraId="26DC0FFF" w14:textId="25ED378D" w:rsidR="00652447" w:rsidRDefault="00652447" w:rsidP="00952405">
      <w:pPr>
        <w:pStyle w:val="Annextitle"/>
        <w:rPr>
          <w:rtl/>
        </w:rPr>
      </w:pPr>
      <w:r>
        <w:rPr>
          <w:rFonts w:hint="cs"/>
          <w:rtl/>
        </w:rPr>
        <w:lastRenderedPageBreak/>
        <w:t>مشروع البرنامج</w:t>
      </w:r>
      <w:r w:rsidR="00952405">
        <w:rPr>
          <w:rtl/>
        </w:rPr>
        <w:br/>
      </w:r>
      <w:r w:rsidR="00952405">
        <w:rPr>
          <w:rtl/>
        </w:rPr>
        <w:br/>
      </w:r>
      <w:r>
        <w:rPr>
          <w:rFonts w:hint="cs"/>
          <w:rtl/>
        </w:rPr>
        <w:t>الحلقة الدراسية</w:t>
      </w:r>
      <w:r>
        <w:rPr>
          <w:rtl/>
        </w:rPr>
        <w:t xml:space="preserve"> الإقليمية المشتركة بين المنظمة العالمية للأرصاد الجوية </w:t>
      </w:r>
      <w:r w:rsidR="00D755D5">
        <w:br/>
      </w:r>
      <w:r>
        <w:rPr>
          <w:rtl/>
        </w:rPr>
        <w:t>والاتحاد الدولي للاتصالات "</w:t>
      </w:r>
      <w:r>
        <w:rPr>
          <w:rFonts w:hint="cs"/>
          <w:rtl/>
        </w:rPr>
        <w:t xml:space="preserve">عمليات </w:t>
      </w:r>
      <w:r>
        <w:rPr>
          <w:rtl/>
        </w:rPr>
        <w:t xml:space="preserve">رصد الأرض من أجل أهداف التنمية المستدامة: التكنولوجيات والطيف والتطبيقات </w:t>
      </w:r>
      <w:r>
        <w:rPr>
          <w:rFonts w:hint="cs"/>
          <w:rtl/>
        </w:rPr>
        <w:t>والآثار</w:t>
      </w:r>
      <w:r>
        <w:rPr>
          <w:rtl/>
        </w:rPr>
        <w:t>"</w:t>
      </w:r>
    </w:p>
    <w:p w14:paraId="2E54F3C2" w14:textId="77777777" w:rsidR="00652447" w:rsidRDefault="00652447" w:rsidP="00952405">
      <w:pPr>
        <w:pStyle w:val="Annextitle"/>
        <w:spacing w:after="240"/>
        <w:rPr>
          <w:b w:val="0"/>
          <w:bCs w:val="0"/>
          <w:sz w:val="24"/>
          <w:szCs w:val="24"/>
          <w:rtl/>
        </w:rPr>
      </w:pPr>
      <w:r w:rsidRPr="00D43322">
        <w:rPr>
          <w:b w:val="0"/>
          <w:bCs w:val="0"/>
          <w:sz w:val="24"/>
          <w:szCs w:val="24"/>
          <w:rtl/>
        </w:rPr>
        <w:t xml:space="preserve">(16-17 سبتمبر 2024، </w:t>
      </w:r>
      <w:proofErr w:type="spellStart"/>
      <w:r w:rsidRPr="00D43322">
        <w:rPr>
          <w:b w:val="0"/>
          <w:bCs w:val="0"/>
          <w:sz w:val="24"/>
          <w:szCs w:val="24"/>
          <w:rtl/>
        </w:rPr>
        <w:t>ألماتي</w:t>
      </w:r>
      <w:proofErr w:type="spellEnd"/>
      <w:r w:rsidRPr="00D43322">
        <w:rPr>
          <w:b w:val="0"/>
          <w:bCs w:val="0"/>
          <w:sz w:val="24"/>
          <w:szCs w:val="24"/>
          <w:rtl/>
        </w:rPr>
        <w:t>)</w:t>
      </w:r>
    </w:p>
    <w:tbl>
      <w:tblPr>
        <w:tblStyle w:val="TableGrid1"/>
        <w:bidiVisual/>
        <w:tblW w:w="5000" w:type="pct"/>
        <w:tblLook w:val="04A0" w:firstRow="1" w:lastRow="0" w:firstColumn="1" w:lastColumn="0" w:noHBand="0" w:noVBand="1"/>
      </w:tblPr>
      <w:tblGrid>
        <w:gridCol w:w="1252"/>
        <w:gridCol w:w="3099"/>
        <w:gridCol w:w="1292"/>
        <w:gridCol w:w="3986"/>
      </w:tblGrid>
      <w:tr w:rsidR="00652447" w:rsidRPr="00C67135" w14:paraId="0DDFD359" w14:textId="77777777" w:rsidTr="00952405">
        <w:tc>
          <w:tcPr>
            <w:tcW w:w="650" w:type="pct"/>
            <w:tcBorders>
              <w:top w:val="single" w:sz="6" w:space="0" w:color="auto"/>
              <w:bottom w:val="single" w:sz="4" w:space="0" w:color="auto"/>
            </w:tcBorders>
          </w:tcPr>
          <w:p w14:paraId="4EF35C94" w14:textId="77777777" w:rsidR="00652447" w:rsidRPr="00C67135" w:rsidRDefault="00652447" w:rsidP="00A252DC">
            <w:pPr>
              <w:pStyle w:val="Tablehead0"/>
              <w:bidi/>
              <w:rPr>
                <w:rFonts w:ascii="Dubai" w:hAnsi="Dubai" w:cs="Dubai"/>
                <w:szCs w:val="20"/>
                <w:lang w:eastAsia="zh-CN"/>
              </w:rPr>
            </w:pPr>
          </w:p>
        </w:tc>
        <w:tc>
          <w:tcPr>
            <w:tcW w:w="1609" w:type="pct"/>
            <w:tcBorders>
              <w:top w:val="single" w:sz="6" w:space="0" w:color="auto"/>
              <w:bottom w:val="single" w:sz="4" w:space="0" w:color="auto"/>
            </w:tcBorders>
          </w:tcPr>
          <w:p w14:paraId="69338A61" w14:textId="77777777" w:rsidR="00652447" w:rsidRPr="00C67135" w:rsidRDefault="00652447" w:rsidP="00A252DC">
            <w:pPr>
              <w:pStyle w:val="Tablehead0"/>
              <w:bidi/>
              <w:rPr>
                <w:rFonts w:ascii="Dubai" w:hAnsi="Dubai" w:cs="Dubai"/>
                <w:szCs w:val="20"/>
                <w:lang w:eastAsia="zh-CN"/>
              </w:rPr>
            </w:pPr>
            <w:r w:rsidRPr="00C67135">
              <w:rPr>
                <w:rFonts w:ascii="Dubai" w:hAnsi="Dubai" w:cs="Dubai"/>
                <w:bCs/>
                <w:szCs w:val="20"/>
                <w:rtl/>
                <w:lang w:eastAsia="zh-CN"/>
              </w:rPr>
              <w:t>16 سبتمبر 2024</w:t>
            </w:r>
          </w:p>
        </w:tc>
        <w:tc>
          <w:tcPr>
            <w:tcW w:w="671" w:type="pct"/>
            <w:tcBorders>
              <w:top w:val="single" w:sz="6" w:space="0" w:color="auto"/>
              <w:bottom w:val="single" w:sz="4" w:space="0" w:color="auto"/>
            </w:tcBorders>
          </w:tcPr>
          <w:p w14:paraId="7950ABAA" w14:textId="77777777" w:rsidR="00652447" w:rsidRPr="00C67135" w:rsidRDefault="00652447" w:rsidP="00A252DC">
            <w:pPr>
              <w:pStyle w:val="Tablehead0"/>
              <w:bidi/>
              <w:rPr>
                <w:rFonts w:ascii="Dubai" w:hAnsi="Dubai" w:cs="Dubai"/>
                <w:bCs/>
                <w:szCs w:val="20"/>
                <w:lang w:eastAsia="zh-CN"/>
              </w:rPr>
            </w:pPr>
          </w:p>
        </w:tc>
        <w:tc>
          <w:tcPr>
            <w:tcW w:w="2070" w:type="pct"/>
            <w:tcBorders>
              <w:top w:val="single" w:sz="6" w:space="0" w:color="auto"/>
              <w:bottom w:val="single" w:sz="4" w:space="0" w:color="auto"/>
            </w:tcBorders>
          </w:tcPr>
          <w:p w14:paraId="26D67F56" w14:textId="77777777" w:rsidR="00652447" w:rsidRPr="00C67135" w:rsidRDefault="00652447" w:rsidP="00A252DC">
            <w:pPr>
              <w:pStyle w:val="Tablehead0"/>
              <w:bidi/>
              <w:rPr>
                <w:rFonts w:ascii="Dubai" w:hAnsi="Dubai" w:cs="Dubai"/>
                <w:bCs/>
                <w:szCs w:val="20"/>
                <w:lang w:eastAsia="zh-CN"/>
              </w:rPr>
            </w:pPr>
            <w:r w:rsidRPr="00C67135">
              <w:rPr>
                <w:rFonts w:ascii="Dubai" w:hAnsi="Dubai" w:cs="Dubai"/>
                <w:bCs/>
                <w:szCs w:val="20"/>
                <w:rtl/>
                <w:lang w:eastAsia="zh-CN"/>
              </w:rPr>
              <w:t>17 سبتمبر 2024</w:t>
            </w:r>
          </w:p>
        </w:tc>
      </w:tr>
      <w:tr w:rsidR="00652447" w:rsidRPr="00C67135" w14:paraId="2D8B666D" w14:textId="77777777" w:rsidTr="00952405">
        <w:tc>
          <w:tcPr>
            <w:tcW w:w="650" w:type="pct"/>
            <w:tcBorders>
              <w:top w:val="single" w:sz="4" w:space="0" w:color="auto"/>
            </w:tcBorders>
          </w:tcPr>
          <w:p w14:paraId="5EBBAD49" w14:textId="7D2C050C" w:rsidR="00652447" w:rsidRPr="00C67135" w:rsidRDefault="00652447" w:rsidP="00A252DC">
            <w:pPr>
              <w:pStyle w:val="Tabletext"/>
              <w:bidi/>
              <w:rPr>
                <w:rFonts w:ascii="Dubai" w:hAnsi="Dubai" w:cs="Dubai"/>
                <w:b/>
                <w:bCs/>
                <w:szCs w:val="20"/>
                <w:lang w:eastAsia="zh-CN"/>
              </w:rPr>
            </w:pPr>
            <w:r w:rsidRPr="00C67135">
              <w:rPr>
                <w:rFonts w:ascii="Dubai" w:hAnsi="Dubai" w:cs="Dubai"/>
                <w:b/>
                <w:bCs/>
                <w:szCs w:val="20"/>
                <w:rtl/>
                <w:lang w:eastAsia="zh-CN"/>
              </w:rPr>
              <w:t>09:30-10:00</w:t>
            </w:r>
          </w:p>
        </w:tc>
        <w:tc>
          <w:tcPr>
            <w:tcW w:w="1609" w:type="pct"/>
            <w:tcBorders>
              <w:top w:val="single" w:sz="4" w:space="0" w:color="auto"/>
            </w:tcBorders>
          </w:tcPr>
          <w:p w14:paraId="60F3ACF3" w14:textId="77777777" w:rsidR="00652447" w:rsidRPr="00C67135" w:rsidRDefault="00652447" w:rsidP="00A252DC">
            <w:pPr>
              <w:pStyle w:val="Tabletext"/>
              <w:bidi/>
              <w:rPr>
                <w:rFonts w:ascii="Dubai" w:hAnsi="Dubai" w:cs="Dubai"/>
                <w:szCs w:val="20"/>
                <w:lang w:eastAsia="zh-CN"/>
              </w:rPr>
            </w:pPr>
            <w:r w:rsidRPr="00C67135">
              <w:rPr>
                <w:rFonts w:ascii="Dubai" w:hAnsi="Dubai" w:cs="Dubai"/>
                <w:szCs w:val="20"/>
                <w:rtl/>
                <w:lang w:eastAsia="zh-CN"/>
              </w:rPr>
              <w:t>افتتاح الحلقة الدراسية</w:t>
            </w:r>
          </w:p>
        </w:tc>
        <w:tc>
          <w:tcPr>
            <w:tcW w:w="671" w:type="pct"/>
            <w:tcBorders>
              <w:top w:val="single" w:sz="4" w:space="0" w:color="auto"/>
            </w:tcBorders>
          </w:tcPr>
          <w:p w14:paraId="7F3EC189" w14:textId="48503001" w:rsidR="00652447" w:rsidRPr="00C67135" w:rsidRDefault="00652447" w:rsidP="00A252DC">
            <w:pPr>
              <w:pStyle w:val="Tabletext"/>
              <w:bidi/>
              <w:rPr>
                <w:rFonts w:ascii="Dubai" w:hAnsi="Dubai" w:cs="Dubai"/>
                <w:b/>
                <w:bCs/>
                <w:szCs w:val="20"/>
                <w:lang w:eastAsia="zh-CN"/>
              </w:rPr>
            </w:pPr>
            <w:r w:rsidRPr="00C67135">
              <w:rPr>
                <w:rFonts w:ascii="Dubai" w:hAnsi="Dubai" w:cs="Dubai"/>
                <w:b/>
                <w:bCs/>
                <w:szCs w:val="20"/>
                <w:rtl/>
                <w:lang w:eastAsia="zh-CN"/>
              </w:rPr>
              <w:t>9:00</w:t>
            </w:r>
            <w:r w:rsidR="001D1D00">
              <w:rPr>
                <w:rFonts w:ascii="Dubai" w:hAnsi="Dubai" w:cs="Dubai"/>
                <w:b/>
                <w:bCs/>
                <w:szCs w:val="20"/>
                <w:lang w:eastAsia="zh-CN"/>
              </w:rPr>
              <w:t>0</w:t>
            </w:r>
            <w:r w:rsidRPr="00C67135">
              <w:rPr>
                <w:rFonts w:ascii="Dubai" w:hAnsi="Dubai" w:cs="Dubai"/>
                <w:b/>
                <w:bCs/>
                <w:szCs w:val="20"/>
                <w:rtl/>
                <w:lang w:eastAsia="zh-CN"/>
              </w:rPr>
              <w:t>-10:30</w:t>
            </w:r>
          </w:p>
        </w:tc>
        <w:tc>
          <w:tcPr>
            <w:tcW w:w="2070" w:type="pct"/>
            <w:tcBorders>
              <w:top w:val="single" w:sz="4" w:space="0" w:color="auto"/>
            </w:tcBorders>
          </w:tcPr>
          <w:p w14:paraId="2593AE1D" w14:textId="77777777" w:rsidR="00652447" w:rsidRPr="00C67135" w:rsidRDefault="00652447" w:rsidP="00A252DC">
            <w:pPr>
              <w:pStyle w:val="Tabletext"/>
              <w:bidi/>
              <w:rPr>
                <w:rFonts w:ascii="Dubai" w:hAnsi="Dubai" w:cs="Dubai"/>
                <w:szCs w:val="20"/>
                <w:lang w:eastAsia="zh-CN"/>
              </w:rPr>
            </w:pPr>
            <w:r w:rsidRPr="00C67135">
              <w:rPr>
                <w:rFonts w:ascii="Dubai" w:hAnsi="Dubai" w:cs="Dubai"/>
                <w:szCs w:val="20"/>
                <w:rtl/>
                <w:lang w:eastAsia="zh-CN"/>
              </w:rPr>
              <w:t>توقعات الوكالات الفضائية: تطور برامج رصد الأرض</w:t>
            </w:r>
          </w:p>
        </w:tc>
      </w:tr>
      <w:tr w:rsidR="00652447" w:rsidRPr="00C67135" w14:paraId="5EEF4A50" w14:textId="77777777" w:rsidTr="00952405">
        <w:tc>
          <w:tcPr>
            <w:tcW w:w="650" w:type="pct"/>
          </w:tcPr>
          <w:p w14:paraId="57E53FE8" w14:textId="2336B8A2" w:rsidR="00652447" w:rsidRPr="00C67135" w:rsidRDefault="00652447" w:rsidP="00A252DC">
            <w:pPr>
              <w:pStyle w:val="Tabletext"/>
              <w:bidi/>
              <w:rPr>
                <w:rFonts w:ascii="Dubai" w:hAnsi="Dubai" w:cs="Dubai"/>
                <w:b/>
                <w:bCs/>
                <w:szCs w:val="20"/>
                <w:lang w:eastAsia="zh-CN"/>
              </w:rPr>
            </w:pPr>
            <w:r w:rsidRPr="00C67135">
              <w:rPr>
                <w:rFonts w:ascii="Dubai" w:hAnsi="Dubai" w:cs="Dubai"/>
                <w:b/>
                <w:bCs/>
                <w:szCs w:val="20"/>
                <w:rtl/>
                <w:lang w:eastAsia="zh-CN"/>
              </w:rPr>
              <w:t>10:20-12:00</w:t>
            </w:r>
          </w:p>
        </w:tc>
        <w:tc>
          <w:tcPr>
            <w:tcW w:w="1609" w:type="pct"/>
          </w:tcPr>
          <w:p w14:paraId="10D19F18" w14:textId="77777777" w:rsidR="00652447" w:rsidRPr="00952405" w:rsidRDefault="00652447" w:rsidP="00952405">
            <w:pPr>
              <w:pStyle w:val="Tabletext"/>
              <w:bidi/>
              <w:jc w:val="both"/>
              <w:rPr>
                <w:rFonts w:ascii="Dubai" w:hAnsi="Dubai" w:cs="Dubai"/>
                <w:spacing w:val="-6"/>
                <w:szCs w:val="20"/>
                <w:lang w:eastAsia="zh-CN"/>
              </w:rPr>
            </w:pPr>
            <w:r w:rsidRPr="00952405">
              <w:rPr>
                <w:rFonts w:ascii="Dubai" w:hAnsi="Dubai" w:cs="Dubai"/>
                <w:spacing w:val="-6"/>
                <w:szCs w:val="20"/>
                <w:rtl/>
                <w:lang w:eastAsia="en-GB"/>
              </w:rPr>
              <w:t>لمحة عامة عن أنشطة المنظمة العالمية للأرصاد الجوية والاتحاد في مجال رصد الأرض والأرصاد الجوية</w:t>
            </w:r>
          </w:p>
        </w:tc>
        <w:tc>
          <w:tcPr>
            <w:tcW w:w="671" w:type="pct"/>
          </w:tcPr>
          <w:p w14:paraId="54D12034" w14:textId="54D86599" w:rsidR="00652447" w:rsidRPr="00C67135" w:rsidRDefault="00652447" w:rsidP="00A252DC">
            <w:pPr>
              <w:pStyle w:val="Tabletext"/>
              <w:bidi/>
              <w:rPr>
                <w:rFonts w:ascii="Dubai" w:hAnsi="Dubai" w:cs="Dubai"/>
                <w:b/>
                <w:bCs/>
                <w:szCs w:val="20"/>
                <w:lang w:eastAsia="zh-CN"/>
              </w:rPr>
            </w:pPr>
            <w:r w:rsidRPr="00C67135">
              <w:rPr>
                <w:rFonts w:ascii="Dubai" w:hAnsi="Dubai" w:cs="Dubai"/>
                <w:b/>
                <w:bCs/>
                <w:szCs w:val="20"/>
                <w:rtl/>
                <w:lang w:eastAsia="zh-CN"/>
              </w:rPr>
              <w:t>11:00-12:</w:t>
            </w:r>
            <w:r w:rsidR="00952405">
              <w:rPr>
                <w:rFonts w:ascii="Dubai" w:hAnsi="Dubai" w:cs="Dubai" w:hint="cs"/>
                <w:b/>
                <w:bCs/>
                <w:szCs w:val="20"/>
                <w:rtl/>
                <w:lang w:eastAsia="zh-CN"/>
              </w:rPr>
              <w:t>3</w:t>
            </w:r>
            <w:r w:rsidRPr="00C67135">
              <w:rPr>
                <w:rFonts w:ascii="Dubai" w:hAnsi="Dubai" w:cs="Dubai"/>
                <w:b/>
                <w:bCs/>
                <w:szCs w:val="20"/>
                <w:rtl/>
                <w:lang w:eastAsia="zh-CN"/>
              </w:rPr>
              <w:t>0</w:t>
            </w:r>
          </w:p>
        </w:tc>
        <w:tc>
          <w:tcPr>
            <w:tcW w:w="2070" w:type="pct"/>
          </w:tcPr>
          <w:p w14:paraId="75CD457A" w14:textId="77777777" w:rsidR="00652447" w:rsidRPr="00C67135" w:rsidRDefault="00652447" w:rsidP="00A252DC">
            <w:pPr>
              <w:pStyle w:val="Tabletext"/>
              <w:bidi/>
              <w:rPr>
                <w:rFonts w:ascii="Dubai" w:hAnsi="Dubai" w:cs="Dubai"/>
                <w:szCs w:val="20"/>
                <w:lang w:eastAsia="zh-CN"/>
              </w:rPr>
            </w:pPr>
            <w:r w:rsidRPr="00C67135">
              <w:rPr>
                <w:rFonts w:ascii="Dubai" w:hAnsi="Dubai" w:cs="Dubai"/>
                <w:szCs w:val="20"/>
                <w:rtl/>
                <w:lang w:eastAsia="zh-CN"/>
              </w:rPr>
              <w:t>توقعات الوكالات الفضائية: تطور برامج رصد الأرض</w:t>
            </w:r>
          </w:p>
        </w:tc>
      </w:tr>
      <w:tr w:rsidR="00652447" w:rsidRPr="00C67135" w14:paraId="7CAD300C" w14:textId="77777777" w:rsidTr="00952405">
        <w:tc>
          <w:tcPr>
            <w:tcW w:w="650" w:type="pct"/>
          </w:tcPr>
          <w:p w14:paraId="1D02B59B" w14:textId="1DFD042F" w:rsidR="00652447" w:rsidRPr="00C67135" w:rsidRDefault="00652447" w:rsidP="00A252DC">
            <w:pPr>
              <w:pStyle w:val="Tabletext"/>
              <w:bidi/>
              <w:rPr>
                <w:rFonts w:ascii="Dubai" w:hAnsi="Dubai" w:cs="Dubai"/>
                <w:b/>
                <w:bCs/>
                <w:szCs w:val="20"/>
                <w:lang w:eastAsia="zh-CN"/>
              </w:rPr>
            </w:pPr>
            <w:r w:rsidRPr="00C67135">
              <w:rPr>
                <w:rFonts w:ascii="Dubai" w:hAnsi="Dubai" w:cs="Dubai"/>
                <w:b/>
                <w:bCs/>
                <w:szCs w:val="20"/>
                <w:rtl/>
                <w:lang w:eastAsia="zh-CN"/>
              </w:rPr>
              <w:t>13:</w:t>
            </w:r>
            <w:r w:rsidR="008F2C59">
              <w:rPr>
                <w:rFonts w:ascii="Dubai" w:hAnsi="Dubai" w:cs="Dubai" w:hint="cs"/>
                <w:b/>
                <w:bCs/>
                <w:szCs w:val="20"/>
                <w:rtl/>
                <w:lang w:eastAsia="zh-CN"/>
              </w:rPr>
              <w:t>30</w:t>
            </w:r>
            <w:r w:rsidRPr="00C67135">
              <w:rPr>
                <w:rFonts w:ascii="Dubai" w:hAnsi="Dubai" w:cs="Dubai"/>
                <w:b/>
                <w:bCs/>
                <w:szCs w:val="20"/>
                <w:rtl/>
                <w:lang w:eastAsia="zh-CN"/>
              </w:rPr>
              <w:t>-15:30</w:t>
            </w:r>
          </w:p>
        </w:tc>
        <w:tc>
          <w:tcPr>
            <w:tcW w:w="1609" w:type="pct"/>
          </w:tcPr>
          <w:p w14:paraId="0BFDCD49" w14:textId="77777777" w:rsidR="00652447" w:rsidRPr="00C67135" w:rsidRDefault="00652447" w:rsidP="00A252DC">
            <w:pPr>
              <w:pStyle w:val="Tabletext"/>
              <w:bidi/>
              <w:rPr>
                <w:rFonts w:ascii="Dubai" w:hAnsi="Dubai" w:cs="Dubai"/>
                <w:szCs w:val="20"/>
                <w:lang w:eastAsia="zh-CN"/>
              </w:rPr>
            </w:pPr>
            <w:r w:rsidRPr="00C67135">
              <w:rPr>
                <w:rFonts w:ascii="Dubai" w:hAnsi="Dubai" w:cs="Dubai"/>
                <w:szCs w:val="20"/>
                <w:rtl/>
                <w:lang w:eastAsia="zh-CN"/>
              </w:rPr>
              <w:t>التكنولوجيات الراديوية لرصد الأرض</w:t>
            </w:r>
          </w:p>
        </w:tc>
        <w:tc>
          <w:tcPr>
            <w:tcW w:w="671" w:type="pct"/>
          </w:tcPr>
          <w:p w14:paraId="22B9120F" w14:textId="4935B0A3" w:rsidR="00652447" w:rsidRPr="00C67135" w:rsidRDefault="00652447" w:rsidP="00A252DC">
            <w:pPr>
              <w:pStyle w:val="Tabletext"/>
              <w:bidi/>
              <w:rPr>
                <w:rFonts w:ascii="Dubai" w:hAnsi="Dubai" w:cs="Dubai"/>
                <w:b/>
                <w:bCs/>
                <w:szCs w:val="20"/>
                <w:lang w:eastAsia="zh-CN"/>
              </w:rPr>
            </w:pPr>
            <w:r w:rsidRPr="00C67135">
              <w:rPr>
                <w:rFonts w:ascii="Dubai" w:hAnsi="Dubai" w:cs="Dubai"/>
                <w:b/>
                <w:bCs/>
                <w:szCs w:val="20"/>
                <w:rtl/>
                <w:lang w:eastAsia="zh-CN"/>
              </w:rPr>
              <w:t>14:00-15:30</w:t>
            </w:r>
          </w:p>
        </w:tc>
        <w:tc>
          <w:tcPr>
            <w:tcW w:w="2070" w:type="pct"/>
          </w:tcPr>
          <w:p w14:paraId="30F68731" w14:textId="77777777" w:rsidR="00652447" w:rsidRPr="00C67135" w:rsidRDefault="00652447" w:rsidP="00952405">
            <w:pPr>
              <w:pStyle w:val="Tabletext"/>
              <w:bidi/>
              <w:jc w:val="both"/>
              <w:rPr>
                <w:rFonts w:ascii="Dubai" w:hAnsi="Dubai" w:cs="Dubai"/>
                <w:szCs w:val="20"/>
                <w:lang w:eastAsia="zh-CN"/>
              </w:rPr>
            </w:pPr>
            <w:bookmarkStart w:id="1" w:name="_Hlk167770766"/>
            <w:r>
              <w:rPr>
                <w:rFonts w:ascii="Dubai" w:hAnsi="Dubai" w:cs="Dubai" w:hint="cs"/>
                <w:szCs w:val="20"/>
                <w:rtl/>
                <w:lang w:eastAsia="zh-CN" w:bidi="ar-SY"/>
              </w:rPr>
              <w:t>أثر</w:t>
            </w:r>
            <w:r w:rsidRPr="00C67135">
              <w:rPr>
                <w:rFonts w:ascii="Dubai" w:hAnsi="Dubai" w:cs="Dubai"/>
                <w:szCs w:val="20"/>
                <w:rtl/>
                <w:lang w:eastAsia="zh-CN"/>
              </w:rPr>
              <w:t xml:space="preserve"> تداخل الترددات الراديوية على استخدام الطيف لرصد الأرض</w:t>
            </w:r>
            <w:bookmarkEnd w:id="1"/>
          </w:p>
        </w:tc>
      </w:tr>
      <w:tr w:rsidR="00652447" w:rsidRPr="00C67135" w14:paraId="613A40F4" w14:textId="77777777" w:rsidTr="00952405">
        <w:tc>
          <w:tcPr>
            <w:tcW w:w="650" w:type="pct"/>
          </w:tcPr>
          <w:p w14:paraId="1B1946FB" w14:textId="1197139D" w:rsidR="00652447" w:rsidRPr="00C67135" w:rsidRDefault="00652447" w:rsidP="00A252DC">
            <w:pPr>
              <w:pStyle w:val="Tabletext"/>
              <w:bidi/>
              <w:rPr>
                <w:rFonts w:ascii="Dubai" w:hAnsi="Dubai" w:cs="Dubai"/>
                <w:b/>
                <w:bCs/>
                <w:szCs w:val="20"/>
                <w:rtl/>
                <w:lang w:eastAsia="zh-CN" w:bidi="ar-SY"/>
              </w:rPr>
            </w:pPr>
            <w:r w:rsidRPr="00C67135">
              <w:rPr>
                <w:rFonts w:ascii="Dubai" w:hAnsi="Dubai" w:cs="Dubai"/>
                <w:b/>
                <w:bCs/>
                <w:szCs w:val="20"/>
                <w:rtl/>
                <w:lang w:eastAsia="zh-CN"/>
              </w:rPr>
              <w:t>16:00-18:00</w:t>
            </w:r>
          </w:p>
        </w:tc>
        <w:tc>
          <w:tcPr>
            <w:tcW w:w="1609" w:type="pct"/>
          </w:tcPr>
          <w:p w14:paraId="33C4C029" w14:textId="77777777" w:rsidR="00652447" w:rsidRPr="00952405" w:rsidRDefault="00652447" w:rsidP="00952405">
            <w:pPr>
              <w:pStyle w:val="Tabletext"/>
              <w:tabs>
                <w:tab w:val="clear" w:pos="284"/>
                <w:tab w:val="clear" w:pos="567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bidi/>
              <w:jc w:val="both"/>
              <w:rPr>
                <w:rFonts w:ascii="Dubai" w:hAnsi="Dubai" w:cs="Dubai"/>
                <w:spacing w:val="-8"/>
                <w:szCs w:val="20"/>
                <w:lang w:eastAsia="zh-CN"/>
              </w:rPr>
            </w:pPr>
            <w:r w:rsidRPr="00952405">
              <w:rPr>
                <w:rFonts w:ascii="Dubai" w:hAnsi="Dubai" w:cs="Dubai"/>
                <w:spacing w:val="-8"/>
                <w:szCs w:val="20"/>
                <w:rtl/>
                <w:lang w:eastAsia="zh-CN"/>
              </w:rPr>
              <w:t>القيمة الاقتصادية لعمليات رصد الأرض والفوائد المجتمعية واتخاذ القرارات المستنيرة</w:t>
            </w:r>
          </w:p>
        </w:tc>
        <w:tc>
          <w:tcPr>
            <w:tcW w:w="671" w:type="pct"/>
          </w:tcPr>
          <w:p w14:paraId="1E0CA87B" w14:textId="6C8BB927" w:rsidR="00652447" w:rsidRPr="00C67135" w:rsidRDefault="00652447" w:rsidP="00A252DC">
            <w:pPr>
              <w:pStyle w:val="Tabletext"/>
              <w:bidi/>
              <w:rPr>
                <w:rFonts w:ascii="Dubai" w:hAnsi="Dubai" w:cs="Dubai"/>
                <w:b/>
                <w:bCs/>
                <w:szCs w:val="20"/>
                <w:lang w:eastAsia="zh-CN"/>
              </w:rPr>
            </w:pPr>
            <w:r w:rsidRPr="00C67135">
              <w:rPr>
                <w:rFonts w:ascii="Dubai" w:hAnsi="Dubai" w:cs="Dubai"/>
                <w:b/>
                <w:bCs/>
                <w:szCs w:val="20"/>
                <w:rtl/>
                <w:lang w:eastAsia="zh-CN"/>
              </w:rPr>
              <w:t>16:00-17:30</w:t>
            </w:r>
          </w:p>
        </w:tc>
        <w:tc>
          <w:tcPr>
            <w:tcW w:w="2070" w:type="pct"/>
          </w:tcPr>
          <w:p w14:paraId="66A84A60" w14:textId="77777777" w:rsidR="00652447" w:rsidRPr="00C67135" w:rsidRDefault="00652447" w:rsidP="00A252DC">
            <w:pPr>
              <w:pStyle w:val="Tabletext"/>
              <w:bidi/>
              <w:rPr>
                <w:rFonts w:ascii="Dubai" w:hAnsi="Dubai" w:cs="Dubai"/>
                <w:szCs w:val="20"/>
                <w:lang w:eastAsia="zh-CN"/>
              </w:rPr>
            </w:pPr>
            <w:r w:rsidRPr="00C67135">
              <w:rPr>
                <w:rFonts w:ascii="Dubai" w:hAnsi="Dubai" w:cs="Dubai"/>
                <w:szCs w:val="20"/>
                <w:rtl/>
                <w:lang w:eastAsia="zh-CN"/>
              </w:rPr>
              <w:t>قضايا المؤتمر العالمي للاتصالات الراديوية</w:t>
            </w:r>
          </w:p>
        </w:tc>
      </w:tr>
    </w:tbl>
    <w:p w14:paraId="298EF168" w14:textId="77777777" w:rsidR="001D1D00" w:rsidRDefault="001D1D00" w:rsidP="00FC09E8">
      <w:pPr>
        <w:rPr>
          <w:lang w:bidi="ar-SY"/>
        </w:rPr>
      </w:pPr>
    </w:p>
    <w:p w14:paraId="7F14C71F" w14:textId="474E7FF0" w:rsidR="00652447" w:rsidRDefault="00652447" w:rsidP="00FC09E8">
      <w:pPr>
        <w:rPr>
          <w:rtl/>
          <w:lang w:bidi="ar-SY"/>
        </w:rPr>
      </w:pPr>
      <w:r>
        <w:rPr>
          <w:rtl/>
          <w:lang w:bidi="ar-SY"/>
        </w:rPr>
        <w:br w:type="page"/>
      </w:r>
    </w:p>
    <w:p w14:paraId="48608BEE" w14:textId="0FFC42AF" w:rsidR="00652447" w:rsidRDefault="00D755D5" w:rsidP="00652447">
      <w:pPr>
        <w:pStyle w:val="Annextitle"/>
        <w:rPr>
          <w:rtl/>
        </w:rPr>
      </w:pPr>
      <w:r>
        <w:rPr>
          <w:rFonts w:hint="cs"/>
          <w:rtl/>
        </w:rPr>
        <w:lastRenderedPageBreak/>
        <w:t>الملحق</w:t>
      </w:r>
      <w:r w:rsidR="003F490F" w:rsidRPr="00044148">
        <w:rPr>
          <w:rFonts w:hint="cs"/>
          <w:rtl/>
        </w:rPr>
        <w:t xml:space="preserve"> 2</w:t>
      </w:r>
      <w:r w:rsidR="003F490F">
        <w:rPr>
          <w:rtl/>
        </w:rPr>
        <w:br/>
      </w:r>
      <w:r w:rsidR="003F490F">
        <w:rPr>
          <w:rtl/>
        </w:rPr>
        <w:br/>
      </w:r>
      <w:r w:rsidR="00652447">
        <w:rPr>
          <w:rFonts w:hint="cs"/>
          <w:rtl/>
        </w:rPr>
        <w:t>معلومات عملية لفائدة المشاركين</w:t>
      </w:r>
    </w:p>
    <w:p w14:paraId="3AE4F537" w14:textId="77777777" w:rsidR="00652447" w:rsidRDefault="00652447" w:rsidP="003F490F">
      <w:pPr>
        <w:pStyle w:val="Normalaftertitle"/>
        <w:rPr>
          <w:rtl/>
        </w:rPr>
      </w:pPr>
      <w:r>
        <w:rPr>
          <w:rFonts w:hint="cs"/>
          <w:rtl/>
        </w:rPr>
        <w:t>يعرض</w:t>
      </w:r>
      <w:r>
        <w:rPr>
          <w:rtl/>
        </w:rPr>
        <w:t xml:space="preserve"> هذا الملحق معلومات عن </w:t>
      </w:r>
      <w:r>
        <w:rPr>
          <w:rFonts w:hint="cs"/>
          <w:rtl/>
        </w:rPr>
        <w:t>الحلقة الدراسية</w:t>
      </w:r>
      <w:r>
        <w:rPr>
          <w:rtl/>
        </w:rPr>
        <w:t xml:space="preserve"> وإرشادات للمندوبين بشأن سفرهم وإقامتهم في </w:t>
      </w:r>
      <w:proofErr w:type="spellStart"/>
      <w:r>
        <w:rPr>
          <w:rtl/>
        </w:rPr>
        <w:t>ألماتي</w:t>
      </w:r>
      <w:proofErr w:type="spellEnd"/>
      <w:r>
        <w:rPr>
          <w:rtl/>
        </w:rPr>
        <w:t>، جمهورية كازاخستان.</w:t>
      </w:r>
    </w:p>
    <w:p w14:paraId="7CA00AF4" w14:textId="77777777" w:rsidR="00652447" w:rsidRDefault="00652447" w:rsidP="003F490F">
      <w:pPr>
        <w:pStyle w:val="Heading1"/>
        <w:rPr>
          <w:rtl/>
        </w:rPr>
      </w:pPr>
      <w:r>
        <w:rPr>
          <w:rtl/>
        </w:rPr>
        <w:t>1</w:t>
      </w:r>
      <w:r>
        <w:rPr>
          <w:rtl/>
        </w:rPr>
        <w:tab/>
        <w:t>مكان انعقاد الندوة</w:t>
      </w:r>
    </w:p>
    <w:p w14:paraId="22D139E3" w14:textId="12462C87" w:rsidR="00652447" w:rsidRDefault="00652447" w:rsidP="0020499F">
      <w:pPr>
        <w:rPr>
          <w:rtl/>
        </w:rPr>
      </w:pPr>
      <w:r>
        <w:rPr>
          <w:rtl/>
        </w:rPr>
        <w:t xml:space="preserve">ستعقد </w:t>
      </w:r>
      <w:r>
        <w:rPr>
          <w:rFonts w:hint="cs"/>
          <w:rtl/>
        </w:rPr>
        <w:t>الحلقة الدراسية</w:t>
      </w:r>
      <w:r>
        <w:rPr>
          <w:rtl/>
        </w:rPr>
        <w:t xml:space="preserve"> في فندق </w:t>
      </w:r>
      <w:r w:rsidRPr="00AD2F7E">
        <w:t>Novotel Almaty City Center</w:t>
      </w:r>
      <w:r>
        <w:rPr>
          <w:rtl/>
        </w:rPr>
        <w:t>:</w:t>
      </w:r>
    </w:p>
    <w:p w14:paraId="4FA68E0F" w14:textId="77777777" w:rsidR="00652447" w:rsidRDefault="00652447" w:rsidP="00652447">
      <w:pPr>
        <w:rPr>
          <w:rtl/>
        </w:rPr>
      </w:pPr>
      <w:r>
        <w:rPr>
          <w:rtl/>
        </w:rPr>
        <w:tab/>
        <w:t>العنوان:</w:t>
      </w:r>
      <w:r>
        <w:rPr>
          <w:rtl/>
        </w:rPr>
        <w:tab/>
      </w:r>
      <w:r>
        <w:rPr>
          <w:rtl/>
        </w:rPr>
        <w:tab/>
      </w:r>
      <w:proofErr w:type="spellStart"/>
      <w:r w:rsidRPr="00AD2F7E">
        <w:t>Dostyk</w:t>
      </w:r>
      <w:proofErr w:type="spellEnd"/>
      <w:r w:rsidRPr="00AD2F7E">
        <w:t xml:space="preserve"> Avenue 104 A</w:t>
      </w:r>
      <w:r>
        <w:rPr>
          <w:rtl/>
        </w:rPr>
        <w:t xml:space="preserve">، </w:t>
      </w:r>
      <w:proofErr w:type="spellStart"/>
      <w:r>
        <w:rPr>
          <w:rtl/>
        </w:rPr>
        <w:t>ألماتي</w:t>
      </w:r>
      <w:proofErr w:type="spellEnd"/>
      <w:r>
        <w:rPr>
          <w:rtl/>
        </w:rPr>
        <w:t>، كازاخستان</w:t>
      </w:r>
    </w:p>
    <w:p w14:paraId="43A4B210" w14:textId="18EE3338" w:rsidR="00652447" w:rsidRDefault="00652447" w:rsidP="00652447">
      <w:pPr>
        <w:rPr>
          <w:rtl/>
        </w:rPr>
      </w:pPr>
      <w:r>
        <w:rPr>
          <w:rtl/>
        </w:rPr>
        <w:tab/>
      </w:r>
      <w:r>
        <w:rPr>
          <w:rFonts w:hint="cs"/>
          <w:rtl/>
        </w:rPr>
        <w:t>ال</w:t>
      </w:r>
      <w:r>
        <w:rPr>
          <w:rtl/>
        </w:rPr>
        <w:t xml:space="preserve">موقع </w:t>
      </w:r>
      <w:r>
        <w:rPr>
          <w:rFonts w:hint="cs"/>
          <w:rtl/>
        </w:rPr>
        <w:t>الإلكتروني</w:t>
      </w:r>
      <w:r>
        <w:rPr>
          <w:rtl/>
        </w:rPr>
        <w:t>:</w:t>
      </w:r>
      <w:r>
        <w:rPr>
          <w:rtl/>
        </w:rPr>
        <w:tab/>
        <w:t xml:space="preserve"> </w:t>
      </w:r>
      <w:hyperlink r:id="rId17" w:history="1">
        <w:r w:rsidR="00EA25AA" w:rsidRPr="00404D71">
          <w:rPr>
            <w:rStyle w:val="Hyperlink"/>
          </w:rPr>
          <w:t>https://novotel-almaty-city-center.almaty-hotel.com/ar/</w:t>
        </w:r>
      </w:hyperlink>
    </w:p>
    <w:p w14:paraId="204FD6C6" w14:textId="77777777" w:rsidR="00652447" w:rsidRDefault="00652447" w:rsidP="003F490F">
      <w:pPr>
        <w:pStyle w:val="Heading1"/>
        <w:rPr>
          <w:rtl/>
        </w:rPr>
      </w:pPr>
      <w:r>
        <w:rPr>
          <w:rFonts w:hint="cs"/>
          <w:rtl/>
        </w:rPr>
        <w:t>2</w:t>
      </w:r>
      <w:r>
        <w:rPr>
          <w:rtl/>
        </w:rPr>
        <w:tab/>
        <w:t>السفر</w:t>
      </w:r>
    </w:p>
    <w:p w14:paraId="31EF1DEE" w14:textId="58CA8A1E" w:rsidR="00652447" w:rsidRDefault="00652447" w:rsidP="00652447">
      <w:pPr>
        <w:rPr>
          <w:rtl/>
        </w:rPr>
      </w:pPr>
      <w:r>
        <w:rPr>
          <w:rtl/>
        </w:rPr>
        <w:t xml:space="preserve">يرتبط مطار </w:t>
      </w:r>
      <w:proofErr w:type="spellStart"/>
      <w:r>
        <w:rPr>
          <w:rtl/>
        </w:rPr>
        <w:t>ألماتي</w:t>
      </w:r>
      <w:proofErr w:type="spellEnd"/>
      <w:r>
        <w:rPr>
          <w:rtl/>
        </w:rPr>
        <w:t xml:space="preserve"> الدولي بالعديد من المحاور الدولية عن طريق شركات طيران </w:t>
      </w:r>
      <w:proofErr w:type="spellStart"/>
      <w:r>
        <w:rPr>
          <w:rtl/>
        </w:rPr>
        <w:t>لوفتهانزا</w:t>
      </w:r>
      <w:proofErr w:type="spellEnd"/>
      <w:r>
        <w:rPr>
          <w:rFonts w:hint="cs"/>
          <w:rtl/>
        </w:rPr>
        <w:t xml:space="preserve"> </w:t>
      </w:r>
      <w:r>
        <w:rPr>
          <w:lang w:val="fr-CH"/>
        </w:rPr>
        <w:t>(Lufthansa)</w:t>
      </w:r>
      <w:r>
        <w:rPr>
          <w:rtl/>
        </w:rPr>
        <w:t xml:space="preserve"> والخطوط الجوية التركية والخطوط الجوية القطرية</w:t>
      </w:r>
      <w:r>
        <w:rPr>
          <w:rFonts w:hint="cs"/>
          <w:rtl/>
        </w:rPr>
        <w:t xml:space="preserve">، </w:t>
      </w:r>
      <w:r>
        <w:rPr>
          <w:rtl/>
        </w:rPr>
        <w:t>وإير أستانا</w:t>
      </w:r>
      <w:r>
        <w:rPr>
          <w:rFonts w:hint="cs"/>
          <w:rtl/>
        </w:rPr>
        <w:t xml:space="preserve"> </w:t>
      </w:r>
      <w:r>
        <w:rPr>
          <w:lang w:val="fr-CH"/>
        </w:rPr>
        <w:t>(</w:t>
      </w:r>
      <w:proofErr w:type="spellStart"/>
      <w:r>
        <w:rPr>
          <w:lang w:val="fr-CH"/>
        </w:rPr>
        <w:t>AirAstana</w:t>
      </w:r>
      <w:proofErr w:type="spellEnd"/>
      <w:r>
        <w:rPr>
          <w:lang w:val="fr-CH"/>
        </w:rPr>
        <w:t>)</w:t>
      </w:r>
      <w:r>
        <w:rPr>
          <w:rFonts w:hint="cs"/>
          <w:rtl/>
        </w:rPr>
        <w:t xml:space="preserve">، </w:t>
      </w:r>
      <w:r>
        <w:rPr>
          <w:rtl/>
        </w:rPr>
        <w:t>وبيغاسوس</w:t>
      </w:r>
      <w:r w:rsidR="00EA25AA">
        <w:rPr>
          <w:rFonts w:hint="cs"/>
          <w:rtl/>
          <w:lang w:bidi="ar-EG"/>
        </w:rPr>
        <w:t xml:space="preserve"> </w:t>
      </w:r>
      <w:r>
        <w:t>(Pegasus)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>لمزيد من المعلومات</w:t>
      </w:r>
      <w:r>
        <w:rPr>
          <w:rFonts w:hint="cs"/>
          <w:rtl/>
        </w:rPr>
        <w:t>، يُرجى الاطلاع على الموقع التالي</w:t>
      </w:r>
      <w:r>
        <w:rPr>
          <w:rtl/>
        </w:rPr>
        <w:t xml:space="preserve">: </w:t>
      </w:r>
      <w:hyperlink r:id="rId18" w:history="1">
        <w:hyperlink r:id="rId19" w:history="1">
          <w:r w:rsidR="008E4E87" w:rsidRPr="00924FD6">
            <w:rPr>
              <w:rStyle w:val="Hyperlink"/>
              <w:rFonts w:asciiTheme="minorHAnsi" w:hAnsiTheme="minorHAnsi" w:cstheme="minorHAnsi"/>
            </w:rPr>
            <w:t>https://alaport.com/en-EN/</w:t>
          </w:r>
        </w:hyperlink>
        <w:r w:rsidRPr="00032BCB">
          <w:rPr>
            <w:rStyle w:val="Hyperlink"/>
            <w:color w:val="000000" w:themeColor="text1"/>
            <w:u w:val="none"/>
            <w:rtl/>
          </w:rPr>
          <w:t>.</w:t>
        </w:r>
      </w:hyperlink>
    </w:p>
    <w:p w14:paraId="3D5C0F8C" w14:textId="5B96E241" w:rsidR="00652447" w:rsidRDefault="00652447" w:rsidP="00652447">
      <w:pPr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يمكن الوصول إلى الفندق (الفنادق) من المطار باستخدام سيارة </w:t>
      </w:r>
      <w:r>
        <w:rPr>
          <w:rFonts w:hint="cs"/>
          <w:rtl/>
        </w:rPr>
        <w:t>ال</w:t>
      </w:r>
      <w:r>
        <w:rPr>
          <w:rtl/>
        </w:rPr>
        <w:t>أجرة المدفوعة مسبق</w:t>
      </w:r>
      <w:r>
        <w:rPr>
          <w:rFonts w:hint="cs"/>
          <w:rtl/>
          <w:lang w:bidi="ar-SY"/>
        </w:rPr>
        <w:t>اً</w:t>
      </w:r>
      <w:r>
        <w:rPr>
          <w:rtl/>
        </w:rPr>
        <w:t xml:space="preserve"> </w:t>
      </w:r>
      <w:r>
        <w:rPr>
          <w:rFonts w:hint="cs"/>
          <w:rtl/>
        </w:rPr>
        <w:t xml:space="preserve">من فندق </w:t>
      </w:r>
      <w:r>
        <w:t>Novotel</w:t>
      </w:r>
      <w:r>
        <w:rPr>
          <w:rtl/>
        </w:rPr>
        <w:t xml:space="preserve"> (</w:t>
      </w:r>
      <w:r w:rsidR="00D755D5">
        <w:rPr>
          <w:rFonts w:hint="cs"/>
          <w:rtl/>
        </w:rPr>
        <w:t> </w:t>
      </w:r>
      <w:proofErr w:type="spellStart"/>
      <w:r w:rsidR="007526B8" w:rsidRPr="007526B8">
        <w:rPr>
          <w:rFonts w:hint="cs"/>
          <w:i/>
          <w:iCs/>
          <w:rtl/>
        </w:rPr>
        <w:t>الموص</w:t>
      </w:r>
      <w:r w:rsidR="007526B8">
        <w:rPr>
          <w:rFonts w:hint="cs"/>
          <w:i/>
          <w:iCs/>
          <w:rtl/>
        </w:rPr>
        <w:t>ى</w:t>
      </w:r>
      <w:proofErr w:type="spellEnd"/>
      <w:r w:rsidRPr="007526B8">
        <w:rPr>
          <w:i/>
          <w:iCs/>
          <w:rtl/>
        </w:rPr>
        <w:t xml:space="preserve"> بها</w:t>
      </w:r>
      <w:r>
        <w:rPr>
          <w:rtl/>
        </w:rPr>
        <w:t>) (</w:t>
      </w:r>
      <w:r>
        <w:rPr>
          <w:rFonts w:hint="cs"/>
          <w:rtl/>
        </w:rPr>
        <w:t>للحج</w:t>
      </w:r>
      <w:r w:rsidR="001D1D00">
        <w:rPr>
          <w:rFonts w:hint="cs"/>
          <w:rtl/>
        </w:rPr>
        <w:t>ز</w:t>
      </w:r>
      <w:r>
        <w:rPr>
          <w:rFonts w:hint="cs"/>
          <w:rtl/>
        </w:rPr>
        <w:t xml:space="preserve">، يُرجى </w:t>
      </w:r>
      <w:r>
        <w:rPr>
          <w:rtl/>
        </w:rPr>
        <w:t xml:space="preserve">استخدم </w:t>
      </w:r>
      <w:r>
        <w:rPr>
          <w:rFonts w:hint="cs"/>
          <w:rtl/>
        </w:rPr>
        <w:t>الاستمارة الواردة</w:t>
      </w:r>
      <w:r>
        <w:rPr>
          <w:rtl/>
        </w:rPr>
        <w:t xml:space="preserve"> في الملحق 3) أو تطبيق </w:t>
      </w:r>
      <w:r>
        <w:rPr>
          <w:rFonts w:hint="cs"/>
          <w:rtl/>
        </w:rPr>
        <w:t>النقل</w:t>
      </w:r>
      <w:r>
        <w:rPr>
          <w:rtl/>
        </w:rPr>
        <w:t xml:space="preserve"> </w:t>
      </w:r>
      <w:hyperlink r:id="rId20" w:history="1">
        <w:proofErr w:type="spellStart"/>
        <w:r w:rsidRPr="00032BCB">
          <w:rPr>
            <w:rStyle w:val="Hyperlink"/>
          </w:rPr>
          <w:t>YandexGo</w:t>
        </w:r>
        <w:proofErr w:type="spellEnd"/>
      </w:hyperlink>
      <w:r>
        <w:rPr>
          <w:rtl/>
        </w:rPr>
        <w:t>.</w:t>
      </w:r>
    </w:p>
    <w:p w14:paraId="0FCD50C5" w14:textId="0FAD66C5" w:rsidR="00652447" w:rsidRDefault="00652447" w:rsidP="00652447">
      <w:pPr>
        <w:rPr>
          <w:rtl/>
        </w:rPr>
      </w:pPr>
      <w:r>
        <w:rPr>
          <w:rFonts w:hint="cs"/>
          <w:rtl/>
        </w:rPr>
        <w:t>و</w:t>
      </w:r>
      <w:r>
        <w:rPr>
          <w:rtl/>
        </w:rPr>
        <w:t>تتوفر أيض</w:t>
      </w:r>
      <w:r>
        <w:rPr>
          <w:rFonts w:hint="cs"/>
          <w:rtl/>
        </w:rPr>
        <w:t>اً</w:t>
      </w:r>
      <w:r>
        <w:rPr>
          <w:rtl/>
        </w:rPr>
        <w:t xml:space="preserve"> الحافلات العامة وسيارات أجرة المطار في الموقع عند </w:t>
      </w:r>
      <w:r>
        <w:rPr>
          <w:rFonts w:hint="cs"/>
          <w:rtl/>
        </w:rPr>
        <w:t>بوابات</w:t>
      </w:r>
      <w:r>
        <w:rPr>
          <w:rtl/>
        </w:rPr>
        <w:t xml:space="preserve"> </w:t>
      </w:r>
      <w:r>
        <w:rPr>
          <w:rFonts w:hint="cs"/>
          <w:rtl/>
        </w:rPr>
        <w:t>القادمين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المطار.</w:t>
      </w:r>
    </w:p>
    <w:p w14:paraId="52A0400D" w14:textId="77777777" w:rsidR="00652447" w:rsidRDefault="00652447" w:rsidP="003F490F">
      <w:pPr>
        <w:pStyle w:val="Heading1"/>
        <w:rPr>
          <w:rtl/>
        </w:rPr>
      </w:pPr>
      <w:r>
        <w:rPr>
          <w:rtl/>
        </w:rPr>
        <w:t>3</w:t>
      </w:r>
      <w:r>
        <w:rPr>
          <w:rtl/>
        </w:rPr>
        <w:tab/>
      </w:r>
      <w:r>
        <w:rPr>
          <w:rFonts w:hint="cs"/>
          <w:rtl/>
          <w:lang w:bidi="ar-SY"/>
        </w:rPr>
        <w:t>ال</w:t>
      </w:r>
      <w:r>
        <w:rPr>
          <w:rtl/>
        </w:rPr>
        <w:t>تأشيرة</w:t>
      </w:r>
    </w:p>
    <w:p w14:paraId="68C60C2F" w14:textId="4F5F37E4" w:rsidR="00652447" w:rsidRDefault="00652447" w:rsidP="00652447">
      <w:pPr>
        <w:rPr>
          <w:rtl/>
        </w:rPr>
      </w:pPr>
      <w:r>
        <w:rPr>
          <w:rFonts w:hint="cs"/>
          <w:rtl/>
        </w:rPr>
        <w:t>أعادت</w:t>
      </w:r>
      <w:r>
        <w:rPr>
          <w:rtl/>
        </w:rPr>
        <w:t xml:space="preserve"> كازاخستان نظام الدخول بدون تأشيرة لمدة 30 يوم</w:t>
      </w:r>
      <w:r>
        <w:rPr>
          <w:rFonts w:hint="cs"/>
          <w:rtl/>
        </w:rPr>
        <w:t>اً</w:t>
      </w:r>
      <w:r>
        <w:rPr>
          <w:rtl/>
        </w:rPr>
        <w:t xml:space="preserve"> لمواطني 57 دولة. </w:t>
      </w:r>
      <w:r>
        <w:rPr>
          <w:rFonts w:hint="cs"/>
          <w:rtl/>
        </w:rPr>
        <w:t>و</w:t>
      </w:r>
      <w:r>
        <w:rPr>
          <w:rtl/>
        </w:rPr>
        <w:t>لمزيد من المعلومات</w:t>
      </w:r>
      <w:r>
        <w:rPr>
          <w:rFonts w:hint="cs"/>
          <w:rtl/>
        </w:rPr>
        <w:t>، يُرجى الاطلاع على الموقع التالي:</w:t>
      </w:r>
      <w:r>
        <w:rPr>
          <w:rtl/>
        </w:rPr>
        <w:t xml:space="preserve"> </w:t>
      </w:r>
      <w:hyperlink r:id="rId21" w:history="1">
        <w:r w:rsidR="0046009F" w:rsidRPr="0046009F">
          <w:rPr>
            <w:rStyle w:val="Hyperlink"/>
            <w:szCs w:val="20"/>
            <w:lang w:val="en-GB"/>
          </w:rPr>
          <w:t>https://egov.kz/cms/en/articles/for_foreigners/visa_regime_for_foreigners</w:t>
        </w:r>
      </w:hyperlink>
      <w:r>
        <w:rPr>
          <w:rtl/>
        </w:rPr>
        <w:t>.</w:t>
      </w:r>
    </w:p>
    <w:p w14:paraId="10CE62A2" w14:textId="77777777" w:rsidR="00652447" w:rsidRDefault="00652447" w:rsidP="00652447">
      <w:pPr>
        <w:rPr>
          <w:rtl/>
        </w:rPr>
      </w:pPr>
      <w:r>
        <w:rPr>
          <w:rFonts w:hint="cs"/>
          <w:rtl/>
        </w:rPr>
        <w:t>وينبغي أن يتقدم المواطنون</w:t>
      </w:r>
      <w:r>
        <w:rPr>
          <w:rtl/>
        </w:rPr>
        <w:t xml:space="preserve"> الذين يحتاجون إلى تأشيرة دخول لكازاخستان </w:t>
      </w:r>
      <w:r>
        <w:rPr>
          <w:rFonts w:hint="cs"/>
          <w:rtl/>
        </w:rPr>
        <w:t>بطلب مسبق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أقرب سفارة أو قنصلية لجمهورية كازاخستان. </w:t>
      </w:r>
      <w:r>
        <w:rPr>
          <w:rFonts w:hint="cs"/>
          <w:rtl/>
        </w:rPr>
        <w:t>و</w:t>
      </w:r>
      <w:r>
        <w:rPr>
          <w:rtl/>
        </w:rPr>
        <w:t xml:space="preserve">للحصول على </w:t>
      </w:r>
      <w:r>
        <w:rPr>
          <w:rFonts w:hint="cs"/>
          <w:rtl/>
        </w:rPr>
        <w:t xml:space="preserve">رسالة ودعوة لدعم الحصول على </w:t>
      </w:r>
      <w:r>
        <w:rPr>
          <w:rtl/>
        </w:rPr>
        <w:t>تأشيرة</w:t>
      </w:r>
      <w:r>
        <w:rPr>
          <w:rFonts w:hint="cs"/>
          <w:rtl/>
        </w:rPr>
        <w:t xml:space="preserve"> الدخول</w:t>
      </w:r>
      <w:r>
        <w:rPr>
          <w:rtl/>
        </w:rPr>
        <w:t>، ي</w:t>
      </w:r>
      <w:r>
        <w:rPr>
          <w:rFonts w:hint="cs"/>
          <w:rtl/>
        </w:rPr>
        <w:t>ُ</w:t>
      </w:r>
      <w:r>
        <w:rPr>
          <w:rtl/>
        </w:rPr>
        <w:t xml:space="preserve">رجى </w:t>
      </w:r>
      <w:r>
        <w:rPr>
          <w:rFonts w:hint="cs"/>
          <w:rtl/>
        </w:rPr>
        <w:t>التواصل مع الجهة أدناه</w:t>
      </w:r>
      <w:r>
        <w:rPr>
          <w:rtl/>
        </w:rPr>
        <w:t>:</w:t>
      </w:r>
    </w:p>
    <w:p w14:paraId="58AAA87B" w14:textId="77777777" w:rsidR="00652447" w:rsidRDefault="00652447" w:rsidP="00652447">
      <w:pPr>
        <w:rPr>
          <w:rtl/>
        </w:rPr>
      </w:pPr>
      <w:r>
        <w:rPr>
          <w:rtl/>
        </w:rPr>
        <w:tab/>
        <w:t xml:space="preserve">وزارة التنمية الرقمية والابتكارات وصناعة الطيران في جمهورية كازاخستان </w:t>
      </w:r>
    </w:p>
    <w:p w14:paraId="7DD007C8" w14:textId="39FD1614" w:rsidR="00652447" w:rsidRDefault="00652447" w:rsidP="00D755D5">
      <w:pPr>
        <w:tabs>
          <w:tab w:val="left" w:pos="2268"/>
        </w:tabs>
        <w:jc w:val="left"/>
        <w:rPr>
          <w:rtl/>
        </w:rPr>
      </w:pPr>
      <w:r>
        <w:rPr>
          <w:rtl/>
        </w:rPr>
        <w:tab/>
        <w:t xml:space="preserve">السيدة </w:t>
      </w:r>
      <w:r>
        <w:t>Ali Salida</w:t>
      </w:r>
      <w:r w:rsidR="0046009F">
        <w:br/>
      </w:r>
      <w:r>
        <w:rPr>
          <w:rtl/>
        </w:rPr>
        <w:tab/>
        <w:t xml:space="preserve">الهاتف: </w:t>
      </w:r>
      <w:r>
        <w:rPr>
          <w:rtl/>
        </w:rPr>
        <w:tab/>
      </w:r>
      <w:r w:rsidR="00744537" w:rsidRPr="00744537">
        <w:rPr>
          <w:bCs/>
          <w:lang w:val="pt-PT"/>
        </w:rPr>
        <w:t>+7 747 720 4181</w:t>
      </w:r>
      <w:r w:rsidR="0046009F">
        <w:rPr>
          <w:lang w:val="fr-CH"/>
        </w:rPr>
        <w:br/>
      </w:r>
      <w:r>
        <w:rPr>
          <w:rtl/>
        </w:rPr>
        <w:tab/>
        <w:t>البريد الإلكتروني:</w:t>
      </w:r>
      <w:r w:rsidR="00D755D5">
        <w:rPr>
          <w:rtl/>
        </w:rPr>
        <w:tab/>
      </w:r>
      <w:hyperlink r:id="rId22" w:history="1">
        <w:r w:rsidRPr="00044148">
          <w:rPr>
            <w:rStyle w:val="Hyperlink"/>
            <w:b/>
            <w:bCs/>
          </w:rPr>
          <w:t>comadmkaz@gmail.com</w:t>
        </w:r>
      </w:hyperlink>
    </w:p>
    <w:p w14:paraId="30C78189" w14:textId="77777777" w:rsidR="00652447" w:rsidRDefault="00652447" w:rsidP="003F490F">
      <w:pPr>
        <w:pStyle w:val="Heading1"/>
        <w:rPr>
          <w:rtl/>
          <w:lang w:bidi="ar-SY"/>
        </w:rPr>
      </w:pPr>
      <w:r>
        <w:rPr>
          <w:rtl/>
        </w:rPr>
        <w:t>4</w:t>
      </w:r>
      <w:r>
        <w:rPr>
          <w:rtl/>
        </w:rPr>
        <w:tab/>
      </w:r>
      <w:r>
        <w:rPr>
          <w:rFonts w:hint="cs"/>
          <w:rtl/>
        </w:rPr>
        <w:t xml:space="preserve">خيارات </w:t>
      </w:r>
      <w:r>
        <w:rPr>
          <w:rtl/>
        </w:rPr>
        <w:t xml:space="preserve">الإقامة </w:t>
      </w:r>
      <w:r>
        <w:rPr>
          <w:rFonts w:hint="cs"/>
          <w:rtl/>
          <w:lang w:bidi="ar-SY"/>
        </w:rPr>
        <w:t>والطعام</w:t>
      </w:r>
    </w:p>
    <w:p w14:paraId="70C1449A" w14:textId="6F637B4F" w:rsidR="00652447" w:rsidRDefault="00652447" w:rsidP="00652447">
      <w:pPr>
        <w:rPr>
          <w:rtl/>
        </w:rPr>
      </w:pPr>
      <w:r>
        <w:rPr>
          <w:rFonts w:hint="cs"/>
          <w:rtl/>
        </w:rPr>
        <w:t>خُصصت مجموعة من الغرف لإقامة</w:t>
      </w:r>
      <w:r>
        <w:rPr>
          <w:rtl/>
        </w:rPr>
        <w:t xml:space="preserve"> مندوبي الاتحاد الدولي للاتصالات بسعر مخفض في فندق </w:t>
      </w:r>
      <w:r>
        <w:t>Novotel Almaty City Center</w:t>
      </w:r>
      <w:r>
        <w:rPr>
          <w:rtl/>
        </w:rPr>
        <w:t xml:space="preserve">. </w:t>
      </w:r>
      <w:r>
        <w:rPr>
          <w:rFonts w:hint="cs"/>
          <w:rtl/>
        </w:rPr>
        <w:t>وفي حالة حجز إحدى هذه الغرف</w:t>
      </w:r>
      <w:r>
        <w:rPr>
          <w:rtl/>
        </w:rPr>
        <w:t xml:space="preserve"> باستخدام طريقة الحجز </w:t>
      </w:r>
      <w:r>
        <w:rPr>
          <w:rFonts w:hint="cs"/>
          <w:rtl/>
        </w:rPr>
        <w:t>المحددة، ستحصلون على أسعار</w:t>
      </w:r>
      <w:r>
        <w:rPr>
          <w:rtl/>
        </w:rPr>
        <w:t xml:space="preserve"> يومي</w:t>
      </w:r>
      <w:r>
        <w:rPr>
          <w:rFonts w:hint="cs"/>
          <w:rtl/>
        </w:rPr>
        <w:t>ة</w:t>
      </w:r>
      <w:r>
        <w:rPr>
          <w:rtl/>
        </w:rPr>
        <w:t xml:space="preserve"> مخفض</w:t>
      </w:r>
      <w:r>
        <w:rPr>
          <w:rFonts w:hint="cs"/>
          <w:rtl/>
        </w:rPr>
        <w:t>ة للغاية،</w:t>
      </w:r>
      <w:r>
        <w:rPr>
          <w:rtl/>
        </w:rPr>
        <w:t xml:space="preserve"> وتشمل </w:t>
      </w:r>
      <w:r>
        <w:rPr>
          <w:rFonts w:hint="cs"/>
          <w:rtl/>
        </w:rPr>
        <w:t>الغرف مرافق</w:t>
      </w:r>
      <w:r>
        <w:rPr>
          <w:rtl/>
        </w:rPr>
        <w:t xml:space="preserve"> مثل خدمة الإنترنت المجانية ووجب</w:t>
      </w:r>
      <w:r>
        <w:rPr>
          <w:rFonts w:hint="cs"/>
          <w:rtl/>
        </w:rPr>
        <w:t>ات</w:t>
      </w:r>
      <w:r>
        <w:rPr>
          <w:rtl/>
        </w:rPr>
        <w:t xml:space="preserve"> الإفطار. </w:t>
      </w:r>
      <w:r>
        <w:rPr>
          <w:rFonts w:hint="cs"/>
          <w:rtl/>
        </w:rPr>
        <w:t>ول</w:t>
      </w:r>
      <w:r>
        <w:rPr>
          <w:rtl/>
        </w:rPr>
        <w:t xml:space="preserve">تسهيل لوجستيات الاجتماع، </w:t>
      </w:r>
      <w:r>
        <w:rPr>
          <w:rFonts w:hint="cs"/>
          <w:rtl/>
        </w:rPr>
        <w:t>تضمن الجهة المضيفة</w:t>
      </w:r>
      <w:r>
        <w:rPr>
          <w:rtl/>
        </w:rPr>
        <w:t xml:space="preserve"> عدد</w:t>
      </w:r>
      <w:r>
        <w:rPr>
          <w:rFonts w:hint="cs"/>
          <w:rtl/>
        </w:rPr>
        <w:t>اً</w:t>
      </w:r>
      <w:r>
        <w:rPr>
          <w:rtl/>
        </w:rPr>
        <w:t xml:space="preserve"> </w:t>
      </w:r>
      <w:r>
        <w:rPr>
          <w:rFonts w:hint="cs"/>
          <w:rtl/>
        </w:rPr>
        <w:t>محدداً</w:t>
      </w:r>
      <w:r>
        <w:rPr>
          <w:rtl/>
        </w:rPr>
        <w:t xml:space="preserve"> من ليالي الإقامة في الفندق المعي</w:t>
      </w:r>
      <w:r>
        <w:rPr>
          <w:rFonts w:hint="cs"/>
          <w:rtl/>
        </w:rPr>
        <w:t>ّ</w:t>
      </w:r>
      <w:r>
        <w:rPr>
          <w:rtl/>
        </w:rPr>
        <w:t>ن</w:t>
      </w:r>
      <w:r>
        <w:rPr>
          <w:rFonts w:hint="cs"/>
          <w:rtl/>
        </w:rPr>
        <w:t xml:space="preserve">، ويُشجع </w:t>
      </w:r>
      <w:r>
        <w:rPr>
          <w:rtl/>
        </w:rPr>
        <w:t>المندوب</w:t>
      </w:r>
      <w:r>
        <w:rPr>
          <w:rFonts w:hint="cs"/>
          <w:rtl/>
        </w:rPr>
        <w:t>و</w:t>
      </w:r>
      <w:r>
        <w:rPr>
          <w:rtl/>
        </w:rPr>
        <w:t>ن على النظر في هذا العرض.</w:t>
      </w:r>
    </w:p>
    <w:p w14:paraId="4171ADFF" w14:textId="2DA57847" w:rsidR="00652447" w:rsidRPr="00D57CC1" w:rsidRDefault="00652447" w:rsidP="00D57CC1">
      <w:pPr>
        <w:pStyle w:val="Note"/>
        <w:rPr>
          <w:spacing w:val="-2"/>
          <w:rtl/>
        </w:rPr>
      </w:pPr>
      <w:r w:rsidRPr="00D57CC1">
        <w:rPr>
          <w:rFonts w:hint="cs"/>
          <w:b/>
          <w:bCs/>
          <w:i/>
          <w:iCs/>
          <w:spacing w:val="-2"/>
          <w:rtl/>
        </w:rPr>
        <w:t>ملاحظة</w:t>
      </w:r>
      <w:r w:rsidRPr="00D57CC1">
        <w:rPr>
          <w:spacing w:val="-2"/>
          <w:rtl/>
        </w:rPr>
        <w:t xml:space="preserve"> - يجب حجز</w:t>
      </w:r>
      <w:r w:rsidRPr="00D57CC1">
        <w:rPr>
          <w:rFonts w:hint="cs"/>
          <w:spacing w:val="-2"/>
          <w:rtl/>
        </w:rPr>
        <w:t xml:space="preserve"> الغرف قبل</w:t>
      </w:r>
      <w:r w:rsidRPr="00D57CC1">
        <w:rPr>
          <w:spacing w:val="-2"/>
          <w:rtl/>
        </w:rPr>
        <w:t xml:space="preserve"> </w:t>
      </w:r>
      <w:r w:rsidRPr="00D57CC1">
        <w:rPr>
          <w:b/>
          <w:bCs/>
          <w:spacing w:val="-2"/>
          <w:rtl/>
        </w:rPr>
        <w:t>15 أغسطس 2024</w:t>
      </w:r>
      <w:r w:rsidRPr="00D57CC1">
        <w:rPr>
          <w:spacing w:val="-2"/>
          <w:rtl/>
        </w:rPr>
        <w:t xml:space="preserve">. </w:t>
      </w:r>
      <w:r w:rsidRPr="00D57CC1">
        <w:rPr>
          <w:rFonts w:hint="cs"/>
          <w:spacing w:val="-2"/>
          <w:rtl/>
        </w:rPr>
        <w:t>و</w:t>
      </w:r>
      <w:r w:rsidRPr="00D57CC1">
        <w:rPr>
          <w:spacing w:val="-2"/>
          <w:rtl/>
        </w:rPr>
        <w:t>ي</w:t>
      </w:r>
      <w:r w:rsidRPr="00D57CC1">
        <w:rPr>
          <w:rFonts w:hint="cs"/>
          <w:spacing w:val="-2"/>
          <w:rtl/>
        </w:rPr>
        <w:t>ُ</w:t>
      </w:r>
      <w:r w:rsidRPr="00D57CC1">
        <w:rPr>
          <w:spacing w:val="-2"/>
          <w:rtl/>
        </w:rPr>
        <w:t xml:space="preserve">رجى بذل </w:t>
      </w:r>
      <w:r w:rsidRPr="00D57CC1">
        <w:rPr>
          <w:rFonts w:hint="cs"/>
          <w:spacing w:val="-2"/>
          <w:rtl/>
          <w:lang w:bidi="ar-SY"/>
        </w:rPr>
        <w:t>جهدكم</w:t>
      </w:r>
      <w:r w:rsidRPr="00D57CC1">
        <w:rPr>
          <w:spacing w:val="-2"/>
          <w:rtl/>
        </w:rPr>
        <w:t xml:space="preserve"> لحجز غرفك</w:t>
      </w:r>
      <w:r w:rsidRPr="00D57CC1">
        <w:rPr>
          <w:rFonts w:hint="cs"/>
          <w:spacing w:val="-2"/>
          <w:rtl/>
        </w:rPr>
        <w:t>م</w:t>
      </w:r>
      <w:r w:rsidRPr="00D57CC1">
        <w:rPr>
          <w:spacing w:val="-2"/>
          <w:rtl/>
        </w:rPr>
        <w:t xml:space="preserve"> في أقرب وقت ممكن. </w:t>
      </w:r>
      <w:r w:rsidRPr="00D57CC1">
        <w:rPr>
          <w:rFonts w:hint="cs"/>
          <w:spacing w:val="-2"/>
          <w:rtl/>
          <w:lang w:bidi="ar-SY"/>
        </w:rPr>
        <w:t>ف</w:t>
      </w:r>
      <w:r w:rsidRPr="00D57CC1">
        <w:rPr>
          <w:spacing w:val="-2"/>
          <w:rtl/>
        </w:rPr>
        <w:t>عدد الغرف محدود وقد</w:t>
      </w:r>
      <w:r w:rsidR="00D57CC1" w:rsidRPr="00D57CC1">
        <w:rPr>
          <w:rFonts w:hint="cs"/>
          <w:spacing w:val="-2"/>
          <w:rtl/>
        </w:rPr>
        <w:t> </w:t>
      </w:r>
      <w:r w:rsidRPr="00D57CC1">
        <w:rPr>
          <w:rFonts w:hint="cs"/>
          <w:spacing w:val="-2"/>
          <w:rtl/>
        </w:rPr>
        <w:t>تؤجّر</w:t>
      </w:r>
      <w:r w:rsidRPr="00D57CC1">
        <w:rPr>
          <w:spacing w:val="-2"/>
          <w:rtl/>
        </w:rPr>
        <w:t xml:space="preserve"> قبل الموعد النهائي.</w:t>
      </w:r>
      <w:r w:rsidRPr="00D57CC1">
        <w:rPr>
          <w:rFonts w:hint="cs"/>
          <w:spacing w:val="-2"/>
          <w:rtl/>
        </w:rPr>
        <w:t xml:space="preserve"> ونظراً</w:t>
      </w:r>
      <w:r w:rsidRPr="00D57CC1">
        <w:rPr>
          <w:spacing w:val="-2"/>
          <w:rtl/>
        </w:rPr>
        <w:t xml:space="preserve"> لوجود مؤتمرات واتفاقيات </w:t>
      </w:r>
      <w:r w:rsidRPr="00D57CC1">
        <w:rPr>
          <w:rFonts w:hint="cs"/>
          <w:spacing w:val="-2"/>
          <w:rtl/>
        </w:rPr>
        <w:t>هامة</w:t>
      </w:r>
      <w:r w:rsidRPr="00D57CC1">
        <w:rPr>
          <w:spacing w:val="-2"/>
          <w:rtl/>
        </w:rPr>
        <w:t xml:space="preserve"> أخرى تعقد خلال وقت الاجتماع، </w:t>
      </w:r>
      <w:r w:rsidRPr="00D57CC1">
        <w:rPr>
          <w:rFonts w:hint="cs"/>
          <w:spacing w:val="-2"/>
          <w:rtl/>
        </w:rPr>
        <w:t>يُشجع</w:t>
      </w:r>
      <w:r w:rsidRPr="00D57CC1">
        <w:rPr>
          <w:spacing w:val="-2"/>
          <w:rtl/>
        </w:rPr>
        <w:t xml:space="preserve"> المندو</w:t>
      </w:r>
      <w:r w:rsidRPr="00D57CC1">
        <w:rPr>
          <w:rFonts w:hint="cs"/>
          <w:spacing w:val="-2"/>
          <w:rtl/>
        </w:rPr>
        <w:t>بو</w:t>
      </w:r>
      <w:r w:rsidRPr="00D57CC1">
        <w:rPr>
          <w:spacing w:val="-2"/>
          <w:rtl/>
        </w:rPr>
        <w:t xml:space="preserve">ن على </w:t>
      </w:r>
      <w:r w:rsidRPr="00D57CC1">
        <w:rPr>
          <w:rFonts w:hint="cs"/>
          <w:spacing w:val="-2"/>
          <w:rtl/>
        </w:rPr>
        <w:t>التقيّد</w:t>
      </w:r>
      <w:r w:rsidRPr="00D57CC1">
        <w:rPr>
          <w:spacing w:val="-2"/>
          <w:rtl/>
        </w:rPr>
        <w:t xml:space="preserve"> </w:t>
      </w:r>
      <w:r w:rsidRPr="00D57CC1">
        <w:rPr>
          <w:rFonts w:hint="cs"/>
          <w:spacing w:val="-2"/>
          <w:rtl/>
        </w:rPr>
        <w:t>ب</w:t>
      </w:r>
      <w:r w:rsidRPr="00D57CC1">
        <w:rPr>
          <w:spacing w:val="-2"/>
          <w:rtl/>
        </w:rPr>
        <w:t>الموعد النهائي</w:t>
      </w:r>
      <w:r w:rsidRPr="00D57CC1">
        <w:rPr>
          <w:rFonts w:hint="cs"/>
          <w:spacing w:val="-2"/>
          <w:rtl/>
        </w:rPr>
        <w:t xml:space="preserve"> المذكور</w:t>
      </w:r>
      <w:r w:rsidRPr="00D57CC1">
        <w:rPr>
          <w:spacing w:val="-2"/>
          <w:rtl/>
        </w:rPr>
        <w:t>.</w:t>
      </w:r>
    </w:p>
    <w:p w14:paraId="6A7DABD2" w14:textId="412CF8C3" w:rsidR="00FC09E8" w:rsidRPr="00652447" w:rsidRDefault="00652447" w:rsidP="00652447">
      <w:pPr>
        <w:rPr>
          <w:rtl/>
          <w:lang w:bidi="ar-SY"/>
        </w:rPr>
      </w:pPr>
      <w:r>
        <w:rPr>
          <w:rFonts w:hint="cs"/>
          <w:rtl/>
        </w:rPr>
        <w:t>و</w:t>
      </w:r>
      <w:r>
        <w:rPr>
          <w:rtl/>
        </w:rPr>
        <w:t>ي</w:t>
      </w:r>
      <w:r>
        <w:rPr>
          <w:rFonts w:hint="cs"/>
          <w:rtl/>
        </w:rPr>
        <w:t>ُ</w:t>
      </w:r>
      <w:r>
        <w:rPr>
          <w:rtl/>
        </w:rPr>
        <w:t xml:space="preserve">رجى استخدام </w:t>
      </w:r>
      <w:r>
        <w:rPr>
          <w:rFonts w:hint="cs"/>
          <w:rtl/>
        </w:rPr>
        <w:t>استمارة</w:t>
      </w:r>
      <w:r>
        <w:rPr>
          <w:rtl/>
        </w:rPr>
        <w:t xml:space="preserve"> حجز الفندق </w:t>
      </w:r>
      <w:r>
        <w:rPr>
          <w:rFonts w:hint="cs"/>
          <w:rtl/>
        </w:rPr>
        <w:t>الواردة في</w:t>
      </w:r>
      <w:r>
        <w:rPr>
          <w:rtl/>
        </w:rPr>
        <w:t xml:space="preserve"> الملحق 3.</w:t>
      </w:r>
    </w:p>
    <w:p w14:paraId="5772ECDE" w14:textId="75AD25BE" w:rsidR="00652447" w:rsidRPr="00671104" w:rsidRDefault="00652447" w:rsidP="00D57CC1">
      <w:pPr>
        <w:keepNext/>
        <w:keepLines/>
        <w:rPr>
          <w:lang w:val="fr-CH"/>
        </w:rPr>
      </w:pPr>
      <w:r>
        <w:rPr>
          <w:rFonts w:hint="cs"/>
          <w:rtl/>
        </w:rPr>
        <w:lastRenderedPageBreak/>
        <w:t>وفي حال</w:t>
      </w:r>
      <w:r>
        <w:rPr>
          <w:rtl/>
        </w:rPr>
        <w:t xml:space="preserve"> واجهت</w:t>
      </w:r>
      <w:r>
        <w:rPr>
          <w:rFonts w:hint="cs"/>
          <w:rtl/>
        </w:rPr>
        <w:t>م</w:t>
      </w:r>
      <w:r>
        <w:rPr>
          <w:rtl/>
        </w:rPr>
        <w:t xml:space="preserve"> أي صعوبات </w:t>
      </w:r>
      <w:r>
        <w:rPr>
          <w:rFonts w:hint="cs"/>
          <w:rtl/>
        </w:rPr>
        <w:t>في إتمام</w:t>
      </w:r>
      <w:r>
        <w:rPr>
          <w:rtl/>
        </w:rPr>
        <w:t xml:space="preserve"> الحجز، ي</w:t>
      </w:r>
      <w:r>
        <w:rPr>
          <w:rFonts w:hint="cs"/>
          <w:rtl/>
        </w:rPr>
        <w:t>ُ</w:t>
      </w:r>
      <w:r>
        <w:rPr>
          <w:rtl/>
        </w:rPr>
        <w:t xml:space="preserve">رجى الاتصال بمكتب </w:t>
      </w:r>
      <w:r>
        <w:rPr>
          <w:rFonts w:hint="cs"/>
          <w:rtl/>
        </w:rPr>
        <w:t>ال</w:t>
      </w:r>
      <w:r>
        <w:rPr>
          <w:rtl/>
        </w:rPr>
        <w:t xml:space="preserve">خدمة </w:t>
      </w:r>
      <w:r>
        <w:rPr>
          <w:rFonts w:hint="cs"/>
          <w:rtl/>
        </w:rPr>
        <w:t xml:space="preserve">في فندق </w:t>
      </w:r>
      <w:r>
        <w:rPr>
          <w:lang w:val="fr-CH"/>
        </w:rPr>
        <w:t>Novotel</w:t>
      </w:r>
      <w:r>
        <w:rPr>
          <w:rFonts w:hint="cs"/>
          <w:rtl/>
        </w:rPr>
        <w:t xml:space="preserve"> </w:t>
      </w:r>
      <w:r>
        <w:rPr>
          <w:rtl/>
        </w:rPr>
        <w:t>(</w:t>
      </w:r>
      <w:r>
        <w:rPr>
          <w:rFonts w:hint="cs"/>
          <w:rtl/>
          <w:lang w:bidi="ar-SY"/>
        </w:rPr>
        <w:t>على مدار الساعة وطيلة أيام الأسبوع</w:t>
      </w:r>
      <w:r>
        <w:rPr>
          <w:rtl/>
        </w:rPr>
        <w:t xml:space="preserve">): </w:t>
      </w:r>
      <w:r>
        <w:rPr>
          <w:lang w:val="fr-CH"/>
        </w:rPr>
        <w:t>+7 727 355 38 38</w:t>
      </w:r>
    </w:p>
    <w:p w14:paraId="6EF5F250" w14:textId="77777777" w:rsidR="00652447" w:rsidRPr="00F04D57" w:rsidRDefault="00CC7E19" w:rsidP="00E41583">
      <w:pPr>
        <w:rPr>
          <w:lang w:val="fr-CH"/>
        </w:rPr>
      </w:pPr>
      <w:hyperlink r:id="rId23" w:history="1">
        <w:r w:rsidR="00652447" w:rsidRPr="00F04D57">
          <w:rPr>
            <w:rStyle w:val="Hyperlink"/>
            <w:lang w:val="fr-CH"/>
          </w:rPr>
          <w:t>h8582-fo2@accor.com</w:t>
        </w:r>
      </w:hyperlink>
    </w:p>
    <w:p w14:paraId="6C5DD5F4" w14:textId="77777777" w:rsidR="00652447" w:rsidRPr="00F04D57" w:rsidRDefault="00CC7E19" w:rsidP="00E41583">
      <w:pPr>
        <w:rPr>
          <w:lang w:val="fr-CH"/>
        </w:rPr>
      </w:pPr>
      <w:hyperlink r:id="rId24" w:history="1">
        <w:r w:rsidR="00652447" w:rsidRPr="00F04D57">
          <w:rPr>
            <w:rStyle w:val="Hyperlink"/>
            <w:lang w:val="fr-CH"/>
          </w:rPr>
          <w:t>h8582-re@accor.com</w:t>
        </w:r>
      </w:hyperlink>
    </w:p>
    <w:p w14:paraId="66E5EB3F" w14:textId="77777777" w:rsidR="00652447" w:rsidRDefault="00CC7E19" w:rsidP="00E41583">
      <w:hyperlink r:id="rId25" w:history="1">
        <w:r w:rsidR="00652447" w:rsidRPr="006664D6">
          <w:rPr>
            <w:rStyle w:val="Hyperlink"/>
          </w:rPr>
          <w:t>h8582-re1@accor.com</w:t>
        </w:r>
      </w:hyperlink>
    </w:p>
    <w:p w14:paraId="1D7EC899" w14:textId="156753B3" w:rsidR="00652447" w:rsidRDefault="00652447" w:rsidP="00652447">
      <w:pPr>
        <w:rPr>
          <w:rtl/>
        </w:rPr>
      </w:pPr>
      <w:r>
        <w:rPr>
          <w:rFonts w:hint="cs"/>
          <w:rtl/>
          <w:lang w:bidi="ar-SY"/>
        </w:rPr>
        <w:t xml:space="preserve">ويتضمن </w:t>
      </w:r>
      <w:r>
        <w:rPr>
          <w:rtl/>
        </w:rPr>
        <w:t>سعر الغرفة</w:t>
      </w:r>
      <w:r w:rsidRPr="00C67135">
        <w:rPr>
          <w:rtl/>
        </w:rPr>
        <w:t xml:space="preserve"> </w:t>
      </w:r>
      <w:r>
        <w:rPr>
          <w:rtl/>
        </w:rPr>
        <w:t>وجبة ال</w:t>
      </w:r>
      <w:r w:rsidR="00D755D5">
        <w:rPr>
          <w:rFonts w:hint="cs"/>
          <w:rtl/>
        </w:rPr>
        <w:t>إ</w:t>
      </w:r>
      <w:r>
        <w:rPr>
          <w:rtl/>
        </w:rPr>
        <w:t>فطار.</w:t>
      </w:r>
    </w:p>
    <w:p w14:paraId="23E260F6" w14:textId="77777777" w:rsidR="00652447" w:rsidRPr="00E41583" w:rsidRDefault="00652447" w:rsidP="00652447">
      <w:pPr>
        <w:rPr>
          <w:spacing w:val="-2"/>
          <w:rtl/>
        </w:rPr>
      </w:pPr>
      <w:r w:rsidRPr="00E41583">
        <w:rPr>
          <w:rFonts w:hint="cs"/>
          <w:spacing w:val="-2"/>
          <w:rtl/>
        </w:rPr>
        <w:t>وس</w:t>
      </w:r>
      <w:r w:rsidRPr="00E41583">
        <w:rPr>
          <w:spacing w:val="-2"/>
          <w:rtl/>
        </w:rPr>
        <w:t>ت</w:t>
      </w:r>
      <w:r w:rsidRPr="00E41583">
        <w:rPr>
          <w:rFonts w:hint="cs"/>
          <w:spacing w:val="-2"/>
          <w:rtl/>
        </w:rPr>
        <w:t>ُ</w:t>
      </w:r>
      <w:r w:rsidRPr="00E41583">
        <w:rPr>
          <w:spacing w:val="-2"/>
          <w:rtl/>
        </w:rPr>
        <w:t xml:space="preserve">قدم خدمة الغداء في الموقع في مطعم فندق </w:t>
      </w:r>
      <w:r w:rsidRPr="00E41583">
        <w:rPr>
          <w:spacing w:val="-2"/>
        </w:rPr>
        <w:t>Novotel Almaty City Center</w:t>
      </w:r>
      <w:r w:rsidRPr="00E41583">
        <w:rPr>
          <w:spacing w:val="-2"/>
          <w:rtl/>
        </w:rPr>
        <w:t xml:space="preserve"> على </w:t>
      </w:r>
      <w:r w:rsidRPr="00E41583">
        <w:rPr>
          <w:rFonts w:hint="cs"/>
          <w:spacing w:val="-2"/>
          <w:rtl/>
        </w:rPr>
        <w:t>نفقة المشاركين</w:t>
      </w:r>
      <w:r w:rsidRPr="00E41583">
        <w:rPr>
          <w:spacing w:val="-2"/>
          <w:rtl/>
        </w:rPr>
        <w:t xml:space="preserve">. </w:t>
      </w:r>
      <w:r w:rsidRPr="00E41583">
        <w:rPr>
          <w:rFonts w:hint="cs"/>
          <w:spacing w:val="-2"/>
          <w:rtl/>
        </w:rPr>
        <w:t>ومن الضروري</w:t>
      </w:r>
      <w:r w:rsidRPr="00E41583">
        <w:rPr>
          <w:spacing w:val="-2"/>
          <w:rtl/>
        </w:rPr>
        <w:t xml:space="preserve"> حجز قسائم</w:t>
      </w:r>
      <w:r w:rsidRPr="00E41583">
        <w:rPr>
          <w:rFonts w:hint="cs"/>
          <w:spacing w:val="-2"/>
          <w:rtl/>
        </w:rPr>
        <w:t xml:space="preserve"> وجبات</w:t>
      </w:r>
      <w:r w:rsidRPr="00E41583">
        <w:rPr>
          <w:spacing w:val="-2"/>
          <w:rtl/>
        </w:rPr>
        <w:t xml:space="preserve"> </w:t>
      </w:r>
      <w:r w:rsidRPr="00E41583">
        <w:rPr>
          <w:rFonts w:hint="cs"/>
          <w:spacing w:val="-2"/>
          <w:rtl/>
        </w:rPr>
        <w:t>ال</w:t>
      </w:r>
      <w:r w:rsidRPr="00E41583">
        <w:rPr>
          <w:spacing w:val="-2"/>
          <w:rtl/>
        </w:rPr>
        <w:t>غداء</w:t>
      </w:r>
      <w:r w:rsidRPr="00E41583">
        <w:rPr>
          <w:rFonts w:hint="cs"/>
          <w:spacing w:val="-2"/>
          <w:rtl/>
        </w:rPr>
        <w:t xml:space="preserve"> مسبقاً</w:t>
      </w:r>
      <w:r w:rsidRPr="00E41583">
        <w:rPr>
          <w:spacing w:val="-2"/>
          <w:rtl/>
        </w:rPr>
        <w:t xml:space="preserve"> باستخدام استمارة الحجز في الملحق 3.</w:t>
      </w:r>
    </w:p>
    <w:p w14:paraId="3EAE8CDE" w14:textId="761D3C47" w:rsidR="00652447" w:rsidRDefault="00652447" w:rsidP="00652447">
      <w:pPr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يمكن ترتيب خيارات بديلة للإقامة في </w:t>
      </w:r>
      <w:proofErr w:type="spellStart"/>
      <w:r>
        <w:rPr>
          <w:rtl/>
        </w:rPr>
        <w:t>ألماتي</w:t>
      </w:r>
      <w:proofErr w:type="spellEnd"/>
      <w:r>
        <w:rPr>
          <w:rtl/>
        </w:rPr>
        <w:t xml:space="preserve"> من خلال منصات السفر الشهيرة عبر الإنترنت.</w:t>
      </w:r>
    </w:p>
    <w:p w14:paraId="495EEFC6" w14:textId="77777777" w:rsidR="00652447" w:rsidRDefault="00652447" w:rsidP="00652447">
      <w:pPr>
        <w:rPr>
          <w:rtl/>
        </w:rPr>
      </w:pPr>
      <w:r>
        <w:rPr>
          <w:rFonts w:hint="cs"/>
          <w:rtl/>
        </w:rPr>
        <w:t>و</w:t>
      </w:r>
      <w:r>
        <w:rPr>
          <w:rtl/>
        </w:rPr>
        <w:t>يمكن للمندوبين استكشاف مجموعة واسعة من المطاعم والمقاهي القريبة من مكان الاجتماع.</w:t>
      </w:r>
    </w:p>
    <w:p w14:paraId="5A215193" w14:textId="0E8DEF2D" w:rsidR="00652447" w:rsidRDefault="00652447" w:rsidP="003F490F">
      <w:pPr>
        <w:pStyle w:val="Heading1"/>
        <w:rPr>
          <w:rtl/>
        </w:rPr>
      </w:pPr>
      <w:r>
        <w:rPr>
          <w:rtl/>
        </w:rPr>
        <w:t>5</w:t>
      </w:r>
      <w:r>
        <w:rPr>
          <w:rtl/>
        </w:rPr>
        <w:tab/>
        <w:t>الوحدة النقدية لجمهورية كازاخستان وخيارات الدفع</w:t>
      </w:r>
    </w:p>
    <w:p w14:paraId="4B435BA7" w14:textId="77777777" w:rsidR="00652447" w:rsidRDefault="00652447" w:rsidP="00652447">
      <w:pPr>
        <w:rPr>
          <w:rtl/>
        </w:rPr>
      </w:pPr>
      <w:r>
        <w:rPr>
          <w:rtl/>
        </w:rPr>
        <w:t>الوحدة النقدية هي "التنغي".</w:t>
      </w:r>
    </w:p>
    <w:p w14:paraId="721FFB0B" w14:textId="77777777" w:rsidR="00652447" w:rsidRDefault="00652447" w:rsidP="00D755D5">
      <w:pPr>
        <w:tabs>
          <w:tab w:val="clear" w:pos="794"/>
          <w:tab w:val="left" w:pos="2835"/>
        </w:tabs>
        <w:rPr>
          <w:rtl/>
        </w:rPr>
      </w:pPr>
      <w:r>
        <w:rPr>
          <w:rtl/>
        </w:rPr>
        <w:t>سعر الصرف في 1 مايو 2024:</w:t>
      </w:r>
      <w:r>
        <w:rPr>
          <w:rtl/>
        </w:rPr>
        <w:tab/>
        <w:t>1 دولار أمريكي</w:t>
      </w:r>
      <w:r>
        <w:rPr>
          <w:rtl/>
        </w:rPr>
        <w:tab/>
        <w:t>~ 448 تنغي</w:t>
      </w:r>
    </w:p>
    <w:p w14:paraId="4FEECBFB" w14:textId="104D4E6F" w:rsidR="00652447" w:rsidRPr="003F36B3" w:rsidRDefault="00D755D5" w:rsidP="00D755D5">
      <w:pPr>
        <w:tabs>
          <w:tab w:val="clear" w:pos="794"/>
          <w:tab w:val="left" w:pos="2835"/>
        </w:tabs>
        <w:spacing w:before="0"/>
        <w:rPr>
          <w:lang w:val="fr-CH"/>
        </w:rPr>
      </w:pPr>
      <w:r>
        <w:rPr>
          <w:rtl/>
        </w:rPr>
        <w:tab/>
      </w:r>
      <w:r w:rsidR="00652447">
        <w:rPr>
          <w:rtl/>
        </w:rPr>
        <w:t>1 يورو</w:t>
      </w:r>
      <w:r w:rsidR="00652447">
        <w:rPr>
          <w:rtl/>
        </w:rPr>
        <w:tab/>
      </w:r>
      <w:r w:rsidR="00652447">
        <w:rPr>
          <w:rtl/>
        </w:rPr>
        <w:tab/>
        <w:t>~ 478 تنغي</w:t>
      </w:r>
    </w:p>
    <w:p w14:paraId="1714471C" w14:textId="77777777" w:rsidR="00652447" w:rsidRDefault="00652447" w:rsidP="00E41583">
      <w:pPr>
        <w:spacing w:before="240"/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عادةً ما </w:t>
      </w:r>
      <w:r>
        <w:rPr>
          <w:rFonts w:hint="cs"/>
          <w:rtl/>
        </w:rPr>
        <w:t>تُقبل</w:t>
      </w:r>
      <w:r>
        <w:rPr>
          <w:rtl/>
        </w:rPr>
        <w:t xml:space="preserve"> بطاقات الائتمان المعترف بها دولي</w:t>
      </w:r>
      <w:r>
        <w:rPr>
          <w:rFonts w:hint="cs"/>
          <w:rtl/>
        </w:rPr>
        <w:t xml:space="preserve">اً، </w:t>
      </w:r>
      <w:r>
        <w:rPr>
          <w:rtl/>
        </w:rPr>
        <w:t xml:space="preserve">مثل </w:t>
      </w:r>
      <w:r>
        <w:t>VISA</w:t>
      </w:r>
      <w:r>
        <w:rPr>
          <w:rtl/>
        </w:rPr>
        <w:t xml:space="preserve"> و</w:t>
      </w:r>
      <w:r>
        <w:t>MasterCard</w:t>
      </w:r>
      <w:r>
        <w:rPr>
          <w:rFonts w:hint="cs"/>
          <w:rtl/>
        </w:rPr>
        <w:t xml:space="preserve">، </w:t>
      </w:r>
      <w:r>
        <w:rPr>
          <w:rtl/>
        </w:rPr>
        <w:t>في معظم الفنادق والمتاجر والمطاعم.</w:t>
      </w:r>
    </w:p>
    <w:p w14:paraId="7FF8B85D" w14:textId="77777777" w:rsidR="00652447" w:rsidRDefault="00652447" w:rsidP="003F490F">
      <w:pPr>
        <w:pStyle w:val="Heading1"/>
        <w:rPr>
          <w:rtl/>
        </w:rPr>
      </w:pPr>
      <w:r>
        <w:rPr>
          <w:rtl/>
        </w:rPr>
        <w:t>6</w:t>
      </w:r>
      <w:r>
        <w:rPr>
          <w:rtl/>
        </w:rPr>
        <w:tab/>
        <w:t xml:space="preserve">منطقة </w:t>
      </w:r>
      <w:r>
        <w:rPr>
          <w:rFonts w:hint="cs"/>
          <w:rtl/>
        </w:rPr>
        <w:t>التوقيت</w:t>
      </w:r>
      <w:r>
        <w:rPr>
          <w:rtl/>
        </w:rPr>
        <w:t xml:space="preserve"> المحل</w:t>
      </w:r>
      <w:r>
        <w:rPr>
          <w:rFonts w:hint="cs"/>
          <w:rtl/>
        </w:rPr>
        <w:t>ي</w:t>
      </w:r>
    </w:p>
    <w:p w14:paraId="03C5B4A9" w14:textId="77777777" w:rsidR="00652447" w:rsidRDefault="00652447" w:rsidP="00652447">
      <w:pPr>
        <w:rPr>
          <w:rtl/>
        </w:rPr>
      </w:pPr>
      <w:r>
        <w:rPr>
          <w:rFonts w:hint="cs"/>
          <w:rtl/>
        </w:rPr>
        <w:t xml:space="preserve">يسبق التوقيت </w:t>
      </w:r>
      <w:r>
        <w:rPr>
          <w:rtl/>
        </w:rPr>
        <w:t xml:space="preserve">توقيت </w:t>
      </w:r>
      <w:r>
        <w:rPr>
          <w:rFonts w:hint="cs"/>
          <w:rtl/>
        </w:rPr>
        <w:t>غ</w:t>
      </w:r>
      <w:r>
        <w:rPr>
          <w:rtl/>
        </w:rPr>
        <w:t xml:space="preserve">رينتش </w:t>
      </w:r>
      <w:r>
        <w:rPr>
          <w:rFonts w:hint="cs"/>
          <w:rtl/>
        </w:rPr>
        <w:t>بخمس</w:t>
      </w:r>
      <w:r>
        <w:rPr>
          <w:rtl/>
        </w:rPr>
        <w:t xml:space="preserve"> ساعات (</w:t>
      </w:r>
      <w:r>
        <w:rPr>
          <w:rFonts w:hint="cs"/>
          <w:rtl/>
        </w:rPr>
        <w:t>دون توقيت صيفي</w:t>
      </w:r>
      <w:r>
        <w:rPr>
          <w:rtl/>
        </w:rPr>
        <w:t>).</w:t>
      </w:r>
    </w:p>
    <w:p w14:paraId="52B06806" w14:textId="2FC99A4F" w:rsidR="00652447" w:rsidRDefault="00652447" w:rsidP="003F490F">
      <w:pPr>
        <w:pStyle w:val="Heading1"/>
        <w:rPr>
          <w:rtl/>
        </w:rPr>
      </w:pPr>
      <w:r>
        <w:rPr>
          <w:rtl/>
        </w:rPr>
        <w:t>7</w:t>
      </w:r>
      <w:r>
        <w:rPr>
          <w:rtl/>
        </w:rPr>
        <w:tab/>
      </w:r>
      <w:r>
        <w:rPr>
          <w:rFonts w:hint="cs"/>
          <w:rtl/>
        </w:rPr>
        <w:t xml:space="preserve">جهد </w:t>
      </w:r>
      <w:r>
        <w:rPr>
          <w:rtl/>
        </w:rPr>
        <w:t>التيار الكهربائي</w:t>
      </w:r>
    </w:p>
    <w:p w14:paraId="54938399" w14:textId="77777777" w:rsidR="00652447" w:rsidRDefault="00652447" w:rsidP="00652447">
      <w:pPr>
        <w:rPr>
          <w:rtl/>
        </w:rPr>
      </w:pPr>
      <w:r>
        <w:rPr>
          <w:rtl/>
        </w:rPr>
        <w:t xml:space="preserve">220 فولت، </w:t>
      </w:r>
      <w:r>
        <w:rPr>
          <w:rFonts w:hint="cs"/>
          <w:rtl/>
        </w:rPr>
        <w:t>نمط</w:t>
      </w:r>
      <w:r>
        <w:rPr>
          <w:rtl/>
        </w:rPr>
        <w:t xml:space="preserve"> التوصيل </w:t>
      </w:r>
      <w:r>
        <w:t>C/F</w:t>
      </w:r>
      <w:r>
        <w:rPr>
          <w:rtl/>
        </w:rPr>
        <w:t>.</w:t>
      </w:r>
    </w:p>
    <w:p w14:paraId="3A2C611F" w14:textId="77777777" w:rsidR="00652447" w:rsidRDefault="00652447" w:rsidP="00652447">
      <w:pPr>
        <w:rPr>
          <w:rtl/>
        </w:rPr>
      </w:pPr>
      <w:r w:rsidRPr="006032DD">
        <w:rPr>
          <w:rFonts w:asciiTheme="minorHAnsi" w:hAnsiTheme="minorHAnsi" w:cstheme="minorHAnsi"/>
          <w:noProof/>
          <w:szCs w:val="20"/>
          <w:lang w:val="en-GB"/>
        </w:rPr>
        <w:drawing>
          <wp:inline distT="0" distB="0" distL="0" distR="0" wp14:anchorId="159017B3" wp14:editId="53E9E639">
            <wp:extent cx="2133600" cy="1524000"/>
            <wp:effectExtent l="0" t="0" r="0" b="0"/>
            <wp:docPr id="2851977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889157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96A240" w14:textId="77777777" w:rsidR="00652447" w:rsidRDefault="00652447" w:rsidP="003F490F">
      <w:pPr>
        <w:pStyle w:val="Heading1"/>
        <w:rPr>
          <w:rtl/>
        </w:rPr>
      </w:pPr>
      <w:r>
        <w:rPr>
          <w:rtl/>
        </w:rPr>
        <w:t>8</w:t>
      </w:r>
      <w:r>
        <w:rPr>
          <w:rtl/>
        </w:rPr>
        <w:tab/>
        <w:t>الطقس</w:t>
      </w:r>
    </w:p>
    <w:p w14:paraId="54DB4FBC" w14:textId="36CDD529" w:rsidR="00652447" w:rsidRDefault="00652447" w:rsidP="00652447">
      <w:pPr>
        <w:rPr>
          <w:rtl/>
        </w:rPr>
      </w:pPr>
      <w:r>
        <w:rPr>
          <w:rtl/>
        </w:rPr>
        <w:t xml:space="preserve">يتراوح متوسط درجة </w:t>
      </w:r>
      <w:r>
        <w:rPr>
          <w:rFonts w:hint="cs"/>
          <w:rtl/>
        </w:rPr>
        <w:t>ال</w:t>
      </w:r>
      <w:r>
        <w:rPr>
          <w:rtl/>
        </w:rPr>
        <w:t xml:space="preserve">حرارة في </w:t>
      </w:r>
      <w:proofErr w:type="spellStart"/>
      <w:r>
        <w:rPr>
          <w:rtl/>
        </w:rPr>
        <w:t>ألماتي</w:t>
      </w:r>
      <w:proofErr w:type="spellEnd"/>
      <w:r>
        <w:rPr>
          <w:rtl/>
        </w:rPr>
        <w:t xml:space="preserve"> في سبتمبر </w:t>
      </w:r>
      <w:r>
        <w:rPr>
          <w:rFonts w:hint="cs"/>
          <w:rtl/>
        </w:rPr>
        <w:t>ما بين</w:t>
      </w:r>
      <w:r>
        <w:rPr>
          <w:rtl/>
        </w:rPr>
        <w:t xml:space="preserve"> +18 </w:t>
      </w:r>
      <w:r>
        <w:rPr>
          <w:rFonts w:hint="cs"/>
          <w:rtl/>
        </w:rPr>
        <w:t>و</w:t>
      </w:r>
      <w:r>
        <w:rPr>
          <w:rtl/>
        </w:rPr>
        <w:t xml:space="preserve">+22 درجة مئوية. </w:t>
      </w:r>
      <w:r>
        <w:rPr>
          <w:rFonts w:hint="cs"/>
          <w:rtl/>
        </w:rPr>
        <w:t>و</w:t>
      </w:r>
      <w:r>
        <w:rPr>
          <w:rtl/>
        </w:rPr>
        <w:t>يكون الطقس في شهر سبتمبر مشمس</w:t>
      </w:r>
      <w:r>
        <w:rPr>
          <w:rFonts w:hint="cs"/>
          <w:rtl/>
        </w:rPr>
        <w:t>اً</w:t>
      </w:r>
      <w:r>
        <w:rPr>
          <w:rtl/>
        </w:rPr>
        <w:t xml:space="preserve"> ودافئا</w:t>
      </w:r>
      <w:r w:rsidR="006E0F40">
        <w:rPr>
          <w:rFonts w:hint="cs"/>
          <w:rtl/>
        </w:rPr>
        <w:t>ً</w:t>
      </w:r>
      <w:r w:rsidR="00EA3816">
        <w:rPr>
          <w:rFonts w:hint="cs"/>
          <w:rtl/>
        </w:rPr>
        <w:t> </w:t>
      </w:r>
      <w:r>
        <w:rPr>
          <w:rFonts w:hint="cs"/>
          <w:rtl/>
        </w:rPr>
        <w:t>عموماً</w:t>
      </w:r>
      <w:r>
        <w:rPr>
          <w:rtl/>
        </w:rPr>
        <w:t>.</w:t>
      </w:r>
    </w:p>
    <w:p w14:paraId="7C8EBB01" w14:textId="77777777" w:rsidR="00652447" w:rsidRDefault="00652447" w:rsidP="003F490F">
      <w:pPr>
        <w:pStyle w:val="Heading1"/>
        <w:rPr>
          <w:rtl/>
        </w:rPr>
      </w:pPr>
      <w:r>
        <w:rPr>
          <w:rtl/>
        </w:rPr>
        <w:t>9</w:t>
      </w:r>
      <w:r>
        <w:rPr>
          <w:rtl/>
        </w:rPr>
        <w:tab/>
        <w:t>اللغة</w:t>
      </w:r>
    </w:p>
    <w:p w14:paraId="0AA92228" w14:textId="77777777" w:rsidR="00652447" w:rsidRPr="006E0F40" w:rsidRDefault="00652447" w:rsidP="00652447">
      <w:pPr>
        <w:rPr>
          <w:spacing w:val="-2"/>
          <w:rtl/>
        </w:rPr>
      </w:pPr>
      <w:r w:rsidRPr="006E0F40">
        <w:rPr>
          <w:spacing w:val="-2"/>
          <w:rtl/>
        </w:rPr>
        <w:t>اللغة الرسمية لجمهورية كازاخستان هي الكازاخستانية، ولكن معظم السكان يتحدثون</w:t>
      </w:r>
      <w:r w:rsidRPr="006E0F40">
        <w:rPr>
          <w:rFonts w:hint="cs"/>
          <w:spacing w:val="-2"/>
          <w:rtl/>
        </w:rPr>
        <w:t xml:space="preserve"> اللغة</w:t>
      </w:r>
      <w:r w:rsidRPr="006E0F40">
        <w:rPr>
          <w:spacing w:val="-2"/>
          <w:rtl/>
        </w:rPr>
        <w:t xml:space="preserve"> الروسية كلغة ثانية. </w:t>
      </w:r>
      <w:r w:rsidRPr="006E0F40">
        <w:rPr>
          <w:rFonts w:hint="cs"/>
          <w:spacing w:val="-2"/>
          <w:rtl/>
        </w:rPr>
        <w:t>و</w:t>
      </w:r>
      <w:r w:rsidRPr="006E0F40">
        <w:rPr>
          <w:spacing w:val="-2"/>
          <w:rtl/>
        </w:rPr>
        <w:t>اللغة الإن</w:t>
      </w:r>
      <w:r w:rsidRPr="006E0F40">
        <w:rPr>
          <w:rFonts w:hint="cs"/>
          <w:spacing w:val="-2"/>
          <w:rtl/>
        </w:rPr>
        <w:t>ك</w:t>
      </w:r>
      <w:r w:rsidRPr="006E0F40">
        <w:rPr>
          <w:spacing w:val="-2"/>
          <w:rtl/>
        </w:rPr>
        <w:t xml:space="preserve">ليزية </w:t>
      </w:r>
      <w:r w:rsidRPr="006E0F40">
        <w:rPr>
          <w:rFonts w:hint="cs"/>
          <w:spacing w:val="-2"/>
          <w:rtl/>
        </w:rPr>
        <w:t xml:space="preserve">متداولة </w:t>
      </w:r>
      <w:r w:rsidRPr="006E0F40">
        <w:rPr>
          <w:spacing w:val="-2"/>
          <w:rtl/>
        </w:rPr>
        <w:t>أيض</w:t>
      </w:r>
      <w:r w:rsidRPr="006E0F40">
        <w:rPr>
          <w:rFonts w:hint="cs"/>
          <w:spacing w:val="-2"/>
          <w:rtl/>
        </w:rPr>
        <w:t>اً</w:t>
      </w:r>
      <w:r w:rsidRPr="006E0F40">
        <w:rPr>
          <w:spacing w:val="-2"/>
          <w:rtl/>
        </w:rPr>
        <w:t>.</w:t>
      </w:r>
    </w:p>
    <w:p w14:paraId="5EB45C0F" w14:textId="22F5A47A" w:rsidR="00241CFC" w:rsidRDefault="00241CFC" w:rsidP="00FC09E8">
      <w:pPr>
        <w:rPr>
          <w:rtl/>
        </w:rPr>
      </w:pPr>
      <w:r>
        <w:rPr>
          <w:rtl/>
        </w:rPr>
        <w:br w:type="page"/>
      </w:r>
    </w:p>
    <w:p w14:paraId="1D569487" w14:textId="77777777" w:rsidR="00EA3816" w:rsidRPr="00EA3816" w:rsidRDefault="00EA3816" w:rsidP="003E65B9">
      <w:pPr>
        <w:pStyle w:val="Annextitle"/>
        <w:bidi w:val="0"/>
        <w:rPr>
          <w:lang w:eastAsia="en-US"/>
        </w:rPr>
      </w:pPr>
      <w:r w:rsidRPr="00EA3816">
        <w:rPr>
          <w:lang w:eastAsia="en-US"/>
        </w:rPr>
        <w:lastRenderedPageBreak/>
        <w:t>Annex 3</w:t>
      </w:r>
      <w:r w:rsidRPr="00EA3816">
        <w:rPr>
          <w:lang w:eastAsia="en-US"/>
        </w:rPr>
        <w:br/>
      </w:r>
      <w:r w:rsidRPr="00EA3816">
        <w:rPr>
          <w:lang w:eastAsia="en-US"/>
        </w:rPr>
        <w:br/>
        <w:t>Reservation request form for the event member 15-27 September 2024</w:t>
      </w:r>
    </w:p>
    <w:p w14:paraId="1D8CC494" w14:textId="77777777" w:rsidR="00EA3816" w:rsidRPr="00EA3816" w:rsidRDefault="00EA3816" w:rsidP="00EA3816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60" w:line="280" w:lineRule="exact"/>
        <w:textAlignment w:val="baseline"/>
        <w:rPr>
          <w:rFonts w:ascii="Calibri" w:eastAsia="Times New Roman" w:hAnsi="Calibri" w:cs="Calibri"/>
          <w:sz w:val="24"/>
          <w:lang w:eastAsia="en-US"/>
        </w:rPr>
      </w:pPr>
    </w:p>
    <w:p w14:paraId="3C5E2AD2" w14:textId="77777777" w:rsidR="00EA3816" w:rsidRPr="00EA3816" w:rsidRDefault="00EA3816" w:rsidP="00EA3816">
      <w:pPr>
        <w:tabs>
          <w:tab w:val="clear" w:pos="794"/>
        </w:tabs>
        <w:bidi w:val="0"/>
        <w:spacing w:before="0" w:after="160" w:line="259" w:lineRule="auto"/>
        <w:jc w:val="left"/>
        <w:rPr>
          <w:rFonts w:ascii="Calibri" w:eastAsia="Calibri" w:hAnsi="Calibri" w:cs="Arial"/>
          <w:kern w:val="2"/>
          <w:lang w:val="en-GB" w:eastAsia="en-US"/>
          <w14:ligatures w14:val="standardContextual"/>
        </w:rPr>
      </w:pPr>
    </w:p>
    <w:p w14:paraId="039D97F4" w14:textId="77777777" w:rsidR="00EA3816" w:rsidRPr="00EA3816" w:rsidRDefault="00EA3816" w:rsidP="00EA3816">
      <w:pPr>
        <w:tabs>
          <w:tab w:val="clear" w:pos="794"/>
        </w:tabs>
        <w:bidi w:val="0"/>
        <w:spacing w:before="0" w:after="160" w:line="259" w:lineRule="auto"/>
        <w:jc w:val="center"/>
        <w:rPr>
          <w:rFonts w:ascii="Calibri" w:eastAsia="Calibri" w:hAnsi="Calibri" w:cs="Arial"/>
          <w:kern w:val="2"/>
          <w:lang w:val="en-GB" w:eastAsia="en-US"/>
          <w14:ligatures w14:val="standardContextual"/>
        </w:rPr>
      </w:pPr>
      <w:r w:rsidRPr="00EA3816">
        <w:rPr>
          <w:rFonts w:ascii="Calibri" w:eastAsia="Calibri" w:hAnsi="Calibri" w:cs="Arial"/>
          <w:kern w:val="2"/>
          <w:lang w:val="en-GB" w:eastAsia="en-US"/>
          <w14:ligatures w14:val="standardContextual"/>
        </w:rPr>
        <w:object w:dxaOrig="1532" w:dyaOrig="991" w14:anchorId="3ADF2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49.5pt" o:ole="">
            <v:imagedata r:id="rId27" o:title=""/>
          </v:shape>
          <o:OLEObject Type="Embed" ProgID="AcroExch.Document.DC" ShapeID="_x0000_i1025" DrawAspect="Icon" ObjectID="_1778575636" r:id="rId28"/>
        </w:object>
      </w:r>
    </w:p>
    <w:p w14:paraId="4FDB2110" w14:textId="77777777" w:rsidR="00EA3816" w:rsidRPr="00EA3816" w:rsidRDefault="00EA3816" w:rsidP="00EA3816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60" w:line="280" w:lineRule="exact"/>
        <w:textAlignment w:val="baseline"/>
        <w:rPr>
          <w:rFonts w:ascii="Calibri" w:eastAsia="Times New Roman" w:hAnsi="Calibri" w:cs="Calibri"/>
          <w:sz w:val="24"/>
          <w:lang w:eastAsia="en-US"/>
        </w:rPr>
      </w:pPr>
    </w:p>
    <w:p w14:paraId="06D281F1" w14:textId="77777777" w:rsidR="003B5733" w:rsidRDefault="003B5733" w:rsidP="003B5733">
      <w:pPr>
        <w:spacing w:before="600"/>
        <w:jc w:val="center"/>
        <w:rPr>
          <w:lang w:bidi="ar-EG"/>
        </w:rPr>
      </w:pPr>
      <w:r w:rsidRPr="00AA6EF1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3B5733" w:rsidSect="006C3242">
      <w:headerReference w:type="default" r:id="rId29"/>
      <w:headerReference w:type="first" r:id="rId30"/>
      <w:footerReference w:type="first" r:id="rId3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7EE1E" w14:textId="77777777" w:rsidR="00C26B5D" w:rsidRDefault="00C26B5D" w:rsidP="006C3242">
      <w:pPr>
        <w:spacing w:before="0" w:line="240" w:lineRule="auto"/>
      </w:pPr>
      <w:r>
        <w:separator/>
      </w:r>
    </w:p>
  </w:endnote>
  <w:endnote w:type="continuationSeparator" w:id="0">
    <w:p w14:paraId="3DAE6E82" w14:textId="77777777" w:rsidR="00C26B5D" w:rsidRDefault="00C26B5D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7DDD" w14:textId="77777777" w:rsidR="00FC09E8" w:rsidRPr="00FC09E8" w:rsidRDefault="00FC09E8" w:rsidP="00FC09E8">
    <w:pPr>
      <w:tabs>
        <w:tab w:val="clear" w:pos="794"/>
      </w:tabs>
      <w:bidi w:val="0"/>
      <w:spacing w:before="40" w:line="240" w:lineRule="auto"/>
      <w:ind w:left="-397" w:right="-397"/>
      <w:jc w:val="center"/>
      <w:rPr>
        <w:rFonts w:ascii="Calibri" w:eastAsia="Times New Roman" w:hAnsi="Calibri" w:cs="Calibri"/>
        <w:color w:val="4F81BD"/>
        <w:sz w:val="19"/>
        <w:szCs w:val="19"/>
        <w:lang w:val="fr-CH" w:eastAsia="en-US"/>
      </w:rPr>
    </w:pP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International </w:t>
    </w:r>
    <w:proofErr w:type="spell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Telecommunication</w:t>
    </w:r>
    <w:proofErr w:type="spell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Union • Place des Nations, CH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noBreakHyphen/>
      <w:t xml:space="preserve">1211 Geneva 20, </w:t>
    </w:r>
    <w:proofErr w:type="spell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Switzerland</w:t>
    </w:r>
    <w:proofErr w:type="spell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•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br/>
      <w:t xml:space="preserve">Tel: +41 22 730 5111 • E-mail: </w:t>
    </w:r>
    <w:hyperlink r:id="rId1" w:history="1">
      <w:r w:rsidRPr="00FC09E8">
        <w:rPr>
          <w:rFonts w:ascii="Calibri" w:eastAsia="Times New Roman" w:hAnsi="Calibri" w:cs="Calibri"/>
          <w:color w:val="0000FF"/>
          <w:sz w:val="19"/>
          <w:szCs w:val="19"/>
          <w:u w:val="single"/>
          <w:lang w:val="fr-CH" w:eastAsia="en-US"/>
        </w:rPr>
        <w:t>itumail@itu.int</w:t>
      </w:r>
    </w:hyperlink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 • </w:t>
    </w:r>
    <w:r w:rsidRPr="00FC09E8">
      <w:rPr>
        <w:rFonts w:ascii="Calibri" w:eastAsia="Times New Roman" w:hAnsi="Calibri" w:cs="Calibri"/>
        <w:color w:val="3E8EDE"/>
        <w:sz w:val="18"/>
        <w:szCs w:val="18"/>
        <w:lang w:val="fr-CH" w:eastAsia="en-US"/>
      </w:rPr>
      <w:t xml:space="preserve">Fax: +41 22 733 7256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• www.itu.int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FA9E8" w14:textId="77777777" w:rsidR="00C26B5D" w:rsidRDefault="00C26B5D" w:rsidP="006C3242">
      <w:pPr>
        <w:spacing w:before="0" w:line="240" w:lineRule="auto"/>
      </w:pPr>
      <w:r>
        <w:separator/>
      </w:r>
    </w:p>
  </w:footnote>
  <w:footnote w:type="continuationSeparator" w:id="0">
    <w:p w14:paraId="09779B63" w14:textId="77777777" w:rsidR="00C26B5D" w:rsidRDefault="00C26B5D" w:rsidP="006C3242">
      <w:pPr>
        <w:spacing w:before="0" w:line="240" w:lineRule="auto"/>
      </w:pPr>
      <w:r>
        <w:continuationSeparator/>
      </w:r>
    </w:p>
  </w:footnote>
  <w:footnote w:id="1">
    <w:p w14:paraId="2908ABA6" w14:textId="0F040641" w:rsidR="00BC68C6" w:rsidRPr="00BC68C6" w:rsidRDefault="00BC68C6" w:rsidP="00341D3D">
      <w:pPr>
        <w:pStyle w:val="FootnoteText"/>
        <w:tabs>
          <w:tab w:val="clear" w:pos="794"/>
          <w:tab w:val="left" w:pos="283"/>
        </w:tabs>
        <w:spacing w:after="120"/>
        <w:rPr>
          <w:sz w:val="18"/>
          <w:szCs w:val="18"/>
          <w:lang w:bidi="ar-EG"/>
        </w:rPr>
      </w:pPr>
      <w:r>
        <w:rPr>
          <w:rStyle w:val="FootnoteReference"/>
          <w:rtl/>
        </w:rPr>
        <w:t>*</w:t>
      </w:r>
      <w:r w:rsidRPr="00BC68C6">
        <w:rPr>
          <w:sz w:val="18"/>
          <w:szCs w:val="18"/>
          <w:rtl/>
          <w:lang w:bidi="ar-EG"/>
        </w:rPr>
        <w:tab/>
      </w:r>
      <w:r w:rsidRPr="00BC68C6">
        <w:rPr>
          <w:rFonts w:hint="cs"/>
          <w:sz w:val="18"/>
          <w:szCs w:val="18"/>
          <w:rtl/>
        </w:rPr>
        <w:t>الحلقة الدراسية</w:t>
      </w:r>
      <w:r w:rsidRPr="00BC68C6">
        <w:rPr>
          <w:sz w:val="18"/>
          <w:szCs w:val="18"/>
          <w:rtl/>
        </w:rPr>
        <w:t xml:space="preserve"> مفتوحة أيضاً للمشاركين في اجتماعات فرق العمل </w:t>
      </w:r>
      <w:r w:rsidRPr="00BC68C6">
        <w:rPr>
          <w:sz w:val="18"/>
          <w:szCs w:val="18"/>
        </w:rPr>
        <w:t>7A</w:t>
      </w:r>
      <w:r w:rsidRPr="00BC68C6">
        <w:rPr>
          <w:sz w:val="18"/>
          <w:szCs w:val="18"/>
          <w:rtl/>
        </w:rPr>
        <w:t xml:space="preserve"> و</w:t>
      </w:r>
      <w:r w:rsidRPr="00BC68C6">
        <w:rPr>
          <w:sz w:val="18"/>
          <w:szCs w:val="18"/>
        </w:rPr>
        <w:t>7B</w:t>
      </w:r>
      <w:r w:rsidRPr="00BC68C6">
        <w:rPr>
          <w:sz w:val="18"/>
          <w:szCs w:val="18"/>
          <w:rtl/>
        </w:rPr>
        <w:t xml:space="preserve"> </w:t>
      </w:r>
      <w:r w:rsidRPr="00BC68C6">
        <w:rPr>
          <w:rFonts w:hint="cs"/>
          <w:sz w:val="18"/>
          <w:szCs w:val="18"/>
          <w:rtl/>
        </w:rPr>
        <w:t>و</w:t>
      </w:r>
      <w:r w:rsidRPr="00BC68C6">
        <w:rPr>
          <w:sz w:val="18"/>
          <w:szCs w:val="18"/>
        </w:rPr>
        <w:t>7C</w:t>
      </w:r>
      <w:r w:rsidRPr="00BC68C6">
        <w:rPr>
          <w:sz w:val="18"/>
          <w:szCs w:val="18"/>
          <w:rtl/>
        </w:rPr>
        <w:t xml:space="preserve"> و</w:t>
      </w:r>
      <w:r w:rsidRPr="00BC68C6">
        <w:rPr>
          <w:sz w:val="18"/>
          <w:szCs w:val="18"/>
        </w:rPr>
        <w:t>7D</w:t>
      </w:r>
      <w:r w:rsidRPr="00BC68C6">
        <w:rPr>
          <w:sz w:val="18"/>
          <w:szCs w:val="18"/>
          <w:rtl/>
        </w:rPr>
        <w:t xml:space="preserve"> لقطاع الاتصالات الراديوية، والتي ست</w:t>
      </w:r>
      <w:r w:rsidRPr="00BC68C6">
        <w:rPr>
          <w:rFonts w:hint="cs"/>
          <w:sz w:val="18"/>
          <w:szCs w:val="18"/>
          <w:rtl/>
        </w:rPr>
        <w:t>ُ</w:t>
      </w:r>
      <w:r w:rsidRPr="00BC68C6">
        <w:rPr>
          <w:sz w:val="18"/>
          <w:szCs w:val="18"/>
          <w:rtl/>
        </w:rPr>
        <w:t xml:space="preserve">عقد </w:t>
      </w:r>
      <w:r w:rsidRPr="00BC68C6">
        <w:rPr>
          <w:rFonts w:hint="cs"/>
          <w:sz w:val="18"/>
          <w:szCs w:val="18"/>
          <w:rtl/>
        </w:rPr>
        <w:t>عقب</w:t>
      </w:r>
      <w:r w:rsidRPr="00BC68C6">
        <w:rPr>
          <w:sz w:val="18"/>
          <w:szCs w:val="18"/>
          <w:rtl/>
        </w:rPr>
        <w:t xml:space="preserve"> هذا الحدث.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29D7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</w:tblGrid>
    <w:tr w:rsidR="00A837DA" w14:paraId="6519839C" w14:textId="77777777" w:rsidTr="00A837DA">
      <w:trPr>
        <w:jc w:val="center"/>
      </w:trPr>
      <w:tc>
        <w:tcPr>
          <w:tcW w:w="4814" w:type="dxa"/>
        </w:tcPr>
        <w:p w14:paraId="53725AFD" w14:textId="77777777" w:rsidR="00A837DA" w:rsidRDefault="00A837DA" w:rsidP="00A837DA">
          <w:pPr>
            <w:pStyle w:val="Header"/>
            <w:jc w:val="center"/>
            <w:rPr>
              <w:rtl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59BA6492" wp14:editId="5EB10CEE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EDAE080" w14:textId="77777777" w:rsidR="004C39C6" w:rsidRDefault="004C39C6" w:rsidP="00FC09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32215E3"/>
    <w:multiLevelType w:val="hybridMultilevel"/>
    <w:tmpl w:val="69347D80"/>
    <w:lvl w:ilvl="0" w:tplc="FB4C4DF6">
      <w:numFmt w:val="bullet"/>
      <w:lvlText w:val="•"/>
      <w:lvlJc w:val="left"/>
      <w:pPr>
        <w:ind w:left="720" w:hanging="360"/>
      </w:pPr>
      <w:rPr>
        <w:rFonts w:ascii="Dubai" w:eastAsiaTheme="minorEastAsia" w:hAnsi="Dubai" w:cs="Duba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B54A0"/>
    <w:multiLevelType w:val="hybridMultilevel"/>
    <w:tmpl w:val="90D486C2"/>
    <w:lvl w:ilvl="0" w:tplc="FB4C4DF6">
      <w:numFmt w:val="bullet"/>
      <w:lvlText w:val="•"/>
      <w:lvlJc w:val="left"/>
      <w:pPr>
        <w:ind w:left="720" w:hanging="360"/>
      </w:pPr>
      <w:rPr>
        <w:rFonts w:ascii="Dubai" w:eastAsiaTheme="minorEastAsia" w:hAnsi="Dubai" w:cs="Duba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22652"/>
    <w:multiLevelType w:val="hybridMultilevel"/>
    <w:tmpl w:val="7804CD9E"/>
    <w:lvl w:ilvl="0" w:tplc="298E8C86">
      <w:start w:val="1"/>
      <w:numFmt w:val="bullet"/>
      <w:lvlText w:val=""/>
      <w:lvlJc w:val="left"/>
      <w:pPr>
        <w:ind w:left="360" w:hanging="360"/>
      </w:pPr>
      <w:rPr>
        <w:rFonts w:ascii="Symbol" w:eastAsiaTheme="minorEastAsia" w:hAnsi="Symbol" w:cs="Dubai" w:hint="default"/>
        <w:sz w:val="18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1690970">
    <w:abstractNumId w:val="9"/>
  </w:num>
  <w:num w:numId="2" w16cid:durableId="811025633">
    <w:abstractNumId w:val="7"/>
  </w:num>
  <w:num w:numId="3" w16cid:durableId="1277058861">
    <w:abstractNumId w:val="6"/>
  </w:num>
  <w:num w:numId="4" w16cid:durableId="2097970484">
    <w:abstractNumId w:val="5"/>
  </w:num>
  <w:num w:numId="5" w16cid:durableId="965625990">
    <w:abstractNumId w:val="4"/>
  </w:num>
  <w:num w:numId="6" w16cid:durableId="1089816412">
    <w:abstractNumId w:val="8"/>
  </w:num>
  <w:num w:numId="7" w16cid:durableId="394012498">
    <w:abstractNumId w:val="3"/>
  </w:num>
  <w:num w:numId="8" w16cid:durableId="746345294">
    <w:abstractNumId w:val="2"/>
  </w:num>
  <w:num w:numId="9" w16cid:durableId="1696803635">
    <w:abstractNumId w:val="1"/>
  </w:num>
  <w:num w:numId="10" w16cid:durableId="2140490306">
    <w:abstractNumId w:val="0"/>
  </w:num>
  <w:num w:numId="11" w16cid:durableId="1400130276">
    <w:abstractNumId w:val="10"/>
  </w:num>
  <w:num w:numId="12" w16cid:durableId="1842307263">
    <w:abstractNumId w:val="13"/>
  </w:num>
  <w:num w:numId="13" w16cid:durableId="599685167">
    <w:abstractNumId w:val="12"/>
  </w:num>
  <w:num w:numId="14" w16cid:durableId="177037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5D"/>
    <w:rsid w:val="00006ABE"/>
    <w:rsid w:val="0006468A"/>
    <w:rsid w:val="00090574"/>
    <w:rsid w:val="00097FCD"/>
    <w:rsid w:val="000C1C0E"/>
    <w:rsid w:val="000C548A"/>
    <w:rsid w:val="000F7BBE"/>
    <w:rsid w:val="00105ED2"/>
    <w:rsid w:val="00150DB9"/>
    <w:rsid w:val="001C0169"/>
    <w:rsid w:val="001D1D00"/>
    <w:rsid w:val="001D1D50"/>
    <w:rsid w:val="001D6745"/>
    <w:rsid w:val="001E446E"/>
    <w:rsid w:val="0020499F"/>
    <w:rsid w:val="002154EE"/>
    <w:rsid w:val="002276D2"/>
    <w:rsid w:val="0023283D"/>
    <w:rsid w:val="00241CFC"/>
    <w:rsid w:val="0026373E"/>
    <w:rsid w:val="00271C43"/>
    <w:rsid w:val="00290728"/>
    <w:rsid w:val="00292221"/>
    <w:rsid w:val="00297234"/>
    <w:rsid w:val="002978F4"/>
    <w:rsid w:val="002B028D"/>
    <w:rsid w:val="002E6541"/>
    <w:rsid w:val="00334924"/>
    <w:rsid w:val="003409BC"/>
    <w:rsid w:val="00341D3D"/>
    <w:rsid w:val="00357185"/>
    <w:rsid w:val="003704CA"/>
    <w:rsid w:val="00383829"/>
    <w:rsid w:val="00393AF5"/>
    <w:rsid w:val="003A23F9"/>
    <w:rsid w:val="003B26E4"/>
    <w:rsid w:val="003B5733"/>
    <w:rsid w:val="003D35ED"/>
    <w:rsid w:val="003E65B9"/>
    <w:rsid w:val="003F490F"/>
    <w:rsid w:val="003F4B29"/>
    <w:rsid w:val="004042D2"/>
    <w:rsid w:val="004111FB"/>
    <w:rsid w:val="00413B59"/>
    <w:rsid w:val="0042686F"/>
    <w:rsid w:val="004317D8"/>
    <w:rsid w:val="00434183"/>
    <w:rsid w:val="00443869"/>
    <w:rsid w:val="00447F32"/>
    <w:rsid w:val="004563AF"/>
    <w:rsid w:val="0046009F"/>
    <w:rsid w:val="00485292"/>
    <w:rsid w:val="004C39C6"/>
    <w:rsid w:val="004E11DC"/>
    <w:rsid w:val="004E7ED8"/>
    <w:rsid w:val="00525DDD"/>
    <w:rsid w:val="005409AC"/>
    <w:rsid w:val="0055516A"/>
    <w:rsid w:val="00570107"/>
    <w:rsid w:val="0058491B"/>
    <w:rsid w:val="005850F0"/>
    <w:rsid w:val="00592EA5"/>
    <w:rsid w:val="00594990"/>
    <w:rsid w:val="005A3170"/>
    <w:rsid w:val="005B2415"/>
    <w:rsid w:val="00641F38"/>
    <w:rsid w:val="00652447"/>
    <w:rsid w:val="006677A3"/>
    <w:rsid w:val="00677396"/>
    <w:rsid w:val="00690931"/>
    <w:rsid w:val="0069200F"/>
    <w:rsid w:val="006928D4"/>
    <w:rsid w:val="006A65CB"/>
    <w:rsid w:val="006C3242"/>
    <w:rsid w:val="006C7CC0"/>
    <w:rsid w:val="006E0F40"/>
    <w:rsid w:val="006E5F73"/>
    <w:rsid w:val="006F63F7"/>
    <w:rsid w:val="007025C7"/>
    <w:rsid w:val="00706D7A"/>
    <w:rsid w:val="00722F0D"/>
    <w:rsid w:val="00741654"/>
    <w:rsid w:val="0074420E"/>
    <w:rsid w:val="00744537"/>
    <w:rsid w:val="007526B8"/>
    <w:rsid w:val="00783E26"/>
    <w:rsid w:val="007C3BC7"/>
    <w:rsid w:val="007C3BCD"/>
    <w:rsid w:val="007D4ACF"/>
    <w:rsid w:val="007F0787"/>
    <w:rsid w:val="008059E6"/>
    <w:rsid w:val="00810B7B"/>
    <w:rsid w:val="0082358A"/>
    <w:rsid w:val="008235CD"/>
    <w:rsid w:val="008247DE"/>
    <w:rsid w:val="00840B10"/>
    <w:rsid w:val="00842A6D"/>
    <w:rsid w:val="008513CB"/>
    <w:rsid w:val="008A4A32"/>
    <w:rsid w:val="008A7F84"/>
    <w:rsid w:val="008B3A4F"/>
    <w:rsid w:val="008E4E87"/>
    <w:rsid w:val="008F2C59"/>
    <w:rsid w:val="0091702E"/>
    <w:rsid w:val="00923B0C"/>
    <w:rsid w:val="0094021C"/>
    <w:rsid w:val="00952405"/>
    <w:rsid w:val="00952F86"/>
    <w:rsid w:val="009633C2"/>
    <w:rsid w:val="00976E53"/>
    <w:rsid w:val="00982B28"/>
    <w:rsid w:val="009C700E"/>
    <w:rsid w:val="009D313F"/>
    <w:rsid w:val="009D7768"/>
    <w:rsid w:val="00A46460"/>
    <w:rsid w:val="00A47A5A"/>
    <w:rsid w:val="00A6683B"/>
    <w:rsid w:val="00A837DA"/>
    <w:rsid w:val="00A97F94"/>
    <w:rsid w:val="00AA7EA2"/>
    <w:rsid w:val="00AD13F1"/>
    <w:rsid w:val="00AD6C47"/>
    <w:rsid w:val="00B03099"/>
    <w:rsid w:val="00B05BC8"/>
    <w:rsid w:val="00B1143A"/>
    <w:rsid w:val="00B12ADF"/>
    <w:rsid w:val="00B64B47"/>
    <w:rsid w:val="00B74B14"/>
    <w:rsid w:val="00BC68C6"/>
    <w:rsid w:val="00BE63C5"/>
    <w:rsid w:val="00BF6462"/>
    <w:rsid w:val="00C002DE"/>
    <w:rsid w:val="00C26B5D"/>
    <w:rsid w:val="00C34C16"/>
    <w:rsid w:val="00C502CD"/>
    <w:rsid w:val="00C53BF8"/>
    <w:rsid w:val="00C54CA9"/>
    <w:rsid w:val="00C66157"/>
    <w:rsid w:val="00C674FE"/>
    <w:rsid w:val="00C67501"/>
    <w:rsid w:val="00C75633"/>
    <w:rsid w:val="00CC7E19"/>
    <w:rsid w:val="00CE2D2C"/>
    <w:rsid w:val="00CE2EE1"/>
    <w:rsid w:val="00CE3349"/>
    <w:rsid w:val="00CE36E5"/>
    <w:rsid w:val="00CF27F5"/>
    <w:rsid w:val="00CF3FFD"/>
    <w:rsid w:val="00D10CCF"/>
    <w:rsid w:val="00D57CC1"/>
    <w:rsid w:val="00D755D5"/>
    <w:rsid w:val="00D77D0F"/>
    <w:rsid w:val="00D932E1"/>
    <w:rsid w:val="00DA1CF0"/>
    <w:rsid w:val="00DC1E02"/>
    <w:rsid w:val="00DC24B4"/>
    <w:rsid w:val="00DC5FB0"/>
    <w:rsid w:val="00DF16DC"/>
    <w:rsid w:val="00E153B9"/>
    <w:rsid w:val="00E41583"/>
    <w:rsid w:val="00E45211"/>
    <w:rsid w:val="00E473C5"/>
    <w:rsid w:val="00E60FD9"/>
    <w:rsid w:val="00E92863"/>
    <w:rsid w:val="00EA25AA"/>
    <w:rsid w:val="00EA3816"/>
    <w:rsid w:val="00EB796D"/>
    <w:rsid w:val="00F058DC"/>
    <w:rsid w:val="00F16820"/>
    <w:rsid w:val="00F24FC4"/>
    <w:rsid w:val="00F2676C"/>
    <w:rsid w:val="00F84366"/>
    <w:rsid w:val="00F85089"/>
    <w:rsid w:val="00F974C5"/>
    <w:rsid w:val="00FA6F46"/>
    <w:rsid w:val="00FB52E0"/>
    <w:rsid w:val="00FC09E8"/>
    <w:rsid w:val="00FE3E3F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28D9761"/>
  <w15:chartTrackingRefBased/>
  <w15:docId w15:val="{A23968E0-62FA-471F-9BB1-BD3EB52E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Tablehead0">
    <w:name w:val="Table_head"/>
    <w:basedOn w:val="Normal"/>
    <w:next w:val="Tabletext"/>
    <w:rsid w:val="00652447"/>
    <w:pPr>
      <w:keepNext/>
      <w:tabs>
        <w:tab w:val="clear" w:pos="794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Calibri" w:eastAsia="Times New Roman" w:hAnsi="Calibri" w:cs="Calibri"/>
      <w:b/>
      <w:sz w:val="20"/>
      <w:lang w:eastAsia="en-US"/>
    </w:rPr>
  </w:style>
  <w:style w:type="paragraph" w:customStyle="1" w:styleId="Tabletext">
    <w:name w:val="Table_text"/>
    <w:basedOn w:val="Normal"/>
    <w:rsid w:val="00652447"/>
    <w:pPr>
      <w:tabs>
        <w:tab w:val="clear" w:pos="794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="Calibri" w:eastAsia="Times New Roman" w:hAnsi="Calibri" w:cs="Calibri"/>
      <w:sz w:val="20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652447"/>
    <w:pPr>
      <w:spacing w:after="0" w:line="240" w:lineRule="auto"/>
    </w:pPr>
    <w:rPr>
      <w:rFonts w:ascii="Calibri" w:eastAsia="SimSun" w:hAnsi="Calibri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54CA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adim.nozdrin@itu.int" TargetMode="External"/><Relationship Id="rId18" Type="http://schemas.openxmlformats.org/officeDocument/2006/relationships/hyperlink" Target="https://alaport.com/en-EN/" TargetMode="External"/><Relationship Id="rId26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https://egov.kz/cms/en/articles/for_foreigners/visa_regime_for_foreigner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Global-ITU-WMO" TargetMode="External"/><Relationship Id="rId17" Type="http://schemas.openxmlformats.org/officeDocument/2006/relationships/hyperlink" Target="https://novotel-almaty-city-center.almaty-hotel.com/ar/" TargetMode="External"/><Relationship Id="rId25" Type="http://schemas.openxmlformats.org/officeDocument/2006/relationships/hyperlink" Target="h8582-re1@accor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ar/ITU-R/information/events" TargetMode="External"/><Relationship Id="rId20" Type="http://schemas.openxmlformats.org/officeDocument/2006/relationships/hyperlink" Target="https://taxi.yandex.kz/en_kz/almaty/tariff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rcc.org.ru" TargetMode="External"/><Relationship Id="rId24" Type="http://schemas.openxmlformats.org/officeDocument/2006/relationships/hyperlink" Target="h8582-re@accor.co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ovotel-almaty-city-center.almaty-hotel.com/ar/" TargetMode="External"/><Relationship Id="rId23" Type="http://schemas.openxmlformats.org/officeDocument/2006/relationships/hyperlink" Target="h8582-fo2@accor.com" TargetMode="External"/><Relationship Id="rId28" Type="http://schemas.openxmlformats.org/officeDocument/2006/relationships/oleObject" Target="embeddings/oleObject1.bin"/><Relationship Id="rId10" Type="http://schemas.openxmlformats.org/officeDocument/2006/relationships/hyperlink" Target="https://www.gov.kz/memleket/entities/mdai?lang=en" TargetMode="External"/><Relationship Id="rId19" Type="http://schemas.openxmlformats.org/officeDocument/2006/relationships/hyperlink" Target="https://alaport.com/en-EN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tu.int/ar/Pages/default.aspx" TargetMode="External"/><Relationship Id="rId14" Type="http://schemas.openxmlformats.org/officeDocument/2006/relationships/hyperlink" Target="mailto:ndonoho@wmo.int" TargetMode="External"/><Relationship Id="rId22" Type="http://schemas.openxmlformats.org/officeDocument/2006/relationships/hyperlink" Target="mailto:comadmkaz@gmail.com" TargetMode="External"/><Relationship Id="rId27" Type="http://schemas.openxmlformats.org/officeDocument/2006/relationships/image" Target="media/image2.emf"/><Relationship Id="rId30" Type="http://schemas.openxmlformats.org/officeDocument/2006/relationships/header" Target="header2.xml"/><Relationship Id="rId8" Type="http://schemas.openxmlformats.org/officeDocument/2006/relationships/hyperlink" Target="https://wmo.int/a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Pool\Templates\Arabic%20Templates%202024\ITU-R%20(BR)\PA_BR_CR_CA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F022A-36F3-42BF-A968-9669DBAE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PA_BR_CR_CACE.dotx</Template>
  <TotalTime>137</TotalTime>
  <Pages>9</Pages>
  <Words>2232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Arabic_AA</dc:creator>
  <cp:keywords/>
  <dc:description/>
  <cp:lastModifiedBy>Chamova, Alisa</cp:lastModifiedBy>
  <cp:revision>13</cp:revision>
  <dcterms:created xsi:type="dcterms:W3CDTF">2024-05-28T08:06:00Z</dcterms:created>
  <dcterms:modified xsi:type="dcterms:W3CDTF">2024-05-30T09:55:00Z</dcterms:modified>
</cp:coreProperties>
</file>