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RPr="00C33629" w:rsidTr="00EA11F3">
        <w:trPr>
          <w:cantSplit/>
        </w:trPr>
        <w:tc>
          <w:tcPr>
            <w:tcW w:w="3794" w:type="dxa"/>
          </w:tcPr>
          <w:p w:rsidR="00EA11F3" w:rsidRPr="00C33629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C33629">
              <w:rPr>
                <w:b/>
              </w:rPr>
              <w:t>Administrative Circular</w:t>
            </w:r>
          </w:p>
          <w:p w:rsidR="0071106C" w:rsidRPr="00C33629" w:rsidRDefault="00EA11F3" w:rsidP="00B84CF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proofErr w:type="spellStart"/>
            <w:r w:rsidRPr="00C33629">
              <w:rPr>
                <w:b/>
                <w:bCs/>
              </w:rPr>
              <w:t>CACE</w:t>
            </w:r>
            <w:proofErr w:type="spellEnd"/>
            <w:r w:rsidRPr="00C33629">
              <w:rPr>
                <w:b/>
                <w:bCs/>
              </w:rPr>
              <w:t>/</w:t>
            </w:r>
            <w:r w:rsidR="00B84CF0" w:rsidRPr="00C33629">
              <w:rPr>
                <w:b/>
                <w:bCs/>
              </w:rPr>
              <w:t>581</w:t>
            </w:r>
          </w:p>
        </w:tc>
        <w:tc>
          <w:tcPr>
            <w:tcW w:w="6226" w:type="dxa"/>
          </w:tcPr>
          <w:p w:rsidR="00B87E04" w:rsidRPr="00C33629" w:rsidRDefault="00B84CF0" w:rsidP="00834B81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C33629">
              <w:rPr>
                <w:bCs/>
              </w:rPr>
              <w:t>17 August</w:t>
            </w:r>
            <w:r w:rsidR="009C0359" w:rsidRPr="00C33629">
              <w:rPr>
                <w:bCs/>
              </w:rPr>
              <w:t xml:space="preserve"> 2012</w:t>
            </w:r>
          </w:p>
        </w:tc>
      </w:tr>
    </w:tbl>
    <w:p w:rsidR="00606D42" w:rsidRPr="00C33629" w:rsidRDefault="00606D42" w:rsidP="00B84CF0">
      <w:pPr>
        <w:tabs>
          <w:tab w:val="left" w:pos="7513"/>
        </w:tabs>
        <w:spacing w:before="360"/>
        <w:jc w:val="center"/>
        <w:rPr>
          <w:b/>
        </w:rPr>
      </w:pPr>
      <w:r w:rsidRPr="00C33629">
        <w:rPr>
          <w:b/>
          <w:bCs/>
        </w:rPr>
        <w:t>To Administrations of Member States of the ITU, Radiocommunication Sector Members, ITU-R Associates</w:t>
      </w:r>
      <w:r w:rsidR="00E237E2" w:rsidRPr="00C33629">
        <w:rPr>
          <w:b/>
          <w:bCs/>
        </w:rPr>
        <w:t xml:space="preserve"> </w:t>
      </w:r>
      <w:r w:rsidR="00650A05" w:rsidRPr="00C33629">
        <w:rPr>
          <w:b/>
          <w:bCs/>
        </w:rPr>
        <w:t>participating in the work of Radiocommunication</w:t>
      </w:r>
      <w:r w:rsidR="000A283A" w:rsidRPr="00C33629">
        <w:rPr>
          <w:b/>
          <w:bCs/>
        </w:rPr>
        <w:t xml:space="preserve"> </w:t>
      </w:r>
      <w:r w:rsidRPr="00C33629">
        <w:rPr>
          <w:b/>
          <w:bCs/>
        </w:rPr>
        <w:t xml:space="preserve">Study Group </w:t>
      </w:r>
      <w:r w:rsidR="00B84CF0" w:rsidRPr="00C33629">
        <w:rPr>
          <w:b/>
          <w:bCs/>
        </w:rPr>
        <w:t>6</w:t>
      </w:r>
      <w:r w:rsidR="000A283A" w:rsidRPr="00C33629">
        <w:rPr>
          <w:b/>
          <w:bCs/>
        </w:rPr>
        <w:br/>
      </w:r>
      <w:r w:rsidRPr="00C33629">
        <w:rPr>
          <w:b/>
          <w:bCs/>
        </w:rPr>
        <w:t xml:space="preserve">and </w:t>
      </w:r>
      <w:r w:rsidR="00E237E2" w:rsidRPr="00C33629">
        <w:rPr>
          <w:b/>
          <w:bCs/>
        </w:rPr>
        <w:t>ITU-R Academia</w:t>
      </w:r>
    </w:p>
    <w:p w:rsidR="00606D42" w:rsidRPr="00C33629" w:rsidRDefault="00606D42" w:rsidP="00B84CF0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360" w:after="120"/>
        <w:ind w:left="1843" w:hanging="1843"/>
        <w:rPr>
          <w:b/>
          <w:bCs/>
        </w:rPr>
      </w:pPr>
      <w:r w:rsidRPr="00C33629">
        <w:rPr>
          <w:b/>
        </w:rPr>
        <w:t>Subject</w:t>
      </w:r>
      <w:r w:rsidRPr="00C33629">
        <w:t>:</w:t>
      </w:r>
      <w:r w:rsidRPr="00C33629">
        <w:tab/>
      </w:r>
      <w:r w:rsidRPr="00C33629">
        <w:rPr>
          <w:b/>
          <w:bCs/>
        </w:rPr>
        <w:t xml:space="preserve">Radiocommunication Study Group </w:t>
      </w:r>
      <w:r w:rsidR="00B84CF0" w:rsidRPr="00C33629">
        <w:rPr>
          <w:b/>
          <w:bCs/>
        </w:rPr>
        <w:t>6 (Broadcasting service)</w:t>
      </w:r>
    </w:p>
    <w:p w:rsidR="00DF4981" w:rsidRPr="00C33629" w:rsidRDefault="00606D42" w:rsidP="00B84CF0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3" w:name="OLE_LINK1"/>
      <w:bookmarkStart w:id="4" w:name="OLE_LINK2"/>
      <w:r w:rsidRPr="00C33629">
        <w:rPr>
          <w:b/>
          <w:bCs/>
        </w:rPr>
        <w:tab/>
      </w:r>
      <w:r w:rsidRPr="00C33629">
        <w:rPr>
          <w:b/>
          <w:bCs/>
        </w:rPr>
        <w:tab/>
        <w:t>–</w:t>
      </w:r>
      <w:r w:rsidRPr="00C33629">
        <w:rPr>
          <w:b/>
          <w:bCs/>
        </w:rPr>
        <w:tab/>
        <w:t xml:space="preserve">Adoption of </w:t>
      </w:r>
      <w:r w:rsidR="00B84CF0" w:rsidRPr="00F85767">
        <w:rPr>
          <w:b/>
          <w:bCs/>
        </w:rPr>
        <w:t xml:space="preserve">9 </w:t>
      </w:r>
      <w:r w:rsidR="009C0359" w:rsidRPr="00F85767">
        <w:rPr>
          <w:b/>
          <w:bCs/>
        </w:rPr>
        <w:t xml:space="preserve">new </w:t>
      </w:r>
      <w:r w:rsidR="00626E73" w:rsidRPr="00C33629">
        <w:rPr>
          <w:b/>
          <w:bCs/>
        </w:rPr>
        <w:t xml:space="preserve">ITU-R </w:t>
      </w:r>
      <w:r w:rsidR="009C0359" w:rsidRPr="00C33629">
        <w:rPr>
          <w:b/>
          <w:bCs/>
        </w:rPr>
        <w:t>Recommendation</w:t>
      </w:r>
      <w:r w:rsidR="009C0359" w:rsidRPr="00F85767">
        <w:rPr>
          <w:b/>
          <w:bCs/>
        </w:rPr>
        <w:t>s</w:t>
      </w:r>
      <w:r w:rsidR="009C0359" w:rsidRPr="00C33629">
        <w:rPr>
          <w:b/>
          <w:bCs/>
        </w:rPr>
        <w:t xml:space="preserve"> and </w:t>
      </w:r>
      <w:r w:rsidR="00B84CF0" w:rsidRPr="00F85767">
        <w:rPr>
          <w:b/>
          <w:bCs/>
        </w:rPr>
        <w:t xml:space="preserve">8 </w:t>
      </w:r>
      <w:r w:rsidRPr="00F85767">
        <w:rPr>
          <w:b/>
          <w:bCs/>
        </w:rPr>
        <w:t xml:space="preserve">revised </w:t>
      </w:r>
      <w:r w:rsidR="00626E73" w:rsidRPr="00C33629">
        <w:rPr>
          <w:b/>
          <w:bCs/>
        </w:rPr>
        <w:t xml:space="preserve">ITU-R </w:t>
      </w:r>
      <w:r w:rsidRPr="00C33629">
        <w:rPr>
          <w:b/>
          <w:bCs/>
        </w:rPr>
        <w:t>Recomm</w:t>
      </w:r>
      <w:r w:rsidR="00F92E07" w:rsidRPr="00C33629">
        <w:rPr>
          <w:b/>
          <w:bCs/>
        </w:rPr>
        <w:t>endation</w:t>
      </w:r>
      <w:r w:rsidR="009C0359" w:rsidRPr="00F85767">
        <w:rPr>
          <w:b/>
          <w:bCs/>
        </w:rPr>
        <w:t>s</w:t>
      </w:r>
      <w:r w:rsidR="00F92E07" w:rsidRPr="00C33629">
        <w:rPr>
          <w:b/>
          <w:bCs/>
        </w:rPr>
        <w:t xml:space="preserve"> and </w:t>
      </w:r>
      <w:r w:rsidR="009C0359" w:rsidRPr="00C33629">
        <w:rPr>
          <w:b/>
          <w:bCs/>
        </w:rPr>
        <w:t xml:space="preserve">their </w:t>
      </w:r>
      <w:r w:rsidRPr="00C33629">
        <w:rPr>
          <w:b/>
          <w:bCs/>
        </w:rPr>
        <w:t>simultaneous approval</w:t>
      </w:r>
      <w:r w:rsidR="009C0359" w:rsidRPr="00C33629">
        <w:rPr>
          <w:b/>
          <w:bCs/>
        </w:rPr>
        <w:t xml:space="preserve"> by correspondence</w:t>
      </w:r>
      <w:r w:rsidRPr="00C33629">
        <w:rPr>
          <w:b/>
          <w:bCs/>
        </w:rPr>
        <w:t xml:space="preserve"> in accordance with § 10.3 of Resolution ITU-R 1-</w:t>
      </w:r>
      <w:r w:rsidR="00844C31" w:rsidRPr="00C33629">
        <w:rPr>
          <w:b/>
          <w:bCs/>
        </w:rPr>
        <w:t xml:space="preserve">6 </w:t>
      </w:r>
      <w:r w:rsidRPr="00C33629">
        <w:rPr>
          <w:b/>
          <w:bCs/>
        </w:rPr>
        <w:t>(Procedure for the simultaneous adoption and approval by correspondence)</w:t>
      </w:r>
    </w:p>
    <w:bookmarkEnd w:id="3"/>
    <w:bookmarkEnd w:id="4"/>
    <w:p w:rsidR="00DF4981" w:rsidRPr="00C33629" w:rsidRDefault="00606D42" w:rsidP="00B84CF0">
      <w:pPr>
        <w:pStyle w:val="Normalaftertitle"/>
        <w:spacing w:before="240"/>
      </w:pPr>
      <w:r w:rsidRPr="00C33629">
        <w:t xml:space="preserve">By Administrative Circular </w:t>
      </w:r>
      <w:proofErr w:type="spellStart"/>
      <w:r w:rsidR="00390EAF" w:rsidRPr="00C33629">
        <w:t>CACE</w:t>
      </w:r>
      <w:proofErr w:type="spellEnd"/>
      <w:r w:rsidRPr="00C33629">
        <w:t>/</w:t>
      </w:r>
      <w:r w:rsidR="00B84CF0" w:rsidRPr="00C33629">
        <w:t xml:space="preserve">571 </w:t>
      </w:r>
      <w:r w:rsidRPr="00C33629">
        <w:t xml:space="preserve">dated </w:t>
      </w:r>
      <w:r w:rsidR="00B84CF0" w:rsidRPr="00C33629">
        <w:t>1 June</w:t>
      </w:r>
      <w:r w:rsidR="009C0359" w:rsidRPr="00C33629">
        <w:t xml:space="preserve"> </w:t>
      </w:r>
      <w:r w:rsidR="00E237E2" w:rsidRPr="00C33629">
        <w:t>201</w:t>
      </w:r>
      <w:r w:rsidR="00390EAF" w:rsidRPr="00C33629">
        <w:t>2</w:t>
      </w:r>
      <w:r w:rsidRPr="00C33629">
        <w:t xml:space="preserve">, </w:t>
      </w:r>
      <w:r w:rsidR="00B84CF0" w:rsidRPr="00C33629">
        <w:t xml:space="preserve">9 </w:t>
      </w:r>
      <w:r w:rsidR="009C0359" w:rsidRPr="00F85767">
        <w:t>draft new</w:t>
      </w:r>
      <w:r w:rsidR="00234AD0" w:rsidRPr="00C33629">
        <w:t xml:space="preserve"> Recommenda</w:t>
      </w:r>
      <w:r w:rsidR="00A90D9F" w:rsidRPr="00C33629">
        <w:t>t</w:t>
      </w:r>
      <w:r w:rsidR="00234AD0" w:rsidRPr="00C33629">
        <w:t>ion</w:t>
      </w:r>
      <w:r w:rsidR="00234AD0" w:rsidRPr="00F85767">
        <w:t>s</w:t>
      </w:r>
      <w:r w:rsidR="009C0359" w:rsidRPr="00C33629">
        <w:t xml:space="preserve"> and </w:t>
      </w:r>
      <w:r w:rsidR="00B84CF0" w:rsidRPr="00F85767">
        <w:t>8 </w:t>
      </w:r>
      <w:r w:rsidRPr="00F85767">
        <w:t>draft revised Recommendation</w:t>
      </w:r>
      <w:r w:rsidR="009C0359" w:rsidRPr="00F85767">
        <w:t>s</w:t>
      </w:r>
      <w:r w:rsidRPr="00C33629">
        <w:t xml:space="preserve"> </w:t>
      </w:r>
      <w:r w:rsidR="009C0359" w:rsidRPr="00C33629">
        <w:t xml:space="preserve">were </w:t>
      </w:r>
      <w:r w:rsidRPr="00C33629">
        <w:t>submitted for simultaneous adoption and approval by correspondence (</w:t>
      </w:r>
      <w:proofErr w:type="spellStart"/>
      <w:r w:rsidRPr="00C33629">
        <w:t>PSAA</w:t>
      </w:r>
      <w:proofErr w:type="spellEnd"/>
      <w:r w:rsidRPr="00C33629">
        <w:t>), following the procedure of Resolution ITU</w:t>
      </w:r>
      <w:r w:rsidRPr="00C33629">
        <w:noBreakHyphen/>
        <w:t>R 1</w:t>
      </w:r>
      <w:r w:rsidRPr="00C33629">
        <w:noBreakHyphen/>
      </w:r>
      <w:r w:rsidR="00844C31" w:rsidRPr="00C33629">
        <w:t xml:space="preserve">6 </w:t>
      </w:r>
      <w:r w:rsidRPr="00C33629">
        <w:t xml:space="preserve">(§ 10.3). </w:t>
      </w:r>
    </w:p>
    <w:p w:rsidR="00DF4981" w:rsidRPr="00C33629" w:rsidRDefault="00606D42" w:rsidP="00B84CF0">
      <w:r w:rsidRPr="00C33629">
        <w:t>The conditions governing this procedure were met on</w:t>
      </w:r>
      <w:r w:rsidR="005A4211" w:rsidRPr="00C33629">
        <w:t xml:space="preserve"> 1 August 2012</w:t>
      </w:r>
      <w:r w:rsidR="00650A05" w:rsidRPr="00C33629">
        <w:t>.</w:t>
      </w:r>
    </w:p>
    <w:p w:rsidR="00DF4981" w:rsidRPr="00C33629" w:rsidRDefault="00606D42" w:rsidP="005A4211">
      <w:pPr>
        <w:tabs>
          <w:tab w:val="left" w:pos="7938"/>
        </w:tabs>
        <w:spacing w:before="136"/>
      </w:pPr>
      <w:r w:rsidRPr="00C33629">
        <w:t>The approved Recommendation</w:t>
      </w:r>
      <w:r w:rsidR="009C0359" w:rsidRPr="00F85767">
        <w:t>s</w:t>
      </w:r>
      <w:r w:rsidRPr="00C33629">
        <w:t xml:space="preserve"> will be published by the ITU and Annex </w:t>
      </w:r>
      <w:r w:rsidR="00684E2F" w:rsidRPr="00F85767">
        <w:t xml:space="preserve">1 </w:t>
      </w:r>
      <w:r w:rsidRPr="00C33629">
        <w:t xml:space="preserve">to this Circular provides </w:t>
      </w:r>
      <w:r w:rsidR="009C0359" w:rsidRPr="00C33629">
        <w:t xml:space="preserve">their </w:t>
      </w:r>
      <w:r w:rsidRPr="00C33629">
        <w:t>title</w:t>
      </w:r>
      <w:r w:rsidR="009C0359" w:rsidRPr="00C33629">
        <w:t>s</w:t>
      </w:r>
      <w:r w:rsidRPr="00C33629">
        <w:t>, with the assigned number</w:t>
      </w:r>
      <w:r w:rsidR="00234AD0" w:rsidRPr="00C33629">
        <w:t>s</w:t>
      </w:r>
      <w:r w:rsidRPr="00C33629">
        <w:t xml:space="preserve">. </w:t>
      </w:r>
    </w:p>
    <w:p w:rsidR="00606D42" w:rsidRPr="00F85767" w:rsidRDefault="00606D42" w:rsidP="00552F57">
      <w:pPr>
        <w:pStyle w:val="BodyTextIndent2"/>
        <w:spacing w:before="1418"/>
        <w:rPr>
          <w:lang w:val="fr-CH"/>
        </w:rPr>
      </w:pPr>
      <w:r w:rsidRPr="00F85767">
        <w:rPr>
          <w:lang w:val="fr-CH"/>
        </w:rPr>
        <w:t>François Rancy</w:t>
      </w:r>
      <w:r w:rsidRPr="00F85767">
        <w:rPr>
          <w:lang w:val="fr-CH"/>
        </w:rPr>
        <w:br/>
      </w:r>
      <w:proofErr w:type="spellStart"/>
      <w:r w:rsidRPr="00F85767">
        <w:rPr>
          <w:lang w:val="fr-CH"/>
        </w:rPr>
        <w:t>Director</w:t>
      </w:r>
      <w:proofErr w:type="spellEnd"/>
      <w:r w:rsidRPr="00F85767">
        <w:rPr>
          <w:lang w:val="fr-CH"/>
        </w:rPr>
        <w:t>, Radiocommunication Bureau</w:t>
      </w:r>
    </w:p>
    <w:p w:rsidR="002E27F4" w:rsidRDefault="002E27F4" w:rsidP="005A4211">
      <w:pPr>
        <w:tabs>
          <w:tab w:val="left" w:pos="4820"/>
        </w:tabs>
        <w:spacing w:before="0"/>
        <w:rPr>
          <w:b/>
          <w:lang w:val="fr-CH"/>
        </w:rPr>
      </w:pPr>
    </w:p>
    <w:p w:rsidR="00606D42" w:rsidRPr="00125FB2" w:rsidRDefault="00606D42" w:rsidP="005A4211">
      <w:pPr>
        <w:tabs>
          <w:tab w:val="left" w:pos="4820"/>
        </w:tabs>
        <w:spacing w:before="0"/>
        <w:rPr>
          <w:u w:val="single"/>
          <w:lang w:val="fr-CH"/>
        </w:rPr>
      </w:pPr>
      <w:r w:rsidRPr="00F85767">
        <w:rPr>
          <w:b/>
          <w:lang w:val="fr-CH"/>
        </w:rPr>
        <w:t>Annex</w:t>
      </w:r>
      <w:r w:rsidR="00125FB2">
        <w:rPr>
          <w:b/>
          <w:lang w:val="fr-CH"/>
        </w:rPr>
        <w:t>es</w:t>
      </w:r>
      <w:r w:rsidRPr="00F85767">
        <w:rPr>
          <w:b/>
          <w:lang w:val="fr-CH"/>
        </w:rPr>
        <w:t>:</w:t>
      </w:r>
      <w:r w:rsidRPr="00F85767">
        <w:rPr>
          <w:lang w:val="fr-CH"/>
        </w:rPr>
        <w:t xml:space="preserve"> </w:t>
      </w:r>
      <w:r w:rsidRPr="00125FB2">
        <w:rPr>
          <w:lang w:val="fr-CH"/>
        </w:rPr>
        <w:tab/>
      </w:r>
      <w:r w:rsidR="005A4211" w:rsidRPr="00125FB2">
        <w:rPr>
          <w:lang w:val="fr-CH"/>
        </w:rPr>
        <w:t>1</w:t>
      </w:r>
    </w:p>
    <w:p w:rsidR="002E27F4" w:rsidRPr="00125FB2" w:rsidRDefault="002E27F4" w:rsidP="00606D42">
      <w:pPr>
        <w:tabs>
          <w:tab w:val="left" w:pos="6237"/>
        </w:tabs>
        <w:rPr>
          <w:b/>
          <w:bCs/>
          <w:sz w:val="18"/>
          <w:szCs w:val="18"/>
          <w:lang w:val="fr-CH"/>
        </w:rPr>
      </w:pPr>
    </w:p>
    <w:p w:rsidR="00606D42" w:rsidRPr="00C33629" w:rsidRDefault="00606D42" w:rsidP="00606D42">
      <w:pPr>
        <w:tabs>
          <w:tab w:val="left" w:pos="6237"/>
        </w:tabs>
        <w:rPr>
          <w:b/>
          <w:bCs/>
          <w:sz w:val="18"/>
          <w:szCs w:val="18"/>
        </w:rPr>
      </w:pPr>
      <w:r w:rsidRPr="00C33629">
        <w:rPr>
          <w:b/>
          <w:bCs/>
          <w:sz w:val="18"/>
          <w:szCs w:val="18"/>
        </w:rPr>
        <w:t>Distribution:</w:t>
      </w:r>
    </w:p>
    <w:p w:rsidR="00606D42" w:rsidRPr="00C33629" w:rsidRDefault="00606D42" w:rsidP="005A4211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C33629">
        <w:rPr>
          <w:sz w:val="18"/>
          <w:szCs w:val="18"/>
        </w:rPr>
        <w:t>–</w:t>
      </w:r>
      <w:r w:rsidRPr="00C33629">
        <w:rPr>
          <w:sz w:val="18"/>
          <w:szCs w:val="18"/>
        </w:rPr>
        <w:tab/>
        <w:t>Administrations of Member States</w:t>
      </w:r>
      <w:r w:rsidR="009C030C" w:rsidRPr="00C33629">
        <w:rPr>
          <w:sz w:val="18"/>
          <w:szCs w:val="18"/>
        </w:rPr>
        <w:t xml:space="preserve"> of the ITU</w:t>
      </w:r>
      <w:r w:rsidRPr="00C33629">
        <w:rPr>
          <w:sz w:val="18"/>
          <w:szCs w:val="18"/>
        </w:rPr>
        <w:t xml:space="preserve"> and Radiocommunication Sector Members</w:t>
      </w:r>
      <w:r w:rsidR="00E237E2" w:rsidRPr="00C33629">
        <w:rPr>
          <w:sz w:val="18"/>
          <w:szCs w:val="18"/>
        </w:rPr>
        <w:t xml:space="preserve"> participating in the work of Radiocommunication Study Group </w:t>
      </w:r>
      <w:r w:rsidR="005A4211" w:rsidRPr="00C33629">
        <w:rPr>
          <w:sz w:val="18"/>
          <w:szCs w:val="18"/>
        </w:rPr>
        <w:t>6</w:t>
      </w:r>
    </w:p>
    <w:p w:rsidR="00606D42" w:rsidRPr="00C33629" w:rsidRDefault="00606D42" w:rsidP="005A4211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C33629">
        <w:rPr>
          <w:sz w:val="18"/>
          <w:szCs w:val="18"/>
          <w:lang w:val="en-US"/>
        </w:rPr>
        <w:t>–</w:t>
      </w:r>
      <w:r w:rsidRPr="00C33629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5A4211" w:rsidRPr="00C33629">
        <w:rPr>
          <w:sz w:val="18"/>
          <w:szCs w:val="18"/>
          <w:lang w:val="en-US"/>
        </w:rPr>
        <w:t>6</w:t>
      </w:r>
    </w:p>
    <w:p w:rsidR="00E237E2" w:rsidRPr="00C33629" w:rsidRDefault="00E237E2" w:rsidP="00E237E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C33629">
        <w:rPr>
          <w:sz w:val="18"/>
          <w:szCs w:val="18"/>
          <w:lang w:val="en-US"/>
        </w:rPr>
        <w:t>–</w:t>
      </w:r>
      <w:r w:rsidRPr="00C33629">
        <w:rPr>
          <w:sz w:val="18"/>
          <w:szCs w:val="18"/>
          <w:lang w:val="en-US"/>
        </w:rPr>
        <w:tab/>
        <w:t>ITU-R Academia</w:t>
      </w:r>
    </w:p>
    <w:p w:rsidR="00606D42" w:rsidRPr="00C33629" w:rsidRDefault="00606D42" w:rsidP="00606D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33629">
        <w:rPr>
          <w:sz w:val="18"/>
          <w:szCs w:val="18"/>
        </w:rPr>
        <w:t>–</w:t>
      </w:r>
      <w:r w:rsidRPr="00C33629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606D42" w:rsidRPr="00C33629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33629">
        <w:rPr>
          <w:sz w:val="18"/>
          <w:szCs w:val="18"/>
        </w:rPr>
        <w:t>–</w:t>
      </w:r>
      <w:r w:rsidRPr="00C33629">
        <w:rPr>
          <w:sz w:val="18"/>
          <w:szCs w:val="18"/>
        </w:rPr>
        <w:tab/>
        <w:t>Chairman and Vice-Chairmen of the Conference Preparatory Meeting</w:t>
      </w:r>
    </w:p>
    <w:p w:rsidR="00606D42" w:rsidRPr="00C33629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33629">
        <w:rPr>
          <w:sz w:val="18"/>
          <w:szCs w:val="18"/>
        </w:rPr>
        <w:t>–</w:t>
      </w:r>
      <w:r w:rsidRPr="00C33629">
        <w:rPr>
          <w:sz w:val="18"/>
          <w:szCs w:val="18"/>
        </w:rPr>
        <w:tab/>
        <w:t>Members of the Radio Regulations Board</w:t>
      </w:r>
    </w:p>
    <w:p w:rsidR="00606D42" w:rsidRPr="00C33629" w:rsidRDefault="00606D42" w:rsidP="00606D42">
      <w:pPr>
        <w:pStyle w:val="BodyTextIndent"/>
        <w:rPr>
          <w:sz w:val="18"/>
          <w:szCs w:val="18"/>
        </w:rPr>
      </w:pPr>
      <w:r w:rsidRPr="00C33629">
        <w:rPr>
          <w:sz w:val="18"/>
          <w:szCs w:val="18"/>
        </w:rPr>
        <w:t>–</w:t>
      </w:r>
      <w:r w:rsidRPr="00C33629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606D42" w:rsidRDefault="00606D42" w:rsidP="00456892">
      <w:pPr>
        <w:pStyle w:val="AnnexNotitle"/>
        <w:spacing w:before="360"/>
      </w:pPr>
      <w:r w:rsidRPr="00C33629">
        <w:br w:type="page"/>
      </w:r>
      <w:r w:rsidRPr="00C33629">
        <w:lastRenderedPageBreak/>
        <w:t xml:space="preserve">Annex </w:t>
      </w:r>
      <w:r w:rsidR="00684E2F" w:rsidRPr="00C33629">
        <w:t>1</w:t>
      </w:r>
      <w:r w:rsidR="00456892">
        <w:br/>
      </w:r>
      <w:r w:rsidR="00456892">
        <w:br/>
      </w:r>
      <w:r w:rsidRPr="00C33629">
        <w:t>Title</w:t>
      </w:r>
      <w:r w:rsidR="00E66163" w:rsidRPr="00F85767">
        <w:t>s</w:t>
      </w:r>
      <w:r w:rsidRPr="00C33629">
        <w:t xml:space="preserve"> of the approved Recommendation</w:t>
      </w:r>
      <w:r w:rsidR="009C0359" w:rsidRPr="00F85767">
        <w:t>s</w:t>
      </w:r>
    </w:p>
    <w:p w:rsidR="00184508" w:rsidRDefault="00184508" w:rsidP="00184508">
      <w:bookmarkStart w:id="5" w:name="ddistribution"/>
      <w:bookmarkEnd w:id="5"/>
    </w:p>
    <w:p w:rsidR="00456892" w:rsidRDefault="00456892" w:rsidP="00184508"/>
    <w:p w:rsidR="005A4211" w:rsidRPr="00F14E5D" w:rsidRDefault="005A4211" w:rsidP="00991338">
      <w:pPr>
        <w:tabs>
          <w:tab w:val="right" w:pos="9639"/>
        </w:tabs>
        <w:spacing w:before="360"/>
      </w:pPr>
      <w:proofErr w:type="spellStart"/>
      <w:r w:rsidRPr="002E27F4">
        <w:rPr>
          <w:u w:val="single"/>
          <w:lang w:val="fr-CH"/>
        </w:rPr>
        <w:t>Recommendation</w:t>
      </w:r>
      <w:proofErr w:type="spellEnd"/>
      <w:r w:rsidRPr="002E27F4">
        <w:rPr>
          <w:u w:val="single"/>
          <w:lang w:val="fr-CH"/>
        </w:rPr>
        <w:t xml:space="preserve"> ITU-R BS.</w:t>
      </w:r>
      <w:r w:rsidR="00991338">
        <w:rPr>
          <w:u w:val="single"/>
          <w:lang w:val="fr-CH"/>
        </w:rPr>
        <w:t>2019</w:t>
      </w:r>
      <w:r w:rsidRPr="002E27F4">
        <w:rPr>
          <w:lang w:val="fr-CH"/>
        </w:rPr>
        <w:tab/>
        <w:t xml:space="preserve">Doc. </w:t>
      </w:r>
      <w:hyperlink r:id="rId9" w:history="1">
        <w:r w:rsidRPr="0075338E">
          <w:rPr>
            <w:rStyle w:val="Hyperlink"/>
          </w:rPr>
          <w:t>6/12(Rev.1)</w:t>
        </w:r>
      </w:hyperlink>
    </w:p>
    <w:p w:rsidR="005A4211" w:rsidRPr="00F14E5D" w:rsidRDefault="005A4211" w:rsidP="005A4211">
      <w:pPr>
        <w:pStyle w:val="Rectitle"/>
        <w:rPr>
          <w:lang w:eastAsia="zh-CN"/>
        </w:rPr>
      </w:pPr>
      <w:r w:rsidRPr="00F14E5D">
        <w:rPr>
          <w:lang w:eastAsia="zh-CN"/>
        </w:rPr>
        <w:t>Audio system for the production and international exchange</w:t>
      </w:r>
      <w:r w:rsidRPr="00F14E5D">
        <w:rPr>
          <w:lang w:eastAsia="zh-CN"/>
        </w:rPr>
        <w:br/>
        <w:t xml:space="preserve">of </w:t>
      </w:r>
      <w:r w:rsidRPr="00F14E5D">
        <w:rPr>
          <w:rFonts w:hint="eastAsia"/>
          <w:lang w:eastAsia="ja-JP"/>
        </w:rPr>
        <w:t>3DTV</w:t>
      </w:r>
      <w:r>
        <w:rPr>
          <w:lang w:eastAsia="ja-JP"/>
        </w:rPr>
        <w:t xml:space="preserve"> </w:t>
      </w:r>
      <w:r w:rsidRPr="00F14E5D">
        <w:rPr>
          <w:lang w:eastAsia="zh-CN"/>
        </w:rPr>
        <w:t>programs for broadcasting</w:t>
      </w:r>
    </w:p>
    <w:p w:rsidR="005A4211" w:rsidRPr="00F14E5D" w:rsidRDefault="005A4211" w:rsidP="00C42E9F">
      <w:pPr>
        <w:tabs>
          <w:tab w:val="right" w:pos="9639"/>
        </w:tabs>
        <w:spacing w:before="360"/>
      </w:pPr>
      <w:r w:rsidRPr="007442CF">
        <w:rPr>
          <w:u w:val="single"/>
        </w:rPr>
        <w:t xml:space="preserve">Recommendation ITU-R </w:t>
      </w:r>
      <w:r w:rsidRPr="00F14E5D">
        <w:rPr>
          <w:u w:val="single"/>
        </w:rPr>
        <w:t>B</w:t>
      </w:r>
      <w:r>
        <w:rPr>
          <w:u w:val="single"/>
        </w:rPr>
        <w:t>T</w:t>
      </w:r>
      <w:r w:rsidRPr="00F14E5D">
        <w:rPr>
          <w:u w:val="single"/>
        </w:rPr>
        <w:t>.</w:t>
      </w:r>
      <w:r w:rsidR="00631566">
        <w:rPr>
          <w:u w:val="single"/>
        </w:rPr>
        <w:t>2020</w:t>
      </w:r>
      <w:r w:rsidRPr="00F14E5D">
        <w:tab/>
        <w:t xml:space="preserve">Doc. </w:t>
      </w:r>
      <w:hyperlink r:id="rId10" w:history="1">
        <w:r w:rsidRPr="0075338E">
          <w:rPr>
            <w:rStyle w:val="Hyperlink"/>
          </w:rPr>
          <w:t>6/18(Rev.1)</w:t>
        </w:r>
      </w:hyperlink>
    </w:p>
    <w:p w:rsidR="005A4211" w:rsidRPr="00F14E5D" w:rsidRDefault="005A4211" w:rsidP="005A4211">
      <w:pPr>
        <w:pStyle w:val="Rectitle"/>
        <w:rPr>
          <w:lang w:eastAsia="ko-KR"/>
        </w:rPr>
      </w:pPr>
      <w:r w:rsidRPr="00F14E5D">
        <w:rPr>
          <w:lang w:eastAsia="ko-KR"/>
        </w:rPr>
        <w:t xml:space="preserve">Parameter values for </w:t>
      </w:r>
      <w:proofErr w:type="spellStart"/>
      <w:r w:rsidRPr="00F14E5D">
        <w:rPr>
          <w:lang w:eastAsia="ko-KR"/>
        </w:rPr>
        <w:t>UHDTV</w:t>
      </w:r>
      <w:proofErr w:type="spellEnd"/>
      <w:r w:rsidRPr="00F14E5D">
        <w:rPr>
          <w:lang w:eastAsia="ko-KR"/>
        </w:rPr>
        <w:t xml:space="preserve"> systems for production</w:t>
      </w:r>
      <w:r w:rsidRPr="00F14E5D">
        <w:rPr>
          <w:lang w:eastAsia="ko-KR"/>
        </w:rPr>
        <w:br/>
        <w:t>and international programme exchange</w:t>
      </w:r>
    </w:p>
    <w:p w:rsidR="005A4211" w:rsidRPr="00F14E5D" w:rsidRDefault="005A4211" w:rsidP="00C42E9F">
      <w:pPr>
        <w:tabs>
          <w:tab w:val="right" w:pos="9639"/>
        </w:tabs>
        <w:spacing w:before="360"/>
      </w:pPr>
      <w:r w:rsidRPr="007442CF">
        <w:rPr>
          <w:u w:val="single"/>
        </w:rPr>
        <w:t xml:space="preserve">Recommendation ITU-R </w:t>
      </w:r>
      <w:r w:rsidRPr="005A4211">
        <w:rPr>
          <w:rStyle w:val="href"/>
          <w:u w:val="single"/>
        </w:rPr>
        <w:t>BT.</w:t>
      </w:r>
      <w:r w:rsidR="00D92561" w:rsidRPr="001752C8">
        <w:rPr>
          <w:rStyle w:val="href"/>
          <w:u w:val="single"/>
          <w:lang w:eastAsia="ja-JP"/>
        </w:rPr>
        <w:t>2021</w:t>
      </w:r>
      <w:r w:rsidRPr="00F14E5D">
        <w:tab/>
        <w:t xml:space="preserve">Doc. </w:t>
      </w:r>
      <w:hyperlink r:id="rId11" w:history="1">
        <w:r w:rsidRPr="0075338E">
          <w:rPr>
            <w:rStyle w:val="Hyperlink"/>
          </w:rPr>
          <w:t>6/19(Rev.1)</w:t>
        </w:r>
      </w:hyperlink>
    </w:p>
    <w:p w:rsidR="005A4211" w:rsidRPr="00F14E5D" w:rsidRDefault="005A4211" w:rsidP="005A4211">
      <w:pPr>
        <w:pStyle w:val="Rectitle"/>
      </w:pPr>
      <w:r w:rsidRPr="00F14E5D">
        <w:t>Subjective methods for the assessment of</w:t>
      </w:r>
      <w:r w:rsidRPr="00F14E5D">
        <w:br/>
        <w:t>stereoscopic 3DTV systems</w:t>
      </w:r>
    </w:p>
    <w:p w:rsidR="005A4211" w:rsidRPr="00F14E5D" w:rsidRDefault="005A4211" w:rsidP="00C42E9F">
      <w:pPr>
        <w:tabs>
          <w:tab w:val="right" w:pos="9639"/>
        </w:tabs>
        <w:spacing w:before="360"/>
      </w:pPr>
      <w:r w:rsidRPr="007442CF">
        <w:rPr>
          <w:u w:val="single"/>
        </w:rPr>
        <w:t xml:space="preserve">Recommendation ITU-R </w:t>
      </w:r>
      <w:r w:rsidRPr="00F14E5D">
        <w:rPr>
          <w:u w:val="single"/>
        </w:rPr>
        <w:t>BT.</w:t>
      </w:r>
      <w:r w:rsidR="00D92561">
        <w:rPr>
          <w:u w:val="single"/>
          <w:lang w:eastAsia="ja-JP"/>
        </w:rPr>
        <w:t>2022</w:t>
      </w:r>
      <w:r w:rsidRPr="00F14E5D">
        <w:tab/>
        <w:t xml:space="preserve">Doc. </w:t>
      </w:r>
      <w:hyperlink r:id="rId12" w:history="1">
        <w:r w:rsidRPr="0075338E">
          <w:rPr>
            <w:rStyle w:val="Hyperlink"/>
          </w:rPr>
          <w:t>6/20(Rev.1)</w:t>
        </w:r>
      </w:hyperlink>
    </w:p>
    <w:p w:rsidR="005A4211" w:rsidRPr="00F14E5D" w:rsidRDefault="005A4211" w:rsidP="005A4211">
      <w:pPr>
        <w:pStyle w:val="Rectitle"/>
      </w:pPr>
      <w:r w:rsidRPr="00F14E5D">
        <w:t xml:space="preserve">General viewing conditions for subjective assessment of quality of </w:t>
      </w:r>
      <w:proofErr w:type="spellStart"/>
      <w:r w:rsidRPr="00F14E5D">
        <w:t>SDTV</w:t>
      </w:r>
      <w:proofErr w:type="spellEnd"/>
      <w:r w:rsidRPr="00F14E5D">
        <w:t xml:space="preserve"> and HDTV television pictures on flat panel displays</w:t>
      </w:r>
    </w:p>
    <w:p w:rsidR="005A4211" w:rsidRPr="00F14E5D" w:rsidRDefault="005A4211" w:rsidP="00C42E9F">
      <w:pPr>
        <w:tabs>
          <w:tab w:val="right" w:pos="9639"/>
        </w:tabs>
        <w:spacing w:before="360"/>
      </w:pPr>
      <w:r w:rsidRPr="007442CF">
        <w:rPr>
          <w:u w:val="single"/>
        </w:rPr>
        <w:t>Recommendation ITU-R</w:t>
      </w:r>
      <w:r w:rsidRPr="00F14E5D">
        <w:rPr>
          <w:u w:val="single"/>
        </w:rPr>
        <w:t xml:space="preserve"> </w:t>
      </w:r>
      <w:r w:rsidRPr="00F14E5D">
        <w:rPr>
          <w:u w:val="single"/>
          <w:lang w:eastAsia="zh-CN"/>
        </w:rPr>
        <w:t>BT.</w:t>
      </w:r>
      <w:r w:rsidR="00D92561">
        <w:rPr>
          <w:u w:val="single"/>
          <w:lang w:eastAsia="zh-CN"/>
        </w:rPr>
        <w:t>2023</w:t>
      </w:r>
      <w:r w:rsidRPr="00F14E5D">
        <w:tab/>
        <w:t xml:space="preserve">Doc. </w:t>
      </w:r>
      <w:hyperlink r:id="rId13" w:history="1">
        <w:r w:rsidRPr="0075338E">
          <w:rPr>
            <w:rStyle w:val="Hyperlink"/>
          </w:rPr>
          <w:t>6/21(Rev.1)</w:t>
        </w:r>
      </w:hyperlink>
    </w:p>
    <w:p w:rsidR="005A4211" w:rsidRPr="00F14E5D" w:rsidRDefault="005A4211" w:rsidP="005A4211">
      <w:pPr>
        <w:pStyle w:val="Rectitle"/>
      </w:pPr>
      <w:r w:rsidRPr="00F14E5D">
        <w:t>Performance requirements for the production, international exchange</w:t>
      </w:r>
      <w:r w:rsidRPr="00F14E5D">
        <w:rPr>
          <w:lang w:eastAsia="zh-CN"/>
        </w:rPr>
        <w:br/>
        <w:t xml:space="preserve">and </w:t>
      </w:r>
      <w:r w:rsidRPr="00F14E5D">
        <w:t xml:space="preserve">broadcasting </w:t>
      </w:r>
      <w:r w:rsidRPr="00F14E5D">
        <w:rPr>
          <w:lang w:eastAsia="zh-CN"/>
        </w:rPr>
        <w:t>of</w:t>
      </w:r>
      <w:r w:rsidRPr="00F14E5D">
        <w:t xml:space="preserve"> 3DTV Programmes</w:t>
      </w:r>
    </w:p>
    <w:p w:rsidR="005A4211" w:rsidRPr="00F14E5D" w:rsidRDefault="005A4211" w:rsidP="00C42E9F">
      <w:pPr>
        <w:tabs>
          <w:tab w:val="right" w:pos="9639"/>
        </w:tabs>
        <w:spacing w:before="360"/>
      </w:pPr>
      <w:r w:rsidRPr="007442CF">
        <w:rPr>
          <w:u w:val="single"/>
        </w:rPr>
        <w:t>Recommendation ITU-R</w:t>
      </w:r>
      <w:r w:rsidRPr="00F14E5D">
        <w:rPr>
          <w:u w:val="single"/>
        </w:rPr>
        <w:t xml:space="preserve"> </w:t>
      </w:r>
      <w:r w:rsidRPr="00F14E5D">
        <w:rPr>
          <w:u w:val="single"/>
          <w:lang w:eastAsia="zh-CN"/>
        </w:rPr>
        <w:t>BT.</w:t>
      </w:r>
      <w:r w:rsidR="00D92561">
        <w:rPr>
          <w:u w:val="single"/>
          <w:lang w:eastAsia="zh-CN"/>
        </w:rPr>
        <w:t>2024</w:t>
      </w:r>
      <w:r w:rsidRPr="00F14E5D">
        <w:tab/>
        <w:t xml:space="preserve">Doc. </w:t>
      </w:r>
      <w:hyperlink r:id="rId14" w:history="1">
        <w:r w:rsidRPr="0075338E">
          <w:rPr>
            <w:rStyle w:val="Hyperlink"/>
          </w:rPr>
          <w:t>6/23(Rev.1)</w:t>
        </w:r>
      </w:hyperlink>
    </w:p>
    <w:p w:rsidR="005A4211" w:rsidRPr="00F14E5D" w:rsidRDefault="005A4211" w:rsidP="005A4211">
      <w:pPr>
        <w:pStyle w:val="Rectitle"/>
        <w:rPr>
          <w:lang w:eastAsia="zh-CN"/>
        </w:rPr>
      </w:pPr>
      <w:r w:rsidRPr="00F14E5D">
        <w:rPr>
          <w:lang w:eastAsia="zh-CN"/>
        </w:rPr>
        <w:t>HDTV digital image systems for the production and international</w:t>
      </w:r>
      <w:r w:rsidRPr="00F14E5D">
        <w:rPr>
          <w:lang w:eastAsia="zh-CN"/>
        </w:rPr>
        <w:br/>
        <w:t>exchange of 3DTV programs for broadcasting</w:t>
      </w:r>
    </w:p>
    <w:p w:rsidR="005A4211" w:rsidRPr="00F14E5D" w:rsidRDefault="005A4211" w:rsidP="00C42E9F">
      <w:pPr>
        <w:tabs>
          <w:tab w:val="right" w:pos="9639"/>
        </w:tabs>
        <w:spacing w:before="360"/>
      </w:pPr>
      <w:r w:rsidRPr="007442CF">
        <w:rPr>
          <w:u w:val="single"/>
        </w:rPr>
        <w:t xml:space="preserve">Recommendation ITU-R </w:t>
      </w:r>
      <w:r w:rsidRPr="00F14E5D">
        <w:rPr>
          <w:u w:val="single"/>
          <w:lang w:eastAsia="zh-CN"/>
        </w:rPr>
        <w:t>BT.</w:t>
      </w:r>
      <w:r w:rsidR="00D92561">
        <w:rPr>
          <w:u w:val="single"/>
          <w:lang w:eastAsia="zh-CN"/>
        </w:rPr>
        <w:t>2025</w:t>
      </w:r>
      <w:r w:rsidRPr="00F14E5D">
        <w:tab/>
        <w:t xml:space="preserve">Doc. </w:t>
      </w:r>
      <w:hyperlink r:id="rId15" w:history="1">
        <w:r w:rsidRPr="0075338E">
          <w:rPr>
            <w:rStyle w:val="Hyperlink"/>
          </w:rPr>
          <w:t>6/24(Rev.1)</w:t>
        </w:r>
      </w:hyperlink>
    </w:p>
    <w:p w:rsidR="005A4211" w:rsidRPr="00F14E5D" w:rsidRDefault="005A4211" w:rsidP="005A4211">
      <w:pPr>
        <w:pStyle w:val="Rectitle"/>
        <w:rPr>
          <w:lang w:eastAsia="zh-CN"/>
        </w:rPr>
      </w:pPr>
      <w:r w:rsidRPr="00F14E5D">
        <w:rPr>
          <w:lang w:eastAsia="zh-CN"/>
        </w:rPr>
        <w:t>1 280 </w:t>
      </w:r>
      <w:r w:rsidRPr="00F14E5D">
        <w:rPr>
          <w:rFonts w:cs="Times New Roman Bold"/>
        </w:rPr>
        <w:t>× </w:t>
      </w:r>
      <w:r w:rsidRPr="00F14E5D">
        <w:rPr>
          <w:lang w:eastAsia="zh-CN"/>
        </w:rPr>
        <w:t>720 digital image systems for the production and international</w:t>
      </w:r>
      <w:r w:rsidRPr="00F14E5D">
        <w:rPr>
          <w:lang w:eastAsia="zh-CN"/>
        </w:rPr>
        <w:br/>
        <w:t>exchange of 3DTV programs for broadcasting</w:t>
      </w:r>
    </w:p>
    <w:p w:rsidR="005A4211" w:rsidRDefault="005A42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5A4211" w:rsidRPr="00F14E5D" w:rsidRDefault="005A4211" w:rsidP="00C42E9F">
      <w:pPr>
        <w:tabs>
          <w:tab w:val="right" w:pos="9639"/>
        </w:tabs>
        <w:spacing w:before="360"/>
      </w:pPr>
      <w:r w:rsidRPr="007442CF">
        <w:rPr>
          <w:u w:val="single"/>
        </w:rPr>
        <w:lastRenderedPageBreak/>
        <w:t xml:space="preserve">Recommendation ITU-R </w:t>
      </w:r>
      <w:r w:rsidRPr="00F14E5D">
        <w:rPr>
          <w:u w:val="single"/>
          <w:lang w:eastAsia="zh-CN"/>
        </w:rPr>
        <w:t>BT.</w:t>
      </w:r>
      <w:r w:rsidR="00D92561">
        <w:rPr>
          <w:u w:val="single"/>
          <w:lang w:eastAsia="zh-CN"/>
        </w:rPr>
        <w:t>2026</w:t>
      </w:r>
      <w:r w:rsidRPr="00F14E5D">
        <w:tab/>
        <w:t xml:space="preserve">Doc. </w:t>
      </w:r>
      <w:hyperlink r:id="rId16" w:history="1">
        <w:r w:rsidRPr="0075338E">
          <w:rPr>
            <w:rStyle w:val="Hyperlink"/>
          </w:rPr>
          <w:t>6/48(Rev.1)</w:t>
        </w:r>
      </w:hyperlink>
    </w:p>
    <w:p w:rsidR="005A4211" w:rsidRPr="00F14E5D" w:rsidRDefault="005A4211" w:rsidP="005A4211">
      <w:pPr>
        <w:pStyle w:val="Rectitle"/>
        <w:rPr>
          <w:lang w:eastAsia="zh-CN"/>
        </w:rPr>
      </w:pPr>
      <w:r>
        <w:rPr>
          <w:lang w:eastAsia="zh-CN"/>
        </w:rPr>
        <w:t>G</w:t>
      </w:r>
      <w:r w:rsidRPr="00F14E5D">
        <w:rPr>
          <w:lang w:eastAsia="zh-CN"/>
        </w:rPr>
        <w:t>uidelines on the implementation of systems for in-service measurement and monitoring of “perceptual transparency” for the distribution chain</w:t>
      </w:r>
      <w:r w:rsidRPr="00F14E5D">
        <w:rPr>
          <w:lang w:eastAsia="zh-CN"/>
        </w:rPr>
        <w:br/>
        <w:t xml:space="preserve">of </w:t>
      </w:r>
      <w:proofErr w:type="spellStart"/>
      <w:r w:rsidRPr="00F14E5D">
        <w:rPr>
          <w:lang w:eastAsia="zh-CN"/>
        </w:rPr>
        <w:t>SDTV</w:t>
      </w:r>
      <w:proofErr w:type="spellEnd"/>
      <w:r w:rsidRPr="00F14E5D">
        <w:rPr>
          <w:lang w:eastAsia="zh-CN"/>
        </w:rPr>
        <w:t xml:space="preserve"> and HDTV programmes</w:t>
      </w:r>
    </w:p>
    <w:p w:rsidR="005A4211" w:rsidRPr="00F14E5D" w:rsidRDefault="005A4211" w:rsidP="00C42E9F">
      <w:pPr>
        <w:tabs>
          <w:tab w:val="right" w:pos="9639"/>
        </w:tabs>
        <w:spacing w:before="360"/>
      </w:pPr>
      <w:r w:rsidRPr="007442CF">
        <w:rPr>
          <w:u w:val="single"/>
        </w:rPr>
        <w:t xml:space="preserve">Recommendation ITU-R </w:t>
      </w:r>
      <w:r w:rsidRPr="005A4211">
        <w:rPr>
          <w:rStyle w:val="href"/>
          <w:u w:val="single"/>
        </w:rPr>
        <w:t>BT.</w:t>
      </w:r>
      <w:r w:rsidR="00D92561">
        <w:rPr>
          <w:rStyle w:val="href"/>
          <w:u w:val="single"/>
        </w:rPr>
        <w:t>2027</w:t>
      </w:r>
      <w:r w:rsidRPr="00F14E5D">
        <w:tab/>
        <w:t xml:space="preserve">Doc. </w:t>
      </w:r>
      <w:hyperlink r:id="rId17" w:history="1">
        <w:r w:rsidRPr="0075338E">
          <w:rPr>
            <w:rStyle w:val="Hyperlink"/>
          </w:rPr>
          <w:t>6/51(Rev.1)</w:t>
        </w:r>
      </w:hyperlink>
    </w:p>
    <w:p w:rsidR="005A4211" w:rsidRPr="00F14E5D" w:rsidRDefault="005A4211" w:rsidP="007E0887">
      <w:pPr>
        <w:pStyle w:val="Rectitle"/>
      </w:pPr>
      <w:r w:rsidRPr="00F14E5D">
        <w:t xml:space="preserve">Serial </w:t>
      </w:r>
      <w:r w:rsidR="007E0887">
        <w:t>d</w:t>
      </w:r>
      <w:r w:rsidRPr="00F14E5D">
        <w:t xml:space="preserve">igital </w:t>
      </w:r>
      <w:r w:rsidR="007E0887">
        <w:t>i</w:t>
      </w:r>
      <w:r w:rsidRPr="00F14E5D">
        <w:t>nterface for production</w:t>
      </w:r>
      <w:bookmarkStart w:id="6" w:name="_GoBack"/>
      <w:bookmarkEnd w:id="6"/>
      <w:r w:rsidRPr="00F14E5D">
        <w:t xml:space="preserve"> and international exchange</w:t>
      </w:r>
      <w:r w:rsidRPr="00F14E5D">
        <w:br/>
        <w:t>of HDTV 3DTV programmes</w:t>
      </w:r>
    </w:p>
    <w:p w:rsidR="005A4211" w:rsidRPr="00F14E5D" w:rsidRDefault="005A4211" w:rsidP="00C42E9F">
      <w:pPr>
        <w:pStyle w:val="Normalaftertitle"/>
        <w:tabs>
          <w:tab w:val="right" w:pos="9639"/>
        </w:tabs>
      </w:pPr>
      <w:proofErr w:type="spellStart"/>
      <w:r w:rsidRPr="00F85767">
        <w:rPr>
          <w:u w:val="single"/>
          <w:lang w:val="fr-CH"/>
        </w:rPr>
        <w:t>Recommendation</w:t>
      </w:r>
      <w:proofErr w:type="spellEnd"/>
      <w:r w:rsidRPr="00F85767">
        <w:rPr>
          <w:u w:val="single"/>
          <w:lang w:val="fr-CH"/>
        </w:rPr>
        <w:t xml:space="preserve"> ITU-R BS.775-</w:t>
      </w:r>
      <w:r w:rsidR="00C42E9F" w:rsidRPr="00F85767">
        <w:rPr>
          <w:u w:val="single"/>
          <w:lang w:val="fr-CH"/>
        </w:rPr>
        <w:t>3</w:t>
      </w:r>
      <w:r w:rsidRPr="00F85767">
        <w:rPr>
          <w:lang w:val="fr-CH"/>
        </w:rPr>
        <w:tab/>
        <w:t xml:space="preserve">Doc. </w:t>
      </w:r>
      <w:hyperlink r:id="rId18" w:history="1">
        <w:r w:rsidRPr="0075338E">
          <w:rPr>
            <w:rStyle w:val="Hyperlink"/>
          </w:rPr>
          <w:t>6/17(Rev.1)</w:t>
        </w:r>
      </w:hyperlink>
    </w:p>
    <w:p w:rsidR="005A4211" w:rsidRPr="00F14E5D" w:rsidRDefault="005A4211" w:rsidP="005A4211">
      <w:pPr>
        <w:pStyle w:val="Rectitle"/>
      </w:pPr>
      <w:r w:rsidRPr="00F14E5D">
        <w:t xml:space="preserve">Multichannel stereophonic sound system with and </w:t>
      </w:r>
      <w:r w:rsidRPr="00F14E5D">
        <w:br/>
        <w:t>without accompanying picture</w:t>
      </w:r>
    </w:p>
    <w:p w:rsidR="005A4211" w:rsidRPr="00F14E5D" w:rsidRDefault="005A4211" w:rsidP="00C42E9F">
      <w:pPr>
        <w:pStyle w:val="Normalaftertitle"/>
        <w:tabs>
          <w:tab w:val="right" w:pos="9639"/>
        </w:tabs>
      </w:pPr>
      <w:r w:rsidRPr="00991338">
        <w:rPr>
          <w:u w:val="single"/>
          <w:lang w:val="en-US"/>
        </w:rPr>
        <w:t xml:space="preserve">Recommendation ITU-R </w:t>
      </w:r>
      <w:r w:rsidRPr="00991338">
        <w:rPr>
          <w:rStyle w:val="href"/>
          <w:u w:val="single"/>
          <w:lang w:val="en-US"/>
        </w:rPr>
        <w:t>BS.1770-</w:t>
      </w:r>
      <w:r w:rsidR="00C42E9F" w:rsidRPr="00991338">
        <w:rPr>
          <w:rStyle w:val="href"/>
          <w:u w:val="single"/>
          <w:lang w:val="en-US"/>
        </w:rPr>
        <w:t>3</w:t>
      </w:r>
      <w:r w:rsidRPr="00991338">
        <w:rPr>
          <w:lang w:val="en-US"/>
        </w:rPr>
        <w:tab/>
        <w:t xml:space="preserve">Doc. </w:t>
      </w:r>
      <w:hyperlink r:id="rId19" w:history="1">
        <w:r w:rsidRPr="0075338E">
          <w:rPr>
            <w:rStyle w:val="Hyperlink"/>
          </w:rPr>
          <w:t>6/28(Rev.1)</w:t>
        </w:r>
      </w:hyperlink>
    </w:p>
    <w:p w:rsidR="005A4211" w:rsidRPr="00F14E5D" w:rsidRDefault="005A4211" w:rsidP="005A4211">
      <w:pPr>
        <w:pStyle w:val="Rectitle"/>
        <w:rPr>
          <w:lang w:val="en-US"/>
        </w:rPr>
      </w:pPr>
      <w:r w:rsidRPr="00F14E5D">
        <w:rPr>
          <w:lang w:val="en-US"/>
        </w:rPr>
        <w:t xml:space="preserve">Algorithms to measure audio </w:t>
      </w:r>
      <w:proofErr w:type="spellStart"/>
      <w:r w:rsidRPr="00F14E5D">
        <w:rPr>
          <w:lang w:val="en-US"/>
        </w:rPr>
        <w:t>programme</w:t>
      </w:r>
      <w:proofErr w:type="spellEnd"/>
      <w:r w:rsidRPr="00F14E5D">
        <w:rPr>
          <w:lang w:val="en-US"/>
        </w:rPr>
        <w:t xml:space="preserve"> </w:t>
      </w:r>
      <w:r w:rsidRPr="00F14E5D">
        <w:rPr>
          <w:lang w:val="en-US"/>
        </w:rPr>
        <w:br/>
        <w:t>loudness and true-peak audio level</w:t>
      </w:r>
    </w:p>
    <w:p w:rsidR="005A4211" w:rsidRPr="00F14E5D" w:rsidRDefault="005A4211" w:rsidP="00C42E9F">
      <w:pPr>
        <w:pStyle w:val="Normalaftertitle"/>
        <w:tabs>
          <w:tab w:val="right" w:pos="9639"/>
        </w:tabs>
      </w:pPr>
      <w:proofErr w:type="spellStart"/>
      <w:r w:rsidRPr="00F85767">
        <w:rPr>
          <w:u w:val="single"/>
          <w:lang w:val="fr-CH"/>
        </w:rPr>
        <w:t>Recommendation</w:t>
      </w:r>
      <w:proofErr w:type="spellEnd"/>
      <w:r w:rsidRPr="00F85767">
        <w:rPr>
          <w:u w:val="single"/>
          <w:lang w:val="fr-CH"/>
        </w:rPr>
        <w:t xml:space="preserve"> ITU-R </w:t>
      </w:r>
      <w:r w:rsidRPr="00F85767">
        <w:rPr>
          <w:u w:val="single"/>
          <w:lang w:val="fr-CH" w:eastAsia="zh-CN"/>
        </w:rPr>
        <w:t>BS.1660-</w:t>
      </w:r>
      <w:r w:rsidR="00C42E9F" w:rsidRPr="00F85767">
        <w:rPr>
          <w:u w:val="single"/>
          <w:lang w:val="fr-CH" w:eastAsia="zh-CN"/>
        </w:rPr>
        <w:t>6</w:t>
      </w:r>
      <w:r w:rsidRPr="00F85767">
        <w:rPr>
          <w:lang w:val="fr-CH"/>
        </w:rPr>
        <w:tab/>
        <w:t xml:space="preserve">Doc. </w:t>
      </w:r>
      <w:hyperlink r:id="rId20" w:history="1">
        <w:r w:rsidRPr="0075338E">
          <w:rPr>
            <w:rStyle w:val="Hyperlink"/>
          </w:rPr>
          <w:t>6/33(Rev.1)</w:t>
        </w:r>
      </w:hyperlink>
    </w:p>
    <w:p w:rsidR="005A4211" w:rsidRPr="00F14E5D" w:rsidRDefault="005A4211" w:rsidP="005A4211">
      <w:pPr>
        <w:pStyle w:val="Rectitle"/>
      </w:pPr>
      <w:r w:rsidRPr="00F14E5D">
        <w:t>Technical basis for planning of terrestrial digital</w:t>
      </w:r>
      <w:r w:rsidRPr="00F14E5D">
        <w:br/>
        <w:t>sound broadcasting in the VHF band</w:t>
      </w:r>
    </w:p>
    <w:p w:rsidR="005A4211" w:rsidRPr="00F14E5D" w:rsidRDefault="005A4211" w:rsidP="005A4211">
      <w:pPr>
        <w:pStyle w:val="Normalaftertitle"/>
        <w:tabs>
          <w:tab w:val="right" w:pos="9639"/>
        </w:tabs>
      </w:pPr>
      <w:r w:rsidRPr="00F14E5D">
        <w:rPr>
          <w:u w:val="single"/>
        </w:rPr>
        <w:t>Recommendation ITU-R BT.1735</w:t>
      </w:r>
      <w:r w:rsidR="00C42E9F">
        <w:rPr>
          <w:u w:val="single"/>
        </w:rPr>
        <w:t>-1</w:t>
      </w:r>
      <w:r w:rsidRPr="00F14E5D">
        <w:tab/>
        <w:t xml:space="preserve">Doc. </w:t>
      </w:r>
      <w:hyperlink r:id="rId21" w:history="1">
        <w:r w:rsidRPr="0075338E">
          <w:rPr>
            <w:rStyle w:val="Hyperlink"/>
          </w:rPr>
          <w:t>6/35(Rev.1)</w:t>
        </w:r>
      </w:hyperlink>
    </w:p>
    <w:p w:rsidR="005A4211" w:rsidRPr="00F14E5D" w:rsidRDefault="005A4211" w:rsidP="007D7C92">
      <w:pPr>
        <w:pStyle w:val="Rectitle"/>
      </w:pPr>
      <w:r w:rsidRPr="00F14E5D">
        <w:t xml:space="preserve">Methods for objective </w:t>
      </w:r>
      <w:r w:rsidR="007D7C92">
        <w:t xml:space="preserve">reception </w:t>
      </w:r>
      <w:r w:rsidRPr="00F14E5D">
        <w:t xml:space="preserve">quality assessment of digital terrestrial television broadcasting signals of System B specified in </w:t>
      </w:r>
      <w:r w:rsidRPr="00F14E5D">
        <w:br/>
        <w:t>Recommendation ITU-R BT.1306</w:t>
      </w:r>
    </w:p>
    <w:p w:rsidR="005A4211" w:rsidRPr="00F14E5D" w:rsidRDefault="005A4211" w:rsidP="005A4211">
      <w:pPr>
        <w:pStyle w:val="Normalaftertitle"/>
        <w:tabs>
          <w:tab w:val="right" w:pos="9639"/>
        </w:tabs>
      </w:pPr>
      <w:r w:rsidRPr="00F14E5D">
        <w:rPr>
          <w:u w:val="single"/>
        </w:rPr>
        <w:t>Recommendation ITU-R BT.1877</w:t>
      </w:r>
      <w:r w:rsidR="00C42E9F">
        <w:rPr>
          <w:u w:val="single"/>
        </w:rPr>
        <w:t>-1</w:t>
      </w:r>
      <w:r w:rsidRPr="00F14E5D">
        <w:tab/>
        <w:t xml:space="preserve">Doc. </w:t>
      </w:r>
      <w:hyperlink r:id="rId22" w:history="1">
        <w:r w:rsidRPr="0075338E">
          <w:rPr>
            <w:rStyle w:val="Hyperlink"/>
          </w:rPr>
          <w:t>6/36(Rev.1)</w:t>
        </w:r>
      </w:hyperlink>
    </w:p>
    <w:p w:rsidR="005A4211" w:rsidRPr="00F14E5D" w:rsidRDefault="005A4211" w:rsidP="005A4211">
      <w:pPr>
        <w:pStyle w:val="Rectitle"/>
        <w:rPr>
          <w:lang w:val="en-US"/>
        </w:rPr>
      </w:pPr>
      <w:r w:rsidRPr="00F14E5D">
        <w:rPr>
          <w:lang w:val="en-US"/>
        </w:rPr>
        <w:t>Error-correction, data framing, modulation and emission methods</w:t>
      </w:r>
      <w:r w:rsidRPr="00F14E5D">
        <w:rPr>
          <w:lang w:val="en-US"/>
        </w:rPr>
        <w:br/>
        <w:t>for second generation of digital terrestrial television</w:t>
      </w:r>
      <w:r w:rsidRPr="00F14E5D">
        <w:rPr>
          <w:lang w:val="en-US"/>
        </w:rPr>
        <w:br/>
        <w:t>broadcasting systems</w:t>
      </w:r>
    </w:p>
    <w:p w:rsidR="005A4211" w:rsidRDefault="005A42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5A4211" w:rsidRPr="00F14E5D" w:rsidRDefault="005A4211" w:rsidP="00C42E9F">
      <w:pPr>
        <w:pStyle w:val="Normalaftertitle"/>
        <w:tabs>
          <w:tab w:val="right" w:pos="9639"/>
        </w:tabs>
      </w:pPr>
      <w:r w:rsidRPr="00F14E5D">
        <w:rPr>
          <w:u w:val="single"/>
        </w:rPr>
        <w:lastRenderedPageBreak/>
        <w:t xml:space="preserve">Recommendation ITU-R </w:t>
      </w:r>
      <w:r w:rsidRPr="00F14E5D">
        <w:rPr>
          <w:u w:val="single"/>
          <w:lang w:eastAsia="ja-JP"/>
        </w:rPr>
        <w:t>BT.1833-</w:t>
      </w:r>
      <w:r w:rsidR="00C42E9F">
        <w:rPr>
          <w:u w:val="single"/>
          <w:lang w:eastAsia="ja-JP"/>
        </w:rPr>
        <w:t>2</w:t>
      </w:r>
      <w:r w:rsidRPr="00F14E5D">
        <w:tab/>
        <w:t xml:space="preserve">Doc. </w:t>
      </w:r>
      <w:hyperlink r:id="rId23" w:history="1">
        <w:r w:rsidRPr="0075338E">
          <w:rPr>
            <w:rStyle w:val="Hyperlink"/>
          </w:rPr>
          <w:t>6/37(Rev.1)</w:t>
        </w:r>
      </w:hyperlink>
    </w:p>
    <w:p w:rsidR="005A4211" w:rsidRPr="00F14E5D" w:rsidRDefault="005A4211" w:rsidP="005A4211">
      <w:pPr>
        <w:pStyle w:val="Rectitle"/>
        <w:rPr>
          <w:lang w:eastAsia="zh-CN"/>
        </w:rPr>
      </w:pPr>
      <w:r w:rsidRPr="00F14E5D">
        <w:rPr>
          <w:lang w:eastAsia="zh-CN"/>
        </w:rPr>
        <w:t>Broadcasting of multimedia and data applications</w:t>
      </w:r>
      <w:r w:rsidRPr="00F14E5D">
        <w:rPr>
          <w:lang w:eastAsia="zh-CN"/>
        </w:rPr>
        <w:br/>
        <w:t>for mobile reception by handheld receivers</w:t>
      </w:r>
    </w:p>
    <w:p w:rsidR="005A4211" w:rsidRPr="00F14E5D" w:rsidRDefault="005A4211" w:rsidP="00C42E9F">
      <w:pPr>
        <w:pStyle w:val="Normalaftertitle"/>
        <w:tabs>
          <w:tab w:val="right" w:pos="9639"/>
        </w:tabs>
      </w:pPr>
      <w:proofErr w:type="spellStart"/>
      <w:r w:rsidRPr="00F85767">
        <w:rPr>
          <w:u w:val="single"/>
          <w:lang w:val="fr-CH"/>
        </w:rPr>
        <w:t>Recommendation</w:t>
      </w:r>
      <w:proofErr w:type="spellEnd"/>
      <w:r w:rsidRPr="00F85767">
        <w:rPr>
          <w:u w:val="single"/>
          <w:lang w:val="fr-CH"/>
        </w:rPr>
        <w:t xml:space="preserve"> ITU-R </w:t>
      </w:r>
      <w:r w:rsidRPr="00F85767">
        <w:rPr>
          <w:rStyle w:val="href"/>
          <w:u w:val="single"/>
          <w:lang w:val="fr-CH"/>
        </w:rPr>
        <w:t>BS.1196-</w:t>
      </w:r>
      <w:r w:rsidR="00C42E9F" w:rsidRPr="00F85767">
        <w:rPr>
          <w:rStyle w:val="href"/>
          <w:u w:val="single"/>
          <w:lang w:val="fr-CH"/>
        </w:rPr>
        <w:t>3</w:t>
      </w:r>
      <w:r w:rsidRPr="00F85767">
        <w:rPr>
          <w:lang w:val="fr-CH"/>
        </w:rPr>
        <w:tab/>
        <w:t xml:space="preserve">Doc. </w:t>
      </w:r>
      <w:hyperlink r:id="rId24" w:history="1">
        <w:r w:rsidRPr="0075338E">
          <w:rPr>
            <w:rStyle w:val="Hyperlink"/>
          </w:rPr>
          <w:t>6/38(Rev.1)</w:t>
        </w:r>
      </w:hyperlink>
    </w:p>
    <w:p w:rsidR="005A4211" w:rsidRPr="00F14E5D" w:rsidRDefault="005A4211" w:rsidP="005A4211">
      <w:pPr>
        <w:pStyle w:val="Rectitle"/>
        <w:rPr>
          <w:lang w:eastAsia="zh-CN"/>
        </w:rPr>
      </w:pPr>
      <w:r w:rsidRPr="00F14E5D">
        <w:rPr>
          <w:lang w:eastAsia="zh-CN"/>
        </w:rPr>
        <w:t xml:space="preserve">Audio coding for </w:t>
      </w:r>
      <w:r w:rsidRPr="00F14E5D">
        <w:t>digital</w:t>
      </w:r>
      <w:r w:rsidRPr="00F14E5D">
        <w:rPr>
          <w:lang w:eastAsia="zh-CN"/>
        </w:rPr>
        <w:t xml:space="preserve"> broadcasting</w:t>
      </w:r>
    </w:p>
    <w:p w:rsidR="005A4211" w:rsidRPr="00F14E5D" w:rsidRDefault="005A4211" w:rsidP="00C42E9F">
      <w:pPr>
        <w:pStyle w:val="Normalaftertitle"/>
        <w:tabs>
          <w:tab w:val="right" w:pos="9639"/>
        </w:tabs>
      </w:pPr>
      <w:r w:rsidRPr="002E27F4">
        <w:rPr>
          <w:u w:val="single"/>
          <w:lang w:val="en-US"/>
        </w:rPr>
        <w:t>Recommendation ITU-R BS.1548-</w:t>
      </w:r>
      <w:r w:rsidR="00C42E9F" w:rsidRPr="002E27F4">
        <w:rPr>
          <w:u w:val="single"/>
          <w:lang w:val="en-US"/>
        </w:rPr>
        <w:t>3</w:t>
      </w:r>
      <w:r w:rsidRPr="002E27F4">
        <w:rPr>
          <w:lang w:val="en-US"/>
        </w:rPr>
        <w:tab/>
        <w:t xml:space="preserve">Doc. </w:t>
      </w:r>
      <w:hyperlink r:id="rId25" w:history="1">
        <w:r w:rsidRPr="0075338E">
          <w:rPr>
            <w:rStyle w:val="Hyperlink"/>
          </w:rPr>
          <w:t>6/39(Rev.1)</w:t>
        </w:r>
      </w:hyperlink>
    </w:p>
    <w:p w:rsidR="005A4211" w:rsidRPr="00F14E5D" w:rsidRDefault="005A4211" w:rsidP="005A4211">
      <w:pPr>
        <w:pStyle w:val="Rectitle"/>
        <w:rPr>
          <w:lang w:eastAsia="zh-CN"/>
        </w:rPr>
      </w:pPr>
      <w:r w:rsidRPr="00F14E5D">
        <w:rPr>
          <w:lang w:val="en-US"/>
        </w:rPr>
        <w:t>User requirements for audio coding systems for digital broadcasting</w:t>
      </w:r>
    </w:p>
    <w:p w:rsidR="00184508" w:rsidRDefault="00184508" w:rsidP="00184508"/>
    <w:p w:rsidR="00184508" w:rsidRDefault="00184508" w:rsidP="00184508"/>
    <w:p w:rsidR="00184508" w:rsidRDefault="00184508" w:rsidP="00184508">
      <w:pPr>
        <w:pStyle w:val="Headingb"/>
        <w:spacing w:before="360" w:after="120"/>
        <w:jc w:val="center"/>
      </w:pPr>
      <w:r>
        <w:t>________________</w:t>
      </w:r>
    </w:p>
    <w:p w:rsidR="001E15AA" w:rsidRDefault="001E15AA" w:rsidP="00F92E07">
      <w:pPr>
        <w:jc w:val="center"/>
      </w:pPr>
    </w:p>
    <w:sectPr w:rsidR="001E15AA" w:rsidSect="00F62679">
      <w:headerReference w:type="default" r:id="rId26"/>
      <w:footerReference w:type="defaul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61" w:rsidRDefault="00D92561">
      <w:r>
        <w:separator/>
      </w:r>
    </w:p>
  </w:endnote>
  <w:endnote w:type="continuationSeparator" w:id="0">
    <w:p w:rsidR="00D92561" w:rsidRDefault="00D9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61" w:rsidRPr="00F85767" w:rsidRDefault="00F85767" w:rsidP="00650A05">
    <w:pPr>
      <w:pStyle w:val="Footer"/>
      <w:rPr>
        <w:lang w:val="es-ES_tradnl"/>
      </w:rPr>
    </w:pPr>
    <w:r>
      <w:fldChar w:fldCharType="begin"/>
    </w:r>
    <w:r w:rsidRPr="00F85767">
      <w:rPr>
        <w:lang w:val="es-ES_tradnl"/>
      </w:rPr>
      <w:instrText xml:space="preserve"> FILENAME  \p  \* MERGEFORMAT </w:instrText>
    </w:r>
    <w:r>
      <w:fldChar w:fldCharType="separate"/>
    </w:r>
    <w:r w:rsidR="007E0887">
      <w:rPr>
        <w:lang w:val="es-ES_tradnl"/>
      </w:rPr>
      <w:t>Y:\APP\BR\CIRCS_DMS\CACE\500\581\581e.docx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D92561" w:rsidTr="001164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92561" w:rsidRDefault="00D92561" w:rsidP="001164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92561" w:rsidRDefault="00D92561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92561" w:rsidRDefault="00D92561" w:rsidP="001164B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92561" w:rsidRDefault="00D92561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92561" w:rsidTr="001164B4">
      <w:trPr>
        <w:cantSplit/>
      </w:trPr>
      <w:tc>
        <w:tcPr>
          <w:tcW w:w="1062" w:type="pct"/>
        </w:tcPr>
        <w:p w:rsidR="00D92561" w:rsidRDefault="00D92561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92561" w:rsidRDefault="00D92561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92561" w:rsidRDefault="00D92561" w:rsidP="001164B4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D92561" w:rsidRDefault="00D92561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92561" w:rsidTr="001164B4">
      <w:trPr>
        <w:cantSplit/>
      </w:trPr>
      <w:tc>
        <w:tcPr>
          <w:tcW w:w="1062" w:type="pct"/>
        </w:tcPr>
        <w:p w:rsidR="00D92561" w:rsidRDefault="00D92561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92561" w:rsidRDefault="00D92561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92561" w:rsidRDefault="00D92561" w:rsidP="001164B4">
          <w:pPr>
            <w:pStyle w:val="itu"/>
          </w:pPr>
        </w:p>
      </w:tc>
      <w:tc>
        <w:tcPr>
          <w:tcW w:w="1131" w:type="pct"/>
        </w:tcPr>
        <w:p w:rsidR="00D92561" w:rsidRDefault="00D92561" w:rsidP="001164B4">
          <w:pPr>
            <w:pStyle w:val="itu"/>
          </w:pPr>
        </w:p>
      </w:tc>
    </w:tr>
  </w:tbl>
  <w:p w:rsidR="00D92561" w:rsidRPr="009E1957" w:rsidRDefault="00D92561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61" w:rsidRDefault="00D92561">
      <w:r>
        <w:t>____________________</w:t>
      </w:r>
    </w:p>
  </w:footnote>
  <w:footnote w:type="continuationSeparator" w:id="0">
    <w:p w:rsidR="00D92561" w:rsidRDefault="00D9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61" w:rsidRDefault="00D9256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088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92561" w:rsidRPr="001E15AA" w:rsidRDefault="00D9256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40AF"/>
    <w:rsid w:val="00016557"/>
    <w:rsid w:val="00091A5D"/>
    <w:rsid w:val="000A283A"/>
    <w:rsid w:val="000D1D2A"/>
    <w:rsid w:val="000E15C1"/>
    <w:rsid w:val="000E64DA"/>
    <w:rsid w:val="000F527D"/>
    <w:rsid w:val="001164B4"/>
    <w:rsid w:val="00125FB2"/>
    <w:rsid w:val="0015050B"/>
    <w:rsid w:val="001752C8"/>
    <w:rsid w:val="00184508"/>
    <w:rsid w:val="001D0EB5"/>
    <w:rsid w:val="001E15AA"/>
    <w:rsid w:val="00210B45"/>
    <w:rsid w:val="00227F65"/>
    <w:rsid w:val="00234AD0"/>
    <w:rsid w:val="002628C8"/>
    <w:rsid w:val="002D1248"/>
    <w:rsid w:val="002E27F4"/>
    <w:rsid w:val="00316D3B"/>
    <w:rsid w:val="00325E6E"/>
    <w:rsid w:val="00332FA4"/>
    <w:rsid w:val="00387556"/>
    <w:rsid w:val="00390188"/>
    <w:rsid w:val="00390EAF"/>
    <w:rsid w:val="003B0951"/>
    <w:rsid w:val="003D3993"/>
    <w:rsid w:val="00415A0E"/>
    <w:rsid w:val="0044634B"/>
    <w:rsid w:val="00456892"/>
    <w:rsid w:val="00475D48"/>
    <w:rsid w:val="00485699"/>
    <w:rsid w:val="004962B0"/>
    <w:rsid w:val="004A5AB1"/>
    <w:rsid w:val="004C1881"/>
    <w:rsid w:val="004F26AE"/>
    <w:rsid w:val="0050552C"/>
    <w:rsid w:val="00552F57"/>
    <w:rsid w:val="00595800"/>
    <w:rsid w:val="005A4211"/>
    <w:rsid w:val="005F130D"/>
    <w:rsid w:val="005F7F4C"/>
    <w:rsid w:val="00606D42"/>
    <w:rsid w:val="006136BC"/>
    <w:rsid w:val="00626E73"/>
    <w:rsid w:val="00631566"/>
    <w:rsid w:val="00650A05"/>
    <w:rsid w:val="00684E2F"/>
    <w:rsid w:val="006B3F95"/>
    <w:rsid w:val="0071106C"/>
    <w:rsid w:val="00746900"/>
    <w:rsid w:val="007739C7"/>
    <w:rsid w:val="00784E53"/>
    <w:rsid w:val="007D7C92"/>
    <w:rsid w:val="007E0887"/>
    <w:rsid w:val="008069C8"/>
    <w:rsid w:val="00811467"/>
    <w:rsid w:val="00834B81"/>
    <w:rsid w:val="00844C31"/>
    <w:rsid w:val="00881D43"/>
    <w:rsid w:val="008D4874"/>
    <w:rsid w:val="00927898"/>
    <w:rsid w:val="0093776F"/>
    <w:rsid w:val="009676DC"/>
    <w:rsid w:val="009746CA"/>
    <w:rsid w:val="009846D5"/>
    <w:rsid w:val="00991338"/>
    <w:rsid w:val="009C030C"/>
    <w:rsid w:val="009C0359"/>
    <w:rsid w:val="009D067D"/>
    <w:rsid w:val="009E14F3"/>
    <w:rsid w:val="009E1957"/>
    <w:rsid w:val="00A06093"/>
    <w:rsid w:val="00A90D9F"/>
    <w:rsid w:val="00AA1CA2"/>
    <w:rsid w:val="00AB07C5"/>
    <w:rsid w:val="00AB1815"/>
    <w:rsid w:val="00AC5B7E"/>
    <w:rsid w:val="00B57344"/>
    <w:rsid w:val="00B84CF0"/>
    <w:rsid w:val="00B87E04"/>
    <w:rsid w:val="00BF7316"/>
    <w:rsid w:val="00C33629"/>
    <w:rsid w:val="00C42E9F"/>
    <w:rsid w:val="00C96B90"/>
    <w:rsid w:val="00D35752"/>
    <w:rsid w:val="00D463D0"/>
    <w:rsid w:val="00D61395"/>
    <w:rsid w:val="00D744B4"/>
    <w:rsid w:val="00D92561"/>
    <w:rsid w:val="00DD7C4A"/>
    <w:rsid w:val="00DF4981"/>
    <w:rsid w:val="00E00E4E"/>
    <w:rsid w:val="00E237E2"/>
    <w:rsid w:val="00E66163"/>
    <w:rsid w:val="00E82BFB"/>
    <w:rsid w:val="00EA11F3"/>
    <w:rsid w:val="00EC710F"/>
    <w:rsid w:val="00EF7E37"/>
    <w:rsid w:val="00F0557C"/>
    <w:rsid w:val="00F62679"/>
    <w:rsid w:val="00F71F18"/>
    <w:rsid w:val="00F85767"/>
    <w:rsid w:val="00F92E07"/>
    <w:rsid w:val="00FB583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A4211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5A4211"/>
    <w:rPr>
      <w:rFonts w:cs="Times New Roman"/>
    </w:rPr>
  </w:style>
  <w:style w:type="character" w:styleId="Hyperlink">
    <w:name w:val="Hyperlink"/>
    <w:basedOn w:val="DefaultParagraphFont"/>
    <w:uiPriority w:val="99"/>
    <w:rsid w:val="005A42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5A42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A4211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5A4211"/>
    <w:rPr>
      <w:rFonts w:cs="Times New Roman"/>
    </w:rPr>
  </w:style>
  <w:style w:type="character" w:styleId="Hyperlink">
    <w:name w:val="Hyperlink"/>
    <w:basedOn w:val="DefaultParagraphFont"/>
    <w:uiPriority w:val="99"/>
    <w:rsid w:val="005A42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5A4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md/R12-SG06-C-0021/en" TargetMode="External"/><Relationship Id="rId18" Type="http://schemas.openxmlformats.org/officeDocument/2006/relationships/hyperlink" Target="http://www.itu.int/md/R12-SG06-C-0017/e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SG06-C-003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6-C-0020/en" TargetMode="External"/><Relationship Id="rId17" Type="http://schemas.openxmlformats.org/officeDocument/2006/relationships/hyperlink" Target="http://www.itu.int/md/R12-SG06-C-0051/en" TargetMode="External"/><Relationship Id="rId25" Type="http://schemas.openxmlformats.org/officeDocument/2006/relationships/hyperlink" Target="http://www.itu.int/md/R12-SG06-C-0039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12-SG06-C-0048/en" TargetMode="External"/><Relationship Id="rId20" Type="http://schemas.openxmlformats.org/officeDocument/2006/relationships/hyperlink" Target="http://www.itu.int/md/R12-SG06-C-0033/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6-C-0019/en" TargetMode="External"/><Relationship Id="rId24" Type="http://schemas.openxmlformats.org/officeDocument/2006/relationships/hyperlink" Target="http://www.itu.int/md/R12-SG06-C-003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6-C-0024/en" TargetMode="External"/><Relationship Id="rId23" Type="http://schemas.openxmlformats.org/officeDocument/2006/relationships/hyperlink" Target="http://www.itu.int/md/R12-SG06-C-0037/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md/R12-SG06-C-0018/en" TargetMode="External"/><Relationship Id="rId19" Type="http://schemas.openxmlformats.org/officeDocument/2006/relationships/hyperlink" Target="http://www.itu.int/md/R12-SG06-C-002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6-C-0012/en" TargetMode="External"/><Relationship Id="rId14" Type="http://schemas.openxmlformats.org/officeDocument/2006/relationships/hyperlink" Target="http://www.itu.int/md/R12-SG06-C-0023/en" TargetMode="External"/><Relationship Id="rId22" Type="http://schemas.openxmlformats.org/officeDocument/2006/relationships/hyperlink" Target="http://www.itu.int/md/R12-SG06-C-0036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5</TotalTime>
  <Pages>4</Pages>
  <Words>558</Words>
  <Characters>4791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5339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mostyn</cp:lastModifiedBy>
  <cp:revision>9</cp:revision>
  <cp:lastPrinted>2012-08-16T12:33:00Z</cp:lastPrinted>
  <dcterms:created xsi:type="dcterms:W3CDTF">2012-08-01T12:19:00Z</dcterms:created>
  <dcterms:modified xsi:type="dcterms:W3CDTF">2012-08-16T12:34:00Z</dcterms:modified>
</cp:coreProperties>
</file>