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A26437">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A26437">
            <w:pPr>
              <w:spacing w:before="0"/>
            </w:pPr>
          </w:p>
        </w:tc>
        <w:tc>
          <w:tcPr>
            <w:tcW w:w="1667" w:type="dxa"/>
          </w:tcPr>
          <w:p w:rsidR="00D35752" w:rsidRPr="00D35752" w:rsidRDefault="00A4630C" w:rsidP="00A26437">
            <w:pPr>
              <w:spacing w:before="0"/>
              <w:jc w:val="right"/>
            </w:pPr>
            <w:r>
              <w:rPr>
                <w:noProof/>
                <w:lang w:val="en-US" w:eastAsia="zh-CN"/>
              </w:rPr>
              <w:drawing>
                <wp:inline distT="0" distB="0" distL="0" distR="0" wp14:anchorId="0AB5101E" wp14:editId="5F380944">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A26437">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A26437">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A26437">
      <w:pPr>
        <w:tabs>
          <w:tab w:val="left" w:pos="7513"/>
        </w:tabs>
        <w:rPr>
          <w:lang w:eastAsia="zh-CN"/>
        </w:rPr>
      </w:pPr>
    </w:p>
    <w:p w:rsidR="00D35752" w:rsidRDefault="00D35752" w:rsidP="00A26437">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E14EA2" w:rsidRDefault="00147E21" w:rsidP="00A26437">
            <w:pPr>
              <w:tabs>
                <w:tab w:val="left" w:pos="7513"/>
              </w:tabs>
              <w:jc w:val="center"/>
              <w:rPr>
                <w:rFonts w:ascii="SimSun" w:eastAsia="SimSun" w:hAnsi="SimSun"/>
                <w:b/>
                <w:bCs/>
                <w:lang w:val="fr-CH" w:eastAsia="zh-CN"/>
              </w:rPr>
            </w:pPr>
            <w:bookmarkStart w:id="0" w:name="dletter"/>
            <w:bookmarkEnd w:id="0"/>
            <w:r w:rsidRPr="00E14EA2">
              <w:rPr>
                <w:rFonts w:ascii="SimSun" w:eastAsia="SimSun" w:hAnsi="SimSun" w:hint="eastAsia"/>
                <w:b/>
                <w:bCs/>
                <w:lang w:eastAsia="zh-CN"/>
              </w:rPr>
              <w:t>行政通函</w:t>
            </w:r>
          </w:p>
          <w:p w:rsidR="0071106C" w:rsidRPr="00E14EA2" w:rsidRDefault="00E14EA2" w:rsidP="00A26437">
            <w:pPr>
              <w:tabs>
                <w:tab w:val="clear" w:pos="794"/>
                <w:tab w:val="clear" w:pos="1191"/>
                <w:tab w:val="clear" w:pos="1588"/>
              </w:tabs>
              <w:spacing w:before="0"/>
              <w:jc w:val="center"/>
              <w:rPr>
                <w:b/>
                <w:bCs/>
                <w:lang w:val="fr-CH" w:eastAsia="zh-CN"/>
              </w:rPr>
            </w:pPr>
            <w:bookmarkStart w:id="1" w:name="dnum"/>
            <w:bookmarkEnd w:id="1"/>
            <w:r w:rsidRPr="00E14EA2">
              <w:rPr>
                <w:b/>
                <w:bCs/>
                <w:lang w:val="fr-CH" w:eastAsia="zh-CN"/>
              </w:rPr>
              <w:t>CA</w:t>
            </w:r>
            <w:r w:rsidRPr="00E14EA2">
              <w:rPr>
                <w:rFonts w:hint="eastAsia"/>
                <w:b/>
                <w:bCs/>
                <w:lang w:val="fr-CH" w:eastAsia="zh-CN"/>
              </w:rPr>
              <w:t>CE</w:t>
            </w:r>
            <w:r w:rsidRPr="00E14EA2">
              <w:rPr>
                <w:b/>
                <w:bCs/>
                <w:lang w:val="fr-CH" w:eastAsia="zh-CN"/>
              </w:rPr>
              <w:t>/</w:t>
            </w:r>
            <w:r w:rsidR="00F5272D">
              <w:rPr>
                <w:b/>
                <w:bCs/>
                <w:lang w:val="fr-CH" w:eastAsia="zh-CN"/>
              </w:rPr>
              <w:t>59</w:t>
            </w:r>
            <w:r w:rsidR="00543A38">
              <w:rPr>
                <w:rFonts w:hint="eastAsia"/>
                <w:b/>
                <w:bCs/>
                <w:lang w:val="fr-CH" w:eastAsia="zh-CN"/>
              </w:rPr>
              <w:t>2</w:t>
            </w:r>
          </w:p>
        </w:tc>
        <w:tc>
          <w:tcPr>
            <w:tcW w:w="7502" w:type="dxa"/>
          </w:tcPr>
          <w:p w:rsidR="00B87E04" w:rsidRPr="00147E21" w:rsidRDefault="00E14EA2" w:rsidP="00A26437">
            <w:pPr>
              <w:tabs>
                <w:tab w:val="left" w:pos="7513"/>
              </w:tabs>
              <w:jc w:val="right"/>
              <w:rPr>
                <w:lang w:eastAsia="zh-CN"/>
              </w:rPr>
            </w:pPr>
            <w:bookmarkStart w:id="2" w:name="ddate"/>
            <w:bookmarkEnd w:id="2"/>
            <w:r>
              <w:rPr>
                <w:rFonts w:hint="eastAsia"/>
                <w:lang w:eastAsia="zh-CN"/>
              </w:rPr>
              <w:t>2012</w:t>
            </w:r>
            <w:r>
              <w:rPr>
                <w:rFonts w:hint="eastAsia"/>
                <w:lang w:eastAsia="zh-CN"/>
              </w:rPr>
              <w:t>年</w:t>
            </w:r>
            <w:r w:rsidR="00F5272D">
              <w:rPr>
                <w:lang w:eastAsia="zh-CN"/>
              </w:rPr>
              <w:t>11</w:t>
            </w:r>
            <w:r>
              <w:rPr>
                <w:rFonts w:hint="eastAsia"/>
                <w:lang w:eastAsia="zh-CN"/>
              </w:rPr>
              <w:t>月</w:t>
            </w:r>
            <w:r w:rsidR="00543A38">
              <w:rPr>
                <w:lang w:eastAsia="zh-CN"/>
              </w:rPr>
              <w:t>2</w:t>
            </w:r>
            <w:r w:rsidR="00543A38">
              <w:rPr>
                <w:rFonts w:hint="eastAsia"/>
                <w:lang w:eastAsia="zh-CN"/>
              </w:rPr>
              <w:t>2</w:t>
            </w:r>
            <w:r>
              <w:rPr>
                <w:rFonts w:hint="eastAsia"/>
                <w:lang w:eastAsia="zh-CN"/>
              </w:rPr>
              <w:t>日</w:t>
            </w:r>
          </w:p>
        </w:tc>
      </w:tr>
    </w:tbl>
    <w:p w:rsidR="000676B1" w:rsidRPr="000676B1" w:rsidRDefault="009E7ECA" w:rsidP="000676B1">
      <w:pPr>
        <w:pStyle w:val="Head"/>
        <w:tabs>
          <w:tab w:val="left" w:pos="7513"/>
        </w:tabs>
        <w:spacing w:before="480"/>
        <w:jc w:val="center"/>
        <w:rPr>
          <w:rFonts w:ascii="SimSun" w:hAnsi="SimSun"/>
          <w:b/>
          <w:bCs/>
          <w:lang w:val="en-US" w:eastAsia="zh-CN"/>
        </w:rPr>
      </w:pPr>
      <w:r w:rsidRPr="000676B1">
        <w:rPr>
          <w:rFonts w:ascii="SimSun" w:hAnsi="SimSun"/>
          <w:b/>
          <w:bCs/>
          <w:lang w:eastAsia="zh-CN"/>
        </w:rPr>
        <w:t>致</w:t>
      </w:r>
      <w:r w:rsidRPr="00C40C3A">
        <w:rPr>
          <w:rFonts w:asciiTheme="majorBidi" w:hAnsiTheme="majorBidi" w:cstheme="majorBidi"/>
          <w:b/>
          <w:bCs/>
          <w:lang w:eastAsia="zh-CN"/>
        </w:rPr>
        <w:t>国际电联各成员国主管部门、无线电通信部门成员、参加无线电通信</w:t>
      </w:r>
      <w:r w:rsidRPr="00C40C3A">
        <w:rPr>
          <w:rFonts w:asciiTheme="majorBidi" w:hAnsiTheme="majorBidi" w:cstheme="majorBidi"/>
          <w:b/>
          <w:bCs/>
          <w:lang w:eastAsia="zh-CN"/>
        </w:rPr>
        <w:br/>
      </w:r>
      <w:r w:rsidRPr="00C40C3A">
        <w:rPr>
          <w:rFonts w:asciiTheme="majorBidi" w:hAnsiTheme="majorBidi" w:cstheme="majorBidi"/>
          <w:b/>
          <w:bCs/>
          <w:lang w:eastAsia="zh-CN"/>
        </w:rPr>
        <w:t>第</w:t>
      </w:r>
      <w:r w:rsidRPr="00C40C3A">
        <w:rPr>
          <w:rFonts w:asciiTheme="majorBidi" w:hAnsiTheme="majorBidi" w:cstheme="majorBidi"/>
          <w:b/>
          <w:bCs/>
          <w:lang w:eastAsia="zh-CN"/>
        </w:rPr>
        <w:t>6</w:t>
      </w:r>
      <w:r w:rsidRPr="00C40C3A">
        <w:rPr>
          <w:rFonts w:asciiTheme="majorBidi" w:hAnsiTheme="majorBidi" w:cstheme="majorBidi"/>
          <w:b/>
          <w:bCs/>
          <w:lang w:eastAsia="zh-CN"/>
        </w:rPr>
        <w:t>研究组工作的</w:t>
      </w:r>
      <w:r w:rsidRPr="00C40C3A">
        <w:rPr>
          <w:rFonts w:asciiTheme="majorBidi" w:hAnsiTheme="majorBidi" w:cstheme="majorBidi"/>
          <w:b/>
          <w:bCs/>
          <w:lang w:eastAsia="zh-CN"/>
        </w:rPr>
        <w:t>ITU-R</w:t>
      </w:r>
      <w:r w:rsidRPr="00C40C3A">
        <w:rPr>
          <w:rFonts w:asciiTheme="majorBidi" w:hAnsiTheme="majorBidi" w:cstheme="majorBidi"/>
          <w:b/>
          <w:bCs/>
          <w:lang w:eastAsia="zh-CN"/>
        </w:rPr>
        <w:t>部门准成员以及</w:t>
      </w:r>
      <w:r w:rsidRPr="00C40C3A">
        <w:rPr>
          <w:rFonts w:asciiTheme="majorBidi" w:hAnsiTheme="majorBidi" w:cstheme="majorBidi"/>
          <w:b/>
          <w:bCs/>
          <w:lang w:eastAsia="zh-CN"/>
        </w:rPr>
        <w:t>ITU-R</w:t>
      </w:r>
      <w:r w:rsidRPr="00C40C3A">
        <w:rPr>
          <w:rFonts w:asciiTheme="majorBidi" w:hAnsiTheme="majorBidi" w:cstheme="majorBidi"/>
          <w:b/>
          <w:bCs/>
          <w:lang w:eastAsia="zh-CN"/>
        </w:rPr>
        <w:t>学术成员</w:t>
      </w:r>
    </w:p>
    <w:p w:rsidR="000676B1" w:rsidRPr="000676B1" w:rsidRDefault="000676B1" w:rsidP="004D184C">
      <w:pPr>
        <w:tabs>
          <w:tab w:val="left" w:pos="7513"/>
        </w:tabs>
        <w:spacing w:before="480"/>
        <w:jc w:val="center"/>
        <w:rPr>
          <w:rFonts w:asciiTheme="majorBidi" w:hAnsiTheme="majorBidi" w:cstheme="majorBidi"/>
          <w:b/>
          <w:bCs/>
          <w:lang w:val="en-US" w:eastAsia="zh-CN"/>
        </w:rPr>
      </w:pPr>
    </w:p>
    <w:p w:rsidR="00543A38" w:rsidRPr="000676B1" w:rsidRDefault="009E7ECA" w:rsidP="000676B1">
      <w:pPr>
        <w:tabs>
          <w:tab w:val="clear" w:pos="794"/>
          <w:tab w:val="clear" w:pos="1191"/>
          <w:tab w:val="clear" w:pos="1588"/>
          <w:tab w:val="clear" w:pos="1985"/>
          <w:tab w:val="left" w:pos="709"/>
          <w:tab w:val="left" w:pos="1276"/>
        </w:tabs>
        <w:spacing w:before="100"/>
        <w:ind w:left="1843" w:hanging="1843"/>
        <w:rPr>
          <w:rFonts w:ascii="SimSun" w:hAnsi="SimSun"/>
          <w:b/>
          <w:bCs/>
          <w:szCs w:val="24"/>
          <w:lang w:eastAsia="zh-CN"/>
        </w:rPr>
      </w:pPr>
      <w:r w:rsidRPr="00722C6B">
        <w:rPr>
          <w:rFonts w:ascii="SimSun" w:hAnsi="SimSun" w:hint="eastAsia"/>
          <w:b/>
          <w:bCs/>
          <w:szCs w:val="24"/>
          <w:lang w:eastAsia="zh-CN"/>
        </w:rPr>
        <w:t>事由：</w:t>
      </w:r>
      <w:r w:rsidR="00543A38" w:rsidRPr="000676B1">
        <w:rPr>
          <w:rFonts w:ascii="SimSun" w:hAnsi="SimSun"/>
          <w:b/>
          <w:bCs/>
          <w:szCs w:val="24"/>
          <w:lang w:eastAsia="zh-CN"/>
        </w:rPr>
        <w:tab/>
      </w:r>
      <w:r w:rsidR="00963FB8" w:rsidRPr="000676B1">
        <w:rPr>
          <w:rFonts w:ascii="SimSun" w:hAnsi="SimSun"/>
          <w:b/>
          <w:bCs/>
          <w:szCs w:val="24"/>
          <w:lang w:eastAsia="zh-CN"/>
        </w:rPr>
        <w:t>无线电通信</w:t>
      </w:r>
      <w:r w:rsidR="00963FB8" w:rsidRPr="00C40C3A">
        <w:rPr>
          <w:rFonts w:asciiTheme="majorBidi" w:hAnsiTheme="majorBidi" w:cstheme="majorBidi"/>
          <w:b/>
          <w:bCs/>
          <w:szCs w:val="24"/>
          <w:lang w:eastAsia="zh-CN"/>
        </w:rPr>
        <w:t>第</w:t>
      </w:r>
      <w:r w:rsidR="00963FB8" w:rsidRPr="00C40C3A">
        <w:rPr>
          <w:rFonts w:asciiTheme="majorBidi" w:hAnsiTheme="majorBidi" w:cstheme="majorBidi"/>
          <w:b/>
          <w:bCs/>
          <w:szCs w:val="24"/>
          <w:lang w:eastAsia="zh-CN"/>
        </w:rPr>
        <w:t>6</w:t>
      </w:r>
      <w:r w:rsidR="00963FB8" w:rsidRPr="000676B1">
        <w:rPr>
          <w:rFonts w:ascii="SimSun" w:hAnsi="SimSun"/>
          <w:b/>
          <w:bCs/>
          <w:szCs w:val="24"/>
          <w:lang w:eastAsia="zh-CN"/>
        </w:rPr>
        <w:t>研究组（</w:t>
      </w:r>
      <w:r w:rsidR="00963FB8" w:rsidRPr="000676B1">
        <w:rPr>
          <w:rFonts w:ascii="SimSun" w:hAnsi="SimSun" w:hint="eastAsia"/>
          <w:b/>
          <w:bCs/>
          <w:szCs w:val="24"/>
          <w:lang w:eastAsia="zh-CN"/>
        </w:rPr>
        <w:t>广播</w:t>
      </w:r>
      <w:r w:rsidR="00963FB8" w:rsidRPr="000676B1">
        <w:rPr>
          <w:rFonts w:ascii="SimSun" w:hAnsi="SimSun"/>
          <w:b/>
          <w:bCs/>
          <w:szCs w:val="24"/>
          <w:lang w:eastAsia="zh-CN"/>
        </w:rPr>
        <w:t>业务）</w:t>
      </w:r>
    </w:p>
    <w:p w:rsidR="00543A38" w:rsidRPr="00C40C3A" w:rsidRDefault="009E7ECA" w:rsidP="000676B1">
      <w:pPr>
        <w:tabs>
          <w:tab w:val="clear" w:pos="794"/>
          <w:tab w:val="clear" w:pos="1191"/>
          <w:tab w:val="clear" w:pos="1588"/>
          <w:tab w:val="clear" w:pos="1985"/>
          <w:tab w:val="left" w:pos="709"/>
          <w:tab w:val="left" w:pos="1276"/>
        </w:tabs>
        <w:spacing w:before="100"/>
        <w:ind w:left="1843" w:hanging="567"/>
        <w:rPr>
          <w:rFonts w:asciiTheme="majorBidi" w:hAnsiTheme="majorBidi" w:cstheme="majorBidi"/>
          <w:b/>
          <w:bCs/>
          <w:szCs w:val="24"/>
          <w:lang w:val="en-US" w:eastAsia="zh-CN"/>
        </w:rPr>
      </w:pPr>
      <w:r w:rsidRPr="000676B1">
        <w:rPr>
          <w:rFonts w:ascii="SimSun" w:hAnsi="SimSun"/>
          <w:b/>
          <w:bCs/>
          <w:szCs w:val="24"/>
          <w:lang w:eastAsia="zh-CN"/>
        </w:rPr>
        <w:t>–</w:t>
      </w:r>
      <w:r w:rsidRPr="000676B1">
        <w:rPr>
          <w:rFonts w:ascii="SimSun" w:hAnsi="SimSun"/>
          <w:b/>
          <w:bCs/>
          <w:szCs w:val="24"/>
          <w:lang w:eastAsia="zh-CN"/>
        </w:rPr>
        <w:tab/>
      </w:r>
      <w:r w:rsidRPr="00C40C3A">
        <w:rPr>
          <w:rFonts w:asciiTheme="majorBidi" w:hAnsiTheme="majorBidi" w:cstheme="majorBidi"/>
          <w:b/>
          <w:bCs/>
          <w:szCs w:val="24"/>
          <w:lang w:eastAsia="zh-CN"/>
        </w:rPr>
        <w:t>建议按照</w:t>
      </w:r>
      <w:r w:rsidRPr="00C40C3A">
        <w:rPr>
          <w:rFonts w:asciiTheme="majorBidi" w:hAnsiTheme="majorBidi" w:cstheme="majorBidi"/>
          <w:b/>
          <w:bCs/>
          <w:szCs w:val="24"/>
          <w:lang w:eastAsia="zh-CN"/>
        </w:rPr>
        <w:t>ITU-R</w:t>
      </w:r>
      <w:r w:rsidRPr="00C40C3A">
        <w:rPr>
          <w:rFonts w:asciiTheme="majorBidi" w:hAnsiTheme="majorBidi" w:cstheme="majorBidi"/>
          <w:b/>
          <w:bCs/>
          <w:szCs w:val="24"/>
          <w:lang w:eastAsia="zh-CN"/>
        </w:rPr>
        <w:t>第</w:t>
      </w:r>
      <w:r w:rsidRPr="00C40C3A">
        <w:rPr>
          <w:rFonts w:asciiTheme="majorBidi" w:hAnsiTheme="majorBidi" w:cstheme="majorBidi"/>
          <w:b/>
          <w:bCs/>
          <w:szCs w:val="24"/>
          <w:lang w:eastAsia="zh-CN"/>
        </w:rPr>
        <w:t>1-6</w:t>
      </w:r>
      <w:r w:rsidRPr="00C40C3A">
        <w:rPr>
          <w:rFonts w:asciiTheme="majorBidi" w:hAnsiTheme="majorBidi" w:cstheme="majorBidi"/>
          <w:b/>
          <w:bCs/>
          <w:szCs w:val="24"/>
          <w:lang w:eastAsia="zh-CN"/>
        </w:rPr>
        <w:t>号决议第</w:t>
      </w:r>
      <w:r w:rsidRPr="00C40C3A">
        <w:rPr>
          <w:rFonts w:asciiTheme="majorBidi" w:hAnsiTheme="majorBidi" w:cstheme="majorBidi"/>
          <w:b/>
          <w:bCs/>
          <w:szCs w:val="24"/>
          <w:lang w:eastAsia="zh-CN"/>
        </w:rPr>
        <w:t>10.3</w:t>
      </w:r>
      <w:r w:rsidRPr="00C40C3A">
        <w:rPr>
          <w:rFonts w:asciiTheme="majorBidi" w:hAnsiTheme="majorBidi" w:cstheme="majorBidi"/>
          <w:b/>
          <w:bCs/>
          <w:szCs w:val="24"/>
          <w:lang w:eastAsia="zh-CN"/>
        </w:rPr>
        <w:t>段的规定（以信函方式同时通过和批准</w:t>
      </w:r>
      <w:r w:rsidRPr="00C40C3A">
        <w:rPr>
          <w:rFonts w:asciiTheme="majorBidi" w:hAnsiTheme="majorBidi" w:cstheme="majorBidi"/>
          <w:b/>
          <w:bCs/>
          <w:szCs w:val="24"/>
          <w:lang w:eastAsia="zh-CN"/>
        </w:rPr>
        <w:br/>
      </w:r>
      <w:r w:rsidRPr="00C40C3A">
        <w:rPr>
          <w:rFonts w:asciiTheme="majorBidi" w:hAnsiTheme="majorBidi" w:cstheme="majorBidi"/>
          <w:b/>
          <w:bCs/>
          <w:szCs w:val="24"/>
          <w:lang w:eastAsia="zh-CN"/>
        </w:rPr>
        <w:t>的程序），以信函方式通过并同时批准</w:t>
      </w:r>
      <w:r w:rsidR="00496B23" w:rsidRPr="00C40C3A">
        <w:rPr>
          <w:rFonts w:asciiTheme="majorBidi" w:hAnsiTheme="majorBidi" w:cstheme="majorBidi"/>
          <w:b/>
          <w:bCs/>
          <w:szCs w:val="24"/>
          <w:lang w:eastAsia="zh-CN"/>
        </w:rPr>
        <w:t>2</w:t>
      </w:r>
      <w:r w:rsidRPr="00C40C3A">
        <w:rPr>
          <w:rFonts w:asciiTheme="majorBidi" w:hAnsiTheme="majorBidi" w:cstheme="majorBidi"/>
          <w:b/>
          <w:bCs/>
          <w:szCs w:val="24"/>
          <w:lang w:eastAsia="zh-CN"/>
        </w:rPr>
        <w:t>份</w:t>
      </w:r>
      <w:r w:rsidRPr="00C40C3A">
        <w:rPr>
          <w:rFonts w:asciiTheme="majorBidi" w:hAnsiTheme="majorBidi" w:cstheme="majorBidi"/>
          <w:b/>
          <w:bCs/>
          <w:szCs w:val="24"/>
          <w:lang w:eastAsia="zh-CN"/>
        </w:rPr>
        <w:t>ITU-R</w:t>
      </w:r>
      <w:r w:rsidRPr="00C40C3A">
        <w:rPr>
          <w:rFonts w:asciiTheme="majorBidi" w:hAnsiTheme="majorBidi" w:cstheme="majorBidi"/>
          <w:b/>
          <w:bCs/>
          <w:szCs w:val="24"/>
          <w:lang w:eastAsia="zh-CN"/>
        </w:rPr>
        <w:t>新建议书草案和</w:t>
      </w:r>
      <w:r w:rsidR="00496B23" w:rsidRPr="00C40C3A">
        <w:rPr>
          <w:rFonts w:asciiTheme="majorBidi" w:hAnsiTheme="majorBidi" w:cstheme="majorBidi"/>
          <w:b/>
          <w:bCs/>
          <w:szCs w:val="24"/>
          <w:lang w:eastAsia="zh-CN"/>
        </w:rPr>
        <w:t>7</w:t>
      </w:r>
      <w:r w:rsidRPr="00C40C3A">
        <w:rPr>
          <w:rFonts w:asciiTheme="majorBidi" w:hAnsiTheme="majorBidi" w:cstheme="majorBidi"/>
          <w:b/>
          <w:bCs/>
          <w:szCs w:val="24"/>
          <w:lang w:eastAsia="zh-CN"/>
        </w:rPr>
        <w:t>份</w:t>
      </w:r>
      <w:r w:rsidRPr="00C40C3A">
        <w:rPr>
          <w:rFonts w:asciiTheme="majorBidi" w:hAnsiTheme="majorBidi" w:cstheme="majorBidi"/>
          <w:b/>
          <w:bCs/>
          <w:szCs w:val="24"/>
          <w:lang w:eastAsia="zh-CN"/>
        </w:rPr>
        <w:t>ITU-R</w:t>
      </w:r>
      <w:r w:rsidRPr="00C40C3A">
        <w:rPr>
          <w:rFonts w:asciiTheme="majorBidi" w:hAnsiTheme="majorBidi" w:cstheme="majorBidi"/>
          <w:b/>
          <w:bCs/>
          <w:szCs w:val="24"/>
          <w:lang w:eastAsia="zh-CN"/>
        </w:rPr>
        <w:t>经修订的建议书草案</w:t>
      </w:r>
    </w:p>
    <w:p w:rsidR="00543A38" w:rsidRPr="00F22CE5" w:rsidRDefault="009E7ECA" w:rsidP="000676B1">
      <w:pPr>
        <w:tabs>
          <w:tab w:val="clear" w:pos="794"/>
          <w:tab w:val="clear" w:pos="1191"/>
          <w:tab w:val="clear" w:pos="1588"/>
          <w:tab w:val="clear" w:pos="1985"/>
          <w:tab w:val="left" w:pos="1134"/>
          <w:tab w:val="left" w:pos="1871"/>
          <w:tab w:val="left" w:pos="2268"/>
        </w:tabs>
        <w:ind w:firstLineChars="200" w:firstLine="488"/>
        <w:rPr>
          <w:lang w:eastAsia="zh-CN"/>
        </w:rPr>
      </w:pPr>
      <w:r w:rsidRPr="000676B1">
        <w:rPr>
          <w:rFonts w:hint="eastAsia"/>
          <w:spacing w:val="4"/>
          <w:lang w:eastAsia="zh-CN"/>
        </w:rPr>
        <w:t>在</w:t>
      </w:r>
      <w:r w:rsidRPr="000676B1">
        <w:rPr>
          <w:spacing w:val="4"/>
          <w:lang w:eastAsia="zh-CN"/>
        </w:rPr>
        <w:t>201</w:t>
      </w:r>
      <w:r w:rsidRPr="000676B1">
        <w:rPr>
          <w:rFonts w:hint="eastAsia"/>
          <w:spacing w:val="4"/>
          <w:lang w:eastAsia="zh-CN"/>
        </w:rPr>
        <w:t>2</w:t>
      </w:r>
      <w:r w:rsidRPr="000676B1">
        <w:rPr>
          <w:rFonts w:hint="eastAsia"/>
          <w:spacing w:val="4"/>
          <w:lang w:eastAsia="zh-CN"/>
        </w:rPr>
        <w:t>年</w:t>
      </w:r>
      <w:r w:rsidR="00EA260C" w:rsidRPr="000676B1">
        <w:rPr>
          <w:rFonts w:hint="eastAsia"/>
          <w:spacing w:val="4"/>
          <w:lang w:eastAsia="zh-CN"/>
        </w:rPr>
        <w:t>10</w:t>
      </w:r>
      <w:r w:rsidRPr="000676B1">
        <w:rPr>
          <w:rFonts w:hint="eastAsia"/>
          <w:spacing w:val="4"/>
          <w:lang w:eastAsia="zh-CN"/>
        </w:rPr>
        <w:t>月</w:t>
      </w:r>
      <w:r w:rsidR="00EA260C" w:rsidRPr="000676B1">
        <w:rPr>
          <w:rFonts w:hint="eastAsia"/>
          <w:spacing w:val="4"/>
          <w:lang w:eastAsia="zh-CN"/>
        </w:rPr>
        <w:t>30</w:t>
      </w:r>
      <w:r w:rsidRPr="000676B1">
        <w:rPr>
          <w:rFonts w:hint="eastAsia"/>
          <w:spacing w:val="4"/>
          <w:lang w:eastAsia="zh-CN"/>
        </w:rPr>
        <w:t>日至</w:t>
      </w:r>
      <w:r w:rsidR="00EA260C" w:rsidRPr="000676B1">
        <w:rPr>
          <w:rFonts w:hint="eastAsia"/>
          <w:spacing w:val="4"/>
          <w:lang w:eastAsia="zh-CN"/>
        </w:rPr>
        <w:t>31</w:t>
      </w:r>
      <w:r w:rsidRPr="000676B1">
        <w:rPr>
          <w:rFonts w:hint="eastAsia"/>
          <w:spacing w:val="4"/>
          <w:lang w:eastAsia="zh-CN"/>
        </w:rPr>
        <w:t>日召开的无线电通信第</w:t>
      </w:r>
      <w:r w:rsidR="003357F2" w:rsidRPr="000676B1">
        <w:rPr>
          <w:rFonts w:hint="eastAsia"/>
          <w:spacing w:val="4"/>
          <w:lang w:eastAsia="zh-CN"/>
        </w:rPr>
        <w:t>6</w:t>
      </w:r>
      <w:r w:rsidRPr="000676B1">
        <w:rPr>
          <w:rFonts w:hint="eastAsia"/>
          <w:spacing w:val="4"/>
          <w:lang w:eastAsia="zh-CN"/>
        </w:rPr>
        <w:t>研究组会议上，研究组做出决定，寻求</w:t>
      </w:r>
      <w:r w:rsidRPr="000676B1">
        <w:rPr>
          <w:spacing w:val="4"/>
          <w:lang w:eastAsia="zh-CN"/>
        </w:rPr>
        <w:t>以信函方式通过</w:t>
      </w:r>
      <w:r w:rsidR="00EA260C" w:rsidRPr="000676B1">
        <w:rPr>
          <w:rFonts w:hint="eastAsia"/>
          <w:spacing w:val="4"/>
          <w:lang w:eastAsia="zh-CN"/>
        </w:rPr>
        <w:t>2</w:t>
      </w:r>
      <w:r w:rsidRPr="000676B1">
        <w:rPr>
          <w:rFonts w:hint="eastAsia"/>
          <w:spacing w:val="4"/>
          <w:lang w:eastAsia="zh-CN"/>
        </w:rPr>
        <w:t>份</w:t>
      </w:r>
      <w:r w:rsidR="003357F2" w:rsidRPr="000676B1">
        <w:rPr>
          <w:rFonts w:hint="eastAsia"/>
          <w:spacing w:val="4"/>
          <w:lang w:eastAsia="zh-CN"/>
        </w:rPr>
        <w:t>ITU-R</w:t>
      </w:r>
      <w:r w:rsidRPr="000676B1">
        <w:rPr>
          <w:rFonts w:hint="eastAsia"/>
          <w:spacing w:val="4"/>
          <w:lang w:eastAsia="zh-CN"/>
        </w:rPr>
        <w:t>新建议书草案和</w:t>
      </w:r>
      <w:r w:rsidR="00EA260C" w:rsidRPr="000676B1">
        <w:rPr>
          <w:rFonts w:hint="eastAsia"/>
          <w:spacing w:val="4"/>
          <w:lang w:eastAsia="zh-CN"/>
        </w:rPr>
        <w:t>7</w:t>
      </w:r>
      <w:r w:rsidRPr="000676B1">
        <w:rPr>
          <w:rFonts w:hint="eastAsia"/>
          <w:spacing w:val="4"/>
          <w:lang w:eastAsia="zh-CN"/>
        </w:rPr>
        <w:t>份</w:t>
      </w:r>
      <w:r w:rsidRPr="000676B1">
        <w:rPr>
          <w:spacing w:val="4"/>
          <w:lang w:eastAsia="zh-CN"/>
        </w:rPr>
        <w:t>ITU-R</w:t>
      </w:r>
      <w:r w:rsidRPr="000676B1">
        <w:rPr>
          <w:rFonts w:hint="eastAsia"/>
          <w:spacing w:val="4"/>
          <w:lang w:eastAsia="zh-CN"/>
        </w:rPr>
        <w:t>经修订的建议书草案</w:t>
      </w:r>
      <w:r w:rsidRPr="000676B1">
        <w:rPr>
          <w:spacing w:val="4"/>
          <w:lang w:eastAsia="zh-CN"/>
        </w:rPr>
        <w:t>（</w:t>
      </w:r>
      <w:r w:rsidRPr="000676B1">
        <w:rPr>
          <w:spacing w:val="4"/>
          <w:lang w:eastAsia="zh-CN"/>
        </w:rPr>
        <w:t>ITU-R</w:t>
      </w:r>
      <w:r w:rsidRPr="000676B1">
        <w:rPr>
          <w:spacing w:val="4"/>
          <w:lang w:eastAsia="zh-CN"/>
        </w:rPr>
        <w:t>第</w:t>
      </w:r>
      <w:r w:rsidRPr="000676B1">
        <w:rPr>
          <w:spacing w:val="4"/>
          <w:lang w:eastAsia="zh-CN"/>
        </w:rPr>
        <w:t>1-</w:t>
      </w:r>
      <w:r w:rsidRPr="000676B1">
        <w:rPr>
          <w:rFonts w:hint="eastAsia"/>
          <w:spacing w:val="4"/>
          <w:lang w:eastAsia="zh-CN"/>
        </w:rPr>
        <w:t>6</w:t>
      </w:r>
      <w:r w:rsidRPr="000676B1">
        <w:rPr>
          <w:spacing w:val="4"/>
          <w:lang w:eastAsia="zh-CN"/>
        </w:rPr>
        <w:t>号决议第</w:t>
      </w:r>
      <w:r w:rsidRPr="000676B1">
        <w:rPr>
          <w:spacing w:val="4"/>
          <w:lang w:eastAsia="zh-CN"/>
        </w:rPr>
        <w:t>10.</w:t>
      </w:r>
      <w:r w:rsidRPr="000676B1">
        <w:rPr>
          <w:rFonts w:hint="eastAsia"/>
          <w:spacing w:val="4"/>
          <w:lang w:eastAsia="zh-CN"/>
        </w:rPr>
        <w:t>2.</w:t>
      </w:r>
      <w:r w:rsidRPr="000676B1">
        <w:rPr>
          <w:spacing w:val="4"/>
          <w:lang w:eastAsia="zh-CN"/>
        </w:rPr>
        <w:t>3</w:t>
      </w:r>
      <w:r w:rsidRPr="000676B1">
        <w:rPr>
          <w:spacing w:val="4"/>
          <w:lang w:eastAsia="zh-CN"/>
        </w:rPr>
        <w:t>段）</w:t>
      </w:r>
      <w:r w:rsidRPr="000676B1">
        <w:rPr>
          <w:rFonts w:hint="eastAsia"/>
          <w:spacing w:val="4"/>
          <w:lang w:eastAsia="zh-CN"/>
        </w:rPr>
        <w:t>，并进一步做出决定，</w:t>
      </w:r>
      <w:r w:rsidRPr="000676B1">
        <w:rPr>
          <w:spacing w:val="4"/>
          <w:lang w:eastAsia="zh-CN"/>
        </w:rPr>
        <w:t>采用</w:t>
      </w:r>
      <w:r w:rsidR="003357F2" w:rsidRPr="000676B1">
        <w:rPr>
          <w:rFonts w:hint="eastAsia"/>
          <w:spacing w:val="4"/>
          <w:lang w:eastAsia="zh-CN"/>
        </w:rPr>
        <w:t>以信函方式</w:t>
      </w:r>
      <w:r w:rsidRPr="000676B1">
        <w:rPr>
          <w:rFonts w:hint="eastAsia"/>
          <w:spacing w:val="4"/>
          <w:lang w:eastAsia="zh-CN"/>
        </w:rPr>
        <w:t>同时通过和批准的（</w:t>
      </w:r>
      <w:r w:rsidRPr="000676B1">
        <w:rPr>
          <w:spacing w:val="4"/>
          <w:lang w:eastAsia="zh-CN"/>
        </w:rPr>
        <w:t>PSAA</w:t>
      </w:r>
      <w:r w:rsidRPr="000676B1">
        <w:rPr>
          <w:rFonts w:hint="eastAsia"/>
          <w:spacing w:val="4"/>
          <w:lang w:eastAsia="zh-CN"/>
        </w:rPr>
        <w:t>）</w:t>
      </w:r>
      <w:r w:rsidRPr="000676B1">
        <w:rPr>
          <w:spacing w:val="4"/>
          <w:lang w:eastAsia="zh-CN"/>
        </w:rPr>
        <w:t>程序（</w:t>
      </w:r>
      <w:r w:rsidRPr="000676B1">
        <w:rPr>
          <w:spacing w:val="4"/>
          <w:lang w:eastAsia="zh-CN"/>
        </w:rPr>
        <w:t>ITU-R</w:t>
      </w:r>
      <w:r w:rsidRPr="000676B1">
        <w:rPr>
          <w:spacing w:val="4"/>
          <w:lang w:eastAsia="zh-CN"/>
        </w:rPr>
        <w:t>第</w:t>
      </w:r>
      <w:r w:rsidRPr="000676B1">
        <w:rPr>
          <w:spacing w:val="4"/>
          <w:lang w:eastAsia="zh-CN"/>
        </w:rPr>
        <w:t>1-</w:t>
      </w:r>
      <w:r w:rsidRPr="000676B1">
        <w:rPr>
          <w:rFonts w:hint="eastAsia"/>
          <w:spacing w:val="4"/>
          <w:lang w:eastAsia="zh-CN"/>
        </w:rPr>
        <w:t>6</w:t>
      </w:r>
      <w:r w:rsidRPr="000676B1">
        <w:rPr>
          <w:spacing w:val="4"/>
          <w:lang w:eastAsia="zh-CN"/>
        </w:rPr>
        <w:t>号决议第</w:t>
      </w:r>
      <w:r w:rsidRPr="000676B1">
        <w:rPr>
          <w:spacing w:val="4"/>
          <w:lang w:eastAsia="zh-CN"/>
        </w:rPr>
        <w:t>10.3</w:t>
      </w:r>
      <w:r w:rsidRPr="000676B1">
        <w:rPr>
          <w:spacing w:val="4"/>
          <w:lang w:eastAsia="zh-CN"/>
        </w:rPr>
        <w:t>段）。建议书</w:t>
      </w:r>
      <w:r w:rsidRPr="000676B1">
        <w:rPr>
          <w:rFonts w:hint="eastAsia"/>
          <w:spacing w:val="4"/>
          <w:lang w:eastAsia="zh-CN"/>
        </w:rPr>
        <w:t>草案的标题和摘要见</w:t>
      </w:r>
      <w:r w:rsidRPr="000676B1">
        <w:rPr>
          <w:spacing w:val="4"/>
          <w:lang w:eastAsia="zh-CN"/>
        </w:rPr>
        <w:t>附件</w:t>
      </w:r>
      <w:r w:rsidRPr="000676B1">
        <w:rPr>
          <w:rFonts w:hint="eastAsia"/>
          <w:spacing w:val="4"/>
          <w:lang w:eastAsia="zh-CN"/>
        </w:rPr>
        <w:t>1</w:t>
      </w:r>
      <w:r w:rsidR="003357F2" w:rsidRPr="000676B1">
        <w:rPr>
          <w:rFonts w:hint="eastAsia"/>
          <w:spacing w:val="4"/>
          <w:lang w:eastAsia="zh-CN"/>
        </w:rPr>
        <w:t>。</w:t>
      </w:r>
    </w:p>
    <w:p w:rsidR="009E7ECA" w:rsidRPr="000676B1" w:rsidRDefault="009E7ECA" w:rsidP="000676B1">
      <w:pPr>
        <w:tabs>
          <w:tab w:val="clear" w:pos="794"/>
          <w:tab w:val="clear" w:pos="1191"/>
          <w:tab w:val="clear" w:pos="1588"/>
          <w:tab w:val="clear" w:pos="1985"/>
          <w:tab w:val="left" w:pos="1134"/>
          <w:tab w:val="left" w:pos="1871"/>
          <w:tab w:val="left" w:pos="2268"/>
        </w:tabs>
        <w:ind w:firstLineChars="200" w:firstLine="488"/>
        <w:rPr>
          <w:spacing w:val="4"/>
          <w:lang w:eastAsia="zh-CN"/>
        </w:rPr>
      </w:pPr>
      <w:r w:rsidRPr="000676B1">
        <w:rPr>
          <w:spacing w:val="4"/>
          <w:lang w:eastAsia="zh-CN"/>
        </w:rPr>
        <w:t>审议期</w:t>
      </w:r>
      <w:r w:rsidR="003357F2" w:rsidRPr="000676B1">
        <w:rPr>
          <w:rFonts w:hint="eastAsia"/>
          <w:spacing w:val="4"/>
          <w:lang w:eastAsia="zh-CN"/>
        </w:rPr>
        <w:t>须</w:t>
      </w:r>
      <w:r w:rsidRPr="000676B1">
        <w:rPr>
          <w:spacing w:val="4"/>
          <w:lang w:eastAsia="zh-CN"/>
        </w:rPr>
        <w:t>持续</w:t>
      </w:r>
      <w:r w:rsidRPr="000676B1">
        <w:rPr>
          <w:rFonts w:hint="eastAsia"/>
          <w:spacing w:val="4"/>
          <w:lang w:eastAsia="zh-CN"/>
        </w:rPr>
        <w:t>2</w:t>
      </w:r>
      <w:r w:rsidRPr="000676B1">
        <w:rPr>
          <w:spacing w:val="4"/>
          <w:lang w:eastAsia="zh-CN"/>
        </w:rPr>
        <w:t>个月，于</w:t>
      </w:r>
      <w:r w:rsidRPr="00A226EA">
        <w:rPr>
          <w:spacing w:val="4"/>
          <w:u w:val="single"/>
          <w:lang w:eastAsia="zh-CN"/>
        </w:rPr>
        <w:t>20</w:t>
      </w:r>
      <w:r w:rsidR="00461034" w:rsidRPr="00A226EA">
        <w:rPr>
          <w:rFonts w:hint="eastAsia"/>
          <w:spacing w:val="4"/>
          <w:u w:val="single"/>
          <w:lang w:eastAsia="zh-CN"/>
        </w:rPr>
        <w:t>1</w:t>
      </w:r>
      <w:r w:rsidR="00461034" w:rsidRPr="00A226EA">
        <w:rPr>
          <w:spacing w:val="4"/>
          <w:u w:val="single"/>
          <w:lang w:eastAsia="zh-CN"/>
        </w:rPr>
        <w:t>3</w:t>
      </w:r>
      <w:r w:rsidRPr="00A226EA">
        <w:rPr>
          <w:spacing w:val="4"/>
          <w:u w:val="single"/>
          <w:lang w:eastAsia="zh-CN"/>
        </w:rPr>
        <w:t>年</w:t>
      </w:r>
      <w:r w:rsidR="00EA260C" w:rsidRPr="00A226EA">
        <w:rPr>
          <w:rFonts w:hint="eastAsia"/>
          <w:spacing w:val="4"/>
          <w:u w:val="single"/>
          <w:lang w:eastAsia="zh-CN"/>
        </w:rPr>
        <w:t>1</w:t>
      </w:r>
      <w:r w:rsidRPr="00A226EA">
        <w:rPr>
          <w:spacing w:val="4"/>
          <w:u w:val="single"/>
          <w:lang w:eastAsia="zh-CN"/>
        </w:rPr>
        <w:t>月</w:t>
      </w:r>
      <w:r w:rsidR="00EA260C" w:rsidRPr="00A226EA">
        <w:rPr>
          <w:rFonts w:hint="eastAsia"/>
          <w:spacing w:val="4"/>
          <w:u w:val="single"/>
          <w:lang w:eastAsia="zh-CN"/>
        </w:rPr>
        <w:t>22</w:t>
      </w:r>
      <w:r w:rsidRPr="00A226EA">
        <w:rPr>
          <w:spacing w:val="4"/>
          <w:u w:val="single"/>
          <w:lang w:eastAsia="zh-CN"/>
        </w:rPr>
        <w:t>日</w:t>
      </w:r>
      <w:r w:rsidRPr="000676B1">
        <w:rPr>
          <w:spacing w:val="4"/>
          <w:lang w:eastAsia="zh-CN"/>
        </w:rPr>
        <w:t>结束。如在此期间未收到成员国的反对意见，则</w:t>
      </w:r>
      <w:r w:rsidRPr="000676B1">
        <w:rPr>
          <w:rFonts w:hint="eastAsia"/>
          <w:spacing w:val="4"/>
          <w:lang w:eastAsia="zh-CN"/>
        </w:rPr>
        <w:t>须</w:t>
      </w:r>
      <w:r w:rsidRPr="000676B1">
        <w:rPr>
          <w:spacing w:val="4"/>
          <w:lang w:eastAsia="zh-CN"/>
        </w:rPr>
        <w:t>认为第</w:t>
      </w:r>
      <w:r w:rsidR="00EA260C" w:rsidRPr="000676B1">
        <w:rPr>
          <w:rFonts w:hint="eastAsia"/>
          <w:spacing w:val="4"/>
          <w:lang w:eastAsia="zh-CN"/>
        </w:rPr>
        <w:t>6</w:t>
      </w:r>
      <w:r w:rsidRPr="000676B1">
        <w:rPr>
          <w:spacing w:val="4"/>
          <w:lang w:eastAsia="zh-CN"/>
        </w:rPr>
        <w:t>研究组已通过建议书草案。此外，由于采用了</w:t>
      </w:r>
      <w:r w:rsidRPr="000676B1">
        <w:rPr>
          <w:spacing w:val="4"/>
          <w:lang w:eastAsia="zh-CN"/>
        </w:rPr>
        <w:t>PSAA</w:t>
      </w:r>
      <w:r w:rsidRPr="000676B1">
        <w:rPr>
          <w:spacing w:val="4"/>
          <w:lang w:eastAsia="zh-CN"/>
        </w:rPr>
        <w:t>程序，亦将认为上述建议书草案已获得批准。</w:t>
      </w:r>
    </w:p>
    <w:p w:rsidR="009E7ECA" w:rsidRPr="000676B1" w:rsidRDefault="009E7ECA" w:rsidP="000676B1">
      <w:pPr>
        <w:tabs>
          <w:tab w:val="clear" w:pos="794"/>
          <w:tab w:val="clear" w:pos="1191"/>
          <w:tab w:val="clear" w:pos="1588"/>
          <w:tab w:val="clear" w:pos="1985"/>
          <w:tab w:val="left" w:pos="1134"/>
          <w:tab w:val="left" w:pos="1871"/>
          <w:tab w:val="left" w:pos="2268"/>
        </w:tabs>
        <w:ind w:firstLineChars="200" w:firstLine="488"/>
        <w:rPr>
          <w:spacing w:val="4"/>
          <w:lang w:eastAsia="zh-CN"/>
        </w:rPr>
      </w:pPr>
      <w:r w:rsidRPr="000676B1">
        <w:rPr>
          <w:rFonts w:hint="eastAsia"/>
          <w:spacing w:val="4"/>
          <w:lang w:eastAsia="zh-CN"/>
        </w:rPr>
        <w:t>请反对批准一建议书草案的成员国向主任和研究组主席阐明反对原因。</w:t>
      </w:r>
    </w:p>
    <w:p w:rsidR="009E7ECA" w:rsidRPr="000676B1" w:rsidRDefault="009E7ECA" w:rsidP="000676B1">
      <w:pPr>
        <w:tabs>
          <w:tab w:val="clear" w:pos="794"/>
          <w:tab w:val="clear" w:pos="1191"/>
          <w:tab w:val="clear" w:pos="1588"/>
          <w:tab w:val="clear" w:pos="1985"/>
          <w:tab w:val="left" w:pos="1134"/>
          <w:tab w:val="left" w:pos="1871"/>
          <w:tab w:val="left" w:pos="2268"/>
        </w:tabs>
        <w:ind w:firstLineChars="200" w:firstLine="488"/>
        <w:rPr>
          <w:spacing w:val="4"/>
          <w:lang w:eastAsia="zh-CN"/>
        </w:rPr>
      </w:pPr>
      <w:r w:rsidRPr="000676B1">
        <w:rPr>
          <w:rFonts w:hint="eastAsia"/>
          <w:spacing w:val="4"/>
          <w:lang w:eastAsia="zh-CN"/>
        </w:rPr>
        <w:t>在上述截止期限之后，将在一行政通函中宣布</w:t>
      </w:r>
      <w:r w:rsidRPr="000676B1">
        <w:rPr>
          <w:rFonts w:hint="eastAsia"/>
          <w:spacing w:val="4"/>
          <w:lang w:eastAsia="zh-CN"/>
        </w:rPr>
        <w:t>PSAA</w:t>
      </w:r>
      <w:r w:rsidRPr="000676B1">
        <w:rPr>
          <w:rFonts w:hint="eastAsia"/>
          <w:spacing w:val="4"/>
          <w:lang w:eastAsia="zh-CN"/>
        </w:rPr>
        <w:t>程序的结果，并尽可能快地出版已经批准的建议书（见</w:t>
      </w:r>
      <w:r w:rsidR="005262EF">
        <w:fldChar w:fldCharType="begin"/>
      </w:r>
      <w:r w:rsidR="005262EF">
        <w:instrText xml:space="preserve"> HYPERLINK "http://www.itu.int/pub/R-REC" </w:instrText>
      </w:r>
      <w:r w:rsidR="005262EF">
        <w:fldChar w:fldCharType="separate"/>
      </w:r>
      <w:r w:rsidRPr="000676B1">
        <w:rPr>
          <w:rStyle w:val="Hyperlink"/>
          <w:lang w:eastAsia="zh-CN"/>
        </w:rPr>
        <w:t>http://www.itu.int/pub/R-REC</w:t>
      </w:r>
      <w:r w:rsidR="005262EF">
        <w:rPr>
          <w:rStyle w:val="Hyperlink"/>
          <w:lang w:eastAsia="zh-CN"/>
        </w:rPr>
        <w:fldChar w:fldCharType="end"/>
      </w:r>
      <w:r w:rsidRPr="000676B1">
        <w:rPr>
          <w:rFonts w:hint="eastAsia"/>
          <w:spacing w:val="4"/>
          <w:lang w:eastAsia="zh-CN"/>
        </w:rPr>
        <w:t>）。</w:t>
      </w:r>
    </w:p>
    <w:p w:rsidR="009E7ECA" w:rsidRDefault="009E7ECA" w:rsidP="00A26437">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F317D" w:rsidRPr="007947D0" w:rsidRDefault="00CF317D" w:rsidP="000676B1">
      <w:pPr>
        <w:ind w:firstLineChars="200" w:firstLine="488"/>
        <w:rPr>
          <w:lang w:eastAsia="zh-CN"/>
        </w:rPr>
      </w:pPr>
      <w:r w:rsidRPr="000676B1">
        <w:rPr>
          <w:rFonts w:hint="eastAsia"/>
          <w:spacing w:val="4"/>
          <w:lang w:eastAsia="zh-CN"/>
        </w:rPr>
        <w:lastRenderedPageBreak/>
        <w:t>如有国际电联成员组织了解自身或其他组织拥有涉及本函所提及的建议书草案的全部或部分内容的专利，请务必尽快向秘书处通报这一信息。</w:t>
      </w:r>
      <w:r w:rsidRPr="000676B1">
        <w:rPr>
          <w:spacing w:val="4"/>
          <w:lang w:eastAsia="zh-CN"/>
        </w:rPr>
        <w:t>ITU-T/ITU-R/ISO/IEC</w:t>
      </w:r>
      <w:r w:rsidRPr="000676B1">
        <w:rPr>
          <w:rFonts w:hint="eastAsia"/>
          <w:spacing w:val="4"/>
          <w:lang w:eastAsia="zh-CN"/>
        </w:rPr>
        <w:t>通用专利政策见：</w:t>
      </w:r>
      <w:r w:rsidR="005262EF">
        <w:fldChar w:fldCharType="begin"/>
      </w:r>
      <w:r w:rsidR="005262EF">
        <w:rPr>
          <w:lang w:eastAsia="zh-CN"/>
        </w:rPr>
        <w:instrText xml:space="preserve"> HYPERLINK "http://www.itu.int/ITU-T/dbase/patent/patent-policy.html" </w:instrText>
      </w:r>
      <w:r w:rsidR="005262EF">
        <w:fldChar w:fldCharType="separate"/>
      </w:r>
      <w:r w:rsidRPr="007947D0">
        <w:rPr>
          <w:rStyle w:val="Hyperlink"/>
          <w:lang w:eastAsia="zh-CN"/>
        </w:rPr>
        <w:t>http://www.itu.int/ITU</w:t>
      </w:r>
      <w:r w:rsidRPr="007947D0">
        <w:rPr>
          <w:rStyle w:val="Hyperlink"/>
          <w:lang w:eastAsia="zh-CN"/>
        </w:rPr>
        <w:noBreakHyphen/>
        <w:t>T/dbase/patent/patent-policy.html</w:t>
      </w:r>
      <w:r w:rsidR="005262EF">
        <w:rPr>
          <w:rStyle w:val="Hyperlink"/>
          <w:lang w:eastAsia="zh-CN"/>
        </w:rPr>
        <w:fldChar w:fldCharType="end"/>
      </w:r>
      <w:r w:rsidRPr="007947D0">
        <w:rPr>
          <w:rFonts w:hint="eastAsia"/>
          <w:lang w:eastAsia="zh-CN"/>
        </w:rPr>
        <w:t>。</w:t>
      </w:r>
    </w:p>
    <w:p w:rsidR="00CF317D" w:rsidRPr="00716C47" w:rsidRDefault="00CF317D" w:rsidP="00A26437">
      <w:pPr>
        <w:rPr>
          <w:lang w:eastAsia="zh-CN"/>
        </w:rPr>
      </w:pPr>
    </w:p>
    <w:p w:rsidR="00CF317D" w:rsidRDefault="00CF317D" w:rsidP="00A26437">
      <w:pPr>
        <w:rPr>
          <w:lang w:val="en-US" w:eastAsia="zh-CN"/>
        </w:rPr>
      </w:pPr>
    </w:p>
    <w:p w:rsidR="00CF317D" w:rsidRDefault="00CF317D" w:rsidP="00A26437">
      <w:pPr>
        <w:tabs>
          <w:tab w:val="clear" w:pos="794"/>
          <w:tab w:val="clear" w:pos="1191"/>
          <w:tab w:val="clear" w:pos="1588"/>
          <w:tab w:val="clear" w:pos="1985"/>
          <w:tab w:val="center" w:pos="7088"/>
        </w:tabs>
        <w:rPr>
          <w:lang w:val="en-US" w:eastAsia="zh-CN"/>
        </w:rPr>
      </w:pPr>
      <w:r>
        <w:rPr>
          <w:lang w:val="en-US" w:eastAsia="zh-CN"/>
        </w:rPr>
        <w:tab/>
      </w:r>
      <w:r>
        <w:rPr>
          <w:rFonts w:hint="eastAsia"/>
          <w:lang w:val="en-US" w:eastAsia="zh-CN"/>
        </w:rPr>
        <w:t>无线电通信局主任</w:t>
      </w:r>
      <w:r>
        <w:rPr>
          <w:lang w:val="en-US" w:eastAsia="zh-CN"/>
        </w:rPr>
        <w:br/>
      </w:r>
      <w:r>
        <w:rPr>
          <w:lang w:val="en-US" w:eastAsia="zh-CN"/>
        </w:rPr>
        <w:tab/>
      </w:r>
      <w:r w:rsidRPr="000D1290">
        <w:rPr>
          <w:rFonts w:hint="eastAsia"/>
          <w:lang w:val="en-US" w:eastAsia="zh-CN"/>
        </w:rPr>
        <w:t>弗朗索瓦</w:t>
      </w:r>
      <w:r w:rsidRPr="00F46C6F">
        <w:rPr>
          <w:rFonts w:ascii="SimSun" w:hAnsi="Wingdings 2" w:hint="eastAsia"/>
          <w:szCs w:val="24"/>
          <w:lang w:val="en-US" w:eastAsia="zh-CN"/>
        </w:rPr>
        <w:sym w:font="Wingdings 2" w:char="F096"/>
      </w:r>
      <w:r w:rsidRPr="000D1290">
        <w:rPr>
          <w:rFonts w:hint="eastAsia"/>
          <w:lang w:val="en-US" w:eastAsia="zh-CN"/>
        </w:rPr>
        <w:t>朗西</w:t>
      </w:r>
    </w:p>
    <w:p w:rsidR="000676B1" w:rsidRDefault="000676B1" w:rsidP="00A26437">
      <w:pPr>
        <w:tabs>
          <w:tab w:val="clear" w:pos="794"/>
          <w:tab w:val="clear" w:pos="1191"/>
          <w:tab w:val="clear" w:pos="1588"/>
          <w:tab w:val="clear" w:pos="1985"/>
          <w:tab w:val="center" w:pos="7088"/>
        </w:tabs>
        <w:rPr>
          <w:lang w:val="en-US" w:eastAsia="zh-CN"/>
        </w:rPr>
      </w:pPr>
    </w:p>
    <w:p w:rsidR="00F51229" w:rsidRDefault="00CF317D" w:rsidP="00A26437">
      <w:pPr>
        <w:tabs>
          <w:tab w:val="left" w:pos="4820"/>
        </w:tabs>
        <w:spacing w:before="60"/>
        <w:rPr>
          <w:lang w:val="en-US" w:eastAsia="zh-CN"/>
        </w:rPr>
      </w:pPr>
      <w:r>
        <w:rPr>
          <w:rFonts w:hint="eastAsia"/>
          <w:b/>
          <w:lang w:val="en-US" w:eastAsia="zh-CN"/>
        </w:rPr>
        <w:t>附件：</w:t>
      </w:r>
      <w:r>
        <w:rPr>
          <w:rFonts w:hint="eastAsia"/>
          <w:lang w:val="en-US" w:eastAsia="zh-CN"/>
        </w:rPr>
        <w:t>建议书草案的标题和摘要</w:t>
      </w:r>
    </w:p>
    <w:p w:rsidR="004D184C" w:rsidRDefault="004D184C" w:rsidP="00A26437">
      <w:pPr>
        <w:tabs>
          <w:tab w:val="left" w:pos="4820"/>
        </w:tabs>
        <w:spacing w:before="60"/>
        <w:rPr>
          <w:lang w:val="en-US" w:eastAsia="zh-CN"/>
        </w:rPr>
      </w:pPr>
    </w:p>
    <w:p w:rsidR="00CF317D" w:rsidRDefault="00CF317D" w:rsidP="000676B1">
      <w:pPr>
        <w:tabs>
          <w:tab w:val="clear" w:pos="794"/>
          <w:tab w:val="clear" w:pos="1191"/>
          <w:tab w:val="left" w:pos="709"/>
          <w:tab w:val="left" w:pos="4820"/>
        </w:tabs>
        <w:spacing w:before="60"/>
        <w:ind w:left="709" w:hanging="709"/>
        <w:rPr>
          <w:lang w:val="en-US" w:eastAsia="zh-CN"/>
        </w:rPr>
      </w:pPr>
      <w:r w:rsidRPr="00D17B12">
        <w:rPr>
          <w:rFonts w:hint="eastAsia"/>
          <w:b/>
          <w:bCs/>
          <w:lang w:val="en-US" w:eastAsia="zh-CN"/>
        </w:rPr>
        <w:t>文件：</w:t>
      </w:r>
      <w:r w:rsidR="00496B23" w:rsidRPr="00496B23">
        <w:rPr>
          <w:rFonts w:hint="eastAsia"/>
          <w:lang w:val="en-US" w:eastAsia="zh-CN"/>
        </w:rPr>
        <w:t>第</w:t>
      </w:r>
      <w:r w:rsidR="00F51229" w:rsidRPr="00E06A83">
        <w:rPr>
          <w:lang w:val="en-US"/>
        </w:rPr>
        <w:t>6/71</w:t>
      </w:r>
      <w:r w:rsidR="003E04F6">
        <w:rPr>
          <w:lang w:val="en-US"/>
        </w:rPr>
        <w:t>（</w:t>
      </w:r>
      <w:r w:rsidR="00F51229" w:rsidRPr="00E06A83">
        <w:rPr>
          <w:lang w:val="en-US"/>
        </w:rPr>
        <w:t>Rev.1</w:t>
      </w:r>
      <w:r w:rsidR="003E04F6">
        <w:rPr>
          <w:lang w:val="en-US"/>
        </w:rPr>
        <w:t>）</w:t>
      </w:r>
      <w:r w:rsidR="00F51229">
        <w:rPr>
          <w:lang w:val="en-US"/>
        </w:rPr>
        <w:t>、</w:t>
      </w:r>
      <w:r w:rsidR="00F51229" w:rsidRPr="00E06A83">
        <w:rPr>
          <w:lang w:val="en-US"/>
        </w:rPr>
        <w:t>6/72</w:t>
      </w:r>
      <w:r w:rsidR="003E04F6">
        <w:rPr>
          <w:lang w:val="en-US"/>
        </w:rPr>
        <w:t>（</w:t>
      </w:r>
      <w:r w:rsidR="00F51229" w:rsidRPr="00E06A83">
        <w:rPr>
          <w:lang w:val="en-US"/>
        </w:rPr>
        <w:t>Rev.1</w:t>
      </w:r>
      <w:r w:rsidR="003E04F6">
        <w:rPr>
          <w:lang w:val="en-US"/>
        </w:rPr>
        <w:t>）</w:t>
      </w:r>
      <w:r w:rsidR="00F51229">
        <w:rPr>
          <w:lang w:val="en-US"/>
        </w:rPr>
        <w:t>、</w:t>
      </w:r>
      <w:r w:rsidR="00F51229" w:rsidRPr="00E06A83">
        <w:rPr>
          <w:lang w:val="en-US"/>
        </w:rPr>
        <w:t>6/74</w:t>
      </w:r>
      <w:r w:rsidR="003E04F6">
        <w:rPr>
          <w:lang w:val="en-US"/>
        </w:rPr>
        <w:t>（</w:t>
      </w:r>
      <w:r w:rsidR="00F51229" w:rsidRPr="00E06A83">
        <w:rPr>
          <w:lang w:val="en-US"/>
        </w:rPr>
        <w:t>Rev.1</w:t>
      </w:r>
      <w:r w:rsidR="003E04F6">
        <w:rPr>
          <w:lang w:val="en-US"/>
        </w:rPr>
        <w:t>）</w:t>
      </w:r>
      <w:r w:rsidR="00F51229">
        <w:rPr>
          <w:lang w:val="en-US"/>
        </w:rPr>
        <w:t>、</w:t>
      </w:r>
      <w:r w:rsidR="00F51229" w:rsidRPr="00E06A83">
        <w:rPr>
          <w:lang w:val="en-US"/>
        </w:rPr>
        <w:t>6/75</w:t>
      </w:r>
      <w:r w:rsidR="003E04F6">
        <w:rPr>
          <w:lang w:val="en-US"/>
        </w:rPr>
        <w:t>（</w:t>
      </w:r>
      <w:r w:rsidR="00F51229" w:rsidRPr="00E06A83">
        <w:rPr>
          <w:lang w:val="en-US"/>
        </w:rPr>
        <w:t>Rev.1</w:t>
      </w:r>
      <w:r w:rsidR="003E04F6">
        <w:rPr>
          <w:lang w:val="en-US"/>
        </w:rPr>
        <w:t>）</w:t>
      </w:r>
      <w:r w:rsidR="00F51229">
        <w:rPr>
          <w:lang w:val="en-US"/>
        </w:rPr>
        <w:t>、</w:t>
      </w:r>
      <w:r w:rsidR="00F51229" w:rsidRPr="00E06A83">
        <w:rPr>
          <w:lang w:val="en-US"/>
        </w:rPr>
        <w:t>6/81</w:t>
      </w:r>
      <w:r w:rsidR="003E04F6">
        <w:rPr>
          <w:rFonts w:hint="eastAsia"/>
          <w:lang w:val="en-US" w:eastAsia="zh-CN"/>
        </w:rPr>
        <w:t>（</w:t>
      </w:r>
      <w:r w:rsidR="00F51229" w:rsidRPr="00E06A83">
        <w:rPr>
          <w:lang w:val="en-US"/>
        </w:rPr>
        <w:t>Rev.1</w:t>
      </w:r>
      <w:r w:rsidR="003E04F6">
        <w:rPr>
          <w:rFonts w:hint="eastAsia"/>
          <w:lang w:val="en-US" w:eastAsia="zh-CN"/>
        </w:rPr>
        <w:t>）</w:t>
      </w:r>
      <w:r w:rsidR="00F51229">
        <w:rPr>
          <w:lang w:val="en-US"/>
        </w:rPr>
        <w:t>、</w:t>
      </w:r>
      <w:r w:rsidR="004D184C">
        <w:rPr>
          <w:lang w:val="en-US"/>
        </w:rPr>
        <w:t>6/85</w:t>
      </w:r>
      <w:r w:rsidR="003E04F6">
        <w:rPr>
          <w:lang w:val="en-US"/>
        </w:rPr>
        <w:t>（</w:t>
      </w:r>
      <w:r w:rsidR="004D184C">
        <w:rPr>
          <w:lang w:val="en-US"/>
        </w:rPr>
        <w:t>Rev.1</w:t>
      </w:r>
      <w:r w:rsidR="003E04F6">
        <w:rPr>
          <w:rFonts w:hint="eastAsia"/>
          <w:lang w:val="en-US" w:eastAsia="zh-CN"/>
        </w:rPr>
        <w:t>）</w:t>
      </w:r>
      <w:r w:rsidR="004D184C">
        <w:rPr>
          <w:rFonts w:hint="eastAsia"/>
          <w:lang w:val="en-US" w:eastAsia="zh-CN"/>
        </w:rPr>
        <w:t>、</w:t>
      </w:r>
      <w:r w:rsidR="00F51229" w:rsidRPr="00E06A83">
        <w:rPr>
          <w:lang w:val="en-US"/>
        </w:rPr>
        <w:t>6/87</w:t>
      </w:r>
      <w:r w:rsidR="003E04F6">
        <w:rPr>
          <w:lang w:val="en-US"/>
        </w:rPr>
        <w:t>（</w:t>
      </w:r>
      <w:r w:rsidR="00F51229" w:rsidRPr="00E06A83">
        <w:rPr>
          <w:lang w:val="en-US"/>
        </w:rPr>
        <w:t>Rev.1</w:t>
      </w:r>
      <w:r w:rsidR="003E04F6">
        <w:rPr>
          <w:lang w:val="en-US"/>
        </w:rPr>
        <w:t>）</w:t>
      </w:r>
      <w:r w:rsidR="00F51229">
        <w:rPr>
          <w:lang w:val="en-US"/>
        </w:rPr>
        <w:t>、</w:t>
      </w:r>
      <w:r w:rsidR="00F51229" w:rsidRPr="00E06A83">
        <w:rPr>
          <w:lang w:val="en-US"/>
        </w:rPr>
        <w:t>6/89</w:t>
      </w:r>
      <w:r w:rsidR="003E04F6">
        <w:rPr>
          <w:lang w:val="en-US"/>
        </w:rPr>
        <w:t>（</w:t>
      </w:r>
      <w:r w:rsidR="00F51229" w:rsidRPr="00E06A83">
        <w:rPr>
          <w:lang w:val="en-US"/>
        </w:rPr>
        <w:t>Rev.</w:t>
      </w:r>
      <w:r w:rsidR="00F51229" w:rsidRPr="00F22CE5">
        <w:rPr>
          <w:lang w:val="en-US"/>
        </w:rPr>
        <w:t>1</w:t>
      </w:r>
      <w:r w:rsidR="003E04F6">
        <w:rPr>
          <w:lang w:val="en-US"/>
        </w:rPr>
        <w:t>）</w:t>
      </w:r>
      <w:r w:rsidR="00F51229">
        <w:rPr>
          <w:rFonts w:hint="eastAsia"/>
          <w:lang w:val="en-US" w:eastAsia="zh-CN"/>
        </w:rPr>
        <w:t>和</w:t>
      </w:r>
      <w:r w:rsidR="00F51229" w:rsidRPr="00F22CE5">
        <w:rPr>
          <w:lang w:val="en-US"/>
        </w:rPr>
        <w:t>6/90</w:t>
      </w:r>
      <w:r w:rsidR="003E04F6">
        <w:rPr>
          <w:lang w:val="en-US"/>
        </w:rPr>
        <w:t>（</w:t>
      </w:r>
      <w:r w:rsidR="00F51229" w:rsidRPr="00F22CE5">
        <w:rPr>
          <w:lang w:val="en-US"/>
        </w:rPr>
        <w:t>Rev.1</w:t>
      </w:r>
      <w:r w:rsidR="003E04F6">
        <w:rPr>
          <w:lang w:val="en-US"/>
        </w:rPr>
        <w:t>）</w:t>
      </w:r>
      <w:r w:rsidR="00496B23">
        <w:rPr>
          <w:rFonts w:hint="eastAsia"/>
          <w:lang w:val="en-US" w:eastAsia="zh-CN"/>
        </w:rPr>
        <w:t>号文件</w:t>
      </w:r>
    </w:p>
    <w:p w:rsidR="00543A38" w:rsidRPr="004D184C" w:rsidRDefault="003357F2" w:rsidP="00A26437">
      <w:pPr>
        <w:tabs>
          <w:tab w:val="clear" w:pos="1588"/>
          <w:tab w:val="left" w:pos="2552"/>
        </w:tabs>
        <w:rPr>
          <w:lang w:val="en-US" w:eastAsia="zh-CN"/>
        </w:rPr>
      </w:pPr>
      <w:r>
        <w:rPr>
          <w:rFonts w:hint="eastAsia"/>
          <w:lang w:val="en-US" w:eastAsia="zh-CN"/>
        </w:rPr>
        <w:t>这些文件的电子版</w:t>
      </w:r>
      <w:r w:rsidR="00843471">
        <w:rPr>
          <w:rFonts w:hint="eastAsia"/>
          <w:lang w:val="en-US" w:eastAsia="zh-CN"/>
        </w:rPr>
        <w:t>见：</w:t>
      </w:r>
      <w:hyperlink r:id="rId10" w:history="1">
        <w:r w:rsidR="00543A38" w:rsidRPr="00F22CE5">
          <w:rPr>
            <w:rStyle w:val="Hyperlink"/>
            <w:lang w:val="en-US" w:eastAsia="zh-CN"/>
          </w:rPr>
          <w:t>http://www.itu.int/md/R12-sg06-c</w:t>
        </w:r>
      </w:hyperlink>
    </w:p>
    <w:p w:rsidR="00543A38" w:rsidRPr="00F22CE5" w:rsidRDefault="00543A38" w:rsidP="00A26437">
      <w:pPr>
        <w:tabs>
          <w:tab w:val="left" w:pos="284"/>
          <w:tab w:val="left" w:pos="568"/>
        </w:tabs>
        <w:spacing w:before="1200" w:after="60"/>
        <w:rPr>
          <w:sz w:val="22"/>
          <w:u w:val="single"/>
          <w:lang w:val="en-US" w:eastAsia="zh-CN"/>
        </w:rPr>
      </w:pPr>
    </w:p>
    <w:p w:rsidR="009E7ECA" w:rsidRPr="007947D0" w:rsidRDefault="009E7ECA" w:rsidP="00A26437">
      <w:pPr>
        <w:tabs>
          <w:tab w:val="left" w:pos="6237"/>
        </w:tabs>
        <w:rPr>
          <w:b/>
          <w:bCs/>
          <w:sz w:val="18"/>
          <w:szCs w:val="18"/>
          <w:lang w:eastAsia="zh-CN"/>
        </w:rPr>
      </w:pPr>
      <w:r w:rsidRPr="004D184C">
        <w:rPr>
          <w:rFonts w:hint="eastAsia"/>
          <w:b/>
          <w:bCs/>
          <w:sz w:val="18"/>
          <w:szCs w:val="18"/>
          <w:lang w:eastAsia="zh-CN"/>
        </w:rPr>
        <w:t>分发</w:t>
      </w:r>
      <w:r w:rsidRPr="007947D0">
        <w:rPr>
          <w:rFonts w:hint="eastAsia"/>
          <w:b/>
          <w:bCs/>
          <w:sz w:val="18"/>
          <w:szCs w:val="18"/>
          <w:lang w:eastAsia="zh-CN"/>
        </w:rPr>
        <w:t>：</w:t>
      </w:r>
    </w:p>
    <w:p w:rsidR="009E7ECA" w:rsidRPr="007947D0" w:rsidRDefault="009E7ECA" w:rsidP="00A26437">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国际电联成员国各主管部门和参与无线电通信第</w:t>
      </w:r>
      <w:r>
        <w:rPr>
          <w:rFonts w:hint="eastAsia"/>
          <w:sz w:val="18"/>
          <w:szCs w:val="18"/>
          <w:lang w:eastAsia="zh-CN"/>
        </w:rPr>
        <w:t>6</w:t>
      </w:r>
      <w:r w:rsidRPr="007947D0">
        <w:rPr>
          <w:rFonts w:hint="eastAsia"/>
          <w:sz w:val="18"/>
          <w:szCs w:val="18"/>
          <w:lang w:val="en-US" w:eastAsia="zh-CN"/>
        </w:rPr>
        <w:t>研究组工作的无线电通信部门成员</w:t>
      </w:r>
    </w:p>
    <w:p w:rsidR="009E7ECA" w:rsidRPr="007947D0" w:rsidRDefault="009E7ECA" w:rsidP="00A26437">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参加无线电通信第</w:t>
      </w:r>
      <w:r>
        <w:rPr>
          <w:rFonts w:hint="eastAsia"/>
          <w:sz w:val="18"/>
          <w:szCs w:val="18"/>
          <w:lang w:eastAsia="zh-CN"/>
        </w:rPr>
        <w:t>6</w:t>
      </w:r>
      <w:r w:rsidRPr="007947D0">
        <w:rPr>
          <w:rFonts w:hint="eastAsia"/>
          <w:sz w:val="18"/>
          <w:szCs w:val="18"/>
          <w:lang w:val="en-US" w:eastAsia="zh-CN"/>
        </w:rPr>
        <w:t>研究组工作的</w:t>
      </w:r>
      <w:r w:rsidRPr="007947D0">
        <w:rPr>
          <w:sz w:val="18"/>
          <w:szCs w:val="18"/>
          <w:lang w:val="en-US" w:eastAsia="zh-CN"/>
        </w:rPr>
        <w:t>ITU-R</w:t>
      </w:r>
      <w:r w:rsidRPr="007947D0">
        <w:rPr>
          <w:rFonts w:hint="eastAsia"/>
          <w:sz w:val="18"/>
          <w:szCs w:val="18"/>
          <w:lang w:val="en-US" w:eastAsia="zh-CN"/>
        </w:rPr>
        <w:t>部门准成员</w:t>
      </w:r>
    </w:p>
    <w:p w:rsidR="009E7ECA" w:rsidRPr="007947D0" w:rsidRDefault="009E7ECA" w:rsidP="00A26437">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t>ITU-R</w:t>
      </w:r>
      <w:r w:rsidRPr="007947D0">
        <w:rPr>
          <w:rFonts w:hint="eastAsia"/>
          <w:sz w:val="18"/>
          <w:szCs w:val="18"/>
          <w:lang w:val="en-US" w:eastAsia="zh-CN"/>
        </w:rPr>
        <w:t>学术成员</w:t>
      </w:r>
    </w:p>
    <w:p w:rsidR="009E7ECA" w:rsidRPr="007947D0" w:rsidRDefault="009E7ECA" w:rsidP="00A26437">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无线电通信研究组和规则</w:t>
      </w:r>
      <w:r w:rsidRPr="007947D0">
        <w:rPr>
          <w:sz w:val="18"/>
          <w:szCs w:val="18"/>
          <w:lang w:val="en-US" w:eastAsia="zh-CN"/>
        </w:rPr>
        <w:t>/</w:t>
      </w:r>
      <w:r w:rsidRPr="007947D0">
        <w:rPr>
          <w:rFonts w:hint="eastAsia"/>
          <w:sz w:val="18"/>
          <w:szCs w:val="18"/>
          <w:lang w:val="en-US" w:eastAsia="zh-CN"/>
        </w:rPr>
        <w:t>程序问题特别委员会的正副主席</w:t>
      </w:r>
    </w:p>
    <w:p w:rsidR="009E7ECA" w:rsidRPr="007947D0" w:rsidRDefault="009E7ECA" w:rsidP="00A26437">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大会筹备会议的正副主席</w:t>
      </w:r>
    </w:p>
    <w:p w:rsidR="009E7ECA" w:rsidRPr="007947D0" w:rsidRDefault="009E7ECA" w:rsidP="00A26437">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无线电规则委员会委员</w:t>
      </w:r>
    </w:p>
    <w:p w:rsidR="009E7ECA" w:rsidRPr="007947D0" w:rsidRDefault="009E7ECA" w:rsidP="00A26437">
      <w:pPr>
        <w:numPr>
          <w:ilvl w:val="0"/>
          <w:numId w:val="3"/>
        </w:numPr>
        <w:tabs>
          <w:tab w:val="left" w:pos="567"/>
          <w:tab w:val="left" w:pos="6237"/>
        </w:tabs>
        <w:spacing w:before="0"/>
        <w:ind w:hanging="930"/>
        <w:rPr>
          <w:sz w:val="18"/>
          <w:szCs w:val="18"/>
          <w:lang w:val="en-US" w:eastAsia="zh-CN"/>
        </w:rPr>
      </w:pPr>
      <w:r w:rsidRPr="007947D0">
        <w:rPr>
          <w:rFonts w:hint="eastAsia"/>
          <w:sz w:val="18"/>
          <w:szCs w:val="18"/>
          <w:lang w:val="en-US" w:eastAsia="zh-CN"/>
        </w:rPr>
        <w:t>国际电联秘书长、电信标准化局主任、电信发展局主任</w:t>
      </w:r>
    </w:p>
    <w:p w:rsidR="009E7ECA" w:rsidRPr="007947D0" w:rsidRDefault="009E7ECA" w:rsidP="00A26437">
      <w:pPr>
        <w:tabs>
          <w:tab w:val="clear" w:pos="794"/>
          <w:tab w:val="clear" w:pos="1191"/>
          <w:tab w:val="clear" w:pos="1588"/>
          <w:tab w:val="clear" w:pos="1985"/>
        </w:tabs>
        <w:overflowPunct/>
        <w:autoSpaceDE/>
        <w:autoSpaceDN/>
        <w:adjustRightInd/>
        <w:spacing w:before="0"/>
        <w:textAlignment w:val="auto"/>
        <w:rPr>
          <w:b/>
          <w:sz w:val="18"/>
          <w:szCs w:val="18"/>
          <w:lang w:eastAsia="zh-CN"/>
        </w:rPr>
      </w:pPr>
      <w:r w:rsidRPr="007947D0">
        <w:rPr>
          <w:sz w:val="18"/>
          <w:szCs w:val="18"/>
          <w:lang w:eastAsia="zh-CN"/>
        </w:rPr>
        <w:br w:type="page"/>
      </w:r>
    </w:p>
    <w:p w:rsidR="00543A38" w:rsidRPr="00F22CE5" w:rsidRDefault="0091328A" w:rsidP="00A26437">
      <w:pPr>
        <w:pStyle w:val="AnnexNotitle"/>
        <w:rPr>
          <w:lang w:eastAsia="zh-CN"/>
        </w:rPr>
      </w:pPr>
      <w:r>
        <w:rPr>
          <w:rFonts w:hint="eastAsia"/>
          <w:lang w:eastAsia="zh-CN"/>
        </w:rPr>
        <w:lastRenderedPageBreak/>
        <w:t>附件</w:t>
      </w:r>
      <w:r w:rsidR="00543A38" w:rsidRPr="00F22CE5">
        <w:rPr>
          <w:lang w:eastAsia="zh-CN"/>
        </w:rPr>
        <w:br/>
      </w:r>
      <w:r w:rsidR="00CF317D" w:rsidRPr="00000D54">
        <w:rPr>
          <w:rFonts w:hint="eastAsia"/>
          <w:lang w:eastAsia="zh-CN"/>
        </w:rPr>
        <w:t>建议书</w:t>
      </w:r>
      <w:r w:rsidR="00CF317D" w:rsidRPr="006C3F73">
        <w:rPr>
          <w:rFonts w:hint="eastAsia"/>
          <w:lang w:eastAsia="zh-CN"/>
        </w:rPr>
        <w:t>草案的</w:t>
      </w:r>
      <w:r w:rsidR="00CF317D" w:rsidRPr="0046596F">
        <w:rPr>
          <w:rFonts w:hint="eastAsia"/>
          <w:lang w:eastAsia="zh-CN"/>
        </w:rPr>
        <w:t>标题和摘要</w:t>
      </w:r>
    </w:p>
    <w:p w:rsidR="00543A38" w:rsidRPr="00F22CE5" w:rsidRDefault="00543A38" w:rsidP="00A26437">
      <w:pPr>
        <w:rPr>
          <w:lang w:eastAsia="zh-CN"/>
        </w:rPr>
      </w:pPr>
    </w:p>
    <w:p w:rsidR="00543A38" w:rsidRPr="00F22CE5" w:rsidRDefault="00543A38" w:rsidP="00A26437">
      <w:pPr>
        <w:tabs>
          <w:tab w:val="right" w:pos="9639"/>
        </w:tabs>
        <w:rPr>
          <w:lang w:eastAsia="zh-CN"/>
        </w:rPr>
      </w:pPr>
      <w:r w:rsidRPr="00F22CE5">
        <w:rPr>
          <w:u w:val="single"/>
          <w:lang w:eastAsia="zh-CN"/>
        </w:rPr>
        <w:t>ITU-R</w:t>
      </w:r>
      <w:r>
        <w:rPr>
          <w:u w:val="single"/>
          <w:lang w:eastAsia="zh-CN"/>
        </w:rPr>
        <w:t xml:space="preserve"> </w:t>
      </w:r>
      <w:r w:rsidRPr="00F22CE5">
        <w:rPr>
          <w:u w:val="single"/>
          <w:lang w:eastAsia="zh-CN"/>
        </w:rPr>
        <w:t>BS</w:t>
      </w:r>
      <w:proofErr w:type="gramStart"/>
      <w:r w:rsidRPr="00F22CE5">
        <w:rPr>
          <w:u w:val="single"/>
          <w:lang w:eastAsia="zh-CN"/>
        </w:rPr>
        <w:t>.[</w:t>
      </w:r>
      <w:proofErr w:type="gramEnd"/>
      <w:r w:rsidRPr="00F22CE5">
        <w:rPr>
          <w:u w:val="single"/>
          <w:lang w:eastAsia="zh-CN"/>
        </w:rPr>
        <w:t>SYNC]</w:t>
      </w:r>
      <w:r w:rsidR="00843471">
        <w:rPr>
          <w:rFonts w:hint="eastAsia"/>
          <w:u w:val="single"/>
          <w:lang w:eastAsia="zh-CN"/>
        </w:rPr>
        <w:t>新建议书草案</w:t>
      </w:r>
      <w:r w:rsidRPr="00F22CE5">
        <w:rPr>
          <w:lang w:eastAsia="zh-CN"/>
        </w:rPr>
        <w:tab/>
      </w:r>
      <w:r w:rsidR="00843471">
        <w:rPr>
          <w:rFonts w:hint="eastAsia"/>
          <w:lang w:eastAsia="zh-CN"/>
        </w:rPr>
        <w:t>第</w:t>
      </w:r>
      <w:r w:rsidRPr="00F22CE5">
        <w:rPr>
          <w:lang w:eastAsia="zh-CN"/>
        </w:rPr>
        <w:t>6/75</w:t>
      </w:r>
      <w:r w:rsidR="003E04F6">
        <w:rPr>
          <w:lang w:eastAsia="zh-CN"/>
        </w:rPr>
        <w:t>（</w:t>
      </w:r>
      <w:r w:rsidRPr="00F22CE5">
        <w:rPr>
          <w:lang w:eastAsia="zh-CN"/>
        </w:rPr>
        <w:t>Rev.1</w:t>
      </w:r>
      <w:r w:rsidR="003E04F6">
        <w:rPr>
          <w:lang w:eastAsia="zh-CN"/>
        </w:rPr>
        <w:t>）</w:t>
      </w:r>
      <w:r w:rsidR="00843471">
        <w:rPr>
          <w:rFonts w:hint="eastAsia"/>
          <w:lang w:eastAsia="zh-CN"/>
        </w:rPr>
        <w:t>号文件</w:t>
      </w:r>
    </w:p>
    <w:p w:rsidR="00543A38" w:rsidRPr="006C3F73" w:rsidRDefault="00461034" w:rsidP="000676B1">
      <w:pPr>
        <w:pStyle w:val="Questiontitle"/>
        <w:rPr>
          <w:lang w:eastAsia="zh-CN"/>
        </w:rPr>
      </w:pPr>
      <w:r w:rsidRPr="006C3F73">
        <w:rPr>
          <w:rFonts w:hint="eastAsia"/>
          <w:lang w:eastAsia="zh-CN"/>
        </w:rPr>
        <w:t>数字音频</w:t>
      </w:r>
      <w:r w:rsidRPr="006C3F73">
        <w:rPr>
          <w:lang w:eastAsia="zh-CN"/>
        </w:rPr>
        <w:t>采样时</w:t>
      </w:r>
      <w:r w:rsidRPr="006C3F73">
        <w:rPr>
          <w:rFonts w:hint="eastAsia"/>
          <w:lang w:eastAsia="zh-CN"/>
        </w:rPr>
        <w:t>钟</w:t>
      </w:r>
      <w:r w:rsidRPr="000676B1">
        <w:rPr>
          <w:rFonts w:hint="eastAsia"/>
          <w:lang w:eastAsia="zh-CN"/>
        </w:rPr>
        <w:t>与</w:t>
      </w:r>
      <w:r w:rsidR="001848B5" w:rsidRPr="006C3F73">
        <w:rPr>
          <w:rFonts w:hint="eastAsia"/>
          <w:lang w:eastAsia="zh-CN"/>
        </w:rPr>
        <w:t>视频</w:t>
      </w:r>
      <w:r>
        <w:rPr>
          <w:rFonts w:hint="eastAsia"/>
          <w:lang w:eastAsia="zh-CN"/>
        </w:rPr>
        <w:t>参考</w:t>
      </w:r>
      <w:r w:rsidR="001848B5" w:rsidRPr="006C3F73">
        <w:rPr>
          <w:rFonts w:hint="eastAsia"/>
          <w:lang w:eastAsia="zh-CN"/>
        </w:rPr>
        <w:t>的同步</w:t>
      </w:r>
    </w:p>
    <w:p w:rsidR="00543A38" w:rsidRPr="000676B1" w:rsidRDefault="00461034" w:rsidP="00A26437">
      <w:pPr>
        <w:pStyle w:val="Normalaftertitle0"/>
        <w:ind w:firstLineChars="200" w:firstLine="480"/>
        <w:rPr>
          <w:rFonts w:eastAsiaTheme="minorEastAsia" w:hAnsi="SimSun"/>
          <w:lang w:eastAsia="zh-CN"/>
        </w:rPr>
      </w:pPr>
      <w:r w:rsidRPr="000676B1">
        <w:rPr>
          <w:rFonts w:eastAsiaTheme="minorEastAsia" w:hAnsi="SimSun" w:hint="eastAsia"/>
          <w:lang w:eastAsia="zh-CN"/>
        </w:rPr>
        <w:t>本建议书提供了实现互连数字音频设备同步</w:t>
      </w:r>
      <w:r w:rsidR="00843471" w:rsidRPr="000676B1">
        <w:rPr>
          <w:rFonts w:eastAsiaTheme="minorEastAsia" w:hAnsi="SimSun" w:hint="eastAsia"/>
          <w:lang w:eastAsia="zh-CN"/>
        </w:rPr>
        <w:t>的方法，</w:t>
      </w:r>
      <w:r w:rsidR="006F7B60" w:rsidRPr="000676B1">
        <w:rPr>
          <w:rFonts w:eastAsiaTheme="minorEastAsia" w:hAnsi="SimSun" w:hint="eastAsia"/>
          <w:lang w:eastAsia="zh-CN"/>
        </w:rPr>
        <w:t>以解决音频采样时钟</w:t>
      </w:r>
      <w:r w:rsidR="003357F2" w:rsidRPr="000676B1">
        <w:rPr>
          <w:rFonts w:eastAsiaTheme="minorEastAsia" w:hAnsi="SimSun" w:hint="eastAsia"/>
          <w:lang w:eastAsia="zh-CN"/>
        </w:rPr>
        <w:t>与</w:t>
      </w:r>
      <w:r w:rsidRPr="000676B1">
        <w:rPr>
          <w:rFonts w:eastAsiaTheme="minorEastAsia" w:hAnsi="SimSun" w:hint="eastAsia"/>
          <w:lang w:eastAsia="zh-CN"/>
        </w:rPr>
        <w:t>视频参考信号的同步</w:t>
      </w:r>
      <w:r w:rsidR="003357F2" w:rsidRPr="000676B1">
        <w:rPr>
          <w:rFonts w:eastAsiaTheme="minorEastAsia" w:hAnsi="SimSun" w:hint="eastAsia"/>
          <w:lang w:eastAsia="zh-CN"/>
        </w:rPr>
        <w:t>问题</w:t>
      </w:r>
      <w:r w:rsidR="006F7B60" w:rsidRPr="000676B1">
        <w:rPr>
          <w:rFonts w:eastAsiaTheme="minorEastAsia" w:hAnsi="SimSun" w:hint="eastAsia"/>
          <w:lang w:eastAsia="zh-CN"/>
        </w:rPr>
        <w:t>。</w:t>
      </w:r>
    </w:p>
    <w:p w:rsidR="00543A38" w:rsidRPr="000676B1" w:rsidRDefault="00461034" w:rsidP="00532E44">
      <w:pPr>
        <w:ind w:firstLineChars="200" w:firstLine="480"/>
        <w:rPr>
          <w:lang w:eastAsia="zh-CN"/>
        </w:rPr>
      </w:pPr>
      <w:r w:rsidRPr="000676B1">
        <w:rPr>
          <w:rFonts w:hint="eastAsia"/>
          <w:lang w:eastAsia="zh-CN"/>
        </w:rPr>
        <w:t>数字音频信号的同步是实现设备间信号交换的必要功能。同步</w:t>
      </w:r>
      <w:r w:rsidR="006F7B60" w:rsidRPr="000676B1">
        <w:rPr>
          <w:rFonts w:hint="eastAsia"/>
          <w:lang w:eastAsia="zh-CN"/>
        </w:rPr>
        <w:t>的目标主要是在数字音频信号资源内调整采样时钟的时间，并使其与视频帧</w:t>
      </w:r>
      <w:r w:rsidR="006F7B60" w:rsidRPr="000676B1">
        <w:rPr>
          <w:rFonts w:hint="eastAsia"/>
          <w:lang w:eastAsia="zh-CN"/>
        </w:rPr>
        <w:t>/</w:t>
      </w:r>
      <w:r w:rsidR="006F7B60" w:rsidRPr="000676B1">
        <w:rPr>
          <w:rFonts w:hint="eastAsia"/>
          <w:lang w:eastAsia="zh-CN"/>
        </w:rPr>
        <w:t>域保持一致。</w:t>
      </w:r>
    </w:p>
    <w:p w:rsidR="00543A38" w:rsidRPr="006F7B60" w:rsidRDefault="006F7B60" w:rsidP="00532E44">
      <w:pPr>
        <w:ind w:firstLineChars="200" w:firstLine="480"/>
        <w:rPr>
          <w:lang w:eastAsia="zh-CN"/>
        </w:rPr>
      </w:pPr>
      <w:r w:rsidRPr="000676B1">
        <w:rPr>
          <w:rFonts w:hint="eastAsia"/>
          <w:lang w:eastAsia="zh-CN"/>
        </w:rPr>
        <w:t>这些规定利用用于专业用途的双信道数字音频接口标准（</w:t>
      </w:r>
      <w:r w:rsidRPr="000676B1">
        <w:rPr>
          <w:lang w:eastAsia="zh-CN"/>
        </w:rPr>
        <w:t>ITU-R BS.647</w:t>
      </w:r>
      <w:r w:rsidRPr="000676B1">
        <w:rPr>
          <w:rFonts w:hint="eastAsia"/>
          <w:lang w:eastAsia="zh-CN"/>
        </w:rPr>
        <w:t>建议书）。</w:t>
      </w:r>
    </w:p>
    <w:p w:rsidR="00543A38" w:rsidRDefault="00543A38" w:rsidP="00A26437">
      <w:pPr>
        <w:tabs>
          <w:tab w:val="right" w:pos="9639"/>
        </w:tabs>
        <w:spacing w:before="360"/>
        <w:rPr>
          <w:lang w:eastAsia="zh-CN"/>
        </w:rPr>
      </w:pPr>
      <w:r w:rsidRPr="00F22CE5">
        <w:rPr>
          <w:u w:val="single"/>
          <w:lang w:eastAsia="zh-CN"/>
        </w:rPr>
        <w:t>ITU-R</w:t>
      </w:r>
      <w:r w:rsidRPr="00F22CE5">
        <w:rPr>
          <w:u w:val="single"/>
          <w:lang w:val="en-US" w:eastAsia="zh-CN"/>
        </w:rPr>
        <w:t xml:space="preserve"> </w:t>
      </w:r>
      <w:r w:rsidRPr="00F22CE5">
        <w:rPr>
          <w:rStyle w:val="href"/>
          <w:u w:val="single"/>
          <w:lang w:val="en-US" w:eastAsia="zh-CN"/>
        </w:rPr>
        <w:t>BT</w:t>
      </w:r>
      <w:proofErr w:type="gramStart"/>
      <w:r w:rsidRPr="00F22CE5">
        <w:rPr>
          <w:rStyle w:val="href"/>
          <w:u w:val="single"/>
          <w:lang w:val="en-US" w:eastAsia="zh-CN"/>
        </w:rPr>
        <w:t>.[</w:t>
      </w:r>
      <w:proofErr w:type="gramEnd"/>
      <w:r w:rsidRPr="00F22CE5">
        <w:rPr>
          <w:rStyle w:val="href"/>
          <w:u w:val="single"/>
          <w:lang w:val="en-US" w:eastAsia="zh-CN"/>
        </w:rPr>
        <w:t>2NDDTTBPLAN]</w:t>
      </w:r>
      <w:r w:rsidR="00843471">
        <w:rPr>
          <w:rStyle w:val="href"/>
          <w:rFonts w:hint="eastAsia"/>
          <w:u w:val="single"/>
          <w:lang w:val="en-US" w:eastAsia="zh-CN"/>
        </w:rPr>
        <w:t>新建议书草案</w:t>
      </w:r>
      <w:r w:rsidRPr="00F22CE5">
        <w:rPr>
          <w:lang w:eastAsia="zh-CN"/>
        </w:rPr>
        <w:tab/>
      </w:r>
      <w:r w:rsidR="00843471">
        <w:rPr>
          <w:rFonts w:hint="eastAsia"/>
          <w:lang w:eastAsia="zh-CN"/>
        </w:rPr>
        <w:t>第</w:t>
      </w:r>
      <w:r w:rsidRPr="00F22CE5">
        <w:rPr>
          <w:lang w:eastAsia="zh-CN"/>
        </w:rPr>
        <w:t>6/90</w:t>
      </w:r>
      <w:r w:rsidR="003E04F6">
        <w:rPr>
          <w:lang w:eastAsia="zh-CN"/>
        </w:rPr>
        <w:t>（</w:t>
      </w:r>
      <w:r w:rsidRPr="00F22CE5">
        <w:rPr>
          <w:lang w:eastAsia="zh-CN"/>
        </w:rPr>
        <w:t>Rev.1</w:t>
      </w:r>
      <w:r w:rsidR="003E04F6">
        <w:rPr>
          <w:lang w:eastAsia="zh-CN"/>
        </w:rPr>
        <w:t>）</w:t>
      </w:r>
      <w:r w:rsidR="00843471">
        <w:rPr>
          <w:rFonts w:hint="eastAsia"/>
          <w:lang w:eastAsia="zh-CN"/>
        </w:rPr>
        <w:t>号文件</w:t>
      </w:r>
    </w:p>
    <w:p w:rsidR="00543A38" w:rsidRPr="006C3F73" w:rsidRDefault="001848B5" w:rsidP="000676B1">
      <w:pPr>
        <w:pStyle w:val="Questiontitle"/>
        <w:rPr>
          <w:lang w:eastAsia="zh-CN"/>
        </w:rPr>
      </w:pPr>
      <w:r w:rsidRPr="006C3F73">
        <w:rPr>
          <w:lang w:eastAsia="zh-CN"/>
        </w:rPr>
        <w:t>VHF</w:t>
      </w:r>
      <w:r w:rsidRPr="006C3F73">
        <w:rPr>
          <w:rFonts w:hint="eastAsia"/>
          <w:lang w:eastAsia="zh-CN"/>
        </w:rPr>
        <w:t>和</w:t>
      </w:r>
      <w:r w:rsidRPr="006C3F73">
        <w:rPr>
          <w:lang w:eastAsia="zh-CN"/>
        </w:rPr>
        <w:t>UHF</w:t>
      </w:r>
      <w:r w:rsidRPr="006C3F73">
        <w:rPr>
          <w:rFonts w:hint="eastAsia"/>
          <w:lang w:eastAsia="zh-CN"/>
        </w:rPr>
        <w:t>频段</w:t>
      </w:r>
      <w:r w:rsidR="00841DE0">
        <w:rPr>
          <w:rFonts w:hint="eastAsia"/>
          <w:lang w:eastAsia="zh-CN"/>
        </w:rPr>
        <w:t>第二代数字地面电视广播</w:t>
      </w:r>
      <w:r w:rsidR="00220B4B">
        <w:rPr>
          <w:lang w:eastAsia="zh-CN"/>
        </w:rPr>
        <w:br/>
      </w:r>
      <w:r w:rsidR="00841DE0">
        <w:rPr>
          <w:rFonts w:hint="eastAsia"/>
          <w:lang w:eastAsia="zh-CN"/>
        </w:rPr>
        <w:t>系统的</w:t>
      </w:r>
      <w:r w:rsidRPr="006C3F73">
        <w:rPr>
          <w:rFonts w:hint="eastAsia"/>
          <w:lang w:eastAsia="zh-CN"/>
        </w:rPr>
        <w:t>规划标准</w:t>
      </w:r>
      <w:r w:rsidR="00841DE0">
        <w:rPr>
          <w:rFonts w:hint="eastAsia"/>
          <w:lang w:eastAsia="zh-CN"/>
        </w:rPr>
        <w:t>（包括保护比）</w:t>
      </w:r>
    </w:p>
    <w:p w:rsidR="00543A38" w:rsidRPr="00841DE0" w:rsidRDefault="00841DE0" w:rsidP="00A26437">
      <w:pPr>
        <w:pStyle w:val="Normalaftertitle0"/>
        <w:ind w:firstLineChars="200" w:firstLine="480"/>
        <w:rPr>
          <w:rFonts w:eastAsiaTheme="minorEastAsia"/>
          <w:lang w:val="en-US" w:eastAsia="zh-CN"/>
        </w:rPr>
      </w:pPr>
      <w:r w:rsidRPr="000676B1">
        <w:rPr>
          <w:rFonts w:eastAsiaTheme="minorEastAsia" w:hAnsi="SimSun" w:hint="eastAsia"/>
          <w:bCs/>
          <w:lang w:eastAsia="zh-CN"/>
        </w:rPr>
        <w:t>本建议书为在</w:t>
      </w:r>
      <w:r w:rsidRPr="000676B1">
        <w:rPr>
          <w:rFonts w:eastAsiaTheme="minorEastAsia" w:hAnsi="SimSun"/>
          <w:bCs/>
          <w:lang w:eastAsia="zh-CN"/>
        </w:rPr>
        <w:t>VHF/UHF</w:t>
      </w:r>
      <w:r w:rsidRPr="000676B1">
        <w:rPr>
          <w:rFonts w:eastAsiaTheme="minorEastAsia" w:hAnsi="SimSun" w:hint="eastAsia"/>
          <w:bCs/>
          <w:lang w:eastAsia="zh-CN"/>
        </w:rPr>
        <w:t>频段内提供第二代数字地面电视广播（</w:t>
      </w:r>
      <w:r w:rsidRPr="000676B1">
        <w:rPr>
          <w:rFonts w:eastAsiaTheme="minorEastAsia" w:hAnsi="SimSun" w:hint="eastAsia"/>
          <w:bCs/>
          <w:lang w:eastAsia="zh-CN"/>
        </w:rPr>
        <w:t>DTTB</w:t>
      </w:r>
      <w:r w:rsidR="00461034" w:rsidRPr="000676B1">
        <w:rPr>
          <w:rFonts w:eastAsiaTheme="minorEastAsia" w:hAnsi="SimSun" w:hint="eastAsia"/>
          <w:bCs/>
          <w:lang w:eastAsia="zh-CN"/>
        </w:rPr>
        <w:t>）系统的各种方法确定了规划标准（</w:t>
      </w:r>
      <w:r w:rsidR="004D184C" w:rsidRPr="000676B1">
        <w:rPr>
          <w:rFonts w:eastAsiaTheme="minorEastAsia" w:hAnsi="SimSun" w:hint="eastAsia"/>
          <w:bCs/>
          <w:lang w:eastAsia="zh-CN"/>
        </w:rPr>
        <w:t>包</w:t>
      </w:r>
      <w:r w:rsidR="00461034" w:rsidRPr="000676B1">
        <w:rPr>
          <w:rFonts w:eastAsiaTheme="minorEastAsia" w:hAnsi="SimSun" w:hint="eastAsia"/>
          <w:bCs/>
          <w:lang w:eastAsia="zh-CN"/>
        </w:rPr>
        <w:t>括保护比）。</w:t>
      </w:r>
    </w:p>
    <w:p w:rsidR="00543A38" w:rsidRDefault="00543A38" w:rsidP="00A26437">
      <w:pPr>
        <w:pStyle w:val="Normalaftertitle"/>
        <w:tabs>
          <w:tab w:val="right" w:pos="9639"/>
        </w:tabs>
        <w:rPr>
          <w:lang w:eastAsia="zh-CN"/>
        </w:rPr>
      </w:pPr>
      <w:r w:rsidRPr="008D63AD">
        <w:rPr>
          <w:u w:val="single"/>
          <w:lang w:eastAsia="ja-JP"/>
        </w:rPr>
        <w:t xml:space="preserve">ITU-R </w:t>
      </w:r>
      <w:r w:rsidRPr="008D63AD">
        <w:rPr>
          <w:rFonts w:hint="eastAsia"/>
          <w:u w:val="single"/>
          <w:lang w:eastAsia="ja-JP"/>
        </w:rPr>
        <w:t>BT.1699</w:t>
      </w:r>
      <w:r w:rsidRPr="008D63AD">
        <w:rPr>
          <w:u w:val="single"/>
          <w:lang w:eastAsia="ja-JP"/>
        </w:rPr>
        <w:t>-1</w:t>
      </w:r>
      <w:r w:rsidR="006B4465">
        <w:rPr>
          <w:rFonts w:hint="eastAsia"/>
          <w:u w:val="single"/>
          <w:lang w:eastAsia="zh-CN"/>
        </w:rPr>
        <w:t>建议书修订草案</w:t>
      </w:r>
      <w:r>
        <w:rPr>
          <w:lang w:eastAsia="ja-JP"/>
        </w:rPr>
        <w:tab/>
      </w:r>
      <w:r w:rsidR="00843471">
        <w:rPr>
          <w:rFonts w:hint="eastAsia"/>
          <w:lang w:eastAsia="zh-CN"/>
        </w:rPr>
        <w:t>第</w:t>
      </w:r>
      <w:r>
        <w:rPr>
          <w:lang w:eastAsia="ja-JP"/>
        </w:rPr>
        <w:t>6/71</w:t>
      </w:r>
      <w:r w:rsidR="003E04F6">
        <w:rPr>
          <w:lang w:eastAsia="ja-JP"/>
        </w:rPr>
        <w:t>（</w:t>
      </w:r>
      <w:r>
        <w:rPr>
          <w:lang w:eastAsia="ja-JP"/>
        </w:rPr>
        <w:t>Rev.1</w:t>
      </w:r>
      <w:r w:rsidR="003E04F6">
        <w:rPr>
          <w:lang w:eastAsia="ja-JP"/>
        </w:rPr>
        <w:t>）</w:t>
      </w:r>
      <w:r w:rsidR="00843471">
        <w:rPr>
          <w:rFonts w:hint="eastAsia"/>
          <w:lang w:eastAsia="zh-CN"/>
        </w:rPr>
        <w:t>号文件</w:t>
      </w:r>
    </w:p>
    <w:p w:rsidR="00543A38" w:rsidRPr="006C3F73" w:rsidRDefault="0091328A" w:rsidP="000676B1">
      <w:pPr>
        <w:pStyle w:val="Questiontitle"/>
        <w:rPr>
          <w:lang w:eastAsia="zh-CN"/>
        </w:rPr>
      </w:pPr>
      <w:r w:rsidRPr="006C3F73">
        <w:rPr>
          <w:rFonts w:hint="eastAsia"/>
          <w:lang w:eastAsia="zh-CN"/>
        </w:rPr>
        <w:t>交互式电视的说明性</w:t>
      </w:r>
      <w:r w:rsidR="003357F2">
        <w:rPr>
          <w:rFonts w:hint="eastAsia"/>
          <w:lang w:eastAsia="zh-CN"/>
        </w:rPr>
        <w:t>应用</w:t>
      </w:r>
      <w:r w:rsidRPr="006C3F73">
        <w:rPr>
          <w:rFonts w:hint="eastAsia"/>
          <w:lang w:eastAsia="zh-CN"/>
        </w:rPr>
        <w:t>格式的协调</w:t>
      </w:r>
    </w:p>
    <w:p w:rsidR="00543A38" w:rsidRDefault="00543A38" w:rsidP="00A26437">
      <w:pPr>
        <w:pStyle w:val="Normalaftertitle0"/>
        <w:ind w:firstLineChars="200" w:firstLine="480"/>
        <w:rPr>
          <w:lang w:val="en-US" w:eastAsia="ja-JP"/>
        </w:rPr>
      </w:pPr>
      <w:r>
        <w:rPr>
          <w:lang w:val="en-US" w:eastAsia="ja-JP"/>
        </w:rPr>
        <w:t xml:space="preserve">ITU-R </w:t>
      </w:r>
      <w:r w:rsidR="00841DE0">
        <w:rPr>
          <w:rFonts w:hint="eastAsia"/>
          <w:lang w:val="en-US" w:eastAsia="ja-JP"/>
        </w:rPr>
        <w:t>BT.1699-1</w:t>
      </w:r>
      <w:r w:rsidR="00841DE0">
        <w:rPr>
          <w:rFonts w:eastAsiaTheme="minorEastAsia" w:hint="eastAsia"/>
          <w:lang w:val="en-US" w:eastAsia="zh-CN"/>
        </w:rPr>
        <w:t>建议书</w:t>
      </w:r>
      <w:r w:rsidR="00496B23">
        <w:rPr>
          <w:rFonts w:eastAsiaTheme="minorEastAsia" w:hint="eastAsia"/>
          <w:lang w:val="en-US" w:eastAsia="zh-CN"/>
        </w:rPr>
        <w:t>“</w:t>
      </w:r>
      <w:r w:rsidR="00496B23" w:rsidRPr="00841DE0">
        <w:rPr>
          <w:rFonts w:asciiTheme="minorEastAsia" w:eastAsiaTheme="minorEastAsia" w:hAnsiTheme="minorEastAsia" w:cstheme="majorBidi" w:hint="eastAsia"/>
          <w:szCs w:val="24"/>
          <w:lang w:eastAsia="zh-CN"/>
        </w:rPr>
        <w:t>交互式电视的说明性</w:t>
      </w:r>
      <w:r w:rsidR="003357F2">
        <w:rPr>
          <w:rFonts w:asciiTheme="minorEastAsia" w:eastAsiaTheme="minorEastAsia" w:hAnsiTheme="minorEastAsia" w:cstheme="majorBidi" w:hint="eastAsia"/>
          <w:szCs w:val="24"/>
          <w:lang w:eastAsia="zh-CN"/>
        </w:rPr>
        <w:t>应用</w:t>
      </w:r>
      <w:r w:rsidR="00496B23" w:rsidRPr="00841DE0">
        <w:rPr>
          <w:rFonts w:asciiTheme="minorEastAsia" w:eastAsiaTheme="minorEastAsia" w:hAnsiTheme="minorEastAsia" w:cstheme="majorBidi" w:hint="eastAsia"/>
          <w:szCs w:val="24"/>
          <w:lang w:eastAsia="zh-CN"/>
        </w:rPr>
        <w:t>格式的协调</w:t>
      </w:r>
      <w:r w:rsidR="00496B23">
        <w:rPr>
          <w:rFonts w:eastAsiaTheme="minorEastAsia" w:hint="eastAsia"/>
          <w:lang w:val="en-US" w:eastAsia="zh-CN"/>
        </w:rPr>
        <w:t>”</w:t>
      </w:r>
      <w:r w:rsidR="00841DE0">
        <w:rPr>
          <w:rFonts w:eastAsiaTheme="minorEastAsia" w:hint="eastAsia"/>
          <w:lang w:val="en-US" w:eastAsia="zh-CN"/>
        </w:rPr>
        <w:t>的</w:t>
      </w:r>
      <w:r w:rsidR="00461034">
        <w:rPr>
          <w:rFonts w:eastAsiaTheme="minorEastAsia" w:hint="eastAsia"/>
          <w:lang w:val="en-US" w:eastAsia="zh-CN"/>
        </w:rPr>
        <w:t>本</w:t>
      </w:r>
      <w:r w:rsidR="00841DE0">
        <w:rPr>
          <w:rFonts w:eastAsiaTheme="minorEastAsia" w:hint="eastAsia"/>
          <w:lang w:val="en-US" w:eastAsia="zh-CN"/>
        </w:rPr>
        <w:t>修订草案提议为</w:t>
      </w:r>
      <w:r w:rsidR="00841DE0">
        <w:rPr>
          <w:rFonts w:eastAsiaTheme="minorEastAsia" w:hint="eastAsia"/>
          <w:lang w:val="en-US" w:eastAsia="zh-CN"/>
        </w:rPr>
        <w:t>BML</w:t>
      </w:r>
      <w:r w:rsidR="00841DE0">
        <w:rPr>
          <w:rFonts w:eastAsiaTheme="minorEastAsia" w:hint="eastAsia"/>
          <w:lang w:val="en-US" w:eastAsia="zh-CN"/>
        </w:rPr>
        <w:t>增加混合</w:t>
      </w:r>
      <w:r w:rsidR="003357F2">
        <w:rPr>
          <w:rFonts w:eastAsiaTheme="minorEastAsia" w:hint="eastAsia"/>
          <w:lang w:val="en-US" w:eastAsia="zh-CN"/>
        </w:rPr>
        <w:t>式</w:t>
      </w:r>
      <w:r w:rsidR="00841DE0">
        <w:rPr>
          <w:rFonts w:eastAsiaTheme="minorEastAsia" w:hint="eastAsia"/>
          <w:lang w:val="en-US" w:eastAsia="zh-CN"/>
        </w:rPr>
        <w:t>广播业务的功能。</w:t>
      </w:r>
    </w:p>
    <w:p w:rsidR="00543A38" w:rsidRDefault="00543A38" w:rsidP="00A26437">
      <w:pPr>
        <w:pStyle w:val="Normalaftertitle"/>
        <w:tabs>
          <w:tab w:val="right" w:pos="9639"/>
        </w:tabs>
        <w:rPr>
          <w:lang w:eastAsia="zh-CN"/>
        </w:rPr>
      </w:pPr>
      <w:r w:rsidRPr="001B3BCF">
        <w:rPr>
          <w:u w:val="single"/>
          <w:lang w:eastAsia="zh-CN"/>
        </w:rPr>
        <w:t>ITU-R BR.1352</w:t>
      </w:r>
      <w:r w:rsidR="005262EF">
        <w:rPr>
          <w:u w:val="single"/>
          <w:lang w:eastAsia="zh-CN"/>
        </w:rPr>
        <w:t>-3</w:t>
      </w:r>
      <w:bookmarkStart w:id="3" w:name="_GoBack"/>
      <w:bookmarkEnd w:id="3"/>
      <w:r w:rsidR="006B4465">
        <w:rPr>
          <w:rFonts w:hint="eastAsia"/>
          <w:u w:val="single"/>
          <w:lang w:eastAsia="zh-CN"/>
        </w:rPr>
        <w:t>建议书修订草案</w:t>
      </w:r>
      <w:r>
        <w:rPr>
          <w:lang w:eastAsia="zh-CN"/>
        </w:rPr>
        <w:tab/>
      </w:r>
      <w:r w:rsidR="00843471">
        <w:rPr>
          <w:rFonts w:hint="eastAsia"/>
          <w:lang w:eastAsia="zh-CN"/>
        </w:rPr>
        <w:t>第</w:t>
      </w:r>
      <w:r>
        <w:rPr>
          <w:lang w:eastAsia="zh-CN"/>
        </w:rPr>
        <w:t>6/72</w:t>
      </w:r>
      <w:r w:rsidR="003E04F6">
        <w:rPr>
          <w:lang w:eastAsia="zh-CN"/>
        </w:rPr>
        <w:t>（</w:t>
      </w:r>
      <w:r>
        <w:rPr>
          <w:lang w:eastAsia="zh-CN"/>
        </w:rPr>
        <w:t>Rev.1</w:t>
      </w:r>
      <w:r w:rsidR="003E04F6">
        <w:rPr>
          <w:lang w:eastAsia="zh-CN"/>
        </w:rPr>
        <w:t>）</w:t>
      </w:r>
      <w:r w:rsidR="00843471">
        <w:rPr>
          <w:rFonts w:hint="eastAsia"/>
          <w:lang w:eastAsia="zh-CN"/>
        </w:rPr>
        <w:t>号文件</w:t>
      </w:r>
    </w:p>
    <w:p w:rsidR="00543A38" w:rsidRPr="006C3F73" w:rsidRDefault="00EA260C" w:rsidP="000676B1">
      <w:pPr>
        <w:pStyle w:val="Questiontitle"/>
        <w:rPr>
          <w:lang w:eastAsia="zh-CN"/>
        </w:rPr>
      </w:pPr>
      <w:r w:rsidRPr="006C3F73">
        <w:rPr>
          <w:rFonts w:hint="eastAsia"/>
          <w:lang w:eastAsia="zh-CN"/>
        </w:rPr>
        <w:t>利用有关信息技术媒体元数据交换音频</w:t>
      </w:r>
      <w:r w:rsidR="00220B4B">
        <w:rPr>
          <w:lang w:eastAsia="zh-CN"/>
        </w:rPr>
        <w:br/>
      </w:r>
      <w:r w:rsidRPr="006C3F73">
        <w:rPr>
          <w:rFonts w:hint="eastAsia"/>
          <w:lang w:eastAsia="zh-CN"/>
        </w:rPr>
        <w:t>节目</w:t>
      </w:r>
      <w:r w:rsidR="003357F2">
        <w:rPr>
          <w:rFonts w:hint="eastAsia"/>
          <w:lang w:eastAsia="zh-CN"/>
        </w:rPr>
        <w:t>素材</w:t>
      </w:r>
      <w:r w:rsidRPr="006C3F73">
        <w:rPr>
          <w:rFonts w:hint="eastAsia"/>
          <w:lang w:eastAsia="zh-CN"/>
        </w:rPr>
        <w:t>的文件格式</w:t>
      </w:r>
    </w:p>
    <w:p w:rsidR="00543A38" w:rsidRDefault="00841DE0" w:rsidP="00A26437">
      <w:pPr>
        <w:tabs>
          <w:tab w:val="clear" w:pos="794"/>
          <w:tab w:val="clear" w:pos="1191"/>
          <w:tab w:val="clear" w:pos="1588"/>
          <w:tab w:val="clear" w:pos="1985"/>
          <w:tab w:val="left" w:pos="1134"/>
          <w:tab w:val="left" w:pos="1871"/>
          <w:tab w:val="left" w:pos="2268"/>
        </w:tabs>
        <w:spacing w:before="280"/>
        <w:ind w:firstLineChars="200" w:firstLine="480"/>
        <w:rPr>
          <w:lang w:val="en-US" w:eastAsia="zh-CN"/>
        </w:rPr>
      </w:pPr>
      <w:r>
        <w:rPr>
          <w:lang w:val="en-US" w:eastAsia="zh-CN"/>
        </w:rPr>
        <w:t>ITU-R BR.1352</w:t>
      </w:r>
      <w:r>
        <w:rPr>
          <w:rFonts w:hint="eastAsia"/>
          <w:lang w:val="en-US" w:eastAsia="zh-CN"/>
        </w:rPr>
        <w:t>建议书的</w:t>
      </w:r>
      <w:r w:rsidR="00461034">
        <w:rPr>
          <w:rFonts w:hint="eastAsia"/>
          <w:lang w:val="en-US" w:eastAsia="zh-CN"/>
        </w:rPr>
        <w:t>本</w:t>
      </w:r>
      <w:r>
        <w:rPr>
          <w:rFonts w:hint="eastAsia"/>
          <w:lang w:val="en-US" w:eastAsia="zh-CN"/>
        </w:rPr>
        <w:t>修订草案提议增加若干响度元数据值和定义。</w:t>
      </w:r>
    </w:p>
    <w:p w:rsidR="00543A38" w:rsidRDefault="00543A38" w:rsidP="00A26437">
      <w:pPr>
        <w:tabs>
          <w:tab w:val="clear" w:pos="794"/>
          <w:tab w:val="clear" w:pos="1191"/>
          <w:tab w:val="clear" w:pos="1588"/>
          <w:tab w:val="clear" w:pos="1985"/>
        </w:tabs>
        <w:overflowPunct/>
        <w:autoSpaceDE/>
        <w:autoSpaceDN/>
        <w:adjustRightInd/>
        <w:spacing w:before="0"/>
        <w:textAlignment w:val="auto"/>
        <w:rPr>
          <w:u w:val="single"/>
          <w:lang w:val="en-US" w:eastAsia="zh-CN"/>
        </w:rPr>
      </w:pPr>
      <w:r>
        <w:rPr>
          <w:u w:val="single"/>
          <w:lang w:val="en-US" w:eastAsia="zh-CN"/>
        </w:rPr>
        <w:br w:type="page"/>
      </w:r>
    </w:p>
    <w:p w:rsidR="00543A38" w:rsidRDefault="00543A38" w:rsidP="00A26437">
      <w:pPr>
        <w:pStyle w:val="Normalaftertitle"/>
        <w:tabs>
          <w:tab w:val="right" w:pos="9639"/>
        </w:tabs>
        <w:rPr>
          <w:lang w:val="en-US" w:eastAsia="zh-CN"/>
        </w:rPr>
      </w:pPr>
      <w:r w:rsidRPr="001B3BCF">
        <w:rPr>
          <w:u w:val="single"/>
          <w:lang w:eastAsia="zh-CN"/>
        </w:rPr>
        <w:lastRenderedPageBreak/>
        <w:t>ITU-R BS.1548-3</w:t>
      </w:r>
      <w:r w:rsidR="006B4465">
        <w:rPr>
          <w:rFonts w:hint="eastAsia"/>
          <w:u w:val="single"/>
          <w:lang w:eastAsia="zh-CN"/>
        </w:rPr>
        <w:t>建议书修订草案</w:t>
      </w:r>
      <w:r>
        <w:rPr>
          <w:lang w:val="en-US" w:eastAsia="zh-CN"/>
        </w:rPr>
        <w:tab/>
      </w:r>
      <w:r w:rsidR="00843471">
        <w:rPr>
          <w:rFonts w:hint="eastAsia"/>
          <w:lang w:val="en-US" w:eastAsia="zh-CN"/>
        </w:rPr>
        <w:t>第</w:t>
      </w:r>
      <w:r>
        <w:rPr>
          <w:lang w:val="en-US" w:eastAsia="zh-CN"/>
        </w:rPr>
        <w:t>6/74</w:t>
      </w:r>
      <w:r w:rsidR="003E04F6">
        <w:rPr>
          <w:lang w:val="en-US" w:eastAsia="zh-CN"/>
        </w:rPr>
        <w:t>（</w:t>
      </w:r>
      <w:r>
        <w:rPr>
          <w:lang w:val="en-US" w:eastAsia="zh-CN"/>
        </w:rPr>
        <w:t>Rev.1</w:t>
      </w:r>
      <w:r w:rsidR="003E04F6">
        <w:rPr>
          <w:lang w:val="en-US" w:eastAsia="zh-CN"/>
        </w:rPr>
        <w:t>）</w:t>
      </w:r>
      <w:r w:rsidR="00843471">
        <w:rPr>
          <w:rFonts w:hint="eastAsia"/>
          <w:lang w:eastAsia="zh-CN"/>
        </w:rPr>
        <w:t>号文件</w:t>
      </w:r>
    </w:p>
    <w:p w:rsidR="00543A38" w:rsidRPr="006C3F73" w:rsidRDefault="0091328A" w:rsidP="000676B1">
      <w:pPr>
        <w:pStyle w:val="Questiontitle"/>
        <w:rPr>
          <w:lang w:eastAsia="zh-CN"/>
        </w:rPr>
      </w:pPr>
      <w:r w:rsidRPr="006C3F73">
        <w:rPr>
          <w:rFonts w:hint="eastAsia"/>
          <w:lang w:eastAsia="zh-CN"/>
        </w:rPr>
        <w:t>数字广播音频编码系统的用户需求</w:t>
      </w:r>
    </w:p>
    <w:p w:rsidR="00543A38" w:rsidRPr="00603654" w:rsidRDefault="00603654" w:rsidP="00A26437">
      <w:pPr>
        <w:pStyle w:val="Normalaftertitle"/>
        <w:ind w:firstLineChars="200" w:firstLine="480"/>
        <w:rPr>
          <w:lang w:eastAsia="zh-CN"/>
        </w:rPr>
      </w:pPr>
      <w:r>
        <w:rPr>
          <w:rFonts w:hint="eastAsia"/>
          <w:lang w:eastAsia="zh-CN"/>
        </w:rPr>
        <w:t>本建议书的附录包含有关音频编码系统的信息，这些</w:t>
      </w:r>
      <w:r w:rsidR="00461034">
        <w:rPr>
          <w:rFonts w:hint="eastAsia"/>
          <w:lang w:eastAsia="zh-CN"/>
        </w:rPr>
        <w:t>附录</w:t>
      </w:r>
      <w:r>
        <w:rPr>
          <w:rFonts w:hint="eastAsia"/>
          <w:lang w:eastAsia="zh-CN"/>
        </w:rPr>
        <w:t>已被证明符合数字电视广播的需求。第</w:t>
      </w:r>
      <w:r>
        <w:rPr>
          <w:rFonts w:hint="eastAsia"/>
          <w:lang w:eastAsia="zh-CN"/>
        </w:rPr>
        <w:t>6</w:t>
      </w:r>
      <w:r>
        <w:rPr>
          <w:rFonts w:hint="eastAsia"/>
          <w:lang w:eastAsia="zh-CN"/>
        </w:rPr>
        <w:t>研究组（</w:t>
      </w:r>
      <w:r>
        <w:rPr>
          <w:rFonts w:hint="eastAsia"/>
          <w:lang w:eastAsia="zh-CN"/>
        </w:rPr>
        <w:t>6B</w:t>
      </w:r>
      <w:r>
        <w:rPr>
          <w:rFonts w:hint="eastAsia"/>
          <w:lang w:eastAsia="zh-CN"/>
        </w:rPr>
        <w:t>工作组）已确定环绕</w:t>
      </w:r>
      <w:r>
        <w:rPr>
          <w:rFonts w:hint="eastAsia"/>
          <w:lang w:eastAsia="zh-CN"/>
        </w:rPr>
        <w:t>MPEG</w:t>
      </w:r>
      <w:r>
        <w:rPr>
          <w:rFonts w:hint="eastAsia"/>
          <w:lang w:eastAsia="zh-CN"/>
        </w:rPr>
        <w:t>（</w:t>
      </w:r>
      <w:proofErr w:type="spellStart"/>
      <w:r>
        <w:rPr>
          <w:lang w:eastAsia="zh-CN"/>
        </w:rPr>
        <w:t>MPEG</w:t>
      </w:r>
      <w:proofErr w:type="spellEnd"/>
      <w:r>
        <w:rPr>
          <w:lang w:eastAsia="zh-CN"/>
        </w:rPr>
        <w:t xml:space="preserve"> Surround</w:t>
      </w:r>
      <w:r>
        <w:rPr>
          <w:rFonts w:hint="eastAsia"/>
          <w:lang w:eastAsia="zh-CN"/>
        </w:rPr>
        <w:t>）比特率为</w:t>
      </w:r>
      <w:r w:rsidR="004D184C">
        <w:rPr>
          <w:rFonts w:eastAsia="MS Mincho"/>
          <w:lang w:eastAsia="zh-CN"/>
        </w:rPr>
        <w:t>384</w:t>
      </w:r>
      <w:r w:rsidR="004D184C">
        <w:rPr>
          <w:rFonts w:hint="eastAsia"/>
          <w:lang w:eastAsia="zh-CN"/>
        </w:rPr>
        <w:t xml:space="preserve"> </w:t>
      </w:r>
      <w:proofErr w:type="spellStart"/>
      <w:r>
        <w:rPr>
          <w:rFonts w:eastAsia="MS Mincho"/>
          <w:lang w:eastAsia="zh-CN"/>
        </w:rPr>
        <w:t>kbit</w:t>
      </w:r>
      <w:proofErr w:type="spellEnd"/>
      <w:r>
        <w:rPr>
          <w:rFonts w:eastAsia="MS Mincho"/>
          <w:lang w:eastAsia="zh-CN"/>
        </w:rPr>
        <w:t>/s</w:t>
      </w:r>
      <w:r>
        <w:rPr>
          <w:rFonts w:hint="eastAsia"/>
          <w:lang w:eastAsia="zh-CN"/>
        </w:rPr>
        <w:t>的</w:t>
      </w:r>
      <w:r>
        <w:rPr>
          <w:lang w:eastAsia="zh-CN"/>
        </w:rPr>
        <w:t>MPEG AAC LC</w:t>
      </w:r>
      <w:r>
        <w:rPr>
          <w:rFonts w:hint="eastAsia"/>
          <w:lang w:eastAsia="zh-CN"/>
        </w:rPr>
        <w:t>的质量满足对于</w:t>
      </w:r>
      <w:r>
        <w:rPr>
          <w:rFonts w:hint="eastAsia"/>
          <w:lang w:eastAsia="zh-CN"/>
        </w:rPr>
        <w:t>5.1</w:t>
      </w:r>
      <w:r>
        <w:rPr>
          <w:rFonts w:hint="eastAsia"/>
          <w:lang w:eastAsia="zh-CN"/>
        </w:rPr>
        <w:t>声道音频的高发射质量要求。第</w:t>
      </w:r>
      <w:r>
        <w:rPr>
          <w:rFonts w:hint="eastAsia"/>
          <w:lang w:eastAsia="zh-CN"/>
        </w:rPr>
        <w:t>6</w:t>
      </w:r>
      <w:r>
        <w:rPr>
          <w:rFonts w:hint="eastAsia"/>
          <w:lang w:eastAsia="zh-CN"/>
        </w:rPr>
        <w:t>研究组认为，将此信息纳入建议书将具有一定价值。</w:t>
      </w:r>
      <w:r w:rsidR="003357F2">
        <w:rPr>
          <w:rFonts w:hint="eastAsia"/>
          <w:lang w:eastAsia="zh-CN"/>
        </w:rPr>
        <w:t>本修订</w:t>
      </w:r>
      <w:r>
        <w:rPr>
          <w:rFonts w:hint="eastAsia"/>
          <w:lang w:eastAsia="zh-CN"/>
        </w:rPr>
        <w:t>草案将配备环绕</w:t>
      </w:r>
      <w:r>
        <w:rPr>
          <w:rFonts w:hint="eastAsia"/>
          <w:lang w:eastAsia="zh-CN"/>
        </w:rPr>
        <w:t>MPEG</w:t>
      </w:r>
      <w:r>
        <w:rPr>
          <w:rFonts w:hint="eastAsia"/>
          <w:lang w:eastAsia="zh-CN"/>
        </w:rPr>
        <w:t>的</w:t>
      </w:r>
      <w:r>
        <w:rPr>
          <w:rFonts w:hint="eastAsia"/>
          <w:lang w:eastAsia="zh-CN"/>
        </w:rPr>
        <w:t>AAC LC</w:t>
      </w:r>
      <w:r>
        <w:rPr>
          <w:rFonts w:hint="eastAsia"/>
          <w:lang w:eastAsia="zh-CN"/>
        </w:rPr>
        <w:t>增加至附件</w:t>
      </w:r>
      <w:r>
        <w:rPr>
          <w:rFonts w:hint="eastAsia"/>
          <w:lang w:eastAsia="zh-CN"/>
        </w:rPr>
        <w:t>2</w:t>
      </w:r>
      <w:r>
        <w:rPr>
          <w:rFonts w:hint="eastAsia"/>
          <w:lang w:eastAsia="zh-CN"/>
        </w:rPr>
        <w:t>附录</w:t>
      </w:r>
      <w:r>
        <w:rPr>
          <w:rFonts w:hint="eastAsia"/>
          <w:lang w:eastAsia="zh-CN"/>
        </w:rPr>
        <w:t>1</w:t>
      </w:r>
      <w:r>
        <w:rPr>
          <w:rFonts w:hint="eastAsia"/>
          <w:lang w:eastAsia="zh-CN"/>
        </w:rPr>
        <w:t>包含的编解码器表（表</w:t>
      </w:r>
      <w:r>
        <w:rPr>
          <w:rFonts w:hint="eastAsia"/>
          <w:lang w:eastAsia="zh-CN"/>
        </w:rPr>
        <w:t>2</w:t>
      </w:r>
      <w:r>
        <w:rPr>
          <w:rFonts w:hint="eastAsia"/>
          <w:lang w:eastAsia="zh-CN"/>
        </w:rPr>
        <w:t>）中。建议书的这一更新对上一版本中达成的一致意见进行了补充，而非修改。</w:t>
      </w:r>
    </w:p>
    <w:p w:rsidR="00543A38" w:rsidRDefault="00543A38" w:rsidP="00A26437">
      <w:pPr>
        <w:pStyle w:val="Normalaftertitle"/>
        <w:tabs>
          <w:tab w:val="right" w:pos="9639"/>
        </w:tabs>
        <w:rPr>
          <w:lang w:val="en-US" w:eastAsia="zh-CN"/>
        </w:rPr>
      </w:pPr>
      <w:r w:rsidRPr="001B3BCF">
        <w:rPr>
          <w:u w:val="single"/>
          <w:lang w:eastAsia="zh-CN"/>
        </w:rPr>
        <w:t>ITU-R BT.1206</w:t>
      </w:r>
      <w:r w:rsidR="006B4465">
        <w:rPr>
          <w:rFonts w:hint="eastAsia"/>
          <w:u w:val="single"/>
          <w:lang w:eastAsia="zh-CN"/>
        </w:rPr>
        <w:t>建议书修订草案</w:t>
      </w:r>
      <w:r>
        <w:rPr>
          <w:lang w:val="en-US" w:eastAsia="zh-CN"/>
        </w:rPr>
        <w:tab/>
      </w:r>
      <w:r w:rsidR="00843471">
        <w:rPr>
          <w:rFonts w:hint="eastAsia"/>
          <w:lang w:val="en-US" w:eastAsia="zh-CN"/>
        </w:rPr>
        <w:t>第</w:t>
      </w:r>
      <w:r>
        <w:rPr>
          <w:lang w:val="en-US" w:eastAsia="zh-CN"/>
        </w:rPr>
        <w:t>6/81</w:t>
      </w:r>
      <w:r w:rsidR="003E04F6">
        <w:rPr>
          <w:lang w:val="en-US" w:eastAsia="zh-CN"/>
        </w:rPr>
        <w:t>（</w:t>
      </w:r>
      <w:r>
        <w:rPr>
          <w:lang w:val="en-US" w:eastAsia="zh-CN"/>
        </w:rPr>
        <w:t>Rev.1</w:t>
      </w:r>
      <w:r w:rsidR="003E04F6">
        <w:rPr>
          <w:lang w:val="en-US" w:eastAsia="zh-CN"/>
        </w:rPr>
        <w:t>）</w:t>
      </w:r>
      <w:r w:rsidR="00843471">
        <w:rPr>
          <w:rFonts w:hint="eastAsia"/>
          <w:lang w:eastAsia="zh-CN"/>
        </w:rPr>
        <w:t>号文件</w:t>
      </w:r>
    </w:p>
    <w:p w:rsidR="00543A38" w:rsidRPr="006C3F73" w:rsidRDefault="00F51229" w:rsidP="000676B1">
      <w:pPr>
        <w:pStyle w:val="Questiontitle"/>
        <w:rPr>
          <w:lang w:eastAsia="zh-CN"/>
        </w:rPr>
      </w:pPr>
      <w:r w:rsidRPr="006C3F73">
        <w:rPr>
          <w:rFonts w:hint="eastAsia"/>
          <w:lang w:eastAsia="zh-CN"/>
        </w:rPr>
        <w:t>用于地面电视广播的频谱限制掩</w:t>
      </w:r>
      <w:r w:rsidR="00461034">
        <w:rPr>
          <w:rFonts w:hint="eastAsia"/>
          <w:lang w:eastAsia="zh-CN"/>
        </w:rPr>
        <w:t>模</w:t>
      </w:r>
    </w:p>
    <w:p w:rsidR="00543A38" w:rsidRPr="00550B1B" w:rsidRDefault="00603654" w:rsidP="002D649D">
      <w:pPr>
        <w:pStyle w:val="Normalaftertitle"/>
        <w:ind w:firstLineChars="200" w:firstLine="480"/>
        <w:rPr>
          <w:lang w:eastAsia="zh-CN"/>
        </w:rPr>
      </w:pPr>
      <w:r w:rsidRPr="004A361D">
        <w:rPr>
          <w:rFonts w:hint="eastAsia"/>
          <w:lang w:eastAsia="ja-JP"/>
        </w:rPr>
        <w:t>ITU-R SM.1541</w:t>
      </w:r>
      <w:r>
        <w:rPr>
          <w:rFonts w:hint="eastAsia"/>
          <w:lang w:eastAsia="zh-CN"/>
        </w:rPr>
        <w:t>建议书提供了</w:t>
      </w:r>
      <w:r w:rsidR="00550B1B">
        <w:rPr>
          <w:rFonts w:hint="eastAsia"/>
          <w:lang w:eastAsia="zh-CN"/>
        </w:rPr>
        <w:t>通用频谱限值掩</w:t>
      </w:r>
      <w:r w:rsidR="00461034">
        <w:rPr>
          <w:rFonts w:hint="eastAsia"/>
          <w:lang w:eastAsia="zh-CN"/>
        </w:rPr>
        <w:t>模</w:t>
      </w:r>
      <w:r w:rsidR="00550B1B">
        <w:rPr>
          <w:rFonts w:hint="eastAsia"/>
          <w:lang w:eastAsia="zh-CN"/>
        </w:rPr>
        <w:t>；因此，</w:t>
      </w:r>
      <w:r w:rsidR="003352DD">
        <w:rPr>
          <w:lang w:eastAsia="ja-JP"/>
        </w:rPr>
        <w:t>ITU-R BT.1206</w:t>
      </w:r>
      <w:r w:rsidR="00550B1B">
        <w:rPr>
          <w:rFonts w:hint="eastAsia"/>
          <w:lang w:eastAsia="zh-CN"/>
        </w:rPr>
        <w:t>建议书的拟议修改</w:t>
      </w:r>
      <w:r w:rsidR="00461034">
        <w:rPr>
          <w:rFonts w:ascii="SimSun" w:eastAsia="SimSun" w:hAnsi="SimSun" w:cs="SimSun" w:hint="eastAsia"/>
          <w:lang w:eastAsia="zh-CN"/>
        </w:rPr>
        <w:t>考虑了系统的实际应用、调制、滤波能力以及增强与其它无线电业务之间兼容性的需求</w:t>
      </w:r>
      <w:r w:rsidR="001107CA">
        <w:rPr>
          <w:rFonts w:ascii="SimSun" w:eastAsia="SimSun" w:hAnsi="SimSun" w:cs="SimSun" w:hint="eastAsia"/>
          <w:lang w:eastAsia="zh-CN"/>
        </w:rPr>
        <w:t>，</w:t>
      </w:r>
      <w:r w:rsidR="00550B1B">
        <w:rPr>
          <w:rFonts w:hint="eastAsia"/>
          <w:lang w:eastAsia="zh-CN"/>
        </w:rPr>
        <w:t>反映了为不同的</w:t>
      </w:r>
      <w:r w:rsidR="003357F2">
        <w:rPr>
          <w:rFonts w:hint="eastAsia"/>
          <w:lang w:eastAsia="zh-CN"/>
        </w:rPr>
        <w:t>数字</w:t>
      </w:r>
      <w:r w:rsidR="00550B1B">
        <w:rPr>
          <w:rFonts w:hint="eastAsia"/>
          <w:lang w:eastAsia="zh-CN"/>
        </w:rPr>
        <w:t>广播地面电视系统制定的具体</w:t>
      </w:r>
      <w:r w:rsidR="00550B1B" w:rsidRPr="00550B1B">
        <w:rPr>
          <w:rFonts w:hint="eastAsia"/>
          <w:lang w:eastAsia="zh-CN"/>
        </w:rPr>
        <w:t>带外</w:t>
      </w:r>
      <w:r w:rsidR="00550B1B">
        <w:rPr>
          <w:rFonts w:hint="eastAsia"/>
          <w:lang w:eastAsia="zh-CN"/>
        </w:rPr>
        <w:t>（</w:t>
      </w:r>
      <w:proofErr w:type="spellStart"/>
      <w:r w:rsidR="00550B1B">
        <w:rPr>
          <w:rFonts w:hint="eastAsia"/>
          <w:lang w:eastAsia="zh-CN"/>
        </w:rPr>
        <w:t>OoB</w:t>
      </w:r>
      <w:proofErr w:type="spellEnd"/>
      <w:r w:rsidR="00550B1B">
        <w:rPr>
          <w:rFonts w:hint="eastAsia"/>
          <w:lang w:eastAsia="zh-CN"/>
        </w:rPr>
        <w:t>）</w:t>
      </w:r>
      <w:r w:rsidR="00550B1B" w:rsidRPr="00550B1B">
        <w:rPr>
          <w:rFonts w:hint="eastAsia"/>
          <w:lang w:eastAsia="zh-CN"/>
        </w:rPr>
        <w:t>域发射</w:t>
      </w:r>
      <w:r w:rsidR="00550B1B" w:rsidRPr="00550B1B">
        <w:rPr>
          <w:rFonts w:ascii="SimSun" w:eastAsia="SimSun" w:hAnsi="SimSun" w:cs="SimSun" w:hint="eastAsia"/>
          <w:lang w:eastAsia="zh-CN"/>
        </w:rPr>
        <w:t>限值</w:t>
      </w:r>
      <w:r w:rsidR="00550B1B">
        <w:rPr>
          <w:rFonts w:ascii="SimSun" w:eastAsia="SimSun" w:hAnsi="SimSun" w:cs="SimSun" w:hint="eastAsia"/>
          <w:lang w:eastAsia="zh-CN"/>
        </w:rPr>
        <w:t>。</w:t>
      </w:r>
      <w:r w:rsidR="00550B1B">
        <w:rPr>
          <w:rFonts w:hint="eastAsia"/>
          <w:lang w:eastAsia="zh-CN"/>
        </w:rPr>
        <w:t>尤其是，</w:t>
      </w:r>
      <w:r w:rsidR="00461034">
        <w:rPr>
          <w:rFonts w:hint="eastAsia"/>
          <w:lang w:eastAsia="zh-CN"/>
        </w:rPr>
        <w:t>调整了</w:t>
      </w:r>
      <w:r w:rsidR="00550B1B">
        <w:rPr>
          <w:rFonts w:hint="eastAsia"/>
          <w:lang w:eastAsia="zh-CN"/>
        </w:rPr>
        <w:t>材料的介绍顺序，从而根据不同的数字地面电视系统区分频谱限值掩</w:t>
      </w:r>
      <w:r w:rsidR="00461034">
        <w:rPr>
          <w:rFonts w:hint="eastAsia"/>
          <w:lang w:eastAsia="zh-CN"/>
        </w:rPr>
        <w:t>模</w:t>
      </w:r>
      <w:r w:rsidR="00550B1B">
        <w:rPr>
          <w:rFonts w:hint="eastAsia"/>
          <w:lang w:eastAsia="zh-CN"/>
        </w:rPr>
        <w:t>，而之前频谱掩</w:t>
      </w:r>
      <w:r w:rsidR="00461034">
        <w:rPr>
          <w:rFonts w:hint="eastAsia"/>
          <w:lang w:eastAsia="zh-CN"/>
        </w:rPr>
        <w:t>模是根据</w:t>
      </w:r>
      <w:r w:rsidR="00550B1B">
        <w:rPr>
          <w:rFonts w:hint="eastAsia"/>
          <w:lang w:eastAsia="zh-CN"/>
        </w:rPr>
        <w:t>不同的信道带宽</w:t>
      </w:r>
      <w:r w:rsidR="00461034">
        <w:rPr>
          <w:rFonts w:hint="eastAsia"/>
          <w:lang w:eastAsia="zh-CN"/>
        </w:rPr>
        <w:t>提供的</w:t>
      </w:r>
      <w:r w:rsidR="00550B1B">
        <w:rPr>
          <w:rFonts w:hint="eastAsia"/>
          <w:lang w:eastAsia="zh-CN"/>
        </w:rPr>
        <w:t>。</w:t>
      </w:r>
    </w:p>
    <w:p w:rsidR="00543A38" w:rsidRDefault="00543A38" w:rsidP="00A26437">
      <w:pPr>
        <w:pStyle w:val="Normalaftertitle"/>
        <w:tabs>
          <w:tab w:val="right" w:pos="9639"/>
        </w:tabs>
        <w:rPr>
          <w:lang w:val="en-US" w:eastAsia="zh-CN"/>
        </w:rPr>
      </w:pPr>
      <w:r w:rsidRPr="00FB2F36">
        <w:rPr>
          <w:rStyle w:val="href"/>
          <w:u w:val="single"/>
          <w:lang w:eastAsia="zh-CN"/>
        </w:rPr>
        <w:t>ITU-R BT.1368-9</w:t>
      </w:r>
      <w:r w:rsidR="006B4465">
        <w:rPr>
          <w:rFonts w:hint="eastAsia"/>
          <w:u w:val="single"/>
          <w:lang w:eastAsia="zh-CN"/>
        </w:rPr>
        <w:t>建议书修订草案</w:t>
      </w:r>
      <w:r>
        <w:rPr>
          <w:lang w:val="en-US" w:eastAsia="zh-CN"/>
        </w:rPr>
        <w:tab/>
      </w:r>
      <w:r w:rsidR="00843471">
        <w:rPr>
          <w:rFonts w:hint="eastAsia"/>
          <w:lang w:val="en-US" w:eastAsia="zh-CN"/>
        </w:rPr>
        <w:t>第</w:t>
      </w:r>
      <w:r>
        <w:rPr>
          <w:lang w:val="en-US" w:eastAsia="zh-CN"/>
        </w:rPr>
        <w:t>6/85</w:t>
      </w:r>
      <w:r w:rsidR="003E04F6">
        <w:rPr>
          <w:lang w:val="en-US" w:eastAsia="zh-CN"/>
        </w:rPr>
        <w:t>（</w:t>
      </w:r>
      <w:r>
        <w:rPr>
          <w:lang w:val="en-US" w:eastAsia="zh-CN"/>
        </w:rPr>
        <w:t>Rev.1</w:t>
      </w:r>
      <w:r w:rsidR="003E04F6">
        <w:rPr>
          <w:lang w:val="en-US" w:eastAsia="zh-CN"/>
        </w:rPr>
        <w:t>）</w:t>
      </w:r>
      <w:r w:rsidR="00843471">
        <w:rPr>
          <w:rFonts w:hint="eastAsia"/>
          <w:lang w:eastAsia="zh-CN"/>
        </w:rPr>
        <w:t>号文件</w:t>
      </w:r>
    </w:p>
    <w:p w:rsidR="00543A38" w:rsidRPr="006C3F73" w:rsidRDefault="00EA260C" w:rsidP="000676B1">
      <w:pPr>
        <w:pStyle w:val="Questiontitle"/>
        <w:rPr>
          <w:lang w:eastAsia="zh-CN"/>
        </w:rPr>
      </w:pPr>
      <w:r w:rsidRPr="006C3F73">
        <w:rPr>
          <w:lang w:eastAsia="zh-CN"/>
        </w:rPr>
        <w:t>VHF/UHF</w:t>
      </w:r>
      <w:r w:rsidRPr="006C3F73">
        <w:rPr>
          <w:rFonts w:hint="eastAsia"/>
          <w:lang w:eastAsia="zh-CN"/>
        </w:rPr>
        <w:t>频段内地面数字电视</w:t>
      </w:r>
      <w:r w:rsidR="00220B4B">
        <w:rPr>
          <w:lang w:eastAsia="zh-CN"/>
        </w:rPr>
        <w:br/>
      </w:r>
      <w:r w:rsidRPr="006C3F73">
        <w:rPr>
          <w:rFonts w:hint="eastAsia"/>
          <w:lang w:eastAsia="zh-CN"/>
        </w:rPr>
        <w:t>业务的规划</w:t>
      </w:r>
      <w:r w:rsidR="00461034">
        <w:rPr>
          <w:rFonts w:hint="eastAsia"/>
          <w:lang w:eastAsia="zh-CN"/>
        </w:rPr>
        <w:t>标准</w:t>
      </w:r>
    </w:p>
    <w:p w:rsidR="00543A38" w:rsidRPr="007F0E84" w:rsidRDefault="003357F2" w:rsidP="00A26437">
      <w:pPr>
        <w:pStyle w:val="Normalaftertitle"/>
        <w:ind w:firstLineChars="200" w:firstLine="480"/>
        <w:rPr>
          <w:lang w:eastAsia="zh-CN"/>
        </w:rPr>
      </w:pPr>
      <w:r>
        <w:rPr>
          <w:rFonts w:hint="eastAsia"/>
          <w:lang w:eastAsia="zh-CN"/>
        </w:rPr>
        <w:t>本修订版做出</w:t>
      </w:r>
      <w:r w:rsidR="00550B1B">
        <w:rPr>
          <w:rFonts w:hint="eastAsia"/>
          <w:lang w:eastAsia="zh-CN"/>
        </w:rPr>
        <w:t>以下修改：</w:t>
      </w:r>
    </w:p>
    <w:p w:rsidR="00543A38" w:rsidRPr="008C112B" w:rsidRDefault="002D649D" w:rsidP="00A20255">
      <w:pPr>
        <w:pStyle w:val="enumlev1"/>
        <w:rPr>
          <w:lang w:eastAsia="zh-CN"/>
        </w:rPr>
      </w:pPr>
      <w:r>
        <w:rPr>
          <w:lang w:eastAsia="zh-CN"/>
        </w:rPr>
        <w:t>1</w:t>
      </w:r>
      <w:r w:rsidR="00543A38">
        <w:rPr>
          <w:lang w:eastAsia="zh-CN"/>
        </w:rPr>
        <w:tab/>
      </w:r>
      <w:proofErr w:type="gramStart"/>
      <w:r w:rsidR="00377003">
        <w:rPr>
          <w:rFonts w:hint="eastAsia"/>
          <w:lang w:eastAsia="zh-CN"/>
        </w:rPr>
        <w:t>使用</w:t>
      </w:r>
      <w:r w:rsidR="001E399C">
        <w:rPr>
          <w:lang w:eastAsia="zh-CN"/>
        </w:rPr>
        <w:t>18.7</w:t>
      </w:r>
      <w:r w:rsidR="00377003">
        <w:rPr>
          <w:lang w:eastAsia="zh-CN"/>
        </w:rPr>
        <w:t>dB</w:t>
      </w:r>
      <w:r w:rsidR="00377003">
        <w:rPr>
          <w:rFonts w:hint="eastAsia"/>
          <w:lang w:eastAsia="zh-CN"/>
        </w:rPr>
        <w:t>的同信道</w:t>
      </w:r>
      <w:r w:rsidR="00461034">
        <w:rPr>
          <w:rFonts w:hint="eastAsia"/>
          <w:lang w:eastAsia="zh-CN"/>
        </w:rPr>
        <w:t>保护比</w:t>
      </w:r>
      <w:r w:rsidR="00377003">
        <w:rPr>
          <w:rFonts w:hint="eastAsia"/>
          <w:lang w:eastAsia="zh-CN"/>
        </w:rPr>
        <w:t>得出</w:t>
      </w:r>
      <w:r w:rsidR="00461034">
        <w:rPr>
          <w:rFonts w:hint="eastAsia"/>
          <w:lang w:eastAsia="zh-CN"/>
        </w:rPr>
        <w:t>用户设备</w:t>
      </w:r>
      <w:r w:rsidR="00461034" w:rsidRPr="008C112B">
        <w:rPr>
          <w:lang w:eastAsia="zh-CN"/>
        </w:rPr>
        <w:t>ACLR</w:t>
      </w:r>
      <w:r w:rsidR="00461034">
        <w:rPr>
          <w:rFonts w:hint="eastAsia"/>
          <w:lang w:eastAsia="zh-CN"/>
        </w:rPr>
        <w:t>的用户设备保护比校正值为</w:t>
      </w:r>
      <w:r w:rsidR="00377003" w:rsidRPr="008C112B">
        <w:rPr>
          <w:lang w:eastAsia="zh-CN"/>
        </w:rPr>
        <w:t>25.2</w:t>
      </w:r>
      <w:r w:rsidR="001E399C">
        <w:rPr>
          <w:lang w:eastAsia="zh-CN"/>
        </w:rPr>
        <w:t>dB</w:t>
      </w:r>
      <w:r w:rsidR="00377003" w:rsidRPr="008C112B">
        <w:rPr>
          <w:lang w:eastAsia="zh-CN"/>
        </w:rPr>
        <w:t>(</w:t>
      </w:r>
      <w:proofErr w:type="gramEnd"/>
      <w:r w:rsidR="00377003" w:rsidRPr="008C112B">
        <w:rPr>
          <w:lang w:eastAsia="zh-CN"/>
        </w:rPr>
        <w:t>N-1)</w:t>
      </w:r>
      <w:r w:rsidR="00377003">
        <w:rPr>
          <w:rFonts w:hint="eastAsia"/>
          <w:lang w:eastAsia="zh-CN"/>
        </w:rPr>
        <w:t>和</w:t>
      </w:r>
      <w:r w:rsidR="001E399C">
        <w:rPr>
          <w:lang w:eastAsia="zh-CN"/>
        </w:rPr>
        <w:t>32.2</w:t>
      </w:r>
      <w:r w:rsidR="00377003" w:rsidRPr="008C112B">
        <w:rPr>
          <w:lang w:eastAsia="zh-CN"/>
        </w:rPr>
        <w:t>(</w:t>
      </w:r>
      <w:r w:rsidR="00377003">
        <w:rPr>
          <w:lang w:eastAsia="zh-CN"/>
        </w:rPr>
        <w:t>N+2)</w:t>
      </w:r>
      <w:r w:rsidR="00377003">
        <w:rPr>
          <w:rFonts w:hint="eastAsia"/>
          <w:lang w:eastAsia="zh-CN"/>
        </w:rPr>
        <w:t>，且在</w:t>
      </w:r>
      <w:r w:rsidR="001E399C">
        <w:rPr>
          <w:rFonts w:hint="eastAsia"/>
          <w:lang w:eastAsia="zh-CN"/>
        </w:rPr>
        <w:t>&gt;</w:t>
      </w:r>
      <w:r w:rsidR="00377003">
        <w:rPr>
          <w:rFonts w:hint="eastAsia"/>
          <w:lang w:eastAsia="zh-CN"/>
        </w:rPr>
        <w:t>N+2</w:t>
      </w:r>
      <w:r w:rsidR="00377003">
        <w:rPr>
          <w:rFonts w:hint="eastAsia"/>
          <w:lang w:eastAsia="zh-CN"/>
        </w:rPr>
        <w:t>时，校正值为</w:t>
      </w:r>
      <w:r w:rsidR="001E399C">
        <w:rPr>
          <w:rFonts w:hint="eastAsia"/>
          <w:lang w:eastAsia="zh-CN"/>
        </w:rPr>
        <w:t>88</w:t>
      </w:r>
      <w:r w:rsidR="00377003">
        <w:rPr>
          <w:rFonts w:hint="eastAsia"/>
          <w:lang w:eastAsia="zh-CN"/>
        </w:rPr>
        <w:t>dB</w:t>
      </w:r>
      <w:r w:rsidR="00377003">
        <w:rPr>
          <w:rFonts w:hint="eastAsia"/>
          <w:lang w:eastAsia="zh-CN"/>
        </w:rPr>
        <w:t>。（表</w:t>
      </w:r>
      <w:r w:rsidR="00377003">
        <w:rPr>
          <w:lang w:eastAsia="zh-CN"/>
        </w:rPr>
        <w:t>38</w:t>
      </w:r>
      <w:r w:rsidR="00377003">
        <w:rPr>
          <w:rFonts w:hint="eastAsia"/>
          <w:lang w:eastAsia="zh-CN"/>
        </w:rPr>
        <w:t>、</w:t>
      </w:r>
      <w:r w:rsidR="00377003">
        <w:rPr>
          <w:lang w:eastAsia="zh-CN"/>
        </w:rPr>
        <w:t>38A</w:t>
      </w:r>
      <w:r w:rsidR="00377003">
        <w:rPr>
          <w:rFonts w:hint="eastAsia"/>
          <w:lang w:eastAsia="zh-CN"/>
        </w:rPr>
        <w:t>、</w:t>
      </w:r>
      <w:r w:rsidR="00377003">
        <w:rPr>
          <w:lang w:eastAsia="zh-CN"/>
        </w:rPr>
        <w:t>38B</w:t>
      </w:r>
      <w:r w:rsidR="00377003">
        <w:rPr>
          <w:rFonts w:hint="eastAsia"/>
          <w:lang w:eastAsia="zh-CN"/>
        </w:rPr>
        <w:t>受到影响）。</w:t>
      </w:r>
    </w:p>
    <w:p w:rsidR="00543A38" w:rsidRPr="008C112B" w:rsidRDefault="002D649D" w:rsidP="00A20255">
      <w:pPr>
        <w:pStyle w:val="enumlev1"/>
        <w:rPr>
          <w:lang w:eastAsia="zh-CN"/>
        </w:rPr>
      </w:pPr>
      <w:r>
        <w:rPr>
          <w:lang w:eastAsia="zh-CN"/>
        </w:rPr>
        <w:t>2</w:t>
      </w:r>
      <w:r w:rsidR="00543A38">
        <w:rPr>
          <w:lang w:eastAsia="zh-CN"/>
        </w:rPr>
        <w:tab/>
      </w:r>
      <w:r w:rsidR="005A64F8">
        <w:rPr>
          <w:rFonts w:hint="eastAsia"/>
          <w:lang w:eastAsia="zh-CN"/>
        </w:rPr>
        <w:t>为</w:t>
      </w:r>
      <w:r w:rsidR="001E399C">
        <w:rPr>
          <w:rFonts w:hint="eastAsia"/>
          <w:lang w:eastAsia="zh-CN"/>
        </w:rPr>
        <w:t>采</w:t>
      </w:r>
      <w:r w:rsidR="005A64F8">
        <w:rPr>
          <w:rFonts w:hint="eastAsia"/>
          <w:lang w:eastAsia="zh-CN"/>
        </w:rPr>
        <w:t>用</w:t>
      </w:r>
      <w:r w:rsidR="001E399C">
        <w:rPr>
          <w:rFonts w:hint="eastAsia"/>
          <w:lang w:eastAsia="zh-CN"/>
        </w:rPr>
        <w:t>90</w:t>
      </w:r>
      <w:r w:rsidR="001E399C">
        <w:rPr>
          <w:rFonts w:hint="eastAsia"/>
          <w:lang w:eastAsia="zh-CN"/>
        </w:rPr>
        <w:t>百分位</w:t>
      </w:r>
      <w:r w:rsidR="00EE2F65">
        <w:rPr>
          <w:rFonts w:hint="eastAsia"/>
          <w:lang w:eastAsia="zh-CN"/>
        </w:rPr>
        <w:t>的</w:t>
      </w:r>
      <w:r w:rsidR="001E399C">
        <w:rPr>
          <w:rFonts w:hint="eastAsia"/>
          <w:lang w:eastAsia="zh-CN"/>
        </w:rPr>
        <w:t>基站保护比的共用</w:t>
      </w:r>
      <w:r w:rsidR="005A64F8">
        <w:rPr>
          <w:rFonts w:hint="eastAsia"/>
          <w:lang w:eastAsia="zh-CN"/>
        </w:rPr>
        <w:t>增加</w:t>
      </w:r>
      <w:r w:rsidR="001E399C">
        <w:rPr>
          <w:rFonts w:hint="eastAsia"/>
          <w:lang w:eastAsia="zh-CN"/>
        </w:rPr>
        <w:t>了</w:t>
      </w:r>
      <w:r w:rsidR="005A64F8">
        <w:rPr>
          <w:rFonts w:hint="eastAsia"/>
          <w:lang w:eastAsia="zh-CN"/>
        </w:rPr>
        <w:t>一个单值表，校正</w:t>
      </w:r>
      <w:r w:rsidR="001E399C">
        <w:rPr>
          <w:rFonts w:hint="eastAsia"/>
          <w:lang w:eastAsia="zh-CN"/>
        </w:rPr>
        <w:t>了用户设备保护比</w:t>
      </w:r>
      <w:r w:rsidR="005A64F8">
        <w:rPr>
          <w:rFonts w:hint="eastAsia"/>
          <w:lang w:eastAsia="zh-CN"/>
        </w:rPr>
        <w:t>，并在全部流量负荷和调谐器类型中使用</w:t>
      </w:r>
      <w:r w:rsidR="005A64F8">
        <w:rPr>
          <w:rFonts w:hint="eastAsia"/>
          <w:lang w:eastAsia="zh-CN"/>
        </w:rPr>
        <w:t>10</w:t>
      </w:r>
      <w:r w:rsidR="001E399C">
        <w:rPr>
          <w:rFonts w:hint="eastAsia"/>
          <w:lang w:eastAsia="zh-CN"/>
        </w:rPr>
        <w:t>百分位</w:t>
      </w:r>
      <w:r w:rsidR="005A64F8">
        <w:rPr>
          <w:rFonts w:hint="eastAsia"/>
          <w:lang w:eastAsia="zh-CN"/>
        </w:rPr>
        <w:t>的</w:t>
      </w:r>
      <w:proofErr w:type="spellStart"/>
      <w:r w:rsidR="005A64F8" w:rsidRPr="008C112B">
        <w:rPr>
          <w:lang w:eastAsia="zh-CN"/>
        </w:rPr>
        <w:t>O</w:t>
      </w:r>
      <w:r w:rsidR="005A64F8" w:rsidRPr="008C112B">
        <w:rPr>
          <w:vertAlign w:val="subscript"/>
          <w:lang w:eastAsia="zh-CN"/>
        </w:rPr>
        <w:t>th</w:t>
      </w:r>
      <w:proofErr w:type="spellEnd"/>
      <w:r w:rsidR="005A64F8">
        <w:rPr>
          <w:rFonts w:hint="eastAsia"/>
          <w:lang w:eastAsia="zh-CN"/>
        </w:rPr>
        <w:t>。在</w:t>
      </w:r>
      <w:r w:rsidR="008B2E3B">
        <w:rPr>
          <w:rFonts w:hint="eastAsia"/>
          <w:lang w:eastAsia="zh-CN"/>
        </w:rPr>
        <w:t>该表（表</w:t>
      </w:r>
      <w:r w:rsidR="008B2E3B">
        <w:rPr>
          <w:rFonts w:hint="eastAsia"/>
          <w:lang w:eastAsia="zh-CN"/>
        </w:rPr>
        <w:t>38B</w:t>
      </w:r>
      <w:r w:rsidR="008B2E3B">
        <w:rPr>
          <w:rFonts w:hint="eastAsia"/>
          <w:lang w:eastAsia="zh-CN"/>
        </w:rPr>
        <w:t>）中为</w:t>
      </w:r>
      <w:r w:rsidR="008B2E3B" w:rsidRPr="008B2E3B">
        <w:rPr>
          <w:rFonts w:hint="eastAsia"/>
          <w:lang w:eastAsia="zh-CN"/>
        </w:rPr>
        <w:t>加性高斯白噪声</w:t>
      </w:r>
      <w:r w:rsidR="008B2E3B">
        <w:rPr>
          <w:rFonts w:hint="eastAsia"/>
          <w:lang w:eastAsia="zh-CN"/>
        </w:rPr>
        <w:t>（</w:t>
      </w:r>
      <w:r w:rsidR="008B2E3B">
        <w:rPr>
          <w:rFonts w:hint="eastAsia"/>
          <w:lang w:eastAsia="zh-CN"/>
        </w:rPr>
        <w:t>AWGN</w:t>
      </w:r>
      <w:r w:rsidR="008B2E3B">
        <w:rPr>
          <w:rFonts w:hint="eastAsia"/>
          <w:lang w:eastAsia="zh-CN"/>
        </w:rPr>
        <w:t>）、</w:t>
      </w:r>
      <w:r w:rsidR="008B2E3B">
        <w:rPr>
          <w:lang w:eastAsia="zh-CN"/>
        </w:rPr>
        <w:t>LTE</w:t>
      </w:r>
      <w:r w:rsidR="001E399C">
        <w:rPr>
          <w:rFonts w:hint="eastAsia"/>
          <w:lang w:eastAsia="zh-CN"/>
        </w:rPr>
        <w:t>基站</w:t>
      </w:r>
      <w:r w:rsidR="008B2E3B">
        <w:rPr>
          <w:rFonts w:hint="eastAsia"/>
          <w:lang w:eastAsia="zh-CN"/>
        </w:rPr>
        <w:t>和</w:t>
      </w:r>
      <w:r w:rsidR="001E399C">
        <w:rPr>
          <w:rFonts w:hint="eastAsia"/>
          <w:lang w:eastAsia="zh-CN"/>
        </w:rPr>
        <w:t>用户设备</w:t>
      </w:r>
      <w:r w:rsidR="008B2E3B">
        <w:rPr>
          <w:rFonts w:hint="eastAsia"/>
          <w:lang w:eastAsia="zh-CN"/>
        </w:rPr>
        <w:t>干扰源增加同信道</w:t>
      </w:r>
      <w:r w:rsidR="001E399C">
        <w:rPr>
          <w:rFonts w:hint="eastAsia"/>
          <w:lang w:eastAsia="zh-CN"/>
        </w:rPr>
        <w:t>保护比</w:t>
      </w:r>
      <w:r w:rsidR="008B2E3B">
        <w:rPr>
          <w:rFonts w:hint="eastAsia"/>
          <w:lang w:eastAsia="zh-CN"/>
        </w:rPr>
        <w:t>。</w:t>
      </w:r>
    </w:p>
    <w:p w:rsidR="00543A38" w:rsidRDefault="002D649D" w:rsidP="00A20255">
      <w:pPr>
        <w:pStyle w:val="enumlev1"/>
        <w:rPr>
          <w:lang w:eastAsia="zh-CN"/>
        </w:rPr>
      </w:pPr>
      <w:r>
        <w:rPr>
          <w:lang w:eastAsia="zh-CN"/>
        </w:rPr>
        <w:t>3</w:t>
      </w:r>
      <w:r w:rsidR="00543A38">
        <w:rPr>
          <w:lang w:eastAsia="zh-CN"/>
        </w:rPr>
        <w:tab/>
      </w:r>
      <w:r w:rsidR="00EE2F65">
        <w:rPr>
          <w:rFonts w:hint="eastAsia"/>
          <w:lang w:eastAsia="zh-CN"/>
        </w:rPr>
        <w:t>对基于使用脉冲波形干扰源的非常早期的</w:t>
      </w:r>
      <w:r w:rsidR="001E399C">
        <w:rPr>
          <w:rFonts w:hint="eastAsia"/>
          <w:lang w:eastAsia="zh-CN"/>
        </w:rPr>
        <w:t>用户设备</w:t>
      </w:r>
      <w:r w:rsidR="00EE2F65">
        <w:rPr>
          <w:rFonts w:hint="eastAsia"/>
          <w:lang w:eastAsia="zh-CN"/>
        </w:rPr>
        <w:t>测量结果（在</w:t>
      </w:r>
      <w:r w:rsidR="00EE2F65">
        <w:rPr>
          <w:rFonts w:hint="eastAsia"/>
          <w:lang w:eastAsia="zh-CN"/>
        </w:rPr>
        <w:t>LTE</w:t>
      </w:r>
      <w:r w:rsidR="00EE2F65">
        <w:rPr>
          <w:rFonts w:hint="eastAsia"/>
          <w:lang w:eastAsia="zh-CN"/>
        </w:rPr>
        <w:t>记录开始前）得出的少数硅调谐器的</w:t>
      </w:r>
      <w:r w:rsidR="001E399C">
        <w:rPr>
          <w:rFonts w:hint="eastAsia"/>
          <w:lang w:eastAsia="zh-CN"/>
        </w:rPr>
        <w:t>保护比</w:t>
      </w:r>
      <w:r w:rsidR="00EE2F65">
        <w:rPr>
          <w:rFonts w:hint="eastAsia"/>
          <w:lang w:eastAsia="zh-CN"/>
        </w:rPr>
        <w:t>和</w:t>
      </w:r>
      <w:proofErr w:type="spellStart"/>
      <w:r w:rsidR="00EE2F65" w:rsidRPr="008C112B">
        <w:rPr>
          <w:lang w:eastAsia="zh-CN"/>
        </w:rPr>
        <w:t>O</w:t>
      </w:r>
      <w:r w:rsidR="00EE2F65" w:rsidRPr="008C112B">
        <w:rPr>
          <w:vertAlign w:val="subscript"/>
          <w:lang w:eastAsia="zh-CN"/>
        </w:rPr>
        <w:t>th</w:t>
      </w:r>
      <w:proofErr w:type="spellEnd"/>
      <w:r w:rsidR="00EE2F65">
        <w:rPr>
          <w:rFonts w:hint="eastAsia"/>
          <w:lang w:eastAsia="zh-CN"/>
        </w:rPr>
        <w:t>结果进行重新计算，做出轻微调整。由于使用较差的调谐器人为地压低</w:t>
      </w:r>
      <w:proofErr w:type="spellStart"/>
      <w:r w:rsidR="00EE2F65" w:rsidRPr="008C112B">
        <w:rPr>
          <w:lang w:eastAsia="zh-CN"/>
        </w:rPr>
        <w:t>O</w:t>
      </w:r>
      <w:r w:rsidR="00EE2F65" w:rsidRPr="008C112B">
        <w:rPr>
          <w:vertAlign w:val="subscript"/>
          <w:lang w:eastAsia="zh-CN"/>
        </w:rPr>
        <w:t>th</w:t>
      </w:r>
      <w:proofErr w:type="spellEnd"/>
      <w:r w:rsidR="00EE2F65">
        <w:rPr>
          <w:rFonts w:hint="eastAsia"/>
          <w:lang w:eastAsia="zh-CN"/>
        </w:rPr>
        <w:t>值，“未达到”过载条件（</w:t>
      </w:r>
      <w:r w:rsidR="00EE2F65">
        <w:rPr>
          <w:rFonts w:hint="eastAsia"/>
          <w:lang w:eastAsia="zh-CN"/>
        </w:rPr>
        <w:t>NR</w:t>
      </w:r>
      <w:r w:rsidR="00EE2F65">
        <w:rPr>
          <w:rFonts w:hint="eastAsia"/>
          <w:lang w:eastAsia="zh-CN"/>
        </w:rPr>
        <w:t>结果）的两个调谐器</w:t>
      </w:r>
      <w:r w:rsidR="00377003">
        <w:rPr>
          <w:rFonts w:hint="eastAsia"/>
          <w:lang w:eastAsia="zh-CN"/>
        </w:rPr>
        <w:t>没有对整体</w:t>
      </w:r>
      <w:proofErr w:type="spellStart"/>
      <w:r w:rsidR="00377003" w:rsidRPr="008C112B">
        <w:rPr>
          <w:lang w:eastAsia="zh-CN"/>
        </w:rPr>
        <w:t>O</w:t>
      </w:r>
      <w:r w:rsidR="00377003" w:rsidRPr="008C112B">
        <w:rPr>
          <w:vertAlign w:val="subscript"/>
          <w:lang w:eastAsia="zh-CN"/>
        </w:rPr>
        <w:t>th</w:t>
      </w:r>
      <w:proofErr w:type="spellEnd"/>
      <w:r w:rsidR="00377003">
        <w:rPr>
          <w:rFonts w:hint="eastAsia"/>
          <w:lang w:eastAsia="zh-CN"/>
        </w:rPr>
        <w:t>结果造成影响。</w:t>
      </w:r>
      <w:r w:rsidR="00EE2F65">
        <w:rPr>
          <w:rFonts w:hint="eastAsia"/>
          <w:lang w:eastAsia="zh-CN"/>
        </w:rPr>
        <w:t>这一问题已得到解决。</w:t>
      </w:r>
    </w:p>
    <w:p w:rsidR="00543A38" w:rsidRPr="008C112B" w:rsidRDefault="002D649D" w:rsidP="00A20255">
      <w:pPr>
        <w:pStyle w:val="enumlev1"/>
        <w:rPr>
          <w:lang w:eastAsia="zh-CN"/>
        </w:rPr>
      </w:pPr>
      <w:r>
        <w:rPr>
          <w:lang w:eastAsia="zh-CN"/>
        </w:rPr>
        <w:t>4</w:t>
      </w:r>
      <w:r w:rsidR="00543A38">
        <w:rPr>
          <w:lang w:eastAsia="zh-CN"/>
        </w:rPr>
        <w:tab/>
      </w:r>
      <w:r w:rsidR="00550B1B">
        <w:rPr>
          <w:rFonts w:hint="eastAsia"/>
          <w:lang w:eastAsia="zh-CN"/>
        </w:rPr>
        <w:t>增加了有关在</w:t>
      </w:r>
      <w:r w:rsidR="001E399C">
        <w:rPr>
          <w:rFonts w:hint="eastAsia"/>
          <w:lang w:eastAsia="zh-CN"/>
        </w:rPr>
        <w:t>保护</w:t>
      </w:r>
      <w:r w:rsidR="00550B1B">
        <w:rPr>
          <w:rFonts w:hint="eastAsia"/>
          <w:lang w:eastAsia="zh-CN"/>
        </w:rPr>
        <w:t>带</w:t>
      </w:r>
      <w:r w:rsidR="001E399C">
        <w:rPr>
          <w:rFonts w:hint="eastAsia"/>
          <w:lang w:eastAsia="zh-CN"/>
        </w:rPr>
        <w:t>&gt;1</w:t>
      </w:r>
      <w:r w:rsidR="00550B1B">
        <w:rPr>
          <w:rFonts w:hint="eastAsia"/>
          <w:lang w:eastAsia="zh-CN"/>
        </w:rPr>
        <w:t>MHz</w:t>
      </w:r>
      <w:r w:rsidR="00550B1B">
        <w:rPr>
          <w:rFonts w:hint="eastAsia"/>
          <w:lang w:eastAsia="zh-CN"/>
        </w:rPr>
        <w:t>时如何解释调谐器测量结果的说明。</w:t>
      </w:r>
    </w:p>
    <w:p w:rsidR="00543A38" w:rsidRDefault="00543A38" w:rsidP="00A26437">
      <w:pPr>
        <w:tabs>
          <w:tab w:val="clear" w:pos="794"/>
          <w:tab w:val="clear" w:pos="1191"/>
          <w:tab w:val="clear" w:pos="1588"/>
          <w:tab w:val="clear" w:pos="1985"/>
        </w:tabs>
        <w:overflowPunct/>
        <w:autoSpaceDE/>
        <w:autoSpaceDN/>
        <w:adjustRightInd/>
        <w:spacing w:before="0"/>
        <w:textAlignment w:val="auto"/>
        <w:rPr>
          <w:u w:val="single"/>
          <w:lang w:val="en-US" w:eastAsia="zh-CN"/>
        </w:rPr>
      </w:pPr>
      <w:r>
        <w:rPr>
          <w:u w:val="single"/>
          <w:lang w:val="en-US" w:eastAsia="zh-CN"/>
        </w:rPr>
        <w:br w:type="page"/>
      </w:r>
    </w:p>
    <w:p w:rsidR="00543A38" w:rsidRDefault="00543A38" w:rsidP="00A26437">
      <w:pPr>
        <w:pStyle w:val="Normalaftertitle"/>
        <w:tabs>
          <w:tab w:val="right" w:pos="9639"/>
        </w:tabs>
        <w:rPr>
          <w:lang w:val="en-US" w:eastAsia="zh-CN"/>
        </w:rPr>
      </w:pPr>
      <w:r w:rsidRPr="00FB2F36">
        <w:rPr>
          <w:u w:val="single"/>
          <w:lang w:eastAsia="zh-CN"/>
        </w:rPr>
        <w:lastRenderedPageBreak/>
        <w:t>ITU-R BT.2016</w:t>
      </w:r>
      <w:r w:rsidR="006B4465">
        <w:rPr>
          <w:rFonts w:hint="eastAsia"/>
          <w:u w:val="single"/>
          <w:lang w:eastAsia="zh-CN"/>
        </w:rPr>
        <w:t>建议书修订草案</w:t>
      </w:r>
      <w:r>
        <w:rPr>
          <w:lang w:val="en-US" w:eastAsia="zh-CN"/>
        </w:rPr>
        <w:tab/>
      </w:r>
      <w:r w:rsidR="00843471">
        <w:rPr>
          <w:rFonts w:hint="eastAsia"/>
          <w:lang w:val="en-US" w:eastAsia="zh-CN"/>
        </w:rPr>
        <w:t>第</w:t>
      </w:r>
      <w:r>
        <w:rPr>
          <w:lang w:val="en-US" w:eastAsia="zh-CN"/>
        </w:rPr>
        <w:t>6/87</w:t>
      </w:r>
      <w:r w:rsidR="003E04F6">
        <w:rPr>
          <w:lang w:val="en-US" w:eastAsia="zh-CN"/>
        </w:rPr>
        <w:t>（</w:t>
      </w:r>
      <w:r>
        <w:rPr>
          <w:lang w:val="en-US" w:eastAsia="zh-CN"/>
        </w:rPr>
        <w:t>Rev.1</w:t>
      </w:r>
      <w:r w:rsidR="003E04F6">
        <w:rPr>
          <w:lang w:val="en-US" w:eastAsia="zh-CN"/>
        </w:rPr>
        <w:t>）</w:t>
      </w:r>
      <w:r w:rsidR="00843471">
        <w:rPr>
          <w:rFonts w:hint="eastAsia"/>
          <w:lang w:eastAsia="zh-CN"/>
        </w:rPr>
        <w:t>号文件</w:t>
      </w:r>
    </w:p>
    <w:p w:rsidR="00543A38" w:rsidRDefault="001848B5" w:rsidP="000676B1">
      <w:pPr>
        <w:pStyle w:val="Questiontitle"/>
        <w:rPr>
          <w:lang w:eastAsia="zh-CN"/>
        </w:rPr>
      </w:pPr>
      <w:r w:rsidRPr="006C3F73">
        <w:rPr>
          <w:rFonts w:hint="eastAsia"/>
          <w:lang w:eastAsia="zh-CN"/>
        </w:rPr>
        <w:t>利用</w:t>
      </w:r>
      <w:r w:rsidRPr="006C3F73">
        <w:rPr>
          <w:lang w:eastAsia="zh-CN"/>
        </w:rPr>
        <w:t>VHF/UHF</w:t>
      </w:r>
      <w:r w:rsidRPr="006C3F73">
        <w:rPr>
          <w:rFonts w:hint="eastAsia"/>
          <w:lang w:eastAsia="zh-CN"/>
        </w:rPr>
        <w:t>频段手持接收机进行地面多媒体广播移动接收的</w:t>
      </w:r>
      <w:r w:rsidRPr="006C3F73">
        <w:rPr>
          <w:lang w:eastAsia="zh-CN"/>
        </w:rPr>
        <w:br/>
      </w:r>
      <w:r w:rsidRPr="006C3F73">
        <w:rPr>
          <w:rFonts w:hint="eastAsia"/>
          <w:lang w:eastAsia="zh-CN"/>
        </w:rPr>
        <w:t>纠错</w:t>
      </w:r>
      <w:r w:rsidR="003357F2" w:rsidRPr="003357F2">
        <w:rPr>
          <w:rFonts w:hint="eastAsia"/>
          <w:lang w:eastAsia="zh-CN"/>
        </w:rPr>
        <w:t>、数据成帧</w:t>
      </w:r>
      <w:r w:rsidRPr="006C3F73">
        <w:rPr>
          <w:rFonts w:hint="eastAsia"/>
          <w:lang w:eastAsia="zh-CN"/>
        </w:rPr>
        <w:t>、调</w:t>
      </w:r>
      <w:r w:rsidR="001E399C">
        <w:rPr>
          <w:rFonts w:hint="eastAsia"/>
          <w:lang w:eastAsia="zh-CN"/>
        </w:rPr>
        <w:t>制</w:t>
      </w:r>
      <w:r w:rsidRPr="006C3F73">
        <w:rPr>
          <w:rFonts w:hint="eastAsia"/>
          <w:lang w:eastAsia="zh-CN"/>
        </w:rPr>
        <w:t>和发射方法</w:t>
      </w:r>
    </w:p>
    <w:p w:rsidR="00543A38" w:rsidRPr="00550B1B" w:rsidRDefault="00550B1B" w:rsidP="00A26437">
      <w:pPr>
        <w:pStyle w:val="Normalaftertitle"/>
        <w:ind w:firstLineChars="200" w:firstLine="480"/>
        <w:rPr>
          <w:lang w:eastAsia="zh-CN"/>
        </w:rPr>
      </w:pPr>
      <w:r>
        <w:rPr>
          <w:rFonts w:hint="eastAsia"/>
          <w:lang w:eastAsia="zh-CN"/>
        </w:rPr>
        <w:t>本修订版旨在为两个新</w:t>
      </w:r>
      <w:r w:rsidR="003357F2">
        <w:rPr>
          <w:rFonts w:hint="eastAsia"/>
          <w:lang w:eastAsia="zh-CN"/>
        </w:rPr>
        <w:t>的</w:t>
      </w:r>
      <w:r>
        <w:rPr>
          <w:rFonts w:hint="eastAsia"/>
          <w:lang w:eastAsia="zh-CN"/>
        </w:rPr>
        <w:t>地面多媒体广播系统（即，</w:t>
      </w:r>
      <w:r w:rsidR="001E399C">
        <w:rPr>
          <w:lang w:val="en-US" w:eastAsia="zh-CN"/>
        </w:rPr>
        <w:t>H</w:t>
      </w:r>
      <w:r>
        <w:rPr>
          <w:lang w:val="en-US" w:eastAsia="zh-CN"/>
        </w:rPr>
        <w:t>(DVB-H)</w:t>
      </w:r>
      <w:r>
        <w:rPr>
          <w:rFonts w:hint="eastAsia"/>
          <w:lang w:val="en-US" w:eastAsia="zh-CN"/>
        </w:rPr>
        <w:t>系统和</w:t>
      </w:r>
      <w:r w:rsidR="00E262EC">
        <w:rPr>
          <w:rFonts w:hint="eastAsia"/>
          <w:lang w:eastAsia="zh-CN"/>
        </w:rPr>
        <w:t>（</w:t>
      </w:r>
      <w:r w:rsidRPr="001D0E4F">
        <w:rPr>
          <w:lang w:eastAsia="zh-CN"/>
        </w:rPr>
        <w:t>DVB-T2</w:t>
      </w:r>
      <w:r w:rsidR="00E262EC">
        <w:rPr>
          <w:rFonts w:hint="eastAsia"/>
          <w:lang w:eastAsia="zh-CN"/>
        </w:rPr>
        <w:t>系统的</w:t>
      </w:r>
      <w:r w:rsidR="001E399C">
        <w:rPr>
          <w:lang w:eastAsia="zh-CN"/>
        </w:rPr>
        <w:t>T2</w:t>
      </w:r>
      <w:r w:rsidR="001E399C">
        <w:rPr>
          <w:rFonts w:hint="eastAsia"/>
          <w:lang w:eastAsia="zh-CN"/>
        </w:rPr>
        <w:t xml:space="preserve"> </w:t>
      </w:r>
      <w:proofErr w:type="spellStart"/>
      <w:r w:rsidR="001E399C">
        <w:rPr>
          <w:lang w:eastAsia="zh-CN"/>
        </w:rPr>
        <w:t>Lite</w:t>
      </w:r>
      <w:proofErr w:type="spellEnd"/>
      <w:r w:rsidR="001E399C">
        <w:rPr>
          <w:rFonts w:hint="eastAsia"/>
          <w:lang w:eastAsia="zh-CN"/>
        </w:rPr>
        <w:t>类</w:t>
      </w:r>
      <w:r>
        <w:rPr>
          <w:rFonts w:hint="eastAsia"/>
          <w:lang w:eastAsia="zh-CN"/>
        </w:rPr>
        <w:t>）引入纠错、</w:t>
      </w:r>
      <w:r w:rsidR="00E262EC">
        <w:rPr>
          <w:rFonts w:hint="eastAsia"/>
          <w:lang w:eastAsia="zh-CN"/>
        </w:rPr>
        <w:t>数据成帧</w:t>
      </w:r>
      <w:r w:rsidR="003357F2">
        <w:rPr>
          <w:rFonts w:hint="eastAsia"/>
          <w:lang w:eastAsia="zh-CN"/>
        </w:rPr>
        <w:t>、调</w:t>
      </w:r>
      <w:r w:rsidR="001E399C">
        <w:rPr>
          <w:rFonts w:hint="eastAsia"/>
          <w:lang w:eastAsia="zh-CN"/>
        </w:rPr>
        <w:t>制</w:t>
      </w:r>
      <w:r w:rsidR="00E262EC">
        <w:rPr>
          <w:rFonts w:hint="eastAsia"/>
          <w:lang w:eastAsia="zh-CN"/>
        </w:rPr>
        <w:t>和发射方法。</w:t>
      </w:r>
    </w:p>
    <w:p w:rsidR="00543A38" w:rsidRPr="001B3BCF" w:rsidRDefault="00543A38" w:rsidP="00A26437">
      <w:pPr>
        <w:pStyle w:val="Normalaftertitle"/>
        <w:tabs>
          <w:tab w:val="right" w:pos="9639"/>
        </w:tabs>
        <w:rPr>
          <w:lang w:val="en-US" w:eastAsia="zh-CN"/>
        </w:rPr>
      </w:pPr>
      <w:r>
        <w:rPr>
          <w:u w:val="single"/>
          <w:lang w:eastAsia="zh-CN"/>
        </w:rPr>
        <w:t xml:space="preserve">ITU-R </w:t>
      </w:r>
      <w:r w:rsidRPr="00FB2F36">
        <w:rPr>
          <w:u w:val="single"/>
          <w:lang w:eastAsia="zh-CN"/>
        </w:rPr>
        <w:t>BS.1195</w:t>
      </w:r>
      <w:r w:rsidR="006B4465">
        <w:rPr>
          <w:rFonts w:hint="eastAsia"/>
          <w:u w:val="single"/>
          <w:lang w:eastAsia="zh-CN"/>
        </w:rPr>
        <w:t>建议书修订草案</w:t>
      </w:r>
      <w:r>
        <w:rPr>
          <w:lang w:val="en-US" w:eastAsia="zh-CN"/>
        </w:rPr>
        <w:tab/>
      </w:r>
      <w:r w:rsidR="00843471">
        <w:rPr>
          <w:rFonts w:hint="eastAsia"/>
          <w:lang w:val="en-US" w:eastAsia="zh-CN"/>
        </w:rPr>
        <w:t>第</w:t>
      </w:r>
      <w:r>
        <w:rPr>
          <w:lang w:val="en-US" w:eastAsia="zh-CN"/>
        </w:rPr>
        <w:t>6/89</w:t>
      </w:r>
      <w:r w:rsidR="003E04F6">
        <w:rPr>
          <w:lang w:val="en-US" w:eastAsia="zh-CN"/>
        </w:rPr>
        <w:t>（</w:t>
      </w:r>
      <w:r>
        <w:rPr>
          <w:lang w:val="en-US" w:eastAsia="zh-CN"/>
        </w:rPr>
        <w:t>Rev.1</w:t>
      </w:r>
      <w:r w:rsidR="003E04F6">
        <w:rPr>
          <w:lang w:val="en-US" w:eastAsia="zh-CN"/>
        </w:rPr>
        <w:t>）</w:t>
      </w:r>
      <w:r w:rsidR="00843471">
        <w:rPr>
          <w:rFonts w:hint="eastAsia"/>
          <w:lang w:eastAsia="zh-CN"/>
        </w:rPr>
        <w:t>号文件</w:t>
      </w:r>
    </w:p>
    <w:p w:rsidR="00543A38" w:rsidRDefault="006C3F73" w:rsidP="000676B1">
      <w:pPr>
        <w:pStyle w:val="Questiontitle"/>
        <w:rPr>
          <w:lang w:eastAsia="zh-CN"/>
        </w:rPr>
      </w:pPr>
      <w:r w:rsidRPr="006C3F73">
        <w:rPr>
          <w:lang w:eastAsia="zh-CN"/>
        </w:rPr>
        <w:t>VHF</w:t>
      </w:r>
      <w:r w:rsidR="00EA260C" w:rsidRPr="006C3F73">
        <w:rPr>
          <w:rFonts w:hint="eastAsia"/>
          <w:lang w:eastAsia="zh-CN"/>
        </w:rPr>
        <w:t>和</w:t>
      </w:r>
      <w:r w:rsidR="00EA260C" w:rsidRPr="006C3F73">
        <w:rPr>
          <w:lang w:eastAsia="zh-CN"/>
        </w:rPr>
        <w:t>UHF</w:t>
      </w:r>
      <w:r w:rsidR="00EA260C" w:rsidRPr="006C3F73">
        <w:rPr>
          <w:rFonts w:hint="eastAsia"/>
          <w:lang w:eastAsia="zh-CN"/>
        </w:rPr>
        <w:t>频段的发射天线特性</w:t>
      </w:r>
    </w:p>
    <w:p w:rsidR="00543A38" w:rsidRPr="00E262EC" w:rsidRDefault="00E262EC" w:rsidP="00A26437">
      <w:pPr>
        <w:pStyle w:val="Normalaftertitle"/>
        <w:ind w:firstLineChars="200" w:firstLine="480"/>
        <w:rPr>
          <w:lang w:val="en-US" w:eastAsia="zh-CN"/>
        </w:rPr>
      </w:pPr>
      <w:r>
        <w:rPr>
          <w:rFonts w:hint="eastAsia"/>
          <w:lang w:val="en-US" w:eastAsia="zh-CN"/>
        </w:rPr>
        <w:t>第</w:t>
      </w:r>
      <w:r>
        <w:rPr>
          <w:rFonts w:hint="eastAsia"/>
          <w:lang w:val="en-US" w:eastAsia="zh-CN"/>
        </w:rPr>
        <w:t>6</w:t>
      </w:r>
      <w:r>
        <w:rPr>
          <w:rFonts w:hint="eastAsia"/>
          <w:lang w:val="en-US" w:eastAsia="zh-CN"/>
        </w:rPr>
        <w:t>研究组同意做出如下修改，以解决</w:t>
      </w:r>
      <w:r>
        <w:rPr>
          <w:lang w:val="en-US" w:eastAsia="zh-CN"/>
        </w:rPr>
        <w:t>ITU-R BS.1195</w:t>
      </w:r>
      <w:r>
        <w:rPr>
          <w:rFonts w:hint="eastAsia"/>
          <w:lang w:val="en-US" w:eastAsia="zh-CN"/>
        </w:rPr>
        <w:t>建议书中的不一致性问题。第</w:t>
      </w:r>
      <w:r>
        <w:rPr>
          <w:rFonts w:hint="eastAsia"/>
          <w:lang w:val="en-US" w:eastAsia="zh-CN"/>
        </w:rPr>
        <w:t>6</w:t>
      </w:r>
      <w:r>
        <w:rPr>
          <w:rFonts w:hint="eastAsia"/>
          <w:lang w:val="en-US" w:eastAsia="zh-CN"/>
        </w:rPr>
        <w:t>研究组亦同意，本建议书应增加</w:t>
      </w:r>
      <w:r w:rsidR="008B2E3B">
        <w:rPr>
          <w:rFonts w:hint="eastAsia"/>
          <w:lang w:val="en-US" w:eastAsia="zh-CN"/>
        </w:rPr>
        <w:t>与</w:t>
      </w:r>
      <w:r>
        <w:rPr>
          <w:rFonts w:hint="eastAsia"/>
          <w:lang w:val="en-US" w:eastAsia="zh-CN"/>
        </w:rPr>
        <w:t>BT</w:t>
      </w:r>
      <w:r w:rsidR="008B2E3B">
        <w:rPr>
          <w:rFonts w:hint="eastAsia"/>
          <w:lang w:val="en-US" w:eastAsia="zh-CN"/>
        </w:rPr>
        <w:t>系列</w:t>
      </w:r>
      <w:r>
        <w:rPr>
          <w:rFonts w:hint="eastAsia"/>
          <w:lang w:val="en-US" w:eastAsia="zh-CN"/>
        </w:rPr>
        <w:t>相同</w:t>
      </w:r>
      <w:r w:rsidR="008B2E3B">
        <w:rPr>
          <w:rFonts w:hint="eastAsia"/>
          <w:lang w:val="en-US" w:eastAsia="zh-CN"/>
        </w:rPr>
        <w:t>的</w:t>
      </w:r>
      <w:r>
        <w:rPr>
          <w:rFonts w:hint="eastAsia"/>
          <w:lang w:val="en-US" w:eastAsia="zh-CN"/>
        </w:rPr>
        <w:t>编号，即</w:t>
      </w:r>
      <w:r>
        <w:rPr>
          <w:lang w:val="en-US" w:eastAsia="zh-CN"/>
        </w:rPr>
        <w:t>BT.1195</w:t>
      </w:r>
      <w:r>
        <w:rPr>
          <w:rFonts w:hint="eastAsia"/>
          <w:lang w:val="en-US" w:eastAsia="zh-CN"/>
        </w:rPr>
        <w:t>。</w:t>
      </w:r>
    </w:p>
    <w:p w:rsidR="00543A38" w:rsidRPr="00245EE5" w:rsidRDefault="00543A38" w:rsidP="00A26437">
      <w:pPr>
        <w:pStyle w:val="enumlev1"/>
        <w:spacing w:before="120"/>
        <w:rPr>
          <w:lang w:eastAsia="zh-CN"/>
        </w:rPr>
      </w:pPr>
      <w:r w:rsidRPr="00245EE5">
        <w:rPr>
          <w:lang w:eastAsia="zh-CN"/>
        </w:rPr>
        <w:t>–</w:t>
      </w:r>
      <w:r w:rsidRPr="00245EE5">
        <w:rPr>
          <w:lang w:eastAsia="zh-CN"/>
        </w:rPr>
        <w:tab/>
      </w:r>
      <w:r w:rsidR="00E262EC">
        <w:rPr>
          <w:rFonts w:hint="eastAsia"/>
          <w:lang w:eastAsia="zh-CN"/>
        </w:rPr>
        <w:t>重新定义坐标系统（英文版第</w:t>
      </w:r>
      <w:r w:rsidR="00E262EC">
        <w:rPr>
          <w:rFonts w:hint="eastAsia"/>
          <w:lang w:eastAsia="zh-CN"/>
        </w:rPr>
        <w:t>3</w:t>
      </w:r>
      <w:r w:rsidR="00E262EC">
        <w:rPr>
          <w:rFonts w:hint="eastAsia"/>
          <w:lang w:eastAsia="zh-CN"/>
        </w:rPr>
        <w:t>页）。</w:t>
      </w:r>
    </w:p>
    <w:p w:rsidR="00543A38" w:rsidRPr="00245EE5" w:rsidRDefault="00543A38" w:rsidP="00A26437">
      <w:pPr>
        <w:pStyle w:val="enumlev1"/>
        <w:rPr>
          <w:lang w:eastAsia="zh-CN"/>
        </w:rPr>
      </w:pPr>
      <w:r w:rsidRPr="00245EE5">
        <w:rPr>
          <w:lang w:eastAsia="zh-CN"/>
        </w:rPr>
        <w:t>–</w:t>
      </w:r>
      <w:r w:rsidRPr="00245EE5">
        <w:rPr>
          <w:lang w:eastAsia="zh-CN"/>
        </w:rPr>
        <w:tab/>
      </w:r>
      <w:r w:rsidR="008B2E3B">
        <w:rPr>
          <w:rFonts w:hint="eastAsia"/>
          <w:lang w:eastAsia="zh-CN"/>
        </w:rPr>
        <w:t>纳入附加文本，以解释上述做法的原因。</w:t>
      </w:r>
    </w:p>
    <w:p w:rsidR="00543A38" w:rsidRPr="00245EE5" w:rsidRDefault="00543A38" w:rsidP="00A26437">
      <w:pPr>
        <w:pStyle w:val="enumlev1"/>
        <w:rPr>
          <w:lang w:eastAsia="zh-CN"/>
        </w:rPr>
      </w:pPr>
      <w:r w:rsidRPr="00245EE5">
        <w:rPr>
          <w:lang w:eastAsia="zh-CN"/>
        </w:rPr>
        <w:t>–</w:t>
      </w:r>
      <w:r w:rsidRPr="00245EE5">
        <w:rPr>
          <w:lang w:eastAsia="zh-CN"/>
        </w:rPr>
        <w:tab/>
      </w:r>
      <w:r w:rsidR="008B2E3B">
        <w:rPr>
          <w:rFonts w:hint="eastAsia"/>
          <w:lang w:eastAsia="zh-CN"/>
        </w:rPr>
        <w:t>以弧度（而非</w:t>
      </w:r>
      <w:r w:rsidR="003357F2">
        <w:rPr>
          <w:rFonts w:hint="eastAsia"/>
          <w:lang w:eastAsia="zh-CN"/>
        </w:rPr>
        <w:t>“</w:t>
      </w:r>
      <w:r w:rsidR="008B2E3B">
        <w:rPr>
          <w:rFonts w:hint="eastAsia"/>
          <w:lang w:eastAsia="zh-CN"/>
        </w:rPr>
        <w:t>度</w:t>
      </w:r>
      <w:r w:rsidR="003357F2">
        <w:rPr>
          <w:rFonts w:hint="eastAsia"/>
          <w:lang w:eastAsia="zh-CN"/>
        </w:rPr>
        <w:t>”</w:t>
      </w:r>
      <w:r w:rsidR="008B2E3B">
        <w:rPr>
          <w:rFonts w:hint="eastAsia"/>
          <w:lang w:eastAsia="zh-CN"/>
        </w:rPr>
        <w:t>）</w:t>
      </w:r>
      <w:r w:rsidR="003357F2">
        <w:rPr>
          <w:rFonts w:hint="eastAsia"/>
          <w:lang w:eastAsia="zh-CN"/>
        </w:rPr>
        <w:t>作</w:t>
      </w:r>
      <w:r w:rsidR="008B2E3B">
        <w:rPr>
          <w:rFonts w:hint="eastAsia"/>
          <w:lang w:eastAsia="zh-CN"/>
        </w:rPr>
        <w:t>为单位</w:t>
      </w:r>
      <w:r w:rsidR="003357F2">
        <w:rPr>
          <w:rFonts w:hint="eastAsia"/>
          <w:lang w:eastAsia="zh-CN"/>
        </w:rPr>
        <w:t>，</w:t>
      </w:r>
      <w:r w:rsidR="008B2E3B">
        <w:rPr>
          <w:rFonts w:hint="eastAsia"/>
          <w:lang w:eastAsia="zh-CN"/>
        </w:rPr>
        <w:t>测量</w:t>
      </w:r>
      <w:r w:rsidR="008B2E3B">
        <w:t>θ</w:t>
      </w:r>
      <w:r w:rsidR="008B2E3B">
        <w:rPr>
          <w:rFonts w:hint="eastAsia"/>
          <w:lang w:eastAsia="zh-CN"/>
        </w:rPr>
        <w:t>和</w:t>
      </w:r>
      <w:r w:rsidR="008B2E3B">
        <w:sym w:font="Symbol" w:char="F06A"/>
      </w:r>
      <w:r w:rsidR="008B2E3B">
        <w:rPr>
          <w:rFonts w:hint="eastAsia"/>
          <w:lang w:eastAsia="zh-CN"/>
        </w:rPr>
        <w:t>的值。</w:t>
      </w:r>
    </w:p>
    <w:p w:rsidR="00543A38" w:rsidRPr="00245EE5" w:rsidRDefault="00543A38" w:rsidP="00A26437">
      <w:pPr>
        <w:pStyle w:val="enumlev1"/>
        <w:rPr>
          <w:lang w:eastAsia="zh-CN"/>
        </w:rPr>
      </w:pPr>
      <w:r w:rsidRPr="00245EE5">
        <w:rPr>
          <w:lang w:eastAsia="zh-CN"/>
        </w:rPr>
        <w:t>–</w:t>
      </w:r>
      <w:r w:rsidRPr="00245EE5">
        <w:rPr>
          <w:lang w:eastAsia="zh-CN"/>
        </w:rPr>
        <w:tab/>
      </w:r>
      <w:r w:rsidR="008B2E3B">
        <w:rPr>
          <w:rFonts w:hint="eastAsia"/>
          <w:lang w:eastAsia="zh-CN"/>
        </w:rPr>
        <w:t>对原图</w:t>
      </w:r>
      <w:r w:rsidR="008B2E3B">
        <w:rPr>
          <w:rFonts w:hint="eastAsia"/>
          <w:lang w:eastAsia="zh-CN"/>
        </w:rPr>
        <w:t>1</w:t>
      </w:r>
      <w:r w:rsidR="008B2E3B">
        <w:rPr>
          <w:rFonts w:hint="eastAsia"/>
          <w:lang w:eastAsia="zh-CN"/>
        </w:rPr>
        <w:t>进行调整，删除水平接地平面。</w:t>
      </w:r>
    </w:p>
    <w:p w:rsidR="00543A38" w:rsidRPr="00FB2F36" w:rsidRDefault="00543A38" w:rsidP="00A26437">
      <w:pPr>
        <w:pStyle w:val="enumlev1"/>
        <w:rPr>
          <w:lang w:eastAsia="zh-CN"/>
        </w:rPr>
      </w:pPr>
      <w:r w:rsidRPr="00245EE5">
        <w:rPr>
          <w:lang w:eastAsia="zh-CN"/>
        </w:rPr>
        <w:t>–</w:t>
      </w:r>
      <w:r w:rsidRPr="00245EE5">
        <w:rPr>
          <w:lang w:eastAsia="zh-CN"/>
        </w:rPr>
        <w:tab/>
      </w:r>
      <w:r w:rsidR="008B2E3B">
        <w:rPr>
          <w:rFonts w:hint="eastAsia"/>
          <w:lang w:eastAsia="zh-CN"/>
        </w:rPr>
        <w:t>更改公式</w:t>
      </w:r>
      <w:r w:rsidR="008B2E3B">
        <w:rPr>
          <w:rFonts w:hint="eastAsia"/>
          <w:lang w:eastAsia="zh-CN"/>
        </w:rPr>
        <w:t>3</w:t>
      </w:r>
      <w:r w:rsidR="008B2E3B">
        <w:rPr>
          <w:rFonts w:hint="eastAsia"/>
          <w:lang w:eastAsia="zh-CN"/>
        </w:rPr>
        <w:t>和</w:t>
      </w:r>
      <w:r w:rsidR="008B2E3B">
        <w:rPr>
          <w:rFonts w:hint="eastAsia"/>
          <w:lang w:eastAsia="zh-CN"/>
        </w:rPr>
        <w:t>4</w:t>
      </w:r>
      <w:r w:rsidR="008B2E3B">
        <w:rPr>
          <w:rFonts w:hint="eastAsia"/>
          <w:lang w:eastAsia="zh-CN"/>
        </w:rPr>
        <w:t>中的积分限。</w:t>
      </w:r>
    </w:p>
    <w:p w:rsidR="00543A38" w:rsidRDefault="00543A38" w:rsidP="00A26437">
      <w:pPr>
        <w:pStyle w:val="Headingb"/>
        <w:spacing w:before="360" w:after="120"/>
        <w:jc w:val="center"/>
        <w:rPr>
          <w:lang w:eastAsia="zh-CN"/>
        </w:rPr>
      </w:pPr>
      <w:r>
        <w:rPr>
          <w:lang w:eastAsia="zh-CN"/>
        </w:rPr>
        <w:t>________________</w:t>
      </w:r>
    </w:p>
    <w:p w:rsidR="00761FC4" w:rsidRPr="007D3C32" w:rsidRDefault="00761FC4" w:rsidP="00A26437">
      <w:pPr>
        <w:pStyle w:val="Head"/>
        <w:tabs>
          <w:tab w:val="left" w:pos="7513"/>
        </w:tabs>
        <w:spacing w:before="480"/>
        <w:jc w:val="center"/>
        <w:rPr>
          <w:rFonts w:ascii="SimSun" w:hAnsi="SimSun"/>
          <w:lang w:eastAsia="zh-CN"/>
        </w:rPr>
      </w:pPr>
    </w:p>
    <w:sectPr w:rsidR="00761FC4" w:rsidRPr="007D3C32" w:rsidSect="00B06F3B">
      <w:headerReference w:type="default" r:id="rId11"/>
      <w:footerReference w:type="default" r:id="rId12"/>
      <w:footerReference w:type="first" r:id="rId13"/>
      <w:pgSz w:w="11907" w:h="16834" w:code="9"/>
      <w:pgMar w:top="1418" w:right="1134" w:bottom="1418" w:left="1134" w:header="720" w:footer="720" w:gutter="0"/>
      <w:paperSrc w:first="1270" w:other="127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84C" w:rsidRDefault="004D184C">
      <w:r>
        <w:separator/>
      </w:r>
    </w:p>
  </w:endnote>
  <w:endnote w:type="continuationSeparator" w:id="0">
    <w:p w:rsidR="004D184C" w:rsidRDefault="004D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STKaiti">
    <w:altName w:val="Arial Unicode MS"/>
    <w:charset w:val="86"/>
    <w:family w:val="auto"/>
    <w:pitch w:val="variable"/>
    <w:sig w:usb0="00000000"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C" w:rsidRPr="005262EF" w:rsidRDefault="005262EF" w:rsidP="005262EF">
    <w:pPr>
      <w:pStyle w:val="Footer"/>
    </w:pPr>
    <w:fldSimple w:instr=" FILENAME  \p  \* MERGEFORMAT ">
      <w:r>
        <w:t>Y:\APP\BR\CIRCS_DMS\CACE\500\592\592c.docx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4D184C" w:rsidTr="00963FB8">
      <w:trPr>
        <w:cantSplit/>
      </w:trPr>
      <w:tc>
        <w:tcPr>
          <w:tcW w:w="1062" w:type="pct"/>
          <w:tcBorders>
            <w:top w:val="single" w:sz="6" w:space="0" w:color="auto"/>
          </w:tcBorders>
          <w:tcMar>
            <w:top w:w="57" w:type="dxa"/>
          </w:tcMar>
        </w:tcPr>
        <w:p w:rsidR="004D184C" w:rsidRDefault="004D184C" w:rsidP="00963FB8">
          <w:pPr>
            <w:pStyle w:val="itu"/>
          </w:pPr>
          <w:r>
            <w:t>Place des Nations</w:t>
          </w:r>
        </w:p>
      </w:tc>
      <w:tc>
        <w:tcPr>
          <w:tcW w:w="1583" w:type="pct"/>
          <w:tcBorders>
            <w:top w:val="single" w:sz="6" w:space="0" w:color="auto"/>
          </w:tcBorders>
          <w:tcMar>
            <w:top w:w="57" w:type="dxa"/>
          </w:tcMar>
        </w:tcPr>
        <w:p w:rsidR="004D184C" w:rsidRDefault="004D184C" w:rsidP="00963FB8">
          <w:pPr>
            <w:pStyle w:val="itu"/>
          </w:pPr>
          <w:r>
            <w:t>Telephone</w:t>
          </w:r>
          <w:r>
            <w:tab/>
            <w:t>+41 22 730 51 11</w:t>
          </w:r>
        </w:p>
      </w:tc>
      <w:tc>
        <w:tcPr>
          <w:tcW w:w="1224" w:type="pct"/>
          <w:tcBorders>
            <w:top w:val="single" w:sz="6" w:space="0" w:color="auto"/>
          </w:tcBorders>
          <w:tcMar>
            <w:top w:w="57" w:type="dxa"/>
          </w:tcMar>
        </w:tcPr>
        <w:p w:rsidR="004D184C" w:rsidRDefault="004D184C" w:rsidP="00963FB8">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D184C" w:rsidRDefault="004D184C" w:rsidP="00963FB8">
          <w:pPr>
            <w:pStyle w:val="itu"/>
          </w:pPr>
          <w:r>
            <w:t>E-mail:</w:t>
          </w:r>
          <w:r>
            <w:tab/>
            <w:t>itumail@itu.int</w:t>
          </w:r>
        </w:p>
      </w:tc>
    </w:tr>
    <w:tr w:rsidR="004D184C" w:rsidTr="00963FB8">
      <w:trPr>
        <w:cantSplit/>
      </w:trPr>
      <w:tc>
        <w:tcPr>
          <w:tcW w:w="1062" w:type="pct"/>
        </w:tcPr>
        <w:p w:rsidR="004D184C" w:rsidRDefault="004D184C" w:rsidP="00963FB8">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4D184C" w:rsidRDefault="004D184C" w:rsidP="00963FB8">
          <w:pPr>
            <w:pStyle w:val="itu"/>
          </w:pPr>
          <w:r>
            <w:t>Telefax</w:t>
          </w:r>
          <w:r>
            <w:tab/>
            <w:t>Gr3:</w:t>
          </w:r>
          <w:r>
            <w:tab/>
            <w:t>+41 22 733 72 56</w:t>
          </w:r>
        </w:p>
      </w:tc>
      <w:tc>
        <w:tcPr>
          <w:tcW w:w="1224" w:type="pct"/>
        </w:tcPr>
        <w:p w:rsidR="004D184C" w:rsidRDefault="004D184C" w:rsidP="00963FB8">
          <w:pPr>
            <w:pStyle w:val="itu"/>
          </w:pPr>
          <w:r>
            <w:t>Telegram ITU GENEVE</w:t>
          </w:r>
        </w:p>
      </w:tc>
      <w:tc>
        <w:tcPr>
          <w:tcW w:w="1131" w:type="pct"/>
        </w:tcPr>
        <w:p w:rsidR="004D184C" w:rsidRDefault="004D184C" w:rsidP="00963FB8">
          <w:pPr>
            <w:pStyle w:val="itu"/>
          </w:pPr>
          <w:r>
            <w:tab/>
          </w:r>
          <w:hyperlink r:id="rId1" w:history="1">
            <w:r>
              <w:t>http://www.itu.int/</w:t>
            </w:r>
          </w:hyperlink>
        </w:p>
      </w:tc>
    </w:tr>
    <w:tr w:rsidR="004D184C" w:rsidTr="00963FB8">
      <w:trPr>
        <w:cantSplit/>
      </w:trPr>
      <w:tc>
        <w:tcPr>
          <w:tcW w:w="1062" w:type="pct"/>
        </w:tcPr>
        <w:p w:rsidR="004D184C" w:rsidRDefault="004D184C" w:rsidP="00963FB8">
          <w:pPr>
            <w:pStyle w:val="itu"/>
          </w:pPr>
          <w:smartTag w:uri="urn:schemas-microsoft-com:office:smarttags" w:element="country-region">
            <w:smartTag w:uri="urn:schemas-microsoft-com:office:smarttags" w:element="place">
              <w:r>
                <w:t>Switzerland</w:t>
              </w:r>
            </w:smartTag>
          </w:smartTag>
        </w:p>
      </w:tc>
      <w:tc>
        <w:tcPr>
          <w:tcW w:w="1583" w:type="pct"/>
        </w:tcPr>
        <w:p w:rsidR="004D184C" w:rsidRDefault="004D184C" w:rsidP="00963FB8">
          <w:pPr>
            <w:pStyle w:val="itu"/>
          </w:pPr>
          <w:r>
            <w:tab/>
            <w:t>Gr4:</w:t>
          </w:r>
          <w:r>
            <w:tab/>
            <w:t>+41 22 730 65 00</w:t>
          </w:r>
        </w:p>
      </w:tc>
      <w:tc>
        <w:tcPr>
          <w:tcW w:w="1224" w:type="pct"/>
        </w:tcPr>
        <w:p w:rsidR="004D184C" w:rsidRDefault="004D184C" w:rsidP="00963FB8">
          <w:pPr>
            <w:pStyle w:val="itu"/>
          </w:pPr>
        </w:p>
      </w:tc>
      <w:tc>
        <w:tcPr>
          <w:tcW w:w="1131" w:type="pct"/>
        </w:tcPr>
        <w:p w:rsidR="004D184C" w:rsidRDefault="004D184C" w:rsidP="00963FB8">
          <w:pPr>
            <w:pStyle w:val="itu"/>
          </w:pPr>
        </w:p>
      </w:tc>
    </w:tr>
  </w:tbl>
  <w:p w:rsidR="004D184C" w:rsidRPr="001B7FBF" w:rsidRDefault="004D184C" w:rsidP="001B7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84C" w:rsidRDefault="004D184C">
      <w:r>
        <w:t>____________________</w:t>
      </w:r>
    </w:p>
  </w:footnote>
  <w:footnote w:type="continuationSeparator" w:id="0">
    <w:p w:rsidR="004D184C" w:rsidRDefault="004D1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C" w:rsidRDefault="004D184C">
    <w:pPr>
      <w:pStyle w:val="Header"/>
    </w:pPr>
    <w:r w:rsidRPr="00C1315E">
      <w:rPr>
        <w:szCs w:val="18"/>
        <w:lang w:eastAsia="zh-CN"/>
      </w:rPr>
      <w:t xml:space="preserve">- </w:t>
    </w:r>
    <w:r w:rsidRPr="00C1315E">
      <w:rPr>
        <w:szCs w:val="18"/>
      </w:rPr>
      <w:fldChar w:fldCharType="begin"/>
    </w:r>
    <w:r w:rsidRPr="00C1315E">
      <w:rPr>
        <w:szCs w:val="18"/>
      </w:rPr>
      <w:instrText xml:space="preserve"> PAGE   \* MERGEFORMAT </w:instrText>
    </w:r>
    <w:r w:rsidRPr="00C1315E">
      <w:rPr>
        <w:szCs w:val="18"/>
      </w:rPr>
      <w:fldChar w:fldCharType="separate"/>
    </w:r>
    <w:r w:rsidR="005262EF">
      <w:rPr>
        <w:noProof/>
        <w:szCs w:val="18"/>
      </w:rPr>
      <w:t>5</w:t>
    </w:r>
    <w:r w:rsidRPr="00C1315E">
      <w:rPr>
        <w:szCs w:val="18"/>
      </w:rPr>
      <w:fldChar w:fldCharType="end"/>
    </w:r>
    <w:r w:rsidRPr="00C1315E">
      <w:rPr>
        <w:szCs w:val="18"/>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3">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A2"/>
    <w:rsid w:val="00016557"/>
    <w:rsid w:val="000211E3"/>
    <w:rsid w:val="00041198"/>
    <w:rsid w:val="00065EE4"/>
    <w:rsid w:val="000676B1"/>
    <w:rsid w:val="000832C2"/>
    <w:rsid w:val="000E15C1"/>
    <w:rsid w:val="000E5D3B"/>
    <w:rsid w:val="000E64DA"/>
    <w:rsid w:val="000F132D"/>
    <w:rsid w:val="000F527D"/>
    <w:rsid w:val="001107CA"/>
    <w:rsid w:val="00147E21"/>
    <w:rsid w:val="001640D3"/>
    <w:rsid w:val="001848B5"/>
    <w:rsid w:val="00192730"/>
    <w:rsid w:val="0019388F"/>
    <w:rsid w:val="001B208F"/>
    <w:rsid w:val="001B7FBF"/>
    <w:rsid w:val="001E15AA"/>
    <w:rsid w:val="001E399C"/>
    <w:rsid w:val="00210B45"/>
    <w:rsid w:val="00220B4B"/>
    <w:rsid w:val="00227F65"/>
    <w:rsid w:val="00254322"/>
    <w:rsid w:val="00267D18"/>
    <w:rsid w:val="00273092"/>
    <w:rsid w:val="002968CE"/>
    <w:rsid w:val="002B4A65"/>
    <w:rsid w:val="002D649D"/>
    <w:rsid w:val="002F4AC1"/>
    <w:rsid w:val="00307619"/>
    <w:rsid w:val="003352DD"/>
    <w:rsid w:val="003357F2"/>
    <w:rsid w:val="00340FC3"/>
    <w:rsid w:val="00355AFD"/>
    <w:rsid w:val="00377003"/>
    <w:rsid w:val="003C0ED4"/>
    <w:rsid w:val="003D2557"/>
    <w:rsid w:val="003D3993"/>
    <w:rsid w:val="003D3E33"/>
    <w:rsid w:val="003D6C17"/>
    <w:rsid w:val="003E04F6"/>
    <w:rsid w:val="0044634B"/>
    <w:rsid w:val="0045636A"/>
    <w:rsid w:val="00461034"/>
    <w:rsid w:val="00472EE2"/>
    <w:rsid w:val="00485332"/>
    <w:rsid w:val="00492F04"/>
    <w:rsid w:val="00496B23"/>
    <w:rsid w:val="004A5AB1"/>
    <w:rsid w:val="004C1881"/>
    <w:rsid w:val="004C7EA1"/>
    <w:rsid w:val="004D184C"/>
    <w:rsid w:val="004F26AE"/>
    <w:rsid w:val="00503FFC"/>
    <w:rsid w:val="00517F98"/>
    <w:rsid w:val="005258CF"/>
    <w:rsid w:val="005262EF"/>
    <w:rsid w:val="00532E44"/>
    <w:rsid w:val="00540824"/>
    <w:rsid w:val="00543A38"/>
    <w:rsid w:val="00550B1B"/>
    <w:rsid w:val="00564EBD"/>
    <w:rsid w:val="00595800"/>
    <w:rsid w:val="005A21FF"/>
    <w:rsid w:val="005A64F8"/>
    <w:rsid w:val="005C07B6"/>
    <w:rsid w:val="005F130D"/>
    <w:rsid w:val="005F7F4C"/>
    <w:rsid w:val="00603654"/>
    <w:rsid w:val="006136BC"/>
    <w:rsid w:val="00632E97"/>
    <w:rsid w:val="00636038"/>
    <w:rsid w:val="006A50E6"/>
    <w:rsid w:val="006B3F95"/>
    <w:rsid w:val="006B4465"/>
    <w:rsid w:val="006C3F73"/>
    <w:rsid w:val="006D50A4"/>
    <w:rsid w:val="006F7B60"/>
    <w:rsid w:val="0071106C"/>
    <w:rsid w:val="00744C90"/>
    <w:rsid w:val="00746900"/>
    <w:rsid w:val="00755807"/>
    <w:rsid w:val="00761FC4"/>
    <w:rsid w:val="00770052"/>
    <w:rsid w:val="007A3AA1"/>
    <w:rsid w:val="007A60C4"/>
    <w:rsid w:val="007C05B4"/>
    <w:rsid w:val="007D3C32"/>
    <w:rsid w:val="007F5DAC"/>
    <w:rsid w:val="00811467"/>
    <w:rsid w:val="00815D8A"/>
    <w:rsid w:val="00823A13"/>
    <w:rsid w:val="008404A2"/>
    <w:rsid w:val="00841DE0"/>
    <w:rsid w:val="00843471"/>
    <w:rsid w:val="008736F9"/>
    <w:rsid w:val="00881D43"/>
    <w:rsid w:val="008B2E3B"/>
    <w:rsid w:val="008D4874"/>
    <w:rsid w:val="008F02D8"/>
    <w:rsid w:val="0091328A"/>
    <w:rsid w:val="0093776F"/>
    <w:rsid w:val="00963FB8"/>
    <w:rsid w:val="009676DC"/>
    <w:rsid w:val="009746CA"/>
    <w:rsid w:val="009846D5"/>
    <w:rsid w:val="009966B9"/>
    <w:rsid w:val="0099699E"/>
    <w:rsid w:val="009A314D"/>
    <w:rsid w:val="009E14F3"/>
    <w:rsid w:val="009E1957"/>
    <w:rsid w:val="009E7ECA"/>
    <w:rsid w:val="009F7313"/>
    <w:rsid w:val="00A06093"/>
    <w:rsid w:val="00A20255"/>
    <w:rsid w:val="00A226EA"/>
    <w:rsid w:val="00A26437"/>
    <w:rsid w:val="00A4630C"/>
    <w:rsid w:val="00A57B46"/>
    <w:rsid w:val="00AB07C5"/>
    <w:rsid w:val="00AC4500"/>
    <w:rsid w:val="00B06F3B"/>
    <w:rsid w:val="00B14B99"/>
    <w:rsid w:val="00B166E2"/>
    <w:rsid w:val="00B57344"/>
    <w:rsid w:val="00B87E04"/>
    <w:rsid w:val="00BB4831"/>
    <w:rsid w:val="00BC75B2"/>
    <w:rsid w:val="00BF20C8"/>
    <w:rsid w:val="00C40C3A"/>
    <w:rsid w:val="00C72043"/>
    <w:rsid w:val="00C93673"/>
    <w:rsid w:val="00CF317D"/>
    <w:rsid w:val="00D06755"/>
    <w:rsid w:val="00D2153E"/>
    <w:rsid w:val="00D35752"/>
    <w:rsid w:val="00D463D0"/>
    <w:rsid w:val="00D61395"/>
    <w:rsid w:val="00D62F7C"/>
    <w:rsid w:val="00D744B4"/>
    <w:rsid w:val="00D81153"/>
    <w:rsid w:val="00D9128A"/>
    <w:rsid w:val="00DC7F4D"/>
    <w:rsid w:val="00E14EA2"/>
    <w:rsid w:val="00E262EC"/>
    <w:rsid w:val="00EA260C"/>
    <w:rsid w:val="00EA4382"/>
    <w:rsid w:val="00EC710F"/>
    <w:rsid w:val="00ED3206"/>
    <w:rsid w:val="00EE2F65"/>
    <w:rsid w:val="00F51229"/>
    <w:rsid w:val="00F5272D"/>
    <w:rsid w:val="00F5778B"/>
    <w:rsid w:val="00FC6453"/>
    <w:rsid w:val="00FD3E44"/>
    <w:rsid w:val="00FE2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link w:val="NormalaftertitleChar"/>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paragraph" w:customStyle="1" w:styleId="QuestionNoBR">
    <w:name w:val="Question_No_BR"/>
    <w:basedOn w:val="RecNoBR"/>
    <w:next w:val="Questiontitle"/>
    <w:uiPriority w:val="99"/>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uiPriority w:val="99"/>
    <w:rsid w:val="00E14EA2"/>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paragraph" w:customStyle="1" w:styleId="Reasons">
    <w:name w:val="Reasons"/>
    <w:basedOn w:val="Normal"/>
    <w:qFormat/>
    <w:rsid w:val="00E14EA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NormalaftertitleChar">
    <w:name w:val="Normal_after_title Char"/>
    <w:basedOn w:val="DefaultParagraphFont"/>
    <w:link w:val="Normalaftertitle"/>
    <w:uiPriority w:val="99"/>
    <w:rsid w:val="005258CF"/>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258CF"/>
    <w:rPr>
      <w:rFonts w:ascii="Times New Roman" w:hAnsi="Times New Roman"/>
      <w:sz w:val="24"/>
      <w:lang w:val="en-GB" w:eastAsia="en-US"/>
    </w:rPr>
  </w:style>
  <w:style w:type="character" w:customStyle="1" w:styleId="CallChar">
    <w:name w:val="Call Char"/>
    <w:basedOn w:val="DefaultParagraphFont"/>
    <w:link w:val="Call"/>
    <w:uiPriority w:val="99"/>
    <w:rsid w:val="005258CF"/>
    <w:rPr>
      <w:rFonts w:ascii="Times New Roman" w:hAnsi="Times New Roman"/>
      <w:i/>
      <w:sz w:val="24"/>
      <w:lang w:val="en-GB" w:eastAsia="en-US"/>
    </w:rPr>
  </w:style>
  <w:style w:type="character" w:customStyle="1" w:styleId="QuestiontitleChar">
    <w:name w:val="Question_title Char"/>
    <w:basedOn w:val="DefaultParagraphFont"/>
    <w:link w:val="Questiontitle"/>
    <w:rsid w:val="005258CF"/>
    <w:rPr>
      <w:rFonts w:ascii="Times New Roman" w:hAnsi="Times New Roman"/>
      <w:b/>
      <w:sz w:val="28"/>
      <w:lang w:val="en-GB" w:eastAsia="en-US"/>
    </w:rPr>
  </w:style>
  <w:style w:type="paragraph" w:customStyle="1" w:styleId="call0">
    <w:name w:val="call"/>
    <w:basedOn w:val="Normal"/>
    <w:next w:val="Normal"/>
    <w:rsid w:val="005258CF"/>
    <w:pPr>
      <w:keepNext/>
      <w:keepLines/>
      <w:tabs>
        <w:tab w:val="clear" w:pos="1191"/>
        <w:tab w:val="clear" w:pos="1588"/>
        <w:tab w:val="clear" w:pos="1985"/>
      </w:tabs>
      <w:spacing w:before="227"/>
      <w:ind w:left="794"/>
    </w:pPr>
    <w:rPr>
      <w:rFonts w:eastAsia="MS Mincho"/>
      <w:i/>
      <w:sz w:val="20"/>
      <w:lang w:val="es-ES_tradnl"/>
    </w:rPr>
  </w:style>
  <w:style w:type="character" w:customStyle="1" w:styleId="enumlev1Char">
    <w:name w:val="enumlev1 Char"/>
    <w:basedOn w:val="DefaultParagraphFont"/>
    <w:link w:val="enumlev1"/>
    <w:locked/>
    <w:rsid w:val="00D81153"/>
    <w:rPr>
      <w:rFonts w:ascii="Times New Roman" w:hAnsi="Times New Roman"/>
      <w:sz w:val="24"/>
      <w:lang w:val="en-GB" w:eastAsia="en-US"/>
    </w:rPr>
  </w:style>
  <w:style w:type="character" w:customStyle="1" w:styleId="HeaderChar">
    <w:name w:val="Header Char"/>
    <w:basedOn w:val="DefaultParagraphFont"/>
    <w:link w:val="Header"/>
    <w:uiPriority w:val="99"/>
    <w:rsid w:val="001640D3"/>
    <w:rPr>
      <w:rFonts w:ascii="Times New Roman" w:hAnsi="Times New Roman"/>
      <w:sz w:val="18"/>
      <w:lang w:val="en-GB" w:eastAsia="en-US"/>
    </w:rPr>
  </w:style>
  <w:style w:type="paragraph" w:styleId="BodyTextIndent">
    <w:name w:val="Body Text Indent"/>
    <w:basedOn w:val="Normal"/>
    <w:link w:val="BodyTextIndentChar"/>
    <w:rsid w:val="00543A38"/>
    <w:pPr>
      <w:tabs>
        <w:tab w:val="left" w:pos="567"/>
        <w:tab w:val="left" w:pos="6237"/>
      </w:tabs>
      <w:overflowPunct/>
      <w:autoSpaceDE/>
      <w:autoSpaceDN/>
      <w:adjustRightInd/>
      <w:spacing w:before="0"/>
      <w:ind w:left="567" w:hanging="567"/>
      <w:textAlignment w:val="auto"/>
    </w:pPr>
    <w:rPr>
      <w:rFonts w:eastAsia="Times New Roman"/>
      <w:sz w:val="16"/>
    </w:rPr>
  </w:style>
  <w:style w:type="character" w:customStyle="1" w:styleId="BodyTextIndentChar">
    <w:name w:val="Body Text Indent Char"/>
    <w:basedOn w:val="DefaultParagraphFont"/>
    <w:link w:val="BodyTextIndent"/>
    <w:rsid w:val="00543A38"/>
    <w:rPr>
      <w:rFonts w:ascii="Times New Roman" w:eastAsia="Times New Roman" w:hAnsi="Times New Roman"/>
      <w:sz w:val="16"/>
      <w:lang w:val="en-GB" w:eastAsia="en-US"/>
    </w:rPr>
  </w:style>
  <w:style w:type="character" w:customStyle="1" w:styleId="RectitleChar">
    <w:name w:val="Rec_title Char"/>
    <w:link w:val="Rectitle"/>
    <w:uiPriority w:val="99"/>
    <w:rsid w:val="00543A38"/>
    <w:rPr>
      <w:rFonts w:ascii="Times New Roman" w:hAnsi="Times New Roman"/>
      <w:b/>
      <w:sz w:val="28"/>
      <w:lang w:val="en-GB" w:eastAsia="en-US"/>
    </w:rPr>
  </w:style>
  <w:style w:type="character" w:customStyle="1" w:styleId="FooterChar">
    <w:name w:val="Footer Char"/>
    <w:basedOn w:val="DefaultParagraphFont"/>
    <w:link w:val="Footer"/>
    <w:uiPriority w:val="99"/>
    <w:rsid w:val="00543A38"/>
    <w:rPr>
      <w:rFonts w:ascii="Times New Roman" w:hAnsi="Times New Roman"/>
      <w:caps/>
      <w:noProof/>
      <w:sz w:val="16"/>
      <w:lang w:val="en-GB" w:eastAsia="en-US"/>
    </w:rPr>
  </w:style>
  <w:style w:type="paragraph" w:customStyle="1" w:styleId="Normalaftertitle0">
    <w:name w:val="Normal after title"/>
    <w:basedOn w:val="Normal"/>
    <w:next w:val="Normal"/>
    <w:rsid w:val="00543A38"/>
    <w:pPr>
      <w:tabs>
        <w:tab w:val="clear" w:pos="794"/>
        <w:tab w:val="clear" w:pos="1191"/>
        <w:tab w:val="clear" w:pos="1588"/>
        <w:tab w:val="clear" w:pos="1985"/>
        <w:tab w:val="left" w:pos="1134"/>
        <w:tab w:val="left" w:pos="1871"/>
        <w:tab w:val="left" w:pos="2268"/>
      </w:tabs>
      <w:spacing w:before="280"/>
    </w:pPr>
    <w:rPr>
      <w:rFonts w:eastAsia="Times New Roman"/>
    </w:rPr>
  </w:style>
  <w:style w:type="character" w:customStyle="1" w:styleId="href">
    <w:name w:val="href"/>
    <w:basedOn w:val="DefaultParagraphFont"/>
    <w:rsid w:val="00543A38"/>
    <w:rPr>
      <w:rFonts w:cs="Times New Roman"/>
    </w:rPr>
  </w:style>
  <w:style w:type="character" w:styleId="Hyperlink">
    <w:name w:val="Hyperlink"/>
    <w:basedOn w:val="DefaultParagraphFont"/>
    <w:uiPriority w:val="99"/>
    <w:rsid w:val="00543A38"/>
    <w:rPr>
      <w:rFonts w:cs="Times New Roman"/>
      <w:color w:val="0000FF"/>
      <w:u w:val="single"/>
    </w:rPr>
  </w:style>
  <w:style w:type="character" w:customStyle="1" w:styleId="HeadingbChar">
    <w:name w:val="Heading_b Char"/>
    <w:link w:val="Headingb"/>
    <w:locked/>
    <w:rsid w:val="00543A38"/>
    <w:rPr>
      <w:rFonts w:ascii="Times New Roman" w:hAnsi="Times New Roman"/>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link w:val="NormalaftertitleChar"/>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paragraph" w:customStyle="1" w:styleId="QuestionNoBR">
    <w:name w:val="Question_No_BR"/>
    <w:basedOn w:val="RecNoBR"/>
    <w:next w:val="Questiontitle"/>
    <w:uiPriority w:val="99"/>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uiPriority w:val="99"/>
    <w:rsid w:val="00E14EA2"/>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paragraph" w:customStyle="1" w:styleId="Reasons">
    <w:name w:val="Reasons"/>
    <w:basedOn w:val="Normal"/>
    <w:qFormat/>
    <w:rsid w:val="00E14EA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NormalaftertitleChar">
    <w:name w:val="Normal_after_title Char"/>
    <w:basedOn w:val="DefaultParagraphFont"/>
    <w:link w:val="Normalaftertitle"/>
    <w:uiPriority w:val="99"/>
    <w:rsid w:val="005258CF"/>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258CF"/>
    <w:rPr>
      <w:rFonts w:ascii="Times New Roman" w:hAnsi="Times New Roman"/>
      <w:sz w:val="24"/>
      <w:lang w:val="en-GB" w:eastAsia="en-US"/>
    </w:rPr>
  </w:style>
  <w:style w:type="character" w:customStyle="1" w:styleId="CallChar">
    <w:name w:val="Call Char"/>
    <w:basedOn w:val="DefaultParagraphFont"/>
    <w:link w:val="Call"/>
    <w:uiPriority w:val="99"/>
    <w:rsid w:val="005258CF"/>
    <w:rPr>
      <w:rFonts w:ascii="Times New Roman" w:hAnsi="Times New Roman"/>
      <w:i/>
      <w:sz w:val="24"/>
      <w:lang w:val="en-GB" w:eastAsia="en-US"/>
    </w:rPr>
  </w:style>
  <w:style w:type="character" w:customStyle="1" w:styleId="QuestiontitleChar">
    <w:name w:val="Question_title Char"/>
    <w:basedOn w:val="DefaultParagraphFont"/>
    <w:link w:val="Questiontitle"/>
    <w:rsid w:val="005258CF"/>
    <w:rPr>
      <w:rFonts w:ascii="Times New Roman" w:hAnsi="Times New Roman"/>
      <w:b/>
      <w:sz w:val="28"/>
      <w:lang w:val="en-GB" w:eastAsia="en-US"/>
    </w:rPr>
  </w:style>
  <w:style w:type="paragraph" w:customStyle="1" w:styleId="call0">
    <w:name w:val="call"/>
    <w:basedOn w:val="Normal"/>
    <w:next w:val="Normal"/>
    <w:rsid w:val="005258CF"/>
    <w:pPr>
      <w:keepNext/>
      <w:keepLines/>
      <w:tabs>
        <w:tab w:val="clear" w:pos="1191"/>
        <w:tab w:val="clear" w:pos="1588"/>
        <w:tab w:val="clear" w:pos="1985"/>
      </w:tabs>
      <w:spacing w:before="227"/>
      <w:ind w:left="794"/>
    </w:pPr>
    <w:rPr>
      <w:rFonts w:eastAsia="MS Mincho"/>
      <w:i/>
      <w:sz w:val="20"/>
      <w:lang w:val="es-ES_tradnl"/>
    </w:rPr>
  </w:style>
  <w:style w:type="character" w:customStyle="1" w:styleId="enumlev1Char">
    <w:name w:val="enumlev1 Char"/>
    <w:basedOn w:val="DefaultParagraphFont"/>
    <w:link w:val="enumlev1"/>
    <w:locked/>
    <w:rsid w:val="00D81153"/>
    <w:rPr>
      <w:rFonts w:ascii="Times New Roman" w:hAnsi="Times New Roman"/>
      <w:sz w:val="24"/>
      <w:lang w:val="en-GB" w:eastAsia="en-US"/>
    </w:rPr>
  </w:style>
  <w:style w:type="character" w:customStyle="1" w:styleId="HeaderChar">
    <w:name w:val="Header Char"/>
    <w:basedOn w:val="DefaultParagraphFont"/>
    <w:link w:val="Header"/>
    <w:uiPriority w:val="99"/>
    <w:rsid w:val="001640D3"/>
    <w:rPr>
      <w:rFonts w:ascii="Times New Roman" w:hAnsi="Times New Roman"/>
      <w:sz w:val="18"/>
      <w:lang w:val="en-GB" w:eastAsia="en-US"/>
    </w:rPr>
  </w:style>
  <w:style w:type="paragraph" w:styleId="BodyTextIndent">
    <w:name w:val="Body Text Indent"/>
    <w:basedOn w:val="Normal"/>
    <w:link w:val="BodyTextIndentChar"/>
    <w:rsid w:val="00543A38"/>
    <w:pPr>
      <w:tabs>
        <w:tab w:val="left" w:pos="567"/>
        <w:tab w:val="left" w:pos="6237"/>
      </w:tabs>
      <w:overflowPunct/>
      <w:autoSpaceDE/>
      <w:autoSpaceDN/>
      <w:adjustRightInd/>
      <w:spacing w:before="0"/>
      <w:ind w:left="567" w:hanging="567"/>
      <w:textAlignment w:val="auto"/>
    </w:pPr>
    <w:rPr>
      <w:rFonts w:eastAsia="Times New Roman"/>
      <w:sz w:val="16"/>
    </w:rPr>
  </w:style>
  <w:style w:type="character" w:customStyle="1" w:styleId="BodyTextIndentChar">
    <w:name w:val="Body Text Indent Char"/>
    <w:basedOn w:val="DefaultParagraphFont"/>
    <w:link w:val="BodyTextIndent"/>
    <w:rsid w:val="00543A38"/>
    <w:rPr>
      <w:rFonts w:ascii="Times New Roman" w:eastAsia="Times New Roman" w:hAnsi="Times New Roman"/>
      <w:sz w:val="16"/>
      <w:lang w:val="en-GB" w:eastAsia="en-US"/>
    </w:rPr>
  </w:style>
  <w:style w:type="character" w:customStyle="1" w:styleId="RectitleChar">
    <w:name w:val="Rec_title Char"/>
    <w:link w:val="Rectitle"/>
    <w:uiPriority w:val="99"/>
    <w:rsid w:val="00543A38"/>
    <w:rPr>
      <w:rFonts w:ascii="Times New Roman" w:hAnsi="Times New Roman"/>
      <w:b/>
      <w:sz w:val="28"/>
      <w:lang w:val="en-GB" w:eastAsia="en-US"/>
    </w:rPr>
  </w:style>
  <w:style w:type="character" w:customStyle="1" w:styleId="FooterChar">
    <w:name w:val="Footer Char"/>
    <w:basedOn w:val="DefaultParagraphFont"/>
    <w:link w:val="Footer"/>
    <w:uiPriority w:val="99"/>
    <w:rsid w:val="00543A38"/>
    <w:rPr>
      <w:rFonts w:ascii="Times New Roman" w:hAnsi="Times New Roman"/>
      <w:caps/>
      <w:noProof/>
      <w:sz w:val="16"/>
      <w:lang w:val="en-GB" w:eastAsia="en-US"/>
    </w:rPr>
  </w:style>
  <w:style w:type="paragraph" w:customStyle="1" w:styleId="Normalaftertitle0">
    <w:name w:val="Normal after title"/>
    <w:basedOn w:val="Normal"/>
    <w:next w:val="Normal"/>
    <w:rsid w:val="00543A38"/>
    <w:pPr>
      <w:tabs>
        <w:tab w:val="clear" w:pos="794"/>
        <w:tab w:val="clear" w:pos="1191"/>
        <w:tab w:val="clear" w:pos="1588"/>
        <w:tab w:val="clear" w:pos="1985"/>
        <w:tab w:val="left" w:pos="1134"/>
        <w:tab w:val="left" w:pos="1871"/>
        <w:tab w:val="left" w:pos="2268"/>
      </w:tabs>
      <w:spacing w:before="280"/>
    </w:pPr>
    <w:rPr>
      <w:rFonts w:eastAsia="Times New Roman"/>
    </w:rPr>
  </w:style>
  <w:style w:type="character" w:customStyle="1" w:styleId="href">
    <w:name w:val="href"/>
    <w:basedOn w:val="DefaultParagraphFont"/>
    <w:rsid w:val="00543A38"/>
    <w:rPr>
      <w:rFonts w:cs="Times New Roman"/>
    </w:rPr>
  </w:style>
  <w:style w:type="character" w:styleId="Hyperlink">
    <w:name w:val="Hyperlink"/>
    <w:basedOn w:val="DefaultParagraphFont"/>
    <w:uiPriority w:val="99"/>
    <w:rsid w:val="00543A38"/>
    <w:rPr>
      <w:rFonts w:cs="Times New Roman"/>
      <w:color w:val="0000FF"/>
      <w:u w:val="single"/>
    </w:rPr>
  </w:style>
  <w:style w:type="character" w:customStyle="1" w:styleId="HeadingbChar">
    <w:name w:val="Heading_b Char"/>
    <w:link w:val="Headingb"/>
    <w:locked/>
    <w:rsid w:val="00543A38"/>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12-sg06-c"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2B183-CA7B-4C90-A461-788B589F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1</TotalTime>
  <Pages>5</Pages>
  <Words>2264</Words>
  <Characters>1028</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3286</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mchen</dc:creator>
  <cp:lastModifiedBy>Fernandez Virginia</cp:lastModifiedBy>
  <cp:revision>3</cp:revision>
  <cp:lastPrinted>2012-11-21T07:16:00Z</cp:lastPrinted>
  <dcterms:created xsi:type="dcterms:W3CDTF">2012-11-21T07:16:00Z</dcterms:created>
  <dcterms:modified xsi:type="dcterms:W3CDTF">2012-11-21T07:16:00Z</dcterms:modified>
</cp:coreProperties>
</file>