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C34E87" w:rsidP="00FE1623">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14:anchorId="5DCC5205" wp14:editId="0273715F">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tbl>
      <w:tblPr>
        <w:tblW w:w="10020" w:type="dxa"/>
        <w:tblLayout w:type="fixed"/>
        <w:tblLook w:val="0000" w:firstRow="0" w:lastRow="0" w:firstColumn="0" w:lastColumn="0" w:noHBand="0" w:noVBand="0"/>
      </w:tblPr>
      <w:tblGrid>
        <w:gridCol w:w="3510"/>
        <w:gridCol w:w="6510"/>
      </w:tblGrid>
      <w:tr w:rsidR="00FA7B4D" w:rsidTr="00B33D94">
        <w:trPr>
          <w:cantSplit/>
        </w:trPr>
        <w:tc>
          <w:tcPr>
            <w:tcW w:w="3510" w:type="dxa"/>
          </w:tcPr>
          <w:p w:rsidR="00E11662" w:rsidRPr="003A0A4C" w:rsidRDefault="00E11662" w:rsidP="00E11662">
            <w:pPr>
              <w:tabs>
                <w:tab w:val="left" w:pos="7513"/>
              </w:tabs>
              <w:jc w:val="center"/>
              <w:rPr>
                <w:b/>
              </w:rPr>
            </w:pPr>
            <w:bookmarkStart w:id="0" w:name="dletter"/>
            <w:bookmarkEnd w:id="0"/>
            <w:r>
              <w:rPr>
                <w:b/>
              </w:rPr>
              <w:t xml:space="preserve">Circulaire </w:t>
            </w:r>
            <w:r w:rsidR="00351C9D">
              <w:rPr>
                <w:b/>
              </w:rPr>
              <w:t>administrative</w:t>
            </w:r>
          </w:p>
          <w:p w:rsidR="00FA7B4D" w:rsidRPr="00E11662" w:rsidRDefault="00E11662" w:rsidP="000025E2">
            <w:pPr>
              <w:tabs>
                <w:tab w:val="clear" w:pos="794"/>
                <w:tab w:val="clear" w:pos="1191"/>
              </w:tabs>
              <w:spacing w:before="0"/>
              <w:jc w:val="center"/>
              <w:rPr>
                <w:b/>
                <w:bCs/>
              </w:rPr>
            </w:pPr>
            <w:bookmarkStart w:id="1" w:name="dnum"/>
            <w:bookmarkEnd w:id="1"/>
            <w:r w:rsidRPr="003A0A4C">
              <w:rPr>
                <w:b/>
                <w:bCs/>
              </w:rPr>
              <w:t>CACE/</w:t>
            </w:r>
            <w:r w:rsidR="000025E2">
              <w:rPr>
                <w:b/>
                <w:bCs/>
              </w:rPr>
              <w:t>609</w:t>
            </w:r>
          </w:p>
        </w:tc>
        <w:tc>
          <w:tcPr>
            <w:tcW w:w="6510" w:type="dxa"/>
          </w:tcPr>
          <w:p w:rsidR="00FA7B4D" w:rsidRPr="00E11662" w:rsidRDefault="00B33D94" w:rsidP="00B36964">
            <w:pPr>
              <w:tabs>
                <w:tab w:val="left" w:pos="7513"/>
              </w:tabs>
              <w:jc w:val="right"/>
            </w:pPr>
            <w:r>
              <w:t>L</w:t>
            </w:r>
            <w:r w:rsidR="00CB743B" w:rsidRPr="00FF764B">
              <w:t xml:space="preserve">e </w:t>
            </w:r>
            <w:bookmarkStart w:id="2" w:name="ddate"/>
            <w:bookmarkEnd w:id="2"/>
            <w:r w:rsidR="00B36964">
              <w:t>9</w:t>
            </w:r>
            <w:bookmarkStart w:id="3" w:name="_GoBack"/>
            <w:bookmarkEnd w:id="3"/>
            <w:r w:rsidR="000025E2">
              <w:t xml:space="preserve"> avril</w:t>
            </w:r>
            <w:r w:rsidR="00E11662">
              <w:t xml:space="preserve"> 201</w:t>
            </w:r>
            <w:r w:rsidR="00464B02">
              <w:t>3</w:t>
            </w:r>
          </w:p>
        </w:tc>
      </w:tr>
    </w:tbl>
    <w:p w:rsidR="00FA7B4D" w:rsidRPr="005622AB" w:rsidRDefault="00E11662" w:rsidP="000025E2">
      <w:pPr>
        <w:tabs>
          <w:tab w:val="left" w:pos="7513"/>
        </w:tabs>
        <w:spacing w:before="360"/>
        <w:jc w:val="center"/>
        <w:rPr>
          <w:b/>
          <w:bCs/>
        </w:rPr>
      </w:pPr>
      <w:r w:rsidRPr="005622AB">
        <w:rPr>
          <w:b/>
          <w:lang w:val="fr-CH"/>
        </w:rPr>
        <w:t>Aux Administrations des Etats Membres de l'UIT, aux Membres du Secteur des</w:t>
      </w:r>
      <w:r w:rsidR="00464B02">
        <w:rPr>
          <w:b/>
          <w:lang w:val="fr-CH"/>
        </w:rPr>
        <w:t> </w:t>
      </w:r>
      <w:r w:rsidRPr="005622AB">
        <w:rPr>
          <w:b/>
          <w:lang w:val="fr-CH"/>
        </w:rPr>
        <w:t>radiocommunications, aux Associés de l'UIT-R participa</w:t>
      </w:r>
      <w:r w:rsidR="00464B02">
        <w:rPr>
          <w:b/>
          <w:lang w:val="fr-CH"/>
        </w:rPr>
        <w:t>nt aux</w:t>
      </w:r>
      <w:r w:rsidR="00464B02">
        <w:rPr>
          <w:b/>
          <w:lang w:val="fr-CH"/>
        </w:rPr>
        <w:br/>
      </w:r>
      <w:r w:rsidR="00B33D94">
        <w:rPr>
          <w:b/>
          <w:lang w:val="fr-CH"/>
        </w:rPr>
        <w:t>travaux de la Commission </w:t>
      </w:r>
      <w:r w:rsidRPr="005622AB">
        <w:rPr>
          <w:b/>
          <w:lang w:val="fr-CH"/>
        </w:rPr>
        <w:t xml:space="preserve">d'études </w:t>
      </w:r>
      <w:r w:rsidR="000025E2">
        <w:rPr>
          <w:b/>
          <w:lang w:val="fr-CH"/>
        </w:rPr>
        <w:t>6</w:t>
      </w:r>
      <w:r w:rsidRPr="005622AB">
        <w:rPr>
          <w:b/>
          <w:lang w:val="fr-CH"/>
        </w:rPr>
        <w:t xml:space="preserve"> des radiocommunications </w:t>
      </w:r>
      <w:r w:rsidR="00B33D94">
        <w:rPr>
          <w:b/>
          <w:lang w:val="fr-CH"/>
        </w:rPr>
        <w:br/>
      </w:r>
      <w:r w:rsidRPr="005622AB">
        <w:rPr>
          <w:b/>
          <w:lang w:val="fr-CH"/>
        </w:rPr>
        <w:t xml:space="preserve">et aux </w:t>
      </w:r>
      <w:r w:rsidR="00464B02">
        <w:rPr>
          <w:b/>
          <w:lang w:val="fr-CH"/>
        </w:rPr>
        <w:t>é</w:t>
      </w:r>
      <w:r w:rsidRPr="005622AB">
        <w:rPr>
          <w:b/>
          <w:lang w:val="fr-CH"/>
        </w:rPr>
        <w:t>tablissements universitaire</w:t>
      </w:r>
      <w:r w:rsidR="00180667">
        <w:rPr>
          <w:b/>
          <w:lang w:val="fr-CH"/>
        </w:rPr>
        <w:t>s</w:t>
      </w:r>
      <w:r w:rsidRPr="005622AB">
        <w:rPr>
          <w:b/>
          <w:lang w:val="fr-CH"/>
        </w:rPr>
        <w:t xml:space="preserve"> </w:t>
      </w:r>
      <w:r w:rsidR="00464B02">
        <w:rPr>
          <w:b/>
          <w:lang w:val="fr-CH"/>
        </w:rPr>
        <w:t>participant</w:t>
      </w:r>
      <w:r w:rsidR="00464B02">
        <w:rPr>
          <w:b/>
          <w:lang w:val="fr-CH"/>
        </w:rPr>
        <w:br/>
        <w:t xml:space="preserve">aux travaux </w:t>
      </w:r>
      <w:r w:rsidRPr="005622AB">
        <w:rPr>
          <w:b/>
          <w:lang w:val="fr-CH"/>
        </w:rPr>
        <w:t>de l'UIT-R</w:t>
      </w:r>
    </w:p>
    <w:p w:rsidR="003203D8" w:rsidRPr="005622AB" w:rsidRDefault="00FE1623" w:rsidP="000025E2">
      <w:pPr>
        <w:tabs>
          <w:tab w:val="clear" w:pos="794"/>
          <w:tab w:val="clear" w:pos="1191"/>
          <w:tab w:val="clear" w:pos="1588"/>
          <w:tab w:val="clear" w:pos="1985"/>
        </w:tabs>
        <w:spacing w:before="480"/>
        <w:rPr>
          <w:b/>
          <w:bCs/>
          <w:lang w:val="fr-CH"/>
        </w:rPr>
      </w:pPr>
      <w:r w:rsidRPr="005622AB">
        <w:rPr>
          <w:b/>
        </w:rPr>
        <w:t>Objet</w:t>
      </w:r>
      <w:r w:rsidRPr="005622AB">
        <w:t>:</w:t>
      </w:r>
      <w:r w:rsidRPr="005622AB">
        <w:tab/>
      </w:r>
      <w:r w:rsidRPr="005622AB">
        <w:tab/>
      </w:r>
      <w:bookmarkStart w:id="4" w:name="dtitle1"/>
      <w:bookmarkEnd w:id="4"/>
      <w:r w:rsidR="00E11662" w:rsidRPr="005622AB">
        <w:rPr>
          <w:b/>
          <w:bCs/>
          <w:lang w:val="fr-CH"/>
        </w:rPr>
        <w:t xml:space="preserve">Commission d'études </w:t>
      </w:r>
      <w:r w:rsidR="000025E2">
        <w:rPr>
          <w:b/>
          <w:bCs/>
          <w:lang w:val="fr-CH"/>
        </w:rPr>
        <w:t>6</w:t>
      </w:r>
      <w:r w:rsidR="00E11662" w:rsidRPr="005622AB">
        <w:rPr>
          <w:b/>
          <w:bCs/>
          <w:lang w:val="fr-CH"/>
        </w:rPr>
        <w:t xml:space="preserve"> des radiocommunications</w:t>
      </w:r>
      <w:r w:rsidR="000025E2">
        <w:rPr>
          <w:b/>
          <w:bCs/>
          <w:lang w:val="fr-CH"/>
        </w:rPr>
        <w:t xml:space="preserve"> (</w:t>
      </w:r>
      <w:r w:rsidR="000025E2" w:rsidRPr="000025E2">
        <w:rPr>
          <w:rStyle w:val="Strong"/>
          <w:szCs w:val="24"/>
        </w:rPr>
        <w:t>Service de radiodiffusion</w:t>
      </w:r>
      <w:r w:rsidR="000025E2">
        <w:rPr>
          <w:b/>
          <w:bCs/>
          <w:lang w:val="fr-CH"/>
        </w:rPr>
        <w:t>)</w:t>
      </w:r>
    </w:p>
    <w:p w:rsidR="00E11662" w:rsidRPr="005622AB" w:rsidRDefault="00E11662" w:rsidP="00C15A39">
      <w:pPr>
        <w:tabs>
          <w:tab w:val="clear" w:pos="794"/>
          <w:tab w:val="clear" w:pos="1191"/>
          <w:tab w:val="clear" w:pos="1588"/>
          <w:tab w:val="left" w:pos="1418"/>
          <w:tab w:val="left" w:pos="1843"/>
        </w:tabs>
        <w:spacing w:before="240"/>
        <w:ind w:left="1843" w:hanging="1843"/>
        <w:rPr>
          <w:b/>
          <w:bCs/>
          <w:lang w:val="fr-CH"/>
        </w:rPr>
      </w:pPr>
      <w:r w:rsidRPr="005622AB">
        <w:rPr>
          <w:b/>
          <w:bCs/>
          <w:lang w:val="fr-CH"/>
        </w:rPr>
        <w:tab/>
      </w:r>
      <w:r w:rsidR="005622AB" w:rsidRPr="005622AB">
        <w:rPr>
          <w:b/>
          <w:bCs/>
          <w:lang w:val="fr-CH"/>
        </w:rPr>
        <w:t>–</w:t>
      </w:r>
      <w:r w:rsidR="005622AB" w:rsidRPr="005622AB">
        <w:rPr>
          <w:b/>
          <w:bCs/>
          <w:lang w:val="fr-CH"/>
        </w:rPr>
        <w:tab/>
      </w:r>
      <w:r w:rsidRPr="005622AB">
        <w:rPr>
          <w:b/>
          <w:bCs/>
          <w:lang w:val="fr-CH"/>
        </w:rPr>
        <w:t xml:space="preserve">Approbation </w:t>
      </w:r>
      <w:r w:rsidR="00464B02">
        <w:rPr>
          <w:b/>
          <w:bCs/>
          <w:lang w:val="fr-CH"/>
        </w:rPr>
        <w:t xml:space="preserve">de </w:t>
      </w:r>
      <w:r w:rsidR="000025E2">
        <w:rPr>
          <w:b/>
          <w:bCs/>
          <w:lang w:val="fr-CH"/>
        </w:rPr>
        <w:t>3</w:t>
      </w:r>
      <w:r w:rsidR="00464B02">
        <w:rPr>
          <w:b/>
          <w:bCs/>
          <w:lang w:val="fr-CH"/>
        </w:rPr>
        <w:t xml:space="preserve"> Questions </w:t>
      </w:r>
      <w:r w:rsidRPr="005622AB">
        <w:rPr>
          <w:b/>
          <w:bCs/>
          <w:lang w:val="fr-CH"/>
        </w:rPr>
        <w:t>UIT</w:t>
      </w:r>
      <w:r w:rsidR="005622AB" w:rsidRPr="005622AB">
        <w:rPr>
          <w:b/>
          <w:bCs/>
          <w:lang w:val="fr-CH"/>
        </w:rPr>
        <w:noBreakHyphen/>
      </w:r>
      <w:r w:rsidR="00180667">
        <w:rPr>
          <w:b/>
          <w:bCs/>
          <w:lang w:val="fr-CH"/>
        </w:rPr>
        <w:t>R révisées</w:t>
      </w:r>
    </w:p>
    <w:p w:rsidR="00E11662" w:rsidRPr="005D2FA3" w:rsidRDefault="00E11662" w:rsidP="000025E2">
      <w:pPr>
        <w:tabs>
          <w:tab w:val="left" w:pos="851"/>
        </w:tabs>
        <w:spacing w:before="600"/>
        <w:rPr>
          <w:lang w:val="fr-CH"/>
        </w:rPr>
      </w:pPr>
      <w:r w:rsidRPr="005D2FA3">
        <w:rPr>
          <w:lang w:val="fr-CH"/>
        </w:rPr>
        <w:t xml:space="preserve">Conformément à </w:t>
      </w:r>
      <w:r>
        <w:rPr>
          <w:lang w:val="fr-CH"/>
        </w:rPr>
        <w:t>la Circulaire administrative CACE/</w:t>
      </w:r>
      <w:r w:rsidR="000025E2">
        <w:rPr>
          <w:lang w:val="fr-CH"/>
        </w:rPr>
        <w:t>602</w:t>
      </w:r>
      <w:r w:rsidRPr="005D2FA3">
        <w:rPr>
          <w:lang w:val="fr-CH"/>
        </w:rPr>
        <w:t xml:space="preserve"> du </w:t>
      </w:r>
      <w:r w:rsidR="000025E2">
        <w:rPr>
          <w:lang w:val="fr-CH"/>
        </w:rPr>
        <w:t>29</w:t>
      </w:r>
      <w:r>
        <w:rPr>
          <w:lang w:val="fr-CH"/>
        </w:rPr>
        <w:t xml:space="preserve"> </w:t>
      </w:r>
      <w:r w:rsidR="000025E2">
        <w:rPr>
          <w:lang w:val="fr-CH"/>
        </w:rPr>
        <w:t>janvier</w:t>
      </w:r>
      <w:r>
        <w:rPr>
          <w:lang w:val="fr-CH"/>
        </w:rPr>
        <w:t xml:space="preserve"> 201</w:t>
      </w:r>
      <w:r w:rsidR="00464B02">
        <w:rPr>
          <w:lang w:val="fr-CH"/>
        </w:rPr>
        <w:t>3</w:t>
      </w:r>
      <w:r w:rsidRPr="005D2FA3">
        <w:rPr>
          <w:lang w:val="fr-CH"/>
        </w:rPr>
        <w:t xml:space="preserve">, </w:t>
      </w:r>
      <w:r w:rsidR="000025E2">
        <w:rPr>
          <w:bCs/>
          <w:lang w:val="fr-CH"/>
        </w:rPr>
        <w:t>3</w:t>
      </w:r>
      <w:r>
        <w:rPr>
          <w:bCs/>
          <w:lang w:val="fr-CH"/>
        </w:rPr>
        <w:t xml:space="preserve"> </w:t>
      </w:r>
      <w:r w:rsidRPr="005D2FA3">
        <w:rPr>
          <w:bCs/>
          <w:lang w:val="fr-CH"/>
        </w:rPr>
        <w:t xml:space="preserve">projets de Question UIT-R révisée </w:t>
      </w:r>
      <w:r w:rsidRPr="005D2FA3">
        <w:rPr>
          <w:lang w:val="fr-CH"/>
        </w:rPr>
        <w:t xml:space="preserve">ont été soumis pour approbation par correspondance, </w:t>
      </w:r>
      <w:r>
        <w:rPr>
          <w:lang w:val="fr-CH"/>
        </w:rPr>
        <w:t>conformément à la Résolution UIT-R 1-6</w:t>
      </w:r>
      <w:r w:rsidRPr="005D2FA3">
        <w:rPr>
          <w:lang w:val="fr-CH"/>
        </w:rPr>
        <w:t xml:space="preserve"> (§ 3.</w:t>
      </w:r>
      <w:r>
        <w:rPr>
          <w:lang w:val="fr-CH"/>
        </w:rPr>
        <w:t>1.2</w:t>
      </w:r>
      <w:r w:rsidRPr="005D2FA3">
        <w:rPr>
          <w:lang w:val="fr-CH"/>
        </w:rPr>
        <w:t xml:space="preserve">). </w:t>
      </w:r>
    </w:p>
    <w:p w:rsidR="00E11662" w:rsidRPr="005D2FA3" w:rsidRDefault="00E11662" w:rsidP="000025E2">
      <w:pPr>
        <w:tabs>
          <w:tab w:val="left" w:pos="851"/>
        </w:tabs>
        <w:rPr>
          <w:lang w:val="fr-CH"/>
        </w:rPr>
      </w:pPr>
      <w:r w:rsidRPr="005D2FA3">
        <w:rPr>
          <w:lang w:val="fr-CH"/>
        </w:rPr>
        <w:t xml:space="preserve">Les conditions régissant cette procédure ont été satisfaites au </w:t>
      </w:r>
      <w:r w:rsidR="000025E2">
        <w:rPr>
          <w:lang w:val="fr-CH"/>
        </w:rPr>
        <w:t>29 mars</w:t>
      </w:r>
      <w:r w:rsidRPr="005D2FA3">
        <w:rPr>
          <w:lang w:val="fr-CH"/>
        </w:rPr>
        <w:t xml:space="preserve"> 201</w:t>
      </w:r>
      <w:r w:rsidR="00464B02">
        <w:rPr>
          <w:lang w:val="fr-CH"/>
        </w:rPr>
        <w:t>3</w:t>
      </w:r>
      <w:r w:rsidRPr="005D2FA3">
        <w:rPr>
          <w:lang w:val="fr-CH"/>
        </w:rPr>
        <w:t>.</w:t>
      </w:r>
    </w:p>
    <w:p w:rsidR="00E11662" w:rsidRPr="005D2FA3" w:rsidRDefault="00E11662" w:rsidP="000025E2">
      <w:pPr>
        <w:rPr>
          <w:lang w:val="fr-CH"/>
        </w:rPr>
      </w:pPr>
      <w:r w:rsidRPr="005D2FA3">
        <w:rPr>
          <w:lang w:val="fr-CH"/>
        </w:rPr>
        <w:t xml:space="preserve">Les textes des Questions approuvées sont joints pour votre information (Annexes 1 à </w:t>
      </w:r>
      <w:r w:rsidR="000025E2">
        <w:rPr>
          <w:lang w:val="fr-CH"/>
        </w:rPr>
        <w:t>3</w:t>
      </w:r>
      <w:r w:rsidRPr="005D2FA3">
        <w:rPr>
          <w:lang w:val="fr-CH"/>
        </w:rPr>
        <w:t>) et s</w:t>
      </w:r>
      <w:r>
        <w:rPr>
          <w:lang w:val="fr-CH"/>
        </w:rPr>
        <w:t xml:space="preserve">eront publiés dans la Révision </w:t>
      </w:r>
      <w:r w:rsidR="000025E2">
        <w:rPr>
          <w:lang w:val="fr-CH"/>
        </w:rPr>
        <w:t>2</w:t>
      </w:r>
      <w:r>
        <w:rPr>
          <w:lang w:val="fr-CH"/>
        </w:rPr>
        <w:t xml:space="preserve"> d</w:t>
      </w:r>
      <w:r w:rsidRPr="005D2FA3">
        <w:rPr>
          <w:lang w:val="fr-CH"/>
        </w:rPr>
        <w:t xml:space="preserve">u </w:t>
      </w:r>
      <w:hyperlink r:id="rId10" w:history="1">
        <w:r w:rsidRPr="000025E2">
          <w:rPr>
            <w:rStyle w:val="Hyperlink"/>
            <w:lang w:val="fr-CH"/>
          </w:rPr>
          <w:t xml:space="preserve">Document </w:t>
        </w:r>
        <w:r w:rsidR="000025E2" w:rsidRPr="000025E2">
          <w:rPr>
            <w:rStyle w:val="Hyperlink"/>
            <w:lang w:val="fr-CH"/>
          </w:rPr>
          <w:t>6</w:t>
        </w:r>
        <w:r w:rsidRPr="000025E2">
          <w:rPr>
            <w:rStyle w:val="Hyperlink"/>
            <w:lang w:val="fr-CH"/>
          </w:rPr>
          <w:t>/1</w:t>
        </w:r>
      </w:hyperlink>
      <w:r w:rsidRPr="005D2FA3">
        <w:rPr>
          <w:lang w:val="fr-CH"/>
        </w:rPr>
        <w:t xml:space="preserve"> qui contient les Questions UIT-R approuvées par l'Assemblée des radiocommunications de 2012 et attri</w:t>
      </w:r>
      <w:r>
        <w:rPr>
          <w:lang w:val="fr-CH"/>
        </w:rPr>
        <w:t xml:space="preserve">buées à la Commission d'études </w:t>
      </w:r>
      <w:r w:rsidR="000025E2">
        <w:rPr>
          <w:lang w:val="fr-CH"/>
        </w:rPr>
        <w:t>6 des radiocommunications.</w:t>
      </w:r>
    </w:p>
    <w:p w:rsidR="00E11662" w:rsidRPr="003A0A4C" w:rsidRDefault="00E11662" w:rsidP="000025E2">
      <w:pPr>
        <w:tabs>
          <w:tab w:val="center" w:pos="7088"/>
        </w:tabs>
        <w:spacing w:before="1080"/>
        <w:rPr>
          <w:lang w:val="fr-CH"/>
        </w:rPr>
      </w:pPr>
      <w:bookmarkStart w:id="5" w:name="StartTyping_E"/>
      <w:bookmarkEnd w:id="5"/>
      <w:r w:rsidRPr="00E11662">
        <w:rPr>
          <w:lang w:val="fr-CH"/>
        </w:rPr>
        <w:tab/>
      </w:r>
      <w:r w:rsidR="00D21DEB">
        <w:rPr>
          <w:lang w:val="fr-CH"/>
        </w:rPr>
        <w:tab/>
      </w:r>
      <w:r w:rsidR="00D21DEB">
        <w:rPr>
          <w:lang w:val="fr-CH"/>
        </w:rPr>
        <w:tab/>
      </w:r>
      <w:r w:rsidR="00D21DEB">
        <w:rPr>
          <w:lang w:val="fr-CH"/>
        </w:rPr>
        <w:tab/>
      </w:r>
      <w:r w:rsidR="00D21DEB">
        <w:rPr>
          <w:lang w:val="fr-CH"/>
        </w:rPr>
        <w:tab/>
      </w:r>
      <w:r w:rsidRPr="003A0A4C">
        <w:rPr>
          <w:lang w:val="fr-CH"/>
        </w:rPr>
        <w:t>François Rancy</w:t>
      </w:r>
      <w:r w:rsidR="00D21DEB">
        <w:rPr>
          <w:lang w:val="fr-CH"/>
        </w:rPr>
        <w:br/>
      </w:r>
      <w:r w:rsidRPr="003A0A4C">
        <w:rPr>
          <w:lang w:val="fr-CH"/>
        </w:rPr>
        <w:tab/>
      </w:r>
      <w:r w:rsidR="00D21DEB">
        <w:rPr>
          <w:lang w:val="fr-CH"/>
        </w:rPr>
        <w:tab/>
      </w:r>
      <w:r w:rsidR="00D21DEB">
        <w:rPr>
          <w:lang w:val="fr-CH"/>
        </w:rPr>
        <w:tab/>
      </w:r>
      <w:r w:rsidR="00D21DEB">
        <w:rPr>
          <w:lang w:val="fr-CH"/>
        </w:rPr>
        <w:tab/>
      </w:r>
      <w:r w:rsidR="00D21DEB">
        <w:rPr>
          <w:lang w:val="fr-CH"/>
        </w:rPr>
        <w:tab/>
      </w:r>
      <w:r w:rsidRPr="003A0A4C">
        <w:rPr>
          <w:lang w:val="fr-CH"/>
        </w:rPr>
        <w:t>Direct</w:t>
      </w:r>
      <w:r>
        <w:rPr>
          <w:lang w:val="fr-CH"/>
        </w:rPr>
        <w:t>eur du Bureau des radiocommunications</w:t>
      </w:r>
    </w:p>
    <w:p w:rsidR="00E11662" w:rsidRPr="003A0A4C" w:rsidRDefault="00E11662" w:rsidP="000025E2">
      <w:pPr>
        <w:tabs>
          <w:tab w:val="left" w:pos="851"/>
          <w:tab w:val="left" w:pos="1134"/>
          <w:tab w:val="left" w:pos="1418"/>
          <w:tab w:val="center" w:pos="7939"/>
          <w:tab w:val="right" w:pos="8505"/>
        </w:tabs>
        <w:spacing w:before="360"/>
        <w:ind w:left="1140" w:hanging="1140"/>
        <w:rPr>
          <w:bCs/>
          <w:lang w:val="fr-CH"/>
        </w:rPr>
      </w:pPr>
      <w:r w:rsidRPr="003A0A4C">
        <w:rPr>
          <w:b/>
          <w:lang w:val="fr-CH"/>
        </w:rPr>
        <w:t>Annexes</w:t>
      </w:r>
      <w:r w:rsidRPr="00B33D94">
        <w:rPr>
          <w:bCs/>
          <w:lang w:val="fr-CH"/>
        </w:rPr>
        <w:t>:</w:t>
      </w:r>
      <w:r>
        <w:rPr>
          <w:bCs/>
          <w:lang w:val="fr-CH"/>
        </w:rPr>
        <w:t xml:space="preserve"> </w:t>
      </w:r>
      <w:r w:rsidR="000025E2">
        <w:rPr>
          <w:bCs/>
          <w:lang w:val="fr-CH"/>
        </w:rPr>
        <w:tab/>
        <w:t>3</w:t>
      </w:r>
    </w:p>
    <w:p w:rsidR="00E11662" w:rsidRPr="003A0A4C" w:rsidRDefault="00E11662" w:rsidP="00B409A7">
      <w:pPr>
        <w:tabs>
          <w:tab w:val="left" w:pos="284"/>
          <w:tab w:val="left" w:pos="568"/>
        </w:tabs>
        <w:spacing w:before="240" w:after="60"/>
        <w:rPr>
          <w:b/>
          <w:bCs/>
          <w:sz w:val="18"/>
          <w:szCs w:val="18"/>
          <w:lang w:val="fr-CH"/>
        </w:rPr>
      </w:pPr>
      <w:r w:rsidRPr="003A0A4C">
        <w:rPr>
          <w:b/>
          <w:bCs/>
          <w:sz w:val="18"/>
          <w:szCs w:val="18"/>
          <w:lang w:val="fr-CH"/>
        </w:rPr>
        <w:t>Distribution:</w:t>
      </w:r>
    </w:p>
    <w:p w:rsidR="00E11662" w:rsidRPr="00317319" w:rsidRDefault="00E11662" w:rsidP="000025E2">
      <w:pPr>
        <w:spacing w:before="0"/>
        <w:ind w:left="289" w:hanging="289"/>
        <w:rPr>
          <w:sz w:val="18"/>
          <w:szCs w:val="18"/>
          <w:lang w:val="fr-CH"/>
        </w:rPr>
      </w:pPr>
      <w:r w:rsidRPr="00677B53">
        <w:rPr>
          <w:sz w:val="18"/>
          <w:szCs w:val="18"/>
          <w:lang w:val="fr-CH"/>
        </w:rPr>
        <w:t>–</w:t>
      </w:r>
      <w:r w:rsidRPr="00902843">
        <w:rPr>
          <w:sz w:val="18"/>
          <w:szCs w:val="18"/>
          <w:lang w:val="fr-CH"/>
        </w:rPr>
        <w:tab/>
      </w:r>
      <w:r w:rsidRPr="00317319">
        <w:rPr>
          <w:sz w:val="18"/>
          <w:szCs w:val="18"/>
          <w:lang w:val="fr-CH"/>
        </w:rPr>
        <w:t>Administrations des Etats Membres de l'UIT et Membres du Secteur des radiocommunications participant aux tra</w:t>
      </w:r>
      <w:r>
        <w:rPr>
          <w:sz w:val="18"/>
          <w:szCs w:val="18"/>
          <w:lang w:val="fr-CH"/>
        </w:rPr>
        <w:t xml:space="preserve">vaux de la Commission d'études </w:t>
      </w:r>
      <w:r w:rsidR="000025E2">
        <w:rPr>
          <w:sz w:val="18"/>
          <w:szCs w:val="18"/>
          <w:lang w:val="fr-CH"/>
        </w:rPr>
        <w:t>6</w:t>
      </w:r>
      <w:r w:rsidRPr="00317319">
        <w:rPr>
          <w:sz w:val="18"/>
          <w:szCs w:val="18"/>
          <w:lang w:val="fr-CH"/>
        </w:rPr>
        <w:t xml:space="preserve"> des radiocommunications</w:t>
      </w:r>
    </w:p>
    <w:p w:rsidR="00E11662" w:rsidRPr="00317319" w:rsidRDefault="00E11662" w:rsidP="000025E2">
      <w:pPr>
        <w:spacing w:before="0"/>
        <w:ind w:left="288" w:hanging="288"/>
        <w:rPr>
          <w:sz w:val="18"/>
          <w:szCs w:val="18"/>
          <w:lang w:val="fr-CH"/>
        </w:rPr>
      </w:pPr>
      <w:r w:rsidRPr="00317319">
        <w:rPr>
          <w:sz w:val="18"/>
          <w:szCs w:val="18"/>
          <w:lang w:val="fr-CH"/>
        </w:rPr>
        <w:t>–</w:t>
      </w:r>
      <w:r w:rsidRPr="00317319">
        <w:rPr>
          <w:sz w:val="18"/>
          <w:szCs w:val="18"/>
          <w:lang w:val="fr-CH"/>
        </w:rPr>
        <w:tab/>
        <w:t xml:space="preserve">Associés de l'UIT-R participant aux travaux de la Commission d'études </w:t>
      </w:r>
      <w:r w:rsidR="000025E2">
        <w:rPr>
          <w:sz w:val="18"/>
          <w:szCs w:val="18"/>
          <w:lang w:val="fr-CH"/>
        </w:rPr>
        <w:t>6</w:t>
      </w:r>
      <w:r w:rsidRPr="00317319">
        <w:rPr>
          <w:sz w:val="18"/>
          <w:szCs w:val="18"/>
          <w:lang w:val="fr-CH"/>
        </w:rPr>
        <w:t xml:space="preserve"> des radiocommunications</w:t>
      </w:r>
    </w:p>
    <w:p w:rsidR="00E11662" w:rsidRPr="00317319" w:rsidRDefault="00E11662" w:rsidP="005622AB">
      <w:pPr>
        <w:spacing w:before="0"/>
        <w:ind w:left="288" w:hanging="288"/>
        <w:rPr>
          <w:sz w:val="18"/>
          <w:szCs w:val="18"/>
          <w:lang w:val="fr-CH"/>
        </w:rPr>
      </w:pPr>
      <w:r w:rsidRPr="00317319">
        <w:rPr>
          <w:sz w:val="18"/>
          <w:szCs w:val="18"/>
          <w:lang w:val="fr-CH"/>
        </w:rPr>
        <w:t>–</w:t>
      </w:r>
      <w:r w:rsidRPr="00317319">
        <w:rPr>
          <w:sz w:val="18"/>
          <w:szCs w:val="18"/>
          <w:lang w:val="fr-CH"/>
        </w:rPr>
        <w:tab/>
        <w:t xml:space="preserve">Etablissements universitaires </w:t>
      </w:r>
      <w:r w:rsidR="00464B02">
        <w:rPr>
          <w:sz w:val="18"/>
          <w:szCs w:val="18"/>
          <w:lang w:val="fr-CH"/>
        </w:rPr>
        <w:t xml:space="preserve">participant aux travaux </w:t>
      </w:r>
      <w:r w:rsidRPr="00317319">
        <w:rPr>
          <w:sz w:val="18"/>
          <w:szCs w:val="18"/>
          <w:lang w:val="fr-CH"/>
        </w:rPr>
        <w:t>de l’UIT-R</w:t>
      </w:r>
    </w:p>
    <w:p w:rsidR="00E11662" w:rsidRDefault="00E11662" w:rsidP="00D21DEB">
      <w:pPr>
        <w:tabs>
          <w:tab w:val="clear" w:pos="794"/>
          <w:tab w:val="left" w:pos="284"/>
        </w:tabs>
        <w:spacing w:before="0"/>
        <w:ind w:left="284" w:hanging="284"/>
        <w:rPr>
          <w:sz w:val="18"/>
          <w:szCs w:val="18"/>
          <w:lang w:val="fr-CH"/>
        </w:rPr>
      </w:pPr>
      <w:r w:rsidRPr="00317319">
        <w:rPr>
          <w:sz w:val="18"/>
          <w:szCs w:val="18"/>
          <w:lang w:val="fr-CH"/>
        </w:rPr>
        <w:t>–</w:t>
      </w:r>
      <w:r w:rsidRPr="00317319">
        <w:rPr>
          <w:sz w:val="18"/>
          <w:szCs w:val="18"/>
          <w:lang w:val="fr-CH"/>
        </w:rPr>
        <w:tab/>
        <w:t>Président</w:t>
      </w:r>
      <w:r>
        <w:rPr>
          <w:sz w:val="18"/>
          <w:szCs w:val="18"/>
          <w:lang w:val="fr-CH"/>
        </w:rPr>
        <w:t>s</w:t>
      </w:r>
      <w:r w:rsidRPr="00317319">
        <w:rPr>
          <w:sz w:val="18"/>
          <w:szCs w:val="18"/>
          <w:lang w:val="fr-CH"/>
        </w:rPr>
        <w:t xml:space="preserve"> et Vice-Présidents de</w:t>
      </w:r>
      <w:r>
        <w:rPr>
          <w:sz w:val="18"/>
          <w:szCs w:val="18"/>
          <w:lang w:val="fr-CH"/>
        </w:rPr>
        <w:t>s</w:t>
      </w:r>
      <w:r w:rsidRPr="00317319">
        <w:rPr>
          <w:sz w:val="18"/>
          <w:szCs w:val="18"/>
          <w:lang w:val="fr-CH"/>
        </w:rPr>
        <w:t xml:space="preserve"> Commission</w:t>
      </w:r>
      <w:r>
        <w:rPr>
          <w:sz w:val="18"/>
          <w:szCs w:val="18"/>
          <w:lang w:val="fr-CH"/>
        </w:rPr>
        <w:t>s d'études</w:t>
      </w:r>
      <w:r w:rsidRPr="00317319">
        <w:rPr>
          <w:sz w:val="18"/>
          <w:szCs w:val="18"/>
          <w:lang w:val="fr-CH"/>
        </w:rPr>
        <w:t xml:space="preserve"> des radiocommunications</w:t>
      </w:r>
      <w:r>
        <w:rPr>
          <w:sz w:val="18"/>
          <w:szCs w:val="18"/>
          <w:lang w:val="fr-CH"/>
        </w:rPr>
        <w:t xml:space="preserve"> et de la Commission spéciale chargée d'examiner les questions règlementaires et de procédure</w:t>
      </w:r>
    </w:p>
    <w:p w:rsidR="00E11662" w:rsidRDefault="00D01D22" w:rsidP="005622AB">
      <w:pPr>
        <w:tabs>
          <w:tab w:val="clear" w:pos="794"/>
          <w:tab w:val="left" w:pos="284"/>
        </w:tabs>
        <w:spacing w:before="0"/>
        <w:rPr>
          <w:sz w:val="18"/>
          <w:szCs w:val="18"/>
          <w:lang w:val="fr-CH"/>
        </w:rPr>
      </w:pPr>
      <w:r w:rsidRPr="00D01D22">
        <w:rPr>
          <w:sz w:val="18"/>
          <w:szCs w:val="18"/>
          <w:lang w:val="fr-CH"/>
        </w:rPr>
        <w:t>–</w:t>
      </w:r>
      <w:r w:rsidR="00E11662">
        <w:rPr>
          <w:sz w:val="18"/>
          <w:szCs w:val="18"/>
          <w:lang w:val="fr-CH"/>
        </w:rPr>
        <w:tab/>
        <w:t>Président et Vice-Présidents de la Réunion de préparation à la Conférence</w:t>
      </w:r>
    </w:p>
    <w:p w:rsidR="00E11662" w:rsidRPr="00475B8F" w:rsidRDefault="00D01D22" w:rsidP="005622AB">
      <w:pPr>
        <w:tabs>
          <w:tab w:val="clear" w:pos="794"/>
          <w:tab w:val="left" w:pos="284"/>
        </w:tabs>
        <w:spacing w:before="0"/>
        <w:rPr>
          <w:sz w:val="18"/>
          <w:szCs w:val="18"/>
          <w:lang w:val="fr-CH"/>
        </w:rPr>
      </w:pPr>
      <w:r w:rsidRPr="00D01D22">
        <w:rPr>
          <w:sz w:val="18"/>
          <w:szCs w:val="18"/>
          <w:lang w:val="fr-CH"/>
        </w:rPr>
        <w:t>–</w:t>
      </w:r>
      <w:r w:rsidR="00E11662">
        <w:rPr>
          <w:sz w:val="18"/>
          <w:szCs w:val="18"/>
          <w:lang w:val="fr-CH"/>
        </w:rPr>
        <w:tab/>
        <w:t>Membres du Comité du Règlement des radiocommunications</w:t>
      </w:r>
    </w:p>
    <w:p w:rsidR="00E11662" w:rsidRPr="00317319" w:rsidRDefault="00E11662" w:rsidP="00C12AF9">
      <w:pPr>
        <w:tabs>
          <w:tab w:val="clear" w:pos="794"/>
        </w:tabs>
        <w:spacing w:before="0" w:after="240"/>
        <w:ind w:left="284" w:hanging="284"/>
        <w:rPr>
          <w:sz w:val="18"/>
          <w:szCs w:val="18"/>
          <w:lang w:val="fr-CH"/>
        </w:rPr>
      </w:pPr>
      <w:r w:rsidRPr="00317319">
        <w:rPr>
          <w:sz w:val="18"/>
          <w:szCs w:val="18"/>
          <w:lang w:val="fr-CH"/>
        </w:rPr>
        <w:t>–</w:t>
      </w:r>
      <w:r w:rsidRPr="00317319">
        <w:rPr>
          <w:sz w:val="18"/>
          <w:szCs w:val="18"/>
          <w:lang w:val="fr-CH"/>
        </w:rPr>
        <w:tab/>
        <w:t>Secrétaire général de l'UIT, Directeur du Bureau de normalisation des télécommuni</w:t>
      </w:r>
      <w:r w:rsidR="00B33D94">
        <w:rPr>
          <w:sz w:val="18"/>
          <w:szCs w:val="18"/>
          <w:lang w:val="fr-CH"/>
        </w:rPr>
        <w:t>cations, Directeur du Bureau de </w:t>
      </w:r>
      <w:r w:rsidRPr="00317319">
        <w:rPr>
          <w:sz w:val="18"/>
          <w:szCs w:val="18"/>
          <w:lang w:val="fr-CH"/>
        </w:rPr>
        <w:t>développement des télécommunications</w:t>
      </w:r>
    </w:p>
    <w:p w:rsidR="000025E2" w:rsidRDefault="000025E2" w:rsidP="000025E2">
      <w:pPr>
        <w:pStyle w:val="AnnexNotitle"/>
        <w:spacing w:before="120"/>
      </w:pPr>
      <w:bookmarkStart w:id="6" w:name="recibido"/>
      <w:bookmarkEnd w:id="6"/>
      <w:r w:rsidRPr="001E15EC">
        <w:lastRenderedPageBreak/>
        <w:t>Annexe 1</w:t>
      </w:r>
    </w:p>
    <w:p w:rsidR="000025E2" w:rsidRDefault="000025E2" w:rsidP="000025E2">
      <w:pPr>
        <w:pStyle w:val="QuestionNoBR"/>
        <w:spacing w:before="360"/>
        <w:rPr>
          <w:lang w:val="fr-CH" w:eastAsia="ja-JP"/>
        </w:rPr>
      </w:pPr>
      <w:r>
        <w:rPr>
          <w:lang w:val="fr-CH"/>
        </w:rPr>
        <w:t>QUESTION UIT-R 130-2/6</w:t>
      </w:r>
      <w:r>
        <w:rPr>
          <w:rStyle w:val="FootnoteReference"/>
          <w:lang w:val="fr-CH" w:eastAsia="ja-JP"/>
        </w:rPr>
        <w:footnoteReference w:id="1"/>
      </w:r>
    </w:p>
    <w:p w:rsidR="000025E2" w:rsidRPr="003F55E5" w:rsidRDefault="000025E2" w:rsidP="000025E2">
      <w:pPr>
        <w:pStyle w:val="Questiontitle"/>
        <w:spacing w:before="240"/>
        <w:rPr>
          <w:lang w:val="fr-CH"/>
        </w:rPr>
      </w:pPr>
      <w:r w:rsidRPr="003F55E5">
        <w:rPr>
          <w:lang w:val="fr-CH"/>
        </w:rPr>
        <w:t xml:space="preserve">Interfaces numériques pour </w:t>
      </w:r>
      <w:r>
        <w:rPr>
          <w:lang w:val="fr-CH"/>
        </w:rPr>
        <w:t>la</w:t>
      </w:r>
      <w:r w:rsidRPr="003F55E5">
        <w:rPr>
          <w:lang w:val="fr-CH"/>
        </w:rPr>
        <w:t xml:space="preserve"> production</w:t>
      </w:r>
      <w:r>
        <w:rPr>
          <w:lang w:val="fr-CH"/>
        </w:rPr>
        <w:t>,</w:t>
      </w:r>
      <w:r w:rsidRPr="003F55E5">
        <w:rPr>
          <w:lang w:val="fr-CH"/>
        </w:rPr>
        <w:t xml:space="preserve"> </w:t>
      </w:r>
      <w:r>
        <w:rPr>
          <w:lang w:val="fr-CH"/>
        </w:rPr>
        <w:t>la</w:t>
      </w:r>
      <w:r w:rsidRPr="003F55E5">
        <w:rPr>
          <w:lang w:val="fr-CH"/>
        </w:rPr>
        <w:t xml:space="preserve"> postproduction </w:t>
      </w:r>
      <w:r>
        <w:rPr>
          <w:lang w:val="fr-CH"/>
        </w:rPr>
        <w:t xml:space="preserve">et l’échange international de programmes de télévision destinés à la </w:t>
      </w:r>
      <w:r w:rsidRPr="003F55E5">
        <w:rPr>
          <w:lang w:val="fr-CH"/>
        </w:rPr>
        <w:t>radiodiffusion</w:t>
      </w:r>
    </w:p>
    <w:p w:rsidR="000025E2" w:rsidRPr="003F55E5" w:rsidRDefault="000025E2" w:rsidP="000025E2">
      <w:pPr>
        <w:pStyle w:val="Questiondate"/>
        <w:spacing w:before="240"/>
        <w:rPr>
          <w:i/>
          <w:lang w:val="fr-CH"/>
        </w:rPr>
      </w:pPr>
      <w:r w:rsidRPr="003F55E5">
        <w:rPr>
          <w:lang w:val="fr-CH"/>
        </w:rPr>
        <w:t>(2009</w:t>
      </w:r>
      <w:r>
        <w:rPr>
          <w:lang w:val="fr-CH"/>
        </w:rPr>
        <w:t>-2012-2013</w:t>
      </w:r>
      <w:r w:rsidRPr="003F55E5">
        <w:rPr>
          <w:lang w:val="fr-CH"/>
        </w:rPr>
        <w:t>)</w:t>
      </w:r>
    </w:p>
    <w:p w:rsidR="000025E2" w:rsidRPr="00207A23" w:rsidRDefault="000025E2" w:rsidP="000025E2">
      <w:pPr>
        <w:pStyle w:val="Normalaftertitle0"/>
        <w:rPr>
          <w:lang w:val="fr-CH"/>
        </w:rPr>
      </w:pPr>
      <w:r w:rsidRPr="00A470DB">
        <w:rPr>
          <w:lang w:val="fr-CH"/>
        </w:rPr>
        <w:t>L'Assemblée des radiocommunications de l'UIT,</w:t>
      </w:r>
    </w:p>
    <w:p w:rsidR="000025E2" w:rsidRPr="00593EF5" w:rsidRDefault="000025E2" w:rsidP="000025E2">
      <w:pPr>
        <w:pStyle w:val="call0"/>
        <w:rPr>
          <w:lang w:val="fr-CH"/>
        </w:rPr>
      </w:pPr>
      <w:r w:rsidRPr="00207A23">
        <w:rPr>
          <w:lang w:val="fr-CH"/>
        </w:rPr>
        <w:t>considérant</w:t>
      </w:r>
    </w:p>
    <w:p w:rsidR="000025E2" w:rsidRPr="00434AE1" w:rsidRDefault="000025E2" w:rsidP="000025E2">
      <w:pPr>
        <w:rPr>
          <w:lang w:val="fr-CH" w:eastAsia="ja-JP"/>
        </w:rPr>
      </w:pPr>
      <w:r w:rsidRPr="00DF6ADD">
        <w:rPr>
          <w:rFonts w:hint="eastAsia"/>
          <w:i/>
          <w:iCs/>
          <w:lang w:val="fr-CH" w:eastAsia="ja-JP"/>
        </w:rPr>
        <w:t>a</w:t>
      </w:r>
      <w:r w:rsidRPr="00DF6ADD">
        <w:rPr>
          <w:i/>
          <w:iCs/>
          <w:lang w:val="fr-CH"/>
        </w:rPr>
        <w:t>)</w:t>
      </w:r>
      <w:r w:rsidRPr="00434AE1">
        <w:rPr>
          <w:lang w:val="fr-CH"/>
        </w:rPr>
        <w:tab/>
        <w:t>que, pour produire concrètement des programmes télévisuels ou radiophoniques, il faut définir les paramètres détaillés des diverses interfaces de studio et les flux de données qui les traversent;</w:t>
      </w:r>
    </w:p>
    <w:p w:rsidR="000025E2" w:rsidRDefault="000025E2" w:rsidP="000025E2">
      <w:pPr>
        <w:rPr>
          <w:lang w:val="fr-CH" w:eastAsia="ja-JP"/>
        </w:rPr>
      </w:pPr>
      <w:r w:rsidRPr="00DF6ADD">
        <w:rPr>
          <w:rFonts w:hint="eastAsia"/>
          <w:i/>
          <w:iCs/>
          <w:lang w:val="fr-CH" w:eastAsia="ja-JP"/>
        </w:rPr>
        <w:t>b)</w:t>
      </w:r>
      <w:r>
        <w:rPr>
          <w:i/>
          <w:iCs/>
          <w:lang w:val="fr-CH" w:eastAsia="ja-JP"/>
        </w:rPr>
        <w:tab/>
      </w:r>
      <w:r>
        <w:rPr>
          <w:lang w:val="fr-CH" w:eastAsia="ja-JP"/>
        </w:rPr>
        <w:t>que l’UIT-R a défini des formats d’image pour la télévision à définition normale (</w:t>
      </w:r>
      <w:r w:rsidRPr="005D1637">
        <w:rPr>
          <w:lang w:eastAsia="ja-JP"/>
        </w:rPr>
        <w:t>TVDN</w:t>
      </w:r>
      <w:r>
        <w:rPr>
          <w:lang w:eastAsia="ja-JP"/>
        </w:rPr>
        <w:t>)</w:t>
      </w:r>
      <w:r w:rsidRPr="005D1637">
        <w:rPr>
          <w:lang w:eastAsia="ja-JP"/>
        </w:rPr>
        <w:t xml:space="preserve">, </w:t>
      </w:r>
      <w:r>
        <w:rPr>
          <w:lang w:eastAsia="ja-JP"/>
        </w:rPr>
        <w:t>la télévision à haute définition (</w:t>
      </w:r>
      <w:r w:rsidRPr="005D1637">
        <w:rPr>
          <w:lang w:eastAsia="ja-JP"/>
        </w:rPr>
        <w:t>TVHD</w:t>
      </w:r>
      <w:r>
        <w:rPr>
          <w:lang w:eastAsia="ja-JP"/>
        </w:rPr>
        <w:t>), l’i</w:t>
      </w:r>
      <w:r w:rsidRPr="005D1637">
        <w:rPr>
          <w:lang w:eastAsia="ja-JP"/>
        </w:rPr>
        <w:t xml:space="preserve">magerie numérique grand écran </w:t>
      </w:r>
      <w:r>
        <w:rPr>
          <w:lang w:eastAsia="ja-JP"/>
        </w:rPr>
        <w:t>(</w:t>
      </w:r>
      <w:r w:rsidRPr="005D1637">
        <w:rPr>
          <w:lang w:eastAsia="ja-JP"/>
        </w:rPr>
        <w:t>LSDI</w:t>
      </w:r>
      <w:r>
        <w:rPr>
          <w:lang w:eastAsia="ja-JP"/>
        </w:rPr>
        <w:t>) et la télévision à ultra-haute définition (TVUHD);</w:t>
      </w:r>
    </w:p>
    <w:p w:rsidR="000025E2" w:rsidRPr="00434AE1" w:rsidRDefault="000025E2" w:rsidP="000025E2">
      <w:pPr>
        <w:rPr>
          <w:lang w:val="fr-CH" w:eastAsia="ja-JP"/>
        </w:rPr>
      </w:pPr>
      <w:r w:rsidRPr="00DF6ADD">
        <w:rPr>
          <w:i/>
          <w:iCs/>
          <w:lang w:val="fr-CH" w:eastAsia="ja-JP"/>
        </w:rPr>
        <w:t>c)</w:t>
      </w:r>
      <w:r>
        <w:rPr>
          <w:lang w:val="fr-CH" w:eastAsia="ja-JP"/>
        </w:rPr>
        <w:tab/>
      </w:r>
      <w:r w:rsidRPr="00434AE1">
        <w:rPr>
          <w:lang w:val="fr-CH" w:eastAsia="ja-JP"/>
        </w:rPr>
        <w:t xml:space="preserve">que l'UIT-R a élaboré des Recommandations sur les interfaces numériques pour la télévision à définition normale et la télévision à haute définition, en mode parallèle et en mode série, pour des câbles </w:t>
      </w:r>
      <w:r>
        <w:rPr>
          <w:lang w:val="fr-CH" w:eastAsia="ja-JP"/>
        </w:rPr>
        <w:t xml:space="preserve">coaxiaux </w:t>
      </w:r>
      <w:r w:rsidRPr="00434AE1">
        <w:rPr>
          <w:lang w:val="fr-CH" w:eastAsia="ja-JP"/>
        </w:rPr>
        <w:t>ou des câbles optiques</w:t>
      </w:r>
      <w:r>
        <w:rPr>
          <w:lang w:val="fr-CH" w:eastAsia="ja-JP"/>
        </w:rPr>
        <w:t>, pour la production, la postproduction et l’échange international de programmes de télévision</w:t>
      </w:r>
      <w:r w:rsidRPr="00434AE1">
        <w:rPr>
          <w:rFonts w:hint="eastAsia"/>
          <w:lang w:val="fr-CH" w:eastAsia="ja-JP"/>
        </w:rPr>
        <w:t>;</w:t>
      </w:r>
    </w:p>
    <w:p w:rsidR="000025E2" w:rsidRPr="00434AE1" w:rsidRDefault="000025E2" w:rsidP="000025E2">
      <w:pPr>
        <w:rPr>
          <w:lang w:val="fr-CH" w:eastAsia="ja-JP"/>
        </w:rPr>
      </w:pPr>
      <w:r w:rsidRPr="00DF6ADD">
        <w:rPr>
          <w:i/>
          <w:iCs/>
          <w:lang w:val="fr-CH" w:eastAsia="ja-JP"/>
        </w:rPr>
        <w:t>d</w:t>
      </w:r>
      <w:r w:rsidRPr="00DF6ADD">
        <w:rPr>
          <w:rFonts w:hint="eastAsia"/>
          <w:i/>
          <w:iCs/>
          <w:lang w:val="fr-CH" w:eastAsia="ja-JP"/>
        </w:rPr>
        <w:t>)</w:t>
      </w:r>
      <w:r w:rsidRPr="00434AE1">
        <w:rPr>
          <w:rFonts w:hint="eastAsia"/>
          <w:lang w:val="fr-CH" w:eastAsia="ja-JP"/>
        </w:rPr>
        <w:tab/>
      </w:r>
      <w:r w:rsidRPr="00434AE1">
        <w:rPr>
          <w:lang w:val="fr-CH" w:eastAsia="ja-JP"/>
        </w:rPr>
        <w:t>que l'UIT-R a également élaboré des Recommandations sur les interfaces audio numériques</w:t>
      </w:r>
      <w:r w:rsidRPr="0041665B">
        <w:rPr>
          <w:lang w:val="fr-CH" w:eastAsia="ja-JP"/>
        </w:rPr>
        <w:t xml:space="preserve"> </w:t>
      </w:r>
      <w:r>
        <w:rPr>
          <w:lang w:val="fr-CH" w:eastAsia="ja-JP"/>
        </w:rPr>
        <w:t>pour la production, la postproduction et l’échange international de programmes de télévision</w:t>
      </w:r>
      <w:r w:rsidRPr="00434AE1">
        <w:rPr>
          <w:rFonts w:hint="eastAsia"/>
          <w:lang w:val="fr-CH" w:eastAsia="ja-JP"/>
        </w:rPr>
        <w:t>;</w:t>
      </w:r>
    </w:p>
    <w:p w:rsidR="000025E2" w:rsidRPr="00434AE1" w:rsidRDefault="000025E2" w:rsidP="000025E2">
      <w:pPr>
        <w:rPr>
          <w:lang w:val="fr-CH" w:eastAsia="ja-JP"/>
        </w:rPr>
      </w:pPr>
      <w:r w:rsidRPr="00DF6ADD">
        <w:rPr>
          <w:i/>
          <w:iCs/>
          <w:lang w:val="fr-CH" w:eastAsia="ja-JP"/>
        </w:rPr>
        <w:t>e</w:t>
      </w:r>
      <w:r w:rsidRPr="00DF6ADD">
        <w:rPr>
          <w:rFonts w:hint="eastAsia"/>
          <w:i/>
          <w:iCs/>
          <w:lang w:val="fr-CH" w:eastAsia="ja-JP"/>
        </w:rPr>
        <w:t>)</w:t>
      </w:r>
      <w:r w:rsidRPr="00434AE1">
        <w:rPr>
          <w:lang w:val="fr-CH" w:eastAsia="ja-JP"/>
        </w:rPr>
        <w:tab/>
        <w:t>que l'UIT-R a étudié des formats vidéo avec une définition plus élevée que celle de la TVHD, de la télévision en trois dimensions (TV3D)</w:t>
      </w:r>
      <w:r>
        <w:rPr>
          <w:lang w:val="fr-CH" w:eastAsia="ja-JP"/>
        </w:rPr>
        <w:t>, de la TVUHD</w:t>
      </w:r>
      <w:r w:rsidRPr="00434AE1">
        <w:rPr>
          <w:lang w:val="fr-CH" w:eastAsia="ja-JP"/>
        </w:rPr>
        <w:t xml:space="preserve"> ainsi que des systèmes sonores multicanaux qui ont besoin d'interfaces à débit de données plus élevés</w:t>
      </w:r>
      <w:r w:rsidRPr="00434AE1">
        <w:rPr>
          <w:rFonts w:hint="eastAsia"/>
          <w:lang w:val="fr-CH" w:eastAsia="ja-JP"/>
        </w:rPr>
        <w:t>;</w:t>
      </w:r>
    </w:p>
    <w:p w:rsidR="000025E2" w:rsidRPr="00434AE1" w:rsidRDefault="000025E2" w:rsidP="000025E2">
      <w:pPr>
        <w:rPr>
          <w:lang w:val="fr-CH"/>
        </w:rPr>
      </w:pPr>
      <w:r w:rsidRPr="00DF6ADD">
        <w:rPr>
          <w:i/>
          <w:iCs/>
          <w:lang w:val="fr-CH" w:eastAsia="ja-JP"/>
        </w:rPr>
        <w:t>f</w:t>
      </w:r>
      <w:r w:rsidRPr="00DF6ADD">
        <w:rPr>
          <w:rFonts w:hint="eastAsia"/>
          <w:i/>
          <w:iCs/>
          <w:lang w:val="fr-CH" w:eastAsia="ja-JP"/>
        </w:rPr>
        <w:t>)</w:t>
      </w:r>
      <w:r w:rsidRPr="00434AE1">
        <w:rPr>
          <w:rFonts w:hint="eastAsia"/>
          <w:lang w:val="fr-CH" w:eastAsia="ja-JP"/>
        </w:rPr>
        <w:tab/>
      </w:r>
      <w:r w:rsidRPr="00434AE1">
        <w:rPr>
          <w:lang w:val="fr-CH"/>
        </w:rPr>
        <w:t>que le contenu des programmes et les données connexes peuvent être transférés en un flux continu ou sous forme de paquets;</w:t>
      </w:r>
    </w:p>
    <w:p w:rsidR="000025E2" w:rsidRPr="00434AE1" w:rsidRDefault="000025E2" w:rsidP="000025E2">
      <w:pPr>
        <w:rPr>
          <w:lang w:val="fr-CH" w:eastAsia="ja-JP"/>
        </w:rPr>
      </w:pPr>
      <w:r w:rsidRPr="00DF6ADD">
        <w:rPr>
          <w:i/>
          <w:iCs/>
          <w:lang w:val="fr-CH" w:eastAsia="ja-JP"/>
        </w:rPr>
        <w:t>g</w:t>
      </w:r>
      <w:r w:rsidRPr="00DF6ADD">
        <w:rPr>
          <w:rFonts w:hint="eastAsia"/>
          <w:i/>
          <w:iCs/>
          <w:lang w:val="fr-CH" w:eastAsia="ja-JP"/>
        </w:rPr>
        <w:t>)</w:t>
      </w:r>
      <w:r w:rsidRPr="00434AE1">
        <w:rPr>
          <w:rFonts w:hint="eastAsia"/>
          <w:lang w:val="fr-CH" w:eastAsia="ja-JP"/>
        </w:rPr>
        <w:tab/>
      </w:r>
      <w:r w:rsidRPr="00434AE1">
        <w:rPr>
          <w:lang w:val="fr-CH" w:eastAsia="ja-JP"/>
        </w:rPr>
        <w:t>qu'en raison des meilleures performances des réseaux IP les radiodiffuseurs peuvent introduire dans les stations de radiodiffusion et entre celles-ci des systèmes de radiodiffusion mis en réseau pour la production et la postproduction</w:t>
      </w:r>
      <w:r w:rsidRPr="00434AE1">
        <w:rPr>
          <w:rFonts w:hint="eastAsia"/>
          <w:lang w:val="fr-CH" w:eastAsia="ja-JP"/>
        </w:rPr>
        <w:t>;</w:t>
      </w:r>
    </w:p>
    <w:p w:rsidR="000025E2" w:rsidRPr="00434AE1" w:rsidRDefault="000025E2" w:rsidP="000025E2">
      <w:pPr>
        <w:rPr>
          <w:lang w:val="fr-CH" w:eastAsia="ja-JP"/>
        </w:rPr>
      </w:pPr>
      <w:r w:rsidRPr="00DF6ADD">
        <w:rPr>
          <w:i/>
          <w:iCs/>
          <w:lang w:val="fr-CH" w:eastAsia="ja-JP"/>
        </w:rPr>
        <w:t>h</w:t>
      </w:r>
      <w:r w:rsidRPr="00DF6ADD">
        <w:rPr>
          <w:rFonts w:hint="eastAsia"/>
          <w:i/>
          <w:iCs/>
          <w:lang w:val="fr-CH" w:eastAsia="ja-JP"/>
        </w:rPr>
        <w:t>)</w:t>
      </w:r>
      <w:r w:rsidRPr="00434AE1">
        <w:rPr>
          <w:rFonts w:hint="eastAsia"/>
          <w:lang w:val="fr-CH" w:eastAsia="ja-JP"/>
        </w:rPr>
        <w:tab/>
      </w:r>
      <w:r w:rsidRPr="00434AE1">
        <w:rPr>
          <w:lang w:val="fr-CH" w:eastAsia="ja-JP"/>
        </w:rPr>
        <w:t>que les systèmes de production et de postproduction mis en réseau devraient être constitués d'équipements interopérables utilisant des interfaces et des protocoles de commande communs normalisés</w:t>
      </w:r>
      <w:r w:rsidRPr="00434AE1">
        <w:rPr>
          <w:rFonts w:hint="eastAsia"/>
          <w:lang w:val="fr-CH" w:eastAsia="ja-JP"/>
        </w:rPr>
        <w:t>;</w:t>
      </w:r>
    </w:p>
    <w:p w:rsidR="000025E2" w:rsidRPr="00434AE1" w:rsidRDefault="000025E2" w:rsidP="000025E2">
      <w:pPr>
        <w:rPr>
          <w:lang w:val="fr-CH" w:eastAsia="ja-JP"/>
        </w:rPr>
      </w:pPr>
      <w:r w:rsidRPr="00DF6ADD">
        <w:rPr>
          <w:i/>
          <w:iCs/>
          <w:lang w:val="fr-CH" w:eastAsia="ja-JP"/>
        </w:rPr>
        <w:t>j</w:t>
      </w:r>
      <w:r w:rsidRPr="00DF6ADD">
        <w:rPr>
          <w:i/>
          <w:iCs/>
          <w:lang w:val="fr-CH"/>
        </w:rPr>
        <w:t>)</w:t>
      </w:r>
      <w:r w:rsidRPr="00434AE1">
        <w:rPr>
          <w:lang w:val="fr-CH"/>
        </w:rPr>
        <w:tab/>
        <w:t>que le mécanisme de transport devrait pouvoir fonctionner quel que soit le type de charge utile;</w:t>
      </w:r>
    </w:p>
    <w:p w:rsidR="000025E2" w:rsidRPr="00434AE1" w:rsidRDefault="000025E2" w:rsidP="000025E2">
      <w:pPr>
        <w:rPr>
          <w:lang w:val="fr-CH"/>
        </w:rPr>
      </w:pPr>
      <w:r w:rsidRPr="00DF6ADD">
        <w:rPr>
          <w:i/>
          <w:iCs/>
          <w:lang w:val="fr-CH" w:eastAsia="ja-JP"/>
        </w:rPr>
        <w:t>k</w:t>
      </w:r>
      <w:r w:rsidRPr="00DF6ADD">
        <w:rPr>
          <w:i/>
          <w:iCs/>
          <w:lang w:val="fr-CH"/>
        </w:rPr>
        <w:t>)</w:t>
      </w:r>
      <w:r w:rsidRPr="00434AE1">
        <w:rPr>
          <w:lang w:val="fr-CH"/>
        </w:rPr>
        <w:tab/>
        <w:t>que les spécifications devraient inclure la possibilité d'acheminer des signaux sonores ou tout autre signal auxiliaire à travers l'interface, compte tenu de la synchronisation du signal source d'origine;</w:t>
      </w:r>
    </w:p>
    <w:p w:rsidR="000025E2" w:rsidRPr="00207A23" w:rsidRDefault="000025E2" w:rsidP="000025E2">
      <w:pPr>
        <w:rPr>
          <w:lang w:val="fr-CH"/>
        </w:rPr>
      </w:pPr>
      <w:r w:rsidRPr="00DF6ADD">
        <w:rPr>
          <w:i/>
          <w:iCs/>
          <w:lang w:val="fr-CH" w:eastAsia="ja-JP"/>
        </w:rPr>
        <w:t>l</w:t>
      </w:r>
      <w:r w:rsidRPr="00DF6ADD">
        <w:rPr>
          <w:i/>
          <w:iCs/>
          <w:lang w:val="fr-CH"/>
        </w:rPr>
        <w:t>)</w:t>
      </w:r>
      <w:r w:rsidRPr="00434AE1">
        <w:rPr>
          <w:lang w:val="fr-CH"/>
        </w:rPr>
        <w:tab/>
        <w:t>que, pour des raisons opérationnelles et économiques, il est souhaitable d'examiner si les spécifications devraient également inclure la possibilité d'utiliser la même interface pour acheminer les divers formats d'image décrits dans les Recommandations UIT-R</w:t>
      </w:r>
      <w:r>
        <w:rPr>
          <w:lang w:val="fr-CH"/>
        </w:rPr>
        <w:t>,</w:t>
      </w:r>
    </w:p>
    <w:p w:rsidR="000025E2" w:rsidRPr="00593EF5" w:rsidRDefault="000025E2" w:rsidP="000025E2">
      <w:pPr>
        <w:pStyle w:val="call0"/>
        <w:rPr>
          <w:b/>
          <w:lang w:val="fr-CH"/>
        </w:rPr>
      </w:pPr>
      <w:r w:rsidRPr="00207A23">
        <w:rPr>
          <w:lang w:val="fr-CH"/>
        </w:rPr>
        <w:lastRenderedPageBreak/>
        <w:t>décide</w:t>
      </w:r>
      <w:r w:rsidRPr="00593EF5">
        <w:rPr>
          <w:lang w:val="fr-CH"/>
        </w:rPr>
        <w:t xml:space="preserve"> </w:t>
      </w:r>
      <w:r w:rsidRPr="00593EF5">
        <w:rPr>
          <w:i w:val="0"/>
          <w:iCs/>
          <w:lang w:val="fr-CH"/>
        </w:rPr>
        <w:t>de</w:t>
      </w:r>
      <w:r w:rsidRPr="00207A23">
        <w:rPr>
          <w:i w:val="0"/>
          <w:iCs/>
          <w:lang w:val="fr-CH"/>
        </w:rPr>
        <w:t xml:space="preserve"> mettre</w:t>
      </w:r>
      <w:r w:rsidRPr="00593EF5">
        <w:rPr>
          <w:i w:val="0"/>
          <w:iCs/>
          <w:lang w:val="fr-CH"/>
        </w:rPr>
        <w:t xml:space="preserve"> à</w:t>
      </w:r>
      <w:r w:rsidRPr="00207A23">
        <w:rPr>
          <w:i w:val="0"/>
          <w:iCs/>
          <w:lang w:val="fr-CH"/>
        </w:rPr>
        <w:t xml:space="preserve"> l'étude</w:t>
      </w:r>
      <w:r w:rsidRPr="00593EF5">
        <w:rPr>
          <w:i w:val="0"/>
          <w:iCs/>
          <w:lang w:val="fr-CH"/>
        </w:rPr>
        <w:t xml:space="preserve"> les Questions</w:t>
      </w:r>
      <w:r w:rsidRPr="00207A23">
        <w:rPr>
          <w:i w:val="0"/>
          <w:iCs/>
          <w:lang w:val="fr-CH"/>
        </w:rPr>
        <w:t xml:space="preserve"> suivantes</w:t>
      </w:r>
    </w:p>
    <w:p w:rsidR="000025E2" w:rsidRPr="00434AE1" w:rsidRDefault="000025E2" w:rsidP="000025E2">
      <w:pPr>
        <w:rPr>
          <w:lang w:val="fr-CH"/>
        </w:rPr>
      </w:pPr>
      <w:r w:rsidRPr="00DF6ADD">
        <w:rPr>
          <w:bCs/>
          <w:lang w:val="fr-CH"/>
        </w:rPr>
        <w:t>1</w:t>
      </w:r>
      <w:r w:rsidRPr="00434AE1">
        <w:rPr>
          <w:lang w:val="fr-CH"/>
        </w:rPr>
        <w:tab/>
        <w:t xml:space="preserve">De quels paramètres a-t-on besoin pour définir les interfaces numériques spécifiées pour les </w:t>
      </w:r>
      <w:r>
        <w:rPr>
          <w:lang w:val="fr-CH"/>
        </w:rPr>
        <w:t xml:space="preserve">formats d’image </w:t>
      </w:r>
      <w:r w:rsidRPr="00434AE1">
        <w:rPr>
          <w:lang w:val="fr-CH"/>
        </w:rPr>
        <w:t>définis dans les Recommandations UIT-R?</w:t>
      </w:r>
    </w:p>
    <w:p w:rsidR="000025E2" w:rsidRPr="00434AE1" w:rsidRDefault="000025E2" w:rsidP="000025E2">
      <w:pPr>
        <w:rPr>
          <w:lang w:val="fr-CH"/>
        </w:rPr>
      </w:pPr>
      <w:r w:rsidRPr="00DF6ADD">
        <w:rPr>
          <w:bCs/>
          <w:lang w:val="fr-CH"/>
        </w:rPr>
        <w:t>2</w:t>
      </w:r>
      <w:r w:rsidRPr="00434AE1">
        <w:rPr>
          <w:lang w:val="fr-CH"/>
        </w:rPr>
        <w:tab/>
        <w:t>De quels paramètres a-t-on besoin pour définir des interfaces numériques à fibres optiques compatibles?</w:t>
      </w:r>
    </w:p>
    <w:p w:rsidR="000025E2" w:rsidRPr="00434AE1" w:rsidRDefault="000025E2" w:rsidP="000025E2">
      <w:pPr>
        <w:rPr>
          <w:lang w:val="fr-CH" w:eastAsia="ja-JP"/>
        </w:rPr>
      </w:pPr>
      <w:r w:rsidRPr="00DF6ADD">
        <w:rPr>
          <w:rFonts w:hint="eastAsia"/>
          <w:lang w:val="fr-CH" w:eastAsia="ja-JP"/>
        </w:rPr>
        <w:t>3</w:t>
      </w:r>
      <w:r w:rsidRPr="00434AE1">
        <w:rPr>
          <w:lang w:val="fr-CH"/>
        </w:rPr>
        <w:tab/>
        <w:t>Quels sont les protocoles de transport et de commande nécessaires pour définir des interfaces adaptées à des systèmes de production et de postproduction mis en réseau</w:t>
      </w:r>
      <w:r w:rsidRPr="00434AE1">
        <w:rPr>
          <w:rFonts w:hint="eastAsia"/>
          <w:lang w:val="fr-CH" w:eastAsia="ja-JP"/>
        </w:rPr>
        <w:t>?</w:t>
      </w:r>
    </w:p>
    <w:p w:rsidR="000025E2" w:rsidRPr="00434AE1" w:rsidRDefault="000025E2" w:rsidP="000025E2">
      <w:pPr>
        <w:rPr>
          <w:lang w:val="fr-CH"/>
        </w:rPr>
      </w:pPr>
      <w:r w:rsidRPr="00DF6ADD">
        <w:rPr>
          <w:rFonts w:hint="eastAsia"/>
          <w:bCs/>
          <w:lang w:val="fr-CH" w:eastAsia="ja-JP"/>
        </w:rPr>
        <w:t>4</w:t>
      </w:r>
      <w:r w:rsidRPr="00434AE1">
        <w:rPr>
          <w:lang w:val="fr-CH"/>
        </w:rPr>
        <w:tab/>
        <w:t>Quels signaux auxiliaires</w:t>
      </w:r>
      <w:r>
        <w:rPr>
          <w:lang w:val="fr-CH"/>
        </w:rPr>
        <w:t xml:space="preserve"> contenant l’identification de la charge utile</w:t>
      </w:r>
      <w:r>
        <w:rPr>
          <w:rStyle w:val="FootnoteReference"/>
          <w:lang w:val="fr-CH"/>
        </w:rPr>
        <w:footnoteReference w:id="2"/>
      </w:r>
      <w:r w:rsidRPr="00434AE1">
        <w:rPr>
          <w:lang w:val="fr-CH"/>
        </w:rPr>
        <w:t xml:space="preserve"> faut-il acheminer à travers les interfaces avec les signaux vidéo et quels sont les paramètres nécessaires pour définir les spécifications de ces signaux?</w:t>
      </w:r>
    </w:p>
    <w:p w:rsidR="000025E2" w:rsidRPr="00434AE1" w:rsidRDefault="000025E2" w:rsidP="000025E2">
      <w:pPr>
        <w:rPr>
          <w:lang w:val="fr-CH"/>
        </w:rPr>
      </w:pPr>
      <w:bookmarkStart w:id="7" w:name="OLE_LINK1"/>
      <w:r w:rsidRPr="00DF6ADD">
        <w:rPr>
          <w:rFonts w:hint="eastAsia"/>
          <w:bCs/>
          <w:lang w:val="fr-CH" w:eastAsia="ja-JP"/>
        </w:rPr>
        <w:t>5</w:t>
      </w:r>
      <w:r w:rsidRPr="00434AE1">
        <w:rPr>
          <w:lang w:val="fr-CH"/>
        </w:rPr>
        <w:tab/>
        <w:t xml:space="preserve">Quelles </w:t>
      </w:r>
      <w:r>
        <w:rPr>
          <w:lang w:val="fr-CH"/>
        </w:rPr>
        <w:t xml:space="preserve">prescriptions techniques devraient être spécifiées </w:t>
      </w:r>
      <w:r w:rsidRPr="00434AE1">
        <w:rPr>
          <w:lang w:val="fr-CH"/>
        </w:rPr>
        <w:t>pour les canaux numériques sonores associés?</w:t>
      </w:r>
    </w:p>
    <w:p w:rsidR="000025E2" w:rsidRPr="00434AE1" w:rsidRDefault="000025E2" w:rsidP="000025E2">
      <w:pPr>
        <w:rPr>
          <w:lang w:val="fr-CH" w:eastAsia="ja-JP"/>
        </w:rPr>
      </w:pPr>
      <w:r w:rsidRPr="00DF6ADD">
        <w:rPr>
          <w:rFonts w:hint="eastAsia"/>
          <w:lang w:val="fr-CH" w:eastAsia="ja-JP"/>
        </w:rPr>
        <w:t>6</w:t>
      </w:r>
      <w:r w:rsidRPr="00434AE1">
        <w:rPr>
          <w:lang w:val="fr-CH"/>
        </w:rPr>
        <w:tab/>
      </w:r>
      <w:bookmarkEnd w:id="7"/>
      <w:r w:rsidRPr="00434AE1">
        <w:rPr>
          <w:lang w:val="fr-CH"/>
        </w:rPr>
        <w:t xml:space="preserve">Quels paramètres conviendrait-il de spécifier pour utiliser la même interface pour acheminer également les diverses charges utiles définies dans les Recommandations </w:t>
      </w:r>
      <w:r w:rsidRPr="00434AE1">
        <w:rPr>
          <w:rFonts w:hint="eastAsia"/>
          <w:lang w:val="fr-CH" w:eastAsia="ja-JP"/>
        </w:rPr>
        <w:t>U</w:t>
      </w:r>
      <w:r w:rsidRPr="00434AE1">
        <w:rPr>
          <w:lang w:val="fr-CH" w:eastAsia="ja-JP"/>
        </w:rPr>
        <w:t>IT</w:t>
      </w:r>
      <w:r w:rsidRPr="00434AE1">
        <w:rPr>
          <w:rFonts w:hint="eastAsia"/>
          <w:lang w:val="fr-CH" w:eastAsia="ja-JP"/>
        </w:rPr>
        <w:t>-R</w:t>
      </w:r>
      <w:r w:rsidRPr="00434AE1">
        <w:rPr>
          <w:lang w:val="fr-CH"/>
        </w:rPr>
        <w:t>?</w:t>
      </w:r>
    </w:p>
    <w:p w:rsidR="000025E2" w:rsidRPr="00593EF5" w:rsidRDefault="000025E2" w:rsidP="000025E2">
      <w:pPr>
        <w:pStyle w:val="call0"/>
        <w:rPr>
          <w:lang w:val="fr-CH"/>
        </w:rPr>
      </w:pPr>
      <w:r w:rsidRPr="00207A23">
        <w:rPr>
          <w:lang w:val="fr-CH"/>
        </w:rPr>
        <w:t>décide</w:t>
      </w:r>
      <w:r w:rsidRPr="00593EF5">
        <w:rPr>
          <w:lang w:val="fr-CH"/>
        </w:rPr>
        <w:t xml:space="preserve"> en</w:t>
      </w:r>
      <w:r w:rsidRPr="00207A23">
        <w:rPr>
          <w:lang w:val="fr-CH"/>
        </w:rPr>
        <w:t xml:space="preserve"> outre</w:t>
      </w:r>
    </w:p>
    <w:p w:rsidR="000025E2" w:rsidRPr="00434AE1" w:rsidRDefault="000025E2" w:rsidP="000025E2">
      <w:pPr>
        <w:rPr>
          <w:lang w:val="fr-CH"/>
        </w:rPr>
      </w:pPr>
      <w:r w:rsidRPr="00DF6ADD">
        <w:rPr>
          <w:bCs/>
          <w:lang w:val="fr-CH"/>
        </w:rPr>
        <w:t>1</w:t>
      </w:r>
      <w:r w:rsidRPr="00434AE1">
        <w:rPr>
          <w:lang w:val="fr-CH"/>
        </w:rPr>
        <w:tab/>
        <w:t>que les résultats des études susmentionnées devraient être inclus dans un ou plusieurs Rapports et/ou une ou plusieurs Recommandations;</w:t>
      </w:r>
    </w:p>
    <w:p w:rsidR="000025E2" w:rsidRPr="00434AE1" w:rsidRDefault="000025E2" w:rsidP="000025E2">
      <w:pPr>
        <w:rPr>
          <w:lang w:val="fr-CH" w:eastAsia="ja-JP"/>
        </w:rPr>
      </w:pPr>
      <w:r w:rsidRPr="00DF6ADD">
        <w:rPr>
          <w:bCs/>
          <w:lang w:val="fr-CH"/>
        </w:rPr>
        <w:t>2</w:t>
      </w:r>
      <w:r w:rsidRPr="00434AE1">
        <w:rPr>
          <w:lang w:val="fr-CH"/>
        </w:rPr>
        <w:tab/>
        <w:t>que ces études devraient être achevées d'ici à</w:t>
      </w:r>
      <w:r>
        <w:rPr>
          <w:lang w:val="fr-CH"/>
        </w:rPr>
        <w:t xml:space="preserve"> 2015</w:t>
      </w:r>
      <w:r w:rsidRPr="00434AE1">
        <w:rPr>
          <w:lang w:val="fr-CH"/>
        </w:rPr>
        <w:t>.</w:t>
      </w:r>
    </w:p>
    <w:p w:rsidR="000025E2" w:rsidRDefault="000025E2" w:rsidP="000025E2">
      <w:pPr>
        <w:rPr>
          <w:lang w:eastAsia="ja-JP"/>
        </w:rPr>
      </w:pPr>
    </w:p>
    <w:p w:rsidR="000025E2" w:rsidRDefault="000025E2" w:rsidP="000025E2">
      <w:pPr>
        <w:rPr>
          <w:lang w:eastAsia="ja-JP"/>
        </w:rPr>
      </w:pPr>
      <w:r w:rsidRPr="00ED29BE">
        <w:rPr>
          <w:lang w:eastAsia="ja-JP"/>
        </w:rPr>
        <w:t>Catégorie:</w:t>
      </w:r>
      <w:r>
        <w:rPr>
          <w:lang w:eastAsia="ja-JP"/>
        </w:rPr>
        <w:t xml:space="preserve"> </w:t>
      </w:r>
      <w:r w:rsidRPr="00ED29BE">
        <w:rPr>
          <w:lang w:eastAsia="ja-JP"/>
        </w:rPr>
        <w:t>S2</w:t>
      </w:r>
    </w:p>
    <w:p w:rsidR="000025E2" w:rsidRDefault="000025E2" w:rsidP="000025E2">
      <w:pPr>
        <w:spacing w:before="360"/>
        <w:rPr>
          <w:lang w:eastAsia="ja-JP"/>
        </w:rPr>
      </w:pPr>
    </w:p>
    <w:p w:rsidR="000025E2" w:rsidRDefault="000025E2" w:rsidP="000025E2">
      <w:pPr>
        <w:rPr>
          <w:lang w:val="fr-CH" w:eastAsia="ja-JP"/>
        </w:rPr>
        <w:sectPr w:rsidR="000025E2" w:rsidSect="000025E2">
          <w:headerReference w:type="default" r:id="rId11"/>
          <w:footerReference w:type="even" r:id="rId12"/>
          <w:footerReference w:type="default" r:id="rId13"/>
          <w:footerReference w:type="first" r:id="rId14"/>
          <w:footnotePr>
            <w:numRestart w:val="eachSect"/>
          </w:footnotePr>
          <w:pgSz w:w="11907" w:h="16834" w:code="9"/>
          <w:pgMar w:top="1418" w:right="1134" w:bottom="1134" w:left="1134" w:header="720" w:footer="720" w:gutter="0"/>
          <w:paperSrc w:first="15" w:other="15"/>
          <w:cols w:space="720"/>
          <w:titlePg/>
        </w:sectPr>
      </w:pPr>
    </w:p>
    <w:p w:rsidR="000025E2" w:rsidRPr="001E15EC" w:rsidRDefault="000025E2" w:rsidP="000025E2">
      <w:pPr>
        <w:pStyle w:val="AnnexNotitle"/>
        <w:spacing w:before="120"/>
      </w:pPr>
      <w:r w:rsidRPr="001E15EC">
        <w:lastRenderedPageBreak/>
        <w:t>Annexe 2</w:t>
      </w:r>
    </w:p>
    <w:p w:rsidR="000025E2" w:rsidRPr="00F62F37" w:rsidRDefault="000025E2" w:rsidP="000025E2">
      <w:pPr>
        <w:pStyle w:val="QuestionNoBR"/>
        <w:rPr>
          <w:lang w:val="fr-CH" w:eastAsia="ja-JP"/>
        </w:rPr>
      </w:pPr>
      <w:r>
        <w:rPr>
          <w:lang w:val="fr-CH"/>
        </w:rPr>
        <w:t>QUESTION UIT-R 133-1/6</w:t>
      </w:r>
    </w:p>
    <w:p w:rsidR="000025E2" w:rsidRDefault="000025E2" w:rsidP="000025E2">
      <w:pPr>
        <w:pStyle w:val="Questiontitle"/>
      </w:pPr>
      <w:r w:rsidRPr="002B01AB">
        <w:t>Améliorations de la radiodiffusion télévisuelle numérique de Terre</w:t>
      </w:r>
    </w:p>
    <w:p w:rsidR="000025E2" w:rsidRPr="001F1AFE" w:rsidRDefault="000025E2" w:rsidP="000025E2">
      <w:pPr>
        <w:pStyle w:val="Questionref"/>
        <w:jc w:val="right"/>
        <w:rPr>
          <w:sz w:val="22"/>
          <w:szCs w:val="22"/>
        </w:rPr>
      </w:pPr>
      <w:r w:rsidRPr="001F1AFE">
        <w:rPr>
          <w:sz w:val="22"/>
          <w:szCs w:val="22"/>
        </w:rPr>
        <w:t>(2010</w:t>
      </w:r>
      <w:r>
        <w:rPr>
          <w:sz w:val="22"/>
          <w:szCs w:val="22"/>
        </w:rPr>
        <w:t>-2013</w:t>
      </w:r>
      <w:r w:rsidRPr="001F1AFE">
        <w:rPr>
          <w:sz w:val="22"/>
          <w:szCs w:val="22"/>
        </w:rPr>
        <w:t>)</w:t>
      </w:r>
    </w:p>
    <w:p w:rsidR="000025E2" w:rsidRPr="001F1AFE" w:rsidRDefault="000025E2" w:rsidP="000025E2">
      <w:pPr>
        <w:pStyle w:val="Normalaftertitle0"/>
        <w:spacing w:before="480"/>
        <w:rPr>
          <w:lang w:val="fr-CH"/>
        </w:rPr>
      </w:pPr>
      <w:r w:rsidRPr="001F1AFE">
        <w:rPr>
          <w:lang w:val="fr-CH"/>
        </w:rPr>
        <w:t>L'Assemblée des radiocommunications de l'UIT,</w:t>
      </w:r>
    </w:p>
    <w:p w:rsidR="000025E2" w:rsidRPr="002B01AB" w:rsidRDefault="000025E2" w:rsidP="000025E2">
      <w:pPr>
        <w:pStyle w:val="Call"/>
      </w:pPr>
      <w:r w:rsidRPr="002B01AB">
        <w:t>considérant</w:t>
      </w:r>
    </w:p>
    <w:p w:rsidR="000025E2" w:rsidRPr="002B01AB" w:rsidRDefault="000025E2" w:rsidP="000025E2">
      <w:r w:rsidRPr="00AD0C74">
        <w:rPr>
          <w:i/>
          <w:iCs/>
        </w:rPr>
        <w:t>a)</w:t>
      </w:r>
      <w:r w:rsidRPr="002B01AB">
        <w:tab/>
        <w:t>que la radiodiffusion télévisuelle de Terre passe du mode d'émission analogique au mode d'émission numérique;</w:t>
      </w:r>
    </w:p>
    <w:p w:rsidR="000025E2" w:rsidRPr="002B01AB" w:rsidRDefault="000025E2" w:rsidP="000025E2">
      <w:r w:rsidRPr="00AD0C74">
        <w:rPr>
          <w:i/>
          <w:iCs/>
        </w:rPr>
        <w:t>b)</w:t>
      </w:r>
      <w:r w:rsidRPr="002B01AB">
        <w:tab/>
        <w:t>que le mode d'émission numérique peut permettre d'</w:t>
      </w:r>
      <w:r>
        <w:t>améliorer la radiodiffusion, en </w:t>
      </w:r>
      <w:r w:rsidRPr="002B01AB">
        <w:t>particulier:</w:t>
      </w:r>
    </w:p>
    <w:p w:rsidR="000025E2" w:rsidRPr="002B01AB" w:rsidRDefault="000025E2" w:rsidP="000025E2">
      <w:pPr>
        <w:pStyle w:val="enumlev1"/>
      </w:pPr>
      <w:r w:rsidRPr="002B01AB">
        <w:t>–</w:t>
      </w:r>
      <w:r w:rsidRPr="002B01AB">
        <w:tab/>
        <w:t>TVHD;</w:t>
      </w:r>
    </w:p>
    <w:p w:rsidR="000025E2" w:rsidRPr="002B01AB" w:rsidRDefault="000025E2" w:rsidP="000025E2">
      <w:pPr>
        <w:pStyle w:val="enumlev1"/>
      </w:pPr>
      <w:r w:rsidRPr="002B01AB">
        <w:t>–</w:t>
      </w:r>
      <w:r w:rsidRPr="002B01AB">
        <w:tab/>
        <w:t xml:space="preserve">radiodiffusion télévisuelle numérique en trois dimensions </w:t>
      </w:r>
      <w:r w:rsidRPr="002B01AB">
        <w:rPr>
          <w:szCs w:val="24"/>
        </w:rPr>
        <w:t>(3D)</w:t>
      </w:r>
      <w:r w:rsidRPr="002B01AB">
        <w:t>;</w:t>
      </w:r>
    </w:p>
    <w:p w:rsidR="000025E2" w:rsidRPr="002B01AB" w:rsidRDefault="000025E2" w:rsidP="000025E2">
      <w:pPr>
        <w:pStyle w:val="enumlev1"/>
      </w:pPr>
      <w:r w:rsidRPr="002B01AB">
        <w:t>–</w:t>
      </w:r>
      <w:r w:rsidRPr="002B01AB">
        <w:tab/>
      </w:r>
      <w:r>
        <w:t xml:space="preserve">radiodiffusion en </w:t>
      </w:r>
      <w:r w:rsidRPr="002B01AB">
        <w:t xml:space="preserve">réception portable; </w:t>
      </w:r>
    </w:p>
    <w:p w:rsidR="000025E2" w:rsidRPr="002B01AB" w:rsidRDefault="000025E2" w:rsidP="000025E2">
      <w:pPr>
        <w:pStyle w:val="enumlev1"/>
      </w:pPr>
      <w:r w:rsidRPr="002B01AB">
        <w:t>–</w:t>
      </w:r>
      <w:r w:rsidRPr="002B01AB">
        <w:tab/>
      </w:r>
      <w:r>
        <w:t xml:space="preserve">radiodiffusion en </w:t>
      </w:r>
      <w:r w:rsidRPr="002B01AB">
        <w:t>réception mobile;</w:t>
      </w:r>
    </w:p>
    <w:p w:rsidR="000025E2" w:rsidRPr="002B01AB" w:rsidRDefault="000025E2" w:rsidP="000025E2">
      <w:pPr>
        <w:pStyle w:val="enumlev1"/>
      </w:pPr>
      <w:r w:rsidRPr="002B01AB">
        <w:t>–</w:t>
      </w:r>
      <w:r w:rsidRPr="002B01AB">
        <w:tab/>
        <w:t>radiodiffusion de données à haut débit;</w:t>
      </w:r>
    </w:p>
    <w:p w:rsidR="000025E2" w:rsidRPr="002B01AB" w:rsidRDefault="000025E2" w:rsidP="000025E2">
      <w:pPr>
        <w:pStyle w:val="enumlev1"/>
      </w:pPr>
      <w:r w:rsidRPr="002B01AB">
        <w:t>–</w:t>
      </w:r>
      <w:r w:rsidRPr="002B01AB">
        <w:tab/>
        <w:t>radiodiffusion multimédia;</w:t>
      </w:r>
    </w:p>
    <w:p w:rsidR="000025E2" w:rsidRPr="002B01AB" w:rsidRDefault="000025E2" w:rsidP="000025E2">
      <w:pPr>
        <w:pStyle w:val="enumlev1"/>
      </w:pPr>
      <w:r w:rsidRPr="002B01AB">
        <w:t>–</w:t>
      </w:r>
      <w:r w:rsidRPr="002B01AB">
        <w:tab/>
        <w:t>radiodiffusion interactive;</w:t>
      </w:r>
    </w:p>
    <w:p w:rsidR="000025E2" w:rsidRPr="002B01AB" w:rsidRDefault="000025E2" w:rsidP="000025E2">
      <w:r w:rsidRPr="00AD0C74">
        <w:rPr>
          <w:i/>
          <w:iCs/>
        </w:rPr>
        <w:t>c)</w:t>
      </w:r>
      <w:r w:rsidRPr="002B01AB">
        <w:tab/>
        <w:t>que l'optimisation de l'efficacité de la radiodiffusion télévisuelle numérique de Terre présente un intérêt considérable;</w:t>
      </w:r>
    </w:p>
    <w:p w:rsidR="000025E2" w:rsidRDefault="000025E2" w:rsidP="000025E2">
      <w:r w:rsidRPr="00AD0C74">
        <w:rPr>
          <w:i/>
          <w:iCs/>
        </w:rPr>
        <w:t>d)</w:t>
      </w:r>
      <w:r w:rsidRPr="002B01AB">
        <w:tab/>
        <w:t>que les techniques de compression pour la télévision numérique ont considérablement progressé</w:t>
      </w:r>
      <w:r w:rsidR="00B23483">
        <w:t>;</w:t>
      </w:r>
    </w:p>
    <w:p w:rsidR="000025E2" w:rsidRPr="002B01AB" w:rsidRDefault="000025E2" w:rsidP="000025E2">
      <w:r w:rsidRPr="00AD0C74">
        <w:rPr>
          <w:i/>
          <w:iCs/>
        </w:rPr>
        <w:t>e)</w:t>
      </w:r>
      <w:r>
        <w:tab/>
        <w:t>que les futurs systèmes intégrés/hybrides pourraient permettre une complémentarité de la radiodiffusion de Terre avec d’autres méthodes de fourniture de contenus de radiodiffusion,</w:t>
      </w:r>
    </w:p>
    <w:p w:rsidR="000025E2" w:rsidRPr="002B01AB" w:rsidRDefault="000025E2" w:rsidP="000025E2">
      <w:pPr>
        <w:pStyle w:val="call0"/>
        <w:rPr>
          <w:szCs w:val="24"/>
          <w:lang w:val="fr-FR" w:eastAsia="ja-JP"/>
        </w:rPr>
      </w:pPr>
      <w:r w:rsidRPr="002B01AB">
        <w:rPr>
          <w:szCs w:val="24"/>
          <w:lang w:val="fr-FR"/>
        </w:rPr>
        <w:t>décide</w:t>
      </w:r>
      <w:r w:rsidRPr="002B01AB">
        <w:rPr>
          <w:i w:val="0"/>
          <w:iCs/>
          <w:szCs w:val="24"/>
          <w:lang w:val="fr-FR"/>
        </w:rPr>
        <w:t xml:space="preserve"> de mettre à l'étude les Questions suivantes</w:t>
      </w:r>
    </w:p>
    <w:p w:rsidR="000025E2" w:rsidRPr="002B01AB" w:rsidRDefault="000025E2" w:rsidP="000025E2">
      <w:r w:rsidRPr="00AD0C74">
        <w:rPr>
          <w:bCs/>
        </w:rPr>
        <w:t>1</w:t>
      </w:r>
      <w:r w:rsidRPr="002B01AB">
        <w:tab/>
        <w:t>Quelles sont les prévisions de développements futurs de la technologie de radiodiffusion télévisuelle de Terre après le passage à la radiodiffusion numérique?</w:t>
      </w:r>
    </w:p>
    <w:p w:rsidR="000025E2" w:rsidRPr="002B01AB" w:rsidRDefault="000025E2" w:rsidP="000025E2">
      <w:r w:rsidRPr="00AD0C74">
        <w:t>2</w:t>
      </w:r>
      <w:r w:rsidRPr="002B01AB">
        <w:tab/>
        <w:t>Quels sont les besoins futurs concernant les technologies de radiodiffusion télévisuelle numérique de Terre?</w:t>
      </w:r>
    </w:p>
    <w:p w:rsidR="000025E2" w:rsidRDefault="000025E2" w:rsidP="000025E2">
      <w:pPr>
        <w:pStyle w:val="enumlev1"/>
      </w:pPr>
      <w:r w:rsidRPr="00AD0C74">
        <w:rPr>
          <w:bCs/>
        </w:rPr>
        <w:t>3</w:t>
      </w:r>
      <w:r w:rsidRPr="002B01AB">
        <w:rPr>
          <w:b/>
        </w:rPr>
        <w:tab/>
      </w:r>
      <w:r w:rsidRPr="002B01AB">
        <w:t>Qu'apporteront les améliorations de la radiodiffusion en termes d'efficacité?</w:t>
      </w:r>
    </w:p>
    <w:p w:rsidR="000025E2" w:rsidRDefault="000025E2" w:rsidP="000025E2">
      <w:pPr>
        <w:pStyle w:val="enumlev1"/>
        <w:tabs>
          <w:tab w:val="clear" w:pos="794"/>
          <w:tab w:val="left" w:pos="851"/>
        </w:tabs>
        <w:ind w:left="0" w:firstLine="0"/>
      </w:pPr>
      <w:r w:rsidRPr="00AD0C74">
        <w:t>4</w:t>
      </w:r>
      <w:r>
        <w:rPr>
          <w:b/>
          <w:bCs/>
        </w:rPr>
        <w:tab/>
      </w:r>
      <w:r w:rsidRPr="000025E2">
        <w:t>Outre la</w:t>
      </w:r>
      <w:r>
        <w:t xml:space="preserve"> radiodiffusion de Terre, quelles sont les possibilités offertes, en matière de fourniture de contenus de radiodiffusion, par les futurs systèmes intégrés/hybrides?</w:t>
      </w:r>
      <w:r>
        <w:rPr>
          <w:rStyle w:val="FootnoteReference"/>
        </w:rPr>
        <w:footnoteReference w:id="3"/>
      </w:r>
    </w:p>
    <w:p w:rsidR="000025E2" w:rsidRPr="002B01AB" w:rsidRDefault="000025E2" w:rsidP="000025E2">
      <w:pPr>
        <w:pStyle w:val="Call"/>
      </w:pPr>
      <w:r w:rsidRPr="002B01AB">
        <w:lastRenderedPageBreak/>
        <w:t>décide en outre</w:t>
      </w:r>
    </w:p>
    <w:p w:rsidR="000025E2" w:rsidRPr="002B01AB" w:rsidRDefault="000025E2" w:rsidP="000025E2">
      <w:r w:rsidRPr="002D79D8">
        <w:t>1</w:t>
      </w:r>
      <w:r w:rsidRPr="002B01AB">
        <w:tab/>
        <w:t>que les résultats de ces études devraient être inclus dans un ou plusieurs Rapports et/ou une ou plusieurs Recommandations;</w:t>
      </w:r>
    </w:p>
    <w:p w:rsidR="000025E2" w:rsidRPr="002B01AB" w:rsidRDefault="000025E2" w:rsidP="000025E2">
      <w:pPr>
        <w:rPr>
          <w:lang w:eastAsia="ja-JP"/>
        </w:rPr>
      </w:pPr>
      <w:r w:rsidRPr="002D79D8">
        <w:t>2</w:t>
      </w:r>
      <w:r w:rsidRPr="002B01AB">
        <w:tab/>
        <w:t>que ces études devraient être achevées d'ici à 2015</w:t>
      </w:r>
      <w:r w:rsidRPr="002B01AB">
        <w:rPr>
          <w:lang w:eastAsia="ja-JP"/>
        </w:rPr>
        <w:t>.</w:t>
      </w:r>
    </w:p>
    <w:p w:rsidR="000025E2" w:rsidRDefault="000025E2" w:rsidP="000025E2"/>
    <w:p w:rsidR="000025E2" w:rsidRDefault="000025E2" w:rsidP="000025E2">
      <w:r w:rsidRPr="002B01AB">
        <w:t>Catégorie: S3</w:t>
      </w:r>
    </w:p>
    <w:p w:rsidR="000025E2" w:rsidRDefault="000025E2" w:rsidP="000025E2">
      <w:pPr>
        <w:tabs>
          <w:tab w:val="clear" w:pos="794"/>
          <w:tab w:val="clear" w:pos="1191"/>
          <w:tab w:val="clear" w:pos="1588"/>
          <w:tab w:val="clear" w:pos="1985"/>
        </w:tabs>
        <w:overflowPunct/>
        <w:autoSpaceDE/>
        <w:autoSpaceDN/>
        <w:adjustRightInd/>
        <w:spacing w:before="0"/>
        <w:textAlignment w:val="auto"/>
      </w:pPr>
    </w:p>
    <w:p w:rsidR="000025E2" w:rsidRDefault="000025E2" w:rsidP="000025E2">
      <w:pPr>
        <w:pStyle w:val="AnnexNotitle"/>
        <w:spacing w:before="0"/>
        <w:sectPr w:rsidR="000025E2" w:rsidSect="00781A7E">
          <w:headerReference w:type="default" r:id="rId15"/>
          <w:footerReference w:type="default" r:id="rId16"/>
          <w:headerReference w:type="first" r:id="rId17"/>
          <w:footerReference w:type="first" r:id="rId18"/>
          <w:footnotePr>
            <w:numRestart w:val="eachSect"/>
          </w:footnotePr>
          <w:type w:val="continuous"/>
          <w:pgSz w:w="11907" w:h="16834"/>
          <w:pgMar w:top="1418" w:right="1134" w:bottom="1418" w:left="1134" w:header="720" w:footer="720" w:gutter="0"/>
          <w:paperSrc w:first="15" w:other="15"/>
          <w:cols w:space="720"/>
          <w:titlePg/>
        </w:sectPr>
      </w:pPr>
    </w:p>
    <w:p w:rsidR="000025E2" w:rsidRPr="001E15EC" w:rsidRDefault="000025E2" w:rsidP="000025E2">
      <w:pPr>
        <w:pStyle w:val="AnnexNotitle"/>
        <w:spacing w:before="0"/>
      </w:pPr>
      <w:r w:rsidRPr="001E15EC">
        <w:lastRenderedPageBreak/>
        <w:t xml:space="preserve">Annexe </w:t>
      </w:r>
      <w:r>
        <w:t>3</w:t>
      </w:r>
    </w:p>
    <w:p w:rsidR="000025E2" w:rsidRPr="00BD0FB9" w:rsidRDefault="000025E2" w:rsidP="000025E2">
      <w:pPr>
        <w:pStyle w:val="QuestionNoBR"/>
        <w:spacing w:before="240"/>
        <w:rPr>
          <w:b/>
          <w:lang w:val="fr-CH"/>
        </w:rPr>
      </w:pPr>
      <w:r>
        <w:rPr>
          <w:lang w:val="fr-CH"/>
        </w:rPr>
        <w:t>QUESTION UIT-R 136-1/6</w:t>
      </w:r>
      <w:r>
        <w:rPr>
          <w:rStyle w:val="FootnoteReference"/>
          <w:lang w:val="fr-CH"/>
        </w:rPr>
        <w:footnoteReference w:id="4"/>
      </w:r>
    </w:p>
    <w:p w:rsidR="000025E2" w:rsidRPr="00BD0FB9" w:rsidRDefault="000025E2" w:rsidP="000025E2">
      <w:pPr>
        <w:pStyle w:val="Questiontitle"/>
        <w:spacing w:before="240"/>
        <w:rPr>
          <w:b w:val="0"/>
          <w:bCs/>
          <w:lang w:val="fr-CH"/>
        </w:rPr>
      </w:pPr>
      <w:r w:rsidRPr="00BD0FB9">
        <w:rPr>
          <w:lang w:val="fr-CH"/>
        </w:rPr>
        <w:t>Itinérance mondiale pour la radiodiffusion</w:t>
      </w:r>
      <w:r w:rsidRPr="00BD0FB9">
        <w:rPr>
          <w:rStyle w:val="FootnoteReference"/>
          <w:b w:val="0"/>
          <w:bCs/>
          <w:lang w:val="fr-CH"/>
        </w:rPr>
        <w:footnoteReference w:id="5"/>
      </w:r>
      <w:r w:rsidRPr="00D80E6E">
        <w:rPr>
          <w:sz w:val="18"/>
          <w:szCs w:val="18"/>
          <w:vertAlign w:val="superscript"/>
          <w:lang w:val="fr-CH"/>
        </w:rPr>
        <w:t>,</w:t>
      </w:r>
      <w:r w:rsidRPr="00BD0FB9">
        <w:rPr>
          <w:b w:val="0"/>
          <w:bCs/>
          <w:lang w:val="fr-CH"/>
        </w:rPr>
        <w:t xml:space="preserve"> </w:t>
      </w:r>
      <w:r w:rsidRPr="00BD0FB9">
        <w:rPr>
          <w:rStyle w:val="FootnoteReference"/>
          <w:b w:val="0"/>
          <w:bCs/>
          <w:lang w:val="fr-CH"/>
        </w:rPr>
        <w:footnoteReference w:id="6"/>
      </w:r>
    </w:p>
    <w:p w:rsidR="000025E2" w:rsidRPr="00BD0FB9" w:rsidRDefault="000025E2" w:rsidP="000025E2">
      <w:pPr>
        <w:pStyle w:val="Questiondate"/>
        <w:spacing w:before="0"/>
        <w:rPr>
          <w:i/>
          <w:lang w:val="fr-CH"/>
        </w:rPr>
      </w:pPr>
      <w:r w:rsidRPr="00BD0FB9">
        <w:rPr>
          <w:lang w:val="fr-CH"/>
        </w:rPr>
        <w:t>(2012</w:t>
      </w:r>
      <w:r>
        <w:rPr>
          <w:lang w:val="fr-CH"/>
        </w:rPr>
        <w:t>-2013</w:t>
      </w:r>
      <w:r w:rsidRPr="00BD0FB9">
        <w:rPr>
          <w:lang w:val="fr-CH"/>
        </w:rPr>
        <w:t>)</w:t>
      </w:r>
    </w:p>
    <w:p w:rsidR="000025E2" w:rsidRPr="00BD0FB9" w:rsidRDefault="000025E2" w:rsidP="000025E2">
      <w:pPr>
        <w:pStyle w:val="Normalaftertitle0"/>
        <w:spacing w:before="240"/>
        <w:rPr>
          <w:b/>
          <w:lang w:val="fr-CH"/>
        </w:rPr>
      </w:pPr>
      <w:r w:rsidRPr="00BD0FB9">
        <w:rPr>
          <w:lang w:val="fr-CH"/>
        </w:rPr>
        <w:t>L'Assemblée des radiocommunications de l'UIT,</w:t>
      </w:r>
    </w:p>
    <w:p w:rsidR="000025E2" w:rsidRPr="006E0BB6" w:rsidRDefault="000025E2" w:rsidP="000025E2">
      <w:pPr>
        <w:pStyle w:val="Call"/>
        <w:rPr>
          <w:lang w:val="fr-CH"/>
        </w:rPr>
      </w:pPr>
      <w:r w:rsidRPr="006E0BB6">
        <w:rPr>
          <w:lang w:val="fr-CH"/>
        </w:rPr>
        <w:t>considérant</w:t>
      </w:r>
    </w:p>
    <w:p w:rsidR="000025E2" w:rsidRPr="00BD0FB9" w:rsidRDefault="000025E2" w:rsidP="000025E2">
      <w:pPr>
        <w:rPr>
          <w:lang w:val="fr-CH"/>
        </w:rPr>
      </w:pPr>
      <w:r w:rsidRPr="00D80E6E">
        <w:rPr>
          <w:i/>
          <w:iCs/>
          <w:lang w:val="fr-CH"/>
        </w:rPr>
        <w:t>a)</w:t>
      </w:r>
      <w:r w:rsidRPr="00BD0FB9">
        <w:rPr>
          <w:lang w:val="fr-CH"/>
        </w:rPr>
        <w:tab/>
        <w:t>l'augmentation de la demande liée à l'utilisation de récepteurs de radiodiffusion portables dans le monde entier (itinérance mondiale);</w:t>
      </w:r>
    </w:p>
    <w:p w:rsidR="000025E2" w:rsidRPr="00BD0FB9" w:rsidRDefault="000025E2" w:rsidP="000025E2">
      <w:pPr>
        <w:rPr>
          <w:lang w:val="fr-CH"/>
        </w:rPr>
      </w:pPr>
      <w:r w:rsidRPr="00D80E6E">
        <w:rPr>
          <w:i/>
          <w:iCs/>
          <w:lang w:val="fr-CH"/>
        </w:rPr>
        <w:t>b)</w:t>
      </w:r>
      <w:r w:rsidRPr="00BD0FB9">
        <w:rPr>
          <w:lang w:val="fr-CH"/>
        </w:rPr>
        <w:tab/>
        <w:t xml:space="preserve">que les </w:t>
      </w:r>
      <w:r>
        <w:rPr>
          <w:lang w:val="fr-CH"/>
        </w:rPr>
        <w:t>prescriptions</w:t>
      </w:r>
      <w:r w:rsidRPr="00BD0FB9">
        <w:rPr>
          <w:lang w:val="fr-CH"/>
        </w:rPr>
        <w:t xml:space="preserve"> de service relatives aux systèmes de radiodiffusion sonore numérique fonctionnant dans différentes bandes ont été élaborées et adoptées dans le cadre de l'UIT-R (Recommandation UIT-R BS.1348 pour les fréquences inférieures à 30 MHz</w:t>
      </w:r>
      <w:r w:rsidRPr="00BD0FB9">
        <w:rPr>
          <w:rStyle w:val="CommentReference"/>
          <w:szCs w:val="24"/>
          <w:lang w:val="fr-CH"/>
        </w:rPr>
        <w:t xml:space="preserve">; </w:t>
      </w:r>
      <w:r w:rsidRPr="00BD0FB9">
        <w:rPr>
          <w:lang w:val="fr-CH"/>
        </w:rPr>
        <w:t>Recommandation UIT-R BS.774 pour les bandes d'ondes métriques et décimétriques);</w:t>
      </w:r>
    </w:p>
    <w:p w:rsidR="000025E2" w:rsidRPr="00BD0FB9" w:rsidRDefault="000025E2" w:rsidP="000025E2">
      <w:pPr>
        <w:rPr>
          <w:lang w:val="fr-CH"/>
        </w:rPr>
      </w:pPr>
      <w:r w:rsidRPr="00D80E6E">
        <w:rPr>
          <w:i/>
          <w:iCs/>
          <w:lang w:val="fr-CH"/>
        </w:rPr>
        <w:t>c)</w:t>
      </w:r>
      <w:r w:rsidRPr="00BD0FB9">
        <w:rPr>
          <w:lang w:val="fr-CH"/>
        </w:rPr>
        <w:tab/>
        <w:t>que les prescriptions applicables aux services multimédias évolués pour la radiodiffusion numérique de Terre dans les bandes d'ondes métriques I et II ont été élaborées et adoptées dans le cadre de l'UIT-R (Recommandation UIT-R BS.1892);</w:t>
      </w:r>
    </w:p>
    <w:p w:rsidR="000025E2" w:rsidRPr="00BD0FB9" w:rsidRDefault="000025E2" w:rsidP="000025E2">
      <w:pPr>
        <w:rPr>
          <w:lang w:val="fr-CH"/>
        </w:rPr>
      </w:pPr>
      <w:r w:rsidRPr="00D80E6E">
        <w:rPr>
          <w:i/>
          <w:iCs/>
          <w:lang w:val="fr-CH"/>
        </w:rPr>
        <w:t>d)</w:t>
      </w:r>
      <w:r w:rsidRPr="00BD0FB9">
        <w:rPr>
          <w:lang w:val="fr-CH"/>
        </w:rPr>
        <w:tab/>
        <w:t>que divers systèmes de radiodiffusion sonore numérique pour la réception fixe et mobile ainsi que leurs paramètres sont décrits dans des Recommandations et des Rapports UIT-R (Recommandations UIT-R BS.1514 et UIT-R BS.1615 et Rapports UIT-R BS.2004 et UIT</w:t>
      </w:r>
      <w:r w:rsidRPr="00BD0FB9">
        <w:rPr>
          <w:lang w:val="fr-CH"/>
        </w:rPr>
        <w:noBreakHyphen/>
        <w:t>R BS.2144 pour les fréquences inférieures à 30 MHz; Recommandations UIT-R BS.1114 et UIT-R BS.1660 et Rapports UIT-R BS.1203, UIT-R BS.2208 et UIT-R BS.2214 pour les bandes d'ondes métriques et décimétriques);</w:t>
      </w:r>
    </w:p>
    <w:p w:rsidR="000025E2" w:rsidRPr="00925C49" w:rsidRDefault="000025E2" w:rsidP="000025E2">
      <w:pPr>
        <w:rPr>
          <w:lang w:val="fr-CH"/>
        </w:rPr>
      </w:pPr>
      <w:r w:rsidRPr="00D80E6E">
        <w:rPr>
          <w:i/>
          <w:iCs/>
          <w:lang w:val="fr-CH"/>
        </w:rPr>
        <w:t>e)</w:t>
      </w:r>
      <w:r w:rsidRPr="00925C49">
        <w:rPr>
          <w:lang w:val="fr-CH"/>
        </w:rPr>
        <w:tab/>
        <w:t>que divers systèmes de radiodiffusion multimédia numérique pour la réception fixe et mobile ainsi que leurs paramètres sont décrits dans des Recommandations et des Rapports UIT-R (Recommandation</w:t>
      </w:r>
      <w:r>
        <w:rPr>
          <w:lang w:val="fr-CH"/>
        </w:rPr>
        <w:t>s</w:t>
      </w:r>
      <w:r w:rsidRPr="00925C49">
        <w:rPr>
          <w:lang w:val="fr-CH"/>
        </w:rPr>
        <w:t xml:space="preserve"> UIT-R BT.1833</w:t>
      </w:r>
      <w:r>
        <w:rPr>
          <w:lang w:val="fr-CH"/>
        </w:rPr>
        <w:t xml:space="preserve"> et UIT-R BT.2016</w:t>
      </w:r>
      <w:r w:rsidRPr="00925C49">
        <w:rPr>
          <w:lang w:val="fr-CH"/>
        </w:rPr>
        <w:t>, Rapport UIT-R BT.2049);</w:t>
      </w:r>
    </w:p>
    <w:p w:rsidR="000025E2" w:rsidRPr="00925C49" w:rsidRDefault="000025E2" w:rsidP="000025E2">
      <w:pPr>
        <w:rPr>
          <w:lang w:val="fr-CH"/>
        </w:rPr>
      </w:pPr>
      <w:r w:rsidRPr="00D80E6E">
        <w:rPr>
          <w:i/>
          <w:iCs/>
          <w:lang w:val="fr-CH"/>
        </w:rPr>
        <w:t>f)</w:t>
      </w:r>
      <w:r w:rsidRPr="00925C49">
        <w:rPr>
          <w:lang w:val="fr-CH"/>
        </w:rPr>
        <w:tab/>
        <w:t>que divers systèmes de radiodiffusion télévisuelle numérique de Terre sont décrits dans des Recommandations et des Rapports UIT-R (Recommandations UIT-R BT.709, UIT-R BT.1306 et UIT-R BT.1877 et Rapports UIT-R BT.2140, UIT-R BT.2142, UIT-R BT.1543, etc.);</w:t>
      </w:r>
    </w:p>
    <w:p w:rsidR="000025E2" w:rsidRPr="00925C49" w:rsidRDefault="000025E2" w:rsidP="000025E2">
      <w:pPr>
        <w:rPr>
          <w:lang w:val="fr-CH"/>
        </w:rPr>
      </w:pPr>
      <w:r w:rsidRPr="006C0975">
        <w:rPr>
          <w:i/>
          <w:iCs/>
          <w:lang w:val="fr-CH"/>
        </w:rPr>
        <w:t>g)</w:t>
      </w:r>
      <w:r w:rsidRPr="00925C49">
        <w:rPr>
          <w:lang w:val="fr-CH"/>
        </w:rPr>
        <w:tab/>
        <w:t>que divers systèmes de radiodiffusion sonore et télévisuelle numérique par satellite sont décrits dans des Recommandations UIT-R (Recommandations UIT-R BO.1130, UIT-R BO.1516, UIT-R BO.1724 et UIT-R BO.1784);</w:t>
      </w:r>
    </w:p>
    <w:p w:rsidR="000025E2" w:rsidRPr="00925C49" w:rsidRDefault="000025E2" w:rsidP="000025E2">
      <w:pPr>
        <w:rPr>
          <w:lang w:val="fr-CH"/>
        </w:rPr>
      </w:pPr>
      <w:r w:rsidRPr="006C0975">
        <w:rPr>
          <w:i/>
          <w:iCs/>
          <w:lang w:val="fr-CH"/>
        </w:rPr>
        <w:t>h)</w:t>
      </w:r>
      <w:r w:rsidRPr="00925C49">
        <w:rPr>
          <w:lang w:val="fr-CH"/>
        </w:rPr>
        <w:tab/>
        <w:t xml:space="preserve">que, conformément à un ensemble de Recommandations UIT-R, les membres de l'UIT et les fabricants de récepteurs radio ont été invités à réfléchir à la possibilité de mettre au point des récepteurs radio multibandes et multinormes </w:t>
      </w:r>
      <w:r w:rsidRPr="009E23AA">
        <w:rPr>
          <w:rStyle w:val="CommentReference"/>
          <w:szCs w:val="24"/>
          <w:lang w:val="fr-CH"/>
        </w:rPr>
        <w:t>(</w:t>
      </w:r>
      <w:r w:rsidRPr="00925C49">
        <w:rPr>
          <w:lang w:val="fr-CH"/>
        </w:rPr>
        <w:t>Recommandations UIT-R BS.774, UIT-R BS.1114 et UIT</w:t>
      </w:r>
      <w:r w:rsidRPr="00925C49">
        <w:rPr>
          <w:lang w:val="fr-CH"/>
        </w:rPr>
        <w:noBreakHyphen/>
        <w:t>R BS.1348);</w:t>
      </w:r>
    </w:p>
    <w:p w:rsidR="000025E2" w:rsidRPr="00925C49" w:rsidRDefault="000025E2" w:rsidP="000025E2">
      <w:pPr>
        <w:rPr>
          <w:lang w:val="fr-CH"/>
        </w:rPr>
      </w:pPr>
      <w:r w:rsidRPr="006C0975">
        <w:rPr>
          <w:i/>
          <w:iCs/>
          <w:lang w:val="fr-CH"/>
        </w:rPr>
        <w:lastRenderedPageBreak/>
        <w:t>j)</w:t>
      </w:r>
      <w:r w:rsidRPr="00925C49">
        <w:rPr>
          <w:lang w:val="fr-CH"/>
        </w:rPr>
        <w:tab/>
        <w:t>que la mise en œuvre de diverses formes d'interactivité dans les systèmes de radiodiffusion télévisuelle et sonore, y compris l'utilisation de l'Internet, est décrite dans des Recommandations UIT-R (Recommandations UIT-R BT.1508, UIT-R BT.1564, UIT-R BT.1667, UIT-R BT.1832, etc.);</w:t>
      </w:r>
    </w:p>
    <w:p w:rsidR="000025E2" w:rsidRPr="00925C49" w:rsidRDefault="000025E2" w:rsidP="000025E2">
      <w:pPr>
        <w:rPr>
          <w:lang w:val="fr-CH"/>
        </w:rPr>
      </w:pPr>
      <w:r w:rsidRPr="006C0975">
        <w:rPr>
          <w:i/>
          <w:iCs/>
          <w:lang w:val="fr-CH"/>
        </w:rPr>
        <w:t>k)</w:t>
      </w:r>
      <w:r w:rsidRPr="00925C49">
        <w:rPr>
          <w:lang w:val="fr-CH"/>
        </w:rPr>
        <w:tab/>
        <w:t>que les systèmes de radiocommunication définis par logiciel (SDR) sont à l'étude à l'UIT;</w:t>
      </w:r>
    </w:p>
    <w:p w:rsidR="000025E2" w:rsidRPr="00925C49" w:rsidRDefault="000025E2" w:rsidP="000025E2">
      <w:pPr>
        <w:rPr>
          <w:lang w:val="fr-CH"/>
        </w:rPr>
      </w:pPr>
      <w:r w:rsidRPr="006C0975">
        <w:rPr>
          <w:i/>
          <w:iCs/>
          <w:lang w:val="fr-CH"/>
        </w:rPr>
        <w:t>l)</w:t>
      </w:r>
      <w:r w:rsidRPr="00925C49">
        <w:rPr>
          <w:lang w:val="fr-CH"/>
        </w:rPr>
        <w:tab/>
        <w:t>que les récepteurs modernes de radiodiffusion numérique sont de plus en plus fondés sur des logiciels ou micrologiciels téléchargés pouvant faire l'objet de mises à jour;</w:t>
      </w:r>
    </w:p>
    <w:p w:rsidR="000025E2" w:rsidRPr="00925C49" w:rsidRDefault="000025E2" w:rsidP="000025E2">
      <w:pPr>
        <w:rPr>
          <w:lang w:val="fr-CH"/>
        </w:rPr>
      </w:pPr>
      <w:r w:rsidRPr="006C0975">
        <w:rPr>
          <w:i/>
          <w:iCs/>
          <w:lang w:val="fr-CH"/>
        </w:rPr>
        <w:t>m)</w:t>
      </w:r>
      <w:r w:rsidRPr="00925C49">
        <w:rPr>
          <w:lang w:val="fr-CH"/>
        </w:rPr>
        <w:tab/>
        <w:t>que les récepteurs de radiodiffusion modernes sont souvent dotés d'une interface permettant d'accéder à l'Internet (par exemple pour l'interactivité et les téléchargements);</w:t>
      </w:r>
    </w:p>
    <w:p w:rsidR="000025E2" w:rsidRDefault="000025E2" w:rsidP="000025E2">
      <w:pPr>
        <w:rPr>
          <w:lang w:val="fr-CH"/>
        </w:rPr>
      </w:pPr>
      <w:r w:rsidRPr="006C0975">
        <w:rPr>
          <w:i/>
          <w:iCs/>
          <w:lang w:val="fr-CH"/>
        </w:rPr>
        <w:t>n)</w:t>
      </w:r>
      <w:r>
        <w:rPr>
          <w:i/>
          <w:iCs/>
          <w:lang w:val="fr-CH"/>
        </w:rPr>
        <w:tab/>
      </w:r>
      <w:r>
        <w:rPr>
          <w:lang w:val="fr-CH"/>
        </w:rPr>
        <w:t>que des méthodes de fourniture de contenus de radiodiffusion au moyen des futurs systèmes interactifs et des systèmes existants, tels que ceux décrits dans la Recommandation UIT-R BT.1833, sont en cours d’élaboration, qui s'ajouteront à la radiodiffusion de Terre;</w:t>
      </w:r>
    </w:p>
    <w:p w:rsidR="000025E2" w:rsidRPr="00925C49" w:rsidRDefault="000025E2" w:rsidP="000025E2">
      <w:pPr>
        <w:rPr>
          <w:lang w:val="fr-CH"/>
        </w:rPr>
      </w:pPr>
      <w:r w:rsidRPr="000025E2">
        <w:rPr>
          <w:i/>
          <w:iCs/>
          <w:lang w:val="fr-CH"/>
        </w:rPr>
        <w:t>o)</w:t>
      </w:r>
      <w:r>
        <w:rPr>
          <w:lang w:val="fr-CH"/>
        </w:rPr>
        <w:tab/>
      </w:r>
      <w:r w:rsidRPr="00925C49">
        <w:rPr>
          <w:lang w:val="fr-CH"/>
        </w:rPr>
        <w:t>que l'itinérance mondiale pour la radiodiffusion pourrait faciliter l'harmonisation de la radiodiffusion aux niveaux régional, national et international;</w:t>
      </w:r>
    </w:p>
    <w:p w:rsidR="000025E2" w:rsidRPr="00925C49" w:rsidRDefault="000025E2" w:rsidP="000025E2">
      <w:pPr>
        <w:rPr>
          <w:lang w:val="fr-CH"/>
        </w:rPr>
      </w:pPr>
      <w:r>
        <w:rPr>
          <w:i/>
          <w:iCs/>
          <w:lang w:val="fr-CH"/>
        </w:rPr>
        <w:t>p</w:t>
      </w:r>
      <w:r w:rsidRPr="006C0975">
        <w:rPr>
          <w:i/>
          <w:iCs/>
          <w:lang w:val="fr-CH"/>
        </w:rPr>
        <w:t>)</w:t>
      </w:r>
      <w:r w:rsidRPr="00925C49">
        <w:rPr>
          <w:lang w:val="fr-CH"/>
        </w:rPr>
        <w:tab/>
        <w:t>que l'itinérance mondiale pour la radiodiffusion offre la possibilité d'assurer une interopérabilité entre systèmes pour la fourniture de services d'information en cas de catastrophes et dans les situations d'urgence, pour la navigation, la sécurité, etc.,</w:t>
      </w:r>
    </w:p>
    <w:p w:rsidR="000025E2" w:rsidRPr="00925C49" w:rsidRDefault="000025E2" w:rsidP="000025E2">
      <w:pPr>
        <w:pStyle w:val="call0"/>
        <w:rPr>
          <w:lang w:val="fr-CH"/>
        </w:rPr>
      </w:pPr>
      <w:r w:rsidRPr="00925C49">
        <w:rPr>
          <w:iCs/>
          <w:lang w:val="fr-CH"/>
        </w:rPr>
        <w:t>décide</w:t>
      </w:r>
      <w:r w:rsidRPr="00925C49">
        <w:rPr>
          <w:lang w:val="fr-CH"/>
        </w:rPr>
        <w:t xml:space="preserve"> </w:t>
      </w:r>
      <w:r w:rsidRPr="00925C49">
        <w:rPr>
          <w:i w:val="0"/>
          <w:iCs/>
          <w:lang w:val="fr-CH"/>
        </w:rPr>
        <w:t>de mettre à l'étude les Questions suivantes</w:t>
      </w:r>
    </w:p>
    <w:p w:rsidR="000025E2" w:rsidRPr="00925C49" w:rsidRDefault="000025E2" w:rsidP="000025E2">
      <w:pPr>
        <w:rPr>
          <w:lang w:val="fr-CH"/>
        </w:rPr>
      </w:pPr>
      <w:r w:rsidRPr="006C0975">
        <w:rPr>
          <w:lang w:val="fr-CH"/>
        </w:rPr>
        <w:t>1</w:t>
      </w:r>
      <w:r w:rsidRPr="00925C49">
        <w:rPr>
          <w:b/>
          <w:bCs/>
          <w:lang w:val="fr-CH"/>
        </w:rPr>
        <w:tab/>
      </w:r>
      <w:r w:rsidRPr="00925C49">
        <w:rPr>
          <w:lang w:val="fr-CH"/>
        </w:rPr>
        <w:t>Quelles sont les prescriptions de service et les caractéristiques de l'itinérance mondiale pour la radiodiffusion?</w:t>
      </w:r>
    </w:p>
    <w:p w:rsidR="000025E2" w:rsidRPr="00925C49" w:rsidRDefault="000025E2" w:rsidP="000025E2">
      <w:pPr>
        <w:rPr>
          <w:lang w:val="fr-CH"/>
        </w:rPr>
      </w:pPr>
      <w:r w:rsidRPr="006C0975">
        <w:rPr>
          <w:lang w:val="fr-CH"/>
        </w:rPr>
        <w:t>2</w:t>
      </w:r>
      <w:r w:rsidRPr="00925C49">
        <w:rPr>
          <w:b/>
          <w:bCs/>
          <w:lang w:val="fr-CH"/>
        </w:rPr>
        <w:tab/>
      </w:r>
      <w:r w:rsidRPr="00925C49">
        <w:rPr>
          <w:lang w:val="fr-CH"/>
        </w:rPr>
        <w:t>Quelles sont les prescriptions de système (caractéristiques et qualité de fonctionnement de base) qui doivent être respectées en vue de la mise en œuvre de l'itinérance mondiale pour la radiodiffusion?</w:t>
      </w:r>
    </w:p>
    <w:p w:rsidR="000025E2" w:rsidRPr="00925C49" w:rsidRDefault="000025E2" w:rsidP="000025E2">
      <w:pPr>
        <w:rPr>
          <w:lang w:val="fr-CH"/>
        </w:rPr>
      </w:pPr>
      <w:r w:rsidRPr="006C0975">
        <w:rPr>
          <w:lang w:val="fr-CH"/>
        </w:rPr>
        <w:t>3</w:t>
      </w:r>
      <w:r w:rsidRPr="00925C49">
        <w:rPr>
          <w:b/>
          <w:bCs/>
          <w:lang w:val="fr-CH"/>
        </w:rPr>
        <w:tab/>
      </w:r>
      <w:r w:rsidRPr="00925C49">
        <w:rPr>
          <w:lang w:val="fr-CH"/>
        </w:rPr>
        <w:t>Quelles sont les caractéristiques techniques des récepteurs de radiodiffusion, y compris les éléments de systèmes SDR et les améliorations associées, susceptibles d'être utilisées pour la mise en œuvre de l'itinérance mondiale pour la radiodiffusion?</w:t>
      </w:r>
    </w:p>
    <w:p w:rsidR="000025E2" w:rsidRPr="00925C49" w:rsidRDefault="000025E2" w:rsidP="000025E2">
      <w:pPr>
        <w:pStyle w:val="Call"/>
        <w:rPr>
          <w:lang w:val="fr-CH"/>
        </w:rPr>
      </w:pPr>
      <w:r w:rsidRPr="00925C49">
        <w:rPr>
          <w:lang w:val="fr-CH"/>
        </w:rPr>
        <w:t>décide en outre</w:t>
      </w:r>
    </w:p>
    <w:p w:rsidR="000025E2" w:rsidRPr="00925C49" w:rsidRDefault="000025E2" w:rsidP="000025E2">
      <w:pPr>
        <w:rPr>
          <w:lang w:val="fr-CH"/>
        </w:rPr>
      </w:pPr>
      <w:r w:rsidRPr="006C0975">
        <w:rPr>
          <w:lang w:val="fr-CH"/>
        </w:rPr>
        <w:t>1</w:t>
      </w:r>
      <w:r w:rsidRPr="00925C49">
        <w:rPr>
          <w:lang w:val="fr-CH"/>
        </w:rPr>
        <w:tab/>
        <w:t>que les résultats des études indiquées ci-dessus devraient être inclus dans un ou plusieurs Rapports et/ou Recommandations;</w:t>
      </w:r>
    </w:p>
    <w:p w:rsidR="000025E2" w:rsidRPr="00925C49" w:rsidRDefault="000025E2" w:rsidP="000025E2">
      <w:pPr>
        <w:rPr>
          <w:lang w:val="fr-CH"/>
        </w:rPr>
      </w:pPr>
      <w:r w:rsidRPr="006C0975">
        <w:rPr>
          <w:lang w:val="fr-CH"/>
        </w:rPr>
        <w:t>2</w:t>
      </w:r>
      <w:r w:rsidRPr="00925C49">
        <w:rPr>
          <w:lang w:val="fr-CH"/>
        </w:rPr>
        <w:tab/>
        <w:t>que les études indiquées ci-dessus devraient être terminées d'ici à 2015.</w:t>
      </w:r>
    </w:p>
    <w:p w:rsidR="000025E2" w:rsidRDefault="000025E2" w:rsidP="000025E2">
      <w:pPr>
        <w:rPr>
          <w:lang w:val="fr-CH"/>
        </w:rPr>
      </w:pPr>
    </w:p>
    <w:p w:rsidR="000025E2" w:rsidRDefault="000025E2" w:rsidP="000025E2">
      <w:r w:rsidRPr="00925C49">
        <w:rPr>
          <w:lang w:val="fr-CH"/>
        </w:rPr>
        <w:t>Catégorie: S2</w:t>
      </w:r>
    </w:p>
    <w:p w:rsidR="000025E2" w:rsidRDefault="000025E2" w:rsidP="000025E2">
      <w:pPr>
        <w:rPr>
          <w:lang w:val="fr-CH"/>
        </w:rPr>
      </w:pPr>
    </w:p>
    <w:p w:rsidR="000025E2" w:rsidRPr="003D4793" w:rsidRDefault="000025E2" w:rsidP="000025E2">
      <w:pPr>
        <w:rPr>
          <w:lang w:val="fr-CH"/>
        </w:rPr>
      </w:pPr>
    </w:p>
    <w:p w:rsidR="005622AB" w:rsidRDefault="005622AB">
      <w:pPr>
        <w:jc w:val="center"/>
      </w:pPr>
      <w:r>
        <w:t>______________</w:t>
      </w:r>
    </w:p>
    <w:p w:rsidR="003203D8" w:rsidRPr="00FE1623" w:rsidRDefault="003203D8" w:rsidP="005622AB"/>
    <w:sectPr w:rsidR="003203D8" w:rsidRPr="00FE1623" w:rsidSect="000025E2">
      <w:headerReference w:type="default" r:id="rId19"/>
      <w:footerReference w:type="even" r:id="rId20"/>
      <w:footerReference w:type="default" r:id="rId21"/>
      <w:headerReference w:type="first" r:id="rId22"/>
      <w:footerReference w:type="first" r:id="rId23"/>
      <w:footnotePr>
        <w:numRestart w:val="eachSect"/>
      </w:footnotePr>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662" w:rsidRDefault="00E11662">
      <w:r>
        <w:separator/>
      </w:r>
    </w:p>
  </w:endnote>
  <w:endnote w:type="continuationSeparator" w:id="0">
    <w:p w:rsidR="00E11662" w:rsidRDefault="00E1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5E2" w:rsidRPr="000D19D0" w:rsidRDefault="000025E2">
    <w:pPr>
      <w:rPr>
        <w:lang w:val="en-US"/>
      </w:rPr>
    </w:pPr>
    <w:r>
      <w:fldChar w:fldCharType="begin"/>
    </w:r>
    <w:r w:rsidRPr="000D19D0">
      <w:rPr>
        <w:lang w:val="en-US"/>
      </w:rPr>
      <w:instrText xml:space="preserve"> FILENAME \p \* MERGEFORMAT </w:instrText>
    </w:r>
    <w:r>
      <w:fldChar w:fldCharType="separate"/>
    </w:r>
    <w:r w:rsidR="00B36964">
      <w:rPr>
        <w:noProof/>
        <w:lang w:val="en-US"/>
      </w:rPr>
      <w:t>Y:\APP\BR\CIRCS_DMS\CACE\600\609\609f.docx</w:t>
    </w:r>
    <w:r>
      <w:rPr>
        <w:noProof/>
        <w:lang w:val="en-US"/>
      </w:rPr>
      <w:fldChar w:fldCharType="end"/>
    </w:r>
    <w:r w:rsidRPr="000D19D0">
      <w:rPr>
        <w:lang w:val="en-US"/>
      </w:rPr>
      <w:tab/>
    </w:r>
    <w:r>
      <w:fldChar w:fldCharType="begin"/>
    </w:r>
    <w:r>
      <w:instrText xml:space="preserve"> savedate \@ dd.MM.yy </w:instrText>
    </w:r>
    <w:r>
      <w:fldChar w:fldCharType="separate"/>
    </w:r>
    <w:r w:rsidR="00B36964">
      <w:rPr>
        <w:noProof/>
      </w:rPr>
      <w:t>05.04.13</w:t>
    </w:r>
    <w:r>
      <w:fldChar w:fldCharType="end"/>
    </w:r>
    <w:r w:rsidRPr="000D19D0">
      <w:rPr>
        <w:lang w:val="en-US"/>
      </w:rPr>
      <w:tab/>
    </w:r>
    <w:r>
      <w:fldChar w:fldCharType="begin"/>
    </w:r>
    <w:r>
      <w:instrText xml:space="preserve"> printdate \@ dd.MM.yy </w:instrText>
    </w:r>
    <w:r>
      <w:fldChar w:fldCharType="separate"/>
    </w:r>
    <w:r w:rsidR="00B36964">
      <w:rPr>
        <w:noProof/>
      </w:rPr>
      <w:t>09.04.13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5E2" w:rsidRPr="000025E2" w:rsidRDefault="00B23483" w:rsidP="000025E2">
    <w:pPr>
      <w:pStyle w:val="Footer"/>
    </w:pPr>
    <w:fldSimple w:instr=" FILENAME \p  \* MERGEFORMAT ">
      <w:r w:rsidR="00B36964">
        <w:t>Y:\APP\BR\CIRCS_DMS\CACE\600\609\609f.docx</w:t>
      </w:r>
    </w:fldSimple>
    <w:r w:rsidR="000025E2">
      <w:tab/>
    </w:r>
    <w:r w:rsidR="000025E2">
      <w:fldChar w:fldCharType="begin"/>
    </w:r>
    <w:r w:rsidR="000025E2">
      <w:instrText xml:space="preserve"> SAVEDATE \@ DD.MM.YY </w:instrText>
    </w:r>
    <w:r w:rsidR="000025E2">
      <w:fldChar w:fldCharType="separate"/>
    </w:r>
    <w:r w:rsidR="00B36964">
      <w:t>05.04.13</w:t>
    </w:r>
    <w:r w:rsidR="000025E2">
      <w:fldChar w:fldCharType="end"/>
    </w:r>
    <w:r w:rsidR="000025E2">
      <w:tab/>
    </w:r>
    <w:r w:rsidR="000025E2">
      <w:fldChar w:fldCharType="begin"/>
    </w:r>
    <w:r w:rsidR="000025E2">
      <w:instrText xml:space="preserve"> PRINTDATE \@ DD.MM.YY </w:instrText>
    </w:r>
    <w:r w:rsidR="000025E2">
      <w:fldChar w:fldCharType="separate"/>
    </w:r>
    <w:r w:rsidR="00B36964">
      <w:t>09.04.13</w:t>
    </w:r>
    <w:r w:rsidR="000025E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0025E2" w:rsidRPr="00B36964" w:rsidTr="00A81857">
      <w:trPr>
        <w:cantSplit/>
      </w:trPr>
      <w:tc>
        <w:tcPr>
          <w:tcW w:w="1062" w:type="pct"/>
          <w:tcBorders>
            <w:top w:val="single" w:sz="6" w:space="0" w:color="auto"/>
          </w:tcBorders>
          <w:tcMar>
            <w:top w:w="57" w:type="dxa"/>
          </w:tcMar>
        </w:tcPr>
        <w:p w:rsidR="000025E2" w:rsidRDefault="000025E2" w:rsidP="00A81857">
          <w:pPr>
            <w:pStyle w:val="itu"/>
          </w:pPr>
          <w:r>
            <w:t>Place des Nations</w:t>
          </w:r>
        </w:p>
      </w:tc>
      <w:tc>
        <w:tcPr>
          <w:tcW w:w="1584" w:type="pct"/>
          <w:tcBorders>
            <w:top w:val="single" w:sz="6" w:space="0" w:color="auto"/>
          </w:tcBorders>
          <w:tcMar>
            <w:top w:w="57" w:type="dxa"/>
          </w:tcMar>
        </w:tcPr>
        <w:p w:rsidR="000025E2" w:rsidRDefault="000025E2" w:rsidP="00A81857">
          <w:pPr>
            <w:pStyle w:val="itu"/>
          </w:pPr>
          <w:r>
            <w:t xml:space="preserve">Téléphone </w:t>
          </w:r>
          <w:r>
            <w:tab/>
            <w:t>+41 22 730 51 11</w:t>
          </w:r>
        </w:p>
      </w:tc>
      <w:tc>
        <w:tcPr>
          <w:tcW w:w="1223" w:type="pct"/>
          <w:tcBorders>
            <w:top w:val="single" w:sz="6" w:space="0" w:color="auto"/>
          </w:tcBorders>
          <w:tcMar>
            <w:top w:w="57" w:type="dxa"/>
          </w:tcMar>
        </w:tcPr>
        <w:p w:rsidR="000025E2" w:rsidRDefault="000025E2" w:rsidP="00A81857">
          <w:pPr>
            <w:pStyle w:val="itu"/>
          </w:pPr>
          <w:r>
            <w:t>Télex 421 000 uit ch</w:t>
          </w:r>
        </w:p>
      </w:tc>
      <w:tc>
        <w:tcPr>
          <w:tcW w:w="1131" w:type="pct"/>
          <w:tcBorders>
            <w:top w:val="single" w:sz="6" w:space="0" w:color="auto"/>
          </w:tcBorders>
          <w:tcMar>
            <w:top w:w="57" w:type="dxa"/>
          </w:tcMar>
        </w:tcPr>
        <w:p w:rsidR="000025E2" w:rsidRDefault="000025E2" w:rsidP="00A81857">
          <w:pPr>
            <w:pStyle w:val="itu"/>
          </w:pPr>
          <w:r>
            <w:t>E-mail:</w:t>
          </w:r>
          <w:r>
            <w:tab/>
            <w:t>itumail@itu.int</w:t>
          </w:r>
        </w:p>
      </w:tc>
    </w:tr>
    <w:tr w:rsidR="000025E2" w:rsidTr="00A81857">
      <w:trPr>
        <w:cantSplit/>
      </w:trPr>
      <w:tc>
        <w:tcPr>
          <w:tcW w:w="1062" w:type="pct"/>
        </w:tcPr>
        <w:p w:rsidR="000025E2" w:rsidRDefault="000025E2" w:rsidP="00A81857">
          <w:pPr>
            <w:pStyle w:val="itu"/>
          </w:pPr>
          <w:r>
            <w:t>CH-1211 Genève 20</w:t>
          </w:r>
        </w:p>
      </w:tc>
      <w:tc>
        <w:tcPr>
          <w:tcW w:w="1584" w:type="pct"/>
        </w:tcPr>
        <w:p w:rsidR="000025E2" w:rsidRDefault="000025E2" w:rsidP="00A81857">
          <w:pPr>
            <w:pStyle w:val="itu"/>
          </w:pPr>
          <w:r>
            <w:t>Téléfax</w:t>
          </w:r>
          <w:r>
            <w:tab/>
            <w:t>Gr3:</w:t>
          </w:r>
          <w:r>
            <w:tab/>
            <w:t>+41 22 733 72 56</w:t>
          </w:r>
        </w:p>
      </w:tc>
      <w:tc>
        <w:tcPr>
          <w:tcW w:w="1223" w:type="pct"/>
        </w:tcPr>
        <w:p w:rsidR="000025E2" w:rsidRDefault="000025E2" w:rsidP="00A81857">
          <w:pPr>
            <w:pStyle w:val="itu"/>
          </w:pPr>
          <w:r>
            <w:t>Télégramme ITU GENEVE</w:t>
          </w:r>
        </w:p>
      </w:tc>
      <w:tc>
        <w:tcPr>
          <w:tcW w:w="1131" w:type="pct"/>
        </w:tcPr>
        <w:p w:rsidR="000025E2" w:rsidRDefault="000025E2" w:rsidP="00A81857">
          <w:pPr>
            <w:pStyle w:val="itu"/>
          </w:pPr>
          <w:r>
            <w:tab/>
          </w:r>
          <w:hyperlink r:id="rId1" w:history="1">
            <w:r>
              <w:t>http://www.itu.int/</w:t>
            </w:r>
          </w:hyperlink>
        </w:p>
      </w:tc>
    </w:tr>
    <w:tr w:rsidR="000025E2" w:rsidTr="00A81857">
      <w:trPr>
        <w:cantSplit/>
      </w:trPr>
      <w:tc>
        <w:tcPr>
          <w:tcW w:w="1062" w:type="pct"/>
        </w:tcPr>
        <w:p w:rsidR="000025E2" w:rsidRDefault="000025E2" w:rsidP="00A81857">
          <w:pPr>
            <w:pStyle w:val="itu"/>
          </w:pPr>
          <w:r>
            <w:t>Suisse</w:t>
          </w:r>
        </w:p>
      </w:tc>
      <w:tc>
        <w:tcPr>
          <w:tcW w:w="1584" w:type="pct"/>
        </w:tcPr>
        <w:p w:rsidR="000025E2" w:rsidRDefault="000025E2" w:rsidP="00A81857">
          <w:pPr>
            <w:pStyle w:val="itu"/>
          </w:pPr>
          <w:r>
            <w:tab/>
            <w:t>Gr4:</w:t>
          </w:r>
          <w:r>
            <w:tab/>
            <w:t>+41 22 730 65 00</w:t>
          </w:r>
        </w:p>
      </w:tc>
      <w:tc>
        <w:tcPr>
          <w:tcW w:w="1223" w:type="pct"/>
        </w:tcPr>
        <w:p w:rsidR="000025E2" w:rsidRDefault="000025E2" w:rsidP="00A81857">
          <w:pPr>
            <w:pStyle w:val="itu"/>
          </w:pPr>
        </w:p>
      </w:tc>
      <w:tc>
        <w:tcPr>
          <w:tcW w:w="1131" w:type="pct"/>
        </w:tcPr>
        <w:p w:rsidR="000025E2" w:rsidRDefault="000025E2" w:rsidP="00A81857">
          <w:pPr>
            <w:pStyle w:val="itu"/>
          </w:pPr>
        </w:p>
      </w:tc>
    </w:tr>
  </w:tbl>
  <w:p w:rsidR="000025E2" w:rsidRPr="00A81857" w:rsidRDefault="000025E2" w:rsidP="00A818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5E2" w:rsidRPr="000025E2" w:rsidRDefault="00B36964" w:rsidP="000025E2">
    <w:pPr>
      <w:pStyle w:val="Footer"/>
    </w:pPr>
    <w:r>
      <w:fldChar w:fldCharType="begin"/>
    </w:r>
    <w:r>
      <w:instrText xml:space="preserve"> FILENAME \p  \* MERGEFORMAT </w:instrText>
    </w:r>
    <w:r>
      <w:fldChar w:fldCharType="separate"/>
    </w:r>
    <w:r>
      <w:t>Y:\APP\BR\CIRCS_DMS\CACE\600\609\609f.docx</w:t>
    </w:r>
    <w:r>
      <w:fldChar w:fldCharType="end"/>
    </w:r>
    <w:r w:rsidR="000025E2">
      <w:tab/>
    </w:r>
    <w:r w:rsidR="000025E2">
      <w:fldChar w:fldCharType="begin"/>
    </w:r>
    <w:r w:rsidR="000025E2">
      <w:instrText xml:space="preserve"> SAVEDATE \@ DD.MM.YY </w:instrText>
    </w:r>
    <w:r w:rsidR="000025E2">
      <w:fldChar w:fldCharType="separate"/>
    </w:r>
    <w:r>
      <w:t>05.04.13</w:t>
    </w:r>
    <w:r w:rsidR="000025E2">
      <w:fldChar w:fldCharType="end"/>
    </w:r>
    <w:r w:rsidR="000025E2">
      <w:tab/>
    </w:r>
    <w:r w:rsidR="000025E2">
      <w:fldChar w:fldCharType="begin"/>
    </w:r>
    <w:r w:rsidR="000025E2">
      <w:instrText xml:space="preserve"> PRINTDATE \@ DD.MM.YY </w:instrText>
    </w:r>
    <w:r w:rsidR="000025E2">
      <w:fldChar w:fldCharType="separate"/>
    </w:r>
    <w:r>
      <w:t>09.04.13</w:t>
    </w:r>
    <w:r w:rsidR="000025E2">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5E2" w:rsidRPr="000025E2" w:rsidRDefault="00B36964" w:rsidP="000025E2">
    <w:pPr>
      <w:pStyle w:val="Footer"/>
    </w:pPr>
    <w:r>
      <w:fldChar w:fldCharType="begin"/>
    </w:r>
    <w:r>
      <w:instrText xml:space="preserve"> FILENAME \p  \* MERGEFORMAT </w:instrText>
    </w:r>
    <w:r>
      <w:fldChar w:fldCharType="separate"/>
    </w:r>
    <w:r>
      <w:t>Y:\APP\BR\CIRCS_DMS\CACE\600\609\609f.docx</w:t>
    </w:r>
    <w:r>
      <w:fldChar w:fldCharType="end"/>
    </w:r>
    <w:r w:rsidR="000025E2">
      <w:tab/>
    </w:r>
    <w:r w:rsidR="000025E2">
      <w:fldChar w:fldCharType="begin"/>
    </w:r>
    <w:r w:rsidR="000025E2">
      <w:instrText xml:space="preserve"> SAVEDATE \@ DD.MM.YY </w:instrText>
    </w:r>
    <w:r w:rsidR="000025E2">
      <w:fldChar w:fldCharType="separate"/>
    </w:r>
    <w:r>
      <w:t>05.04.13</w:t>
    </w:r>
    <w:r w:rsidR="000025E2">
      <w:fldChar w:fldCharType="end"/>
    </w:r>
    <w:r w:rsidR="000025E2">
      <w:tab/>
    </w:r>
    <w:r w:rsidR="000025E2">
      <w:fldChar w:fldCharType="begin"/>
    </w:r>
    <w:r w:rsidR="000025E2">
      <w:instrText xml:space="preserve"> PRINTDATE \@ DD.MM.YY </w:instrText>
    </w:r>
    <w:r w:rsidR="000025E2">
      <w:fldChar w:fldCharType="separate"/>
    </w:r>
    <w:r>
      <w:t>09.04.13</w:t>
    </w:r>
    <w:r w:rsidR="000025E2">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D1D" w:rsidRPr="007024C9" w:rsidRDefault="007024C9">
    <w:pPr>
      <w:rPr>
        <w:lang w:val="es-ES_tradnl"/>
      </w:rPr>
    </w:pPr>
    <w:r>
      <w:fldChar w:fldCharType="begin"/>
    </w:r>
    <w:r w:rsidRPr="007024C9">
      <w:rPr>
        <w:lang w:val="es-ES_tradnl"/>
      </w:rPr>
      <w:instrText xml:space="preserve"> FILENAME \p \* MERGEFORMAT </w:instrText>
    </w:r>
    <w:r>
      <w:fldChar w:fldCharType="separate"/>
    </w:r>
    <w:r w:rsidR="00B36964">
      <w:rPr>
        <w:noProof/>
        <w:lang w:val="es-ES_tradnl"/>
      </w:rPr>
      <w:t>Y:\APP\BR\CIRCS_DMS\CACE\600\609\609f.docx</w:t>
    </w:r>
    <w:r>
      <w:rPr>
        <w:noProof/>
        <w:lang w:val="en-US"/>
      </w:rPr>
      <w:fldChar w:fldCharType="end"/>
    </w:r>
    <w:r w:rsidR="008C5D1D" w:rsidRPr="007024C9">
      <w:rPr>
        <w:lang w:val="es-ES_tradnl"/>
      </w:rPr>
      <w:tab/>
    </w:r>
    <w:r w:rsidR="00D539A7">
      <w:fldChar w:fldCharType="begin"/>
    </w:r>
    <w:r w:rsidR="008C5D1D">
      <w:instrText xml:space="preserve"> savedate \@ dd.MM.yy </w:instrText>
    </w:r>
    <w:r w:rsidR="00D539A7">
      <w:fldChar w:fldCharType="separate"/>
    </w:r>
    <w:r w:rsidR="00B36964">
      <w:rPr>
        <w:noProof/>
      </w:rPr>
      <w:t>05.04.13</w:t>
    </w:r>
    <w:r w:rsidR="00D539A7">
      <w:fldChar w:fldCharType="end"/>
    </w:r>
    <w:r w:rsidR="008C5D1D" w:rsidRPr="007024C9">
      <w:rPr>
        <w:lang w:val="es-ES_tradnl"/>
      </w:rPr>
      <w:tab/>
    </w:r>
    <w:r w:rsidR="00D539A7">
      <w:fldChar w:fldCharType="begin"/>
    </w:r>
    <w:r w:rsidR="008C5D1D">
      <w:instrText xml:space="preserve"> printdate \@ dd.MM.yy </w:instrText>
    </w:r>
    <w:r w:rsidR="00D539A7">
      <w:fldChar w:fldCharType="separate"/>
    </w:r>
    <w:r w:rsidR="00B36964">
      <w:rPr>
        <w:noProof/>
      </w:rPr>
      <w:t>09.04.13</w:t>
    </w:r>
    <w:r w:rsidR="00D539A7">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D1D" w:rsidRPr="000025E2" w:rsidRDefault="00B23483" w:rsidP="000025E2">
    <w:pPr>
      <w:pStyle w:val="Footer"/>
    </w:pPr>
    <w:fldSimple w:instr=" FILENAME \p  \* MERGEFORMAT ">
      <w:r w:rsidR="00B36964">
        <w:t>Y:\APP\BR\CIRCS_DMS\CACE\600\609\609f.docx</w:t>
      </w:r>
    </w:fldSimple>
    <w:r w:rsidR="000025E2">
      <w:tab/>
    </w:r>
    <w:r w:rsidR="000025E2">
      <w:fldChar w:fldCharType="begin"/>
    </w:r>
    <w:r w:rsidR="000025E2">
      <w:instrText xml:space="preserve"> SAVEDATE \@ DD.MM.YY </w:instrText>
    </w:r>
    <w:r w:rsidR="000025E2">
      <w:fldChar w:fldCharType="separate"/>
    </w:r>
    <w:r w:rsidR="00B36964">
      <w:t>05.04.13</w:t>
    </w:r>
    <w:r w:rsidR="000025E2">
      <w:fldChar w:fldCharType="end"/>
    </w:r>
    <w:r w:rsidR="000025E2">
      <w:tab/>
    </w:r>
    <w:r w:rsidR="000025E2">
      <w:fldChar w:fldCharType="begin"/>
    </w:r>
    <w:r w:rsidR="000025E2">
      <w:instrText xml:space="preserve"> PRINTDATE \@ DD.MM.YY </w:instrText>
    </w:r>
    <w:r w:rsidR="000025E2">
      <w:fldChar w:fldCharType="separate"/>
    </w:r>
    <w:r w:rsidR="00B36964">
      <w:t>09.04.13</w:t>
    </w:r>
    <w:r w:rsidR="000025E2">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D1D" w:rsidRPr="000025E2" w:rsidRDefault="00B36964" w:rsidP="000025E2">
    <w:pPr>
      <w:pStyle w:val="Footer"/>
    </w:pPr>
    <w:r>
      <w:fldChar w:fldCharType="begin"/>
    </w:r>
    <w:r>
      <w:instrText xml:space="preserve"> FILENAME \p  \* MERGEFORMAT </w:instrText>
    </w:r>
    <w:r>
      <w:fldChar w:fldCharType="separate"/>
    </w:r>
    <w:r>
      <w:t>Y:\APP\BR\CIRCS_DMS\CACE\600\609\609f.docx</w:t>
    </w:r>
    <w:r>
      <w:fldChar w:fldCharType="end"/>
    </w:r>
    <w:r w:rsidR="000025E2">
      <w:tab/>
    </w:r>
    <w:r w:rsidR="000025E2">
      <w:fldChar w:fldCharType="begin"/>
    </w:r>
    <w:r w:rsidR="000025E2">
      <w:instrText xml:space="preserve"> SAVEDATE \@ DD.MM.YY </w:instrText>
    </w:r>
    <w:r w:rsidR="000025E2">
      <w:fldChar w:fldCharType="separate"/>
    </w:r>
    <w:r>
      <w:t>05.04.13</w:t>
    </w:r>
    <w:r w:rsidR="000025E2">
      <w:fldChar w:fldCharType="end"/>
    </w:r>
    <w:r w:rsidR="000025E2">
      <w:tab/>
    </w:r>
    <w:r w:rsidR="000025E2">
      <w:fldChar w:fldCharType="begin"/>
    </w:r>
    <w:r w:rsidR="000025E2">
      <w:instrText xml:space="preserve"> PRINTDATE \@ DD.MM.YY </w:instrText>
    </w:r>
    <w:r w:rsidR="000025E2">
      <w:fldChar w:fldCharType="separate"/>
    </w:r>
    <w:r>
      <w:t>09.04.13</w:t>
    </w:r>
    <w:r w:rsidR="000025E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662" w:rsidRDefault="00E11662">
      <w:r>
        <w:t>____________________</w:t>
      </w:r>
    </w:p>
  </w:footnote>
  <w:footnote w:type="continuationSeparator" w:id="0">
    <w:p w:rsidR="00E11662" w:rsidRDefault="00E11662">
      <w:r>
        <w:continuationSeparator/>
      </w:r>
    </w:p>
  </w:footnote>
  <w:footnote w:id="1">
    <w:p w:rsidR="000025E2" w:rsidRPr="00781A7E" w:rsidRDefault="000025E2" w:rsidP="000025E2">
      <w:pPr>
        <w:pStyle w:val="FootnoteText"/>
        <w:tabs>
          <w:tab w:val="clear" w:pos="255"/>
          <w:tab w:val="left" w:pos="284"/>
        </w:tabs>
        <w:ind w:left="0" w:firstLine="0"/>
        <w:rPr>
          <w:szCs w:val="22"/>
          <w:lang w:val="fr-CH"/>
        </w:rPr>
      </w:pPr>
      <w:r>
        <w:rPr>
          <w:rStyle w:val="FootnoteReference"/>
        </w:rPr>
        <w:footnoteRef/>
      </w:r>
      <w:r>
        <w:tab/>
      </w:r>
      <w:r w:rsidRPr="00781A7E">
        <w:rPr>
          <w:szCs w:val="22"/>
          <w:lang w:val="fr-CH"/>
        </w:rPr>
        <w:t>En 2012, la Commission d'études 6 des radiocommunications a repoussé la date d'achèvement des études au titre de cette Question.</w:t>
      </w:r>
    </w:p>
  </w:footnote>
  <w:footnote w:id="2">
    <w:p w:rsidR="000025E2" w:rsidRPr="000025E2" w:rsidRDefault="000025E2" w:rsidP="000025E2">
      <w:pPr>
        <w:pStyle w:val="FootnoteText"/>
        <w:ind w:left="0" w:firstLine="0"/>
        <w:rPr>
          <w:szCs w:val="22"/>
          <w:lang w:val="fr-CH"/>
        </w:rPr>
      </w:pPr>
      <w:r>
        <w:rPr>
          <w:rStyle w:val="FootnoteReference"/>
        </w:rPr>
        <w:footnoteRef/>
      </w:r>
      <w:r>
        <w:tab/>
      </w:r>
      <w:r w:rsidRPr="00781A7E">
        <w:rPr>
          <w:szCs w:val="22"/>
        </w:rPr>
        <w:t>Identification des données vidéo, audio et auxiliaires acheminées sur une interface numérique ou sur des liaisons individuelles.</w:t>
      </w:r>
    </w:p>
  </w:footnote>
  <w:footnote w:id="3">
    <w:p w:rsidR="000025E2" w:rsidRPr="000025E2" w:rsidRDefault="000025E2" w:rsidP="000025E2">
      <w:pPr>
        <w:pStyle w:val="FootnoteText"/>
        <w:tabs>
          <w:tab w:val="clear" w:pos="255"/>
          <w:tab w:val="left" w:pos="284"/>
        </w:tabs>
        <w:ind w:left="0" w:firstLine="0"/>
        <w:rPr>
          <w:szCs w:val="22"/>
          <w:lang w:val="fr-CH"/>
        </w:rPr>
      </w:pPr>
      <w:r>
        <w:rPr>
          <w:rStyle w:val="FootnoteReference"/>
        </w:rPr>
        <w:footnoteRef/>
      </w:r>
      <w:r>
        <w:tab/>
      </w:r>
      <w:r w:rsidRPr="00781A7E">
        <w:rPr>
          <w:szCs w:val="22"/>
        </w:rPr>
        <w:t>C</w:t>
      </w:r>
      <w:r w:rsidRPr="00781A7E">
        <w:rPr>
          <w:szCs w:val="22"/>
          <w:lang w:val="fr-CH"/>
        </w:rPr>
        <w:t>ette Question devrait être portée à l’attention des Commissions d’études 5 de l’UIT-R</w:t>
      </w:r>
      <w:r>
        <w:rPr>
          <w:szCs w:val="22"/>
          <w:lang w:val="fr-CH"/>
        </w:rPr>
        <w:t xml:space="preserve"> et Commissions d’</w:t>
      </w:r>
      <w:r w:rsidRPr="00781A7E">
        <w:rPr>
          <w:szCs w:val="22"/>
          <w:lang w:val="fr-CH"/>
        </w:rPr>
        <w:t>é</w:t>
      </w:r>
      <w:r>
        <w:rPr>
          <w:szCs w:val="22"/>
          <w:lang w:val="fr-CH"/>
        </w:rPr>
        <w:t>tudes 9 de l’UIT-T</w:t>
      </w:r>
      <w:r w:rsidRPr="00781A7E">
        <w:rPr>
          <w:szCs w:val="22"/>
          <w:lang w:val="fr-CH"/>
        </w:rPr>
        <w:t>.</w:t>
      </w:r>
    </w:p>
  </w:footnote>
  <w:footnote w:id="4">
    <w:p w:rsidR="000025E2" w:rsidRPr="00781A7E" w:rsidRDefault="000025E2" w:rsidP="000025E2">
      <w:pPr>
        <w:pStyle w:val="FootnoteText"/>
        <w:ind w:left="0" w:firstLine="0"/>
        <w:rPr>
          <w:szCs w:val="22"/>
        </w:rPr>
      </w:pPr>
      <w:r>
        <w:rPr>
          <w:rStyle w:val="FootnoteReference"/>
        </w:rPr>
        <w:footnoteRef/>
      </w:r>
      <w:r>
        <w:tab/>
      </w:r>
      <w:r w:rsidRPr="00781A7E">
        <w:rPr>
          <w:szCs w:val="24"/>
          <w:lang w:val="fr-CH"/>
        </w:rPr>
        <w:t>Cette Question devrait être portée à l'attention des Commissions d'études 4 et 5 de l'UIT-R, des Commissions d'études 9 et 17 de l'UIT-T ainsi que de la CEI.</w:t>
      </w:r>
    </w:p>
  </w:footnote>
  <w:footnote w:id="5">
    <w:p w:rsidR="000025E2" w:rsidRPr="00781A7E" w:rsidRDefault="000025E2" w:rsidP="000025E2">
      <w:pPr>
        <w:pStyle w:val="FootnoteText"/>
        <w:tabs>
          <w:tab w:val="clear" w:pos="255"/>
          <w:tab w:val="left" w:pos="284"/>
        </w:tabs>
        <w:ind w:left="0" w:firstLine="0"/>
        <w:rPr>
          <w:szCs w:val="24"/>
          <w:lang w:val="fr-CH"/>
        </w:rPr>
      </w:pPr>
      <w:r w:rsidRPr="00925C49">
        <w:rPr>
          <w:rStyle w:val="FootnoteReference"/>
          <w:szCs w:val="18"/>
        </w:rPr>
        <w:footnoteRef/>
      </w:r>
      <w:r w:rsidRPr="00925C49">
        <w:rPr>
          <w:szCs w:val="22"/>
          <w:lang w:val="fr-CH"/>
        </w:rPr>
        <w:tab/>
      </w:r>
      <w:r w:rsidRPr="00781A7E">
        <w:rPr>
          <w:szCs w:val="24"/>
          <w:lang w:val="fr-CH"/>
        </w:rPr>
        <w:t>La définition du terme «itinérance» pour les IMT-2000 figure dans la Recommandation UIT</w:t>
      </w:r>
      <w:r w:rsidRPr="00781A7E">
        <w:rPr>
          <w:szCs w:val="24"/>
          <w:lang w:val="fr-CH"/>
        </w:rPr>
        <w:noBreakHyphen/>
        <w:t>R M.1224: Capacité d'un utilisateur d'accéder à des services de télécommunication hertziens dans des zones autres que celles où il est abonné.</w:t>
      </w:r>
    </w:p>
  </w:footnote>
  <w:footnote w:id="6">
    <w:p w:rsidR="000025E2" w:rsidRPr="00781A7E" w:rsidRDefault="000025E2" w:rsidP="000025E2">
      <w:pPr>
        <w:pStyle w:val="FootnoteText"/>
        <w:tabs>
          <w:tab w:val="clear" w:pos="255"/>
          <w:tab w:val="left" w:pos="284"/>
        </w:tabs>
        <w:ind w:left="0" w:firstLine="0"/>
        <w:rPr>
          <w:szCs w:val="24"/>
          <w:lang w:val="fr-CH"/>
        </w:rPr>
      </w:pPr>
      <w:r w:rsidRPr="00925C49">
        <w:rPr>
          <w:rStyle w:val="FootnoteReference"/>
          <w:szCs w:val="18"/>
        </w:rPr>
        <w:footnoteRef/>
      </w:r>
      <w:r w:rsidRPr="00925C49">
        <w:rPr>
          <w:szCs w:val="22"/>
          <w:lang w:val="fr-CH"/>
        </w:rPr>
        <w:tab/>
      </w:r>
      <w:r w:rsidRPr="00781A7E">
        <w:rPr>
          <w:szCs w:val="24"/>
          <w:lang w:val="fr-CH"/>
        </w:rPr>
        <w:t>L'expression «Itinérance mondiale pour la radiodiffusion» est proposée pour la réception, par un même récepteur, de la radiodiffusion télévisuelle, sonore et multimédia assurée dans différentes régions du monde.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5E2" w:rsidRPr="008C5D1D" w:rsidRDefault="000025E2" w:rsidP="000D19D0">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36964">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5E2" w:rsidRPr="001E15AA" w:rsidRDefault="000025E2" w:rsidP="000D19D0">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36964">
      <w:rPr>
        <w:rStyle w:val="PageNumber"/>
        <w:noProof/>
      </w:rPr>
      <w:t>5</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5E2" w:rsidRDefault="000025E2" w:rsidP="000D19D0">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36964">
      <w:rPr>
        <w:rStyle w:val="PageNumber"/>
        <w:noProof/>
      </w:rPr>
      <w:t>4</w:t>
    </w:r>
    <w:r>
      <w:rPr>
        <w:rStyle w:val="PageNumber"/>
      </w:rPr>
      <w:fldChar w:fldCharType="end"/>
    </w:r>
    <w:r>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D1D" w:rsidRPr="008C5D1D" w:rsidRDefault="000025E2" w:rsidP="000025E2">
    <w:pPr>
      <w:pStyle w:val="Header"/>
      <w:rPr>
        <w:lang w:val="en-US"/>
      </w:rPr>
    </w:pPr>
    <w:r>
      <w:rPr>
        <w:rStyle w:val="PageNumber"/>
      </w:rPr>
      <w:t xml:space="preserve">- </w:t>
    </w:r>
    <w:r w:rsidR="00D539A7">
      <w:rPr>
        <w:rStyle w:val="PageNumber"/>
      </w:rPr>
      <w:fldChar w:fldCharType="begin"/>
    </w:r>
    <w:r w:rsidR="008C5D1D">
      <w:rPr>
        <w:rStyle w:val="PageNumber"/>
      </w:rPr>
      <w:instrText xml:space="preserve"> PAGE </w:instrText>
    </w:r>
    <w:r w:rsidR="00D539A7">
      <w:rPr>
        <w:rStyle w:val="PageNumber"/>
      </w:rPr>
      <w:fldChar w:fldCharType="separate"/>
    </w:r>
    <w:r w:rsidR="00B36964">
      <w:rPr>
        <w:rStyle w:val="PageNumber"/>
        <w:noProof/>
      </w:rPr>
      <w:t>7</w:t>
    </w:r>
    <w:r w:rsidR="00D539A7">
      <w:rPr>
        <w:rStyle w:val="PageNumber"/>
      </w:rPr>
      <w:fldChar w:fldCharType="end"/>
    </w:r>
    <w:r>
      <w:rPr>
        <w:rStyle w:val="PageNumber"/>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5E2" w:rsidRDefault="000025E2" w:rsidP="000D19D0">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36964">
      <w:rPr>
        <w:rStyle w:val="PageNumber"/>
        <w:noProof/>
      </w:rPr>
      <w:t>6</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662"/>
    <w:rsid w:val="000025E2"/>
    <w:rsid w:val="00151945"/>
    <w:rsid w:val="00180667"/>
    <w:rsid w:val="0023788E"/>
    <w:rsid w:val="002E71D7"/>
    <w:rsid w:val="003107C7"/>
    <w:rsid w:val="003203D8"/>
    <w:rsid w:val="00351C9D"/>
    <w:rsid w:val="00377E47"/>
    <w:rsid w:val="003D4793"/>
    <w:rsid w:val="00464B02"/>
    <w:rsid w:val="005622AB"/>
    <w:rsid w:val="007024C9"/>
    <w:rsid w:val="008C5D1D"/>
    <w:rsid w:val="008F250B"/>
    <w:rsid w:val="00A10043"/>
    <w:rsid w:val="00A2257B"/>
    <w:rsid w:val="00B23483"/>
    <w:rsid w:val="00B257A5"/>
    <w:rsid w:val="00B33D94"/>
    <w:rsid w:val="00B36964"/>
    <w:rsid w:val="00B409A7"/>
    <w:rsid w:val="00BF3EC6"/>
    <w:rsid w:val="00C12AF9"/>
    <w:rsid w:val="00C15A39"/>
    <w:rsid w:val="00C34E87"/>
    <w:rsid w:val="00CB743B"/>
    <w:rsid w:val="00D01D22"/>
    <w:rsid w:val="00D21DEB"/>
    <w:rsid w:val="00D539A7"/>
    <w:rsid w:val="00E11662"/>
    <w:rsid w:val="00E25073"/>
    <w:rsid w:val="00FA7B4D"/>
    <w:rsid w:val="00FE0632"/>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66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E11662"/>
    <w:pPr>
      <w:keepNext/>
      <w:keepLines/>
      <w:spacing w:before="360"/>
      <w:ind w:left="794" w:hanging="794"/>
      <w:outlineLvl w:val="0"/>
    </w:pPr>
    <w:rPr>
      <w:b/>
    </w:rPr>
  </w:style>
  <w:style w:type="paragraph" w:styleId="Heading2">
    <w:name w:val="heading 2"/>
    <w:basedOn w:val="Heading1"/>
    <w:next w:val="Normal"/>
    <w:qFormat/>
    <w:rsid w:val="00E11662"/>
    <w:pPr>
      <w:spacing w:before="240"/>
      <w:outlineLvl w:val="1"/>
    </w:pPr>
  </w:style>
  <w:style w:type="paragraph" w:styleId="Heading3">
    <w:name w:val="heading 3"/>
    <w:basedOn w:val="Heading1"/>
    <w:next w:val="Normal"/>
    <w:qFormat/>
    <w:rsid w:val="00E11662"/>
    <w:pPr>
      <w:spacing w:before="160"/>
      <w:outlineLvl w:val="2"/>
    </w:pPr>
  </w:style>
  <w:style w:type="paragraph" w:styleId="Heading4">
    <w:name w:val="heading 4"/>
    <w:basedOn w:val="Heading3"/>
    <w:next w:val="Normal"/>
    <w:qFormat/>
    <w:rsid w:val="00E11662"/>
    <w:pPr>
      <w:tabs>
        <w:tab w:val="clear" w:pos="794"/>
        <w:tab w:val="left" w:pos="1021"/>
      </w:tabs>
      <w:ind w:left="1021" w:hanging="1021"/>
      <w:outlineLvl w:val="3"/>
    </w:pPr>
  </w:style>
  <w:style w:type="paragraph" w:styleId="Heading5">
    <w:name w:val="heading 5"/>
    <w:basedOn w:val="Heading4"/>
    <w:next w:val="Normal"/>
    <w:qFormat/>
    <w:rsid w:val="00E11662"/>
    <w:pPr>
      <w:outlineLvl w:val="4"/>
    </w:pPr>
  </w:style>
  <w:style w:type="paragraph" w:styleId="Heading6">
    <w:name w:val="heading 6"/>
    <w:basedOn w:val="Heading4"/>
    <w:next w:val="Normal"/>
    <w:qFormat/>
    <w:rsid w:val="00E11662"/>
    <w:pPr>
      <w:tabs>
        <w:tab w:val="clear" w:pos="1021"/>
        <w:tab w:val="clear" w:pos="1191"/>
      </w:tabs>
      <w:ind w:left="1588" w:hanging="1588"/>
      <w:outlineLvl w:val="5"/>
    </w:pPr>
  </w:style>
  <w:style w:type="paragraph" w:styleId="Heading7">
    <w:name w:val="heading 7"/>
    <w:basedOn w:val="Heading6"/>
    <w:next w:val="Normal"/>
    <w:qFormat/>
    <w:rsid w:val="00E11662"/>
    <w:pPr>
      <w:outlineLvl w:val="6"/>
    </w:pPr>
  </w:style>
  <w:style w:type="paragraph" w:styleId="Heading8">
    <w:name w:val="heading 8"/>
    <w:basedOn w:val="Heading6"/>
    <w:next w:val="Normal"/>
    <w:qFormat/>
    <w:rsid w:val="00E11662"/>
    <w:pPr>
      <w:outlineLvl w:val="7"/>
    </w:pPr>
  </w:style>
  <w:style w:type="paragraph" w:styleId="Heading9">
    <w:name w:val="heading 9"/>
    <w:basedOn w:val="Heading6"/>
    <w:next w:val="Normal"/>
    <w:qFormat/>
    <w:rsid w:val="00E116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E11662"/>
    <w:pPr>
      <w:keepLines/>
      <w:spacing w:before="240" w:after="120"/>
      <w:jc w:val="center"/>
    </w:pPr>
    <w:rPr>
      <w:b/>
    </w:rPr>
  </w:style>
  <w:style w:type="paragraph" w:customStyle="1" w:styleId="TabletitleBR">
    <w:name w:val="Table_title_BR"/>
    <w:basedOn w:val="Normal"/>
    <w:next w:val="Tablehead"/>
    <w:rsid w:val="00E11662"/>
    <w:pPr>
      <w:keepNext/>
      <w:keepLines/>
      <w:spacing w:before="0" w:after="120"/>
      <w:jc w:val="center"/>
    </w:pPr>
    <w:rPr>
      <w:b/>
    </w:rPr>
  </w:style>
  <w:style w:type="paragraph" w:customStyle="1" w:styleId="AnnexNotitle">
    <w:name w:val="Annex_No &amp; title"/>
    <w:basedOn w:val="Normal"/>
    <w:next w:val="Normalaftertitle"/>
    <w:rsid w:val="00E11662"/>
    <w:pPr>
      <w:keepNext/>
      <w:keepLines/>
      <w:spacing w:before="480"/>
      <w:jc w:val="center"/>
    </w:pPr>
    <w:rPr>
      <w:b/>
      <w:sz w:val="28"/>
    </w:rPr>
  </w:style>
  <w:style w:type="character" w:customStyle="1" w:styleId="Appdef">
    <w:name w:val="App_def"/>
    <w:basedOn w:val="DefaultParagraphFont"/>
    <w:rsid w:val="00E11662"/>
    <w:rPr>
      <w:rFonts w:ascii="Times New Roman" w:hAnsi="Times New Roman"/>
      <w:b/>
    </w:rPr>
  </w:style>
  <w:style w:type="character" w:customStyle="1" w:styleId="Appref">
    <w:name w:val="App_ref"/>
    <w:basedOn w:val="DefaultParagraphFont"/>
    <w:rsid w:val="00E11662"/>
  </w:style>
  <w:style w:type="paragraph" w:customStyle="1" w:styleId="AppendixNotitle">
    <w:name w:val="Appendix_No &amp; title"/>
    <w:basedOn w:val="AnnexNotitle"/>
    <w:next w:val="Normalaftertitle"/>
    <w:rsid w:val="00E11662"/>
  </w:style>
  <w:style w:type="paragraph" w:customStyle="1" w:styleId="Figure">
    <w:name w:val="Figure"/>
    <w:basedOn w:val="Normal"/>
    <w:next w:val="FigureNotitle"/>
    <w:rsid w:val="00E11662"/>
    <w:pPr>
      <w:keepNext/>
      <w:keepLines/>
      <w:spacing w:before="240" w:after="120"/>
      <w:jc w:val="center"/>
    </w:pPr>
  </w:style>
  <w:style w:type="paragraph" w:customStyle="1" w:styleId="FooterQP">
    <w:name w:val="Footer_QP"/>
    <w:basedOn w:val="Normal"/>
    <w:rsid w:val="00E1166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E11662"/>
    <w:rPr>
      <w:rFonts w:ascii="Times New Roman" w:hAnsi="Times New Roman"/>
      <w:b/>
    </w:rPr>
  </w:style>
  <w:style w:type="paragraph" w:customStyle="1" w:styleId="Artheading">
    <w:name w:val="Art_heading"/>
    <w:basedOn w:val="Normal"/>
    <w:next w:val="Normalaftertitle"/>
    <w:rsid w:val="00E11662"/>
    <w:pPr>
      <w:spacing w:before="480"/>
      <w:jc w:val="center"/>
    </w:pPr>
    <w:rPr>
      <w:b/>
      <w:sz w:val="28"/>
    </w:rPr>
  </w:style>
  <w:style w:type="paragraph" w:customStyle="1" w:styleId="ArtNo">
    <w:name w:val="Art_No"/>
    <w:basedOn w:val="Normal"/>
    <w:next w:val="Arttitle"/>
    <w:rsid w:val="00E11662"/>
    <w:pPr>
      <w:keepNext/>
      <w:keepLines/>
      <w:spacing w:before="480"/>
      <w:jc w:val="center"/>
    </w:pPr>
    <w:rPr>
      <w:caps/>
      <w:sz w:val="28"/>
    </w:rPr>
  </w:style>
  <w:style w:type="character" w:customStyle="1" w:styleId="Artref">
    <w:name w:val="Art_ref"/>
    <w:basedOn w:val="DefaultParagraphFont"/>
    <w:rsid w:val="00E11662"/>
  </w:style>
  <w:style w:type="paragraph" w:customStyle="1" w:styleId="Arttitle">
    <w:name w:val="Art_title"/>
    <w:basedOn w:val="Normal"/>
    <w:next w:val="Normalaftertitle"/>
    <w:rsid w:val="00E11662"/>
    <w:pPr>
      <w:keepNext/>
      <w:keepLines/>
      <w:spacing w:before="240"/>
      <w:jc w:val="center"/>
    </w:pPr>
    <w:rPr>
      <w:b/>
      <w:sz w:val="28"/>
    </w:rPr>
  </w:style>
  <w:style w:type="paragraph" w:customStyle="1" w:styleId="ASN1">
    <w:name w:val="ASN.1"/>
    <w:basedOn w:val="Normal"/>
    <w:rsid w:val="00E116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11662"/>
    <w:pPr>
      <w:keepNext/>
      <w:keepLines/>
      <w:spacing w:before="160"/>
      <w:ind w:left="794"/>
    </w:pPr>
    <w:rPr>
      <w:i/>
    </w:rPr>
  </w:style>
  <w:style w:type="paragraph" w:customStyle="1" w:styleId="ChapNo">
    <w:name w:val="Chap_No"/>
    <w:basedOn w:val="Normal"/>
    <w:next w:val="Chaptitle"/>
    <w:rsid w:val="00E11662"/>
    <w:pPr>
      <w:keepNext/>
      <w:keepLines/>
      <w:spacing w:before="480"/>
      <w:jc w:val="center"/>
    </w:pPr>
    <w:rPr>
      <w:b/>
      <w:caps/>
      <w:sz w:val="28"/>
    </w:rPr>
  </w:style>
  <w:style w:type="paragraph" w:customStyle="1" w:styleId="Chaptitle">
    <w:name w:val="Chap_title"/>
    <w:basedOn w:val="Normal"/>
    <w:next w:val="Normalaftertitle"/>
    <w:rsid w:val="00E11662"/>
    <w:pPr>
      <w:keepNext/>
      <w:keepLines/>
      <w:spacing w:before="240"/>
      <w:jc w:val="center"/>
    </w:pPr>
    <w:rPr>
      <w:b/>
      <w:sz w:val="28"/>
    </w:rPr>
  </w:style>
  <w:style w:type="paragraph" w:customStyle="1" w:styleId="ddate">
    <w:name w:val="ddate"/>
    <w:basedOn w:val="Normal"/>
    <w:rsid w:val="00E116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E116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E116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E11662"/>
    <w:rPr>
      <w:vertAlign w:val="superscript"/>
    </w:rPr>
  </w:style>
  <w:style w:type="paragraph" w:customStyle="1" w:styleId="enumlev1">
    <w:name w:val="enumlev1"/>
    <w:basedOn w:val="Normal"/>
    <w:link w:val="enumlev1Char"/>
    <w:rsid w:val="00E11662"/>
    <w:pPr>
      <w:spacing w:before="80"/>
      <w:ind w:left="794" w:hanging="794"/>
    </w:pPr>
  </w:style>
  <w:style w:type="paragraph" w:customStyle="1" w:styleId="enumlev2">
    <w:name w:val="enumlev2"/>
    <w:basedOn w:val="enumlev1"/>
    <w:rsid w:val="00E11662"/>
    <w:pPr>
      <w:ind w:left="1191" w:hanging="397"/>
    </w:pPr>
  </w:style>
  <w:style w:type="paragraph" w:customStyle="1" w:styleId="enumlev3">
    <w:name w:val="enumlev3"/>
    <w:basedOn w:val="enumlev2"/>
    <w:rsid w:val="00E11662"/>
    <w:pPr>
      <w:ind w:left="1588"/>
    </w:pPr>
  </w:style>
  <w:style w:type="paragraph" w:customStyle="1" w:styleId="Equation">
    <w:name w:val="Equation"/>
    <w:basedOn w:val="Normal"/>
    <w:rsid w:val="00E11662"/>
    <w:pPr>
      <w:tabs>
        <w:tab w:val="clear" w:pos="1191"/>
        <w:tab w:val="clear" w:pos="1588"/>
        <w:tab w:val="clear" w:pos="1985"/>
        <w:tab w:val="center" w:pos="4820"/>
        <w:tab w:val="right" w:pos="9639"/>
      </w:tabs>
    </w:pPr>
  </w:style>
  <w:style w:type="paragraph" w:customStyle="1" w:styleId="Equationlegend">
    <w:name w:val="Equation_legend"/>
    <w:basedOn w:val="Normal"/>
    <w:rsid w:val="00E116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11662"/>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E11662"/>
    <w:rPr>
      <w:b w:val="0"/>
    </w:rPr>
  </w:style>
  <w:style w:type="character" w:styleId="PageNumber">
    <w:name w:val="page number"/>
    <w:basedOn w:val="DefaultParagraphFont"/>
    <w:rsid w:val="00E11662"/>
  </w:style>
  <w:style w:type="paragraph" w:customStyle="1" w:styleId="RecNoBR">
    <w:name w:val="Rec_No_BR"/>
    <w:basedOn w:val="Normal"/>
    <w:next w:val="Rectitle"/>
    <w:rsid w:val="00E11662"/>
    <w:pPr>
      <w:keepNext/>
      <w:keepLines/>
      <w:spacing w:before="480"/>
      <w:jc w:val="center"/>
    </w:pPr>
    <w:rPr>
      <w:caps/>
      <w:sz w:val="28"/>
    </w:rPr>
  </w:style>
  <w:style w:type="paragraph" w:customStyle="1" w:styleId="Figurewithouttitle">
    <w:name w:val="Figure_without_title"/>
    <w:basedOn w:val="Normal"/>
    <w:next w:val="Normalaftertitle"/>
    <w:rsid w:val="00E11662"/>
    <w:pPr>
      <w:keepLines/>
      <w:spacing w:before="240" w:after="120"/>
      <w:jc w:val="center"/>
    </w:pPr>
  </w:style>
  <w:style w:type="paragraph" w:styleId="Footer">
    <w:name w:val="footer"/>
    <w:basedOn w:val="Normal"/>
    <w:link w:val="FooterChar"/>
    <w:rsid w:val="00E116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116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E11662"/>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E11662"/>
    <w:pPr>
      <w:keepLines/>
      <w:tabs>
        <w:tab w:val="left" w:pos="255"/>
      </w:tabs>
      <w:ind w:left="255" w:hanging="255"/>
    </w:pPr>
  </w:style>
  <w:style w:type="paragraph" w:styleId="Header">
    <w:name w:val="header"/>
    <w:basedOn w:val="Normal"/>
    <w:link w:val="HeaderChar"/>
    <w:uiPriority w:val="99"/>
    <w:rsid w:val="00E116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11662"/>
    <w:pPr>
      <w:keepNext/>
      <w:spacing w:before="160"/>
    </w:pPr>
    <w:rPr>
      <w:b/>
    </w:rPr>
  </w:style>
  <w:style w:type="paragraph" w:customStyle="1" w:styleId="Headingi">
    <w:name w:val="Heading_i"/>
    <w:basedOn w:val="Normal"/>
    <w:next w:val="Normal"/>
    <w:rsid w:val="00E11662"/>
    <w:pPr>
      <w:keepNext/>
      <w:spacing w:before="160"/>
    </w:pPr>
    <w:rPr>
      <w:i/>
    </w:rPr>
  </w:style>
  <w:style w:type="paragraph" w:styleId="Index1">
    <w:name w:val="index 1"/>
    <w:basedOn w:val="Normal"/>
    <w:next w:val="Normal"/>
    <w:semiHidden/>
    <w:rsid w:val="00E11662"/>
  </w:style>
  <w:style w:type="paragraph" w:styleId="Index2">
    <w:name w:val="index 2"/>
    <w:basedOn w:val="Normal"/>
    <w:next w:val="Normal"/>
    <w:semiHidden/>
    <w:rsid w:val="00E11662"/>
    <w:pPr>
      <w:ind w:left="283"/>
    </w:pPr>
  </w:style>
  <w:style w:type="paragraph" w:styleId="Index3">
    <w:name w:val="index 3"/>
    <w:basedOn w:val="Normal"/>
    <w:next w:val="Normal"/>
    <w:semiHidden/>
    <w:rsid w:val="00E11662"/>
    <w:pPr>
      <w:ind w:left="566"/>
    </w:pPr>
  </w:style>
  <w:style w:type="paragraph" w:customStyle="1" w:styleId="QuestionNoBR">
    <w:name w:val="Question_No_BR"/>
    <w:basedOn w:val="RecNoBR"/>
    <w:next w:val="Questiontitle"/>
    <w:rsid w:val="00E11662"/>
  </w:style>
  <w:style w:type="paragraph" w:customStyle="1" w:styleId="RepNoBR">
    <w:name w:val="Rep_No_BR"/>
    <w:basedOn w:val="RecNoBR"/>
    <w:next w:val="Reptitle"/>
    <w:rsid w:val="00E11662"/>
  </w:style>
  <w:style w:type="paragraph" w:customStyle="1" w:styleId="ResNoBR">
    <w:name w:val="Res_No_BR"/>
    <w:basedOn w:val="RecNoBR"/>
    <w:next w:val="Restitle"/>
    <w:rsid w:val="00E11662"/>
  </w:style>
  <w:style w:type="paragraph" w:customStyle="1" w:styleId="Section1">
    <w:name w:val="Section_1"/>
    <w:basedOn w:val="Normal"/>
    <w:next w:val="Normal"/>
    <w:rsid w:val="00E1166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11662"/>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E11662"/>
  </w:style>
  <w:style w:type="paragraph" w:customStyle="1" w:styleId="Normalaftertitle">
    <w:name w:val="Normal_after_title"/>
    <w:basedOn w:val="Normal"/>
    <w:next w:val="Normal"/>
    <w:link w:val="NormalaftertitleChar"/>
    <w:rsid w:val="00E11662"/>
    <w:pPr>
      <w:spacing w:before="360"/>
    </w:pPr>
  </w:style>
  <w:style w:type="paragraph" w:customStyle="1" w:styleId="TableNotitle">
    <w:name w:val="Table_No &amp; title"/>
    <w:basedOn w:val="Normal"/>
    <w:next w:val="Tablehead"/>
    <w:rsid w:val="00E11662"/>
    <w:pPr>
      <w:keepNext/>
      <w:keepLines/>
      <w:spacing w:before="360" w:after="120"/>
      <w:jc w:val="center"/>
    </w:pPr>
    <w:rPr>
      <w:b/>
    </w:rPr>
  </w:style>
  <w:style w:type="paragraph" w:customStyle="1" w:styleId="Infodoc">
    <w:name w:val="Infodoc"/>
    <w:basedOn w:val="Normal"/>
    <w:rsid w:val="00E11662"/>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E11662"/>
    <w:pPr>
      <w:spacing w:before="80"/>
    </w:pPr>
  </w:style>
  <w:style w:type="paragraph" w:customStyle="1" w:styleId="Address">
    <w:name w:val="Address"/>
    <w:basedOn w:val="Normal"/>
    <w:rsid w:val="00E11662"/>
    <w:pPr>
      <w:tabs>
        <w:tab w:val="clear" w:pos="794"/>
        <w:tab w:val="clear" w:pos="1191"/>
        <w:tab w:val="clear" w:pos="1588"/>
        <w:tab w:val="clear" w:pos="1985"/>
        <w:tab w:val="left" w:pos="4820"/>
        <w:tab w:val="left" w:pos="5529"/>
      </w:tabs>
      <w:ind w:left="794"/>
    </w:pPr>
  </w:style>
  <w:style w:type="paragraph" w:customStyle="1" w:styleId="itu">
    <w:name w:val="itu"/>
    <w:basedOn w:val="Normal"/>
    <w:rsid w:val="00E1166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E11662"/>
    <w:pPr>
      <w:keepNext/>
      <w:keepLines/>
      <w:spacing w:before="480" w:after="80"/>
      <w:jc w:val="center"/>
    </w:pPr>
    <w:rPr>
      <w:caps/>
      <w:sz w:val="28"/>
    </w:rPr>
  </w:style>
  <w:style w:type="paragraph" w:customStyle="1" w:styleId="Partref">
    <w:name w:val="Part_ref"/>
    <w:basedOn w:val="Normal"/>
    <w:next w:val="Parttitle"/>
    <w:rsid w:val="00E11662"/>
    <w:pPr>
      <w:keepNext/>
      <w:keepLines/>
      <w:spacing w:before="280"/>
      <w:jc w:val="center"/>
    </w:pPr>
  </w:style>
  <w:style w:type="paragraph" w:customStyle="1" w:styleId="Parttitle">
    <w:name w:val="Part_title"/>
    <w:basedOn w:val="Normal"/>
    <w:next w:val="Normalaftertitle"/>
    <w:rsid w:val="00E11662"/>
    <w:pPr>
      <w:keepNext/>
      <w:keepLines/>
      <w:spacing w:before="240" w:after="280"/>
      <w:jc w:val="center"/>
    </w:pPr>
    <w:rPr>
      <w:b/>
      <w:sz w:val="28"/>
    </w:rPr>
  </w:style>
  <w:style w:type="paragraph" w:customStyle="1" w:styleId="RecNo">
    <w:name w:val="Rec_No"/>
    <w:basedOn w:val="Normal"/>
    <w:next w:val="Rectitle"/>
    <w:rsid w:val="00E11662"/>
    <w:pPr>
      <w:keepNext/>
      <w:keepLines/>
      <w:spacing w:before="0"/>
    </w:pPr>
    <w:rPr>
      <w:b/>
      <w:sz w:val="28"/>
    </w:rPr>
  </w:style>
  <w:style w:type="paragraph" w:customStyle="1" w:styleId="meeting">
    <w:name w:val="meeting"/>
    <w:basedOn w:val="Normal"/>
    <w:next w:val="Normal"/>
    <w:rsid w:val="00E11662"/>
    <w:pPr>
      <w:tabs>
        <w:tab w:val="left" w:pos="7371"/>
      </w:tabs>
      <w:spacing w:after="560"/>
    </w:pPr>
  </w:style>
  <w:style w:type="paragraph" w:customStyle="1" w:styleId="Rectitle">
    <w:name w:val="Rec_title"/>
    <w:basedOn w:val="Normal"/>
    <w:next w:val="Normalaftertitle"/>
    <w:rsid w:val="00E11662"/>
    <w:pPr>
      <w:keepNext/>
      <w:keepLines/>
      <w:spacing w:before="360"/>
      <w:jc w:val="center"/>
    </w:pPr>
    <w:rPr>
      <w:b/>
      <w:sz w:val="28"/>
    </w:rPr>
  </w:style>
  <w:style w:type="paragraph" w:customStyle="1" w:styleId="Recref">
    <w:name w:val="Rec_ref"/>
    <w:basedOn w:val="Normal"/>
    <w:next w:val="Recdate"/>
    <w:rsid w:val="00E116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116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11662"/>
  </w:style>
  <w:style w:type="paragraph" w:customStyle="1" w:styleId="QuestionNo">
    <w:name w:val="Question_No"/>
    <w:basedOn w:val="RecNo"/>
    <w:next w:val="Questiontitle"/>
    <w:rsid w:val="00E11662"/>
  </w:style>
  <w:style w:type="paragraph" w:customStyle="1" w:styleId="Questionref">
    <w:name w:val="Question_ref"/>
    <w:basedOn w:val="Recref"/>
    <w:next w:val="Questiondate"/>
    <w:rsid w:val="00E11662"/>
  </w:style>
  <w:style w:type="paragraph" w:customStyle="1" w:styleId="Questiontitle">
    <w:name w:val="Question_title"/>
    <w:basedOn w:val="Rectitle"/>
    <w:next w:val="Questionref"/>
    <w:link w:val="QuestiontitleChar"/>
    <w:rsid w:val="00E11662"/>
  </w:style>
  <w:style w:type="character" w:customStyle="1" w:styleId="Recdef">
    <w:name w:val="Rec_def"/>
    <w:basedOn w:val="DefaultParagraphFont"/>
    <w:rsid w:val="00E11662"/>
    <w:rPr>
      <w:b/>
    </w:rPr>
  </w:style>
  <w:style w:type="paragraph" w:customStyle="1" w:styleId="Reftext">
    <w:name w:val="Ref_text"/>
    <w:basedOn w:val="Normal"/>
    <w:rsid w:val="00E11662"/>
    <w:pPr>
      <w:ind w:left="794" w:hanging="794"/>
    </w:pPr>
  </w:style>
  <w:style w:type="paragraph" w:customStyle="1" w:styleId="Reftitle">
    <w:name w:val="Ref_title"/>
    <w:basedOn w:val="Normal"/>
    <w:next w:val="Reftext"/>
    <w:rsid w:val="00E11662"/>
    <w:pPr>
      <w:spacing w:before="480"/>
      <w:jc w:val="center"/>
    </w:pPr>
    <w:rPr>
      <w:b/>
    </w:rPr>
  </w:style>
  <w:style w:type="paragraph" w:customStyle="1" w:styleId="Repdate">
    <w:name w:val="Rep_date"/>
    <w:basedOn w:val="Recdate"/>
    <w:next w:val="Normalaftertitle"/>
    <w:rsid w:val="00E11662"/>
  </w:style>
  <w:style w:type="paragraph" w:customStyle="1" w:styleId="RepNo">
    <w:name w:val="Rep_No"/>
    <w:basedOn w:val="RecNo"/>
    <w:next w:val="Reptitle"/>
    <w:rsid w:val="00E11662"/>
  </w:style>
  <w:style w:type="paragraph" w:customStyle="1" w:styleId="Repref">
    <w:name w:val="Rep_ref"/>
    <w:basedOn w:val="Recref"/>
    <w:next w:val="Repdate"/>
    <w:rsid w:val="00E11662"/>
  </w:style>
  <w:style w:type="paragraph" w:customStyle="1" w:styleId="Reptitle">
    <w:name w:val="Rep_title"/>
    <w:basedOn w:val="Rectitle"/>
    <w:next w:val="Repref"/>
    <w:rsid w:val="00E11662"/>
  </w:style>
  <w:style w:type="paragraph" w:customStyle="1" w:styleId="Resdate">
    <w:name w:val="Res_date"/>
    <w:basedOn w:val="Recdate"/>
    <w:next w:val="Normalaftertitle"/>
    <w:rsid w:val="00E11662"/>
  </w:style>
  <w:style w:type="character" w:customStyle="1" w:styleId="Resdef">
    <w:name w:val="Res_def"/>
    <w:basedOn w:val="DefaultParagraphFont"/>
    <w:rsid w:val="00E11662"/>
    <w:rPr>
      <w:rFonts w:ascii="Times New Roman" w:hAnsi="Times New Roman"/>
      <w:b/>
    </w:rPr>
  </w:style>
  <w:style w:type="paragraph" w:customStyle="1" w:styleId="ResNo">
    <w:name w:val="Res_No"/>
    <w:basedOn w:val="RecNo"/>
    <w:next w:val="Restitle"/>
    <w:rsid w:val="00E11662"/>
  </w:style>
  <w:style w:type="paragraph" w:customStyle="1" w:styleId="Resref">
    <w:name w:val="Res_ref"/>
    <w:basedOn w:val="Recref"/>
    <w:next w:val="Resdate"/>
    <w:rsid w:val="00E11662"/>
  </w:style>
  <w:style w:type="paragraph" w:customStyle="1" w:styleId="Restitle">
    <w:name w:val="Res_title"/>
    <w:basedOn w:val="Rectitle"/>
    <w:next w:val="Resref"/>
    <w:rsid w:val="00E11662"/>
  </w:style>
  <w:style w:type="paragraph" w:customStyle="1" w:styleId="SectionNo">
    <w:name w:val="Section_No"/>
    <w:basedOn w:val="Normal"/>
    <w:next w:val="Sectiontitle"/>
    <w:rsid w:val="00E11662"/>
    <w:pPr>
      <w:keepNext/>
      <w:keepLines/>
      <w:spacing w:before="480" w:after="80"/>
      <w:jc w:val="center"/>
    </w:pPr>
    <w:rPr>
      <w:caps/>
      <w:sz w:val="28"/>
    </w:rPr>
  </w:style>
  <w:style w:type="paragraph" w:customStyle="1" w:styleId="Sectiontitle">
    <w:name w:val="Section_title"/>
    <w:basedOn w:val="Normal"/>
    <w:next w:val="Normalaftertitle"/>
    <w:rsid w:val="00E11662"/>
    <w:pPr>
      <w:keepNext/>
      <w:keepLines/>
      <w:spacing w:before="480" w:after="280"/>
      <w:jc w:val="center"/>
    </w:pPr>
    <w:rPr>
      <w:b/>
      <w:sz w:val="28"/>
    </w:rPr>
  </w:style>
  <w:style w:type="paragraph" w:customStyle="1" w:styleId="Source">
    <w:name w:val="Source"/>
    <w:basedOn w:val="Normal"/>
    <w:next w:val="Normalaftertitle"/>
    <w:rsid w:val="00E11662"/>
    <w:pPr>
      <w:spacing w:before="840" w:after="200"/>
      <w:jc w:val="center"/>
    </w:pPr>
    <w:rPr>
      <w:b/>
      <w:sz w:val="28"/>
    </w:rPr>
  </w:style>
  <w:style w:type="paragraph" w:customStyle="1" w:styleId="SpecialFooter">
    <w:name w:val="Special Footer"/>
    <w:basedOn w:val="Footer"/>
    <w:rsid w:val="00E116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11662"/>
    <w:rPr>
      <w:b/>
      <w:color w:val="auto"/>
    </w:rPr>
  </w:style>
  <w:style w:type="paragraph" w:customStyle="1" w:styleId="Tabletext">
    <w:name w:val="Table_text"/>
    <w:basedOn w:val="Normal"/>
    <w:link w:val="TabletextChar"/>
    <w:rsid w:val="00E116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link w:val="TableheadChar"/>
    <w:rsid w:val="00E116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116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E11662"/>
    <w:pPr>
      <w:keepNext/>
      <w:spacing w:before="560" w:after="120"/>
      <w:jc w:val="center"/>
    </w:pPr>
    <w:rPr>
      <w:caps/>
    </w:rPr>
  </w:style>
  <w:style w:type="paragraph" w:customStyle="1" w:styleId="Tableref">
    <w:name w:val="Table_ref"/>
    <w:basedOn w:val="Normal"/>
    <w:next w:val="TabletitleBR"/>
    <w:rsid w:val="00E11662"/>
    <w:pPr>
      <w:keepNext/>
      <w:spacing w:before="0" w:after="120"/>
      <w:jc w:val="center"/>
    </w:pPr>
  </w:style>
  <w:style w:type="paragraph" w:customStyle="1" w:styleId="Title1">
    <w:name w:val="Title 1"/>
    <w:basedOn w:val="Source"/>
    <w:next w:val="Title2"/>
    <w:rsid w:val="00E116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11662"/>
  </w:style>
  <w:style w:type="paragraph" w:customStyle="1" w:styleId="Title3">
    <w:name w:val="Title 3"/>
    <w:basedOn w:val="Title2"/>
    <w:next w:val="Title4"/>
    <w:rsid w:val="00E11662"/>
    <w:rPr>
      <w:caps w:val="0"/>
    </w:rPr>
  </w:style>
  <w:style w:type="paragraph" w:customStyle="1" w:styleId="Title4">
    <w:name w:val="Title 4"/>
    <w:basedOn w:val="Title3"/>
    <w:next w:val="Heading1"/>
    <w:rsid w:val="00E11662"/>
    <w:rPr>
      <w:b/>
    </w:rPr>
  </w:style>
  <w:style w:type="paragraph" w:customStyle="1" w:styleId="toc0">
    <w:name w:val="toc 0"/>
    <w:basedOn w:val="Normal"/>
    <w:next w:val="TOC1"/>
    <w:rsid w:val="00E11662"/>
    <w:pPr>
      <w:tabs>
        <w:tab w:val="clear" w:pos="794"/>
        <w:tab w:val="clear" w:pos="1191"/>
        <w:tab w:val="clear" w:pos="1588"/>
        <w:tab w:val="clear" w:pos="1985"/>
        <w:tab w:val="right" w:pos="9639"/>
      </w:tabs>
    </w:pPr>
    <w:rPr>
      <w:b/>
    </w:rPr>
  </w:style>
  <w:style w:type="paragraph" w:styleId="TOC1">
    <w:name w:val="toc 1"/>
    <w:basedOn w:val="Normal"/>
    <w:semiHidden/>
    <w:rsid w:val="00E11662"/>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11662"/>
    <w:pPr>
      <w:spacing w:before="80"/>
      <w:ind w:left="1531" w:hanging="851"/>
    </w:pPr>
  </w:style>
  <w:style w:type="paragraph" w:styleId="TOC3">
    <w:name w:val="toc 3"/>
    <w:basedOn w:val="TOC2"/>
    <w:semiHidden/>
    <w:rsid w:val="00E11662"/>
  </w:style>
  <w:style w:type="paragraph" w:styleId="TOC4">
    <w:name w:val="toc 4"/>
    <w:basedOn w:val="TOC3"/>
    <w:semiHidden/>
    <w:rsid w:val="00E11662"/>
  </w:style>
  <w:style w:type="paragraph" w:styleId="TOC5">
    <w:name w:val="toc 5"/>
    <w:basedOn w:val="TOC4"/>
    <w:semiHidden/>
    <w:rsid w:val="00E11662"/>
  </w:style>
  <w:style w:type="paragraph" w:styleId="TOC6">
    <w:name w:val="toc 6"/>
    <w:basedOn w:val="TOC4"/>
    <w:semiHidden/>
    <w:rsid w:val="00E11662"/>
  </w:style>
  <w:style w:type="paragraph" w:styleId="TOC7">
    <w:name w:val="toc 7"/>
    <w:basedOn w:val="TOC4"/>
    <w:semiHidden/>
    <w:rsid w:val="00E11662"/>
  </w:style>
  <w:style w:type="paragraph" w:styleId="TOC8">
    <w:name w:val="toc 8"/>
    <w:basedOn w:val="TOC4"/>
    <w:semiHidden/>
    <w:rsid w:val="00E11662"/>
  </w:style>
  <w:style w:type="paragraph" w:customStyle="1" w:styleId="FiguretitleBR">
    <w:name w:val="Figure_title_BR"/>
    <w:basedOn w:val="TabletitleBR"/>
    <w:next w:val="Figurewithouttitle"/>
    <w:rsid w:val="00E11662"/>
    <w:pPr>
      <w:keepNext w:val="0"/>
      <w:spacing w:after="480"/>
    </w:pPr>
  </w:style>
  <w:style w:type="paragraph" w:customStyle="1" w:styleId="FigureNoBR">
    <w:name w:val="Figure_No_BR"/>
    <w:basedOn w:val="Normal"/>
    <w:next w:val="FiguretitleBR"/>
    <w:rsid w:val="00E11662"/>
    <w:pPr>
      <w:keepNext/>
      <w:keepLines/>
      <w:spacing w:before="480" w:after="120"/>
      <w:jc w:val="center"/>
    </w:pPr>
    <w:rPr>
      <w:caps/>
    </w:rPr>
  </w:style>
  <w:style w:type="table" w:styleId="TableGrid">
    <w:name w:val="Table Grid"/>
    <w:basedOn w:val="TableNormal"/>
    <w:rsid w:val="00E11662"/>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link w:val="Tabletext"/>
    <w:locked/>
    <w:rsid w:val="00E11662"/>
    <w:rPr>
      <w:rFonts w:ascii="Times New Roman" w:hAnsi="Times New Roman"/>
      <w:sz w:val="22"/>
      <w:lang w:val="fr-FR" w:eastAsia="en-US"/>
    </w:rPr>
  </w:style>
  <w:style w:type="character" w:customStyle="1" w:styleId="TableheadChar">
    <w:name w:val="Table_head Char"/>
    <w:basedOn w:val="DefaultParagraphFont"/>
    <w:link w:val="Tablehead"/>
    <w:locked/>
    <w:rsid w:val="00E11662"/>
    <w:rPr>
      <w:rFonts w:ascii="Times New Roman" w:hAnsi="Times New Roman"/>
      <w:b/>
      <w:sz w:val="22"/>
      <w:lang w:val="fr-FR" w:eastAsia="en-US"/>
    </w:rPr>
  </w:style>
  <w:style w:type="paragraph" w:styleId="BodyTextIndent">
    <w:name w:val="Body Text Indent"/>
    <w:basedOn w:val="Normal"/>
    <w:link w:val="BodyTextIndentChar"/>
    <w:rsid w:val="00E11662"/>
    <w:pPr>
      <w:tabs>
        <w:tab w:val="left" w:pos="567"/>
        <w:tab w:val="left" w:pos="6237"/>
      </w:tabs>
      <w:overflowPunct/>
      <w:autoSpaceDE/>
      <w:autoSpaceDN/>
      <w:adjustRightInd/>
      <w:spacing w:before="0"/>
      <w:ind w:left="567" w:hanging="567"/>
      <w:textAlignment w:val="auto"/>
    </w:pPr>
    <w:rPr>
      <w:sz w:val="16"/>
      <w:lang w:val="en-GB"/>
    </w:rPr>
  </w:style>
  <w:style w:type="character" w:customStyle="1" w:styleId="BodyTextIndentChar">
    <w:name w:val="Body Text Indent Char"/>
    <w:basedOn w:val="DefaultParagraphFont"/>
    <w:link w:val="BodyTextIndent"/>
    <w:rsid w:val="00E11662"/>
    <w:rPr>
      <w:rFonts w:ascii="Times New Roman" w:hAnsi="Times New Roman"/>
      <w:sz w:val="16"/>
      <w:lang w:val="en-GB" w:eastAsia="en-US"/>
    </w:rPr>
  </w:style>
  <w:style w:type="paragraph" w:customStyle="1" w:styleId="AnnexNoTitle0">
    <w:name w:val="Annex_NoTitle"/>
    <w:basedOn w:val="Normal"/>
    <w:next w:val="Normal"/>
    <w:link w:val="AnnexNoTitleChar"/>
    <w:uiPriority w:val="99"/>
    <w:rsid w:val="00E11662"/>
    <w:pPr>
      <w:keepNext/>
      <w:keepLines/>
      <w:spacing w:before="480"/>
      <w:jc w:val="center"/>
    </w:pPr>
    <w:rPr>
      <w:b/>
      <w:sz w:val="28"/>
      <w:lang w:val="en-GB"/>
    </w:rPr>
  </w:style>
  <w:style w:type="character" w:customStyle="1" w:styleId="AnnexNoTitleChar">
    <w:name w:val="Annex_NoTitle Char"/>
    <w:basedOn w:val="DefaultParagraphFont"/>
    <w:link w:val="AnnexNoTitle0"/>
    <w:uiPriority w:val="99"/>
    <w:locked/>
    <w:rsid w:val="00E11662"/>
    <w:rPr>
      <w:rFonts w:ascii="Times New Roman" w:hAnsi="Times New Roman"/>
      <w:b/>
      <w:sz w:val="28"/>
      <w:lang w:val="en-GB" w:eastAsia="en-US"/>
    </w:rPr>
  </w:style>
  <w:style w:type="character" w:styleId="Hyperlink">
    <w:name w:val="Hyperlink"/>
    <w:basedOn w:val="DefaultParagraphFont"/>
    <w:rsid w:val="00E11662"/>
    <w:rPr>
      <w:color w:val="0000FF"/>
      <w:u w:val="single"/>
    </w:rPr>
  </w:style>
  <w:style w:type="paragraph" w:customStyle="1" w:styleId="Reasons">
    <w:name w:val="Reasons"/>
    <w:basedOn w:val="Normal"/>
    <w:qFormat/>
    <w:rsid w:val="005622AB"/>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erChar">
    <w:name w:val="Footer Char"/>
    <w:basedOn w:val="DefaultParagraphFont"/>
    <w:link w:val="Footer"/>
    <w:rsid w:val="000025E2"/>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0025E2"/>
    <w:rPr>
      <w:rFonts w:ascii="Times New Roman" w:hAnsi="Times New Roman"/>
      <w:sz w:val="24"/>
      <w:lang w:val="fr-FR" w:eastAsia="en-US"/>
    </w:rPr>
  </w:style>
  <w:style w:type="character" w:customStyle="1" w:styleId="HeaderChar">
    <w:name w:val="Header Char"/>
    <w:basedOn w:val="DefaultParagraphFont"/>
    <w:link w:val="Header"/>
    <w:uiPriority w:val="99"/>
    <w:rsid w:val="000025E2"/>
    <w:rPr>
      <w:rFonts w:ascii="Times New Roman" w:hAnsi="Times New Roman"/>
      <w:sz w:val="18"/>
      <w:lang w:val="fr-FR" w:eastAsia="en-US"/>
    </w:rPr>
  </w:style>
  <w:style w:type="paragraph" w:customStyle="1" w:styleId="Normalaftertitle0">
    <w:name w:val="Normal after title"/>
    <w:basedOn w:val="Normal"/>
    <w:next w:val="Normal"/>
    <w:link w:val="NormalaftertitleChar0"/>
    <w:rsid w:val="000025E2"/>
    <w:pPr>
      <w:tabs>
        <w:tab w:val="clear" w:pos="794"/>
        <w:tab w:val="clear" w:pos="1191"/>
        <w:tab w:val="clear" w:pos="1588"/>
        <w:tab w:val="clear" w:pos="1985"/>
        <w:tab w:val="left" w:pos="1134"/>
        <w:tab w:val="left" w:pos="1871"/>
        <w:tab w:val="left" w:pos="2268"/>
      </w:tabs>
      <w:spacing w:before="280"/>
    </w:pPr>
  </w:style>
  <w:style w:type="character" w:customStyle="1" w:styleId="CallChar">
    <w:name w:val="Call Char"/>
    <w:basedOn w:val="DefaultParagraphFont"/>
    <w:link w:val="Call"/>
    <w:rsid w:val="000025E2"/>
    <w:rPr>
      <w:rFonts w:ascii="Times New Roman" w:hAnsi="Times New Roman"/>
      <w:i/>
      <w:sz w:val="24"/>
      <w:lang w:val="fr-FR" w:eastAsia="en-US"/>
    </w:rPr>
  </w:style>
  <w:style w:type="character" w:customStyle="1" w:styleId="NormalaftertitleChar0">
    <w:name w:val="Normal after title Char"/>
    <w:basedOn w:val="DefaultParagraphFont"/>
    <w:link w:val="Normalaftertitle0"/>
    <w:rsid w:val="000025E2"/>
    <w:rPr>
      <w:rFonts w:ascii="Times New Roman" w:hAnsi="Times New Roman"/>
      <w:sz w:val="24"/>
      <w:lang w:val="fr-FR" w:eastAsia="en-US"/>
    </w:rPr>
  </w:style>
  <w:style w:type="character" w:customStyle="1" w:styleId="NormalaftertitleChar">
    <w:name w:val="Normal_after_title Char"/>
    <w:basedOn w:val="DefaultParagraphFont"/>
    <w:link w:val="Normalaftertitle"/>
    <w:rsid w:val="000025E2"/>
    <w:rPr>
      <w:rFonts w:ascii="Times New Roman" w:hAnsi="Times New Roman"/>
      <w:sz w:val="24"/>
      <w:lang w:val="fr-FR" w:eastAsia="en-US"/>
    </w:rPr>
  </w:style>
  <w:style w:type="paragraph" w:customStyle="1" w:styleId="call0">
    <w:name w:val="call"/>
    <w:basedOn w:val="Normal"/>
    <w:next w:val="Normal"/>
    <w:rsid w:val="000025E2"/>
    <w:pPr>
      <w:keepNext/>
      <w:keepLines/>
      <w:overflowPunct/>
      <w:autoSpaceDE/>
      <w:autoSpaceDN/>
      <w:adjustRightInd/>
      <w:spacing w:before="160"/>
      <w:ind w:left="794"/>
      <w:textAlignment w:val="auto"/>
    </w:pPr>
    <w:rPr>
      <w:i/>
      <w:lang w:val="en-GB"/>
    </w:rPr>
  </w:style>
  <w:style w:type="character" w:customStyle="1" w:styleId="QuestiontitleChar">
    <w:name w:val="Question_title Char"/>
    <w:basedOn w:val="DefaultParagraphFont"/>
    <w:link w:val="Questiontitle"/>
    <w:rsid w:val="000025E2"/>
    <w:rPr>
      <w:rFonts w:ascii="Times New Roman" w:hAnsi="Times New Roman"/>
      <w:b/>
      <w:sz w:val="28"/>
      <w:lang w:val="fr-FR" w:eastAsia="en-US"/>
    </w:rPr>
  </w:style>
  <w:style w:type="character" w:customStyle="1" w:styleId="enumlev1Char">
    <w:name w:val="enumlev1 Char"/>
    <w:basedOn w:val="DefaultParagraphFont"/>
    <w:link w:val="enumlev1"/>
    <w:rsid w:val="000025E2"/>
    <w:rPr>
      <w:rFonts w:ascii="Times New Roman" w:hAnsi="Times New Roman"/>
      <w:sz w:val="24"/>
      <w:lang w:val="fr-FR" w:eastAsia="en-US"/>
    </w:rPr>
  </w:style>
  <w:style w:type="character" w:styleId="CommentReference">
    <w:name w:val="annotation reference"/>
    <w:basedOn w:val="DefaultParagraphFont"/>
    <w:rsid w:val="000025E2"/>
    <w:rPr>
      <w:sz w:val="16"/>
      <w:szCs w:val="16"/>
    </w:rPr>
  </w:style>
  <w:style w:type="character" w:styleId="Strong">
    <w:name w:val="Strong"/>
    <w:basedOn w:val="DefaultParagraphFont"/>
    <w:uiPriority w:val="22"/>
    <w:qFormat/>
    <w:rsid w:val="000025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66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E11662"/>
    <w:pPr>
      <w:keepNext/>
      <w:keepLines/>
      <w:spacing w:before="360"/>
      <w:ind w:left="794" w:hanging="794"/>
      <w:outlineLvl w:val="0"/>
    </w:pPr>
    <w:rPr>
      <w:b/>
    </w:rPr>
  </w:style>
  <w:style w:type="paragraph" w:styleId="Heading2">
    <w:name w:val="heading 2"/>
    <w:basedOn w:val="Heading1"/>
    <w:next w:val="Normal"/>
    <w:qFormat/>
    <w:rsid w:val="00E11662"/>
    <w:pPr>
      <w:spacing w:before="240"/>
      <w:outlineLvl w:val="1"/>
    </w:pPr>
  </w:style>
  <w:style w:type="paragraph" w:styleId="Heading3">
    <w:name w:val="heading 3"/>
    <w:basedOn w:val="Heading1"/>
    <w:next w:val="Normal"/>
    <w:qFormat/>
    <w:rsid w:val="00E11662"/>
    <w:pPr>
      <w:spacing w:before="160"/>
      <w:outlineLvl w:val="2"/>
    </w:pPr>
  </w:style>
  <w:style w:type="paragraph" w:styleId="Heading4">
    <w:name w:val="heading 4"/>
    <w:basedOn w:val="Heading3"/>
    <w:next w:val="Normal"/>
    <w:qFormat/>
    <w:rsid w:val="00E11662"/>
    <w:pPr>
      <w:tabs>
        <w:tab w:val="clear" w:pos="794"/>
        <w:tab w:val="left" w:pos="1021"/>
      </w:tabs>
      <w:ind w:left="1021" w:hanging="1021"/>
      <w:outlineLvl w:val="3"/>
    </w:pPr>
  </w:style>
  <w:style w:type="paragraph" w:styleId="Heading5">
    <w:name w:val="heading 5"/>
    <w:basedOn w:val="Heading4"/>
    <w:next w:val="Normal"/>
    <w:qFormat/>
    <w:rsid w:val="00E11662"/>
    <w:pPr>
      <w:outlineLvl w:val="4"/>
    </w:pPr>
  </w:style>
  <w:style w:type="paragraph" w:styleId="Heading6">
    <w:name w:val="heading 6"/>
    <w:basedOn w:val="Heading4"/>
    <w:next w:val="Normal"/>
    <w:qFormat/>
    <w:rsid w:val="00E11662"/>
    <w:pPr>
      <w:tabs>
        <w:tab w:val="clear" w:pos="1021"/>
        <w:tab w:val="clear" w:pos="1191"/>
      </w:tabs>
      <w:ind w:left="1588" w:hanging="1588"/>
      <w:outlineLvl w:val="5"/>
    </w:pPr>
  </w:style>
  <w:style w:type="paragraph" w:styleId="Heading7">
    <w:name w:val="heading 7"/>
    <w:basedOn w:val="Heading6"/>
    <w:next w:val="Normal"/>
    <w:qFormat/>
    <w:rsid w:val="00E11662"/>
    <w:pPr>
      <w:outlineLvl w:val="6"/>
    </w:pPr>
  </w:style>
  <w:style w:type="paragraph" w:styleId="Heading8">
    <w:name w:val="heading 8"/>
    <w:basedOn w:val="Heading6"/>
    <w:next w:val="Normal"/>
    <w:qFormat/>
    <w:rsid w:val="00E11662"/>
    <w:pPr>
      <w:outlineLvl w:val="7"/>
    </w:pPr>
  </w:style>
  <w:style w:type="paragraph" w:styleId="Heading9">
    <w:name w:val="heading 9"/>
    <w:basedOn w:val="Heading6"/>
    <w:next w:val="Normal"/>
    <w:qFormat/>
    <w:rsid w:val="00E116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E11662"/>
    <w:pPr>
      <w:keepLines/>
      <w:spacing w:before="240" w:after="120"/>
      <w:jc w:val="center"/>
    </w:pPr>
    <w:rPr>
      <w:b/>
    </w:rPr>
  </w:style>
  <w:style w:type="paragraph" w:customStyle="1" w:styleId="TabletitleBR">
    <w:name w:val="Table_title_BR"/>
    <w:basedOn w:val="Normal"/>
    <w:next w:val="Tablehead"/>
    <w:rsid w:val="00E11662"/>
    <w:pPr>
      <w:keepNext/>
      <w:keepLines/>
      <w:spacing w:before="0" w:after="120"/>
      <w:jc w:val="center"/>
    </w:pPr>
    <w:rPr>
      <w:b/>
    </w:rPr>
  </w:style>
  <w:style w:type="paragraph" w:customStyle="1" w:styleId="AnnexNotitle">
    <w:name w:val="Annex_No &amp; title"/>
    <w:basedOn w:val="Normal"/>
    <w:next w:val="Normalaftertitle"/>
    <w:rsid w:val="00E11662"/>
    <w:pPr>
      <w:keepNext/>
      <w:keepLines/>
      <w:spacing w:before="480"/>
      <w:jc w:val="center"/>
    </w:pPr>
    <w:rPr>
      <w:b/>
      <w:sz w:val="28"/>
    </w:rPr>
  </w:style>
  <w:style w:type="character" w:customStyle="1" w:styleId="Appdef">
    <w:name w:val="App_def"/>
    <w:basedOn w:val="DefaultParagraphFont"/>
    <w:rsid w:val="00E11662"/>
    <w:rPr>
      <w:rFonts w:ascii="Times New Roman" w:hAnsi="Times New Roman"/>
      <w:b/>
    </w:rPr>
  </w:style>
  <w:style w:type="character" w:customStyle="1" w:styleId="Appref">
    <w:name w:val="App_ref"/>
    <w:basedOn w:val="DefaultParagraphFont"/>
    <w:rsid w:val="00E11662"/>
  </w:style>
  <w:style w:type="paragraph" w:customStyle="1" w:styleId="AppendixNotitle">
    <w:name w:val="Appendix_No &amp; title"/>
    <w:basedOn w:val="AnnexNotitle"/>
    <w:next w:val="Normalaftertitle"/>
    <w:rsid w:val="00E11662"/>
  </w:style>
  <w:style w:type="paragraph" w:customStyle="1" w:styleId="Figure">
    <w:name w:val="Figure"/>
    <w:basedOn w:val="Normal"/>
    <w:next w:val="FigureNotitle"/>
    <w:rsid w:val="00E11662"/>
    <w:pPr>
      <w:keepNext/>
      <w:keepLines/>
      <w:spacing w:before="240" w:after="120"/>
      <w:jc w:val="center"/>
    </w:pPr>
  </w:style>
  <w:style w:type="paragraph" w:customStyle="1" w:styleId="FooterQP">
    <w:name w:val="Footer_QP"/>
    <w:basedOn w:val="Normal"/>
    <w:rsid w:val="00E1166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E11662"/>
    <w:rPr>
      <w:rFonts w:ascii="Times New Roman" w:hAnsi="Times New Roman"/>
      <w:b/>
    </w:rPr>
  </w:style>
  <w:style w:type="paragraph" w:customStyle="1" w:styleId="Artheading">
    <w:name w:val="Art_heading"/>
    <w:basedOn w:val="Normal"/>
    <w:next w:val="Normalaftertitle"/>
    <w:rsid w:val="00E11662"/>
    <w:pPr>
      <w:spacing w:before="480"/>
      <w:jc w:val="center"/>
    </w:pPr>
    <w:rPr>
      <w:b/>
      <w:sz w:val="28"/>
    </w:rPr>
  </w:style>
  <w:style w:type="paragraph" w:customStyle="1" w:styleId="ArtNo">
    <w:name w:val="Art_No"/>
    <w:basedOn w:val="Normal"/>
    <w:next w:val="Arttitle"/>
    <w:rsid w:val="00E11662"/>
    <w:pPr>
      <w:keepNext/>
      <w:keepLines/>
      <w:spacing w:before="480"/>
      <w:jc w:val="center"/>
    </w:pPr>
    <w:rPr>
      <w:caps/>
      <w:sz w:val="28"/>
    </w:rPr>
  </w:style>
  <w:style w:type="character" w:customStyle="1" w:styleId="Artref">
    <w:name w:val="Art_ref"/>
    <w:basedOn w:val="DefaultParagraphFont"/>
    <w:rsid w:val="00E11662"/>
  </w:style>
  <w:style w:type="paragraph" w:customStyle="1" w:styleId="Arttitle">
    <w:name w:val="Art_title"/>
    <w:basedOn w:val="Normal"/>
    <w:next w:val="Normalaftertitle"/>
    <w:rsid w:val="00E11662"/>
    <w:pPr>
      <w:keepNext/>
      <w:keepLines/>
      <w:spacing w:before="240"/>
      <w:jc w:val="center"/>
    </w:pPr>
    <w:rPr>
      <w:b/>
      <w:sz w:val="28"/>
    </w:rPr>
  </w:style>
  <w:style w:type="paragraph" w:customStyle="1" w:styleId="ASN1">
    <w:name w:val="ASN.1"/>
    <w:basedOn w:val="Normal"/>
    <w:rsid w:val="00E116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11662"/>
    <w:pPr>
      <w:keepNext/>
      <w:keepLines/>
      <w:spacing w:before="160"/>
      <w:ind w:left="794"/>
    </w:pPr>
    <w:rPr>
      <w:i/>
    </w:rPr>
  </w:style>
  <w:style w:type="paragraph" w:customStyle="1" w:styleId="ChapNo">
    <w:name w:val="Chap_No"/>
    <w:basedOn w:val="Normal"/>
    <w:next w:val="Chaptitle"/>
    <w:rsid w:val="00E11662"/>
    <w:pPr>
      <w:keepNext/>
      <w:keepLines/>
      <w:spacing w:before="480"/>
      <w:jc w:val="center"/>
    </w:pPr>
    <w:rPr>
      <w:b/>
      <w:caps/>
      <w:sz w:val="28"/>
    </w:rPr>
  </w:style>
  <w:style w:type="paragraph" w:customStyle="1" w:styleId="Chaptitle">
    <w:name w:val="Chap_title"/>
    <w:basedOn w:val="Normal"/>
    <w:next w:val="Normalaftertitle"/>
    <w:rsid w:val="00E11662"/>
    <w:pPr>
      <w:keepNext/>
      <w:keepLines/>
      <w:spacing w:before="240"/>
      <w:jc w:val="center"/>
    </w:pPr>
    <w:rPr>
      <w:b/>
      <w:sz w:val="28"/>
    </w:rPr>
  </w:style>
  <w:style w:type="paragraph" w:customStyle="1" w:styleId="ddate">
    <w:name w:val="ddate"/>
    <w:basedOn w:val="Normal"/>
    <w:rsid w:val="00E116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E116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E116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E11662"/>
    <w:rPr>
      <w:vertAlign w:val="superscript"/>
    </w:rPr>
  </w:style>
  <w:style w:type="paragraph" w:customStyle="1" w:styleId="enumlev1">
    <w:name w:val="enumlev1"/>
    <w:basedOn w:val="Normal"/>
    <w:link w:val="enumlev1Char"/>
    <w:rsid w:val="00E11662"/>
    <w:pPr>
      <w:spacing w:before="80"/>
      <w:ind w:left="794" w:hanging="794"/>
    </w:pPr>
  </w:style>
  <w:style w:type="paragraph" w:customStyle="1" w:styleId="enumlev2">
    <w:name w:val="enumlev2"/>
    <w:basedOn w:val="enumlev1"/>
    <w:rsid w:val="00E11662"/>
    <w:pPr>
      <w:ind w:left="1191" w:hanging="397"/>
    </w:pPr>
  </w:style>
  <w:style w:type="paragraph" w:customStyle="1" w:styleId="enumlev3">
    <w:name w:val="enumlev3"/>
    <w:basedOn w:val="enumlev2"/>
    <w:rsid w:val="00E11662"/>
    <w:pPr>
      <w:ind w:left="1588"/>
    </w:pPr>
  </w:style>
  <w:style w:type="paragraph" w:customStyle="1" w:styleId="Equation">
    <w:name w:val="Equation"/>
    <w:basedOn w:val="Normal"/>
    <w:rsid w:val="00E11662"/>
    <w:pPr>
      <w:tabs>
        <w:tab w:val="clear" w:pos="1191"/>
        <w:tab w:val="clear" w:pos="1588"/>
        <w:tab w:val="clear" w:pos="1985"/>
        <w:tab w:val="center" w:pos="4820"/>
        <w:tab w:val="right" w:pos="9639"/>
      </w:tabs>
    </w:pPr>
  </w:style>
  <w:style w:type="paragraph" w:customStyle="1" w:styleId="Equationlegend">
    <w:name w:val="Equation_legend"/>
    <w:basedOn w:val="Normal"/>
    <w:rsid w:val="00E116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11662"/>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E11662"/>
    <w:rPr>
      <w:b w:val="0"/>
    </w:rPr>
  </w:style>
  <w:style w:type="character" w:styleId="PageNumber">
    <w:name w:val="page number"/>
    <w:basedOn w:val="DefaultParagraphFont"/>
    <w:rsid w:val="00E11662"/>
  </w:style>
  <w:style w:type="paragraph" w:customStyle="1" w:styleId="RecNoBR">
    <w:name w:val="Rec_No_BR"/>
    <w:basedOn w:val="Normal"/>
    <w:next w:val="Rectitle"/>
    <w:rsid w:val="00E11662"/>
    <w:pPr>
      <w:keepNext/>
      <w:keepLines/>
      <w:spacing w:before="480"/>
      <w:jc w:val="center"/>
    </w:pPr>
    <w:rPr>
      <w:caps/>
      <w:sz w:val="28"/>
    </w:rPr>
  </w:style>
  <w:style w:type="paragraph" w:customStyle="1" w:styleId="Figurewithouttitle">
    <w:name w:val="Figure_without_title"/>
    <w:basedOn w:val="Normal"/>
    <w:next w:val="Normalaftertitle"/>
    <w:rsid w:val="00E11662"/>
    <w:pPr>
      <w:keepLines/>
      <w:spacing w:before="240" w:after="120"/>
      <w:jc w:val="center"/>
    </w:pPr>
  </w:style>
  <w:style w:type="paragraph" w:styleId="Footer">
    <w:name w:val="footer"/>
    <w:basedOn w:val="Normal"/>
    <w:link w:val="FooterChar"/>
    <w:rsid w:val="00E116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116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E11662"/>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E11662"/>
    <w:pPr>
      <w:keepLines/>
      <w:tabs>
        <w:tab w:val="left" w:pos="255"/>
      </w:tabs>
      <w:ind w:left="255" w:hanging="255"/>
    </w:pPr>
  </w:style>
  <w:style w:type="paragraph" w:styleId="Header">
    <w:name w:val="header"/>
    <w:basedOn w:val="Normal"/>
    <w:link w:val="HeaderChar"/>
    <w:uiPriority w:val="99"/>
    <w:rsid w:val="00E116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11662"/>
    <w:pPr>
      <w:keepNext/>
      <w:spacing w:before="160"/>
    </w:pPr>
    <w:rPr>
      <w:b/>
    </w:rPr>
  </w:style>
  <w:style w:type="paragraph" w:customStyle="1" w:styleId="Headingi">
    <w:name w:val="Heading_i"/>
    <w:basedOn w:val="Normal"/>
    <w:next w:val="Normal"/>
    <w:rsid w:val="00E11662"/>
    <w:pPr>
      <w:keepNext/>
      <w:spacing w:before="160"/>
    </w:pPr>
    <w:rPr>
      <w:i/>
    </w:rPr>
  </w:style>
  <w:style w:type="paragraph" w:styleId="Index1">
    <w:name w:val="index 1"/>
    <w:basedOn w:val="Normal"/>
    <w:next w:val="Normal"/>
    <w:semiHidden/>
    <w:rsid w:val="00E11662"/>
  </w:style>
  <w:style w:type="paragraph" w:styleId="Index2">
    <w:name w:val="index 2"/>
    <w:basedOn w:val="Normal"/>
    <w:next w:val="Normal"/>
    <w:semiHidden/>
    <w:rsid w:val="00E11662"/>
    <w:pPr>
      <w:ind w:left="283"/>
    </w:pPr>
  </w:style>
  <w:style w:type="paragraph" w:styleId="Index3">
    <w:name w:val="index 3"/>
    <w:basedOn w:val="Normal"/>
    <w:next w:val="Normal"/>
    <w:semiHidden/>
    <w:rsid w:val="00E11662"/>
    <w:pPr>
      <w:ind w:left="566"/>
    </w:pPr>
  </w:style>
  <w:style w:type="paragraph" w:customStyle="1" w:styleId="QuestionNoBR">
    <w:name w:val="Question_No_BR"/>
    <w:basedOn w:val="RecNoBR"/>
    <w:next w:val="Questiontitle"/>
    <w:rsid w:val="00E11662"/>
  </w:style>
  <w:style w:type="paragraph" w:customStyle="1" w:styleId="RepNoBR">
    <w:name w:val="Rep_No_BR"/>
    <w:basedOn w:val="RecNoBR"/>
    <w:next w:val="Reptitle"/>
    <w:rsid w:val="00E11662"/>
  </w:style>
  <w:style w:type="paragraph" w:customStyle="1" w:styleId="ResNoBR">
    <w:name w:val="Res_No_BR"/>
    <w:basedOn w:val="RecNoBR"/>
    <w:next w:val="Restitle"/>
    <w:rsid w:val="00E11662"/>
  </w:style>
  <w:style w:type="paragraph" w:customStyle="1" w:styleId="Section1">
    <w:name w:val="Section_1"/>
    <w:basedOn w:val="Normal"/>
    <w:next w:val="Normal"/>
    <w:rsid w:val="00E1166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11662"/>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E11662"/>
  </w:style>
  <w:style w:type="paragraph" w:customStyle="1" w:styleId="Normalaftertitle">
    <w:name w:val="Normal_after_title"/>
    <w:basedOn w:val="Normal"/>
    <w:next w:val="Normal"/>
    <w:link w:val="NormalaftertitleChar"/>
    <w:rsid w:val="00E11662"/>
    <w:pPr>
      <w:spacing w:before="360"/>
    </w:pPr>
  </w:style>
  <w:style w:type="paragraph" w:customStyle="1" w:styleId="TableNotitle">
    <w:name w:val="Table_No &amp; title"/>
    <w:basedOn w:val="Normal"/>
    <w:next w:val="Tablehead"/>
    <w:rsid w:val="00E11662"/>
    <w:pPr>
      <w:keepNext/>
      <w:keepLines/>
      <w:spacing w:before="360" w:after="120"/>
      <w:jc w:val="center"/>
    </w:pPr>
    <w:rPr>
      <w:b/>
    </w:rPr>
  </w:style>
  <w:style w:type="paragraph" w:customStyle="1" w:styleId="Infodoc">
    <w:name w:val="Infodoc"/>
    <w:basedOn w:val="Normal"/>
    <w:rsid w:val="00E11662"/>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E11662"/>
    <w:pPr>
      <w:spacing w:before="80"/>
    </w:pPr>
  </w:style>
  <w:style w:type="paragraph" w:customStyle="1" w:styleId="Address">
    <w:name w:val="Address"/>
    <w:basedOn w:val="Normal"/>
    <w:rsid w:val="00E11662"/>
    <w:pPr>
      <w:tabs>
        <w:tab w:val="clear" w:pos="794"/>
        <w:tab w:val="clear" w:pos="1191"/>
        <w:tab w:val="clear" w:pos="1588"/>
        <w:tab w:val="clear" w:pos="1985"/>
        <w:tab w:val="left" w:pos="4820"/>
        <w:tab w:val="left" w:pos="5529"/>
      </w:tabs>
      <w:ind w:left="794"/>
    </w:pPr>
  </w:style>
  <w:style w:type="paragraph" w:customStyle="1" w:styleId="itu">
    <w:name w:val="itu"/>
    <w:basedOn w:val="Normal"/>
    <w:rsid w:val="00E1166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E11662"/>
    <w:pPr>
      <w:keepNext/>
      <w:keepLines/>
      <w:spacing w:before="480" w:after="80"/>
      <w:jc w:val="center"/>
    </w:pPr>
    <w:rPr>
      <w:caps/>
      <w:sz w:val="28"/>
    </w:rPr>
  </w:style>
  <w:style w:type="paragraph" w:customStyle="1" w:styleId="Partref">
    <w:name w:val="Part_ref"/>
    <w:basedOn w:val="Normal"/>
    <w:next w:val="Parttitle"/>
    <w:rsid w:val="00E11662"/>
    <w:pPr>
      <w:keepNext/>
      <w:keepLines/>
      <w:spacing w:before="280"/>
      <w:jc w:val="center"/>
    </w:pPr>
  </w:style>
  <w:style w:type="paragraph" w:customStyle="1" w:styleId="Parttitle">
    <w:name w:val="Part_title"/>
    <w:basedOn w:val="Normal"/>
    <w:next w:val="Normalaftertitle"/>
    <w:rsid w:val="00E11662"/>
    <w:pPr>
      <w:keepNext/>
      <w:keepLines/>
      <w:spacing w:before="240" w:after="280"/>
      <w:jc w:val="center"/>
    </w:pPr>
    <w:rPr>
      <w:b/>
      <w:sz w:val="28"/>
    </w:rPr>
  </w:style>
  <w:style w:type="paragraph" w:customStyle="1" w:styleId="RecNo">
    <w:name w:val="Rec_No"/>
    <w:basedOn w:val="Normal"/>
    <w:next w:val="Rectitle"/>
    <w:rsid w:val="00E11662"/>
    <w:pPr>
      <w:keepNext/>
      <w:keepLines/>
      <w:spacing w:before="0"/>
    </w:pPr>
    <w:rPr>
      <w:b/>
      <w:sz w:val="28"/>
    </w:rPr>
  </w:style>
  <w:style w:type="paragraph" w:customStyle="1" w:styleId="meeting">
    <w:name w:val="meeting"/>
    <w:basedOn w:val="Normal"/>
    <w:next w:val="Normal"/>
    <w:rsid w:val="00E11662"/>
    <w:pPr>
      <w:tabs>
        <w:tab w:val="left" w:pos="7371"/>
      </w:tabs>
      <w:spacing w:after="560"/>
    </w:pPr>
  </w:style>
  <w:style w:type="paragraph" w:customStyle="1" w:styleId="Rectitle">
    <w:name w:val="Rec_title"/>
    <w:basedOn w:val="Normal"/>
    <w:next w:val="Normalaftertitle"/>
    <w:rsid w:val="00E11662"/>
    <w:pPr>
      <w:keepNext/>
      <w:keepLines/>
      <w:spacing w:before="360"/>
      <w:jc w:val="center"/>
    </w:pPr>
    <w:rPr>
      <w:b/>
      <w:sz w:val="28"/>
    </w:rPr>
  </w:style>
  <w:style w:type="paragraph" w:customStyle="1" w:styleId="Recref">
    <w:name w:val="Rec_ref"/>
    <w:basedOn w:val="Normal"/>
    <w:next w:val="Recdate"/>
    <w:rsid w:val="00E116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116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11662"/>
  </w:style>
  <w:style w:type="paragraph" w:customStyle="1" w:styleId="QuestionNo">
    <w:name w:val="Question_No"/>
    <w:basedOn w:val="RecNo"/>
    <w:next w:val="Questiontitle"/>
    <w:rsid w:val="00E11662"/>
  </w:style>
  <w:style w:type="paragraph" w:customStyle="1" w:styleId="Questionref">
    <w:name w:val="Question_ref"/>
    <w:basedOn w:val="Recref"/>
    <w:next w:val="Questiondate"/>
    <w:rsid w:val="00E11662"/>
  </w:style>
  <w:style w:type="paragraph" w:customStyle="1" w:styleId="Questiontitle">
    <w:name w:val="Question_title"/>
    <w:basedOn w:val="Rectitle"/>
    <w:next w:val="Questionref"/>
    <w:link w:val="QuestiontitleChar"/>
    <w:rsid w:val="00E11662"/>
  </w:style>
  <w:style w:type="character" w:customStyle="1" w:styleId="Recdef">
    <w:name w:val="Rec_def"/>
    <w:basedOn w:val="DefaultParagraphFont"/>
    <w:rsid w:val="00E11662"/>
    <w:rPr>
      <w:b/>
    </w:rPr>
  </w:style>
  <w:style w:type="paragraph" w:customStyle="1" w:styleId="Reftext">
    <w:name w:val="Ref_text"/>
    <w:basedOn w:val="Normal"/>
    <w:rsid w:val="00E11662"/>
    <w:pPr>
      <w:ind w:left="794" w:hanging="794"/>
    </w:pPr>
  </w:style>
  <w:style w:type="paragraph" w:customStyle="1" w:styleId="Reftitle">
    <w:name w:val="Ref_title"/>
    <w:basedOn w:val="Normal"/>
    <w:next w:val="Reftext"/>
    <w:rsid w:val="00E11662"/>
    <w:pPr>
      <w:spacing w:before="480"/>
      <w:jc w:val="center"/>
    </w:pPr>
    <w:rPr>
      <w:b/>
    </w:rPr>
  </w:style>
  <w:style w:type="paragraph" w:customStyle="1" w:styleId="Repdate">
    <w:name w:val="Rep_date"/>
    <w:basedOn w:val="Recdate"/>
    <w:next w:val="Normalaftertitle"/>
    <w:rsid w:val="00E11662"/>
  </w:style>
  <w:style w:type="paragraph" w:customStyle="1" w:styleId="RepNo">
    <w:name w:val="Rep_No"/>
    <w:basedOn w:val="RecNo"/>
    <w:next w:val="Reptitle"/>
    <w:rsid w:val="00E11662"/>
  </w:style>
  <w:style w:type="paragraph" w:customStyle="1" w:styleId="Repref">
    <w:name w:val="Rep_ref"/>
    <w:basedOn w:val="Recref"/>
    <w:next w:val="Repdate"/>
    <w:rsid w:val="00E11662"/>
  </w:style>
  <w:style w:type="paragraph" w:customStyle="1" w:styleId="Reptitle">
    <w:name w:val="Rep_title"/>
    <w:basedOn w:val="Rectitle"/>
    <w:next w:val="Repref"/>
    <w:rsid w:val="00E11662"/>
  </w:style>
  <w:style w:type="paragraph" w:customStyle="1" w:styleId="Resdate">
    <w:name w:val="Res_date"/>
    <w:basedOn w:val="Recdate"/>
    <w:next w:val="Normalaftertitle"/>
    <w:rsid w:val="00E11662"/>
  </w:style>
  <w:style w:type="character" w:customStyle="1" w:styleId="Resdef">
    <w:name w:val="Res_def"/>
    <w:basedOn w:val="DefaultParagraphFont"/>
    <w:rsid w:val="00E11662"/>
    <w:rPr>
      <w:rFonts w:ascii="Times New Roman" w:hAnsi="Times New Roman"/>
      <w:b/>
    </w:rPr>
  </w:style>
  <w:style w:type="paragraph" w:customStyle="1" w:styleId="ResNo">
    <w:name w:val="Res_No"/>
    <w:basedOn w:val="RecNo"/>
    <w:next w:val="Restitle"/>
    <w:rsid w:val="00E11662"/>
  </w:style>
  <w:style w:type="paragraph" w:customStyle="1" w:styleId="Resref">
    <w:name w:val="Res_ref"/>
    <w:basedOn w:val="Recref"/>
    <w:next w:val="Resdate"/>
    <w:rsid w:val="00E11662"/>
  </w:style>
  <w:style w:type="paragraph" w:customStyle="1" w:styleId="Restitle">
    <w:name w:val="Res_title"/>
    <w:basedOn w:val="Rectitle"/>
    <w:next w:val="Resref"/>
    <w:rsid w:val="00E11662"/>
  </w:style>
  <w:style w:type="paragraph" w:customStyle="1" w:styleId="SectionNo">
    <w:name w:val="Section_No"/>
    <w:basedOn w:val="Normal"/>
    <w:next w:val="Sectiontitle"/>
    <w:rsid w:val="00E11662"/>
    <w:pPr>
      <w:keepNext/>
      <w:keepLines/>
      <w:spacing w:before="480" w:after="80"/>
      <w:jc w:val="center"/>
    </w:pPr>
    <w:rPr>
      <w:caps/>
      <w:sz w:val="28"/>
    </w:rPr>
  </w:style>
  <w:style w:type="paragraph" w:customStyle="1" w:styleId="Sectiontitle">
    <w:name w:val="Section_title"/>
    <w:basedOn w:val="Normal"/>
    <w:next w:val="Normalaftertitle"/>
    <w:rsid w:val="00E11662"/>
    <w:pPr>
      <w:keepNext/>
      <w:keepLines/>
      <w:spacing w:before="480" w:after="280"/>
      <w:jc w:val="center"/>
    </w:pPr>
    <w:rPr>
      <w:b/>
      <w:sz w:val="28"/>
    </w:rPr>
  </w:style>
  <w:style w:type="paragraph" w:customStyle="1" w:styleId="Source">
    <w:name w:val="Source"/>
    <w:basedOn w:val="Normal"/>
    <w:next w:val="Normalaftertitle"/>
    <w:rsid w:val="00E11662"/>
    <w:pPr>
      <w:spacing w:before="840" w:after="200"/>
      <w:jc w:val="center"/>
    </w:pPr>
    <w:rPr>
      <w:b/>
      <w:sz w:val="28"/>
    </w:rPr>
  </w:style>
  <w:style w:type="paragraph" w:customStyle="1" w:styleId="SpecialFooter">
    <w:name w:val="Special Footer"/>
    <w:basedOn w:val="Footer"/>
    <w:rsid w:val="00E116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11662"/>
    <w:rPr>
      <w:b/>
      <w:color w:val="auto"/>
    </w:rPr>
  </w:style>
  <w:style w:type="paragraph" w:customStyle="1" w:styleId="Tabletext">
    <w:name w:val="Table_text"/>
    <w:basedOn w:val="Normal"/>
    <w:link w:val="TabletextChar"/>
    <w:rsid w:val="00E116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link w:val="TableheadChar"/>
    <w:rsid w:val="00E116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116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E11662"/>
    <w:pPr>
      <w:keepNext/>
      <w:spacing w:before="560" w:after="120"/>
      <w:jc w:val="center"/>
    </w:pPr>
    <w:rPr>
      <w:caps/>
    </w:rPr>
  </w:style>
  <w:style w:type="paragraph" w:customStyle="1" w:styleId="Tableref">
    <w:name w:val="Table_ref"/>
    <w:basedOn w:val="Normal"/>
    <w:next w:val="TabletitleBR"/>
    <w:rsid w:val="00E11662"/>
    <w:pPr>
      <w:keepNext/>
      <w:spacing w:before="0" w:after="120"/>
      <w:jc w:val="center"/>
    </w:pPr>
  </w:style>
  <w:style w:type="paragraph" w:customStyle="1" w:styleId="Title1">
    <w:name w:val="Title 1"/>
    <w:basedOn w:val="Source"/>
    <w:next w:val="Title2"/>
    <w:rsid w:val="00E116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11662"/>
  </w:style>
  <w:style w:type="paragraph" w:customStyle="1" w:styleId="Title3">
    <w:name w:val="Title 3"/>
    <w:basedOn w:val="Title2"/>
    <w:next w:val="Title4"/>
    <w:rsid w:val="00E11662"/>
    <w:rPr>
      <w:caps w:val="0"/>
    </w:rPr>
  </w:style>
  <w:style w:type="paragraph" w:customStyle="1" w:styleId="Title4">
    <w:name w:val="Title 4"/>
    <w:basedOn w:val="Title3"/>
    <w:next w:val="Heading1"/>
    <w:rsid w:val="00E11662"/>
    <w:rPr>
      <w:b/>
    </w:rPr>
  </w:style>
  <w:style w:type="paragraph" w:customStyle="1" w:styleId="toc0">
    <w:name w:val="toc 0"/>
    <w:basedOn w:val="Normal"/>
    <w:next w:val="TOC1"/>
    <w:rsid w:val="00E11662"/>
    <w:pPr>
      <w:tabs>
        <w:tab w:val="clear" w:pos="794"/>
        <w:tab w:val="clear" w:pos="1191"/>
        <w:tab w:val="clear" w:pos="1588"/>
        <w:tab w:val="clear" w:pos="1985"/>
        <w:tab w:val="right" w:pos="9639"/>
      </w:tabs>
    </w:pPr>
    <w:rPr>
      <w:b/>
    </w:rPr>
  </w:style>
  <w:style w:type="paragraph" w:styleId="TOC1">
    <w:name w:val="toc 1"/>
    <w:basedOn w:val="Normal"/>
    <w:semiHidden/>
    <w:rsid w:val="00E11662"/>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11662"/>
    <w:pPr>
      <w:spacing w:before="80"/>
      <w:ind w:left="1531" w:hanging="851"/>
    </w:pPr>
  </w:style>
  <w:style w:type="paragraph" w:styleId="TOC3">
    <w:name w:val="toc 3"/>
    <w:basedOn w:val="TOC2"/>
    <w:semiHidden/>
    <w:rsid w:val="00E11662"/>
  </w:style>
  <w:style w:type="paragraph" w:styleId="TOC4">
    <w:name w:val="toc 4"/>
    <w:basedOn w:val="TOC3"/>
    <w:semiHidden/>
    <w:rsid w:val="00E11662"/>
  </w:style>
  <w:style w:type="paragraph" w:styleId="TOC5">
    <w:name w:val="toc 5"/>
    <w:basedOn w:val="TOC4"/>
    <w:semiHidden/>
    <w:rsid w:val="00E11662"/>
  </w:style>
  <w:style w:type="paragraph" w:styleId="TOC6">
    <w:name w:val="toc 6"/>
    <w:basedOn w:val="TOC4"/>
    <w:semiHidden/>
    <w:rsid w:val="00E11662"/>
  </w:style>
  <w:style w:type="paragraph" w:styleId="TOC7">
    <w:name w:val="toc 7"/>
    <w:basedOn w:val="TOC4"/>
    <w:semiHidden/>
    <w:rsid w:val="00E11662"/>
  </w:style>
  <w:style w:type="paragraph" w:styleId="TOC8">
    <w:name w:val="toc 8"/>
    <w:basedOn w:val="TOC4"/>
    <w:semiHidden/>
    <w:rsid w:val="00E11662"/>
  </w:style>
  <w:style w:type="paragraph" w:customStyle="1" w:styleId="FiguretitleBR">
    <w:name w:val="Figure_title_BR"/>
    <w:basedOn w:val="TabletitleBR"/>
    <w:next w:val="Figurewithouttitle"/>
    <w:rsid w:val="00E11662"/>
    <w:pPr>
      <w:keepNext w:val="0"/>
      <w:spacing w:after="480"/>
    </w:pPr>
  </w:style>
  <w:style w:type="paragraph" w:customStyle="1" w:styleId="FigureNoBR">
    <w:name w:val="Figure_No_BR"/>
    <w:basedOn w:val="Normal"/>
    <w:next w:val="FiguretitleBR"/>
    <w:rsid w:val="00E11662"/>
    <w:pPr>
      <w:keepNext/>
      <w:keepLines/>
      <w:spacing w:before="480" w:after="120"/>
      <w:jc w:val="center"/>
    </w:pPr>
    <w:rPr>
      <w:caps/>
    </w:rPr>
  </w:style>
  <w:style w:type="table" w:styleId="TableGrid">
    <w:name w:val="Table Grid"/>
    <w:basedOn w:val="TableNormal"/>
    <w:rsid w:val="00E11662"/>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link w:val="Tabletext"/>
    <w:locked/>
    <w:rsid w:val="00E11662"/>
    <w:rPr>
      <w:rFonts w:ascii="Times New Roman" w:hAnsi="Times New Roman"/>
      <w:sz w:val="22"/>
      <w:lang w:val="fr-FR" w:eastAsia="en-US"/>
    </w:rPr>
  </w:style>
  <w:style w:type="character" w:customStyle="1" w:styleId="TableheadChar">
    <w:name w:val="Table_head Char"/>
    <w:basedOn w:val="DefaultParagraphFont"/>
    <w:link w:val="Tablehead"/>
    <w:locked/>
    <w:rsid w:val="00E11662"/>
    <w:rPr>
      <w:rFonts w:ascii="Times New Roman" w:hAnsi="Times New Roman"/>
      <w:b/>
      <w:sz w:val="22"/>
      <w:lang w:val="fr-FR" w:eastAsia="en-US"/>
    </w:rPr>
  </w:style>
  <w:style w:type="paragraph" w:styleId="BodyTextIndent">
    <w:name w:val="Body Text Indent"/>
    <w:basedOn w:val="Normal"/>
    <w:link w:val="BodyTextIndentChar"/>
    <w:rsid w:val="00E11662"/>
    <w:pPr>
      <w:tabs>
        <w:tab w:val="left" w:pos="567"/>
        <w:tab w:val="left" w:pos="6237"/>
      </w:tabs>
      <w:overflowPunct/>
      <w:autoSpaceDE/>
      <w:autoSpaceDN/>
      <w:adjustRightInd/>
      <w:spacing w:before="0"/>
      <w:ind w:left="567" w:hanging="567"/>
      <w:textAlignment w:val="auto"/>
    </w:pPr>
    <w:rPr>
      <w:sz w:val="16"/>
      <w:lang w:val="en-GB"/>
    </w:rPr>
  </w:style>
  <w:style w:type="character" w:customStyle="1" w:styleId="BodyTextIndentChar">
    <w:name w:val="Body Text Indent Char"/>
    <w:basedOn w:val="DefaultParagraphFont"/>
    <w:link w:val="BodyTextIndent"/>
    <w:rsid w:val="00E11662"/>
    <w:rPr>
      <w:rFonts w:ascii="Times New Roman" w:hAnsi="Times New Roman"/>
      <w:sz w:val="16"/>
      <w:lang w:val="en-GB" w:eastAsia="en-US"/>
    </w:rPr>
  </w:style>
  <w:style w:type="paragraph" w:customStyle="1" w:styleId="AnnexNoTitle0">
    <w:name w:val="Annex_NoTitle"/>
    <w:basedOn w:val="Normal"/>
    <w:next w:val="Normal"/>
    <w:link w:val="AnnexNoTitleChar"/>
    <w:uiPriority w:val="99"/>
    <w:rsid w:val="00E11662"/>
    <w:pPr>
      <w:keepNext/>
      <w:keepLines/>
      <w:spacing w:before="480"/>
      <w:jc w:val="center"/>
    </w:pPr>
    <w:rPr>
      <w:b/>
      <w:sz w:val="28"/>
      <w:lang w:val="en-GB"/>
    </w:rPr>
  </w:style>
  <w:style w:type="character" w:customStyle="1" w:styleId="AnnexNoTitleChar">
    <w:name w:val="Annex_NoTitle Char"/>
    <w:basedOn w:val="DefaultParagraphFont"/>
    <w:link w:val="AnnexNoTitle0"/>
    <w:uiPriority w:val="99"/>
    <w:locked/>
    <w:rsid w:val="00E11662"/>
    <w:rPr>
      <w:rFonts w:ascii="Times New Roman" w:hAnsi="Times New Roman"/>
      <w:b/>
      <w:sz w:val="28"/>
      <w:lang w:val="en-GB" w:eastAsia="en-US"/>
    </w:rPr>
  </w:style>
  <w:style w:type="character" w:styleId="Hyperlink">
    <w:name w:val="Hyperlink"/>
    <w:basedOn w:val="DefaultParagraphFont"/>
    <w:rsid w:val="00E11662"/>
    <w:rPr>
      <w:color w:val="0000FF"/>
      <w:u w:val="single"/>
    </w:rPr>
  </w:style>
  <w:style w:type="paragraph" w:customStyle="1" w:styleId="Reasons">
    <w:name w:val="Reasons"/>
    <w:basedOn w:val="Normal"/>
    <w:qFormat/>
    <w:rsid w:val="005622AB"/>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erChar">
    <w:name w:val="Footer Char"/>
    <w:basedOn w:val="DefaultParagraphFont"/>
    <w:link w:val="Footer"/>
    <w:rsid w:val="000025E2"/>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0025E2"/>
    <w:rPr>
      <w:rFonts w:ascii="Times New Roman" w:hAnsi="Times New Roman"/>
      <w:sz w:val="24"/>
      <w:lang w:val="fr-FR" w:eastAsia="en-US"/>
    </w:rPr>
  </w:style>
  <w:style w:type="character" w:customStyle="1" w:styleId="HeaderChar">
    <w:name w:val="Header Char"/>
    <w:basedOn w:val="DefaultParagraphFont"/>
    <w:link w:val="Header"/>
    <w:uiPriority w:val="99"/>
    <w:rsid w:val="000025E2"/>
    <w:rPr>
      <w:rFonts w:ascii="Times New Roman" w:hAnsi="Times New Roman"/>
      <w:sz w:val="18"/>
      <w:lang w:val="fr-FR" w:eastAsia="en-US"/>
    </w:rPr>
  </w:style>
  <w:style w:type="paragraph" w:customStyle="1" w:styleId="Normalaftertitle0">
    <w:name w:val="Normal after title"/>
    <w:basedOn w:val="Normal"/>
    <w:next w:val="Normal"/>
    <w:link w:val="NormalaftertitleChar0"/>
    <w:rsid w:val="000025E2"/>
    <w:pPr>
      <w:tabs>
        <w:tab w:val="clear" w:pos="794"/>
        <w:tab w:val="clear" w:pos="1191"/>
        <w:tab w:val="clear" w:pos="1588"/>
        <w:tab w:val="clear" w:pos="1985"/>
        <w:tab w:val="left" w:pos="1134"/>
        <w:tab w:val="left" w:pos="1871"/>
        <w:tab w:val="left" w:pos="2268"/>
      </w:tabs>
      <w:spacing w:before="280"/>
    </w:pPr>
  </w:style>
  <w:style w:type="character" w:customStyle="1" w:styleId="CallChar">
    <w:name w:val="Call Char"/>
    <w:basedOn w:val="DefaultParagraphFont"/>
    <w:link w:val="Call"/>
    <w:rsid w:val="000025E2"/>
    <w:rPr>
      <w:rFonts w:ascii="Times New Roman" w:hAnsi="Times New Roman"/>
      <w:i/>
      <w:sz w:val="24"/>
      <w:lang w:val="fr-FR" w:eastAsia="en-US"/>
    </w:rPr>
  </w:style>
  <w:style w:type="character" w:customStyle="1" w:styleId="NormalaftertitleChar0">
    <w:name w:val="Normal after title Char"/>
    <w:basedOn w:val="DefaultParagraphFont"/>
    <w:link w:val="Normalaftertitle0"/>
    <w:rsid w:val="000025E2"/>
    <w:rPr>
      <w:rFonts w:ascii="Times New Roman" w:hAnsi="Times New Roman"/>
      <w:sz w:val="24"/>
      <w:lang w:val="fr-FR" w:eastAsia="en-US"/>
    </w:rPr>
  </w:style>
  <w:style w:type="character" w:customStyle="1" w:styleId="NormalaftertitleChar">
    <w:name w:val="Normal_after_title Char"/>
    <w:basedOn w:val="DefaultParagraphFont"/>
    <w:link w:val="Normalaftertitle"/>
    <w:rsid w:val="000025E2"/>
    <w:rPr>
      <w:rFonts w:ascii="Times New Roman" w:hAnsi="Times New Roman"/>
      <w:sz w:val="24"/>
      <w:lang w:val="fr-FR" w:eastAsia="en-US"/>
    </w:rPr>
  </w:style>
  <w:style w:type="paragraph" w:customStyle="1" w:styleId="call0">
    <w:name w:val="call"/>
    <w:basedOn w:val="Normal"/>
    <w:next w:val="Normal"/>
    <w:rsid w:val="000025E2"/>
    <w:pPr>
      <w:keepNext/>
      <w:keepLines/>
      <w:overflowPunct/>
      <w:autoSpaceDE/>
      <w:autoSpaceDN/>
      <w:adjustRightInd/>
      <w:spacing w:before="160"/>
      <w:ind w:left="794"/>
      <w:textAlignment w:val="auto"/>
    </w:pPr>
    <w:rPr>
      <w:i/>
      <w:lang w:val="en-GB"/>
    </w:rPr>
  </w:style>
  <w:style w:type="character" w:customStyle="1" w:styleId="QuestiontitleChar">
    <w:name w:val="Question_title Char"/>
    <w:basedOn w:val="DefaultParagraphFont"/>
    <w:link w:val="Questiontitle"/>
    <w:rsid w:val="000025E2"/>
    <w:rPr>
      <w:rFonts w:ascii="Times New Roman" w:hAnsi="Times New Roman"/>
      <w:b/>
      <w:sz w:val="28"/>
      <w:lang w:val="fr-FR" w:eastAsia="en-US"/>
    </w:rPr>
  </w:style>
  <w:style w:type="character" w:customStyle="1" w:styleId="enumlev1Char">
    <w:name w:val="enumlev1 Char"/>
    <w:basedOn w:val="DefaultParagraphFont"/>
    <w:link w:val="enumlev1"/>
    <w:rsid w:val="000025E2"/>
    <w:rPr>
      <w:rFonts w:ascii="Times New Roman" w:hAnsi="Times New Roman"/>
      <w:sz w:val="24"/>
      <w:lang w:val="fr-FR" w:eastAsia="en-US"/>
    </w:rPr>
  </w:style>
  <w:style w:type="character" w:styleId="CommentReference">
    <w:name w:val="annotation reference"/>
    <w:basedOn w:val="DefaultParagraphFont"/>
    <w:rsid w:val="000025E2"/>
    <w:rPr>
      <w:sz w:val="16"/>
      <w:szCs w:val="16"/>
    </w:rPr>
  </w:style>
  <w:style w:type="character" w:styleId="Strong">
    <w:name w:val="Strong"/>
    <w:basedOn w:val="DefaultParagraphFont"/>
    <w:uiPriority w:val="22"/>
    <w:qFormat/>
    <w:rsid w:val="000025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8.xml"/><Relationship Id="rId10" Type="http://schemas.openxmlformats.org/officeDocument/2006/relationships/hyperlink" Target="http://www.itu.int/md/R12-SG06-C-0001/en"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8D130-9B54-4617-A519-1EC71279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14</TotalTime>
  <Pages>7</Pages>
  <Words>1723</Words>
  <Characters>10653</Characters>
  <Application>Microsoft Office Word</Application>
  <DocSecurity>0</DocSecurity>
  <Lines>208</Lines>
  <Paragraphs>160</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12216</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Sane, Marie Henriette</dc:creator>
  <cp:keywords/>
  <dc:description/>
  <cp:lastModifiedBy>Fernandez Virginia</cp:lastModifiedBy>
  <cp:revision>5</cp:revision>
  <cp:lastPrinted>2013-04-09T09:07:00Z</cp:lastPrinted>
  <dcterms:created xsi:type="dcterms:W3CDTF">2013-04-04T14:03:00Z</dcterms:created>
  <dcterms:modified xsi:type="dcterms:W3CDTF">2013-04-09T09:07:00Z</dcterms:modified>
</cp:coreProperties>
</file>