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eastAsia="zh-CN"/>
              </w:rPr>
            </w:pPr>
          </w:p>
          <w:p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54525B" w:rsidP="0054525B">
            <w:pPr>
              <w:spacing w:before="0"/>
              <w:jc w:val="left"/>
              <w:rPr>
                <w:b/>
                <w:bCs/>
                <w:szCs w:val="24"/>
                <w:lang w:val="fr-CH"/>
              </w:rPr>
            </w:pPr>
            <w:r w:rsidRPr="0054525B">
              <w:rPr>
                <w:b/>
                <w:bCs/>
                <w:szCs w:val="24"/>
                <w:lang w:val="fr-CH"/>
              </w:rPr>
              <w:t>CACE/617</w:t>
            </w:r>
          </w:p>
        </w:tc>
        <w:tc>
          <w:tcPr>
            <w:tcW w:w="2835" w:type="dxa"/>
            <w:shd w:val="clear" w:color="auto" w:fill="auto"/>
          </w:tcPr>
          <w:p w:rsidR="00E53DCE" w:rsidRPr="00334544" w:rsidRDefault="0054525B" w:rsidP="0054525B">
            <w:pPr>
              <w:spacing w:before="0"/>
              <w:jc w:val="right"/>
              <w:rPr>
                <w:szCs w:val="24"/>
                <w:lang w:val="en-GB"/>
              </w:rPr>
            </w:pPr>
            <w:r w:rsidRPr="00334544">
              <w:rPr>
                <w:szCs w:val="24"/>
                <w:lang w:eastAsia="zh-CN"/>
              </w:rPr>
              <w:t>20</w:t>
            </w:r>
            <w:r w:rsidRPr="00334544">
              <w:rPr>
                <w:rFonts w:hint="eastAsia"/>
                <w:szCs w:val="24"/>
                <w:lang w:eastAsia="zh-CN"/>
              </w:rPr>
              <w:t>1</w:t>
            </w:r>
            <w:r>
              <w:rPr>
                <w:szCs w:val="24"/>
                <w:lang w:eastAsia="zh-CN"/>
              </w:rPr>
              <w:t>3</w:t>
            </w:r>
            <w:r w:rsidRPr="00334544">
              <w:rPr>
                <w:rFonts w:ascii="SimSun" w:hAnsi="SimSun" w:hint="eastAsia"/>
                <w:szCs w:val="24"/>
                <w:lang w:eastAsia="zh-CN"/>
              </w:rPr>
              <w:t>年</w:t>
            </w:r>
            <w:r>
              <w:rPr>
                <w:szCs w:val="24"/>
                <w:lang w:eastAsia="zh-CN"/>
              </w:rPr>
              <w:t>6</w:t>
            </w:r>
            <w:r w:rsidRPr="00334544">
              <w:rPr>
                <w:rFonts w:ascii="SimSun" w:hAnsi="SimSun" w:hint="eastAsia"/>
                <w:szCs w:val="24"/>
                <w:lang w:eastAsia="zh-CN"/>
              </w:rPr>
              <w:t>月</w:t>
            </w:r>
            <w:r>
              <w:rPr>
                <w:szCs w:val="24"/>
                <w:lang w:eastAsia="zh-CN"/>
              </w:rPr>
              <w:t>28</w:t>
            </w:r>
            <w:r w:rsidRPr="00334544">
              <w:rPr>
                <w:rFonts w:ascii="SimSun" w:eastAsia="SimSun" w:hAnsi="SimSun" w:cs="SimSun"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54525B" w:rsidP="0054525B">
            <w:pPr>
              <w:spacing w:before="0"/>
              <w:jc w:val="left"/>
              <w:rPr>
                <w:b/>
                <w:bCs/>
                <w:szCs w:val="24"/>
                <w:lang w:eastAsia="zh-CN"/>
              </w:rPr>
            </w:pPr>
            <w:r w:rsidRPr="0054525B">
              <w:rPr>
                <w:rFonts w:ascii="SimSun" w:eastAsia="SimSun" w:hAnsi="SimSun" w:hint="eastAsia"/>
                <w:b/>
                <w:bCs/>
                <w:szCs w:val="24"/>
                <w:lang w:eastAsia="zh-CN"/>
              </w:rPr>
              <w:t>致国际电联各成员国主管部门、无线电通信部门成员、</w:t>
            </w:r>
            <w:r>
              <w:rPr>
                <w:rFonts w:ascii="SimSun" w:eastAsia="SimSun" w:hAnsi="SimSun"/>
                <w:b/>
                <w:bCs/>
                <w:szCs w:val="24"/>
                <w:lang w:eastAsia="zh-CN"/>
              </w:rPr>
              <w:br/>
            </w:r>
            <w:r w:rsidRPr="0054525B">
              <w:rPr>
                <w:rFonts w:ascii="SimSun" w:eastAsia="SimSun" w:hAnsi="SimSun" w:hint="eastAsia"/>
                <w:b/>
                <w:bCs/>
                <w:szCs w:val="24"/>
                <w:lang w:eastAsia="zh-CN"/>
              </w:rPr>
              <w:t>参加无线电通信第</w:t>
            </w:r>
            <w:r w:rsidRPr="0054525B">
              <w:rPr>
                <w:b/>
                <w:bCs/>
                <w:szCs w:val="24"/>
                <w:lang w:eastAsia="zh-CN"/>
              </w:rPr>
              <w:t>1</w:t>
            </w:r>
            <w:r w:rsidRPr="0054525B">
              <w:rPr>
                <w:rFonts w:ascii="SimSun" w:eastAsia="SimSun" w:hAnsi="SimSun" w:hint="eastAsia"/>
                <w:b/>
                <w:bCs/>
                <w:szCs w:val="24"/>
                <w:lang w:eastAsia="zh-CN"/>
              </w:rPr>
              <w:t>研究组工作的</w:t>
            </w:r>
            <w:r w:rsidRPr="0054525B">
              <w:rPr>
                <w:b/>
                <w:bCs/>
                <w:szCs w:val="24"/>
                <w:lang w:eastAsia="zh-CN"/>
              </w:rPr>
              <w:t>ITU-R</w:t>
            </w:r>
            <w:r w:rsidRPr="0054525B">
              <w:rPr>
                <w:rFonts w:ascii="SimSun" w:eastAsia="SimSun" w:hAnsi="SimSun" w:hint="eastAsia"/>
                <w:b/>
                <w:bCs/>
                <w:szCs w:val="24"/>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54525B" w:rsidP="006160CB">
            <w:pPr>
              <w:tabs>
                <w:tab w:val="clear" w:pos="1588"/>
                <w:tab w:val="left" w:pos="1560"/>
              </w:tabs>
              <w:spacing w:before="0"/>
              <w:rPr>
                <w:rFonts w:ascii="SimSun" w:eastAsia="SimSun" w:hAnsi="SimSun" w:cs="SimSun"/>
                <w:b/>
                <w:bCs/>
                <w:szCs w:val="24"/>
                <w:lang w:eastAsia="zh-CN"/>
              </w:rPr>
            </w:pPr>
            <w:r w:rsidRPr="0054525B">
              <w:rPr>
                <w:rFonts w:ascii="SimSun" w:eastAsia="SimSun" w:hAnsi="SimSun" w:cs="SimSun" w:hint="eastAsia"/>
                <w:b/>
                <w:bCs/>
                <w:szCs w:val="24"/>
                <w:lang w:eastAsia="zh-CN"/>
              </w:rPr>
              <w:t>无线电通信第</w:t>
            </w:r>
            <w:r w:rsidRPr="0054525B">
              <w:rPr>
                <w:b/>
                <w:bCs/>
                <w:szCs w:val="24"/>
                <w:lang w:eastAsia="zh-CN"/>
              </w:rPr>
              <w:t>1</w:t>
            </w:r>
            <w:r w:rsidRPr="0054525B">
              <w:rPr>
                <w:rFonts w:ascii="SimSun" w:eastAsia="SimSun" w:hAnsi="SimSun" w:cs="SimSun" w:hint="eastAsia"/>
                <w:b/>
                <w:bCs/>
                <w:szCs w:val="24"/>
                <w:lang w:eastAsia="zh-CN"/>
              </w:rPr>
              <w:t>研究组（频谱管理）</w:t>
            </w:r>
          </w:p>
          <w:p w:rsidR="0054525B" w:rsidRPr="0066606A" w:rsidRDefault="0054525B" w:rsidP="0054525B">
            <w:pPr>
              <w:tabs>
                <w:tab w:val="clear" w:pos="794"/>
                <w:tab w:val="clear" w:pos="1191"/>
                <w:tab w:val="clear" w:pos="1588"/>
                <w:tab w:val="clear" w:pos="1985"/>
                <w:tab w:val="left" w:pos="1843"/>
              </w:tabs>
              <w:spacing w:before="120"/>
              <w:ind w:left="459" w:hanging="459"/>
              <w:rPr>
                <w:b/>
                <w:bCs/>
                <w:lang w:eastAsia="zh-CN"/>
              </w:rPr>
            </w:pPr>
            <w:r w:rsidRPr="0066606A">
              <w:rPr>
                <w:b/>
                <w:bCs/>
                <w:lang w:eastAsia="zh-CN"/>
              </w:rPr>
              <w:t>–</w:t>
            </w:r>
            <w:r w:rsidRPr="0066606A">
              <w:rPr>
                <w:b/>
                <w:bCs/>
                <w:lang w:eastAsia="zh-CN"/>
              </w:rPr>
              <w:tab/>
            </w:r>
            <w:r w:rsidRPr="00CA38ED">
              <w:rPr>
                <w:rFonts w:eastAsia="SimSun" w:hint="eastAsia"/>
                <w:b/>
                <w:bCs/>
                <w:lang w:eastAsia="zh-CN"/>
              </w:rPr>
              <w:t>建议以信函方式通过</w:t>
            </w:r>
            <w:r w:rsidRPr="00CA38ED">
              <w:rPr>
                <w:rFonts w:eastAsia="SimSun"/>
                <w:b/>
                <w:bCs/>
                <w:lang w:eastAsia="zh-CN"/>
              </w:rPr>
              <w:t>1</w:t>
            </w:r>
            <w:r w:rsidRPr="00CA38ED">
              <w:rPr>
                <w:rFonts w:eastAsia="SimSun" w:hint="eastAsia"/>
                <w:b/>
                <w:bCs/>
                <w:lang w:eastAsia="zh-CN"/>
              </w:rPr>
              <w:t>份</w:t>
            </w:r>
            <w:r w:rsidR="00CA38ED" w:rsidRPr="00CA38ED">
              <w:rPr>
                <w:rFonts w:eastAsia="SimSun"/>
                <w:b/>
                <w:bCs/>
                <w:lang w:eastAsia="zh-CN"/>
              </w:rPr>
              <w:t>ITU-R</w:t>
            </w:r>
            <w:r w:rsidRPr="00CA38ED">
              <w:rPr>
                <w:rFonts w:eastAsia="SimSun" w:hint="eastAsia"/>
                <w:b/>
                <w:bCs/>
                <w:lang w:eastAsia="zh-CN"/>
              </w:rPr>
              <w:t>建议书修订草案</w:t>
            </w:r>
          </w:p>
          <w:p w:rsidR="0054525B" w:rsidRPr="00334544" w:rsidRDefault="0054525B" w:rsidP="0054525B">
            <w:pPr>
              <w:tabs>
                <w:tab w:val="clear" w:pos="1588"/>
                <w:tab w:val="left" w:pos="601"/>
                <w:tab w:val="left" w:pos="1560"/>
              </w:tabs>
              <w:spacing w:before="0"/>
              <w:rPr>
                <w:b/>
                <w:bCs/>
                <w:szCs w:val="24"/>
                <w:lang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C0702" w:rsidRDefault="00FC0702" w:rsidP="0054525B">
      <w:pPr>
        <w:ind w:firstLineChars="200" w:firstLine="480"/>
        <w:rPr>
          <w:rFonts w:ascii="SimSun" w:eastAsia="SimSun" w:hAnsi="SimSun" w:cs="SimSun"/>
          <w:szCs w:val="24"/>
          <w:lang w:val="en-GB" w:eastAsia="zh-CN"/>
        </w:rPr>
      </w:pPr>
    </w:p>
    <w:p w:rsidR="00FC0702" w:rsidRDefault="00FC0702" w:rsidP="0054525B">
      <w:pPr>
        <w:ind w:firstLineChars="200" w:firstLine="480"/>
        <w:rPr>
          <w:rFonts w:ascii="SimSun" w:eastAsia="SimSun" w:hAnsi="SimSun" w:cs="SimSun"/>
          <w:szCs w:val="24"/>
          <w:lang w:val="en-GB" w:eastAsia="zh-CN"/>
        </w:rPr>
      </w:pPr>
    </w:p>
    <w:p w:rsidR="0054525B" w:rsidRPr="0054525B" w:rsidRDefault="0054525B" w:rsidP="0054525B">
      <w:pPr>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t>在</w:t>
      </w:r>
      <w:r w:rsidRPr="0054525B">
        <w:rPr>
          <w:rFonts w:asciiTheme="minorHAnsi" w:hAnsiTheme="minorHAnsi" w:cstheme="minorHAnsi"/>
          <w:szCs w:val="24"/>
          <w:lang w:val="en-GB" w:eastAsia="zh-CN"/>
        </w:rPr>
        <w:t>201</w:t>
      </w:r>
      <w:r w:rsidRPr="0054525B">
        <w:rPr>
          <w:rFonts w:asciiTheme="minorHAnsi" w:hAnsiTheme="minorHAnsi" w:cstheme="minorHAnsi" w:hint="eastAsia"/>
          <w:szCs w:val="24"/>
          <w:lang w:val="en-GB" w:eastAsia="zh-CN"/>
        </w:rPr>
        <w:t>3</w:t>
      </w:r>
      <w:r w:rsidRPr="0054525B">
        <w:rPr>
          <w:rFonts w:ascii="SimSun" w:eastAsia="SimSun" w:hAnsi="SimSun" w:cs="SimSun" w:hint="eastAsia"/>
          <w:szCs w:val="24"/>
          <w:lang w:val="en-GB" w:eastAsia="zh-CN"/>
        </w:rPr>
        <w:t>年</w:t>
      </w:r>
      <w:r w:rsidRPr="0054525B">
        <w:rPr>
          <w:rFonts w:asciiTheme="minorHAnsi" w:hAnsiTheme="minorHAnsi" w:cstheme="minorHAnsi" w:hint="eastAsia"/>
          <w:szCs w:val="24"/>
          <w:lang w:val="en-GB" w:eastAsia="zh-CN"/>
        </w:rPr>
        <w:t>6</w:t>
      </w:r>
      <w:r w:rsidRPr="0054525B">
        <w:rPr>
          <w:rFonts w:ascii="SimSun" w:eastAsia="SimSun" w:hAnsi="SimSun" w:cs="SimSun" w:hint="eastAsia"/>
          <w:szCs w:val="24"/>
          <w:lang w:val="en-GB" w:eastAsia="zh-CN"/>
        </w:rPr>
        <w:t>月</w:t>
      </w:r>
      <w:r w:rsidRPr="0054525B">
        <w:rPr>
          <w:rFonts w:asciiTheme="minorHAnsi" w:hAnsiTheme="minorHAnsi" w:cstheme="minorHAnsi" w:hint="eastAsia"/>
          <w:szCs w:val="24"/>
          <w:lang w:val="en-GB" w:eastAsia="zh-CN"/>
        </w:rPr>
        <w:t>12</w:t>
      </w:r>
      <w:r w:rsidRPr="0054525B">
        <w:rPr>
          <w:rFonts w:ascii="SimSun" w:eastAsia="SimSun" w:hAnsi="SimSun" w:cs="SimSun" w:hint="eastAsia"/>
          <w:szCs w:val="24"/>
          <w:lang w:val="en-GB" w:eastAsia="zh-CN"/>
        </w:rPr>
        <w:t>日召开的无线电通信第</w:t>
      </w:r>
      <w:r w:rsidRPr="0054525B">
        <w:rPr>
          <w:rFonts w:asciiTheme="minorHAnsi" w:hAnsiTheme="minorHAnsi" w:cstheme="minorHAnsi" w:hint="eastAsia"/>
          <w:szCs w:val="24"/>
          <w:lang w:val="en-GB" w:eastAsia="zh-CN"/>
        </w:rPr>
        <w:t>1</w:t>
      </w:r>
      <w:r w:rsidRPr="0054525B">
        <w:rPr>
          <w:rFonts w:ascii="SimSun" w:eastAsia="SimSun" w:hAnsi="SimSun" w:cs="SimSun" w:hint="eastAsia"/>
          <w:szCs w:val="24"/>
          <w:lang w:val="en-GB" w:eastAsia="zh-CN"/>
        </w:rPr>
        <w:t>研究组会议上，该研究组决定根据</w:t>
      </w:r>
      <w:r w:rsidRPr="0054525B">
        <w:rPr>
          <w:rFonts w:asciiTheme="minorHAnsi" w:hAnsiTheme="minorHAnsi" w:cstheme="minorHAnsi"/>
          <w:szCs w:val="24"/>
          <w:lang w:val="en-GB" w:eastAsia="zh-CN"/>
        </w:rPr>
        <w:t>ITU-R</w:t>
      </w:r>
      <w:r w:rsidRPr="0054525B">
        <w:rPr>
          <w:rFonts w:ascii="SimSun" w:eastAsia="SimSun" w:hAnsi="SimSun" w:cs="SimSun" w:hint="eastAsia"/>
          <w:szCs w:val="24"/>
          <w:lang w:val="en-GB" w:eastAsia="zh-CN"/>
        </w:rPr>
        <w:t>第</w:t>
      </w:r>
      <w:r w:rsidRPr="0054525B">
        <w:rPr>
          <w:rFonts w:asciiTheme="minorHAnsi" w:hAnsiTheme="minorHAnsi" w:cstheme="minorHAnsi"/>
          <w:szCs w:val="24"/>
          <w:lang w:val="en-GB" w:eastAsia="zh-CN"/>
        </w:rPr>
        <w:t>1-</w:t>
      </w:r>
      <w:r w:rsidRPr="0054525B">
        <w:rPr>
          <w:rFonts w:asciiTheme="minorHAnsi" w:hAnsiTheme="minorHAnsi" w:cstheme="minorHAnsi" w:hint="eastAsia"/>
          <w:szCs w:val="24"/>
          <w:lang w:val="en-GB" w:eastAsia="zh-CN"/>
        </w:rPr>
        <w:t>6</w:t>
      </w:r>
      <w:r w:rsidRPr="0054525B">
        <w:rPr>
          <w:rFonts w:ascii="SimSun" w:eastAsia="SimSun" w:hAnsi="SimSun" w:cs="SimSun" w:hint="eastAsia"/>
          <w:szCs w:val="24"/>
          <w:lang w:val="en-GB" w:eastAsia="zh-CN"/>
        </w:rPr>
        <w:t>号决议第</w:t>
      </w:r>
      <w:r w:rsidRPr="0054525B">
        <w:rPr>
          <w:rFonts w:asciiTheme="minorHAnsi" w:hAnsiTheme="minorHAnsi" w:cstheme="minorHAnsi"/>
          <w:szCs w:val="24"/>
          <w:lang w:val="en-GB" w:eastAsia="zh-CN"/>
        </w:rPr>
        <w:t>1</w:t>
      </w:r>
      <w:r w:rsidRPr="0054525B">
        <w:rPr>
          <w:rFonts w:asciiTheme="minorHAnsi" w:hAnsiTheme="minorHAnsi" w:cstheme="minorHAnsi" w:hint="eastAsia"/>
          <w:szCs w:val="24"/>
          <w:lang w:val="en-GB" w:eastAsia="zh-CN"/>
        </w:rPr>
        <w:t>0</w:t>
      </w:r>
      <w:r w:rsidRPr="0054525B">
        <w:rPr>
          <w:rFonts w:asciiTheme="minorHAnsi" w:hAnsiTheme="minorHAnsi" w:cstheme="minorHAnsi"/>
          <w:szCs w:val="24"/>
          <w:lang w:val="en-GB" w:eastAsia="zh-CN"/>
        </w:rPr>
        <w:t>.2.3</w:t>
      </w:r>
      <w:r w:rsidRPr="0054525B">
        <w:rPr>
          <w:rFonts w:ascii="SimSun" w:eastAsia="SimSun" w:hAnsi="SimSun" w:cs="SimSun" w:hint="eastAsia"/>
          <w:szCs w:val="24"/>
          <w:lang w:val="en-GB" w:eastAsia="zh-CN"/>
        </w:rPr>
        <w:t>段（研究组采用信函通过的方式），寻求通过</w:t>
      </w:r>
      <w:r w:rsidRPr="0054525B">
        <w:rPr>
          <w:rFonts w:asciiTheme="minorHAnsi" w:hAnsiTheme="minorHAnsi" w:cstheme="minorHAnsi" w:hint="eastAsia"/>
          <w:szCs w:val="24"/>
          <w:lang w:val="en-GB" w:eastAsia="zh-CN"/>
        </w:rPr>
        <w:t>1</w:t>
      </w:r>
      <w:r w:rsidRPr="0054525B">
        <w:rPr>
          <w:rFonts w:ascii="SimSun" w:eastAsia="SimSun" w:hAnsi="SimSun" w:cs="SimSun" w:hint="eastAsia"/>
          <w:szCs w:val="24"/>
          <w:lang w:val="en-GB" w:eastAsia="zh-CN"/>
        </w:rPr>
        <w:t>份建议书修订草案。</w:t>
      </w:r>
      <w:r w:rsidRPr="0054525B">
        <w:rPr>
          <w:rFonts w:ascii="SimSun" w:eastAsia="SimSun" w:hAnsi="SimSun" w:cs="SimSun" w:hint="eastAsia"/>
          <w:szCs w:val="24"/>
          <w:lang w:eastAsia="zh-CN"/>
        </w:rPr>
        <w:t>建议书草案的标题和摘要见本通函附件。</w:t>
      </w:r>
    </w:p>
    <w:p w:rsidR="0054525B" w:rsidRPr="0054525B" w:rsidRDefault="0054525B" w:rsidP="0054525B">
      <w:pPr>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t>考虑期为两个月，将于</w:t>
      </w:r>
      <w:r w:rsidRPr="0054525B">
        <w:rPr>
          <w:rFonts w:asciiTheme="minorHAnsi" w:hAnsiTheme="minorHAnsi" w:cstheme="minorHAnsi"/>
          <w:szCs w:val="24"/>
          <w:u w:val="single"/>
          <w:lang w:val="en-GB" w:eastAsia="zh-CN"/>
        </w:rPr>
        <w:t>201</w:t>
      </w:r>
      <w:r w:rsidRPr="0054525B">
        <w:rPr>
          <w:rFonts w:asciiTheme="minorHAnsi" w:hAnsiTheme="minorHAnsi" w:cstheme="minorHAnsi" w:hint="eastAsia"/>
          <w:szCs w:val="24"/>
          <w:u w:val="single"/>
          <w:lang w:val="en-GB" w:eastAsia="zh-CN"/>
        </w:rPr>
        <w:t>3</w:t>
      </w:r>
      <w:r w:rsidRPr="0054525B">
        <w:rPr>
          <w:rFonts w:ascii="SimSun" w:eastAsia="SimSun" w:hAnsi="SimSun" w:cs="SimSun" w:hint="eastAsia"/>
          <w:szCs w:val="24"/>
          <w:u w:val="single"/>
          <w:lang w:val="en-GB" w:eastAsia="zh-CN"/>
        </w:rPr>
        <w:t>年</w:t>
      </w:r>
      <w:r w:rsidRPr="0054525B">
        <w:rPr>
          <w:rFonts w:asciiTheme="minorHAnsi" w:hAnsiTheme="minorHAnsi" w:cstheme="minorHAnsi" w:hint="eastAsia"/>
          <w:szCs w:val="24"/>
          <w:u w:val="single"/>
          <w:lang w:val="en-GB" w:eastAsia="zh-CN"/>
        </w:rPr>
        <w:t>8</w:t>
      </w:r>
      <w:r w:rsidRPr="0054525B">
        <w:rPr>
          <w:rFonts w:ascii="SimSun" w:eastAsia="SimSun" w:hAnsi="SimSun" w:cs="SimSun" w:hint="eastAsia"/>
          <w:szCs w:val="24"/>
          <w:u w:val="single"/>
          <w:lang w:val="en-GB" w:eastAsia="zh-CN"/>
        </w:rPr>
        <w:t>月</w:t>
      </w:r>
      <w:r w:rsidRPr="0054525B">
        <w:rPr>
          <w:rFonts w:asciiTheme="minorHAnsi" w:hAnsiTheme="minorHAnsi" w:cstheme="minorHAnsi" w:hint="eastAsia"/>
          <w:szCs w:val="24"/>
          <w:u w:val="single"/>
          <w:lang w:val="en-GB" w:eastAsia="zh-CN"/>
        </w:rPr>
        <w:t>28</w:t>
      </w:r>
      <w:r w:rsidRPr="0054525B">
        <w:rPr>
          <w:rFonts w:ascii="SimSun" w:eastAsia="SimSun" w:hAnsi="SimSun" w:cs="SimSun" w:hint="eastAsia"/>
          <w:szCs w:val="24"/>
          <w:u w:val="single"/>
          <w:lang w:val="en-GB" w:eastAsia="zh-CN"/>
        </w:rPr>
        <w:t>日</w:t>
      </w:r>
      <w:r w:rsidRPr="0054525B">
        <w:rPr>
          <w:rFonts w:ascii="SimSun" w:eastAsia="SimSun" w:hAnsi="SimSun" w:cs="SimSun" w:hint="eastAsia"/>
          <w:szCs w:val="24"/>
          <w:lang w:val="en-GB" w:eastAsia="zh-CN"/>
        </w:rPr>
        <w:t>截止。如果在此期间未收到主管部门的反对意见，将启动</w:t>
      </w:r>
      <w:r w:rsidRPr="0054525B">
        <w:rPr>
          <w:rFonts w:asciiTheme="minorHAnsi" w:hAnsiTheme="minorHAnsi" w:cstheme="minorHAnsi"/>
          <w:szCs w:val="24"/>
          <w:lang w:val="en-GB" w:eastAsia="zh-CN"/>
        </w:rPr>
        <w:t>ITU-R</w:t>
      </w:r>
      <w:r w:rsidRPr="0054525B">
        <w:rPr>
          <w:rFonts w:ascii="SimSun" w:eastAsia="SimSun" w:hAnsi="SimSun" w:cs="SimSun" w:hint="eastAsia"/>
          <w:szCs w:val="24"/>
          <w:lang w:val="en-GB" w:eastAsia="zh-CN"/>
        </w:rPr>
        <w:t>第</w:t>
      </w:r>
      <w:r w:rsidRPr="0054525B">
        <w:rPr>
          <w:rFonts w:asciiTheme="minorHAnsi" w:hAnsiTheme="minorHAnsi" w:cstheme="minorHAnsi"/>
          <w:szCs w:val="24"/>
          <w:lang w:val="en-GB" w:eastAsia="zh-CN"/>
        </w:rPr>
        <w:t>1-6</w:t>
      </w:r>
      <w:r w:rsidRPr="0054525B">
        <w:rPr>
          <w:rFonts w:ascii="SimSun" w:eastAsia="SimSun" w:hAnsi="SimSun" w:cs="SimSun" w:hint="eastAsia"/>
          <w:szCs w:val="24"/>
          <w:lang w:val="en-GB" w:eastAsia="zh-CN"/>
        </w:rPr>
        <w:t>号决议第</w:t>
      </w:r>
      <w:r w:rsidRPr="0054525B">
        <w:rPr>
          <w:rFonts w:asciiTheme="minorHAnsi" w:hAnsiTheme="minorHAnsi" w:cstheme="minorHAnsi"/>
          <w:szCs w:val="24"/>
          <w:lang w:val="en-GB" w:eastAsia="zh-CN"/>
        </w:rPr>
        <w:t>1</w:t>
      </w:r>
      <w:r w:rsidRPr="0054525B">
        <w:rPr>
          <w:rFonts w:asciiTheme="minorHAnsi" w:hAnsiTheme="minorHAnsi" w:cstheme="minorHAnsi" w:hint="eastAsia"/>
          <w:szCs w:val="24"/>
          <w:lang w:val="en-GB" w:eastAsia="zh-CN"/>
        </w:rPr>
        <w:t>0</w:t>
      </w:r>
      <w:r w:rsidRPr="0054525B">
        <w:rPr>
          <w:rFonts w:asciiTheme="minorHAnsi" w:hAnsiTheme="minorHAnsi" w:cstheme="minorHAnsi"/>
          <w:szCs w:val="24"/>
          <w:lang w:val="en-GB" w:eastAsia="zh-CN"/>
        </w:rPr>
        <w:t>.</w:t>
      </w:r>
      <w:r w:rsidRPr="0054525B">
        <w:rPr>
          <w:rFonts w:asciiTheme="minorHAnsi" w:hAnsiTheme="minorHAnsi" w:cstheme="minorHAnsi" w:hint="eastAsia"/>
          <w:szCs w:val="24"/>
          <w:lang w:val="en-GB" w:eastAsia="zh-CN"/>
        </w:rPr>
        <w:t>4.5</w:t>
      </w:r>
      <w:r w:rsidRPr="0054525B">
        <w:rPr>
          <w:rFonts w:ascii="SimSun" w:eastAsia="SimSun" w:hAnsi="SimSun" w:cs="SimSun" w:hint="eastAsia"/>
          <w:szCs w:val="24"/>
          <w:lang w:val="en-GB" w:eastAsia="zh-CN"/>
        </w:rPr>
        <w:t>段规定的磋商程序进行批准。</w:t>
      </w:r>
    </w:p>
    <w:p w:rsidR="0054525B" w:rsidRPr="0054525B" w:rsidRDefault="0054525B" w:rsidP="0054525B">
      <w:pPr>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t>任何反对通过建议书草案的成员国，请将反对理由通知主任和研究组主席。</w:t>
      </w:r>
    </w:p>
    <w:p w:rsidR="0054525B" w:rsidRPr="0054525B" w:rsidRDefault="0054525B" w:rsidP="000C1C5B">
      <w:pPr>
        <w:pageBreakBefore/>
        <w:ind w:firstLineChars="200" w:firstLine="480"/>
        <w:rPr>
          <w:rFonts w:asciiTheme="minorHAnsi" w:hAnsiTheme="minorHAnsi" w:cstheme="minorHAnsi"/>
          <w:szCs w:val="24"/>
          <w:lang w:val="en-GB" w:eastAsia="zh-CN"/>
        </w:rPr>
      </w:pPr>
      <w:r w:rsidRPr="0054525B">
        <w:rPr>
          <w:rFonts w:ascii="SimSun" w:eastAsia="SimSun" w:hAnsi="SimSun" w:cs="SimSun" w:hint="eastAsia"/>
          <w:szCs w:val="24"/>
          <w:lang w:val="en-GB" w:eastAsia="zh-CN"/>
        </w:rPr>
        <w:lastRenderedPageBreak/>
        <w:t>如有国际电联成员组织了解自身或其他组织拥有涉及本函所提及的建议书草案的全部或部分内容的专利，请务必尽快向秘书处通报这一信息。</w:t>
      </w:r>
      <w:r w:rsidRPr="0054525B">
        <w:rPr>
          <w:rFonts w:asciiTheme="minorHAnsi" w:hAnsiTheme="minorHAnsi" w:cstheme="minorHAnsi"/>
          <w:szCs w:val="24"/>
          <w:lang w:val="en-GB" w:eastAsia="zh-CN"/>
        </w:rPr>
        <w:t>ITU-T/ITU-R/ISO/IEC</w:t>
      </w:r>
      <w:r w:rsidRPr="0054525B">
        <w:rPr>
          <w:rFonts w:ascii="SimSun" w:eastAsia="SimSun" w:hAnsi="SimSun" w:cs="SimSun" w:hint="eastAsia"/>
          <w:szCs w:val="24"/>
          <w:lang w:val="en-GB" w:eastAsia="zh-CN"/>
        </w:rPr>
        <w:t>通用专利政策见：</w:t>
      </w:r>
      <w:hyperlink r:id="rId9" w:history="1">
        <w:r w:rsidR="000C1C5B" w:rsidRPr="00443571">
          <w:rPr>
            <w:rStyle w:val="Hyperlink"/>
            <w:szCs w:val="24"/>
            <w:lang w:val="fr-CH" w:eastAsia="zh-CN"/>
          </w:rPr>
          <w:t>http://www.itu.int/en/ITU-T/ipr/Pa</w:t>
        </w:r>
        <w:bookmarkStart w:id="0" w:name="_GoBack"/>
        <w:bookmarkEnd w:id="0"/>
        <w:r w:rsidR="000C1C5B" w:rsidRPr="00443571">
          <w:rPr>
            <w:rStyle w:val="Hyperlink"/>
            <w:szCs w:val="24"/>
            <w:lang w:val="fr-CH" w:eastAsia="zh-CN"/>
          </w:rPr>
          <w:t>ges/policy.aspx</w:t>
        </w:r>
      </w:hyperlink>
      <w:r w:rsidRPr="0054525B">
        <w:rPr>
          <w:rFonts w:ascii="SimSun" w:eastAsia="SimSun" w:hAnsi="SimSun" w:cs="SimSun" w:hint="eastAsia"/>
          <w:szCs w:val="24"/>
          <w:lang w:val="en-GB" w:eastAsia="zh-CN"/>
        </w:rPr>
        <w:t>。</w:t>
      </w:r>
    </w:p>
    <w:p w:rsidR="00D631CE" w:rsidRPr="00334544" w:rsidRDefault="00D631CE" w:rsidP="007663C3">
      <w:pPr>
        <w:rPr>
          <w:lang w:eastAsia="zh-CN"/>
        </w:rPr>
      </w:pPr>
    </w:p>
    <w:p w:rsidR="00D631CE" w:rsidRPr="00334544" w:rsidRDefault="00D631CE" w:rsidP="007663C3">
      <w:pPr>
        <w:rPr>
          <w:lang w:eastAsia="zh-CN"/>
        </w:rPr>
      </w:pPr>
    </w:p>
    <w:p w:rsidR="00D631CE" w:rsidRPr="00334544" w:rsidRDefault="00D631CE" w:rsidP="007663C3">
      <w:pPr>
        <w:rPr>
          <w:lang w:eastAsia="zh-CN"/>
        </w:rPr>
      </w:pPr>
    </w:p>
    <w:p w:rsidR="00D35AB9" w:rsidRPr="00334544" w:rsidRDefault="00D35AB9" w:rsidP="007663C3">
      <w:pPr>
        <w:rPr>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54525B" w:rsidRPr="0054525B" w:rsidRDefault="0054525B" w:rsidP="007663C3">
      <w:pPr>
        <w:spacing w:before="480" w:line="240" w:lineRule="auto"/>
        <w:jc w:val="left"/>
        <w:rPr>
          <w:rFonts w:eastAsia="SimSun"/>
          <w:szCs w:val="20"/>
          <w:lang w:eastAsia="zh-CN"/>
        </w:rPr>
      </w:pPr>
      <w:r w:rsidRPr="0054525B">
        <w:rPr>
          <w:rFonts w:eastAsia="SimSun" w:hint="eastAsia"/>
          <w:b/>
          <w:szCs w:val="20"/>
          <w:lang w:val="fr-FR" w:eastAsia="zh-CN"/>
        </w:rPr>
        <w:t>附件</w:t>
      </w:r>
      <w:r w:rsidRPr="0054525B">
        <w:rPr>
          <w:rFonts w:eastAsia="SimSun" w:hint="eastAsia"/>
          <w:b/>
          <w:szCs w:val="20"/>
          <w:lang w:eastAsia="zh-CN"/>
        </w:rPr>
        <w:t>：</w:t>
      </w:r>
      <w:r w:rsidRPr="0054525B">
        <w:rPr>
          <w:rFonts w:eastAsia="SimSun" w:hint="eastAsia"/>
          <w:szCs w:val="20"/>
          <w:lang w:eastAsia="zh-CN"/>
        </w:rPr>
        <w:t>建议书草案的标题和摘要</w:t>
      </w:r>
    </w:p>
    <w:p w:rsidR="0054525B" w:rsidRPr="0054525B" w:rsidRDefault="0054525B" w:rsidP="007663C3">
      <w:pPr>
        <w:spacing w:before="480" w:line="240" w:lineRule="auto"/>
        <w:jc w:val="left"/>
        <w:rPr>
          <w:rFonts w:eastAsia="SimSun"/>
          <w:szCs w:val="20"/>
          <w:lang w:val="en-GB" w:eastAsia="zh-CN"/>
        </w:rPr>
      </w:pPr>
      <w:r w:rsidRPr="0054525B">
        <w:rPr>
          <w:rFonts w:eastAsia="SimSun" w:hint="eastAsia"/>
          <w:b/>
          <w:bCs/>
          <w:szCs w:val="20"/>
          <w:lang w:eastAsia="zh-CN"/>
        </w:rPr>
        <w:t>文件：</w:t>
      </w:r>
      <w:r w:rsidRPr="0054525B">
        <w:rPr>
          <w:rFonts w:eastAsia="SimSun" w:hint="eastAsia"/>
          <w:szCs w:val="20"/>
          <w:lang w:eastAsia="zh-CN"/>
        </w:rPr>
        <w:t>1/65(Rev.1)</w:t>
      </w:r>
      <w:r w:rsidRPr="0054525B">
        <w:rPr>
          <w:rFonts w:eastAsia="SimSun" w:hint="eastAsia"/>
          <w:szCs w:val="20"/>
          <w:lang w:eastAsia="zh-CN"/>
        </w:rPr>
        <w:t>号文件</w:t>
      </w:r>
    </w:p>
    <w:p w:rsidR="0054525B" w:rsidRPr="0054525B" w:rsidRDefault="0054525B" w:rsidP="007663C3">
      <w:pPr>
        <w:spacing w:before="480" w:line="240" w:lineRule="auto"/>
        <w:ind w:firstLineChars="200" w:firstLine="480"/>
        <w:jc w:val="left"/>
        <w:rPr>
          <w:szCs w:val="24"/>
          <w:lang w:eastAsia="zh-CN"/>
        </w:rPr>
      </w:pPr>
      <w:r w:rsidRPr="0054525B">
        <w:rPr>
          <w:rFonts w:eastAsia="SimSun" w:hint="eastAsia"/>
          <w:szCs w:val="24"/>
          <w:lang w:eastAsia="zh-CN"/>
        </w:rPr>
        <w:t>可在此处查到这些文件的电子版：</w:t>
      </w:r>
      <w:hyperlink r:id="rId10" w:history="1">
        <w:r w:rsidR="00FF7D88" w:rsidRPr="00164B5E">
          <w:rPr>
            <w:rStyle w:val="Hyperlink"/>
          </w:rPr>
          <w:t>http://www.itu.int/md/R12-SG01-C/en</w:t>
        </w:r>
      </w:hyperlink>
      <w:r w:rsidR="00FF7D88">
        <w:rPr>
          <w:rFonts w:hint="eastAsia"/>
          <w:lang w:eastAsia="zh-CN"/>
        </w:rPr>
        <w:t>。</w:t>
      </w:r>
    </w:p>
    <w:p w:rsidR="0054525B" w:rsidRPr="0054525B" w:rsidRDefault="0054525B" w:rsidP="007663C3">
      <w:pPr>
        <w:tabs>
          <w:tab w:val="left" w:pos="6237"/>
        </w:tabs>
        <w:spacing w:before="1200" w:line="240" w:lineRule="auto"/>
        <w:jc w:val="left"/>
        <w:rPr>
          <w:rFonts w:eastAsia="SimSun"/>
          <w:b/>
          <w:bCs/>
          <w:sz w:val="18"/>
          <w:szCs w:val="18"/>
          <w:lang w:val="en-GB" w:eastAsia="zh-CN"/>
        </w:rPr>
      </w:pPr>
      <w:r w:rsidRPr="0054525B">
        <w:rPr>
          <w:rFonts w:eastAsia="SimSun" w:hint="eastAsia"/>
          <w:b/>
          <w:bCs/>
          <w:sz w:val="18"/>
          <w:szCs w:val="18"/>
          <w:lang w:val="en-GB" w:eastAsia="zh-CN"/>
        </w:rPr>
        <w:t>分发：</w:t>
      </w:r>
    </w:p>
    <w:p w:rsidR="0054525B" w:rsidRPr="0054525B" w:rsidRDefault="0054525B" w:rsidP="0054525B">
      <w:pPr>
        <w:tabs>
          <w:tab w:val="left" w:pos="567"/>
          <w:tab w:val="left" w:pos="6237"/>
        </w:tabs>
        <w:spacing w:before="120" w:line="240" w:lineRule="auto"/>
        <w:jc w:val="left"/>
        <w:rPr>
          <w:rFonts w:eastAsia="SimSun"/>
          <w:sz w:val="18"/>
          <w:szCs w:val="18"/>
          <w:lang w:val="en-GB" w:eastAsia="zh-CN"/>
        </w:rPr>
      </w:pPr>
      <w:r w:rsidRPr="0054525B">
        <w:rPr>
          <w:rFonts w:eastAsia="SimSun"/>
          <w:sz w:val="18"/>
          <w:szCs w:val="18"/>
          <w:lang w:val="en-GB" w:eastAsia="zh-CN"/>
        </w:rPr>
        <w:t>–</w:t>
      </w:r>
      <w:r w:rsidRPr="0054525B">
        <w:rPr>
          <w:rFonts w:eastAsia="SimSun"/>
          <w:sz w:val="18"/>
          <w:szCs w:val="18"/>
          <w:lang w:val="en-GB" w:eastAsia="zh-CN"/>
        </w:rPr>
        <w:tab/>
      </w:r>
      <w:r w:rsidRPr="0054525B">
        <w:rPr>
          <w:rFonts w:eastAsia="SimSun" w:hint="eastAsia"/>
          <w:sz w:val="18"/>
          <w:szCs w:val="18"/>
          <w:lang w:val="en-GB" w:eastAsia="zh-CN"/>
        </w:rPr>
        <w:t>国际电联各成员国主管部门和参加无线电通信第</w:t>
      </w:r>
      <w:r w:rsidRPr="0054525B">
        <w:rPr>
          <w:rFonts w:eastAsia="SimSun" w:hint="eastAsia"/>
          <w:sz w:val="18"/>
          <w:szCs w:val="18"/>
          <w:lang w:val="en-GB" w:eastAsia="zh-CN"/>
        </w:rPr>
        <w:t>1</w:t>
      </w:r>
      <w:r w:rsidRPr="0054525B">
        <w:rPr>
          <w:rFonts w:eastAsia="SimSun" w:hint="eastAsia"/>
          <w:sz w:val="18"/>
          <w:szCs w:val="18"/>
          <w:lang w:val="en-GB" w:eastAsia="zh-CN"/>
        </w:rPr>
        <w:t>研究组工作的无线电通信部门部门成员</w:t>
      </w:r>
    </w:p>
    <w:p w:rsidR="0054525B" w:rsidRPr="0054525B" w:rsidRDefault="0054525B" w:rsidP="0054525B">
      <w:pPr>
        <w:tabs>
          <w:tab w:val="left" w:pos="567"/>
          <w:tab w:val="left" w:pos="6237"/>
        </w:tabs>
        <w:spacing w:before="0" w:line="240" w:lineRule="auto"/>
        <w:jc w:val="left"/>
        <w:rPr>
          <w:rFonts w:eastAsia="SimSun"/>
          <w:sz w:val="18"/>
          <w:szCs w:val="18"/>
          <w:lang w:val="en-GB"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val="en-GB" w:eastAsia="zh-CN"/>
        </w:rPr>
        <w:t>参加无线电通信第</w:t>
      </w:r>
      <w:r w:rsidRPr="0054525B">
        <w:rPr>
          <w:rFonts w:eastAsia="SimSun" w:hint="eastAsia"/>
          <w:sz w:val="18"/>
          <w:szCs w:val="18"/>
          <w:lang w:val="en-GB" w:eastAsia="zh-CN"/>
        </w:rPr>
        <w:t>1</w:t>
      </w:r>
      <w:r w:rsidRPr="0054525B">
        <w:rPr>
          <w:rFonts w:eastAsia="SimSun" w:hint="eastAsia"/>
          <w:sz w:val="18"/>
          <w:szCs w:val="18"/>
          <w:lang w:val="en-GB" w:eastAsia="zh-CN"/>
        </w:rPr>
        <w:t>研究组工作的</w:t>
      </w:r>
      <w:r w:rsidRPr="0054525B">
        <w:rPr>
          <w:rFonts w:eastAsia="SimSun"/>
          <w:sz w:val="18"/>
          <w:szCs w:val="18"/>
          <w:lang w:val="en-GB" w:eastAsia="zh-CN"/>
        </w:rPr>
        <w:t>ITU-R</w:t>
      </w:r>
      <w:r w:rsidRPr="0054525B">
        <w:rPr>
          <w:rFonts w:eastAsia="SimSun" w:hint="eastAsia"/>
          <w:sz w:val="18"/>
          <w:szCs w:val="18"/>
          <w:lang w:val="en-GB" w:eastAsia="zh-CN"/>
        </w:rPr>
        <w:t>部门准成员</w:t>
      </w:r>
    </w:p>
    <w:p w:rsidR="0054525B" w:rsidRPr="0054525B" w:rsidRDefault="0054525B" w:rsidP="00E44D41">
      <w:pPr>
        <w:tabs>
          <w:tab w:val="left" w:pos="567"/>
          <w:tab w:val="left" w:pos="6237"/>
        </w:tabs>
        <w:spacing w:before="0" w:line="240" w:lineRule="auto"/>
        <w:jc w:val="left"/>
        <w:rPr>
          <w:rFonts w:eastAsia="SimSun"/>
          <w:sz w:val="18"/>
          <w:szCs w:val="18"/>
          <w:lang w:val="en-GB"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val="en-GB" w:eastAsia="zh-CN"/>
        </w:rPr>
        <w:t>无线电通信</w:t>
      </w:r>
      <w:r w:rsidR="00E44D41" w:rsidRPr="0054525B">
        <w:rPr>
          <w:rFonts w:eastAsia="SimSun" w:hint="eastAsia"/>
          <w:sz w:val="18"/>
          <w:szCs w:val="18"/>
          <w:lang w:val="en-GB" w:eastAsia="zh-CN"/>
        </w:rPr>
        <w:t>第</w:t>
      </w:r>
      <w:r w:rsidR="00E44D41" w:rsidRPr="0054525B">
        <w:rPr>
          <w:rFonts w:eastAsia="SimSun" w:hint="eastAsia"/>
          <w:sz w:val="18"/>
          <w:szCs w:val="18"/>
          <w:lang w:val="en-GB" w:eastAsia="zh-CN"/>
        </w:rPr>
        <w:t>1</w:t>
      </w:r>
      <w:r w:rsidRPr="0054525B">
        <w:rPr>
          <w:rFonts w:eastAsia="SimSun" w:hint="eastAsia"/>
          <w:sz w:val="18"/>
          <w:szCs w:val="18"/>
          <w:lang w:val="en-GB" w:eastAsia="zh-CN"/>
        </w:rPr>
        <w:t>研究组的正副主席</w:t>
      </w:r>
    </w:p>
    <w:p w:rsidR="0054525B" w:rsidRPr="0054525B" w:rsidRDefault="0054525B" w:rsidP="0054525B">
      <w:pPr>
        <w:tabs>
          <w:tab w:val="left" w:pos="567"/>
          <w:tab w:val="left" w:pos="6237"/>
        </w:tabs>
        <w:spacing w:before="0" w:line="240" w:lineRule="auto"/>
        <w:jc w:val="left"/>
        <w:rPr>
          <w:rFonts w:eastAsia="SimSun"/>
          <w:sz w:val="18"/>
          <w:szCs w:val="18"/>
          <w:lang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eastAsia="zh-CN"/>
        </w:rPr>
        <w:t>大会筹备会议的正副主席</w:t>
      </w:r>
    </w:p>
    <w:p w:rsidR="0054525B" w:rsidRPr="0054525B" w:rsidRDefault="0054525B" w:rsidP="0054525B">
      <w:pPr>
        <w:tabs>
          <w:tab w:val="left" w:pos="567"/>
          <w:tab w:val="left" w:pos="6237"/>
        </w:tabs>
        <w:spacing w:before="0" w:line="240" w:lineRule="auto"/>
        <w:jc w:val="left"/>
        <w:rPr>
          <w:rFonts w:eastAsia="SimSun"/>
          <w:sz w:val="18"/>
          <w:szCs w:val="18"/>
          <w:lang w:eastAsia="zh-CN"/>
        </w:rPr>
      </w:pPr>
      <w:r w:rsidRPr="0054525B">
        <w:rPr>
          <w:rFonts w:eastAsia="SimSun"/>
          <w:sz w:val="18"/>
          <w:szCs w:val="18"/>
          <w:lang w:eastAsia="zh-CN"/>
        </w:rPr>
        <w:t>–</w:t>
      </w:r>
      <w:r w:rsidRPr="0054525B">
        <w:rPr>
          <w:rFonts w:eastAsia="SimSun"/>
          <w:sz w:val="18"/>
          <w:szCs w:val="18"/>
          <w:lang w:eastAsia="zh-CN"/>
        </w:rPr>
        <w:tab/>
      </w:r>
      <w:r w:rsidRPr="0054525B">
        <w:rPr>
          <w:rFonts w:eastAsia="SimSun" w:hint="eastAsia"/>
          <w:sz w:val="18"/>
          <w:szCs w:val="18"/>
          <w:lang w:eastAsia="zh-CN"/>
        </w:rPr>
        <w:t>无线电规则委员会委员</w:t>
      </w:r>
    </w:p>
    <w:p w:rsidR="0054525B" w:rsidRPr="0054525B" w:rsidRDefault="0054525B" w:rsidP="0054525B">
      <w:pPr>
        <w:tabs>
          <w:tab w:val="left" w:pos="567"/>
          <w:tab w:val="left" w:pos="6237"/>
        </w:tabs>
        <w:spacing w:before="0" w:line="240" w:lineRule="auto"/>
        <w:jc w:val="left"/>
        <w:rPr>
          <w:rFonts w:eastAsia="SimSun"/>
          <w:sz w:val="18"/>
          <w:szCs w:val="18"/>
          <w:lang w:val="en-GB" w:eastAsia="zh-CN"/>
        </w:rPr>
      </w:pPr>
      <w:r w:rsidRPr="0054525B">
        <w:rPr>
          <w:rFonts w:eastAsia="SimSun"/>
          <w:sz w:val="18"/>
          <w:szCs w:val="18"/>
          <w:lang w:val="en-GB" w:eastAsia="zh-CN"/>
        </w:rPr>
        <w:t>–</w:t>
      </w:r>
      <w:r w:rsidRPr="0054525B">
        <w:rPr>
          <w:rFonts w:eastAsia="SimSun"/>
          <w:sz w:val="18"/>
          <w:szCs w:val="18"/>
          <w:lang w:val="en-GB" w:eastAsia="zh-CN"/>
        </w:rPr>
        <w:tab/>
      </w:r>
      <w:r w:rsidRPr="0054525B">
        <w:rPr>
          <w:rFonts w:eastAsia="SimSun" w:hint="eastAsia"/>
          <w:sz w:val="18"/>
          <w:szCs w:val="18"/>
          <w:lang w:val="en-GB" w:eastAsia="zh-CN"/>
        </w:rPr>
        <w:t>国际电联秘书长、电信标准化局主任、电信发展局主任</w:t>
      </w:r>
    </w:p>
    <w:p w:rsidR="0054525B" w:rsidRDefault="0054525B">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cstheme="minorHAnsi"/>
          <w:szCs w:val="24"/>
          <w:lang w:val="en-GB" w:eastAsia="zh-CN"/>
        </w:rPr>
      </w:pPr>
      <w:r>
        <w:rPr>
          <w:rFonts w:asciiTheme="majorEastAsia" w:eastAsiaTheme="majorEastAsia" w:hAnsiTheme="majorEastAsia" w:cstheme="minorHAnsi"/>
          <w:szCs w:val="24"/>
          <w:lang w:val="en-GB" w:eastAsia="zh-CN"/>
        </w:rPr>
        <w:br w:type="page"/>
      </w:r>
    </w:p>
    <w:p w:rsidR="00BB57F0" w:rsidRDefault="00BB57F0" w:rsidP="00BB57F0">
      <w:pPr>
        <w:rPr>
          <w:lang w:eastAsia="zh-CN"/>
        </w:rPr>
      </w:pPr>
    </w:p>
    <w:p w:rsidR="00372497" w:rsidRPr="0066606A" w:rsidRDefault="00372497" w:rsidP="006C166E">
      <w:pPr>
        <w:pStyle w:val="AnnexNotitle0"/>
        <w:rPr>
          <w:rFonts w:asciiTheme="minorHAnsi" w:hAnsiTheme="minorHAnsi" w:cstheme="minorHAnsi"/>
          <w:lang w:eastAsia="zh-CN"/>
          <w:rPrChange w:id="1" w:author="mostyn" w:date="2013-06-20T18:10:00Z">
            <w:rPr/>
          </w:rPrChange>
        </w:rPr>
      </w:pPr>
      <w:r w:rsidRPr="00372497">
        <w:rPr>
          <w:rFonts w:ascii="SimSun" w:eastAsia="SimSun" w:hAnsi="SimSun" w:cs="SimSun" w:hint="eastAsia"/>
          <w:lang w:eastAsia="zh-CN"/>
        </w:rPr>
        <w:t>附件</w:t>
      </w:r>
      <w:r w:rsidRPr="0066606A">
        <w:rPr>
          <w:rFonts w:asciiTheme="minorHAnsi" w:hAnsiTheme="minorHAnsi" w:cstheme="minorHAnsi"/>
          <w:lang w:eastAsia="zh-CN"/>
          <w:rPrChange w:id="2" w:author="mostyn" w:date="2013-06-20T18:10:00Z">
            <w:rPr/>
          </w:rPrChange>
        </w:rPr>
        <w:br/>
      </w:r>
      <w:r w:rsidRPr="0066606A">
        <w:rPr>
          <w:rFonts w:asciiTheme="minorHAnsi" w:hAnsiTheme="minorHAnsi" w:cstheme="minorHAnsi"/>
          <w:lang w:eastAsia="zh-CN"/>
          <w:rPrChange w:id="3" w:author="mostyn" w:date="2013-06-20T18:10:00Z">
            <w:rPr/>
          </w:rPrChange>
        </w:rPr>
        <w:br/>
      </w:r>
      <w:r w:rsidRPr="00372497">
        <w:rPr>
          <w:rFonts w:ascii="SimSun" w:eastAsia="SimSun" w:hAnsi="SimSun" w:cs="SimSun" w:hint="eastAsia"/>
          <w:lang w:eastAsia="zh-CN"/>
        </w:rPr>
        <w:t>建议书草案的标题和摘要</w:t>
      </w:r>
    </w:p>
    <w:p w:rsidR="0054525B" w:rsidRPr="0054525B" w:rsidRDefault="0054525B" w:rsidP="008534EE">
      <w:pPr>
        <w:tabs>
          <w:tab w:val="left" w:pos="7655"/>
          <w:tab w:val="left" w:pos="8222"/>
        </w:tabs>
        <w:spacing w:before="480"/>
        <w:rPr>
          <w:szCs w:val="20"/>
          <w:lang w:eastAsia="zh-CN"/>
        </w:rPr>
      </w:pPr>
      <w:r w:rsidRPr="00CA38ED">
        <w:rPr>
          <w:u w:val="single"/>
          <w:lang w:val="en-GB" w:eastAsia="zh-CN"/>
        </w:rPr>
        <w:t>ITU-R SM.575-1</w:t>
      </w:r>
      <w:r w:rsidRPr="00CA38ED">
        <w:rPr>
          <w:rFonts w:hint="eastAsia"/>
          <w:u w:val="single"/>
          <w:lang w:val="en-GB" w:eastAsia="zh-CN"/>
        </w:rPr>
        <w:t>建议书修订草案</w:t>
      </w:r>
      <w:r w:rsidRPr="0054525B">
        <w:rPr>
          <w:szCs w:val="20"/>
          <w:lang w:eastAsia="zh-CN"/>
        </w:rPr>
        <w:tab/>
      </w:r>
      <w:r w:rsidRPr="0054525B">
        <w:rPr>
          <w:rFonts w:hint="eastAsia"/>
          <w:szCs w:val="20"/>
          <w:lang w:eastAsia="zh-CN"/>
        </w:rPr>
        <w:t>1/65(Rev.1)</w:t>
      </w:r>
      <w:r w:rsidRPr="0054525B">
        <w:rPr>
          <w:rFonts w:hint="eastAsia"/>
          <w:szCs w:val="20"/>
          <w:lang w:eastAsia="zh-CN"/>
        </w:rPr>
        <w:t>号文件</w:t>
      </w:r>
    </w:p>
    <w:p w:rsidR="0054525B" w:rsidRPr="0054525B" w:rsidRDefault="0054525B" w:rsidP="008534EE">
      <w:pPr>
        <w:pStyle w:val="Rectitle"/>
        <w:spacing w:before="480"/>
        <w:rPr>
          <w:lang w:val="en-GB" w:eastAsia="zh-CN"/>
        </w:rPr>
      </w:pPr>
      <w:r w:rsidRPr="0054525B">
        <w:rPr>
          <w:rFonts w:hint="eastAsia"/>
          <w:lang w:val="en-GB" w:eastAsia="zh-CN"/>
        </w:rPr>
        <w:t>保护固定监测站免受干扰</w:t>
      </w:r>
    </w:p>
    <w:p w:rsidR="0054525B" w:rsidRPr="0054525B" w:rsidRDefault="0054525B" w:rsidP="007B1C6E">
      <w:pPr>
        <w:pStyle w:val="Normalaftertitle"/>
        <w:ind w:firstLineChars="200" w:firstLine="480"/>
        <w:rPr>
          <w:rFonts w:eastAsia="SimSun"/>
          <w:szCs w:val="20"/>
          <w:lang w:val="en-GB" w:eastAsia="zh-CN"/>
        </w:rPr>
      </w:pPr>
      <w:r w:rsidRPr="0054525B">
        <w:rPr>
          <w:rFonts w:eastAsia="SimSun" w:hint="eastAsia"/>
          <w:szCs w:val="20"/>
          <w:lang w:val="en-GB" w:eastAsia="zh-CN"/>
        </w:rPr>
        <w:t>越来越多地采用宽带监测接收机和蜂窝无线电网络的部署，需要给予预计监测点周围的情况更多差异化考虑。因此，建议对</w:t>
      </w:r>
      <w:hyperlink r:id="rId11" w:history="1">
        <w:r w:rsidR="00476054">
          <w:rPr>
            <w:rStyle w:val="Hyperlink"/>
            <w:rFonts w:asciiTheme="minorHAnsi" w:hAnsiTheme="minorHAnsi" w:cstheme="minorHAnsi"/>
            <w:lang w:eastAsia="zh-CN"/>
          </w:rPr>
          <w:t>ITU-R SM.575-1</w:t>
        </w:r>
      </w:hyperlink>
      <w:r w:rsidRPr="0054525B">
        <w:rPr>
          <w:rFonts w:eastAsia="SimSun" w:hint="eastAsia"/>
          <w:szCs w:val="20"/>
          <w:lang w:val="en-GB" w:eastAsia="zh-CN"/>
        </w:rPr>
        <w:t>建议书进行全面修订。</w:t>
      </w:r>
    </w:p>
    <w:p w:rsidR="00B6585B" w:rsidRDefault="00B6585B" w:rsidP="0032202E">
      <w:pPr>
        <w:pStyle w:val="Reasons"/>
        <w:rPr>
          <w:lang w:eastAsia="zh-CN"/>
        </w:rPr>
      </w:pPr>
    </w:p>
    <w:p w:rsidR="00B6585B" w:rsidRDefault="00B6585B">
      <w:pPr>
        <w:jc w:val="center"/>
      </w:pPr>
      <w:r>
        <w:t>______________</w:t>
      </w:r>
    </w:p>
    <w:sectPr w:rsidR="00B6585B"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5B" w:rsidRDefault="0054525B">
      <w:r>
        <w:separator/>
      </w:r>
    </w:p>
  </w:endnote>
  <w:endnote w:type="continuationSeparator" w:id="0">
    <w:p w:rsidR="0054525B" w:rsidRDefault="0054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B" w:rsidRPr="004748FF" w:rsidRDefault="0054525B">
    <w:pPr>
      <w:pStyle w:val="Footer"/>
      <w:rPr>
        <w:sz w:val="16"/>
        <w:szCs w:val="16"/>
      </w:rPr>
    </w:pPr>
    <w:r w:rsidRPr="004748FF">
      <w:rPr>
        <w:sz w:val="16"/>
        <w:szCs w:val="16"/>
      </w:rPr>
      <w:fldChar w:fldCharType="begin"/>
    </w:r>
    <w:r w:rsidRPr="004748FF">
      <w:rPr>
        <w:sz w:val="16"/>
        <w:szCs w:val="16"/>
      </w:rPr>
      <w:instrText xml:space="preserve"> FILENAME \p  \* MERGEFORMAT </w:instrText>
    </w:r>
    <w:r w:rsidRPr="004748FF">
      <w:rPr>
        <w:sz w:val="16"/>
        <w:szCs w:val="16"/>
      </w:rPr>
      <w:fldChar w:fldCharType="separate"/>
    </w:r>
    <w:r w:rsidR="000C1C5B">
      <w:rPr>
        <w:noProof/>
        <w:sz w:val="16"/>
        <w:szCs w:val="16"/>
      </w:rPr>
      <w:t>Y:\APP\BR\CIRCS_DMS\CACE\600\617\617C.DOCX</w:t>
    </w:r>
    <w:r w:rsidRPr="004748FF">
      <w:rPr>
        <w:noProof/>
        <w:sz w:val="16"/>
        <w:szCs w:val="16"/>
      </w:rPr>
      <w:fldChar w:fldCharType="end"/>
    </w:r>
    <w:r w:rsidRPr="004748FF">
      <w:rPr>
        <w:noProof/>
        <w:sz w:val="16"/>
        <w:szCs w:val="16"/>
      </w:rPr>
      <w:t xml:space="preserve"> (</w:t>
    </w:r>
    <w:r w:rsidR="00E67DA1" w:rsidRPr="004748FF">
      <w:rPr>
        <w:noProof/>
        <w:sz w:val="16"/>
        <w:szCs w:val="16"/>
      </w:rPr>
      <w:t>346910</w:t>
    </w:r>
    <w:r w:rsidRPr="004748FF">
      <w:rPr>
        <w:noProof/>
        <w:sz w:val="16"/>
        <w:szCs w:val="16"/>
      </w:rPr>
      <w:t>)</w:t>
    </w:r>
    <w:r w:rsidRPr="004748FF">
      <w:rPr>
        <w:sz w:val="16"/>
        <w:szCs w:val="16"/>
      </w:rPr>
      <w:tab/>
    </w:r>
    <w:r w:rsidRPr="004748FF">
      <w:rPr>
        <w:sz w:val="16"/>
        <w:szCs w:val="16"/>
      </w:rPr>
      <w:fldChar w:fldCharType="begin"/>
    </w:r>
    <w:r w:rsidRPr="004748FF">
      <w:rPr>
        <w:sz w:val="16"/>
        <w:szCs w:val="16"/>
      </w:rPr>
      <w:instrText xml:space="preserve"> SAVEDATE \@ DD.MM.YY </w:instrText>
    </w:r>
    <w:r w:rsidRPr="004748FF">
      <w:rPr>
        <w:sz w:val="16"/>
        <w:szCs w:val="16"/>
      </w:rPr>
      <w:fldChar w:fldCharType="separate"/>
    </w:r>
    <w:r w:rsidR="000C1C5B">
      <w:rPr>
        <w:noProof/>
        <w:sz w:val="16"/>
        <w:szCs w:val="16"/>
      </w:rPr>
      <w:t>26.06.13</w:t>
    </w:r>
    <w:r w:rsidRPr="004748FF">
      <w:rPr>
        <w:sz w:val="16"/>
        <w:szCs w:val="16"/>
      </w:rPr>
      <w:fldChar w:fldCharType="end"/>
    </w:r>
    <w:r w:rsidRPr="004748FF">
      <w:rPr>
        <w:sz w:val="16"/>
        <w:szCs w:val="16"/>
      </w:rPr>
      <w:tab/>
    </w:r>
    <w:r w:rsidRPr="004748FF">
      <w:rPr>
        <w:sz w:val="16"/>
        <w:szCs w:val="16"/>
      </w:rPr>
      <w:fldChar w:fldCharType="begin"/>
    </w:r>
    <w:r w:rsidRPr="004748FF">
      <w:rPr>
        <w:sz w:val="16"/>
        <w:szCs w:val="16"/>
      </w:rPr>
      <w:instrText xml:space="preserve"> PRINTDATE \@ DD.MM.YY </w:instrText>
    </w:r>
    <w:r w:rsidRPr="004748FF">
      <w:rPr>
        <w:sz w:val="16"/>
        <w:szCs w:val="16"/>
      </w:rPr>
      <w:fldChar w:fldCharType="separate"/>
    </w:r>
    <w:r w:rsidR="000C1C5B">
      <w:rPr>
        <w:noProof/>
        <w:sz w:val="16"/>
        <w:szCs w:val="16"/>
      </w:rPr>
      <w:t>26.06.13</w:t>
    </w:r>
    <w:r w:rsidRPr="004748F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83" w:rsidRPr="004748FF" w:rsidRDefault="00F50583" w:rsidP="00F50583">
    <w:pPr>
      <w:pStyle w:val="Footer"/>
      <w:rPr>
        <w:sz w:val="16"/>
        <w:szCs w:val="16"/>
      </w:rPr>
    </w:pPr>
    <w:r w:rsidRPr="004748FF">
      <w:rPr>
        <w:sz w:val="16"/>
        <w:szCs w:val="16"/>
      </w:rPr>
      <w:fldChar w:fldCharType="begin"/>
    </w:r>
    <w:r w:rsidRPr="004748FF">
      <w:rPr>
        <w:sz w:val="16"/>
        <w:szCs w:val="16"/>
      </w:rPr>
      <w:instrText xml:space="preserve"> FILENAME \p  \* MERGEFORMAT </w:instrText>
    </w:r>
    <w:r w:rsidRPr="004748FF">
      <w:rPr>
        <w:sz w:val="16"/>
        <w:szCs w:val="16"/>
      </w:rPr>
      <w:fldChar w:fldCharType="separate"/>
    </w:r>
    <w:r w:rsidR="000C1C5B">
      <w:rPr>
        <w:noProof/>
        <w:sz w:val="16"/>
        <w:szCs w:val="16"/>
      </w:rPr>
      <w:t>Y:\APP\BR\CIRCS_DMS\CACE\600\617\617C.DOCX</w:t>
    </w:r>
    <w:r w:rsidRPr="004748FF">
      <w:rPr>
        <w:noProof/>
        <w:sz w:val="16"/>
        <w:szCs w:val="16"/>
      </w:rPr>
      <w:fldChar w:fldCharType="end"/>
    </w:r>
    <w:r w:rsidRPr="004748FF">
      <w:rPr>
        <w:noProof/>
        <w:sz w:val="16"/>
        <w:szCs w:val="16"/>
      </w:rPr>
      <w:t xml:space="preserve"> (346910)</w:t>
    </w:r>
    <w:r w:rsidRPr="004748FF">
      <w:rPr>
        <w:sz w:val="16"/>
        <w:szCs w:val="16"/>
      </w:rPr>
      <w:tab/>
    </w:r>
    <w:r w:rsidRPr="004748FF">
      <w:rPr>
        <w:sz w:val="16"/>
        <w:szCs w:val="16"/>
      </w:rPr>
      <w:fldChar w:fldCharType="begin"/>
    </w:r>
    <w:r w:rsidRPr="004748FF">
      <w:rPr>
        <w:sz w:val="16"/>
        <w:szCs w:val="16"/>
      </w:rPr>
      <w:instrText xml:space="preserve"> SAVEDATE \@ DD.MM.YY </w:instrText>
    </w:r>
    <w:r w:rsidRPr="004748FF">
      <w:rPr>
        <w:sz w:val="16"/>
        <w:szCs w:val="16"/>
      </w:rPr>
      <w:fldChar w:fldCharType="separate"/>
    </w:r>
    <w:r w:rsidR="000C1C5B">
      <w:rPr>
        <w:noProof/>
        <w:sz w:val="16"/>
        <w:szCs w:val="16"/>
      </w:rPr>
      <w:t>26.06.13</w:t>
    </w:r>
    <w:r w:rsidRPr="004748FF">
      <w:rPr>
        <w:sz w:val="16"/>
        <w:szCs w:val="16"/>
      </w:rPr>
      <w:fldChar w:fldCharType="end"/>
    </w:r>
    <w:r w:rsidRPr="004748FF">
      <w:rPr>
        <w:sz w:val="16"/>
        <w:szCs w:val="16"/>
      </w:rPr>
      <w:tab/>
    </w:r>
    <w:r w:rsidRPr="004748FF">
      <w:rPr>
        <w:sz w:val="16"/>
        <w:szCs w:val="16"/>
      </w:rPr>
      <w:fldChar w:fldCharType="begin"/>
    </w:r>
    <w:r w:rsidRPr="004748FF">
      <w:rPr>
        <w:sz w:val="16"/>
        <w:szCs w:val="16"/>
      </w:rPr>
      <w:instrText xml:space="preserve"> PRINTDATE \@ DD.MM.YY </w:instrText>
    </w:r>
    <w:r w:rsidRPr="004748FF">
      <w:rPr>
        <w:sz w:val="16"/>
        <w:szCs w:val="16"/>
      </w:rPr>
      <w:fldChar w:fldCharType="separate"/>
    </w:r>
    <w:r w:rsidR="000C1C5B">
      <w:rPr>
        <w:noProof/>
        <w:sz w:val="16"/>
        <w:szCs w:val="16"/>
      </w:rPr>
      <w:t>26.06.13</w:t>
    </w:r>
    <w:r w:rsidRPr="004748F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5B" w:rsidRDefault="0054525B">
      <w:r>
        <w:t>____________________</w:t>
      </w:r>
    </w:p>
  </w:footnote>
  <w:footnote w:type="continuationSeparator" w:id="0">
    <w:p w:rsidR="0054525B" w:rsidRDefault="0054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C0702" w:rsidRDefault="00E915AF">
    <w:pPr>
      <w:pStyle w:val="Header"/>
      <w:rPr>
        <w:sz w:val="18"/>
        <w:szCs w:val="18"/>
      </w:rPr>
    </w:pPr>
    <w:r>
      <w:tab/>
    </w:r>
    <w:r>
      <w:tab/>
    </w:r>
    <w:r w:rsidRPr="00FC0702">
      <w:rPr>
        <w:sz w:val="18"/>
        <w:szCs w:val="18"/>
      </w:rPr>
      <w:t xml:space="preserve">– </w:t>
    </w:r>
    <w:r w:rsidR="001B42C9" w:rsidRPr="00FC0702">
      <w:rPr>
        <w:rStyle w:val="PageNumber"/>
        <w:sz w:val="18"/>
        <w:szCs w:val="18"/>
      </w:rPr>
      <w:fldChar w:fldCharType="begin"/>
    </w:r>
    <w:r w:rsidRPr="00FC0702">
      <w:rPr>
        <w:rStyle w:val="PageNumber"/>
        <w:sz w:val="18"/>
        <w:szCs w:val="18"/>
      </w:rPr>
      <w:instrText xml:space="preserve"> PAGE </w:instrText>
    </w:r>
    <w:r w:rsidR="001B42C9" w:rsidRPr="00FC0702">
      <w:rPr>
        <w:rStyle w:val="PageNumber"/>
        <w:sz w:val="18"/>
        <w:szCs w:val="18"/>
      </w:rPr>
      <w:fldChar w:fldCharType="separate"/>
    </w:r>
    <w:r w:rsidR="000C1C5B">
      <w:rPr>
        <w:rStyle w:val="PageNumber"/>
        <w:noProof/>
        <w:sz w:val="18"/>
        <w:szCs w:val="18"/>
      </w:rPr>
      <w:t>2</w:t>
    </w:r>
    <w:r w:rsidR="001B42C9" w:rsidRPr="00FC0702">
      <w:rPr>
        <w:rStyle w:val="PageNumber"/>
        <w:sz w:val="18"/>
        <w:szCs w:val="18"/>
      </w:rPr>
      <w:fldChar w:fldCharType="end"/>
    </w:r>
    <w:r w:rsidRPr="00FC070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B" w:rsidRPr="00FC0702" w:rsidRDefault="0054525B" w:rsidP="0054525B">
    <w:pPr>
      <w:pStyle w:val="Header"/>
      <w:rPr>
        <w:sz w:val="18"/>
        <w:szCs w:val="18"/>
      </w:rPr>
    </w:pPr>
    <w:r>
      <w:tab/>
    </w:r>
    <w:r>
      <w:tab/>
    </w:r>
    <w:r w:rsidRPr="00FC0702">
      <w:rPr>
        <w:sz w:val="18"/>
        <w:szCs w:val="18"/>
      </w:rPr>
      <w:t xml:space="preserve">– </w:t>
    </w:r>
    <w:r w:rsidRPr="00FC0702">
      <w:rPr>
        <w:rStyle w:val="PageNumber"/>
        <w:sz w:val="18"/>
        <w:szCs w:val="18"/>
      </w:rPr>
      <w:fldChar w:fldCharType="begin"/>
    </w:r>
    <w:r w:rsidRPr="00FC0702">
      <w:rPr>
        <w:rStyle w:val="PageNumber"/>
        <w:sz w:val="18"/>
        <w:szCs w:val="18"/>
      </w:rPr>
      <w:instrText xml:space="preserve"> PAGE </w:instrText>
    </w:r>
    <w:r w:rsidRPr="00FC0702">
      <w:rPr>
        <w:rStyle w:val="PageNumber"/>
        <w:sz w:val="18"/>
        <w:szCs w:val="18"/>
      </w:rPr>
      <w:fldChar w:fldCharType="separate"/>
    </w:r>
    <w:r w:rsidR="000C1C5B">
      <w:rPr>
        <w:rStyle w:val="PageNumber"/>
        <w:noProof/>
        <w:sz w:val="18"/>
        <w:szCs w:val="18"/>
      </w:rPr>
      <w:t>3</w:t>
    </w:r>
    <w:r w:rsidRPr="00FC0702">
      <w:rPr>
        <w:rStyle w:val="PageNumber"/>
        <w:sz w:val="18"/>
        <w:szCs w:val="18"/>
      </w:rPr>
      <w:fldChar w:fldCharType="end"/>
    </w:r>
    <w:r w:rsidRPr="00FC070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4525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1C5B"/>
    <w:rsid w:val="000C2AD0"/>
    <w:rsid w:val="000E3DEE"/>
    <w:rsid w:val="00100B72"/>
    <w:rsid w:val="00101F7D"/>
    <w:rsid w:val="00103C76"/>
    <w:rsid w:val="0011265F"/>
    <w:rsid w:val="00117282"/>
    <w:rsid w:val="00117389"/>
    <w:rsid w:val="00121C2D"/>
    <w:rsid w:val="00134404"/>
    <w:rsid w:val="001449DF"/>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2497"/>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0E6E"/>
    <w:rsid w:val="004326DB"/>
    <w:rsid w:val="0043682E"/>
    <w:rsid w:val="00447ECB"/>
    <w:rsid w:val="004623F7"/>
    <w:rsid w:val="004748FF"/>
    <w:rsid w:val="00476054"/>
    <w:rsid w:val="00480F51"/>
    <w:rsid w:val="00481124"/>
    <w:rsid w:val="004815EB"/>
    <w:rsid w:val="00487569"/>
    <w:rsid w:val="00490DE4"/>
    <w:rsid w:val="00496864"/>
    <w:rsid w:val="00496920"/>
    <w:rsid w:val="004A4496"/>
    <w:rsid w:val="004B11AB"/>
    <w:rsid w:val="004B7C9A"/>
    <w:rsid w:val="004C6779"/>
    <w:rsid w:val="004D0AB4"/>
    <w:rsid w:val="004D733B"/>
    <w:rsid w:val="004E0DC4"/>
    <w:rsid w:val="004E0FB5"/>
    <w:rsid w:val="004E43BB"/>
    <w:rsid w:val="004E460D"/>
    <w:rsid w:val="004F178E"/>
    <w:rsid w:val="004F4543"/>
    <w:rsid w:val="004F57BB"/>
    <w:rsid w:val="00505309"/>
    <w:rsid w:val="0050789B"/>
    <w:rsid w:val="005224A1"/>
    <w:rsid w:val="00534372"/>
    <w:rsid w:val="00543DF8"/>
    <w:rsid w:val="0054525B"/>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166E"/>
    <w:rsid w:val="006C53F8"/>
    <w:rsid w:val="006C7CDE"/>
    <w:rsid w:val="007234B1"/>
    <w:rsid w:val="00723D08"/>
    <w:rsid w:val="00725FDA"/>
    <w:rsid w:val="00727816"/>
    <w:rsid w:val="00730B9A"/>
    <w:rsid w:val="00750CFA"/>
    <w:rsid w:val="007553DA"/>
    <w:rsid w:val="007616E7"/>
    <w:rsid w:val="007663C3"/>
    <w:rsid w:val="00775DB8"/>
    <w:rsid w:val="00782354"/>
    <w:rsid w:val="007921A7"/>
    <w:rsid w:val="00796CD6"/>
    <w:rsid w:val="007B1C6E"/>
    <w:rsid w:val="007B3DB1"/>
    <w:rsid w:val="007D183E"/>
    <w:rsid w:val="007D43D0"/>
    <w:rsid w:val="007E1833"/>
    <w:rsid w:val="007E3F13"/>
    <w:rsid w:val="007F751A"/>
    <w:rsid w:val="00800012"/>
    <w:rsid w:val="0080261F"/>
    <w:rsid w:val="00806160"/>
    <w:rsid w:val="008143A4"/>
    <w:rsid w:val="0081513E"/>
    <w:rsid w:val="008534EE"/>
    <w:rsid w:val="00854131"/>
    <w:rsid w:val="0085652D"/>
    <w:rsid w:val="0087694B"/>
    <w:rsid w:val="00880F4D"/>
    <w:rsid w:val="008B35A3"/>
    <w:rsid w:val="008B37E1"/>
    <w:rsid w:val="008B45F8"/>
    <w:rsid w:val="008B535D"/>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166C"/>
    <w:rsid w:val="00A119E6"/>
    <w:rsid w:val="00A20FBC"/>
    <w:rsid w:val="00A31370"/>
    <w:rsid w:val="00A34D6F"/>
    <w:rsid w:val="00A41F91"/>
    <w:rsid w:val="00A63355"/>
    <w:rsid w:val="00A7596D"/>
    <w:rsid w:val="00A963DF"/>
    <w:rsid w:val="00AB77CC"/>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585B"/>
    <w:rsid w:val="00B81C2F"/>
    <w:rsid w:val="00B90743"/>
    <w:rsid w:val="00B90C45"/>
    <w:rsid w:val="00B933BE"/>
    <w:rsid w:val="00BB57F0"/>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8ED"/>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D41"/>
    <w:rsid w:val="00E453A3"/>
    <w:rsid w:val="00E520E2"/>
    <w:rsid w:val="00E530C4"/>
    <w:rsid w:val="00E53DCE"/>
    <w:rsid w:val="00E55996"/>
    <w:rsid w:val="00E64254"/>
    <w:rsid w:val="00E67928"/>
    <w:rsid w:val="00E67DA1"/>
    <w:rsid w:val="00E70FB5"/>
    <w:rsid w:val="00E915AF"/>
    <w:rsid w:val="00E96415"/>
    <w:rsid w:val="00EA15B3"/>
    <w:rsid w:val="00EB2358"/>
    <w:rsid w:val="00EB3EB8"/>
    <w:rsid w:val="00EC00EF"/>
    <w:rsid w:val="00EC02FE"/>
    <w:rsid w:val="00EC4A96"/>
    <w:rsid w:val="00EE03A0"/>
    <w:rsid w:val="00F272B6"/>
    <w:rsid w:val="00F424BF"/>
    <w:rsid w:val="00F44FC3"/>
    <w:rsid w:val="00F46107"/>
    <w:rsid w:val="00F468C5"/>
    <w:rsid w:val="00F50583"/>
    <w:rsid w:val="00F52F39"/>
    <w:rsid w:val="00F6184F"/>
    <w:rsid w:val="00F8310E"/>
    <w:rsid w:val="00F914DD"/>
    <w:rsid w:val="00FA2358"/>
    <w:rsid w:val="00FB2592"/>
    <w:rsid w:val="00FB2810"/>
    <w:rsid w:val="00FB7A2C"/>
    <w:rsid w:val="00FC0702"/>
    <w:rsid w:val="00FC2947"/>
    <w:rsid w:val="00FE0818"/>
    <w:rsid w:val="00FE509A"/>
    <w:rsid w:val="00FE6FB1"/>
    <w:rsid w:val="00FF33EF"/>
    <w:rsid w:val="00FF7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B6585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rsid w:val="00372497"/>
    <w:pPr>
      <w:keepNext/>
      <w:keepLines/>
      <w:spacing w:before="480" w:line="240" w:lineRule="auto"/>
      <w:jc w:val="center"/>
    </w:pPr>
    <w:rPr>
      <w:rFonts w:ascii="Times New Roman" w:eastAsia="Times New Roman" w:hAnsi="Times New Roman" w:cs="Times New Roman"/>
      <w:b/>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B6585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rsid w:val="00372497"/>
    <w:pPr>
      <w:keepNext/>
      <w:keepLines/>
      <w:spacing w:before="480" w:line="240" w:lineRule="auto"/>
      <w:jc w:val="center"/>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SM.575/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R12-SG01-C/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2506-907F-4197-9737-260CA70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20</TotalTime>
  <Pages>3</Pages>
  <Words>632</Words>
  <Characters>468</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detraz</cp:lastModifiedBy>
  <cp:revision>131</cp:revision>
  <cp:lastPrinted>2013-06-26T12:51:00Z</cp:lastPrinted>
  <dcterms:created xsi:type="dcterms:W3CDTF">2013-06-25T13:35:00Z</dcterms:created>
  <dcterms:modified xsi:type="dcterms:W3CDTF">2013-06-26T12:52:00Z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