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8A6688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3A13CD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8A6688">
              <w:rPr>
                <w:b/>
                <w:bCs/>
                <w:szCs w:val="24"/>
                <w:lang w:val="fr-CH"/>
              </w:rPr>
              <w:t>760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C40737" w:rsidP="006160C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Le 20 novembre 2015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077773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E1A57" w:rsidP="00C4073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A13CD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3A13CD">
              <w:rPr>
                <w:b/>
                <w:bCs/>
                <w:szCs w:val="24"/>
                <w:lang w:val="fr-CH"/>
              </w:rPr>
              <w:t xml:space="preserve">, </w:t>
            </w:r>
            <w:r w:rsidR="003A13CD" w:rsidRPr="005622AB">
              <w:rPr>
                <w:b/>
                <w:lang w:val="fr-CH"/>
              </w:rPr>
              <w:t>aux Membres du Secteur des radiocommunications</w:t>
            </w:r>
            <w:r w:rsidR="003A13CD">
              <w:rPr>
                <w:b/>
                <w:lang w:val="fr-CH"/>
              </w:rPr>
              <w:t xml:space="preserve"> et</w:t>
            </w:r>
            <w:r w:rsidR="003A13CD" w:rsidRPr="005622AB">
              <w:rPr>
                <w:b/>
                <w:lang w:val="fr-CH"/>
              </w:rPr>
              <w:t xml:space="preserve"> aux Associés de l'UIT-R participa</w:t>
            </w:r>
            <w:r w:rsidR="003A13CD">
              <w:rPr>
                <w:b/>
                <w:lang w:val="fr-CH"/>
              </w:rPr>
              <w:t xml:space="preserve">nt aux travaux de la </w:t>
            </w:r>
            <w:r w:rsidR="00077773">
              <w:rPr>
                <w:b/>
                <w:lang w:val="fr-CH"/>
              </w:rPr>
              <w:br/>
            </w:r>
            <w:r w:rsidR="003A13CD">
              <w:rPr>
                <w:b/>
                <w:lang w:val="fr-CH"/>
              </w:rPr>
              <w:t xml:space="preserve">Commission </w:t>
            </w:r>
            <w:r w:rsidR="003A13CD" w:rsidRPr="005622AB">
              <w:rPr>
                <w:b/>
                <w:lang w:val="fr-CH"/>
              </w:rPr>
              <w:t xml:space="preserve">d'études </w:t>
            </w:r>
            <w:r w:rsidR="00C40737">
              <w:rPr>
                <w:b/>
                <w:lang w:val="fr-CH"/>
              </w:rPr>
              <w:t>4</w:t>
            </w:r>
            <w:r w:rsidR="003A13CD" w:rsidRPr="005622AB">
              <w:rPr>
                <w:b/>
                <w:lang w:val="fr-CH"/>
              </w:rPr>
              <w:t xml:space="preserve"> des 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77773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7773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7773" w:rsidTr="006160CB">
        <w:tc>
          <w:tcPr>
            <w:tcW w:w="1526" w:type="dxa"/>
            <w:shd w:val="clear" w:color="auto" w:fill="auto"/>
          </w:tcPr>
          <w:p w:rsidR="00E53DCE" w:rsidRPr="0007777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077773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077773" w:rsidRDefault="003A13CD" w:rsidP="00C407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C40737">
              <w:rPr>
                <w:b/>
                <w:bCs/>
                <w:szCs w:val="24"/>
                <w:lang w:val="fr-CH"/>
              </w:rPr>
              <w:t>4</w:t>
            </w:r>
            <w:r w:rsidRPr="00077773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C40737">
              <w:rPr>
                <w:b/>
                <w:bCs/>
                <w:szCs w:val="24"/>
                <w:lang w:val="fr-CH"/>
              </w:rPr>
              <w:t>Services par satellite</w:t>
            </w:r>
            <w:r w:rsidRPr="00077773">
              <w:rPr>
                <w:b/>
                <w:bCs/>
                <w:szCs w:val="24"/>
                <w:lang w:val="fr-CH"/>
              </w:rPr>
              <w:t>)</w:t>
            </w:r>
          </w:p>
          <w:p w:rsidR="00E53DCE" w:rsidRPr="003A13CD" w:rsidRDefault="003A13CD" w:rsidP="005C44EE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>–</w:t>
            </w:r>
            <w:r w:rsidRPr="00077773">
              <w:rPr>
                <w:b/>
                <w:bCs/>
                <w:szCs w:val="24"/>
                <w:lang w:val="fr-CH"/>
              </w:rPr>
              <w:tab/>
              <w:t>Approbation d</w:t>
            </w:r>
            <w:r w:rsidR="005C44EE">
              <w:rPr>
                <w:b/>
                <w:bCs/>
                <w:szCs w:val="24"/>
                <w:lang w:val="fr-CH"/>
              </w:rPr>
              <w:t>'une</w:t>
            </w:r>
            <w:r w:rsidRPr="00077773">
              <w:rPr>
                <w:b/>
                <w:bCs/>
                <w:szCs w:val="24"/>
                <w:lang w:val="fr-CH"/>
              </w:rPr>
              <w:t xml:space="preserve"> nouvelle Recommandation UIT-R </w:t>
            </w:r>
          </w:p>
        </w:tc>
      </w:tr>
      <w:tr w:rsidR="00E53DCE" w:rsidRPr="00077773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77773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77773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F24402">
            <w:pPr>
              <w:tabs>
                <w:tab w:val="clear" w:pos="1588"/>
                <w:tab w:val="left" w:pos="1560"/>
              </w:tabs>
              <w:spacing w:before="0"/>
              <w:jc w:val="center"/>
              <w:rPr>
                <w:szCs w:val="24"/>
                <w:lang w:val="fr-CH"/>
              </w:rPr>
            </w:pPr>
          </w:p>
        </w:tc>
      </w:tr>
      <w:tr w:rsidR="00E53DCE" w:rsidRPr="00077773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3A13CD" w:rsidRPr="005D2FA3" w:rsidRDefault="003A13CD" w:rsidP="00C40737">
      <w:pPr>
        <w:spacing w:before="320"/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>la Circulaire administrative CACE/</w:t>
      </w:r>
      <w:r w:rsidR="00C40737">
        <w:rPr>
          <w:lang w:val="fr-CH"/>
        </w:rPr>
        <w:t>753</w:t>
      </w:r>
      <w:r w:rsidRPr="005D2FA3">
        <w:rPr>
          <w:lang w:val="fr-CH"/>
        </w:rPr>
        <w:t xml:space="preserve"> du </w:t>
      </w:r>
      <w:r w:rsidR="00C40737">
        <w:rPr>
          <w:lang w:val="fr-CH"/>
        </w:rPr>
        <w:t>15 septembre 2015</w:t>
      </w:r>
      <w:r w:rsidRPr="005D2FA3">
        <w:rPr>
          <w:lang w:val="fr-CH"/>
        </w:rPr>
        <w:t xml:space="preserve">, </w:t>
      </w:r>
      <w:r w:rsidR="00C40737">
        <w:rPr>
          <w:lang w:val="fr-CH"/>
        </w:rPr>
        <w:t>1</w:t>
      </w:r>
      <w:r w:rsidRPr="005D2FA3">
        <w:rPr>
          <w:bCs/>
          <w:lang w:val="fr-CH"/>
        </w:rPr>
        <w:t xml:space="preserve"> projet de nouvelle </w:t>
      </w:r>
      <w:r>
        <w:rPr>
          <w:bCs/>
          <w:lang w:val="fr-CH"/>
        </w:rPr>
        <w:t xml:space="preserve">Recommandation UIT-R </w:t>
      </w:r>
      <w:r w:rsidR="00C40737">
        <w:rPr>
          <w:bCs/>
          <w:lang w:val="fr-CH"/>
        </w:rPr>
        <w:t xml:space="preserve">a </w:t>
      </w:r>
      <w:r w:rsidRPr="005D2FA3">
        <w:rPr>
          <w:lang w:val="fr-CH"/>
        </w:rPr>
        <w:t xml:space="preserve">été soumis pour approbation par correspondance, </w:t>
      </w:r>
      <w:r>
        <w:rPr>
          <w:lang w:val="fr-CH"/>
        </w:rPr>
        <w:t>conformément à la Résolution UIT-R 1-6</w:t>
      </w:r>
      <w:r w:rsidRPr="005D2FA3">
        <w:rPr>
          <w:lang w:val="fr-CH"/>
        </w:rPr>
        <w:t xml:space="preserve"> (§ </w:t>
      </w:r>
      <w:r>
        <w:rPr>
          <w:lang w:val="fr-CH"/>
        </w:rPr>
        <w:t>10.4</w:t>
      </w:r>
      <w:r w:rsidRPr="005D2FA3">
        <w:rPr>
          <w:lang w:val="fr-CH"/>
        </w:rPr>
        <w:t xml:space="preserve">). </w:t>
      </w:r>
    </w:p>
    <w:p w:rsidR="003A13CD" w:rsidRPr="005D2FA3" w:rsidRDefault="003A13CD" w:rsidP="005C44EE">
      <w:pPr>
        <w:rPr>
          <w:lang w:val="fr-CH"/>
        </w:rPr>
      </w:pPr>
      <w:r w:rsidRPr="005D2FA3">
        <w:rPr>
          <w:lang w:val="fr-CH"/>
        </w:rPr>
        <w:t xml:space="preserve">Les conditions régissant cette procédure ont été satisfaites au </w:t>
      </w:r>
      <w:r w:rsidR="00F24402">
        <w:rPr>
          <w:lang w:val="fr-CH"/>
        </w:rPr>
        <w:t xml:space="preserve">15 </w:t>
      </w:r>
      <w:r w:rsidR="005C44EE">
        <w:rPr>
          <w:lang w:val="fr-CH"/>
        </w:rPr>
        <w:t>novemb</w:t>
      </w:r>
      <w:r w:rsidR="00F24402">
        <w:rPr>
          <w:lang w:val="fr-CH"/>
        </w:rPr>
        <w:t>re 2015</w:t>
      </w:r>
      <w:r w:rsidRPr="005D2FA3">
        <w:rPr>
          <w:lang w:val="fr-CH"/>
        </w:rPr>
        <w:t>.</w:t>
      </w:r>
    </w:p>
    <w:p w:rsidR="003A13CD" w:rsidRPr="005D2FA3" w:rsidRDefault="003A13CD" w:rsidP="005C44EE">
      <w:pPr>
        <w:rPr>
          <w:lang w:val="fr-CH"/>
        </w:rPr>
      </w:pPr>
      <w:r w:rsidRPr="005D2FA3">
        <w:rPr>
          <w:lang w:val="fr-CH"/>
        </w:rPr>
        <w:t>L</w:t>
      </w:r>
      <w:r w:rsidR="00F24402">
        <w:rPr>
          <w:lang w:val="fr-CH"/>
        </w:rPr>
        <w:t>a</w:t>
      </w:r>
      <w:r w:rsidRPr="005D2FA3">
        <w:rPr>
          <w:lang w:val="fr-CH"/>
        </w:rPr>
        <w:t xml:space="preserve"> </w:t>
      </w:r>
      <w:r>
        <w:rPr>
          <w:bCs/>
          <w:lang w:val="fr-CH"/>
        </w:rPr>
        <w:t>Recommandation</w:t>
      </w:r>
      <w:r w:rsidRPr="005D2FA3">
        <w:rPr>
          <w:lang w:val="fr-CH"/>
        </w:rPr>
        <w:t xml:space="preserve"> approuvée </w:t>
      </w:r>
      <w:r>
        <w:rPr>
          <w:lang w:val="fr-CH"/>
        </w:rPr>
        <w:t>ser</w:t>
      </w:r>
      <w:r w:rsidR="00F24402">
        <w:rPr>
          <w:lang w:val="fr-CH"/>
        </w:rPr>
        <w:t>a</w:t>
      </w:r>
      <w:r>
        <w:rPr>
          <w:lang w:val="fr-CH"/>
        </w:rPr>
        <w:t xml:space="preserve"> publiée par l'UIT et vous trouverez dans l'Annexe de la présente Circulaire </w:t>
      </w:r>
      <w:r w:rsidR="00F24402">
        <w:rPr>
          <w:lang w:val="fr-CH"/>
        </w:rPr>
        <w:t>son</w:t>
      </w:r>
      <w:r>
        <w:rPr>
          <w:lang w:val="fr-CH"/>
        </w:rPr>
        <w:t xml:space="preserve"> titre ainsi que le numéro qui </w:t>
      </w:r>
      <w:r w:rsidR="008A6688" w:rsidRPr="007D5223">
        <w:rPr>
          <w:lang w:val="fr-CH"/>
        </w:rPr>
        <w:t>lu</w:t>
      </w:r>
      <w:r w:rsidR="005C44EE">
        <w:rPr>
          <w:lang w:val="fr-CH"/>
        </w:rPr>
        <w:t>i</w:t>
      </w:r>
      <w:r w:rsidR="008A6688" w:rsidRPr="007D5223">
        <w:rPr>
          <w:lang w:val="fr-CH"/>
        </w:rPr>
        <w:t xml:space="preserve"> </w:t>
      </w:r>
      <w:r w:rsidR="008A6688">
        <w:rPr>
          <w:lang w:val="fr-CH"/>
        </w:rPr>
        <w:t>a</w:t>
      </w:r>
      <w:r w:rsidR="008A6688" w:rsidRPr="007D5223">
        <w:rPr>
          <w:lang w:val="fr-CH"/>
        </w:rPr>
        <w:t xml:space="preserve"> été attribué</w:t>
      </w:r>
      <w:r>
        <w:rPr>
          <w:lang w:val="fr-CH"/>
        </w:rPr>
        <w:t xml:space="preserve">. </w:t>
      </w:r>
    </w:p>
    <w:p w:rsidR="00EE1A57" w:rsidRPr="003A13CD" w:rsidRDefault="003A13CD" w:rsidP="00CE70A5">
      <w:pPr>
        <w:spacing w:before="1580"/>
        <w:jc w:val="left"/>
        <w:rPr>
          <w:rFonts w:asciiTheme="minorHAnsi" w:hAnsiTheme="minorHAnsi" w:cstheme="minorHAnsi"/>
          <w:szCs w:val="24"/>
          <w:lang w:val="fr-CH"/>
        </w:rPr>
      </w:pPr>
      <w:r w:rsidRPr="003A13CD">
        <w:rPr>
          <w:rFonts w:asciiTheme="minorHAnsi" w:hAnsiTheme="minorHAnsi"/>
          <w:lang w:val="fr-CH"/>
        </w:rPr>
        <w:t>François Rancy</w:t>
      </w:r>
      <w:r w:rsidRPr="003A13CD">
        <w:rPr>
          <w:rFonts w:asciiTheme="minorHAnsi" w:hAnsiTheme="minorHAnsi"/>
          <w:lang w:val="fr-CH"/>
        </w:rPr>
        <w:br/>
        <w:t>Directeur</w:t>
      </w:r>
    </w:p>
    <w:p w:rsidR="003A13CD" w:rsidRPr="003A0A4C" w:rsidRDefault="003A13CD" w:rsidP="00F24402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600"/>
        <w:ind w:left="1140" w:hanging="1140"/>
        <w:rPr>
          <w:bCs/>
          <w:lang w:val="fr-CH"/>
        </w:rPr>
      </w:pPr>
      <w:bookmarkStart w:id="0" w:name="_GoBack"/>
      <w:bookmarkEnd w:id="0"/>
      <w:r w:rsidRPr="003A0A4C">
        <w:rPr>
          <w:b/>
          <w:lang w:val="fr-CH"/>
        </w:rPr>
        <w:t>Annexe</w:t>
      </w:r>
      <w:r w:rsidRPr="00B33D94">
        <w:rPr>
          <w:bCs/>
          <w:lang w:val="fr-CH"/>
        </w:rPr>
        <w:t>:</w:t>
      </w:r>
      <w:r>
        <w:rPr>
          <w:bCs/>
          <w:lang w:val="fr-CH"/>
        </w:rPr>
        <w:t xml:space="preserve"> </w:t>
      </w:r>
      <w:r w:rsidR="00F24402">
        <w:rPr>
          <w:bCs/>
          <w:lang w:val="fr-CH"/>
        </w:rPr>
        <w:t>1</w:t>
      </w:r>
    </w:p>
    <w:p w:rsidR="003A13CD" w:rsidRPr="003A0A4C" w:rsidRDefault="003A13CD" w:rsidP="003A13CD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3A13CD" w:rsidRPr="00317319" w:rsidRDefault="003A13CD" w:rsidP="005C44EE">
      <w:pPr>
        <w:spacing w:before="0" w:line="240" w:lineRule="auto"/>
        <w:ind w:left="289" w:hanging="289"/>
        <w:rPr>
          <w:sz w:val="18"/>
          <w:szCs w:val="18"/>
          <w:lang w:val="fr-CH"/>
        </w:rPr>
      </w:pPr>
      <w:r w:rsidRPr="00677B53">
        <w:rPr>
          <w:sz w:val="18"/>
          <w:szCs w:val="18"/>
          <w:lang w:val="fr-CH"/>
        </w:rPr>
        <w:t>–</w:t>
      </w:r>
      <w:r w:rsidRPr="00902843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 xml:space="preserve">Administrations des </w:t>
      </w:r>
      <w:r w:rsidR="005C44EE">
        <w:rPr>
          <w:sz w:val="18"/>
          <w:szCs w:val="18"/>
          <w:lang w:val="fr-CH"/>
        </w:rPr>
        <w:t>É</w:t>
      </w:r>
      <w:r w:rsidRPr="00317319">
        <w:rPr>
          <w:sz w:val="18"/>
          <w:szCs w:val="18"/>
          <w:lang w:val="fr-CH"/>
        </w:rPr>
        <w:t>tats Membres de l'UIT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F24402">
        <w:rPr>
          <w:sz w:val="18"/>
          <w:szCs w:val="18"/>
          <w:lang w:val="fr-CH"/>
        </w:rPr>
        <w:t>4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3A13CD" w:rsidRPr="00317319" w:rsidRDefault="003A13CD" w:rsidP="00F24402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F24402">
        <w:rPr>
          <w:sz w:val="18"/>
          <w:szCs w:val="18"/>
          <w:lang w:val="fr-CH"/>
        </w:rPr>
        <w:t>4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3A13CD" w:rsidRDefault="003A13CD" w:rsidP="003A13CD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et de la Commission spéciale chargée d'examiner les questions règlementaires et de procédure</w:t>
      </w:r>
    </w:p>
    <w:p w:rsidR="003A13CD" w:rsidRDefault="003A13CD" w:rsidP="003A13CD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3A13CD" w:rsidRPr="00475B8F" w:rsidRDefault="003A13CD" w:rsidP="003A13CD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3A13CD" w:rsidRPr="00317319" w:rsidRDefault="003A13CD" w:rsidP="003A13CD">
      <w:pPr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Secrétaire général de l'UIT, Directeur du Bureau de normalisation des télécommuni</w:t>
      </w:r>
      <w:r>
        <w:rPr>
          <w:sz w:val="18"/>
          <w:szCs w:val="18"/>
          <w:lang w:val="fr-CH"/>
        </w:rPr>
        <w:t>cations, Directeur du Bureau de </w:t>
      </w:r>
      <w:r w:rsidRPr="00317319">
        <w:rPr>
          <w:sz w:val="18"/>
          <w:szCs w:val="18"/>
          <w:lang w:val="fr-CH"/>
        </w:rPr>
        <w:t>développement des télécommunications</w:t>
      </w:r>
    </w:p>
    <w:p w:rsidR="003A13CD" w:rsidRDefault="003A13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br w:type="page"/>
      </w:r>
    </w:p>
    <w:p w:rsidR="003A13CD" w:rsidRPr="008A6688" w:rsidRDefault="003A13CD" w:rsidP="00F24402">
      <w:pPr>
        <w:pStyle w:val="AnnexNotitle0"/>
        <w:spacing w:before="240"/>
        <w:rPr>
          <w:rFonts w:asciiTheme="minorHAnsi" w:hAnsiTheme="minorHAnsi"/>
          <w:szCs w:val="28"/>
          <w:lang w:val="fr-CH" w:eastAsia="ja-JP"/>
        </w:rPr>
      </w:pPr>
      <w:r w:rsidRPr="008A6688">
        <w:rPr>
          <w:rFonts w:asciiTheme="minorHAnsi" w:hAnsiTheme="minorHAnsi"/>
          <w:szCs w:val="28"/>
          <w:lang w:val="fr-CH"/>
        </w:rPr>
        <w:lastRenderedPageBreak/>
        <w:t>Annexe</w:t>
      </w:r>
      <w:r w:rsidRPr="008A6688">
        <w:rPr>
          <w:rFonts w:asciiTheme="minorHAnsi" w:hAnsiTheme="minorHAnsi"/>
          <w:szCs w:val="28"/>
          <w:lang w:val="fr-CH"/>
        </w:rPr>
        <w:br/>
      </w:r>
      <w:r w:rsidRPr="008A6688">
        <w:rPr>
          <w:rFonts w:asciiTheme="minorHAnsi" w:hAnsiTheme="minorHAnsi"/>
          <w:szCs w:val="28"/>
          <w:lang w:val="fr-CH"/>
        </w:rPr>
        <w:br/>
        <w:t>Titre de la Recommandation approuvée</w:t>
      </w:r>
    </w:p>
    <w:p w:rsidR="003A13CD" w:rsidRPr="003A13CD" w:rsidRDefault="003A13CD" w:rsidP="003A13CD">
      <w:pPr>
        <w:rPr>
          <w:rFonts w:asciiTheme="minorHAnsi" w:hAnsiTheme="minorHAnsi"/>
          <w:lang w:val="fr-CH"/>
        </w:rPr>
      </w:pPr>
    </w:p>
    <w:p w:rsidR="00F24402" w:rsidRPr="00B343C1" w:rsidRDefault="00F24402" w:rsidP="00F24402">
      <w:pPr>
        <w:tabs>
          <w:tab w:val="right" w:pos="9639"/>
        </w:tabs>
        <w:spacing w:before="600" w:line="240" w:lineRule="auto"/>
        <w:rPr>
          <w:szCs w:val="24"/>
          <w:lang w:val="fr-CH"/>
        </w:rPr>
      </w:pPr>
      <w:r w:rsidRPr="00B343C1">
        <w:rPr>
          <w:szCs w:val="24"/>
          <w:u w:val="single"/>
          <w:lang w:val="fr-CH"/>
        </w:rPr>
        <w:t>Recommandation UIT-R M.</w:t>
      </w:r>
      <w:r>
        <w:rPr>
          <w:szCs w:val="24"/>
          <w:u w:val="single"/>
          <w:lang w:val="fr-CH"/>
        </w:rPr>
        <w:t>2082-0</w:t>
      </w:r>
      <w:r w:rsidRPr="00B343C1">
        <w:rPr>
          <w:szCs w:val="24"/>
          <w:lang w:val="fr-CH"/>
        </w:rPr>
        <w:tab/>
        <w:t>Doc. 4/</w:t>
      </w:r>
      <w:r>
        <w:rPr>
          <w:szCs w:val="24"/>
          <w:lang w:val="fr-CH"/>
        </w:rPr>
        <w:t>BL/8</w:t>
      </w:r>
    </w:p>
    <w:p w:rsidR="003A13CD" w:rsidRPr="00F24402" w:rsidRDefault="008A6688" w:rsidP="00F24402">
      <w:pPr>
        <w:pStyle w:val="Rectitle"/>
        <w:rPr>
          <w:lang w:val="fr-CH"/>
        </w:rPr>
      </w:pPr>
      <w:r w:rsidRPr="007D5223">
        <w:rPr>
          <w:szCs w:val="28"/>
          <w:lang w:val="fr-CH"/>
        </w:rPr>
        <w:t>Méthode et exemple technique pour faciliter la coordination du service mobile</w:t>
      </w:r>
      <w:r>
        <w:rPr>
          <w:szCs w:val="28"/>
          <w:lang w:val="fr-CH"/>
        </w:rPr>
        <w:br/>
      </w:r>
      <w:r w:rsidRPr="007D5223">
        <w:rPr>
          <w:szCs w:val="28"/>
          <w:lang w:val="fr-CH"/>
        </w:rPr>
        <w:t xml:space="preserve"> par satellite et du service de radiorepérage par satellite avec le service fixe </w:t>
      </w:r>
      <w:r>
        <w:rPr>
          <w:szCs w:val="28"/>
          <w:lang w:val="fr-CH"/>
        </w:rPr>
        <w:br/>
      </w:r>
      <w:r w:rsidRPr="007D5223">
        <w:rPr>
          <w:szCs w:val="28"/>
          <w:lang w:val="fr-CH"/>
        </w:rPr>
        <w:t xml:space="preserve">sur la base des niveaux de puissance surfacique déclenchant </w:t>
      </w:r>
      <w:r>
        <w:rPr>
          <w:szCs w:val="28"/>
          <w:lang w:val="fr-CH"/>
        </w:rPr>
        <w:br/>
      </w:r>
      <w:r w:rsidRPr="007D5223">
        <w:rPr>
          <w:szCs w:val="28"/>
          <w:lang w:val="fr-CH"/>
        </w:rPr>
        <w:t>la coordination dans la bande 2</w:t>
      </w:r>
      <w:r>
        <w:rPr>
          <w:szCs w:val="28"/>
          <w:lang w:val="fr-CH"/>
        </w:rPr>
        <w:t> </w:t>
      </w:r>
      <w:r w:rsidRPr="007D5223">
        <w:rPr>
          <w:szCs w:val="28"/>
          <w:lang w:val="fr-CH"/>
        </w:rPr>
        <w:t>483,5-2</w:t>
      </w:r>
      <w:r>
        <w:rPr>
          <w:szCs w:val="28"/>
          <w:lang w:val="fr-CH"/>
        </w:rPr>
        <w:t> </w:t>
      </w:r>
      <w:r w:rsidRPr="007D5223">
        <w:rPr>
          <w:szCs w:val="28"/>
          <w:lang w:val="fr-CH"/>
        </w:rPr>
        <w:t>500 MHz</w:t>
      </w:r>
    </w:p>
    <w:p w:rsidR="00F24402" w:rsidRDefault="00F24402" w:rsidP="0032202E">
      <w:pPr>
        <w:pStyle w:val="Reasons"/>
      </w:pPr>
    </w:p>
    <w:p w:rsidR="00F24402" w:rsidRDefault="00F24402">
      <w:pPr>
        <w:jc w:val="center"/>
      </w:pPr>
      <w:r>
        <w:t>______________</w:t>
      </w:r>
    </w:p>
    <w:sectPr w:rsidR="00F24402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402" w:rsidRPr="008E7182" w:rsidRDefault="00F24402" w:rsidP="00F244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24402" w:rsidRDefault="00F24402" w:rsidP="00F2440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CE70A5">
      <w:rPr>
        <w:rStyle w:val="PageNumber"/>
        <w:noProof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E70A5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24402" w:rsidTr="000431F1">
      <w:tc>
        <w:tcPr>
          <w:tcW w:w="4889" w:type="dxa"/>
        </w:tcPr>
        <w:p w:rsidR="00F24402" w:rsidRDefault="00F24402" w:rsidP="00F24402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5F8B201" wp14:editId="50D18EED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F24402" w:rsidRDefault="00F24402" w:rsidP="00F24402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2650DA4" wp14:editId="49C90380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F24402" w:rsidRDefault="00E915AF" w:rsidP="00F244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77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3CD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C44EE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6688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0737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E70A5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2440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7578285-CAC9-473A-8545-9ED3F6B6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table" w:styleId="TableGrid">
    <w:name w:val="Table Grid"/>
    <w:basedOn w:val="TableNormal"/>
    <w:rsid w:val="00F2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F244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4619-D9A4-4ABA-8D6F-789716D3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Mostyn-Jones, Elizabeth</cp:lastModifiedBy>
  <cp:revision>5</cp:revision>
  <cp:lastPrinted>2015-11-20T09:05:00Z</cp:lastPrinted>
  <dcterms:created xsi:type="dcterms:W3CDTF">2015-11-13T15:00:00Z</dcterms:created>
  <dcterms:modified xsi:type="dcterms:W3CDTF">2015-11-20T13:00:00Z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