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24D0D">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24D0D">
            <w:pPr>
              <w:spacing w:before="0"/>
              <w:jc w:val="left"/>
              <w:rPr>
                <w:rFonts w:cstheme="minorHAnsi"/>
                <w:b/>
                <w:bCs/>
                <w:color w:val="808080"/>
                <w:sz w:val="28"/>
                <w:szCs w:val="28"/>
                <w:lang w:val="en-GB"/>
              </w:rPr>
            </w:pPr>
          </w:p>
          <w:p w:rsidR="00E53DCE" w:rsidRPr="00AF70DA" w:rsidRDefault="00E53DCE" w:rsidP="00224D0D">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rsidR="00E53DCE" w:rsidRPr="00334544" w:rsidRDefault="00E53DCE" w:rsidP="00A24932">
            <w:pPr>
              <w:spacing w:before="0"/>
              <w:jc w:val="left"/>
              <w:rPr>
                <w:b/>
                <w:bCs/>
                <w:szCs w:val="24"/>
                <w:lang w:val="fr-CH"/>
              </w:rPr>
            </w:pPr>
            <w:proofErr w:type="spellStart"/>
            <w:r w:rsidRPr="00334544">
              <w:rPr>
                <w:b/>
                <w:bCs/>
                <w:szCs w:val="24"/>
                <w:lang w:val="fr-CH"/>
              </w:rPr>
              <w:t>CA</w:t>
            </w:r>
            <w:r w:rsidR="00EC3B65">
              <w:rPr>
                <w:b/>
                <w:bCs/>
                <w:szCs w:val="24"/>
                <w:lang w:val="fr-CH"/>
              </w:rPr>
              <w:t>CE</w:t>
            </w:r>
            <w:proofErr w:type="spellEnd"/>
            <w:r w:rsidR="00D631CE" w:rsidRPr="00334544">
              <w:rPr>
                <w:b/>
                <w:bCs/>
                <w:szCs w:val="24"/>
                <w:lang w:val="fr-CH"/>
              </w:rPr>
              <w:t>/</w:t>
            </w:r>
            <w:r w:rsidR="00EC3B65">
              <w:rPr>
                <w:b/>
                <w:bCs/>
                <w:szCs w:val="24"/>
                <w:lang w:val="fr-CH"/>
              </w:rPr>
              <w:t>7</w:t>
            </w:r>
            <w:r w:rsidR="00A24932">
              <w:rPr>
                <w:b/>
                <w:bCs/>
                <w:szCs w:val="24"/>
                <w:lang w:val="fr-CH"/>
              </w:rPr>
              <w:t>81</w:t>
            </w:r>
          </w:p>
        </w:tc>
        <w:tc>
          <w:tcPr>
            <w:tcW w:w="2835" w:type="dxa"/>
            <w:shd w:val="clear" w:color="auto" w:fill="auto"/>
          </w:tcPr>
          <w:p w:rsidR="00E53DCE" w:rsidRPr="00334544" w:rsidRDefault="009C6A12" w:rsidP="009A1B76">
            <w:pPr>
              <w:spacing w:before="0"/>
              <w:jc w:val="right"/>
              <w:rPr>
                <w:szCs w:val="24"/>
                <w:lang w:val="en-GB"/>
              </w:rPr>
            </w:pPr>
            <w:r w:rsidRPr="00334544">
              <w:rPr>
                <w:szCs w:val="24"/>
                <w:lang w:eastAsia="zh-CN"/>
              </w:rPr>
              <w:t>20</w:t>
            </w:r>
            <w:r w:rsidRPr="00334544">
              <w:rPr>
                <w:rFonts w:hint="eastAsia"/>
                <w:szCs w:val="24"/>
                <w:lang w:eastAsia="zh-CN"/>
              </w:rPr>
              <w:t>1</w:t>
            </w:r>
            <w:r w:rsidR="00EC3B65">
              <w:rPr>
                <w:szCs w:val="24"/>
                <w:lang w:eastAsia="zh-CN"/>
              </w:rPr>
              <w:t>6</w:t>
            </w:r>
            <w:r w:rsidRPr="00334544">
              <w:rPr>
                <w:rFonts w:ascii="SimSun" w:hAnsi="SimSun" w:hint="eastAsia"/>
                <w:szCs w:val="24"/>
                <w:lang w:eastAsia="zh-CN"/>
              </w:rPr>
              <w:t>年</w:t>
            </w:r>
            <w:r w:rsidR="00A24932">
              <w:rPr>
                <w:szCs w:val="24"/>
                <w:lang w:eastAsia="zh-CN"/>
              </w:rPr>
              <w:t>8</w:t>
            </w:r>
            <w:r w:rsidRPr="00334544">
              <w:rPr>
                <w:rFonts w:ascii="SimSun" w:hAnsi="SimSun" w:hint="eastAsia"/>
                <w:szCs w:val="24"/>
                <w:lang w:eastAsia="zh-CN"/>
              </w:rPr>
              <w:t>月</w:t>
            </w:r>
            <w:r w:rsidR="00B73179">
              <w:rPr>
                <w:szCs w:val="24"/>
                <w:lang w:eastAsia="zh-CN"/>
              </w:rPr>
              <w:t>2</w:t>
            </w:r>
            <w:r w:rsidR="009A1B76">
              <w:rPr>
                <w:szCs w:val="24"/>
                <w:lang w:eastAsia="zh-CN"/>
              </w:rPr>
              <w:t>9</w:t>
            </w:r>
            <w:bookmarkStart w:id="0" w:name="_GoBack"/>
            <w:bookmarkEnd w:id="0"/>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rPr>
            </w:pPr>
          </w:p>
        </w:tc>
      </w:tr>
      <w:tr w:rsidR="00E53DCE" w:rsidRPr="00334544" w:rsidTr="00DA4711">
        <w:trPr>
          <w:jc w:val="center"/>
        </w:trPr>
        <w:tc>
          <w:tcPr>
            <w:tcW w:w="9889" w:type="dxa"/>
            <w:gridSpan w:val="3"/>
            <w:shd w:val="clear" w:color="auto" w:fill="auto"/>
          </w:tcPr>
          <w:p w:rsidR="00E53DCE" w:rsidRPr="004F4102" w:rsidRDefault="00EC3B65" w:rsidP="004F4102">
            <w:pPr>
              <w:spacing w:before="0"/>
              <w:jc w:val="left"/>
              <w:rPr>
                <w:rFonts w:asciiTheme="minorHAnsi" w:hAnsiTheme="minorHAnsi"/>
                <w:b/>
                <w:bCs/>
                <w:szCs w:val="24"/>
                <w:lang w:eastAsia="zh-CN"/>
              </w:rPr>
            </w:pPr>
            <w:r w:rsidRPr="00EC3B65">
              <w:rPr>
                <w:rFonts w:asciiTheme="minorHAnsi" w:hAnsiTheme="minorHAnsi" w:cs="Times New Roman"/>
                <w:b/>
                <w:bCs/>
                <w:szCs w:val="20"/>
                <w:lang w:val="en-GB" w:eastAsia="zh-CN"/>
              </w:rPr>
              <w:t>致国际电联各</w:t>
            </w:r>
            <w:r w:rsidRPr="00EC3B65">
              <w:rPr>
                <w:rFonts w:asciiTheme="minorHAnsi" w:hAnsiTheme="minorHAnsi" w:cs="Times New Roman"/>
                <w:b/>
                <w:spacing w:val="12"/>
                <w:szCs w:val="20"/>
                <w:lang w:val="en-GB" w:eastAsia="zh-CN"/>
              </w:rPr>
              <w:t>成员国</w:t>
            </w:r>
            <w:r w:rsidRPr="00EC3B65">
              <w:rPr>
                <w:rFonts w:asciiTheme="minorHAnsi" w:hAnsiTheme="minorHAnsi" w:cs="Times New Roman"/>
                <w:b/>
                <w:bCs/>
                <w:szCs w:val="20"/>
                <w:lang w:val="en-GB" w:eastAsia="zh-CN"/>
              </w:rPr>
              <w:t>主管部门、无线电通信部门成员、参加无线电通信</w:t>
            </w:r>
            <w:r w:rsidRPr="00EC3B65">
              <w:rPr>
                <w:rFonts w:asciiTheme="minorHAnsi" w:hAnsiTheme="minorHAnsi" w:cs="Times New Roman"/>
                <w:b/>
                <w:bCs/>
                <w:szCs w:val="20"/>
                <w:lang w:val="en-GB" w:eastAsia="zh-CN"/>
              </w:rPr>
              <w:br/>
            </w:r>
            <w:r w:rsidRPr="00EC3B65">
              <w:rPr>
                <w:rFonts w:asciiTheme="minorHAnsi" w:hAnsiTheme="minorHAnsi" w:cs="Times New Roman"/>
                <w:b/>
                <w:bCs/>
                <w:szCs w:val="20"/>
                <w:lang w:val="fr-CH" w:eastAsia="zh-CN"/>
              </w:rPr>
              <w:t>第</w:t>
            </w:r>
            <w:r w:rsidR="0040336C">
              <w:rPr>
                <w:rFonts w:asciiTheme="minorHAnsi" w:hAnsiTheme="minorHAnsi" w:cs="Times New Roman"/>
                <w:b/>
                <w:bCs/>
                <w:szCs w:val="20"/>
                <w:lang w:val="fr-FR" w:eastAsia="zh-CN"/>
              </w:rPr>
              <w:t>1</w:t>
            </w:r>
            <w:r w:rsidRPr="00EC3B65">
              <w:rPr>
                <w:rFonts w:asciiTheme="minorHAnsi" w:hAnsiTheme="minorHAnsi" w:cs="Times New Roman"/>
                <w:b/>
                <w:bCs/>
                <w:szCs w:val="20"/>
                <w:lang w:val="en-GB" w:eastAsia="zh-CN"/>
              </w:rPr>
              <w:t>研究组工作的</w:t>
            </w:r>
            <w:r w:rsidRPr="00EC3B65">
              <w:rPr>
                <w:rFonts w:asciiTheme="minorHAnsi" w:hAnsiTheme="minorHAnsi" w:cs="SimSun"/>
                <w:b/>
                <w:szCs w:val="20"/>
                <w:lang w:eastAsia="zh-CN"/>
              </w:rPr>
              <w:t>ITU-R</w:t>
            </w:r>
            <w:r w:rsidRPr="00EC3B65">
              <w:rPr>
                <w:rFonts w:asciiTheme="minorHAnsi" w:hAnsiTheme="minorHAnsi" w:cs="Times New Roman"/>
                <w:b/>
                <w:bCs/>
                <w:szCs w:val="20"/>
                <w:lang w:val="en-GB" w:eastAsia="zh-CN"/>
              </w:rPr>
              <w:t>部门准成员</w:t>
            </w:r>
            <w:r w:rsidRPr="00EC3B65">
              <w:rPr>
                <w:rFonts w:asciiTheme="minorHAnsi" w:hAnsiTheme="minorHAnsi" w:cs="Times New Roman"/>
                <w:b/>
                <w:bCs/>
                <w:szCs w:val="20"/>
                <w:lang w:eastAsia="zh-CN"/>
              </w:rPr>
              <w:t>以及</w:t>
            </w:r>
            <w:r w:rsidRPr="00EC3B65">
              <w:rPr>
                <w:rFonts w:asciiTheme="minorHAnsi" w:hAnsiTheme="minorHAnsi" w:cs="SimSun"/>
                <w:b/>
                <w:szCs w:val="20"/>
                <w:lang w:eastAsia="zh-CN"/>
              </w:rPr>
              <w:t>国际电联学术成员</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24D0D">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F859A1" w:rsidRPr="00F859A1" w:rsidRDefault="00F859A1" w:rsidP="0040336C">
            <w:pPr>
              <w:tabs>
                <w:tab w:val="left" w:pos="709"/>
                <w:tab w:val="left" w:pos="1276"/>
              </w:tabs>
              <w:spacing w:before="0" w:line="240" w:lineRule="auto"/>
              <w:jc w:val="left"/>
              <w:rPr>
                <w:rFonts w:asciiTheme="minorHAnsi" w:hAnsiTheme="minorHAnsi" w:cs="Times New Roman"/>
                <w:b/>
                <w:bCs/>
                <w:szCs w:val="20"/>
                <w:lang w:val="en-GB" w:eastAsia="zh-CN"/>
              </w:rPr>
            </w:pPr>
            <w:r w:rsidRPr="00F859A1">
              <w:rPr>
                <w:rFonts w:asciiTheme="minorHAnsi" w:hAnsiTheme="minorHAnsi" w:cs="Times New Roman"/>
                <w:b/>
                <w:bCs/>
                <w:szCs w:val="20"/>
                <w:lang w:val="fr-FR" w:eastAsia="zh-CN"/>
              </w:rPr>
              <w:t>无线电通信</w:t>
            </w:r>
            <w:r w:rsidRPr="00F859A1">
              <w:rPr>
                <w:rFonts w:asciiTheme="minorHAnsi" w:hAnsiTheme="minorHAnsi" w:cs="Times New Roman"/>
                <w:b/>
                <w:bCs/>
                <w:szCs w:val="20"/>
                <w:lang w:val="en-GB" w:eastAsia="zh-CN"/>
              </w:rPr>
              <w:t>第</w:t>
            </w:r>
            <w:r w:rsidR="0040336C">
              <w:rPr>
                <w:rFonts w:asciiTheme="minorHAnsi" w:hAnsiTheme="minorHAnsi" w:cs="Times New Roman"/>
                <w:b/>
                <w:bCs/>
                <w:szCs w:val="20"/>
                <w:lang w:val="fr-FR" w:eastAsia="zh-CN"/>
              </w:rPr>
              <w:t>1</w:t>
            </w:r>
            <w:r w:rsidRPr="00F859A1">
              <w:rPr>
                <w:rFonts w:asciiTheme="minorHAnsi" w:hAnsiTheme="minorHAnsi" w:cs="Times New Roman"/>
                <w:b/>
                <w:bCs/>
                <w:szCs w:val="20"/>
                <w:lang w:val="en-GB" w:eastAsia="zh-CN"/>
              </w:rPr>
              <w:t>研究组（</w:t>
            </w:r>
            <w:r w:rsidR="0040336C">
              <w:rPr>
                <w:rFonts w:asciiTheme="minorHAnsi" w:hAnsiTheme="minorHAnsi" w:cs="Times New Roman" w:hint="eastAsia"/>
                <w:b/>
                <w:bCs/>
                <w:szCs w:val="20"/>
                <w:lang w:val="en-GB" w:eastAsia="zh-CN"/>
              </w:rPr>
              <w:t>频谱</w:t>
            </w:r>
            <w:r w:rsidR="0040336C">
              <w:rPr>
                <w:rFonts w:asciiTheme="minorHAnsi" w:hAnsiTheme="minorHAnsi" w:cs="Times New Roman"/>
                <w:b/>
                <w:bCs/>
                <w:szCs w:val="20"/>
                <w:lang w:val="en-GB" w:eastAsia="zh-CN"/>
              </w:rPr>
              <w:t>管理</w:t>
            </w:r>
            <w:r w:rsidRPr="00F859A1">
              <w:rPr>
                <w:rFonts w:asciiTheme="minorHAnsi" w:hAnsiTheme="minorHAnsi" w:cs="Times New Roman"/>
                <w:b/>
                <w:bCs/>
                <w:szCs w:val="20"/>
                <w:lang w:val="en-GB" w:eastAsia="zh-CN"/>
              </w:rPr>
              <w:t>）</w:t>
            </w:r>
          </w:p>
          <w:p w:rsidR="00E53DCE" w:rsidRPr="0040336C" w:rsidRDefault="00F859A1" w:rsidP="00BC2C9D">
            <w:pPr>
              <w:tabs>
                <w:tab w:val="clear" w:pos="794"/>
                <w:tab w:val="clear" w:pos="1588"/>
                <w:tab w:val="left" w:pos="493"/>
                <w:tab w:val="left" w:pos="1560"/>
              </w:tabs>
              <w:spacing w:before="120" w:line="240" w:lineRule="auto"/>
              <w:ind w:left="493" w:hanging="493"/>
              <w:jc w:val="left"/>
              <w:rPr>
                <w:rFonts w:asciiTheme="minorHAnsi" w:hAnsiTheme="minorHAnsi" w:cs="Times New Roman"/>
                <w:b/>
                <w:bCs/>
                <w:szCs w:val="20"/>
                <w:lang w:val="en-GB" w:eastAsia="zh-CN" w:bidi="ar-EG"/>
              </w:rPr>
            </w:pPr>
            <w:r w:rsidRPr="00F859A1">
              <w:rPr>
                <w:rFonts w:asciiTheme="minorHAnsi" w:hAnsiTheme="minorHAnsi" w:cs="Times New Roman"/>
                <w:b/>
                <w:bCs/>
                <w:szCs w:val="20"/>
                <w:lang w:val="en-GB" w:eastAsia="zh-CN"/>
              </w:rPr>
              <w:t>–</w:t>
            </w:r>
            <w:r w:rsidRPr="00F859A1">
              <w:rPr>
                <w:rFonts w:asciiTheme="minorHAnsi" w:hAnsiTheme="minorHAnsi" w:cs="Times New Roman"/>
                <w:b/>
                <w:bCs/>
                <w:szCs w:val="20"/>
                <w:lang w:val="en-GB" w:eastAsia="zh-CN"/>
              </w:rPr>
              <w:tab/>
            </w:r>
            <w:r w:rsidRPr="00F859A1">
              <w:rPr>
                <w:rFonts w:asciiTheme="minorHAnsi" w:hAnsiTheme="minorHAnsi" w:cs="SimSun"/>
                <w:b/>
                <w:bCs/>
                <w:szCs w:val="20"/>
                <w:lang w:eastAsia="zh-CN"/>
              </w:rPr>
              <w:t>建议按照</w:t>
            </w:r>
            <w:r w:rsidRPr="00F859A1">
              <w:rPr>
                <w:rFonts w:asciiTheme="minorHAnsi" w:hAnsiTheme="minorHAnsi" w:cs="SimSun"/>
                <w:b/>
                <w:bCs/>
                <w:szCs w:val="20"/>
                <w:lang w:eastAsia="zh-CN"/>
              </w:rPr>
              <w:t>ITU-R</w:t>
            </w:r>
            <w:r w:rsidRPr="00F859A1">
              <w:rPr>
                <w:rFonts w:asciiTheme="minorHAnsi" w:hAnsiTheme="minorHAnsi" w:cs="SimSun"/>
                <w:b/>
                <w:bCs/>
                <w:szCs w:val="20"/>
                <w:lang w:eastAsia="zh-CN"/>
              </w:rPr>
              <w:t>第</w:t>
            </w:r>
            <w:r w:rsidRPr="00F859A1">
              <w:rPr>
                <w:rFonts w:asciiTheme="minorHAnsi" w:hAnsiTheme="minorHAnsi" w:cs="SimSun"/>
                <w:b/>
                <w:bCs/>
                <w:szCs w:val="20"/>
                <w:lang w:eastAsia="zh-CN"/>
              </w:rPr>
              <w:t>1-7</w:t>
            </w:r>
            <w:r w:rsidRPr="00F859A1">
              <w:rPr>
                <w:rFonts w:asciiTheme="minorHAnsi" w:hAnsiTheme="minorHAnsi" w:cs="SimSun"/>
                <w:b/>
                <w:bCs/>
                <w:szCs w:val="20"/>
                <w:lang w:eastAsia="zh-CN"/>
              </w:rPr>
              <w:t>号决议第</w:t>
            </w:r>
            <w:proofErr w:type="spellStart"/>
            <w:r w:rsidRPr="00F859A1">
              <w:rPr>
                <w:rFonts w:asciiTheme="minorHAnsi" w:hAnsiTheme="minorHAnsi" w:cs="SimSun"/>
                <w:b/>
                <w:bCs/>
                <w:szCs w:val="20"/>
                <w:lang w:eastAsia="zh-CN"/>
              </w:rPr>
              <w:t>A2.6.2.4</w:t>
            </w:r>
            <w:proofErr w:type="spellEnd"/>
            <w:r w:rsidRPr="00F859A1">
              <w:rPr>
                <w:rFonts w:asciiTheme="minorHAnsi" w:hAnsiTheme="minorHAnsi" w:cs="SimSun"/>
                <w:b/>
                <w:bCs/>
                <w:szCs w:val="20"/>
                <w:lang w:eastAsia="zh-CN"/>
              </w:rPr>
              <w:t>段的规定（以信函方式同时通过和批准的程序），以信函方式通过并同时批准</w:t>
            </w:r>
            <w:r w:rsidR="0040336C">
              <w:rPr>
                <w:rFonts w:asciiTheme="minorHAnsi" w:hAnsiTheme="minorHAnsi" w:cs="Times New Roman"/>
                <w:b/>
                <w:bCs/>
                <w:szCs w:val="20"/>
                <w:lang w:val="fr-FR" w:eastAsia="zh-CN"/>
              </w:rPr>
              <w:t>3</w:t>
            </w:r>
            <w:r w:rsidRPr="00F859A1">
              <w:rPr>
                <w:rFonts w:asciiTheme="minorHAnsi" w:hAnsiTheme="minorHAnsi" w:cs="SimSun"/>
                <w:b/>
                <w:bCs/>
                <w:szCs w:val="20"/>
                <w:lang w:eastAsia="zh-CN"/>
              </w:rPr>
              <w:t>份</w:t>
            </w:r>
            <w:r w:rsidRPr="00F859A1">
              <w:rPr>
                <w:rFonts w:asciiTheme="minorHAnsi" w:hAnsiTheme="minorHAnsi" w:cs="Times New Roman"/>
                <w:b/>
                <w:bCs/>
                <w:szCs w:val="20"/>
                <w:lang w:val="en-GB" w:eastAsia="zh-CN"/>
              </w:rPr>
              <w:t>ITU-R</w:t>
            </w:r>
            <w:r w:rsidRPr="00F859A1">
              <w:rPr>
                <w:rFonts w:asciiTheme="minorHAnsi" w:hAnsiTheme="minorHAnsi" w:cs="SimSun"/>
                <w:b/>
                <w:bCs/>
                <w:szCs w:val="20"/>
                <w:lang w:eastAsia="zh-CN"/>
              </w:rPr>
              <w:t>新建议书草案</w:t>
            </w: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b/>
                <w:bCs/>
                <w:szCs w:val="24"/>
                <w:lang w:eastAsia="zh-CN"/>
              </w:rPr>
            </w:pPr>
          </w:p>
        </w:tc>
      </w:tr>
    </w:tbl>
    <w:p w:rsidR="00DA630A" w:rsidRDefault="00A24932" w:rsidP="001876C9">
      <w:pPr>
        <w:spacing w:before="480" w:line="240" w:lineRule="auto"/>
        <w:ind w:firstLineChars="200" w:firstLine="480"/>
        <w:jc w:val="left"/>
        <w:rPr>
          <w:rFonts w:asciiTheme="minorHAnsi" w:hAnsiTheme="minorHAnsi" w:cs="Times New Roman"/>
          <w:szCs w:val="24"/>
          <w:lang w:val="en-GB" w:eastAsia="zh-CN"/>
        </w:rPr>
      </w:pPr>
      <w:r w:rsidRPr="00253BF1">
        <w:rPr>
          <w:rFonts w:asciiTheme="minorHAnsi" w:hAnsiTheme="minorHAnsi" w:cstheme="majorBidi"/>
          <w:lang w:eastAsia="zh-CN"/>
        </w:rPr>
        <w:t>根据</w:t>
      </w:r>
      <w:r w:rsidRPr="00253BF1">
        <w:rPr>
          <w:rFonts w:asciiTheme="minorHAnsi" w:hAnsiTheme="minorHAnsi" w:cstheme="majorBidi"/>
          <w:lang w:eastAsia="zh-CN"/>
        </w:rPr>
        <w:t>ITU-R</w:t>
      </w:r>
      <w:r w:rsidRPr="00253BF1">
        <w:rPr>
          <w:rFonts w:asciiTheme="minorHAnsi" w:hAnsiTheme="minorHAnsi" w:cstheme="majorBidi"/>
          <w:lang w:eastAsia="zh-CN"/>
        </w:rPr>
        <w:t>第</w:t>
      </w:r>
      <w:r w:rsidRPr="00253BF1">
        <w:rPr>
          <w:rFonts w:asciiTheme="minorHAnsi" w:hAnsiTheme="minorHAnsi" w:cstheme="majorBidi"/>
          <w:lang w:eastAsia="zh-CN"/>
        </w:rPr>
        <w:t>1-</w:t>
      </w:r>
      <w:r w:rsidR="00961B4A">
        <w:rPr>
          <w:rFonts w:asciiTheme="minorHAnsi" w:hAnsiTheme="minorHAnsi" w:cstheme="majorBidi"/>
          <w:lang w:eastAsia="zh-CN"/>
        </w:rPr>
        <w:t>7</w:t>
      </w:r>
      <w:r w:rsidRPr="00253BF1">
        <w:rPr>
          <w:rFonts w:asciiTheme="minorHAnsi" w:hAnsiTheme="minorHAnsi" w:cstheme="majorBidi"/>
          <w:lang w:eastAsia="zh-CN"/>
        </w:rPr>
        <w:t>号决议（</w:t>
      </w:r>
      <w:proofErr w:type="spellStart"/>
      <w:r w:rsidRPr="004F4102">
        <w:rPr>
          <w:rFonts w:asciiTheme="minorHAnsi" w:hAnsiTheme="minorHAnsi" w:cstheme="majorBidi"/>
          <w:lang w:eastAsia="zh-CN"/>
        </w:rPr>
        <w:t>A2.6.2.4</w:t>
      </w:r>
      <w:proofErr w:type="spellEnd"/>
      <w:r w:rsidRPr="00253BF1">
        <w:rPr>
          <w:rFonts w:asciiTheme="minorHAnsi" w:hAnsiTheme="minorHAnsi" w:cstheme="majorBidi"/>
          <w:lang w:eastAsia="zh-CN"/>
        </w:rPr>
        <w:t>段）规定的程序，通过</w:t>
      </w:r>
      <w:r w:rsidRPr="00253BF1">
        <w:rPr>
          <w:rFonts w:asciiTheme="minorHAnsi" w:hAnsiTheme="minorHAnsi" w:cstheme="majorBidi"/>
          <w:lang w:eastAsia="zh-CN"/>
        </w:rPr>
        <w:t>2016</w:t>
      </w:r>
      <w:r w:rsidRPr="00253BF1">
        <w:rPr>
          <w:rFonts w:asciiTheme="minorHAnsi" w:hAnsiTheme="minorHAnsi" w:cstheme="majorBidi"/>
          <w:lang w:eastAsia="zh-CN"/>
        </w:rPr>
        <w:t>年</w:t>
      </w:r>
      <w:r w:rsidR="00961B4A">
        <w:rPr>
          <w:rFonts w:asciiTheme="minorHAnsi" w:hAnsiTheme="minorHAnsi" w:cstheme="majorBidi"/>
          <w:lang w:eastAsia="zh-CN"/>
        </w:rPr>
        <w:t>6</w:t>
      </w:r>
      <w:r w:rsidRPr="00253BF1">
        <w:rPr>
          <w:rFonts w:asciiTheme="minorHAnsi" w:hAnsiTheme="minorHAnsi" w:cstheme="majorBidi"/>
          <w:lang w:eastAsia="zh-CN"/>
        </w:rPr>
        <w:t>月</w:t>
      </w:r>
      <w:r w:rsidR="00961B4A">
        <w:rPr>
          <w:rFonts w:asciiTheme="minorHAnsi" w:hAnsiTheme="minorHAnsi" w:cstheme="majorBidi"/>
          <w:lang w:eastAsia="zh-CN"/>
        </w:rPr>
        <w:t>21</w:t>
      </w:r>
      <w:r w:rsidRPr="00253BF1">
        <w:rPr>
          <w:rFonts w:asciiTheme="minorHAnsi" w:hAnsiTheme="minorHAnsi" w:cstheme="majorBidi"/>
          <w:lang w:eastAsia="zh-CN"/>
        </w:rPr>
        <w:t>日的第</w:t>
      </w:r>
      <w:proofErr w:type="spellStart"/>
      <w:r w:rsidRPr="00253BF1">
        <w:rPr>
          <w:rFonts w:asciiTheme="minorHAnsi" w:hAnsiTheme="minorHAnsi" w:cstheme="majorBidi"/>
          <w:lang w:eastAsia="zh-CN"/>
        </w:rPr>
        <w:t>CA</w:t>
      </w:r>
      <w:r w:rsidR="00961B4A">
        <w:rPr>
          <w:rFonts w:asciiTheme="minorHAnsi" w:hAnsiTheme="minorHAnsi" w:cstheme="majorBidi"/>
          <w:lang w:eastAsia="zh-CN"/>
        </w:rPr>
        <w:t>CE</w:t>
      </w:r>
      <w:proofErr w:type="spellEnd"/>
      <w:r w:rsidRPr="00253BF1">
        <w:rPr>
          <w:rFonts w:asciiTheme="minorHAnsi" w:hAnsiTheme="minorHAnsi" w:cstheme="majorBidi"/>
          <w:lang w:eastAsia="zh-CN"/>
        </w:rPr>
        <w:t>/</w:t>
      </w:r>
      <w:r w:rsidR="00961B4A">
        <w:rPr>
          <w:rFonts w:asciiTheme="minorHAnsi" w:hAnsiTheme="minorHAnsi" w:cstheme="majorBidi"/>
          <w:lang w:eastAsia="zh-CN"/>
        </w:rPr>
        <w:t>774</w:t>
      </w:r>
      <w:r w:rsidRPr="00253BF1">
        <w:rPr>
          <w:rFonts w:asciiTheme="minorHAnsi" w:hAnsiTheme="minorHAnsi" w:cstheme="majorBidi"/>
          <w:lang w:eastAsia="zh-CN"/>
        </w:rPr>
        <w:t>号行政通函，提交了</w:t>
      </w:r>
      <w:r w:rsidR="00961B4A">
        <w:rPr>
          <w:rFonts w:asciiTheme="minorHAnsi" w:hAnsiTheme="minorHAnsi" w:cstheme="majorBidi"/>
          <w:lang w:eastAsia="zh-CN"/>
        </w:rPr>
        <w:t>3</w:t>
      </w:r>
      <w:r w:rsidRPr="00253BF1">
        <w:rPr>
          <w:rFonts w:asciiTheme="minorHAnsi" w:hAnsiTheme="minorHAnsi" w:cstheme="majorBidi"/>
          <w:lang w:eastAsia="zh-CN"/>
        </w:rPr>
        <w:t>份新</w:t>
      </w:r>
      <w:r w:rsidR="00961B4A">
        <w:rPr>
          <w:rFonts w:asciiTheme="minorHAnsi" w:hAnsiTheme="minorHAnsi" w:cstheme="majorBidi" w:hint="eastAsia"/>
          <w:lang w:eastAsia="zh-CN"/>
        </w:rPr>
        <w:t>ITU-R</w:t>
      </w:r>
      <w:r w:rsidRPr="00253BF1">
        <w:rPr>
          <w:rFonts w:asciiTheme="minorHAnsi" w:hAnsiTheme="minorHAnsi" w:cstheme="majorBidi"/>
          <w:lang w:eastAsia="zh-CN"/>
        </w:rPr>
        <w:t>建议书草案</w:t>
      </w:r>
      <w:r w:rsidRPr="00253BF1">
        <w:rPr>
          <w:rFonts w:asciiTheme="minorHAnsi" w:hAnsiTheme="minorHAnsi" w:cstheme="majorBidi"/>
          <w:lang w:eastAsia="zh-CN" w:bidi="ar-EG"/>
        </w:rPr>
        <w:t>，</w:t>
      </w:r>
      <w:r w:rsidRPr="00253BF1">
        <w:rPr>
          <w:rFonts w:asciiTheme="minorHAnsi" w:hAnsiTheme="minorHAnsi" w:cstheme="majorBidi"/>
          <w:lang w:val="es-ES_tradnl" w:eastAsia="zh-CN" w:bidi="ar-EG"/>
        </w:rPr>
        <w:t>以便</w:t>
      </w:r>
      <w:r w:rsidRPr="00253BF1">
        <w:rPr>
          <w:rFonts w:asciiTheme="minorHAnsi" w:hAnsiTheme="minorHAnsi" w:cstheme="majorBidi"/>
          <w:lang w:eastAsia="zh-CN"/>
        </w:rPr>
        <w:t>以信函方式</w:t>
      </w:r>
      <w:r w:rsidRPr="00253BF1">
        <w:rPr>
          <w:rFonts w:asciiTheme="minorHAnsi" w:hAnsiTheme="minorHAnsi" w:cstheme="majorBidi"/>
          <w:lang w:val="es-ES_tradnl" w:eastAsia="zh-CN" w:bidi="ar-EG"/>
        </w:rPr>
        <w:t>同时通过和批准（</w:t>
      </w:r>
      <w:proofErr w:type="spellStart"/>
      <w:r w:rsidRPr="00253BF1">
        <w:rPr>
          <w:rFonts w:asciiTheme="minorHAnsi" w:hAnsiTheme="minorHAnsi" w:cstheme="majorBidi"/>
          <w:lang w:val="es-ES_tradnl" w:eastAsia="zh-CN" w:bidi="ar-EG"/>
        </w:rPr>
        <w:t>PSAA</w:t>
      </w:r>
      <w:proofErr w:type="spellEnd"/>
      <w:r w:rsidRPr="00253BF1">
        <w:rPr>
          <w:rFonts w:asciiTheme="minorHAnsi" w:hAnsiTheme="minorHAnsi" w:cstheme="majorBidi"/>
          <w:lang w:val="es-ES_tradnl" w:eastAsia="zh-CN" w:bidi="ar-EG"/>
        </w:rPr>
        <w:t>）</w:t>
      </w:r>
      <w:r w:rsidRPr="00253BF1">
        <w:rPr>
          <w:rFonts w:asciiTheme="minorHAnsi" w:hAnsiTheme="minorHAnsi" w:cstheme="majorBidi"/>
          <w:lang w:eastAsia="zh-CN"/>
        </w:rPr>
        <w:t>。</w:t>
      </w:r>
    </w:p>
    <w:p w:rsidR="00961B4A" w:rsidRPr="00253BF1" w:rsidRDefault="00961B4A" w:rsidP="00961B4A">
      <w:pPr>
        <w:tabs>
          <w:tab w:val="clear" w:pos="794"/>
          <w:tab w:val="left" w:pos="518"/>
        </w:tabs>
        <w:ind w:firstLineChars="200" w:firstLine="480"/>
        <w:rPr>
          <w:rFonts w:asciiTheme="minorHAnsi" w:hAnsiTheme="minorHAnsi" w:cstheme="majorBidi"/>
          <w:lang w:eastAsia="zh-CN"/>
        </w:rPr>
      </w:pPr>
      <w:r w:rsidRPr="00253BF1">
        <w:rPr>
          <w:rFonts w:asciiTheme="minorHAnsi" w:hAnsiTheme="minorHAnsi" w:cstheme="majorBidi"/>
          <w:lang w:eastAsia="zh-CN"/>
        </w:rPr>
        <w:t>有关该程序的条件已于</w:t>
      </w:r>
      <w:r w:rsidRPr="00253BF1">
        <w:rPr>
          <w:rFonts w:asciiTheme="minorHAnsi" w:hAnsiTheme="minorHAnsi" w:cstheme="majorBidi"/>
          <w:lang w:eastAsia="zh-CN"/>
        </w:rPr>
        <w:t>2016</w:t>
      </w:r>
      <w:r w:rsidRPr="00253BF1">
        <w:rPr>
          <w:rFonts w:asciiTheme="minorHAnsi" w:hAnsiTheme="minorHAnsi" w:cstheme="majorBidi"/>
          <w:lang w:eastAsia="zh-CN"/>
        </w:rPr>
        <w:t>年</w:t>
      </w:r>
      <w:r>
        <w:rPr>
          <w:rFonts w:asciiTheme="minorHAnsi" w:hAnsiTheme="minorHAnsi" w:cstheme="majorBidi"/>
          <w:lang w:eastAsia="zh-CN"/>
        </w:rPr>
        <w:t>8</w:t>
      </w:r>
      <w:r w:rsidRPr="00253BF1">
        <w:rPr>
          <w:rFonts w:asciiTheme="minorHAnsi" w:hAnsiTheme="minorHAnsi" w:cstheme="majorBidi"/>
          <w:lang w:eastAsia="zh-CN"/>
        </w:rPr>
        <w:t>月</w:t>
      </w:r>
      <w:r>
        <w:rPr>
          <w:rFonts w:asciiTheme="minorHAnsi" w:hAnsiTheme="minorHAnsi" w:cstheme="majorBidi"/>
          <w:lang w:eastAsia="zh-CN"/>
        </w:rPr>
        <w:t>21</w:t>
      </w:r>
      <w:r w:rsidRPr="00253BF1">
        <w:rPr>
          <w:rFonts w:asciiTheme="minorHAnsi" w:hAnsiTheme="minorHAnsi" w:cstheme="majorBidi"/>
          <w:lang w:eastAsia="zh-CN"/>
        </w:rPr>
        <w:t>日得到满足。</w:t>
      </w:r>
    </w:p>
    <w:p w:rsidR="00961B4A" w:rsidRDefault="00961B4A" w:rsidP="001876C9">
      <w:pPr>
        <w:spacing w:before="120" w:line="240" w:lineRule="auto"/>
        <w:ind w:firstLineChars="200" w:firstLine="480"/>
        <w:jc w:val="left"/>
        <w:rPr>
          <w:rFonts w:asciiTheme="minorHAnsi" w:hAnsiTheme="minorHAnsi" w:cstheme="majorBidi"/>
          <w:lang w:eastAsia="zh-CN"/>
        </w:rPr>
      </w:pPr>
      <w:r w:rsidRPr="00253BF1">
        <w:rPr>
          <w:rFonts w:asciiTheme="minorHAnsi" w:hAnsiTheme="minorHAnsi" w:cstheme="majorBidi"/>
          <w:lang w:eastAsia="zh-CN"/>
        </w:rPr>
        <w:t>已经批准的建议书将由国际电联公布出版。本通函附件提供了这些建议书的标题和分配的编号。</w:t>
      </w:r>
      <w:bookmarkStart w:id="1" w:name="StartTyping_E"/>
      <w:bookmarkEnd w:id="1"/>
    </w:p>
    <w:p w:rsidR="00DA630A" w:rsidRPr="00BA21E4" w:rsidRDefault="00DA630A" w:rsidP="007D1378">
      <w:pPr>
        <w:spacing w:before="1440" w:line="240" w:lineRule="auto"/>
        <w:ind w:firstLineChars="200" w:firstLine="480"/>
        <w:jc w:val="left"/>
        <w:rPr>
          <w:rFonts w:asciiTheme="minorHAnsi" w:hAnsiTheme="minorHAnsi" w:cs="Times New Roman"/>
          <w:szCs w:val="24"/>
          <w:lang w:eastAsia="zh-CN"/>
        </w:rPr>
      </w:pPr>
      <w:r w:rsidRPr="00BA21E4">
        <w:rPr>
          <w:rFonts w:asciiTheme="minorHAnsi" w:hAnsiTheme="minorHAnsi"/>
          <w:szCs w:val="24"/>
          <w:lang w:eastAsia="zh-CN"/>
        </w:rPr>
        <w:t>主任</w:t>
      </w:r>
      <w:r w:rsidRPr="00773CFF">
        <w:rPr>
          <w:rFonts w:asciiTheme="minorHAnsi" w:hAnsiTheme="minorHAnsi"/>
          <w:szCs w:val="24"/>
          <w:lang w:eastAsia="zh-CN"/>
        </w:rPr>
        <w:br/>
      </w:r>
      <w:r w:rsidRPr="00BA21E4">
        <w:rPr>
          <w:rFonts w:asciiTheme="minorHAnsi" w:hAnsiTheme="minorHAnsi"/>
          <w:szCs w:val="24"/>
          <w:lang w:eastAsia="zh-CN"/>
        </w:rPr>
        <w:t>弗朗索瓦</w:t>
      </w:r>
      <w:r w:rsidRPr="0094553B">
        <w:rPr>
          <w:rFonts w:asciiTheme="minorHAnsi" w:hAnsiTheme="minorHAnsi"/>
          <w:sz w:val="20"/>
          <w:szCs w:val="20"/>
          <w:lang w:eastAsia="zh-CN"/>
        </w:rPr>
        <w:t>•</w:t>
      </w:r>
      <w:r w:rsidRPr="00BA21E4">
        <w:rPr>
          <w:rFonts w:asciiTheme="minorHAnsi" w:hAnsiTheme="minorHAnsi"/>
          <w:szCs w:val="24"/>
          <w:lang w:eastAsia="zh-CN"/>
        </w:rPr>
        <w:t>朗西</w:t>
      </w:r>
    </w:p>
    <w:p w:rsidR="00961B4A" w:rsidRDefault="00BA78C3" w:rsidP="007D1378">
      <w:pPr>
        <w:tabs>
          <w:tab w:val="left" w:pos="4820"/>
        </w:tabs>
        <w:spacing w:before="720" w:line="240" w:lineRule="auto"/>
        <w:jc w:val="left"/>
        <w:rPr>
          <w:rFonts w:asciiTheme="minorHAnsi" w:hAnsiTheme="minorHAnsi" w:cs="Times New Roman"/>
          <w:b/>
          <w:szCs w:val="24"/>
          <w:lang w:eastAsia="zh-CN"/>
        </w:rPr>
      </w:pPr>
      <w:r>
        <w:rPr>
          <w:rFonts w:asciiTheme="minorHAnsi" w:hAnsiTheme="minorHAnsi" w:cs="Times New Roman"/>
          <w:b/>
          <w:szCs w:val="24"/>
          <w:lang w:eastAsia="zh-CN"/>
        </w:rPr>
        <w:t>附件</w:t>
      </w:r>
      <w:r w:rsidR="00DA630A" w:rsidRPr="00BA21E4">
        <w:rPr>
          <w:rFonts w:asciiTheme="minorHAnsi" w:hAnsiTheme="minorHAnsi" w:cs="Times New Roman"/>
          <w:b/>
          <w:szCs w:val="24"/>
          <w:lang w:eastAsia="zh-CN"/>
        </w:rPr>
        <w:t>：</w:t>
      </w:r>
      <w:r w:rsidR="00961B4A" w:rsidRPr="004F4102">
        <w:rPr>
          <w:rFonts w:asciiTheme="minorHAnsi" w:hAnsiTheme="minorHAnsi" w:cs="Times New Roman"/>
          <w:bCs/>
          <w:szCs w:val="24"/>
          <w:lang w:eastAsia="zh-CN"/>
        </w:rPr>
        <w:t>1</w:t>
      </w:r>
      <w:r w:rsidR="00961B4A" w:rsidRPr="004F4102">
        <w:rPr>
          <w:rFonts w:asciiTheme="minorHAnsi" w:hAnsiTheme="minorHAnsi" w:cs="Times New Roman" w:hint="eastAsia"/>
          <w:bCs/>
          <w:szCs w:val="24"/>
          <w:lang w:eastAsia="zh-CN"/>
        </w:rPr>
        <w:t>件</w:t>
      </w:r>
    </w:p>
    <w:p w:rsidR="00DA630A" w:rsidRPr="003B156A" w:rsidRDefault="00DA630A" w:rsidP="007D1378">
      <w:pPr>
        <w:tabs>
          <w:tab w:val="left" w:pos="4820"/>
        </w:tabs>
        <w:spacing w:before="480" w:line="240" w:lineRule="auto"/>
        <w:jc w:val="left"/>
        <w:rPr>
          <w:rFonts w:asciiTheme="minorHAnsi" w:hAnsiTheme="minorHAnsi" w:cs="Times New Roman"/>
          <w:b/>
          <w:bCs/>
          <w:sz w:val="18"/>
          <w:szCs w:val="18"/>
          <w:lang w:val="en-GB" w:eastAsia="zh-CN"/>
        </w:rPr>
      </w:pPr>
      <w:r w:rsidRPr="005545EB">
        <w:rPr>
          <w:rFonts w:asciiTheme="minorHAnsi" w:hAnsiTheme="minorHAnsi" w:cs="Times New Roman"/>
          <w:b/>
          <w:bCs/>
          <w:sz w:val="18"/>
          <w:szCs w:val="18"/>
          <w:lang w:val="en-GB" w:eastAsia="zh-CN"/>
        </w:rPr>
        <w:t>分发</w:t>
      </w:r>
      <w:r w:rsidRPr="003B156A">
        <w:rPr>
          <w:rFonts w:asciiTheme="minorHAnsi" w:hAnsiTheme="minorHAnsi" w:cs="Times New Roman"/>
          <w:b/>
          <w:bCs/>
          <w:sz w:val="18"/>
          <w:szCs w:val="18"/>
          <w:lang w:val="en-GB" w:eastAsia="zh-CN"/>
        </w:rPr>
        <w:t>：</w:t>
      </w:r>
    </w:p>
    <w:p w:rsidR="00DA630A" w:rsidRPr="003B156A" w:rsidRDefault="00DA630A" w:rsidP="005A50EC">
      <w:pPr>
        <w:tabs>
          <w:tab w:val="left" w:pos="567"/>
          <w:tab w:val="left" w:pos="6237"/>
        </w:tabs>
        <w:spacing w:before="12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国际电联成员国各主管部门和</w:t>
      </w:r>
      <w:r w:rsidR="005A50EC">
        <w:rPr>
          <w:rFonts w:asciiTheme="minorHAnsi" w:hAnsiTheme="minorHAnsi" w:cs="Times New Roman" w:hint="eastAsia"/>
          <w:sz w:val="18"/>
          <w:szCs w:val="18"/>
          <w:lang w:eastAsia="zh-CN"/>
        </w:rPr>
        <w:t>参加</w:t>
      </w:r>
      <w:r w:rsidRPr="003B156A">
        <w:rPr>
          <w:rFonts w:asciiTheme="minorHAnsi" w:hAnsiTheme="minorHAnsi" w:cs="Times New Roman"/>
          <w:sz w:val="18"/>
          <w:szCs w:val="18"/>
          <w:lang w:eastAsia="zh-CN"/>
        </w:rPr>
        <w:t>无线电通信第</w:t>
      </w:r>
      <w:r w:rsidR="005A50EC">
        <w:rPr>
          <w:rFonts w:asciiTheme="minorHAnsi" w:hAnsiTheme="minorHAnsi" w:cs="Times New Roman"/>
          <w:sz w:val="18"/>
          <w:szCs w:val="18"/>
          <w:lang w:val="en-GB" w:eastAsia="zh-CN"/>
        </w:rPr>
        <w:t>1</w:t>
      </w:r>
      <w:r w:rsidRPr="003B156A">
        <w:rPr>
          <w:rFonts w:asciiTheme="minorHAnsi" w:hAnsiTheme="minorHAnsi" w:cs="Times New Roman"/>
          <w:sz w:val="18"/>
          <w:szCs w:val="18"/>
          <w:lang w:eastAsia="zh-CN"/>
        </w:rPr>
        <w:t>研究组工作的无线电通信部门成员</w:t>
      </w:r>
    </w:p>
    <w:p w:rsidR="00DA630A" w:rsidRPr="003B156A" w:rsidRDefault="00DA630A" w:rsidP="003020C9">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参加无线电通信第</w:t>
      </w:r>
      <w:r w:rsidR="003020C9">
        <w:rPr>
          <w:rFonts w:asciiTheme="minorHAnsi" w:hAnsiTheme="minorHAnsi" w:cs="Times New Roman"/>
          <w:sz w:val="18"/>
          <w:szCs w:val="18"/>
          <w:lang w:val="en-GB" w:eastAsia="zh-CN"/>
        </w:rPr>
        <w:t>1</w:t>
      </w:r>
      <w:r w:rsidRPr="003B156A">
        <w:rPr>
          <w:rFonts w:asciiTheme="minorHAnsi" w:hAnsiTheme="minorHAnsi" w:cs="Times New Roman"/>
          <w:sz w:val="18"/>
          <w:szCs w:val="18"/>
          <w:lang w:eastAsia="zh-CN"/>
        </w:rPr>
        <w:t>研究组工作的</w:t>
      </w:r>
      <w:r w:rsidRPr="003B156A">
        <w:rPr>
          <w:rFonts w:asciiTheme="minorHAnsi" w:hAnsiTheme="minorHAnsi" w:cs="Times New Roman"/>
          <w:sz w:val="18"/>
          <w:szCs w:val="18"/>
          <w:lang w:eastAsia="zh-CN"/>
        </w:rPr>
        <w:t>ITU-R</w:t>
      </w:r>
      <w:r w:rsidRPr="003B156A">
        <w:rPr>
          <w:rFonts w:asciiTheme="minorHAnsi" w:hAnsiTheme="minorHAnsi" w:cs="Times New Roman"/>
          <w:sz w:val="18"/>
          <w:szCs w:val="18"/>
          <w:lang w:eastAsia="zh-CN"/>
        </w:rPr>
        <w:t>部门准成员</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国际电联学术成员</w:t>
      </w:r>
    </w:p>
    <w:p w:rsidR="00DA630A" w:rsidRPr="003B156A" w:rsidRDefault="00DA630A" w:rsidP="00841567">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无线电通信研究组正副主席</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大会筹备会议的正副主席</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无线电规则委员会委员</w:t>
      </w:r>
    </w:p>
    <w:p w:rsidR="00DA630A" w:rsidRPr="003B156A" w:rsidRDefault="003B156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00DA630A" w:rsidRPr="003B156A">
        <w:rPr>
          <w:rFonts w:asciiTheme="minorHAnsi" w:hAnsiTheme="minorHAnsi" w:cs="Times New Roman"/>
          <w:sz w:val="18"/>
          <w:szCs w:val="18"/>
          <w:lang w:eastAsia="zh-CN"/>
        </w:rPr>
        <w:t>国际电联秘书长、电信标准化局主任、电信发展局主任</w:t>
      </w:r>
    </w:p>
    <w:p w:rsidR="0012179D" w:rsidRDefault="0012179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eastAsia="zh-CN"/>
        </w:rPr>
      </w:pPr>
      <w:r>
        <w:rPr>
          <w:rFonts w:asciiTheme="minorHAnsi" w:hAnsiTheme="minorHAnsi"/>
          <w:szCs w:val="24"/>
          <w:lang w:eastAsia="zh-CN"/>
        </w:rPr>
        <w:br w:type="page"/>
      </w:r>
    </w:p>
    <w:p w:rsidR="00213FE0" w:rsidRPr="00213FE0" w:rsidRDefault="00213FE0" w:rsidP="004F4102">
      <w:pPr>
        <w:pStyle w:val="AnnexNotitle0"/>
        <w:rPr>
          <w:lang w:eastAsia="zh-CN"/>
        </w:rPr>
      </w:pPr>
      <w:r>
        <w:rPr>
          <w:rFonts w:asciiTheme="minorHAnsi" w:eastAsiaTheme="minorEastAsia" w:hAnsiTheme="minorHAnsi" w:cstheme="minorHAnsi" w:hint="eastAsia"/>
          <w:szCs w:val="28"/>
          <w:lang w:eastAsia="zh-CN"/>
        </w:rPr>
        <w:lastRenderedPageBreak/>
        <w:t>附件</w:t>
      </w:r>
      <w:r w:rsidR="004F4102">
        <w:rPr>
          <w:rFonts w:asciiTheme="minorHAnsi" w:eastAsiaTheme="minorEastAsia" w:hAnsiTheme="minorHAnsi" w:cstheme="minorHAnsi"/>
          <w:szCs w:val="28"/>
          <w:lang w:eastAsia="zh-CN"/>
        </w:rPr>
        <w:br/>
      </w:r>
      <w:r w:rsidR="004F4102">
        <w:rPr>
          <w:rFonts w:asciiTheme="minorHAnsi" w:eastAsiaTheme="minorEastAsia" w:hAnsiTheme="minorHAnsi" w:cstheme="minorHAnsi"/>
          <w:szCs w:val="28"/>
          <w:lang w:eastAsia="zh-CN"/>
        </w:rPr>
        <w:br/>
      </w:r>
      <w:r w:rsidRPr="00213FE0">
        <w:rPr>
          <w:rFonts w:ascii="SimSun" w:eastAsia="SimSun" w:hAnsi="SimSun" w:cs="SimSun" w:hint="eastAsia"/>
          <w:lang w:eastAsia="zh-CN"/>
        </w:rPr>
        <w:t>建议书草案标题和</w:t>
      </w:r>
      <w:r w:rsidRPr="00213FE0">
        <w:rPr>
          <w:rFonts w:eastAsiaTheme="minorEastAsia" w:hint="eastAsia"/>
          <w:lang w:eastAsia="zh-CN"/>
        </w:rPr>
        <w:t>摘要</w:t>
      </w:r>
    </w:p>
    <w:p w:rsidR="00961B4A" w:rsidRPr="008D077B" w:rsidRDefault="00961B4A" w:rsidP="00A5465B">
      <w:pPr>
        <w:tabs>
          <w:tab w:val="right" w:pos="9639"/>
        </w:tabs>
        <w:spacing w:before="480" w:line="240" w:lineRule="auto"/>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proofErr w:type="spellStart"/>
      <w:r>
        <w:rPr>
          <w:rFonts w:asciiTheme="minorHAnsi" w:hAnsiTheme="minorHAnsi" w:cstheme="minorHAnsi"/>
          <w:szCs w:val="24"/>
          <w:u w:val="single"/>
          <w:lang w:eastAsia="zh-CN"/>
        </w:rPr>
        <w:t>SM.</w:t>
      </w:r>
      <w:r>
        <w:rPr>
          <w:rFonts w:asciiTheme="minorHAnsi" w:hAnsiTheme="minorHAnsi" w:cstheme="minorHAnsi" w:hint="eastAsia"/>
          <w:szCs w:val="24"/>
          <w:u w:val="single"/>
          <w:lang w:eastAsia="zh-CN"/>
        </w:rPr>
        <w:t>2093</w:t>
      </w:r>
      <w:proofErr w:type="spellEnd"/>
      <w:r>
        <w:rPr>
          <w:rFonts w:asciiTheme="minorHAnsi" w:hAnsiTheme="minorHAnsi" w:cstheme="minorHAnsi" w:hint="eastAsia"/>
          <w:szCs w:val="24"/>
          <w:u w:val="single"/>
          <w:lang w:eastAsia="zh-CN"/>
        </w:rPr>
        <w:t>-0</w:t>
      </w:r>
      <w:r>
        <w:rPr>
          <w:rFonts w:asciiTheme="minorHAnsi" w:hAnsiTheme="minorHAnsi" w:cstheme="minorHAnsi"/>
          <w:szCs w:val="24"/>
          <w:u w:val="single"/>
          <w:lang w:eastAsia="zh-CN"/>
        </w:rPr>
        <w:t>建议书</w:t>
      </w:r>
      <w:r w:rsidRPr="008D077B">
        <w:rPr>
          <w:rFonts w:asciiTheme="minorHAnsi" w:hAnsiTheme="minorHAnsi" w:cstheme="minorHAnsi"/>
          <w:szCs w:val="24"/>
          <w:lang w:eastAsia="zh-CN"/>
        </w:rPr>
        <w:tab/>
      </w:r>
      <w:r>
        <w:rPr>
          <w:rFonts w:asciiTheme="minorHAnsi" w:hAnsiTheme="minorHAnsi" w:cstheme="minorHAnsi"/>
          <w:szCs w:val="24"/>
          <w:lang w:eastAsia="zh-CN"/>
        </w:rPr>
        <w:t>1/22(</w:t>
      </w:r>
      <w:proofErr w:type="spellStart"/>
      <w:r>
        <w:rPr>
          <w:rFonts w:asciiTheme="minorHAnsi" w:hAnsiTheme="minorHAnsi" w:cstheme="minorHAnsi"/>
          <w:szCs w:val="24"/>
          <w:lang w:eastAsia="zh-CN"/>
        </w:rPr>
        <w:t>Rev.1</w:t>
      </w:r>
      <w:proofErr w:type="spellEnd"/>
      <w:proofErr w:type="gramStart"/>
      <w:r>
        <w:rPr>
          <w:rFonts w:asciiTheme="minorHAnsi" w:hAnsiTheme="minorHAnsi" w:cstheme="minorHAnsi"/>
          <w:szCs w:val="24"/>
          <w:lang w:eastAsia="zh-CN"/>
        </w:rPr>
        <w:t>)</w:t>
      </w:r>
      <w:r>
        <w:rPr>
          <w:rFonts w:asciiTheme="minorHAnsi" w:hAnsiTheme="minorHAnsi" w:cstheme="minorHAnsi" w:hint="eastAsia"/>
          <w:szCs w:val="24"/>
          <w:lang w:eastAsia="zh-CN"/>
        </w:rPr>
        <w:t>号文件</w:t>
      </w:r>
      <w:proofErr w:type="gramEnd"/>
    </w:p>
    <w:p w:rsidR="00961B4A" w:rsidRPr="00EA3D01" w:rsidRDefault="00961B4A" w:rsidP="00961B4A">
      <w:pPr>
        <w:pStyle w:val="Rectitle"/>
        <w:rPr>
          <w:rStyle w:val="RectitleChar"/>
          <w:rFonts w:asciiTheme="minorHAnsi" w:hAnsiTheme="minorHAnsi" w:cstheme="minorHAnsi"/>
          <w:b/>
          <w:bCs/>
          <w:szCs w:val="28"/>
          <w:lang w:eastAsia="zh-CN"/>
        </w:rPr>
      </w:pPr>
      <w:r>
        <w:rPr>
          <w:rFonts w:hint="eastAsia"/>
          <w:lang w:eastAsia="zh-CN"/>
        </w:rPr>
        <w:t>室内</w:t>
      </w:r>
      <w:r>
        <w:rPr>
          <w:lang w:eastAsia="zh-CN"/>
        </w:rPr>
        <w:t>无线电环境的测量方法</w:t>
      </w:r>
    </w:p>
    <w:p w:rsidR="00961B4A" w:rsidRPr="009D2B11" w:rsidRDefault="00961B4A" w:rsidP="00961B4A">
      <w:pPr>
        <w:spacing w:before="120"/>
        <w:ind w:firstLineChars="200" w:firstLine="480"/>
        <w:rPr>
          <w:rFonts w:asciiTheme="minorHAnsi" w:eastAsia="Times New Roman" w:hAnsiTheme="minorHAnsi" w:cstheme="minorHAnsi"/>
          <w:szCs w:val="24"/>
          <w:lang w:eastAsia="zh-CN"/>
        </w:rPr>
      </w:pPr>
      <w:r>
        <w:rPr>
          <w:rFonts w:asciiTheme="minorHAnsi" w:hAnsiTheme="minorHAnsi" w:cstheme="minorHAnsi" w:hint="eastAsia"/>
          <w:szCs w:val="24"/>
          <w:lang w:eastAsia="zh-CN"/>
        </w:rPr>
        <w:t>本建议书提供</w:t>
      </w:r>
      <w:r>
        <w:rPr>
          <w:rFonts w:asciiTheme="minorHAnsi" w:hAnsiTheme="minorHAnsi" w:cstheme="minorHAnsi"/>
          <w:szCs w:val="24"/>
          <w:lang w:eastAsia="zh-CN"/>
        </w:rPr>
        <w:t>测量和评估无线电通信应用面对的室内无线电环境的</w:t>
      </w:r>
      <w:r>
        <w:rPr>
          <w:rFonts w:asciiTheme="minorHAnsi" w:hAnsiTheme="minorHAnsi" w:cstheme="minorHAnsi" w:hint="eastAsia"/>
          <w:szCs w:val="24"/>
          <w:lang w:eastAsia="zh-CN"/>
        </w:rPr>
        <w:t>方法</w:t>
      </w:r>
      <w:r>
        <w:rPr>
          <w:rFonts w:asciiTheme="minorHAnsi" w:hAnsiTheme="minorHAnsi" w:cstheme="minorHAnsi"/>
          <w:szCs w:val="24"/>
          <w:lang w:eastAsia="zh-CN"/>
        </w:rPr>
        <w:t>。考虑到</w:t>
      </w:r>
      <w:r>
        <w:rPr>
          <w:rFonts w:asciiTheme="minorHAnsi" w:hAnsiTheme="minorHAnsi" w:cstheme="minorHAnsi" w:hint="eastAsia"/>
          <w:szCs w:val="24"/>
          <w:lang w:eastAsia="zh-CN"/>
        </w:rPr>
        <w:t>在室内</w:t>
      </w:r>
      <w:r>
        <w:rPr>
          <w:rFonts w:asciiTheme="minorHAnsi" w:hAnsiTheme="minorHAnsi" w:cstheme="minorHAnsi"/>
          <w:szCs w:val="24"/>
          <w:lang w:eastAsia="zh-CN"/>
        </w:rPr>
        <w:t>使用无线电设备，建议</w:t>
      </w:r>
      <w:r>
        <w:rPr>
          <w:rFonts w:asciiTheme="minorHAnsi" w:hAnsiTheme="minorHAnsi" w:cstheme="minorHAnsi" w:hint="eastAsia"/>
          <w:szCs w:val="24"/>
          <w:lang w:eastAsia="zh-CN"/>
        </w:rPr>
        <w:t>在</w:t>
      </w:r>
      <w:r>
        <w:rPr>
          <w:rFonts w:asciiTheme="minorHAnsi" w:hAnsiTheme="minorHAnsi" w:cstheme="minorHAnsi" w:hint="eastAsia"/>
          <w:szCs w:val="24"/>
          <w:lang w:eastAsia="zh-CN"/>
        </w:rPr>
        <w:t>30</w:t>
      </w:r>
      <w:r w:rsidR="00A5465B">
        <w:rPr>
          <w:rFonts w:asciiTheme="minorHAnsi" w:hAnsiTheme="minorHAnsi" w:cstheme="minorHAnsi"/>
          <w:szCs w:val="24"/>
          <w:lang w:eastAsia="zh-CN"/>
        </w:rPr>
        <w:t xml:space="preserve"> </w:t>
      </w:r>
      <w:r>
        <w:rPr>
          <w:rFonts w:asciiTheme="minorHAnsi" w:hAnsiTheme="minorHAnsi" w:cstheme="minorHAnsi"/>
          <w:szCs w:val="24"/>
          <w:lang w:eastAsia="zh-CN"/>
        </w:rPr>
        <w:t>MHz</w:t>
      </w:r>
      <w:r>
        <w:rPr>
          <w:rFonts w:asciiTheme="minorHAnsi" w:hAnsiTheme="minorHAnsi" w:cstheme="minorHAnsi" w:hint="eastAsia"/>
          <w:szCs w:val="24"/>
          <w:lang w:eastAsia="zh-CN"/>
        </w:rPr>
        <w:t>以上无线电环境</w:t>
      </w:r>
      <w:r>
        <w:rPr>
          <w:rFonts w:asciiTheme="minorHAnsi" w:hAnsiTheme="minorHAnsi" w:cstheme="minorHAnsi"/>
          <w:szCs w:val="24"/>
          <w:lang w:eastAsia="zh-CN"/>
        </w:rPr>
        <w:t>进行测量。</w:t>
      </w:r>
    </w:p>
    <w:p w:rsidR="00961B4A" w:rsidRPr="00BC2C9D" w:rsidRDefault="00961B4A" w:rsidP="00A5465B">
      <w:pPr>
        <w:pStyle w:val="Summary"/>
        <w:spacing w:after="0"/>
        <w:ind w:firstLineChars="200" w:firstLine="480"/>
        <w:rPr>
          <w:sz w:val="24"/>
          <w:szCs w:val="24"/>
          <w:lang w:val="en-GB" w:eastAsia="zh-CN"/>
        </w:rPr>
      </w:pPr>
      <w:r w:rsidRPr="00BC2C9D">
        <w:rPr>
          <w:rFonts w:hint="eastAsia"/>
          <w:sz w:val="24"/>
          <w:szCs w:val="24"/>
          <w:lang w:val="en-GB" w:eastAsia="zh-CN"/>
        </w:rPr>
        <w:t>对于无线电环境的测量而言，不同测量系统之间有必要存在一种统一的与频率无关的方法，以产生可比的、准确的和</w:t>
      </w:r>
      <w:proofErr w:type="gramStart"/>
      <w:r w:rsidRPr="00BC2C9D">
        <w:rPr>
          <w:rFonts w:hint="eastAsia"/>
          <w:sz w:val="24"/>
          <w:szCs w:val="24"/>
          <w:lang w:val="en-GB" w:eastAsia="zh-CN"/>
        </w:rPr>
        <w:t>可</w:t>
      </w:r>
      <w:proofErr w:type="gramEnd"/>
      <w:r w:rsidRPr="00BC2C9D">
        <w:rPr>
          <w:rFonts w:hint="eastAsia"/>
          <w:sz w:val="24"/>
          <w:szCs w:val="24"/>
          <w:lang w:val="en-GB" w:eastAsia="zh-CN"/>
        </w:rPr>
        <w:t>再现的结果。本建议书提出了在形成此类可比结果的测量程序中有必要加以综合的一整套过程或步骤。</w:t>
      </w:r>
    </w:p>
    <w:p w:rsidR="00213FE0" w:rsidRPr="008D077B" w:rsidRDefault="00213FE0" w:rsidP="00A5465B">
      <w:pPr>
        <w:tabs>
          <w:tab w:val="right" w:pos="9639"/>
        </w:tabs>
        <w:spacing w:before="480" w:line="240" w:lineRule="auto"/>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proofErr w:type="spellStart"/>
      <w:r w:rsidR="002E5CC7">
        <w:rPr>
          <w:rFonts w:asciiTheme="minorHAnsi" w:hAnsiTheme="minorHAnsi" w:cstheme="minorHAnsi"/>
          <w:szCs w:val="24"/>
          <w:u w:val="single"/>
          <w:lang w:eastAsia="zh-CN"/>
        </w:rPr>
        <w:t>SM</w:t>
      </w:r>
      <w:r>
        <w:rPr>
          <w:rFonts w:asciiTheme="minorHAnsi" w:hAnsiTheme="minorHAnsi" w:cstheme="minorHAnsi"/>
          <w:szCs w:val="24"/>
          <w:u w:val="single"/>
          <w:lang w:eastAsia="zh-CN"/>
        </w:rPr>
        <w:t>.</w:t>
      </w:r>
      <w:r w:rsidR="00961B4A">
        <w:rPr>
          <w:rFonts w:asciiTheme="minorHAnsi" w:hAnsiTheme="minorHAnsi" w:cstheme="minorHAnsi" w:hint="eastAsia"/>
          <w:szCs w:val="24"/>
          <w:u w:val="single"/>
          <w:lang w:eastAsia="zh-CN"/>
        </w:rPr>
        <w:t>2096</w:t>
      </w:r>
      <w:proofErr w:type="spellEnd"/>
      <w:r w:rsidR="00961B4A">
        <w:rPr>
          <w:rFonts w:asciiTheme="minorHAnsi" w:hAnsiTheme="minorHAnsi" w:cstheme="minorHAnsi" w:hint="eastAsia"/>
          <w:szCs w:val="24"/>
          <w:u w:val="single"/>
          <w:lang w:eastAsia="zh-CN"/>
        </w:rPr>
        <w:t>-0</w:t>
      </w:r>
      <w:r w:rsidR="00D560FA">
        <w:rPr>
          <w:rFonts w:asciiTheme="minorHAnsi" w:hAnsiTheme="minorHAnsi" w:cstheme="minorHAnsi"/>
          <w:szCs w:val="24"/>
          <w:u w:val="single"/>
          <w:lang w:eastAsia="zh-CN"/>
        </w:rPr>
        <w:t>建议书</w:t>
      </w:r>
      <w:r w:rsidRPr="008D077B">
        <w:rPr>
          <w:rFonts w:asciiTheme="minorHAnsi" w:hAnsiTheme="minorHAnsi" w:cstheme="minorHAnsi"/>
          <w:szCs w:val="24"/>
          <w:lang w:eastAsia="zh-CN"/>
        </w:rPr>
        <w:tab/>
      </w:r>
      <w:r w:rsidR="002E5CC7">
        <w:rPr>
          <w:rFonts w:asciiTheme="minorHAnsi" w:hAnsiTheme="minorHAnsi" w:cstheme="minorHAnsi"/>
          <w:szCs w:val="24"/>
          <w:lang w:eastAsia="zh-CN"/>
        </w:rPr>
        <w:t>1</w:t>
      </w:r>
      <w:r>
        <w:rPr>
          <w:rFonts w:asciiTheme="minorHAnsi" w:hAnsiTheme="minorHAnsi" w:cstheme="minorHAnsi"/>
          <w:szCs w:val="24"/>
          <w:lang w:eastAsia="zh-CN"/>
        </w:rPr>
        <w:t>/</w:t>
      </w:r>
      <w:r w:rsidR="002E5CC7">
        <w:rPr>
          <w:rFonts w:asciiTheme="minorHAnsi" w:hAnsiTheme="minorHAnsi" w:cstheme="minorHAnsi"/>
          <w:szCs w:val="24"/>
          <w:lang w:eastAsia="zh-CN"/>
        </w:rPr>
        <w:t>21</w:t>
      </w:r>
      <w:r w:rsidR="009D2B11">
        <w:rPr>
          <w:rFonts w:asciiTheme="minorHAnsi" w:hAnsiTheme="minorHAnsi" w:cstheme="minorHAnsi"/>
          <w:szCs w:val="24"/>
          <w:lang w:eastAsia="zh-CN"/>
        </w:rPr>
        <w:t>(</w:t>
      </w:r>
      <w:proofErr w:type="spellStart"/>
      <w:r w:rsidR="009D2B11">
        <w:rPr>
          <w:rFonts w:asciiTheme="minorHAnsi" w:hAnsiTheme="minorHAnsi" w:cstheme="minorHAnsi" w:hint="eastAsia"/>
          <w:szCs w:val="24"/>
          <w:lang w:eastAsia="zh-CN"/>
        </w:rPr>
        <w:t>Rev.</w:t>
      </w:r>
      <w:r w:rsidR="009D2B11">
        <w:rPr>
          <w:rFonts w:asciiTheme="minorHAnsi" w:hAnsiTheme="minorHAnsi" w:cstheme="minorHAnsi"/>
          <w:szCs w:val="24"/>
          <w:lang w:eastAsia="zh-CN"/>
        </w:rPr>
        <w:t>1</w:t>
      </w:r>
      <w:proofErr w:type="spellEnd"/>
      <w:proofErr w:type="gramStart"/>
      <w:r w:rsidR="009D2B11">
        <w:rPr>
          <w:rFonts w:asciiTheme="minorHAnsi" w:hAnsiTheme="minorHAnsi" w:cstheme="minorHAnsi"/>
          <w:szCs w:val="24"/>
          <w:lang w:eastAsia="zh-CN"/>
        </w:rPr>
        <w:t>)</w:t>
      </w:r>
      <w:r w:rsidR="00D560FA">
        <w:rPr>
          <w:rFonts w:asciiTheme="minorHAnsi" w:hAnsiTheme="minorHAnsi" w:cstheme="minorHAnsi" w:hint="eastAsia"/>
          <w:szCs w:val="24"/>
          <w:lang w:eastAsia="zh-CN"/>
        </w:rPr>
        <w:t>号</w:t>
      </w:r>
      <w:r w:rsidR="00D560FA">
        <w:rPr>
          <w:rFonts w:asciiTheme="minorHAnsi" w:hAnsiTheme="minorHAnsi" w:cstheme="minorHAnsi"/>
          <w:szCs w:val="24"/>
          <w:lang w:eastAsia="zh-CN"/>
        </w:rPr>
        <w:t>文件</w:t>
      </w:r>
      <w:proofErr w:type="gramEnd"/>
    </w:p>
    <w:p w:rsidR="00213FE0" w:rsidRPr="00BD79E8" w:rsidRDefault="002E5CC7" w:rsidP="00961B4A">
      <w:pPr>
        <w:pStyle w:val="Rectitle"/>
        <w:rPr>
          <w:rStyle w:val="RectitleChar"/>
          <w:rFonts w:asciiTheme="minorHAnsi" w:eastAsia="MS Mincho" w:hAnsiTheme="minorHAnsi" w:cstheme="minorHAnsi"/>
          <w:b/>
          <w:bCs/>
          <w:szCs w:val="28"/>
          <w:lang w:eastAsia="zh-CN"/>
        </w:rPr>
      </w:pPr>
      <w:r>
        <w:rPr>
          <w:rFonts w:eastAsia="SimSun" w:cs="Times New Roman" w:hint="eastAsia"/>
          <w:szCs w:val="24"/>
          <w:lang w:val="en-GB" w:eastAsia="zh-CN"/>
        </w:rPr>
        <w:t>VHF/UHF</w:t>
      </w:r>
      <w:r>
        <w:rPr>
          <w:rFonts w:eastAsia="SimSun" w:cs="Times New Roman" w:hint="eastAsia"/>
          <w:szCs w:val="24"/>
          <w:lang w:val="en-GB" w:eastAsia="zh-CN"/>
        </w:rPr>
        <w:t>频率范围</w:t>
      </w:r>
      <w:r>
        <w:rPr>
          <w:rFonts w:eastAsia="SimSun" w:cs="Times New Roman"/>
          <w:szCs w:val="24"/>
          <w:lang w:val="en-GB" w:eastAsia="zh-CN"/>
        </w:rPr>
        <w:t>内</w:t>
      </w:r>
      <w:r>
        <w:rPr>
          <w:rFonts w:eastAsia="SimSun" w:cs="Times New Roman" w:hint="eastAsia"/>
          <w:szCs w:val="24"/>
          <w:lang w:val="en-GB" w:eastAsia="zh-CN"/>
        </w:rPr>
        <w:t>测向</w:t>
      </w:r>
      <w:r w:rsidR="00961B4A">
        <w:rPr>
          <w:rFonts w:eastAsia="SimSun" w:cs="Times New Roman" w:hint="eastAsia"/>
          <w:szCs w:val="24"/>
          <w:lang w:val="en-GB" w:eastAsia="zh-CN"/>
        </w:rPr>
        <w:t>系统测向灵敏度</w:t>
      </w:r>
      <w:r>
        <w:rPr>
          <w:rFonts w:eastAsia="SimSun" w:cs="Times New Roman" w:hint="eastAsia"/>
          <w:szCs w:val="24"/>
          <w:lang w:val="en-GB" w:eastAsia="zh-CN"/>
        </w:rPr>
        <w:t>的</w:t>
      </w:r>
      <w:r>
        <w:rPr>
          <w:rFonts w:hint="eastAsia"/>
          <w:lang w:eastAsia="zh-CN"/>
        </w:rPr>
        <w:t>测试程序</w:t>
      </w:r>
    </w:p>
    <w:p w:rsidR="00961B4A" w:rsidRDefault="009D2B11" w:rsidP="00A5465B">
      <w:pPr>
        <w:tabs>
          <w:tab w:val="right" w:pos="9639"/>
        </w:tabs>
        <w:ind w:firstLineChars="200" w:firstLine="480"/>
        <w:rPr>
          <w:rFonts w:asciiTheme="minorHAnsi" w:hAnsiTheme="minorHAnsi" w:cstheme="minorHAnsi"/>
          <w:szCs w:val="24"/>
          <w:u w:val="single"/>
          <w:lang w:eastAsia="zh-CN"/>
        </w:rPr>
      </w:pPr>
      <w:r w:rsidRPr="00F17418">
        <w:rPr>
          <w:rFonts w:hint="eastAsia"/>
          <w:lang w:eastAsia="zh-CN"/>
        </w:rPr>
        <w:t>测向系统的测向</w:t>
      </w:r>
      <w:r w:rsidR="00961B4A">
        <w:rPr>
          <w:rFonts w:hint="eastAsia"/>
          <w:lang w:eastAsia="zh-CN"/>
        </w:rPr>
        <w:t>灵敏度</w:t>
      </w:r>
      <w:r w:rsidRPr="00F17418">
        <w:rPr>
          <w:rFonts w:hint="eastAsia"/>
          <w:lang w:eastAsia="zh-CN"/>
        </w:rPr>
        <w:t>是无线电主管部门和其他需要对信号进行定位的机构评估测向系统性能时一项重要的考虑因素。通常由于多种因素，如基于设计结构的特殊系统、典型的使用</w:t>
      </w:r>
      <w:r w:rsidRPr="00F17418">
        <w:rPr>
          <w:lang w:eastAsia="zh-CN"/>
        </w:rPr>
        <w:t>/</w:t>
      </w:r>
      <w:r w:rsidRPr="00F17418">
        <w:rPr>
          <w:rFonts w:hint="eastAsia"/>
          <w:lang w:eastAsia="zh-CN"/>
        </w:rPr>
        <w:t>目的、外形尺寸要求、安装要求以及其他等，很难对不同测向系统的性能进行比较。本建议书针对测向系统</w:t>
      </w:r>
      <w:r w:rsidR="00961B4A">
        <w:rPr>
          <w:rFonts w:hint="eastAsia"/>
          <w:lang w:eastAsia="zh-CN"/>
        </w:rPr>
        <w:t>灵敏度</w:t>
      </w:r>
      <w:r w:rsidRPr="00F17418">
        <w:rPr>
          <w:rFonts w:hint="eastAsia"/>
          <w:lang w:eastAsia="zh-CN"/>
        </w:rPr>
        <w:t>的标准测试方法以及测试结果如何表述提供了一些指南，目的是为了方便对不同测向系统进行比较</w:t>
      </w:r>
      <w:r w:rsidR="00961B4A">
        <w:rPr>
          <w:rFonts w:hint="eastAsia"/>
          <w:lang w:eastAsia="zh-CN"/>
        </w:rPr>
        <w:t>。</w:t>
      </w:r>
    </w:p>
    <w:p w:rsidR="00213FE0" w:rsidRPr="008D077B" w:rsidRDefault="00213FE0" w:rsidP="00A5465B">
      <w:pPr>
        <w:tabs>
          <w:tab w:val="right" w:pos="9639"/>
        </w:tabs>
        <w:spacing w:before="480" w:line="240" w:lineRule="auto"/>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proofErr w:type="spellStart"/>
      <w:r w:rsidR="009D2B11">
        <w:rPr>
          <w:rFonts w:asciiTheme="minorHAnsi" w:hAnsiTheme="minorHAnsi" w:cstheme="minorHAnsi"/>
          <w:szCs w:val="24"/>
          <w:u w:val="single"/>
          <w:lang w:eastAsia="zh-CN"/>
        </w:rPr>
        <w:t>SM</w:t>
      </w:r>
      <w:r>
        <w:rPr>
          <w:rFonts w:asciiTheme="minorHAnsi" w:hAnsiTheme="minorHAnsi" w:cstheme="minorHAnsi"/>
          <w:szCs w:val="24"/>
          <w:u w:val="single"/>
          <w:lang w:eastAsia="zh-CN"/>
        </w:rPr>
        <w:t>.</w:t>
      </w:r>
      <w:r w:rsidR="00961B4A">
        <w:rPr>
          <w:rFonts w:asciiTheme="minorHAnsi" w:hAnsiTheme="minorHAnsi" w:cstheme="minorHAnsi" w:hint="eastAsia"/>
          <w:szCs w:val="24"/>
          <w:u w:val="single"/>
          <w:lang w:eastAsia="zh-CN"/>
        </w:rPr>
        <w:t>2097</w:t>
      </w:r>
      <w:proofErr w:type="spellEnd"/>
      <w:r w:rsidR="00961B4A">
        <w:rPr>
          <w:rFonts w:asciiTheme="minorHAnsi" w:hAnsiTheme="minorHAnsi" w:cstheme="minorHAnsi" w:hint="eastAsia"/>
          <w:szCs w:val="24"/>
          <w:u w:val="single"/>
          <w:lang w:eastAsia="zh-CN"/>
        </w:rPr>
        <w:t>-0</w:t>
      </w:r>
      <w:r w:rsidR="00D1577D">
        <w:rPr>
          <w:rFonts w:asciiTheme="minorHAnsi" w:hAnsiTheme="minorHAnsi" w:cstheme="minorHAnsi"/>
          <w:szCs w:val="24"/>
          <w:u w:val="single"/>
          <w:lang w:eastAsia="zh-CN"/>
        </w:rPr>
        <w:t>建议书</w:t>
      </w:r>
      <w:r w:rsidRPr="008D077B">
        <w:rPr>
          <w:rFonts w:asciiTheme="minorHAnsi" w:hAnsiTheme="minorHAnsi" w:cstheme="minorHAnsi"/>
          <w:szCs w:val="24"/>
          <w:lang w:eastAsia="zh-CN"/>
        </w:rPr>
        <w:tab/>
      </w:r>
      <w:r w:rsidR="00C90FCB">
        <w:rPr>
          <w:rFonts w:asciiTheme="minorHAnsi" w:hAnsiTheme="minorHAnsi" w:cstheme="minorHAnsi"/>
          <w:szCs w:val="24"/>
          <w:lang w:eastAsia="zh-CN"/>
        </w:rPr>
        <w:t>1</w:t>
      </w:r>
      <w:r>
        <w:rPr>
          <w:rFonts w:asciiTheme="minorHAnsi" w:hAnsiTheme="minorHAnsi" w:cstheme="minorHAnsi"/>
          <w:szCs w:val="24"/>
          <w:lang w:eastAsia="zh-CN"/>
        </w:rPr>
        <w:t>/2</w:t>
      </w:r>
      <w:r w:rsidR="00961B4A">
        <w:rPr>
          <w:rFonts w:asciiTheme="minorHAnsi" w:hAnsiTheme="minorHAnsi" w:cstheme="minorHAnsi" w:hint="eastAsia"/>
          <w:szCs w:val="24"/>
          <w:lang w:eastAsia="zh-CN"/>
        </w:rPr>
        <w:t>8</w:t>
      </w:r>
      <w:r>
        <w:rPr>
          <w:rFonts w:asciiTheme="minorHAnsi" w:hAnsiTheme="minorHAnsi" w:cstheme="minorHAnsi"/>
          <w:szCs w:val="24"/>
          <w:lang w:eastAsia="zh-CN"/>
        </w:rPr>
        <w:t>(</w:t>
      </w:r>
      <w:proofErr w:type="spellStart"/>
      <w:r>
        <w:rPr>
          <w:rFonts w:asciiTheme="minorHAnsi" w:hAnsiTheme="minorHAnsi" w:cstheme="minorHAnsi"/>
          <w:szCs w:val="24"/>
          <w:lang w:eastAsia="zh-CN"/>
        </w:rPr>
        <w:t>Rev.1</w:t>
      </w:r>
      <w:proofErr w:type="spellEnd"/>
      <w:proofErr w:type="gramStart"/>
      <w:r>
        <w:rPr>
          <w:rFonts w:asciiTheme="minorHAnsi" w:hAnsiTheme="minorHAnsi" w:cstheme="minorHAnsi"/>
          <w:szCs w:val="24"/>
          <w:lang w:eastAsia="zh-CN"/>
        </w:rPr>
        <w:t>)</w:t>
      </w:r>
      <w:r w:rsidR="002823ED">
        <w:rPr>
          <w:rFonts w:asciiTheme="minorHAnsi" w:hAnsiTheme="minorHAnsi" w:cstheme="minorHAnsi" w:hint="eastAsia"/>
          <w:szCs w:val="24"/>
          <w:lang w:eastAsia="zh-CN"/>
        </w:rPr>
        <w:t>号</w:t>
      </w:r>
      <w:r w:rsidR="002823ED">
        <w:rPr>
          <w:rFonts w:asciiTheme="minorHAnsi" w:hAnsiTheme="minorHAnsi" w:cstheme="minorHAnsi"/>
          <w:szCs w:val="24"/>
          <w:lang w:eastAsia="zh-CN"/>
        </w:rPr>
        <w:t>文件</w:t>
      </w:r>
      <w:proofErr w:type="gramEnd"/>
    </w:p>
    <w:p w:rsidR="00213FE0" w:rsidRDefault="00C90FCB" w:rsidP="00961B4A">
      <w:pPr>
        <w:pStyle w:val="Rectitle"/>
        <w:rPr>
          <w:lang w:eastAsia="zh-CN"/>
        </w:rPr>
      </w:pPr>
      <w:r>
        <w:rPr>
          <w:lang w:eastAsia="zh-CN"/>
        </w:rPr>
        <w:t>固定测向系统</w:t>
      </w:r>
      <w:r w:rsidR="00961B4A">
        <w:rPr>
          <w:rFonts w:hint="eastAsia"/>
          <w:lang w:eastAsia="zh-CN"/>
        </w:rPr>
        <w:t>测向精度的</w:t>
      </w:r>
      <w:r>
        <w:rPr>
          <w:lang w:eastAsia="zh-CN"/>
        </w:rPr>
        <w:t>现场</w:t>
      </w:r>
      <w:r w:rsidR="00961B4A">
        <w:rPr>
          <w:rFonts w:hint="eastAsia"/>
          <w:lang w:eastAsia="zh-CN"/>
        </w:rPr>
        <w:t>测试程序</w:t>
      </w:r>
    </w:p>
    <w:p w:rsidR="00213FE0" w:rsidRPr="00384DEC" w:rsidRDefault="00C90FCB" w:rsidP="00961B4A">
      <w:pPr>
        <w:spacing w:before="120" w:line="240" w:lineRule="auto"/>
        <w:ind w:firstLineChars="200" w:firstLine="480"/>
        <w:rPr>
          <w:lang w:eastAsia="zh-CN"/>
        </w:rPr>
      </w:pPr>
      <w:r>
        <w:rPr>
          <w:rFonts w:hint="eastAsia"/>
          <w:lang w:eastAsia="zh-CN"/>
        </w:rPr>
        <w:t>本建议书为在最终环境</w:t>
      </w:r>
      <w:r>
        <w:rPr>
          <w:lang w:eastAsia="zh-CN"/>
        </w:rPr>
        <w:t>中测试固定测向</w:t>
      </w:r>
      <w:r w:rsidR="00961B4A">
        <w:rPr>
          <w:rFonts w:hint="eastAsia"/>
          <w:lang w:eastAsia="zh-CN"/>
        </w:rPr>
        <w:t>系统</w:t>
      </w:r>
      <w:r>
        <w:rPr>
          <w:lang w:eastAsia="zh-CN"/>
        </w:rPr>
        <w:t>的</w:t>
      </w:r>
      <w:r w:rsidR="00961B4A">
        <w:rPr>
          <w:rFonts w:hint="eastAsia"/>
          <w:lang w:eastAsia="zh-CN"/>
        </w:rPr>
        <w:t>测向</w:t>
      </w:r>
      <w:r>
        <w:rPr>
          <w:lang w:eastAsia="zh-CN"/>
        </w:rPr>
        <w:t>精度</w:t>
      </w:r>
      <w:r>
        <w:rPr>
          <w:rFonts w:hint="eastAsia"/>
          <w:lang w:eastAsia="zh-CN"/>
        </w:rPr>
        <w:t>和</w:t>
      </w:r>
      <w:r>
        <w:rPr>
          <w:lang w:eastAsia="zh-CN"/>
        </w:rPr>
        <w:t>结果</w:t>
      </w:r>
      <w:r>
        <w:rPr>
          <w:rFonts w:hint="eastAsia"/>
          <w:lang w:eastAsia="zh-CN"/>
        </w:rPr>
        <w:t>表述提供</w:t>
      </w:r>
      <w:r>
        <w:rPr>
          <w:lang w:eastAsia="zh-CN"/>
        </w:rPr>
        <w:t>指导</w:t>
      </w:r>
      <w:r w:rsidR="00F3781B">
        <w:rPr>
          <w:rFonts w:hint="eastAsia"/>
          <w:lang w:eastAsia="zh-CN"/>
        </w:rPr>
        <w:t>。</w:t>
      </w:r>
      <w:r w:rsidR="00961B4A">
        <w:rPr>
          <w:rFonts w:hint="eastAsia"/>
          <w:lang w:eastAsia="zh-CN"/>
        </w:rPr>
        <w:t>它</w:t>
      </w:r>
      <w:r w:rsidR="00F3781B">
        <w:rPr>
          <w:rFonts w:hint="eastAsia"/>
          <w:lang w:eastAsia="zh-CN"/>
        </w:rPr>
        <w:t>可成为</w:t>
      </w:r>
      <w:r w:rsidR="00961B4A">
        <w:rPr>
          <w:rFonts w:hint="eastAsia"/>
          <w:lang w:eastAsia="zh-CN"/>
        </w:rPr>
        <w:t>现</w:t>
      </w:r>
      <w:r w:rsidR="00F3781B">
        <w:rPr>
          <w:lang w:eastAsia="zh-CN"/>
        </w:rPr>
        <w:t>场安装后</w:t>
      </w:r>
      <w:r w:rsidR="00F3781B">
        <w:rPr>
          <w:rFonts w:hint="eastAsia"/>
          <w:lang w:eastAsia="zh-CN"/>
        </w:rPr>
        <w:t>对</w:t>
      </w:r>
      <w:r w:rsidR="00F3781B">
        <w:rPr>
          <w:lang w:eastAsia="zh-CN"/>
        </w:rPr>
        <w:t>监测</w:t>
      </w:r>
      <w:r w:rsidR="00F3781B">
        <w:rPr>
          <w:rFonts w:hint="eastAsia"/>
          <w:lang w:eastAsia="zh-CN"/>
        </w:rPr>
        <w:t>服务进行</w:t>
      </w:r>
      <w:r w:rsidR="00F3781B">
        <w:rPr>
          <w:lang w:eastAsia="zh-CN"/>
        </w:rPr>
        <w:t>场地验收</w:t>
      </w:r>
      <w:r w:rsidR="00F3781B">
        <w:rPr>
          <w:rFonts w:hint="eastAsia"/>
          <w:lang w:eastAsia="zh-CN"/>
        </w:rPr>
        <w:t>的</w:t>
      </w:r>
      <w:r w:rsidR="00F3781B">
        <w:rPr>
          <w:lang w:eastAsia="zh-CN"/>
        </w:rPr>
        <w:t>一部分。</w:t>
      </w:r>
    </w:p>
    <w:p w:rsidR="00773CFF" w:rsidRDefault="00773CFF" w:rsidP="0032202E">
      <w:pPr>
        <w:pStyle w:val="Reasons"/>
        <w:rPr>
          <w:lang w:eastAsia="zh-CN"/>
        </w:rPr>
      </w:pPr>
    </w:p>
    <w:p w:rsidR="00773CFF" w:rsidRDefault="00773CFF">
      <w:pPr>
        <w:jc w:val="center"/>
      </w:pPr>
      <w:r>
        <w:t>______________</w:t>
      </w:r>
    </w:p>
    <w:sectPr w:rsidR="00773CFF" w:rsidSect="00112616">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0D" w:rsidRDefault="00224D0D">
      <w:r>
        <w:separator/>
      </w:r>
    </w:p>
  </w:endnote>
  <w:endnote w:type="continuationSeparator" w:id="0">
    <w:p w:rsidR="00224D0D" w:rsidRDefault="0022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Default="00224D0D"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0D" w:rsidRDefault="00224D0D">
      <w:r>
        <w:t>____________________</w:t>
      </w:r>
    </w:p>
  </w:footnote>
  <w:footnote w:type="continuationSeparator" w:id="0">
    <w:p w:rsidR="00224D0D" w:rsidRDefault="0022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224D0D"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F04DC0" w:rsidP="00243281">
    <w:pPr>
      <w:pStyle w:val="Header"/>
      <w:jc w:val="center"/>
      <w:rPr>
        <w:iCs/>
        <w:sz w:val="18"/>
        <w:szCs w:val="18"/>
      </w:rPr>
    </w:pPr>
    <w:r>
      <w:rPr>
        <w:iCs/>
        <w:sz w:val="18"/>
        <w:szCs w:val="18"/>
      </w:rPr>
      <w:t xml:space="preserve">- </w:t>
    </w:r>
    <w:r w:rsidR="00224D0D" w:rsidRPr="00112616">
      <w:rPr>
        <w:iCs/>
        <w:sz w:val="18"/>
        <w:szCs w:val="18"/>
      </w:rPr>
      <w:fldChar w:fldCharType="begin"/>
    </w:r>
    <w:r w:rsidR="00224D0D" w:rsidRPr="00112616">
      <w:rPr>
        <w:iCs/>
        <w:sz w:val="18"/>
        <w:szCs w:val="18"/>
      </w:rPr>
      <w:instrText xml:space="preserve"> PAGE  \* MERGEFORMAT </w:instrText>
    </w:r>
    <w:r w:rsidR="00224D0D" w:rsidRPr="00112616">
      <w:rPr>
        <w:iCs/>
        <w:sz w:val="18"/>
        <w:szCs w:val="18"/>
      </w:rPr>
      <w:fldChar w:fldCharType="separate"/>
    </w:r>
    <w:r w:rsidR="009A1B76">
      <w:rPr>
        <w:iCs/>
        <w:noProof/>
        <w:sz w:val="18"/>
        <w:szCs w:val="18"/>
      </w:rPr>
      <w:t>2</w:t>
    </w:r>
    <w:r w:rsidR="00224D0D"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24D0D" w:rsidTr="00DA16E6">
      <w:tc>
        <w:tcPr>
          <w:tcW w:w="5031" w:type="dxa"/>
        </w:tcPr>
        <w:p w:rsidR="00224D0D" w:rsidRDefault="00224D0D"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224D0D" w:rsidRDefault="00224D0D"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24D0D" w:rsidRPr="00DA16E6" w:rsidRDefault="00224D0D"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6A31"/>
    <w:rsid w:val="00006C82"/>
    <w:rsid w:val="00010E30"/>
    <w:rsid w:val="00015C76"/>
    <w:rsid w:val="00026CF8"/>
    <w:rsid w:val="00030BD7"/>
    <w:rsid w:val="00031E64"/>
    <w:rsid w:val="00034340"/>
    <w:rsid w:val="00035CB3"/>
    <w:rsid w:val="00045A8D"/>
    <w:rsid w:val="0005167A"/>
    <w:rsid w:val="00054E5D"/>
    <w:rsid w:val="00067D0E"/>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16"/>
    <w:rsid w:val="0011265F"/>
    <w:rsid w:val="00117282"/>
    <w:rsid w:val="00117389"/>
    <w:rsid w:val="0012179D"/>
    <w:rsid w:val="00121C2D"/>
    <w:rsid w:val="00134404"/>
    <w:rsid w:val="0013747D"/>
    <w:rsid w:val="00144DFB"/>
    <w:rsid w:val="00155BD9"/>
    <w:rsid w:val="0015612F"/>
    <w:rsid w:val="00164B62"/>
    <w:rsid w:val="001876C9"/>
    <w:rsid w:val="00187CA3"/>
    <w:rsid w:val="00196710"/>
    <w:rsid w:val="00196770"/>
    <w:rsid w:val="00197324"/>
    <w:rsid w:val="001B351B"/>
    <w:rsid w:val="001B42C9"/>
    <w:rsid w:val="001C06DB"/>
    <w:rsid w:val="001C0F07"/>
    <w:rsid w:val="001C6971"/>
    <w:rsid w:val="001D2785"/>
    <w:rsid w:val="001D4A90"/>
    <w:rsid w:val="001D7070"/>
    <w:rsid w:val="001F2170"/>
    <w:rsid w:val="001F3948"/>
    <w:rsid w:val="001F5016"/>
    <w:rsid w:val="001F5A49"/>
    <w:rsid w:val="00201097"/>
    <w:rsid w:val="00201B6E"/>
    <w:rsid w:val="00213FE0"/>
    <w:rsid w:val="00224D0D"/>
    <w:rsid w:val="002302B3"/>
    <w:rsid w:val="00230C66"/>
    <w:rsid w:val="00235A29"/>
    <w:rsid w:val="00241526"/>
    <w:rsid w:val="002421AA"/>
    <w:rsid w:val="00243281"/>
    <w:rsid w:val="002443A2"/>
    <w:rsid w:val="00266E74"/>
    <w:rsid w:val="002823ED"/>
    <w:rsid w:val="00283C3B"/>
    <w:rsid w:val="002861E6"/>
    <w:rsid w:val="00287D18"/>
    <w:rsid w:val="002A2618"/>
    <w:rsid w:val="002A5DD7"/>
    <w:rsid w:val="002B0CAC"/>
    <w:rsid w:val="002D1830"/>
    <w:rsid w:val="002D5A15"/>
    <w:rsid w:val="002D5BDD"/>
    <w:rsid w:val="002E0DC8"/>
    <w:rsid w:val="002E3D27"/>
    <w:rsid w:val="002E5CC7"/>
    <w:rsid w:val="002F0890"/>
    <w:rsid w:val="002F2531"/>
    <w:rsid w:val="002F4967"/>
    <w:rsid w:val="002F7CCC"/>
    <w:rsid w:val="003020C9"/>
    <w:rsid w:val="00316935"/>
    <w:rsid w:val="003266ED"/>
    <w:rsid w:val="00326C68"/>
    <w:rsid w:val="00334544"/>
    <w:rsid w:val="003370B8"/>
    <w:rsid w:val="00345D38"/>
    <w:rsid w:val="00352097"/>
    <w:rsid w:val="003617D0"/>
    <w:rsid w:val="003666FF"/>
    <w:rsid w:val="0037309C"/>
    <w:rsid w:val="00380A6E"/>
    <w:rsid w:val="003836D4"/>
    <w:rsid w:val="003A1F49"/>
    <w:rsid w:val="003A55ED"/>
    <w:rsid w:val="003A5D52"/>
    <w:rsid w:val="003B156A"/>
    <w:rsid w:val="003B2BDA"/>
    <w:rsid w:val="003B55EC"/>
    <w:rsid w:val="003C2EA7"/>
    <w:rsid w:val="003C4471"/>
    <w:rsid w:val="003C7D41"/>
    <w:rsid w:val="003D4A69"/>
    <w:rsid w:val="003E504F"/>
    <w:rsid w:val="003E78D6"/>
    <w:rsid w:val="00400573"/>
    <w:rsid w:val="004007A3"/>
    <w:rsid w:val="0040336C"/>
    <w:rsid w:val="00406D71"/>
    <w:rsid w:val="004072FA"/>
    <w:rsid w:val="004130D3"/>
    <w:rsid w:val="004326DB"/>
    <w:rsid w:val="00433740"/>
    <w:rsid w:val="0043682E"/>
    <w:rsid w:val="00447ECB"/>
    <w:rsid w:val="004557D9"/>
    <w:rsid w:val="004623F7"/>
    <w:rsid w:val="00480F51"/>
    <w:rsid w:val="00481124"/>
    <w:rsid w:val="004815EB"/>
    <w:rsid w:val="00487569"/>
    <w:rsid w:val="00496864"/>
    <w:rsid w:val="00496920"/>
    <w:rsid w:val="004A4496"/>
    <w:rsid w:val="004B11AB"/>
    <w:rsid w:val="004B4B8A"/>
    <w:rsid w:val="004B7C9A"/>
    <w:rsid w:val="004C58E0"/>
    <w:rsid w:val="004C6779"/>
    <w:rsid w:val="004C68C5"/>
    <w:rsid w:val="004D733B"/>
    <w:rsid w:val="004E0DC4"/>
    <w:rsid w:val="004E0FB5"/>
    <w:rsid w:val="004E43BB"/>
    <w:rsid w:val="004E460D"/>
    <w:rsid w:val="004F178E"/>
    <w:rsid w:val="004F4102"/>
    <w:rsid w:val="004F4543"/>
    <w:rsid w:val="004F57BB"/>
    <w:rsid w:val="00505309"/>
    <w:rsid w:val="0050789B"/>
    <w:rsid w:val="00512987"/>
    <w:rsid w:val="005224A1"/>
    <w:rsid w:val="00534372"/>
    <w:rsid w:val="00537B42"/>
    <w:rsid w:val="00543DF8"/>
    <w:rsid w:val="00546101"/>
    <w:rsid w:val="00553DD7"/>
    <w:rsid w:val="005545EB"/>
    <w:rsid w:val="005638CF"/>
    <w:rsid w:val="0056741E"/>
    <w:rsid w:val="0057325A"/>
    <w:rsid w:val="0057469A"/>
    <w:rsid w:val="00580814"/>
    <w:rsid w:val="00583A0B"/>
    <w:rsid w:val="005A03A3"/>
    <w:rsid w:val="005A2B92"/>
    <w:rsid w:val="005A3F66"/>
    <w:rsid w:val="005A50EC"/>
    <w:rsid w:val="005A79E9"/>
    <w:rsid w:val="005B214C"/>
    <w:rsid w:val="005B4CDA"/>
    <w:rsid w:val="005D3669"/>
    <w:rsid w:val="005E5C29"/>
    <w:rsid w:val="005E5EB3"/>
    <w:rsid w:val="005F3BB6"/>
    <w:rsid w:val="005F3CB6"/>
    <w:rsid w:val="005F657C"/>
    <w:rsid w:val="00602D53"/>
    <w:rsid w:val="006047E5"/>
    <w:rsid w:val="00612649"/>
    <w:rsid w:val="0064371D"/>
    <w:rsid w:val="00650543"/>
    <w:rsid w:val="00650B2A"/>
    <w:rsid w:val="00651777"/>
    <w:rsid w:val="0065474B"/>
    <w:rsid w:val="006550F8"/>
    <w:rsid w:val="006829F3"/>
    <w:rsid w:val="006972A9"/>
    <w:rsid w:val="006A518B"/>
    <w:rsid w:val="006B0590"/>
    <w:rsid w:val="006B49DA"/>
    <w:rsid w:val="006C2417"/>
    <w:rsid w:val="006C53F8"/>
    <w:rsid w:val="006C7CDE"/>
    <w:rsid w:val="006E1B2D"/>
    <w:rsid w:val="007234B1"/>
    <w:rsid w:val="00723D08"/>
    <w:rsid w:val="007253AF"/>
    <w:rsid w:val="00725FDA"/>
    <w:rsid w:val="00727816"/>
    <w:rsid w:val="00730B9A"/>
    <w:rsid w:val="00750CFA"/>
    <w:rsid w:val="007553DA"/>
    <w:rsid w:val="007616E7"/>
    <w:rsid w:val="00773CFF"/>
    <w:rsid w:val="00775DB8"/>
    <w:rsid w:val="00782354"/>
    <w:rsid w:val="007921A7"/>
    <w:rsid w:val="00796CD6"/>
    <w:rsid w:val="007B3DB1"/>
    <w:rsid w:val="007D1378"/>
    <w:rsid w:val="007D183E"/>
    <w:rsid w:val="007D43D0"/>
    <w:rsid w:val="007E1833"/>
    <w:rsid w:val="007E3F13"/>
    <w:rsid w:val="007F751A"/>
    <w:rsid w:val="00800012"/>
    <w:rsid w:val="0080261F"/>
    <w:rsid w:val="00802EA1"/>
    <w:rsid w:val="00806160"/>
    <w:rsid w:val="00807D0D"/>
    <w:rsid w:val="008143A4"/>
    <w:rsid w:val="0081513E"/>
    <w:rsid w:val="00841567"/>
    <w:rsid w:val="0085229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53CA"/>
    <w:rsid w:val="009277BC"/>
    <w:rsid w:val="00927D57"/>
    <w:rsid w:val="00931A51"/>
    <w:rsid w:val="00936E1F"/>
    <w:rsid w:val="0094553B"/>
    <w:rsid w:val="00947185"/>
    <w:rsid w:val="009518B3"/>
    <w:rsid w:val="00955BD9"/>
    <w:rsid w:val="00961B4A"/>
    <w:rsid w:val="00963D9D"/>
    <w:rsid w:val="00972E4A"/>
    <w:rsid w:val="0098013E"/>
    <w:rsid w:val="00981B54"/>
    <w:rsid w:val="009842C3"/>
    <w:rsid w:val="00990090"/>
    <w:rsid w:val="009A009A"/>
    <w:rsid w:val="009A1B76"/>
    <w:rsid w:val="009A6BB6"/>
    <w:rsid w:val="009B3F43"/>
    <w:rsid w:val="009B5CFA"/>
    <w:rsid w:val="009C161F"/>
    <w:rsid w:val="009C56B4"/>
    <w:rsid w:val="009C6A12"/>
    <w:rsid w:val="009D2B11"/>
    <w:rsid w:val="009D51A2"/>
    <w:rsid w:val="009E04A8"/>
    <w:rsid w:val="009E4AEC"/>
    <w:rsid w:val="009E5BD8"/>
    <w:rsid w:val="009E681E"/>
    <w:rsid w:val="00A119E6"/>
    <w:rsid w:val="00A20FBC"/>
    <w:rsid w:val="00A24932"/>
    <w:rsid w:val="00A31370"/>
    <w:rsid w:val="00A34D6F"/>
    <w:rsid w:val="00A370DD"/>
    <w:rsid w:val="00A41F91"/>
    <w:rsid w:val="00A46D0A"/>
    <w:rsid w:val="00A5465B"/>
    <w:rsid w:val="00A63355"/>
    <w:rsid w:val="00A7596D"/>
    <w:rsid w:val="00A963DF"/>
    <w:rsid w:val="00AC0C22"/>
    <w:rsid w:val="00AC1F2B"/>
    <w:rsid w:val="00AC3896"/>
    <w:rsid w:val="00AD2CF2"/>
    <w:rsid w:val="00AE2D88"/>
    <w:rsid w:val="00AE6F6F"/>
    <w:rsid w:val="00AF051D"/>
    <w:rsid w:val="00AF3325"/>
    <w:rsid w:val="00AF34D9"/>
    <w:rsid w:val="00AF4716"/>
    <w:rsid w:val="00AF70DA"/>
    <w:rsid w:val="00B019D3"/>
    <w:rsid w:val="00B06B90"/>
    <w:rsid w:val="00B126B6"/>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6738"/>
    <w:rsid w:val="00BD7E5E"/>
    <w:rsid w:val="00BE63DB"/>
    <w:rsid w:val="00BE6574"/>
    <w:rsid w:val="00BF29BB"/>
    <w:rsid w:val="00BF2B82"/>
    <w:rsid w:val="00C07319"/>
    <w:rsid w:val="00C16FD2"/>
    <w:rsid w:val="00C4395E"/>
    <w:rsid w:val="00C47FFD"/>
    <w:rsid w:val="00C51E92"/>
    <w:rsid w:val="00C57E2C"/>
    <w:rsid w:val="00C608B7"/>
    <w:rsid w:val="00C66F24"/>
    <w:rsid w:val="00C76D7F"/>
    <w:rsid w:val="00C813AA"/>
    <w:rsid w:val="00C90FCB"/>
    <w:rsid w:val="00C9291E"/>
    <w:rsid w:val="00CA3F44"/>
    <w:rsid w:val="00CA4E58"/>
    <w:rsid w:val="00CB3771"/>
    <w:rsid w:val="00CB44BF"/>
    <w:rsid w:val="00CB5153"/>
    <w:rsid w:val="00CE076A"/>
    <w:rsid w:val="00CE463D"/>
    <w:rsid w:val="00CF68C5"/>
    <w:rsid w:val="00D10BA0"/>
    <w:rsid w:val="00D1577D"/>
    <w:rsid w:val="00D21694"/>
    <w:rsid w:val="00D24EB5"/>
    <w:rsid w:val="00D260FC"/>
    <w:rsid w:val="00D35AB9"/>
    <w:rsid w:val="00D41571"/>
    <w:rsid w:val="00D416A0"/>
    <w:rsid w:val="00D47672"/>
    <w:rsid w:val="00D5123C"/>
    <w:rsid w:val="00D55560"/>
    <w:rsid w:val="00D560FA"/>
    <w:rsid w:val="00D61C5A"/>
    <w:rsid w:val="00D631CE"/>
    <w:rsid w:val="00D6790C"/>
    <w:rsid w:val="00D73277"/>
    <w:rsid w:val="00D76586"/>
    <w:rsid w:val="00D82657"/>
    <w:rsid w:val="00D87E20"/>
    <w:rsid w:val="00DA16E6"/>
    <w:rsid w:val="00DA4037"/>
    <w:rsid w:val="00DA4711"/>
    <w:rsid w:val="00DA630A"/>
    <w:rsid w:val="00DC37C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3D01"/>
    <w:rsid w:val="00EB2358"/>
    <w:rsid w:val="00EB3EB8"/>
    <w:rsid w:val="00EC00EF"/>
    <w:rsid w:val="00EC02FE"/>
    <w:rsid w:val="00EC1B54"/>
    <w:rsid w:val="00EC3B65"/>
    <w:rsid w:val="00EC4A96"/>
    <w:rsid w:val="00ED105D"/>
    <w:rsid w:val="00EE03A0"/>
    <w:rsid w:val="00EE621E"/>
    <w:rsid w:val="00F04DC0"/>
    <w:rsid w:val="00F37382"/>
    <w:rsid w:val="00F3781B"/>
    <w:rsid w:val="00F424BF"/>
    <w:rsid w:val="00F44FC3"/>
    <w:rsid w:val="00F46107"/>
    <w:rsid w:val="00F468C5"/>
    <w:rsid w:val="00F52F39"/>
    <w:rsid w:val="00F55884"/>
    <w:rsid w:val="00F6184F"/>
    <w:rsid w:val="00F8214D"/>
    <w:rsid w:val="00F8310E"/>
    <w:rsid w:val="00F859A1"/>
    <w:rsid w:val="00F914DD"/>
    <w:rsid w:val="00F93FE6"/>
    <w:rsid w:val="00FA2358"/>
    <w:rsid w:val="00FB2592"/>
    <w:rsid w:val="00FB2810"/>
    <w:rsid w:val="00FB7A2C"/>
    <w:rsid w:val="00FC2947"/>
    <w:rsid w:val="00FD396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C94367F-BD98-48D3-A42A-FE8F09B4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1F1C-F10F-4EF9-8839-CAA087A7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TotalTime>
  <Pages>2</Pages>
  <Words>899</Words>
  <Characters>248</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I T U</cp:lastModifiedBy>
  <cp:revision>8</cp:revision>
  <cp:lastPrinted>2016-02-29T09:45:00Z</cp:lastPrinted>
  <dcterms:created xsi:type="dcterms:W3CDTF">2016-08-24T07:30:00Z</dcterms:created>
  <dcterms:modified xsi:type="dcterms:W3CDTF">2016-08-25T14:30:00Z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