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A6A6A6" w:themeColor="background1" w:themeShade="A6"/>
                <w:sz w:val="30"/>
                <w:szCs w:val="40"/>
                <w:rtl/>
                <w:lang w:eastAsia="zh-CN" w:bidi="ar-EG"/>
              </w:rPr>
            </w:pPr>
            <w:r w:rsidRPr="00AF70F6">
              <w:rPr>
                <w:rFonts w:eastAsiaTheme="minorEastAsia"/>
                <w:b/>
                <w:bCs/>
                <w:color w:val="A6A6A6" w:themeColor="background1" w:themeShade="A6"/>
                <w:sz w:val="30"/>
                <w:szCs w:val="40"/>
                <w:rtl/>
                <w:lang w:eastAsia="zh-CN"/>
              </w:rPr>
              <w:t>مكتب</w:t>
            </w:r>
            <w:r w:rsidRPr="00AF70F6">
              <w:rPr>
                <w:rFonts w:eastAsiaTheme="minorEastAsia" w:hint="cs"/>
                <w:b/>
                <w:bCs/>
                <w:color w:val="A6A6A6" w:themeColor="background1" w:themeShade="A6"/>
                <w:sz w:val="30"/>
                <w:szCs w:val="40"/>
                <w:rtl/>
                <w:lang w:eastAsia="zh-CN"/>
              </w:rPr>
              <w:t xml:space="preserve"> </w:t>
            </w:r>
            <w:r w:rsidRPr="00AF70F6">
              <w:rPr>
                <w:rFonts w:eastAsiaTheme="minorEastAsia"/>
                <w:b/>
                <w:bCs/>
                <w:color w:val="A6A6A6" w:themeColor="background1" w:themeShade="A6"/>
                <w:sz w:val="30"/>
                <w:szCs w:val="40"/>
                <w:rtl/>
                <w:lang w:eastAsia="zh-CN"/>
              </w:rPr>
              <w:t>الاتصالات</w:t>
            </w:r>
            <w:r w:rsidRPr="00AF70F6">
              <w:rPr>
                <w:rFonts w:eastAsiaTheme="minorEastAsia" w:hint="cs"/>
                <w:b/>
                <w:bCs/>
                <w:color w:val="A6A6A6" w:themeColor="background1" w:themeShade="A6"/>
                <w:sz w:val="30"/>
                <w:szCs w:val="40"/>
                <w:rtl/>
                <w:lang w:eastAsia="zh-CN"/>
              </w:rPr>
              <w:t xml:space="preserve"> </w:t>
            </w:r>
            <w:r w:rsidRPr="00AF70F6">
              <w:rPr>
                <w:rFonts w:eastAsiaTheme="minorEastAsia"/>
                <w:b/>
                <w:bCs/>
                <w:color w:val="A6A6A6" w:themeColor="background1" w:themeShade="A6"/>
                <w:sz w:val="30"/>
                <w:szCs w:val="40"/>
                <w:rtl/>
                <w:lang w:eastAsia="zh-CN"/>
              </w:rPr>
              <w:t>الراديوية</w:t>
            </w:r>
            <w:r w:rsidRPr="00AF70F6">
              <w:rPr>
                <w:rFonts w:eastAsiaTheme="minorEastAsia" w:hint="cs"/>
                <w:b/>
                <w:bCs/>
                <w:color w:val="A6A6A6" w:themeColor="background1" w:themeShade="A6"/>
                <w:sz w:val="30"/>
                <w:szCs w:val="40"/>
                <w:rtl/>
                <w:lang w:eastAsia="zh-CN"/>
              </w:rPr>
              <w:t xml:space="preserve"> </w:t>
            </w:r>
            <w:r w:rsidRPr="00AF70F6">
              <w:rPr>
                <w:rFonts w:eastAsiaTheme="minorEastAsia"/>
                <w:b/>
                <w:bCs/>
                <w:color w:val="A6A6A6" w:themeColor="background1" w:themeShade="A6"/>
                <w:sz w:val="30"/>
                <w:szCs w:val="40"/>
                <w:lang w:eastAsia="zh-CN" w:bidi="ar-SY"/>
              </w:rPr>
              <w:t>(BR)</w:t>
            </w:r>
          </w:p>
        </w:tc>
      </w:tr>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p>
        </w:tc>
      </w:tr>
      <w:tr w:rsidR="00AF70F6" w:rsidRPr="00AF70F6" w:rsidTr="0029677E">
        <w:tc>
          <w:tcPr>
            <w:tcW w:w="2707" w:type="pct"/>
            <w:gridSpan w:val="2"/>
            <w:shd w:val="clear" w:color="auto" w:fill="auto"/>
          </w:tcPr>
          <w:p w:rsidR="00AF70F6" w:rsidRPr="00AF70F6" w:rsidRDefault="00AF70F6" w:rsidP="007571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75712A">
              <w:rPr>
                <w:rFonts w:eastAsiaTheme="minorEastAsia" w:hint="cs"/>
                <w:rtl/>
                <w:lang w:eastAsia="zh-CN" w:bidi="ar-AE"/>
              </w:rPr>
              <w:t>الرسالة الإدارية المعممة</w:t>
            </w:r>
          </w:p>
          <w:p w:rsidR="00AF70F6" w:rsidRPr="00AF70F6" w:rsidRDefault="0075712A" w:rsidP="007571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799</w:t>
            </w:r>
          </w:p>
        </w:tc>
        <w:tc>
          <w:tcPr>
            <w:tcW w:w="2293" w:type="pct"/>
            <w:shd w:val="clear" w:color="auto" w:fill="auto"/>
          </w:tcPr>
          <w:p w:rsidR="00AF70F6" w:rsidRPr="00AF70F6" w:rsidRDefault="0075712A" w:rsidP="007571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27</w:t>
            </w:r>
            <w:r w:rsidR="00AF70F6" w:rsidRPr="00AF70F6">
              <w:rPr>
                <w:rFonts w:eastAsiaTheme="minorEastAsia" w:hint="cs"/>
                <w:rtl/>
                <w:lang w:eastAsia="zh-CN" w:bidi="ar-SY"/>
              </w:rPr>
              <w:t xml:space="preserve"> </w:t>
            </w:r>
            <w:r>
              <w:rPr>
                <w:rFonts w:eastAsiaTheme="minorEastAsia" w:hint="cs"/>
                <w:rtl/>
                <w:lang w:eastAsia="zh-CN" w:bidi="ar-SY"/>
              </w:rPr>
              <w:t>يناير</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7571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 وأعضاء قطاع الاتصالات الراديوية</w:t>
            </w:r>
            <w:r w:rsidRPr="00AF70F6">
              <w:rPr>
                <w:rFonts w:eastAsiaTheme="minorEastAsia" w:hint="cs"/>
                <w:b/>
                <w:bCs/>
                <w:rtl/>
                <w:lang w:eastAsia="zh-CN"/>
              </w:rPr>
              <w:t xml:space="preserve"> و</w:t>
            </w:r>
            <w:r w:rsidRPr="00AF70F6">
              <w:rPr>
                <w:rFonts w:eastAsiaTheme="minorEastAsia"/>
                <w:b/>
                <w:bCs/>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75712A">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AF70F6" w:rsidP="0075712A">
            <w:pPr>
              <w:spacing w:before="60" w:after="60" w:line="340" w:lineRule="exact"/>
              <w:rPr>
                <w:b/>
                <w:bCs/>
                <w:rtl/>
                <w:lang w:bidi="ar-EG"/>
              </w:rPr>
            </w:pPr>
            <w:r w:rsidRPr="008D3F8E">
              <w:rPr>
                <w:b/>
                <w:bCs/>
                <w:rtl/>
                <w:lang w:bidi="ar-EG"/>
              </w:rPr>
              <w:t xml:space="preserve">لجنة الدراسات </w:t>
            </w:r>
            <w:r w:rsidR="0075712A">
              <w:rPr>
                <w:b/>
                <w:bCs/>
                <w:lang w:bidi="ar-SY"/>
              </w:rPr>
              <w:t>6</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r w:rsidR="0075712A">
              <w:rPr>
                <w:rFonts w:hint="cs"/>
                <w:b/>
                <w:bCs/>
                <w:rtl/>
                <w:lang w:bidi="ar-EG"/>
              </w:rPr>
              <w:t>الخدمة الإذاعية</w:t>
            </w:r>
            <w:r>
              <w:rPr>
                <w:rFonts w:hint="cs"/>
                <w:b/>
                <w:bCs/>
                <w:rtl/>
                <w:lang w:bidi="ar-EG"/>
              </w:rPr>
              <w:t>)</w:t>
            </w:r>
          </w:p>
          <w:p w:rsidR="00AF70F6" w:rsidRPr="0075712A" w:rsidRDefault="00AF70F6" w:rsidP="0075712A">
            <w:pPr>
              <w:tabs>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Pr>
                <w:rFonts w:hint="cs"/>
                <w:b/>
                <w:bCs/>
                <w:rtl/>
                <w:lang w:bidi="ar-EG"/>
              </w:rPr>
              <w:t xml:space="preserve">اعتماد </w:t>
            </w:r>
            <w:r w:rsidR="0075712A">
              <w:rPr>
                <w:rFonts w:hint="cs"/>
                <w:b/>
                <w:bCs/>
                <w:rtl/>
                <w:lang w:bidi="ar-EG"/>
              </w:rPr>
              <w:t>مسألة مراجَعة لقطاع الاتصالات الراديوية</w:t>
            </w: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bidi="ar-SY"/>
              </w:rPr>
            </w:pPr>
          </w:p>
        </w:tc>
      </w:tr>
    </w:tbl>
    <w:p w:rsidR="00AF70F6" w:rsidRPr="00AF70F6" w:rsidRDefault="00AF70F6" w:rsidP="00AF70F6">
      <w:pPr>
        <w:rPr>
          <w:rtl/>
        </w:rPr>
      </w:pPr>
      <w:r w:rsidRPr="00AF70F6">
        <w:rPr>
          <w:rFonts w:hint="cs"/>
          <w:rtl/>
        </w:rPr>
        <w:t>تحية طيبة وبعد،</w:t>
      </w:r>
    </w:p>
    <w:p w:rsidR="00AF70F6" w:rsidRPr="00AF70F6" w:rsidRDefault="00AF70F6" w:rsidP="00FF6145">
      <w:pPr>
        <w:rPr>
          <w:rtl/>
        </w:rPr>
      </w:pPr>
      <w:r w:rsidRPr="00AF70F6">
        <w:rPr>
          <w:rtl/>
          <w:lang w:bidi="ar-EG"/>
        </w:rPr>
        <w:t xml:space="preserve">تم بموجب </w:t>
      </w:r>
      <w:r w:rsidRPr="00AF70F6">
        <w:rPr>
          <w:rFonts w:hint="cs"/>
          <w:rtl/>
          <w:lang w:bidi="ar-EG"/>
        </w:rPr>
        <w:t>الرسالة</w:t>
      </w:r>
      <w:r w:rsidRPr="00AF70F6">
        <w:rPr>
          <w:rtl/>
          <w:lang w:bidi="ar-EG"/>
        </w:rPr>
        <w:t xml:space="preserve"> الإدارية</w:t>
      </w:r>
      <w:r w:rsidRPr="00AF70F6">
        <w:rPr>
          <w:rFonts w:hint="cs"/>
          <w:rtl/>
          <w:lang w:bidi="ar-EG"/>
        </w:rPr>
        <w:t xml:space="preserve"> المعممة</w:t>
      </w:r>
      <w:r w:rsidRPr="00AF70F6">
        <w:rPr>
          <w:rtl/>
          <w:lang w:bidi="ar-EG"/>
        </w:rPr>
        <w:t xml:space="preserve"> </w:t>
      </w:r>
      <w:r w:rsidRPr="00AF70F6">
        <w:rPr>
          <w:lang w:bidi="ar-EG"/>
        </w:rPr>
        <w:t>CACE/</w:t>
      </w:r>
      <w:r w:rsidR="0075712A">
        <w:rPr>
          <w:lang w:bidi="ar-EG"/>
        </w:rPr>
        <w:t>788</w:t>
      </w:r>
      <w:r w:rsidRPr="00AF70F6">
        <w:rPr>
          <w:rtl/>
          <w:lang w:bidi="ar-EG"/>
        </w:rPr>
        <w:t xml:space="preserve"> المؤرخة </w:t>
      </w:r>
      <w:r w:rsidR="0075712A">
        <w:rPr>
          <w:lang w:bidi="ar-EG"/>
        </w:rPr>
        <w:t>23</w:t>
      </w:r>
      <w:r w:rsidRPr="00AF70F6">
        <w:rPr>
          <w:rFonts w:hint="cs"/>
          <w:rtl/>
          <w:lang w:bidi="ar-EG"/>
        </w:rPr>
        <w:t xml:space="preserve"> </w:t>
      </w:r>
      <w:r w:rsidR="0075712A">
        <w:rPr>
          <w:rFonts w:hint="cs"/>
          <w:rtl/>
          <w:lang w:bidi="ar-EG"/>
        </w:rPr>
        <w:t>نوفمبر</w:t>
      </w:r>
      <w:r w:rsidRPr="00AF70F6">
        <w:rPr>
          <w:rFonts w:hint="cs"/>
          <w:rtl/>
          <w:lang w:bidi="ar-EG"/>
        </w:rPr>
        <w:t xml:space="preserve"> </w:t>
      </w:r>
      <w:r w:rsidRPr="00AF70F6">
        <w:rPr>
          <w:lang w:bidi="ar-EG"/>
        </w:rPr>
        <w:t>2016</w:t>
      </w:r>
      <w:r w:rsidRPr="00AF70F6">
        <w:rPr>
          <w:rtl/>
          <w:lang w:bidi="ar-EG"/>
        </w:rPr>
        <w:t xml:space="preserve">، تقديم </w:t>
      </w:r>
      <w:r w:rsidR="0075712A">
        <w:rPr>
          <w:rFonts w:hint="cs"/>
          <w:rtl/>
          <w:lang w:bidi="ar-EG"/>
        </w:rPr>
        <w:t xml:space="preserve">مشروع مراجعة مسألة واحدة </w:t>
      </w:r>
      <w:r w:rsidRPr="00AF70F6">
        <w:rPr>
          <w:rFonts w:hint="cs"/>
          <w:rtl/>
          <w:lang w:bidi="ar-EG"/>
        </w:rPr>
        <w:t xml:space="preserve">لقطاع الاتصالات الراديوية </w:t>
      </w:r>
      <w:r w:rsidRPr="00AF70F6">
        <w:rPr>
          <w:rtl/>
          <w:lang w:bidi="ar-EG"/>
        </w:rPr>
        <w:t>لاعتمادها والموافقة عليها في نفس الوقت عن طريق المراسلة</w:t>
      </w:r>
      <w:r w:rsidRPr="00AF70F6">
        <w:rPr>
          <w:rFonts w:hint="cs"/>
          <w:rtl/>
          <w:lang w:bidi="ar-EG"/>
        </w:rPr>
        <w:t xml:space="preserve"> </w:t>
      </w:r>
      <w:r w:rsidRPr="00AF70F6">
        <w:rPr>
          <w:lang w:bidi="ar-EG"/>
        </w:rPr>
        <w:t>(PSAA)</w:t>
      </w:r>
      <w:r w:rsidRPr="00AF70F6">
        <w:rPr>
          <w:rtl/>
          <w:lang w:bidi="ar-EG"/>
        </w:rPr>
        <w:t xml:space="preserve"> وفقاً للإجراء المنصوص عليه في</w:t>
      </w:r>
      <w:r w:rsidRPr="00AF70F6">
        <w:rPr>
          <w:rFonts w:hint="cs"/>
          <w:rtl/>
          <w:lang w:bidi="ar-EG"/>
        </w:rPr>
        <w:t> </w:t>
      </w:r>
      <w:r w:rsidRPr="00AF70F6">
        <w:rPr>
          <w:rtl/>
          <w:lang w:bidi="ar-EG"/>
        </w:rPr>
        <w:t>القرار</w:t>
      </w:r>
      <w:r w:rsidRPr="00AF70F6">
        <w:rPr>
          <w:rFonts w:hint="cs"/>
          <w:rtl/>
          <w:lang w:bidi="ar-EG"/>
        </w:rPr>
        <w:t> </w:t>
      </w:r>
      <w:r w:rsidRPr="00AF70F6">
        <w:rPr>
          <w:lang w:bidi="ar-EG"/>
        </w:rPr>
        <w:t>ITU</w:t>
      </w:r>
      <w:r w:rsidRPr="00AF70F6">
        <w:rPr>
          <w:lang w:bidi="ar-EG"/>
        </w:rPr>
        <w:sym w:font="Symbol" w:char="F02D"/>
      </w:r>
      <w:r w:rsidRPr="00AF70F6">
        <w:rPr>
          <w:lang w:bidi="ar-EG"/>
        </w:rPr>
        <w:t>R 1</w:t>
      </w:r>
      <w:r w:rsidRPr="00AF70F6">
        <w:rPr>
          <w:lang w:bidi="ar-EG"/>
        </w:rPr>
        <w:noBreakHyphen/>
        <w:t>7</w:t>
      </w:r>
      <w:r w:rsidRPr="00AF70F6">
        <w:rPr>
          <w:rtl/>
          <w:lang w:bidi="ar-EG"/>
        </w:rPr>
        <w:t xml:space="preserve"> (الفقرة </w:t>
      </w:r>
      <w:r w:rsidR="00FF6145">
        <w:rPr>
          <w:lang w:bidi="ar-EG"/>
        </w:rPr>
        <w:t>3</w:t>
      </w:r>
      <w:bookmarkStart w:id="0" w:name="_GoBack"/>
      <w:bookmarkEnd w:id="0"/>
      <w:r w:rsidRPr="00AF70F6">
        <w:rPr>
          <w:lang w:bidi="ar-EG"/>
        </w:rPr>
        <w:t>.2.</w:t>
      </w:r>
      <w:r w:rsidR="00FF6145">
        <w:rPr>
          <w:lang w:bidi="ar-EG"/>
        </w:rPr>
        <w:t>5</w:t>
      </w:r>
      <w:r w:rsidRPr="00AF70F6">
        <w:rPr>
          <w:lang w:bidi="ar-EG"/>
        </w:rPr>
        <w:t>.A2</w:t>
      </w:r>
      <w:r w:rsidRPr="00AF70F6">
        <w:rPr>
          <w:rtl/>
          <w:lang w:bidi="ar-EG"/>
        </w:rPr>
        <w:t>).</w:t>
      </w:r>
    </w:p>
    <w:p w:rsidR="00340BF1" w:rsidRDefault="00AF70F6" w:rsidP="00340BF1">
      <w:pPr>
        <w:rPr>
          <w:lang w:bidi="ar-EG"/>
        </w:rPr>
      </w:pPr>
      <w:r w:rsidRPr="00AF70F6">
        <w:rPr>
          <w:rtl/>
          <w:lang w:bidi="ar-EG"/>
        </w:rPr>
        <w:t xml:space="preserve">وقد استوفيت الشروط </w:t>
      </w:r>
      <w:r w:rsidRPr="00AF70F6">
        <w:rPr>
          <w:rFonts w:hint="cs"/>
          <w:rtl/>
          <w:lang w:bidi="ar-EG"/>
        </w:rPr>
        <w:t xml:space="preserve">التي تحكم هذا </w:t>
      </w:r>
      <w:r w:rsidRPr="00AF70F6">
        <w:rPr>
          <w:rtl/>
          <w:lang w:bidi="ar-EG"/>
        </w:rPr>
        <w:t xml:space="preserve">الإجراء في </w:t>
      </w:r>
      <w:r w:rsidR="0075712A">
        <w:rPr>
          <w:lang w:bidi="ar-EG"/>
        </w:rPr>
        <w:t>23</w:t>
      </w:r>
      <w:r w:rsidRPr="00AF70F6">
        <w:rPr>
          <w:rFonts w:hint="cs"/>
          <w:rtl/>
          <w:lang w:bidi="ar-EG"/>
        </w:rPr>
        <w:t xml:space="preserve"> </w:t>
      </w:r>
      <w:r w:rsidR="0075712A">
        <w:rPr>
          <w:rFonts w:hint="cs"/>
          <w:rtl/>
          <w:lang w:bidi="ar-EG"/>
        </w:rPr>
        <w:t xml:space="preserve">يناير </w:t>
      </w:r>
      <w:r w:rsidRPr="00AF70F6">
        <w:rPr>
          <w:lang w:bidi="ar-EG"/>
        </w:rPr>
        <w:t>201</w:t>
      </w:r>
      <w:r w:rsidR="0075712A">
        <w:rPr>
          <w:lang w:bidi="ar-EG"/>
        </w:rPr>
        <w:t>7</w:t>
      </w:r>
      <w:r w:rsidRPr="00AF70F6">
        <w:rPr>
          <w:rFonts w:hint="cs"/>
          <w:rtl/>
          <w:lang w:bidi="ar-EG"/>
        </w:rPr>
        <w:t>.</w:t>
      </w:r>
    </w:p>
    <w:p w:rsidR="00AF70F6" w:rsidRDefault="006B3C08" w:rsidP="00340BF1">
      <w:pPr>
        <w:rPr>
          <w:rtl/>
        </w:rPr>
      </w:pPr>
      <w:r w:rsidRPr="006B3C08">
        <w:rPr>
          <w:rtl/>
        </w:rPr>
        <w:t>ومُرفق بملحق هذه الرسالة نص المسألة الموافَق عليها للاطلاع وسوف ينشرها الاتحاد.</w:t>
      </w:r>
    </w:p>
    <w:p w:rsidR="00AF70F6" w:rsidRDefault="00AF70F6" w:rsidP="00340BF1">
      <w:pPr>
        <w:rPr>
          <w:rtl/>
          <w:lang w:bidi="ar-EG"/>
        </w:rPr>
      </w:pPr>
      <w:r w:rsidRPr="00AF70F6">
        <w:rPr>
          <w:rFonts w:hint="cs"/>
          <w:rtl/>
          <w:lang w:bidi="ar-EG"/>
        </w:rPr>
        <w:t>وتفضلوا بقبول فائق التقدير والاحترام.</w:t>
      </w:r>
    </w:p>
    <w:p w:rsidR="00AF70F6" w:rsidRPr="00AF70F6" w:rsidRDefault="00AF70F6" w:rsidP="00340BF1">
      <w:pPr>
        <w:spacing w:before="120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340BF1">
      <w:pPr>
        <w:rPr>
          <w:rtl/>
          <w:lang w:bidi="ar-EG"/>
        </w:rPr>
      </w:pPr>
      <w:r w:rsidRPr="00AF70F6">
        <w:rPr>
          <w:b/>
          <w:bCs/>
          <w:rtl/>
          <w:lang w:bidi="ar-EG"/>
        </w:rPr>
        <w:t>الملحقات</w:t>
      </w:r>
      <w:r w:rsidRPr="00AF70F6">
        <w:rPr>
          <w:rtl/>
          <w:lang w:bidi="ar-EG"/>
        </w:rPr>
        <w:t xml:space="preserve">: </w:t>
      </w:r>
      <w:r w:rsidR="0042749D">
        <w:rPr>
          <w:lang w:bidi="ar-EG"/>
        </w:rPr>
        <w:t>1</w:t>
      </w:r>
    </w:p>
    <w:p w:rsidR="00AF70F6" w:rsidRPr="00E45690" w:rsidRDefault="00AF70F6" w:rsidP="00340BF1">
      <w:pPr>
        <w:tabs>
          <w:tab w:val="left" w:pos="283"/>
        </w:tabs>
        <w:spacing w:before="360"/>
        <w:jc w:val="left"/>
        <w:rPr>
          <w:sz w:val="16"/>
          <w:szCs w:val="22"/>
          <w:rtl/>
          <w:lang w:bidi="ar-EG"/>
        </w:rPr>
      </w:pPr>
      <w:r w:rsidRPr="00E45690">
        <w:rPr>
          <w:b/>
          <w:bCs/>
          <w:sz w:val="16"/>
          <w:szCs w:val="22"/>
          <w:rtl/>
          <w:lang w:bidi="ar-EG"/>
        </w:rPr>
        <w:t>التوزيع</w:t>
      </w:r>
      <w:r w:rsidRPr="00E45690">
        <w:rPr>
          <w:sz w:val="16"/>
          <w:szCs w:val="22"/>
          <w:rtl/>
          <w:lang w:bidi="ar-EG"/>
        </w:rPr>
        <w:t>:</w:t>
      </w:r>
    </w:p>
    <w:p w:rsidR="00AF70F6" w:rsidRPr="00415359" w:rsidRDefault="00AF70F6" w:rsidP="0042749D">
      <w:pPr>
        <w:tabs>
          <w:tab w:val="left" w:pos="425"/>
        </w:tabs>
        <w:spacing w:before="60" w:line="168"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المشاركون في أعمال لجنة الدراسات </w:t>
      </w:r>
      <w:r w:rsidR="0042749D">
        <w:rPr>
          <w:sz w:val="18"/>
          <w:szCs w:val="24"/>
          <w:lang w:val="fr-CH" w:bidi="ar-EG"/>
        </w:rPr>
        <w:t>6</w:t>
      </w:r>
      <w:r w:rsidRPr="00415359">
        <w:rPr>
          <w:rFonts w:hint="cs"/>
          <w:sz w:val="18"/>
          <w:szCs w:val="24"/>
          <w:rtl/>
          <w:lang w:val="fr-CH" w:bidi="ar-EG"/>
        </w:rPr>
        <w:t xml:space="preserve"> للاتصالات الراديوية</w:t>
      </w:r>
    </w:p>
    <w:p w:rsidR="00AF70F6" w:rsidRPr="00415359" w:rsidRDefault="00AF70F6" w:rsidP="0042749D">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 xml:space="preserve">المنتسبون إلى قطاع الاتصالات الراديوية المشاركون في أعمال لجنة الدراسات </w:t>
      </w:r>
      <w:r w:rsidR="0042749D">
        <w:rPr>
          <w:sz w:val="18"/>
          <w:szCs w:val="24"/>
          <w:lang w:bidi="ar-EG"/>
        </w:rPr>
        <w:t>6</w:t>
      </w:r>
      <w:r w:rsidRPr="00415359">
        <w:rPr>
          <w:sz w:val="18"/>
          <w:szCs w:val="24"/>
          <w:rtl/>
          <w:lang w:bidi="ar-EG"/>
        </w:rPr>
        <w:t xml:space="preserve"> للاتصالات الراديوية</w:t>
      </w:r>
    </w:p>
    <w:p w:rsidR="00AF70F6" w:rsidRPr="00415359" w:rsidRDefault="00AF70F6" w:rsidP="00AF70F6">
      <w:pPr>
        <w:tabs>
          <w:tab w:val="left" w:pos="425"/>
        </w:tabs>
        <w:spacing w:before="0" w:line="168" w:lineRule="auto"/>
        <w:rPr>
          <w:sz w:val="18"/>
          <w:szCs w:val="24"/>
          <w:rtl/>
          <w:lang w:bidi="ar-EG"/>
        </w:rPr>
      </w:pPr>
      <w:r w:rsidRPr="00415359">
        <w:rPr>
          <w:rFonts w:hint="cs"/>
          <w:sz w:val="18"/>
          <w:szCs w:val="24"/>
          <w:rtl/>
          <w:lang w:bidi="ar-EG"/>
        </w:rPr>
        <w:t>-</w:t>
      </w:r>
      <w:r w:rsidRPr="00415359">
        <w:rPr>
          <w:rFonts w:hint="cs"/>
          <w:sz w:val="18"/>
          <w:szCs w:val="24"/>
          <w:rtl/>
          <w:lang w:bidi="ar-EG"/>
        </w:rPr>
        <w:tab/>
      </w:r>
      <w:r w:rsidRPr="00415359">
        <w:rPr>
          <w:rFonts w:hint="cs"/>
          <w:sz w:val="18"/>
          <w:szCs w:val="24"/>
          <w:rtl/>
        </w:rPr>
        <w:t xml:space="preserve">الهيئات الأكاديمية المنضمة إلى </w:t>
      </w:r>
      <w:r>
        <w:rPr>
          <w:rFonts w:hint="cs"/>
          <w:sz w:val="18"/>
          <w:szCs w:val="24"/>
          <w:rtl/>
        </w:rPr>
        <w:t>الاتحاد</w:t>
      </w:r>
    </w:p>
    <w:p w:rsidR="00AF70F6" w:rsidRPr="00415359" w:rsidRDefault="00AF70F6" w:rsidP="0042749D">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رؤساء لجان دراسات الاتصالات الراديوية ونوابهم</w:t>
      </w:r>
    </w:p>
    <w:p w:rsidR="00AF70F6" w:rsidRPr="00415359" w:rsidRDefault="00AF70F6" w:rsidP="00AF70F6">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للمؤتمر ونوابه</w:t>
      </w:r>
    </w:p>
    <w:p w:rsidR="00AF70F6" w:rsidRPr="00415359" w:rsidRDefault="00AF70F6" w:rsidP="00AF70F6">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أعضاء لجنة لوائح الراديو</w:t>
      </w:r>
    </w:p>
    <w:p w:rsidR="00AF70F6" w:rsidRPr="00415359" w:rsidRDefault="00AF70F6" w:rsidP="00AF70F6">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الأمين العام للاتحاد ومدير مكتب تقييس الاتصالات ومدير مكتب تنمية الاتصالات</w:t>
      </w:r>
    </w:p>
    <w:p w:rsidR="00AF70F6" w:rsidRDefault="00AF70F6">
      <w:pPr>
        <w:tabs>
          <w:tab w:val="clear" w:pos="1134"/>
        </w:tabs>
        <w:bidi w:val="0"/>
        <w:spacing w:before="0" w:after="160" w:line="259" w:lineRule="auto"/>
        <w:jc w:val="left"/>
        <w:rPr>
          <w:rtl/>
          <w:lang w:bidi="ar-EG"/>
        </w:rPr>
      </w:pPr>
      <w:r>
        <w:rPr>
          <w:rtl/>
          <w:lang w:bidi="ar-EG"/>
        </w:rPr>
        <w:lastRenderedPageBreak/>
        <w:br w:type="page"/>
      </w:r>
    </w:p>
    <w:p w:rsidR="0042749D" w:rsidRPr="0042749D" w:rsidRDefault="0042749D" w:rsidP="0042749D">
      <w:pPr>
        <w:pStyle w:val="AnnexNo0"/>
        <w:rPr>
          <w:rtl/>
        </w:rPr>
      </w:pPr>
      <w:r w:rsidRPr="0042749D">
        <w:rPr>
          <w:rFonts w:hint="eastAsia"/>
          <w:rtl/>
        </w:rPr>
        <w:lastRenderedPageBreak/>
        <w:t>الملحـق</w:t>
      </w:r>
    </w:p>
    <w:p w:rsidR="0042749D" w:rsidRPr="008D611C" w:rsidRDefault="0042749D" w:rsidP="00AC5313">
      <w:pPr>
        <w:pStyle w:val="ResolutionNo"/>
        <w:rPr>
          <w:lang w:val="en-GB"/>
        </w:rPr>
      </w:pPr>
      <w:r w:rsidRPr="008D611C">
        <w:rPr>
          <w:rFonts w:hint="cs"/>
          <w:rtl/>
        </w:rPr>
        <w:t xml:space="preserve">المسألة </w:t>
      </w:r>
      <w:r>
        <w:t>ITU-R 142-</w:t>
      </w:r>
      <w:r w:rsidR="00AC5313">
        <w:t>2</w:t>
      </w:r>
      <w:r>
        <w:t>/6</w:t>
      </w:r>
    </w:p>
    <w:p w:rsidR="0042749D" w:rsidRPr="008D611C" w:rsidRDefault="0042749D" w:rsidP="0042749D">
      <w:pPr>
        <w:pStyle w:val="Resolutiontitle"/>
        <w:rPr>
          <w:lang w:bidi="ar-SA"/>
        </w:rPr>
      </w:pPr>
      <w:r w:rsidRPr="008D611C">
        <w:rPr>
          <w:rFonts w:hint="cs"/>
          <w:rtl/>
        </w:rPr>
        <w:t>التلفزيون</w:t>
      </w:r>
      <w:r w:rsidRPr="008D611C">
        <w:rPr>
          <w:rtl/>
        </w:rPr>
        <w:t xml:space="preserve"> </w:t>
      </w:r>
      <w:r w:rsidRPr="008D611C">
        <w:rPr>
          <w:rFonts w:hint="cs"/>
          <w:rtl/>
        </w:rPr>
        <w:t>ذو</w:t>
      </w:r>
      <w:r w:rsidRPr="008D611C">
        <w:rPr>
          <w:rtl/>
        </w:rPr>
        <w:t xml:space="preserve"> </w:t>
      </w:r>
      <w:r w:rsidRPr="008D611C">
        <w:rPr>
          <w:rFonts w:hint="cs"/>
          <w:rtl/>
        </w:rPr>
        <w:t>المدى</w:t>
      </w:r>
      <w:r w:rsidRPr="008D611C">
        <w:rPr>
          <w:rtl/>
        </w:rPr>
        <w:t xml:space="preserve"> </w:t>
      </w:r>
      <w:r w:rsidRPr="008D611C">
        <w:rPr>
          <w:rFonts w:hint="cs"/>
          <w:rtl/>
        </w:rPr>
        <w:t>الدينامي</w:t>
      </w:r>
      <w:r w:rsidRPr="008D611C">
        <w:rPr>
          <w:rtl/>
        </w:rPr>
        <w:t xml:space="preserve"> </w:t>
      </w:r>
      <w:r w:rsidRPr="008D611C">
        <w:rPr>
          <w:rFonts w:hint="cs"/>
          <w:rtl/>
        </w:rPr>
        <w:t>الواسع</w:t>
      </w:r>
      <w:r w:rsidRPr="008D611C">
        <w:rPr>
          <w:rtl/>
        </w:rPr>
        <w:t xml:space="preserve"> </w:t>
      </w:r>
      <w:r w:rsidRPr="008D611C">
        <w:rPr>
          <w:rFonts w:hint="cs"/>
          <w:rtl/>
        </w:rPr>
        <w:t>من</w:t>
      </w:r>
      <w:r w:rsidRPr="008D611C">
        <w:rPr>
          <w:rtl/>
        </w:rPr>
        <w:t xml:space="preserve"> </w:t>
      </w:r>
      <w:r w:rsidRPr="008D611C">
        <w:rPr>
          <w:rFonts w:hint="cs"/>
          <w:rtl/>
        </w:rPr>
        <w:t>أجل</w:t>
      </w:r>
      <w:r w:rsidRPr="008D611C">
        <w:rPr>
          <w:rtl/>
        </w:rPr>
        <w:t xml:space="preserve"> </w:t>
      </w:r>
      <w:r w:rsidRPr="008D611C">
        <w:rPr>
          <w:rFonts w:hint="cs"/>
          <w:rtl/>
        </w:rPr>
        <w:t>الإذاعة</w:t>
      </w:r>
    </w:p>
    <w:p w:rsidR="0042749D" w:rsidRPr="008D611C" w:rsidRDefault="0042749D" w:rsidP="0042749D">
      <w:pPr>
        <w:pStyle w:val="Date"/>
        <w:rPr>
          <w:lang w:bidi="ar-EG"/>
        </w:rPr>
      </w:pPr>
      <w:r>
        <w:rPr>
          <w:lang w:bidi="ar-EG"/>
        </w:rPr>
        <w:t>(</w:t>
      </w:r>
      <w:r w:rsidR="00AC5313">
        <w:rPr>
          <w:lang w:bidi="ar-EG"/>
        </w:rPr>
        <w:t>2017-</w:t>
      </w:r>
      <w:r>
        <w:rPr>
          <w:lang w:bidi="ar-EG"/>
        </w:rPr>
        <w:t>2016-2015)</w:t>
      </w:r>
    </w:p>
    <w:p w:rsidR="0042749D" w:rsidRPr="008D611C" w:rsidRDefault="0042749D" w:rsidP="0042749D">
      <w:pPr>
        <w:pStyle w:val="Normalaftertitle"/>
        <w:rPr>
          <w:rtl/>
        </w:rPr>
      </w:pPr>
      <w:r w:rsidRPr="008D611C">
        <w:rPr>
          <w:rFonts w:hint="cs"/>
          <w:rtl/>
        </w:rPr>
        <w:t>إن جمعية الاتصالات الراديوية للاتحاد الدولي للاتصالات،</w:t>
      </w:r>
    </w:p>
    <w:p w:rsidR="0042749D" w:rsidRPr="008D611C" w:rsidRDefault="0042749D" w:rsidP="0042749D">
      <w:pPr>
        <w:pStyle w:val="Call"/>
        <w:rPr>
          <w:rtl/>
        </w:rPr>
      </w:pPr>
      <w:r w:rsidRPr="008D611C">
        <w:rPr>
          <w:rtl/>
        </w:rPr>
        <w:t>إذ تضع في اعتبارها</w:t>
      </w:r>
    </w:p>
    <w:p w:rsidR="0042749D" w:rsidRPr="00FA1D3A" w:rsidRDefault="0042749D" w:rsidP="00FA1D3A">
      <w:pPr>
        <w:rPr>
          <w:rtl/>
        </w:rPr>
      </w:pPr>
      <w:r w:rsidRPr="00DA43EA">
        <w:rPr>
          <w:rFonts w:hint="cs"/>
          <w:i/>
          <w:iCs/>
          <w:rtl/>
        </w:rPr>
        <w:t xml:space="preserve"> أ )</w:t>
      </w:r>
      <w:r w:rsidRPr="008D611C">
        <w:rPr>
          <w:rFonts w:hint="cs"/>
          <w:rtl/>
        </w:rPr>
        <w:tab/>
        <w:t xml:space="preserve">أن التوصية </w:t>
      </w:r>
      <w:r w:rsidRPr="008D611C">
        <w:t>ITU-R BT.2100</w:t>
      </w:r>
      <w:r w:rsidRPr="008D611C">
        <w:rPr>
          <w:rFonts w:hint="cs"/>
          <w:rtl/>
        </w:rPr>
        <w:t xml:space="preserve"> </w:t>
      </w:r>
      <w:r w:rsidRPr="00FA1D3A">
        <w:rPr>
          <w:rtl/>
          <w:lang w:eastAsia="zh-CN"/>
        </w:rPr>
        <w:t xml:space="preserve">تحدد </w:t>
      </w:r>
      <w:r w:rsidRPr="008D611C">
        <w:rPr>
          <w:rFonts w:hint="cs"/>
          <w:rtl/>
        </w:rPr>
        <w:t xml:space="preserve">أنساق صور التلفزيون ذي المدى الدينامي الواسع </w:t>
      </w:r>
      <w:r>
        <w:t>(</w:t>
      </w:r>
      <w:r w:rsidRPr="008D611C">
        <w:t>HDR</w:t>
      </w:r>
      <w:r>
        <w:noBreakHyphen/>
      </w:r>
      <w:r w:rsidRPr="008D611C">
        <w:t>TV</w:t>
      </w:r>
      <w:r>
        <w:t>)</w:t>
      </w:r>
      <w:r w:rsidRPr="008D611C">
        <w:rPr>
          <w:rFonts w:hint="cs"/>
          <w:rtl/>
        </w:rPr>
        <w:t>؛</w:t>
      </w:r>
    </w:p>
    <w:p w:rsidR="0042749D" w:rsidRPr="008D611C" w:rsidRDefault="0042749D" w:rsidP="00FA1D3A">
      <w:r w:rsidRPr="00531778">
        <w:rPr>
          <w:rFonts w:hint="cs"/>
          <w:i/>
          <w:iCs/>
          <w:rtl/>
        </w:rPr>
        <w:t>ب</w:t>
      </w:r>
      <w:r w:rsidRPr="00531778">
        <w:rPr>
          <w:i/>
          <w:iCs/>
          <w:rtl/>
        </w:rPr>
        <w:t>)</w:t>
      </w:r>
      <w:r w:rsidRPr="008D611C">
        <w:rPr>
          <w:rtl/>
        </w:rPr>
        <w:tab/>
      </w:r>
      <w:r w:rsidRPr="008D611C">
        <w:rPr>
          <w:rFonts w:hint="cs"/>
          <w:rtl/>
        </w:rPr>
        <w:t xml:space="preserve">أن قطاع الاتصالات الراديوية قد حدد </w:t>
      </w:r>
      <w:r w:rsidRPr="008D611C">
        <w:rPr>
          <w:rFonts w:hint="cs"/>
          <w:rtl/>
          <w:lang w:bidi="ar-EG"/>
        </w:rPr>
        <w:t>أنساق صور التلفزيون الرقمي</w:t>
      </w:r>
      <w:r w:rsidRPr="008D611C">
        <w:rPr>
          <w:rFonts w:hint="cs"/>
          <w:rtl/>
        </w:rPr>
        <w:t xml:space="preserve"> من أجل التلفزيون</w:t>
      </w:r>
      <w:r w:rsidRPr="008D611C">
        <w:rPr>
          <w:rtl/>
        </w:rPr>
        <w:t xml:space="preserve"> </w:t>
      </w:r>
      <w:r w:rsidRPr="008D611C">
        <w:rPr>
          <w:rFonts w:hint="cs"/>
          <w:rtl/>
        </w:rPr>
        <w:t>عادي</w:t>
      </w:r>
      <w:r w:rsidRPr="008D611C">
        <w:rPr>
          <w:rtl/>
        </w:rPr>
        <w:t xml:space="preserve"> </w:t>
      </w:r>
      <w:r w:rsidRPr="008D611C">
        <w:rPr>
          <w:rFonts w:hint="cs"/>
          <w:rtl/>
        </w:rPr>
        <w:t>الوضوح</w:t>
      </w:r>
      <w:r w:rsidRPr="008D611C">
        <w:rPr>
          <w:rFonts w:hint="eastAsia"/>
          <w:rtl/>
        </w:rPr>
        <w:t> </w:t>
      </w:r>
      <w:r w:rsidRPr="008D611C">
        <w:t>(SDTV)</w:t>
      </w:r>
      <w:r w:rsidRPr="008D611C">
        <w:rPr>
          <w:rtl/>
        </w:rPr>
        <w:t xml:space="preserve"> </w:t>
      </w:r>
      <w:r w:rsidRPr="008D611C">
        <w:rPr>
          <w:rFonts w:hint="cs"/>
          <w:rtl/>
        </w:rPr>
        <w:t>والتلفزيون</w:t>
      </w:r>
      <w:r w:rsidRPr="008D611C">
        <w:rPr>
          <w:rtl/>
        </w:rPr>
        <w:t xml:space="preserve"> </w:t>
      </w:r>
      <w:r w:rsidRPr="008D611C">
        <w:rPr>
          <w:rFonts w:hint="cs"/>
          <w:rtl/>
        </w:rPr>
        <w:t>عالي</w:t>
      </w:r>
      <w:r w:rsidRPr="008D611C">
        <w:rPr>
          <w:rtl/>
        </w:rPr>
        <w:t xml:space="preserve"> </w:t>
      </w:r>
      <w:r w:rsidRPr="008D611C">
        <w:rPr>
          <w:rFonts w:hint="cs"/>
          <w:rtl/>
        </w:rPr>
        <w:t>الوضوح </w:t>
      </w:r>
      <w:r w:rsidRPr="008D611C">
        <w:t>(HDTV)</w:t>
      </w:r>
      <w:r w:rsidRPr="008D611C">
        <w:rPr>
          <w:rtl/>
        </w:rPr>
        <w:t xml:space="preserve"> </w:t>
      </w:r>
      <w:r w:rsidRPr="008D611C">
        <w:rPr>
          <w:rFonts w:hint="cs"/>
          <w:rtl/>
        </w:rPr>
        <w:t>والتلفزيون</w:t>
      </w:r>
      <w:r w:rsidRPr="008D611C">
        <w:rPr>
          <w:rtl/>
        </w:rPr>
        <w:t xml:space="preserve"> </w:t>
      </w:r>
      <w:r w:rsidRPr="008D611C">
        <w:rPr>
          <w:rFonts w:hint="cs"/>
          <w:rtl/>
        </w:rPr>
        <w:t>فائق</w:t>
      </w:r>
      <w:r w:rsidRPr="008D611C">
        <w:rPr>
          <w:rtl/>
        </w:rPr>
        <w:t xml:space="preserve"> </w:t>
      </w:r>
      <w:r w:rsidRPr="008D611C">
        <w:rPr>
          <w:rFonts w:hint="cs"/>
          <w:rtl/>
        </w:rPr>
        <w:t>الوضوح</w:t>
      </w:r>
      <w:r w:rsidRPr="008D611C">
        <w:rPr>
          <w:rtl/>
        </w:rPr>
        <w:t xml:space="preserve"> </w:t>
      </w:r>
      <w:r w:rsidRPr="008D611C">
        <w:t>(UHDTV)</w:t>
      </w:r>
      <w:r>
        <w:rPr>
          <w:rFonts w:hint="cs"/>
          <w:rtl/>
        </w:rPr>
        <w:t xml:space="preserve"> </w:t>
      </w:r>
      <w:r w:rsidRPr="008D611C">
        <w:rPr>
          <w:rFonts w:hint="cs"/>
          <w:rtl/>
        </w:rPr>
        <w:t xml:space="preserve">باستعمال المدى الدينامي العادي </w:t>
      </w:r>
      <w:r>
        <w:t>(</w:t>
      </w:r>
      <w:r w:rsidRPr="008D611C">
        <w:rPr>
          <w:bCs/>
          <w:iCs/>
        </w:rPr>
        <w:t>SDR</w:t>
      </w:r>
      <w:r>
        <w:rPr>
          <w:bCs/>
          <w:iCs/>
        </w:rPr>
        <w:t>)</w:t>
      </w:r>
      <w:r w:rsidRPr="008D611C">
        <w:rPr>
          <w:rFonts w:hint="cs"/>
          <w:rtl/>
        </w:rPr>
        <w:t xml:space="preserve"> في</w:t>
      </w:r>
      <w:r w:rsidRPr="008D611C">
        <w:rPr>
          <w:rtl/>
        </w:rPr>
        <w:t xml:space="preserve"> </w:t>
      </w:r>
      <w:r w:rsidRPr="008D611C">
        <w:rPr>
          <w:rFonts w:hint="cs"/>
          <w:rtl/>
        </w:rPr>
        <w:t>التوصيات</w:t>
      </w:r>
      <w:r w:rsidRPr="008D611C">
        <w:rPr>
          <w:rFonts w:hint="eastAsia"/>
          <w:rtl/>
        </w:rPr>
        <w:t> </w:t>
      </w:r>
      <w:r w:rsidRPr="008D611C">
        <w:t>ITU</w:t>
      </w:r>
      <w:r w:rsidRPr="008D611C">
        <w:noBreakHyphen/>
        <w:t>R BT.601</w:t>
      </w:r>
      <w:r w:rsidRPr="008D611C">
        <w:rPr>
          <w:rFonts w:hint="cs"/>
          <w:rtl/>
        </w:rPr>
        <w:t xml:space="preserve"> و</w:t>
      </w:r>
      <w:r w:rsidRPr="008D611C">
        <w:t>ITU</w:t>
      </w:r>
      <w:r w:rsidRPr="008D611C">
        <w:noBreakHyphen/>
        <w:t>R BT.709</w:t>
      </w:r>
      <w:r w:rsidRPr="008D611C">
        <w:rPr>
          <w:rFonts w:hint="cs"/>
          <w:rtl/>
        </w:rPr>
        <w:t xml:space="preserve"> و</w:t>
      </w:r>
      <w:r w:rsidRPr="008D611C">
        <w:t>ITU</w:t>
      </w:r>
      <w:r w:rsidRPr="008D611C">
        <w:noBreakHyphen/>
        <w:t>R BT.2020</w:t>
      </w:r>
      <w:r w:rsidRPr="008D611C">
        <w:rPr>
          <w:rtl/>
        </w:rPr>
        <w:t>؛</w:t>
      </w:r>
    </w:p>
    <w:p w:rsidR="0042749D" w:rsidRPr="008D611C" w:rsidRDefault="0042749D" w:rsidP="0042749D">
      <w:pPr>
        <w:rPr>
          <w:rtl/>
          <w:lang w:bidi="ar-EG"/>
        </w:rPr>
      </w:pPr>
      <w:r w:rsidRPr="008D611C">
        <w:rPr>
          <w:rFonts w:hint="cs"/>
          <w:i/>
          <w:iCs/>
          <w:rtl/>
        </w:rPr>
        <w:t>ج</w:t>
      </w:r>
      <w:r w:rsidRPr="008D611C">
        <w:rPr>
          <w:i/>
          <w:iCs/>
          <w:rtl/>
        </w:rPr>
        <w:t>)</w:t>
      </w:r>
      <w:r w:rsidRPr="008D611C">
        <w:rPr>
          <w:rFonts w:hint="cs"/>
          <w:rtl/>
        </w:rPr>
        <w:tab/>
        <w:t xml:space="preserve">أن التوصية </w:t>
      </w:r>
      <w:r w:rsidRPr="008D611C">
        <w:t>ITU</w:t>
      </w:r>
      <w:r w:rsidRPr="008D611C">
        <w:noBreakHyphen/>
        <w:t>R BT.2022</w:t>
      </w:r>
      <w:r w:rsidRPr="008D611C">
        <w:rPr>
          <w:rFonts w:hint="cs"/>
          <w:rtl/>
          <w:lang w:bidi="ar-EG"/>
        </w:rPr>
        <w:t xml:space="preserve"> توفر شروط المشاهدة العامة من أجل التقييم الذاتي لجودة صور التلفزيون عادي الوضوح والتلفزيون عالي الوضوح على شاشات العرض المسطحة؛</w:t>
      </w:r>
    </w:p>
    <w:p w:rsidR="0042749D" w:rsidRPr="008D611C" w:rsidRDefault="0042749D" w:rsidP="0042749D">
      <w:pPr>
        <w:rPr>
          <w:rtl/>
        </w:rPr>
      </w:pPr>
      <w:r w:rsidRPr="008D611C">
        <w:rPr>
          <w:rFonts w:hint="cs"/>
          <w:i/>
          <w:iCs/>
          <w:rtl/>
        </w:rPr>
        <w:t>د</w:t>
      </w:r>
      <w:r>
        <w:rPr>
          <w:rFonts w:hint="cs"/>
          <w:i/>
          <w:iCs/>
          <w:rtl/>
        </w:rPr>
        <w:t xml:space="preserve"> </w:t>
      </w:r>
      <w:r w:rsidRPr="008D611C">
        <w:rPr>
          <w:i/>
          <w:iCs/>
          <w:rtl/>
        </w:rPr>
        <w:t>)</w:t>
      </w:r>
      <w:r w:rsidRPr="008D611C">
        <w:rPr>
          <w:rtl/>
        </w:rPr>
        <w:tab/>
      </w:r>
      <w:r w:rsidRPr="008D611C">
        <w:rPr>
          <w:rFonts w:hint="cs"/>
          <w:rtl/>
        </w:rPr>
        <w:t>أن شاشات التلفزيون الحديثة قادرة على عرض صور بدرجة نصوع أعلى ونسبة تباين أكبر ومجموعة ألوان أوسع مما</w:t>
      </w:r>
      <w:r w:rsidRPr="008D611C">
        <w:rPr>
          <w:rFonts w:hint="eastAsia"/>
          <w:rtl/>
        </w:rPr>
        <w:t> </w:t>
      </w:r>
      <w:r w:rsidRPr="008D611C">
        <w:rPr>
          <w:rFonts w:hint="cs"/>
          <w:rtl/>
        </w:rPr>
        <w:t>توفره أساليب إنتاج البرامج التقليدية</w:t>
      </w:r>
      <w:r w:rsidRPr="008D611C">
        <w:rPr>
          <w:rtl/>
        </w:rPr>
        <w:t>؛</w:t>
      </w:r>
    </w:p>
    <w:p w:rsidR="0042749D" w:rsidRPr="008D611C" w:rsidRDefault="0042749D" w:rsidP="00FA1D3A">
      <w:pPr>
        <w:rPr>
          <w:rtl/>
        </w:rPr>
      </w:pPr>
      <w:r w:rsidRPr="008D611C">
        <w:rPr>
          <w:rFonts w:hint="cs"/>
          <w:i/>
          <w:iCs/>
          <w:rtl/>
        </w:rPr>
        <w:t xml:space="preserve">ه </w:t>
      </w:r>
      <w:r w:rsidRPr="008D611C">
        <w:rPr>
          <w:i/>
          <w:iCs/>
          <w:rtl/>
        </w:rPr>
        <w:t>)</w:t>
      </w:r>
      <w:r w:rsidRPr="008D611C">
        <w:rPr>
          <w:rtl/>
        </w:rPr>
        <w:tab/>
      </w:r>
      <w:r w:rsidRPr="008D611C">
        <w:rPr>
          <w:rFonts w:hint="cs"/>
          <w:rtl/>
        </w:rPr>
        <w:t>أن التلفزيون ذا المدى الدينامي الواسع</w:t>
      </w:r>
      <w:r w:rsidRPr="008D611C">
        <w:rPr>
          <w:rFonts w:hint="eastAsia"/>
          <w:rtl/>
        </w:rPr>
        <w:t> </w:t>
      </w:r>
      <w:r w:rsidRPr="008D611C">
        <w:rPr>
          <w:rFonts w:hint="cs"/>
          <w:rtl/>
        </w:rPr>
        <w:t>قادرٌ على إنتاج صور بدرجة نصوع أعلى كثيراً ونسبة تباين</w:t>
      </w:r>
      <w:r w:rsidRPr="008D611C">
        <w:rPr>
          <w:rFonts w:hint="eastAsia"/>
          <w:rtl/>
        </w:rPr>
        <w:t> </w:t>
      </w:r>
      <w:r w:rsidRPr="008D611C">
        <w:rPr>
          <w:rFonts w:hint="cs"/>
          <w:rtl/>
        </w:rPr>
        <w:t>أكبر</w:t>
      </w:r>
      <w:r w:rsidRPr="008D611C">
        <w:rPr>
          <w:rtl/>
        </w:rPr>
        <w:t>؛</w:t>
      </w:r>
    </w:p>
    <w:p w:rsidR="0042749D" w:rsidRPr="008D611C" w:rsidRDefault="0042749D" w:rsidP="00FA1D3A">
      <w:pPr>
        <w:rPr>
          <w:rtl/>
        </w:rPr>
      </w:pPr>
      <w:r w:rsidRPr="008D611C">
        <w:rPr>
          <w:rFonts w:hint="cs"/>
          <w:i/>
          <w:iCs/>
          <w:rtl/>
        </w:rPr>
        <w:t>و</w:t>
      </w:r>
      <w:r>
        <w:rPr>
          <w:rFonts w:hint="cs"/>
          <w:i/>
          <w:iCs/>
          <w:rtl/>
        </w:rPr>
        <w:t xml:space="preserve"> </w:t>
      </w:r>
      <w:r w:rsidRPr="008D611C">
        <w:rPr>
          <w:i/>
          <w:iCs/>
          <w:rtl/>
        </w:rPr>
        <w:t>)</w:t>
      </w:r>
      <w:r w:rsidRPr="008D611C">
        <w:rPr>
          <w:rtl/>
        </w:rPr>
        <w:tab/>
      </w:r>
      <w:r w:rsidRPr="008D611C">
        <w:rPr>
          <w:rFonts w:hint="cs"/>
          <w:rtl/>
        </w:rPr>
        <w:t xml:space="preserve">أن الكثير من البرامج التلفزيونية سيستمر إنتاجها وتبادلها على أساس المدى الدينامي العادي للصور الذي يوفره التلفزيون </w:t>
      </w:r>
      <w:r w:rsidRPr="008D611C">
        <w:rPr>
          <w:rtl/>
        </w:rPr>
        <w:t>عادي الوضوح</w:t>
      </w:r>
      <w:r w:rsidRPr="008D611C">
        <w:rPr>
          <w:rFonts w:hint="cs"/>
          <w:rtl/>
        </w:rPr>
        <w:t> </w:t>
      </w:r>
      <w:r w:rsidRPr="008D611C">
        <w:t>(SDTV)</w:t>
      </w:r>
      <w:r w:rsidRPr="008D611C">
        <w:rPr>
          <w:rtl/>
        </w:rPr>
        <w:t xml:space="preserve"> والتلفزيون عالي الوضوح</w:t>
      </w:r>
      <w:r w:rsidRPr="008D611C">
        <w:rPr>
          <w:rFonts w:hint="cs"/>
          <w:rtl/>
        </w:rPr>
        <w:t> </w:t>
      </w:r>
      <w:r w:rsidRPr="008D611C">
        <w:t>(HDTV)</w:t>
      </w:r>
      <w:r w:rsidRPr="008D611C">
        <w:rPr>
          <w:rtl/>
        </w:rPr>
        <w:t xml:space="preserve"> والتلفزيون فائق الوضوح</w:t>
      </w:r>
      <w:r w:rsidRPr="008D611C">
        <w:rPr>
          <w:rFonts w:hint="cs"/>
          <w:rtl/>
        </w:rPr>
        <w:t> </w:t>
      </w:r>
      <w:r w:rsidRPr="008D611C">
        <w:t>(UHDTV)</w:t>
      </w:r>
      <w:r w:rsidRPr="008D611C">
        <w:rPr>
          <w:rFonts w:hint="cs"/>
          <w:rtl/>
        </w:rPr>
        <w:t>، وأن محتوى المدى الدينامي العادي</w:t>
      </w:r>
      <w:r>
        <w:rPr>
          <w:rFonts w:hint="eastAsia"/>
          <w:rtl/>
        </w:rPr>
        <w:t> </w:t>
      </w:r>
      <w:r>
        <w:t>(</w:t>
      </w:r>
      <w:r w:rsidRPr="008D611C">
        <w:rPr>
          <w:bCs/>
          <w:iCs/>
        </w:rPr>
        <w:t>SDR</w:t>
      </w:r>
      <w:r>
        <w:rPr>
          <w:bCs/>
          <w:iCs/>
        </w:rPr>
        <w:t>)</w:t>
      </w:r>
      <w:r w:rsidRPr="008D611C">
        <w:rPr>
          <w:rFonts w:hint="cs"/>
          <w:rtl/>
        </w:rPr>
        <w:t xml:space="preserve"> والمدى الدينامي الواسع </w:t>
      </w:r>
      <w:r>
        <w:t>(</w:t>
      </w:r>
      <w:r w:rsidRPr="008D611C">
        <w:rPr>
          <w:bCs/>
          <w:iCs/>
        </w:rPr>
        <w:t>HDR</w:t>
      </w:r>
      <w:r>
        <w:rPr>
          <w:bCs/>
          <w:iCs/>
        </w:rPr>
        <w:t>)</w:t>
      </w:r>
      <w:r w:rsidRPr="008D611C">
        <w:rPr>
          <w:rFonts w:hint="cs"/>
          <w:rtl/>
        </w:rPr>
        <w:t xml:space="preserve"> سيتمازج </w:t>
      </w:r>
      <w:r>
        <w:rPr>
          <w:rFonts w:hint="cs"/>
          <w:rtl/>
        </w:rPr>
        <w:t xml:space="preserve">في </w:t>
      </w:r>
      <w:r w:rsidRPr="008D611C">
        <w:rPr>
          <w:rFonts w:hint="cs"/>
          <w:rtl/>
        </w:rPr>
        <w:t xml:space="preserve">إنتاج البرامج </w:t>
      </w:r>
      <w:r>
        <w:rPr>
          <w:rFonts w:hint="cs"/>
          <w:rtl/>
        </w:rPr>
        <w:t>وفي</w:t>
      </w:r>
      <w:r w:rsidRPr="008D611C">
        <w:rPr>
          <w:rFonts w:hint="cs"/>
          <w:rtl/>
        </w:rPr>
        <w:t xml:space="preserve"> العرض الإذاعي</w:t>
      </w:r>
      <w:r w:rsidRPr="008D611C">
        <w:rPr>
          <w:rtl/>
        </w:rPr>
        <w:t>؛</w:t>
      </w:r>
    </w:p>
    <w:p w:rsidR="0042749D" w:rsidRPr="008D611C" w:rsidRDefault="0042749D" w:rsidP="00FA1D3A">
      <w:pPr>
        <w:rPr>
          <w:rtl/>
          <w:lang w:bidi="ar-EG"/>
        </w:rPr>
      </w:pPr>
      <w:r w:rsidRPr="008D611C">
        <w:rPr>
          <w:rFonts w:hint="cs"/>
          <w:i/>
          <w:iCs/>
          <w:rtl/>
        </w:rPr>
        <w:lastRenderedPageBreak/>
        <w:t>ز</w:t>
      </w:r>
      <w:r>
        <w:rPr>
          <w:rFonts w:hint="cs"/>
          <w:i/>
          <w:iCs/>
          <w:rtl/>
        </w:rPr>
        <w:t xml:space="preserve"> </w:t>
      </w:r>
      <w:r w:rsidRPr="008D611C">
        <w:rPr>
          <w:rFonts w:hint="cs"/>
          <w:i/>
          <w:iCs/>
          <w:rtl/>
        </w:rPr>
        <w:t>)</w:t>
      </w:r>
      <w:r w:rsidRPr="008D611C">
        <w:rPr>
          <w:rFonts w:hint="cs"/>
          <w:rtl/>
        </w:rPr>
        <w:tab/>
        <w:t>أنه لعدة سنوات، ستتم مشاهدة الكثير من برامج التلفزيون ذي المدى الدينامي الواسع</w:t>
      </w:r>
      <w:r w:rsidRPr="008D611C">
        <w:rPr>
          <w:rFonts w:hint="eastAsia"/>
          <w:rtl/>
        </w:rPr>
        <w:t> </w:t>
      </w:r>
      <w:r w:rsidRPr="008D611C">
        <w:t>(HDR</w:t>
      </w:r>
      <w:r w:rsidRPr="008D611C">
        <w:noBreakHyphen/>
        <w:t>TV)</w:t>
      </w:r>
      <w:r w:rsidRPr="008D611C">
        <w:rPr>
          <w:rFonts w:hint="cs"/>
          <w:rtl/>
          <w:lang w:bidi="ar-EG"/>
        </w:rPr>
        <w:t xml:space="preserve"> على عدد كبير من شاشات </w:t>
      </w:r>
      <w:r>
        <w:rPr>
          <w:rFonts w:hint="cs"/>
          <w:rtl/>
          <w:lang w:bidi="ar-EG"/>
        </w:rPr>
        <w:t xml:space="preserve">العرض التلفزيونية التقليدية </w:t>
      </w:r>
      <w:r w:rsidRPr="008D611C">
        <w:rPr>
          <w:rFonts w:hint="cs"/>
          <w:rtl/>
          <w:lang w:bidi="ar-EG"/>
        </w:rPr>
        <w:t>للمستهلك</w:t>
      </w:r>
      <w:r>
        <w:rPr>
          <w:rFonts w:hint="cs"/>
          <w:rtl/>
          <w:lang w:bidi="ar-EG"/>
        </w:rPr>
        <w:t xml:space="preserve"> </w:t>
      </w:r>
      <w:r w:rsidRPr="008D611C">
        <w:rPr>
          <w:rFonts w:hint="cs"/>
          <w:rtl/>
          <w:lang w:bidi="ar-EG"/>
        </w:rPr>
        <w:t>التي يمكنها أن تعرض صور المدى الدينامي العادي فقط؛</w:t>
      </w:r>
    </w:p>
    <w:p w:rsidR="0042749D" w:rsidRDefault="0042749D" w:rsidP="00FA1D3A">
      <w:pPr>
        <w:rPr>
          <w:rtl/>
        </w:rPr>
      </w:pPr>
      <w:r w:rsidRPr="008D611C">
        <w:rPr>
          <w:rFonts w:hint="cs"/>
          <w:i/>
          <w:iCs/>
          <w:rtl/>
        </w:rPr>
        <w:t>ح)</w:t>
      </w:r>
      <w:r w:rsidRPr="008D611C">
        <w:rPr>
          <w:rtl/>
        </w:rPr>
        <w:tab/>
      </w:r>
      <w:r w:rsidRPr="008D611C">
        <w:rPr>
          <w:rFonts w:hint="cs"/>
          <w:rtl/>
        </w:rPr>
        <w:t>أن من المستحسن أن يتمتع التلفزيون ذو المدى الدينامي الواسع</w:t>
      </w:r>
      <w:r w:rsidRPr="008D611C">
        <w:rPr>
          <w:rFonts w:hint="eastAsia"/>
          <w:rtl/>
        </w:rPr>
        <w:t> </w:t>
      </w:r>
      <w:r w:rsidRPr="008D611C">
        <w:t>(HDR</w:t>
      </w:r>
      <w:r w:rsidRPr="008D611C">
        <w:noBreakHyphen/>
        <w:t>TV)</w:t>
      </w:r>
      <w:r w:rsidRPr="008D611C">
        <w:rPr>
          <w:rFonts w:hint="cs"/>
          <w:rtl/>
        </w:rPr>
        <w:t>، حيثما أمكن، بقدر من التوافق مع أساليب العمل والبُنى التحتية الحالية المتوفرة للجهات الإذاعية وكذلك عروض المدى الدينامي العادي؛</w:t>
      </w:r>
    </w:p>
    <w:p w:rsidR="0042749D" w:rsidRDefault="0042749D" w:rsidP="00FA1D3A">
      <w:pPr>
        <w:rPr>
          <w:rtl/>
        </w:rPr>
      </w:pPr>
      <w:r w:rsidRPr="00FA1D3A">
        <w:rPr>
          <w:rFonts w:hint="cs"/>
          <w:i/>
          <w:iCs/>
          <w:rtl/>
        </w:rPr>
        <w:t>ط</w:t>
      </w:r>
      <w:r w:rsidRPr="00FA1D3A">
        <w:rPr>
          <w:i/>
          <w:iCs/>
          <w:rtl/>
        </w:rPr>
        <w:t>)</w:t>
      </w:r>
      <w:r w:rsidRPr="008D611C">
        <w:rPr>
          <w:rFonts w:hint="cs"/>
          <w:rtl/>
        </w:rPr>
        <w:tab/>
        <w:t>أن الممارسات المبتكرة في إنتاج التلفزيون ذي المدى الدينامي الواسع ينبغي تنظيمها لكي لا تترتب عليها آثار سلبية من قبيل الإرهاق أو الانزعاج البصري عند المشاهدة لفترة زمنية طويلة</w:t>
      </w:r>
      <w:r>
        <w:rPr>
          <w:rFonts w:hint="cs"/>
          <w:rtl/>
        </w:rPr>
        <w:t>،</w:t>
      </w:r>
    </w:p>
    <w:p w:rsidR="0042749D" w:rsidRPr="008D611C" w:rsidRDefault="0042749D" w:rsidP="0042749D">
      <w:pPr>
        <w:pStyle w:val="Call"/>
        <w:rPr>
          <w:rtl/>
        </w:rPr>
      </w:pPr>
      <w:r w:rsidRPr="008D611C">
        <w:rPr>
          <w:rtl/>
        </w:rPr>
        <w:t xml:space="preserve">تقرر </w:t>
      </w:r>
      <w:r w:rsidRPr="008D611C">
        <w:rPr>
          <w:rFonts w:hint="cs"/>
          <w:rtl/>
        </w:rPr>
        <w:t>أن تخضع</w:t>
      </w:r>
      <w:r w:rsidRPr="008D611C">
        <w:rPr>
          <w:rtl/>
        </w:rPr>
        <w:t xml:space="preserve"> </w:t>
      </w:r>
      <w:r w:rsidRPr="008D611C">
        <w:rPr>
          <w:rFonts w:hint="cs"/>
          <w:rtl/>
        </w:rPr>
        <w:t>المسائل</w:t>
      </w:r>
      <w:r w:rsidRPr="008D611C">
        <w:rPr>
          <w:rtl/>
        </w:rPr>
        <w:t xml:space="preserve"> التالية</w:t>
      </w:r>
      <w:r w:rsidRPr="008D611C">
        <w:rPr>
          <w:rFonts w:hint="cs"/>
          <w:rtl/>
        </w:rPr>
        <w:t xml:space="preserve"> للدراسة</w:t>
      </w:r>
    </w:p>
    <w:p w:rsidR="0042749D" w:rsidRDefault="0042749D" w:rsidP="00FA1D3A">
      <w:pPr>
        <w:rPr>
          <w:rtl/>
        </w:rPr>
      </w:pPr>
      <w:r>
        <w:t>1</w:t>
      </w:r>
      <w:r w:rsidRPr="008D611C">
        <w:rPr>
          <w:rtl/>
        </w:rPr>
        <w:tab/>
      </w:r>
      <w:r w:rsidRPr="008D611C">
        <w:rPr>
          <w:rFonts w:hint="cs"/>
          <w:rtl/>
        </w:rPr>
        <w:t>ما هي أساليب الإنتاج والتجهيز للعرض على المستهلكين، بما في ذلك أي متطلبات بخصوص البيانات الشرحية، التي من شأنها أن تسمح بدرجات من التوافق مع معظم أجهزة التلفزيون المستعملة حالياً في منازل مشاهدي التلفزيون</w:t>
      </w:r>
      <w:r w:rsidRPr="008D611C">
        <w:rPr>
          <w:rtl/>
        </w:rPr>
        <w:t>؟</w:t>
      </w:r>
    </w:p>
    <w:p w:rsidR="0042749D" w:rsidRDefault="0042749D" w:rsidP="00FA1D3A">
      <w:pPr>
        <w:rPr>
          <w:rtl/>
        </w:rPr>
      </w:pPr>
      <w:r>
        <w:t>2</w:t>
      </w:r>
      <w:r w:rsidRPr="008D611C">
        <w:rPr>
          <w:rtl/>
        </w:rPr>
        <w:tab/>
      </w:r>
      <w:r w:rsidRPr="008D611C">
        <w:rPr>
          <w:rFonts w:hint="cs"/>
          <w:rtl/>
        </w:rPr>
        <w:t>ما هي أساليب تقابل الألوان</w:t>
      </w:r>
      <w:r w:rsidRPr="006B380D">
        <w:rPr>
          <w:rStyle w:val="FootnoteReference"/>
          <w:rtl/>
        </w:rPr>
        <w:footnoteReference w:id="1"/>
      </w:r>
      <w:r w:rsidRPr="008D611C">
        <w:rPr>
          <w:rFonts w:hint="cs"/>
          <w:rtl/>
        </w:rPr>
        <w:t xml:space="preserve"> التي ينبغي أن يوصى بها لاستنباط نُسخ المدى الدينامي العادي من البرامج الصادرة في</w:t>
      </w:r>
      <w:r>
        <w:rPr>
          <w:rFonts w:hint="eastAsia"/>
          <w:rtl/>
        </w:rPr>
        <w:t> </w:t>
      </w:r>
      <w:r w:rsidRPr="008D611C">
        <w:rPr>
          <w:rFonts w:hint="cs"/>
          <w:rtl/>
        </w:rPr>
        <w:t>التلفزيون ذي المدى الدينامي الواسع وإدراج مواد برامج المدى الدينامي العادي في برامج المدى الدينامي الواسع؟</w:t>
      </w:r>
    </w:p>
    <w:p w:rsidR="0042749D" w:rsidRPr="008D611C" w:rsidRDefault="0042749D" w:rsidP="0042749D">
      <w:pPr>
        <w:rPr>
          <w:rtl/>
        </w:rPr>
      </w:pPr>
      <w:r w:rsidRPr="008D611C">
        <w:t>3</w:t>
      </w:r>
      <w:r w:rsidRPr="008D611C">
        <w:rPr>
          <w:rtl/>
        </w:rPr>
        <w:tab/>
      </w:r>
      <w:r w:rsidRPr="008D611C">
        <w:rPr>
          <w:rFonts w:hint="cs"/>
          <w:rtl/>
        </w:rPr>
        <w:t>ما هي مجموعة ظروف المشاهدة المفترضة فيما</w:t>
      </w:r>
      <w:r w:rsidRPr="008D611C">
        <w:rPr>
          <w:rFonts w:hint="eastAsia"/>
          <w:rtl/>
        </w:rPr>
        <w:t> </w:t>
      </w:r>
      <w:r w:rsidRPr="008D611C">
        <w:rPr>
          <w:rFonts w:hint="cs"/>
          <w:rtl/>
        </w:rPr>
        <w:t>يتعلق بمشاهدة برامج التلفزيون ذي المدى الدينامي الواسع</w:t>
      </w:r>
      <w:r w:rsidRPr="008D611C">
        <w:rPr>
          <w:rFonts w:hint="eastAsia"/>
          <w:rtl/>
        </w:rPr>
        <w:t> </w:t>
      </w:r>
      <w:r w:rsidRPr="008D611C">
        <w:t>(HDR</w:t>
      </w:r>
      <w:r w:rsidRPr="008D611C">
        <w:noBreakHyphen/>
        <w:t>TV)</w:t>
      </w:r>
      <w:r w:rsidRPr="008D611C">
        <w:rPr>
          <w:rFonts w:hint="cs"/>
          <w:rtl/>
        </w:rPr>
        <w:t xml:space="preserve"> في</w:t>
      </w:r>
      <w:r>
        <w:rPr>
          <w:rFonts w:hint="eastAsia"/>
          <w:rtl/>
        </w:rPr>
        <w:t> </w:t>
      </w:r>
      <w:r w:rsidRPr="008D611C">
        <w:rPr>
          <w:rFonts w:hint="cs"/>
          <w:rtl/>
        </w:rPr>
        <w:t>البيت</w:t>
      </w:r>
      <w:r w:rsidRPr="008D611C">
        <w:rPr>
          <w:rtl/>
        </w:rPr>
        <w:t>؟</w:t>
      </w:r>
    </w:p>
    <w:p w:rsidR="0042749D" w:rsidRPr="008D611C" w:rsidRDefault="0042749D" w:rsidP="00FA1D3A">
      <w:pPr>
        <w:rPr>
          <w:rtl/>
        </w:rPr>
      </w:pPr>
      <w:r w:rsidRPr="008D611C">
        <w:t>4</w:t>
      </w:r>
      <w:r w:rsidRPr="008D611C">
        <w:rPr>
          <w:rtl/>
        </w:rPr>
        <w:tab/>
      </w:r>
      <w:r w:rsidRPr="008D611C">
        <w:rPr>
          <w:rFonts w:hint="cs"/>
          <w:rtl/>
        </w:rPr>
        <w:t>ما هي العلاقة المقدرة على أساس علمي، والقائمة في بيئة المشاهدة في المنازل، فيما بين مقدار تحسين المدى الدينامي للصور ومستوى رضاء المشاهد</w:t>
      </w:r>
      <w:r w:rsidRPr="008D611C">
        <w:rPr>
          <w:rtl/>
        </w:rPr>
        <w:t>؟</w:t>
      </w:r>
    </w:p>
    <w:p w:rsidR="0042749D" w:rsidRPr="00FA1D3A" w:rsidRDefault="0042749D" w:rsidP="0042749D">
      <w:pPr>
        <w:rPr>
          <w:spacing w:val="-2"/>
          <w:rtl/>
        </w:rPr>
      </w:pPr>
      <w:r w:rsidRPr="00FA1D3A">
        <w:rPr>
          <w:spacing w:val="-2"/>
        </w:rPr>
        <w:t>5</w:t>
      </w:r>
      <w:r w:rsidRPr="00FA1D3A">
        <w:rPr>
          <w:spacing w:val="-2"/>
          <w:rtl/>
        </w:rPr>
        <w:tab/>
      </w:r>
      <w:r w:rsidRPr="00FA1D3A">
        <w:rPr>
          <w:rFonts w:hint="cs"/>
          <w:spacing w:val="-2"/>
          <w:rtl/>
        </w:rPr>
        <w:t>ما هي الممارسات التي ينبغي أن يُوصى بها لتفادي أن يلاحظ مشاهدو التلفزيون في المنازل تقطعات مزعجة في</w:t>
      </w:r>
      <w:r w:rsidRPr="00FA1D3A">
        <w:rPr>
          <w:rFonts w:hint="eastAsia"/>
          <w:spacing w:val="-2"/>
          <w:rtl/>
        </w:rPr>
        <w:t> </w:t>
      </w:r>
      <w:r w:rsidRPr="00FA1D3A">
        <w:rPr>
          <w:rFonts w:hint="cs"/>
          <w:spacing w:val="-2"/>
          <w:rtl/>
        </w:rPr>
        <w:t>ظهور الصور التلفزيونية لدى الانتقال بين برامج التلفزيون ذات المدى الدينامي الواسع وبرامج التلفزيون ذات المدى الدينامي العادي؟</w:t>
      </w:r>
    </w:p>
    <w:p w:rsidR="0042749D" w:rsidRPr="008D611C" w:rsidRDefault="0042749D" w:rsidP="0042749D">
      <w:pPr>
        <w:pStyle w:val="Call"/>
        <w:rPr>
          <w:rtl/>
        </w:rPr>
      </w:pPr>
      <w:r w:rsidRPr="008D611C">
        <w:rPr>
          <w:rtl/>
        </w:rPr>
        <w:t xml:space="preserve">تقرر </w:t>
      </w:r>
      <w:r w:rsidRPr="008D611C">
        <w:rPr>
          <w:rFonts w:hint="cs"/>
          <w:rtl/>
        </w:rPr>
        <w:t>كذلك</w:t>
      </w:r>
    </w:p>
    <w:p w:rsidR="0042749D" w:rsidRPr="008D611C" w:rsidRDefault="0042749D" w:rsidP="0042749D">
      <w:pPr>
        <w:rPr>
          <w:rtl/>
          <w:lang w:bidi="ar-EG"/>
        </w:rPr>
      </w:pPr>
      <w:r w:rsidRPr="008D611C">
        <w:t>1</w:t>
      </w:r>
      <w:r w:rsidRPr="008D611C">
        <w:rPr>
          <w:rFonts w:hint="cs"/>
          <w:b/>
          <w:bCs/>
          <w:rtl/>
        </w:rPr>
        <w:tab/>
      </w:r>
      <w:r w:rsidRPr="008D611C">
        <w:rPr>
          <w:rFonts w:hint="cs"/>
          <w:rtl/>
        </w:rPr>
        <w:t>إدراج نتائج الدراسات المذكورة أعلاه في توصية أو أكثر أو في تقرير أو أكثر؛</w:t>
      </w:r>
    </w:p>
    <w:p w:rsidR="0042749D" w:rsidRPr="008D611C" w:rsidRDefault="0042749D" w:rsidP="00FA1D3A">
      <w:pPr>
        <w:rPr>
          <w:rtl/>
        </w:rPr>
      </w:pPr>
      <w:r w:rsidRPr="008D611C">
        <w:lastRenderedPageBreak/>
        <w:t>2</w:t>
      </w:r>
      <w:r w:rsidRPr="008D611C">
        <w:rPr>
          <w:rFonts w:hint="cs"/>
          <w:b/>
          <w:bCs/>
          <w:rtl/>
        </w:rPr>
        <w:tab/>
      </w:r>
      <w:r w:rsidRPr="008D611C">
        <w:rPr>
          <w:rFonts w:hint="cs"/>
          <w:rtl/>
        </w:rPr>
        <w:t>إنجاز الدراسات المذكورة أعلاه بحلول عام</w:t>
      </w:r>
      <w:r w:rsidRPr="008D611C">
        <w:rPr>
          <w:rFonts w:hint="eastAsia"/>
          <w:rtl/>
        </w:rPr>
        <w:t> </w:t>
      </w:r>
      <w:r w:rsidRPr="008D611C">
        <w:t>2019</w:t>
      </w:r>
      <w:r>
        <w:rPr>
          <w:rStyle w:val="FootnoteReference"/>
          <w:rtl/>
        </w:rPr>
        <w:footnoteReference w:id="2"/>
      </w:r>
      <w:r w:rsidRPr="008D611C">
        <w:rPr>
          <w:rFonts w:hint="cs"/>
          <w:rtl/>
        </w:rPr>
        <w:t>.</w:t>
      </w:r>
    </w:p>
    <w:p w:rsidR="0042749D" w:rsidRDefault="0042749D" w:rsidP="0042749D">
      <w:pPr>
        <w:spacing w:before="360"/>
        <w:rPr>
          <w:rtl/>
        </w:rPr>
      </w:pPr>
      <w:r w:rsidRPr="008D611C">
        <w:rPr>
          <w:rFonts w:hint="cs"/>
          <w:rtl/>
        </w:rPr>
        <w:t xml:space="preserve">الفئة: </w:t>
      </w:r>
      <w:r w:rsidRPr="008D611C">
        <w:t>S2</w:t>
      </w:r>
    </w:p>
    <w:p w:rsidR="0042749D" w:rsidRDefault="0042749D" w:rsidP="0042749D">
      <w:pPr>
        <w:spacing w:before="600"/>
        <w:jc w:val="center"/>
        <w:rPr>
          <w:rtl/>
          <w:lang w:bidi="ar-EG"/>
        </w:rPr>
      </w:pPr>
      <w:r>
        <w:rPr>
          <w:rtl/>
          <w:lang w:bidi="ar-EG"/>
        </w:rPr>
        <w:t>___________</w:t>
      </w:r>
    </w:p>
    <w:sectPr w:rsidR="0042749D"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405" w:rsidRDefault="00726405" w:rsidP="00E07379">
      <w:pPr>
        <w:spacing w:before="0" w:line="240" w:lineRule="auto"/>
      </w:pPr>
      <w:r>
        <w:separator/>
      </w:r>
    </w:p>
  </w:endnote>
  <w:endnote w:type="continuationSeparator" w:id="0">
    <w:p w:rsidR="00726405" w:rsidRDefault="0072640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783A16">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405" w:rsidRDefault="00726405" w:rsidP="00E07379">
      <w:pPr>
        <w:spacing w:before="0" w:line="240" w:lineRule="auto"/>
      </w:pPr>
      <w:r>
        <w:separator/>
      </w:r>
    </w:p>
  </w:footnote>
  <w:footnote w:type="continuationSeparator" w:id="0">
    <w:p w:rsidR="00726405" w:rsidRDefault="00726405" w:rsidP="00E07379">
      <w:pPr>
        <w:spacing w:before="0" w:line="240" w:lineRule="auto"/>
      </w:pPr>
      <w:r>
        <w:continuationSeparator/>
      </w:r>
    </w:p>
  </w:footnote>
  <w:footnote w:id="1">
    <w:p w:rsidR="0042749D" w:rsidRDefault="0042749D" w:rsidP="00FA1D3A">
      <w:pPr>
        <w:pStyle w:val="Footnotetexte"/>
        <w:spacing w:before="120"/>
        <w:ind w:left="397" w:hanging="397"/>
        <w:rPr>
          <w:rtl/>
          <w:lang w:bidi="ar-EG"/>
        </w:rPr>
      </w:pPr>
      <w:r>
        <w:rPr>
          <w:rStyle w:val="FootnoteReference"/>
        </w:rPr>
        <w:footnoteRef/>
      </w:r>
      <w:r>
        <w:rPr>
          <w:rtl/>
          <w:lang w:bidi="ar-EG"/>
        </w:rPr>
        <w:tab/>
      </w:r>
      <w:r>
        <w:rPr>
          <w:rFonts w:hint="cs"/>
          <w:rtl/>
          <w:lang w:bidi="ar-EG"/>
        </w:rPr>
        <w:t>تقابل الألوان هو تقنية لمعالجة الصور تُستخدم لتحقيق تقابل مجموعة من معلمات الصور مع مجموعة أخرى، مثلاً: عند إصدار برنامج تلفزيون ذي مدى دينامي واسع من أجل التوزيع في وسط ذي مدى دينامي عادي.</w:t>
      </w:r>
    </w:p>
  </w:footnote>
  <w:footnote w:id="2">
    <w:p w:rsidR="0042749D" w:rsidRDefault="0042749D" w:rsidP="00FA1D3A">
      <w:pPr>
        <w:pStyle w:val="Footnotetexte"/>
        <w:spacing w:before="120"/>
        <w:ind w:left="397" w:hanging="397"/>
        <w:rPr>
          <w:rtl/>
        </w:rPr>
      </w:pPr>
      <w:r>
        <w:rPr>
          <w:rStyle w:val="FootnoteReference"/>
        </w:rPr>
        <w:footnoteRef/>
      </w:r>
      <w:r>
        <w:rPr>
          <w:rtl/>
        </w:rPr>
        <w:tab/>
      </w:r>
      <w:r w:rsidRPr="00D55205">
        <w:rPr>
          <w:rFonts w:hint="cs"/>
          <w:rtl/>
        </w:rPr>
        <w:t xml:space="preserve">ينبغي رفع نتائج الدراسات ذات الصلة </w:t>
      </w:r>
      <w:r w:rsidRPr="00D55205">
        <w:rPr>
          <w:rFonts w:hint="cs"/>
          <w:rtl/>
        </w:rPr>
        <w:t>إلى عناية اللجنة الكهرتقنية الدولية في موعد مناسب، حسب الاقتضاء.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115938" w:rsidRDefault="00AF70F6" w:rsidP="002D4DD1">
    <w:pPr>
      <w:bidi w:val="0"/>
      <w:spacing w:after="240" w:line="240" w:lineRule="auto"/>
      <w:jc w:val="center"/>
      <w:rPr>
        <w:rStyle w:val="PageNumber"/>
        <w:sz w:val="18"/>
        <w:szCs w:val="18"/>
        <w:rtl/>
        <w:lang w:bidi="ar-EG"/>
      </w:rPr>
    </w:pPr>
    <w:r w:rsidRPr="00115938">
      <w:rPr>
        <w:rStyle w:val="PageNumber"/>
        <w:sz w:val="18"/>
        <w:szCs w:val="18"/>
      </w:rPr>
      <w:t xml:space="preserve">- </w:t>
    </w:r>
    <w:r w:rsidR="0022345D" w:rsidRPr="00115938">
      <w:rPr>
        <w:rStyle w:val="PageNumber"/>
        <w:sz w:val="18"/>
        <w:szCs w:val="18"/>
      </w:rPr>
      <w:fldChar w:fldCharType="begin"/>
    </w:r>
    <w:r w:rsidR="0022345D" w:rsidRPr="00115938">
      <w:rPr>
        <w:rStyle w:val="PageNumber"/>
        <w:sz w:val="18"/>
        <w:szCs w:val="18"/>
      </w:rPr>
      <w:instrText xml:space="preserve"> PAGE </w:instrText>
    </w:r>
    <w:r w:rsidR="0022345D" w:rsidRPr="00115938">
      <w:rPr>
        <w:rStyle w:val="PageNumber"/>
        <w:sz w:val="18"/>
        <w:szCs w:val="18"/>
      </w:rPr>
      <w:fldChar w:fldCharType="separate"/>
    </w:r>
    <w:r w:rsidR="00FF6145">
      <w:rPr>
        <w:rStyle w:val="PageNumber"/>
        <w:noProof/>
        <w:sz w:val="18"/>
        <w:szCs w:val="18"/>
      </w:rPr>
      <w:t>3</w:t>
    </w:r>
    <w:r w:rsidR="0022345D" w:rsidRPr="00115938">
      <w:rPr>
        <w:rStyle w:val="PageNumber"/>
        <w:sz w:val="18"/>
        <w:szCs w:val="18"/>
      </w:rPr>
      <w:fldChar w:fldCharType="end"/>
    </w:r>
    <w:r w:rsidRPr="0011593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F6" w:rsidRDefault="00AF70F6" w:rsidP="00C938A9">
    <w:pPr>
      <w:pStyle w:val="Header"/>
      <w:spacing w:after="120"/>
      <w:jc w:val="center"/>
    </w:pPr>
    <w:r>
      <w:rPr>
        <w:noProof/>
        <w:rtl/>
        <w:lang w:eastAsia="zh-CN"/>
      </w:rPr>
      <w:drawing>
        <wp:inline distT="0" distB="0" distL="0" distR="0" wp14:anchorId="50D59323" wp14:editId="2C7A7EA8">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05"/>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15938"/>
    <w:rsid w:val="00173915"/>
    <w:rsid w:val="001F2425"/>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4728"/>
    <w:rsid w:val="003275AC"/>
    <w:rsid w:val="00333D29"/>
    <w:rsid w:val="003409F4"/>
    <w:rsid w:val="00340BF1"/>
    <w:rsid w:val="00357185"/>
    <w:rsid w:val="003C475F"/>
    <w:rsid w:val="003E4132"/>
    <w:rsid w:val="003F678F"/>
    <w:rsid w:val="0042686F"/>
    <w:rsid w:val="0042749D"/>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B3C08"/>
    <w:rsid w:val="006C1556"/>
    <w:rsid w:val="006F267F"/>
    <w:rsid w:val="006F63F7"/>
    <w:rsid w:val="006F6F03"/>
    <w:rsid w:val="00706D7A"/>
    <w:rsid w:val="00726405"/>
    <w:rsid w:val="00726AEC"/>
    <w:rsid w:val="007530CA"/>
    <w:rsid w:val="0075712A"/>
    <w:rsid w:val="00783A16"/>
    <w:rsid w:val="0079553D"/>
    <w:rsid w:val="007B01CC"/>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C5313"/>
    <w:rsid w:val="00AD1503"/>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1D3A"/>
    <w:rsid w:val="00FD58BD"/>
    <w:rsid w:val="00FF61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C8C522-B025-4609-BC6A-BC73A2B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2749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ResolutionNo">
    <w:name w:val="Resolution No"/>
    <w:basedOn w:val="Normal"/>
    <w:qFormat/>
    <w:rsid w:val="004274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4274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42749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A64B7F04-2186-4451-9E5D-50E2D6C8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8</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Fernandez Jimenez, Virginia</cp:lastModifiedBy>
  <cp:revision>6</cp:revision>
  <cp:lastPrinted>2016-06-07T13:25:00Z</cp:lastPrinted>
  <dcterms:created xsi:type="dcterms:W3CDTF">2017-01-27T11:46:00Z</dcterms:created>
  <dcterms:modified xsi:type="dcterms:W3CDTF">2017-01-27T11:56:00Z</dcterms:modified>
  <cp:category>Conference document</cp:category>
</cp:coreProperties>
</file>