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A4002F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2654DE">
              <w:rPr>
                <w:b/>
                <w:bCs/>
              </w:rPr>
              <w:t>81</w:t>
            </w:r>
            <w:r w:rsidR="00A4002F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0B33E6" w:rsidP="0048032E">
            <w:pPr>
              <w:spacing w:before="0"/>
              <w:jc w:val="right"/>
            </w:pPr>
            <w:r>
              <w:rPr>
                <w:lang w:val="fr-CH"/>
              </w:rPr>
              <w:t>7</w:t>
            </w:r>
            <w:r>
              <w:t xml:space="preserve"> июля</w:t>
            </w:r>
            <w:r w:rsidRPr="00E4312C">
              <w:t xml:space="preserve"> 2017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A512D7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571714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>
              <w:rPr>
                <w:b/>
                <w:bCs/>
              </w:rPr>
              <w:t>участ</w:t>
            </w:r>
            <w:r w:rsidR="00571714">
              <w:rPr>
                <w:b/>
                <w:bCs/>
              </w:rPr>
              <w:t>вующим</w:t>
            </w:r>
            <w:r w:rsidRPr="00884598">
              <w:rPr>
                <w:b/>
                <w:bCs/>
              </w:rPr>
              <w:t xml:space="preserve"> в работе</w:t>
            </w:r>
            <w:r w:rsidR="00A4002F">
              <w:rPr>
                <w:b/>
                <w:bCs/>
              </w:rPr>
              <w:t xml:space="preserve"> </w:t>
            </w:r>
            <w:r w:rsidR="00571714">
              <w:rPr>
                <w:b/>
                <w:bCs/>
              </w:rPr>
              <w:t>6</w:t>
            </w:r>
            <w:r w:rsidRPr="008845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A512D7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A4002F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Pr="00211E0E">
              <w:rPr>
                <w:b/>
                <w:bCs/>
              </w:rPr>
              <w:t>Вещательные службы</w:t>
            </w:r>
            <w:r w:rsidR="00C9704C" w:rsidRPr="00884598">
              <w:rPr>
                <w:b/>
                <w:bCs/>
              </w:rPr>
              <w:t>)</w:t>
            </w:r>
          </w:p>
          <w:p w:rsidR="004A7970" w:rsidRPr="002654DE" w:rsidRDefault="00C9704C" w:rsidP="00A4002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225B5" w:rsidRPr="00FA4392">
              <w:rPr>
                <w:b/>
                <w:bCs/>
                <w:szCs w:val="22"/>
              </w:rPr>
              <w:t xml:space="preserve">Одобрение </w:t>
            </w:r>
            <w:r w:rsidR="00A4002F">
              <w:rPr>
                <w:b/>
                <w:bCs/>
                <w:szCs w:val="22"/>
              </w:rPr>
              <w:t>одной</w:t>
            </w:r>
            <w:r w:rsidR="003225B5" w:rsidRPr="00FA4392">
              <w:rPr>
                <w:b/>
                <w:bCs/>
                <w:szCs w:val="22"/>
              </w:rPr>
              <w:t xml:space="preserve"> нов</w:t>
            </w:r>
            <w:r w:rsidR="00A4002F">
              <w:rPr>
                <w:b/>
                <w:bCs/>
                <w:szCs w:val="22"/>
              </w:rPr>
              <w:t>ой</w:t>
            </w:r>
            <w:r w:rsidR="003225B5" w:rsidRPr="00FA4392">
              <w:rPr>
                <w:b/>
                <w:bCs/>
                <w:szCs w:val="22"/>
              </w:rPr>
              <w:t xml:space="preserve"> Рекомендаци</w:t>
            </w:r>
            <w:r w:rsidR="00A4002F">
              <w:rPr>
                <w:b/>
                <w:bCs/>
                <w:szCs w:val="22"/>
              </w:rPr>
              <w:t>и</w:t>
            </w:r>
            <w:r w:rsidR="003225B5" w:rsidRPr="00FA4392">
              <w:rPr>
                <w:b/>
                <w:bCs/>
                <w:szCs w:val="22"/>
              </w:rPr>
              <w:t xml:space="preserve"> </w:t>
            </w:r>
            <w:r w:rsidR="00571714" w:rsidRPr="00884598">
              <w:rPr>
                <w:b/>
                <w:bCs/>
              </w:rPr>
              <w:t>МСЭ-R</w:t>
            </w:r>
            <w:r w:rsidR="00571714" w:rsidRPr="00FA4392">
              <w:rPr>
                <w:b/>
                <w:bCs/>
                <w:szCs w:val="22"/>
              </w:rPr>
              <w:t xml:space="preserve"> </w:t>
            </w:r>
            <w:r w:rsidR="003225B5" w:rsidRPr="00FA4392">
              <w:rPr>
                <w:b/>
                <w:bCs/>
                <w:szCs w:val="22"/>
              </w:rPr>
              <w:t xml:space="preserve">и </w:t>
            </w:r>
            <w:r w:rsidR="00A4002F">
              <w:rPr>
                <w:b/>
                <w:bCs/>
                <w:szCs w:val="22"/>
              </w:rPr>
              <w:t>семи</w:t>
            </w:r>
            <w:r w:rsidR="003225B5" w:rsidRPr="00FA4392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571714" w:rsidRPr="00884598">
              <w:rPr>
                <w:b/>
                <w:bCs/>
              </w:rPr>
              <w:t>МСЭ-R</w:t>
            </w:r>
            <w:r w:rsidR="00571714" w:rsidRPr="00FA4392">
              <w:rPr>
                <w:b/>
                <w:bCs/>
                <w:szCs w:val="22"/>
              </w:rPr>
              <w:t xml:space="preserve"> </w:t>
            </w:r>
            <w:r w:rsidR="003225B5" w:rsidRPr="00FA4392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 7 (Процедура одновременного одобрения и утверждения по переписке)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A4002F">
      <w:pPr>
        <w:spacing w:before="360"/>
        <w:jc w:val="both"/>
      </w:pPr>
      <w:r w:rsidRPr="00884598">
        <w:t>В Административном циркуляре CACE/</w:t>
      </w:r>
      <w:r w:rsidR="002654DE">
        <w:t>80</w:t>
      </w:r>
      <w:r w:rsidR="00A4002F">
        <w:t>4</w:t>
      </w:r>
      <w:r w:rsidRPr="00884598">
        <w:t xml:space="preserve"> от </w:t>
      </w:r>
      <w:r w:rsidR="002654DE">
        <w:t>20 апреля</w:t>
      </w:r>
      <w:r w:rsidRPr="00884598">
        <w:t xml:space="preserve"> 201</w:t>
      </w:r>
      <w:r w:rsidR="002654DE">
        <w:t>7</w:t>
      </w:r>
      <w:r w:rsidRPr="00884598">
        <w:t xml:space="preserve"> года </w:t>
      </w:r>
      <w:r w:rsidR="003225B5" w:rsidRPr="00447B1D">
        <w:t>были представлены проект</w:t>
      </w:r>
      <w:r w:rsidR="003225B5">
        <w:t xml:space="preserve"> </w:t>
      </w:r>
      <w:r w:rsidR="00A4002F">
        <w:t>одной</w:t>
      </w:r>
      <w:r w:rsidR="003225B5" w:rsidRPr="00447B1D">
        <w:t xml:space="preserve"> нов</w:t>
      </w:r>
      <w:r w:rsidR="00A4002F">
        <w:t>ой</w:t>
      </w:r>
      <w:r w:rsidR="003225B5" w:rsidRPr="00447B1D">
        <w:t xml:space="preserve"> Рекомендаци</w:t>
      </w:r>
      <w:r w:rsidR="00A4002F">
        <w:t>и</w:t>
      </w:r>
      <w:r w:rsidR="003225B5" w:rsidRPr="00447B1D">
        <w:t xml:space="preserve"> </w:t>
      </w:r>
      <w:r w:rsidR="00571714" w:rsidRPr="00447B1D">
        <w:t xml:space="preserve">МСЭ-R </w:t>
      </w:r>
      <w:r w:rsidR="003225B5" w:rsidRPr="00447B1D">
        <w:t>и проект</w:t>
      </w:r>
      <w:r w:rsidR="003225B5">
        <w:t xml:space="preserve">ы </w:t>
      </w:r>
      <w:r w:rsidR="00A4002F">
        <w:t>семи</w:t>
      </w:r>
      <w:r w:rsidR="003225B5" w:rsidRPr="00447B1D">
        <w:t xml:space="preserve"> пересмотренных Рекомендаций </w:t>
      </w:r>
      <w:r w:rsidR="00571714" w:rsidRPr="00447B1D">
        <w:t xml:space="preserve">МСЭ-R </w:t>
      </w:r>
      <w:r w:rsidR="003225B5" w:rsidRPr="00447B1D">
        <w:t xml:space="preserve">для одновременного </w:t>
      </w:r>
      <w:r w:rsidR="003225B5" w:rsidRPr="00447B1D">
        <w:rPr>
          <w:bCs/>
        </w:rPr>
        <w:t>одобрения</w:t>
      </w:r>
      <w:r w:rsidR="003225B5" w:rsidRPr="00447B1D">
        <w:t xml:space="preserve"> и утверждения по переписке (PSAA) согласно процедуре, предусмотренной в Резолюции МСЭ-R 1-</w:t>
      </w:r>
      <w:r w:rsidR="003225B5">
        <w:t>7</w:t>
      </w:r>
      <w:r w:rsidR="003225B5" w:rsidRPr="00447B1D">
        <w:t xml:space="preserve"> (п. </w:t>
      </w:r>
      <w:r w:rsidR="003225B5">
        <w:t>A2.6.2.4</w:t>
      </w:r>
      <w:r w:rsidR="003225B5" w:rsidRPr="00447B1D">
        <w:t xml:space="preserve">). </w:t>
      </w:r>
    </w:p>
    <w:p w:rsidR="004148E5" w:rsidRPr="00884598" w:rsidRDefault="004148E5" w:rsidP="002654DE">
      <w:pPr>
        <w:jc w:val="both"/>
      </w:pPr>
      <w:r w:rsidRPr="00884598">
        <w:t xml:space="preserve">Условия, регулирующие эту процедуру, были выполнены </w:t>
      </w:r>
      <w:r w:rsidR="002654DE">
        <w:t xml:space="preserve">20 июня 2017 </w:t>
      </w:r>
      <w:r w:rsidRPr="00884598">
        <w:t>года.</w:t>
      </w:r>
    </w:p>
    <w:p w:rsidR="00705F1D" w:rsidRPr="00884598" w:rsidRDefault="003225B5" w:rsidP="003225B5">
      <w:pPr>
        <w:jc w:val="both"/>
      </w:pPr>
      <w:r w:rsidRPr="00447B1D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705F1D" w:rsidRPr="00884598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3225B5">
      <w:pPr>
        <w:widowControl w:val="0"/>
        <w:spacing w:before="600"/>
        <w:ind w:left="2268" w:hanging="2268"/>
      </w:pPr>
      <w:r w:rsidRPr="00884598">
        <w:rPr>
          <w:b/>
          <w:bCs/>
        </w:rPr>
        <w:t>Приложени</w:t>
      </w:r>
      <w:r w:rsidR="006D0D3F" w:rsidRPr="00884598">
        <w:rPr>
          <w:b/>
          <w:bCs/>
        </w:rPr>
        <w:t>е</w:t>
      </w:r>
      <w:r w:rsidRPr="00884598">
        <w:t xml:space="preserve">: </w:t>
      </w:r>
      <w:r w:rsidR="002654DE">
        <w:t>1</w:t>
      </w:r>
    </w:p>
    <w:p w:rsidR="00705F1D" w:rsidRPr="00884598" w:rsidRDefault="00705F1D" w:rsidP="003225B5">
      <w:pPr>
        <w:tabs>
          <w:tab w:val="left" w:pos="6237"/>
        </w:tabs>
        <w:spacing w:before="480"/>
        <w:rPr>
          <w:sz w:val="20"/>
        </w:rPr>
      </w:pPr>
      <w:bookmarkStart w:id="0" w:name="ddistribution"/>
      <w:bookmarkEnd w:id="0"/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705F1D" w:rsidRPr="00884598" w:rsidRDefault="00705F1D" w:rsidP="00571714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Администрациям Государств – Членов МСЭ и Членам Сектора радиосвязи, участ</w:t>
      </w:r>
      <w:r w:rsidR="00571714">
        <w:rPr>
          <w:sz w:val="20"/>
        </w:rPr>
        <w:t>вующим</w:t>
      </w:r>
      <w:r w:rsidRPr="00884598">
        <w:rPr>
          <w:sz w:val="20"/>
        </w:rPr>
        <w:t xml:space="preserve"> в работе </w:t>
      </w:r>
      <w:r w:rsidR="00A4002F">
        <w:rPr>
          <w:sz w:val="20"/>
        </w:rPr>
        <w:t>6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571714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D13058" w:rsidRPr="00884598">
        <w:rPr>
          <w:sz w:val="20"/>
        </w:rPr>
        <w:t>участ</w:t>
      </w:r>
      <w:r w:rsidR="00571714">
        <w:rPr>
          <w:sz w:val="20"/>
        </w:rPr>
        <w:t>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A4002F">
        <w:rPr>
          <w:sz w:val="20"/>
        </w:rPr>
        <w:t>6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2654D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884598" w:rsidRPr="00884598" w:rsidRDefault="00705F1D" w:rsidP="003225B5">
      <w:pPr>
        <w:tabs>
          <w:tab w:val="left" w:pos="426"/>
          <w:tab w:val="left" w:pos="6237"/>
        </w:tabs>
        <w:spacing w:before="0"/>
        <w:ind w:left="426" w:hanging="426"/>
        <w:rPr>
          <w:rFonts w:cstheme="majorBidi"/>
          <w:b/>
          <w:bCs/>
          <w:sz w:val="26"/>
          <w:szCs w:val="26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884598" w:rsidRPr="00884598">
        <w:rPr>
          <w:szCs w:val="26"/>
        </w:rPr>
        <w:br w:type="page"/>
      </w:r>
    </w:p>
    <w:p w:rsidR="009850F4" w:rsidRPr="00884598" w:rsidRDefault="009850F4" w:rsidP="00A512D7">
      <w:pPr>
        <w:pStyle w:val="AnnexNo"/>
        <w:rPr>
          <w:b/>
          <w:bCs/>
          <w:sz w:val="22"/>
          <w:szCs w:val="22"/>
        </w:rPr>
      </w:pPr>
      <w:r w:rsidRPr="00884598">
        <w:rPr>
          <w:szCs w:val="26"/>
        </w:rPr>
        <w:lastRenderedPageBreak/>
        <w:t>Пр</w:t>
      </w:r>
      <w:bookmarkStart w:id="1" w:name="_GoBack"/>
      <w:bookmarkEnd w:id="1"/>
      <w:r w:rsidRPr="00884598">
        <w:rPr>
          <w:szCs w:val="26"/>
        </w:rPr>
        <w:t>иложение</w:t>
      </w:r>
    </w:p>
    <w:p w:rsidR="003225B5" w:rsidRDefault="003225B5" w:rsidP="00A4002F">
      <w:pPr>
        <w:pStyle w:val="Annextitle"/>
      </w:pPr>
      <w:r w:rsidRPr="00290DC8">
        <w:t xml:space="preserve">Названия </w:t>
      </w:r>
      <w:r w:rsidR="00A4002F">
        <w:t>утвержденных</w:t>
      </w:r>
      <w:r w:rsidRPr="00290DC8">
        <w:t xml:space="preserve"> Рекомендаций</w:t>
      </w:r>
    </w:p>
    <w:p w:rsidR="00A4002F" w:rsidRPr="00211E0E" w:rsidRDefault="00A4002F" w:rsidP="000B33E6">
      <w:pPr>
        <w:tabs>
          <w:tab w:val="right" w:pos="9639"/>
        </w:tabs>
        <w:spacing w:before="360"/>
        <w:rPr>
          <w:rFonts w:cstheme="minorHAnsi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 </w:t>
      </w:r>
      <w:r w:rsidR="007F6ABF" w:rsidRPr="00776DFB">
        <w:rPr>
          <w:rFonts w:cstheme="minorHAnsi"/>
          <w:szCs w:val="24"/>
          <w:u w:val="single"/>
          <w:lang w:val="fr-CH"/>
        </w:rPr>
        <w:t>BS</w:t>
      </w:r>
      <w:r w:rsidR="007F6ABF" w:rsidRPr="007F6ABF">
        <w:rPr>
          <w:rFonts w:cstheme="minorHAnsi"/>
          <w:szCs w:val="24"/>
          <w:u w:val="single"/>
        </w:rPr>
        <w:t>.2107-0</w:t>
      </w:r>
      <w:r w:rsidRPr="00211E0E">
        <w:rPr>
          <w:rFonts w:cstheme="minorHAnsi"/>
        </w:rPr>
        <w:tab/>
        <w:t xml:space="preserve">Док. </w:t>
      </w:r>
      <w:hyperlink r:id="rId8" w:history="1">
        <w:r w:rsidRPr="00211E0E">
          <w:rPr>
            <w:rStyle w:val="Hyperlink"/>
            <w:rFonts w:cstheme="minorHAnsi"/>
            <w:szCs w:val="24"/>
          </w:rPr>
          <w:t>6/104</w:t>
        </w:r>
      </w:hyperlink>
      <w:r w:rsidRPr="00211E0E">
        <w:rPr>
          <w:rFonts w:cstheme="minorHAnsi"/>
          <w:szCs w:val="24"/>
        </w:rPr>
        <w:t>(Rev.</w:t>
      </w:r>
      <w:r w:rsidR="000B33E6">
        <w:rPr>
          <w:rFonts w:cstheme="minorHAnsi"/>
          <w:szCs w:val="24"/>
          <w:lang w:val="fr-CH"/>
        </w:rPr>
        <w:t>2</w:t>
      </w:r>
      <w:r w:rsidRPr="00211E0E">
        <w:rPr>
          <w:rFonts w:cstheme="minorHAnsi"/>
          <w:szCs w:val="24"/>
        </w:rPr>
        <w:t>)</w:t>
      </w:r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211E0E">
        <w:rPr>
          <w:rStyle w:val="RectitleChar"/>
          <w:rFonts w:eastAsia="MS Mincho" w:cstheme="minorHAnsi"/>
          <w:szCs w:val="28"/>
        </w:rPr>
        <w:t>Использование частот международного радио для оказания помощи</w:t>
      </w:r>
      <w:r w:rsidRPr="00211E0E">
        <w:rPr>
          <w:rStyle w:val="RectitleChar"/>
          <w:rFonts w:eastAsia="MS Mincho" w:cstheme="minorHAnsi"/>
          <w:szCs w:val="28"/>
        </w:rPr>
        <w:br/>
        <w:t xml:space="preserve">при бедствиях (IRDR) для широковещательной передачи </w:t>
      </w:r>
      <w:r w:rsidRPr="00211E0E">
        <w:rPr>
          <w:rStyle w:val="RectitleChar"/>
          <w:rFonts w:eastAsia="MS Mincho" w:cstheme="minorHAnsi"/>
          <w:szCs w:val="28"/>
        </w:rPr>
        <w:br/>
        <w:t>в чрезвычайных ситуациях в полосах высоких частот (ВЧ)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BT.2095</w:t>
      </w:r>
      <w:r w:rsidRPr="00002046">
        <w:rPr>
          <w:szCs w:val="24"/>
          <w:u w:val="single"/>
        </w:rPr>
        <w:t>-</w:t>
      </w:r>
      <w:r w:rsidR="007F6ABF">
        <w:rPr>
          <w:szCs w:val="24"/>
          <w:u w:val="single"/>
        </w:rPr>
        <w:t>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9" w:history="1">
        <w:r w:rsidRPr="00211E0E">
          <w:rPr>
            <w:rStyle w:val="Hyperlink"/>
            <w:rFonts w:cstheme="minorHAnsi"/>
            <w:szCs w:val="24"/>
          </w:rPr>
          <w:t>6/106</w:t>
        </w:r>
      </w:hyperlink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211E0E">
        <w:rPr>
          <w:rStyle w:val="RectitleChar"/>
          <w:rFonts w:eastAsia="MS Mincho" w:cstheme="minorHAnsi"/>
          <w:szCs w:val="28"/>
        </w:rPr>
        <w:t>Субъективная оценка качества видео</w:t>
      </w:r>
      <w:r w:rsidRPr="00211E0E">
        <w:rPr>
          <w:rStyle w:val="RectitleChar"/>
          <w:rFonts w:eastAsia="MS Mincho" w:cstheme="minorHAnsi"/>
          <w:szCs w:val="28"/>
        </w:rPr>
        <w:br/>
        <w:t>с использованием протокола просмотра экспертами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BT.2100-</w:t>
      </w:r>
      <w:r w:rsidR="007F6ABF">
        <w:rPr>
          <w:szCs w:val="24"/>
          <w:u w:val="single"/>
        </w:rPr>
        <w:t>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0" w:history="1">
        <w:r w:rsidRPr="00211E0E">
          <w:rPr>
            <w:rStyle w:val="Hyperlink"/>
            <w:rFonts w:cstheme="minorHAnsi"/>
            <w:szCs w:val="24"/>
          </w:rPr>
          <w:t>6/112</w:t>
        </w:r>
      </w:hyperlink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 xml:space="preserve">Значения параметров изображений для систем телевидения большого </w:t>
      </w:r>
      <w:r w:rsidRPr="00211E0E">
        <w:rPr>
          <w:rStyle w:val="RectitleChar"/>
          <w:rFonts w:eastAsia="MS Mincho" w:cstheme="minorHAnsi"/>
          <w:bCs/>
        </w:rPr>
        <w:br/>
        <w:t xml:space="preserve">динамического диапазона для использования в производстве программ </w:t>
      </w:r>
      <w:r w:rsidRPr="00211E0E">
        <w:rPr>
          <w:rStyle w:val="RectitleChar"/>
          <w:rFonts w:eastAsia="MS Mincho" w:cstheme="minorHAnsi"/>
          <w:bCs/>
        </w:rPr>
        <w:br/>
        <w:t>и международном обмене ими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</w:t>
      </w:r>
      <w:r w:rsidRPr="00211E0E">
        <w:rPr>
          <w:u w:val="single"/>
          <w:lang w:eastAsia="zh-CN"/>
        </w:rPr>
        <w:t>BS.2051-</w:t>
      </w:r>
      <w:r w:rsidR="007F6ABF">
        <w:rPr>
          <w:u w:val="single"/>
          <w:lang w:eastAsia="zh-CN"/>
        </w:rPr>
        <w:t>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1" w:history="1">
        <w:r w:rsidRPr="00211E0E">
          <w:rPr>
            <w:rStyle w:val="Hyperlink"/>
            <w:rFonts w:cstheme="minorHAnsi"/>
            <w:szCs w:val="24"/>
          </w:rPr>
          <w:t>6/114</w:t>
        </w:r>
      </w:hyperlink>
      <w:r w:rsidRPr="00211E0E">
        <w:rPr>
          <w:rFonts w:cstheme="minorHAnsi"/>
          <w:szCs w:val="24"/>
        </w:rPr>
        <w:t>(Rev.1)</w:t>
      </w:r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  <w:lang w:eastAsia="zh-CN"/>
        </w:rPr>
      </w:pPr>
      <w:r w:rsidRPr="00211E0E">
        <w:rPr>
          <w:rStyle w:val="RectitleChar"/>
          <w:rFonts w:eastAsia="MS Mincho" w:cstheme="minorHAnsi"/>
          <w:bCs/>
        </w:rPr>
        <w:t>Усовершенствованная звуковая система для производства программ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</w:t>
      </w:r>
      <w:r w:rsidRPr="00211E0E">
        <w:rPr>
          <w:u w:val="single"/>
          <w:lang w:eastAsia="zh-CN"/>
        </w:rPr>
        <w:t>BT.1368-1</w:t>
      </w:r>
      <w:r w:rsidR="007F6ABF">
        <w:rPr>
          <w:u w:val="single"/>
          <w:lang w:eastAsia="zh-CN"/>
        </w:rPr>
        <w:t>3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2" w:history="1">
        <w:r w:rsidRPr="00211E0E">
          <w:rPr>
            <w:rStyle w:val="Hyperlink"/>
            <w:rFonts w:cstheme="minorHAnsi"/>
            <w:szCs w:val="24"/>
          </w:rPr>
          <w:t>6/121</w:t>
        </w:r>
      </w:hyperlink>
      <w:r w:rsidRPr="00211E0E">
        <w:rPr>
          <w:rFonts w:cstheme="minorHAnsi"/>
          <w:szCs w:val="24"/>
        </w:rPr>
        <w:t>(Rev.1)</w:t>
      </w:r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Критерии планирования, включая защитные отношения, для служб наземного цифрового телевидения в диапазонах ОВЧ/УВЧ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</w:t>
      </w:r>
      <w:r w:rsidRPr="00211E0E">
        <w:rPr>
          <w:szCs w:val="24"/>
          <w:u w:val="single"/>
          <w:lang w:eastAsia="ja-JP"/>
        </w:rPr>
        <w:t>BT.2077-</w:t>
      </w:r>
      <w:r w:rsidR="007F6ABF">
        <w:rPr>
          <w:szCs w:val="24"/>
          <w:u w:val="single"/>
          <w:lang w:eastAsia="ja-JP"/>
        </w:rPr>
        <w:t>2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3" w:history="1">
        <w:r w:rsidRPr="00211E0E">
          <w:rPr>
            <w:rStyle w:val="Hyperlink"/>
            <w:rFonts w:cstheme="minorHAnsi"/>
            <w:szCs w:val="24"/>
          </w:rPr>
          <w:t>6/128</w:t>
        </w:r>
      </w:hyperlink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Последовательные цифровые интерфейсы реального времени для сигналов ТСВЧ</w:t>
      </w:r>
    </w:p>
    <w:p w:rsidR="00A4002F" w:rsidRPr="00211E0E" w:rsidRDefault="00A4002F" w:rsidP="007F6ABF">
      <w:pPr>
        <w:keepNext/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</w:t>
      </w:r>
      <w:r w:rsidRPr="00211E0E">
        <w:rPr>
          <w:rStyle w:val="href"/>
          <w:szCs w:val="24"/>
          <w:u w:val="single"/>
        </w:rPr>
        <w:t>BS.2076-</w:t>
      </w:r>
      <w:r w:rsidR="007F6ABF">
        <w:rPr>
          <w:rStyle w:val="href"/>
          <w:szCs w:val="24"/>
          <w:u w:val="single"/>
        </w:rPr>
        <w:t>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4" w:history="1">
        <w:r w:rsidRPr="00211E0E">
          <w:rPr>
            <w:rStyle w:val="Hyperlink"/>
            <w:rFonts w:cstheme="minorHAnsi"/>
            <w:szCs w:val="24"/>
          </w:rPr>
          <w:t>6/134</w:t>
        </w:r>
      </w:hyperlink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Модель определения аудиофайла</w:t>
      </w:r>
    </w:p>
    <w:p w:rsidR="00A4002F" w:rsidRPr="00211E0E" w:rsidRDefault="00A4002F" w:rsidP="007F6ABF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Рекомендаци</w:t>
      </w:r>
      <w:r w:rsidR="007F6ABF">
        <w:rPr>
          <w:rFonts w:cstheme="minorHAnsi"/>
          <w:u w:val="single"/>
        </w:rPr>
        <w:t>я</w:t>
      </w:r>
      <w:r w:rsidRPr="00211E0E">
        <w:rPr>
          <w:rFonts w:cstheme="minorHAnsi"/>
          <w:u w:val="single"/>
        </w:rPr>
        <w:t xml:space="preserve"> МСЭ-R</w:t>
      </w:r>
      <w:r w:rsidRPr="00211E0E">
        <w:rPr>
          <w:szCs w:val="24"/>
          <w:u w:val="single"/>
        </w:rPr>
        <w:t xml:space="preserve"> </w:t>
      </w:r>
      <w:r w:rsidRPr="00211E0E">
        <w:rPr>
          <w:rStyle w:val="href"/>
          <w:szCs w:val="24"/>
          <w:u w:val="single"/>
        </w:rPr>
        <w:t>BS.2094-</w:t>
      </w:r>
      <w:r w:rsidR="007F6ABF">
        <w:rPr>
          <w:rStyle w:val="href"/>
          <w:szCs w:val="24"/>
          <w:u w:val="single"/>
        </w:rPr>
        <w:t>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15" w:history="1">
        <w:r w:rsidRPr="00211E0E">
          <w:rPr>
            <w:rStyle w:val="Hyperlink"/>
            <w:rFonts w:cstheme="minorHAnsi"/>
            <w:szCs w:val="24"/>
          </w:rPr>
          <w:t>6/135</w:t>
        </w:r>
      </w:hyperlink>
    </w:p>
    <w:p w:rsidR="00A4002F" w:rsidRPr="00211E0E" w:rsidRDefault="00A4002F" w:rsidP="00A4002F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Общие определения для модели определения аудиофайла</w:t>
      </w:r>
    </w:p>
    <w:p w:rsidR="004A7970" w:rsidRPr="00884598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884598">
        <w:t>______________</w:t>
      </w:r>
    </w:p>
    <w:sectPr w:rsidR="004A7970" w:rsidRPr="00884598" w:rsidSect="00884598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48032E" w:rsidRDefault="00A512D7" w:rsidP="00292266">
    <w:pPr>
      <w:pStyle w:val="Footer"/>
      <w:rPr>
        <w:sz w:val="20"/>
        <w:lang w:val="fr-CH"/>
      </w:rPr>
    </w:pPr>
    <w:r w:rsidRPr="00376D76">
      <w:rPr>
        <w:noProof w:val="0"/>
        <w:sz w:val="20"/>
      </w:rPr>
      <w:fldChar w:fldCharType="begin"/>
    </w:r>
    <w:r w:rsidRPr="0048032E">
      <w:rPr>
        <w:sz w:val="20"/>
        <w:lang w:val="fr-CH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0B33E6">
      <w:rPr>
        <w:sz w:val="20"/>
        <w:lang w:val="fr-CH"/>
      </w:rPr>
      <w:t>Y:\APP\BR\CIRCS_DMS\CACE\800\817\817R.DOCX</w:t>
    </w:r>
    <w:r w:rsidRPr="00376D76">
      <w:rPr>
        <w:sz w:val="20"/>
      </w:rPr>
      <w:fldChar w:fldCharType="end"/>
    </w:r>
    <w:r w:rsidRPr="0048032E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0B33E6" w:rsidP="00884598">
    <w:pPr>
      <w:pStyle w:val="Header"/>
    </w:pPr>
    <w:r>
      <w:rPr>
        <w:rStyle w:val="PageNumber"/>
        <w:szCs w:val="18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7E5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A9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6B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8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C9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E1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AB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6B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4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0CE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B33E6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54DE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830"/>
    <w:rsid w:val="00316935"/>
    <w:rsid w:val="003225B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5A40"/>
    <w:rsid w:val="00456812"/>
    <w:rsid w:val="004623F7"/>
    <w:rsid w:val="0046720A"/>
    <w:rsid w:val="0048032E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1714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ABF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423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002F"/>
    <w:rsid w:val="00A41F91"/>
    <w:rsid w:val="00A45D9A"/>
    <w:rsid w:val="00A512D7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849CD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2DC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FD6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33A8E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8B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4598"/>
    <w:rPr>
      <w:sz w:val="20"/>
    </w:rPr>
  </w:style>
  <w:style w:type="character" w:customStyle="1" w:styleId="href">
    <w:name w:val="href"/>
    <w:basedOn w:val="DefaultParagraphFont"/>
    <w:uiPriority w:val="99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paragraph" w:customStyle="1" w:styleId="AppendixNotitle0">
    <w:name w:val="Appendix_No &amp; title"/>
    <w:basedOn w:val="AnnexNotitle0"/>
    <w:next w:val="Normalaftertitle"/>
    <w:rsid w:val="003225B5"/>
  </w:style>
  <w:style w:type="paragraph" w:customStyle="1" w:styleId="FigureNotitle0">
    <w:name w:val="Figure_No &amp; title"/>
    <w:basedOn w:val="Normal"/>
    <w:next w:val="Normalaftertitle"/>
    <w:rsid w:val="003225B5"/>
    <w:pPr>
      <w:keepLines/>
      <w:spacing w:before="240" w:after="120"/>
      <w:jc w:val="center"/>
    </w:pPr>
    <w:rPr>
      <w:b/>
    </w:rPr>
  </w:style>
  <w:style w:type="paragraph" w:customStyle="1" w:styleId="RecNoBR">
    <w:name w:val="Rec_No_BR"/>
    <w:basedOn w:val="Normal"/>
    <w:next w:val="Rectitle"/>
    <w:rsid w:val="003225B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3225B5"/>
  </w:style>
  <w:style w:type="paragraph" w:customStyle="1" w:styleId="RepNoBR">
    <w:name w:val="Rep_No_BR"/>
    <w:basedOn w:val="RecNoBR"/>
    <w:next w:val="Reptitle"/>
    <w:rsid w:val="003225B5"/>
  </w:style>
  <w:style w:type="paragraph" w:customStyle="1" w:styleId="ResNoBR">
    <w:name w:val="Res_No_BR"/>
    <w:basedOn w:val="RecNoBR"/>
    <w:next w:val="Restitle"/>
    <w:rsid w:val="003225B5"/>
  </w:style>
  <w:style w:type="paragraph" w:customStyle="1" w:styleId="TableNotitle0">
    <w:name w:val="Table_No &amp; title"/>
    <w:basedOn w:val="Normal"/>
    <w:next w:val="Tablehead"/>
    <w:rsid w:val="003225B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25B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225B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225B5"/>
    <w:pPr>
      <w:tabs>
        <w:tab w:val="left" w:pos="1418"/>
      </w:tabs>
      <w:spacing w:before="0"/>
      <w:ind w:left="1418" w:hanging="1418"/>
      <w:jc w:val="both"/>
    </w:pPr>
  </w:style>
  <w:style w:type="paragraph" w:customStyle="1" w:styleId="Address">
    <w:name w:val="Address"/>
    <w:basedOn w:val="Normal"/>
    <w:rsid w:val="003225B5"/>
    <w:pPr>
      <w:tabs>
        <w:tab w:val="left" w:pos="4820"/>
        <w:tab w:val="left" w:pos="5529"/>
      </w:tabs>
      <w:ind w:left="794"/>
      <w:jc w:val="both"/>
    </w:pPr>
  </w:style>
  <w:style w:type="paragraph" w:customStyle="1" w:styleId="itu">
    <w:name w:val="itu"/>
    <w:basedOn w:val="Normal"/>
    <w:rsid w:val="003225B5"/>
    <w:pPr>
      <w:tabs>
        <w:tab w:val="left" w:pos="709"/>
      </w:tabs>
      <w:spacing w:before="0"/>
      <w:jc w:val="both"/>
    </w:pPr>
    <w:rPr>
      <w:rFonts w:ascii="Futura Lt BT" w:hAnsi="Futura Lt BT"/>
      <w:sz w:val="18"/>
    </w:rPr>
  </w:style>
  <w:style w:type="paragraph" w:customStyle="1" w:styleId="FiguretitleBR">
    <w:name w:val="Figure_title_BR"/>
    <w:basedOn w:val="TabletitleBR"/>
    <w:next w:val="Figurewithouttitle"/>
    <w:rsid w:val="003225B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25B5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3225B5"/>
    <w:pPr>
      <w:tabs>
        <w:tab w:val="right" w:pos="8732"/>
      </w:tabs>
      <w:overflowPunct/>
      <w:autoSpaceDE/>
      <w:autoSpaceDN/>
      <w:adjustRightInd/>
      <w:jc w:val="both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3225B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3225B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3225B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3225B5"/>
    <w:pPr>
      <w:tabs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lang w:val="en-GB"/>
    </w:rPr>
  </w:style>
  <w:style w:type="paragraph" w:styleId="BodyTextIndent2">
    <w:name w:val="Body Text Indent 2"/>
    <w:basedOn w:val="Normal"/>
    <w:link w:val="BodyTextIndent2Char"/>
    <w:rsid w:val="003225B5"/>
    <w:pPr>
      <w:tabs>
        <w:tab w:val="left" w:pos="709"/>
      </w:tabs>
      <w:overflowPunct/>
      <w:autoSpaceDE/>
      <w:autoSpaceDN/>
      <w:adjustRightInd/>
      <w:spacing w:before="240"/>
      <w:ind w:left="1440" w:hanging="1440"/>
      <w:jc w:val="both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25B5"/>
    <w:rPr>
      <w:rFonts w:asciiTheme="minorHAnsi" w:hAnsiTheme="minorHAnsi" w:cs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3225B5"/>
    <w:rPr>
      <w:rFonts w:ascii="Times New Roman" w:hAnsi="Times New Roman" w:cs="Times New Roman"/>
      <w:b/>
      <w:sz w:val="28"/>
      <w:lang w:val="en-GB" w:eastAsia="en-US"/>
    </w:rPr>
  </w:style>
  <w:style w:type="paragraph" w:styleId="NormalWeb">
    <w:name w:val="Normal (Web)"/>
    <w:basedOn w:val="Normal"/>
    <w:rsid w:val="003225B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basedOn w:val="DefaultParagraphFont"/>
    <w:uiPriority w:val="99"/>
    <w:locked/>
    <w:rsid w:val="003225B5"/>
    <w:rPr>
      <w:b/>
      <w:sz w:val="26"/>
      <w:lang w:val="ru-R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225B5"/>
    <w:rPr>
      <w:rFonts w:asciiTheme="minorHAnsi" w:hAnsiTheme="minorHAnsi" w:cs="Times New Roman"/>
      <w:lang w:val="ru-RU" w:eastAsia="en-US"/>
    </w:rPr>
  </w:style>
  <w:style w:type="paragraph" w:customStyle="1" w:styleId="Summary">
    <w:name w:val="Summary"/>
    <w:basedOn w:val="Normal"/>
    <w:next w:val="Normalaftertitle"/>
    <w:autoRedefine/>
    <w:rsid w:val="003225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04/en" TargetMode="External"/><Relationship Id="rId13" Type="http://schemas.openxmlformats.org/officeDocument/2006/relationships/hyperlink" Target="https://www.itu.int/md/R15-SG06-C-012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2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1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35/en" TargetMode="External"/><Relationship Id="rId10" Type="http://schemas.openxmlformats.org/officeDocument/2006/relationships/hyperlink" Target="https://www.itu.int/md/R15-SG06-C-011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06/en" TargetMode="External"/><Relationship Id="rId14" Type="http://schemas.openxmlformats.org/officeDocument/2006/relationships/hyperlink" Target="https://www.itu.int/md/R15-SG06-C-013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8422-A1AC-49A4-877F-D7C6F454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3056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9</cp:revision>
  <cp:lastPrinted>2017-07-06T12:16:00Z</cp:lastPrinted>
  <dcterms:created xsi:type="dcterms:W3CDTF">2017-06-22T09:24:00Z</dcterms:created>
  <dcterms:modified xsi:type="dcterms:W3CDTF">2017-07-06T12:17:00Z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