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377BD" w:rsidTr="00DA4711">
        <w:trPr>
          <w:jc w:val="center"/>
        </w:trPr>
        <w:tc>
          <w:tcPr>
            <w:tcW w:w="9889" w:type="dxa"/>
            <w:gridSpan w:val="3"/>
            <w:shd w:val="clear" w:color="auto" w:fill="auto"/>
          </w:tcPr>
          <w:p w:rsidR="00E53DCE" w:rsidRPr="00A41FC7" w:rsidRDefault="009C6A12" w:rsidP="006160CB">
            <w:pPr>
              <w:spacing w:before="0"/>
              <w:jc w:val="left"/>
              <w:rPr>
                <w:rFonts w:asciiTheme="minorHAnsi" w:eastAsiaTheme="majorEastAsia" w:hAnsiTheme="minorHAnsi" w:cstheme="minorHAnsi"/>
                <w:b/>
                <w:bCs/>
                <w:color w:val="808080"/>
                <w:sz w:val="28"/>
                <w:szCs w:val="28"/>
                <w:lang w:val="en-GB"/>
              </w:rPr>
            </w:pPr>
            <w:r w:rsidRPr="00A41FC7">
              <w:rPr>
                <w:rFonts w:asciiTheme="minorHAnsi" w:eastAsiaTheme="majorEastAsia" w:hAnsiTheme="minorHAnsi" w:cstheme="minorHAnsi"/>
                <w:b/>
                <w:bCs/>
                <w:color w:val="808080"/>
                <w:sz w:val="28"/>
                <w:lang w:val="en-GB" w:eastAsia="zh-CN"/>
              </w:rPr>
              <w:t>无线电通信局（</w:t>
            </w:r>
            <w:r w:rsidRPr="00A41FC7">
              <w:rPr>
                <w:rFonts w:asciiTheme="minorHAnsi" w:eastAsiaTheme="majorEastAsia" w:hAnsiTheme="minorHAnsi" w:cstheme="minorHAnsi"/>
                <w:b/>
                <w:bCs/>
                <w:color w:val="808080"/>
                <w:sz w:val="28"/>
                <w:lang w:val="en-GB" w:eastAsia="zh-CN"/>
              </w:rPr>
              <w:t>BR</w:t>
            </w:r>
            <w:r w:rsidRPr="00A41FC7">
              <w:rPr>
                <w:rFonts w:asciiTheme="minorHAnsi" w:eastAsiaTheme="majorEastAsia" w:hAnsiTheme="minorHAnsi" w:cstheme="minorHAnsi"/>
                <w:b/>
                <w:bCs/>
                <w:color w:val="808080"/>
                <w:sz w:val="28"/>
                <w:lang w:val="en-GB" w:eastAsia="zh-CN"/>
              </w:rPr>
              <w:t>）</w:t>
            </w:r>
          </w:p>
          <w:p w:rsidR="00E53DCE" w:rsidRPr="00A41FC7" w:rsidRDefault="00E53DCE" w:rsidP="006160CB">
            <w:pPr>
              <w:spacing w:before="0"/>
              <w:jc w:val="left"/>
              <w:rPr>
                <w:rFonts w:asciiTheme="minorHAnsi" w:hAnsiTheme="minorHAnsi" w:cs="Times New Roman Bold"/>
                <w:b/>
                <w:bCs/>
                <w:color w:val="808080"/>
                <w:sz w:val="28"/>
                <w:szCs w:val="28"/>
                <w:lang w:val="en-GB"/>
              </w:rPr>
            </w:pPr>
          </w:p>
        </w:tc>
      </w:tr>
      <w:tr w:rsidR="00E53DCE" w:rsidRPr="000377BD" w:rsidTr="00DA4711">
        <w:trPr>
          <w:jc w:val="center"/>
        </w:trPr>
        <w:tc>
          <w:tcPr>
            <w:tcW w:w="7054" w:type="dxa"/>
            <w:gridSpan w:val="2"/>
            <w:shd w:val="clear" w:color="auto" w:fill="auto"/>
          </w:tcPr>
          <w:p w:rsidR="00E53DCE" w:rsidRPr="00A41FC7" w:rsidRDefault="009C6A12" w:rsidP="006160CB">
            <w:pPr>
              <w:spacing w:before="0"/>
              <w:jc w:val="left"/>
              <w:rPr>
                <w:rFonts w:asciiTheme="minorHAnsi" w:hAnsiTheme="minorHAnsi"/>
                <w:szCs w:val="24"/>
                <w:lang w:val="fr-CH"/>
              </w:rPr>
            </w:pPr>
            <w:r w:rsidRPr="00A41FC7">
              <w:rPr>
                <w:rFonts w:asciiTheme="minorHAnsi" w:hAnsiTheme="minorHAnsi"/>
                <w:szCs w:val="24"/>
                <w:lang w:eastAsia="zh-CN"/>
              </w:rPr>
              <w:t>行政通函</w:t>
            </w:r>
          </w:p>
          <w:p w:rsidR="00E53DCE" w:rsidRPr="00A41FC7" w:rsidRDefault="007D4C91" w:rsidP="00D20B28">
            <w:pPr>
              <w:spacing w:before="0"/>
              <w:jc w:val="left"/>
              <w:rPr>
                <w:rFonts w:asciiTheme="minorHAnsi" w:hAnsiTheme="minorHAnsi"/>
                <w:b/>
                <w:bCs/>
                <w:szCs w:val="24"/>
                <w:lang w:val="fr-CH"/>
              </w:rPr>
            </w:pPr>
            <w:proofErr w:type="spellStart"/>
            <w:r w:rsidRPr="00A41FC7">
              <w:rPr>
                <w:rFonts w:asciiTheme="minorHAnsi" w:hAnsiTheme="minorHAnsi"/>
                <w:b/>
                <w:bCs/>
                <w:szCs w:val="24"/>
                <w:lang w:val="fr-CH"/>
              </w:rPr>
              <w:t>CACE</w:t>
            </w:r>
            <w:proofErr w:type="spellEnd"/>
            <w:r w:rsidRPr="00A41FC7">
              <w:rPr>
                <w:rFonts w:asciiTheme="minorHAnsi" w:hAnsiTheme="minorHAnsi"/>
                <w:b/>
                <w:bCs/>
                <w:szCs w:val="24"/>
                <w:lang w:val="fr-CH"/>
              </w:rPr>
              <w:t>/</w:t>
            </w:r>
            <w:r w:rsidR="00D20B28" w:rsidRPr="00A41FC7">
              <w:rPr>
                <w:rFonts w:asciiTheme="minorHAnsi" w:hAnsiTheme="minorHAnsi"/>
                <w:b/>
                <w:bCs/>
                <w:szCs w:val="24"/>
                <w:lang w:val="fr-CH"/>
              </w:rPr>
              <w:t>850</w:t>
            </w:r>
          </w:p>
        </w:tc>
        <w:tc>
          <w:tcPr>
            <w:tcW w:w="2835" w:type="dxa"/>
            <w:shd w:val="clear" w:color="auto" w:fill="auto"/>
          </w:tcPr>
          <w:p w:rsidR="00E53DCE" w:rsidRPr="00A41FC7" w:rsidRDefault="00144A26" w:rsidP="00D20B28">
            <w:pPr>
              <w:spacing w:before="0"/>
              <w:jc w:val="right"/>
              <w:rPr>
                <w:rFonts w:asciiTheme="minorHAnsi" w:hAnsiTheme="minorHAnsi"/>
                <w:szCs w:val="24"/>
                <w:lang w:val="en-GB"/>
              </w:rPr>
            </w:pPr>
            <w:r w:rsidRPr="00A41FC7">
              <w:rPr>
                <w:rFonts w:asciiTheme="minorHAnsi" w:hAnsiTheme="minorHAnsi"/>
                <w:szCs w:val="24"/>
                <w:lang w:eastAsia="zh-CN"/>
              </w:rPr>
              <w:t>201</w:t>
            </w:r>
            <w:r w:rsidR="00D20B28" w:rsidRPr="00A41FC7">
              <w:rPr>
                <w:rFonts w:asciiTheme="minorHAnsi" w:hAnsiTheme="minorHAnsi"/>
                <w:szCs w:val="24"/>
                <w:lang w:eastAsia="zh-CN"/>
              </w:rPr>
              <w:t>8</w:t>
            </w:r>
            <w:r w:rsidRPr="00A41FC7">
              <w:rPr>
                <w:rFonts w:asciiTheme="minorHAnsi" w:hAnsiTheme="minorHAnsi"/>
                <w:szCs w:val="24"/>
                <w:lang w:eastAsia="zh-CN"/>
              </w:rPr>
              <w:t>年</w:t>
            </w:r>
            <w:r w:rsidR="00D20B28" w:rsidRPr="00A41FC7">
              <w:rPr>
                <w:rFonts w:asciiTheme="minorHAnsi" w:hAnsiTheme="minorHAnsi"/>
                <w:szCs w:val="24"/>
                <w:lang w:eastAsia="zh-CN"/>
              </w:rPr>
              <w:t>1</w:t>
            </w:r>
            <w:r w:rsidRPr="00A41FC7">
              <w:rPr>
                <w:rFonts w:asciiTheme="minorHAnsi" w:hAnsiTheme="minorHAnsi"/>
                <w:szCs w:val="24"/>
                <w:lang w:eastAsia="zh-CN"/>
              </w:rPr>
              <w:t>月</w:t>
            </w:r>
            <w:r w:rsidR="00D20B28" w:rsidRPr="00A41FC7">
              <w:rPr>
                <w:rFonts w:asciiTheme="minorHAnsi" w:hAnsiTheme="minorHAnsi"/>
                <w:szCs w:val="24"/>
                <w:lang w:eastAsia="zh-CN"/>
              </w:rPr>
              <w:t>10</w:t>
            </w:r>
            <w:r w:rsidRPr="00A41FC7">
              <w:rPr>
                <w:rFonts w:asciiTheme="minorHAnsi" w:hAnsiTheme="minorHAnsi"/>
                <w:szCs w:val="24"/>
                <w:lang w:eastAsia="zh-CN"/>
              </w:rPr>
              <w:t>日</w:t>
            </w:r>
          </w:p>
        </w:tc>
      </w:tr>
      <w:tr w:rsidR="00E53DCE" w:rsidRPr="000377BD" w:rsidTr="00DA4711">
        <w:trPr>
          <w:jc w:val="center"/>
        </w:trPr>
        <w:tc>
          <w:tcPr>
            <w:tcW w:w="9889" w:type="dxa"/>
            <w:gridSpan w:val="3"/>
            <w:shd w:val="clear" w:color="auto" w:fill="auto"/>
          </w:tcPr>
          <w:p w:rsidR="00E53DCE" w:rsidRPr="00A41FC7" w:rsidRDefault="00E53DCE" w:rsidP="006160CB">
            <w:pPr>
              <w:spacing w:before="0"/>
              <w:jc w:val="left"/>
              <w:rPr>
                <w:rFonts w:asciiTheme="minorHAnsi" w:hAnsiTheme="minorHAnsi" w:cs="Arial"/>
                <w:szCs w:val="24"/>
                <w:lang w:val="en-GB"/>
              </w:rPr>
            </w:pPr>
          </w:p>
        </w:tc>
      </w:tr>
      <w:tr w:rsidR="00E53DCE" w:rsidRPr="000377BD" w:rsidTr="00DA4711">
        <w:trPr>
          <w:jc w:val="center"/>
        </w:trPr>
        <w:tc>
          <w:tcPr>
            <w:tcW w:w="9889" w:type="dxa"/>
            <w:gridSpan w:val="3"/>
            <w:shd w:val="clear" w:color="auto" w:fill="auto"/>
          </w:tcPr>
          <w:p w:rsidR="00E53DCE" w:rsidRPr="00A41FC7" w:rsidRDefault="00E53DCE" w:rsidP="006160CB">
            <w:pPr>
              <w:spacing w:before="0"/>
              <w:jc w:val="left"/>
              <w:rPr>
                <w:rFonts w:asciiTheme="minorHAnsi" w:hAnsiTheme="minorHAnsi"/>
                <w:szCs w:val="24"/>
              </w:rPr>
            </w:pPr>
          </w:p>
        </w:tc>
      </w:tr>
      <w:tr w:rsidR="00E53DCE" w:rsidRPr="000377BD" w:rsidTr="00DA4711">
        <w:trPr>
          <w:jc w:val="center"/>
        </w:trPr>
        <w:tc>
          <w:tcPr>
            <w:tcW w:w="9889" w:type="dxa"/>
            <w:gridSpan w:val="3"/>
            <w:shd w:val="clear" w:color="auto" w:fill="auto"/>
          </w:tcPr>
          <w:p w:rsidR="00E53DCE" w:rsidRPr="00A41FC7" w:rsidRDefault="007D4C91" w:rsidP="00DC6E7B">
            <w:pPr>
              <w:spacing w:before="0"/>
              <w:jc w:val="left"/>
              <w:rPr>
                <w:rFonts w:asciiTheme="minorHAnsi" w:hAnsiTheme="minorHAnsi"/>
                <w:b/>
                <w:bCs/>
                <w:szCs w:val="24"/>
                <w:lang w:eastAsia="zh-CN"/>
              </w:rPr>
            </w:pPr>
            <w:r w:rsidRPr="00A41FC7">
              <w:rPr>
                <w:rFonts w:asciiTheme="minorHAnsi" w:eastAsia="SimSun" w:hAnsiTheme="minorHAnsi"/>
                <w:b/>
                <w:bCs/>
                <w:szCs w:val="24"/>
                <w:lang w:eastAsia="zh-CN"/>
              </w:rPr>
              <w:t>致国际电联各成员国主管部门、无线电通信部门成员、参加无线电通信第</w:t>
            </w:r>
            <w:r w:rsidR="00795F30" w:rsidRPr="00A41FC7">
              <w:rPr>
                <w:rFonts w:asciiTheme="minorHAnsi" w:eastAsia="SimSun" w:hAnsiTheme="minorHAnsi"/>
                <w:b/>
                <w:bCs/>
                <w:szCs w:val="24"/>
                <w:lang w:eastAsia="zh-CN"/>
              </w:rPr>
              <w:t>6</w:t>
            </w:r>
            <w:r w:rsidRPr="00A41FC7">
              <w:rPr>
                <w:rFonts w:asciiTheme="minorHAnsi" w:eastAsia="SimSun" w:hAnsiTheme="minorHAnsi"/>
                <w:b/>
                <w:bCs/>
                <w:szCs w:val="24"/>
                <w:lang w:eastAsia="zh-CN"/>
              </w:rPr>
              <w:t>研究组工作的</w:t>
            </w:r>
            <w:r w:rsidRPr="00A41FC7">
              <w:rPr>
                <w:rFonts w:asciiTheme="minorHAnsi" w:eastAsia="SimSun" w:hAnsiTheme="minorHAnsi"/>
                <w:b/>
                <w:bCs/>
                <w:szCs w:val="24"/>
                <w:lang w:eastAsia="zh-CN"/>
              </w:rPr>
              <w:t>ITU-R</w:t>
            </w:r>
            <w:r w:rsidRPr="00A41FC7">
              <w:rPr>
                <w:rFonts w:asciiTheme="minorHAnsi" w:eastAsia="SimSun" w:hAnsiTheme="minorHAnsi"/>
                <w:b/>
                <w:bCs/>
                <w:szCs w:val="24"/>
                <w:lang w:eastAsia="zh-CN"/>
              </w:rPr>
              <w:t>部门准成员以及国际电联学术成员</w:t>
            </w:r>
          </w:p>
        </w:tc>
      </w:tr>
      <w:tr w:rsidR="00E53DCE" w:rsidRPr="000377BD" w:rsidTr="00DA4711">
        <w:trPr>
          <w:jc w:val="center"/>
        </w:trPr>
        <w:tc>
          <w:tcPr>
            <w:tcW w:w="9889" w:type="dxa"/>
            <w:gridSpan w:val="3"/>
            <w:shd w:val="clear" w:color="auto" w:fill="auto"/>
          </w:tcPr>
          <w:p w:rsidR="00E53DCE" w:rsidRPr="00A41FC7" w:rsidRDefault="00E53DCE" w:rsidP="006160CB">
            <w:pPr>
              <w:spacing w:before="0"/>
              <w:jc w:val="left"/>
              <w:rPr>
                <w:rFonts w:asciiTheme="minorHAnsi" w:hAnsiTheme="minorHAnsi"/>
                <w:szCs w:val="24"/>
                <w:lang w:eastAsia="zh-CN"/>
              </w:rPr>
            </w:pPr>
          </w:p>
        </w:tc>
      </w:tr>
      <w:tr w:rsidR="00E53DCE" w:rsidRPr="000377BD" w:rsidTr="00DA4711">
        <w:trPr>
          <w:jc w:val="center"/>
        </w:trPr>
        <w:tc>
          <w:tcPr>
            <w:tcW w:w="9889" w:type="dxa"/>
            <w:gridSpan w:val="3"/>
            <w:shd w:val="clear" w:color="auto" w:fill="auto"/>
          </w:tcPr>
          <w:p w:rsidR="00E53DCE" w:rsidRPr="00A41FC7" w:rsidRDefault="00E53DCE" w:rsidP="006160CB">
            <w:pPr>
              <w:spacing w:before="0"/>
              <w:jc w:val="left"/>
              <w:rPr>
                <w:rFonts w:asciiTheme="minorHAnsi" w:hAnsiTheme="minorHAnsi"/>
                <w:szCs w:val="24"/>
                <w:lang w:eastAsia="zh-CN"/>
              </w:rPr>
            </w:pPr>
          </w:p>
        </w:tc>
      </w:tr>
      <w:tr w:rsidR="00E53DCE" w:rsidRPr="000377BD" w:rsidTr="00DA4711">
        <w:trPr>
          <w:jc w:val="center"/>
        </w:trPr>
        <w:tc>
          <w:tcPr>
            <w:tcW w:w="1526" w:type="dxa"/>
            <w:shd w:val="clear" w:color="auto" w:fill="auto"/>
          </w:tcPr>
          <w:p w:rsidR="00E53DCE" w:rsidRPr="00A41FC7" w:rsidRDefault="009C6A12" w:rsidP="006160CB">
            <w:pPr>
              <w:tabs>
                <w:tab w:val="clear" w:pos="1588"/>
                <w:tab w:val="left" w:pos="1560"/>
              </w:tabs>
              <w:spacing w:before="0"/>
              <w:jc w:val="left"/>
              <w:rPr>
                <w:rFonts w:asciiTheme="minorHAnsi" w:eastAsiaTheme="majorEastAsia" w:hAnsiTheme="minorHAnsi"/>
                <w:szCs w:val="24"/>
              </w:rPr>
            </w:pPr>
            <w:proofErr w:type="spellStart"/>
            <w:r w:rsidRPr="00A41FC7">
              <w:rPr>
                <w:rFonts w:asciiTheme="minorHAnsi" w:eastAsiaTheme="majorEastAsia" w:hAnsiTheme="minorHAnsi"/>
                <w:szCs w:val="24"/>
                <w:lang w:val="en-CA"/>
              </w:rPr>
              <w:t>事由</w:t>
            </w:r>
            <w:proofErr w:type="spellEnd"/>
            <w:r w:rsidRPr="00A41FC7">
              <w:rPr>
                <w:rFonts w:asciiTheme="minorHAnsi" w:eastAsiaTheme="majorEastAsia" w:hAnsiTheme="minorHAnsi"/>
                <w:szCs w:val="24"/>
                <w:lang w:val="en-CA"/>
              </w:rPr>
              <w:t>：</w:t>
            </w:r>
          </w:p>
        </w:tc>
        <w:tc>
          <w:tcPr>
            <w:tcW w:w="8363" w:type="dxa"/>
            <w:gridSpan w:val="2"/>
            <w:vMerge w:val="restart"/>
            <w:shd w:val="clear" w:color="auto" w:fill="auto"/>
          </w:tcPr>
          <w:p w:rsidR="007D4C91" w:rsidRPr="00A41FC7" w:rsidRDefault="007D4C91" w:rsidP="00A46A0F">
            <w:pPr>
              <w:tabs>
                <w:tab w:val="clear" w:pos="1588"/>
                <w:tab w:val="left" w:pos="1560"/>
              </w:tabs>
              <w:spacing w:before="0"/>
              <w:rPr>
                <w:rFonts w:asciiTheme="minorHAnsi" w:hAnsiTheme="minorHAnsi"/>
                <w:b/>
                <w:bCs/>
                <w:szCs w:val="24"/>
                <w:lang w:eastAsia="zh-CN"/>
              </w:rPr>
            </w:pPr>
            <w:r w:rsidRPr="00A41FC7">
              <w:rPr>
                <w:rFonts w:asciiTheme="minorHAnsi" w:hAnsiTheme="minorHAnsi"/>
                <w:b/>
                <w:bCs/>
                <w:szCs w:val="24"/>
                <w:lang w:eastAsia="zh-CN"/>
              </w:rPr>
              <w:t>无线电通信第</w:t>
            </w:r>
            <w:r w:rsidR="00D20B28" w:rsidRPr="00A41FC7">
              <w:rPr>
                <w:rFonts w:asciiTheme="minorHAnsi" w:hAnsiTheme="minorHAnsi"/>
                <w:b/>
                <w:bCs/>
                <w:szCs w:val="24"/>
                <w:lang w:eastAsia="zh-CN"/>
              </w:rPr>
              <w:t>6</w:t>
            </w:r>
            <w:r w:rsidRPr="00A41FC7">
              <w:rPr>
                <w:rFonts w:asciiTheme="minorHAnsi" w:hAnsiTheme="minorHAnsi"/>
                <w:b/>
                <w:bCs/>
                <w:szCs w:val="24"/>
                <w:lang w:eastAsia="zh-CN"/>
              </w:rPr>
              <w:t>研究组（</w:t>
            </w:r>
            <w:r w:rsidR="00F565ED" w:rsidRPr="00A41FC7">
              <w:rPr>
                <w:rFonts w:asciiTheme="minorHAnsi" w:hAnsiTheme="minorHAnsi" w:hint="eastAsia"/>
                <w:b/>
                <w:bCs/>
                <w:szCs w:val="24"/>
                <w:lang w:eastAsia="zh-CN"/>
              </w:rPr>
              <w:t>广播</w:t>
            </w:r>
            <w:r w:rsidR="00F565ED" w:rsidRPr="00A41FC7">
              <w:rPr>
                <w:rFonts w:asciiTheme="minorHAnsi" w:hAnsiTheme="minorHAnsi"/>
                <w:b/>
                <w:bCs/>
                <w:szCs w:val="24"/>
                <w:lang w:eastAsia="zh-CN"/>
              </w:rPr>
              <w:t>业务</w:t>
            </w:r>
            <w:r w:rsidR="00A46A0F" w:rsidRPr="00A41FC7">
              <w:rPr>
                <w:rFonts w:asciiTheme="minorHAnsi" w:hAnsiTheme="minorHAnsi" w:hint="eastAsia"/>
                <w:b/>
                <w:bCs/>
                <w:szCs w:val="24"/>
                <w:lang w:eastAsia="zh-CN"/>
              </w:rPr>
              <w:t>）</w:t>
            </w:r>
          </w:p>
          <w:p w:rsidR="007D4C91" w:rsidRPr="00A41FC7" w:rsidRDefault="007D4C91" w:rsidP="00D20B28">
            <w:pPr>
              <w:tabs>
                <w:tab w:val="clear" w:pos="794"/>
                <w:tab w:val="clear" w:pos="1588"/>
                <w:tab w:val="left" w:pos="270"/>
                <w:tab w:val="left" w:pos="1560"/>
              </w:tabs>
              <w:spacing w:before="80"/>
              <w:rPr>
                <w:rFonts w:asciiTheme="minorHAnsi" w:hAnsiTheme="minorHAnsi"/>
                <w:b/>
                <w:bCs/>
                <w:szCs w:val="24"/>
                <w:lang w:eastAsia="zh-CN"/>
              </w:rPr>
            </w:pPr>
            <w:r w:rsidRPr="00A41FC7">
              <w:rPr>
                <w:rFonts w:asciiTheme="minorHAnsi" w:hAnsiTheme="minorHAnsi"/>
                <w:b/>
                <w:bCs/>
                <w:szCs w:val="24"/>
                <w:lang w:eastAsia="zh-CN"/>
              </w:rPr>
              <w:t>–</w:t>
            </w:r>
            <w:r w:rsidRPr="00A41FC7">
              <w:rPr>
                <w:rFonts w:asciiTheme="minorHAnsi" w:hAnsiTheme="minorHAnsi"/>
                <w:b/>
                <w:bCs/>
                <w:szCs w:val="24"/>
                <w:lang w:eastAsia="zh-CN"/>
              </w:rPr>
              <w:tab/>
            </w:r>
            <w:r w:rsidRPr="00A41FC7">
              <w:rPr>
                <w:rFonts w:asciiTheme="minorHAnsi" w:hAnsiTheme="minorHAnsi"/>
                <w:b/>
                <w:bCs/>
                <w:szCs w:val="24"/>
                <w:lang w:eastAsia="zh-CN"/>
              </w:rPr>
              <w:t>批准</w:t>
            </w:r>
            <w:r w:rsidR="00D20B28" w:rsidRPr="00A41FC7">
              <w:rPr>
                <w:rFonts w:asciiTheme="minorHAnsi" w:hAnsiTheme="minorHAnsi"/>
                <w:b/>
                <w:bCs/>
                <w:szCs w:val="24"/>
                <w:lang w:eastAsia="zh-CN"/>
              </w:rPr>
              <w:t>3</w:t>
            </w:r>
            <w:r w:rsidRPr="00A41FC7">
              <w:rPr>
                <w:rFonts w:asciiTheme="minorHAnsi" w:hAnsiTheme="minorHAnsi"/>
                <w:b/>
                <w:bCs/>
                <w:szCs w:val="24"/>
                <w:lang w:eastAsia="zh-CN"/>
              </w:rPr>
              <w:t>个经修订的</w:t>
            </w:r>
            <w:r w:rsidRPr="00A41FC7">
              <w:rPr>
                <w:rFonts w:asciiTheme="minorHAnsi" w:hAnsiTheme="minorHAnsi"/>
                <w:b/>
                <w:bCs/>
                <w:szCs w:val="24"/>
                <w:lang w:eastAsia="zh-CN"/>
              </w:rPr>
              <w:t>ITU-R</w:t>
            </w:r>
            <w:r w:rsidRPr="00A41FC7">
              <w:rPr>
                <w:rFonts w:asciiTheme="minorHAnsi" w:hAnsiTheme="minorHAnsi"/>
                <w:b/>
                <w:bCs/>
                <w:szCs w:val="24"/>
                <w:lang w:eastAsia="zh-CN"/>
              </w:rPr>
              <w:t>课题</w:t>
            </w:r>
          </w:p>
          <w:p w:rsidR="00E53DCE" w:rsidRPr="00A41FC7" w:rsidRDefault="007D4C91" w:rsidP="00D20B28">
            <w:pPr>
              <w:tabs>
                <w:tab w:val="clear" w:pos="794"/>
                <w:tab w:val="clear" w:pos="1588"/>
                <w:tab w:val="left" w:pos="284"/>
                <w:tab w:val="left" w:pos="1560"/>
              </w:tabs>
              <w:spacing w:before="80"/>
              <w:rPr>
                <w:rFonts w:asciiTheme="minorHAnsi" w:hAnsiTheme="minorHAnsi"/>
                <w:b/>
                <w:bCs/>
                <w:szCs w:val="24"/>
                <w:lang w:eastAsia="zh-CN"/>
              </w:rPr>
            </w:pPr>
            <w:r w:rsidRPr="00A41FC7">
              <w:rPr>
                <w:rFonts w:asciiTheme="minorHAnsi" w:hAnsiTheme="minorHAnsi"/>
                <w:b/>
                <w:bCs/>
                <w:szCs w:val="24"/>
                <w:lang w:eastAsia="zh-CN"/>
              </w:rPr>
              <w:t>–</w:t>
            </w:r>
            <w:r w:rsidRPr="00A41FC7">
              <w:rPr>
                <w:rFonts w:asciiTheme="minorHAnsi" w:hAnsiTheme="minorHAnsi"/>
                <w:b/>
                <w:bCs/>
                <w:szCs w:val="24"/>
                <w:lang w:eastAsia="zh-CN"/>
              </w:rPr>
              <w:tab/>
            </w:r>
            <w:r w:rsidRPr="00A41FC7">
              <w:rPr>
                <w:rFonts w:asciiTheme="minorHAnsi" w:hAnsiTheme="minorHAnsi"/>
                <w:b/>
                <w:bCs/>
                <w:szCs w:val="24"/>
                <w:lang w:eastAsia="zh-CN"/>
              </w:rPr>
              <w:t>废止</w:t>
            </w:r>
            <w:r w:rsidR="00D20B28" w:rsidRPr="00A41FC7">
              <w:rPr>
                <w:rFonts w:asciiTheme="minorHAnsi" w:hAnsiTheme="minorHAnsi"/>
                <w:b/>
                <w:bCs/>
                <w:szCs w:val="24"/>
                <w:lang w:eastAsia="zh-CN"/>
              </w:rPr>
              <w:t>1</w:t>
            </w:r>
            <w:r w:rsidRPr="00A41FC7">
              <w:rPr>
                <w:rFonts w:asciiTheme="minorHAnsi" w:hAnsiTheme="minorHAnsi"/>
                <w:b/>
                <w:bCs/>
                <w:szCs w:val="24"/>
                <w:lang w:eastAsia="zh-CN"/>
              </w:rPr>
              <w:t>个</w:t>
            </w:r>
            <w:r w:rsidRPr="00A41FC7">
              <w:rPr>
                <w:rFonts w:asciiTheme="minorHAnsi" w:hAnsiTheme="minorHAnsi"/>
                <w:b/>
                <w:bCs/>
                <w:szCs w:val="24"/>
                <w:lang w:eastAsia="zh-CN"/>
              </w:rPr>
              <w:t>ITU-R</w:t>
            </w:r>
            <w:r w:rsidRPr="00A41FC7">
              <w:rPr>
                <w:rFonts w:asciiTheme="minorHAnsi" w:hAnsiTheme="minorHAnsi"/>
                <w:b/>
                <w:bCs/>
                <w:szCs w:val="24"/>
                <w:lang w:eastAsia="zh-CN"/>
              </w:rPr>
              <w:t>课题</w:t>
            </w:r>
          </w:p>
        </w:tc>
      </w:tr>
      <w:tr w:rsidR="00E53DCE" w:rsidRPr="000377BD" w:rsidTr="00DA4711">
        <w:trPr>
          <w:jc w:val="center"/>
        </w:trPr>
        <w:tc>
          <w:tcPr>
            <w:tcW w:w="1526" w:type="dxa"/>
            <w:shd w:val="clear" w:color="auto" w:fill="auto"/>
          </w:tcPr>
          <w:p w:rsidR="00E53DCE" w:rsidRPr="00A41FC7" w:rsidRDefault="00E53DCE" w:rsidP="006160CB">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A41FC7" w:rsidRDefault="00E53DCE" w:rsidP="006160CB">
            <w:pPr>
              <w:tabs>
                <w:tab w:val="clear" w:pos="1588"/>
                <w:tab w:val="left" w:pos="1560"/>
              </w:tabs>
              <w:spacing w:before="0"/>
              <w:rPr>
                <w:rFonts w:asciiTheme="minorHAnsi" w:hAnsiTheme="minorHAnsi"/>
                <w:b/>
                <w:bCs/>
                <w:szCs w:val="24"/>
                <w:lang w:val="en-GB" w:eastAsia="zh-CN"/>
              </w:rPr>
            </w:pPr>
          </w:p>
        </w:tc>
      </w:tr>
      <w:tr w:rsidR="00E53DCE" w:rsidRPr="000377BD" w:rsidTr="00DA4711">
        <w:trPr>
          <w:jc w:val="center"/>
        </w:trPr>
        <w:tc>
          <w:tcPr>
            <w:tcW w:w="1526" w:type="dxa"/>
            <w:shd w:val="clear" w:color="auto" w:fill="auto"/>
          </w:tcPr>
          <w:p w:rsidR="00E53DCE" w:rsidRPr="00A41FC7" w:rsidRDefault="00E53DCE" w:rsidP="006160CB">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rsidR="00E53DCE" w:rsidRPr="00A41FC7" w:rsidRDefault="00E53DCE" w:rsidP="006160CB">
            <w:pPr>
              <w:tabs>
                <w:tab w:val="clear" w:pos="1588"/>
                <w:tab w:val="left" w:pos="1560"/>
              </w:tabs>
              <w:spacing w:before="0"/>
              <w:rPr>
                <w:rFonts w:asciiTheme="minorHAnsi" w:hAnsiTheme="minorHAnsi"/>
                <w:b/>
                <w:bCs/>
                <w:szCs w:val="24"/>
                <w:lang w:val="en-GB" w:eastAsia="zh-CN"/>
              </w:rPr>
            </w:pPr>
          </w:p>
        </w:tc>
      </w:tr>
      <w:tr w:rsidR="00E53DCE" w:rsidRPr="000377BD" w:rsidTr="00DA4711">
        <w:trPr>
          <w:jc w:val="center"/>
        </w:trPr>
        <w:tc>
          <w:tcPr>
            <w:tcW w:w="9889" w:type="dxa"/>
            <w:gridSpan w:val="3"/>
            <w:shd w:val="clear" w:color="auto" w:fill="auto"/>
          </w:tcPr>
          <w:p w:rsidR="00E53DCE" w:rsidRPr="00A41FC7" w:rsidRDefault="00E53DCE" w:rsidP="00D631CE">
            <w:pPr>
              <w:tabs>
                <w:tab w:val="clear" w:pos="1588"/>
                <w:tab w:val="left" w:pos="1560"/>
              </w:tabs>
              <w:spacing w:before="0"/>
              <w:jc w:val="left"/>
              <w:rPr>
                <w:rFonts w:asciiTheme="minorHAnsi" w:hAnsiTheme="minorHAnsi"/>
                <w:szCs w:val="24"/>
                <w:lang w:eastAsia="zh-CN"/>
              </w:rPr>
            </w:pPr>
          </w:p>
        </w:tc>
      </w:tr>
      <w:tr w:rsidR="00E53DCE" w:rsidRPr="000377BD" w:rsidTr="00DA4711">
        <w:trPr>
          <w:jc w:val="center"/>
        </w:trPr>
        <w:tc>
          <w:tcPr>
            <w:tcW w:w="9889" w:type="dxa"/>
            <w:gridSpan w:val="3"/>
            <w:shd w:val="clear" w:color="auto" w:fill="auto"/>
          </w:tcPr>
          <w:p w:rsidR="00E53DCE" w:rsidRPr="00A41FC7" w:rsidRDefault="00E53DCE" w:rsidP="006160CB">
            <w:pPr>
              <w:spacing w:before="0"/>
              <w:jc w:val="left"/>
              <w:rPr>
                <w:rFonts w:asciiTheme="minorHAnsi" w:hAnsiTheme="minorHAnsi"/>
                <w:b/>
                <w:bCs/>
                <w:szCs w:val="24"/>
                <w:lang w:eastAsia="zh-CN"/>
              </w:rPr>
            </w:pPr>
          </w:p>
        </w:tc>
      </w:tr>
    </w:tbl>
    <w:p w:rsidR="007D4C91" w:rsidRPr="000377BD" w:rsidRDefault="007D4C91" w:rsidP="00D20B28">
      <w:pPr>
        <w:ind w:firstLineChars="200" w:firstLine="480"/>
        <w:rPr>
          <w:rFonts w:asciiTheme="minorHAnsi" w:hAnsiTheme="minorHAnsi"/>
          <w:lang w:eastAsia="zh-CN"/>
        </w:rPr>
      </w:pPr>
      <w:r w:rsidRPr="000377BD">
        <w:rPr>
          <w:rFonts w:asciiTheme="minorHAnsi" w:hAnsiTheme="minorHAnsi"/>
          <w:lang w:eastAsia="zh-CN"/>
        </w:rPr>
        <w:t>根据</w:t>
      </w:r>
      <w:r w:rsidRPr="000377BD">
        <w:rPr>
          <w:rFonts w:asciiTheme="minorHAnsi" w:hAnsiTheme="minorHAnsi"/>
          <w:lang w:val="fr-FR" w:eastAsia="zh-CN"/>
        </w:rPr>
        <w:t>201</w:t>
      </w:r>
      <w:r w:rsidR="00D20B28" w:rsidRPr="000377BD">
        <w:rPr>
          <w:rFonts w:asciiTheme="minorHAnsi" w:hAnsiTheme="minorHAnsi"/>
          <w:lang w:val="fr-FR" w:eastAsia="zh-CN"/>
        </w:rPr>
        <w:t>7</w:t>
      </w:r>
      <w:r w:rsidRPr="000377BD">
        <w:rPr>
          <w:rFonts w:asciiTheme="minorHAnsi" w:hAnsiTheme="minorHAnsi"/>
          <w:lang w:eastAsia="zh-CN"/>
        </w:rPr>
        <w:t>年</w:t>
      </w:r>
      <w:r w:rsidR="00D20B28" w:rsidRPr="000377BD">
        <w:rPr>
          <w:rFonts w:asciiTheme="minorHAnsi" w:hAnsiTheme="minorHAnsi"/>
          <w:lang w:eastAsia="zh-CN"/>
        </w:rPr>
        <w:t>10</w:t>
      </w:r>
      <w:r w:rsidRPr="000377BD">
        <w:rPr>
          <w:rFonts w:asciiTheme="minorHAnsi" w:hAnsiTheme="minorHAnsi"/>
          <w:lang w:eastAsia="zh-CN"/>
        </w:rPr>
        <w:t>月</w:t>
      </w:r>
      <w:r w:rsidR="00D20B28" w:rsidRPr="000377BD">
        <w:rPr>
          <w:rFonts w:asciiTheme="minorHAnsi" w:hAnsiTheme="minorHAnsi"/>
          <w:lang w:eastAsia="zh-CN"/>
        </w:rPr>
        <w:t>30</w:t>
      </w:r>
      <w:r w:rsidRPr="000377BD">
        <w:rPr>
          <w:rFonts w:asciiTheme="minorHAnsi" w:hAnsiTheme="minorHAnsi"/>
          <w:lang w:eastAsia="zh-CN"/>
        </w:rPr>
        <w:t>日第</w:t>
      </w:r>
      <w:proofErr w:type="spellStart"/>
      <w:r w:rsidRPr="000377BD">
        <w:rPr>
          <w:rFonts w:asciiTheme="minorHAnsi" w:hAnsiTheme="minorHAnsi"/>
          <w:lang w:val="fr-FR" w:eastAsia="zh-CN"/>
        </w:rPr>
        <w:t>CACE</w:t>
      </w:r>
      <w:proofErr w:type="spellEnd"/>
      <w:r w:rsidRPr="000377BD">
        <w:rPr>
          <w:rFonts w:asciiTheme="minorHAnsi" w:hAnsiTheme="minorHAnsi"/>
          <w:lang w:val="fr-FR" w:eastAsia="zh-CN"/>
        </w:rPr>
        <w:t>/</w:t>
      </w:r>
      <w:r w:rsidR="00D20B28" w:rsidRPr="000377BD">
        <w:rPr>
          <w:rFonts w:asciiTheme="minorHAnsi" w:hAnsiTheme="minorHAnsi"/>
          <w:lang w:val="fr-FR" w:eastAsia="zh-CN"/>
        </w:rPr>
        <w:t>839</w:t>
      </w:r>
      <w:r w:rsidRPr="000377BD">
        <w:rPr>
          <w:rFonts w:asciiTheme="minorHAnsi" w:hAnsiTheme="minorHAnsi"/>
          <w:lang w:eastAsia="zh-CN"/>
        </w:rPr>
        <w:t>号行政通函，</w:t>
      </w:r>
      <w:r w:rsidR="00D20B28" w:rsidRPr="000377BD">
        <w:rPr>
          <w:rFonts w:asciiTheme="minorHAnsi" w:hAnsiTheme="minorHAnsi"/>
          <w:lang w:eastAsia="zh-CN"/>
        </w:rPr>
        <w:t>3</w:t>
      </w:r>
      <w:r w:rsidRPr="000377BD">
        <w:rPr>
          <w:rFonts w:asciiTheme="minorHAnsi" w:hAnsiTheme="minorHAnsi"/>
          <w:lang w:eastAsia="zh-CN"/>
        </w:rPr>
        <w:t>份经修订的</w:t>
      </w:r>
      <w:r w:rsidRPr="000377BD">
        <w:rPr>
          <w:rFonts w:asciiTheme="minorHAnsi" w:hAnsiTheme="minorHAnsi"/>
          <w:lang w:eastAsia="zh-CN"/>
        </w:rPr>
        <w:t>ITU-R</w:t>
      </w:r>
      <w:r w:rsidRPr="000377BD">
        <w:rPr>
          <w:rFonts w:asciiTheme="minorHAnsi" w:hAnsiTheme="minorHAnsi"/>
          <w:lang w:eastAsia="zh-CN"/>
        </w:rPr>
        <w:t>课题草案已按照</w:t>
      </w:r>
      <w:r w:rsidRPr="000377BD">
        <w:rPr>
          <w:rFonts w:asciiTheme="minorHAnsi" w:hAnsiTheme="minorHAnsi"/>
          <w:lang w:eastAsia="zh-CN"/>
        </w:rPr>
        <w:t>ITU-R</w:t>
      </w:r>
      <w:r w:rsidRPr="000377BD">
        <w:rPr>
          <w:rFonts w:asciiTheme="minorHAnsi" w:hAnsiTheme="minorHAnsi"/>
          <w:lang w:eastAsia="zh-CN"/>
        </w:rPr>
        <w:t>第</w:t>
      </w:r>
      <w:r w:rsidRPr="000377BD">
        <w:rPr>
          <w:rFonts w:asciiTheme="minorHAnsi" w:hAnsiTheme="minorHAnsi"/>
          <w:lang w:eastAsia="zh-CN"/>
        </w:rPr>
        <w:t>1-7</w:t>
      </w:r>
      <w:r w:rsidRPr="000377BD">
        <w:rPr>
          <w:rFonts w:asciiTheme="minorHAnsi" w:hAnsiTheme="minorHAnsi"/>
          <w:lang w:eastAsia="zh-CN"/>
        </w:rPr>
        <w:t>号决议（</w:t>
      </w:r>
      <w:proofErr w:type="spellStart"/>
      <w:r w:rsidRPr="000377BD">
        <w:rPr>
          <w:rFonts w:asciiTheme="minorHAnsi" w:hAnsiTheme="minorHAnsi" w:cstheme="minorHAnsi"/>
          <w:lang w:eastAsia="zh-CN"/>
        </w:rPr>
        <w:t>A2.5.2.3</w:t>
      </w:r>
      <w:proofErr w:type="spellEnd"/>
      <w:r w:rsidRPr="000377BD">
        <w:rPr>
          <w:rFonts w:asciiTheme="minorHAnsi" w:hAnsiTheme="minorHAnsi"/>
          <w:lang w:eastAsia="zh-CN"/>
        </w:rPr>
        <w:t>段）</w:t>
      </w:r>
      <w:r w:rsidRPr="000377BD">
        <w:rPr>
          <w:rFonts w:asciiTheme="minorHAnsi" w:hAnsiTheme="minorHAnsi"/>
          <w:lang w:val="fr-FR" w:eastAsia="zh-CN"/>
        </w:rPr>
        <w:t>提交信函</w:t>
      </w:r>
      <w:r w:rsidRPr="000377BD">
        <w:rPr>
          <w:rFonts w:asciiTheme="minorHAnsi" w:hAnsiTheme="minorHAnsi"/>
          <w:lang w:eastAsia="zh-CN"/>
        </w:rPr>
        <w:t>批准。此外，该研究组建议取消</w:t>
      </w:r>
      <w:r w:rsidR="00D20B28" w:rsidRPr="000377BD">
        <w:rPr>
          <w:rFonts w:asciiTheme="minorHAnsi" w:hAnsiTheme="minorHAnsi"/>
          <w:lang w:eastAsia="zh-CN"/>
        </w:rPr>
        <w:t>1</w:t>
      </w:r>
      <w:r w:rsidRPr="000377BD">
        <w:rPr>
          <w:rFonts w:asciiTheme="minorHAnsi" w:hAnsiTheme="minorHAnsi"/>
          <w:lang w:eastAsia="zh-CN"/>
        </w:rPr>
        <w:t>个</w:t>
      </w:r>
      <w:r w:rsidRPr="000377BD">
        <w:rPr>
          <w:rFonts w:asciiTheme="minorHAnsi" w:hAnsiTheme="minorHAnsi"/>
          <w:lang w:eastAsia="zh-CN"/>
        </w:rPr>
        <w:t>ITU-R</w:t>
      </w:r>
      <w:r w:rsidRPr="000377BD">
        <w:rPr>
          <w:rFonts w:asciiTheme="minorHAnsi" w:hAnsiTheme="minorHAnsi"/>
          <w:lang w:eastAsia="zh-CN"/>
        </w:rPr>
        <w:t>课题。</w:t>
      </w:r>
    </w:p>
    <w:p w:rsidR="007D4C91" w:rsidRPr="000377BD" w:rsidRDefault="007D4C91" w:rsidP="00D20B28">
      <w:pPr>
        <w:ind w:firstLineChars="200" w:firstLine="480"/>
        <w:rPr>
          <w:rFonts w:asciiTheme="minorHAnsi" w:hAnsiTheme="minorHAnsi"/>
          <w:bCs/>
          <w:lang w:eastAsia="zh-CN"/>
        </w:rPr>
      </w:pPr>
      <w:r w:rsidRPr="000377BD">
        <w:rPr>
          <w:rFonts w:asciiTheme="minorHAnsi" w:hAnsiTheme="minorHAnsi"/>
          <w:lang w:eastAsia="zh-CN"/>
        </w:rPr>
        <w:t>有关此程序的条件已于</w:t>
      </w:r>
      <w:r w:rsidRPr="000377BD">
        <w:rPr>
          <w:rFonts w:asciiTheme="minorHAnsi" w:hAnsiTheme="minorHAnsi"/>
          <w:lang w:eastAsia="zh-CN"/>
        </w:rPr>
        <w:t>201</w:t>
      </w:r>
      <w:r w:rsidR="00D20B28" w:rsidRPr="000377BD">
        <w:rPr>
          <w:rFonts w:asciiTheme="minorHAnsi" w:hAnsiTheme="minorHAnsi"/>
          <w:lang w:eastAsia="zh-CN"/>
        </w:rPr>
        <w:t>8</w:t>
      </w:r>
      <w:r w:rsidRPr="000377BD">
        <w:rPr>
          <w:rFonts w:asciiTheme="minorHAnsi" w:hAnsiTheme="minorHAnsi"/>
          <w:lang w:eastAsia="zh-CN"/>
        </w:rPr>
        <w:t>年</w:t>
      </w:r>
      <w:r w:rsidR="00D20B28" w:rsidRPr="000377BD">
        <w:rPr>
          <w:rFonts w:asciiTheme="minorHAnsi" w:hAnsiTheme="minorHAnsi"/>
          <w:lang w:eastAsia="zh-CN"/>
        </w:rPr>
        <w:t>1</w:t>
      </w:r>
      <w:r w:rsidRPr="000377BD">
        <w:rPr>
          <w:rFonts w:asciiTheme="minorHAnsi" w:hAnsiTheme="minorHAnsi"/>
          <w:lang w:eastAsia="zh-CN"/>
        </w:rPr>
        <w:t>月</w:t>
      </w:r>
      <w:r w:rsidR="00D20B28" w:rsidRPr="000377BD">
        <w:rPr>
          <w:rFonts w:asciiTheme="minorHAnsi" w:hAnsiTheme="minorHAnsi"/>
          <w:lang w:eastAsia="zh-CN"/>
        </w:rPr>
        <w:t>1</w:t>
      </w:r>
      <w:r w:rsidRPr="000377BD">
        <w:rPr>
          <w:rFonts w:asciiTheme="minorHAnsi" w:hAnsiTheme="minorHAnsi"/>
          <w:lang w:eastAsia="zh-CN"/>
        </w:rPr>
        <w:t>日得到满足</w:t>
      </w:r>
      <w:r w:rsidRPr="000377BD">
        <w:rPr>
          <w:rFonts w:asciiTheme="minorHAnsi" w:hAnsiTheme="minorHAnsi"/>
          <w:bCs/>
          <w:lang w:eastAsia="zh-CN"/>
        </w:rPr>
        <w:t>。</w:t>
      </w:r>
    </w:p>
    <w:p w:rsidR="007D4C91" w:rsidRPr="000377BD" w:rsidRDefault="007D4C91" w:rsidP="00795F30">
      <w:pPr>
        <w:ind w:firstLineChars="200" w:firstLine="480"/>
        <w:rPr>
          <w:rFonts w:asciiTheme="minorHAnsi" w:hAnsiTheme="minorHAnsi"/>
          <w:lang w:eastAsia="zh-CN"/>
        </w:rPr>
      </w:pPr>
      <w:r w:rsidRPr="000377BD">
        <w:rPr>
          <w:rFonts w:asciiTheme="minorHAnsi" w:hAnsiTheme="minorHAnsi"/>
          <w:lang w:eastAsia="zh-CN"/>
        </w:rPr>
        <w:t>已经批准的课题案文列在本函附件中供参考（附件</w:t>
      </w:r>
      <w:r w:rsidRPr="000377BD">
        <w:rPr>
          <w:rFonts w:asciiTheme="minorHAnsi" w:hAnsiTheme="minorHAnsi"/>
          <w:lang w:eastAsia="zh-CN"/>
        </w:rPr>
        <w:t>1</w:t>
      </w:r>
      <w:r w:rsidRPr="000377BD">
        <w:rPr>
          <w:rFonts w:asciiTheme="minorHAnsi" w:hAnsiTheme="minorHAnsi"/>
          <w:lang w:eastAsia="zh-CN"/>
        </w:rPr>
        <w:t>至</w:t>
      </w:r>
      <w:r w:rsidR="00795F30" w:rsidRPr="000377BD">
        <w:rPr>
          <w:rFonts w:asciiTheme="minorHAnsi" w:hAnsiTheme="minorHAnsi"/>
          <w:lang w:eastAsia="zh-CN"/>
        </w:rPr>
        <w:t>3</w:t>
      </w:r>
      <w:r w:rsidRPr="000377BD">
        <w:rPr>
          <w:rFonts w:asciiTheme="minorHAnsi" w:hAnsiTheme="minorHAnsi"/>
          <w:lang w:eastAsia="zh-CN"/>
        </w:rPr>
        <w:t>），并</w:t>
      </w:r>
      <w:r w:rsidR="008C120D" w:rsidRPr="000377BD">
        <w:rPr>
          <w:rFonts w:asciiTheme="minorHAnsi" w:hAnsiTheme="minorHAnsi"/>
          <w:lang w:eastAsia="zh-CN"/>
        </w:rPr>
        <w:t>由国际电联</w:t>
      </w:r>
      <w:r w:rsidRPr="000377BD">
        <w:rPr>
          <w:rFonts w:asciiTheme="minorHAnsi" w:hAnsiTheme="minorHAnsi"/>
          <w:lang w:eastAsia="zh-CN"/>
        </w:rPr>
        <w:t>予以公布。废止的</w:t>
      </w:r>
      <w:r w:rsidRPr="000377BD">
        <w:rPr>
          <w:rFonts w:asciiTheme="minorHAnsi" w:hAnsiTheme="minorHAnsi"/>
          <w:lang w:eastAsia="zh-CN"/>
        </w:rPr>
        <w:t>ITU-R</w:t>
      </w:r>
      <w:r w:rsidRPr="000377BD">
        <w:rPr>
          <w:rFonts w:asciiTheme="minorHAnsi" w:hAnsiTheme="minorHAnsi"/>
          <w:lang w:eastAsia="zh-CN"/>
        </w:rPr>
        <w:t>课题见附件</w:t>
      </w:r>
      <w:r w:rsidR="00795F30" w:rsidRPr="000377BD">
        <w:rPr>
          <w:rFonts w:asciiTheme="minorHAnsi" w:hAnsiTheme="minorHAnsi"/>
          <w:lang w:eastAsia="zh-CN"/>
        </w:rPr>
        <w:t>4</w:t>
      </w:r>
      <w:r w:rsidRPr="000377BD">
        <w:rPr>
          <w:rFonts w:asciiTheme="minorHAnsi" w:hAnsiTheme="minorHAnsi"/>
          <w:lang w:eastAsia="zh-CN"/>
        </w:rPr>
        <w:t>。</w:t>
      </w:r>
    </w:p>
    <w:p w:rsidR="007D4C91" w:rsidRPr="000377BD" w:rsidRDefault="007D4C91" w:rsidP="0003065B">
      <w:pPr>
        <w:spacing w:before="1440"/>
        <w:jc w:val="left"/>
        <w:rPr>
          <w:rFonts w:asciiTheme="minorHAnsi" w:hAnsiTheme="minorHAnsi"/>
          <w:lang w:eastAsia="zh-CN"/>
        </w:rPr>
      </w:pPr>
      <w:r w:rsidRPr="000377BD">
        <w:rPr>
          <w:rFonts w:asciiTheme="minorHAnsi" w:hAnsiTheme="minorHAnsi"/>
          <w:lang w:eastAsia="zh-CN"/>
        </w:rPr>
        <w:t>主任</w:t>
      </w:r>
      <w:r w:rsidR="003E0795" w:rsidRPr="000377BD">
        <w:rPr>
          <w:rFonts w:asciiTheme="minorHAnsi" w:hAnsiTheme="minorHAnsi"/>
          <w:lang w:eastAsia="zh-CN"/>
        </w:rPr>
        <w:br/>
      </w:r>
      <w:r w:rsidRPr="000377BD">
        <w:rPr>
          <w:rFonts w:asciiTheme="minorHAnsi" w:hAnsiTheme="minorHAnsi"/>
          <w:lang w:val="fr-FR" w:eastAsia="zh-CN"/>
        </w:rPr>
        <w:t>弗朗索瓦</w:t>
      </w:r>
      <w:r w:rsidRPr="000377BD">
        <w:rPr>
          <w:rFonts w:asciiTheme="minorHAnsi" w:hAnsiTheme="minorHAnsi"/>
          <w:sz w:val="20"/>
          <w:lang w:eastAsia="zh-CN"/>
        </w:rPr>
        <w:t>•</w:t>
      </w:r>
      <w:r w:rsidRPr="000377BD">
        <w:rPr>
          <w:rFonts w:asciiTheme="minorHAnsi" w:hAnsiTheme="minorHAnsi"/>
          <w:lang w:val="fr-FR" w:eastAsia="zh-CN"/>
        </w:rPr>
        <w:t>朗西</w:t>
      </w:r>
    </w:p>
    <w:p w:rsidR="007D4C91" w:rsidRPr="000377BD" w:rsidRDefault="007D4C91" w:rsidP="00D20B28">
      <w:pPr>
        <w:spacing w:before="720"/>
        <w:rPr>
          <w:rFonts w:asciiTheme="minorHAnsi" w:hAnsiTheme="minorHAnsi"/>
          <w:bCs/>
          <w:lang w:eastAsia="zh-CN"/>
        </w:rPr>
      </w:pPr>
      <w:r w:rsidRPr="000377BD">
        <w:rPr>
          <w:rFonts w:asciiTheme="minorHAnsi" w:hAnsiTheme="minorHAnsi"/>
          <w:b/>
          <w:bCs/>
          <w:lang w:val="fr-CH" w:eastAsia="zh-CN"/>
        </w:rPr>
        <w:t>附件</w:t>
      </w:r>
      <w:r w:rsidRPr="000377BD">
        <w:rPr>
          <w:rFonts w:asciiTheme="minorHAnsi" w:hAnsiTheme="minorHAnsi"/>
          <w:b/>
          <w:bCs/>
          <w:lang w:eastAsia="zh-CN"/>
        </w:rPr>
        <w:t>：</w:t>
      </w:r>
      <w:r w:rsidR="00D20B28" w:rsidRPr="000377BD">
        <w:rPr>
          <w:rFonts w:asciiTheme="minorHAnsi" w:hAnsiTheme="minorHAnsi"/>
          <w:lang w:eastAsia="zh-CN"/>
        </w:rPr>
        <w:t>4</w:t>
      </w:r>
      <w:r w:rsidRPr="000377BD">
        <w:rPr>
          <w:rFonts w:asciiTheme="minorHAnsi" w:hAnsiTheme="minorHAnsi"/>
          <w:bCs/>
          <w:lang w:eastAsia="zh-CN"/>
        </w:rPr>
        <w:t>件</w:t>
      </w:r>
    </w:p>
    <w:p w:rsidR="007D4C91" w:rsidRPr="000377BD" w:rsidRDefault="007D4C91" w:rsidP="002C4903">
      <w:pPr>
        <w:tabs>
          <w:tab w:val="left" w:pos="284"/>
          <w:tab w:val="left" w:pos="568"/>
        </w:tabs>
        <w:spacing w:before="720" w:after="40"/>
        <w:rPr>
          <w:rFonts w:asciiTheme="minorHAnsi" w:hAnsiTheme="minorHAnsi"/>
          <w:b/>
          <w:bCs/>
          <w:sz w:val="18"/>
          <w:szCs w:val="18"/>
          <w:lang w:eastAsia="zh-CN"/>
        </w:rPr>
      </w:pPr>
      <w:r w:rsidRPr="000377BD">
        <w:rPr>
          <w:rFonts w:asciiTheme="minorHAnsi" w:hAnsiTheme="minorHAnsi"/>
          <w:b/>
          <w:bCs/>
          <w:sz w:val="18"/>
          <w:szCs w:val="18"/>
          <w:lang w:eastAsia="zh-CN"/>
        </w:rPr>
        <w:t>分发：</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Pr="000377BD">
        <w:rPr>
          <w:rFonts w:asciiTheme="minorHAnsi" w:hAnsiTheme="minorHAnsi"/>
          <w:sz w:val="18"/>
          <w:szCs w:val="18"/>
          <w:lang w:eastAsia="zh-CN"/>
        </w:rPr>
        <w:t>国际电联各成员国主管部门和参与无线电通信第</w:t>
      </w:r>
      <w:r w:rsidR="00D20B28" w:rsidRPr="000377BD">
        <w:rPr>
          <w:rFonts w:asciiTheme="minorHAnsi" w:hAnsiTheme="minorHAnsi"/>
          <w:sz w:val="18"/>
          <w:szCs w:val="18"/>
          <w:lang w:eastAsia="zh-CN"/>
        </w:rPr>
        <w:t>6</w:t>
      </w:r>
      <w:r w:rsidRPr="000377BD">
        <w:rPr>
          <w:rFonts w:asciiTheme="minorHAnsi" w:hAnsiTheme="minorHAnsi"/>
          <w:sz w:val="18"/>
          <w:szCs w:val="18"/>
          <w:lang w:eastAsia="zh-CN"/>
        </w:rPr>
        <w:t>研究组工作的无线电通信部门成员</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Pr="000377BD">
        <w:rPr>
          <w:rFonts w:asciiTheme="minorHAnsi" w:hAnsiTheme="minorHAnsi"/>
          <w:sz w:val="18"/>
          <w:szCs w:val="18"/>
          <w:lang w:eastAsia="zh-CN"/>
        </w:rPr>
        <w:t>参加无线电通信第</w:t>
      </w:r>
      <w:r w:rsidR="00D20B28" w:rsidRPr="000377BD">
        <w:rPr>
          <w:rFonts w:asciiTheme="minorHAnsi" w:hAnsiTheme="minorHAnsi"/>
          <w:sz w:val="18"/>
          <w:szCs w:val="18"/>
          <w:lang w:eastAsia="zh-CN"/>
        </w:rPr>
        <w:t>6</w:t>
      </w:r>
      <w:r w:rsidRPr="000377BD">
        <w:rPr>
          <w:rFonts w:asciiTheme="minorHAnsi" w:hAnsiTheme="minorHAnsi"/>
          <w:sz w:val="18"/>
          <w:szCs w:val="18"/>
          <w:lang w:eastAsia="zh-CN"/>
        </w:rPr>
        <w:t>研究组工作的</w:t>
      </w:r>
      <w:r w:rsidRPr="000377BD">
        <w:rPr>
          <w:rFonts w:asciiTheme="minorHAnsi" w:hAnsiTheme="minorHAnsi"/>
          <w:sz w:val="18"/>
          <w:szCs w:val="18"/>
          <w:lang w:eastAsia="zh-CN"/>
        </w:rPr>
        <w:t>ITU-R</w:t>
      </w:r>
      <w:r w:rsidRPr="000377BD">
        <w:rPr>
          <w:rFonts w:asciiTheme="minorHAnsi" w:hAnsiTheme="minorHAnsi"/>
          <w:sz w:val="18"/>
          <w:szCs w:val="18"/>
          <w:lang w:eastAsia="zh-CN"/>
        </w:rPr>
        <w:t>部门准成员</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t>ITU-R</w:t>
      </w:r>
      <w:r w:rsidRPr="000377BD">
        <w:rPr>
          <w:rFonts w:asciiTheme="minorHAnsi" w:hAnsiTheme="minorHAnsi"/>
          <w:sz w:val="18"/>
          <w:szCs w:val="18"/>
          <w:lang w:eastAsia="zh-CN"/>
        </w:rPr>
        <w:t>学术成员</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Pr="000377BD">
        <w:rPr>
          <w:rFonts w:asciiTheme="minorHAnsi" w:hAnsiTheme="minorHAnsi"/>
          <w:sz w:val="18"/>
          <w:szCs w:val="18"/>
          <w:lang w:eastAsia="zh-CN"/>
        </w:rPr>
        <w:t>无线电通信各研究组</w:t>
      </w:r>
      <w:r w:rsidR="00795F30" w:rsidRPr="000377BD">
        <w:rPr>
          <w:rFonts w:asciiTheme="minorHAnsi" w:hAnsiTheme="minorHAnsi"/>
          <w:sz w:val="18"/>
          <w:szCs w:val="18"/>
          <w:lang w:eastAsia="zh-CN"/>
        </w:rPr>
        <w:t>正副主席</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Pr="000377BD">
        <w:rPr>
          <w:rFonts w:asciiTheme="minorHAnsi" w:hAnsiTheme="minorHAnsi"/>
          <w:sz w:val="18"/>
          <w:szCs w:val="18"/>
          <w:lang w:eastAsia="zh-CN"/>
        </w:rPr>
        <w:t>大会筹备会议的正副主席</w:t>
      </w:r>
    </w:p>
    <w:p w:rsidR="007D4C91" w:rsidRPr="000377BD" w:rsidRDefault="007D4C91"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Pr="000377BD">
        <w:rPr>
          <w:rFonts w:asciiTheme="minorHAnsi" w:hAnsiTheme="minorHAnsi"/>
          <w:sz w:val="18"/>
          <w:szCs w:val="18"/>
          <w:lang w:eastAsia="zh-CN"/>
        </w:rPr>
        <w:t>无线电规则委员会的委员</w:t>
      </w:r>
    </w:p>
    <w:p w:rsidR="007D4C91" w:rsidRPr="000377BD" w:rsidRDefault="003E0795" w:rsidP="00A517FB">
      <w:pPr>
        <w:tabs>
          <w:tab w:val="left" w:pos="6237"/>
        </w:tabs>
        <w:spacing w:before="20"/>
        <w:ind w:left="426" w:hanging="426"/>
        <w:rPr>
          <w:rFonts w:asciiTheme="minorHAnsi" w:hAnsiTheme="minorHAnsi"/>
          <w:sz w:val="18"/>
          <w:szCs w:val="18"/>
          <w:lang w:eastAsia="zh-CN"/>
        </w:rPr>
      </w:pPr>
      <w:r w:rsidRPr="000377BD">
        <w:rPr>
          <w:rFonts w:asciiTheme="minorHAnsi" w:hAnsiTheme="minorHAnsi"/>
          <w:sz w:val="18"/>
          <w:szCs w:val="18"/>
          <w:lang w:eastAsia="zh-CN"/>
        </w:rPr>
        <w:t>–</w:t>
      </w:r>
      <w:r w:rsidRPr="000377BD">
        <w:rPr>
          <w:rFonts w:asciiTheme="minorHAnsi" w:hAnsiTheme="minorHAnsi"/>
          <w:sz w:val="18"/>
          <w:szCs w:val="18"/>
          <w:lang w:eastAsia="zh-CN"/>
        </w:rPr>
        <w:tab/>
      </w:r>
      <w:r w:rsidR="007D4C91" w:rsidRPr="000377BD">
        <w:rPr>
          <w:rFonts w:asciiTheme="minorHAnsi" w:hAnsiTheme="minorHAnsi"/>
          <w:sz w:val="18"/>
          <w:szCs w:val="18"/>
          <w:lang w:eastAsia="zh-CN"/>
        </w:rPr>
        <w:t>国际电联秘书长、电信标准化局主任、电信发展局主任</w:t>
      </w:r>
    </w:p>
    <w:p w:rsidR="007D4C91" w:rsidRPr="000377BD" w:rsidRDefault="007D4C91" w:rsidP="00D20B28">
      <w:pPr>
        <w:pStyle w:val="AnnexNotitle0"/>
        <w:rPr>
          <w:rFonts w:asciiTheme="minorHAnsi" w:hAnsiTheme="minorHAnsi"/>
          <w:lang w:eastAsia="zh-CN"/>
        </w:rPr>
      </w:pPr>
      <w:r w:rsidRPr="000377BD">
        <w:rPr>
          <w:rFonts w:asciiTheme="minorHAnsi" w:hAnsiTheme="minorHAnsi"/>
          <w:lang w:eastAsia="zh-CN"/>
        </w:rPr>
        <w:lastRenderedPageBreak/>
        <w:t>附件</w:t>
      </w:r>
      <w:r w:rsidRPr="000377BD">
        <w:rPr>
          <w:rFonts w:asciiTheme="minorHAnsi" w:hAnsiTheme="minorHAnsi"/>
          <w:lang w:eastAsia="zh-CN"/>
        </w:rPr>
        <w:t>1</w:t>
      </w:r>
      <w:r w:rsidR="00144A26" w:rsidRPr="000377BD">
        <w:rPr>
          <w:rFonts w:asciiTheme="minorHAnsi" w:hAnsiTheme="minorHAnsi"/>
          <w:lang w:eastAsia="zh-CN"/>
        </w:rPr>
        <w:br/>
      </w:r>
      <w:r w:rsidR="00144A26" w:rsidRPr="000377BD">
        <w:rPr>
          <w:rFonts w:asciiTheme="minorHAnsi" w:hAnsiTheme="minorHAnsi"/>
          <w:lang w:eastAsia="zh-CN"/>
        </w:rPr>
        <w:br/>
      </w:r>
      <w:r w:rsidRPr="00A517FB">
        <w:rPr>
          <w:rFonts w:asciiTheme="minorHAnsi" w:hAnsiTheme="minorHAnsi"/>
          <w:b w:val="0"/>
          <w:bCs/>
          <w:lang w:eastAsia="zh-CN"/>
        </w:rPr>
        <w:t xml:space="preserve">ITU-R </w:t>
      </w:r>
      <w:r w:rsidR="00D20B28" w:rsidRPr="00A517FB">
        <w:rPr>
          <w:rFonts w:asciiTheme="minorHAnsi" w:hAnsiTheme="minorHAnsi"/>
          <w:b w:val="0"/>
          <w:bCs/>
          <w:lang w:eastAsia="zh-CN"/>
        </w:rPr>
        <w:t>56-3</w:t>
      </w:r>
      <w:r w:rsidRPr="00A517FB">
        <w:rPr>
          <w:rFonts w:asciiTheme="minorHAnsi" w:hAnsiTheme="minorHAnsi"/>
          <w:b w:val="0"/>
          <w:bCs/>
          <w:lang w:eastAsia="zh-CN"/>
        </w:rPr>
        <w:t>/</w:t>
      </w:r>
      <w:r w:rsidR="00D20B28" w:rsidRPr="00A517FB">
        <w:rPr>
          <w:rFonts w:asciiTheme="minorHAnsi" w:hAnsiTheme="minorHAnsi"/>
          <w:b w:val="0"/>
          <w:bCs/>
          <w:lang w:eastAsia="zh-CN"/>
        </w:rPr>
        <w:t>6</w:t>
      </w:r>
      <w:r w:rsidRPr="00A517FB">
        <w:rPr>
          <w:rFonts w:asciiTheme="minorHAnsi" w:hAnsiTheme="minorHAnsi"/>
          <w:b w:val="0"/>
          <w:bCs/>
          <w:lang w:eastAsia="zh-CN"/>
        </w:rPr>
        <w:t>号课题</w:t>
      </w:r>
    </w:p>
    <w:p w:rsidR="00D20B28" w:rsidRPr="000377BD" w:rsidRDefault="00D20B28" w:rsidP="00D20B28">
      <w:pPr>
        <w:pStyle w:val="AnnexNotitle0"/>
        <w:rPr>
          <w:rFonts w:asciiTheme="minorHAnsi" w:eastAsiaTheme="majorEastAsia" w:hAnsiTheme="minorHAnsi" w:cstheme="majorBidi"/>
          <w:lang w:eastAsia="zh-CN"/>
        </w:rPr>
      </w:pPr>
      <w:r w:rsidRPr="000377BD">
        <w:rPr>
          <w:rFonts w:asciiTheme="minorHAnsi" w:eastAsiaTheme="majorEastAsia" w:hAnsiTheme="minorHAnsi" w:cstheme="majorBidi"/>
          <w:lang w:eastAsia="zh-CN"/>
        </w:rPr>
        <w:t>针对车载、便携和固定接收机的地面数字声音广播系统的特性</w:t>
      </w:r>
    </w:p>
    <w:p w:rsidR="00D20B28" w:rsidRPr="000377BD" w:rsidRDefault="00D20B28" w:rsidP="00D20B28">
      <w:pPr>
        <w:pStyle w:val="AnnexNotitle0"/>
        <w:jc w:val="right"/>
        <w:rPr>
          <w:rFonts w:asciiTheme="minorHAnsi" w:eastAsiaTheme="majorEastAsia" w:hAnsiTheme="minorHAnsi" w:cstheme="majorBidi"/>
          <w:b w:val="0"/>
          <w:bCs/>
          <w:sz w:val="24"/>
          <w:szCs w:val="24"/>
          <w:lang w:eastAsia="zh-CN"/>
        </w:rPr>
      </w:pPr>
      <w:r w:rsidRPr="000377BD">
        <w:rPr>
          <w:rFonts w:asciiTheme="minorHAnsi" w:eastAsiaTheme="majorEastAsia" w:hAnsiTheme="minorHAnsi" w:cstheme="majorBidi"/>
          <w:b w:val="0"/>
          <w:bCs/>
          <w:sz w:val="24"/>
          <w:szCs w:val="24"/>
          <w:lang w:eastAsia="zh-CN"/>
        </w:rPr>
        <w:t>（</w:t>
      </w:r>
      <w:r w:rsidRPr="000377BD">
        <w:rPr>
          <w:rFonts w:asciiTheme="minorHAnsi" w:eastAsiaTheme="majorEastAsia" w:hAnsiTheme="minorHAnsi" w:cstheme="majorBidi"/>
          <w:b w:val="0"/>
          <w:bCs/>
          <w:sz w:val="24"/>
          <w:szCs w:val="24"/>
          <w:lang w:eastAsia="zh-CN"/>
        </w:rPr>
        <w:t>1993-2006-2016</w:t>
      </w:r>
      <w:r w:rsidR="00281AE6" w:rsidRPr="000377BD">
        <w:rPr>
          <w:rFonts w:asciiTheme="minorHAnsi" w:eastAsiaTheme="majorEastAsia" w:hAnsiTheme="minorHAnsi" w:cstheme="majorBidi"/>
          <w:b w:val="0"/>
          <w:bCs/>
          <w:sz w:val="24"/>
          <w:szCs w:val="24"/>
          <w:lang w:eastAsia="zh-CN"/>
        </w:rPr>
        <w:t>-2017</w:t>
      </w:r>
      <w:r w:rsidRPr="000377BD">
        <w:rPr>
          <w:rFonts w:asciiTheme="minorHAnsi" w:eastAsiaTheme="majorEastAsia" w:hAnsiTheme="minorHAnsi" w:cstheme="majorBidi"/>
          <w:b w:val="0"/>
          <w:bCs/>
          <w:sz w:val="24"/>
          <w:szCs w:val="24"/>
          <w:lang w:eastAsia="zh-CN"/>
        </w:rPr>
        <w:t>年）</w:t>
      </w:r>
    </w:p>
    <w:p w:rsidR="00D20B28" w:rsidRPr="000377BD" w:rsidRDefault="00D20B28" w:rsidP="00D20B28">
      <w:pPr>
        <w:rPr>
          <w:rFonts w:asciiTheme="minorHAnsi" w:hAnsiTheme="minorHAnsi"/>
          <w:lang w:eastAsia="zh-CN"/>
        </w:rPr>
      </w:pPr>
      <w:r w:rsidRPr="000377BD">
        <w:rPr>
          <w:rFonts w:asciiTheme="minorHAnsi" w:hAnsiTheme="minorHAnsi"/>
          <w:lang w:eastAsia="zh-CN"/>
        </w:rPr>
        <w:t>国际电联无线电通信全会，</w:t>
      </w:r>
    </w:p>
    <w:p w:rsidR="00D20B28" w:rsidRPr="000377BD" w:rsidRDefault="00D20B28" w:rsidP="00D20B28">
      <w:pPr>
        <w:rPr>
          <w:rFonts w:asciiTheme="minorHAnsi" w:eastAsia="KaiTi" w:hAnsiTheme="minorHAnsi" w:cstheme="majorBidi"/>
          <w:bCs/>
          <w:lang w:eastAsia="zh-CN"/>
        </w:rPr>
      </w:pPr>
      <w:r w:rsidRPr="000377BD">
        <w:rPr>
          <w:rFonts w:asciiTheme="minorHAnsi" w:hAnsiTheme="minorHAnsi" w:cstheme="majorBidi"/>
          <w:lang w:eastAsia="zh-CN"/>
        </w:rPr>
        <w:tab/>
      </w:r>
      <w:r w:rsidRPr="000377BD">
        <w:rPr>
          <w:rFonts w:asciiTheme="minorHAnsi" w:eastAsia="KaiTi" w:hAnsiTheme="minorHAnsi" w:cstheme="majorBidi"/>
          <w:bCs/>
          <w:lang w:eastAsia="zh-CN"/>
        </w:rPr>
        <w:t>考虑到</w:t>
      </w:r>
    </w:p>
    <w:p w:rsidR="00D20B28" w:rsidRPr="000377BD" w:rsidRDefault="00D20B28" w:rsidP="00D20B28">
      <w:pPr>
        <w:rPr>
          <w:rFonts w:asciiTheme="minorHAnsi" w:eastAsiaTheme="majorEastAsia" w:hAnsiTheme="minorHAnsi" w:cstheme="majorBidi"/>
          <w:bCs/>
          <w:lang w:eastAsia="zh-CN"/>
        </w:rPr>
      </w:pPr>
      <w:r w:rsidRPr="000377BD">
        <w:rPr>
          <w:rFonts w:asciiTheme="minorHAnsi" w:hAnsiTheme="minorHAnsi" w:cstheme="majorBidi"/>
          <w:i/>
          <w:lang w:eastAsia="zh-CN"/>
        </w:rPr>
        <w:t>a)</w:t>
      </w:r>
      <w:r w:rsidRPr="000377BD">
        <w:rPr>
          <w:rFonts w:asciiTheme="minorHAnsi" w:eastAsiaTheme="majorEastAsia" w:hAnsiTheme="minorHAnsi" w:cstheme="majorBidi"/>
          <w:bCs/>
          <w:lang w:eastAsia="zh-CN"/>
        </w:rPr>
        <w:tab/>
      </w:r>
      <w:r w:rsidRPr="000377BD">
        <w:rPr>
          <w:rFonts w:asciiTheme="minorHAnsi" w:eastAsiaTheme="majorEastAsia" w:hAnsiTheme="minorHAnsi" w:cstheme="majorBidi"/>
          <w:bCs/>
          <w:lang w:eastAsia="zh-CN"/>
        </w:rPr>
        <w:t>一些国家对向车载、便携和固定接收机提供高质量立体声</w:t>
      </w:r>
      <w:r w:rsidRPr="000377BD">
        <w:rPr>
          <w:rFonts w:asciiTheme="minorHAnsi" w:eastAsiaTheme="majorEastAsia" w:hAnsiTheme="minorHAnsi" w:cstheme="majorBidi"/>
          <w:bCs/>
          <w:lang w:eastAsia="zh-CN"/>
        </w:rPr>
        <w:t>/</w:t>
      </w:r>
      <w:r w:rsidRPr="000377BD">
        <w:rPr>
          <w:rFonts w:asciiTheme="minorHAnsi" w:eastAsiaTheme="majorEastAsia" w:hAnsiTheme="minorHAnsi" w:cstheme="majorBidi"/>
          <w:bCs/>
          <w:lang w:eastAsia="zh-CN"/>
        </w:rPr>
        <w:t>多信道声音广播提供适当的手段的呼声越来越高；</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b)</w:t>
      </w:r>
      <w:r w:rsidRPr="000377BD">
        <w:rPr>
          <w:rFonts w:asciiTheme="minorHAnsi" w:hAnsiTheme="minorHAnsi" w:cstheme="majorBidi"/>
          <w:lang w:eastAsia="zh-CN"/>
        </w:rPr>
        <w:tab/>
      </w:r>
      <w:r w:rsidRPr="000377BD">
        <w:rPr>
          <w:rFonts w:asciiTheme="minorHAnsi" w:hAnsiTheme="minorHAnsi" w:cstheme="majorBidi"/>
          <w:lang w:eastAsia="zh-CN"/>
        </w:rPr>
        <w:t>数字声音广播系统的技术研究取得了明显的进展，并且一些系统已很成功地得到广泛实施；</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c)</w:t>
      </w:r>
      <w:r w:rsidRPr="000377BD">
        <w:rPr>
          <w:rFonts w:asciiTheme="minorHAnsi" w:hAnsiTheme="minorHAnsi" w:cstheme="majorBidi"/>
          <w:lang w:eastAsia="zh-CN"/>
        </w:rPr>
        <w:tab/>
      </w:r>
      <w:r w:rsidRPr="000377BD">
        <w:rPr>
          <w:rFonts w:asciiTheme="minorHAnsi" w:hAnsiTheme="minorHAnsi" w:cstheme="majorBidi"/>
          <w:lang w:eastAsia="zh-CN"/>
        </w:rPr>
        <w:t>现已表明，高级数字声音广播系统可以改进频谱和功率的利用效率，并且与传统的模拟声音广播系统相比，它可以免受多径效应的影响；</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d)</w:t>
      </w:r>
      <w:r w:rsidRPr="000377BD">
        <w:rPr>
          <w:rFonts w:asciiTheme="minorHAnsi" w:hAnsiTheme="minorHAnsi" w:cstheme="majorBidi"/>
          <w:lang w:eastAsia="zh-CN"/>
        </w:rPr>
        <w:tab/>
      </w:r>
      <w:r w:rsidRPr="000377BD">
        <w:rPr>
          <w:rFonts w:asciiTheme="minorHAnsi" w:hAnsiTheme="minorHAnsi" w:cstheme="majorBidi"/>
          <w:lang w:eastAsia="zh-CN"/>
        </w:rPr>
        <w:t>通过设计，数字声音广播系统将允许在接收机内进行各广播波段的公共信号处理；</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e)</w:t>
      </w:r>
      <w:r w:rsidRPr="000377BD">
        <w:rPr>
          <w:rFonts w:asciiTheme="minorHAnsi" w:hAnsiTheme="minorHAnsi" w:cstheme="majorBidi"/>
          <w:lang w:eastAsia="zh-CN"/>
        </w:rPr>
        <w:tab/>
      </w:r>
      <w:r w:rsidRPr="000377BD">
        <w:rPr>
          <w:rFonts w:asciiTheme="minorHAnsi" w:hAnsiTheme="minorHAnsi" w:cstheme="majorBidi"/>
          <w:lang w:eastAsia="zh-CN"/>
        </w:rPr>
        <w:t>数字声音广播系统可用于国家、区域和本地的地面服务；</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f)</w:t>
      </w:r>
      <w:r w:rsidRPr="000377BD">
        <w:rPr>
          <w:rFonts w:asciiTheme="minorHAnsi" w:hAnsiTheme="minorHAnsi" w:cstheme="majorBidi"/>
          <w:lang w:eastAsia="zh-CN"/>
        </w:rPr>
        <w:tab/>
      </w:r>
      <w:r w:rsidRPr="000377BD">
        <w:rPr>
          <w:rFonts w:asciiTheme="minorHAnsi" w:hAnsiTheme="minorHAnsi" w:cstheme="majorBidi"/>
          <w:lang w:eastAsia="zh-CN"/>
        </w:rPr>
        <w:t>如果能够设计出可以接收地面和卫星业务的公共接收机，对数字声音广播系统将大有裨益；</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g)</w:t>
      </w:r>
      <w:r w:rsidRPr="000377BD">
        <w:rPr>
          <w:rFonts w:asciiTheme="minorHAnsi" w:hAnsiTheme="minorHAnsi" w:cstheme="majorBidi"/>
          <w:lang w:eastAsia="zh-CN"/>
        </w:rPr>
        <w:tab/>
      </w:r>
      <w:r w:rsidRPr="000377BD">
        <w:rPr>
          <w:rFonts w:asciiTheme="minorHAnsi" w:hAnsiTheme="minorHAnsi" w:cstheme="majorBidi"/>
          <w:lang w:eastAsia="zh-CN"/>
        </w:rPr>
        <w:t>通过配置，数字声音广播系统可以广播低比特率或高比特率的节目，以抵消多个声音信道对声音质量影响；</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h)</w:t>
      </w:r>
      <w:r w:rsidRPr="000377BD">
        <w:rPr>
          <w:rFonts w:asciiTheme="minorHAnsi" w:hAnsiTheme="minorHAnsi" w:cstheme="majorBidi"/>
          <w:lang w:eastAsia="zh-CN"/>
        </w:rPr>
        <w:tab/>
      </w:r>
      <w:r w:rsidRPr="000377BD">
        <w:rPr>
          <w:rFonts w:asciiTheme="minorHAnsi" w:hAnsiTheme="minorHAnsi" w:cstheme="majorBidi"/>
          <w:lang w:eastAsia="zh-CN"/>
        </w:rPr>
        <w:t>数字声音广播系统能够为交付与节目相关或无关的数据提供额外的便利；</w:t>
      </w:r>
    </w:p>
    <w:p w:rsidR="00D20B28" w:rsidRPr="000377BD" w:rsidRDefault="00D20B28" w:rsidP="00D20B28">
      <w:pPr>
        <w:rPr>
          <w:rFonts w:asciiTheme="minorHAnsi" w:hAnsiTheme="minorHAnsi" w:cstheme="majorBidi"/>
          <w:lang w:eastAsia="zh-CN"/>
        </w:rPr>
      </w:pPr>
      <w:proofErr w:type="spellStart"/>
      <w:r w:rsidRPr="000377BD">
        <w:rPr>
          <w:rFonts w:asciiTheme="minorHAnsi" w:hAnsiTheme="minorHAnsi" w:cstheme="majorBidi"/>
          <w:i/>
          <w:iCs/>
          <w:lang w:eastAsia="zh-CN"/>
        </w:rPr>
        <w:t>i</w:t>
      </w:r>
      <w:proofErr w:type="spellEnd"/>
      <w:r w:rsidRPr="000377BD">
        <w:rPr>
          <w:rFonts w:asciiTheme="minorHAnsi" w:hAnsiTheme="minorHAnsi" w:cstheme="majorBidi"/>
          <w:i/>
          <w:iCs/>
          <w:lang w:eastAsia="zh-CN"/>
        </w:rPr>
        <w:t>)</w:t>
      </w:r>
      <w:r w:rsidRPr="000377BD">
        <w:rPr>
          <w:rFonts w:asciiTheme="minorHAnsi" w:hAnsiTheme="minorHAnsi" w:cstheme="majorBidi"/>
          <w:lang w:eastAsia="zh-CN"/>
        </w:rPr>
        <w:tab/>
      </w:r>
      <w:r w:rsidRPr="000377BD">
        <w:rPr>
          <w:rFonts w:asciiTheme="minorHAnsi" w:hAnsiTheme="minorHAnsi" w:cstheme="majorBidi"/>
          <w:lang w:eastAsia="zh-CN"/>
        </w:rPr>
        <w:t>一些无线电频段仍被用于模拟声音广播业务的传送；</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j)</w:t>
      </w:r>
      <w:r w:rsidRPr="000377BD">
        <w:rPr>
          <w:rFonts w:asciiTheme="minorHAnsi" w:hAnsiTheme="minorHAnsi" w:cstheme="majorBidi"/>
          <w:lang w:eastAsia="zh-CN"/>
        </w:rPr>
        <w:tab/>
        <w:t>ITU-R</w:t>
      </w:r>
      <w:r w:rsidRPr="000377BD">
        <w:rPr>
          <w:rFonts w:asciiTheme="minorHAnsi" w:hAnsiTheme="minorHAnsi" w:cstheme="majorBidi"/>
          <w:lang w:eastAsia="zh-CN"/>
        </w:rPr>
        <w:t>已研究了数字声音广播的多个不同方面，如</w:t>
      </w:r>
      <w:r w:rsidRPr="000377BD">
        <w:rPr>
          <w:rFonts w:asciiTheme="minorHAnsi" w:hAnsiTheme="minorHAnsi" w:cstheme="majorBidi"/>
          <w:lang w:eastAsia="zh-CN"/>
        </w:rPr>
        <w:t xml:space="preserve">ITU-R </w:t>
      </w:r>
      <w:proofErr w:type="spellStart"/>
      <w:r w:rsidRPr="000377BD">
        <w:rPr>
          <w:rFonts w:asciiTheme="minorHAnsi" w:hAnsiTheme="minorHAnsi" w:cstheme="majorBidi"/>
          <w:lang w:eastAsia="zh-CN"/>
        </w:rPr>
        <w:t>BS.774</w:t>
      </w:r>
      <w:proofErr w:type="spellEnd"/>
      <w:r w:rsidRPr="000377BD">
        <w:rPr>
          <w:rFonts w:asciiTheme="minorHAnsi" w:hAnsiTheme="minorHAnsi" w:cstheme="majorBidi"/>
          <w:lang w:eastAsia="zh-CN"/>
        </w:rPr>
        <w:t>和</w:t>
      </w:r>
      <w:r w:rsidRPr="000377BD">
        <w:rPr>
          <w:rFonts w:asciiTheme="minorHAnsi" w:hAnsiTheme="minorHAnsi" w:cstheme="majorBidi"/>
          <w:lang w:eastAsia="zh-CN"/>
        </w:rPr>
        <w:t xml:space="preserve">ITU-R </w:t>
      </w:r>
      <w:proofErr w:type="spellStart"/>
      <w:r w:rsidRPr="000377BD">
        <w:rPr>
          <w:rFonts w:asciiTheme="minorHAnsi" w:hAnsiTheme="minorHAnsi" w:cstheme="majorBidi"/>
          <w:lang w:eastAsia="zh-CN"/>
        </w:rPr>
        <w:t>BS.1114</w:t>
      </w:r>
      <w:proofErr w:type="spellEnd"/>
      <w:r w:rsidRPr="000377BD">
        <w:rPr>
          <w:rFonts w:asciiTheme="minorHAnsi" w:hAnsiTheme="minorHAnsi" w:cstheme="majorBidi"/>
          <w:lang w:eastAsia="zh-CN"/>
        </w:rPr>
        <w:t>建议书；</w:t>
      </w:r>
    </w:p>
    <w:p w:rsidR="00A41FC7" w:rsidRDefault="00D20B28" w:rsidP="00D20B28">
      <w:pPr>
        <w:rPr>
          <w:rFonts w:asciiTheme="minorHAnsi" w:hAnsiTheme="minorHAnsi" w:cstheme="majorBidi"/>
          <w:lang w:eastAsia="zh-CN"/>
        </w:rPr>
      </w:pPr>
      <w:r w:rsidRPr="000377BD">
        <w:rPr>
          <w:rFonts w:asciiTheme="minorHAnsi" w:hAnsiTheme="minorHAnsi" w:cstheme="majorBidi"/>
          <w:i/>
          <w:iCs/>
          <w:lang w:eastAsia="zh-CN"/>
        </w:rPr>
        <w:t>k)</w:t>
      </w:r>
      <w:r w:rsidRPr="000377BD">
        <w:rPr>
          <w:rFonts w:asciiTheme="minorHAnsi" w:hAnsiTheme="minorHAnsi" w:cstheme="majorBidi"/>
          <w:lang w:eastAsia="zh-CN"/>
        </w:rPr>
        <w:tab/>
      </w:r>
      <w:r w:rsidRPr="000377BD">
        <w:rPr>
          <w:rFonts w:asciiTheme="minorHAnsi" w:hAnsiTheme="minorHAnsi" w:cstheme="majorBidi"/>
          <w:lang w:eastAsia="zh-CN"/>
        </w:rPr>
        <w:t>一些主管部门正在考虑关闭其模拟声音广播业务，</w:t>
      </w:r>
    </w:p>
    <w:p w:rsidR="00A41FC7" w:rsidRDefault="00A41F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p>
    <w:p w:rsidR="00A41FC7" w:rsidRDefault="00A41F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Pr>
          <w:rFonts w:asciiTheme="minorHAnsi" w:hAnsiTheme="minorHAnsi" w:cstheme="majorBidi"/>
          <w:lang w:eastAsia="zh-CN"/>
        </w:rPr>
        <w:br w:type="page"/>
      </w:r>
    </w:p>
    <w:p w:rsidR="00D20B28" w:rsidRPr="000377BD" w:rsidRDefault="00D20B28" w:rsidP="00D20B28">
      <w:pPr>
        <w:rPr>
          <w:rFonts w:asciiTheme="minorHAnsi" w:eastAsia="KaiTi" w:hAnsiTheme="minorHAnsi" w:cstheme="majorBidi"/>
          <w:bCs/>
          <w:lang w:eastAsia="zh-CN"/>
        </w:rPr>
      </w:pPr>
      <w:r w:rsidRPr="000377BD">
        <w:rPr>
          <w:rFonts w:asciiTheme="minorHAnsi" w:eastAsia="STKaiti" w:hAnsiTheme="minorHAnsi" w:cstheme="majorBidi"/>
          <w:bCs/>
          <w:lang w:eastAsia="zh-CN"/>
        </w:rPr>
        <w:lastRenderedPageBreak/>
        <w:tab/>
      </w:r>
      <w:r w:rsidRPr="000377BD">
        <w:rPr>
          <w:rFonts w:asciiTheme="minorHAnsi" w:eastAsia="KaiTi" w:hAnsiTheme="minorHAnsi" w:cstheme="majorBidi"/>
          <w:bCs/>
          <w:lang w:eastAsia="zh-CN"/>
        </w:rPr>
        <w:t>注意到</w:t>
      </w:r>
    </w:p>
    <w:p w:rsidR="00D20B28" w:rsidRPr="000377BD" w:rsidRDefault="00D20B28" w:rsidP="00D20B28">
      <w:pPr>
        <w:ind w:firstLineChars="200" w:firstLine="480"/>
        <w:rPr>
          <w:rFonts w:asciiTheme="minorHAnsi" w:hAnsiTheme="minorHAnsi" w:cstheme="majorBidi"/>
          <w:lang w:eastAsia="zh-CN"/>
        </w:rPr>
      </w:pPr>
      <w:r w:rsidRPr="000377BD">
        <w:rPr>
          <w:rFonts w:asciiTheme="minorHAnsi" w:hAnsiTheme="minorHAnsi" w:cstheme="majorBidi"/>
          <w:lang w:eastAsia="zh-CN"/>
        </w:rPr>
        <w:t>欧洲邮电主管部门大会（</w:t>
      </w:r>
      <w:proofErr w:type="spellStart"/>
      <w:r w:rsidRPr="000377BD">
        <w:rPr>
          <w:rFonts w:asciiTheme="minorHAnsi" w:hAnsiTheme="minorHAnsi" w:cstheme="majorBidi"/>
          <w:lang w:eastAsia="zh-CN"/>
        </w:rPr>
        <w:t>CEPT</w:t>
      </w:r>
      <w:proofErr w:type="spellEnd"/>
      <w:r w:rsidRPr="000377BD">
        <w:rPr>
          <w:rFonts w:asciiTheme="minorHAnsi" w:hAnsiTheme="minorHAnsi" w:cstheme="majorBidi"/>
          <w:lang w:eastAsia="zh-CN"/>
        </w:rPr>
        <w:t>）</w:t>
      </w:r>
      <w:r w:rsidRPr="000377BD">
        <w:rPr>
          <w:rFonts w:asciiTheme="minorHAnsi" w:hAnsiTheme="minorHAnsi" w:cstheme="majorBidi"/>
          <w:lang w:eastAsia="zh-CN"/>
        </w:rPr>
        <w:t>1995</w:t>
      </w:r>
      <w:r w:rsidRPr="000377BD">
        <w:rPr>
          <w:rFonts w:asciiTheme="minorHAnsi" w:hAnsiTheme="minorHAnsi" w:cstheme="majorBidi"/>
          <w:lang w:eastAsia="zh-CN"/>
        </w:rPr>
        <w:t>年</w:t>
      </w:r>
      <w:r w:rsidRPr="000377BD">
        <w:rPr>
          <w:rFonts w:asciiTheme="minorHAnsi" w:hAnsiTheme="minorHAnsi" w:cstheme="majorBidi"/>
          <w:lang w:eastAsia="zh-CN"/>
        </w:rPr>
        <w:t>Wiesbaden</w:t>
      </w:r>
      <w:r w:rsidRPr="000377BD">
        <w:rPr>
          <w:rFonts w:asciiTheme="minorHAnsi" w:hAnsiTheme="minorHAnsi" w:cstheme="majorBidi"/>
          <w:lang w:eastAsia="zh-CN"/>
        </w:rPr>
        <w:t>规划会议的《最后文件》报告了有关将不同无线电频段用于数字声音广播业务传送的研究情况，</w:t>
      </w:r>
    </w:p>
    <w:p w:rsidR="00D20B28" w:rsidRPr="000377BD" w:rsidRDefault="00D20B28" w:rsidP="00D20B28">
      <w:pPr>
        <w:rPr>
          <w:rFonts w:asciiTheme="minorHAnsi" w:eastAsia="KaiTi" w:hAnsiTheme="minorHAnsi" w:cstheme="majorBidi"/>
          <w:bCs/>
          <w:lang w:eastAsia="zh-CN"/>
        </w:rPr>
      </w:pPr>
      <w:r w:rsidRPr="000377BD">
        <w:rPr>
          <w:rFonts w:asciiTheme="minorHAnsi" w:eastAsia="STKaiti" w:hAnsiTheme="minorHAnsi" w:cstheme="majorBidi"/>
          <w:bCs/>
          <w:lang w:eastAsia="zh-CN"/>
        </w:rPr>
        <w:tab/>
      </w:r>
      <w:r w:rsidRPr="000377BD">
        <w:rPr>
          <w:rFonts w:asciiTheme="minorHAnsi" w:eastAsia="KaiTi" w:hAnsiTheme="minorHAnsi" w:cstheme="majorBidi"/>
          <w:bCs/>
          <w:lang w:eastAsia="zh-CN"/>
        </w:rPr>
        <w:t>认识到</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a)</w:t>
      </w:r>
      <w:r w:rsidRPr="000377BD">
        <w:rPr>
          <w:rFonts w:asciiTheme="minorHAnsi" w:hAnsiTheme="minorHAnsi" w:cstheme="majorBidi"/>
          <w:lang w:eastAsia="zh-CN"/>
        </w:rPr>
        <w:tab/>
      </w:r>
      <w:r w:rsidRPr="000377BD">
        <w:rPr>
          <w:rFonts w:asciiTheme="minorHAnsi" w:hAnsiTheme="minorHAnsi" w:cstheme="majorBidi"/>
          <w:lang w:eastAsia="zh-CN"/>
        </w:rPr>
        <w:t>世界无线电行政大会（</w:t>
      </w:r>
      <w:r w:rsidRPr="000377BD">
        <w:rPr>
          <w:rFonts w:asciiTheme="minorHAnsi" w:hAnsiTheme="minorHAnsi" w:cstheme="majorBidi"/>
          <w:lang w:eastAsia="zh-CN"/>
        </w:rPr>
        <w:t>1992</w:t>
      </w:r>
      <w:r w:rsidRPr="000377BD">
        <w:rPr>
          <w:rFonts w:asciiTheme="minorHAnsi" w:hAnsiTheme="minorHAnsi" w:cstheme="majorBidi"/>
          <w:lang w:eastAsia="zh-CN"/>
        </w:rPr>
        <w:t>年，马拉加</w:t>
      </w:r>
      <w:r w:rsidRPr="000377BD">
        <w:rPr>
          <w:rFonts w:asciiTheme="minorHAnsi" w:hAnsiTheme="minorHAnsi" w:cstheme="majorBidi"/>
          <w:lang w:eastAsia="zh-CN"/>
        </w:rPr>
        <w:t xml:space="preserve"> – </w:t>
      </w:r>
      <w:r w:rsidRPr="000377BD">
        <w:rPr>
          <w:rFonts w:asciiTheme="minorHAnsi" w:hAnsiTheme="minorHAnsi" w:cstheme="majorBidi"/>
          <w:lang w:eastAsia="zh-CN"/>
        </w:rPr>
        <w:t>托雷莫里诺斯）（</w:t>
      </w:r>
      <w:proofErr w:type="spellStart"/>
      <w:r w:rsidRPr="000377BD">
        <w:rPr>
          <w:rFonts w:asciiTheme="minorHAnsi" w:hAnsiTheme="minorHAnsi" w:cstheme="majorBidi"/>
          <w:lang w:eastAsia="zh-CN"/>
        </w:rPr>
        <w:t>WARC</w:t>
      </w:r>
      <w:proofErr w:type="spellEnd"/>
      <w:r w:rsidRPr="000377BD">
        <w:rPr>
          <w:rFonts w:asciiTheme="minorHAnsi" w:hAnsiTheme="minorHAnsi" w:cstheme="majorBidi"/>
          <w:lang w:eastAsia="zh-CN"/>
        </w:rPr>
        <w:t>-92</w:t>
      </w:r>
      <w:r w:rsidRPr="000377BD">
        <w:rPr>
          <w:rFonts w:asciiTheme="minorHAnsi" w:hAnsiTheme="minorHAnsi" w:cstheme="majorBidi"/>
          <w:lang w:eastAsia="zh-CN"/>
        </w:rPr>
        <w:t>）请求前国际无线电咨询委员会（</w:t>
      </w:r>
      <w:proofErr w:type="spellStart"/>
      <w:r w:rsidRPr="000377BD">
        <w:rPr>
          <w:rFonts w:asciiTheme="minorHAnsi" w:hAnsiTheme="minorHAnsi" w:cstheme="majorBidi"/>
          <w:lang w:eastAsia="zh-CN"/>
        </w:rPr>
        <w:t>CCIR</w:t>
      </w:r>
      <w:proofErr w:type="spellEnd"/>
      <w:r w:rsidRPr="000377BD">
        <w:rPr>
          <w:rFonts w:asciiTheme="minorHAnsi" w:hAnsiTheme="minorHAnsi" w:cstheme="majorBidi"/>
          <w:lang w:eastAsia="zh-CN"/>
        </w:rPr>
        <w:t>）把与地面数字音频广播相关的技术研究作为紧急问题处理；</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i/>
          <w:iCs/>
          <w:lang w:eastAsia="zh-CN"/>
        </w:rPr>
        <w:t>b)</w:t>
      </w:r>
      <w:r w:rsidRPr="000377BD">
        <w:rPr>
          <w:rFonts w:asciiTheme="minorHAnsi" w:hAnsiTheme="minorHAnsi" w:cstheme="majorBidi"/>
          <w:lang w:eastAsia="zh-CN"/>
        </w:rPr>
        <w:tab/>
      </w:r>
      <w:r w:rsidRPr="000377BD">
        <w:rPr>
          <w:rFonts w:asciiTheme="minorHAnsi" w:hAnsiTheme="minorHAnsi" w:cstheme="majorBidi"/>
          <w:lang w:eastAsia="zh-CN"/>
        </w:rPr>
        <w:t>区域性无线电通信大会（</w:t>
      </w:r>
      <w:r w:rsidRPr="000377BD">
        <w:rPr>
          <w:rFonts w:asciiTheme="minorHAnsi" w:hAnsiTheme="minorHAnsi" w:cstheme="majorBidi"/>
          <w:lang w:eastAsia="zh-CN"/>
        </w:rPr>
        <w:t>GE-06</w:t>
      </w:r>
      <w:r w:rsidRPr="000377BD">
        <w:rPr>
          <w:rFonts w:asciiTheme="minorHAnsi" w:hAnsiTheme="minorHAnsi" w:cstheme="majorBidi"/>
          <w:lang w:eastAsia="zh-CN"/>
        </w:rPr>
        <w:t>）已在</w:t>
      </w:r>
      <w:r w:rsidRPr="000377BD">
        <w:rPr>
          <w:rFonts w:asciiTheme="minorHAnsi" w:hAnsiTheme="minorHAnsi" w:cstheme="majorBidi"/>
          <w:lang w:eastAsia="zh-CN"/>
        </w:rPr>
        <w:t>1</w:t>
      </w:r>
      <w:r w:rsidRPr="000377BD">
        <w:rPr>
          <w:rFonts w:asciiTheme="minorHAnsi" w:hAnsiTheme="minorHAnsi" w:cstheme="majorBidi"/>
          <w:lang w:eastAsia="zh-CN"/>
        </w:rPr>
        <w:t>区和伊朗伊斯兰共和国做出规划，将部分频段</w:t>
      </w:r>
      <w:r w:rsidRPr="000377BD">
        <w:rPr>
          <w:rFonts w:asciiTheme="minorHAnsi" w:hAnsiTheme="minorHAnsi" w:cstheme="majorBidi"/>
          <w:lang w:eastAsia="zh-CN"/>
        </w:rPr>
        <w:t>III</w:t>
      </w:r>
      <w:r w:rsidRPr="000377BD">
        <w:rPr>
          <w:rFonts w:asciiTheme="minorHAnsi" w:hAnsiTheme="minorHAnsi" w:cstheme="majorBidi"/>
          <w:lang w:eastAsia="zh-CN"/>
        </w:rPr>
        <w:t>用于数字声音广播，</w:t>
      </w:r>
    </w:p>
    <w:p w:rsidR="00D20B28" w:rsidRPr="000377BD" w:rsidRDefault="00D20B28" w:rsidP="00D20B28">
      <w:pPr>
        <w:rPr>
          <w:rFonts w:asciiTheme="minorHAnsi" w:hAnsiTheme="minorHAnsi" w:cstheme="majorBidi"/>
          <w:lang w:eastAsia="zh-CN"/>
        </w:rPr>
      </w:pPr>
      <w:r w:rsidRPr="000377BD">
        <w:rPr>
          <w:rFonts w:asciiTheme="minorHAnsi" w:eastAsia="STKaiti" w:hAnsiTheme="minorHAnsi" w:cstheme="majorBidi"/>
          <w:bCs/>
          <w:lang w:eastAsia="zh-CN"/>
        </w:rPr>
        <w:tab/>
      </w:r>
      <w:r w:rsidRPr="000377BD">
        <w:rPr>
          <w:rFonts w:asciiTheme="minorHAnsi" w:eastAsia="KaiTi" w:hAnsiTheme="minorHAnsi" w:cstheme="majorBidi"/>
          <w:bCs/>
          <w:lang w:eastAsia="zh-CN"/>
        </w:rPr>
        <w:t>做出决定</w:t>
      </w:r>
      <w:r w:rsidRPr="000377BD">
        <w:rPr>
          <w:rFonts w:asciiTheme="minorHAnsi" w:eastAsia="STKaiti" w:hAnsiTheme="minorHAnsi" w:cstheme="majorBidi"/>
          <w:bCs/>
          <w:lang w:eastAsia="zh-CN"/>
        </w:rPr>
        <w:t>，</w:t>
      </w:r>
      <w:r w:rsidRPr="000377BD">
        <w:rPr>
          <w:rFonts w:asciiTheme="minorHAnsi" w:hAnsiTheme="minorHAnsi" w:cstheme="majorBidi"/>
          <w:lang w:eastAsia="zh-CN"/>
        </w:rPr>
        <w:t>应研究以下课题</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1</w:t>
      </w:r>
      <w:r w:rsidRPr="000377BD">
        <w:rPr>
          <w:rFonts w:asciiTheme="minorHAnsi" w:hAnsiTheme="minorHAnsi" w:cstheme="majorBidi"/>
          <w:lang w:eastAsia="zh-CN"/>
        </w:rPr>
        <w:tab/>
      </w:r>
      <w:r w:rsidRPr="000377BD">
        <w:rPr>
          <w:rFonts w:asciiTheme="minorHAnsi" w:hAnsiTheme="minorHAnsi" w:cstheme="majorBidi"/>
          <w:lang w:eastAsia="zh-CN"/>
        </w:rPr>
        <w:t>针对车载、便携和固定接收机的数字声音广播系统的技术特性是什么？</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2</w:t>
      </w:r>
      <w:r w:rsidRPr="000377BD">
        <w:rPr>
          <w:rFonts w:asciiTheme="minorHAnsi" w:hAnsiTheme="minorHAnsi" w:cstheme="majorBidi"/>
          <w:lang w:eastAsia="zh-CN"/>
        </w:rPr>
        <w:tab/>
      </w:r>
      <w:r w:rsidRPr="000377BD">
        <w:rPr>
          <w:rFonts w:asciiTheme="minorHAnsi" w:hAnsiTheme="minorHAnsi" w:cstheme="majorBidi"/>
          <w:lang w:eastAsia="zh-CN"/>
        </w:rPr>
        <w:t>从技术、经济、共享以及节目容量的角度来看，哪些甚高频</w:t>
      </w:r>
      <w:r w:rsidRPr="000377BD">
        <w:rPr>
          <w:rFonts w:asciiTheme="minorHAnsi" w:hAnsiTheme="minorHAnsi" w:cstheme="majorBidi"/>
          <w:lang w:eastAsia="zh-CN"/>
        </w:rPr>
        <w:t>/</w:t>
      </w:r>
      <w:r w:rsidRPr="000377BD">
        <w:rPr>
          <w:rFonts w:asciiTheme="minorHAnsi" w:hAnsiTheme="minorHAnsi" w:cstheme="majorBidi"/>
          <w:lang w:eastAsia="zh-CN"/>
        </w:rPr>
        <w:t>超高频（</w:t>
      </w:r>
      <w:r w:rsidRPr="000377BD">
        <w:rPr>
          <w:rFonts w:asciiTheme="minorHAnsi" w:hAnsiTheme="minorHAnsi" w:cstheme="majorBidi"/>
          <w:lang w:eastAsia="zh-CN"/>
        </w:rPr>
        <w:t>VHF/UHF</w:t>
      </w:r>
      <w:r w:rsidRPr="000377BD">
        <w:rPr>
          <w:rFonts w:asciiTheme="minorHAnsi" w:hAnsiTheme="minorHAnsi" w:cstheme="majorBidi"/>
          <w:lang w:eastAsia="zh-CN"/>
        </w:rPr>
        <w:t>）频段最适合提供地面数字声音广播业务？</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3</w:t>
      </w:r>
      <w:r w:rsidRPr="000377BD">
        <w:rPr>
          <w:rFonts w:asciiTheme="minorHAnsi" w:hAnsiTheme="minorHAnsi" w:cstheme="majorBidi"/>
          <w:lang w:eastAsia="zh-CN"/>
        </w:rPr>
        <w:tab/>
      </w:r>
      <w:r w:rsidRPr="000377BD">
        <w:rPr>
          <w:rFonts w:asciiTheme="minorHAnsi" w:hAnsiTheme="minorHAnsi" w:cstheme="majorBidi"/>
          <w:lang w:eastAsia="zh-CN"/>
        </w:rPr>
        <w:t>数字声音广播业务有哪些系统和业务要求？</w:t>
      </w:r>
    </w:p>
    <w:p w:rsidR="00D20B28" w:rsidRPr="000377BD" w:rsidRDefault="00D20B28" w:rsidP="00795F30">
      <w:pPr>
        <w:rPr>
          <w:rFonts w:asciiTheme="minorHAnsi" w:hAnsiTheme="minorHAnsi" w:cstheme="majorBidi"/>
          <w:lang w:eastAsia="zh-CN"/>
        </w:rPr>
      </w:pPr>
      <w:r w:rsidRPr="000377BD">
        <w:rPr>
          <w:rFonts w:asciiTheme="minorHAnsi" w:hAnsiTheme="minorHAnsi" w:cstheme="majorBidi"/>
          <w:lang w:eastAsia="zh-CN"/>
        </w:rPr>
        <w:t>4</w:t>
      </w:r>
      <w:r w:rsidRPr="000377BD">
        <w:rPr>
          <w:rFonts w:asciiTheme="minorHAnsi" w:hAnsiTheme="minorHAnsi" w:cstheme="majorBidi"/>
          <w:lang w:eastAsia="zh-CN"/>
        </w:rPr>
        <w:tab/>
      </w:r>
      <w:r w:rsidRPr="000377BD">
        <w:rPr>
          <w:rFonts w:asciiTheme="minorHAnsi" w:hAnsiTheme="minorHAnsi" w:cstheme="majorBidi"/>
          <w:lang w:eastAsia="zh-CN"/>
        </w:rPr>
        <w:t>考虑到应用的信源</w:t>
      </w:r>
      <w:r w:rsidR="00795F30" w:rsidRPr="000377BD">
        <w:rPr>
          <w:rFonts w:asciiTheme="minorHAnsi" w:hAnsiTheme="minorHAnsi" w:cstheme="majorBidi"/>
          <w:lang w:eastAsia="zh-CN"/>
        </w:rPr>
        <w:t>代码</w:t>
      </w:r>
      <w:r w:rsidRPr="000377BD">
        <w:rPr>
          <w:rFonts w:asciiTheme="minorHAnsi" w:hAnsiTheme="minorHAnsi" w:cstheme="majorBidi"/>
          <w:lang w:eastAsia="zh-CN"/>
        </w:rPr>
        <w:t>属性，最适用于数字声音广播业务的信道编码、多路复用和调制方法有哪些？</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5</w:t>
      </w:r>
      <w:r w:rsidRPr="000377BD">
        <w:rPr>
          <w:rFonts w:asciiTheme="minorHAnsi" w:hAnsiTheme="minorHAnsi" w:cstheme="majorBidi"/>
          <w:lang w:eastAsia="zh-CN"/>
        </w:rPr>
        <w:tab/>
      </w:r>
      <w:r w:rsidRPr="000377BD">
        <w:rPr>
          <w:rFonts w:asciiTheme="minorHAnsi" w:hAnsiTheme="minorHAnsi" w:cstheme="majorBidi"/>
          <w:lang w:eastAsia="zh-CN"/>
        </w:rPr>
        <w:t>哪些方法能够满足本地、区域和国家广播对服务区和多路复用的需求？</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6</w:t>
      </w:r>
      <w:r w:rsidRPr="000377BD">
        <w:rPr>
          <w:rFonts w:asciiTheme="minorHAnsi" w:hAnsiTheme="minorHAnsi" w:cstheme="majorBidi"/>
          <w:lang w:eastAsia="zh-CN"/>
        </w:rPr>
        <w:tab/>
      </w:r>
      <w:r w:rsidRPr="000377BD">
        <w:rPr>
          <w:rFonts w:asciiTheme="minorHAnsi" w:hAnsiTheme="minorHAnsi" w:cstheme="majorBidi"/>
          <w:lang w:eastAsia="zh-CN"/>
        </w:rPr>
        <w:t>使用序列调制信号将带来哪些益处？</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7</w:t>
      </w:r>
      <w:r w:rsidRPr="000377BD">
        <w:rPr>
          <w:rFonts w:asciiTheme="minorHAnsi" w:hAnsiTheme="minorHAnsi" w:cstheme="majorBidi"/>
          <w:lang w:eastAsia="zh-CN"/>
        </w:rPr>
        <w:tab/>
      </w:r>
      <w:r w:rsidRPr="000377BD">
        <w:rPr>
          <w:rFonts w:asciiTheme="minorHAnsi" w:hAnsiTheme="minorHAnsi" w:cstheme="majorBidi"/>
          <w:lang w:eastAsia="zh-CN"/>
        </w:rPr>
        <w:t>正常、不正常和极不正常的传播，包括多径效应会对数字声音广播系统产生哪些影响？</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8</w:t>
      </w:r>
      <w:r w:rsidRPr="000377BD">
        <w:rPr>
          <w:rFonts w:asciiTheme="minorHAnsi" w:hAnsiTheme="minorHAnsi" w:cstheme="majorBidi"/>
          <w:lang w:eastAsia="zh-CN"/>
        </w:rPr>
        <w:tab/>
      </w:r>
      <w:r w:rsidRPr="000377BD">
        <w:rPr>
          <w:rFonts w:asciiTheme="minorHAnsi" w:hAnsiTheme="minorHAnsi" w:cstheme="majorBidi"/>
          <w:lang w:eastAsia="zh-CN"/>
        </w:rPr>
        <w:t>为防止不同数字声音广播业务之间以及与其它使用相同或相邻频段的业务产生相互干扰，应采用何种保护比？</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9</w:t>
      </w:r>
      <w:r w:rsidRPr="000377BD">
        <w:rPr>
          <w:rFonts w:asciiTheme="minorHAnsi" w:hAnsiTheme="minorHAnsi" w:cstheme="majorBidi"/>
          <w:lang w:eastAsia="zh-CN"/>
        </w:rPr>
        <w:tab/>
      </w:r>
      <w:r w:rsidRPr="000377BD">
        <w:rPr>
          <w:rFonts w:asciiTheme="minorHAnsi" w:hAnsiTheme="minorHAnsi" w:cstheme="majorBidi"/>
          <w:lang w:eastAsia="zh-CN"/>
        </w:rPr>
        <w:t>需要采取哪些步骤缓解模拟向数字声音广播过渡过程中出现的问题？</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10</w:t>
      </w:r>
      <w:r w:rsidRPr="000377BD">
        <w:rPr>
          <w:rFonts w:asciiTheme="minorHAnsi" w:hAnsiTheme="minorHAnsi" w:cstheme="majorBidi"/>
          <w:lang w:eastAsia="zh-CN"/>
        </w:rPr>
        <w:tab/>
      </w:r>
      <w:r w:rsidRPr="000377BD">
        <w:rPr>
          <w:rFonts w:asciiTheme="minorHAnsi" w:hAnsiTheme="minorHAnsi" w:cstheme="majorBidi"/>
          <w:lang w:eastAsia="zh-CN"/>
        </w:rPr>
        <w:t>针对车载、便携和固定接收的国家、区域和本地覆盖所必须的规划标准是什么？</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11</w:t>
      </w:r>
      <w:r w:rsidRPr="000377BD">
        <w:rPr>
          <w:rFonts w:asciiTheme="minorHAnsi" w:hAnsiTheme="minorHAnsi" w:cstheme="majorBidi"/>
          <w:lang w:eastAsia="zh-CN"/>
        </w:rPr>
        <w:tab/>
      </w:r>
      <w:r w:rsidRPr="000377BD">
        <w:rPr>
          <w:rFonts w:asciiTheme="minorHAnsi" w:hAnsiTheme="minorHAnsi" w:cstheme="majorBidi"/>
          <w:lang w:eastAsia="zh-CN"/>
        </w:rPr>
        <w:t>联合使用在同一频段工作的卫星与地面业务能获得哪些好处？</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12</w:t>
      </w:r>
      <w:r w:rsidRPr="000377BD">
        <w:rPr>
          <w:rFonts w:asciiTheme="minorHAnsi" w:hAnsiTheme="minorHAnsi" w:cstheme="majorBidi"/>
          <w:lang w:eastAsia="zh-CN"/>
        </w:rPr>
        <w:tab/>
      </w:r>
      <w:r w:rsidRPr="000377BD">
        <w:rPr>
          <w:rFonts w:asciiTheme="minorHAnsi" w:hAnsiTheme="minorHAnsi" w:cstheme="majorBidi"/>
          <w:lang w:eastAsia="zh-CN"/>
        </w:rPr>
        <w:t>使用分集接收将有哪些优势？</w:t>
      </w:r>
    </w:p>
    <w:p w:rsidR="001C38AB" w:rsidRDefault="001C38A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lang w:eastAsia="zh-CN"/>
        </w:rPr>
      </w:pPr>
      <w:r>
        <w:rPr>
          <w:rFonts w:asciiTheme="minorHAnsi" w:hAnsiTheme="minorHAnsi" w:cstheme="majorBidi"/>
          <w:lang w:eastAsia="zh-CN"/>
        </w:rPr>
        <w:br w:type="page"/>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lastRenderedPageBreak/>
        <w:t>13</w:t>
      </w:r>
      <w:r w:rsidRPr="000377BD">
        <w:rPr>
          <w:rFonts w:asciiTheme="minorHAnsi" w:hAnsiTheme="minorHAnsi" w:cstheme="majorBidi"/>
          <w:lang w:eastAsia="zh-CN"/>
        </w:rPr>
        <w:tab/>
      </w:r>
      <w:r w:rsidRPr="000377BD">
        <w:rPr>
          <w:rFonts w:asciiTheme="minorHAnsi" w:hAnsiTheme="minorHAnsi" w:cstheme="majorBidi"/>
          <w:bCs/>
          <w:lang w:eastAsia="zh-CN"/>
        </w:rPr>
        <w:t>根据</w:t>
      </w:r>
      <w:r w:rsidRPr="000377BD">
        <w:rPr>
          <w:rFonts w:asciiTheme="minorHAnsi" w:eastAsia="KaiTi" w:hAnsiTheme="minorHAnsi" w:cstheme="majorBidi"/>
          <w:bCs/>
          <w:lang w:eastAsia="zh-CN"/>
        </w:rPr>
        <w:t>考虑到</w:t>
      </w:r>
      <w:r w:rsidRPr="000377BD">
        <w:rPr>
          <w:rFonts w:asciiTheme="minorHAnsi" w:eastAsia="KaiTi" w:hAnsiTheme="minorHAnsi" w:cstheme="majorBidi"/>
          <w:bCs/>
          <w:lang w:eastAsia="zh-CN"/>
        </w:rPr>
        <w:t>g</w:t>
      </w:r>
      <w:proofErr w:type="gramStart"/>
      <w:r w:rsidRPr="000377BD">
        <w:rPr>
          <w:rFonts w:asciiTheme="minorHAnsi" w:eastAsia="KaiTi" w:hAnsiTheme="minorHAnsi" w:cstheme="majorBidi"/>
          <w:bCs/>
          <w:lang w:eastAsia="zh-CN"/>
        </w:rPr>
        <w:t>)</w:t>
      </w:r>
      <w:r w:rsidRPr="000377BD">
        <w:rPr>
          <w:rFonts w:asciiTheme="minorHAnsi" w:hAnsiTheme="minorHAnsi" w:cstheme="majorBidi"/>
          <w:lang w:eastAsia="zh-CN"/>
        </w:rPr>
        <w:t>，</w:t>
      </w:r>
      <w:proofErr w:type="gramEnd"/>
      <w:r w:rsidRPr="000377BD">
        <w:rPr>
          <w:rFonts w:asciiTheme="minorHAnsi" w:hAnsiTheme="minorHAnsi" w:cstheme="majorBidi"/>
          <w:lang w:eastAsia="zh-CN"/>
        </w:rPr>
        <w:t>将如何在数字声音广播系统和正被取代的模拟系统之间的质量和容量方面做出权衡？</w:t>
      </w:r>
    </w:p>
    <w:p w:rsidR="00D20B28" w:rsidRPr="000377BD" w:rsidRDefault="00D20B28" w:rsidP="00D20B28">
      <w:pPr>
        <w:rPr>
          <w:rFonts w:asciiTheme="minorHAnsi" w:eastAsia="KaiTi" w:hAnsiTheme="minorHAnsi" w:cstheme="majorBidi"/>
          <w:lang w:eastAsia="zh-CN"/>
        </w:rPr>
      </w:pPr>
      <w:r w:rsidRPr="000377BD">
        <w:rPr>
          <w:rFonts w:asciiTheme="minorHAnsi" w:eastAsia="STKaiti" w:hAnsiTheme="minorHAnsi" w:cstheme="majorBidi"/>
          <w:bCs/>
          <w:lang w:eastAsia="zh-CN"/>
        </w:rPr>
        <w:tab/>
      </w:r>
      <w:r w:rsidRPr="000377BD">
        <w:rPr>
          <w:rFonts w:asciiTheme="minorHAnsi" w:eastAsia="KaiTi" w:hAnsiTheme="minorHAnsi" w:cstheme="majorBidi"/>
          <w:bCs/>
          <w:lang w:eastAsia="zh-CN"/>
        </w:rPr>
        <w:t>进一步做出决定</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1</w:t>
      </w:r>
      <w:r w:rsidRPr="000377BD">
        <w:rPr>
          <w:rFonts w:asciiTheme="minorHAnsi" w:hAnsiTheme="minorHAnsi" w:cstheme="majorBidi"/>
          <w:lang w:eastAsia="zh-CN"/>
        </w:rPr>
        <w:tab/>
      </w:r>
      <w:r w:rsidRPr="000377BD">
        <w:rPr>
          <w:rFonts w:asciiTheme="minorHAnsi" w:hAnsiTheme="minorHAnsi" w:cstheme="majorBidi"/>
          <w:lang w:eastAsia="zh-CN"/>
        </w:rPr>
        <w:t>上述研究结果应纳入一份或多份报告和</w:t>
      </w:r>
      <w:r w:rsidRPr="000377BD">
        <w:rPr>
          <w:rFonts w:asciiTheme="minorHAnsi" w:hAnsiTheme="minorHAnsi" w:cstheme="majorBidi"/>
          <w:lang w:eastAsia="zh-CN"/>
        </w:rPr>
        <w:t>/</w:t>
      </w:r>
      <w:r w:rsidRPr="000377BD">
        <w:rPr>
          <w:rFonts w:asciiTheme="minorHAnsi" w:hAnsiTheme="minorHAnsi" w:cstheme="majorBidi"/>
          <w:lang w:eastAsia="zh-CN"/>
        </w:rPr>
        <w:t>或建议书；</w:t>
      </w:r>
    </w:p>
    <w:p w:rsidR="00D20B28" w:rsidRPr="000377BD" w:rsidRDefault="00D20B28" w:rsidP="00D20B28">
      <w:pPr>
        <w:rPr>
          <w:rFonts w:asciiTheme="minorHAnsi" w:hAnsiTheme="minorHAnsi" w:cstheme="majorBidi"/>
          <w:lang w:eastAsia="zh-CN"/>
        </w:rPr>
      </w:pPr>
      <w:r w:rsidRPr="000377BD">
        <w:rPr>
          <w:rFonts w:asciiTheme="minorHAnsi" w:hAnsiTheme="minorHAnsi" w:cstheme="majorBidi"/>
          <w:lang w:eastAsia="zh-CN"/>
        </w:rPr>
        <w:t>2</w:t>
      </w:r>
      <w:r w:rsidRPr="000377BD">
        <w:rPr>
          <w:rFonts w:asciiTheme="minorHAnsi" w:hAnsiTheme="minorHAnsi" w:cstheme="majorBidi"/>
          <w:lang w:eastAsia="zh-CN"/>
        </w:rPr>
        <w:tab/>
      </w:r>
      <w:r w:rsidRPr="000377BD">
        <w:rPr>
          <w:rFonts w:asciiTheme="minorHAnsi" w:hAnsiTheme="minorHAnsi" w:cstheme="majorBidi"/>
          <w:lang w:eastAsia="zh-CN"/>
        </w:rPr>
        <w:t>以上研究应在</w:t>
      </w:r>
      <w:r w:rsidRPr="000377BD">
        <w:rPr>
          <w:rFonts w:asciiTheme="minorHAnsi" w:hAnsiTheme="minorHAnsi" w:cstheme="majorBidi"/>
          <w:lang w:eastAsia="zh-CN"/>
        </w:rPr>
        <w:t>2019</w:t>
      </w:r>
      <w:r w:rsidRPr="000377BD">
        <w:rPr>
          <w:rFonts w:asciiTheme="minorHAnsi" w:hAnsiTheme="minorHAnsi" w:cstheme="majorBidi"/>
          <w:lang w:eastAsia="zh-CN"/>
        </w:rPr>
        <w:t>年前完成。</w:t>
      </w:r>
    </w:p>
    <w:p w:rsidR="00D20B28" w:rsidRPr="000377BD" w:rsidRDefault="00D20B28" w:rsidP="00D20B28">
      <w:pPr>
        <w:spacing w:before="720"/>
        <w:rPr>
          <w:rFonts w:asciiTheme="minorHAnsi" w:hAnsiTheme="minorHAnsi"/>
          <w:lang w:eastAsia="zh-CN"/>
        </w:rPr>
      </w:pPr>
      <w:r w:rsidRPr="000377BD">
        <w:rPr>
          <w:rFonts w:asciiTheme="minorHAnsi" w:hAnsiTheme="minorHAnsi" w:cstheme="majorBidi"/>
          <w:lang w:eastAsia="zh-CN"/>
        </w:rPr>
        <w:t>类别：</w:t>
      </w:r>
      <w:proofErr w:type="spellStart"/>
      <w:r w:rsidRPr="000377BD">
        <w:rPr>
          <w:rFonts w:asciiTheme="minorHAnsi" w:hAnsiTheme="minorHAnsi" w:cstheme="majorBidi"/>
          <w:lang w:eastAsia="zh-CN"/>
        </w:rPr>
        <w:t>S2</w:t>
      </w:r>
      <w:proofErr w:type="spellEnd"/>
    </w:p>
    <w:p w:rsidR="00D20B28" w:rsidRPr="000377BD" w:rsidRDefault="00D20B28" w:rsidP="00D20B28">
      <w:pPr>
        <w:pStyle w:val="AnnexNotitle0"/>
        <w:rPr>
          <w:rFonts w:asciiTheme="minorHAnsi" w:hAnsiTheme="minorHAnsi"/>
          <w:lang w:val="es-ES_tradnl" w:eastAsia="zh-CN"/>
        </w:rPr>
      </w:pPr>
      <w:r w:rsidRPr="000377BD">
        <w:rPr>
          <w:rFonts w:asciiTheme="minorHAnsi" w:hAnsiTheme="minorHAnsi"/>
          <w:lang w:val="es-ES_tradnl" w:eastAsia="zh-CN"/>
        </w:rPr>
        <w:br w:type="page"/>
      </w:r>
      <w:r w:rsidRPr="000377BD">
        <w:rPr>
          <w:rFonts w:asciiTheme="minorHAnsi" w:hAnsiTheme="minorHAnsi"/>
          <w:lang w:val="es-ES_tradnl" w:eastAsia="zh-CN"/>
        </w:rPr>
        <w:lastRenderedPageBreak/>
        <w:t>附件</w:t>
      </w:r>
      <w:r w:rsidRPr="000377BD">
        <w:rPr>
          <w:rFonts w:asciiTheme="minorHAnsi" w:hAnsiTheme="minorHAnsi"/>
          <w:lang w:val="es-ES_tradnl" w:eastAsia="zh-CN"/>
        </w:rPr>
        <w:t>2</w:t>
      </w:r>
    </w:p>
    <w:p w:rsidR="00D20B28" w:rsidRPr="000377BD" w:rsidRDefault="00D20B28" w:rsidP="001C38AB">
      <w:pPr>
        <w:pStyle w:val="AnnexNo"/>
        <w:spacing w:before="480"/>
        <w:rPr>
          <w:rFonts w:cstheme="majorBidi"/>
          <w:b/>
          <w:bCs/>
          <w:caps w:val="0"/>
          <w:lang w:eastAsia="zh-CN"/>
        </w:rPr>
      </w:pPr>
      <w:r w:rsidRPr="000377BD">
        <w:rPr>
          <w:rFonts w:cstheme="majorBidi"/>
          <w:bCs/>
          <w:lang w:eastAsia="zh-CN"/>
        </w:rPr>
        <w:t>ITU-R</w:t>
      </w:r>
      <w:r w:rsidRPr="000377BD">
        <w:rPr>
          <w:rFonts w:cstheme="majorBidi"/>
          <w:bCs/>
          <w:lang w:eastAsia="zh-CN"/>
        </w:rPr>
        <w:t>第</w:t>
      </w:r>
      <w:r w:rsidRPr="000377BD">
        <w:rPr>
          <w:rFonts w:cstheme="majorBidi"/>
          <w:bCs/>
          <w:lang w:eastAsia="zh-CN"/>
        </w:rPr>
        <w:t>132-</w:t>
      </w:r>
      <w:r w:rsidR="00281AE6" w:rsidRPr="000377BD">
        <w:rPr>
          <w:rFonts w:cstheme="majorBidi"/>
          <w:bCs/>
          <w:lang w:eastAsia="zh-CN"/>
        </w:rPr>
        <w:t>4</w:t>
      </w:r>
      <w:r w:rsidRPr="000377BD">
        <w:rPr>
          <w:rFonts w:cstheme="majorBidi"/>
          <w:bCs/>
          <w:lang w:eastAsia="zh-CN"/>
        </w:rPr>
        <w:t>/6</w:t>
      </w:r>
      <w:r w:rsidRPr="000377BD">
        <w:rPr>
          <w:rFonts w:cstheme="majorBidi"/>
          <w:bCs/>
          <w:lang w:eastAsia="zh-CN"/>
        </w:rPr>
        <w:t>号课题</w:t>
      </w:r>
    </w:p>
    <w:p w:rsidR="00D20B28" w:rsidRPr="000377BD" w:rsidRDefault="00D20B28" w:rsidP="00D20B28">
      <w:pPr>
        <w:pStyle w:val="Questiontitle"/>
        <w:rPr>
          <w:rFonts w:asciiTheme="minorHAnsi" w:hAnsiTheme="minorHAnsi"/>
          <w:lang w:eastAsia="zh-CN"/>
        </w:rPr>
      </w:pPr>
      <w:r w:rsidRPr="000377BD">
        <w:rPr>
          <w:rFonts w:asciiTheme="minorHAnsi" w:hAnsiTheme="minorHAnsi"/>
          <w:lang w:eastAsia="zh-CN"/>
        </w:rPr>
        <w:t>地面数字电视广播技术和规划</w:t>
      </w:r>
    </w:p>
    <w:p w:rsidR="00D20B28" w:rsidRPr="000377BD" w:rsidRDefault="00D20B28" w:rsidP="00D20B28">
      <w:pPr>
        <w:pStyle w:val="Questiondate"/>
        <w:rPr>
          <w:rFonts w:asciiTheme="minorHAnsi" w:hAnsiTheme="minorHAnsi" w:cs="Times New Roman"/>
          <w:i w:val="0"/>
          <w:iCs/>
          <w:lang w:val="en-AU" w:eastAsia="zh-CN"/>
        </w:rPr>
      </w:pPr>
      <w:r w:rsidRPr="000377BD">
        <w:rPr>
          <w:rFonts w:asciiTheme="minorHAnsi" w:hAnsiTheme="minorHAnsi" w:cs="Times New Roman"/>
          <w:i w:val="0"/>
          <w:iCs/>
          <w:lang w:val="en-AU" w:eastAsia="zh-CN"/>
        </w:rPr>
        <w:t>（</w:t>
      </w:r>
      <w:r w:rsidRPr="000377BD">
        <w:rPr>
          <w:rFonts w:asciiTheme="minorHAnsi" w:hAnsiTheme="minorHAnsi" w:cs="Times New Roman"/>
          <w:i w:val="0"/>
          <w:iCs/>
          <w:lang w:val="en-AU" w:eastAsia="zh-CN"/>
        </w:rPr>
        <w:t>2010-2011-2011-2015</w:t>
      </w:r>
      <w:r w:rsidR="00281AE6" w:rsidRPr="000377BD">
        <w:rPr>
          <w:rFonts w:asciiTheme="minorHAnsi" w:hAnsiTheme="minorHAnsi" w:cs="Times New Roman"/>
          <w:i w:val="0"/>
          <w:iCs/>
          <w:lang w:val="en-AU" w:eastAsia="zh-CN"/>
        </w:rPr>
        <w:t>-2017</w:t>
      </w:r>
      <w:r w:rsidRPr="000377BD">
        <w:rPr>
          <w:rFonts w:asciiTheme="minorHAnsi" w:hAnsiTheme="minorHAnsi" w:cs="Times New Roman"/>
          <w:i w:val="0"/>
          <w:iCs/>
          <w:lang w:val="en-AU" w:eastAsia="zh-CN"/>
        </w:rPr>
        <w:t>年）</w:t>
      </w:r>
    </w:p>
    <w:p w:rsidR="00D20B28" w:rsidRPr="000377BD" w:rsidRDefault="00D20B28" w:rsidP="00D20B28">
      <w:pPr>
        <w:spacing w:before="360" w:line="240" w:lineRule="auto"/>
        <w:rPr>
          <w:rFonts w:asciiTheme="minorHAnsi" w:hAnsiTheme="minorHAnsi" w:cs="Times New Roman"/>
          <w:lang w:eastAsia="zh-CN"/>
        </w:rPr>
      </w:pPr>
      <w:r w:rsidRPr="000377BD">
        <w:rPr>
          <w:rFonts w:asciiTheme="minorHAnsi" w:hAnsiTheme="minorHAnsi" w:cs="Times New Roman"/>
          <w:lang w:eastAsia="zh-CN"/>
        </w:rPr>
        <w:t>国际电联无线电通信全会，</w:t>
      </w:r>
    </w:p>
    <w:p w:rsidR="00D20B28" w:rsidRPr="000377BD" w:rsidRDefault="00D20B28" w:rsidP="00D20B28">
      <w:pPr>
        <w:pStyle w:val="Call"/>
        <w:rPr>
          <w:rFonts w:asciiTheme="minorHAnsi" w:hAnsiTheme="minorHAnsi"/>
          <w:i w:val="0"/>
          <w:iCs/>
          <w:lang w:eastAsia="zh-CN"/>
        </w:rPr>
      </w:pPr>
      <w:r w:rsidRPr="000377BD">
        <w:rPr>
          <w:rFonts w:asciiTheme="minorHAnsi" w:eastAsia="KaiTi" w:hAnsiTheme="minorHAnsi"/>
          <w:i w:val="0"/>
          <w:iCs/>
          <w:lang w:eastAsia="zh-CN"/>
        </w:rPr>
        <w:t>考虑到</w:t>
      </w:r>
    </w:p>
    <w:p w:rsidR="00D20B28" w:rsidRPr="000377BD" w:rsidRDefault="00D20B28" w:rsidP="00D20B28">
      <w:pPr>
        <w:spacing w:before="120" w:line="240" w:lineRule="auto"/>
        <w:rPr>
          <w:rFonts w:asciiTheme="minorHAnsi" w:hAnsiTheme="minorHAnsi" w:cs="Times New Roman"/>
          <w:lang w:eastAsia="zh-CN"/>
        </w:rPr>
      </w:pPr>
      <w:r w:rsidRPr="000377BD">
        <w:rPr>
          <w:rFonts w:asciiTheme="minorHAnsi" w:hAnsiTheme="minorHAnsi" w:cs="Times New Roman"/>
          <w:i/>
          <w:iCs/>
          <w:lang w:eastAsia="zh-CN"/>
        </w:rPr>
        <w:t>a)</w:t>
      </w:r>
      <w:r w:rsidRPr="000377BD">
        <w:rPr>
          <w:rFonts w:asciiTheme="minorHAnsi" w:hAnsiTheme="minorHAnsi" w:cs="Times New Roman"/>
          <w:lang w:eastAsia="zh-CN"/>
        </w:rPr>
        <w:tab/>
      </w:r>
      <w:r w:rsidRPr="000377BD">
        <w:rPr>
          <w:rFonts w:asciiTheme="minorHAnsi" w:hAnsiTheme="minorHAnsi" w:cs="Times New Roman"/>
          <w:lang w:eastAsia="zh-CN"/>
        </w:rPr>
        <w:t>许多主管部门已经在</w:t>
      </w:r>
      <w:r w:rsidRPr="000377BD">
        <w:rPr>
          <w:rFonts w:asciiTheme="minorHAnsi" w:hAnsiTheme="minorHAnsi" w:cs="Times New Roman"/>
          <w:lang w:eastAsia="zh-CN"/>
        </w:rPr>
        <w:t>VHF</w:t>
      </w:r>
      <w:r w:rsidRPr="000377BD">
        <w:rPr>
          <w:rFonts w:asciiTheme="minorHAnsi" w:hAnsiTheme="minorHAnsi" w:cs="Times New Roman"/>
          <w:lang w:eastAsia="zh-CN"/>
        </w:rPr>
        <w:t>（</w:t>
      </w:r>
      <w:r w:rsidRPr="000377BD">
        <w:rPr>
          <w:rFonts w:asciiTheme="minorHAnsi" w:hAnsiTheme="minorHAnsi" w:cs="Times New Roman"/>
          <w:lang w:eastAsia="zh-CN"/>
        </w:rPr>
        <w:t>III</w:t>
      </w:r>
      <w:r w:rsidRPr="000377BD">
        <w:rPr>
          <w:rFonts w:asciiTheme="minorHAnsi" w:hAnsiTheme="minorHAnsi" w:cs="Times New Roman"/>
          <w:lang w:eastAsia="zh-CN"/>
        </w:rPr>
        <w:t>频段）和</w:t>
      </w:r>
      <w:r w:rsidRPr="000377BD">
        <w:rPr>
          <w:rFonts w:asciiTheme="minorHAnsi" w:hAnsiTheme="minorHAnsi" w:cs="Times New Roman"/>
          <w:lang w:eastAsia="zh-CN"/>
        </w:rPr>
        <w:t>/</w:t>
      </w:r>
      <w:r w:rsidRPr="000377BD">
        <w:rPr>
          <w:rFonts w:asciiTheme="minorHAnsi" w:hAnsiTheme="minorHAnsi" w:cs="Times New Roman"/>
          <w:lang w:eastAsia="zh-CN"/>
        </w:rPr>
        <w:t>或</w:t>
      </w:r>
      <w:r w:rsidRPr="000377BD">
        <w:rPr>
          <w:rFonts w:asciiTheme="minorHAnsi" w:hAnsiTheme="minorHAnsi" w:cs="Times New Roman"/>
          <w:lang w:eastAsia="zh-CN"/>
        </w:rPr>
        <w:t>UHF</w:t>
      </w:r>
      <w:r w:rsidRPr="000377BD">
        <w:rPr>
          <w:rFonts w:asciiTheme="minorHAnsi" w:hAnsiTheme="minorHAnsi" w:cs="Times New Roman"/>
          <w:lang w:eastAsia="zh-CN"/>
        </w:rPr>
        <w:t>（</w:t>
      </w:r>
      <w:r w:rsidRPr="000377BD">
        <w:rPr>
          <w:rFonts w:asciiTheme="minorHAnsi" w:hAnsiTheme="minorHAnsi" w:cs="Times New Roman"/>
          <w:lang w:eastAsia="zh-CN"/>
        </w:rPr>
        <w:t>IV/V</w:t>
      </w:r>
      <w:r w:rsidRPr="000377BD">
        <w:rPr>
          <w:rFonts w:asciiTheme="minorHAnsi" w:hAnsiTheme="minorHAnsi" w:cs="Times New Roman"/>
          <w:lang w:eastAsia="zh-CN"/>
        </w:rPr>
        <w:t>频段）引入且其他主管部门正在引入地面数字电视广播（</w:t>
      </w:r>
      <w:proofErr w:type="spellStart"/>
      <w:r w:rsidRPr="000377BD">
        <w:rPr>
          <w:rFonts w:asciiTheme="minorHAnsi" w:hAnsiTheme="minorHAnsi" w:cs="Times New Roman"/>
          <w:lang w:eastAsia="zh-CN"/>
        </w:rPr>
        <w:t>DTTB</w:t>
      </w:r>
      <w:proofErr w:type="spellEnd"/>
      <w:r w:rsidRPr="000377BD">
        <w:rPr>
          <w:rFonts w:asciiTheme="minorHAnsi" w:hAnsiTheme="minorHAnsi" w:cs="Times New Roman"/>
          <w:lang w:eastAsia="zh-CN"/>
        </w:rPr>
        <w:t>）业务；</w:t>
      </w:r>
    </w:p>
    <w:p w:rsidR="00D20B28" w:rsidRPr="000377BD" w:rsidRDefault="00D20B28" w:rsidP="00D20B28">
      <w:pPr>
        <w:spacing w:before="120" w:line="240" w:lineRule="auto"/>
        <w:rPr>
          <w:rFonts w:asciiTheme="minorHAnsi" w:hAnsiTheme="minorHAnsi" w:cs="Times New Roman"/>
          <w:lang w:eastAsia="zh-CN"/>
        </w:rPr>
      </w:pPr>
      <w:r w:rsidRPr="000377BD">
        <w:rPr>
          <w:rFonts w:asciiTheme="minorHAnsi" w:hAnsiTheme="minorHAnsi" w:cs="Times New Roman"/>
          <w:i/>
          <w:iCs/>
          <w:lang w:eastAsia="zh-CN"/>
        </w:rPr>
        <w:t>b)</w:t>
      </w:r>
      <w:r w:rsidRPr="000377BD">
        <w:rPr>
          <w:rFonts w:asciiTheme="minorHAnsi" w:hAnsiTheme="minorHAnsi" w:cs="Times New Roman"/>
          <w:lang w:eastAsia="zh-CN"/>
        </w:rPr>
        <w:tab/>
      </w:r>
      <w:r w:rsidRPr="000377BD">
        <w:rPr>
          <w:rFonts w:asciiTheme="minorHAnsi" w:hAnsiTheme="minorHAnsi" w:cs="Times New Roman"/>
          <w:lang w:eastAsia="zh-CN"/>
        </w:rPr>
        <w:t>在实施</w:t>
      </w:r>
      <w:proofErr w:type="spellStart"/>
      <w:r w:rsidRPr="000377BD">
        <w:rPr>
          <w:rFonts w:asciiTheme="minorHAnsi" w:hAnsiTheme="minorHAnsi" w:cs="Times New Roman"/>
          <w:lang w:eastAsia="zh-CN"/>
        </w:rPr>
        <w:t>DTTB</w:t>
      </w:r>
      <w:proofErr w:type="spellEnd"/>
      <w:r w:rsidRPr="000377BD">
        <w:rPr>
          <w:rFonts w:asciiTheme="minorHAnsi" w:hAnsiTheme="minorHAnsi" w:cs="Times New Roman"/>
          <w:lang w:eastAsia="zh-CN"/>
        </w:rPr>
        <w:t>业务过程中积累的经验将有助于对适用于</w:t>
      </w:r>
      <w:proofErr w:type="spellStart"/>
      <w:r w:rsidRPr="000377BD">
        <w:rPr>
          <w:rFonts w:asciiTheme="minorHAnsi" w:hAnsiTheme="minorHAnsi" w:cs="Times New Roman"/>
          <w:lang w:eastAsia="zh-CN"/>
        </w:rPr>
        <w:t>DTTB</w:t>
      </w:r>
      <w:proofErr w:type="spellEnd"/>
      <w:r w:rsidRPr="000377BD">
        <w:rPr>
          <w:rFonts w:asciiTheme="minorHAnsi" w:hAnsiTheme="minorHAnsi" w:cs="Times New Roman"/>
          <w:lang w:eastAsia="zh-CN"/>
        </w:rPr>
        <w:t>业务规划和实施的假定和技术进行完善，</w:t>
      </w:r>
    </w:p>
    <w:p w:rsidR="00D20B28" w:rsidRPr="000377BD" w:rsidRDefault="00D20B28" w:rsidP="00D20B28">
      <w:pPr>
        <w:pStyle w:val="Call"/>
        <w:rPr>
          <w:rFonts w:asciiTheme="minorHAnsi" w:hAnsiTheme="minorHAnsi"/>
          <w:i w:val="0"/>
          <w:iCs/>
          <w:lang w:eastAsia="zh-CN"/>
        </w:rPr>
      </w:pPr>
      <w:r w:rsidRPr="000377BD">
        <w:rPr>
          <w:rFonts w:asciiTheme="minorHAnsi" w:eastAsia="KaiTi" w:hAnsiTheme="minorHAnsi"/>
          <w:i w:val="0"/>
          <w:iCs/>
          <w:lang w:eastAsia="zh-CN"/>
        </w:rPr>
        <w:t>做出决定</w:t>
      </w:r>
      <w:r w:rsidRPr="00A41FC7">
        <w:rPr>
          <w:rFonts w:asciiTheme="minorHAnsi" w:hAnsiTheme="minorHAnsi" w:hint="eastAsia"/>
          <w:i w:val="0"/>
          <w:iCs/>
          <w:lang w:eastAsia="zh-CN"/>
        </w:rPr>
        <w:t>，</w:t>
      </w:r>
      <w:r w:rsidRPr="000377BD">
        <w:rPr>
          <w:rFonts w:asciiTheme="minorHAnsi" w:eastAsia="SimSun" w:hAnsiTheme="minorHAnsi"/>
          <w:i w:val="0"/>
          <w:iCs/>
          <w:lang w:eastAsia="zh-CN"/>
        </w:rPr>
        <w:t>应研究以下课题</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w:t>
      </w:r>
      <w:r w:rsidRPr="000377BD">
        <w:rPr>
          <w:rFonts w:asciiTheme="minorHAnsi" w:hAnsiTheme="minorHAnsi" w:cs="Times New Roman"/>
          <w:lang w:eastAsia="zh-CN"/>
        </w:rPr>
        <w:tab/>
      </w:r>
      <w:r w:rsidRPr="000377BD">
        <w:rPr>
          <w:rFonts w:asciiTheme="minorHAnsi" w:hAnsiTheme="minorHAnsi" w:cs="Times New Roman"/>
          <w:lang w:eastAsia="zh-CN"/>
        </w:rPr>
        <w:t>此类业务的频率规划参数是什么（包括但不限于）？</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最小场强；</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调制和发射方法的影响；</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接收和发射天线特性；</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采用分集发射和接收方法的影响；</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位置校正值；</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时变值；</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单频网络；</w:t>
      </w:r>
    </w:p>
    <w:p w:rsidR="00D20B28" w:rsidRPr="000377BD" w:rsidRDefault="00D20B28" w:rsidP="00D20B28">
      <w:pPr>
        <w:tabs>
          <w:tab w:val="left" w:pos="840"/>
        </w:tabs>
        <w:spacing w:before="80" w:line="240" w:lineRule="auto"/>
        <w:rPr>
          <w:rFonts w:asciiTheme="minorHAnsi" w:hAnsiTheme="minorHAnsi" w:cs="Times New Roman"/>
          <w:szCs w:val="24"/>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速度范围；</w:t>
      </w:r>
    </w:p>
    <w:p w:rsidR="00D20B28" w:rsidRPr="000377BD" w:rsidRDefault="00D20B28" w:rsidP="00D20B28">
      <w:pPr>
        <w:tabs>
          <w:tab w:val="left" w:pos="840"/>
        </w:tabs>
        <w:spacing w:before="80" w:line="240" w:lineRule="auto"/>
        <w:rPr>
          <w:rFonts w:asciiTheme="minorHAnsi" w:hAnsiTheme="minorHAnsi" w:cs="Times New Roman"/>
          <w:color w:val="000000"/>
          <w:szCs w:val="24"/>
          <w:lang w:eastAsia="zh-CN"/>
        </w:rPr>
      </w:pPr>
      <w:r w:rsidRPr="000377BD">
        <w:rPr>
          <w:rFonts w:asciiTheme="minorHAnsi" w:hAnsiTheme="minorHAnsi" w:cs="Times New Roman"/>
          <w:lang w:eastAsia="zh-CN"/>
        </w:rPr>
        <w:t>–</w:t>
      </w:r>
      <w:r w:rsidRPr="000377BD">
        <w:rPr>
          <w:rFonts w:asciiTheme="minorHAnsi" w:hAnsiTheme="minorHAnsi" w:cs="Times New Roman"/>
          <w:szCs w:val="24"/>
          <w:lang w:eastAsia="zh-CN"/>
        </w:rPr>
        <w:tab/>
      </w:r>
      <w:r w:rsidRPr="000377BD">
        <w:rPr>
          <w:rFonts w:asciiTheme="minorHAnsi" w:hAnsiTheme="minorHAnsi" w:cs="Times New Roman"/>
          <w:szCs w:val="24"/>
          <w:lang w:eastAsia="zh-CN"/>
        </w:rPr>
        <w:t>环境噪声和其对地面数字电视接收的影响；</w:t>
      </w:r>
    </w:p>
    <w:p w:rsidR="00D20B28" w:rsidRPr="000377BD" w:rsidRDefault="00D20B28" w:rsidP="00D20B28">
      <w:pPr>
        <w:tabs>
          <w:tab w:val="left" w:pos="840"/>
        </w:tabs>
        <w:spacing w:before="80" w:line="240" w:lineRule="auto"/>
        <w:rPr>
          <w:rFonts w:asciiTheme="minorHAnsi" w:hAnsiTheme="minorHAnsi" w:cs="Times New Roman"/>
          <w:color w:val="000000"/>
          <w:szCs w:val="24"/>
          <w:lang w:eastAsia="zh-CN"/>
        </w:rPr>
      </w:pPr>
      <w:r w:rsidRPr="000377BD">
        <w:rPr>
          <w:rFonts w:asciiTheme="minorHAnsi" w:hAnsiTheme="minorHAnsi" w:cs="Times New Roman"/>
          <w:lang w:eastAsia="zh-CN"/>
        </w:rPr>
        <w:t>–</w:t>
      </w:r>
      <w:r w:rsidRPr="000377BD">
        <w:rPr>
          <w:rFonts w:asciiTheme="minorHAnsi" w:hAnsiTheme="minorHAnsi" w:cs="Times New Roman"/>
          <w:szCs w:val="24"/>
          <w:lang w:eastAsia="zh-CN"/>
        </w:rPr>
        <w:tab/>
      </w:r>
      <w:r w:rsidRPr="000377BD">
        <w:rPr>
          <w:rFonts w:asciiTheme="minorHAnsi" w:hAnsiTheme="minorHAnsi" w:cs="Times New Roman"/>
          <w:szCs w:val="24"/>
          <w:lang w:eastAsia="zh-CN"/>
        </w:rPr>
        <w:t>潮湿植物对地面数字电视接收的影响；</w:t>
      </w:r>
    </w:p>
    <w:p w:rsidR="00D20B28" w:rsidRPr="000377BD" w:rsidRDefault="00D20B28" w:rsidP="00D20B28">
      <w:pPr>
        <w:tabs>
          <w:tab w:val="left" w:pos="840"/>
        </w:tabs>
        <w:spacing w:before="80" w:line="240" w:lineRule="auto"/>
        <w:rPr>
          <w:rFonts w:asciiTheme="minorHAnsi" w:hAnsiTheme="minorHAnsi" w:cs="Times New Roman"/>
          <w:szCs w:val="24"/>
          <w:lang w:eastAsia="zh-CN"/>
        </w:rPr>
      </w:pPr>
      <w:r w:rsidRPr="000377BD">
        <w:rPr>
          <w:rFonts w:asciiTheme="minorHAnsi" w:hAnsiTheme="minorHAnsi" w:cs="Times New Roman"/>
          <w:lang w:eastAsia="zh-CN"/>
        </w:rPr>
        <w:t>–</w:t>
      </w:r>
      <w:r w:rsidRPr="000377BD">
        <w:rPr>
          <w:rFonts w:asciiTheme="minorHAnsi" w:hAnsiTheme="minorHAnsi" w:cs="Times New Roman"/>
          <w:szCs w:val="24"/>
          <w:lang w:eastAsia="zh-CN"/>
        </w:rPr>
        <w:tab/>
      </w:r>
      <w:r w:rsidRPr="000377BD">
        <w:rPr>
          <w:rFonts w:asciiTheme="minorHAnsi" w:hAnsiTheme="minorHAnsi" w:cs="Times New Roman"/>
          <w:szCs w:val="24"/>
          <w:lang w:eastAsia="zh-CN"/>
        </w:rPr>
        <w:t>风力发电场和</w:t>
      </w:r>
      <w:r w:rsidRPr="000377BD">
        <w:rPr>
          <w:rFonts w:asciiTheme="minorHAnsi" w:hAnsiTheme="minorHAnsi" w:cs="Times New Roman"/>
          <w:color w:val="000000"/>
          <w:lang w:eastAsia="zh-CN"/>
        </w:rPr>
        <w:t>飞机颤动干扰</w:t>
      </w:r>
      <w:r w:rsidRPr="000377BD">
        <w:rPr>
          <w:rFonts w:asciiTheme="minorHAnsi" w:hAnsiTheme="minorHAnsi" w:cs="Times New Roman"/>
          <w:szCs w:val="24"/>
          <w:lang w:eastAsia="zh-CN"/>
        </w:rPr>
        <w:t>对地面数字电视接收的影响；</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建筑物穿透损耗；</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室内位置变化？</w:t>
      </w:r>
    </w:p>
    <w:p w:rsidR="00D20B28" w:rsidRPr="000377BD" w:rsidRDefault="00D20B28" w:rsidP="00D20B28">
      <w:pPr>
        <w:tabs>
          <w:tab w:val="left" w:pos="-2552"/>
          <w:tab w:val="left" w:pos="840"/>
        </w:tabs>
        <w:spacing w:before="120" w:line="240" w:lineRule="auto"/>
        <w:rPr>
          <w:rFonts w:asciiTheme="minorHAnsi" w:hAnsiTheme="minorHAnsi" w:cs="Times New Roman"/>
          <w:b/>
          <w:bCs/>
          <w:lang w:eastAsia="zh-CN"/>
        </w:rPr>
      </w:pPr>
      <w:r w:rsidRPr="000377BD">
        <w:rPr>
          <w:rFonts w:asciiTheme="minorHAnsi" w:hAnsiTheme="minorHAnsi" w:cs="Times New Roman"/>
          <w:lang w:eastAsia="zh-CN"/>
        </w:rPr>
        <w:t>2</w:t>
      </w:r>
      <w:r w:rsidRPr="000377BD">
        <w:rPr>
          <w:rFonts w:asciiTheme="minorHAnsi" w:hAnsiTheme="minorHAnsi" w:cs="Times New Roman"/>
          <w:lang w:eastAsia="zh-CN"/>
        </w:rPr>
        <w:tab/>
      </w:r>
      <w:r w:rsidRPr="000377BD">
        <w:rPr>
          <w:rFonts w:asciiTheme="minorHAnsi" w:hAnsiTheme="minorHAnsi" w:cs="Times New Roman"/>
          <w:lang w:eastAsia="zh-CN"/>
        </w:rPr>
        <w:t>对与从现有</w:t>
      </w:r>
      <w:r w:rsidRPr="000377BD">
        <w:rPr>
          <w:rStyle w:val="FootnoteReference"/>
          <w:rFonts w:asciiTheme="minorHAnsi" w:hAnsiTheme="minorHAnsi" w:cs="Times New Roman"/>
          <w:lang w:eastAsia="zh-CN"/>
        </w:rPr>
        <w:footnoteReference w:id="1"/>
      </w:r>
      <w:r w:rsidRPr="000377BD">
        <w:rPr>
          <w:rFonts w:asciiTheme="minorHAnsi" w:hAnsiTheme="minorHAnsi" w:cs="Times New Roman"/>
          <w:lang w:eastAsia="zh-CN"/>
        </w:rPr>
        <w:t>数字电视调制参数向新的且频谱效率更高</w:t>
      </w:r>
      <w:r w:rsidRPr="000377BD">
        <w:rPr>
          <w:rStyle w:val="FootnoteReference"/>
          <w:rFonts w:asciiTheme="minorHAnsi" w:hAnsiTheme="minorHAnsi" w:cstheme="majorBidi"/>
          <w:szCs w:val="24"/>
        </w:rPr>
        <w:footnoteReference w:id="2"/>
      </w:r>
      <w:r w:rsidRPr="000377BD">
        <w:rPr>
          <w:rFonts w:asciiTheme="minorHAnsi" w:hAnsiTheme="minorHAnsi" w:cs="Times New Roman"/>
          <w:lang w:eastAsia="zh-CN"/>
        </w:rPr>
        <w:t>的调制参数转换中的地面电视广播网络规划有关的问题可能会有什么影响？</w:t>
      </w:r>
    </w:p>
    <w:p w:rsidR="00A41FC7" w:rsidRDefault="00A41F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eastAsia="zh-CN"/>
        </w:rPr>
      </w:pPr>
      <w:r>
        <w:rPr>
          <w:rFonts w:asciiTheme="minorHAnsi" w:hAnsiTheme="minorHAnsi" w:cs="Times New Roman"/>
          <w:lang w:eastAsia="zh-CN"/>
        </w:rPr>
        <w:br w:type="page"/>
      </w:r>
    </w:p>
    <w:p w:rsidR="00D20B28" w:rsidRPr="000377BD" w:rsidRDefault="00D20B28" w:rsidP="00D20B28">
      <w:pPr>
        <w:keepNext/>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lastRenderedPageBreak/>
        <w:t>3</w:t>
      </w:r>
      <w:r w:rsidRPr="000377BD">
        <w:rPr>
          <w:rFonts w:asciiTheme="minorHAnsi" w:hAnsiTheme="minorHAnsi" w:cs="Times New Roman"/>
          <w:lang w:eastAsia="zh-CN"/>
        </w:rPr>
        <w:tab/>
      </w:r>
      <w:r w:rsidRPr="000377BD">
        <w:rPr>
          <w:rFonts w:asciiTheme="minorHAnsi" w:hAnsiTheme="minorHAnsi" w:cs="Times New Roman"/>
          <w:lang w:eastAsia="zh-CN"/>
        </w:rPr>
        <w:t>当同一个系统两个或更多的数字发射机、不同系统的数字电视和多媒体发射机或模拟和数字电视发射机在以下情况下工作时，需要什么保护比？</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在同频道内；</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在邻频道内；</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频道重叠；</w:t>
      </w:r>
    </w:p>
    <w:p w:rsidR="00D20B28" w:rsidRPr="000377BD" w:rsidRDefault="00D20B28" w:rsidP="00D20B28">
      <w:pPr>
        <w:tabs>
          <w:tab w:val="left" w:pos="840"/>
        </w:tabs>
        <w:spacing w:before="80" w:line="240" w:lineRule="auto"/>
        <w:rPr>
          <w:rFonts w:asciiTheme="minorHAnsi" w:hAnsiTheme="minorHAnsi" w:cs="Times New Roman"/>
          <w:lang w:eastAsia="zh-CN"/>
        </w:rPr>
      </w:pPr>
      <w:r w:rsidRPr="000377BD">
        <w:rPr>
          <w:rFonts w:asciiTheme="minorHAnsi" w:hAnsiTheme="minorHAnsi" w:cs="Times New Roman"/>
          <w:lang w:eastAsia="zh-CN"/>
        </w:rPr>
        <w:t>–</w:t>
      </w:r>
      <w:r w:rsidRPr="000377BD">
        <w:rPr>
          <w:rFonts w:asciiTheme="minorHAnsi" w:hAnsiTheme="minorHAnsi" w:cs="Times New Roman"/>
          <w:lang w:eastAsia="zh-CN"/>
        </w:rPr>
        <w:tab/>
      </w:r>
      <w:r w:rsidRPr="000377BD">
        <w:rPr>
          <w:rFonts w:asciiTheme="minorHAnsi" w:hAnsiTheme="minorHAnsi" w:cs="Times New Roman"/>
          <w:lang w:eastAsia="zh-CN"/>
        </w:rPr>
        <w:t>在其他可能产生干扰的情况下（如图像通道）</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4</w:t>
      </w:r>
      <w:r w:rsidRPr="000377BD">
        <w:rPr>
          <w:rFonts w:asciiTheme="minorHAnsi" w:hAnsiTheme="minorHAnsi" w:cs="Times New Roman"/>
          <w:lang w:eastAsia="zh-CN"/>
        </w:rPr>
        <w:tab/>
      </w:r>
      <w:r w:rsidRPr="000377BD">
        <w:rPr>
          <w:rFonts w:asciiTheme="minorHAnsi" w:hAnsiTheme="minorHAnsi" w:cs="Times New Roman"/>
          <w:lang w:eastAsia="zh-CN"/>
        </w:rPr>
        <w:t>就频谱利用效率更高的频率规划而言，应采用何种接收机特性（如选择性、噪声系数等）？</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5</w:t>
      </w:r>
      <w:r w:rsidRPr="000377BD">
        <w:rPr>
          <w:rFonts w:asciiTheme="minorHAnsi" w:hAnsiTheme="minorHAnsi" w:cs="Times New Roman"/>
          <w:lang w:eastAsia="zh-CN"/>
        </w:rPr>
        <w:tab/>
      </w:r>
      <w:r w:rsidRPr="000377BD">
        <w:rPr>
          <w:rFonts w:asciiTheme="minorHAnsi" w:hAnsiTheme="minorHAnsi" w:cs="Times New Roman"/>
          <w:lang w:eastAsia="zh-CN"/>
        </w:rPr>
        <w:t>保护电视广播业务不受共用频段或在邻近频段操作的其他业务的影响，需要什么保护比？</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6</w:t>
      </w:r>
      <w:r w:rsidRPr="000377BD">
        <w:rPr>
          <w:rFonts w:asciiTheme="minorHAnsi" w:hAnsiTheme="minorHAnsi" w:cs="Times New Roman"/>
          <w:lang w:eastAsia="zh-CN"/>
        </w:rPr>
        <w:tab/>
      </w:r>
      <w:r w:rsidRPr="000377BD">
        <w:rPr>
          <w:rFonts w:asciiTheme="minorHAnsi" w:hAnsiTheme="minorHAnsi" w:cs="Times New Roman"/>
          <w:lang w:eastAsia="zh-CN"/>
        </w:rPr>
        <w:t>可采用什么技术来减轻干扰？</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7</w:t>
      </w:r>
      <w:r w:rsidRPr="000377BD">
        <w:rPr>
          <w:rFonts w:asciiTheme="minorHAnsi" w:hAnsiTheme="minorHAnsi" w:cs="Times New Roman"/>
          <w:lang w:eastAsia="zh-CN"/>
        </w:rPr>
        <w:tab/>
      </w:r>
      <w:r w:rsidRPr="000377BD">
        <w:rPr>
          <w:rFonts w:asciiTheme="minorHAnsi" w:hAnsiTheme="minorHAnsi" w:cs="Times New Roman"/>
          <w:lang w:eastAsia="zh-CN"/>
        </w:rPr>
        <w:t>因</w:t>
      </w:r>
      <w:proofErr w:type="spellStart"/>
      <w:r w:rsidRPr="000377BD">
        <w:rPr>
          <w:rFonts w:asciiTheme="minorHAnsi" w:hAnsiTheme="minorHAnsi" w:cs="Times New Roman"/>
          <w:lang w:eastAsia="zh-CN"/>
        </w:rPr>
        <w:t>DTTB</w:t>
      </w:r>
      <w:proofErr w:type="spellEnd"/>
      <w:r w:rsidRPr="000377BD">
        <w:rPr>
          <w:rFonts w:asciiTheme="minorHAnsi" w:hAnsiTheme="minorHAnsi" w:cs="Times New Roman"/>
          <w:lang w:eastAsia="zh-CN"/>
        </w:rPr>
        <w:t>业务受到本地短时干扰而造成的运行中断，多长时间是可以接受的？</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8</w:t>
      </w:r>
      <w:r w:rsidRPr="000377BD">
        <w:rPr>
          <w:rFonts w:asciiTheme="minorHAnsi" w:hAnsiTheme="minorHAnsi" w:cs="Times New Roman"/>
          <w:lang w:eastAsia="zh-CN"/>
        </w:rPr>
        <w:tab/>
      </w:r>
      <w:r w:rsidRPr="000377BD">
        <w:rPr>
          <w:rFonts w:asciiTheme="minorHAnsi" w:hAnsiTheme="minorHAnsi" w:cs="Times New Roman"/>
          <w:lang w:eastAsia="zh-CN"/>
        </w:rPr>
        <w:t>地面电视业务规划要有效利用</w:t>
      </w:r>
      <w:r w:rsidRPr="000377BD">
        <w:rPr>
          <w:rFonts w:asciiTheme="minorHAnsi" w:hAnsiTheme="minorHAnsi" w:cs="Times New Roman"/>
          <w:lang w:eastAsia="zh-CN"/>
        </w:rPr>
        <w:t>VHF</w:t>
      </w:r>
      <w:r w:rsidRPr="000377BD">
        <w:rPr>
          <w:rFonts w:asciiTheme="minorHAnsi" w:hAnsiTheme="minorHAnsi" w:cs="Times New Roman"/>
          <w:lang w:eastAsia="zh-CN"/>
        </w:rPr>
        <w:t>和</w:t>
      </w:r>
      <w:r w:rsidRPr="000377BD">
        <w:rPr>
          <w:rFonts w:asciiTheme="minorHAnsi" w:hAnsiTheme="minorHAnsi" w:cs="Times New Roman"/>
          <w:lang w:eastAsia="zh-CN"/>
        </w:rPr>
        <w:t>UHF</w:t>
      </w:r>
      <w:r w:rsidRPr="000377BD">
        <w:rPr>
          <w:rFonts w:asciiTheme="minorHAnsi" w:hAnsiTheme="minorHAnsi" w:cs="Times New Roman"/>
          <w:lang w:eastAsia="zh-CN"/>
        </w:rPr>
        <w:t>频段，需要什么技术基础？</w:t>
      </w:r>
      <w:r w:rsidRPr="000377BD">
        <w:rPr>
          <w:rFonts w:asciiTheme="minorHAnsi" w:hAnsiTheme="minorHAnsi" w:cs="Times New Roman"/>
          <w:lang w:eastAsia="zh-CN"/>
        </w:rPr>
        <w:t xml:space="preserve"> </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9</w:t>
      </w:r>
      <w:r w:rsidRPr="000377BD">
        <w:rPr>
          <w:rFonts w:asciiTheme="minorHAnsi" w:hAnsiTheme="minorHAnsi" w:cs="Times New Roman"/>
          <w:lang w:eastAsia="zh-CN"/>
        </w:rPr>
        <w:tab/>
      </w:r>
      <w:r w:rsidRPr="000377BD">
        <w:rPr>
          <w:rFonts w:asciiTheme="minorHAnsi" w:hAnsiTheme="minorHAnsi" w:cs="Times New Roman"/>
          <w:lang w:eastAsia="zh-CN"/>
        </w:rPr>
        <w:t>在规划此类业务时，需要考虑何种多径特征条件？</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10</w:t>
      </w:r>
      <w:r w:rsidRPr="000377BD">
        <w:rPr>
          <w:rFonts w:asciiTheme="minorHAnsi" w:hAnsiTheme="minorHAnsi" w:cs="Times New Roman"/>
          <w:lang w:eastAsia="zh-CN"/>
        </w:rPr>
        <w:tab/>
      </w:r>
      <w:r w:rsidRPr="000377BD">
        <w:rPr>
          <w:rFonts w:asciiTheme="minorHAnsi" w:hAnsiTheme="minorHAnsi" w:cs="Times New Roman"/>
          <w:lang w:eastAsia="zh-CN"/>
        </w:rPr>
        <w:t>在</w:t>
      </w:r>
      <w:proofErr w:type="spellStart"/>
      <w:r w:rsidRPr="000377BD">
        <w:rPr>
          <w:rFonts w:asciiTheme="minorHAnsi" w:hAnsiTheme="minorHAnsi" w:cs="Times New Roman"/>
          <w:lang w:eastAsia="zh-CN"/>
        </w:rPr>
        <w:t>DTTB</w:t>
      </w:r>
      <w:proofErr w:type="spellEnd"/>
      <w:r w:rsidRPr="000377BD">
        <w:rPr>
          <w:rFonts w:asciiTheme="minorHAnsi" w:hAnsiTheme="minorHAnsi" w:cs="Times New Roman"/>
          <w:lang w:eastAsia="zh-CN"/>
        </w:rPr>
        <w:t>业务实施中切实可行的可用时间百分比是什么，在规划参数时需留要多大余量才能实现这些可用时间百分比？</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11</w:t>
      </w:r>
      <w:r w:rsidRPr="000377BD">
        <w:rPr>
          <w:rFonts w:asciiTheme="minorHAnsi" w:hAnsiTheme="minorHAnsi" w:cs="Times New Roman"/>
          <w:lang w:eastAsia="zh-CN"/>
        </w:rPr>
        <w:tab/>
      </w:r>
      <w:r w:rsidRPr="000377BD">
        <w:rPr>
          <w:rFonts w:asciiTheme="minorHAnsi" w:hAnsiTheme="minorHAnsi" w:cs="Times New Roman"/>
          <w:lang w:eastAsia="zh-CN"/>
        </w:rPr>
        <w:t>在考虑现有业务的情况下，为协助实施地面数字广播，可对何种技术或规划标准进行优化？</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12</w:t>
      </w:r>
      <w:r w:rsidRPr="000377BD">
        <w:rPr>
          <w:rFonts w:asciiTheme="minorHAnsi" w:hAnsiTheme="minorHAnsi" w:cs="Times New Roman"/>
          <w:lang w:eastAsia="zh-CN"/>
        </w:rPr>
        <w:tab/>
      </w:r>
      <w:r w:rsidRPr="000377BD">
        <w:rPr>
          <w:rFonts w:asciiTheme="minorHAnsi" w:hAnsiTheme="minorHAnsi" w:cs="Times New Roman"/>
          <w:lang w:eastAsia="zh-CN"/>
        </w:rPr>
        <w:t>在不同速度采用移动接收时，需要考虑移动多径信道的何种特性？</w:t>
      </w:r>
    </w:p>
    <w:p w:rsidR="00D20B28" w:rsidRPr="000377BD" w:rsidRDefault="00D20B28" w:rsidP="00D20B28">
      <w:pPr>
        <w:tabs>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13</w:t>
      </w:r>
      <w:r w:rsidRPr="000377BD">
        <w:rPr>
          <w:rFonts w:asciiTheme="minorHAnsi" w:hAnsiTheme="minorHAnsi" w:cs="Times New Roman"/>
          <w:lang w:eastAsia="zh-CN"/>
        </w:rPr>
        <w:tab/>
      </w:r>
      <w:r w:rsidRPr="000377BD">
        <w:rPr>
          <w:rFonts w:asciiTheme="minorHAnsi" w:hAnsiTheme="minorHAnsi" w:cs="Times New Roman"/>
          <w:lang w:eastAsia="zh-CN"/>
        </w:rPr>
        <w:t>在不同速度采用手持接收时，需要考虑多径信道的何种特性？</w:t>
      </w:r>
    </w:p>
    <w:p w:rsidR="00D20B28" w:rsidRPr="000377BD" w:rsidRDefault="00D20B28" w:rsidP="00D20B28">
      <w:pPr>
        <w:tabs>
          <w:tab w:val="clear" w:pos="1191"/>
          <w:tab w:val="clear" w:pos="1985"/>
          <w:tab w:val="left" w:pos="840"/>
          <w:tab w:val="left" w:pos="576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14</w:t>
      </w:r>
      <w:r w:rsidRPr="000377BD">
        <w:rPr>
          <w:rFonts w:asciiTheme="minorHAnsi" w:hAnsiTheme="minorHAnsi" w:cs="Times New Roman"/>
          <w:lang w:eastAsia="zh-CN"/>
        </w:rPr>
        <w:tab/>
      </w:r>
      <w:r w:rsidRPr="000377BD">
        <w:rPr>
          <w:rFonts w:asciiTheme="minorHAnsi" w:hAnsiTheme="minorHAnsi" w:cs="Times New Roman"/>
          <w:lang w:eastAsia="zh-CN"/>
        </w:rPr>
        <w:t>可用何种方法合并一个发射中的几个复用信道？</w:t>
      </w:r>
    </w:p>
    <w:p w:rsidR="00D20B28" w:rsidRPr="000377BD" w:rsidRDefault="00D20B28" w:rsidP="00D20B28">
      <w:pPr>
        <w:tabs>
          <w:tab w:val="clear" w:pos="1191"/>
          <w:tab w:val="clear" w:pos="1985"/>
          <w:tab w:val="left" w:pos="840"/>
          <w:tab w:val="left" w:pos="576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15</w:t>
      </w:r>
      <w:r w:rsidRPr="000377BD">
        <w:rPr>
          <w:rFonts w:asciiTheme="minorHAnsi" w:hAnsiTheme="minorHAnsi" w:cs="Times New Roman"/>
          <w:lang w:eastAsia="zh-CN"/>
        </w:rPr>
        <w:tab/>
      </w:r>
      <w:r w:rsidRPr="000377BD">
        <w:rPr>
          <w:rFonts w:asciiTheme="minorHAnsi" w:hAnsiTheme="minorHAnsi" w:cs="Times New Roman"/>
          <w:lang w:eastAsia="zh-CN"/>
        </w:rPr>
        <w:t>在地面信道中广播数字编码的电视信号，有什么适当的调制和发射方法，其相关参数是什么？</w:t>
      </w:r>
    </w:p>
    <w:p w:rsidR="00D20B28" w:rsidRPr="000377BD" w:rsidRDefault="00D20B28" w:rsidP="00D20B28">
      <w:pPr>
        <w:tabs>
          <w:tab w:val="clear" w:pos="1191"/>
          <w:tab w:val="clear" w:pos="1985"/>
          <w:tab w:val="left" w:pos="840"/>
          <w:tab w:val="left" w:pos="576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16</w:t>
      </w:r>
      <w:r w:rsidRPr="000377BD">
        <w:rPr>
          <w:rFonts w:asciiTheme="minorHAnsi" w:hAnsiTheme="minorHAnsi" w:cs="Times New Roman"/>
          <w:lang w:eastAsia="zh-CN"/>
        </w:rPr>
        <w:tab/>
      </w:r>
      <w:r w:rsidRPr="000377BD">
        <w:rPr>
          <w:rFonts w:asciiTheme="minorHAnsi" w:hAnsiTheme="minorHAnsi" w:cs="Times New Roman"/>
          <w:lang w:eastAsia="zh-CN"/>
        </w:rPr>
        <w:t>地面数字电视广播有什么适当的信道编码（包括错误校正）方法？</w:t>
      </w:r>
    </w:p>
    <w:p w:rsidR="00D20B28" w:rsidRPr="000377BD" w:rsidRDefault="00D20B28" w:rsidP="00D20B28">
      <w:pPr>
        <w:tabs>
          <w:tab w:val="clear" w:pos="1191"/>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17</w:t>
      </w:r>
      <w:r w:rsidRPr="000377BD">
        <w:rPr>
          <w:rFonts w:asciiTheme="minorHAnsi" w:hAnsiTheme="minorHAnsi" w:cs="Times New Roman"/>
          <w:lang w:eastAsia="zh-CN"/>
        </w:rPr>
        <w:tab/>
      </w:r>
      <w:r w:rsidRPr="000377BD">
        <w:rPr>
          <w:rFonts w:asciiTheme="minorHAnsi" w:hAnsiTheme="minorHAnsi" w:cs="Times New Roman"/>
          <w:lang w:eastAsia="zh-CN"/>
        </w:rPr>
        <w:t>在考虑现有地面广播业务的情况下，什么是引入和实施地面数字电视广播业务的合适战略？</w:t>
      </w:r>
    </w:p>
    <w:p w:rsidR="00A41FC7" w:rsidRDefault="00A41F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eastAsia="zh-CN"/>
        </w:rPr>
      </w:pPr>
      <w:r>
        <w:rPr>
          <w:rFonts w:asciiTheme="minorHAnsi" w:hAnsiTheme="minorHAnsi" w:cs="Times New Roman"/>
          <w:lang w:eastAsia="zh-CN"/>
        </w:rPr>
        <w:br w:type="page"/>
      </w:r>
    </w:p>
    <w:p w:rsidR="00D20B28" w:rsidRPr="000377BD" w:rsidRDefault="00D20B28" w:rsidP="00D20B28">
      <w:pPr>
        <w:tabs>
          <w:tab w:val="clear" w:pos="1191"/>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lastRenderedPageBreak/>
        <w:t>18</w:t>
      </w:r>
      <w:r w:rsidRPr="000377BD">
        <w:rPr>
          <w:rFonts w:asciiTheme="minorHAnsi" w:hAnsiTheme="minorHAnsi" w:cs="Times New Roman"/>
          <w:lang w:eastAsia="zh-CN"/>
        </w:rPr>
        <w:tab/>
      </w:r>
      <w:r w:rsidRPr="000377BD">
        <w:rPr>
          <w:rFonts w:asciiTheme="minorHAnsi" w:hAnsiTheme="minorHAnsi" w:cs="Times New Roman"/>
          <w:lang w:eastAsia="zh-CN"/>
        </w:rPr>
        <w:t>影响为标准和高清数字电视广播情形做出选择的技术和操作因素是什么？</w:t>
      </w:r>
    </w:p>
    <w:p w:rsidR="00D20B28" w:rsidRPr="000377BD" w:rsidRDefault="00D20B28" w:rsidP="00D20B28">
      <w:pPr>
        <w:tabs>
          <w:tab w:val="clear" w:pos="1191"/>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19</w:t>
      </w:r>
      <w:r w:rsidRPr="000377BD">
        <w:rPr>
          <w:rFonts w:asciiTheme="minorHAnsi" w:hAnsiTheme="minorHAnsi" w:cs="Times New Roman"/>
          <w:b/>
          <w:bCs/>
          <w:lang w:eastAsia="zh-CN"/>
        </w:rPr>
        <w:tab/>
      </w:r>
      <w:r w:rsidRPr="000377BD">
        <w:rPr>
          <w:rFonts w:asciiTheme="minorHAnsi" w:hAnsiTheme="minorHAnsi" w:cs="Times New Roman"/>
          <w:lang w:eastAsia="zh-CN"/>
        </w:rPr>
        <w:t>有什么可向地面数字电视系统提供的无线电通信技术或应用，不同的应用可使用哪些系统参数？</w:t>
      </w:r>
    </w:p>
    <w:p w:rsidR="00D20B28" w:rsidRPr="000377BD" w:rsidRDefault="00D20B28" w:rsidP="00D20B28">
      <w:pPr>
        <w:tabs>
          <w:tab w:val="clear" w:pos="1191"/>
          <w:tab w:val="left" w:pos="840"/>
        </w:tabs>
        <w:spacing w:before="120" w:line="240" w:lineRule="auto"/>
        <w:rPr>
          <w:rFonts w:asciiTheme="minorHAnsi" w:hAnsiTheme="minorHAnsi" w:cs="Times New Roman"/>
          <w:lang w:eastAsia="zh-CN"/>
        </w:rPr>
      </w:pPr>
      <w:r w:rsidRPr="000377BD">
        <w:rPr>
          <w:rFonts w:asciiTheme="minorHAnsi" w:hAnsiTheme="minorHAnsi" w:cs="Times New Roman"/>
          <w:lang w:eastAsia="zh-CN"/>
        </w:rPr>
        <w:t>20</w:t>
      </w:r>
      <w:r w:rsidRPr="000377BD">
        <w:rPr>
          <w:rFonts w:asciiTheme="minorHAnsi" w:hAnsiTheme="minorHAnsi" w:cs="Times New Roman"/>
          <w:lang w:eastAsia="zh-CN"/>
        </w:rPr>
        <w:tab/>
      </w:r>
      <w:r w:rsidRPr="000377BD">
        <w:rPr>
          <w:rFonts w:asciiTheme="minorHAnsi" w:hAnsiTheme="minorHAnsi" w:cs="Times New Roman"/>
          <w:lang w:eastAsia="zh-CN"/>
        </w:rPr>
        <w:t>主管部门，特别是拥有共同边界的主管部门，从已有的地面数字电视广播业务向更加先进的地面数字电视广播业务过渡时，可采用什么战略？</w:t>
      </w:r>
    </w:p>
    <w:p w:rsidR="00D20B28" w:rsidRPr="000377BD" w:rsidRDefault="00D20B28" w:rsidP="00D20B28">
      <w:pPr>
        <w:pStyle w:val="Call"/>
        <w:rPr>
          <w:rFonts w:asciiTheme="minorHAnsi" w:eastAsia="KaiTi" w:hAnsiTheme="minorHAnsi"/>
          <w:i w:val="0"/>
          <w:iCs/>
          <w:lang w:eastAsia="zh-CN"/>
        </w:rPr>
      </w:pPr>
      <w:r w:rsidRPr="000377BD">
        <w:rPr>
          <w:rFonts w:asciiTheme="minorHAnsi" w:eastAsia="KaiTi" w:hAnsiTheme="minorHAnsi"/>
          <w:i w:val="0"/>
          <w:iCs/>
          <w:lang w:eastAsia="zh-CN"/>
        </w:rPr>
        <w:t>进一步做出决定</w:t>
      </w:r>
    </w:p>
    <w:p w:rsidR="00D20B28" w:rsidRPr="000377BD" w:rsidRDefault="00D20B28" w:rsidP="00D20B28">
      <w:pPr>
        <w:spacing w:before="120" w:line="240" w:lineRule="auto"/>
        <w:rPr>
          <w:rFonts w:asciiTheme="minorHAnsi" w:hAnsiTheme="minorHAnsi" w:cs="Times New Roman"/>
          <w:lang w:eastAsia="zh-CN"/>
        </w:rPr>
      </w:pPr>
      <w:r w:rsidRPr="000377BD">
        <w:rPr>
          <w:rFonts w:asciiTheme="minorHAnsi" w:hAnsiTheme="minorHAnsi" w:cs="Times New Roman"/>
          <w:lang w:eastAsia="zh-CN"/>
        </w:rPr>
        <w:t>1</w:t>
      </w:r>
      <w:r w:rsidRPr="000377BD">
        <w:rPr>
          <w:rFonts w:asciiTheme="minorHAnsi" w:hAnsiTheme="minorHAnsi" w:cs="Times New Roman"/>
          <w:lang w:eastAsia="zh-CN"/>
        </w:rPr>
        <w:tab/>
      </w:r>
      <w:r w:rsidRPr="000377BD">
        <w:rPr>
          <w:rFonts w:asciiTheme="minorHAnsi" w:hAnsiTheme="minorHAnsi" w:cs="Times New Roman"/>
          <w:lang w:eastAsia="zh-CN"/>
        </w:rPr>
        <w:t>上述研究结果应包括在一份或多份报告和</w:t>
      </w:r>
      <w:r w:rsidRPr="000377BD">
        <w:rPr>
          <w:rFonts w:asciiTheme="minorHAnsi" w:hAnsiTheme="minorHAnsi" w:cs="Times New Roman"/>
          <w:lang w:eastAsia="zh-CN"/>
        </w:rPr>
        <w:t>/</w:t>
      </w:r>
      <w:r w:rsidRPr="000377BD">
        <w:rPr>
          <w:rFonts w:asciiTheme="minorHAnsi" w:hAnsiTheme="minorHAnsi" w:cs="Times New Roman"/>
          <w:lang w:eastAsia="zh-CN"/>
        </w:rPr>
        <w:t>或建议书中；</w:t>
      </w:r>
    </w:p>
    <w:p w:rsidR="00D20B28" w:rsidRPr="000377BD" w:rsidRDefault="00D20B28" w:rsidP="00D20B28">
      <w:pPr>
        <w:spacing w:before="120" w:line="240" w:lineRule="auto"/>
        <w:rPr>
          <w:rFonts w:asciiTheme="minorHAnsi" w:hAnsiTheme="minorHAnsi" w:cs="Times New Roman"/>
          <w:lang w:eastAsia="zh-CN"/>
        </w:rPr>
      </w:pPr>
      <w:r w:rsidRPr="000377BD">
        <w:rPr>
          <w:rFonts w:asciiTheme="minorHAnsi" w:hAnsiTheme="minorHAnsi" w:cs="Times New Roman"/>
          <w:lang w:eastAsia="zh-CN"/>
        </w:rPr>
        <w:t>2</w:t>
      </w:r>
      <w:r w:rsidRPr="000377BD">
        <w:rPr>
          <w:rFonts w:asciiTheme="minorHAnsi" w:hAnsiTheme="minorHAnsi" w:cs="Times New Roman"/>
          <w:lang w:eastAsia="zh-CN"/>
        </w:rPr>
        <w:tab/>
      </w:r>
      <w:r w:rsidRPr="000377BD">
        <w:rPr>
          <w:rFonts w:asciiTheme="minorHAnsi" w:hAnsiTheme="minorHAnsi" w:cs="Times New Roman"/>
          <w:lang w:eastAsia="zh-CN"/>
        </w:rPr>
        <w:t>上述研究应在</w:t>
      </w:r>
      <w:r w:rsidRPr="000377BD">
        <w:rPr>
          <w:rFonts w:asciiTheme="minorHAnsi" w:hAnsiTheme="minorHAnsi" w:cs="Times New Roman"/>
          <w:lang w:eastAsia="zh-CN"/>
        </w:rPr>
        <w:t>2018</w:t>
      </w:r>
      <w:r w:rsidRPr="000377BD">
        <w:rPr>
          <w:rFonts w:asciiTheme="minorHAnsi" w:hAnsiTheme="minorHAnsi" w:cs="Times New Roman"/>
          <w:lang w:eastAsia="zh-CN"/>
        </w:rPr>
        <w:t>年前完成。</w:t>
      </w:r>
    </w:p>
    <w:p w:rsidR="00D20B28" w:rsidRPr="000377BD" w:rsidRDefault="00D20B28" w:rsidP="00D20B28">
      <w:pPr>
        <w:spacing w:before="120" w:line="240" w:lineRule="auto"/>
        <w:rPr>
          <w:rFonts w:asciiTheme="minorHAnsi" w:hAnsiTheme="minorHAnsi" w:cs="Times New Roman"/>
          <w:lang w:eastAsia="zh-CN"/>
        </w:rPr>
      </w:pPr>
    </w:p>
    <w:p w:rsidR="00D20B28" w:rsidRPr="000377BD" w:rsidRDefault="00D20B28" w:rsidP="00D20B28">
      <w:pPr>
        <w:spacing w:before="120" w:line="240" w:lineRule="auto"/>
        <w:rPr>
          <w:rFonts w:asciiTheme="minorHAnsi" w:hAnsiTheme="minorHAnsi" w:cs="Times New Roman"/>
          <w:lang w:eastAsia="zh-CN"/>
        </w:rPr>
      </w:pPr>
      <w:r w:rsidRPr="000377BD">
        <w:rPr>
          <w:rFonts w:asciiTheme="minorHAnsi" w:hAnsiTheme="minorHAnsi" w:cs="Times New Roman"/>
          <w:lang w:eastAsia="zh-CN"/>
        </w:rPr>
        <w:t>类别：</w:t>
      </w:r>
      <w:proofErr w:type="spellStart"/>
      <w:r w:rsidRPr="000377BD">
        <w:rPr>
          <w:rFonts w:asciiTheme="minorHAnsi" w:hAnsiTheme="minorHAnsi" w:cs="Times New Roman"/>
          <w:lang w:eastAsia="zh-CN"/>
        </w:rPr>
        <w:t>S3</w:t>
      </w:r>
      <w:proofErr w:type="spellEnd"/>
    </w:p>
    <w:p w:rsidR="00A41FC7" w:rsidRDefault="00A41FC7" w:rsidP="00D20B28">
      <w:pPr>
        <w:spacing w:before="120" w:line="240" w:lineRule="auto"/>
        <w:rPr>
          <w:rFonts w:asciiTheme="minorHAnsi" w:hAnsiTheme="minorHAnsi" w:cs="Times New Roman"/>
          <w:lang w:eastAsia="zh-CN"/>
        </w:rPr>
        <w:sectPr w:rsidR="00A41FC7" w:rsidSect="00D20B28">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pPr>
    </w:p>
    <w:p w:rsidR="00D20B28" w:rsidRPr="000377BD" w:rsidRDefault="00D20B28" w:rsidP="00D20B28">
      <w:pPr>
        <w:pStyle w:val="AnnexNotitle0"/>
        <w:rPr>
          <w:rFonts w:asciiTheme="minorHAnsi" w:hAnsiTheme="minorHAnsi"/>
          <w:lang w:val="es-ES_tradnl" w:eastAsia="zh-CN"/>
        </w:rPr>
      </w:pPr>
      <w:r w:rsidRPr="000377BD">
        <w:rPr>
          <w:rFonts w:asciiTheme="minorHAnsi" w:hAnsiTheme="minorHAnsi"/>
          <w:lang w:val="es-ES_tradnl" w:eastAsia="zh-CN"/>
        </w:rPr>
        <w:lastRenderedPageBreak/>
        <w:t>附件</w:t>
      </w:r>
      <w:r w:rsidRPr="000377BD">
        <w:rPr>
          <w:rFonts w:asciiTheme="minorHAnsi" w:hAnsiTheme="minorHAnsi"/>
          <w:lang w:val="es-ES_tradnl" w:eastAsia="zh-CN"/>
        </w:rPr>
        <w:t>3</w:t>
      </w:r>
    </w:p>
    <w:p w:rsidR="00D20B28" w:rsidRPr="000377BD" w:rsidRDefault="00D20B28" w:rsidP="00A517FB">
      <w:pPr>
        <w:pStyle w:val="AnnexNotitle0"/>
        <w:rPr>
          <w:rFonts w:asciiTheme="minorHAnsi" w:hAnsiTheme="minorHAnsi" w:cstheme="majorBidi"/>
          <w:szCs w:val="28"/>
          <w:lang w:eastAsia="zh-CN"/>
        </w:rPr>
      </w:pPr>
      <w:r w:rsidRPr="000377BD">
        <w:rPr>
          <w:rFonts w:asciiTheme="minorHAnsi" w:hAnsiTheme="minorHAnsi" w:cstheme="majorBidi"/>
          <w:b w:val="0"/>
          <w:bCs/>
          <w:szCs w:val="28"/>
          <w:lang w:eastAsia="zh-CN"/>
        </w:rPr>
        <w:t>ITU-R</w:t>
      </w:r>
      <w:r w:rsidRPr="000377BD">
        <w:rPr>
          <w:rFonts w:asciiTheme="minorHAnsi" w:hAnsiTheme="minorHAnsi" w:cstheme="majorBidi"/>
          <w:b w:val="0"/>
          <w:bCs/>
          <w:szCs w:val="28"/>
          <w:lang w:eastAsia="zh-CN"/>
        </w:rPr>
        <w:t>第</w:t>
      </w:r>
      <w:r w:rsidRPr="000377BD">
        <w:rPr>
          <w:rFonts w:asciiTheme="minorHAnsi" w:hAnsiTheme="minorHAnsi" w:cstheme="majorBidi"/>
          <w:b w:val="0"/>
          <w:bCs/>
          <w:szCs w:val="28"/>
          <w:lang w:eastAsia="zh-CN"/>
        </w:rPr>
        <w:t>140</w:t>
      </w:r>
      <w:r w:rsidR="00281AE6" w:rsidRPr="000377BD">
        <w:rPr>
          <w:rFonts w:asciiTheme="minorHAnsi" w:hAnsiTheme="minorHAnsi" w:cstheme="majorBidi"/>
          <w:b w:val="0"/>
          <w:bCs/>
          <w:szCs w:val="28"/>
          <w:lang w:eastAsia="zh-CN"/>
        </w:rPr>
        <w:t>-1</w:t>
      </w:r>
      <w:r w:rsidRPr="000377BD">
        <w:rPr>
          <w:rFonts w:asciiTheme="minorHAnsi" w:hAnsiTheme="minorHAnsi" w:cstheme="majorBidi"/>
          <w:b w:val="0"/>
          <w:bCs/>
          <w:szCs w:val="28"/>
          <w:lang w:eastAsia="zh-CN"/>
        </w:rPr>
        <w:t>/6</w:t>
      </w:r>
      <w:r w:rsidRPr="000377BD">
        <w:rPr>
          <w:rFonts w:asciiTheme="minorHAnsi" w:hAnsiTheme="minorHAnsi" w:cstheme="majorBidi"/>
          <w:b w:val="0"/>
          <w:bCs/>
          <w:szCs w:val="28"/>
          <w:lang w:eastAsia="zh-CN"/>
        </w:rPr>
        <w:t>号课题</w:t>
      </w:r>
    </w:p>
    <w:p w:rsidR="00D20B28" w:rsidRPr="00925B15" w:rsidRDefault="00D20B28" w:rsidP="00A41FC7">
      <w:pPr>
        <w:pStyle w:val="Annextitle"/>
        <w:rPr>
          <w:rStyle w:val="FootnoteReference"/>
          <w:rFonts w:asciiTheme="minorHAnsi" w:eastAsiaTheme="minorEastAsia" w:hAnsiTheme="minorHAnsi" w:cstheme="majorBidi"/>
          <w:b w:val="0"/>
          <w:bCs/>
          <w:szCs w:val="28"/>
        </w:rPr>
      </w:pPr>
      <w:r w:rsidRPr="000377BD">
        <w:rPr>
          <w:rFonts w:asciiTheme="minorHAnsi" w:eastAsiaTheme="minorEastAsia" w:hAnsiTheme="minorHAnsi" w:cstheme="majorBidi"/>
          <w:szCs w:val="28"/>
          <w:lang w:val="en-US" w:eastAsia="zh-CN"/>
        </w:rPr>
        <w:t>全球广播业务平台</w:t>
      </w:r>
      <w:r w:rsidR="00A41FC7" w:rsidRPr="00925B15">
        <w:rPr>
          <w:rStyle w:val="FootnoteReference"/>
          <w:rFonts w:ascii="Calibri" w:eastAsiaTheme="minorEastAsia" w:hAnsi="Calibri" w:cstheme="majorBidi"/>
          <w:b w:val="0"/>
          <w:bCs/>
          <w:szCs w:val="28"/>
        </w:rPr>
        <w:footnoteReference w:id="3"/>
      </w:r>
      <w:r w:rsidR="00925B15" w:rsidRPr="00925B15">
        <w:rPr>
          <w:rStyle w:val="FootnoteReference"/>
          <w:rFonts w:ascii="Calibri" w:eastAsiaTheme="minorEastAsia" w:hAnsi="Calibri"/>
          <w:b w:val="0"/>
          <w:bCs/>
        </w:rPr>
        <w:t xml:space="preserve">, </w:t>
      </w:r>
      <w:r w:rsidR="00A41FC7" w:rsidRPr="00925B15">
        <w:rPr>
          <w:rStyle w:val="FootnoteReference"/>
          <w:rFonts w:ascii="Calibri" w:eastAsiaTheme="minorEastAsia" w:hAnsi="Calibri" w:cstheme="majorBidi"/>
          <w:b w:val="0"/>
          <w:bCs/>
          <w:szCs w:val="28"/>
        </w:rPr>
        <w:footnoteReference w:id="4"/>
      </w:r>
      <w:bookmarkStart w:id="0" w:name="_GoBack"/>
      <w:bookmarkEnd w:id="0"/>
    </w:p>
    <w:p w:rsidR="00D20B28" w:rsidRPr="000377BD" w:rsidRDefault="00D20B28" w:rsidP="00D20B28">
      <w:pPr>
        <w:pStyle w:val="Questiondate"/>
        <w:rPr>
          <w:rFonts w:asciiTheme="minorHAnsi" w:hAnsiTheme="minorHAnsi" w:cstheme="majorBidi"/>
          <w:i w:val="0"/>
          <w:iCs/>
          <w:lang w:eastAsia="zh-CN"/>
        </w:rPr>
      </w:pPr>
      <w:r w:rsidRPr="000377BD">
        <w:rPr>
          <w:rFonts w:asciiTheme="minorHAnsi" w:hAnsiTheme="minorHAnsi" w:cstheme="majorBidi"/>
          <w:i w:val="0"/>
          <w:iCs/>
          <w:lang w:eastAsia="zh-CN"/>
        </w:rPr>
        <w:t>(2015</w:t>
      </w:r>
      <w:r w:rsidR="00281AE6" w:rsidRPr="000377BD">
        <w:rPr>
          <w:rFonts w:asciiTheme="minorHAnsi" w:hAnsiTheme="minorHAnsi" w:cstheme="majorBidi"/>
          <w:i w:val="0"/>
          <w:iCs/>
          <w:lang w:eastAsia="zh-CN"/>
        </w:rPr>
        <w:t>-2017</w:t>
      </w:r>
      <w:r w:rsidRPr="000377BD">
        <w:rPr>
          <w:rFonts w:asciiTheme="minorHAnsi" w:hAnsiTheme="minorHAnsi" w:cstheme="majorBidi"/>
          <w:i w:val="0"/>
          <w:iCs/>
          <w:lang w:eastAsia="zh-CN"/>
        </w:rPr>
        <w:t>年</w:t>
      </w:r>
      <w:r w:rsidRPr="000377BD">
        <w:rPr>
          <w:rFonts w:asciiTheme="minorHAnsi" w:hAnsiTheme="minorHAnsi" w:cstheme="majorBidi"/>
          <w:i w:val="0"/>
          <w:iCs/>
          <w:lang w:eastAsia="zh-CN"/>
        </w:rPr>
        <w:t>)</w:t>
      </w:r>
    </w:p>
    <w:p w:rsidR="00D20B28" w:rsidRPr="000377BD" w:rsidRDefault="00D20B28" w:rsidP="00D20B28">
      <w:pPr>
        <w:pStyle w:val="Normalaftertitle0"/>
        <w:spacing w:before="480"/>
        <w:rPr>
          <w:rFonts w:asciiTheme="minorHAnsi" w:hAnsiTheme="minorHAnsi" w:cstheme="majorBidi"/>
          <w:szCs w:val="24"/>
          <w:lang w:eastAsia="zh-CN"/>
        </w:rPr>
      </w:pPr>
      <w:r w:rsidRPr="000377BD">
        <w:rPr>
          <w:rFonts w:asciiTheme="minorHAnsi" w:eastAsia="SimSun" w:hAnsiTheme="minorHAnsi"/>
          <w:szCs w:val="24"/>
          <w:lang w:eastAsia="zh-CN"/>
        </w:rPr>
        <w:t>国际电联无线电通信全会，</w:t>
      </w:r>
    </w:p>
    <w:p w:rsidR="00D20B28" w:rsidRPr="000377BD" w:rsidRDefault="00D20B28" w:rsidP="00D20B28">
      <w:pPr>
        <w:pStyle w:val="Call"/>
        <w:spacing w:line="240" w:lineRule="auto"/>
        <w:rPr>
          <w:rFonts w:asciiTheme="minorHAnsi" w:eastAsia="KaiTi" w:hAnsiTheme="minorHAnsi" w:cstheme="majorBidi"/>
          <w:i w:val="0"/>
          <w:iCs/>
          <w:szCs w:val="24"/>
          <w:lang w:eastAsia="zh-CN"/>
        </w:rPr>
      </w:pPr>
      <w:r w:rsidRPr="000377BD">
        <w:rPr>
          <w:rFonts w:asciiTheme="minorHAnsi" w:eastAsia="KaiTi" w:hAnsiTheme="minorHAnsi" w:cstheme="majorBidi"/>
          <w:i w:val="0"/>
          <w:iCs/>
          <w:szCs w:val="24"/>
          <w:lang w:eastAsia="zh-CN"/>
        </w:rPr>
        <w:t>考虑到</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iCs/>
          <w:szCs w:val="24"/>
          <w:lang w:eastAsia="zh-CN"/>
        </w:rPr>
        <w:t>a)</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未来广播的最终用户</w:t>
      </w:r>
      <w:r w:rsidRPr="000377BD">
        <w:rPr>
          <w:rStyle w:val="FootnoteReference"/>
          <w:rFonts w:asciiTheme="minorHAnsi" w:hAnsiTheme="minorHAnsi" w:cstheme="majorBidi"/>
          <w:szCs w:val="24"/>
          <w:lang w:eastAsia="zh-CN"/>
        </w:rPr>
        <w:footnoteReference w:id="5"/>
      </w:r>
      <w:r w:rsidRPr="000377BD">
        <w:rPr>
          <w:rFonts w:asciiTheme="minorHAnsi" w:hAnsiTheme="minorHAnsi" w:cstheme="majorBidi"/>
          <w:szCs w:val="24"/>
          <w:lang w:eastAsia="zh-CN"/>
        </w:rPr>
        <w:t>要求和技术要求可能与现有要求迥然不同；</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iCs/>
          <w:szCs w:val="24"/>
          <w:lang w:eastAsia="zh-CN"/>
        </w:rPr>
        <w:t>b)</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目前，各类广播节目（声音、多媒体和电视）的传输和接收是通过地面、卫星、有线广播和其它网络实现的；</w:t>
      </w:r>
    </w:p>
    <w:p w:rsidR="00D20B28" w:rsidRPr="000377BD" w:rsidRDefault="00D20B28" w:rsidP="00D20B28">
      <w:pPr>
        <w:spacing w:line="240" w:lineRule="auto"/>
        <w:jc w:val="left"/>
        <w:rPr>
          <w:rFonts w:asciiTheme="minorHAnsi" w:hAnsiTheme="minorHAnsi" w:cstheme="majorBidi"/>
          <w:szCs w:val="24"/>
          <w:lang w:eastAsia="ja-JP"/>
        </w:rPr>
      </w:pPr>
      <w:r w:rsidRPr="000377BD">
        <w:rPr>
          <w:rFonts w:asciiTheme="minorHAnsi" w:hAnsiTheme="minorHAnsi" w:cstheme="majorBidi"/>
          <w:i/>
          <w:iCs/>
          <w:szCs w:val="24"/>
          <w:lang w:eastAsia="zh-CN"/>
        </w:rPr>
        <w:t>c)</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通过互动通信，最终用户可选择其接收节目的方式；</w:t>
      </w:r>
    </w:p>
    <w:p w:rsidR="00D20B28" w:rsidRPr="000377BD" w:rsidRDefault="00D20B28" w:rsidP="00D20B28">
      <w:pPr>
        <w:spacing w:line="240" w:lineRule="auto"/>
        <w:jc w:val="left"/>
        <w:rPr>
          <w:rFonts w:asciiTheme="minorHAnsi" w:hAnsiTheme="minorHAnsi" w:cstheme="majorBidi"/>
          <w:szCs w:val="24"/>
          <w:lang w:eastAsia="ja-JP"/>
        </w:rPr>
      </w:pPr>
      <w:r w:rsidRPr="000377BD">
        <w:rPr>
          <w:rFonts w:asciiTheme="minorHAnsi" w:hAnsiTheme="minorHAnsi" w:cstheme="majorBidi"/>
          <w:i/>
          <w:iCs/>
          <w:szCs w:val="24"/>
          <w:lang w:eastAsia="zh-CN"/>
        </w:rPr>
        <w:t>d)</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通常结合互动性和多屏配置使用广播业务；</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szCs w:val="24"/>
          <w:lang w:eastAsia="zh-CN"/>
        </w:rPr>
        <w:t>e)</w:t>
      </w:r>
      <w:r w:rsidRPr="000377BD">
        <w:rPr>
          <w:rFonts w:asciiTheme="minorHAnsi" w:hAnsiTheme="minorHAnsi" w:cstheme="majorBidi"/>
          <w:szCs w:val="24"/>
          <w:lang w:eastAsia="zh-CN"/>
        </w:rPr>
        <w:tab/>
        <w:t>ITU-R</w:t>
      </w:r>
      <w:r w:rsidRPr="000377BD">
        <w:rPr>
          <w:rFonts w:asciiTheme="minorHAnsi" w:hAnsiTheme="minorHAnsi" w:cstheme="majorBidi"/>
          <w:szCs w:val="24"/>
          <w:lang w:eastAsia="zh-CN"/>
        </w:rPr>
        <w:t>的建议书和报告对用于固定、便携和移动广播接收的各类数字电视、多媒体和声音广播系统及其参数做了说明；</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szCs w:val="24"/>
          <w:lang w:eastAsia="zh-CN"/>
        </w:rPr>
        <w:t>f)</w:t>
      </w:r>
      <w:r w:rsidRPr="000377BD">
        <w:rPr>
          <w:rFonts w:asciiTheme="minorHAnsi" w:hAnsiTheme="minorHAnsi" w:cstheme="majorBidi"/>
          <w:szCs w:val="24"/>
          <w:lang w:eastAsia="zh-CN"/>
        </w:rPr>
        <w:tab/>
        <w:t>ITU-R</w:t>
      </w:r>
      <w:r w:rsidRPr="000377BD">
        <w:rPr>
          <w:rFonts w:asciiTheme="minorHAnsi" w:hAnsiTheme="minorHAnsi" w:cstheme="majorBidi"/>
          <w:szCs w:val="24"/>
          <w:lang w:eastAsia="zh-CN"/>
        </w:rPr>
        <w:t>还在研究和起草有关全球广播漫游的新建议书草案，从而向最终用户提供在世界上能够接收这些节目的所有地区接收感兴趣的广播节目的可选方案；</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szCs w:val="24"/>
          <w:lang w:eastAsia="zh-CN"/>
        </w:rPr>
        <w:t>g)</w:t>
      </w:r>
      <w:r w:rsidRPr="000377BD">
        <w:rPr>
          <w:rFonts w:asciiTheme="minorHAnsi" w:hAnsiTheme="minorHAnsi" w:cstheme="majorBidi"/>
          <w:szCs w:val="24"/>
          <w:lang w:eastAsia="zh-CN"/>
        </w:rPr>
        <w:tab/>
        <w:t>ITU-R</w:t>
      </w:r>
      <w:r w:rsidRPr="000377BD">
        <w:rPr>
          <w:rFonts w:asciiTheme="minorHAnsi" w:hAnsiTheme="minorHAnsi" w:cstheme="majorBidi"/>
          <w:szCs w:val="24"/>
          <w:lang w:eastAsia="zh-CN"/>
        </w:rPr>
        <w:t>和</w:t>
      </w:r>
      <w:r w:rsidRPr="000377BD">
        <w:rPr>
          <w:rFonts w:asciiTheme="minorHAnsi" w:hAnsiTheme="minorHAnsi" w:cstheme="majorBidi"/>
          <w:szCs w:val="24"/>
          <w:lang w:eastAsia="zh-CN"/>
        </w:rPr>
        <w:t>ITU-T</w:t>
      </w:r>
      <w:r w:rsidRPr="000377BD">
        <w:rPr>
          <w:rFonts w:asciiTheme="minorHAnsi" w:hAnsiTheme="minorHAnsi" w:cstheme="majorBidi"/>
          <w:szCs w:val="24"/>
          <w:lang w:eastAsia="zh-CN"/>
        </w:rPr>
        <w:t>正在合作开展综合广播宽带（</w:t>
      </w:r>
      <w:proofErr w:type="spellStart"/>
      <w:r w:rsidRPr="000377BD">
        <w:rPr>
          <w:rFonts w:asciiTheme="minorHAnsi" w:hAnsiTheme="minorHAnsi" w:cstheme="majorBidi"/>
          <w:szCs w:val="24"/>
          <w:lang w:eastAsia="zh-CN"/>
        </w:rPr>
        <w:t>IBB</w:t>
      </w:r>
      <w:proofErr w:type="spellEnd"/>
      <w:r w:rsidRPr="000377BD">
        <w:rPr>
          <w:rFonts w:asciiTheme="minorHAnsi" w:hAnsiTheme="minorHAnsi" w:cstheme="majorBidi"/>
          <w:szCs w:val="24"/>
          <w:lang w:eastAsia="zh-CN"/>
        </w:rPr>
        <w:t>）的研究；</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i/>
          <w:szCs w:val="24"/>
          <w:lang w:eastAsia="ja-JP"/>
        </w:rPr>
        <w:t>h</w:t>
      </w:r>
      <w:r w:rsidRPr="000377BD">
        <w:rPr>
          <w:rFonts w:asciiTheme="minorHAnsi" w:hAnsiTheme="minorHAnsi" w:cstheme="majorBidi"/>
          <w:i/>
          <w:szCs w:val="24"/>
          <w:lang w:eastAsia="zh-CN"/>
        </w:rPr>
        <w:t>)</w:t>
      </w:r>
      <w:r w:rsidRPr="000377BD">
        <w:rPr>
          <w:rFonts w:asciiTheme="minorHAnsi" w:hAnsiTheme="minorHAnsi" w:cstheme="majorBidi"/>
          <w:szCs w:val="24"/>
          <w:lang w:eastAsia="zh-CN"/>
        </w:rPr>
        <w:tab/>
        <w:t>ITU-T</w:t>
      </w:r>
      <w:r w:rsidRPr="000377BD">
        <w:rPr>
          <w:rFonts w:asciiTheme="minorHAnsi" w:hAnsiTheme="minorHAnsi" w:cstheme="majorBidi"/>
          <w:szCs w:val="24"/>
          <w:lang w:eastAsia="zh-CN"/>
        </w:rPr>
        <w:t>正与</w:t>
      </w:r>
      <w:r w:rsidRPr="000377BD">
        <w:rPr>
          <w:rFonts w:asciiTheme="minorHAnsi" w:hAnsiTheme="minorHAnsi" w:cstheme="majorBidi"/>
          <w:szCs w:val="24"/>
          <w:lang w:eastAsia="zh-CN"/>
        </w:rPr>
        <w:t>ISO/</w:t>
      </w:r>
      <w:proofErr w:type="spellStart"/>
      <w:r w:rsidRPr="000377BD">
        <w:rPr>
          <w:rFonts w:asciiTheme="minorHAnsi" w:hAnsiTheme="minorHAnsi" w:cstheme="majorBidi"/>
          <w:szCs w:val="24"/>
          <w:lang w:eastAsia="zh-CN"/>
        </w:rPr>
        <w:t>IEC</w:t>
      </w:r>
      <w:proofErr w:type="spellEnd"/>
      <w:r w:rsidRPr="000377BD">
        <w:rPr>
          <w:rFonts w:asciiTheme="minorHAnsi" w:hAnsiTheme="minorHAnsi" w:cstheme="majorBidi"/>
          <w:szCs w:val="24"/>
          <w:lang w:eastAsia="zh-CN"/>
        </w:rPr>
        <w:t>合作研究高效源代码方法和传送方法；</w:t>
      </w:r>
    </w:p>
    <w:p w:rsidR="00A41FC7" w:rsidRDefault="00A41FC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i/>
          <w:szCs w:val="24"/>
          <w:lang w:eastAsia="zh-CN"/>
        </w:rPr>
      </w:pPr>
      <w:r>
        <w:rPr>
          <w:rFonts w:asciiTheme="minorHAnsi" w:hAnsiTheme="minorHAnsi" w:cstheme="majorBidi"/>
          <w:i/>
          <w:szCs w:val="24"/>
          <w:lang w:eastAsia="zh-CN"/>
        </w:rPr>
        <w:br w:type="page"/>
      </w:r>
    </w:p>
    <w:p w:rsidR="00D20B28" w:rsidRPr="000377BD" w:rsidRDefault="00D20B28" w:rsidP="00D20B28">
      <w:pPr>
        <w:spacing w:line="240" w:lineRule="auto"/>
        <w:jc w:val="left"/>
        <w:rPr>
          <w:rFonts w:asciiTheme="minorHAnsi" w:hAnsiTheme="minorHAnsi" w:cstheme="majorBidi"/>
          <w:bCs/>
          <w:szCs w:val="24"/>
          <w:lang w:eastAsia="ja-JP"/>
        </w:rPr>
      </w:pPr>
      <w:proofErr w:type="spellStart"/>
      <w:r w:rsidRPr="000377BD">
        <w:rPr>
          <w:rFonts w:asciiTheme="minorHAnsi" w:hAnsiTheme="minorHAnsi" w:cstheme="majorBidi"/>
          <w:i/>
          <w:szCs w:val="24"/>
          <w:lang w:eastAsia="zh-CN"/>
        </w:rPr>
        <w:lastRenderedPageBreak/>
        <w:t>i</w:t>
      </w:r>
      <w:proofErr w:type="spellEnd"/>
      <w:r w:rsidRPr="000377BD">
        <w:rPr>
          <w:rFonts w:asciiTheme="minorHAnsi" w:hAnsiTheme="minorHAnsi" w:cstheme="majorBidi"/>
          <w:i/>
          <w:szCs w:val="24"/>
          <w:lang w:eastAsia="zh-CN"/>
        </w:rPr>
        <w:t>)</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广播商和内容提供商通常需要通过一切传送方式提供访问各种资料服务（副标题、字幕、手语等）的方法；</w:t>
      </w:r>
    </w:p>
    <w:p w:rsidR="00D20B28" w:rsidRPr="000377BD" w:rsidRDefault="00D20B28" w:rsidP="00D20B28">
      <w:pPr>
        <w:pStyle w:val="Call"/>
        <w:spacing w:line="240" w:lineRule="auto"/>
        <w:rPr>
          <w:rFonts w:asciiTheme="minorHAnsi" w:eastAsia="KaiTi" w:hAnsiTheme="minorHAnsi" w:cstheme="majorBidi"/>
          <w:i w:val="0"/>
          <w:iCs/>
          <w:szCs w:val="24"/>
          <w:lang w:eastAsia="zh-CN"/>
        </w:rPr>
      </w:pPr>
      <w:r w:rsidRPr="000377BD">
        <w:rPr>
          <w:rFonts w:asciiTheme="minorHAnsi" w:eastAsia="KaiTi" w:hAnsiTheme="minorHAnsi" w:cs="Times New Roman"/>
          <w:i w:val="0"/>
          <w:iCs/>
          <w:lang w:val="en-GB" w:eastAsia="zh-CN"/>
        </w:rPr>
        <w:t>做出决定，</w:t>
      </w:r>
      <w:r w:rsidRPr="000377BD">
        <w:rPr>
          <w:rFonts w:asciiTheme="minorHAnsi" w:hAnsiTheme="minorHAnsi" w:cs="Times New Roman"/>
          <w:i w:val="0"/>
          <w:iCs/>
          <w:lang w:val="en-GB" w:eastAsia="zh-CN"/>
        </w:rPr>
        <w:t>应研究以下课题</w:t>
      </w:r>
    </w:p>
    <w:p w:rsidR="00D20B28" w:rsidRPr="000377BD" w:rsidRDefault="00D20B28" w:rsidP="00D20B28">
      <w:pPr>
        <w:spacing w:line="240" w:lineRule="auto"/>
        <w:jc w:val="left"/>
        <w:rPr>
          <w:rFonts w:asciiTheme="minorHAnsi" w:hAnsiTheme="minorHAnsi" w:cstheme="majorBidi"/>
          <w:bCs/>
          <w:szCs w:val="24"/>
          <w:lang w:eastAsia="zh-CN"/>
        </w:rPr>
      </w:pPr>
      <w:r w:rsidRPr="000377BD">
        <w:rPr>
          <w:rFonts w:asciiTheme="minorHAnsi" w:hAnsiTheme="minorHAnsi" w:cstheme="majorBidi"/>
          <w:bCs/>
          <w:szCs w:val="24"/>
          <w:lang w:eastAsia="zh-CN"/>
        </w:rPr>
        <w:t>1</w:t>
      </w:r>
      <w:r w:rsidRPr="000377BD">
        <w:rPr>
          <w:rFonts w:asciiTheme="minorHAnsi" w:hAnsiTheme="minorHAnsi" w:cstheme="majorBidi"/>
          <w:bCs/>
          <w:szCs w:val="24"/>
          <w:lang w:eastAsia="zh-CN"/>
        </w:rPr>
        <w:tab/>
      </w:r>
      <w:r w:rsidRPr="000377BD">
        <w:rPr>
          <w:rFonts w:asciiTheme="minorHAnsi" w:hAnsiTheme="minorHAnsi" w:cstheme="majorBidi"/>
          <w:bCs/>
          <w:szCs w:val="24"/>
          <w:lang w:eastAsia="zh-CN"/>
        </w:rPr>
        <w:t>最终用户对于全球广播业务平台有哪些要求（包括为优化最终用户的体验质量，全球平台实施所要求的的技术性能），这些最终用户要求会对技术要求产生什么影响（如，数据速率、比特误码率、容错性、延迟、感知透明性等）？</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szCs w:val="24"/>
          <w:lang w:eastAsia="zh-CN"/>
        </w:rPr>
        <w:t>2</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建议以什么方法和措施使广播内容能够通过尽可能广泛的终端设备灵活地送达最终用户？</w:t>
      </w:r>
    </w:p>
    <w:p w:rsidR="00D20B28" w:rsidRPr="000377BD" w:rsidRDefault="00D20B28" w:rsidP="00D20B28">
      <w:pPr>
        <w:spacing w:line="240" w:lineRule="auto"/>
        <w:jc w:val="left"/>
        <w:rPr>
          <w:rFonts w:asciiTheme="minorHAnsi" w:hAnsiTheme="minorHAnsi" w:cstheme="majorBidi"/>
          <w:bCs/>
          <w:szCs w:val="24"/>
          <w:lang w:eastAsia="zh-CN"/>
        </w:rPr>
      </w:pPr>
      <w:r w:rsidRPr="000377BD">
        <w:rPr>
          <w:rFonts w:asciiTheme="minorHAnsi" w:hAnsiTheme="minorHAnsi" w:cstheme="majorBidi"/>
          <w:bCs/>
          <w:szCs w:val="24"/>
          <w:lang w:eastAsia="zh-CN"/>
        </w:rPr>
        <w:t>3</w:t>
      </w:r>
      <w:r w:rsidRPr="000377BD">
        <w:rPr>
          <w:rFonts w:asciiTheme="minorHAnsi" w:hAnsiTheme="minorHAnsi" w:cstheme="majorBidi"/>
          <w:bCs/>
          <w:szCs w:val="24"/>
          <w:lang w:eastAsia="zh-CN"/>
        </w:rPr>
        <w:tab/>
      </w:r>
      <w:r w:rsidRPr="000377BD">
        <w:rPr>
          <w:rFonts w:asciiTheme="minorHAnsi" w:hAnsiTheme="minorHAnsi" w:cstheme="majorBidi"/>
          <w:bCs/>
          <w:szCs w:val="24"/>
          <w:lang w:eastAsia="zh-CN"/>
        </w:rPr>
        <w:t>怎样通过新的全球广播平台提高电视、声音广播和多媒体广播内容的总体质量（如提高图像清晰度、色彩范围、视频抽样量化、图像速率、多信道声音、对收视</w:t>
      </w:r>
      <w:r w:rsidRPr="000377BD">
        <w:rPr>
          <w:rFonts w:asciiTheme="minorHAnsi" w:hAnsiTheme="minorHAnsi" w:cstheme="majorBidi"/>
          <w:bCs/>
          <w:szCs w:val="24"/>
          <w:lang w:eastAsia="zh-CN"/>
        </w:rPr>
        <w:t>/</w:t>
      </w:r>
      <w:r w:rsidRPr="000377BD">
        <w:rPr>
          <w:rFonts w:asciiTheme="minorHAnsi" w:hAnsiTheme="minorHAnsi" w:cstheme="majorBidi"/>
          <w:bCs/>
          <w:szCs w:val="24"/>
          <w:lang w:eastAsia="zh-CN"/>
        </w:rPr>
        <w:t>收听环境的适应等）？</w:t>
      </w:r>
    </w:p>
    <w:p w:rsidR="00D20B28" w:rsidRPr="000377BD" w:rsidRDefault="00D20B28" w:rsidP="00D20B28">
      <w:pPr>
        <w:spacing w:line="240" w:lineRule="auto"/>
        <w:jc w:val="left"/>
        <w:rPr>
          <w:rFonts w:asciiTheme="minorHAnsi" w:hAnsiTheme="minorHAnsi" w:cstheme="majorBidi"/>
          <w:bCs/>
          <w:szCs w:val="24"/>
          <w:lang w:eastAsia="ja-JP"/>
        </w:rPr>
      </w:pPr>
      <w:r w:rsidRPr="000377BD">
        <w:rPr>
          <w:rFonts w:asciiTheme="minorHAnsi" w:hAnsiTheme="minorHAnsi" w:cstheme="majorBidi"/>
          <w:bCs/>
          <w:szCs w:val="24"/>
          <w:lang w:eastAsia="zh-CN"/>
        </w:rPr>
        <w:t>4</w:t>
      </w:r>
      <w:r w:rsidRPr="000377BD">
        <w:rPr>
          <w:rFonts w:asciiTheme="minorHAnsi" w:hAnsiTheme="minorHAnsi" w:cstheme="majorBidi"/>
          <w:bCs/>
          <w:szCs w:val="24"/>
          <w:lang w:eastAsia="zh-CN"/>
        </w:rPr>
        <w:tab/>
      </w:r>
      <w:r w:rsidRPr="000377BD">
        <w:rPr>
          <w:rFonts w:asciiTheme="minorHAnsi" w:hAnsiTheme="minorHAnsi" w:cstheme="majorBidi"/>
          <w:bCs/>
          <w:szCs w:val="24"/>
          <w:lang w:eastAsia="zh-CN"/>
        </w:rPr>
        <w:t>怎样充分整合接入服务要求（副标题、字幕、手语等）使它们成为核心服务的一部分？</w:t>
      </w:r>
    </w:p>
    <w:p w:rsidR="00D20B28" w:rsidRPr="000377BD" w:rsidRDefault="00D20B28" w:rsidP="00D20B28">
      <w:pPr>
        <w:pStyle w:val="Call"/>
        <w:tabs>
          <w:tab w:val="left" w:pos="3960"/>
        </w:tabs>
        <w:spacing w:line="240" w:lineRule="auto"/>
        <w:rPr>
          <w:rFonts w:asciiTheme="minorHAnsi" w:eastAsia="KaiTi" w:hAnsiTheme="minorHAnsi" w:cstheme="majorBidi"/>
          <w:i w:val="0"/>
          <w:iCs/>
          <w:szCs w:val="24"/>
          <w:lang w:eastAsia="zh-CN"/>
        </w:rPr>
      </w:pPr>
      <w:r w:rsidRPr="000377BD">
        <w:rPr>
          <w:rFonts w:asciiTheme="minorHAnsi" w:eastAsia="KaiTi" w:hAnsiTheme="minorHAnsi" w:cstheme="majorBidi"/>
          <w:i w:val="0"/>
          <w:iCs/>
          <w:szCs w:val="24"/>
          <w:lang w:eastAsia="zh-CN"/>
        </w:rPr>
        <w:t>进一步做出决定</w:t>
      </w:r>
    </w:p>
    <w:p w:rsidR="00D20B28" w:rsidRPr="000377BD" w:rsidRDefault="00D20B28" w:rsidP="00D20B28">
      <w:pPr>
        <w:spacing w:line="240" w:lineRule="auto"/>
        <w:jc w:val="left"/>
        <w:rPr>
          <w:rFonts w:asciiTheme="minorHAnsi" w:hAnsiTheme="minorHAnsi" w:cstheme="majorBidi"/>
          <w:bCs/>
          <w:szCs w:val="24"/>
          <w:lang w:eastAsia="zh-CN"/>
        </w:rPr>
      </w:pPr>
      <w:r w:rsidRPr="000377BD">
        <w:rPr>
          <w:rFonts w:asciiTheme="minorHAnsi" w:hAnsiTheme="minorHAnsi" w:cstheme="majorBidi"/>
          <w:bCs/>
          <w:szCs w:val="24"/>
          <w:lang w:eastAsia="zh-CN"/>
        </w:rPr>
        <w:t>1</w:t>
      </w:r>
      <w:r w:rsidRPr="000377BD">
        <w:rPr>
          <w:rFonts w:asciiTheme="minorHAnsi" w:hAnsiTheme="minorHAnsi" w:cstheme="majorBidi"/>
          <w:bCs/>
          <w:szCs w:val="24"/>
          <w:lang w:eastAsia="zh-CN"/>
        </w:rPr>
        <w:tab/>
      </w:r>
      <w:r w:rsidRPr="000377BD">
        <w:rPr>
          <w:rFonts w:asciiTheme="minorHAnsi" w:hAnsiTheme="minorHAnsi" w:cstheme="majorBidi"/>
          <w:bCs/>
          <w:szCs w:val="24"/>
          <w:lang w:eastAsia="zh-CN"/>
        </w:rPr>
        <w:t>在每个研究领域开展细致的技术审查</w:t>
      </w:r>
      <w:r w:rsidRPr="000377BD">
        <w:rPr>
          <w:rStyle w:val="FootnoteReference"/>
          <w:rFonts w:asciiTheme="minorHAnsi" w:hAnsiTheme="minorHAnsi" w:cstheme="majorBidi"/>
          <w:bCs/>
          <w:szCs w:val="24"/>
          <w:vertAlign w:val="superscript"/>
        </w:rPr>
        <w:footnoteReference w:id="6"/>
      </w:r>
      <w:r w:rsidRPr="000377BD">
        <w:rPr>
          <w:rFonts w:asciiTheme="minorHAnsi" w:hAnsiTheme="minorHAnsi" w:cstheme="majorBidi"/>
          <w:bCs/>
          <w:szCs w:val="24"/>
          <w:lang w:eastAsia="zh-CN"/>
        </w:rPr>
        <w:t>工作，以确保视频</w:t>
      </w:r>
      <w:r w:rsidRPr="000377BD">
        <w:rPr>
          <w:rFonts w:asciiTheme="minorHAnsi" w:hAnsiTheme="minorHAnsi" w:cstheme="majorBidi"/>
          <w:bCs/>
          <w:szCs w:val="24"/>
          <w:lang w:eastAsia="zh-CN"/>
        </w:rPr>
        <w:t>/</w:t>
      </w:r>
      <w:r w:rsidRPr="000377BD">
        <w:rPr>
          <w:rFonts w:asciiTheme="minorHAnsi" w:hAnsiTheme="minorHAnsi" w:cstheme="majorBidi"/>
          <w:bCs/>
          <w:szCs w:val="24"/>
          <w:lang w:eastAsia="zh-CN"/>
        </w:rPr>
        <w:t>音视频、音频和多媒体内容可通过尽可能广泛的网络灵活高效地传送至最终用户；</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bCs/>
          <w:szCs w:val="24"/>
          <w:lang w:eastAsia="zh-CN"/>
        </w:rPr>
        <w:t>2</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以上研究结果应被纳入报告和</w:t>
      </w:r>
      <w:r w:rsidRPr="000377BD">
        <w:rPr>
          <w:rFonts w:asciiTheme="minorHAnsi" w:hAnsiTheme="minorHAnsi" w:cstheme="majorBidi"/>
          <w:szCs w:val="24"/>
          <w:lang w:eastAsia="zh-CN"/>
        </w:rPr>
        <w:t>/</w:t>
      </w:r>
      <w:r w:rsidRPr="000377BD">
        <w:rPr>
          <w:rFonts w:asciiTheme="minorHAnsi" w:hAnsiTheme="minorHAnsi" w:cstheme="majorBidi"/>
          <w:szCs w:val="24"/>
          <w:lang w:eastAsia="zh-CN"/>
        </w:rPr>
        <w:t>或建议书；</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szCs w:val="24"/>
          <w:lang w:eastAsia="zh-CN"/>
        </w:rPr>
        <w:t>3</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应与无线电通信、电信标准化和电信发展部门的相关研究组就这项工作开展协调；</w:t>
      </w:r>
    </w:p>
    <w:p w:rsidR="00D20B28" w:rsidRPr="000377BD" w:rsidRDefault="00D20B28" w:rsidP="00D20B28">
      <w:pPr>
        <w:spacing w:line="240" w:lineRule="auto"/>
        <w:jc w:val="left"/>
        <w:rPr>
          <w:rFonts w:asciiTheme="minorHAnsi" w:hAnsiTheme="minorHAnsi" w:cstheme="majorBidi"/>
          <w:szCs w:val="24"/>
          <w:lang w:eastAsia="zh-CN"/>
        </w:rPr>
      </w:pPr>
      <w:r w:rsidRPr="000377BD">
        <w:rPr>
          <w:rFonts w:asciiTheme="minorHAnsi" w:hAnsiTheme="minorHAnsi" w:cstheme="majorBidi"/>
          <w:szCs w:val="24"/>
          <w:lang w:eastAsia="zh-CN"/>
        </w:rPr>
        <w:t>4</w:t>
      </w:r>
      <w:r w:rsidRPr="000377BD">
        <w:rPr>
          <w:rFonts w:asciiTheme="minorHAnsi" w:hAnsiTheme="minorHAnsi" w:cstheme="majorBidi"/>
          <w:szCs w:val="24"/>
          <w:lang w:eastAsia="zh-CN"/>
        </w:rPr>
        <w:tab/>
      </w:r>
      <w:r w:rsidRPr="000377BD">
        <w:rPr>
          <w:rFonts w:asciiTheme="minorHAnsi" w:hAnsiTheme="minorHAnsi" w:cstheme="majorBidi"/>
          <w:szCs w:val="24"/>
          <w:lang w:eastAsia="zh-CN"/>
        </w:rPr>
        <w:t>上述研究应于</w:t>
      </w:r>
      <w:r w:rsidRPr="000377BD">
        <w:rPr>
          <w:rFonts w:asciiTheme="minorHAnsi" w:hAnsiTheme="minorHAnsi" w:cstheme="majorBidi"/>
          <w:szCs w:val="24"/>
          <w:lang w:eastAsia="zh-CN"/>
        </w:rPr>
        <w:t>2019</w:t>
      </w:r>
      <w:r w:rsidRPr="000377BD">
        <w:rPr>
          <w:rFonts w:asciiTheme="minorHAnsi" w:hAnsiTheme="minorHAnsi" w:cstheme="majorBidi"/>
          <w:szCs w:val="24"/>
          <w:lang w:eastAsia="zh-CN"/>
        </w:rPr>
        <w:t>年之前完成。</w:t>
      </w:r>
    </w:p>
    <w:p w:rsidR="00D20B28" w:rsidRPr="000377BD" w:rsidRDefault="00D20B28" w:rsidP="00D20B28">
      <w:pPr>
        <w:tabs>
          <w:tab w:val="left" w:pos="840"/>
        </w:tabs>
        <w:spacing w:before="360" w:line="240" w:lineRule="auto"/>
        <w:rPr>
          <w:rFonts w:asciiTheme="minorHAnsi" w:hAnsiTheme="minorHAnsi" w:cstheme="majorBidi"/>
          <w:szCs w:val="24"/>
          <w:lang w:eastAsia="zh-CN"/>
        </w:rPr>
      </w:pPr>
      <w:r w:rsidRPr="000377BD">
        <w:rPr>
          <w:rFonts w:asciiTheme="minorHAnsi" w:hAnsiTheme="minorHAnsi" w:cstheme="majorBidi"/>
          <w:szCs w:val="24"/>
          <w:lang w:eastAsia="zh-CN"/>
        </w:rPr>
        <w:t>类别：</w:t>
      </w:r>
      <w:proofErr w:type="spellStart"/>
      <w:r w:rsidRPr="000377BD">
        <w:rPr>
          <w:rFonts w:asciiTheme="minorHAnsi" w:hAnsiTheme="minorHAnsi" w:cstheme="majorBidi"/>
          <w:szCs w:val="24"/>
          <w:lang w:eastAsia="zh-CN"/>
        </w:rPr>
        <w:t>S1</w:t>
      </w:r>
      <w:proofErr w:type="spellEnd"/>
    </w:p>
    <w:p w:rsidR="00D20B28" w:rsidRPr="000377BD" w:rsidRDefault="00D20B28" w:rsidP="00D20B28">
      <w:pPr>
        <w:rPr>
          <w:rFonts w:asciiTheme="minorHAnsi" w:hAnsiTheme="minorHAnsi"/>
          <w:lang w:eastAsia="zh-CN"/>
        </w:rPr>
      </w:pPr>
    </w:p>
    <w:p w:rsidR="00D20B28" w:rsidRPr="000377BD" w:rsidRDefault="00D20B28" w:rsidP="00D20B2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lang w:eastAsia="zh-CN"/>
        </w:rPr>
      </w:pPr>
      <w:r w:rsidRPr="000377BD">
        <w:rPr>
          <w:rFonts w:asciiTheme="minorHAnsi" w:eastAsia="SimSun" w:hAnsiTheme="minorHAnsi"/>
          <w:lang w:eastAsia="zh-CN"/>
        </w:rPr>
        <w:br w:type="page"/>
      </w:r>
    </w:p>
    <w:p w:rsidR="00D20B28" w:rsidRPr="000377BD" w:rsidRDefault="00D20B28" w:rsidP="00A41FC7">
      <w:pPr>
        <w:pStyle w:val="AnnexNotitle0"/>
        <w:rPr>
          <w:rFonts w:asciiTheme="minorHAnsi" w:hAnsiTheme="minorHAnsi"/>
          <w:lang w:val="es-ES_tradnl" w:eastAsia="zh-CN"/>
        </w:rPr>
      </w:pPr>
      <w:r w:rsidRPr="000377BD">
        <w:rPr>
          <w:rFonts w:asciiTheme="minorHAnsi" w:hAnsiTheme="minorHAnsi"/>
          <w:lang w:val="es-ES_tradnl" w:eastAsia="zh-CN"/>
        </w:rPr>
        <w:lastRenderedPageBreak/>
        <w:t>附件</w:t>
      </w:r>
      <w:r w:rsidRPr="000377BD">
        <w:rPr>
          <w:rFonts w:asciiTheme="minorHAnsi" w:hAnsiTheme="minorHAnsi"/>
          <w:lang w:val="es-ES_tradnl" w:eastAsia="zh-CN"/>
        </w:rPr>
        <w:t>4</w:t>
      </w:r>
      <w:r w:rsidRPr="000377BD">
        <w:rPr>
          <w:rFonts w:asciiTheme="minorHAnsi" w:hAnsiTheme="minorHAnsi"/>
          <w:lang w:val="es-ES_tradnl" w:eastAsia="zh-CN"/>
        </w:rPr>
        <w:br/>
      </w:r>
      <w:r w:rsidRPr="000377BD">
        <w:rPr>
          <w:rFonts w:asciiTheme="minorHAnsi" w:hAnsiTheme="minorHAnsi"/>
          <w:lang w:val="es-ES_tradnl" w:eastAsia="zh-CN"/>
        </w:rPr>
        <w:br/>
      </w:r>
      <w:r w:rsidRPr="000377BD">
        <w:rPr>
          <w:rFonts w:asciiTheme="minorHAnsi" w:hAnsiTheme="minorHAnsi" w:cs="Calibri"/>
          <w:lang w:eastAsia="zh-CN"/>
        </w:rPr>
        <w:t>废止的</w:t>
      </w:r>
      <w:r w:rsidRPr="000377BD">
        <w:rPr>
          <w:rFonts w:asciiTheme="minorHAnsi" w:hAnsiTheme="minorHAnsi"/>
          <w:lang w:eastAsia="zh-CN"/>
        </w:rPr>
        <w:t>ITU-R</w:t>
      </w:r>
      <w:r w:rsidRPr="000377BD">
        <w:rPr>
          <w:rFonts w:asciiTheme="minorHAnsi" w:hAnsiTheme="minorHAnsi" w:cs="Calibri"/>
          <w:lang w:eastAsia="zh-CN"/>
        </w:rPr>
        <w:t>课题</w:t>
      </w:r>
    </w:p>
    <w:p w:rsidR="00D20B28" w:rsidRPr="000377BD" w:rsidRDefault="00D20B28" w:rsidP="00D20B28">
      <w:pPr>
        <w:rPr>
          <w:rFonts w:asciiTheme="minorHAnsi" w:eastAsia="SimSun" w:hAnsiTheme="minorHAnsi" w:cstheme="minorBidi"/>
          <w:lang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D20B28" w:rsidRPr="000377BD" w:rsidTr="00994513">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D20B28" w:rsidRPr="000377BD" w:rsidRDefault="00D20B28" w:rsidP="00994513">
            <w:pPr>
              <w:pStyle w:val="Tablehead"/>
              <w:spacing w:line="256" w:lineRule="auto"/>
              <w:rPr>
                <w:rFonts w:asciiTheme="minorHAnsi" w:eastAsia="SimSun" w:hAnsiTheme="minorHAnsi" w:cstheme="majorBidi"/>
                <w:sz w:val="22"/>
                <w:lang w:eastAsia="zh-CN"/>
              </w:rPr>
            </w:pPr>
            <w:r w:rsidRPr="000377BD">
              <w:rPr>
                <w:rFonts w:asciiTheme="minorHAnsi" w:eastAsia="SimSun" w:hAnsiTheme="minorHAnsi" w:cstheme="majorBidi"/>
                <w:sz w:val="22"/>
              </w:rPr>
              <w:t>ITU-R</w:t>
            </w:r>
            <w:r w:rsidRPr="000377BD">
              <w:rPr>
                <w:rFonts w:asciiTheme="minorHAnsi" w:eastAsia="SimSun" w:hAnsiTheme="minorHAnsi" w:cstheme="majorBidi"/>
                <w:sz w:val="22"/>
                <w:lang w:eastAsia="zh-CN"/>
              </w:rPr>
              <w:t>课题</w:t>
            </w:r>
          </w:p>
        </w:tc>
        <w:tc>
          <w:tcPr>
            <w:tcW w:w="8129" w:type="dxa"/>
            <w:tcBorders>
              <w:top w:val="single" w:sz="6" w:space="0" w:color="auto"/>
              <w:left w:val="single" w:sz="6" w:space="0" w:color="auto"/>
              <w:bottom w:val="single" w:sz="6" w:space="0" w:color="auto"/>
              <w:right w:val="single" w:sz="6" w:space="0" w:color="auto"/>
            </w:tcBorders>
            <w:vAlign w:val="center"/>
            <w:hideMark/>
          </w:tcPr>
          <w:p w:rsidR="00D20B28" w:rsidRPr="000377BD" w:rsidRDefault="00D20B28" w:rsidP="00994513">
            <w:pPr>
              <w:pStyle w:val="Tablehead"/>
              <w:spacing w:line="256" w:lineRule="auto"/>
              <w:rPr>
                <w:rFonts w:asciiTheme="minorHAnsi" w:eastAsia="SimSun" w:hAnsiTheme="minorHAnsi" w:cstheme="majorBidi"/>
                <w:sz w:val="22"/>
                <w:lang w:eastAsia="zh-CN"/>
              </w:rPr>
            </w:pPr>
            <w:r w:rsidRPr="000377BD">
              <w:rPr>
                <w:rFonts w:asciiTheme="minorHAnsi" w:eastAsia="SimSun" w:hAnsiTheme="minorHAnsi" w:cstheme="majorBidi"/>
                <w:sz w:val="22"/>
                <w:lang w:eastAsia="zh-CN"/>
              </w:rPr>
              <w:t>标题</w:t>
            </w:r>
          </w:p>
        </w:tc>
      </w:tr>
      <w:tr w:rsidR="00D20B28" w:rsidRPr="000377BD" w:rsidTr="00994513">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B28" w:rsidRPr="000377BD" w:rsidRDefault="00D20B28" w:rsidP="00994513">
            <w:pPr>
              <w:pStyle w:val="Tabletext"/>
              <w:spacing w:line="256" w:lineRule="auto"/>
              <w:jc w:val="center"/>
              <w:rPr>
                <w:rFonts w:asciiTheme="minorHAnsi" w:eastAsia="SimSun" w:hAnsiTheme="minorHAnsi" w:cstheme="majorBidi"/>
                <w:sz w:val="22"/>
                <w:lang w:eastAsia="ja-JP"/>
              </w:rPr>
            </w:pPr>
            <w:r w:rsidRPr="000377BD">
              <w:rPr>
                <w:rFonts w:asciiTheme="minorHAnsi" w:hAnsiTheme="minorHAnsi" w:cstheme="majorBidi"/>
                <w:sz w:val="22"/>
                <w:lang w:eastAsia="ja-JP"/>
              </w:rPr>
              <w:t>80/6</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0B28" w:rsidRPr="000377BD" w:rsidRDefault="00D20B28" w:rsidP="00994513">
            <w:pPr>
              <w:pStyle w:val="Tabletext"/>
              <w:spacing w:line="256" w:lineRule="auto"/>
              <w:rPr>
                <w:rFonts w:asciiTheme="minorHAnsi" w:eastAsia="SimSun" w:hAnsiTheme="minorHAnsi" w:cstheme="majorBidi"/>
                <w:sz w:val="22"/>
                <w:lang w:eastAsia="ja-JP"/>
              </w:rPr>
            </w:pPr>
            <w:r w:rsidRPr="000377BD">
              <w:rPr>
                <w:rFonts w:asciiTheme="minorHAnsi" w:hAnsiTheme="minorHAnsi"/>
                <w:color w:val="000000"/>
                <w:sz w:val="22"/>
                <w:lang w:eastAsia="zh-CN"/>
              </w:rPr>
              <w:t>在地面窄带信道中广播的数字编码电视信号的编码</w:t>
            </w:r>
          </w:p>
        </w:tc>
      </w:tr>
    </w:tbl>
    <w:p w:rsidR="00D20B28" w:rsidRPr="000377BD" w:rsidRDefault="00D20B28" w:rsidP="00D20B28">
      <w:pPr>
        <w:rPr>
          <w:rFonts w:asciiTheme="minorHAnsi" w:eastAsia="SimSun" w:hAnsiTheme="minorHAnsi"/>
          <w:lang w:eastAsia="zh-CN"/>
        </w:rPr>
      </w:pPr>
    </w:p>
    <w:p w:rsidR="00281AE6" w:rsidRPr="000377BD" w:rsidRDefault="00281AE6" w:rsidP="0032202E">
      <w:pPr>
        <w:pStyle w:val="Reasons"/>
        <w:rPr>
          <w:rFonts w:asciiTheme="minorHAnsi" w:hAnsiTheme="minorHAnsi"/>
          <w:lang w:eastAsia="zh-CN"/>
        </w:rPr>
      </w:pPr>
    </w:p>
    <w:p w:rsidR="007D4C91" w:rsidRPr="000377BD" w:rsidRDefault="00281AE6" w:rsidP="00A41FC7">
      <w:pPr>
        <w:jc w:val="center"/>
        <w:rPr>
          <w:rFonts w:asciiTheme="minorHAnsi" w:hAnsiTheme="minorHAnsi"/>
          <w:lang w:eastAsia="zh-CN"/>
        </w:rPr>
      </w:pPr>
      <w:r w:rsidRPr="000377BD">
        <w:rPr>
          <w:rFonts w:asciiTheme="minorHAnsi" w:hAnsiTheme="minorHAnsi"/>
        </w:rPr>
        <w:t>______________</w:t>
      </w:r>
    </w:p>
    <w:sectPr w:rsidR="007D4C91" w:rsidRPr="000377BD" w:rsidSect="00D20B28">
      <w:headerReference w:type="first" r:id="rId13"/>
      <w:footerReference w:type="first" r:id="rId14"/>
      <w:footnotePr>
        <w:numRestart w:val="eachSect"/>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91" w:rsidRDefault="007D4C91">
      <w:r>
        <w:separator/>
      </w:r>
    </w:p>
  </w:endnote>
  <w:endnote w:type="continuationSeparator" w:id="0">
    <w:p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0F" w:rsidRDefault="003E0795" w:rsidP="00656B17">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28" w:rsidRDefault="00D20B28" w:rsidP="00D20B2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AB" w:rsidRDefault="001C38AB" w:rsidP="00D20B28">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91" w:rsidRDefault="007D4C91">
      <w:r>
        <w:t>____________________</w:t>
      </w:r>
    </w:p>
  </w:footnote>
  <w:footnote w:type="continuationSeparator" w:id="0">
    <w:p w:rsidR="007D4C91" w:rsidRDefault="007D4C91">
      <w:r>
        <w:continuationSeparator/>
      </w:r>
    </w:p>
  </w:footnote>
  <w:footnote w:id="1">
    <w:p w:rsidR="00D20B28" w:rsidRPr="000377BD" w:rsidRDefault="00D20B28" w:rsidP="001C38AB">
      <w:pPr>
        <w:pStyle w:val="FootnoteText"/>
        <w:rPr>
          <w:rFonts w:asciiTheme="minorHAnsi" w:hAnsiTheme="minorHAnsi"/>
          <w:lang w:eastAsia="zh-CN"/>
        </w:rPr>
      </w:pPr>
      <w:r w:rsidRPr="000377BD">
        <w:rPr>
          <w:rStyle w:val="FootnoteReference"/>
          <w:rFonts w:asciiTheme="minorHAnsi" w:hAnsiTheme="minorHAnsi"/>
        </w:rPr>
        <w:footnoteRef/>
      </w:r>
      <w:r w:rsidRPr="000377BD">
        <w:rPr>
          <w:rFonts w:asciiTheme="minorHAnsi" w:hAnsiTheme="minorHAnsi"/>
          <w:lang w:eastAsia="zh-CN"/>
        </w:rPr>
        <w:t xml:space="preserve"> </w:t>
      </w:r>
      <w:r w:rsidR="001C38AB">
        <w:rPr>
          <w:rFonts w:asciiTheme="minorHAnsi" w:hAnsiTheme="minorHAnsi"/>
          <w:lang w:eastAsia="zh-CN"/>
        </w:rPr>
        <w:tab/>
      </w:r>
      <w:r w:rsidRPr="000377BD">
        <w:rPr>
          <w:rFonts w:asciiTheme="minorHAnsi" w:hAnsiTheme="minorHAnsi"/>
          <w:sz w:val="22"/>
          <w:szCs w:val="24"/>
          <w:lang w:eastAsia="zh-CN"/>
        </w:rPr>
        <w:t>如</w:t>
      </w:r>
      <w:proofErr w:type="spellStart"/>
      <w:r w:rsidRPr="000377BD">
        <w:rPr>
          <w:rFonts w:asciiTheme="minorHAnsi" w:hAnsiTheme="minorHAnsi" w:cstheme="majorBidi"/>
          <w:sz w:val="22"/>
          <w:szCs w:val="24"/>
          <w:lang w:eastAsia="zh-CN"/>
        </w:rPr>
        <w:t>DVB</w:t>
      </w:r>
      <w:proofErr w:type="spellEnd"/>
      <w:r w:rsidRPr="000377BD">
        <w:rPr>
          <w:rFonts w:asciiTheme="minorHAnsi" w:hAnsiTheme="minorHAnsi" w:cstheme="majorBidi"/>
          <w:sz w:val="22"/>
          <w:szCs w:val="24"/>
          <w:lang w:eastAsia="zh-CN"/>
        </w:rPr>
        <w:t>-T</w:t>
      </w:r>
      <w:r w:rsidRPr="000377BD">
        <w:rPr>
          <w:rFonts w:asciiTheme="minorHAnsi" w:hAnsiTheme="minorHAnsi" w:cstheme="majorBidi"/>
          <w:sz w:val="22"/>
          <w:szCs w:val="24"/>
          <w:lang w:eastAsia="zh-CN"/>
        </w:rPr>
        <w:t>（</w:t>
      </w:r>
      <w:r w:rsidRPr="000377BD">
        <w:rPr>
          <w:rFonts w:asciiTheme="minorHAnsi" w:hAnsiTheme="minorHAnsi" w:cstheme="majorBidi"/>
          <w:sz w:val="22"/>
          <w:szCs w:val="24"/>
          <w:lang w:eastAsia="zh-CN"/>
        </w:rPr>
        <w:t xml:space="preserve">ITU-R </w:t>
      </w:r>
      <w:proofErr w:type="spellStart"/>
      <w:r w:rsidRPr="000377BD">
        <w:rPr>
          <w:rFonts w:asciiTheme="minorHAnsi" w:hAnsiTheme="minorHAnsi" w:cstheme="majorBidi"/>
          <w:sz w:val="22"/>
          <w:szCs w:val="24"/>
          <w:lang w:eastAsia="zh-CN"/>
        </w:rPr>
        <w:t>DTTB</w:t>
      </w:r>
      <w:proofErr w:type="spellEnd"/>
      <w:r w:rsidRPr="000377BD">
        <w:rPr>
          <w:rFonts w:asciiTheme="minorHAnsi" w:hAnsiTheme="minorHAnsi" w:cstheme="majorBidi"/>
          <w:sz w:val="22"/>
          <w:szCs w:val="24"/>
          <w:lang w:eastAsia="zh-CN"/>
        </w:rPr>
        <w:t>系统</w:t>
      </w:r>
      <w:r w:rsidRPr="000377BD">
        <w:rPr>
          <w:rFonts w:asciiTheme="minorHAnsi" w:hAnsiTheme="minorHAnsi" w:cstheme="majorBidi"/>
          <w:sz w:val="22"/>
          <w:szCs w:val="24"/>
          <w:lang w:eastAsia="zh-CN"/>
        </w:rPr>
        <w:t>B</w:t>
      </w:r>
      <w:r w:rsidRPr="000377BD">
        <w:rPr>
          <w:rFonts w:asciiTheme="minorHAnsi" w:hAnsiTheme="minorHAnsi"/>
          <w:sz w:val="22"/>
          <w:szCs w:val="24"/>
          <w:lang w:eastAsia="zh-CN"/>
        </w:rPr>
        <w:t>）。</w:t>
      </w:r>
    </w:p>
  </w:footnote>
  <w:footnote w:id="2">
    <w:p w:rsidR="00D20B28" w:rsidRDefault="00D20B28" w:rsidP="00D20B28">
      <w:pPr>
        <w:pStyle w:val="FootnoteText"/>
        <w:rPr>
          <w:lang w:eastAsia="zh-CN"/>
        </w:rPr>
      </w:pPr>
      <w:r w:rsidRPr="000377BD">
        <w:rPr>
          <w:rStyle w:val="FootnoteReference"/>
          <w:rFonts w:asciiTheme="minorHAnsi" w:hAnsiTheme="minorHAnsi" w:cstheme="majorBidi"/>
          <w:szCs w:val="24"/>
        </w:rPr>
        <w:footnoteRef/>
      </w:r>
      <w:r w:rsidRPr="000377BD">
        <w:rPr>
          <w:rFonts w:asciiTheme="minorHAnsi" w:hAnsiTheme="minorHAnsi"/>
          <w:lang w:eastAsia="zh-CN"/>
        </w:rPr>
        <w:t xml:space="preserve"> </w:t>
      </w:r>
      <w:r w:rsidRPr="000377BD">
        <w:rPr>
          <w:rFonts w:asciiTheme="minorHAnsi" w:hAnsiTheme="minorHAnsi"/>
          <w:lang w:eastAsia="zh-CN"/>
        </w:rPr>
        <w:tab/>
      </w:r>
      <w:r w:rsidRPr="00A41FC7">
        <w:rPr>
          <w:rFonts w:asciiTheme="minorHAnsi" w:hAnsiTheme="minorHAnsi" w:cs="Times New Roman" w:hint="eastAsia"/>
          <w:sz w:val="22"/>
          <w:lang w:eastAsia="zh-CN"/>
        </w:rPr>
        <w:t>如</w:t>
      </w:r>
      <w:proofErr w:type="spellStart"/>
      <w:r w:rsidRPr="00A41FC7">
        <w:rPr>
          <w:rFonts w:asciiTheme="minorHAnsi" w:hAnsiTheme="minorHAnsi" w:cs="Times New Roman"/>
          <w:sz w:val="22"/>
          <w:lang w:eastAsia="zh-CN"/>
        </w:rPr>
        <w:t>DVB-T2</w:t>
      </w:r>
      <w:proofErr w:type="spellEnd"/>
      <w:r w:rsidRPr="00A41FC7">
        <w:rPr>
          <w:rFonts w:asciiTheme="minorHAnsi" w:hAnsiTheme="minorHAnsi" w:cs="Times New Roman" w:hint="eastAsia"/>
          <w:sz w:val="22"/>
          <w:lang w:eastAsia="zh-CN"/>
        </w:rPr>
        <w:t>。</w:t>
      </w:r>
    </w:p>
  </w:footnote>
  <w:footnote w:id="3">
    <w:p w:rsidR="00A41FC7" w:rsidRDefault="00A41FC7" w:rsidP="00A517FB">
      <w:pPr>
        <w:pStyle w:val="FootnoteText"/>
        <w:ind w:left="0" w:firstLine="0"/>
        <w:rPr>
          <w:lang w:eastAsia="zh-CN"/>
        </w:rPr>
      </w:pPr>
      <w:r>
        <w:rPr>
          <w:rStyle w:val="FootnoteReference"/>
        </w:rPr>
        <w:footnoteRef/>
      </w:r>
      <w:r w:rsidR="001C38AB">
        <w:rPr>
          <w:rFonts w:asciiTheme="minorHAnsi" w:hAnsiTheme="minorHAnsi" w:cstheme="majorBidi"/>
          <w:sz w:val="24"/>
          <w:szCs w:val="24"/>
          <w:lang w:eastAsia="zh-CN"/>
        </w:rPr>
        <w:tab/>
      </w:r>
      <w:r w:rsidRPr="000377BD">
        <w:rPr>
          <w:rFonts w:asciiTheme="minorHAnsi" w:hAnsiTheme="minorHAnsi" w:cstheme="majorBidi"/>
          <w:sz w:val="24"/>
          <w:szCs w:val="24"/>
          <w:lang w:eastAsia="zh-CN"/>
        </w:rPr>
        <w:t>应请</w:t>
      </w:r>
      <w:r w:rsidRPr="000377BD">
        <w:rPr>
          <w:rFonts w:asciiTheme="minorHAnsi" w:hAnsiTheme="minorHAnsi" w:cstheme="majorBidi"/>
          <w:sz w:val="24"/>
          <w:szCs w:val="24"/>
          <w:lang w:eastAsia="zh-CN"/>
        </w:rPr>
        <w:t>ITU-R</w:t>
      </w:r>
      <w:r w:rsidRPr="000377BD">
        <w:rPr>
          <w:rFonts w:asciiTheme="minorHAnsi" w:hAnsiTheme="minorHAnsi" w:cstheme="majorBidi"/>
          <w:sz w:val="24"/>
          <w:szCs w:val="24"/>
          <w:lang w:eastAsia="zh-CN"/>
        </w:rPr>
        <w:t>第</w:t>
      </w:r>
      <w:r w:rsidRPr="000377BD">
        <w:rPr>
          <w:rFonts w:asciiTheme="minorHAnsi" w:hAnsiTheme="minorHAnsi" w:cstheme="majorBidi"/>
          <w:sz w:val="24"/>
          <w:szCs w:val="24"/>
          <w:lang w:eastAsia="zh-CN"/>
        </w:rPr>
        <w:t>4</w:t>
      </w:r>
      <w:r w:rsidRPr="000377BD">
        <w:rPr>
          <w:rFonts w:asciiTheme="minorHAnsi" w:hAnsiTheme="minorHAnsi" w:cstheme="majorBidi"/>
          <w:sz w:val="24"/>
          <w:szCs w:val="24"/>
          <w:lang w:eastAsia="zh-CN"/>
        </w:rPr>
        <w:t>和</w:t>
      </w:r>
      <w:r w:rsidRPr="000377BD">
        <w:rPr>
          <w:rFonts w:asciiTheme="minorHAnsi" w:hAnsiTheme="minorHAnsi" w:cstheme="majorBidi"/>
          <w:sz w:val="24"/>
          <w:szCs w:val="24"/>
          <w:lang w:eastAsia="zh-CN"/>
        </w:rPr>
        <w:t>5</w:t>
      </w:r>
      <w:r w:rsidRPr="000377BD">
        <w:rPr>
          <w:rFonts w:asciiTheme="minorHAnsi" w:hAnsiTheme="minorHAnsi" w:cstheme="majorBidi"/>
          <w:sz w:val="24"/>
          <w:szCs w:val="24"/>
          <w:lang w:eastAsia="zh-CN"/>
        </w:rPr>
        <w:t>、</w:t>
      </w:r>
      <w:r w:rsidRPr="000377BD">
        <w:rPr>
          <w:rFonts w:asciiTheme="minorHAnsi" w:hAnsiTheme="minorHAnsi" w:cstheme="majorBidi"/>
          <w:sz w:val="24"/>
          <w:szCs w:val="24"/>
          <w:lang w:eastAsia="zh-CN"/>
        </w:rPr>
        <w:t>ITU-T</w:t>
      </w:r>
      <w:r w:rsidRPr="000377BD">
        <w:rPr>
          <w:rFonts w:asciiTheme="minorHAnsi" w:hAnsiTheme="minorHAnsi" w:cstheme="majorBidi"/>
          <w:sz w:val="24"/>
          <w:szCs w:val="24"/>
          <w:lang w:eastAsia="zh-CN"/>
        </w:rPr>
        <w:t>第</w:t>
      </w:r>
      <w:r w:rsidRPr="000377BD">
        <w:rPr>
          <w:rFonts w:asciiTheme="minorHAnsi" w:hAnsiTheme="minorHAnsi" w:cstheme="majorBidi"/>
          <w:sz w:val="24"/>
          <w:szCs w:val="24"/>
          <w:lang w:eastAsia="zh-CN"/>
        </w:rPr>
        <w:t>9</w:t>
      </w:r>
      <w:r w:rsidRPr="000377BD">
        <w:rPr>
          <w:rFonts w:asciiTheme="minorHAnsi" w:hAnsiTheme="minorHAnsi" w:cstheme="majorBidi"/>
          <w:sz w:val="24"/>
          <w:szCs w:val="24"/>
          <w:lang w:eastAsia="zh-CN"/>
        </w:rPr>
        <w:t>和</w:t>
      </w:r>
      <w:r w:rsidRPr="000377BD">
        <w:rPr>
          <w:rFonts w:asciiTheme="minorHAnsi" w:hAnsiTheme="minorHAnsi" w:cstheme="majorBidi"/>
          <w:sz w:val="24"/>
          <w:szCs w:val="24"/>
          <w:lang w:eastAsia="zh-CN"/>
        </w:rPr>
        <w:t>16</w:t>
      </w:r>
      <w:r w:rsidRPr="000377BD">
        <w:rPr>
          <w:rFonts w:asciiTheme="minorHAnsi" w:hAnsiTheme="minorHAnsi" w:cstheme="majorBidi"/>
          <w:sz w:val="24"/>
          <w:szCs w:val="24"/>
          <w:lang w:eastAsia="zh-CN"/>
        </w:rPr>
        <w:t>以及</w:t>
      </w:r>
      <w:r w:rsidRPr="000377BD">
        <w:rPr>
          <w:rFonts w:asciiTheme="minorHAnsi" w:hAnsiTheme="minorHAnsi" w:cstheme="majorBidi"/>
          <w:sz w:val="24"/>
          <w:szCs w:val="24"/>
          <w:lang w:eastAsia="zh-CN"/>
        </w:rPr>
        <w:t>ITU-D</w:t>
      </w:r>
      <w:r w:rsidRPr="000377BD">
        <w:rPr>
          <w:rFonts w:asciiTheme="minorHAnsi" w:hAnsiTheme="minorHAnsi" w:cstheme="majorBidi"/>
          <w:sz w:val="24"/>
          <w:szCs w:val="24"/>
          <w:lang w:eastAsia="zh-CN"/>
        </w:rPr>
        <w:t>第</w:t>
      </w:r>
      <w:r w:rsidRPr="000377BD">
        <w:rPr>
          <w:rFonts w:asciiTheme="minorHAnsi" w:hAnsiTheme="minorHAnsi" w:cstheme="majorBidi"/>
          <w:sz w:val="24"/>
          <w:szCs w:val="24"/>
          <w:lang w:eastAsia="zh-CN"/>
        </w:rPr>
        <w:t>2</w:t>
      </w:r>
      <w:r w:rsidRPr="000377BD">
        <w:rPr>
          <w:rFonts w:asciiTheme="minorHAnsi" w:hAnsiTheme="minorHAnsi" w:cstheme="majorBidi"/>
          <w:sz w:val="24"/>
          <w:szCs w:val="24"/>
          <w:lang w:eastAsia="zh-CN"/>
        </w:rPr>
        <w:t>研究组关注此课题。</w:t>
      </w:r>
    </w:p>
  </w:footnote>
  <w:footnote w:id="4">
    <w:p w:rsidR="00A41FC7" w:rsidRDefault="00A41FC7" w:rsidP="00A517FB">
      <w:pPr>
        <w:pStyle w:val="FootnoteText"/>
        <w:ind w:left="0" w:firstLine="0"/>
        <w:rPr>
          <w:lang w:eastAsia="zh-CN"/>
        </w:rPr>
      </w:pPr>
      <w:r>
        <w:rPr>
          <w:rStyle w:val="FootnoteReference"/>
        </w:rPr>
        <w:footnoteRef/>
      </w:r>
      <w:r w:rsidR="001C38AB">
        <w:rPr>
          <w:rFonts w:asciiTheme="minorHAnsi" w:hAnsiTheme="minorHAnsi"/>
          <w:sz w:val="24"/>
          <w:szCs w:val="28"/>
          <w:lang w:eastAsia="zh-CN"/>
        </w:rPr>
        <w:tab/>
      </w:r>
      <w:r w:rsidRPr="000377BD">
        <w:rPr>
          <w:rFonts w:asciiTheme="minorHAnsi" w:hAnsiTheme="minorHAnsi"/>
          <w:sz w:val="24"/>
          <w:szCs w:val="28"/>
          <w:lang w:eastAsia="zh-CN"/>
        </w:rPr>
        <w:t>全球平台指在多种接收环境下利用各种接收设备协助向最终用户分发广播内容的交付平台，采用广播和非广播（</w:t>
      </w:r>
      <w:r w:rsidRPr="000377BD">
        <w:rPr>
          <w:rFonts w:asciiTheme="minorHAnsi" w:hAnsiTheme="minorHAnsi"/>
          <w:sz w:val="24"/>
          <w:szCs w:val="28"/>
          <w:lang w:eastAsia="zh-CN"/>
        </w:rPr>
        <w:t>如，宽带）技术进行实施。</w:t>
      </w:r>
    </w:p>
  </w:footnote>
  <w:footnote w:id="5">
    <w:p w:rsidR="00D20B28" w:rsidRPr="000011BD" w:rsidRDefault="00D20B28" w:rsidP="00A517FB">
      <w:pPr>
        <w:pStyle w:val="FootnoteText"/>
        <w:ind w:left="0" w:firstLine="0"/>
        <w:rPr>
          <w:lang w:eastAsia="zh-CN"/>
        </w:rPr>
      </w:pPr>
      <w:r w:rsidRPr="000377BD">
        <w:rPr>
          <w:rStyle w:val="FootnoteReference"/>
          <w:rFonts w:asciiTheme="minorHAnsi" w:hAnsiTheme="minorHAnsi"/>
        </w:rPr>
        <w:footnoteRef/>
      </w:r>
      <w:r w:rsidRPr="000377BD">
        <w:rPr>
          <w:rFonts w:asciiTheme="minorHAnsi" w:hAnsiTheme="minorHAnsi"/>
          <w:lang w:eastAsia="zh-CN"/>
        </w:rPr>
        <w:t xml:space="preserve"> </w:t>
      </w:r>
      <w:r w:rsidR="001C38AB">
        <w:rPr>
          <w:rFonts w:asciiTheme="minorHAnsi" w:hAnsiTheme="minorHAnsi"/>
          <w:lang w:eastAsia="zh-CN"/>
        </w:rPr>
        <w:tab/>
      </w:r>
      <w:r w:rsidRPr="000377BD">
        <w:rPr>
          <w:rFonts w:asciiTheme="minorHAnsi" w:hAnsiTheme="minorHAnsi"/>
          <w:sz w:val="24"/>
          <w:szCs w:val="28"/>
          <w:lang w:eastAsia="zh-CN"/>
        </w:rPr>
        <w:t>在本课题中，术语</w:t>
      </w:r>
      <w:r w:rsidRPr="000377BD">
        <w:rPr>
          <w:rFonts w:asciiTheme="minorHAnsi" w:hAnsiTheme="minorHAnsi"/>
          <w:sz w:val="24"/>
          <w:szCs w:val="28"/>
          <w:lang w:eastAsia="zh-CN"/>
        </w:rPr>
        <w:t>“</w:t>
      </w:r>
      <w:r w:rsidRPr="000377BD">
        <w:rPr>
          <w:rFonts w:asciiTheme="minorHAnsi" w:hAnsiTheme="minorHAnsi"/>
          <w:sz w:val="24"/>
          <w:szCs w:val="28"/>
          <w:lang w:eastAsia="zh-CN"/>
        </w:rPr>
        <w:t>最终用户</w:t>
      </w:r>
      <w:r w:rsidRPr="000377BD">
        <w:rPr>
          <w:rFonts w:asciiTheme="minorHAnsi" w:hAnsiTheme="minorHAnsi"/>
          <w:sz w:val="24"/>
          <w:szCs w:val="28"/>
          <w:lang w:eastAsia="zh-CN"/>
        </w:rPr>
        <w:t>”</w:t>
      </w:r>
      <w:r w:rsidRPr="000377BD">
        <w:rPr>
          <w:rFonts w:asciiTheme="minorHAnsi" w:hAnsiTheme="minorHAnsi"/>
          <w:sz w:val="24"/>
          <w:szCs w:val="28"/>
          <w:lang w:eastAsia="zh-CN"/>
        </w:rPr>
        <w:t>指作为广播商部分受众的消费者。</w:t>
      </w:r>
    </w:p>
  </w:footnote>
  <w:footnote w:id="6">
    <w:p w:rsidR="00D20B28" w:rsidRDefault="00D20B28" w:rsidP="00D20B28">
      <w:pPr>
        <w:pStyle w:val="FootnoteText"/>
        <w:rPr>
          <w:rFonts w:asciiTheme="majorBidi" w:hAnsiTheme="majorBidi" w:cstheme="majorBidi"/>
          <w:sz w:val="24"/>
          <w:szCs w:val="24"/>
          <w:lang w:eastAsia="zh-CN"/>
        </w:rPr>
      </w:pPr>
      <w:r w:rsidRPr="00C940AE">
        <w:rPr>
          <w:rStyle w:val="FootnoteReference"/>
          <w:rFonts w:asciiTheme="majorBidi" w:hAnsiTheme="majorBidi" w:cstheme="majorBidi"/>
          <w:szCs w:val="18"/>
          <w:vertAlign w:val="superscript"/>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对系统及其环境的审核，以该系统的技术选择为重点。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925B15">
      <w:rPr>
        <w:iCs/>
        <w:noProof/>
        <w:sz w:val="18"/>
        <w:szCs w:val="18"/>
      </w:rPr>
      <w:t>10</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B9" w:rsidRDefault="00F129B9" w:rsidP="00F129B9">
    <w:pPr>
      <w:pStyle w:val="Header"/>
      <w:tabs>
        <w:tab w:val="clear" w:pos="794"/>
        <w:tab w:val="clear" w:pos="4820"/>
      </w:tabs>
      <w:spacing w:before="120" w:line="360" w:lineRule="auto"/>
      <w:jc w:val="center"/>
    </w:pPr>
    <w:r>
      <w:rPr>
        <w:b/>
        <w:bCs/>
        <w:noProof/>
        <w:lang w:eastAsia="zh-CN"/>
      </w:rPr>
      <w:drawing>
        <wp:inline distT="0" distB="0" distL="0" distR="0" wp14:anchorId="0346E796" wp14:editId="522F1991">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C7" w:rsidRPr="00DA16E6" w:rsidRDefault="00A41FC7" w:rsidP="00A41FC7">
    <w:pPr>
      <w:pStyle w:val="Header"/>
      <w:jc w:val="cente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925B15">
      <w:rPr>
        <w:iCs/>
        <w:noProof/>
        <w:sz w:val="18"/>
        <w:szCs w:val="18"/>
      </w:rPr>
      <w:t>8</w:t>
    </w:r>
    <w:r w:rsidRPr="00165B71">
      <w:rPr>
        <w:iCs/>
        <w:sz w:val="18"/>
        <w:szCs w:val="18"/>
      </w:rPr>
      <w:fldChar w:fldCharType="end"/>
    </w:r>
    <w:r>
      <w:rPr>
        <w:iCs/>
        <w:sz w:val="18"/>
        <w:szCs w:val="18"/>
      </w:rPr>
      <w:t xml:space="preserve"> </w:t>
    </w:r>
    <w:r>
      <w:rPr>
        <w:rStyle w:val="PageNumber"/>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D4C91"/>
    <w:rsid w:val="00006A31"/>
    <w:rsid w:val="00006C82"/>
    <w:rsid w:val="00010E30"/>
    <w:rsid w:val="00015C76"/>
    <w:rsid w:val="00026CF8"/>
    <w:rsid w:val="0003065B"/>
    <w:rsid w:val="00030BD7"/>
    <w:rsid w:val="00031E64"/>
    <w:rsid w:val="00034340"/>
    <w:rsid w:val="00035CB3"/>
    <w:rsid w:val="000377BD"/>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A26"/>
    <w:rsid w:val="00144DFB"/>
    <w:rsid w:val="00164B62"/>
    <w:rsid w:val="00165B71"/>
    <w:rsid w:val="00187CA3"/>
    <w:rsid w:val="00196710"/>
    <w:rsid w:val="00196770"/>
    <w:rsid w:val="00197324"/>
    <w:rsid w:val="001B351B"/>
    <w:rsid w:val="001B42C9"/>
    <w:rsid w:val="001C06DB"/>
    <w:rsid w:val="001C38A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AE6"/>
    <w:rsid w:val="00283C3B"/>
    <w:rsid w:val="002861E6"/>
    <w:rsid w:val="00287D18"/>
    <w:rsid w:val="002A2618"/>
    <w:rsid w:val="002A5DD7"/>
    <w:rsid w:val="002B0CAC"/>
    <w:rsid w:val="002C4903"/>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504F"/>
    <w:rsid w:val="003E78D6"/>
    <w:rsid w:val="003F1C88"/>
    <w:rsid w:val="00400573"/>
    <w:rsid w:val="004007A3"/>
    <w:rsid w:val="00406D71"/>
    <w:rsid w:val="004326DB"/>
    <w:rsid w:val="0043682E"/>
    <w:rsid w:val="00447ECB"/>
    <w:rsid w:val="0045732A"/>
    <w:rsid w:val="004623F7"/>
    <w:rsid w:val="00477C0A"/>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29EE"/>
    <w:rsid w:val="0064371D"/>
    <w:rsid w:val="00650543"/>
    <w:rsid w:val="00650B2A"/>
    <w:rsid w:val="00651777"/>
    <w:rsid w:val="006550F8"/>
    <w:rsid w:val="00656B17"/>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5F30"/>
    <w:rsid w:val="00796CD6"/>
    <w:rsid w:val="007B3DB1"/>
    <w:rsid w:val="007D183E"/>
    <w:rsid w:val="007D43D0"/>
    <w:rsid w:val="007D4C91"/>
    <w:rsid w:val="007E1833"/>
    <w:rsid w:val="007E3F13"/>
    <w:rsid w:val="007F751A"/>
    <w:rsid w:val="00800012"/>
    <w:rsid w:val="0080261F"/>
    <w:rsid w:val="00806160"/>
    <w:rsid w:val="008143A4"/>
    <w:rsid w:val="0081513E"/>
    <w:rsid w:val="00831DF1"/>
    <w:rsid w:val="00854131"/>
    <w:rsid w:val="0085652D"/>
    <w:rsid w:val="0087694B"/>
    <w:rsid w:val="00880F4D"/>
    <w:rsid w:val="00887C4A"/>
    <w:rsid w:val="008A0B89"/>
    <w:rsid w:val="008B35A3"/>
    <w:rsid w:val="008B37E1"/>
    <w:rsid w:val="008B45F8"/>
    <w:rsid w:val="008C120D"/>
    <w:rsid w:val="008C2E74"/>
    <w:rsid w:val="008D5409"/>
    <w:rsid w:val="008E006D"/>
    <w:rsid w:val="008E38B4"/>
    <w:rsid w:val="008F4F21"/>
    <w:rsid w:val="00904D4A"/>
    <w:rsid w:val="009076D7"/>
    <w:rsid w:val="009151BA"/>
    <w:rsid w:val="00925023"/>
    <w:rsid w:val="00925B15"/>
    <w:rsid w:val="009277BC"/>
    <w:rsid w:val="00927D57"/>
    <w:rsid w:val="00931A51"/>
    <w:rsid w:val="00936E1F"/>
    <w:rsid w:val="00947185"/>
    <w:rsid w:val="009518B3"/>
    <w:rsid w:val="00963D9D"/>
    <w:rsid w:val="0098013E"/>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119E6"/>
    <w:rsid w:val="00A20442"/>
    <w:rsid w:val="00A20FBC"/>
    <w:rsid w:val="00A31370"/>
    <w:rsid w:val="00A34D6F"/>
    <w:rsid w:val="00A41F91"/>
    <w:rsid w:val="00A41FC7"/>
    <w:rsid w:val="00A46A0F"/>
    <w:rsid w:val="00A517FB"/>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B28"/>
    <w:rsid w:val="00D21694"/>
    <w:rsid w:val="00D24EB5"/>
    <w:rsid w:val="00D35AB9"/>
    <w:rsid w:val="00D41571"/>
    <w:rsid w:val="00D416A0"/>
    <w:rsid w:val="00D47672"/>
    <w:rsid w:val="00D5123C"/>
    <w:rsid w:val="00D55560"/>
    <w:rsid w:val="00D61C5A"/>
    <w:rsid w:val="00D631CE"/>
    <w:rsid w:val="00D6790C"/>
    <w:rsid w:val="00D73277"/>
    <w:rsid w:val="00D76586"/>
    <w:rsid w:val="00D77A4A"/>
    <w:rsid w:val="00D80A43"/>
    <w:rsid w:val="00D82657"/>
    <w:rsid w:val="00D87E20"/>
    <w:rsid w:val="00DA16E6"/>
    <w:rsid w:val="00DA4037"/>
    <w:rsid w:val="00DA4711"/>
    <w:rsid w:val="00DC6E7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BC7"/>
    <w:rsid w:val="00F05D72"/>
    <w:rsid w:val="00F129B9"/>
    <w:rsid w:val="00F424BF"/>
    <w:rsid w:val="00F44FC3"/>
    <w:rsid w:val="00F46107"/>
    <w:rsid w:val="00F468C5"/>
    <w:rsid w:val="00F52F39"/>
    <w:rsid w:val="00F55884"/>
    <w:rsid w:val="00F565ED"/>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7AA4ED1-B02A-48E6-8DF7-684E128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uiPriority w:val="99"/>
    <w:rsid w:val="007D4C91"/>
    <w:rPr>
      <w:sz w:val="24"/>
      <w:szCs w:val="22"/>
      <w:lang w:val="en-US" w:eastAsia="en-US"/>
    </w:rPr>
  </w:style>
  <w:style w:type="character" w:customStyle="1" w:styleId="TabletextChar">
    <w:name w:val="Table_text Char"/>
    <w:link w:val="Tabletext"/>
    <w:uiPriority w:val="99"/>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uiPriority w:val="99"/>
    <w:locked/>
    <w:rsid w:val="007D4C91"/>
    <w:rPr>
      <w:b/>
      <w:szCs w:val="22"/>
      <w:lang w:val="en-US" w:eastAsia="en-US"/>
    </w:rPr>
  </w:style>
  <w:style w:type="character" w:customStyle="1" w:styleId="AnnexNotitleChar0">
    <w:name w:val="Annex_No &amp; title Char"/>
    <w:link w:val="AnnexNotitle0"/>
    <w:uiPriority w:val="99"/>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character" w:customStyle="1" w:styleId="HeaderChar">
    <w:name w:val="Header Char"/>
    <w:basedOn w:val="DefaultParagraphFont"/>
    <w:link w:val="Header"/>
    <w:rsid w:val="00D20B28"/>
    <w:rPr>
      <w:sz w:val="24"/>
      <w:szCs w:val="22"/>
      <w:lang w:val="en-US" w:eastAsia="en-US"/>
    </w:rPr>
  </w:style>
  <w:style w:type="character" w:customStyle="1" w:styleId="FooterChar">
    <w:name w:val="Footer Char"/>
    <w:basedOn w:val="DefaultParagraphFont"/>
    <w:link w:val="Footer"/>
    <w:rsid w:val="00D20B28"/>
    <w:rPr>
      <w:sz w:val="16"/>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20B28"/>
    <w:rPr>
      <w:szCs w:val="22"/>
      <w:lang w:val="en-US" w:eastAsia="en-US"/>
    </w:rPr>
  </w:style>
  <w:style w:type="character" w:customStyle="1" w:styleId="CallChar">
    <w:name w:val="Call Char"/>
    <w:basedOn w:val="DefaultParagraphFont"/>
    <w:link w:val="Call"/>
    <w:rsid w:val="00D20B28"/>
    <w:rPr>
      <w:i/>
      <w:sz w:val="24"/>
      <w:szCs w:val="22"/>
      <w:lang w:val="en-US" w:eastAsia="en-US"/>
    </w:rPr>
  </w:style>
  <w:style w:type="paragraph" w:customStyle="1" w:styleId="Normalaftertitle0">
    <w:name w:val="Normal after title"/>
    <w:basedOn w:val="Normal"/>
    <w:next w:val="Normal"/>
    <w:link w:val="NormalaftertitleChar0"/>
    <w:rsid w:val="00D20B28"/>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D20B28"/>
    <w:rPr>
      <w:rFonts w:ascii="Times New Roman" w:eastAsia="Times New Roman" w:hAnsi="Times New Roman" w:cs="Times New Roman"/>
      <w:sz w:val="24"/>
      <w:lang w:val="en-GB" w:eastAsia="en-US"/>
    </w:rPr>
  </w:style>
  <w:style w:type="character" w:customStyle="1" w:styleId="QuestiontitleChar">
    <w:name w:val="Question_title Char"/>
    <w:link w:val="Questiontitle"/>
    <w:uiPriority w:val="99"/>
    <w:locked/>
    <w:rsid w:val="00D20B28"/>
    <w:rPr>
      <w:b/>
      <w:sz w:val="28"/>
      <w:szCs w:val="22"/>
      <w:lang w:val="en-US" w:eastAsia="en-US"/>
    </w:rPr>
  </w:style>
  <w:style w:type="paragraph" w:customStyle="1" w:styleId="Annextitle">
    <w:name w:val="Annex_title"/>
    <w:basedOn w:val="Normal"/>
    <w:next w:val="Normal"/>
    <w:rsid w:val="00D20B28"/>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AnnexNo">
    <w:name w:val="Annex_No"/>
    <w:basedOn w:val="Normal"/>
    <w:next w:val="Normal"/>
    <w:rsid w:val="00D20B28"/>
    <w:pPr>
      <w:spacing w:before="720" w:line="240" w:lineRule="auto"/>
      <w:jc w:val="center"/>
      <w:textAlignment w:val="auto"/>
    </w:pPr>
    <w:rPr>
      <w:rFonts w:asciiTheme="minorHAnsi" w:hAnsiTheme="minorHAnsi"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30EB-210B-4C65-8BB1-7013B7A9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3477</Words>
  <Characters>678</Characters>
  <Application>Microsoft Office Word</Application>
  <DocSecurity>0</DocSecurity>
  <Lines>5</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20</cp:revision>
  <cp:lastPrinted>2018-01-08T10:17:00Z</cp:lastPrinted>
  <dcterms:created xsi:type="dcterms:W3CDTF">2018-01-05T10:15:00Z</dcterms:created>
  <dcterms:modified xsi:type="dcterms:W3CDTF">2018-01-09T12:46:00Z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