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5D1DA6">
              <w:rPr>
                <w:b/>
                <w:bCs/>
                <w:szCs w:val="24"/>
                <w:lang w:val="fr-CH"/>
              </w:rPr>
              <w:t>851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5D1DA6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 xml:space="preserve">12 de </w:t>
            </w:r>
            <w:proofErr w:type="spellStart"/>
            <w:r>
              <w:rPr>
                <w:bCs/>
                <w:szCs w:val="24"/>
              </w:rPr>
              <w:t>enero</w:t>
            </w:r>
            <w:proofErr w:type="spellEnd"/>
            <w:r>
              <w:rPr>
                <w:bCs/>
                <w:szCs w:val="24"/>
              </w:rPr>
              <w:t xml:space="preserve"> de 2018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C1593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5D1DA6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5D1DA6"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C1593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1593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C1593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4C2A2A" w:rsidP="005D1DA6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C2A2A">
              <w:rPr>
                <w:b/>
                <w:lang w:val="es-ES_tradnl"/>
              </w:rPr>
              <w:t xml:space="preserve">Comisión de Estudio </w:t>
            </w:r>
            <w:r w:rsidR="005D1DA6">
              <w:rPr>
                <w:b/>
                <w:lang w:val="es-ES_tradnl"/>
              </w:rPr>
              <w:t>6</w:t>
            </w:r>
            <w:r w:rsidRPr="004C2A2A">
              <w:rPr>
                <w:b/>
                <w:lang w:val="es-ES_tradnl"/>
              </w:rPr>
              <w:t xml:space="preserve"> de Radiocomunicaciones </w:t>
            </w:r>
            <w:r w:rsidRPr="004C2A2A">
              <w:rPr>
                <w:b/>
                <w:bCs/>
                <w:lang w:val="es-ES_tradnl"/>
              </w:rPr>
              <w:t>(</w:t>
            </w:r>
            <w:hyperlink r:id="rId8" w:history="1">
              <w:r w:rsidR="003D5192" w:rsidRPr="003D5192">
                <w:rPr>
                  <w:b/>
                  <w:bCs/>
                  <w:lang w:val="es-ES_tradnl"/>
                </w:rPr>
                <w:t>Servicio de radiodifusión</w:t>
              </w:r>
            </w:hyperlink>
            <w:r w:rsidRPr="003D5192">
              <w:rPr>
                <w:b/>
                <w:bCs/>
                <w:lang w:val="es-ES_tradnl"/>
              </w:rPr>
              <w:t>)</w:t>
            </w:r>
          </w:p>
          <w:p w:rsidR="00E53DCE" w:rsidRPr="005D1DA6" w:rsidRDefault="00687A6F" w:rsidP="005D1DA6">
            <w:pPr>
              <w:spacing w:before="120"/>
              <w:ind w:left="794" w:hanging="794"/>
              <w:jc w:val="left"/>
              <w:rPr>
                <w:b/>
                <w:bCs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 xml:space="preserve">Propuesta de aprobación de </w:t>
            </w:r>
            <w:r w:rsidR="005D1DA6">
              <w:rPr>
                <w:b/>
                <w:lang w:val="es-ES_tradnl"/>
              </w:rPr>
              <w:t>1 proyecto</w:t>
            </w:r>
            <w:r w:rsidR="004C2A2A" w:rsidRPr="004C2A2A">
              <w:rPr>
                <w:b/>
                <w:lang w:val="es-ES_tradnl"/>
              </w:rPr>
              <w:t xml:space="preserve"> de Recomendación</w:t>
            </w:r>
            <w:r w:rsidR="00A57C83">
              <w:rPr>
                <w:b/>
                <w:lang w:val="es-ES_tradnl"/>
              </w:rPr>
              <w:t xml:space="preserve"> UIT-R</w:t>
            </w:r>
            <w:r w:rsidR="004C2A2A" w:rsidRPr="004C2A2A">
              <w:rPr>
                <w:b/>
                <w:lang w:val="es-ES_tradnl"/>
              </w:rPr>
              <w:t xml:space="preserve"> revisada</w:t>
            </w:r>
          </w:p>
        </w:tc>
      </w:tr>
      <w:tr w:rsidR="00E53DCE" w:rsidRPr="00C1593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C1593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2037E" w:rsidRDefault="0042037E" w:rsidP="0042037E">
      <w:pPr>
        <w:rPr>
          <w:lang w:val="es-ES_tradnl"/>
        </w:rPr>
      </w:pPr>
    </w:p>
    <w:p w:rsidR="004C2A2A" w:rsidRPr="004C2A2A" w:rsidRDefault="004C2A2A" w:rsidP="003D5192">
      <w:pPr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5D1DA6">
        <w:rPr>
          <w:lang w:val="es-ES_tradnl"/>
        </w:rPr>
        <w:t>6</w:t>
      </w:r>
      <w:r w:rsidRPr="004C2A2A">
        <w:rPr>
          <w:lang w:val="es-ES_tradnl"/>
        </w:rPr>
        <w:t xml:space="preserve"> de Radiocomunicaciones celebrada </w:t>
      </w:r>
      <w:r w:rsidR="003D5192">
        <w:rPr>
          <w:lang w:val="es-ES_tradnl"/>
        </w:rPr>
        <w:t>el 13</w:t>
      </w:r>
      <w:r w:rsidRPr="004C2A2A">
        <w:rPr>
          <w:lang w:val="es-ES_tradnl"/>
        </w:rPr>
        <w:t xml:space="preserve"> de </w:t>
      </w:r>
      <w:r w:rsidR="003D5192">
        <w:rPr>
          <w:lang w:val="es-ES_tradnl"/>
        </w:rPr>
        <w:t>octubre</w:t>
      </w:r>
      <w:r w:rsidRPr="004C2A2A">
        <w:rPr>
          <w:lang w:val="es-ES_tradnl"/>
        </w:rPr>
        <w:t xml:space="preserve"> de 201</w:t>
      </w:r>
      <w:r w:rsidR="003D5192">
        <w:rPr>
          <w:lang w:val="es-ES_tradnl"/>
        </w:rPr>
        <w:t>7</w:t>
      </w:r>
      <w:r w:rsidRPr="004C2A2A">
        <w:rPr>
          <w:lang w:val="es-ES_tradnl"/>
        </w:rPr>
        <w:t xml:space="preserve">, la Comisión de Estudio decidió solicitar la adopción de </w:t>
      </w:r>
      <w:r w:rsidR="005D1DA6">
        <w:rPr>
          <w:lang w:val="es-ES_tradnl"/>
        </w:rPr>
        <w:t>1 proyecto de Recomendación</w:t>
      </w:r>
      <w:r w:rsidRPr="004C2A2A">
        <w:rPr>
          <w:lang w:val="es-ES_tradnl"/>
        </w:rPr>
        <w:t xml:space="preserve"> </w:t>
      </w:r>
      <w:r w:rsidR="005D1DA6">
        <w:rPr>
          <w:lang w:val="es-ES_tradnl"/>
        </w:rPr>
        <w:t>UIT</w:t>
      </w:r>
      <w:r w:rsidR="005D1DA6">
        <w:rPr>
          <w:lang w:val="es-ES_tradnl"/>
        </w:rPr>
        <w:noBreakHyphen/>
      </w:r>
      <w:r w:rsidR="00A57C83">
        <w:rPr>
          <w:lang w:val="es-ES_tradnl"/>
        </w:rPr>
        <w:t xml:space="preserve">R </w:t>
      </w:r>
      <w:r w:rsidR="005D1DA6">
        <w:rPr>
          <w:lang w:val="es-ES_tradnl"/>
        </w:rPr>
        <w:t>revisada</w:t>
      </w:r>
      <w:r w:rsidRPr="004C2A2A">
        <w:rPr>
          <w:lang w:val="es-ES_tradnl"/>
        </w:rPr>
        <w:t xml:space="preserve"> por correspondencia, de conformidad con el § A2.6.2.2.3 de</w:t>
      </w:r>
      <w:r w:rsidR="005D1DA6">
        <w:rPr>
          <w:lang w:val="es-ES_tradnl"/>
        </w:rPr>
        <w:t xml:space="preserve"> la Resolución UIT-R 1-7. La </w:t>
      </w:r>
      <w:r w:rsidR="003D5192">
        <w:rPr>
          <w:lang w:val="es-ES_tradnl"/>
        </w:rPr>
        <w:t xml:space="preserve">Recomendación ha sido adoptada </w:t>
      </w:r>
      <w:r w:rsidRPr="004C2A2A">
        <w:rPr>
          <w:lang w:val="es-ES_tradnl"/>
        </w:rPr>
        <w:t xml:space="preserve">por la Comisión de Estudio </w:t>
      </w:r>
      <w:r w:rsidR="003D5192">
        <w:rPr>
          <w:lang w:val="es-ES_tradnl"/>
        </w:rPr>
        <w:t>6</w:t>
      </w:r>
      <w:r w:rsidRPr="004C2A2A">
        <w:rPr>
          <w:lang w:val="es-ES_tradnl"/>
        </w:rPr>
        <w:t xml:space="preserve"> y debe aplicarse el procedimiento de aprobación de la Resolución UIT-R</w:t>
      </w:r>
      <w:r w:rsidR="0042037E">
        <w:rPr>
          <w:lang w:val="es-ES_tradnl"/>
        </w:rPr>
        <w:t xml:space="preserve"> 1-7</w:t>
      </w:r>
      <w:r w:rsidR="00407AF3">
        <w:rPr>
          <w:lang w:val="es-ES_tradnl"/>
        </w:rPr>
        <w:t>,</w:t>
      </w:r>
      <w:r w:rsidR="0042037E">
        <w:rPr>
          <w:lang w:val="es-ES_tradnl"/>
        </w:rPr>
        <w:t xml:space="preserve"> § A2.6.2.3. En el Anexo a la presente carta</w:t>
      </w:r>
      <w:r w:rsidRPr="004C2A2A">
        <w:rPr>
          <w:lang w:val="es-ES_tradnl"/>
        </w:rPr>
        <w:t xml:space="preserve"> se facilitan el</w:t>
      </w:r>
      <w:r w:rsidR="003D5192">
        <w:rPr>
          <w:lang w:val="es-ES_tradnl"/>
        </w:rPr>
        <w:t xml:space="preserve"> título</w:t>
      </w:r>
      <w:r w:rsidRPr="004C2A2A">
        <w:rPr>
          <w:lang w:val="es-ES_tradnl"/>
        </w:rPr>
        <w:t xml:space="preserve"> y </w:t>
      </w:r>
      <w:r w:rsidR="003D5192">
        <w:rPr>
          <w:lang w:val="es-ES_tradnl"/>
        </w:rPr>
        <w:t xml:space="preserve">el resumen </w:t>
      </w:r>
      <w:r w:rsidRPr="004C2A2A">
        <w:rPr>
          <w:lang w:val="es-ES_tradnl"/>
        </w:rPr>
        <w:t xml:space="preserve">del </w:t>
      </w:r>
      <w:r w:rsidR="003D5192">
        <w:rPr>
          <w:lang w:val="es-ES_tradnl"/>
        </w:rPr>
        <w:t>proyecto</w:t>
      </w:r>
      <w:r w:rsidRPr="004C2A2A">
        <w:rPr>
          <w:lang w:val="es-ES_tradnl"/>
        </w:rPr>
        <w:t xml:space="preserve"> 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42037E">
      <w:pPr>
        <w:rPr>
          <w:lang w:val="es-ES_tradnl"/>
        </w:rPr>
      </w:pPr>
      <w:r w:rsidRPr="004C2A2A">
        <w:rPr>
          <w:lang w:val="es-ES_tradnl"/>
        </w:rPr>
        <w:t xml:space="preserve">Como indica la </w:t>
      </w:r>
      <w:r w:rsidR="005D1DA6">
        <w:rPr>
          <w:lang w:val="es-ES_tradnl"/>
        </w:rPr>
        <w:t>Circular Administrativa CACE/837</w:t>
      </w:r>
      <w:r w:rsidRPr="004C2A2A">
        <w:rPr>
          <w:lang w:val="es-ES_tradnl"/>
        </w:rPr>
        <w:t xml:space="preserve"> de </w:t>
      </w:r>
      <w:r w:rsidR="005D1DA6">
        <w:rPr>
          <w:lang w:val="es-ES_tradnl"/>
        </w:rPr>
        <w:t>27</w:t>
      </w:r>
      <w:r w:rsidRPr="004C2A2A">
        <w:rPr>
          <w:lang w:val="es-ES_tradnl"/>
        </w:rPr>
        <w:t xml:space="preserve"> de </w:t>
      </w:r>
      <w:r w:rsidR="005D1DA6">
        <w:rPr>
          <w:lang w:val="es-ES_tradnl"/>
        </w:rPr>
        <w:t>octubre</w:t>
      </w:r>
      <w:r w:rsidRPr="004C2A2A">
        <w:rPr>
          <w:lang w:val="es-ES_tradnl"/>
        </w:rPr>
        <w:t xml:space="preserve"> de 201</w:t>
      </w:r>
      <w:r w:rsidR="005D1DA6">
        <w:rPr>
          <w:lang w:val="es-ES_tradnl"/>
        </w:rPr>
        <w:t>7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="0042037E">
        <w:rPr>
          <w:lang w:val="es-ES_tradnl"/>
        </w:rPr>
        <w:t xml:space="preserve"> de la Recomendación</w:t>
      </w:r>
      <w:r w:rsidRPr="004C2A2A">
        <w:rPr>
          <w:lang w:val="es-ES_tradnl"/>
        </w:rPr>
        <w:t xml:space="preserve"> finalizó el </w:t>
      </w:r>
      <w:r w:rsidR="005D1DA6">
        <w:rPr>
          <w:lang w:val="es-ES_tradnl"/>
        </w:rPr>
        <w:t>27</w:t>
      </w:r>
      <w:r w:rsidRPr="004C2A2A">
        <w:rPr>
          <w:lang w:val="es-ES_tradnl"/>
        </w:rPr>
        <w:t xml:space="preserve"> de </w:t>
      </w:r>
      <w:r w:rsidR="005D1DA6">
        <w:rPr>
          <w:lang w:val="es-ES_tradnl"/>
        </w:rPr>
        <w:t>diciembre</w:t>
      </w:r>
      <w:r w:rsidRPr="004C2A2A">
        <w:rPr>
          <w:lang w:val="es-ES_tradnl"/>
        </w:rPr>
        <w:t xml:space="preserve"> de 201</w:t>
      </w:r>
      <w:r w:rsidR="005D1DA6">
        <w:rPr>
          <w:lang w:val="es-ES_tradnl"/>
        </w:rPr>
        <w:t>7</w:t>
      </w:r>
      <w:r w:rsidRPr="004C2A2A">
        <w:rPr>
          <w:lang w:val="es-ES_tradnl"/>
        </w:rPr>
        <w:t>.</w:t>
      </w:r>
    </w:p>
    <w:p w:rsidR="004C2A2A" w:rsidRPr="004C2A2A" w:rsidRDefault="004C2A2A" w:rsidP="005D1DA6">
      <w:pPr>
        <w:rPr>
          <w:lang w:val="es-ES_tradnl"/>
        </w:rPr>
      </w:pPr>
      <w:r w:rsidRPr="004C2A2A">
        <w:rPr>
          <w:lang w:val="es-ES_tradnl"/>
        </w:rPr>
        <w:t>Teniendo en cuenta las disposiciones del § A2.6.2.3 de la Resolución UIT-R 1-7, se solicita a los Estados Miembros que informen a la Secretaría (</w:t>
      </w:r>
      <w:hyperlink r:id="rId9" w:history="1">
        <w:r w:rsidRPr="004C2A2A">
          <w:rPr>
            <w:rStyle w:val="Hyperlink"/>
            <w:lang w:val="es-ES_tradnl"/>
          </w:rPr>
          <w:t>brsgd@itu.int</w:t>
        </w:r>
      </w:hyperlink>
      <w:r w:rsidRPr="004C2A2A">
        <w:rPr>
          <w:lang w:val="es-ES_tradnl"/>
        </w:rPr>
        <w:t xml:space="preserve">) a más tardar el </w:t>
      </w:r>
      <w:r w:rsidR="005D1DA6">
        <w:rPr>
          <w:u w:val="single"/>
          <w:lang w:val="es-ES_tradnl"/>
        </w:rPr>
        <w:t>12</w:t>
      </w:r>
      <w:r w:rsidRPr="004C2A2A">
        <w:rPr>
          <w:u w:val="single"/>
          <w:lang w:val="es-ES_tradnl"/>
        </w:rPr>
        <w:t xml:space="preserve"> de </w:t>
      </w:r>
      <w:r w:rsidR="005D1DA6">
        <w:rPr>
          <w:u w:val="single"/>
          <w:lang w:val="es-ES_tradnl"/>
        </w:rPr>
        <w:t xml:space="preserve">marzo </w:t>
      </w:r>
      <w:r w:rsidRPr="004C2A2A">
        <w:rPr>
          <w:u w:val="single"/>
          <w:lang w:val="es-ES_tradnl"/>
        </w:rPr>
        <w:t>de 201</w:t>
      </w:r>
      <w:r w:rsidR="005D1DA6">
        <w:rPr>
          <w:u w:val="single"/>
          <w:lang w:val="es-ES_tradnl"/>
        </w:rPr>
        <w:t>8</w:t>
      </w:r>
      <w:r w:rsidR="0042037E">
        <w:rPr>
          <w:u w:val="single"/>
          <w:lang w:val="es-ES_tradnl"/>
        </w:rPr>
        <w:t xml:space="preserve"> </w:t>
      </w:r>
      <w:r w:rsidRPr="004C2A2A">
        <w:rPr>
          <w:lang w:val="es-ES_tradnl"/>
        </w:rPr>
        <w:t>si aprueban o no la anterior</w:t>
      </w:r>
      <w:r w:rsidR="0042037E">
        <w:rPr>
          <w:lang w:val="es-ES_tradnl"/>
        </w:rPr>
        <w:t xml:space="preserve"> propuesta</w:t>
      </w:r>
      <w:r w:rsidRPr="004C2A2A">
        <w:rPr>
          <w:lang w:val="es-ES_tradnl"/>
        </w:rPr>
        <w:t>.</w:t>
      </w:r>
    </w:p>
    <w:p w:rsidR="004C2A2A" w:rsidRPr="004C2A2A" w:rsidRDefault="004C2A2A" w:rsidP="004C2A2A">
      <w:pPr>
        <w:rPr>
          <w:lang w:val="es-ES_tradnl"/>
        </w:rPr>
      </w:pPr>
      <w:r w:rsidRPr="004C2A2A">
        <w:rPr>
          <w:lang w:val="es-ES_tradnl"/>
        </w:rPr>
        <w:t>Una vez transcurrido el plazo señalado, se anunciarán los resultados de esta consulta en u</w:t>
      </w:r>
      <w:r w:rsidR="00407AF3">
        <w:rPr>
          <w:lang w:val="es-ES_tradnl"/>
        </w:rPr>
        <w:t>na Circular Administrativa y la Recomendaciones aprobada se publicará</w:t>
      </w:r>
      <w:r w:rsidRPr="004C2A2A">
        <w:rPr>
          <w:lang w:val="es-ES_tradnl"/>
        </w:rPr>
        <w:t xml:space="preserve"> a la mayor brevedad posible (véase </w:t>
      </w:r>
      <w:hyperlink r:id="rId10" w:history="1">
        <w:r w:rsidRPr="004C2A2A">
          <w:rPr>
            <w:rStyle w:val="Hyperlink"/>
            <w:lang w:val="es-ES_tradnl"/>
          </w:rPr>
          <w:t>http://www.itu.int/pub/R-REC</w:t>
        </w:r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A3401B">
      <w:pPr>
        <w:rPr>
          <w:lang w:val="es-ES_tradnl"/>
        </w:rPr>
      </w:pPr>
      <w:r w:rsidRPr="004C2A2A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de Recomendaci</w:t>
      </w:r>
      <w:r w:rsidR="00A3401B">
        <w:rPr>
          <w:lang w:val="es-ES_tradnl"/>
        </w:rPr>
        <w:t>ón mencionado</w:t>
      </w:r>
      <w:r w:rsidRPr="004C2A2A">
        <w:rPr>
          <w:lang w:val="es-ES_tradnl"/>
        </w:rPr>
        <w:t xml:space="preserve"> en esta carta, que comunique dicha información a la Secretaría tan pronto como sea posible. La Política común en materia de patentes para UIT-T/UIT-R/ISO/CEI puede consultarse en </w:t>
      </w:r>
      <w:hyperlink r:id="rId11" w:history="1">
        <w:r w:rsidR="009064E2" w:rsidRPr="009064E2">
          <w:rPr>
            <w:rStyle w:val="Hyperlink"/>
            <w:lang w:val="es-ES_tradnl"/>
          </w:rPr>
          <w:t>http://www.itu.int/en/ITU-T/ipr/Pages/policy.aspx</w:t>
        </w:r>
      </w:hyperlink>
      <w:r w:rsidRPr="004C2A2A">
        <w:rPr>
          <w:lang w:val="es-ES_tradnl"/>
        </w:rPr>
        <w:t>.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s-ES_tradnl"/>
        </w:rPr>
      </w:pPr>
      <w:r w:rsidRPr="001F3266">
        <w:rPr>
          <w:lang w:val="es-ES_tradnl"/>
        </w:rPr>
        <w:t>François Rancy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Pr="004C2A2A" w:rsidRDefault="001F3266" w:rsidP="009064E2">
      <w:pPr>
        <w:rPr>
          <w:lang w:val="es-ES_tradnl"/>
        </w:rPr>
      </w:pPr>
    </w:p>
    <w:p w:rsidR="001F3266" w:rsidRDefault="005D1DA6" w:rsidP="003D519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b/>
          <w:bCs/>
          <w:lang w:val="es-ES_tradnl"/>
        </w:rPr>
        <w:t>Anexo</w:t>
      </w:r>
      <w:r w:rsidR="004C2A2A" w:rsidRPr="004C2A2A">
        <w:rPr>
          <w:b/>
          <w:bCs/>
          <w:lang w:val="es-ES_tradnl"/>
        </w:rPr>
        <w:t>:</w:t>
      </w:r>
      <w:r w:rsidR="004C2A2A" w:rsidRPr="004C2A2A">
        <w:rPr>
          <w:lang w:val="es-ES_tradnl"/>
        </w:rPr>
        <w:tab/>
      </w:r>
      <w:r w:rsidR="001F3266">
        <w:rPr>
          <w:lang w:val="es-ES_tradnl"/>
        </w:rPr>
        <w:t>–</w:t>
      </w:r>
      <w:r>
        <w:rPr>
          <w:rFonts w:asciiTheme="minorHAnsi" w:hAnsiTheme="minorHAnsi" w:cstheme="minorHAnsi"/>
          <w:lang w:val="es-ES_tradnl"/>
        </w:rPr>
        <w:tab/>
        <w:t>Título y res</w:t>
      </w:r>
      <w:r w:rsidR="003D5192">
        <w:rPr>
          <w:rFonts w:asciiTheme="minorHAnsi" w:hAnsiTheme="minorHAnsi" w:cstheme="minorHAnsi"/>
          <w:lang w:val="es-ES_tradnl"/>
        </w:rPr>
        <w:t>u</w:t>
      </w:r>
      <w:r>
        <w:rPr>
          <w:rFonts w:asciiTheme="minorHAnsi" w:hAnsiTheme="minorHAnsi" w:cstheme="minorHAnsi"/>
          <w:lang w:val="es-ES_tradnl"/>
        </w:rPr>
        <w:t>men</w:t>
      </w:r>
      <w:r w:rsidR="003D5192">
        <w:rPr>
          <w:rFonts w:asciiTheme="minorHAnsi" w:hAnsiTheme="minorHAnsi" w:cstheme="minorHAnsi"/>
          <w:lang w:val="es-ES_tradnl"/>
        </w:rPr>
        <w:t xml:space="preserve"> del proyecto</w:t>
      </w:r>
      <w:r>
        <w:rPr>
          <w:rFonts w:asciiTheme="minorHAnsi" w:hAnsiTheme="minorHAnsi" w:cstheme="minorHAnsi"/>
          <w:lang w:val="es-ES_tradnl"/>
        </w:rPr>
        <w:t xml:space="preserve"> de Recomendación</w:t>
      </w:r>
    </w:p>
    <w:p w:rsidR="004C2A2A" w:rsidRPr="001F3266" w:rsidRDefault="001F3266" w:rsidP="0027320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</w:t>
      </w:r>
      <w:r w:rsidR="005D1DA6">
        <w:rPr>
          <w:rFonts w:asciiTheme="minorHAnsi" w:hAnsiTheme="minorHAnsi" w:cstheme="minorHAnsi"/>
          <w:bCs/>
          <w:lang w:val="es-ES_tradnl"/>
        </w:rPr>
        <w:t xml:space="preserve"> </w:t>
      </w:r>
      <w:r w:rsidR="00273209" w:rsidRPr="00407AF3">
        <w:rPr>
          <w:lang w:val="es-ES_tradnl"/>
        </w:rPr>
        <w:t xml:space="preserve"> </w:t>
      </w:r>
      <w:hyperlink r:id="rId12" w:history="1">
        <w:r w:rsidR="00273209" w:rsidRPr="00407AF3">
          <w:rPr>
            <w:rStyle w:val="Hyperlink"/>
            <w:lang w:val="es-ES_tradnl"/>
          </w:rPr>
          <w:t>6/178</w:t>
        </w:r>
      </w:hyperlink>
      <w:r w:rsidR="00273209" w:rsidRPr="00407AF3">
        <w:rPr>
          <w:lang w:val="es-ES_tradnl"/>
        </w:rPr>
        <w:t>(Rev.1)</w:t>
      </w:r>
    </w:p>
    <w:p w:rsidR="004C2A2A" w:rsidRPr="00B4386A" w:rsidRDefault="005D1DA6" w:rsidP="0042037E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Esto documento está</w:t>
      </w:r>
      <w:r w:rsidR="004C2A2A" w:rsidRPr="00B4386A">
        <w:rPr>
          <w:rFonts w:asciiTheme="minorHAnsi" w:hAnsiTheme="minorHAnsi" w:cstheme="minorHAnsi"/>
          <w:lang w:val="es-ES_tradnl"/>
        </w:rPr>
        <w:t xml:space="preserve"> disponible en formato electrónico en:</w:t>
      </w:r>
      <w:r w:rsidR="0042037E">
        <w:rPr>
          <w:rFonts w:asciiTheme="minorHAnsi" w:hAnsiTheme="minorHAnsi" w:cstheme="minorHAnsi"/>
          <w:lang w:val="es-ES_tradnl"/>
        </w:rPr>
        <w:br/>
      </w:r>
      <w:hyperlink r:id="rId13" w:history="1">
        <w:r w:rsidR="003D5192" w:rsidRPr="003D5192">
          <w:rPr>
            <w:rStyle w:val="Hyperlink"/>
            <w:lang w:val="es-ES_tradnl"/>
          </w:rPr>
          <w:t>https://www.itu.int/md/R15-SG06-C/en</w:t>
        </w:r>
      </w:hyperlink>
    </w:p>
    <w:p w:rsidR="004C2A2A" w:rsidRPr="004C2A2A" w:rsidRDefault="004C2A2A" w:rsidP="004C2A2A">
      <w:pPr>
        <w:keepNext/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  <w:lang w:val="es-ES_tradnl"/>
        </w:rPr>
      </w:pPr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5D1DA6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del Sector de Radiocomunicaciones que participan en los trabajos de la Comisión de Estudio </w:t>
      </w:r>
      <w:r w:rsidR="005D1DA6">
        <w:rPr>
          <w:sz w:val="18"/>
          <w:szCs w:val="18"/>
          <w:lang w:val="es-ES_tradnl"/>
        </w:rPr>
        <w:t>6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5D1DA6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5D1DA6">
        <w:rPr>
          <w:sz w:val="18"/>
          <w:szCs w:val="18"/>
          <w:lang w:val="es-ES_tradnl"/>
        </w:rPr>
        <w:t>6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UIT </w:t>
      </w:r>
    </w:p>
    <w:p w:rsidR="004C2A2A" w:rsidRPr="004C2A2A" w:rsidRDefault="004C2A2A" w:rsidP="00A57C83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4C2A2A" w:rsidRPr="001F3266" w:rsidRDefault="005D1DA6" w:rsidP="003D5192">
      <w:pPr>
        <w:pStyle w:val="AnnexNotitle0"/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Título y res</w:t>
      </w:r>
      <w:r w:rsidR="003D519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men del proyecto de Recomendación</w:t>
      </w:r>
      <w:r>
        <w:rPr>
          <w:rFonts w:asciiTheme="minorHAnsi" w:hAnsiTheme="minorHAnsi" w:cstheme="minorHAnsi"/>
        </w:rPr>
        <w:br/>
        <w:t>adoptado</w:t>
      </w:r>
      <w:r w:rsidR="004C2A2A" w:rsidRPr="001F3266">
        <w:rPr>
          <w:rFonts w:asciiTheme="minorHAnsi" w:hAnsiTheme="minorHAnsi" w:cstheme="minorHAnsi"/>
        </w:rPr>
        <w:t xml:space="preserve"> por la Comisión de Estudio </w:t>
      </w:r>
      <w:r>
        <w:rPr>
          <w:rFonts w:asciiTheme="minorHAnsi" w:hAnsiTheme="minorHAnsi" w:cstheme="minorHAnsi"/>
        </w:rPr>
        <w:t>6</w:t>
      </w:r>
      <w:r w:rsidR="004C2A2A" w:rsidRPr="001F3266">
        <w:rPr>
          <w:rFonts w:asciiTheme="minorHAnsi" w:hAnsiTheme="minorHAnsi" w:cstheme="minorHAnsi"/>
        </w:rPr>
        <w:t xml:space="preserve"> de Radiocomunicaciones</w:t>
      </w:r>
    </w:p>
    <w:p w:rsidR="004C2A2A" w:rsidRPr="004C2A2A" w:rsidRDefault="004C2A2A" w:rsidP="004C2A2A">
      <w:pPr>
        <w:pStyle w:val="Normalaftertitle"/>
        <w:rPr>
          <w:lang w:val="es-ES_tradnl"/>
        </w:rPr>
      </w:pPr>
    </w:p>
    <w:p w:rsidR="004C2A2A" w:rsidRPr="004C2A2A" w:rsidRDefault="00C1593E" w:rsidP="0027320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es-ES_tradnl"/>
        </w:rPr>
      </w:pPr>
      <w:r w:rsidRPr="004E7E8D">
        <w:rPr>
          <w:u w:val="single"/>
          <w:lang w:val="es-ES_tradnl"/>
        </w:rPr>
        <w:t>Proyecto de revisión de la Recomendación UIT-R BT.2036-1</w:t>
      </w:r>
      <w:bookmarkStart w:id="0" w:name="_GoBack"/>
      <w:bookmarkEnd w:id="0"/>
      <w:r w:rsidR="005D1DA6">
        <w:rPr>
          <w:lang w:val="es-ES_tradnl"/>
        </w:rPr>
        <w:tab/>
      </w:r>
      <w:r w:rsidR="00273209" w:rsidRPr="00273209">
        <w:rPr>
          <w:lang w:val="es-ES_tradnl"/>
        </w:rPr>
        <w:t xml:space="preserve">Doc. </w:t>
      </w:r>
      <w:hyperlink r:id="rId14" w:history="1">
        <w:r w:rsidR="00273209" w:rsidRPr="00407AF3">
          <w:rPr>
            <w:rStyle w:val="Hyperlink"/>
            <w:lang w:val="es-ES_tradnl"/>
          </w:rPr>
          <w:t>6/178</w:t>
        </w:r>
      </w:hyperlink>
      <w:r w:rsidR="00273209" w:rsidRPr="00407AF3">
        <w:rPr>
          <w:lang w:val="es-ES_tradnl"/>
        </w:rPr>
        <w:t>(Rev.1)</w:t>
      </w:r>
    </w:p>
    <w:p w:rsidR="004C2A2A" w:rsidRPr="004C2A2A" w:rsidRDefault="00273209" w:rsidP="004C2A2A">
      <w:pPr>
        <w:pStyle w:val="Rectitle"/>
        <w:rPr>
          <w:lang w:val="es-ES_tradnl"/>
        </w:rPr>
      </w:pPr>
      <w:r>
        <w:rPr>
          <w:lang w:val="es-ES_tradnl"/>
        </w:rPr>
        <w:t xml:space="preserve">Características de un sistema receptor de referencia para la planificación </w:t>
      </w:r>
      <w:r>
        <w:rPr>
          <w:lang w:val="es-ES_tradnl"/>
        </w:rPr>
        <w:br/>
        <w:t>de frecuencias de sistemas de televisión digital terrenal</w:t>
      </w:r>
    </w:p>
    <w:p w:rsidR="004C2A2A" w:rsidRPr="00407AF3" w:rsidRDefault="00273209" w:rsidP="00273209">
      <w:pPr>
        <w:pStyle w:val="Normalaftertitle"/>
        <w:rPr>
          <w:lang w:val="es-ES_tradnl"/>
        </w:rPr>
      </w:pPr>
      <w:r w:rsidRPr="00407AF3">
        <w:rPr>
          <w:lang w:val="es-ES_tradnl"/>
        </w:rPr>
        <w:t>En la presente revisión se corrige la utilización del término «selectividad del canal adyacente» para que sea una relación entre los niveles de señal, en lugar de un valor «umbral» absoluto; además, se añade la definición y la metodología utilizada para calcular la selectividad del canal adyacente.</w:t>
      </w:r>
    </w:p>
    <w:p w:rsidR="004C2A2A" w:rsidRPr="004C2A2A" w:rsidRDefault="004C2A2A" w:rsidP="004C2A2A">
      <w:pPr>
        <w:rPr>
          <w:lang w:val="es-ES_tradnl"/>
        </w:rPr>
      </w:pPr>
    </w:p>
    <w:p w:rsidR="001F3266" w:rsidRPr="001F3266" w:rsidRDefault="001F3266" w:rsidP="001F3266">
      <w:pPr>
        <w:rPr>
          <w:lang w:val="es-ES_tradnl"/>
        </w:rPr>
      </w:pPr>
    </w:p>
    <w:p w:rsidR="001F3266" w:rsidRPr="005C68AF" w:rsidRDefault="001F3266" w:rsidP="0032202E">
      <w:pPr>
        <w:pStyle w:val="Reasons"/>
        <w:rPr>
          <w:lang w:val="es-ES_tradnl"/>
        </w:rPr>
      </w:pPr>
    </w:p>
    <w:p w:rsidR="001F3266" w:rsidRPr="005C68AF" w:rsidRDefault="001F3266">
      <w:pPr>
        <w:jc w:val="center"/>
        <w:rPr>
          <w:lang w:val="es-ES_tradnl"/>
        </w:rPr>
      </w:pPr>
      <w:r w:rsidRPr="005C68AF">
        <w:rPr>
          <w:lang w:val="es-ES_tradnl"/>
        </w:rPr>
        <w:t>______________</w:t>
      </w:r>
    </w:p>
    <w:p w:rsidR="00600CD5" w:rsidRPr="00273209" w:rsidRDefault="00600CD5" w:rsidP="00600CD5">
      <w:pPr>
        <w:jc w:val="center"/>
        <w:rPr>
          <w:rFonts w:asciiTheme="minorHAnsi" w:hAnsiTheme="minorHAnsi"/>
          <w:lang w:val="es-ES_tradnl"/>
        </w:rPr>
      </w:pPr>
    </w:p>
    <w:sectPr w:rsidR="00600CD5" w:rsidRPr="00273209" w:rsidSect="00031E6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5D1DA6" w:rsidRDefault="005C68AF" w:rsidP="005D1DA6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80381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80381">
      <w:rPr>
        <w:sz w:val="18"/>
        <w:szCs w:val="18"/>
        <w:lang w:val="es-ES_tradnl"/>
      </w:rPr>
      <w:t>Nations</w:t>
    </w:r>
    <w:proofErr w:type="spellEnd"/>
    <w:r w:rsidRPr="00A80381">
      <w:rPr>
        <w:sz w:val="18"/>
        <w:szCs w:val="18"/>
        <w:lang w:val="es-ES_tradnl"/>
      </w:rPr>
      <w:t xml:space="preserve"> • CH</w:t>
    </w:r>
    <w:r w:rsidRPr="00A80381">
      <w:rPr>
        <w:sz w:val="18"/>
        <w:szCs w:val="18"/>
        <w:lang w:val="es-ES_tradnl"/>
      </w:rPr>
      <w:noBreakHyphen/>
      <w:t>1211 Ginebra 20 • Suiza</w:t>
    </w:r>
    <w:r w:rsidRPr="00A80381">
      <w:rPr>
        <w:sz w:val="18"/>
        <w:szCs w:val="18"/>
        <w:lang w:val="es-ES_tradnl"/>
      </w:rPr>
      <w:br/>
      <w:t xml:space="preserve">Tel.: +41 22 730 5111 • Fax: +41 22 733 7256 • Correo-e: </w:t>
    </w:r>
    <w:hyperlink r:id="rId1" w:history="1">
      <w:r w:rsidRPr="00A80381">
        <w:rPr>
          <w:rStyle w:val="Hyperlink"/>
          <w:sz w:val="18"/>
          <w:szCs w:val="18"/>
          <w:lang w:val="es-ES_tradnl"/>
        </w:rPr>
        <w:t>itumail@itu.int</w:t>
      </w:r>
    </w:hyperlink>
    <w:r w:rsidRPr="00A80381">
      <w:rPr>
        <w:sz w:val="18"/>
        <w:szCs w:val="18"/>
        <w:lang w:val="es-ES_tradnl"/>
      </w:rPr>
      <w:t xml:space="preserve"> • </w:t>
    </w:r>
    <w:hyperlink r:id="rId2" w:history="1">
      <w:r w:rsidRPr="00A80381">
        <w:rPr>
          <w:rStyle w:val="Hyperlink"/>
          <w:sz w:val="18"/>
          <w:szCs w:val="18"/>
          <w:lang w:val="es-ES_tradnl"/>
        </w:rPr>
        <w:t>www.itu.int</w:t>
      </w:r>
    </w:hyperlink>
    <w:r w:rsidRPr="00A80381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C1593E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C1593E">
    <w:pPr>
      <w:pStyle w:val="Header"/>
      <w:rPr>
        <w:iCs/>
        <w:sz w:val="18"/>
        <w:szCs w:val="18"/>
      </w:rPr>
    </w:pPr>
    <w:r>
      <w:tab/>
    </w:r>
    <w:r>
      <w:tab/>
    </w:r>
    <w:r w:rsidR="00C1593E">
      <w:rPr>
        <w:sz w:val="18"/>
        <w:szCs w:val="16"/>
      </w:rPr>
      <w:t xml:space="preserve">- </w:t>
    </w:r>
    <w:r w:rsidR="00C1593E" w:rsidRPr="00D239B4">
      <w:rPr>
        <w:rStyle w:val="PageNumber"/>
        <w:sz w:val="18"/>
        <w:szCs w:val="16"/>
      </w:rPr>
      <w:fldChar w:fldCharType="begin"/>
    </w:r>
    <w:r w:rsidR="00C1593E" w:rsidRPr="00D239B4">
      <w:rPr>
        <w:rStyle w:val="PageNumber"/>
        <w:sz w:val="18"/>
        <w:szCs w:val="16"/>
      </w:rPr>
      <w:instrText xml:space="preserve"> PAGE </w:instrText>
    </w:r>
    <w:r w:rsidR="00C1593E" w:rsidRPr="00D239B4">
      <w:rPr>
        <w:rStyle w:val="PageNumber"/>
        <w:sz w:val="18"/>
        <w:szCs w:val="16"/>
      </w:rPr>
      <w:fldChar w:fldCharType="separate"/>
    </w:r>
    <w:r w:rsidR="00C1593E">
      <w:rPr>
        <w:rStyle w:val="PageNumber"/>
        <w:noProof/>
        <w:sz w:val="18"/>
        <w:szCs w:val="16"/>
      </w:rPr>
      <w:t>3</w:t>
    </w:r>
    <w:r w:rsidR="00C1593E" w:rsidRPr="00D239B4">
      <w:rPr>
        <w:rStyle w:val="PageNumber"/>
        <w:sz w:val="18"/>
        <w:szCs w:val="16"/>
      </w:rPr>
      <w:fldChar w:fldCharType="end"/>
    </w:r>
    <w:r w:rsidR="00C1593E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EB" w:rsidRPr="00EA15B3" w:rsidRDefault="00D51DEB" w:rsidP="00D51DE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4C2DB58" wp14:editId="4265631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73209"/>
    <w:rsid w:val="00283C3B"/>
    <w:rsid w:val="002861E6"/>
    <w:rsid w:val="00287D18"/>
    <w:rsid w:val="002970BF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D5192"/>
    <w:rsid w:val="003E504F"/>
    <w:rsid w:val="003E78D6"/>
    <w:rsid w:val="00400573"/>
    <w:rsid w:val="004007A3"/>
    <w:rsid w:val="00406D71"/>
    <w:rsid w:val="00407AF3"/>
    <w:rsid w:val="0042037E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68AF"/>
    <w:rsid w:val="005D1DA6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829F3"/>
    <w:rsid w:val="00687A6F"/>
    <w:rsid w:val="006A518B"/>
    <w:rsid w:val="006B0590"/>
    <w:rsid w:val="006B3A9B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3E86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01B"/>
    <w:rsid w:val="00A34D6F"/>
    <w:rsid w:val="00A41F91"/>
    <w:rsid w:val="00A57C83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93E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1DEB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D51DE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go/itu-r/sg6" TargetMode="External"/><Relationship Id="rId13" Type="http://schemas.openxmlformats.org/officeDocument/2006/relationships/hyperlink" Target="https://www.itu.int/md/R15-SG06-C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7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s://www.itu.int/md/R15-SG06-C-017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61B6-4420-4DB2-8477-F0AE4E88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39</TotalTime>
  <Pages>3</Pages>
  <Words>564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Detraz, Laurence</cp:lastModifiedBy>
  <cp:revision>10</cp:revision>
  <cp:lastPrinted>2018-01-10T10:24:00Z</cp:lastPrinted>
  <dcterms:created xsi:type="dcterms:W3CDTF">2018-01-04T15:04:00Z</dcterms:created>
  <dcterms:modified xsi:type="dcterms:W3CDTF">2018-01-10T10:25:00Z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