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6160CB">
            <w:pPr>
              <w:spacing w:before="0"/>
              <w:jc w:val="left"/>
              <w:rPr>
                <w:b/>
                <w:bCs/>
                <w:szCs w:val="24"/>
                <w:lang w:val="fr-CH"/>
              </w:rPr>
            </w:pPr>
            <w:r w:rsidRPr="00FE08CC">
              <w:rPr>
                <w:b/>
                <w:bCs/>
                <w:szCs w:val="24"/>
                <w:lang w:val="fr-CH"/>
              </w:rPr>
              <w:t>CACE/</w:t>
            </w:r>
            <w:r w:rsidR="00660BAA">
              <w:rPr>
                <w:b/>
                <w:bCs/>
                <w:szCs w:val="24"/>
                <w:lang w:val="fr-CH"/>
              </w:rPr>
              <w:t>911</w:t>
            </w:r>
          </w:p>
        </w:tc>
        <w:tc>
          <w:tcPr>
            <w:tcW w:w="2835" w:type="dxa"/>
            <w:shd w:val="clear" w:color="auto" w:fill="auto"/>
          </w:tcPr>
          <w:p w:rsidR="00E53DCE" w:rsidRPr="00334544" w:rsidRDefault="00660BAA" w:rsidP="00887C4A">
            <w:pPr>
              <w:spacing w:before="0"/>
              <w:jc w:val="right"/>
              <w:rPr>
                <w:szCs w:val="24"/>
                <w:lang w:val="en-GB"/>
              </w:rPr>
            </w:pPr>
            <w:r>
              <w:rPr>
                <w:rFonts w:hint="eastAsia"/>
                <w:szCs w:val="24"/>
                <w:lang w:eastAsia="zh-CN"/>
              </w:rPr>
              <w:t>2019</w:t>
            </w:r>
            <w:r>
              <w:rPr>
                <w:rFonts w:hint="eastAsia"/>
                <w:szCs w:val="24"/>
                <w:lang w:eastAsia="zh-CN"/>
              </w:rPr>
              <w:t>年</w:t>
            </w:r>
            <w:r>
              <w:rPr>
                <w:rFonts w:hint="eastAsia"/>
                <w:szCs w:val="24"/>
                <w:lang w:eastAsia="zh-CN"/>
              </w:rPr>
              <w:t>7</w:t>
            </w:r>
            <w:r>
              <w:rPr>
                <w:rFonts w:hint="eastAsia"/>
                <w:szCs w:val="24"/>
                <w:lang w:eastAsia="zh-CN"/>
              </w:rPr>
              <w:t>月</w:t>
            </w:r>
            <w:r>
              <w:rPr>
                <w:rFonts w:hint="eastAsia"/>
                <w:szCs w:val="24"/>
                <w:lang w:eastAsia="zh-CN"/>
              </w:rPr>
              <w:t>17</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FE08CC">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660BAA">
              <w:rPr>
                <w:rFonts w:eastAsia="SimSun" w:hint="eastAsia"/>
                <w:b/>
                <w:bCs/>
                <w:szCs w:val="24"/>
                <w:lang w:eastAsia="zh-CN"/>
              </w:rPr>
              <w:t>4</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FE08CC" w:rsidP="006160CB">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660BAA">
              <w:rPr>
                <w:rFonts w:eastAsia="SimSun" w:hint="eastAsia"/>
                <w:b/>
                <w:bCs/>
                <w:szCs w:val="24"/>
                <w:lang w:eastAsia="zh-CN"/>
              </w:rPr>
              <w:t>4</w:t>
            </w:r>
            <w:r w:rsidRPr="00FE08CC">
              <w:rPr>
                <w:rFonts w:eastAsia="SimSun" w:hint="eastAsia"/>
                <w:b/>
                <w:bCs/>
                <w:szCs w:val="24"/>
                <w:lang w:eastAsia="zh-CN"/>
              </w:rPr>
              <w:t>研究组</w:t>
            </w:r>
            <w:r w:rsidR="0069579E">
              <w:rPr>
                <w:rFonts w:hint="eastAsia"/>
                <w:b/>
                <w:bCs/>
                <w:szCs w:val="24"/>
                <w:lang w:eastAsia="zh-CN"/>
              </w:rPr>
              <w:t>（卫星业务）</w:t>
            </w:r>
          </w:p>
          <w:p w:rsidR="00FE08CC" w:rsidRPr="00FE08CC" w:rsidRDefault="00FE08CC" w:rsidP="00F20ECA">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r w:rsidRPr="00FE08CC">
              <w:rPr>
                <w:rFonts w:eastAsia="SimSun" w:hint="eastAsia"/>
                <w:b/>
                <w:bCs/>
                <w:szCs w:val="24"/>
                <w:lang w:eastAsia="zh-CN"/>
              </w:rPr>
              <w:t>A2.6.2.4</w:t>
            </w:r>
            <w:r w:rsidRPr="00FE08CC">
              <w:rPr>
                <w:rFonts w:eastAsia="SimSun" w:hint="eastAsia"/>
                <w:b/>
                <w:bCs/>
                <w:szCs w:val="24"/>
                <w:lang w:eastAsia="zh-CN"/>
              </w:rPr>
              <w:t>段的规定（以信函方式同时通过和批准的程序），以信函方式通过并同时批准</w:t>
            </w:r>
            <w:r w:rsidR="00660BAA">
              <w:rPr>
                <w:rFonts w:eastAsia="SimSun" w:hint="eastAsia"/>
                <w:b/>
                <w:bCs/>
                <w:szCs w:val="24"/>
                <w:lang w:eastAsia="zh-CN"/>
              </w:rPr>
              <w:t>1</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新建议书草案和</w:t>
            </w:r>
            <w:r w:rsidR="00660BAA">
              <w:rPr>
                <w:rFonts w:eastAsia="SimSun" w:hint="eastAsia"/>
                <w:b/>
                <w:bCs/>
                <w:szCs w:val="24"/>
                <w:lang w:eastAsia="zh-CN"/>
              </w:rPr>
              <w:t>1</w:t>
            </w:r>
            <w:r w:rsidRPr="00FE08CC">
              <w:rPr>
                <w:rFonts w:eastAsia="SimSun" w:hint="eastAsia"/>
                <w:b/>
                <w:bCs/>
                <w:szCs w:val="24"/>
                <w:lang w:eastAsia="zh-CN"/>
              </w:rPr>
              <w:t>份</w:t>
            </w:r>
            <w:r w:rsidR="00F20ECA" w:rsidRPr="00FE08CC">
              <w:rPr>
                <w:rFonts w:eastAsia="SimSun" w:hint="eastAsia"/>
                <w:b/>
                <w:bCs/>
                <w:szCs w:val="24"/>
                <w:lang w:eastAsia="zh-CN"/>
              </w:rPr>
              <w:t>经修订的</w:t>
            </w:r>
            <w:r w:rsidRPr="00FE08CC">
              <w:rPr>
                <w:rFonts w:eastAsia="SimSun" w:hint="eastAsia"/>
                <w:b/>
                <w:bCs/>
                <w:szCs w:val="24"/>
                <w:lang w:eastAsia="zh-CN"/>
              </w:rPr>
              <w:t>ITU-R</w:t>
            </w:r>
            <w:r w:rsidRPr="00FE08CC">
              <w:rPr>
                <w:rFonts w:eastAsia="SimSun" w:hint="eastAsia"/>
                <w:b/>
                <w:bCs/>
                <w:szCs w:val="24"/>
                <w:lang w:eastAsia="zh-CN"/>
              </w:rPr>
              <w:t>建议书草案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E08CC" w:rsidRDefault="00F20ECA" w:rsidP="00F20ECA">
      <w:pPr>
        <w:spacing w:before="240"/>
        <w:ind w:firstLineChars="200" w:firstLine="480"/>
        <w:rPr>
          <w:lang w:eastAsia="zh-CN"/>
        </w:rPr>
      </w:pPr>
      <w:r w:rsidRPr="007947D0">
        <w:rPr>
          <w:rFonts w:hint="eastAsia"/>
          <w:lang w:eastAsia="zh-CN"/>
        </w:rPr>
        <w:t>无线电通信第</w:t>
      </w:r>
      <w:r>
        <w:rPr>
          <w:rFonts w:hint="eastAsia"/>
          <w:lang w:eastAsia="zh-CN"/>
        </w:rPr>
        <w:t>4</w:t>
      </w:r>
      <w:r w:rsidRPr="007947D0">
        <w:rPr>
          <w:rFonts w:hint="eastAsia"/>
          <w:lang w:eastAsia="zh-CN"/>
        </w:rPr>
        <w:t>研究组</w:t>
      </w:r>
      <w:r w:rsidR="00FE08CC" w:rsidRPr="007947D0">
        <w:rPr>
          <w:rFonts w:hint="eastAsia"/>
          <w:lang w:eastAsia="zh-CN"/>
        </w:rPr>
        <w:t>在</w:t>
      </w:r>
      <w:r w:rsidR="00FE08CC" w:rsidRPr="007947D0">
        <w:rPr>
          <w:lang w:eastAsia="zh-CN"/>
        </w:rPr>
        <w:t>201</w:t>
      </w:r>
      <w:r w:rsidR="00660BAA">
        <w:rPr>
          <w:rFonts w:hint="eastAsia"/>
          <w:lang w:eastAsia="zh-CN"/>
        </w:rPr>
        <w:t>9</w:t>
      </w:r>
      <w:r w:rsidR="00FE08CC" w:rsidRPr="007947D0">
        <w:rPr>
          <w:rFonts w:hint="eastAsia"/>
          <w:lang w:eastAsia="zh-CN"/>
        </w:rPr>
        <w:t>年</w:t>
      </w:r>
      <w:r w:rsidR="00660BAA">
        <w:rPr>
          <w:rFonts w:hint="eastAsia"/>
          <w:lang w:eastAsia="zh-CN"/>
        </w:rPr>
        <w:t>7</w:t>
      </w:r>
      <w:r w:rsidR="00FE08CC" w:rsidRPr="007947D0">
        <w:rPr>
          <w:rFonts w:hint="eastAsia"/>
          <w:lang w:eastAsia="zh-CN"/>
        </w:rPr>
        <w:t>月</w:t>
      </w:r>
      <w:r w:rsidR="00660BAA">
        <w:rPr>
          <w:rFonts w:hint="eastAsia"/>
          <w:lang w:eastAsia="zh-CN"/>
        </w:rPr>
        <w:t>5</w:t>
      </w:r>
      <w:r w:rsidR="00660BAA">
        <w:rPr>
          <w:rFonts w:hint="eastAsia"/>
          <w:lang w:eastAsia="zh-CN"/>
        </w:rPr>
        <w:t>日</w:t>
      </w:r>
      <w:r w:rsidR="009C73AA">
        <w:rPr>
          <w:rFonts w:hint="eastAsia"/>
          <w:lang w:eastAsia="zh-CN"/>
        </w:rPr>
        <w:t>召开的</w:t>
      </w:r>
      <w:r w:rsidR="00FE08CC" w:rsidRPr="007947D0">
        <w:rPr>
          <w:rFonts w:hint="eastAsia"/>
          <w:lang w:eastAsia="zh-CN"/>
        </w:rPr>
        <w:t>会议上做出决定，寻求</w:t>
      </w:r>
      <w:r w:rsidR="00FE08CC" w:rsidRPr="007947D0">
        <w:rPr>
          <w:lang w:eastAsia="zh-CN"/>
        </w:rPr>
        <w:t>以信函方式通过</w:t>
      </w:r>
      <w:r w:rsidR="00660BAA">
        <w:rPr>
          <w:lang w:eastAsia="zh-CN"/>
        </w:rPr>
        <w:t>1</w:t>
      </w:r>
      <w:r w:rsidR="00FE08CC">
        <w:rPr>
          <w:rFonts w:hint="eastAsia"/>
          <w:lang w:eastAsia="zh-CN"/>
        </w:rPr>
        <w:t>份</w:t>
      </w:r>
      <w:r w:rsidR="00FE08CC">
        <w:rPr>
          <w:rFonts w:hint="eastAsia"/>
          <w:lang w:eastAsia="zh-CN"/>
        </w:rPr>
        <w:t>ITU-R</w:t>
      </w:r>
      <w:r w:rsidR="00FE08CC" w:rsidRPr="007947D0">
        <w:rPr>
          <w:rFonts w:hint="eastAsia"/>
          <w:lang w:eastAsia="zh-CN"/>
        </w:rPr>
        <w:t>新建议书草案和</w:t>
      </w:r>
      <w:r w:rsidR="00660BAA">
        <w:rPr>
          <w:lang w:eastAsia="zh-CN"/>
        </w:rPr>
        <w:t>1</w:t>
      </w:r>
      <w:r w:rsidR="00FE08CC">
        <w:rPr>
          <w:rFonts w:hint="eastAsia"/>
          <w:lang w:eastAsia="zh-CN"/>
        </w:rPr>
        <w:t>份</w:t>
      </w:r>
      <w:r w:rsidRPr="007947D0">
        <w:rPr>
          <w:rFonts w:hint="eastAsia"/>
          <w:lang w:eastAsia="zh-CN"/>
        </w:rPr>
        <w:t>经修订的</w:t>
      </w:r>
      <w:r w:rsidR="00FE08CC" w:rsidRPr="007947D0">
        <w:rPr>
          <w:lang w:eastAsia="zh-CN"/>
        </w:rPr>
        <w:t>ITU-R</w:t>
      </w:r>
      <w:r w:rsidR="00FE08CC" w:rsidRPr="007947D0">
        <w:rPr>
          <w:rFonts w:hint="eastAsia"/>
          <w:lang w:eastAsia="zh-CN"/>
        </w:rPr>
        <w:t>建议书草案</w:t>
      </w:r>
      <w:r w:rsidR="00FE08CC" w:rsidRPr="007947D0">
        <w:rPr>
          <w:lang w:eastAsia="zh-CN"/>
        </w:rPr>
        <w:t>（</w:t>
      </w:r>
      <w:r w:rsidR="00FE08CC" w:rsidRPr="007947D0">
        <w:rPr>
          <w:lang w:eastAsia="zh-CN"/>
        </w:rPr>
        <w:t>ITU-R</w:t>
      </w:r>
      <w:r w:rsidR="00FE08CC" w:rsidRPr="007947D0">
        <w:rPr>
          <w:lang w:eastAsia="zh-CN"/>
        </w:rPr>
        <w:t>第</w:t>
      </w:r>
      <w:r w:rsidR="00FE08CC" w:rsidRPr="007947D0">
        <w:rPr>
          <w:lang w:eastAsia="zh-CN"/>
        </w:rPr>
        <w:t>1-</w:t>
      </w:r>
      <w:r w:rsidR="00FE08CC">
        <w:rPr>
          <w:rFonts w:hint="eastAsia"/>
          <w:lang w:eastAsia="zh-CN"/>
        </w:rPr>
        <w:t>7</w:t>
      </w:r>
      <w:r w:rsidR="00FE08CC" w:rsidRPr="007947D0">
        <w:rPr>
          <w:lang w:eastAsia="zh-CN"/>
        </w:rPr>
        <w:t>号决议第</w:t>
      </w:r>
      <w:r w:rsidR="00FE08CC">
        <w:rPr>
          <w:rFonts w:hint="eastAsia"/>
          <w:lang w:eastAsia="zh-CN"/>
        </w:rPr>
        <w:t>A2.6.2</w:t>
      </w:r>
      <w:r w:rsidR="00FE08CC" w:rsidRPr="007947D0">
        <w:rPr>
          <w:lang w:eastAsia="zh-CN"/>
        </w:rPr>
        <w:t>段）</w:t>
      </w:r>
      <w:r w:rsidR="00FE08CC" w:rsidRPr="007947D0">
        <w:rPr>
          <w:rFonts w:hint="eastAsia"/>
          <w:lang w:eastAsia="zh-CN"/>
        </w:rPr>
        <w:t>，并进一步做出决定，</w:t>
      </w:r>
      <w:r w:rsidR="00FE08CC" w:rsidRPr="007947D0">
        <w:rPr>
          <w:lang w:eastAsia="zh-CN"/>
        </w:rPr>
        <w:t>采用</w:t>
      </w:r>
      <w:r>
        <w:rPr>
          <w:rFonts w:hint="eastAsia"/>
          <w:lang w:eastAsia="zh-CN"/>
        </w:rPr>
        <w:t>以信函方式</w:t>
      </w:r>
      <w:r w:rsidR="00FE08CC" w:rsidRPr="007947D0">
        <w:rPr>
          <w:rFonts w:hint="eastAsia"/>
          <w:lang w:eastAsia="zh-CN"/>
        </w:rPr>
        <w:t>同时通过和批准的</w:t>
      </w:r>
      <w:r w:rsidR="00FE08CC" w:rsidRPr="007947D0">
        <w:rPr>
          <w:lang w:eastAsia="zh-CN"/>
        </w:rPr>
        <w:t>程序</w:t>
      </w:r>
      <w:r>
        <w:rPr>
          <w:rFonts w:hint="eastAsia"/>
          <w:lang w:eastAsia="zh-CN"/>
        </w:rPr>
        <w:t>（</w:t>
      </w:r>
      <w:r w:rsidRPr="007947D0">
        <w:rPr>
          <w:lang w:eastAsia="zh-CN"/>
        </w:rPr>
        <w:t>PSAA</w:t>
      </w:r>
      <w:r>
        <w:rPr>
          <w:rFonts w:hint="eastAsia"/>
          <w:lang w:eastAsia="zh-CN"/>
        </w:rPr>
        <w:t>）</w:t>
      </w:r>
      <w:r w:rsidR="00FE08CC" w:rsidRPr="007947D0">
        <w:rPr>
          <w:lang w:eastAsia="zh-CN"/>
        </w:rPr>
        <w:t>（</w:t>
      </w:r>
      <w:r w:rsidR="00FE08CC" w:rsidRPr="007947D0">
        <w:rPr>
          <w:lang w:eastAsia="zh-CN"/>
        </w:rPr>
        <w:t>ITU-R</w:t>
      </w:r>
      <w:r w:rsidR="00FE08CC" w:rsidRPr="007947D0">
        <w:rPr>
          <w:lang w:eastAsia="zh-CN"/>
        </w:rPr>
        <w:t>第</w:t>
      </w:r>
      <w:r w:rsidR="00FE08CC" w:rsidRPr="007947D0">
        <w:rPr>
          <w:lang w:eastAsia="zh-CN"/>
        </w:rPr>
        <w:t>1-</w:t>
      </w:r>
      <w:r w:rsidR="00FE08CC">
        <w:rPr>
          <w:rFonts w:hint="eastAsia"/>
          <w:lang w:eastAsia="zh-CN"/>
        </w:rPr>
        <w:t>7</w:t>
      </w:r>
      <w:r w:rsidR="00FE08CC" w:rsidRPr="007947D0">
        <w:rPr>
          <w:lang w:eastAsia="zh-CN"/>
        </w:rPr>
        <w:t>号决议第</w:t>
      </w:r>
      <w:r w:rsidR="00FE08CC" w:rsidRPr="0075349F">
        <w:rPr>
          <w:rFonts w:cs="SimSun" w:hint="eastAsia"/>
          <w:lang w:eastAsia="zh-CN"/>
        </w:rPr>
        <w:t>A2.6.2.4</w:t>
      </w:r>
      <w:r w:rsidR="00FE08CC" w:rsidRPr="007947D0">
        <w:rPr>
          <w:lang w:eastAsia="zh-CN"/>
        </w:rPr>
        <w:t>段）。建议书</w:t>
      </w:r>
      <w:r w:rsidR="00FE08CC" w:rsidRPr="007947D0">
        <w:rPr>
          <w:rFonts w:hint="eastAsia"/>
          <w:lang w:eastAsia="zh-CN"/>
        </w:rPr>
        <w:t>草案的标题和摘要见</w:t>
      </w:r>
      <w:r w:rsidR="00FE08CC">
        <w:rPr>
          <w:rFonts w:hint="eastAsia"/>
          <w:lang w:eastAsia="zh-CN"/>
        </w:rPr>
        <w:t>本函</w:t>
      </w:r>
      <w:r w:rsidR="0028259F">
        <w:rPr>
          <w:rFonts w:hint="eastAsia"/>
          <w:lang w:eastAsia="zh-CN"/>
        </w:rPr>
        <w:t>附件</w:t>
      </w:r>
      <w:r w:rsidR="00FE08CC" w:rsidRPr="007947D0">
        <w:rPr>
          <w:lang w:eastAsia="zh-CN"/>
        </w:rPr>
        <w:t>。</w:t>
      </w:r>
      <w:r w:rsidR="00FE08CC" w:rsidRPr="007947D0">
        <w:rPr>
          <w:rFonts w:hint="eastAsia"/>
          <w:lang w:eastAsia="zh-CN"/>
        </w:rPr>
        <w:t>请反对批准</w:t>
      </w:r>
      <w:r w:rsidR="00B6766B">
        <w:rPr>
          <w:rFonts w:hint="eastAsia"/>
          <w:lang w:eastAsia="zh-CN"/>
        </w:rPr>
        <w:t>某</w:t>
      </w:r>
      <w:r w:rsidR="00FE08CC" w:rsidRPr="007947D0">
        <w:rPr>
          <w:rFonts w:hint="eastAsia"/>
          <w:lang w:eastAsia="zh-CN"/>
        </w:rPr>
        <w:t>建议书草案的成员国向主任和研究组主席阐明反对原因。</w:t>
      </w:r>
    </w:p>
    <w:p w:rsidR="000F622F" w:rsidRPr="007947D0" w:rsidRDefault="000F622F" w:rsidP="000F622F">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660BAA">
        <w:rPr>
          <w:u w:val="single"/>
          <w:lang w:eastAsia="zh-CN"/>
        </w:rPr>
        <w:t>9</w:t>
      </w:r>
      <w:r w:rsidRPr="00C979CD">
        <w:rPr>
          <w:u w:val="single"/>
          <w:lang w:eastAsia="zh-CN"/>
        </w:rPr>
        <w:t>年</w:t>
      </w:r>
      <w:r w:rsidR="00660BAA">
        <w:rPr>
          <w:u w:val="single"/>
          <w:lang w:eastAsia="zh-CN"/>
        </w:rPr>
        <w:t>9</w:t>
      </w:r>
      <w:r w:rsidRPr="00C979CD">
        <w:rPr>
          <w:u w:val="single"/>
          <w:lang w:eastAsia="zh-CN"/>
        </w:rPr>
        <w:t>月</w:t>
      </w:r>
      <w:r w:rsidR="00660BAA">
        <w:rPr>
          <w:u w:val="single"/>
          <w:lang w:eastAsia="zh-CN"/>
        </w:rPr>
        <w:t>17</w:t>
      </w:r>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sidR="00855B3D">
        <w:rPr>
          <w:lang w:eastAsia="zh-CN"/>
        </w:rPr>
        <w:t>4</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FE08CC" w:rsidRPr="007947D0" w:rsidRDefault="00FE08CC" w:rsidP="000F622F">
      <w:pPr>
        <w:ind w:firstLineChars="200" w:firstLine="480"/>
      </w:pPr>
      <w:proofErr w:type="spellStart"/>
      <w:r w:rsidRPr="007947D0">
        <w:rPr>
          <w:rFonts w:hint="eastAsia"/>
        </w:rPr>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w:t>
      </w:r>
      <w:r w:rsidR="000F622F">
        <w:rPr>
          <w:rFonts w:hint="eastAsia"/>
          <w:lang w:eastAsia="zh-CN"/>
        </w:rPr>
        <w:t>上述</w:t>
      </w:r>
      <w:r>
        <w:rPr>
          <w:rFonts w:hint="eastAsia"/>
          <w:lang w:eastAsia="zh-CN"/>
        </w:rPr>
        <w:t>程序</w:t>
      </w:r>
      <w:proofErr w:type="spellStart"/>
      <w:r w:rsidRPr="007947D0">
        <w:rPr>
          <w:rFonts w:hint="eastAsia"/>
        </w:rPr>
        <w:t>的结果，并尽可能快地出版已经批准的建议书（见</w:t>
      </w:r>
      <w:hyperlink r:id="rId8" w:history="1">
        <w:r w:rsidRPr="007947D0">
          <w:rPr>
            <w:rStyle w:val="Hyperlink"/>
          </w:rPr>
          <w:t>http</w:t>
        </w:r>
        <w:proofErr w:type="spellEnd"/>
        <w:r w:rsidRPr="007947D0">
          <w:rPr>
            <w:rStyle w:val="Hyperlink"/>
          </w:rPr>
          <w:t>://</w:t>
        </w:r>
        <w:proofErr w:type="spellStart"/>
        <w:r w:rsidRPr="007947D0">
          <w:rPr>
            <w:rStyle w:val="Hyperlink"/>
          </w:rPr>
          <w:t>www.itu.int</w:t>
        </w:r>
        <w:proofErr w:type="spellEnd"/>
        <w:r w:rsidRPr="007947D0">
          <w:rPr>
            <w:rStyle w:val="Hyperlink"/>
          </w:rPr>
          <w:t>/pub/R-REC</w:t>
        </w:r>
      </w:hyperlink>
      <w:r w:rsidRPr="007947D0">
        <w:rPr>
          <w:rFonts w:hint="eastAsia"/>
        </w:rPr>
        <w:t>）。</w:t>
      </w:r>
    </w:p>
    <w:p w:rsidR="00FE08CC" w:rsidRPr="007947D0" w:rsidRDefault="00FE08CC" w:rsidP="00D13164">
      <w:pPr>
        <w:pageBreakBefore/>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w:t>
      </w:r>
      <w:proofErr w:type="spellStart"/>
      <w:r w:rsidRPr="007947D0">
        <w:rPr>
          <w:lang w:eastAsia="zh-CN"/>
        </w:rPr>
        <w:t>IEC</w:t>
      </w:r>
      <w:proofErr w:type="spellEnd"/>
      <w:r w:rsidRPr="007947D0">
        <w:rPr>
          <w:rFonts w:hint="eastAsia"/>
          <w:lang w:eastAsia="zh-CN"/>
        </w:rPr>
        <w:t>通用专利政策见：</w:t>
      </w:r>
      <w:r w:rsidR="007B4C52">
        <w:rPr>
          <w:rStyle w:val="Hyperlink"/>
          <w:szCs w:val="24"/>
          <w:lang w:val="fr-FR" w:eastAsia="zh-CN"/>
        </w:rPr>
        <w:fldChar w:fldCharType="begin"/>
      </w:r>
      <w:r w:rsidR="007B4C52">
        <w:rPr>
          <w:rStyle w:val="Hyperlink"/>
          <w:szCs w:val="24"/>
          <w:lang w:val="fr-FR" w:eastAsia="zh-CN"/>
        </w:rPr>
        <w:instrText xml:space="preserve"> HYPERLINK "http://www.itu.int/en/ITU-T/ipr/Pages/policy.aspx" </w:instrText>
      </w:r>
      <w:r w:rsidR="007B4C52">
        <w:rPr>
          <w:rStyle w:val="Hyperlink"/>
          <w:szCs w:val="24"/>
          <w:lang w:val="fr-FR" w:eastAsia="zh-CN"/>
        </w:rPr>
        <w:fldChar w:fldCharType="separate"/>
      </w:r>
      <w:r w:rsidR="00D13164" w:rsidRPr="00CE22BA">
        <w:rPr>
          <w:rStyle w:val="Hyperlink"/>
          <w:szCs w:val="24"/>
          <w:lang w:val="fr-FR" w:eastAsia="zh-CN"/>
        </w:rPr>
        <w:t>http://</w:t>
      </w:r>
      <w:proofErr w:type="spellStart"/>
      <w:r w:rsidR="00D13164" w:rsidRPr="00CE22BA">
        <w:rPr>
          <w:rStyle w:val="Hyperlink"/>
          <w:szCs w:val="24"/>
          <w:lang w:val="fr-FR" w:eastAsia="zh-CN"/>
        </w:rPr>
        <w:t>www.itu.int</w:t>
      </w:r>
      <w:proofErr w:type="spellEnd"/>
      <w:r w:rsidR="00D13164" w:rsidRPr="00CE22BA">
        <w:rPr>
          <w:rStyle w:val="Hyperlink"/>
          <w:szCs w:val="24"/>
          <w:lang w:val="fr-FR" w:eastAsia="zh-CN"/>
        </w:rPr>
        <w:t>/en/</w:t>
      </w:r>
      <w:proofErr w:type="spellStart"/>
      <w:r w:rsidR="00D13164" w:rsidRPr="00CE22BA">
        <w:rPr>
          <w:rStyle w:val="Hyperlink"/>
          <w:szCs w:val="24"/>
          <w:lang w:val="fr-FR" w:eastAsia="zh-CN"/>
        </w:rPr>
        <w:t>ITU-T</w:t>
      </w:r>
      <w:proofErr w:type="spellEnd"/>
      <w:r w:rsidR="00D13164" w:rsidRPr="00CE22BA">
        <w:rPr>
          <w:rStyle w:val="Hyperlink"/>
          <w:szCs w:val="24"/>
          <w:lang w:val="fr-FR" w:eastAsia="zh-CN"/>
        </w:rPr>
        <w:t>/</w:t>
      </w:r>
      <w:proofErr w:type="spellStart"/>
      <w:r w:rsidR="00D13164" w:rsidRPr="00CE22BA">
        <w:rPr>
          <w:rStyle w:val="Hyperlink"/>
          <w:szCs w:val="24"/>
          <w:lang w:val="fr-FR" w:eastAsia="zh-CN"/>
        </w:rPr>
        <w:t>ipr</w:t>
      </w:r>
      <w:proofErr w:type="spellEnd"/>
      <w:r w:rsidR="00D13164" w:rsidRPr="00CE22BA">
        <w:rPr>
          <w:rStyle w:val="Hyperlink"/>
          <w:szCs w:val="24"/>
          <w:lang w:val="fr-FR" w:eastAsia="zh-CN"/>
        </w:rPr>
        <w:t>/Pages/</w:t>
      </w:r>
      <w:proofErr w:type="spellStart"/>
      <w:r w:rsidR="00D13164" w:rsidRPr="00CE22BA">
        <w:rPr>
          <w:rStyle w:val="Hyperlink"/>
          <w:szCs w:val="24"/>
          <w:lang w:val="fr-FR" w:eastAsia="zh-CN"/>
        </w:rPr>
        <w:t>policy.aspx</w:t>
      </w:r>
      <w:proofErr w:type="spellEnd"/>
      <w:r w:rsidR="007B4C52">
        <w:rPr>
          <w:rStyle w:val="Hyperlink"/>
          <w:szCs w:val="24"/>
          <w:lang w:val="fr-FR" w:eastAsia="zh-CN"/>
        </w:rPr>
        <w:fldChar w:fldCharType="end"/>
      </w:r>
      <w:r w:rsidRPr="007947D0">
        <w:rPr>
          <w:rFonts w:hint="eastAsia"/>
          <w:lang w:eastAsia="zh-CN"/>
        </w:rPr>
        <w:t>。</w:t>
      </w:r>
    </w:p>
    <w:p w:rsidR="00ED6723" w:rsidRDefault="00ED6723" w:rsidP="00660BAA">
      <w:pPr>
        <w:spacing w:before="96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00660BAA">
        <w:rPr>
          <w:rFonts w:ascii="SimSun" w:hAnsi="SimSun" w:hint="eastAsia"/>
          <w:szCs w:val="24"/>
          <w:lang w:eastAsia="zh-CN"/>
        </w:rPr>
        <w:t>马里奥</w:t>
      </w:r>
      <w:r w:rsidR="00660BAA">
        <w:rPr>
          <w:szCs w:val="24"/>
          <w:lang w:eastAsia="zh-CN"/>
        </w:rPr>
        <w:t>·</w:t>
      </w:r>
      <w:r w:rsidR="00660BAA">
        <w:rPr>
          <w:rFonts w:ascii="SimSun" w:hAnsi="SimSun" w:hint="eastAsia"/>
          <w:szCs w:val="24"/>
          <w:lang w:eastAsia="zh-CN"/>
        </w:rPr>
        <w:t>马尼维奇</w:t>
      </w:r>
    </w:p>
    <w:p w:rsidR="00FE08CC" w:rsidRDefault="00FE08CC" w:rsidP="00E17811">
      <w:pPr>
        <w:spacing w:before="1320"/>
        <w:rPr>
          <w:lang w:eastAsia="zh-CN"/>
        </w:rPr>
      </w:pPr>
      <w:r>
        <w:rPr>
          <w:rFonts w:hint="eastAsia"/>
          <w:b/>
          <w:lang w:eastAsia="zh-CN"/>
        </w:rPr>
        <w:t>附件：</w:t>
      </w:r>
      <w:r>
        <w:rPr>
          <w:rFonts w:hint="eastAsia"/>
          <w:lang w:eastAsia="zh-CN"/>
        </w:rPr>
        <w:t>建议书草案的标题和摘要</w:t>
      </w:r>
    </w:p>
    <w:p w:rsidR="00FE08CC" w:rsidRDefault="00FE08CC" w:rsidP="00E17811">
      <w:pPr>
        <w:spacing w:before="840"/>
        <w:rPr>
          <w:lang w:eastAsia="zh-CN"/>
        </w:rPr>
      </w:pPr>
      <w:r w:rsidRPr="00D17B12">
        <w:rPr>
          <w:rFonts w:hint="eastAsia"/>
          <w:b/>
          <w:bCs/>
          <w:lang w:eastAsia="zh-CN"/>
        </w:rPr>
        <w:t>文件：</w:t>
      </w:r>
      <w:r w:rsidR="00660BAA" w:rsidRPr="0027025B">
        <w:rPr>
          <w:szCs w:val="24"/>
        </w:rPr>
        <w:t>4/</w:t>
      </w:r>
      <w:r w:rsidR="00660BAA">
        <w:rPr>
          <w:szCs w:val="24"/>
        </w:rPr>
        <w:t>63</w:t>
      </w:r>
      <w:r w:rsidR="00660BAA" w:rsidRPr="0027025B">
        <w:rPr>
          <w:szCs w:val="24"/>
        </w:rPr>
        <w:t>(Rev.1)</w:t>
      </w:r>
      <w:r w:rsidR="007B4C52">
        <w:rPr>
          <w:rFonts w:hint="eastAsia"/>
          <w:szCs w:val="24"/>
          <w:lang w:eastAsia="zh-CN"/>
        </w:rPr>
        <w:t>和</w:t>
      </w:r>
      <w:r w:rsidR="00660BAA" w:rsidRPr="0027025B">
        <w:rPr>
          <w:szCs w:val="24"/>
        </w:rPr>
        <w:t>4/</w:t>
      </w:r>
      <w:r w:rsidR="00660BAA">
        <w:rPr>
          <w:szCs w:val="24"/>
        </w:rPr>
        <w:t>68</w:t>
      </w:r>
      <w:r w:rsidR="00660BAA" w:rsidRPr="0027025B">
        <w:rPr>
          <w:szCs w:val="24"/>
        </w:rPr>
        <w:t>(Rev.1)</w:t>
      </w:r>
      <w:r>
        <w:rPr>
          <w:rFonts w:hint="eastAsia"/>
          <w:lang w:eastAsia="zh-CN"/>
        </w:rPr>
        <w:t>号文件</w:t>
      </w:r>
    </w:p>
    <w:p w:rsidR="00D13164" w:rsidRPr="00E17811" w:rsidRDefault="00FE08CC" w:rsidP="00E17811">
      <w:pPr>
        <w:rPr>
          <w:lang w:eastAsia="zh-CN"/>
        </w:rPr>
      </w:pPr>
      <w:r>
        <w:rPr>
          <w:rFonts w:hint="eastAsia"/>
          <w:lang w:eastAsia="zh-CN"/>
        </w:rPr>
        <w:t>以下网站提供这些文件的电子版：</w:t>
      </w:r>
      <w:r w:rsidR="00660BAA" w:rsidRPr="0027025B">
        <w:rPr>
          <w:szCs w:val="24"/>
          <w:u w:val="single"/>
        </w:rPr>
        <w:fldChar w:fldCharType="begin"/>
      </w:r>
      <w:r w:rsidR="00660BAA" w:rsidRPr="0027025B">
        <w:rPr>
          <w:szCs w:val="24"/>
          <w:u w:val="single"/>
        </w:rPr>
        <w:instrText xml:space="preserve"> HYPERLINK "http://www.itu.int/md/R15-SG04-C/en" </w:instrText>
      </w:r>
      <w:r w:rsidR="00660BAA" w:rsidRPr="0027025B">
        <w:rPr>
          <w:szCs w:val="24"/>
          <w:u w:val="single"/>
        </w:rPr>
        <w:fldChar w:fldCharType="separate"/>
      </w:r>
      <w:r w:rsidR="00660BAA" w:rsidRPr="0027025B">
        <w:rPr>
          <w:rStyle w:val="Hyperlink"/>
          <w:szCs w:val="24"/>
        </w:rPr>
        <w:t>http://</w:t>
      </w:r>
      <w:proofErr w:type="spellStart"/>
      <w:r w:rsidR="00660BAA" w:rsidRPr="0027025B">
        <w:rPr>
          <w:rStyle w:val="Hyperlink"/>
          <w:szCs w:val="24"/>
        </w:rPr>
        <w:t>www.itu.int</w:t>
      </w:r>
      <w:proofErr w:type="spellEnd"/>
      <w:r w:rsidR="00660BAA" w:rsidRPr="0027025B">
        <w:rPr>
          <w:rStyle w:val="Hyperlink"/>
          <w:szCs w:val="24"/>
        </w:rPr>
        <w:t>/md/</w:t>
      </w:r>
      <w:proofErr w:type="spellStart"/>
      <w:r w:rsidR="00660BAA" w:rsidRPr="0027025B">
        <w:rPr>
          <w:rStyle w:val="Hyperlink"/>
          <w:szCs w:val="24"/>
        </w:rPr>
        <w:t>R15</w:t>
      </w:r>
      <w:proofErr w:type="spellEnd"/>
      <w:r w:rsidR="00660BAA" w:rsidRPr="0027025B">
        <w:rPr>
          <w:rStyle w:val="Hyperlink"/>
          <w:szCs w:val="24"/>
        </w:rPr>
        <w:t>-</w:t>
      </w:r>
      <w:proofErr w:type="spellStart"/>
      <w:r w:rsidR="00660BAA" w:rsidRPr="0027025B">
        <w:rPr>
          <w:rStyle w:val="Hyperlink"/>
          <w:szCs w:val="24"/>
        </w:rPr>
        <w:t>SG04</w:t>
      </w:r>
      <w:proofErr w:type="spellEnd"/>
      <w:r w:rsidR="00660BAA" w:rsidRPr="0027025B">
        <w:rPr>
          <w:rStyle w:val="Hyperlink"/>
          <w:szCs w:val="24"/>
        </w:rPr>
        <w:t>-C/</w:t>
      </w:r>
      <w:proofErr w:type="spellStart"/>
      <w:r w:rsidR="00660BAA" w:rsidRPr="0027025B">
        <w:rPr>
          <w:rStyle w:val="Hyperlink"/>
          <w:szCs w:val="24"/>
        </w:rPr>
        <w:t>en</w:t>
      </w:r>
      <w:proofErr w:type="spellEnd"/>
      <w:r w:rsidR="00660BAA" w:rsidRPr="0027025B">
        <w:rPr>
          <w:szCs w:val="24"/>
        </w:rPr>
        <w:fldChar w:fldCharType="end"/>
      </w:r>
    </w:p>
    <w:p w:rsidR="00FE08CC" w:rsidRPr="00ED6723" w:rsidRDefault="00FE08CC" w:rsidP="00A805F2">
      <w:pPr>
        <w:spacing w:before="1680"/>
        <w:rPr>
          <w:b/>
          <w:bCs/>
          <w:sz w:val="18"/>
          <w:szCs w:val="18"/>
          <w:lang w:eastAsia="zh-CN"/>
        </w:rPr>
      </w:pPr>
      <w:r w:rsidRPr="00ED6723">
        <w:rPr>
          <w:rFonts w:hint="eastAsia"/>
          <w:b/>
          <w:bCs/>
          <w:sz w:val="18"/>
          <w:szCs w:val="18"/>
          <w:lang w:eastAsia="zh-CN"/>
        </w:rPr>
        <w:t>分发：</w:t>
      </w:r>
    </w:p>
    <w:p w:rsidR="00FE08CC" w:rsidRPr="00ED6723" w:rsidRDefault="00FE08CC" w:rsidP="00F20ECA">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w:t>
      </w:r>
      <w:r w:rsidR="00F20ECA" w:rsidRPr="00ED6723">
        <w:rPr>
          <w:rFonts w:hint="eastAsia"/>
          <w:sz w:val="18"/>
          <w:szCs w:val="18"/>
          <w:lang w:eastAsia="zh-CN"/>
        </w:rPr>
        <w:t>各</w:t>
      </w:r>
      <w:r w:rsidRPr="00ED6723">
        <w:rPr>
          <w:rFonts w:hint="eastAsia"/>
          <w:sz w:val="18"/>
          <w:szCs w:val="18"/>
          <w:lang w:eastAsia="zh-CN"/>
        </w:rPr>
        <w:t>成员国主管部门和参</w:t>
      </w:r>
      <w:r w:rsidR="00F20ECA">
        <w:rPr>
          <w:rFonts w:hint="eastAsia"/>
          <w:sz w:val="18"/>
          <w:szCs w:val="18"/>
          <w:lang w:eastAsia="zh-CN"/>
        </w:rPr>
        <w:t>加</w:t>
      </w:r>
      <w:r w:rsidRPr="00ED6723">
        <w:rPr>
          <w:rFonts w:hint="eastAsia"/>
          <w:sz w:val="18"/>
          <w:szCs w:val="18"/>
          <w:lang w:eastAsia="zh-CN"/>
        </w:rPr>
        <w:t>无线电通信第</w:t>
      </w:r>
      <w:r w:rsidR="00660BAA">
        <w:rPr>
          <w:sz w:val="18"/>
          <w:szCs w:val="18"/>
          <w:lang w:eastAsia="zh-CN"/>
        </w:rPr>
        <w:t>4</w:t>
      </w:r>
      <w:r w:rsidRPr="00ED6723">
        <w:rPr>
          <w:rFonts w:hint="eastAsia"/>
          <w:sz w:val="18"/>
          <w:szCs w:val="18"/>
          <w:lang w:eastAsia="zh-CN"/>
        </w:rPr>
        <w:t>研究组工作的无线电通信部门成员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00660BAA">
        <w:rPr>
          <w:sz w:val="18"/>
          <w:szCs w:val="18"/>
          <w:lang w:eastAsia="zh-CN"/>
        </w:rPr>
        <w:t>4</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0F622F">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w:t>
      </w:r>
      <w:r w:rsidR="00F20ECA">
        <w:rPr>
          <w:rFonts w:hint="eastAsia"/>
          <w:sz w:val="18"/>
          <w:szCs w:val="18"/>
          <w:lang w:eastAsia="zh-CN"/>
        </w:rPr>
        <w:t>各</w:t>
      </w:r>
      <w:r w:rsidRPr="00ED6723">
        <w:rPr>
          <w:rFonts w:hint="eastAsia"/>
          <w:sz w:val="18"/>
          <w:szCs w:val="18"/>
          <w:lang w:eastAsia="zh-CN"/>
        </w:rPr>
        <w:t>研究组的正副主席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D13164">
      <w:pPr>
        <w:pStyle w:val="AnnexNoTitle"/>
        <w:rPr>
          <w:lang w:eastAsia="zh-CN"/>
        </w:rPr>
      </w:pPr>
      <w:r w:rsidRPr="00ED6723">
        <w:rPr>
          <w:rFonts w:hint="eastAsia"/>
          <w:lang w:eastAsia="zh-CN"/>
        </w:rPr>
        <w:lastRenderedPageBreak/>
        <w:t>附件</w:t>
      </w:r>
      <w:r w:rsidR="00ED6723">
        <w:rPr>
          <w:lang w:eastAsia="zh-CN"/>
        </w:rPr>
        <w:br/>
      </w:r>
      <w:r w:rsidR="00ED6723">
        <w:rPr>
          <w:lang w:eastAsia="zh-CN"/>
        </w:rPr>
        <w:br/>
      </w:r>
      <w:r w:rsidR="00ED6723" w:rsidRPr="00ED6723">
        <w:rPr>
          <w:rFonts w:hint="eastAsia"/>
          <w:lang w:eastAsia="zh-CN"/>
        </w:rPr>
        <w:t>建议书草案的标题和摘要</w:t>
      </w:r>
    </w:p>
    <w:p w:rsidR="00FE08CC" w:rsidRPr="00926098" w:rsidRDefault="00FE08CC" w:rsidP="00660BAA">
      <w:pPr>
        <w:tabs>
          <w:tab w:val="left" w:pos="7601"/>
        </w:tabs>
        <w:spacing w:before="320"/>
        <w:rPr>
          <w:lang w:eastAsia="zh-CN"/>
        </w:rPr>
      </w:pPr>
      <w:r w:rsidRPr="00ED6723">
        <w:rPr>
          <w:rFonts w:eastAsia="Times New Roman"/>
          <w:u w:val="single"/>
          <w:lang w:eastAsia="zh-CN"/>
        </w:rPr>
        <w:t>ITU-R</w:t>
      </w:r>
      <w:r w:rsidR="00660BAA">
        <w:rPr>
          <w:rFonts w:eastAsia="Times New Roman"/>
          <w:u w:val="single"/>
          <w:lang w:eastAsia="zh-CN"/>
        </w:rPr>
        <w:t xml:space="preserve"> </w:t>
      </w:r>
      <w:r w:rsidR="00660BAA">
        <w:rPr>
          <w:rFonts w:asciiTheme="minorHAnsi" w:hAnsiTheme="minorHAnsi" w:cstheme="minorHAnsi"/>
          <w:szCs w:val="24"/>
          <w:u w:val="single"/>
          <w:lang w:eastAsia="zh-CN"/>
        </w:rPr>
        <w:t>S</w:t>
      </w:r>
      <w:proofErr w:type="gramStart"/>
      <w:r w:rsidR="00660BAA" w:rsidRPr="00E5602D">
        <w:rPr>
          <w:rFonts w:asciiTheme="minorHAnsi" w:hAnsiTheme="minorHAnsi" w:cstheme="minorHAnsi"/>
          <w:szCs w:val="24"/>
          <w:u w:val="single"/>
          <w:lang w:eastAsia="zh-CN"/>
        </w:rPr>
        <w:t>.[</w:t>
      </w:r>
      <w:proofErr w:type="gramEnd"/>
      <w:r w:rsidR="00660BAA" w:rsidRPr="00E5602D">
        <w:rPr>
          <w:rFonts w:asciiTheme="minorHAnsi" w:hAnsiTheme="minorHAnsi" w:cstheme="minorHAnsi"/>
          <w:szCs w:val="24"/>
          <w:u w:val="single"/>
          <w:lang w:eastAsia="zh-CN"/>
        </w:rPr>
        <w:t>ACM-PERF]</w:t>
      </w:r>
      <w:r w:rsidR="007B4C52">
        <w:rPr>
          <w:rFonts w:asciiTheme="minorHAnsi" w:hAnsiTheme="minorHAnsi" w:cstheme="minorHAnsi" w:hint="eastAsia"/>
          <w:szCs w:val="24"/>
          <w:u w:val="single"/>
          <w:lang w:eastAsia="zh-CN"/>
        </w:rPr>
        <w:t>新</w:t>
      </w:r>
      <w:r w:rsidRPr="00ED6723">
        <w:rPr>
          <w:u w:val="single"/>
          <w:lang w:eastAsia="zh-CN"/>
        </w:rPr>
        <w:t>建议书草案</w:t>
      </w:r>
      <w:r>
        <w:rPr>
          <w:lang w:eastAsia="zh-CN"/>
        </w:rPr>
        <w:tab/>
      </w:r>
      <w:r w:rsidR="00660BAA">
        <w:rPr>
          <w:rFonts w:asciiTheme="minorHAnsi" w:hAnsiTheme="minorHAnsi" w:cstheme="minorHAnsi"/>
          <w:szCs w:val="24"/>
          <w:lang w:eastAsia="zh-CN"/>
        </w:rPr>
        <w:t>4</w:t>
      </w:r>
      <w:r w:rsidRPr="008D077B">
        <w:rPr>
          <w:rFonts w:asciiTheme="minorHAnsi" w:hAnsiTheme="minorHAnsi" w:cstheme="minorHAnsi"/>
          <w:szCs w:val="24"/>
          <w:lang w:eastAsia="zh-CN"/>
        </w:rPr>
        <w:t>/</w:t>
      </w:r>
      <w:r w:rsidR="00660BAA">
        <w:rPr>
          <w:rFonts w:asciiTheme="minorHAnsi" w:hAnsiTheme="minorHAnsi" w:cstheme="minorHAnsi"/>
          <w:szCs w:val="24"/>
          <w:lang w:eastAsia="zh-CN"/>
        </w:rPr>
        <w:t>63</w:t>
      </w:r>
      <w:r w:rsidRPr="008D077B">
        <w:rPr>
          <w:rFonts w:asciiTheme="minorHAnsi" w:hAnsiTheme="minorHAnsi" w:cstheme="minorHAnsi"/>
          <w:szCs w:val="24"/>
          <w:lang w:eastAsia="zh-CN"/>
        </w:rPr>
        <w:t>(Rev.1)</w:t>
      </w:r>
      <w:r>
        <w:rPr>
          <w:rFonts w:asciiTheme="minorHAnsi" w:hAnsiTheme="minorHAnsi" w:cstheme="minorHAnsi" w:hint="eastAsia"/>
          <w:szCs w:val="24"/>
          <w:lang w:eastAsia="zh-CN"/>
        </w:rPr>
        <w:t>号文件</w:t>
      </w:r>
    </w:p>
    <w:p w:rsidR="00FE08CC" w:rsidRPr="00926098" w:rsidRDefault="00856B96" w:rsidP="00F20ECA">
      <w:pPr>
        <w:pStyle w:val="Rectitle"/>
        <w:rPr>
          <w:lang w:eastAsia="zh-CN"/>
        </w:rPr>
      </w:pPr>
      <w:r>
        <w:rPr>
          <w:rFonts w:hint="eastAsia"/>
          <w:color w:val="000000" w:themeColor="text1"/>
          <w:lang w:eastAsia="zh-CN"/>
        </w:rPr>
        <w:t>使用自适应编码调制的</w:t>
      </w:r>
      <w:r w:rsidR="003805BE">
        <w:rPr>
          <w:color w:val="000000" w:themeColor="text1"/>
          <w:lang w:eastAsia="zh-CN"/>
        </w:rPr>
        <w:br/>
      </w:r>
      <w:r>
        <w:rPr>
          <w:rFonts w:hint="eastAsia"/>
          <w:color w:val="000000" w:themeColor="text1"/>
          <w:lang w:eastAsia="zh-CN"/>
        </w:rPr>
        <w:t>卫星假设参考数字路径的性能指标</w:t>
      </w:r>
      <w:r w:rsidR="00834F67">
        <w:rPr>
          <w:rFonts w:hint="eastAsia"/>
          <w:color w:val="000000" w:themeColor="text1"/>
          <w:lang w:eastAsia="zh-CN"/>
        </w:rPr>
        <w:t>的测定方法</w:t>
      </w:r>
    </w:p>
    <w:p w:rsidR="00660BAA" w:rsidRPr="008D077B" w:rsidRDefault="00F20ECA" w:rsidP="003805BE">
      <w:pPr>
        <w:spacing w:before="240"/>
        <w:ind w:firstLineChars="200" w:firstLine="480"/>
        <w:rPr>
          <w:rStyle w:val="RectitleChar"/>
          <w:rFonts w:asciiTheme="minorHAnsi" w:hAnsiTheme="minorHAnsi" w:cstheme="minorHAnsi"/>
          <w:b w:val="0"/>
          <w:bCs/>
          <w:sz w:val="24"/>
          <w:szCs w:val="24"/>
          <w:lang w:eastAsia="zh-CN"/>
        </w:rPr>
      </w:pPr>
      <w:r>
        <w:rPr>
          <w:rFonts w:asciiTheme="minorHAnsi" w:hAnsiTheme="minorHAnsi" w:cstheme="minorHAnsi" w:hint="eastAsia"/>
          <w:szCs w:val="24"/>
          <w:lang w:eastAsia="zh-CN"/>
        </w:rPr>
        <w:t>此</w:t>
      </w:r>
      <w:r w:rsidR="006A14DA">
        <w:rPr>
          <w:rFonts w:asciiTheme="minorHAnsi" w:hAnsiTheme="minorHAnsi" w:cstheme="minorHAnsi" w:hint="eastAsia"/>
          <w:szCs w:val="24"/>
          <w:lang w:eastAsia="zh-CN"/>
        </w:rPr>
        <w:t>建议书</w:t>
      </w:r>
      <w:r w:rsidR="00F7099B">
        <w:rPr>
          <w:rFonts w:asciiTheme="minorHAnsi" w:hAnsiTheme="minorHAnsi" w:cstheme="minorHAnsi" w:hint="eastAsia"/>
          <w:szCs w:val="24"/>
          <w:lang w:eastAsia="zh-CN"/>
        </w:rPr>
        <w:t>为</w:t>
      </w:r>
      <w:r w:rsidR="00143E2A">
        <w:rPr>
          <w:rFonts w:asciiTheme="minorHAnsi" w:hAnsiTheme="minorHAnsi" w:cstheme="minorHAnsi" w:hint="eastAsia"/>
          <w:szCs w:val="24"/>
          <w:lang w:eastAsia="zh-CN"/>
        </w:rPr>
        <w:t>使</w:t>
      </w:r>
      <w:r w:rsidR="00143E2A">
        <w:rPr>
          <w:rFonts w:asciiTheme="minorHAnsi" w:hAnsiTheme="minorHAnsi" w:cstheme="minorHAnsi"/>
          <w:szCs w:val="24"/>
          <w:lang w:eastAsia="zh-CN"/>
        </w:rPr>
        <w:t>用自适应编码</w:t>
      </w:r>
      <w:r w:rsidR="001B5C14" w:rsidRPr="001B5C14">
        <w:rPr>
          <w:rFonts w:asciiTheme="minorHAnsi" w:hAnsiTheme="minorHAnsi" w:cstheme="minorHAnsi"/>
          <w:szCs w:val="24"/>
          <w:lang w:eastAsia="zh-CN"/>
        </w:rPr>
        <w:t>调制确定卫星通信系统</w:t>
      </w:r>
      <w:r>
        <w:rPr>
          <w:rFonts w:asciiTheme="minorHAnsi" w:hAnsiTheme="minorHAnsi" w:cstheme="minorHAnsi" w:hint="eastAsia"/>
          <w:szCs w:val="24"/>
          <w:lang w:eastAsia="zh-CN"/>
        </w:rPr>
        <w:t>的</w:t>
      </w:r>
      <w:r w:rsidR="001B5C14" w:rsidRPr="001B5C14">
        <w:rPr>
          <w:rFonts w:asciiTheme="minorHAnsi" w:hAnsiTheme="minorHAnsi" w:cstheme="minorHAnsi"/>
          <w:szCs w:val="24"/>
          <w:lang w:eastAsia="zh-CN"/>
        </w:rPr>
        <w:t>性能指标</w:t>
      </w:r>
      <w:r w:rsidR="00F7099B">
        <w:rPr>
          <w:rFonts w:asciiTheme="minorHAnsi" w:hAnsiTheme="minorHAnsi" w:cstheme="minorHAnsi" w:hint="eastAsia"/>
          <w:szCs w:val="24"/>
          <w:lang w:eastAsia="zh-CN"/>
        </w:rPr>
        <w:t>提供</w:t>
      </w:r>
      <w:r>
        <w:rPr>
          <w:rFonts w:asciiTheme="minorHAnsi" w:hAnsiTheme="minorHAnsi" w:cstheme="minorHAnsi" w:hint="eastAsia"/>
          <w:szCs w:val="24"/>
          <w:lang w:eastAsia="zh-CN"/>
        </w:rPr>
        <w:t>了</w:t>
      </w:r>
      <w:r w:rsidR="00F7099B">
        <w:rPr>
          <w:rFonts w:asciiTheme="minorHAnsi" w:hAnsiTheme="minorHAnsi" w:cstheme="minorHAnsi" w:hint="eastAsia"/>
          <w:szCs w:val="24"/>
          <w:lang w:eastAsia="zh-CN"/>
        </w:rPr>
        <w:t>一种</w:t>
      </w:r>
      <w:r w:rsidR="001B5C14" w:rsidRPr="001B5C14">
        <w:rPr>
          <w:rFonts w:asciiTheme="minorHAnsi" w:hAnsiTheme="minorHAnsi" w:cstheme="minorHAnsi"/>
          <w:szCs w:val="24"/>
          <w:lang w:eastAsia="zh-CN"/>
        </w:rPr>
        <w:t>方法。</w:t>
      </w:r>
    </w:p>
    <w:p w:rsidR="00660BAA" w:rsidRPr="00E5602D" w:rsidRDefault="00660BAA" w:rsidP="00660BAA">
      <w:pPr>
        <w:tabs>
          <w:tab w:val="right" w:pos="9639"/>
        </w:tabs>
        <w:spacing w:before="360"/>
        <w:rPr>
          <w:rFonts w:asciiTheme="minorHAnsi" w:hAnsiTheme="minorHAnsi" w:cstheme="minorHAnsi"/>
          <w:szCs w:val="24"/>
          <w:lang w:eastAsia="zh-CN"/>
        </w:rPr>
      </w:pPr>
      <w:r w:rsidRPr="00E5602D">
        <w:rPr>
          <w:rFonts w:asciiTheme="minorHAnsi" w:hAnsiTheme="minorHAnsi" w:cstheme="minorHAnsi"/>
          <w:szCs w:val="24"/>
          <w:u w:val="single"/>
          <w:lang w:eastAsia="zh-CN"/>
        </w:rPr>
        <w:t>ITU-R</w:t>
      </w:r>
      <w:r>
        <w:rPr>
          <w:rFonts w:asciiTheme="minorHAnsi" w:hAnsiTheme="minorHAnsi" w:cstheme="minorHAnsi"/>
          <w:szCs w:val="24"/>
          <w:u w:val="single"/>
          <w:lang w:eastAsia="zh-CN"/>
        </w:rPr>
        <w:t xml:space="preserve"> </w:t>
      </w:r>
      <w:r w:rsidRPr="00E5602D">
        <w:rPr>
          <w:rFonts w:asciiTheme="minorHAnsi" w:hAnsiTheme="minorHAnsi" w:cstheme="minorHAnsi"/>
          <w:szCs w:val="24"/>
          <w:u w:val="single"/>
          <w:lang w:eastAsia="zh-CN"/>
        </w:rPr>
        <w:t>S.</w:t>
      </w:r>
      <w:r>
        <w:rPr>
          <w:rFonts w:asciiTheme="minorHAnsi" w:hAnsiTheme="minorHAnsi" w:cstheme="minorHAnsi"/>
          <w:szCs w:val="24"/>
          <w:u w:val="single"/>
          <w:lang w:eastAsia="zh-CN"/>
        </w:rPr>
        <w:t>1782-0</w:t>
      </w:r>
      <w:r w:rsidRPr="00ED6723">
        <w:rPr>
          <w:u w:val="single"/>
          <w:lang w:eastAsia="zh-CN"/>
        </w:rPr>
        <w:t>建议书</w:t>
      </w:r>
      <w:r>
        <w:rPr>
          <w:rFonts w:hint="eastAsia"/>
          <w:u w:val="single"/>
          <w:lang w:eastAsia="zh-CN"/>
        </w:rPr>
        <w:t>修订</w:t>
      </w:r>
      <w:r w:rsidRPr="00ED6723">
        <w:rPr>
          <w:u w:val="single"/>
          <w:lang w:eastAsia="zh-CN"/>
        </w:rPr>
        <w:t>草案</w:t>
      </w:r>
      <w:r w:rsidRPr="00E5602D">
        <w:rPr>
          <w:rFonts w:asciiTheme="minorHAnsi" w:hAnsiTheme="minorHAnsi" w:cstheme="minorHAnsi"/>
          <w:szCs w:val="24"/>
          <w:lang w:eastAsia="zh-CN"/>
        </w:rPr>
        <w:tab/>
        <w:t>4/6</w:t>
      </w:r>
      <w:r>
        <w:rPr>
          <w:rFonts w:asciiTheme="minorHAnsi" w:hAnsiTheme="minorHAnsi" w:cstheme="minorHAnsi"/>
          <w:szCs w:val="24"/>
          <w:lang w:eastAsia="zh-CN"/>
        </w:rPr>
        <w:t>8</w:t>
      </w:r>
      <w:r w:rsidRPr="00E5602D">
        <w:rPr>
          <w:rFonts w:asciiTheme="minorHAnsi" w:hAnsiTheme="minorHAnsi" w:cstheme="minorHAnsi"/>
          <w:szCs w:val="24"/>
          <w:lang w:eastAsia="zh-CN"/>
        </w:rPr>
        <w:t>(Rev.1)</w:t>
      </w:r>
      <w:r>
        <w:rPr>
          <w:rFonts w:asciiTheme="minorHAnsi" w:hAnsiTheme="minorHAnsi" w:cstheme="minorHAnsi" w:hint="eastAsia"/>
          <w:szCs w:val="24"/>
          <w:lang w:eastAsia="zh-CN"/>
        </w:rPr>
        <w:t>号文件</w:t>
      </w:r>
    </w:p>
    <w:p w:rsidR="00660BAA" w:rsidRPr="003805BE" w:rsidRDefault="00856B96" w:rsidP="00660BAA">
      <w:pPr>
        <w:pStyle w:val="Rectitle"/>
        <w:rPr>
          <w:color w:val="800000"/>
          <w:sz w:val="22"/>
          <w:szCs w:val="28"/>
          <w:highlight w:val="yellow"/>
          <w:lang w:eastAsia="zh-CN"/>
        </w:rPr>
      </w:pPr>
      <w:r w:rsidRPr="0045531B">
        <w:rPr>
          <w:rFonts w:cs="Microsoft YaHei"/>
          <w:color w:val="000000"/>
          <w:lang w:eastAsia="zh-CN"/>
        </w:rPr>
        <w:t>通过卫星固定业务（</w:t>
      </w:r>
      <w:r w:rsidRPr="0045531B">
        <w:rPr>
          <w:rFonts w:cs="Microsoft YaHei"/>
          <w:color w:val="000000"/>
          <w:lang w:eastAsia="zh-CN"/>
        </w:rPr>
        <w:t>FSS</w:t>
      </w:r>
      <w:r w:rsidRPr="0045531B">
        <w:rPr>
          <w:rFonts w:cs="Microsoft YaHei"/>
          <w:color w:val="000000"/>
          <w:lang w:eastAsia="zh-CN"/>
        </w:rPr>
        <w:t>）系统</w:t>
      </w:r>
      <w:r>
        <w:rPr>
          <w:rFonts w:cs="Microsoft YaHei"/>
          <w:color w:val="000000"/>
          <w:lang w:eastAsia="zh-CN"/>
        </w:rPr>
        <w:br/>
      </w:r>
      <w:r w:rsidRPr="0045531B">
        <w:rPr>
          <w:rFonts w:cs="Microsoft YaHei"/>
          <w:color w:val="000000"/>
          <w:lang w:eastAsia="zh-CN"/>
        </w:rPr>
        <w:t>实现全球宽带互</w:t>
      </w:r>
      <w:r>
        <w:rPr>
          <w:lang w:eastAsia="zh-CN"/>
        </w:rPr>
        <w:t>联网接入的可能性</w:t>
      </w:r>
    </w:p>
    <w:p w:rsidR="00660BAA" w:rsidRPr="007D240D" w:rsidRDefault="00143E2A" w:rsidP="00660BAA">
      <w:pPr>
        <w:rPr>
          <w:rFonts w:asciiTheme="minorHAnsi" w:hAnsiTheme="minorHAnsi" w:cstheme="minorHAnsi"/>
          <w:szCs w:val="24"/>
          <w:lang w:eastAsia="zh-CN"/>
        </w:rPr>
      </w:pPr>
      <w:r>
        <w:rPr>
          <w:rFonts w:asciiTheme="minorHAnsi" w:hAnsiTheme="minorHAnsi" w:cstheme="minorHAnsi" w:hint="eastAsia"/>
          <w:szCs w:val="24"/>
          <w:lang w:val="en-GB" w:eastAsia="zh-CN"/>
        </w:rPr>
        <w:t>此修订包括：</w:t>
      </w:r>
    </w:p>
    <w:p w:rsidR="00660BAA" w:rsidRPr="008E1B8B" w:rsidRDefault="00660BAA" w:rsidP="003805BE">
      <w:pPr>
        <w:pStyle w:val="enumlev1"/>
        <w:rPr>
          <w:lang w:eastAsia="zh-CN"/>
        </w:rPr>
      </w:pPr>
      <w:r w:rsidRPr="007D240D">
        <w:rPr>
          <w:lang w:eastAsia="zh-CN"/>
        </w:rPr>
        <w:t>–</w:t>
      </w:r>
      <w:r w:rsidRPr="007D240D">
        <w:rPr>
          <w:lang w:eastAsia="zh-CN"/>
        </w:rPr>
        <w:tab/>
      </w:r>
      <w:r w:rsidR="009D3DE0">
        <w:rPr>
          <w:rFonts w:hint="eastAsia"/>
          <w:lang w:eastAsia="zh-CN"/>
        </w:rPr>
        <w:t>对于标题、范围以及正文的</w:t>
      </w:r>
      <w:r w:rsidR="00124CB3">
        <w:rPr>
          <w:rFonts w:hint="eastAsia"/>
          <w:lang w:eastAsia="zh-CN"/>
        </w:rPr>
        <w:t>修订</w:t>
      </w:r>
      <w:r w:rsidR="009D3DE0">
        <w:rPr>
          <w:rFonts w:hint="eastAsia"/>
          <w:lang w:eastAsia="zh-CN"/>
        </w:rPr>
        <w:t>。</w:t>
      </w:r>
    </w:p>
    <w:p w:rsidR="00660BAA" w:rsidRPr="007D240D" w:rsidRDefault="00660BAA" w:rsidP="003805BE">
      <w:pPr>
        <w:pStyle w:val="enumlev1"/>
        <w:rPr>
          <w:lang w:eastAsia="zh-CN"/>
        </w:rPr>
      </w:pPr>
      <w:r w:rsidRPr="007D240D">
        <w:rPr>
          <w:lang w:eastAsia="zh-CN"/>
        </w:rPr>
        <w:t>–</w:t>
      </w:r>
      <w:r w:rsidRPr="007D240D">
        <w:rPr>
          <w:lang w:eastAsia="zh-CN"/>
        </w:rPr>
        <w:tab/>
      </w:r>
      <w:r w:rsidR="00124CB3">
        <w:rPr>
          <w:lang w:eastAsia="zh-CN"/>
        </w:rPr>
        <w:t>关于一般考虑和特</w:t>
      </w:r>
      <w:r w:rsidR="00124CB3">
        <w:rPr>
          <w:rFonts w:hint="eastAsia"/>
          <w:lang w:eastAsia="zh-CN"/>
        </w:rPr>
        <w:t>性</w:t>
      </w:r>
      <w:r w:rsidR="004A0A8C">
        <w:rPr>
          <w:lang w:eastAsia="zh-CN"/>
        </w:rPr>
        <w:t>的</w:t>
      </w:r>
      <w:r w:rsidR="00F20ECA">
        <w:rPr>
          <w:rFonts w:hint="eastAsia"/>
          <w:lang w:eastAsia="zh-CN"/>
        </w:rPr>
        <w:t>一份</w:t>
      </w:r>
      <w:r w:rsidR="004A0A8C">
        <w:rPr>
          <w:lang w:eastAsia="zh-CN"/>
        </w:rPr>
        <w:t>新</w:t>
      </w:r>
      <w:r w:rsidR="00F20ECA">
        <w:rPr>
          <w:rFonts w:hint="eastAsia"/>
          <w:lang w:eastAsia="zh-CN"/>
        </w:rPr>
        <w:t>的、单独的</w:t>
      </w:r>
      <w:r w:rsidR="009D3DE0" w:rsidRPr="009D3DE0">
        <w:rPr>
          <w:lang w:eastAsia="zh-CN"/>
        </w:rPr>
        <w:t>附件</w:t>
      </w:r>
      <w:r w:rsidR="00F20ECA">
        <w:rPr>
          <w:lang w:eastAsia="zh-CN"/>
        </w:rPr>
        <w:t>1</w:t>
      </w:r>
      <w:r w:rsidR="00F20ECA">
        <w:rPr>
          <w:lang w:eastAsia="zh-CN"/>
        </w:rPr>
        <w:t>，</w:t>
      </w:r>
      <w:r w:rsidR="009D3DE0" w:rsidRPr="009D3DE0">
        <w:rPr>
          <w:lang w:eastAsia="zh-CN"/>
        </w:rPr>
        <w:t>涵盖</w:t>
      </w:r>
      <w:r w:rsidR="009D3DE0" w:rsidRPr="009D3DE0">
        <w:rPr>
          <w:lang w:eastAsia="zh-CN"/>
        </w:rPr>
        <w:t>Ku</w:t>
      </w:r>
      <w:r w:rsidR="004A0A8C">
        <w:rPr>
          <w:rFonts w:hint="eastAsia"/>
          <w:lang w:eastAsia="zh-CN"/>
        </w:rPr>
        <w:t>、</w:t>
      </w:r>
      <w:proofErr w:type="spellStart"/>
      <w:r w:rsidR="009D3DE0" w:rsidRPr="009D3DE0">
        <w:rPr>
          <w:lang w:eastAsia="zh-CN"/>
        </w:rPr>
        <w:t>Ka</w:t>
      </w:r>
      <w:proofErr w:type="spellEnd"/>
      <w:r w:rsidR="009D3DE0" w:rsidRPr="009D3DE0">
        <w:rPr>
          <w:lang w:eastAsia="zh-CN"/>
        </w:rPr>
        <w:t>和</w:t>
      </w:r>
      <w:r w:rsidR="00F20ECA">
        <w:rPr>
          <w:lang w:eastAsia="zh-CN"/>
        </w:rPr>
        <w:t>Q/</w:t>
      </w:r>
      <w:r w:rsidR="009D3DE0" w:rsidRPr="009D3DE0">
        <w:rPr>
          <w:lang w:eastAsia="zh-CN"/>
        </w:rPr>
        <w:t>V</w:t>
      </w:r>
      <w:r w:rsidR="009D3DE0" w:rsidRPr="009D3DE0">
        <w:rPr>
          <w:lang w:eastAsia="zh-CN"/>
        </w:rPr>
        <w:t>频段当前和未来发展的更新，以及卫星架构和波束实施</w:t>
      </w:r>
      <w:r w:rsidR="00F20ECA">
        <w:rPr>
          <w:rFonts w:hint="eastAsia"/>
          <w:lang w:eastAsia="zh-CN"/>
        </w:rPr>
        <w:t>方面的更新</w:t>
      </w:r>
      <w:r w:rsidR="009D3DE0" w:rsidRPr="009D3DE0">
        <w:rPr>
          <w:lang w:eastAsia="zh-CN"/>
        </w:rPr>
        <w:t>。</w:t>
      </w:r>
    </w:p>
    <w:p w:rsidR="00660BAA" w:rsidRPr="008D077B" w:rsidRDefault="00660BAA" w:rsidP="003805BE">
      <w:pPr>
        <w:pStyle w:val="enumlev1"/>
        <w:rPr>
          <w:lang w:eastAsia="zh-CN"/>
        </w:rPr>
      </w:pPr>
      <w:r w:rsidRPr="007D240D">
        <w:rPr>
          <w:lang w:eastAsia="zh-CN"/>
        </w:rPr>
        <w:t>–</w:t>
      </w:r>
      <w:r w:rsidRPr="007D240D">
        <w:rPr>
          <w:lang w:eastAsia="zh-CN"/>
        </w:rPr>
        <w:tab/>
      </w:r>
      <w:r w:rsidR="002269AA">
        <w:rPr>
          <w:lang w:eastAsia="zh-CN"/>
        </w:rPr>
        <w:t>替换</w:t>
      </w:r>
      <w:r w:rsidR="002269AA">
        <w:rPr>
          <w:rFonts w:hint="eastAsia"/>
          <w:lang w:eastAsia="zh-CN"/>
        </w:rPr>
        <w:t>原</w:t>
      </w:r>
      <w:r w:rsidR="00E0609B" w:rsidRPr="00E0609B">
        <w:rPr>
          <w:lang w:eastAsia="zh-CN"/>
        </w:rPr>
        <w:t>附件</w:t>
      </w:r>
      <w:r w:rsidR="00E0609B" w:rsidRPr="00E0609B">
        <w:rPr>
          <w:lang w:eastAsia="zh-CN"/>
        </w:rPr>
        <w:t>2</w:t>
      </w:r>
      <w:r w:rsidR="00E0609B" w:rsidRPr="00E0609B">
        <w:rPr>
          <w:lang w:eastAsia="zh-CN"/>
        </w:rPr>
        <w:t>，新附件</w:t>
      </w:r>
      <w:r w:rsidR="00E0609B">
        <w:rPr>
          <w:rFonts w:hint="eastAsia"/>
          <w:lang w:eastAsia="zh-CN"/>
        </w:rPr>
        <w:t>介绍</w:t>
      </w:r>
      <w:r w:rsidR="00E0609B" w:rsidRPr="00E0609B">
        <w:rPr>
          <w:lang w:eastAsia="zh-CN"/>
        </w:rPr>
        <w:t>了下一代卫星宽带系统</w:t>
      </w:r>
      <w:r w:rsidR="00F20ECA">
        <w:rPr>
          <w:lang w:eastAsia="zh-CN"/>
        </w:rPr>
        <w:t>，</w:t>
      </w:r>
      <w:r w:rsidR="00F20ECA">
        <w:rPr>
          <w:rFonts w:hint="eastAsia"/>
          <w:lang w:eastAsia="zh-CN"/>
        </w:rPr>
        <w:t>其中</w:t>
      </w:r>
      <w:r w:rsidR="00E0609B" w:rsidRPr="00E0609B">
        <w:rPr>
          <w:lang w:eastAsia="zh-CN"/>
        </w:rPr>
        <w:t>包括</w:t>
      </w:r>
      <w:r w:rsidR="00F20ECA">
        <w:rPr>
          <w:lang w:eastAsia="zh-CN"/>
        </w:rPr>
        <w:t>目前在建</w:t>
      </w:r>
      <w:r w:rsidR="00E0609B" w:rsidRPr="00E0609B">
        <w:rPr>
          <w:lang w:eastAsia="zh-CN"/>
        </w:rPr>
        <w:t>的卫星宽带系统</w:t>
      </w:r>
      <w:r w:rsidR="00E0609B">
        <w:rPr>
          <w:rFonts w:hint="eastAsia"/>
          <w:lang w:eastAsia="zh-CN"/>
        </w:rPr>
        <w:t>、</w:t>
      </w:r>
      <w:r w:rsidR="00E0609B" w:rsidRPr="00E0609B">
        <w:rPr>
          <w:lang w:eastAsia="zh-CN"/>
        </w:rPr>
        <w:t>为近期</w:t>
      </w:r>
      <w:r w:rsidR="00E0609B">
        <w:rPr>
          <w:rFonts w:hint="eastAsia"/>
          <w:lang w:eastAsia="zh-CN"/>
        </w:rPr>
        <w:t>发展</w:t>
      </w:r>
      <w:r w:rsidR="00160968">
        <w:rPr>
          <w:rFonts w:hint="eastAsia"/>
          <w:lang w:eastAsia="zh-CN"/>
        </w:rPr>
        <w:t>而开</w:t>
      </w:r>
      <w:r w:rsidR="00E0609B">
        <w:rPr>
          <w:rFonts w:hint="eastAsia"/>
          <w:lang w:eastAsia="zh-CN"/>
        </w:rPr>
        <w:t>发</w:t>
      </w:r>
      <w:r w:rsidR="00160968">
        <w:rPr>
          <w:lang w:eastAsia="zh-CN"/>
        </w:rPr>
        <w:t>的系统以及中</w:t>
      </w:r>
      <w:r w:rsidR="00E0609B" w:rsidRPr="00E0609B">
        <w:rPr>
          <w:lang w:eastAsia="zh-CN"/>
        </w:rPr>
        <w:t>长期</w:t>
      </w:r>
      <w:r w:rsidR="002269AA">
        <w:rPr>
          <w:rFonts w:hint="eastAsia"/>
          <w:lang w:eastAsia="zh-CN"/>
        </w:rPr>
        <w:t>的</w:t>
      </w:r>
      <w:r w:rsidR="00E0609B" w:rsidRPr="00E0609B">
        <w:rPr>
          <w:lang w:eastAsia="zh-CN"/>
        </w:rPr>
        <w:t>未来系统。具体而言，附件</w:t>
      </w:r>
      <w:r w:rsidR="00E0609B" w:rsidRPr="00E0609B">
        <w:rPr>
          <w:lang w:eastAsia="zh-CN"/>
        </w:rPr>
        <w:t>2</w:t>
      </w:r>
      <w:r w:rsidR="00E0609B" w:rsidRPr="00E0609B">
        <w:rPr>
          <w:lang w:eastAsia="zh-CN"/>
        </w:rPr>
        <w:t>将</w:t>
      </w:r>
      <w:r w:rsidR="00160968">
        <w:rPr>
          <w:rFonts w:hint="eastAsia"/>
          <w:lang w:eastAsia="zh-CN"/>
        </w:rPr>
        <w:t>包含今后</w:t>
      </w:r>
      <w:r w:rsidR="00E0609B" w:rsidRPr="00E0609B">
        <w:rPr>
          <w:lang w:eastAsia="zh-CN"/>
        </w:rPr>
        <w:t>系统</w:t>
      </w:r>
      <w:r w:rsidR="00160968">
        <w:rPr>
          <w:rFonts w:hint="eastAsia"/>
          <w:lang w:eastAsia="zh-CN"/>
        </w:rPr>
        <w:t>的</w:t>
      </w:r>
      <w:r w:rsidR="00160968" w:rsidRPr="00E0609B">
        <w:rPr>
          <w:lang w:eastAsia="zh-CN"/>
        </w:rPr>
        <w:t>具体</w:t>
      </w:r>
      <w:r w:rsidR="00160968">
        <w:rPr>
          <w:rFonts w:hint="eastAsia"/>
          <w:lang w:eastAsia="zh-CN"/>
        </w:rPr>
        <w:t>描述</w:t>
      </w:r>
      <w:r w:rsidR="00E0609B" w:rsidRPr="00E0609B">
        <w:rPr>
          <w:lang w:eastAsia="zh-CN"/>
        </w:rPr>
        <w:t>，例如</w:t>
      </w:r>
      <w:r w:rsidR="00160968">
        <w:rPr>
          <w:rFonts w:hint="eastAsia"/>
          <w:lang w:eastAsia="zh-CN"/>
        </w:rPr>
        <w:t>，</w:t>
      </w:r>
      <w:r w:rsidR="00E0609B" w:rsidRPr="00E0609B">
        <w:rPr>
          <w:lang w:eastAsia="zh-CN"/>
        </w:rPr>
        <w:t>太比特容量和</w:t>
      </w:r>
      <w:r w:rsidR="00E0609B" w:rsidRPr="00E0609B">
        <w:rPr>
          <w:lang w:eastAsia="zh-CN"/>
        </w:rPr>
        <w:t>/</w:t>
      </w:r>
      <w:r w:rsidR="00E0609B" w:rsidRPr="00E0609B">
        <w:rPr>
          <w:lang w:eastAsia="zh-CN"/>
        </w:rPr>
        <w:t>或实现</w:t>
      </w:r>
      <w:proofErr w:type="spellStart"/>
      <w:r w:rsidR="00E0609B" w:rsidRPr="00E0609B">
        <w:rPr>
          <w:lang w:eastAsia="zh-CN"/>
        </w:rPr>
        <w:t>Ka</w:t>
      </w:r>
      <w:proofErr w:type="spellEnd"/>
      <w:r w:rsidR="00E0609B" w:rsidRPr="00E0609B">
        <w:rPr>
          <w:lang w:eastAsia="zh-CN"/>
        </w:rPr>
        <w:t>和</w:t>
      </w:r>
      <w:r w:rsidR="00E0609B" w:rsidRPr="00E0609B">
        <w:rPr>
          <w:lang w:eastAsia="zh-CN"/>
        </w:rPr>
        <w:t>/</w:t>
      </w:r>
      <w:r w:rsidR="00E0609B" w:rsidRPr="00E0609B">
        <w:rPr>
          <w:lang w:eastAsia="zh-CN"/>
        </w:rPr>
        <w:t>或</w:t>
      </w:r>
      <w:r w:rsidR="00160968">
        <w:rPr>
          <w:lang w:eastAsia="zh-CN"/>
        </w:rPr>
        <w:t>Q/</w:t>
      </w:r>
      <w:r w:rsidR="00E0609B" w:rsidRPr="00E0609B">
        <w:rPr>
          <w:lang w:eastAsia="zh-CN"/>
        </w:rPr>
        <w:t>V</w:t>
      </w:r>
      <w:r w:rsidR="002269AA">
        <w:rPr>
          <w:lang w:eastAsia="zh-CN"/>
        </w:rPr>
        <w:t>频</w:t>
      </w:r>
      <w:r w:rsidR="002269AA">
        <w:rPr>
          <w:rFonts w:hint="eastAsia"/>
          <w:lang w:eastAsia="zh-CN"/>
        </w:rPr>
        <w:t>段</w:t>
      </w:r>
      <w:r w:rsidR="00E0609B" w:rsidRPr="00E0609B">
        <w:rPr>
          <w:lang w:eastAsia="zh-CN"/>
        </w:rPr>
        <w:t>的系统。</w:t>
      </w:r>
    </w:p>
    <w:p w:rsidR="00FE08CC" w:rsidRDefault="00FE08CC" w:rsidP="00ED6723">
      <w:pPr>
        <w:rPr>
          <w:lang w:eastAsia="zh-CN"/>
        </w:rPr>
      </w:pPr>
    </w:p>
    <w:p w:rsidR="002D3191" w:rsidRDefault="002D3191" w:rsidP="00ED6723">
      <w:pPr>
        <w:rPr>
          <w:lang w:eastAsia="zh-CN"/>
        </w:rPr>
      </w:pPr>
    </w:p>
    <w:p w:rsidR="00ED6723" w:rsidRDefault="00ED6723" w:rsidP="00EC745E">
      <w:pPr>
        <w:jc w:val="center"/>
      </w:pPr>
      <w:bookmarkStart w:id="0" w:name="_GoBack"/>
      <w:r>
        <w:t>_______________</w:t>
      </w:r>
      <w:bookmarkEnd w:id="0"/>
    </w:p>
    <w:sectPr w:rsidR="00ED6723"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D9" w:rsidRDefault="008443D9">
      <w:r>
        <w:separator/>
      </w:r>
    </w:p>
  </w:endnote>
  <w:endnote w:type="continuationSeparator" w:id="0">
    <w:p w:rsidR="008443D9" w:rsidRDefault="008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E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Pr="00B60103" w:rsidRDefault="00B60103" w:rsidP="00B60103">
    <w:pPr>
      <w:spacing w:before="40"/>
      <w:ind w:left="-397" w:right="-397"/>
      <w:jc w:val="center"/>
      <w:rPr>
        <w:sz w:val="18"/>
        <w:szCs w:val="18"/>
      </w:rPr>
    </w:pPr>
    <w:r w:rsidRPr="00783A16">
      <w:rPr>
        <w:sz w:val="18"/>
        <w:szCs w:val="18"/>
      </w:rPr>
      <w:t>International Telecommunication Union • Place des Nations • CH</w:t>
    </w:r>
    <w:r w:rsidRPr="00783A16">
      <w:rPr>
        <w:sz w:val="18"/>
        <w:szCs w:val="18"/>
      </w:rPr>
      <w:noBreakHyphen/>
      <w:t xml:space="preserve">1211 Geneva 20 • Switzerland </w:t>
    </w:r>
    <w:r w:rsidRPr="00783A16">
      <w:rPr>
        <w:sz w:val="18"/>
        <w:szCs w:val="18"/>
      </w:rPr>
      <w:br/>
      <w:t xml:space="preserve">Tel: +41 22 730 5111 • Fax: +41 22 733 7256 • E-mail: </w:t>
    </w:r>
    <w:hyperlink r:id="rId1" w:history="1">
      <w:proofErr w:type="spellStart"/>
      <w:r w:rsidRPr="00783A16">
        <w:rPr>
          <w:color w:val="0000FF"/>
          <w:sz w:val="18"/>
          <w:szCs w:val="18"/>
          <w:u w:val="single"/>
        </w:rPr>
        <w:t>itumail@itu.int</w:t>
      </w:r>
      <w:proofErr w:type="spellEnd"/>
    </w:hyperlink>
    <w:r w:rsidRPr="00783A16">
      <w:rPr>
        <w:sz w:val="18"/>
        <w:szCs w:val="18"/>
      </w:rPr>
      <w:t xml:space="preserve"> • </w:t>
    </w:r>
    <w:hyperlink r:id="rId2" w:history="1">
      <w:proofErr w:type="spellStart"/>
      <w:r w:rsidRPr="00783A16">
        <w:rPr>
          <w:color w:val="0000FF"/>
          <w:sz w:val="18"/>
          <w:szCs w:val="18"/>
          <w:u w:val="single"/>
        </w:rPr>
        <w:t>www.itu.int</w:t>
      </w:r>
      <w:proofErr w:type="spellEnd"/>
    </w:hyperlink>
    <w:r w:rsidRPr="00783A16">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D9" w:rsidRDefault="008443D9">
      <w:r>
        <w:t>____________________</w:t>
      </w:r>
    </w:p>
  </w:footnote>
  <w:footnote w:type="continuationSeparator" w:id="0">
    <w:p w:rsidR="008443D9" w:rsidRDefault="0084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AF051D" w:rsidP="00B60103">
    <w:pPr>
      <w:pStyle w:val="Header"/>
      <w:jc w:val="center"/>
      <w:rPr>
        <w:sz w:val="18"/>
        <w:szCs w:val="18"/>
      </w:rPr>
    </w:pPr>
    <w:r w:rsidRPr="00677D2E">
      <w:rPr>
        <w:sz w:val="18"/>
        <w:szCs w:val="18"/>
      </w:rPr>
      <w:t xml:space="preserve">- </w:t>
    </w:r>
    <w:r w:rsidR="001B42C9" w:rsidRPr="00677D2E">
      <w:rPr>
        <w:rStyle w:val="PageNumber"/>
        <w:sz w:val="18"/>
        <w:szCs w:val="18"/>
      </w:rPr>
      <w:fldChar w:fldCharType="begin"/>
    </w:r>
    <w:r w:rsidR="00E915AF" w:rsidRPr="00677D2E">
      <w:rPr>
        <w:rStyle w:val="PageNumber"/>
        <w:sz w:val="18"/>
        <w:szCs w:val="18"/>
      </w:rPr>
      <w:instrText xml:space="preserve"> PAGE </w:instrText>
    </w:r>
    <w:r w:rsidR="001B42C9" w:rsidRPr="00677D2E">
      <w:rPr>
        <w:rStyle w:val="PageNumber"/>
        <w:sz w:val="18"/>
        <w:szCs w:val="18"/>
      </w:rPr>
      <w:fldChar w:fldCharType="separate"/>
    </w:r>
    <w:r w:rsidR="005E4EE2">
      <w:rPr>
        <w:rStyle w:val="PageNumber"/>
        <w:noProof/>
        <w:sz w:val="18"/>
        <w:szCs w:val="18"/>
      </w:rPr>
      <w:t>2</w:t>
    </w:r>
    <w:r w:rsidR="001B42C9" w:rsidRPr="00677D2E">
      <w:rPr>
        <w:rStyle w:val="PageNumber"/>
        <w:sz w:val="18"/>
        <w:szCs w:val="18"/>
      </w:rPr>
      <w:fldChar w:fldCharType="end"/>
    </w:r>
    <w:r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677D2E" w:rsidP="00B60103">
    <w:pPr>
      <w:pStyle w:val="Header"/>
      <w:jc w:val="center"/>
      <w:rPr>
        <w:iCs/>
        <w:sz w:val="18"/>
        <w:szCs w:val="18"/>
      </w:rPr>
    </w:pPr>
    <w:r>
      <w:rPr>
        <w:noProof/>
        <w:sz w:val="18"/>
        <w:szCs w:val="16"/>
      </w:rPr>
      <w:t xml:space="preserve">- </w:t>
    </w:r>
    <w:r w:rsidR="001B42C9" w:rsidRPr="00677D2E">
      <w:rPr>
        <w:iCs/>
        <w:sz w:val="18"/>
        <w:szCs w:val="18"/>
      </w:rPr>
      <w:fldChar w:fldCharType="begin"/>
    </w:r>
    <w:r w:rsidR="00E915AF" w:rsidRPr="00677D2E">
      <w:rPr>
        <w:iCs/>
        <w:sz w:val="18"/>
        <w:szCs w:val="18"/>
      </w:rPr>
      <w:instrText xml:space="preserve"> PAGE  \* MERGEFORMAT </w:instrText>
    </w:r>
    <w:r w:rsidR="001B42C9" w:rsidRPr="00677D2E">
      <w:rPr>
        <w:iCs/>
        <w:sz w:val="18"/>
        <w:szCs w:val="18"/>
      </w:rPr>
      <w:fldChar w:fldCharType="separate"/>
    </w:r>
    <w:r w:rsidR="005E4EE2">
      <w:rPr>
        <w:iCs/>
        <w:noProof/>
        <w:sz w:val="18"/>
        <w:szCs w:val="18"/>
      </w:rPr>
      <w:t>3</w:t>
    </w:r>
    <w:r w:rsidR="001B42C9" w:rsidRPr="00677D2E">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13164">
      <w:trPr>
        <w:jc w:val="center"/>
      </w:trPr>
      <w:tc>
        <w:tcPr>
          <w:tcW w:w="5031" w:type="dxa"/>
        </w:tcPr>
        <w:p w:rsidR="00DA16E6" w:rsidRDefault="005D65BC" w:rsidP="00DA16E6">
          <w:pPr>
            <w:pStyle w:val="Header"/>
            <w:tabs>
              <w:tab w:val="clear" w:pos="794"/>
              <w:tab w:val="clear" w:pos="4820"/>
            </w:tabs>
            <w:spacing w:before="120" w:line="360" w:lineRule="auto"/>
          </w:pPr>
          <w:r w:rsidRPr="008E52B1">
            <w:rPr>
              <w:noProof/>
              <w:color w:val="3399FF"/>
              <w:lang w:val="en-GB" w:eastAsia="zh-CN"/>
            </w:rPr>
            <w:drawing>
              <wp:inline distT="0" distB="0" distL="0" distR="0" wp14:anchorId="2D81F845" wp14:editId="6E1E27EF">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rsidR="00DA16E6" w:rsidRDefault="005D65BC" w:rsidP="005D65BC">
          <w:pPr>
            <w:pStyle w:val="Header"/>
            <w:tabs>
              <w:tab w:val="clear" w:pos="794"/>
              <w:tab w:val="clear" w:pos="4820"/>
            </w:tabs>
            <w:spacing w:before="240" w:line="360" w:lineRule="auto"/>
            <w:jc w:val="right"/>
          </w:pPr>
          <w:r>
            <w:rPr>
              <w:noProof/>
              <w:lang w:val="en-GB" w:eastAsia="zh-CN"/>
            </w:rPr>
            <w:drawing>
              <wp:inline distT="0" distB="0" distL="0" distR="0" wp14:anchorId="531059D8" wp14:editId="3553A1B0">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2408"/>
    <w:rsid w:val="00096435"/>
    <w:rsid w:val="000A096A"/>
    <w:rsid w:val="000A375E"/>
    <w:rsid w:val="000A7051"/>
    <w:rsid w:val="000B0AF6"/>
    <w:rsid w:val="000B0E9B"/>
    <w:rsid w:val="000B2CAE"/>
    <w:rsid w:val="000B6214"/>
    <w:rsid w:val="000C03C7"/>
    <w:rsid w:val="000C2AD0"/>
    <w:rsid w:val="000E3DEE"/>
    <w:rsid w:val="000F00B0"/>
    <w:rsid w:val="000F622F"/>
    <w:rsid w:val="00100B72"/>
    <w:rsid w:val="00101F7D"/>
    <w:rsid w:val="00103C76"/>
    <w:rsid w:val="0011265F"/>
    <w:rsid w:val="00117282"/>
    <w:rsid w:val="00117389"/>
    <w:rsid w:val="00121C2D"/>
    <w:rsid w:val="00124CB3"/>
    <w:rsid w:val="00134404"/>
    <w:rsid w:val="00143E2A"/>
    <w:rsid w:val="00144DFB"/>
    <w:rsid w:val="00160968"/>
    <w:rsid w:val="00164B62"/>
    <w:rsid w:val="00187CA3"/>
    <w:rsid w:val="00196710"/>
    <w:rsid w:val="00196770"/>
    <w:rsid w:val="00197324"/>
    <w:rsid w:val="001B351B"/>
    <w:rsid w:val="001B42C9"/>
    <w:rsid w:val="001B5C14"/>
    <w:rsid w:val="001C06DB"/>
    <w:rsid w:val="001C6971"/>
    <w:rsid w:val="001D2785"/>
    <w:rsid w:val="001D7070"/>
    <w:rsid w:val="001F2170"/>
    <w:rsid w:val="001F3948"/>
    <w:rsid w:val="001F5A49"/>
    <w:rsid w:val="00201097"/>
    <w:rsid w:val="00201B6E"/>
    <w:rsid w:val="002269AA"/>
    <w:rsid w:val="002302B3"/>
    <w:rsid w:val="00230C66"/>
    <w:rsid w:val="00235A29"/>
    <w:rsid w:val="00241526"/>
    <w:rsid w:val="002443A2"/>
    <w:rsid w:val="00266E74"/>
    <w:rsid w:val="0028259F"/>
    <w:rsid w:val="00283C3B"/>
    <w:rsid w:val="002861E6"/>
    <w:rsid w:val="00287D18"/>
    <w:rsid w:val="002A2618"/>
    <w:rsid w:val="002A5DD7"/>
    <w:rsid w:val="002B0CAC"/>
    <w:rsid w:val="002C734F"/>
    <w:rsid w:val="002D3191"/>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5BE"/>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0A8C"/>
    <w:rsid w:val="004A4496"/>
    <w:rsid w:val="004B11AB"/>
    <w:rsid w:val="004B7C9A"/>
    <w:rsid w:val="004C6779"/>
    <w:rsid w:val="004C68C5"/>
    <w:rsid w:val="004D60E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65BC"/>
    <w:rsid w:val="005E4EE2"/>
    <w:rsid w:val="005E5C29"/>
    <w:rsid w:val="005E5EB3"/>
    <w:rsid w:val="005F3CB6"/>
    <w:rsid w:val="005F657C"/>
    <w:rsid w:val="00602D53"/>
    <w:rsid w:val="006047E5"/>
    <w:rsid w:val="0064371D"/>
    <w:rsid w:val="00650543"/>
    <w:rsid w:val="00650B2A"/>
    <w:rsid w:val="00651777"/>
    <w:rsid w:val="006550F8"/>
    <w:rsid w:val="00660BAA"/>
    <w:rsid w:val="00677D2E"/>
    <w:rsid w:val="006829F3"/>
    <w:rsid w:val="006920C7"/>
    <w:rsid w:val="0069579E"/>
    <w:rsid w:val="006A14DA"/>
    <w:rsid w:val="006A518B"/>
    <w:rsid w:val="006B0590"/>
    <w:rsid w:val="006B49DA"/>
    <w:rsid w:val="006C53F8"/>
    <w:rsid w:val="006C7CDE"/>
    <w:rsid w:val="0070771C"/>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B4C52"/>
    <w:rsid w:val="007D183E"/>
    <w:rsid w:val="007D43D0"/>
    <w:rsid w:val="007E1833"/>
    <w:rsid w:val="007E3F13"/>
    <w:rsid w:val="007F751A"/>
    <w:rsid w:val="00800012"/>
    <w:rsid w:val="0080261F"/>
    <w:rsid w:val="00806160"/>
    <w:rsid w:val="008143A4"/>
    <w:rsid w:val="0081513E"/>
    <w:rsid w:val="00834063"/>
    <w:rsid w:val="00834F67"/>
    <w:rsid w:val="008443D9"/>
    <w:rsid w:val="00854131"/>
    <w:rsid w:val="00855B3D"/>
    <w:rsid w:val="0085652D"/>
    <w:rsid w:val="00856B96"/>
    <w:rsid w:val="0087694B"/>
    <w:rsid w:val="00880F4D"/>
    <w:rsid w:val="00887C4A"/>
    <w:rsid w:val="008A0B89"/>
    <w:rsid w:val="008B35A3"/>
    <w:rsid w:val="008B37E1"/>
    <w:rsid w:val="008B45F8"/>
    <w:rsid w:val="008C2E74"/>
    <w:rsid w:val="008D5409"/>
    <w:rsid w:val="008E006D"/>
    <w:rsid w:val="008E38B4"/>
    <w:rsid w:val="008F2FAB"/>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C73AA"/>
    <w:rsid w:val="009D3DE0"/>
    <w:rsid w:val="009D51A2"/>
    <w:rsid w:val="009E04A8"/>
    <w:rsid w:val="009E4AEC"/>
    <w:rsid w:val="009E5BD8"/>
    <w:rsid w:val="009E681E"/>
    <w:rsid w:val="00A119E6"/>
    <w:rsid w:val="00A20FBC"/>
    <w:rsid w:val="00A31370"/>
    <w:rsid w:val="00A34D6F"/>
    <w:rsid w:val="00A41F91"/>
    <w:rsid w:val="00A63355"/>
    <w:rsid w:val="00A7596D"/>
    <w:rsid w:val="00A805F2"/>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47B6C"/>
    <w:rsid w:val="00B56E4E"/>
    <w:rsid w:val="00B579B0"/>
    <w:rsid w:val="00B57D11"/>
    <w:rsid w:val="00B60103"/>
    <w:rsid w:val="00B649D7"/>
    <w:rsid w:val="00B6766B"/>
    <w:rsid w:val="00B81C2F"/>
    <w:rsid w:val="00B90743"/>
    <w:rsid w:val="00B90C45"/>
    <w:rsid w:val="00B933BE"/>
    <w:rsid w:val="00BC6329"/>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196D"/>
    <w:rsid w:val="00C9291E"/>
    <w:rsid w:val="00CA3F44"/>
    <w:rsid w:val="00CA4E58"/>
    <w:rsid w:val="00CB3771"/>
    <w:rsid w:val="00CB44BF"/>
    <w:rsid w:val="00CB5153"/>
    <w:rsid w:val="00CE076A"/>
    <w:rsid w:val="00CE463D"/>
    <w:rsid w:val="00D10BA0"/>
    <w:rsid w:val="00D13164"/>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0609B"/>
    <w:rsid w:val="00E17344"/>
    <w:rsid w:val="00E17811"/>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745E"/>
    <w:rsid w:val="00ED6723"/>
    <w:rsid w:val="00EE03A0"/>
    <w:rsid w:val="00F20ECA"/>
    <w:rsid w:val="00F424BF"/>
    <w:rsid w:val="00F44FC3"/>
    <w:rsid w:val="00F46107"/>
    <w:rsid w:val="00F468C5"/>
    <w:rsid w:val="00F52F39"/>
    <w:rsid w:val="00F55884"/>
    <w:rsid w:val="00F6184F"/>
    <w:rsid w:val="00F7099B"/>
    <w:rsid w:val="00F8310E"/>
    <w:rsid w:val="00F914DD"/>
    <w:rsid w:val="00FA2358"/>
    <w:rsid w:val="00FB2592"/>
    <w:rsid w:val="00FB2810"/>
    <w:rsid w:val="00FB7A2C"/>
    <w:rsid w:val="00FC1578"/>
    <w:rsid w:val="00FC2947"/>
    <w:rsid w:val="00FD408A"/>
    <w:rsid w:val="00FE0818"/>
    <w:rsid w:val="00FE08CC"/>
    <w:rsid w:val="00FE2B7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D4A33ED-E1B9-41CF-B04A-22FEE8A9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RectitleChar">
    <w:name w:val="Rec_title Char"/>
    <w:link w:val="Rectitle"/>
    <w:rsid w:val="00660BAA"/>
    <w:rPr>
      <w:b/>
      <w:sz w:val="28"/>
      <w:szCs w:val="22"/>
      <w:lang w:val="en-US" w:eastAsia="en-US"/>
    </w:rPr>
  </w:style>
  <w:style w:type="character" w:styleId="FollowedHyperlink">
    <w:name w:val="FollowedHyperlink"/>
    <w:basedOn w:val="DefaultParagraphFont"/>
    <w:semiHidden/>
    <w:unhideWhenUsed/>
    <w:rsid w:val="00660B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FF0A-2EEC-46F0-9268-C16C195E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1023</Words>
  <Characters>560</Characters>
  <Application>Microsoft Office Word</Application>
  <DocSecurity>0</DocSecurity>
  <Lines>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De La Rosa Trivino, Maria Dolores</cp:lastModifiedBy>
  <cp:revision>9</cp:revision>
  <cp:lastPrinted>2019-07-16T15:13:00Z</cp:lastPrinted>
  <dcterms:created xsi:type="dcterms:W3CDTF">2019-07-16T09:20:00Z</dcterms:created>
  <dcterms:modified xsi:type="dcterms:W3CDTF">2019-07-16T15:24:00Z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