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050B" w14:paraId="374815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5B7CC" w14:textId="77777777" w:rsidR="00E53DCE" w:rsidRPr="0051050B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105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C88CDB2" w14:textId="77777777" w:rsidR="00E53DCE" w:rsidRPr="005105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1050B" w14:paraId="1F40248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6EE383" w14:textId="77777777" w:rsidR="001152EF" w:rsidRPr="0051050B" w:rsidRDefault="001152EF" w:rsidP="00065529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51050B">
              <w:rPr>
                <w:lang w:val="ru-RU"/>
              </w:rPr>
              <w:t>Административный циркуляр</w:t>
            </w:r>
          </w:p>
          <w:p w14:paraId="301B0204" w14:textId="55BEE282" w:rsidR="00E53DCE" w:rsidRPr="00563F2B" w:rsidRDefault="00C82365" w:rsidP="00065529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51050B">
              <w:rPr>
                <w:b/>
                <w:bCs/>
                <w:szCs w:val="24"/>
                <w:lang w:val="ru-RU"/>
              </w:rPr>
              <w:t>CACE/</w:t>
            </w:r>
            <w:r w:rsidR="00065529" w:rsidRPr="0051050B">
              <w:rPr>
                <w:b/>
                <w:bCs/>
                <w:szCs w:val="24"/>
                <w:lang w:val="ru-RU"/>
              </w:rPr>
              <w:t>9</w:t>
            </w:r>
            <w:r w:rsidR="00563F2B">
              <w:rPr>
                <w:b/>
                <w:bCs/>
                <w:szCs w:val="24"/>
                <w:lang w:val="en-GB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17291CBC" w14:textId="78668E49" w:rsidR="00E53DCE" w:rsidRPr="0051050B" w:rsidRDefault="00563F2B" w:rsidP="00E3525E">
            <w:pPr>
              <w:spacing w:before="0"/>
              <w:jc w:val="right"/>
              <w:rPr>
                <w:lang w:val="ru-RU"/>
              </w:rPr>
            </w:pPr>
            <w:r>
              <w:rPr>
                <w:lang w:val="en-GB"/>
              </w:rPr>
              <w:t>2</w:t>
            </w:r>
            <w:r w:rsidR="00E3525E">
              <w:rPr>
                <w:lang w:val="en-GB"/>
              </w:rPr>
              <w:t>7</w:t>
            </w:r>
            <w:r>
              <w:rPr>
                <w:lang w:val="en-GB"/>
              </w:rPr>
              <w:t xml:space="preserve"> </w:t>
            </w:r>
            <w:r>
              <w:rPr>
                <w:lang w:val="ru-RU"/>
              </w:rPr>
              <w:t>августа</w:t>
            </w:r>
            <w:r w:rsidR="00065529" w:rsidRPr="0051050B">
              <w:rPr>
                <w:lang w:val="ru-RU"/>
              </w:rPr>
              <w:t xml:space="preserve"> 2019 года</w:t>
            </w:r>
          </w:p>
        </w:tc>
      </w:tr>
      <w:tr w:rsidR="00E53DCE" w:rsidRPr="0051050B" w14:paraId="754D79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511EC" w14:textId="77777777" w:rsidR="00E53DCE" w:rsidRPr="0051050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1050B" w14:paraId="5F7315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318975" w14:textId="77777777"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B770B" w14:paraId="12F54E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FBCC32" w14:textId="77777777" w:rsidR="00E53DCE" w:rsidRPr="0051050B" w:rsidRDefault="00BE34A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1-й Исследовательской комиссии по радиосвязи, и Академическим организациям – Членам МСЭ</w:t>
            </w:r>
          </w:p>
          <w:p w14:paraId="42D57BA5" w14:textId="77777777" w:rsidR="00E53DCE" w:rsidRPr="0051050B" w:rsidRDefault="00E53DC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B770B" w14:paraId="60343C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DE8F81" w14:textId="77777777"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B770B" w14:paraId="7095BE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FA3A27" w14:textId="77777777"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D2241" w14:paraId="7ADD738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BB5BC19" w14:textId="77777777" w:rsidR="00E53DCE" w:rsidRPr="0051050B" w:rsidRDefault="001152EF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105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FDE6B8" w14:textId="77777777" w:rsidR="00BE34AE" w:rsidRPr="0051050B" w:rsidRDefault="00BE34AE" w:rsidP="009E7B33">
            <w:pPr>
              <w:tabs>
                <w:tab w:val="left" w:pos="493"/>
              </w:tabs>
              <w:spacing w:before="0" w:line="240" w:lineRule="auto"/>
              <w:jc w:val="left"/>
              <w:rPr>
                <w:b/>
                <w:bCs/>
                <w:szCs w:val="20"/>
                <w:lang w:val="ru-RU"/>
              </w:rPr>
            </w:pPr>
            <w:r w:rsidRPr="0051050B">
              <w:rPr>
                <w:b/>
                <w:bCs/>
                <w:lang w:val="ru-RU"/>
              </w:rPr>
              <w:t>1-я Исследовательская комиссия по радиосвязи (</w:t>
            </w:r>
            <w:r w:rsidR="00065529" w:rsidRPr="0051050B">
              <w:rPr>
                <w:b/>
                <w:bCs/>
                <w:lang w:val="ru-RU"/>
              </w:rPr>
              <w:t>Управление использованием спектра</w:t>
            </w:r>
            <w:r w:rsidRPr="0051050B">
              <w:rPr>
                <w:b/>
                <w:bCs/>
                <w:lang w:val="ru-RU"/>
              </w:rPr>
              <w:t>)</w:t>
            </w:r>
          </w:p>
          <w:p w14:paraId="3889004E" w14:textId="590656BC" w:rsidR="00E53DCE" w:rsidRPr="0051050B" w:rsidRDefault="00BE34AE" w:rsidP="009E7B33">
            <w:pPr>
              <w:tabs>
                <w:tab w:val="left" w:pos="493"/>
              </w:tabs>
              <w:spacing w:before="120" w:line="240" w:lineRule="auto"/>
              <w:ind w:left="493" w:hanging="493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lang w:val="ru-RU"/>
              </w:rPr>
              <w:t>–</w:t>
            </w:r>
            <w:r w:rsidRPr="0051050B">
              <w:rPr>
                <w:b/>
                <w:bCs/>
                <w:lang w:val="ru-RU"/>
              </w:rPr>
              <w:tab/>
            </w:r>
            <w:r w:rsidR="00563F2B">
              <w:rPr>
                <w:b/>
                <w:bCs/>
                <w:lang w:val="ru-RU"/>
              </w:rPr>
              <w:t>О</w:t>
            </w:r>
            <w:r w:rsidRPr="0051050B">
              <w:rPr>
                <w:b/>
                <w:bCs/>
                <w:lang w:val="ru-RU"/>
              </w:rPr>
              <w:t xml:space="preserve">добрение </w:t>
            </w:r>
            <w:r w:rsidR="003D3C1B" w:rsidRPr="0051050B">
              <w:rPr>
                <w:b/>
                <w:bCs/>
                <w:lang w:val="ru-RU"/>
              </w:rPr>
              <w:t xml:space="preserve">одной </w:t>
            </w:r>
            <w:r w:rsidRPr="0051050B">
              <w:rPr>
                <w:b/>
                <w:bCs/>
                <w:lang w:val="ru-RU"/>
              </w:rPr>
              <w:t>новой Рекоменда</w:t>
            </w:r>
            <w:bookmarkStart w:id="0" w:name="_GoBack"/>
            <w:bookmarkEnd w:id="0"/>
            <w:r w:rsidRPr="0051050B">
              <w:rPr>
                <w:b/>
                <w:bCs/>
                <w:lang w:val="ru-RU"/>
              </w:rPr>
              <w:t xml:space="preserve">ции МСЭ-R и </w:t>
            </w:r>
            <w:r w:rsidR="003D3C1B" w:rsidRPr="0051050B">
              <w:rPr>
                <w:b/>
                <w:bCs/>
                <w:lang w:val="ru-RU"/>
              </w:rPr>
              <w:t xml:space="preserve">трех </w:t>
            </w:r>
            <w:r w:rsidRPr="0051050B">
              <w:rPr>
                <w:b/>
                <w:bCs/>
                <w:lang w:val="ru-RU"/>
              </w:rPr>
              <w:t xml:space="preserve">пересмотренных Рекомендаций МСЭ-R и их одновременное утверждение по переписке в соответствии с п. A2.6.2.4 Резолюции МСЭ-R 1-7 (Процедура одновременного одобрения и утверждения по переписке) </w:t>
            </w:r>
          </w:p>
        </w:tc>
      </w:tr>
      <w:tr w:rsidR="00E53DCE" w:rsidRPr="001D2241" w14:paraId="6B8479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CA69914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4B583A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D2241" w14:paraId="1EA347D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42C2700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E0FEFF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D2241" w14:paraId="624EDBF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08D135" w14:textId="77777777"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D2241" w14:paraId="4B3AB11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5A2499" w14:textId="77777777" w:rsidR="00E53DCE" w:rsidRPr="0051050B" w:rsidRDefault="00E53DC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497A00C" w14:textId="686FE76F" w:rsidR="00563F2B" w:rsidRDefault="00563F2B" w:rsidP="001D2241">
      <w:pPr>
        <w:pStyle w:val="Normalaftertitle"/>
        <w:spacing w:before="120"/>
        <w:rPr>
          <w:szCs w:val="20"/>
          <w:lang w:val="ru-RU"/>
        </w:rPr>
      </w:pPr>
      <w:r w:rsidRPr="00563F2B">
        <w:rPr>
          <w:lang w:val="ru-RU"/>
        </w:rPr>
        <w:t>В Административном циркуляре САСЕ/</w:t>
      </w:r>
      <w:r>
        <w:rPr>
          <w:lang w:val="ru-RU"/>
        </w:rPr>
        <w:t>906</w:t>
      </w:r>
      <w:r w:rsidRPr="00563F2B">
        <w:rPr>
          <w:lang w:val="ru-RU"/>
        </w:rPr>
        <w:t xml:space="preserve"> от </w:t>
      </w:r>
      <w:r>
        <w:rPr>
          <w:lang w:val="ru-RU"/>
        </w:rPr>
        <w:t>21 июня 2019</w:t>
      </w:r>
      <w:r>
        <w:t> </w:t>
      </w:r>
      <w:r w:rsidRPr="00563F2B">
        <w:rPr>
          <w:lang w:val="ru-RU"/>
        </w:rPr>
        <w:t>года были представлены проект</w:t>
      </w:r>
      <w:r>
        <w:rPr>
          <w:lang w:val="ru-RU"/>
        </w:rPr>
        <w:t xml:space="preserve"> одной</w:t>
      </w:r>
      <w:r w:rsidRPr="00563F2B">
        <w:rPr>
          <w:lang w:val="ru-RU"/>
        </w:rPr>
        <w:t xml:space="preserve"> новой Рекомендации </w:t>
      </w:r>
      <w:r w:rsidR="001B770B">
        <w:rPr>
          <w:lang w:val="ru-RU"/>
        </w:rPr>
        <w:t>МСЭ-</w:t>
      </w:r>
      <w:r w:rsidR="001B770B">
        <w:rPr>
          <w:lang w:val="en-GB"/>
        </w:rPr>
        <w:t>R</w:t>
      </w:r>
      <w:r w:rsidR="001B770B" w:rsidRPr="001B770B">
        <w:rPr>
          <w:lang w:val="ru-RU"/>
        </w:rPr>
        <w:t xml:space="preserve"> </w:t>
      </w:r>
      <w:r w:rsidRPr="00563F2B">
        <w:rPr>
          <w:lang w:val="ru-RU"/>
        </w:rPr>
        <w:t xml:space="preserve">и </w:t>
      </w:r>
      <w:r>
        <w:rPr>
          <w:lang w:val="ru-RU"/>
        </w:rPr>
        <w:t>п</w:t>
      </w:r>
      <w:r w:rsidRPr="00563F2B">
        <w:rPr>
          <w:lang w:val="ru-RU"/>
        </w:rPr>
        <w:t>роект</w:t>
      </w:r>
      <w:r>
        <w:rPr>
          <w:lang w:val="ru-RU"/>
        </w:rPr>
        <w:t>ы трех</w:t>
      </w:r>
      <w:r w:rsidRPr="00563F2B">
        <w:rPr>
          <w:lang w:val="ru-RU"/>
        </w:rPr>
        <w:t xml:space="preserve"> пересмотренных Рекомендаций </w:t>
      </w:r>
      <w:r w:rsidR="001B770B">
        <w:rPr>
          <w:lang w:val="ru-RU"/>
        </w:rPr>
        <w:t>МСЭ-</w:t>
      </w:r>
      <w:r w:rsidR="001B770B">
        <w:rPr>
          <w:lang w:val="en-GB"/>
        </w:rPr>
        <w:t>R</w:t>
      </w:r>
      <w:r w:rsidR="001B770B" w:rsidRPr="001B770B">
        <w:rPr>
          <w:lang w:val="ru-RU"/>
        </w:rPr>
        <w:t xml:space="preserve"> </w:t>
      </w:r>
      <w:r w:rsidRPr="00563F2B">
        <w:rPr>
          <w:lang w:val="ru-RU"/>
        </w:rPr>
        <w:t xml:space="preserve">для одновременного </w:t>
      </w:r>
      <w:r w:rsidRPr="00563F2B">
        <w:rPr>
          <w:bCs/>
          <w:lang w:val="ru-RU"/>
        </w:rPr>
        <w:t>одобрения</w:t>
      </w:r>
      <w:r w:rsidRPr="00563F2B">
        <w:rPr>
          <w:lang w:val="ru-RU"/>
        </w:rPr>
        <w:t xml:space="preserve"> и утверждения по переписке (</w:t>
      </w:r>
      <w:r>
        <w:t>PSAA</w:t>
      </w:r>
      <w:r w:rsidRPr="00563F2B">
        <w:rPr>
          <w:lang w:val="ru-RU"/>
        </w:rPr>
        <w:t>) согласно процедуре, предусмотренной в Резолюции</w:t>
      </w:r>
      <w:r>
        <w:t> </w:t>
      </w:r>
      <w:r w:rsidRPr="00563F2B">
        <w:rPr>
          <w:lang w:val="ru-RU"/>
        </w:rPr>
        <w:t>МСЭ-</w:t>
      </w:r>
      <w:r>
        <w:t>R</w:t>
      </w:r>
      <w:r w:rsidRPr="00563F2B">
        <w:rPr>
          <w:lang w:val="ru-RU"/>
        </w:rPr>
        <w:t xml:space="preserve"> 1-7 (п.</w:t>
      </w:r>
      <w:r>
        <w:t> A</w:t>
      </w:r>
      <w:r w:rsidRPr="00563F2B">
        <w:rPr>
          <w:lang w:val="ru-RU"/>
        </w:rPr>
        <w:t>2.6.2.4).</w:t>
      </w:r>
    </w:p>
    <w:p w14:paraId="57E3DE2D" w14:textId="5234E268" w:rsidR="00563F2B" w:rsidRPr="00563F2B" w:rsidRDefault="00563F2B" w:rsidP="00563F2B">
      <w:pPr>
        <w:spacing w:before="240"/>
        <w:rPr>
          <w:lang w:val="ru-RU"/>
        </w:rPr>
      </w:pPr>
      <w:r w:rsidRPr="00563F2B">
        <w:rPr>
          <w:lang w:val="ru-RU"/>
        </w:rPr>
        <w:t xml:space="preserve">Условия, регулирующие эту процедуру, были выполнены </w:t>
      </w:r>
      <w:r>
        <w:rPr>
          <w:lang w:val="ru-RU"/>
        </w:rPr>
        <w:t>21 августа 2019</w:t>
      </w:r>
      <w:r>
        <w:t> </w:t>
      </w:r>
      <w:r w:rsidRPr="00563F2B">
        <w:rPr>
          <w:lang w:val="ru-RU"/>
        </w:rPr>
        <w:t>года.</w:t>
      </w:r>
    </w:p>
    <w:p w14:paraId="5BCF3AD0" w14:textId="0896D78C" w:rsidR="00563F2B" w:rsidRPr="00563F2B" w:rsidRDefault="00563F2B" w:rsidP="00563F2B">
      <w:pPr>
        <w:spacing w:before="240"/>
        <w:rPr>
          <w:lang w:val="ru-RU"/>
        </w:rPr>
      </w:pPr>
      <w:r w:rsidRPr="00563F2B">
        <w:rPr>
          <w:lang w:val="ru-RU"/>
        </w:rPr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14:paraId="412FDE44" w14:textId="77777777" w:rsidR="00031E64" w:rsidRPr="0051050B" w:rsidRDefault="001514BF" w:rsidP="00563F2B">
      <w:pPr>
        <w:spacing w:before="960" w:line="240" w:lineRule="auto"/>
        <w:jc w:val="left"/>
        <w:rPr>
          <w:lang w:val="ru-RU"/>
        </w:rPr>
      </w:pPr>
      <w:r w:rsidRPr="0051050B">
        <w:rPr>
          <w:lang w:val="ru-RU"/>
        </w:rPr>
        <w:t>Марио Маневич</w:t>
      </w:r>
      <w:r w:rsidR="00E53DCE" w:rsidRPr="0051050B">
        <w:rPr>
          <w:lang w:val="ru-RU"/>
        </w:rPr>
        <w:br/>
      </w:r>
      <w:r w:rsidR="001152EF" w:rsidRPr="0051050B">
        <w:rPr>
          <w:lang w:val="ru-RU"/>
        </w:rPr>
        <w:t xml:space="preserve">Директор </w:t>
      </w:r>
    </w:p>
    <w:p w14:paraId="646EAF7E" w14:textId="263CDD90" w:rsidR="00BE34AE" w:rsidRPr="0051050B" w:rsidRDefault="00BE34AE" w:rsidP="00563F2B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480" w:line="240" w:lineRule="auto"/>
        <w:rPr>
          <w:szCs w:val="20"/>
          <w:lang w:val="ru-RU"/>
        </w:rPr>
      </w:pPr>
      <w:r w:rsidRPr="0051050B">
        <w:rPr>
          <w:b/>
          <w:bCs/>
          <w:lang w:val="ru-RU"/>
        </w:rPr>
        <w:t>Приложение</w:t>
      </w:r>
      <w:r w:rsidRPr="0051050B">
        <w:rPr>
          <w:lang w:val="ru-RU"/>
        </w:rPr>
        <w:t>:</w:t>
      </w:r>
      <w:r w:rsidR="00563F2B">
        <w:rPr>
          <w:lang w:val="ru-RU"/>
        </w:rPr>
        <w:t xml:space="preserve"> 1</w:t>
      </w:r>
    </w:p>
    <w:p w14:paraId="5D18DFE9" w14:textId="77777777" w:rsidR="00BE34AE" w:rsidRPr="0051050B" w:rsidRDefault="00BE34AE" w:rsidP="00563F2B">
      <w:pPr>
        <w:tabs>
          <w:tab w:val="left" w:pos="6237"/>
        </w:tabs>
        <w:spacing w:before="240"/>
        <w:rPr>
          <w:sz w:val="20"/>
          <w:lang w:val="ru-RU"/>
        </w:rPr>
      </w:pPr>
      <w:bookmarkStart w:id="1" w:name="ddistribution"/>
      <w:bookmarkEnd w:id="1"/>
      <w:r w:rsidRPr="0051050B">
        <w:rPr>
          <w:b/>
          <w:bCs/>
          <w:sz w:val="20"/>
          <w:lang w:val="ru-RU"/>
        </w:rPr>
        <w:t>Рассылка</w:t>
      </w:r>
      <w:r w:rsidRPr="0051050B">
        <w:rPr>
          <w:sz w:val="20"/>
          <w:lang w:val="ru-RU"/>
        </w:rPr>
        <w:t>:</w:t>
      </w:r>
    </w:p>
    <w:p w14:paraId="1E52C444" w14:textId="77777777" w:rsidR="00BE34AE" w:rsidRPr="0051050B" w:rsidRDefault="00BE34AE" w:rsidP="00BE34AE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Администрациям Государств – Членов МСЭ и Членам Сектора радиосвязи, участвующим в работе 1</w:t>
      </w:r>
      <w:r w:rsidRPr="0051050B">
        <w:rPr>
          <w:sz w:val="20"/>
          <w:lang w:val="ru-RU"/>
        </w:rPr>
        <w:noBreakHyphen/>
        <w:t>й Исследовательской комиссии по радиосвязи</w:t>
      </w:r>
    </w:p>
    <w:p w14:paraId="68401747" w14:textId="77777777"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right="-142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Ассоциированным членам МСЭ-R, участвующим в работе 1-й Исследовательской комиссии по радиосвязи</w:t>
      </w:r>
    </w:p>
    <w:p w14:paraId="7DC9EFEE" w14:textId="77777777"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Академическим организациям – Членам МСЭ</w:t>
      </w:r>
    </w:p>
    <w:p w14:paraId="4706884E" w14:textId="77777777"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60A7E223" w14:textId="77777777"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239B55B3" w14:textId="77777777"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Членам Радиорегламентарного комитета</w:t>
      </w:r>
    </w:p>
    <w:p w14:paraId="1933669B" w14:textId="77777777"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b/>
          <w:bCs/>
          <w:sz w:val="26"/>
          <w:szCs w:val="26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51050B">
        <w:rPr>
          <w:b/>
          <w:bCs/>
          <w:sz w:val="26"/>
          <w:szCs w:val="26"/>
          <w:lang w:val="ru-RU"/>
        </w:rPr>
        <w:br w:type="page"/>
      </w:r>
    </w:p>
    <w:p w14:paraId="63F41316" w14:textId="77777777" w:rsidR="00BE34AE" w:rsidRPr="0051050B" w:rsidRDefault="00483FAE" w:rsidP="00BE34AE">
      <w:pPr>
        <w:pStyle w:val="AnnexNo"/>
      </w:pPr>
      <w:r w:rsidRPr="0051050B">
        <w:lastRenderedPageBreak/>
        <w:t>Приложение</w:t>
      </w:r>
    </w:p>
    <w:p w14:paraId="258D1779" w14:textId="03544E02" w:rsidR="00BE34AE" w:rsidRPr="00563F2B" w:rsidRDefault="00BE34AE" w:rsidP="00483FAE">
      <w:pPr>
        <w:pStyle w:val="Annextitle"/>
      </w:pPr>
      <w:r w:rsidRPr="0051050B">
        <w:t>Названия</w:t>
      </w:r>
      <w:r w:rsidR="00483FAE" w:rsidRPr="0051050B">
        <w:t xml:space="preserve"> </w:t>
      </w:r>
      <w:r w:rsidR="00563F2B">
        <w:t>утвержденных</w:t>
      </w:r>
      <w:r w:rsidRPr="0051050B">
        <w:t xml:space="preserve"> Рекомендаций</w:t>
      </w:r>
      <w:r w:rsidR="00563F2B">
        <w:t xml:space="preserve"> МСЭ-</w:t>
      </w:r>
      <w:r w:rsidR="00563F2B">
        <w:rPr>
          <w:lang w:val="en-GB"/>
        </w:rPr>
        <w:t>R</w:t>
      </w:r>
    </w:p>
    <w:p w14:paraId="30CA46B0" w14:textId="7E3ED1F6" w:rsidR="00BE34AE" w:rsidRPr="0051050B" w:rsidRDefault="00BE34AE" w:rsidP="001D2241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Рекомендаци</w:t>
      </w:r>
      <w:r w:rsidR="00AA2F03">
        <w:rPr>
          <w:rFonts w:cstheme="minorHAnsi"/>
          <w:u w:val="single"/>
          <w:lang w:val="ru-RU"/>
        </w:rPr>
        <w:t>я</w:t>
      </w:r>
      <w:r w:rsidRPr="0051050B">
        <w:rPr>
          <w:rFonts w:cstheme="minorHAnsi"/>
          <w:u w:val="single"/>
          <w:lang w:val="ru-RU"/>
        </w:rPr>
        <w:t xml:space="preserve"> МСЭ-R</w:t>
      </w:r>
      <w:r w:rsidR="00065529" w:rsidRPr="0051050B">
        <w:rPr>
          <w:u w:val="single"/>
          <w:lang w:val="ru-RU"/>
        </w:rPr>
        <w:t xml:space="preserve"> </w:t>
      </w:r>
      <w:r w:rsidR="00065529" w:rsidRPr="0051050B">
        <w:rPr>
          <w:rFonts w:cstheme="minorHAnsi"/>
          <w:u w:val="single"/>
          <w:lang w:val="ru-RU"/>
        </w:rPr>
        <w:t>SM.</w:t>
      </w:r>
      <w:r w:rsidR="00AA2F03">
        <w:rPr>
          <w:rFonts w:cstheme="minorHAnsi"/>
          <w:u w:val="single"/>
          <w:lang w:val="ru-RU"/>
        </w:rPr>
        <w:t>2129-0</w:t>
      </w:r>
      <w:r w:rsidRPr="0051050B">
        <w:rPr>
          <w:rFonts w:cstheme="minorHAnsi"/>
          <w:lang w:val="ru-RU"/>
        </w:rPr>
        <w:tab/>
        <w:t xml:space="preserve">Док. </w:t>
      </w:r>
      <w:r w:rsidR="00065529" w:rsidRPr="0051050B">
        <w:rPr>
          <w:rFonts w:cstheme="minorHAnsi"/>
          <w:lang w:val="ru-RU"/>
        </w:rPr>
        <w:t>1</w:t>
      </w:r>
      <w:r w:rsidRPr="0051050B">
        <w:rPr>
          <w:rFonts w:cstheme="minorHAnsi"/>
          <w:lang w:val="ru-RU"/>
        </w:rPr>
        <w:t>/</w:t>
      </w:r>
      <w:r w:rsidR="00065529" w:rsidRPr="0051050B">
        <w:rPr>
          <w:rFonts w:cstheme="minorHAnsi"/>
          <w:lang w:val="ru-RU"/>
        </w:rPr>
        <w:t>216</w:t>
      </w:r>
      <w:r w:rsidRPr="0051050B">
        <w:rPr>
          <w:rFonts w:cstheme="minorHAnsi"/>
          <w:lang w:val="ru-RU"/>
        </w:rPr>
        <w:t>(Rev.1)</w:t>
      </w:r>
    </w:p>
    <w:p w14:paraId="5B069D96" w14:textId="77777777" w:rsidR="009174B2" w:rsidRPr="0051050B" w:rsidRDefault="009174B2" w:rsidP="009174B2">
      <w:pPr>
        <w:pStyle w:val="Rectitle"/>
        <w:rPr>
          <w:lang w:val="ru-RU"/>
        </w:rPr>
      </w:pPr>
      <w:r w:rsidRPr="0051050B">
        <w:rPr>
          <w:bCs/>
          <w:iCs/>
          <w:lang w:val="ru-RU"/>
        </w:rPr>
        <w:t>Руководство по использованию диапазонов частот для работы систем беспроводной передачи энергии без использования луча для мобильных и переносных устройств</w:t>
      </w:r>
    </w:p>
    <w:p w14:paraId="32FCF1FE" w14:textId="11DF9E43" w:rsidR="00065529" w:rsidRPr="0051050B" w:rsidRDefault="00065529" w:rsidP="001D2241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Рекомендаци</w:t>
      </w:r>
      <w:r w:rsidR="00AA2F03">
        <w:rPr>
          <w:rFonts w:cstheme="minorHAnsi"/>
          <w:u w:val="single"/>
          <w:lang w:val="ru-RU"/>
        </w:rPr>
        <w:t>я</w:t>
      </w:r>
      <w:r w:rsidRPr="0051050B">
        <w:rPr>
          <w:rFonts w:cstheme="minorHAnsi"/>
          <w:u w:val="single"/>
          <w:lang w:val="ru-RU"/>
        </w:rPr>
        <w:t xml:space="preserve"> МСЭ-R</w:t>
      </w:r>
      <w:r w:rsidRPr="0051050B">
        <w:rPr>
          <w:rFonts w:asciiTheme="minorHAnsi" w:hAnsiTheme="minorHAnsi" w:cstheme="minorHAnsi"/>
          <w:u w:val="single"/>
          <w:lang w:val="ru-RU"/>
        </w:rPr>
        <w:t xml:space="preserve"> SM.1268-</w:t>
      </w:r>
      <w:r w:rsidR="00AA2F03">
        <w:rPr>
          <w:rFonts w:asciiTheme="minorHAnsi" w:hAnsiTheme="minorHAnsi" w:cstheme="minorHAnsi"/>
          <w:u w:val="single"/>
          <w:lang w:val="ru-RU"/>
        </w:rPr>
        <w:t>5</w:t>
      </w:r>
      <w:r w:rsidRPr="0051050B">
        <w:rPr>
          <w:rFonts w:cstheme="minorHAnsi"/>
          <w:lang w:val="ru-RU"/>
        </w:rPr>
        <w:tab/>
        <w:t>Док. 1/206(Rev.1)</w:t>
      </w:r>
    </w:p>
    <w:p w14:paraId="2CDC5EEA" w14:textId="77777777" w:rsidR="00065529" w:rsidRPr="0051050B" w:rsidRDefault="00065529" w:rsidP="00065529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51050B">
        <w:rPr>
          <w:rStyle w:val="RectitleChar"/>
          <w:rFonts w:eastAsia="MS Mincho" w:cstheme="minorHAnsi"/>
          <w:szCs w:val="28"/>
          <w:lang w:val="ru-RU"/>
        </w:rPr>
        <w:t>Метод измерения максимальной девиации частоты излучений ЧМ</w:t>
      </w:r>
      <w:r w:rsidRPr="0051050B">
        <w:rPr>
          <w:rStyle w:val="RectitleChar"/>
          <w:rFonts w:eastAsia="MS Mincho" w:cstheme="minorHAnsi"/>
          <w:szCs w:val="28"/>
          <w:lang w:val="ru-RU"/>
        </w:rPr>
        <w:noBreakHyphen/>
        <w:t>радиовещания на станциях радиоконтроля</w:t>
      </w:r>
    </w:p>
    <w:p w14:paraId="532805AC" w14:textId="71377EEE" w:rsidR="00065529" w:rsidRPr="0051050B" w:rsidRDefault="00065529" w:rsidP="001D2241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Рекомендаци</w:t>
      </w:r>
      <w:r w:rsidR="00AA2F03">
        <w:rPr>
          <w:rFonts w:cstheme="minorHAnsi"/>
          <w:u w:val="single"/>
          <w:lang w:val="ru-RU"/>
        </w:rPr>
        <w:t>я</w:t>
      </w:r>
      <w:r w:rsidRPr="0051050B">
        <w:rPr>
          <w:rFonts w:cstheme="minorHAnsi"/>
          <w:u w:val="single"/>
          <w:lang w:val="ru-RU"/>
        </w:rPr>
        <w:t xml:space="preserve"> МСЭ-R SM.1054-</w:t>
      </w:r>
      <w:r w:rsidR="00AA2F03">
        <w:rPr>
          <w:rFonts w:cstheme="minorHAnsi"/>
          <w:u w:val="single"/>
          <w:lang w:val="ru-RU"/>
        </w:rPr>
        <w:t>1</w:t>
      </w:r>
      <w:r w:rsidRPr="0051050B">
        <w:rPr>
          <w:rFonts w:cstheme="minorHAnsi"/>
          <w:lang w:val="ru-RU"/>
        </w:rPr>
        <w:tab/>
        <w:t>Док. 1/208(Rev.1)</w:t>
      </w:r>
    </w:p>
    <w:p w14:paraId="416E7C30" w14:textId="77777777" w:rsidR="00065529" w:rsidRPr="0051050B" w:rsidRDefault="00032370" w:rsidP="00065529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51050B">
        <w:rPr>
          <w:rStyle w:val="RectitleChar"/>
          <w:rFonts w:eastAsia="MS Mincho" w:cstheme="minorHAnsi"/>
          <w:szCs w:val="28"/>
          <w:lang w:val="ru-RU"/>
        </w:rPr>
        <w:t>Контроль радиоизлучений с космического корабля станциями радиоконтроля</w:t>
      </w:r>
    </w:p>
    <w:p w14:paraId="6104C830" w14:textId="1D8F9537" w:rsidR="00065529" w:rsidRPr="0051050B" w:rsidRDefault="00065529" w:rsidP="001D2241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Рекомендаци</w:t>
      </w:r>
      <w:r w:rsidR="00AA2F03">
        <w:rPr>
          <w:rFonts w:cstheme="minorHAnsi"/>
          <w:u w:val="single"/>
          <w:lang w:val="ru-RU"/>
        </w:rPr>
        <w:t>я</w:t>
      </w:r>
      <w:r w:rsidRPr="0051050B">
        <w:rPr>
          <w:rFonts w:cstheme="minorHAnsi"/>
          <w:u w:val="single"/>
          <w:lang w:val="ru-RU"/>
        </w:rPr>
        <w:t xml:space="preserve"> МСЭ-R </w:t>
      </w:r>
      <w:r w:rsidRPr="0051050B">
        <w:rPr>
          <w:rFonts w:asciiTheme="minorHAnsi" w:hAnsiTheme="minorHAnsi" w:cstheme="minorHAnsi"/>
          <w:u w:val="single"/>
          <w:lang w:val="ru-RU"/>
        </w:rPr>
        <w:t>SM.1875-</w:t>
      </w:r>
      <w:r w:rsidR="00AA2F03">
        <w:rPr>
          <w:rFonts w:asciiTheme="minorHAnsi" w:hAnsiTheme="minorHAnsi" w:cstheme="minorHAnsi"/>
          <w:u w:val="single"/>
          <w:lang w:val="ru-RU"/>
        </w:rPr>
        <w:t>3</w:t>
      </w:r>
      <w:r w:rsidRPr="0051050B">
        <w:rPr>
          <w:rFonts w:cstheme="minorHAnsi"/>
          <w:lang w:val="ru-RU"/>
        </w:rPr>
        <w:tab/>
        <w:t>Док. 1/212(Rev.1)</w:t>
      </w:r>
    </w:p>
    <w:p w14:paraId="0F80B7A0" w14:textId="77777777" w:rsidR="00065529" w:rsidRPr="0051050B" w:rsidRDefault="00065529" w:rsidP="0089707B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51050B">
        <w:rPr>
          <w:rStyle w:val="RectitleChar"/>
          <w:rFonts w:eastAsia="MS Mincho" w:cstheme="minorHAnsi"/>
          <w:szCs w:val="28"/>
          <w:lang w:val="ru-RU"/>
        </w:rPr>
        <w:t>Измерение покрытия DVB</w:t>
      </w:r>
      <w:r w:rsidR="0089707B" w:rsidRPr="0051050B">
        <w:rPr>
          <w:rStyle w:val="RectitleChar"/>
          <w:rFonts w:eastAsia="MS Mincho" w:cstheme="minorHAnsi"/>
          <w:szCs w:val="28"/>
          <w:lang w:val="ru-RU"/>
        </w:rPr>
        <w:noBreakHyphen/>
      </w:r>
      <w:r w:rsidRPr="0051050B">
        <w:rPr>
          <w:rStyle w:val="RectitleChar"/>
          <w:rFonts w:eastAsia="MS Mincho" w:cstheme="minorHAnsi"/>
          <w:szCs w:val="28"/>
          <w:lang w:val="ru-RU"/>
        </w:rPr>
        <w:t>T и проверка критериев планирования</w:t>
      </w:r>
    </w:p>
    <w:p w14:paraId="5BA4C323" w14:textId="77777777" w:rsidR="00BE34AE" w:rsidRPr="0051050B" w:rsidRDefault="00BE34AE" w:rsidP="00BE34AE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51050B">
        <w:rPr>
          <w:lang w:val="ru-RU"/>
        </w:rPr>
        <w:t>______________</w:t>
      </w:r>
    </w:p>
    <w:sectPr w:rsidR="00BE34AE" w:rsidRPr="0051050B" w:rsidSect="00BE34A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291B" w14:textId="77777777" w:rsidR="00DE03E9" w:rsidRDefault="00DE03E9">
      <w:r>
        <w:separator/>
      </w:r>
    </w:p>
  </w:endnote>
  <w:endnote w:type="continuationSeparator" w:id="0">
    <w:p w14:paraId="0C3B8F61" w14:textId="77777777" w:rsidR="00DE03E9" w:rsidRDefault="00D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733D" w14:textId="76E6E04F" w:rsidR="00BE34AE" w:rsidRPr="001B770B" w:rsidRDefault="00BE34AE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9E7B33">
      <w:rPr>
        <w:noProof/>
        <w:sz w:val="16"/>
        <w:szCs w:val="16"/>
        <w:lang w:val="fr-FR"/>
      </w:rPr>
      <w:t>Y:\APP\BR\CIRCS_DMS\CACE\900\922\922R.DOCX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9E7B33">
      <w:rPr>
        <w:noProof/>
        <w:sz w:val="16"/>
        <w:szCs w:val="16"/>
      </w:rPr>
      <w:t>26.08.19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9E7B33">
      <w:rPr>
        <w:noProof/>
        <w:sz w:val="16"/>
        <w:szCs w:val="16"/>
      </w:rPr>
      <w:t>26.08.19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2C34" w14:textId="77777777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7C5A" w14:textId="77777777" w:rsidR="00DE03E9" w:rsidRDefault="00DE03E9">
      <w:r>
        <w:t>____________________</w:t>
      </w:r>
    </w:p>
  </w:footnote>
  <w:footnote w:type="continuationSeparator" w:id="0">
    <w:p w14:paraId="77636250" w14:textId="77777777" w:rsidR="00DE03E9" w:rsidRDefault="00DE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6A19" w14:textId="77777777" w:rsidR="00E915AF" w:rsidRPr="00675C14" w:rsidRDefault="001B42C9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E34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BF68" w14:textId="00EE9885" w:rsidR="00E915AF" w:rsidRPr="00BE34AE" w:rsidRDefault="001D2241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 \* ArabicDash </w:instrText>
    </w:r>
    <w:r>
      <w:rPr>
        <w:rStyle w:val="PageNumber"/>
        <w:sz w:val="18"/>
        <w:szCs w:val="18"/>
      </w:rPr>
      <w:fldChar w:fldCharType="separate"/>
    </w:r>
    <w:r w:rsidR="009E7B33">
      <w:rPr>
        <w:rStyle w:val="PageNumber"/>
        <w:noProof/>
        <w:sz w:val="18"/>
        <w:szCs w:val="18"/>
      </w:rPr>
      <w:t>- 2 -</w:t>
    </w:r>
    <w:r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7A9D0BC4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43AB57F9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6D66088E" wp14:editId="7E632EB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F5AD4A9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3E04EBF1" wp14:editId="5DDC49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C76"/>
    <w:rsid w:val="00026CF8"/>
    <w:rsid w:val="00030BD7"/>
    <w:rsid w:val="000314A2"/>
    <w:rsid w:val="00031E64"/>
    <w:rsid w:val="00032370"/>
    <w:rsid w:val="00034340"/>
    <w:rsid w:val="00035CB3"/>
    <w:rsid w:val="00045A8D"/>
    <w:rsid w:val="0005167A"/>
    <w:rsid w:val="00054E5D"/>
    <w:rsid w:val="00065529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B770B"/>
    <w:rsid w:val="001C06DB"/>
    <w:rsid w:val="001C6971"/>
    <w:rsid w:val="001D224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3735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A7C"/>
    <w:rsid w:val="003A1F49"/>
    <w:rsid w:val="003A55ED"/>
    <w:rsid w:val="003A5D52"/>
    <w:rsid w:val="003B2BDA"/>
    <w:rsid w:val="003B55EC"/>
    <w:rsid w:val="003C2EA7"/>
    <w:rsid w:val="003C4471"/>
    <w:rsid w:val="003C7D41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3FA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0B"/>
    <w:rsid w:val="005224A1"/>
    <w:rsid w:val="00534372"/>
    <w:rsid w:val="00543DF8"/>
    <w:rsid w:val="00546101"/>
    <w:rsid w:val="00553DD7"/>
    <w:rsid w:val="005556D2"/>
    <w:rsid w:val="005638CF"/>
    <w:rsid w:val="00563F2B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57A9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9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749E"/>
    <w:rsid w:val="00904D4A"/>
    <w:rsid w:val="009076D7"/>
    <w:rsid w:val="009151BA"/>
    <w:rsid w:val="009174B2"/>
    <w:rsid w:val="00925023"/>
    <w:rsid w:val="009277BC"/>
    <w:rsid w:val="00927D57"/>
    <w:rsid w:val="00931A51"/>
    <w:rsid w:val="00947185"/>
    <w:rsid w:val="009518B3"/>
    <w:rsid w:val="00954D94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E7B33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A2F03"/>
    <w:rsid w:val="00AB4035"/>
    <w:rsid w:val="00AC0C22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4AE"/>
    <w:rsid w:val="00BE63DB"/>
    <w:rsid w:val="00BE6574"/>
    <w:rsid w:val="00C07319"/>
    <w:rsid w:val="00C157B4"/>
    <w:rsid w:val="00C16FD2"/>
    <w:rsid w:val="00C379AD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3E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25E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CA3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BE34AE"/>
    <w:rPr>
      <w:b/>
      <w:sz w:val="28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E34AE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9174B2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064F-33BE-45D1-BC06-A58A258C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20</TotalTime>
  <Pages>2</Pages>
  <Words>276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Soto Romero, Alicia</cp:lastModifiedBy>
  <cp:revision>10</cp:revision>
  <cp:lastPrinted>2019-08-26T08:01:00Z</cp:lastPrinted>
  <dcterms:created xsi:type="dcterms:W3CDTF">2019-08-21T12:54:00Z</dcterms:created>
  <dcterms:modified xsi:type="dcterms:W3CDTF">2019-08-26T08:05:00Z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