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25178A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541D5A">
              <w:rPr>
                <w:b/>
                <w:bCs/>
                <w:szCs w:val="24"/>
                <w:lang w:val="fr-CH"/>
              </w:rPr>
              <w:t>9</w:t>
            </w:r>
            <w:r w:rsidR="0025178A">
              <w:rPr>
                <w:b/>
                <w:bCs/>
                <w:szCs w:val="24"/>
                <w:lang w:val="fr-CH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9-10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D712B">
                  <w:rPr>
                    <w:rFonts w:cs="Arial"/>
                    <w:szCs w:val="24"/>
                    <w:lang w:val="fr-FR"/>
                  </w:rPr>
                  <w:t>17 octobre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B1F4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F936C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F936C3">
              <w:rPr>
                <w:b/>
                <w:lang w:val="fr-CH"/>
              </w:rPr>
              <w:t>6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5B1F4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5B1F4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5B1F4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F936C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F936C3">
              <w:rPr>
                <w:b/>
                <w:bCs/>
                <w:lang w:val="fr-CH"/>
              </w:rPr>
              <w:t>6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F936C3" w:rsidRPr="002B0F3C">
              <w:rPr>
                <w:b/>
                <w:bCs/>
                <w:color w:val="000000"/>
                <w:lang w:val="fr-CH"/>
              </w:rPr>
              <w:t>Service de radiodiffusion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6F38C7" w:rsidP="00F936C3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F936C3">
              <w:rPr>
                <w:b/>
                <w:bCs/>
                <w:lang w:val="fr-CH"/>
              </w:rPr>
              <w:t>2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5B1F4F">
              <w:rPr>
                <w:b/>
                <w:bCs/>
                <w:lang w:val="fr-CH"/>
              </w:rPr>
              <w:br/>
            </w:r>
            <w:r w:rsidR="00F936C3">
              <w:rPr>
                <w:b/>
                <w:bCs/>
                <w:lang w:val="fr-CH"/>
              </w:rPr>
              <w:t>9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936C3" w:rsidRDefault="006F38C7" w:rsidP="00F936C3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FR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Pr="00065DD0">
              <w:rPr>
                <w:b/>
                <w:bCs/>
                <w:lang w:val="fr-CH"/>
              </w:rPr>
              <w:t xml:space="preserve">Suppression </w:t>
            </w:r>
            <w:r w:rsidR="00F936C3" w:rsidRPr="002B0F3C">
              <w:rPr>
                <w:b/>
                <w:bCs/>
                <w:lang w:val="fr-CH"/>
              </w:rPr>
              <w:t>d'une</w:t>
            </w:r>
            <w:r w:rsidR="00F936C3" w:rsidRPr="00065DD0">
              <w:rPr>
                <w:b/>
                <w:bCs/>
                <w:lang w:val="fr-CH"/>
              </w:rPr>
              <w:t xml:space="preserve"> </w:t>
            </w:r>
            <w:r w:rsidRPr="00065DD0">
              <w:rPr>
                <w:b/>
                <w:bCs/>
                <w:lang w:val="fr-CH"/>
              </w:rPr>
              <w:t>Recommandation</w:t>
            </w:r>
            <w:r w:rsidR="00F936C3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UIT-R</w:t>
            </w:r>
          </w:p>
        </w:tc>
      </w:tr>
      <w:tr w:rsidR="00E53DCE" w:rsidRPr="005B1F4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B1F4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B1F4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2C274B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F936C3">
        <w:rPr>
          <w:lang w:val="fr-CH"/>
        </w:rPr>
        <w:t>913</w:t>
      </w:r>
      <w:r w:rsidRPr="006E0087">
        <w:rPr>
          <w:lang w:val="fr-CH"/>
        </w:rPr>
        <w:t xml:space="preserve"> datée </w:t>
      </w:r>
      <w:r w:rsidR="002C274B">
        <w:rPr>
          <w:lang w:val="fr-CH"/>
        </w:rPr>
        <w:t>du</w:t>
      </w:r>
      <w:r w:rsidR="00F936C3">
        <w:rPr>
          <w:lang w:val="fr-CH"/>
        </w:rPr>
        <w:t xml:space="preserve"> 14 </w:t>
      </w:r>
      <w:r w:rsidR="00F936C3" w:rsidRPr="002B0F3C">
        <w:rPr>
          <w:rFonts w:cs="Arial"/>
          <w:szCs w:val="24"/>
          <w:lang w:val="fr-CH"/>
        </w:rPr>
        <w:t>août</w:t>
      </w:r>
      <w:r>
        <w:rPr>
          <w:lang w:val="fr-CH"/>
        </w:rPr>
        <w:t xml:space="preserve"> 201</w:t>
      </w:r>
      <w:r w:rsidR="00F936C3">
        <w:rPr>
          <w:lang w:val="fr-CH"/>
        </w:rPr>
        <w:t>9</w:t>
      </w:r>
      <w:r w:rsidRPr="006E0087">
        <w:rPr>
          <w:lang w:val="fr-CH"/>
        </w:rPr>
        <w:t xml:space="preserve">, </w:t>
      </w:r>
      <w:r w:rsidR="00F936C3">
        <w:rPr>
          <w:lang w:val="fr-CH"/>
        </w:rPr>
        <w:t>2</w:t>
      </w:r>
      <w:r w:rsidRPr="006E0087">
        <w:rPr>
          <w:lang w:val="fr-CH"/>
        </w:rPr>
        <w:t xml:space="preserve"> projets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F936C3">
        <w:rPr>
          <w:lang w:val="fr-CH"/>
        </w:rPr>
        <w:t>9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 xml:space="preserve">des a proposé la suppression </w:t>
      </w:r>
      <w:r w:rsidR="00F936C3" w:rsidRPr="00F936C3">
        <w:rPr>
          <w:lang w:val="fr-CH"/>
        </w:rPr>
        <w:t>d'une</w:t>
      </w:r>
      <w:r w:rsidRPr="006E0087">
        <w:rPr>
          <w:lang w:val="fr-CH"/>
        </w:rPr>
        <w:t xml:space="preserve"> Recommandation</w:t>
      </w:r>
      <w:r w:rsidRPr="00643D20">
        <w:rPr>
          <w:lang w:val="fr-CH"/>
        </w:rPr>
        <w:t xml:space="preserve"> UIT</w:t>
      </w:r>
      <w:r>
        <w:rPr>
          <w:lang w:val="fr-CH"/>
        </w:rPr>
        <w:noBreakHyphen/>
      </w:r>
      <w:r w:rsidRPr="00643D20">
        <w:rPr>
          <w:lang w:val="fr-CH"/>
        </w:rPr>
        <w:t>R</w:t>
      </w:r>
      <w:r w:rsidRPr="006E0087">
        <w:rPr>
          <w:lang w:val="fr-CH"/>
        </w:rPr>
        <w:t>.</w:t>
      </w:r>
    </w:p>
    <w:p w:rsidR="006F38C7" w:rsidRPr="006E0087" w:rsidRDefault="006F38C7" w:rsidP="00F936C3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F936C3" w:rsidRPr="00F936C3">
        <w:rPr>
          <w:lang w:val="fr-CH"/>
        </w:rPr>
        <w:t>14 octobre 2019</w:t>
      </w:r>
      <w:r>
        <w:rPr>
          <w:lang w:val="fr-CH"/>
        </w:rPr>
        <w:t>.</w:t>
      </w:r>
    </w:p>
    <w:p w:rsidR="006F38C7" w:rsidRDefault="006F38C7" w:rsidP="00F936C3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 xml:space="preserve">Annexe 2 contient la </w:t>
      </w:r>
      <w:r>
        <w:rPr>
          <w:lang w:val="fr-CH"/>
        </w:rPr>
        <w:t>Recommandation</w:t>
      </w:r>
      <w:r w:rsidR="00F936C3">
        <w:rPr>
          <w:lang w:val="fr-CH"/>
        </w:rPr>
        <w:t xml:space="preserve"> </w:t>
      </w:r>
      <w:r w:rsidRPr="006E0087">
        <w:rPr>
          <w:lang w:val="fr-CH"/>
        </w:rPr>
        <w:t>supprimée.</w:t>
      </w:r>
    </w:p>
    <w:p w:rsidR="006F38C7" w:rsidRDefault="006F38C7" w:rsidP="006F38C7">
      <w:pPr>
        <w:rPr>
          <w:lang w:val="fr-FR"/>
        </w:rPr>
      </w:pPr>
    </w:p>
    <w:p w:rsidR="002569F7" w:rsidRDefault="00F02E6D" w:rsidP="006F38C7">
      <w:pPr>
        <w:jc w:val="left"/>
        <w:rPr>
          <w:lang w:val="fr-FR"/>
        </w:rPr>
      </w:pPr>
      <w:r w:rsidRPr="00F936C3">
        <w:rPr>
          <w:szCs w:val="24"/>
          <w:lang w:val="fr-FR"/>
        </w:rPr>
        <w:t>Mario Maniewicz</w:t>
      </w:r>
      <w:r w:rsidR="00E80E61">
        <w:rPr>
          <w:lang w:val="fr-FR"/>
        </w:rPr>
        <w:br/>
        <w:t>Directeur</w:t>
      </w:r>
    </w:p>
    <w:p w:rsidR="006F38C7" w:rsidRPr="00136CBE" w:rsidRDefault="006F38C7" w:rsidP="00F936C3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F936C3">
        <w:rPr>
          <w:lang w:val="fr-CH"/>
        </w:rPr>
        <w:t>2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 xml:space="preserve">Administrations des États Membres de l'UIT et Membres du Secteur des radiocommunications </w:t>
      </w:r>
      <w:r w:rsidRPr="002B0F3C">
        <w:rPr>
          <w:bCs/>
          <w:sz w:val="18"/>
          <w:szCs w:val="18"/>
          <w:lang w:val="fr-CH"/>
        </w:rPr>
        <w:t>participant aux travaux de la Commission d'études 6 des radiocommunications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 xml:space="preserve">Associés de l'UIT-R participant aux travaux de la Commission d'études 6 des radiocommunications 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 xml:space="preserve">Établissements universitaires participant aux travaux de l'UIT 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>Présidents et Vice-Présidents des Commissions d'études des radiocommunications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F936C3" w:rsidRPr="002B0F3C" w:rsidRDefault="00F936C3" w:rsidP="00F936C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  <w:t>Membres du Comité du Règlement des radiocommunications</w:t>
      </w:r>
    </w:p>
    <w:p w:rsidR="00F936C3" w:rsidRPr="002B0F3C" w:rsidRDefault="00F936C3" w:rsidP="00F936C3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  <w:lang w:val="fr-CH"/>
        </w:rPr>
      </w:pPr>
      <w:r w:rsidRPr="002B0F3C">
        <w:rPr>
          <w:sz w:val="18"/>
          <w:szCs w:val="18"/>
          <w:lang w:val="fr-CH"/>
        </w:rPr>
        <w:t>–</w:t>
      </w:r>
      <w:r w:rsidRPr="002B0F3C">
        <w:rPr>
          <w:sz w:val="18"/>
          <w:szCs w:val="18"/>
          <w:lang w:val="fr-CH"/>
        </w:rPr>
        <w:tab/>
      </w:r>
      <w:r w:rsidRPr="002B0F3C">
        <w:rPr>
          <w:rFonts w:ascii="Calibri" w:hAnsi="Calibri" w:cs="Calibri"/>
          <w:sz w:val="18"/>
          <w:szCs w:val="18"/>
          <w:lang w:val="fr-CH"/>
        </w:rPr>
        <w:t>Secrétaire général de l'UIT, Directeur du Bureau de la normalisation des télécommunications, Directrice du Bureau de développement des télécommunications</w:t>
      </w:r>
    </w:p>
    <w:p w:rsidR="006F38C7" w:rsidRPr="006F38C7" w:rsidRDefault="006F38C7" w:rsidP="00F936C3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 1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541D5A" w:rsidRPr="002B0F3C" w:rsidRDefault="00541D5A" w:rsidP="002E666C">
      <w:pPr>
        <w:pStyle w:val="Normalaftertitle0"/>
        <w:tabs>
          <w:tab w:val="left" w:pos="7797"/>
        </w:tabs>
        <w:spacing w:before="720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BS</w:t>
      </w:r>
      <w:r w:rsidR="002E666C">
        <w:rPr>
          <w:rFonts w:asciiTheme="minorHAnsi" w:hAnsiTheme="minorHAnsi" w:cstheme="minorHAnsi"/>
          <w:szCs w:val="24"/>
          <w:u w:val="single"/>
          <w:lang w:val="fr-CH"/>
        </w:rPr>
        <w:t>.2132-0</w:t>
      </w:r>
      <w:r w:rsidRPr="002B0F3C">
        <w:rPr>
          <w:rFonts w:asciiTheme="minorHAnsi" w:hAnsiTheme="minorHAnsi" w:cstheme="minorHAnsi"/>
          <w:szCs w:val="24"/>
          <w:lang w:val="fr-CH"/>
        </w:rPr>
        <w:tab/>
        <w:t>Doc. 6/379(Rév.1)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Méthode d'évaluation subjective de la qualité en termes de différences audibles pour les systèmes sonores utilisant plusieurs stimuli sans référence connue</w:t>
      </w:r>
    </w:p>
    <w:p w:rsidR="00541D5A" w:rsidRPr="002B0F3C" w:rsidRDefault="00541D5A" w:rsidP="002E666C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 xml:space="preserve"> BT.</w:t>
      </w:r>
      <w:r w:rsidR="002E666C">
        <w:rPr>
          <w:rFonts w:asciiTheme="minorHAnsi" w:hAnsiTheme="minorHAnsi" w:cstheme="minorHAnsi"/>
          <w:szCs w:val="24"/>
          <w:u w:val="single"/>
          <w:lang w:val="fr-CH"/>
        </w:rPr>
        <w:t>2133-0</w:t>
      </w:r>
      <w:r w:rsidRPr="002B0F3C">
        <w:rPr>
          <w:rFonts w:asciiTheme="minorHAnsi" w:hAnsiTheme="minorHAnsi" w:cstheme="minorHAnsi"/>
          <w:szCs w:val="24"/>
          <w:lang w:val="fr-CH"/>
        </w:rPr>
        <w:tab/>
        <w:t>Doc. 6/384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Transport de contenus audiovisuels en immersi</w:t>
      </w:r>
      <w:r>
        <w:rPr>
          <w:lang w:val="fr-CH"/>
        </w:rPr>
        <w:t>on évolués dans les systèmes de </w:t>
      </w:r>
      <w:r w:rsidRPr="002B0F3C">
        <w:rPr>
          <w:lang w:val="fr-CH"/>
        </w:rPr>
        <w:t>radiodiffusion basés sur le protocole IP</w:t>
      </w:r>
    </w:p>
    <w:p w:rsidR="00541D5A" w:rsidRPr="002B0F3C" w:rsidRDefault="00541D5A" w:rsidP="005B1F4F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2B0F3C">
        <w:rPr>
          <w:color w:val="000000"/>
          <w:u w:val="single"/>
          <w:lang w:val="fr-CH"/>
        </w:rPr>
        <w:t xml:space="preserve">Recommandation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BT.1702-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B0F3C">
        <w:rPr>
          <w:rFonts w:asciiTheme="minorHAnsi" w:hAnsiTheme="minorHAnsi" w:cstheme="minorHAnsi"/>
          <w:szCs w:val="24"/>
          <w:lang w:val="fr-CH"/>
        </w:rPr>
        <w:tab/>
        <w:t>Doc. 6/362(Rév.1)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Lignes directrices relatives à la réduction du risque de crises d'épilepsie photosensible dues à la télévision</w:t>
      </w:r>
    </w:p>
    <w:p w:rsidR="00541D5A" w:rsidRPr="002B0F3C" w:rsidRDefault="00541D5A" w:rsidP="005B1F4F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2B0F3C">
        <w:rPr>
          <w:color w:val="000000"/>
          <w:u w:val="single"/>
          <w:lang w:val="fr-CH"/>
        </w:rPr>
        <w:t>Recommandation UIT-R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 xml:space="preserve"> BS.1283-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B0F3C">
        <w:rPr>
          <w:rFonts w:asciiTheme="minorHAnsi" w:hAnsiTheme="minorHAnsi" w:cstheme="minorHAnsi"/>
          <w:szCs w:val="24"/>
          <w:lang w:val="fr-CH"/>
        </w:rPr>
        <w:tab/>
        <w:t>Doc. 6/363(Rév.1)</w:t>
      </w:r>
    </w:p>
    <w:p w:rsidR="005B78CF" w:rsidRPr="005B1F4F" w:rsidRDefault="005B1F4F" w:rsidP="005B78CF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val="fr-FR"/>
        </w:rPr>
      </w:pPr>
      <w:r w:rsidRPr="005B1F4F">
        <w:rPr>
          <w:rFonts w:eastAsia="MS Mincho"/>
          <w:b/>
          <w:bCs/>
          <w:sz w:val="28"/>
          <w:szCs w:val="28"/>
          <w:lang w:val="fr-FR"/>
        </w:rPr>
        <w:t>Indications pour le choix de la ou des Recommandations UIT-R les plus appropriées pour l'évaluation subjective de la qualité du son</w:t>
      </w:r>
    </w:p>
    <w:p w:rsidR="00541D5A" w:rsidRPr="002B0F3C" w:rsidRDefault="00541D5A" w:rsidP="005B1F4F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color w:val="000000"/>
          <w:u w:val="single"/>
          <w:lang w:val="fr-CH"/>
        </w:rPr>
      </w:pPr>
      <w:r w:rsidRPr="002B0F3C">
        <w:rPr>
          <w:color w:val="000000"/>
          <w:u w:val="single"/>
          <w:lang w:val="fr-CH"/>
        </w:rPr>
        <w:t>Recommandation UIT-R BT.500-1</w:t>
      </w:r>
      <w:r w:rsidR="005B1F4F">
        <w:rPr>
          <w:color w:val="000000"/>
          <w:u w:val="single"/>
          <w:lang w:val="fr-CH"/>
        </w:rPr>
        <w:t>4</w:t>
      </w:r>
      <w:r w:rsidRPr="002B0F3C">
        <w:rPr>
          <w:color w:val="000000"/>
          <w:lang w:val="fr-CH"/>
        </w:rPr>
        <w:tab/>
        <w:t>Doc. 6/364</w:t>
      </w:r>
    </w:p>
    <w:p w:rsidR="00541D5A" w:rsidRPr="007352F5" w:rsidRDefault="005B1F4F" w:rsidP="00541D5A">
      <w:pPr>
        <w:pStyle w:val="Rectitle"/>
        <w:rPr>
          <w:rFonts w:eastAsia="MS Mincho"/>
          <w:lang w:val="fr-CH"/>
        </w:rPr>
      </w:pPr>
      <w:r w:rsidRPr="00C37DFB">
        <w:rPr>
          <w:rFonts w:eastAsia="MS Mincho"/>
          <w:lang w:val="fr-FR"/>
        </w:rPr>
        <w:t>Méthodologies d'évaluation subjective de la qualité des images de télévision</w:t>
      </w:r>
    </w:p>
    <w:p w:rsidR="00541D5A" w:rsidRPr="002B0F3C" w:rsidRDefault="00541D5A" w:rsidP="005B1F4F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color w:val="000000"/>
          <w:lang w:val="fr-CH"/>
        </w:rPr>
      </w:pPr>
      <w:r w:rsidRPr="002B0F3C">
        <w:rPr>
          <w:color w:val="000000"/>
          <w:u w:val="single"/>
          <w:lang w:val="fr-CH"/>
        </w:rPr>
        <w:t>Recommandation UIT-R BS.450-</w:t>
      </w:r>
      <w:r w:rsidR="005B1F4F">
        <w:rPr>
          <w:color w:val="000000"/>
          <w:u w:val="single"/>
          <w:lang w:val="fr-CH"/>
        </w:rPr>
        <w:t>4</w:t>
      </w:r>
      <w:r w:rsidRPr="002B0F3C">
        <w:rPr>
          <w:color w:val="000000"/>
          <w:lang w:val="fr-CH"/>
        </w:rPr>
        <w:tab/>
        <w:t>Doc. 6/377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Normes d'émission pour la radiodiffusion sonore MF en ondes métriques</w:t>
      </w:r>
    </w:p>
    <w:p w:rsidR="00541D5A" w:rsidRPr="002B0F3C" w:rsidRDefault="00541D5A" w:rsidP="005B1F4F">
      <w:pPr>
        <w:pStyle w:val="Normalaftertitle0"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BS.1196-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2B0F3C">
        <w:rPr>
          <w:rFonts w:asciiTheme="minorHAnsi" w:hAnsiTheme="minorHAnsi"/>
          <w:lang w:val="fr-CH"/>
        </w:rPr>
        <w:tab/>
      </w:r>
      <w:r w:rsidRPr="002B0F3C">
        <w:rPr>
          <w:rFonts w:asciiTheme="minorHAnsi" w:hAnsiTheme="minorHAnsi" w:cstheme="minorHAnsi"/>
          <w:szCs w:val="24"/>
          <w:lang w:val="fr-CH"/>
        </w:rPr>
        <w:t>Doc. 6/389(Rév.1)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Codage audio pour la radiodiffusion numérique</w:t>
      </w:r>
    </w:p>
    <w:p w:rsidR="00374B58" w:rsidRDefault="00374B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541D5A" w:rsidRPr="002B0F3C" w:rsidRDefault="00541D5A" w:rsidP="005B1F4F">
      <w:pPr>
        <w:pStyle w:val="Normalaftertitle0"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bookmarkStart w:id="0" w:name="_GoBack"/>
      <w:bookmarkEnd w:id="0"/>
      <w:r w:rsidRPr="002B0F3C"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BS.1548-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7</w:t>
      </w:r>
      <w:r w:rsidRPr="002B0F3C">
        <w:rPr>
          <w:rFonts w:asciiTheme="minorHAnsi" w:hAnsiTheme="minorHAnsi"/>
          <w:lang w:val="fr-CH"/>
        </w:rPr>
        <w:tab/>
      </w:r>
      <w:r w:rsidRPr="002B0F3C">
        <w:rPr>
          <w:rFonts w:asciiTheme="minorHAnsi" w:hAnsiTheme="minorHAnsi" w:cstheme="minorHAnsi"/>
          <w:szCs w:val="24"/>
          <w:lang w:val="fr-CH"/>
        </w:rPr>
        <w:t>Doc. 6/390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 xml:space="preserve">Spécifications utilisateur en matière de systèmes de codage audio </w:t>
      </w:r>
      <w:r w:rsidRPr="002B0F3C">
        <w:rPr>
          <w:lang w:val="fr-CH"/>
        </w:rPr>
        <w:br/>
        <w:t>pour la radiodiffusion numérique</w:t>
      </w:r>
    </w:p>
    <w:p w:rsidR="00541D5A" w:rsidRPr="002B0F3C" w:rsidRDefault="00541D5A" w:rsidP="005B1F4F">
      <w:pPr>
        <w:pStyle w:val="Normalaftertitle0"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BT.1872-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2B0F3C">
        <w:rPr>
          <w:rFonts w:asciiTheme="minorHAnsi" w:hAnsiTheme="minorHAnsi"/>
          <w:lang w:val="fr-CH"/>
        </w:rPr>
        <w:tab/>
      </w:r>
      <w:r w:rsidRPr="002B0F3C">
        <w:rPr>
          <w:rFonts w:asciiTheme="minorHAnsi" w:hAnsiTheme="minorHAnsi" w:cstheme="minorHAnsi"/>
          <w:szCs w:val="24"/>
          <w:lang w:val="fr-CH"/>
        </w:rPr>
        <w:t>Doc. 6/391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 xml:space="preserve">Besoins des utilisateurs concernant les services auxiliaires de la radiodiffusion, </w:t>
      </w:r>
      <w:r w:rsidRPr="002B0F3C">
        <w:rPr>
          <w:lang w:val="fr-CH"/>
        </w:rPr>
        <w:br/>
        <w:t xml:space="preserve">y compris les systèmes numériques de radiodiffusion télévisuelle en extérieur, </w:t>
      </w:r>
      <w:r w:rsidRPr="002B0F3C">
        <w:rPr>
          <w:lang w:val="fr-CH"/>
        </w:rPr>
        <w:br/>
        <w:t xml:space="preserve">de reportages d'actualités électroniques/par satellite </w:t>
      </w:r>
      <w:r w:rsidRPr="002B0F3C">
        <w:rPr>
          <w:lang w:val="fr-CH"/>
        </w:rPr>
        <w:br/>
        <w:t>et de production électronique sur le terrain</w:t>
      </w:r>
    </w:p>
    <w:p w:rsidR="00541D5A" w:rsidRPr="002B0F3C" w:rsidRDefault="00541D5A" w:rsidP="005B1F4F">
      <w:pPr>
        <w:pStyle w:val="Normalaftertitle0"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BS.2076-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2B0F3C">
        <w:rPr>
          <w:rFonts w:asciiTheme="minorHAnsi" w:hAnsiTheme="minorHAnsi"/>
          <w:lang w:val="fr-CH"/>
        </w:rPr>
        <w:tab/>
      </w:r>
      <w:r w:rsidRPr="002B0F3C">
        <w:rPr>
          <w:rFonts w:asciiTheme="minorHAnsi" w:hAnsiTheme="minorHAnsi" w:cstheme="minorHAnsi"/>
          <w:szCs w:val="24"/>
          <w:lang w:val="fr-CH"/>
        </w:rPr>
        <w:t>Doc. 6/392(Rév.1)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>Modèle de définition audio</w:t>
      </w:r>
    </w:p>
    <w:p w:rsidR="00541D5A" w:rsidRPr="002B0F3C" w:rsidRDefault="00541D5A" w:rsidP="005B1F4F">
      <w:pPr>
        <w:pStyle w:val="Normalaftertitle0"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2B0F3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B0F3C">
        <w:rPr>
          <w:rFonts w:asciiTheme="minorHAnsi" w:hAnsiTheme="minorHAnsi"/>
          <w:u w:val="single"/>
          <w:lang w:val="fr-CH"/>
        </w:rPr>
        <w:t xml:space="preserve"> UIT-R </w:t>
      </w:r>
      <w:r w:rsidRPr="002B0F3C">
        <w:rPr>
          <w:rFonts w:asciiTheme="minorHAnsi" w:hAnsiTheme="minorHAnsi" w:cstheme="minorHAnsi"/>
          <w:szCs w:val="24"/>
          <w:u w:val="single"/>
          <w:lang w:val="fr-CH"/>
        </w:rPr>
        <w:t>BS.2088-</w:t>
      </w:r>
      <w:r w:rsidR="005B1F4F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2B0F3C">
        <w:rPr>
          <w:rFonts w:asciiTheme="minorHAnsi" w:hAnsiTheme="minorHAnsi"/>
          <w:lang w:val="fr-CH"/>
        </w:rPr>
        <w:tab/>
      </w:r>
      <w:r w:rsidRPr="002B0F3C">
        <w:rPr>
          <w:rFonts w:asciiTheme="minorHAnsi" w:hAnsiTheme="minorHAnsi" w:cstheme="minorHAnsi"/>
          <w:szCs w:val="24"/>
          <w:lang w:val="fr-CH"/>
        </w:rPr>
        <w:t>Doc. 6/393(Rév.1)</w:t>
      </w:r>
    </w:p>
    <w:p w:rsidR="00541D5A" w:rsidRPr="002B0F3C" w:rsidRDefault="00541D5A" w:rsidP="00541D5A">
      <w:pPr>
        <w:pStyle w:val="Rectitle"/>
        <w:rPr>
          <w:lang w:val="fr-CH"/>
        </w:rPr>
      </w:pPr>
      <w:r w:rsidRPr="002B0F3C">
        <w:rPr>
          <w:lang w:val="fr-CH"/>
        </w:rPr>
        <w:t xml:space="preserve">Format des fichiers longue durée pour l'échange international </w:t>
      </w:r>
      <w:r w:rsidRPr="002B0F3C">
        <w:rPr>
          <w:lang w:val="fr-CH"/>
        </w:rPr>
        <w:br/>
        <w:t>de programmes audio avec métadonnées</w:t>
      </w:r>
    </w:p>
    <w:p w:rsidR="00541D5A" w:rsidRPr="002B0F3C" w:rsidRDefault="00541D5A" w:rsidP="00541D5A">
      <w:pPr>
        <w:pStyle w:val="enumlev1"/>
        <w:jc w:val="left"/>
        <w:rPr>
          <w:lang w:val="fr-CH"/>
        </w:rPr>
      </w:pPr>
    </w:p>
    <w:p w:rsidR="00541D5A" w:rsidRPr="002B0F3C" w:rsidRDefault="00541D5A" w:rsidP="00541D5A">
      <w:pPr>
        <w:pStyle w:val="enumlev1"/>
        <w:rPr>
          <w:lang w:val="fr-CH"/>
        </w:rPr>
      </w:pPr>
    </w:p>
    <w:p w:rsidR="00541D5A" w:rsidRPr="002B0F3C" w:rsidRDefault="00541D5A" w:rsidP="00541D5A">
      <w:pPr>
        <w:pStyle w:val="AnnexNotitle0"/>
        <w:rPr>
          <w:rFonts w:asciiTheme="minorHAnsi" w:hAnsiTheme="minorHAnsi"/>
          <w:lang w:val="fr-CH"/>
        </w:rPr>
      </w:pPr>
      <w:r w:rsidRPr="002B0F3C">
        <w:rPr>
          <w:rFonts w:asciiTheme="minorHAnsi" w:hAnsiTheme="minorHAnsi"/>
          <w:lang w:val="fr-CH"/>
        </w:rPr>
        <w:t>Annexe 2</w:t>
      </w:r>
    </w:p>
    <w:p w:rsidR="00541D5A" w:rsidRPr="002B0F3C" w:rsidRDefault="00541D5A" w:rsidP="005B78CF">
      <w:pPr>
        <w:pStyle w:val="Title4"/>
        <w:spacing w:after="720" w:line="240" w:lineRule="auto"/>
        <w:rPr>
          <w:szCs w:val="20"/>
          <w:lang w:val="fr-CH"/>
        </w:rPr>
      </w:pPr>
      <w:r w:rsidRPr="002B0F3C">
        <w:rPr>
          <w:szCs w:val="20"/>
          <w:lang w:val="fr-CH"/>
        </w:rPr>
        <w:t>Recommandation</w:t>
      </w:r>
      <w:r w:rsidRPr="002B0F3C">
        <w:rPr>
          <w:lang w:val="fr-CH"/>
        </w:rPr>
        <w:t xml:space="preserve"> UIT-R </w:t>
      </w:r>
      <w:r w:rsidR="005B78CF">
        <w:rPr>
          <w:lang w:val="fr-CH"/>
        </w:rPr>
        <w:t>supprimée</w:t>
      </w: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541D5A" w:rsidRPr="002B0F3C" w:rsidTr="001026F2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D5A" w:rsidRPr="002B0F3C" w:rsidRDefault="00541D5A" w:rsidP="001026F2">
            <w:pPr>
              <w:pStyle w:val="Tablehead"/>
              <w:rPr>
                <w:lang w:val="fr-CH"/>
              </w:rPr>
            </w:pPr>
            <w:r w:rsidRPr="002B0F3C">
              <w:rPr>
                <w:lang w:val="fr-CH"/>
              </w:rPr>
              <w:t>Recommandation</w:t>
            </w:r>
            <w:r w:rsidRPr="002B0F3C">
              <w:rPr>
                <w:lang w:val="fr-CH"/>
              </w:rPr>
              <w:br/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D5A" w:rsidRPr="002B0F3C" w:rsidRDefault="00541D5A" w:rsidP="001026F2">
            <w:pPr>
              <w:pStyle w:val="Tablehead"/>
              <w:rPr>
                <w:lang w:val="fr-CH"/>
              </w:rPr>
            </w:pPr>
            <w:r w:rsidRPr="002B0F3C">
              <w:rPr>
                <w:lang w:val="fr-CH"/>
              </w:rPr>
              <w:t>Titre</w:t>
            </w:r>
          </w:p>
        </w:tc>
      </w:tr>
      <w:tr w:rsidR="00541D5A" w:rsidRPr="005B1F4F" w:rsidTr="001026F2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D5A" w:rsidRPr="002B0F3C" w:rsidRDefault="00541D5A" w:rsidP="001026F2">
            <w:pPr>
              <w:pStyle w:val="Tabletext"/>
              <w:jc w:val="center"/>
              <w:rPr>
                <w:lang w:val="fr-CH"/>
              </w:rPr>
            </w:pPr>
            <w:r w:rsidRPr="002B0F3C">
              <w:rPr>
                <w:lang w:val="fr-CH"/>
              </w:rPr>
              <w:t>BS.1286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D5A" w:rsidRPr="002B0F3C" w:rsidRDefault="00541D5A" w:rsidP="001026F2">
            <w:pPr>
              <w:pStyle w:val="Tabletext"/>
              <w:rPr>
                <w:lang w:val="fr-CH"/>
              </w:rPr>
            </w:pPr>
            <w:r w:rsidRPr="002B0F3C">
              <w:rPr>
                <w:lang w:val="fr-CH"/>
              </w:rPr>
              <w:t>Méthodes d'évaluation subjective des systèmes audio avec image d'accompagnement</w:t>
            </w:r>
          </w:p>
        </w:tc>
      </w:tr>
    </w:tbl>
    <w:p w:rsidR="00541D5A" w:rsidRPr="002B0F3C" w:rsidRDefault="00541D5A" w:rsidP="00541D5A">
      <w:pPr>
        <w:rPr>
          <w:lang w:val="fr-CH"/>
        </w:rPr>
      </w:pPr>
    </w:p>
    <w:p w:rsidR="003708BF" w:rsidRPr="006F38C7" w:rsidRDefault="00541D5A" w:rsidP="005B78CF">
      <w:pPr>
        <w:tabs>
          <w:tab w:val="right" w:pos="9639"/>
        </w:tabs>
        <w:spacing w:before="360"/>
        <w:jc w:val="center"/>
        <w:rPr>
          <w:lang w:val="fr-CH"/>
        </w:rPr>
      </w:pPr>
      <w:r w:rsidRPr="002B0F3C">
        <w:rPr>
          <w:lang w:val="fr-CH"/>
        </w:rPr>
        <w:t>______________</w:t>
      </w: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9E" w:rsidRDefault="0071159E">
      <w:r>
        <w:separator/>
      </w:r>
    </w:p>
  </w:endnote>
  <w:endnote w:type="continuationSeparator" w:id="0">
    <w:p w:rsidR="0071159E" w:rsidRDefault="0071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9E" w:rsidRDefault="0071159E">
      <w:r>
        <w:t>____________________</w:t>
      </w:r>
    </w:p>
  </w:footnote>
  <w:footnote w:type="continuationSeparator" w:id="0">
    <w:p w:rsidR="0071159E" w:rsidRDefault="0071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74B5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E5DBC" w:rsidRDefault="00E915AF">
    <w:pPr>
      <w:pStyle w:val="Header"/>
      <w:rPr>
        <w:sz w:val="18"/>
        <w:szCs w:val="18"/>
      </w:rPr>
    </w:pPr>
    <w:r>
      <w:tab/>
    </w:r>
    <w:r>
      <w:tab/>
    </w:r>
    <w:r w:rsidR="001E5DBC" w:rsidRPr="001E5DBC">
      <w:rPr>
        <w:sz w:val="18"/>
        <w:szCs w:val="18"/>
      </w:rPr>
      <w:t xml:space="preserve">- </w:t>
    </w:r>
    <w:r w:rsidR="001B42C9" w:rsidRPr="001E5DBC">
      <w:rPr>
        <w:sz w:val="18"/>
        <w:szCs w:val="18"/>
      </w:rPr>
      <w:fldChar w:fldCharType="begin"/>
    </w:r>
    <w:r w:rsidRPr="001E5DBC">
      <w:rPr>
        <w:sz w:val="18"/>
        <w:szCs w:val="18"/>
      </w:rPr>
      <w:instrText xml:space="preserve"> PAGE  \* MERGEFORMAT </w:instrText>
    </w:r>
    <w:r w:rsidR="001B42C9" w:rsidRPr="001E5DBC">
      <w:rPr>
        <w:sz w:val="18"/>
        <w:szCs w:val="18"/>
      </w:rPr>
      <w:fldChar w:fldCharType="separate"/>
    </w:r>
    <w:r w:rsidR="00374B58">
      <w:rPr>
        <w:noProof/>
        <w:sz w:val="18"/>
        <w:szCs w:val="18"/>
      </w:rPr>
      <w:t>3</w:t>
    </w:r>
    <w:r w:rsidR="001B42C9" w:rsidRPr="001E5DBC">
      <w:rPr>
        <w:sz w:val="18"/>
        <w:szCs w:val="18"/>
      </w:rPr>
      <w:fldChar w:fldCharType="end"/>
    </w:r>
    <w:r w:rsidR="001E5DBC" w:rsidRPr="001E5DBC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2F0C68" w:rsidTr="001026F2">
      <w:tc>
        <w:tcPr>
          <w:tcW w:w="4792" w:type="dxa"/>
          <w:tcMar>
            <w:left w:w="0" w:type="dxa"/>
          </w:tcMar>
        </w:tcPr>
        <w:p w:rsidR="002F0C68" w:rsidRDefault="002F0C68" w:rsidP="002F0C6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47C17FD" wp14:editId="07B132F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2F0C68" w:rsidRDefault="002F0C68" w:rsidP="002F0C68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3FD9A81" wp14:editId="231D20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0C68" w:rsidRPr="004F47EA" w:rsidRDefault="002F0C68" w:rsidP="002F0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DBC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78A"/>
    <w:rsid w:val="002569F7"/>
    <w:rsid w:val="00266E74"/>
    <w:rsid w:val="00283C3B"/>
    <w:rsid w:val="002861E6"/>
    <w:rsid w:val="00287D18"/>
    <w:rsid w:val="002A2618"/>
    <w:rsid w:val="002A5DD7"/>
    <w:rsid w:val="002B0CAC"/>
    <w:rsid w:val="002C274B"/>
    <w:rsid w:val="002D5A15"/>
    <w:rsid w:val="002D5BDD"/>
    <w:rsid w:val="002E3D27"/>
    <w:rsid w:val="002E666C"/>
    <w:rsid w:val="002F0890"/>
    <w:rsid w:val="002F0C68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74B58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712B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D5A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F4F"/>
    <w:rsid w:val="005B214C"/>
    <w:rsid w:val="005B3AD3"/>
    <w:rsid w:val="005B4CDA"/>
    <w:rsid w:val="005B62F0"/>
    <w:rsid w:val="005B78CF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560F0"/>
    <w:rsid w:val="006829F3"/>
    <w:rsid w:val="006A518B"/>
    <w:rsid w:val="006B0590"/>
    <w:rsid w:val="006B49DA"/>
    <w:rsid w:val="006C53F8"/>
    <w:rsid w:val="006C7CDE"/>
    <w:rsid w:val="006F38C7"/>
    <w:rsid w:val="0071159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493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3EA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86636"/>
    <w:rsid w:val="00F914DD"/>
    <w:rsid w:val="00F936C3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F936C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936C3"/>
    <w:rPr>
      <w:rFonts w:ascii="Times New Roman" w:hAnsi="Times New Roman" w:cs="Times New Roman"/>
      <w:sz w:val="16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F936C3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41D5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41D5A"/>
    <w:rPr>
      <w:rFonts w:ascii="Times New Roman" w:hAnsi="Times New Roman" w:cs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41D5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541D5A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441EBD"/>
    <w:rsid w:val="0061301D"/>
    <w:rsid w:val="009E3546"/>
    <w:rsid w:val="00AB28DC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EABF-910B-4819-BCCB-2CEF203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22</TotalTime>
  <Pages>3</Pages>
  <Words>537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Song, Xiaojing</cp:lastModifiedBy>
  <cp:revision>14</cp:revision>
  <cp:lastPrinted>2013-03-08T10:15:00Z</cp:lastPrinted>
  <dcterms:created xsi:type="dcterms:W3CDTF">2019-09-23T12:38:00Z</dcterms:created>
  <dcterms:modified xsi:type="dcterms:W3CDTF">2019-10-16T06:00:00Z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