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666C8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C666C8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666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C666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C666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C666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666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666C8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C666C8" w:rsidRDefault="00456812" w:rsidP="00E3193E">
            <w:pPr>
              <w:spacing w:before="0"/>
            </w:pPr>
            <w:r w:rsidRPr="00C666C8">
              <w:t>Административный циркуляр</w:t>
            </w:r>
          </w:p>
          <w:p w14:paraId="2627D237" w14:textId="3947DAF5" w:rsidR="00651777" w:rsidRPr="00C666C8" w:rsidRDefault="00E17344" w:rsidP="00E3193E">
            <w:pPr>
              <w:spacing w:before="0"/>
              <w:rPr>
                <w:b/>
                <w:bCs/>
              </w:rPr>
            </w:pPr>
            <w:r w:rsidRPr="00C666C8">
              <w:rPr>
                <w:b/>
                <w:bCs/>
              </w:rPr>
              <w:t>CA</w:t>
            </w:r>
            <w:r w:rsidR="004A7970" w:rsidRPr="00C666C8">
              <w:rPr>
                <w:b/>
                <w:bCs/>
              </w:rPr>
              <w:t>CE</w:t>
            </w:r>
            <w:r w:rsidR="003836D4" w:rsidRPr="00C666C8">
              <w:rPr>
                <w:b/>
                <w:bCs/>
              </w:rPr>
              <w:t>/</w:t>
            </w:r>
            <w:r w:rsidR="00862FB1" w:rsidRPr="00C666C8">
              <w:rPr>
                <w:b/>
                <w:bCs/>
              </w:rPr>
              <w:t>945</w:t>
            </w:r>
          </w:p>
        </w:tc>
        <w:tc>
          <w:tcPr>
            <w:tcW w:w="2835" w:type="dxa"/>
            <w:shd w:val="clear" w:color="auto" w:fill="auto"/>
          </w:tcPr>
          <w:p w14:paraId="60B8602B" w14:textId="32A7D207" w:rsidR="00651777" w:rsidRPr="00C666C8" w:rsidRDefault="00D76078" w:rsidP="00E3193E">
            <w:pPr>
              <w:spacing w:before="0"/>
              <w:jc w:val="right"/>
            </w:pPr>
            <w:r w:rsidRPr="00C666C8">
              <w:t>26 февраля</w:t>
            </w:r>
            <w:r w:rsidR="00C87CE6" w:rsidRPr="00C666C8">
              <w:t xml:space="preserve"> 20</w:t>
            </w:r>
            <w:r w:rsidR="00A15E72" w:rsidRPr="00C666C8">
              <w:t>20</w:t>
            </w:r>
            <w:r w:rsidR="00C87CE6" w:rsidRPr="00C666C8">
              <w:t> года</w:t>
            </w:r>
          </w:p>
        </w:tc>
      </w:tr>
      <w:tr w:rsidR="0037309C" w:rsidRPr="00C666C8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C666C8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666C8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C666C8" w:rsidRDefault="0037309C" w:rsidP="00E3193E">
            <w:pPr>
              <w:spacing w:before="0"/>
            </w:pPr>
          </w:p>
        </w:tc>
      </w:tr>
      <w:tr w:rsidR="0037309C" w:rsidRPr="00C666C8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31D456E4" w:rsidR="00D21694" w:rsidRPr="00C666C8" w:rsidRDefault="00456812" w:rsidP="00491B8F">
            <w:pPr>
              <w:spacing w:before="0"/>
              <w:rPr>
                <w:b/>
                <w:bCs/>
              </w:rPr>
            </w:pPr>
            <w:r w:rsidRPr="00C666C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62FB1" w:rsidRPr="00C666C8">
              <w:rPr>
                <w:b/>
                <w:bCs/>
              </w:rPr>
              <w:t>6</w:t>
            </w:r>
            <w:r w:rsidRPr="00C666C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C666C8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C666C8" w:rsidRDefault="0037309C" w:rsidP="00E3193E">
            <w:pPr>
              <w:spacing w:before="0"/>
            </w:pPr>
          </w:p>
        </w:tc>
      </w:tr>
      <w:tr w:rsidR="0037309C" w:rsidRPr="00C666C8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C666C8" w:rsidRDefault="0037309C" w:rsidP="00E3193E">
            <w:pPr>
              <w:spacing w:before="0"/>
            </w:pPr>
          </w:p>
        </w:tc>
      </w:tr>
      <w:tr w:rsidR="00B4054B" w:rsidRPr="00C666C8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C666C8" w:rsidRDefault="00456812" w:rsidP="00491B8F">
            <w:r w:rsidRPr="00C666C8">
              <w:t>Предмет</w:t>
            </w:r>
            <w:r w:rsidR="00B4054B" w:rsidRPr="00C666C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265336F7" w:rsidR="00C9704C" w:rsidRPr="00C666C8" w:rsidRDefault="00862FB1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C666C8">
              <w:rPr>
                <w:b/>
                <w:bCs/>
              </w:rPr>
              <w:t>6</w:t>
            </w:r>
            <w:r w:rsidR="004114DD" w:rsidRPr="00C666C8">
              <w:rPr>
                <w:b/>
                <w:bCs/>
              </w:rPr>
              <w:t>-я Исследовательская комиссия по радиосвязи</w:t>
            </w:r>
            <w:r w:rsidRPr="00C666C8">
              <w:rPr>
                <w:b/>
                <w:bCs/>
              </w:rPr>
              <w:t xml:space="preserve"> (Вещательные службы)</w:t>
            </w:r>
          </w:p>
          <w:p w14:paraId="21345ED7" w14:textId="59F96C8C" w:rsidR="00C9704C" w:rsidRPr="00C666C8" w:rsidRDefault="00C9704C" w:rsidP="00491B8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666C8">
              <w:rPr>
                <w:b/>
                <w:bCs/>
              </w:rPr>
              <w:t>–</w:t>
            </w:r>
            <w:r w:rsidRPr="00C666C8">
              <w:rPr>
                <w:b/>
                <w:bCs/>
              </w:rPr>
              <w:tab/>
              <w:t>Предлагаемое одобрение проекта</w:t>
            </w:r>
            <w:r w:rsidR="00862FB1" w:rsidRPr="00C666C8">
              <w:rPr>
                <w:b/>
                <w:bCs/>
              </w:rPr>
              <w:t xml:space="preserve"> одной</w:t>
            </w:r>
            <w:r w:rsidRPr="00C666C8">
              <w:rPr>
                <w:b/>
                <w:bCs/>
              </w:rPr>
              <w:t xml:space="preserve"> пересмотренной Рекомендации </w:t>
            </w:r>
            <w:r w:rsidR="004E11C2" w:rsidRPr="00C666C8">
              <w:rPr>
                <w:b/>
                <w:bCs/>
              </w:rPr>
              <w:t xml:space="preserve">МСЭ-R </w:t>
            </w:r>
            <w:r w:rsidRPr="00C666C8">
              <w:rPr>
                <w:b/>
                <w:bCs/>
              </w:rPr>
              <w:t>и ее одновременное утверждение по переписке в соответствии с п.</w:t>
            </w:r>
            <w:r w:rsidR="003F1BEB" w:rsidRPr="00C666C8">
              <w:rPr>
                <w:b/>
                <w:bCs/>
              </w:rPr>
              <w:t> </w:t>
            </w:r>
            <w:r w:rsidRPr="00C666C8">
              <w:rPr>
                <w:b/>
                <w:bCs/>
              </w:rPr>
              <w:t>A2.6.2.4 Резолюции МСЭ-R</w:t>
            </w:r>
            <w:r w:rsidR="003F1BEB" w:rsidRPr="00C666C8">
              <w:rPr>
                <w:b/>
                <w:bCs/>
              </w:rPr>
              <w:t> </w:t>
            </w:r>
            <w:r w:rsidRPr="00C666C8">
              <w:rPr>
                <w:b/>
                <w:bCs/>
              </w:rPr>
              <w:t>1-</w:t>
            </w:r>
            <w:r w:rsidR="00C87CE6" w:rsidRPr="00C666C8">
              <w:rPr>
                <w:b/>
                <w:bCs/>
              </w:rPr>
              <w:t>8</w:t>
            </w:r>
            <w:r w:rsidRPr="00C666C8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  <w:p w14:paraId="71272E33" w14:textId="29080DF4" w:rsidR="004A7970" w:rsidRPr="00C666C8" w:rsidRDefault="00A15E72" w:rsidP="00A15E72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C666C8">
              <w:rPr>
                <w:b/>
                <w:bCs/>
                <w:szCs w:val="22"/>
              </w:rPr>
              <w:t>−</w:t>
            </w:r>
            <w:r w:rsidRPr="00C666C8">
              <w:rPr>
                <w:b/>
                <w:bCs/>
                <w:szCs w:val="22"/>
              </w:rPr>
              <w:tab/>
            </w:r>
            <w:r w:rsidR="00C9704C" w:rsidRPr="00C666C8">
              <w:rPr>
                <w:b/>
                <w:bCs/>
                <w:szCs w:val="22"/>
              </w:rPr>
              <w:t xml:space="preserve">Предлагаемое исключение </w:t>
            </w:r>
            <w:r w:rsidR="00862FB1" w:rsidRPr="00C666C8">
              <w:rPr>
                <w:b/>
                <w:bCs/>
                <w:szCs w:val="22"/>
              </w:rPr>
              <w:t>девяти</w:t>
            </w:r>
            <w:r w:rsidR="00C9704C" w:rsidRPr="00C666C8">
              <w:rPr>
                <w:b/>
                <w:bCs/>
                <w:szCs w:val="22"/>
              </w:rPr>
              <w:t xml:space="preserve"> Рекомендаций МСЭ-R</w:t>
            </w:r>
          </w:p>
        </w:tc>
      </w:tr>
      <w:tr w:rsidR="00B4054B" w:rsidRPr="00C666C8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C666C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C666C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C666C8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C666C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C666C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C666C8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C666C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C666C8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C666C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27733494" w:rsidR="00705F1D" w:rsidRPr="00C666C8" w:rsidRDefault="00705F1D" w:rsidP="00E3193E">
      <w:pPr>
        <w:spacing w:before="360"/>
        <w:jc w:val="both"/>
        <w:rPr>
          <w:rFonts w:cstheme="majorBidi"/>
        </w:rPr>
      </w:pPr>
      <w:r w:rsidRPr="00C666C8">
        <w:t xml:space="preserve">На собрании </w:t>
      </w:r>
      <w:r w:rsidR="00862FB1" w:rsidRPr="00C666C8">
        <w:t>6</w:t>
      </w:r>
      <w:r w:rsidRPr="00C666C8">
        <w:t xml:space="preserve">-й Исследовательской комиссии по радиосвязи, состоявшемся </w:t>
      </w:r>
      <w:r w:rsidR="00862FB1" w:rsidRPr="00C666C8">
        <w:t>14 февраля</w:t>
      </w:r>
      <w:r w:rsidRPr="00C666C8">
        <w:t xml:space="preserve"> 20</w:t>
      </w:r>
      <w:r w:rsidR="00862FB1" w:rsidRPr="00C666C8">
        <w:t>20</w:t>
      </w:r>
      <w:r w:rsidRPr="00C666C8">
        <w:t xml:space="preserve"> года, Исследовательская комиссия </w:t>
      </w:r>
      <w:r w:rsidR="0071614B" w:rsidRPr="00C666C8">
        <w:t xml:space="preserve">приняла </w:t>
      </w:r>
      <w:r w:rsidRPr="00C666C8">
        <w:t>реш</w:t>
      </w:r>
      <w:r w:rsidR="0071614B" w:rsidRPr="00C666C8">
        <w:t>ение</w:t>
      </w:r>
      <w:r w:rsidRPr="00C666C8">
        <w:t xml:space="preserve"> добиваться одобрения проекта</w:t>
      </w:r>
      <w:r w:rsidR="00862FB1" w:rsidRPr="00C666C8">
        <w:t xml:space="preserve"> одной </w:t>
      </w:r>
      <w:r w:rsidR="00C87CE6" w:rsidRPr="00C666C8">
        <w:t xml:space="preserve">пересмотренной </w:t>
      </w:r>
      <w:r w:rsidRPr="00C666C8">
        <w:t xml:space="preserve">Рекомендации </w:t>
      </w:r>
      <w:r w:rsidR="00753802" w:rsidRPr="00C666C8">
        <w:t xml:space="preserve">МСЭ-R </w:t>
      </w:r>
      <w:r w:rsidRPr="00C666C8">
        <w:t>по переписке (п. </w:t>
      </w:r>
      <w:r w:rsidRPr="00C666C8">
        <w:rPr>
          <w:bCs/>
        </w:rPr>
        <w:t xml:space="preserve">A2.6.2 </w:t>
      </w:r>
      <w:r w:rsidRPr="00C666C8">
        <w:t>Резолюции МСЭ</w:t>
      </w:r>
      <w:r w:rsidRPr="00C666C8">
        <w:noBreakHyphen/>
        <w:t>R 1-</w:t>
      </w:r>
      <w:r w:rsidR="00C87CE6" w:rsidRPr="00C666C8">
        <w:t>8</w:t>
      </w:r>
      <w:r w:rsidRPr="00C666C8">
        <w:t xml:space="preserve">), а также </w:t>
      </w:r>
      <w:r w:rsidR="00C87CE6" w:rsidRPr="00C666C8">
        <w:t xml:space="preserve">приняла </w:t>
      </w:r>
      <w:r w:rsidRPr="00C666C8">
        <w:t>реш</w:t>
      </w:r>
      <w:r w:rsidR="00C87CE6" w:rsidRPr="00C666C8">
        <w:t>ение</w:t>
      </w:r>
      <w:r w:rsidRPr="00C666C8">
        <w:t xml:space="preserve"> применить процедуру одновременного одобрения и утверждения по переписке (PSAA) (п. </w:t>
      </w:r>
      <w:r w:rsidRPr="00C666C8">
        <w:rPr>
          <w:bCs/>
        </w:rPr>
        <w:t xml:space="preserve">A2.6.2.4 </w:t>
      </w:r>
      <w:r w:rsidRPr="00C666C8">
        <w:t>Резолюции МСЭ</w:t>
      </w:r>
      <w:r w:rsidRPr="00C666C8">
        <w:noBreakHyphen/>
        <w:t>R 1-</w:t>
      </w:r>
      <w:r w:rsidR="00C87CE6" w:rsidRPr="00C666C8">
        <w:t>8</w:t>
      </w:r>
      <w:r w:rsidRPr="00C666C8">
        <w:t xml:space="preserve">). Название и </w:t>
      </w:r>
      <w:r w:rsidR="0071614B" w:rsidRPr="00C666C8">
        <w:t>резюме</w:t>
      </w:r>
      <w:r w:rsidRPr="00C666C8">
        <w:t xml:space="preserve"> проекта Рекомендации </w:t>
      </w:r>
      <w:r w:rsidR="0071614B" w:rsidRPr="00C666C8">
        <w:t>приведен</w:t>
      </w:r>
      <w:r w:rsidR="00535AD6" w:rsidRPr="00C666C8">
        <w:t>ы</w:t>
      </w:r>
      <w:r w:rsidRPr="00C666C8">
        <w:t xml:space="preserve"> в Приложении 1. Всем </w:t>
      </w:r>
      <w:r w:rsidRPr="00C666C8">
        <w:rPr>
          <w:rFonts w:cstheme="majorBidi"/>
          <w:color w:val="000000"/>
        </w:rPr>
        <w:t>Государствам</w:t>
      </w:r>
      <w:r w:rsidR="00E3193E" w:rsidRPr="00C666C8">
        <w:rPr>
          <w:rFonts w:cstheme="majorBidi"/>
          <w:color w:val="000000"/>
        </w:rPr>
        <w:t>-</w:t>
      </w:r>
      <w:r w:rsidRPr="00C666C8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C666C8">
        <w:rPr>
          <w:rFonts w:cstheme="majorBidi"/>
          <w:color w:val="000000"/>
        </w:rPr>
        <w:t>п</w:t>
      </w:r>
      <w:r w:rsidR="00421D3C" w:rsidRPr="00C666C8">
        <w:rPr>
          <w:rFonts w:cstheme="majorBidi"/>
          <w:color w:val="000000"/>
        </w:rPr>
        <w:t xml:space="preserve">редседателю </w:t>
      </w:r>
      <w:r w:rsidRPr="00C666C8">
        <w:rPr>
          <w:rFonts w:cstheme="majorBidi"/>
          <w:color w:val="000000"/>
        </w:rPr>
        <w:t>Исследовательской комиссии причин</w:t>
      </w:r>
      <w:r w:rsidR="00D64CAB" w:rsidRPr="00C666C8">
        <w:rPr>
          <w:rFonts w:cstheme="majorBidi"/>
          <w:color w:val="000000"/>
        </w:rPr>
        <w:t>ы</w:t>
      </w:r>
      <w:r w:rsidRPr="00C666C8">
        <w:rPr>
          <w:rFonts w:cstheme="majorBidi"/>
          <w:color w:val="000000"/>
        </w:rPr>
        <w:t xml:space="preserve"> такого несогласия</w:t>
      </w:r>
      <w:r w:rsidRPr="00C666C8">
        <w:rPr>
          <w:rFonts w:cstheme="majorBidi"/>
        </w:rPr>
        <w:t>.</w:t>
      </w:r>
    </w:p>
    <w:p w14:paraId="7A9CE79C" w14:textId="06FBED78" w:rsidR="0091635D" w:rsidRPr="00C666C8" w:rsidRDefault="0091635D" w:rsidP="0091635D">
      <w:pPr>
        <w:jc w:val="both"/>
      </w:pPr>
      <w:r w:rsidRPr="00C666C8">
        <w:t xml:space="preserve">Период рассмотрения продлится два месяца и завершится </w:t>
      </w:r>
      <w:r w:rsidR="00862FB1" w:rsidRPr="00C666C8">
        <w:rPr>
          <w:u w:val="single"/>
        </w:rPr>
        <w:t>26 апреля</w:t>
      </w:r>
      <w:r w:rsidRPr="00C666C8">
        <w:rPr>
          <w:u w:val="single"/>
        </w:rPr>
        <w:t xml:space="preserve"> 20</w:t>
      </w:r>
      <w:r w:rsidR="00862FB1" w:rsidRPr="00C666C8">
        <w:rPr>
          <w:u w:val="single"/>
        </w:rPr>
        <w:t>20</w:t>
      </w:r>
      <w:r w:rsidRPr="00C666C8">
        <w:rPr>
          <w:u w:val="single"/>
        </w:rPr>
        <w:t> года</w:t>
      </w:r>
      <w:r w:rsidRPr="00C666C8">
        <w:t xml:space="preserve">. Если в течение этого периода от Государств-Членов не поступит возражений, проект Рекомендации будет считаться одобренным </w:t>
      </w:r>
      <w:r w:rsidR="00862FB1" w:rsidRPr="00C666C8">
        <w:t>6</w:t>
      </w:r>
      <w:r w:rsidRPr="00C666C8">
        <w:t>-й Исследовательской комиссией. Кроме того, в силу применения процедуры PSAA этот</w:t>
      </w:r>
      <w:r w:rsidR="00A15E72" w:rsidRPr="00C666C8">
        <w:t xml:space="preserve"> </w:t>
      </w:r>
      <w:r w:rsidRPr="00C666C8">
        <w:t>проект Рекомендации также будет считаться утвержденным.</w:t>
      </w:r>
    </w:p>
    <w:p w14:paraId="706E4A00" w14:textId="299B1252" w:rsidR="00705F1D" w:rsidRPr="00C666C8" w:rsidRDefault="00B81E71" w:rsidP="0091635D">
      <w:pPr>
        <w:jc w:val="both"/>
        <w:rPr>
          <w:rFonts w:cstheme="majorBidi"/>
        </w:rPr>
      </w:pPr>
      <w:r w:rsidRPr="00C666C8">
        <w:t>Кроме того,</w:t>
      </w:r>
      <w:r w:rsidR="0091635D" w:rsidRPr="00C666C8">
        <w:t xml:space="preserve"> </w:t>
      </w:r>
      <w:r w:rsidR="00705F1D" w:rsidRPr="00C666C8">
        <w:t>Исследовательская комиссия предложила исключ</w:t>
      </w:r>
      <w:r w:rsidR="00607733" w:rsidRPr="00C666C8">
        <w:t>ить</w:t>
      </w:r>
      <w:r w:rsidR="00705F1D" w:rsidRPr="00C666C8">
        <w:t xml:space="preserve"> </w:t>
      </w:r>
      <w:r w:rsidR="00862FB1" w:rsidRPr="00C666C8">
        <w:t xml:space="preserve">девять </w:t>
      </w:r>
      <w:r w:rsidR="00705F1D" w:rsidRPr="00C666C8">
        <w:t>Рекомендаци</w:t>
      </w:r>
      <w:r w:rsidR="00862FB1" w:rsidRPr="00C666C8">
        <w:t>й</w:t>
      </w:r>
      <w:r w:rsidR="00705F1D" w:rsidRPr="00C666C8">
        <w:t>, указанн</w:t>
      </w:r>
      <w:r w:rsidR="00862FB1" w:rsidRPr="00C666C8">
        <w:t>ых</w:t>
      </w:r>
      <w:r w:rsidR="00705F1D" w:rsidRPr="00C666C8">
        <w:t xml:space="preserve"> в Приложении 2. Всем </w:t>
      </w:r>
      <w:r w:rsidR="00705F1D" w:rsidRPr="00C666C8">
        <w:rPr>
          <w:rFonts w:cstheme="majorBidi"/>
          <w:color w:val="000000"/>
        </w:rPr>
        <w:t>Государствам</w:t>
      </w:r>
      <w:r w:rsidR="00E3193E" w:rsidRPr="00C666C8">
        <w:rPr>
          <w:rFonts w:cstheme="majorBidi"/>
          <w:color w:val="000000"/>
        </w:rPr>
        <w:t>-</w:t>
      </w:r>
      <w:r w:rsidR="00705F1D" w:rsidRPr="00C666C8">
        <w:rPr>
          <w:rFonts w:cstheme="majorBidi"/>
          <w:color w:val="000000"/>
        </w:rPr>
        <w:t>Членам, возражающим против исключения како</w:t>
      </w:r>
      <w:r w:rsidR="008750C7" w:rsidRPr="00C666C8">
        <w:rPr>
          <w:rFonts w:cstheme="majorBidi"/>
          <w:color w:val="000000"/>
        </w:rPr>
        <w:t>й</w:t>
      </w:r>
      <w:r w:rsidR="00705F1D" w:rsidRPr="00C666C8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C87CE6" w:rsidRPr="00C666C8">
        <w:rPr>
          <w:rFonts w:cstheme="majorBidi"/>
          <w:color w:val="000000"/>
        </w:rPr>
        <w:t>п</w:t>
      </w:r>
      <w:r w:rsidR="00421D3C" w:rsidRPr="00C666C8">
        <w:rPr>
          <w:rFonts w:cstheme="majorBidi"/>
          <w:color w:val="000000"/>
        </w:rPr>
        <w:t xml:space="preserve">редседателю </w:t>
      </w:r>
      <w:r w:rsidR="00705F1D" w:rsidRPr="00C666C8">
        <w:rPr>
          <w:rFonts w:cstheme="majorBidi"/>
          <w:color w:val="000000"/>
        </w:rPr>
        <w:t>Исследовательской комиссии причин</w:t>
      </w:r>
      <w:r w:rsidR="00D64CAB" w:rsidRPr="00C666C8">
        <w:rPr>
          <w:rFonts w:cstheme="majorBidi"/>
          <w:color w:val="000000"/>
        </w:rPr>
        <w:t>ы</w:t>
      </w:r>
      <w:r w:rsidR="00705F1D" w:rsidRPr="00C666C8">
        <w:rPr>
          <w:rFonts w:cstheme="majorBidi"/>
          <w:color w:val="000000"/>
        </w:rPr>
        <w:t xml:space="preserve"> такого несогласия</w:t>
      </w:r>
      <w:r w:rsidR="00705F1D" w:rsidRPr="00C666C8">
        <w:rPr>
          <w:rFonts w:cstheme="majorBidi"/>
        </w:rPr>
        <w:t>.</w:t>
      </w:r>
    </w:p>
    <w:p w14:paraId="5219C56E" w14:textId="6F75241A" w:rsidR="0091635D" w:rsidRPr="00C666C8" w:rsidRDefault="0091635D" w:rsidP="00A15E72">
      <w:pPr>
        <w:jc w:val="both"/>
      </w:pPr>
      <w:r w:rsidRPr="00C666C8">
        <w:t xml:space="preserve">Период рассмотрения продлится два месяца и завершится </w:t>
      </w:r>
      <w:r w:rsidR="00862FB1" w:rsidRPr="00C666C8">
        <w:rPr>
          <w:u w:val="single"/>
        </w:rPr>
        <w:t>26 апреля</w:t>
      </w:r>
      <w:r w:rsidRPr="00C666C8">
        <w:rPr>
          <w:u w:val="single"/>
        </w:rPr>
        <w:t xml:space="preserve"> 20</w:t>
      </w:r>
      <w:r w:rsidR="00862FB1" w:rsidRPr="00C666C8">
        <w:rPr>
          <w:u w:val="single"/>
        </w:rPr>
        <w:t>20</w:t>
      </w:r>
      <w:r w:rsidRPr="00C666C8">
        <w:rPr>
          <w:u w:val="single"/>
        </w:rPr>
        <w:t> года</w:t>
      </w:r>
      <w:r w:rsidRPr="00C666C8">
        <w:t>. Если в течение этого периода от Государств-Членов не поступит возражений против предлагаемого исключения, данные Рекомендации будут считаться исключенными.</w:t>
      </w:r>
    </w:p>
    <w:p w14:paraId="41B7E84C" w14:textId="21F70F11" w:rsidR="004114DD" w:rsidRPr="00C666C8" w:rsidRDefault="00705F1D" w:rsidP="003A5B2F">
      <w:pPr>
        <w:jc w:val="both"/>
      </w:pPr>
      <w:r w:rsidRPr="00C666C8">
        <w:t xml:space="preserve">По истечении вышеуказанного предельного срока результаты </w:t>
      </w:r>
      <w:r w:rsidR="003A5B2F" w:rsidRPr="00C666C8">
        <w:t xml:space="preserve">упомянутых </w:t>
      </w:r>
      <w:r w:rsidR="008A0702" w:rsidRPr="00C666C8">
        <w:t xml:space="preserve">выше </w:t>
      </w:r>
      <w:r w:rsidRPr="00C666C8">
        <w:t>процедур будут объявлены в Административном циркуляре, а утвержденная Рекомендация будет в кратчайшие сроки опубликована</w:t>
      </w:r>
      <w:r w:rsidR="00862FB1" w:rsidRPr="00C666C8">
        <w:t xml:space="preserve"> </w:t>
      </w:r>
      <w:r w:rsidRPr="00C666C8">
        <w:t xml:space="preserve">(см. </w:t>
      </w:r>
      <w:hyperlink r:id="rId8" w:history="1">
        <w:r w:rsidRPr="00C666C8">
          <w:rPr>
            <w:color w:val="0000FF"/>
            <w:u w:val="single"/>
          </w:rPr>
          <w:t>http://www.itu.int/pub/R-REC</w:t>
        </w:r>
      </w:hyperlink>
      <w:r w:rsidR="001F52C4" w:rsidRPr="00C666C8">
        <w:t>).</w:t>
      </w:r>
    </w:p>
    <w:p w14:paraId="4757958F" w14:textId="2A9A7F49" w:rsidR="00705F1D" w:rsidRPr="00C666C8" w:rsidRDefault="004114DD" w:rsidP="00E3193E">
      <w:pPr>
        <w:jc w:val="both"/>
        <w:rPr>
          <w:rFonts w:cstheme="majorBidi"/>
        </w:rPr>
      </w:pPr>
      <w:r w:rsidRPr="00C666C8">
        <w:br w:type="column"/>
      </w:r>
      <w:r w:rsidR="00705F1D" w:rsidRPr="00C666C8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C666C8">
        <w:rPr>
          <w:rFonts w:cstheme="majorBidi"/>
          <w:color w:val="000000"/>
        </w:rPr>
        <w:t>ах</w:t>
      </w:r>
      <w:r w:rsidR="00705F1D" w:rsidRPr="00C666C8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</w:t>
      </w:r>
      <w:r w:rsidR="00E3193E" w:rsidRPr="00C666C8">
        <w:rPr>
          <w:rFonts w:cstheme="majorBidi"/>
          <w:color w:val="000000"/>
        </w:rPr>
        <w:t>об общей патентной политике МСЭ</w:t>
      </w:r>
      <w:r w:rsidR="00E3193E" w:rsidRPr="00C666C8">
        <w:rPr>
          <w:rFonts w:cstheme="majorBidi"/>
          <w:color w:val="000000"/>
        </w:rPr>
        <w:noBreakHyphen/>
      </w:r>
      <w:r w:rsidR="00705F1D" w:rsidRPr="00C666C8">
        <w:rPr>
          <w:rFonts w:cstheme="majorBidi"/>
          <w:color w:val="000000"/>
        </w:rPr>
        <w:t xml:space="preserve">T/МСЭ-R/ИСО/МЭК </w:t>
      </w:r>
      <w:r w:rsidR="004C61E6" w:rsidRPr="00C666C8">
        <w:rPr>
          <w:rFonts w:cstheme="majorBidi"/>
          <w:color w:val="000000"/>
        </w:rPr>
        <w:t>доступна</w:t>
      </w:r>
      <w:r w:rsidR="00705F1D" w:rsidRPr="00C666C8">
        <w:rPr>
          <w:rFonts w:cstheme="majorBidi"/>
          <w:color w:val="000000"/>
        </w:rPr>
        <w:t xml:space="preserve"> по адресу</w:t>
      </w:r>
      <w:r w:rsidR="00705F1D" w:rsidRPr="00C666C8">
        <w:rPr>
          <w:rFonts w:cstheme="majorBidi"/>
        </w:rPr>
        <w:t xml:space="preserve">: </w:t>
      </w:r>
      <w:hyperlink r:id="rId9" w:history="1">
        <w:r w:rsidR="00705F1D" w:rsidRPr="00C666C8">
          <w:rPr>
            <w:rStyle w:val="Hyperlink"/>
          </w:rPr>
          <w:t>http://www.itu.int/en/ITU-T/ipr/Pages/policy.aspx</w:t>
        </w:r>
      </w:hyperlink>
      <w:r w:rsidR="00705F1D" w:rsidRPr="00C666C8">
        <w:rPr>
          <w:rFonts w:cstheme="majorBidi"/>
        </w:rPr>
        <w:t>.</w:t>
      </w:r>
    </w:p>
    <w:p w14:paraId="061162A6" w14:textId="4F04F887" w:rsidR="00705F1D" w:rsidRPr="00C666C8" w:rsidRDefault="00FF483B" w:rsidP="008F70D8">
      <w:pPr>
        <w:tabs>
          <w:tab w:val="center" w:pos="7371"/>
        </w:tabs>
        <w:overflowPunct/>
        <w:autoSpaceDE/>
        <w:autoSpaceDN/>
        <w:adjustRightInd/>
        <w:spacing w:before="2040"/>
        <w:textAlignment w:val="auto"/>
        <w:rPr>
          <w:sz w:val="24"/>
          <w:szCs w:val="24"/>
        </w:rPr>
      </w:pPr>
      <w:r w:rsidRPr="00C666C8">
        <w:t>Марио Маневич</w:t>
      </w:r>
    </w:p>
    <w:p w14:paraId="640229A8" w14:textId="77777777" w:rsidR="00705F1D" w:rsidRPr="00C666C8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666C8">
        <w:t>Директор</w:t>
      </w:r>
    </w:p>
    <w:p w14:paraId="42050A71" w14:textId="53CB3D56" w:rsidR="00705F1D" w:rsidRPr="00C666C8" w:rsidRDefault="00705F1D" w:rsidP="00E3193E">
      <w:pPr>
        <w:keepNext/>
        <w:keepLines/>
        <w:widowControl w:val="0"/>
        <w:tabs>
          <w:tab w:val="left" w:pos="1701"/>
        </w:tabs>
        <w:spacing w:before="1440"/>
      </w:pPr>
      <w:r w:rsidRPr="00C666C8">
        <w:rPr>
          <w:b/>
          <w:bCs/>
        </w:rPr>
        <w:t>Приложение 1</w:t>
      </w:r>
      <w:r w:rsidRPr="00C666C8">
        <w:t>:</w:t>
      </w:r>
      <w:r w:rsidR="00E3193E" w:rsidRPr="00C666C8">
        <w:tab/>
      </w:r>
      <w:r w:rsidRPr="00C666C8">
        <w:t xml:space="preserve">Название и </w:t>
      </w:r>
      <w:r w:rsidR="008750C7" w:rsidRPr="00C666C8">
        <w:t>резюме</w:t>
      </w:r>
      <w:r w:rsidRPr="00C666C8">
        <w:t xml:space="preserve"> проекта Рекомендации</w:t>
      </w:r>
    </w:p>
    <w:p w14:paraId="566E66EB" w14:textId="64267BB2" w:rsidR="00705F1D" w:rsidRPr="00C666C8" w:rsidRDefault="00705F1D" w:rsidP="00E3193E">
      <w:pPr>
        <w:tabs>
          <w:tab w:val="left" w:pos="1701"/>
        </w:tabs>
        <w:ind w:left="1191" w:hanging="1191"/>
      </w:pPr>
      <w:r w:rsidRPr="00C666C8">
        <w:rPr>
          <w:b/>
          <w:bCs/>
        </w:rPr>
        <w:t>Приложение 2</w:t>
      </w:r>
      <w:r w:rsidRPr="00C666C8">
        <w:t xml:space="preserve">: </w:t>
      </w:r>
      <w:r w:rsidR="00E3193E" w:rsidRPr="00C666C8">
        <w:tab/>
      </w:r>
      <w:r w:rsidRPr="00C666C8">
        <w:t xml:space="preserve">Рекомендации, предлагаемые </w:t>
      </w:r>
      <w:r w:rsidR="00FF483B" w:rsidRPr="00C666C8">
        <w:t>к</w:t>
      </w:r>
      <w:r w:rsidRPr="00C666C8">
        <w:t xml:space="preserve"> исключени</w:t>
      </w:r>
      <w:r w:rsidR="00FF483B" w:rsidRPr="00C666C8">
        <w:t>ю</w:t>
      </w:r>
    </w:p>
    <w:p w14:paraId="646F255A" w14:textId="08F28CF8" w:rsidR="00705F1D" w:rsidRPr="00C666C8" w:rsidRDefault="00705F1D" w:rsidP="00E3193E">
      <w:pPr>
        <w:tabs>
          <w:tab w:val="left" w:pos="1701"/>
        </w:tabs>
        <w:spacing w:before="360"/>
      </w:pPr>
      <w:r w:rsidRPr="00C666C8">
        <w:rPr>
          <w:b/>
          <w:bCs/>
        </w:rPr>
        <w:t>Документ</w:t>
      </w:r>
      <w:r w:rsidRPr="00C666C8">
        <w:t>:</w:t>
      </w:r>
      <w:r w:rsidRPr="00C666C8">
        <w:tab/>
        <w:t xml:space="preserve">Документ </w:t>
      </w:r>
      <w:r w:rsidR="00862FB1" w:rsidRPr="00C666C8">
        <w:t>6/23</w:t>
      </w:r>
    </w:p>
    <w:p w14:paraId="16F8E1B0" w14:textId="6DD08E0E" w:rsidR="00705F1D" w:rsidRPr="00C666C8" w:rsidRDefault="00FF483B" w:rsidP="00E3193E">
      <w:r w:rsidRPr="00C666C8">
        <w:rPr>
          <w:szCs w:val="22"/>
        </w:rPr>
        <w:t>Этот документ доступен</w:t>
      </w:r>
      <w:r w:rsidR="00A15E72" w:rsidRPr="00C666C8">
        <w:rPr>
          <w:szCs w:val="22"/>
        </w:rPr>
        <w:t xml:space="preserve"> </w:t>
      </w:r>
      <w:r w:rsidRPr="00C666C8">
        <w:rPr>
          <w:szCs w:val="22"/>
        </w:rPr>
        <w:t>в электронном формате по адресу</w:t>
      </w:r>
      <w:r w:rsidR="00705F1D" w:rsidRPr="00C666C8">
        <w:t>:</w:t>
      </w:r>
      <w:r w:rsidR="001F52C4" w:rsidRPr="00C666C8">
        <w:t xml:space="preserve"> </w:t>
      </w:r>
      <w:hyperlink r:id="rId10" w:history="1">
        <w:r w:rsidR="00862FB1" w:rsidRPr="00C666C8">
          <w:rPr>
            <w:rStyle w:val="Hyperlink"/>
          </w:rPr>
          <w:t>https://www.itu.int/md/R19-SG06-C/en</w:t>
        </w:r>
      </w:hyperlink>
      <w:r w:rsidR="00A15E72" w:rsidRPr="00C666C8">
        <w:rPr>
          <w:color w:val="000000" w:themeColor="text1"/>
        </w:rPr>
        <w:t>.</w:t>
      </w:r>
    </w:p>
    <w:p w14:paraId="7BC5D843" w14:textId="7E0C67EF" w:rsidR="00E3193E" w:rsidRPr="00C666C8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C666C8">
        <w:rPr>
          <w:b/>
          <w:bCs/>
          <w:sz w:val="26"/>
          <w:szCs w:val="26"/>
        </w:rPr>
        <w:br w:type="page"/>
      </w:r>
    </w:p>
    <w:p w14:paraId="70068948" w14:textId="77777777" w:rsidR="00705F1D" w:rsidRPr="00C666C8" w:rsidRDefault="00705F1D" w:rsidP="00E3193E">
      <w:pPr>
        <w:pStyle w:val="AnnexNo"/>
      </w:pPr>
      <w:r w:rsidRPr="00C666C8">
        <w:lastRenderedPageBreak/>
        <w:t>П</w:t>
      </w:r>
      <w:r w:rsidR="008750C7" w:rsidRPr="00C666C8">
        <w:t xml:space="preserve">риложение </w:t>
      </w:r>
      <w:r w:rsidRPr="00C666C8">
        <w:t>1</w:t>
      </w:r>
    </w:p>
    <w:p w14:paraId="45CD949A" w14:textId="0F476AFF" w:rsidR="00705F1D" w:rsidRPr="00C666C8" w:rsidRDefault="00705F1D" w:rsidP="00E3193E">
      <w:pPr>
        <w:pStyle w:val="Annextitle"/>
      </w:pPr>
      <w:r w:rsidRPr="00C666C8">
        <w:t xml:space="preserve">Название и </w:t>
      </w:r>
      <w:r w:rsidR="008750C7" w:rsidRPr="00C666C8">
        <w:t>резюме</w:t>
      </w:r>
      <w:r w:rsidRPr="00C666C8">
        <w:t xml:space="preserve"> проекта Рекомендации</w:t>
      </w:r>
    </w:p>
    <w:p w14:paraId="1703AAE5" w14:textId="77408AA4" w:rsidR="00FF483B" w:rsidRPr="00C666C8" w:rsidRDefault="00FF483B" w:rsidP="00FF483B">
      <w:pPr>
        <w:tabs>
          <w:tab w:val="right" w:pos="9639"/>
        </w:tabs>
        <w:spacing w:before="240"/>
      </w:pPr>
      <w:r w:rsidRPr="00C666C8">
        <w:rPr>
          <w:u w:val="single"/>
        </w:rPr>
        <w:t xml:space="preserve">Проект пересмотра Рекомендации МСЭ-R </w:t>
      </w:r>
      <w:r w:rsidR="00862FB1" w:rsidRPr="00C666C8">
        <w:rPr>
          <w:u w:val="single"/>
        </w:rPr>
        <w:t>BT.1306-7</w:t>
      </w:r>
      <w:r w:rsidRPr="00C666C8">
        <w:tab/>
      </w:r>
      <w:r w:rsidRPr="00C666C8">
        <w:rPr>
          <w:szCs w:val="22"/>
        </w:rPr>
        <w:t>Док</w:t>
      </w:r>
      <w:r w:rsidRPr="00C666C8">
        <w:t xml:space="preserve">. </w:t>
      </w:r>
      <w:r w:rsidR="00862FB1" w:rsidRPr="00C666C8">
        <w:t>6/23</w:t>
      </w:r>
    </w:p>
    <w:p w14:paraId="173AE084" w14:textId="349A2756" w:rsidR="00862FB1" w:rsidRPr="00C666C8" w:rsidRDefault="00D76078" w:rsidP="00862FB1">
      <w:pPr>
        <w:pStyle w:val="Rectitle"/>
        <w:rPr>
          <w:rFonts w:eastAsia="MS Mincho"/>
        </w:rPr>
      </w:pPr>
      <w:r w:rsidRPr="00C666C8">
        <w:rPr>
          <w:rFonts w:eastAsia="MS Mincho"/>
        </w:rPr>
        <w:t>Методы исправления ошибок, формирования кадров данных, модуляции и</w:t>
      </w:r>
      <w:r w:rsidR="00C666C8" w:rsidRPr="00C666C8">
        <w:rPr>
          <w:rFonts w:eastAsia="MS Mincho"/>
        </w:rPr>
        <w:t> </w:t>
      </w:r>
      <w:r w:rsidRPr="00C666C8">
        <w:rPr>
          <w:rFonts w:eastAsia="MS Mincho"/>
        </w:rPr>
        <w:t>передачи для цифрового н</w:t>
      </w:r>
      <w:bookmarkStart w:id="1" w:name="_GoBack"/>
      <w:bookmarkEnd w:id="1"/>
      <w:r w:rsidRPr="00C666C8">
        <w:rPr>
          <w:rFonts w:eastAsia="MS Mincho"/>
        </w:rPr>
        <w:t>аземного телевизионного радиовещания</w:t>
      </w:r>
    </w:p>
    <w:p w14:paraId="48C3E984" w14:textId="7548F17C" w:rsidR="00862FB1" w:rsidRPr="00C666C8" w:rsidRDefault="00D76078" w:rsidP="00862FB1">
      <w:pPr>
        <w:rPr>
          <w:rFonts w:cstheme="minorHAnsi"/>
          <w:szCs w:val="24"/>
        </w:rPr>
      </w:pPr>
      <w:r w:rsidRPr="00C666C8">
        <w:rPr>
          <w:rFonts w:cstheme="minorHAnsi"/>
          <w:szCs w:val="24"/>
        </w:rPr>
        <w:t>Предлагаемые изменения включают</w:t>
      </w:r>
      <w:r w:rsidR="00862FB1" w:rsidRPr="00C666C8">
        <w:rPr>
          <w:rFonts w:cstheme="minorHAnsi"/>
          <w:szCs w:val="24"/>
        </w:rPr>
        <w:t>:</w:t>
      </w:r>
    </w:p>
    <w:p w14:paraId="1EE24FD3" w14:textId="7353014F" w:rsidR="00862FB1" w:rsidRPr="00C666C8" w:rsidRDefault="00862FB1" w:rsidP="00862FB1">
      <w:pPr>
        <w:pStyle w:val="enumlev1"/>
      </w:pPr>
      <w:r w:rsidRPr="00C666C8">
        <w:t>1</w:t>
      </w:r>
      <w:r w:rsidRPr="00C666C8">
        <w:tab/>
      </w:r>
      <w:r w:rsidR="00D76078" w:rsidRPr="00C666C8">
        <w:t>изменение Приложения </w:t>
      </w:r>
      <w:r w:rsidRPr="00C666C8">
        <w:t xml:space="preserve">1 </w:t>
      </w:r>
      <w:r w:rsidR="00D76078" w:rsidRPr="00C666C8">
        <w:t>для исключения информации, относящейся к</w:t>
      </w:r>
      <w:r w:rsidRPr="00C666C8">
        <w:t xml:space="preserve"> DTMB-A;</w:t>
      </w:r>
    </w:p>
    <w:p w14:paraId="6B1D0BCB" w14:textId="4A7E5163" w:rsidR="00862FB1" w:rsidRPr="00C666C8" w:rsidRDefault="00862FB1" w:rsidP="00862FB1">
      <w:pPr>
        <w:pStyle w:val="enumlev1"/>
      </w:pPr>
      <w:r w:rsidRPr="00C666C8">
        <w:t>2</w:t>
      </w:r>
      <w:r w:rsidRPr="00C666C8">
        <w:tab/>
      </w:r>
      <w:r w:rsidR="00D76078" w:rsidRPr="00C666C8">
        <w:t>исключение Прилагаемого документа </w:t>
      </w:r>
      <w:r w:rsidRPr="00C666C8">
        <w:t xml:space="preserve">5 </w:t>
      </w:r>
      <w:r w:rsidR="00D76078" w:rsidRPr="00C666C8">
        <w:t>к Приложению </w:t>
      </w:r>
      <w:r w:rsidRPr="00C666C8">
        <w:t>1;</w:t>
      </w:r>
    </w:p>
    <w:p w14:paraId="545A6926" w14:textId="39B4C411" w:rsidR="00862FB1" w:rsidRPr="00C666C8" w:rsidRDefault="00862FB1" w:rsidP="00862FB1">
      <w:pPr>
        <w:pStyle w:val="enumlev1"/>
      </w:pPr>
      <w:r w:rsidRPr="00C666C8">
        <w:t>3</w:t>
      </w:r>
      <w:r w:rsidRPr="00C666C8">
        <w:tab/>
      </w:r>
      <w:r w:rsidR="00D76078" w:rsidRPr="00C666C8">
        <w:t>изменение номера Прилагаемого документа с 6 на 5 и исключение относящейся к</w:t>
      </w:r>
      <w:r w:rsidR="00C666C8">
        <w:rPr>
          <w:lang w:val="en-GB"/>
        </w:rPr>
        <w:t> </w:t>
      </w:r>
      <w:r w:rsidRPr="00C666C8">
        <w:t>DTMB</w:t>
      </w:r>
      <w:r w:rsidR="00D76078" w:rsidRPr="00C666C8">
        <w:noBreakHyphen/>
      </w:r>
      <w:r w:rsidRPr="00C666C8">
        <w:t xml:space="preserve">A </w:t>
      </w:r>
      <w:r w:rsidR="00D76078" w:rsidRPr="00C666C8">
        <w:t>информации в этом Прилагаемом документе</w:t>
      </w:r>
      <w:r w:rsidRPr="00C666C8">
        <w:t>.</w:t>
      </w:r>
    </w:p>
    <w:p w14:paraId="7ACAC51D" w14:textId="025F2463" w:rsidR="00705F1D" w:rsidRPr="00C666C8" w:rsidRDefault="00705F1D" w:rsidP="001F52C4">
      <w:pPr>
        <w:tabs>
          <w:tab w:val="right" w:pos="9639"/>
        </w:tabs>
        <w:rPr>
          <w:rFonts w:cstheme="minorHAnsi"/>
        </w:rPr>
      </w:pPr>
    </w:p>
    <w:p w14:paraId="7DDB3643" w14:textId="77777777" w:rsidR="00FF483B" w:rsidRPr="00C666C8" w:rsidRDefault="00FF483B" w:rsidP="00FF483B"/>
    <w:p w14:paraId="5E9B90D7" w14:textId="77777777" w:rsidR="00705F1D" w:rsidRPr="00C666C8" w:rsidRDefault="00705F1D" w:rsidP="00E3193E">
      <w:pPr>
        <w:pStyle w:val="AnnexNo"/>
      </w:pPr>
      <w:r w:rsidRPr="00C666C8">
        <w:t>П</w:t>
      </w:r>
      <w:r w:rsidR="008750C7" w:rsidRPr="00C666C8">
        <w:t>риложение</w:t>
      </w:r>
      <w:r w:rsidRPr="00C666C8">
        <w:t xml:space="preserve"> 2</w:t>
      </w:r>
    </w:p>
    <w:p w14:paraId="564A5349" w14:textId="0FC46381" w:rsidR="00AC0B55" w:rsidRPr="00C666C8" w:rsidRDefault="00AC0B55" w:rsidP="00E3193E">
      <w:pPr>
        <w:jc w:val="center"/>
        <w:rPr>
          <w:b/>
          <w:bCs/>
          <w:sz w:val="26"/>
          <w:szCs w:val="26"/>
        </w:rPr>
      </w:pPr>
      <w:r w:rsidRPr="00C666C8">
        <w:rPr>
          <w:b/>
          <w:bCs/>
          <w:sz w:val="26"/>
          <w:szCs w:val="26"/>
        </w:rPr>
        <w:t>Рекомендации МСЭ-R, предлагаемые к исключению</w:t>
      </w:r>
    </w:p>
    <w:p w14:paraId="11106000" w14:textId="4453BF1A" w:rsidR="00705F1D" w:rsidRPr="00C666C8" w:rsidRDefault="00705F1D" w:rsidP="00AC0B55">
      <w:pPr>
        <w:spacing w:after="240"/>
        <w:jc w:val="center"/>
      </w:pPr>
      <w:r w:rsidRPr="00C666C8">
        <w:t>(Источник: Документ</w:t>
      </w:r>
      <w:r w:rsidR="00862FB1" w:rsidRPr="00C666C8">
        <w:t xml:space="preserve"> 6/16</w:t>
      </w:r>
      <w:r w:rsidRPr="00C666C8">
        <w:t>)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8"/>
        <w:gridCol w:w="7745"/>
      </w:tblGrid>
      <w:tr w:rsidR="003A5B2F" w:rsidRPr="00C666C8" w14:paraId="6106C3D3" w14:textId="77777777" w:rsidTr="00C666C8">
        <w:trPr>
          <w:cantSplit/>
          <w:tblHeader/>
          <w:jc w:val="center"/>
        </w:trPr>
        <w:tc>
          <w:tcPr>
            <w:tcW w:w="1698" w:type="dxa"/>
            <w:vAlign w:val="center"/>
            <w:hideMark/>
          </w:tcPr>
          <w:p w14:paraId="6E685CB9" w14:textId="77777777" w:rsidR="003A5B2F" w:rsidRPr="00C666C8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666C8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745" w:type="dxa"/>
            <w:vAlign w:val="center"/>
            <w:hideMark/>
          </w:tcPr>
          <w:p w14:paraId="34BA100E" w14:textId="77777777" w:rsidR="003A5B2F" w:rsidRPr="00C666C8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666C8">
              <w:rPr>
                <w:rFonts w:cstheme="majorBidi"/>
                <w:lang w:val="ru-RU"/>
              </w:rPr>
              <w:t>Название</w:t>
            </w:r>
          </w:p>
        </w:tc>
      </w:tr>
      <w:tr w:rsidR="00862FB1" w:rsidRPr="00C666C8" w14:paraId="7082F4A9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4E37" w14:textId="73439F1E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t>BT.710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8A5" w14:textId="76F6F3AB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Методы субъективной оценки качества изображения в телевидении высокой четкости</w:t>
            </w:r>
          </w:p>
        </w:tc>
      </w:tr>
      <w:tr w:rsidR="00862FB1" w:rsidRPr="00C666C8" w14:paraId="09F98331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E59D" w14:textId="043C464D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BT.812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995E" w14:textId="26EAC3EF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Субъективная оценка качества буквенно-цифровых и графических изображений в системе телетекст и других подобных системах</w:t>
            </w:r>
          </w:p>
        </w:tc>
      </w:tr>
      <w:tr w:rsidR="00862FB1" w:rsidRPr="00C666C8" w14:paraId="504E7A70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6FD0" w14:textId="1761A9F4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BT.1129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6A2A" w14:textId="6481D522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Субъективная оценка цифровых телевизионных стандартной четкости (ТСЧ)</w:t>
            </w:r>
          </w:p>
        </w:tc>
      </w:tr>
      <w:tr w:rsidR="00862FB1" w:rsidRPr="00C666C8" w14:paraId="4513A8CD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4E51" w14:textId="18C1AF0A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BT.1382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10F" w14:textId="087CDE6E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Оценка качества изображения многопрограммных служб</w:t>
            </w:r>
          </w:p>
        </w:tc>
      </w:tr>
      <w:tr w:rsidR="00862FB1" w:rsidRPr="00C666C8" w14:paraId="12DF046E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68B" w14:textId="5964CB5A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BT.1663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78B2" w14:textId="380EF75D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Методы экспертной оценки качества систем воспроизведения цифрового изображения для большого экрана в театрах</w:t>
            </w:r>
          </w:p>
        </w:tc>
      </w:tr>
      <w:tr w:rsidR="00862FB1" w:rsidRPr="00C666C8" w14:paraId="41FCFAFD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958F" w14:textId="0ADA28CB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BT.1788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589A" w14:textId="1063BB87" w:rsidR="00862FB1" w:rsidRPr="00C666C8" w:rsidRDefault="00862FB1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Методика для субъективной оценки качества видеоизображения в мультимедийных приложениях</w:t>
            </w:r>
          </w:p>
        </w:tc>
      </w:tr>
      <w:tr w:rsidR="00862FB1" w:rsidRPr="00C666C8" w14:paraId="7B27F158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DB2" w14:textId="6E5BB934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BT.2021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7CA1" w14:textId="1851F760" w:rsidR="00862FB1" w:rsidRPr="00C666C8" w:rsidRDefault="00862FB1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Методы субъективной оценки систем стереоскопического 3D телевидения</w:t>
            </w:r>
          </w:p>
        </w:tc>
      </w:tr>
      <w:tr w:rsidR="00862FB1" w:rsidRPr="00C666C8" w14:paraId="3DE6F35F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0236" w14:textId="4FDCE857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BT.2022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89BD" w14:textId="4A1112E7" w:rsidR="00862FB1" w:rsidRPr="00C666C8" w:rsidRDefault="00862FB1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Общие условия просмотра для субъективной оценки качества телевизионных изображений ТСЧ и ТВЧ на дисплеях с плоским экраном</w:t>
            </w:r>
          </w:p>
        </w:tc>
      </w:tr>
      <w:tr w:rsidR="00862FB1" w:rsidRPr="00C666C8" w14:paraId="7C80112A" w14:textId="77777777" w:rsidTr="00C666C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C82B" w14:textId="68CA3389" w:rsidR="00862FB1" w:rsidRPr="00C666C8" w:rsidRDefault="00862FB1" w:rsidP="00862FB1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C666C8">
              <w:rPr>
                <w:lang w:eastAsia="ja-JP"/>
              </w:rPr>
              <w:t>BT.2095</w:t>
            </w:r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006D" w14:textId="68008C6B" w:rsidR="00862FB1" w:rsidRPr="00C666C8" w:rsidRDefault="00C43C5E" w:rsidP="00862FB1">
            <w:pPr>
              <w:pStyle w:val="Tabletext"/>
              <w:rPr>
                <w:rFonts w:cstheme="minorHAnsi"/>
                <w:lang w:eastAsia="ja-JP"/>
              </w:rPr>
            </w:pPr>
            <w:r w:rsidRPr="00C666C8">
              <w:rPr>
                <w:rFonts w:cstheme="minorHAnsi"/>
                <w:lang w:eastAsia="ja-JP"/>
              </w:rPr>
              <w:t>Субъективная оценка качества видео с использованием протокола просмотра экспертами</w:t>
            </w:r>
          </w:p>
        </w:tc>
      </w:tr>
    </w:tbl>
    <w:p w14:paraId="442AB2B0" w14:textId="77777777" w:rsidR="004A7970" w:rsidRPr="00C666C8" w:rsidRDefault="00705F1D" w:rsidP="00E3193E">
      <w:pPr>
        <w:spacing w:before="720"/>
        <w:jc w:val="center"/>
      </w:pPr>
      <w:r w:rsidRPr="00C666C8">
        <w:t>______________</w:t>
      </w:r>
    </w:p>
    <w:sectPr w:rsidR="004A7970" w:rsidRPr="00C666C8" w:rsidSect="00E3193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D76078">
      <w:rPr>
        <w:color w:val="4F81BD" w:themeColor="accent1"/>
        <w:sz w:val="19"/>
        <w:szCs w:val="19"/>
        <w:lang w:val="en-US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D76078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6D18" w14:textId="05A07F68" w:rsidR="00BF5F50" w:rsidRPr="00BF5F50" w:rsidRDefault="008F70D8" w:rsidP="00E3193E">
    <w:pPr>
      <w:pStyle w:val="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 \* ArabicDash </w:instrText>
    </w:r>
    <w:r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- 2 -</w:t>
    </w:r>
    <w:r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E6FC" w14:textId="0FA88889" w:rsidR="00C87CE6" w:rsidRPr="00E3193E" w:rsidRDefault="00A15E72" w:rsidP="00E3193E">
    <w:pPr>
      <w:pStyle w:val="Header"/>
    </w:pPr>
    <w:r>
      <w:rPr>
        <w:noProof/>
        <w:lang w:eastAsia="en-GB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3E74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1B56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2FB1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3989"/>
    <w:rsid w:val="008F4F21"/>
    <w:rsid w:val="008F70D8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5570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3C5E"/>
    <w:rsid w:val="00C47FFD"/>
    <w:rsid w:val="00C51E92"/>
    <w:rsid w:val="00C57E2C"/>
    <w:rsid w:val="00C608B7"/>
    <w:rsid w:val="00C666C8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078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D27F-9884-4107-9E0D-3AB0A69A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532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 SGD</cp:lastModifiedBy>
  <cp:revision>4</cp:revision>
  <cp:lastPrinted>2016-02-12T09:31:00Z</cp:lastPrinted>
  <dcterms:created xsi:type="dcterms:W3CDTF">2020-02-19T17:50:00Z</dcterms:created>
  <dcterms:modified xsi:type="dcterms:W3CDTF">2020-02-24T07:58:00Z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