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7C4F8F87" w14:textId="77777777" w:rsidTr="00153E23">
        <w:tc>
          <w:tcPr>
            <w:tcW w:w="5000" w:type="pct"/>
            <w:gridSpan w:val="3"/>
            <w:shd w:val="clear" w:color="auto" w:fill="auto"/>
          </w:tcPr>
          <w:p w14:paraId="63267652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5596267E" w14:textId="77777777" w:rsidR="000F7BBE" w:rsidRPr="000F7BBE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0F7BBE" w14:paraId="51AAB2EA" w14:textId="77777777" w:rsidTr="00153E23">
        <w:tc>
          <w:tcPr>
            <w:tcW w:w="2707" w:type="pct"/>
            <w:gridSpan w:val="2"/>
            <w:shd w:val="clear" w:color="auto" w:fill="auto"/>
          </w:tcPr>
          <w:p w14:paraId="1342337E" w14:textId="5EA3F43E" w:rsidR="000F7BBE" w:rsidRPr="00713FB4" w:rsidRDefault="000F7BBE" w:rsidP="000F7BBE">
            <w:pPr>
              <w:spacing w:before="80" w:after="60" w:line="300" w:lineRule="exact"/>
              <w:rPr>
                <w:position w:val="2"/>
                <w:lang w:bidi="ar-EG"/>
              </w:rPr>
            </w:pPr>
            <w:r w:rsidRPr="00713FB4">
              <w:rPr>
                <w:rFonts w:hint="cs"/>
                <w:position w:val="2"/>
                <w:rtl/>
                <w:lang w:bidi="ar-AE"/>
              </w:rPr>
              <w:t>الرسالة الإدارية المعممة</w:t>
            </w:r>
          </w:p>
          <w:p w14:paraId="6DBE2F94" w14:textId="4269DF49" w:rsidR="000F7BBE" w:rsidRPr="00713FB4" w:rsidRDefault="000F7BBE" w:rsidP="000F7BBE">
            <w:pPr>
              <w:spacing w:before="80" w:after="60" w:line="300" w:lineRule="exact"/>
              <w:rPr>
                <w:position w:val="2"/>
                <w:rtl/>
                <w:lang w:bidi="ar-SY"/>
              </w:rPr>
            </w:pPr>
            <w:r w:rsidRPr="00713FB4">
              <w:rPr>
                <w:b/>
                <w:bCs/>
                <w:position w:val="2"/>
                <w:lang w:val="en-GB" w:bidi="ar-EG"/>
              </w:rPr>
              <w:t>CACE/</w:t>
            </w:r>
            <w:r w:rsidR="00713FB4" w:rsidRPr="00713FB4">
              <w:rPr>
                <w:b/>
                <w:bCs/>
                <w:position w:val="2"/>
                <w:lang w:bidi="ar-EG"/>
              </w:rPr>
              <w:t>969</w:t>
            </w:r>
          </w:p>
        </w:tc>
        <w:tc>
          <w:tcPr>
            <w:tcW w:w="2293" w:type="pct"/>
            <w:shd w:val="clear" w:color="auto" w:fill="auto"/>
          </w:tcPr>
          <w:p w14:paraId="3434338F" w14:textId="5349F050" w:rsidR="000F7BBE" w:rsidRPr="000F7BBE" w:rsidRDefault="00713FB4" w:rsidP="00F16820">
            <w:pPr>
              <w:spacing w:before="80" w:after="60" w:line="300" w:lineRule="exact"/>
              <w:jc w:val="right"/>
              <w:rPr>
                <w:position w:val="2"/>
                <w:rtl/>
                <w:lang w:bidi="ar-EG"/>
              </w:rPr>
            </w:pPr>
            <w:r w:rsidRPr="00713FB4">
              <w:rPr>
                <w:position w:val="2"/>
                <w:lang w:val="fr-FR" w:bidi="ar-EG"/>
              </w:rPr>
              <w:t>11</w:t>
            </w:r>
            <w:r w:rsidR="00F16820" w:rsidRPr="00713FB4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Pr="00713FB4">
              <w:rPr>
                <w:rFonts w:hint="cs"/>
                <w:position w:val="2"/>
                <w:rtl/>
                <w:lang w:bidi="ar-SY"/>
              </w:rPr>
              <w:t>يناير</w:t>
            </w:r>
            <w:r w:rsidR="000F7BBE" w:rsidRPr="00713FB4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="00F16820" w:rsidRPr="00713FB4">
              <w:rPr>
                <w:position w:val="2"/>
                <w:lang w:bidi="ar-EG"/>
              </w:rPr>
              <w:t>202</w:t>
            </w:r>
            <w:r w:rsidR="00C502CD" w:rsidRPr="00713FB4">
              <w:rPr>
                <w:position w:val="2"/>
                <w:lang w:bidi="ar-EG"/>
              </w:rPr>
              <w:t>1</w:t>
            </w:r>
          </w:p>
        </w:tc>
      </w:tr>
      <w:tr w:rsidR="000F7BBE" w:rsidRPr="000F7BBE" w14:paraId="0C002C27" w14:textId="77777777" w:rsidTr="00153E23">
        <w:tc>
          <w:tcPr>
            <w:tcW w:w="5000" w:type="pct"/>
            <w:gridSpan w:val="3"/>
            <w:shd w:val="clear" w:color="auto" w:fill="auto"/>
          </w:tcPr>
          <w:p w14:paraId="1C9E9D2B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12817259" w14:textId="77777777" w:rsidTr="00153E23">
        <w:tc>
          <w:tcPr>
            <w:tcW w:w="5000" w:type="pct"/>
            <w:gridSpan w:val="3"/>
            <w:shd w:val="clear" w:color="auto" w:fill="auto"/>
          </w:tcPr>
          <w:p w14:paraId="7DAA8A1D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7A530062" w14:textId="77777777" w:rsidTr="00153E23">
        <w:tc>
          <w:tcPr>
            <w:tcW w:w="5000" w:type="pct"/>
            <w:gridSpan w:val="3"/>
            <w:shd w:val="clear" w:color="auto" w:fill="auto"/>
          </w:tcPr>
          <w:p w14:paraId="0B0C84E5" w14:textId="7EFDE867" w:rsidR="000F7BBE" w:rsidRPr="000F7BBE" w:rsidRDefault="00713FB4" w:rsidP="00713FB4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713FB4">
              <w:rPr>
                <w:b/>
                <w:bCs/>
                <w:position w:val="2"/>
                <w:rtl/>
              </w:rPr>
              <w:t>إلى إدارات الدول الأعضاء في الاتحاد وأعضاء قطاع الاتصالات الراديوية</w:t>
            </w:r>
            <w:r w:rsidRPr="00713FB4">
              <w:rPr>
                <w:rFonts w:hint="cs"/>
                <w:b/>
                <w:bCs/>
                <w:position w:val="2"/>
                <w:rtl/>
              </w:rPr>
              <w:t xml:space="preserve"> و</w:t>
            </w:r>
            <w:r w:rsidRPr="00713FB4">
              <w:rPr>
                <w:b/>
                <w:bCs/>
                <w:position w:val="2"/>
                <w:rtl/>
              </w:rPr>
              <w:t>المنتسبين إليه</w:t>
            </w:r>
            <w:r w:rsidRPr="00713FB4">
              <w:rPr>
                <w:b/>
                <w:bCs/>
                <w:position w:val="2"/>
                <w:rtl/>
              </w:rPr>
              <w:br/>
            </w:r>
            <w:r w:rsidRPr="00713FB4">
              <w:rPr>
                <w:b/>
                <w:bCs/>
                <w:position w:val="2"/>
                <w:rtl/>
                <w:lang w:bidi="ar-EG"/>
              </w:rPr>
              <w:t xml:space="preserve">المشاركين في أعمال لجنة الدراسات </w:t>
            </w:r>
            <w:r w:rsidRPr="00713FB4">
              <w:rPr>
                <w:b/>
                <w:bCs/>
                <w:position w:val="2"/>
                <w:lang w:val="en-GB"/>
              </w:rPr>
              <w:t>6</w:t>
            </w:r>
            <w:r w:rsidRPr="00713FB4">
              <w:rPr>
                <w:b/>
                <w:bCs/>
                <w:position w:val="2"/>
                <w:rtl/>
                <w:lang w:bidi="ar-EG"/>
              </w:rPr>
              <w:t xml:space="preserve"> للاتصالات الراديوية</w:t>
            </w:r>
            <w:r w:rsidRPr="00713FB4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والهيئات الأكاديمية المنضمة إلى الاتحاد</w:t>
            </w:r>
          </w:p>
        </w:tc>
      </w:tr>
      <w:tr w:rsidR="000F7BBE" w:rsidRPr="000F7BBE" w14:paraId="5F79A4F2" w14:textId="77777777" w:rsidTr="00153E23">
        <w:tc>
          <w:tcPr>
            <w:tcW w:w="5000" w:type="pct"/>
            <w:gridSpan w:val="3"/>
            <w:shd w:val="clear" w:color="auto" w:fill="auto"/>
          </w:tcPr>
          <w:p w14:paraId="5D429C79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6BFB3033" w14:textId="77777777" w:rsidTr="00153E23">
        <w:tc>
          <w:tcPr>
            <w:tcW w:w="5000" w:type="pct"/>
            <w:gridSpan w:val="3"/>
            <w:shd w:val="clear" w:color="auto" w:fill="auto"/>
          </w:tcPr>
          <w:p w14:paraId="58B9D3B2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31B5EE29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1E74FAE2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lang w:val="fr-FR" w:bidi="ar-EG"/>
              </w:rPr>
            </w:pPr>
            <w:r w:rsidRPr="000F7BBE">
              <w:rPr>
                <w:position w:val="2"/>
                <w:rtl/>
              </w:rPr>
              <w:t>الموضوع</w:t>
            </w:r>
            <w:r w:rsidRPr="000F7BBE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1FA65E75" w14:textId="77777777" w:rsidR="00713FB4" w:rsidRPr="00713FB4" w:rsidRDefault="00713FB4" w:rsidP="00713FB4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rtl/>
                <w:lang w:bidi="ar-EG"/>
              </w:rPr>
            </w:pPr>
            <w:r w:rsidRPr="00713FB4">
              <w:rPr>
                <w:b/>
                <w:bCs/>
                <w:position w:val="2"/>
                <w:rtl/>
                <w:lang w:bidi="ar-EG"/>
              </w:rPr>
              <w:t xml:space="preserve">لجنة الدراسات </w:t>
            </w:r>
            <w:r w:rsidRPr="00B74935">
              <w:rPr>
                <w:b/>
                <w:bCs/>
                <w:position w:val="2"/>
                <w:lang w:val="fr-FR" w:bidi="ar-EG"/>
              </w:rPr>
              <w:t>6</w:t>
            </w:r>
            <w:r w:rsidRPr="00713FB4">
              <w:rPr>
                <w:b/>
                <w:bCs/>
                <w:position w:val="2"/>
                <w:rtl/>
                <w:lang w:bidi="ar-EG"/>
              </w:rPr>
              <w:t xml:space="preserve"> للاتصالات الراديوي</w:t>
            </w:r>
            <w:r w:rsidRPr="00713FB4">
              <w:rPr>
                <w:rFonts w:hint="cs"/>
                <w:b/>
                <w:bCs/>
                <w:position w:val="2"/>
                <w:rtl/>
                <w:lang w:bidi="ar-EG"/>
              </w:rPr>
              <w:t>ة (الخدمة الإذاعية)</w:t>
            </w:r>
          </w:p>
          <w:p w14:paraId="08C96860" w14:textId="02B6FF75" w:rsidR="000F7BBE" w:rsidRPr="000F7BBE" w:rsidRDefault="00713FB4" w:rsidP="00713FB4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lang w:bidi="ar-EG"/>
              </w:rPr>
            </w:pPr>
            <w:r>
              <w:rPr>
                <w:rFonts w:hint="eastAsia"/>
                <w:b/>
                <w:bCs/>
                <w:position w:val="2"/>
                <w:rtl/>
                <w:lang w:bidi="ar-EG"/>
              </w:rPr>
              <w:t>–</w:t>
            </w:r>
            <w:r w:rsidRPr="00713FB4">
              <w:rPr>
                <w:b/>
                <w:bCs/>
                <w:position w:val="2"/>
                <w:rtl/>
                <w:lang w:bidi="ar-EG"/>
              </w:rPr>
              <w:tab/>
            </w:r>
            <w:r w:rsidRPr="00713FB4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اعتماد </w:t>
            </w:r>
            <w:bookmarkStart w:id="0" w:name="_Hlk22108322"/>
            <w:r w:rsidRPr="00713FB4">
              <w:rPr>
                <w:rFonts w:hint="cs"/>
                <w:b/>
                <w:bCs/>
                <w:position w:val="2"/>
                <w:rtl/>
                <w:lang w:bidi="ar-EG"/>
              </w:rPr>
              <w:t>توصيتين جديدتين</w:t>
            </w:r>
            <w:bookmarkEnd w:id="0"/>
            <w:r w:rsidRPr="00713FB4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ومراجعة </w:t>
            </w:r>
            <w:r>
              <w:rPr>
                <w:b/>
                <w:bCs/>
                <w:position w:val="2"/>
                <w:lang w:bidi="ar-EG"/>
              </w:rPr>
              <w:t>6</w:t>
            </w:r>
            <w:r w:rsidRPr="00713FB4">
              <w:rPr>
                <w:rFonts w:hint="eastAsia"/>
                <w:b/>
                <w:bCs/>
                <w:position w:val="2"/>
                <w:rtl/>
                <w:lang w:bidi="ar-EG"/>
              </w:rPr>
              <w:t> </w:t>
            </w:r>
            <w:r w:rsidRPr="00713FB4">
              <w:rPr>
                <w:rFonts w:hint="cs"/>
                <w:b/>
                <w:bCs/>
                <w:position w:val="2"/>
                <w:rtl/>
                <w:lang w:bidi="ar-EG"/>
              </w:rPr>
              <w:t>توصيات لقطاع الاتصالات الراديوية والموافقة عليها في</w:t>
            </w:r>
            <w:r w:rsidRPr="00713FB4">
              <w:rPr>
                <w:rFonts w:hint="eastAsia"/>
                <w:b/>
                <w:bCs/>
                <w:position w:val="2"/>
                <w:rtl/>
                <w:lang w:bidi="ar-EG"/>
              </w:rPr>
              <w:t> </w:t>
            </w:r>
            <w:r w:rsidRPr="00713FB4">
              <w:rPr>
                <w:rFonts w:hint="cs"/>
                <w:b/>
                <w:bCs/>
                <w:position w:val="2"/>
                <w:rtl/>
                <w:lang w:bidi="ar-EG"/>
              </w:rPr>
              <w:t>نفس الوقت بالمراسلة وفقاً للفقرة</w:t>
            </w:r>
            <w:r w:rsidRPr="00713FB4">
              <w:rPr>
                <w:rFonts w:hint="eastAsia"/>
                <w:b/>
                <w:bCs/>
                <w:position w:val="2"/>
                <w:rtl/>
                <w:lang w:bidi="ar-EG"/>
              </w:rPr>
              <w:t> </w:t>
            </w:r>
            <w:r w:rsidRPr="00713FB4">
              <w:rPr>
                <w:b/>
                <w:bCs/>
                <w:position w:val="2"/>
                <w:lang w:bidi="ar-EG"/>
              </w:rPr>
              <w:t>4.2.6.A2</w:t>
            </w:r>
            <w:r w:rsidRPr="00713FB4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من القرار</w:t>
            </w:r>
            <w:r w:rsidRPr="00713FB4">
              <w:rPr>
                <w:rFonts w:hint="eastAsia"/>
                <w:b/>
                <w:bCs/>
                <w:position w:val="2"/>
                <w:rtl/>
                <w:lang w:bidi="ar-EG"/>
              </w:rPr>
              <w:t> </w:t>
            </w:r>
            <w:r w:rsidRPr="00713FB4">
              <w:rPr>
                <w:b/>
                <w:bCs/>
                <w:position w:val="2"/>
                <w:lang w:bidi="ar-EG"/>
              </w:rPr>
              <w:t>ITU</w:t>
            </w:r>
            <w:r w:rsidRPr="00713FB4">
              <w:rPr>
                <w:b/>
                <w:bCs/>
                <w:position w:val="2"/>
                <w:lang w:bidi="ar-EG"/>
              </w:rPr>
              <w:noBreakHyphen/>
              <w:t>R 1</w:t>
            </w:r>
            <w:r w:rsidRPr="00713FB4">
              <w:rPr>
                <w:b/>
                <w:bCs/>
                <w:position w:val="2"/>
                <w:lang w:bidi="ar-EG"/>
              </w:rPr>
              <w:noBreakHyphen/>
            </w:r>
            <w:r>
              <w:rPr>
                <w:b/>
                <w:bCs/>
                <w:position w:val="2"/>
                <w:lang w:bidi="ar-EG"/>
              </w:rPr>
              <w:t>8</w:t>
            </w:r>
            <w:r w:rsidRPr="00713FB4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(إجراء الاعتماد والموافقة في</w:t>
            </w:r>
            <w:r w:rsidRPr="00713FB4">
              <w:rPr>
                <w:rFonts w:hint="eastAsia"/>
                <w:b/>
                <w:bCs/>
                <w:position w:val="2"/>
                <w:rtl/>
                <w:lang w:bidi="ar-EG"/>
              </w:rPr>
              <w:t> </w:t>
            </w:r>
            <w:r w:rsidRPr="00713FB4">
              <w:rPr>
                <w:rFonts w:hint="cs"/>
                <w:b/>
                <w:bCs/>
                <w:position w:val="2"/>
                <w:rtl/>
                <w:lang w:bidi="ar-EG"/>
              </w:rPr>
              <w:t>نفس الوقت بالمراسلة)</w:t>
            </w:r>
          </w:p>
        </w:tc>
      </w:tr>
      <w:tr w:rsidR="00FC09E8" w:rsidRPr="000F7BBE" w14:paraId="1884FE25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2B7E7915" w14:textId="77777777" w:rsidR="00FC09E8" w:rsidRPr="000F7BBE" w:rsidRDefault="00FC09E8" w:rsidP="000F7BBE">
            <w:pPr>
              <w:spacing w:before="80" w:after="60" w:line="300" w:lineRule="exact"/>
              <w:rPr>
                <w:position w:val="2"/>
                <w:rtl/>
              </w:rPr>
            </w:pPr>
          </w:p>
        </w:tc>
        <w:tc>
          <w:tcPr>
            <w:tcW w:w="4301" w:type="pct"/>
            <w:gridSpan w:val="2"/>
            <w:shd w:val="clear" w:color="auto" w:fill="auto"/>
          </w:tcPr>
          <w:p w14:paraId="2DF7DA78" w14:textId="77777777" w:rsidR="00FC09E8" w:rsidRDefault="00FC09E8" w:rsidP="00F16820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rtl/>
                <w:lang w:bidi="ar-EG"/>
              </w:rPr>
            </w:pPr>
          </w:p>
        </w:tc>
      </w:tr>
    </w:tbl>
    <w:p w14:paraId="5D536FC9" w14:textId="46FBC3D6" w:rsidR="00713FB4" w:rsidRPr="00713FB4" w:rsidRDefault="00713FB4" w:rsidP="00713FB4">
      <w:pPr>
        <w:rPr>
          <w:rtl/>
        </w:rPr>
      </w:pPr>
      <w:r w:rsidRPr="00713FB4">
        <w:rPr>
          <w:rFonts w:hint="cs"/>
          <w:rtl/>
          <w:lang w:bidi="ar-EG"/>
        </w:rPr>
        <w:t>تم</w:t>
      </w:r>
      <w:r w:rsidRPr="00713FB4">
        <w:rPr>
          <w:rtl/>
          <w:lang w:bidi="ar-EG"/>
        </w:rPr>
        <w:t xml:space="preserve"> </w:t>
      </w:r>
      <w:r w:rsidRPr="00713FB4">
        <w:rPr>
          <w:rFonts w:hint="cs"/>
          <w:rtl/>
          <w:lang w:bidi="ar-EG"/>
        </w:rPr>
        <w:t>بموجب</w:t>
      </w:r>
      <w:r w:rsidRPr="00713FB4">
        <w:rPr>
          <w:rtl/>
          <w:lang w:bidi="ar-EG"/>
        </w:rPr>
        <w:t xml:space="preserve"> </w:t>
      </w:r>
      <w:r w:rsidRPr="00713FB4">
        <w:rPr>
          <w:rFonts w:hint="cs"/>
          <w:rtl/>
          <w:lang w:bidi="ar-EG"/>
        </w:rPr>
        <w:t>الرسالة</w:t>
      </w:r>
      <w:r w:rsidRPr="00713FB4">
        <w:rPr>
          <w:rtl/>
          <w:lang w:bidi="ar-EG"/>
        </w:rPr>
        <w:t xml:space="preserve"> الإدارية</w:t>
      </w:r>
      <w:r w:rsidRPr="00713FB4">
        <w:rPr>
          <w:rFonts w:hint="cs"/>
          <w:rtl/>
          <w:lang w:bidi="ar-EG"/>
        </w:rPr>
        <w:t xml:space="preserve"> المعممة </w:t>
      </w:r>
      <w:r w:rsidRPr="00713FB4">
        <w:rPr>
          <w:lang w:bidi="ar-EG"/>
        </w:rPr>
        <w:t>CACE/9</w:t>
      </w:r>
      <w:r>
        <w:rPr>
          <w:lang w:bidi="ar-EG"/>
        </w:rPr>
        <w:t>6</w:t>
      </w:r>
      <w:r w:rsidRPr="00713FB4">
        <w:rPr>
          <w:lang w:bidi="ar-EG"/>
        </w:rPr>
        <w:t>1</w:t>
      </w:r>
      <w:r w:rsidRPr="00713FB4">
        <w:rPr>
          <w:rtl/>
          <w:lang w:bidi="ar-EG"/>
        </w:rPr>
        <w:t xml:space="preserve"> </w:t>
      </w:r>
      <w:r w:rsidRPr="00713FB4">
        <w:rPr>
          <w:rFonts w:hint="cs"/>
          <w:rtl/>
          <w:lang w:bidi="ar-EG"/>
        </w:rPr>
        <w:t>المؤرخة</w:t>
      </w:r>
      <w:r w:rsidRPr="00713FB4">
        <w:rPr>
          <w:rtl/>
          <w:lang w:bidi="ar-EG"/>
        </w:rPr>
        <w:t xml:space="preserve"> </w:t>
      </w:r>
      <w:r>
        <w:rPr>
          <w:lang w:bidi="ar-EG"/>
        </w:rPr>
        <w:t>29</w:t>
      </w:r>
      <w:r w:rsidRPr="00713FB4">
        <w:rPr>
          <w:rFonts w:hint="eastAsia"/>
          <w:rtl/>
          <w:lang w:bidi="ar-EG"/>
        </w:rPr>
        <w:t> </w:t>
      </w:r>
      <w:r w:rsidRPr="00713FB4">
        <w:rPr>
          <w:rFonts w:hint="cs"/>
          <w:rtl/>
          <w:lang w:bidi="ar-EG"/>
        </w:rPr>
        <w:t>أ</w:t>
      </w:r>
      <w:r>
        <w:rPr>
          <w:rFonts w:hint="cs"/>
          <w:rtl/>
          <w:lang w:bidi="ar-EG"/>
        </w:rPr>
        <w:t>كتوبر</w:t>
      </w:r>
      <w:r w:rsidRPr="00713FB4">
        <w:rPr>
          <w:rFonts w:hint="eastAsia"/>
          <w:rtl/>
          <w:lang w:bidi="ar-EG"/>
        </w:rPr>
        <w:t> </w:t>
      </w:r>
      <w:r w:rsidRPr="00713FB4">
        <w:rPr>
          <w:lang w:bidi="ar-EG"/>
        </w:rPr>
        <w:t>20</w:t>
      </w:r>
      <w:r>
        <w:rPr>
          <w:lang w:bidi="ar-EG"/>
        </w:rPr>
        <w:t>20</w:t>
      </w:r>
      <w:r w:rsidRPr="00713FB4">
        <w:rPr>
          <w:rtl/>
          <w:lang w:bidi="ar-EG"/>
        </w:rPr>
        <w:t xml:space="preserve">، </w:t>
      </w:r>
      <w:r w:rsidRPr="00713FB4">
        <w:rPr>
          <w:rFonts w:hint="cs"/>
          <w:rtl/>
          <w:lang w:bidi="ar-EG"/>
        </w:rPr>
        <w:t>تقديم</w:t>
      </w:r>
      <w:r w:rsidRPr="00713FB4">
        <w:rPr>
          <w:rtl/>
          <w:lang w:bidi="ar-EG"/>
        </w:rPr>
        <w:t xml:space="preserve"> </w:t>
      </w:r>
      <w:r w:rsidRPr="00713FB4">
        <w:rPr>
          <w:rFonts w:hint="cs"/>
          <w:rtl/>
        </w:rPr>
        <w:t xml:space="preserve">مشروعي </w:t>
      </w:r>
      <w:r w:rsidRPr="00713FB4">
        <w:rPr>
          <w:rFonts w:hint="cs"/>
          <w:rtl/>
          <w:lang w:bidi="ar-EG"/>
        </w:rPr>
        <w:t>توصيتين جديدتين</w:t>
      </w:r>
      <w:r w:rsidRPr="00713FB4">
        <w:rPr>
          <w:rFonts w:hint="cs"/>
          <w:rtl/>
        </w:rPr>
        <w:t xml:space="preserve"> ومشاريع مراجعة </w:t>
      </w:r>
      <w:r>
        <w:rPr>
          <w:lang w:bidi="ar-EG"/>
        </w:rPr>
        <w:t>6</w:t>
      </w:r>
      <w:r w:rsidRPr="00713FB4">
        <w:rPr>
          <w:rFonts w:hint="eastAsia"/>
          <w:rtl/>
        </w:rPr>
        <w:t> </w:t>
      </w:r>
      <w:r w:rsidRPr="00713FB4">
        <w:rPr>
          <w:rFonts w:hint="cs"/>
          <w:rtl/>
        </w:rPr>
        <w:t>توصيات</w:t>
      </w:r>
      <w:r w:rsidRPr="00713FB4">
        <w:rPr>
          <w:rtl/>
          <w:lang w:bidi="ar-EG"/>
        </w:rPr>
        <w:t xml:space="preserve"> </w:t>
      </w:r>
      <w:r w:rsidRPr="00713FB4">
        <w:rPr>
          <w:rFonts w:hint="cs"/>
          <w:rtl/>
          <w:lang w:bidi="ar-EG"/>
        </w:rPr>
        <w:t xml:space="preserve">لقطاع الاتصالات الراديوية </w:t>
      </w:r>
      <w:r w:rsidRPr="00713FB4">
        <w:rPr>
          <w:rtl/>
          <w:lang w:bidi="ar-EG"/>
        </w:rPr>
        <w:t xml:space="preserve">لاعتمادها </w:t>
      </w:r>
      <w:r w:rsidRPr="00713FB4">
        <w:rPr>
          <w:rFonts w:hint="cs"/>
          <w:rtl/>
          <w:lang w:bidi="ar-EG"/>
        </w:rPr>
        <w:t>والموافقة</w:t>
      </w:r>
      <w:r w:rsidRPr="00713FB4">
        <w:rPr>
          <w:rtl/>
          <w:lang w:bidi="ar-EG"/>
        </w:rPr>
        <w:t xml:space="preserve"> عليها في</w:t>
      </w:r>
      <w:r w:rsidRPr="00713FB4">
        <w:rPr>
          <w:rFonts w:hint="cs"/>
          <w:rtl/>
          <w:lang w:bidi="ar-EG"/>
        </w:rPr>
        <w:t> </w:t>
      </w:r>
      <w:r w:rsidRPr="00713FB4">
        <w:rPr>
          <w:rtl/>
          <w:lang w:bidi="ar-EG"/>
        </w:rPr>
        <w:t xml:space="preserve">نفس الوقت عن طريق </w:t>
      </w:r>
      <w:r w:rsidRPr="00713FB4">
        <w:rPr>
          <w:rFonts w:hint="cs"/>
          <w:rtl/>
          <w:lang w:bidi="ar-EG"/>
        </w:rPr>
        <w:t>المراسلة</w:t>
      </w:r>
      <w:r w:rsidRPr="00713FB4">
        <w:rPr>
          <w:rFonts w:hint="eastAsia"/>
          <w:rtl/>
          <w:lang w:bidi="ar-EG"/>
        </w:rPr>
        <w:t> </w:t>
      </w:r>
      <w:r w:rsidRPr="00713FB4">
        <w:rPr>
          <w:lang w:bidi="ar-EG"/>
        </w:rPr>
        <w:t>(PSAA)</w:t>
      </w:r>
      <w:r w:rsidRPr="00713FB4">
        <w:rPr>
          <w:rtl/>
          <w:lang w:bidi="ar-EG"/>
        </w:rPr>
        <w:t xml:space="preserve"> وفقاً للإجراء </w:t>
      </w:r>
      <w:r w:rsidRPr="00713FB4">
        <w:rPr>
          <w:rFonts w:hint="cs"/>
          <w:rtl/>
          <w:lang w:bidi="ar-EG"/>
        </w:rPr>
        <w:t>المنصوص</w:t>
      </w:r>
      <w:r w:rsidRPr="00713FB4">
        <w:rPr>
          <w:rtl/>
          <w:lang w:bidi="ar-EG"/>
        </w:rPr>
        <w:t xml:space="preserve"> عليه في</w:t>
      </w:r>
      <w:r w:rsidRPr="00713FB4">
        <w:rPr>
          <w:rFonts w:hint="cs"/>
          <w:rtl/>
          <w:lang w:bidi="ar-EG"/>
        </w:rPr>
        <w:t> </w:t>
      </w:r>
      <w:r w:rsidRPr="00713FB4">
        <w:rPr>
          <w:rtl/>
          <w:lang w:bidi="ar-EG"/>
        </w:rPr>
        <w:t>القرار</w:t>
      </w:r>
      <w:r w:rsidRPr="00713FB4">
        <w:rPr>
          <w:rFonts w:hint="cs"/>
          <w:rtl/>
          <w:lang w:bidi="ar-EG"/>
        </w:rPr>
        <w:t> </w:t>
      </w:r>
      <w:r w:rsidRPr="00713FB4">
        <w:rPr>
          <w:lang w:bidi="ar-EG"/>
        </w:rPr>
        <w:t>ITU</w:t>
      </w:r>
      <w:r w:rsidRPr="00713FB4">
        <w:rPr>
          <w:lang w:bidi="ar-EG"/>
        </w:rPr>
        <w:sym w:font="Symbol" w:char="F02D"/>
      </w:r>
      <w:r w:rsidRPr="00713FB4">
        <w:rPr>
          <w:lang w:bidi="ar-EG"/>
        </w:rPr>
        <w:t>R 1</w:t>
      </w:r>
      <w:r w:rsidRPr="00713FB4">
        <w:rPr>
          <w:lang w:bidi="ar-EG"/>
        </w:rPr>
        <w:noBreakHyphen/>
      </w:r>
      <w:r>
        <w:rPr>
          <w:lang w:bidi="ar-EG"/>
        </w:rPr>
        <w:t>8</w:t>
      </w:r>
      <w:r w:rsidRPr="00713FB4">
        <w:rPr>
          <w:rtl/>
          <w:lang w:bidi="ar-EG"/>
        </w:rPr>
        <w:t xml:space="preserve"> (الفقرة </w:t>
      </w:r>
      <w:r w:rsidRPr="00713FB4">
        <w:rPr>
          <w:lang w:bidi="ar-EG"/>
        </w:rPr>
        <w:t>4.2.6.A2</w:t>
      </w:r>
      <w:r w:rsidRPr="00713FB4">
        <w:rPr>
          <w:rtl/>
          <w:lang w:bidi="ar-EG"/>
        </w:rPr>
        <w:t>).</w:t>
      </w:r>
    </w:p>
    <w:p w14:paraId="64F46841" w14:textId="40428FF3" w:rsidR="00713FB4" w:rsidRPr="00713FB4" w:rsidRDefault="00713FB4" w:rsidP="00713FB4">
      <w:pPr>
        <w:rPr>
          <w:rtl/>
          <w:lang w:bidi="ar-EG"/>
        </w:rPr>
      </w:pPr>
      <w:r w:rsidRPr="00713FB4">
        <w:rPr>
          <w:rtl/>
          <w:lang w:bidi="ar-EG"/>
        </w:rPr>
        <w:t xml:space="preserve">وقد استوفيت الشروط </w:t>
      </w:r>
      <w:r w:rsidRPr="00713FB4">
        <w:rPr>
          <w:rFonts w:hint="cs"/>
          <w:rtl/>
          <w:lang w:bidi="ar-EG"/>
        </w:rPr>
        <w:t xml:space="preserve">التي تحكم هذا </w:t>
      </w:r>
      <w:r w:rsidRPr="00713FB4">
        <w:rPr>
          <w:rtl/>
          <w:lang w:bidi="ar-EG"/>
        </w:rPr>
        <w:t xml:space="preserve">الإجراء في </w:t>
      </w:r>
      <w:r>
        <w:rPr>
          <w:lang w:bidi="ar-EG"/>
        </w:rPr>
        <w:t>29</w:t>
      </w:r>
      <w:r w:rsidRPr="00713FB4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ديسمبر</w:t>
      </w:r>
      <w:r w:rsidRPr="00713FB4">
        <w:rPr>
          <w:rFonts w:hint="eastAsia"/>
          <w:rtl/>
          <w:lang w:bidi="ar-EG"/>
        </w:rPr>
        <w:t> </w:t>
      </w:r>
      <w:r w:rsidRPr="00713FB4">
        <w:rPr>
          <w:lang w:bidi="ar-EG"/>
        </w:rPr>
        <w:t>20</w:t>
      </w:r>
      <w:r>
        <w:rPr>
          <w:lang w:bidi="ar-EG"/>
        </w:rPr>
        <w:t>20</w:t>
      </w:r>
      <w:r w:rsidRPr="00713FB4">
        <w:rPr>
          <w:rFonts w:hint="cs"/>
          <w:rtl/>
          <w:lang w:bidi="ar-EG"/>
        </w:rPr>
        <w:t>.</w:t>
      </w:r>
    </w:p>
    <w:p w14:paraId="41168F08" w14:textId="059AA83B" w:rsidR="00F16820" w:rsidRDefault="00713FB4" w:rsidP="00713FB4">
      <w:pPr>
        <w:rPr>
          <w:rtl/>
          <w:lang w:bidi="ar-EG"/>
        </w:rPr>
      </w:pPr>
      <w:r w:rsidRPr="00713FB4">
        <w:rPr>
          <w:rtl/>
          <w:lang w:bidi="ar-EG"/>
        </w:rPr>
        <w:t xml:space="preserve">وسينشر </w:t>
      </w:r>
      <w:r w:rsidRPr="00713FB4">
        <w:rPr>
          <w:rFonts w:hint="cs"/>
          <w:rtl/>
          <w:lang w:bidi="ar-EG"/>
        </w:rPr>
        <w:t>الاتحاد</w:t>
      </w:r>
      <w:r w:rsidRPr="00713FB4">
        <w:rPr>
          <w:rtl/>
          <w:lang w:bidi="ar-EG"/>
        </w:rPr>
        <w:t xml:space="preserve"> </w:t>
      </w:r>
      <w:r w:rsidRPr="00713FB4">
        <w:rPr>
          <w:rFonts w:hint="cs"/>
          <w:rtl/>
          <w:lang w:bidi="ar-EG"/>
        </w:rPr>
        <w:t>التوصيات الموافَق</w:t>
      </w:r>
      <w:r w:rsidRPr="00713FB4">
        <w:rPr>
          <w:rtl/>
          <w:lang w:bidi="ar-EG"/>
        </w:rPr>
        <w:t xml:space="preserve"> عليها، ويتضمن </w:t>
      </w:r>
      <w:r w:rsidRPr="00713FB4">
        <w:rPr>
          <w:rFonts w:hint="cs"/>
          <w:rtl/>
          <w:lang w:bidi="ar-EG"/>
        </w:rPr>
        <w:t>الملحق</w:t>
      </w:r>
      <w:r w:rsidRPr="00713FB4">
        <w:rPr>
          <w:rtl/>
          <w:lang w:bidi="ar-EG"/>
        </w:rPr>
        <w:t xml:space="preserve"> </w:t>
      </w:r>
      <w:r w:rsidRPr="00713FB4">
        <w:rPr>
          <w:rFonts w:hint="cs"/>
          <w:rtl/>
          <w:lang w:bidi="ar-EG"/>
        </w:rPr>
        <w:t>ب</w:t>
      </w:r>
      <w:r w:rsidRPr="00713FB4">
        <w:rPr>
          <w:rtl/>
          <w:lang w:bidi="ar-EG"/>
        </w:rPr>
        <w:t xml:space="preserve">هذه </w:t>
      </w:r>
      <w:r w:rsidRPr="00713FB4">
        <w:rPr>
          <w:rFonts w:hint="cs"/>
          <w:rtl/>
          <w:lang w:bidi="ar-EG"/>
        </w:rPr>
        <w:t>الرسالة المعممة</w:t>
      </w:r>
      <w:r w:rsidRPr="00713FB4">
        <w:rPr>
          <w:rtl/>
          <w:lang w:bidi="ar-EG"/>
        </w:rPr>
        <w:t xml:space="preserve"> </w:t>
      </w:r>
      <w:r w:rsidRPr="00713FB4">
        <w:rPr>
          <w:rFonts w:hint="cs"/>
          <w:rtl/>
          <w:lang w:bidi="ar-EG"/>
        </w:rPr>
        <w:t>عناوين هذه التوصيات والأرقام المخصصة</w:t>
      </w:r>
      <w:r w:rsidR="00F33F34">
        <w:rPr>
          <w:rFonts w:hint="cs"/>
          <w:rtl/>
          <w:lang w:bidi="ar-EG"/>
        </w:rPr>
        <w:t> </w:t>
      </w:r>
      <w:r w:rsidRPr="00713FB4">
        <w:rPr>
          <w:rtl/>
          <w:lang w:bidi="ar-EG"/>
        </w:rPr>
        <w:t>لها.</w:t>
      </w:r>
    </w:p>
    <w:p w14:paraId="197A0B96" w14:textId="77777777" w:rsidR="00F16820" w:rsidRPr="00F16820" w:rsidRDefault="00F16820" w:rsidP="00F16820">
      <w:pPr>
        <w:spacing w:before="240"/>
        <w:rPr>
          <w:rtl/>
          <w:lang w:bidi="ar-EG"/>
        </w:rPr>
      </w:pPr>
      <w:r w:rsidRPr="00F16820">
        <w:rPr>
          <w:rFonts w:hint="cs"/>
          <w:rtl/>
          <w:lang w:bidi="ar-EG"/>
        </w:rPr>
        <w:t>وتفضلوا بقبول فائق التقدير والاحترام.</w:t>
      </w:r>
    </w:p>
    <w:p w14:paraId="7A1B3F9F" w14:textId="57F1A0EF" w:rsidR="00F16820" w:rsidRDefault="00F16820" w:rsidP="00F16820">
      <w:pPr>
        <w:spacing w:before="1440"/>
        <w:jc w:val="left"/>
        <w:rPr>
          <w:rtl/>
        </w:rPr>
      </w:pPr>
      <w:r w:rsidRPr="00F16820">
        <w:rPr>
          <w:rtl/>
        </w:rPr>
        <w:t xml:space="preserve">ماريو </w:t>
      </w:r>
      <w:proofErr w:type="spellStart"/>
      <w:r w:rsidRPr="00F16820">
        <w:rPr>
          <w:rtl/>
        </w:rPr>
        <w:t>مانيفيتش</w:t>
      </w:r>
      <w:proofErr w:type="spellEnd"/>
      <w:r w:rsidRPr="00F16820">
        <w:rPr>
          <w:rtl/>
        </w:rPr>
        <w:br/>
      </w:r>
      <w:r w:rsidRPr="00F16820">
        <w:rPr>
          <w:rFonts w:hint="cs"/>
          <w:rtl/>
        </w:rPr>
        <w:t>المدير</w:t>
      </w:r>
    </w:p>
    <w:p w14:paraId="085365FD" w14:textId="1B9FF49E" w:rsidR="00F33F34" w:rsidRDefault="00F33F34" w:rsidP="00424DD9">
      <w:pPr>
        <w:spacing w:before="840"/>
        <w:rPr>
          <w:rtl/>
          <w:lang w:bidi="ar-EG"/>
        </w:rPr>
      </w:pPr>
      <w:r w:rsidRPr="00AF70F6">
        <w:rPr>
          <w:b/>
          <w:bCs/>
          <w:rtl/>
          <w:lang w:bidi="ar-EG"/>
        </w:rPr>
        <w:t>الملحق</w:t>
      </w:r>
      <w:r w:rsidR="00A621F2">
        <w:rPr>
          <w:rFonts w:hint="cs"/>
          <w:b/>
          <w:bCs/>
          <w:rtl/>
        </w:rPr>
        <w:t>ات</w:t>
      </w:r>
      <w:r w:rsidRPr="00AF70F6">
        <w:rPr>
          <w:rtl/>
          <w:lang w:bidi="ar-EG"/>
        </w:rPr>
        <w:t xml:space="preserve">: </w:t>
      </w:r>
      <w:r>
        <w:rPr>
          <w:lang w:bidi="ar-EG"/>
        </w:rPr>
        <w:t>1</w:t>
      </w:r>
    </w:p>
    <w:p w14:paraId="0264B791" w14:textId="77777777" w:rsidR="00FC09E8" w:rsidRDefault="00FC09E8">
      <w:pPr>
        <w:tabs>
          <w:tab w:val="clear" w:pos="794"/>
        </w:tabs>
        <w:bidi w:val="0"/>
        <w:spacing w:before="0" w:after="160" w:line="259" w:lineRule="auto"/>
        <w:jc w:val="left"/>
        <w:rPr>
          <w:rtl/>
        </w:rPr>
      </w:pPr>
      <w:r>
        <w:rPr>
          <w:rtl/>
        </w:rPr>
        <w:br w:type="page"/>
      </w:r>
      <w:bookmarkStart w:id="1" w:name="_GoBack"/>
      <w:bookmarkEnd w:id="1"/>
    </w:p>
    <w:p w14:paraId="516482BA" w14:textId="1A15A85C" w:rsidR="00F33F34" w:rsidRDefault="00F33F34" w:rsidP="00F33F34">
      <w:pPr>
        <w:pStyle w:val="Annextitle"/>
        <w:rPr>
          <w:rtl/>
        </w:rPr>
      </w:pPr>
      <w:r w:rsidRPr="00230D11">
        <w:rPr>
          <w:rFonts w:hint="eastAsia"/>
          <w:rtl/>
        </w:rPr>
        <w:lastRenderedPageBreak/>
        <w:t>الملحـق</w:t>
      </w:r>
      <w:r>
        <w:rPr>
          <w:rtl/>
        </w:rPr>
        <w:br/>
      </w:r>
      <w:r>
        <w:rPr>
          <w:rtl/>
        </w:rPr>
        <w:br/>
      </w:r>
      <w:r w:rsidRPr="001D29CA">
        <w:rPr>
          <w:rFonts w:hint="cs"/>
          <w:rtl/>
        </w:rPr>
        <w:t xml:space="preserve">عناوين </w:t>
      </w:r>
      <w:r>
        <w:rPr>
          <w:rFonts w:hint="cs"/>
          <w:rtl/>
        </w:rPr>
        <w:t>توصيات قطاع الاتصالات الراديوية الموافَق عليها</w:t>
      </w:r>
    </w:p>
    <w:tbl>
      <w:tblPr>
        <w:bidiVisual/>
        <w:tblW w:w="97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5954"/>
        <w:gridCol w:w="1421"/>
      </w:tblGrid>
      <w:tr w:rsidR="00F33F34" w:rsidRPr="009C2BC4" w14:paraId="18E0059D" w14:textId="77777777" w:rsidTr="00F33F34">
        <w:trPr>
          <w:trHeight w:val="113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8121A" w14:textId="4E45F4E5" w:rsidR="00F33F34" w:rsidRPr="009C2BC4" w:rsidRDefault="00F33F34" w:rsidP="00F33F34">
            <w:pPr>
              <w:pStyle w:val="TableHead"/>
              <w:rPr>
                <w:lang w:val="en-GB"/>
              </w:rPr>
            </w:pPr>
            <w:r w:rsidRPr="00F33F34">
              <w:rPr>
                <w:rFonts w:hint="cs"/>
                <w:rtl/>
                <w:lang w:bidi="ar-EG"/>
              </w:rPr>
              <w:t xml:space="preserve">توصية قطاع الاتصالات الراديوية </w:t>
            </w:r>
            <w:r w:rsidRPr="00F33F34">
              <w:t>(ITU-R)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B276B" w14:textId="3EB1F50C" w:rsidR="00F33F34" w:rsidRPr="00F33F34" w:rsidRDefault="00F33F34" w:rsidP="00F33F34">
            <w:pPr>
              <w:pStyle w:val="TableHead"/>
            </w:pPr>
            <w:r w:rsidRPr="00F33F34">
              <w:rPr>
                <w:rFonts w:hint="cs"/>
                <w:rtl/>
                <w:lang w:bidi="ar-EG"/>
              </w:rPr>
              <w:t>العنوان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401A5" w14:textId="6213BED3" w:rsidR="00F33F34" w:rsidRPr="009C2BC4" w:rsidRDefault="00F33F34" w:rsidP="00F33F34">
            <w:pPr>
              <w:pStyle w:val="TableHead"/>
            </w:pPr>
            <w:r>
              <w:rPr>
                <w:rFonts w:hint="cs"/>
                <w:rtl/>
              </w:rPr>
              <w:t>رقم الوثيقة</w:t>
            </w:r>
          </w:p>
        </w:tc>
      </w:tr>
      <w:tr w:rsidR="00F33F34" w:rsidRPr="009C2BC4" w14:paraId="7BFE8AC3" w14:textId="77777777" w:rsidTr="00F33F34">
        <w:trPr>
          <w:trHeight w:val="113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41673" w14:textId="77777777" w:rsidR="00F33F34" w:rsidRPr="009C2BC4" w:rsidRDefault="00F33F34" w:rsidP="00F33F3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F814D6">
              <w:rPr>
                <w:sz w:val="20"/>
                <w:szCs w:val="20"/>
              </w:rPr>
              <w:t>BT.2136-0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E1F62" w14:textId="483BF7DD" w:rsidR="00F33F34" w:rsidRPr="003C7858" w:rsidRDefault="00F33F34" w:rsidP="00F33F34">
            <w:pPr>
              <w:spacing w:before="60" w:after="60" w:line="260" w:lineRule="exact"/>
              <w:jc w:val="left"/>
              <w:rPr>
                <w:sz w:val="20"/>
                <w:szCs w:val="20"/>
              </w:rPr>
            </w:pPr>
            <w:r w:rsidRPr="003C7858">
              <w:rPr>
                <w:rFonts w:hint="cs"/>
                <w:sz w:val="20"/>
                <w:szCs w:val="20"/>
                <w:rtl/>
                <w:lang w:bidi="ar-EG"/>
              </w:rPr>
              <w:t>تقييم التداخل الذي تتعرض له الإذاعة التلفزيونية الرقمية للأرض من خدمات أخرى عن طريق محاكاة مونت كارلو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6B1C5" w14:textId="77777777" w:rsidR="00F33F34" w:rsidRPr="009C2BC4" w:rsidRDefault="00F33F34" w:rsidP="00F33F3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9C2BC4">
              <w:rPr>
                <w:sz w:val="20"/>
                <w:szCs w:val="20"/>
              </w:rPr>
              <w:t>6/72</w:t>
            </w:r>
          </w:p>
        </w:tc>
      </w:tr>
      <w:tr w:rsidR="00F33F34" w:rsidRPr="009C2BC4" w14:paraId="1B089BB2" w14:textId="77777777" w:rsidTr="00F33F34">
        <w:trPr>
          <w:trHeight w:val="113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E4BE7" w14:textId="3A02A557" w:rsidR="00F33F34" w:rsidRPr="009C2BC4" w:rsidRDefault="00F33F34" w:rsidP="00F33F3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F814D6">
              <w:rPr>
                <w:sz w:val="20"/>
                <w:szCs w:val="20"/>
              </w:rPr>
              <w:t>BT.</w:t>
            </w:r>
            <w:r w:rsidR="00CE6ED5">
              <w:rPr>
                <w:sz w:val="20"/>
                <w:szCs w:val="20"/>
              </w:rPr>
              <w:t>2</w:t>
            </w:r>
            <w:r w:rsidRPr="00F814D6">
              <w:rPr>
                <w:sz w:val="20"/>
                <w:szCs w:val="20"/>
              </w:rPr>
              <w:t>137-0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2E0DD" w14:textId="54EABCCF" w:rsidR="00F33F34" w:rsidRPr="003C7858" w:rsidRDefault="00F33F34" w:rsidP="00F33F34">
            <w:pPr>
              <w:spacing w:before="60" w:after="60" w:line="260" w:lineRule="exact"/>
              <w:jc w:val="left"/>
              <w:rPr>
                <w:sz w:val="20"/>
                <w:szCs w:val="20"/>
              </w:rPr>
            </w:pPr>
            <w:r w:rsidRPr="003C7858">
              <w:rPr>
                <w:sz w:val="20"/>
                <w:szCs w:val="20"/>
                <w:rtl/>
                <w:lang w:bidi="ar-EG"/>
              </w:rPr>
              <w:t>التكنولوجيات التي يمكن تطبيقها على السطوح البينية لبروتوكول الإنترنت</w:t>
            </w:r>
            <w:r w:rsidRPr="003C7858">
              <w:rPr>
                <w:sz w:val="20"/>
                <w:szCs w:val="20"/>
              </w:rPr>
              <w:t xml:space="preserve"> (IP) </w:t>
            </w:r>
            <w:r w:rsidRPr="003C7858">
              <w:rPr>
                <w:sz w:val="20"/>
                <w:szCs w:val="20"/>
              </w:rPr>
              <w:br/>
            </w:r>
            <w:r w:rsidRPr="003C7858">
              <w:rPr>
                <w:sz w:val="20"/>
                <w:szCs w:val="20"/>
                <w:rtl/>
                <w:lang w:bidi="ar-EG"/>
              </w:rPr>
              <w:t>من أجل إنتاج البرامج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9798B" w14:textId="77777777" w:rsidR="00F33F34" w:rsidRPr="009C2BC4" w:rsidRDefault="00F33F34" w:rsidP="00F33F3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9C2BC4">
              <w:rPr>
                <w:sz w:val="20"/>
                <w:szCs w:val="20"/>
              </w:rPr>
              <w:t>6/77</w:t>
            </w:r>
          </w:p>
        </w:tc>
      </w:tr>
      <w:tr w:rsidR="00F33F34" w:rsidRPr="009C2BC4" w14:paraId="2DC37246" w14:textId="77777777" w:rsidTr="00F33F34">
        <w:trPr>
          <w:trHeight w:val="113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9B91B" w14:textId="77777777" w:rsidR="00F33F34" w:rsidRPr="00006371" w:rsidRDefault="00F33F34" w:rsidP="00F33F3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006371">
              <w:rPr>
                <w:sz w:val="20"/>
                <w:szCs w:val="20"/>
              </w:rPr>
              <w:t>BT.2111-2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F188E" w14:textId="72B6723D" w:rsidR="00F33F34" w:rsidRPr="003C7858" w:rsidRDefault="00F33F34" w:rsidP="00F33F34">
            <w:pPr>
              <w:spacing w:before="60" w:after="60" w:line="260" w:lineRule="exact"/>
              <w:jc w:val="left"/>
              <w:rPr>
                <w:sz w:val="20"/>
                <w:szCs w:val="20"/>
              </w:rPr>
            </w:pPr>
            <w:r w:rsidRPr="003C7858">
              <w:rPr>
                <w:rFonts w:hint="cs"/>
                <w:sz w:val="20"/>
                <w:szCs w:val="20"/>
                <w:rtl/>
                <w:lang w:bidi="ar-SY"/>
              </w:rPr>
              <w:t>توصيف</w:t>
            </w:r>
            <w:r w:rsidRPr="003C7858">
              <w:rPr>
                <w:sz w:val="20"/>
                <w:szCs w:val="20"/>
                <w:rtl/>
                <w:lang w:bidi="ar-SY"/>
              </w:rPr>
              <w:t xml:space="preserve"> </w:t>
            </w:r>
            <w:r w:rsidRPr="003C7858">
              <w:rPr>
                <w:rFonts w:hint="cs"/>
                <w:sz w:val="20"/>
                <w:szCs w:val="20"/>
                <w:rtl/>
                <w:lang w:bidi="ar-SY"/>
              </w:rPr>
              <w:t>نمط</w:t>
            </w:r>
            <w:r w:rsidRPr="003C7858">
              <w:rPr>
                <w:sz w:val="20"/>
                <w:szCs w:val="20"/>
                <w:rtl/>
                <w:lang w:bidi="ar-SY"/>
              </w:rPr>
              <w:t xml:space="preserve"> اختبار شريط الألوان</w:t>
            </w:r>
            <w:r w:rsidRPr="003C7858">
              <w:rPr>
                <w:sz w:val="20"/>
                <w:szCs w:val="20"/>
                <w:rtl/>
              </w:rPr>
              <w:t xml:space="preserve"> </w:t>
            </w:r>
            <w:r w:rsidRPr="003C7858">
              <w:rPr>
                <w:rFonts w:hint="cs"/>
                <w:sz w:val="20"/>
                <w:szCs w:val="20"/>
                <w:rtl/>
              </w:rPr>
              <w:t>ل</w:t>
            </w:r>
            <w:r w:rsidRPr="003C7858">
              <w:rPr>
                <w:sz w:val="20"/>
                <w:szCs w:val="20"/>
                <w:rtl/>
                <w:lang w:bidi="ar-SY"/>
              </w:rPr>
              <w:t>لأنظمة التلفزيونية</w:t>
            </w:r>
            <w:bookmarkStart w:id="2" w:name="_Hlk54605758"/>
            <w:r w:rsidRPr="003C7858">
              <w:rPr>
                <w:rFonts w:hint="cs"/>
                <w:sz w:val="20"/>
                <w:szCs w:val="20"/>
                <w:rtl/>
                <w:lang w:bidi="ar-SY"/>
              </w:rPr>
              <w:t xml:space="preserve"> </w:t>
            </w:r>
            <w:r w:rsidRPr="003C7858">
              <w:rPr>
                <w:sz w:val="20"/>
                <w:szCs w:val="20"/>
                <w:rtl/>
                <w:lang w:bidi="ar-SY"/>
              </w:rPr>
              <w:t>ذات المدى الدينامي العالي</w:t>
            </w:r>
            <w:bookmarkEnd w:id="2"/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DA798" w14:textId="77777777" w:rsidR="00F33F34" w:rsidRPr="009C2BC4" w:rsidRDefault="00F33F34" w:rsidP="00F33F3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9C2BC4">
              <w:rPr>
                <w:sz w:val="20"/>
                <w:szCs w:val="20"/>
              </w:rPr>
              <w:t>6/58</w:t>
            </w:r>
          </w:p>
        </w:tc>
      </w:tr>
      <w:tr w:rsidR="00F33F34" w:rsidRPr="009C2BC4" w14:paraId="3978CE56" w14:textId="77777777" w:rsidTr="00F33F34">
        <w:trPr>
          <w:trHeight w:val="113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3AB3E" w14:textId="77777777" w:rsidR="00F33F34" w:rsidRPr="00006371" w:rsidRDefault="00F33F34" w:rsidP="00F33F3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006371">
              <w:rPr>
                <w:sz w:val="20"/>
                <w:szCs w:val="20"/>
                <w:lang w:eastAsia="ja-JP"/>
              </w:rPr>
              <w:t>BT.1877-3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D2BC3" w14:textId="5612D9F7" w:rsidR="00F33F34" w:rsidRPr="003C7858" w:rsidRDefault="00F33F34" w:rsidP="00F33F34">
            <w:pPr>
              <w:spacing w:before="60" w:after="60" w:line="260" w:lineRule="exact"/>
              <w:jc w:val="left"/>
              <w:rPr>
                <w:sz w:val="20"/>
                <w:szCs w:val="20"/>
              </w:rPr>
            </w:pPr>
            <w:r w:rsidRPr="003C7858">
              <w:rPr>
                <w:sz w:val="20"/>
                <w:szCs w:val="20"/>
                <w:rtl/>
              </w:rPr>
              <w:t>طرائق تصحيح الأخطاء</w:t>
            </w:r>
            <w:r w:rsidRPr="003C7858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3C7858">
              <w:rPr>
                <w:sz w:val="20"/>
                <w:szCs w:val="20"/>
                <w:rtl/>
              </w:rPr>
              <w:t xml:space="preserve">وترتيل البيانات والتشكيل </w:t>
            </w:r>
            <w:r w:rsidRPr="003C7858">
              <w:rPr>
                <w:rFonts w:hint="cs"/>
                <w:sz w:val="20"/>
                <w:szCs w:val="20"/>
                <w:rtl/>
              </w:rPr>
              <w:t xml:space="preserve">والبث وإرشادات تتعلق بانتقاء </w:t>
            </w:r>
            <w:r w:rsidRPr="003C7858">
              <w:rPr>
                <w:sz w:val="20"/>
                <w:szCs w:val="20"/>
                <w:rtl/>
              </w:rPr>
              <w:t>أنظمة الإذاعة التلفزيونية الرقمية للأرض</w:t>
            </w:r>
            <w:r w:rsidRPr="003C7858">
              <w:rPr>
                <w:rFonts w:hint="cs"/>
                <w:sz w:val="20"/>
                <w:szCs w:val="20"/>
                <w:rtl/>
              </w:rPr>
              <w:t xml:space="preserve"> من الجيل الثاني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4A132" w14:textId="77777777" w:rsidR="00F33F34" w:rsidRPr="009C2BC4" w:rsidRDefault="00F33F34" w:rsidP="00F33F3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9C2BC4">
              <w:rPr>
                <w:sz w:val="20"/>
                <w:szCs w:val="20"/>
              </w:rPr>
              <w:t>6/71</w:t>
            </w:r>
          </w:p>
        </w:tc>
      </w:tr>
      <w:tr w:rsidR="00F33F34" w:rsidRPr="009C2BC4" w14:paraId="1462BBAD" w14:textId="77777777" w:rsidTr="00F33F34">
        <w:trPr>
          <w:trHeight w:val="113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0848B" w14:textId="77777777" w:rsidR="00F33F34" w:rsidRPr="00006371" w:rsidRDefault="00F33F34" w:rsidP="00F33F3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006371">
              <w:rPr>
                <w:sz w:val="20"/>
                <w:szCs w:val="20"/>
                <w:lang w:eastAsia="ja-JP"/>
              </w:rPr>
              <w:t>BT.2016-2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9B764" w14:textId="3A3A8127" w:rsidR="00F33F34" w:rsidRPr="003C7858" w:rsidRDefault="003C7858" w:rsidP="003C7858">
            <w:pPr>
              <w:spacing w:before="60" w:after="60" w:line="260" w:lineRule="exact"/>
              <w:jc w:val="left"/>
              <w:rPr>
                <w:sz w:val="20"/>
                <w:szCs w:val="20"/>
              </w:rPr>
            </w:pPr>
            <w:r w:rsidRPr="003C7858">
              <w:rPr>
                <w:sz w:val="20"/>
                <w:szCs w:val="20"/>
                <w:rtl/>
              </w:rPr>
              <w:t xml:space="preserve">طرائق تصحيح الأخطاء </w:t>
            </w:r>
            <w:r w:rsidR="00AE525F" w:rsidRPr="003C7858">
              <w:rPr>
                <w:sz w:val="20"/>
                <w:szCs w:val="20"/>
                <w:rtl/>
              </w:rPr>
              <w:t xml:space="preserve">وترتيل </w:t>
            </w:r>
            <w:r w:rsidRPr="003C7858">
              <w:rPr>
                <w:sz w:val="20"/>
                <w:szCs w:val="20"/>
                <w:rtl/>
              </w:rPr>
              <w:t>البيانات والتشكيل والبث للإذاعة متعددة الوسائط</w:t>
            </w:r>
            <w:r w:rsidRPr="003C7858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3C7858">
              <w:rPr>
                <w:sz w:val="20"/>
                <w:szCs w:val="20"/>
                <w:rtl/>
              </w:rPr>
              <w:t>للأرض من أجل الاستقبال المتنقل باستعمال أجهزة الاستقبال المحمولة باليد</w:t>
            </w:r>
            <w:r w:rsidRPr="003C7858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3C7858">
              <w:rPr>
                <w:sz w:val="20"/>
                <w:szCs w:val="20"/>
                <w:rtl/>
              </w:rPr>
              <w:t>في</w:t>
            </w:r>
            <w:r w:rsidRPr="003C7858">
              <w:rPr>
                <w:rFonts w:hint="cs"/>
                <w:sz w:val="20"/>
                <w:szCs w:val="20"/>
                <w:rtl/>
              </w:rPr>
              <w:t> </w:t>
            </w:r>
            <w:r w:rsidRPr="003C7858">
              <w:rPr>
                <w:sz w:val="20"/>
                <w:szCs w:val="20"/>
                <w:rtl/>
              </w:rPr>
              <w:t xml:space="preserve">نطاقات الموجات المترية </w:t>
            </w:r>
            <w:r w:rsidRPr="003C7858">
              <w:rPr>
                <w:sz w:val="20"/>
                <w:szCs w:val="20"/>
              </w:rPr>
              <w:t>(VHF)</w:t>
            </w:r>
            <w:r w:rsidRPr="003C7858">
              <w:rPr>
                <w:sz w:val="20"/>
                <w:szCs w:val="20"/>
                <w:rtl/>
              </w:rPr>
              <w:t xml:space="preserve"> </w:t>
            </w:r>
            <w:proofErr w:type="spellStart"/>
            <w:r w:rsidRPr="003C7858">
              <w:rPr>
                <w:sz w:val="20"/>
                <w:szCs w:val="20"/>
                <w:rtl/>
              </w:rPr>
              <w:t>والديسيمترية</w:t>
            </w:r>
            <w:proofErr w:type="spellEnd"/>
            <w:r w:rsidRPr="003C7858">
              <w:rPr>
                <w:sz w:val="20"/>
                <w:szCs w:val="20"/>
                <w:rtl/>
              </w:rPr>
              <w:t xml:space="preserve"> </w:t>
            </w:r>
            <w:r w:rsidRPr="003C7858">
              <w:rPr>
                <w:sz w:val="20"/>
                <w:szCs w:val="20"/>
              </w:rPr>
              <w:t>(UHF)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D4A93" w14:textId="77777777" w:rsidR="00F33F34" w:rsidRPr="009C2BC4" w:rsidRDefault="00F33F34" w:rsidP="00F33F3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9C2BC4">
              <w:rPr>
                <w:sz w:val="20"/>
                <w:szCs w:val="20"/>
              </w:rPr>
              <w:t>6/74</w:t>
            </w:r>
          </w:p>
        </w:tc>
      </w:tr>
      <w:tr w:rsidR="00F33F34" w:rsidRPr="009C2BC4" w14:paraId="3ACEAE0C" w14:textId="77777777" w:rsidTr="00F33F34">
        <w:trPr>
          <w:trHeight w:val="113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6A042" w14:textId="77777777" w:rsidR="00F33F34" w:rsidRPr="00006371" w:rsidRDefault="00F33F34" w:rsidP="00F33F3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006371">
              <w:rPr>
                <w:sz w:val="20"/>
                <w:szCs w:val="20"/>
              </w:rPr>
              <w:t>BT.2073-1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ED799" w14:textId="43DAFA7C" w:rsidR="00F33F34" w:rsidRPr="003C7858" w:rsidRDefault="003C7858" w:rsidP="003C7858">
            <w:pPr>
              <w:spacing w:before="60" w:after="60" w:line="260" w:lineRule="exact"/>
              <w:jc w:val="left"/>
              <w:rPr>
                <w:sz w:val="20"/>
                <w:szCs w:val="20"/>
              </w:rPr>
            </w:pPr>
            <w:r w:rsidRPr="003C7858">
              <w:rPr>
                <w:rFonts w:hint="cs"/>
                <w:sz w:val="20"/>
                <w:szCs w:val="20"/>
                <w:rtl/>
              </w:rPr>
              <w:t xml:space="preserve">استعمال </w:t>
            </w:r>
            <w:bookmarkStart w:id="3" w:name="_Hlk54606480"/>
            <w:r w:rsidRPr="003C7858">
              <w:rPr>
                <w:rFonts w:hint="cs"/>
                <w:sz w:val="20"/>
                <w:szCs w:val="20"/>
                <w:rtl/>
              </w:rPr>
              <w:t xml:space="preserve">التشفير </w:t>
            </w:r>
            <w:proofErr w:type="spellStart"/>
            <w:r w:rsidRPr="003C7858">
              <w:rPr>
                <w:rFonts w:hint="cs"/>
                <w:sz w:val="20"/>
                <w:szCs w:val="20"/>
                <w:rtl/>
              </w:rPr>
              <w:t>الفيديوي</w:t>
            </w:r>
            <w:proofErr w:type="spellEnd"/>
            <w:r w:rsidRPr="003C7858">
              <w:rPr>
                <w:rFonts w:hint="cs"/>
                <w:sz w:val="20"/>
                <w:szCs w:val="20"/>
                <w:rtl/>
              </w:rPr>
              <w:t xml:space="preserve"> عالي الكفاءة </w:t>
            </w:r>
            <w:bookmarkEnd w:id="3"/>
            <w:r w:rsidRPr="003C7858">
              <w:rPr>
                <w:sz w:val="20"/>
                <w:szCs w:val="20"/>
              </w:rPr>
              <w:t>(HEVC)</w:t>
            </w:r>
            <w:r w:rsidRPr="003C7858">
              <w:rPr>
                <w:rFonts w:hint="cs"/>
                <w:sz w:val="20"/>
                <w:szCs w:val="20"/>
                <w:rtl/>
              </w:rPr>
              <w:t xml:space="preserve"> من أجل بث التلفزيون فائق الوضوح وعالي الوضوح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1D754" w14:textId="77777777" w:rsidR="00F33F34" w:rsidRPr="009C2BC4" w:rsidRDefault="00F33F34" w:rsidP="00F33F3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9C2BC4">
              <w:rPr>
                <w:sz w:val="20"/>
                <w:szCs w:val="20"/>
              </w:rPr>
              <w:t>6/78</w:t>
            </w:r>
          </w:p>
        </w:tc>
      </w:tr>
      <w:tr w:rsidR="00F33F34" w:rsidRPr="009C2BC4" w14:paraId="6163D53D" w14:textId="77777777" w:rsidTr="00F33F34">
        <w:trPr>
          <w:trHeight w:val="113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7D801" w14:textId="77777777" w:rsidR="00F33F34" w:rsidRPr="00006371" w:rsidRDefault="00F33F34" w:rsidP="00F33F3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006371">
              <w:rPr>
                <w:sz w:val="20"/>
                <w:szCs w:val="20"/>
                <w:lang w:eastAsia="ja-JP"/>
              </w:rPr>
              <w:t>BT.2075-3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66971" w14:textId="6D7D2C3C" w:rsidR="00F33F34" w:rsidRPr="003C7858" w:rsidRDefault="003C7858" w:rsidP="003C7858">
            <w:pPr>
              <w:spacing w:before="60" w:after="60" w:line="260" w:lineRule="exact"/>
              <w:jc w:val="left"/>
              <w:rPr>
                <w:sz w:val="20"/>
                <w:szCs w:val="20"/>
              </w:rPr>
            </w:pPr>
            <w:r w:rsidRPr="003C7858">
              <w:rPr>
                <w:sz w:val="20"/>
                <w:szCs w:val="20"/>
                <w:rtl/>
                <w:lang w:eastAsia="ja-JP"/>
              </w:rPr>
              <w:t>النظام المتكامل للإذاعة والنطاق العريض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7EE0A" w14:textId="77777777" w:rsidR="00F33F34" w:rsidRPr="009C2BC4" w:rsidRDefault="00F33F34" w:rsidP="00F33F3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9C2BC4">
              <w:rPr>
                <w:sz w:val="20"/>
                <w:szCs w:val="20"/>
              </w:rPr>
              <w:t>6/81</w:t>
            </w:r>
          </w:p>
        </w:tc>
      </w:tr>
      <w:tr w:rsidR="00F33F34" w:rsidRPr="009C2BC4" w14:paraId="4D4B26E5" w14:textId="77777777" w:rsidTr="00F33F34">
        <w:trPr>
          <w:trHeight w:val="113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87CAC" w14:textId="77777777" w:rsidR="00F33F34" w:rsidRPr="00006371" w:rsidRDefault="00F33F34" w:rsidP="00F33F3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006371">
              <w:rPr>
                <w:sz w:val="20"/>
                <w:szCs w:val="20"/>
              </w:rPr>
              <w:t>BS.1615-2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3A175" w14:textId="53C95FB0" w:rsidR="00F33F34" w:rsidRPr="003C7858" w:rsidRDefault="003C7858" w:rsidP="003C7858">
            <w:pPr>
              <w:spacing w:before="60" w:after="60" w:line="260" w:lineRule="exact"/>
              <w:jc w:val="left"/>
              <w:rPr>
                <w:sz w:val="20"/>
                <w:szCs w:val="20"/>
              </w:rPr>
            </w:pPr>
            <w:r w:rsidRPr="003C7858">
              <w:rPr>
                <w:rFonts w:hint="cs"/>
                <w:sz w:val="20"/>
                <w:szCs w:val="20"/>
                <w:rtl/>
              </w:rPr>
              <w:t xml:space="preserve">"معلمات التخطيط" للإذاعة الصوتية الرقمية على ترددات تحت </w:t>
            </w:r>
            <w:r w:rsidRPr="003C7858">
              <w:rPr>
                <w:sz w:val="20"/>
                <w:szCs w:val="20"/>
              </w:rPr>
              <w:t>MHz 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5F093" w14:textId="77777777" w:rsidR="00F33F34" w:rsidRPr="009C2BC4" w:rsidRDefault="00F33F34" w:rsidP="00F33F3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r w:rsidRPr="009C2BC4">
              <w:rPr>
                <w:sz w:val="20"/>
                <w:szCs w:val="20"/>
              </w:rPr>
              <w:t>6/84</w:t>
            </w:r>
          </w:p>
        </w:tc>
      </w:tr>
    </w:tbl>
    <w:p w14:paraId="7B53C903" w14:textId="77777777" w:rsidR="003B5733" w:rsidRDefault="003B5733" w:rsidP="003B5733">
      <w:pPr>
        <w:spacing w:before="600"/>
        <w:jc w:val="center"/>
        <w:rPr>
          <w:lang w:bidi="ar-EG"/>
        </w:rPr>
      </w:pPr>
      <w:r w:rsidRPr="00AA6EF1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3B5733" w:rsidSect="006C3242">
      <w:headerReference w:type="default" r:id="rId8"/>
      <w:footerReference w:type="default" r:id="rId9"/>
      <w:headerReference w:type="firs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A09842" w14:textId="77777777" w:rsidR="001A132A" w:rsidRDefault="001A132A" w:rsidP="006C3242">
      <w:pPr>
        <w:spacing w:before="0" w:line="240" w:lineRule="auto"/>
      </w:pPr>
      <w:r>
        <w:separator/>
      </w:r>
    </w:p>
  </w:endnote>
  <w:endnote w:type="continuationSeparator" w:id="0">
    <w:p w14:paraId="51996BFC" w14:textId="77777777" w:rsidR="001A132A" w:rsidRDefault="001A132A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BBF23" w14:textId="34C613A9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62DB6" w14:textId="77777777" w:rsidR="00FC09E8" w:rsidRPr="00FC09E8" w:rsidRDefault="00FC09E8" w:rsidP="00FC09E8">
    <w:pPr>
      <w:tabs>
        <w:tab w:val="clear" w:pos="794"/>
      </w:tabs>
      <w:bidi w:val="0"/>
      <w:spacing w:before="40" w:line="240" w:lineRule="auto"/>
      <w:ind w:left="-397" w:right="-397"/>
      <w:jc w:val="center"/>
      <w:rPr>
        <w:rFonts w:ascii="Calibri" w:eastAsia="Times New Roman" w:hAnsi="Calibri" w:cs="Calibri"/>
        <w:color w:val="4F81BD"/>
        <w:sz w:val="19"/>
        <w:szCs w:val="19"/>
        <w:lang w:val="fr-CH" w:eastAsia="en-US"/>
      </w:rPr>
    </w:pP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International </w:t>
    </w:r>
    <w:proofErr w:type="spell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Telecommunication</w:t>
    </w:r>
    <w:proofErr w:type="spell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Union • Place des Nations, CH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noBreakHyphen/>
      <w:t xml:space="preserve">1211 Geneva 20, </w:t>
    </w:r>
    <w:proofErr w:type="spell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Switzerland</w:t>
    </w:r>
    <w:proofErr w:type="spell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•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br/>
    </w:r>
    <w:proofErr w:type="gram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Tel:</w:t>
    </w:r>
    <w:proofErr w:type="gram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+41 22 730 5111 • E-mail: </w:t>
    </w:r>
    <w:hyperlink r:id="rId1" w:history="1">
      <w:r w:rsidRPr="00FC09E8">
        <w:rPr>
          <w:rFonts w:ascii="Calibri" w:eastAsia="Times New Roman" w:hAnsi="Calibri" w:cs="Calibri"/>
          <w:color w:val="0000FF"/>
          <w:sz w:val="19"/>
          <w:szCs w:val="19"/>
          <w:u w:val="single"/>
          <w:lang w:val="fr-CH" w:eastAsia="en-US"/>
        </w:rPr>
        <w:t>itumail@itu.int</w:t>
      </w:r>
    </w:hyperlink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 • </w:t>
    </w:r>
    <w:r w:rsidRPr="00FC09E8">
      <w:rPr>
        <w:rFonts w:ascii="Calibri" w:eastAsia="Times New Roman" w:hAnsi="Calibri" w:cs="Calibri"/>
        <w:color w:val="3E8EDE"/>
        <w:sz w:val="18"/>
        <w:szCs w:val="18"/>
        <w:lang w:val="fr-CH" w:eastAsia="en-US"/>
      </w:rPr>
      <w:t xml:space="preserve">Fax: +41 22 733 7256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• www.itu.int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5372AC" w14:textId="77777777" w:rsidR="001A132A" w:rsidRDefault="001A132A" w:rsidP="006C3242">
      <w:pPr>
        <w:spacing w:before="0" w:line="240" w:lineRule="auto"/>
      </w:pPr>
      <w:r>
        <w:separator/>
      </w:r>
    </w:p>
  </w:footnote>
  <w:footnote w:type="continuationSeparator" w:id="0">
    <w:p w14:paraId="378158F6" w14:textId="77777777" w:rsidR="001A132A" w:rsidRDefault="001A132A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460C2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9B8BD" w14:textId="77777777" w:rsidR="000F7BBE" w:rsidRDefault="00FC09E8" w:rsidP="00FC09E8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16728BA7" wp14:editId="436430D4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32A"/>
    <w:rsid w:val="00012850"/>
    <w:rsid w:val="00057724"/>
    <w:rsid w:val="0006468A"/>
    <w:rsid w:val="00090574"/>
    <w:rsid w:val="000C1C0E"/>
    <w:rsid w:val="000C548A"/>
    <w:rsid w:val="000F7BBE"/>
    <w:rsid w:val="00150DB9"/>
    <w:rsid w:val="001A132A"/>
    <w:rsid w:val="001C0169"/>
    <w:rsid w:val="001D1D50"/>
    <w:rsid w:val="001D6745"/>
    <w:rsid w:val="001E446E"/>
    <w:rsid w:val="002154EE"/>
    <w:rsid w:val="00217A9A"/>
    <w:rsid w:val="002276D2"/>
    <w:rsid w:val="0023283D"/>
    <w:rsid w:val="0026373E"/>
    <w:rsid w:val="00271C43"/>
    <w:rsid w:val="00290728"/>
    <w:rsid w:val="002978F4"/>
    <w:rsid w:val="002B028D"/>
    <w:rsid w:val="002E6541"/>
    <w:rsid w:val="00334924"/>
    <w:rsid w:val="003409BC"/>
    <w:rsid w:val="00357185"/>
    <w:rsid w:val="00383829"/>
    <w:rsid w:val="003B5733"/>
    <w:rsid w:val="003C7858"/>
    <w:rsid w:val="003F4B29"/>
    <w:rsid w:val="00424DD9"/>
    <w:rsid w:val="0042686F"/>
    <w:rsid w:val="004317D8"/>
    <w:rsid w:val="00434183"/>
    <w:rsid w:val="00443869"/>
    <w:rsid w:val="00447F32"/>
    <w:rsid w:val="004E11DC"/>
    <w:rsid w:val="00525DDD"/>
    <w:rsid w:val="005409AC"/>
    <w:rsid w:val="0055516A"/>
    <w:rsid w:val="0058491B"/>
    <w:rsid w:val="00592EA5"/>
    <w:rsid w:val="005A3170"/>
    <w:rsid w:val="00677396"/>
    <w:rsid w:val="0068628C"/>
    <w:rsid w:val="0069200F"/>
    <w:rsid w:val="006A65CB"/>
    <w:rsid w:val="006C3242"/>
    <w:rsid w:val="006C7CC0"/>
    <w:rsid w:val="006E5F73"/>
    <w:rsid w:val="006F63F7"/>
    <w:rsid w:val="007025C7"/>
    <w:rsid w:val="00706D7A"/>
    <w:rsid w:val="00713FB4"/>
    <w:rsid w:val="00722F0D"/>
    <w:rsid w:val="00740934"/>
    <w:rsid w:val="0074420E"/>
    <w:rsid w:val="00783E26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513CB"/>
    <w:rsid w:val="008A7F84"/>
    <w:rsid w:val="0091702E"/>
    <w:rsid w:val="00923B0C"/>
    <w:rsid w:val="0094021C"/>
    <w:rsid w:val="00952F86"/>
    <w:rsid w:val="00982B28"/>
    <w:rsid w:val="009D313F"/>
    <w:rsid w:val="00A47A5A"/>
    <w:rsid w:val="00A621F2"/>
    <w:rsid w:val="00A6683B"/>
    <w:rsid w:val="00A97F94"/>
    <w:rsid w:val="00AA7EA2"/>
    <w:rsid w:val="00AE525F"/>
    <w:rsid w:val="00B03099"/>
    <w:rsid w:val="00B05BC8"/>
    <w:rsid w:val="00B1143A"/>
    <w:rsid w:val="00B64B47"/>
    <w:rsid w:val="00B74935"/>
    <w:rsid w:val="00C002DE"/>
    <w:rsid w:val="00C502CD"/>
    <w:rsid w:val="00C53BF8"/>
    <w:rsid w:val="00C66157"/>
    <w:rsid w:val="00C674FE"/>
    <w:rsid w:val="00C67501"/>
    <w:rsid w:val="00C75633"/>
    <w:rsid w:val="00CE2EE1"/>
    <w:rsid w:val="00CE3349"/>
    <w:rsid w:val="00CE36E5"/>
    <w:rsid w:val="00CE6ED5"/>
    <w:rsid w:val="00CF27F5"/>
    <w:rsid w:val="00CF3FFD"/>
    <w:rsid w:val="00D10CCF"/>
    <w:rsid w:val="00D77D0F"/>
    <w:rsid w:val="00DA1CF0"/>
    <w:rsid w:val="00DC1E02"/>
    <w:rsid w:val="00DC24B4"/>
    <w:rsid w:val="00DC5FB0"/>
    <w:rsid w:val="00DF16DC"/>
    <w:rsid w:val="00E45211"/>
    <w:rsid w:val="00E473C5"/>
    <w:rsid w:val="00E92863"/>
    <w:rsid w:val="00EB796D"/>
    <w:rsid w:val="00F058DC"/>
    <w:rsid w:val="00F16820"/>
    <w:rsid w:val="00F24FC4"/>
    <w:rsid w:val="00F2676C"/>
    <w:rsid w:val="00F33F34"/>
    <w:rsid w:val="00F84366"/>
    <w:rsid w:val="00F85089"/>
    <w:rsid w:val="00F974C5"/>
    <w:rsid w:val="00FA6F46"/>
    <w:rsid w:val="00FC09E8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A820E3F"/>
  <w15:chartTrackingRefBased/>
  <w15:docId w15:val="{1D8BACD2-6AC6-4AA4-B440-E0A467D4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1F2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1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D4AD1-FEBA-4211-971C-2B183FBE6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Gergis, Mina</dc:creator>
  <cp:keywords/>
  <dc:description/>
  <cp:lastModifiedBy>Panoussopoulos, Sonia</cp:lastModifiedBy>
  <cp:revision>6</cp:revision>
  <dcterms:created xsi:type="dcterms:W3CDTF">2021-01-06T15:08:00Z</dcterms:created>
  <dcterms:modified xsi:type="dcterms:W3CDTF">2021-01-08T14:17:00Z</dcterms:modified>
</cp:coreProperties>
</file>