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848BC" w14:paraId="4E3AAEF3" w14:textId="77777777" w:rsidTr="004228FA">
        <w:trPr>
          <w:jc w:val="center"/>
        </w:trPr>
        <w:tc>
          <w:tcPr>
            <w:tcW w:w="9889" w:type="dxa"/>
            <w:gridSpan w:val="3"/>
            <w:shd w:val="clear" w:color="auto" w:fill="auto"/>
          </w:tcPr>
          <w:p w14:paraId="4A95DBCB" w14:textId="77777777" w:rsidR="00E53DCE" w:rsidRPr="007848BC" w:rsidRDefault="00E53DCE" w:rsidP="00700E27">
            <w:pPr>
              <w:spacing w:before="0" w:line="240" w:lineRule="auto"/>
              <w:jc w:val="left"/>
              <w:rPr>
                <w:rFonts w:cstheme="minorHAnsi"/>
                <w:b/>
                <w:bCs/>
                <w:color w:val="808080"/>
                <w:sz w:val="28"/>
                <w:szCs w:val="28"/>
                <w:lang w:val="fr-CH"/>
              </w:rPr>
            </w:pPr>
            <w:r w:rsidRPr="007848BC">
              <w:rPr>
                <w:rFonts w:cstheme="minorHAnsi"/>
                <w:b/>
                <w:bCs/>
                <w:color w:val="808080"/>
                <w:sz w:val="28"/>
                <w:szCs w:val="28"/>
                <w:lang w:val="fr-CH"/>
              </w:rPr>
              <w:t>Bureau des radiocommunications (BR)</w:t>
            </w:r>
          </w:p>
          <w:p w14:paraId="721DC6B8" w14:textId="77777777" w:rsidR="00E53DCE" w:rsidRPr="007848BC" w:rsidRDefault="00E53DCE" w:rsidP="00700E27">
            <w:pPr>
              <w:spacing w:before="0" w:line="240" w:lineRule="auto"/>
              <w:jc w:val="left"/>
              <w:rPr>
                <w:rFonts w:cstheme="minorHAnsi"/>
                <w:b/>
                <w:bCs/>
                <w:color w:val="808080"/>
                <w:sz w:val="28"/>
                <w:szCs w:val="28"/>
                <w:lang w:val="fr-CH"/>
              </w:rPr>
            </w:pPr>
          </w:p>
          <w:p w14:paraId="7B5D8816" w14:textId="77777777" w:rsidR="00E53DCE" w:rsidRPr="007848BC" w:rsidRDefault="00E53DCE" w:rsidP="00700E27">
            <w:pPr>
              <w:spacing w:before="0" w:line="240" w:lineRule="auto"/>
              <w:jc w:val="left"/>
              <w:rPr>
                <w:rFonts w:cs="Times New Roman Bold"/>
                <w:b/>
                <w:bCs/>
                <w:color w:val="808080"/>
                <w:sz w:val="28"/>
                <w:szCs w:val="28"/>
                <w:lang w:val="fr-CH"/>
              </w:rPr>
            </w:pPr>
          </w:p>
        </w:tc>
      </w:tr>
      <w:tr w:rsidR="00E53DCE" w:rsidRPr="007848BC" w14:paraId="1F52F5E5" w14:textId="77777777" w:rsidTr="004228FA">
        <w:trPr>
          <w:jc w:val="center"/>
        </w:trPr>
        <w:tc>
          <w:tcPr>
            <w:tcW w:w="7054" w:type="dxa"/>
            <w:gridSpan w:val="2"/>
            <w:shd w:val="clear" w:color="auto" w:fill="auto"/>
          </w:tcPr>
          <w:p w14:paraId="3C567CF7" w14:textId="77777777" w:rsidR="00E53DCE" w:rsidRPr="007848BC" w:rsidRDefault="00E53DCE" w:rsidP="00700E27">
            <w:pPr>
              <w:spacing w:before="0" w:line="240" w:lineRule="auto"/>
              <w:jc w:val="left"/>
              <w:rPr>
                <w:sz w:val="28"/>
                <w:szCs w:val="28"/>
                <w:lang w:val="fr-CH"/>
              </w:rPr>
            </w:pPr>
            <w:r w:rsidRPr="007848BC">
              <w:rPr>
                <w:szCs w:val="24"/>
                <w:lang w:val="fr-CH"/>
              </w:rPr>
              <w:t>Circulaire administrative</w:t>
            </w:r>
          </w:p>
          <w:p w14:paraId="5D04DDA8" w14:textId="73648978" w:rsidR="00E53DCE" w:rsidRPr="007848BC" w:rsidRDefault="00A40690" w:rsidP="00700E27">
            <w:pPr>
              <w:spacing w:before="0" w:line="240" w:lineRule="auto"/>
              <w:jc w:val="left"/>
              <w:rPr>
                <w:b/>
                <w:bCs/>
                <w:sz w:val="28"/>
                <w:szCs w:val="28"/>
                <w:lang w:val="fr-CH"/>
              </w:rPr>
            </w:pPr>
            <w:proofErr w:type="spellStart"/>
            <w:r w:rsidRPr="007848BC">
              <w:rPr>
                <w:b/>
                <w:bCs/>
                <w:lang w:val="fr-CH"/>
              </w:rPr>
              <w:t>CACE</w:t>
            </w:r>
            <w:proofErr w:type="spellEnd"/>
            <w:r w:rsidRPr="007848BC">
              <w:rPr>
                <w:b/>
                <w:bCs/>
                <w:lang w:val="fr-CH"/>
              </w:rPr>
              <w:t>/</w:t>
            </w:r>
            <w:r w:rsidR="00042BC2" w:rsidRPr="007848BC">
              <w:rPr>
                <w:b/>
                <w:bCs/>
                <w:lang w:val="fr-CH"/>
              </w:rPr>
              <w:t>9</w:t>
            </w:r>
            <w:r w:rsidR="00661FA0">
              <w:rPr>
                <w:b/>
                <w:bCs/>
                <w:lang w:val="fr-CH"/>
              </w:rPr>
              <w:t>8</w:t>
            </w:r>
            <w:r w:rsidR="00042BC2" w:rsidRPr="007848BC">
              <w:rPr>
                <w:b/>
                <w:bCs/>
                <w:lang w:val="fr-CH"/>
              </w:rPr>
              <w:t>1</w:t>
            </w:r>
          </w:p>
        </w:tc>
        <w:tc>
          <w:tcPr>
            <w:tcW w:w="2835" w:type="dxa"/>
            <w:shd w:val="clear" w:color="auto" w:fill="auto"/>
          </w:tcPr>
          <w:p w14:paraId="1EB84C47" w14:textId="451FB836" w:rsidR="00E53DCE" w:rsidRPr="007848BC" w:rsidRDefault="003736F8" w:rsidP="00700E27">
            <w:pPr>
              <w:spacing w:before="0" w:line="240" w:lineRule="auto"/>
              <w:jc w:val="right"/>
              <w:rPr>
                <w:sz w:val="28"/>
                <w:szCs w:val="28"/>
                <w:lang w:val="fr-CH"/>
              </w:rPr>
            </w:pPr>
            <w:r w:rsidRPr="007848BC">
              <w:rPr>
                <w:szCs w:val="24"/>
                <w:lang w:val="fr-CH"/>
              </w:rPr>
              <w:t>L</w:t>
            </w:r>
            <w:r w:rsidR="00E53DCE" w:rsidRPr="007848BC">
              <w:rPr>
                <w:szCs w:val="24"/>
                <w:lang w:val="fr-CH"/>
              </w:rPr>
              <w:t xml:space="preserve">e </w:t>
            </w:r>
            <w:r w:rsidR="00042BC2" w:rsidRPr="007848BC">
              <w:rPr>
                <w:rFonts w:cs="Arial"/>
                <w:szCs w:val="24"/>
                <w:lang w:val="fr-CH"/>
              </w:rPr>
              <w:t>11 juin 2021</w:t>
            </w:r>
          </w:p>
        </w:tc>
      </w:tr>
      <w:tr w:rsidR="00E53DCE" w:rsidRPr="007848BC" w14:paraId="18AAF93A" w14:textId="77777777" w:rsidTr="004228FA">
        <w:trPr>
          <w:jc w:val="center"/>
        </w:trPr>
        <w:tc>
          <w:tcPr>
            <w:tcW w:w="9889" w:type="dxa"/>
            <w:gridSpan w:val="3"/>
            <w:shd w:val="clear" w:color="auto" w:fill="auto"/>
          </w:tcPr>
          <w:p w14:paraId="4CB00B36" w14:textId="77777777" w:rsidR="00E53DCE" w:rsidRPr="007848BC" w:rsidRDefault="00E53DCE" w:rsidP="00700E27">
            <w:pPr>
              <w:spacing w:before="0" w:line="240" w:lineRule="auto"/>
              <w:jc w:val="left"/>
              <w:rPr>
                <w:rFonts w:cs="Arial"/>
                <w:szCs w:val="24"/>
                <w:lang w:val="fr-CH"/>
              </w:rPr>
            </w:pPr>
          </w:p>
        </w:tc>
      </w:tr>
      <w:tr w:rsidR="00E53DCE" w:rsidRPr="007848BC" w14:paraId="7E0B1EF1" w14:textId="77777777" w:rsidTr="004228FA">
        <w:trPr>
          <w:jc w:val="center"/>
        </w:trPr>
        <w:tc>
          <w:tcPr>
            <w:tcW w:w="9889" w:type="dxa"/>
            <w:gridSpan w:val="3"/>
            <w:shd w:val="clear" w:color="auto" w:fill="auto"/>
          </w:tcPr>
          <w:p w14:paraId="7227DB0B" w14:textId="77777777" w:rsidR="00E53DCE" w:rsidRPr="007848BC" w:rsidRDefault="00E53DCE" w:rsidP="00700E27">
            <w:pPr>
              <w:spacing w:before="0" w:line="240" w:lineRule="auto"/>
              <w:jc w:val="left"/>
              <w:rPr>
                <w:szCs w:val="24"/>
                <w:lang w:val="fr-CH"/>
              </w:rPr>
            </w:pPr>
          </w:p>
        </w:tc>
      </w:tr>
      <w:tr w:rsidR="00E53DCE" w:rsidRPr="007848BC" w14:paraId="5404C507" w14:textId="77777777" w:rsidTr="004228FA">
        <w:trPr>
          <w:jc w:val="center"/>
        </w:trPr>
        <w:tc>
          <w:tcPr>
            <w:tcW w:w="9889" w:type="dxa"/>
            <w:gridSpan w:val="3"/>
            <w:shd w:val="clear" w:color="auto" w:fill="auto"/>
          </w:tcPr>
          <w:p w14:paraId="5349DF35" w14:textId="7AAF2F71" w:rsidR="00E53DCE" w:rsidRPr="007848BC" w:rsidRDefault="00EE1A57" w:rsidP="00FD2E92">
            <w:pPr>
              <w:spacing w:before="0" w:line="240" w:lineRule="auto"/>
              <w:jc w:val="left"/>
              <w:rPr>
                <w:b/>
                <w:bCs/>
                <w:szCs w:val="24"/>
                <w:lang w:val="fr-CH"/>
              </w:rPr>
            </w:pPr>
            <w:r w:rsidRPr="007848BC">
              <w:rPr>
                <w:b/>
                <w:bCs/>
                <w:szCs w:val="24"/>
                <w:lang w:val="fr-CH"/>
              </w:rPr>
              <w:t xml:space="preserve">Aux Administrations des </w:t>
            </w:r>
            <w:r w:rsidR="005F6E76" w:rsidRPr="007848BC">
              <w:rPr>
                <w:b/>
                <w:bCs/>
                <w:szCs w:val="24"/>
                <w:lang w:val="fr-CH"/>
              </w:rPr>
              <w:t>États</w:t>
            </w:r>
            <w:r w:rsidRPr="007848BC">
              <w:rPr>
                <w:b/>
                <w:bCs/>
                <w:szCs w:val="24"/>
                <w:lang w:val="fr-CH"/>
              </w:rPr>
              <w:t xml:space="preserve"> Membres de l'UIT</w:t>
            </w:r>
            <w:r w:rsidR="00A40690" w:rsidRPr="007848BC">
              <w:rPr>
                <w:b/>
                <w:bCs/>
                <w:szCs w:val="24"/>
                <w:lang w:val="fr-CH"/>
              </w:rPr>
              <w:t>, aux Membres du Secteur des radiocommunications, aux Associés de l'UIT-R participant aux travaux de la Commission d'études </w:t>
            </w:r>
            <w:r w:rsidR="00042BC2" w:rsidRPr="007848BC">
              <w:rPr>
                <w:b/>
                <w:bCs/>
                <w:szCs w:val="24"/>
                <w:lang w:val="fr-CH"/>
              </w:rPr>
              <w:t>1</w:t>
            </w:r>
            <w:r w:rsidR="00A40690" w:rsidRPr="007848BC">
              <w:rPr>
                <w:b/>
                <w:bCs/>
                <w:szCs w:val="24"/>
                <w:lang w:val="fr-CH"/>
              </w:rPr>
              <w:t xml:space="preserve"> des radiocommunications et aux établissements universitaires participant aux travaux de l'UIT</w:t>
            </w:r>
          </w:p>
        </w:tc>
      </w:tr>
      <w:tr w:rsidR="00E53DCE" w:rsidRPr="007848BC" w14:paraId="766208F2" w14:textId="77777777" w:rsidTr="004228FA">
        <w:trPr>
          <w:jc w:val="center"/>
        </w:trPr>
        <w:tc>
          <w:tcPr>
            <w:tcW w:w="9889" w:type="dxa"/>
            <w:gridSpan w:val="3"/>
            <w:shd w:val="clear" w:color="auto" w:fill="auto"/>
          </w:tcPr>
          <w:p w14:paraId="5607700A" w14:textId="77777777" w:rsidR="00E53DCE" w:rsidRPr="007848BC" w:rsidRDefault="00E53DCE" w:rsidP="00700E27">
            <w:pPr>
              <w:spacing w:before="0" w:line="240" w:lineRule="auto"/>
              <w:jc w:val="left"/>
              <w:rPr>
                <w:szCs w:val="24"/>
                <w:lang w:val="fr-CH"/>
              </w:rPr>
            </w:pPr>
          </w:p>
        </w:tc>
      </w:tr>
      <w:tr w:rsidR="00E53DCE" w:rsidRPr="007848BC" w14:paraId="14266CB9" w14:textId="77777777" w:rsidTr="004228FA">
        <w:trPr>
          <w:jc w:val="center"/>
        </w:trPr>
        <w:tc>
          <w:tcPr>
            <w:tcW w:w="9889" w:type="dxa"/>
            <w:gridSpan w:val="3"/>
            <w:shd w:val="clear" w:color="auto" w:fill="auto"/>
          </w:tcPr>
          <w:p w14:paraId="29FE1989" w14:textId="77777777" w:rsidR="00E53DCE" w:rsidRPr="007848BC" w:rsidRDefault="00E53DCE" w:rsidP="00700E27">
            <w:pPr>
              <w:spacing w:before="0" w:line="240" w:lineRule="auto"/>
              <w:jc w:val="left"/>
              <w:rPr>
                <w:szCs w:val="24"/>
                <w:lang w:val="fr-CH"/>
              </w:rPr>
            </w:pPr>
          </w:p>
        </w:tc>
      </w:tr>
      <w:tr w:rsidR="00E53DCE" w:rsidRPr="007848BC" w14:paraId="295FD3C7" w14:textId="77777777" w:rsidTr="004228FA">
        <w:trPr>
          <w:jc w:val="center"/>
        </w:trPr>
        <w:tc>
          <w:tcPr>
            <w:tcW w:w="1526" w:type="dxa"/>
            <w:shd w:val="clear" w:color="auto" w:fill="auto"/>
          </w:tcPr>
          <w:p w14:paraId="2125A16B" w14:textId="77777777" w:rsidR="00E53DCE" w:rsidRPr="007848BC" w:rsidRDefault="003471C9" w:rsidP="00700E27">
            <w:pPr>
              <w:tabs>
                <w:tab w:val="clear" w:pos="1588"/>
                <w:tab w:val="left" w:pos="1560"/>
              </w:tabs>
              <w:spacing w:before="0" w:line="240" w:lineRule="auto"/>
              <w:jc w:val="left"/>
              <w:rPr>
                <w:szCs w:val="24"/>
                <w:lang w:val="fr-CH"/>
              </w:rPr>
            </w:pPr>
            <w:proofErr w:type="gramStart"/>
            <w:r w:rsidRPr="007848BC">
              <w:rPr>
                <w:lang w:val="fr-CH"/>
              </w:rPr>
              <w:t>Objet</w:t>
            </w:r>
            <w:r w:rsidR="00E53DCE" w:rsidRPr="007848BC">
              <w:rPr>
                <w:szCs w:val="24"/>
                <w:lang w:val="fr-CH"/>
              </w:rPr>
              <w:t>:</w:t>
            </w:r>
            <w:proofErr w:type="gramEnd"/>
          </w:p>
        </w:tc>
        <w:tc>
          <w:tcPr>
            <w:tcW w:w="8363" w:type="dxa"/>
            <w:gridSpan w:val="2"/>
            <w:vMerge w:val="restart"/>
            <w:shd w:val="clear" w:color="auto" w:fill="auto"/>
          </w:tcPr>
          <w:p w14:paraId="3BAE3FCB" w14:textId="7F2CACD3" w:rsidR="00E53DCE" w:rsidRPr="007848BC" w:rsidRDefault="00A40690" w:rsidP="003C05A1">
            <w:pPr>
              <w:tabs>
                <w:tab w:val="clear" w:pos="1588"/>
                <w:tab w:val="left" w:pos="1560"/>
              </w:tabs>
              <w:spacing w:before="0" w:line="240" w:lineRule="auto"/>
              <w:rPr>
                <w:b/>
                <w:bCs/>
                <w:lang w:val="fr-CH"/>
              </w:rPr>
            </w:pPr>
            <w:r w:rsidRPr="007848BC">
              <w:rPr>
                <w:b/>
                <w:bCs/>
                <w:lang w:val="fr-CH"/>
              </w:rPr>
              <w:t>Commission d'étude</w:t>
            </w:r>
            <w:r w:rsidR="00E16250" w:rsidRPr="007848BC">
              <w:rPr>
                <w:b/>
                <w:bCs/>
                <w:lang w:val="fr-CH"/>
              </w:rPr>
              <w:t>s</w:t>
            </w:r>
            <w:r w:rsidR="00EC025B" w:rsidRPr="007848BC">
              <w:rPr>
                <w:b/>
                <w:bCs/>
                <w:lang w:val="fr-CH"/>
              </w:rPr>
              <w:t xml:space="preserve"> </w:t>
            </w:r>
            <w:r w:rsidR="00042BC2" w:rsidRPr="007848BC">
              <w:rPr>
                <w:rStyle w:val="Style1"/>
                <w:b w:val="0"/>
                <w:bCs/>
                <w:szCs w:val="24"/>
                <w:lang w:val="fr-CH"/>
              </w:rPr>
              <w:t>1</w:t>
            </w:r>
            <w:r w:rsidR="00EC025B" w:rsidRPr="007848BC">
              <w:rPr>
                <w:b/>
                <w:bCs/>
                <w:szCs w:val="24"/>
                <w:lang w:val="fr-CH"/>
              </w:rPr>
              <w:t xml:space="preserve"> </w:t>
            </w:r>
            <w:r w:rsidRPr="007848BC">
              <w:rPr>
                <w:b/>
                <w:bCs/>
                <w:lang w:val="fr-CH"/>
              </w:rPr>
              <w:t>des radiocommunications</w:t>
            </w:r>
            <w:r w:rsidR="00EC025B" w:rsidRPr="007848BC">
              <w:rPr>
                <w:b/>
                <w:bCs/>
                <w:lang w:val="fr-CH"/>
              </w:rPr>
              <w:t xml:space="preserve"> </w:t>
            </w:r>
            <w:r w:rsidR="00042BC2" w:rsidRPr="007848BC">
              <w:rPr>
                <w:b/>
                <w:bCs/>
                <w:spacing w:val="-2"/>
                <w:lang w:val="fr-CH"/>
              </w:rPr>
              <w:t>(Gestion du spectre)</w:t>
            </w:r>
          </w:p>
          <w:p w14:paraId="6404DB59" w14:textId="28F57DFE" w:rsidR="00A40690" w:rsidRPr="007848BC" w:rsidRDefault="00A40690" w:rsidP="007848BC">
            <w:pPr>
              <w:tabs>
                <w:tab w:val="clear" w:pos="794"/>
                <w:tab w:val="clear" w:pos="1588"/>
                <w:tab w:val="left" w:pos="351"/>
                <w:tab w:val="left" w:pos="1560"/>
              </w:tabs>
              <w:spacing w:before="80" w:line="240" w:lineRule="auto"/>
              <w:ind w:left="352" w:hanging="352"/>
              <w:jc w:val="left"/>
              <w:rPr>
                <w:b/>
                <w:bCs/>
                <w:szCs w:val="24"/>
                <w:lang w:val="fr-CH"/>
              </w:rPr>
            </w:pPr>
            <w:r w:rsidRPr="007848BC">
              <w:rPr>
                <w:b/>
                <w:bCs/>
                <w:lang w:val="fr-CH"/>
              </w:rPr>
              <w:t>–</w:t>
            </w:r>
            <w:r w:rsidRPr="007848BC">
              <w:rPr>
                <w:b/>
                <w:bCs/>
                <w:lang w:val="fr-CH"/>
              </w:rPr>
              <w:tab/>
            </w:r>
            <w:r w:rsidR="001B2948" w:rsidRPr="007848BC">
              <w:rPr>
                <w:b/>
                <w:bCs/>
                <w:lang w:val="fr-CH"/>
              </w:rPr>
              <w:t xml:space="preserve">Proposition d'adoption de </w:t>
            </w:r>
            <w:r w:rsidR="00042BC2" w:rsidRPr="007848BC">
              <w:rPr>
                <w:b/>
                <w:bCs/>
                <w:lang w:val="fr-CH"/>
              </w:rPr>
              <w:t>2</w:t>
            </w:r>
            <w:r w:rsidR="001B2948" w:rsidRPr="007848BC">
              <w:rPr>
                <w:b/>
                <w:bCs/>
                <w:lang w:val="fr-CH"/>
              </w:rPr>
              <w:t xml:space="preserve"> projets de nouvelle Recommandation UIT</w:t>
            </w:r>
            <w:r w:rsidR="00D11D32" w:rsidRPr="007848BC">
              <w:rPr>
                <w:b/>
                <w:bCs/>
                <w:lang w:val="fr-CH"/>
              </w:rPr>
              <w:noBreakHyphen/>
            </w:r>
            <w:r w:rsidR="001B2948" w:rsidRPr="007848BC">
              <w:rPr>
                <w:b/>
                <w:bCs/>
                <w:lang w:val="fr-CH"/>
              </w:rPr>
              <w:t>R et d</w:t>
            </w:r>
            <w:r w:rsidR="0080555A">
              <w:rPr>
                <w:b/>
                <w:bCs/>
                <w:lang w:val="fr-CH"/>
              </w:rPr>
              <w:t>'un</w:t>
            </w:r>
            <w:r w:rsidR="001B2948" w:rsidRPr="007848BC">
              <w:rPr>
                <w:b/>
                <w:bCs/>
                <w:lang w:val="fr-CH"/>
              </w:rPr>
              <w:t xml:space="preserve"> projet de Recommandation UIT-R révisée et approbation</w:t>
            </w:r>
            <w:r w:rsidR="00D11D32" w:rsidRPr="007848BC">
              <w:rPr>
                <w:b/>
                <w:bCs/>
                <w:lang w:val="fr-CH"/>
              </w:rPr>
              <w:t> </w:t>
            </w:r>
            <w:r w:rsidR="001B2948" w:rsidRPr="007848BC">
              <w:rPr>
                <w:b/>
                <w:bCs/>
                <w:lang w:val="fr-CH"/>
              </w:rPr>
              <w:t>simultanée par correspondance de ces projets, conformément</w:t>
            </w:r>
            <w:r w:rsidR="00D11D32" w:rsidRPr="007848BC">
              <w:rPr>
                <w:b/>
                <w:bCs/>
                <w:lang w:val="fr-CH"/>
              </w:rPr>
              <w:t> </w:t>
            </w:r>
            <w:r w:rsidR="001B2948" w:rsidRPr="007848BC">
              <w:rPr>
                <w:b/>
                <w:bCs/>
                <w:lang w:val="fr-CH"/>
              </w:rPr>
              <w:t xml:space="preserve">au § </w:t>
            </w:r>
            <w:proofErr w:type="spellStart"/>
            <w:r w:rsidR="001B2948" w:rsidRPr="007848BC">
              <w:rPr>
                <w:rFonts w:cstheme="minorHAnsi"/>
                <w:b/>
                <w:szCs w:val="24"/>
                <w:lang w:val="fr-CH"/>
              </w:rPr>
              <w:t>A2.6.2.4</w:t>
            </w:r>
            <w:proofErr w:type="spellEnd"/>
            <w:r w:rsidR="001B2948" w:rsidRPr="007848BC">
              <w:rPr>
                <w:rFonts w:cstheme="minorHAnsi"/>
                <w:b/>
                <w:szCs w:val="24"/>
                <w:lang w:val="fr-CH"/>
              </w:rPr>
              <w:t xml:space="preserve"> </w:t>
            </w:r>
            <w:r w:rsidR="001B2948" w:rsidRPr="007848BC">
              <w:rPr>
                <w:b/>
                <w:bCs/>
                <w:lang w:val="fr-CH"/>
              </w:rPr>
              <w:t>de la Résolution UIT-R 1-</w:t>
            </w:r>
            <w:r w:rsidR="00CB2E3B" w:rsidRPr="007848BC">
              <w:rPr>
                <w:b/>
                <w:bCs/>
                <w:lang w:val="fr-CH"/>
              </w:rPr>
              <w:t>8</w:t>
            </w:r>
            <w:r w:rsidR="001B2948" w:rsidRPr="007848BC">
              <w:rPr>
                <w:b/>
                <w:bCs/>
                <w:lang w:val="fr-CH"/>
              </w:rPr>
              <w:t xml:space="preserve"> (Procédure d'adoption et d'approbation simultanées par correspondance)</w:t>
            </w:r>
          </w:p>
        </w:tc>
      </w:tr>
      <w:tr w:rsidR="00E53DCE" w:rsidRPr="007848BC" w14:paraId="1EA47F39" w14:textId="77777777" w:rsidTr="004228FA">
        <w:trPr>
          <w:jc w:val="center"/>
        </w:trPr>
        <w:tc>
          <w:tcPr>
            <w:tcW w:w="1526" w:type="dxa"/>
            <w:shd w:val="clear" w:color="auto" w:fill="auto"/>
          </w:tcPr>
          <w:p w14:paraId="5C4C4917" w14:textId="77777777" w:rsidR="00E53DCE" w:rsidRPr="007848BC" w:rsidRDefault="00E53DCE" w:rsidP="00700E27">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759CE25A" w14:textId="77777777" w:rsidR="00E53DCE" w:rsidRPr="007848BC" w:rsidRDefault="00E53DCE" w:rsidP="00700E27">
            <w:pPr>
              <w:tabs>
                <w:tab w:val="clear" w:pos="1588"/>
                <w:tab w:val="left" w:pos="1560"/>
              </w:tabs>
              <w:spacing w:before="0" w:line="240" w:lineRule="auto"/>
              <w:rPr>
                <w:b/>
                <w:bCs/>
                <w:szCs w:val="24"/>
                <w:lang w:val="fr-CH"/>
              </w:rPr>
            </w:pPr>
          </w:p>
        </w:tc>
      </w:tr>
      <w:tr w:rsidR="00E53DCE" w:rsidRPr="007848BC" w14:paraId="08ED47EA" w14:textId="77777777" w:rsidTr="004228FA">
        <w:trPr>
          <w:jc w:val="center"/>
        </w:trPr>
        <w:tc>
          <w:tcPr>
            <w:tcW w:w="1526" w:type="dxa"/>
            <w:shd w:val="clear" w:color="auto" w:fill="auto"/>
          </w:tcPr>
          <w:p w14:paraId="27B1702C" w14:textId="77777777" w:rsidR="00E53DCE" w:rsidRPr="007848BC" w:rsidRDefault="00E53DCE" w:rsidP="00700E27">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5D28FFE1" w14:textId="77777777" w:rsidR="00E53DCE" w:rsidRPr="007848BC" w:rsidRDefault="00E53DCE" w:rsidP="00700E27">
            <w:pPr>
              <w:tabs>
                <w:tab w:val="clear" w:pos="1588"/>
                <w:tab w:val="left" w:pos="1560"/>
              </w:tabs>
              <w:spacing w:before="0" w:line="240" w:lineRule="auto"/>
              <w:rPr>
                <w:b/>
                <w:bCs/>
                <w:szCs w:val="24"/>
                <w:lang w:val="fr-CH"/>
              </w:rPr>
            </w:pPr>
          </w:p>
        </w:tc>
      </w:tr>
      <w:tr w:rsidR="00E53DCE" w:rsidRPr="007848BC" w14:paraId="44BCD4BA" w14:textId="77777777" w:rsidTr="004228FA">
        <w:trPr>
          <w:jc w:val="center"/>
        </w:trPr>
        <w:tc>
          <w:tcPr>
            <w:tcW w:w="9889" w:type="dxa"/>
            <w:gridSpan w:val="3"/>
            <w:shd w:val="clear" w:color="auto" w:fill="auto"/>
          </w:tcPr>
          <w:p w14:paraId="6CC7B6CD" w14:textId="77777777" w:rsidR="00E53DCE" w:rsidRPr="007848BC" w:rsidRDefault="00E53DCE" w:rsidP="00700E27">
            <w:pPr>
              <w:spacing w:before="0" w:line="240" w:lineRule="auto"/>
              <w:jc w:val="left"/>
              <w:rPr>
                <w:b/>
                <w:bCs/>
                <w:szCs w:val="24"/>
                <w:lang w:val="fr-CH"/>
              </w:rPr>
            </w:pPr>
          </w:p>
        </w:tc>
      </w:tr>
    </w:tbl>
    <w:p w14:paraId="1B39BFF6" w14:textId="12A18D3C" w:rsidR="00EB4520" w:rsidRPr="007848BC" w:rsidRDefault="005F6E76" w:rsidP="0080555A">
      <w:pPr>
        <w:spacing w:before="480" w:line="240" w:lineRule="auto"/>
        <w:rPr>
          <w:lang w:val="fr-CH"/>
        </w:rPr>
      </w:pPr>
      <w:r w:rsidRPr="007848BC">
        <w:rPr>
          <w:lang w:val="fr-CH"/>
        </w:rPr>
        <w:t>À</w:t>
      </w:r>
      <w:r w:rsidR="001B2948" w:rsidRPr="007848BC">
        <w:rPr>
          <w:lang w:val="fr-CH"/>
        </w:rPr>
        <w:t xml:space="preserve"> sa réunion tenue </w:t>
      </w:r>
      <w:r w:rsidR="00042BC2" w:rsidRPr="007848BC">
        <w:rPr>
          <w:lang w:val="fr-CH"/>
        </w:rPr>
        <w:t>le</w:t>
      </w:r>
      <w:r w:rsidR="001B2948" w:rsidRPr="007848BC">
        <w:rPr>
          <w:lang w:val="fr-CH"/>
        </w:rPr>
        <w:t xml:space="preserve"> </w:t>
      </w:r>
      <w:r w:rsidR="00042BC2" w:rsidRPr="007848BC">
        <w:rPr>
          <w:lang w:val="fr-CH"/>
        </w:rPr>
        <w:t>3</w:t>
      </w:r>
      <w:r w:rsidR="001B2948" w:rsidRPr="007848BC">
        <w:rPr>
          <w:lang w:val="fr-CH"/>
        </w:rPr>
        <w:t xml:space="preserve"> </w:t>
      </w:r>
      <w:r w:rsidR="00042BC2" w:rsidRPr="007848BC">
        <w:rPr>
          <w:lang w:val="fr-CH"/>
        </w:rPr>
        <w:t>juin</w:t>
      </w:r>
      <w:r w:rsidR="001B2948" w:rsidRPr="007848BC">
        <w:rPr>
          <w:lang w:val="fr-CH"/>
        </w:rPr>
        <w:t xml:space="preserve"> 20</w:t>
      </w:r>
      <w:r w:rsidR="00042BC2" w:rsidRPr="007848BC">
        <w:rPr>
          <w:lang w:val="fr-CH"/>
        </w:rPr>
        <w:t>21</w:t>
      </w:r>
      <w:r w:rsidR="001B2948" w:rsidRPr="007848BC">
        <w:rPr>
          <w:lang w:val="fr-CH"/>
        </w:rPr>
        <w:t xml:space="preserve">, la Commission d'études </w:t>
      </w:r>
      <w:r w:rsidR="00042BC2" w:rsidRPr="007848BC">
        <w:rPr>
          <w:lang w:val="fr-CH"/>
        </w:rPr>
        <w:t>1</w:t>
      </w:r>
      <w:r w:rsidR="001B2948" w:rsidRPr="007848BC">
        <w:rPr>
          <w:lang w:val="fr-CH"/>
        </w:rPr>
        <w:t xml:space="preserve"> des radiocommunications a décidé de demander l'adoption par correspondance de </w:t>
      </w:r>
      <w:r w:rsidR="00042BC2" w:rsidRPr="007848BC">
        <w:rPr>
          <w:lang w:val="fr-CH"/>
        </w:rPr>
        <w:t>2</w:t>
      </w:r>
      <w:r w:rsidR="001B2948" w:rsidRPr="007848BC">
        <w:rPr>
          <w:lang w:val="fr-CH"/>
        </w:rPr>
        <w:t xml:space="preserve"> projets de nouvelle Recommandation UIT-R et d</w:t>
      </w:r>
      <w:r w:rsidR="007848BC">
        <w:rPr>
          <w:lang w:val="fr-CH"/>
        </w:rPr>
        <w:t>'un </w:t>
      </w:r>
      <w:r w:rsidR="001B2948" w:rsidRPr="007848BC">
        <w:rPr>
          <w:lang w:val="fr-CH"/>
        </w:rPr>
        <w:t>projet de Recommandation UIT-R révisée (§ </w:t>
      </w:r>
      <w:proofErr w:type="spellStart"/>
      <w:r w:rsidR="001B2948" w:rsidRPr="007848BC">
        <w:rPr>
          <w:szCs w:val="24"/>
          <w:lang w:val="fr-CH"/>
        </w:rPr>
        <w:t>A2.6.2</w:t>
      </w:r>
      <w:proofErr w:type="spellEnd"/>
      <w:r w:rsidR="001B2948" w:rsidRPr="007848BC">
        <w:rPr>
          <w:szCs w:val="24"/>
          <w:lang w:val="fr-CH"/>
        </w:rPr>
        <w:t> </w:t>
      </w:r>
      <w:r w:rsidR="001B2948" w:rsidRPr="007848BC">
        <w:rPr>
          <w:lang w:val="fr-CH"/>
        </w:rPr>
        <w:t>de la Résolution UIT-R 1-</w:t>
      </w:r>
      <w:r w:rsidR="00CB2E3B" w:rsidRPr="007848BC">
        <w:rPr>
          <w:lang w:val="fr-CH"/>
        </w:rPr>
        <w:t>8</w:t>
      </w:r>
      <w:r w:rsidR="001B2948" w:rsidRPr="007848BC">
        <w:rPr>
          <w:lang w:val="fr-CH"/>
        </w:rPr>
        <w:t>) et a décidé en outre d'appliquer la procédure d'adoption et d'approbation simultanées par correspondance (PAAS), conformément au § </w:t>
      </w:r>
      <w:proofErr w:type="spellStart"/>
      <w:r w:rsidR="001B2948" w:rsidRPr="007848BC">
        <w:rPr>
          <w:szCs w:val="24"/>
          <w:lang w:val="fr-CH"/>
        </w:rPr>
        <w:t>A2.6.2.4</w:t>
      </w:r>
      <w:proofErr w:type="spellEnd"/>
      <w:r w:rsidR="001B2948" w:rsidRPr="007848BC">
        <w:rPr>
          <w:szCs w:val="24"/>
          <w:lang w:val="fr-CH"/>
        </w:rPr>
        <w:t> </w:t>
      </w:r>
      <w:r w:rsidR="001B2948" w:rsidRPr="007848BC">
        <w:rPr>
          <w:lang w:val="fr-CH"/>
        </w:rPr>
        <w:t>de la Résolution UIT-R 1-</w:t>
      </w:r>
      <w:r w:rsidR="00CB2E3B" w:rsidRPr="007848BC">
        <w:rPr>
          <w:lang w:val="fr-CH"/>
        </w:rPr>
        <w:t>8</w:t>
      </w:r>
      <w:r w:rsidR="001B2948" w:rsidRPr="007848BC">
        <w:rPr>
          <w:lang w:val="fr-CH"/>
        </w:rPr>
        <w:t>. Le</w:t>
      </w:r>
      <w:r w:rsidR="00CB2E3B" w:rsidRPr="007848BC">
        <w:rPr>
          <w:lang w:val="fr-CH"/>
        </w:rPr>
        <w:t>s</w:t>
      </w:r>
      <w:r w:rsidR="001B2948" w:rsidRPr="007848BC">
        <w:rPr>
          <w:lang w:val="fr-CH"/>
        </w:rPr>
        <w:t xml:space="preserve"> titres et résumés des projets de Recommandation</w:t>
      </w:r>
      <w:r w:rsidR="00CB2E3B" w:rsidRPr="007848BC">
        <w:rPr>
          <w:lang w:val="fr-CH"/>
        </w:rPr>
        <w:t>s</w:t>
      </w:r>
      <w:r w:rsidR="001B2948" w:rsidRPr="007848BC">
        <w:rPr>
          <w:lang w:val="fr-CH"/>
        </w:rPr>
        <w:t xml:space="preserve"> figurent dans l'An</w:t>
      </w:r>
      <w:r w:rsidR="009101B0" w:rsidRPr="007848BC">
        <w:rPr>
          <w:lang w:val="fr-CH"/>
        </w:rPr>
        <w:t xml:space="preserve">nexe </w:t>
      </w:r>
      <w:r w:rsidR="00CB2E3B" w:rsidRPr="007848BC">
        <w:rPr>
          <w:lang w:val="fr-CH"/>
        </w:rPr>
        <w:t>de la présente lettre</w:t>
      </w:r>
      <w:r w:rsidR="00EB4520" w:rsidRPr="007848BC">
        <w:rPr>
          <w:lang w:val="fr-CH"/>
        </w:rPr>
        <w:t xml:space="preserve">. Un </w:t>
      </w:r>
      <w:r w:rsidR="00267D0C" w:rsidRPr="007848BC">
        <w:rPr>
          <w:lang w:val="fr-CH"/>
        </w:rPr>
        <w:t>É</w:t>
      </w:r>
      <w:r w:rsidR="00EB4520" w:rsidRPr="007848BC">
        <w:rPr>
          <w:lang w:val="fr-CH"/>
        </w:rPr>
        <w:t xml:space="preserve">tat Membre qui soulève une objection au sujet de l'adoption d'un projet de Recommandation est prié d'informer le Directeur et le Président de la Commission d'études des raisons de cette objection. </w:t>
      </w:r>
    </w:p>
    <w:p w14:paraId="1185F26C" w14:textId="0E29EFE6" w:rsidR="00EB4520" w:rsidRPr="007848BC" w:rsidRDefault="00EB4520" w:rsidP="00700E27">
      <w:pPr>
        <w:spacing w:line="240" w:lineRule="auto"/>
        <w:rPr>
          <w:lang w:val="fr-CH"/>
        </w:rPr>
      </w:pPr>
      <w:r w:rsidRPr="007848BC">
        <w:rPr>
          <w:lang w:val="fr-CH"/>
        </w:rPr>
        <w:t xml:space="preserve">La période d'examen durera deux mois, jusqu'au </w:t>
      </w:r>
      <w:r w:rsidR="00042BC2" w:rsidRPr="007848BC">
        <w:rPr>
          <w:u w:val="single"/>
          <w:lang w:val="fr-CH"/>
        </w:rPr>
        <w:t>11</w:t>
      </w:r>
      <w:r w:rsidR="00CB2E3B" w:rsidRPr="007848BC">
        <w:rPr>
          <w:u w:val="single"/>
          <w:lang w:val="fr-CH"/>
        </w:rPr>
        <w:t xml:space="preserve"> </w:t>
      </w:r>
      <w:r w:rsidR="00C05C88" w:rsidRPr="007848BC">
        <w:rPr>
          <w:u w:val="single"/>
          <w:lang w:val="fr-CH"/>
        </w:rPr>
        <w:t>août</w:t>
      </w:r>
      <w:r w:rsidRPr="007848BC">
        <w:rPr>
          <w:u w:val="single"/>
          <w:lang w:val="fr-CH"/>
        </w:rPr>
        <w:t xml:space="preserve"> 20</w:t>
      </w:r>
      <w:r w:rsidR="00C05C88" w:rsidRPr="007848BC">
        <w:rPr>
          <w:u w:val="single"/>
          <w:lang w:val="fr-CH"/>
        </w:rPr>
        <w:t>21</w:t>
      </w:r>
      <w:r w:rsidRPr="007848BC">
        <w:rPr>
          <w:lang w:val="fr-CH"/>
        </w:rPr>
        <w:t xml:space="preserve">. Si, au cours de cette période, aucun </w:t>
      </w:r>
      <w:r w:rsidR="009805E9" w:rsidRPr="007848BC">
        <w:rPr>
          <w:lang w:val="fr-CH"/>
        </w:rPr>
        <w:t>É</w:t>
      </w:r>
      <w:r w:rsidRPr="007848BC">
        <w:rPr>
          <w:lang w:val="fr-CH"/>
        </w:rPr>
        <w:t xml:space="preserve">tat Membre ne soulève d'objection, les projets de Recommandation seront considérés comme adoptés par la Commission d'études </w:t>
      </w:r>
      <w:r w:rsidR="00C05C88" w:rsidRPr="007848BC">
        <w:rPr>
          <w:lang w:val="fr-CH"/>
        </w:rPr>
        <w:t>1</w:t>
      </w:r>
      <w:r w:rsidRPr="007848BC">
        <w:rPr>
          <w:lang w:val="fr-CH"/>
        </w:rPr>
        <w:t>. En outre, puisque la procédure PAAS est appliquée, l</w:t>
      </w:r>
      <w:r w:rsidR="00D9101C" w:rsidRPr="007848BC">
        <w:rPr>
          <w:lang w:val="fr-CH"/>
        </w:rPr>
        <w:t>'adoption d</w:t>
      </w:r>
      <w:r w:rsidRPr="007848BC">
        <w:rPr>
          <w:lang w:val="fr-CH"/>
        </w:rPr>
        <w:t>es projets de Recommandation</w:t>
      </w:r>
      <w:r w:rsidRPr="007848BC">
        <w:rPr>
          <w:szCs w:val="24"/>
          <w:lang w:val="fr-CH"/>
        </w:rPr>
        <w:t xml:space="preserve"> </w:t>
      </w:r>
      <w:r w:rsidR="00D9101C" w:rsidRPr="007848BC">
        <w:rPr>
          <w:lang w:val="fr-CH"/>
        </w:rPr>
        <w:t>est</w:t>
      </w:r>
      <w:r w:rsidRPr="007848BC">
        <w:rPr>
          <w:color w:val="000000"/>
          <w:lang w:val="fr-CH"/>
        </w:rPr>
        <w:t xml:space="preserve"> considéré</w:t>
      </w:r>
      <w:r w:rsidR="00D9101C" w:rsidRPr="007848BC">
        <w:rPr>
          <w:color w:val="000000"/>
          <w:lang w:val="fr-CH"/>
        </w:rPr>
        <w:t>e</w:t>
      </w:r>
      <w:r w:rsidRPr="007848BC">
        <w:rPr>
          <w:color w:val="000000"/>
          <w:lang w:val="fr-CH"/>
        </w:rPr>
        <w:t xml:space="preserve"> comme </w:t>
      </w:r>
      <w:r w:rsidR="00D9101C" w:rsidRPr="007848BC">
        <w:rPr>
          <w:color w:val="000000"/>
          <w:lang w:val="fr-CH"/>
        </w:rPr>
        <w:t xml:space="preserve">valant </w:t>
      </w:r>
      <w:r w:rsidRPr="007848BC">
        <w:rPr>
          <w:color w:val="000000"/>
          <w:lang w:val="fr-CH"/>
        </w:rPr>
        <w:t>appro</w:t>
      </w:r>
      <w:r w:rsidR="00D9101C" w:rsidRPr="007848BC">
        <w:rPr>
          <w:color w:val="000000"/>
          <w:lang w:val="fr-CH"/>
        </w:rPr>
        <w:t>bation</w:t>
      </w:r>
      <w:r w:rsidRPr="007848BC">
        <w:rPr>
          <w:color w:val="000000"/>
          <w:lang w:val="fr-CH"/>
        </w:rPr>
        <w:t>.</w:t>
      </w:r>
    </w:p>
    <w:p w14:paraId="30A9CAF8" w14:textId="18335277" w:rsidR="001B2948" w:rsidRPr="007848BC" w:rsidRDefault="001B2948" w:rsidP="00700E27">
      <w:pPr>
        <w:spacing w:line="240" w:lineRule="auto"/>
        <w:rPr>
          <w:lang w:val="fr-CH"/>
        </w:rPr>
      </w:pPr>
      <w:r w:rsidRPr="007848BC">
        <w:rPr>
          <w:lang w:val="fr-CH"/>
        </w:rPr>
        <w:t>Après la date limite mentionnée ci-dessus, les résultats de</w:t>
      </w:r>
      <w:r w:rsidR="000E2B65" w:rsidRPr="007848BC">
        <w:rPr>
          <w:lang w:val="fr-CH"/>
        </w:rPr>
        <w:t>s</w:t>
      </w:r>
      <w:r w:rsidRPr="007848BC">
        <w:rPr>
          <w:lang w:val="fr-CH"/>
        </w:rPr>
        <w:t xml:space="preserve"> procédure</w:t>
      </w:r>
      <w:r w:rsidR="000E2B65" w:rsidRPr="007848BC">
        <w:rPr>
          <w:lang w:val="fr-CH"/>
        </w:rPr>
        <w:t>s</w:t>
      </w:r>
      <w:r w:rsidRPr="007848BC">
        <w:rPr>
          <w:lang w:val="fr-CH"/>
        </w:rPr>
        <w:t xml:space="preserve"> </w:t>
      </w:r>
      <w:r w:rsidR="000E2B65" w:rsidRPr="007848BC">
        <w:rPr>
          <w:lang w:val="fr-CH"/>
        </w:rPr>
        <w:t>susmentionnées</w:t>
      </w:r>
      <w:r w:rsidRPr="007848BC">
        <w:rPr>
          <w:lang w:val="fr-CH"/>
        </w:rPr>
        <w:t xml:space="preserve"> seront communiqués dans une Circulaire administrative et les Recommandations approuvées seront publiées dans les meilleurs délais (voir </w:t>
      </w:r>
      <w:hyperlink r:id="rId8" w:history="1">
        <w:r w:rsidRPr="007848BC">
          <w:rPr>
            <w:rStyle w:val="Hyperlink"/>
            <w:lang w:val="fr-CH"/>
          </w:rPr>
          <w:t>http://</w:t>
        </w:r>
        <w:proofErr w:type="spellStart"/>
        <w:r w:rsidRPr="007848BC">
          <w:rPr>
            <w:rStyle w:val="Hyperlink"/>
            <w:lang w:val="fr-CH"/>
          </w:rPr>
          <w:t>www.itu.int</w:t>
        </w:r>
        <w:proofErr w:type="spellEnd"/>
        <w:r w:rsidRPr="007848BC">
          <w:rPr>
            <w:rStyle w:val="Hyperlink"/>
            <w:lang w:val="fr-CH"/>
          </w:rPr>
          <w:t>/pub/R-REC</w:t>
        </w:r>
      </w:hyperlink>
      <w:r w:rsidRPr="007848BC">
        <w:rPr>
          <w:lang w:val="fr-CH"/>
        </w:rPr>
        <w:t>).</w:t>
      </w:r>
    </w:p>
    <w:p w14:paraId="7CDC4E1A" w14:textId="62E9BA79" w:rsidR="001B2948" w:rsidRPr="007848BC" w:rsidRDefault="001B2948" w:rsidP="007848BC">
      <w:pPr>
        <w:keepNext/>
        <w:keepLines/>
        <w:spacing w:line="240" w:lineRule="auto"/>
        <w:rPr>
          <w:lang w:val="fr-CH"/>
        </w:rPr>
      </w:pPr>
      <w:r w:rsidRPr="007848BC">
        <w:rPr>
          <w:lang w:val="fr-CH"/>
        </w:rPr>
        <w:lastRenderedPageBreak/>
        <w:t>Toute organisation membre de l'UIT ayant connaissance d'un brevet détenu en son sein ou</w:t>
      </w:r>
      <w:r w:rsidR="00700E27" w:rsidRPr="007848BC">
        <w:rPr>
          <w:lang w:val="fr-CH"/>
        </w:rPr>
        <w:t> </w:t>
      </w:r>
      <w:r w:rsidRPr="007848BC">
        <w:rPr>
          <w:lang w:val="fr-CH"/>
        </w:rPr>
        <w:t>par</w:t>
      </w:r>
      <w:r w:rsidR="00700E27" w:rsidRPr="007848BC">
        <w:rPr>
          <w:lang w:val="fr-CH"/>
        </w:rPr>
        <w:t> </w:t>
      </w:r>
      <w:r w:rsidRPr="007848BC">
        <w:rPr>
          <w:lang w:val="fr-CH"/>
        </w:rPr>
        <w:t>d'autres organismes, et susceptible de se rapporter complètement ou en partie à des</w:t>
      </w:r>
      <w:r w:rsidR="00700E27" w:rsidRPr="007848BC">
        <w:rPr>
          <w:lang w:val="fr-CH"/>
        </w:rPr>
        <w:t> </w:t>
      </w:r>
      <w:r w:rsidRPr="007848BC">
        <w:rPr>
          <w:lang w:val="fr-CH"/>
        </w:rPr>
        <w:t>éléments des projets de Recommandation mentionnés dans la présente lettre, est priée de</w:t>
      </w:r>
      <w:r w:rsidR="00700E27" w:rsidRPr="007848BC">
        <w:rPr>
          <w:lang w:val="fr-CH"/>
        </w:rPr>
        <w:t> </w:t>
      </w:r>
      <w:r w:rsidRPr="007848BC">
        <w:rPr>
          <w:lang w:val="fr-CH"/>
        </w:rPr>
        <w:t>transmettre lesdites informations au Secrétariat dans les meilleurs délais. La politique commune en matière de brevets de l'UIT</w:t>
      </w:r>
      <w:r w:rsidRPr="007848BC">
        <w:rPr>
          <w:lang w:val="fr-CH"/>
        </w:rPr>
        <w:noBreakHyphen/>
        <w:t>T/UIT</w:t>
      </w:r>
      <w:r w:rsidRPr="007848BC">
        <w:rPr>
          <w:lang w:val="fr-CH"/>
        </w:rPr>
        <w:noBreakHyphen/>
        <w:t xml:space="preserve">R/ISO/CEI est disponible à </w:t>
      </w:r>
      <w:proofErr w:type="gramStart"/>
      <w:r w:rsidRPr="007848BC">
        <w:rPr>
          <w:lang w:val="fr-CH"/>
        </w:rPr>
        <w:t>l'adresse:</w:t>
      </w:r>
      <w:proofErr w:type="gramEnd"/>
      <w:r w:rsidR="00732163" w:rsidRPr="007848BC">
        <w:rPr>
          <w:lang w:val="fr-CH"/>
        </w:rPr>
        <w:t xml:space="preserve"> </w:t>
      </w:r>
      <w:hyperlink r:id="rId9" w:history="1"/>
      <w:hyperlink r:id="rId10" w:history="1">
        <w:r w:rsidRPr="007848BC">
          <w:rPr>
            <w:rStyle w:val="Hyperlink"/>
            <w:szCs w:val="24"/>
            <w:lang w:val="fr-CH"/>
          </w:rPr>
          <w:t>http://</w:t>
        </w:r>
        <w:proofErr w:type="spellStart"/>
        <w:r w:rsidRPr="007848BC">
          <w:rPr>
            <w:rStyle w:val="Hyperlink"/>
            <w:szCs w:val="24"/>
            <w:lang w:val="fr-CH"/>
          </w:rPr>
          <w:t>www.itu.int</w:t>
        </w:r>
        <w:proofErr w:type="spellEnd"/>
        <w:r w:rsidRPr="007848BC">
          <w:rPr>
            <w:rStyle w:val="Hyperlink"/>
            <w:szCs w:val="24"/>
            <w:lang w:val="fr-CH"/>
          </w:rPr>
          <w:t>/en/</w:t>
        </w:r>
        <w:proofErr w:type="spellStart"/>
        <w:r w:rsidRPr="007848BC">
          <w:rPr>
            <w:rStyle w:val="Hyperlink"/>
            <w:szCs w:val="24"/>
            <w:lang w:val="fr-CH"/>
          </w:rPr>
          <w:t>ITU-T</w:t>
        </w:r>
        <w:proofErr w:type="spellEnd"/>
        <w:r w:rsidRPr="007848BC">
          <w:rPr>
            <w:rStyle w:val="Hyperlink"/>
            <w:szCs w:val="24"/>
            <w:lang w:val="fr-CH"/>
          </w:rPr>
          <w:t>/</w:t>
        </w:r>
        <w:proofErr w:type="spellStart"/>
        <w:r w:rsidRPr="007848BC">
          <w:rPr>
            <w:rStyle w:val="Hyperlink"/>
            <w:szCs w:val="24"/>
            <w:lang w:val="fr-CH"/>
          </w:rPr>
          <w:t>ipr</w:t>
        </w:r>
        <w:proofErr w:type="spellEnd"/>
        <w:r w:rsidRPr="007848BC">
          <w:rPr>
            <w:rStyle w:val="Hyperlink"/>
            <w:szCs w:val="24"/>
            <w:lang w:val="fr-CH"/>
          </w:rPr>
          <w:t>/Pages/</w:t>
        </w:r>
        <w:proofErr w:type="spellStart"/>
        <w:r w:rsidRPr="007848BC">
          <w:rPr>
            <w:rStyle w:val="Hyperlink"/>
            <w:szCs w:val="24"/>
            <w:lang w:val="fr-CH"/>
          </w:rPr>
          <w:t>policy.aspx</w:t>
        </w:r>
        <w:proofErr w:type="spellEnd"/>
      </w:hyperlink>
      <w:r w:rsidRPr="007848BC">
        <w:rPr>
          <w:szCs w:val="24"/>
          <w:lang w:val="fr-CH"/>
        </w:rPr>
        <w:t>.</w:t>
      </w:r>
    </w:p>
    <w:p w14:paraId="3DCE3169" w14:textId="77777777" w:rsidR="00042453" w:rsidRPr="007848BC" w:rsidRDefault="00042453" w:rsidP="00DE69C0">
      <w:pPr>
        <w:spacing w:before="1560" w:line="240" w:lineRule="auto"/>
        <w:jc w:val="left"/>
        <w:rPr>
          <w:rFonts w:asciiTheme="minorHAnsi" w:hAnsiTheme="minorHAnsi" w:cstheme="minorHAnsi"/>
          <w:szCs w:val="24"/>
          <w:lang w:val="fr-CH"/>
        </w:rPr>
      </w:pPr>
      <w:r w:rsidRPr="007848BC">
        <w:rPr>
          <w:szCs w:val="24"/>
          <w:lang w:val="fr-CH"/>
        </w:rPr>
        <w:t>Mario Maniewicz</w:t>
      </w:r>
      <w:r w:rsidRPr="007848BC">
        <w:rPr>
          <w:szCs w:val="24"/>
          <w:lang w:val="fr-CH"/>
        </w:rPr>
        <w:br/>
        <w:t>Directeur</w:t>
      </w:r>
    </w:p>
    <w:p w14:paraId="52FB7F4B" w14:textId="76A0378F" w:rsidR="001B2948" w:rsidRPr="007848BC" w:rsidRDefault="001B2948" w:rsidP="00700E27">
      <w:pPr>
        <w:spacing w:before="1080"/>
        <w:rPr>
          <w:bCs/>
          <w:lang w:val="fr-CH"/>
        </w:rPr>
      </w:pPr>
      <w:proofErr w:type="gramStart"/>
      <w:r w:rsidRPr="007848BC">
        <w:rPr>
          <w:b/>
          <w:bCs/>
          <w:lang w:val="fr-CH"/>
        </w:rPr>
        <w:t>Annexe:</w:t>
      </w:r>
      <w:proofErr w:type="gramEnd"/>
      <w:r w:rsidRPr="007848BC">
        <w:rPr>
          <w:b/>
          <w:bCs/>
          <w:lang w:val="fr-CH"/>
        </w:rPr>
        <w:tab/>
      </w:r>
      <w:r w:rsidR="00CE22BA" w:rsidRPr="007848BC">
        <w:rPr>
          <w:bCs/>
          <w:lang w:val="fr-CH"/>
        </w:rPr>
        <w:t xml:space="preserve">Titres et résumés </w:t>
      </w:r>
      <w:r w:rsidRPr="007848BC">
        <w:rPr>
          <w:bCs/>
          <w:lang w:val="fr-CH"/>
        </w:rPr>
        <w:t>des projets de Recommandation</w:t>
      </w:r>
    </w:p>
    <w:p w14:paraId="1EDB287B" w14:textId="6E174806" w:rsidR="001B2948" w:rsidRPr="007848BC" w:rsidRDefault="001B2948" w:rsidP="00700E27">
      <w:pPr>
        <w:spacing w:before="1080" w:line="240" w:lineRule="auto"/>
        <w:rPr>
          <w:lang w:val="fr-CH"/>
        </w:rPr>
      </w:pPr>
      <w:proofErr w:type="gramStart"/>
      <w:r w:rsidRPr="007848BC">
        <w:rPr>
          <w:b/>
          <w:bCs/>
          <w:lang w:val="fr-CH"/>
        </w:rPr>
        <w:t>Documents:</w:t>
      </w:r>
      <w:proofErr w:type="gramEnd"/>
      <w:r w:rsidRPr="007848BC">
        <w:rPr>
          <w:b/>
          <w:bCs/>
          <w:lang w:val="fr-CH"/>
        </w:rPr>
        <w:tab/>
      </w:r>
      <w:r w:rsidRPr="007848BC">
        <w:rPr>
          <w:lang w:val="fr-CH"/>
        </w:rPr>
        <w:t>Document</w:t>
      </w:r>
      <w:r w:rsidR="00042453" w:rsidRPr="007848BC">
        <w:rPr>
          <w:lang w:val="fr-CH"/>
        </w:rPr>
        <w:t>s</w:t>
      </w:r>
      <w:r w:rsidRPr="007848BC">
        <w:rPr>
          <w:lang w:val="fr-CH"/>
        </w:rPr>
        <w:t xml:space="preserve"> </w:t>
      </w:r>
      <w:r w:rsidR="00C05C88" w:rsidRPr="007848BC">
        <w:rPr>
          <w:szCs w:val="24"/>
          <w:lang w:val="fr-CH"/>
        </w:rPr>
        <w:t>1/53(</w:t>
      </w:r>
      <w:proofErr w:type="spellStart"/>
      <w:r w:rsidR="00C05C88" w:rsidRPr="007848BC">
        <w:rPr>
          <w:szCs w:val="24"/>
          <w:lang w:val="fr-CH"/>
        </w:rPr>
        <w:t>Rev.1</w:t>
      </w:r>
      <w:proofErr w:type="spellEnd"/>
      <w:r w:rsidR="00C05C88" w:rsidRPr="007848BC">
        <w:rPr>
          <w:szCs w:val="24"/>
          <w:lang w:val="fr-CH"/>
        </w:rPr>
        <w:t>), 1/55, 1/57(</w:t>
      </w:r>
      <w:proofErr w:type="spellStart"/>
      <w:r w:rsidR="00C05C88" w:rsidRPr="007848BC">
        <w:rPr>
          <w:szCs w:val="24"/>
          <w:lang w:val="fr-CH"/>
        </w:rPr>
        <w:t>Rev.1</w:t>
      </w:r>
      <w:proofErr w:type="spellEnd"/>
      <w:r w:rsidR="00C05C88" w:rsidRPr="007848BC">
        <w:rPr>
          <w:szCs w:val="24"/>
          <w:lang w:val="fr-CH"/>
        </w:rPr>
        <w:t>)</w:t>
      </w:r>
    </w:p>
    <w:p w14:paraId="58ACBB04" w14:textId="01B5D6A3" w:rsidR="001B2948" w:rsidRPr="007848BC" w:rsidRDefault="000E2B65" w:rsidP="006A55AA">
      <w:pPr>
        <w:jc w:val="left"/>
        <w:rPr>
          <w:lang w:val="fr-CH"/>
        </w:rPr>
      </w:pPr>
      <w:r w:rsidRPr="007848BC">
        <w:rPr>
          <w:lang w:val="fr-CH"/>
        </w:rPr>
        <w:t>C</w:t>
      </w:r>
      <w:r w:rsidR="001B2948" w:rsidRPr="007848BC">
        <w:rPr>
          <w:lang w:val="fr-CH"/>
        </w:rPr>
        <w:t xml:space="preserve">es documents sont disponibles en format électronique à </w:t>
      </w:r>
      <w:proofErr w:type="gramStart"/>
      <w:r w:rsidR="001B2948" w:rsidRPr="007848BC">
        <w:rPr>
          <w:lang w:val="fr-CH"/>
        </w:rPr>
        <w:t>l'adresse:</w:t>
      </w:r>
      <w:proofErr w:type="gramEnd"/>
      <w:r w:rsidRPr="007848BC">
        <w:rPr>
          <w:lang w:val="fr-CH"/>
        </w:rPr>
        <w:t xml:space="preserve"> </w:t>
      </w:r>
      <w:r w:rsidR="00A712C2">
        <w:rPr>
          <w:lang w:val="fr-CH"/>
        </w:rPr>
        <w:br/>
      </w:r>
      <w:hyperlink r:id="rId11" w:history="1">
        <w:r w:rsidR="00A712C2" w:rsidRPr="00D8574B">
          <w:rPr>
            <w:rStyle w:val="Hyperlink"/>
            <w:szCs w:val="24"/>
            <w:lang w:val="fr-CH"/>
          </w:rPr>
          <w:t>https://</w:t>
        </w:r>
        <w:proofErr w:type="spellStart"/>
        <w:r w:rsidR="00A712C2" w:rsidRPr="00D8574B">
          <w:rPr>
            <w:rStyle w:val="Hyperlink"/>
            <w:szCs w:val="24"/>
            <w:lang w:val="fr-CH"/>
          </w:rPr>
          <w:t>www.itu.int</w:t>
        </w:r>
        <w:proofErr w:type="spellEnd"/>
        <w:r w:rsidR="00A712C2" w:rsidRPr="00D8574B">
          <w:rPr>
            <w:rStyle w:val="Hyperlink"/>
            <w:szCs w:val="24"/>
            <w:lang w:val="fr-CH"/>
          </w:rPr>
          <w:t>/md/</w:t>
        </w:r>
        <w:proofErr w:type="spellStart"/>
        <w:r w:rsidR="00A712C2" w:rsidRPr="00D8574B">
          <w:rPr>
            <w:rStyle w:val="Hyperlink"/>
            <w:szCs w:val="24"/>
            <w:lang w:val="fr-CH"/>
          </w:rPr>
          <w:t>R19</w:t>
        </w:r>
        <w:proofErr w:type="spellEnd"/>
        <w:r w:rsidR="00A712C2" w:rsidRPr="00D8574B">
          <w:rPr>
            <w:rStyle w:val="Hyperlink"/>
            <w:szCs w:val="24"/>
            <w:lang w:val="fr-CH"/>
          </w:rPr>
          <w:t>-</w:t>
        </w:r>
        <w:proofErr w:type="spellStart"/>
        <w:r w:rsidR="00A712C2" w:rsidRPr="00D8574B">
          <w:rPr>
            <w:rStyle w:val="Hyperlink"/>
            <w:szCs w:val="24"/>
            <w:lang w:val="fr-CH"/>
          </w:rPr>
          <w:t>SG01</w:t>
        </w:r>
        <w:proofErr w:type="spellEnd"/>
        <w:r w:rsidR="00A712C2" w:rsidRPr="00D8574B">
          <w:rPr>
            <w:rStyle w:val="Hyperlink"/>
            <w:szCs w:val="24"/>
            <w:lang w:val="fr-CH"/>
          </w:rPr>
          <w:t>-C/en</w:t>
        </w:r>
      </w:hyperlink>
    </w:p>
    <w:p w14:paraId="14258B36" w14:textId="77777777" w:rsidR="003736F8" w:rsidRPr="007848BC" w:rsidRDefault="003736F8" w:rsidP="00700E27">
      <w:pPr>
        <w:rPr>
          <w:lang w:val="fr-CH"/>
        </w:rPr>
      </w:pPr>
    </w:p>
    <w:p w14:paraId="72FD1119" w14:textId="77777777" w:rsidR="00A40690" w:rsidRPr="007848BC" w:rsidRDefault="00A40690" w:rsidP="002569F7">
      <w:pPr>
        <w:spacing w:before="0" w:line="240" w:lineRule="auto"/>
        <w:jc w:val="left"/>
        <w:rPr>
          <w:szCs w:val="24"/>
          <w:lang w:val="fr-CH"/>
        </w:rPr>
      </w:pPr>
      <w:r w:rsidRPr="007848BC">
        <w:rPr>
          <w:szCs w:val="24"/>
          <w:lang w:val="fr-CH"/>
        </w:rPr>
        <w:br w:type="page"/>
      </w:r>
    </w:p>
    <w:p w14:paraId="6EB06A2D" w14:textId="77777777" w:rsidR="00661FA0" w:rsidRPr="00253418" w:rsidRDefault="00661FA0" w:rsidP="00661FA0">
      <w:pPr>
        <w:pStyle w:val="AnnexNotitle0"/>
        <w:rPr>
          <w:rFonts w:asciiTheme="minorHAnsi" w:hAnsiTheme="minorHAnsi" w:cstheme="minorHAnsi"/>
          <w:szCs w:val="28"/>
          <w:lang w:val="fr-FR"/>
        </w:rPr>
      </w:pPr>
      <w:r w:rsidRPr="00253418">
        <w:rPr>
          <w:rFonts w:asciiTheme="minorHAnsi" w:hAnsiTheme="minorHAnsi" w:cstheme="minorHAnsi"/>
          <w:szCs w:val="28"/>
          <w:lang w:val="fr-FR"/>
        </w:rPr>
        <w:lastRenderedPageBreak/>
        <w:t>Annexe</w:t>
      </w:r>
      <w:r w:rsidRPr="00253418">
        <w:rPr>
          <w:rFonts w:asciiTheme="minorHAnsi" w:hAnsiTheme="minorHAnsi" w:cstheme="minorHAnsi"/>
          <w:szCs w:val="28"/>
          <w:lang w:val="fr-FR"/>
        </w:rPr>
        <w:br/>
      </w:r>
      <w:r w:rsidRPr="00253418">
        <w:rPr>
          <w:rFonts w:asciiTheme="minorHAnsi" w:hAnsiTheme="minorHAnsi" w:cstheme="minorHAnsi"/>
          <w:szCs w:val="28"/>
          <w:lang w:val="fr-FR"/>
        </w:rPr>
        <w:br/>
        <w:t>Titres et résumés des projets de Recommandations UIT-R</w:t>
      </w:r>
    </w:p>
    <w:p w14:paraId="00E62CB3" w14:textId="77777777" w:rsidR="00661FA0" w:rsidRPr="00253418" w:rsidRDefault="00661FA0" w:rsidP="00661FA0">
      <w:pPr>
        <w:tabs>
          <w:tab w:val="right" w:pos="9639"/>
        </w:tabs>
        <w:spacing w:before="480"/>
        <w:rPr>
          <w:rFonts w:asciiTheme="minorHAnsi" w:hAnsiTheme="minorHAnsi" w:cstheme="minorHAnsi"/>
          <w:szCs w:val="24"/>
          <w:lang w:val="fr-FR"/>
        </w:rPr>
      </w:pPr>
      <w:r w:rsidRPr="00253418">
        <w:rPr>
          <w:rFonts w:asciiTheme="minorHAnsi" w:hAnsiTheme="minorHAnsi" w:cstheme="minorHAnsi"/>
          <w:szCs w:val="24"/>
          <w:u w:val="single"/>
          <w:lang w:val="fr-FR"/>
        </w:rPr>
        <w:t xml:space="preserve">Projet de nouvelle Recommandation UIT-R </w:t>
      </w:r>
      <w:proofErr w:type="gramStart"/>
      <w:r w:rsidRPr="00253418">
        <w:rPr>
          <w:rFonts w:asciiTheme="minorHAnsi" w:hAnsiTheme="minorHAnsi" w:cstheme="minorHAnsi"/>
          <w:szCs w:val="24"/>
          <w:u w:val="single"/>
          <w:lang w:val="fr-FR"/>
        </w:rPr>
        <w:t>SM.[</w:t>
      </w:r>
      <w:proofErr w:type="spellStart"/>
      <w:proofErr w:type="gramEnd"/>
      <w:r w:rsidRPr="00253418">
        <w:rPr>
          <w:rFonts w:asciiTheme="minorHAnsi" w:hAnsiTheme="minorHAnsi" w:cstheme="minorHAnsi"/>
          <w:szCs w:val="24"/>
          <w:u w:val="single"/>
          <w:lang w:val="fr-FR"/>
        </w:rPr>
        <w:t>TDOA</w:t>
      </w:r>
      <w:proofErr w:type="spellEnd"/>
      <w:r w:rsidRPr="00253418">
        <w:rPr>
          <w:rFonts w:asciiTheme="minorHAnsi" w:hAnsiTheme="minorHAnsi" w:cstheme="minorHAnsi"/>
          <w:szCs w:val="24"/>
          <w:u w:val="single"/>
          <w:lang w:val="fr-FR"/>
        </w:rPr>
        <w:t>-ACC]</w:t>
      </w:r>
      <w:r w:rsidRPr="00253418">
        <w:rPr>
          <w:rFonts w:asciiTheme="minorHAnsi" w:hAnsiTheme="minorHAnsi" w:cstheme="minorHAnsi"/>
          <w:szCs w:val="24"/>
          <w:lang w:val="fr-FR"/>
        </w:rPr>
        <w:tab/>
        <w:t>Doc. 1/53(</w:t>
      </w:r>
      <w:proofErr w:type="spellStart"/>
      <w:r w:rsidRPr="00253418">
        <w:rPr>
          <w:rFonts w:asciiTheme="minorHAnsi" w:hAnsiTheme="minorHAnsi" w:cstheme="minorHAnsi"/>
          <w:szCs w:val="24"/>
          <w:lang w:val="fr-FR"/>
        </w:rPr>
        <w:t>Rév.1</w:t>
      </w:r>
      <w:proofErr w:type="spellEnd"/>
      <w:r w:rsidRPr="00253418">
        <w:rPr>
          <w:rFonts w:asciiTheme="minorHAnsi" w:hAnsiTheme="minorHAnsi" w:cstheme="minorHAnsi"/>
          <w:szCs w:val="24"/>
          <w:lang w:val="fr-FR"/>
        </w:rPr>
        <w:t>)</w:t>
      </w:r>
    </w:p>
    <w:p w14:paraId="194D7552" w14:textId="77777777" w:rsidR="00661FA0" w:rsidRPr="00253418" w:rsidRDefault="00661FA0" w:rsidP="00661FA0">
      <w:pPr>
        <w:pStyle w:val="Rectitle"/>
        <w:rPr>
          <w:rFonts w:eastAsia="MS Mincho"/>
          <w:lang w:val="fr-FR"/>
        </w:rPr>
      </w:pPr>
      <w:r w:rsidRPr="00253418">
        <w:rPr>
          <w:rFonts w:eastAsia="MS Mincho"/>
          <w:lang w:val="fr-FR"/>
        </w:rPr>
        <w:t xml:space="preserve">Procédure de test pour déterminer la précision des systèmes </w:t>
      </w:r>
      <w:proofErr w:type="spellStart"/>
      <w:r w:rsidRPr="00253418">
        <w:rPr>
          <w:rFonts w:eastAsia="MS Mincho"/>
          <w:lang w:val="fr-FR"/>
        </w:rPr>
        <w:t>TDOA</w:t>
      </w:r>
      <w:proofErr w:type="spellEnd"/>
    </w:p>
    <w:p w14:paraId="4B9A774C" w14:textId="77777777" w:rsidR="00661FA0" w:rsidRPr="00253418" w:rsidRDefault="00661FA0" w:rsidP="0080555A">
      <w:pPr>
        <w:spacing w:before="240"/>
        <w:rPr>
          <w:rFonts w:asciiTheme="minorHAnsi" w:hAnsiTheme="minorHAnsi" w:cstheme="minorHAnsi"/>
          <w:szCs w:val="24"/>
          <w:lang w:val="fr-FR"/>
        </w:rPr>
      </w:pPr>
      <w:r w:rsidRPr="00253418">
        <w:rPr>
          <w:rFonts w:asciiTheme="minorHAnsi" w:hAnsiTheme="minorHAnsi" w:cstheme="minorHAnsi"/>
          <w:szCs w:val="24"/>
          <w:lang w:val="fr-FR"/>
        </w:rPr>
        <w:t xml:space="preserve">La précision des systèmes </w:t>
      </w:r>
      <w:proofErr w:type="spellStart"/>
      <w:r w:rsidRPr="00253418">
        <w:rPr>
          <w:rFonts w:asciiTheme="minorHAnsi" w:hAnsiTheme="minorHAnsi" w:cstheme="minorHAnsi"/>
          <w:szCs w:val="24"/>
          <w:lang w:val="fr-FR"/>
        </w:rPr>
        <w:t>TDOA</w:t>
      </w:r>
      <w:proofErr w:type="spellEnd"/>
      <w:r w:rsidRPr="00253418">
        <w:rPr>
          <w:rFonts w:asciiTheme="minorHAnsi" w:hAnsiTheme="minorHAnsi" w:cstheme="minorHAnsi"/>
          <w:szCs w:val="24"/>
          <w:lang w:val="fr-FR"/>
        </w:rPr>
        <w:t xml:space="preserve"> est importante pour les autorités de régulation et autres entités amenées à localiser des émetteurs à l'aide de systèmes de localisation reposant sur la méthode </w:t>
      </w:r>
      <w:proofErr w:type="spellStart"/>
      <w:r w:rsidRPr="00253418">
        <w:rPr>
          <w:rFonts w:asciiTheme="minorHAnsi" w:hAnsiTheme="minorHAnsi" w:cstheme="minorHAnsi"/>
          <w:szCs w:val="24"/>
          <w:lang w:val="fr-FR"/>
        </w:rPr>
        <w:t>TDOA</w:t>
      </w:r>
      <w:proofErr w:type="spellEnd"/>
      <w:r w:rsidRPr="00253418">
        <w:rPr>
          <w:rFonts w:asciiTheme="minorHAnsi" w:hAnsiTheme="minorHAnsi" w:cstheme="minorHAnsi"/>
          <w:szCs w:val="24"/>
          <w:lang w:val="fr-FR"/>
        </w:rPr>
        <w:t xml:space="preserve">. Afin de faciliter la comparaison des systèmes </w:t>
      </w:r>
      <w:proofErr w:type="spellStart"/>
      <w:r w:rsidRPr="00253418">
        <w:rPr>
          <w:rFonts w:asciiTheme="minorHAnsi" w:hAnsiTheme="minorHAnsi" w:cstheme="minorHAnsi"/>
          <w:szCs w:val="24"/>
          <w:lang w:val="fr-FR"/>
        </w:rPr>
        <w:t>TDOA</w:t>
      </w:r>
      <w:proofErr w:type="spellEnd"/>
      <w:r w:rsidRPr="00253418">
        <w:rPr>
          <w:rFonts w:asciiTheme="minorHAnsi" w:hAnsiTheme="minorHAnsi" w:cstheme="minorHAnsi"/>
          <w:szCs w:val="24"/>
          <w:lang w:val="fr-FR"/>
        </w:rPr>
        <w:t xml:space="preserve">, cette Recommandation donne des indications sur les méthodes à utiliser pour déterminer la précision des systèmes </w:t>
      </w:r>
      <w:proofErr w:type="spellStart"/>
      <w:r w:rsidRPr="00253418">
        <w:rPr>
          <w:rFonts w:asciiTheme="minorHAnsi" w:hAnsiTheme="minorHAnsi" w:cstheme="minorHAnsi"/>
          <w:szCs w:val="24"/>
          <w:lang w:val="fr-FR"/>
        </w:rPr>
        <w:t>TDOA</w:t>
      </w:r>
      <w:proofErr w:type="spellEnd"/>
      <w:r w:rsidRPr="00253418">
        <w:rPr>
          <w:rFonts w:asciiTheme="minorHAnsi" w:hAnsiTheme="minorHAnsi" w:cstheme="minorHAnsi"/>
          <w:szCs w:val="24"/>
          <w:lang w:val="fr-FR"/>
        </w:rPr>
        <w:t>, communiquer les résultats et choisir le scénario de test.</w:t>
      </w:r>
    </w:p>
    <w:p w14:paraId="7FDF7FE6" w14:textId="77777777" w:rsidR="00661FA0" w:rsidRPr="00253418" w:rsidRDefault="00661FA0" w:rsidP="00661FA0">
      <w:pPr>
        <w:tabs>
          <w:tab w:val="right" w:pos="9639"/>
        </w:tabs>
        <w:spacing w:before="480"/>
        <w:rPr>
          <w:rFonts w:asciiTheme="minorHAnsi" w:hAnsiTheme="minorHAnsi" w:cstheme="minorHAnsi"/>
          <w:szCs w:val="24"/>
          <w:lang w:val="fr-FR"/>
        </w:rPr>
      </w:pPr>
      <w:r w:rsidRPr="00253418">
        <w:rPr>
          <w:rFonts w:asciiTheme="minorHAnsi" w:hAnsiTheme="minorHAnsi" w:cstheme="minorHAnsi"/>
          <w:szCs w:val="24"/>
          <w:u w:val="single"/>
          <w:lang w:val="fr-FR"/>
        </w:rPr>
        <w:t xml:space="preserve">Projet de nouvelle Recommandation UIT-R </w:t>
      </w:r>
      <w:proofErr w:type="gramStart"/>
      <w:r w:rsidRPr="00253418">
        <w:rPr>
          <w:rFonts w:asciiTheme="minorHAnsi" w:hAnsiTheme="minorHAnsi" w:cstheme="minorHAnsi"/>
          <w:szCs w:val="24"/>
          <w:u w:val="single"/>
          <w:lang w:val="fr-FR"/>
        </w:rPr>
        <w:t>SM.[</w:t>
      </w:r>
      <w:proofErr w:type="gramEnd"/>
      <w:r w:rsidRPr="00253418">
        <w:rPr>
          <w:rFonts w:asciiTheme="minorHAnsi" w:hAnsiTheme="minorHAnsi" w:cstheme="minorHAnsi"/>
          <w:szCs w:val="24"/>
          <w:u w:val="single"/>
          <w:lang w:val="fr-FR"/>
        </w:rPr>
        <w:t xml:space="preserve">MOB </w:t>
      </w:r>
      <w:proofErr w:type="spellStart"/>
      <w:r w:rsidRPr="00253418">
        <w:rPr>
          <w:rFonts w:asciiTheme="minorHAnsi" w:hAnsiTheme="minorHAnsi" w:cstheme="minorHAnsi"/>
          <w:szCs w:val="24"/>
          <w:u w:val="single"/>
          <w:lang w:val="fr-FR"/>
        </w:rPr>
        <w:t>DF</w:t>
      </w:r>
      <w:proofErr w:type="spellEnd"/>
      <w:r w:rsidRPr="00253418">
        <w:rPr>
          <w:rFonts w:asciiTheme="minorHAnsi" w:hAnsiTheme="minorHAnsi" w:cstheme="minorHAnsi"/>
          <w:szCs w:val="24"/>
          <w:u w:val="single"/>
          <w:lang w:val="fr-FR"/>
        </w:rPr>
        <w:t xml:space="preserve"> PERF]</w:t>
      </w:r>
      <w:r w:rsidRPr="00253418">
        <w:rPr>
          <w:rFonts w:asciiTheme="minorHAnsi" w:hAnsiTheme="minorHAnsi" w:cstheme="minorHAnsi"/>
          <w:szCs w:val="24"/>
          <w:lang w:val="fr-FR"/>
        </w:rPr>
        <w:tab/>
        <w:t>Doc. 1/57(</w:t>
      </w:r>
      <w:proofErr w:type="spellStart"/>
      <w:r w:rsidRPr="00253418">
        <w:rPr>
          <w:rFonts w:asciiTheme="minorHAnsi" w:hAnsiTheme="minorHAnsi" w:cstheme="minorHAnsi"/>
          <w:szCs w:val="24"/>
          <w:lang w:val="fr-FR"/>
        </w:rPr>
        <w:t>Rév.1</w:t>
      </w:r>
      <w:proofErr w:type="spellEnd"/>
      <w:r w:rsidRPr="00253418">
        <w:rPr>
          <w:rFonts w:asciiTheme="minorHAnsi" w:hAnsiTheme="minorHAnsi" w:cstheme="minorHAnsi"/>
          <w:szCs w:val="24"/>
          <w:lang w:val="fr-FR"/>
        </w:rPr>
        <w:t>)</w:t>
      </w:r>
    </w:p>
    <w:p w14:paraId="3C3AA89F" w14:textId="77777777" w:rsidR="00661FA0" w:rsidRPr="00253418" w:rsidRDefault="00661FA0" w:rsidP="00661FA0">
      <w:pPr>
        <w:pStyle w:val="Rectitle"/>
        <w:rPr>
          <w:rStyle w:val="RectitleChar"/>
          <w:rFonts w:asciiTheme="minorHAnsi" w:eastAsia="MS Mincho" w:hAnsiTheme="minorHAnsi" w:cstheme="minorHAnsi"/>
          <w:szCs w:val="28"/>
          <w:lang w:val="fr-FR"/>
        </w:rPr>
      </w:pPr>
      <w:r w:rsidRPr="00253418">
        <w:rPr>
          <w:rFonts w:eastAsia="MS Mincho"/>
          <w:lang w:val="fr-FR"/>
        </w:rPr>
        <w:t>Évaluation de la qualité de fonctionnement des unités de radiogoniométrie mobiles dans leur environnement d'exploitation</w:t>
      </w:r>
    </w:p>
    <w:p w14:paraId="31639E39" w14:textId="77777777" w:rsidR="00661FA0" w:rsidRPr="00253418" w:rsidRDefault="00661FA0" w:rsidP="0080555A">
      <w:pPr>
        <w:spacing w:before="240"/>
        <w:rPr>
          <w:lang w:val="fr-FR"/>
        </w:rPr>
      </w:pPr>
      <w:r w:rsidRPr="00253418">
        <w:rPr>
          <w:lang w:val="fr-FR"/>
        </w:rPr>
        <w:t>Cette Recommandation donne des indications sur les méthodes normalisées à utiliser pour évaluer la qualité de fonctionnement globale des unités de radiogoniométrie mobiles, dans des conditions d'exploitation réelles, de préférence dans des environnements types où le système sera utilisé par l'administration qui l'aura acquis. On pourra s'en servir dans le cadre d'un test d'évaluation lors d'un appel d'offres ou d'un test d'acceptation pour des services de contrôle des émissions après l'acquisition.</w:t>
      </w:r>
    </w:p>
    <w:p w14:paraId="55B9CEF7" w14:textId="77777777" w:rsidR="00661FA0" w:rsidRPr="00253418" w:rsidRDefault="00661FA0" w:rsidP="00661FA0">
      <w:pPr>
        <w:tabs>
          <w:tab w:val="right" w:pos="9639"/>
        </w:tabs>
        <w:spacing w:before="480"/>
        <w:rPr>
          <w:rFonts w:asciiTheme="minorHAnsi" w:hAnsiTheme="minorHAnsi" w:cstheme="minorHAnsi"/>
          <w:szCs w:val="24"/>
          <w:lang w:val="fr-FR"/>
        </w:rPr>
      </w:pPr>
      <w:r w:rsidRPr="00253418">
        <w:rPr>
          <w:rFonts w:asciiTheme="minorHAnsi" w:hAnsiTheme="minorHAnsi" w:cstheme="minorHAnsi"/>
          <w:szCs w:val="24"/>
          <w:u w:val="single"/>
          <w:lang w:val="fr-FR"/>
        </w:rPr>
        <w:t xml:space="preserve">Projet de révision de la Recommandation UIT-R </w:t>
      </w:r>
      <w:proofErr w:type="spellStart"/>
      <w:r w:rsidRPr="00253418">
        <w:rPr>
          <w:rFonts w:asciiTheme="minorHAnsi" w:hAnsiTheme="minorHAnsi" w:cstheme="minorHAnsi"/>
          <w:szCs w:val="24"/>
          <w:u w:val="single"/>
          <w:lang w:val="fr-FR"/>
        </w:rPr>
        <w:t>SM.575-2</w:t>
      </w:r>
      <w:proofErr w:type="spellEnd"/>
      <w:r w:rsidRPr="00253418">
        <w:rPr>
          <w:rFonts w:asciiTheme="minorHAnsi" w:hAnsiTheme="minorHAnsi" w:cstheme="minorHAnsi"/>
          <w:szCs w:val="24"/>
          <w:lang w:val="fr-FR"/>
        </w:rPr>
        <w:tab/>
        <w:t>Doc. 1/55</w:t>
      </w:r>
    </w:p>
    <w:p w14:paraId="5445C6E6" w14:textId="77777777" w:rsidR="00661FA0" w:rsidRPr="00253418" w:rsidRDefault="00661FA0" w:rsidP="00661FA0">
      <w:pPr>
        <w:pStyle w:val="Rectitle"/>
        <w:rPr>
          <w:rStyle w:val="RectitleChar"/>
          <w:rFonts w:asciiTheme="minorHAnsi" w:eastAsia="MS Mincho" w:hAnsiTheme="minorHAnsi" w:cstheme="minorHAnsi"/>
          <w:szCs w:val="28"/>
          <w:lang w:val="fr-FR"/>
        </w:rPr>
      </w:pPr>
      <w:r w:rsidRPr="00253418">
        <w:rPr>
          <w:rFonts w:eastAsia="MS Mincho"/>
          <w:lang w:val="fr-FR"/>
        </w:rPr>
        <w:t>Protection des stations fixes de contrôle des émissions contre les brouillages causés par des émetteurs voisins ou des émetteurs de forte puissance</w:t>
      </w:r>
    </w:p>
    <w:p w14:paraId="13EC5859" w14:textId="77777777" w:rsidR="00661FA0" w:rsidRDefault="00661FA0" w:rsidP="0080555A">
      <w:pPr>
        <w:spacing w:before="240"/>
        <w:rPr>
          <w:lang w:val="fr-FR"/>
        </w:rPr>
      </w:pPr>
      <w:r w:rsidRPr="00253418">
        <w:rPr>
          <w:lang w:val="fr-FR"/>
        </w:rPr>
        <w:t xml:space="preserve">Dans ce projet de révision de la Recommandation UIT-R </w:t>
      </w:r>
      <w:proofErr w:type="spellStart"/>
      <w:r w:rsidRPr="00253418">
        <w:rPr>
          <w:lang w:val="fr-FR"/>
        </w:rPr>
        <w:t>SM.575-2</w:t>
      </w:r>
      <w:proofErr w:type="spellEnd"/>
      <w:r w:rsidRPr="00253418">
        <w:rPr>
          <w:lang w:val="fr-FR"/>
        </w:rPr>
        <w:t>, il est proposé de tenir compte de l'affaiblissement dans le câble RF entre l'antenne et le récepteur lors du calcul du champ maximal admissible.</w:t>
      </w:r>
    </w:p>
    <w:p w14:paraId="6D060C4C" w14:textId="77777777" w:rsidR="00661FA0" w:rsidRPr="00253418" w:rsidRDefault="00661FA0" w:rsidP="00661FA0">
      <w:pPr>
        <w:spacing w:before="240"/>
        <w:jc w:val="left"/>
        <w:rPr>
          <w:lang w:val="fr-FR"/>
        </w:rPr>
      </w:pPr>
    </w:p>
    <w:p w14:paraId="68441C51" w14:textId="69A9FA7B" w:rsidR="00C3556B" w:rsidRPr="007848BC" w:rsidRDefault="00A40690" w:rsidP="00700E27">
      <w:pPr>
        <w:jc w:val="center"/>
        <w:rPr>
          <w:szCs w:val="24"/>
          <w:lang w:val="fr-CH"/>
        </w:rPr>
      </w:pPr>
      <w:r w:rsidRPr="007848BC">
        <w:rPr>
          <w:lang w:val="fr-CH"/>
        </w:rPr>
        <w:t>______________</w:t>
      </w:r>
    </w:p>
    <w:sectPr w:rsidR="00C3556B" w:rsidRPr="007848BC" w:rsidSect="001C6A22">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C25D" w14:textId="77777777" w:rsidR="00934090" w:rsidRDefault="0093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7D3E" w14:textId="77777777" w:rsidR="00934090" w:rsidRDefault="0093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proofErr w:type="spellStart"/>
      <w:r w:rsidRPr="00934090">
        <w:rPr>
          <w:rStyle w:val="Hyperlink"/>
          <w:rFonts w:asciiTheme="minorHAnsi" w:hAnsiTheme="minorHAnsi"/>
          <w:sz w:val="19"/>
          <w:szCs w:val="19"/>
          <w:lang w:val="fr-FR"/>
        </w:rPr>
        <w:t>itumail@itu.int</w:t>
      </w:r>
      <w:proofErr w:type="spellEnd"/>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proofErr w:type="spellStart"/>
      <w:r w:rsidRPr="00934090">
        <w:rPr>
          <w:rStyle w:val="Hyperlink"/>
          <w:rFonts w:asciiTheme="minorHAnsi" w:hAnsiTheme="minorHAnsi"/>
          <w:sz w:val="19"/>
          <w:szCs w:val="19"/>
          <w:lang w:val="fr-FR"/>
        </w:rPr>
        <w:t>www.itu.int</w:t>
      </w:r>
      <w:proofErr w:type="spellEnd"/>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B41E" w14:textId="77777777" w:rsidR="00CB2E3B" w:rsidRPr="00A52F57" w:rsidRDefault="00CB2E3B" w:rsidP="00CB2E3B">
    <w:pPr>
      <w:pStyle w:val="Header"/>
      <w:spacing w:before="240"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2BC2"/>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61FA0"/>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848BC"/>
    <w:rsid w:val="007921A7"/>
    <w:rsid w:val="007A2CBD"/>
    <w:rsid w:val="007B3DB1"/>
    <w:rsid w:val="007C2E1E"/>
    <w:rsid w:val="007D183E"/>
    <w:rsid w:val="007D43D0"/>
    <w:rsid w:val="007E1833"/>
    <w:rsid w:val="007E3F13"/>
    <w:rsid w:val="007F751A"/>
    <w:rsid w:val="007F7F13"/>
    <w:rsid w:val="00800012"/>
    <w:rsid w:val="0080261F"/>
    <w:rsid w:val="0080555A"/>
    <w:rsid w:val="00806160"/>
    <w:rsid w:val="008143A4"/>
    <w:rsid w:val="0081513E"/>
    <w:rsid w:val="00834960"/>
    <w:rsid w:val="00854131"/>
    <w:rsid w:val="0085652D"/>
    <w:rsid w:val="0087694B"/>
    <w:rsid w:val="00880F4D"/>
    <w:rsid w:val="008829C4"/>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12C2"/>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5C88"/>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E69C0"/>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5342"/>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customStyle="1" w:styleId="RectitleChar">
    <w:name w:val="Rec_title Char"/>
    <w:link w:val="Rectitle"/>
    <w:uiPriority w:val="99"/>
    <w:rsid w:val="00661FA0"/>
    <w:rPr>
      <w:b/>
      <w:sz w:val="28"/>
      <w:szCs w:val="22"/>
      <w:lang w:val="en-US" w:eastAsia="en-US"/>
    </w:rPr>
  </w:style>
  <w:style w:type="character" w:styleId="UnresolvedMention">
    <w:name w:val="Unresolved Mention"/>
    <w:basedOn w:val="DefaultParagraphFont"/>
    <w:uiPriority w:val="99"/>
    <w:semiHidden/>
    <w:unhideWhenUsed/>
    <w:rsid w:val="00A7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1-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TotalTime>
  <Pages>3</Pages>
  <Words>636</Words>
  <Characters>4198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ITU - LRT</cp:lastModifiedBy>
  <cp:revision>8</cp:revision>
  <cp:lastPrinted>2020-01-31T16:24:00Z</cp:lastPrinted>
  <dcterms:created xsi:type="dcterms:W3CDTF">2021-01-08T14:36:00Z</dcterms:created>
  <dcterms:modified xsi:type="dcterms:W3CDTF">2021-06-10T13:29:00Z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