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8505F1" w14:paraId="772DB8A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9E5859C" w14:textId="77777777" w:rsidR="00E53DCE" w:rsidRPr="008505F1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8505F1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31286EC1" w14:textId="77777777" w:rsidR="00E53DCE" w:rsidRPr="008505F1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8505F1" w14:paraId="64B1BC72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011D701" w14:textId="43475722" w:rsidR="00E53DCE" w:rsidRPr="008505F1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8505F1">
              <w:rPr>
                <w:szCs w:val="24"/>
                <w:lang w:val="es-ES_tradnl"/>
              </w:rPr>
              <w:t>Circular Administrativa</w:t>
            </w:r>
          </w:p>
          <w:p w14:paraId="3772106A" w14:textId="1DFE312F" w:rsidR="00E53DCE" w:rsidRPr="008505F1" w:rsidRDefault="001B3D4D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8505F1">
              <w:rPr>
                <w:b/>
                <w:bCs/>
                <w:szCs w:val="24"/>
                <w:lang w:val="es-ES_tradnl"/>
              </w:rPr>
              <w:t>CACE/</w:t>
            </w:r>
            <w:r w:rsidR="0081372D" w:rsidRPr="008505F1">
              <w:rPr>
                <w:b/>
                <w:bCs/>
                <w:szCs w:val="24"/>
                <w:lang w:val="es-ES_tradnl"/>
              </w:rPr>
              <w:t>986</w:t>
            </w:r>
          </w:p>
        </w:tc>
        <w:tc>
          <w:tcPr>
            <w:tcW w:w="2835" w:type="dxa"/>
            <w:shd w:val="clear" w:color="auto" w:fill="auto"/>
          </w:tcPr>
          <w:p w14:paraId="2DEC7E30" w14:textId="041EFD18" w:rsidR="00E53DCE" w:rsidRPr="008505F1" w:rsidRDefault="0081372D" w:rsidP="006160CB">
            <w:pPr>
              <w:spacing w:before="0"/>
              <w:jc w:val="right"/>
              <w:rPr>
                <w:szCs w:val="24"/>
                <w:lang w:val="es-ES_tradnl"/>
              </w:rPr>
            </w:pPr>
            <w:r w:rsidRPr="008505F1">
              <w:rPr>
                <w:bCs/>
                <w:szCs w:val="24"/>
                <w:lang w:val="es-ES_tradnl"/>
              </w:rPr>
              <w:t>1</w:t>
            </w:r>
            <w:r w:rsidR="00CB3BFB" w:rsidRPr="008505F1">
              <w:rPr>
                <w:bCs/>
                <w:szCs w:val="24"/>
                <w:lang w:val="es-ES_tradnl"/>
              </w:rPr>
              <w:t>3</w:t>
            </w:r>
            <w:r w:rsidRPr="008505F1">
              <w:rPr>
                <w:bCs/>
                <w:szCs w:val="24"/>
                <w:lang w:val="es-ES_tradnl"/>
              </w:rPr>
              <w:t xml:space="preserve"> de julio de 2021</w:t>
            </w:r>
          </w:p>
        </w:tc>
      </w:tr>
      <w:tr w:rsidR="00E53DCE" w:rsidRPr="008505F1" w14:paraId="73754B03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97466C" w14:textId="77777777" w:rsidR="00E53DCE" w:rsidRPr="008505F1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F208F2" w14:paraId="707482E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D2430E4" w14:textId="59D2E54D" w:rsidR="00E53DCE" w:rsidRPr="008505F1" w:rsidRDefault="0081372D" w:rsidP="00184DB3">
            <w:pPr>
              <w:spacing w:before="0"/>
              <w:jc w:val="left"/>
              <w:rPr>
                <w:b/>
                <w:bCs/>
                <w:lang w:val="es-ES_tradnl"/>
              </w:rPr>
            </w:pPr>
            <w:r w:rsidRPr="008505F1">
              <w:rPr>
                <w:b/>
                <w:bCs/>
                <w:lang w:val="es-ES_tradnl"/>
              </w:rPr>
              <w:t>A las Administraciones de los Estados Miembros de la UIT, Miembros del Sector de Radiocomunicaciones, Asociados del UIT-R que participan en los trabajos de la Comisión de Estudio 7 de Radiocomunicaciones y las Instituciones Académicas de la UIT</w:t>
            </w:r>
          </w:p>
        </w:tc>
      </w:tr>
      <w:tr w:rsidR="00E53DCE" w:rsidRPr="00F208F2" w14:paraId="5640DD4E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0CEBD4C" w14:textId="77777777" w:rsidR="00E53DCE" w:rsidRPr="008505F1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F208F2" w14:paraId="351BDEF6" w14:textId="77777777" w:rsidTr="0081372D">
        <w:trPr>
          <w:jc w:val="center"/>
        </w:trPr>
        <w:tc>
          <w:tcPr>
            <w:tcW w:w="1526" w:type="dxa"/>
            <w:shd w:val="clear" w:color="auto" w:fill="auto"/>
          </w:tcPr>
          <w:p w14:paraId="7BE65B1B" w14:textId="77777777" w:rsidR="00E53DCE" w:rsidRPr="008505F1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8505F1">
              <w:rPr>
                <w:szCs w:val="24"/>
                <w:lang w:val="es-ES_tradnl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4368C3D8" w14:textId="323DB3C4" w:rsidR="00E53DCE" w:rsidRPr="008505F1" w:rsidRDefault="0081372D" w:rsidP="008505F1">
            <w:pPr>
              <w:spacing w:before="0"/>
              <w:ind w:right="-57"/>
              <w:jc w:val="left"/>
              <w:rPr>
                <w:b/>
                <w:bCs/>
                <w:lang w:val="es-ES_tradnl"/>
              </w:rPr>
            </w:pPr>
            <w:r w:rsidRPr="008505F1">
              <w:rPr>
                <w:b/>
                <w:bCs/>
                <w:spacing w:val="-2"/>
                <w:lang w:val="es-ES_tradnl"/>
              </w:rPr>
              <w:t>Reunión de la Comisión de Estudio 7 de Radiocomunicaciones (</w:t>
            </w:r>
            <w:r w:rsidR="008505F1" w:rsidRPr="008505F1">
              <w:rPr>
                <w:b/>
                <w:bCs/>
                <w:spacing w:val="-2"/>
                <w:lang w:val="es-ES_tradnl"/>
              </w:rPr>
              <w:t xml:space="preserve">Servicios </w:t>
            </w:r>
            <w:r w:rsidRPr="008505F1">
              <w:rPr>
                <w:b/>
                <w:bCs/>
                <w:spacing w:val="-2"/>
                <w:lang w:val="es-ES_tradnl"/>
              </w:rPr>
              <w:t>científicos),</w:t>
            </w:r>
            <w:r w:rsidRPr="008505F1">
              <w:rPr>
                <w:b/>
                <w:bCs/>
                <w:lang w:val="es-ES_tradnl"/>
              </w:rPr>
              <w:t xml:space="preserve"> reuniones por medios electrónicos, 7 y 24 de septiembre de 2021</w:t>
            </w:r>
          </w:p>
          <w:p w14:paraId="4F421491" w14:textId="0D45A21C" w:rsidR="00CB3BFB" w:rsidRPr="008505F1" w:rsidRDefault="00CB3BFB" w:rsidP="00184DB3">
            <w:pPr>
              <w:spacing w:before="0"/>
              <w:jc w:val="left"/>
              <w:rPr>
                <w:b/>
                <w:bCs/>
                <w:lang w:val="es-ES_tradnl"/>
              </w:rPr>
            </w:pPr>
          </w:p>
        </w:tc>
      </w:tr>
      <w:tr w:rsidR="0081372D" w:rsidRPr="00F208F2" w14:paraId="614E879D" w14:textId="77777777" w:rsidTr="0081372D">
        <w:trPr>
          <w:jc w:val="center"/>
        </w:trPr>
        <w:tc>
          <w:tcPr>
            <w:tcW w:w="1526" w:type="dxa"/>
            <w:shd w:val="clear" w:color="auto" w:fill="auto"/>
          </w:tcPr>
          <w:p w14:paraId="09454682" w14:textId="77777777" w:rsidR="0081372D" w:rsidRPr="008505F1" w:rsidRDefault="0081372D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1AE931D" w14:textId="77777777" w:rsidR="0081372D" w:rsidRPr="008505F1" w:rsidRDefault="0081372D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CB3BFB" w:rsidRPr="00F208F2" w14:paraId="0F06A71C" w14:textId="77777777" w:rsidTr="0081372D">
        <w:trPr>
          <w:jc w:val="center"/>
        </w:trPr>
        <w:tc>
          <w:tcPr>
            <w:tcW w:w="1526" w:type="dxa"/>
            <w:shd w:val="clear" w:color="auto" w:fill="auto"/>
          </w:tcPr>
          <w:p w14:paraId="36BD3117" w14:textId="77777777" w:rsidR="00CB3BFB" w:rsidRPr="008505F1" w:rsidRDefault="00CB3BFB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13110557" w14:textId="77777777" w:rsidR="00CB3BFB" w:rsidRPr="008505F1" w:rsidRDefault="00CB3BFB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</w:tbl>
    <w:p w14:paraId="7728C81A" w14:textId="77777777" w:rsidR="0081372D" w:rsidRPr="008505F1" w:rsidRDefault="0081372D" w:rsidP="0081372D">
      <w:pPr>
        <w:pStyle w:val="Heading1"/>
        <w:rPr>
          <w:lang w:val="es-ES_tradnl"/>
        </w:rPr>
      </w:pPr>
      <w:r w:rsidRPr="008505F1">
        <w:rPr>
          <w:lang w:val="es-ES_tradnl"/>
        </w:rPr>
        <w:t>1</w:t>
      </w:r>
      <w:r w:rsidRPr="008505F1">
        <w:rPr>
          <w:lang w:val="es-ES_tradnl"/>
        </w:rPr>
        <w:tab/>
      </w:r>
      <w:proofErr w:type="gramStart"/>
      <w:r w:rsidRPr="008505F1">
        <w:rPr>
          <w:lang w:val="es-ES_tradnl"/>
        </w:rPr>
        <w:t>Introducción</w:t>
      </w:r>
      <w:proofErr w:type="gramEnd"/>
    </w:p>
    <w:p w14:paraId="7291913E" w14:textId="65A3E0CC" w:rsidR="0081372D" w:rsidRPr="008505F1" w:rsidRDefault="0081372D" w:rsidP="0081372D">
      <w:pPr>
        <w:rPr>
          <w:lang w:val="es-ES_tradnl"/>
        </w:rPr>
      </w:pPr>
      <w:r w:rsidRPr="008505F1">
        <w:rPr>
          <w:lang w:val="es-ES_tradnl"/>
        </w:rPr>
        <w:t xml:space="preserve">La presente Circular Administrativa completa la información facilitada en la Circular Administrativa </w:t>
      </w:r>
      <w:bookmarkStart w:id="0" w:name="_Hlk60867048"/>
      <w:r w:rsidRPr="008505F1">
        <w:rPr>
          <w:lang w:val="es-ES_tradnl"/>
        </w:rPr>
        <w:fldChar w:fldCharType="begin"/>
      </w:r>
      <w:r w:rsidRPr="008505F1">
        <w:rPr>
          <w:lang w:val="es-ES_tradnl"/>
        </w:rPr>
        <w:instrText>HYPERLINK "https://www.itu.int/md/R00-CACE-CIR-0980/es"</w:instrText>
      </w:r>
      <w:r w:rsidRPr="008505F1">
        <w:rPr>
          <w:lang w:val="es-ES_tradnl"/>
        </w:rPr>
        <w:fldChar w:fldCharType="separate"/>
      </w:r>
      <w:r w:rsidRPr="008505F1">
        <w:rPr>
          <w:rStyle w:val="Hyperlink"/>
          <w:lang w:val="es-ES_tradnl"/>
        </w:rPr>
        <w:t>CACE/980</w:t>
      </w:r>
      <w:r w:rsidRPr="008505F1">
        <w:rPr>
          <w:lang w:val="es-ES_tradnl"/>
        </w:rPr>
        <w:fldChar w:fldCharType="end"/>
      </w:r>
      <w:bookmarkEnd w:id="0"/>
      <w:r w:rsidRPr="008505F1">
        <w:rPr>
          <w:lang w:val="es-ES_tradnl"/>
        </w:rPr>
        <w:t>. Debido a que prosiguen las excepcionales circunstancias creadas por el brote de Coronavirus (</w:t>
      </w:r>
      <w:r w:rsidR="00F208F2">
        <w:fldChar w:fldCharType="begin"/>
      </w:r>
      <w:r w:rsidR="00F208F2" w:rsidRPr="00F208F2">
        <w:rPr>
          <w:lang w:val="es-ES"/>
        </w:rPr>
        <w:instrText xml:space="preserve"> HYPERLINK "https://www.itu.int/en/Pages/covid-19.aspx" </w:instrText>
      </w:r>
      <w:r w:rsidR="00F208F2">
        <w:fldChar w:fldCharType="separate"/>
      </w:r>
      <w:r w:rsidRPr="008505F1">
        <w:rPr>
          <w:rStyle w:val="Hyperlink"/>
          <w:lang w:val="es-ES_tradnl"/>
        </w:rPr>
        <w:t>COVID-19</w:t>
      </w:r>
      <w:r w:rsidR="00F208F2">
        <w:rPr>
          <w:rStyle w:val="Hyperlink"/>
          <w:lang w:val="es-ES_tradnl"/>
        </w:rPr>
        <w:fldChar w:fldCharType="end"/>
      </w:r>
      <w:r w:rsidRPr="008505F1">
        <w:rPr>
          <w:lang w:val="es-ES_tradnl"/>
        </w:rPr>
        <w:t xml:space="preserve">), a través de la Circular Administrativa </w:t>
      </w:r>
      <w:r w:rsidRPr="00D81D28">
        <w:rPr>
          <w:lang w:val="es-ES_tradnl"/>
        </w:rPr>
        <w:t>CACE/980</w:t>
      </w:r>
      <w:r w:rsidRPr="008505F1">
        <w:rPr>
          <w:lang w:val="es-ES_tradnl"/>
        </w:rPr>
        <w:t xml:space="preserve"> se consultó a los Estados Miembros de la UIT sobre dos cuestiones, a saber, si la reunión de la Comisión de Estudio 7 debía convocarse en formato plenamente electrónico (reunión virtual/solo participación a distancia) en las fechas previstas del 7 y 24 de septiembre de 2021, y si dicha reunión podía celebrarse únicamente en inglés con carácter excepcional. La fecha límite para responder a esas dos consultas fue el 7 de julio de 2021.</w:t>
      </w:r>
    </w:p>
    <w:p w14:paraId="557DE4D8" w14:textId="77777777" w:rsidR="0081372D" w:rsidRPr="008505F1" w:rsidRDefault="0081372D" w:rsidP="0081372D">
      <w:pPr>
        <w:pStyle w:val="Heading1"/>
        <w:rPr>
          <w:lang w:val="es-ES_tradnl"/>
        </w:rPr>
      </w:pPr>
      <w:r w:rsidRPr="008505F1">
        <w:rPr>
          <w:lang w:val="es-ES_tradnl"/>
        </w:rPr>
        <w:t>2</w:t>
      </w:r>
      <w:r w:rsidRPr="008505F1">
        <w:rPr>
          <w:lang w:val="es-ES_tradnl"/>
        </w:rPr>
        <w:tab/>
      </w:r>
      <w:proofErr w:type="gramStart"/>
      <w:r w:rsidRPr="008505F1">
        <w:rPr>
          <w:lang w:val="es-ES_tradnl"/>
        </w:rPr>
        <w:t>Resultado</w:t>
      </w:r>
      <w:proofErr w:type="gramEnd"/>
      <w:r w:rsidRPr="008505F1">
        <w:rPr>
          <w:lang w:val="es-ES_tradnl"/>
        </w:rPr>
        <w:t xml:space="preserve"> del proceso de consulta</w:t>
      </w:r>
    </w:p>
    <w:p w14:paraId="59C10CE8" w14:textId="77777777" w:rsidR="0081372D" w:rsidRPr="008505F1" w:rsidRDefault="0081372D" w:rsidP="0081372D">
      <w:pPr>
        <w:rPr>
          <w:lang w:val="es-ES_tradnl"/>
        </w:rPr>
      </w:pPr>
      <w:r w:rsidRPr="008505F1">
        <w:rPr>
          <w:lang w:val="es-ES_tradnl"/>
        </w:rPr>
        <w:t>El objetivo de la presente Circular Administrativa es informar sobre el resultado de esas dos consultas.</w:t>
      </w:r>
    </w:p>
    <w:p w14:paraId="5E190356" w14:textId="77777777" w:rsidR="0081372D" w:rsidRPr="008505F1" w:rsidRDefault="0081372D" w:rsidP="0081372D">
      <w:pPr>
        <w:rPr>
          <w:lang w:val="es-ES_tradnl"/>
        </w:rPr>
      </w:pPr>
      <w:r w:rsidRPr="008505F1">
        <w:rPr>
          <w:lang w:val="es-ES_tradnl"/>
        </w:rPr>
        <w:t>El Departamento de Comisiones de Estudio de la Oficina de Radiocomunicaciones no ha recibido ninguna objeción a la convocatoria de la reunión de la Comisión de Estudio 7 como reunión virtual los días 7 y 24 de septiembre de 2021. Por consiguiente, la reunión de la Comisión de Estudio 7 se convocará como reunión virtual.</w:t>
      </w:r>
    </w:p>
    <w:p w14:paraId="00A1D908" w14:textId="77777777" w:rsidR="0081372D" w:rsidRPr="008505F1" w:rsidRDefault="0081372D" w:rsidP="0081372D">
      <w:pPr>
        <w:rPr>
          <w:lang w:val="es-ES_tradnl"/>
        </w:rPr>
      </w:pPr>
      <w:r w:rsidRPr="008505F1">
        <w:rPr>
          <w:lang w:val="es-ES_tradnl"/>
        </w:rPr>
        <w:t>El Departamento de Comisiones de Estudio de la Oficina de Radiocomunicaciones no ha recibido ninguna objeción respecto de la posibilidad de llevar a cabo la reunión virtual de la Comisión de Estudio 7 únicamente en inglés con carácter excepcional. Por tanto, la reunión de la Comisión de Estudio 7 de los días 7 y 24 de septiembre de 2021 se celebrará únicamente en inglés con carácter excepcional.</w:t>
      </w:r>
    </w:p>
    <w:p w14:paraId="5C0FB2C4" w14:textId="77777777" w:rsidR="0081372D" w:rsidRPr="008505F1" w:rsidRDefault="0081372D" w:rsidP="0081372D">
      <w:pPr>
        <w:rPr>
          <w:lang w:val="es-ES_tradnl"/>
        </w:rPr>
      </w:pPr>
      <w:r w:rsidRPr="008505F1">
        <w:rPr>
          <w:lang w:val="es-ES_tradnl"/>
        </w:rPr>
        <w:t xml:space="preserve">Para más preguntas relacionadas con esta Circular Administrativa, por favor comuníquese con el Sr. Vadim Nozdrin, consejero de la Comisión de Estudio 7, a través de la dirección </w:t>
      </w:r>
      <w:r w:rsidR="00F208F2">
        <w:fldChar w:fldCharType="begin"/>
      </w:r>
      <w:r w:rsidR="00F208F2" w:rsidRPr="00F208F2">
        <w:rPr>
          <w:lang w:val="es-ES"/>
        </w:rPr>
        <w:instrText xml:space="preserve"> HYPERLINK "mailto:vadim.nozdrin@itu.int" </w:instrText>
      </w:r>
      <w:r w:rsidR="00F208F2">
        <w:fldChar w:fldCharType="separate"/>
      </w:r>
      <w:r w:rsidRPr="008505F1">
        <w:rPr>
          <w:rStyle w:val="Hyperlink"/>
          <w:lang w:val="es-ES_tradnl"/>
        </w:rPr>
        <w:t>vadim.nozdrin@itu.int</w:t>
      </w:r>
      <w:r w:rsidR="00F208F2">
        <w:rPr>
          <w:rStyle w:val="Hyperlink"/>
          <w:lang w:val="es-ES_tradnl"/>
        </w:rPr>
        <w:fldChar w:fldCharType="end"/>
      </w:r>
      <w:r w:rsidRPr="008505F1">
        <w:rPr>
          <w:lang w:val="es-ES_tradnl"/>
        </w:rPr>
        <w:t>.</w:t>
      </w:r>
    </w:p>
    <w:p w14:paraId="5DDDDD5A" w14:textId="72C4BE0A" w:rsidR="00D239B4" w:rsidRPr="008505F1" w:rsidRDefault="001B3D4D" w:rsidP="00F208F2">
      <w:pPr>
        <w:tabs>
          <w:tab w:val="clear" w:pos="1985"/>
          <w:tab w:val="left" w:pos="2469"/>
        </w:tabs>
        <w:spacing w:before="720"/>
        <w:jc w:val="left"/>
        <w:rPr>
          <w:szCs w:val="24"/>
          <w:lang w:val="es-ES_tradnl"/>
        </w:rPr>
      </w:pPr>
      <w:r w:rsidRPr="008505F1">
        <w:rPr>
          <w:lang w:val="es-ES_tradnl"/>
        </w:rPr>
        <w:t>Mario Maniewicz</w:t>
      </w:r>
      <w:r w:rsidR="00E53DCE" w:rsidRPr="008505F1">
        <w:rPr>
          <w:szCs w:val="24"/>
          <w:lang w:val="es-ES_tradnl"/>
        </w:rPr>
        <w:br/>
      </w:r>
      <w:proofErr w:type="gramStart"/>
      <w:r w:rsidR="00A96D3A" w:rsidRPr="008505F1">
        <w:rPr>
          <w:szCs w:val="24"/>
          <w:lang w:val="es-ES_tradnl"/>
        </w:rPr>
        <w:t>Director</w:t>
      </w:r>
      <w:proofErr w:type="gramEnd"/>
    </w:p>
    <w:sectPr w:rsidR="00D239B4" w:rsidRPr="008505F1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2B667" w14:textId="77777777" w:rsidR="008F63C4" w:rsidRDefault="008F63C4">
      <w:r>
        <w:separator/>
      </w:r>
    </w:p>
  </w:endnote>
  <w:endnote w:type="continuationSeparator" w:id="0">
    <w:p w14:paraId="58D100C8" w14:textId="77777777" w:rsidR="008F63C4" w:rsidRDefault="008F6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699A6" w14:textId="48AC42C0" w:rsidR="008F358C" w:rsidRPr="00F208F2" w:rsidRDefault="008F358C" w:rsidP="00F208F2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461829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461829">
      <w:rPr>
        <w:color w:val="4F81BD" w:themeColor="accent1"/>
        <w:sz w:val="19"/>
        <w:szCs w:val="19"/>
        <w:lang w:val="es-ES"/>
      </w:rPr>
      <w:t>Nations</w:t>
    </w:r>
    <w:proofErr w:type="spellEnd"/>
    <w:r w:rsidRPr="00461829">
      <w:rPr>
        <w:color w:val="4F81BD" w:themeColor="accent1"/>
        <w:sz w:val="19"/>
        <w:szCs w:val="19"/>
        <w:lang w:val="es-ES"/>
      </w:rPr>
      <w:t>, CH</w:t>
    </w:r>
    <w:r w:rsidRPr="00461829">
      <w:rPr>
        <w:color w:val="4F81BD" w:themeColor="accent1"/>
        <w:sz w:val="19"/>
        <w:szCs w:val="19"/>
        <w:lang w:val="es-ES"/>
      </w:rPr>
      <w:noBreakHyphen/>
      <w:t xml:space="preserve">1211 Ginebra 20, Suiza • </w:t>
    </w:r>
    <w:r w:rsidRPr="00461829">
      <w:rPr>
        <w:color w:val="4F81BD" w:themeColor="accent1"/>
        <w:sz w:val="19"/>
        <w:szCs w:val="19"/>
        <w:lang w:val="es-ES"/>
      </w:rPr>
      <w:br/>
      <w:t xml:space="preserve">Tel.: +41 22 730 5111 • Correo-e: </w:t>
    </w:r>
    <w:hyperlink r:id="rId1" w:history="1">
      <w:r w:rsidRPr="00461829">
        <w:rPr>
          <w:rStyle w:val="Hyperlink"/>
          <w:sz w:val="19"/>
          <w:szCs w:val="19"/>
          <w:lang w:val="es-ES"/>
        </w:rPr>
        <w:t>itumail@itu.int</w:t>
      </w:r>
    </w:hyperlink>
    <w:r w:rsidRPr="00461829">
      <w:rPr>
        <w:color w:val="4F81BD" w:themeColor="accent1"/>
        <w:sz w:val="19"/>
        <w:szCs w:val="19"/>
        <w:lang w:val="es-ES"/>
      </w:rPr>
      <w:t xml:space="preserve"> • Fax: +41 22 733 7256 • </w:t>
    </w:r>
    <w:hyperlink r:id="rId2" w:history="1">
      <w:r w:rsidRPr="00461829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63549" w14:textId="77777777" w:rsidR="008F63C4" w:rsidRDefault="008F63C4">
      <w:r>
        <w:t>____________________</w:t>
      </w:r>
    </w:p>
  </w:footnote>
  <w:footnote w:type="continuationSeparator" w:id="0">
    <w:p w14:paraId="6E254304" w14:textId="77777777" w:rsidR="008F63C4" w:rsidRDefault="008F6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DF478" w14:textId="437F6B1C" w:rsidR="00E915AF" w:rsidRPr="00D239B4" w:rsidRDefault="00D97EF5" w:rsidP="008F358C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535FEF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6D5EA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147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2"/>
    </w:tblGrid>
    <w:tr w:rsidR="00CB3BFB" w14:paraId="5A7D20CF" w14:textId="77777777" w:rsidTr="00CB3BFB">
      <w:tc>
        <w:tcPr>
          <w:tcW w:w="5000" w:type="pct"/>
          <w:tcMar>
            <w:left w:w="0" w:type="dxa"/>
          </w:tcMar>
        </w:tcPr>
        <w:p w14:paraId="7F076A12" w14:textId="790FE574" w:rsidR="00CB3BFB" w:rsidRDefault="00CB3BFB" w:rsidP="00CB3BFB">
          <w:pPr>
            <w:pStyle w:val="Header"/>
            <w:spacing w:before="240" w:line="360" w:lineRule="auto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7074289E" wp14:editId="3347359A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D60912D" w14:textId="77777777" w:rsidR="00E915AF" w:rsidRPr="001B3D4D" w:rsidRDefault="00E915AF" w:rsidP="001B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mirrorMargins/>
  <w:activeWritingStyle w:appName="MSWord" w:lang="fr-CH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B7EE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4DB3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BE7"/>
    <w:rsid w:val="00266E74"/>
    <w:rsid w:val="00283C3B"/>
    <w:rsid w:val="002861E6"/>
    <w:rsid w:val="00287D18"/>
    <w:rsid w:val="002A2618"/>
    <w:rsid w:val="002A5DD7"/>
    <w:rsid w:val="002B0CAC"/>
    <w:rsid w:val="002B7EE0"/>
    <w:rsid w:val="002C0A72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008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0E9F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65F3F"/>
    <w:rsid w:val="006829F3"/>
    <w:rsid w:val="00693C49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372D"/>
    <w:rsid w:val="008143A4"/>
    <w:rsid w:val="0081513E"/>
    <w:rsid w:val="00815B82"/>
    <w:rsid w:val="008505F1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358C"/>
    <w:rsid w:val="008F4F21"/>
    <w:rsid w:val="008F63C4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43F3A"/>
    <w:rsid w:val="00A63355"/>
    <w:rsid w:val="00A7596D"/>
    <w:rsid w:val="00A80EFE"/>
    <w:rsid w:val="00A963DF"/>
    <w:rsid w:val="00A96D3A"/>
    <w:rsid w:val="00AC0C22"/>
    <w:rsid w:val="00AC3896"/>
    <w:rsid w:val="00AD2CF2"/>
    <w:rsid w:val="00AD3765"/>
    <w:rsid w:val="00AE2D88"/>
    <w:rsid w:val="00AE6F6F"/>
    <w:rsid w:val="00AF052B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3BFB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1D28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208F2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B3934A9"/>
  <w15:docId w15:val="{540A99F6-8275-4534-8B63-70D0CB5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693C49"/>
    <w:pPr>
      <w:keepNext/>
      <w:keepLines/>
      <w:spacing w:before="360" w:line="240" w:lineRule="auto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137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65F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9450B-DC4A-4D98-9BB5-D2E6D950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359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2468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Limousin, Catherine</cp:lastModifiedBy>
  <cp:revision>5</cp:revision>
  <cp:lastPrinted>2013-03-08T10:15:00Z</cp:lastPrinted>
  <dcterms:created xsi:type="dcterms:W3CDTF">2021-07-12T14:43:00Z</dcterms:created>
  <dcterms:modified xsi:type="dcterms:W3CDTF">2021-07-13T07:10:00Z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