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56AB4559" w14:textId="77777777" w:rsidTr="00153E23">
        <w:tc>
          <w:tcPr>
            <w:tcW w:w="5000" w:type="pct"/>
            <w:gridSpan w:val="3"/>
            <w:shd w:val="clear" w:color="auto" w:fill="auto"/>
          </w:tcPr>
          <w:p w14:paraId="41E05860" w14:textId="764DE747" w:rsidR="000F7BBE" w:rsidRPr="00E20532" w:rsidRDefault="000F7BBE" w:rsidP="00E20532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</w:tc>
      </w:tr>
      <w:tr w:rsidR="000F7BBE" w:rsidRPr="000F7BBE" w14:paraId="1E2ABD05" w14:textId="77777777" w:rsidTr="00153E23">
        <w:tc>
          <w:tcPr>
            <w:tcW w:w="2707" w:type="pct"/>
            <w:gridSpan w:val="2"/>
            <w:shd w:val="clear" w:color="auto" w:fill="auto"/>
          </w:tcPr>
          <w:p w14:paraId="03904572" w14:textId="0C0FB4D4" w:rsidR="000F7BBE" w:rsidRPr="000F7BBE" w:rsidRDefault="000F7BBE" w:rsidP="004B3E88">
            <w:pPr>
              <w:spacing w:before="80" w:line="300" w:lineRule="exact"/>
              <w:rPr>
                <w:position w:val="2"/>
                <w:lang w:bidi="ar-EG"/>
              </w:rPr>
            </w:pPr>
            <w:r w:rsidRPr="00E20532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50C4DF49" w14:textId="2D8C55FF" w:rsidR="000F7BBE" w:rsidRPr="000F7BBE" w:rsidRDefault="000F7BBE" w:rsidP="004B3E88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E20532">
              <w:rPr>
                <w:b/>
                <w:bCs/>
                <w:position w:val="2"/>
                <w:lang w:bidi="ar-EG"/>
              </w:rPr>
              <w:t>1001</w:t>
            </w:r>
          </w:p>
        </w:tc>
        <w:tc>
          <w:tcPr>
            <w:tcW w:w="2293" w:type="pct"/>
            <w:shd w:val="clear" w:color="auto" w:fill="auto"/>
          </w:tcPr>
          <w:p w14:paraId="2BB6C831" w14:textId="48046313" w:rsidR="000F7BBE" w:rsidRPr="000F7BBE" w:rsidRDefault="00E2053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E20532">
              <w:rPr>
                <w:position w:val="2"/>
                <w:lang w:val="fr-FR" w:bidi="ar-EG"/>
              </w:rPr>
              <w:t>19</w:t>
            </w:r>
            <w:r w:rsidR="00F16820" w:rsidRPr="00E20532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30718068" w14:textId="77777777" w:rsidTr="00153E23">
        <w:tc>
          <w:tcPr>
            <w:tcW w:w="5000" w:type="pct"/>
            <w:gridSpan w:val="3"/>
            <w:shd w:val="clear" w:color="auto" w:fill="auto"/>
          </w:tcPr>
          <w:p w14:paraId="68A22BA6" w14:textId="77777777" w:rsidR="000F7BBE" w:rsidRPr="000F7BBE" w:rsidRDefault="000F7BBE" w:rsidP="00E20532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015F9AA3" w14:textId="77777777" w:rsidTr="00153E23">
        <w:tc>
          <w:tcPr>
            <w:tcW w:w="5000" w:type="pct"/>
            <w:gridSpan w:val="3"/>
            <w:shd w:val="clear" w:color="auto" w:fill="auto"/>
          </w:tcPr>
          <w:p w14:paraId="0D57EE5A" w14:textId="77777777" w:rsidR="000F7BBE" w:rsidRPr="000F7BBE" w:rsidRDefault="000F7BBE" w:rsidP="00E20532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814CE43" w14:textId="77777777" w:rsidTr="00153E23">
        <w:tc>
          <w:tcPr>
            <w:tcW w:w="5000" w:type="pct"/>
            <w:gridSpan w:val="3"/>
            <w:shd w:val="clear" w:color="auto" w:fill="auto"/>
          </w:tcPr>
          <w:p w14:paraId="4BBC0B92" w14:textId="55279E9A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20532">
              <w:rPr>
                <w:b/>
                <w:bCs/>
                <w:position w:val="2"/>
                <w:lang w:val="en-GB" w:bidi="ar-EG"/>
              </w:rPr>
              <w:t>7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3BBCEA02" w14:textId="77777777" w:rsidTr="00153E23">
        <w:tc>
          <w:tcPr>
            <w:tcW w:w="5000" w:type="pct"/>
            <w:gridSpan w:val="3"/>
            <w:shd w:val="clear" w:color="auto" w:fill="auto"/>
          </w:tcPr>
          <w:p w14:paraId="2139A6B3" w14:textId="77777777" w:rsidR="000F7BBE" w:rsidRPr="000F7BBE" w:rsidRDefault="000F7BBE" w:rsidP="00E20532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82A59C7" w14:textId="77777777" w:rsidTr="00153E23">
        <w:tc>
          <w:tcPr>
            <w:tcW w:w="5000" w:type="pct"/>
            <w:gridSpan w:val="3"/>
            <w:shd w:val="clear" w:color="auto" w:fill="auto"/>
          </w:tcPr>
          <w:p w14:paraId="596A256B" w14:textId="77777777" w:rsidR="000F7BBE" w:rsidRPr="000F7BBE" w:rsidRDefault="000F7BBE" w:rsidP="00E20532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72A11BB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BC31450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567E568" w14:textId="399AE86B" w:rsidR="00C249D4" w:rsidRPr="00C249D4" w:rsidRDefault="00C249D4" w:rsidP="00C249D4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C249D4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784EF1">
              <w:rPr>
                <w:b/>
                <w:bCs/>
                <w:position w:val="2"/>
                <w:lang w:bidi="ar-EG"/>
              </w:rPr>
              <w:t>7</w:t>
            </w:r>
            <w:r w:rsidRPr="00C249D4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C249D4">
              <w:rPr>
                <w:rFonts w:hint="cs"/>
                <w:b/>
                <w:bCs/>
                <w:position w:val="2"/>
                <w:rtl/>
                <w:lang w:bidi="ar-EG"/>
              </w:rPr>
              <w:t>ة</w:t>
            </w:r>
            <w:r w:rsidRPr="00C249D4">
              <w:rPr>
                <w:b/>
                <w:bCs/>
                <w:position w:val="2"/>
                <w:rtl/>
              </w:rPr>
              <w:t xml:space="preserve"> </w:t>
            </w:r>
            <w:sdt>
              <w:sdtPr>
                <w:rPr>
                  <w:b/>
                  <w:bCs/>
                  <w:position w:val="2"/>
                  <w:rtl/>
                </w:rPr>
                <w:alias w:val="SG"/>
                <w:tag w:val="SG"/>
                <w:id w:val="-2083972692"/>
                <w:placeholder>
                  <w:docPart w:val="B56EC26BF00C45A0AD7A9A758B97B88E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position w:val="2"/>
                      <w:rtl/>
                    </w:rPr>
                    <w:id w:val="1324467921"/>
                    <w:placeholder>
                      <w:docPart w:val="5EF338F6DEF8469C9C89BDC7BC0C8CFF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C03436">
                      <w:rPr>
                        <w:b/>
                        <w:bCs/>
                        <w:position w:val="2"/>
                        <w:rtl/>
                      </w:rPr>
                      <w:t>(خدمات العلوم)</w:t>
                    </w:r>
                  </w:sdtContent>
                </w:sdt>
              </w:sdtContent>
            </w:sdt>
          </w:p>
          <w:p w14:paraId="1D3AC4EB" w14:textId="05CC38B4" w:rsidR="000F7BBE" w:rsidRPr="000F7BBE" w:rsidRDefault="00C249D4" w:rsidP="00AB52BC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C249D4"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Pr="00C249D4">
              <w:rPr>
                <w:b/>
                <w:bCs/>
                <w:position w:val="2"/>
                <w:rtl/>
                <w:lang w:bidi="ar-EG"/>
              </w:rPr>
              <w:tab/>
            </w:r>
            <w:r w:rsidRPr="00C249D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الموافقة على </w:t>
            </w:r>
            <w:r w:rsidR="00C03436">
              <w:rPr>
                <w:rFonts w:hint="cs"/>
                <w:b/>
                <w:bCs/>
                <w:position w:val="2"/>
                <w:rtl/>
              </w:rPr>
              <w:t>مسألتين</w:t>
            </w:r>
            <w:r w:rsidRPr="00C249D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C249D4">
              <w:rPr>
                <w:rFonts w:hint="cs"/>
                <w:b/>
                <w:bCs/>
                <w:position w:val="2"/>
                <w:rtl/>
              </w:rPr>
              <w:t>جديد</w:t>
            </w:r>
            <w:r w:rsidR="00C03436">
              <w:rPr>
                <w:rFonts w:hint="cs"/>
                <w:b/>
                <w:bCs/>
                <w:position w:val="2"/>
                <w:rtl/>
              </w:rPr>
              <w:t>تين</w:t>
            </w:r>
            <w:r w:rsidRPr="00C249D4">
              <w:rPr>
                <w:rFonts w:hint="cs"/>
                <w:b/>
                <w:bCs/>
                <w:position w:val="2"/>
                <w:rtl/>
              </w:rPr>
              <w:t xml:space="preserve"> لقطاع الاتصالات</w:t>
            </w:r>
            <w:r w:rsidRPr="00C249D4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C249D4">
              <w:rPr>
                <w:rFonts w:hint="cs"/>
                <w:b/>
                <w:bCs/>
                <w:position w:val="2"/>
                <w:rtl/>
              </w:rPr>
              <w:t>الراديوية</w:t>
            </w:r>
          </w:p>
        </w:tc>
      </w:tr>
    </w:tbl>
    <w:p w14:paraId="29B081F0" w14:textId="0EA9BA53" w:rsidR="0006468A" w:rsidRPr="00784EF1" w:rsidRDefault="00C249D4" w:rsidP="00C249D4">
      <w:pPr>
        <w:spacing w:before="360"/>
        <w:rPr>
          <w:rtl/>
        </w:rPr>
      </w:pPr>
      <w:r w:rsidRPr="00784EF1">
        <w:rPr>
          <w:rtl/>
        </w:rPr>
        <w:t xml:space="preserve">تم </w:t>
      </w:r>
      <w:r w:rsidRPr="00784EF1">
        <w:rPr>
          <w:rtl/>
          <w:lang w:bidi="ar-EG"/>
        </w:rPr>
        <w:t xml:space="preserve">بموجب الرسالة الإدارية المعممة </w:t>
      </w:r>
      <w:hyperlink r:id="rId8" w:history="1">
        <w:r w:rsidR="00784EF1" w:rsidRPr="00784EF1">
          <w:rPr>
            <w:rStyle w:val="Hyperlink"/>
          </w:rPr>
          <w:t>CACE/993</w:t>
        </w:r>
      </w:hyperlink>
      <w:r w:rsidRPr="00784EF1">
        <w:rPr>
          <w:rtl/>
          <w:lang w:bidi="ar-EG"/>
        </w:rPr>
        <w:t xml:space="preserve"> المؤرخة </w:t>
      </w:r>
      <w:r w:rsidRPr="00784EF1">
        <w:rPr>
          <w:lang w:bidi="ar-EG"/>
        </w:rPr>
        <w:t>15</w:t>
      </w:r>
      <w:r w:rsidRPr="00784EF1">
        <w:rPr>
          <w:rtl/>
          <w:lang w:bidi="ar-EG"/>
        </w:rPr>
        <w:t xml:space="preserve"> سبتمبر </w:t>
      </w:r>
      <w:r w:rsidRPr="00784EF1">
        <w:rPr>
          <w:lang w:bidi="ar-EG"/>
        </w:rPr>
        <w:t>2021</w:t>
      </w:r>
      <w:r w:rsidRPr="00784EF1">
        <w:rPr>
          <w:rtl/>
          <w:lang w:bidi="ar-EG"/>
        </w:rPr>
        <w:t xml:space="preserve">، تقديم </w:t>
      </w:r>
      <w:r w:rsidR="00C03436" w:rsidRPr="00784EF1">
        <w:rPr>
          <w:rtl/>
          <w:lang w:bidi="ar-EG"/>
        </w:rPr>
        <w:t>مشروعي مسألتين جديدتين</w:t>
      </w:r>
      <w:r w:rsidRPr="00784EF1">
        <w:rPr>
          <w:rtl/>
        </w:rPr>
        <w:t xml:space="preserve"> </w:t>
      </w:r>
      <w:r w:rsidRPr="00784EF1">
        <w:rPr>
          <w:rtl/>
          <w:lang w:bidi="ar-EG"/>
        </w:rPr>
        <w:t>لقطاع الاتصالات الراديوية للموافقة عليه</w:t>
      </w:r>
      <w:r w:rsidR="00C03436" w:rsidRPr="00784EF1">
        <w:rPr>
          <w:rtl/>
          <w:lang w:bidi="ar-EG"/>
        </w:rPr>
        <w:t>م</w:t>
      </w:r>
      <w:r w:rsidRPr="00784EF1">
        <w:rPr>
          <w:rtl/>
          <w:lang w:bidi="ar-EG"/>
        </w:rPr>
        <w:t>ا عن طريق المراسلة وفقاً للقرار </w:t>
      </w:r>
      <w:r w:rsidRPr="00784EF1">
        <w:rPr>
          <w:lang w:bidi="ar-EG"/>
        </w:rPr>
        <w:t>ITU</w:t>
      </w:r>
      <w:r w:rsidRPr="00784EF1">
        <w:rPr>
          <w:lang w:bidi="ar-EG"/>
        </w:rPr>
        <w:sym w:font="Symbol" w:char="F02D"/>
      </w:r>
      <w:r w:rsidRPr="00784EF1">
        <w:rPr>
          <w:lang w:bidi="ar-EG"/>
        </w:rPr>
        <w:t>R 1</w:t>
      </w:r>
      <w:r w:rsidRPr="00784EF1">
        <w:rPr>
          <w:lang w:bidi="ar-EG"/>
        </w:rPr>
        <w:sym w:font="Symbol" w:char="F02D"/>
      </w:r>
      <w:r w:rsidRPr="00784EF1">
        <w:rPr>
          <w:lang w:bidi="ar-EG"/>
        </w:rPr>
        <w:t>8</w:t>
      </w:r>
      <w:r w:rsidRPr="00784EF1">
        <w:rPr>
          <w:rtl/>
          <w:lang w:bidi="ar-EG"/>
        </w:rPr>
        <w:t xml:space="preserve"> (الفقرة </w:t>
      </w:r>
      <w:r w:rsidRPr="00784EF1">
        <w:rPr>
          <w:lang w:bidi="ar-EG"/>
        </w:rPr>
        <w:t>3.2.5.A2</w:t>
      </w:r>
      <w:r w:rsidRPr="00784EF1">
        <w:rPr>
          <w:rtl/>
          <w:lang w:bidi="ar-EG"/>
        </w:rPr>
        <w:t>).</w:t>
      </w:r>
    </w:p>
    <w:p w14:paraId="7946E53E" w14:textId="694B9045" w:rsidR="00C249D4" w:rsidRPr="00C249D4" w:rsidRDefault="00C249D4" w:rsidP="00784EF1">
      <w:pPr>
        <w:rPr>
          <w:rtl/>
          <w:lang w:bidi="ar-EG"/>
        </w:rPr>
      </w:pPr>
      <w:r w:rsidRPr="00C249D4">
        <w:rPr>
          <w:rtl/>
          <w:lang w:bidi="ar-EG"/>
        </w:rPr>
        <w:t xml:space="preserve">وقد </w:t>
      </w:r>
      <w:r w:rsidRPr="00C249D4">
        <w:rPr>
          <w:rFonts w:hint="cs"/>
          <w:rtl/>
          <w:lang w:bidi="ar-EG"/>
        </w:rPr>
        <w:t>تم</w:t>
      </w:r>
      <w:r w:rsidRPr="00C249D4">
        <w:rPr>
          <w:rtl/>
          <w:lang w:bidi="ar-EG"/>
        </w:rPr>
        <w:t xml:space="preserve"> استيفاء الشروط التي </w:t>
      </w:r>
      <w:r w:rsidRPr="00C249D4">
        <w:rPr>
          <w:rFonts w:hint="cs"/>
          <w:rtl/>
          <w:lang w:bidi="ar-EG"/>
        </w:rPr>
        <w:t>تحكم</w:t>
      </w:r>
      <w:r w:rsidRPr="00C249D4">
        <w:rPr>
          <w:rtl/>
          <w:lang w:bidi="ar-EG"/>
        </w:rPr>
        <w:t xml:space="preserve"> </w:t>
      </w:r>
      <w:r w:rsidRPr="00C249D4">
        <w:rPr>
          <w:rFonts w:hint="cs"/>
          <w:rtl/>
          <w:lang w:bidi="ar-EG"/>
        </w:rPr>
        <w:t xml:space="preserve">هذا الإجراء في </w:t>
      </w:r>
      <w:r>
        <w:rPr>
          <w:lang w:bidi="ar-EG"/>
        </w:rPr>
        <w:t>15</w:t>
      </w:r>
      <w:r>
        <w:rPr>
          <w:rFonts w:hint="cs"/>
          <w:rtl/>
          <w:lang w:bidi="ar-EG"/>
        </w:rPr>
        <w:t xml:space="preserve"> نوفمبر </w:t>
      </w:r>
      <w:r>
        <w:rPr>
          <w:lang w:bidi="ar-EG"/>
        </w:rPr>
        <w:t>2021</w:t>
      </w:r>
      <w:r w:rsidRPr="00C249D4">
        <w:rPr>
          <w:rtl/>
          <w:lang w:bidi="ar-EG"/>
        </w:rPr>
        <w:t>.</w:t>
      </w:r>
    </w:p>
    <w:p w14:paraId="2FD56B81" w14:textId="57F252B6" w:rsidR="00C249D4" w:rsidRPr="00C249D4" w:rsidRDefault="00C03436" w:rsidP="00784EF1">
      <w:pPr>
        <w:rPr>
          <w:rtl/>
          <w:lang w:bidi="ar-EG"/>
        </w:rPr>
      </w:pPr>
      <w:r>
        <w:rPr>
          <w:rFonts w:hint="cs"/>
          <w:rtl/>
          <w:lang w:bidi="ar-EG"/>
        </w:rPr>
        <w:t>ويرد نصا المسألتين</w:t>
      </w:r>
      <w:r w:rsidR="00C249D4" w:rsidRPr="00C249D4">
        <w:rPr>
          <w:rtl/>
          <w:lang w:bidi="ar-EG"/>
        </w:rPr>
        <w:t xml:space="preserve"> المواف</w:t>
      </w:r>
      <w:r w:rsidR="00C249D4" w:rsidRPr="00C249D4">
        <w:rPr>
          <w:rFonts w:hint="cs"/>
          <w:rtl/>
          <w:lang w:bidi="ar-EG"/>
        </w:rPr>
        <w:t>َ</w:t>
      </w:r>
      <w:r w:rsidR="00C249D4" w:rsidRPr="00C249D4">
        <w:rPr>
          <w:rtl/>
          <w:lang w:bidi="ar-EG"/>
        </w:rPr>
        <w:t>ق عليه</w:t>
      </w:r>
      <w:r>
        <w:rPr>
          <w:rFonts w:hint="cs"/>
          <w:rtl/>
          <w:lang w:bidi="ar-EG"/>
        </w:rPr>
        <w:t>م</w:t>
      </w:r>
      <w:r w:rsidR="00C249D4" w:rsidRPr="00C249D4">
        <w:rPr>
          <w:rtl/>
          <w:lang w:bidi="ar-EG"/>
        </w:rPr>
        <w:t xml:space="preserve">ا </w:t>
      </w:r>
      <w:r w:rsidR="00C249D4" w:rsidRPr="00C249D4">
        <w:rPr>
          <w:rFonts w:hint="cs"/>
          <w:rtl/>
          <w:lang w:bidi="ar-EG"/>
        </w:rPr>
        <w:t xml:space="preserve">في </w:t>
      </w:r>
      <w:r w:rsidR="00C249D4" w:rsidRPr="00C249D4">
        <w:rPr>
          <w:rtl/>
          <w:lang w:bidi="ar-EG"/>
        </w:rPr>
        <w:t>الملحق</w:t>
      </w:r>
      <w:r>
        <w:rPr>
          <w:rFonts w:hint="cs"/>
          <w:rtl/>
          <w:lang w:bidi="ar-EG"/>
        </w:rPr>
        <w:t>ين</w:t>
      </w:r>
      <w:r w:rsidR="00C249D4" w:rsidRPr="00C249D4">
        <w:rPr>
          <w:rFonts w:hint="cs"/>
          <w:rtl/>
          <w:lang w:bidi="ar-EG"/>
        </w:rPr>
        <w:t xml:space="preserve"> </w:t>
      </w:r>
      <w:r w:rsidR="00C249D4">
        <w:rPr>
          <w:lang w:bidi="ar-EG"/>
        </w:rPr>
        <w:t>1</w:t>
      </w:r>
      <w:r w:rsidR="00C249D4">
        <w:rPr>
          <w:rFonts w:hint="cs"/>
          <w:rtl/>
          <w:lang w:bidi="ar-EG"/>
        </w:rPr>
        <w:t xml:space="preserve"> و2 </w:t>
      </w:r>
      <w:r w:rsidR="00C249D4" w:rsidRPr="00C249D4">
        <w:rPr>
          <w:rFonts w:hint="cs"/>
          <w:rtl/>
          <w:lang w:bidi="ar-EG"/>
        </w:rPr>
        <w:t>لتيسير اطلاعكم عليه</w:t>
      </w:r>
      <w:r>
        <w:rPr>
          <w:rFonts w:hint="cs"/>
          <w:rtl/>
          <w:lang w:bidi="ar-EG"/>
        </w:rPr>
        <w:t>م</w:t>
      </w:r>
      <w:r w:rsidR="00C249D4" w:rsidRPr="00C249D4">
        <w:rPr>
          <w:rFonts w:hint="cs"/>
          <w:rtl/>
          <w:lang w:bidi="ar-EG"/>
        </w:rPr>
        <w:t xml:space="preserve">ا </w:t>
      </w:r>
      <w:r w:rsidR="00C249D4" w:rsidRPr="00C249D4">
        <w:rPr>
          <w:rtl/>
          <w:lang w:bidi="ar-EG"/>
        </w:rPr>
        <w:t xml:space="preserve">وسوف </w:t>
      </w:r>
      <w:r w:rsidR="00C249D4" w:rsidRPr="00C249D4">
        <w:rPr>
          <w:rFonts w:hint="cs"/>
          <w:rtl/>
          <w:lang w:bidi="ar-EG"/>
        </w:rPr>
        <w:t>ينشره</w:t>
      </w:r>
      <w:r>
        <w:rPr>
          <w:rFonts w:hint="cs"/>
          <w:rtl/>
          <w:lang w:bidi="ar-EG"/>
        </w:rPr>
        <w:t>م</w:t>
      </w:r>
      <w:r w:rsidR="00C249D4" w:rsidRPr="00C249D4">
        <w:rPr>
          <w:rFonts w:hint="cs"/>
          <w:rtl/>
          <w:lang w:bidi="ar-EG"/>
        </w:rPr>
        <w:t>ا الاتحاد</w:t>
      </w:r>
      <w:r w:rsidR="00C249D4" w:rsidRPr="00C249D4">
        <w:rPr>
          <w:rtl/>
          <w:lang w:bidi="ar-EG"/>
        </w:rPr>
        <w:t>.</w:t>
      </w:r>
    </w:p>
    <w:p w14:paraId="298A0C5B" w14:textId="77777777" w:rsidR="00C249D4" w:rsidRPr="00C249D4" w:rsidRDefault="00C249D4" w:rsidP="00784EF1">
      <w:pPr>
        <w:spacing w:before="240"/>
        <w:rPr>
          <w:rtl/>
          <w:lang w:bidi="ar-EG"/>
        </w:rPr>
      </w:pPr>
      <w:r w:rsidRPr="00C249D4">
        <w:rPr>
          <w:rFonts w:hint="cs"/>
          <w:rtl/>
          <w:lang w:bidi="ar-EG"/>
        </w:rPr>
        <w:t>وتفضلوا بقبول فائق التقدير والاحترام.</w:t>
      </w:r>
    </w:p>
    <w:p w14:paraId="299FBE9C" w14:textId="77777777" w:rsidR="00C249D4" w:rsidRDefault="00C249D4" w:rsidP="00C249D4">
      <w:pPr>
        <w:spacing w:before="1440"/>
        <w:jc w:val="left"/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06023F6" w14:textId="28902D1A" w:rsidR="00C249D4" w:rsidRDefault="00C249D4" w:rsidP="00C249D4">
      <w:pPr>
        <w:spacing w:before="600"/>
        <w:rPr>
          <w:rtl/>
          <w:lang w:bidi="ar-EG"/>
        </w:rPr>
      </w:pPr>
      <w:r w:rsidRPr="00C249D4">
        <w:rPr>
          <w:rFonts w:hint="cs"/>
          <w:b/>
          <w:bCs/>
          <w:rtl/>
          <w:lang w:bidi="ar-EG"/>
        </w:rPr>
        <w:t>الملحقات</w:t>
      </w:r>
      <w:r w:rsidRPr="00C249D4">
        <w:rPr>
          <w:rFonts w:hint="cs"/>
          <w:rtl/>
          <w:lang w:bidi="ar-EG"/>
        </w:rPr>
        <w:t xml:space="preserve">: </w:t>
      </w:r>
      <w:r w:rsidR="00784EF1">
        <w:rPr>
          <w:rtl/>
          <w:lang w:bidi="ar-EG"/>
        </w:rPr>
        <w:tab/>
      </w:r>
      <w:r w:rsidRPr="00C249D4">
        <w:rPr>
          <w:lang w:bidi="ar-EG"/>
        </w:rPr>
        <w:t>2</w:t>
      </w:r>
    </w:p>
    <w:p w14:paraId="01C23554" w14:textId="77777777" w:rsidR="00F16820" w:rsidRDefault="00F16820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2292752F" w14:textId="77777777" w:rsidR="00C249D4" w:rsidRPr="004B3E88" w:rsidRDefault="00C249D4" w:rsidP="00784EF1">
      <w:pPr>
        <w:pStyle w:val="AnnexNo"/>
        <w:rPr>
          <w:rtl/>
        </w:rPr>
      </w:pPr>
      <w:r w:rsidRPr="004B3E88">
        <w:rPr>
          <w:rFonts w:hint="cs"/>
          <w:rtl/>
        </w:rPr>
        <w:lastRenderedPageBreak/>
        <w:t xml:space="preserve">الملحق </w:t>
      </w:r>
      <w:r w:rsidRPr="004B3E88">
        <w:t>1</w:t>
      </w:r>
    </w:p>
    <w:p w14:paraId="746A21A5" w14:textId="60824F81" w:rsidR="00C249D4" w:rsidRPr="00784EF1" w:rsidRDefault="00C249D4" w:rsidP="00784EF1">
      <w:pPr>
        <w:pStyle w:val="QuestionNoBR"/>
        <w:rPr>
          <w:rtl/>
        </w:rPr>
      </w:pPr>
      <w:r w:rsidRPr="00784EF1">
        <w:rPr>
          <w:rFonts w:hint="cs"/>
          <w:rtl/>
        </w:rPr>
        <w:t xml:space="preserve">المسألة </w:t>
      </w:r>
      <w:r w:rsidRPr="00784EF1">
        <w:t>ITU-R 258/7</w:t>
      </w:r>
    </w:p>
    <w:p w14:paraId="2699A769" w14:textId="77777777" w:rsidR="00C249D4" w:rsidRPr="00FB569A" w:rsidRDefault="00C249D4" w:rsidP="00C249D4">
      <w:pPr>
        <w:pStyle w:val="Questiontitle"/>
        <w:rPr>
          <w:lang w:val="en-GB"/>
        </w:rPr>
      </w:pPr>
      <w:r>
        <w:rPr>
          <w:rFonts w:hint="cs"/>
          <w:rtl/>
          <w:lang w:bidi="ar-SA"/>
        </w:rPr>
        <w:t xml:space="preserve">قياس </w:t>
      </w:r>
      <w:r>
        <w:rPr>
          <w:rFonts w:hint="cs"/>
          <w:rtl/>
        </w:rPr>
        <w:t xml:space="preserve">التداخل </w:t>
      </w:r>
      <w:proofErr w:type="spellStart"/>
      <w:r>
        <w:rPr>
          <w:rFonts w:hint="cs"/>
          <w:rtl/>
        </w:rPr>
        <w:t>الجيوديسي</w:t>
      </w:r>
      <w:proofErr w:type="spellEnd"/>
      <w:r>
        <w:rPr>
          <w:rFonts w:hint="cs"/>
          <w:rtl/>
        </w:rPr>
        <w:t xml:space="preserve"> بخط أساس طويل جداً</w:t>
      </w:r>
    </w:p>
    <w:p w14:paraId="6FB83358" w14:textId="77777777" w:rsidR="00C249D4" w:rsidRDefault="00C249D4" w:rsidP="00C249D4">
      <w:pPr>
        <w:pStyle w:val="QuestionDate"/>
        <w:rPr>
          <w:rtl/>
        </w:rPr>
      </w:pPr>
      <w:r>
        <w:t>(2021)</w:t>
      </w:r>
    </w:p>
    <w:p w14:paraId="0896ACC2" w14:textId="77777777" w:rsidR="00C249D4" w:rsidRPr="00E32A3B" w:rsidRDefault="00C249D4" w:rsidP="00C249D4">
      <w:pPr>
        <w:pStyle w:val="Normalaftertitle"/>
        <w:rPr>
          <w:rtl/>
        </w:rPr>
      </w:pPr>
      <w:r w:rsidRPr="00E32A3B">
        <w:rPr>
          <w:rFonts w:hint="cs"/>
          <w:rtl/>
        </w:rPr>
        <w:t>إن جمعية الاتصالات الراديوية للاتحاد الدولي للاتصالات،</w:t>
      </w:r>
    </w:p>
    <w:p w14:paraId="176E56A3" w14:textId="77777777" w:rsidR="00C249D4" w:rsidRDefault="00C249D4" w:rsidP="00C249D4">
      <w:pPr>
        <w:pStyle w:val="Call"/>
        <w:rPr>
          <w:rtl/>
        </w:rPr>
      </w:pPr>
      <w:r w:rsidRPr="00E32A3B">
        <w:rPr>
          <w:rFonts w:hint="cs"/>
          <w:rtl/>
        </w:rPr>
        <w:t>إذ تضع في اعتبارها</w:t>
      </w:r>
    </w:p>
    <w:p w14:paraId="7EFE5B9D" w14:textId="07A77158" w:rsidR="00C249D4" w:rsidRPr="00401521" w:rsidRDefault="00784EF1" w:rsidP="00C249D4">
      <w:pPr>
        <w:tabs>
          <w:tab w:val="clear" w:pos="794"/>
        </w:tabs>
        <w:rPr>
          <w:rtl/>
          <w:lang w:val="en-GB"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C249D4" w:rsidRPr="00401521">
        <w:rPr>
          <w:rFonts w:hint="cs"/>
          <w:i/>
          <w:iCs/>
          <w:rtl/>
        </w:rPr>
        <w:t>أ )</w:t>
      </w:r>
      <w:proofErr w:type="gramEnd"/>
      <w:r w:rsidR="00C249D4" w:rsidRPr="00401521">
        <w:rPr>
          <w:rFonts w:hint="cs"/>
          <w:rtl/>
        </w:rPr>
        <w:tab/>
      </w:r>
      <w:r w:rsidR="00C249D4" w:rsidRPr="00401521">
        <w:rPr>
          <w:rFonts w:hint="cs"/>
          <w:rtl/>
          <w:lang w:bidi="ar-SY"/>
        </w:rPr>
        <w:t xml:space="preserve">أن الخدمة </w:t>
      </w:r>
      <w:r w:rsidR="00C249D4" w:rsidRPr="00401521">
        <w:rPr>
          <w:lang w:val="en-GB" w:bidi="ar-SY"/>
        </w:rPr>
        <w:t>VLBI</w:t>
      </w:r>
      <w:r w:rsidR="00C249D4" w:rsidRPr="00401521">
        <w:rPr>
          <w:rFonts w:hint="cs"/>
          <w:rtl/>
          <w:lang w:bidi="ar-SY"/>
        </w:rPr>
        <w:t xml:space="preserve"> الدولية </w:t>
      </w:r>
      <w:proofErr w:type="spellStart"/>
      <w:r w:rsidR="00C249D4" w:rsidRPr="00401521">
        <w:rPr>
          <w:rFonts w:hint="cs"/>
          <w:rtl/>
          <w:lang w:bidi="ar-SY"/>
        </w:rPr>
        <w:t>للجيوديسيا</w:t>
      </w:r>
      <w:proofErr w:type="spellEnd"/>
      <w:r w:rsidR="00C249D4" w:rsidRPr="00401521">
        <w:rPr>
          <w:rFonts w:hint="cs"/>
          <w:rtl/>
          <w:lang w:bidi="ar-SY"/>
        </w:rPr>
        <w:t xml:space="preserve"> والقياس الفلكي </w:t>
      </w:r>
      <w:r w:rsidR="00C249D4" w:rsidRPr="00401521">
        <w:rPr>
          <w:lang w:val="en-GB" w:bidi="ar-SY"/>
        </w:rPr>
        <w:t>(IVS</w:t>
      </w:r>
      <w:r w:rsidR="00C45FC9">
        <w:rPr>
          <w:lang w:val="en-GB" w:bidi="ar-SY"/>
        </w:rPr>
        <w:t>)</w:t>
      </w:r>
      <w:r w:rsidR="00C249D4" w:rsidRPr="00401521">
        <w:rPr>
          <w:rFonts w:hint="cs"/>
          <w:rtl/>
          <w:lang w:val="en-GB"/>
        </w:rPr>
        <w:t xml:space="preserve"> باعتبارها جهداً تعاونياً متعدد الجنسيات غير هادف للربح، توفر على أساس يومي قياسات التداخل ذات خط الأساس الطويل جداً </w:t>
      </w:r>
      <w:r w:rsidR="00C249D4" w:rsidRPr="00401521">
        <w:t>(VLBI)</w:t>
      </w:r>
      <w:r w:rsidR="00C249D4" w:rsidRPr="00401521">
        <w:rPr>
          <w:rFonts w:hint="cs"/>
          <w:rtl/>
        </w:rPr>
        <w:t xml:space="preserve"> </w:t>
      </w:r>
      <w:r w:rsidR="00C249D4" w:rsidRPr="00401521">
        <w:rPr>
          <w:rFonts w:hint="cs"/>
          <w:rtl/>
          <w:lang w:val="en-GB"/>
        </w:rPr>
        <w:t xml:space="preserve">للتوقيت العالمي </w:t>
      </w:r>
      <w:r w:rsidR="00CF0034" w:rsidRPr="00401521">
        <w:rPr>
          <w:lang w:val="en-GB"/>
        </w:rPr>
        <w:t>UT1</w:t>
      </w:r>
      <w:r w:rsidR="00CF0034" w:rsidRPr="00401521">
        <w:rPr>
          <w:rFonts w:hint="cs"/>
          <w:rtl/>
          <w:lang w:val="en-GB"/>
        </w:rPr>
        <w:t xml:space="preserve"> </w:t>
      </w:r>
      <w:r w:rsidR="00C249D4" w:rsidRPr="00401521">
        <w:rPr>
          <w:rFonts w:hint="cs"/>
          <w:rtl/>
          <w:lang w:val="en-GB"/>
        </w:rPr>
        <w:t>اللازمة لتحويلات التقويمات الفلكية لأي نوع من الأنشطة الفضائية، ولا سيما تلك التي تعتمد على أعلى قدر من الدقة في تحديد المواقع؛</w:t>
      </w:r>
    </w:p>
    <w:p w14:paraId="7F0DA345" w14:textId="5C1BD7B6" w:rsidR="00C249D4" w:rsidRPr="00885F97" w:rsidRDefault="00C249D4" w:rsidP="00C249D4">
      <w:pPr>
        <w:tabs>
          <w:tab w:val="clear" w:pos="794"/>
        </w:tabs>
        <w:rPr>
          <w:rtl/>
          <w:lang w:val="en-GB"/>
        </w:rPr>
      </w:pPr>
      <w:r w:rsidRPr="00CA6B97">
        <w:rPr>
          <w:rFonts w:hint="cs"/>
          <w:i/>
          <w:iCs/>
          <w:rtl/>
        </w:rPr>
        <w:t>ب)</w:t>
      </w:r>
      <w:r w:rsidRPr="00CA6B97">
        <w:rPr>
          <w:rtl/>
        </w:rPr>
        <w:tab/>
      </w:r>
      <w:r w:rsidRPr="00CA6B97">
        <w:rPr>
          <w:rFonts w:hint="cs"/>
          <w:rtl/>
          <w:lang w:bidi="ar-SY"/>
        </w:rPr>
        <w:t xml:space="preserve">أنه وفقاً للقرار </w:t>
      </w:r>
      <w:r w:rsidRPr="00CA6B97">
        <w:rPr>
          <w:lang w:val="en-GB" w:bidi="ar-SY"/>
        </w:rPr>
        <w:t>B2</w:t>
      </w:r>
      <w:r w:rsidRPr="00CA6B97">
        <w:rPr>
          <w:rFonts w:hint="cs"/>
          <w:rtl/>
          <w:lang w:val="en-GB"/>
        </w:rPr>
        <w:t xml:space="preserve"> الصادر عن الجمعية العامة للاتحاد الفلكي الدولي </w:t>
      </w:r>
      <w:r w:rsidRPr="00CA6B97">
        <w:rPr>
          <w:lang w:val="en-GB"/>
        </w:rPr>
        <w:t>(IAU)</w:t>
      </w:r>
      <w:r w:rsidRPr="00CA6B97">
        <w:rPr>
          <w:rFonts w:hint="cs"/>
          <w:rtl/>
          <w:lang w:val="en-GB"/>
        </w:rPr>
        <w:t xml:space="preserve"> لعام </w:t>
      </w:r>
      <w:r w:rsidRPr="00CA6B97">
        <w:rPr>
          <w:lang w:val="en-GB"/>
        </w:rPr>
        <w:t>1997</w:t>
      </w:r>
      <w:r w:rsidRPr="00CA6B97">
        <w:rPr>
          <w:rFonts w:hint="cs"/>
          <w:rtl/>
          <w:lang w:val="en-GB"/>
        </w:rPr>
        <w:t xml:space="preserve">، فإن النظام المرجعي الأساسي للتطبيقات الفلكية هو النظام المرجعي السماوي الدولي </w:t>
      </w:r>
      <w:r w:rsidR="00C45FC9">
        <w:rPr>
          <w:lang w:val="en-GB"/>
        </w:rPr>
        <w:t>(</w:t>
      </w:r>
      <w:r w:rsidRPr="00CA6B97">
        <w:rPr>
          <w:lang w:val="en-GB"/>
        </w:rPr>
        <w:t>ICRS</w:t>
      </w:r>
      <w:r w:rsidR="00C45FC9">
        <w:rPr>
          <w:lang w:val="en-GB"/>
        </w:rPr>
        <w:t>)</w:t>
      </w:r>
      <w:r w:rsidRPr="00CA6B97">
        <w:rPr>
          <w:rFonts w:hint="cs"/>
          <w:rtl/>
          <w:lang w:val="en-GB"/>
        </w:rPr>
        <w:t xml:space="preserve"> وأن التنفيذ العملي لهذا النظام في النظام الراديوي هو الإطار المرجعي السماوي الدولي </w:t>
      </w:r>
      <w:r w:rsidRPr="00CA6B97">
        <w:rPr>
          <w:lang w:val="en-GB"/>
        </w:rPr>
        <w:t>(ICRF)</w:t>
      </w:r>
      <w:r w:rsidRPr="00CA6B97">
        <w:rPr>
          <w:rFonts w:hint="cs"/>
          <w:rtl/>
          <w:lang w:val="en-GB"/>
        </w:rPr>
        <w:t>، وهو إطار فضائي ثابت يستند إلى مواقع راديوية عالية الدقة لمصادر خارج المجرة تقاس من خلال الخدمة</w:t>
      </w:r>
      <w:r w:rsidRPr="00CA6B97">
        <w:rPr>
          <w:rFonts w:hint="eastAsia"/>
          <w:rtl/>
          <w:lang w:val="en-GB"/>
        </w:rPr>
        <w:t> </w:t>
      </w:r>
      <w:r w:rsidRPr="00CA6B97">
        <w:rPr>
          <w:lang w:val="en-GB"/>
        </w:rPr>
        <w:t>VLBI</w:t>
      </w:r>
      <w:r w:rsidRPr="00CA6B97">
        <w:rPr>
          <w:rFonts w:hint="cs"/>
          <w:rtl/>
          <w:lang w:val="en-GB"/>
        </w:rPr>
        <w:t xml:space="preserve"> وتوفرها </w:t>
      </w:r>
      <w:r w:rsidRPr="00CA6B97">
        <w:rPr>
          <w:color w:val="000000"/>
          <w:rtl/>
        </w:rPr>
        <w:t>الخدمة الدولية المعنية بدوران الأرض والأنظمة المرجعية</w:t>
      </w:r>
      <w:r w:rsidRPr="00CA6B97">
        <w:rPr>
          <w:rFonts w:hint="cs"/>
          <w:rtl/>
          <w:lang w:val="en-GB"/>
        </w:rPr>
        <w:t xml:space="preserve"> </w:t>
      </w:r>
      <w:r w:rsidRPr="00CA6B97">
        <w:rPr>
          <w:lang w:val="en-GB"/>
        </w:rPr>
        <w:t>(IERS)</w:t>
      </w:r>
      <w:r w:rsidRPr="00CA6B97">
        <w:rPr>
          <w:rFonts w:hint="cs"/>
          <w:rtl/>
          <w:lang w:val="en-GB"/>
        </w:rPr>
        <w:t xml:space="preserve"> باستخدام بيانات الرصد </w:t>
      </w:r>
      <w:r w:rsidRPr="00885F97">
        <w:rPr>
          <w:rFonts w:hint="cs"/>
          <w:rtl/>
          <w:lang w:val="en-GB"/>
        </w:rPr>
        <w:t xml:space="preserve">المستمدة من النظام </w:t>
      </w:r>
      <w:r w:rsidRPr="00885F97">
        <w:rPr>
          <w:lang w:val="en-GB"/>
        </w:rPr>
        <w:t>IVS</w:t>
      </w:r>
      <w:r w:rsidRPr="00885F97">
        <w:rPr>
          <w:rFonts w:hint="cs"/>
          <w:rtl/>
          <w:lang w:val="en-GB"/>
        </w:rPr>
        <w:t>؛</w:t>
      </w:r>
    </w:p>
    <w:p w14:paraId="493D9D67" w14:textId="1B36E8CA" w:rsidR="00C249D4" w:rsidRPr="00885F97" w:rsidRDefault="00C249D4" w:rsidP="00C249D4">
      <w:pPr>
        <w:tabs>
          <w:tab w:val="clear" w:pos="794"/>
        </w:tabs>
        <w:rPr>
          <w:spacing w:val="-2"/>
          <w:rtl/>
          <w:lang w:val="en-GB"/>
        </w:rPr>
      </w:pPr>
      <w:r w:rsidRPr="00885F97">
        <w:rPr>
          <w:rFonts w:hint="cs"/>
          <w:i/>
          <w:iCs/>
          <w:spacing w:val="-2"/>
          <w:rtl/>
        </w:rPr>
        <w:t>ج)</w:t>
      </w:r>
      <w:r w:rsidRPr="00885F97">
        <w:rPr>
          <w:i/>
          <w:iCs/>
          <w:spacing w:val="-2"/>
          <w:rtl/>
        </w:rPr>
        <w:tab/>
      </w:r>
      <w:r w:rsidRPr="00885F97">
        <w:rPr>
          <w:rFonts w:hint="cs"/>
          <w:spacing w:val="-2"/>
          <w:rtl/>
          <w:lang w:bidi="ar-SY"/>
        </w:rPr>
        <w:t xml:space="preserve">أن عمليات الرصد </w:t>
      </w:r>
      <w:r w:rsidRPr="00885F97">
        <w:rPr>
          <w:spacing w:val="-2"/>
          <w:lang w:val="en-GB" w:bidi="ar-SY"/>
        </w:rPr>
        <w:t>IVS</w:t>
      </w:r>
      <w:r w:rsidRPr="00885F97">
        <w:rPr>
          <w:rFonts w:hint="cs"/>
          <w:spacing w:val="-2"/>
          <w:rtl/>
          <w:lang w:val="en-GB"/>
        </w:rPr>
        <w:t xml:space="preserve"> هذه هي الوسيلة الوحيدة لربط الإطار المرجعي الدولي للأرض </w:t>
      </w:r>
      <w:r w:rsidR="00C45FC9">
        <w:rPr>
          <w:spacing w:val="-2"/>
          <w:lang w:val="en-GB"/>
        </w:rPr>
        <w:t>(</w:t>
      </w:r>
      <w:r w:rsidRPr="00885F97">
        <w:rPr>
          <w:spacing w:val="-2"/>
          <w:lang w:val="en-GB"/>
        </w:rPr>
        <w:t>ITRF</w:t>
      </w:r>
      <w:r w:rsidR="00C45FC9">
        <w:rPr>
          <w:spacing w:val="-2"/>
          <w:lang w:val="en-GB"/>
        </w:rPr>
        <w:t>)</w:t>
      </w:r>
      <w:r w:rsidRPr="00885F97">
        <w:rPr>
          <w:rFonts w:hint="cs"/>
          <w:spacing w:val="-2"/>
          <w:rtl/>
          <w:lang w:val="en-GB"/>
        </w:rPr>
        <w:t xml:space="preserve"> بالإطار المرجعي السماوي الدولي بواسطة المجموعة الكاملة من معلمات اتجاه الأرض التي تشمل التوقيت </w:t>
      </w:r>
      <w:r w:rsidRPr="00885F97">
        <w:rPr>
          <w:spacing w:val="-2"/>
          <w:lang w:val="en-GB"/>
        </w:rPr>
        <w:t>UT1</w:t>
      </w:r>
      <w:r w:rsidRPr="00885F97">
        <w:rPr>
          <w:rFonts w:hint="cs"/>
          <w:spacing w:val="-2"/>
          <w:rtl/>
          <w:lang w:val="en-GB"/>
        </w:rPr>
        <w:t xml:space="preserve"> المعرّف في التوصية </w:t>
      </w:r>
      <w:r w:rsidRPr="00885F97">
        <w:rPr>
          <w:spacing w:val="-2"/>
          <w:lang w:val="en-GB"/>
        </w:rPr>
        <w:t>ITU-R TF.460-6</w:t>
      </w:r>
      <w:r w:rsidRPr="00885F97">
        <w:rPr>
          <w:rFonts w:hint="cs"/>
          <w:spacing w:val="-2"/>
          <w:rtl/>
          <w:lang w:val="en-GB"/>
        </w:rPr>
        <w:t>؛</w:t>
      </w:r>
    </w:p>
    <w:p w14:paraId="5BCC64B0" w14:textId="7869B3DE" w:rsidR="00C249D4" w:rsidRPr="00885F97" w:rsidRDefault="00C249D4" w:rsidP="00C249D4">
      <w:pPr>
        <w:tabs>
          <w:tab w:val="clear" w:pos="794"/>
        </w:tabs>
        <w:rPr>
          <w:rtl/>
          <w:lang w:val="en-GB"/>
        </w:rPr>
      </w:pPr>
      <w:proofErr w:type="gramStart"/>
      <w:r w:rsidRPr="00885F97">
        <w:rPr>
          <w:rFonts w:hint="cs"/>
          <w:i/>
          <w:iCs/>
          <w:rtl/>
          <w:lang w:bidi="ar-SY"/>
        </w:rPr>
        <w:t>د )</w:t>
      </w:r>
      <w:proofErr w:type="gramEnd"/>
      <w:r w:rsidRPr="00885F97">
        <w:rPr>
          <w:i/>
          <w:iCs/>
          <w:rtl/>
          <w:lang w:bidi="ar-SY"/>
        </w:rPr>
        <w:tab/>
      </w:r>
      <w:r w:rsidRPr="00885F97">
        <w:rPr>
          <w:rFonts w:hint="cs"/>
          <w:rtl/>
          <w:lang w:bidi="ar-SY"/>
        </w:rPr>
        <w:t xml:space="preserve">أن القرار </w:t>
      </w:r>
      <w:r w:rsidRPr="00885F97">
        <w:rPr>
          <w:lang w:val="en-GB" w:bidi="ar-SY"/>
        </w:rPr>
        <w:t>69/266</w:t>
      </w:r>
      <w:r w:rsidRPr="00885F97">
        <w:rPr>
          <w:rFonts w:hint="cs"/>
          <w:rtl/>
          <w:lang w:val="en-GB"/>
        </w:rPr>
        <w:t xml:space="preserve"> الصادر عن الجمعية العامة للأمم المتحدة يدعو الدول الأعضاء إلى المساهمة في "إطار مرجعي </w:t>
      </w:r>
      <w:proofErr w:type="spellStart"/>
      <w:r w:rsidRPr="00885F97">
        <w:rPr>
          <w:rFonts w:hint="cs"/>
          <w:rtl/>
          <w:lang w:val="en-GB"/>
        </w:rPr>
        <w:t>جيوديسي</w:t>
      </w:r>
      <w:proofErr w:type="spellEnd"/>
      <w:r w:rsidRPr="00885F97">
        <w:rPr>
          <w:rFonts w:hint="cs"/>
          <w:rtl/>
          <w:lang w:val="en-GB"/>
        </w:rPr>
        <w:t xml:space="preserve"> عالمي من أجل التنمية المستدامة"، ينفَذ بوصفه الإطار المرجعي </w:t>
      </w:r>
      <w:proofErr w:type="spellStart"/>
      <w:r w:rsidRPr="00885F97">
        <w:rPr>
          <w:rFonts w:hint="cs"/>
          <w:rtl/>
          <w:lang w:val="en-GB"/>
        </w:rPr>
        <w:t>الجيوديسي</w:t>
      </w:r>
      <w:proofErr w:type="spellEnd"/>
      <w:r w:rsidRPr="00885F97">
        <w:rPr>
          <w:rFonts w:hint="cs"/>
          <w:rtl/>
          <w:lang w:val="en-GB"/>
        </w:rPr>
        <w:t xml:space="preserve"> العالمي </w:t>
      </w:r>
      <w:r w:rsidR="00C45FC9">
        <w:rPr>
          <w:lang w:val="en-GB"/>
        </w:rPr>
        <w:t>(</w:t>
      </w:r>
      <w:r w:rsidRPr="00885F97">
        <w:rPr>
          <w:lang w:val="en-GB"/>
        </w:rPr>
        <w:t>GGRF</w:t>
      </w:r>
      <w:r w:rsidR="00C45FC9">
        <w:rPr>
          <w:lang w:val="en-GB"/>
        </w:rPr>
        <w:t>)</w:t>
      </w:r>
      <w:r w:rsidRPr="00885F97">
        <w:rPr>
          <w:rFonts w:hint="cs"/>
          <w:rtl/>
          <w:lang w:val="en-GB"/>
        </w:rPr>
        <w:t xml:space="preserve"> بما في ذلك الإحداثيات الدقيقة للتلسكوبات الراديوية المحفوظة داخل النظام </w:t>
      </w:r>
      <w:r w:rsidRPr="00885F97">
        <w:rPr>
          <w:lang w:val="en-GB"/>
        </w:rPr>
        <w:t>IVS</w:t>
      </w:r>
      <w:r w:rsidRPr="00885F97">
        <w:rPr>
          <w:rFonts w:hint="cs"/>
          <w:rtl/>
          <w:lang w:val="en-GB"/>
        </w:rPr>
        <w:t>؛</w:t>
      </w:r>
    </w:p>
    <w:p w14:paraId="4B3F9FD5" w14:textId="77777777" w:rsidR="00C249D4" w:rsidRPr="00885F97" w:rsidRDefault="00C249D4" w:rsidP="00C249D4">
      <w:pPr>
        <w:tabs>
          <w:tab w:val="clear" w:pos="794"/>
        </w:tabs>
        <w:rPr>
          <w:rtl/>
          <w:lang w:val="en-GB"/>
        </w:rPr>
      </w:pPr>
      <w:proofErr w:type="gramStart"/>
      <w:r w:rsidRPr="00885F97">
        <w:rPr>
          <w:rFonts w:hint="cs"/>
          <w:i/>
          <w:iCs/>
          <w:rtl/>
          <w:lang w:bidi="ar-SY"/>
        </w:rPr>
        <w:t>هـ )</w:t>
      </w:r>
      <w:proofErr w:type="gramEnd"/>
      <w:r w:rsidRPr="00885F97">
        <w:rPr>
          <w:i/>
          <w:iCs/>
          <w:rtl/>
          <w:lang w:bidi="ar-SY"/>
        </w:rPr>
        <w:tab/>
      </w:r>
      <w:r w:rsidRPr="00885F97">
        <w:rPr>
          <w:rFonts w:hint="cs"/>
          <w:rtl/>
          <w:lang w:bidi="ar-SY"/>
        </w:rPr>
        <w:t xml:space="preserve">أن مشروع النظام العالمي للرصد </w:t>
      </w:r>
      <w:proofErr w:type="spellStart"/>
      <w:r w:rsidRPr="00885F97">
        <w:rPr>
          <w:rFonts w:hint="cs"/>
          <w:rtl/>
          <w:lang w:bidi="ar-SY"/>
        </w:rPr>
        <w:t>الجيوديسي</w:t>
      </w:r>
      <w:proofErr w:type="spellEnd"/>
      <w:r w:rsidRPr="00885F97">
        <w:rPr>
          <w:rFonts w:hint="cs"/>
          <w:rtl/>
          <w:lang w:bidi="ar-SY"/>
        </w:rPr>
        <w:t xml:space="preserve"> </w:t>
      </w:r>
      <w:r w:rsidRPr="00885F97">
        <w:rPr>
          <w:lang w:val="en-GB" w:bidi="ar-SY"/>
        </w:rPr>
        <w:t>(</w:t>
      </w:r>
      <w:proofErr w:type="spellStart"/>
      <w:r w:rsidRPr="00885F97">
        <w:rPr>
          <w:lang w:val="en-GB" w:bidi="ar-SY"/>
        </w:rPr>
        <w:t>GGOS</w:t>
      </w:r>
      <w:proofErr w:type="spellEnd"/>
      <w:r w:rsidRPr="00885F97">
        <w:rPr>
          <w:lang w:val="en-GB" w:bidi="ar-SY"/>
        </w:rPr>
        <w:t>)</w:t>
      </w:r>
      <w:r w:rsidRPr="00885F97">
        <w:rPr>
          <w:rFonts w:hint="cs"/>
          <w:rtl/>
          <w:lang w:val="en-GB"/>
        </w:rPr>
        <w:t xml:space="preserve"> التابع للرابطة الدولية </w:t>
      </w:r>
      <w:proofErr w:type="spellStart"/>
      <w:r w:rsidRPr="00885F97">
        <w:rPr>
          <w:rFonts w:hint="cs"/>
          <w:rtl/>
          <w:lang w:val="en-GB"/>
        </w:rPr>
        <w:t>للجيوديسيا</w:t>
      </w:r>
      <w:proofErr w:type="spellEnd"/>
      <w:r w:rsidRPr="00885F97">
        <w:rPr>
          <w:rFonts w:hint="cs"/>
          <w:rtl/>
          <w:lang w:val="en-GB"/>
        </w:rPr>
        <w:t xml:space="preserve">، وهو عضو منتسب إلى مكتب الأمم المتحدة لشؤون الفضاء الخارجي، بما في ذلك عمليات النظام </w:t>
      </w:r>
      <w:r w:rsidRPr="00885F97">
        <w:rPr>
          <w:lang w:val="en-GB"/>
        </w:rPr>
        <w:t>IVS</w:t>
      </w:r>
      <w:r w:rsidRPr="00885F97">
        <w:rPr>
          <w:rFonts w:hint="cs"/>
          <w:rtl/>
          <w:lang w:val="en-GB"/>
        </w:rPr>
        <w:t xml:space="preserve">، قد أنشئ لتوفير دقة الموقع بمقدار </w:t>
      </w:r>
      <w:r w:rsidRPr="00885F97">
        <w:rPr>
          <w:lang w:val="en-GB"/>
        </w:rPr>
        <w:t>mm 1</w:t>
      </w:r>
      <w:r w:rsidRPr="00885F97">
        <w:rPr>
          <w:rFonts w:hint="cs"/>
          <w:rtl/>
          <w:lang w:val="en-GB"/>
        </w:rPr>
        <w:t xml:space="preserve"> اللازمة لدراسات التغير العالمي بشكل عام ولرصد ارتفاع مستوى سطح البحر على الصعيد العالمي بشكل خاص؛</w:t>
      </w:r>
    </w:p>
    <w:p w14:paraId="62E39DCC" w14:textId="77777777" w:rsidR="00C249D4" w:rsidRPr="00885F97" w:rsidRDefault="00C249D4" w:rsidP="00C249D4">
      <w:pPr>
        <w:tabs>
          <w:tab w:val="clear" w:pos="794"/>
        </w:tabs>
        <w:rPr>
          <w:rtl/>
          <w:lang w:val="en-GB"/>
        </w:rPr>
      </w:pPr>
      <w:proofErr w:type="gramStart"/>
      <w:r w:rsidRPr="00885F97">
        <w:rPr>
          <w:rFonts w:hint="cs"/>
          <w:i/>
          <w:iCs/>
          <w:rtl/>
          <w:lang w:bidi="ar-SY"/>
        </w:rPr>
        <w:t>و )</w:t>
      </w:r>
      <w:proofErr w:type="gramEnd"/>
      <w:r w:rsidRPr="00885F97">
        <w:rPr>
          <w:rtl/>
          <w:lang w:bidi="ar-SY"/>
        </w:rPr>
        <w:tab/>
      </w:r>
      <w:r w:rsidRPr="00885F97">
        <w:rPr>
          <w:rFonts w:hint="cs"/>
          <w:rtl/>
          <w:lang w:bidi="ar-SY"/>
        </w:rPr>
        <w:t xml:space="preserve">أن البنية التحتية العالمية للنظام </w:t>
      </w:r>
      <w:r w:rsidRPr="00885F97">
        <w:rPr>
          <w:lang w:val="en-GB" w:bidi="ar-SY"/>
        </w:rPr>
        <w:t>IVS</w:t>
      </w:r>
      <w:r w:rsidRPr="00885F97">
        <w:rPr>
          <w:rFonts w:hint="cs"/>
          <w:rtl/>
          <w:lang w:val="en-GB"/>
        </w:rPr>
        <w:t xml:space="preserve"> تتألف من محطات تلسكوب راديوية لنظام الرصد العالمي </w:t>
      </w:r>
      <w:r w:rsidRPr="00885F97">
        <w:rPr>
          <w:lang w:val="en-GB"/>
        </w:rPr>
        <w:t>VLBI</w:t>
      </w:r>
      <w:r w:rsidRPr="00885F97">
        <w:rPr>
          <w:rFonts w:hint="cs"/>
          <w:rtl/>
          <w:lang w:val="en-GB"/>
        </w:rPr>
        <w:t xml:space="preserve"> </w:t>
      </w:r>
      <w:r w:rsidRPr="00885F97">
        <w:rPr>
          <w:lang w:val="en-GB"/>
        </w:rPr>
        <w:t>(VGOS)</w:t>
      </w:r>
      <w:r w:rsidRPr="00885F97">
        <w:rPr>
          <w:rFonts w:hint="cs"/>
          <w:rtl/>
          <w:lang w:val="en-GB"/>
        </w:rPr>
        <w:t xml:space="preserve"> وهو أمر ضروري لعمليات تحديد التوقيت العالمي </w:t>
      </w:r>
      <w:r w:rsidRPr="00885F97">
        <w:rPr>
          <w:lang w:val="en-GB"/>
        </w:rPr>
        <w:t>UT1</w:t>
      </w:r>
      <w:r w:rsidRPr="00885F97">
        <w:rPr>
          <w:rFonts w:hint="cs"/>
          <w:rtl/>
          <w:lang w:val="en-GB"/>
        </w:rPr>
        <w:t xml:space="preserve"> من أجل العمليات الساتلية، ووضع الإطار المرجعي الفلكي والأرضي، ودعم جهود الإطار المرجعي </w:t>
      </w:r>
      <w:proofErr w:type="spellStart"/>
      <w:r w:rsidRPr="00885F97">
        <w:rPr>
          <w:rFonts w:hint="cs"/>
          <w:rtl/>
          <w:lang w:val="en-GB"/>
        </w:rPr>
        <w:t>الجيوديسي</w:t>
      </w:r>
      <w:proofErr w:type="spellEnd"/>
      <w:r w:rsidRPr="00885F97">
        <w:rPr>
          <w:rFonts w:hint="cs"/>
          <w:rtl/>
          <w:lang w:val="en-GB"/>
        </w:rPr>
        <w:t xml:space="preserve"> العالمي للأمم المتحدة، ورصد آثار التغير العالمي،</w:t>
      </w:r>
    </w:p>
    <w:p w14:paraId="512978C5" w14:textId="2AD0A23A" w:rsidR="00C249D4" w:rsidRPr="003F2365" w:rsidRDefault="00C249D4" w:rsidP="00C249D4">
      <w:pPr>
        <w:pStyle w:val="Call"/>
        <w:rPr>
          <w:rtl/>
        </w:rPr>
      </w:pPr>
      <w:r w:rsidRPr="003F2365">
        <w:rPr>
          <w:rFonts w:hint="cs"/>
          <w:rtl/>
        </w:rPr>
        <w:t>وإذ تلاحظ</w:t>
      </w:r>
    </w:p>
    <w:p w14:paraId="3F0AF95B" w14:textId="5E3B734A" w:rsidR="00C249D4" w:rsidRPr="0063711F" w:rsidRDefault="006738D8" w:rsidP="00C249D4">
      <w:pPr>
        <w:tabs>
          <w:tab w:val="clear" w:pos="794"/>
        </w:tabs>
        <w:rPr>
          <w:rtl/>
        </w:rPr>
      </w:pPr>
      <w:r>
        <w:rPr>
          <w:rFonts w:hint="cs"/>
          <w:i/>
          <w:iCs/>
          <w:rtl/>
          <w:lang w:bidi="ar-EG"/>
        </w:rPr>
        <w:t xml:space="preserve"> </w:t>
      </w:r>
      <w:proofErr w:type="gramStart"/>
      <w:r w:rsidR="00C249D4" w:rsidRPr="0063711F">
        <w:rPr>
          <w:rFonts w:hint="cs"/>
          <w:i/>
          <w:iCs/>
          <w:rtl/>
        </w:rPr>
        <w:t>أ )</w:t>
      </w:r>
      <w:proofErr w:type="gramEnd"/>
      <w:r w:rsidR="00C249D4" w:rsidRPr="0063711F">
        <w:rPr>
          <w:rFonts w:hint="cs"/>
          <w:rtl/>
        </w:rPr>
        <w:tab/>
      </w:r>
      <w:r w:rsidR="00C249D4" w:rsidRPr="0063711F">
        <w:rPr>
          <w:rFonts w:hint="cs"/>
          <w:rtl/>
          <w:lang w:bidi="ar-SY"/>
        </w:rPr>
        <w:t xml:space="preserve">أن الإطار المرجعي </w:t>
      </w:r>
      <w:proofErr w:type="spellStart"/>
      <w:r w:rsidR="00C249D4" w:rsidRPr="0063711F">
        <w:rPr>
          <w:rFonts w:hint="cs"/>
          <w:rtl/>
          <w:lang w:bidi="ar-SY"/>
        </w:rPr>
        <w:t>الجيوديسي</w:t>
      </w:r>
      <w:proofErr w:type="spellEnd"/>
      <w:r w:rsidR="00C249D4" w:rsidRPr="0063711F">
        <w:rPr>
          <w:rFonts w:hint="cs"/>
          <w:rtl/>
          <w:lang w:bidi="ar-SY"/>
        </w:rPr>
        <w:t xml:space="preserve"> العالمي هو مصطلح عام يصف الإطار الذي يتيح للمستعملين التعبير بدقة عن المواقع على سطح الأرض، وكذلك تحديد التغيرات التي تشهدها الأرض في الزمان والمكان؛</w:t>
      </w:r>
    </w:p>
    <w:p w14:paraId="230CDF18" w14:textId="25601642" w:rsidR="00C249D4" w:rsidRPr="0063711F" w:rsidRDefault="00C249D4" w:rsidP="00C249D4">
      <w:pPr>
        <w:tabs>
          <w:tab w:val="clear" w:pos="794"/>
        </w:tabs>
        <w:rPr>
          <w:lang w:val="en-GB"/>
        </w:rPr>
      </w:pPr>
      <w:r w:rsidRPr="0063711F">
        <w:rPr>
          <w:rFonts w:hint="cs"/>
          <w:i/>
          <w:iCs/>
          <w:rtl/>
        </w:rPr>
        <w:t>ب)</w:t>
      </w:r>
      <w:r w:rsidRPr="0063711F">
        <w:rPr>
          <w:rtl/>
        </w:rPr>
        <w:tab/>
      </w:r>
      <w:r w:rsidRPr="0063711F">
        <w:rPr>
          <w:rFonts w:hint="cs"/>
          <w:rtl/>
          <w:lang w:bidi="ar-SY"/>
        </w:rPr>
        <w:t xml:space="preserve">أن </w:t>
      </w:r>
      <w:r w:rsidRPr="0063711F">
        <w:rPr>
          <w:color w:val="000000"/>
          <w:rtl/>
        </w:rPr>
        <w:t xml:space="preserve">قياس التداخل </w:t>
      </w:r>
      <w:r w:rsidRPr="0063711F">
        <w:rPr>
          <w:rFonts w:hint="cs"/>
          <w:color w:val="000000"/>
          <w:rtl/>
        </w:rPr>
        <w:t>ذا</w:t>
      </w:r>
      <w:r w:rsidRPr="0063711F">
        <w:rPr>
          <w:color w:val="000000"/>
          <w:rtl/>
        </w:rPr>
        <w:t xml:space="preserve"> خط الأساس الطويل جداً</w:t>
      </w:r>
      <w:r w:rsidRPr="0063711F">
        <w:rPr>
          <w:rFonts w:hint="cs"/>
          <w:rtl/>
          <w:lang w:val="en-GB"/>
        </w:rPr>
        <w:t xml:space="preserve"> </w:t>
      </w:r>
      <w:r w:rsidR="00C45FC9">
        <w:t>(</w:t>
      </w:r>
      <w:r w:rsidRPr="0063711F">
        <w:t>VLBI</w:t>
      </w:r>
      <w:r w:rsidR="00C45FC9">
        <w:t>)</w:t>
      </w:r>
      <w:r w:rsidRPr="0063711F">
        <w:rPr>
          <w:rFonts w:hint="cs"/>
          <w:rtl/>
        </w:rPr>
        <w:t xml:space="preserve"> </w:t>
      </w:r>
      <w:r w:rsidRPr="0063711F">
        <w:rPr>
          <w:rFonts w:hint="cs"/>
          <w:rtl/>
          <w:lang w:val="en-GB"/>
        </w:rPr>
        <w:t>تقنية جرى تطويرها وممارستها في خدمة علم الفلك الراديوي؛</w:t>
      </w:r>
    </w:p>
    <w:p w14:paraId="3FD756B0" w14:textId="77777777" w:rsidR="00C249D4" w:rsidRPr="0063711F" w:rsidRDefault="00C249D4" w:rsidP="00C249D4">
      <w:pPr>
        <w:tabs>
          <w:tab w:val="clear" w:pos="794"/>
        </w:tabs>
        <w:rPr>
          <w:rtl/>
        </w:rPr>
      </w:pPr>
      <w:r w:rsidRPr="0063711F">
        <w:rPr>
          <w:rFonts w:hint="cs"/>
          <w:i/>
          <w:iCs/>
          <w:rtl/>
        </w:rPr>
        <w:t>ج)</w:t>
      </w:r>
      <w:r w:rsidRPr="0063711F">
        <w:rPr>
          <w:i/>
          <w:iCs/>
          <w:rtl/>
        </w:rPr>
        <w:tab/>
      </w:r>
      <w:r w:rsidRPr="0063711F">
        <w:rPr>
          <w:rFonts w:hint="cs"/>
          <w:rtl/>
          <w:lang w:bidi="ar-SY"/>
        </w:rPr>
        <w:t xml:space="preserve">أن القياس </w:t>
      </w:r>
      <w:r w:rsidRPr="0063711F">
        <w:rPr>
          <w:lang w:val="en-GB" w:bidi="ar-SY"/>
        </w:rPr>
        <w:t>VLBI</w:t>
      </w:r>
      <w:r w:rsidRPr="0063711F">
        <w:rPr>
          <w:rFonts w:hint="cs"/>
          <w:rtl/>
          <w:lang w:bidi="ar-SY"/>
        </w:rPr>
        <w:t xml:space="preserve"> </w:t>
      </w:r>
      <w:proofErr w:type="spellStart"/>
      <w:r w:rsidRPr="0063711F">
        <w:rPr>
          <w:rFonts w:hint="cs"/>
          <w:rtl/>
          <w:lang w:bidi="ar-SY"/>
        </w:rPr>
        <w:t>الجيوديسي</w:t>
      </w:r>
      <w:proofErr w:type="spellEnd"/>
      <w:r w:rsidRPr="0063711F">
        <w:rPr>
          <w:rFonts w:hint="cs"/>
          <w:rtl/>
        </w:rPr>
        <w:t xml:space="preserve"> يكتسي أهمية أساسية لإرساء الإطار المرجعي </w:t>
      </w:r>
      <w:proofErr w:type="spellStart"/>
      <w:r w:rsidRPr="0063711F">
        <w:rPr>
          <w:rFonts w:hint="cs"/>
          <w:rtl/>
        </w:rPr>
        <w:t>الجيوديسي</w:t>
      </w:r>
      <w:proofErr w:type="spellEnd"/>
      <w:r w:rsidRPr="0063711F">
        <w:rPr>
          <w:rFonts w:hint="cs"/>
          <w:rtl/>
        </w:rPr>
        <w:t xml:space="preserve"> العالمي؛</w:t>
      </w:r>
    </w:p>
    <w:p w14:paraId="432575E7" w14:textId="77777777" w:rsidR="00C249D4" w:rsidRPr="0063711F" w:rsidRDefault="00C249D4" w:rsidP="00C249D4">
      <w:pPr>
        <w:tabs>
          <w:tab w:val="clear" w:pos="794"/>
        </w:tabs>
        <w:rPr>
          <w:rtl/>
        </w:rPr>
      </w:pPr>
      <w:proofErr w:type="gramStart"/>
      <w:r w:rsidRPr="0063711F">
        <w:rPr>
          <w:rFonts w:hint="cs"/>
          <w:i/>
          <w:iCs/>
          <w:rtl/>
          <w:lang w:bidi="ar-SY"/>
        </w:rPr>
        <w:t>د )</w:t>
      </w:r>
      <w:proofErr w:type="gramEnd"/>
      <w:r w:rsidRPr="0063711F">
        <w:rPr>
          <w:i/>
          <w:iCs/>
          <w:rtl/>
          <w:lang w:bidi="ar-SY"/>
        </w:rPr>
        <w:tab/>
      </w:r>
      <w:r w:rsidRPr="0063711F">
        <w:rPr>
          <w:rFonts w:hint="cs"/>
          <w:rtl/>
          <w:lang w:bidi="ar-SY"/>
        </w:rPr>
        <w:t xml:space="preserve">أن العديد من الخدمات تعتمد على </w:t>
      </w:r>
      <w:r w:rsidRPr="0063711F">
        <w:rPr>
          <w:rFonts w:hint="cs"/>
          <w:rtl/>
        </w:rPr>
        <w:t xml:space="preserve">الإطار المرجعي </w:t>
      </w:r>
      <w:proofErr w:type="spellStart"/>
      <w:r w:rsidRPr="0063711F">
        <w:rPr>
          <w:rFonts w:hint="cs"/>
          <w:rtl/>
        </w:rPr>
        <w:t>الجيوديسي</w:t>
      </w:r>
      <w:proofErr w:type="spellEnd"/>
      <w:r w:rsidRPr="0063711F">
        <w:rPr>
          <w:rFonts w:hint="cs"/>
          <w:rtl/>
        </w:rPr>
        <w:t xml:space="preserve"> العالمي،</w:t>
      </w:r>
    </w:p>
    <w:p w14:paraId="0F290234" w14:textId="77777777" w:rsidR="00C249D4" w:rsidRPr="003F2365" w:rsidRDefault="00C249D4" w:rsidP="00C249D4">
      <w:pPr>
        <w:pStyle w:val="Call"/>
        <w:rPr>
          <w:i w:val="0"/>
          <w:iCs w:val="0"/>
          <w:rtl/>
          <w:lang w:bidi="ar-EG"/>
        </w:rPr>
      </w:pPr>
      <w:r w:rsidRPr="003F2365">
        <w:rPr>
          <w:rFonts w:hint="cs"/>
          <w:rtl/>
        </w:rPr>
        <w:t xml:space="preserve">تقرر </w:t>
      </w:r>
      <w:r w:rsidRPr="003F2365">
        <w:rPr>
          <w:i w:val="0"/>
          <w:iCs w:val="0"/>
          <w:color w:val="000000"/>
          <w:rtl/>
        </w:rPr>
        <w:t>أن تخضع المسائل التالية للدراسة</w:t>
      </w:r>
    </w:p>
    <w:p w14:paraId="33462BDB" w14:textId="77777777" w:rsidR="00C249D4" w:rsidRPr="002F155A" w:rsidRDefault="00C249D4" w:rsidP="00C249D4">
      <w:pPr>
        <w:tabs>
          <w:tab w:val="clear" w:pos="794"/>
        </w:tabs>
        <w:rPr>
          <w:rtl/>
          <w:lang w:bidi="ar-SY"/>
        </w:rPr>
      </w:pPr>
      <w:r w:rsidRPr="002F155A">
        <w:rPr>
          <w:lang w:bidi="ar-EG"/>
        </w:rPr>
        <w:t>1</w:t>
      </w:r>
      <w:r w:rsidRPr="002F155A">
        <w:rPr>
          <w:rtl/>
          <w:lang w:bidi="ar-EG"/>
        </w:rPr>
        <w:tab/>
      </w:r>
      <w:r w:rsidRPr="002F155A">
        <w:rPr>
          <w:rFonts w:hint="cs"/>
          <w:rtl/>
          <w:lang w:bidi="ar-EG"/>
        </w:rPr>
        <w:t xml:space="preserve">ما هي الخصائص التقنية والتشغيلية </w:t>
      </w:r>
      <w:r w:rsidRPr="002F155A">
        <w:rPr>
          <w:rFonts w:hint="cs"/>
          <w:rtl/>
          <w:lang w:bidi="ar-SY"/>
        </w:rPr>
        <w:t xml:space="preserve">للقياس </w:t>
      </w:r>
      <w:r w:rsidRPr="002F155A">
        <w:rPr>
          <w:lang w:val="en-GB" w:bidi="ar-SY"/>
        </w:rPr>
        <w:t>VLBI</w:t>
      </w:r>
      <w:r w:rsidRPr="002F155A">
        <w:rPr>
          <w:rFonts w:hint="cs"/>
          <w:rtl/>
          <w:lang w:bidi="ar-SY"/>
        </w:rPr>
        <w:t xml:space="preserve"> </w:t>
      </w:r>
      <w:proofErr w:type="spellStart"/>
      <w:r w:rsidRPr="002F155A">
        <w:rPr>
          <w:rFonts w:hint="cs"/>
          <w:rtl/>
          <w:lang w:bidi="ar-SY"/>
        </w:rPr>
        <w:t>الجيوديسي</w:t>
      </w:r>
      <w:proofErr w:type="spellEnd"/>
      <w:r w:rsidRPr="002F155A">
        <w:rPr>
          <w:rFonts w:hint="cs"/>
          <w:rtl/>
          <w:lang w:bidi="ar-SY"/>
        </w:rPr>
        <w:t>؟</w:t>
      </w:r>
    </w:p>
    <w:p w14:paraId="260D356B" w14:textId="77777777" w:rsidR="00C249D4" w:rsidRPr="002F155A" w:rsidRDefault="00C249D4" w:rsidP="00C249D4">
      <w:pPr>
        <w:tabs>
          <w:tab w:val="clear" w:pos="794"/>
        </w:tabs>
        <w:rPr>
          <w:rtl/>
          <w:lang w:bidi="ar-EG"/>
        </w:rPr>
      </w:pPr>
      <w:r w:rsidRPr="002F155A">
        <w:rPr>
          <w:lang w:bidi="ar-EG"/>
        </w:rPr>
        <w:t>2</w:t>
      </w:r>
      <w:r w:rsidRPr="002F155A">
        <w:rPr>
          <w:rtl/>
          <w:lang w:bidi="ar-EG"/>
        </w:rPr>
        <w:tab/>
      </w:r>
      <w:r w:rsidRPr="002F155A">
        <w:rPr>
          <w:rFonts w:hint="cs"/>
          <w:rtl/>
          <w:lang w:bidi="ar-EG"/>
        </w:rPr>
        <w:t xml:space="preserve">كيف يستخدم </w:t>
      </w:r>
      <w:r w:rsidRPr="002F155A">
        <w:rPr>
          <w:rFonts w:hint="cs"/>
          <w:rtl/>
          <w:lang w:bidi="ar-SY"/>
        </w:rPr>
        <w:t xml:space="preserve">القياس </w:t>
      </w:r>
      <w:r w:rsidRPr="002F155A">
        <w:rPr>
          <w:lang w:val="en-GB" w:bidi="ar-SY"/>
        </w:rPr>
        <w:t>VLBI</w:t>
      </w:r>
      <w:r w:rsidRPr="002F155A">
        <w:rPr>
          <w:rFonts w:hint="cs"/>
          <w:rtl/>
          <w:lang w:bidi="ar-SY"/>
        </w:rPr>
        <w:t xml:space="preserve"> </w:t>
      </w:r>
      <w:proofErr w:type="spellStart"/>
      <w:r w:rsidRPr="002F155A">
        <w:rPr>
          <w:rFonts w:hint="cs"/>
          <w:rtl/>
          <w:lang w:bidi="ar-SY"/>
        </w:rPr>
        <w:t>الجيوديسي</w:t>
      </w:r>
      <w:proofErr w:type="spellEnd"/>
      <w:r w:rsidRPr="002F155A">
        <w:rPr>
          <w:rFonts w:hint="cs"/>
          <w:rtl/>
          <w:lang w:bidi="ar-SY"/>
        </w:rPr>
        <w:t xml:space="preserve"> الطيف الراديوي لتحقيق الدقة اللازمة لأداء مهمته؟</w:t>
      </w:r>
    </w:p>
    <w:p w14:paraId="63C720F0" w14:textId="77777777" w:rsidR="00C249D4" w:rsidRPr="003F2365" w:rsidRDefault="00C249D4" w:rsidP="00C249D4">
      <w:pPr>
        <w:pStyle w:val="Call"/>
        <w:rPr>
          <w:i w:val="0"/>
          <w:rtl/>
        </w:rPr>
      </w:pPr>
      <w:r w:rsidRPr="003F2365">
        <w:rPr>
          <w:rFonts w:hint="cs"/>
          <w:rtl/>
        </w:rPr>
        <w:lastRenderedPageBreak/>
        <w:t>تقترح كذلك</w:t>
      </w:r>
    </w:p>
    <w:p w14:paraId="69477392" w14:textId="77777777" w:rsidR="00C249D4" w:rsidRPr="00417042" w:rsidRDefault="00C249D4" w:rsidP="00C249D4">
      <w:pPr>
        <w:tabs>
          <w:tab w:val="clear" w:pos="794"/>
        </w:tabs>
        <w:rPr>
          <w:rtl/>
        </w:rPr>
      </w:pPr>
      <w:r w:rsidRPr="00417042">
        <w:t>1</w:t>
      </w:r>
      <w:r w:rsidRPr="00417042">
        <w:rPr>
          <w:rFonts w:hint="cs"/>
          <w:rtl/>
        </w:rPr>
        <w:tab/>
        <w:t>أن تدرَج نتائج الدراسات المذكورة أعلاه في توصية أو أكثر و/أو في تقرير أو أكثر لقطاع الاتصالات الراديوية، حسب</w:t>
      </w:r>
      <w:r w:rsidRPr="00417042">
        <w:rPr>
          <w:rFonts w:hint="eastAsia"/>
          <w:rtl/>
        </w:rPr>
        <w:t> </w:t>
      </w:r>
      <w:proofErr w:type="gramStart"/>
      <w:r w:rsidRPr="00417042">
        <w:rPr>
          <w:rFonts w:hint="cs"/>
          <w:rtl/>
        </w:rPr>
        <w:t>الاقتضاء؛</w:t>
      </w:r>
      <w:proofErr w:type="gramEnd"/>
    </w:p>
    <w:p w14:paraId="7529A6D1" w14:textId="77777777" w:rsidR="00C249D4" w:rsidRPr="000C58C5" w:rsidRDefault="00C249D4" w:rsidP="00C249D4">
      <w:pPr>
        <w:tabs>
          <w:tab w:val="clear" w:pos="794"/>
        </w:tabs>
        <w:rPr>
          <w:rtl/>
          <w:lang w:bidi="ar-EG"/>
        </w:rPr>
      </w:pPr>
      <w:r w:rsidRPr="003F2365">
        <w:t>2</w:t>
      </w:r>
      <w:r w:rsidRPr="003F2365">
        <w:rPr>
          <w:rFonts w:hint="cs"/>
          <w:b/>
          <w:bCs/>
          <w:rtl/>
          <w:lang w:bidi="ar-SY"/>
        </w:rPr>
        <w:tab/>
      </w:r>
      <w:r w:rsidRPr="003F2365">
        <w:rPr>
          <w:rFonts w:hint="cs"/>
          <w:rtl/>
        </w:rPr>
        <w:t xml:space="preserve">استكمال الدراسات المذكورة أعلاه بحلول عام </w:t>
      </w:r>
      <w:r w:rsidRPr="003F2365">
        <w:t>2027</w:t>
      </w:r>
      <w:r w:rsidRPr="003F2365">
        <w:rPr>
          <w:rFonts w:hint="cs"/>
          <w:rtl/>
          <w:lang w:bidi="ar-SY"/>
        </w:rPr>
        <w:t>.</w:t>
      </w:r>
    </w:p>
    <w:p w14:paraId="59F186A7" w14:textId="77777777" w:rsidR="00C249D4" w:rsidRDefault="00C249D4" w:rsidP="00C249D4">
      <w:pPr>
        <w:spacing w:before="240"/>
        <w:rPr>
          <w:lang w:bidi="ar-SY"/>
        </w:rPr>
      </w:pPr>
      <w:r w:rsidRPr="000C58C5">
        <w:rPr>
          <w:rFonts w:hint="cs"/>
          <w:rtl/>
          <w:lang w:bidi="ar-SY"/>
        </w:rPr>
        <w:t xml:space="preserve">الفئة: </w:t>
      </w:r>
      <w:r w:rsidRPr="000C58C5">
        <w:rPr>
          <w:lang w:bidi="ar-SY"/>
        </w:rPr>
        <w:t>S</w:t>
      </w:r>
      <w:r>
        <w:rPr>
          <w:lang w:bidi="ar-SY"/>
        </w:rPr>
        <w:t>2</w:t>
      </w:r>
    </w:p>
    <w:p w14:paraId="21C78FB5" w14:textId="77777777" w:rsidR="00C249D4" w:rsidRDefault="00C249D4" w:rsidP="00C249D4">
      <w:pPr>
        <w:tabs>
          <w:tab w:val="clear" w:pos="794"/>
        </w:tabs>
        <w:bidi w:val="0"/>
        <w:spacing w:before="0" w:after="160" w:line="259" w:lineRule="auto"/>
        <w:jc w:val="left"/>
        <w:rPr>
          <w:lang w:bidi="ar-SY"/>
        </w:rPr>
      </w:pPr>
      <w:r>
        <w:rPr>
          <w:rtl/>
          <w:lang w:bidi="ar-SY"/>
        </w:rPr>
        <w:br w:type="page"/>
      </w:r>
    </w:p>
    <w:p w14:paraId="48B2B256" w14:textId="77777777" w:rsidR="00C249D4" w:rsidRPr="00D70342" w:rsidRDefault="00C249D4" w:rsidP="00C249D4">
      <w:pPr>
        <w:pStyle w:val="AnnexNo"/>
        <w:rPr>
          <w:rtl/>
        </w:rPr>
      </w:pPr>
      <w:r w:rsidRPr="00D70342">
        <w:rPr>
          <w:rFonts w:hint="cs"/>
          <w:rtl/>
        </w:rPr>
        <w:lastRenderedPageBreak/>
        <w:t xml:space="preserve">الملحق </w:t>
      </w:r>
      <w:r w:rsidRPr="00D70342">
        <w:rPr>
          <w:lang w:val="en-GB"/>
        </w:rPr>
        <w:t>2</w:t>
      </w:r>
    </w:p>
    <w:p w14:paraId="12ED9C4C" w14:textId="32F1F8CD" w:rsidR="00C249D4" w:rsidRPr="00784EF1" w:rsidRDefault="00C249D4" w:rsidP="00784EF1">
      <w:pPr>
        <w:pStyle w:val="QuestionNoBR"/>
        <w:rPr>
          <w:rtl/>
        </w:rPr>
      </w:pPr>
      <w:r w:rsidRPr="00784EF1">
        <w:rPr>
          <w:rFonts w:hint="cs"/>
          <w:rtl/>
        </w:rPr>
        <w:t xml:space="preserve">المسألة </w:t>
      </w:r>
      <w:r w:rsidRPr="00784EF1">
        <w:t>ITU-R 259/7</w:t>
      </w:r>
    </w:p>
    <w:p w14:paraId="4091D957" w14:textId="77777777" w:rsidR="00C249D4" w:rsidRDefault="00C249D4" w:rsidP="00C249D4">
      <w:pPr>
        <w:pStyle w:val="Questiontitle"/>
        <w:rPr>
          <w:rtl/>
        </w:rPr>
      </w:pPr>
      <w:r>
        <w:rPr>
          <w:rFonts w:hint="cs"/>
          <w:rtl/>
        </w:rPr>
        <w:t>تطبيقات التوقيت وتعريف الثانية</w:t>
      </w:r>
      <w:r w:rsidRPr="00BB0F54">
        <w:rPr>
          <w:rStyle w:val="FootnoteReference"/>
          <w:rFonts w:cs="Traditional Arabic"/>
          <w:sz w:val="24"/>
          <w:szCs w:val="24"/>
          <w:rtl/>
        </w:rPr>
        <w:footnoteReference w:customMarkFollows="1" w:id="1"/>
        <w:t>*</w:t>
      </w:r>
    </w:p>
    <w:p w14:paraId="364BAE41" w14:textId="77777777" w:rsidR="00C249D4" w:rsidRDefault="00C249D4" w:rsidP="00C249D4">
      <w:pPr>
        <w:pStyle w:val="QuestionDate"/>
        <w:rPr>
          <w:rtl/>
        </w:rPr>
      </w:pPr>
      <w:r>
        <w:t>(2021)</w:t>
      </w:r>
    </w:p>
    <w:p w14:paraId="1068D0AD" w14:textId="77777777" w:rsidR="00C249D4" w:rsidRPr="00E32A3B" w:rsidRDefault="00C249D4" w:rsidP="00C249D4">
      <w:pPr>
        <w:pStyle w:val="Normalaftertitle"/>
        <w:rPr>
          <w:rtl/>
        </w:rPr>
      </w:pPr>
      <w:r w:rsidRPr="00E32A3B">
        <w:rPr>
          <w:rFonts w:hint="cs"/>
          <w:rtl/>
        </w:rPr>
        <w:t>إن جمعية الاتصالات الراديوية للاتحاد الدولي للاتصالات،</w:t>
      </w:r>
    </w:p>
    <w:p w14:paraId="201A4741" w14:textId="77777777" w:rsidR="00C249D4" w:rsidRDefault="00C249D4" w:rsidP="00C249D4">
      <w:pPr>
        <w:pStyle w:val="Call"/>
        <w:rPr>
          <w:rtl/>
        </w:rPr>
      </w:pPr>
      <w:r w:rsidRPr="00E32A3B">
        <w:rPr>
          <w:rFonts w:hint="cs"/>
          <w:rtl/>
        </w:rPr>
        <w:t>إذ تضع في اعتبارها</w:t>
      </w:r>
    </w:p>
    <w:p w14:paraId="2B2C4A41" w14:textId="07E2AA04" w:rsidR="00C249D4" w:rsidRPr="00BC22E2" w:rsidRDefault="00C249D4" w:rsidP="00C249D4">
      <w:pPr>
        <w:tabs>
          <w:tab w:val="clear" w:pos="794"/>
        </w:tabs>
        <w:rPr>
          <w:rtl/>
          <w:lang w:val="en-GB"/>
        </w:rPr>
      </w:pPr>
      <w:r>
        <w:rPr>
          <w:rFonts w:hint="cs"/>
          <w:i/>
          <w:iCs/>
          <w:rtl/>
        </w:rPr>
        <w:t xml:space="preserve"> </w:t>
      </w:r>
      <w:proofErr w:type="gramStart"/>
      <w:r w:rsidRPr="00BC22E2">
        <w:rPr>
          <w:rFonts w:hint="cs"/>
          <w:i/>
          <w:iCs/>
          <w:rtl/>
        </w:rPr>
        <w:t>أ )</w:t>
      </w:r>
      <w:proofErr w:type="gramEnd"/>
      <w:r w:rsidRPr="00BC22E2">
        <w:rPr>
          <w:rFonts w:hint="cs"/>
          <w:rtl/>
        </w:rPr>
        <w:tab/>
      </w:r>
      <w:r w:rsidRPr="00BC22E2">
        <w:rPr>
          <w:rFonts w:hint="cs"/>
          <w:rtl/>
          <w:lang w:bidi="ar-SY"/>
        </w:rPr>
        <w:t xml:space="preserve">أن معايير الترددات البصرية التي وُضعت مؤخراً يمكن أن تحقق تحسناً كبيراً في </w:t>
      </w:r>
      <w:r w:rsidRPr="00BC22E2">
        <w:rPr>
          <w:rFonts w:hint="cs"/>
          <w:rtl/>
        </w:rPr>
        <w:t>الإحكام</w:t>
      </w:r>
      <w:r w:rsidRPr="00BC22E2">
        <w:rPr>
          <w:rFonts w:hint="cs"/>
          <w:rtl/>
          <w:lang w:bidi="ar-SY"/>
        </w:rPr>
        <w:t xml:space="preserve"> والدقة التي توفرها أجهزة التوقيت والتردد؛</w:t>
      </w:r>
    </w:p>
    <w:p w14:paraId="5D295795" w14:textId="77777777" w:rsidR="00C249D4" w:rsidRPr="00BC22E2" w:rsidRDefault="00C249D4" w:rsidP="00C249D4">
      <w:pPr>
        <w:tabs>
          <w:tab w:val="clear" w:pos="794"/>
        </w:tabs>
        <w:rPr>
          <w:rtl/>
        </w:rPr>
      </w:pPr>
      <w:r w:rsidRPr="00BC22E2">
        <w:rPr>
          <w:rFonts w:hint="cs"/>
          <w:i/>
          <w:iCs/>
          <w:rtl/>
        </w:rPr>
        <w:t>ب)</w:t>
      </w:r>
      <w:r w:rsidRPr="00BC22E2">
        <w:rPr>
          <w:rtl/>
        </w:rPr>
        <w:tab/>
      </w:r>
      <w:r w:rsidRPr="00BC22E2">
        <w:rPr>
          <w:rFonts w:hint="cs"/>
          <w:rtl/>
          <w:lang w:bidi="ar-SY"/>
        </w:rPr>
        <w:t>أن هذه الترددات البصرية</w:t>
      </w:r>
      <w:r w:rsidRPr="00BC22E2">
        <w:rPr>
          <w:rFonts w:hint="cs"/>
          <w:rtl/>
        </w:rPr>
        <w:t xml:space="preserve"> ي</w:t>
      </w:r>
      <w:r w:rsidRPr="00BC22E2">
        <w:rPr>
          <w:rtl/>
        </w:rPr>
        <w:t xml:space="preserve">مكن استخدامها كمعايير </w:t>
      </w:r>
      <w:r w:rsidRPr="00BC22E2">
        <w:rPr>
          <w:rFonts w:hint="cs"/>
          <w:rtl/>
        </w:rPr>
        <w:t>ترددية مع تحسين الإحكام والدقة</w:t>
      </w:r>
      <w:r w:rsidRPr="00BC22E2">
        <w:rPr>
          <w:rtl/>
        </w:rPr>
        <w:t xml:space="preserve"> </w:t>
      </w:r>
      <w:r w:rsidRPr="00BC22E2">
        <w:rPr>
          <w:rFonts w:hint="cs"/>
          <w:rtl/>
        </w:rPr>
        <w:t>بقيم أسية مقارنةً بالثانية في</w:t>
      </w:r>
      <w:r>
        <w:rPr>
          <w:rFonts w:hint="eastAsia"/>
          <w:rtl/>
        </w:rPr>
        <w:t> </w:t>
      </w:r>
      <w:r w:rsidRPr="00BC22E2">
        <w:rPr>
          <w:rFonts w:hint="cs"/>
          <w:rtl/>
        </w:rPr>
        <w:t xml:space="preserve">النظام الدولي للوحدات </w:t>
      </w:r>
      <w:r w:rsidRPr="00BC22E2">
        <w:rPr>
          <w:lang w:val="en-GB"/>
        </w:rPr>
        <w:t>(SI)</w:t>
      </w:r>
      <w:r w:rsidRPr="00BC22E2">
        <w:rPr>
          <w:rFonts w:hint="cs"/>
          <w:rtl/>
        </w:rPr>
        <w:t xml:space="preserve"> الحالي القائم على أساس تردد الانتقال فائق الدقة للسيزيوم؛</w:t>
      </w:r>
    </w:p>
    <w:p w14:paraId="1611E345" w14:textId="77777777" w:rsidR="00C249D4" w:rsidRPr="00BC22E2" w:rsidRDefault="00C249D4" w:rsidP="00C249D4">
      <w:pPr>
        <w:tabs>
          <w:tab w:val="clear" w:pos="794"/>
        </w:tabs>
        <w:rPr>
          <w:rtl/>
          <w:lang w:val="en-GB"/>
        </w:rPr>
      </w:pPr>
      <w:r w:rsidRPr="00BC22E2">
        <w:rPr>
          <w:rFonts w:hint="cs"/>
          <w:i/>
          <w:iCs/>
          <w:rtl/>
        </w:rPr>
        <w:t>ج)</w:t>
      </w:r>
      <w:r w:rsidRPr="00BC22E2">
        <w:rPr>
          <w:i/>
          <w:iCs/>
          <w:rtl/>
        </w:rPr>
        <w:tab/>
      </w:r>
      <w:r w:rsidRPr="00BC22E2">
        <w:rPr>
          <w:rFonts w:hint="cs"/>
          <w:rtl/>
          <w:lang w:bidi="ar-SY"/>
        </w:rPr>
        <w:t xml:space="preserve">أن </w:t>
      </w:r>
      <w:r w:rsidRPr="00BC22E2">
        <w:rPr>
          <w:rFonts w:hint="cs"/>
          <w:rtl/>
          <w:lang w:val="en-GB"/>
        </w:rPr>
        <w:t xml:space="preserve">فريق العمل المعني بمعايير الترددات </w:t>
      </w:r>
      <w:r w:rsidRPr="00BC22E2">
        <w:rPr>
          <w:lang w:val="en-GB"/>
        </w:rPr>
        <w:t>(WGFS)</w:t>
      </w:r>
      <w:r w:rsidRPr="00BC22E2">
        <w:rPr>
          <w:rFonts w:hint="cs"/>
          <w:rtl/>
          <w:lang w:val="en-GB"/>
        </w:rPr>
        <w:t xml:space="preserve"> المشترك بين </w:t>
      </w:r>
      <w:r w:rsidRPr="00BC22E2">
        <w:rPr>
          <w:rFonts w:hint="cs"/>
          <w:rtl/>
          <w:lang w:bidi="ar-SY"/>
        </w:rPr>
        <w:t xml:space="preserve">اللجنة الاستشارية المعنية بالأطوال </w:t>
      </w:r>
      <w:r w:rsidRPr="00BC22E2">
        <w:rPr>
          <w:lang w:val="en-GB" w:bidi="ar-SY"/>
        </w:rPr>
        <w:t>(CCL)</w:t>
      </w:r>
      <w:r w:rsidRPr="00BC22E2">
        <w:rPr>
          <w:rFonts w:hint="cs"/>
          <w:rtl/>
          <w:lang w:val="en-GB"/>
        </w:rPr>
        <w:t xml:space="preserve"> واللجنة الاستشارية للتوقيت والتردد </w:t>
      </w:r>
      <w:r w:rsidRPr="00BC22E2">
        <w:rPr>
          <w:lang w:val="en-GB"/>
        </w:rPr>
        <w:t>(CCFT)</w:t>
      </w:r>
      <w:r w:rsidRPr="00BC22E2">
        <w:rPr>
          <w:rFonts w:hint="cs"/>
          <w:rtl/>
          <w:lang w:val="en-GB"/>
        </w:rPr>
        <w:t xml:space="preserve"> إلى جانب المكتب الدولي للأوزان والمقاييس </w:t>
      </w:r>
      <w:r w:rsidRPr="00BC22E2">
        <w:rPr>
          <w:lang w:val="en-GB"/>
        </w:rPr>
        <w:t>(BIPM)</w:t>
      </w:r>
      <w:r w:rsidRPr="00BC22E2">
        <w:rPr>
          <w:rFonts w:hint="cs"/>
          <w:rtl/>
          <w:lang w:val="en-GB"/>
        </w:rPr>
        <w:t xml:space="preserve">، يحتفظ بقائمة بقيم الترددات وقيم طول الموجة </w:t>
      </w:r>
      <w:proofErr w:type="spellStart"/>
      <w:r w:rsidRPr="00BC22E2">
        <w:rPr>
          <w:rFonts w:hint="cs"/>
          <w:rtl/>
          <w:lang w:val="en-GB"/>
        </w:rPr>
        <w:t>الموصى</w:t>
      </w:r>
      <w:proofErr w:type="spellEnd"/>
      <w:r w:rsidRPr="00BC22E2">
        <w:rPr>
          <w:rFonts w:hint="cs"/>
          <w:rtl/>
          <w:lang w:val="en-GB"/>
        </w:rPr>
        <w:t xml:space="preserve"> بها للتطبيقات بما في ذلك التنفيذ العملي لتعريف المتر والتمثيل الثانوي للثانية؛</w:t>
      </w:r>
    </w:p>
    <w:p w14:paraId="4748965F" w14:textId="77777777" w:rsidR="00C249D4" w:rsidRPr="00BC22E2" w:rsidRDefault="00C249D4" w:rsidP="00C249D4">
      <w:pPr>
        <w:tabs>
          <w:tab w:val="clear" w:pos="794"/>
        </w:tabs>
        <w:rPr>
          <w:rtl/>
          <w:lang w:val="en-GB"/>
        </w:rPr>
      </w:pPr>
      <w:proofErr w:type="gramStart"/>
      <w:r w:rsidRPr="00BC22E2">
        <w:rPr>
          <w:rFonts w:hint="cs"/>
          <w:i/>
          <w:iCs/>
          <w:rtl/>
          <w:lang w:bidi="ar-SY"/>
        </w:rPr>
        <w:t>د )</w:t>
      </w:r>
      <w:proofErr w:type="gramEnd"/>
      <w:r w:rsidRPr="00BC22E2">
        <w:rPr>
          <w:i/>
          <w:iCs/>
          <w:rtl/>
          <w:lang w:bidi="ar-SY"/>
        </w:rPr>
        <w:tab/>
      </w:r>
      <w:r w:rsidRPr="00BC22E2">
        <w:rPr>
          <w:rFonts w:hint="cs"/>
          <w:rtl/>
          <w:lang w:bidi="ar-SY"/>
        </w:rPr>
        <w:t xml:space="preserve">أن اللجنة الاستشارية للتوقيت والتردد تعمل بشأن خارطة طريق لإعادة تعريف ممكنة للثانية </w:t>
      </w:r>
      <w:r w:rsidRPr="00BC22E2">
        <w:rPr>
          <w:lang w:val="en-GB" w:bidi="ar-SY"/>
        </w:rPr>
        <w:t>SI</w:t>
      </w:r>
      <w:r w:rsidRPr="00BC22E2">
        <w:rPr>
          <w:rFonts w:hint="cs"/>
          <w:rtl/>
          <w:lang w:val="en-GB"/>
        </w:rPr>
        <w:t xml:space="preserve"> من حيث الترددات البصرية ستُقدم إلى المؤتمر العام للأوزان والمقاييس </w:t>
      </w:r>
      <w:r w:rsidRPr="00BC22E2">
        <w:rPr>
          <w:lang w:val="en-GB"/>
        </w:rPr>
        <w:t>(CGPM)</w:t>
      </w:r>
      <w:r w:rsidRPr="00BC22E2">
        <w:rPr>
          <w:rFonts w:hint="cs"/>
          <w:rtl/>
          <w:lang w:val="en-GB"/>
        </w:rPr>
        <w:t xml:space="preserve"> الذي قد ينظر في إعادة التعريف في اجتماع قادم؛</w:t>
      </w:r>
    </w:p>
    <w:p w14:paraId="46BD9F37" w14:textId="77777777" w:rsidR="00C249D4" w:rsidRPr="00BC22E2" w:rsidRDefault="00C249D4" w:rsidP="00C249D4">
      <w:pPr>
        <w:tabs>
          <w:tab w:val="clear" w:pos="794"/>
        </w:tabs>
        <w:rPr>
          <w:rtl/>
          <w:lang w:bidi="ar-SY"/>
        </w:rPr>
      </w:pPr>
      <w:proofErr w:type="gramStart"/>
      <w:r w:rsidRPr="00BC22E2">
        <w:rPr>
          <w:rFonts w:hint="cs"/>
          <w:i/>
          <w:iCs/>
          <w:rtl/>
          <w:lang w:bidi="ar-SY"/>
        </w:rPr>
        <w:t>هـ )</w:t>
      </w:r>
      <w:proofErr w:type="gramEnd"/>
      <w:r w:rsidRPr="00BC22E2">
        <w:rPr>
          <w:i/>
          <w:iCs/>
          <w:rtl/>
          <w:lang w:bidi="ar-SY"/>
        </w:rPr>
        <w:tab/>
      </w:r>
      <w:r w:rsidRPr="00BC22E2">
        <w:rPr>
          <w:rFonts w:hint="cs"/>
          <w:rtl/>
          <w:lang w:bidi="ar-SY"/>
        </w:rPr>
        <w:t>أن تعريف الثانية يمكن أن يؤثر في العديد من الأنظمة الملاحية والصناعية والمالية وأنظمة الاتصالات،</w:t>
      </w:r>
    </w:p>
    <w:p w14:paraId="7391DF9D" w14:textId="77777777" w:rsidR="00C249D4" w:rsidRPr="003F2365" w:rsidRDefault="00C249D4" w:rsidP="00C249D4">
      <w:pPr>
        <w:pStyle w:val="Call"/>
        <w:rPr>
          <w:i w:val="0"/>
          <w:iCs w:val="0"/>
          <w:rtl/>
        </w:rPr>
      </w:pPr>
      <w:r w:rsidRPr="003F2365">
        <w:rPr>
          <w:rFonts w:hint="cs"/>
          <w:rtl/>
        </w:rPr>
        <w:t xml:space="preserve">تقرر </w:t>
      </w:r>
      <w:r w:rsidRPr="003F2365">
        <w:rPr>
          <w:i w:val="0"/>
          <w:iCs w:val="0"/>
          <w:color w:val="000000"/>
          <w:rtl/>
        </w:rPr>
        <w:t>أن تخضع المسائل التالية للدراسة</w:t>
      </w:r>
    </w:p>
    <w:p w14:paraId="3E3C73AF" w14:textId="77777777" w:rsidR="00C249D4" w:rsidRPr="00BC22E2" w:rsidRDefault="00C249D4" w:rsidP="00C249D4">
      <w:pPr>
        <w:tabs>
          <w:tab w:val="clear" w:pos="794"/>
        </w:tabs>
        <w:rPr>
          <w:rtl/>
          <w:lang w:val="en-GB"/>
        </w:rPr>
      </w:pPr>
      <w:r w:rsidRPr="00BC22E2">
        <w:rPr>
          <w:lang w:bidi="ar-EG"/>
        </w:rPr>
        <w:t>1</w:t>
      </w:r>
      <w:r w:rsidRPr="00BC22E2">
        <w:rPr>
          <w:rtl/>
          <w:lang w:bidi="ar-EG"/>
        </w:rPr>
        <w:tab/>
      </w:r>
      <w:r w:rsidRPr="00BC22E2">
        <w:rPr>
          <w:rFonts w:hint="cs"/>
          <w:rtl/>
          <w:lang w:bidi="ar-EG"/>
        </w:rPr>
        <w:t xml:space="preserve">ما هي الجوانب المختلفة لإعادة تعريف ممكنة للثانية </w:t>
      </w:r>
      <w:r w:rsidRPr="00BC22E2">
        <w:rPr>
          <w:lang w:val="en-GB" w:bidi="ar-EG"/>
        </w:rPr>
        <w:t>SI</w:t>
      </w:r>
      <w:r w:rsidRPr="00BC22E2">
        <w:rPr>
          <w:rFonts w:hint="cs"/>
          <w:rtl/>
          <w:lang w:val="en-GB"/>
        </w:rPr>
        <w:t xml:space="preserve"> فيما يتعلق بالآثار والتطبيقات في مجال الاتصالات الراديوية والمجالات الأخرى التي تهم الاتحاد؟</w:t>
      </w:r>
    </w:p>
    <w:p w14:paraId="302EDEE9" w14:textId="77777777" w:rsidR="00C249D4" w:rsidRPr="00BC22E2" w:rsidRDefault="00C249D4" w:rsidP="00C249D4">
      <w:pPr>
        <w:tabs>
          <w:tab w:val="clear" w:pos="794"/>
        </w:tabs>
        <w:rPr>
          <w:rtl/>
        </w:rPr>
      </w:pPr>
      <w:r w:rsidRPr="00BC22E2">
        <w:rPr>
          <w:lang w:bidi="ar-EG"/>
        </w:rPr>
        <w:t>2</w:t>
      </w:r>
      <w:r w:rsidRPr="00BC22E2">
        <w:rPr>
          <w:rtl/>
          <w:lang w:bidi="ar-EG"/>
        </w:rPr>
        <w:tab/>
      </w:r>
      <w:r w:rsidRPr="00BC22E2">
        <w:rPr>
          <w:rFonts w:hint="cs"/>
          <w:rtl/>
        </w:rPr>
        <w:t xml:space="preserve">ما هي التعديلات التي قد يلزم إدخالها على الوثائق الحالية لقطاع الاتصالات الراديوية بالاتحاد فيما يتعلق بأنظمة الاتصالات الراديوية إذا أعيد/عند إعادة تعريف الثانية </w:t>
      </w:r>
      <w:r w:rsidRPr="00BC22E2">
        <w:rPr>
          <w:lang w:val="en-GB"/>
        </w:rPr>
        <w:t>S</w:t>
      </w:r>
      <w:r>
        <w:rPr>
          <w:lang w:val="en-GB"/>
        </w:rPr>
        <w:t>I</w:t>
      </w:r>
      <w:r w:rsidRPr="00BC22E2">
        <w:rPr>
          <w:rFonts w:hint="cs"/>
          <w:rtl/>
        </w:rPr>
        <w:t>؟</w:t>
      </w:r>
    </w:p>
    <w:p w14:paraId="112A5E6C" w14:textId="77777777" w:rsidR="00C249D4" w:rsidRPr="003F2365" w:rsidRDefault="00C249D4" w:rsidP="00C249D4">
      <w:pPr>
        <w:pStyle w:val="Call"/>
        <w:rPr>
          <w:i w:val="0"/>
          <w:rtl/>
        </w:rPr>
      </w:pPr>
      <w:r w:rsidRPr="003F2365">
        <w:rPr>
          <w:rFonts w:hint="cs"/>
          <w:rtl/>
        </w:rPr>
        <w:t>تقرر كذلك</w:t>
      </w:r>
    </w:p>
    <w:p w14:paraId="21751D8B" w14:textId="77777777" w:rsidR="00C249D4" w:rsidRPr="00BC22E2" w:rsidRDefault="00C249D4" w:rsidP="00C249D4">
      <w:pPr>
        <w:tabs>
          <w:tab w:val="clear" w:pos="794"/>
        </w:tabs>
        <w:rPr>
          <w:rtl/>
        </w:rPr>
      </w:pPr>
      <w:r w:rsidRPr="00BC22E2">
        <w:t>1</w:t>
      </w:r>
      <w:r w:rsidRPr="00BC22E2">
        <w:rPr>
          <w:rFonts w:hint="cs"/>
          <w:rtl/>
        </w:rPr>
        <w:tab/>
        <w:t xml:space="preserve">أن تدرَج نتائج الدراسات المذكورة أعلاه في تقارير قطاع الاتصالات </w:t>
      </w:r>
      <w:proofErr w:type="gramStart"/>
      <w:r w:rsidRPr="00BC22E2">
        <w:rPr>
          <w:rFonts w:hint="cs"/>
          <w:rtl/>
        </w:rPr>
        <w:t>الراديوية؛</w:t>
      </w:r>
      <w:proofErr w:type="gramEnd"/>
    </w:p>
    <w:p w14:paraId="24FB1BD7" w14:textId="77777777" w:rsidR="00C249D4" w:rsidRPr="00BC22E2" w:rsidRDefault="00C249D4" w:rsidP="00C249D4">
      <w:pPr>
        <w:tabs>
          <w:tab w:val="clear" w:pos="794"/>
        </w:tabs>
        <w:rPr>
          <w:rtl/>
          <w:lang w:bidi="ar-EG"/>
        </w:rPr>
      </w:pPr>
      <w:r w:rsidRPr="00BC22E2">
        <w:t>2</w:t>
      </w:r>
      <w:r w:rsidRPr="00BC22E2">
        <w:rPr>
          <w:rFonts w:hint="cs"/>
          <w:b/>
          <w:bCs/>
          <w:rtl/>
          <w:lang w:bidi="ar-SY"/>
        </w:rPr>
        <w:tab/>
      </w:r>
      <w:r w:rsidRPr="00BC22E2">
        <w:rPr>
          <w:rFonts w:hint="cs"/>
          <w:rtl/>
        </w:rPr>
        <w:t xml:space="preserve">استكمال الدراسات المذكورة أعلاه بحلول عام </w:t>
      </w:r>
      <w:r w:rsidRPr="00BC22E2">
        <w:t>2027</w:t>
      </w:r>
      <w:r w:rsidRPr="00BC22E2">
        <w:rPr>
          <w:rFonts w:hint="cs"/>
          <w:rtl/>
          <w:lang w:bidi="ar-SY"/>
        </w:rPr>
        <w:t>.</w:t>
      </w:r>
    </w:p>
    <w:p w14:paraId="5067BF60" w14:textId="77777777" w:rsidR="00C249D4" w:rsidRPr="000C58C5" w:rsidRDefault="00C249D4" w:rsidP="00C249D4">
      <w:pPr>
        <w:spacing w:before="240"/>
        <w:rPr>
          <w:lang w:bidi="ar-SY"/>
        </w:rPr>
      </w:pPr>
      <w:r w:rsidRPr="000C58C5">
        <w:rPr>
          <w:rFonts w:hint="cs"/>
          <w:rtl/>
          <w:lang w:bidi="ar-SY"/>
        </w:rPr>
        <w:t xml:space="preserve">الفئة: </w:t>
      </w:r>
      <w:r w:rsidRPr="000C58C5">
        <w:rPr>
          <w:lang w:bidi="ar-SY"/>
        </w:rPr>
        <w:t>S</w:t>
      </w:r>
      <w:r>
        <w:rPr>
          <w:lang w:bidi="ar-SY"/>
        </w:rPr>
        <w:t>2</w:t>
      </w:r>
    </w:p>
    <w:p w14:paraId="1633424A" w14:textId="403BFA4F" w:rsidR="00F16820" w:rsidRPr="00C249D4" w:rsidRDefault="00C249D4" w:rsidP="00C249D4">
      <w:pPr>
        <w:spacing w:before="600"/>
        <w:jc w:val="center"/>
        <w:rPr>
          <w:lang w:bidi="ar-EG"/>
        </w:rPr>
      </w:pPr>
      <w:r w:rsidRPr="005B2EF6">
        <w:rPr>
          <w:rFonts w:hint="cs"/>
          <w:rtl/>
          <w:lang w:bidi="ar-EG"/>
        </w:rPr>
        <w:t>ــــــــــــــــــــــــــــــــــــــــ</w:t>
      </w:r>
      <w:r>
        <w:rPr>
          <w:rFonts w:hint="cs"/>
          <w:rtl/>
          <w:lang w:bidi="ar-EG"/>
        </w:rPr>
        <w:t>ـــــــــــــــــــــــــــــ</w:t>
      </w:r>
      <w:r w:rsidRPr="005B2EF6">
        <w:rPr>
          <w:rFonts w:hint="cs"/>
          <w:rtl/>
          <w:lang w:bidi="ar-EG"/>
        </w:rPr>
        <w:t>ــــــــــــــــــــــــــــــ</w:t>
      </w:r>
    </w:p>
    <w:sectPr w:rsidR="00F16820" w:rsidRPr="00C249D4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D72E" w14:textId="77777777" w:rsidR="00E20532" w:rsidRDefault="00E20532" w:rsidP="006C3242">
      <w:pPr>
        <w:spacing w:before="0" w:line="240" w:lineRule="auto"/>
      </w:pPr>
      <w:r>
        <w:separator/>
      </w:r>
    </w:p>
  </w:endnote>
  <w:endnote w:type="continuationSeparator" w:id="0">
    <w:p w14:paraId="6FA2CBEB" w14:textId="77777777" w:rsidR="00E20532" w:rsidRDefault="00E205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935A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C781" w14:textId="77777777" w:rsidR="00E20532" w:rsidRDefault="00E20532" w:rsidP="006C3242">
      <w:pPr>
        <w:spacing w:before="0" w:line="240" w:lineRule="auto"/>
      </w:pPr>
      <w:r>
        <w:separator/>
      </w:r>
    </w:p>
  </w:footnote>
  <w:footnote w:type="continuationSeparator" w:id="0">
    <w:p w14:paraId="6AAA0484" w14:textId="77777777" w:rsidR="00E20532" w:rsidRDefault="00E20532" w:rsidP="006C3242">
      <w:pPr>
        <w:spacing w:before="0" w:line="240" w:lineRule="auto"/>
      </w:pPr>
      <w:r>
        <w:continuationSeparator/>
      </w:r>
    </w:p>
  </w:footnote>
  <w:footnote w:id="1">
    <w:p w14:paraId="3BCB85DD" w14:textId="77777777" w:rsidR="00C249D4" w:rsidRDefault="00C249D4" w:rsidP="00C249D4">
      <w:pPr>
        <w:pStyle w:val="Footnotetexte"/>
        <w:rPr>
          <w:rtl/>
          <w:lang w:bidi="ar-EG"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 w:rsidRPr="00FF1133">
        <w:rPr>
          <w:rFonts w:hint="cs"/>
          <w:rtl/>
        </w:rPr>
        <w:t xml:space="preserve">ينبغي </w:t>
      </w:r>
      <w:r>
        <w:rPr>
          <w:rFonts w:hint="cs"/>
          <w:rtl/>
        </w:rPr>
        <w:t>رفع هذه المسألة إلى عناية قطاعي تقييس الاتصالات وتنمية الاتصالات بالاتحاد.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D8C5" w14:textId="77777777" w:rsidR="00447F32" w:rsidRPr="00D314D4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D314D4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D314D4">
          <w:rPr>
            <w:rFonts w:cs="Calibri"/>
            <w:sz w:val="18"/>
            <w:szCs w:val="18"/>
          </w:rPr>
          <w:fldChar w:fldCharType="begin"/>
        </w:r>
        <w:r w:rsidR="00447F32" w:rsidRPr="00D314D4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D314D4">
          <w:rPr>
            <w:rFonts w:cs="Calibri"/>
            <w:sz w:val="18"/>
            <w:szCs w:val="18"/>
          </w:rPr>
          <w:fldChar w:fldCharType="separate"/>
        </w:r>
        <w:r w:rsidR="00DC5FB0" w:rsidRPr="00D314D4">
          <w:rPr>
            <w:rFonts w:cs="Calibri"/>
            <w:noProof/>
            <w:sz w:val="18"/>
            <w:szCs w:val="18"/>
          </w:rPr>
          <w:t>2</w:t>
        </w:r>
        <w:r w:rsidR="00447F32" w:rsidRPr="00D314D4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D314D4">
      <w:rPr>
        <w:rFonts w:cs="Calibri"/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E69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772FB6DA" wp14:editId="7C86BDB5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32"/>
    <w:rsid w:val="0006468A"/>
    <w:rsid w:val="00090574"/>
    <w:rsid w:val="000C1C0E"/>
    <w:rsid w:val="000C548A"/>
    <w:rsid w:val="000F7BBE"/>
    <w:rsid w:val="00121B18"/>
    <w:rsid w:val="00150DB9"/>
    <w:rsid w:val="00192DD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B3E88"/>
    <w:rsid w:val="004E11DC"/>
    <w:rsid w:val="005160A3"/>
    <w:rsid w:val="00525DDD"/>
    <w:rsid w:val="005409AC"/>
    <w:rsid w:val="0055516A"/>
    <w:rsid w:val="0058491B"/>
    <w:rsid w:val="00592EA5"/>
    <w:rsid w:val="005A1751"/>
    <w:rsid w:val="005A3170"/>
    <w:rsid w:val="006515C3"/>
    <w:rsid w:val="006738D8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84EF1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3456B"/>
    <w:rsid w:val="0094021C"/>
    <w:rsid w:val="00952F86"/>
    <w:rsid w:val="00982B28"/>
    <w:rsid w:val="009D313F"/>
    <w:rsid w:val="00A47A5A"/>
    <w:rsid w:val="00A6683B"/>
    <w:rsid w:val="00A97F94"/>
    <w:rsid w:val="00AA7EA2"/>
    <w:rsid w:val="00AB52BC"/>
    <w:rsid w:val="00AC39D2"/>
    <w:rsid w:val="00B03099"/>
    <w:rsid w:val="00B05BC8"/>
    <w:rsid w:val="00B20C86"/>
    <w:rsid w:val="00B64B47"/>
    <w:rsid w:val="00C002DE"/>
    <w:rsid w:val="00C03436"/>
    <w:rsid w:val="00C249D4"/>
    <w:rsid w:val="00C45FC9"/>
    <w:rsid w:val="00C53BF8"/>
    <w:rsid w:val="00C66157"/>
    <w:rsid w:val="00C674FE"/>
    <w:rsid w:val="00C67501"/>
    <w:rsid w:val="00C75633"/>
    <w:rsid w:val="00CE2EE1"/>
    <w:rsid w:val="00CE3349"/>
    <w:rsid w:val="00CE36E5"/>
    <w:rsid w:val="00CF0034"/>
    <w:rsid w:val="00CF27F5"/>
    <w:rsid w:val="00CF3FFD"/>
    <w:rsid w:val="00D10CCF"/>
    <w:rsid w:val="00D314D4"/>
    <w:rsid w:val="00D70342"/>
    <w:rsid w:val="00D77D0F"/>
    <w:rsid w:val="00DA1CF0"/>
    <w:rsid w:val="00DC1E02"/>
    <w:rsid w:val="00DC24B4"/>
    <w:rsid w:val="00DC5FB0"/>
    <w:rsid w:val="00DF16DC"/>
    <w:rsid w:val="00E20532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8D54F7"/>
  <w15:chartTrackingRefBased/>
  <w15:docId w15:val="{2CD14840-EB84-4074-9671-F6187935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Questiontitle">
    <w:name w:val="Question_title"/>
    <w:basedOn w:val="Normal"/>
    <w:qFormat/>
    <w:rsid w:val="00C249D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NoBR">
    <w:name w:val="Question_No_BR"/>
    <w:basedOn w:val="Normal"/>
    <w:qFormat/>
    <w:rsid w:val="00C249D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character" w:customStyle="1" w:styleId="CallChar">
    <w:name w:val="Call Char"/>
    <w:basedOn w:val="DefaultParagraphFont"/>
    <w:link w:val="Call"/>
    <w:rsid w:val="00C249D4"/>
    <w:rPr>
      <w:rFonts w:ascii="Dubai" w:hAnsi="Dubai" w:cs="Dubai"/>
      <w:i/>
      <w:iCs/>
    </w:rPr>
  </w:style>
  <w:style w:type="paragraph" w:customStyle="1" w:styleId="QuestionDate">
    <w:name w:val="Question_Date"/>
    <w:basedOn w:val="Normal"/>
    <w:qFormat/>
    <w:rsid w:val="00C249D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93/en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EC26BF00C45A0AD7A9A758B97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478E-A6B8-4F42-AF40-AE3B77CD5460}"/>
      </w:docPartPr>
      <w:docPartBody>
        <w:p w:rsidR="00756286" w:rsidRDefault="008748EB" w:rsidP="008748EB">
          <w:pPr>
            <w:pStyle w:val="B56EC26BF00C45A0AD7A9A758B97B88E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338F6DEF8469C9C89BDC7BC0C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F49D-DDA5-4F87-91B6-6CE43FCBF3FC}"/>
      </w:docPartPr>
      <w:docPartBody>
        <w:p w:rsidR="00756286" w:rsidRDefault="008748EB" w:rsidP="008748EB">
          <w:pPr>
            <w:pStyle w:val="5EF338F6DEF8469C9C89BDC7BC0C8CFF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EB"/>
    <w:rsid w:val="00756286"/>
    <w:rsid w:val="0087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8EB"/>
    <w:rPr>
      <w:color w:val="808080"/>
    </w:rPr>
  </w:style>
  <w:style w:type="paragraph" w:customStyle="1" w:styleId="B56EC26BF00C45A0AD7A9A758B97B88E">
    <w:name w:val="B56EC26BF00C45A0AD7A9A758B97B88E"/>
    <w:rsid w:val="008748EB"/>
  </w:style>
  <w:style w:type="paragraph" w:customStyle="1" w:styleId="5EF338F6DEF8469C9C89BDC7BC0C8CFF">
    <w:name w:val="5EF338F6DEF8469C9C89BDC7BC0C8CFF"/>
    <w:rsid w:val="00874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ITU - LRT -</cp:lastModifiedBy>
  <cp:revision>7</cp:revision>
  <dcterms:created xsi:type="dcterms:W3CDTF">2021-11-17T09:29:00Z</dcterms:created>
  <dcterms:modified xsi:type="dcterms:W3CDTF">2021-11-18T09:09:00Z</dcterms:modified>
</cp:coreProperties>
</file>