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CE22BA" w14:paraId="4E3AAEF3" w14:textId="77777777" w:rsidTr="004228FA">
        <w:trPr>
          <w:jc w:val="center"/>
        </w:trPr>
        <w:tc>
          <w:tcPr>
            <w:tcW w:w="9889" w:type="dxa"/>
            <w:gridSpan w:val="3"/>
            <w:shd w:val="clear" w:color="auto" w:fill="auto"/>
          </w:tcPr>
          <w:p w14:paraId="4A95DBCB" w14:textId="77777777" w:rsidR="00E53DCE" w:rsidRPr="00CE22BA" w:rsidRDefault="00E53DCE" w:rsidP="00700E27">
            <w:pPr>
              <w:spacing w:before="0" w:line="240" w:lineRule="auto"/>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14:paraId="721DC6B8" w14:textId="77777777" w:rsidR="00E53DCE" w:rsidRPr="00CE22BA" w:rsidRDefault="00E53DCE" w:rsidP="00700E27">
            <w:pPr>
              <w:spacing w:before="0" w:line="240" w:lineRule="auto"/>
              <w:jc w:val="left"/>
              <w:rPr>
                <w:rFonts w:cstheme="minorHAnsi"/>
                <w:b/>
                <w:bCs/>
                <w:color w:val="808080"/>
                <w:sz w:val="28"/>
                <w:szCs w:val="28"/>
                <w:lang w:val="fr-FR"/>
              </w:rPr>
            </w:pPr>
          </w:p>
          <w:p w14:paraId="7B5D8816" w14:textId="77777777" w:rsidR="00E53DCE" w:rsidRPr="00CE22BA" w:rsidRDefault="00E53DCE" w:rsidP="00700E27">
            <w:pPr>
              <w:spacing w:before="0" w:line="240" w:lineRule="auto"/>
              <w:jc w:val="left"/>
              <w:rPr>
                <w:rFonts w:cs="Times New Roman Bold"/>
                <w:b/>
                <w:bCs/>
                <w:color w:val="808080"/>
                <w:sz w:val="28"/>
                <w:szCs w:val="28"/>
                <w:lang w:val="fr-FR"/>
              </w:rPr>
            </w:pPr>
          </w:p>
        </w:tc>
      </w:tr>
      <w:tr w:rsidR="00E53DCE" w:rsidRPr="00CE22BA" w14:paraId="1F52F5E5" w14:textId="77777777" w:rsidTr="004228FA">
        <w:trPr>
          <w:jc w:val="center"/>
        </w:trPr>
        <w:tc>
          <w:tcPr>
            <w:tcW w:w="7054" w:type="dxa"/>
            <w:gridSpan w:val="2"/>
            <w:shd w:val="clear" w:color="auto" w:fill="auto"/>
          </w:tcPr>
          <w:p w14:paraId="3C567CF7" w14:textId="77777777" w:rsidR="00E53DCE" w:rsidRPr="00CE22BA" w:rsidRDefault="00E53DCE" w:rsidP="00700E27">
            <w:pPr>
              <w:spacing w:before="0" w:line="240" w:lineRule="auto"/>
              <w:jc w:val="left"/>
              <w:rPr>
                <w:sz w:val="28"/>
                <w:szCs w:val="28"/>
                <w:lang w:val="fr-FR"/>
              </w:rPr>
            </w:pPr>
            <w:r w:rsidRPr="00CE22BA">
              <w:rPr>
                <w:szCs w:val="24"/>
                <w:lang w:val="fr-FR"/>
              </w:rPr>
              <w:t>Circulaire administrative</w:t>
            </w:r>
          </w:p>
          <w:p w14:paraId="5D04DDA8" w14:textId="049E8C53" w:rsidR="00E53DCE" w:rsidRPr="00CE22BA" w:rsidRDefault="00A40690" w:rsidP="00700E27">
            <w:pPr>
              <w:spacing w:before="0" w:line="240" w:lineRule="auto"/>
              <w:jc w:val="left"/>
              <w:rPr>
                <w:b/>
                <w:bCs/>
                <w:sz w:val="28"/>
                <w:szCs w:val="28"/>
                <w:lang w:val="fr-FR"/>
              </w:rPr>
            </w:pPr>
            <w:r w:rsidRPr="00CE22BA">
              <w:rPr>
                <w:b/>
                <w:bCs/>
                <w:lang w:val="fr-FR"/>
              </w:rPr>
              <w:t>CACE/</w:t>
            </w:r>
            <w:r w:rsidR="00CE5BF9">
              <w:rPr>
                <w:b/>
                <w:bCs/>
                <w:lang w:val="fr-FR"/>
              </w:rPr>
              <w:t>10</w:t>
            </w:r>
            <w:r w:rsidR="00F6189D">
              <w:rPr>
                <w:b/>
                <w:bCs/>
                <w:lang w:val="fr-FR"/>
              </w:rPr>
              <w:t>22</w:t>
            </w:r>
          </w:p>
        </w:tc>
        <w:tc>
          <w:tcPr>
            <w:tcW w:w="2835" w:type="dxa"/>
            <w:shd w:val="clear" w:color="auto" w:fill="auto"/>
          </w:tcPr>
          <w:p w14:paraId="1EB84C47" w14:textId="463E3D6E" w:rsidR="00E53DCE" w:rsidRPr="00CE22BA" w:rsidRDefault="003736F8" w:rsidP="00700E27">
            <w:pPr>
              <w:spacing w:before="0" w:line="240" w:lineRule="auto"/>
              <w:jc w:val="right"/>
              <w:rPr>
                <w:sz w:val="28"/>
                <w:szCs w:val="28"/>
                <w:lang w:val="fr-FR"/>
              </w:rPr>
            </w:pPr>
            <w:r>
              <w:rPr>
                <w:szCs w:val="24"/>
                <w:lang w:val="fr-FR"/>
              </w:rPr>
              <w:t>L</w:t>
            </w:r>
            <w:r w:rsidR="00E53DCE" w:rsidRPr="00CE22BA">
              <w:rPr>
                <w:szCs w:val="24"/>
                <w:lang w:val="fr-FR"/>
              </w:rPr>
              <w:t xml:space="preserve">e </w:t>
            </w:r>
            <w:r w:rsidR="00F6189D">
              <w:rPr>
                <w:rFonts w:cs="Arial"/>
                <w:szCs w:val="24"/>
                <w:lang w:val="fr-FR"/>
              </w:rPr>
              <w:t>3</w:t>
            </w:r>
            <w:r w:rsidR="00241159">
              <w:rPr>
                <w:rFonts w:cs="Arial"/>
                <w:szCs w:val="24"/>
                <w:lang w:val="fr-FR"/>
              </w:rPr>
              <w:t>1</w:t>
            </w:r>
            <w:r w:rsidR="00F6189D">
              <w:rPr>
                <w:rFonts w:cs="Arial"/>
                <w:szCs w:val="24"/>
                <w:lang w:val="fr-FR"/>
              </w:rPr>
              <w:t xml:space="preserve"> mars 2022</w:t>
            </w:r>
          </w:p>
        </w:tc>
      </w:tr>
      <w:tr w:rsidR="00E53DCE" w:rsidRPr="00CE22BA" w14:paraId="18AAF93A" w14:textId="77777777" w:rsidTr="004228FA">
        <w:trPr>
          <w:jc w:val="center"/>
        </w:trPr>
        <w:tc>
          <w:tcPr>
            <w:tcW w:w="9889" w:type="dxa"/>
            <w:gridSpan w:val="3"/>
            <w:shd w:val="clear" w:color="auto" w:fill="auto"/>
          </w:tcPr>
          <w:p w14:paraId="4CB00B36" w14:textId="77777777" w:rsidR="00E53DCE" w:rsidRPr="00CE22BA" w:rsidRDefault="00E53DCE" w:rsidP="00700E27">
            <w:pPr>
              <w:spacing w:before="0" w:line="240" w:lineRule="auto"/>
              <w:jc w:val="left"/>
              <w:rPr>
                <w:rFonts w:cs="Arial"/>
                <w:szCs w:val="24"/>
                <w:lang w:val="fr-FR"/>
              </w:rPr>
            </w:pPr>
          </w:p>
        </w:tc>
      </w:tr>
      <w:tr w:rsidR="00E53DCE" w:rsidRPr="00CE22BA" w14:paraId="7E0B1EF1" w14:textId="77777777" w:rsidTr="004228FA">
        <w:trPr>
          <w:jc w:val="center"/>
        </w:trPr>
        <w:tc>
          <w:tcPr>
            <w:tcW w:w="9889" w:type="dxa"/>
            <w:gridSpan w:val="3"/>
            <w:shd w:val="clear" w:color="auto" w:fill="auto"/>
          </w:tcPr>
          <w:p w14:paraId="7227DB0B" w14:textId="77777777" w:rsidR="00E53DCE" w:rsidRPr="00CE22BA" w:rsidRDefault="00E53DCE" w:rsidP="00700E27">
            <w:pPr>
              <w:spacing w:before="0" w:line="240" w:lineRule="auto"/>
              <w:jc w:val="left"/>
              <w:rPr>
                <w:szCs w:val="24"/>
                <w:lang w:val="fr-FR"/>
              </w:rPr>
            </w:pPr>
          </w:p>
        </w:tc>
      </w:tr>
      <w:tr w:rsidR="00E53DCE" w:rsidRPr="00AC005C" w14:paraId="5404C507" w14:textId="77777777" w:rsidTr="004228FA">
        <w:trPr>
          <w:jc w:val="center"/>
        </w:trPr>
        <w:tc>
          <w:tcPr>
            <w:tcW w:w="9889" w:type="dxa"/>
            <w:gridSpan w:val="3"/>
            <w:shd w:val="clear" w:color="auto" w:fill="auto"/>
          </w:tcPr>
          <w:p w14:paraId="5349DF35" w14:textId="3282D5BB" w:rsidR="00E53DCE" w:rsidRPr="00CE22BA" w:rsidRDefault="00EE1A57" w:rsidP="00FD2E92">
            <w:pPr>
              <w:spacing w:before="0" w:line="240" w:lineRule="auto"/>
              <w:jc w:val="left"/>
              <w:rPr>
                <w:b/>
                <w:bCs/>
                <w:szCs w:val="24"/>
                <w:lang w:val="fr-FR"/>
              </w:rPr>
            </w:pPr>
            <w:r w:rsidRPr="00CE22BA">
              <w:rPr>
                <w:b/>
                <w:bCs/>
                <w:szCs w:val="24"/>
                <w:lang w:val="fr-FR"/>
              </w:rPr>
              <w:t xml:space="preserve">Aux Administrations des </w:t>
            </w:r>
            <w:r w:rsidR="005F6E76" w:rsidRPr="00CE22BA">
              <w:rPr>
                <w:b/>
                <w:bCs/>
                <w:szCs w:val="24"/>
                <w:lang w:val="fr-FR"/>
              </w:rPr>
              <w:t>États</w:t>
            </w:r>
            <w:r w:rsidRPr="00CE22BA">
              <w:rPr>
                <w:b/>
                <w:bCs/>
                <w:szCs w:val="24"/>
                <w:lang w:val="fr-FR"/>
              </w:rPr>
              <w:t xml:space="preserve"> Membres de l'UIT</w:t>
            </w:r>
            <w:r w:rsidR="00A40690" w:rsidRPr="00CE22BA">
              <w:rPr>
                <w:b/>
                <w:bCs/>
                <w:szCs w:val="24"/>
                <w:lang w:val="fr-FR"/>
              </w:rPr>
              <w:t>, aux Membres du Secteur des radiocommunications, aux Associés de l'UIT-R participant aux travaux de la Commission d'études </w:t>
            </w:r>
            <w:r w:rsidR="00CE5BF9">
              <w:rPr>
                <w:b/>
                <w:bCs/>
                <w:szCs w:val="24"/>
                <w:lang w:val="fr-FR"/>
              </w:rPr>
              <w:t>6</w:t>
            </w:r>
            <w:r w:rsidR="00A40690" w:rsidRPr="00CE22BA">
              <w:rPr>
                <w:b/>
                <w:bCs/>
                <w:szCs w:val="24"/>
                <w:lang w:val="fr-FR"/>
              </w:rPr>
              <w:t xml:space="preserve"> des radiocommunications et aux établissements universitaires participant aux travaux de l'UIT</w:t>
            </w:r>
          </w:p>
        </w:tc>
      </w:tr>
      <w:tr w:rsidR="00E53DCE" w:rsidRPr="00AC005C" w14:paraId="766208F2" w14:textId="77777777" w:rsidTr="004228FA">
        <w:trPr>
          <w:jc w:val="center"/>
        </w:trPr>
        <w:tc>
          <w:tcPr>
            <w:tcW w:w="9889" w:type="dxa"/>
            <w:gridSpan w:val="3"/>
            <w:shd w:val="clear" w:color="auto" w:fill="auto"/>
          </w:tcPr>
          <w:p w14:paraId="5607700A" w14:textId="77777777" w:rsidR="00E53DCE" w:rsidRPr="00CE22BA" w:rsidRDefault="00E53DCE" w:rsidP="00700E27">
            <w:pPr>
              <w:spacing w:before="0" w:line="240" w:lineRule="auto"/>
              <w:jc w:val="left"/>
              <w:rPr>
                <w:szCs w:val="24"/>
                <w:lang w:val="fr-FR"/>
              </w:rPr>
            </w:pPr>
          </w:p>
        </w:tc>
      </w:tr>
      <w:tr w:rsidR="00E53DCE" w:rsidRPr="00AC005C" w14:paraId="14266CB9" w14:textId="77777777" w:rsidTr="004228FA">
        <w:trPr>
          <w:jc w:val="center"/>
        </w:trPr>
        <w:tc>
          <w:tcPr>
            <w:tcW w:w="9889" w:type="dxa"/>
            <w:gridSpan w:val="3"/>
            <w:shd w:val="clear" w:color="auto" w:fill="auto"/>
          </w:tcPr>
          <w:p w14:paraId="29FE1989" w14:textId="77777777" w:rsidR="00E53DCE" w:rsidRPr="00CE22BA" w:rsidRDefault="00E53DCE" w:rsidP="00700E27">
            <w:pPr>
              <w:spacing w:before="0" w:line="240" w:lineRule="auto"/>
              <w:jc w:val="left"/>
              <w:rPr>
                <w:szCs w:val="24"/>
                <w:lang w:val="fr-FR"/>
              </w:rPr>
            </w:pPr>
          </w:p>
        </w:tc>
      </w:tr>
      <w:tr w:rsidR="00E53DCE" w:rsidRPr="00AC005C" w14:paraId="295FD3C7" w14:textId="77777777" w:rsidTr="004228FA">
        <w:trPr>
          <w:jc w:val="center"/>
        </w:trPr>
        <w:tc>
          <w:tcPr>
            <w:tcW w:w="1526" w:type="dxa"/>
            <w:shd w:val="clear" w:color="auto" w:fill="auto"/>
          </w:tcPr>
          <w:p w14:paraId="2125A16B" w14:textId="77777777" w:rsidR="00E53DCE" w:rsidRPr="00CE22BA" w:rsidRDefault="003471C9" w:rsidP="00700E27">
            <w:pPr>
              <w:tabs>
                <w:tab w:val="clear" w:pos="1588"/>
                <w:tab w:val="left" w:pos="1560"/>
              </w:tabs>
              <w:spacing w:before="0" w:line="240" w:lineRule="auto"/>
              <w:jc w:val="left"/>
              <w:rPr>
                <w:szCs w:val="24"/>
                <w:lang w:val="fr-FR"/>
              </w:rPr>
            </w:pPr>
            <w:proofErr w:type="gramStart"/>
            <w:r w:rsidRPr="00CE22BA">
              <w:rPr>
                <w:lang w:val="fr-FR"/>
              </w:rPr>
              <w:t>Objet</w:t>
            </w:r>
            <w:r w:rsidR="00E53DCE" w:rsidRPr="00CE22BA">
              <w:rPr>
                <w:szCs w:val="24"/>
                <w:lang w:val="fr-FR"/>
              </w:rPr>
              <w:t>:</w:t>
            </w:r>
            <w:proofErr w:type="gramEnd"/>
          </w:p>
        </w:tc>
        <w:tc>
          <w:tcPr>
            <w:tcW w:w="8363" w:type="dxa"/>
            <w:gridSpan w:val="2"/>
            <w:vMerge w:val="restart"/>
            <w:shd w:val="clear" w:color="auto" w:fill="auto"/>
          </w:tcPr>
          <w:p w14:paraId="3BAE3FCB" w14:textId="472DACF1" w:rsidR="00E53DCE" w:rsidRPr="00CE5BF9" w:rsidRDefault="00A40690" w:rsidP="003C05A1">
            <w:pPr>
              <w:tabs>
                <w:tab w:val="clear" w:pos="1588"/>
                <w:tab w:val="left" w:pos="1560"/>
              </w:tabs>
              <w:spacing w:before="0" w:line="240" w:lineRule="auto"/>
              <w:rPr>
                <w:b/>
                <w:bCs/>
                <w:lang w:val="fr-FR"/>
              </w:rPr>
            </w:pPr>
            <w:r w:rsidRPr="00CE5BF9">
              <w:rPr>
                <w:b/>
                <w:bCs/>
                <w:lang w:val="fr-FR"/>
              </w:rPr>
              <w:t xml:space="preserve">Commission </w:t>
            </w:r>
            <w:r w:rsidRPr="00F91B58">
              <w:rPr>
                <w:b/>
                <w:bCs/>
                <w:lang w:val="fr-FR"/>
              </w:rPr>
              <w:t>d'étude</w:t>
            </w:r>
            <w:r w:rsidR="00E16250" w:rsidRPr="00F91B58">
              <w:rPr>
                <w:b/>
                <w:bCs/>
                <w:lang w:val="fr-FR"/>
              </w:rPr>
              <w:t>s</w:t>
            </w:r>
            <w:r w:rsidR="00EC025B" w:rsidRPr="00F91B58">
              <w:rPr>
                <w:b/>
                <w:bCs/>
                <w:lang w:val="fr-FR"/>
              </w:rPr>
              <w:t xml:space="preserve"> </w:t>
            </w:r>
            <w:sdt>
              <w:sdtPr>
                <w:rPr>
                  <w:rStyle w:val="Style1"/>
                  <w:szCs w:val="24"/>
                  <w:lang w:val="fr-CH"/>
                </w:rPr>
                <w:alias w:val="Numéro CE"/>
                <w:tag w:val="X"/>
                <w:id w:val="-1935197461"/>
                <w:placeholder>
                  <w:docPart w:val="D88A45C2A4AC466ABB231E5923235256"/>
                </w:placeholder>
                <w:comboBox>
                  <w:listItem w:displayText="[X]" w:value="[X]"/>
                  <w:listItem w:displayText="1" w:value="1"/>
                  <w:listItem w:displayText="3" w:value="3"/>
                  <w:listItem w:displayText="4" w:value="4"/>
                  <w:listItem w:displayText="5" w:value="5"/>
                  <w:listItem w:displayText="6" w:value="6"/>
                  <w:listItem w:displayText="7" w:value="7"/>
                </w:comboBox>
              </w:sdtPr>
              <w:sdtEndPr>
                <w:rPr>
                  <w:rStyle w:val="Style1"/>
                </w:rPr>
              </w:sdtEndPr>
              <w:sdtContent>
                <w:r w:rsidR="00CE5BF9" w:rsidRPr="00F91B58">
                  <w:rPr>
                    <w:rStyle w:val="Style1"/>
                    <w:szCs w:val="24"/>
                    <w:lang w:val="fr-CH"/>
                  </w:rPr>
                  <w:t>6</w:t>
                </w:r>
              </w:sdtContent>
            </w:sdt>
            <w:r w:rsidR="00EC025B" w:rsidRPr="00F91B58">
              <w:rPr>
                <w:b/>
                <w:bCs/>
                <w:szCs w:val="24"/>
                <w:lang w:val="fr-CH"/>
              </w:rPr>
              <w:t xml:space="preserve"> </w:t>
            </w:r>
            <w:r w:rsidRPr="00F91B58">
              <w:rPr>
                <w:b/>
                <w:bCs/>
                <w:lang w:val="fr-FR"/>
              </w:rPr>
              <w:t>des r</w:t>
            </w:r>
            <w:r w:rsidRPr="00CE5BF9">
              <w:rPr>
                <w:b/>
                <w:bCs/>
                <w:lang w:val="fr-FR"/>
              </w:rPr>
              <w:t>adiocommunications</w:t>
            </w:r>
            <w:r w:rsidR="00EC025B" w:rsidRPr="00CE5BF9">
              <w:rPr>
                <w:b/>
                <w:bCs/>
                <w:lang w:val="fr-FR"/>
              </w:rPr>
              <w:t xml:space="preserve"> </w:t>
            </w:r>
            <w:sdt>
              <w:sdtPr>
                <w:rPr>
                  <w:b/>
                  <w:bCs/>
                  <w:spacing w:val="-2"/>
                  <w:lang w:val="fr-CH"/>
                </w:rPr>
                <w:alias w:val="(Titre CE)"/>
                <w:tag w:val="(Titre CE)"/>
                <w:id w:val="1740519501"/>
                <w:placeholder>
                  <w:docPart w:val="D24DE5C5416E4171896B25A47E7C8862"/>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CE5BF9" w:rsidRPr="00CE5BF9">
                  <w:rPr>
                    <w:b/>
                    <w:bCs/>
                    <w:spacing w:val="-2"/>
                    <w:lang w:val="fr-CH"/>
                  </w:rPr>
                  <w:t>(Service de radiodiffusion)</w:t>
                </w:r>
              </w:sdtContent>
            </w:sdt>
          </w:p>
          <w:p w14:paraId="6404DB59" w14:textId="4FB5758C" w:rsidR="00A40690" w:rsidRPr="00CE22BA" w:rsidRDefault="00A40690" w:rsidP="00CE5BF9">
            <w:pPr>
              <w:tabs>
                <w:tab w:val="clear" w:pos="794"/>
                <w:tab w:val="clear" w:pos="1588"/>
                <w:tab w:val="left" w:pos="351"/>
                <w:tab w:val="left" w:pos="1560"/>
              </w:tabs>
              <w:spacing w:before="80" w:line="240" w:lineRule="auto"/>
              <w:ind w:left="352" w:hanging="352"/>
              <w:jc w:val="left"/>
              <w:rPr>
                <w:b/>
                <w:bCs/>
                <w:szCs w:val="24"/>
                <w:lang w:val="fr-FR"/>
              </w:rPr>
            </w:pPr>
            <w:r w:rsidRPr="00CE22BA">
              <w:rPr>
                <w:b/>
                <w:bCs/>
                <w:lang w:val="fr-FR"/>
              </w:rPr>
              <w:t>–</w:t>
            </w:r>
            <w:r w:rsidRPr="00CE22BA">
              <w:rPr>
                <w:b/>
                <w:bCs/>
                <w:lang w:val="fr-FR"/>
              </w:rPr>
              <w:tab/>
            </w:r>
            <w:r w:rsidR="001B2948" w:rsidRPr="00CE5BF9">
              <w:rPr>
                <w:b/>
                <w:bCs/>
                <w:lang w:val="fr-FR"/>
              </w:rPr>
              <w:t xml:space="preserve">Proposition d'adoption </w:t>
            </w:r>
            <w:r w:rsidR="00CE5BF9" w:rsidRPr="00CE5BF9">
              <w:rPr>
                <w:b/>
                <w:bCs/>
                <w:lang w:val="fr-FR"/>
              </w:rPr>
              <w:t>d’un</w:t>
            </w:r>
            <w:r w:rsidR="001B2948" w:rsidRPr="00CE5BF9">
              <w:rPr>
                <w:b/>
                <w:bCs/>
                <w:lang w:val="fr-FR"/>
              </w:rPr>
              <w:t xml:space="preserve"> projet de nouvelle Recommandation UIT</w:t>
            </w:r>
            <w:r w:rsidR="00D11D32" w:rsidRPr="00CE5BF9">
              <w:rPr>
                <w:b/>
                <w:bCs/>
                <w:lang w:val="fr-FR"/>
              </w:rPr>
              <w:noBreakHyphen/>
            </w:r>
            <w:r w:rsidR="001B2948" w:rsidRPr="00CE5BF9">
              <w:rPr>
                <w:b/>
                <w:bCs/>
                <w:lang w:val="fr-FR"/>
              </w:rPr>
              <w:t>R et de </w:t>
            </w:r>
            <w:r w:rsidR="00F6189D">
              <w:rPr>
                <w:b/>
                <w:bCs/>
                <w:lang w:val="fr-FR"/>
              </w:rPr>
              <w:t>3</w:t>
            </w:r>
            <w:r w:rsidR="001B2948" w:rsidRPr="00CE5BF9">
              <w:rPr>
                <w:b/>
                <w:bCs/>
                <w:lang w:val="fr-FR"/>
              </w:rPr>
              <w:t xml:space="preserve"> projets de Recommandation UIT-R révisée et approbation</w:t>
            </w:r>
            <w:r w:rsidR="00D11D32" w:rsidRPr="00CE5BF9">
              <w:rPr>
                <w:b/>
                <w:bCs/>
                <w:lang w:val="fr-FR"/>
              </w:rPr>
              <w:t> </w:t>
            </w:r>
            <w:r w:rsidR="001B2948" w:rsidRPr="00CE5BF9">
              <w:rPr>
                <w:b/>
                <w:bCs/>
                <w:lang w:val="fr-FR"/>
              </w:rPr>
              <w:t>simultanée par</w:t>
            </w:r>
            <w:r w:rsidR="00BF2247">
              <w:rPr>
                <w:b/>
                <w:bCs/>
                <w:lang w:val="fr-FR"/>
              </w:rPr>
              <w:t> </w:t>
            </w:r>
            <w:r w:rsidR="001B2948" w:rsidRPr="00CE5BF9">
              <w:rPr>
                <w:b/>
                <w:bCs/>
                <w:lang w:val="fr-FR"/>
              </w:rPr>
              <w:t>correspondance de ces projets</w:t>
            </w:r>
            <w:r w:rsidR="001B2948" w:rsidRPr="00CE22BA">
              <w:rPr>
                <w:b/>
                <w:bCs/>
                <w:lang w:val="fr-FR"/>
              </w:rPr>
              <w:t>, conformément</w:t>
            </w:r>
            <w:r w:rsidR="00D11D32">
              <w:rPr>
                <w:b/>
                <w:bCs/>
                <w:lang w:val="fr-FR"/>
              </w:rPr>
              <w:t> </w:t>
            </w:r>
            <w:r w:rsidR="001B2948" w:rsidRPr="00CE22BA">
              <w:rPr>
                <w:b/>
                <w:bCs/>
                <w:lang w:val="fr-FR"/>
              </w:rPr>
              <w:t xml:space="preserve">au § </w:t>
            </w:r>
            <w:r w:rsidR="001B2948" w:rsidRPr="00CE22BA">
              <w:rPr>
                <w:rFonts w:cstheme="minorHAnsi"/>
                <w:b/>
                <w:szCs w:val="24"/>
                <w:lang w:val="fr-FR"/>
              </w:rPr>
              <w:t xml:space="preserve">A2.6.2.4 </w:t>
            </w:r>
            <w:r w:rsidR="001B2948" w:rsidRPr="00CE22BA">
              <w:rPr>
                <w:b/>
                <w:bCs/>
                <w:lang w:val="fr-FR"/>
              </w:rPr>
              <w:t>de la Résolution UIT-R 1-</w:t>
            </w:r>
            <w:r w:rsidR="00CB2E3B">
              <w:rPr>
                <w:b/>
                <w:bCs/>
                <w:lang w:val="fr-FR"/>
              </w:rPr>
              <w:t>8</w:t>
            </w:r>
            <w:r w:rsidR="001B2948" w:rsidRPr="00CE22BA">
              <w:rPr>
                <w:b/>
                <w:bCs/>
                <w:lang w:val="fr-FR"/>
              </w:rPr>
              <w:t xml:space="preserve"> (Procédure d'adoption et d'approbation simultanées par</w:t>
            </w:r>
            <w:r w:rsidR="00BF2247">
              <w:rPr>
                <w:b/>
                <w:bCs/>
                <w:lang w:val="fr-FR"/>
              </w:rPr>
              <w:t> </w:t>
            </w:r>
            <w:r w:rsidR="001B2948" w:rsidRPr="00CE22BA">
              <w:rPr>
                <w:b/>
                <w:bCs/>
                <w:lang w:val="fr-FR"/>
              </w:rPr>
              <w:t>correspondance)</w:t>
            </w:r>
          </w:p>
        </w:tc>
      </w:tr>
      <w:tr w:rsidR="00E53DCE" w:rsidRPr="00AC005C" w14:paraId="1EA47F39" w14:textId="77777777" w:rsidTr="004228FA">
        <w:trPr>
          <w:jc w:val="center"/>
        </w:trPr>
        <w:tc>
          <w:tcPr>
            <w:tcW w:w="1526" w:type="dxa"/>
            <w:shd w:val="clear" w:color="auto" w:fill="auto"/>
          </w:tcPr>
          <w:p w14:paraId="5C4C4917" w14:textId="77777777" w:rsidR="00E53DCE" w:rsidRPr="00CE22BA" w:rsidRDefault="00E53DCE" w:rsidP="00700E2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59CE25A" w14:textId="77777777" w:rsidR="00E53DCE" w:rsidRPr="00CE22BA" w:rsidRDefault="00E53DCE" w:rsidP="00700E27">
            <w:pPr>
              <w:tabs>
                <w:tab w:val="clear" w:pos="1588"/>
                <w:tab w:val="left" w:pos="1560"/>
              </w:tabs>
              <w:spacing w:before="0" w:line="240" w:lineRule="auto"/>
              <w:rPr>
                <w:b/>
                <w:bCs/>
                <w:szCs w:val="24"/>
                <w:lang w:val="fr-FR"/>
              </w:rPr>
            </w:pPr>
          </w:p>
        </w:tc>
      </w:tr>
      <w:tr w:rsidR="00E53DCE" w:rsidRPr="00AC005C" w14:paraId="08ED47EA" w14:textId="77777777" w:rsidTr="004228FA">
        <w:trPr>
          <w:jc w:val="center"/>
        </w:trPr>
        <w:tc>
          <w:tcPr>
            <w:tcW w:w="1526" w:type="dxa"/>
            <w:shd w:val="clear" w:color="auto" w:fill="auto"/>
          </w:tcPr>
          <w:p w14:paraId="27B1702C" w14:textId="77777777" w:rsidR="00E53DCE" w:rsidRPr="00CE22BA" w:rsidRDefault="00E53DCE" w:rsidP="00700E27">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D28FFE1" w14:textId="77777777" w:rsidR="00E53DCE" w:rsidRPr="00CE22BA" w:rsidRDefault="00E53DCE" w:rsidP="00700E27">
            <w:pPr>
              <w:tabs>
                <w:tab w:val="clear" w:pos="1588"/>
                <w:tab w:val="left" w:pos="1560"/>
              </w:tabs>
              <w:spacing w:before="0" w:line="240" w:lineRule="auto"/>
              <w:rPr>
                <w:b/>
                <w:bCs/>
                <w:szCs w:val="24"/>
                <w:lang w:val="fr-FR"/>
              </w:rPr>
            </w:pPr>
          </w:p>
        </w:tc>
      </w:tr>
      <w:tr w:rsidR="00E53DCE" w:rsidRPr="00AC005C" w14:paraId="44BCD4BA" w14:textId="77777777" w:rsidTr="004228FA">
        <w:trPr>
          <w:jc w:val="center"/>
        </w:trPr>
        <w:tc>
          <w:tcPr>
            <w:tcW w:w="9889" w:type="dxa"/>
            <w:gridSpan w:val="3"/>
            <w:shd w:val="clear" w:color="auto" w:fill="auto"/>
          </w:tcPr>
          <w:p w14:paraId="6CC7B6CD" w14:textId="77777777" w:rsidR="00E53DCE" w:rsidRPr="00CE22BA" w:rsidRDefault="00E53DCE" w:rsidP="00700E27">
            <w:pPr>
              <w:spacing w:before="0" w:line="240" w:lineRule="auto"/>
              <w:jc w:val="left"/>
              <w:rPr>
                <w:b/>
                <w:bCs/>
                <w:szCs w:val="24"/>
                <w:lang w:val="fr-FR"/>
              </w:rPr>
            </w:pPr>
          </w:p>
        </w:tc>
      </w:tr>
    </w:tbl>
    <w:p w14:paraId="1B39BFF6" w14:textId="4FD51A09" w:rsidR="00EB4520" w:rsidRPr="00CE5BF9" w:rsidRDefault="005F6E76" w:rsidP="00700E27">
      <w:pPr>
        <w:spacing w:before="360" w:line="240" w:lineRule="auto"/>
        <w:rPr>
          <w:lang w:val="fr-FR"/>
        </w:rPr>
      </w:pPr>
      <w:r w:rsidRPr="00CE22BA">
        <w:rPr>
          <w:lang w:val="fr-FR"/>
        </w:rPr>
        <w:t>À</w:t>
      </w:r>
      <w:r w:rsidR="001B2948" w:rsidRPr="00CE22BA">
        <w:rPr>
          <w:lang w:val="fr-FR"/>
        </w:rPr>
        <w:t xml:space="preserve"> sa réunion tenue </w:t>
      </w:r>
      <w:r w:rsidR="00CE5BF9">
        <w:rPr>
          <w:lang w:val="fr-FR"/>
        </w:rPr>
        <w:t xml:space="preserve">le </w:t>
      </w:r>
      <w:r w:rsidR="00F6189D">
        <w:rPr>
          <w:lang w:val="fr-FR"/>
        </w:rPr>
        <w:t>18</w:t>
      </w:r>
      <w:r w:rsidR="00CE5BF9">
        <w:rPr>
          <w:lang w:val="fr-FR"/>
        </w:rPr>
        <w:t xml:space="preserve"> </w:t>
      </w:r>
      <w:r w:rsidR="00F6189D">
        <w:rPr>
          <w:lang w:val="fr-FR"/>
        </w:rPr>
        <w:t>mars</w:t>
      </w:r>
      <w:r w:rsidR="00CE5BF9">
        <w:rPr>
          <w:lang w:val="fr-FR"/>
        </w:rPr>
        <w:t xml:space="preserve"> 202</w:t>
      </w:r>
      <w:r w:rsidR="00F6189D">
        <w:rPr>
          <w:lang w:val="fr-FR"/>
        </w:rPr>
        <w:t>2</w:t>
      </w:r>
      <w:r w:rsidR="001B2948" w:rsidRPr="00CE22BA">
        <w:rPr>
          <w:lang w:val="fr-FR"/>
        </w:rPr>
        <w:t xml:space="preserve">, la Commission d'études </w:t>
      </w:r>
      <w:r w:rsidR="00CE5BF9">
        <w:rPr>
          <w:lang w:val="fr-FR"/>
        </w:rPr>
        <w:t>6</w:t>
      </w:r>
      <w:r w:rsidR="001B2948" w:rsidRPr="00CE22BA">
        <w:rPr>
          <w:lang w:val="fr-FR"/>
        </w:rPr>
        <w:t xml:space="preserve"> des radiocommunications a décidé de demander l'adoption par correspondance </w:t>
      </w:r>
      <w:r w:rsidR="00CE5BF9">
        <w:rPr>
          <w:lang w:val="fr-FR"/>
        </w:rPr>
        <w:t>d’un</w:t>
      </w:r>
      <w:r w:rsidR="001B2948" w:rsidRPr="00CE22BA">
        <w:rPr>
          <w:lang w:val="fr-FR"/>
        </w:rPr>
        <w:t xml:space="preserve"> projet de nouvelle Recommandation UIT</w:t>
      </w:r>
      <w:r w:rsidR="00CE5BF9">
        <w:rPr>
          <w:lang w:val="fr-FR"/>
        </w:rPr>
        <w:noBreakHyphen/>
      </w:r>
      <w:r w:rsidR="001B2948" w:rsidRPr="00CE22BA">
        <w:rPr>
          <w:lang w:val="fr-FR"/>
        </w:rPr>
        <w:t xml:space="preserve">R </w:t>
      </w:r>
      <w:r w:rsidR="001B2948" w:rsidRPr="00CE5BF9">
        <w:rPr>
          <w:lang w:val="fr-FR"/>
        </w:rPr>
        <w:t xml:space="preserve">et de </w:t>
      </w:r>
      <w:r w:rsidR="00F6189D">
        <w:rPr>
          <w:lang w:val="fr-FR"/>
        </w:rPr>
        <w:t>3</w:t>
      </w:r>
      <w:r w:rsidR="001B2948" w:rsidRPr="00CE5BF9">
        <w:rPr>
          <w:lang w:val="fr-FR"/>
        </w:rPr>
        <w:t xml:space="preserve"> projets de Recommandation UIT-R révisée (§ </w:t>
      </w:r>
      <w:r w:rsidR="001B2948" w:rsidRPr="00CE5BF9">
        <w:rPr>
          <w:szCs w:val="24"/>
          <w:lang w:val="fr-FR"/>
        </w:rPr>
        <w:t>A2.6.2 </w:t>
      </w:r>
      <w:r w:rsidR="001B2948" w:rsidRPr="00CE5BF9">
        <w:rPr>
          <w:lang w:val="fr-FR"/>
        </w:rPr>
        <w:t>de la Résolution UIT-R 1-</w:t>
      </w:r>
      <w:r w:rsidR="00CB2E3B" w:rsidRPr="00CE5BF9">
        <w:rPr>
          <w:lang w:val="fr-FR"/>
        </w:rPr>
        <w:t>8</w:t>
      </w:r>
      <w:r w:rsidR="001B2948" w:rsidRPr="00CE5BF9">
        <w:rPr>
          <w:lang w:val="fr-FR"/>
        </w:rPr>
        <w:t>) et a décidé en outre d'appliquer la procédure d'adoption et d'approbation simultanées par correspondance (PAAS), conformément au § </w:t>
      </w:r>
      <w:r w:rsidR="001B2948" w:rsidRPr="00CE5BF9">
        <w:rPr>
          <w:szCs w:val="24"/>
          <w:lang w:val="fr-FR"/>
        </w:rPr>
        <w:t>A2.6.2.4 </w:t>
      </w:r>
      <w:r w:rsidR="001B2948" w:rsidRPr="00CE5BF9">
        <w:rPr>
          <w:lang w:val="fr-FR"/>
        </w:rPr>
        <w:t>de la Résolution UIT-R 1-</w:t>
      </w:r>
      <w:r w:rsidR="00CB2E3B" w:rsidRPr="00CE5BF9">
        <w:rPr>
          <w:lang w:val="fr-FR"/>
        </w:rPr>
        <w:t>8</w:t>
      </w:r>
      <w:r w:rsidR="001B2948" w:rsidRPr="00CE5BF9">
        <w:rPr>
          <w:lang w:val="fr-FR"/>
        </w:rPr>
        <w:t>. Le</w:t>
      </w:r>
      <w:r w:rsidR="00CB2E3B" w:rsidRPr="00CE5BF9">
        <w:rPr>
          <w:lang w:val="fr-FR"/>
        </w:rPr>
        <w:t>s</w:t>
      </w:r>
      <w:r w:rsidR="001B2948" w:rsidRPr="00CE5BF9">
        <w:rPr>
          <w:lang w:val="fr-FR"/>
        </w:rPr>
        <w:t xml:space="preserve"> titres et résumés des projet</w:t>
      </w:r>
      <w:r w:rsidR="00CE5BF9" w:rsidRPr="00CE5BF9">
        <w:rPr>
          <w:lang w:val="fr-FR"/>
        </w:rPr>
        <w:t>s</w:t>
      </w:r>
      <w:r w:rsidR="001B2948" w:rsidRPr="00CE5BF9">
        <w:rPr>
          <w:lang w:val="fr-FR"/>
        </w:rPr>
        <w:t xml:space="preserve"> de Recommandation figurent dans l'An</w:t>
      </w:r>
      <w:r w:rsidR="009101B0" w:rsidRPr="00CE5BF9">
        <w:rPr>
          <w:lang w:val="fr-FR"/>
        </w:rPr>
        <w:t xml:space="preserve">nexe </w:t>
      </w:r>
      <w:r w:rsidR="00CB2E3B" w:rsidRPr="00CE5BF9">
        <w:rPr>
          <w:lang w:val="fr-FR"/>
        </w:rPr>
        <w:t>de la présente lettre</w:t>
      </w:r>
      <w:r w:rsidR="00EB4520" w:rsidRPr="00CE5BF9">
        <w:rPr>
          <w:lang w:val="fr-FR"/>
        </w:rPr>
        <w:t xml:space="preserve">. Un </w:t>
      </w:r>
      <w:r w:rsidR="00267D0C" w:rsidRPr="00CE5BF9">
        <w:rPr>
          <w:lang w:val="fr-FR"/>
        </w:rPr>
        <w:t>É</w:t>
      </w:r>
      <w:r w:rsidR="00EB4520" w:rsidRPr="00CE5BF9">
        <w:rPr>
          <w:lang w:val="fr-FR"/>
        </w:rPr>
        <w:t xml:space="preserve">tat Membre qui soulève une objection au sujet de l'adoption d'un projet de Recommandation est prié d'informer le Directeur et le Président de la Commission d'études des raisons de cette objection. </w:t>
      </w:r>
    </w:p>
    <w:p w14:paraId="1185F26C" w14:textId="6A8C64D6" w:rsidR="00EB4520" w:rsidRDefault="00EB4520" w:rsidP="00700E27">
      <w:pPr>
        <w:spacing w:line="240" w:lineRule="auto"/>
        <w:rPr>
          <w:lang w:val="fr-FR"/>
        </w:rPr>
      </w:pPr>
      <w:r w:rsidRPr="00CE5BF9">
        <w:rPr>
          <w:lang w:val="fr-FR"/>
        </w:rPr>
        <w:t xml:space="preserve">La période d'examen durera deux mois, jusqu'au </w:t>
      </w:r>
      <w:r w:rsidR="003A3638">
        <w:rPr>
          <w:u w:val="single"/>
          <w:lang w:val="fr-FR"/>
        </w:rPr>
        <w:t>3</w:t>
      </w:r>
      <w:r w:rsidR="00241159">
        <w:rPr>
          <w:u w:val="single"/>
          <w:lang w:val="fr-FR"/>
        </w:rPr>
        <w:t>1</w:t>
      </w:r>
      <w:r w:rsidR="003A3638">
        <w:rPr>
          <w:u w:val="single"/>
          <w:lang w:val="fr-FR"/>
        </w:rPr>
        <w:t xml:space="preserve"> mai</w:t>
      </w:r>
      <w:r w:rsidR="00CE5BF9" w:rsidRPr="00CE5BF9">
        <w:rPr>
          <w:u w:val="single"/>
          <w:lang w:val="fr-FR"/>
        </w:rPr>
        <w:t xml:space="preserve"> 2022</w:t>
      </w:r>
      <w:r w:rsidRPr="00CE5BF9">
        <w:rPr>
          <w:lang w:val="fr-FR"/>
        </w:rPr>
        <w:t xml:space="preserve">. Si, au cours de cette période, aucun </w:t>
      </w:r>
      <w:r w:rsidR="009805E9" w:rsidRPr="00CE5BF9">
        <w:rPr>
          <w:lang w:val="fr-FR"/>
        </w:rPr>
        <w:t>É</w:t>
      </w:r>
      <w:r w:rsidRPr="00CE5BF9">
        <w:rPr>
          <w:lang w:val="fr-FR"/>
        </w:rPr>
        <w:t xml:space="preserve">tat Membre ne soulève d'objection, les projets de Recommandation seront considérés comme adoptés par la Commission d'études </w:t>
      </w:r>
      <w:r w:rsidR="00CE5BF9" w:rsidRPr="00CE5BF9">
        <w:rPr>
          <w:lang w:val="fr-FR"/>
        </w:rPr>
        <w:t>6</w:t>
      </w:r>
      <w:r w:rsidRPr="00CE5BF9">
        <w:rPr>
          <w:lang w:val="fr-FR"/>
        </w:rPr>
        <w:t>. En outre, puisque la procédure PAAS est appliquée, l</w:t>
      </w:r>
      <w:r w:rsidR="00D9101C" w:rsidRPr="00CE5BF9">
        <w:rPr>
          <w:lang w:val="fr-FR"/>
        </w:rPr>
        <w:t>'adoption d</w:t>
      </w:r>
      <w:r w:rsidRPr="00CE5BF9">
        <w:rPr>
          <w:lang w:val="fr-FR"/>
        </w:rPr>
        <w:t>es projets de Recommandation</w:t>
      </w:r>
      <w:r w:rsidRPr="00CE5BF9">
        <w:rPr>
          <w:szCs w:val="24"/>
          <w:lang w:val="fr-FR"/>
        </w:rPr>
        <w:t xml:space="preserve"> </w:t>
      </w:r>
      <w:r w:rsidR="00D9101C" w:rsidRPr="00CE5BF9">
        <w:rPr>
          <w:lang w:val="fr-FR"/>
        </w:rPr>
        <w:t>est</w:t>
      </w:r>
      <w:r w:rsidRPr="00CE5BF9">
        <w:rPr>
          <w:color w:val="000000"/>
          <w:lang w:val="fr-FR"/>
        </w:rPr>
        <w:t xml:space="preserve"> considéré</w:t>
      </w:r>
      <w:r w:rsidR="00D9101C" w:rsidRPr="00CE5BF9">
        <w:rPr>
          <w:color w:val="000000"/>
          <w:lang w:val="fr-FR"/>
        </w:rPr>
        <w:t>e</w:t>
      </w:r>
      <w:r w:rsidRPr="00CE5BF9">
        <w:rPr>
          <w:color w:val="000000"/>
          <w:lang w:val="fr-FR"/>
        </w:rPr>
        <w:t xml:space="preserve"> comme </w:t>
      </w:r>
      <w:r w:rsidR="00D9101C" w:rsidRPr="00CE5BF9">
        <w:rPr>
          <w:color w:val="000000"/>
          <w:lang w:val="fr-FR"/>
        </w:rPr>
        <w:t xml:space="preserve">valant </w:t>
      </w:r>
      <w:r w:rsidRPr="00CE5BF9">
        <w:rPr>
          <w:color w:val="000000"/>
          <w:lang w:val="fr-FR"/>
        </w:rPr>
        <w:t>appro</w:t>
      </w:r>
      <w:r w:rsidR="00D9101C" w:rsidRPr="00CE5BF9">
        <w:rPr>
          <w:color w:val="000000"/>
          <w:lang w:val="fr-FR"/>
        </w:rPr>
        <w:t>bation</w:t>
      </w:r>
      <w:r w:rsidRPr="00CE5BF9">
        <w:rPr>
          <w:color w:val="000000"/>
          <w:lang w:val="fr-FR"/>
        </w:rPr>
        <w:t>.</w:t>
      </w:r>
    </w:p>
    <w:p w14:paraId="30A9CAF8" w14:textId="56EB4F1B" w:rsidR="001B2948" w:rsidRPr="00CE22BA" w:rsidRDefault="001B2948" w:rsidP="00700E27">
      <w:pPr>
        <w:spacing w:line="240" w:lineRule="auto"/>
        <w:rPr>
          <w:lang w:val="fr-FR"/>
        </w:rPr>
      </w:pPr>
      <w:r w:rsidRPr="00CE22BA">
        <w:rPr>
          <w:lang w:val="fr-FR"/>
        </w:rPr>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w:t>
      </w:r>
      <w:r w:rsidRPr="00CE5BF9">
        <w:rPr>
          <w:lang w:val="fr-FR"/>
        </w:rPr>
        <w:t xml:space="preserve">communiqués dans une Circulaire administrative et les Recommandations approuvées seront publiées dans les meilleurs délais (voir </w:t>
      </w:r>
      <w:hyperlink r:id="rId8" w:history="1">
        <w:r w:rsidRPr="00CE5BF9">
          <w:rPr>
            <w:rStyle w:val="Hyperlink"/>
            <w:lang w:val="fr-FR"/>
          </w:rPr>
          <w:t>http://www.itu.int/pub/R-REC</w:t>
        </w:r>
      </w:hyperlink>
      <w:r w:rsidRPr="00CE5BF9">
        <w:rPr>
          <w:lang w:val="fr-FR"/>
        </w:rPr>
        <w:t>).</w:t>
      </w:r>
    </w:p>
    <w:p w14:paraId="1CDD72AE" w14:textId="77777777" w:rsidR="00CE5BF9" w:rsidRDefault="00CE5BF9">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14:paraId="7CDC4E1A" w14:textId="0A4AE24E" w:rsidR="001B2948" w:rsidRPr="00CE22BA" w:rsidRDefault="001B2948" w:rsidP="00700E27">
      <w:pPr>
        <w:spacing w:line="240" w:lineRule="auto"/>
        <w:rPr>
          <w:lang w:val="fr-FR"/>
        </w:rPr>
      </w:pPr>
      <w:r w:rsidRPr="00CE22BA">
        <w:rPr>
          <w:lang w:val="fr-FR"/>
        </w:rPr>
        <w:lastRenderedPageBreak/>
        <w:t>Toute organisation membre de l'UIT ayant connaissance d'un brevet détenu en son sein ou</w:t>
      </w:r>
      <w:r w:rsidR="00700E27">
        <w:rPr>
          <w:lang w:val="fr-FR"/>
        </w:rPr>
        <w:t> </w:t>
      </w:r>
      <w:r w:rsidRPr="00CE22BA">
        <w:rPr>
          <w:lang w:val="fr-FR"/>
        </w:rPr>
        <w:t>par</w:t>
      </w:r>
      <w:r w:rsidR="00700E27">
        <w:rPr>
          <w:lang w:val="fr-FR"/>
        </w:rPr>
        <w:t> </w:t>
      </w:r>
      <w:r w:rsidRPr="00CE22BA">
        <w:rPr>
          <w:lang w:val="fr-FR"/>
        </w:rPr>
        <w:t xml:space="preserve">d'autres organismes, et susceptible de se rapporter complètement ou en partie à </w:t>
      </w:r>
      <w:r w:rsidRPr="00CE5BF9">
        <w:rPr>
          <w:lang w:val="fr-FR"/>
        </w:rPr>
        <w:t>des</w:t>
      </w:r>
      <w:r w:rsidR="00700E27" w:rsidRPr="00CE5BF9">
        <w:rPr>
          <w:lang w:val="fr-FR"/>
        </w:rPr>
        <w:t> </w:t>
      </w:r>
      <w:r w:rsidRPr="00CE5BF9">
        <w:rPr>
          <w:lang w:val="fr-FR"/>
        </w:rPr>
        <w:t>éléments des projets de Recommandation mentionnés dans la présente lettre, est priée</w:t>
      </w:r>
      <w:r w:rsidRPr="00CE22BA">
        <w:rPr>
          <w:lang w:val="fr-FR"/>
        </w:rPr>
        <w:t xml:space="preserve"> de</w:t>
      </w:r>
      <w:r w:rsidR="00700E27">
        <w:rPr>
          <w:lang w:val="fr-FR"/>
        </w:rPr>
        <w:t> </w:t>
      </w:r>
      <w:r w:rsidRPr="00CE22BA">
        <w:rPr>
          <w:lang w:val="fr-FR"/>
        </w:rPr>
        <w:t>transmettre lesdites informations au Secrétariat dans les meilleurs délais. La politique commune en matière de brevets de l'UIT</w:t>
      </w:r>
      <w:r w:rsidRPr="00CE22BA">
        <w:rPr>
          <w:lang w:val="fr-FR"/>
        </w:rPr>
        <w:noBreakHyphen/>
        <w:t>T/UIT</w:t>
      </w:r>
      <w:r w:rsidRPr="00CE22BA">
        <w:rPr>
          <w:lang w:val="fr-FR"/>
        </w:rPr>
        <w:noBreakHyphen/>
        <w:t>R/ISO/CEI est disponible à l'adresse:</w:t>
      </w:r>
      <w:r w:rsidR="00732163" w:rsidRPr="00732163">
        <w:rPr>
          <w:lang w:val="fr-CH"/>
        </w:rPr>
        <w:t xml:space="preserve"> </w:t>
      </w:r>
      <w:hyperlink r:id="rId9" w:history="1"/>
      <w:hyperlink r:id="rId10" w:history="1">
        <w:r w:rsidRPr="00CE22BA">
          <w:rPr>
            <w:rStyle w:val="Hyperlink"/>
            <w:szCs w:val="24"/>
            <w:lang w:val="fr-FR"/>
          </w:rPr>
          <w:t>http://www.itu.int/en/ITU-T/ipr/Pages/policy.aspx</w:t>
        </w:r>
      </w:hyperlink>
      <w:r w:rsidRPr="00CE22BA">
        <w:rPr>
          <w:szCs w:val="24"/>
          <w:lang w:val="fr-FR"/>
        </w:rPr>
        <w:t>.</w:t>
      </w:r>
    </w:p>
    <w:p w14:paraId="3DCE3169" w14:textId="77777777" w:rsidR="00042453" w:rsidRPr="00F801DE" w:rsidRDefault="00042453" w:rsidP="00AC005C">
      <w:pPr>
        <w:spacing w:before="1200" w:line="240" w:lineRule="auto"/>
        <w:jc w:val="left"/>
        <w:rPr>
          <w:rFonts w:asciiTheme="minorHAnsi" w:hAnsiTheme="minorHAnsi" w:cstheme="minorHAnsi"/>
          <w:szCs w:val="24"/>
          <w:lang w:val="fr-CH"/>
        </w:rPr>
      </w:pPr>
      <w:r>
        <w:rPr>
          <w:szCs w:val="24"/>
          <w:lang w:val="fr-CH"/>
        </w:rPr>
        <w:t>Mario Ma</w:t>
      </w:r>
      <w:bookmarkStart w:id="0" w:name="_GoBack"/>
      <w:r>
        <w:rPr>
          <w:szCs w:val="24"/>
          <w:lang w:val="fr-CH"/>
        </w:rPr>
        <w:t>niewicz</w:t>
      </w:r>
      <w:bookmarkEnd w:id="0"/>
      <w:r w:rsidRPr="00F801DE">
        <w:rPr>
          <w:szCs w:val="24"/>
          <w:lang w:val="fr-CH"/>
        </w:rPr>
        <w:br/>
        <w:t>Directeur</w:t>
      </w:r>
    </w:p>
    <w:p w14:paraId="52FB7F4B" w14:textId="1CC27A3F" w:rsidR="001B2948" w:rsidRPr="00CE5BF9" w:rsidRDefault="001B2948" w:rsidP="00AC005C">
      <w:pPr>
        <w:spacing w:before="1680"/>
        <w:rPr>
          <w:bCs/>
          <w:lang w:val="fr-FR"/>
        </w:rPr>
      </w:pPr>
      <w:proofErr w:type="gramStart"/>
      <w:r w:rsidRPr="00CE5BF9">
        <w:rPr>
          <w:b/>
          <w:bCs/>
          <w:lang w:val="fr-FR"/>
        </w:rPr>
        <w:t>Annexe:</w:t>
      </w:r>
      <w:proofErr w:type="gramEnd"/>
      <w:r w:rsidRPr="00CE5BF9">
        <w:rPr>
          <w:b/>
          <w:bCs/>
          <w:lang w:val="fr-FR"/>
        </w:rPr>
        <w:tab/>
      </w:r>
      <w:r w:rsidR="00CE22BA" w:rsidRPr="00CE5BF9">
        <w:rPr>
          <w:bCs/>
          <w:lang w:val="fr-FR"/>
        </w:rPr>
        <w:t xml:space="preserve">Titres et résumés </w:t>
      </w:r>
      <w:r w:rsidRPr="00CE5BF9">
        <w:rPr>
          <w:bCs/>
          <w:lang w:val="fr-FR"/>
        </w:rPr>
        <w:t>des projets de Recommandation</w:t>
      </w:r>
    </w:p>
    <w:p w14:paraId="1EDB287B" w14:textId="6FF8A1BC" w:rsidR="001B2948" w:rsidRPr="00CE5BF9" w:rsidRDefault="001B2948" w:rsidP="00700E27">
      <w:pPr>
        <w:spacing w:before="1080" w:line="240" w:lineRule="auto"/>
        <w:rPr>
          <w:lang w:val="fr-FR"/>
        </w:rPr>
      </w:pPr>
      <w:proofErr w:type="gramStart"/>
      <w:r w:rsidRPr="00CE5BF9">
        <w:rPr>
          <w:b/>
          <w:bCs/>
          <w:lang w:val="fr-FR"/>
        </w:rPr>
        <w:t>Documents:</w:t>
      </w:r>
      <w:proofErr w:type="gramEnd"/>
      <w:r w:rsidRPr="00CE5BF9">
        <w:rPr>
          <w:b/>
          <w:bCs/>
          <w:lang w:val="fr-FR"/>
        </w:rPr>
        <w:tab/>
      </w:r>
      <w:r w:rsidRPr="00CE5BF9">
        <w:rPr>
          <w:lang w:val="fr-FR"/>
        </w:rPr>
        <w:t>Document</w:t>
      </w:r>
      <w:r w:rsidR="00042453" w:rsidRPr="00CE5BF9">
        <w:rPr>
          <w:lang w:val="fr-FR"/>
        </w:rPr>
        <w:t>s</w:t>
      </w:r>
      <w:r w:rsidRPr="00CE5BF9">
        <w:rPr>
          <w:lang w:val="fr-FR"/>
        </w:rPr>
        <w:t xml:space="preserve"> </w:t>
      </w:r>
      <w:bookmarkStart w:id="1" w:name="_Hlk99102273"/>
      <w:r w:rsidR="0094256F" w:rsidRPr="00ED13C2">
        <w:rPr>
          <w:szCs w:val="24"/>
          <w:lang w:val="fr-FR"/>
        </w:rPr>
        <w:t>6/215, 6/216, 6/227, 6/235</w:t>
      </w:r>
      <w:bookmarkEnd w:id="1"/>
    </w:p>
    <w:p w14:paraId="58ACBB04" w14:textId="7B9F1070" w:rsidR="001B2948" w:rsidRDefault="000E2B65" w:rsidP="00F9328B">
      <w:pPr>
        <w:spacing w:before="480"/>
        <w:jc w:val="left"/>
        <w:rPr>
          <w:szCs w:val="24"/>
          <w:lang w:val="fr-FR"/>
        </w:rPr>
      </w:pPr>
      <w:r w:rsidRPr="00CE5BF9">
        <w:rPr>
          <w:lang w:val="fr-FR"/>
        </w:rPr>
        <w:t>C</w:t>
      </w:r>
      <w:r w:rsidR="001B2948" w:rsidRPr="00CE5BF9">
        <w:rPr>
          <w:lang w:val="fr-FR"/>
        </w:rPr>
        <w:t xml:space="preserve">es documents sont disponibles en format électronique à </w:t>
      </w:r>
      <w:proofErr w:type="gramStart"/>
      <w:r w:rsidR="001B2948" w:rsidRPr="00CE5BF9">
        <w:rPr>
          <w:lang w:val="fr-FR"/>
        </w:rPr>
        <w:t>l'adresse:</w:t>
      </w:r>
      <w:proofErr w:type="gramEnd"/>
      <w:r w:rsidRPr="00CE5BF9">
        <w:rPr>
          <w:lang w:val="fr-FR"/>
        </w:rPr>
        <w:t xml:space="preserve"> </w:t>
      </w:r>
      <w:r w:rsidR="00CE5BF9" w:rsidRPr="00CE5BF9">
        <w:rPr>
          <w:lang w:val="fr-FR"/>
        </w:rPr>
        <w:br/>
      </w:r>
      <w:hyperlink r:id="rId11" w:history="1">
        <w:r w:rsidR="00CE5BF9" w:rsidRPr="00CE5BF9">
          <w:rPr>
            <w:rStyle w:val="Hyperlink"/>
            <w:szCs w:val="24"/>
            <w:lang w:val="fr-FR"/>
          </w:rPr>
          <w:t>https://www.itu.int/md/R19-SG06-C/en</w:t>
        </w:r>
      </w:hyperlink>
    </w:p>
    <w:p w14:paraId="14258B36" w14:textId="77777777" w:rsidR="003736F8" w:rsidRDefault="003736F8" w:rsidP="00700E27">
      <w:pPr>
        <w:rPr>
          <w:lang w:val="fr-FR"/>
        </w:rPr>
      </w:pPr>
    </w:p>
    <w:p w14:paraId="72FD1119" w14:textId="77777777" w:rsidR="00A40690" w:rsidRPr="00CE22BA" w:rsidRDefault="00A40690" w:rsidP="002569F7">
      <w:pPr>
        <w:spacing w:before="0" w:line="240" w:lineRule="auto"/>
        <w:jc w:val="left"/>
        <w:rPr>
          <w:szCs w:val="24"/>
          <w:lang w:val="fr-FR"/>
        </w:rPr>
      </w:pPr>
      <w:r w:rsidRPr="00CE22BA">
        <w:rPr>
          <w:szCs w:val="24"/>
          <w:lang w:val="fr-FR"/>
        </w:rPr>
        <w:br w:type="page"/>
      </w:r>
    </w:p>
    <w:p w14:paraId="7185F1E7" w14:textId="6D124DD1" w:rsidR="00A40690" w:rsidRDefault="00A40690" w:rsidP="00834960">
      <w:pPr>
        <w:pStyle w:val="AnnexNotitle0"/>
        <w:tabs>
          <w:tab w:val="left" w:pos="2511"/>
          <w:tab w:val="center" w:pos="4819"/>
        </w:tabs>
        <w:rPr>
          <w:rFonts w:asciiTheme="minorHAnsi" w:hAnsiTheme="minorHAnsi"/>
          <w:lang w:val="fr-CH"/>
        </w:rPr>
      </w:pPr>
      <w:r w:rsidRPr="009101B0">
        <w:rPr>
          <w:rFonts w:asciiTheme="minorHAnsi" w:hAnsiTheme="minorHAnsi"/>
          <w:lang w:val="fr-CH"/>
        </w:rPr>
        <w:lastRenderedPageBreak/>
        <w:t>Annexe</w:t>
      </w:r>
      <w:r w:rsidRPr="009101B0">
        <w:rPr>
          <w:rFonts w:asciiTheme="minorHAnsi" w:hAnsiTheme="minorHAnsi"/>
          <w:lang w:val="fr-CH"/>
        </w:rPr>
        <w:br/>
      </w:r>
      <w:r w:rsidRPr="009101B0">
        <w:rPr>
          <w:rFonts w:asciiTheme="minorHAnsi" w:hAnsiTheme="minorHAnsi"/>
          <w:lang w:val="fr-CH"/>
        </w:rPr>
        <w:br/>
      </w:r>
      <w:r w:rsidRPr="00CE5BF9">
        <w:rPr>
          <w:rFonts w:asciiTheme="minorHAnsi" w:hAnsiTheme="minorHAnsi"/>
          <w:lang w:val="fr-CH"/>
        </w:rPr>
        <w:t xml:space="preserve">Titres </w:t>
      </w:r>
      <w:r w:rsidR="001B2948" w:rsidRPr="00CE5BF9">
        <w:rPr>
          <w:rFonts w:asciiTheme="minorHAnsi" w:hAnsiTheme="minorHAnsi"/>
          <w:lang w:val="fr-CH"/>
        </w:rPr>
        <w:t>et résumés des projets de Recommandation</w:t>
      </w:r>
      <w:r w:rsidR="002358D6" w:rsidRPr="00CE5BF9">
        <w:rPr>
          <w:rFonts w:asciiTheme="minorHAnsi" w:hAnsiTheme="minorHAnsi"/>
          <w:lang w:val="fr-CH"/>
        </w:rPr>
        <w:t xml:space="preserve"> UIT-R</w:t>
      </w:r>
    </w:p>
    <w:p w14:paraId="55B9E128" w14:textId="426CD315" w:rsidR="00CE5BF9" w:rsidRPr="00D138F0" w:rsidRDefault="00CE5BF9" w:rsidP="00CE5BF9">
      <w:pPr>
        <w:tabs>
          <w:tab w:val="right" w:pos="9639"/>
        </w:tabs>
        <w:spacing w:before="480"/>
        <w:rPr>
          <w:rFonts w:asciiTheme="minorHAnsi" w:hAnsiTheme="minorHAnsi" w:cstheme="minorHAnsi"/>
          <w:szCs w:val="24"/>
          <w:lang w:val="fr-FR"/>
        </w:rPr>
      </w:pPr>
      <w:r w:rsidRPr="00CE5BF9">
        <w:rPr>
          <w:rFonts w:asciiTheme="minorHAnsi" w:hAnsiTheme="minorHAnsi"/>
          <w:u w:val="single"/>
          <w:lang w:val="fr-CH"/>
        </w:rPr>
        <w:t xml:space="preserve">Projet de nouvelle </w:t>
      </w:r>
      <w:r w:rsidRPr="00CE5BF9">
        <w:rPr>
          <w:rFonts w:asciiTheme="minorHAnsi" w:hAnsiTheme="minorHAnsi" w:cstheme="minorHAnsi"/>
          <w:szCs w:val="24"/>
          <w:u w:val="single"/>
          <w:lang w:val="fr-CH"/>
        </w:rPr>
        <w:t>Recommandation</w:t>
      </w:r>
      <w:r w:rsidRPr="00CE5BF9">
        <w:rPr>
          <w:rFonts w:asciiTheme="minorHAnsi" w:hAnsiTheme="minorHAnsi"/>
          <w:u w:val="single"/>
          <w:lang w:val="fr-CH"/>
        </w:rPr>
        <w:t xml:space="preserve"> UIT-R </w:t>
      </w:r>
      <w:proofErr w:type="gramStart"/>
      <w:r w:rsidR="00D138F0" w:rsidRPr="00D138F0">
        <w:rPr>
          <w:rFonts w:asciiTheme="minorHAnsi" w:hAnsiTheme="minorHAnsi" w:cstheme="minorHAnsi"/>
          <w:u w:val="single"/>
          <w:lang w:val="fr-FR" w:eastAsia="zh-CN"/>
        </w:rPr>
        <w:t>BT.[</w:t>
      </w:r>
      <w:proofErr w:type="gramEnd"/>
      <w:r w:rsidR="00D138F0" w:rsidRPr="00D138F0">
        <w:rPr>
          <w:rFonts w:asciiTheme="minorHAnsi" w:hAnsiTheme="minorHAnsi" w:cstheme="minorHAnsi"/>
          <w:u w:val="single"/>
          <w:lang w:val="fr-FR" w:eastAsia="zh-CN"/>
        </w:rPr>
        <w:t>INTRO-NEWTECH]</w:t>
      </w:r>
      <w:r w:rsidR="00D138F0" w:rsidRPr="00D138F0">
        <w:rPr>
          <w:rFonts w:asciiTheme="minorHAnsi" w:hAnsiTheme="minorHAnsi" w:cstheme="minorHAnsi"/>
          <w:szCs w:val="24"/>
          <w:lang w:val="fr-FR"/>
        </w:rPr>
        <w:tab/>
        <w:t>Doc. 6/227</w:t>
      </w:r>
    </w:p>
    <w:p w14:paraId="1BF93CE0" w14:textId="77777777" w:rsidR="00567A2E" w:rsidRPr="000248C9" w:rsidRDefault="00567A2E" w:rsidP="00567A2E">
      <w:pPr>
        <w:pStyle w:val="Rectitle"/>
        <w:rPr>
          <w:lang w:val="fr-FR"/>
        </w:rPr>
      </w:pPr>
      <w:r w:rsidRPr="000248C9">
        <w:rPr>
          <w:lang w:val="fr-FR"/>
        </w:rPr>
        <w:t>Lignes directrices pour l'introduction de nouveaux systèmes et de nouvelles technologies et applications DTTB dans le service de radiodiffusion</w:t>
      </w:r>
    </w:p>
    <w:p w14:paraId="43A1120D" w14:textId="77777777" w:rsidR="00567A2E" w:rsidRPr="000248C9" w:rsidRDefault="00567A2E" w:rsidP="00567A2E">
      <w:pPr>
        <w:pStyle w:val="Normalaftertitle"/>
        <w:spacing w:before="360" w:line="240" w:lineRule="auto"/>
        <w:rPr>
          <w:lang w:val="fr-FR" w:eastAsia="zh-CN"/>
        </w:rPr>
      </w:pPr>
      <w:r w:rsidRPr="000248C9">
        <w:rPr>
          <w:lang w:val="fr-FR" w:eastAsia="zh-CN"/>
        </w:rPr>
        <w:t xml:space="preserve">Ce projet de nouvelle Recommandation propose des lignes directrices pour l'introduction de nouveaux systèmes et de nouvelles technologies et applications de radiodiffusion télévisuelle numérique de Terre (DTTB, </w:t>
      </w:r>
      <w:r w:rsidRPr="000248C9">
        <w:rPr>
          <w:i/>
          <w:iCs/>
          <w:lang w:val="fr-FR" w:eastAsia="zh-CN"/>
        </w:rPr>
        <w:t xml:space="preserve">digital </w:t>
      </w:r>
      <w:proofErr w:type="spellStart"/>
      <w:r w:rsidRPr="000248C9">
        <w:rPr>
          <w:i/>
          <w:iCs/>
          <w:lang w:val="fr-FR" w:eastAsia="zh-CN"/>
        </w:rPr>
        <w:t>terrestrial</w:t>
      </w:r>
      <w:proofErr w:type="spellEnd"/>
      <w:r w:rsidRPr="000248C9">
        <w:rPr>
          <w:i/>
          <w:iCs/>
          <w:lang w:val="fr-FR" w:eastAsia="zh-CN"/>
        </w:rPr>
        <w:t xml:space="preserve"> </w:t>
      </w:r>
      <w:proofErr w:type="spellStart"/>
      <w:r w:rsidRPr="000248C9">
        <w:rPr>
          <w:i/>
          <w:iCs/>
          <w:lang w:val="fr-FR" w:eastAsia="zh-CN"/>
        </w:rPr>
        <w:t>television</w:t>
      </w:r>
      <w:proofErr w:type="spellEnd"/>
      <w:r w:rsidRPr="000248C9">
        <w:rPr>
          <w:i/>
          <w:iCs/>
          <w:lang w:val="fr-FR" w:eastAsia="zh-CN"/>
        </w:rPr>
        <w:t xml:space="preserve"> broadcasting</w:t>
      </w:r>
      <w:r w:rsidRPr="000248C9">
        <w:rPr>
          <w:lang w:val="fr-FR" w:eastAsia="zh-CN"/>
        </w:rPr>
        <w:t xml:space="preserve">) dans le service de radiodiffusion. Une méthode adéquate peut être choisie en fonction des exigences et de la situation dans un pays ou </w:t>
      </w:r>
      <w:proofErr w:type="gramStart"/>
      <w:r w:rsidRPr="000248C9">
        <w:rPr>
          <w:lang w:val="fr-FR" w:eastAsia="zh-CN"/>
        </w:rPr>
        <w:t>une région donné</w:t>
      </w:r>
      <w:proofErr w:type="gramEnd"/>
      <w:r w:rsidRPr="000248C9">
        <w:rPr>
          <w:lang w:val="fr-FR" w:eastAsia="zh-CN"/>
        </w:rPr>
        <w:t>.</w:t>
      </w:r>
    </w:p>
    <w:p w14:paraId="631FF511" w14:textId="3E171DDA" w:rsidR="00CE5BF9" w:rsidRPr="00D138F0" w:rsidRDefault="00CE5BF9" w:rsidP="00CE5BF9">
      <w:pPr>
        <w:tabs>
          <w:tab w:val="right" w:pos="9639"/>
        </w:tabs>
        <w:spacing w:before="480"/>
        <w:rPr>
          <w:rFonts w:asciiTheme="minorHAnsi" w:hAnsiTheme="minorHAnsi" w:cstheme="minorHAnsi"/>
          <w:szCs w:val="24"/>
          <w:lang w:val="fr-FR"/>
        </w:rPr>
      </w:pPr>
      <w:r w:rsidRPr="00CE5BF9">
        <w:rPr>
          <w:rFonts w:asciiTheme="minorHAnsi" w:hAnsiTheme="minorHAnsi"/>
          <w:u w:val="single"/>
          <w:lang w:val="fr-CH"/>
        </w:rPr>
        <w:t xml:space="preserve">Projet de révision de la </w:t>
      </w:r>
      <w:r w:rsidRPr="00CE5BF9">
        <w:rPr>
          <w:rFonts w:asciiTheme="minorHAnsi" w:hAnsiTheme="minorHAnsi" w:cstheme="minorHAnsi"/>
          <w:szCs w:val="24"/>
          <w:u w:val="single"/>
          <w:lang w:val="fr-CH"/>
        </w:rPr>
        <w:t>Recommandation</w:t>
      </w:r>
      <w:r w:rsidRPr="00CE5BF9">
        <w:rPr>
          <w:rFonts w:asciiTheme="minorHAnsi" w:hAnsiTheme="minorHAnsi"/>
          <w:u w:val="single"/>
          <w:lang w:val="fr-CH"/>
        </w:rPr>
        <w:t xml:space="preserve"> UIT-R </w:t>
      </w:r>
      <w:r w:rsidR="00D138F0" w:rsidRPr="00D138F0">
        <w:rPr>
          <w:rFonts w:asciiTheme="minorHAnsi" w:hAnsiTheme="minorHAnsi" w:cstheme="minorHAnsi"/>
          <w:szCs w:val="24"/>
          <w:u w:val="single"/>
          <w:lang w:val="fr-FR"/>
        </w:rPr>
        <w:t>BT.1790-0</w:t>
      </w:r>
      <w:r w:rsidR="00D138F0" w:rsidRPr="00D138F0">
        <w:rPr>
          <w:rFonts w:asciiTheme="minorHAnsi" w:hAnsiTheme="minorHAnsi" w:cstheme="minorHAnsi"/>
          <w:szCs w:val="24"/>
          <w:lang w:val="fr-FR"/>
        </w:rPr>
        <w:tab/>
        <w:t>Doc. 6/215</w:t>
      </w:r>
    </w:p>
    <w:p w14:paraId="7A5FC6B9" w14:textId="77777777" w:rsidR="00567A2E" w:rsidRPr="000248C9" w:rsidRDefault="00567A2E" w:rsidP="00567A2E">
      <w:pPr>
        <w:pStyle w:val="Rectitle"/>
        <w:rPr>
          <w:lang w:val="fr-FR"/>
        </w:rPr>
      </w:pPr>
      <w:r w:rsidRPr="000248C9">
        <w:rPr>
          <w:lang w:val="fr-FR"/>
        </w:rPr>
        <w:t>Spécifications applicables au contrôle en service des chaînes de radiodiffusion</w:t>
      </w:r>
    </w:p>
    <w:p w14:paraId="4757B259" w14:textId="77777777" w:rsidR="00567A2E" w:rsidRPr="000248C9" w:rsidRDefault="00567A2E" w:rsidP="00567A2E">
      <w:pPr>
        <w:pStyle w:val="Normalaftertitle"/>
        <w:spacing w:before="360" w:line="240" w:lineRule="auto"/>
        <w:rPr>
          <w:lang w:val="fr-FR" w:eastAsia="zh-CN"/>
        </w:rPr>
      </w:pPr>
      <w:r w:rsidRPr="000248C9">
        <w:rPr>
          <w:lang w:val="fr-FR" w:eastAsia="zh-CN"/>
        </w:rPr>
        <w:t xml:space="preserve">Cette Recommandation révisée offre désormais un aperçu de haut niveau des procédures opérationnelles et des spécifications applicables au contrôle en service des chaînes de radiodiffusion. Cette révision fournit aussi des informations mises à jour sur les technologies et les procédures relatives aux spécifications applicables au contrôle de condition objective de service et de contrôle de qualité d'une chaîne de radiodiffusion. Cette révision se résume aux points </w:t>
      </w:r>
      <w:proofErr w:type="gramStart"/>
      <w:r w:rsidRPr="000248C9">
        <w:rPr>
          <w:lang w:val="fr-FR" w:eastAsia="zh-CN"/>
        </w:rPr>
        <w:t>suivants:</w:t>
      </w:r>
      <w:proofErr w:type="gramEnd"/>
    </w:p>
    <w:p w14:paraId="0A61E603" w14:textId="77777777" w:rsidR="00567A2E" w:rsidRPr="000248C9" w:rsidRDefault="00567A2E" w:rsidP="00567A2E">
      <w:pPr>
        <w:pStyle w:val="enumlev1"/>
        <w:spacing w:line="240" w:lineRule="auto"/>
        <w:rPr>
          <w:lang w:val="fr-FR"/>
        </w:rPr>
      </w:pPr>
      <w:r w:rsidRPr="000248C9">
        <w:rPr>
          <w:lang w:val="fr-FR"/>
        </w:rPr>
        <w:t>–</w:t>
      </w:r>
      <w:r w:rsidRPr="000248C9">
        <w:rPr>
          <w:lang w:val="fr-FR"/>
        </w:rPr>
        <w:tab/>
        <w:t xml:space="preserve">ajout de mots </w:t>
      </w:r>
      <w:proofErr w:type="gramStart"/>
      <w:r w:rsidRPr="000248C9">
        <w:rPr>
          <w:lang w:val="fr-FR"/>
        </w:rPr>
        <w:t>clés;</w:t>
      </w:r>
      <w:proofErr w:type="gramEnd"/>
    </w:p>
    <w:p w14:paraId="68C1C738" w14:textId="77777777" w:rsidR="00567A2E" w:rsidRPr="000248C9" w:rsidRDefault="00567A2E" w:rsidP="00567A2E">
      <w:pPr>
        <w:pStyle w:val="enumlev1"/>
        <w:spacing w:line="240" w:lineRule="auto"/>
        <w:rPr>
          <w:lang w:val="fr-FR"/>
        </w:rPr>
      </w:pPr>
      <w:r w:rsidRPr="000248C9">
        <w:rPr>
          <w:lang w:val="fr-FR"/>
        </w:rPr>
        <w:t>–</w:t>
      </w:r>
      <w:r w:rsidRPr="000248C9">
        <w:rPr>
          <w:lang w:val="fr-FR"/>
        </w:rPr>
        <w:tab/>
        <w:t xml:space="preserve">révision des éléments du </w:t>
      </w:r>
      <w:proofErr w:type="gramStart"/>
      <w:r w:rsidRPr="000248C9">
        <w:rPr>
          <w:i/>
          <w:iCs/>
          <w:lang w:val="fr-FR"/>
        </w:rPr>
        <w:t>considérant</w:t>
      </w:r>
      <w:r w:rsidRPr="000248C9">
        <w:rPr>
          <w:lang w:val="fr-FR"/>
        </w:rPr>
        <w:t>;</w:t>
      </w:r>
      <w:proofErr w:type="gramEnd"/>
    </w:p>
    <w:p w14:paraId="6D04B025" w14:textId="77777777" w:rsidR="00567A2E" w:rsidRPr="000248C9" w:rsidRDefault="00567A2E" w:rsidP="00567A2E">
      <w:pPr>
        <w:pStyle w:val="enumlev1"/>
        <w:spacing w:line="240" w:lineRule="auto"/>
        <w:rPr>
          <w:lang w:val="fr-FR"/>
        </w:rPr>
      </w:pPr>
      <w:r w:rsidRPr="000248C9">
        <w:rPr>
          <w:lang w:val="fr-FR"/>
        </w:rPr>
        <w:t>–</w:t>
      </w:r>
      <w:r w:rsidRPr="000248C9">
        <w:rPr>
          <w:lang w:val="fr-FR"/>
        </w:rPr>
        <w:tab/>
        <w:t xml:space="preserve">suppression de la bibliographie et d'autres </w:t>
      </w:r>
      <w:proofErr w:type="gramStart"/>
      <w:r w:rsidRPr="000248C9">
        <w:rPr>
          <w:lang w:val="fr-FR"/>
        </w:rPr>
        <w:t>références;</w:t>
      </w:r>
      <w:proofErr w:type="gramEnd"/>
    </w:p>
    <w:p w14:paraId="67E65E7F" w14:textId="77777777" w:rsidR="00567A2E" w:rsidRPr="000248C9" w:rsidRDefault="00567A2E" w:rsidP="00567A2E">
      <w:pPr>
        <w:pStyle w:val="enumlev1"/>
        <w:spacing w:line="240" w:lineRule="auto"/>
        <w:rPr>
          <w:lang w:val="fr-FR"/>
        </w:rPr>
      </w:pPr>
      <w:r w:rsidRPr="000248C9">
        <w:rPr>
          <w:lang w:val="fr-FR"/>
        </w:rPr>
        <w:t>–</w:t>
      </w:r>
      <w:r w:rsidRPr="000248C9">
        <w:rPr>
          <w:lang w:val="fr-FR"/>
        </w:rPr>
        <w:tab/>
        <w:t>révision et réorganisation du corps du texte.</w:t>
      </w:r>
    </w:p>
    <w:p w14:paraId="5E49A9F1" w14:textId="6703E032" w:rsidR="00CE5BF9" w:rsidRPr="00D138F0" w:rsidRDefault="00CE5BF9" w:rsidP="00CE5BF9">
      <w:pPr>
        <w:tabs>
          <w:tab w:val="right" w:pos="9639"/>
        </w:tabs>
        <w:spacing w:before="480"/>
        <w:rPr>
          <w:rFonts w:asciiTheme="minorHAnsi" w:hAnsiTheme="minorHAnsi" w:cstheme="minorHAnsi"/>
          <w:szCs w:val="24"/>
          <w:lang w:val="fr-FR"/>
        </w:rPr>
      </w:pPr>
      <w:r w:rsidRPr="00CE5BF9">
        <w:rPr>
          <w:rFonts w:asciiTheme="minorHAnsi" w:hAnsiTheme="minorHAnsi"/>
          <w:u w:val="single"/>
          <w:lang w:val="fr-CH"/>
        </w:rPr>
        <w:t xml:space="preserve">Projet de révision de la </w:t>
      </w:r>
      <w:r w:rsidRPr="00CE5BF9">
        <w:rPr>
          <w:rFonts w:asciiTheme="minorHAnsi" w:hAnsiTheme="minorHAnsi" w:cstheme="minorHAnsi"/>
          <w:szCs w:val="24"/>
          <w:u w:val="single"/>
          <w:lang w:val="fr-CH"/>
        </w:rPr>
        <w:t>Recommandation</w:t>
      </w:r>
      <w:r w:rsidRPr="00CE5BF9">
        <w:rPr>
          <w:rFonts w:asciiTheme="minorHAnsi" w:hAnsiTheme="minorHAnsi"/>
          <w:u w:val="single"/>
          <w:lang w:val="fr-CH"/>
        </w:rPr>
        <w:t xml:space="preserve"> UIT-R </w:t>
      </w:r>
      <w:r w:rsidR="00D138F0" w:rsidRPr="00D138F0">
        <w:rPr>
          <w:rFonts w:asciiTheme="minorHAnsi" w:hAnsiTheme="minorHAnsi" w:cstheme="minorHAnsi"/>
          <w:u w:val="single"/>
          <w:lang w:val="fr-FR" w:eastAsia="ja-JP"/>
        </w:rPr>
        <w:t>BS.2051-2</w:t>
      </w:r>
      <w:r w:rsidR="00D138F0" w:rsidRPr="00D138F0">
        <w:rPr>
          <w:rFonts w:asciiTheme="minorHAnsi" w:hAnsiTheme="minorHAnsi" w:cstheme="minorHAnsi"/>
          <w:szCs w:val="24"/>
          <w:lang w:val="fr-FR"/>
        </w:rPr>
        <w:tab/>
        <w:t>Doc. 6/216</w:t>
      </w:r>
    </w:p>
    <w:p w14:paraId="50921141" w14:textId="77777777" w:rsidR="00567A2E" w:rsidRPr="000248C9" w:rsidRDefault="00567A2E" w:rsidP="00567A2E">
      <w:pPr>
        <w:pStyle w:val="Rectitle"/>
        <w:rPr>
          <w:lang w:val="fr-FR"/>
        </w:rPr>
      </w:pPr>
      <w:r w:rsidRPr="000248C9">
        <w:rPr>
          <w:lang w:val="fr-FR"/>
        </w:rPr>
        <w:t>Système sonore évolué pour la production de programmes</w:t>
      </w:r>
    </w:p>
    <w:p w14:paraId="0EACDD2F" w14:textId="77777777" w:rsidR="00567A2E" w:rsidRPr="000248C9" w:rsidRDefault="00567A2E" w:rsidP="00567A2E">
      <w:pPr>
        <w:pStyle w:val="Normalaftertitle"/>
        <w:spacing w:before="360" w:line="240" w:lineRule="auto"/>
        <w:rPr>
          <w:lang w:val="fr-FR" w:eastAsia="zh-CN"/>
        </w:rPr>
      </w:pPr>
      <w:r w:rsidRPr="000248C9">
        <w:rPr>
          <w:lang w:val="fr-FR" w:eastAsia="zh-CN"/>
        </w:rPr>
        <w:t xml:space="preserve">Ce projet de révision précise les spécifications des canaux d'effets basses fréquences (LFE) figurant dans le Tableau 1, afin de les faire correspondre aux spécifications des systèmes sonores B à </w:t>
      </w:r>
      <w:proofErr w:type="gramStart"/>
      <w:r w:rsidRPr="000248C9">
        <w:rPr>
          <w:lang w:val="fr-FR" w:eastAsia="zh-CN"/>
        </w:rPr>
        <w:t>J:</w:t>
      </w:r>
      <w:proofErr w:type="gramEnd"/>
    </w:p>
    <w:p w14:paraId="18ADFD23" w14:textId="77777777" w:rsidR="00567A2E" w:rsidRPr="000248C9" w:rsidRDefault="00567A2E" w:rsidP="00567A2E">
      <w:pPr>
        <w:pStyle w:val="enumlev1"/>
        <w:spacing w:line="240" w:lineRule="auto"/>
        <w:rPr>
          <w:lang w:val="fr-FR"/>
        </w:rPr>
      </w:pPr>
      <w:r w:rsidRPr="000248C9">
        <w:rPr>
          <w:lang w:val="fr-FR"/>
        </w:rPr>
        <w:t>–</w:t>
      </w:r>
      <w:r w:rsidRPr="000248C9">
        <w:rPr>
          <w:lang w:val="fr-FR"/>
        </w:rPr>
        <w:tab/>
        <w:t xml:space="preserve">suppression des positions des haut-parleurs LFE dans le Tableau </w:t>
      </w:r>
      <w:proofErr w:type="gramStart"/>
      <w:r w:rsidRPr="000248C9">
        <w:rPr>
          <w:lang w:val="fr-FR"/>
        </w:rPr>
        <w:t>1;</w:t>
      </w:r>
      <w:proofErr w:type="gramEnd"/>
    </w:p>
    <w:p w14:paraId="65D4EFDE" w14:textId="77777777" w:rsidR="00567A2E" w:rsidRPr="000248C9" w:rsidRDefault="00567A2E" w:rsidP="00567A2E">
      <w:pPr>
        <w:pStyle w:val="enumlev1"/>
        <w:spacing w:line="240" w:lineRule="auto"/>
        <w:rPr>
          <w:lang w:val="fr-FR"/>
        </w:rPr>
      </w:pPr>
      <w:r w:rsidRPr="000248C9">
        <w:rPr>
          <w:lang w:val="fr-FR"/>
        </w:rPr>
        <w:t>–</w:t>
      </w:r>
      <w:r w:rsidRPr="000248C9">
        <w:rPr>
          <w:lang w:val="fr-FR"/>
        </w:rPr>
        <w:tab/>
        <w:t xml:space="preserve">suppression de la note 2, </w:t>
      </w:r>
      <w:proofErr w:type="gramStart"/>
      <w:r w:rsidRPr="000248C9">
        <w:rPr>
          <w:lang w:val="fr-FR"/>
        </w:rPr>
        <w:t>superflue;</w:t>
      </w:r>
      <w:proofErr w:type="gramEnd"/>
    </w:p>
    <w:p w14:paraId="350314C8" w14:textId="77777777" w:rsidR="00567A2E" w:rsidRPr="000248C9" w:rsidRDefault="00567A2E" w:rsidP="00567A2E">
      <w:pPr>
        <w:pStyle w:val="enumlev1"/>
        <w:spacing w:line="240" w:lineRule="auto"/>
        <w:rPr>
          <w:lang w:val="fr-FR"/>
        </w:rPr>
      </w:pPr>
      <w:r w:rsidRPr="000248C9">
        <w:rPr>
          <w:lang w:val="fr-FR"/>
        </w:rPr>
        <w:t>–</w:t>
      </w:r>
      <w:r w:rsidRPr="000248C9">
        <w:rPr>
          <w:lang w:val="fr-FR"/>
        </w:rPr>
        <w:tab/>
        <w:t>insertion des nouvelles notes 2 à 5 pour clarifier les caractéristiques des signaux sonores et les positions des haut-parleurs, y compris des canaux LFE.</w:t>
      </w:r>
    </w:p>
    <w:p w14:paraId="7B364AB2" w14:textId="77777777" w:rsidR="00567A2E" w:rsidRDefault="00567A2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u w:val="single"/>
          <w:lang w:val="fr-CH"/>
        </w:rPr>
      </w:pPr>
      <w:r>
        <w:rPr>
          <w:rFonts w:asciiTheme="minorHAnsi" w:hAnsiTheme="minorHAnsi"/>
          <w:u w:val="single"/>
          <w:lang w:val="fr-CH"/>
        </w:rPr>
        <w:br w:type="page"/>
      </w:r>
    </w:p>
    <w:p w14:paraId="563869CF" w14:textId="0BC40D13" w:rsidR="00CE5BF9" w:rsidRPr="00D138F0" w:rsidRDefault="00CE5BF9" w:rsidP="00CE5BF9">
      <w:pPr>
        <w:tabs>
          <w:tab w:val="right" w:pos="9639"/>
        </w:tabs>
        <w:spacing w:before="480"/>
        <w:rPr>
          <w:rFonts w:asciiTheme="minorHAnsi" w:hAnsiTheme="minorHAnsi" w:cstheme="minorHAnsi"/>
          <w:szCs w:val="24"/>
          <w:lang w:val="fr-FR"/>
        </w:rPr>
      </w:pPr>
      <w:r w:rsidRPr="00CE5BF9">
        <w:rPr>
          <w:rFonts w:asciiTheme="minorHAnsi" w:hAnsiTheme="minorHAnsi"/>
          <w:u w:val="single"/>
          <w:lang w:val="fr-CH"/>
        </w:rPr>
        <w:lastRenderedPageBreak/>
        <w:t xml:space="preserve">Projet de révision de la </w:t>
      </w:r>
      <w:r w:rsidRPr="00CE5BF9">
        <w:rPr>
          <w:rFonts w:asciiTheme="minorHAnsi" w:hAnsiTheme="minorHAnsi" w:cstheme="minorHAnsi"/>
          <w:szCs w:val="24"/>
          <w:u w:val="single"/>
          <w:lang w:val="fr-CH"/>
        </w:rPr>
        <w:t>Recommandation</w:t>
      </w:r>
      <w:r w:rsidRPr="00CE5BF9">
        <w:rPr>
          <w:rFonts w:asciiTheme="minorHAnsi" w:hAnsiTheme="minorHAnsi"/>
          <w:u w:val="single"/>
          <w:lang w:val="fr-CH"/>
        </w:rPr>
        <w:t xml:space="preserve"> UIT-R </w:t>
      </w:r>
      <w:r w:rsidR="00D138F0" w:rsidRPr="00D138F0">
        <w:rPr>
          <w:rFonts w:asciiTheme="minorHAnsi" w:hAnsiTheme="minorHAnsi" w:cstheme="minorHAnsi"/>
          <w:u w:val="single"/>
          <w:lang w:val="fr-FR"/>
        </w:rPr>
        <w:t>BS.2125-0</w:t>
      </w:r>
      <w:r w:rsidR="00D138F0" w:rsidRPr="00D138F0">
        <w:rPr>
          <w:rFonts w:asciiTheme="minorHAnsi" w:hAnsiTheme="minorHAnsi" w:cstheme="minorHAnsi"/>
          <w:szCs w:val="24"/>
          <w:lang w:val="fr-FR"/>
        </w:rPr>
        <w:tab/>
        <w:t>Doc. 6/235</w:t>
      </w:r>
    </w:p>
    <w:p w14:paraId="4966773D" w14:textId="77777777" w:rsidR="00567A2E" w:rsidRPr="000248C9" w:rsidRDefault="00567A2E" w:rsidP="00567A2E">
      <w:pPr>
        <w:pStyle w:val="Rectitle"/>
        <w:rPr>
          <w:lang w:val="fr-FR"/>
        </w:rPr>
      </w:pPr>
      <w:r w:rsidRPr="000248C9">
        <w:rPr>
          <w:lang w:val="fr-FR"/>
        </w:rPr>
        <w:t>Représentation série pour le modèle de définition audio</w:t>
      </w:r>
    </w:p>
    <w:p w14:paraId="7AF93AA5" w14:textId="77777777" w:rsidR="00567A2E" w:rsidRPr="000248C9" w:rsidRDefault="00567A2E" w:rsidP="00567A2E">
      <w:pPr>
        <w:pStyle w:val="Normalaftertitle"/>
        <w:spacing w:before="360" w:line="240" w:lineRule="auto"/>
        <w:rPr>
          <w:lang w:val="fr-FR" w:eastAsia="zh-CN"/>
        </w:rPr>
      </w:pPr>
      <w:r w:rsidRPr="000248C9">
        <w:rPr>
          <w:lang w:val="fr-FR" w:eastAsia="zh-CN"/>
        </w:rPr>
        <w:t xml:space="preserve">Cette révision corrige différentes erreurs dans les chiffres et contient les modifications </w:t>
      </w:r>
      <w:proofErr w:type="gramStart"/>
      <w:r w:rsidRPr="000248C9">
        <w:rPr>
          <w:lang w:val="fr-FR" w:eastAsia="zh-CN"/>
        </w:rPr>
        <w:t>suivantes:</w:t>
      </w:r>
      <w:proofErr w:type="gramEnd"/>
    </w:p>
    <w:p w14:paraId="464BC3D4" w14:textId="77777777" w:rsidR="00567A2E" w:rsidRPr="000248C9" w:rsidRDefault="00567A2E" w:rsidP="00567A2E">
      <w:pPr>
        <w:pStyle w:val="enumlev1"/>
        <w:spacing w:line="240" w:lineRule="auto"/>
        <w:rPr>
          <w:lang w:val="fr-FR"/>
        </w:rPr>
      </w:pPr>
      <w:r w:rsidRPr="000248C9">
        <w:rPr>
          <w:lang w:val="fr-FR"/>
        </w:rPr>
        <w:t>–</w:t>
      </w:r>
      <w:r w:rsidRPr="000248C9">
        <w:rPr>
          <w:lang w:val="fr-FR"/>
        </w:rPr>
        <w:tab/>
        <w:t xml:space="preserve">ajout d'un texte et d'une figure concernant l'alignement temporel d'un élément </w:t>
      </w:r>
      <w:proofErr w:type="spellStart"/>
      <w:r w:rsidRPr="000248C9">
        <w:rPr>
          <w:lang w:val="fr-FR"/>
        </w:rPr>
        <w:t>audioProgramme</w:t>
      </w:r>
      <w:proofErr w:type="spellEnd"/>
      <w:r w:rsidRPr="000248C9">
        <w:rPr>
          <w:lang w:val="fr-FR"/>
        </w:rPr>
        <w:t xml:space="preserve"> et d'une trame pour éliminer toute </w:t>
      </w:r>
      <w:proofErr w:type="gramStart"/>
      <w:r w:rsidRPr="000248C9">
        <w:rPr>
          <w:lang w:val="fr-FR"/>
        </w:rPr>
        <w:t>ambiguïté;</w:t>
      </w:r>
      <w:proofErr w:type="gramEnd"/>
    </w:p>
    <w:p w14:paraId="63A46777" w14:textId="77777777" w:rsidR="00567A2E" w:rsidRPr="000248C9" w:rsidRDefault="00567A2E" w:rsidP="00567A2E">
      <w:pPr>
        <w:pStyle w:val="enumlev1"/>
        <w:spacing w:line="240" w:lineRule="auto"/>
        <w:rPr>
          <w:lang w:val="fr-FR"/>
        </w:rPr>
      </w:pPr>
      <w:r w:rsidRPr="000248C9">
        <w:rPr>
          <w:lang w:val="fr-FR"/>
        </w:rPr>
        <w:t>–</w:t>
      </w:r>
      <w:r w:rsidRPr="000248C9">
        <w:rPr>
          <w:lang w:val="fr-FR"/>
        </w:rPr>
        <w:tab/>
        <w:t xml:space="preserve">ajout d'un texte et d'un tableau clarifiant les notations numériques et les représentations de l'index/du </w:t>
      </w:r>
      <w:proofErr w:type="gramStart"/>
      <w:r w:rsidRPr="000248C9">
        <w:rPr>
          <w:lang w:val="fr-FR"/>
        </w:rPr>
        <w:t>compteur;</w:t>
      </w:r>
      <w:proofErr w:type="gramEnd"/>
    </w:p>
    <w:p w14:paraId="35223D10" w14:textId="77777777" w:rsidR="00567A2E" w:rsidRPr="000248C9" w:rsidRDefault="00567A2E" w:rsidP="00567A2E">
      <w:pPr>
        <w:pStyle w:val="enumlev1"/>
        <w:spacing w:line="240" w:lineRule="auto"/>
        <w:rPr>
          <w:lang w:val="fr-FR"/>
        </w:rPr>
      </w:pPr>
      <w:r w:rsidRPr="000248C9">
        <w:rPr>
          <w:lang w:val="fr-FR"/>
        </w:rPr>
        <w:t>–</w:t>
      </w:r>
      <w:r w:rsidRPr="000248C9">
        <w:rPr>
          <w:lang w:val="fr-FR"/>
        </w:rPr>
        <w:tab/>
        <w:t xml:space="preserve">ajout d'attributs pour l'élément frame afin de fournir une méthode pour indiquer les versions des flux et signaler la conformité du </w:t>
      </w:r>
      <w:proofErr w:type="gramStart"/>
      <w:r w:rsidRPr="000248C9">
        <w:rPr>
          <w:lang w:val="fr-FR"/>
        </w:rPr>
        <w:t>profil;</w:t>
      </w:r>
      <w:proofErr w:type="gramEnd"/>
    </w:p>
    <w:p w14:paraId="7D8D59D0" w14:textId="77777777" w:rsidR="00567A2E" w:rsidRPr="000248C9" w:rsidRDefault="00567A2E" w:rsidP="00567A2E">
      <w:pPr>
        <w:pStyle w:val="enumlev1"/>
        <w:spacing w:line="240" w:lineRule="auto"/>
        <w:rPr>
          <w:lang w:val="fr-FR"/>
        </w:rPr>
      </w:pPr>
      <w:r w:rsidRPr="000248C9">
        <w:rPr>
          <w:lang w:val="fr-FR"/>
        </w:rPr>
        <w:t>–</w:t>
      </w:r>
      <w:r w:rsidRPr="000248C9">
        <w:rPr>
          <w:lang w:val="fr-FR"/>
        </w:rPr>
        <w:tab/>
        <w:t xml:space="preserve">ajout d'un texte et de tableaux pour décrire plus clairement les sous-éléments </w:t>
      </w:r>
      <w:r w:rsidRPr="000248C9">
        <w:rPr>
          <w:b/>
          <w:bCs/>
          <w:lang w:val="fr-FR"/>
        </w:rPr>
        <w:t>format</w:t>
      </w:r>
      <w:r w:rsidRPr="000248C9">
        <w:rPr>
          <w:lang w:val="fr-FR"/>
        </w:rPr>
        <w:t xml:space="preserve"> et </w:t>
      </w:r>
      <w:proofErr w:type="spellStart"/>
      <w:proofErr w:type="gramStart"/>
      <w:r w:rsidRPr="000248C9">
        <w:rPr>
          <w:b/>
          <w:bCs/>
          <w:lang w:val="fr-FR"/>
        </w:rPr>
        <w:t>coreMetadata</w:t>
      </w:r>
      <w:proofErr w:type="spellEnd"/>
      <w:r w:rsidRPr="000248C9">
        <w:rPr>
          <w:lang w:val="fr-FR"/>
        </w:rPr>
        <w:t>;</w:t>
      </w:r>
      <w:proofErr w:type="gramEnd"/>
    </w:p>
    <w:p w14:paraId="32BB79F3" w14:textId="77777777" w:rsidR="00567A2E" w:rsidRPr="000248C9" w:rsidRDefault="00567A2E" w:rsidP="00567A2E">
      <w:pPr>
        <w:pStyle w:val="enumlev1"/>
        <w:spacing w:line="240" w:lineRule="auto"/>
        <w:rPr>
          <w:lang w:val="fr-FR"/>
        </w:rPr>
      </w:pPr>
      <w:r w:rsidRPr="000248C9">
        <w:rPr>
          <w:lang w:val="fr-FR"/>
        </w:rPr>
        <w:t>–</w:t>
      </w:r>
      <w:r w:rsidRPr="000248C9">
        <w:rPr>
          <w:lang w:val="fr-FR"/>
        </w:rPr>
        <w:tab/>
        <w:t>réorganisation de la forme pour certaines parties du document, y compris l'ordre des sections et des tableaux.</w:t>
      </w:r>
    </w:p>
    <w:p w14:paraId="3728D299" w14:textId="77777777" w:rsidR="003736F8" w:rsidRDefault="003736F8" w:rsidP="00700E27">
      <w:pPr>
        <w:rPr>
          <w:lang w:val="fr-FR"/>
        </w:rPr>
      </w:pPr>
    </w:p>
    <w:p w14:paraId="68441C51" w14:textId="69A9FA7B" w:rsidR="00C3556B" w:rsidRPr="00CE22BA" w:rsidRDefault="00A40690" w:rsidP="00700E27">
      <w:pPr>
        <w:jc w:val="center"/>
        <w:rPr>
          <w:szCs w:val="24"/>
          <w:lang w:val="fr-FR"/>
        </w:rPr>
      </w:pPr>
      <w:r w:rsidRPr="00CE22BA">
        <w:rPr>
          <w:lang w:val="fr-FR"/>
        </w:rPr>
        <w:t>______________</w:t>
      </w:r>
    </w:p>
    <w:sectPr w:rsidR="00C3556B" w:rsidRPr="00CE22BA" w:rsidSect="001C6A22">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9CCCF" w14:textId="77777777" w:rsidR="001B2948" w:rsidRDefault="001B2948">
      <w:r>
        <w:separator/>
      </w:r>
    </w:p>
  </w:endnote>
  <w:endnote w:type="continuationSeparator" w:id="0">
    <w:p w14:paraId="777B9710" w14:textId="77777777"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C25D" w14:textId="77777777" w:rsidR="00934090" w:rsidRDefault="00934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D7D3E" w14:textId="77777777" w:rsidR="00934090" w:rsidRDefault="00934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619B" w14:textId="5E33BBFF" w:rsidR="00606E1F" w:rsidRPr="00934090" w:rsidRDefault="00606E1F" w:rsidP="007A2CBD">
    <w:pPr>
      <w:pStyle w:val="FirstFooter"/>
      <w:spacing w:line="240" w:lineRule="auto"/>
      <w:ind w:left="-397" w:right="-397"/>
      <w:jc w:val="center"/>
      <w:rPr>
        <w:color w:val="4F81BD"/>
        <w:sz w:val="19"/>
        <w:szCs w:val="19"/>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 xml:space="preserve">1211 Genève 20, Suisse </w:t>
    </w:r>
    <w:r w:rsidR="00934090" w:rsidRPr="00934090">
      <w:rPr>
        <w:rFonts w:asciiTheme="minorHAnsi" w:hAnsiTheme="minorHAnsi"/>
        <w:color w:val="4F81BD"/>
        <w:sz w:val="19"/>
        <w:szCs w:val="19"/>
        <w:lang w:val="fr-CH"/>
      </w:rPr>
      <w:t>•</w:t>
    </w:r>
    <w:r w:rsidRPr="00934090">
      <w:rPr>
        <w:rFonts w:asciiTheme="minorHAnsi" w:hAnsiTheme="minorHAnsi"/>
        <w:color w:val="4F81BD"/>
        <w:sz w:val="19"/>
        <w:szCs w:val="19"/>
        <w:lang w:val="fr-CH"/>
      </w:rPr>
      <w:br/>
    </w:r>
    <w:proofErr w:type="gramStart"/>
    <w:r w:rsidRPr="00934090">
      <w:rPr>
        <w:rFonts w:asciiTheme="minorHAnsi" w:hAnsiTheme="minorHAnsi"/>
        <w:color w:val="4F81BD"/>
        <w:sz w:val="19"/>
        <w:szCs w:val="19"/>
        <w:lang w:val="fr-CH"/>
      </w:rPr>
      <w:t>Tél.:</w:t>
    </w:r>
    <w:proofErr w:type="gramEnd"/>
    <w:r w:rsidRPr="00934090">
      <w:rPr>
        <w:rFonts w:asciiTheme="minorHAnsi" w:hAnsiTheme="minorHAnsi"/>
        <w:color w:val="4F81BD"/>
        <w:sz w:val="19"/>
        <w:szCs w:val="19"/>
        <w:lang w:val="fr-CH"/>
      </w:rPr>
      <w:t xml:space="preserve"> +41 22 730 5111 • </w:t>
    </w:r>
    <w:r w:rsidR="00934090" w:rsidRPr="00934090">
      <w:rPr>
        <w:rFonts w:asciiTheme="minorHAnsi" w:hAnsiTheme="minorHAnsi"/>
        <w:color w:val="4F81BD"/>
        <w:sz w:val="19"/>
        <w:szCs w:val="19"/>
        <w:lang w:val="fr-CH"/>
      </w:rPr>
      <w:t>Courriel</w:t>
    </w:r>
    <w:r w:rsidRPr="00934090">
      <w:rPr>
        <w:rFonts w:asciiTheme="minorHAnsi" w:hAnsiTheme="minorHAnsi"/>
        <w:color w:val="4F81BD"/>
        <w:sz w:val="19"/>
        <w:szCs w:val="19"/>
        <w:lang w:val="fr-CH"/>
      </w:rPr>
      <w:t xml:space="preserve">: </w:t>
    </w:r>
    <w:hyperlink r:id="rId1" w:history="1">
      <w:r w:rsidRPr="00934090">
        <w:rPr>
          <w:rStyle w:val="Hyperlink"/>
          <w:rFonts w:asciiTheme="minorHAnsi" w:hAnsiTheme="minorHAnsi"/>
          <w:sz w:val="19"/>
          <w:szCs w:val="19"/>
          <w:lang w:val="fr-FR"/>
        </w:rPr>
        <w:t>itumail@itu.int</w:t>
      </w:r>
    </w:hyperlink>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Fax: +41 22 733 7256 • </w:t>
    </w:r>
    <w:hyperlink r:id="rId2" w:history="1">
      <w:r w:rsidRPr="00934090">
        <w:rPr>
          <w:rStyle w:val="Hyperlink"/>
          <w:rFonts w:asciiTheme="minorHAnsi" w:hAnsiTheme="minorHAnsi"/>
          <w:sz w:val="19"/>
          <w:szCs w:val="19"/>
          <w:lang w:val="fr-FR"/>
        </w:rPr>
        <w:t>www.itu.int</w:t>
      </w:r>
    </w:hyperlink>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C8E49" w14:textId="77777777" w:rsidR="001B2948" w:rsidRDefault="001B2948">
      <w:r>
        <w:t>____________________</w:t>
      </w:r>
    </w:p>
  </w:footnote>
  <w:footnote w:type="continuationSeparator" w:id="0">
    <w:p w14:paraId="5946F144" w14:textId="77777777" w:rsidR="001B2948" w:rsidRDefault="001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2CF2E" w14:textId="1F33B9A4" w:rsidR="001B2948" w:rsidRPr="002569F7" w:rsidRDefault="001B2948" w:rsidP="00700E27">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A0FB5">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1F9F" w14:textId="1B67C3D2" w:rsidR="001B2948" w:rsidRPr="001C6A22" w:rsidRDefault="001B2948" w:rsidP="00834960">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1A0FB5">
      <w:rPr>
        <w:noProof/>
        <w:sz w:val="18"/>
        <w:szCs w:val="16"/>
      </w:rPr>
      <w:t>- 3 -</w:t>
    </w:r>
    <w:r w:rsidRPr="001C6A22">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B41E" w14:textId="77777777" w:rsidR="00CB2E3B" w:rsidRPr="00A52F57" w:rsidRDefault="00CB2E3B" w:rsidP="00CB2E3B">
    <w:pPr>
      <w:pStyle w:val="Header"/>
      <w:spacing w:before="240" w:line="360" w:lineRule="auto"/>
      <w:jc w:val="center"/>
    </w:pPr>
    <w:r>
      <w:rPr>
        <w:noProof/>
        <w:lang w:val="en-GB" w:eastAsia="zh-CN"/>
      </w:rPr>
      <w:drawing>
        <wp:inline distT="0" distB="0" distL="0" distR="0" wp14:anchorId="1463AFA1" wp14:editId="4F5566F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245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34404"/>
    <w:rsid w:val="00144DFB"/>
    <w:rsid w:val="00187CA3"/>
    <w:rsid w:val="00190B7B"/>
    <w:rsid w:val="00196710"/>
    <w:rsid w:val="00196770"/>
    <w:rsid w:val="00197324"/>
    <w:rsid w:val="001A0FB5"/>
    <w:rsid w:val="001B2948"/>
    <w:rsid w:val="001B351B"/>
    <w:rsid w:val="001B42C9"/>
    <w:rsid w:val="001C06DB"/>
    <w:rsid w:val="001C6971"/>
    <w:rsid w:val="001C6A22"/>
    <w:rsid w:val="001D2785"/>
    <w:rsid w:val="001D7070"/>
    <w:rsid w:val="001F2170"/>
    <w:rsid w:val="001F3948"/>
    <w:rsid w:val="001F5A49"/>
    <w:rsid w:val="00201097"/>
    <w:rsid w:val="00201B6E"/>
    <w:rsid w:val="002302B3"/>
    <w:rsid w:val="00230C66"/>
    <w:rsid w:val="002358D6"/>
    <w:rsid w:val="00235A29"/>
    <w:rsid w:val="00241159"/>
    <w:rsid w:val="00241526"/>
    <w:rsid w:val="002443A2"/>
    <w:rsid w:val="002569F7"/>
    <w:rsid w:val="00266E74"/>
    <w:rsid w:val="00267D0C"/>
    <w:rsid w:val="00283C3B"/>
    <w:rsid w:val="002861E6"/>
    <w:rsid w:val="00287D18"/>
    <w:rsid w:val="002A2618"/>
    <w:rsid w:val="002A5DD7"/>
    <w:rsid w:val="002B0CAC"/>
    <w:rsid w:val="002D16B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3638"/>
    <w:rsid w:val="003A55ED"/>
    <w:rsid w:val="003A5D52"/>
    <w:rsid w:val="003B2BDA"/>
    <w:rsid w:val="003B55EC"/>
    <w:rsid w:val="003C05A1"/>
    <w:rsid w:val="003C2EA7"/>
    <w:rsid w:val="003C4471"/>
    <w:rsid w:val="003C7D41"/>
    <w:rsid w:val="003D4418"/>
    <w:rsid w:val="003D4A69"/>
    <w:rsid w:val="003D7108"/>
    <w:rsid w:val="003E40BA"/>
    <w:rsid w:val="003E504F"/>
    <w:rsid w:val="003E78D6"/>
    <w:rsid w:val="00400573"/>
    <w:rsid w:val="004007A3"/>
    <w:rsid w:val="00406D71"/>
    <w:rsid w:val="00411CB3"/>
    <w:rsid w:val="004224E7"/>
    <w:rsid w:val="004228FA"/>
    <w:rsid w:val="004326DB"/>
    <w:rsid w:val="0043682E"/>
    <w:rsid w:val="00447ECB"/>
    <w:rsid w:val="004623F7"/>
    <w:rsid w:val="00480F51"/>
    <w:rsid w:val="00481124"/>
    <w:rsid w:val="004815EB"/>
    <w:rsid w:val="0048701E"/>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4939"/>
    <w:rsid w:val="00505309"/>
    <w:rsid w:val="0050789B"/>
    <w:rsid w:val="005224A1"/>
    <w:rsid w:val="00534372"/>
    <w:rsid w:val="00543DF8"/>
    <w:rsid w:val="00546101"/>
    <w:rsid w:val="00553DD7"/>
    <w:rsid w:val="005638CF"/>
    <w:rsid w:val="0056741E"/>
    <w:rsid w:val="00567A2E"/>
    <w:rsid w:val="0057325A"/>
    <w:rsid w:val="0057469A"/>
    <w:rsid w:val="00580814"/>
    <w:rsid w:val="00583A0B"/>
    <w:rsid w:val="00585EFF"/>
    <w:rsid w:val="005A03A3"/>
    <w:rsid w:val="005A2B92"/>
    <w:rsid w:val="005A3F66"/>
    <w:rsid w:val="005A79E9"/>
    <w:rsid w:val="005B214C"/>
    <w:rsid w:val="005B3AD3"/>
    <w:rsid w:val="005B4CDA"/>
    <w:rsid w:val="005B62F0"/>
    <w:rsid w:val="005D3669"/>
    <w:rsid w:val="005E5EB3"/>
    <w:rsid w:val="005F3CB6"/>
    <w:rsid w:val="005F657C"/>
    <w:rsid w:val="005F6E76"/>
    <w:rsid w:val="005F7A83"/>
    <w:rsid w:val="00602D53"/>
    <w:rsid w:val="006047E5"/>
    <w:rsid w:val="00606E1F"/>
    <w:rsid w:val="00610D6C"/>
    <w:rsid w:val="00642050"/>
    <w:rsid w:val="0064371D"/>
    <w:rsid w:val="00650543"/>
    <w:rsid w:val="00650B2A"/>
    <w:rsid w:val="00651777"/>
    <w:rsid w:val="006550F8"/>
    <w:rsid w:val="006829F3"/>
    <w:rsid w:val="00684454"/>
    <w:rsid w:val="006A518B"/>
    <w:rsid w:val="006A55AA"/>
    <w:rsid w:val="006B0590"/>
    <w:rsid w:val="006B49DA"/>
    <w:rsid w:val="006C53F8"/>
    <w:rsid w:val="006C7CDE"/>
    <w:rsid w:val="00700E27"/>
    <w:rsid w:val="00703C30"/>
    <w:rsid w:val="007234B1"/>
    <w:rsid w:val="00723D08"/>
    <w:rsid w:val="00725FDA"/>
    <w:rsid w:val="00727816"/>
    <w:rsid w:val="00730B9A"/>
    <w:rsid w:val="00732163"/>
    <w:rsid w:val="00750CFA"/>
    <w:rsid w:val="007553DA"/>
    <w:rsid w:val="00773F7E"/>
    <w:rsid w:val="00775DB8"/>
    <w:rsid w:val="00782328"/>
    <w:rsid w:val="00782354"/>
    <w:rsid w:val="007921A7"/>
    <w:rsid w:val="007A2CBD"/>
    <w:rsid w:val="007B3DB1"/>
    <w:rsid w:val="007C2E1E"/>
    <w:rsid w:val="007D183E"/>
    <w:rsid w:val="007D43D0"/>
    <w:rsid w:val="007E122C"/>
    <w:rsid w:val="007E1833"/>
    <w:rsid w:val="007E3F13"/>
    <w:rsid w:val="007F751A"/>
    <w:rsid w:val="007F7F13"/>
    <w:rsid w:val="00800012"/>
    <w:rsid w:val="0080261F"/>
    <w:rsid w:val="00806160"/>
    <w:rsid w:val="008143A4"/>
    <w:rsid w:val="0081513E"/>
    <w:rsid w:val="00834960"/>
    <w:rsid w:val="00854131"/>
    <w:rsid w:val="0085652D"/>
    <w:rsid w:val="0087694B"/>
    <w:rsid w:val="00880F4D"/>
    <w:rsid w:val="008829C4"/>
    <w:rsid w:val="0088443B"/>
    <w:rsid w:val="008B35A3"/>
    <w:rsid w:val="008B37E1"/>
    <w:rsid w:val="008B45F8"/>
    <w:rsid w:val="008C2E74"/>
    <w:rsid w:val="008D5409"/>
    <w:rsid w:val="008E006D"/>
    <w:rsid w:val="008E38B4"/>
    <w:rsid w:val="008F4F21"/>
    <w:rsid w:val="00904D4A"/>
    <w:rsid w:val="009076D7"/>
    <w:rsid w:val="009101B0"/>
    <w:rsid w:val="009151BA"/>
    <w:rsid w:val="00925023"/>
    <w:rsid w:val="009277BC"/>
    <w:rsid w:val="00927D57"/>
    <w:rsid w:val="00931A51"/>
    <w:rsid w:val="00934090"/>
    <w:rsid w:val="0094256F"/>
    <w:rsid w:val="00942E40"/>
    <w:rsid w:val="00947185"/>
    <w:rsid w:val="009518B3"/>
    <w:rsid w:val="00963D9D"/>
    <w:rsid w:val="0098013E"/>
    <w:rsid w:val="009805E9"/>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15F5"/>
    <w:rsid w:val="00A7596D"/>
    <w:rsid w:val="00A963DF"/>
    <w:rsid w:val="00AA211B"/>
    <w:rsid w:val="00AC005C"/>
    <w:rsid w:val="00AC0C22"/>
    <w:rsid w:val="00AC3896"/>
    <w:rsid w:val="00AD2CF2"/>
    <w:rsid w:val="00AE2D88"/>
    <w:rsid w:val="00AE6F6F"/>
    <w:rsid w:val="00AF3325"/>
    <w:rsid w:val="00AF34D9"/>
    <w:rsid w:val="00AF70DA"/>
    <w:rsid w:val="00B019D3"/>
    <w:rsid w:val="00B259D4"/>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BF2247"/>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E3B"/>
    <w:rsid w:val="00CB3771"/>
    <w:rsid w:val="00CB44BF"/>
    <w:rsid w:val="00CB5153"/>
    <w:rsid w:val="00CE076A"/>
    <w:rsid w:val="00CE22BA"/>
    <w:rsid w:val="00CE463D"/>
    <w:rsid w:val="00CE5BF9"/>
    <w:rsid w:val="00D10BA0"/>
    <w:rsid w:val="00D11D32"/>
    <w:rsid w:val="00D138F0"/>
    <w:rsid w:val="00D21694"/>
    <w:rsid w:val="00D24EB5"/>
    <w:rsid w:val="00D32285"/>
    <w:rsid w:val="00D35AB9"/>
    <w:rsid w:val="00D41571"/>
    <w:rsid w:val="00D416A0"/>
    <w:rsid w:val="00D438C5"/>
    <w:rsid w:val="00D47672"/>
    <w:rsid w:val="00D5123C"/>
    <w:rsid w:val="00D55560"/>
    <w:rsid w:val="00D61C5A"/>
    <w:rsid w:val="00D6790C"/>
    <w:rsid w:val="00D73277"/>
    <w:rsid w:val="00D76586"/>
    <w:rsid w:val="00D82657"/>
    <w:rsid w:val="00D87E20"/>
    <w:rsid w:val="00D9101C"/>
    <w:rsid w:val="00DA4037"/>
    <w:rsid w:val="00DE66A5"/>
    <w:rsid w:val="00DF2B50"/>
    <w:rsid w:val="00E01059"/>
    <w:rsid w:val="00E04C86"/>
    <w:rsid w:val="00E16250"/>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46E5"/>
    <w:rsid w:val="00E915AF"/>
    <w:rsid w:val="00E96415"/>
    <w:rsid w:val="00EA15B3"/>
    <w:rsid w:val="00EA2C83"/>
    <w:rsid w:val="00EB2358"/>
    <w:rsid w:val="00EB3EB8"/>
    <w:rsid w:val="00EB4520"/>
    <w:rsid w:val="00EC00EF"/>
    <w:rsid w:val="00EC025B"/>
    <w:rsid w:val="00EC02FE"/>
    <w:rsid w:val="00EC3EAC"/>
    <w:rsid w:val="00EC4A96"/>
    <w:rsid w:val="00ED13C2"/>
    <w:rsid w:val="00EE03A0"/>
    <w:rsid w:val="00EE1A57"/>
    <w:rsid w:val="00F15342"/>
    <w:rsid w:val="00F27057"/>
    <w:rsid w:val="00F424BF"/>
    <w:rsid w:val="00F44FC3"/>
    <w:rsid w:val="00F46107"/>
    <w:rsid w:val="00F468C5"/>
    <w:rsid w:val="00F52F39"/>
    <w:rsid w:val="00F6184F"/>
    <w:rsid w:val="00F6189D"/>
    <w:rsid w:val="00F73DBD"/>
    <w:rsid w:val="00F8310E"/>
    <w:rsid w:val="00F914DD"/>
    <w:rsid w:val="00F91B58"/>
    <w:rsid w:val="00F9328B"/>
    <w:rsid w:val="00FA2358"/>
    <w:rsid w:val="00FB2592"/>
    <w:rsid w:val="00FB2810"/>
    <w:rsid w:val="00FB7A2C"/>
    <w:rsid w:val="00FC2947"/>
    <w:rsid w:val="00FD2E92"/>
    <w:rsid w:val="00FE0818"/>
    <w:rsid w:val="00FE6FB1"/>
    <w:rsid w:val="00FE739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CB16846"/>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CB2E3B"/>
    <w:rPr>
      <w:sz w:val="24"/>
      <w:szCs w:val="22"/>
      <w:lang w:val="en-US" w:eastAsia="en-US"/>
    </w:rPr>
  </w:style>
  <w:style w:type="character" w:styleId="PlaceholderText">
    <w:name w:val="Placeholder Text"/>
    <w:basedOn w:val="DefaultParagraphFont"/>
    <w:uiPriority w:val="99"/>
    <w:semiHidden/>
    <w:rsid w:val="00D11D32"/>
    <w:rPr>
      <w:color w:val="808080"/>
    </w:rPr>
  </w:style>
  <w:style w:type="character" w:styleId="FollowedHyperlink">
    <w:name w:val="FollowedHyperlink"/>
    <w:basedOn w:val="DefaultParagraphFont"/>
    <w:semiHidden/>
    <w:unhideWhenUsed/>
    <w:rsid w:val="00700E27"/>
    <w:rPr>
      <w:color w:val="800080" w:themeColor="followedHyperlink"/>
      <w:u w:val="single"/>
    </w:rPr>
  </w:style>
  <w:style w:type="character" w:customStyle="1" w:styleId="Style1">
    <w:name w:val="Style1"/>
    <w:basedOn w:val="DefaultParagraphFont"/>
    <w:uiPriority w:val="1"/>
    <w:rsid w:val="00EC025B"/>
    <w:rPr>
      <w:rFonts w:asciiTheme="minorHAnsi" w:hAnsiTheme="minorHAnsi"/>
      <w:b/>
      <w:sz w:val="24"/>
    </w:rPr>
  </w:style>
  <w:style w:type="character" w:styleId="UnresolvedMention">
    <w:name w:val="Unresolved Mention"/>
    <w:basedOn w:val="DefaultParagraphFont"/>
    <w:uiPriority w:val="99"/>
    <w:semiHidden/>
    <w:unhideWhenUsed/>
    <w:rsid w:val="00CE5BF9"/>
    <w:rPr>
      <w:color w:val="605E5C"/>
      <w:shd w:val="clear" w:color="auto" w:fill="E1DFDD"/>
    </w:rPr>
  </w:style>
  <w:style w:type="character" w:customStyle="1" w:styleId="RectitleChar">
    <w:name w:val="Rec_title Char"/>
    <w:link w:val="Rectitle"/>
    <w:uiPriority w:val="99"/>
    <w:rsid w:val="00CE5BF9"/>
    <w:rPr>
      <w:b/>
      <w:sz w:val="28"/>
      <w:szCs w:val="22"/>
      <w:lang w:val="en-US" w:eastAsia="en-US"/>
    </w:rPr>
  </w:style>
  <w:style w:type="character" w:customStyle="1" w:styleId="enumlev1Char">
    <w:name w:val="enumlev1 Char"/>
    <w:link w:val="enumlev1"/>
    <w:locked/>
    <w:rsid w:val="00567A2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6-C/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8A45C2A4AC466ABB231E5923235256"/>
        <w:category>
          <w:name w:val="General"/>
          <w:gallery w:val="placeholder"/>
        </w:category>
        <w:types>
          <w:type w:val="bbPlcHdr"/>
        </w:types>
        <w:behaviors>
          <w:behavior w:val="content"/>
        </w:behaviors>
        <w:guid w:val="{6FCD77E6-60D7-4FC1-A6C8-196400B234C9}"/>
      </w:docPartPr>
      <w:docPartBody>
        <w:p w:rsidR="00824AA2" w:rsidRDefault="006113F5" w:rsidP="006113F5">
          <w:pPr>
            <w:pStyle w:val="D88A45C2A4AC466ABB231E5923235256"/>
          </w:pPr>
          <w:r w:rsidRPr="00B02624">
            <w:rPr>
              <w:rStyle w:val="PlaceholderText"/>
            </w:rPr>
            <w:t>Choose an item.</w:t>
          </w:r>
        </w:p>
      </w:docPartBody>
    </w:docPart>
    <w:docPart>
      <w:docPartPr>
        <w:name w:val="D24DE5C5416E4171896B25A47E7C8862"/>
        <w:category>
          <w:name w:val="General"/>
          <w:gallery w:val="placeholder"/>
        </w:category>
        <w:types>
          <w:type w:val="bbPlcHdr"/>
        </w:types>
        <w:behaviors>
          <w:behavior w:val="content"/>
        </w:behaviors>
        <w:guid w:val="{39187FE0-5455-466C-B8AB-05C6A1E1EB27}"/>
      </w:docPartPr>
      <w:docPartBody>
        <w:p w:rsidR="00824AA2" w:rsidRDefault="006113F5" w:rsidP="006113F5">
          <w:pPr>
            <w:pStyle w:val="D24DE5C5416E4171896B25A47E7C8862"/>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4F"/>
    <w:rsid w:val="00514E94"/>
    <w:rsid w:val="006113F5"/>
    <w:rsid w:val="00824AA2"/>
    <w:rsid w:val="00C80E51"/>
    <w:rsid w:val="00CD1701"/>
    <w:rsid w:val="00E0314F"/>
    <w:rsid w:val="00F610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3F5"/>
    <w:rPr>
      <w:color w:val="808080"/>
    </w:rPr>
  </w:style>
  <w:style w:type="paragraph" w:customStyle="1" w:styleId="D88A45C2A4AC466ABB231E5923235256">
    <w:name w:val="D88A45C2A4AC466ABB231E5923235256"/>
    <w:rsid w:val="006113F5"/>
    <w:rPr>
      <w:lang w:val="en-GB" w:eastAsia="en-GB"/>
    </w:rPr>
  </w:style>
  <w:style w:type="paragraph" w:customStyle="1" w:styleId="D24DE5C5416E4171896B25A47E7C8862">
    <w:name w:val="D24DE5C5416E4171896B25A47E7C8862"/>
    <w:rsid w:val="006113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6ED34-A77A-4132-9245-5AE6D31E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47</TotalTime>
  <Pages>4</Pages>
  <Words>795</Words>
  <Characters>5211</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Panoussopoulos, Sonia</cp:lastModifiedBy>
  <cp:revision>15</cp:revision>
  <cp:lastPrinted>2020-01-31T16:24:00Z</cp:lastPrinted>
  <dcterms:created xsi:type="dcterms:W3CDTF">2021-11-16T09:07:00Z</dcterms:created>
  <dcterms:modified xsi:type="dcterms:W3CDTF">2022-03-31T09:40:00Z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