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930382" w14:paraId="0B45EDBB" w14:textId="77777777" w:rsidTr="00884598">
        <w:trPr>
          <w:jc w:val="center"/>
        </w:trPr>
        <w:tc>
          <w:tcPr>
            <w:tcW w:w="9889" w:type="dxa"/>
            <w:gridSpan w:val="3"/>
            <w:shd w:val="clear" w:color="auto" w:fill="auto"/>
          </w:tcPr>
          <w:p w14:paraId="23D3B14F" w14:textId="77777777" w:rsidR="008E38B4" w:rsidRPr="00930382" w:rsidRDefault="00456812" w:rsidP="00884598">
            <w:pPr>
              <w:spacing w:before="0" w:after="480"/>
              <w:rPr>
                <w:rFonts w:cstheme="minorHAnsi"/>
                <w:b/>
                <w:bCs/>
                <w:color w:val="808080"/>
                <w:sz w:val="28"/>
                <w:szCs w:val="28"/>
              </w:rPr>
            </w:pPr>
            <w:r w:rsidRPr="00930382">
              <w:rPr>
                <w:rFonts w:cstheme="minorHAnsi"/>
                <w:b/>
                <w:bCs/>
                <w:color w:val="808080"/>
                <w:sz w:val="28"/>
                <w:szCs w:val="28"/>
              </w:rPr>
              <w:t>Бюро радиосвязи</w:t>
            </w:r>
            <w:r w:rsidR="00AF70DA" w:rsidRPr="00930382">
              <w:rPr>
                <w:rFonts w:cstheme="minorHAnsi"/>
                <w:b/>
                <w:bCs/>
                <w:color w:val="808080"/>
                <w:sz w:val="28"/>
                <w:szCs w:val="28"/>
              </w:rPr>
              <w:t xml:space="preserve"> (</w:t>
            </w:r>
            <w:r w:rsidRPr="00930382">
              <w:rPr>
                <w:rFonts w:cstheme="minorHAnsi"/>
                <w:b/>
                <w:bCs/>
                <w:color w:val="808080"/>
                <w:sz w:val="28"/>
                <w:szCs w:val="28"/>
              </w:rPr>
              <w:t>БР</w:t>
            </w:r>
            <w:r w:rsidR="00AF70DA" w:rsidRPr="00930382">
              <w:rPr>
                <w:rFonts w:cstheme="minorHAnsi"/>
                <w:b/>
                <w:bCs/>
                <w:color w:val="808080"/>
                <w:sz w:val="28"/>
                <w:szCs w:val="28"/>
              </w:rPr>
              <w:t>)</w:t>
            </w:r>
          </w:p>
        </w:tc>
      </w:tr>
      <w:tr w:rsidR="00651777" w:rsidRPr="00930382" w14:paraId="6D294F80" w14:textId="77777777" w:rsidTr="00884598">
        <w:trPr>
          <w:jc w:val="center"/>
        </w:trPr>
        <w:tc>
          <w:tcPr>
            <w:tcW w:w="7054" w:type="dxa"/>
            <w:gridSpan w:val="2"/>
            <w:shd w:val="clear" w:color="auto" w:fill="auto"/>
          </w:tcPr>
          <w:p w14:paraId="14BDE418" w14:textId="77777777" w:rsidR="00C76D7F" w:rsidRPr="00930382" w:rsidRDefault="00456812" w:rsidP="00E17344">
            <w:pPr>
              <w:spacing w:before="0"/>
            </w:pPr>
            <w:r w:rsidRPr="00930382">
              <w:t>Административный циркуляр</w:t>
            </w:r>
          </w:p>
          <w:p w14:paraId="53E4394B" w14:textId="007D31C8" w:rsidR="00651777" w:rsidRPr="00930382" w:rsidRDefault="00E17344" w:rsidP="00E17344">
            <w:pPr>
              <w:spacing w:before="0"/>
              <w:rPr>
                <w:b/>
                <w:bCs/>
              </w:rPr>
            </w:pPr>
            <w:r w:rsidRPr="00930382">
              <w:rPr>
                <w:b/>
                <w:bCs/>
              </w:rPr>
              <w:t>CA</w:t>
            </w:r>
            <w:r w:rsidR="004A7970" w:rsidRPr="00930382">
              <w:rPr>
                <w:b/>
                <w:bCs/>
              </w:rPr>
              <w:t>CE</w:t>
            </w:r>
            <w:r w:rsidR="003836D4" w:rsidRPr="00930382">
              <w:rPr>
                <w:b/>
                <w:bCs/>
              </w:rPr>
              <w:t>/</w:t>
            </w:r>
            <w:r w:rsidR="00ED1D0E" w:rsidRPr="00930382">
              <w:rPr>
                <w:b/>
                <w:bCs/>
              </w:rPr>
              <w:t>1038</w:t>
            </w:r>
          </w:p>
        </w:tc>
        <w:tc>
          <w:tcPr>
            <w:tcW w:w="2835" w:type="dxa"/>
            <w:shd w:val="clear" w:color="auto" w:fill="auto"/>
          </w:tcPr>
          <w:p w14:paraId="7576E482" w14:textId="20F5A7D6" w:rsidR="00651777" w:rsidRPr="00930382" w:rsidRDefault="00ED1D0E" w:rsidP="00034340">
            <w:pPr>
              <w:spacing w:before="0"/>
              <w:jc w:val="right"/>
            </w:pPr>
            <w:r w:rsidRPr="00930382">
              <w:t>27 сентября</w:t>
            </w:r>
            <w:r w:rsidR="006F5E9C" w:rsidRPr="00930382">
              <w:t xml:space="preserve"> 20</w:t>
            </w:r>
            <w:r w:rsidR="0009751B" w:rsidRPr="00930382">
              <w:t>2</w:t>
            </w:r>
            <w:r w:rsidRPr="00930382">
              <w:t>2</w:t>
            </w:r>
            <w:r w:rsidR="006F5E9C" w:rsidRPr="00930382">
              <w:t xml:space="preserve"> года</w:t>
            </w:r>
          </w:p>
        </w:tc>
      </w:tr>
      <w:tr w:rsidR="0037309C" w:rsidRPr="00930382" w14:paraId="62408A34" w14:textId="77777777" w:rsidTr="00884598">
        <w:trPr>
          <w:jc w:val="center"/>
        </w:trPr>
        <w:tc>
          <w:tcPr>
            <w:tcW w:w="9889" w:type="dxa"/>
            <w:gridSpan w:val="3"/>
            <w:shd w:val="clear" w:color="auto" w:fill="auto"/>
          </w:tcPr>
          <w:p w14:paraId="64DBE080" w14:textId="77777777" w:rsidR="0037309C" w:rsidRPr="00930382" w:rsidRDefault="0037309C" w:rsidP="006047E5">
            <w:pPr>
              <w:spacing w:before="0"/>
              <w:rPr>
                <w:rFonts w:cs="Arial"/>
              </w:rPr>
            </w:pPr>
          </w:p>
        </w:tc>
      </w:tr>
      <w:tr w:rsidR="0037309C" w:rsidRPr="00930382" w14:paraId="47AAAAC3" w14:textId="77777777" w:rsidTr="00884598">
        <w:trPr>
          <w:jc w:val="center"/>
        </w:trPr>
        <w:tc>
          <w:tcPr>
            <w:tcW w:w="9889" w:type="dxa"/>
            <w:gridSpan w:val="3"/>
            <w:shd w:val="clear" w:color="auto" w:fill="auto"/>
          </w:tcPr>
          <w:p w14:paraId="6102E8D2" w14:textId="77777777" w:rsidR="0037309C" w:rsidRPr="00930382" w:rsidRDefault="0037309C" w:rsidP="00D374CD">
            <w:pPr>
              <w:spacing w:before="0"/>
            </w:pPr>
          </w:p>
        </w:tc>
      </w:tr>
      <w:tr w:rsidR="0037309C" w:rsidRPr="00930382" w14:paraId="5340C183" w14:textId="77777777" w:rsidTr="00884598">
        <w:trPr>
          <w:jc w:val="center"/>
        </w:trPr>
        <w:tc>
          <w:tcPr>
            <w:tcW w:w="9889" w:type="dxa"/>
            <w:gridSpan w:val="3"/>
            <w:shd w:val="clear" w:color="auto" w:fill="auto"/>
          </w:tcPr>
          <w:p w14:paraId="7965D8F2" w14:textId="2B400529" w:rsidR="00D21694" w:rsidRPr="00930382" w:rsidRDefault="00456812" w:rsidP="00D13058">
            <w:pPr>
              <w:spacing w:before="0"/>
              <w:rPr>
                <w:b/>
                <w:bCs/>
              </w:rPr>
            </w:pPr>
            <w:r w:rsidRPr="00930382">
              <w:rPr>
                <w:b/>
                <w:bCs/>
              </w:rPr>
              <w:t xml:space="preserve">Администрациям Государств – Членов МСЭ, Членам Сектора радиосвязи, Ассоциированным членам МСЭ-R, </w:t>
            </w:r>
            <w:r w:rsidR="00D13058" w:rsidRPr="00930382">
              <w:rPr>
                <w:b/>
                <w:bCs/>
              </w:rPr>
              <w:t>участ</w:t>
            </w:r>
            <w:r w:rsidR="006F5E9C" w:rsidRPr="00930382">
              <w:rPr>
                <w:b/>
                <w:bCs/>
              </w:rPr>
              <w:t>вующим</w:t>
            </w:r>
            <w:r w:rsidRPr="00930382">
              <w:rPr>
                <w:b/>
                <w:bCs/>
              </w:rPr>
              <w:t xml:space="preserve"> в работе </w:t>
            </w:r>
            <w:r w:rsidR="00ED1D0E" w:rsidRPr="00930382">
              <w:rPr>
                <w:b/>
                <w:bCs/>
              </w:rPr>
              <w:t>1</w:t>
            </w:r>
            <w:r w:rsidRPr="00930382">
              <w:rPr>
                <w:b/>
                <w:bCs/>
              </w:rPr>
              <w:t>-й Исследовательской комиссии по радиосвязи, и</w:t>
            </w:r>
            <w:r w:rsidR="00ED1D0E" w:rsidRPr="00930382">
              <w:rPr>
                <w:b/>
                <w:bCs/>
              </w:rPr>
              <w:t> </w:t>
            </w:r>
            <w:r w:rsidRPr="00930382">
              <w:rPr>
                <w:b/>
                <w:bCs/>
              </w:rPr>
              <w:t>Академическим организациям – Членам МСЭ</w:t>
            </w:r>
          </w:p>
        </w:tc>
      </w:tr>
      <w:tr w:rsidR="0037309C" w:rsidRPr="00930382" w14:paraId="72BD0E6D" w14:textId="77777777" w:rsidTr="00884598">
        <w:trPr>
          <w:jc w:val="center"/>
        </w:trPr>
        <w:tc>
          <w:tcPr>
            <w:tcW w:w="9889" w:type="dxa"/>
            <w:gridSpan w:val="3"/>
            <w:shd w:val="clear" w:color="auto" w:fill="auto"/>
          </w:tcPr>
          <w:p w14:paraId="764C9355" w14:textId="77777777" w:rsidR="0037309C" w:rsidRPr="00930382" w:rsidRDefault="0037309C" w:rsidP="006047E5">
            <w:pPr>
              <w:spacing w:before="0"/>
            </w:pPr>
          </w:p>
        </w:tc>
      </w:tr>
      <w:tr w:rsidR="0037309C" w:rsidRPr="00930382" w14:paraId="672C97C6" w14:textId="77777777" w:rsidTr="00884598">
        <w:trPr>
          <w:jc w:val="center"/>
        </w:trPr>
        <w:tc>
          <w:tcPr>
            <w:tcW w:w="9889" w:type="dxa"/>
            <w:gridSpan w:val="3"/>
            <w:shd w:val="clear" w:color="auto" w:fill="auto"/>
          </w:tcPr>
          <w:p w14:paraId="59DF50D3" w14:textId="77777777" w:rsidR="0037309C" w:rsidRPr="00930382" w:rsidRDefault="0037309C" w:rsidP="006047E5">
            <w:pPr>
              <w:spacing w:before="0"/>
            </w:pPr>
          </w:p>
        </w:tc>
      </w:tr>
      <w:tr w:rsidR="00B4054B" w:rsidRPr="00930382" w14:paraId="0AF42A92" w14:textId="77777777" w:rsidTr="00884598">
        <w:trPr>
          <w:jc w:val="center"/>
        </w:trPr>
        <w:tc>
          <w:tcPr>
            <w:tcW w:w="1526" w:type="dxa"/>
            <w:shd w:val="clear" w:color="auto" w:fill="auto"/>
          </w:tcPr>
          <w:p w14:paraId="34C78110" w14:textId="77777777" w:rsidR="00B4054B" w:rsidRPr="00930382" w:rsidRDefault="00456812" w:rsidP="006A0053">
            <w:pPr>
              <w:spacing w:before="0"/>
            </w:pPr>
            <w:r w:rsidRPr="00930382">
              <w:t>Предмет</w:t>
            </w:r>
            <w:r w:rsidR="00B4054B" w:rsidRPr="00930382">
              <w:t>:</w:t>
            </w:r>
          </w:p>
        </w:tc>
        <w:tc>
          <w:tcPr>
            <w:tcW w:w="8363" w:type="dxa"/>
            <w:gridSpan w:val="2"/>
            <w:vMerge w:val="restart"/>
            <w:shd w:val="clear" w:color="auto" w:fill="auto"/>
          </w:tcPr>
          <w:p w14:paraId="64AF1F7F" w14:textId="3F86CA43" w:rsidR="00C9704C" w:rsidRPr="00930382" w:rsidRDefault="00ED1D0E" w:rsidP="00C9704C">
            <w:pPr>
              <w:tabs>
                <w:tab w:val="left" w:pos="493"/>
              </w:tabs>
              <w:spacing w:before="0"/>
              <w:rPr>
                <w:b/>
                <w:bCs/>
              </w:rPr>
            </w:pPr>
            <w:r w:rsidRPr="00930382">
              <w:rPr>
                <w:b/>
                <w:bCs/>
              </w:rPr>
              <w:t>1</w:t>
            </w:r>
            <w:r w:rsidR="007F6231" w:rsidRPr="00930382">
              <w:rPr>
                <w:b/>
                <w:bCs/>
              </w:rPr>
              <w:t>-я Исследовательская комиссия по радиосвязи</w:t>
            </w:r>
            <w:r w:rsidR="007F6231" w:rsidRPr="00930382">
              <w:rPr>
                <w:b/>
              </w:rPr>
              <w:t xml:space="preserve"> </w:t>
            </w:r>
            <w:r w:rsidR="007F6231" w:rsidRPr="00930382">
              <w:rPr>
                <w:b/>
                <w:bCs/>
              </w:rPr>
              <w:t>(</w:t>
            </w:r>
            <w:r w:rsidRPr="00930382">
              <w:rPr>
                <w:b/>
                <w:bCs/>
              </w:rPr>
              <w:t>Управление использованием спектра</w:t>
            </w:r>
            <w:r w:rsidR="007F6231" w:rsidRPr="00930382">
              <w:rPr>
                <w:b/>
                <w:bCs/>
              </w:rPr>
              <w:t>)</w:t>
            </w:r>
          </w:p>
          <w:p w14:paraId="2D860ED7" w14:textId="13F8D0BA" w:rsidR="004A7970" w:rsidRPr="00930382" w:rsidRDefault="00C9704C" w:rsidP="00884598">
            <w:pPr>
              <w:tabs>
                <w:tab w:val="left" w:pos="493"/>
              </w:tabs>
              <w:ind w:left="493" w:hanging="493"/>
              <w:rPr>
                <w:b/>
                <w:bCs/>
              </w:rPr>
            </w:pPr>
            <w:r w:rsidRPr="00930382">
              <w:rPr>
                <w:b/>
                <w:bCs/>
              </w:rPr>
              <w:t>–</w:t>
            </w:r>
            <w:r w:rsidRPr="00930382">
              <w:rPr>
                <w:b/>
                <w:bCs/>
              </w:rPr>
              <w:tab/>
            </w:r>
            <w:r w:rsidR="003C3456" w:rsidRPr="00930382">
              <w:rPr>
                <w:b/>
                <w:bCs/>
              </w:rPr>
              <w:t>У</w:t>
            </w:r>
            <w:r w:rsidR="000A4EDB" w:rsidRPr="00930382">
              <w:rPr>
                <w:b/>
                <w:bCs/>
              </w:rPr>
              <w:t>тверждение</w:t>
            </w:r>
            <w:r w:rsidRPr="00930382">
              <w:rPr>
                <w:b/>
                <w:bCs/>
              </w:rPr>
              <w:t xml:space="preserve"> </w:t>
            </w:r>
            <w:r w:rsidR="00ED1D0E" w:rsidRPr="00930382">
              <w:rPr>
                <w:b/>
                <w:bCs/>
              </w:rPr>
              <w:t>одного</w:t>
            </w:r>
            <w:r w:rsidRPr="00930382">
              <w:rPr>
                <w:b/>
                <w:bCs/>
              </w:rPr>
              <w:t xml:space="preserve"> ново</w:t>
            </w:r>
            <w:r w:rsidR="001C00C0" w:rsidRPr="00930382">
              <w:rPr>
                <w:b/>
                <w:bCs/>
              </w:rPr>
              <w:t>го</w:t>
            </w:r>
            <w:r w:rsidRPr="00930382">
              <w:rPr>
                <w:b/>
                <w:bCs/>
              </w:rPr>
              <w:t xml:space="preserve"> и </w:t>
            </w:r>
            <w:r w:rsidR="00ED1D0E" w:rsidRPr="00930382">
              <w:rPr>
                <w:b/>
                <w:bCs/>
              </w:rPr>
              <w:t xml:space="preserve">одного </w:t>
            </w:r>
            <w:r w:rsidRPr="00930382">
              <w:rPr>
                <w:b/>
                <w:bCs/>
              </w:rPr>
              <w:t>пересмотренно</w:t>
            </w:r>
            <w:r w:rsidR="001C00C0" w:rsidRPr="00930382">
              <w:rPr>
                <w:b/>
                <w:bCs/>
              </w:rPr>
              <w:t>го</w:t>
            </w:r>
            <w:r w:rsidRPr="00930382">
              <w:rPr>
                <w:b/>
                <w:bCs/>
              </w:rPr>
              <w:t xml:space="preserve"> </w:t>
            </w:r>
            <w:r w:rsidR="001C00C0" w:rsidRPr="00930382">
              <w:rPr>
                <w:b/>
                <w:bCs/>
              </w:rPr>
              <w:t>Вопросов</w:t>
            </w:r>
            <w:r w:rsidR="005D68AD" w:rsidRPr="00930382">
              <w:rPr>
                <w:b/>
                <w:bCs/>
              </w:rPr>
              <w:t xml:space="preserve"> МСЭ-R</w:t>
            </w:r>
          </w:p>
        </w:tc>
      </w:tr>
      <w:tr w:rsidR="00B4054B" w:rsidRPr="00930382" w14:paraId="040C0A6D" w14:textId="77777777" w:rsidTr="00884598">
        <w:trPr>
          <w:jc w:val="center"/>
        </w:trPr>
        <w:tc>
          <w:tcPr>
            <w:tcW w:w="1526" w:type="dxa"/>
            <w:shd w:val="clear" w:color="auto" w:fill="auto"/>
          </w:tcPr>
          <w:p w14:paraId="5411DC0F" w14:textId="77777777" w:rsidR="00B4054B" w:rsidRPr="00930382" w:rsidRDefault="00B4054B" w:rsidP="006A0053">
            <w:pPr>
              <w:spacing w:before="0"/>
              <w:rPr>
                <w:b/>
                <w:bCs/>
              </w:rPr>
            </w:pPr>
          </w:p>
        </w:tc>
        <w:tc>
          <w:tcPr>
            <w:tcW w:w="8363" w:type="dxa"/>
            <w:gridSpan w:val="2"/>
            <w:vMerge/>
            <w:shd w:val="clear" w:color="auto" w:fill="auto"/>
          </w:tcPr>
          <w:p w14:paraId="4C340E0E" w14:textId="77777777" w:rsidR="00B4054B" w:rsidRPr="00930382" w:rsidRDefault="00B4054B" w:rsidP="006A0053">
            <w:pPr>
              <w:spacing w:before="0"/>
              <w:rPr>
                <w:b/>
                <w:bCs/>
              </w:rPr>
            </w:pPr>
          </w:p>
        </w:tc>
      </w:tr>
      <w:tr w:rsidR="00B4054B" w:rsidRPr="00930382" w14:paraId="0AAFD44A" w14:textId="77777777" w:rsidTr="00884598">
        <w:trPr>
          <w:jc w:val="center"/>
        </w:trPr>
        <w:tc>
          <w:tcPr>
            <w:tcW w:w="1526" w:type="dxa"/>
            <w:shd w:val="clear" w:color="auto" w:fill="auto"/>
          </w:tcPr>
          <w:p w14:paraId="5CF8BB2E" w14:textId="77777777" w:rsidR="00B4054B" w:rsidRPr="00930382" w:rsidRDefault="00B4054B" w:rsidP="006A0053">
            <w:pPr>
              <w:spacing w:before="0"/>
              <w:rPr>
                <w:b/>
                <w:bCs/>
              </w:rPr>
            </w:pPr>
          </w:p>
        </w:tc>
        <w:tc>
          <w:tcPr>
            <w:tcW w:w="8363" w:type="dxa"/>
            <w:gridSpan w:val="2"/>
            <w:vMerge/>
            <w:shd w:val="clear" w:color="auto" w:fill="auto"/>
          </w:tcPr>
          <w:p w14:paraId="4D31CDC5" w14:textId="77777777" w:rsidR="00B4054B" w:rsidRPr="00930382" w:rsidRDefault="00B4054B" w:rsidP="006A0053">
            <w:pPr>
              <w:spacing w:before="0"/>
              <w:rPr>
                <w:b/>
                <w:bCs/>
              </w:rPr>
            </w:pPr>
          </w:p>
        </w:tc>
      </w:tr>
    </w:tbl>
    <w:p w14:paraId="166FC692" w14:textId="52C9A0A8" w:rsidR="004148E5" w:rsidRPr="00930382" w:rsidRDefault="004148E5" w:rsidP="00CE7CA2">
      <w:pPr>
        <w:spacing w:before="960"/>
        <w:jc w:val="both"/>
      </w:pPr>
      <w:r w:rsidRPr="00930382">
        <w:t xml:space="preserve">В Административном циркуляре </w:t>
      </w:r>
      <w:hyperlink r:id="rId8" w:history="1">
        <w:r w:rsidR="00ED1D0E" w:rsidRPr="00930382">
          <w:rPr>
            <w:rStyle w:val="Hyperlink"/>
            <w:rFonts w:cstheme="minorHAnsi"/>
          </w:rPr>
          <w:t>CACE/1033</w:t>
        </w:r>
      </w:hyperlink>
      <w:r w:rsidRPr="00930382">
        <w:t xml:space="preserve"> от </w:t>
      </w:r>
      <w:r w:rsidR="00ED1D0E" w:rsidRPr="00930382">
        <w:t>20 июля 2022 </w:t>
      </w:r>
      <w:r w:rsidRPr="00930382">
        <w:t>года бы</w:t>
      </w:r>
      <w:r w:rsidR="00884598" w:rsidRPr="00930382">
        <w:t xml:space="preserve">ли представлены проект </w:t>
      </w:r>
      <w:r w:rsidR="00ED1D0E" w:rsidRPr="00930382">
        <w:t xml:space="preserve">одного </w:t>
      </w:r>
      <w:r w:rsidRPr="00930382">
        <w:t xml:space="preserve">нового и </w:t>
      </w:r>
      <w:r w:rsidR="006D0D3F" w:rsidRPr="00930382">
        <w:t>проект</w:t>
      </w:r>
      <w:r w:rsidR="00ED1D0E" w:rsidRPr="00930382">
        <w:t xml:space="preserve"> одного</w:t>
      </w:r>
      <w:r w:rsidRPr="00930382">
        <w:t xml:space="preserve"> пересмотренного Вопросов МСЭ-R для утверждения по переписке </w:t>
      </w:r>
      <w:r w:rsidR="003E2994">
        <w:t xml:space="preserve">в соответствии с </w:t>
      </w:r>
      <w:r w:rsidRPr="00930382">
        <w:t>Резолюци</w:t>
      </w:r>
      <w:r w:rsidR="003E2994">
        <w:t>ей</w:t>
      </w:r>
      <w:r w:rsidRPr="00930382">
        <w:t> МСЭ-R 1-</w:t>
      </w:r>
      <w:r w:rsidR="006F5E9C" w:rsidRPr="00930382">
        <w:t>8</w:t>
      </w:r>
      <w:r w:rsidRPr="00930382">
        <w:t xml:space="preserve"> (п. </w:t>
      </w:r>
      <w:r w:rsidRPr="00930382">
        <w:rPr>
          <w:rFonts w:cstheme="minorHAnsi"/>
        </w:rPr>
        <w:t>A2.5.2.3)</w:t>
      </w:r>
      <w:r w:rsidRPr="00930382">
        <w:t>.</w:t>
      </w:r>
    </w:p>
    <w:p w14:paraId="59217E8B" w14:textId="6FAC4E15" w:rsidR="004148E5" w:rsidRPr="00930382" w:rsidRDefault="004148E5" w:rsidP="00884598">
      <w:pPr>
        <w:jc w:val="both"/>
      </w:pPr>
      <w:r w:rsidRPr="00930382">
        <w:t xml:space="preserve">Условия, регулирующие эту процедуру, были выполнены </w:t>
      </w:r>
      <w:r w:rsidR="00ED1D0E" w:rsidRPr="00930382">
        <w:t>20 сентября 2022</w:t>
      </w:r>
      <w:r w:rsidRPr="00930382">
        <w:t xml:space="preserve"> года.</w:t>
      </w:r>
    </w:p>
    <w:p w14:paraId="75007A7A" w14:textId="047F141E" w:rsidR="00705F1D" w:rsidRPr="00930382" w:rsidRDefault="004148E5" w:rsidP="006F7ED9">
      <w:pPr>
        <w:jc w:val="both"/>
      </w:pPr>
      <w:r w:rsidRPr="00930382">
        <w:t>Тексты утвержденных Вопросов прилагаются для справки в Приложени</w:t>
      </w:r>
      <w:r w:rsidR="00ED1D0E" w:rsidRPr="00930382">
        <w:t>ях</w:t>
      </w:r>
      <w:r w:rsidR="00CE7CA2" w:rsidRPr="00930382">
        <w:t xml:space="preserve"> 1 и 2</w:t>
      </w:r>
      <w:r w:rsidRPr="00930382">
        <w:t xml:space="preserve"> к настоящему письму</w:t>
      </w:r>
      <w:r w:rsidR="006F7ED9" w:rsidRPr="00930382">
        <w:t xml:space="preserve"> и</w:t>
      </w:r>
      <w:r w:rsidR="00CE7CA2" w:rsidRPr="00930382">
        <w:t> </w:t>
      </w:r>
      <w:r w:rsidR="006F7ED9" w:rsidRPr="00930382">
        <w:t>будут опубликованы МСЭ</w:t>
      </w:r>
      <w:r w:rsidRPr="00930382">
        <w:t>.</w:t>
      </w:r>
    </w:p>
    <w:p w14:paraId="2E678E50" w14:textId="6BAE29F7" w:rsidR="00705F1D" w:rsidRPr="00930382" w:rsidRDefault="00160C46" w:rsidP="00CE7CA2">
      <w:pPr>
        <w:tabs>
          <w:tab w:val="center" w:pos="7371"/>
        </w:tabs>
        <w:overflowPunct/>
        <w:autoSpaceDE/>
        <w:autoSpaceDN/>
        <w:adjustRightInd/>
        <w:spacing w:before="1440"/>
        <w:textAlignment w:val="auto"/>
        <w:rPr>
          <w:sz w:val="24"/>
          <w:szCs w:val="24"/>
        </w:rPr>
      </w:pPr>
      <w:r w:rsidRPr="00930382">
        <w:t>Марио Маневич</w:t>
      </w:r>
    </w:p>
    <w:p w14:paraId="55CB4D6E" w14:textId="2F4C739E" w:rsidR="00705F1D" w:rsidRPr="00930382" w:rsidRDefault="00705F1D" w:rsidP="00884598">
      <w:pPr>
        <w:tabs>
          <w:tab w:val="center" w:pos="7371"/>
        </w:tabs>
        <w:overflowPunct/>
        <w:autoSpaceDE/>
        <w:autoSpaceDN/>
        <w:adjustRightInd/>
        <w:spacing w:before="0"/>
        <w:textAlignment w:val="auto"/>
        <w:rPr>
          <w:sz w:val="24"/>
          <w:szCs w:val="24"/>
        </w:rPr>
      </w:pPr>
      <w:r w:rsidRPr="00930382">
        <w:t>Директор</w:t>
      </w:r>
    </w:p>
    <w:p w14:paraId="736661E7" w14:textId="6F9A0D11" w:rsidR="009850F4" w:rsidRPr="00930382" w:rsidRDefault="00705F1D" w:rsidP="0009751B">
      <w:pPr>
        <w:widowControl w:val="0"/>
        <w:spacing w:before="1560"/>
        <w:ind w:left="2268" w:hanging="2268"/>
      </w:pPr>
      <w:r w:rsidRPr="00930382">
        <w:rPr>
          <w:b/>
          <w:bCs/>
        </w:rPr>
        <w:t>Приложени</w:t>
      </w:r>
      <w:r w:rsidR="009850F4" w:rsidRPr="00930382">
        <w:rPr>
          <w:b/>
          <w:bCs/>
        </w:rPr>
        <w:t>я</w:t>
      </w:r>
      <w:r w:rsidRPr="00930382">
        <w:t xml:space="preserve">: </w:t>
      </w:r>
      <w:r w:rsidR="00CE7CA2" w:rsidRPr="00930382">
        <w:t>2</w:t>
      </w:r>
    </w:p>
    <w:p w14:paraId="09A5CF15" w14:textId="77777777" w:rsidR="00884598" w:rsidRPr="00930382" w:rsidRDefault="00884598" w:rsidP="00CE7CA2">
      <w:pPr>
        <w:spacing w:before="360"/>
        <w:jc w:val="both"/>
      </w:pPr>
      <w:bookmarkStart w:id="0" w:name="ddistribution"/>
      <w:bookmarkEnd w:id="0"/>
      <w:r w:rsidRPr="00930382">
        <w:br w:type="page"/>
      </w:r>
    </w:p>
    <w:p w14:paraId="39060E5A" w14:textId="77777777" w:rsidR="009850F4" w:rsidRPr="00930382" w:rsidRDefault="009850F4" w:rsidP="00884598">
      <w:pPr>
        <w:pStyle w:val="AnnexNo"/>
        <w:rPr>
          <w:b/>
          <w:bCs/>
          <w:sz w:val="22"/>
          <w:szCs w:val="22"/>
        </w:rPr>
      </w:pPr>
      <w:r w:rsidRPr="00930382">
        <w:rPr>
          <w:szCs w:val="26"/>
        </w:rPr>
        <w:lastRenderedPageBreak/>
        <w:t>Приложение 1</w:t>
      </w:r>
    </w:p>
    <w:p w14:paraId="3861759A" w14:textId="14964974" w:rsidR="009850F4" w:rsidRPr="00930382" w:rsidRDefault="009850F4" w:rsidP="009E016E">
      <w:pPr>
        <w:pStyle w:val="QuestionNo"/>
        <w:spacing w:before="360"/>
      </w:pPr>
      <w:r w:rsidRPr="00930382">
        <w:t>ВОПРОС МСЭ-R</w:t>
      </w:r>
      <w:r w:rsidR="006D0D3F" w:rsidRPr="00930382">
        <w:t xml:space="preserve"> </w:t>
      </w:r>
      <w:r w:rsidR="00CE7CA2" w:rsidRPr="00930382">
        <w:t>243/1</w:t>
      </w:r>
    </w:p>
    <w:p w14:paraId="7EAC4AD6" w14:textId="77777777" w:rsidR="00CE7CA2" w:rsidRPr="00930382" w:rsidRDefault="00CE7CA2" w:rsidP="00CE7CA2">
      <w:pPr>
        <w:pStyle w:val="Questiontitle"/>
        <w:rPr>
          <w:sz w:val="28"/>
          <w:szCs w:val="28"/>
          <w:highlight w:val="lightGray"/>
        </w:rPr>
      </w:pPr>
      <w:r w:rsidRPr="00930382">
        <w:t>Воздействие непреднамеренного</w:t>
      </w:r>
      <w:r w:rsidRPr="00930382">
        <w:rPr>
          <w:rStyle w:val="FootnoteReference"/>
          <w:rFonts w:ascii="Calibri" w:hAnsi="Calibri" w:cs="Calibri"/>
          <w:b w:val="0"/>
          <w:bCs/>
        </w:rPr>
        <w:footnoteReference w:customMarkFollows="1" w:id="1"/>
        <w:t>1</w:t>
      </w:r>
      <w:r w:rsidRPr="00930382">
        <w:t xml:space="preserve"> излучения радиочастотной энергии, генерируемой электрической и электронной аппаратурой, на службы радиосвязи</w:t>
      </w:r>
    </w:p>
    <w:p w14:paraId="32BFF9A4" w14:textId="77777777" w:rsidR="00CE7CA2" w:rsidRPr="00930382" w:rsidRDefault="00CE7CA2" w:rsidP="00CE7CA2">
      <w:pPr>
        <w:pStyle w:val="Questiondate"/>
      </w:pPr>
      <w:r w:rsidRPr="00930382">
        <w:t>(2022)</w:t>
      </w:r>
    </w:p>
    <w:p w14:paraId="09D8D2D6" w14:textId="77777777" w:rsidR="00CE7CA2" w:rsidRPr="00930382" w:rsidRDefault="00CE7CA2" w:rsidP="00CE7CA2">
      <w:pPr>
        <w:pStyle w:val="Normalaftertitle0"/>
        <w:rPr>
          <w:highlight w:val="yellow"/>
        </w:rPr>
      </w:pPr>
      <w:r w:rsidRPr="00930382">
        <w:t>Ассамблея радиосвязи МСЭ,</w:t>
      </w:r>
    </w:p>
    <w:p w14:paraId="5E1D0F71" w14:textId="77777777" w:rsidR="00CE7CA2" w:rsidRPr="00930382" w:rsidRDefault="00CE7CA2" w:rsidP="00CE7CA2">
      <w:pPr>
        <w:pStyle w:val="Call"/>
        <w:rPr>
          <w:i w:val="0"/>
          <w:iCs/>
        </w:rPr>
      </w:pPr>
      <w:r w:rsidRPr="00930382">
        <w:t>учитывая</w:t>
      </w:r>
      <w:r w:rsidRPr="00930382">
        <w:rPr>
          <w:i w:val="0"/>
          <w:iCs/>
        </w:rPr>
        <w:t>,</w:t>
      </w:r>
    </w:p>
    <w:p w14:paraId="1BE648A1" w14:textId="77777777" w:rsidR="00CE7CA2" w:rsidRPr="00930382" w:rsidRDefault="00CE7CA2" w:rsidP="00CE7CA2">
      <w:bookmarkStart w:id="1" w:name="lt_pId047"/>
      <w:r w:rsidRPr="00930382">
        <w:rPr>
          <w:i/>
          <w:iCs/>
        </w:rPr>
        <w:t>a)</w:t>
      </w:r>
      <w:bookmarkEnd w:id="1"/>
      <w:r w:rsidRPr="00930382">
        <w:tab/>
      </w:r>
      <w:bookmarkStart w:id="2" w:name="lt_pId048"/>
      <w:r w:rsidRPr="00930382">
        <w:t>что развитие технологий электрического и электронного оборудования представляет собой непрерывный процесс, открывающий новые способы создания, проектирования и компоновки устройств и систем, в состав которых они входят;</w:t>
      </w:r>
      <w:bookmarkEnd w:id="2"/>
    </w:p>
    <w:p w14:paraId="6C7D1583" w14:textId="52D9BEA8" w:rsidR="00CE7CA2" w:rsidRPr="00930382" w:rsidRDefault="00CE7CA2" w:rsidP="00CE7CA2">
      <w:bookmarkStart w:id="3" w:name="lt_pId049"/>
      <w:r w:rsidRPr="00930382">
        <w:rPr>
          <w:i/>
          <w:iCs/>
        </w:rPr>
        <w:t>b)</w:t>
      </w:r>
      <w:bookmarkEnd w:id="3"/>
      <w:r w:rsidRPr="00930382">
        <w:tab/>
      </w:r>
      <w:bookmarkStart w:id="4" w:name="lt_pId050"/>
      <w:r w:rsidRPr="00930382">
        <w:t>что электрическая и электронная аппаратура, а также системы, в состав которых она входит, могут быть спроектированы или смонтированы таким образом, что невозможно минимизировать излучения;</w:t>
      </w:r>
      <w:bookmarkEnd w:id="4"/>
    </w:p>
    <w:p w14:paraId="15AF384E" w14:textId="77777777" w:rsidR="00CE7CA2" w:rsidRPr="00930382" w:rsidRDefault="00CE7CA2" w:rsidP="00CE7CA2">
      <w:pPr>
        <w:rPr>
          <w:rFonts w:ascii="Calibri" w:hAnsi="Calibri" w:cs="Calibri"/>
          <w:szCs w:val="22"/>
        </w:rPr>
      </w:pPr>
      <w:bookmarkStart w:id="5" w:name="lt_pId051"/>
      <w:r w:rsidRPr="00930382">
        <w:rPr>
          <w:rFonts w:ascii="Calibri" w:hAnsi="Calibri" w:cs="Calibri"/>
          <w:i/>
          <w:iCs/>
          <w:szCs w:val="22"/>
        </w:rPr>
        <w:t>c)</w:t>
      </w:r>
      <w:bookmarkEnd w:id="5"/>
      <w:r w:rsidRPr="00930382">
        <w:rPr>
          <w:rFonts w:ascii="Calibri" w:hAnsi="Calibri" w:cs="Calibri"/>
          <w:szCs w:val="22"/>
        </w:rPr>
        <w:tab/>
      </w:r>
      <w:bookmarkStart w:id="6" w:name="lt_pId052"/>
      <w:r w:rsidRPr="00930382">
        <w:rPr>
          <w:rFonts w:ascii="Calibri" w:hAnsi="Calibri" w:cs="Calibri"/>
          <w:szCs w:val="22"/>
        </w:rPr>
        <w:t>что существует тенденция к росту, распространению, проникновению и повсеместной доступности таких технологий, в особенности в жилых районах, в которых происходит интенсивное использование служб радиосвязи, а также при их развитии;</w:t>
      </w:r>
      <w:bookmarkEnd w:id="6"/>
    </w:p>
    <w:p w14:paraId="7E0FC998" w14:textId="77777777" w:rsidR="00CE7CA2" w:rsidRPr="00930382" w:rsidRDefault="00CE7CA2" w:rsidP="00CE7CA2">
      <w:pPr>
        <w:rPr>
          <w:rFonts w:ascii="Calibri" w:hAnsi="Calibri" w:cs="Calibri"/>
          <w:szCs w:val="22"/>
        </w:rPr>
      </w:pPr>
      <w:bookmarkStart w:id="7" w:name="lt_pId053"/>
      <w:r w:rsidRPr="00930382">
        <w:rPr>
          <w:rFonts w:ascii="Calibri" w:hAnsi="Calibri" w:cs="Calibri"/>
          <w:i/>
          <w:iCs/>
          <w:szCs w:val="22"/>
        </w:rPr>
        <w:t>d)</w:t>
      </w:r>
      <w:bookmarkEnd w:id="7"/>
      <w:r w:rsidRPr="00930382">
        <w:rPr>
          <w:rFonts w:ascii="Calibri" w:hAnsi="Calibri" w:cs="Calibri"/>
          <w:szCs w:val="22"/>
        </w:rPr>
        <w:tab/>
      </w:r>
      <w:bookmarkStart w:id="8" w:name="lt_pId054"/>
      <w:r w:rsidRPr="00930382">
        <w:rPr>
          <w:rFonts w:ascii="Calibri" w:hAnsi="Calibri" w:cs="Calibri"/>
          <w:szCs w:val="22"/>
        </w:rPr>
        <w:t>что излучения от такой аппаратуры и систем, включая те, которые не предназначены для осуществления радиосвязи, могут создавать помехи службам радиосвязи, в частности на НЧ, СЧ, ВЧ, ОВЧ и УВЧ;</w:t>
      </w:r>
      <w:bookmarkEnd w:id="8"/>
    </w:p>
    <w:p w14:paraId="3EB5D470" w14:textId="637967C5" w:rsidR="00CE7CA2" w:rsidRPr="00930382" w:rsidRDefault="00CE7CA2" w:rsidP="00CE7CA2">
      <w:pPr>
        <w:rPr>
          <w:rFonts w:ascii="Calibri" w:hAnsi="Calibri" w:cs="Calibri"/>
          <w:szCs w:val="22"/>
        </w:rPr>
      </w:pPr>
      <w:bookmarkStart w:id="9" w:name="lt_pId055"/>
      <w:r w:rsidRPr="00930382">
        <w:rPr>
          <w:rFonts w:ascii="Calibri" w:hAnsi="Calibri" w:cs="Calibri"/>
          <w:i/>
          <w:iCs/>
          <w:szCs w:val="22"/>
        </w:rPr>
        <w:t>e)</w:t>
      </w:r>
      <w:bookmarkEnd w:id="9"/>
      <w:r w:rsidRPr="00930382">
        <w:rPr>
          <w:rFonts w:ascii="Calibri" w:hAnsi="Calibri" w:cs="Calibri"/>
          <w:szCs w:val="22"/>
        </w:rPr>
        <w:tab/>
      </w:r>
      <w:bookmarkStart w:id="10" w:name="lt_pId056"/>
      <w:r w:rsidRPr="00930382">
        <w:rPr>
          <w:rFonts w:ascii="Calibri" w:hAnsi="Calibri" w:cs="Calibri"/>
          <w:szCs w:val="22"/>
        </w:rPr>
        <w:t>что воздействие работы аппаратуры и систем, связанных с системами беспроводной передачи энергии, электросвязи по линиям электропередач и управления электросетями, рассматривается в рамках конкретных Вопросов 1</w:t>
      </w:r>
      <w:r w:rsidRPr="00930382">
        <w:rPr>
          <w:rFonts w:ascii="Calibri" w:hAnsi="Calibri" w:cs="Calibri"/>
          <w:szCs w:val="22"/>
        </w:rPr>
        <w:noBreakHyphen/>
        <w:t>й Исследовательской комисси</w:t>
      </w:r>
      <w:r w:rsidR="003E2994">
        <w:rPr>
          <w:rFonts w:ascii="Calibri" w:hAnsi="Calibri" w:cs="Calibri"/>
          <w:szCs w:val="22"/>
        </w:rPr>
        <w:t>и</w:t>
      </w:r>
      <w:r w:rsidRPr="00930382">
        <w:rPr>
          <w:rFonts w:ascii="Calibri" w:hAnsi="Calibri" w:cs="Calibri"/>
          <w:szCs w:val="22"/>
        </w:rPr>
        <w:t>;</w:t>
      </w:r>
    </w:p>
    <w:p w14:paraId="60A3AF37" w14:textId="77777777" w:rsidR="00CE7CA2" w:rsidRPr="00930382" w:rsidRDefault="00CE7CA2" w:rsidP="00CE7CA2">
      <w:pPr>
        <w:rPr>
          <w:rFonts w:ascii="Calibri" w:hAnsi="Calibri" w:cs="Calibri"/>
          <w:iCs/>
          <w:szCs w:val="22"/>
        </w:rPr>
      </w:pPr>
      <w:bookmarkStart w:id="11" w:name="lt_pId057"/>
      <w:r w:rsidRPr="00930382">
        <w:rPr>
          <w:rFonts w:ascii="Calibri" w:hAnsi="Calibri" w:cs="Calibri"/>
          <w:i/>
          <w:iCs/>
          <w:szCs w:val="22"/>
        </w:rPr>
        <w:t>f)</w:t>
      </w:r>
      <w:bookmarkEnd w:id="11"/>
      <w:r w:rsidRPr="00930382">
        <w:rPr>
          <w:rFonts w:ascii="Calibri" w:hAnsi="Calibri" w:cs="Calibri"/>
          <w:szCs w:val="22"/>
        </w:rPr>
        <w:tab/>
        <w:t>что повторяемость возникновения радиошума накладывает практические ограничения на эффективность и функциональность наземных, космических и радиоастрономических служб;</w:t>
      </w:r>
      <w:bookmarkEnd w:id="10"/>
    </w:p>
    <w:p w14:paraId="0285CBB8" w14:textId="77777777" w:rsidR="00CE7CA2" w:rsidRPr="00930382" w:rsidRDefault="00CE7CA2" w:rsidP="00CE7CA2">
      <w:pPr>
        <w:rPr>
          <w:rFonts w:cstheme="minorHAnsi"/>
          <w:szCs w:val="22"/>
        </w:rPr>
      </w:pPr>
      <w:r w:rsidRPr="00930382">
        <w:rPr>
          <w:rFonts w:cstheme="minorHAnsi"/>
          <w:i/>
          <w:szCs w:val="22"/>
        </w:rPr>
        <w:t>g)</w:t>
      </w:r>
      <w:r w:rsidRPr="00930382">
        <w:rPr>
          <w:rFonts w:cstheme="minorHAnsi"/>
          <w:szCs w:val="22"/>
        </w:rPr>
        <w:tab/>
        <w:t xml:space="preserve">что, согласно пп. </w:t>
      </w:r>
      <w:r w:rsidRPr="00930382">
        <w:rPr>
          <w:rFonts w:cstheme="minorHAnsi"/>
          <w:b/>
          <w:bCs/>
          <w:szCs w:val="22"/>
        </w:rPr>
        <w:t>15.12</w:t>
      </w:r>
      <w:r w:rsidRPr="00930382">
        <w:rPr>
          <w:rStyle w:val="FootnoteReference"/>
          <w:rFonts w:cstheme="minorHAnsi"/>
          <w:position w:val="0"/>
          <w:sz w:val="22"/>
          <w:szCs w:val="22"/>
          <w:vertAlign w:val="superscript"/>
        </w:rPr>
        <w:footnoteReference w:customMarkFollows="1" w:id="2"/>
        <w:t>*</w:t>
      </w:r>
      <w:r w:rsidRPr="00930382">
        <w:rPr>
          <w:rFonts w:cstheme="minorHAnsi"/>
          <w:szCs w:val="22"/>
        </w:rPr>
        <w:t xml:space="preserve"> и </w:t>
      </w:r>
      <w:r w:rsidRPr="00930382">
        <w:rPr>
          <w:rFonts w:cstheme="minorHAnsi"/>
          <w:b/>
          <w:bCs/>
          <w:szCs w:val="22"/>
        </w:rPr>
        <w:t>15.13</w:t>
      </w:r>
      <w:r w:rsidRPr="00930382">
        <w:rPr>
          <w:rStyle w:val="FootnoteReference"/>
          <w:rFonts w:cstheme="minorHAnsi"/>
          <w:position w:val="0"/>
          <w:sz w:val="22"/>
          <w:szCs w:val="22"/>
          <w:vertAlign w:val="superscript"/>
        </w:rPr>
        <w:footnoteReference w:customMarkFollows="1" w:id="3"/>
        <w:t>**</w:t>
      </w:r>
      <w:r w:rsidRPr="00930382">
        <w:rPr>
          <w:rFonts w:cstheme="minorHAnsi"/>
          <w:szCs w:val="22"/>
        </w:rPr>
        <w:t xml:space="preserve"> Регламента радиосвязи (РР), администрации </w:t>
      </w:r>
      <w:r w:rsidRPr="00930382">
        <w:rPr>
          <w:rFonts w:eastAsia="SimSun" w:cstheme="minorHAnsi"/>
          <w:szCs w:val="22"/>
          <w:lang w:eastAsia="ru-RU"/>
        </w:rPr>
        <w:t>должны принимать все практически осуществимые и необходимые меры для обеспечения того</w:t>
      </w:r>
      <w:r w:rsidRPr="00930382">
        <w:rPr>
          <w:rFonts w:cstheme="minorHAnsi"/>
          <w:szCs w:val="22"/>
        </w:rPr>
        <w:t>, чтобы эта аппаратура и эти установки не создавали вредных помех службам радиосвязи;</w:t>
      </w:r>
    </w:p>
    <w:p w14:paraId="61E4F32F" w14:textId="77777777" w:rsidR="00CE7CA2" w:rsidRPr="00930382" w:rsidRDefault="00CE7CA2" w:rsidP="00CE7CA2">
      <w:pPr>
        <w:rPr>
          <w:rFonts w:cstheme="minorHAnsi"/>
          <w:szCs w:val="22"/>
        </w:rPr>
      </w:pPr>
      <w:r w:rsidRPr="00930382">
        <w:rPr>
          <w:rFonts w:cstheme="minorHAnsi"/>
          <w:i/>
          <w:iCs/>
          <w:szCs w:val="22"/>
        </w:rPr>
        <w:lastRenderedPageBreak/>
        <w:t>h)</w:t>
      </w:r>
      <w:r w:rsidRPr="00930382">
        <w:rPr>
          <w:rFonts w:cstheme="minorHAnsi"/>
          <w:szCs w:val="22"/>
        </w:rPr>
        <w:tab/>
        <w:t>что излучение от приемных систем спутникового телевизионного радиовещания (BS-TV) на их промежуточной частоте было определено как источник вредных помех датчикам, работающим в спутниковой службе исследования Земли (пассивной) в полосе частот 1400−1427 МГц, и системам, работающим в подвижной службе в диапазоне частот 850−2100 МГц;</w:t>
      </w:r>
    </w:p>
    <w:p w14:paraId="27524BC3" w14:textId="77777777" w:rsidR="00CE7CA2" w:rsidRPr="00930382" w:rsidRDefault="00CE7CA2" w:rsidP="00CE7CA2">
      <w:pPr>
        <w:rPr>
          <w:rFonts w:cstheme="minorHAnsi"/>
          <w:szCs w:val="22"/>
        </w:rPr>
      </w:pPr>
      <w:r w:rsidRPr="00930382">
        <w:rPr>
          <w:rFonts w:cstheme="minorHAnsi"/>
          <w:i/>
          <w:szCs w:val="22"/>
        </w:rPr>
        <w:t>i)</w:t>
      </w:r>
      <w:r w:rsidRPr="00930382">
        <w:rPr>
          <w:rFonts w:cstheme="minorHAnsi"/>
          <w:szCs w:val="22"/>
        </w:rPr>
        <w:tab/>
        <w:t>что публикации об ЭМС, выпускаемые МЭК/</w:t>
      </w:r>
      <w:r w:rsidRPr="00930382">
        <w:rPr>
          <w:rFonts w:cstheme="minorHAnsi"/>
          <w:color w:val="000000"/>
          <w:szCs w:val="22"/>
          <w:shd w:val="clear" w:color="auto" w:fill="FFFFFF"/>
        </w:rPr>
        <w:t>СИСПР, предназначены для охвата всех видов продуктов, систем и установок на основании базовых, общих стандартов и стандартов на продукты и что работа проводится в сотрудничестве с МСЭ в соответствии с Резолюцией МСЭ</w:t>
      </w:r>
      <w:r w:rsidRPr="00930382">
        <w:rPr>
          <w:rFonts w:cstheme="minorHAnsi"/>
          <w:szCs w:val="22"/>
        </w:rPr>
        <w:noBreakHyphen/>
        <w:t>R 9-6,</w:t>
      </w:r>
    </w:p>
    <w:p w14:paraId="1B3141B9" w14:textId="77777777" w:rsidR="00CE7CA2" w:rsidRPr="00930382" w:rsidRDefault="00CE7CA2" w:rsidP="00CE7CA2">
      <w:pPr>
        <w:pStyle w:val="Call"/>
        <w:rPr>
          <w:rFonts w:cstheme="minorHAnsi"/>
          <w:i w:val="0"/>
          <w:iCs/>
          <w:szCs w:val="22"/>
        </w:rPr>
      </w:pPr>
      <w:r w:rsidRPr="00930382">
        <w:rPr>
          <w:rFonts w:cstheme="minorHAnsi"/>
          <w:szCs w:val="22"/>
        </w:rPr>
        <w:t>решает</w:t>
      </w:r>
      <w:r w:rsidRPr="00930382">
        <w:rPr>
          <w:rFonts w:cstheme="minorHAnsi"/>
          <w:i w:val="0"/>
          <w:iCs/>
          <w:szCs w:val="22"/>
        </w:rPr>
        <w:t>, что необходимо изучить следующие Вопросы по темам, не охваченным другими Вопросами 1</w:t>
      </w:r>
      <w:r w:rsidRPr="00930382">
        <w:rPr>
          <w:rFonts w:cstheme="minorHAnsi"/>
          <w:i w:val="0"/>
          <w:iCs/>
          <w:szCs w:val="22"/>
        </w:rPr>
        <w:noBreakHyphen/>
        <w:t>й Исследовательской комиссии</w:t>
      </w:r>
    </w:p>
    <w:p w14:paraId="4BB30D6E" w14:textId="77777777" w:rsidR="00CE7CA2" w:rsidRPr="00930382" w:rsidRDefault="00CE7CA2" w:rsidP="00CE7CA2">
      <w:pPr>
        <w:rPr>
          <w:rFonts w:cstheme="minorHAnsi"/>
          <w:szCs w:val="22"/>
        </w:rPr>
      </w:pPr>
      <w:r w:rsidRPr="00930382">
        <w:rPr>
          <w:rFonts w:cstheme="minorHAnsi"/>
          <w:bCs/>
          <w:szCs w:val="22"/>
        </w:rPr>
        <w:t>1</w:t>
      </w:r>
      <w:r w:rsidRPr="00930382">
        <w:rPr>
          <w:rFonts w:cstheme="minorHAnsi"/>
          <w:b/>
          <w:bCs/>
          <w:szCs w:val="22"/>
        </w:rPr>
        <w:tab/>
      </w:r>
      <w:bookmarkStart w:id="13" w:name="lt_pId061"/>
      <w:r w:rsidRPr="00930382">
        <w:rPr>
          <w:rFonts w:cstheme="minorHAnsi"/>
          <w:szCs w:val="22"/>
        </w:rPr>
        <w:t>Каким образом развитие и распространение электрической и электронной аппаратуры и систем, в состав которых она входит, влияют на уровень индустриальных помех в радиоспектре?</w:t>
      </w:r>
      <w:bookmarkEnd w:id="13"/>
    </w:p>
    <w:p w14:paraId="2F1709C8" w14:textId="77777777" w:rsidR="00CE7CA2" w:rsidRPr="00930382" w:rsidRDefault="00CE7CA2" w:rsidP="00CE7CA2">
      <w:pPr>
        <w:rPr>
          <w:rFonts w:cstheme="minorHAnsi"/>
          <w:szCs w:val="22"/>
        </w:rPr>
      </w:pPr>
      <w:r w:rsidRPr="00930382">
        <w:rPr>
          <w:rFonts w:cstheme="minorHAnsi"/>
          <w:szCs w:val="22"/>
        </w:rPr>
        <w:t>2</w:t>
      </w:r>
      <w:r w:rsidRPr="00930382">
        <w:rPr>
          <w:rFonts w:cstheme="minorHAnsi"/>
          <w:szCs w:val="22"/>
        </w:rPr>
        <w:tab/>
      </w:r>
      <w:bookmarkStart w:id="14" w:name="lt_pId063"/>
      <w:r w:rsidRPr="00930382">
        <w:rPr>
          <w:rFonts w:cstheme="minorHAnsi"/>
          <w:szCs w:val="22"/>
        </w:rPr>
        <w:t>Каким образом развитие и распространение электрической и электронной аппаратуры и систем, в состав которых она входит, будут влиять на способ измерения электромагнитных возмущений и возникающих вследствие этого помех с учетом фактической эксплуатационной среды, характеризующейся, как правило, их близостью к оборудованию и системам радиосвязи?</w:t>
      </w:r>
      <w:bookmarkEnd w:id="14"/>
    </w:p>
    <w:p w14:paraId="21DF08D0" w14:textId="77777777" w:rsidR="00CE7CA2" w:rsidRPr="00930382" w:rsidRDefault="00CE7CA2" w:rsidP="00CE7CA2">
      <w:pPr>
        <w:rPr>
          <w:rFonts w:cstheme="minorHAnsi"/>
          <w:szCs w:val="22"/>
        </w:rPr>
      </w:pPr>
      <w:r w:rsidRPr="00930382">
        <w:rPr>
          <w:rFonts w:cstheme="minorHAnsi"/>
          <w:szCs w:val="22"/>
        </w:rPr>
        <w:t>3</w:t>
      </w:r>
      <w:r w:rsidRPr="00930382">
        <w:rPr>
          <w:rFonts w:cstheme="minorHAnsi"/>
          <w:szCs w:val="22"/>
        </w:rPr>
        <w:tab/>
      </w:r>
      <w:bookmarkStart w:id="15" w:name="lt_pId065"/>
      <w:r w:rsidRPr="00930382">
        <w:rPr>
          <w:rFonts w:cstheme="minorHAnsi"/>
          <w:szCs w:val="22"/>
        </w:rPr>
        <w:t>Какие технические характеристики и ограничения следует применять к электрической и электронной аппаратуре и системам, в состав которых она входит, для того чтобы не допускать создания вредных помех службам радиосвязи и не увеличивать минимальный уровень шума?</w:t>
      </w:r>
      <w:bookmarkEnd w:id="15"/>
      <w:r w:rsidRPr="00930382">
        <w:rPr>
          <w:rFonts w:cstheme="minorHAnsi"/>
          <w:szCs w:val="22"/>
        </w:rPr>
        <w:t xml:space="preserve"> </w:t>
      </w:r>
    </w:p>
    <w:p w14:paraId="0461CE29" w14:textId="77777777" w:rsidR="00CE7CA2" w:rsidRPr="00930382" w:rsidRDefault="00CE7CA2" w:rsidP="00CE7CA2">
      <w:pPr>
        <w:rPr>
          <w:rFonts w:cstheme="minorHAnsi"/>
          <w:szCs w:val="22"/>
        </w:rPr>
      </w:pPr>
      <w:r w:rsidRPr="00930382">
        <w:rPr>
          <w:rFonts w:cstheme="minorHAnsi"/>
          <w:szCs w:val="22"/>
        </w:rPr>
        <w:t>4</w:t>
      </w:r>
      <w:r w:rsidRPr="00930382">
        <w:rPr>
          <w:rFonts w:cstheme="minorHAnsi"/>
          <w:szCs w:val="22"/>
        </w:rPr>
        <w:tab/>
      </w:r>
      <w:bookmarkStart w:id="16" w:name="lt_pId067"/>
      <w:r w:rsidRPr="00930382">
        <w:rPr>
          <w:rFonts w:cstheme="minorHAnsi"/>
          <w:szCs w:val="22"/>
        </w:rPr>
        <w:t>Какие регламентарные положения необходимы для обеспечения эффективной защиты служб радиосвязи от вредных помех, создаваемых такой аппаратурой и системами, в состав которых она входит, с тем чтобы поддерживать возможно более низкий минимальный уровень шума?</w:t>
      </w:r>
      <w:bookmarkEnd w:id="16"/>
    </w:p>
    <w:p w14:paraId="372EB005" w14:textId="77777777" w:rsidR="00CE7CA2" w:rsidRPr="00930382" w:rsidRDefault="00CE7CA2" w:rsidP="00CE7CA2">
      <w:pPr>
        <w:rPr>
          <w:rFonts w:cstheme="minorHAnsi"/>
          <w:szCs w:val="22"/>
        </w:rPr>
      </w:pPr>
      <w:r w:rsidRPr="00930382">
        <w:rPr>
          <w:rFonts w:cstheme="minorHAnsi"/>
          <w:szCs w:val="22"/>
        </w:rPr>
        <w:t>5</w:t>
      </w:r>
      <w:r w:rsidRPr="00930382">
        <w:rPr>
          <w:rFonts w:cstheme="minorHAnsi"/>
          <w:szCs w:val="22"/>
        </w:rPr>
        <w:tab/>
        <w:t>Какие регламентарные положения необходимы для обеспечения эффективной защиты служб радиосвязи от вредных помех, создаваемых излучением от нескольких единиц электронного оборудования, соединенных между собой кабельной проводкой, по которой между единицами оборудования передается радиочастотная энергия?</w:t>
      </w:r>
    </w:p>
    <w:p w14:paraId="15238157" w14:textId="4CB27BCA" w:rsidR="00CE7CA2" w:rsidRPr="00930382" w:rsidRDefault="00CE7CA2" w:rsidP="00CE7CA2">
      <w:pPr>
        <w:pStyle w:val="Call"/>
        <w:rPr>
          <w:rFonts w:cstheme="minorHAnsi"/>
          <w:i w:val="0"/>
          <w:iCs/>
          <w:szCs w:val="22"/>
        </w:rPr>
      </w:pPr>
      <w:r w:rsidRPr="00930382">
        <w:rPr>
          <w:rFonts w:cstheme="minorHAnsi"/>
          <w:szCs w:val="22"/>
        </w:rPr>
        <w:t>решает далее</w:t>
      </w:r>
      <w:r w:rsidRPr="00930382">
        <w:rPr>
          <w:rFonts w:cstheme="minorHAnsi"/>
          <w:i w:val="0"/>
          <w:iCs/>
          <w:szCs w:val="22"/>
        </w:rPr>
        <w:t>,</w:t>
      </w:r>
    </w:p>
    <w:p w14:paraId="0E25B210" w14:textId="77777777" w:rsidR="00CE7CA2" w:rsidRPr="00930382" w:rsidRDefault="00CE7CA2" w:rsidP="00CE7CA2">
      <w:pPr>
        <w:rPr>
          <w:rFonts w:cstheme="minorHAnsi"/>
          <w:szCs w:val="22"/>
        </w:rPr>
      </w:pPr>
      <w:r w:rsidRPr="00930382">
        <w:rPr>
          <w:rFonts w:cstheme="minorHAnsi"/>
          <w:szCs w:val="22"/>
        </w:rPr>
        <w:t>1</w:t>
      </w:r>
      <w:r w:rsidRPr="00930382">
        <w:rPr>
          <w:rFonts w:cstheme="minorHAnsi"/>
          <w:szCs w:val="22"/>
        </w:rPr>
        <w:tab/>
        <w:t>что результаты вышеуказанных исследований следует включить в Рекомендацию(и) и/или Отчет(ы);</w:t>
      </w:r>
    </w:p>
    <w:p w14:paraId="572CBFEA" w14:textId="77777777" w:rsidR="00CE7CA2" w:rsidRPr="00930382" w:rsidRDefault="00CE7CA2" w:rsidP="00CE7CA2">
      <w:pPr>
        <w:rPr>
          <w:rFonts w:cstheme="minorHAnsi"/>
          <w:b/>
          <w:szCs w:val="22"/>
        </w:rPr>
      </w:pPr>
      <w:r w:rsidRPr="00930382">
        <w:rPr>
          <w:rFonts w:cstheme="minorHAnsi"/>
          <w:szCs w:val="22"/>
        </w:rPr>
        <w:t>2</w:t>
      </w:r>
      <w:r w:rsidRPr="00930382">
        <w:rPr>
          <w:rFonts w:cstheme="minorHAnsi"/>
          <w:szCs w:val="22"/>
        </w:rPr>
        <w:tab/>
        <w:t>что вышеуказанные исследования следует завершить к 2027 году;</w:t>
      </w:r>
    </w:p>
    <w:p w14:paraId="6ACB655F" w14:textId="3EE99D3F" w:rsidR="00CE7CA2" w:rsidRPr="00930382" w:rsidRDefault="00CE7CA2" w:rsidP="00CE7CA2">
      <w:pPr>
        <w:rPr>
          <w:rFonts w:cstheme="minorHAnsi"/>
          <w:szCs w:val="22"/>
        </w:rPr>
      </w:pPr>
      <w:r w:rsidRPr="00930382">
        <w:t>3</w:t>
      </w:r>
      <w:r w:rsidRPr="00930382">
        <w:tab/>
      </w:r>
      <w:r w:rsidRPr="00930382">
        <w:rPr>
          <w:rFonts w:cstheme="minorHAnsi"/>
          <w:szCs w:val="22"/>
        </w:rPr>
        <w:t xml:space="preserve">что следует осуществлять сотрудничество с </w:t>
      </w:r>
      <w:r w:rsidRPr="00930382">
        <w:rPr>
          <w:rFonts w:cstheme="minorHAnsi"/>
          <w:color w:val="000000"/>
          <w:szCs w:val="22"/>
        </w:rPr>
        <w:t>Международным специальным комитетом по</w:t>
      </w:r>
      <w:r w:rsidR="00930382">
        <w:rPr>
          <w:rFonts w:cstheme="minorHAnsi"/>
          <w:color w:val="000000"/>
          <w:szCs w:val="22"/>
        </w:rPr>
        <w:t> </w:t>
      </w:r>
      <w:r w:rsidRPr="00930382">
        <w:rPr>
          <w:rFonts w:cstheme="minorHAnsi"/>
          <w:color w:val="000000"/>
          <w:szCs w:val="22"/>
        </w:rPr>
        <w:t>радиопомехам (СИСПР) и МСЭ-Т</w:t>
      </w:r>
      <w:r w:rsidRPr="00930382">
        <w:rPr>
          <w:rFonts w:cstheme="minorHAnsi"/>
          <w:szCs w:val="22"/>
        </w:rPr>
        <w:t>.</w:t>
      </w:r>
    </w:p>
    <w:p w14:paraId="17FCE6E6" w14:textId="77777777" w:rsidR="00CE7CA2" w:rsidRPr="00930382" w:rsidRDefault="00CE7CA2" w:rsidP="00930382">
      <w:pPr>
        <w:spacing w:before="360"/>
        <w:rPr>
          <w:rFonts w:cstheme="minorHAnsi"/>
          <w:szCs w:val="22"/>
        </w:rPr>
      </w:pPr>
      <w:r w:rsidRPr="00930382">
        <w:rPr>
          <w:rFonts w:cstheme="minorHAnsi"/>
          <w:szCs w:val="22"/>
        </w:rPr>
        <w:t>Категория: (S3)</w:t>
      </w:r>
    </w:p>
    <w:p w14:paraId="5C32C2EB" w14:textId="77777777" w:rsidR="00CE7CA2" w:rsidRPr="00930382" w:rsidRDefault="00CE7CA2" w:rsidP="00CE7CA2">
      <w:pPr>
        <w:pStyle w:val="AnnexNo"/>
        <w:pageBreakBefore/>
        <w:rPr>
          <w:rFonts w:ascii="Calibri" w:hAnsi="Calibri" w:cs="Calibri"/>
        </w:rPr>
      </w:pPr>
      <w:r w:rsidRPr="00930382">
        <w:rPr>
          <w:rFonts w:ascii="Calibri" w:hAnsi="Calibri" w:cs="Calibri"/>
        </w:rPr>
        <w:lastRenderedPageBreak/>
        <w:t>Приложение 2</w:t>
      </w:r>
    </w:p>
    <w:p w14:paraId="3D8955B9" w14:textId="2CFAC9AE" w:rsidR="00CE7CA2" w:rsidRPr="00930382" w:rsidRDefault="00CE7CA2" w:rsidP="00CE7CA2">
      <w:pPr>
        <w:pStyle w:val="QuestionNoBR"/>
        <w:rPr>
          <w:rFonts w:ascii="Calibri" w:hAnsi="Calibri" w:cs="Calibri"/>
        </w:rPr>
      </w:pPr>
      <w:r w:rsidRPr="00930382">
        <w:rPr>
          <w:rFonts w:ascii="Calibri" w:hAnsi="Calibri" w:cs="Calibri"/>
          <w:szCs w:val="26"/>
        </w:rPr>
        <w:t xml:space="preserve">ВОПРОС МСЭ-R </w:t>
      </w:r>
      <w:r w:rsidR="00DC7D3C" w:rsidRPr="00930382">
        <w:rPr>
          <w:rFonts w:ascii="Calibri" w:hAnsi="Calibri" w:cs="Calibri"/>
          <w:szCs w:val="26"/>
        </w:rPr>
        <w:t>210–4</w:t>
      </w:r>
      <w:r w:rsidRPr="00930382">
        <w:rPr>
          <w:rFonts w:ascii="Calibri" w:hAnsi="Calibri" w:cs="Calibri"/>
          <w:szCs w:val="26"/>
        </w:rPr>
        <w:t>/1</w:t>
      </w:r>
      <w:r w:rsidRPr="00930382">
        <w:rPr>
          <w:rStyle w:val="FootnoteReference"/>
          <w:rFonts w:ascii="Calibri" w:hAnsi="Calibri" w:cs="Calibri"/>
          <w:position w:val="8"/>
          <w:szCs w:val="26"/>
        </w:rPr>
        <w:footnoteReference w:customMarkFollows="1" w:id="4"/>
        <w:sym w:font="Symbol" w:char="F02A"/>
      </w:r>
    </w:p>
    <w:p w14:paraId="58AA7385" w14:textId="77777777" w:rsidR="00CE7CA2" w:rsidRPr="00930382" w:rsidRDefault="00CE7CA2" w:rsidP="00CE7CA2">
      <w:pPr>
        <w:pStyle w:val="Questiontitle"/>
        <w:rPr>
          <w:rFonts w:ascii="Calibri" w:hAnsi="Calibri" w:cs="Calibri"/>
        </w:rPr>
      </w:pPr>
      <w:r w:rsidRPr="00930382">
        <w:rPr>
          <w:rFonts w:ascii="Calibri" w:hAnsi="Calibri" w:cs="Calibri"/>
        </w:rPr>
        <w:t>Беспроводная передача энергии</w:t>
      </w:r>
    </w:p>
    <w:p w14:paraId="1E1EA2F0" w14:textId="77777777" w:rsidR="00CE7CA2" w:rsidRPr="00930382" w:rsidRDefault="00CE7CA2" w:rsidP="00CE7CA2">
      <w:pPr>
        <w:pStyle w:val="Questiondate"/>
        <w:rPr>
          <w:rFonts w:ascii="Calibri" w:hAnsi="Calibri" w:cs="Calibri"/>
        </w:rPr>
      </w:pPr>
      <w:r w:rsidRPr="00930382">
        <w:rPr>
          <w:rFonts w:ascii="Calibri" w:hAnsi="Calibri" w:cs="Calibri"/>
        </w:rPr>
        <w:t>(1997-2006-2007-2012-2022)</w:t>
      </w:r>
    </w:p>
    <w:p w14:paraId="185DA110" w14:textId="77777777" w:rsidR="00CE7CA2" w:rsidRPr="00930382" w:rsidRDefault="00CE7CA2" w:rsidP="00CE7CA2">
      <w:pPr>
        <w:pStyle w:val="Normalaftertitle0"/>
        <w:spacing w:before="240"/>
        <w:rPr>
          <w:rFonts w:ascii="Calibri" w:hAnsi="Calibri" w:cs="Calibri"/>
          <w:szCs w:val="22"/>
        </w:rPr>
      </w:pPr>
      <w:r w:rsidRPr="00930382">
        <w:rPr>
          <w:rFonts w:ascii="Calibri" w:hAnsi="Calibri" w:cs="Calibri"/>
          <w:szCs w:val="22"/>
        </w:rPr>
        <w:t>Ассамблея радиосвязи МСЭ,</w:t>
      </w:r>
    </w:p>
    <w:p w14:paraId="5AF8AE6A" w14:textId="77777777" w:rsidR="00CE7CA2" w:rsidRPr="00930382" w:rsidRDefault="00CE7CA2" w:rsidP="00CE7CA2">
      <w:pPr>
        <w:pStyle w:val="Call"/>
        <w:rPr>
          <w:rFonts w:ascii="Calibri" w:hAnsi="Calibri" w:cs="Calibri"/>
          <w:i w:val="0"/>
        </w:rPr>
      </w:pPr>
      <w:r w:rsidRPr="00930382">
        <w:rPr>
          <w:rFonts w:ascii="Calibri" w:hAnsi="Calibri" w:cs="Calibri"/>
        </w:rPr>
        <w:t>учитывая</w:t>
      </w:r>
      <w:r w:rsidRPr="00930382">
        <w:rPr>
          <w:rFonts w:ascii="Calibri" w:hAnsi="Calibri" w:cs="Calibri"/>
          <w:i w:val="0"/>
        </w:rPr>
        <w:t>,</w:t>
      </w:r>
    </w:p>
    <w:p w14:paraId="1147FCEA" w14:textId="77777777" w:rsidR="00CE7CA2" w:rsidRPr="00930382" w:rsidRDefault="00CE7CA2" w:rsidP="00CE7CA2">
      <w:pPr>
        <w:keepNext/>
        <w:spacing w:before="100"/>
        <w:rPr>
          <w:rFonts w:ascii="Calibri" w:hAnsi="Calibri" w:cs="Calibri"/>
          <w:szCs w:val="22"/>
          <w:lang w:eastAsia="ko-KR"/>
        </w:rPr>
      </w:pPr>
      <w:r w:rsidRPr="00930382">
        <w:rPr>
          <w:rFonts w:ascii="Calibri" w:hAnsi="Calibri" w:cs="Calibri"/>
          <w:i/>
          <w:iCs/>
          <w:szCs w:val="22"/>
          <w:lang w:eastAsia="ko-KR"/>
        </w:rPr>
        <w:t>a)</w:t>
      </w:r>
      <w:r w:rsidRPr="00930382">
        <w:rPr>
          <w:rFonts w:ascii="Calibri" w:hAnsi="Calibri" w:cs="Calibri"/>
          <w:szCs w:val="22"/>
          <w:lang w:eastAsia="ko-KR"/>
        </w:rPr>
        <w:tab/>
      </w:r>
      <w:r w:rsidRPr="00930382">
        <w:rPr>
          <w:rFonts w:ascii="Calibri" w:hAnsi="Calibri" w:cs="Calibri"/>
          <w:szCs w:val="22"/>
        </w:rPr>
        <w:t>что беспроводная передача энергии (БПЭ) определяется как передача энергии от источника энергии к электрической нагрузке беспроводным способом с использованием электромагнитного поля;</w:t>
      </w:r>
    </w:p>
    <w:p w14:paraId="11BE5FC6" w14:textId="77777777" w:rsidR="00CE7CA2" w:rsidRPr="00930382" w:rsidRDefault="00CE7CA2" w:rsidP="00CE7CA2">
      <w:pPr>
        <w:rPr>
          <w:rFonts w:ascii="Calibri" w:hAnsi="Calibri" w:cs="Calibri"/>
        </w:rPr>
      </w:pPr>
      <w:r w:rsidRPr="00930382">
        <w:rPr>
          <w:rFonts w:ascii="Calibri" w:hAnsi="Calibri" w:cs="Calibri"/>
          <w:i/>
          <w:iCs/>
        </w:rPr>
        <w:t>b)</w:t>
      </w:r>
      <w:r w:rsidRPr="00930382">
        <w:rPr>
          <w:rFonts w:ascii="Calibri" w:hAnsi="Calibri" w:cs="Calibri"/>
        </w:rPr>
        <w:tab/>
        <w:t>что ведется разработка технологии для эффективной передачи энергии из одного места в другое с использованием методов беспроводной связи;</w:t>
      </w:r>
    </w:p>
    <w:p w14:paraId="4F6CDC56" w14:textId="700B7556" w:rsidR="00CE7CA2" w:rsidRPr="00930382" w:rsidRDefault="00CE7CA2" w:rsidP="00CE7CA2">
      <w:pPr>
        <w:rPr>
          <w:rFonts w:ascii="Calibri" w:hAnsi="Calibri" w:cs="Calibri"/>
        </w:rPr>
      </w:pPr>
      <w:r w:rsidRPr="00930382">
        <w:rPr>
          <w:rFonts w:ascii="Calibri" w:hAnsi="Calibri" w:cs="Calibri"/>
          <w:i/>
          <w:iCs/>
        </w:rPr>
        <w:t>c)</w:t>
      </w:r>
      <w:r w:rsidRPr="00930382">
        <w:rPr>
          <w:rFonts w:ascii="Calibri" w:hAnsi="Calibri" w:cs="Calibri"/>
          <w:i/>
          <w:iCs/>
        </w:rPr>
        <w:tab/>
      </w:r>
      <w:r w:rsidRPr="00930382">
        <w:rPr>
          <w:rFonts w:ascii="Calibri" w:hAnsi="Calibri" w:cs="Calibri"/>
        </w:rPr>
        <w:t>что подобные технологии (БПЭ) могут быть полезны в нескольких приложениях, включая солнечную энергию, воздушные платформы, лунные станции, электрические транспортные средства, устройства интернета вещей (IoT) и беспроводная зарядка мобильных/переносных устройств;</w:t>
      </w:r>
    </w:p>
    <w:p w14:paraId="1E4DABEE" w14:textId="21A6875F" w:rsidR="00CE7CA2" w:rsidRPr="00930382" w:rsidRDefault="00CE7CA2" w:rsidP="00CE7CA2">
      <w:pPr>
        <w:rPr>
          <w:rFonts w:ascii="Calibri" w:hAnsi="Calibri" w:cs="Calibri"/>
        </w:rPr>
      </w:pPr>
      <w:r w:rsidRPr="00930382">
        <w:rPr>
          <w:rFonts w:ascii="Calibri" w:hAnsi="Calibri" w:cs="Calibri"/>
          <w:i/>
          <w:iCs/>
        </w:rPr>
        <w:t>d)</w:t>
      </w:r>
      <w:r w:rsidRPr="00930382">
        <w:rPr>
          <w:rFonts w:ascii="Calibri" w:hAnsi="Calibri" w:cs="Calibri"/>
        </w:rPr>
        <w:tab/>
        <w:t xml:space="preserve">что БПЭ не является радиослужбой, определенной в Регламенте радиосвязи </w:t>
      </w:r>
      <w:r w:rsidR="009E016E" w:rsidRPr="009E016E">
        <w:rPr>
          <w:rFonts w:ascii="Calibri" w:hAnsi="Calibri" w:cs="Calibri"/>
        </w:rPr>
        <w:t>(</w:t>
      </w:r>
      <w:r w:rsidRPr="00930382">
        <w:rPr>
          <w:rFonts w:ascii="Calibri" w:hAnsi="Calibri" w:cs="Calibri"/>
        </w:rPr>
        <w:t>РР);</w:t>
      </w:r>
    </w:p>
    <w:p w14:paraId="24C99763" w14:textId="02A16798" w:rsidR="00CE7CA2" w:rsidRPr="00930382" w:rsidRDefault="00CE7CA2" w:rsidP="00CE7CA2">
      <w:pPr>
        <w:rPr>
          <w:rFonts w:ascii="Calibri" w:hAnsi="Calibri" w:cs="Calibri"/>
        </w:rPr>
      </w:pPr>
      <w:r w:rsidRPr="00930382">
        <w:rPr>
          <w:rFonts w:ascii="Calibri" w:hAnsi="Calibri" w:cs="Calibri"/>
          <w:i/>
          <w:iCs/>
        </w:rPr>
        <w:t>e)</w:t>
      </w:r>
      <w:r w:rsidRPr="00930382">
        <w:rPr>
          <w:rFonts w:ascii="Calibri" w:hAnsi="Calibri" w:cs="Calibri"/>
        </w:rPr>
        <w:tab/>
        <w:t>что с технологией БПЭ конкретно не связаны какие-либо полосы частот;</w:t>
      </w:r>
    </w:p>
    <w:p w14:paraId="6F6CD8B6" w14:textId="03F18B0F" w:rsidR="00CE7CA2" w:rsidRPr="00930382" w:rsidRDefault="00CE7CA2" w:rsidP="00CE7CA2">
      <w:pPr>
        <w:rPr>
          <w:rFonts w:ascii="Calibri" w:hAnsi="Calibri" w:cs="Calibri"/>
        </w:rPr>
      </w:pPr>
      <w:r w:rsidRPr="00930382">
        <w:rPr>
          <w:rFonts w:ascii="Calibri" w:hAnsi="Calibri" w:cs="Calibri"/>
          <w:i/>
          <w:iCs/>
        </w:rPr>
        <w:t>f)</w:t>
      </w:r>
      <w:r w:rsidRPr="00930382">
        <w:rPr>
          <w:rFonts w:ascii="Calibri" w:hAnsi="Calibri" w:cs="Calibri"/>
        </w:rPr>
        <w:tab/>
        <w:t>что БПЭ считается либо одним из видов электрической аппаратуры, упоминаемой в п. </w:t>
      </w:r>
      <w:r w:rsidRPr="00930382">
        <w:rPr>
          <w:rFonts w:ascii="Calibri" w:hAnsi="Calibri" w:cs="Calibri"/>
          <w:b/>
          <w:bCs/>
        </w:rPr>
        <w:t>15.12</w:t>
      </w:r>
      <w:r w:rsidR="00930382" w:rsidRPr="00930382">
        <w:rPr>
          <w:rFonts w:ascii="Calibri" w:hAnsi="Calibri" w:cs="Calibri"/>
        </w:rPr>
        <w:t> </w:t>
      </w:r>
      <w:r w:rsidRPr="00930382">
        <w:rPr>
          <w:rFonts w:ascii="Calibri" w:hAnsi="Calibri" w:cs="Calibri"/>
        </w:rPr>
        <w:t xml:space="preserve">РР, либо </w:t>
      </w:r>
      <w:r w:rsidRPr="00930382">
        <w:rPr>
          <w:rFonts w:eastAsia="SimSun"/>
          <w:lang w:eastAsia="ru-RU"/>
        </w:rPr>
        <w:t>промышленным, научным и медицинским оборудованием, упоминаемым в п. </w:t>
      </w:r>
      <w:r w:rsidRPr="00930382">
        <w:rPr>
          <w:rFonts w:ascii="Calibri" w:hAnsi="Calibri" w:cs="Calibri"/>
          <w:b/>
          <w:bCs/>
        </w:rPr>
        <w:t>15.13</w:t>
      </w:r>
      <w:r w:rsidR="00930382" w:rsidRPr="00930382">
        <w:rPr>
          <w:rFonts w:ascii="Calibri" w:hAnsi="Calibri" w:cs="Calibri"/>
          <w:b/>
          <w:bCs/>
        </w:rPr>
        <w:t> </w:t>
      </w:r>
      <w:r w:rsidRPr="00930382">
        <w:rPr>
          <w:rFonts w:ascii="Calibri" w:hAnsi="Calibri" w:cs="Calibri"/>
        </w:rPr>
        <w:t>РР</w:t>
      </w:r>
      <w:r w:rsidRPr="00930382">
        <w:rPr>
          <w:rStyle w:val="FootnoteReference"/>
          <w:rFonts w:ascii="Calibri" w:hAnsi="Calibri" w:cs="Calibri"/>
        </w:rPr>
        <w:footnoteReference w:customMarkFollows="1" w:id="5"/>
        <w:t>**</w:t>
      </w:r>
      <w:r w:rsidRPr="00930382">
        <w:rPr>
          <w:rFonts w:ascii="Calibri" w:hAnsi="Calibri" w:cs="Calibri"/>
        </w:rPr>
        <w:t>;</w:t>
      </w:r>
    </w:p>
    <w:p w14:paraId="3DC2C3DD" w14:textId="7E8A6E60" w:rsidR="00CE7CA2" w:rsidRPr="00930382" w:rsidRDefault="00CE7CA2" w:rsidP="00CE7CA2">
      <w:pPr>
        <w:rPr>
          <w:rFonts w:ascii="Calibri" w:hAnsi="Calibri" w:cs="Calibri"/>
        </w:rPr>
      </w:pPr>
      <w:r w:rsidRPr="00930382">
        <w:rPr>
          <w:rFonts w:ascii="Calibri" w:hAnsi="Calibri" w:cs="Calibri"/>
          <w:i/>
          <w:iCs/>
        </w:rPr>
        <w:t>g)</w:t>
      </w:r>
      <w:r w:rsidRPr="00930382">
        <w:rPr>
          <w:rFonts w:ascii="Calibri" w:hAnsi="Calibri" w:cs="Calibri"/>
        </w:rPr>
        <w:tab/>
      </w:r>
      <w:r w:rsidRPr="00930382">
        <w:t>что в технологиях БПЭ применяются различные механизмы, такие как передача с помощью радиочастотных лучей, индуктивная или резонансная передача</w:t>
      </w:r>
      <w:r w:rsidRPr="00930382">
        <w:rPr>
          <w:rFonts w:ascii="Calibri" w:hAnsi="Calibri" w:cs="Calibri"/>
        </w:rPr>
        <w:t>;</w:t>
      </w:r>
    </w:p>
    <w:p w14:paraId="73E0D7F6" w14:textId="5D9A6A11" w:rsidR="00CE7CA2" w:rsidRPr="00930382" w:rsidRDefault="00CE7CA2" w:rsidP="00CE7CA2">
      <w:pPr>
        <w:rPr>
          <w:rFonts w:ascii="Calibri" w:hAnsi="Calibri" w:cs="Calibri"/>
        </w:rPr>
      </w:pPr>
      <w:r w:rsidRPr="00930382">
        <w:rPr>
          <w:rFonts w:ascii="Calibri" w:hAnsi="Calibri" w:cs="Calibri"/>
          <w:i/>
          <w:iCs/>
        </w:rPr>
        <w:t>h)</w:t>
      </w:r>
      <w:r w:rsidRPr="00930382">
        <w:rPr>
          <w:rFonts w:ascii="Calibri" w:hAnsi="Calibri" w:cs="Calibri"/>
          <w:i/>
          <w:iCs/>
        </w:rPr>
        <w:tab/>
      </w:r>
      <w:r w:rsidRPr="00930382">
        <w:rPr>
          <w:rFonts w:ascii="Calibri" w:hAnsi="Calibri" w:cs="Calibri"/>
        </w:rPr>
        <w:t>что были разработаны технические характеристики для различных применений и технологий БПЭ;</w:t>
      </w:r>
    </w:p>
    <w:p w14:paraId="13CA010A" w14:textId="647075E5" w:rsidR="00CE7CA2" w:rsidRPr="00930382" w:rsidRDefault="00CE7CA2" w:rsidP="00CE7CA2">
      <w:pPr>
        <w:rPr>
          <w:rFonts w:ascii="Calibri" w:hAnsi="Calibri" w:cs="Calibri"/>
        </w:rPr>
      </w:pPr>
      <w:r w:rsidRPr="00930382">
        <w:rPr>
          <w:rFonts w:ascii="Calibri" w:hAnsi="Calibri" w:cs="Calibri"/>
          <w:i/>
          <w:iCs/>
        </w:rPr>
        <w:t>i)</w:t>
      </w:r>
      <w:r w:rsidRPr="00930382">
        <w:rPr>
          <w:rFonts w:ascii="Calibri" w:hAnsi="Calibri" w:cs="Calibri"/>
          <w:i/>
          <w:iCs/>
        </w:rPr>
        <w:tab/>
      </w:r>
      <w:r w:rsidRPr="00930382">
        <w:rPr>
          <w:rFonts w:ascii="Calibri" w:hAnsi="Calibri" w:cs="Calibri"/>
        </w:rPr>
        <w:t>что уже используются некоторые применений БПЭ, в которых применяются характеристики, упоминаемые в пункте </w:t>
      </w:r>
      <w:r w:rsidRPr="00930382">
        <w:rPr>
          <w:rFonts w:ascii="Calibri" w:hAnsi="Calibri" w:cs="Calibri"/>
          <w:i/>
          <w:iCs/>
        </w:rPr>
        <w:t>h)</w:t>
      </w:r>
      <w:r w:rsidRPr="00930382">
        <w:rPr>
          <w:rFonts w:ascii="Calibri" w:hAnsi="Calibri" w:cs="Calibri"/>
        </w:rPr>
        <w:t xml:space="preserve"> раздела </w:t>
      </w:r>
      <w:r w:rsidRPr="00930382">
        <w:rPr>
          <w:rFonts w:ascii="Calibri" w:hAnsi="Calibri" w:cs="Calibri"/>
          <w:i/>
          <w:iCs/>
        </w:rPr>
        <w:t>учитывая</w:t>
      </w:r>
      <w:r w:rsidRPr="00930382">
        <w:rPr>
          <w:rFonts w:ascii="Calibri" w:hAnsi="Calibri" w:cs="Calibri"/>
        </w:rPr>
        <w:t>;</w:t>
      </w:r>
    </w:p>
    <w:p w14:paraId="47969C19" w14:textId="360F300C" w:rsidR="00CE7CA2" w:rsidRPr="00930382" w:rsidRDefault="00CE7CA2" w:rsidP="00CE7CA2">
      <w:pPr>
        <w:rPr>
          <w:rFonts w:ascii="Calibri" w:hAnsi="Calibri" w:cs="Calibri"/>
        </w:rPr>
      </w:pPr>
      <w:r w:rsidRPr="00930382">
        <w:rPr>
          <w:rFonts w:ascii="Calibri" w:hAnsi="Calibri" w:cs="Calibri"/>
          <w:i/>
          <w:iCs/>
        </w:rPr>
        <w:lastRenderedPageBreak/>
        <w:t>j)</w:t>
      </w:r>
      <w:r w:rsidRPr="00930382">
        <w:rPr>
          <w:rFonts w:ascii="Calibri" w:hAnsi="Calibri" w:cs="Calibri"/>
        </w:rPr>
        <w:tab/>
        <w:t>что проблемы подверженности неионизированному излучению, связанные с системами, использующими технологии БПЭ, рассматриваются такими организациями, как Всемирная организация здравоохранения (ВОЗ) и Международная ассоциация по защите от радиоактивного излучения (МАЗРИ)/Международная комиссия по защите от неионизирующей радиации (</w:t>
      </w:r>
      <w:r w:rsidRPr="00930382">
        <w:rPr>
          <w:rFonts w:ascii="Calibri" w:hAnsi="Calibri" w:cs="Calibri"/>
          <w:color w:val="000000"/>
          <w:szCs w:val="22"/>
        </w:rPr>
        <w:t>МКЗНИ</w:t>
      </w:r>
      <w:r w:rsidRPr="00930382">
        <w:rPr>
          <w:rFonts w:ascii="Calibri" w:hAnsi="Calibri" w:cs="Calibri"/>
        </w:rPr>
        <w:t>),</w:t>
      </w:r>
    </w:p>
    <w:p w14:paraId="30568D5E" w14:textId="77777777" w:rsidR="00CE7CA2" w:rsidRPr="00930382" w:rsidRDefault="00CE7CA2" w:rsidP="00CE7CA2">
      <w:pPr>
        <w:pStyle w:val="Call"/>
        <w:rPr>
          <w:rFonts w:ascii="Calibri" w:hAnsi="Calibri" w:cs="Calibri"/>
          <w:i w:val="0"/>
          <w:iCs/>
        </w:rPr>
      </w:pPr>
      <w:r w:rsidRPr="00930382">
        <w:rPr>
          <w:rFonts w:ascii="Calibri" w:hAnsi="Calibri" w:cs="Calibri"/>
        </w:rPr>
        <w:t>отмечая</w:t>
      </w:r>
      <w:r w:rsidRPr="00930382">
        <w:rPr>
          <w:rFonts w:ascii="Calibri" w:hAnsi="Calibri" w:cs="Calibri"/>
          <w:i w:val="0"/>
          <w:iCs/>
        </w:rPr>
        <w:t>,</w:t>
      </w:r>
    </w:p>
    <w:p w14:paraId="037A0CAB" w14:textId="77777777" w:rsidR="00CE7CA2" w:rsidRPr="00930382" w:rsidRDefault="00CE7CA2" w:rsidP="00CE7CA2">
      <w:pPr>
        <w:rPr>
          <w:rFonts w:ascii="Calibri" w:hAnsi="Calibri" w:cs="Calibri"/>
        </w:rPr>
      </w:pPr>
      <w:r w:rsidRPr="00930382">
        <w:rPr>
          <w:rFonts w:ascii="Calibri" w:hAnsi="Calibri" w:cs="Calibri"/>
        </w:rPr>
        <w:t>1</w:t>
      </w:r>
      <w:r w:rsidRPr="00930382">
        <w:rPr>
          <w:rFonts w:ascii="Calibri" w:hAnsi="Calibri" w:cs="Calibri"/>
        </w:rPr>
        <w:tab/>
        <w:t>что в результате работы по предыдущей версии настоящего Вопроса существует ряд действующих Рекомендаций и Отчетов МСЭ</w:t>
      </w:r>
      <w:r w:rsidRPr="00930382">
        <w:rPr>
          <w:rFonts w:ascii="Calibri" w:hAnsi="Calibri" w:cs="Calibri"/>
        </w:rPr>
        <w:noBreakHyphen/>
        <w:t>R</w:t>
      </w:r>
      <w:r w:rsidRPr="00930382">
        <w:rPr>
          <w:rStyle w:val="FootnoteReference"/>
          <w:rFonts w:ascii="Calibri" w:hAnsi="Calibri" w:cs="Calibri"/>
        </w:rPr>
        <w:footnoteReference w:id="6"/>
      </w:r>
      <w:r w:rsidRPr="00930382">
        <w:rPr>
          <w:rFonts w:ascii="Calibri" w:hAnsi="Calibri" w:cs="Calibri"/>
        </w:rPr>
        <w:t xml:space="preserve">, которые охватывают различные аспекты систем </w:t>
      </w:r>
      <w:r w:rsidRPr="00930382">
        <w:rPr>
          <w:rFonts w:ascii="Calibri" w:hAnsi="Calibri" w:cs="Calibri"/>
          <w:szCs w:val="22"/>
        </w:rPr>
        <w:t>беспроводной передачи энергии</w:t>
      </w:r>
      <w:r w:rsidRPr="00930382">
        <w:rPr>
          <w:rFonts w:ascii="Calibri" w:hAnsi="Calibri" w:cs="Calibri"/>
        </w:rPr>
        <w:t>;</w:t>
      </w:r>
    </w:p>
    <w:p w14:paraId="7C44B477" w14:textId="77777777" w:rsidR="00CE7CA2" w:rsidRPr="00930382" w:rsidRDefault="00CE7CA2" w:rsidP="00CE7CA2">
      <w:pPr>
        <w:rPr>
          <w:rFonts w:ascii="Calibri" w:hAnsi="Calibri" w:cs="Calibri"/>
        </w:rPr>
      </w:pPr>
      <w:r w:rsidRPr="00930382">
        <w:rPr>
          <w:rFonts w:ascii="Calibri" w:hAnsi="Calibri" w:cs="Calibri"/>
        </w:rPr>
        <w:t>2</w:t>
      </w:r>
      <w:r w:rsidRPr="00930382">
        <w:rPr>
          <w:rFonts w:ascii="Calibri" w:hAnsi="Calibri" w:cs="Calibri"/>
        </w:rPr>
        <w:tab/>
        <w:t>решение ВКР</w:t>
      </w:r>
      <w:r w:rsidRPr="00930382">
        <w:rPr>
          <w:rFonts w:ascii="Calibri" w:hAnsi="Calibri" w:cs="Calibri"/>
        </w:rPr>
        <w:noBreakHyphen/>
        <w:t xml:space="preserve">19 о БПЭ-ЭМ (см. </w:t>
      </w:r>
      <w:hyperlink r:id="rId9" w:history="1">
        <w:r w:rsidRPr="00930382">
          <w:rPr>
            <w:rStyle w:val="Hyperlink"/>
            <w:rFonts w:ascii="Calibri" w:hAnsi="Calibri" w:cs="Calibri"/>
          </w:rPr>
          <w:t>Документ 237 ВКР-19</w:t>
        </w:r>
      </w:hyperlink>
      <w:r w:rsidRPr="00930382">
        <w:rPr>
          <w:rFonts w:ascii="Calibri" w:hAnsi="Calibri" w:cs="Calibri"/>
        </w:rPr>
        <w:t>),</w:t>
      </w:r>
    </w:p>
    <w:p w14:paraId="606E98A9" w14:textId="77777777" w:rsidR="00CE7CA2" w:rsidRPr="00930382" w:rsidRDefault="00CE7CA2" w:rsidP="00CE7CA2">
      <w:pPr>
        <w:pStyle w:val="Call"/>
        <w:rPr>
          <w:rFonts w:ascii="Calibri" w:hAnsi="Calibri" w:cs="Calibri"/>
          <w:i w:val="0"/>
          <w:iCs/>
        </w:rPr>
      </w:pPr>
      <w:r w:rsidRPr="00930382">
        <w:rPr>
          <w:rFonts w:ascii="Calibri" w:hAnsi="Calibri" w:cs="Calibri"/>
        </w:rPr>
        <w:t>решает</w:t>
      </w:r>
      <w:r w:rsidRPr="00930382">
        <w:rPr>
          <w:rFonts w:ascii="Calibri" w:hAnsi="Calibri" w:cs="Calibri"/>
          <w:i w:val="0"/>
          <w:iCs/>
        </w:rPr>
        <w:t xml:space="preserve">, что должны быть исследованы следующие Вопросы, а также разработаны Отчеты или Рекомендации, в зависимости от случая, в том числе с учетом Отчетов и Рекомендаций, упомянутых в пункте 1 раздела </w:t>
      </w:r>
      <w:r w:rsidRPr="00930382">
        <w:rPr>
          <w:rFonts w:ascii="Calibri" w:hAnsi="Calibri" w:cs="Calibri"/>
        </w:rPr>
        <w:t>отмечая</w:t>
      </w:r>
    </w:p>
    <w:p w14:paraId="0DE36FE0" w14:textId="77777777" w:rsidR="00CE7CA2" w:rsidRPr="00930382" w:rsidRDefault="00CE7CA2" w:rsidP="00CE7CA2">
      <w:pPr>
        <w:rPr>
          <w:rFonts w:ascii="Calibri" w:hAnsi="Calibri" w:cs="Calibri"/>
        </w:rPr>
      </w:pPr>
      <w:r w:rsidRPr="00930382">
        <w:rPr>
          <w:rFonts w:ascii="Calibri" w:hAnsi="Calibri" w:cs="Calibri"/>
        </w:rPr>
        <w:t>1</w:t>
      </w:r>
      <w:r w:rsidRPr="00930382">
        <w:rPr>
          <w:rFonts w:ascii="Calibri" w:hAnsi="Calibri" w:cs="Calibri"/>
        </w:rPr>
        <w:tab/>
        <w:t>Каким видом применений и электрической аппаратуры считаются БПЭ? Какие диапазоны радиочастот используются для каждой категории применения БПЭ?</w:t>
      </w:r>
    </w:p>
    <w:p w14:paraId="6947AE1A" w14:textId="77777777" w:rsidR="00CE7CA2" w:rsidRPr="00930382" w:rsidRDefault="00CE7CA2" w:rsidP="00CE7CA2">
      <w:pPr>
        <w:rPr>
          <w:rFonts w:ascii="Calibri" w:hAnsi="Calibri" w:cs="Calibri"/>
        </w:rPr>
      </w:pPr>
      <w:r w:rsidRPr="00930382">
        <w:rPr>
          <w:rFonts w:ascii="Calibri" w:hAnsi="Calibri" w:cs="Calibri"/>
        </w:rPr>
        <w:t>2</w:t>
      </w:r>
      <w:r w:rsidRPr="00930382">
        <w:rPr>
          <w:rFonts w:ascii="Calibri" w:hAnsi="Calibri" w:cs="Calibri"/>
        </w:rPr>
        <w:tab/>
        <w:t>Каковы технические и эксплуатационные требования для обеспечения защиты служб радиосвязи от вредных помех, создаваемых при работе БПЭ?</w:t>
      </w:r>
    </w:p>
    <w:p w14:paraId="6ABF9A01" w14:textId="3D441E7D" w:rsidR="00CE7CA2" w:rsidRPr="00930382" w:rsidRDefault="00CE7CA2" w:rsidP="00CE7CA2">
      <w:pPr>
        <w:pStyle w:val="Call"/>
        <w:rPr>
          <w:rFonts w:ascii="Calibri" w:hAnsi="Calibri" w:cs="Calibri"/>
          <w:i w:val="0"/>
          <w:iCs/>
        </w:rPr>
      </w:pPr>
      <w:r w:rsidRPr="00930382">
        <w:rPr>
          <w:rFonts w:ascii="Calibri" w:hAnsi="Calibri" w:cs="Calibri"/>
        </w:rPr>
        <w:t>далее решает</w:t>
      </w:r>
      <w:r w:rsidRPr="00930382">
        <w:rPr>
          <w:rFonts w:ascii="Calibri" w:hAnsi="Calibri" w:cs="Calibri"/>
          <w:i w:val="0"/>
          <w:iCs/>
        </w:rPr>
        <w:t xml:space="preserve">, с учетом существующих Отчетов и Рекомендаций, перечисленных в пункте 1 раздела </w:t>
      </w:r>
      <w:r w:rsidRPr="00930382">
        <w:rPr>
          <w:rFonts w:ascii="Calibri" w:hAnsi="Calibri" w:cs="Calibri"/>
        </w:rPr>
        <w:t>отмечая</w:t>
      </w:r>
      <w:r w:rsidR="00930382" w:rsidRPr="00930382">
        <w:rPr>
          <w:rFonts w:ascii="Calibri" w:hAnsi="Calibri" w:cs="Calibri"/>
          <w:i w:val="0"/>
          <w:iCs/>
        </w:rPr>
        <w:t>,</w:t>
      </w:r>
    </w:p>
    <w:p w14:paraId="538414D1" w14:textId="77777777" w:rsidR="00CE7CA2" w:rsidRPr="00930382" w:rsidRDefault="00CE7CA2" w:rsidP="00CE7CA2">
      <w:pPr>
        <w:rPr>
          <w:rFonts w:ascii="Calibri" w:hAnsi="Calibri" w:cs="Calibri"/>
        </w:rPr>
      </w:pPr>
      <w:r w:rsidRPr="00930382">
        <w:rPr>
          <w:rFonts w:ascii="Calibri" w:hAnsi="Calibri" w:cs="Calibri"/>
        </w:rPr>
        <w:t>1</w:t>
      </w:r>
      <w:r w:rsidRPr="00930382">
        <w:rPr>
          <w:rFonts w:ascii="Calibri" w:hAnsi="Calibri" w:cs="Calibri"/>
        </w:rPr>
        <w:tab/>
        <w:t>что вновь разработанные применения БПЭ и технические и эксплуатационные характеристики технологий БПЭ следует включить в существующие или новые Отчеты и/или Рекомендации МСЭ-R;</w:t>
      </w:r>
    </w:p>
    <w:p w14:paraId="0D1F8AD1" w14:textId="07ED2DC2" w:rsidR="00CE7CA2" w:rsidRPr="00930382" w:rsidRDefault="00CE7CA2" w:rsidP="00CE7CA2">
      <w:pPr>
        <w:rPr>
          <w:rFonts w:ascii="Calibri" w:hAnsi="Calibri" w:cs="Calibri"/>
        </w:rPr>
      </w:pPr>
      <w:r w:rsidRPr="00930382">
        <w:rPr>
          <w:rFonts w:ascii="Calibri" w:hAnsi="Calibri" w:cs="Calibri"/>
        </w:rPr>
        <w:t>2</w:t>
      </w:r>
      <w:r w:rsidRPr="00930382">
        <w:rPr>
          <w:rFonts w:ascii="Calibri" w:hAnsi="Calibri" w:cs="Calibri"/>
        </w:rPr>
        <w:tab/>
      </w:r>
      <w:r w:rsidRPr="00930382">
        <w:t>что результаты дополнительных исследований следует включить в существующие или новые Отчеты или Рекомендации</w:t>
      </w:r>
      <w:r w:rsidRPr="00930382">
        <w:rPr>
          <w:rFonts w:ascii="Calibri" w:hAnsi="Calibri" w:cs="Calibri"/>
        </w:rPr>
        <w:t>;</w:t>
      </w:r>
    </w:p>
    <w:p w14:paraId="0E1D3531" w14:textId="77777777" w:rsidR="00CE7CA2" w:rsidRPr="00930382" w:rsidRDefault="00CE7CA2" w:rsidP="00CE7CA2">
      <w:pPr>
        <w:rPr>
          <w:rFonts w:ascii="Calibri" w:hAnsi="Calibri" w:cs="Calibri"/>
        </w:rPr>
      </w:pPr>
      <w:r w:rsidRPr="00930382">
        <w:rPr>
          <w:rFonts w:ascii="Calibri" w:hAnsi="Calibri" w:cs="Calibri"/>
        </w:rPr>
        <w:t>3</w:t>
      </w:r>
      <w:r w:rsidRPr="00930382">
        <w:rPr>
          <w:rFonts w:ascii="Calibri" w:hAnsi="Calibri" w:cs="Calibri"/>
        </w:rPr>
        <w:tab/>
        <w:t>что технические и эксплуатационные аспекты БПЭ, относящиеся к защите служб радиосвязи, следует включить в Отчеты и/или Рекомендации МСЭ-R;</w:t>
      </w:r>
    </w:p>
    <w:p w14:paraId="118E544C" w14:textId="77777777" w:rsidR="00CE7CA2" w:rsidRPr="00930382" w:rsidRDefault="00CE7CA2" w:rsidP="00CE7CA2">
      <w:pPr>
        <w:rPr>
          <w:rFonts w:ascii="Calibri" w:hAnsi="Calibri" w:cs="Calibri"/>
        </w:rPr>
      </w:pPr>
      <w:r w:rsidRPr="00930382">
        <w:rPr>
          <w:rFonts w:ascii="Calibri" w:hAnsi="Calibri" w:cs="Calibri"/>
        </w:rPr>
        <w:t>4</w:t>
      </w:r>
      <w:r w:rsidRPr="00930382">
        <w:rPr>
          <w:rFonts w:ascii="Calibri" w:hAnsi="Calibri" w:cs="Calibri"/>
        </w:rPr>
        <w:tab/>
        <w:t>что подходящие диапазоны частот для согласованной работы БПЭ следует включить в Рекомендации МСЭ-R;</w:t>
      </w:r>
    </w:p>
    <w:p w14:paraId="1C44A3A1" w14:textId="6C1AA162" w:rsidR="00CE7CA2" w:rsidRPr="00930382" w:rsidRDefault="00CE7CA2" w:rsidP="00CE7CA2">
      <w:pPr>
        <w:rPr>
          <w:rFonts w:ascii="Calibri" w:hAnsi="Calibri" w:cs="Calibri"/>
        </w:rPr>
      </w:pPr>
      <w:r w:rsidRPr="00930382">
        <w:rPr>
          <w:rFonts w:ascii="Calibri" w:hAnsi="Calibri" w:cs="Calibri"/>
        </w:rPr>
        <w:t>5</w:t>
      </w:r>
      <w:r w:rsidRPr="00930382">
        <w:rPr>
          <w:rFonts w:ascii="Calibri" w:hAnsi="Calibri" w:cs="Calibri"/>
        </w:rPr>
        <w:tab/>
        <w:t>что вышеупомянутые исследования следует завершить не позднее 2027 года.</w:t>
      </w:r>
    </w:p>
    <w:p w14:paraId="10461DED" w14:textId="77777777" w:rsidR="00CE7CA2" w:rsidRPr="00930382" w:rsidRDefault="00CE7CA2" w:rsidP="00930382">
      <w:pPr>
        <w:tabs>
          <w:tab w:val="left" w:pos="-720"/>
          <w:tab w:val="left" w:pos="0"/>
        </w:tabs>
        <w:suppressAutoHyphens/>
        <w:spacing w:before="360"/>
        <w:rPr>
          <w:rFonts w:ascii="Calibri" w:hAnsi="Calibri" w:cs="Calibri"/>
          <w:szCs w:val="22"/>
        </w:rPr>
      </w:pPr>
      <w:r w:rsidRPr="00930382">
        <w:rPr>
          <w:rFonts w:ascii="Calibri" w:hAnsi="Calibri" w:cs="Calibri"/>
        </w:rPr>
        <w:t>Категория: S3</w:t>
      </w:r>
    </w:p>
    <w:p w14:paraId="02FC97A2" w14:textId="32E752E1" w:rsidR="0009751B" w:rsidRPr="00930382" w:rsidRDefault="00CE7CA2" w:rsidP="00CE7CA2">
      <w:pPr>
        <w:tabs>
          <w:tab w:val="left" w:pos="720"/>
        </w:tabs>
        <w:spacing w:before="480"/>
        <w:jc w:val="center"/>
      </w:pPr>
      <w:r w:rsidRPr="00930382">
        <w:rPr>
          <w:rFonts w:ascii="Calibri" w:hAnsi="Calibri" w:cs="Calibri"/>
        </w:rPr>
        <w:t>______________</w:t>
      </w:r>
    </w:p>
    <w:sectPr w:rsidR="0009751B" w:rsidRPr="00930382" w:rsidSect="00884598">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0FB3" w14:textId="77777777" w:rsidR="00C763E7" w:rsidRDefault="00C763E7">
      <w:r>
        <w:separator/>
      </w:r>
    </w:p>
  </w:endnote>
  <w:endnote w:type="continuationSeparator" w:id="0">
    <w:p w14:paraId="6A975002" w14:textId="77777777" w:rsidR="00C763E7" w:rsidRDefault="00C7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63AF" w14:textId="22F7C246" w:rsidR="004B7971" w:rsidRPr="00376D76" w:rsidRDefault="004123F6" w:rsidP="00292266">
    <w:pPr>
      <w:pStyle w:val="Footer"/>
      <w:rPr>
        <w:sz w:val="20"/>
      </w:rPr>
    </w:pPr>
    <w:r w:rsidRPr="00376D76">
      <w:rPr>
        <w:noProof w:val="0"/>
        <w:sz w:val="20"/>
      </w:rPr>
      <w:fldChar w:fldCharType="begin"/>
    </w:r>
    <w:r w:rsidRPr="00376D76">
      <w:rPr>
        <w:sz w:val="20"/>
      </w:rPr>
      <w:instrText xml:space="preserve"> FILENAME \p  \* MERGEFORMAT </w:instrText>
    </w:r>
    <w:r w:rsidRPr="00376D76">
      <w:rPr>
        <w:noProof w:val="0"/>
        <w:sz w:val="20"/>
      </w:rPr>
      <w:fldChar w:fldCharType="separate"/>
    </w:r>
    <w:r w:rsidR="00375F45">
      <w:rPr>
        <w:sz w:val="20"/>
      </w:rPr>
      <w:t>P:\TRAD\R\ITU-R\BR\DIR\DIV\467218R.docx</w:t>
    </w:r>
    <w:r w:rsidRPr="00376D76">
      <w:rPr>
        <w:sz w:val="20"/>
      </w:rPr>
      <w:fldChar w:fldCharType="end"/>
    </w:r>
    <w:r w:rsidR="00083BC6" w:rsidRPr="00376D76">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925A" w14:textId="211C5675" w:rsidR="00376D76" w:rsidRPr="00DC7D3C" w:rsidRDefault="00376D76" w:rsidP="00884598">
    <w:pPr>
      <w:pStyle w:val="Footer"/>
      <w:tabs>
        <w:tab w:val="clear" w:pos="5954"/>
        <w:tab w:val="right" w:pos="6804"/>
      </w:tabs>
      <w:rPr>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ECE7" w14:textId="5AB7F9EE" w:rsidR="00E915AF" w:rsidRPr="0009751B" w:rsidRDefault="0009751B" w:rsidP="0009751B">
    <w:pPr>
      <w:pStyle w:val="FirstFooter"/>
      <w:ind w:left="-397" w:right="-397"/>
      <w:jc w:val="center"/>
      <w:rPr>
        <w:color w:val="4F81BD" w:themeColor="accent1"/>
        <w:sz w:val="19"/>
        <w:szCs w:val="19"/>
      </w:rPr>
    </w:pPr>
    <w:r w:rsidRPr="00AF3EEA">
      <w:rPr>
        <w:color w:val="4F81BD" w:themeColor="accent1"/>
        <w:sz w:val="19"/>
        <w:szCs w:val="19"/>
      </w:rPr>
      <w:t>International Telecommunication Union • Place des Nations, CH</w:t>
    </w:r>
    <w:r w:rsidRPr="00AF3EEA">
      <w:rPr>
        <w:color w:val="4F81BD" w:themeColor="accent1"/>
        <w:sz w:val="19"/>
        <w:szCs w:val="19"/>
      </w:rPr>
      <w:noBreakHyphen/>
      <w:t>1211 Geneva 20, Switzerland</w:t>
    </w:r>
    <w:r w:rsidRPr="00AF3EEA">
      <w:rPr>
        <w:color w:val="4F81BD" w:themeColor="accent1"/>
        <w:sz w:val="19"/>
        <w:szCs w:val="19"/>
      </w:rPr>
      <w:br/>
    </w:r>
    <w:r>
      <w:rPr>
        <w:color w:val="4F81BD" w:themeColor="accent1"/>
        <w:sz w:val="19"/>
        <w:szCs w:val="19"/>
        <w:lang w:val="ru-RU"/>
      </w:rPr>
      <w:t>Тел.</w:t>
    </w:r>
    <w:r w:rsidRPr="00AF3EEA">
      <w:rPr>
        <w:color w:val="4F81BD" w:themeColor="accent1"/>
        <w:sz w:val="19"/>
        <w:szCs w:val="19"/>
      </w:rPr>
      <w:t xml:space="preserve">: +41 22 730 5111 • </w:t>
    </w:r>
    <w:r>
      <w:rPr>
        <w:color w:val="4F81BD" w:themeColor="accent1"/>
        <w:sz w:val="19"/>
        <w:szCs w:val="19"/>
        <w:lang w:val="ru-RU"/>
      </w:rPr>
      <w:t>Эл. почта</w:t>
    </w:r>
    <w:r w:rsidRPr="00AF3EEA">
      <w:rPr>
        <w:color w:val="4F81BD" w:themeColor="accent1"/>
        <w:sz w:val="19"/>
        <w:szCs w:val="19"/>
      </w:rPr>
      <w:t xml:space="preserve">: </w:t>
    </w:r>
    <w:hyperlink r:id="rId1" w:history="1">
      <w:r w:rsidRPr="00AF3EEA">
        <w:rPr>
          <w:rStyle w:val="Hyperlink"/>
          <w:sz w:val="19"/>
          <w:szCs w:val="19"/>
        </w:rPr>
        <w:t>itumail@itu.int</w:t>
      </w:r>
    </w:hyperlink>
    <w:r w:rsidRPr="00AF3EEA">
      <w:rPr>
        <w:color w:val="4F81BD" w:themeColor="accent1"/>
        <w:sz w:val="19"/>
        <w:szCs w:val="19"/>
      </w:rPr>
      <w:t xml:space="preserve"> • </w:t>
    </w:r>
    <w:r>
      <w:rPr>
        <w:color w:val="4F81BD" w:themeColor="accent1"/>
        <w:sz w:val="19"/>
        <w:szCs w:val="19"/>
        <w:lang w:val="ru-RU"/>
      </w:rPr>
      <w:t>Факс</w:t>
    </w:r>
    <w:r w:rsidRPr="0009751B">
      <w:rPr>
        <w:color w:val="4F81BD" w:themeColor="accent1"/>
        <w:sz w:val="19"/>
        <w:szCs w:val="19"/>
      </w:rPr>
      <w:t xml:space="preserve">: +41 22 733 7256 </w:t>
    </w:r>
    <w:r w:rsidRPr="00AF3EEA">
      <w:rPr>
        <w:color w:val="4F81BD" w:themeColor="accent1"/>
        <w:sz w:val="19"/>
        <w:szCs w:val="19"/>
      </w:rPr>
      <w:t xml:space="preserve">• </w:t>
    </w:r>
    <w:hyperlink r:id="rId2" w:history="1">
      <w:r w:rsidRPr="00AF3EEA">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1B40" w14:textId="77777777" w:rsidR="00C763E7" w:rsidRDefault="00C763E7">
      <w:r>
        <w:t>____________________</w:t>
      </w:r>
    </w:p>
  </w:footnote>
  <w:footnote w:type="continuationSeparator" w:id="0">
    <w:p w14:paraId="3F49C993" w14:textId="77777777" w:rsidR="00C763E7" w:rsidRDefault="00C763E7">
      <w:r>
        <w:continuationSeparator/>
      </w:r>
    </w:p>
  </w:footnote>
  <w:footnote w:id="1">
    <w:p w14:paraId="4FCB2A25" w14:textId="77777777" w:rsidR="00CE7CA2" w:rsidRPr="00E8417A" w:rsidRDefault="00CE7CA2" w:rsidP="00CE7CA2">
      <w:pPr>
        <w:pStyle w:val="FootnoteText"/>
        <w:ind w:left="284" w:hanging="284"/>
        <w:rPr>
          <w:rFonts w:cstheme="minorHAnsi"/>
          <w:spacing w:val="-2"/>
          <w:szCs w:val="22"/>
          <w:lang w:val="ru-RU"/>
        </w:rPr>
      </w:pPr>
      <w:r w:rsidRPr="00E8417A">
        <w:rPr>
          <w:rStyle w:val="FootnoteReference"/>
          <w:rFonts w:cstheme="minorHAnsi"/>
          <w:position w:val="0"/>
          <w:sz w:val="22"/>
          <w:szCs w:val="22"/>
          <w:vertAlign w:val="superscript"/>
          <w:lang w:val="ru-RU"/>
        </w:rPr>
        <w:t>1</w:t>
      </w:r>
      <w:r w:rsidRPr="00433441">
        <w:rPr>
          <w:rFonts w:cstheme="minorHAnsi"/>
          <w:szCs w:val="22"/>
          <w:lang w:val="ru-RU"/>
        </w:rPr>
        <w:tab/>
      </w:r>
      <w:r w:rsidRPr="00E8417A">
        <w:rPr>
          <w:rFonts w:cstheme="minorHAnsi"/>
          <w:spacing w:val="-2"/>
          <w:szCs w:val="22"/>
          <w:lang w:val="ru-RU"/>
        </w:rPr>
        <w:t>Излучение от устройства, которое генерируют радиочастотную энергию в процессе своей работы, притом что это устройство специально не предназначено для генерирования или излучения радиочастотной энергии; или от устройства, которое намеренно генерирует радиочастотную энергию для использования в самом этом устройстве или которое направляет радиочастотные сигналы путем электропроводности на связанное с ним оборудование по соединительн</w:t>
      </w:r>
      <w:r>
        <w:rPr>
          <w:rFonts w:cstheme="minorHAnsi"/>
          <w:spacing w:val="-2"/>
          <w:szCs w:val="22"/>
          <w:lang w:val="ru-RU"/>
        </w:rPr>
        <w:t>ой</w:t>
      </w:r>
      <w:r w:rsidRPr="00E8417A">
        <w:rPr>
          <w:rFonts w:cstheme="minorHAnsi"/>
          <w:spacing w:val="-2"/>
          <w:szCs w:val="22"/>
          <w:lang w:val="ru-RU"/>
        </w:rPr>
        <w:t xml:space="preserve"> провод</w:t>
      </w:r>
      <w:r>
        <w:rPr>
          <w:rFonts w:cstheme="minorHAnsi"/>
          <w:spacing w:val="-2"/>
          <w:szCs w:val="22"/>
          <w:lang w:val="ru-RU"/>
        </w:rPr>
        <w:t>ке</w:t>
      </w:r>
      <w:r w:rsidRPr="00E8417A">
        <w:rPr>
          <w:rFonts w:cstheme="minorHAnsi"/>
          <w:spacing w:val="-2"/>
          <w:szCs w:val="22"/>
          <w:lang w:val="ru-RU"/>
        </w:rPr>
        <w:t>, но которое не предназначено для испускания радиочастотной энергии путем излучения или индукции.</w:t>
      </w:r>
    </w:p>
  </w:footnote>
  <w:footnote w:id="2">
    <w:p w14:paraId="401CADE0" w14:textId="648A7099" w:rsidR="00CE7CA2" w:rsidRPr="00E8417A" w:rsidRDefault="00CE7CA2" w:rsidP="00CE7CA2">
      <w:pPr>
        <w:pStyle w:val="FootnoteText"/>
        <w:ind w:left="284" w:hanging="284"/>
        <w:rPr>
          <w:rFonts w:cstheme="minorHAnsi"/>
          <w:szCs w:val="22"/>
          <w:lang w:val="ru-RU"/>
        </w:rPr>
      </w:pPr>
      <w:r w:rsidRPr="00E8417A">
        <w:rPr>
          <w:rStyle w:val="FootnoteReference"/>
          <w:rFonts w:cstheme="minorHAnsi"/>
          <w:position w:val="0"/>
          <w:sz w:val="22"/>
          <w:szCs w:val="22"/>
          <w:vertAlign w:val="superscript"/>
          <w:lang w:val="ru-RU"/>
        </w:rPr>
        <w:t>*</w:t>
      </w:r>
      <w:r w:rsidRPr="00E8417A">
        <w:rPr>
          <w:rFonts w:cstheme="minorHAnsi"/>
          <w:szCs w:val="22"/>
          <w:lang w:val="ru-RU"/>
        </w:rPr>
        <w:tab/>
      </w:r>
      <w:bookmarkStart w:id="12" w:name="_Hlk107855263"/>
      <w:r w:rsidRPr="00E8417A">
        <w:rPr>
          <w:rFonts w:cstheme="minorHAnsi"/>
          <w:szCs w:val="22"/>
          <w:lang w:val="ru-RU"/>
        </w:rPr>
        <w:t>П.</w:t>
      </w:r>
      <w:r w:rsidRPr="00E8417A">
        <w:rPr>
          <w:rFonts w:eastAsia="Arial Unicode MS" w:cstheme="minorHAnsi"/>
          <w:szCs w:val="22"/>
          <w:lang w:val="ru-RU"/>
        </w:rPr>
        <w:t> </w:t>
      </w:r>
      <w:r w:rsidRPr="00E8417A">
        <w:rPr>
          <w:rFonts w:eastAsia="Arial Unicode MS" w:cstheme="minorHAnsi"/>
          <w:b/>
          <w:bCs/>
          <w:szCs w:val="22"/>
          <w:lang w:val="ru-RU"/>
        </w:rPr>
        <w:t>15.12</w:t>
      </w:r>
      <w:r w:rsidRPr="00E8417A">
        <w:rPr>
          <w:rFonts w:eastAsia="Arial Unicode MS" w:cstheme="minorHAnsi"/>
          <w:szCs w:val="22"/>
          <w:lang w:val="ru-RU"/>
        </w:rPr>
        <w:t xml:space="preserve"> </w:t>
      </w:r>
      <w:bookmarkEnd w:id="12"/>
      <w:r w:rsidRPr="00E8417A">
        <w:rPr>
          <w:rFonts w:eastAsia="Arial Unicode MS" w:cstheme="minorHAnsi"/>
          <w:szCs w:val="22"/>
          <w:lang w:val="ru-RU"/>
        </w:rPr>
        <w:t>РР (издание 2020 г.)</w:t>
      </w:r>
      <w:r>
        <w:rPr>
          <w:rFonts w:eastAsia="Arial Unicode MS" w:cstheme="minorHAnsi"/>
          <w:szCs w:val="22"/>
          <w:lang w:val="ru-RU"/>
        </w:rPr>
        <w:t>. –</w:t>
      </w:r>
      <w:r w:rsidRPr="00E8417A">
        <w:rPr>
          <w:rFonts w:eastAsia="Arial Unicode MS" w:cstheme="minorHAnsi"/>
          <w:szCs w:val="22"/>
          <w:lang w:val="ru-RU"/>
        </w:rPr>
        <w:t xml:space="preserve"> </w:t>
      </w:r>
      <w:r w:rsidRPr="00E23DF6">
        <w:rPr>
          <w:rFonts w:eastAsia="SimSun"/>
          <w:lang w:val="ru-RU" w:eastAsia="ru-RU"/>
        </w:rPr>
        <w:t>Администрации должны предпринимать все практически осуществимые и необходимые меры для того, чтобы работа всевозможной электрической аппаратуры и установок, включая сеть линий электропередач и распределительную сеть электросвязи, но исключая оборудование для промышленного, научного и медицинского применения, не создавала вредных помех какой-либо службе радиосвязи и, в особенности, радионавигационной или любой другой службе безопасности, работающей в</w:t>
      </w:r>
      <w:r w:rsidR="00930382">
        <w:rPr>
          <w:rFonts w:eastAsia="SimSun"/>
          <w:lang w:val="ru-RU" w:eastAsia="ru-RU"/>
        </w:rPr>
        <w:t> </w:t>
      </w:r>
      <w:r w:rsidRPr="00E23DF6">
        <w:rPr>
          <w:rFonts w:eastAsia="SimSun"/>
          <w:lang w:val="ru-RU" w:eastAsia="ru-RU"/>
        </w:rPr>
        <w:t>соответствии с положениями настоящего Регламента</w:t>
      </w:r>
      <w:r w:rsidRPr="00E8417A">
        <w:rPr>
          <w:rFonts w:cstheme="minorHAnsi"/>
          <w:szCs w:val="22"/>
          <w:lang w:val="ru-RU"/>
        </w:rPr>
        <w:t>.</w:t>
      </w:r>
    </w:p>
  </w:footnote>
  <w:footnote w:id="3">
    <w:p w14:paraId="27473B73" w14:textId="36DC520A" w:rsidR="00CE7CA2" w:rsidRPr="00E8417A" w:rsidRDefault="00CE7CA2" w:rsidP="00CE7CA2">
      <w:pPr>
        <w:pStyle w:val="FootnoteText"/>
        <w:ind w:left="284" w:hanging="284"/>
        <w:rPr>
          <w:rFonts w:cstheme="minorHAnsi"/>
          <w:szCs w:val="22"/>
          <w:lang w:val="ru-RU"/>
        </w:rPr>
      </w:pPr>
      <w:r w:rsidRPr="00E8417A">
        <w:rPr>
          <w:rStyle w:val="FootnoteReference"/>
          <w:rFonts w:cstheme="minorHAnsi"/>
          <w:position w:val="0"/>
          <w:sz w:val="22"/>
          <w:szCs w:val="22"/>
          <w:vertAlign w:val="superscript"/>
          <w:lang w:val="ru-RU"/>
        </w:rPr>
        <w:t>**</w:t>
      </w:r>
      <w:r w:rsidRPr="00E8417A">
        <w:rPr>
          <w:rFonts w:cstheme="minorHAnsi"/>
          <w:szCs w:val="22"/>
          <w:lang w:val="ru-RU"/>
        </w:rPr>
        <w:tab/>
        <w:t>П. </w:t>
      </w:r>
      <w:r w:rsidRPr="00E8417A">
        <w:rPr>
          <w:rFonts w:cstheme="minorHAnsi"/>
          <w:b/>
          <w:bCs/>
          <w:szCs w:val="22"/>
          <w:lang w:val="ru-RU"/>
        </w:rPr>
        <w:t>15.13</w:t>
      </w:r>
      <w:r w:rsidRPr="00E8417A">
        <w:rPr>
          <w:rFonts w:eastAsia="Arial Unicode MS" w:cstheme="minorHAnsi"/>
          <w:szCs w:val="22"/>
          <w:lang w:val="ru-RU"/>
        </w:rPr>
        <w:t xml:space="preserve"> РР (издание 2020 г.)</w:t>
      </w:r>
      <w:r>
        <w:rPr>
          <w:rFonts w:cstheme="minorHAnsi"/>
          <w:szCs w:val="22"/>
          <w:lang w:val="ru-RU"/>
        </w:rPr>
        <w:t>. –</w:t>
      </w:r>
      <w:r w:rsidRPr="00E8417A">
        <w:rPr>
          <w:rFonts w:cstheme="minorHAnsi"/>
          <w:szCs w:val="22"/>
          <w:lang w:val="ru-RU"/>
        </w:rPr>
        <w:t xml:space="preserve"> </w:t>
      </w:r>
      <w:r w:rsidRPr="00E23DF6">
        <w:rPr>
          <w:rFonts w:eastAsia="SimSun"/>
          <w:lang w:val="ru-RU" w:eastAsia="ru-RU"/>
        </w:rPr>
        <w:t>Администрации должны предпринимать все практически осуществимые и необходимые меры для того, чтобы радиация от промышленного, научного и медицинского оборудования была минимальной и чтобы радиация от такого оборудования вне полос, предназначенных для такого оборудования, была на уровне, не создающем вредных помех какой-либо службе радиосвязи и, в</w:t>
      </w:r>
      <w:r w:rsidR="00930382">
        <w:rPr>
          <w:rFonts w:eastAsia="SimSun"/>
          <w:lang w:val="ru-RU" w:eastAsia="ru-RU"/>
        </w:rPr>
        <w:t> </w:t>
      </w:r>
      <w:r w:rsidRPr="00E23DF6">
        <w:rPr>
          <w:rFonts w:eastAsia="SimSun"/>
          <w:lang w:val="ru-RU" w:eastAsia="ru-RU"/>
        </w:rPr>
        <w:t>особенности, радионавигационной службе или любой другой службе безопасности, работающей в</w:t>
      </w:r>
      <w:r w:rsidR="00930382">
        <w:rPr>
          <w:rFonts w:eastAsia="SimSun"/>
          <w:lang w:val="ru-RU" w:eastAsia="ru-RU"/>
        </w:rPr>
        <w:t> </w:t>
      </w:r>
      <w:r w:rsidRPr="00E23DF6">
        <w:rPr>
          <w:rFonts w:eastAsia="SimSun"/>
          <w:lang w:val="ru-RU" w:eastAsia="ru-RU"/>
        </w:rPr>
        <w:t>соответствии с положениями настоящего Регламента</w:t>
      </w:r>
      <w:r w:rsidRPr="00E8417A">
        <w:rPr>
          <w:rFonts w:cstheme="minorHAnsi"/>
          <w:szCs w:val="22"/>
          <w:lang w:val="ru-RU"/>
        </w:rPr>
        <w:t>.</w:t>
      </w:r>
    </w:p>
  </w:footnote>
  <w:footnote w:id="4">
    <w:p w14:paraId="72C072C8" w14:textId="4D5CA9BA" w:rsidR="00CE7CA2" w:rsidRPr="00CE7CA2" w:rsidRDefault="00CE7CA2" w:rsidP="00CE7CA2">
      <w:pPr>
        <w:tabs>
          <w:tab w:val="left" w:pos="284"/>
        </w:tabs>
        <w:spacing w:before="60"/>
        <w:ind w:left="284" w:hanging="284"/>
        <w:rPr>
          <w:rStyle w:val="FootnoteTextChar"/>
          <w:sz w:val="20"/>
          <w:lang w:val="ru-RU"/>
        </w:rPr>
      </w:pPr>
      <w:r w:rsidRPr="00433441">
        <w:rPr>
          <w:rStyle w:val="FootnoteReference"/>
          <w:rFonts w:cstheme="minorHAnsi"/>
        </w:rPr>
        <w:sym w:font="Symbol" w:char="F02A"/>
      </w:r>
      <w:r w:rsidRPr="00433441">
        <w:rPr>
          <w:rFonts w:cstheme="minorHAnsi"/>
          <w:szCs w:val="22"/>
        </w:rPr>
        <w:tab/>
      </w:r>
      <w:r w:rsidRPr="00CE7CA2">
        <w:rPr>
          <w:rStyle w:val="FootnoteTextChar"/>
          <w:sz w:val="20"/>
          <w:lang w:val="ru-RU"/>
        </w:rPr>
        <w:t>Настоящий Вопрос должен быть доведен до сведения Международной морской организации (ИМО), Международной организации гражданской авиации (ИКАО), Международной электротехнической комиссии (МЭК), Международного специального комитета по радиопомехам (СИСПР), Научного комитета по распределению частот для радиоастрономии и исследования космического пространства (ИУКАФ) и 3</w:t>
      </w:r>
      <w:r w:rsidRPr="00CE7CA2">
        <w:rPr>
          <w:rStyle w:val="FootnoteTextChar"/>
          <w:sz w:val="20"/>
          <w:lang w:val="ru-RU"/>
        </w:rPr>
        <w:noBreakHyphen/>
        <w:t>й Исследовательской комиссии по радиосвязи.</w:t>
      </w:r>
    </w:p>
  </w:footnote>
  <w:footnote w:id="5">
    <w:p w14:paraId="1350E0F4" w14:textId="42145DEF" w:rsidR="00CE7CA2" w:rsidRPr="00CE7CA2" w:rsidRDefault="00CE7CA2" w:rsidP="00CE7CA2">
      <w:pPr>
        <w:tabs>
          <w:tab w:val="left" w:pos="284"/>
        </w:tabs>
        <w:spacing w:before="60"/>
        <w:ind w:left="284" w:hanging="284"/>
        <w:rPr>
          <w:rStyle w:val="FootnoteTextChar"/>
          <w:sz w:val="20"/>
          <w:lang w:val="ru-RU"/>
        </w:rPr>
      </w:pPr>
      <w:r w:rsidRPr="00CE7CA2">
        <w:rPr>
          <w:rStyle w:val="FootnoteReference"/>
          <w:rFonts w:cstheme="minorHAnsi"/>
        </w:rPr>
        <w:t>**</w:t>
      </w:r>
      <w:r w:rsidRPr="00CE7CA2">
        <w:rPr>
          <w:rFonts w:cstheme="minorHAnsi"/>
        </w:rPr>
        <w:tab/>
      </w:r>
      <w:r w:rsidRPr="00CE7CA2">
        <w:rPr>
          <w:rStyle w:val="FootnoteTextChar"/>
          <w:sz w:val="20"/>
          <w:lang w:val="ru-RU"/>
        </w:rPr>
        <w:t>П.</w:t>
      </w:r>
      <w:r w:rsidRPr="00CE7CA2">
        <w:rPr>
          <w:rStyle w:val="FootnoteTextChar"/>
          <w:rFonts w:eastAsia="Arial Unicode MS"/>
          <w:sz w:val="20"/>
          <w:lang w:val="ru-RU"/>
        </w:rPr>
        <w:t> </w:t>
      </w:r>
      <w:r w:rsidRPr="00930382">
        <w:rPr>
          <w:rStyle w:val="FootnoteTextChar"/>
          <w:rFonts w:eastAsia="Arial Unicode MS"/>
          <w:b/>
          <w:bCs/>
          <w:sz w:val="20"/>
          <w:lang w:val="ru-RU"/>
        </w:rPr>
        <w:t>15.12</w:t>
      </w:r>
      <w:r w:rsidRPr="00CE7CA2">
        <w:rPr>
          <w:rStyle w:val="FootnoteTextChar"/>
          <w:rFonts w:eastAsia="Arial Unicode MS"/>
          <w:sz w:val="20"/>
          <w:lang w:val="ru-RU"/>
        </w:rPr>
        <w:t xml:space="preserve"> РР (издание 2020 г.). – </w:t>
      </w:r>
      <w:r w:rsidRPr="00CE7CA2">
        <w:rPr>
          <w:rStyle w:val="FootnoteTextChar"/>
          <w:sz w:val="20"/>
          <w:lang w:val="ru-RU"/>
        </w:rPr>
        <w:t>Администрации должны предпринимать все практически осуществимые и необходимые меры для того, чтобы работа всевозможной электрической аппаратуры и установок, включая сеть линий электропередач и распределительную сеть электросвязи, но исключая оборудование для промышленного, научного и медицинского применения, не создавала вредных помех какой-либо службе радиосвязи и, в особенности, радионавигационной или любой другой службе безопасности, работающей в</w:t>
      </w:r>
      <w:r w:rsidR="00930382">
        <w:rPr>
          <w:rStyle w:val="FootnoteTextChar"/>
          <w:sz w:val="20"/>
          <w:lang w:val="ru-RU"/>
        </w:rPr>
        <w:t> </w:t>
      </w:r>
      <w:r w:rsidRPr="00CE7CA2">
        <w:rPr>
          <w:rStyle w:val="FootnoteTextChar"/>
          <w:sz w:val="20"/>
          <w:lang w:val="ru-RU"/>
        </w:rPr>
        <w:t>соответствии с положениями настоящего Регламента.</w:t>
      </w:r>
    </w:p>
    <w:p w14:paraId="20D2B26E" w14:textId="016BFDD5" w:rsidR="00CE7CA2" w:rsidRPr="00930382" w:rsidRDefault="00CE7CA2" w:rsidP="00CE7CA2">
      <w:pPr>
        <w:pStyle w:val="FootnoteText"/>
        <w:ind w:left="284" w:hanging="284"/>
        <w:rPr>
          <w:sz w:val="24"/>
          <w:szCs w:val="24"/>
          <w:lang w:val="ru-RU"/>
        </w:rPr>
      </w:pPr>
      <w:r w:rsidRPr="00930382">
        <w:rPr>
          <w:lang w:val="ru-RU"/>
        </w:rPr>
        <w:tab/>
        <w:t>П. </w:t>
      </w:r>
      <w:r w:rsidRPr="00930382">
        <w:rPr>
          <w:b/>
          <w:bCs/>
          <w:lang w:val="ru-RU"/>
        </w:rPr>
        <w:t>15.13</w:t>
      </w:r>
      <w:r w:rsidRPr="00930382">
        <w:rPr>
          <w:rFonts w:eastAsia="Arial Unicode MS"/>
          <w:lang w:val="ru-RU"/>
        </w:rPr>
        <w:t xml:space="preserve"> РР (издание 2020 г.). –</w:t>
      </w:r>
      <w:r w:rsidRPr="00930382">
        <w:rPr>
          <w:lang w:val="ru-RU"/>
        </w:rPr>
        <w:t xml:space="preserve"> Администрации должны предпринимать все практически осуществимые и необходимые меры для того, чтобы радиация от промышленного, научного и медицинского оборудования была минимальной и чтобы радиация от такого оборудования вне полос, предназначенных для такого оборудования, была на уровне, не создающем вредных помех какой-либо службе радиосвязи и, в</w:t>
      </w:r>
      <w:r w:rsidR="00930382" w:rsidRPr="00930382">
        <w:rPr>
          <w:lang w:val="ru-RU"/>
        </w:rPr>
        <w:t> </w:t>
      </w:r>
      <w:r w:rsidRPr="00930382">
        <w:rPr>
          <w:lang w:val="ru-RU"/>
        </w:rPr>
        <w:t>особенности, радионавигационной службе или любой другой службе безопасности, работающей в</w:t>
      </w:r>
      <w:r w:rsidR="00930382" w:rsidRPr="00930382">
        <w:rPr>
          <w:lang w:val="ru-RU"/>
        </w:rPr>
        <w:t> </w:t>
      </w:r>
      <w:r w:rsidR="00930382">
        <w:rPr>
          <w:lang w:val="ru-RU"/>
        </w:rPr>
        <w:t>с</w:t>
      </w:r>
      <w:r w:rsidRPr="00930382">
        <w:rPr>
          <w:lang w:val="ru-RU"/>
        </w:rPr>
        <w:t>оответствии с положениями настоящего Регламента.</w:t>
      </w:r>
    </w:p>
  </w:footnote>
  <w:footnote w:id="6">
    <w:p w14:paraId="4E13EBDE" w14:textId="29C1BB7A" w:rsidR="00CE7CA2" w:rsidRPr="00930382" w:rsidRDefault="00CE7CA2" w:rsidP="00CE7CA2">
      <w:pPr>
        <w:tabs>
          <w:tab w:val="left" w:pos="284"/>
        </w:tabs>
        <w:spacing w:before="60"/>
        <w:ind w:left="284" w:hanging="284"/>
        <w:rPr>
          <w:rStyle w:val="FootnoteTextChar"/>
          <w:sz w:val="20"/>
          <w:lang w:val="ru-RU"/>
        </w:rPr>
      </w:pPr>
      <w:r w:rsidRPr="00433441">
        <w:rPr>
          <w:rStyle w:val="FootnoteReference"/>
          <w:rFonts w:cstheme="minorHAnsi"/>
        </w:rPr>
        <w:footnoteRef/>
      </w:r>
      <w:r w:rsidRPr="00433441">
        <w:rPr>
          <w:rFonts w:cstheme="minorHAnsi"/>
        </w:rPr>
        <w:t xml:space="preserve"> </w:t>
      </w:r>
      <w:r w:rsidRPr="00433441">
        <w:rPr>
          <w:rFonts w:cstheme="minorHAnsi"/>
        </w:rPr>
        <w:tab/>
      </w:r>
      <w:r w:rsidRPr="00930382">
        <w:rPr>
          <w:rStyle w:val="FootnoteTextChar"/>
          <w:sz w:val="20"/>
          <w:lang w:val="ru-RU"/>
        </w:rPr>
        <w:t>Отчет МСЭ-R SM.2303, Отчет МСЭ-R SM.2449, Отчет МСЭ-R SM.2451, Отчет МСЭ-R SM.2392, Рекомендация</w:t>
      </w:r>
      <w:r w:rsidR="00930382">
        <w:rPr>
          <w:rStyle w:val="FootnoteTextChar"/>
          <w:sz w:val="20"/>
          <w:lang w:val="ru-RU"/>
        </w:rPr>
        <w:t> </w:t>
      </w:r>
      <w:r w:rsidRPr="00930382">
        <w:rPr>
          <w:rStyle w:val="FootnoteTextChar"/>
          <w:sz w:val="20"/>
          <w:lang w:val="ru-RU"/>
        </w:rPr>
        <w:t>МСЭ-R SM.2110 и Рекомендация МСЭ-R SM.2129.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BE7E" w14:textId="77777777" w:rsidR="00E915AF" w:rsidRPr="00BF5F50" w:rsidRDefault="00BF5F50" w:rsidP="00884598">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884598">
      <w:rPr>
        <w:rStyle w:val="PageNumber"/>
        <w:noProof/>
        <w:szCs w:val="18"/>
      </w:rPr>
      <w:t>2</w:t>
    </w:r>
    <w:r w:rsidRPr="00BF5F50">
      <w:rPr>
        <w:rStyle w:val="PageNumber"/>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135D" w14:textId="46AACA36" w:rsidR="00BF5F50" w:rsidRPr="00BF5F50" w:rsidRDefault="00180C3F" w:rsidP="00884598">
    <w:pPr>
      <w:pStyle w:val="Header"/>
    </w:pPr>
    <w:r>
      <w:rPr>
        <w:rStyle w:val="PageNumber"/>
        <w:szCs w:val="18"/>
      </w:rPr>
      <w:t xml:space="preserve">- </w:t>
    </w:r>
    <w:r w:rsidR="00BF5F50" w:rsidRPr="00BF5F50">
      <w:rPr>
        <w:rStyle w:val="PageNumber"/>
        <w:szCs w:val="18"/>
      </w:rPr>
      <w:fldChar w:fldCharType="begin"/>
    </w:r>
    <w:r w:rsidR="00BF5F50" w:rsidRPr="00BF5F50">
      <w:rPr>
        <w:rStyle w:val="PageNumber"/>
        <w:szCs w:val="18"/>
      </w:rPr>
      <w:instrText xml:space="preserve"> PAGE </w:instrText>
    </w:r>
    <w:r w:rsidR="00BF5F50" w:rsidRPr="00BF5F50">
      <w:rPr>
        <w:rStyle w:val="PageNumber"/>
        <w:szCs w:val="18"/>
      </w:rPr>
      <w:fldChar w:fldCharType="separate"/>
    </w:r>
    <w:r w:rsidR="00B76664">
      <w:rPr>
        <w:rStyle w:val="PageNumber"/>
        <w:noProof/>
        <w:szCs w:val="18"/>
      </w:rPr>
      <w:t>2</w:t>
    </w:r>
    <w:r w:rsidR="00BF5F50" w:rsidRPr="00BF5F50">
      <w:rPr>
        <w:rStyle w:val="PageNumber"/>
        <w:szCs w:val="18"/>
      </w:rPr>
      <w:fldChar w:fldCharType="end"/>
    </w:r>
    <w:r>
      <w:rPr>
        <w:rStyle w:val="PageNumber"/>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594E" w14:textId="214AF924" w:rsidR="006F5E9C" w:rsidRPr="00884598" w:rsidRDefault="0009751B" w:rsidP="00884598">
    <w:pPr>
      <w:pStyle w:val="Header"/>
    </w:pPr>
    <w:r>
      <w:rPr>
        <w:noProof/>
        <w:lang w:eastAsia="zh-CN"/>
      </w:rPr>
      <w:drawing>
        <wp:inline distT="0" distB="0" distL="0" distR="0" wp14:anchorId="5444A9F3" wp14:editId="6938C13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72735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446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471C"/>
    <w:rsid w:val="00070258"/>
    <w:rsid w:val="0007323C"/>
    <w:rsid w:val="00083BC6"/>
    <w:rsid w:val="00086D03"/>
    <w:rsid w:val="0009751B"/>
    <w:rsid w:val="0009767F"/>
    <w:rsid w:val="000A096A"/>
    <w:rsid w:val="000A375E"/>
    <w:rsid w:val="000A4EDB"/>
    <w:rsid w:val="000A7051"/>
    <w:rsid w:val="000B0AF6"/>
    <w:rsid w:val="000B0E9B"/>
    <w:rsid w:val="000B2CAE"/>
    <w:rsid w:val="000C03C7"/>
    <w:rsid w:val="000C2AD0"/>
    <w:rsid w:val="000E3DEE"/>
    <w:rsid w:val="00100B72"/>
    <w:rsid w:val="00101F7D"/>
    <w:rsid w:val="00103C76"/>
    <w:rsid w:val="00107CEC"/>
    <w:rsid w:val="0011265F"/>
    <w:rsid w:val="00117282"/>
    <w:rsid w:val="00117389"/>
    <w:rsid w:val="00121C2D"/>
    <w:rsid w:val="00134404"/>
    <w:rsid w:val="00144DFB"/>
    <w:rsid w:val="00160C46"/>
    <w:rsid w:val="00180C3F"/>
    <w:rsid w:val="00187CA3"/>
    <w:rsid w:val="00196710"/>
    <w:rsid w:val="00197324"/>
    <w:rsid w:val="001B351B"/>
    <w:rsid w:val="001C00C0"/>
    <w:rsid w:val="001C06DB"/>
    <w:rsid w:val="001C6971"/>
    <w:rsid w:val="001D1BA6"/>
    <w:rsid w:val="001D2785"/>
    <w:rsid w:val="001D7070"/>
    <w:rsid w:val="001F2170"/>
    <w:rsid w:val="001F3948"/>
    <w:rsid w:val="001F5A49"/>
    <w:rsid w:val="001F6CFE"/>
    <w:rsid w:val="00201097"/>
    <w:rsid w:val="00201B6E"/>
    <w:rsid w:val="002302B3"/>
    <w:rsid w:val="00230C66"/>
    <w:rsid w:val="00235A29"/>
    <w:rsid w:val="00241526"/>
    <w:rsid w:val="002443A2"/>
    <w:rsid w:val="002609D9"/>
    <w:rsid w:val="00266E74"/>
    <w:rsid w:val="00283C3B"/>
    <w:rsid w:val="002861E6"/>
    <w:rsid w:val="00287D18"/>
    <w:rsid w:val="00292266"/>
    <w:rsid w:val="002A2618"/>
    <w:rsid w:val="002A5DD7"/>
    <w:rsid w:val="002B0CAC"/>
    <w:rsid w:val="002D5A15"/>
    <w:rsid w:val="002D5BDD"/>
    <w:rsid w:val="002E3D27"/>
    <w:rsid w:val="002F0890"/>
    <w:rsid w:val="002F2531"/>
    <w:rsid w:val="002F4406"/>
    <w:rsid w:val="002F4967"/>
    <w:rsid w:val="00316935"/>
    <w:rsid w:val="003266ED"/>
    <w:rsid w:val="003370B8"/>
    <w:rsid w:val="00345D38"/>
    <w:rsid w:val="00352097"/>
    <w:rsid w:val="003666FF"/>
    <w:rsid w:val="0037309C"/>
    <w:rsid w:val="00375F45"/>
    <w:rsid w:val="00376D76"/>
    <w:rsid w:val="00380A6E"/>
    <w:rsid w:val="003836D4"/>
    <w:rsid w:val="003A1F49"/>
    <w:rsid w:val="003A5D52"/>
    <w:rsid w:val="003B2BDA"/>
    <w:rsid w:val="003B55EC"/>
    <w:rsid w:val="003C2EA7"/>
    <w:rsid w:val="003C3456"/>
    <w:rsid w:val="003C43CB"/>
    <w:rsid w:val="003C4471"/>
    <w:rsid w:val="003C7D41"/>
    <w:rsid w:val="003D4A69"/>
    <w:rsid w:val="003E2994"/>
    <w:rsid w:val="003E504F"/>
    <w:rsid w:val="003E78D6"/>
    <w:rsid w:val="003F1BEB"/>
    <w:rsid w:val="00400573"/>
    <w:rsid w:val="004007A3"/>
    <w:rsid w:val="00406D71"/>
    <w:rsid w:val="004123F6"/>
    <w:rsid w:val="004148E5"/>
    <w:rsid w:val="004326DB"/>
    <w:rsid w:val="0043682E"/>
    <w:rsid w:val="00447ECB"/>
    <w:rsid w:val="00456812"/>
    <w:rsid w:val="004623F7"/>
    <w:rsid w:val="0046720A"/>
    <w:rsid w:val="004805A9"/>
    <w:rsid w:val="00480F51"/>
    <w:rsid w:val="00481124"/>
    <w:rsid w:val="004815EB"/>
    <w:rsid w:val="00487569"/>
    <w:rsid w:val="00496864"/>
    <w:rsid w:val="00496920"/>
    <w:rsid w:val="004A4496"/>
    <w:rsid w:val="004A7970"/>
    <w:rsid w:val="004B11AB"/>
    <w:rsid w:val="004B120D"/>
    <w:rsid w:val="004B7971"/>
    <w:rsid w:val="004B7C9A"/>
    <w:rsid w:val="004C034F"/>
    <w:rsid w:val="004C61E6"/>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5051"/>
    <w:rsid w:val="00546101"/>
    <w:rsid w:val="00553DD7"/>
    <w:rsid w:val="00561DD9"/>
    <w:rsid w:val="005638CF"/>
    <w:rsid w:val="0056741E"/>
    <w:rsid w:val="0057325A"/>
    <w:rsid w:val="0057469A"/>
    <w:rsid w:val="00580814"/>
    <w:rsid w:val="00583A0B"/>
    <w:rsid w:val="005A03A3"/>
    <w:rsid w:val="005A2B92"/>
    <w:rsid w:val="005A79E9"/>
    <w:rsid w:val="005B214C"/>
    <w:rsid w:val="005B3EFA"/>
    <w:rsid w:val="005B42B6"/>
    <w:rsid w:val="005C71DD"/>
    <w:rsid w:val="005C776B"/>
    <w:rsid w:val="005D3669"/>
    <w:rsid w:val="005D68AD"/>
    <w:rsid w:val="005E5EB3"/>
    <w:rsid w:val="005F3CB6"/>
    <w:rsid w:val="005F657C"/>
    <w:rsid w:val="00602D53"/>
    <w:rsid w:val="006047E5"/>
    <w:rsid w:val="00626F00"/>
    <w:rsid w:val="00632D63"/>
    <w:rsid w:val="0064371D"/>
    <w:rsid w:val="00650B2A"/>
    <w:rsid w:val="00651777"/>
    <w:rsid w:val="006550F8"/>
    <w:rsid w:val="00656226"/>
    <w:rsid w:val="006829F3"/>
    <w:rsid w:val="006A518B"/>
    <w:rsid w:val="006B0590"/>
    <w:rsid w:val="006B49DA"/>
    <w:rsid w:val="006C53F8"/>
    <w:rsid w:val="006C7CDE"/>
    <w:rsid w:val="006D0D3F"/>
    <w:rsid w:val="006D23F6"/>
    <w:rsid w:val="006D3B00"/>
    <w:rsid w:val="006E1C4F"/>
    <w:rsid w:val="006F5E9C"/>
    <w:rsid w:val="006F7ED9"/>
    <w:rsid w:val="007054AA"/>
    <w:rsid w:val="00705F1D"/>
    <w:rsid w:val="00707156"/>
    <w:rsid w:val="0071614B"/>
    <w:rsid w:val="007234B1"/>
    <w:rsid w:val="00723D08"/>
    <w:rsid w:val="00725FDA"/>
    <w:rsid w:val="00727816"/>
    <w:rsid w:val="00730B9A"/>
    <w:rsid w:val="00740B4A"/>
    <w:rsid w:val="0074671F"/>
    <w:rsid w:val="00750CFA"/>
    <w:rsid w:val="00751E13"/>
    <w:rsid w:val="007553DA"/>
    <w:rsid w:val="0077406E"/>
    <w:rsid w:val="00782354"/>
    <w:rsid w:val="007921A7"/>
    <w:rsid w:val="007B3DB1"/>
    <w:rsid w:val="007D183E"/>
    <w:rsid w:val="007D43D0"/>
    <w:rsid w:val="007E1833"/>
    <w:rsid w:val="007E3F13"/>
    <w:rsid w:val="007F2971"/>
    <w:rsid w:val="007F6231"/>
    <w:rsid w:val="007F751A"/>
    <w:rsid w:val="00800012"/>
    <w:rsid w:val="0080261F"/>
    <w:rsid w:val="00806160"/>
    <w:rsid w:val="008143A4"/>
    <w:rsid w:val="0081513E"/>
    <w:rsid w:val="00851FD9"/>
    <w:rsid w:val="00854131"/>
    <w:rsid w:val="0085652D"/>
    <w:rsid w:val="00861C0F"/>
    <w:rsid w:val="008750C7"/>
    <w:rsid w:val="0087694B"/>
    <w:rsid w:val="00880F4D"/>
    <w:rsid w:val="00884598"/>
    <w:rsid w:val="008A470A"/>
    <w:rsid w:val="008B1CCC"/>
    <w:rsid w:val="008B35A3"/>
    <w:rsid w:val="008B37E1"/>
    <w:rsid w:val="008B45F8"/>
    <w:rsid w:val="008C2E74"/>
    <w:rsid w:val="008C5143"/>
    <w:rsid w:val="008D077B"/>
    <w:rsid w:val="008D5409"/>
    <w:rsid w:val="008E006D"/>
    <w:rsid w:val="008E38B4"/>
    <w:rsid w:val="008F4F21"/>
    <w:rsid w:val="00904D4A"/>
    <w:rsid w:val="00904ECB"/>
    <w:rsid w:val="009151BA"/>
    <w:rsid w:val="00925023"/>
    <w:rsid w:val="009277BC"/>
    <w:rsid w:val="00927D57"/>
    <w:rsid w:val="00930382"/>
    <w:rsid w:val="00931A51"/>
    <w:rsid w:val="00944805"/>
    <w:rsid w:val="00947185"/>
    <w:rsid w:val="009518B3"/>
    <w:rsid w:val="00955A28"/>
    <w:rsid w:val="00963D9D"/>
    <w:rsid w:val="0098013E"/>
    <w:rsid w:val="00981B54"/>
    <w:rsid w:val="009842C3"/>
    <w:rsid w:val="009850F4"/>
    <w:rsid w:val="009A009A"/>
    <w:rsid w:val="009A6BB6"/>
    <w:rsid w:val="009B3F43"/>
    <w:rsid w:val="009B5CFA"/>
    <w:rsid w:val="009C161F"/>
    <w:rsid w:val="009C56B4"/>
    <w:rsid w:val="009D51A2"/>
    <w:rsid w:val="009E016E"/>
    <w:rsid w:val="009E04A8"/>
    <w:rsid w:val="009E4AEC"/>
    <w:rsid w:val="009E5BD8"/>
    <w:rsid w:val="009E681E"/>
    <w:rsid w:val="00A119E6"/>
    <w:rsid w:val="00A20270"/>
    <w:rsid w:val="00A20FBC"/>
    <w:rsid w:val="00A31370"/>
    <w:rsid w:val="00A34364"/>
    <w:rsid w:val="00A34D6F"/>
    <w:rsid w:val="00A41F91"/>
    <w:rsid w:val="00A45D9A"/>
    <w:rsid w:val="00A63355"/>
    <w:rsid w:val="00A7596D"/>
    <w:rsid w:val="00A963DF"/>
    <w:rsid w:val="00AB16FE"/>
    <w:rsid w:val="00AC0C22"/>
    <w:rsid w:val="00AC3896"/>
    <w:rsid w:val="00AD2CF2"/>
    <w:rsid w:val="00AE2D88"/>
    <w:rsid w:val="00AE6F6F"/>
    <w:rsid w:val="00AF3325"/>
    <w:rsid w:val="00AF34D9"/>
    <w:rsid w:val="00AF70DA"/>
    <w:rsid w:val="00B019D3"/>
    <w:rsid w:val="00B07D44"/>
    <w:rsid w:val="00B34CF9"/>
    <w:rsid w:val="00B37559"/>
    <w:rsid w:val="00B4054B"/>
    <w:rsid w:val="00B500FB"/>
    <w:rsid w:val="00B579B0"/>
    <w:rsid w:val="00B57D11"/>
    <w:rsid w:val="00B57F3C"/>
    <w:rsid w:val="00B649D7"/>
    <w:rsid w:val="00B76664"/>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E2C"/>
    <w:rsid w:val="00C608B7"/>
    <w:rsid w:val="00C66F24"/>
    <w:rsid w:val="00C763E7"/>
    <w:rsid w:val="00C76484"/>
    <w:rsid w:val="00C76D7F"/>
    <w:rsid w:val="00C813AA"/>
    <w:rsid w:val="00C818D7"/>
    <w:rsid w:val="00C87B17"/>
    <w:rsid w:val="00C9291E"/>
    <w:rsid w:val="00C9704C"/>
    <w:rsid w:val="00CA3F44"/>
    <w:rsid w:val="00CA4E58"/>
    <w:rsid w:val="00CB3771"/>
    <w:rsid w:val="00CB44BF"/>
    <w:rsid w:val="00CB5153"/>
    <w:rsid w:val="00CE076A"/>
    <w:rsid w:val="00CE463D"/>
    <w:rsid w:val="00CE48DA"/>
    <w:rsid w:val="00CE7CA2"/>
    <w:rsid w:val="00D035D4"/>
    <w:rsid w:val="00D10BA0"/>
    <w:rsid w:val="00D13058"/>
    <w:rsid w:val="00D13C40"/>
    <w:rsid w:val="00D21694"/>
    <w:rsid w:val="00D24118"/>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A71F7"/>
    <w:rsid w:val="00DC7D3C"/>
    <w:rsid w:val="00DE66A5"/>
    <w:rsid w:val="00DF286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123E"/>
    <w:rsid w:val="00E64254"/>
    <w:rsid w:val="00E67928"/>
    <w:rsid w:val="00E70FB5"/>
    <w:rsid w:val="00E915AF"/>
    <w:rsid w:val="00E96415"/>
    <w:rsid w:val="00EA15B3"/>
    <w:rsid w:val="00EB2358"/>
    <w:rsid w:val="00EB3EB8"/>
    <w:rsid w:val="00EB772D"/>
    <w:rsid w:val="00EB7913"/>
    <w:rsid w:val="00EC02FE"/>
    <w:rsid w:val="00EC4A96"/>
    <w:rsid w:val="00ED1D0E"/>
    <w:rsid w:val="00F424BF"/>
    <w:rsid w:val="00F44FC3"/>
    <w:rsid w:val="00F46107"/>
    <w:rsid w:val="00F468C5"/>
    <w:rsid w:val="00F52F39"/>
    <w:rsid w:val="00F6184F"/>
    <w:rsid w:val="00F63323"/>
    <w:rsid w:val="00F8310E"/>
    <w:rsid w:val="00F914DD"/>
    <w:rsid w:val="00F950AE"/>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7FA63"/>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A2"/>
    <w:pPr>
      <w:tabs>
        <w:tab w:val="left" w:pos="794"/>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884598"/>
    <w:pPr>
      <w:keepNext/>
      <w:keepLines/>
      <w:spacing w:before="280"/>
      <w:ind w:left="1134" w:hanging="1134"/>
      <w:outlineLvl w:val="0"/>
    </w:pPr>
    <w:rPr>
      <w:b/>
      <w:sz w:val="26"/>
    </w:rPr>
  </w:style>
  <w:style w:type="paragraph" w:styleId="Heading2">
    <w:name w:val="heading 2"/>
    <w:basedOn w:val="Heading1"/>
    <w:next w:val="Normal"/>
    <w:link w:val="Heading2Char"/>
    <w:qFormat/>
    <w:rsid w:val="00884598"/>
    <w:pPr>
      <w:spacing w:before="200"/>
      <w:outlineLvl w:val="1"/>
    </w:pPr>
    <w:rPr>
      <w:sz w:val="22"/>
    </w:rPr>
  </w:style>
  <w:style w:type="paragraph" w:styleId="Heading3">
    <w:name w:val="heading 3"/>
    <w:basedOn w:val="Heading1"/>
    <w:next w:val="Normal"/>
    <w:link w:val="Heading3Char"/>
    <w:qFormat/>
    <w:rsid w:val="00884598"/>
    <w:pPr>
      <w:tabs>
        <w:tab w:val="clear" w:pos="1134"/>
      </w:tabs>
      <w:spacing w:before="200"/>
      <w:outlineLvl w:val="2"/>
    </w:pPr>
    <w:rPr>
      <w:sz w:val="22"/>
    </w:rPr>
  </w:style>
  <w:style w:type="paragraph" w:styleId="Heading4">
    <w:name w:val="heading 4"/>
    <w:basedOn w:val="Heading3"/>
    <w:next w:val="Normal"/>
    <w:link w:val="Heading4Char"/>
    <w:qFormat/>
    <w:rsid w:val="00884598"/>
    <w:pPr>
      <w:outlineLvl w:val="3"/>
    </w:pPr>
  </w:style>
  <w:style w:type="paragraph" w:styleId="Heading5">
    <w:name w:val="heading 5"/>
    <w:basedOn w:val="Heading4"/>
    <w:next w:val="Normal"/>
    <w:link w:val="Heading5Char"/>
    <w:qFormat/>
    <w:rsid w:val="00884598"/>
    <w:pPr>
      <w:outlineLvl w:val="4"/>
    </w:pPr>
  </w:style>
  <w:style w:type="paragraph" w:styleId="Heading6">
    <w:name w:val="heading 6"/>
    <w:basedOn w:val="Heading4"/>
    <w:next w:val="Normal"/>
    <w:link w:val="Heading6Char"/>
    <w:qFormat/>
    <w:rsid w:val="00884598"/>
    <w:pPr>
      <w:outlineLvl w:val="5"/>
    </w:pPr>
  </w:style>
  <w:style w:type="paragraph" w:styleId="Heading7">
    <w:name w:val="heading 7"/>
    <w:basedOn w:val="Heading6"/>
    <w:next w:val="Normal"/>
    <w:link w:val="Heading7Char"/>
    <w:qFormat/>
    <w:rsid w:val="00884598"/>
    <w:pPr>
      <w:outlineLvl w:val="6"/>
    </w:pPr>
  </w:style>
  <w:style w:type="paragraph" w:styleId="Heading8">
    <w:name w:val="heading 8"/>
    <w:basedOn w:val="Heading6"/>
    <w:next w:val="Normal"/>
    <w:link w:val="Heading8Char"/>
    <w:qFormat/>
    <w:rsid w:val="00884598"/>
    <w:pPr>
      <w:outlineLvl w:val="7"/>
    </w:pPr>
  </w:style>
  <w:style w:type="paragraph" w:styleId="Heading9">
    <w:name w:val="heading 9"/>
    <w:basedOn w:val="Heading6"/>
    <w:next w:val="Normal"/>
    <w:link w:val="Heading9Char"/>
    <w:qFormat/>
    <w:rsid w:val="00884598"/>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84598"/>
  </w:style>
  <w:style w:type="paragraph" w:styleId="TOC4">
    <w:name w:val="toc 4"/>
    <w:basedOn w:val="TOC3"/>
    <w:rsid w:val="00884598"/>
  </w:style>
  <w:style w:type="paragraph" w:styleId="TOC3">
    <w:name w:val="toc 3"/>
    <w:basedOn w:val="TOC2"/>
    <w:rsid w:val="00884598"/>
  </w:style>
  <w:style w:type="paragraph" w:styleId="TOC2">
    <w:name w:val="toc 2"/>
    <w:basedOn w:val="TOC1"/>
    <w:rsid w:val="00884598"/>
    <w:pPr>
      <w:spacing w:before="120"/>
    </w:pPr>
  </w:style>
  <w:style w:type="paragraph" w:styleId="TOC1">
    <w:name w:val="toc 1"/>
    <w:basedOn w:val="Normal"/>
    <w:rsid w:val="00884598"/>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884598"/>
  </w:style>
  <w:style w:type="paragraph" w:styleId="TOC6">
    <w:name w:val="toc 6"/>
    <w:basedOn w:val="TOC4"/>
    <w:rsid w:val="00884598"/>
  </w:style>
  <w:style w:type="paragraph" w:styleId="TOC5">
    <w:name w:val="toc 5"/>
    <w:basedOn w:val="TOC4"/>
    <w:rsid w:val="00884598"/>
  </w:style>
  <w:style w:type="paragraph" w:styleId="Footer">
    <w:name w:val="footer"/>
    <w:basedOn w:val="Normal"/>
    <w:link w:val="FooterChar"/>
    <w:rsid w:val="00884598"/>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884598"/>
    <w:pPr>
      <w:spacing w:before="0"/>
      <w:jc w:val="center"/>
    </w:pPr>
    <w:rPr>
      <w:sz w:val="18"/>
      <w:lang w:val="en-GB"/>
    </w:rPr>
  </w:style>
  <w:style w:type="character" w:styleId="FootnoteReference">
    <w:name w:val="footnote reference"/>
    <w:basedOn w:val="DefaultParagraphFont"/>
    <w:rsid w:val="00884598"/>
    <w:rPr>
      <w:position w:val="6"/>
      <w:sz w:val="16"/>
    </w:rPr>
  </w:style>
  <w:style w:type="paragraph" w:styleId="FootnoteText">
    <w:name w:val="footnote text"/>
    <w:basedOn w:val="Normal"/>
    <w:link w:val="FootnoteTextChar"/>
    <w:rsid w:val="00CE7CA2"/>
    <w:pPr>
      <w:keepLines/>
      <w:tabs>
        <w:tab w:val="left" w:pos="284"/>
      </w:tabs>
      <w:spacing w:before="60"/>
    </w:pPr>
    <w:rPr>
      <w:sz w:val="20"/>
      <w:lang w:val="en-GB"/>
    </w:rPr>
  </w:style>
  <w:style w:type="paragraph" w:customStyle="1" w:styleId="Note">
    <w:name w:val="Note"/>
    <w:basedOn w:val="Normal"/>
    <w:link w:val="NoteChar"/>
    <w:rsid w:val="00884598"/>
    <w:pPr>
      <w:tabs>
        <w:tab w:val="left" w:pos="284"/>
      </w:tabs>
      <w:spacing w:before="80"/>
    </w:pPr>
    <w:rPr>
      <w:lang w:val="en-GB"/>
    </w:rPr>
  </w:style>
  <w:style w:type="paragraph" w:customStyle="1" w:styleId="enumlev1">
    <w:name w:val="enumlev1"/>
    <w:basedOn w:val="Normal"/>
    <w:link w:val="enumlev1Char"/>
    <w:rsid w:val="00884598"/>
    <w:pPr>
      <w:tabs>
        <w:tab w:val="clear" w:pos="2268"/>
        <w:tab w:val="left" w:pos="2608"/>
        <w:tab w:val="left" w:pos="3345"/>
      </w:tabs>
      <w:spacing w:before="80"/>
      <w:ind w:left="1134" w:hanging="1134"/>
    </w:pPr>
  </w:style>
  <w:style w:type="paragraph" w:customStyle="1" w:styleId="enumlev2">
    <w:name w:val="enumlev2"/>
    <w:basedOn w:val="enumlev1"/>
    <w:link w:val="enumlev2Char"/>
    <w:rsid w:val="00884598"/>
    <w:pPr>
      <w:ind w:left="1871" w:hanging="737"/>
    </w:pPr>
  </w:style>
  <w:style w:type="paragraph" w:customStyle="1" w:styleId="enumlev3">
    <w:name w:val="enumlev3"/>
    <w:basedOn w:val="enumlev2"/>
    <w:rsid w:val="00884598"/>
    <w:pPr>
      <w:ind w:left="2268" w:hanging="397"/>
    </w:pPr>
  </w:style>
  <w:style w:type="paragraph" w:customStyle="1" w:styleId="Equation">
    <w:name w:val="Equation"/>
    <w:basedOn w:val="Normal"/>
    <w:link w:val="EquationChar"/>
    <w:rsid w:val="00884598"/>
    <w:pPr>
      <w:tabs>
        <w:tab w:val="clear" w:pos="1871"/>
        <w:tab w:val="clear" w:pos="2268"/>
        <w:tab w:val="center" w:pos="4820"/>
        <w:tab w:val="right" w:pos="9639"/>
      </w:tabs>
    </w:pPr>
  </w:style>
  <w:style w:type="paragraph" w:customStyle="1" w:styleId="toc0">
    <w:name w:val="toc 0"/>
    <w:basedOn w:val="Normal"/>
    <w:next w:val="TOC1"/>
    <w:rsid w:val="00884598"/>
    <w:pPr>
      <w:tabs>
        <w:tab w:val="clear" w:pos="1134"/>
        <w:tab w:val="clear" w:pos="1871"/>
        <w:tab w:val="clear" w:pos="2268"/>
        <w:tab w:val="right" w:pos="9781"/>
      </w:tabs>
    </w:pPr>
    <w:rPr>
      <w:b/>
    </w:rPr>
  </w:style>
  <w:style w:type="paragraph" w:customStyle="1" w:styleId="ASN1">
    <w:name w:val="ASN.1"/>
    <w:rsid w:val="0088459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884598"/>
  </w:style>
  <w:style w:type="paragraph" w:customStyle="1" w:styleId="Chaptitle">
    <w:name w:val="Chap_title"/>
    <w:basedOn w:val="Arttitle"/>
    <w:next w:val="Normal"/>
    <w:link w:val="ChaptitleChar"/>
    <w:rsid w:val="00884598"/>
  </w:style>
  <w:style w:type="paragraph" w:customStyle="1" w:styleId="Normalaftertitle">
    <w:name w:val="Normal_after_title"/>
    <w:basedOn w:val="Normal"/>
    <w:next w:val="Normal"/>
    <w:uiPriority w:val="99"/>
    <w:rsid w:val="00884598"/>
    <w:pPr>
      <w:spacing w:before="400"/>
    </w:pPr>
  </w:style>
  <w:style w:type="character" w:styleId="PageNumber">
    <w:name w:val="page number"/>
    <w:basedOn w:val="DefaultParagraphFont"/>
    <w:rsid w:val="00884598"/>
    <w:rPr>
      <w:rFonts w:cs="Times New Roman"/>
    </w:rPr>
  </w:style>
  <w:style w:type="paragraph" w:customStyle="1" w:styleId="Reftitle">
    <w:name w:val="Ref_title"/>
    <w:basedOn w:val="Normal"/>
    <w:next w:val="Reftext"/>
    <w:rsid w:val="00884598"/>
    <w:pPr>
      <w:spacing w:before="480"/>
      <w:jc w:val="center"/>
    </w:pPr>
    <w:rPr>
      <w:caps/>
    </w:rPr>
  </w:style>
  <w:style w:type="paragraph" w:customStyle="1" w:styleId="Reftext">
    <w:name w:val="Ref_text"/>
    <w:basedOn w:val="Normal"/>
    <w:rsid w:val="00884598"/>
    <w:pPr>
      <w:ind w:left="1134" w:hanging="1134"/>
    </w:pPr>
  </w:style>
  <w:style w:type="paragraph" w:styleId="Index1">
    <w:name w:val="index 1"/>
    <w:basedOn w:val="Normal"/>
    <w:next w:val="Normal"/>
    <w:rsid w:val="00884598"/>
  </w:style>
  <w:style w:type="paragraph" w:customStyle="1" w:styleId="Formal">
    <w:name w:val="Formal"/>
    <w:basedOn w:val="Normal"/>
    <w:rsid w:val="00884598"/>
    <w:pPr>
      <w:tabs>
        <w:tab w:val="clear" w:pos="1871"/>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884598"/>
    <w:pPr>
      <w:keepNext/>
      <w:keepLines/>
      <w:spacing w:before="720" w:after="120"/>
      <w:jc w:val="center"/>
    </w:pPr>
    <w:rPr>
      <w:b/>
      <w:sz w:val="24"/>
    </w:rPr>
  </w:style>
  <w:style w:type="paragraph" w:customStyle="1" w:styleId="AppendixNoTitle">
    <w:name w:val="Appendix_NoTitle"/>
    <w:basedOn w:val="AnnexNoTitle"/>
    <w:next w:val="Normalaftertitle"/>
    <w:rsid w:val="00884598"/>
  </w:style>
  <w:style w:type="paragraph" w:customStyle="1" w:styleId="Artheading">
    <w:name w:val="Art_heading"/>
    <w:basedOn w:val="Normal"/>
    <w:next w:val="Normal"/>
    <w:rsid w:val="00884598"/>
    <w:pPr>
      <w:spacing w:before="480"/>
      <w:jc w:val="center"/>
    </w:pPr>
    <w:rPr>
      <w:rFonts w:ascii="Times New Roman Bold" w:hAnsi="Times New Roman Bold"/>
      <w:b/>
      <w:sz w:val="26"/>
    </w:rPr>
  </w:style>
  <w:style w:type="paragraph" w:customStyle="1" w:styleId="ArtNo">
    <w:name w:val="Art_No"/>
    <w:basedOn w:val="Normal"/>
    <w:next w:val="Normal"/>
    <w:link w:val="ArtNoChar"/>
    <w:rsid w:val="00884598"/>
    <w:pPr>
      <w:keepNext/>
      <w:keepLines/>
      <w:spacing w:before="480"/>
      <w:jc w:val="center"/>
    </w:pPr>
    <w:rPr>
      <w:caps/>
      <w:sz w:val="26"/>
    </w:rPr>
  </w:style>
  <w:style w:type="paragraph" w:customStyle="1" w:styleId="Arttitle">
    <w:name w:val="Art_title"/>
    <w:basedOn w:val="Normal"/>
    <w:next w:val="Normal"/>
    <w:link w:val="ArttitleCar"/>
    <w:rsid w:val="00884598"/>
    <w:pPr>
      <w:keepNext/>
      <w:keepLines/>
      <w:spacing w:before="240"/>
      <w:jc w:val="center"/>
    </w:pPr>
    <w:rPr>
      <w:b/>
      <w:sz w:val="26"/>
    </w:rPr>
  </w:style>
  <w:style w:type="paragraph" w:customStyle="1" w:styleId="Call">
    <w:name w:val="Call"/>
    <w:basedOn w:val="Normal"/>
    <w:next w:val="Normal"/>
    <w:link w:val="CallChar"/>
    <w:rsid w:val="00CE7CA2"/>
    <w:pPr>
      <w:keepNext/>
      <w:keepLines/>
      <w:spacing w:before="160"/>
      <w:ind w:left="794"/>
    </w:pPr>
    <w:rPr>
      <w:i/>
    </w:rPr>
  </w:style>
  <w:style w:type="paragraph" w:customStyle="1" w:styleId="ChapNo">
    <w:name w:val="Chap_No"/>
    <w:basedOn w:val="ArtNo"/>
    <w:next w:val="Normal"/>
    <w:rsid w:val="00884598"/>
    <w:rPr>
      <w:rFonts w:ascii="Times New Roman Bold" w:hAnsi="Times New Roman Bold"/>
      <w:b/>
    </w:rPr>
  </w:style>
  <w:style w:type="paragraph" w:customStyle="1" w:styleId="Equationlegend">
    <w:name w:val="Equation_legend"/>
    <w:basedOn w:val="NormalIndent"/>
    <w:rsid w:val="0088459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84598"/>
    <w:pPr>
      <w:keepNext/>
      <w:keepLines/>
      <w:spacing w:before="20" w:after="20"/>
    </w:pPr>
    <w:rPr>
      <w:sz w:val="18"/>
    </w:rPr>
  </w:style>
  <w:style w:type="paragraph" w:customStyle="1" w:styleId="Figure">
    <w:name w:val="Figure"/>
    <w:basedOn w:val="Normal"/>
    <w:next w:val="Normal"/>
    <w:rsid w:val="00884598"/>
    <w:pPr>
      <w:keepNext/>
      <w:keepLines/>
      <w:jc w:val="center"/>
    </w:pPr>
  </w:style>
  <w:style w:type="paragraph" w:customStyle="1" w:styleId="FigureNoTitle">
    <w:name w:val="Figure_NoTitle"/>
    <w:basedOn w:val="Normal"/>
    <w:next w:val="Normalaftertitle"/>
    <w:rsid w:val="00884598"/>
    <w:pPr>
      <w:keepLines/>
      <w:spacing w:before="240" w:after="120"/>
      <w:jc w:val="center"/>
    </w:pPr>
    <w:rPr>
      <w:b/>
    </w:rPr>
  </w:style>
  <w:style w:type="paragraph" w:customStyle="1" w:styleId="Figurewithouttitle">
    <w:name w:val="Figure_without_title"/>
    <w:basedOn w:val="FigureNo"/>
    <w:next w:val="Normal"/>
    <w:rsid w:val="00884598"/>
    <w:pPr>
      <w:keepNext w:val="0"/>
    </w:pPr>
    <w:rPr>
      <w:sz w:val="18"/>
      <w:lang w:val="en-GB"/>
    </w:rPr>
  </w:style>
  <w:style w:type="paragraph" w:customStyle="1" w:styleId="FirstFooter">
    <w:name w:val="FirstFooter"/>
    <w:basedOn w:val="Footer"/>
    <w:rsid w:val="0088459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884598"/>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884598"/>
    <w:pPr>
      <w:tabs>
        <w:tab w:val="clear" w:pos="1871"/>
        <w:tab w:val="clear" w:pos="2268"/>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884598"/>
    <w:pPr>
      <w:keepNext/>
      <w:spacing w:before="160"/>
    </w:pPr>
    <w:rPr>
      <w:rFonts w:ascii="Times" w:hAnsi="Times"/>
      <w:i/>
    </w:rPr>
  </w:style>
  <w:style w:type="paragraph" w:styleId="Index2">
    <w:name w:val="index 2"/>
    <w:basedOn w:val="Normal"/>
    <w:next w:val="Normal"/>
    <w:rsid w:val="00884598"/>
    <w:pPr>
      <w:ind w:left="283"/>
    </w:pPr>
  </w:style>
  <w:style w:type="paragraph" w:styleId="Index3">
    <w:name w:val="index 3"/>
    <w:basedOn w:val="Normal"/>
    <w:next w:val="Normal"/>
    <w:rsid w:val="00884598"/>
    <w:pPr>
      <w:ind w:left="566"/>
    </w:pPr>
  </w:style>
  <w:style w:type="paragraph" w:customStyle="1" w:styleId="PartNo">
    <w:name w:val="Part_No"/>
    <w:basedOn w:val="AnnexNo"/>
    <w:next w:val="Normal"/>
    <w:rsid w:val="00884598"/>
  </w:style>
  <w:style w:type="paragraph" w:customStyle="1" w:styleId="Partref">
    <w:name w:val="Part_ref"/>
    <w:basedOn w:val="Annexref"/>
    <w:next w:val="Normal"/>
    <w:rsid w:val="00884598"/>
  </w:style>
  <w:style w:type="paragraph" w:customStyle="1" w:styleId="Parttitle">
    <w:name w:val="Part_title"/>
    <w:basedOn w:val="Annextitle"/>
    <w:next w:val="Normalaftertitle0"/>
    <w:rsid w:val="00884598"/>
  </w:style>
  <w:style w:type="paragraph" w:customStyle="1" w:styleId="Recdate">
    <w:name w:val="Rec_date"/>
    <w:basedOn w:val="Recref"/>
    <w:next w:val="Normalaftertitle0"/>
    <w:rsid w:val="00884598"/>
    <w:pPr>
      <w:jc w:val="right"/>
    </w:pPr>
    <w:rPr>
      <w:sz w:val="22"/>
    </w:rPr>
  </w:style>
  <w:style w:type="paragraph" w:customStyle="1" w:styleId="Questiondate">
    <w:name w:val="Question_date"/>
    <w:basedOn w:val="Recdate"/>
    <w:next w:val="Normalaftertitle0"/>
    <w:rsid w:val="00884598"/>
    <w:rPr>
      <w:rFonts w:asciiTheme="minorHAnsi" w:hAnsiTheme="minorHAnsi"/>
    </w:rPr>
  </w:style>
  <w:style w:type="paragraph" w:customStyle="1" w:styleId="RecNo">
    <w:name w:val="Rec_No"/>
    <w:basedOn w:val="Normal"/>
    <w:next w:val="Normal"/>
    <w:link w:val="RecNoChar"/>
    <w:rsid w:val="00884598"/>
    <w:pPr>
      <w:keepNext/>
      <w:keepLines/>
      <w:spacing w:before="480"/>
      <w:jc w:val="center"/>
    </w:pPr>
    <w:rPr>
      <w:caps/>
      <w:sz w:val="26"/>
    </w:rPr>
  </w:style>
  <w:style w:type="paragraph" w:customStyle="1" w:styleId="Rectitle">
    <w:name w:val="Rec_title"/>
    <w:basedOn w:val="RecNo"/>
    <w:next w:val="Normal"/>
    <w:link w:val="RectitleChar"/>
    <w:rsid w:val="00884598"/>
    <w:pPr>
      <w:spacing w:before="240"/>
    </w:pPr>
    <w:rPr>
      <w:b/>
      <w:caps w:val="0"/>
    </w:rPr>
  </w:style>
  <w:style w:type="paragraph" w:customStyle="1" w:styleId="QuestionNo">
    <w:name w:val="Question_No"/>
    <w:basedOn w:val="RecNo"/>
    <w:next w:val="Normal"/>
    <w:rsid w:val="00884598"/>
  </w:style>
  <w:style w:type="paragraph" w:customStyle="1" w:styleId="Questiontitle">
    <w:name w:val="Question_title"/>
    <w:basedOn w:val="Rectitle"/>
    <w:next w:val="Questionref"/>
    <w:link w:val="QuestiontitleChar"/>
    <w:rsid w:val="00884598"/>
  </w:style>
  <w:style w:type="paragraph" w:customStyle="1" w:styleId="Questionref">
    <w:name w:val="Question_ref"/>
    <w:basedOn w:val="Recref"/>
    <w:next w:val="Questiondate"/>
    <w:rsid w:val="00884598"/>
  </w:style>
  <w:style w:type="paragraph" w:customStyle="1" w:styleId="Recref">
    <w:name w:val="Rec_ref"/>
    <w:basedOn w:val="Rectitle"/>
    <w:next w:val="Normal"/>
    <w:rsid w:val="00884598"/>
    <w:pPr>
      <w:spacing w:before="120"/>
    </w:pPr>
    <w:rPr>
      <w:rFonts w:ascii="Times New Roman" w:hAnsi="Times New Roman"/>
      <w:b w:val="0"/>
      <w:sz w:val="24"/>
    </w:rPr>
  </w:style>
  <w:style w:type="paragraph" w:customStyle="1" w:styleId="Repdate">
    <w:name w:val="Rep_date"/>
    <w:basedOn w:val="Recdate"/>
    <w:next w:val="Normalaftertitle0"/>
    <w:rsid w:val="00884598"/>
  </w:style>
  <w:style w:type="paragraph" w:customStyle="1" w:styleId="RepNo">
    <w:name w:val="Rep_No"/>
    <w:basedOn w:val="RecNo"/>
    <w:next w:val="Normal"/>
    <w:rsid w:val="00884598"/>
  </w:style>
  <w:style w:type="paragraph" w:customStyle="1" w:styleId="Reptitle">
    <w:name w:val="Rep_title"/>
    <w:basedOn w:val="Rectitle"/>
    <w:next w:val="Repref"/>
    <w:rsid w:val="00884598"/>
  </w:style>
  <w:style w:type="paragraph" w:customStyle="1" w:styleId="Repref">
    <w:name w:val="Rep_ref"/>
    <w:basedOn w:val="Recref"/>
    <w:next w:val="Repdate"/>
    <w:rsid w:val="00884598"/>
  </w:style>
  <w:style w:type="paragraph" w:customStyle="1" w:styleId="Resdate">
    <w:name w:val="Res_date"/>
    <w:basedOn w:val="Recdate"/>
    <w:next w:val="Normalaftertitle0"/>
    <w:rsid w:val="00884598"/>
  </w:style>
  <w:style w:type="paragraph" w:customStyle="1" w:styleId="ResNo">
    <w:name w:val="Res_No"/>
    <w:basedOn w:val="RecNo"/>
    <w:next w:val="Normal"/>
    <w:link w:val="ResNoChar"/>
    <w:rsid w:val="00884598"/>
  </w:style>
  <w:style w:type="paragraph" w:customStyle="1" w:styleId="Restitle">
    <w:name w:val="Res_title"/>
    <w:basedOn w:val="Rectitle"/>
    <w:next w:val="Resref"/>
    <w:link w:val="RestitleChar"/>
    <w:rsid w:val="00884598"/>
  </w:style>
  <w:style w:type="paragraph" w:customStyle="1" w:styleId="Resref">
    <w:name w:val="Res_ref"/>
    <w:basedOn w:val="Recref"/>
    <w:next w:val="Resdate"/>
    <w:rsid w:val="00884598"/>
  </w:style>
  <w:style w:type="paragraph" w:customStyle="1" w:styleId="SectionNo">
    <w:name w:val="Section_No"/>
    <w:basedOn w:val="AnnexNo"/>
    <w:next w:val="Normal"/>
    <w:rsid w:val="00884598"/>
  </w:style>
  <w:style w:type="paragraph" w:customStyle="1" w:styleId="Sectiontitle">
    <w:name w:val="Section_title"/>
    <w:basedOn w:val="Annextitle"/>
    <w:next w:val="Normalaftertitle0"/>
    <w:rsid w:val="00884598"/>
  </w:style>
  <w:style w:type="paragraph" w:customStyle="1" w:styleId="Source">
    <w:name w:val="Source"/>
    <w:basedOn w:val="Normal"/>
    <w:next w:val="Normal"/>
    <w:link w:val="SourceChar"/>
    <w:rsid w:val="00884598"/>
    <w:pPr>
      <w:spacing w:before="840"/>
      <w:jc w:val="center"/>
    </w:pPr>
    <w:rPr>
      <w:b/>
      <w:sz w:val="26"/>
    </w:rPr>
  </w:style>
  <w:style w:type="paragraph" w:customStyle="1" w:styleId="SpecialFooter">
    <w:name w:val="Special Footer"/>
    <w:basedOn w:val="Footer"/>
    <w:rsid w:val="00884598"/>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884598"/>
    <w:pPr>
      <w:keepNext/>
      <w:spacing w:before="80" w:after="80"/>
      <w:jc w:val="center"/>
    </w:pPr>
    <w:rPr>
      <w:b/>
      <w:lang w:val="en-GB"/>
    </w:rPr>
  </w:style>
  <w:style w:type="paragraph" w:customStyle="1" w:styleId="Tabletext">
    <w:name w:val="Table_text"/>
    <w:basedOn w:val="Normal"/>
    <w:link w:val="TabletextChar"/>
    <w:rsid w:val="008845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884598"/>
    <w:pPr>
      <w:spacing w:before="120"/>
    </w:pPr>
  </w:style>
  <w:style w:type="paragraph" w:customStyle="1" w:styleId="TableNoTitle">
    <w:name w:val="Table_NoTitle"/>
    <w:basedOn w:val="Normal"/>
    <w:next w:val="Tablehead"/>
    <w:rsid w:val="00884598"/>
    <w:pPr>
      <w:keepNext/>
      <w:keepLines/>
      <w:spacing w:before="360" w:after="120" w:line="240" w:lineRule="exact"/>
      <w:jc w:val="center"/>
    </w:pPr>
    <w:rPr>
      <w:b/>
      <w:sz w:val="20"/>
    </w:rPr>
  </w:style>
  <w:style w:type="paragraph" w:customStyle="1" w:styleId="Title1">
    <w:name w:val="Title 1"/>
    <w:basedOn w:val="Source"/>
    <w:next w:val="Title2"/>
    <w:link w:val="Title1Char"/>
    <w:rsid w:val="00884598"/>
    <w:pPr>
      <w:tabs>
        <w:tab w:val="left" w:pos="567"/>
        <w:tab w:val="left" w:pos="1701"/>
        <w:tab w:val="left" w:pos="2835"/>
      </w:tabs>
      <w:spacing w:before="240"/>
    </w:pPr>
    <w:rPr>
      <w:b w:val="0"/>
      <w:caps/>
    </w:rPr>
  </w:style>
  <w:style w:type="paragraph" w:customStyle="1" w:styleId="Title2">
    <w:name w:val="Title 2"/>
    <w:basedOn w:val="Source"/>
    <w:next w:val="Normal"/>
    <w:rsid w:val="00884598"/>
    <w:pPr>
      <w:overflowPunct/>
      <w:autoSpaceDE/>
      <w:autoSpaceDN/>
      <w:adjustRightInd/>
      <w:spacing w:before="480"/>
      <w:textAlignment w:val="auto"/>
    </w:pPr>
    <w:rPr>
      <w:b w:val="0"/>
      <w:caps/>
    </w:rPr>
  </w:style>
  <w:style w:type="paragraph" w:customStyle="1" w:styleId="Title3">
    <w:name w:val="Title 3"/>
    <w:basedOn w:val="Title2"/>
    <w:next w:val="Normal"/>
    <w:rsid w:val="00884598"/>
    <w:pPr>
      <w:spacing w:before="240"/>
    </w:pPr>
    <w:rPr>
      <w:caps w:val="0"/>
    </w:rPr>
  </w:style>
  <w:style w:type="paragraph" w:customStyle="1" w:styleId="Title4">
    <w:name w:val="Title 4"/>
    <w:basedOn w:val="Title3"/>
    <w:next w:val="Heading1"/>
    <w:rsid w:val="00884598"/>
    <w:rPr>
      <w:b/>
    </w:rPr>
  </w:style>
  <w:style w:type="paragraph" w:customStyle="1" w:styleId="Section1">
    <w:name w:val="Section_1"/>
    <w:basedOn w:val="Normal"/>
    <w:link w:val="Section1Char"/>
    <w:rsid w:val="00884598"/>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84598"/>
    <w:rPr>
      <w:b w:val="0"/>
      <w:i/>
    </w:rPr>
  </w:style>
  <w:style w:type="character" w:styleId="Hyperlink">
    <w:name w:val="Hyperlink"/>
    <w:basedOn w:val="DefaultParagraphFont"/>
    <w:rsid w:val="00884598"/>
    <w:rPr>
      <w:color w:val="0000FF"/>
      <w:u w:val="single"/>
    </w:rPr>
  </w:style>
  <w:style w:type="character" w:styleId="CommentReference">
    <w:name w:val="annotation reference"/>
    <w:basedOn w:val="DefaultParagraphFont"/>
    <w:semiHidden/>
    <w:rsid w:val="00884598"/>
    <w:rPr>
      <w:sz w:val="16"/>
      <w:szCs w:val="16"/>
    </w:rPr>
  </w:style>
  <w:style w:type="paragraph" w:styleId="CommentText">
    <w:name w:val="annotation text"/>
    <w:basedOn w:val="Normal"/>
    <w:semiHidden/>
    <w:rsid w:val="00884598"/>
    <w:rPr>
      <w:sz w:val="20"/>
    </w:rPr>
  </w:style>
  <w:style w:type="character" w:customStyle="1" w:styleId="href">
    <w:name w:val="href"/>
    <w:basedOn w:val="DefaultParagraphFont"/>
    <w:rsid w:val="00884598"/>
  </w:style>
  <w:style w:type="paragraph" w:customStyle="1" w:styleId="NormalIndent0">
    <w:name w:val="Normal_Indent"/>
    <w:basedOn w:val="Normal"/>
    <w:rsid w:val="00884598"/>
    <w:pPr>
      <w:tabs>
        <w:tab w:val="left" w:pos="2693"/>
        <w:tab w:val="left" w:pos="7655"/>
      </w:tabs>
      <w:ind w:left="794"/>
    </w:pPr>
  </w:style>
  <w:style w:type="paragraph" w:customStyle="1" w:styleId="Origin">
    <w:name w:val="Origin"/>
    <w:basedOn w:val="Normal"/>
    <w:rsid w:val="00884598"/>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84598"/>
    <w:pPr>
      <w:spacing w:before="0"/>
    </w:pPr>
    <w:rPr>
      <w:rFonts w:ascii="Tahoma" w:hAnsi="Tahoma" w:cs="Tahoma"/>
      <w:sz w:val="16"/>
      <w:szCs w:val="16"/>
    </w:rPr>
  </w:style>
  <w:style w:type="character" w:customStyle="1" w:styleId="BalloonTextChar">
    <w:name w:val="Balloon Text Char"/>
    <w:basedOn w:val="DefaultParagraphFont"/>
    <w:link w:val="BalloonText"/>
    <w:rsid w:val="00884598"/>
    <w:rPr>
      <w:rFonts w:ascii="Tahoma" w:hAnsi="Tahoma" w:cs="Tahoma"/>
      <w:sz w:val="16"/>
      <w:szCs w:val="16"/>
      <w:lang w:val="ru-RU" w:eastAsia="en-US"/>
    </w:rPr>
  </w:style>
  <w:style w:type="paragraph" w:styleId="PlainText">
    <w:name w:val="Plain Text"/>
    <w:basedOn w:val="Normal"/>
    <w:link w:val="PlainTextChar"/>
    <w:uiPriority w:val="99"/>
    <w:unhideWhenUsed/>
    <w:rsid w:val="00884598"/>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884598"/>
    <w:rPr>
      <w:rFonts w:asciiTheme="minorHAnsi" w:eastAsia="SimSun" w:hAnsiTheme="minorHAnsi" w:cs="Times New Roman"/>
      <w:sz w:val="22"/>
      <w:lang w:val="ru-RU"/>
    </w:rPr>
  </w:style>
  <w:style w:type="paragraph" w:customStyle="1" w:styleId="FromRef">
    <w:name w:val="FromRef"/>
    <w:basedOn w:val="Normal"/>
    <w:uiPriority w:val="99"/>
    <w:rsid w:val="00884598"/>
    <w:pPr>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884598"/>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884598"/>
    <w:rPr>
      <w:b/>
      <w:bCs/>
    </w:rPr>
  </w:style>
  <w:style w:type="paragraph" w:styleId="ListParagraph">
    <w:name w:val="List Paragraph"/>
    <w:basedOn w:val="Normal"/>
    <w:uiPriority w:val="34"/>
    <w:qFormat/>
    <w:rsid w:val="00884598"/>
    <w:pPr>
      <w:ind w:left="720"/>
      <w:contextualSpacing/>
    </w:pPr>
    <w:rPr>
      <w:rFonts w:ascii="Times New Roman" w:hAnsi="Times New Roman"/>
      <w:sz w:val="24"/>
      <w:lang w:val="en-GB"/>
    </w:rPr>
  </w:style>
  <w:style w:type="paragraph" w:customStyle="1" w:styleId="AnnexNotitle0">
    <w:name w:val="Annex_No &amp; title"/>
    <w:basedOn w:val="Normal"/>
    <w:next w:val="Normalaftertitle"/>
    <w:uiPriority w:val="99"/>
    <w:rsid w:val="00884598"/>
    <w:pPr>
      <w:keepNext/>
      <w:keepLines/>
      <w:spacing w:before="480"/>
      <w:jc w:val="center"/>
    </w:pPr>
    <w:rPr>
      <w:rFonts w:ascii="Times New Roman" w:hAnsi="Times New Roman"/>
      <w:b/>
      <w:sz w:val="28"/>
      <w:lang w:val="en-GB"/>
    </w:rPr>
  </w:style>
  <w:style w:type="paragraph" w:styleId="BodyTextIndent">
    <w:name w:val="Body Text Indent"/>
    <w:basedOn w:val="Normal"/>
    <w:link w:val="BodyTextIndentChar"/>
    <w:rsid w:val="00884598"/>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884598"/>
    <w:rPr>
      <w:rFonts w:ascii="Times New Roman" w:hAnsi="Times New Roman" w:cs="Times New Roman"/>
      <w:sz w:val="16"/>
      <w:lang w:val="en-GB" w:eastAsia="en-US"/>
    </w:rPr>
  </w:style>
  <w:style w:type="character" w:customStyle="1" w:styleId="RectitleChar">
    <w:name w:val="Rec_title Char"/>
    <w:link w:val="Rectitle"/>
    <w:rsid w:val="00884598"/>
    <w:rPr>
      <w:rFonts w:asciiTheme="minorHAnsi" w:hAnsiTheme="minorHAnsi" w:cs="Times New Roman"/>
      <w:b/>
      <w:sz w:val="26"/>
      <w:lang w:val="ru-RU" w:eastAsia="en-US"/>
    </w:rPr>
  </w:style>
  <w:style w:type="character" w:customStyle="1" w:styleId="FooterChar">
    <w:name w:val="Footer Char"/>
    <w:basedOn w:val="DefaultParagraphFont"/>
    <w:link w:val="Footer"/>
    <w:rsid w:val="00884598"/>
    <w:rPr>
      <w:rFonts w:asciiTheme="minorHAnsi" w:hAnsiTheme="minorHAnsi" w:cs="Times New Roman"/>
      <w:caps/>
      <w:noProof/>
      <w:sz w:val="16"/>
      <w:lang w:val="en-GB" w:eastAsia="en-US"/>
    </w:rPr>
  </w:style>
  <w:style w:type="table" w:styleId="TableGrid">
    <w:name w:val="Table Grid"/>
    <w:basedOn w:val="TableNormal"/>
    <w:rsid w:val="0088459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84598"/>
    <w:rPr>
      <w:rFonts w:asciiTheme="minorHAnsi" w:hAnsiTheme="minorHAnsi" w:cs="Times New Roman"/>
      <w:sz w:val="18"/>
      <w:lang w:val="en-GB" w:eastAsia="en-US"/>
    </w:rPr>
  </w:style>
  <w:style w:type="paragraph" w:customStyle="1" w:styleId="AnnexNo">
    <w:name w:val="Annex_No"/>
    <w:basedOn w:val="Normal"/>
    <w:next w:val="Normal"/>
    <w:link w:val="AnnexNoChar"/>
    <w:rsid w:val="00884598"/>
    <w:pPr>
      <w:keepNext/>
      <w:keepLines/>
      <w:spacing w:before="480" w:after="80"/>
      <w:jc w:val="center"/>
    </w:pPr>
    <w:rPr>
      <w:caps/>
      <w:sz w:val="26"/>
    </w:rPr>
  </w:style>
  <w:style w:type="paragraph" w:customStyle="1" w:styleId="Annextitle">
    <w:name w:val="Annex_title"/>
    <w:basedOn w:val="Normal"/>
    <w:next w:val="Normal"/>
    <w:link w:val="AnnextitleChar1"/>
    <w:rsid w:val="00884598"/>
    <w:pPr>
      <w:keepNext/>
      <w:keepLines/>
      <w:spacing w:before="240" w:after="280"/>
      <w:jc w:val="center"/>
    </w:pPr>
    <w:rPr>
      <w:b/>
      <w:sz w:val="26"/>
    </w:rPr>
  </w:style>
  <w:style w:type="character" w:customStyle="1" w:styleId="TabletextChar">
    <w:name w:val="Table_text Char"/>
    <w:basedOn w:val="DefaultParagraphFont"/>
    <w:link w:val="Tabletext"/>
    <w:locked/>
    <w:rsid w:val="00884598"/>
    <w:rPr>
      <w:rFonts w:asciiTheme="minorHAnsi" w:hAnsiTheme="minorHAnsi" w:cs="Times New Roman"/>
      <w:lang w:val="ru-RU" w:eastAsia="en-US"/>
    </w:rPr>
  </w:style>
  <w:style w:type="paragraph" w:customStyle="1" w:styleId="Normalaftertitle0">
    <w:name w:val="Normal after title"/>
    <w:basedOn w:val="Normal"/>
    <w:next w:val="Normal"/>
    <w:link w:val="NormalaftertitleChar"/>
    <w:rsid w:val="00884598"/>
    <w:pPr>
      <w:spacing w:before="280"/>
    </w:pPr>
  </w:style>
  <w:style w:type="character" w:customStyle="1" w:styleId="SourceChar">
    <w:name w:val="Source Char"/>
    <w:basedOn w:val="DefaultParagraphFont"/>
    <w:link w:val="Source"/>
    <w:locked/>
    <w:rsid w:val="00884598"/>
    <w:rPr>
      <w:rFonts w:asciiTheme="minorHAnsi" w:hAnsiTheme="minorHAnsi" w:cs="Times New Roman"/>
      <w:b/>
      <w:sz w:val="26"/>
      <w:lang w:val="ru-RU" w:eastAsia="en-US"/>
    </w:rPr>
  </w:style>
  <w:style w:type="paragraph" w:customStyle="1" w:styleId="Agendaitem">
    <w:name w:val="Agenda_item"/>
    <w:basedOn w:val="Title3"/>
    <w:next w:val="Normal"/>
    <w:qFormat/>
    <w:rsid w:val="00884598"/>
    <w:rPr>
      <w:szCs w:val="22"/>
      <w:lang w:val="en-US"/>
    </w:rPr>
  </w:style>
  <w:style w:type="character" w:customStyle="1" w:styleId="AnnexNoChar">
    <w:name w:val="Annex_No Char"/>
    <w:basedOn w:val="DefaultParagraphFont"/>
    <w:link w:val="AnnexNo"/>
    <w:locked/>
    <w:rsid w:val="00884598"/>
    <w:rPr>
      <w:rFonts w:asciiTheme="minorHAnsi" w:hAnsiTheme="minorHAnsi" w:cs="Times New Roman"/>
      <w:caps/>
      <w:sz w:val="26"/>
      <w:lang w:val="ru-RU" w:eastAsia="en-US"/>
    </w:rPr>
  </w:style>
  <w:style w:type="paragraph" w:customStyle="1" w:styleId="Annexref">
    <w:name w:val="Annex_ref"/>
    <w:basedOn w:val="Normal"/>
    <w:next w:val="Normal"/>
    <w:rsid w:val="00884598"/>
    <w:pPr>
      <w:keepNext/>
      <w:keepLines/>
      <w:spacing w:after="280"/>
      <w:jc w:val="center"/>
    </w:pPr>
  </w:style>
  <w:style w:type="character" w:customStyle="1" w:styleId="AnnextitleChar1">
    <w:name w:val="Annex_title Char1"/>
    <w:basedOn w:val="DefaultParagraphFont"/>
    <w:link w:val="Annextitle"/>
    <w:locked/>
    <w:rsid w:val="00884598"/>
    <w:rPr>
      <w:rFonts w:asciiTheme="minorHAnsi" w:hAnsiTheme="minorHAnsi" w:cs="Times New Roman"/>
      <w:b/>
      <w:sz w:val="26"/>
      <w:lang w:val="ru-RU" w:eastAsia="en-US"/>
    </w:rPr>
  </w:style>
  <w:style w:type="character" w:customStyle="1" w:styleId="ArtNoChar">
    <w:name w:val="Art_No Char"/>
    <w:basedOn w:val="DefaultParagraphFont"/>
    <w:link w:val="ArtNo"/>
    <w:locked/>
    <w:rsid w:val="00884598"/>
    <w:rPr>
      <w:rFonts w:asciiTheme="minorHAnsi" w:hAnsiTheme="minorHAnsi" w:cs="Times New Roman"/>
      <w:caps/>
      <w:sz w:val="26"/>
      <w:lang w:val="ru-RU" w:eastAsia="en-US"/>
    </w:rPr>
  </w:style>
  <w:style w:type="paragraph" w:customStyle="1" w:styleId="AppArtNo">
    <w:name w:val="App_Art_No"/>
    <w:basedOn w:val="ArtNo"/>
    <w:next w:val="Normal"/>
    <w:qFormat/>
    <w:rsid w:val="00884598"/>
  </w:style>
  <w:style w:type="character" w:customStyle="1" w:styleId="ArttitleCar">
    <w:name w:val="Art_title Car"/>
    <w:basedOn w:val="DefaultParagraphFont"/>
    <w:link w:val="Arttitle"/>
    <w:locked/>
    <w:rsid w:val="00884598"/>
    <w:rPr>
      <w:rFonts w:asciiTheme="minorHAnsi" w:hAnsiTheme="minorHAnsi" w:cs="Times New Roman"/>
      <w:b/>
      <w:sz w:val="26"/>
      <w:lang w:val="ru-RU" w:eastAsia="en-US"/>
    </w:rPr>
  </w:style>
  <w:style w:type="paragraph" w:customStyle="1" w:styleId="AppArttitle">
    <w:name w:val="App_Art_title"/>
    <w:basedOn w:val="Arttitle"/>
    <w:next w:val="Normal"/>
    <w:qFormat/>
    <w:rsid w:val="00884598"/>
  </w:style>
  <w:style w:type="character" w:customStyle="1" w:styleId="Appdef">
    <w:name w:val="App_def"/>
    <w:basedOn w:val="DefaultParagraphFont"/>
    <w:rsid w:val="00884598"/>
    <w:rPr>
      <w:rFonts w:ascii="Times New Roman" w:hAnsi="Times New Roman" w:cs="Times New Roman"/>
      <w:b/>
    </w:rPr>
  </w:style>
  <w:style w:type="character" w:customStyle="1" w:styleId="Appref">
    <w:name w:val="App_ref"/>
    <w:basedOn w:val="DefaultParagraphFont"/>
    <w:rsid w:val="00884598"/>
    <w:rPr>
      <w:rFonts w:cs="Times New Roman"/>
    </w:rPr>
  </w:style>
  <w:style w:type="paragraph" w:customStyle="1" w:styleId="AppendixNo">
    <w:name w:val="Appendix_No"/>
    <w:basedOn w:val="AnnexNo"/>
    <w:next w:val="Annexref"/>
    <w:link w:val="AppendixNoCar"/>
    <w:rsid w:val="00884598"/>
  </w:style>
  <w:style w:type="character" w:customStyle="1" w:styleId="AppendixNoCar">
    <w:name w:val="Appendix_No Car"/>
    <w:basedOn w:val="DefaultParagraphFont"/>
    <w:link w:val="AppendixNo"/>
    <w:locked/>
    <w:rsid w:val="00884598"/>
    <w:rPr>
      <w:rFonts w:asciiTheme="minorHAnsi" w:hAnsiTheme="minorHAnsi" w:cs="Times New Roman"/>
      <w:caps/>
      <w:sz w:val="26"/>
      <w:lang w:val="ru-RU" w:eastAsia="en-US"/>
    </w:rPr>
  </w:style>
  <w:style w:type="paragraph" w:customStyle="1" w:styleId="ApptoAnnex">
    <w:name w:val="App_to_Annex"/>
    <w:basedOn w:val="AppendixNo"/>
    <w:qFormat/>
    <w:rsid w:val="00884598"/>
    <w:rPr>
      <w:lang w:val="en-GB"/>
    </w:rPr>
  </w:style>
  <w:style w:type="paragraph" w:customStyle="1" w:styleId="Appendixref">
    <w:name w:val="Appendix_ref"/>
    <w:basedOn w:val="Annexref"/>
    <w:next w:val="Annextitle"/>
    <w:rsid w:val="00884598"/>
  </w:style>
  <w:style w:type="paragraph" w:customStyle="1" w:styleId="Appendixtitle">
    <w:name w:val="Appendix_title"/>
    <w:basedOn w:val="Annextitle"/>
    <w:next w:val="Normal"/>
    <w:link w:val="AppendixtitleChar"/>
    <w:rsid w:val="00884598"/>
  </w:style>
  <w:style w:type="character" w:customStyle="1" w:styleId="AppendixtitleChar">
    <w:name w:val="Appendix_title Char"/>
    <w:basedOn w:val="AnnextitleChar1"/>
    <w:link w:val="Appendixtitle"/>
    <w:locked/>
    <w:rsid w:val="00884598"/>
    <w:rPr>
      <w:rFonts w:asciiTheme="minorHAnsi" w:hAnsiTheme="minorHAnsi" w:cs="Times New Roman"/>
      <w:b/>
      <w:sz w:val="26"/>
      <w:lang w:val="ru-RU" w:eastAsia="en-US"/>
    </w:rPr>
  </w:style>
  <w:style w:type="character" w:customStyle="1" w:styleId="Artdef">
    <w:name w:val="Art_def"/>
    <w:basedOn w:val="DefaultParagraphFont"/>
    <w:rsid w:val="00884598"/>
    <w:rPr>
      <w:rFonts w:ascii="Times New Roman Bold" w:eastAsia="SimSun" w:hAnsi="Times New Roman Bold" w:cs="Times New Roman Bold"/>
      <w:b/>
      <w:bCs/>
      <w:iCs/>
      <w:color w:val="000000"/>
      <w:szCs w:val="22"/>
    </w:rPr>
  </w:style>
  <w:style w:type="character" w:customStyle="1" w:styleId="Artref">
    <w:name w:val="Art_ref"/>
    <w:basedOn w:val="DefaultParagraphFont"/>
    <w:rsid w:val="00884598"/>
    <w:rPr>
      <w:rFonts w:cs="Times New Roman"/>
      <w:bCs/>
      <w:sz w:val="18"/>
      <w:lang w:val="en-US" w:eastAsia="x-none"/>
    </w:rPr>
  </w:style>
  <w:style w:type="paragraph" w:customStyle="1" w:styleId="Booktitle">
    <w:name w:val="Book_title"/>
    <w:basedOn w:val="Normal"/>
    <w:qFormat/>
    <w:rsid w:val="00884598"/>
    <w:pPr>
      <w:jc w:val="center"/>
    </w:pPr>
    <w:rPr>
      <w:b/>
      <w:bCs/>
      <w:sz w:val="26"/>
      <w:szCs w:val="28"/>
      <w:lang w:val="en-GB"/>
    </w:rPr>
  </w:style>
  <w:style w:type="paragraph" w:customStyle="1" w:styleId="Border">
    <w:name w:val="Border"/>
    <w:basedOn w:val="Tabletext"/>
    <w:rsid w:val="0088459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CE7CA2"/>
    <w:rPr>
      <w:rFonts w:asciiTheme="minorHAnsi" w:hAnsiTheme="minorHAnsi" w:cs="Times New Roman"/>
      <w:i/>
      <w:sz w:val="22"/>
      <w:lang w:val="ru-RU" w:eastAsia="en-US"/>
    </w:rPr>
  </w:style>
  <w:style w:type="character" w:customStyle="1" w:styleId="ChaptitleChar">
    <w:name w:val="Chap_title Char"/>
    <w:basedOn w:val="DefaultParagraphFont"/>
    <w:link w:val="Chaptitle"/>
    <w:locked/>
    <w:rsid w:val="00884598"/>
    <w:rPr>
      <w:rFonts w:asciiTheme="minorHAnsi" w:hAnsiTheme="minorHAnsi" w:cs="Times New Roman"/>
      <w:b/>
      <w:sz w:val="26"/>
      <w:lang w:val="ru-RU" w:eastAsia="en-US"/>
    </w:rPr>
  </w:style>
  <w:style w:type="paragraph" w:customStyle="1" w:styleId="Committee">
    <w:name w:val="Committee"/>
    <w:basedOn w:val="Normal"/>
    <w:qFormat/>
    <w:rsid w:val="00884598"/>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884598"/>
    <w:rPr>
      <w:rFonts w:cs="Times New Roman"/>
      <w:vertAlign w:val="superscript"/>
    </w:rPr>
  </w:style>
  <w:style w:type="character" w:customStyle="1" w:styleId="enumlev1Char">
    <w:name w:val="enumlev1 Char"/>
    <w:basedOn w:val="DefaultParagraphFont"/>
    <w:link w:val="enumlev1"/>
    <w:locked/>
    <w:rsid w:val="00884598"/>
    <w:rPr>
      <w:rFonts w:asciiTheme="minorHAnsi" w:hAnsiTheme="minorHAnsi" w:cs="Times New Roman"/>
      <w:sz w:val="22"/>
      <w:lang w:val="ru-RU" w:eastAsia="en-US"/>
    </w:rPr>
  </w:style>
  <w:style w:type="character" w:customStyle="1" w:styleId="enumlev2Char">
    <w:name w:val="enumlev2 Char"/>
    <w:basedOn w:val="DefaultParagraphFont"/>
    <w:link w:val="enumlev2"/>
    <w:locked/>
    <w:rsid w:val="00884598"/>
    <w:rPr>
      <w:rFonts w:asciiTheme="minorHAnsi" w:hAnsiTheme="minorHAnsi" w:cs="Times New Roman"/>
      <w:sz w:val="22"/>
      <w:lang w:val="ru-RU" w:eastAsia="en-US"/>
    </w:rPr>
  </w:style>
  <w:style w:type="character" w:customStyle="1" w:styleId="EquationChar">
    <w:name w:val="Equation Char"/>
    <w:basedOn w:val="DefaultParagraphFont"/>
    <w:link w:val="Equation"/>
    <w:locked/>
    <w:rsid w:val="00884598"/>
    <w:rPr>
      <w:rFonts w:asciiTheme="minorHAnsi" w:hAnsiTheme="minorHAnsi" w:cs="Times New Roman"/>
      <w:sz w:val="22"/>
      <w:lang w:val="ru-RU" w:eastAsia="en-US"/>
    </w:rPr>
  </w:style>
  <w:style w:type="paragraph" w:styleId="NormalIndent">
    <w:name w:val="Normal Indent"/>
    <w:basedOn w:val="Normal"/>
    <w:rsid w:val="00884598"/>
    <w:pPr>
      <w:ind w:left="1134"/>
    </w:pPr>
  </w:style>
  <w:style w:type="paragraph" w:customStyle="1" w:styleId="FigureNo">
    <w:name w:val="Figure_No"/>
    <w:basedOn w:val="Normal"/>
    <w:next w:val="Normal"/>
    <w:link w:val="FigureNoChar"/>
    <w:rsid w:val="00884598"/>
    <w:pPr>
      <w:keepNext/>
      <w:keepLines/>
      <w:spacing w:before="480" w:after="120"/>
      <w:jc w:val="center"/>
    </w:pPr>
    <w:rPr>
      <w:caps/>
      <w:sz w:val="20"/>
    </w:rPr>
  </w:style>
  <w:style w:type="character" w:customStyle="1" w:styleId="FigureNoChar">
    <w:name w:val="Figure_No Char"/>
    <w:basedOn w:val="DefaultParagraphFont"/>
    <w:link w:val="FigureNo"/>
    <w:locked/>
    <w:rsid w:val="00884598"/>
    <w:rPr>
      <w:rFonts w:asciiTheme="minorHAnsi" w:hAnsiTheme="minorHAnsi" w:cs="Times New Roman"/>
      <w:caps/>
      <w:lang w:val="ru-RU" w:eastAsia="en-US"/>
    </w:rPr>
  </w:style>
  <w:style w:type="paragraph" w:customStyle="1" w:styleId="Tabletitle">
    <w:name w:val="Table_title"/>
    <w:basedOn w:val="Normal"/>
    <w:next w:val="Tabletext"/>
    <w:link w:val="TabletitleChar"/>
    <w:rsid w:val="00884598"/>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884598"/>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884598"/>
    <w:pPr>
      <w:spacing w:after="480"/>
    </w:pPr>
  </w:style>
  <w:style w:type="character" w:customStyle="1" w:styleId="FiguretitleChar">
    <w:name w:val="Figure_title Char"/>
    <w:basedOn w:val="DefaultParagraphFont"/>
    <w:link w:val="Figuretitle"/>
    <w:locked/>
    <w:rsid w:val="00884598"/>
    <w:rPr>
      <w:rFonts w:ascii="Times New Roman Bold" w:hAnsi="Times New Roman Bold" w:cs="Times New Roman"/>
      <w:b/>
      <w:sz w:val="18"/>
      <w:lang w:val="ru-RU" w:eastAsia="en-US"/>
    </w:rPr>
  </w:style>
  <w:style w:type="character" w:styleId="FollowedHyperlink">
    <w:name w:val="FollowedHyperlink"/>
    <w:basedOn w:val="DefaultParagraphFont"/>
    <w:semiHidden/>
    <w:unhideWhenUsed/>
    <w:rsid w:val="00884598"/>
    <w:rPr>
      <w:color w:val="800080" w:themeColor="followedHyperlink"/>
      <w:u w:val="single"/>
    </w:rPr>
  </w:style>
  <w:style w:type="character" w:customStyle="1" w:styleId="FootnoteTextChar">
    <w:name w:val="Footnote Text Char"/>
    <w:basedOn w:val="DefaultParagraphFont"/>
    <w:link w:val="FootnoteText"/>
    <w:rsid w:val="00CE7CA2"/>
    <w:rPr>
      <w:rFonts w:asciiTheme="minorHAnsi" w:hAnsiTheme="minorHAnsi" w:cs="Times New Roman"/>
      <w:lang w:val="en-GB" w:eastAsia="en-US"/>
    </w:rPr>
  </w:style>
  <w:style w:type="character" w:customStyle="1" w:styleId="Heading1Char">
    <w:name w:val="Heading 1 Char"/>
    <w:basedOn w:val="DefaultParagraphFont"/>
    <w:link w:val="Heading1"/>
    <w:locked/>
    <w:rsid w:val="00884598"/>
    <w:rPr>
      <w:rFonts w:asciiTheme="minorHAnsi" w:hAnsiTheme="minorHAnsi" w:cs="Times New Roman"/>
      <w:b/>
      <w:sz w:val="26"/>
      <w:lang w:val="ru-RU" w:eastAsia="en-US"/>
    </w:rPr>
  </w:style>
  <w:style w:type="character" w:customStyle="1" w:styleId="Heading2Char">
    <w:name w:val="Heading 2 Char"/>
    <w:basedOn w:val="DefaultParagraphFont"/>
    <w:link w:val="Heading2"/>
    <w:locked/>
    <w:rsid w:val="00884598"/>
    <w:rPr>
      <w:rFonts w:asciiTheme="minorHAnsi" w:hAnsiTheme="minorHAnsi" w:cs="Times New Roman"/>
      <w:b/>
      <w:sz w:val="22"/>
      <w:lang w:val="ru-RU" w:eastAsia="en-US"/>
    </w:rPr>
  </w:style>
  <w:style w:type="character" w:customStyle="1" w:styleId="Heading3Char">
    <w:name w:val="Heading 3 Char"/>
    <w:basedOn w:val="DefaultParagraphFont"/>
    <w:link w:val="Heading3"/>
    <w:locked/>
    <w:rsid w:val="00884598"/>
    <w:rPr>
      <w:rFonts w:asciiTheme="minorHAnsi" w:hAnsiTheme="minorHAnsi" w:cs="Times New Roman"/>
      <w:b/>
      <w:sz w:val="22"/>
      <w:lang w:val="ru-RU" w:eastAsia="en-US"/>
    </w:rPr>
  </w:style>
  <w:style w:type="character" w:customStyle="1" w:styleId="Heading4Char">
    <w:name w:val="Heading 4 Char"/>
    <w:basedOn w:val="DefaultParagraphFont"/>
    <w:link w:val="Heading4"/>
    <w:locked/>
    <w:rsid w:val="00884598"/>
    <w:rPr>
      <w:rFonts w:asciiTheme="minorHAnsi" w:hAnsiTheme="minorHAnsi" w:cs="Times New Roman"/>
      <w:b/>
      <w:sz w:val="22"/>
      <w:lang w:val="ru-RU" w:eastAsia="en-US"/>
    </w:rPr>
  </w:style>
  <w:style w:type="character" w:customStyle="1" w:styleId="Heading5Char">
    <w:name w:val="Heading 5 Char"/>
    <w:basedOn w:val="DefaultParagraphFont"/>
    <w:link w:val="Heading5"/>
    <w:locked/>
    <w:rsid w:val="00884598"/>
    <w:rPr>
      <w:rFonts w:asciiTheme="minorHAnsi" w:hAnsiTheme="minorHAnsi" w:cs="Times New Roman"/>
      <w:b/>
      <w:sz w:val="22"/>
      <w:lang w:val="ru-RU" w:eastAsia="en-US"/>
    </w:rPr>
  </w:style>
  <w:style w:type="character" w:customStyle="1" w:styleId="Heading6Char">
    <w:name w:val="Heading 6 Char"/>
    <w:basedOn w:val="DefaultParagraphFont"/>
    <w:link w:val="Heading6"/>
    <w:locked/>
    <w:rsid w:val="00884598"/>
    <w:rPr>
      <w:rFonts w:asciiTheme="minorHAnsi" w:hAnsiTheme="minorHAnsi" w:cs="Times New Roman"/>
      <w:b/>
      <w:sz w:val="22"/>
      <w:lang w:val="ru-RU" w:eastAsia="en-US"/>
    </w:rPr>
  </w:style>
  <w:style w:type="character" w:customStyle="1" w:styleId="Heading7Char">
    <w:name w:val="Heading 7 Char"/>
    <w:basedOn w:val="DefaultParagraphFont"/>
    <w:link w:val="Heading7"/>
    <w:locked/>
    <w:rsid w:val="00884598"/>
    <w:rPr>
      <w:rFonts w:asciiTheme="minorHAnsi" w:hAnsiTheme="minorHAnsi" w:cs="Times New Roman"/>
      <w:b/>
      <w:sz w:val="22"/>
      <w:lang w:val="ru-RU" w:eastAsia="en-US"/>
    </w:rPr>
  </w:style>
  <w:style w:type="character" w:customStyle="1" w:styleId="Heading8Char">
    <w:name w:val="Heading 8 Char"/>
    <w:basedOn w:val="DefaultParagraphFont"/>
    <w:link w:val="Heading8"/>
    <w:locked/>
    <w:rsid w:val="00884598"/>
    <w:rPr>
      <w:rFonts w:asciiTheme="minorHAnsi" w:hAnsiTheme="minorHAnsi" w:cs="Times New Roman"/>
      <w:b/>
      <w:sz w:val="22"/>
      <w:lang w:val="ru-RU" w:eastAsia="en-US"/>
    </w:rPr>
  </w:style>
  <w:style w:type="character" w:customStyle="1" w:styleId="Heading9Char">
    <w:name w:val="Heading 9 Char"/>
    <w:basedOn w:val="DefaultParagraphFont"/>
    <w:link w:val="Heading9"/>
    <w:locked/>
    <w:rsid w:val="00884598"/>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884598"/>
    <w:rPr>
      <w:rFonts w:ascii="Times New Roman Bold" w:hAnsi="Times New Roman Bold" w:cs="Times New Roman"/>
      <w:b/>
      <w:sz w:val="22"/>
      <w:lang w:val="en-GB" w:eastAsia="en-US"/>
    </w:rPr>
  </w:style>
  <w:style w:type="paragraph" w:styleId="Index4">
    <w:name w:val="index 4"/>
    <w:basedOn w:val="Normal"/>
    <w:next w:val="Normal"/>
    <w:rsid w:val="00884598"/>
    <w:pPr>
      <w:ind w:left="849"/>
    </w:pPr>
  </w:style>
  <w:style w:type="paragraph" w:styleId="Index5">
    <w:name w:val="index 5"/>
    <w:basedOn w:val="Normal"/>
    <w:next w:val="Normal"/>
    <w:rsid w:val="00884598"/>
    <w:pPr>
      <w:ind w:left="1132"/>
    </w:pPr>
  </w:style>
  <w:style w:type="paragraph" w:styleId="Index6">
    <w:name w:val="index 6"/>
    <w:basedOn w:val="Normal"/>
    <w:next w:val="Normal"/>
    <w:rsid w:val="00884598"/>
    <w:pPr>
      <w:ind w:left="1415"/>
    </w:pPr>
  </w:style>
  <w:style w:type="paragraph" w:styleId="Index7">
    <w:name w:val="index 7"/>
    <w:basedOn w:val="Normal"/>
    <w:next w:val="Normal"/>
    <w:rsid w:val="00884598"/>
    <w:pPr>
      <w:ind w:left="1698"/>
    </w:pPr>
  </w:style>
  <w:style w:type="paragraph" w:styleId="IndexHeading">
    <w:name w:val="index heading"/>
    <w:basedOn w:val="Normal"/>
    <w:next w:val="Index1"/>
    <w:rsid w:val="00884598"/>
  </w:style>
  <w:style w:type="character" w:styleId="LineNumber">
    <w:name w:val="line number"/>
    <w:basedOn w:val="DefaultParagraphFont"/>
    <w:rsid w:val="00884598"/>
    <w:rPr>
      <w:rFonts w:cs="Times New Roman"/>
    </w:rPr>
  </w:style>
  <w:style w:type="character" w:customStyle="1" w:styleId="NormalaftertitleChar">
    <w:name w:val="Normal after title Char"/>
    <w:basedOn w:val="DefaultParagraphFont"/>
    <w:link w:val="Normalaftertitle0"/>
    <w:locked/>
    <w:rsid w:val="00884598"/>
    <w:rPr>
      <w:rFonts w:asciiTheme="minorHAnsi" w:hAnsiTheme="minorHAnsi" w:cs="Times New Roman"/>
      <w:sz w:val="22"/>
      <w:lang w:val="ru-RU" w:eastAsia="en-US"/>
    </w:rPr>
  </w:style>
  <w:style w:type="paragraph" w:customStyle="1" w:styleId="Normalend">
    <w:name w:val="Normal_end"/>
    <w:basedOn w:val="Normal"/>
    <w:next w:val="Normal"/>
    <w:qFormat/>
    <w:rsid w:val="00884598"/>
    <w:rPr>
      <w:lang w:val="en-US"/>
    </w:rPr>
  </w:style>
  <w:style w:type="character" w:customStyle="1" w:styleId="NoteChar">
    <w:name w:val="Note Char"/>
    <w:basedOn w:val="DefaultParagraphFont"/>
    <w:link w:val="Note"/>
    <w:locked/>
    <w:rsid w:val="00884598"/>
    <w:rPr>
      <w:rFonts w:asciiTheme="minorHAnsi" w:hAnsiTheme="minorHAnsi" w:cs="Times New Roman"/>
      <w:sz w:val="22"/>
      <w:lang w:val="en-GB" w:eastAsia="en-US"/>
    </w:rPr>
  </w:style>
  <w:style w:type="character" w:customStyle="1" w:styleId="Section1Char">
    <w:name w:val="Section_1 Char"/>
    <w:basedOn w:val="DefaultParagraphFont"/>
    <w:link w:val="Section1"/>
    <w:locked/>
    <w:rsid w:val="00884598"/>
    <w:rPr>
      <w:rFonts w:asciiTheme="minorHAnsi" w:hAnsiTheme="minorHAnsi" w:cs="Times New Roman"/>
      <w:b/>
      <w:sz w:val="22"/>
      <w:lang w:val="ru-RU" w:eastAsia="en-US"/>
    </w:rPr>
  </w:style>
  <w:style w:type="paragraph" w:customStyle="1" w:styleId="Subsection1">
    <w:name w:val="Subsection_1"/>
    <w:basedOn w:val="Section1"/>
    <w:next w:val="Section1"/>
    <w:qFormat/>
    <w:rsid w:val="00884598"/>
    <w:rPr>
      <w:lang w:val="en-GB"/>
    </w:rPr>
  </w:style>
  <w:style w:type="paragraph" w:customStyle="1" w:styleId="Part1">
    <w:name w:val="Part_1"/>
    <w:basedOn w:val="Subsection1"/>
    <w:next w:val="Section1"/>
    <w:qFormat/>
    <w:rsid w:val="00884598"/>
  </w:style>
  <w:style w:type="paragraph" w:customStyle="1" w:styleId="Proposal">
    <w:name w:val="Proposal"/>
    <w:basedOn w:val="Normal"/>
    <w:next w:val="Normal"/>
    <w:link w:val="ProposalChar"/>
    <w:rsid w:val="00884598"/>
    <w:pPr>
      <w:keepNext/>
      <w:spacing w:before="240"/>
    </w:pPr>
    <w:rPr>
      <w:b/>
    </w:rPr>
  </w:style>
  <w:style w:type="character" w:customStyle="1" w:styleId="ProposalChar">
    <w:name w:val="Proposal Char"/>
    <w:basedOn w:val="DefaultParagraphFont"/>
    <w:link w:val="Proposal"/>
    <w:locked/>
    <w:rsid w:val="00884598"/>
    <w:rPr>
      <w:rFonts w:asciiTheme="minorHAnsi" w:hAnsiTheme="minorHAnsi" w:cs="Times New Roman"/>
      <w:b/>
      <w:sz w:val="22"/>
      <w:lang w:val="ru-RU" w:eastAsia="en-US"/>
    </w:rPr>
  </w:style>
  <w:style w:type="character" w:customStyle="1" w:styleId="RecNoChar">
    <w:name w:val="Rec_No Char"/>
    <w:basedOn w:val="DefaultParagraphFont"/>
    <w:link w:val="RecNo"/>
    <w:locked/>
    <w:rsid w:val="00884598"/>
    <w:rPr>
      <w:rFonts w:asciiTheme="minorHAnsi" w:hAnsiTheme="minorHAnsi" w:cs="Times New Roman"/>
      <w:caps/>
      <w:sz w:val="26"/>
      <w:lang w:val="ru-RU" w:eastAsia="en-US"/>
    </w:rPr>
  </w:style>
  <w:style w:type="paragraph" w:customStyle="1" w:styleId="Reasons">
    <w:name w:val="Reasons"/>
    <w:basedOn w:val="Normal"/>
    <w:link w:val="ReasonsChar"/>
    <w:rsid w:val="00884598"/>
    <w:pPr>
      <w:tabs>
        <w:tab w:val="clear" w:pos="1871"/>
        <w:tab w:val="clear" w:pos="2268"/>
        <w:tab w:val="left" w:pos="1588"/>
        <w:tab w:val="left" w:pos="1985"/>
      </w:tabs>
    </w:pPr>
  </w:style>
  <w:style w:type="character" w:customStyle="1" w:styleId="ReasonsChar">
    <w:name w:val="Reasons Char"/>
    <w:basedOn w:val="DefaultParagraphFont"/>
    <w:link w:val="Reasons"/>
    <w:locked/>
    <w:rsid w:val="00884598"/>
    <w:rPr>
      <w:rFonts w:asciiTheme="minorHAnsi" w:hAnsiTheme="minorHAnsi" w:cs="Times New Roman"/>
      <w:sz w:val="22"/>
      <w:lang w:val="ru-RU" w:eastAsia="en-US"/>
    </w:rPr>
  </w:style>
  <w:style w:type="character" w:customStyle="1" w:styleId="Recdef">
    <w:name w:val="Rec_def"/>
    <w:basedOn w:val="DefaultParagraphFont"/>
    <w:rsid w:val="00884598"/>
    <w:rPr>
      <w:rFonts w:cs="Times New Roman"/>
      <w:b/>
    </w:rPr>
  </w:style>
  <w:style w:type="character" w:customStyle="1" w:styleId="Resdef">
    <w:name w:val="Res_def"/>
    <w:basedOn w:val="DefaultParagraphFont"/>
    <w:rsid w:val="00884598"/>
    <w:rPr>
      <w:rFonts w:ascii="Times New Roman" w:hAnsi="Times New Roman" w:cs="Times New Roman"/>
      <w:b/>
    </w:rPr>
  </w:style>
  <w:style w:type="character" w:customStyle="1" w:styleId="ResNoChar">
    <w:name w:val="Res_No Char"/>
    <w:basedOn w:val="DefaultParagraphFont"/>
    <w:link w:val="ResNo"/>
    <w:locked/>
    <w:rsid w:val="00884598"/>
    <w:rPr>
      <w:rFonts w:asciiTheme="minorHAnsi" w:hAnsiTheme="minorHAnsi" w:cs="Times New Roman"/>
      <w:caps/>
      <w:sz w:val="26"/>
      <w:lang w:val="ru-RU" w:eastAsia="en-US"/>
    </w:rPr>
  </w:style>
  <w:style w:type="character" w:customStyle="1" w:styleId="RestitleChar">
    <w:name w:val="Res_title Char"/>
    <w:basedOn w:val="DefaultParagraphFont"/>
    <w:link w:val="Restitle"/>
    <w:locked/>
    <w:rsid w:val="00884598"/>
    <w:rPr>
      <w:rFonts w:asciiTheme="minorHAnsi" w:hAnsiTheme="minorHAnsi" w:cs="Times New Roman"/>
      <w:b/>
      <w:sz w:val="26"/>
      <w:lang w:val="ru-RU" w:eastAsia="en-US"/>
    </w:rPr>
  </w:style>
  <w:style w:type="character" w:customStyle="1" w:styleId="Section2Char">
    <w:name w:val="Section_2 Char"/>
    <w:basedOn w:val="Section1Char"/>
    <w:link w:val="Section2"/>
    <w:locked/>
    <w:rsid w:val="00884598"/>
    <w:rPr>
      <w:rFonts w:asciiTheme="minorHAnsi" w:hAnsiTheme="minorHAnsi" w:cs="Times New Roman"/>
      <w:b w:val="0"/>
      <w:i/>
      <w:sz w:val="22"/>
      <w:lang w:val="ru-RU" w:eastAsia="en-US"/>
    </w:rPr>
  </w:style>
  <w:style w:type="paragraph" w:customStyle="1" w:styleId="Section3">
    <w:name w:val="Section_3"/>
    <w:basedOn w:val="Section1"/>
    <w:link w:val="Section3Char"/>
    <w:rsid w:val="00884598"/>
    <w:pPr>
      <w:jc w:val="both"/>
    </w:pPr>
    <w:rPr>
      <w:rFonts w:eastAsia="SimSun"/>
      <w:b w:val="0"/>
    </w:rPr>
  </w:style>
  <w:style w:type="character" w:customStyle="1" w:styleId="Section3Char">
    <w:name w:val="Section_3 Char"/>
    <w:basedOn w:val="Section1Char"/>
    <w:link w:val="Section3"/>
    <w:locked/>
    <w:rsid w:val="00884598"/>
    <w:rPr>
      <w:rFonts w:asciiTheme="minorHAnsi" w:eastAsia="SimSun" w:hAnsiTheme="minorHAnsi" w:cs="Times New Roman"/>
      <w:b w:val="0"/>
      <w:sz w:val="22"/>
      <w:lang w:val="ru-RU" w:eastAsia="en-US"/>
    </w:rPr>
  </w:style>
  <w:style w:type="paragraph" w:customStyle="1" w:styleId="Tablefin">
    <w:name w:val="Table_fin"/>
    <w:basedOn w:val="Normal"/>
    <w:rsid w:val="00884598"/>
    <w:pPr>
      <w:tabs>
        <w:tab w:val="clear" w:pos="1134"/>
      </w:tabs>
      <w:spacing w:before="0"/>
    </w:pPr>
    <w:rPr>
      <w:sz w:val="12"/>
      <w:lang w:val="fr-FR"/>
    </w:rPr>
  </w:style>
  <w:style w:type="character" w:customStyle="1" w:styleId="Tablefreq">
    <w:name w:val="Table_freq"/>
    <w:basedOn w:val="DefaultParagraphFont"/>
    <w:rsid w:val="00884598"/>
    <w:rPr>
      <w:rFonts w:cs="Times New Roman"/>
      <w:b/>
      <w:sz w:val="18"/>
    </w:rPr>
  </w:style>
  <w:style w:type="character" w:customStyle="1" w:styleId="TableheadChar">
    <w:name w:val="Table_head Char"/>
    <w:basedOn w:val="DefaultParagraphFont"/>
    <w:link w:val="Tablehead"/>
    <w:locked/>
    <w:rsid w:val="00884598"/>
    <w:rPr>
      <w:rFonts w:asciiTheme="minorHAnsi" w:hAnsiTheme="minorHAnsi" w:cs="Times New Roman"/>
      <w:b/>
      <w:lang w:val="en-GB" w:eastAsia="en-US"/>
    </w:rPr>
  </w:style>
  <w:style w:type="paragraph" w:customStyle="1" w:styleId="TableNo">
    <w:name w:val="Table_No"/>
    <w:basedOn w:val="Normal"/>
    <w:next w:val="Tabletitle"/>
    <w:link w:val="TableNoChar"/>
    <w:rsid w:val="00884598"/>
    <w:pPr>
      <w:keepNext/>
      <w:spacing w:before="560" w:after="120"/>
      <w:jc w:val="center"/>
    </w:pPr>
    <w:rPr>
      <w:caps/>
      <w:sz w:val="18"/>
    </w:rPr>
  </w:style>
  <w:style w:type="character" w:customStyle="1" w:styleId="TableNoChar">
    <w:name w:val="Table_No Char"/>
    <w:basedOn w:val="DefaultParagraphFont"/>
    <w:link w:val="TableNo"/>
    <w:locked/>
    <w:rsid w:val="00884598"/>
    <w:rPr>
      <w:rFonts w:asciiTheme="minorHAnsi" w:hAnsiTheme="minorHAnsi" w:cs="Times New Roman"/>
      <w:caps/>
      <w:sz w:val="18"/>
      <w:lang w:val="ru-RU" w:eastAsia="en-US"/>
    </w:rPr>
  </w:style>
  <w:style w:type="paragraph" w:customStyle="1" w:styleId="Tableref">
    <w:name w:val="Table_ref"/>
    <w:basedOn w:val="Normal"/>
    <w:next w:val="Tabletitle"/>
    <w:rsid w:val="00884598"/>
    <w:pPr>
      <w:keepNext/>
      <w:spacing w:before="560"/>
      <w:jc w:val="center"/>
    </w:pPr>
    <w:rPr>
      <w:sz w:val="20"/>
    </w:rPr>
  </w:style>
  <w:style w:type="paragraph" w:customStyle="1" w:styleId="TableTextS5">
    <w:name w:val="Table_TextS5"/>
    <w:basedOn w:val="Normal"/>
    <w:link w:val="TableTextS5Char"/>
    <w:rsid w:val="00884598"/>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884598"/>
    <w:rPr>
      <w:rFonts w:asciiTheme="minorHAnsi" w:hAnsiTheme="minorHAnsi" w:cs="Times New Roman"/>
      <w:sz w:val="18"/>
      <w:lang w:val="en-GB" w:eastAsia="en-US"/>
    </w:rPr>
  </w:style>
  <w:style w:type="paragraph" w:customStyle="1" w:styleId="TableNote">
    <w:name w:val="TableNote"/>
    <w:basedOn w:val="Tabletext"/>
    <w:rsid w:val="00884598"/>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884598"/>
    <w:rPr>
      <w:rFonts w:asciiTheme="minorHAnsi" w:hAnsiTheme="minorHAnsi" w:cs="Times New Roman"/>
      <w:caps/>
      <w:sz w:val="26"/>
      <w:lang w:val="ru-RU" w:eastAsia="en-US"/>
    </w:rPr>
  </w:style>
  <w:style w:type="paragraph" w:customStyle="1" w:styleId="Volumetitle">
    <w:name w:val="Volume_title"/>
    <w:basedOn w:val="ArtNo"/>
    <w:qFormat/>
    <w:rsid w:val="00884598"/>
    <w:rPr>
      <w:lang w:val="en-US"/>
    </w:rPr>
  </w:style>
  <w:style w:type="paragraph" w:customStyle="1" w:styleId="QuestionNoBR">
    <w:name w:val="Question_No_BR"/>
    <w:basedOn w:val="Normal"/>
    <w:next w:val="Questiontitle"/>
    <w:link w:val="QuestionNoBRChar"/>
    <w:rsid w:val="00CE7CA2"/>
    <w:pPr>
      <w:keepNext/>
      <w:keepLines/>
      <w:spacing w:before="480"/>
      <w:jc w:val="center"/>
    </w:pPr>
    <w:rPr>
      <w:rFonts w:ascii="Times New Roman" w:hAnsi="Times New Roman"/>
      <w:caps/>
      <w:sz w:val="26"/>
    </w:rPr>
  </w:style>
  <w:style w:type="character" w:customStyle="1" w:styleId="QuestiontitleChar">
    <w:name w:val="Question_title Char"/>
    <w:basedOn w:val="DefaultParagraphFont"/>
    <w:link w:val="Questiontitle"/>
    <w:rsid w:val="00CE7CA2"/>
    <w:rPr>
      <w:rFonts w:asciiTheme="minorHAnsi" w:hAnsiTheme="minorHAnsi" w:cs="Times New Roman"/>
      <w:b/>
      <w:sz w:val="26"/>
      <w:lang w:val="ru-RU" w:eastAsia="en-US"/>
    </w:rPr>
  </w:style>
  <w:style w:type="character" w:customStyle="1" w:styleId="QuestionNoBRChar">
    <w:name w:val="Question_No_BR Char"/>
    <w:basedOn w:val="DefaultParagraphFont"/>
    <w:link w:val="QuestionNoBR"/>
    <w:rsid w:val="00CE7CA2"/>
    <w:rPr>
      <w:rFonts w:ascii="Times New Roman" w:hAnsi="Times New Roman" w:cs="Times New Roman"/>
      <w:caps/>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48242593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1915270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3/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237"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1D08-636E-47E0-80D0-7BAA6C27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1054</Words>
  <Characters>7335</Characters>
  <Application>Microsoft Office Word</Application>
  <DocSecurity>0</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8373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Chamova, Alisa</cp:lastModifiedBy>
  <cp:revision>15</cp:revision>
  <cp:lastPrinted>2020-02-03T09:19:00Z</cp:lastPrinted>
  <dcterms:created xsi:type="dcterms:W3CDTF">2022-09-22T18:30:00Z</dcterms:created>
  <dcterms:modified xsi:type="dcterms:W3CDTF">2022-09-26T11:31:00Z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