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D01C5C" w14:paraId="7C037C9F" w14:textId="77777777" w:rsidTr="00306452">
        <w:trPr>
          <w:jc w:val="center"/>
        </w:trPr>
        <w:tc>
          <w:tcPr>
            <w:tcW w:w="9889" w:type="dxa"/>
            <w:gridSpan w:val="3"/>
            <w:shd w:val="clear" w:color="auto" w:fill="auto"/>
          </w:tcPr>
          <w:p w14:paraId="17BEE82F" w14:textId="77777777" w:rsidR="00E53DCE" w:rsidRPr="00D01C5C" w:rsidRDefault="00A96D3A" w:rsidP="006160CB">
            <w:pPr>
              <w:spacing w:before="0"/>
              <w:jc w:val="left"/>
              <w:rPr>
                <w:rFonts w:cstheme="minorHAnsi"/>
                <w:b/>
                <w:bCs/>
                <w:color w:val="808080"/>
                <w:sz w:val="28"/>
                <w:szCs w:val="28"/>
                <w:lang w:val="es-ES_tradnl"/>
              </w:rPr>
            </w:pPr>
            <w:r w:rsidRPr="00D01C5C">
              <w:rPr>
                <w:rFonts w:cstheme="minorHAnsi"/>
                <w:b/>
                <w:bCs/>
                <w:color w:val="808080"/>
                <w:sz w:val="28"/>
                <w:szCs w:val="28"/>
                <w:lang w:val="es-ES_tradnl"/>
              </w:rPr>
              <w:t>Oficina de Radiocomunicaciones (BR)</w:t>
            </w:r>
          </w:p>
          <w:p w14:paraId="11DE03C8" w14:textId="77777777" w:rsidR="00E53DCE" w:rsidRPr="00D01C5C" w:rsidRDefault="00E53DCE" w:rsidP="006160CB">
            <w:pPr>
              <w:spacing w:before="0"/>
              <w:jc w:val="left"/>
              <w:rPr>
                <w:rFonts w:cstheme="minorHAnsi"/>
                <w:b/>
                <w:bCs/>
                <w:color w:val="808080"/>
                <w:sz w:val="28"/>
                <w:szCs w:val="28"/>
                <w:lang w:val="es-ES_tradnl"/>
              </w:rPr>
            </w:pPr>
          </w:p>
          <w:p w14:paraId="0D43C5AF" w14:textId="77777777" w:rsidR="00E53DCE" w:rsidRPr="00D01C5C" w:rsidRDefault="00E53DCE" w:rsidP="006160CB">
            <w:pPr>
              <w:spacing w:before="0"/>
              <w:jc w:val="left"/>
              <w:rPr>
                <w:rFonts w:cs="Times New Roman Bold"/>
                <w:b/>
                <w:bCs/>
                <w:color w:val="808080"/>
                <w:sz w:val="28"/>
                <w:szCs w:val="28"/>
                <w:lang w:val="es-ES_tradnl"/>
              </w:rPr>
            </w:pPr>
          </w:p>
        </w:tc>
      </w:tr>
      <w:tr w:rsidR="00E53DCE" w:rsidRPr="00D01C5C" w14:paraId="375BE031" w14:textId="77777777" w:rsidTr="00306452">
        <w:trPr>
          <w:jc w:val="center"/>
        </w:trPr>
        <w:tc>
          <w:tcPr>
            <w:tcW w:w="7054" w:type="dxa"/>
            <w:gridSpan w:val="2"/>
            <w:shd w:val="clear" w:color="auto" w:fill="auto"/>
          </w:tcPr>
          <w:p w14:paraId="2CD0ECDA" w14:textId="40146CD3" w:rsidR="00E53DCE" w:rsidRPr="00D01C5C" w:rsidRDefault="00A96D3A" w:rsidP="006160CB">
            <w:pPr>
              <w:spacing w:before="0"/>
              <w:jc w:val="left"/>
              <w:rPr>
                <w:szCs w:val="24"/>
                <w:lang w:val="es-ES_tradnl"/>
              </w:rPr>
            </w:pPr>
            <w:r w:rsidRPr="00D01C5C">
              <w:rPr>
                <w:szCs w:val="24"/>
                <w:lang w:val="es-ES_tradnl"/>
              </w:rPr>
              <w:t>Circular Administrativa</w:t>
            </w:r>
          </w:p>
          <w:p w14:paraId="661B423B" w14:textId="04EA5912" w:rsidR="00E53DCE" w:rsidRPr="00D01C5C" w:rsidRDefault="001B3D4D" w:rsidP="006160CB">
            <w:pPr>
              <w:spacing w:before="0"/>
              <w:jc w:val="left"/>
              <w:rPr>
                <w:b/>
                <w:bCs/>
                <w:szCs w:val="24"/>
                <w:lang w:val="es-ES_tradnl"/>
              </w:rPr>
            </w:pPr>
            <w:r w:rsidRPr="00D01C5C">
              <w:rPr>
                <w:b/>
                <w:bCs/>
                <w:szCs w:val="24"/>
                <w:lang w:val="es-ES_tradnl"/>
              </w:rPr>
              <w:t>CACE/</w:t>
            </w:r>
            <w:r w:rsidR="00224BB0" w:rsidRPr="00D01C5C">
              <w:rPr>
                <w:b/>
                <w:bCs/>
                <w:szCs w:val="24"/>
                <w:lang w:val="es-ES_tradnl"/>
              </w:rPr>
              <w:t>1056</w:t>
            </w:r>
          </w:p>
        </w:tc>
        <w:tc>
          <w:tcPr>
            <w:tcW w:w="2835" w:type="dxa"/>
            <w:shd w:val="clear" w:color="auto" w:fill="auto"/>
          </w:tcPr>
          <w:p w14:paraId="3EC8C5DF" w14:textId="58DBE1DB" w:rsidR="00E53DCE" w:rsidRPr="00D01C5C" w:rsidRDefault="00224BB0" w:rsidP="006160CB">
            <w:pPr>
              <w:spacing w:before="0"/>
              <w:jc w:val="right"/>
              <w:rPr>
                <w:szCs w:val="24"/>
                <w:lang w:val="es-ES_tradnl"/>
              </w:rPr>
            </w:pPr>
            <w:r w:rsidRPr="00D01C5C">
              <w:rPr>
                <w:bCs/>
                <w:szCs w:val="24"/>
                <w:lang w:val="es-ES_tradnl"/>
              </w:rPr>
              <w:t>28 de marzo de 2023</w:t>
            </w:r>
          </w:p>
        </w:tc>
      </w:tr>
      <w:tr w:rsidR="00E53DCE" w:rsidRPr="00D01C5C" w14:paraId="5B6C7BF3" w14:textId="77777777" w:rsidTr="00306452">
        <w:trPr>
          <w:jc w:val="center"/>
        </w:trPr>
        <w:tc>
          <w:tcPr>
            <w:tcW w:w="9889" w:type="dxa"/>
            <w:gridSpan w:val="3"/>
            <w:shd w:val="clear" w:color="auto" w:fill="auto"/>
          </w:tcPr>
          <w:p w14:paraId="5AB48C05" w14:textId="77777777" w:rsidR="00E53DCE" w:rsidRPr="00D01C5C" w:rsidRDefault="00E53DCE" w:rsidP="006160CB">
            <w:pPr>
              <w:spacing w:before="0"/>
              <w:jc w:val="left"/>
              <w:rPr>
                <w:rFonts w:cs="Arial"/>
                <w:szCs w:val="24"/>
                <w:lang w:val="es-ES_tradnl"/>
              </w:rPr>
            </w:pPr>
          </w:p>
        </w:tc>
      </w:tr>
      <w:tr w:rsidR="00E53DCE" w:rsidRPr="00D01C5C" w14:paraId="704CB498" w14:textId="77777777" w:rsidTr="00306452">
        <w:trPr>
          <w:jc w:val="center"/>
        </w:trPr>
        <w:tc>
          <w:tcPr>
            <w:tcW w:w="9889" w:type="dxa"/>
            <w:gridSpan w:val="3"/>
            <w:shd w:val="clear" w:color="auto" w:fill="auto"/>
          </w:tcPr>
          <w:p w14:paraId="6BDBF4D6" w14:textId="77777777" w:rsidR="00E53DCE" w:rsidRPr="00D01C5C" w:rsidRDefault="00E53DCE" w:rsidP="006160CB">
            <w:pPr>
              <w:spacing w:before="0"/>
              <w:jc w:val="left"/>
              <w:rPr>
                <w:szCs w:val="24"/>
                <w:lang w:val="es-ES_tradnl"/>
              </w:rPr>
            </w:pPr>
          </w:p>
        </w:tc>
      </w:tr>
      <w:tr w:rsidR="00E53DCE" w:rsidRPr="00E440C6" w14:paraId="77337F6F" w14:textId="77777777" w:rsidTr="00306452">
        <w:trPr>
          <w:jc w:val="center"/>
        </w:trPr>
        <w:tc>
          <w:tcPr>
            <w:tcW w:w="9889" w:type="dxa"/>
            <w:gridSpan w:val="3"/>
            <w:shd w:val="clear" w:color="auto" w:fill="auto"/>
          </w:tcPr>
          <w:p w14:paraId="49B918FD" w14:textId="2C0F16D8" w:rsidR="00E53DCE" w:rsidRPr="00D01C5C" w:rsidRDefault="00224BB0" w:rsidP="006160CB">
            <w:pPr>
              <w:spacing w:before="0"/>
              <w:jc w:val="left"/>
              <w:rPr>
                <w:b/>
                <w:bCs/>
                <w:szCs w:val="24"/>
                <w:lang w:val="es-ES_tradnl"/>
              </w:rPr>
            </w:pPr>
            <w:r w:rsidRPr="00D01C5C">
              <w:rPr>
                <w:b/>
                <w:bCs/>
                <w:lang w:val="es-ES_tradnl"/>
              </w:rPr>
              <w:t xml:space="preserve">A las Administraciones de los Estados Miembros de la UIT, a los Miembros del Sector de Radiocomunicaciones, a los Asociados del UIT-R que participan en los trabajos de la </w:t>
            </w:r>
            <w:r w:rsidR="00834292">
              <w:rPr>
                <w:b/>
                <w:bCs/>
                <w:lang w:val="es-ES_tradnl"/>
              </w:rPr>
              <w:br/>
            </w:r>
            <w:r w:rsidRPr="00D01C5C">
              <w:rPr>
                <w:b/>
                <w:bCs/>
                <w:lang w:val="es-ES_tradnl"/>
              </w:rPr>
              <w:t>Comisión de Estudio 6 de Radiocomunicaciones y a las Instituciones Académicas de la UIT</w:t>
            </w:r>
          </w:p>
          <w:p w14:paraId="5D007FCB" w14:textId="77777777" w:rsidR="00E53DCE" w:rsidRPr="00D01C5C" w:rsidRDefault="00E53DCE" w:rsidP="006160CB">
            <w:pPr>
              <w:spacing w:before="0"/>
              <w:jc w:val="left"/>
              <w:rPr>
                <w:b/>
                <w:bCs/>
                <w:szCs w:val="24"/>
                <w:lang w:val="es-ES_tradnl"/>
              </w:rPr>
            </w:pPr>
          </w:p>
        </w:tc>
      </w:tr>
      <w:tr w:rsidR="00E53DCE" w:rsidRPr="00E440C6" w14:paraId="39369160" w14:textId="77777777" w:rsidTr="00306452">
        <w:trPr>
          <w:jc w:val="center"/>
        </w:trPr>
        <w:tc>
          <w:tcPr>
            <w:tcW w:w="9889" w:type="dxa"/>
            <w:gridSpan w:val="3"/>
            <w:shd w:val="clear" w:color="auto" w:fill="auto"/>
          </w:tcPr>
          <w:p w14:paraId="0DACCCB9" w14:textId="77777777" w:rsidR="00E53DCE" w:rsidRPr="00D01C5C" w:rsidRDefault="00E53DCE" w:rsidP="006160CB">
            <w:pPr>
              <w:spacing w:before="0"/>
              <w:jc w:val="left"/>
              <w:rPr>
                <w:szCs w:val="24"/>
                <w:lang w:val="es-ES_tradnl"/>
              </w:rPr>
            </w:pPr>
          </w:p>
        </w:tc>
      </w:tr>
      <w:tr w:rsidR="00E53DCE" w:rsidRPr="00E440C6" w14:paraId="62080C97" w14:textId="77777777" w:rsidTr="00306452">
        <w:trPr>
          <w:jc w:val="center"/>
        </w:trPr>
        <w:tc>
          <w:tcPr>
            <w:tcW w:w="9889" w:type="dxa"/>
            <w:gridSpan w:val="3"/>
            <w:shd w:val="clear" w:color="auto" w:fill="auto"/>
          </w:tcPr>
          <w:p w14:paraId="7D73E43E" w14:textId="77777777" w:rsidR="00E53DCE" w:rsidRPr="00D01C5C" w:rsidRDefault="00E53DCE" w:rsidP="006160CB">
            <w:pPr>
              <w:spacing w:before="0"/>
              <w:jc w:val="left"/>
              <w:rPr>
                <w:szCs w:val="24"/>
                <w:lang w:val="es-ES_tradnl"/>
              </w:rPr>
            </w:pPr>
          </w:p>
        </w:tc>
      </w:tr>
      <w:tr w:rsidR="00E53DCE" w:rsidRPr="00E440C6" w14:paraId="73C7BE0D" w14:textId="77777777" w:rsidTr="00306452">
        <w:trPr>
          <w:jc w:val="center"/>
        </w:trPr>
        <w:tc>
          <w:tcPr>
            <w:tcW w:w="1526" w:type="dxa"/>
            <w:shd w:val="clear" w:color="auto" w:fill="auto"/>
          </w:tcPr>
          <w:p w14:paraId="69D7F69D" w14:textId="77777777" w:rsidR="00E53DCE" w:rsidRPr="00D01C5C" w:rsidRDefault="00311970" w:rsidP="006160CB">
            <w:pPr>
              <w:tabs>
                <w:tab w:val="clear" w:pos="1588"/>
                <w:tab w:val="left" w:pos="1560"/>
              </w:tabs>
              <w:spacing w:before="0"/>
              <w:jc w:val="left"/>
              <w:rPr>
                <w:szCs w:val="24"/>
                <w:lang w:val="es-ES_tradnl"/>
              </w:rPr>
            </w:pPr>
            <w:r w:rsidRPr="00D01C5C">
              <w:rPr>
                <w:szCs w:val="24"/>
                <w:lang w:val="es-ES_tradnl"/>
              </w:rPr>
              <w:t>Asunto:</w:t>
            </w:r>
          </w:p>
        </w:tc>
        <w:tc>
          <w:tcPr>
            <w:tcW w:w="8363" w:type="dxa"/>
            <w:gridSpan w:val="2"/>
            <w:vMerge w:val="restart"/>
            <w:shd w:val="clear" w:color="auto" w:fill="auto"/>
          </w:tcPr>
          <w:p w14:paraId="2FB7FBE9" w14:textId="77777777" w:rsidR="00224BB0" w:rsidRPr="00D01C5C" w:rsidRDefault="00224BB0" w:rsidP="00224BB0">
            <w:pPr>
              <w:tabs>
                <w:tab w:val="clear" w:pos="1588"/>
                <w:tab w:val="left" w:pos="1560"/>
              </w:tabs>
              <w:spacing w:before="0"/>
              <w:rPr>
                <w:b/>
                <w:lang w:val="es-ES_tradnl"/>
              </w:rPr>
            </w:pPr>
            <w:r w:rsidRPr="00D01C5C">
              <w:rPr>
                <w:b/>
                <w:lang w:val="es-ES_tradnl"/>
              </w:rPr>
              <w:t>Comisión de Estudio 6 de Radiocomunicaciones (Servicio de radiodifusión)</w:t>
            </w:r>
          </w:p>
          <w:p w14:paraId="1D1CC53F" w14:textId="0E72FAEB" w:rsidR="00E53DCE" w:rsidRPr="00D01C5C" w:rsidRDefault="00224BB0" w:rsidP="00834292">
            <w:pPr>
              <w:spacing w:before="120"/>
              <w:ind w:left="794" w:hanging="794"/>
              <w:rPr>
                <w:b/>
                <w:bCs/>
                <w:szCs w:val="24"/>
                <w:lang w:val="es-ES_tradnl"/>
              </w:rPr>
            </w:pPr>
            <w:r w:rsidRPr="00D01C5C">
              <w:rPr>
                <w:b/>
                <w:bCs/>
                <w:lang w:val="es-ES_tradnl"/>
              </w:rPr>
              <w:t>–</w:t>
            </w:r>
            <w:r w:rsidRPr="00D01C5C">
              <w:rPr>
                <w:b/>
                <w:bCs/>
                <w:lang w:val="es-ES_tradnl"/>
              </w:rPr>
              <w:tab/>
              <w:t>Propuesta de adopción de 11 proyectos de Recomendación UIT-R revisada y su aprobación simultánea por correspondencia de conformidad con el § A2.6.2.4 de la Resolución UIT</w:t>
            </w:r>
            <w:r w:rsidRPr="00D01C5C">
              <w:rPr>
                <w:b/>
                <w:bCs/>
                <w:lang w:val="es-ES_tradnl"/>
              </w:rPr>
              <w:noBreakHyphen/>
              <w:t>R 1</w:t>
            </w:r>
            <w:r w:rsidRPr="00D01C5C">
              <w:rPr>
                <w:b/>
                <w:bCs/>
                <w:lang w:val="es-ES_tradnl"/>
              </w:rPr>
              <w:noBreakHyphen/>
              <w:t xml:space="preserve">8 (Procedimiento para la adopción y aprobación </w:t>
            </w:r>
            <w:r w:rsidRPr="00D01C5C">
              <w:rPr>
                <w:b/>
                <w:bCs/>
                <w:lang w:val="es-ES_tradnl"/>
              </w:rPr>
              <w:tab/>
              <w:t>simultánea por correspondencia)</w:t>
            </w:r>
          </w:p>
        </w:tc>
      </w:tr>
      <w:tr w:rsidR="00E53DCE" w:rsidRPr="00E440C6" w14:paraId="750585AD" w14:textId="77777777" w:rsidTr="00306452">
        <w:trPr>
          <w:jc w:val="center"/>
        </w:trPr>
        <w:tc>
          <w:tcPr>
            <w:tcW w:w="1526" w:type="dxa"/>
            <w:shd w:val="clear" w:color="auto" w:fill="auto"/>
          </w:tcPr>
          <w:p w14:paraId="50D2F374" w14:textId="77777777" w:rsidR="00E53DCE" w:rsidRPr="00D01C5C"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47D2975C" w14:textId="77777777" w:rsidR="00E53DCE" w:rsidRPr="00D01C5C" w:rsidRDefault="00E53DCE" w:rsidP="006160CB">
            <w:pPr>
              <w:tabs>
                <w:tab w:val="clear" w:pos="1588"/>
                <w:tab w:val="left" w:pos="1560"/>
              </w:tabs>
              <w:spacing w:before="0"/>
              <w:rPr>
                <w:b/>
                <w:bCs/>
                <w:szCs w:val="24"/>
                <w:lang w:val="es-ES_tradnl"/>
              </w:rPr>
            </w:pPr>
          </w:p>
        </w:tc>
      </w:tr>
      <w:tr w:rsidR="00E53DCE" w:rsidRPr="00E440C6" w14:paraId="65ABEEED" w14:textId="77777777" w:rsidTr="00306452">
        <w:trPr>
          <w:jc w:val="center"/>
        </w:trPr>
        <w:tc>
          <w:tcPr>
            <w:tcW w:w="1526" w:type="dxa"/>
            <w:shd w:val="clear" w:color="auto" w:fill="auto"/>
          </w:tcPr>
          <w:p w14:paraId="6FE63535" w14:textId="77777777" w:rsidR="00E53DCE" w:rsidRPr="00D01C5C"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6D9419BA" w14:textId="77777777" w:rsidR="00E53DCE" w:rsidRPr="00D01C5C" w:rsidRDefault="00E53DCE" w:rsidP="006160CB">
            <w:pPr>
              <w:tabs>
                <w:tab w:val="clear" w:pos="1588"/>
                <w:tab w:val="left" w:pos="1560"/>
              </w:tabs>
              <w:spacing w:before="0"/>
              <w:rPr>
                <w:b/>
                <w:bCs/>
                <w:szCs w:val="24"/>
                <w:lang w:val="es-ES_tradnl"/>
              </w:rPr>
            </w:pPr>
          </w:p>
        </w:tc>
      </w:tr>
      <w:tr w:rsidR="00E53DCE" w:rsidRPr="00E440C6" w14:paraId="01D686BD" w14:textId="77777777" w:rsidTr="00306452">
        <w:trPr>
          <w:jc w:val="center"/>
        </w:trPr>
        <w:tc>
          <w:tcPr>
            <w:tcW w:w="9889" w:type="dxa"/>
            <w:gridSpan w:val="3"/>
            <w:shd w:val="clear" w:color="auto" w:fill="auto"/>
          </w:tcPr>
          <w:p w14:paraId="0FF9EBC4" w14:textId="77777777" w:rsidR="00E53DCE" w:rsidRPr="00D01C5C" w:rsidRDefault="00E53DCE" w:rsidP="00E53DCE">
            <w:pPr>
              <w:tabs>
                <w:tab w:val="clear" w:pos="1588"/>
                <w:tab w:val="left" w:pos="1560"/>
              </w:tabs>
              <w:spacing w:before="0"/>
              <w:jc w:val="left"/>
              <w:rPr>
                <w:szCs w:val="24"/>
                <w:lang w:val="es-ES_tradnl"/>
              </w:rPr>
            </w:pPr>
          </w:p>
        </w:tc>
      </w:tr>
      <w:tr w:rsidR="00E53DCE" w:rsidRPr="00E440C6" w14:paraId="5B3D7FC5" w14:textId="77777777" w:rsidTr="00306452">
        <w:trPr>
          <w:jc w:val="center"/>
        </w:trPr>
        <w:tc>
          <w:tcPr>
            <w:tcW w:w="9889" w:type="dxa"/>
            <w:gridSpan w:val="3"/>
            <w:shd w:val="clear" w:color="auto" w:fill="auto"/>
          </w:tcPr>
          <w:p w14:paraId="1DFBAD8B" w14:textId="77777777" w:rsidR="00E53DCE" w:rsidRPr="00D01C5C" w:rsidRDefault="00E53DCE" w:rsidP="006160CB">
            <w:pPr>
              <w:spacing w:before="0"/>
              <w:jc w:val="left"/>
              <w:rPr>
                <w:b/>
                <w:bCs/>
                <w:szCs w:val="24"/>
                <w:lang w:val="es-ES_tradnl"/>
              </w:rPr>
            </w:pPr>
          </w:p>
        </w:tc>
      </w:tr>
    </w:tbl>
    <w:p w14:paraId="6E70A6EB" w14:textId="53236671" w:rsidR="00224BB0" w:rsidRPr="00D01C5C" w:rsidRDefault="00224BB0" w:rsidP="00834292">
      <w:pPr>
        <w:spacing w:before="360"/>
        <w:rPr>
          <w:lang w:val="es-ES_tradnl"/>
        </w:rPr>
      </w:pPr>
      <w:r w:rsidRPr="00D01C5C">
        <w:rPr>
          <w:lang w:val="es-ES_tradnl"/>
        </w:rPr>
        <w:t>En la reunión de la Comisión de Estudio 6 de Radiocomunicaciones celebrada el 17 de marzo de 2023, la Comisión de Estudio decidió solicitar la adopción de 11 proyectos de Recomendación UIT-R revisada por correspondencia (§ A2.6.2 de la Resolución UIT</w:t>
      </w:r>
      <w:r w:rsidRPr="00D01C5C">
        <w:rPr>
          <w:lang w:val="es-ES_tradnl"/>
        </w:rPr>
        <w:noBreakHyphen/>
        <w:t>R 1</w:t>
      </w:r>
      <w:r w:rsidRPr="00D01C5C">
        <w:rPr>
          <w:lang w:val="es-ES_tradnl"/>
        </w:rPr>
        <w:noBreakHyphen/>
        <w:t>8) y además decidió aplicar el procedimiento de adopción y aprobación simultáneas por correspondencia (PAAS) (§ A2.6.2.4) de la Resolución UIT</w:t>
      </w:r>
      <w:r w:rsidRPr="00D01C5C">
        <w:rPr>
          <w:lang w:val="es-ES_tradnl"/>
        </w:rPr>
        <w:noBreakHyphen/>
        <w:t>R 1</w:t>
      </w:r>
      <w:r w:rsidRPr="00D01C5C">
        <w:rPr>
          <w:lang w:val="es-ES_tradnl"/>
        </w:rPr>
        <w:noBreakHyphen/>
        <w:t xml:space="preserve">8). Los títulos y resúmenes de los proyectos de Recomendación aparecen en el Anexo a la presente Carta. Todo Estado Miembro que objete la adopción de un proyecto de Recomendación debe informar al </w:t>
      </w:r>
      <w:proofErr w:type="gramStart"/>
      <w:r w:rsidRPr="00D01C5C">
        <w:rPr>
          <w:lang w:val="es-ES_tradnl"/>
        </w:rPr>
        <w:t>Director</w:t>
      </w:r>
      <w:proofErr w:type="gramEnd"/>
      <w:r w:rsidRPr="00D01C5C">
        <w:rPr>
          <w:lang w:val="es-ES_tradnl"/>
        </w:rPr>
        <w:t xml:space="preserve"> y al Presidente de la Comisión de Estudio de los motivos de dicha objeción.</w:t>
      </w:r>
    </w:p>
    <w:p w14:paraId="72C07E01" w14:textId="7EECE9FB" w:rsidR="00224BB0" w:rsidRPr="00D01C5C" w:rsidRDefault="00224BB0" w:rsidP="00DB4C3E">
      <w:pPr>
        <w:rPr>
          <w:lang w:val="es-ES_tradnl"/>
        </w:rPr>
      </w:pPr>
      <w:r w:rsidRPr="00D01C5C">
        <w:rPr>
          <w:lang w:val="es-ES_tradnl"/>
        </w:rPr>
        <w:t xml:space="preserve">El periodo de consideración se extenderá durante 2 meses finalizando el </w:t>
      </w:r>
      <w:r w:rsidRPr="00D01C5C">
        <w:rPr>
          <w:u w:val="single"/>
          <w:lang w:val="es-ES_tradnl"/>
        </w:rPr>
        <w:t>2</w:t>
      </w:r>
      <w:r w:rsidR="007B0522">
        <w:rPr>
          <w:u w:val="single"/>
          <w:lang w:val="es-ES_tradnl"/>
        </w:rPr>
        <w:t>8</w:t>
      </w:r>
      <w:r w:rsidRPr="00D01C5C">
        <w:rPr>
          <w:u w:val="single"/>
          <w:lang w:val="es-ES_tradnl"/>
        </w:rPr>
        <w:t xml:space="preserve"> de mayo de 2023</w:t>
      </w:r>
      <w:r w:rsidRPr="00D01C5C">
        <w:rPr>
          <w:lang w:val="es-ES_tradnl"/>
        </w:rPr>
        <w:t>. Si durante este periodo no se reciben objeciones de los Estados Miembros, se considerarán adoptados los proyectos de Recomendación por la Comisión de Estudio 6. Además, dado que se ha seguido el procedimiento de PAAS, los proyectos de Recomendación también se considerarán aprobados.</w:t>
      </w:r>
    </w:p>
    <w:p w14:paraId="5DAED749" w14:textId="77777777" w:rsidR="00224BB0" w:rsidRPr="00D01C5C" w:rsidRDefault="00224BB0" w:rsidP="00DB4C3E">
      <w:pPr>
        <w:rPr>
          <w:lang w:val="es-ES_tradnl"/>
        </w:rPr>
      </w:pPr>
      <w:r w:rsidRPr="00D01C5C">
        <w:rPr>
          <w:lang w:val="es-ES_tradnl"/>
        </w:rPr>
        <w:t xml:space="preserve">Tras la fecha límite mencionada, los resultados los procedimientos arriba citados se comunicarán mediante Circular Administrativa y se publicarán las Recomendaciones aprobadas tan pronto como sea posible (véase </w:t>
      </w:r>
      <w:hyperlink r:id="rId8" w:history="1">
        <w:r w:rsidRPr="00D01C5C">
          <w:rPr>
            <w:color w:val="0000FF"/>
            <w:u w:val="single"/>
            <w:lang w:val="es-ES_tradnl"/>
          </w:rPr>
          <w:t>http://www.itu.int/pub/R-REC</w:t>
        </w:r>
      </w:hyperlink>
      <w:r w:rsidRPr="00D01C5C">
        <w:rPr>
          <w:lang w:val="es-ES_tradnl"/>
        </w:rPr>
        <w:t>).</w:t>
      </w:r>
    </w:p>
    <w:p w14:paraId="1785ED27" w14:textId="77777777" w:rsidR="00224BB0" w:rsidRPr="00D01C5C" w:rsidRDefault="00224BB0" w:rsidP="00DB4C3E">
      <w:pPr>
        <w:tabs>
          <w:tab w:val="clear" w:pos="794"/>
          <w:tab w:val="clear" w:pos="1191"/>
          <w:tab w:val="clear" w:pos="1588"/>
          <w:tab w:val="clear" w:pos="1985"/>
        </w:tabs>
        <w:overflowPunct/>
        <w:autoSpaceDE/>
        <w:autoSpaceDN/>
        <w:adjustRightInd/>
        <w:spacing w:before="0" w:line="240" w:lineRule="auto"/>
        <w:textAlignment w:val="auto"/>
        <w:rPr>
          <w:lang w:val="es-ES_tradnl"/>
        </w:rPr>
      </w:pPr>
      <w:r w:rsidRPr="00D01C5C">
        <w:rPr>
          <w:lang w:val="es-ES_tradnl"/>
        </w:rPr>
        <w:br w:type="page"/>
      </w:r>
    </w:p>
    <w:p w14:paraId="07E7BEA6" w14:textId="77777777" w:rsidR="00224BB0" w:rsidRPr="00D01C5C" w:rsidRDefault="00224BB0" w:rsidP="00DB4C3E">
      <w:pPr>
        <w:rPr>
          <w:lang w:val="es-ES_tradnl"/>
        </w:rPr>
      </w:pPr>
      <w:r w:rsidRPr="00D01C5C">
        <w:rPr>
          <w:lang w:val="es-ES_tradnl"/>
        </w:rPr>
        <w:lastRenderedPageBreak/>
        <w:t>Se solicita a toda organización Miembro de la UIT que tenga conocimiento de una patente, de su propiedad o de propiedad ajena, que cubra total o parcialmente elementos de los proyectos de Recomendación mencionados en esta carta, que comunique dicha información a la Secretaría tan pronto como sea posible. La Política común en materia de patentes para UIT</w:t>
      </w:r>
      <w:r w:rsidRPr="00D01C5C">
        <w:rPr>
          <w:lang w:val="es-ES_tradnl"/>
        </w:rPr>
        <w:noBreakHyphen/>
        <w:t>T/UIT</w:t>
      </w:r>
      <w:r w:rsidRPr="00D01C5C">
        <w:rPr>
          <w:lang w:val="es-ES_tradnl"/>
        </w:rPr>
        <w:noBreakHyphen/>
        <w:t xml:space="preserve">R/ISO/CEI puede consultarse en </w:t>
      </w:r>
      <w:hyperlink r:id="rId9" w:history="1">
        <w:r w:rsidRPr="00D01C5C">
          <w:rPr>
            <w:rStyle w:val="Hyperlink"/>
            <w:lang w:val="es-ES_tradnl"/>
          </w:rPr>
          <w:t>http://www.itu.int/en/ITU-T/ipr/Pages/policy.aspx</w:t>
        </w:r>
      </w:hyperlink>
      <w:r w:rsidRPr="00D01C5C">
        <w:rPr>
          <w:lang w:val="es-ES_tradnl"/>
        </w:rPr>
        <w:t>.</w:t>
      </w:r>
    </w:p>
    <w:p w14:paraId="608992BC" w14:textId="77777777" w:rsidR="00224BB0" w:rsidRPr="00D01C5C" w:rsidRDefault="00224BB0" w:rsidP="00DB4C3E">
      <w:pPr>
        <w:spacing w:before="1200" w:line="240" w:lineRule="auto"/>
        <w:jc w:val="left"/>
        <w:rPr>
          <w:szCs w:val="24"/>
          <w:lang w:val="es-ES_tradnl"/>
        </w:rPr>
      </w:pPr>
      <w:r w:rsidRPr="00D01C5C">
        <w:rPr>
          <w:szCs w:val="24"/>
          <w:lang w:val="es-ES_tradnl"/>
        </w:rPr>
        <w:t>Mario Maniewicz</w:t>
      </w:r>
      <w:r w:rsidRPr="00D01C5C">
        <w:rPr>
          <w:szCs w:val="24"/>
          <w:lang w:val="es-ES_tradnl"/>
        </w:rPr>
        <w:br/>
      </w:r>
      <w:proofErr w:type="gramStart"/>
      <w:r w:rsidRPr="00D01C5C">
        <w:rPr>
          <w:szCs w:val="24"/>
          <w:lang w:val="es-ES_tradnl"/>
        </w:rPr>
        <w:t>Director</w:t>
      </w:r>
      <w:proofErr w:type="gramEnd"/>
    </w:p>
    <w:p w14:paraId="5EC4112E" w14:textId="62002C66" w:rsidR="00224BB0" w:rsidRPr="00D01C5C" w:rsidRDefault="00224BB0" w:rsidP="00A07B59">
      <w:pPr>
        <w:spacing w:before="2160"/>
        <w:rPr>
          <w:lang w:val="es-ES_tradnl"/>
        </w:rPr>
      </w:pPr>
      <w:r w:rsidRPr="00D01C5C">
        <w:rPr>
          <w:b/>
          <w:bCs/>
          <w:lang w:val="es-ES_tradnl"/>
        </w:rPr>
        <w:t>Anexo:</w:t>
      </w:r>
      <w:r w:rsidR="00C63D18">
        <w:rPr>
          <w:lang w:val="es-ES_tradnl"/>
        </w:rPr>
        <w:tab/>
      </w:r>
      <w:r w:rsidRPr="00D01C5C">
        <w:rPr>
          <w:lang w:val="es-ES_tradnl"/>
        </w:rPr>
        <w:t>Títulos y resúmenes de los proyectos de Recomendación</w:t>
      </w:r>
    </w:p>
    <w:p w14:paraId="22D40973" w14:textId="6DF85081" w:rsidR="00224BB0" w:rsidRPr="00D01C5C" w:rsidRDefault="00224BB0" w:rsidP="00106819">
      <w:pPr>
        <w:spacing w:before="600"/>
        <w:ind w:left="1588" w:hanging="1588"/>
        <w:rPr>
          <w:lang w:val="es-ES_tradnl"/>
        </w:rPr>
      </w:pPr>
      <w:r w:rsidRPr="00DB4C3E">
        <w:rPr>
          <w:b/>
          <w:bCs/>
          <w:lang w:val="es-ES_tradnl"/>
        </w:rPr>
        <w:t>Documentos:</w:t>
      </w:r>
      <w:r w:rsidRPr="00D01C5C">
        <w:rPr>
          <w:lang w:val="es-ES_tradnl"/>
        </w:rPr>
        <w:tab/>
        <w:t xml:space="preserve">Documentos </w:t>
      </w:r>
      <w:r w:rsidRPr="00D01C5C">
        <w:rPr>
          <w:rFonts w:asciiTheme="minorHAnsi" w:hAnsiTheme="minorHAnsi" w:cstheme="minorHAnsi"/>
          <w:szCs w:val="24"/>
          <w:lang w:val="es-ES_tradnl"/>
        </w:rPr>
        <w:t xml:space="preserve">6/305, </w:t>
      </w:r>
      <w:r w:rsidRPr="00D01C5C">
        <w:rPr>
          <w:rStyle w:val="href"/>
          <w:lang w:val="es-ES_tradnl"/>
        </w:rPr>
        <w:t xml:space="preserve">6/311, </w:t>
      </w:r>
      <w:r w:rsidRPr="00D01C5C">
        <w:rPr>
          <w:rFonts w:ascii="Verdana" w:hAnsi="Verdana"/>
          <w:bCs/>
          <w:sz w:val="20"/>
          <w:lang w:val="es-ES_tradnl" w:eastAsia="zh-CN"/>
        </w:rPr>
        <w:t xml:space="preserve">6/312, </w:t>
      </w:r>
      <w:r w:rsidRPr="00D01C5C">
        <w:rPr>
          <w:lang w:val="es-ES_tradnl" w:eastAsia="ja-JP"/>
        </w:rPr>
        <w:t>314(Rev</w:t>
      </w:r>
      <w:r w:rsidR="00DB4C3E">
        <w:rPr>
          <w:lang w:val="es-ES_tradnl" w:eastAsia="ja-JP"/>
        </w:rPr>
        <w:t>.</w:t>
      </w:r>
      <w:r w:rsidRPr="00D01C5C">
        <w:rPr>
          <w:lang w:val="es-ES_tradnl" w:eastAsia="ja-JP"/>
        </w:rPr>
        <w:t>1), 6/315, 6/327, 6/330, 6/332, 6/333 (Rev.1), 6/334, 6/337</w:t>
      </w:r>
    </w:p>
    <w:p w14:paraId="3B7B3E4B" w14:textId="4FEACC05" w:rsidR="00224BB0" w:rsidRPr="00D01C5C" w:rsidRDefault="00224BB0" w:rsidP="00C63D18">
      <w:pPr>
        <w:jc w:val="left"/>
        <w:rPr>
          <w:lang w:val="es-ES_tradnl"/>
        </w:rPr>
      </w:pPr>
      <w:r w:rsidRPr="00D01C5C">
        <w:rPr>
          <w:lang w:val="es-ES_tradnl"/>
        </w:rPr>
        <w:t xml:space="preserve">Dichos documentos están disponibles en formato electrónico en la dirección: </w:t>
      </w:r>
      <w:hyperlink r:id="rId10" w:history="1">
        <w:r w:rsidRPr="00D01C5C">
          <w:rPr>
            <w:rStyle w:val="Hyperlink"/>
            <w:lang w:val="es-ES_tradnl"/>
          </w:rPr>
          <w:t>https://www.itu.int/md/R19-SG06-C/en</w:t>
        </w:r>
      </w:hyperlink>
    </w:p>
    <w:p w14:paraId="0211A1F6" w14:textId="77777777" w:rsidR="00224BB0" w:rsidRPr="00D01C5C" w:rsidRDefault="00224BB0" w:rsidP="00224BB0">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 w:val="28"/>
          <w:szCs w:val="20"/>
          <w:lang w:val="es-ES_tradnl"/>
        </w:rPr>
      </w:pPr>
      <w:r w:rsidRPr="00D01C5C">
        <w:rPr>
          <w:lang w:val="es-ES_tradnl"/>
        </w:rPr>
        <w:br w:type="page"/>
      </w:r>
    </w:p>
    <w:p w14:paraId="17ED040C" w14:textId="7FAB8A8A" w:rsidR="00224BB0" w:rsidRPr="00834292" w:rsidRDefault="00224BB0" w:rsidP="00C114DC">
      <w:pPr>
        <w:pStyle w:val="AnnexNotitle0"/>
        <w:rPr>
          <w:rFonts w:asciiTheme="minorHAnsi" w:hAnsiTheme="minorHAnsi" w:cstheme="minorHAnsi"/>
        </w:rPr>
      </w:pPr>
      <w:r w:rsidRPr="00834292">
        <w:rPr>
          <w:rFonts w:asciiTheme="minorHAnsi" w:hAnsiTheme="minorHAnsi" w:cstheme="minorHAnsi"/>
        </w:rPr>
        <w:lastRenderedPageBreak/>
        <w:t>Anexo</w:t>
      </w:r>
      <w:r w:rsidRPr="00834292">
        <w:rPr>
          <w:rFonts w:asciiTheme="minorHAnsi" w:hAnsiTheme="minorHAnsi" w:cstheme="minorHAnsi"/>
        </w:rPr>
        <w:br/>
      </w:r>
      <w:r w:rsidRPr="00834292">
        <w:rPr>
          <w:rFonts w:asciiTheme="minorHAnsi" w:hAnsiTheme="minorHAnsi" w:cstheme="minorHAnsi"/>
        </w:rPr>
        <w:br/>
        <w:t>Títulos y resúmenes de los proyectos de Recomendación</w:t>
      </w:r>
      <w:r w:rsidR="00956A8C">
        <w:rPr>
          <w:rFonts w:asciiTheme="minorHAnsi" w:hAnsiTheme="minorHAnsi" w:cstheme="minorHAnsi"/>
        </w:rPr>
        <w:t xml:space="preserve"> UIT-R</w:t>
      </w:r>
    </w:p>
    <w:p w14:paraId="7AC0F149" w14:textId="77777777" w:rsidR="00224BB0" w:rsidRPr="00D01C5C" w:rsidRDefault="00224BB0" w:rsidP="00C114DC">
      <w:pPr>
        <w:tabs>
          <w:tab w:val="right" w:pos="9639"/>
        </w:tabs>
        <w:spacing w:before="480" w:line="240" w:lineRule="auto"/>
        <w:rPr>
          <w:rFonts w:asciiTheme="minorHAnsi" w:hAnsiTheme="minorHAnsi" w:cstheme="minorHAnsi"/>
          <w:szCs w:val="24"/>
          <w:lang w:val="es-ES_tradnl"/>
        </w:rPr>
      </w:pPr>
      <w:r w:rsidRPr="00D01C5C">
        <w:rPr>
          <w:spacing w:val="-2"/>
          <w:u w:val="single"/>
          <w:lang w:val="es-ES_tradnl"/>
        </w:rPr>
        <w:t>Proyecto de revisión de la Recomendación UIT</w:t>
      </w:r>
      <w:r w:rsidRPr="00D01C5C">
        <w:rPr>
          <w:rStyle w:val="href"/>
          <w:spacing w:val="-2"/>
          <w:u w:val="single"/>
          <w:lang w:val="es-ES_tradnl"/>
        </w:rPr>
        <w:t>-R BT.500-14</w:t>
      </w:r>
      <w:r w:rsidRPr="00D01C5C">
        <w:rPr>
          <w:rFonts w:asciiTheme="minorHAnsi" w:hAnsiTheme="minorHAnsi" w:cstheme="minorHAnsi"/>
          <w:szCs w:val="24"/>
          <w:lang w:val="es-ES_tradnl"/>
        </w:rPr>
        <w:tab/>
        <w:t>Doc. 6/305</w:t>
      </w:r>
    </w:p>
    <w:p w14:paraId="56F56ECF" w14:textId="07C76E5B" w:rsidR="00224BB0" w:rsidRPr="009308E8" w:rsidRDefault="00224BB0" w:rsidP="009308E8">
      <w:pPr>
        <w:tabs>
          <w:tab w:val="right" w:pos="9639"/>
        </w:tabs>
        <w:spacing w:before="240"/>
        <w:jc w:val="center"/>
        <w:rPr>
          <w:rStyle w:val="RectitleChar"/>
          <w:rFonts w:asciiTheme="minorHAnsi" w:eastAsia="MS Mincho" w:hAnsiTheme="minorHAnsi" w:cstheme="minorHAnsi"/>
          <w:b w:val="0"/>
          <w:bCs/>
          <w:sz w:val="24"/>
          <w:szCs w:val="24"/>
          <w:lang w:val="es-ES_tradnl"/>
        </w:rPr>
      </w:pPr>
      <w:r w:rsidRPr="009308E8">
        <w:rPr>
          <w:b/>
          <w:bCs/>
          <w:szCs w:val="24"/>
          <w:lang w:val="es-ES_tradnl"/>
        </w:rPr>
        <w:t xml:space="preserve">Metodologías para la evaluación subjetiva de la calidad </w:t>
      </w:r>
      <w:r w:rsidR="00834292" w:rsidRPr="009308E8">
        <w:rPr>
          <w:b/>
          <w:bCs/>
          <w:szCs w:val="24"/>
          <w:lang w:val="es-ES_tradnl"/>
        </w:rPr>
        <w:br/>
      </w:r>
      <w:r w:rsidRPr="009308E8">
        <w:rPr>
          <w:b/>
          <w:bCs/>
          <w:szCs w:val="24"/>
          <w:lang w:val="es-ES_tradnl"/>
        </w:rPr>
        <w:t>de las imágenes de televisión</w:t>
      </w:r>
    </w:p>
    <w:p w14:paraId="20A8ED9E" w14:textId="78437BA1" w:rsidR="00224BB0" w:rsidRPr="00D01C5C" w:rsidRDefault="00224BB0" w:rsidP="00DB4C3E">
      <w:pPr>
        <w:overflowPunct/>
        <w:autoSpaceDE/>
        <w:autoSpaceDN/>
        <w:adjustRightInd/>
        <w:spacing w:after="120"/>
        <w:jc w:val="left"/>
        <w:textAlignment w:val="auto"/>
        <w:rPr>
          <w:lang w:val="es-ES_tradnl"/>
        </w:rPr>
      </w:pPr>
      <w:r w:rsidRPr="00D01C5C">
        <w:rPr>
          <w:lang w:val="es-ES_tradnl"/>
        </w:rPr>
        <w:t>En este proyecto de revisión se añade un nuevo método de selección y se reúnen las descripciones de todos los métodos de selección en la misma sección.</w:t>
      </w:r>
    </w:p>
    <w:p w14:paraId="0BB087E4" w14:textId="77777777" w:rsidR="00224BB0" w:rsidRPr="00D01C5C" w:rsidRDefault="00224BB0" w:rsidP="00DB4C3E">
      <w:pPr>
        <w:pStyle w:val="enumlev1"/>
        <w:jc w:val="left"/>
        <w:rPr>
          <w:spacing w:val="-2"/>
          <w:lang w:val="es-ES_tradnl"/>
        </w:rPr>
      </w:pPr>
      <w:r w:rsidRPr="00D01C5C">
        <w:rPr>
          <w:lang w:val="es-ES_tradnl"/>
        </w:rPr>
        <w:t>Además, se armonizan los términos utilizados a lo largo de la Recomendación.</w:t>
      </w:r>
    </w:p>
    <w:p w14:paraId="0E59DFDE" w14:textId="77777777" w:rsidR="00224BB0" w:rsidRPr="00D01C5C" w:rsidRDefault="00224BB0" w:rsidP="00C114DC">
      <w:pPr>
        <w:tabs>
          <w:tab w:val="left" w:pos="8505"/>
        </w:tabs>
        <w:spacing w:before="480" w:line="240" w:lineRule="auto"/>
        <w:rPr>
          <w:rStyle w:val="href"/>
          <w:lang w:val="es-ES_tradnl"/>
        </w:rPr>
      </w:pPr>
      <w:r w:rsidRPr="00D01C5C">
        <w:rPr>
          <w:u w:val="single"/>
          <w:lang w:val="es-ES_tradnl"/>
        </w:rPr>
        <w:t>Proyecto de revisión de la Recomendación UIT</w:t>
      </w:r>
      <w:r w:rsidRPr="00D01C5C">
        <w:rPr>
          <w:rStyle w:val="href"/>
          <w:u w:val="single"/>
          <w:lang w:val="es-ES_tradnl"/>
        </w:rPr>
        <w:t>-R BS.1387-1</w:t>
      </w:r>
      <w:r w:rsidRPr="00D01C5C">
        <w:rPr>
          <w:rStyle w:val="href"/>
          <w:lang w:val="es-ES_tradnl"/>
        </w:rPr>
        <w:tab/>
        <w:t>Doc. 6/311</w:t>
      </w:r>
    </w:p>
    <w:p w14:paraId="28EDF74E" w14:textId="77777777" w:rsidR="00224BB0" w:rsidRPr="009308E8" w:rsidRDefault="00224BB0" w:rsidP="009308E8">
      <w:pPr>
        <w:tabs>
          <w:tab w:val="left" w:pos="8505"/>
        </w:tabs>
        <w:spacing w:before="240"/>
        <w:jc w:val="center"/>
        <w:rPr>
          <w:b/>
          <w:bCs/>
          <w:szCs w:val="24"/>
          <w:lang w:val="es-ES_tradnl"/>
        </w:rPr>
      </w:pPr>
      <w:bookmarkStart w:id="0" w:name="Pre_title"/>
      <w:r w:rsidRPr="009308E8">
        <w:rPr>
          <w:b/>
          <w:bCs/>
          <w:szCs w:val="24"/>
          <w:lang w:val="es-ES_tradnl"/>
        </w:rPr>
        <w:t>Método para mediciones objetivas de la calidad de audio percibida</w:t>
      </w:r>
      <w:bookmarkEnd w:id="0"/>
    </w:p>
    <w:p w14:paraId="4C3532E4" w14:textId="77777777" w:rsidR="00224BB0" w:rsidRPr="00D01C5C" w:rsidRDefault="00224BB0" w:rsidP="00DB4C3E">
      <w:pPr>
        <w:tabs>
          <w:tab w:val="left" w:pos="8505"/>
        </w:tabs>
        <w:rPr>
          <w:lang w:val="es-ES_tradnl"/>
        </w:rPr>
      </w:pPr>
      <w:r w:rsidRPr="00D01C5C">
        <w:rPr>
          <w:lang w:val="es-ES_tradnl" w:eastAsia="ja-JP"/>
        </w:rPr>
        <w:t xml:space="preserve">En esta revisión se eliminan las Recomendaciones UIT-T P.861 y UIT-R BS.1115 suprimidas y se sustituye la Recomendación UIT-R BS.562 suprimida por la Recomendación UIT-R BS.1284; se añaden también el </w:t>
      </w:r>
      <w:r w:rsidRPr="00D01C5C">
        <w:rPr>
          <w:i/>
          <w:iCs/>
          <w:lang w:val="es-ES_tradnl" w:eastAsia="ja-JP"/>
        </w:rPr>
        <w:t>alcance</w:t>
      </w:r>
      <w:r w:rsidRPr="00D01C5C">
        <w:rPr>
          <w:lang w:val="es-ES_tradnl" w:eastAsia="ja-JP"/>
        </w:rPr>
        <w:t xml:space="preserve"> y las </w:t>
      </w:r>
      <w:r w:rsidRPr="00D01C5C">
        <w:rPr>
          <w:i/>
          <w:iCs/>
          <w:lang w:val="es-ES_tradnl" w:eastAsia="ja-JP"/>
        </w:rPr>
        <w:t>palabras clave</w:t>
      </w:r>
      <w:r w:rsidRPr="00D01C5C">
        <w:rPr>
          <w:lang w:val="es-ES_tradnl" w:eastAsia="ja-JP"/>
        </w:rPr>
        <w:t>.</w:t>
      </w:r>
    </w:p>
    <w:p w14:paraId="2FEE4094" w14:textId="77777777" w:rsidR="00224BB0" w:rsidRPr="00D01C5C" w:rsidRDefault="00224BB0" w:rsidP="00DB4C3E">
      <w:pPr>
        <w:tabs>
          <w:tab w:val="left" w:pos="8505"/>
        </w:tabs>
        <w:rPr>
          <w:lang w:val="es-ES_tradnl"/>
        </w:rPr>
      </w:pPr>
      <w:r w:rsidRPr="00D01C5C">
        <w:rPr>
          <w:lang w:val="es-ES_tradnl"/>
        </w:rPr>
        <w:t>En esta Recomendación se especifica un método para la medición objetiva de la calidad de audio percibida.</w:t>
      </w:r>
    </w:p>
    <w:p w14:paraId="623028E2" w14:textId="77777777" w:rsidR="00224BB0" w:rsidRPr="00D01C5C" w:rsidRDefault="00224BB0" w:rsidP="00C114DC">
      <w:pPr>
        <w:tabs>
          <w:tab w:val="left" w:pos="8505"/>
        </w:tabs>
        <w:spacing w:before="480" w:line="240" w:lineRule="auto"/>
        <w:jc w:val="left"/>
        <w:rPr>
          <w:rFonts w:ascii="Verdana" w:hAnsi="Verdana"/>
          <w:bCs/>
          <w:sz w:val="20"/>
          <w:lang w:val="es-ES_tradnl" w:eastAsia="zh-CN"/>
        </w:rPr>
      </w:pPr>
      <w:r w:rsidRPr="00D01C5C">
        <w:rPr>
          <w:u w:val="single"/>
          <w:lang w:val="es-ES_tradnl" w:eastAsia="zh-CN"/>
        </w:rPr>
        <w:t>Proyecto de revisión de la Recomendación UIT-R BS.2126-0</w:t>
      </w:r>
      <w:r w:rsidRPr="00D01C5C">
        <w:rPr>
          <w:lang w:val="es-ES_tradnl" w:eastAsia="zh-CN"/>
        </w:rPr>
        <w:tab/>
      </w:r>
      <w:r w:rsidRPr="00D01C5C">
        <w:rPr>
          <w:rFonts w:ascii="Verdana" w:hAnsi="Verdana"/>
          <w:bCs/>
          <w:sz w:val="20"/>
          <w:lang w:val="es-ES_tradnl" w:eastAsia="zh-CN"/>
        </w:rPr>
        <w:t>Doc. 6/312</w:t>
      </w:r>
    </w:p>
    <w:p w14:paraId="6C9D4C00" w14:textId="08E15E12" w:rsidR="00224BB0" w:rsidRPr="009308E8" w:rsidRDefault="00224BB0" w:rsidP="009308E8">
      <w:pPr>
        <w:tabs>
          <w:tab w:val="left" w:pos="8505"/>
        </w:tabs>
        <w:spacing w:before="240"/>
        <w:jc w:val="center"/>
        <w:rPr>
          <w:b/>
          <w:bCs/>
          <w:szCs w:val="24"/>
          <w:lang w:val="es-ES_tradnl"/>
        </w:rPr>
      </w:pPr>
      <w:r w:rsidRPr="009308E8">
        <w:rPr>
          <w:b/>
          <w:bCs/>
          <w:szCs w:val="24"/>
          <w:lang w:val="es-ES_tradnl"/>
        </w:rPr>
        <w:t xml:space="preserve">Métodos para la evaluación subjetiva de los sistemas de audio </w:t>
      </w:r>
      <w:r w:rsidR="00834292" w:rsidRPr="009308E8">
        <w:rPr>
          <w:b/>
          <w:bCs/>
          <w:szCs w:val="24"/>
          <w:lang w:val="es-ES_tradnl"/>
        </w:rPr>
        <w:br/>
      </w:r>
      <w:r w:rsidRPr="009308E8">
        <w:rPr>
          <w:b/>
          <w:bCs/>
          <w:szCs w:val="24"/>
          <w:lang w:val="es-ES_tradnl"/>
        </w:rPr>
        <w:t>con acompañamiento de imagen</w:t>
      </w:r>
    </w:p>
    <w:p w14:paraId="69799D66" w14:textId="69E0D0F8" w:rsidR="00224BB0" w:rsidRPr="00D01C5C" w:rsidRDefault="00224BB0" w:rsidP="00DB4C3E">
      <w:pPr>
        <w:rPr>
          <w:lang w:val="es-ES_tradnl" w:eastAsia="ja-JP"/>
        </w:rPr>
      </w:pPr>
      <w:r w:rsidRPr="00D01C5C">
        <w:rPr>
          <w:lang w:val="es-ES_tradnl" w:eastAsia="ja-JP"/>
        </w:rPr>
        <w:t>En esta revisión se sustituye la Recomendación UIT-R BT.2022 suprimida por la Recomendación UIT</w:t>
      </w:r>
      <w:r w:rsidR="0021272B">
        <w:rPr>
          <w:lang w:val="es-ES_tradnl" w:eastAsia="ja-JP"/>
        </w:rPr>
        <w:noBreakHyphen/>
      </w:r>
      <w:r w:rsidRPr="00D01C5C">
        <w:rPr>
          <w:lang w:val="es-ES_tradnl" w:eastAsia="ja-JP"/>
        </w:rPr>
        <w:t>R BT.500.</w:t>
      </w:r>
    </w:p>
    <w:p w14:paraId="79984691" w14:textId="366AAC45" w:rsidR="00224BB0" w:rsidRPr="00D01C5C" w:rsidRDefault="00224BB0" w:rsidP="00DB4C3E">
      <w:pPr>
        <w:pStyle w:val="enumlev1"/>
        <w:rPr>
          <w:lang w:val="es-ES_tradnl" w:eastAsia="ja-JP"/>
        </w:rPr>
      </w:pPr>
      <w:r w:rsidRPr="00D01C5C">
        <w:rPr>
          <w:lang w:val="es-ES_tradnl" w:eastAsia="ja-JP"/>
        </w:rPr>
        <w:t>–</w:t>
      </w:r>
      <w:r w:rsidRPr="00D01C5C">
        <w:rPr>
          <w:lang w:val="es-ES_tradnl" w:eastAsia="ja-JP"/>
        </w:rPr>
        <w:tab/>
        <w:t>Se hace referencia a la Recomendación UIT-R BT.500, en lugar de a la Recomendación UIT</w:t>
      </w:r>
      <w:r w:rsidR="0021272B">
        <w:rPr>
          <w:lang w:val="es-ES_tradnl" w:eastAsia="ja-JP"/>
        </w:rPr>
        <w:noBreakHyphen/>
      </w:r>
      <w:r w:rsidRPr="00D01C5C">
        <w:rPr>
          <w:lang w:val="es-ES_tradnl" w:eastAsia="ja-JP"/>
        </w:rPr>
        <w:t xml:space="preserve">R BT.2022 suprimida, en el </w:t>
      </w:r>
      <w:r w:rsidRPr="00D01C5C">
        <w:rPr>
          <w:i/>
          <w:iCs/>
          <w:lang w:val="es-ES_tradnl" w:eastAsia="ja-JP"/>
        </w:rPr>
        <w:t>reconociendo</w:t>
      </w:r>
      <w:r w:rsidRPr="00D01C5C">
        <w:rPr>
          <w:lang w:val="es-ES_tradnl" w:eastAsia="ja-JP"/>
        </w:rPr>
        <w:t>, la sección 7.2 y el Adjunto al Anexo.</w:t>
      </w:r>
    </w:p>
    <w:p w14:paraId="61D813D2" w14:textId="77777777" w:rsidR="00224BB0" w:rsidRPr="00D01C5C" w:rsidRDefault="00224BB0" w:rsidP="00DB4C3E">
      <w:pPr>
        <w:pStyle w:val="enumlev1"/>
        <w:rPr>
          <w:lang w:val="es-ES_tradnl" w:eastAsia="ja-JP"/>
        </w:rPr>
      </w:pPr>
      <w:r w:rsidRPr="00D01C5C">
        <w:rPr>
          <w:lang w:val="es-ES_tradnl" w:eastAsia="ja-JP"/>
        </w:rPr>
        <w:t>–</w:t>
      </w:r>
      <w:r w:rsidRPr="00D01C5C">
        <w:rPr>
          <w:lang w:val="es-ES_tradnl" w:eastAsia="ja-JP"/>
        </w:rPr>
        <w:tab/>
        <w:t>En el Adjunto al Anexo se actualiza el Cuadro 1 para describir las distancias de observación de diseño.</w:t>
      </w:r>
    </w:p>
    <w:p w14:paraId="397D55E7" w14:textId="77777777" w:rsidR="00224BB0" w:rsidRPr="00D01C5C" w:rsidRDefault="00224BB0" w:rsidP="00DB4C3E">
      <w:pPr>
        <w:pStyle w:val="enumlev1"/>
        <w:rPr>
          <w:lang w:val="es-ES_tradnl" w:eastAsia="ja-JP"/>
        </w:rPr>
      </w:pPr>
      <w:r w:rsidRPr="00D01C5C">
        <w:rPr>
          <w:lang w:val="es-ES_tradnl" w:eastAsia="ja-JP"/>
        </w:rPr>
        <w:t>–</w:t>
      </w:r>
      <w:r w:rsidRPr="00D01C5C">
        <w:rPr>
          <w:lang w:val="es-ES_tradnl" w:eastAsia="ja-JP"/>
        </w:rPr>
        <w:tab/>
        <w:t xml:space="preserve">Se actualiza el nombre de las Recomendaciones en el </w:t>
      </w:r>
      <w:r w:rsidRPr="00D01C5C">
        <w:rPr>
          <w:i/>
          <w:iCs/>
          <w:lang w:val="es-ES_tradnl" w:eastAsia="ja-JP"/>
        </w:rPr>
        <w:t>reconociendo</w:t>
      </w:r>
      <w:r w:rsidRPr="00D01C5C">
        <w:rPr>
          <w:lang w:val="es-ES_tradnl" w:eastAsia="ja-JP"/>
        </w:rPr>
        <w:t>.</w:t>
      </w:r>
    </w:p>
    <w:p w14:paraId="18554700" w14:textId="77777777" w:rsidR="00224BB0" w:rsidRPr="00D01C5C" w:rsidRDefault="00224BB0" w:rsidP="00DB4C3E">
      <w:pPr>
        <w:tabs>
          <w:tab w:val="left" w:pos="8505"/>
        </w:tabs>
        <w:rPr>
          <w:lang w:val="es-ES_tradnl"/>
        </w:rPr>
      </w:pPr>
      <w:r w:rsidRPr="00D01C5C">
        <w:rPr>
          <w:lang w:val="es-ES_tradnl"/>
        </w:rPr>
        <w:t>En esta Recomendación se describen los métodos para la evaluación subjetiva de sistemas de audio con acompañamiento de imagen y las relaciones entre las distancias entre los altavoces y la posición de escucha central, y se aclaran los tamaños de pantalla y las distancias de observación.</w:t>
      </w:r>
    </w:p>
    <w:p w14:paraId="1A919ACD" w14:textId="37CE93DB" w:rsidR="00224BB0" w:rsidRPr="00D01C5C" w:rsidRDefault="00224BB0" w:rsidP="00C114DC">
      <w:pPr>
        <w:tabs>
          <w:tab w:val="left" w:pos="7797"/>
        </w:tabs>
        <w:spacing w:before="480" w:line="240" w:lineRule="auto"/>
        <w:jc w:val="left"/>
        <w:rPr>
          <w:lang w:val="es-ES_tradnl" w:eastAsia="ja-JP"/>
        </w:rPr>
      </w:pPr>
      <w:r w:rsidRPr="00D01C5C">
        <w:rPr>
          <w:u w:val="single"/>
          <w:lang w:val="es-ES_tradnl" w:eastAsia="zh-CN"/>
        </w:rPr>
        <w:t>Proyecto de revisión de la Recomendación UIT-R BS.</w:t>
      </w:r>
      <w:r w:rsidRPr="00D01C5C">
        <w:rPr>
          <w:u w:val="single"/>
          <w:lang w:val="es-ES_tradnl" w:eastAsia="ja-JP"/>
        </w:rPr>
        <w:t>1285-0</w:t>
      </w:r>
      <w:r w:rsidRPr="00D01C5C">
        <w:rPr>
          <w:lang w:val="es-ES_tradnl" w:eastAsia="ja-JP"/>
        </w:rPr>
        <w:tab/>
        <w:t>Doc.</w:t>
      </w:r>
      <w:r w:rsidR="00834292">
        <w:rPr>
          <w:lang w:val="es-ES_tradnl" w:eastAsia="ja-JP"/>
        </w:rPr>
        <w:t xml:space="preserve"> </w:t>
      </w:r>
      <w:r w:rsidRPr="00D01C5C">
        <w:rPr>
          <w:lang w:val="es-ES_tradnl" w:eastAsia="ja-JP"/>
        </w:rPr>
        <w:t>6/314(Rev</w:t>
      </w:r>
      <w:r w:rsidR="00834292">
        <w:rPr>
          <w:lang w:val="es-ES_tradnl" w:eastAsia="ja-JP"/>
        </w:rPr>
        <w:t>.</w:t>
      </w:r>
      <w:r w:rsidRPr="00D01C5C">
        <w:rPr>
          <w:lang w:val="es-ES_tradnl" w:eastAsia="ja-JP"/>
        </w:rPr>
        <w:t>1)</w:t>
      </w:r>
    </w:p>
    <w:p w14:paraId="5EEC6F1B" w14:textId="04ED67C9" w:rsidR="00224BB0" w:rsidRPr="009308E8" w:rsidRDefault="00224BB0" w:rsidP="009308E8">
      <w:pPr>
        <w:tabs>
          <w:tab w:val="left" w:pos="7797"/>
        </w:tabs>
        <w:spacing w:before="240"/>
        <w:jc w:val="center"/>
        <w:rPr>
          <w:b/>
          <w:bCs/>
          <w:szCs w:val="24"/>
          <w:lang w:val="es-ES_tradnl"/>
        </w:rPr>
      </w:pPr>
      <w:r w:rsidRPr="009308E8">
        <w:rPr>
          <w:b/>
          <w:bCs/>
          <w:szCs w:val="24"/>
          <w:lang w:val="es-ES_tradnl"/>
        </w:rPr>
        <w:t xml:space="preserve">Métodos de preselección para la evaluación subjetiva de </w:t>
      </w:r>
      <w:r w:rsidR="0005616A" w:rsidRPr="009308E8">
        <w:rPr>
          <w:b/>
          <w:bCs/>
          <w:szCs w:val="24"/>
          <w:lang w:val="es-ES_tradnl"/>
        </w:rPr>
        <w:br/>
      </w:r>
      <w:r w:rsidRPr="009308E8">
        <w:rPr>
          <w:b/>
          <w:bCs/>
          <w:szCs w:val="24"/>
          <w:lang w:val="es-ES_tradnl"/>
        </w:rPr>
        <w:t>pequeñas degradaciones en los sistemas de audio</w:t>
      </w:r>
    </w:p>
    <w:p w14:paraId="2F6F4756" w14:textId="77777777" w:rsidR="00224BB0" w:rsidRPr="00D01C5C" w:rsidRDefault="00224BB0" w:rsidP="00DB4C3E">
      <w:pPr>
        <w:tabs>
          <w:tab w:val="left" w:pos="7797"/>
        </w:tabs>
        <w:rPr>
          <w:lang w:val="es-ES_tradnl"/>
        </w:rPr>
      </w:pPr>
      <w:r w:rsidRPr="00D01C5C">
        <w:rPr>
          <w:lang w:val="es-ES_tradnl" w:eastAsia="ja-JP"/>
        </w:rPr>
        <w:t>En esta revisión se eliminan las referencias a las Recomendaciones UIT-R BT.710, UIT</w:t>
      </w:r>
      <w:r w:rsidRPr="00D01C5C">
        <w:rPr>
          <w:lang w:val="es-ES_tradnl" w:eastAsia="ja-JP"/>
        </w:rPr>
        <w:noBreakHyphen/>
        <w:t xml:space="preserve">R BT.1128 y UIT-R BT.1129 suprimidas en el </w:t>
      </w:r>
      <w:r w:rsidRPr="00D01C5C">
        <w:rPr>
          <w:i/>
          <w:iCs/>
          <w:lang w:val="es-ES_tradnl" w:eastAsia="ja-JP"/>
        </w:rPr>
        <w:t>considerando,</w:t>
      </w:r>
      <w:r w:rsidRPr="00D01C5C">
        <w:rPr>
          <w:lang w:val="es-ES_tradnl" w:eastAsia="ja-JP"/>
        </w:rPr>
        <w:t xml:space="preserve"> y se añaden el </w:t>
      </w:r>
      <w:r w:rsidRPr="00D01C5C">
        <w:rPr>
          <w:i/>
          <w:iCs/>
          <w:lang w:val="es-ES_tradnl" w:eastAsia="ja-JP"/>
        </w:rPr>
        <w:t xml:space="preserve">alcance </w:t>
      </w:r>
      <w:r w:rsidRPr="00D01C5C">
        <w:rPr>
          <w:lang w:val="es-ES_tradnl" w:eastAsia="ja-JP"/>
        </w:rPr>
        <w:t xml:space="preserve">y las </w:t>
      </w:r>
      <w:r w:rsidRPr="00D01C5C">
        <w:rPr>
          <w:i/>
          <w:iCs/>
          <w:lang w:val="es-ES_tradnl" w:eastAsia="ja-JP"/>
        </w:rPr>
        <w:t>palabras clave</w:t>
      </w:r>
      <w:r w:rsidRPr="00D01C5C">
        <w:rPr>
          <w:lang w:val="es-ES_tradnl" w:eastAsia="ja-JP"/>
        </w:rPr>
        <w:t>.</w:t>
      </w:r>
    </w:p>
    <w:p w14:paraId="5B1070A1" w14:textId="77777777" w:rsidR="00224BB0" w:rsidRPr="00D01C5C" w:rsidRDefault="00224BB0" w:rsidP="00DB4C3E">
      <w:pPr>
        <w:tabs>
          <w:tab w:val="left" w:pos="7797"/>
        </w:tabs>
        <w:rPr>
          <w:lang w:val="es-ES_tradnl"/>
        </w:rPr>
      </w:pPr>
      <w:r w:rsidRPr="00D01C5C">
        <w:rPr>
          <w:lang w:val="es-ES_tradnl"/>
        </w:rPr>
        <w:t>En esta Recomendación se describen los métodos de preselección para la evaluación subjetiva de pequeñas degradaciones en los sistemas de audio.</w:t>
      </w:r>
    </w:p>
    <w:p w14:paraId="26DA6E96" w14:textId="56BE261F" w:rsidR="00224BB0" w:rsidRPr="00D01C5C" w:rsidRDefault="00224BB0" w:rsidP="00834292">
      <w:pPr>
        <w:tabs>
          <w:tab w:val="left" w:pos="8222"/>
        </w:tabs>
        <w:spacing w:before="480" w:line="240" w:lineRule="auto"/>
        <w:jc w:val="left"/>
        <w:rPr>
          <w:lang w:val="es-ES_tradnl" w:eastAsia="ja-JP"/>
        </w:rPr>
      </w:pPr>
      <w:r w:rsidRPr="00D01C5C">
        <w:rPr>
          <w:u w:val="single"/>
          <w:lang w:val="es-ES_tradnl" w:eastAsia="zh-CN"/>
        </w:rPr>
        <w:lastRenderedPageBreak/>
        <w:t>Proyecto de revisión de la Recomendación UIT-R BS.1423-0</w:t>
      </w:r>
      <w:r w:rsidRPr="00D01C5C">
        <w:rPr>
          <w:lang w:val="es-ES_tradnl" w:eastAsia="zh-CN"/>
        </w:rPr>
        <w:tab/>
      </w:r>
      <w:r w:rsidRPr="00D01C5C">
        <w:rPr>
          <w:lang w:val="es-ES_tradnl" w:eastAsia="ja-JP"/>
        </w:rPr>
        <w:t>Doc.</w:t>
      </w:r>
      <w:r w:rsidR="00956A8C">
        <w:rPr>
          <w:lang w:val="es-ES_tradnl" w:eastAsia="ja-JP"/>
        </w:rPr>
        <w:t xml:space="preserve"> </w:t>
      </w:r>
      <w:r w:rsidRPr="00D01C5C">
        <w:rPr>
          <w:lang w:val="es-ES_tradnl" w:eastAsia="ja-JP"/>
        </w:rPr>
        <w:t>6/315</w:t>
      </w:r>
    </w:p>
    <w:p w14:paraId="24D13C8C" w14:textId="6D4DBA0C" w:rsidR="00224BB0" w:rsidRPr="009308E8" w:rsidRDefault="00224BB0" w:rsidP="009308E8">
      <w:pPr>
        <w:tabs>
          <w:tab w:val="left" w:pos="3969"/>
          <w:tab w:val="left" w:pos="8222"/>
        </w:tabs>
        <w:spacing w:before="240"/>
        <w:jc w:val="center"/>
        <w:rPr>
          <w:b/>
          <w:bCs/>
          <w:szCs w:val="24"/>
          <w:lang w:val="es-ES_tradnl" w:eastAsia="zh-CN"/>
        </w:rPr>
      </w:pPr>
      <w:r w:rsidRPr="009308E8">
        <w:rPr>
          <w:b/>
          <w:bCs/>
          <w:szCs w:val="24"/>
          <w:lang w:val="es-ES_tradnl" w:eastAsia="zh-CN"/>
        </w:rPr>
        <w:t xml:space="preserve">Directrices para la producción de pistas sonoras multicanal </w:t>
      </w:r>
      <w:r w:rsidR="0005616A" w:rsidRPr="009308E8">
        <w:rPr>
          <w:b/>
          <w:bCs/>
          <w:szCs w:val="24"/>
          <w:lang w:val="es-ES_tradnl" w:eastAsia="zh-CN"/>
        </w:rPr>
        <w:br/>
      </w:r>
      <w:r w:rsidRPr="009308E8">
        <w:rPr>
          <w:b/>
          <w:bCs/>
          <w:szCs w:val="24"/>
          <w:lang w:val="es-ES_tradnl" w:eastAsia="zh-CN"/>
        </w:rPr>
        <w:t>utilizando técnicas de sonido ambiente matricial</w:t>
      </w:r>
    </w:p>
    <w:p w14:paraId="0A0C885A" w14:textId="77777777" w:rsidR="00224BB0" w:rsidRPr="00D01C5C" w:rsidRDefault="00224BB0" w:rsidP="00DB4C3E">
      <w:pPr>
        <w:tabs>
          <w:tab w:val="left" w:pos="8222"/>
        </w:tabs>
        <w:rPr>
          <w:lang w:val="es-ES_tradnl"/>
        </w:rPr>
      </w:pPr>
      <w:r w:rsidRPr="00D01C5C">
        <w:rPr>
          <w:lang w:val="es-ES_tradnl" w:eastAsia="ja-JP"/>
        </w:rPr>
        <w:t xml:space="preserve">En esta revisión se elimina la Recomendación UIT-R BR.1384 suprimida del </w:t>
      </w:r>
      <w:r w:rsidRPr="00D01C5C">
        <w:rPr>
          <w:i/>
          <w:iCs/>
          <w:lang w:val="es-ES_tradnl" w:eastAsia="ja-JP"/>
        </w:rPr>
        <w:t>recomienda</w:t>
      </w:r>
      <w:r w:rsidRPr="00D01C5C">
        <w:rPr>
          <w:lang w:val="es-ES_tradnl" w:eastAsia="ja-JP"/>
        </w:rPr>
        <w:t xml:space="preserve"> y se añaden el </w:t>
      </w:r>
      <w:r w:rsidRPr="00D01C5C">
        <w:rPr>
          <w:i/>
          <w:iCs/>
          <w:lang w:val="es-ES_tradnl" w:eastAsia="ja-JP"/>
        </w:rPr>
        <w:t xml:space="preserve">alcance </w:t>
      </w:r>
      <w:r w:rsidRPr="00D01C5C">
        <w:rPr>
          <w:lang w:val="es-ES_tradnl" w:eastAsia="ja-JP"/>
        </w:rPr>
        <w:t xml:space="preserve">y las </w:t>
      </w:r>
      <w:r w:rsidRPr="00D01C5C">
        <w:rPr>
          <w:i/>
          <w:iCs/>
          <w:lang w:val="es-ES_tradnl" w:eastAsia="ja-JP"/>
        </w:rPr>
        <w:t>palabras clave</w:t>
      </w:r>
      <w:r w:rsidRPr="00D01C5C">
        <w:rPr>
          <w:lang w:val="es-ES_tradnl" w:eastAsia="ja-JP"/>
        </w:rPr>
        <w:t>.</w:t>
      </w:r>
    </w:p>
    <w:p w14:paraId="1DD78EBC" w14:textId="77777777" w:rsidR="00224BB0" w:rsidRPr="00D01C5C" w:rsidRDefault="00224BB0" w:rsidP="00DB4C3E">
      <w:pPr>
        <w:tabs>
          <w:tab w:val="left" w:pos="8222"/>
        </w:tabs>
        <w:rPr>
          <w:lang w:val="es-ES_tradnl"/>
        </w:rPr>
      </w:pPr>
      <w:r w:rsidRPr="00D01C5C">
        <w:rPr>
          <w:lang w:val="es-ES_tradnl"/>
        </w:rPr>
        <w:t>En esta Recomendación se describe un método para producir pistas sonoras multicanal 3/2 utilizando técnicas de sonido ambiente matricial.</w:t>
      </w:r>
    </w:p>
    <w:p w14:paraId="718B71F3" w14:textId="738880B2" w:rsidR="00224BB0" w:rsidRPr="00D01C5C" w:rsidRDefault="00224BB0" w:rsidP="007263B7">
      <w:pPr>
        <w:tabs>
          <w:tab w:val="left" w:pos="8222"/>
        </w:tabs>
        <w:spacing w:before="440" w:line="240" w:lineRule="auto"/>
        <w:jc w:val="left"/>
        <w:rPr>
          <w:lang w:val="es-ES_tradnl" w:eastAsia="ja-JP"/>
        </w:rPr>
      </w:pPr>
      <w:r w:rsidRPr="00D01C5C">
        <w:rPr>
          <w:u w:val="single"/>
          <w:lang w:val="es-ES_tradnl" w:eastAsia="ja-JP"/>
        </w:rPr>
        <w:t>Proyecto de revisión de la Recomendación UIT-R BT.2036-4</w:t>
      </w:r>
      <w:r w:rsidRPr="00D01C5C">
        <w:rPr>
          <w:lang w:val="es-ES_tradnl" w:eastAsia="ja-JP"/>
        </w:rPr>
        <w:tab/>
        <w:t>Doc.</w:t>
      </w:r>
      <w:r w:rsidR="00956A8C">
        <w:rPr>
          <w:lang w:val="es-ES_tradnl" w:eastAsia="ja-JP"/>
        </w:rPr>
        <w:t xml:space="preserve"> </w:t>
      </w:r>
      <w:r w:rsidRPr="00D01C5C">
        <w:rPr>
          <w:lang w:val="es-ES_tradnl" w:eastAsia="ja-JP"/>
        </w:rPr>
        <w:t>6/327</w:t>
      </w:r>
    </w:p>
    <w:p w14:paraId="0D9F6533" w14:textId="2289B230" w:rsidR="00224BB0" w:rsidRPr="009308E8" w:rsidRDefault="00224BB0" w:rsidP="009308E8">
      <w:pPr>
        <w:tabs>
          <w:tab w:val="left" w:pos="3969"/>
          <w:tab w:val="left" w:pos="8222"/>
        </w:tabs>
        <w:spacing w:before="240"/>
        <w:jc w:val="center"/>
        <w:rPr>
          <w:b/>
          <w:bCs/>
          <w:szCs w:val="24"/>
          <w:lang w:val="es-ES_tradnl"/>
        </w:rPr>
      </w:pPr>
      <w:r w:rsidRPr="009308E8">
        <w:rPr>
          <w:b/>
          <w:bCs/>
          <w:szCs w:val="24"/>
          <w:lang w:val="es-ES_tradnl"/>
        </w:rPr>
        <w:t xml:space="preserve">Características de un sistema receptor de referencia para la planificación </w:t>
      </w:r>
      <w:r w:rsidR="0005616A" w:rsidRPr="009308E8">
        <w:rPr>
          <w:b/>
          <w:bCs/>
          <w:szCs w:val="24"/>
          <w:lang w:val="es-ES_tradnl"/>
        </w:rPr>
        <w:br/>
      </w:r>
      <w:r w:rsidRPr="009308E8">
        <w:rPr>
          <w:b/>
          <w:bCs/>
          <w:szCs w:val="24"/>
          <w:lang w:val="es-ES_tradnl"/>
        </w:rPr>
        <w:t>de frecuencias de sistemas de televisión digital terrenal</w:t>
      </w:r>
    </w:p>
    <w:p w14:paraId="36FA1AFD" w14:textId="77777777" w:rsidR="00224BB0" w:rsidRPr="00D01C5C" w:rsidRDefault="00224BB0" w:rsidP="00DB4C3E">
      <w:pPr>
        <w:rPr>
          <w:lang w:val="es-ES_tradnl"/>
        </w:rPr>
      </w:pPr>
      <w:r w:rsidRPr="00D01C5C">
        <w:rPr>
          <w:lang w:val="es-ES_tradnl"/>
        </w:rPr>
        <w:t>Este proyecto de revisión de la Recomendación UIT-R BT.2036-4 incluye el siguiente cambio:</w:t>
      </w:r>
    </w:p>
    <w:p w14:paraId="33EA1DFF" w14:textId="7BEC17D6" w:rsidR="00224BB0" w:rsidRPr="00D01C5C" w:rsidRDefault="00224BB0" w:rsidP="00DB4C3E">
      <w:pPr>
        <w:tabs>
          <w:tab w:val="left" w:pos="8222"/>
        </w:tabs>
        <w:ind w:left="794" w:hanging="794"/>
        <w:rPr>
          <w:lang w:val="es-ES_tradnl"/>
        </w:rPr>
      </w:pPr>
      <w:r w:rsidRPr="00D01C5C">
        <w:rPr>
          <w:lang w:val="es-ES_tradnl"/>
        </w:rPr>
        <w:t>–</w:t>
      </w:r>
      <w:r w:rsidRPr="00D01C5C">
        <w:rPr>
          <w:lang w:val="es-ES_tradnl"/>
        </w:rPr>
        <w:tab/>
      </w:r>
      <w:r w:rsidRPr="00D01C5C">
        <w:rPr>
          <w:spacing w:val="-2"/>
          <w:lang w:val="es-ES_tradnl"/>
        </w:rPr>
        <w:t xml:space="preserve">Adición de una nueva sección 1.5 en el Anexo 2, </w:t>
      </w:r>
      <w:r w:rsidR="00D01C5C">
        <w:rPr>
          <w:spacing w:val="-2"/>
          <w:lang w:val="es-ES_tradnl"/>
        </w:rPr>
        <w:t>"</w:t>
      </w:r>
      <w:r w:rsidRPr="00D01C5C">
        <w:rPr>
          <w:spacing w:val="-2"/>
          <w:lang w:val="es-ES_tradnl"/>
        </w:rPr>
        <w:t>Características del sistema de recepción de referencia DTMB</w:t>
      </w:r>
      <w:r w:rsidR="00D01C5C">
        <w:rPr>
          <w:spacing w:val="-2"/>
          <w:lang w:val="es-ES_tradnl"/>
        </w:rPr>
        <w:t>"</w:t>
      </w:r>
      <w:r w:rsidRPr="00D01C5C">
        <w:rPr>
          <w:spacing w:val="-2"/>
          <w:lang w:val="es-ES_tradnl"/>
        </w:rPr>
        <w:t>, como se ve en el Adjunto</w:t>
      </w:r>
      <w:r w:rsidRPr="00D01C5C">
        <w:rPr>
          <w:lang w:val="es-ES_tradnl"/>
        </w:rPr>
        <w:t>.</w:t>
      </w:r>
    </w:p>
    <w:p w14:paraId="378DA16B" w14:textId="04DB7E4A" w:rsidR="00224BB0" w:rsidRPr="00D01C5C" w:rsidRDefault="00224BB0" w:rsidP="008E3978">
      <w:pPr>
        <w:tabs>
          <w:tab w:val="left" w:pos="8222"/>
        </w:tabs>
        <w:spacing w:before="440" w:line="240" w:lineRule="auto"/>
        <w:jc w:val="left"/>
        <w:rPr>
          <w:lang w:val="es-ES_tradnl" w:eastAsia="ja-JP"/>
        </w:rPr>
      </w:pPr>
      <w:r w:rsidRPr="00D01C5C">
        <w:rPr>
          <w:u w:val="single"/>
          <w:lang w:val="es-ES_tradnl" w:eastAsia="zh-CN"/>
        </w:rPr>
        <w:t>Proyecto de revisión de la Recomendación UIT</w:t>
      </w:r>
      <w:r w:rsidRPr="00D01C5C">
        <w:rPr>
          <w:rStyle w:val="href"/>
          <w:u w:val="single"/>
          <w:lang w:val="es-ES_tradnl"/>
        </w:rPr>
        <w:t>-R BS.1698-0</w:t>
      </w:r>
      <w:r w:rsidRPr="00D01C5C">
        <w:rPr>
          <w:rStyle w:val="href"/>
          <w:lang w:val="es-ES_tradnl"/>
        </w:rPr>
        <w:tab/>
      </w:r>
      <w:r w:rsidRPr="00D01C5C">
        <w:rPr>
          <w:lang w:val="es-ES_tradnl" w:eastAsia="ja-JP"/>
        </w:rPr>
        <w:t>Doc.</w:t>
      </w:r>
      <w:r w:rsidR="00956A8C">
        <w:rPr>
          <w:lang w:val="es-ES_tradnl" w:eastAsia="ja-JP"/>
        </w:rPr>
        <w:t xml:space="preserve"> </w:t>
      </w:r>
      <w:r w:rsidRPr="00D01C5C">
        <w:rPr>
          <w:lang w:val="es-ES_tradnl" w:eastAsia="ja-JP"/>
        </w:rPr>
        <w:t>6/330</w:t>
      </w:r>
    </w:p>
    <w:p w14:paraId="4F766148" w14:textId="1C1FE0AC" w:rsidR="00224BB0" w:rsidRPr="009308E8" w:rsidRDefault="00224BB0" w:rsidP="009308E8">
      <w:pPr>
        <w:tabs>
          <w:tab w:val="left" w:pos="8222"/>
        </w:tabs>
        <w:spacing w:before="240"/>
        <w:jc w:val="center"/>
        <w:rPr>
          <w:b/>
          <w:bCs/>
          <w:szCs w:val="24"/>
          <w:lang w:val="es-ES_tradnl"/>
        </w:rPr>
      </w:pPr>
      <w:r w:rsidRPr="009308E8">
        <w:rPr>
          <w:b/>
          <w:bCs/>
          <w:szCs w:val="24"/>
          <w:lang w:val="es-ES_tradnl"/>
        </w:rPr>
        <w:t>Evaluación de los campos electromagnéticos procedentes de los sistemas de transmisión de radiodifusión terrenal para determinar la exposición de las personas a las emisiones no ionizantes</w:t>
      </w:r>
    </w:p>
    <w:p w14:paraId="0B7EF814" w14:textId="77777777" w:rsidR="00224BB0" w:rsidRPr="00D01C5C" w:rsidRDefault="00224BB0" w:rsidP="00DB4C3E">
      <w:pPr>
        <w:rPr>
          <w:lang w:val="es-ES_tradnl" w:eastAsia="zh-CN"/>
        </w:rPr>
      </w:pPr>
      <w:r w:rsidRPr="00D01C5C">
        <w:rPr>
          <w:lang w:val="es-ES_tradnl" w:eastAsia="zh-CN"/>
        </w:rPr>
        <w:t xml:space="preserve">Dado que los sistemas de transmisión de radiodifusión terrenal y la reglamentación de la exposición de las personas a las emisiones no ionizantes han cambiado desde 2005, esta revisión consiste en una profunda actualización de la Recomendación. A </w:t>
      </w:r>
      <w:proofErr w:type="gramStart"/>
      <w:r w:rsidRPr="00D01C5C">
        <w:rPr>
          <w:lang w:val="es-ES_tradnl" w:eastAsia="zh-CN"/>
        </w:rPr>
        <w:t>continuación</w:t>
      </w:r>
      <w:proofErr w:type="gramEnd"/>
      <w:r w:rsidRPr="00D01C5C">
        <w:rPr>
          <w:lang w:val="es-ES_tradnl" w:eastAsia="zh-CN"/>
        </w:rPr>
        <w:t xml:space="preserve"> se indican los principales cambios:</w:t>
      </w:r>
    </w:p>
    <w:p w14:paraId="20FFC07A" w14:textId="097F3CD8" w:rsidR="00224BB0" w:rsidRPr="00D01C5C" w:rsidRDefault="00224BB0" w:rsidP="00DB4C3E">
      <w:pPr>
        <w:pStyle w:val="enumlev1"/>
        <w:rPr>
          <w:lang w:val="es-ES_tradnl"/>
        </w:rPr>
      </w:pPr>
      <w:r w:rsidRPr="00D01C5C">
        <w:rPr>
          <w:lang w:val="es-ES_tradnl"/>
        </w:rPr>
        <w:t>–</w:t>
      </w:r>
      <w:r w:rsidRPr="00D01C5C">
        <w:rPr>
          <w:lang w:val="es-ES_tradnl"/>
        </w:rPr>
        <w:tab/>
        <w:t xml:space="preserve">Modificación del título para eliminar </w:t>
      </w:r>
      <w:r w:rsidR="00D01C5C">
        <w:rPr>
          <w:lang w:val="es-ES_tradnl"/>
        </w:rPr>
        <w:t>"</w:t>
      </w:r>
      <w:r w:rsidRPr="00D01C5C">
        <w:rPr>
          <w:lang w:val="es-ES_tradnl"/>
        </w:rPr>
        <w:t>radiaciones</w:t>
      </w:r>
      <w:r w:rsidR="00D01C5C">
        <w:rPr>
          <w:lang w:val="es-ES_tradnl"/>
        </w:rPr>
        <w:t>"</w:t>
      </w:r>
      <w:r w:rsidRPr="00D01C5C">
        <w:rPr>
          <w:lang w:val="es-ES_tradnl"/>
        </w:rPr>
        <w:t xml:space="preserve"> y </w:t>
      </w:r>
      <w:r w:rsidR="00D01C5C">
        <w:rPr>
          <w:lang w:val="es-ES_tradnl"/>
        </w:rPr>
        <w:t>"</w:t>
      </w:r>
      <w:r w:rsidRPr="00D01C5C">
        <w:rPr>
          <w:lang w:val="es-ES_tradnl"/>
        </w:rPr>
        <w:t>que funcionan en cualquier banda de frecuencias</w:t>
      </w:r>
      <w:r w:rsidR="00D01C5C">
        <w:rPr>
          <w:lang w:val="es-ES_tradnl"/>
        </w:rPr>
        <w:t>"</w:t>
      </w:r>
      <w:r w:rsidRPr="00D01C5C">
        <w:rPr>
          <w:lang w:val="es-ES_tradnl"/>
        </w:rPr>
        <w:t>. Este cambio se reproduce a lo largo de todo el documento.</w:t>
      </w:r>
    </w:p>
    <w:p w14:paraId="0E87DE6B" w14:textId="77777777" w:rsidR="00224BB0" w:rsidRPr="00D01C5C" w:rsidRDefault="00224BB0" w:rsidP="00DB4C3E">
      <w:pPr>
        <w:pStyle w:val="enumlev1"/>
        <w:rPr>
          <w:szCs w:val="24"/>
          <w:lang w:val="es-ES_tradnl"/>
        </w:rPr>
      </w:pPr>
      <w:r w:rsidRPr="00D01C5C">
        <w:rPr>
          <w:bCs/>
          <w:szCs w:val="24"/>
          <w:lang w:val="es-ES_tradnl"/>
        </w:rPr>
        <w:t>–</w:t>
      </w:r>
      <w:r w:rsidRPr="00D01C5C">
        <w:rPr>
          <w:bCs/>
          <w:szCs w:val="24"/>
          <w:lang w:val="es-ES_tradnl"/>
        </w:rPr>
        <w:tab/>
        <w:t>supresión del contenido no relacionado con la exposición de las personas</w:t>
      </w:r>
      <w:r w:rsidRPr="00D01C5C">
        <w:rPr>
          <w:szCs w:val="24"/>
          <w:lang w:val="es-ES_tradnl"/>
        </w:rPr>
        <w:t>.</w:t>
      </w:r>
    </w:p>
    <w:p w14:paraId="0D6C5709" w14:textId="77777777" w:rsidR="00224BB0" w:rsidRPr="00D01C5C" w:rsidRDefault="00224BB0" w:rsidP="00DB4C3E">
      <w:pPr>
        <w:pStyle w:val="enumlev1"/>
        <w:rPr>
          <w:szCs w:val="24"/>
          <w:lang w:val="es-ES_tradnl"/>
        </w:rPr>
      </w:pPr>
      <w:r w:rsidRPr="00D01C5C">
        <w:rPr>
          <w:szCs w:val="24"/>
          <w:lang w:val="es-ES_tradnl"/>
        </w:rPr>
        <w:t>–</w:t>
      </w:r>
      <w:r w:rsidRPr="00D01C5C">
        <w:rPr>
          <w:szCs w:val="24"/>
          <w:lang w:val="es-ES_tradnl"/>
        </w:rPr>
        <w:tab/>
        <w:t>Supresión de contenido obsoleto relacionado con antiguas directrices del ICNIRP, el IEEE y la NRPB, que se sustituye por un breve comentario sobre las directrices de la ICNIRP revisadas y una referencia a la Recomendación UIT-T K.91, Orientación para la valoración, la evaluación y el seguimiento de la exposición humana a los campos electromagnéticos de las radiofrecuencias.</w:t>
      </w:r>
    </w:p>
    <w:p w14:paraId="1053B589" w14:textId="3F21C6F2" w:rsidR="00224BB0" w:rsidRPr="00D01C5C" w:rsidRDefault="00224BB0" w:rsidP="00DB4C3E">
      <w:pPr>
        <w:pStyle w:val="enumlev1"/>
        <w:rPr>
          <w:szCs w:val="24"/>
          <w:lang w:val="es-ES_tradnl"/>
        </w:rPr>
      </w:pPr>
      <w:r w:rsidRPr="00D01C5C">
        <w:rPr>
          <w:szCs w:val="24"/>
          <w:lang w:val="es-ES_tradnl"/>
        </w:rPr>
        <w:t>–</w:t>
      </w:r>
      <w:r w:rsidRPr="00D01C5C">
        <w:rPr>
          <w:szCs w:val="24"/>
          <w:lang w:val="es-ES_tradnl"/>
        </w:rPr>
        <w:tab/>
        <w:t>Actualización de los cálculos para armonizarlos con las directrices de la ICNIRP revisadas en</w:t>
      </w:r>
      <w:r w:rsidR="00212134">
        <w:rPr>
          <w:szCs w:val="24"/>
          <w:lang w:val="es-ES_tradnl"/>
        </w:rPr>
        <w:t> </w:t>
      </w:r>
      <w:r w:rsidRPr="00D01C5C">
        <w:rPr>
          <w:szCs w:val="24"/>
          <w:lang w:val="es-ES_tradnl"/>
        </w:rPr>
        <w:t>2020.</w:t>
      </w:r>
    </w:p>
    <w:p w14:paraId="76680442" w14:textId="77777777" w:rsidR="00224BB0" w:rsidRPr="00D01C5C" w:rsidRDefault="00224BB0" w:rsidP="00DB4C3E">
      <w:pPr>
        <w:pStyle w:val="enumlev1"/>
        <w:rPr>
          <w:szCs w:val="24"/>
          <w:lang w:val="es-ES_tradnl"/>
        </w:rPr>
      </w:pPr>
      <w:r w:rsidRPr="00D01C5C">
        <w:rPr>
          <w:szCs w:val="24"/>
          <w:lang w:val="es-ES_tradnl"/>
        </w:rPr>
        <w:t>–</w:t>
      </w:r>
      <w:r w:rsidRPr="00D01C5C">
        <w:rPr>
          <w:szCs w:val="24"/>
          <w:lang w:val="es-ES_tradnl"/>
        </w:rPr>
        <w:tab/>
        <w:t>Transferencia de información detallada del cuerpo del documento a los adjuntos.</w:t>
      </w:r>
    </w:p>
    <w:p w14:paraId="0F7860B9" w14:textId="77777777" w:rsidR="00224BB0" w:rsidRPr="00D01C5C" w:rsidRDefault="00224BB0" w:rsidP="00DB4C3E">
      <w:pPr>
        <w:tabs>
          <w:tab w:val="left" w:pos="8222"/>
        </w:tabs>
        <w:spacing w:before="120"/>
        <w:rPr>
          <w:rStyle w:val="href"/>
          <w:u w:val="single"/>
          <w:lang w:val="es-ES_tradnl"/>
        </w:rPr>
      </w:pPr>
      <w:r w:rsidRPr="00D01C5C">
        <w:rPr>
          <w:lang w:val="es-ES_tradnl"/>
        </w:rPr>
        <w:t>–</w:t>
      </w:r>
      <w:r w:rsidRPr="00D01C5C">
        <w:rPr>
          <w:lang w:val="es-ES_tradnl"/>
        </w:rPr>
        <w:tab/>
        <w:t>Edición general, numeración de figuras y referencias.</w:t>
      </w:r>
    </w:p>
    <w:p w14:paraId="18235FB8" w14:textId="6889ADC0" w:rsidR="00224BB0" w:rsidRPr="00D01C5C" w:rsidRDefault="00224BB0" w:rsidP="008E3978">
      <w:pPr>
        <w:tabs>
          <w:tab w:val="left" w:pos="8222"/>
        </w:tabs>
        <w:spacing w:before="440" w:line="240" w:lineRule="auto"/>
        <w:jc w:val="left"/>
        <w:rPr>
          <w:rStyle w:val="href"/>
          <w:lang w:val="es-ES_tradnl"/>
        </w:rPr>
      </w:pPr>
      <w:r w:rsidRPr="00D01C5C">
        <w:rPr>
          <w:rStyle w:val="href"/>
          <w:u w:val="single"/>
          <w:lang w:val="es-ES_tradnl"/>
        </w:rPr>
        <w:t>Proyecto de revisión de la Recomendación UIT-R BT.1833-4</w:t>
      </w:r>
      <w:r w:rsidRPr="00D01C5C">
        <w:rPr>
          <w:rStyle w:val="href"/>
          <w:lang w:val="es-ES_tradnl"/>
        </w:rPr>
        <w:tab/>
      </w:r>
      <w:r w:rsidRPr="00D01C5C">
        <w:rPr>
          <w:lang w:val="es-ES_tradnl" w:eastAsia="ja-JP"/>
        </w:rPr>
        <w:t>Doc.</w:t>
      </w:r>
      <w:r w:rsidR="00956A8C">
        <w:rPr>
          <w:lang w:val="es-ES_tradnl" w:eastAsia="ja-JP"/>
        </w:rPr>
        <w:t xml:space="preserve"> </w:t>
      </w:r>
      <w:r w:rsidRPr="00D01C5C">
        <w:rPr>
          <w:lang w:val="es-ES_tradnl" w:eastAsia="ja-JP"/>
        </w:rPr>
        <w:t>6/332</w:t>
      </w:r>
    </w:p>
    <w:p w14:paraId="201BC666" w14:textId="7836E720" w:rsidR="00224BB0" w:rsidRPr="009308E8" w:rsidRDefault="00224BB0" w:rsidP="009308E8">
      <w:pPr>
        <w:tabs>
          <w:tab w:val="left" w:pos="8222"/>
        </w:tabs>
        <w:spacing w:before="240"/>
        <w:jc w:val="center"/>
        <w:rPr>
          <w:b/>
          <w:bCs/>
          <w:szCs w:val="24"/>
          <w:lang w:val="es-ES_tradnl"/>
        </w:rPr>
      </w:pPr>
      <w:r w:rsidRPr="009308E8">
        <w:rPr>
          <w:b/>
          <w:bCs/>
          <w:szCs w:val="24"/>
          <w:lang w:val="es-ES_tradnl"/>
        </w:rPr>
        <w:t xml:space="preserve">Radiodifusión de aplicaciones multimedios y de datos para recepción </w:t>
      </w:r>
      <w:r w:rsidR="0005616A" w:rsidRPr="009308E8">
        <w:rPr>
          <w:b/>
          <w:bCs/>
          <w:szCs w:val="24"/>
          <w:lang w:val="es-ES_tradnl"/>
        </w:rPr>
        <w:br/>
      </w:r>
      <w:r w:rsidRPr="009308E8">
        <w:rPr>
          <w:b/>
          <w:bCs/>
          <w:szCs w:val="24"/>
          <w:lang w:val="es-ES_tradnl"/>
        </w:rPr>
        <w:t>móvil mediante receptores de bolsillo</w:t>
      </w:r>
    </w:p>
    <w:p w14:paraId="64970581" w14:textId="685F7AFD" w:rsidR="00224BB0" w:rsidRPr="00D01C5C" w:rsidRDefault="00224BB0" w:rsidP="00224BB0">
      <w:pPr>
        <w:tabs>
          <w:tab w:val="left" w:pos="8222"/>
        </w:tabs>
        <w:jc w:val="left"/>
        <w:rPr>
          <w:lang w:val="es-ES_tradnl"/>
        </w:rPr>
      </w:pPr>
      <w:r w:rsidRPr="00D01C5C">
        <w:rPr>
          <w:lang w:val="es-ES_tradnl"/>
        </w:rPr>
        <w:t xml:space="preserve">En esta revisión se añade el sistema multimedios </w:t>
      </w:r>
      <w:r w:rsidR="00D01C5C">
        <w:rPr>
          <w:lang w:val="es-ES_tradnl"/>
        </w:rPr>
        <w:t>"</w:t>
      </w:r>
      <w:r w:rsidRPr="00D01C5C">
        <w:rPr>
          <w:lang w:val="es-ES_tradnl"/>
        </w:rPr>
        <w:t>N</w:t>
      </w:r>
      <w:r w:rsidR="00D01C5C">
        <w:rPr>
          <w:lang w:val="es-ES_tradnl"/>
        </w:rPr>
        <w:t>"</w:t>
      </w:r>
      <w:r w:rsidRPr="00D01C5C">
        <w:rPr>
          <w:lang w:val="es-ES_tradnl"/>
        </w:rPr>
        <w:t xml:space="preserve"> (5G NR MBS) a la lista de sistemas multimedios. El sistema multimedios </w:t>
      </w:r>
      <w:r w:rsidR="00D01C5C">
        <w:rPr>
          <w:lang w:val="es-ES_tradnl"/>
        </w:rPr>
        <w:t>"</w:t>
      </w:r>
      <w:r w:rsidRPr="00D01C5C">
        <w:rPr>
          <w:lang w:val="es-ES_tradnl"/>
        </w:rPr>
        <w:t>N</w:t>
      </w:r>
      <w:r w:rsidR="00D01C5C">
        <w:rPr>
          <w:lang w:val="es-ES_tradnl"/>
        </w:rPr>
        <w:t>"</w:t>
      </w:r>
      <w:r w:rsidRPr="00D01C5C">
        <w:rPr>
          <w:lang w:val="es-ES_tradnl"/>
        </w:rPr>
        <w:t xml:space="preserve"> ya se ha incluido en otras Recomendaciones e Informes.</w:t>
      </w:r>
    </w:p>
    <w:p w14:paraId="71F6024B" w14:textId="4DEF2E18" w:rsidR="00224BB0" w:rsidRPr="00D01C5C" w:rsidRDefault="00224BB0" w:rsidP="00676FF0">
      <w:pPr>
        <w:tabs>
          <w:tab w:val="left" w:pos="7938"/>
        </w:tabs>
        <w:spacing w:before="480" w:line="240" w:lineRule="auto"/>
        <w:jc w:val="left"/>
        <w:rPr>
          <w:lang w:val="es-ES_tradnl" w:eastAsia="ja-JP"/>
        </w:rPr>
      </w:pPr>
      <w:bookmarkStart w:id="1" w:name="_Hlk67499373"/>
      <w:r w:rsidRPr="00D01C5C">
        <w:rPr>
          <w:u w:val="single"/>
          <w:lang w:val="es-ES_tradnl" w:eastAsia="zh-CN"/>
        </w:rPr>
        <w:lastRenderedPageBreak/>
        <w:t>Proyecto de revisión de la Recomendación UIT-R BS.</w:t>
      </w:r>
      <w:bookmarkEnd w:id="1"/>
      <w:r w:rsidRPr="00D01C5C">
        <w:rPr>
          <w:u w:val="single"/>
          <w:lang w:val="es-ES_tradnl" w:eastAsia="zh-CN"/>
        </w:rPr>
        <w:t>1352-3</w:t>
      </w:r>
      <w:r w:rsidRPr="00D01C5C">
        <w:rPr>
          <w:lang w:val="es-ES_tradnl" w:eastAsia="zh-CN"/>
        </w:rPr>
        <w:tab/>
      </w:r>
      <w:r w:rsidRPr="00D01C5C">
        <w:rPr>
          <w:lang w:val="es-ES_tradnl" w:eastAsia="ja-JP"/>
        </w:rPr>
        <w:t>Doc.</w:t>
      </w:r>
      <w:r w:rsidR="00956A8C">
        <w:rPr>
          <w:lang w:val="es-ES_tradnl" w:eastAsia="ja-JP"/>
        </w:rPr>
        <w:t xml:space="preserve"> </w:t>
      </w:r>
      <w:r w:rsidRPr="00D01C5C">
        <w:rPr>
          <w:lang w:val="es-ES_tradnl" w:eastAsia="ja-JP"/>
        </w:rPr>
        <w:t>6/333(Rev1)</w:t>
      </w:r>
    </w:p>
    <w:p w14:paraId="05C2D942" w14:textId="77777777" w:rsidR="00224BB0" w:rsidRPr="009308E8" w:rsidRDefault="00224BB0" w:rsidP="009308E8">
      <w:pPr>
        <w:tabs>
          <w:tab w:val="left" w:pos="7938"/>
        </w:tabs>
        <w:spacing w:before="240"/>
        <w:jc w:val="center"/>
        <w:rPr>
          <w:b/>
          <w:bCs/>
          <w:szCs w:val="24"/>
          <w:lang w:val="es-ES_tradnl"/>
        </w:rPr>
      </w:pPr>
      <w:r w:rsidRPr="009308E8">
        <w:rPr>
          <w:b/>
          <w:bCs/>
          <w:szCs w:val="24"/>
          <w:lang w:val="es-ES_tradnl"/>
        </w:rPr>
        <w:t>Formato de fichero para el intercambio de materiales de programas de audio con metadatos por medios basados en la tecnología de la información</w:t>
      </w:r>
    </w:p>
    <w:p w14:paraId="118D0B3C" w14:textId="774C898A" w:rsidR="00224BB0" w:rsidRPr="00D93560" w:rsidRDefault="00224BB0" w:rsidP="00D93560">
      <w:pPr>
        <w:pStyle w:val="AnnexNoTitle"/>
        <w:keepNext w:val="0"/>
        <w:keepLines w:val="0"/>
        <w:spacing w:before="100" w:beforeAutospacing="1"/>
        <w:jc w:val="both"/>
        <w:rPr>
          <w:b w:val="0"/>
          <w:bCs/>
          <w:lang w:val="es-ES_tradnl" w:eastAsia="ja-JP"/>
        </w:rPr>
      </w:pPr>
      <w:r w:rsidRPr="00D01C5C">
        <w:rPr>
          <w:b w:val="0"/>
          <w:bCs/>
          <w:lang w:val="es-ES_tradnl" w:eastAsia="ja-JP"/>
        </w:rPr>
        <w:t xml:space="preserve">En esta revisión de la Recomendación UIT-R BS.1352 se añade texto al alcance para indicar que el tamaño de los ficheros se limita a 4 gigabytes y en el </w:t>
      </w:r>
      <w:r w:rsidRPr="00D01C5C">
        <w:rPr>
          <w:b w:val="0"/>
          <w:bCs/>
          <w:i/>
          <w:iCs/>
          <w:lang w:val="es-ES_tradnl" w:eastAsia="ja-JP"/>
        </w:rPr>
        <w:t xml:space="preserve">reconociendo </w:t>
      </w:r>
      <w:r w:rsidRPr="00D01C5C">
        <w:rPr>
          <w:b w:val="0"/>
          <w:bCs/>
          <w:lang w:val="es-ES_tradnl" w:eastAsia="ja-JP"/>
        </w:rPr>
        <w:t>se hace referencia a la Recomendación UIT-R BS.2088, que soporta ficheros de mayor tamaño y los metadatos de la Recomendación</w:t>
      </w:r>
      <w:bookmarkStart w:id="2" w:name="_Hlk129856452"/>
      <w:r w:rsidRPr="00D01C5C">
        <w:rPr>
          <w:b w:val="0"/>
          <w:bCs/>
          <w:lang w:val="es-ES_tradnl" w:eastAsia="ja-JP"/>
        </w:rPr>
        <w:t xml:space="preserve"> </w:t>
      </w:r>
      <w:hyperlink r:id="rId11" w:history="1">
        <w:r w:rsidRPr="00D01C5C">
          <w:rPr>
            <w:rStyle w:val="Hyperlink"/>
            <w:b w:val="0"/>
            <w:bCs/>
            <w:lang w:val="es-ES_tradnl" w:eastAsia="ja-JP"/>
          </w:rPr>
          <w:t>UIT-R BS.2076</w:t>
        </w:r>
      </w:hyperlink>
      <w:bookmarkEnd w:id="2"/>
      <w:r w:rsidRPr="00D01C5C">
        <w:rPr>
          <w:b w:val="0"/>
          <w:bCs/>
          <w:lang w:val="es-ES_tradnl" w:eastAsia="ja-JP"/>
        </w:rPr>
        <w:t>. También se añaden palabras clave.</w:t>
      </w:r>
    </w:p>
    <w:p w14:paraId="6AF4A721" w14:textId="6BC8403C" w:rsidR="00224BB0" w:rsidRPr="00D01C5C" w:rsidRDefault="00224BB0" w:rsidP="00676FF0">
      <w:pPr>
        <w:tabs>
          <w:tab w:val="left" w:pos="7938"/>
        </w:tabs>
        <w:spacing w:before="480" w:line="240" w:lineRule="auto"/>
        <w:rPr>
          <w:lang w:val="es-ES_tradnl" w:eastAsia="ja-JP"/>
        </w:rPr>
      </w:pPr>
      <w:r w:rsidRPr="00D01C5C">
        <w:rPr>
          <w:u w:val="single"/>
          <w:lang w:val="es-ES_tradnl"/>
        </w:rPr>
        <w:t>Proyecto de revisión de la Recomendación UIT</w:t>
      </w:r>
      <w:r w:rsidRPr="00D01C5C">
        <w:rPr>
          <w:rStyle w:val="href"/>
          <w:u w:val="single"/>
          <w:lang w:val="es-ES_tradnl"/>
        </w:rPr>
        <w:t>-R BS.1873-0</w:t>
      </w:r>
      <w:r w:rsidRPr="00D01C5C">
        <w:rPr>
          <w:rStyle w:val="href"/>
          <w:lang w:val="es-ES_tradnl"/>
        </w:rPr>
        <w:tab/>
      </w:r>
      <w:r w:rsidRPr="00D01C5C">
        <w:rPr>
          <w:lang w:val="es-ES_tradnl" w:eastAsia="ja-JP"/>
        </w:rPr>
        <w:t>Doc.</w:t>
      </w:r>
      <w:r w:rsidR="00956A8C">
        <w:rPr>
          <w:lang w:val="es-ES_tradnl" w:eastAsia="ja-JP"/>
        </w:rPr>
        <w:t xml:space="preserve"> </w:t>
      </w:r>
      <w:r w:rsidRPr="00D01C5C">
        <w:rPr>
          <w:lang w:val="es-ES_tradnl" w:eastAsia="ja-JP"/>
        </w:rPr>
        <w:t>6/334</w:t>
      </w:r>
    </w:p>
    <w:p w14:paraId="46BC8EE1" w14:textId="77777777" w:rsidR="00224BB0" w:rsidRPr="009308E8" w:rsidRDefault="00224BB0" w:rsidP="009308E8">
      <w:pPr>
        <w:spacing w:before="240"/>
        <w:jc w:val="center"/>
        <w:rPr>
          <w:b/>
          <w:bCs/>
          <w:szCs w:val="24"/>
          <w:lang w:val="es-ES_tradnl" w:eastAsia="ja-JP"/>
        </w:rPr>
      </w:pPr>
      <w:r w:rsidRPr="009308E8">
        <w:rPr>
          <w:b/>
          <w:bCs/>
          <w:szCs w:val="24"/>
          <w:lang w:val="es-ES_tradnl"/>
        </w:rPr>
        <w:t>Interfaz de audio digital multicanal en serie para estudios de radiodifusión</w:t>
      </w:r>
    </w:p>
    <w:p w14:paraId="4AC22B2C" w14:textId="77777777" w:rsidR="00224BB0" w:rsidRPr="00D01C5C" w:rsidRDefault="00224BB0" w:rsidP="00224BB0">
      <w:pPr>
        <w:tabs>
          <w:tab w:val="clear" w:pos="794"/>
          <w:tab w:val="clear" w:pos="1191"/>
          <w:tab w:val="clear" w:pos="1588"/>
          <w:tab w:val="clear" w:pos="1985"/>
        </w:tabs>
        <w:overflowPunct/>
        <w:autoSpaceDE/>
        <w:autoSpaceDN/>
        <w:adjustRightInd/>
        <w:spacing w:before="120" w:line="240" w:lineRule="auto"/>
        <w:jc w:val="left"/>
        <w:textAlignment w:val="auto"/>
        <w:rPr>
          <w:lang w:val="es-ES_tradnl"/>
        </w:rPr>
      </w:pPr>
      <w:r w:rsidRPr="00D01C5C">
        <w:rPr>
          <w:lang w:val="es-ES_tradnl" w:eastAsia="ja-JP"/>
        </w:rPr>
        <w:t xml:space="preserve">En esta revisión de la Recomendación UIT-R BS.1873 se añaden referencias al sistema de sonido avanzado en el </w:t>
      </w:r>
      <w:r w:rsidRPr="00D01C5C">
        <w:rPr>
          <w:i/>
          <w:iCs/>
          <w:lang w:val="es-ES_tradnl" w:eastAsia="ja-JP"/>
        </w:rPr>
        <w:t xml:space="preserve">considerando </w:t>
      </w:r>
      <w:r w:rsidRPr="00D01C5C">
        <w:rPr>
          <w:lang w:val="es-ES_tradnl" w:eastAsia="ja-JP"/>
        </w:rPr>
        <w:t xml:space="preserve">y el </w:t>
      </w:r>
      <w:r w:rsidRPr="00D01C5C">
        <w:rPr>
          <w:i/>
          <w:iCs/>
          <w:lang w:val="es-ES_tradnl" w:eastAsia="ja-JP"/>
        </w:rPr>
        <w:t xml:space="preserve">reconociendo, </w:t>
      </w:r>
      <w:r w:rsidRPr="00D01C5C">
        <w:rPr>
          <w:lang w:val="es-ES_tradnl" w:eastAsia="ja-JP"/>
        </w:rPr>
        <w:t>y se añaden palabras clave.</w:t>
      </w:r>
    </w:p>
    <w:p w14:paraId="15FF243C" w14:textId="7C551EC0" w:rsidR="00224BB0" w:rsidRPr="00D01C5C" w:rsidRDefault="00224BB0" w:rsidP="00676FF0">
      <w:pPr>
        <w:pStyle w:val="Normalaftertitle"/>
        <w:tabs>
          <w:tab w:val="left" w:pos="7938"/>
        </w:tabs>
        <w:spacing w:before="480" w:line="240" w:lineRule="auto"/>
        <w:rPr>
          <w:lang w:val="es-ES_tradnl" w:eastAsia="ja-JP"/>
        </w:rPr>
      </w:pPr>
      <w:r w:rsidRPr="00D01C5C">
        <w:rPr>
          <w:u w:val="single"/>
          <w:lang w:val="es-ES_tradnl"/>
        </w:rPr>
        <w:t>Proyecto de revisión de la Recomendación UIT-R BT.2075-4</w:t>
      </w:r>
      <w:r w:rsidRPr="00D01C5C">
        <w:rPr>
          <w:lang w:val="es-ES_tradnl"/>
        </w:rPr>
        <w:tab/>
      </w:r>
      <w:r w:rsidRPr="00D01C5C">
        <w:rPr>
          <w:lang w:val="es-ES_tradnl" w:eastAsia="ja-JP"/>
        </w:rPr>
        <w:t>Doc.</w:t>
      </w:r>
      <w:r w:rsidR="00956A8C">
        <w:rPr>
          <w:lang w:val="es-ES_tradnl" w:eastAsia="ja-JP"/>
        </w:rPr>
        <w:t xml:space="preserve"> </w:t>
      </w:r>
      <w:r w:rsidRPr="00D01C5C">
        <w:rPr>
          <w:lang w:val="es-ES_tradnl" w:eastAsia="ja-JP"/>
        </w:rPr>
        <w:t>6/337</w:t>
      </w:r>
    </w:p>
    <w:p w14:paraId="781DBED3" w14:textId="77777777" w:rsidR="00224BB0" w:rsidRPr="009308E8" w:rsidRDefault="00224BB0" w:rsidP="009308E8">
      <w:pPr>
        <w:spacing w:before="240"/>
        <w:jc w:val="center"/>
        <w:rPr>
          <w:b/>
          <w:bCs/>
          <w:szCs w:val="24"/>
          <w:lang w:val="es-ES_tradnl"/>
        </w:rPr>
      </w:pPr>
      <w:r w:rsidRPr="009308E8">
        <w:rPr>
          <w:b/>
          <w:bCs/>
          <w:szCs w:val="24"/>
          <w:lang w:val="es-ES_tradnl"/>
        </w:rPr>
        <w:t>Sistema integrado de radiodifusión-banda ancha</w:t>
      </w:r>
    </w:p>
    <w:p w14:paraId="282EAB3A" w14:textId="549BFAB4" w:rsidR="00224BB0" w:rsidRDefault="00224BB0" w:rsidP="00DB4C3E">
      <w:pPr>
        <w:rPr>
          <w:lang w:val="es-ES_tradnl"/>
        </w:rPr>
      </w:pPr>
      <w:r w:rsidRPr="00D01C5C">
        <w:rPr>
          <w:lang w:val="es-ES_tradnl"/>
        </w:rPr>
        <w:t xml:space="preserve">En esta revisión se actualizan las especificaciones del sistema </w:t>
      </w:r>
      <w:proofErr w:type="spellStart"/>
      <w:r w:rsidRPr="00D01C5C">
        <w:rPr>
          <w:lang w:val="es-ES_tradnl"/>
        </w:rPr>
        <w:t>Hybridcast</w:t>
      </w:r>
      <w:proofErr w:type="spellEnd"/>
      <w:r w:rsidRPr="00D01C5C">
        <w:rPr>
          <w:lang w:val="es-ES_tradnl"/>
        </w:rPr>
        <w:t>, uno de los sistemas IBB especificados en esta Recomendación, para soportar las aplicaciones de radiodifusión de gestión independiente.</w:t>
      </w:r>
    </w:p>
    <w:p w14:paraId="00D6E3D2" w14:textId="77777777" w:rsidR="00610BB7" w:rsidRPr="00355F31" w:rsidRDefault="00610BB7" w:rsidP="00411C49">
      <w:pPr>
        <w:pStyle w:val="Reasons"/>
        <w:rPr>
          <w:lang w:val="es-ES"/>
        </w:rPr>
      </w:pPr>
    </w:p>
    <w:p w14:paraId="4EEE98E0" w14:textId="77777777" w:rsidR="00610BB7" w:rsidRDefault="00610BB7">
      <w:pPr>
        <w:jc w:val="center"/>
      </w:pPr>
      <w:r>
        <w:t>______________</w:t>
      </w:r>
    </w:p>
    <w:sectPr w:rsidR="00610BB7"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876E0" w14:textId="77777777" w:rsidR="00AA6F80" w:rsidRDefault="00AA6F80">
      <w:r>
        <w:separator/>
      </w:r>
    </w:p>
  </w:endnote>
  <w:endnote w:type="continuationSeparator" w:id="0">
    <w:p w14:paraId="099D8D78" w14:textId="77777777" w:rsidR="00AA6F80" w:rsidRDefault="00AA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90FE" w14:textId="77777777" w:rsidR="00137226" w:rsidRPr="00C23C75" w:rsidRDefault="00137226" w:rsidP="00137226">
    <w:pPr>
      <w:pStyle w:val="FirstFooter"/>
      <w:spacing w:line="240" w:lineRule="auto"/>
      <w:ind w:left="-397" w:right="-397"/>
      <w:jc w:val="center"/>
      <w:rPr>
        <w:color w:val="4F81BD" w:themeColor="accent1"/>
        <w:sz w:val="19"/>
        <w:szCs w:val="19"/>
        <w:lang w:val="es-ES"/>
      </w:rPr>
    </w:pPr>
    <w:r w:rsidRPr="00B83F72">
      <w:rPr>
        <w:color w:val="4F81BD" w:themeColor="accent1"/>
        <w:sz w:val="19"/>
        <w:szCs w:val="19"/>
        <w:lang w:val="es-ES"/>
      </w:rPr>
      <w:t xml:space="preserve">Unión Internacional de Telecomunicaciones • Place des </w:t>
    </w:r>
    <w:proofErr w:type="spellStart"/>
    <w:r w:rsidRPr="00B83F72">
      <w:rPr>
        <w:color w:val="4F81BD" w:themeColor="accent1"/>
        <w:sz w:val="19"/>
        <w:szCs w:val="19"/>
        <w:lang w:val="es-ES"/>
      </w:rPr>
      <w:t>Nations</w:t>
    </w:r>
    <w:proofErr w:type="spellEnd"/>
    <w:r>
      <w:rPr>
        <w:color w:val="4F81BD" w:themeColor="accent1"/>
        <w:sz w:val="19"/>
        <w:szCs w:val="19"/>
        <w:lang w:val="es-ES"/>
      </w:rPr>
      <w:t>,</w:t>
    </w:r>
    <w:r w:rsidRPr="00B83F72">
      <w:rPr>
        <w:color w:val="4F81BD" w:themeColor="accent1"/>
        <w:sz w:val="19"/>
        <w:szCs w:val="19"/>
        <w:lang w:val="es-ES"/>
      </w:rPr>
      <w:t xml:space="preserve"> CH</w:t>
    </w:r>
    <w:r>
      <w:rPr>
        <w:color w:val="4F81BD" w:themeColor="accent1"/>
        <w:sz w:val="19"/>
        <w:szCs w:val="19"/>
        <w:lang w:val="es-ES"/>
      </w:rPr>
      <w:t>-</w:t>
    </w:r>
    <w:r w:rsidRPr="00B83F72">
      <w:rPr>
        <w:color w:val="4F81BD" w:themeColor="accent1"/>
        <w:sz w:val="19"/>
        <w:szCs w:val="19"/>
        <w:lang w:val="es-ES"/>
      </w:rPr>
      <w:t>1211 Ginebra 20</w:t>
    </w:r>
    <w:r>
      <w:rPr>
        <w:color w:val="4F81BD" w:themeColor="accent1"/>
        <w:sz w:val="19"/>
        <w:szCs w:val="19"/>
        <w:lang w:val="es-ES"/>
      </w:rPr>
      <w:t>,</w:t>
    </w:r>
    <w:r w:rsidRPr="00B83F72">
      <w:rPr>
        <w:color w:val="4F81BD" w:themeColor="accent1"/>
        <w:sz w:val="19"/>
        <w:szCs w:val="19"/>
        <w:lang w:val="es-ES"/>
      </w:rPr>
      <w:t xml:space="preserve"> Suiza</w:t>
    </w:r>
    <w:r w:rsidRPr="00B83F72">
      <w:rPr>
        <w:color w:val="4F81BD" w:themeColor="accent1"/>
        <w:sz w:val="19"/>
        <w:szCs w:val="19"/>
        <w:lang w:val="es-ES"/>
      </w:rPr>
      <w:br/>
      <w:t>Tel</w:t>
    </w:r>
    <w:r>
      <w:rPr>
        <w:color w:val="4F81BD" w:themeColor="accent1"/>
        <w:sz w:val="19"/>
        <w:szCs w:val="19"/>
        <w:lang w:val="es-ES"/>
      </w:rPr>
      <w:t>.</w:t>
    </w:r>
    <w:r w:rsidRPr="00B83F72">
      <w:rPr>
        <w:color w:val="4F81BD" w:themeColor="accent1"/>
        <w:sz w:val="19"/>
        <w:szCs w:val="19"/>
        <w:lang w:val="es-ES"/>
      </w:rPr>
      <w:t xml:space="preserve">: +41 22 730 5111 • Correo-e: </w:t>
    </w:r>
    <w:hyperlink r:id="rId1" w:history="1">
      <w:r w:rsidRPr="00B83F72">
        <w:rPr>
          <w:rStyle w:val="Hyperlink"/>
          <w:sz w:val="19"/>
          <w:szCs w:val="19"/>
          <w:lang w:val="es-ES"/>
        </w:rPr>
        <w:t>itumail@itu.int</w:t>
      </w:r>
    </w:hyperlink>
    <w:r w:rsidRPr="00B83F72">
      <w:rPr>
        <w:color w:val="4F81BD" w:themeColor="accent1"/>
        <w:sz w:val="19"/>
        <w:szCs w:val="19"/>
        <w:lang w:val="es-ES"/>
      </w:rPr>
      <w:t xml:space="preserve"> </w:t>
    </w:r>
    <w:r w:rsidRPr="00B83F72">
      <w:rPr>
        <w:color w:val="4F81BD"/>
        <w:sz w:val="19"/>
        <w:szCs w:val="19"/>
        <w:lang w:val="es-ES"/>
      </w:rPr>
      <w:t xml:space="preserve">• Fax: +41 22 733 7256 • </w:t>
    </w:r>
    <w:hyperlink r:id="rId2" w:history="1">
      <w:r w:rsidRPr="00B83F72">
        <w:rPr>
          <w:rStyle w:val="Hyperlink"/>
          <w:sz w:val="19"/>
          <w:szCs w:val="19"/>
          <w:lang w:val="es-ES"/>
        </w:rPr>
        <w:t>www.itu.int</w:t>
      </w:r>
    </w:hyperlink>
    <w:r w:rsidRPr="00B83F72">
      <w:rPr>
        <w:color w:val="4F81BD" w:themeColor="accent1"/>
        <w:sz w:val="19"/>
        <w:szCs w:val="19"/>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F61D" w14:textId="77777777" w:rsidR="00AA6F80" w:rsidRDefault="00AA6F80">
      <w:r>
        <w:t>____________________</w:t>
      </w:r>
    </w:p>
  </w:footnote>
  <w:footnote w:type="continuationSeparator" w:id="0">
    <w:p w14:paraId="76D2BE98" w14:textId="77777777" w:rsidR="00AA6F80" w:rsidRDefault="00AA6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8F1E" w14:textId="4E8E60C8" w:rsidR="00E915AF" w:rsidRPr="00D239B4" w:rsidRDefault="00224BB0" w:rsidP="00224BB0">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3172" w14:textId="104DE3C2" w:rsidR="00E915AF" w:rsidRPr="00AF3325" w:rsidRDefault="00224BB0" w:rsidP="00224BB0">
    <w:pPr>
      <w:pStyle w:val="Header"/>
      <w:jc w:val="cente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104"/>
    </w:tblGrid>
    <w:tr w:rsidR="00C07D41" w14:paraId="11FCBC14" w14:textId="77777777" w:rsidTr="00C07D41">
      <w:tc>
        <w:tcPr>
          <w:tcW w:w="4814" w:type="dxa"/>
          <w:hideMark/>
        </w:tcPr>
        <w:p w14:paraId="4A033257" w14:textId="0340C8B1" w:rsidR="00C07D41" w:rsidRDefault="00C07D41" w:rsidP="00C07D41">
          <w:pPr>
            <w:pStyle w:val="Header"/>
            <w:spacing w:line="360" w:lineRule="auto"/>
          </w:pPr>
          <w:r>
            <w:rPr>
              <w:noProof/>
              <w:lang w:val="en-GB" w:eastAsia="en-GB"/>
            </w:rPr>
            <w:drawing>
              <wp:inline distT="0" distB="0" distL="0" distR="0" wp14:anchorId="7200B126" wp14:editId="4004626D">
                <wp:extent cx="762000" cy="7620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5104" w:type="dxa"/>
          <w:hideMark/>
        </w:tcPr>
        <w:p w14:paraId="77AF0FC4" w14:textId="79CE6A14" w:rsidR="00C07D41" w:rsidRDefault="00C07D41" w:rsidP="00C07D41">
          <w:pPr>
            <w:pStyle w:val="Header"/>
            <w:spacing w:line="360" w:lineRule="auto"/>
            <w:jc w:val="right"/>
          </w:pPr>
          <w:r>
            <w:rPr>
              <w:noProof/>
            </w:rPr>
            <w:drawing>
              <wp:inline distT="0" distB="0" distL="0" distR="0" wp14:anchorId="7EC86930" wp14:editId="6978543D">
                <wp:extent cx="2938780" cy="723186"/>
                <wp:effectExtent l="0" t="0" r="0" b="127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S-02.png"/>
                        <pic:cNvPicPr/>
                      </pic:nvPicPr>
                      <pic:blipFill>
                        <a:blip r:embed="rId2"/>
                        <a:stretch>
                          <a:fillRect/>
                        </a:stretch>
                      </pic:blipFill>
                      <pic:spPr>
                        <a:xfrm>
                          <a:off x="0" y="0"/>
                          <a:ext cx="3005593" cy="739628"/>
                        </a:xfrm>
                        <a:prstGeom prst="rect">
                          <a:avLst/>
                        </a:prstGeom>
                      </pic:spPr>
                    </pic:pic>
                  </a:graphicData>
                </a:graphic>
              </wp:inline>
            </w:drawing>
          </w:r>
        </w:p>
      </w:tc>
    </w:tr>
  </w:tbl>
  <w:p w14:paraId="729CA284"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6245782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8527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AA6F80"/>
    <w:rsid w:val="00006A31"/>
    <w:rsid w:val="00006C82"/>
    <w:rsid w:val="00010E30"/>
    <w:rsid w:val="00015C76"/>
    <w:rsid w:val="00026CF8"/>
    <w:rsid w:val="00030BD7"/>
    <w:rsid w:val="00031E64"/>
    <w:rsid w:val="00034340"/>
    <w:rsid w:val="00035CB3"/>
    <w:rsid w:val="00045A8D"/>
    <w:rsid w:val="0005167A"/>
    <w:rsid w:val="00054E5D"/>
    <w:rsid w:val="0005616A"/>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06819"/>
    <w:rsid w:val="0011265F"/>
    <w:rsid w:val="00117282"/>
    <w:rsid w:val="00117389"/>
    <w:rsid w:val="00121C2D"/>
    <w:rsid w:val="00134404"/>
    <w:rsid w:val="00137226"/>
    <w:rsid w:val="00144DFB"/>
    <w:rsid w:val="00187CA3"/>
    <w:rsid w:val="00195EB7"/>
    <w:rsid w:val="00196710"/>
    <w:rsid w:val="00196770"/>
    <w:rsid w:val="00197324"/>
    <w:rsid w:val="001B351B"/>
    <w:rsid w:val="001B3D4D"/>
    <w:rsid w:val="001B42C9"/>
    <w:rsid w:val="001C06DB"/>
    <w:rsid w:val="001C6971"/>
    <w:rsid w:val="001D1D80"/>
    <w:rsid w:val="001D2785"/>
    <w:rsid w:val="001D7070"/>
    <w:rsid w:val="001F2170"/>
    <w:rsid w:val="001F3948"/>
    <w:rsid w:val="001F5A49"/>
    <w:rsid w:val="00201097"/>
    <w:rsid w:val="00201B6E"/>
    <w:rsid w:val="00212134"/>
    <w:rsid w:val="0021272B"/>
    <w:rsid w:val="00224BB0"/>
    <w:rsid w:val="002302B3"/>
    <w:rsid w:val="00230C66"/>
    <w:rsid w:val="00235A29"/>
    <w:rsid w:val="00241526"/>
    <w:rsid w:val="002443A2"/>
    <w:rsid w:val="00257BE7"/>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55F31"/>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556EC"/>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10BB7"/>
    <w:rsid w:val="0064371D"/>
    <w:rsid w:val="00650543"/>
    <w:rsid w:val="00650B2A"/>
    <w:rsid w:val="00651777"/>
    <w:rsid w:val="006550F8"/>
    <w:rsid w:val="00676FF0"/>
    <w:rsid w:val="006829F3"/>
    <w:rsid w:val="006A518B"/>
    <w:rsid w:val="006B0590"/>
    <w:rsid w:val="006B49DA"/>
    <w:rsid w:val="006C53F8"/>
    <w:rsid w:val="006C7CDE"/>
    <w:rsid w:val="007234B1"/>
    <w:rsid w:val="00723D08"/>
    <w:rsid w:val="00725FDA"/>
    <w:rsid w:val="007263B7"/>
    <w:rsid w:val="00727816"/>
    <w:rsid w:val="00730B9A"/>
    <w:rsid w:val="00750CFA"/>
    <w:rsid w:val="007553DA"/>
    <w:rsid w:val="00775DB8"/>
    <w:rsid w:val="00782354"/>
    <w:rsid w:val="007921A7"/>
    <w:rsid w:val="007B0522"/>
    <w:rsid w:val="007B3DB1"/>
    <w:rsid w:val="007D183E"/>
    <w:rsid w:val="007D43D0"/>
    <w:rsid w:val="007E1833"/>
    <w:rsid w:val="007E3F13"/>
    <w:rsid w:val="007F751A"/>
    <w:rsid w:val="00800012"/>
    <w:rsid w:val="0080261F"/>
    <w:rsid w:val="00805A02"/>
    <w:rsid w:val="00806160"/>
    <w:rsid w:val="008143A4"/>
    <w:rsid w:val="0081513E"/>
    <w:rsid w:val="00834292"/>
    <w:rsid w:val="00854131"/>
    <w:rsid w:val="0085652D"/>
    <w:rsid w:val="0087694B"/>
    <w:rsid w:val="00880F4D"/>
    <w:rsid w:val="008B35A3"/>
    <w:rsid w:val="008B37E1"/>
    <w:rsid w:val="008B45F8"/>
    <w:rsid w:val="008C2E74"/>
    <w:rsid w:val="008D5409"/>
    <w:rsid w:val="008D6955"/>
    <w:rsid w:val="008E006D"/>
    <w:rsid w:val="008E38B4"/>
    <w:rsid w:val="008E3978"/>
    <w:rsid w:val="008F4F21"/>
    <w:rsid w:val="00904D4A"/>
    <w:rsid w:val="009076D7"/>
    <w:rsid w:val="00912DAB"/>
    <w:rsid w:val="009151BA"/>
    <w:rsid w:val="00925023"/>
    <w:rsid w:val="009277BC"/>
    <w:rsid w:val="00927D57"/>
    <w:rsid w:val="009308E8"/>
    <w:rsid w:val="00931A51"/>
    <w:rsid w:val="00947185"/>
    <w:rsid w:val="009518B3"/>
    <w:rsid w:val="00956A8C"/>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07B59"/>
    <w:rsid w:val="00A119E6"/>
    <w:rsid w:val="00A20FBC"/>
    <w:rsid w:val="00A31370"/>
    <w:rsid w:val="00A34D6F"/>
    <w:rsid w:val="00A41F91"/>
    <w:rsid w:val="00A63355"/>
    <w:rsid w:val="00A7596D"/>
    <w:rsid w:val="00A80EFE"/>
    <w:rsid w:val="00A963DF"/>
    <w:rsid w:val="00A96D3A"/>
    <w:rsid w:val="00AA6F80"/>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07D41"/>
    <w:rsid w:val="00C114DC"/>
    <w:rsid w:val="00C16FD2"/>
    <w:rsid w:val="00C4395E"/>
    <w:rsid w:val="00C47FFD"/>
    <w:rsid w:val="00C51E92"/>
    <w:rsid w:val="00C57E2C"/>
    <w:rsid w:val="00C608B7"/>
    <w:rsid w:val="00C63D18"/>
    <w:rsid w:val="00C66F24"/>
    <w:rsid w:val="00C76D7F"/>
    <w:rsid w:val="00C813AA"/>
    <w:rsid w:val="00C9291E"/>
    <w:rsid w:val="00CA3F44"/>
    <w:rsid w:val="00CA4E58"/>
    <w:rsid w:val="00CB3771"/>
    <w:rsid w:val="00CB44BF"/>
    <w:rsid w:val="00CB5153"/>
    <w:rsid w:val="00CE076A"/>
    <w:rsid w:val="00CE463D"/>
    <w:rsid w:val="00D01C5C"/>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3560"/>
    <w:rsid w:val="00D97EF5"/>
    <w:rsid w:val="00DA4037"/>
    <w:rsid w:val="00DB4C3E"/>
    <w:rsid w:val="00DE66A5"/>
    <w:rsid w:val="00DF2B50"/>
    <w:rsid w:val="00E01059"/>
    <w:rsid w:val="00E04C86"/>
    <w:rsid w:val="00E17344"/>
    <w:rsid w:val="00E20F30"/>
    <w:rsid w:val="00E2189C"/>
    <w:rsid w:val="00E25BB1"/>
    <w:rsid w:val="00E27BBA"/>
    <w:rsid w:val="00E30E3F"/>
    <w:rsid w:val="00E35E8F"/>
    <w:rsid w:val="00E428AB"/>
    <w:rsid w:val="00E438E8"/>
    <w:rsid w:val="00E440C6"/>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D5D52"/>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FD9F4"/>
  <w15:docId w15:val="{B87CE72B-203A-4005-A13A-DA230802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qForma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uiPriority w:val="99"/>
    <w:rsid w:val="001B3D4D"/>
    <w:rPr>
      <w:sz w:val="24"/>
      <w:szCs w:val="22"/>
      <w:lang w:val="en-US" w:eastAsia="en-US"/>
    </w:rPr>
  </w:style>
  <w:style w:type="paragraph" w:customStyle="1" w:styleId="AnnexNotitle0">
    <w:name w:val="Annex_No &amp; title"/>
    <w:basedOn w:val="Normal"/>
    <w:next w:val="Normalaftertitle"/>
    <w:rsid w:val="00224BB0"/>
    <w:pPr>
      <w:keepNext/>
      <w:keepLines/>
      <w:spacing w:before="480" w:line="240" w:lineRule="auto"/>
      <w:jc w:val="center"/>
    </w:pPr>
    <w:rPr>
      <w:rFonts w:ascii="Times New Roman" w:hAnsi="Times New Roman" w:cs="Times New Roman"/>
      <w:b/>
      <w:sz w:val="28"/>
      <w:szCs w:val="20"/>
      <w:lang w:val="es-ES_tradnl"/>
    </w:rPr>
  </w:style>
  <w:style w:type="character" w:customStyle="1" w:styleId="AnnexNoTitleChar">
    <w:name w:val="Annex_NoTitle Char"/>
    <w:basedOn w:val="DefaultParagraphFont"/>
    <w:link w:val="AnnexNoTitle"/>
    <w:locked/>
    <w:rsid w:val="00224BB0"/>
    <w:rPr>
      <w:b/>
      <w:sz w:val="24"/>
      <w:szCs w:val="22"/>
      <w:lang w:val="en-US" w:eastAsia="en-US"/>
    </w:rPr>
  </w:style>
  <w:style w:type="character" w:customStyle="1" w:styleId="NormalaftertitleChar">
    <w:name w:val="Normal_after_title Char"/>
    <w:basedOn w:val="DefaultParagraphFont"/>
    <w:link w:val="Normalaftertitle"/>
    <w:uiPriority w:val="99"/>
    <w:rsid w:val="00224BB0"/>
    <w:rPr>
      <w:sz w:val="24"/>
      <w:szCs w:val="22"/>
      <w:lang w:val="en-US" w:eastAsia="en-US"/>
    </w:rPr>
  </w:style>
  <w:style w:type="character" w:customStyle="1" w:styleId="RectitleChar">
    <w:name w:val="Rec_title Char"/>
    <w:link w:val="Rectitle"/>
    <w:uiPriority w:val="99"/>
    <w:rsid w:val="00224BB0"/>
    <w:rPr>
      <w:b/>
      <w:sz w:val="28"/>
      <w:szCs w:val="22"/>
      <w:lang w:val="en-US" w:eastAsia="en-US"/>
    </w:rPr>
  </w:style>
  <w:style w:type="character" w:customStyle="1" w:styleId="enumlev1Char">
    <w:name w:val="enumlev1 Char"/>
    <w:link w:val="enumlev1"/>
    <w:locked/>
    <w:rsid w:val="00224BB0"/>
    <w:rPr>
      <w:sz w:val="24"/>
      <w:szCs w:val="22"/>
      <w:lang w:val="en-US" w:eastAsia="en-US"/>
    </w:rPr>
  </w:style>
  <w:style w:type="paragraph" w:customStyle="1" w:styleId="Reasons">
    <w:name w:val="Reasons"/>
    <w:basedOn w:val="Normal"/>
    <w:qFormat/>
    <w:rsid w:val="00610BB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C63D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14448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BS.2076/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R19-SG06-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760CA-1C68-4640-902D-DE25967C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1331</Words>
  <Characters>7847</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9160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13</cp:revision>
  <cp:lastPrinted>2013-03-08T10:15:00Z</cp:lastPrinted>
  <dcterms:created xsi:type="dcterms:W3CDTF">2023-03-24T13:37:00Z</dcterms:created>
  <dcterms:modified xsi:type="dcterms:W3CDTF">2023-03-28T10:43:00Z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