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54872" w:rsidRDefault="00054872" w:rsidP="00054872">
            <w:pPr>
              <w:spacing w:before="0"/>
            </w:pPr>
            <w:r w:rsidRPr="00054872">
              <w:rPr>
                <w:sz w:val="40"/>
                <w:szCs w:val="48"/>
                <w:rtl/>
              </w:rPr>
              <w:t>الاتحـــاد  الدولــــي  للاتصــــالات</w:t>
            </w:r>
          </w:p>
        </w:tc>
        <w:tc>
          <w:tcPr>
            <w:tcW w:w="1667" w:type="dxa"/>
          </w:tcPr>
          <w:p w:rsidR="00D35752" w:rsidRPr="00D35752" w:rsidRDefault="008C29C9"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B87E04" w:rsidRPr="00054872" w:rsidRDefault="00B87E04" w:rsidP="00054872">
      <w:pPr>
        <w:tabs>
          <w:tab w:val="left" w:pos="7513"/>
        </w:tabs>
      </w:pPr>
    </w:p>
    <w:p w:rsidR="00D35752" w:rsidRPr="00054872" w:rsidRDefault="00D35752" w:rsidP="00054872">
      <w:pPr>
        <w:tabs>
          <w:tab w:val="left" w:pos="7513"/>
        </w:tabs>
      </w:pPr>
    </w:p>
    <w:tbl>
      <w:tblPr>
        <w:bidiVisual/>
        <w:tblW w:w="10020" w:type="dxa"/>
        <w:tblLayout w:type="fixed"/>
        <w:tblLook w:val="0000" w:firstRow="0" w:lastRow="0" w:firstColumn="0" w:lastColumn="0" w:noHBand="0" w:noVBand="0"/>
      </w:tblPr>
      <w:tblGrid>
        <w:gridCol w:w="2518"/>
        <w:gridCol w:w="7502"/>
      </w:tblGrid>
      <w:tr w:rsidR="00B87E04" w:rsidRPr="00054872">
        <w:trPr>
          <w:cantSplit/>
        </w:trPr>
        <w:tc>
          <w:tcPr>
            <w:tcW w:w="2518" w:type="dxa"/>
          </w:tcPr>
          <w:p w:rsidR="00B87E04" w:rsidRPr="00206E2B" w:rsidRDefault="00CD7494" w:rsidP="00CD7494">
            <w:pPr>
              <w:jc w:val="center"/>
              <w:rPr>
                <w:b/>
                <w:bCs/>
                <w:rtl/>
                <w:lang w:val="en-US" w:bidi="ar-AE"/>
              </w:rPr>
            </w:pPr>
            <w:bookmarkStart w:id="0" w:name="dletter"/>
            <w:bookmarkEnd w:id="0"/>
            <w:r>
              <w:rPr>
                <w:rFonts w:hint="cs"/>
                <w:b/>
                <w:bCs/>
                <w:rtl/>
                <w:lang w:val="en-US" w:bidi="ar-AE"/>
              </w:rPr>
              <w:t>النشرة الإدارية</w:t>
            </w:r>
          </w:p>
          <w:p w:rsidR="0071106C" w:rsidRPr="00F42740" w:rsidRDefault="00206E2B" w:rsidP="00363C36">
            <w:pPr>
              <w:bidi w:val="0"/>
              <w:spacing w:before="0"/>
              <w:jc w:val="center"/>
              <w:rPr>
                <w:b/>
                <w:bCs/>
                <w:rtl/>
                <w:lang w:val="en-US" w:bidi="ar-EG"/>
              </w:rPr>
            </w:pPr>
            <w:bookmarkStart w:id="1" w:name="dnum"/>
            <w:bookmarkEnd w:id="1"/>
            <w:r>
              <w:rPr>
                <w:b/>
                <w:bCs/>
              </w:rPr>
              <w:t>CA</w:t>
            </w:r>
            <w:r w:rsidR="00CD7494">
              <w:rPr>
                <w:b/>
                <w:bCs/>
              </w:rPr>
              <w:t>R</w:t>
            </w:r>
            <w:r>
              <w:rPr>
                <w:b/>
                <w:bCs/>
              </w:rPr>
              <w:t>/</w:t>
            </w:r>
            <w:r w:rsidR="002565EA">
              <w:rPr>
                <w:b/>
                <w:bCs/>
              </w:rPr>
              <w:t>31</w:t>
            </w:r>
            <w:r w:rsidR="00363C36">
              <w:rPr>
                <w:b/>
                <w:bCs/>
              </w:rPr>
              <w:t>4</w:t>
            </w:r>
          </w:p>
        </w:tc>
        <w:tc>
          <w:tcPr>
            <w:tcW w:w="7502" w:type="dxa"/>
          </w:tcPr>
          <w:p w:rsidR="00B87E04" w:rsidRPr="00206E2B" w:rsidRDefault="00BF48A8" w:rsidP="00363C36">
            <w:pPr>
              <w:jc w:val="right"/>
              <w:rPr>
                <w:rtl/>
                <w:lang w:val="en-US" w:bidi="ar-EG"/>
              </w:rPr>
            </w:pPr>
            <w:bookmarkStart w:id="2" w:name="ddate"/>
            <w:bookmarkEnd w:id="2"/>
            <w:r>
              <w:rPr>
                <w:lang w:val="en-US" w:bidi="ar-EG"/>
              </w:rPr>
              <w:t>25</w:t>
            </w:r>
            <w:r w:rsidR="00363C36">
              <w:rPr>
                <w:rFonts w:hint="cs"/>
                <w:rtl/>
                <w:lang w:val="en-US" w:bidi="ar-EG"/>
              </w:rPr>
              <w:t xml:space="preserve"> مارس</w:t>
            </w:r>
            <w:r w:rsidR="00363C36">
              <w:rPr>
                <w:rtl/>
                <w:lang w:val="en-US" w:bidi="ar-EG"/>
              </w:rPr>
              <w:t xml:space="preserve"> </w:t>
            </w:r>
            <w:r w:rsidR="00363C36">
              <w:rPr>
                <w:lang w:val="en-US" w:bidi="ar-EG"/>
              </w:rPr>
              <w:t>2011</w:t>
            </w:r>
          </w:p>
        </w:tc>
      </w:tr>
    </w:tbl>
    <w:p w:rsidR="00054872" w:rsidRPr="00054872" w:rsidRDefault="00CD7494" w:rsidP="00137B05">
      <w:pPr>
        <w:pStyle w:val="Arttitle"/>
        <w:spacing w:after="480"/>
        <w:rPr>
          <w:rtl/>
        </w:rPr>
      </w:pPr>
      <w:r>
        <w:rPr>
          <w:rFonts w:hint="cs"/>
          <w:rtl/>
        </w:rPr>
        <w:t>إلى إدارات الدول الأعضاء في الاتحاد</w:t>
      </w:r>
      <w:r w:rsidR="00363C36">
        <w:rPr>
          <w:rFonts w:hint="cs"/>
          <w:rtl/>
        </w:rPr>
        <w:t xml:space="preserve"> الدولي للاتصالات</w:t>
      </w:r>
    </w:p>
    <w:tbl>
      <w:tblPr>
        <w:bidiVisual/>
        <w:tblW w:w="10020" w:type="dxa"/>
        <w:tblLayout w:type="fixed"/>
        <w:tblLook w:val="0000" w:firstRow="0" w:lastRow="0" w:firstColumn="0" w:lastColumn="0" w:noHBand="0" w:noVBand="0"/>
      </w:tblPr>
      <w:tblGrid>
        <w:gridCol w:w="1950"/>
        <w:gridCol w:w="8070"/>
      </w:tblGrid>
      <w:tr w:rsidR="00FF71E2" w:rsidRPr="00054872" w:rsidTr="00FF71E2">
        <w:trPr>
          <w:cantSplit/>
        </w:trPr>
        <w:tc>
          <w:tcPr>
            <w:tcW w:w="1950" w:type="dxa"/>
          </w:tcPr>
          <w:p w:rsidR="00FF71E2" w:rsidRPr="00F42740" w:rsidRDefault="00FF71E2" w:rsidP="00B230DB">
            <w:pPr>
              <w:tabs>
                <w:tab w:val="clear" w:pos="794"/>
                <w:tab w:val="clear" w:pos="1191"/>
                <w:tab w:val="clear" w:pos="1588"/>
                <w:tab w:val="clear" w:pos="1985"/>
              </w:tabs>
              <w:jc w:val="left"/>
              <w:rPr>
                <w:b/>
                <w:bCs/>
                <w:lang w:val="en-US" w:bidi="ar-EG"/>
              </w:rPr>
            </w:pPr>
            <w:r w:rsidRPr="00CD7494">
              <w:rPr>
                <w:rFonts w:hint="cs"/>
                <w:b/>
                <w:bCs/>
                <w:sz w:val="30"/>
                <w:rtl/>
              </w:rPr>
              <w:t>الموضوع:</w:t>
            </w:r>
          </w:p>
        </w:tc>
        <w:tc>
          <w:tcPr>
            <w:tcW w:w="8070" w:type="dxa"/>
          </w:tcPr>
          <w:p w:rsidR="00FF71E2" w:rsidRPr="00206E2B" w:rsidRDefault="00FF71E2" w:rsidP="00D923DE">
            <w:pPr>
              <w:rPr>
                <w:rtl/>
                <w:lang w:val="en-US" w:bidi="ar-EG"/>
              </w:rPr>
            </w:pPr>
            <w:r w:rsidRPr="00CD7494">
              <w:rPr>
                <w:rFonts w:hint="cs"/>
                <w:b/>
                <w:bCs/>
                <w:sz w:val="30"/>
                <w:rtl/>
              </w:rPr>
              <w:t xml:space="preserve">لجنة الدراسات </w:t>
            </w:r>
            <w:r>
              <w:rPr>
                <w:b/>
                <w:bCs/>
                <w:szCs w:val="22"/>
                <w:lang w:val="en-US"/>
              </w:rPr>
              <w:t>5</w:t>
            </w:r>
            <w:r w:rsidRPr="00CD7494">
              <w:rPr>
                <w:rFonts w:hint="cs"/>
                <w:b/>
                <w:bCs/>
                <w:sz w:val="30"/>
                <w:rtl/>
                <w:lang w:val="en-US" w:bidi="ar-EG"/>
              </w:rPr>
              <w:t xml:space="preserve"> للاتصالات الراديوية</w:t>
            </w:r>
          </w:p>
        </w:tc>
      </w:tr>
      <w:tr w:rsidR="00FF71E2" w:rsidRPr="00054872" w:rsidTr="00FF71E2">
        <w:trPr>
          <w:cantSplit/>
        </w:trPr>
        <w:tc>
          <w:tcPr>
            <w:tcW w:w="1950" w:type="dxa"/>
          </w:tcPr>
          <w:p w:rsidR="00FF71E2" w:rsidRPr="00FF71E2" w:rsidRDefault="00FF71E2" w:rsidP="00FF71E2">
            <w:pPr>
              <w:bidi w:val="0"/>
              <w:spacing w:before="0"/>
              <w:jc w:val="center"/>
              <w:rPr>
                <w:b/>
                <w:bCs/>
                <w:sz w:val="30"/>
                <w:rtl/>
                <w:lang w:val="en-US"/>
              </w:rPr>
            </w:pPr>
          </w:p>
        </w:tc>
        <w:tc>
          <w:tcPr>
            <w:tcW w:w="8070" w:type="dxa"/>
          </w:tcPr>
          <w:p w:rsidR="00FF71E2" w:rsidRPr="009C3035" w:rsidRDefault="00DC6A12" w:rsidP="009C3035">
            <w:pPr>
              <w:tabs>
                <w:tab w:val="clear" w:pos="794"/>
                <w:tab w:val="left" w:pos="459"/>
              </w:tabs>
              <w:rPr>
                <w:rFonts w:ascii="Times New Roman Bold" w:hAnsi="Times New Roman Bold"/>
                <w:b/>
                <w:bCs/>
                <w:spacing w:val="-2"/>
                <w:sz w:val="30"/>
                <w:rtl/>
              </w:rPr>
            </w:pPr>
            <w:r w:rsidRPr="00DC6A12">
              <w:rPr>
                <w:rFonts w:ascii="Times New Roman Bold" w:hAnsi="Times New Roman Bold" w:hint="cs"/>
                <w:spacing w:val="-2"/>
                <w:rtl/>
              </w:rPr>
              <w:t>-</w:t>
            </w:r>
            <w:r w:rsidR="00FF71E2" w:rsidRPr="009C3035">
              <w:rPr>
                <w:rFonts w:ascii="Times New Roman Bold" w:hAnsi="Times New Roman Bold" w:hint="cs"/>
                <w:b/>
                <w:bCs/>
                <w:spacing w:val="-2"/>
                <w:rtl/>
              </w:rPr>
              <w:tab/>
              <w:t xml:space="preserve">اقتراح لاعتماد مشروع مراجعة توصية والموافقة عليه في نفس الوقت عن طريق المراسلة </w:t>
            </w:r>
            <w:r w:rsidR="009C3035" w:rsidRPr="009C3035">
              <w:rPr>
                <w:rFonts w:ascii="Times New Roman Bold" w:hAnsi="Times New Roman Bold"/>
                <w:b/>
                <w:bCs/>
                <w:spacing w:val="-2"/>
                <w:rtl/>
              </w:rPr>
              <w:tab/>
            </w:r>
            <w:r w:rsidR="00FF71E2" w:rsidRPr="009C3035">
              <w:rPr>
                <w:rFonts w:ascii="Times New Roman Bold" w:hAnsi="Times New Roman Bold" w:hint="cs"/>
                <w:b/>
                <w:bCs/>
                <w:spacing w:val="-2"/>
                <w:rtl/>
              </w:rPr>
              <w:t xml:space="preserve">وفقاً للفقرة </w:t>
            </w:r>
            <w:r w:rsidR="00FF71E2" w:rsidRPr="009C3035">
              <w:rPr>
                <w:rFonts w:ascii="Times New Roman Bold" w:hAnsi="Times New Roman Bold"/>
                <w:b/>
                <w:bCs/>
                <w:spacing w:val="-2"/>
              </w:rPr>
              <w:t>3.10</w:t>
            </w:r>
            <w:r w:rsidR="00FF71E2" w:rsidRPr="009C3035">
              <w:rPr>
                <w:rFonts w:ascii="Times New Roman Bold" w:hAnsi="Times New Roman Bold" w:hint="cs"/>
                <w:b/>
                <w:bCs/>
                <w:spacing w:val="-2"/>
                <w:rtl/>
              </w:rPr>
              <w:t xml:space="preserve"> من القرار </w:t>
            </w:r>
            <w:r w:rsidR="00FF71E2" w:rsidRPr="009C3035">
              <w:rPr>
                <w:rFonts w:ascii="Times New Roman Bold" w:hAnsi="Times New Roman Bold"/>
                <w:b/>
                <w:bCs/>
                <w:spacing w:val="-2"/>
              </w:rPr>
              <w:t>ITU-R 1-5</w:t>
            </w:r>
            <w:r w:rsidR="00FF71E2" w:rsidRPr="009C3035">
              <w:rPr>
                <w:rFonts w:ascii="Times New Roman Bold" w:hAnsi="Times New Roman Bold" w:hint="cs"/>
                <w:b/>
                <w:bCs/>
                <w:spacing w:val="-2"/>
                <w:rtl/>
              </w:rPr>
              <w:t xml:space="preserve"> (إجراء الاعتماد والموافقة في نفس الوقت بالمراسلة)</w:t>
            </w:r>
          </w:p>
        </w:tc>
      </w:tr>
    </w:tbl>
    <w:p w:rsidR="00FB5E41" w:rsidRPr="003A18CB" w:rsidRDefault="00FB5E41" w:rsidP="00465C9E">
      <w:pPr>
        <w:pStyle w:val="Normalaftertitle"/>
        <w:spacing w:before="600"/>
        <w:rPr>
          <w:rtl/>
          <w:lang w:val="en-US" w:bidi="ar-EG"/>
        </w:rPr>
      </w:pPr>
      <w:r w:rsidRPr="003A18CB">
        <w:rPr>
          <w:rtl/>
          <w:lang w:bidi="ar-EG"/>
        </w:rPr>
        <w:t xml:space="preserve">قررت لجنة الدراسات </w:t>
      </w:r>
      <w:r w:rsidR="00780417" w:rsidRPr="003A18CB">
        <w:rPr>
          <w:lang w:bidi="ar-EG"/>
        </w:rPr>
        <w:t>5</w:t>
      </w:r>
      <w:r w:rsidRPr="003A18CB">
        <w:rPr>
          <w:rtl/>
          <w:lang w:bidi="ar-EG"/>
        </w:rPr>
        <w:t xml:space="preserve"> للاتصالات</w:t>
      </w:r>
      <w:r w:rsidRPr="003A18CB">
        <w:rPr>
          <w:rtl/>
          <w:lang w:val="en-US" w:bidi="ar-EG"/>
        </w:rPr>
        <w:t xml:space="preserve"> الراديوية في اجتماعها المنعقد </w:t>
      </w:r>
      <w:r w:rsidRPr="003A18CB">
        <w:rPr>
          <w:rFonts w:hint="cs"/>
          <w:rtl/>
          <w:lang w:val="en-US" w:bidi="ar-EG"/>
        </w:rPr>
        <w:t xml:space="preserve">في </w:t>
      </w:r>
      <w:r w:rsidR="00780417" w:rsidRPr="003A18CB">
        <w:rPr>
          <w:lang w:val="en-US" w:bidi="ar-EG"/>
        </w:rPr>
        <w:t>22</w:t>
      </w:r>
      <w:r w:rsidRPr="003A18CB">
        <w:rPr>
          <w:rFonts w:hint="cs"/>
          <w:rtl/>
          <w:lang w:val="en-US" w:bidi="ar-EG"/>
        </w:rPr>
        <w:t xml:space="preserve"> </w:t>
      </w:r>
      <w:r w:rsidR="00780417" w:rsidRPr="003A18CB">
        <w:rPr>
          <w:rFonts w:hint="cs"/>
          <w:rtl/>
          <w:lang w:val="en-US" w:bidi="ar-EG"/>
        </w:rPr>
        <w:t>و</w:t>
      </w:r>
      <w:r w:rsidR="00780417" w:rsidRPr="003A18CB">
        <w:rPr>
          <w:lang w:val="en-US" w:bidi="ar-EG"/>
        </w:rPr>
        <w:t>23</w:t>
      </w:r>
      <w:r w:rsidR="00780417" w:rsidRPr="003A18CB">
        <w:rPr>
          <w:rFonts w:hint="cs"/>
          <w:rtl/>
          <w:lang w:val="en-US" w:bidi="ar-EG"/>
        </w:rPr>
        <w:t xml:space="preserve"> نوفمبر</w:t>
      </w:r>
      <w:r w:rsidRPr="003A18CB">
        <w:rPr>
          <w:rFonts w:hint="cs"/>
          <w:rtl/>
          <w:lang w:val="en-US" w:bidi="ar-EG"/>
        </w:rPr>
        <w:t xml:space="preserve"> </w:t>
      </w:r>
      <w:r w:rsidRPr="003A18CB">
        <w:rPr>
          <w:lang w:val="en-US" w:bidi="ar-EG"/>
        </w:rPr>
        <w:t>2010</w:t>
      </w:r>
      <w:r w:rsidRPr="003A18CB">
        <w:rPr>
          <w:rtl/>
          <w:lang w:val="en-US" w:bidi="ar-EG"/>
        </w:rPr>
        <w:t xml:space="preserve"> أن تلتمس اعتماد </w:t>
      </w:r>
      <w:r w:rsidRPr="003A18CB">
        <w:rPr>
          <w:rFonts w:hint="cs"/>
          <w:spacing w:val="4"/>
          <w:rtl/>
          <w:lang w:val="en-US" w:bidi="ar-EG"/>
        </w:rPr>
        <w:t>مشروع مراجعة توصية</w:t>
      </w:r>
      <w:r w:rsidRPr="003A18CB">
        <w:rPr>
          <w:b/>
          <w:bCs/>
          <w:spacing w:val="4"/>
          <w:rtl/>
          <w:lang w:val="en-US" w:bidi="ar-EG"/>
        </w:rPr>
        <w:t xml:space="preserve"> </w:t>
      </w:r>
      <w:r w:rsidRPr="003A18CB">
        <w:rPr>
          <w:rtl/>
          <w:lang w:val="en-US" w:bidi="ar-EG"/>
        </w:rPr>
        <w:t xml:space="preserve">عن طريق المراسلة (الفقرة </w:t>
      </w:r>
      <w:r w:rsidRPr="003A18CB">
        <w:rPr>
          <w:lang w:val="en-US" w:bidi="ar-EG"/>
        </w:rPr>
        <w:t>3.2.10</w:t>
      </w:r>
      <w:r w:rsidRPr="003A18CB">
        <w:rPr>
          <w:rtl/>
          <w:lang w:val="en-US" w:bidi="ar-EG"/>
        </w:rPr>
        <w:t xml:space="preserve"> من القرار </w:t>
      </w:r>
      <w:r w:rsidRPr="003A18CB">
        <w:rPr>
          <w:lang w:val="en-US" w:bidi="ar-EG"/>
        </w:rPr>
        <w:t>(ITU-R 1-5</w:t>
      </w:r>
      <w:r w:rsidRPr="003A18CB">
        <w:rPr>
          <w:rtl/>
          <w:lang w:val="en-US" w:bidi="ar-EG"/>
        </w:rPr>
        <w:t xml:space="preserve">. </w:t>
      </w:r>
      <w:r w:rsidRPr="003A18CB">
        <w:rPr>
          <w:rtl/>
          <w:lang w:bidi="ar-EG"/>
        </w:rPr>
        <w:t>كما قررت تطبيق إجراء الاعتماد والموافقة في نفس الوقت عن طريق المراسلة</w:t>
      </w:r>
      <w:r w:rsidRPr="003A18CB">
        <w:rPr>
          <w:rFonts w:hint="cs"/>
          <w:rtl/>
          <w:lang w:bidi="ar-EG"/>
        </w:rPr>
        <w:t xml:space="preserve"> </w:t>
      </w:r>
      <w:r w:rsidRPr="003A18CB">
        <w:rPr>
          <w:lang w:val="en-US" w:bidi="ar-EG"/>
        </w:rPr>
        <w:t>(PSAA)</w:t>
      </w:r>
      <w:r w:rsidRPr="003A18CB">
        <w:rPr>
          <w:rtl/>
          <w:lang w:bidi="ar-EG"/>
        </w:rPr>
        <w:t xml:space="preserve"> (الفقرة </w:t>
      </w:r>
      <w:r w:rsidRPr="003A18CB">
        <w:rPr>
          <w:lang w:val="en-US" w:bidi="ar-EG"/>
        </w:rPr>
        <w:t>3.10</w:t>
      </w:r>
      <w:r w:rsidRPr="003A18CB">
        <w:rPr>
          <w:rtl/>
          <w:lang w:val="en-US" w:bidi="ar-EG"/>
        </w:rPr>
        <w:t xml:space="preserve"> من القرار </w:t>
      </w:r>
      <w:r w:rsidRPr="003A18CB">
        <w:rPr>
          <w:lang w:val="en-US" w:bidi="ar-EG"/>
        </w:rPr>
        <w:t>ITU-R 1-5</w:t>
      </w:r>
      <w:r w:rsidRPr="003A18CB">
        <w:rPr>
          <w:rtl/>
          <w:lang w:val="en-US" w:bidi="ar-EG"/>
        </w:rPr>
        <w:t xml:space="preserve">). ويرد في الملحق </w:t>
      </w:r>
      <w:r w:rsidRPr="003A18CB">
        <w:rPr>
          <w:rFonts w:hint="cs"/>
          <w:rtl/>
          <w:lang w:val="en-US" w:bidi="ar-EG"/>
        </w:rPr>
        <w:t xml:space="preserve">عنوان وملخص </w:t>
      </w:r>
      <w:r w:rsidR="00780417" w:rsidRPr="003A18CB">
        <w:rPr>
          <w:rFonts w:hint="cs"/>
          <w:rtl/>
          <w:lang w:val="en-US" w:bidi="ar-EG"/>
        </w:rPr>
        <w:t>مشروع المراجعة هذا</w:t>
      </w:r>
      <w:r w:rsidRPr="003A18CB">
        <w:rPr>
          <w:rtl/>
          <w:lang w:val="en-US" w:bidi="ar-EG"/>
        </w:rPr>
        <w:t>.</w:t>
      </w:r>
    </w:p>
    <w:p w:rsidR="00FB5E41" w:rsidRPr="003A18CB" w:rsidRDefault="00FB5E41" w:rsidP="00EA176B">
      <w:pPr>
        <w:rPr>
          <w:rtl/>
          <w:lang w:val="en-US" w:bidi="ar-EG"/>
        </w:rPr>
      </w:pPr>
      <w:r w:rsidRPr="003A18CB">
        <w:rPr>
          <w:rtl/>
          <w:lang w:val="en-US" w:bidi="ar-EG"/>
        </w:rPr>
        <w:t>وتمتد فترة النظر ثلاثة أشهر تنتهي في</w:t>
      </w:r>
      <w:r w:rsidRPr="003A18CB">
        <w:rPr>
          <w:rFonts w:hint="cs"/>
          <w:rtl/>
          <w:lang w:val="en-US" w:bidi="ar-EG"/>
        </w:rPr>
        <w:t xml:space="preserve"> </w:t>
      </w:r>
      <w:r w:rsidR="00BF48A8">
        <w:rPr>
          <w:u w:val="single"/>
          <w:lang w:val="en-US" w:bidi="ar-EG"/>
        </w:rPr>
        <w:t>25</w:t>
      </w:r>
      <w:bookmarkStart w:id="3" w:name="_GoBack"/>
      <w:bookmarkEnd w:id="3"/>
      <w:r w:rsidRPr="003A18CB">
        <w:rPr>
          <w:rFonts w:hint="cs"/>
          <w:u w:val="single"/>
          <w:rtl/>
          <w:lang w:val="en-US" w:bidi="ar-EG"/>
        </w:rPr>
        <w:t xml:space="preserve"> </w:t>
      </w:r>
      <w:r w:rsidR="00FF71E2" w:rsidRPr="003A18CB">
        <w:rPr>
          <w:rFonts w:hint="cs"/>
          <w:u w:val="single"/>
          <w:rtl/>
          <w:lang w:val="en-US" w:bidi="ar-EG"/>
        </w:rPr>
        <w:t>يونيو</w:t>
      </w:r>
      <w:r w:rsidRPr="003A18CB">
        <w:rPr>
          <w:rFonts w:hint="cs"/>
          <w:u w:val="single"/>
          <w:rtl/>
          <w:lang w:val="en-US" w:bidi="ar-EG"/>
        </w:rPr>
        <w:t xml:space="preserve"> </w:t>
      </w:r>
      <w:r w:rsidRPr="003A18CB">
        <w:rPr>
          <w:u w:val="single"/>
          <w:lang w:val="en-US" w:bidi="ar-EG"/>
        </w:rPr>
        <w:t>2011</w:t>
      </w:r>
      <w:r w:rsidRPr="003A18CB">
        <w:rPr>
          <w:rtl/>
          <w:lang w:val="en-US" w:bidi="ar-EG"/>
        </w:rPr>
        <w:t xml:space="preserve">. وإذا لم ترد أي اعتراضات من الدول الأعضاء خلال هذه الفترة فإن </w:t>
      </w:r>
      <w:r w:rsidR="00503E35" w:rsidRPr="003A18CB">
        <w:rPr>
          <w:rFonts w:hint="cs"/>
          <w:rtl/>
          <w:lang w:val="en-US" w:bidi="ar-EG"/>
        </w:rPr>
        <w:t>مشروع التوصية يعتبر معتمداً</w:t>
      </w:r>
      <w:r w:rsidRPr="003A18CB">
        <w:rPr>
          <w:rtl/>
          <w:lang w:val="en-US" w:bidi="ar-EG"/>
        </w:rPr>
        <w:t xml:space="preserve"> من جانب لجنة الدراسات</w:t>
      </w:r>
      <w:r w:rsidRPr="003A18CB">
        <w:rPr>
          <w:rFonts w:hint="cs"/>
          <w:rtl/>
          <w:lang w:val="en-US" w:bidi="ar-EG"/>
        </w:rPr>
        <w:t xml:space="preserve"> </w:t>
      </w:r>
      <w:r w:rsidR="00EA176B" w:rsidRPr="003A18CB">
        <w:rPr>
          <w:lang w:val="en-US" w:bidi="ar-EG"/>
        </w:rPr>
        <w:t>5</w:t>
      </w:r>
      <w:r w:rsidRPr="003A18CB">
        <w:rPr>
          <w:rtl/>
          <w:lang w:val="en-US" w:bidi="ar-EG"/>
        </w:rPr>
        <w:t xml:space="preserve">. وفضلاً عن ذلك، ولما كان قد تم اتباع إجراء الاعتماد والموافقة في نفس الوقت عن طريق المراسلة، فإن </w:t>
      </w:r>
      <w:r w:rsidR="00503E35" w:rsidRPr="003A18CB">
        <w:rPr>
          <w:rFonts w:hint="cs"/>
          <w:rtl/>
          <w:lang w:val="en-US" w:bidi="ar-EG"/>
        </w:rPr>
        <w:t>مشروع التوصية يعتبر</w:t>
      </w:r>
      <w:r w:rsidRPr="003A18CB">
        <w:rPr>
          <w:rtl/>
          <w:lang w:val="en-US" w:bidi="ar-EG"/>
        </w:rPr>
        <w:t xml:space="preserve"> أيضاً بحكم الموافق </w:t>
      </w:r>
      <w:r w:rsidR="00503E35" w:rsidRPr="003A18CB">
        <w:rPr>
          <w:rFonts w:hint="cs"/>
          <w:rtl/>
          <w:lang w:val="en-US" w:bidi="ar-EG"/>
        </w:rPr>
        <w:t>عليه</w:t>
      </w:r>
      <w:r w:rsidRPr="003A18CB">
        <w:rPr>
          <w:rtl/>
          <w:lang w:val="en-US" w:bidi="ar-EG"/>
        </w:rPr>
        <w:t>. أما إذا تم استلام أي اعتراض من دولة عضو خلال فترة النظر هذه</w:t>
      </w:r>
      <w:r w:rsidRPr="003A18CB">
        <w:rPr>
          <w:rFonts w:hint="cs"/>
          <w:rtl/>
          <w:lang w:val="en-US" w:bidi="ar-EG"/>
        </w:rPr>
        <w:t>،</w:t>
      </w:r>
      <w:r w:rsidRPr="003A18CB">
        <w:rPr>
          <w:rtl/>
          <w:lang w:val="en-US" w:bidi="ar-EG"/>
        </w:rPr>
        <w:t xml:space="preserve"> فسيتم تطبيق الإجراءات التي تنص عليها الفقرة </w:t>
      </w:r>
      <w:r w:rsidRPr="003A18CB">
        <w:rPr>
          <w:lang w:val="en-US" w:bidi="ar-EG"/>
        </w:rPr>
        <w:t>2.1.2.10</w:t>
      </w:r>
      <w:r w:rsidRPr="003A18CB">
        <w:rPr>
          <w:rtl/>
          <w:lang w:val="en-US" w:bidi="ar-EG"/>
        </w:rPr>
        <w:t xml:space="preserve"> من القرار </w:t>
      </w:r>
      <w:r w:rsidRPr="003A18CB">
        <w:rPr>
          <w:lang w:val="en-US" w:bidi="ar-EG"/>
        </w:rPr>
        <w:t>ITU-R 1-5</w:t>
      </w:r>
      <w:r w:rsidRPr="003A18CB">
        <w:rPr>
          <w:rtl/>
          <w:lang w:val="en-US" w:bidi="ar-EG"/>
        </w:rPr>
        <w:t>.</w:t>
      </w:r>
    </w:p>
    <w:p w:rsidR="00FB5E41" w:rsidRPr="007401D7" w:rsidRDefault="00FB5E41" w:rsidP="007401D7">
      <w:pPr>
        <w:rPr>
          <w:rtl/>
          <w:lang w:val="en-US" w:bidi="ar-EG"/>
        </w:rPr>
      </w:pPr>
      <w:r w:rsidRPr="007401D7">
        <w:rPr>
          <w:rtl/>
          <w:lang w:val="en-US" w:bidi="ar-EG"/>
        </w:rPr>
        <w:t>وبعد المهلة المحددة أعلاه</w:t>
      </w:r>
      <w:r w:rsidRPr="007401D7">
        <w:rPr>
          <w:rFonts w:hint="cs"/>
          <w:rtl/>
          <w:lang w:val="en-US" w:bidi="ar-EG"/>
        </w:rPr>
        <w:t>،</w:t>
      </w:r>
      <w:r w:rsidRPr="007401D7">
        <w:rPr>
          <w:rtl/>
          <w:lang w:val="en-US" w:bidi="ar-EG"/>
        </w:rPr>
        <w:t xml:space="preserve"> ستعلن نتائج هذا الإجراء في نشرة إدارية </w:t>
      </w:r>
      <w:r w:rsidRPr="007401D7">
        <w:rPr>
          <w:lang w:val="en-US" w:bidi="ar-EG"/>
        </w:rPr>
        <w:t>(CACE)</w:t>
      </w:r>
      <w:r w:rsidRPr="007401D7">
        <w:rPr>
          <w:rtl/>
          <w:lang w:val="en-US" w:bidi="ar-EG"/>
        </w:rPr>
        <w:t xml:space="preserve"> وستنشر </w:t>
      </w:r>
      <w:r w:rsidR="00503E35" w:rsidRPr="007401D7">
        <w:rPr>
          <w:rFonts w:hint="cs"/>
          <w:rtl/>
          <w:lang w:val="en-US" w:bidi="ar-EG"/>
        </w:rPr>
        <w:t>التوصية</w:t>
      </w:r>
      <w:r w:rsidRPr="007401D7">
        <w:rPr>
          <w:rFonts w:hint="cs"/>
          <w:rtl/>
          <w:lang w:val="en-US" w:bidi="ar-EG"/>
        </w:rPr>
        <w:t xml:space="preserve"> الموافَق </w:t>
      </w:r>
      <w:r w:rsidR="00503E35" w:rsidRPr="007401D7">
        <w:rPr>
          <w:rFonts w:hint="cs"/>
          <w:rtl/>
          <w:lang w:val="en-US" w:bidi="ar-EG"/>
        </w:rPr>
        <w:t>عليها</w:t>
      </w:r>
      <w:r w:rsidRPr="007401D7">
        <w:rPr>
          <w:rtl/>
          <w:lang w:val="en-US" w:bidi="ar-EG"/>
        </w:rPr>
        <w:t xml:space="preserve"> في أقرب وقت</w:t>
      </w:r>
      <w:r w:rsidR="007401D7">
        <w:rPr>
          <w:rFonts w:hint="cs"/>
          <w:rtl/>
          <w:lang w:val="en-US" w:bidi="ar-EG"/>
        </w:rPr>
        <w:t> </w:t>
      </w:r>
      <w:r w:rsidRPr="007401D7">
        <w:rPr>
          <w:rtl/>
          <w:lang w:val="en-US" w:bidi="ar-EG"/>
        </w:rPr>
        <w:t>ممكن.</w:t>
      </w:r>
    </w:p>
    <w:p w:rsidR="00FB5E41" w:rsidRPr="003A18CB" w:rsidRDefault="00FB5E41" w:rsidP="00363C36">
      <w:pPr>
        <w:rPr>
          <w:spacing w:val="-4"/>
          <w:rtl/>
          <w:lang w:val="en-US" w:bidi="ar-EG"/>
        </w:rPr>
      </w:pPr>
      <w:r w:rsidRPr="003A18CB">
        <w:rPr>
          <w:spacing w:val="-4"/>
          <w:rtl/>
          <w:lang w:val="en-US" w:bidi="ar-EG"/>
        </w:rPr>
        <w:br w:type="page"/>
      </w:r>
      <w:r w:rsidRPr="003A18CB">
        <w:rPr>
          <w:spacing w:val="-4"/>
          <w:rtl/>
          <w:lang w:val="en-US" w:bidi="ar-EG"/>
        </w:rPr>
        <w:lastRenderedPageBreak/>
        <w:t xml:space="preserve">ويرجى من أي منظمة عضو في الاتحاد تعلم بوجود براءة اختراع لديها أو لدى غيرها تغطي كلياً أو جزئياً بعض عناصر </w:t>
      </w:r>
      <w:r w:rsidRPr="003A18CB">
        <w:rPr>
          <w:rFonts w:hint="cs"/>
          <w:spacing w:val="-4"/>
          <w:rtl/>
          <w:lang w:val="en-US" w:bidi="ar-EG"/>
        </w:rPr>
        <w:t>مشروعي التوصيتين المذكورين</w:t>
      </w:r>
      <w:r w:rsidRPr="003A18CB">
        <w:rPr>
          <w:spacing w:val="-4"/>
          <w:rtl/>
          <w:lang w:val="en-US" w:bidi="ar-EG"/>
        </w:rPr>
        <w:t xml:space="preserve"> في هذه الرسالة أن تبلغ الأمانة بهذه المعلومات بأسرع ما يمكن. ويمكن الاطلاع على السياسة المشتركة للبراءات </w:t>
      </w:r>
      <w:r w:rsidRPr="003A18CB">
        <w:rPr>
          <w:spacing w:val="-4"/>
          <w:lang w:val="en-US" w:bidi="ar-EG"/>
        </w:rPr>
        <w:t>"ITU-T/ITU-R/ISO/IEC"</w:t>
      </w:r>
      <w:r w:rsidRPr="003A18CB">
        <w:rPr>
          <w:spacing w:val="-4"/>
          <w:rtl/>
          <w:lang w:val="en-US" w:bidi="ar-EG"/>
        </w:rPr>
        <w:t xml:space="preserve"> في الموقع الإلكتروني </w:t>
      </w:r>
      <w:hyperlink r:id="rId9" w:history="1">
        <w:r w:rsidRPr="003A18CB">
          <w:rPr>
            <w:rStyle w:val="Hyperlink"/>
            <w:color w:val="auto"/>
            <w:spacing w:val="-4"/>
            <w:lang w:val="en-US" w:bidi="ar-EG"/>
          </w:rPr>
          <w:t>http://www.itu.int/ITU-T/dbase/patent/patent-policy.html</w:t>
        </w:r>
      </w:hyperlink>
      <w:r w:rsidRPr="003A18CB">
        <w:rPr>
          <w:spacing w:val="-4"/>
          <w:rtl/>
          <w:lang w:val="en-US" w:bidi="ar-EG"/>
        </w:rPr>
        <w:t>.</w:t>
      </w:r>
    </w:p>
    <w:p w:rsidR="00FB5E41" w:rsidRDefault="00FF71E2" w:rsidP="003800C0">
      <w:pPr>
        <w:tabs>
          <w:tab w:val="clear" w:pos="794"/>
          <w:tab w:val="clear" w:pos="1191"/>
          <w:tab w:val="clear" w:pos="1588"/>
          <w:tab w:val="clear" w:pos="1985"/>
        </w:tabs>
        <w:spacing w:before="1440"/>
        <w:ind w:left="6379"/>
        <w:jc w:val="center"/>
        <w:rPr>
          <w:rtl/>
          <w:lang w:val="en-US" w:bidi="ar-EG"/>
        </w:rPr>
      </w:pPr>
      <w:r>
        <w:rPr>
          <w:rFonts w:hint="cs"/>
          <w:rtl/>
          <w:lang w:val="en-US" w:bidi="ar-EG"/>
        </w:rPr>
        <w:t>فرانسوا</w:t>
      </w:r>
      <w:r w:rsidR="003800C0">
        <w:rPr>
          <w:rFonts w:hint="eastAsia"/>
          <w:rtl/>
          <w:lang w:val="en-US" w:bidi="ar-EG"/>
        </w:rPr>
        <w:t> </w:t>
      </w:r>
      <w:r>
        <w:rPr>
          <w:rFonts w:hint="cs"/>
          <w:rtl/>
          <w:lang w:val="en-US" w:bidi="ar-EG"/>
        </w:rPr>
        <w:t>رانسي</w:t>
      </w:r>
      <w:r w:rsidR="00FB5E41">
        <w:rPr>
          <w:rtl/>
          <w:lang w:val="en-US" w:bidi="ar-EG"/>
        </w:rPr>
        <w:br/>
        <w:t>مدير مكتب الاتصالات الراديوية</w:t>
      </w:r>
    </w:p>
    <w:p w:rsidR="00FB5E41" w:rsidRPr="00AB2E5B" w:rsidRDefault="00FB5E41" w:rsidP="00FF71E2">
      <w:pPr>
        <w:spacing w:before="480"/>
        <w:rPr>
          <w:rtl/>
          <w:lang w:val="en-US" w:bidi="ar-EG"/>
        </w:rPr>
      </w:pPr>
      <w:r>
        <w:rPr>
          <w:rFonts w:hint="cs"/>
          <w:b/>
          <w:bCs/>
          <w:rtl/>
          <w:lang w:val="en-US" w:bidi="ar-EG"/>
        </w:rPr>
        <w:t>الملحق:</w:t>
      </w:r>
      <w:r w:rsidRPr="00A34C5E">
        <w:rPr>
          <w:rFonts w:hint="cs"/>
          <w:b/>
          <w:bCs/>
          <w:rtl/>
          <w:lang w:val="en-US" w:bidi="ar-EG"/>
        </w:rPr>
        <w:tab/>
      </w:r>
      <w:r>
        <w:rPr>
          <w:rFonts w:hint="cs"/>
          <w:rtl/>
          <w:lang w:val="en-US" w:bidi="ar-EG"/>
        </w:rPr>
        <w:t xml:space="preserve">عنوان وملخص </w:t>
      </w:r>
      <w:r w:rsidR="00FF71E2">
        <w:rPr>
          <w:rFonts w:hint="cs"/>
          <w:rtl/>
          <w:lang w:val="en-US" w:bidi="ar-EG"/>
        </w:rPr>
        <w:t>مشروع التوصية</w:t>
      </w:r>
      <w:r w:rsidRPr="00A34C5E">
        <w:rPr>
          <w:rFonts w:hint="cs"/>
          <w:rtl/>
          <w:lang w:val="en-US" w:bidi="ar-EG"/>
        </w:rPr>
        <w:t>.</w:t>
      </w:r>
    </w:p>
    <w:p w:rsidR="00FB5E41" w:rsidRDefault="00FB5E41" w:rsidP="00363C36">
      <w:pPr>
        <w:tabs>
          <w:tab w:val="clear" w:pos="794"/>
          <w:tab w:val="clear" w:pos="1191"/>
          <w:tab w:val="clear" w:pos="1588"/>
          <w:tab w:val="clear" w:pos="1985"/>
        </w:tabs>
        <w:spacing w:before="960" w:after="20"/>
        <w:rPr>
          <w:rtl/>
          <w:lang w:bidi="ar-EG"/>
        </w:rPr>
      </w:pPr>
      <w:r w:rsidRPr="007B70A9">
        <w:rPr>
          <w:rFonts w:hint="cs"/>
          <w:b/>
          <w:bCs/>
          <w:rtl/>
          <w:lang w:bidi="ar-EG"/>
        </w:rPr>
        <w:t>الوثائق</w:t>
      </w:r>
      <w:r w:rsidRPr="007B70A9">
        <w:rPr>
          <w:b/>
          <w:bCs/>
          <w:rtl/>
          <w:lang w:bidi="ar-EG"/>
        </w:rPr>
        <w:t xml:space="preserve"> المرفقة</w:t>
      </w:r>
      <w:r w:rsidRPr="00FD69EF">
        <w:rPr>
          <w:rtl/>
          <w:lang w:bidi="ar-EG"/>
        </w:rPr>
        <w:t>:</w:t>
      </w:r>
    </w:p>
    <w:p w:rsidR="00FB5E41" w:rsidRPr="003D198A" w:rsidRDefault="00FF71E2" w:rsidP="00363C36">
      <w:pPr>
        <w:rPr>
          <w:rtl/>
          <w:lang w:bidi="ar-EG"/>
        </w:rPr>
      </w:pPr>
      <w:r>
        <w:rPr>
          <w:rFonts w:hint="cs"/>
          <w:rtl/>
          <w:lang w:val="en-US"/>
        </w:rPr>
        <w:t xml:space="preserve">الوثيقة </w:t>
      </w:r>
      <w:r>
        <w:rPr>
          <w:lang w:val="en-US"/>
        </w:rPr>
        <w:t>5/213(Rev.1)</w:t>
      </w:r>
      <w:r w:rsidR="00FB5E41" w:rsidRPr="00AB2E5B">
        <w:rPr>
          <w:rFonts w:hint="cs"/>
          <w:rtl/>
          <w:lang w:bidi="ar-EG"/>
        </w:rPr>
        <w:t xml:space="preserve"> </w:t>
      </w:r>
      <w:r w:rsidR="00FB5E41" w:rsidRPr="00AB2E5B">
        <w:rPr>
          <w:rtl/>
          <w:lang w:bidi="ar-EG"/>
        </w:rPr>
        <w:t xml:space="preserve">على قرص </w:t>
      </w:r>
      <w:r w:rsidR="00FB5E41" w:rsidRPr="00AB2E5B">
        <w:rPr>
          <w:lang w:bidi="ar-EG"/>
        </w:rPr>
        <w:t>CD-ROM</w:t>
      </w:r>
    </w:p>
    <w:p w:rsidR="00FB5E41" w:rsidRDefault="00FB5E41" w:rsidP="007571AD">
      <w:pPr>
        <w:spacing w:before="1320"/>
        <w:rPr>
          <w:sz w:val="16"/>
          <w:szCs w:val="22"/>
          <w:rtl/>
          <w:lang w:val="en-US" w:bidi="ar-EG"/>
        </w:rPr>
      </w:pPr>
      <w:r w:rsidRPr="00FB6D91">
        <w:rPr>
          <w:b/>
          <w:bCs/>
          <w:sz w:val="16"/>
          <w:szCs w:val="22"/>
          <w:rtl/>
          <w:lang w:val="en-US" w:bidi="ar-EG"/>
        </w:rPr>
        <w:t>التوزيع</w:t>
      </w:r>
      <w:r>
        <w:rPr>
          <w:sz w:val="16"/>
          <w:szCs w:val="22"/>
          <w:rtl/>
          <w:lang w:val="en-US" w:bidi="ar-EG"/>
        </w:rPr>
        <w:t>:</w:t>
      </w:r>
    </w:p>
    <w:p w:rsidR="00FB5E41" w:rsidRDefault="00FB5E41" w:rsidP="00363C36">
      <w:pPr>
        <w:tabs>
          <w:tab w:val="clear" w:pos="794"/>
          <w:tab w:val="left" w:pos="279"/>
        </w:tabs>
        <w:rPr>
          <w:sz w:val="16"/>
          <w:szCs w:val="22"/>
          <w:rtl/>
          <w:lang w:val="en-US" w:bidi="ar-EG"/>
        </w:rPr>
      </w:pPr>
      <w:r>
        <w:rPr>
          <w:sz w:val="16"/>
          <w:szCs w:val="22"/>
          <w:rtl/>
          <w:lang w:val="en-US" w:bidi="ar-EG"/>
        </w:rPr>
        <w:t>-</w:t>
      </w:r>
      <w:r>
        <w:rPr>
          <w:sz w:val="16"/>
          <w:szCs w:val="22"/>
          <w:rtl/>
          <w:lang w:val="en-US" w:bidi="ar-EG"/>
        </w:rPr>
        <w:tab/>
        <w:t>إدارات الدول الأعضاء في الاتحاد</w:t>
      </w:r>
    </w:p>
    <w:p w:rsidR="00FB5E41" w:rsidRDefault="00FB5E41" w:rsidP="00FD29EA">
      <w:pPr>
        <w:tabs>
          <w:tab w:val="clear" w:pos="794"/>
          <w:tab w:val="left" w:pos="279"/>
        </w:tabs>
        <w:spacing w:before="0"/>
        <w:rPr>
          <w:sz w:val="16"/>
          <w:szCs w:val="22"/>
          <w:rtl/>
          <w:lang w:val="en-US" w:bidi="ar-EG"/>
        </w:rPr>
      </w:pPr>
      <w:r>
        <w:rPr>
          <w:sz w:val="16"/>
          <w:szCs w:val="22"/>
          <w:rtl/>
          <w:lang w:val="en-US" w:bidi="ar-EG"/>
        </w:rPr>
        <w:t>-</w:t>
      </w:r>
      <w:r>
        <w:rPr>
          <w:sz w:val="16"/>
          <w:szCs w:val="22"/>
          <w:rtl/>
          <w:lang w:val="en-US" w:bidi="ar-EG"/>
        </w:rPr>
        <w:tab/>
        <w:t xml:space="preserve">أعضاء قطاع الاتصالات الراديوية المشاركون في أعمال لجنة الدراسات </w:t>
      </w:r>
      <w:r w:rsidR="00FD29EA">
        <w:rPr>
          <w:sz w:val="16"/>
          <w:szCs w:val="22"/>
          <w:lang w:val="en-US" w:bidi="ar-EG"/>
        </w:rPr>
        <w:t>5</w:t>
      </w:r>
      <w:r>
        <w:rPr>
          <w:sz w:val="16"/>
          <w:szCs w:val="22"/>
          <w:rtl/>
          <w:lang w:val="en-US" w:bidi="ar-EG"/>
        </w:rPr>
        <w:t xml:space="preserve"> للاتصالات الراديوية</w:t>
      </w:r>
    </w:p>
    <w:p w:rsidR="00FB5E41" w:rsidRDefault="00FB5E41" w:rsidP="00FD29EA">
      <w:pPr>
        <w:tabs>
          <w:tab w:val="clear" w:pos="794"/>
          <w:tab w:val="left" w:pos="279"/>
        </w:tabs>
        <w:spacing w:before="0"/>
        <w:rPr>
          <w:sz w:val="16"/>
          <w:szCs w:val="22"/>
          <w:rtl/>
          <w:lang w:val="en-US" w:bidi="ar-EG"/>
        </w:rPr>
      </w:pPr>
      <w:r>
        <w:rPr>
          <w:sz w:val="16"/>
          <w:szCs w:val="22"/>
          <w:rtl/>
          <w:lang w:val="en-US" w:bidi="ar-EG"/>
        </w:rPr>
        <w:t>-</w:t>
      </w:r>
      <w:r>
        <w:rPr>
          <w:sz w:val="16"/>
          <w:szCs w:val="22"/>
          <w:rtl/>
          <w:lang w:val="en-US" w:bidi="ar-EG"/>
        </w:rPr>
        <w:tab/>
        <w:t xml:space="preserve">المنتسبون إلى قطاع الاتصالات الراديوية المشاركون في أعمال لجنة الدراسات </w:t>
      </w:r>
      <w:r w:rsidR="00FD29EA">
        <w:rPr>
          <w:sz w:val="16"/>
          <w:szCs w:val="22"/>
          <w:lang w:val="en-US" w:bidi="ar-EG"/>
        </w:rPr>
        <w:t>5</w:t>
      </w:r>
      <w:r w:rsidR="009018FF">
        <w:rPr>
          <w:sz w:val="16"/>
          <w:szCs w:val="22"/>
          <w:lang w:val="en-US" w:bidi="ar-EG"/>
        </w:rPr>
        <w:t xml:space="preserve"> </w:t>
      </w:r>
      <w:r>
        <w:rPr>
          <w:sz w:val="16"/>
          <w:szCs w:val="22"/>
          <w:rtl/>
          <w:lang w:val="en-US" w:bidi="ar-EG"/>
        </w:rPr>
        <w:t xml:space="preserve"> للاتصالات الراديوية</w:t>
      </w:r>
    </w:p>
    <w:p w:rsidR="00FB5E41" w:rsidRPr="00DF2C7A" w:rsidRDefault="00FB5E41" w:rsidP="00363C36">
      <w:pPr>
        <w:tabs>
          <w:tab w:val="clear" w:pos="794"/>
          <w:tab w:val="clear" w:pos="1191"/>
          <w:tab w:val="clear" w:pos="1588"/>
          <w:tab w:val="clear" w:pos="1985"/>
        </w:tabs>
        <w:overflowPunct/>
        <w:autoSpaceDE/>
        <w:autoSpaceDN/>
        <w:adjustRightInd/>
        <w:spacing w:before="0"/>
        <w:jc w:val="left"/>
        <w:textAlignment w:val="auto"/>
        <w:rPr>
          <w:rFonts w:ascii="Times New Roman Bold" w:hAnsi="Times New Roman Bold"/>
          <w:b/>
          <w:bCs/>
          <w:sz w:val="26"/>
          <w:szCs w:val="36"/>
          <w:rtl/>
          <w:lang w:val="en-US" w:bidi="ar-EG"/>
        </w:rPr>
      </w:pPr>
      <w:r>
        <w:rPr>
          <w:rtl/>
          <w:lang w:bidi="ar-EG"/>
        </w:rPr>
        <w:br w:type="page"/>
      </w:r>
    </w:p>
    <w:p w:rsidR="00FB5E41" w:rsidRDefault="00FB5E41" w:rsidP="00CF0CFF">
      <w:pPr>
        <w:pStyle w:val="AnnexNo"/>
        <w:rPr>
          <w:lang w:val="en-US"/>
        </w:rPr>
      </w:pPr>
      <w:r>
        <w:rPr>
          <w:rFonts w:hint="cs"/>
          <w:rtl/>
          <w:lang w:val="en-US"/>
        </w:rPr>
        <w:lastRenderedPageBreak/>
        <w:t>الملحـق</w:t>
      </w:r>
    </w:p>
    <w:p w:rsidR="00FB5E41" w:rsidRDefault="008A1BFE" w:rsidP="008A1BFE">
      <w:pPr>
        <w:pStyle w:val="Annextitle"/>
        <w:rPr>
          <w:rtl/>
        </w:rPr>
      </w:pPr>
      <w:r>
        <w:rPr>
          <w:rFonts w:hint="cs"/>
          <w:rtl/>
        </w:rPr>
        <w:t>عنوان وملخص مشروع التوصية</w:t>
      </w:r>
    </w:p>
    <w:p w:rsidR="00FB5E41" w:rsidRDefault="00FB5E41" w:rsidP="00FA32DB">
      <w:pPr>
        <w:tabs>
          <w:tab w:val="clear" w:pos="794"/>
          <w:tab w:val="clear" w:pos="1191"/>
          <w:tab w:val="clear" w:pos="1588"/>
          <w:tab w:val="clear" w:pos="1985"/>
          <w:tab w:val="left" w:pos="7796"/>
        </w:tabs>
        <w:spacing w:before="200"/>
        <w:jc w:val="left"/>
        <w:rPr>
          <w:rtl/>
          <w:lang w:val="en-US" w:bidi="ar-EG"/>
        </w:rPr>
      </w:pPr>
      <w:r>
        <w:rPr>
          <w:rFonts w:hint="cs"/>
          <w:u w:val="single"/>
          <w:rtl/>
          <w:lang w:bidi="ar-EG"/>
        </w:rPr>
        <w:t xml:space="preserve">مشروع مراجعة التوصية </w:t>
      </w:r>
      <w:r>
        <w:rPr>
          <w:u w:val="single"/>
          <w:lang w:val="en-US" w:bidi="ar-EG"/>
        </w:rPr>
        <w:t>ITU-R M.1457-</w:t>
      </w:r>
      <w:r w:rsidR="0083507C">
        <w:rPr>
          <w:u w:val="single"/>
          <w:lang w:val="en-US" w:bidi="ar-EG"/>
        </w:rPr>
        <w:t>9</w:t>
      </w:r>
      <w:r>
        <w:rPr>
          <w:rFonts w:hint="cs"/>
          <w:rtl/>
          <w:lang w:val="en-US" w:bidi="ar-EG"/>
        </w:rPr>
        <w:tab/>
      </w:r>
      <w:r>
        <w:rPr>
          <w:rFonts w:hint="cs"/>
          <w:rtl/>
          <w:lang w:val="en-US"/>
        </w:rPr>
        <w:t>الوثيقة</w:t>
      </w:r>
      <w:r w:rsidR="00CD12A9">
        <w:rPr>
          <w:rFonts w:hint="eastAsia"/>
          <w:rtl/>
          <w:lang w:val="en-US"/>
        </w:rPr>
        <w:t> </w:t>
      </w:r>
      <w:r>
        <w:rPr>
          <w:lang w:val="en-US"/>
        </w:rPr>
        <w:t>5/2</w:t>
      </w:r>
      <w:r w:rsidR="00CF0CFF">
        <w:rPr>
          <w:lang w:val="en-US"/>
        </w:rPr>
        <w:t>13</w:t>
      </w:r>
      <w:r>
        <w:rPr>
          <w:lang w:val="en-US"/>
        </w:rPr>
        <w:t>(Rev.1)</w:t>
      </w:r>
    </w:p>
    <w:p w:rsidR="00FB5E41" w:rsidRPr="00237B50" w:rsidRDefault="00FB5E41" w:rsidP="00237B50">
      <w:pPr>
        <w:pStyle w:val="Rectitle"/>
      </w:pPr>
      <w:r w:rsidRPr="00237B50">
        <w:rPr>
          <w:rFonts w:hint="cs"/>
          <w:rtl/>
        </w:rPr>
        <w:t>المواصفات التفصيلية للسطوح البينية الراديوية</w:t>
      </w:r>
      <w:r w:rsidR="0083507C" w:rsidRPr="00237B50">
        <w:rPr>
          <w:rFonts w:hint="cs"/>
          <w:rtl/>
        </w:rPr>
        <w:t xml:space="preserve"> للأرض</w:t>
      </w:r>
      <w:r w:rsidRPr="00237B50">
        <w:rPr>
          <w:rFonts w:hint="cs"/>
          <w:rtl/>
        </w:rPr>
        <w:br/>
        <w:t>للاتصالات المتنقلة الدولية</w:t>
      </w:r>
      <w:r w:rsidRPr="00237B50">
        <w:t>2000-</w:t>
      </w:r>
      <w:r w:rsidRPr="00237B50">
        <w:rPr>
          <w:rFonts w:hint="cs"/>
          <w:rtl/>
        </w:rPr>
        <w:t xml:space="preserve"> </w:t>
      </w:r>
      <w:r w:rsidRPr="00237B50">
        <w:t>(IMT-2000)</w:t>
      </w:r>
    </w:p>
    <w:p w:rsidR="00FB5E41" w:rsidRPr="0083507C" w:rsidRDefault="00FB5E41" w:rsidP="00363C36">
      <w:pPr>
        <w:pStyle w:val="Headingb"/>
        <w:rPr>
          <w:b w:val="0"/>
          <w:bCs/>
        </w:rPr>
      </w:pPr>
      <w:r w:rsidRPr="0083507C">
        <w:rPr>
          <w:rFonts w:hint="cs"/>
          <w:b w:val="0"/>
          <w:bCs/>
          <w:rtl/>
        </w:rPr>
        <w:t>ملخص المراجعة</w:t>
      </w:r>
    </w:p>
    <w:p w:rsidR="00FB5E41" w:rsidRDefault="00FB5E41" w:rsidP="0083507C">
      <w:pPr>
        <w:rPr>
          <w:rtl/>
          <w:lang w:val="en-US"/>
        </w:rPr>
      </w:pPr>
      <w:r>
        <w:rPr>
          <w:rFonts w:hint="cs"/>
          <w:rtl/>
          <w:lang w:bidi="ar-EG"/>
        </w:rPr>
        <w:t xml:space="preserve">الغرض من هذا التعديل للتوصية </w:t>
      </w:r>
      <w:r>
        <w:rPr>
          <w:lang w:val="en-US" w:bidi="ar-EG"/>
        </w:rPr>
        <w:t>ITU-R M.1457</w:t>
      </w:r>
      <w:r>
        <w:rPr>
          <w:rFonts w:hint="cs"/>
          <w:rtl/>
          <w:lang w:val="en-US" w:bidi="ar-EG"/>
        </w:rPr>
        <w:t xml:space="preserve"> هو مواصلة تحديث التكنولوجيات المحددة للمكون الأرضي للاتصالات المتنقلة الدولية</w:t>
      </w:r>
      <w:r>
        <w:rPr>
          <w:lang w:val="en-US" w:bidi="ar-EG"/>
        </w:rPr>
        <w:t>2000-</w:t>
      </w:r>
      <w:r>
        <w:rPr>
          <w:rFonts w:hint="cs"/>
          <w:rtl/>
          <w:lang w:val="en-US" w:bidi="ar-EG"/>
        </w:rPr>
        <w:t xml:space="preserve"> </w:t>
      </w:r>
      <w:r>
        <w:rPr>
          <w:lang w:val="en-US" w:bidi="ar-EG"/>
        </w:rPr>
        <w:t>(IMT-2000)</w:t>
      </w:r>
      <w:r>
        <w:rPr>
          <w:rFonts w:hint="cs"/>
          <w:rtl/>
          <w:lang w:val="en-US" w:bidi="ar-EG"/>
        </w:rPr>
        <w:t xml:space="preserve">. وتحتوي التغييرات الرئيسية </w:t>
      </w:r>
      <w:r>
        <w:rPr>
          <w:rFonts w:hint="cs"/>
          <w:rtl/>
          <w:lang w:val="en-US"/>
        </w:rPr>
        <w:t xml:space="preserve">على إضافة </w:t>
      </w:r>
      <w:r>
        <w:rPr>
          <w:rFonts w:hint="cs"/>
          <w:rtl/>
          <w:lang w:val="en-US" w:bidi="ar-EG"/>
        </w:rPr>
        <w:t xml:space="preserve">مقدرات معزَّزة لبعض السطوح البينية الراديوية، وعلى بعض التغييرات المترتبة على ذلك في أقسام النظرة الإجمالية الواردة في النص </w:t>
      </w:r>
      <w:r w:rsidR="0083507C">
        <w:rPr>
          <w:rFonts w:hint="cs"/>
          <w:rtl/>
          <w:lang w:val="en-US" w:bidi="ar-EG"/>
        </w:rPr>
        <w:t>وكذلك على</w:t>
      </w:r>
      <w:r>
        <w:rPr>
          <w:rFonts w:hint="cs"/>
          <w:rtl/>
          <w:lang w:val="en-US" w:bidi="ar-EG"/>
        </w:rPr>
        <w:t xml:space="preserve"> </w:t>
      </w:r>
      <w:r w:rsidR="0083507C">
        <w:rPr>
          <w:rFonts w:hint="cs"/>
          <w:rtl/>
          <w:lang w:val="en-US" w:bidi="ar-EG"/>
        </w:rPr>
        <w:t>ال</w:t>
      </w:r>
      <w:r>
        <w:rPr>
          <w:rFonts w:hint="cs"/>
          <w:rtl/>
          <w:lang w:val="en-US" w:bidi="ar-EG"/>
        </w:rPr>
        <w:t xml:space="preserve">مواصفات </w:t>
      </w:r>
      <w:r w:rsidR="0083507C">
        <w:rPr>
          <w:rFonts w:hint="cs"/>
          <w:rtl/>
          <w:lang w:val="en-US" w:bidi="ar-EG"/>
        </w:rPr>
        <w:t>ال</w:t>
      </w:r>
      <w:r>
        <w:rPr>
          <w:rFonts w:hint="cs"/>
          <w:rtl/>
          <w:lang w:val="en-US" w:bidi="ar-EG"/>
        </w:rPr>
        <w:t xml:space="preserve">أساسية </w:t>
      </w:r>
      <w:r w:rsidR="0083507C">
        <w:rPr>
          <w:rFonts w:hint="cs"/>
          <w:rtl/>
          <w:lang w:val="en-US" w:bidi="ar-EG"/>
        </w:rPr>
        <w:t>العالمية</w:t>
      </w:r>
      <w:r>
        <w:rPr>
          <w:rFonts w:hint="cs"/>
          <w:rtl/>
          <w:lang w:val="en-US"/>
        </w:rPr>
        <w:t>.</w:t>
      </w:r>
    </w:p>
    <w:p w:rsidR="00FB5E41" w:rsidRPr="0083507C" w:rsidRDefault="00FB5E41" w:rsidP="0083507C">
      <w:pPr>
        <w:pStyle w:val="Headingb"/>
        <w:rPr>
          <w:rtl/>
        </w:rPr>
      </w:pPr>
      <w:r w:rsidRPr="0083507C">
        <w:rPr>
          <w:rFonts w:hint="cs"/>
          <w:b w:val="0"/>
          <w:bCs/>
          <w:rtl/>
        </w:rPr>
        <w:t>التعديلات</w:t>
      </w:r>
    </w:p>
    <w:p w:rsidR="00FB5E41" w:rsidRDefault="00FB5E41" w:rsidP="00363C36">
      <w:pPr>
        <w:rPr>
          <w:rtl/>
          <w:lang w:val="en-US" w:bidi="ar-EG"/>
        </w:rPr>
      </w:pPr>
      <w:r>
        <w:rPr>
          <w:rFonts w:hint="cs"/>
          <w:rtl/>
          <w:lang w:val="en-US" w:bidi="ar-EG"/>
        </w:rPr>
        <w:t>تشمل التعديلات ما يلي:</w:t>
      </w:r>
    </w:p>
    <w:p w:rsidR="0083507C" w:rsidRDefault="0083507C" w:rsidP="00D66C50">
      <w:pPr>
        <w:pStyle w:val="enumlev1"/>
        <w:rPr>
          <w:rtl/>
          <w:lang w:val="en-US"/>
        </w:rPr>
      </w:pPr>
      <w:r>
        <w:rPr>
          <w:rFonts w:hint="cs"/>
          <w:rtl/>
          <w:lang w:val="en-US" w:bidi="ar-EG"/>
        </w:rPr>
        <w:t>•</w:t>
      </w:r>
      <w:r>
        <w:rPr>
          <w:rFonts w:hint="cs"/>
          <w:rtl/>
          <w:lang w:val="en-US" w:bidi="ar-EG"/>
        </w:rPr>
        <w:tab/>
        <w:t xml:space="preserve">الأقسام من </w:t>
      </w:r>
      <w:r w:rsidR="00D66C50">
        <w:rPr>
          <w:lang w:val="en-US" w:bidi="ar-EG"/>
        </w:rPr>
        <w:t>1</w:t>
      </w:r>
      <w:r w:rsidR="00D66C50">
        <w:rPr>
          <w:rFonts w:hint="eastAsia"/>
          <w:rtl/>
          <w:lang w:val="en-US" w:bidi="ar-EG"/>
        </w:rPr>
        <w:t> - </w:t>
      </w:r>
      <w:r w:rsidR="00D66C50">
        <w:rPr>
          <w:lang w:val="en-US" w:bidi="ar-EG"/>
        </w:rPr>
        <w:t>5</w:t>
      </w:r>
      <w:r>
        <w:rPr>
          <w:rFonts w:hint="cs"/>
          <w:rtl/>
          <w:lang w:val="en-US"/>
        </w:rPr>
        <w:t>: لا توجد تغييرات</w:t>
      </w:r>
      <w:r w:rsidR="00CF0CFF">
        <w:rPr>
          <w:rFonts w:hint="cs"/>
          <w:rtl/>
          <w:lang w:val="en-US"/>
        </w:rPr>
        <w:t>.</w:t>
      </w:r>
    </w:p>
    <w:p w:rsidR="003C786E" w:rsidRDefault="00FB5E41" w:rsidP="003C786E">
      <w:pPr>
        <w:pStyle w:val="enumlev1"/>
        <w:rPr>
          <w:rtl/>
        </w:rPr>
      </w:pPr>
      <w:r>
        <w:sym w:font="Symbol" w:char="F0B7"/>
      </w:r>
      <w:r>
        <w:rPr>
          <w:rFonts w:hint="cs"/>
          <w:rtl/>
        </w:rPr>
        <w:tab/>
        <w:t xml:space="preserve">التمديد المباشر للنفاذ المتعدد بتقسيم شفري </w:t>
      </w:r>
      <w:r>
        <w:t>(CDMA)</w:t>
      </w:r>
      <w:r>
        <w:rPr>
          <w:rFonts w:hint="cs"/>
          <w:rtl/>
        </w:rPr>
        <w:t xml:space="preserve"> للاتصالات المتنقلة الدولية</w:t>
      </w:r>
      <w:r>
        <w:t>2000-</w:t>
      </w:r>
      <w:r>
        <w:rPr>
          <w:rFonts w:hint="cs"/>
          <w:rtl/>
        </w:rPr>
        <w:t xml:space="preserve">، والإرسال المزدوج بتقسيم الزمن </w:t>
      </w:r>
      <w:r w:rsidR="003C786E">
        <w:t>(</w:t>
      </w:r>
      <w:r>
        <w:t>TDD</w:t>
      </w:r>
      <w:r w:rsidR="003C786E">
        <w:t>)</w:t>
      </w:r>
      <w:r>
        <w:rPr>
          <w:rFonts w:hint="cs"/>
          <w:rtl/>
        </w:rPr>
        <w:t xml:space="preserve"> للنفاذ المتعدد </w:t>
      </w:r>
      <w:r>
        <w:t>CDMA</w:t>
      </w:r>
      <w:r>
        <w:rPr>
          <w:rFonts w:hint="cs"/>
          <w:rtl/>
        </w:rPr>
        <w:t xml:space="preserve"> للاتصالات المتنقلة الدولية</w:t>
      </w:r>
      <w:r>
        <w:t>2000-</w:t>
      </w:r>
      <w:r>
        <w:rPr>
          <w:rFonts w:hint="cs"/>
          <w:rtl/>
        </w:rPr>
        <w:t xml:space="preserve"> (القسمان </w:t>
      </w:r>
      <w:r>
        <w:t>1.5</w:t>
      </w:r>
      <w:r>
        <w:rPr>
          <w:rFonts w:hint="cs"/>
          <w:rtl/>
        </w:rPr>
        <w:t xml:space="preserve"> و</w:t>
      </w:r>
      <w:r>
        <w:t>3.5</w:t>
      </w:r>
      <w:r>
        <w:rPr>
          <w:rFonts w:hint="cs"/>
          <w:rtl/>
        </w:rPr>
        <w:t>)</w:t>
      </w:r>
      <w:r w:rsidR="0083507C">
        <w:rPr>
          <w:rFonts w:hint="cs"/>
          <w:rtl/>
        </w:rPr>
        <w:t xml:space="preserve"> </w:t>
      </w:r>
    </w:p>
    <w:p w:rsidR="00FB5E41" w:rsidRPr="00F60A53" w:rsidRDefault="003C786E" w:rsidP="00D2485A">
      <w:pPr>
        <w:pStyle w:val="enumlev1"/>
        <w:rPr>
          <w:spacing w:val="-4"/>
          <w:rtl/>
          <w:lang w:val="en-US"/>
        </w:rPr>
      </w:pPr>
      <w:r w:rsidRPr="00F60A53">
        <w:rPr>
          <w:rFonts w:hint="cs"/>
          <w:spacing w:val="-4"/>
          <w:rtl/>
        </w:rPr>
        <w:tab/>
      </w:r>
      <w:r w:rsidR="0083507C" w:rsidRPr="00F60A53">
        <w:rPr>
          <w:rFonts w:hint="cs"/>
          <w:spacing w:val="-4"/>
          <w:rtl/>
        </w:rPr>
        <w:t xml:space="preserve">الغرض الرئيسي من هذا التحديث هو مواءمة التوصية </w:t>
      </w:r>
      <w:r w:rsidR="0083507C" w:rsidRPr="00F60A53">
        <w:rPr>
          <w:spacing w:val="-4"/>
          <w:lang w:val="en-US"/>
        </w:rPr>
        <w:t>ITU</w:t>
      </w:r>
      <w:r w:rsidR="0083507C" w:rsidRPr="00F60A53">
        <w:rPr>
          <w:spacing w:val="-4"/>
          <w:lang w:val="en-US"/>
        </w:rPr>
        <w:noBreakHyphen/>
        <w:t>R</w:t>
      </w:r>
      <w:r w:rsidR="00D2485A" w:rsidRPr="00F60A53">
        <w:rPr>
          <w:spacing w:val="-4"/>
          <w:lang w:val="en-US"/>
        </w:rPr>
        <w:t> </w:t>
      </w:r>
      <w:r w:rsidR="0083507C" w:rsidRPr="00F60A53">
        <w:rPr>
          <w:spacing w:val="-4"/>
          <w:lang w:val="en-US"/>
        </w:rPr>
        <w:t>M</w:t>
      </w:r>
      <w:r w:rsidR="00D2485A" w:rsidRPr="00F60A53">
        <w:rPr>
          <w:spacing w:val="-4"/>
          <w:lang w:val="en-US"/>
        </w:rPr>
        <w:t>.</w:t>
      </w:r>
      <w:r w:rsidR="0083507C" w:rsidRPr="00F60A53">
        <w:rPr>
          <w:spacing w:val="-4"/>
          <w:lang w:val="en-US"/>
        </w:rPr>
        <w:t>1457</w:t>
      </w:r>
      <w:r w:rsidR="0083507C" w:rsidRPr="00F60A53">
        <w:rPr>
          <w:rFonts w:hint="cs"/>
          <w:spacing w:val="-4"/>
          <w:rtl/>
          <w:lang w:val="en-US"/>
        </w:rPr>
        <w:t xml:space="preserve"> مع أحدث صيغ مواصفات </w:t>
      </w:r>
      <w:r w:rsidR="0083507C" w:rsidRPr="00F60A53">
        <w:rPr>
          <w:spacing w:val="-4"/>
          <w:lang w:val="en-US"/>
        </w:rPr>
        <w:t>IMT</w:t>
      </w:r>
      <w:r w:rsidR="0083507C" w:rsidRPr="00F60A53">
        <w:rPr>
          <w:spacing w:val="-4"/>
          <w:lang w:val="en-US"/>
        </w:rPr>
        <w:noBreakHyphen/>
        <w:t>2000 CDMA DS</w:t>
      </w:r>
      <w:r w:rsidR="0083507C" w:rsidRPr="00F60A53">
        <w:rPr>
          <w:rFonts w:hint="cs"/>
          <w:spacing w:val="-4"/>
          <w:rtl/>
          <w:lang w:val="en-US"/>
        </w:rPr>
        <w:t xml:space="preserve"> و</w:t>
      </w:r>
      <w:r w:rsidR="0083507C" w:rsidRPr="00F60A53">
        <w:rPr>
          <w:spacing w:val="-4"/>
          <w:lang w:val="en-US"/>
        </w:rPr>
        <w:t>ITM</w:t>
      </w:r>
      <w:r w:rsidR="0083507C" w:rsidRPr="00F60A53">
        <w:rPr>
          <w:spacing w:val="-4"/>
          <w:lang w:val="en-US"/>
        </w:rPr>
        <w:noBreakHyphen/>
        <w:t>2000 CDMA TDD</w:t>
      </w:r>
      <w:r w:rsidR="0083507C" w:rsidRPr="00F60A53">
        <w:rPr>
          <w:rFonts w:hint="cs"/>
          <w:spacing w:val="-4"/>
          <w:rtl/>
          <w:lang w:val="en-US"/>
        </w:rPr>
        <w:t xml:space="preserve">. وتمت مراجعة القسمين </w:t>
      </w:r>
      <w:r w:rsidR="0083507C" w:rsidRPr="00F60A53">
        <w:rPr>
          <w:spacing w:val="-4"/>
          <w:lang w:val="en-US"/>
        </w:rPr>
        <w:t>1.1.5</w:t>
      </w:r>
      <w:r w:rsidR="0083507C" w:rsidRPr="00F60A53">
        <w:rPr>
          <w:rFonts w:hint="cs"/>
          <w:spacing w:val="-4"/>
          <w:rtl/>
          <w:lang w:val="en-US"/>
        </w:rPr>
        <w:t xml:space="preserve"> و</w:t>
      </w:r>
      <w:r w:rsidR="0083507C" w:rsidRPr="00F60A53">
        <w:rPr>
          <w:spacing w:val="-4"/>
          <w:lang w:val="en-US"/>
        </w:rPr>
        <w:t>1.3.5</w:t>
      </w:r>
      <w:r w:rsidR="0083507C" w:rsidRPr="00F60A53">
        <w:rPr>
          <w:rFonts w:hint="cs"/>
          <w:spacing w:val="-4"/>
          <w:rtl/>
          <w:lang w:val="en-US"/>
        </w:rPr>
        <w:t xml:space="preserve"> واقترحت بعض التعديلات لضمان الاتساق الكامل. وإضافة إلى ذلك، تم تعديل هيكل القسمين </w:t>
      </w:r>
      <w:r w:rsidR="0083507C" w:rsidRPr="00F60A53">
        <w:rPr>
          <w:spacing w:val="-4"/>
          <w:lang w:val="en-US"/>
        </w:rPr>
        <w:t>2.1.5</w:t>
      </w:r>
      <w:r w:rsidR="0083507C" w:rsidRPr="00F60A53">
        <w:rPr>
          <w:rFonts w:hint="cs"/>
          <w:spacing w:val="-4"/>
          <w:rtl/>
          <w:lang w:val="en-US"/>
        </w:rPr>
        <w:t xml:space="preserve"> و</w:t>
      </w:r>
      <w:r w:rsidR="0083507C" w:rsidRPr="00F60A53">
        <w:rPr>
          <w:spacing w:val="-4"/>
          <w:lang w:val="en-US"/>
        </w:rPr>
        <w:t>2.3.5</w:t>
      </w:r>
      <w:r w:rsidR="0083507C" w:rsidRPr="00F60A53">
        <w:rPr>
          <w:rFonts w:hint="cs"/>
          <w:spacing w:val="-4"/>
          <w:rtl/>
          <w:lang w:val="en-US"/>
        </w:rPr>
        <w:t xml:space="preserve"> بدمج القسمين المخصصين للشبكة الأساسية لمطاريف؛ خاصة</w:t>
      </w:r>
      <w:r w:rsidRPr="00F60A53">
        <w:rPr>
          <w:rFonts w:hint="cs"/>
          <w:spacing w:val="-4"/>
          <w:rtl/>
          <w:lang w:val="en-US"/>
        </w:rPr>
        <w:t>ً</w:t>
      </w:r>
      <w:r w:rsidR="0083507C" w:rsidRPr="00F60A53">
        <w:rPr>
          <w:rFonts w:hint="cs"/>
          <w:spacing w:val="-4"/>
          <w:rtl/>
          <w:lang w:val="en-US"/>
        </w:rPr>
        <w:t xml:space="preserve"> قائمة المواصفات التي جرى تحديثها بالتركيز على معالجة النداء الأساسي في النظام </w:t>
      </w:r>
      <w:r w:rsidR="0083507C" w:rsidRPr="00F60A53">
        <w:rPr>
          <w:spacing w:val="-4"/>
          <w:lang w:val="en-US"/>
        </w:rPr>
        <w:t>CS</w:t>
      </w:r>
      <w:r w:rsidR="0083507C" w:rsidRPr="00F60A53">
        <w:rPr>
          <w:rFonts w:hint="cs"/>
          <w:spacing w:val="-4"/>
          <w:rtl/>
          <w:lang w:val="en-US"/>
        </w:rPr>
        <w:t xml:space="preserve"> (بما في ذلك إدارة التنقلية) والربط الشبكي إزاء النظام </w:t>
      </w:r>
      <w:r w:rsidR="0083507C" w:rsidRPr="00F60A53">
        <w:rPr>
          <w:spacing w:val="-4"/>
          <w:lang w:val="en-US"/>
        </w:rPr>
        <w:t>IMS</w:t>
      </w:r>
      <w:r w:rsidR="0083507C" w:rsidRPr="00F60A53">
        <w:rPr>
          <w:rFonts w:hint="cs"/>
          <w:spacing w:val="-4"/>
          <w:rtl/>
          <w:lang w:val="en-US"/>
        </w:rPr>
        <w:t xml:space="preserve"> وإرفاق وتسجيل </w:t>
      </w:r>
      <w:r w:rsidR="0083507C" w:rsidRPr="00F60A53">
        <w:rPr>
          <w:spacing w:val="-4"/>
          <w:lang w:val="en-US"/>
        </w:rPr>
        <w:t>PS/EPS</w:t>
      </w:r>
      <w:r w:rsidR="0083507C" w:rsidRPr="00F60A53">
        <w:rPr>
          <w:rFonts w:hint="cs"/>
          <w:spacing w:val="-4"/>
          <w:rtl/>
          <w:lang w:val="en-US"/>
        </w:rPr>
        <w:t xml:space="preserve"> (بما في ذلك إدارة التنقلية)</w:t>
      </w:r>
      <w:r w:rsidR="00D2485A" w:rsidRPr="00F60A53">
        <w:rPr>
          <w:rFonts w:hint="cs"/>
          <w:spacing w:val="-4"/>
          <w:rtl/>
          <w:lang w:val="en-US"/>
        </w:rPr>
        <w:t>،</w:t>
      </w:r>
      <w:r w:rsidRPr="00F60A53">
        <w:rPr>
          <w:rFonts w:hint="cs"/>
          <w:spacing w:val="-4"/>
          <w:rtl/>
          <w:lang w:val="en-US"/>
        </w:rPr>
        <w:t xml:space="preserve"> وتسجيل وتنشيط الخدمة في النظام </w:t>
      </w:r>
      <w:r w:rsidRPr="00F60A53">
        <w:rPr>
          <w:spacing w:val="-4"/>
          <w:lang w:val="en-US"/>
        </w:rPr>
        <w:t>IMS</w:t>
      </w:r>
      <w:r w:rsidRPr="00F60A53">
        <w:rPr>
          <w:rFonts w:hint="cs"/>
          <w:spacing w:val="-4"/>
          <w:rtl/>
          <w:lang w:val="en-US"/>
        </w:rPr>
        <w:t xml:space="preserve"> والخدمات التكميلية لكل من </w:t>
      </w:r>
      <w:r w:rsidRPr="00F60A53">
        <w:rPr>
          <w:spacing w:val="-4"/>
          <w:lang w:val="en-US"/>
        </w:rPr>
        <w:t>CS</w:t>
      </w:r>
      <w:r w:rsidRPr="00F60A53">
        <w:rPr>
          <w:rFonts w:hint="cs"/>
          <w:spacing w:val="-4"/>
          <w:rtl/>
          <w:lang w:val="en-US"/>
        </w:rPr>
        <w:t xml:space="preserve"> و</w:t>
      </w:r>
      <w:r w:rsidRPr="00F60A53">
        <w:rPr>
          <w:spacing w:val="-4"/>
          <w:lang w:val="en-US"/>
        </w:rPr>
        <w:t>IMS</w:t>
      </w:r>
      <w:r w:rsidRPr="00F60A53">
        <w:rPr>
          <w:rFonts w:hint="cs"/>
          <w:spacing w:val="-4"/>
          <w:rtl/>
          <w:lang w:val="en-US"/>
        </w:rPr>
        <w:t xml:space="preserve"> ومواصفات استمرارية النداء/ الدورة بين الشبكة العالمية للنفاذ الراديوي للأرض </w:t>
      </w:r>
      <w:r w:rsidRPr="00F60A53">
        <w:rPr>
          <w:spacing w:val="-4"/>
          <w:lang w:val="en-US"/>
        </w:rPr>
        <w:t>(UTRAN)</w:t>
      </w:r>
      <w:r w:rsidRPr="00F60A53">
        <w:rPr>
          <w:rFonts w:hint="cs"/>
          <w:spacing w:val="-4"/>
          <w:rtl/>
          <w:lang w:val="en-US"/>
        </w:rPr>
        <w:t xml:space="preserve"> والشبكة </w:t>
      </w:r>
      <w:r w:rsidRPr="00F60A53">
        <w:rPr>
          <w:spacing w:val="-4"/>
          <w:lang w:val="en-US"/>
        </w:rPr>
        <w:t>UTRAN</w:t>
      </w:r>
      <w:r w:rsidRPr="00F60A53">
        <w:rPr>
          <w:rFonts w:hint="cs"/>
          <w:spacing w:val="-4"/>
          <w:rtl/>
          <w:lang w:val="en-US"/>
        </w:rPr>
        <w:t xml:space="preserve"> المعززة.</w:t>
      </w:r>
    </w:p>
    <w:p w:rsidR="003C786E" w:rsidRDefault="003C786E" w:rsidP="00D2485A">
      <w:pPr>
        <w:pStyle w:val="enumlev1"/>
        <w:rPr>
          <w:spacing w:val="-2"/>
          <w:rtl/>
          <w:lang w:val="en-US"/>
        </w:rPr>
      </w:pPr>
      <w:r>
        <w:rPr>
          <w:rFonts w:hint="cs"/>
          <w:spacing w:val="-2"/>
          <w:rtl/>
          <w:lang w:val="en-US"/>
        </w:rPr>
        <w:t>•</w:t>
      </w:r>
      <w:r>
        <w:rPr>
          <w:rFonts w:hint="cs"/>
          <w:spacing w:val="-2"/>
          <w:rtl/>
          <w:lang w:val="en-US"/>
        </w:rPr>
        <w:tab/>
        <w:t xml:space="preserve">النفاذ المتعدد </w:t>
      </w:r>
      <w:r w:rsidR="00CF0CFF">
        <w:rPr>
          <w:rFonts w:hint="cs"/>
          <w:spacing w:val="-2"/>
          <w:rtl/>
          <w:lang w:val="en-US"/>
        </w:rPr>
        <w:t>ب</w:t>
      </w:r>
      <w:r>
        <w:rPr>
          <w:rFonts w:hint="cs"/>
          <w:spacing w:val="-2"/>
          <w:rtl/>
          <w:lang w:val="en-US"/>
        </w:rPr>
        <w:t xml:space="preserve">تقسيم شفري مع موجات حاملة متعددة في الاتصالات </w:t>
      </w:r>
      <w:r>
        <w:rPr>
          <w:spacing w:val="-2"/>
          <w:lang w:val="en-US"/>
        </w:rPr>
        <w:t>IMT</w:t>
      </w:r>
      <w:r>
        <w:rPr>
          <w:spacing w:val="-2"/>
          <w:lang w:val="en-US"/>
        </w:rPr>
        <w:noBreakHyphen/>
        <w:t>2000</w:t>
      </w:r>
      <w:r>
        <w:rPr>
          <w:rFonts w:hint="cs"/>
          <w:spacing w:val="-2"/>
          <w:rtl/>
          <w:lang w:val="en-US"/>
        </w:rPr>
        <w:t xml:space="preserve"> (القسم </w:t>
      </w:r>
      <w:r>
        <w:rPr>
          <w:spacing w:val="-2"/>
          <w:lang w:val="en-US"/>
        </w:rPr>
        <w:t>2.5</w:t>
      </w:r>
      <w:r>
        <w:rPr>
          <w:rFonts w:hint="cs"/>
          <w:spacing w:val="-2"/>
          <w:rtl/>
          <w:lang w:val="en-US"/>
        </w:rPr>
        <w:t>)</w:t>
      </w:r>
    </w:p>
    <w:p w:rsidR="003C786E" w:rsidRPr="003C786E" w:rsidRDefault="003C786E" w:rsidP="00363C36">
      <w:pPr>
        <w:pStyle w:val="enumlev1"/>
        <w:rPr>
          <w:spacing w:val="-2"/>
          <w:vertAlign w:val="superscript"/>
          <w:rtl/>
          <w:lang w:val="en-US"/>
        </w:rPr>
      </w:pPr>
      <w:r>
        <w:rPr>
          <w:rFonts w:hint="cs"/>
          <w:spacing w:val="-2"/>
          <w:rtl/>
          <w:lang w:val="en-US"/>
        </w:rPr>
        <w:tab/>
        <w:t xml:space="preserve">توفر التحديثات المقترحة مواصفة سطح بيني راديوي للنفاذ بتقسيم الزمن </w:t>
      </w:r>
      <w:r>
        <w:rPr>
          <w:spacing w:val="-2"/>
          <w:lang w:val="en-US"/>
        </w:rPr>
        <w:t>(TDD)</w:t>
      </w:r>
      <w:r>
        <w:rPr>
          <w:rFonts w:hint="cs"/>
          <w:spacing w:val="-2"/>
          <w:rtl/>
          <w:lang w:val="en-US"/>
        </w:rPr>
        <w:t xml:space="preserve"> للنفاذ </w:t>
      </w:r>
      <w:r>
        <w:rPr>
          <w:spacing w:val="-2"/>
          <w:lang w:val="en-US"/>
        </w:rPr>
        <w:t>CDMA</w:t>
      </w:r>
      <w:r>
        <w:rPr>
          <w:rFonts w:hint="cs"/>
          <w:spacing w:val="-2"/>
          <w:rtl/>
          <w:lang w:val="en-US"/>
        </w:rPr>
        <w:t xml:space="preserve"> بموجات حاملة متعددة مع تعديلات صياغية على المراجعة </w:t>
      </w:r>
      <w:r>
        <w:rPr>
          <w:spacing w:val="-2"/>
          <w:lang w:val="en-US"/>
        </w:rPr>
        <w:t>8</w:t>
      </w:r>
      <w:r>
        <w:rPr>
          <w:rFonts w:hint="cs"/>
          <w:spacing w:val="-2"/>
          <w:rtl/>
          <w:lang w:val="en-US"/>
        </w:rPr>
        <w:t xml:space="preserve"> للموجز التقني للمواصفة </w:t>
      </w:r>
      <w:r>
        <w:rPr>
          <w:spacing w:val="-2"/>
          <w:lang w:val="en-US"/>
        </w:rPr>
        <w:t>IMT</w:t>
      </w:r>
      <w:r>
        <w:rPr>
          <w:spacing w:val="-2"/>
          <w:lang w:val="en-US"/>
        </w:rPr>
        <w:noBreakHyphen/>
        <w:t>2000</w:t>
      </w:r>
      <w:r w:rsidR="00CF0CFF">
        <w:rPr>
          <w:spacing w:val="-2"/>
          <w:lang w:val="en-US"/>
        </w:rPr>
        <w:t> CDMA MC</w:t>
      </w:r>
      <w:r>
        <w:rPr>
          <w:rFonts w:hint="cs"/>
          <w:spacing w:val="-2"/>
          <w:rtl/>
          <w:lang w:val="en-US"/>
        </w:rPr>
        <w:t xml:space="preserve"> إضافة إلى موجز تقني يقابل تحسيناتها الأخيرة. كما يوفر القسم </w:t>
      </w:r>
      <w:r>
        <w:rPr>
          <w:spacing w:val="-2"/>
          <w:lang w:val="en-US"/>
        </w:rPr>
        <w:t>2.2.5</w:t>
      </w:r>
      <w:r>
        <w:rPr>
          <w:rFonts w:hint="cs"/>
          <w:spacing w:val="-2"/>
          <w:rtl/>
          <w:lang w:val="en-US"/>
        </w:rPr>
        <w:t xml:space="preserve"> المزيد من المواصفات المتعلقة بالنفاذ </w:t>
      </w:r>
      <w:r>
        <w:rPr>
          <w:spacing w:val="-2"/>
          <w:lang w:val="en-US"/>
        </w:rPr>
        <w:t>IMT</w:t>
      </w:r>
      <w:r>
        <w:rPr>
          <w:spacing w:val="-2"/>
          <w:lang w:val="en-US"/>
        </w:rPr>
        <w:noBreakHyphen/>
        <w:t>2000 CDMA MC</w:t>
      </w:r>
      <w:r>
        <w:rPr>
          <w:rFonts w:hint="cs"/>
          <w:spacing w:val="-2"/>
          <w:rtl/>
          <w:lang w:val="en-US"/>
        </w:rPr>
        <w:t xml:space="preserve"> ومواصفات إضافية بخصوص تحسيناته.</w:t>
      </w:r>
    </w:p>
    <w:p w:rsidR="00FB5E41" w:rsidRDefault="00FB5E41" w:rsidP="00363C36">
      <w:pPr>
        <w:pStyle w:val="enumlev1"/>
        <w:rPr>
          <w:spacing w:val="-2"/>
        </w:rPr>
      </w:pPr>
      <w:r>
        <w:rPr>
          <w:rFonts w:cs="Times New Roman" w:hint="cs"/>
          <w:spacing w:val="-2"/>
          <w:rtl/>
        </w:rPr>
        <w:t>•</w:t>
      </w:r>
      <w:r>
        <w:rPr>
          <w:spacing w:val="-2"/>
        </w:rPr>
        <w:tab/>
      </w:r>
      <w:r>
        <w:rPr>
          <w:rFonts w:hint="cs"/>
          <w:spacing w:val="-2"/>
          <w:rtl/>
        </w:rPr>
        <w:t xml:space="preserve">النفاذ المتعدد بتقسيم زمني مع موجة حاملة وحيدة </w:t>
      </w:r>
      <w:r>
        <w:rPr>
          <w:spacing w:val="-2"/>
        </w:rPr>
        <w:t>(TDMA–SC)</w:t>
      </w:r>
      <w:r>
        <w:rPr>
          <w:rFonts w:hint="cs"/>
          <w:spacing w:val="-2"/>
          <w:rtl/>
        </w:rPr>
        <w:t xml:space="preserve"> في الاتصالات المتنقلة الدولية-</w:t>
      </w:r>
      <w:r>
        <w:rPr>
          <w:spacing w:val="-2"/>
        </w:rPr>
        <w:t>2000</w:t>
      </w:r>
      <w:r>
        <w:rPr>
          <w:rFonts w:hint="cs"/>
          <w:spacing w:val="-2"/>
          <w:rtl/>
        </w:rPr>
        <w:t xml:space="preserve"> (القسم </w:t>
      </w:r>
      <w:r>
        <w:rPr>
          <w:spacing w:val="-2"/>
        </w:rPr>
        <w:t>4.5</w:t>
      </w:r>
      <w:r>
        <w:rPr>
          <w:rFonts w:hint="cs"/>
          <w:spacing w:val="-2"/>
          <w:rtl/>
        </w:rPr>
        <w:t>)</w:t>
      </w:r>
    </w:p>
    <w:p w:rsidR="00FB5E41" w:rsidRPr="00CF0CFF" w:rsidRDefault="00FB5E41" w:rsidP="00D2485A">
      <w:pPr>
        <w:pStyle w:val="enumlev1"/>
        <w:ind w:firstLine="27"/>
        <w:rPr>
          <w:spacing w:val="-4"/>
          <w:rtl/>
        </w:rPr>
      </w:pPr>
      <w:r w:rsidRPr="00CF0CFF">
        <w:rPr>
          <w:rFonts w:hint="cs"/>
          <w:spacing w:val="-4"/>
          <w:rtl/>
        </w:rPr>
        <w:t xml:space="preserve">هذا التحديث المقترح للنفاذ </w:t>
      </w:r>
      <w:r w:rsidRPr="00CF0CFF">
        <w:rPr>
          <w:spacing w:val="-4"/>
        </w:rPr>
        <w:t>TDMA–SC</w:t>
      </w:r>
      <w:r w:rsidRPr="00CF0CFF">
        <w:rPr>
          <w:rFonts w:hint="cs"/>
          <w:spacing w:val="-4"/>
          <w:rtl/>
        </w:rPr>
        <w:t xml:space="preserve"> هو نتاج التطورات الجديدة التي يتضمنها الإصدار </w:t>
      </w:r>
      <w:r w:rsidR="00D2485A">
        <w:rPr>
          <w:spacing w:val="-4"/>
        </w:rPr>
        <w:t>8</w:t>
      </w:r>
      <w:r w:rsidRPr="00CF0CFF">
        <w:rPr>
          <w:rFonts w:hint="cs"/>
          <w:spacing w:val="-4"/>
          <w:rtl/>
        </w:rPr>
        <w:t xml:space="preserve"> الأخير لمواصفات شبكة النفاذ الراديوي للنظام العالمي للاتصالات المتنقلة وتكنولوجيا </w:t>
      </w:r>
      <w:r w:rsidRPr="00CF0CFF">
        <w:rPr>
          <w:spacing w:val="-4"/>
        </w:rPr>
        <w:t>(GERAN) EDGE</w:t>
      </w:r>
      <w:r w:rsidRPr="00CF0CFF">
        <w:rPr>
          <w:rFonts w:hint="cs"/>
          <w:spacing w:val="-4"/>
          <w:rtl/>
        </w:rPr>
        <w:t>، وتتعلق المواصفات بالمرحلة</w:t>
      </w:r>
      <w:r w:rsidR="00CF0CFF" w:rsidRPr="00CF0CFF">
        <w:rPr>
          <w:rFonts w:hint="eastAsia"/>
          <w:spacing w:val="-4"/>
          <w:rtl/>
        </w:rPr>
        <w:t> </w:t>
      </w:r>
      <w:r w:rsidRPr="00CF0CFF">
        <w:rPr>
          <w:spacing w:val="-4"/>
        </w:rPr>
        <w:t>2</w:t>
      </w:r>
      <w:r w:rsidRPr="00CF0CFF">
        <w:rPr>
          <w:rFonts w:hint="cs"/>
          <w:spacing w:val="-4"/>
          <w:rtl/>
        </w:rPr>
        <w:t xml:space="preserve"> للخدمة العامة المحسنة للاتصالات الراديوية بأسلوب الرزم </w:t>
      </w:r>
      <w:r w:rsidRPr="00CF0CFF">
        <w:rPr>
          <w:spacing w:val="-4"/>
        </w:rPr>
        <w:t>(EGPRS2)</w:t>
      </w:r>
      <w:r w:rsidRPr="00CF0CFF">
        <w:rPr>
          <w:rFonts w:hint="cs"/>
          <w:spacing w:val="-4"/>
          <w:rtl/>
        </w:rPr>
        <w:t xml:space="preserve"> التي توفر الإمكانيات الإضافية التالية:</w:t>
      </w:r>
    </w:p>
    <w:p w:rsidR="00FB5E41" w:rsidRDefault="00FB5E41" w:rsidP="008F6B27">
      <w:pPr>
        <w:pStyle w:val="enumlev2"/>
        <w:rPr>
          <w:rtl/>
        </w:rPr>
      </w:pPr>
      <w:r>
        <w:rPr>
          <w:rFonts w:hint="cs"/>
          <w:rtl/>
        </w:rPr>
        <w:t>–</w:t>
      </w:r>
      <w:r>
        <w:rPr>
          <w:rFonts w:hint="cs"/>
          <w:rtl/>
        </w:rPr>
        <w:tab/>
        <w:t>معدل رموز أكبر وتحسينات من درجة أعلى في التشكيل على الوصلتين الصاعدة والهابطة.</w:t>
      </w:r>
    </w:p>
    <w:p w:rsidR="00FB5E41" w:rsidRDefault="00FB5E41" w:rsidP="008F6B27">
      <w:pPr>
        <w:pStyle w:val="enumlev2"/>
        <w:rPr>
          <w:rtl/>
        </w:rPr>
      </w:pPr>
      <w:r>
        <w:rPr>
          <w:rFonts w:hint="cs"/>
          <w:rtl/>
        </w:rPr>
        <w:t>–</w:t>
      </w:r>
      <w:r>
        <w:rPr>
          <w:rFonts w:hint="cs"/>
          <w:rtl/>
        </w:rPr>
        <w:tab/>
        <w:t>تنوع أجهزة الاستقبال.</w:t>
      </w:r>
    </w:p>
    <w:p w:rsidR="00FB5E41" w:rsidRDefault="00FB5E41" w:rsidP="008F6B27">
      <w:pPr>
        <w:pStyle w:val="enumlev2"/>
        <w:rPr>
          <w:rtl/>
        </w:rPr>
      </w:pPr>
      <w:r>
        <w:rPr>
          <w:rFonts w:hint="cs"/>
          <w:rtl/>
        </w:rPr>
        <w:lastRenderedPageBreak/>
        <w:t>–</w:t>
      </w:r>
      <w:r>
        <w:rPr>
          <w:rFonts w:hint="cs"/>
          <w:rtl/>
        </w:rPr>
        <w:tab/>
        <w:t>تشكيلة من موجتين حاملتين.</w:t>
      </w:r>
    </w:p>
    <w:p w:rsidR="00FB5E41" w:rsidRDefault="00FB5E41" w:rsidP="008F6B27">
      <w:pPr>
        <w:pStyle w:val="enumlev2"/>
        <w:rPr>
          <w:rtl/>
        </w:rPr>
      </w:pPr>
      <w:r>
        <w:rPr>
          <w:rFonts w:hint="cs"/>
          <w:rtl/>
        </w:rPr>
        <w:t>–</w:t>
      </w:r>
      <w:r>
        <w:rPr>
          <w:rFonts w:hint="cs"/>
          <w:rtl/>
        </w:rPr>
        <w:tab/>
        <w:t>تخفيضات الكمون.</w:t>
      </w:r>
    </w:p>
    <w:p w:rsidR="00FB5E41" w:rsidRDefault="00FB5E41" w:rsidP="008F6B27">
      <w:pPr>
        <w:pStyle w:val="enumlev2"/>
        <w:rPr>
          <w:rtl/>
        </w:rPr>
      </w:pPr>
      <w:r>
        <w:rPr>
          <w:rFonts w:hint="cs"/>
          <w:rtl/>
        </w:rPr>
        <w:t>–</w:t>
      </w:r>
      <w:r>
        <w:rPr>
          <w:rFonts w:hint="cs"/>
          <w:rtl/>
        </w:rPr>
        <w:tab/>
        <w:t>تحسينات في شبكة النفاذ العام</w:t>
      </w:r>
      <w:r w:rsidR="00D2485A">
        <w:rPr>
          <w:rFonts w:hint="cs"/>
          <w:rtl/>
          <w:lang w:bidi="ar-EG"/>
        </w:rPr>
        <w:t xml:space="preserve"> </w:t>
      </w:r>
      <w:r w:rsidR="00D2485A">
        <w:rPr>
          <w:lang w:val="en-US" w:bidi="ar-EG"/>
        </w:rPr>
        <w:t>(GAN)</w:t>
      </w:r>
      <w:r w:rsidR="00C11DD1">
        <w:rPr>
          <w:rFonts w:hint="cs"/>
          <w:rtl/>
        </w:rPr>
        <w:t xml:space="preserve"> المعزز</w:t>
      </w:r>
      <w:r>
        <w:rPr>
          <w:rFonts w:hint="cs"/>
          <w:rtl/>
        </w:rPr>
        <w:t>.</w:t>
      </w:r>
    </w:p>
    <w:p w:rsidR="00C11DD1" w:rsidRDefault="00FB5E41" w:rsidP="008F6B27">
      <w:pPr>
        <w:pStyle w:val="enumlev2"/>
        <w:rPr>
          <w:rtl/>
        </w:rPr>
      </w:pPr>
      <w:r>
        <w:rPr>
          <w:rFonts w:hint="cs"/>
          <w:rtl/>
        </w:rPr>
        <w:t>–</w:t>
      </w:r>
      <w:r>
        <w:rPr>
          <w:rFonts w:hint="cs"/>
          <w:rtl/>
        </w:rPr>
        <w:tab/>
        <w:t xml:space="preserve">خدمات المحادثة على السطح البيني </w:t>
      </w:r>
      <w:r>
        <w:t>A/Gb</w:t>
      </w:r>
      <w:r>
        <w:rPr>
          <w:rFonts w:hint="cs"/>
          <w:rtl/>
        </w:rPr>
        <w:t>.</w:t>
      </w:r>
    </w:p>
    <w:p w:rsidR="00D852EB" w:rsidRDefault="00D852EB" w:rsidP="00424B3C">
      <w:pPr>
        <w:pStyle w:val="enumlev2"/>
        <w:rPr>
          <w:rtl/>
        </w:rPr>
      </w:pPr>
      <w:r>
        <w:rPr>
          <w:rFonts w:hint="cs"/>
          <w:rtl/>
        </w:rPr>
        <w:t>–</w:t>
      </w:r>
      <w:r>
        <w:rPr>
          <w:rFonts w:hint="cs"/>
          <w:rtl/>
        </w:rPr>
        <w:tab/>
      </w:r>
      <w:r w:rsidR="00424B3C">
        <w:rPr>
          <w:rFonts w:hint="cs"/>
          <w:rtl/>
        </w:rPr>
        <w:t>إدخال تحسينات في خدمات تحديد الموقع بما في ذلك تقديم الدعم لأنظمة تحديد الموضع.</w:t>
      </w:r>
    </w:p>
    <w:p w:rsidR="00C11DD1" w:rsidRDefault="00C11DD1" w:rsidP="008F6B27">
      <w:pPr>
        <w:pStyle w:val="enumlev2"/>
        <w:rPr>
          <w:rtl/>
        </w:rPr>
      </w:pPr>
      <w:r>
        <w:rPr>
          <w:rFonts w:hint="cs"/>
          <w:rtl/>
        </w:rPr>
        <w:t>–</w:t>
      </w:r>
      <w:r>
        <w:rPr>
          <w:rFonts w:hint="cs"/>
          <w:rtl/>
        </w:rPr>
        <w:tab/>
        <w:t>تطور السعة الصوتية</w:t>
      </w:r>
      <w:r w:rsidR="00D852EB">
        <w:rPr>
          <w:rFonts w:hint="cs"/>
          <w:rtl/>
        </w:rPr>
        <w:t>.</w:t>
      </w:r>
    </w:p>
    <w:p w:rsidR="00C11DD1" w:rsidRPr="00C11DD1" w:rsidRDefault="008F6B27" w:rsidP="00D2485A">
      <w:pPr>
        <w:pStyle w:val="enumlev1"/>
        <w:rPr>
          <w:rtl/>
          <w:lang w:val="en-US"/>
        </w:rPr>
      </w:pPr>
      <w:r>
        <w:rPr>
          <w:rFonts w:hint="cs"/>
          <w:rtl/>
        </w:rPr>
        <w:tab/>
      </w:r>
      <w:r w:rsidR="00C11DD1">
        <w:rPr>
          <w:rFonts w:hint="cs"/>
          <w:rtl/>
        </w:rPr>
        <w:t xml:space="preserve">ويتألف هذا التحديث من مواصفة أساسية عالمية </w:t>
      </w:r>
      <w:r w:rsidR="00C11DD1">
        <w:rPr>
          <w:lang w:val="en-US"/>
        </w:rPr>
        <w:t>(GCS)</w:t>
      </w:r>
      <w:r w:rsidR="00C11DD1">
        <w:rPr>
          <w:rFonts w:hint="cs"/>
          <w:rtl/>
          <w:lang w:val="en-US"/>
        </w:rPr>
        <w:t xml:space="preserve"> عبارة عن </w:t>
      </w:r>
      <w:r w:rsidR="00D2485A">
        <w:rPr>
          <w:rFonts w:hint="cs"/>
          <w:rtl/>
          <w:lang w:val="en-US"/>
        </w:rPr>
        <w:t>المراجعة</w:t>
      </w:r>
      <w:r w:rsidR="00C11DD1">
        <w:rPr>
          <w:rFonts w:hint="cs"/>
          <w:rtl/>
          <w:lang w:val="en-US"/>
        </w:rPr>
        <w:t xml:space="preserve"> </w:t>
      </w:r>
      <w:r w:rsidR="00C11DD1">
        <w:rPr>
          <w:lang w:val="en-US"/>
        </w:rPr>
        <w:t>H</w:t>
      </w:r>
      <w:r w:rsidR="00C11DD1">
        <w:rPr>
          <w:rFonts w:hint="cs"/>
          <w:rtl/>
          <w:lang w:val="en-US"/>
        </w:rPr>
        <w:t xml:space="preserve"> للمعيار </w:t>
      </w:r>
      <w:r w:rsidR="00C11DD1">
        <w:rPr>
          <w:lang w:val="en-US"/>
        </w:rPr>
        <w:t>TIA/EIA</w:t>
      </w:r>
      <w:r w:rsidR="00C11DD1">
        <w:rPr>
          <w:lang w:val="en-US"/>
        </w:rPr>
        <w:noBreakHyphen/>
        <w:t>136</w:t>
      </w:r>
      <w:r w:rsidR="00C11DD1">
        <w:rPr>
          <w:rFonts w:hint="cs"/>
          <w:rtl/>
          <w:lang w:val="en-US"/>
        </w:rPr>
        <w:t xml:space="preserve"> من المعايير الوطنية الأمريكية وضعته </w:t>
      </w:r>
      <w:r w:rsidR="00D2485A">
        <w:rPr>
          <w:lang w:val="en-US"/>
        </w:rPr>
        <w:t>T</w:t>
      </w:r>
      <w:r w:rsidR="00C11DD1">
        <w:rPr>
          <w:lang w:val="en-US"/>
        </w:rPr>
        <w:t>IA TR</w:t>
      </w:r>
      <w:r w:rsidR="00C11DD1">
        <w:rPr>
          <w:lang w:val="en-US"/>
        </w:rPr>
        <w:noBreakHyphen/>
        <w:t>45.3</w:t>
      </w:r>
      <w:r w:rsidR="00C11DD1">
        <w:rPr>
          <w:rFonts w:hint="cs"/>
          <w:rtl/>
          <w:lang w:val="en-US"/>
        </w:rPr>
        <w:t xml:space="preserve"> ومواصفات الشراكة </w:t>
      </w:r>
      <w:r w:rsidR="00C11DD1">
        <w:rPr>
          <w:lang w:val="en-US"/>
        </w:rPr>
        <w:t>3GPP</w:t>
      </w:r>
      <w:r w:rsidR="00C11DD1">
        <w:rPr>
          <w:rFonts w:hint="cs"/>
          <w:rtl/>
          <w:lang w:val="en-US"/>
        </w:rPr>
        <w:t xml:space="preserve"> </w:t>
      </w:r>
      <w:r w:rsidR="00D2485A">
        <w:rPr>
          <w:rFonts w:hint="cs"/>
          <w:rtl/>
          <w:lang w:val="en-US"/>
        </w:rPr>
        <w:t>المترجمة</w:t>
      </w:r>
      <w:r w:rsidR="00C11DD1">
        <w:rPr>
          <w:rFonts w:hint="cs"/>
          <w:rtl/>
          <w:lang w:val="en-US"/>
        </w:rPr>
        <w:t xml:space="preserve"> إلى معايير </w:t>
      </w:r>
      <w:r w:rsidR="00C11DD1">
        <w:rPr>
          <w:lang w:val="en-US"/>
        </w:rPr>
        <w:t>ATIS</w:t>
      </w:r>
      <w:r w:rsidR="00C11DD1">
        <w:rPr>
          <w:rFonts w:hint="cs"/>
          <w:rtl/>
          <w:lang w:val="en-US"/>
        </w:rPr>
        <w:t xml:space="preserve"> من قبل لجنة التكنولوجيا والأنظمة اللاسلكية </w:t>
      </w:r>
      <w:r w:rsidR="00C11DD1">
        <w:rPr>
          <w:lang w:val="en-US"/>
        </w:rPr>
        <w:t>(WTSC)</w:t>
      </w:r>
      <w:r w:rsidR="00C11DD1">
        <w:rPr>
          <w:rFonts w:hint="cs"/>
          <w:rtl/>
          <w:lang w:val="en-US"/>
        </w:rPr>
        <w:t>.</w:t>
      </w:r>
    </w:p>
    <w:p w:rsidR="00C11DD1" w:rsidRDefault="00C11DD1" w:rsidP="00C11DD1">
      <w:pPr>
        <w:pStyle w:val="enumlev1"/>
        <w:rPr>
          <w:rtl/>
          <w:lang w:val="en-US"/>
        </w:rPr>
      </w:pPr>
      <w:r>
        <w:rPr>
          <w:rFonts w:hint="cs"/>
          <w:rtl/>
        </w:rPr>
        <w:t>•</w:t>
      </w:r>
      <w:r>
        <w:rPr>
          <w:rFonts w:hint="cs"/>
          <w:rtl/>
        </w:rPr>
        <w:tab/>
        <w:t xml:space="preserve">النفاذ </w:t>
      </w:r>
      <w:r>
        <w:rPr>
          <w:lang w:val="en-US"/>
        </w:rPr>
        <w:t>TDMA/FDMA</w:t>
      </w:r>
      <w:r>
        <w:rPr>
          <w:rFonts w:hint="cs"/>
          <w:rtl/>
          <w:lang w:val="en-US"/>
        </w:rPr>
        <w:t xml:space="preserve"> للاتصالات </w:t>
      </w:r>
      <w:r>
        <w:rPr>
          <w:lang w:val="en-US"/>
        </w:rPr>
        <w:t>IMT</w:t>
      </w:r>
      <w:r>
        <w:rPr>
          <w:lang w:val="en-US"/>
        </w:rPr>
        <w:noBreakHyphen/>
        <w:t>2000</w:t>
      </w:r>
      <w:r>
        <w:rPr>
          <w:rFonts w:hint="cs"/>
          <w:rtl/>
          <w:lang w:val="en-US"/>
        </w:rPr>
        <w:t xml:space="preserve"> (القسم </w:t>
      </w:r>
      <w:r>
        <w:rPr>
          <w:lang w:val="en-US"/>
        </w:rPr>
        <w:t>5.5</w:t>
      </w:r>
      <w:r>
        <w:rPr>
          <w:rFonts w:hint="cs"/>
          <w:rtl/>
          <w:lang w:val="en-US"/>
        </w:rPr>
        <w:t>)</w:t>
      </w:r>
    </w:p>
    <w:p w:rsidR="00FB5E41" w:rsidRDefault="00C11DD1" w:rsidP="00C11DD1">
      <w:pPr>
        <w:pStyle w:val="enumlev1"/>
        <w:tabs>
          <w:tab w:val="clear" w:pos="794"/>
          <w:tab w:val="clear" w:pos="1191"/>
          <w:tab w:val="left" w:pos="1422"/>
        </w:tabs>
        <w:ind w:left="1394" w:hanging="588"/>
        <w:rPr>
          <w:rtl/>
        </w:rPr>
      </w:pPr>
      <w:r>
        <w:rPr>
          <w:rFonts w:hint="cs"/>
          <w:rtl/>
          <w:lang w:val="en-US"/>
        </w:rPr>
        <w:t xml:space="preserve">الإبقاء على كافة سمات الاتصالات </w:t>
      </w:r>
      <w:r>
        <w:rPr>
          <w:lang w:val="en-US"/>
        </w:rPr>
        <w:t>DECT</w:t>
      </w:r>
      <w:r w:rsidR="008F6B27">
        <w:rPr>
          <w:rFonts w:hint="cs"/>
          <w:rtl/>
          <w:lang w:val="en-US"/>
        </w:rPr>
        <w:t>. وتتمثل الإضافات</w:t>
      </w:r>
      <w:r>
        <w:rPr>
          <w:rFonts w:hint="cs"/>
          <w:rtl/>
          <w:lang w:val="en-US"/>
        </w:rPr>
        <w:t xml:space="preserve"> الرئيسية فيما يلي:</w:t>
      </w:r>
    </w:p>
    <w:p w:rsidR="00C11DD1" w:rsidRDefault="00C11DD1" w:rsidP="00D2485A">
      <w:pPr>
        <w:pStyle w:val="enumlev2"/>
        <w:rPr>
          <w:rtl/>
          <w:lang w:val="en-US"/>
        </w:rPr>
      </w:pPr>
      <w:r>
        <w:rPr>
          <w:rFonts w:hint="cs"/>
          <w:rtl/>
        </w:rPr>
        <w:t>–</w:t>
      </w:r>
      <w:r>
        <w:rPr>
          <w:rFonts w:hint="cs"/>
          <w:rtl/>
        </w:rPr>
        <w:tab/>
        <w:t xml:space="preserve">استكمال المظهر الجانبي الرابع للتطبيق بشأن "الجيل الجديد من </w:t>
      </w:r>
      <w:r>
        <w:rPr>
          <w:lang w:val="en-US"/>
        </w:rPr>
        <w:t>DECT</w:t>
      </w:r>
      <w:r>
        <w:rPr>
          <w:rFonts w:hint="cs"/>
          <w:rtl/>
          <w:lang w:val="en-US"/>
        </w:rPr>
        <w:t>"</w:t>
      </w:r>
      <w:r w:rsidR="00D2485A">
        <w:rPr>
          <w:rFonts w:hint="cs"/>
          <w:rtl/>
          <w:lang w:val="en-US"/>
        </w:rPr>
        <w:t xml:space="preserve"> </w:t>
      </w:r>
      <w:r>
        <w:rPr>
          <w:rFonts w:hint="cs"/>
          <w:rtl/>
          <w:lang w:val="en-US"/>
        </w:rPr>
        <w:t>والذي يوصف بعض خدمات البيانات مثل تحديث البرمجيات على الهواء وتحميل المحتوى ودعم التطبيقات القائمة على</w:t>
      </w:r>
      <w:r w:rsidR="008F6B27">
        <w:rPr>
          <w:rFonts w:hint="eastAsia"/>
          <w:rtl/>
          <w:lang w:val="en-US"/>
        </w:rPr>
        <w:t> </w:t>
      </w:r>
      <w:r>
        <w:rPr>
          <w:rFonts w:hint="cs"/>
          <w:rtl/>
          <w:lang w:val="en-US"/>
        </w:rPr>
        <w:t>البروتوكول</w:t>
      </w:r>
      <w:r w:rsidR="001E2628">
        <w:rPr>
          <w:rFonts w:hint="eastAsia"/>
          <w:rtl/>
          <w:lang w:val="en-US"/>
        </w:rPr>
        <w:t> </w:t>
      </w:r>
      <w:r>
        <w:rPr>
          <w:lang w:val="en-US"/>
        </w:rPr>
        <w:t>HTTP</w:t>
      </w:r>
      <w:r>
        <w:rPr>
          <w:rFonts w:hint="cs"/>
          <w:rtl/>
          <w:lang w:val="en-US"/>
        </w:rPr>
        <w:t>.</w:t>
      </w:r>
    </w:p>
    <w:p w:rsidR="00C11DD1" w:rsidRDefault="001E2628" w:rsidP="008F6B27">
      <w:pPr>
        <w:pStyle w:val="enumlev2"/>
        <w:rPr>
          <w:rtl/>
          <w:lang w:val="en-US"/>
        </w:rPr>
      </w:pPr>
      <w:r>
        <w:rPr>
          <w:rFonts w:hint="cs"/>
          <w:rtl/>
        </w:rPr>
        <w:t>–</w:t>
      </w:r>
      <w:r w:rsidR="00C11DD1">
        <w:rPr>
          <w:rFonts w:hint="cs"/>
          <w:rtl/>
          <w:lang w:val="en-US"/>
        </w:rPr>
        <w:tab/>
      </w:r>
      <w:r>
        <w:rPr>
          <w:rFonts w:hint="cs"/>
          <w:rtl/>
          <w:lang w:val="en-US"/>
        </w:rPr>
        <w:t xml:space="preserve">تحديث المظهر الجانبي الثالث للتطبيق بشأن "الجيل الجديد من </w:t>
      </w:r>
      <w:r>
        <w:rPr>
          <w:lang w:val="en-US"/>
        </w:rPr>
        <w:t>DECT</w:t>
      </w:r>
      <w:r>
        <w:rPr>
          <w:rFonts w:hint="cs"/>
          <w:rtl/>
          <w:lang w:val="en-US"/>
        </w:rPr>
        <w:t>" والذي يوصف التطبيق القابل للتشغيل البيني للخدمات الموسعة للمحادثة عريضة النطاق. حيث يزيد عرض النطاق الأكبر من جودة الإشارة الصوتية بشكل كبير. ومن سيناريوهات الاستعمال النموذجي لهذه السمة نقل الصوت عبر بروتوكول الإنترنت.</w:t>
      </w:r>
    </w:p>
    <w:p w:rsidR="001E2628" w:rsidRDefault="001E2628" w:rsidP="008F6B27">
      <w:pPr>
        <w:pStyle w:val="enumlev2"/>
        <w:rPr>
          <w:rtl/>
          <w:lang w:val="en-US"/>
        </w:rPr>
      </w:pPr>
      <w:r>
        <w:rPr>
          <w:rFonts w:hint="cs"/>
          <w:rtl/>
        </w:rPr>
        <w:t>–</w:t>
      </w:r>
      <w:r>
        <w:rPr>
          <w:rFonts w:hint="cs"/>
          <w:rtl/>
          <w:lang w:val="en-US"/>
        </w:rPr>
        <w:tab/>
        <w:t>تم تحديث المعيار الأساسي لإدراج عناصر البروتوكول الضرورية للخدمات الجديدة.</w:t>
      </w:r>
    </w:p>
    <w:p w:rsidR="001E2628" w:rsidRDefault="001E2628" w:rsidP="008F6B27">
      <w:pPr>
        <w:pStyle w:val="enumlev2"/>
        <w:rPr>
          <w:rtl/>
          <w:lang w:val="en-US"/>
        </w:rPr>
      </w:pPr>
      <w:r>
        <w:rPr>
          <w:rFonts w:hint="cs"/>
          <w:rtl/>
        </w:rPr>
        <w:t>–</w:t>
      </w:r>
      <w:r>
        <w:rPr>
          <w:rFonts w:hint="cs"/>
          <w:rtl/>
          <w:lang w:val="en-US"/>
        </w:rPr>
        <w:tab/>
        <w:t xml:space="preserve">تم تحديث معيار "خدمة الرزم </w:t>
      </w:r>
      <w:r w:rsidR="009C3035">
        <w:rPr>
          <w:rFonts w:hint="cs"/>
          <w:rtl/>
          <w:lang w:val="en-US"/>
        </w:rPr>
        <w:t xml:space="preserve">الراديوية للاتصالات </w:t>
      </w:r>
      <w:r w:rsidR="009C3035">
        <w:rPr>
          <w:lang w:val="en-US"/>
        </w:rPr>
        <w:t>DECT</w:t>
      </w:r>
      <w:r w:rsidR="009C3035">
        <w:rPr>
          <w:rFonts w:hint="cs"/>
          <w:rtl/>
          <w:lang w:val="en-US"/>
        </w:rPr>
        <w:t>" لتحسين كفاءة نقل البيانات.</w:t>
      </w:r>
    </w:p>
    <w:p w:rsidR="009C3035" w:rsidRDefault="008F6B27" w:rsidP="008F6B27">
      <w:pPr>
        <w:pStyle w:val="enumlev2"/>
        <w:rPr>
          <w:rtl/>
          <w:lang w:val="en-US"/>
        </w:rPr>
      </w:pPr>
      <w:r>
        <w:rPr>
          <w:rFonts w:hint="cs"/>
          <w:rtl/>
          <w:lang w:val="en-US"/>
        </w:rPr>
        <w:tab/>
      </w:r>
      <w:r w:rsidR="009C3035">
        <w:rPr>
          <w:rFonts w:hint="cs"/>
          <w:rtl/>
          <w:lang w:val="en-US"/>
        </w:rPr>
        <w:t>وأجريت كافة التحسينات بصورة متوافقة في الاتجاه العكسي.</w:t>
      </w:r>
    </w:p>
    <w:p w:rsidR="009C3035" w:rsidRDefault="009C3035" w:rsidP="008F6B27">
      <w:pPr>
        <w:pStyle w:val="enumlev1"/>
        <w:rPr>
          <w:rtl/>
          <w:lang w:val="en-US"/>
        </w:rPr>
      </w:pPr>
      <w:r>
        <w:rPr>
          <w:rFonts w:hint="eastAsia"/>
          <w:rtl/>
          <w:lang w:val="en-US"/>
        </w:rPr>
        <w:t>•</w:t>
      </w:r>
      <w:r>
        <w:rPr>
          <w:rFonts w:hint="eastAsia"/>
          <w:rtl/>
          <w:lang w:val="en-US"/>
        </w:rPr>
        <w:tab/>
        <w:t xml:space="preserve">الشبكة </w:t>
      </w:r>
      <w:r>
        <w:rPr>
          <w:lang w:val="en-US"/>
        </w:rPr>
        <w:t>OFDAM TDD WMAN</w:t>
      </w:r>
      <w:r>
        <w:rPr>
          <w:rFonts w:hint="cs"/>
          <w:rtl/>
          <w:lang w:val="en-US"/>
        </w:rPr>
        <w:t xml:space="preserve"> في الاتصالات </w:t>
      </w:r>
      <w:r>
        <w:rPr>
          <w:lang w:val="en-US"/>
        </w:rPr>
        <w:t>IMT</w:t>
      </w:r>
      <w:r>
        <w:rPr>
          <w:lang w:val="en-US"/>
        </w:rPr>
        <w:noBreakHyphen/>
        <w:t>2000</w:t>
      </w:r>
      <w:r>
        <w:rPr>
          <w:rFonts w:hint="cs"/>
          <w:rtl/>
          <w:lang w:val="en-US"/>
        </w:rPr>
        <w:t xml:space="preserve"> (القسم </w:t>
      </w:r>
      <w:r>
        <w:rPr>
          <w:lang w:val="en-US"/>
        </w:rPr>
        <w:t>6.5</w:t>
      </w:r>
      <w:r>
        <w:rPr>
          <w:rFonts w:hint="cs"/>
          <w:rtl/>
          <w:lang w:val="en-US"/>
        </w:rPr>
        <w:t>)</w:t>
      </w:r>
    </w:p>
    <w:p w:rsidR="009C3035" w:rsidRDefault="008F6B27" w:rsidP="008F6B27">
      <w:pPr>
        <w:pStyle w:val="enumlev1"/>
        <w:rPr>
          <w:rtl/>
          <w:lang w:val="en-US"/>
        </w:rPr>
      </w:pPr>
      <w:r>
        <w:rPr>
          <w:rFonts w:hint="cs"/>
          <w:rtl/>
          <w:lang w:val="en-US"/>
        </w:rPr>
        <w:tab/>
      </w:r>
      <w:r w:rsidR="009C3035">
        <w:rPr>
          <w:rFonts w:hint="cs"/>
          <w:rtl/>
          <w:lang w:val="en-US"/>
        </w:rPr>
        <w:t>الغرض الرئيسي لهذا ال</w:t>
      </w:r>
      <w:r>
        <w:rPr>
          <w:rFonts w:hint="cs"/>
          <w:rtl/>
          <w:lang w:val="en-US"/>
        </w:rPr>
        <w:t>ت</w:t>
      </w:r>
      <w:r w:rsidR="009C3035">
        <w:rPr>
          <w:rFonts w:hint="cs"/>
          <w:rtl/>
          <w:lang w:val="en-US"/>
        </w:rPr>
        <w:t xml:space="preserve">حديث أن تكون التوصية </w:t>
      </w:r>
      <w:r w:rsidR="009C3035">
        <w:rPr>
          <w:lang w:val="en-US"/>
        </w:rPr>
        <w:t>ITU</w:t>
      </w:r>
      <w:r w:rsidR="009C3035">
        <w:rPr>
          <w:lang w:val="en-US"/>
        </w:rPr>
        <w:noBreakHyphen/>
        <w:t>R M.1457</w:t>
      </w:r>
      <w:r w:rsidR="009C3035">
        <w:rPr>
          <w:rFonts w:hint="cs"/>
          <w:rtl/>
          <w:lang w:val="en-US"/>
        </w:rPr>
        <w:t xml:space="preserve"> متسقة مع أحدث صي</w:t>
      </w:r>
      <w:r>
        <w:rPr>
          <w:rFonts w:hint="cs"/>
          <w:rtl/>
          <w:lang w:val="en-US"/>
        </w:rPr>
        <w:t>غ مواصفات السطح البيني الراديوي</w:t>
      </w:r>
      <w:r w:rsidR="009C3035">
        <w:rPr>
          <w:rFonts w:hint="cs"/>
          <w:rtl/>
          <w:lang w:val="en-US"/>
        </w:rPr>
        <w:t xml:space="preserve"> للشبكة </w:t>
      </w:r>
      <w:r w:rsidR="009C3035">
        <w:rPr>
          <w:lang w:val="en-US"/>
        </w:rPr>
        <w:t>IMT</w:t>
      </w:r>
      <w:r w:rsidR="009C3035">
        <w:rPr>
          <w:lang w:val="en-US"/>
        </w:rPr>
        <w:noBreakHyphen/>
        <w:t>2000 OFDMA TDD WMAN</w:t>
      </w:r>
      <w:r w:rsidR="009C3035">
        <w:rPr>
          <w:rFonts w:hint="cs"/>
          <w:rtl/>
          <w:lang w:val="en-US"/>
        </w:rPr>
        <w:t xml:space="preserve">. ويتمثل التحسين الرئيسي في إضافة مواصفة الترحيل متعدد الفقرات في المعيار </w:t>
      </w:r>
      <w:r w:rsidR="009C3035">
        <w:rPr>
          <w:lang w:val="en-US"/>
        </w:rPr>
        <w:t>802.16J</w:t>
      </w:r>
      <w:r w:rsidR="009C3035">
        <w:rPr>
          <w:lang w:val="en-US"/>
        </w:rPr>
        <w:noBreakHyphen/>
        <w:t>2009</w:t>
      </w:r>
      <w:r>
        <w:rPr>
          <w:rFonts w:hint="cs"/>
          <w:rtl/>
          <w:lang w:val="en-US"/>
        </w:rPr>
        <w:t xml:space="preserve"> لمعهد مهندسي الكهرباء والإ</w:t>
      </w:r>
      <w:r w:rsidR="009C3035">
        <w:rPr>
          <w:rFonts w:hint="cs"/>
          <w:rtl/>
          <w:lang w:val="en-US"/>
        </w:rPr>
        <w:t>لكترونيات.</w:t>
      </w:r>
    </w:p>
    <w:p w:rsidR="009C3035" w:rsidRPr="009C3035" w:rsidRDefault="009C3035" w:rsidP="00463C95">
      <w:pPr>
        <w:pStyle w:val="enumlev1"/>
        <w:rPr>
          <w:rtl/>
          <w:lang w:val="en-US"/>
        </w:rPr>
      </w:pPr>
      <w:r>
        <w:rPr>
          <w:rFonts w:hint="eastAsia"/>
          <w:rtl/>
          <w:lang w:val="en-US"/>
        </w:rPr>
        <w:t>•</w:t>
      </w:r>
      <w:r>
        <w:rPr>
          <w:rFonts w:hint="eastAsia"/>
          <w:rtl/>
          <w:lang w:val="en-US"/>
        </w:rPr>
        <w:tab/>
        <w:t xml:space="preserve">القسم </w:t>
      </w:r>
      <w:r>
        <w:rPr>
          <w:lang w:val="en-US"/>
        </w:rPr>
        <w:t>6</w:t>
      </w:r>
      <w:r>
        <w:rPr>
          <w:rFonts w:hint="cs"/>
          <w:rtl/>
          <w:lang w:val="en-US"/>
        </w:rPr>
        <w:t xml:space="preserve"> والملحق</w:t>
      </w:r>
      <w:r w:rsidR="00463C95">
        <w:rPr>
          <w:rFonts w:hint="eastAsia"/>
          <w:rtl/>
          <w:lang w:val="en-US"/>
        </w:rPr>
        <w:t> </w:t>
      </w:r>
      <w:r w:rsidR="00463C95">
        <w:rPr>
          <w:rtl/>
          <w:lang w:val="en-US"/>
        </w:rPr>
        <w:t>–</w:t>
      </w:r>
      <w:r w:rsidR="00463C95">
        <w:rPr>
          <w:rFonts w:hint="eastAsia"/>
          <w:rtl/>
          <w:lang w:val="en-US"/>
        </w:rPr>
        <w:t> </w:t>
      </w:r>
      <w:r>
        <w:rPr>
          <w:rFonts w:hint="cs"/>
          <w:rtl/>
          <w:lang w:val="en-US"/>
        </w:rPr>
        <w:t>لا</w:t>
      </w:r>
      <w:r w:rsidR="00463C95">
        <w:rPr>
          <w:rFonts w:hint="eastAsia"/>
          <w:rtl/>
          <w:lang w:val="en-US"/>
        </w:rPr>
        <w:t> </w:t>
      </w:r>
      <w:r>
        <w:rPr>
          <w:rFonts w:hint="cs"/>
          <w:rtl/>
          <w:lang w:val="en-US"/>
        </w:rPr>
        <w:t>توجد تغييرات.</w:t>
      </w:r>
    </w:p>
    <w:p w:rsidR="008F1A8F" w:rsidRDefault="008F1A8F" w:rsidP="009C3035">
      <w:pPr>
        <w:spacing w:before="600"/>
        <w:jc w:val="center"/>
        <w:rPr>
          <w:rtl/>
          <w:lang w:val="en-US" w:bidi="ar-EG"/>
        </w:rPr>
      </w:pPr>
      <w:r>
        <w:rPr>
          <w:rFonts w:hint="cs"/>
          <w:rtl/>
          <w:lang w:val="en-US" w:bidi="ar-EG"/>
        </w:rPr>
        <w:t>_________</w:t>
      </w:r>
    </w:p>
    <w:sectPr w:rsidR="008F1A8F" w:rsidSect="00B06E60">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FF" w:rsidRDefault="009018FF">
      <w:r>
        <w:separator/>
      </w:r>
    </w:p>
  </w:endnote>
  <w:endnote w:type="continuationSeparator" w:id="0">
    <w:p w:rsidR="009018FF" w:rsidRDefault="0090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FF" w:rsidRPr="003931D5" w:rsidRDefault="009018FF" w:rsidP="00363C36">
    <w:pPr>
      <w:pStyle w:val="Footer"/>
      <w:tabs>
        <w:tab w:val="clear" w:pos="6379"/>
        <w:tab w:val="left" w:pos="5670"/>
      </w:tabs>
      <w:rPr>
        <w:szCs w:val="16"/>
        <w:lang w:val="fr-CH"/>
      </w:rPr>
    </w:pPr>
    <w:r w:rsidRPr="005170B7">
      <w:rPr>
        <w:szCs w:val="16"/>
      </w:rPr>
      <w:fldChar w:fldCharType="begin"/>
    </w:r>
    <w:r w:rsidRPr="005170B7">
      <w:rPr>
        <w:szCs w:val="16"/>
        <w:rtl/>
      </w:rPr>
      <w:instrText xml:space="preserve"> </w:instrText>
    </w:r>
    <w:r w:rsidRPr="003931D5">
      <w:rPr>
        <w:szCs w:val="16"/>
        <w:lang w:val="fr-CH"/>
      </w:rPr>
      <w:instrText>FILENAME \p \* MERGEFORMAT</w:instrText>
    </w:r>
    <w:r w:rsidRPr="005170B7">
      <w:rPr>
        <w:szCs w:val="16"/>
        <w:rtl/>
      </w:rPr>
      <w:instrText xml:space="preserve"> </w:instrText>
    </w:r>
    <w:r w:rsidRPr="005170B7">
      <w:rPr>
        <w:szCs w:val="16"/>
      </w:rPr>
      <w:fldChar w:fldCharType="separate"/>
    </w:r>
    <w:r w:rsidR="003931D5" w:rsidRPr="003931D5">
      <w:rPr>
        <w:szCs w:val="16"/>
        <w:lang w:val="fr-CH"/>
      </w:rPr>
      <w:t>Y:\APP\BR\CIRCS_DMS\CAR\300\314\314a.DOCX</w:t>
    </w:r>
    <w:r w:rsidRPr="005170B7">
      <w:rPr>
        <w:szCs w:val="16"/>
      </w:rPr>
      <w:fldChar w:fldCharType="end"/>
    </w:r>
    <w:r w:rsidRPr="003931D5">
      <w:rPr>
        <w:szCs w:val="16"/>
        <w:lang w:val="fr-CH"/>
      </w:rPr>
      <w:t xml:space="preserve">  (304162)</w:t>
    </w:r>
    <w:r w:rsidRPr="003931D5">
      <w:rPr>
        <w:szCs w:val="16"/>
        <w:lang w:val="fr-CH"/>
      </w:rPr>
      <w:tab/>
    </w:r>
    <w:r w:rsidRPr="005170B7">
      <w:rPr>
        <w:szCs w:val="16"/>
      </w:rPr>
      <w:fldChar w:fldCharType="begin"/>
    </w:r>
    <w:r w:rsidRPr="005170B7">
      <w:rPr>
        <w:szCs w:val="16"/>
      </w:rPr>
      <w:instrText xml:space="preserve"> savedate \@ dd.MM.yy </w:instrText>
    </w:r>
    <w:r w:rsidRPr="005170B7">
      <w:rPr>
        <w:szCs w:val="16"/>
      </w:rPr>
      <w:fldChar w:fldCharType="separate"/>
    </w:r>
    <w:r w:rsidR="003931D5">
      <w:rPr>
        <w:szCs w:val="16"/>
      </w:rPr>
      <w:t>25.03.11</w:t>
    </w:r>
    <w:r w:rsidRPr="005170B7">
      <w:rPr>
        <w:szCs w:val="16"/>
      </w:rPr>
      <w:fldChar w:fldCharType="end"/>
    </w:r>
    <w:r w:rsidRPr="003931D5">
      <w:rPr>
        <w:szCs w:val="16"/>
        <w:lang w:val="fr-CH"/>
      </w:rPr>
      <w:tab/>
    </w:r>
    <w:r w:rsidRPr="005170B7">
      <w:rPr>
        <w:szCs w:val="16"/>
      </w:rPr>
      <w:fldChar w:fldCharType="begin"/>
    </w:r>
    <w:r w:rsidRPr="005170B7">
      <w:rPr>
        <w:szCs w:val="16"/>
      </w:rPr>
      <w:instrText xml:space="preserve"> printdate \@ dd.MM.yy </w:instrText>
    </w:r>
    <w:r w:rsidRPr="005170B7">
      <w:rPr>
        <w:szCs w:val="16"/>
      </w:rPr>
      <w:fldChar w:fldCharType="separate"/>
    </w:r>
    <w:r w:rsidR="003931D5">
      <w:rPr>
        <w:szCs w:val="16"/>
      </w:rPr>
      <w:t>25.03.11</w:t>
    </w:r>
    <w:r w:rsidRPr="005170B7">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9018FF" w:rsidRPr="006E3BDD">
      <w:trPr>
        <w:cantSplit/>
      </w:trPr>
      <w:tc>
        <w:tcPr>
          <w:tcW w:w="1062" w:type="pct"/>
          <w:tcBorders>
            <w:top w:val="single" w:sz="6" w:space="0" w:color="auto"/>
          </w:tcBorders>
          <w:tcMar>
            <w:top w:w="57" w:type="dxa"/>
          </w:tcMar>
        </w:tcPr>
        <w:p w:rsidR="009018FF" w:rsidRPr="006E3BDD" w:rsidRDefault="009018FF" w:rsidP="00206E2B">
          <w:pPr>
            <w:pStyle w:val="itu"/>
            <w:bidi w:val="0"/>
            <w:spacing w:line="240" w:lineRule="auto"/>
            <w:rPr>
              <w:sz w:val="16"/>
              <w:szCs w:val="16"/>
            </w:rPr>
          </w:pPr>
          <w:r w:rsidRPr="006E3BDD">
            <w:rPr>
              <w:sz w:val="16"/>
              <w:szCs w:val="16"/>
            </w:rPr>
            <w:t>Place des Nations</w:t>
          </w:r>
        </w:p>
      </w:tc>
      <w:tc>
        <w:tcPr>
          <w:tcW w:w="1583" w:type="pct"/>
          <w:tcBorders>
            <w:top w:val="single" w:sz="6" w:space="0" w:color="auto"/>
          </w:tcBorders>
          <w:tcMar>
            <w:top w:w="57" w:type="dxa"/>
          </w:tcMar>
        </w:tcPr>
        <w:p w:rsidR="009018FF" w:rsidRPr="006E3BDD" w:rsidRDefault="009018FF" w:rsidP="00206E2B">
          <w:pPr>
            <w:pStyle w:val="itu"/>
            <w:bidi w:val="0"/>
            <w:spacing w:line="240" w:lineRule="auto"/>
            <w:rPr>
              <w:sz w:val="16"/>
              <w:szCs w:val="16"/>
            </w:rPr>
          </w:pPr>
          <w:r w:rsidRPr="006E3BDD">
            <w:rPr>
              <w:sz w:val="16"/>
              <w:szCs w:val="16"/>
            </w:rPr>
            <w:t>Telephone</w:t>
          </w:r>
          <w:r w:rsidRPr="006E3BDD">
            <w:rPr>
              <w:sz w:val="16"/>
              <w:szCs w:val="16"/>
            </w:rPr>
            <w:tab/>
            <w:t>+41 22 730 51 11</w:t>
          </w:r>
        </w:p>
      </w:tc>
      <w:tc>
        <w:tcPr>
          <w:tcW w:w="1224" w:type="pct"/>
          <w:tcBorders>
            <w:top w:val="single" w:sz="6" w:space="0" w:color="auto"/>
          </w:tcBorders>
          <w:tcMar>
            <w:top w:w="57" w:type="dxa"/>
          </w:tcMar>
        </w:tcPr>
        <w:p w:rsidR="009018FF" w:rsidRPr="006E3BDD" w:rsidRDefault="009018FF" w:rsidP="00206E2B">
          <w:pPr>
            <w:pStyle w:val="itu"/>
            <w:bidi w:val="0"/>
            <w:spacing w:line="240" w:lineRule="auto"/>
            <w:rPr>
              <w:sz w:val="16"/>
              <w:szCs w:val="16"/>
            </w:rPr>
          </w:pPr>
          <w:r w:rsidRPr="006E3BDD">
            <w:rPr>
              <w:sz w:val="16"/>
              <w:szCs w:val="16"/>
            </w:rPr>
            <w:t>Telex 421 000 uit ch</w:t>
          </w:r>
        </w:p>
      </w:tc>
      <w:tc>
        <w:tcPr>
          <w:tcW w:w="1131" w:type="pct"/>
          <w:tcBorders>
            <w:top w:val="single" w:sz="6" w:space="0" w:color="auto"/>
          </w:tcBorders>
          <w:tcMar>
            <w:top w:w="57" w:type="dxa"/>
          </w:tcMar>
        </w:tcPr>
        <w:p w:rsidR="009018FF" w:rsidRPr="006E3BDD" w:rsidRDefault="009018FF" w:rsidP="00206E2B">
          <w:pPr>
            <w:pStyle w:val="itu"/>
            <w:bidi w:val="0"/>
            <w:spacing w:line="240" w:lineRule="auto"/>
            <w:rPr>
              <w:sz w:val="16"/>
              <w:szCs w:val="16"/>
            </w:rPr>
          </w:pPr>
          <w:r w:rsidRPr="006E3BDD">
            <w:rPr>
              <w:sz w:val="16"/>
              <w:szCs w:val="16"/>
            </w:rPr>
            <w:t>E-mail:</w:t>
          </w:r>
          <w:r w:rsidRPr="006E3BDD">
            <w:rPr>
              <w:sz w:val="16"/>
              <w:szCs w:val="16"/>
            </w:rPr>
            <w:tab/>
            <w:t>itumail@itu.int</w:t>
          </w:r>
        </w:p>
      </w:tc>
    </w:tr>
    <w:tr w:rsidR="009018FF" w:rsidRPr="006E3BDD">
      <w:trPr>
        <w:cantSplit/>
      </w:trPr>
      <w:tc>
        <w:tcPr>
          <w:tcW w:w="1062" w:type="pct"/>
        </w:tcPr>
        <w:p w:rsidR="009018FF" w:rsidRPr="006E3BDD" w:rsidRDefault="009018FF" w:rsidP="00206E2B">
          <w:pPr>
            <w:pStyle w:val="itu"/>
            <w:bidi w:val="0"/>
            <w:spacing w:line="240" w:lineRule="auto"/>
            <w:rPr>
              <w:sz w:val="16"/>
              <w:szCs w:val="16"/>
            </w:rPr>
          </w:pPr>
          <w:r w:rsidRPr="006E3BDD">
            <w:rPr>
              <w:sz w:val="16"/>
              <w:szCs w:val="16"/>
            </w:rPr>
            <w:t>CH-1211 Geneva 20</w:t>
          </w:r>
        </w:p>
      </w:tc>
      <w:tc>
        <w:tcPr>
          <w:tcW w:w="1583" w:type="pct"/>
        </w:tcPr>
        <w:p w:rsidR="009018FF" w:rsidRPr="006E3BDD" w:rsidRDefault="009018FF" w:rsidP="00206E2B">
          <w:pPr>
            <w:pStyle w:val="itu"/>
            <w:bidi w:val="0"/>
            <w:spacing w:line="240" w:lineRule="auto"/>
            <w:rPr>
              <w:sz w:val="16"/>
              <w:szCs w:val="16"/>
            </w:rPr>
          </w:pPr>
          <w:r w:rsidRPr="006E3BDD">
            <w:rPr>
              <w:sz w:val="16"/>
              <w:szCs w:val="16"/>
            </w:rPr>
            <w:t>Telefax</w:t>
          </w:r>
          <w:r w:rsidRPr="006E3BDD">
            <w:rPr>
              <w:sz w:val="16"/>
              <w:szCs w:val="16"/>
            </w:rPr>
            <w:tab/>
            <w:t>Gr3:</w:t>
          </w:r>
          <w:r w:rsidRPr="006E3BDD">
            <w:rPr>
              <w:sz w:val="16"/>
              <w:szCs w:val="16"/>
            </w:rPr>
            <w:tab/>
            <w:t>+41 22 733 72 56</w:t>
          </w:r>
        </w:p>
      </w:tc>
      <w:tc>
        <w:tcPr>
          <w:tcW w:w="1224" w:type="pct"/>
        </w:tcPr>
        <w:p w:rsidR="009018FF" w:rsidRPr="006E3BDD" w:rsidRDefault="009018FF" w:rsidP="00206E2B">
          <w:pPr>
            <w:pStyle w:val="itu"/>
            <w:bidi w:val="0"/>
            <w:spacing w:line="240" w:lineRule="auto"/>
            <w:rPr>
              <w:sz w:val="16"/>
              <w:szCs w:val="16"/>
            </w:rPr>
          </w:pPr>
          <w:r w:rsidRPr="006E3BDD">
            <w:rPr>
              <w:sz w:val="16"/>
              <w:szCs w:val="16"/>
            </w:rPr>
            <w:t>Telegram ITU GENEVE</w:t>
          </w:r>
        </w:p>
      </w:tc>
      <w:tc>
        <w:tcPr>
          <w:tcW w:w="1131" w:type="pct"/>
        </w:tcPr>
        <w:p w:rsidR="009018FF" w:rsidRPr="006E3BDD" w:rsidRDefault="009018FF" w:rsidP="00206E2B">
          <w:pPr>
            <w:pStyle w:val="itu"/>
            <w:bidi w:val="0"/>
            <w:spacing w:line="240" w:lineRule="auto"/>
            <w:rPr>
              <w:sz w:val="16"/>
              <w:szCs w:val="16"/>
            </w:rPr>
          </w:pPr>
          <w:r w:rsidRPr="006E3BDD">
            <w:rPr>
              <w:sz w:val="16"/>
              <w:szCs w:val="16"/>
            </w:rPr>
            <w:tab/>
          </w:r>
          <w:hyperlink r:id="rId1" w:history="1">
            <w:r w:rsidRPr="006E3BDD">
              <w:rPr>
                <w:sz w:val="16"/>
                <w:szCs w:val="16"/>
              </w:rPr>
              <w:t>http://www.itu.int/</w:t>
            </w:r>
          </w:hyperlink>
        </w:p>
      </w:tc>
    </w:tr>
    <w:tr w:rsidR="009018FF" w:rsidRPr="006E3BDD">
      <w:trPr>
        <w:cantSplit/>
      </w:trPr>
      <w:tc>
        <w:tcPr>
          <w:tcW w:w="1062" w:type="pct"/>
        </w:tcPr>
        <w:p w:rsidR="009018FF" w:rsidRPr="006E3BDD" w:rsidRDefault="009018FF" w:rsidP="00206E2B">
          <w:pPr>
            <w:pStyle w:val="itu"/>
            <w:bidi w:val="0"/>
            <w:spacing w:line="240" w:lineRule="auto"/>
            <w:rPr>
              <w:sz w:val="16"/>
              <w:szCs w:val="16"/>
            </w:rPr>
          </w:pPr>
          <w:r w:rsidRPr="006E3BDD">
            <w:rPr>
              <w:sz w:val="16"/>
              <w:szCs w:val="16"/>
            </w:rPr>
            <w:t>Switzerland</w:t>
          </w:r>
        </w:p>
      </w:tc>
      <w:tc>
        <w:tcPr>
          <w:tcW w:w="1583" w:type="pct"/>
        </w:tcPr>
        <w:p w:rsidR="009018FF" w:rsidRPr="006E3BDD" w:rsidRDefault="009018FF" w:rsidP="00206E2B">
          <w:pPr>
            <w:pStyle w:val="itu"/>
            <w:bidi w:val="0"/>
            <w:spacing w:line="240" w:lineRule="auto"/>
            <w:rPr>
              <w:sz w:val="16"/>
              <w:szCs w:val="16"/>
            </w:rPr>
          </w:pPr>
          <w:r w:rsidRPr="006E3BDD">
            <w:rPr>
              <w:sz w:val="16"/>
              <w:szCs w:val="16"/>
            </w:rPr>
            <w:tab/>
            <w:t>Gr4:</w:t>
          </w:r>
          <w:r w:rsidRPr="006E3BDD">
            <w:rPr>
              <w:sz w:val="16"/>
              <w:szCs w:val="16"/>
            </w:rPr>
            <w:tab/>
            <w:t>+41 22 730 65 00</w:t>
          </w:r>
        </w:p>
      </w:tc>
      <w:tc>
        <w:tcPr>
          <w:tcW w:w="1224" w:type="pct"/>
        </w:tcPr>
        <w:p w:rsidR="009018FF" w:rsidRPr="006E3BDD" w:rsidRDefault="009018FF" w:rsidP="00206E2B">
          <w:pPr>
            <w:pStyle w:val="itu"/>
            <w:bidi w:val="0"/>
            <w:spacing w:line="240" w:lineRule="auto"/>
            <w:rPr>
              <w:sz w:val="16"/>
              <w:szCs w:val="16"/>
            </w:rPr>
          </w:pPr>
        </w:p>
      </w:tc>
      <w:tc>
        <w:tcPr>
          <w:tcW w:w="1131" w:type="pct"/>
        </w:tcPr>
        <w:p w:rsidR="009018FF" w:rsidRPr="006E3BDD" w:rsidRDefault="009018FF" w:rsidP="00206E2B">
          <w:pPr>
            <w:pStyle w:val="itu"/>
            <w:bidi w:val="0"/>
            <w:spacing w:line="240" w:lineRule="auto"/>
            <w:rPr>
              <w:sz w:val="16"/>
              <w:szCs w:val="16"/>
            </w:rPr>
          </w:pPr>
        </w:p>
      </w:tc>
    </w:tr>
  </w:tbl>
  <w:p w:rsidR="009018FF" w:rsidRPr="006E3BDD" w:rsidRDefault="009018FF" w:rsidP="006E3BDD">
    <w:pPr>
      <w:bidi w:val="0"/>
      <w:spacing w:before="0"/>
      <w:rPr>
        <w:lang w:val="en-U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FF" w:rsidRDefault="009018FF">
      <w:r>
        <w:t>____________________</w:t>
      </w:r>
    </w:p>
  </w:footnote>
  <w:footnote w:type="continuationSeparator" w:id="0">
    <w:p w:rsidR="009018FF" w:rsidRDefault="0090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FF" w:rsidRPr="00CD183E" w:rsidRDefault="009018FF" w:rsidP="00206E2B">
    <w:pPr>
      <w:pStyle w:val="Header"/>
      <w:bidi w:val="0"/>
      <w:rPr>
        <w:rStyle w:val="PageNumber"/>
        <w:sz w:val="20"/>
        <w:szCs w:val="20"/>
        <w:lang w:val="en-US"/>
      </w:rPr>
    </w:pPr>
    <w:r w:rsidRPr="00CD183E">
      <w:rPr>
        <w:sz w:val="20"/>
        <w:szCs w:val="20"/>
        <w:lang w:val="en-US"/>
      </w:rPr>
      <w:t xml:space="preserve">- </w:t>
    </w:r>
    <w:r w:rsidRPr="00CD183E">
      <w:rPr>
        <w:rStyle w:val="PageNumber"/>
        <w:sz w:val="20"/>
        <w:szCs w:val="20"/>
      </w:rPr>
      <w:fldChar w:fldCharType="begin"/>
    </w:r>
    <w:r w:rsidRPr="00CD183E">
      <w:rPr>
        <w:rStyle w:val="PageNumber"/>
        <w:sz w:val="20"/>
        <w:szCs w:val="20"/>
      </w:rPr>
      <w:instrText xml:space="preserve"> PAGE </w:instrText>
    </w:r>
    <w:r w:rsidRPr="00CD183E">
      <w:rPr>
        <w:rStyle w:val="PageNumber"/>
        <w:sz w:val="20"/>
        <w:szCs w:val="20"/>
      </w:rPr>
      <w:fldChar w:fldCharType="separate"/>
    </w:r>
    <w:r w:rsidR="003931D5">
      <w:rPr>
        <w:rStyle w:val="PageNumber"/>
        <w:noProof/>
        <w:sz w:val="20"/>
        <w:szCs w:val="20"/>
      </w:rPr>
      <w:t>4</w:t>
    </w:r>
    <w:r w:rsidRPr="00CD183E">
      <w:rPr>
        <w:rStyle w:val="PageNumber"/>
        <w:sz w:val="20"/>
        <w:szCs w:val="20"/>
      </w:rPr>
      <w:fldChar w:fldCharType="end"/>
    </w:r>
    <w:r w:rsidRPr="00CD183E">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94"/>
    <w:rsid w:val="00016557"/>
    <w:rsid w:val="00035C14"/>
    <w:rsid w:val="00054872"/>
    <w:rsid w:val="00084A70"/>
    <w:rsid w:val="000E15C1"/>
    <w:rsid w:val="000E64DA"/>
    <w:rsid w:val="000F527D"/>
    <w:rsid w:val="000F70A7"/>
    <w:rsid w:val="001214B1"/>
    <w:rsid w:val="001267DC"/>
    <w:rsid w:val="00137B05"/>
    <w:rsid w:val="0014561C"/>
    <w:rsid w:val="001E15AA"/>
    <w:rsid w:val="001E2628"/>
    <w:rsid w:val="00206E2B"/>
    <w:rsid w:val="00210B45"/>
    <w:rsid w:val="00227F65"/>
    <w:rsid w:val="00237B50"/>
    <w:rsid w:val="002565EA"/>
    <w:rsid w:val="00343581"/>
    <w:rsid w:val="00363C36"/>
    <w:rsid w:val="003800C0"/>
    <w:rsid w:val="003931D5"/>
    <w:rsid w:val="003A18CB"/>
    <w:rsid w:val="003C786E"/>
    <w:rsid w:val="003D3993"/>
    <w:rsid w:val="003D7BB1"/>
    <w:rsid w:val="003F18DA"/>
    <w:rsid w:val="00402EF6"/>
    <w:rsid w:val="004140EA"/>
    <w:rsid w:val="00424B3C"/>
    <w:rsid w:val="00427949"/>
    <w:rsid w:val="004406E3"/>
    <w:rsid w:val="0044634B"/>
    <w:rsid w:val="00463C95"/>
    <w:rsid w:val="00465C9E"/>
    <w:rsid w:val="0047071A"/>
    <w:rsid w:val="004A5AB1"/>
    <w:rsid w:val="004C1881"/>
    <w:rsid w:val="004E6E15"/>
    <w:rsid w:val="004F26AE"/>
    <w:rsid w:val="00503E35"/>
    <w:rsid w:val="005170B7"/>
    <w:rsid w:val="0055439E"/>
    <w:rsid w:val="00595800"/>
    <w:rsid w:val="005F130D"/>
    <w:rsid w:val="005F7F4C"/>
    <w:rsid w:val="00612E90"/>
    <w:rsid w:val="006136BC"/>
    <w:rsid w:val="00624358"/>
    <w:rsid w:val="00625703"/>
    <w:rsid w:val="00637C9D"/>
    <w:rsid w:val="00646B40"/>
    <w:rsid w:val="00681E03"/>
    <w:rsid w:val="006B3F95"/>
    <w:rsid w:val="006D5734"/>
    <w:rsid w:val="006E3BDD"/>
    <w:rsid w:val="00702A71"/>
    <w:rsid w:val="0071106C"/>
    <w:rsid w:val="007401D7"/>
    <w:rsid w:val="00746900"/>
    <w:rsid w:val="00753464"/>
    <w:rsid w:val="00754442"/>
    <w:rsid w:val="007571AD"/>
    <w:rsid w:val="00780417"/>
    <w:rsid w:val="00782A1B"/>
    <w:rsid w:val="007C054A"/>
    <w:rsid w:val="00811467"/>
    <w:rsid w:val="0083507C"/>
    <w:rsid w:val="00881D43"/>
    <w:rsid w:val="008A1BFE"/>
    <w:rsid w:val="008C29C9"/>
    <w:rsid w:val="008D4874"/>
    <w:rsid w:val="008F1A8F"/>
    <w:rsid w:val="008F6B27"/>
    <w:rsid w:val="009018FF"/>
    <w:rsid w:val="0093776F"/>
    <w:rsid w:val="00937E1B"/>
    <w:rsid w:val="009676DC"/>
    <w:rsid w:val="009746CA"/>
    <w:rsid w:val="00980D6F"/>
    <w:rsid w:val="009846D5"/>
    <w:rsid w:val="009B47B8"/>
    <w:rsid w:val="009C3035"/>
    <w:rsid w:val="009E14F3"/>
    <w:rsid w:val="009E1957"/>
    <w:rsid w:val="009F0707"/>
    <w:rsid w:val="00A06093"/>
    <w:rsid w:val="00A10C08"/>
    <w:rsid w:val="00A14DB3"/>
    <w:rsid w:val="00A34E4D"/>
    <w:rsid w:val="00AB07C5"/>
    <w:rsid w:val="00B06E60"/>
    <w:rsid w:val="00B230DB"/>
    <w:rsid w:val="00B5312B"/>
    <w:rsid w:val="00B57344"/>
    <w:rsid w:val="00B87E04"/>
    <w:rsid w:val="00BC6B75"/>
    <w:rsid w:val="00BF48A8"/>
    <w:rsid w:val="00C11DD1"/>
    <w:rsid w:val="00C33FED"/>
    <w:rsid w:val="00C34095"/>
    <w:rsid w:val="00CB4CC7"/>
    <w:rsid w:val="00CD12A9"/>
    <w:rsid w:val="00CD183E"/>
    <w:rsid w:val="00CD7494"/>
    <w:rsid w:val="00CF0CFF"/>
    <w:rsid w:val="00D2485A"/>
    <w:rsid w:val="00D35752"/>
    <w:rsid w:val="00D463D0"/>
    <w:rsid w:val="00D61395"/>
    <w:rsid w:val="00D66C50"/>
    <w:rsid w:val="00D744B4"/>
    <w:rsid w:val="00D852EB"/>
    <w:rsid w:val="00D8593B"/>
    <w:rsid w:val="00D923DE"/>
    <w:rsid w:val="00DC6A12"/>
    <w:rsid w:val="00E1264D"/>
    <w:rsid w:val="00E46F13"/>
    <w:rsid w:val="00E94556"/>
    <w:rsid w:val="00EA176B"/>
    <w:rsid w:val="00EC710F"/>
    <w:rsid w:val="00EE48FF"/>
    <w:rsid w:val="00F36B06"/>
    <w:rsid w:val="00F42740"/>
    <w:rsid w:val="00F60A53"/>
    <w:rsid w:val="00FA32DB"/>
    <w:rsid w:val="00FB5E41"/>
    <w:rsid w:val="00FC6453"/>
    <w:rsid w:val="00FD29EA"/>
    <w:rsid w:val="00FF7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B06E60"/>
    <w:pPr>
      <w:keepNext/>
      <w:keepLines/>
      <w:spacing w:before="360"/>
      <w:ind w:left="794" w:hanging="794"/>
      <w:outlineLvl w:val="0"/>
    </w:pPr>
    <w:rPr>
      <w:b/>
    </w:rPr>
  </w:style>
  <w:style w:type="paragraph" w:styleId="Heading2">
    <w:name w:val="heading 2"/>
    <w:basedOn w:val="Heading1"/>
    <w:next w:val="Normal"/>
    <w:qFormat/>
    <w:rsid w:val="00B06E60"/>
    <w:pPr>
      <w:spacing w:before="240"/>
      <w:outlineLvl w:val="1"/>
    </w:pPr>
  </w:style>
  <w:style w:type="paragraph" w:styleId="Heading3">
    <w:name w:val="heading 3"/>
    <w:basedOn w:val="Heading1"/>
    <w:next w:val="Normal"/>
    <w:qFormat/>
    <w:rsid w:val="00B06E60"/>
    <w:pPr>
      <w:spacing w:before="160"/>
      <w:outlineLvl w:val="2"/>
    </w:pPr>
  </w:style>
  <w:style w:type="paragraph" w:styleId="Heading4">
    <w:name w:val="heading 4"/>
    <w:basedOn w:val="Heading3"/>
    <w:next w:val="Normal"/>
    <w:qFormat/>
    <w:rsid w:val="00B06E60"/>
    <w:pPr>
      <w:tabs>
        <w:tab w:val="clear" w:pos="794"/>
        <w:tab w:val="left" w:pos="1021"/>
      </w:tabs>
      <w:ind w:left="1021" w:hanging="1021"/>
      <w:outlineLvl w:val="3"/>
    </w:pPr>
  </w:style>
  <w:style w:type="paragraph" w:styleId="Heading5">
    <w:name w:val="heading 5"/>
    <w:basedOn w:val="Heading4"/>
    <w:next w:val="Normal"/>
    <w:qFormat/>
    <w:rsid w:val="00B06E60"/>
    <w:pPr>
      <w:outlineLvl w:val="4"/>
    </w:pPr>
  </w:style>
  <w:style w:type="paragraph" w:styleId="Heading6">
    <w:name w:val="heading 6"/>
    <w:basedOn w:val="Heading4"/>
    <w:next w:val="Normal"/>
    <w:qFormat/>
    <w:rsid w:val="00B06E60"/>
    <w:pPr>
      <w:tabs>
        <w:tab w:val="clear" w:pos="1021"/>
        <w:tab w:val="clear" w:pos="1191"/>
      </w:tabs>
      <w:ind w:left="1588" w:hanging="1588"/>
      <w:outlineLvl w:val="5"/>
    </w:pPr>
  </w:style>
  <w:style w:type="paragraph" w:styleId="Heading7">
    <w:name w:val="heading 7"/>
    <w:basedOn w:val="Heading6"/>
    <w:next w:val="Normal"/>
    <w:qFormat/>
    <w:rsid w:val="00B06E60"/>
    <w:pPr>
      <w:outlineLvl w:val="6"/>
    </w:pPr>
  </w:style>
  <w:style w:type="paragraph" w:styleId="Heading8">
    <w:name w:val="heading 8"/>
    <w:basedOn w:val="Heading6"/>
    <w:next w:val="Normal"/>
    <w:qFormat/>
    <w:rsid w:val="00B06E60"/>
    <w:pPr>
      <w:outlineLvl w:val="7"/>
    </w:pPr>
  </w:style>
  <w:style w:type="paragraph" w:styleId="Heading9">
    <w:name w:val="heading 9"/>
    <w:basedOn w:val="Heading6"/>
    <w:next w:val="Normal"/>
    <w:qFormat/>
    <w:rsid w:val="00B06E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06E60"/>
    <w:pPr>
      <w:keepNext/>
      <w:keepLines/>
      <w:spacing w:before="480"/>
      <w:jc w:val="center"/>
    </w:pPr>
    <w:rPr>
      <w:b/>
      <w:sz w:val="28"/>
    </w:rPr>
  </w:style>
  <w:style w:type="paragraph" w:customStyle="1" w:styleId="Normalaftertitle">
    <w:name w:val="Normal_after_title"/>
    <w:basedOn w:val="Normal"/>
    <w:next w:val="Normal"/>
    <w:rsid w:val="00B06E60"/>
    <w:pPr>
      <w:spacing w:before="360"/>
    </w:pPr>
  </w:style>
  <w:style w:type="paragraph" w:customStyle="1" w:styleId="AppendixNotitle">
    <w:name w:val="Appendix_No &amp; title"/>
    <w:basedOn w:val="AnnexNotitle"/>
    <w:next w:val="Normalaftertitle"/>
    <w:rsid w:val="00B06E60"/>
  </w:style>
  <w:style w:type="paragraph" w:customStyle="1" w:styleId="Figure">
    <w:name w:val="Figure"/>
    <w:basedOn w:val="Normal"/>
    <w:next w:val="FigureNotitle"/>
    <w:rsid w:val="00B06E60"/>
    <w:pPr>
      <w:keepNext/>
      <w:keepLines/>
      <w:spacing w:before="240" w:after="120"/>
      <w:jc w:val="center"/>
    </w:pPr>
  </w:style>
  <w:style w:type="character" w:customStyle="1" w:styleId="Appdef">
    <w:name w:val="App_def"/>
    <w:basedOn w:val="DefaultParagraphFont"/>
    <w:rsid w:val="00B06E60"/>
    <w:rPr>
      <w:rFonts w:ascii="Times New Roman" w:hAnsi="Times New Roman"/>
      <w:b/>
    </w:rPr>
  </w:style>
  <w:style w:type="character" w:customStyle="1" w:styleId="Appref">
    <w:name w:val="App_ref"/>
    <w:basedOn w:val="DefaultParagraphFont"/>
    <w:rsid w:val="00B06E60"/>
  </w:style>
  <w:style w:type="paragraph" w:customStyle="1" w:styleId="FigureNotitle">
    <w:name w:val="Figure_No &amp; title"/>
    <w:basedOn w:val="Normal"/>
    <w:next w:val="Normalaftertitle"/>
    <w:rsid w:val="00B06E60"/>
    <w:pPr>
      <w:keepLines/>
      <w:spacing w:before="240" w:after="120"/>
      <w:jc w:val="center"/>
    </w:pPr>
    <w:rPr>
      <w:b/>
    </w:rPr>
  </w:style>
  <w:style w:type="paragraph" w:customStyle="1" w:styleId="FooterQP">
    <w:name w:val="Footer_QP"/>
    <w:basedOn w:val="Normal"/>
    <w:rsid w:val="00B06E6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B06E60"/>
    <w:rPr>
      <w:b w:val="0"/>
    </w:rPr>
  </w:style>
  <w:style w:type="paragraph" w:customStyle="1" w:styleId="ASN1">
    <w:name w:val="ASN.1"/>
    <w:basedOn w:val="Normal"/>
    <w:rsid w:val="00B06E6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06E60"/>
    <w:rPr>
      <w:rFonts w:ascii="Times New Roman" w:hAnsi="Times New Roman"/>
      <w:b/>
    </w:rPr>
  </w:style>
  <w:style w:type="paragraph" w:customStyle="1" w:styleId="Artheading">
    <w:name w:val="Art_heading"/>
    <w:basedOn w:val="Normal"/>
    <w:next w:val="Normalaftertitle"/>
    <w:rsid w:val="00B06E60"/>
    <w:pPr>
      <w:spacing w:before="480"/>
      <w:jc w:val="center"/>
    </w:pPr>
    <w:rPr>
      <w:b/>
      <w:sz w:val="28"/>
    </w:rPr>
  </w:style>
  <w:style w:type="paragraph" w:customStyle="1" w:styleId="ArtNo">
    <w:name w:val="Art_No"/>
    <w:basedOn w:val="Normal"/>
    <w:next w:val="Arttitle"/>
    <w:rsid w:val="00B06E60"/>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B06E60"/>
  </w:style>
  <w:style w:type="paragraph" w:customStyle="1" w:styleId="Call">
    <w:name w:val="Call"/>
    <w:basedOn w:val="Normal"/>
    <w:next w:val="Normal"/>
    <w:rsid w:val="00B06E60"/>
    <w:pPr>
      <w:keepNext/>
      <w:keepLines/>
      <w:spacing w:before="160"/>
      <w:ind w:left="794"/>
    </w:pPr>
    <w:rPr>
      <w:i/>
    </w:rPr>
  </w:style>
  <w:style w:type="paragraph" w:customStyle="1" w:styleId="ChapNo">
    <w:name w:val="Chap_No"/>
    <w:basedOn w:val="Normal"/>
    <w:next w:val="Chaptitle"/>
    <w:rsid w:val="00B06E60"/>
    <w:pPr>
      <w:keepNext/>
      <w:keepLines/>
      <w:spacing w:before="480"/>
      <w:jc w:val="center"/>
    </w:pPr>
    <w:rPr>
      <w:b/>
      <w:caps/>
      <w:sz w:val="28"/>
    </w:rPr>
  </w:style>
  <w:style w:type="paragraph" w:customStyle="1" w:styleId="Chaptitle">
    <w:name w:val="Chap_title"/>
    <w:basedOn w:val="Normal"/>
    <w:next w:val="Normalaftertitle"/>
    <w:rsid w:val="00B06E60"/>
    <w:pPr>
      <w:keepNext/>
      <w:keepLines/>
      <w:spacing w:before="240"/>
      <w:jc w:val="center"/>
    </w:pPr>
    <w:rPr>
      <w:b/>
      <w:sz w:val="28"/>
    </w:rPr>
  </w:style>
  <w:style w:type="character" w:styleId="PageNumber">
    <w:name w:val="page number"/>
    <w:basedOn w:val="DefaultParagraphFont"/>
    <w:rsid w:val="00B06E60"/>
  </w:style>
  <w:style w:type="paragraph" w:customStyle="1" w:styleId="RecNoBR">
    <w:name w:val="Rec_No_BR"/>
    <w:basedOn w:val="Normal"/>
    <w:next w:val="Rectitle"/>
    <w:rsid w:val="00B06E60"/>
    <w:pPr>
      <w:keepNext/>
      <w:keepLines/>
      <w:spacing w:before="480"/>
      <w:jc w:val="center"/>
    </w:pPr>
    <w:rPr>
      <w:caps/>
      <w:sz w:val="28"/>
    </w:rPr>
  </w:style>
  <w:style w:type="paragraph" w:customStyle="1" w:styleId="Rectitle">
    <w:name w:val="Rec_title"/>
    <w:basedOn w:val="Normal"/>
    <w:next w:val="Normalaftertitle"/>
    <w:rsid w:val="00237B50"/>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rsid w:val="00B06E60"/>
  </w:style>
  <w:style w:type="paragraph" w:customStyle="1" w:styleId="Questiontitle">
    <w:name w:val="Question_title"/>
    <w:basedOn w:val="Rectitle"/>
    <w:next w:val="Questionref"/>
    <w:rsid w:val="00B06E60"/>
  </w:style>
  <w:style w:type="paragraph" w:customStyle="1" w:styleId="Questionref">
    <w:name w:val="Question_ref"/>
    <w:basedOn w:val="Recref"/>
    <w:next w:val="Questiondate"/>
    <w:rsid w:val="00B06E60"/>
  </w:style>
  <w:style w:type="paragraph" w:customStyle="1" w:styleId="Recref">
    <w:name w:val="Rec_ref"/>
    <w:basedOn w:val="Rectitle"/>
    <w:next w:val="Recdate"/>
    <w:rsid w:val="00237B50"/>
    <w:rPr>
      <w:szCs w:val="26"/>
    </w:rPr>
  </w:style>
  <w:style w:type="paragraph" w:customStyle="1" w:styleId="Recdate">
    <w:name w:val="Rec_date"/>
    <w:basedOn w:val="Normal"/>
    <w:next w:val="Normalaftertitle"/>
    <w:rsid w:val="00B06E6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B06E60"/>
  </w:style>
  <w:style w:type="character" w:styleId="EndnoteReference">
    <w:name w:val="endnote reference"/>
    <w:basedOn w:val="DefaultParagraphFont"/>
    <w:semiHidden/>
    <w:rsid w:val="00B06E60"/>
    <w:rPr>
      <w:vertAlign w:val="superscript"/>
    </w:rPr>
  </w:style>
  <w:style w:type="paragraph" w:customStyle="1" w:styleId="enumlev1">
    <w:name w:val="enumlev1"/>
    <w:basedOn w:val="Normal"/>
    <w:rsid w:val="00B06E60"/>
    <w:pPr>
      <w:spacing w:before="80"/>
      <w:ind w:left="794" w:hanging="794"/>
    </w:pPr>
  </w:style>
  <w:style w:type="paragraph" w:customStyle="1" w:styleId="enumlev2">
    <w:name w:val="enumlev2"/>
    <w:basedOn w:val="enumlev1"/>
    <w:rsid w:val="00B06E60"/>
    <w:pPr>
      <w:ind w:left="1191" w:hanging="397"/>
    </w:pPr>
  </w:style>
  <w:style w:type="paragraph" w:customStyle="1" w:styleId="enumlev3">
    <w:name w:val="enumlev3"/>
    <w:basedOn w:val="enumlev2"/>
    <w:rsid w:val="00B06E60"/>
    <w:pPr>
      <w:ind w:left="1588"/>
    </w:pPr>
  </w:style>
  <w:style w:type="paragraph" w:customStyle="1" w:styleId="Equation">
    <w:name w:val="Equation"/>
    <w:basedOn w:val="Normal"/>
    <w:rsid w:val="00B06E60"/>
    <w:pPr>
      <w:tabs>
        <w:tab w:val="clear" w:pos="1191"/>
        <w:tab w:val="clear" w:pos="1588"/>
        <w:tab w:val="clear" w:pos="1985"/>
        <w:tab w:val="center" w:pos="4820"/>
        <w:tab w:val="right" w:pos="9639"/>
      </w:tabs>
    </w:pPr>
  </w:style>
  <w:style w:type="paragraph" w:customStyle="1" w:styleId="Equationlegend">
    <w:name w:val="Equation_legend"/>
    <w:basedOn w:val="Normal"/>
    <w:rsid w:val="00B06E6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06E6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06E60"/>
  </w:style>
  <w:style w:type="paragraph" w:customStyle="1" w:styleId="Reptitle">
    <w:name w:val="Rep_title"/>
    <w:basedOn w:val="Rectitle"/>
    <w:next w:val="Repref"/>
    <w:rsid w:val="00B06E60"/>
  </w:style>
  <w:style w:type="paragraph" w:customStyle="1" w:styleId="Repref">
    <w:name w:val="Rep_ref"/>
    <w:basedOn w:val="Recref"/>
    <w:next w:val="Repdate"/>
    <w:rsid w:val="00B06E60"/>
  </w:style>
  <w:style w:type="paragraph" w:customStyle="1" w:styleId="Repdate">
    <w:name w:val="Rep_date"/>
    <w:basedOn w:val="Recdate"/>
    <w:next w:val="Normalaftertitle"/>
    <w:rsid w:val="00B06E60"/>
  </w:style>
  <w:style w:type="paragraph" w:customStyle="1" w:styleId="ResNoBR">
    <w:name w:val="Res_No_BR"/>
    <w:basedOn w:val="RecNoBR"/>
    <w:next w:val="Restitle"/>
    <w:rsid w:val="00B06E60"/>
  </w:style>
  <w:style w:type="paragraph" w:customStyle="1" w:styleId="Restitle">
    <w:name w:val="Res_title"/>
    <w:basedOn w:val="Rectitle"/>
    <w:next w:val="Resref"/>
    <w:rsid w:val="00B06E60"/>
  </w:style>
  <w:style w:type="paragraph" w:customStyle="1" w:styleId="Resref">
    <w:name w:val="Res_ref"/>
    <w:basedOn w:val="Recref"/>
    <w:next w:val="Resdate"/>
    <w:rsid w:val="00B06E60"/>
  </w:style>
  <w:style w:type="paragraph" w:customStyle="1" w:styleId="Resdate">
    <w:name w:val="Res_date"/>
    <w:basedOn w:val="Recdate"/>
    <w:next w:val="Normalaftertitle"/>
    <w:rsid w:val="00B06E60"/>
  </w:style>
  <w:style w:type="paragraph" w:customStyle="1" w:styleId="Section1">
    <w:name w:val="Section_1"/>
    <w:basedOn w:val="Normal"/>
    <w:next w:val="Normal"/>
    <w:rsid w:val="00B06E6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06E60"/>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B06E6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B06E60"/>
    <w:rPr>
      <w:position w:val="6"/>
      <w:sz w:val="18"/>
    </w:rPr>
  </w:style>
  <w:style w:type="paragraph" w:styleId="FootnoteText">
    <w:name w:val="footnote text"/>
    <w:basedOn w:val="Note"/>
    <w:semiHidden/>
    <w:rsid w:val="00B06E60"/>
    <w:pPr>
      <w:keepLines/>
      <w:tabs>
        <w:tab w:val="left" w:pos="255"/>
      </w:tabs>
      <w:ind w:left="255" w:hanging="255"/>
    </w:pPr>
  </w:style>
  <w:style w:type="paragraph" w:customStyle="1" w:styleId="Note">
    <w:name w:val="Note"/>
    <w:basedOn w:val="Normal"/>
    <w:rsid w:val="00B06E60"/>
    <w:pPr>
      <w:spacing w:before="80"/>
    </w:pPr>
  </w:style>
  <w:style w:type="paragraph" w:styleId="Header">
    <w:name w:val="header"/>
    <w:basedOn w:val="Normal"/>
    <w:rsid w:val="00B06E6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06E60"/>
    <w:pPr>
      <w:keepNext/>
      <w:spacing w:before="160"/>
    </w:pPr>
    <w:rPr>
      <w:b/>
    </w:rPr>
  </w:style>
  <w:style w:type="paragraph" w:customStyle="1" w:styleId="Headingi">
    <w:name w:val="Heading_i"/>
    <w:basedOn w:val="Normal"/>
    <w:next w:val="Normal"/>
    <w:rsid w:val="00B06E60"/>
    <w:pPr>
      <w:keepNext/>
      <w:spacing w:before="160"/>
    </w:pPr>
    <w:rPr>
      <w:i/>
    </w:rPr>
  </w:style>
  <w:style w:type="paragraph" w:styleId="Index1">
    <w:name w:val="index 1"/>
    <w:basedOn w:val="Normal"/>
    <w:next w:val="Normal"/>
    <w:semiHidden/>
    <w:rsid w:val="00B06E60"/>
  </w:style>
  <w:style w:type="paragraph" w:styleId="Index2">
    <w:name w:val="index 2"/>
    <w:basedOn w:val="Normal"/>
    <w:next w:val="Normal"/>
    <w:semiHidden/>
    <w:rsid w:val="00B06E60"/>
    <w:pPr>
      <w:ind w:left="283"/>
    </w:pPr>
  </w:style>
  <w:style w:type="paragraph" w:styleId="Index3">
    <w:name w:val="index 3"/>
    <w:basedOn w:val="Normal"/>
    <w:next w:val="Normal"/>
    <w:semiHidden/>
    <w:rsid w:val="00B06E60"/>
    <w:pPr>
      <w:ind w:left="566"/>
    </w:pPr>
  </w:style>
  <w:style w:type="paragraph" w:customStyle="1" w:styleId="Section2">
    <w:name w:val="Section_2"/>
    <w:basedOn w:val="Normal"/>
    <w:next w:val="Normal"/>
    <w:rsid w:val="00B06E6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06E60"/>
    <w:pPr>
      <w:keepNext/>
      <w:keepLines/>
      <w:spacing w:before="360" w:after="120"/>
      <w:jc w:val="center"/>
    </w:pPr>
    <w:rPr>
      <w:b/>
    </w:rPr>
  </w:style>
  <w:style w:type="paragraph" w:customStyle="1" w:styleId="Tablehead">
    <w:name w:val="Table_head"/>
    <w:basedOn w:val="Normal"/>
    <w:next w:val="Tabletext"/>
    <w:rsid w:val="00B06E6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B06E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B06E60"/>
    <w:pPr>
      <w:keepNext/>
      <w:spacing w:before="560" w:after="120"/>
      <w:jc w:val="center"/>
    </w:pPr>
    <w:rPr>
      <w:caps/>
    </w:rPr>
  </w:style>
  <w:style w:type="paragraph" w:customStyle="1" w:styleId="TabletitleBR">
    <w:name w:val="Table_title_BR"/>
    <w:basedOn w:val="Normal"/>
    <w:next w:val="Tablehead"/>
    <w:rsid w:val="00B06E60"/>
    <w:pPr>
      <w:keepNext/>
      <w:keepLines/>
      <w:spacing w:before="0" w:after="120"/>
      <w:jc w:val="center"/>
    </w:pPr>
    <w:rPr>
      <w:b/>
    </w:rPr>
  </w:style>
  <w:style w:type="paragraph" w:customStyle="1" w:styleId="Infodoc">
    <w:name w:val="Infodoc"/>
    <w:basedOn w:val="Normal"/>
    <w:rsid w:val="00B06E6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06E6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06E6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B06E60"/>
    <w:pPr>
      <w:keepNext/>
      <w:keepLines/>
      <w:spacing w:before="480" w:after="80"/>
      <w:jc w:val="center"/>
    </w:pPr>
    <w:rPr>
      <w:caps/>
      <w:sz w:val="28"/>
    </w:rPr>
  </w:style>
  <w:style w:type="paragraph" w:customStyle="1" w:styleId="Partref">
    <w:name w:val="Part_ref"/>
    <w:basedOn w:val="Normal"/>
    <w:next w:val="Parttitle"/>
    <w:rsid w:val="00B06E60"/>
    <w:pPr>
      <w:keepNext/>
      <w:keepLines/>
      <w:spacing w:before="280"/>
      <w:jc w:val="center"/>
    </w:pPr>
  </w:style>
  <w:style w:type="paragraph" w:customStyle="1" w:styleId="Parttitle">
    <w:name w:val="Part_title"/>
    <w:basedOn w:val="Normal"/>
    <w:next w:val="Normalaftertitle"/>
    <w:rsid w:val="00B06E60"/>
    <w:pPr>
      <w:keepNext/>
      <w:keepLines/>
      <w:spacing w:before="240" w:after="280"/>
      <w:jc w:val="center"/>
    </w:pPr>
    <w:rPr>
      <w:b/>
      <w:sz w:val="28"/>
    </w:rPr>
  </w:style>
  <w:style w:type="paragraph" w:customStyle="1" w:styleId="RecNo">
    <w:name w:val="Rec_No"/>
    <w:basedOn w:val="Normal"/>
    <w:next w:val="Rectitle"/>
    <w:rsid w:val="00B06E60"/>
    <w:pPr>
      <w:keepNext/>
      <w:keepLines/>
      <w:spacing w:before="0"/>
    </w:pPr>
    <w:rPr>
      <w:b/>
      <w:sz w:val="28"/>
    </w:rPr>
  </w:style>
  <w:style w:type="paragraph" w:customStyle="1" w:styleId="QuestionNo">
    <w:name w:val="Question_No"/>
    <w:basedOn w:val="RecNo"/>
    <w:next w:val="Questiontitle"/>
    <w:rsid w:val="00B06E60"/>
  </w:style>
  <w:style w:type="character" w:customStyle="1" w:styleId="Recdef">
    <w:name w:val="Rec_def"/>
    <w:basedOn w:val="DefaultParagraphFont"/>
    <w:rsid w:val="00B06E60"/>
    <w:rPr>
      <w:b/>
    </w:rPr>
  </w:style>
  <w:style w:type="paragraph" w:customStyle="1" w:styleId="Reftext">
    <w:name w:val="Ref_text"/>
    <w:basedOn w:val="Normal"/>
    <w:rsid w:val="00B06E60"/>
    <w:pPr>
      <w:ind w:left="794" w:hanging="794"/>
    </w:pPr>
  </w:style>
  <w:style w:type="paragraph" w:customStyle="1" w:styleId="Reftitle">
    <w:name w:val="Ref_title"/>
    <w:basedOn w:val="Normal"/>
    <w:next w:val="Reftext"/>
    <w:rsid w:val="00B06E60"/>
    <w:pPr>
      <w:spacing w:before="480"/>
      <w:jc w:val="center"/>
    </w:pPr>
    <w:rPr>
      <w:b/>
    </w:rPr>
  </w:style>
  <w:style w:type="paragraph" w:customStyle="1" w:styleId="RepNo">
    <w:name w:val="Rep_No"/>
    <w:basedOn w:val="RecNo"/>
    <w:next w:val="Reptitle"/>
    <w:rsid w:val="00B06E60"/>
  </w:style>
  <w:style w:type="character" w:customStyle="1" w:styleId="Resdef">
    <w:name w:val="Res_def"/>
    <w:basedOn w:val="DefaultParagraphFont"/>
    <w:rsid w:val="00B06E60"/>
    <w:rPr>
      <w:rFonts w:ascii="Times New Roman" w:hAnsi="Times New Roman"/>
      <w:b/>
    </w:rPr>
  </w:style>
  <w:style w:type="paragraph" w:customStyle="1" w:styleId="ResNo">
    <w:name w:val="Res_No"/>
    <w:basedOn w:val="RecNo"/>
    <w:next w:val="Restitle"/>
    <w:rsid w:val="00B06E60"/>
  </w:style>
  <w:style w:type="paragraph" w:customStyle="1" w:styleId="SectionNo">
    <w:name w:val="Section_No"/>
    <w:basedOn w:val="Normal"/>
    <w:next w:val="Sectiontitle"/>
    <w:rsid w:val="00B06E60"/>
    <w:pPr>
      <w:keepNext/>
      <w:keepLines/>
      <w:spacing w:before="480" w:after="80"/>
      <w:jc w:val="center"/>
    </w:pPr>
    <w:rPr>
      <w:caps/>
      <w:sz w:val="28"/>
    </w:rPr>
  </w:style>
  <w:style w:type="paragraph" w:customStyle="1" w:styleId="Sectiontitle">
    <w:name w:val="Section_title"/>
    <w:basedOn w:val="Normal"/>
    <w:next w:val="Normalaftertitle"/>
    <w:rsid w:val="00B06E60"/>
    <w:pPr>
      <w:keepNext/>
      <w:keepLines/>
      <w:spacing w:before="480" w:after="280"/>
      <w:jc w:val="center"/>
    </w:pPr>
    <w:rPr>
      <w:b/>
      <w:sz w:val="28"/>
    </w:rPr>
  </w:style>
  <w:style w:type="paragraph" w:customStyle="1" w:styleId="Source">
    <w:name w:val="Source"/>
    <w:basedOn w:val="Normal"/>
    <w:next w:val="Normalaftertitle"/>
    <w:rsid w:val="00B06E60"/>
    <w:pPr>
      <w:spacing w:before="840" w:after="200"/>
      <w:jc w:val="center"/>
    </w:pPr>
    <w:rPr>
      <w:b/>
      <w:sz w:val="28"/>
    </w:rPr>
  </w:style>
  <w:style w:type="paragraph" w:customStyle="1" w:styleId="SpecialFooter">
    <w:name w:val="Special Footer"/>
    <w:basedOn w:val="Footer"/>
    <w:rsid w:val="00B06E6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B06E60"/>
    <w:rPr>
      <w:b/>
      <w:color w:val="auto"/>
    </w:rPr>
  </w:style>
  <w:style w:type="paragraph" w:customStyle="1" w:styleId="Tablelegend">
    <w:name w:val="Table_legend"/>
    <w:basedOn w:val="Normal"/>
    <w:rsid w:val="00B06E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06E60"/>
    <w:pPr>
      <w:keepNext/>
      <w:spacing w:before="0" w:after="120"/>
      <w:jc w:val="center"/>
    </w:pPr>
  </w:style>
  <w:style w:type="paragraph" w:customStyle="1" w:styleId="Title1">
    <w:name w:val="Title 1"/>
    <w:basedOn w:val="Source"/>
    <w:next w:val="Title2"/>
    <w:rsid w:val="00B06E6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06E60"/>
  </w:style>
  <w:style w:type="paragraph" w:customStyle="1" w:styleId="Title3">
    <w:name w:val="Title 3"/>
    <w:basedOn w:val="Title2"/>
    <w:next w:val="Title4"/>
    <w:rsid w:val="00B06E60"/>
    <w:rPr>
      <w:caps w:val="0"/>
    </w:rPr>
  </w:style>
  <w:style w:type="paragraph" w:customStyle="1" w:styleId="Title4">
    <w:name w:val="Title 4"/>
    <w:basedOn w:val="Title3"/>
    <w:next w:val="Heading1"/>
    <w:rsid w:val="00B06E60"/>
    <w:rPr>
      <w:b/>
    </w:rPr>
  </w:style>
  <w:style w:type="paragraph" w:customStyle="1" w:styleId="toc0">
    <w:name w:val="toc 0"/>
    <w:basedOn w:val="Normal"/>
    <w:next w:val="TOC1"/>
    <w:rsid w:val="00B06E60"/>
    <w:pPr>
      <w:tabs>
        <w:tab w:val="clear" w:pos="794"/>
        <w:tab w:val="clear" w:pos="1191"/>
        <w:tab w:val="clear" w:pos="1588"/>
        <w:tab w:val="clear" w:pos="1985"/>
        <w:tab w:val="right" w:pos="9639"/>
      </w:tabs>
    </w:pPr>
    <w:rPr>
      <w:b/>
    </w:rPr>
  </w:style>
  <w:style w:type="paragraph" w:styleId="TOC1">
    <w:name w:val="toc 1"/>
    <w:basedOn w:val="Normal"/>
    <w:semiHidden/>
    <w:rsid w:val="00B06E6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06E60"/>
    <w:pPr>
      <w:spacing w:before="80"/>
      <w:ind w:left="1531" w:hanging="851"/>
    </w:pPr>
  </w:style>
  <w:style w:type="paragraph" w:styleId="TOC3">
    <w:name w:val="toc 3"/>
    <w:basedOn w:val="TOC2"/>
    <w:semiHidden/>
    <w:rsid w:val="00B06E60"/>
  </w:style>
  <w:style w:type="paragraph" w:styleId="TOC4">
    <w:name w:val="toc 4"/>
    <w:basedOn w:val="TOC3"/>
    <w:semiHidden/>
    <w:rsid w:val="00B06E60"/>
  </w:style>
  <w:style w:type="paragraph" w:styleId="TOC5">
    <w:name w:val="toc 5"/>
    <w:basedOn w:val="TOC4"/>
    <w:semiHidden/>
    <w:rsid w:val="00B06E60"/>
  </w:style>
  <w:style w:type="paragraph" w:styleId="TOC6">
    <w:name w:val="toc 6"/>
    <w:basedOn w:val="TOC4"/>
    <w:semiHidden/>
    <w:rsid w:val="00B06E60"/>
  </w:style>
  <w:style w:type="paragraph" w:styleId="TOC7">
    <w:name w:val="toc 7"/>
    <w:basedOn w:val="TOC4"/>
    <w:semiHidden/>
    <w:rsid w:val="00B06E60"/>
  </w:style>
  <w:style w:type="paragraph" w:styleId="TOC8">
    <w:name w:val="toc 8"/>
    <w:basedOn w:val="TOC4"/>
    <w:semiHidden/>
    <w:rsid w:val="00B06E60"/>
  </w:style>
  <w:style w:type="paragraph" w:customStyle="1" w:styleId="FiguretitleBR">
    <w:name w:val="Figure_title_BR"/>
    <w:basedOn w:val="TabletitleBR"/>
    <w:next w:val="Figurewithouttitle"/>
    <w:rsid w:val="00B06E60"/>
    <w:pPr>
      <w:keepNext w:val="0"/>
      <w:spacing w:after="480"/>
    </w:pPr>
  </w:style>
  <w:style w:type="paragraph" w:customStyle="1" w:styleId="FigureNoBR">
    <w:name w:val="Figure_No_BR"/>
    <w:basedOn w:val="Normal"/>
    <w:next w:val="FiguretitleBR"/>
    <w:rsid w:val="00B06E60"/>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Annextitle"/>
    <w:rsid w:val="008F1A8F"/>
    <w:pPr>
      <w:keepNext/>
      <w:keepLines/>
      <w:spacing w:before="480" w:after="80"/>
      <w:jc w:val="center"/>
    </w:pPr>
    <w:rPr>
      <w:rFonts w:ascii="Times New Roman Bold" w:hAnsi="Times New Roman Bold"/>
      <w:b/>
      <w:bCs/>
      <w:caps/>
      <w:sz w:val="26"/>
      <w:szCs w:val="36"/>
    </w:rPr>
  </w:style>
  <w:style w:type="paragraph" w:customStyle="1" w:styleId="Annextitle">
    <w:name w:val="Annex_title"/>
    <w:basedOn w:val="Normal"/>
    <w:next w:val="Normal"/>
    <w:rsid w:val="008F1A8F"/>
    <w:pPr>
      <w:keepNext/>
      <w:keepLines/>
      <w:spacing w:before="240" w:after="280"/>
      <w:jc w:val="center"/>
    </w:pPr>
    <w:rPr>
      <w:rFonts w:ascii="Times New Roman Bold" w:hAnsi="Times New Roman Bold"/>
      <w:b/>
      <w:bCs/>
      <w:sz w:val="26"/>
      <w:szCs w:val="36"/>
    </w:rPr>
  </w:style>
  <w:style w:type="paragraph" w:styleId="BalloonText">
    <w:name w:val="Balloon Text"/>
    <w:basedOn w:val="Normal"/>
    <w:link w:val="BalloonTextChar"/>
    <w:rsid w:val="00FB5E4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B5E41"/>
    <w:rPr>
      <w:rFonts w:ascii="Tahoma" w:hAnsi="Tahoma" w:cs="Tahoma"/>
      <w:sz w:val="16"/>
      <w:szCs w:val="16"/>
      <w:lang w:val="en-GB" w:eastAsia="en-US"/>
    </w:rPr>
  </w:style>
  <w:style w:type="character" w:styleId="Hyperlink">
    <w:name w:val="Hyperlink"/>
    <w:basedOn w:val="DefaultParagraphFont"/>
    <w:rsid w:val="00FB5E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B06E60"/>
    <w:pPr>
      <w:keepNext/>
      <w:keepLines/>
      <w:spacing w:before="360"/>
      <w:ind w:left="794" w:hanging="794"/>
      <w:outlineLvl w:val="0"/>
    </w:pPr>
    <w:rPr>
      <w:b/>
    </w:rPr>
  </w:style>
  <w:style w:type="paragraph" w:styleId="Heading2">
    <w:name w:val="heading 2"/>
    <w:basedOn w:val="Heading1"/>
    <w:next w:val="Normal"/>
    <w:qFormat/>
    <w:rsid w:val="00B06E60"/>
    <w:pPr>
      <w:spacing w:before="240"/>
      <w:outlineLvl w:val="1"/>
    </w:pPr>
  </w:style>
  <w:style w:type="paragraph" w:styleId="Heading3">
    <w:name w:val="heading 3"/>
    <w:basedOn w:val="Heading1"/>
    <w:next w:val="Normal"/>
    <w:qFormat/>
    <w:rsid w:val="00B06E60"/>
    <w:pPr>
      <w:spacing w:before="160"/>
      <w:outlineLvl w:val="2"/>
    </w:pPr>
  </w:style>
  <w:style w:type="paragraph" w:styleId="Heading4">
    <w:name w:val="heading 4"/>
    <w:basedOn w:val="Heading3"/>
    <w:next w:val="Normal"/>
    <w:qFormat/>
    <w:rsid w:val="00B06E60"/>
    <w:pPr>
      <w:tabs>
        <w:tab w:val="clear" w:pos="794"/>
        <w:tab w:val="left" w:pos="1021"/>
      </w:tabs>
      <w:ind w:left="1021" w:hanging="1021"/>
      <w:outlineLvl w:val="3"/>
    </w:pPr>
  </w:style>
  <w:style w:type="paragraph" w:styleId="Heading5">
    <w:name w:val="heading 5"/>
    <w:basedOn w:val="Heading4"/>
    <w:next w:val="Normal"/>
    <w:qFormat/>
    <w:rsid w:val="00B06E60"/>
    <w:pPr>
      <w:outlineLvl w:val="4"/>
    </w:pPr>
  </w:style>
  <w:style w:type="paragraph" w:styleId="Heading6">
    <w:name w:val="heading 6"/>
    <w:basedOn w:val="Heading4"/>
    <w:next w:val="Normal"/>
    <w:qFormat/>
    <w:rsid w:val="00B06E60"/>
    <w:pPr>
      <w:tabs>
        <w:tab w:val="clear" w:pos="1021"/>
        <w:tab w:val="clear" w:pos="1191"/>
      </w:tabs>
      <w:ind w:left="1588" w:hanging="1588"/>
      <w:outlineLvl w:val="5"/>
    </w:pPr>
  </w:style>
  <w:style w:type="paragraph" w:styleId="Heading7">
    <w:name w:val="heading 7"/>
    <w:basedOn w:val="Heading6"/>
    <w:next w:val="Normal"/>
    <w:qFormat/>
    <w:rsid w:val="00B06E60"/>
    <w:pPr>
      <w:outlineLvl w:val="6"/>
    </w:pPr>
  </w:style>
  <w:style w:type="paragraph" w:styleId="Heading8">
    <w:name w:val="heading 8"/>
    <w:basedOn w:val="Heading6"/>
    <w:next w:val="Normal"/>
    <w:qFormat/>
    <w:rsid w:val="00B06E60"/>
    <w:pPr>
      <w:outlineLvl w:val="7"/>
    </w:pPr>
  </w:style>
  <w:style w:type="paragraph" w:styleId="Heading9">
    <w:name w:val="heading 9"/>
    <w:basedOn w:val="Heading6"/>
    <w:next w:val="Normal"/>
    <w:qFormat/>
    <w:rsid w:val="00B06E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06E60"/>
    <w:pPr>
      <w:keepNext/>
      <w:keepLines/>
      <w:spacing w:before="480"/>
      <w:jc w:val="center"/>
    </w:pPr>
    <w:rPr>
      <w:b/>
      <w:sz w:val="28"/>
    </w:rPr>
  </w:style>
  <w:style w:type="paragraph" w:customStyle="1" w:styleId="Normalaftertitle">
    <w:name w:val="Normal_after_title"/>
    <w:basedOn w:val="Normal"/>
    <w:next w:val="Normal"/>
    <w:rsid w:val="00B06E60"/>
    <w:pPr>
      <w:spacing w:before="360"/>
    </w:pPr>
  </w:style>
  <w:style w:type="paragraph" w:customStyle="1" w:styleId="AppendixNotitle">
    <w:name w:val="Appendix_No &amp; title"/>
    <w:basedOn w:val="AnnexNotitle"/>
    <w:next w:val="Normalaftertitle"/>
    <w:rsid w:val="00B06E60"/>
  </w:style>
  <w:style w:type="paragraph" w:customStyle="1" w:styleId="Figure">
    <w:name w:val="Figure"/>
    <w:basedOn w:val="Normal"/>
    <w:next w:val="FigureNotitle"/>
    <w:rsid w:val="00B06E60"/>
    <w:pPr>
      <w:keepNext/>
      <w:keepLines/>
      <w:spacing w:before="240" w:after="120"/>
      <w:jc w:val="center"/>
    </w:pPr>
  </w:style>
  <w:style w:type="character" w:customStyle="1" w:styleId="Appdef">
    <w:name w:val="App_def"/>
    <w:basedOn w:val="DefaultParagraphFont"/>
    <w:rsid w:val="00B06E60"/>
    <w:rPr>
      <w:rFonts w:ascii="Times New Roman" w:hAnsi="Times New Roman"/>
      <w:b/>
    </w:rPr>
  </w:style>
  <w:style w:type="character" w:customStyle="1" w:styleId="Appref">
    <w:name w:val="App_ref"/>
    <w:basedOn w:val="DefaultParagraphFont"/>
    <w:rsid w:val="00B06E60"/>
  </w:style>
  <w:style w:type="paragraph" w:customStyle="1" w:styleId="FigureNotitle">
    <w:name w:val="Figure_No &amp; title"/>
    <w:basedOn w:val="Normal"/>
    <w:next w:val="Normalaftertitle"/>
    <w:rsid w:val="00B06E60"/>
    <w:pPr>
      <w:keepLines/>
      <w:spacing w:before="240" w:after="120"/>
      <w:jc w:val="center"/>
    </w:pPr>
    <w:rPr>
      <w:b/>
    </w:rPr>
  </w:style>
  <w:style w:type="paragraph" w:customStyle="1" w:styleId="FooterQP">
    <w:name w:val="Footer_QP"/>
    <w:basedOn w:val="Normal"/>
    <w:rsid w:val="00B06E6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B06E60"/>
    <w:rPr>
      <w:b w:val="0"/>
    </w:rPr>
  </w:style>
  <w:style w:type="paragraph" w:customStyle="1" w:styleId="ASN1">
    <w:name w:val="ASN.1"/>
    <w:basedOn w:val="Normal"/>
    <w:rsid w:val="00B06E6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06E60"/>
    <w:rPr>
      <w:rFonts w:ascii="Times New Roman" w:hAnsi="Times New Roman"/>
      <w:b/>
    </w:rPr>
  </w:style>
  <w:style w:type="paragraph" w:customStyle="1" w:styleId="Artheading">
    <w:name w:val="Art_heading"/>
    <w:basedOn w:val="Normal"/>
    <w:next w:val="Normalaftertitle"/>
    <w:rsid w:val="00B06E60"/>
    <w:pPr>
      <w:spacing w:before="480"/>
      <w:jc w:val="center"/>
    </w:pPr>
    <w:rPr>
      <w:b/>
      <w:sz w:val="28"/>
    </w:rPr>
  </w:style>
  <w:style w:type="paragraph" w:customStyle="1" w:styleId="ArtNo">
    <w:name w:val="Art_No"/>
    <w:basedOn w:val="Normal"/>
    <w:next w:val="Arttitle"/>
    <w:rsid w:val="00B06E60"/>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B06E60"/>
  </w:style>
  <w:style w:type="paragraph" w:customStyle="1" w:styleId="Call">
    <w:name w:val="Call"/>
    <w:basedOn w:val="Normal"/>
    <w:next w:val="Normal"/>
    <w:rsid w:val="00B06E60"/>
    <w:pPr>
      <w:keepNext/>
      <w:keepLines/>
      <w:spacing w:before="160"/>
      <w:ind w:left="794"/>
    </w:pPr>
    <w:rPr>
      <w:i/>
    </w:rPr>
  </w:style>
  <w:style w:type="paragraph" w:customStyle="1" w:styleId="ChapNo">
    <w:name w:val="Chap_No"/>
    <w:basedOn w:val="Normal"/>
    <w:next w:val="Chaptitle"/>
    <w:rsid w:val="00B06E60"/>
    <w:pPr>
      <w:keepNext/>
      <w:keepLines/>
      <w:spacing w:before="480"/>
      <w:jc w:val="center"/>
    </w:pPr>
    <w:rPr>
      <w:b/>
      <w:caps/>
      <w:sz w:val="28"/>
    </w:rPr>
  </w:style>
  <w:style w:type="paragraph" w:customStyle="1" w:styleId="Chaptitle">
    <w:name w:val="Chap_title"/>
    <w:basedOn w:val="Normal"/>
    <w:next w:val="Normalaftertitle"/>
    <w:rsid w:val="00B06E60"/>
    <w:pPr>
      <w:keepNext/>
      <w:keepLines/>
      <w:spacing w:before="240"/>
      <w:jc w:val="center"/>
    </w:pPr>
    <w:rPr>
      <w:b/>
      <w:sz w:val="28"/>
    </w:rPr>
  </w:style>
  <w:style w:type="character" w:styleId="PageNumber">
    <w:name w:val="page number"/>
    <w:basedOn w:val="DefaultParagraphFont"/>
    <w:rsid w:val="00B06E60"/>
  </w:style>
  <w:style w:type="paragraph" w:customStyle="1" w:styleId="RecNoBR">
    <w:name w:val="Rec_No_BR"/>
    <w:basedOn w:val="Normal"/>
    <w:next w:val="Rectitle"/>
    <w:rsid w:val="00B06E60"/>
    <w:pPr>
      <w:keepNext/>
      <w:keepLines/>
      <w:spacing w:before="480"/>
      <w:jc w:val="center"/>
    </w:pPr>
    <w:rPr>
      <w:caps/>
      <w:sz w:val="28"/>
    </w:rPr>
  </w:style>
  <w:style w:type="paragraph" w:customStyle="1" w:styleId="Rectitle">
    <w:name w:val="Rec_title"/>
    <w:basedOn w:val="Normal"/>
    <w:next w:val="Normalaftertitle"/>
    <w:rsid w:val="00237B50"/>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rsid w:val="00B06E60"/>
  </w:style>
  <w:style w:type="paragraph" w:customStyle="1" w:styleId="Questiontitle">
    <w:name w:val="Question_title"/>
    <w:basedOn w:val="Rectitle"/>
    <w:next w:val="Questionref"/>
    <w:rsid w:val="00B06E60"/>
  </w:style>
  <w:style w:type="paragraph" w:customStyle="1" w:styleId="Questionref">
    <w:name w:val="Question_ref"/>
    <w:basedOn w:val="Recref"/>
    <w:next w:val="Questiondate"/>
    <w:rsid w:val="00B06E60"/>
  </w:style>
  <w:style w:type="paragraph" w:customStyle="1" w:styleId="Recref">
    <w:name w:val="Rec_ref"/>
    <w:basedOn w:val="Rectitle"/>
    <w:next w:val="Recdate"/>
    <w:rsid w:val="00237B50"/>
    <w:rPr>
      <w:szCs w:val="26"/>
    </w:rPr>
  </w:style>
  <w:style w:type="paragraph" w:customStyle="1" w:styleId="Recdate">
    <w:name w:val="Rec_date"/>
    <w:basedOn w:val="Normal"/>
    <w:next w:val="Normalaftertitle"/>
    <w:rsid w:val="00B06E6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B06E60"/>
  </w:style>
  <w:style w:type="character" w:styleId="EndnoteReference">
    <w:name w:val="endnote reference"/>
    <w:basedOn w:val="DefaultParagraphFont"/>
    <w:semiHidden/>
    <w:rsid w:val="00B06E60"/>
    <w:rPr>
      <w:vertAlign w:val="superscript"/>
    </w:rPr>
  </w:style>
  <w:style w:type="paragraph" w:customStyle="1" w:styleId="enumlev1">
    <w:name w:val="enumlev1"/>
    <w:basedOn w:val="Normal"/>
    <w:rsid w:val="00B06E60"/>
    <w:pPr>
      <w:spacing w:before="80"/>
      <w:ind w:left="794" w:hanging="794"/>
    </w:pPr>
  </w:style>
  <w:style w:type="paragraph" w:customStyle="1" w:styleId="enumlev2">
    <w:name w:val="enumlev2"/>
    <w:basedOn w:val="enumlev1"/>
    <w:rsid w:val="00B06E60"/>
    <w:pPr>
      <w:ind w:left="1191" w:hanging="397"/>
    </w:pPr>
  </w:style>
  <w:style w:type="paragraph" w:customStyle="1" w:styleId="enumlev3">
    <w:name w:val="enumlev3"/>
    <w:basedOn w:val="enumlev2"/>
    <w:rsid w:val="00B06E60"/>
    <w:pPr>
      <w:ind w:left="1588"/>
    </w:pPr>
  </w:style>
  <w:style w:type="paragraph" w:customStyle="1" w:styleId="Equation">
    <w:name w:val="Equation"/>
    <w:basedOn w:val="Normal"/>
    <w:rsid w:val="00B06E60"/>
    <w:pPr>
      <w:tabs>
        <w:tab w:val="clear" w:pos="1191"/>
        <w:tab w:val="clear" w:pos="1588"/>
        <w:tab w:val="clear" w:pos="1985"/>
        <w:tab w:val="center" w:pos="4820"/>
        <w:tab w:val="right" w:pos="9639"/>
      </w:tabs>
    </w:pPr>
  </w:style>
  <w:style w:type="paragraph" w:customStyle="1" w:styleId="Equationlegend">
    <w:name w:val="Equation_legend"/>
    <w:basedOn w:val="Normal"/>
    <w:rsid w:val="00B06E6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06E6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06E60"/>
  </w:style>
  <w:style w:type="paragraph" w:customStyle="1" w:styleId="Reptitle">
    <w:name w:val="Rep_title"/>
    <w:basedOn w:val="Rectitle"/>
    <w:next w:val="Repref"/>
    <w:rsid w:val="00B06E60"/>
  </w:style>
  <w:style w:type="paragraph" w:customStyle="1" w:styleId="Repref">
    <w:name w:val="Rep_ref"/>
    <w:basedOn w:val="Recref"/>
    <w:next w:val="Repdate"/>
    <w:rsid w:val="00B06E60"/>
  </w:style>
  <w:style w:type="paragraph" w:customStyle="1" w:styleId="Repdate">
    <w:name w:val="Rep_date"/>
    <w:basedOn w:val="Recdate"/>
    <w:next w:val="Normalaftertitle"/>
    <w:rsid w:val="00B06E60"/>
  </w:style>
  <w:style w:type="paragraph" w:customStyle="1" w:styleId="ResNoBR">
    <w:name w:val="Res_No_BR"/>
    <w:basedOn w:val="RecNoBR"/>
    <w:next w:val="Restitle"/>
    <w:rsid w:val="00B06E60"/>
  </w:style>
  <w:style w:type="paragraph" w:customStyle="1" w:styleId="Restitle">
    <w:name w:val="Res_title"/>
    <w:basedOn w:val="Rectitle"/>
    <w:next w:val="Resref"/>
    <w:rsid w:val="00B06E60"/>
  </w:style>
  <w:style w:type="paragraph" w:customStyle="1" w:styleId="Resref">
    <w:name w:val="Res_ref"/>
    <w:basedOn w:val="Recref"/>
    <w:next w:val="Resdate"/>
    <w:rsid w:val="00B06E60"/>
  </w:style>
  <w:style w:type="paragraph" w:customStyle="1" w:styleId="Resdate">
    <w:name w:val="Res_date"/>
    <w:basedOn w:val="Recdate"/>
    <w:next w:val="Normalaftertitle"/>
    <w:rsid w:val="00B06E60"/>
  </w:style>
  <w:style w:type="paragraph" w:customStyle="1" w:styleId="Section1">
    <w:name w:val="Section_1"/>
    <w:basedOn w:val="Normal"/>
    <w:next w:val="Normal"/>
    <w:rsid w:val="00B06E6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06E60"/>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B06E6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B06E60"/>
    <w:rPr>
      <w:position w:val="6"/>
      <w:sz w:val="18"/>
    </w:rPr>
  </w:style>
  <w:style w:type="paragraph" w:styleId="FootnoteText">
    <w:name w:val="footnote text"/>
    <w:basedOn w:val="Note"/>
    <w:semiHidden/>
    <w:rsid w:val="00B06E60"/>
    <w:pPr>
      <w:keepLines/>
      <w:tabs>
        <w:tab w:val="left" w:pos="255"/>
      </w:tabs>
      <w:ind w:left="255" w:hanging="255"/>
    </w:pPr>
  </w:style>
  <w:style w:type="paragraph" w:customStyle="1" w:styleId="Note">
    <w:name w:val="Note"/>
    <w:basedOn w:val="Normal"/>
    <w:rsid w:val="00B06E60"/>
    <w:pPr>
      <w:spacing w:before="80"/>
    </w:pPr>
  </w:style>
  <w:style w:type="paragraph" w:styleId="Header">
    <w:name w:val="header"/>
    <w:basedOn w:val="Normal"/>
    <w:rsid w:val="00B06E6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06E60"/>
    <w:pPr>
      <w:keepNext/>
      <w:spacing w:before="160"/>
    </w:pPr>
    <w:rPr>
      <w:b/>
    </w:rPr>
  </w:style>
  <w:style w:type="paragraph" w:customStyle="1" w:styleId="Headingi">
    <w:name w:val="Heading_i"/>
    <w:basedOn w:val="Normal"/>
    <w:next w:val="Normal"/>
    <w:rsid w:val="00B06E60"/>
    <w:pPr>
      <w:keepNext/>
      <w:spacing w:before="160"/>
    </w:pPr>
    <w:rPr>
      <w:i/>
    </w:rPr>
  </w:style>
  <w:style w:type="paragraph" w:styleId="Index1">
    <w:name w:val="index 1"/>
    <w:basedOn w:val="Normal"/>
    <w:next w:val="Normal"/>
    <w:semiHidden/>
    <w:rsid w:val="00B06E60"/>
  </w:style>
  <w:style w:type="paragraph" w:styleId="Index2">
    <w:name w:val="index 2"/>
    <w:basedOn w:val="Normal"/>
    <w:next w:val="Normal"/>
    <w:semiHidden/>
    <w:rsid w:val="00B06E60"/>
    <w:pPr>
      <w:ind w:left="283"/>
    </w:pPr>
  </w:style>
  <w:style w:type="paragraph" w:styleId="Index3">
    <w:name w:val="index 3"/>
    <w:basedOn w:val="Normal"/>
    <w:next w:val="Normal"/>
    <w:semiHidden/>
    <w:rsid w:val="00B06E60"/>
    <w:pPr>
      <w:ind w:left="566"/>
    </w:pPr>
  </w:style>
  <w:style w:type="paragraph" w:customStyle="1" w:styleId="Section2">
    <w:name w:val="Section_2"/>
    <w:basedOn w:val="Normal"/>
    <w:next w:val="Normal"/>
    <w:rsid w:val="00B06E6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06E60"/>
    <w:pPr>
      <w:keepNext/>
      <w:keepLines/>
      <w:spacing w:before="360" w:after="120"/>
      <w:jc w:val="center"/>
    </w:pPr>
    <w:rPr>
      <w:b/>
    </w:rPr>
  </w:style>
  <w:style w:type="paragraph" w:customStyle="1" w:styleId="Tablehead">
    <w:name w:val="Table_head"/>
    <w:basedOn w:val="Normal"/>
    <w:next w:val="Tabletext"/>
    <w:rsid w:val="00B06E6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B06E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B06E60"/>
    <w:pPr>
      <w:keepNext/>
      <w:spacing w:before="560" w:after="120"/>
      <w:jc w:val="center"/>
    </w:pPr>
    <w:rPr>
      <w:caps/>
    </w:rPr>
  </w:style>
  <w:style w:type="paragraph" w:customStyle="1" w:styleId="TabletitleBR">
    <w:name w:val="Table_title_BR"/>
    <w:basedOn w:val="Normal"/>
    <w:next w:val="Tablehead"/>
    <w:rsid w:val="00B06E60"/>
    <w:pPr>
      <w:keepNext/>
      <w:keepLines/>
      <w:spacing w:before="0" w:after="120"/>
      <w:jc w:val="center"/>
    </w:pPr>
    <w:rPr>
      <w:b/>
    </w:rPr>
  </w:style>
  <w:style w:type="paragraph" w:customStyle="1" w:styleId="Infodoc">
    <w:name w:val="Infodoc"/>
    <w:basedOn w:val="Normal"/>
    <w:rsid w:val="00B06E6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06E6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06E6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B06E60"/>
    <w:pPr>
      <w:keepNext/>
      <w:keepLines/>
      <w:spacing w:before="480" w:after="80"/>
      <w:jc w:val="center"/>
    </w:pPr>
    <w:rPr>
      <w:caps/>
      <w:sz w:val="28"/>
    </w:rPr>
  </w:style>
  <w:style w:type="paragraph" w:customStyle="1" w:styleId="Partref">
    <w:name w:val="Part_ref"/>
    <w:basedOn w:val="Normal"/>
    <w:next w:val="Parttitle"/>
    <w:rsid w:val="00B06E60"/>
    <w:pPr>
      <w:keepNext/>
      <w:keepLines/>
      <w:spacing w:before="280"/>
      <w:jc w:val="center"/>
    </w:pPr>
  </w:style>
  <w:style w:type="paragraph" w:customStyle="1" w:styleId="Parttitle">
    <w:name w:val="Part_title"/>
    <w:basedOn w:val="Normal"/>
    <w:next w:val="Normalaftertitle"/>
    <w:rsid w:val="00B06E60"/>
    <w:pPr>
      <w:keepNext/>
      <w:keepLines/>
      <w:spacing w:before="240" w:after="280"/>
      <w:jc w:val="center"/>
    </w:pPr>
    <w:rPr>
      <w:b/>
      <w:sz w:val="28"/>
    </w:rPr>
  </w:style>
  <w:style w:type="paragraph" w:customStyle="1" w:styleId="RecNo">
    <w:name w:val="Rec_No"/>
    <w:basedOn w:val="Normal"/>
    <w:next w:val="Rectitle"/>
    <w:rsid w:val="00B06E60"/>
    <w:pPr>
      <w:keepNext/>
      <w:keepLines/>
      <w:spacing w:before="0"/>
    </w:pPr>
    <w:rPr>
      <w:b/>
      <w:sz w:val="28"/>
    </w:rPr>
  </w:style>
  <w:style w:type="paragraph" w:customStyle="1" w:styleId="QuestionNo">
    <w:name w:val="Question_No"/>
    <w:basedOn w:val="RecNo"/>
    <w:next w:val="Questiontitle"/>
    <w:rsid w:val="00B06E60"/>
  </w:style>
  <w:style w:type="character" w:customStyle="1" w:styleId="Recdef">
    <w:name w:val="Rec_def"/>
    <w:basedOn w:val="DefaultParagraphFont"/>
    <w:rsid w:val="00B06E60"/>
    <w:rPr>
      <w:b/>
    </w:rPr>
  </w:style>
  <w:style w:type="paragraph" w:customStyle="1" w:styleId="Reftext">
    <w:name w:val="Ref_text"/>
    <w:basedOn w:val="Normal"/>
    <w:rsid w:val="00B06E60"/>
    <w:pPr>
      <w:ind w:left="794" w:hanging="794"/>
    </w:pPr>
  </w:style>
  <w:style w:type="paragraph" w:customStyle="1" w:styleId="Reftitle">
    <w:name w:val="Ref_title"/>
    <w:basedOn w:val="Normal"/>
    <w:next w:val="Reftext"/>
    <w:rsid w:val="00B06E60"/>
    <w:pPr>
      <w:spacing w:before="480"/>
      <w:jc w:val="center"/>
    </w:pPr>
    <w:rPr>
      <w:b/>
    </w:rPr>
  </w:style>
  <w:style w:type="paragraph" w:customStyle="1" w:styleId="RepNo">
    <w:name w:val="Rep_No"/>
    <w:basedOn w:val="RecNo"/>
    <w:next w:val="Reptitle"/>
    <w:rsid w:val="00B06E60"/>
  </w:style>
  <w:style w:type="character" w:customStyle="1" w:styleId="Resdef">
    <w:name w:val="Res_def"/>
    <w:basedOn w:val="DefaultParagraphFont"/>
    <w:rsid w:val="00B06E60"/>
    <w:rPr>
      <w:rFonts w:ascii="Times New Roman" w:hAnsi="Times New Roman"/>
      <w:b/>
    </w:rPr>
  </w:style>
  <w:style w:type="paragraph" w:customStyle="1" w:styleId="ResNo">
    <w:name w:val="Res_No"/>
    <w:basedOn w:val="RecNo"/>
    <w:next w:val="Restitle"/>
    <w:rsid w:val="00B06E60"/>
  </w:style>
  <w:style w:type="paragraph" w:customStyle="1" w:styleId="SectionNo">
    <w:name w:val="Section_No"/>
    <w:basedOn w:val="Normal"/>
    <w:next w:val="Sectiontitle"/>
    <w:rsid w:val="00B06E60"/>
    <w:pPr>
      <w:keepNext/>
      <w:keepLines/>
      <w:spacing w:before="480" w:after="80"/>
      <w:jc w:val="center"/>
    </w:pPr>
    <w:rPr>
      <w:caps/>
      <w:sz w:val="28"/>
    </w:rPr>
  </w:style>
  <w:style w:type="paragraph" w:customStyle="1" w:styleId="Sectiontitle">
    <w:name w:val="Section_title"/>
    <w:basedOn w:val="Normal"/>
    <w:next w:val="Normalaftertitle"/>
    <w:rsid w:val="00B06E60"/>
    <w:pPr>
      <w:keepNext/>
      <w:keepLines/>
      <w:spacing w:before="480" w:after="280"/>
      <w:jc w:val="center"/>
    </w:pPr>
    <w:rPr>
      <w:b/>
      <w:sz w:val="28"/>
    </w:rPr>
  </w:style>
  <w:style w:type="paragraph" w:customStyle="1" w:styleId="Source">
    <w:name w:val="Source"/>
    <w:basedOn w:val="Normal"/>
    <w:next w:val="Normalaftertitle"/>
    <w:rsid w:val="00B06E60"/>
    <w:pPr>
      <w:spacing w:before="840" w:after="200"/>
      <w:jc w:val="center"/>
    </w:pPr>
    <w:rPr>
      <w:b/>
      <w:sz w:val="28"/>
    </w:rPr>
  </w:style>
  <w:style w:type="paragraph" w:customStyle="1" w:styleId="SpecialFooter">
    <w:name w:val="Special Footer"/>
    <w:basedOn w:val="Footer"/>
    <w:rsid w:val="00B06E6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B06E60"/>
    <w:rPr>
      <w:b/>
      <w:color w:val="auto"/>
    </w:rPr>
  </w:style>
  <w:style w:type="paragraph" w:customStyle="1" w:styleId="Tablelegend">
    <w:name w:val="Table_legend"/>
    <w:basedOn w:val="Normal"/>
    <w:rsid w:val="00B06E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06E60"/>
    <w:pPr>
      <w:keepNext/>
      <w:spacing w:before="0" w:after="120"/>
      <w:jc w:val="center"/>
    </w:pPr>
  </w:style>
  <w:style w:type="paragraph" w:customStyle="1" w:styleId="Title1">
    <w:name w:val="Title 1"/>
    <w:basedOn w:val="Source"/>
    <w:next w:val="Title2"/>
    <w:rsid w:val="00B06E6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06E60"/>
  </w:style>
  <w:style w:type="paragraph" w:customStyle="1" w:styleId="Title3">
    <w:name w:val="Title 3"/>
    <w:basedOn w:val="Title2"/>
    <w:next w:val="Title4"/>
    <w:rsid w:val="00B06E60"/>
    <w:rPr>
      <w:caps w:val="0"/>
    </w:rPr>
  </w:style>
  <w:style w:type="paragraph" w:customStyle="1" w:styleId="Title4">
    <w:name w:val="Title 4"/>
    <w:basedOn w:val="Title3"/>
    <w:next w:val="Heading1"/>
    <w:rsid w:val="00B06E60"/>
    <w:rPr>
      <w:b/>
    </w:rPr>
  </w:style>
  <w:style w:type="paragraph" w:customStyle="1" w:styleId="toc0">
    <w:name w:val="toc 0"/>
    <w:basedOn w:val="Normal"/>
    <w:next w:val="TOC1"/>
    <w:rsid w:val="00B06E60"/>
    <w:pPr>
      <w:tabs>
        <w:tab w:val="clear" w:pos="794"/>
        <w:tab w:val="clear" w:pos="1191"/>
        <w:tab w:val="clear" w:pos="1588"/>
        <w:tab w:val="clear" w:pos="1985"/>
        <w:tab w:val="right" w:pos="9639"/>
      </w:tabs>
    </w:pPr>
    <w:rPr>
      <w:b/>
    </w:rPr>
  </w:style>
  <w:style w:type="paragraph" w:styleId="TOC1">
    <w:name w:val="toc 1"/>
    <w:basedOn w:val="Normal"/>
    <w:semiHidden/>
    <w:rsid w:val="00B06E6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06E60"/>
    <w:pPr>
      <w:spacing w:before="80"/>
      <w:ind w:left="1531" w:hanging="851"/>
    </w:pPr>
  </w:style>
  <w:style w:type="paragraph" w:styleId="TOC3">
    <w:name w:val="toc 3"/>
    <w:basedOn w:val="TOC2"/>
    <w:semiHidden/>
    <w:rsid w:val="00B06E60"/>
  </w:style>
  <w:style w:type="paragraph" w:styleId="TOC4">
    <w:name w:val="toc 4"/>
    <w:basedOn w:val="TOC3"/>
    <w:semiHidden/>
    <w:rsid w:val="00B06E60"/>
  </w:style>
  <w:style w:type="paragraph" w:styleId="TOC5">
    <w:name w:val="toc 5"/>
    <w:basedOn w:val="TOC4"/>
    <w:semiHidden/>
    <w:rsid w:val="00B06E60"/>
  </w:style>
  <w:style w:type="paragraph" w:styleId="TOC6">
    <w:name w:val="toc 6"/>
    <w:basedOn w:val="TOC4"/>
    <w:semiHidden/>
    <w:rsid w:val="00B06E60"/>
  </w:style>
  <w:style w:type="paragraph" w:styleId="TOC7">
    <w:name w:val="toc 7"/>
    <w:basedOn w:val="TOC4"/>
    <w:semiHidden/>
    <w:rsid w:val="00B06E60"/>
  </w:style>
  <w:style w:type="paragraph" w:styleId="TOC8">
    <w:name w:val="toc 8"/>
    <w:basedOn w:val="TOC4"/>
    <w:semiHidden/>
    <w:rsid w:val="00B06E60"/>
  </w:style>
  <w:style w:type="paragraph" w:customStyle="1" w:styleId="FiguretitleBR">
    <w:name w:val="Figure_title_BR"/>
    <w:basedOn w:val="TabletitleBR"/>
    <w:next w:val="Figurewithouttitle"/>
    <w:rsid w:val="00B06E60"/>
    <w:pPr>
      <w:keepNext w:val="0"/>
      <w:spacing w:after="480"/>
    </w:pPr>
  </w:style>
  <w:style w:type="paragraph" w:customStyle="1" w:styleId="FigureNoBR">
    <w:name w:val="Figure_No_BR"/>
    <w:basedOn w:val="Normal"/>
    <w:next w:val="FiguretitleBR"/>
    <w:rsid w:val="00B06E60"/>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Annextitle"/>
    <w:rsid w:val="008F1A8F"/>
    <w:pPr>
      <w:keepNext/>
      <w:keepLines/>
      <w:spacing w:before="480" w:after="80"/>
      <w:jc w:val="center"/>
    </w:pPr>
    <w:rPr>
      <w:rFonts w:ascii="Times New Roman Bold" w:hAnsi="Times New Roman Bold"/>
      <w:b/>
      <w:bCs/>
      <w:caps/>
      <w:sz w:val="26"/>
      <w:szCs w:val="36"/>
    </w:rPr>
  </w:style>
  <w:style w:type="paragraph" w:customStyle="1" w:styleId="Annextitle">
    <w:name w:val="Annex_title"/>
    <w:basedOn w:val="Normal"/>
    <w:next w:val="Normal"/>
    <w:rsid w:val="008F1A8F"/>
    <w:pPr>
      <w:keepNext/>
      <w:keepLines/>
      <w:spacing w:before="240" w:after="280"/>
      <w:jc w:val="center"/>
    </w:pPr>
    <w:rPr>
      <w:rFonts w:ascii="Times New Roman Bold" w:hAnsi="Times New Roman Bold"/>
      <w:b/>
      <w:bCs/>
      <w:sz w:val="26"/>
      <w:szCs w:val="36"/>
    </w:rPr>
  </w:style>
  <w:style w:type="paragraph" w:styleId="BalloonText">
    <w:name w:val="Balloon Text"/>
    <w:basedOn w:val="Normal"/>
    <w:link w:val="BalloonTextChar"/>
    <w:rsid w:val="00FB5E4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B5E41"/>
    <w:rPr>
      <w:rFonts w:ascii="Tahoma" w:hAnsi="Tahoma" w:cs="Tahoma"/>
      <w:sz w:val="16"/>
      <w:szCs w:val="16"/>
      <w:lang w:val="en-GB" w:eastAsia="en-US"/>
    </w:rPr>
  </w:style>
  <w:style w:type="character" w:styleId="Hyperlink">
    <w:name w:val="Hyperlink"/>
    <w:basedOn w:val="DefaultParagraphFont"/>
    <w:rsid w:val="00FB5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z\Application%20Data\Microsoft\Templates\POOL%20A%20-%20ITU\PA_BRcirc(C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PA_BRcirc(CA)</Template>
  <TotalTime>2</TotalTime>
  <Pages>4</Pages>
  <Words>911</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6116</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riz</dc:creator>
  <cp:keywords/>
  <dc:description/>
  <cp:lastModifiedBy>unknown</cp:lastModifiedBy>
  <cp:revision>5</cp:revision>
  <cp:lastPrinted>2011-03-25T13:28:00Z</cp:lastPrinted>
  <dcterms:created xsi:type="dcterms:W3CDTF">2011-03-25T13:27:00Z</dcterms:created>
  <dcterms:modified xsi:type="dcterms:W3CDTF">2011-03-25T13:28:00Z</dcterms:modified>
</cp:coreProperties>
</file>