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544D23" w:rsidRPr="00D35752" w:rsidTr="00544D23">
        <w:tc>
          <w:tcPr>
            <w:tcW w:w="8188" w:type="dxa"/>
            <w:vAlign w:val="center"/>
          </w:tcPr>
          <w:p w:rsidR="00544D23" w:rsidRPr="000D1D2A" w:rsidRDefault="00544D23" w:rsidP="00544D23">
            <w:pPr>
              <w:spacing w:before="0"/>
              <w:rPr>
                <w:rFonts w:asciiTheme="minorHAnsi" w:hAnsiTheme="minorHAnsi" w:cstheme="minorHAnsi"/>
              </w:rPr>
            </w:pPr>
            <w:r w:rsidRPr="000D1D2A">
              <w:rPr>
                <w:rFonts w:asciiTheme="minorHAnsi" w:hAnsiTheme="minorHAnsi" w:cstheme="minorHAnsi"/>
                <w:sz w:val="48"/>
                <w:szCs w:val="22"/>
              </w:rPr>
              <w:t>I</w:t>
            </w:r>
            <w:r w:rsidRPr="000D1D2A">
              <w:rPr>
                <w:rFonts w:asciiTheme="minorHAnsi" w:hAnsiTheme="minorHAnsi" w:cstheme="minorHAnsi"/>
                <w:sz w:val="40"/>
                <w:szCs w:val="22"/>
              </w:rPr>
              <w:t xml:space="preserve">NTERNATIONAL </w:t>
            </w:r>
            <w:r w:rsidRPr="000D1D2A">
              <w:rPr>
                <w:rFonts w:asciiTheme="minorHAnsi" w:hAnsiTheme="minorHAnsi" w:cstheme="minorHAnsi"/>
                <w:sz w:val="48"/>
                <w:szCs w:val="22"/>
              </w:rPr>
              <w:t>T</w:t>
            </w:r>
            <w:r w:rsidRPr="000D1D2A">
              <w:rPr>
                <w:rFonts w:asciiTheme="minorHAnsi" w:hAnsiTheme="minorHAnsi" w:cstheme="minorHAnsi"/>
                <w:sz w:val="40"/>
                <w:szCs w:val="22"/>
              </w:rPr>
              <w:t xml:space="preserve">ELECOMMUNICATION </w:t>
            </w:r>
            <w:r w:rsidRPr="000D1D2A">
              <w:rPr>
                <w:rFonts w:asciiTheme="minorHAnsi" w:hAnsiTheme="minorHAnsi" w:cstheme="minorHAnsi"/>
                <w:sz w:val="48"/>
                <w:szCs w:val="22"/>
              </w:rPr>
              <w:t>U</w:t>
            </w:r>
            <w:r w:rsidRPr="000D1D2A">
              <w:rPr>
                <w:rFonts w:asciiTheme="minorHAnsi" w:hAnsiTheme="minorHAnsi" w:cstheme="minorHAnsi"/>
                <w:sz w:val="40"/>
                <w:szCs w:val="22"/>
              </w:rPr>
              <w:t>NION</w:t>
            </w:r>
          </w:p>
        </w:tc>
        <w:tc>
          <w:tcPr>
            <w:tcW w:w="1667" w:type="dxa"/>
          </w:tcPr>
          <w:p w:rsidR="00544D23" w:rsidRPr="00D35752" w:rsidRDefault="00544D23" w:rsidP="00544D23">
            <w:pPr>
              <w:spacing w:before="0"/>
              <w:jc w:val="right"/>
            </w:pPr>
            <w:r>
              <w:rPr>
                <w:noProof/>
                <w:lang w:val="en-US" w:eastAsia="zh-CN"/>
              </w:rPr>
              <w:drawing>
                <wp:inline distT="0" distB="0" distL="0" distR="0" wp14:anchorId="697137FE" wp14:editId="377E048C">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r w:rsidR="00544D23" w:rsidRPr="00D35752" w:rsidTr="00544D23">
        <w:tc>
          <w:tcPr>
            <w:tcW w:w="8188" w:type="dxa"/>
            <w:vAlign w:val="center"/>
          </w:tcPr>
          <w:p w:rsidR="00544D23" w:rsidRPr="00544D23" w:rsidRDefault="00544D23" w:rsidP="00544D23">
            <w:pPr>
              <w:rPr>
                <w:b/>
                <w:smallCaps/>
                <w:sz w:val="20"/>
                <w:lang w:val="fr-CH"/>
              </w:rPr>
            </w:pPr>
            <w:r w:rsidRPr="00544D23">
              <w:rPr>
                <w:i/>
                <w:sz w:val="28"/>
                <w:lang w:val="fr-CH"/>
              </w:rPr>
              <w:t>Radiocommunication Bureau</w:t>
            </w:r>
          </w:p>
          <w:p w:rsidR="00544D23" w:rsidRPr="00544D23" w:rsidRDefault="00544D23" w:rsidP="00544D23">
            <w:pPr>
              <w:tabs>
                <w:tab w:val="clear" w:pos="794"/>
                <w:tab w:val="left" w:pos="426"/>
                <w:tab w:val="left" w:pos="7513"/>
              </w:tabs>
              <w:rPr>
                <w:i/>
                <w:sz w:val="18"/>
                <w:lang w:val="fr-CH"/>
              </w:rPr>
            </w:pPr>
            <w:r w:rsidRPr="00544D23">
              <w:rPr>
                <w:b/>
                <w:sz w:val="18"/>
                <w:lang w:val="fr-CH"/>
              </w:rPr>
              <w:tab/>
            </w:r>
            <w:r w:rsidRPr="00544D23">
              <w:rPr>
                <w:i/>
                <w:sz w:val="18"/>
                <w:lang w:val="fr-CH"/>
              </w:rPr>
              <w:t>(Direct Fax N°. +41 22 730 57 85)</w:t>
            </w:r>
          </w:p>
        </w:tc>
        <w:tc>
          <w:tcPr>
            <w:tcW w:w="1667" w:type="dxa"/>
          </w:tcPr>
          <w:p w:rsidR="00544D23" w:rsidRDefault="00544D23" w:rsidP="00544D23">
            <w:pPr>
              <w:spacing w:before="0"/>
              <w:jc w:val="right"/>
              <w:rPr>
                <w:noProof/>
                <w:lang w:val="en-US" w:eastAsia="zh-CN"/>
              </w:rPr>
            </w:pPr>
          </w:p>
        </w:tc>
      </w:tr>
    </w:tbl>
    <w:p w:rsidR="00544D23" w:rsidRPr="00544D23" w:rsidRDefault="00544D23" w:rsidP="00544D23">
      <w:pPr>
        <w:rPr>
          <w:lang w:val="fr-CH"/>
        </w:rPr>
      </w:pPr>
    </w:p>
    <w:p w:rsidR="00544D23" w:rsidRPr="00544D23" w:rsidRDefault="00544D23" w:rsidP="00544D23">
      <w:pPr>
        <w:tabs>
          <w:tab w:val="left" w:pos="7513"/>
        </w:tabs>
        <w:rPr>
          <w:lang w:val="fr-CH"/>
        </w:rPr>
      </w:pPr>
    </w:p>
    <w:tbl>
      <w:tblPr>
        <w:tblW w:w="10020" w:type="dxa"/>
        <w:tblLayout w:type="fixed"/>
        <w:tblLook w:val="0000" w:firstRow="0" w:lastRow="0" w:firstColumn="0" w:lastColumn="0" w:noHBand="0" w:noVBand="0"/>
      </w:tblPr>
      <w:tblGrid>
        <w:gridCol w:w="3652"/>
        <w:gridCol w:w="6368"/>
      </w:tblGrid>
      <w:tr w:rsidR="00847894" w:rsidTr="00487BC6">
        <w:trPr>
          <w:cantSplit/>
        </w:trPr>
        <w:tc>
          <w:tcPr>
            <w:tcW w:w="3652" w:type="dxa"/>
          </w:tcPr>
          <w:p w:rsidR="00847894" w:rsidRPr="00487BC6" w:rsidRDefault="00847894" w:rsidP="00210B45">
            <w:pPr>
              <w:tabs>
                <w:tab w:val="left" w:pos="7513"/>
              </w:tabs>
              <w:jc w:val="center"/>
              <w:rPr>
                <w:b/>
              </w:rPr>
            </w:pPr>
            <w:bookmarkStart w:id="0" w:name="dletter"/>
            <w:bookmarkEnd w:id="0"/>
            <w:r>
              <w:rPr>
                <w:b/>
              </w:rPr>
              <w:t>Administrative Circular</w:t>
            </w:r>
          </w:p>
          <w:p w:rsidR="00847894" w:rsidRPr="00487BC6" w:rsidRDefault="00847894" w:rsidP="00D63EDA">
            <w:pPr>
              <w:tabs>
                <w:tab w:val="clear" w:pos="794"/>
                <w:tab w:val="clear" w:pos="1191"/>
                <w:tab w:val="clear" w:pos="1588"/>
              </w:tabs>
              <w:spacing w:before="0"/>
              <w:jc w:val="center"/>
              <w:rPr>
                <w:b/>
                <w:bCs/>
              </w:rPr>
            </w:pPr>
            <w:bookmarkStart w:id="1" w:name="dnum"/>
            <w:bookmarkEnd w:id="1"/>
            <w:r>
              <w:rPr>
                <w:b/>
                <w:bCs/>
              </w:rPr>
              <w:t>CAR/</w:t>
            </w:r>
            <w:r w:rsidR="00F255CD">
              <w:rPr>
                <w:b/>
                <w:bCs/>
              </w:rPr>
              <w:t>328</w:t>
            </w:r>
          </w:p>
        </w:tc>
        <w:tc>
          <w:tcPr>
            <w:tcW w:w="6368" w:type="dxa"/>
          </w:tcPr>
          <w:p w:rsidR="00847894" w:rsidRPr="00487BC6" w:rsidRDefault="00F255CD" w:rsidP="00E43584">
            <w:pPr>
              <w:tabs>
                <w:tab w:val="left" w:pos="7513"/>
              </w:tabs>
              <w:jc w:val="right"/>
              <w:rPr>
                <w:bCs/>
              </w:rPr>
            </w:pPr>
            <w:bookmarkStart w:id="2" w:name="ddate"/>
            <w:bookmarkEnd w:id="2"/>
            <w:r>
              <w:rPr>
                <w:bCs/>
              </w:rPr>
              <w:t>23</w:t>
            </w:r>
            <w:r w:rsidR="00D63EDA">
              <w:rPr>
                <w:bCs/>
              </w:rPr>
              <w:t xml:space="preserve"> November</w:t>
            </w:r>
            <w:r w:rsidR="00084D8E">
              <w:rPr>
                <w:bCs/>
              </w:rPr>
              <w:t xml:space="preserve"> 2011</w:t>
            </w:r>
          </w:p>
        </w:tc>
      </w:tr>
    </w:tbl>
    <w:p w:rsidR="00847894" w:rsidRDefault="00847894" w:rsidP="00487BC6">
      <w:pPr>
        <w:tabs>
          <w:tab w:val="left" w:pos="7513"/>
        </w:tabs>
        <w:spacing w:before="480"/>
        <w:jc w:val="center"/>
        <w:rPr>
          <w:b/>
        </w:rPr>
      </w:pPr>
      <w:r>
        <w:rPr>
          <w:b/>
        </w:rPr>
        <w:t>To Administrations of Member States of the ITU</w:t>
      </w:r>
    </w:p>
    <w:p w:rsidR="00847894" w:rsidRDefault="00847894" w:rsidP="00F255CD">
      <w:pPr>
        <w:tabs>
          <w:tab w:val="clear" w:pos="794"/>
          <w:tab w:val="clear" w:pos="1191"/>
          <w:tab w:val="clear" w:pos="1588"/>
          <w:tab w:val="clear" w:pos="1985"/>
          <w:tab w:val="left" w:pos="1418"/>
        </w:tabs>
        <w:spacing w:before="720"/>
        <w:ind w:left="1418" w:hanging="1418"/>
        <w:rPr>
          <w:b/>
          <w:bCs/>
        </w:rPr>
      </w:pPr>
      <w:r>
        <w:rPr>
          <w:b/>
        </w:rPr>
        <w:t>Subject</w:t>
      </w:r>
      <w:r>
        <w:t>:</w:t>
      </w:r>
      <w:r>
        <w:tab/>
      </w:r>
      <w:r>
        <w:rPr>
          <w:b/>
          <w:bCs/>
        </w:rPr>
        <w:t xml:space="preserve">Radiocommunication Study Group </w:t>
      </w:r>
      <w:r w:rsidR="00F255CD">
        <w:rPr>
          <w:b/>
          <w:bCs/>
        </w:rPr>
        <w:t>3</w:t>
      </w:r>
      <w:r w:rsidR="00933ACD">
        <w:rPr>
          <w:b/>
          <w:bCs/>
        </w:rPr>
        <w:t xml:space="preserve"> </w:t>
      </w:r>
      <w:r w:rsidR="00084D8E">
        <w:rPr>
          <w:b/>
          <w:bCs/>
        </w:rPr>
        <w:t>(</w:t>
      </w:r>
      <w:proofErr w:type="spellStart"/>
      <w:r w:rsidR="00F255CD" w:rsidRPr="00F255CD">
        <w:rPr>
          <w:rStyle w:val="h21"/>
          <w:color w:val="auto"/>
          <w:sz w:val="24"/>
          <w:szCs w:val="24"/>
        </w:rPr>
        <w:t>Radiowave</w:t>
      </w:r>
      <w:proofErr w:type="spellEnd"/>
      <w:r w:rsidR="00F255CD" w:rsidRPr="00F255CD">
        <w:rPr>
          <w:rStyle w:val="h21"/>
          <w:color w:val="auto"/>
          <w:sz w:val="24"/>
          <w:szCs w:val="24"/>
        </w:rPr>
        <w:t xml:space="preserve"> propagation</w:t>
      </w:r>
      <w:r w:rsidR="00084D8E">
        <w:rPr>
          <w:b/>
          <w:bCs/>
        </w:rPr>
        <w:t>)</w:t>
      </w:r>
    </w:p>
    <w:p w:rsidR="00847894" w:rsidRPr="00986322" w:rsidRDefault="00986322" w:rsidP="00D63EDA">
      <w:pPr>
        <w:tabs>
          <w:tab w:val="clear" w:pos="794"/>
          <w:tab w:val="clear" w:pos="1191"/>
          <w:tab w:val="clear" w:pos="1588"/>
          <w:tab w:val="clear" w:pos="1985"/>
          <w:tab w:val="left" w:pos="1418"/>
        </w:tabs>
        <w:spacing w:before="240"/>
        <w:ind w:left="2160" w:hanging="2160"/>
        <w:rPr>
          <w:b/>
          <w:bCs/>
        </w:rPr>
      </w:pPr>
      <w:r>
        <w:rPr>
          <w:b/>
          <w:bCs/>
        </w:rPr>
        <w:tab/>
        <w:t>–</w:t>
      </w:r>
      <w:r>
        <w:rPr>
          <w:b/>
          <w:bCs/>
        </w:rPr>
        <w:tab/>
      </w:r>
      <w:r w:rsidR="00847894" w:rsidRPr="00986322">
        <w:rPr>
          <w:b/>
          <w:bCs/>
        </w:rPr>
        <w:t xml:space="preserve">Proposed adoption of </w:t>
      </w:r>
      <w:r w:rsidR="00D63EDA">
        <w:rPr>
          <w:b/>
          <w:bCs/>
        </w:rPr>
        <w:t xml:space="preserve">1 </w:t>
      </w:r>
      <w:r w:rsidR="00FC5A59">
        <w:rPr>
          <w:b/>
          <w:bCs/>
        </w:rPr>
        <w:t xml:space="preserve">draft new Recommendation and </w:t>
      </w:r>
      <w:r w:rsidR="00D63EDA">
        <w:rPr>
          <w:b/>
          <w:bCs/>
        </w:rPr>
        <w:t>27</w:t>
      </w:r>
      <w:r w:rsidR="00D63EDA" w:rsidRPr="00986322">
        <w:rPr>
          <w:b/>
          <w:bCs/>
        </w:rPr>
        <w:t xml:space="preserve"> </w:t>
      </w:r>
      <w:r w:rsidR="00847894" w:rsidRPr="00986322">
        <w:rPr>
          <w:b/>
          <w:bCs/>
        </w:rPr>
        <w:t>draft revised Recommendations and their simultaneous approval by correspondence in accordance with § 10.3 of Resolution ITU</w:t>
      </w:r>
      <w:r w:rsidR="00847894" w:rsidRPr="00986322">
        <w:rPr>
          <w:b/>
          <w:bCs/>
        </w:rPr>
        <w:noBreakHyphen/>
        <w:t>R 1-5 (Procedure for the simultaneous adoption and approval by correspondence)</w:t>
      </w:r>
    </w:p>
    <w:p w:rsidR="00847894" w:rsidRDefault="00847894" w:rsidP="00487BC6"/>
    <w:p w:rsidR="00847894" w:rsidRDefault="00847894" w:rsidP="00D63EDA">
      <w:pPr>
        <w:pStyle w:val="Normalaftertitle"/>
      </w:pPr>
      <w:r>
        <w:t xml:space="preserve">At the meeting of </w:t>
      </w:r>
      <w:proofErr w:type="spellStart"/>
      <w:r>
        <w:t>Radiocommunication</w:t>
      </w:r>
      <w:proofErr w:type="spellEnd"/>
      <w:r>
        <w:t xml:space="preserve"> Study Group </w:t>
      </w:r>
      <w:r w:rsidR="00D63EDA">
        <w:t>3</w:t>
      </w:r>
      <w:r>
        <w:t xml:space="preserve">, held on </w:t>
      </w:r>
      <w:r w:rsidR="00D63EDA">
        <w:t xml:space="preserve">27 and 28 </w:t>
      </w:r>
      <w:r w:rsidR="00A1591E">
        <w:t>October</w:t>
      </w:r>
      <w:r w:rsidR="00084D8E">
        <w:t xml:space="preserve"> 2011</w:t>
      </w:r>
      <w:r>
        <w:t xml:space="preserve">, the Study Group decided to seek adoption of </w:t>
      </w:r>
      <w:r w:rsidR="00D63EDA">
        <w:t xml:space="preserve">1 </w:t>
      </w:r>
      <w:r w:rsidR="00A1591E">
        <w:t xml:space="preserve">draft new Recommendation and </w:t>
      </w:r>
      <w:r w:rsidR="00D63EDA">
        <w:t xml:space="preserve">27 </w:t>
      </w:r>
      <w:r>
        <w:t>draft revised Recommendations by correspondence (§ 10.2.3 of Resolution ITU-R 1-5) and further decided to apply the procedure for simultaneous adoption and approval by correspondence (</w:t>
      </w:r>
      <w:proofErr w:type="spellStart"/>
      <w:r>
        <w:t>PSAA</w:t>
      </w:r>
      <w:proofErr w:type="spellEnd"/>
      <w:r>
        <w:t>), (§ 10.3 of Resolution ITU</w:t>
      </w:r>
      <w:r>
        <w:noBreakHyphen/>
        <w:t>R 1</w:t>
      </w:r>
      <w:r>
        <w:noBreakHyphen/>
        <w:t xml:space="preserve">5). The titles and summaries of the draft Recommendations are given in Annex 1. </w:t>
      </w:r>
    </w:p>
    <w:p w:rsidR="00847894" w:rsidRDefault="00847894" w:rsidP="006E1BB5">
      <w:r>
        <w:t xml:space="preserve">The consideration period shall extend for </w:t>
      </w:r>
      <w:r w:rsidRPr="007D3CB6">
        <w:t>3 months ending on</w:t>
      </w:r>
      <w:r>
        <w:t xml:space="preserve"> </w:t>
      </w:r>
      <w:r w:rsidR="00F255CD">
        <w:rPr>
          <w:u w:val="single"/>
        </w:rPr>
        <w:t>23</w:t>
      </w:r>
      <w:r w:rsidR="00D63EDA">
        <w:rPr>
          <w:u w:val="single"/>
        </w:rPr>
        <w:t xml:space="preserve"> </w:t>
      </w:r>
      <w:r w:rsidR="006E1BB5">
        <w:rPr>
          <w:u w:val="single"/>
        </w:rPr>
        <w:t>February</w:t>
      </w:r>
      <w:r w:rsidR="00A1591E">
        <w:rPr>
          <w:u w:val="single"/>
        </w:rPr>
        <w:t xml:space="preserve"> 2012</w:t>
      </w:r>
      <w:r w:rsidRPr="00AB7229">
        <w:t>.</w:t>
      </w:r>
      <w:r>
        <w:t xml:space="preserve"> If within this period no objections are received from Member States, the draft Recommendations shall be considered to be adopted by Study Group </w:t>
      </w:r>
      <w:r w:rsidR="00D63EDA">
        <w:t>3</w:t>
      </w:r>
      <w:r>
        <w:t xml:space="preserve">. Furthermore, since the </w:t>
      </w:r>
      <w:proofErr w:type="spellStart"/>
      <w:r>
        <w:t>PSAA</w:t>
      </w:r>
      <w:proofErr w:type="spellEnd"/>
      <w:r>
        <w:t xml:space="preserve"> procedure has been followed, the draft Recommendations shall also be considered as approved. However, if any objection is received from a </w:t>
      </w:r>
      <w:smartTag w:uri="urn:schemas-microsoft-com:office:smarttags" w:element="PersonName">
        <w:smartTag w:uri="urn:schemas-microsoft-com:office:smarttags" w:element="PersonName">
          <w:r>
            <w:t>Member</w:t>
          </w:r>
        </w:smartTag>
        <w:r>
          <w:t xml:space="preserve"> </w:t>
        </w:r>
        <w:smartTag w:uri="urn:schemas-microsoft-com:office:smarttags" w:element="PersonName">
          <w:r>
            <w:t>State</w:t>
          </w:r>
        </w:smartTag>
      </w:smartTag>
      <w:r>
        <w:t xml:space="preserve"> during the consideration period, the procedures given in § 10.2.1.2 of Resolution ITU-R 1-5 shall apply.</w:t>
      </w:r>
    </w:p>
    <w:p w:rsidR="00847894" w:rsidRDefault="00847894" w:rsidP="00487BC6">
      <w:r>
        <w:t xml:space="preserve">After the above-mentioned deadline, the results of the </w:t>
      </w:r>
      <w:proofErr w:type="spellStart"/>
      <w:r>
        <w:t>PSA</w:t>
      </w:r>
      <w:r w:rsidR="00B82628">
        <w:t>A</w:t>
      </w:r>
      <w:proofErr w:type="spellEnd"/>
      <w:r w:rsidR="00B82628">
        <w:t xml:space="preserve"> procedure shall be announced </w:t>
      </w:r>
      <w:r>
        <w:t>in an Administrative Circular (</w:t>
      </w:r>
      <w:proofErr w:type="spellStart"/>
      <w:r>
        <w:t>CACE</w:t>
      </w:r>
      <w:proofErr w:type="spellEnd"/>
      <w:r>
        <w:t xml:space="preserve">) and the approved Recommendations published as soon as practicable. </w:t>
      </w:r>
    </w:p>
    <w:p w:rsidR="00847894" w:rsidRDefault="00847894" w:rsidP="00487BC6">
      <w:pPr>
        <w:spacing w:before="136"/>
      </w:pPr>
      <w:r>
        <w:br w:type="page"/>
      </w:r>
      <w:r>
        <w:lastRenderedPageBreak/>
        <w:t>Any ITU member organization aware of a patent held by itself or others which may fully or partly cover elements of the draft Recommendation(s) mentioned in this letter is requested to disclose such information to the Secretariat as soon as possible</w:t>
      </w:r>
      <w:r w:rsidR="00B82628">
        <w:t>. The Common Patent Policy for ITU</w:t>
      </w:r>
      <w:r w:rsidR="00B82628">
        <w:noBreakHyphen/>
        <w:t>T/ITU</w:t>
      </w:r>
      <w:r w:rsidR="00B82628">
        <w:noBreakHyphen/>
      </w:r>
      <w:r>
        <w:t>R/ISO/</w:t>
      </w:r>
      <w:proofErr w:type="spellStart"/>
      <w:r>
        <w:t>IEC</w:t>
      </w:r>
      <w:proofErr w:type="spellEnd"/>
      <w:r>
        <w:t xml:space="preserve"> is available at </w:t>
      </w:r>
      <w:hyperlink r:id="rId10"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847894" w:rsidRDefault="00084D8E" w:rsidP="00487BC6">
      <w:pPr>
        <w:pStyle w:val="BodyTextIndent"/>
        <w:spacing w:after="0"/>
        <w:ind w:left="5761"/>
      </w:pPr>
      <w:r>
        <w:t xml:space="preserve">François </w:t>
      </w:r>
      <w:proofErr w:type="spellStart"/>
      <w:r>
        <w:t>Rancy</w:t>
      </w:r>
      <w:proofErr w:type="spellEnd"/>
      <w:r w:rsidR="00847894">
        <w:br/>
        <w:t xml:space="preserve">Director, </w:t>
      </w:r>
      <w:proofErr w:type="spellStart"/>
      <w:r w:rsidR="00847894">
        <w:t>Radiocommunication</w:t>
      </w:r>
      <w:proofErr w:type="spellEnd"/>
      <w:r w:rsidR="00847894">
        <w:t xml:space="preserve"> Bureau</w:t>
      </w:r>
    </w:p>
    <w:p w:rsidR="00847894" w:rsidRDefault="00847894" w:rsidP="00487BC6">
      <w:pPr>
        <w:ind w:left="1191" w:hanging="1191"/>
        <w:rPr>
          <w:sz w:val="22"/>
          <w:u w:val="single"/>
        </w:rPr>
      </w:pPr>
    </w:p>
    <w:p w:rsidR="00847894" w:rsidRDefault="00847894" w:rsidP="00487BC6">
      <w:pPr>
        <w:ind w:left="1191" w:hanging="1191"/>
        <w:rPr>
          <w:sz w:val="22"/>
          <w:u w:val="single"/>
        </w:rPr>
      </w:pPr>
    </w:p>
    <w:p w:rsidR="00847894" w:rsidRDefault="00847894" w:rsidP="00487BC6">
      <w:pPr>
        <w:ind w:left="1191" w:hanging="1191"/>
        <w:rPr>
          <w:sz w:val="22"/>
          <w:u w:val="single"/>
        </w:rPr>
      </w:pPr>
    </w:p>
    <w:p w:rsidR="00847894" w:rsidRDefault="00847894" w:rsidP="00487BC6">
      <w:pPr>
        <w:ind w:left="1191" w:hanging="1191"/>
        <w:rPr>
          <w:lang w:val="en-US"/>
        </w:rPr>
      </w:pPr>
      <w:r w:rsidRPr="00D321EA">
        <w:rPr>
          <w:b/>
          <w:bCs/>
          <w:lang w:val="en-US"/>
        </w:rPr>
        <w:t>Annex</w:t>
      </w:r>
      <w:r>
        <w:rPr>
          <w:b/>
          <w:bCs/>
          <w:lang w:val="en-US"/>
        </w:rPr>
        <w:t xml:space="preserve"> 1</w:t>
      </w:r>
      <w:r w:rsidRPr="00D321EA">
        <w:rPr>
          <w:b/>
          <w:bCs/>
          <w:lang w:val="en-US"/>
        </w:rPr>
        <w:t>:</w:t>
      </w:r>
      <w:r w:rsidRPr="00D321EA">
        <w:rPr>
          <w:lang w:val="en-US"/>
        </w:rPr>
        <w:t xml:space="preserve"> </w:t>
      </w:r>
      <w:r w:rsidRPr="00D321EA">
        <w:rPr>
          <w:lang w:val="en-US"/>
        </w:rPr>
        <w:tab/>
        <w:t>Title</w:t>
      </w:r>
      <w:r>
        <w:rPr>
          <w:lang w:val="en-US"/>
        </w:rPr>
        <w:t>s</w:t>
      </w:r>
      <w:r w:rsidRPr="00D321EA">
        <w:rPr>
          <w:lang w:val="en-US"/>
        </w:rPr>
        <w:t xml:space="preserve"> and summar</w:t>
      </w:r>
      <w:r>
        <w:rPr>
          <w:lang w:val="en-US"/>
        </w:rPr>
        <w:t>ies of the draft Recommendations</w:t>
      </w:r>
    </w:p>
    <w:p w:rsidR="00847894" w:rsidRDefault="00847894" w:rsidP="00487BC6">
      <w:pPr>
        <w:ind w:left="1191" w:hanging="1191"/>
        <w:rPr>
          <w:b/>
          <w:bCs/>
          <w:lang w:val="en-US"/>
        </w:rPr>
      </w:pPr>
    </w:p>
    <w:p w:rsidR="00847894" w:rsidRPr="00E543EB" w:rsidRDefault="00847894" w:rsidP="004139E1">
      <w:pPr>
        <w:tabs>
          <w:tab w:val="clear" w:pos="1191"/>
          <w:tab w:val="clear" w:pos="1588"/>
          <w:tab w:val="clear" w:pos="1985"/>
          <w:tab w:val="left" w:pos="2268"/>
        </w:tabs>
        <w:ind w:left="2268" w:hanging="2268"/>
        <w:rPr>
          <w:u w:val="single"/>
          <w:lang w:val="en-US"/>
        </w:rPr>
      </w:pPr>
      <w:r w:rsidRPr="00E543EB">
        <w:rPr>
          <w:b/>
          <w:bCs/>
          <w:lang w:val="en-US"/>
        </w:rPr>
        <w:t>Document</w:t>
      </w:r>
      <w:r>
        <w:rPr>
          <w:b/>
          <w:bCs/>
          <w:lang w:val="en-US"/>
        </w:rPr>
        <w:t>s</w:t>
      </w:r>
      <w:r w:rsidRPr="00E543EB">
        <w:rPr>
          <w:b/>
          <w:bCs/>
          <w:lang w:val="en-US"/>
        </w:rPr>
        <w:t xml:space="preserve"> attached:</w:t>
      </w:r>
      <w:r>
        <w:rPr>
          <w:lang w:val="en-US"/>
        </w:rPr>
        <w:tab/>
      </w:r>
      <w:r w:rsidR="00D63EDA">
        <w:rPr>
          <w:lang w:val="en-US"/>
        </w:rPr>
        <w:t>3/95(Rev.1), 3/60(Rev.1), 3/61(Rev.1), 3/64(Rev.1), 3/65(Rev.1), 3/67(Rev.1), 3/69(Rev.1), 3/70(Rev.1), 3/71(Rev.1), 3/72(Rev.1), 3/73(Rev.1), 3/74(Rev.1), 3/75(Rev.1), 3/76(Rev.1), 3/78(Rev.1), 3/79(Rev.1), 3/80(Rev.1), 3/81(Rev.1), 3/82(Rev.1), 3/92(Rev.1), 3/94(Rev.1), 3/97(Rev.1), 3/98(Rev.1), 3/100(Rev.1), 3/102(Rev.1), 3/103(Rev.1), 3/104(Rev.1) and 3/107(Rev.1)</w:t>
      </w:r>
      <w:r>
        <w:rPr>
          <w:lang w:val="en-US"/>
        </w:rPr>
        <w:t xml:space="preserve"> </w:t>
      </w:r>
      <w:r w:rsidRPr="00E543EB">
        <w:rPr>
          <w:lang w:val="en-US"/>
        </w:rPr>
        <w:t>on</w:t>
      </w:r>
      <w:r w:rsidR="00F37A5D">
        <w:rPr>
          <w:lang w:val="en-US"/>
        </w:rPr>
        <w:t> </w:t>
      </w:r>
      <w:r w:rsidRPr="00E543EB">
        <w:rPr>
          <w:lang w:val="en-US"/>
        </w:rPr>
        <w:t>CD-ROM</w:t>
      </w:r>
    </w:p>
    <w:p w:rsidR="00847894" w:rsidRPr="00E543EB" w:rsidRDefault="00847894" w:rsidP="00487BC6">
      <w:pPr>
        <w:tabs>
          <w:tab w:val="left" w:pos="284"/>
          <w:tab w:val="left" w:pos="568"/>
        </w:tabs>
        <w:spacing w:before="60" w:after="60"/>
        <w:rPr>
          <w:sz w:val="22"/>
          <w:u w:val="single"/>
          <w:lang w:val="en-US"/>
        </w:rPr>
      </w:pPr>
    </w:p>
    <w:p w:rsidR="00847894" w:rsidRDefault="00847894" w:rsidP="00487BC6">
      <w:pPr>
        <w:tabs>
          <w:tab w:val="left" w:pos="284"/>
          <w:tab w:val="left" w:pos="568"/>
        </w:tabs>
        <w:spacing w:before="60" w:after="60"/>
        <w:rPr>
          <w:sz w:val="22"/>
          <w:u w:val="single"/>
          <w:lang w:val="en-US"/>
        </w:rPr>
      </w:pPr>
    </w:p>
    <w:p w:rsidR="00B827D5" w:rsidRDefault="00B827D5" w:rsidP="00487BC6">
      <w:pPr>
        <w:tabs>
          <w:tab w:val="left" w:pos="284"/>
          <w:tab w:val="left" w:pos="568"/>
        </w:tabs>
        <w:spacing w:before="60" w:after="60"/>
        <w:rPr>
          <w:sz w:val="22"/>
          <w:u w:val="single"/>
          <w:lang w:val="en-US"/>
        </w:rPr>
      </w:pPr>
    </w:p>
    <w:p w:rsidR="00B827D5" w:rsidRDefault="00B827D5" w:rsidP="00487BC6">
      <w:pPr>
        <w:tabs>
          <w:tab w:val="left" w:pos="284"/>
          <w:tab w:val="left" w:pos="568"/>
        </w:tabs>
        <w:spacing w:before="60" w:after="60"/>
        <w:rPr>
          <w:sz w:val="22"/>
          <w:u w:val="single"/>
          <w:lang w:val="en-US"/>
        </w:rPr>
      </w:pPr>
    </w:p>
    <w:p w:rsidR="00B827D5" w:rsidRDefault="00B827D5" w:rsidP="00487BC6">
      <w:pPr>
        <w:tabs>
          <w:tab w:val="left" w:pos="284"/>
          <w:tab w:val="left" w:pos="568"/>
        </w:tabs>
        <w:spacing w:before="60" w:after="60"/>
        <w:rPr>
          <w:sz w:val="22"/>
          <w:u w:val="single"/>
          <w:lang w:val="en-US"/>
        </w:rPr>
      </w:pPr>
    </w:p>
    <w:p w:rsidR="00B827D5" w:rsidRDefault="00B827D5" w:rsidP="00487BC6">
      <w:pPr>
        <w:tabs>
          <w:tab w:val="left" w:pos="284"/>
          <w:tab w:val="left" w:pos="568"/>
        </w:tabs>
        <w:spacing w:before="60" w:after="60"/>
        <w:rPr>
          <w:sz w:val="22"/>
          <w:u w:val="single"/>
          <w:lang w:val="en-US"/>
        </w:rPr>
      </w:pPr>
    </w:p>
    <w:p w:rsidR="00B827D5" w:rsidRDefault="00B827D5" w:rsidP="00487BC6">
      <w:pPr>
        <w:tabs>
          <w:tab w:val="left" w:pos="284"/>
          <w:tab w:val="left" w:pos="568"/>
        </w:tabs>
        <w:spacing w:before="60" w:after="60"/>
        <w:rPr>
          <w:sz w:val="22"/>
          <w:u w:val="single"/>
          <w:lang w:val="en-US"/>
        </w:rPr>
      </w:pPr>
    </w:p>
    <w:p w:rsidR="00847894" w:rsidRPr="00E543EB" w:rsidRDefault="00847894" w:rsidP="00487BC6">
      <w:pPr>
        <w:tabs>
          <w:tab w:val="left" w:pos="284"/>
          <w:tab w:val="left" w:pos="568"/>
        </w:tabs>
        <w:spacing w:before="60" w:after="60"/>
        <w:rPr>
          <w:sz w:val="22"/>
          <w:u w:val="single"/>
          <w:lang w:val="en-US"/>
        </w:rPr>
      </w:pPr>
    </w:p>
    <w:p w:rsidR="00847894" w:rsidRPr="008704AD" w:rsidRDefault="00847894" w:rsidP="00487BC6">
      <w:pPr>
        <w:tabs>
          <w:tab w:val="left" w:pos="284"/>
          <w:tab w:val="left" w:pos="568"/>
        </w:tabs>
        <w:spacing w:before="0" w:after="60"/>
        <w:rPr>
          <w:b/>
          <w:bCs/>
          <w:sz w:val="18"/>
          <w:szCs w:val="18"/>
          <w:lang w:val="en-US"/>
        </w:rPr>
      </w:pPr>
      <w:r w:rsidRPr="008704AD">
        <w:rPr>
          <w:b/>
          <w:bCs/>
          <w:sz w:val="18"/>
          <w:szCs w:val="18"/>
          <w:lang w:val="en-US"/>
        </w:rPr>
        <w:t>Distribution:</w:t>
      </w:r>
    </w:p>
    <w:p w:rsidR="00847894" w:rsidRPr="008704AD" w:rsidRDefault="00847894" w:rsidP="00487BC6">
      <w:pPr>
        <w:numPr>
          <w:ilvl w:val="0"/>
          <w:numId w:val="2"/>
        </w:numPr>
        <w:tabs>
          <w:tab w:val="left" w:pos="284"/>
          <w:tab w:val="left" w:pos="568"/>
        </w:tabs>
        <w:overflowPunct/>
        <w:autoSpaceDE/>
        <w:autoSpaceDN/>
        <w:adjustRightInd/>
        <w:spacing w:before="0"/>
        <w:ind w:hanging="720"/>
        <w:textAlignment w:val="auto"/>
        <w:rPr>
          <w:sz w:val="18"/>
          <w:szCs w:val="18"/>
        </w:rPr>
      </w:pPr>
      <w:r w:rsidRPr="008704AD">
        <w:rPr>
          <w:sz w:val="18"/>
          <w:szCs w:val="18"/>
        </w:rPr>
        <w:t>Administrations of Member States of the ITU</w:t>
      </w:r>
    </w:p>
    <w:p w:rsidR="00847894" w:rsidRPr="008704AD" w:rsidRDefault="00847894" w:rsidP="004139E1">
      <w:pPr>
        <w:numPr>
          <w:ilvl w:val="0"/>
          <w:numId w:val="2"/>
        </w:numPr>
        <w:tabs>
          <w:tab w:val="left" w:pos="284"/>
          <w:tab w:val="left" w:pos="568"/>
        </w:tabs>
        <w:overflowPunct/>
        <w:autoSpaceDE/>
        <w:autoSpaceDN/>
        <w:adjustRightInd/>
        <w:spacing w:before="0"/>
        <w:ind w:hanging="720"/>
        <w:textAlignment w:val="auto"/>
        <w:rPr>
          <w:sz w:val="18"/>
          <w:szCs w:val="18"/>
        </w:rPr>
      </w:pPr>
      <w:proofErr w:type="spellStart"/>
      <w:r w:rsidRPr="008704AD">
        <w:rPr>
          <w:sz w:val="18"/>
          <w:szCs w:val="18"/>
        </w:rPr>
        <w:t>Radiommunication</w:t>
      </w:r>
      <w:proofErr w:type="spellEnd"/>
      <w:r w:rsidRPr="008704AD">
        <w:rPr>
          <w:sz w:val="18"/>
          <w:szCs w:val="18"/>
        </w:rPr>
        <w:t xml:space="preserve"> Sector Members participating in the work of </w:t>
      </w:r>
      <w:proofErr w:type="spellStart"/>
      <w:r w:rsidRPr="008704AD">
        <w:rPr>
          <w:sz w:val="18"/>
          <w:szCs w:val="18"/>
        </w:rPr>
        <w:t>Radiocommunication</w:t>
      </w:r>
      <w:proofErr w:type="spellEnd"/>
      <w:r w:rsidRPr="008704AD">
        <w:rPr>
          <w:sz w:val="18"/>
          <w:szCs w:val="18"/>
        </w:rPr>
        <w:t xml:space="preserve"> Study Group </w:t>
      </w:r>
      <w:r w:rsidR="004139E1">
        <w:rPr>
          <w:sz w:val="18"/>
          <w:szCs w:val="18"/>
        </w:rPr>
        <w:t>3</w:t>
      </w:r>
    </w:p>
    <w:p w:rsidR="00847894" w:rsidRDefault="00847894" w:rsidP="004139E1">
      <w:pPr>
        <w:tabs>
          <w:tab w:val="left" w:pos="284"/>
          <w:tab w:val="left" w:pos="568"/>
        </w:tabs>
        <w:spacing w:before="0"/>
        <w:rPr>
          <w:sz w:val="18"/>
          <w:szCs w:val="18"/>
        </w:rPr>
      </w:pPr>
      <w:r w:rsidRPr="008704AD">
        <w:rPr>
          <w:sz w:val="18"/>
          <w:szCs w:val="18"/>
        </w:rPr>
        <w:t>–</w:t>
      </w:r>
      <w:r w:rsidRPr="008704AD">
        <w:rPr>
          <w:sz w:val="18"/>
          <w:szCs w:val="18"/>
        </w:rPr>
        <w:tab/>
        <w:t xml:space="preserve">ITU-R Associates participating in the work of </w:t>
      </w:r>
      <w:proofErr w:type="spellStart"/>
      <w:r w:rsidRPr="008704AD">
        <w:rPr>
          <w:sz w:val="18"/>
          <w:szCs w:val="18"/>
        </w:rPr>
        <w:t>Radiocommunication</w:t>
      </w:r>
      <w:proofErr w:type="spellEnd"/>
      <w:r w:rsidRPr="008704AD">
        <w:rPr>
          <w:sz w:val="18"/>
          <w:szCs w:val="18"/>
        </w:rPr>
        <w:t xml:space="preserve"> Study Group </w:t>
      </w:r>
      <w:r w:rsidR="004139E1">
        <w:rPr>
          <w:sz w:val="18"/>
          <w:szCs w:val="18"/>
        </w:rPr>
        <w:t>3</w:t>
      </w:r>
    </w:p>
    <w:p w:rsidR="00B827D5" w:rsidRPr="008704AD" w:rsidRDefault="00B827D5" w:rsidP="004E3625">
      <w:pPr>
        <w:tabs>
          <w:tab w:val="left" w:pos="284"/>
          <w:tab w:val="left" w:pos="568"/>
        </w:tabs>
        <w:spacing w:before="0"/>
        <w:rPr>
          <w:sz w:val="18"/>
          <w:szCs w:val="18"/>
        </w:rPr>
      </w:pPr>
      <w:r>
        <w:rPr>
          <w:sz w:val="18"/>
          <w:szCs w:val="18"/>
        </w:rPr>
        <w:t>–</w:t>
      </w:r>
      <w:r>
        <w:rPr>
          <w:sz w:val="18"/>
          <w:szCs w:val="18"/>
        </w:rPr>
        <w:tab/>
        <w:t>ITU-R Academia</w:t>
      </w:r>
    </w:p>
    <w:p w:rsidR="00847894" w:rsidRDefault="00847894" w:rsidP="009C2F6F">
      <w:pPr>
        <w:pStyle w:val="AnnexNotitle"/>
        <w:spacing w:before="240"/>
      </w:pPr>
      <w:r>
        <w:br w:type="page"/>
      </w:r>
      <w:r>
        <w:lastRenderedPageBreak/>
        <w:t>Annex 1</w:t>
      </w:r>
      <w:r>
        <w:br/>
      </w:r>
      <w:r>
        <w:br/>
        <w:t>Titles and summaries of the draft Recommendations</w:t>
      </w:r>
    </w:p>
    <w:p w:rsidR="00847894" w:rsidRDefault="00847894" w:rsidP="00487BC6"/>
    <w:p w:rsidR="00F50809" w:rsidRDefault="00F50809" w:rsidP="00F50809">
      <w:pPr>
        <w:tabs>
          <w:tab w:val="right" w:pos="9639"/>
        </w:tabs>
        <w:rPr>
          <w:szCs w:val="24"/>
        </w:rPr>
      </w:pPr>
      <w:r w:rsidRPr="00D91C1E">
        <w:rPr>
          <w:szCs w:val="24"/>
          <w:u w:val="single"/>
        </w:rPr>
        <w:t>Draft new Recommendation ITU-R P</w:t>
      </w:r>
      <w:proofErr w:type="gramStart"/>
      <w:r w:rsidRPr="00D91C1E">
        <w:rPr>
          <w:szCs w:val="24"/>
          <w:u w:val="single"/>
        </w:rPr>
        <w:t>.[</w:t>
      </w:r>
      <w:proofErr w:type="spellStart"/>
      <w:proofErr w:type="gramEnd"/>
      <w:r w:rsidRPr="00D91C1E">
        <w:rPr>
          <w:szCs w:val="24"/>
          <w:u w:val="single"/>
        </w:rPr>
        <w:t>WRPM</w:t>
      </w:r>
      <w:proofErr w:type="spellEnd"/>
      <w:r w:rsidRPr="00D91C1E">
        <w:rPr>
          <w:szCs w:val="24"/>
          <w:u w:val="single"/>
        </w:rPr>
        <w:t>]</w:t>
      </w:r>
      <w:r w:rsidRPr="00D91C1E">
        <w:rPr>
          <w:szCs w:val="24"/>
        </w:rPr>
        <w:tab/>
        <w:t>Doc. 3/95(Rev.1)</w:t>
      </w:r>
    </w:p>
    <w:p w:rsidR="00F50809" w:rsidRPr="00F50809" w:rsidRDefault="00F50809" w:rsidP="00F50809">
      <w:pPr>
        <w:tabs>
          <w:tab w:val="right" w:pos="9639"/>
        </w:tabs>
        <w:spacing w:before="240"/>
        <w:jc w:val="center"/>
        <w:rPr>
          <w:rStyle w:val="RectitleChar"/>
          <w:szCs w:val="28"/>
        </w:rPr>
      </w:pPr>
      <w:r w:rsidRPr="00F50809">
        <w:rPr>
          <w:rStyle w:val="RectitleChar"/>
          <w:szCs w:val="28"/>
        </w:rPr>
        <w:t xml:space="preserve">A general purpose wide-range terrestrial propagation model in the </w:t>
      </w:r>
      <w:r w:rsidRPr="00F50809">
        <w:rPr>
          <w:rStyle w:val="RectitleChar"/>
          <w:szCs w:val="28"/>
        </w:rPr>
        <w:br/>
        <w:t>frequency range 30 MHz to 50 GHz</w:t>
      </w:r>
    </w:p>
    <w:p w:rsidR="00F50809" w:rsidRPr="00D91C1E" w:rsidRDefault="00F50809" w:rsidP="00CD4EC0">
      <w:pPr>
        <w:tabs>
          <w:tab w:val="right" w:pos="9639"/>
        </w:tabs>
        <w:spacing w:before="360"/>
        <w:rPr>
          <w:szCs w:val="24"/>
        </w:rPr>
      </w:pPr>
      <w:r w:rsidRPr="00D91C1E">
        <w:rPr>
          <w:szCs w:val="24"/>
        </w:rPr>
        <w:t>This Recommendation contains a general purpose wide-range model for terrestrial propagation which predicts path loss due to both signal enhancements and fading over effectively the range from 0% to 100% of an average year. This makes the model particularly suitable for Monte Carlo methods, and studies in which it is desirable to use the same propagation model, with no discontinuities in its output, for signals which may be either wanted or potentially interfering. The model covers the frequency range from 30 MHz to 50 GHz, and distances from 3 km to at least 1 000 km.</w:t>
      </w:r>
    </w:p>
    <w:p w:rsidR="00F50809" w:rsidRPr="00D91C1E" w:rsidRDefault="00F50809" w:rsidP="00F50809">
      <w:pPr>
        <w:tabs>
          <w:tab w:val="right" w:pos="9639"/>
        </w:tabs>
        <w:rPr>
          <w:szCs w:val="24"/>
        </w:rPr>
      </w:pPr>
    </w:p>
    <w:p w:rsidR="00F50809" w:rsidRPr="00D91C1E" w:rsidRDefault="00F50809" w:rsidP="00F50809">
      <w:pPr>
        <w:tabs>
          <w:tab w:val="right" w:pos="9639"/>
        </w:tabs>
        <w:rPr>
          <w:szCs w:val="24"/>
        </w:rPr>
      </w:pPr>
      <w:r w:rsidRPr="00D91C1E">
        <w:rPr>
          <w:szCs w:val="24"/>
          <w:u w:val="single"/>
        </w:rPr>
        <w:t>Draft revision of Recommendation ITU-R P.1410-4</w:t>
      </w:r>
      <w:r w:rsidRPr="00D91C1E">
        <w:rPr>
          <w:szCs w:val="24"/>
        </w:rPr>
        <w:tab/>
        <w:t>Doc. 3/60(Rev.1)</w:t>
      </w:r>
    </w:p>
    <w:p w:rsidR="00F50809" w:rsidRPr="00D91C1E" w:rsidRDefault="00F50809" w:rsidP="00F50809">
      <w:pPr>
        <w:tabs>
          <w:tab w:val="right" w:pos="9639"/>
        </w:tabs>
        <w:spacing w:before="240"/>
        <w:jc w:val="center"/>
        <w:rPr>
          <w:rStyle w:val="RectitleChar"/>
        </w:rPr>
      </w:pPr>
      <w:r w:rsidRPr="00D91C1E">
        <w:rPr>
          <w:rStyle w:val="RectitleChar"/>
        </w:rPr>
        <w:t>Propagation data and prediction methods required for the design</w:t>
      </w:r>
      <w:r w:rsidRPr="00D91C1E">
        <w:rPr>
          <w:rStyle w:val="RectitleChar"/>
        </w:rPr>
        <w:br/>
        <w:t>of terrestrial broadband radio access systems operating</w:t>
      </w:r>
      <w:r w:rsidRPr="00D91C1E">
        <w:rPr>
          <w:rStyle w:val="RectitleChar"/>
        </w:rPr>
        <w:br/>
        <w:t>in a frequency range from 3 to 60 GHz</w:t>
      </w:r>
    </w:p>
    <w:p w:rsidR="00F50809" w:rsidRPr="00D91C1E" w:rsidRDefault="00F50809" w:rsidP="00CD4EC0">
      <w:pPr>
        <w:tabs>
          <w:tab w:val="right" w:pos="9639"/>
        </w:tabs>
        <w:spacing w:before="360"/>
        <w:rPr>
          <w:lang w:eastAsia="ja-JP"/>
        </w:rPr>
      </w:pPr>
      <w:r w:rsidRPr="00D91C1E">
        <w:t xml:space="preserve">This </w:t>
      </w:r>
      <w:r w:rsidR="00B52361">
        <w:t xml:space="preserve">draft </w:t>
      </w:r>
      <w:r w:rsidR="00B52361" w:rsidRPr="00CD4EC0">
        <w:rPr>
          <w:szCs w:val="24"/>
        </w:rPr>
        <w:t>revision</w:t>
      </w:r>
      <w:r w:rsidRPr="00D91C1E">
        <w:t xml:space="preserve"> adds a new Section 2.4 to estimate the height gain in residential areas. </w:t>
      </w:r>
      <w:r w:rsidRPr="00D91C1E">
        <w:rPr>
          <w:lang w:eastAsia="ja-JP"/>
        </w:rPr>
        <w:t xml:space="preserve">A new Section 2.5 is also added to predict the path loss itself by considering together the height gain at the SS at an arbitrary SS antenna height using the calculation method described in Section 2.4 and the conventional path loss prediction method for the over-rooftop </w:t>
      </w:r>
      <w:proofErr w:type="spellStart"/>
      <w:r w:rsidRPr="00D91C1E">
        <w:rPr>
          <w:lang w:eastAsia="ja-JP"/>
        </w:rPr>
        <w:t>NLOS</w:t>
      </w:r>
      <w:proofErr w:type="spellEnd"/>
      <w:r w:rsidRPr="00D91C1E">
        <w:rPr>
          <w:lang w:eastAsia="ja-JP"/>
        </w:rPr>
        <w:t xml:space="preserve"> environment such as in Recommendation ITU-R P.1411. The revision to </w:t>
      </w:r>
      <w:r w:rsidRPr="00D91C1E">
        <w:t xml:space="preserve">Section 3.2 is a new model that is applicable to a wider range of rain climates that has been developed based on a physical/statistical based route diversity model for rain attenuation. This improves on the current model which was based on analysis of measurements made in the </w:t>
      </w:r>
      <w:smartTag w:uri="urn:schemas-microsoft-com:office:smarttags" w:element="chmetcnv">
        <w:r w:rsidRPr="00D91C1E">
          <w:t>UK</w:t>
        </w:r>
      </w:smartTag>
      <w:r w:rsidRPr="00D91C1E">
        <w:t xml:space="preserve"> and </w:t>
      </w:r>
      <w:smartTag w:uri="urn:schemas-microsoft-com:office:smarttags" w:element="chmetcnv">
        <w:r w:rsidRPr="00D91C1E">
          <w:t>Norway</w:t>
        </w:r>
      </w:smartTag>
      <w:r w:rsidRPr="00D91C1E">
        <w:t>.</w:t>
      </w:r>
    </w:p>
    <w:p w:rsidR="00F50809" w:rsidRPr="00D91C1E" w:rsidRDefault="00F50809" w:rsidP="00F50809">
      <w:pPr>
        <w:tabs>
          <w:tab w:val="right" w:pos="9639"/>
        </w:tabs>
        <w:rPr>
          <w:szCs w:val="24"/>
        </w:rPr>
      </w:pPr>
      <w:r w:rsidRPr="00D91C1E">
        <w:rPr>
          <w:szCs w:val="24"/>
          <w:u w:val="single"/>
        </w:rPr>
        <w:t>Draft revision of Recommendation ITU-R</w:t>
      </w:r>
      <w:r w:rsidRPr="00D91C1E">
        <w:rPr>
          <w:u w:val="single"/>
        </w:rPr>
        <w:t xml:space="preserve"> P.1411</w:t>
      </w:r>
      <w:r w:rsidRPr="00D91C1E">
        <w:rPr>
          <w:u w:val="single"/>
          <w:lang w:eastAsia="ja-JP"/>
        </w:rPr>
        <w:t>-5</w:t>
      </w:r>
      <w:r w:rsidRPr="00D91C1E">
        <w:rPr>
          <w:lang w:eastAsia="ja-JP"/>
        </w:rPr>
        <w:tab/>
        <w:t>Doc. 3/61(Rev.1)</w:t>
      </w:r>
    </w:p>
    <w:p w:rsidR="00F50809" w:rsidRPr="00D91C1E" w:rsidRDefault="00F50809" w:rsidP="00F50809">
      <w:pPr>
        <w:tabs>
          <w:tab w:val="right" w:pos="9639"/>
        </w:tabs>
        <w:spacing w:before="240"/>
        <w:jc w:val="center"/>
        <w:rPr>
          <w:rStyle w:val="RectitleChar"/>
        </w:rPr>
      </w:pPr>
      <w:r w:rsidRPr="00D91C1E">
        <w:rPr>
          <w:rStyle w:val="RectitleChar"/>
        </w:rPr>
        <w:t>Propagation data and prediction methods for the planning of short-range</w:t>
      </w:r>
      <w:r w:rsidRPr="00D91C1E">
        <w:rPr>
          <w:rStyle w:val="RectitleChar"/>
        </w:rPr>
        <w:br/>
        <w:t>outdoor radiocommunication systems and radio local area networks</w:t>
      </w:r>
      <w:r w:rsidRPr="00D91C1E">
        <w:rPr>
          <w:rStyle w:val="RectitleChar"/>
        </w:rPr>
        <w:br/>
        <w:t>in the frequency range 300 MHz to 100 GHz</w:t>
      </w:r>
    </w:p>
    <w:p w:rsidR="00F50809" w:rsidRPr="00D91C1E" w:rsidRDefault="00F50809" w:rsidP="00CD4EC0">
      <w:pPr>
        <w:tabs>
          <w:tab w:val="right" w:pos="9639"/>
        </w:tabs>
        <w:spacing w:before="360"/>
        <w:rPr>
          <w:lang w:eastAsia="ja-JP"/>
        </w:rPr>
      </w:pPr>
      <w:r w:rsidRPr="00D91C1E">
        <w:rPr>
          <w:lang w:eastAsia="ja-JP"/>
        </w:rPr>
        <w:t xml:space="preserve">This </w:t>
      </w:r>
      <w:r w:rsidR="00B52361">
        <w:rPr>
          <w:lang w:eastAsia="ja-JP"/>
        </w:rPr>
        <w:t xml:space="preserve">draft </w:t>
      </w:r>
      <w:r w:rsidRPr="00CD4EC0">
        <w:rPr>
          <w:szCs w:val="24"/>
        </w:rPr>
        <w:t>revision</w:t>
      </w:r>
      <w:r w:rsidRPr="00D91C1E">
        <w:rPr>
          <w:lang w:eastAsia="ja-JP"/>
        </w:rPr>
        <w:t xml:space="preserve"> proposes six modifications:</w:t>
      </w:r>
    </w:p>
    <w:p w:rsidR="00F50809" w:rsidRPr="00D91C1E" w:rsidRDefault="00F50809" w:rsidP="00F50809">
      <w:pPr>
        <w:pStyle w:val="enumlev1"/>
        <w:rPr>
          <w:lang w:eastAsia="ja-JP"/>
        </w:rPr>
      </w:pPr>
      <w:proofErr w:type="gramStart"/>
      <w:r w:rsidRPr="00D91C1E">
        <w:rPr>
          <w:lang w:eastAsia="ja-JP"/>
        </w:rPr>
        <w:t>1)</w:t>
      </w:r>
      <w:r w:rsidRPr="00D91C1E">
        <w:rPr>
          <w:lang w:eastAsia="ja-JP"/>
        </w:rPr>
        <w:tab/>
        <w:t>The revision of Table 1 in Section 2 “</w:t>
      </w:r>
      <w:r w:rsidRPr="00D91C1E">
        <w:t>Physical operating environments and definition of cell types</w:t>
      </w:r>
      <w:r w:rsidRPr="00D91C1E">
        <w:rPr>
          <w:lang w:eastAsia="ja-JP"/>
        </w:rPr>
        <w:t>” to add a new definition of urban very high-rise environment.</w:t>
      </w:r>
      <w:proofErr w:type="gramEnd"/>
      <w:r w:rsidRPr="00D91C1E">
        <w:rPr>
          <w:lang w:eastAsia="ja-JP"/>
        </w:rPr>
        <w:t xml:space="preserve"> </w:t>
      </w:r>
    </w:p>
    <w:p w:rsidR="00CD4EC0" w:rsidRDefault="00CD4EC0">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rsidR="00F50809" w:rsidRPr="00D91C1E" w:rsidRDefault="00F50809" w:rsidP="00F50809">
      <w:pPr>
        <w:pStyle w:val="enumlev1"/>
        <w:rPr>
          <w:lang w:eastAsia="ja-JP"/>
        </w:rPr>
      </w:pPr>
      <w:r w:rsidRPr="00D91C1E">
        <w:rPr>
          <w:lang w:eastAsia="ja-JP"/>
        </w:rPr>
        <w:lastRenderedPageBreak/>
        <w:t>2)</w:t>
      </w:r>
      <w:r w:rsidRPr="00D91C1E">
        <w:rPr>
          <w:lang w:eastAsia="ja-JP"/>
        </w:rPr>
        <w:tab/>
        <w:t>The correction of formulas provided in Section 4.2.2 “</w:t>
      </w:r>
      <w:r w:rsidRPr="00D91C1E">
        <w:t>Propagation over roof-tops for suburban area</w:t>
      </w:r>
      <w:r w:rsidRPr="00D91C1E">
        <w:rPr>
          <w:lang w:eastAsia="ja-JP"/>
        </w:rPr>
        <w:t xml:space="preserve">”. </w:t>
      </w:r>
    </w:p>
    <w:p w:rsidR="00F50809" w:rsidRPr="00D91C1E" w:rsidRDefault="00F50809" w:rsidP="00F50809">
      <w:pPr>
        <w:pStyle w:val="enumlev1"/>
        <w:rPr>
          <w:lang w:eastAsia="ja-JP"/>
        </w:rPr>
      </w:pPr>
      <w:r w:rsidRPr="00D91C1E">
        <w:rPr>
          <w:lang w:eastAsia="ja-JP"/>
        </w:rPr>
        <w:t>3)</w:t>
      </w:r>
      <w:r w:rsidRPr="00D91C1E">
        <w:rPr>
          <w:lang w:eastAsia="ja-JP"/>
        </w:rPr>
        <w:tab/>
        <w:t>The revision of Section 6.1 “</w:t>
      </w:r>
      <w:r w:rsidRPr="00D91C1E">
        <w:t>Multipath models for street canyon environments</w:t>
      </w:r>
      <w:r w:rsidRPr="00D91C1E">
        <w:rPr>
          <w:lang w:eastAsia="ja-JP"/>
        </w:rPr>
        <w:t xml:space="preserve">”. </w:t>
      </w:r>
    </w:p>
    <w:p w:rsidR="00F50809" w:rsidRPr="00D91C1E" w:rsidRDefault="00F50809" w:rsidP="00F50809">
      <w:pPr>
        <w:pStyle w:val="enumlev1"/>
        <w:rPr>
          <w:lang w:eastAsia="ja-JP"/>
        </w:rPr>
      </w:pPr>
      <w:r w:rsidRPr="00D91C1E">
        <w:rPr>
          <w:lang w:eastAsia="ja-JP"/>
        </w:rPr>
        <w:tab/>
        <w:t>In subsection 6.1.1, new data is added in Table 9 and the sub-section title is changed to “Omnidirectional antenna case”. New subsection 6.1.2 “Directional antenna case” is added with a new Table 10 and sentences.</w:t>
      </w:r>
    </w:p>
    <w:p w:rsidR="00F50809" w:rsidRPr="00D91C1E" w:rsidRDefault="00F50809" w:rsidP="00F50809">
      <w:pPr>
        <w:pStyle w:val="enumlev1"/>
        <w:rPr>
          <w:lang w:eastAsia="ja-JP"/>
        </w:rPr>
      </w:pPr>
      <w:r w:rsidRPr="00D91C1E">
        <w:rPr>
          <w:lang w:eastAsia="ja-JP"/>
        </w:rPr>
        <w:t>4)</w:t>
      </w:r>
      <w:r w:rsidRPr="00D91C1E">
        <w:rPr>
          <w:lang w:eastAsia="ja-JP"/>
        </w:rPr>
        <w:tab/>
        <w:t>The revision of Section 6.2 “</w:t>
      </w:r>
      <w:r w:rsidRPr="00D91C1E">
        <w:t>Multipath models for over-rooftops propagation environments</w:t>
      </w:r>
      <w:r w:rsidRPr="00D91C1E">
        <w:rPr>
          <w:lang w:eastAsia="ja-JP"/>
        </w:rPr>
        <w:t xml:space="preserve">” to add new tables and sentences. </w:t>
      </w:r>
    </w:p>
    <w:p w:rsidR="00F50809" w:rsidRPr="00D91C1E" w:rsidRDefault="00F50809" w:rsidP="00F50809">
      <w:pPr>
        <w:pStyle w:val="enumlev1"/>
        <w:rPr>
          <w:lang w:eastAsia="ja-JP"/>
        </w:rPr>
      </w:pPr>
      <w:r w:rsidRPr="00D91C1E">
        <w:rPr>
          <w:lang w:eastAsia="ja-JP"/>
        </w:rPr>
        <w:t>5)</w:t>
      </w:r>
      <w:r w:rsidRPr="00D91C1E">
        <w:rPr>
          <w:lang w:eastAsia="ja-JP"/>
        </w:rPr>
        <w:tab/>
        <w:t>The revision of Section 9 “</w:t>
      </w:r>
      <w:r w:rsidRPr="00D91C1E">
        <w:t>Characteristics of direction of arrival</w:t>
      </w:r>
      <w:r w:rsidRPr="00D91C1E">
        <w:rPr>
          <w:lang w:eastAsia="ja-JP"/>
        </w:rPr>
        <w:t xml:space="preserve">” to add information with data in new Table 16. </w:t>
      </w:r>
    </w:p>
    <w:p w:rsidR="00F50809" w:rsidRPr="00D91C1E" w:rsidRDefault="00F50809" w:rsidP="00F50809">
      <w:pPr>
        <w:pStyle w:val="enumlev1"/>
        <w:rPr>
          <w:lang w:eastAsia="ja-JP"/>
        </w:rPr>
      </w:pPr>
      <w:r w:rsidRPr="00D91C1E">
        <w:rPr>
          <w:lang w:eastAsia="ja-JP"/>
        </w:rPr>
        <w:t>6)</w:t>
      </w:r>
      <w:r w:rsidRPr="00D91C1E">
        <w:rPr>
          <w:lang w:eastAsia="ja-JP"/>
        </w:rPr>
        <w:tab/>
        <w:t>The addition of a new Section 11 “</w:t>
      </w:r>
      <w:r w:rsidRPr="00D91C1E">
        <w:rPr>
          <w:szCs w:val="21"/>
        </w:rPr>
        <w:t>Propagation data and prediction methods for the path morphology approach</w:t>
      </w:r>
      <w:r w:rsidRPr="00D91C1E">
        <w:rPr>
          <w:lang w:eastAsia="ja-JP"/>
        </w:rPr>
        <w:t xml:space="preserve">. </w:t>
      </w:r>
    </w:p>
    <w:p w:rsidR="00F50809" w:rsidRPr="00D91C1E" w:rsidRDefault="00F50809" w:rsidP="00F50809">
      <w:pPr>
        <w:rPr>
          <w:color w:val="000000"/>
          <w:lang w:eastAsia="ja-JP"/>
        </w:rPr>
      </w:pPr>
      <w:r w:rsidRPr="00D91C1E">
        <w:rPr>
          <w:color w:val="000000"/>
          <w:lang w:eastAsia="ja-JP"/>
        </w:rPr>
        <w:t>Renumbering tables, figures and equations are also included in this draft revision.</w:t>
      </w:r>
    </w:p>
    <w:p w:rsidR="00F50809" w:rsidRPr="00D91C1E" w:rsidRDefault="00F50809" w:rsidP="00F50809">
      <w:pPr>
        <w:rPr>
          <w:lang w:eastAsia="zh-CN"/>
        </w:rPr>
      </w:pPr>
    </w:p>
    <w:p w:rsidR="00F50809" w:rsidRPr="00D91C1E" w:rsidRDefault="00F50809" w:rsidP="00F50809">
      <w:pPr>
        <w:tabs>
          <w:tab w:val="right" w:pos="9639"/>
        </w:tabs>
        <w:rPr>
          <w:szCs w:val="24"/>
        </w:rPr>
      </w:pPr>
      <w:r w:rsidRPr="00D91C1E">
        <w:rPr>
          <w:szCs w:val="24"/>
          <w:u w:val="single"/>
        </w:rPr>
        <w:t>Draft revision of Recommendation ITU-R</w:t>
      </w:r>
      <w:r w:rsidRPr="00D91C1E">
        <w:rPr>
          <w:u w:val="single"/>
        </w:rPr>
        <w:t xml:space="preserve"> P.835-4</w:t>
      </w:r>
      <w:r w:rsidRPr="00D91C1E">
        <w:tab/>
        <w:t>Doc. 3/64(Rev.1)</w:t>
      </w:r>
    </w:p>
    <w:p w:rsidR="00F50809" w:rsidRPr="00D91C1E" w:rsidRDefault="00F50809" w:rsidP="00F50809">
      <w:pPr>
        <w:tabs>
          <w:tab w:val="right" w:pos="9639"/>
        </w:tabs>
        <w:spacing w:before="240"/>
        <w:jc w:val="center"/>
        <w:rPr>
          <w:rStyle w:val="RectitleChar"/>
        </w:rPr>
      </w:pPr>
      <w:r w:rsidRPr="00D91C1E">
        <w:rPr>
          <w:rStyle w:val="RectitleChar"/>
        </w:rPr>
        <w:t>Reference standard atmospheres</w:t>
      </w:r>
    </w:p>
    <w:p w:rsidR="00F50809" w:rsidRPr="00D91C1E" w:rsidRDefault="00F50809" w:rsidP="00CD4EC0">
      <w:pPr>
        <w:tabs>
          <w:tab w:val="right" w:pos="9639"/>
        </w:tabs>
        <w:spacing w:before="360"/>
      </w:pPr>
      <w:r w:rsidRPr="00D91C1E">
        <w:t xml:space="preserve">This draft </w:t>
      </w:r>
      <w:r w:rsidRPr="00CD4EC0">
        <w:rPr>
          <w:szCs w:val="24"/>
        </w:rPr>
        <w:t>revision</w:t>
      </w:r>
      <w:r w:rsidRPr="00D91C1E">
        <w:t>:</w:t>
      </w:r>
    </w:p>
    <w:p w:rsidR="00F50809" w:rsidRPr="00D91C1E" w:rsidRDefault="00F50809" w:rsidP="00F50809">
      <w:pPr>
        <w:pStyle w:val="enumlev1"/>
      </w:pPr>
      <w:r w:rsidRPr="00D91C1E">
        <w:t>–</w:t>
      </w:r>
      <w:r w:rsidRPr="00D91C1E">
        <w:tab/>
        <w:t>Corrects the equation in section 3.1 on the dependence of temperature (T) with height in the range 13 &lt; h &lt; 17 km.</w:t>
      </w:r>
    </w:p>
    <w:p w:rsidR="00F50809" w:rsidRPr="00D91C1E" w:rsidRDefault="00F50809" w:rsidP="00F50809">
      <w:pPr>
        <w:pStyle w:val="enumlev1"/>
      </w:pPr>
      <w:r w:rsidRPr="00D91C1E">
        <w:t>–</w:t>
      </w:r>
      <w:r w:rsidRPr="00D91C1E">
        <w:tab/>
        <w:t>Corrects the range of applicability of the expression for water vapour density (g/m</w:t>
      </w:r>
      <w:r w:rsidRPr="00D91C1E">
        <w:rPr>
          <w:vertAlign w:val="superscript"/>
        </w:rPr>
        <w:t>3</w:t>
      </w:r>
      <w:r w:rsidRPr="00D91C1E">
        <w:t>) in section 3.1 to 0 ≤ h ≤ 15.</w:t>
      </w:r>
    </w:p>
    <w:p w:rsidR="00F50809" w:rsidRPr="00D91C1E" w:rsidRDefault="00F50809" w:rsidP="00F50809">
      <w:pPr>
        <w:pStyle w:val="enumlev1"/>
      </w:pPr>
    </w:p>
    <w:p w:rsidR="00F50809" w:rsidRPr="00D91C1E" w:rsidRDefault="00F50809" w:rsidP="00F50809">
      <w:pPr>
        <w:tabs>
          <w:tab w:val="right" w:pos="9639"/>
        </w:tabs>
        <w:rPr>
          <w:szCs w:val="28"/>
        </w:rPr>
      </w:pPr>
      <w:r w:rsidRPr="00D91C1E">
        <w:rPr>
          <w:szCs w:val="24"/>
          <w:u w:val="single"/>
        </w:rPr>
        <w:t>Draft revision of Recommendation ITU-R</w:t>
      </w:r>
      <w:r w:rsidRPr="00D91C1E">
        <w:rPr>
          <w:szCs w:val="28"/>
          <w:u w:val="single"/>
        </w:rPr>
        <w:t xml:space="preserve"> P.676</w:t>
      </w:r>
      <w:r w:rsidR="00BD4268">
        <w:rPr>
          <w:szCs w:val="28"/>
          <w:u w:val="single"/>
        </w:rPr>
        <w:t>-8</w:t>
      </w:r>
      <w:r w:rsidRPr="00D91C1E">
        <w:rPr>
          <w:szCs w:val="28"/>
        </w:rPr>
        <w:tab/>
        <w:t>Doc. 3/65(Rev.1)</w:t>
      </w:r>
    </w:p>
    <w:p w:rsidR="00F50809" w:rsidRPr="00D91C1E" w:rsidRDefault="00F50809" w:rsidP="00F50809">
      <w:pPr>
        <w:tabs>
          <w:tab w:val="right" w:pos="9639"/>
        </w:tabs>
        <w:spacing w:before="240"/>
        <w:jc w:val="center"/>
        <w:rPr>
          <w:rStyle w:val="RectitleChar"/>
        </w:rPr>
      </w:pPr>
      <w:r w:rsidRPr="00D91C1E">
        <w:rPr>
          <w:rStyle w:val="RectitleChar"/>
        </w:rPr>
        <w:t>Attenuation by atmospheric gases</w:t>
      </w:r>
    </w:p>
    <w:p w:rsidR="00F50809" w:rsidRPr="00D91C1E" w:rsidRDefault="00F50809" w:rsidP="00CD4EC0">
      <w:pPr>
        <w:tabs>
          <w:tab w:val="right" w:pos="9639"/>
        </w:tabs>
        <w:spacing w:before="360"/>
      </w:pPr>
      <w:r w:rsidRPr="00D91C1E">
        <w:t xml:space="preserve">This draft </w:t>
      </w:r>
      <w:r w:rsidRPr="00CD4EC0">
        <w:rPr>
          <w:szCs w:val="24"/>
        </w:rPr>
        <w:t>revision</w:t>
      </w:r>
      <w:r w:rsidRPr="00D91C1E">
        <w:t>:</w:t>
      </w:r>
    </w:p>
    <w:p w:rsidR="00F50809" w:rsidRPr="00D91C1E" w:rsidRDefault="00F50809" w:rsidP="00F50809">
      <w:pPr>
        <w:pStyle w:val="enumlev1"/>
      </w:pPr>
      <w:r w:rsidRPr="00D91C1E">
        <w:t>•</w:t>
      </w:r>
      <w:r w:rsidRPr="00D91C1E">
        <w:tab/>
        <w:t>aligns the name of variables in Annexes 1 and 2;</w:t>
      </w:r>
    </w:p>
    <w:p w:rsidR="00F50809" w:rsidRPr="00D91C1E" w:rsidRDefault="00F50809" w:rsidP="00F50809">
      <w:pPr>
        <w:pStyle w:val="enumlev1"/>
      </w:pPr>
      <w:r w:rsidRPr="00D91C1E">
        <w:t>•</w:t>
      </w:r>
      <w:r w:rsidRPr="00D91C1E">
        <w:tab/>
        <w:t>clarifies the summation of oxygen lines for frequencies above the 118.75 GHz oxygen line;</w:t>
      </w:r>
    </w:p>
    <w:p w:rsidR="00F50809" w:rsidRPr="00D91C1E" w:rsidRDefault="00F50809" w:rsidP="00F50809">
      <w:pPr>
        <w:pStyle w:val="enumlev1"/>
      </w:pPr>
      <w:r w:rsidRPr="00D91C1E">
        <w:t>•</w:t>
      </w:r>
      <w:r w:rsidRPr="00D91C1E">
        <w:tab/>
        <w:t>corrects the omission of water vapour pressure in equation (9);</w:t>
      </w:r>
    </w:p>
    <w:p w:rsidR="00F50809" w:rsidRPr="00D91C1E" w:rsidRDefault="00F50809" w:rsidP="00F50809">
      <w:pPr>
        <w:pStyle w:val="enumlev1"/>
      </w:pPr>
      <w:r w:rsidRPr="00D91C1E">
        <w:t>•</w:t>
      </w:r>
      <w:r w:rsidRPr="00D91C1E">
        <w:tab/>
        <w:t>adds text after equation (19);</w:t>
      </w:r>
    </w:p>
    <w:p w:rsidR="00F50809" w:rsidRPr="00D91C1E" w:rsidRDefault="00F50809" w:rsidP="00F50809">
      <w:pPr>
        <w:pStyle w:val="enumlev1"/>
      </w:pPr>
      <w:r w:rsidRPr="00D91C1E">
        <w:t>•</w:t>
      </w:r>
      <w:r w:rsidRPr="00D91C1E">
        <w:tab/>
        <w:t>corrects typographical errors in equations (29) and (37);</w:t>
      </w:r>
    </w:p>
    <w:p w:rsidR="00F50809" w:rsidRPr="00D91C1E" w:rsidRDefault="00F50809" w:rsidP="00F50809">
      <w:pPr>
        <w:pStyle w:val="enumlev1"/>
      </w:pPr>
      <w:r w:rsidRPr="00D91C1E">
        <w:t>•</w:t>
      </w:r>
      <w:r w:rsidRPr="00D91C1E">
        <w:tab/>
        <w:t>replaces the existing title of section 2.3;</w:t>
      </w:r>
    </w:p>
    <w:p w:rsidR="00F50809" w:rsidRPr="00D91C1E" w:rsidRDefault="00F50809" w:rsidP="00F50809">
      <w:pPr>
        <w:pStyle w:val="enumlev1"/>
      </w:pPr>
      <w:proofErr w:type="gramStart"/>
      <w:r w:rsidRPr="00D91C1E">
        <w:t>•</w:t>
      </w:r>
      <w:r w:rsidRPr="00D91C1E">
        <w:tab/>
        <w:t>removes reference to software code available.</w:t>
      </w:r>
      <w:proofErr w:type="gramEnd"/>
    </w:p>
    <w:p w:rsidR="00F50809" w:rsidRPr="00D91C1E" w:rsidRDefault="00F50809" w:rsidP="00F50809">
      <w:pPr>
        <w:tabs>
          <w:tab w:val="right" w:pos="9639"/>
        </w:tabs>
        <w:rPr>
          <w:szCs w:val="24"/>
          <w:u w:val="single"/>
        </w:rPr>
      </w:pPr>
    </w:p>
    <w:p w:rsidR="00CD4EC0" w:rsidRDefault="00CD4EC0">
      <w:pPr>
        <w:tabs>
          <w:tab w:val="clear" w:pos="794"/>
          <w:tab w:val="clear" w:pos="1191"/>
          <w:tab w:val="clear" w:pos="1588"/>
          <w:tab w:val="clear" w:pos="1985"/>
        </w:tabs>
        <w:overflowPunct/>
        <w:autoSpaceDE/>
        <w:autoSpaceDN/>
        <w:adjustRightInd/>
        <w:spacing w:before="0"/>
        <w:textAlignment w:val="auto"/>
        <w:rPr>
          <w:szCs w:val="24"/>
          <w:u w:val="single"/>
        </w:rPr>
      </w:pPr>
      <w:r>
        <w:rPr>
          <w:szCs w:val="24"/>
          <w:u w:val="single"/>
        </w:rPr>
        <w:br w:type="page"/>
      </w:r>
    </w:p>
    <w:p w:rsidR="00F50809" w:rsidRPr="00D91C1E" w:rsidRDefault="00F50809" w:rsidP="00CD4EC0">
      <w:pPr>
        <w:tabs>
          <w:tab w:val="right" w:pos="9639"/>
        </w:tabs>
        <w:spacing w:before="360"/>
      </w:pPr>
      <w:r w:rsidRPr="00D91C1E">
        <w:rPr>
          <w:szCs w:val="24"/>
          <w:u w:val="single"/>
        </w:rPr>
        <w:lastRenderedPageBreak/>
        <w:t>Draft revision of Recommendation ITU-R</w:t>
      </w:r>
      <w:r w:rsidRPr="00D91C1E">
        <w:rPr>
          <w:u w:val="single"/>
        </w:rPr>
        <w:t xml:space="preserve"> P.837-5</w:t>
      </w:r>
      <w:r w:rsidRPr="00D91C1E">
        <w:tab/>
        <w:t>Doc. 3/67(Rev.1)</w:t>
      </w:r>
    </w:p>
    <w:p w:rsidR="00F50809" w:rsidRPr="00D91C1E" w:rsidRDefault="00F50809" w:rsidP="00F50809">
      <w:pPr>
        <w:tabs>
          <w:tab w:val="right" w:pos="9639"/>
        </w:tabs>
        <w:spacing w:before="240"/>
        <w:jc w:val="center"/>
        <w:rPr>
          <w:rStyle w:val="RectitleChar"/>
        </w:rPr>
      </w:pPr>
      <w:r w:rsidRPr="00D91C1E">
        <w:rPr>
          <w:rStyle w:val="RectitleChar"/>
        </w:rPr>
        <w:t>Characteristics of precipitation for propagation modelling</w:t>
      </w:r>
    </w:p>
    <w:p w:rsidR="00F50809" w:rsidRPr="00D91C1E" w:rsidRDefault="00F50809" w:rsidP="00CD4EC0">
      <w:pPr>
        <w:tabs>
          <w:tab w:val="right" w:pos="9639"/>
        </w:tabs>
        <w:spacing w:before="360"/>
      </w:pPr>
      <w:r w:rsidRPr="00D91C1E">
        <w:t xml:space="preserve">This </w:t>
      </w:r>
      <w:r w:rsidRPr="00CD4EC0">
        <w:rPr>
          <w:szCs w:val="24"/>
        </w:rPr>
        <w:t>draft</w:t>
      </w:r>
      <w:r w:rsidRPr="00D91C1E">
        <w:t xml:space="preserve"> revision:</w:t>
      </w:r>
    </w:p>
    <w:p w:rsidR="00F50809" w:rsidRPr="00D91C1E" w:rsidRDefault="00F50809" w:rsidP="00F50809">
      <w:pPr>
        <w:pStyle w:val="enumlev1"/>
      </w:pPr>
      <w:r w:rsidRPr="00D91C1E">
        <w:t>–</w:t>
      </w:r>
      <w:r w:rsidRPr="00D91C1E">
        <w:tab/>
        <w:t xml:space="preserve">Introduces a new </w:t>
      </w:r>
      <w:r w:rsidRPr="00D91C1E">
        <w:rPr>
          <w:i/>
        </w:rPr>
        <w:t>considering</w:t>
      </w:r>
      <w:r w:rsidRPr="00D91C1E">
        <w:t xml:space="preserve"> clause (e), referencing the findings of Document 3J/161, that using a model to convert local measurements with integration times of up to 1 hour has been observed to provide higher accuracy than the use of the global digital maps in Annex 1 of this Recommendation.</w:t>
      </w:r>
    </w:p>
    <w:p w:rsidR="00F50809" w:rsidRPr="00D91C1E" w:rsidRDefault="00F50809" w:rsidP="00F50809">
      <w:pPr>
        <w:pStyle w:val="enumlev1"/>
      </w:pPr>
      <w:r w:rsidRPr="00D91C1E">
        <w:t>–</w:t>
      </w:r>
      <w:r w:rsidRPr="00D91C1E">
        <w:tab/>
        <w:t xml:space="preserve">Introduces a new </w:t>
      </w:r>
      <w:r w:rsidRPr="00D91C1E">
        <w:rPr>
          <w:i/>
        </w:rPr>
        <w:t>recommends</w:t>
      </w:r>
      <w:r w:rsidR="00B03164">
        <w:t xml:space="preserve"> clause 5</w:t>
      </w:r>
      <w:r w:rsidRPr="00D91C1E">
        <w:t>, referring to the guidelines for using local measurements and the period of collection of said measurements (experiment duration) as it affects the statistical stability of the empirical distributions.</w:t>
      </w:r>
    </w:p>
    <w:p w:rsidR="00F50809" w:rsidRPr="00D91C1E" w:rsidRDefault="00F50809" w:rsidP="00F50809">
      <w:pPr>
        <w:pStyle w:val="enumlev1"/>
      </w:pPr>
      <w:r w:rsidRPr="00D91C1E">
        <w:t>–</w:t>
      </w:r>
      <w:r w:rsidRPr="00D91C1E">
        <w:tab/>
        <w:t>Proposes a new Annex 3, corresponding to the new method to perform a conversion of cumulative distributions of rainfall and directs the user to the appropriate software in the website of Study Group 3.</w:t>
      </w:r>
    </w:p>
    <w:p w:rsidR="00F50809" w:rsidRPr="00D91C1E" w:rsidRDefault="00F50809" w:rsidP="00F50809">
      <w:pPr>
        <w:tabs>
          <w:tab w:val="right" w:pos="9639"/>
        </w:tabs>
        <w:rPr>
          <w:szCs w:val="24"/>
          <w:u w:val="single"/>
        </w:rPr>
      </w:pPr>
    </w:p>
    <w:p w:rsidR="00F50809" w:rsidRPr="00D91C1E" w:rsidRDefault="00F50809" w:rsidP="00F50809">
      <w:pPr>
        <w:tabs>
          <w:tab w:val="right" w:pos="9639"/>
        </w:tabs>
      </w:pPr>
      <w:r w:rsidRPr="00D91C1E">
        <w:rPr>
          <w:szCs w:val="24"/>
          <w:u w:val="single"/>
        </w:rPr>
        <w:t>Draft revision of Recommendation ITU-R</w:t>
      </w:r>
      <w:r w:rsidRPr="00D91C1E">
        <w:rPr>
          <w:u w:val="single"/>
        </w:rPr>
        <w:t xml:space="preserve"> P.453-9</w:t>
      </w:r>
      <w:r w:rsidRPr="00D91C1E">
        <w:tab/>
        <w:t>Doc. 3/69(Rev.1)</w:t>
      </w:r>
    </w:p>
    <w:p w:rsidR="00F50809" w:rsidRPr="00D91C1E" w:rsidRDefault="00F50809" w:rsidP="00F50809">
      <w:pPr>
        <w:tabs>
          <w:tab w:val="right" w:pos="9639"/>
        </w:tabs>
        <w:spacing w:before="240"/>
        <w:jc w:val="center"/>
        <w:rPr>
          <w:rStyle w:val="RectitleChar"/>
        </w:rPr>
      </w:pPr>
      <w:r w:rsidRPr="00D91C1E">
        <w:rPr>
          <w:rStyle w:val="RectitleChar"/>
        </w:rPr>
        <w:t>The radio refractive index: its formula and refractivity data</w:t>
      </w:r>
    </w:p>
    <w:p w:rsidR="00F50809" w:rsidRPr="00D91C1E" w:rsidRDefault="00F50809" w:rsidP="00CD4EC0">
      <w:pPr>
        <w:spacing w:before="360"/>
      </w:pPr>
      <w:r w:rsidRPr="00D91C1E">
        <w:t>This draft revision:</w:t>
      </w:r>
    </w:p>
    <w:p w:rsidR="00F50809" w:rsidRPr="00D91C1E" w:rsidRDefault="00F50809" w:rsidP="00F50809">
      <w:pPr>
        <w:pStyle w:val="enumlev1"/>
      </w:pPr>
      <w:r w:rsidRPr="00D91C1E">
        <w:t>•</w:t>
      </w:r>
      <w:r w:rsidRPr="00D91C1E">
        <w:tab/>
        <w:t>adds a scope to the Recommendation;</w:t>
      </w:r>
    </w:p>
    <w:p w:rsidR="00F50809" w:rsidRPr="00D91C1E" w:rsidRDefault="00F50809" w:rsidP="00F50809">
      <w:pPr>
        <w:pStyle w:val="enumlev1"/>
      </w:pPr>
      <w:r w:rsidRPr="00D91C1E">
        <w:t>•</w:t>
      </w:r>
      <w:r w:rsidRPr="00D91C1E">
        <w:tab/>
        <w:t xml:space="preserve">updates the formulation of the saturated water vapour pressure, </w:t>
      </w:r>
      <w:proofErr w:type="spellStart"/>
      <w:r w:rsidRPr="00D91C1E">
        <w:rPr>
          <w:i/>
          <w:iCs/>
        </w:rPr>
        <w:t>e</w:t>
      </w:r>
      <w:r w:rsidRPr="00D91C1E">
        <w:rPr>
          <w:i/>
          <w:iCs/>
          <w:vertAlign w:val="subscript"/>
        </w:rPr>
        <w:t>s</w:t>
      </w:r>
      <w:proofErr w:type="spellEnd"/>
      <w:r w:rsidRPr="00D91C1E">
        <w:t xml:space="preserve"> in equation (6);</w:t>
      </w:r>
    </w:p>
    <w:p w:rsidR="00F50809" w:rsidRPr="00D91C1E" w:rsidRDefault="00F50809" w:rsidP="00F50809">
      <w:pPr>
        <w:pStyle w:val="enumlev1"/>
      </w:pPr>
      <w:r w:rsidRPr="00D91C1E">
        <w:t>•</w:t>
      </w:r>
      <w:r w:rsidRPr="00D91C1E">
        <w:tab/>
      </w:r>
      <w:proofErr w:type="gramStart"/>
      <w:r w:rsidRPr="00D91C1E">
        <w:t>correctly</w:t>
      </w:r>
      <w:proofErr w:type="gramEnd"/>
      <w:r w:rsidRPr="00D91C1E">
        <w:t xml:space="preserve"> details the enhancement factors needed for the application of equation (6).</w:t>
      </w:r>
    </w:p>
    <w:p w:rsidR="00F50809" w:rsidRPr="00D91C1E" w:rsidRDefault="00F50809" w:rsidP="00F50809">
      <w:pPr>
        <w:tabs>
          <w:tab w:val="right" w:pos="9639"/>
        </w:tabs>
        <w:rPr>
          <w:szCs w:val="24"/>
          <w:u w:val="single"/>
        </w:rPr>
      </w:pPr>
    </w:p>
    <w:p w:rsidR="00F50809" w:rsidRPr="00D91C1E" w:rsidRDefault="00F50809" w:rsidP="00F50809">
      <w:pPr>
        <w:tabs>
          <w:tab w:val="right" w:pos="9639"/>
        </w:tabs>
        <w:rPr>
          <w:szCs w:val="24"/>
        </w:rPr>
      </w:pPr>
      <w:r w:rsidRPr="00D91C1E">
        <w:rPr>
          <w:szCs w:val="24"/>
          <w:u w:val="single"/>
        </w:rPr>
        <w:t>Draft revision of Recommendation ITU-R</w:t>
      </w:r>
      <w:r w:rsidRPr="00D91C1E">
        <w:rPr>
          <w:u w:val="single"/>
        </w:rPr>
        <w:t xml:space="preserve"> P.833-6</w:t>
      </w:r>
      <w:r w:rsidRPr="00D91C1E">
        <w:tab/>
        <w:t>Doc. 3/70(Rev.1)</w:t>
      </w:r>
    </w:p>
    <w:p w:rsidR="00F50809" w:rsidRPr="00D91C1E" w:rsidRDefault="00F50809" w:rsidP="00F50809">
      <w:pPr>
        <w:tabs>
          <w:tab w:val="right" w:pos="9639"/>
        </w:tabs>
        <w:spacing w:before="240"/>
        <w:jc w:val="center"/>
        <w:rPr>
          <w:rStyle w:val="RectitleChar"/>
        </w:rPr>
      </w:pPr>
      <w:r w:rsidRPr="00D91C1E">
        <w:rPr>
          <w:rStyle w:val="RectitleChar"/>
        </w:rPr>
        <w:t>Attenuation in vegetation</w:t>
      </w:r>
    </w:p>
    <w:p w:rsidR="00F50809" w:rsidRPr="00D91C1E" w:rsidRDefault="00F50809" w:rsidP="00CD4EC0">
      <w:pPr>
        <w:spacing w:before="360"/>
      </w:pPr>
      <w:r w:rsidRPr="00D91C1E">
        <w:rPr>
          <w:lang w:eastAsia="zh-CN"/>
        </w:rPr>
        <w:t>This draft revision consist</w:t>
      </w:r>
      <w:r w:rsidR="00B52361">
        <w:rPr>
          <w:lang w:eastAsia="zh-CN"/>
        </w:rPr>
        <w:t>s</w:t>
      </w:r>
      <w:r w:rsidRPr="00D91C1E">
        <w:rPr>
          <w:lang w:eastAsia="zh-CN"/>
        </w:rPr>
        <w:t xml:space="preserve"> of:</w:t>
      </w:r>
    </w:p>
    <w:p w:rsidR="00F50809" w:rsidRPr="00D91C1E" w:rsidRDefault="00F50809" w:rsidP="00F50809">
      <w:pPr>
        <w:pStyle w:val="enumlev1"/>
        <w:rPr>
          <w:lang w:eastAsia="ru-RU"/>
        </w:rPr>
      </w:pPr>
      <w:r w:rsidRPr="00D91C1E">
        <w:rPr>
          <w:lang w:eastAsia="ru-RU"/>
        </w:rPr>
        <w:t>1)</w:t>
      </w:r>
      <w:r w:rsidRPr="00D91C1E">
        <w:rPr>
          <w:lang w:eastAsia="ru-RU"/>
        </w:rPr>
        <w:tab/>
        <w:t>Results from terrestrial-path woodland measurements in Russia and the addition of Table 1.</w:t>
      </w:r>
    </w:p>
    <w:p w:rsidR="00F50809" w:rsidRPr="00D91C1E" w:rsidRDefault="00F50809" w:rsidP="00F50809">
      <w:pPr>
        <w:pStyle w:val="enumlev1"/>
        <w:rPr>
          <w:lang w:eastAsia="ru-RU"/>
        </w:rPr>
      </w:pPr>
      <w:r w:rsidRPr="00D91C1E">
        <w:rPr>
          <w:lang w:eastAsia="ru-RU"/>
        </w:rPr>
        <w:t>2)</w:t>
      </w:r>
      <w:r w:rsidRPr="00D91C1E">
        <w:rPr>
          <w:lang w:eastAsia="ru-RU"/>
        </w:rPr>
        <w:tab/>
        <w:t>A proposed model and results from measurement</w:t>
      </w:r>
      <w:r w:rsidR="00B52361">
        <w:rPr>
          <w:lang w:eastAsia="ru-RU"/>
        </w:rPr>
        <w:t>s</w:t>
      </w:r>
      <w:r w:rsidRPr="00D91C1E">
        <w:rPr>
          <w:lang w:eastAsia="ru-RU"/>
        </w:rPr>
        <w:t xml:space="preserve"> in Austria for woodland slant-path attenuation, including the addition of Figure 3.</w:t>
      </w:r>
    </w:p>
    <w:p w:rsidR="00F50809" w:rsidRPr="00D91C1E" w:rsidRDefault="00F50809" w:rsidP="00F50809">
      <w:pPr>
        <w:rPr>
          <w:rStyle w:val="RectitleChar"/>
        </w:rPr>
      </w:pPr>
    </w:p>
    <w:p w:rsidR="00F50809" w:rsidRPr="00D91C1E" w:rsidRDefault="00F50809" w:rsidP="00F50809">
      <w:pPr>
        <w:tabs>
          <w:tab w:val="right" w:pos="9639"/>
        </w:tabs>
        <w:rPr>
          <w:lang w:eastAsia="zh-CN"/>
        </w:rPr>
      </w:pPr>
      <w:r w:rsidRPr="00D91C1E">
        <w:rPr>
          <w:szCs w:val="24"/>
          <w:u w:val="single"/>
        </w:rPr>
        <w:t>Draft revision of Recommendation ITU-R</w:t>
      </w:r>
      <w:r w:rsidRPr="00D91C1E">
        <w:rPr>
          <w:u w:val="single"/>
          <w:lang w:eastAsia="zh-CN"/>
        </w:rPr>
        <w:t xml:space="preserve"> P.840</w:t>
      </w:r>
      <w:r w:rsidR="00BD4268">
        <w:rPr>
          <w:u w:val="single"/>
          <w:lang w:eastAsia="zh-CN"/>
        </w:rPr>
        <w:t>-4</w:t>
      </w:r>
      <w:r w:rsidRPr="00D91C1E">
        <w:rPr>
          <w:lang w:eastAsia="zh-CN"/>
        </w:rPr>
        <w:tab/>
        <w:t>Doc. 3/71(Rev.1)</w:t>
      </w:r>
    </w:p>
    <w:p w:rsidR="00F50809" w:rsidRPr="00D91C1E" w:rsidRDefault="00F50809" w:rsidP="00F50809">
      <w:pPr>
        <w:tabs>
          <w:tab w:val="right" w:pos="9639"/>
        </w:tabs>
        <w:spacing w:before="240"/>
        <w:jc w:val="center"/>
        <w:rPr>
          <w:rStyle w:val="RectitleChar"/>
        </w:rPr>
      </w:pPr>
      <w:r w:rsidRPr="00D91C1E">
        <w:rPr>
          <w:rStyle w:val="RectitleChar"/>
        </w:rPr>
        <w:t>Attenuation due to clouds and fog</w:t>
      </w:r>
    </w:p>
    <w:p w:rsidR="00F50809" w:rsidRPr="00D91C1E" w:rsidRDefault="00F50809" w:rsidP="00CD4EC0">
      <w:pPr>
        <w:spacing w:before="360"/>
      </w:pPr>
      <w:r w:rsidRPr="00D91C1E">
        <w:t>This draft revision proposes editorial corrections of sections 4 and 5 of Annex 1 where "water vapour content" is used instead of "liquid water content" while there is no doubt that the text is actually related to "liquid water content".</w:t>
      </w:r>
    </w:p>
    <w:p w:rsidR="00F50809" w:rsidRPr="00D91C1E" w:rsidRDefault="00F50809" w:rsidP="00F50809"/>
    <w:p w:rsidR="00CD4EC0" w:rsidRDefault="00CD4EC0">
      <w:pPr>
        <w:tabs>
          <w:tab w:val="clear" w:pos="794"/>
          <w:tab w:val="clear" w:pos="1191"/>
          <w:tab w:val="clear" w:pos="1588"/>
          <w:tab w:val="clear" w:pos="1985"/>
        </w:tabs>
        <w:overflowPunct/>
        <w:autoSpaceDE/>
        <w:autoSpaceDN/>
        <w:adjustRightInd/>
        <w:spacing w:before="0"/>
        <w:textAlignment w:val="auto"/>
        <w:rPr>
          <w:szCs w:val="24"/>
          <w:u w:val="single"/>
        </w:rPr>
      </w:pPr>
      <w:r>
        <w:rPr>
          <w:szCs w:val="24"/>
          <w:u w:val="single"/>
        </w:rPr>
        <w:br w:type="page"/>
      </w:r>
    </w:p>
    <w:p w:rsidR="00F50809" w:rsidRPr="00CD4EC0" w:rsidRDefault="00F50809" w:rsidP="00CD4EC0">
      <w:pPr>
        <w:tabs>
          <w:tab w:val="right" w:pos="9639"/>
        </w:tabs>
        <w:rPr>
          <w:szCs w:val="24"/>
        </w:rPr>
      </w:pPr>
      <w:r w:rsidRPr="00D91C1E">
        <w:rPr>
          <w:szCs w:val="24"/>
          <w:u w:val="single"/>
        </w:rPr>
        <w:lastRenderedPageBreak/>
        <w:t>Draft revision of Recommendation ITU-R</w:t>
      </w:r>
      <w:r w:rsidRPr="00CD4EC0">
        <w:rPr>
          <w:szCs w:val="24"/>
          <w:u w:val="single"/>
        </w:rPr>
        <w:t xml:space="preserve"> P.526-11</w:t>
      </w:r>
      <w:r w:rsidRPr="00CD4EC0">
        <w:rPr>
          <w:szCs w:val="24"/>
        </w:rPr>
        <w:tab/>
        <w:t>Doc. 3/72(Rev.1)</w:t>
      </w:r>
    </w:p>
    <w:p w:rsidR="00F50809" w:rsidRPr="00D91C1E" w:rsidRDefault="00F50809" w:rsidP="00F50809">
      <w:pPr>
        <w:tabs>
          <w:tab w:val="right" w:pos="9639"/>
        </w:tabs>
        <w:spacing w:before="240"/>
        <w:jc w:val="center"/>
        <w:rPr>
          <w:rStyle w:val="RectitleChar"/>
        </w:rPr>
      </w:pPr>
      <w:r w:rsidRPr="00D91C1E">
        <w:rPr>
          <w:rStyle w:val="RectitleChar"/>
        </w:rPr>
        <w:t>Propagation by diffraction</w:t>
      </w:r>
    </w:p>
    <w:p w:rsidR="00F50809" w:rsidRPr="00D91C1E" w:rsidRDefault="00F50809" w:rsidP="00CD4EC0">
      <w:pPr>
        <w:spacing w:before="360"/>
      </w:pPr>
      <w:r>
        <w:t>This draft revision includes</w:t>
      </w:r>
      <w:r w:rsidRPr="00D91C1E">
        <w:t>:</w:t>
      </w:r>
    </w:p>
    <w:p w:rsidR="00F50809" w:rsidRPr="00D91C1E" w:rsidRDefault="00F50809" w:rsidP="00F50809">
      <w:pPr>
        <w:pStyle w:val="enumlev1"/>
      </w:pPr>
      <w:r w:rsidRPr="00D91C1E">
        <w:t>a)</w:t>
      </w:r>
      <w:r w:rsidRPr="00D91C1E">
        <w:tab/>
        <w:t>A correction to equation (17a) of an error which appears to have been made in the previous revision to Recommendation ITU-R P.526-11.</w:t>
      </w:r>
    </w:p>
    <w:p w:rsidR="00F50809" w:rsidRPr="00D91C1E" w:rsidRDefault="00F50809" w:rsidP="00F50809">
      <w:pPr>
        <w:pStyle w:val="enumlev1"/>
      </w:pPr>
      <w:r w:rsidRPr="00D91C1E">
        <w:t>b)</w:t>
      </w:r>
      <w:r w:rsidRPr="00D91C1E">
        <w:tab/>
        <w:t>A revision to the method for spherical-earth diffraction to avoid discontinuities.</w:t>
      </w:r>
    </w:p>
    <w:p w:rsidR="00F50809" w:rsidRPr="00D91C1E" w:rsidRDefault="00F50809" w:rsidP="00F50809">
      <w:pPr>
        <w:pStyle w:val="enumlev1"/>
      </w:pPr>
      <w:r w:rsidRPr="00D91C1E">
        <w:t>c)</w:t>
      </w:r>
      <w:r w:rsidRPr="00D91C1E">
        <w:tab/>
        <w:t xml:space="preserve">Following extensive study of comparative diffraction models, the previous cascaded knife-edge model for a general terrain path has been deleted, and a model based on the </w:t>
      </w:r>
      <w:proofErr w:type="spellStart"/>
      <w:r w:rsidRPr="00D91C1E">
        <w:t>Bullington</w:t>
      </w:r>
      <w:proofErr w:type="spellEnd"/>
      <w:r w:rsidRPr="00D91C1E">
        <w:t xml:space="preserve"> construction has been put in its place.</w:t>
      </w:r>
    </w:p>
    <w:p w:rsidR="00F50809" w:rsidRPr="00D91C1E" w:rsidRDefault="00F50809" w:rsidP="00F50809">
      <w:pPr>
        <w:pStyle w:val="enumlev1"/>
      </w:pPr>
      <w:r w:rsidRPr="00D91C1E">
        <w:t>d)</w:t>
      </w:r>
      <w:r w:rsidRPr="00D91C1E">
        <w:tab/>
        <w:t>A number of small editorial corrections.</w:t>
      </w:r>
    </w:p>
    <w:p w:rsidR="00F50809" w:rsidRDefault="00F50809">
      <w:pPr>
        <w:tabs>
          <w:tab w:val="clear" w:pos="794"/>
          <w:tab w:val="clear" w:pos="1191"/>
          <w:tab w:val="clear" w:pos="1588"/>
          <w:tab w:val="clear" w:pos="1985"/>
        </w:tabs>
        <w:overflowPunct/>
        <w:autoSpaceDE/>
        <w:autoSpaceDN/>
        <w:adjustRightInd/>
        <w:spacing w:before="0"/>
        <w:textAlignment w:val="auto"/>
        <w:rPr>
          <w:szCs w:val="24"/>
          <w:u w:val="single"/>
        </w:rPr>
      </w:pPr>
    </w:p>
    <w:p w:rsidR="00F50809" w:rsidRPr="00D91C1E" w:rsidRDefault="00F50809" w:rsidP="00F50809">
      <w:pPr>
        <w:tabs>
          <w:tab w:val="right" w:pos="9639"/>
        </w:tabs>
        <w:rPr>
          <w:rStyle w:val="href"/>
        </w:rPr>
      </w:pPr>
      <w:r w:rsidRPr="00D91C1E">
        <w:rPr>
          <w:szCs w:val="24"/>
          <w:u w:val="single"/>
        </w:rPr>
        <w:t>Draft revision of Recommendation ITU-R</w:t>
      </w:r>
      <w:r w:rsidRPr="00D91C1E">
        <w:rPr>
          <w:u w:val="single"/>
        </w:rPr>
        <w:t xml:space="preserve"> </w:t>
      </w:r>
      <w:r w:rsidRPr="00D91C1E">
        <w:rPr>
          <w:rStyle w:val="href"/>
          <w:u w:val="single"/>
        </w:rPr>
        <w:t>P.1144-5</w:t>
      </w:r>
      <w:r w:rsidRPr="00D91C1E">
        <w:rPr>
          <w:rStyle w:val="href"/>
        </w:rPr>
        <w:tab/>
        <w:t>Doc. 3/73(Rev.1)</w:t>
      </w:r>
    </w:p>
    <w:p w:rsidR="00F50809" w:rsidRPr="00D91C1E" w:rsidRDefault="00F50809" w:rsidP="00F50809">
      <w:pPr>
        <w:tabs>
          <w:tab w:val="right" w:pos="9639"/>
        </w:tabs>
        <w:spacing w:before="240"/>
        <w:jc w:val="center"/>
        <w:rPr>
          <w:rStyle w:val="RectitleChar"/>
        </w:rPr>
      </w:pPr>
      <w:bookmarkStart w:id="3" w:name="Pre_title"/>
      <w:r w:rsidRPr="00D91C1E">
        <w:rPr>
          <w:rStyle w:val="RectitleChar"/>
        </w:rPr>
        <w:t>Guide to the application of the propagation methods of</w:t>
      </w:r>
      <w:r w:rsidRPr="00D91C1E">
        <w:rPr>
          <w:rStyle w:val="RectitleChar"/>
        </w:rPr>
        <w:br/>
        <w:t>Radiocommunication Study Group 3</w:t>
      </w:r>
      <w:bookmarkEnd w:id="3"/>
    </w:p>
    <w:p w:rsidR="00F50809" w:rsidRPr="00D91C1E" w:rsidRDefault="00F50809" w:rsidP="00CD4EC0">
      <w:pPr>
        <w:spacing w:before="360"/>
      </w:pPr>
      <w:r w:rsidRPr="00D91C1E">
        <w:t xml:space="preserve">This </w:t>
      </w:r>
      <w:r>
        <w:t>draft revision</w:t>
      </w:r>
      <w:r w:rsidRPr="00D91C1E">
        <w:t xml:space="preserve"> reflect</w:t>
      </w:r>
      <w:r>
        <w:t>s</w:t>
      </w:r>
      <w:r w:rsidRPr="00D91C1E">
        <w:t xml:space="preserve"> changes to existing Recommendations agreed at the Working Party 3M meeting and the introduction of the new Recommendation ITU-R P</w:t>
      </w:r>
      <w:proofErr w:type="gramStart"/>
      <w:r w:rsidRPr="00D91C1E">
        <w:t>.[</w:t>
      </w:r>
      <w:proofErr w:type="spellStart"/>
      <w:proofErr w:type="gramEnd"/>
      <w:r w:rsidRPr="00D91C1E">
        <w:t>WRPM</w:t>
      </w:r>
      <w:proofErr w:type="spellEnd"/>
      <w:r w:rsidRPr="00D91C1E">
        <w:t>].</w:t>
      </w:r>
    </w:p>
    <w:p w:rsidR="00F50809" w:rsidRPr="00D91C1E" w:rsidRDefault="00F50809" w:rsidP="00F50809"/>
    <w:p w:rsidR="00F50809" w:rsidRPr="00D91C1E" w:rsidRDefault="00F50809" w:rsidP="00F50809">
      <w:pPr>
        <w:tabs>
          <w:tab w:val="right" w:pos="9639"/>
        </w:tabs>
      </w:pPr>
      <w:r w:rsidRPr="00D91C1E">
        <w:rPr>
          <w:szCs w:val="24"/>
          <w:u w:val="single"/>
        </w:rPr>
        <w:t>Draft revision of Recommendation ITU-R</w:t>
      </w:r>
      <w:r w:rsidRPr="00D91C1E">
        <w:rPr>
          <w:u w:val="single"/>
        </w:rPr>
        <w:t xml:space="preserve"> P.528-2</w:t>
      </w:r>
      <w:r w:rsidRPr="00D91C1E">
        <w:tab/>
        <w:t>Doc. 3/74(Rev.1)</w:t>
      </w:r>
    </w:p>
    <w:p w:rsidR="00F50809" w:rsidRPr="00D91C1E" w:rsidRDefault="00F50809" w:rsidP="00F50809">
      <w:pPr>
        <w:tabs>
          <w:tab w:val="right" w:pos="9639"/>
        </w:tabs>
        <w:spacing w:before="240"/>
        <w:jc w:val="center"/>
        <w:rPr>
          <w:rStyle w:val="RectitleChar"/>
        </w:rPr>
      </w:pPr>
      <w:r w:rsidRPr="00D91C1E">
        <w:rPr>
          <w:rStyle w:val="RectitleChar"/>
        </w:rPr>
        <w:t xml:space="preserve">Propagation curves for aeronautical mobile and </w:t>
      </w:r>
      <w:proofErr w:type="spellStart"/>
      <w:r w:rsidRPr="00D91C1E">
        <w:rPr>
          <w:rStyle w:val="RectitleChar"/>
        </w:rPr>
        <w:t>radionavigation</w:t>
      </w:r>
      <w:proofErr w:type="spellEnd"/>
      <w:r w:rsidRPr="00D91C1E">
        <w:rPr>
          <w:rStyle w:val="RectitleChar"/>
        </w:rPr>
        <w:t xml:space="preserve"> </w:t>
      </w:r>
      <w:r w:rsidRPr="00D91C1E">
        <w:rPr>
          <w:rStyle w:val="RectitleChar"/>
        </w:rPr>
        <w:br/>
        <w:t xml:space="preserve">services using the VHF, UHF and </w:t>
      </w:r>
      <w:proofErr w:type="spellStart"/>
      <w:r w:rsidRPr="00D91C1E">
        <w:rPr>
          <w:rStyle w:val="RectitleChar"/>
        </w:rPr>
        <w:t>SHF</w:t>
      </w:r>
      <w:proofErr w:type="spellEnd"/>
      <w:r w:rsidRPr="00D91C1E">
        <w:rPr>
          <w:rStyle w:val="RectitleChar"/>
        </w:rPr>
        <w:t xml:space="preserve"> bands</w:t>
      </w:r>
    </w:p>
    <w:p w:rsidR="00F50809" w:rsidRPr="00D91C1E" w:rsidRDefault="00F50809" w:rsidP="00CD4EC0">
      <w:pPr>
        <w:spacing w:before="360"/>
      </w:pPr>
      <w:r>
        <w:t>This draft revision:</w:t>
      </w:r>
    </w:p>
    <w:p w:rsidR="00F50809" w:rsidRPr="00D91C1E" w:rsidRDefault="00F50809" w:rsidP="00F50809">
      <w:pPr>
        <w:pStyle w:val="enumlev1"/>
      </w:pPr>
      <w:r w:rsidRPr="00D91C1E">
        <w:t>–</w:t>
      </w:r>
      <w:r w:rsidRPr="00D91C1E">
        <w:tab/>
        <w:t>Add</w:t>
      </w:r>
      <w:r>
        <w:t>s</w:t>
      </w:r>
      <w:r w:rsidRPr="00D91C1E">
        <w:t xml:space="preserve"> a scope</w:t>
      </w:r>
    </w:p>
    <w:p w:rsidR="00F50809" w:rsidRPr="00D91C1E" w:rsidRDefault="00F50809" w:rsidP="00F50809">
      <w:pPr>
        <w:pStyle w:val="enumlev1"/>
      </w:pPr>
      <w:r w:rsidRPr="00D91C1E">
        <w:t>–</w:t>
      </w:r>
      <w:r w:rsidRPr="00D91C1E">
        <w:tab/>
        <w:t>Add</w:t>
      </w:r>
      <w:r>
        <w:t>s</w:t>
      </w:r>
      <w:r w:rsidRPr="00D91C1E">
        <w:t xml:space="preserve"> an Annex that defines an interpolation method for the data</w:t>
      </w:r>
    </w:p>
    <w:p w:rsidR="00F50809" w:rsidRPr="00D91C1E" w:rsidRDefault="00F50809" w:rsidP="00F50809">
      <w:pPr>
        <w:pStyle w:val="enumlev1"/>
      </w:pPr>
      <w:r w:rsidRPr="00D91C1E">
        <w:t>–</w:t>
      </w:r>
      <w:r w:rsidRPr="00D91C1E">
        <w:tab/>
        <w:t>Add</w:t>
      </w:r>
      <w:r>
        <w:t>s</w:t>
      </w:r>
      <w:r w:rsidRPr="00D91C1E">
        <w:t xml:space="preserve"> frequencies 600 MHz and 2 400 MHz to the curves</w:t>
      </w:r>
    </w:p>
    <w:p w:rsidR="00F50809" w:rsidRPr="00D91C1E" w:rsidRDefault="00F50809" w:rsidP="00F50809">
      <w:pPr>
        <w:pStyle w:val="enumlev1"/>
      </w:pPr>
      <w:r w:rsidRPr="00D91C1E">
        <w:t>–</w:t>
      </w:r>
      <w:r w:rsidRPr="00D91C1E">
        <w:tab/>
        <w:t>Replace</w:t>
      </w:r>
      <w:r>
        <w:t>s</w:t>
      </w:r>
      <w:r w:rsidRPr="00D91C1E">
        <w:t xml:space="preserve"> existing figures with an expanded set of figures that are reformatted to simplify their use</w:t>
      </w:r>
    </w:p>
    <w:p w:rsidR="00F50809" w:rsidRPr="00D91C1E" w:rsidRDefault="00F50809" w:rsidP="00F50809">
      <w:pPr>
        <w:pStyle w:val="enumlev1"/>
      </w:pPr>
      <w:r w:rsidRPr="00D91C1E">
        <w:t>–</w:t>
      </w:r>
      <w:r w:rsidRPr="00D91C1E">
        <w:tab/>
        <w:t>Provide</w:t>
      </w:r>
      <w:r>
        <w:t>s</w:t>
      </w:r>
      <w:r w:rsidRPr="00D91C1E">
        <w:t xml:space="preserve"> tabulated data</w:t>
      </w:r>
    </w:p>
    <w:p w:rsidR="00F50809" w:rsidRPr="00D91C1E" w:rsidRDefault="00F50809" w:rsidP="00F50809">
      <w:pPr>
        <w:pStyle w:val="enumlev1"/>
      </w:pPr>
      <w:r w:rsidRPr="00D91C1E">
        <w:t>–</w:t>
      </w:r>
      <w:r w:rsidRPr="00D91C1E">
        <w:tab/>
        <w:t>Make</w:t>
      </w:r>
      <w:r>
        <w:t>s</w:t>
      </w:r>
      <w:r w:rsidRPr="00D91C1E">
        <w:t xml:space="preserve"> editorial changes to the rest of the text in the Recommendation to make it consistent with the changes.</w:t>
      </w:r>
    </w:p>
    <w:p w:rsidR="00F50809" w:rsidRPr="00D91C1E" w:rsidRDefault="00F50809" w:rsidP="00F50809">
      <w:pPr>
        <w:tabs>
          <w:tab w:val="right" w:pos="9639"/>
        </w:tabs>
        <w:rPr>
          <w:szCs w:val="24"/>
          <w:u w:val="single"/>
        </w:rPr>
      </w:pPr>
    </w:p>
    <w:p w:rsidR="00CD4EC0" w:rsidRDefault="00CD4EC0">
      <w:pPr>
        <w:tabs>
          <w:tab w:val="clear" w:pos="794"/>
          <w:tab w:val="clear" w:pos="1191"/>
          <w:tab w:val="clear" w:pos="1588"/>
          <w:tab w:val="clear" w:pos="1985"/>
        </w:tabs>
        <w:overflowPunct/>
        <w:autoSpaceDE/>
        <w:autoSpaceDN/>
        <w:adjustRightInd/>
        <w:spacing w:before="0"/>
        <w:textAlignment w:val="auto"/>
        <w:rPr>
          <w:szCs w:val="24"/>
          <w:u w:val="single"/>
        </w:rPr>
      </w:pPr>
      <w:r>
        <w:rPr>
          <w:szCs w:val="24"/>
          <w:u w:val="single"/>
        </w:rPr>
        <w:br w:type="page"/>
      </w:r>
    </w:p>
    <w:p w:rsidR="00F50809" w:rsidRPr="00D91C1E" w:rsidRDefault="00F50809" w:rsidP="00F50809">
      <w:pPr>
        <w:tabs>
          <w:tab w:val="right" w:pos="9639"/>
        </w:tabs>
        <w:rPr>
          <w:lang w:eastAsia="ja-JP"/>
        </w:rPr>
      </w:pPr>
      <w:r w:rsidRPr="00D91C1E">
        <w:rPr>
          <w:szCs w:val="24"/>
          <w:u w:val="single"/>
        </w:rPr>
        <w:lastRenderedPageBreak/>
        <w:t>Draft revision of Recommendation ITU-R</w:t>
      </w:r>
      <w:r w:rsidRPr="00D91C1E">
        <w:rPr>
          <w:u w:val="single"/>
        </w:rPr>
        <w:t xml:space="preserve"> P.</w:t>
      </w:r>
      <w:r w:rsidRPr="00D91C1E">
        <w:rPr>
          <w:u w:val="single"/>
          <w:lang w:eastAsia="ja-JP"/>
        </w:rPr>
        <w:t>1816</w:t>
      </w:r>
      <w:r w:rsidRPr="00D91C1E">
        <w:rPr>
          <w:lang w:eastAsia="ja-JP"/>
        </w:rPr>
        <w:tab/>
        <w:t>Doc. 3/75(Rev.1)</w:t>
      </w:r>
    </w:p>
    <w:p w:rsidR="00F50809" w:rsidRPr="00D91C1E" w:rsidRDefault="00F50809" w:rsidP="00F50809">
      <w:pPr>
        <w:tabs>
          <w:tab w:val="right" w:pos="9639"/>
        </w:tabs>
        <w:spacing w:before="240"/>
        <w:jc w:val="center"/>
        <w:rPr>
          <w:rStyle w:val="RectitleChar"/>
        </w:rPr>
      </w:pPr>
      <w:r w:rsidRPr="00D91C1E">
        <w:rPr>
          <w:rStyle w:val="RectitleChar"/>
        </w:rPr>
        <w:t>The prediction of the time and the spatial profile for broadband land</w:t>
      </w:r>
      <w:r w:rsidRPr="00D91C1E">
        <w:rPr>
          <w:rStyle w:val="RectitleChar"/>
        </w:rPr>
        <w:br/>
        <w:t xml:space="preserve">mobile services using UHF and </w:t>
      </w:r>
      <w:proofErr w:type="spellStart"/>
      <w:r w:rsidRPr="00D91C1E">
        <w:rPr>
          <w:rStyle w:val="RectitleChar"/>
        </w:rPr>
        <w:t>SHF</w:t>
      </w:r>
      <w:proofErr w:type="spellEnd"/>
      <w:r w:rsidRPr="00D91C1E">
        <w:rPr>
          <w:rStyle w:val="RectitleChar"/>
        </w:rPr>
        <w:t xml:space="preserve"> bands</w:t>
      </w:r>
    </w:p>
    <w:p w:rsidR="00F50809" w:rsidRPr="00D91C1E" w:rsidRDefault="00F50809" w:rsidP="00CD4EC0">
      <w:pPr>
        <w:spacing w:before="360"/>
        <w:rPr>
          <w:lang w:eastAsia="ja-JP"/>
        </w:rPr>
      </w:pPr>
      <w:r w:rsidRPr="00D91C1E">
        <w:rPr>
          <w:lang w:eastAsia="ja-JP"/>
        </w:rPr>
        <w:t xml:space="preserve">This </w:t>
      </w:r>
      <w:r>
        <w:rPr>
          <w:lang w:eastAsia="ja-JP"/>
        </w:rPr>
        <w:t>draft revision:</w:t>
      </w:r>
    </w:p>
    <w:p w:rsidR="00F50809" w:rsidRPr="00D91C1E" w:rsidRDefault="00F50809" w:rsidP="00F50809">
      <w:pPr>
        <w:pStyle w:val="enumlev1"/>
        <w:rPr>
          <w:lang w:eastAsia="ja-JP"/>
        </w:rPr>
      </w:pPr>
      <w:r w:rsidRPr="00D91C1E">
        <w:rPr>
          <w:lang w:eastAsia="ja-JP"/>
        </w:rPr>
        <w:t>1)</w:t>
      </w:r>
      <w:r w:rsidRPr="00D91C1E">
        <w:rPr>
          <w:lang w:eastAsia="ja-JP"/>
        </w:rPr>
        <w:tab/>
      </w:r>
      <w:r>
        <w:rPr>
          <w:lang w:eastAsia="ja-JP"/>
        </w:rPr>
        <w:t>Revises the s</w:t>
      </w:r>
      <w:r w:rsidRPr="00D91C1E">
        <w:rPr>
          <w:lang w:eastAsia="ja-JP"/>
        </w:rPr>
        <w:t xml:space="preserve">cope by adding information on </w:t>
      </w:r>
      <w:r>
        <w:rPr>
          <w:lang w:eastAsia="ja-JP"/>
        </w:rPr>
        <w:t xml:space="preserve">the </w:t>
      </w:r>
      <w:r w:rsidRPr="00D91C1E">
        <w:rPr>
          <w:lang w:eastAsia="ja-JP"/>
        </w:rPr>
        <w:t xml:space="preserve">LOS condition because both Annex 1 and Annex 2 are extended </w:t>
      </w:r>
      <w:r>
        <w:rPr>
          <w:lang w:eastAsia="ja-JP"/>
        </w:rPr>
        <w:t>to be</w:t>
      </w:r>
      <w:r w:rsidRPr="00D91C1E">
        <w:rPr>
          <w:lang w:eastAsia="ja-JP"/>
        </w:rPr>
        <w:t xml:space="preserve"> applicable to LOS path</w:t>
      </w:r>
      <w:r>
        <w:rPr>
          <w:lang w:eastAsia="ja-JP"/>
        </w:rPr>
        <w:t>s</w:t>
      </w:r>
      <w:r w:rsidRPr="00D91C1E">
        <w:rPr>
          <w:lang w:eastAsia="ja-JP"/>
        </w:rPr>
        <w:t>. Th</w:t>
      </w:r>
      <w:r w:rsidR="000B3EB9">
        <w:rPr>
          <w:lang w:eastAsia="ja-JP"/>
        </w:rPr>
        <w:t>e environment for the new Annex </w:t>
      </w:r>
      <w:r w:rsidRPr="00D91C1E">
        <w:rPr>
          <w:lang w:eastAsia="ja-JP"/>
        </w:rPr>
        <w:t>3 is covered by above path categories.</w:t>
      </w:r>
    </w:p>
    <w:p w:rsidR="00F50809" w:rsidRPr="00D91C1E" w:rsidRDefault="00F50809" w:rsidP="00F50809">
      <w:pPr>
        <w:pStyle w:val="enumlev1"/>
        <w:rPr>
          <w:lang w:eastAsia="ja-JP"/>
        </w:rPr>
      </w:pPr>
      <w:r w:rsidRPr="00D91C1E">
        <w:rPr>
          <w:iCs/>
          <w:lang w:eastAsia="ja-JP"/>
        </w:rPr>
        <w:t>2)</w:t>
      </w:r>
      <w:r w:rsidRPr="00D91C1E">
        <w:rPr>
          <w:i/>
          <w:lang w:eastAsia="ja-JP"/>
        </w:rPr>
        <w:tab/>
      </w:r>
      <w:proofErr w:type="gramStart"/>
      <w:r w:rsidRPr="00856CD6">
        <w:rPr>
          <w:iCs/>
          <w:lang w:eastAsia="ja-JP"/>
        </w:rPr>
        <w:t>Adds</w:t>
      </w:r>
      <w:proofErr w:type="gramEnd"/>
      <w:r w:rsidRPr="00856CD6">
        <w:rPr>
          <w:iCs/>
          <w:lang w:eastAsia="ja-JP"/>
        </w:rPr>
        <w:t xml:space="preserve"> item 3 to the </w:t>
      </w:r>
      <w:r w:rsidR="00B03164">
        <w:rPr>
          <w:i/>
          <w:lang w:eastAsia="ja-JP"/>
        </w:rPr>
        <w:t>r</w:t>
      </w:r>
      <w:r w:rsidRPr="00D91C1E">
        <w:rPr>
          <w:i/>
          <w:lang w:eastAsia="ja-JP"/>
        </w:rPr>
        <w:t>ecommends</w:t>
      </w:r>
      <w:r w:rsidRPr="00D91C1E">
        <w:rPr>
          <w:lang w:eastAsia="ja-JP"/>
        </w:rPr>
        <w:t xml:space="preserve"> on </w:t>
      </w:r>
      <w:r>
        <w:rPr>
          <w:lang w:eastAsia="ja-JP"/>
        </w:rPr>
        <w:t xml:space="preserve">the </w:t>
      </w:r>
      <w:r w:rsidRPr="00D91C1E">
        <w:rPr>
          <w:lang w:eastAsia="ja-JP"/>
        </w:rPr>
        <w:t>use of the new Annex 3.</w:t>
      </w:r>
    </w:p>
    <w:p w:rsidR="00F50809" w:rsidRPr="00D91C1E" w:rsidRDefault="00F50809" w:rsidP="00F50809">
      <w:pPr>
        <w:pStyle w:val="enumlev1"/>
        <w:rPr>
          <w:lang w:eastAsia="ja-JP"/>
        </w:rPr>
      </w:pPr>
      <w:r w:rsidRPr="00D91C1E">
        <w:rPr>
          <w:lang w:eastAsia="ja-JP"/>
        </w:rPr>
        <w:t>3)</w:t>
      </w:r>
      <w:r w:rsidRPr="00D91C1E">
        <w:rPr>
          <w:lang w:eastAsia="ja-JP"/>
        </w:rPr>
        <w:tab/>
      </w:r>
      <w:proofErr w:type="gramStart"/>
      <w:r>
        <w:rPr>
          <w:lang w:eastAsia="ja-JP"/>
        </w:rPr>
        <w:t>Adds</w:t>
      </w:r>
      <w:proofErr w:type="gramEnd"/>
      <w:r>
        <w:rPr>
          <w:lang w:eastAsia="ja-JP"/>
        </w:rPr>
        <w:t xml:space="preserve"> </w:t>
      </w:r>
      <w:r w:rsidRPr="00D91C1E">
        <w:rPr>
          <w:lang w:eastAsia="ja-JP"/>
        </w:rPr>
        <w:t>Annex 1 of delay profile estimation at BS and Annex 2 of angular profile estimation at BS</w:t>
      </w:r>
      <w:r>
        <w:rPr>
          <w:lang w:eastAsia="ja-JP"/>
        </w:rPr>
        <w:t>, d</w:t>
      </w:r>
      <w:r w:rsidRPr="00D91C1E">
        <w:rPr>
          <w:lang w:eastAsia="ja-JP"/>
        </w:rPr>
        <w:t>efinitions of parameters are revised according to the revision</w:t>
      </w:r>
      <w:r>
        <w:rPr>
          <w:lang w:eastAsia="ja-JP"/>
        </w:rPr>
        <w:t xml:space="preserve"> of Recommendation ITU</w:t>
      </w:r>
      <w:r>
        <w:rPr>
          <w:lang w:eastAsia="ja-JP"/>
        </w:rPr>
        <w:noBreakHyphen/>
        <w:t>R P.1407,</w:t>
      </w:r>
      <w:r w:rsidR="000B3EB9">
        <w:rPr>
          <w:lang w:eastAsia="ja-JP"/>
        </w:rPr>
        <w:t xml:space="preserve"> </w:t>
      </w:r>
      <w:r>
        <w:rPr>
          <w:lang w:eastAsia="ja-JP"/>
        </w:rPr>
        <w:t>extends th</w:t>
      </w:r>
      <w:r w:rsidRPr="00D91C1E">
        <w:rPr>
          <w:lang w:eastAsia="ja-JP"/>
        </w:rPr>
        <w:t>e applicable environment to the LOS condition. Current Annex</w:t>
      </w:r>
      <w:r>
        <w:rPr>
          <w:lang w:eastAsia="ja-JP"/>
        </w:rPr>
        <w:t>es</w:t>
      </w:r>
      <w:r w:rsidRPr="00D91C1E">
        <w:rPr>
          <w:lang w:eastAsia="ja-JP"/>
        </w:rPr>
        <w:t xml:space="preserve"> 1 and 2 are proposed for the estimation at </w:t>
      </w:r>
      <w:r>
        <w:rPr>
          <w:lang w:eastAsia="ja-JP"/>
        </w:rPr>
        <w:t xml:space="preserve">a </w:t>
      </w:r>
      <w:r w:rsidRPr="00D91C1E">
        <w:rPr>
          <w:lang w:eastAsia="ja-JP"/>
        </w:rPr>
        <w:t>BS (base station)</w:t>
      </w:r>
      <w:r>
        <w:rPr>
          <w:lang w:eastAsia="ja-JP"/>
        </w:rPr>
        <w:t xml:space="preserve"> and adds</w:t>
      </w:r>
      <w:r w:rsidRPr="00D91C1E">
        <w:rPr>
          <w:lang w:eastAsia="ja-JP"/>
        </w:rPr>
        <w:t xml:space="preserve"> </w:t>
      </w:r>
      <w:r>
        <w:rPr>
          <w:lang w:eastAsia="ja-JP"/>
        </w:rPr>
        <w:t>S</w:t>
      </w:r>
      <w:r w:rsidR="000B3EB9">
        <w:rPr>
          <w:lang w:eastAsia="ja-JP"/>
        </w:rPr>
        <w:t>ection 4 in Annex </w:t>
      </w:r>
      <w:r w:rsidRPr="00D91C1E">
        <w:rPr>
          <w:lang w:eastAsia="ja-JP"/>
        </w:rPr>
        <w:t xml:space="preserve">1 and </w:t>
      </w:r>
      <w:r>
        <w:rPr>
          <w:lang w:eastAsia="ja-JP"/>
        </w:rPr>
        <w:t>S</w:t>
      </w:r>
      <w:r w:rsidRPr="00D91C1E">
        <w:rPr>
          <w:lang w:eastAsia="ja-JP"/>
        </w:rPr>
        <w:t xml:space="preserve">ection 4 in Annex 2 to propose estimation methods for </w:t>
      </w:r>
      <w:r>
        <w:rPr>
          <w:lang w:eastAsia="ja-JP"/>
        </w:rPr>
        <w:t xml:space="preserve">the </w:t>
      </w:r>
      <w:proofErr w:type="spellStart"/>
      <w:r w:rsidRPr="00D91C1E">
        <w:rPr>
          <w:lang w:eastAsia="ja-JP"/>
        </w:rPr>
        <w:t>LoS</w:t>
      </w:r>
      <w:proofErr w:type="spellEnd"/>
      <w:r w:rsidRPr="00D91C1E">
        <w:rPr>
          <w:lang w:eastAsia="ja-JP"/>
        </w:rPr>
        <w:t xml:space="preserve"> condition.</w:t>
      </w:r>
    </w:p>
    <w:p w:rsidR="00F50809" w:rsidRPr="00D91C1E" w:rsidRDefault="00F50809" w:rsidP="00F50809">
      <w:pPr>
        <w:pStyle w:val="enumlev1"/>
        <w:rPr>
          <w:lang w:eastAsia="ja-JP"/>
        </w:rPr>
      </w:pPr>
      <w:r w:rsidRPr="00D91C1E">
        <w:rPr>
          <w:lang w:eastAsia="ja-JP"/>
        </w:rPr>
        <w:t>4)</w:t>
      </w:r>
      <w:r w:rsidRPr="00D91C1E">
        <w:rPr>
          <w:lang w:eastAsia="ja-JP"/>
        </w:rPr>
        <w:tab/>
      </w:r>
      <w:r>
        <w:rPr>
          <w:lang w:eastAsia="ja-JP"/>
        </w:rPr>
        <w:t xml:space="preserve">Adds </w:t>
      </w:r>
      <w:r w:rsidRPr="00D91C1E">
        <w:rPr>
          <w:lang w:eastAsia="ja-JP"/>
        </w:rPr>
        <w:t>Annex 3 for estimating the l</w:t>
      </w:r>
      <w:r w:rsidRPr="00D91C1E">
        <w:t>ong-term arrival angular profile at MS</w:t>
      </w:r>
      <w:r w:rsidRPr="00D91C1E">
        <w:rPr>
          <w:lang w:eastAsia="ja-JP"/>
        </w:rPr>
        <w:t xml:space="preserve"> (mobile station)</w:t>
      </w:r>
      <w:r w:rsidRPr="00D91C1E">
        <w:t xml:space="preserve"> in urban and suburban areas.</w:t>
      </w:r>
    </w:p>
    <w:p w:rsidR="00F50809" w:rsidRPr="00D91C1E" w:rsidRDefault="00F50809" w:rsidP="00F50809">
      <w:pPr>
        <w:tabs>
          <w:tab w:val="right" w:pos="9639"/>
        </w:tabs>
        <w:rPr>
          <w:szCs w:val="24"/>
          <w:u w:val="single"/>
        </w:rPr>
      </w:pPr>
    </w:p>
    <w:p w:rsidR="00F50809" w:rsidRPr="00D91C1E" w:rsidRDefault="00F50809" w:rsidP="00F50809">
      <w:pPr>
        <w:tabs>
          <w:tab w:val="right" w:pos="9639"/>
        </w:tabs>
        <w:rPr>
          <w:lang w:eastAsia="ja-JP"/>
        </w:rPr>
      </w:pPr>
      <w:r w:rsidRPr="00D91C1E">
        <w:rPr>
          <w:szCs w:val="24"/>
          <w:u w:val="single"/>
        </w:rPr>
        <w:t>Draft revision of Recommendation ITU-R</w:t>
      </w:r>
      <w:r w:rsidRPr="00D91C1E">
        <w:rPr>
          <w:u w:val="single"/>
        </w:rPr>
        <w:t xml:space="preserve"> P.</w:t>
      </w:r>
      <w:r w:rsidRPr="00D91C1E">
        <w:rPr>
          <w:u w:val="single"/>
          <w:lang w:eastAsia="ja-JP"/>
        </w:rPr>
        <w:t>1238-6</w:t>
      </w:r>
      <w:r w:rsidRPr="00D91C1E">
        <w:rPr>
          <w:lang w:eastAsia="ja-JP"/>
        </w:rPr>
        <w:tab/>
        <w:t>Doc. 3/76(Rev.1)</w:t>
      </w:r>
    </w:p>
    <w:p w:rsidR="00F50809" w:rsidRPr="00D91C1E" w:rsidRDefault="00F50809" w:rsidP="00F50809">
      <w:pPr>
        <w:tabs>
          <w:tab w:val="right" w:pos="9639"/>
        </w:tabs>
        <w:spacing w:before="240"/>
        <w:jc w:val="center"/>
        <w:rPr>
          <w:rStyle w:val="RectitleChar"/>
        </w:rPr>
      </w:pPr>
      <w:r w:rsidRPr="00D91C1E">
        <w:rPr>
          <w:rStyle w:val="RectitleChar"/>
        </w:rPr>
        <w:t>Propagation data and prediction methods for the planning of indoor radiocommunication systems and radio local area networks</w:t>
      </w:r>
      <w:r w:rsidRPr="00D91C1E">
        <w:rPr>
          <w:rStyle w:val="RectitleChar"/>
        </w:rPr>
        <w:br/>
        <w:t>in the frequency range 900 MHz to 100 GHz</w:t>
      </w:r>
    </w:p>
    <w:p w:rsidR="00F50809" w:rsidRPr="00D91C1E" w:rsidRDefault="00F50809" w:rsidP="00CD4EC0">
      <w:pPr>
        <w:spacing w:before="360"/>
        <w:rPr>
          <w:lang w:eastAsia="ja-JP"/>
        </w:rPr>
      </w:pPr>
      <w:r w:rsidRPr="00D91C1E">
        <w:rPr>
          <w:lang w:eastAsia="ja-JP"/>
        </w:rPr>
        <w:t>Th</w:t>
      </w:r>
      <w:r>
        <w:rPr>
          <w:lang w:eastAsia="ja-JP"/>
        </w:rPr>
        <w:t xml:space="preserve">e draft revision changes </w:t>
      </w:r>
      <w:r w:rsidRPr="00D91C1E">
        <w:rPr>
          <w:lang w:eastAsia="ja-JP"/>
        </w:rPr>
        <w:t xml:space="preserve">five tables </w:t>
      </w:r>
      <w:r>
        <w:rPr>
          <w:lang w:eastAsia="ja-JP"/>
        </w:rPr>
        <w:t>with</w:t>
      </w:r>
      <w:r w:rsidRPr="00D91C1E">
        <w:rPr>
          <w:lang w:eastAsia="ja-JP"/>
        </w:rPr>
        <w:t xml:space="preserve"> new data.</w:t>
      </w:r>
    </w:p>
    <w:p w:rsidR="00F50809" w:rsidRPr="00D91C1E" w:rsidRDefault="00F50809" w:rsidP="00F50809">
      <w:pPr>
        <w:pStyle w:val="enumlev1"/>
        <w:rPr>
          <w:lang w:eastAsia="ja-JP"/>
        </w:rPr>
      </w:pPr>
      <w:r w:rsidRPr="00D91C1E">
        <w:t>Table 2:</w:t>
      </w:r>
      <w:r w:rsidRPr="00D91C1E">
        <w:tab/>
        <w:t>“Power loss coefficients”</w:t>
      </w:r>
    </w:p>
    <w:p w:rsidR="00F50809" w:rsidRPr="00D91C1E" w:rsidRDefault="00F50809" w:rsidP="00F50809">
      <w:pPr>
        <w:pStyle w:val="enumlev1"/>
        <w:rPr>
          <w:lang w:eastAsia="ja-JP"/>
        </w:rPr>
      </w:pPr>
      <w:r w:rsidRPr="00D91C1E">
        <w:rPr>
          <w:lang w:eastAsia="ja-JP"/>
        </w:rPr>
        <w:t xml:space="preserve">Table </w:t>
      </w:r>
      <w:r w:rsidRPr="00D91C1E">
        <w:t>3:</w:t>
      </w:r>
      <w:r w:rsidRPr="00D91C1E">
        <w:rPr>
          <w:lang w:eastAsia="ja-JP"/>
        </w:rPr>
        <w:tab/>
        <w:t>“</w:t>
      </w:r>
      <w:r w:rsidRPr="00D91C1E">
        <w:t>Floor penetration factors”</w:t>
      </w:r>
    </w:p>
    <w:p w:rsidR="00F50809" w:rsidRPr="00D91C1E" w:rsidRDefault="00F50809" w:rsidP="00F50809">
      <w:pPr>
        <w:pStyle w:val="enumlev1"/>
        <w:rPr>
          <w:lang w:eastAsia="ja-JP"/>
        </w:rPr>
      </w:pPr>
      <w:r w:rsidRPr="00D91C1E">
        <w:rPr>
          <w:lang w:eastAsia="ja-JP"/>
        </w:rPr>
        <w:t>Table 4</w:t>
      </w:r>
      <w:r w:rsidRPr="00D91C1E">
        <w:t>:</w:t>
      </w:r>
      <w:r w:rsidRPr="00D91C1E">
        <w:rPr>
          <w:lang w:eastAsia="ja-JP"/>
        </w:rPr>
        <w:tab/>
        <w:t>“</w:t>
      </w:r>
      <w:r w:rsidRPr="00D91C1E">
        <w:t>Shadow fading statistics, standard deviation (dB),</w:t>
      </w:r>
      <w:r w:rsidRPr="00D91C1E">
        <w:rPr>
          <w:lang w:eastAsia="ja-JP"/>
        </w:rPr>
        <w:t xml:space="preserve"> </w:t>
      </w:r>
      <w:r w:rsidRPr="00D91C1E">
        <w:t>for indoor transmission loss calculation”</w:t>
      </w:r>
    </w:p>
    <w:p w:rsidR="00F50809" w:rsidRPr="00D91C1E" w:rsidRDefault="00F50809" w:rsidP="00F50809">
      <w:pPr>
        <w:pStyle w:val="enumlev1"/>
        <w:rPr>
          <w:lang w:eastAsia="ja-JP"/>
        </w:rPr>
      </w:pPr>
      <w:r w:rsidRPr="00D91C1E">
        <w:t>Table 5:</w:t>
      </w:r>
      <w:r w:rsidRPr="00D91C1E">
        <w:rPr>
          <w:lang w:eastAsia="ja-JP"/>
        </w:rPr>
        <w:tab/>
      </w:r>
      <w:r w:rsidRPr="00D91C1E">
        <w:t>“</w:t>
      </w:r>
      <w:proofErr w:type="spellStart"/>
      <w:r w:rsidRPr="00D91C1E">
        <w:t>r.m.s</w:t>
      </w:r>
      <w:proofErr w:type="spellEnd"/>
      <w:r w:rsidRPr="00D91C1E">
        <w:t>. delay spread parameters”</w:t>
      </w:r>
    </w:p>
    <w:p w:rsidR="00F50809" w:rsidRPr="00D91C1E" w:rsidRDefault="00F50809" w:rsidP="00F50809">
      <w:pPr>
        <w:pStyle w:val="enumlev1"/>
        <w:rPr>
          <w:lang w:eastAsia="ja-JP"/>
        </w:rPr>
      </w:pPr>
      <w:r w:rsidRPr="00D91C1E">
        <w:t>Table 7:</w:t>
      </w:r>
      <w:r w:rsidRPr="00D91C1E">
        <w:tab/>
        <w:t xml:space="preserve">“Examples of antenna directivity dependence of static </w:t>
      </w:r>
      <w:proofErr w:type="spellStart"/>
      <w:r w:rsidRPr="00D91C1E">
        <w:t>r.m.s</w:t>
      </w:r>
      <w:proofErr w:type="spellEnd"/>
      <w:r w:rsidRPr="00D91C1E">
        <w:t xml:space="preserve"> delay spread”</w:t>
      </w:r>
      <w:r w:rsidRPr="00D91C1E">
        <w:rPr>
          <w:lang w:eastAsia="ja-JP"/>
        </w:rPr>
        <w:t>.</w:t>
      </w:r>
    </w:p>
    <w:p w:rsidR="00F50809" w:rsidRPr="00D91C1E" w:rsidRDefault="00F50809" w:rsidP="00F50809">
      <w:pPr>
        <w:tabs>
          <w:tab w:val="right" w:pos="9639"/>
        </w:tabs>
        <w:rPr>
          <w:szCs w:val="24"/>
          <w:u w:val="single"/>
        </w:rPr>
      </w:pPr>
    </w:p>
    <w:p w:rsidR="00F50809" w:rsidRPr="00D91C1E" w:rsidRDefault="00F50809" w:rsidP="00F50809">
      <w:pPr>
        <w:tabs>
          <w:tab w:val="right" w:pos="9639"/>
        </w:tabs>
      </w:pPr>
      <w:r w:rsidRPr="00D91C1E">
        <w:rPr>
          <w:szCs w:val="24"/>
          <w:u w:val="single"/>
        </w:rPr>
        <w:t>Draft revision of Recommendation ITU-R</w:t>
      </w:r>
      <w:r w:rsidRPr="00D91C1E">
        <w:rPr>
          <w:u w:val="single"/>
        </w:rPr>
        <w:t xml:space="preserve"> P.684-5</w:t>
      </w:r>
      <w:r w:rsidRPr="00D91C1E">
        <w:tab/>
        <w:t>Doc. 3/78(Rev.1)</w:t>
      </w:r>
    </w:p>
    <w:p w:rsidR="00F50809" w:rsidRPr="00D91C1E" w:rsidRDefault="00F50809" w:rsidP="00F50809">
      <w:pPr>
        <w:tabs>
          <w:tab w:val="right" w:pos="9639"/>
        </w:tabs>
        <w:spacing w:before="240"/>
        <w:jc w:val="center"/>
        <w:rPr>
          <w:rStyle w:val="RectitleChar"/>
        </w:rPr>
      </w:pPr>
      <w:r w:rsidRPr="00D91C1E">
        <w:rPr>
          <w:rStyle w:val="RectitleChar"/>
        </w:rPr>
        <w:t>Prediction of field strength at frequencies below about 150 kHz</w:t>
      </w:r>
    </w:p>
    <w:p w:rsidR="00F50809" w:rsidRPr="00D91C1E" w:rsidRDefault="00F50809" w:rsidP="00CD4EC0">
      <w:pPr>
        <w:spacing w:before="360"/>
      </w:pPr>
      <w:r>
        <w:t>This draft revision makes a</w:t>
      </w:r>
      <w:r w:rsidRPr="00D91C1E">
        <w:t xml:space="preserve"> minor change to clarify the use of the alternative waveguide mode, or wave-hop method, for </w:t>
      </w:r>
      <w:proofErr w:type="spellStart"/>
      <w:r w:rsidRPr="00D91C1E">
        <w:t>VLF</w:t>
      </w:r>
      <w:proofErr w:type="spellEnd"/>
      <w:r w:rsidRPr="00D91C1E">
        <w:t xml:space="preserve"> prediction.</w:t>
      </w:r>
    </w:p>
    <w:p w:rsidR="00F50809" w:rsidRPr="00D91C1E" w:rsidRDefault="00F50809" w:rsidP="00F50809">
      <w:pPr>
        <w:tabs>
          <w:tab w:val="right" w:pos="9639"/>
        </w:tabs>
        <w:rPr>
          <w:szCs w:val="24"/>
          <w:u w:val="single"/>
        </w:rPr>
      </w:pPr>
    </w:p>
    <w:p w:rsidR="00CD4EC0" w:rsidRDefault="00CD4EC0">
      <w:pPr>
        <w:tabs>
          <w:tab w:val="clear" w:pos="794"/>
          <w:tab w:val="clear" w:pos="1191"/>
          <w:tab w:val="clear" w:pos="1588"/>
          <w:tab w:val="clear" w:pos="1985"/>
        </w:tabs>
        <w:overflowPunct/>
        <w:autoSpaceDE/>
        <w:autoSpaceDN/>
        <w:adjustRightInd/>
        <w:spacing w:before="0"/>
        <w:textAlignment w:val="auto"/>
        <w:rPr>
          <w:szCs w:val="24"/>
          <w:u w:val="single"/>
        </w:rPr>
      </w:pPr>
      <w:r>
        <w:rPr>
          <w:szCs w:val="24"/>
          <w:u w:val="single"/>
        </w:rPr>
        <w:br w:type="page"/>
      </w:r>
    </w:p>
    <w:p w:rsidR="00F50809" w:rsidRPr="00D91C1E" w:rsidRDefault="00F50809" w:rsidP="00F50809">
      <w:pPr>
        <w:tabs>
          <w:tab w:val="right" w:pos="9639"/>
        </w:tabs>
      </w:pPr>
      <w:r w:rsidRPr="00D91C1E">
        <w:rPr>
          <w:szCs w:val="24"/>
          <w:u w:val="single"/>
        </w:rPr>
        <w:lastRenderedPageBreak/>
        <w:t>Draft revision of Recommendation ITU-R</w:t>
      </w:r>
      <w:r w:rsidRPr="00D91C1E">
        <w:rPr>
          <w:u w:val="single"/>
        </w:rPr>
        <w:t xml:space="preserve"> P.534</w:t>
      </w:r>
      <w:r w:rsidR="00BD4268">
        <w:rPr>
          <w:u w:val="single"/>
        </w:rPr>
        <w:t>-4</w:t>
      </w:r>
      <w:r w:rsidRPr="00D91C1E">
        <w:tab/>
        <w:t>Doc. 3/79(Rev.1)</w:t>
      </w:r>
    </w:p>
    <w:p w:rsidR="00F50809" w:rsidRPr="00D91C1E" w:rsidRDefault="00F50809" w:rsidP="00F50809">
      <w:pPr>
        <w:tabs>
          <w:tab w:val="right" w:pos="9639"/>
        </w:tabs>
        <w:spacing w:before="240"/>
        <w:jc w:val="center"/>
        <w:rPr>
          <w:rStyle w:val="RectitleChar"/>
        </w:rPr>
      </w:pPr>
      <w:r w:rsidRPr="00D91C1E">
        <w:rPr>
          <w:rStyle w:val="RectitleChar"/>
        </w:rPr>
        <w:t>Method for calculating sporadic-E field strength</w:t>
      </w:r>
    </w:p>
    <w:p w:rsidR="00F50809" w:rsidRPr="00D91C1E" w:rsidRDefault="00F50809" w:rsidP="00CD4EC0">
      <w:pPr>
        <w:spacing w:before="360"/>
      </w:pPr>
      <w:r>
        <w:t>This draft revision adds a</w:t>
      </w:r>
      <w:r w:rsidRPr="00D91C1E">
        <w:t xml:space="preserve"> new section</w:t>
      </w:r>
      <w:r>
        <w:t xml:space="preserve"> that provides</w:t>
      </w:r>
      <w:r w:rsidRPr="00D91C1E">
        <w:t xml:space="preserve"> the annual statistics of occurrence of sporadic-E ionization and a calculation procedure.</w:t>
      </w:r>
    </w:p>
    <w:p w:rsidR="00F50809" w:rsidRPr="00D91C1E" w:rsidRDefault="00F50809" w:rsidP="00F50809">
      <w:pPr>
        <w:tabs>
          <w:tab w:val="right" w:pos="9639"/>
        </w:tabs>
        <w:rPr>
          <w:szCs w:val="24"/>
          <w:u w:val="single"/>
        </w:rPr>
      </w:pPr>
    </w:p>
    <w:p w:rsidR="00F50809" w:rsidRPr="00D91C1E" w:rsidRDefault="00F50809" w:rsidP="00F50809">
      <w:pPr>
        <w:tabs>
          <w:tab w:val="right" w:pos="9639"/>
        </w:tabs>
      </w:pPr>
      <w:r w:rsidRPr="00D91C1E">
        <w:rPr>
          <w:szCs w:val="24"/>
          <w:u w:val="single"/>
        </w:rPr>
        <w:t>Draft revision of Recommendation ITU-R</w:t>
      </w:r>
      <w:r w:rsidRPr="00D91C1E">
        <w:rPr>
          <w:u w:val="single"/>
        </w:rPr>
        <w:t xml:space="preserve"> P.832-2</w:t>
      </w:r>
      <w:r w:rsidRPr="00D91C1E">
        <w:tab/>
        <w:t>Doc. 3/80(Rev.1)</w:t>
      </w:r>
    </w:p>
    <w:p w:rsidR="00F50809" w:rsidRPr="00D91C1E" w:rsidRDefault="00F50809" w:rsidP="00F50809">
      <w:pPr>
        <w:tabs>
          <w:tab w:val="right" w:pos="9639"/>
        </w:tabs>
        <w:spacing w:before="240"/>
        <w:jc w:val="center"/>
        <w:rPr>
          <w:rStyle w:val="RectitleChar"/>
        </w:rPr>
      </w:pPr>
      <w:r w:rsidRPr="00D91C1E">
        <w:rPr>
          <w:rStyle w:val="RectitleChar"/>
        </w:rPr>
        <w:t>World atlas of ground conductivities</w:t>
      </w:r>
    </w:p>
    <w:p w:rsidR="00F50809" w:rsidRPr="00D91C1E" w:rsidRDefault="00F50809" w:rsidP="00CD4EC0">
      <w:pPr>
        <w:spacing w:before="360"/>
        <w:rPr>
          <w:lang w:eastAsia="zh-CN"/>
        </w:rPr>
      </w:pPr>
      <w:r w:rsidRPr="00D91C1E">
        <w:t xml:space="preserve">This </w:t>
      </w:r>
      <w:r>
        <w:t xml:space="preserve">draft </w:t>
      </w:r>
      <w:r w:rsidRPr="00D91C1E">
        <w:t xml:space="preserve">revision provides an improved map as a replacement of an existing map </w:t>
      </w:r>
      <w:r>
        <w:t xml:space="preserve">of the UK </w:t>
      </w:r>
      <w:r w:rsidRPr="00D91C1E">
        <w:t>in the</w:t>
      </w:r>
      <w:r w:rsidRPr="00D91C1E">
        <w:rPr>
          <w:lang w:eastAsia="zh-CN"/>
        </w:rPr>
        <w:t xml:space="preserve"> atlas of ground conductivity.</w:t>
      </w:r>
    </w:p>
    <w:p w:rsidR="00F50809" w:rsidRPr="00D91C1E" w:rsidRDefault="00F50809" w:rsidP="00F50809">
      <w:pPr>
        <w:tabs>
          <w:tab w:val="right" w:pos="9639"/>
        </w:tabs>
        <w:rPr>
          <w:szCs w:val="24"/>
          <w:u w:val="single"/>
        </w:rPr>
      </w:pPr>
    </w:p>
    <w:p w:rsidR="00F50809" w:rsidRPr="00D91C1E" w:rsidRDefault="00F50809" w:rsidP="00F50809">
      <w:pPr>
        <w:tabs>
          <w:tab w:val="right" w:pos="9639"/>
        </w:tabs>
        <w:rPr>
          <w:szCs w:val="24"/>
        </w:rPr>
      </w:pPr>
      <w:r w:rsidRPr="00D91C1E">
        <w:rPr>
          <w:szCs w:val="24"/>
          <w:u w:val="single"/>
        </w:rPr>
        <w:t>Draft revision of Recommendation ITU-R</w:t>
      </w:r>
      <w:r w:rsidRPr="00D91C1E">
        <w:rPr>
          <w:u w:val="single"/>
        </w:rPr>
        <w:t xml:space="preserve"> P.533-10</w:t>
      </w:r>
      <w:r w:rsidRPr="00D91C1E">
        <w:tab/>
        <w:t>Doc. 3/81(Rev.1)</w:t>
      </w:r>
    </w:p>
    <w:p w:rsidR="00F50809" w:rsidRPr="00D91C1E" w:rsidRDefault="00F50809" w:rsidP="00F50809">
      <w:pPr>
        <w:tabs>
          <w:tab w:val="right" w:pos="9639"/>
        </w:tabs>
        <w:jc w:val="center"/>
        <w:rPr>
          <w:rStyle w:val="RectitleChar"/>
        </w:rPr>
      </w:pPr>
      <w:r w:rsidRPr="00D91C1E">
        <w:rPr>
          <w:rStyle w:val="RectitleChar"/>
        </w:rPr>
        <w:t xml:space="preserve">Method for the prediction of the performance of </w:t>
      </w:r>
      <w:proofErr w:type="spellStart"/>
      <w:r w:rsidRPr="00D91C1E">
        <w:rPr>
          <w:rStyle w:val="RectitleChar"/>
        </w:rPr>
        <w:t>HF</w:t>
      </w:r>
      <w:proofErr w:type="spellEnd"/>
      <w:r w:rsidRPr="00D91C1E">
        <w:rPr>
          <w:rStyle w:val="RectitleChar"/>
        </w:rPr>
        <w:t xml:space="preserve"> circuits</w:t>
      </w:r>
    </w:p>
    <w:p w:rsidR="00F50809" w:rsidRPr="00D91C1E" w:rsidRDefault="00F50809" w:rsidP="00CD4EC0">
      <w:pPr>
        <w:spacing w:before="360"/>
      </w:pPr>
      <w:r w:rsidRPr="00D91C1E">
        <w:t>Th</w:t>
      </w:r>
      <w:r>
        <w:t>is draft revision</w:t>
      </w:r>
      <w:r w:rsidRPr="00D91C1E">
        <w:t xml:space="preserve"> clarifies the definitions of system parameters used in performance calculations and also amends the limiting sunspot number used for F2 region prediction.</w:t>
      </w:r>
    </w:p>
    <w:p w:rsidR="00F50809" w:rsidRPr="00D91C1E" w:rsidRDefault="00F50809" w:rsidP="00F50809">
      <w:pPr>
        <w:rPr>
          <w:rStyle w:val="RectitleChar"/>
        </w:rPr>
      </w:pPr>
    </w:p>
    <w:p w:rsidR="00F50809" w:rsidRPr="00D91C1E" w:rsidRDefault="00F50809" w:rsidP="00F50809">
      <w:pPr>
        <w:tabs>
          <w:tab w:val="right" w:pos="9639"/>
        </w:tabs>
      </w:pPr>
      <w:r w:rsidRPr="00D91C1E">
        <w:rPr>
          <w:szCs w:val="24"/>
          <w:u w:val="single"/>
        </w:rPr>
        <w:t>Draft revision of Recommendation ITU-R</w:t>
      </w:r>
      <w:r w:rsidRPr="00D91C1E">
        <w:rPr>
          <w:u w:val="single"/>
        </w:rPr>
        <w:t xml:space="preserve"> P.1239-2</w:t>
      </w:r>
      <w:r w:rsidRPr="00D91C1E">
        <w:tab/>
        <w:t>Doc. 3/82(Rev.1)</w:t>
      </w:r>
    </w:p>
    <w:p w:rsidR="00F50809" w:rsidRPr="00D91C1E" w:rsidRDefault="00F50809" w:rsidP="00F50809">
      <w:pPr>
        <w:tabs>
          <w:tab w:val="right" w:pos="9639"/>
        </w:tabs>
        <w:spacing w:before="240"/>
        <w:jc w:val="center"/>
        <w:rPr>
          <w:rStyle w:val="RectitleChar"/>
        </w:rPr>
      </w:pPr>
      <w:r w:rsidRPr="00D91C1E">
        <w:rPr>
          <w:rStyle w:val="RectitleChar"/>
        </w:rPr>
        <w:t xml:space="preserve">ITU-R Reference </w:t>
      </w:r>
      <w:proofErr w:type="spellStart"/>
      <w:r w:rsidRPr="00D91C1E">
        <w:rPr>
          <w:rStyle w:val="RectitleChar"/>
        </w:rPr>
        <w:t>Ionospheric</w:t>
      </w:r>
      <w:proofErr w:type="spellEnd"/>
      <w:r w:rsidRPr="00D91C1E">
        <w:rPr>
          <w:rStyle w:val="RectitleChar"/>
        </w:rPr>
        <w:t xml:space="preserve"> Characteristics</w:t>
      </w:r>
    </w:p>
    <w:p w:rsidR="00F50809" w:rsidRPr="00D91C1E" w:rsidRDefault="00F50809" w:rsidP="00CD4EC0">
      <w:pPr>
        <w:pStyle w:val="Normalaftertitle0"/>
        <w:spacing w:before="360"/>
      </w:pPr>
      <w:r>
        <w:t xml:space="preserve">This draft revision proposes a change corresponding </w:t>
      </w:r>
      <w:r w:rsidRPr="00D91C1E">
        <w:t xml:space="preserve">to </w:t>
      </w:r>
      <w:r>
        <w:t>that</w:t>
      </w:r>
      <w:r w:rsidRPr="00D91C1E">
        <w:t xml:space="preserve"> proposed </w:t>
      </w:r>
      <w:r>
        <w:t>in</w:t>
      </w:r>
      <w:r w:rsidR="000B3EB9">
        <w:t xml:space="preserve"> Recommendation ITU</w:t>
      </w:r>
      <w:r w:rsidR="000B3EB9">
        <w:noBreakHyphen/>
      </w:r>
      <w:r w:rsidRPr="00D91C1E">
        <w:t xml:space="preserve">R P.533, </w:t>
      </w:r>
      <w:r>
        <w:t xml:space="preserve">which is to </w:t>
      </w:r>
      <w:r w:rsidRPr="00D91C1E">
        <w:t xml:space="preserve">change the limiting sunspot number used for the prediction of the F2 region of the ionosphere from 150 to 160. </w:t>
      </w:r>
    </w:p>
    <w:p w:rsidR="00F50809" w:rsidRPr="00D91C1E" w:rsidRDefault="00F50809" w:rsidP="00F50809">
      <w:pPr>
        <w:rPr>
          <w:rStyle w:val="RectitleChar"/>
        </w:rPr>
      </w:pPr>
    </w:p>
    <w:p w:rsidR="00F50809" w:rsidRPr="00D91C1E" w:rsidRDefault="00F50809" w:rsidP="00F50809">
      <w:pPr>
        <w:tabs>
          <w:tab w:val="right" w:pos="9639"/>
        </w:tabs>
        <w:rPr>
          <w:lang w:eastAsia="zh-CN"/>
        </w:rPr>
      </w:pPr>
      <w:r w:rsidRPr="00D91C1E">
        <w:rPr>
          <w:szCs w:val="24"/>
          <w:u w:val="single"/>
        </w:rPr>
        <w:t>Draft revision of Recommendation ITU-R</w:t>
      </w:r>
      <w:r w:rsidRPr="00D91C1E">
        <w:rPr>
          <w:u w:val="single"/>
          <w:lang w:eastAsia="zh-CN"/>
        </w:rPr>
        <w:t xml:space="preserve"> P.531-10</w:t>
      </w:r>
      <w:r w:rsidRPr="00D91C1E">
        <w:rPr>
          <w:lang w:eastAsia="zh-CN"/>
        </w:rPr>
        <w:tab/>
        <w:t>Doc. 3/92(Rev.1)</w:t>
      </w:r>
    </w:p>
    <w:p w:rsidR="00F50809" w:rsidRPr="00D91C1E" w:rsidRDefault="00F50809" w:rsidP="00F50809">
      <w:pPr>
        <w:tabs>
          <w:tab w:val="right" w:pos="9639"/>
        </w:tabs>
        <w:spacing w:before="240"/>
        <w:jc w:val="center"/>
        <w:rPr>
          <w:rStyle w:val="RectitleChar"/>
        </w:rPr>
      </w:pPr>
      <w:proofErr w:type="spellStart"/>
      <w:r w:rsidRPr="00D91C1E">
        <w:rPr>
          <w:rStyle w:val="RectitleChar"/>
        </w:rPr>
        <w:t>Ionospheric</w:t>
      </w:r>
      <w:proofErr w:type="spellEnd"/>
      <w:r w:rsidRPr="00D91C1E">
        <w:rPr>
          <w:rStyle w:val="RectitleChar"/>
        </w:rPr>
        <w:t> propagation data and prediction methods required for the design of satellite services and systems</w:t>
      </w:r>
    </w:p>
    <w:p w:rsidR="00F50809" w:rsidRPr="00D91C1E" w:rsidRDefault="00F50809" w:rsidP="00CD4EC0">
      <w:pPr>
        <w:spacing w:before="360"/>
      </w:pPr>
      <w:r w:rsidRPr="00D91C1E">
        <w:t xml:space="preserve">This </w:t>
      </w:r>
      <w:r>
        <w:t>draft revision</w:t>
      </w:r>
      <w:r w:rsidRPr="00D91C1E">
        <w:t xml:space="preserve"> presents a number of </w:t>
      </w:r>
      <w:r>
        <w:t>changes</w:t>
      </w:r>
      <w:r w:rsidRPr="00D91C1E">
        <w:t xml:space="preserve"> to Recommendation ITU-R P.531-10 primarily to resolve ambiguities in the text related to the version of </w:t>
      </w:r>
      <w:r>
        <w:t xml:space="preserve">the </w:t>
      </w:r>
      <w:r w:rsidRPr="00D91C1E">
        <w:t xml:space="preserve">associated </w:t>
      </w:r>
      <w:proofErr w:type="spellStart"/>
      <w:r w:rsidRPr="00D91C1E">
        <w:t>ionospheric</w:t>
      </w:r>
      <w:proofErr w:type="spellEnd"/>
      <w:r w:rsidRPr="00D91C1E">
        <w:t xml:space="preserve"> model mentioned in that Recommendation. </w:t>
      </w:r>
    </w:p>
    <w:p w:rsidR="00F50809" w:rsidRPr="00D91C1E" w:rsidRDefault="00F50809" w:rsidP="00F50809"/>
    <w:p w:rsidR="00CD4EC0" w:rsidRDefault="00CD4EC0">
      <w:pPr>
        <w:tabs>
          <w:tab w:val="clear" w:pos="794"/>
          <w:tab w:val="clear" w:pos="1191"/>
          <w:tab w:val="clear" w:pos="1588"/>
          <w:tab w:val="clear" w:pos="1985"/>
        </w:tabs>
        <w:overflowPunct/>
        <w:autoSpaceDE/>
        <w:autoSpaceDN/>
        <w:adjustRightInd/>
        <w:spacing w:before="0"/>
        <w:textAlignment w:val="auto"/>
        <w:rPr>
          <w:szCs w:val="24"/>
          <w:u w:val="single"/>
        </w:rPr>
      </w:pPr>
      <w:r>
        <w:rPr>
          <w:szCs w:val="24"/>
          <w:u w:val="single"/>
        </w:rPr>
        <w:br w:type="page"/>
      </w:r>
    </w:p>
    <w:p w:rsidR="00F50809" w:rsidRPr="00D91C1E" w:rsidRDefault="00F50809" w:rsidP="00F50809">
      <w:pPr>
        <w:tabs>
          <w:tab w:val="right" w:pos="9639"/>
        </w:tabs>
      </w:pPr>
      <w:r w:rsidRPr="00D91C1E">
        <w:rPr>
          <w:szCs w:val="24"/>
          <w:u w:val="single"/>
        </w:rPr>
        <w:lastRenderedPageBreak/>
        <w:t>Draft revision of Recommendation ITU-R</w:t>
      </w:r>
      <w:r w:rsidRPr="00D91C1E">
        <w:rPr>
          <w:u w:val="single"/>
        </w:rPr>
        <w:t xml:space="preserve"> P.1812-1</w:t>
      </w:r>
      <w:r w:rsidRPr="00D91C1E">
        <w:tab/>
        <w:t>Doc. 3/94(Rev.1)</w:t>
      </w:r>
    </w:p>
    <w:p w:rsidR="00F50809" w:rsidRPr="00D91C1E" w:rsidRDefault="00F50809" w:rsidP="00F50809">
      <w:pPr>
        <w:tabs>
          <w:tab w:val="right" w:pos="9639"/>
        </w:tabs>
        <w:spacing w:before="240"/>
        <w:jc w:val="center"/>
        <w:rPr>
          <w:rStyle w:val="RectitleChar"/>
        </w:rPr>
      </w:pPr>
      <w:r w:rsidRPr="00D91C1E">
        <w:rPr>
          <w:rStyle w:val="RectitleChar"/>
        </w:rPr>
        <w:t>A path-specific propagation prediction method for point-to-area</w:t>
      </w:r>
      <w:r w:rsidRPr="00D91C1E">
        <w:rPr>
          <w:rStyle w:val="RectitleChar"/>
        </w:rPr>
        <w:br/>
        <w:t>terrestrial services in the VHF and UHF bands</w:t>
      </w:r>
    </w:p>
    <w:p w:rsidR="00F50809" w:rsidRPr="00D91C1E" w:rsidRDefault="00F50809" w:rsidP="00CD4EC0">
      <w:pPr>
        <w:spacing w:before="360"/>
      </w:pPr>
      <w:r>
        <w:t>This draft revision</w:t>
      </w:r>
      <w:r w:rsidRPr="00D91C1E">
        <w:t>:</w:t>
      </w:r>
    </w:p>
    <w:p w:rsidR="00F50809" w:rsidRPr="00D91C1E" w:rsidRDefault="00F50809" w:rsidP="00F50809">
      <w:proofErr w:type="gramStart"/>
      <w:r>
        <w:t>C</w:t>
      </w:r>
      <w:r w:rsidRPr="00D91C1E">
        <w:t>larifie</w:t>
      </w:r>
      <w:r>
        <w:t>s</w:t>
      </w:r>
      <w:r w:rsidRPr="00D91C1E">
        <w:t xml:space="preserve"> that the purpose of the method is point-to-area prediction of the median of the multi-path signal-strength distribution exceeded for given percentage times and locations.</w:t>
      </w:r>
      <w:proofErr w:type="gramEnd"/>
      <w:r w:rsidRPr="00D91C1E">
        <w:t xml:space="preserve"> This is to accommodate an alternative method for the terminal height-gain correction based on two-ray ground reflection described in a new Appendix 4. It is explained that the use of the new method is not suitable for point-to-area predictions, and should not be </w:t>
      </w:r>
      <w:r>
        <w:t xml:space="preserve">used </w:t>
      </w:r>
      <w:r w:rsidRPr="00D91C1E">
        <w:t>in conjunction with the location</w:t>
      </w:r>
      <w:r w:rsidR="00B03164">
        <w:t>-variability part of the method.</w:t>
      </w:r>
    </w:p>
    <w:p w:rsidR="00F50809" w:rsidRPr="00D91C1E" w:rsidRDefault="00F50809" w:rsidP="00F50809">
      <w:proofErr w:type="gramStart"/>
      <w:r>
        <w:t>Includes m</w:t>
      </w:r>
      <w:r w:rsidRPr="00D91C1E">
        <w:t>ore information and explanation on the use of ground cover (“clutter”) data, which is used both to adjust profile height and to calculate terminal clutter losses (o</w:t>
      </w:r>
      <w:r>
        <w:t>r “height-gain”</w:t>
      </w:r>
      <w:r w:rsidR="00B03164">
        <w:t xml:space="preserve"> function).</w:t>
      </w:r>
      <w:proofErr w:type="gramEnd"/>
    </w:p>
    <w:p w:rsidR="00F50809" w:rsidRPr="00D91C1E" w:rsidRDefault="00F50809" w:rsidP="00F50809">
      <w:r>
        <w:t>Replaces,</w:t>
      </w:r>
      <w:r w:rsidRPr="00A4062A">
        <w:t xml:space="preserve"> </w:t>
      </w:r>
      <w:r>
        <w:t>f</w:t>
      </w:r>
      <w:r w:rsidRPr="00D91C1E">
        <w:t>ollowing extensive study and comparison between various diffraction models</w:t>
      </w:r>
      <w:r>
        <w:t xml:space="preserve">, </w:t>
      </w:r>
      <w:r w:rsidRPr="00D91C1E">
        <w:t xml:space="preserve">the cascaded knife-edge model in Recommendation ITU-R P.526-11 </w:t>
      </w:r>
      <w:r w:rsidRPr="00D91C1E">
        <w:rPr>
          <w:szCs w:val="24"/>
        </w:rPr>
        <w:t>§ 4.4.2 by</w:t>
      </w:r>
      <w:r w:rsidRPr="00D91C1E">
        <w:t xml:space="preserve"> the “delta-</w:t>
      </w:r>
      <w:proofErr w:type="spellStart"/>
      <w:r w:rsidRPr="00D91C1E">
        <w:t>Bullington</w:t>
      </w:r>
      <w:proofErr w:type="spellEnd"/>
      <w:r w:rsidRPr="00D91C1E">
        <w:t>” model, which appears in Annex A to Document 3M/124, modified by the “obstacle-gain” correcti</w:t>
      </w:r>
      <w:r w:rsidR="00B03164">
        <w:t>on described in Document 3J/112.</w:t>
      </w:r>
    </w:p>
    <w:p w:rsidR="00F50809" w:rsidRPr="00D91C1E" w:rsidRDefault="00F50809" w:rsidP="00F50809">
      <w:proofErr w:type="gramStart"/>
      <w:r>
        <w:t>Includes a</w:t>
      </w:r>
      <w:r w:rsidRPr="00D91C1E">
        <w:t xml:space="preserve"> number of editorial correction</w:t>
      </w:r>
      <w:r>
        <w:t>s</w:t>
      </w:r>
      <w:r w:rsidRPr="00D91C1E">
        <w:t>.</w:t>
      </w:r>
      <w:proofErr w:type="gramEnd"/>
    </w:p>
    <w:p w:rsidR="00F50809" w:rsidRPr="00D91C1E" w:rsidRDefault="00F50809" w:rsidP="00F50809">
      <w:pPr>
        <w:tabs>
          <w:tab w:val="right" w:pos="9639"/>
        </w:tabs>
        <w:rPr>
          <w:szCs w:val="24"/>
          <w:u w:val="single"/>
        </w:rPr>
      </w:pPr>
    </w:p>
    <w:p w:rsidR="00F50809" w:rsidRPr="00D91C1E" w:rsidRDefault="00F50809" w:rsidP="00F50809">
      <w:pPr>
        <w:tabs>
          <w:tab w:val="right" w:pos="9639"/>
        </w:tabs>
        <w:rPr>
          <w:lang w:eastAsia="zh-CN"/>
        </w:rPr>
      </w:pPr>
      <w:r w:rsidRPr="00D91C1E">
        <w:rPr>
          <w:szCs w:val="24"/>
          <w:u w:val="single"/>
        </w:rPr>
        <w:t>Draft revision of Recommendation ITU-R</w:t>
      </w:r>
      <w:r w:rsidRPr="00D91C1E">
        <w:rPr>
          <w:u w:val="single"/>
          <w:lang w:eastAsia="zh-CN"/>
        </w:rPr>
        <w:t xml:space="preserve"> P.682-2</w:t>
      </w:r>
      <w:r w:rsidRPr="00D91C1E">
        <w:rPr>
          <w:lang w:eastAsia="zh-CN"/>
        </w:rPr>
        <w:tab/>
        <w:t>Doc. 3/97(Rev.1)</w:t>
      </w:r>
    </w:p>
    <w:p w:rsidR="00F50809" w:rsidRPr="00D91C1E" w:rsidRDefault="00F50809" w:rsidP="00F50809">
      <w:pPr>
        <w:tabs>
          <w:tab w:val="right" w:pos="9639"/>
        </w:tabs>
        <w:spacing w:before="240"/>
        <w:jc w:val="center"/>
        <w:rPr>
          <w:rStyle w:val="RectitleChar"/>
        </w:rPr>
      </w:pPr>
      <w:r w:rsidRPr="00D91C1E">
        <w:rPr>
          <w:rStyle w:val="RectitleChar"/>
        </w:rPr>
        <w:t>Propagation data required for the design of Earth-space aeronautical</w:t>
      </w:r>
      <w:r w:rsidRPr="00D91C1E">
        <w:rPr>
          <w:rStyle w:val="RectitleChar"/>
        </w:rPr>
        <w:br/>
        <w:t>mobile telecommunication systems</w:t>
      </w:r>
    </w:p>
    <w:p w:rsidR="00F50809" w:rsidRPr="00D91C1E" w:rsidRDefault="00F50809" w:rsidP="00CD4EC0">
      <w:pPr>
        <w:spacing w:before="360"/>
        <w:rPr>
          <w:rStyle w:val="RectitleChar"/>
        </w:rPr>
      </w:pPr>
      <w:r w:rsidRPr="00D91C1E">
        <w:t xml:space="preserve">This </w:t>
      </w:r>
      <w:r>
        <w:t>draft revision</w:t>
      </w:r>
      <w:r w:rsidRPr="00D91C1E">
        <w:t xml:space="preserve"> presents a number of </w:t>
      </w:r>
      <w:r>
        <w:t>changes</w:t>
      </w:r>
      <w:r w:rsidRPr="00D91C1E">
        <w:t xml:space="preserve"> in Sections 4.2 and 4.5, primarily editorial or clarifications.</w:t>
      </w:r>
    </w:p>
    <w:p w:rsidR="00F50809" w:rsidRPr="00D91C1E" w:rsidRDefault="00F50809" w:rsidP="00F50809">
      <w:pPr>
        <w:tabs>
          <w:tab w:val="right" w:pos="9639"/>
        </w:tabs>
        <w:rPr>
          <w:szCs w:val="24"/>
          <w:u w:val="single"/>
        </w:rPr>
      </w:pPr>
    </w:p>
    <w:p w:rsidR="00F50809" w:rsidRPr="00D91C1E" w:rsidRDefault="00F50809" w:rsidP="00F50809">
      <w:pPr>
        <w:tabs>
          <w:tab w:val="right" w:pos="9639"/>
        </w:tabs>
        <w:rPr>
          <w:lang w:eastAsia="zh-CN"/>
        </w:rPr>
      </w:pPr>
      <w:r w:rsidRPr="00D91C1E">
        <w:rPr>
          <w:szCs w:val="24"/>
          <w:u w:val="single"/>
        </w:rPr>
        <w:t>Draft revision of Recommendation ITU-R</w:t>
      </w:r>
      <w:r w:rsidRPr="00D91C1E">
        <w:rPr>
          <w:u w:val="single"/>
          <w:lang w:eastAsia="zh-CN"/>
        </w:rPr>
        <w:t xml:space="preserve"> P.1817</w:t>
      </w:r>
      <w:r w:rsidRPr="00D91C1E">
        <w:rPr>
          <w:lang w:eastAsia="zh-CN"/>
        </w:rPr>
        <w:tab/>
        <w:t>Doc. 3/98(Rev.1)</w:t>
      </w:r>
    </w:p>
    <w:p w:rsidR="00F50809" w:rsidRPr="00D91C1E" w:rsidRDefault="00F50809" w:rsidP="00F50809">
      <w:pPr>
        <w:tabs>
          <w:tab w:val="right" w:pos="9639"/>
        </w:tabs>
        <w:spacing w:before="240"/>
        <w:jc w:val="center"/>
        <w:rPr>
          <w:rStyle w:val="RectitleChar"/>
        </w:rPr>
      </w:pPr>
      <w:r w:rsidRPr="00D91C1E">
        <w:rPr>
          <w:rStyle w:val="RectitleChar"/>
        </w:rPr>
        <w:t>Propagation data required for the design of</w:t>
      </w:r>
      <w:r w:rsidRPr="00D91C1E">
        <w:rPr>
          <w:rStyle w:val="RectitleChar"/>
        </w:rPr>
        <w:br/>
        <w:t>terrestrial free-space optical links</w:t>
      </w:r>
    </w:p>
    <w:p w:rsidR="00F50809" w:rsidRPr="00D91C1E" w:rsidRDefault="00F50809" w:rsidP="00CD4EC0">
      <w:pPr>
        <w:spacing w:before="360"/>
        <w:rPr>
          <w:lang w:eastAsia="zh-CN"/>
        </w:rPr>
      </w:pPr>
      <w:r>
        <w:rPr>
          <w:lang w:eastAsia="zh-CN"/>
        </w:rPr>
        <w:t xml:space="preserve">This draft revision replaces </w:t>
      </w:r>
      <w:r w:rsidRPr="00D91C1E">
        <w:rPr>
          <w:lang w:eastAsia="zh-CN"/>
        </w:rPr>
        <w:t xml:space="preserve">Annex 1 sections 10 and 11 </w:t>
      </w:r>
      <w:r>
        <w:rPr>
          <w:lang w:eastAsia="zh-CN"/>
        </w:rPr>
        <w:t xml:space="preserve">which </w:t>
      </w:r>
      <w:proofErr w:type="gramStart"/>
      <w:r w:rsidRPr="00D91C1E">
        <w:rPr>
          <w:lang w:eastAsia="zh-CN"/>
        </w:rPr>
        <w:t>provides</w:t>
      </w:r>
      <w:proofErr w:type="gramEnd"/>
      <w:r w:rsidRPr="00D91C1E">
        <w:rPr>
          <w:lang w:eastAsia="zh-CN"/>
        </w:rPr>
        <w:t xml:space="preserve"> cumulative attenuation distributions from a one-year measurement on </w:t>
      </w:r>
      <w:proofErr w:type="spellStart"/>
      <w:r w:rsidRPr="00D91C1E">
        <w:rPr>
          <w:lang w:eastAsia="zh-CN"/>
        </w:rPr>
        <w:t>FSO</w:t>
      </w:r>
      <w:proofErr w:type="spellEnd"/>
      <w:r w:rsidRPr="00D91C1E">
        <w:rPr>
          <w:lang w:eastAsia="zh-CN"/>
        </w:rPr>
        <w:t xml:space="preserve"> and hybrid </w:t>
      </w:r>
      <w:proofErr w:type="spellStart"/>
      <w:r w:rsidRPr="00D91C1E">
        <w:rPr>
          <w:lang w:eastAsia="zh-CN"/>
        </w:rPr>
        <w:t>RF</w:t>
      </w:r>
      <w:proofErr w:type="spellEnd"/>
      <w:r w:rsidRPr="00D91C1E">
        <w:rPr>
          <w:lang w:eastAsia="zh-CN"/>
        </w:rPr>
        <w:t>/</w:t>
      </w:r>
      <w:proofErr w:type="spellStart"/>
      <w:r w:rsidRPr="00D91C1E">
        <w:rPr>
          <w:lang w:eastAsia="zh-CN"/>
        </w:rPr>
        <w:t>FSO</w:t>
      </w:r>
      <w:proofErr w:type="spellEnd"/>
      <w:r w:rsidRPr="00D91C1E">
        <w:rPr>
          <w:lang w:eastAsia="zh-CN"/>
        </w:rPr>
        <w:t xml:space="preserve"> in Prague with the six-year results from the same experimental set-up.  Changes to the experimental description and results are </w:t>
      </w:r>
      <w:r>
        <w:rPr>
          <w:lang w:eastAsia="zh-CN"/>
        </w:rPr>
        <w:t xml:space="preserve">also </w:t>
      </w:r>
      <w:r w:rsidRPr="00D91C1E">
        <w:rPr>
          <w:lang w:eastAsia="zh-CN"/>
        </w:rPr>
        <w:t>provided.</w:t>
      </w:r>
    </w:p>
    <w:p w:rsidR="00F50809" w:rsidRPr="00D91C1E" w:rsidRDefault="00F50809" w:rsidP="00F50809">
      <w:pPr>
        <w:tabs>
          <w:tab w:val="right" w:pos="9639"/>
        </w:tabs>
        <w:rPr>
          <w:szCs w:val="24"/>
          <w:u w:val="single"/>
        </w:rPr>
      </w:pPr>
    </w:p>
    <w:p w:rsidR="00CD4EC0" w:rsidRDefault="00CD4EC0">
      <w:pPr>
        <w:tabs>
          <w:tab w:val="clear" w:pos="794"/>
          <w:tab w:val="clear" w:pos="1191"/>
          <w:tab w:val="clear" w:pos="1588"/>
          <w:tab w:val="clear" w:pos="1985"/>
        </w:tabs>
        <w:overflowPunct/>
        <w:autoSpaceDE/>
        <w:autoSpaceDN/>
        <w:adjustRightInd/>
        <w:spacing w:before="0"/>
        <w:textAlignment w:val="auto"/>
        <w:rPr>
          <w:szCs w:val="24"/>
          <w:u w:val="single"/>
        </w:rPr>
      </w:pPr>
      <w:r>
        <w:rPr>
          <w:szCs w:val="24"/>
          <w:u w:val="single"/>
        </w:rPr>
        <w:br w:type="page"/>
      </w:r>
    </w:p>
    <w:p w:rsidR="00F50809" w:rsidRPr="00D91C1E" w:rsidRDefault="00F50809" w:rsidP="00F50809">
      <w:pPr>
        <w:tabs>
          <w:tab w:val="right" w:pos="9639"/>
        </w:tabs>
        <w:rPr>
          <w:szCs w:val="24"/>
        </w:rPr>
      </w:pPr>
      <w:r w:rsidRPr="00D91C1E">
        <w:rPr>
          <w:szCs w:val="24"/>
          <w:u w:val="single"/>
        </w:rPr>
        <w:lastRenderedPageBreak/>
        <w:t>Draft revision of Recommendation ITU-R</w:t>
      </w:r>
      <w:r w:rsidRPr="00D91C1E">
        <w:rPr>
          <w:bCs/>
          <w:u w:val="single"/>
        </w:rPr>
        <w:t xml:space="preserve"> P.530-13</w:t>
      </w:r>
      <w:r w:rsidRPr="00D91C1E">
        <w:rPr>
          <w:bCs/>
        </w:rPr>
        <w:tab/>
        <w:t>Doc. 3/100(Rev.1)</w:t>
      </w:r>
    </w:p>
    <w:p w:rsidR="00F50809" w:rsidRPr="00D91C1E" w:rsidRDefault="00F50809" w:rsidP="00F50809">
      <w:pPr>
        <w:tabs>
          <w:tab w:val="right" w:pos="9639"/>
        </w:tabs>
        <w:spacing w:before="240"/>
        <w:jc w:val="center"/>
        <w:rPr>
          <w:rStyle w:val="RectitleChar"/>
        </w:rPr>
      </w:pPr>
      <w:r w:rsidRPr="00D91C1E">
        <w:rPr>
          <w:rStyle w:val="RectitleChar"/>
        </w:rPr>
        <w:t>Propagation data and prediction methods required for the design of terrestrial line-of-sight systems</w:t>
      </w:r>
    </w:p>
    <w:p w:rsidR="00F50809" w:rsidRDefault="00F50809" w:rsidP="00CD4EC0">
      <w:pPr>
        <w:pStyle w:val="enumlev1"/>
        <w:spacing w:before="360"/>
      </w:pPr>
      <w:r>
        <w:t>This draft revision includes:</w:t>
      </w:r>
    </w:p>
    <w:p w:rsidR="00F50809" w:rsidRPr="00D91C1E" w:rsidRDefault="00F50809" w:rsidP="00F50809">
      <w:pPr>
        <w:pStyle w:val="enumlev1"/>
      </w:pPr>
      <w:r w:rsidRPr="00D91C1E">
        <w:t>•</w:t>
      </w:r>
      <w:r w:rsidRPr="00D91C1E">
        <w:tab/>
        <w:t>Replacement of the method for predicting rain attenuation distribution</w:t>
      </w:r>
      <w:r w:rsidR="00577E20">
        <w:t>.</w:t>
      </w:r>
    </w:p>
    <w:p w:rsidR="00F50809" w:rsidRPr="00D91C1E" w:rsidRDefault="00F50809" w:rsidP="00F50809">
      <w:pPr>
        <w:pStyle w:val="enumlev1"/>
      </w:pPr>
      <w:r w:rsidRPr="00D91C1E">
        <w:t>•</w:t>
      </w:r>
      <w:r w:rsidRPr="00D91C1E">
        <w:tab/>
        <w:t>Replacement of the method for estimating outage intensity, and limiting it to those caused by rain attenuation</w:t>
      </w:r>
      <w:r w:rsidR="00577E20">
        <w:t>.</w:t>
      </w:r>
    </w:p>
    <w:p w:rsidR="00F50809" w:rsidRPr="00D91C1E" w:rsidRDefault="00F50809" w:rsidP="00F50809">
      <w:pPr>
        <w:pStyle w:val="enumlev1"/>
      </w:pPr>
      <w:r w:rsidRPr="00D91C1E">
        <w:t>•</w:t>
      </w:r>
      <w:r w:rsidRPr="00D91C1E">
        <w:tab/>
        <w:t>Replacement of the method for predicting differential rain attenuation cumulative distribution for two convergent links.</w:t>
      </w:r>
    </w:p>
    <w:p w:rsidR="00F50809" w:rsidRPr="00D91C1E" w:rsidRDefault="00F50809" w:rsidP="00F50809">
      <w:pPr>
        <w:pStyle w:val="enumlev1"/>
      </w:pPr>
      <w:r w:rsidRPr="00D91C1E">
        <w:t>•</w:t>
      </w:r>
      <w:r w:rsidRPr="00D91C1E">
        <w:tab/>
        <w:t xml:space="preserve">Inclusion of a method for deriving the diversity improvement </w:t>
      </w:r>
      <w:r w:rsidRPr="00D91C1E">
        <w:rPr>
          <w:i/>
        </w:rPr>
        <w:t>I</w:t>
      </w:r>
      <w:r w:rsidRPr="00D91C1E">
        <w:t xml:space="preserve"> and the diversity gain </w:t>
      </w:r>
      <w:r w:rsidRPr="00D91C1E">
        <w:rPr>
          <w:i/>
        </w:rPr>
        <w:t>G</w:t>
      </w:r>
      <w:r w:rsidRPr="00D91C1E">
        <w:t xml:space="preserve"> for parallel paths.</w:t>
      </w:r>
    </w:p>
    <w:p w:rsidR="00F50809" w:rsidRPr="00D91C1E" w:rsidRDefault="00F50809" w:rsidP="00F50809">
      <w:pPr>
        <w:rPr>
          <w:rStyle w:val="RectitleChar"/>
        </w:rPr>
      </w:pPr>
    </w:p>
    <w:p w:rsidR="00F50809" w:rsidRPr="00D91C1E" w:rsidRDefault="00F50809" w:rsidP="00F50809">
      <w:pPr>
        <w:tabs>
          <w:tab w:val="right" w:pos="9639"/>
        </w:tabs>
      </w:pPr>
      <w:r w:rsidRPr="00D91C1E">
        <w:rPr>
          <w:szCs w:val="24"/>
          <w:u w:val="single"/>
        </w:rPr>
        <w:t>Draft revision of Recommendation ITU-R</w:t>
      </w:r>
      <w:r w:rsidRPr="00D91C1E">
        <w:rPr>
          <w:u w:val="single"/>
        </w:rPr>
        <w:t xml:space="preserve"> P.1409</w:t>
      </w:r>
      <w:r w:rsidRPr="00D91C1E">
        <w:tab/>
        <w:t>Doc. 3/102(Rev.1)</w:t>
      </w:r>
    </w:p>
    <w:p w:rsidR="00F50809" w:rsidRPr="00D91C1E" w:rsidRDefault="00F50809" w:rsidP="00F50809">
      <w:pPr>
        <w:tabs>
          <w:tab w:val="right" w:pos="9639"/>
        </w:tabs>
        <w:spacing w:before="240"/>
        <w:jc w:val="center"/>
        <w:rPr>
          <w:rStyle w:val="RectitleChar"/>
        </w:rPr>
      </w:pPr>
      <w:r w:rsidRPr="00D91C1E">
        <w:rPr>
          <w:rStyle w:val="RectitleChar"/>
        </w:rPr>
        <w:t>Propagation data and prediction methods required for the design of systems</w:t>
      </w:r>
      <w:r w:rsidRPr="00D91C1E">
        <w:rPr>
          <w:rStyle w:val="RectitleChar"/>
        </w:rPr>
        <w:br/>
        <w:t>using high altitude platform stations at about 47 GHz</w:t>
      </w:r>
    </w:p>
    <w:p w:rsidR="00F50809" w:rsidRPr="00D91C1E" w:rsidRDefault="00F50809" w:rsidP="00CD4EC0">
      <w:pPr>
        <w:spacing w:before="360"/>
      </w:pPr>
      <w:r w:rsidRPr="00D91C1E">
        <w:t xml:space="preserve">This </w:t>
      </w:r>
      <w:r>
        <w:t xml:space="preserve">draft revision </w:t>
      </w:r>
      <w:r w:rsidRPr="00D91C1E">
        <w:t>broaden</w:t>
      </w:r>
      <w:r>
        <w:t>s the Recommendation</w:t>
      </w:r>
      <w:r w:rsidRPr="00D91C1E">
        <w:t xml:space="preserve"> to provide propagation information covering a wide</w:t>
      </w:r>
      <w:r>
        <w:t>r</w:t>
      </w:r>
      <w:r w:rsidRPr="00D91C1E">
        <w:t xml:space="preserve"> frequency range above 1 GHz and including platforms at lower heights in the stratosphere.</w:t>
      </w:r>
    </w:p>
    <w:p w:rsidR="00F50809" w:rsidRPr="00D91C1E" w:rsidRDefault="00F50809" w:rsidP="00F50809">
      <w:pPr>
        <w:tabs>
          <w:tab w:val="right" w:pos="9639"/>
        </w:tabs>
        <w:rPr>
          <w:szCs w:val="24"/>
          <w:u w:val="single"/>
        </w:rPr>
      </w:pPr>
    </w:p>
    <w:p w:rsidR="00F50809" w:rsidRPr="00D91C1E" w:rsidRDefault="00F50809" w:rsidP="00F50809">
      <w:pPr>
        <w:tabs>
          <w:tab w:val="right" w:pos="9639"/>
        </w:tabs>
        <w:rPr>
          <w:lang w:eastAsia="zh-CN"/>
        </w:rPr>
      </w:pPr>
      <w:r w:rsidRPr="00D91C1E">
        <w:rPr>
          <w:szCs w:val="24"/>
          <w:u w:val="single"/>
        </w:rPr>
        <w:t>Draft revision of Recommendation ITU-R</w:t>
      </w:r>
      <w:r w:rsidRPr="00D91C1E">
        <w:rPr>
          <w:u w:val="single"/>
          <w:lang w:eastAsia="zh-CN"/>
        </w:rPr>
        <w:t xml:space="preserve"> P.617-1</w:t>
      </w:r>
      <w:r w:rsidRPr="00D91C1E">
        <w:rPr>
          <w:lang w:eastAsia="zh-CN"/>
        </w:rPr>
        <w:tab/>
        <w:t>Doc. 3/103(Rev.1)</w:t>
      </w:r>
    </w:p>
    <w:p w:rsidR="00F50809" w:rsidRPr="00D91C1E" w:rsidRDefault="00F50809" w:rsidP="00F50809">
      <w:pPr>
        <w:tabs>
          <w:tab w:val="right" w:pos="9639"/>
        </w:tabs>
        <w:spacing w:before="240"/>
        <w:jc w:val="center"/>
        <w:rPr>
          <w:rStyle w:val="RectitleChar"/>
        </w:rPr>
      </w:pPr>
      <w:r w:rsidRPr="00D91C1E">
        <w:rPr>
          <w:rStyle w:val="RectitleChar"/>
        </w:rPr>
        <w:t xml:space="preserve">Propagation prediction techniques and data required for the </w:t>
      </w:r>
      <w:r w:rsidRPr="00D91C1E">
        <w:rPr>
          <w:rStyle w:val="RectitleChar"/>
        </w:rPr>
        <w:br/>
        <w:t>design of trans-horizon radio-relay systems</w:t>
      </w:r>
    </w:p>
    <w:p w:rsidR="00F50809" w:rsidRPr="00D91C1E" w:rsidRDefault="00F50809" w:rsidP="00CD4EC0">
      <w:pPr>
        <w:spacing w:before="360"/>
      </w:pPr>
      <w:r w:rsidRPr="00D91C1E">
        <w:t xml:space="preserve">This </w:t>
      </w:r>
      <w:r>
        <w:t xml:space="preserve">draft </w:t>
      </w:r>
      <w:r w:rsidRPr="00D91C1E">
        <w:t xml:space="preserve">revision amends the </w:t>
      </w:r>
      <w:proofErr w:type="spellStart"/>
      <w:r w:rsidRPr="00D91C1E">
        <w:t>troposcatter</w:t>
      </w:r>
      <w:proofErr w:type="spellEnd"/>
      <w:r w:rsidRPr="00D91C1E">
        <w:t xml:space="preserve"> transmission loss method given in § 3.1. It introduces a new climatic zone map, which is available electronically, to replace the climate classification text and provides a set of equations to replace the graphical look up required to evaluate the parameter </w:t>
      </w:r>
      <w:proofErr w:type="gramStart"/>
      <w:r w:rsidRPr="00D91C1E">
        <w:t>Y(</w:t>
      </w:r>
      <w:proofErr w:type="gramEnd"/>
      <w:r w:rsidRPr="00D91C1E">
        <w:t>90).</w:t>
      </w:r>
    </w:p>
    <w:p w:rsidR="00F50809" w:rsidRPr="00D91C1E" w:rsidRDefault="00F50809" w:rsidP="00F50809">
      <w:pPr>
        <w:tabs>
          <w:tab w:val="right" w:pos="9639"/>
        </w:tabs>
        <w:rPr>
          <w:szCs w:val="24"/>
          <w:u w:val="single"/>
        </w:rPr>
      </w:pPr>
    </w:p>
    <w:p w:rsidR="00F50809" w:rsidRPr="00D91C1E" w:rsidRDefault="00F50809" w:rsidP="00F50809">
      <w:pPr>
        <w:tabs>
          <w:tab w:val="right" w:pos="9639"/>
        </w:tabs>
        <w:rPr>
          <w:lang w:eastAsia="zh-CN"/>
        </w:rPr>
      </w:pPr>
      <w:r w:rsidRPr="00D91C1E">
        <w:rPr>
          <w:szCs w:val="24"/>
          <w:u w:val="single"/>
        </w:rPr>
        <w:t>Draft revision of Recommendation ITU-R</w:t>
      </w:r>
      <w:r w:rsidRPr="00D91C1E">
        <w:rPr>
          <w:u w:val="single"/>
          <w:lang w:eastAsia="zh-CN"/>
        </w:rPr>
        <w:t xml:space="preserve"> P.1853</w:t>
      </w:r>
      <w:r w:rsidRPr="00D91C1E">
        <w:rPr>
          <w:lang w:eastAsia="zh-CN"/>
        </w:rPr>
        <w:tab/>
        <w:t>Doc. 3/104(Rev.1)</w:t>
      </w:r>
    </w:p>
    <w:p w:rsidR="00F50809" w:rsidRPr="00D91C1E" w:rsidRDefault="00F50809" w:rsidP="00F50809">
      <w:pPr>
        <w:tabs>
          <w:tab w:val="right" w:pos="9639"/>
        </w:tabs>
        <w:spacing w:before="240"/>
        <w:jc w:val="center"/>
        <w:rPr>
          <w:rStyle w:val="RectitleChar"/>
        </w:rPr>
      </w:pPr>
      <w:r w:rsidRPr="00D91C1E">
        <w:rPr>
          <w:rStyle w:val="RectitleChar"/>
        </w:rPr>
        <w:t>Tropospheric attenuation time series synthesis</w:t>
      </w:r>
    </w:p>
    <w:p w:rsidR="00F50809" w:rsidRPr="00D91C1E" w:rsidRDefault="00F50809" w:rsidP="00CD4EC0">
      <w:pPr>
        <w:spacing w:before="360"/>
      </w:pPr>
      <w:r w:rsidRPr="00D91C1E">
        <w:t xml:space="preserve">The </w:t>
      </w:r>
      <w:r>
        <w:t>draft revision</w:t>
      </w:r>
      <w:r w:rsidRPr="00D91C1E">
        <w:t xml:space="preserve"> </w:t>
      </w:r>
      <w:r>
        <w:t>proposes</w:t>
      </w:r>
      <w:r w:rsidRPr="00D91C1E">
        <w:t>:</w:t>
      </w:r>
    </w:p>
    <w:p w:rsidR="00F50809" w:rsidRPr="00D91C1E" w:rsidRDefault="00F50809" w:rsidP="00F50809">
      <w:pPr>
        <w:pStyle w:val="enumlev1"/>
      </w:pPr>
      <w:r w:rsidRPr="00D91C1E">
        <w:t>–</w:t>
      </w:r>
      <w:r w:rsidRPr="00D91C1E">
        <w:tab/>
        <w:t xml:space="preserve">Complement of </w:t>
      </w:r>
      <w:r>
        <w:t xml:space="preserve">a </w:t>
      </w:r>
      <w:r w:rsidR="00577E20">
        <w:t>section “S</w:t>
      </w:r>
      <w:r w:rsidRPr="00D91C1E">
        <w:t>cope”</w:t>
      </w:r>
      <w:r w:rsidR="00577E20">
        <w:t>.</w:t>
      </w:r>
    </w:p>
    <w:p w:rsidR="00F50809" w:rsidRPr="00D91C1E" w:rsidRDefault="00F50809" w:rsidP="00F50809">
      <w:pPr>
        <w:pStyle w:val="enumlev1"/>
      </w:pPr>
      <w:r w:rsidRPr="00D91C1E">
        <w:t>–</w:t>
      </w:r>
      <w:r w:rsidRPr="00D91C1E">
        <w:tab/>
        <w:t xml:space="preserve">Creation of item 3 in section </w:t>
      </w:r>
      <w:r w:rsidRPr="00577E20">
        <w:rPr>
          <w:i/>
          <w:iCs/>
        </w:rPr>
        <w:t>recommends</w:t>
      </w:r>
      <w:r w:rsidR="00577E20">
        <w:t>.</w:t>
      </w:r>
    </w:p>
    <w:p w:rsidR="00F50809" w:rsidRPr="00D91C1E" w:rsidRDefault="00F50809" w:rsidP="00F50809">
      <w:pPr>
        <w:pStyle w:val="enumlev1"/>
      </w:pPr>
      <w:r w:rsidRPr="00D91C1E">
        <w:t>–</w:t>
      </w:r>
      <w:r w:rsidRPr="00D91C1E">
        <w:tab/>
        <w:t>Creation of a section 4 related to the synthesis of integrated cloud liquid water content</w:t>
      </w:r>
      <w:r w:rsidR="00577E20">
        <w:t>.</w:t>
      </w:r>
    </w:p>
    <w:p w:rsidR="00F50809" w:rsidRPr="00D91C1E" w:rsidRDefault="00F50809" w:rsidP="00F50809">
      <w:pPr>
        <w:pStyle w:val="enumlev1"/>
      </w:pPr>
      <w:r w:rsidRPr="00D91C1E">
        <w:t>–</w:t>
      </w:r>
      <w:r w:rsidRPr="00D91C1E">
        <w:tab/>
        <w:t>Creation of a section 5 related to integrated water vapour content</w:t>
      </w:r>
      <w:r w:rsidR="00577E20">
        <w:t>.</w:t>
      </w:r>
    </w:p>
    <w:p w:rsidR="00F50809" w:rsidRDefault="00F50809" w:rsidP="00F50809">
      <w:pPr>
        <w:pStyle w:val="enumlev1"/>
      </w:pPr>
      <w:r w:rsidRPr="00D91C1E">
        <w:t>–</w:t>
      </w:r>
      <w:r w:rsidRPr="00D91C1E">
        <w:tab/>
        <w:t>Creation of a section 6 related to the synthesis of time series of total attenuation and tropospheric scintillation.</w:t>
      </w:r>
    </w:p>
    <w:p w:rsidR="00F50809" w:rsidRPr="00D91C1E" w:rsidRDefault="00F50809" w:rsidP="00F50809">
      <w:pPr>
        <w:tabs>
          <w:tab w:val="right" w:pos="9639"/>
        </w:tabs>
        <w:rPr>
          <w:lang w:eastAsia="zh-CN"/>
        </w:rPr>
      </w:pPr>
      <w:r w:rsidRPr="00D91C1E">
        <w:rPr>
          <w:szCs w:val="24"/>
          <w:u w:val="single"/>
        </w:rPr>
        <w:lastRenderedPageBreak/>
        <w:t>Draft revision of Recommendation ITU-R</w:t>
      </w:r>
      <w:r w:rsidR="00577E20">
        <w:rPr>
          <w:u w:val="single"/>
          <w:lang w:eastAsia="zh-CN"/>
        </w:rPr>
        <w:t xml:space="preserve"> P.</w:t>
      </w:r>
      <w:bookmarkStart w:id="4" w:name="_GoBack"/>
      <w:bookmarkEnd w:id="4"/>
      <w:r w:rsidRPr="00D91C1E">
        <w:rPr>
          <w:u w:val="single"/>
          <w:lang w:eastAsia="zh-CN"/>
        </w:rPr>
        <w:t>313-10</w:t>
      </w:r>
      <w:r w:rsidRPr="00D91C1E">
        <w:rPr>
          <w:lang w:eastAsia="zh-CN"/>
        </w:rPr>
        <w:tab/>
        <w:t>Doc. 3/107(Rev.1)</w:t>
      </w:r>
    </w:p>
    <w:p w:rsidR="00F50809" w:rsidRPr="00D91C1E" w:rsidRDefault="00F50809" w:rsidP="00F50809">
      <w:pPr>
        <w:tabs>
          <w:tab w:val="right" w:pos="9639"/>
        </w:tabs>
        <w:spacing w:before="240"/>
        <w:jc w:val="center"/>
        <w:rPr>
          <w:rStyle w:val="RectitleChar"/>
        </w:rPr>
      </w:pPr>
      <w:r w:rsidRPr="00D91C1E">
        <w:rPr>
          <w:rStyle w:val="RectitleChar"/>
        </w:rPr>
        <w:t>Exchange of information for short-term forecasts and transmission</w:t>
      </w:r>
      <w:r w:rsidRPr="00D91C1E">
        <w:rPr>
          <w:rStyle w:val="RectitleChar"/>
        </w:rPr>
        <w:br/>
        <w:t xml:space="preserve">of </w:t>
      </w:r>
      <w:proofErr w:type="spellStart"/>
      <w:r w:rsidRPr="00D91C1E">
        <w:rPr>
          <w:rStyle w:val="RectitleChar"/>
        </w:rPr>
        <w:t>ionospheric</w:t>
      </w:r>
      <w:proofErr w:type="spellEnd"/>
      <w:r w:rsidRPr="00D91C1E">
        <w:rPr>
          <w:rStyle w:val="RectitleChar"/>
        </w:rPr>
        <w:t xml:space="preserve"> disturbance warnings</w:t>
      </w:r>
    </w:p>
    <w:p w:rsidR="00F50809" w:rsidRPr="00D91C1E" w:rsidRDefault="00F50809" w:rsidP="00CD4EC0">
      <w:pPr>
        <w:spacing w:before="360"/>
      </w:pPr>
      <w:r w:rsidRPr="00D91C1E">
        <w:t xml:space="preserve">This </w:t>
      </w:r>
      <w:r>
        <w:t xml:space="preserve">draft revision </w:t>
      </w:r>
      <w:r w:rsidRPr="00D91C1E">
        <w:t xml:space="preserve">presents a number of minor revisions.  The modifications to the Recommendation take into account the availability of near real-time information on space weather from the World Meteorological Organisation </w:t>
      </w:r>
      <w:r w:rsidRPr="00D91C1E">
        <w:rPr>
          <w:lang w:eastAsia="ko-KR"/>
        </w:rPr>
        <w:t>Inter-programme Coordination Team on Space Weather</w:t>
      </w:r>
      <w:r w:rsidRPr="00D91C1E">
        <w:t xml:space="preserve"> that can be used in short-term forecasting.  Additionally, it is indicated that Recommendation ITU-R P.531 contains the method</w:t>
      </w:r>
      <w:r w:rsidRPr="00D91C1E">
        <w:rPr>
          <w:lang w:eastAsia="ko-KR"/>
        </w:rPr>
        <w:t xml:space="preserve"> required for the design of satellite services and systems.</w:t>
      </w:r>
    </w:p>
    <w:p w:rsidR="00F50809" w:rsidRPr="00D91C1E" w:rsidRDefault="00F50809" w:rsidP="00F50809">
      <w:pPr>
        <w:rPr>
          <w:rStyle w:val="RectitleChar"/>
        </w:rPr>
      </w:pPr>
    </w:p>
    <w:p w:rsidR="00847894" w:rsidRDefault="000B3EB9" w:rsidP="000B3EB9">
      <w:pPr>
        <w:tabs>
          <w:tab w:val="right" w:pos="9639"/>
        </w:tabs>
        <w:jc w:val="center"/>
      </w:pPr>
      <w:r>
        <w:t>_____________</w:t>
      </w:r>
    </w:p>
    <w:sectPr w:rsidR="00847894" w:rsidSect="00833BEA">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456" w:rsidRDefault="003D2456">
      <w:r>
        <w:separator/>
      </w:r>
    </w:p>
  </w:endnote>
  <w:endnote w:type="continuationSeparator" w:id="0">
    <w:p w:rsidR="003D2456" w:rsidRDefault="003D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56" w:rsidRPr="00B827D5" w:rsidRDefault="00577E20" w:rsidP="00B827D5">
    <w:pPr>
      <w:pStyle w:val="Footer"/>
    </w:pPr>
    <w:r>
      <w:fldChar w:fldCharType="begin"/>
    </w:r>
    <w:r>
      <w:instrText xml:space="preserve"> FILENAME  \p  \* MERGEFORMAT </w:instrText>
    </w:r>
    <w:r>
      <w:fldChar w:fldCharType="separate"/>
    </w:r>
    <w:r w:rsidR="00F50809">
      <w:t>Y:\APP\BR\POOL\sg03\sg03\CAR_PSAA_REcs.docx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3D2456">
      <w:trPr>
        <w:cantSplit/>
      </w:trPr>
      <w:tc>
        <w:tcPr>
          <w:tcW w:w="1062" w:type="pct"/>
          <w:tcBorders>
            <w:top w:val="single" w:sz="6" w:space="0" w:color="auto"/>
          </w:tcBorders>
          <w:tcMar>
            <w:top w:w="57" w:type="dxa"/>
          </w:tcMar>
        </w:tcPr>
        <w:p w:rsidR="003D2456" w:rsidRDefault="003D2456">
          <w:pPr>
            <w:pStyle w:val="itu"/>
          </w:pPr>
          <w:r>
            <w:t>Place des Nations</w:t>
          </w:r>
        </w:p>
      </w:tc>
      <w:tc>
        <w:tcPr>
          <w:tcW w:w="1583" w:type="pct"/>
          <w:tcBorders>
            <w:top w:val="single" w:sz="6" w:space="0" w:color="auto"/>
          </w:tcBorders>
          <w:tcMar>
            <w:top w:w="57" w:type="dxa"/>
          </w:tcMar>
        </w:tcPr>
        <w:p w:rsidR="003D2456" w:rsidRDefault="003D2456">
          <w:pPr>
            <w:pStyle w:val="itu"/>
          </w:pPr>
          <w:r>
            <w:t>Telephone</w:t>
          </w:r>
          <w:r>
            <w:tab/>
            <w:t>+41 22 730 51 11</w:t>
          </w:r>
        </w:p>
      </w:tc>
      <w:tc>
        <w:tcPr>
          <w:tcW w:w="1224" w:type="pct"/>
          <w:tcBorders>
            <w:top w:val="single" w:sz="6" w:space="0" w:color="auto"/>
          </w:tcBorders>
          <w:tcMar>
            <w:top w:w="57" w:type="dxa"/>
          </w:tcMar>
        </w:tcPr>
        <w:p w:rsidR="003D2456" w:rsidRDefault="003D2456">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D2456" w:rsidRDefault="003D2456">
          <w:pPr>
            <w:pStyle w:val="itu"/>
          </w:pPr>
          <w:r>
            <w:t>E-mail:</w:t>
          </w:r>
          <w:r>
            <w:tab/>
            <w:t>itumail@itu.int</w:t>
          </w:r>
        </w:p>
      </w:tc>
    </w:tr>
    <w:tr w:rsidR="003D2456">
      <w:trPr>
        <w:cantSplit/>
      </w:trPr>
      <w:tc>
        <w:tcPr>
          <w:tcW w:w="1062" w:type="pct"/>
        </w:tcPr>
        <w:p w:rsidR="003D2456" w:rsidRDefault="003D2456">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3D2456" w:rsidRDefault="003D2456">
          <w:pPr>
            <w:pStyle w:val="itu"/>
          </w:pPr>
          <w:r>
            <w:t>Telefax</w:t>
          </w:r>
          <w:r>
            <w:tab/>
            <w:t>Gr3:</w:t>
          </w:r>
          <w:r>
            <w:tab/>
            <w:t>+41 22 733 72 56</w:t>
          </w:r>
        </w:p>
      </w:tc>
      <w:tc>
        <w:tcPr>
          <w:tcW w:w="1224" w:type="pct"/>
        </w:tcPr>
        <w:p w:rsidR="003D2456" w:rsidRDefault="003D2456">
          <w:pPr>
            <w:pStyle w:val="itu"/>
          </w:pPr>
          <w:r>
            <w:t xml:space="preserve">Telegram ITU </w:t>
          </w:r>
          <w:proofErr w:type="spellStart"/>
          <w:r>
            <w:t>GENEVE</w:t>
          </w:r>
          <w:proofErr w:type="spellEnd"/>
        </w:p>
      </w:tc>
      <w:tc>
        <w:tcPr>
          <w:tcW w:w="1131" w:type="pct"/>
        </w:tcPr>
        <w:p w:rsidR="003D2456" w:rsidRDefault="003D2456">
          <w:pPr>
            <w:pStyle w:val="itu"/>
          </w:pPr>
          <w:r>
            <w:tab/>
          </w:r>
          <w:hyperlink r:id="rId1" w:history="1">
            <w:r>
              <w:t>http://www.itu.int/</w:t>
            </w:r>
          </w:hyperlink>
        </w:p>
      </w:tc>
    </w:tr>
    <w:tr w:rsidR="003D2456">
      <w:trPr>
        <w:cantSplit/>
      </w:trPr>
      <w:tc>
        <w:tcPr>
          <w:tcW w:w="1062" w:type="pct"/>
        </w:tcPr>
        <w:p w:rsidR="003D2456" w:rsidRDefault="003D2456">
          <w:pPr>
            <w:pStyle w:val="itu"/>
          </w:pPr>
          <w:smartTag w:uri="urn:schemas-microsoft-com:office:smarttags" w:element="country-region">
            <w:smartTag w:uri="urn:schemas-microsoft-com:office:smarttags" w:element="place">
              <w:r>
                <w:t>Switzerland</w:t>
              </w:r>
            </w:smartTag>
          </w:smartTag>
        </w:p>
      </w:tc>
      <w:tc>
        <w:tcPr>
          <w:tcW w:w="1583" w:type="pct"/>
        </w:tcPr>
        <w:p w:rsidR="003D2456" w:rsidRDefault="003D2456">
          <w:pPr>
            <w:pStyle w:val="itu"/>
          </w:pPr>
          <w:r>
            <w:tab/>
            <w:t>Gr4:</w:t>
          </w:r>
          <w:r>
            <w:tab/>
            <w:t>+41 22 730 65 00</w:t>
          </w:r>
        </w:p>
      </w:tc>
      <w:tc>
        <w:tcPr>
          <w:tcW w:w="1224" w:type="pct"/>
        </w:tcPr>
        <w:p w:rsidR="003D2456" w:rsidRDefault="003D2456">
          <w:pPr>
            <w:pStyle w:val="itu"/>
          </w:pPr>
        </w:p>
      </w:tc>
      <w:tc>
        <w:tcPr>
          <w:tcW w:w="1131" w:type="pct"/>
        </w:tcPr>
        <w:p w:rsidR="003D2456" w:rsidRDefault="003D2456">
          <w:pPr>
            <w:pStyle w:val="itu"/>
          </w:pPr>
        </w:p>
      </w:tc>
    </w:tr>
  </w:tbl>
  <w:p w:rsidR="003D2456" w:rsidRPr="009E1957" w:rsidRDefault="003D2456"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456" w:rsidRDefault="003D2456">
      <w:r>
        <w:t>____________________</w:t>
      </w:r>
    </w:p>
  </w:footnote>
  <w:footnote w:type="continuationSeparator" w:id="0">
    <w:p w:rsidR="003D2456" w:rsidRDefault="003D2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56" w:rsidRDefault="003D245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77E20">
      <w:rPr>
        <w:rStyle w:val="PageNumber"/>
        <w:noProof/>
      </w:rPr>
      <w:t>11</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24FB9"/>
    <w:multiLevelType w:val="hybridMultilevel"/>
    <w:tmpl w:val="E02A66BC"/>
    <w:lvl w:ilvl="0" w:tplc="AE9ADC08">
      <w:start w:val="2"/>
      <w:numFmt w:val="bullet"/>
      <w:lvlText w:val="–"/>
      <w:lvlJc w:val="left"/>
      <w:pPr>
        <w:ind w:left="1785" w:hanging="360"/>
      </w:pPr>
      <w:rPr>
        <w:rFonts w:ascii="Times New Roman" w:eastAsia="Times New Roman" w:hAnsi="Times New Roman"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E609ED"/>
    <w:multiLevelType w:val="hybridMultilevel"/>
    <w:tmpl w:val="B78E5284"/>
    <w:lvl w:ilvl="0" w:tplc="2528BAAC">
      <w:start w:val="27"/>
      <w:numFmt w:val="bullet"/>
      <w:lvlText w:val="–"/>
      <w:lvlJc w:val="left"/>
      <w:pPr>
        <w:tabs>
          <w:tab w:val="num" w:pos="1785"/>
        </w:tabs>
        <w:ind w:left="1785" w:hanging="360"/>
      </w:pPr>
      <w:rPr>
        <w:rFonts w:ascii="Times New Roman" w:eastAsia="Times New Roman" w:hAnsi="Times New Roman" w:hint="default"/>
        <w:b/>
        <w:bCs/>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A1"/>
    <w:rsid w:val="00010177"/>
    <w:rsid w:val="000126A7"/>
    <w:rsid w:val="00016557"/>
    <w:rsid w:val="00033821"/>
    <w:rsid w:val="000405D9"/>
    <w:rsid w:val="00044939"/>
    <w:rsid w:val="000756BD"/>
    <w:rsid w:val="00084D8E"/>
    <w:rsid w:val="000A6DA1"/>
    <w:rsid w:val="000B3EB9"/>
    <w:rsid w:val="000B4B35"/>
    <w:rsid w:val="000B62B1"/>
    <w:rsid w:val="000E15C1"/>
    <w:rsid w:val="000E64DA"/>
    <w:rsid w:val="000E68AB"/>
    <w:rsid w:val="000F2DDF"/>
    <w:rsid w:val="000F527D"/>
    <w:rsid w:val="001011A8"/>
    <w:rsid w:val="0011452C"/>
    <w:rsid w:val="00122E36"/>
    <w:rsid w:val="00156397"/>
    <w:rsid w:val="00172697"/>
    <w:rsid w:val="00196A25"/>
    <w:rsid w:val="001E15AA"/>
    <w:rsid w:val="002065EA"/>
    <w:rsid w:val="00210B45"/>
    <w:rsid w:val="002143DD"/>
    <w:rsid w:val="00214D82"/>
    <w:rsid w:val="00217566"/>
    <w:rsid w:val="00227F65"/>
    <w:rsid w:val="00240332"/>
    <w:rsid w:val="00241FE7"/>
    <w:rsid w:val="00263DC2"/>
    <w:rsid w:val="00274515"/>
    <w:rsid w:val="00276534"/>
    <w:rsid w:val="00280EFE"/>
    <w:rsid w:val="002917D5"/>
    <w:rsid w:val="00292226"/>
    <w:rsid w:val="002A289D"/>
    <w:rsid w:val="002B68D0"/>
    <w:rsid w:val="002D5B3D"/>
    <w:rsid w:val="002E1489"/>
    <w:rsid w:val="002F3630"/>
    <w:rsid w:val="003259CA"/>
    <w:rsid w:val="00377095"/>
    <w:rsid w:val="003B681F"/>
    <w:rsid w:val="003C14F0"/>
    <w:rsid w:val="003C5FFF"/>
    <w:rsid w:val="003D2456"/>
    <w:rsid w:val="003D3993"/>
    <w:rsid w:val="0041303A"/>
    <w:rsid w:val="004139E1"/>
    <w:rsid w:val="004226A0"/>
    <w:rsid w:val="0044634B"/>
    <w:rsid w:val="004552BA"/>
    <w:rsid w:val="00487BC6"/>
    <w:rsid w:val="00492C4D"/>
    <w:rsid w:val="004A5AB1"/>
    <w:rsid w:val="004A5ECE"/>
    <w:rsid w:val="004C1881"/>
    <w:rsid w:val="004C569A"/>
    <w:rsid w:val="004E3625"/>
    <w:rsid w:val="004F1056"/>
    <w:rsid w:val="004F26AE"/>
    <w:rsid w:val="0050011A"/>
    <w:rsid w:val="00502B6F"/>
    <w:rsid w:val="0050552C"/>
    <w:rsid w:val="0053659C"/>
    <w:rsid w:val="005369BA"/>
    <w:rsid w:val="00544D23"/>
    <w:rsid w:val="00551C72"/>
    <w:rsid w:val="0055431B"/>
    <w:rsid w:val="005607C7"/>
    <w:rsid w:val="00571169"/>
    <w:rsid w:val="00575F05"/>
    <w:rsid w:val="00577E20"/>
    <w:rsid w:val="0058755D"/>
    <w:rsid w:val="00595800"/>
    <w:rsid w:val="005B0811"/>
    <w:rsid w:val="005B451E"/>
    <w:rsid w:val="005E2476"/>
    <w:rsid w:val="005E24BD"/>
    <w:rsid w:val="005F0D8E"/>
    <w:rsid w:val="005F130D"/>
    <w:rsid w:val="005F33F7"/>
    <w:rsid w:val="005F7F4C"/>
    <w:rsid w:val="006136BC"/>
    <w:rsid w:val="00675065"/>
    <w:rsid w:val="00685BC1"/>
    <w:rsid w:val="006B218D"/>
    <w:rsid w:val="006B3F95"/>
    <w:rsid w:val="006C53FF"/>
    <w:rsid w:val="006E1BB5"/>
    <w:rsid w:val="006F3039"/>
    <w:rsid w:val="00706118"/>
    <w:rsid w:val="0071106C"/>
    <w:rsid w:val="0071649E"/>
    <w:rsid w:val="007200C2"/>
    <w:rsid w:val="00746900"/>
    <w:rsid w:val="007820B4"/>
    <w:rsid w:val="007D3CB6"/>
    <w:rsid w:val="007D6DC7"/>
    <w:rsid w:val="007E565C"/>
    <w:rsid w:val="007F5194"/>
    <w:rsid w:val="00801027"/>
    <w:rsid w:val="00811467"/>
    <w:rsid w:val="00824D6F"/>
    <w:rsid w:val="00831776"/>
    <w:rsid w:val="00833BEA"/>
    <w:rsid w:val="00847894"/>
    <w:rsid w:val="00863902"/>
    <w:rsid w:val="008704AD"/>
    <w:rsid w:val="00881D43"/>
    <w:rsid w:val="008B5ED4"/>
    <w:rsid w:val="008B7461"/>
    <w:rsid w:val="008C0CBA"/>
    <w:rsid w:val="008D4874"/>
    <w:rsid w:val="008D5C5B"/>
    <w:rsid w:val="008F3A39"/>
    <w:rsid w:val="009003C3"/>
    <w:rsid w:val="0093382A"/>
    <w:rsid w:val="00933ACD"/>
    <w:rsid w:val="0093717D"/>
    <w:rsid w:val="0093776F"/>
    <w:rsid w:val="00960812"/>
    <w:rsid w:val="009676DC"/>
    <w:rsid w:val="009746CA"/>
    <w:rsid w:val="009846D5"/>
    <w:rsid w:val="00986322"/>
    <w:rsid w:val="00986BE2"/>
    <w:rsid w:val="009B6861"/>
    <w:rsid w:val="009C2F6F"/>
    <w:rsid w:val="009D4009"/>
    <w:rsid w:val="009D7217"/>
    <w:rsid w:val="009E14F3"/>
    <w:rsid w:val="009E1957"/>
    <w:rsid w:val="009E4A04"/>
    <w:rsid w:val="009F3B7F"/>
    <w:rsid w:val="009F6713"/>
    <w:rsid w:val="00A029C7"/>
    <w:rsid w:val="00A06093"/>
    <w:rsid w:val="00A115DF"/>
    <w:rsid w:val="00A1591E"/>
    <w:rsid w:val="00A47AF9"/>
    <w:rsid w:val="00A704F1"/>
    <w:rsid w:val="00AB07C5"/>
    <w:rsid w:val="00AB1815"/>
    <w:rsid w:val="00AB7229"/>
    <w:rsid w:val="00AC50B7"/>
    <w:rsid w:val="00AD0930"/>
    <w:rsid w:val="00AD5F03"/>
    <w:rsid w:val="00B03164"/>
    <w:rsid w:val="00B33B76"/>
    <w:rsid w:val="00B3730E"/>
    <w:rsid w:val="00B470FC"/>
    <w:rsid w:val="00B52361"/>
    <w:rsid w:val="00B57344"/>
    <w:rsid w:val="00B82628"/>
    <w:rsid w:val="00B827D5"/>
    <w:rsid w:val="00B87E04"/>
    <w:rsid w:val="00B9707B"/>
    <w:rsid w:val="00BA63E8"/>
    <w:rsid w:val="00BB215B"/>
    <w:rsid w:val="00BB50A7"/>
    <w:rsid w:val="00BC118A"/>
    <w:rsid w:val="00BC231B"/>
    <w:rsid w:val="00BD4268"/>
    <w:rsid w:val="00C17B60"/>
    <w:rsid w:val="00C36C69"/>
    <w:rsid w:val="00C60EC9"/>
    <w:rsid w:val="00C87DDE"/>
    <w:rsid w:val="00C950AA"/>
    <w:rsid w:val="00CB2215"/>
    <w:rsid w:val="00CB24F3"/>
    <w:rsid w:val="00CB3F8D"/>
    <w:rsid w:val="00CD4EC0"/>
    <w:rsid w:val="00CE0390"/>
    <w:rsid w:val="00D13B36"/>
    <w:rsid w:val="00D14E85"/>
    <w:rsid w:val="00D310C1"/>
    <w:rsid w:val="00D321EA"/>
    <w:rsid w:val="00D35752"/>
    <w:rsid w:val="00D463D0"/>
    <w:rsid w:val="00D61395"/>
    <w:rsid w:val="00D63EDA"/>
    <w:rsid w:val="00D65B4C"/>
    <w:rsid w:val="00D744B4"/>
    <w:rsid w:val="00DB2ECA"/>
    <w:rsid w:val="00DC3E43"/>
    <w:rsid w:val="00DE04F5"/>
    <w:rsid w:val="00DF2174"/>
    <w:rsid w:val="00E0523B"/>
    <w:rsid w:val="00E30F45"/>
    <w:rsid w:val="00E43584"/>
    <w:rsid w:val="00E543EB"/>
    <w:rsid w:val="00E578B5"/>
    <w:rsid w:val="00E6096F"/>
    <w:rsid w:val="00E60D3B"/>
    <w:rsid w:val="00E637AB"/>
    <w:rsid w:val="00EA11F8"/>
    <w:rsid w:val="00EB1130"/>
    <w:rsid w:val="00EB52A2"/>
    <w:rsid w:val="00EB7112"/>
    <w:rsid w:val="00EC28DA"/>
    <w:rsid w:val="00EC710F"/>
    <w:rsid w:val="00EE5123"/>
    <w:rsid w:val="00F03842"/>
    <w:rsid w:val="00F220F0"/>
    <w:rsid w:val="00F255CD"/>
    <w:rsid w:val="00F331FB"/>
    <w:rsid w:val="00F334A2"/>
    <w:rsid w:val="00F37A5D"/>
    <w:rsid w:val="00F50809"/>
    <w:rsid w:val="00F60193"/>
    <w:rsid w:val="00F62B5F"/>
    <w:rsid w:val="00F63341"/>
    <w:rsid w:val="00F738CA"/>
    <w:rsid w:val="00F74933"/>
    <w:rsid w:val="00F91E0D"/>
    <w:rsid w:val="00FA2DE8"/>
    <w:rsid w:val="00FC0541"/>
    <w:rsid w:val="00FC4E8F"/>
    <w:rsid w:val="00FC5A59"/>
    <w:rsid w:val="00FC6453"/>
    <w:rsid w:val="00FD198E"/>
    <w:rsid w:val="00FF18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rsid w:val="00833BEA"/>
    <w:pPr>
      <w:spacing w:before="80"/>
      <w:ind w:left="794" w:hanging="794"/>
    </w:pPr>
  </w:style>
  <w:style w:type="paragraph" w:customStyle="1" w:styleId="enumlev2">
    <w:name w:val="enumlev2"/>
    <w:basedOn w:val="enumlev1"/>
    <w:uiPriority w:val="99"/>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uiPriority w:val="99"/>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link w:val="HeadingbChar"/>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 w:type="paragraph" w:styleId="NormalWeb">
    <w:name w:val="Normal (Web)"/>
    <w:basedOn w:val="Normal"/>
    <w:uiPriority w:val="99"/>
    <w:unhideWhenUsed/>
    <w:rsid w:val="00EB52A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BalloonText">
    <w:name w:val="Balloon Text"/>
    <w:basedOn w:val="Normal"/>
    <w:link w:val="BalloonTextChar"/>
    <w:uiPriority w:val="99"/>
    <w:semiHidden/>
    <w:unhideWhenUsed/>
    <w:rsid w:val="00D14E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E85"/>
    <w:rPr>
      <w:rFonts w:ascii="Tahoma" w:hAnsi="Tahoma" w:cs="Tahoma"/>
      <w:sz w:val="16"/>
      <w:szCs w:val="16"/>
      <w:lang w:val="en-GB" w:eastAsia="en-US"/>
    </w:rPr>
  </w:style>
  <w:style w:type="paragraph" w:customStyle="1" w:styleId="Normalaftertitle0">
    <w:name w:val="Normal after title"/>
    <w:basedOn w:val="Normal"/>
    <w:next w:val="Normal"/>
    <w:rsid w:val="005F0D8E"/>
    <w:pPr>
      <w:tabs>
        <w:tab w:val="clear" w:pos="794"/>
        <w:tab w:val="clear" w:pos="1191"/>
        <w:tab w:val="clear" w:pos="1588"/>
        <w:tab w:val="clear" w:pos="1985"/>
        <w:tab w:val="left" w:pos="1134"/>
        <w:tab w:val="left" w:pos="1871"/>
        <w:tab w:val="left" w:pos="2268"/>
      </w:tabs>
      <w:spacing w:before="280"/>
    </w:pPr>
  </w:style>
  <w:style w:type="paragraph" w:styleId="ListParagraph">
    <w:name w:val="List Paragraph"/>
    <w:basedOn w:val="Normal"/>
    <w:uiPriority w:val="34"/>
    <w:qFormat/>
    <w:rsid w:val="00B827D5"/>
    <w:pPr>
      <w:ind w:left="720"/>
      <w:contextualSpacing/>
    </w:pPr>
  </w:style>
  <w:style w:type="paragraph" w:customStyle="1" w:styleId="Summary">
    <w:name w:val="Summary"/>
    <w:basedOn w:val="Normal"/>
    <w:next w:val="Normalaftertitle"/>
    <w:rsid w:val="0041303A"/>
    <w:pPr>
      <w:spacing w:after="480"/>
      <w:jc w:val="both"/>
      <w:textAlignment w:val="auto"/>
    </w:pPr>
    <w:rPr>
      <w:rFonts w:eastAsia="Batang"/>
      <w:sz w:val="22"/>
      <w:szCs w:val="22"/>
      <w:lang w:val="es-ES_tradnl"/>
    </w:rPr>
  </w:style>
  <w:style w:type="character" w:customStyle="1" w:styleId="HeadingbChar">
    <w:name w:val="Heading_b Char"/>
    <w:link w:val="Headingb"/>
    <w:rsid w:val="008B7461"/>
    <w:rPr>
      <w:rFonts w:ascii="Times New Roman" w:hAnsi="Times New Roman"/>
      <w:b/>
      <w:sz w:val="24"/>
      <w:lang w:val="en-GB" w:eastAsia="en-US"/>
    </w:rPr>
  </w:style>
  <w:style w:type="character" w:customStyle="1" w:styleId="href">
    <w:name w:val="href"/>
    <w:basedOn w:val="DefaultParagraphFont"/>
    <w:rsid w:val="008B7461"/>
    <w:rPr>
      <w:rFonts w:cs="Times New Roman"/>
    </w:rPr>
  </w:style>
  <w:style w:type="character" w:customStyle="1" w:styleId="h21">
    <w:name w:val="h21"/>
    <w:basedOn w:val="DefaultParagraphFont"/>
    <w:rsid w:val="00F255CD"/>
    <w:rPr>
      <w:b/>
      <w:bCs/>
      <w:color w:val="3366C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rsid w:val="00833BEA"/>
    <w:pPr>
      <w:spacing w:before="80"/>
      <w:ind w:left="794" w:hanging="794"/>
    </w:pPr>
  </w:style>
  <w:style w:type="paragraph" w:customStyle="1" w:styleId="enumlev2">
    <w:name w:val="enumlev2"/>
    <w:basedOn w:val="enumlev1"/>
    <w:uiPriority w:val="99"/>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uiPriority w:val="99"/>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link w:val="HeadingbChar"/>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 w:type="paragraph" w:styleId="NormalWeb">
    <w:name w:val="Normal (Web)"/>
    <w:basedOn w:val="Normal"/>
    <w:uiPriority w:val="99"/>
    <w:unhideWhenUsed/>
    <w:rsid w:val="00EB52A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BalloonText">
    <w:name w:val="Balloon Text"/>
    <w:basedOn w:val="Normal"/>
    <w:link w:val="BalloonTextChar"/>
    <w:uiPriority w:val="99"/>
    <w:semiHidden/>
    <w:unhideWhenUsed/>
    <w:rsid w:val="00D14E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E85"/>
    <w:rPr>
      <w:rFonts w:ascii="Tahoma" w:hAnsi="Tahoma" w:cs="Tahoma"/>
      <w:sz w:val="16"/>
      <w:szCs w:val="16"/>
      <w:lang w:val="en-GB" w:eastAsia="en-US"/>
    </w:rPr>
  </w:style>
  <w:style w:type="paragraph" w:customStyle="1" w:styleId="Normalaftertitle0">
    <w:name w:val="Normal after title"/>
    <w:basedOn w:val="Normal"/>
    <w:next w:val="Normal"/>
    <w:rsid w:val="005F0D8E"/>
    <w:pPr>
      <w:tabs>
        <w:tab w:val="clear" w:pos="794"/>
        <w:tab w:val="clear" w:pos="1191"/>
        <w:tab w:val="clear" w:pos="1588"/>
        <w:tab w:val="clear" w:pos="1985"/>
        <w:tab w:val="left" w:pos="1134"/>
        <w:tab w:val="left" w:pos="1871"/>
        <w:tab w:val="left" w:pos="2268"/>
      </w:tabs>
      <w:spacing w:before="280"/>
    </w:pPr>
  </w:style>
  <w:style w:type="paragraph" w:styleId="ListParagraph">
    <w:name w:val="List Paragraph"/>
    <w:basedOn w:val="Normal"/>
    <w:uiPriority w:val="34"/>
    <w:qFormat/>
    <w:rsid w:val="00B827D5"/>
    <w:pPr>
      <w:ind w:left="720"/>
      <w:contextualSpacing/>
    </w:pPr>
  </w:style>
  <w:style w:type="paragraph" w:customStyle="1" w:styleId="Summary">
    <w:name w:val="Summary"/>
    <w:basedOn w:val="Normal"/>
    <w:next w:val="Normalaftertitle"/>
    <w:rsid w:val="0041303A"/>
    <w:pPr>
      <w:spacing w:after="480"/>
      <w:jc w:val="both"/>
      <w:textAlignment w:val="auto"/>
    </w:pPr>
    <w:rPr>
      <w:rFonts w:eastAsia="Batang"/>
      <w:sz w:val="22"/>
      <w:szCs w:val="22"/>
      <w:lang w:val="es-ES_tradnl"/>
    </w:rPr>
  </w:style>
  <w:style w:type="character" w:customStyle="1" w:styleId="HeadingbChar">
    <w:name w:val="Heading_b Char"/>
    <w:link w:val="Headingb"/>
    <w:rsid w:val="008B7461"/>
    <w:rPr>
      <w:rFonts w:ascii="Times New Roman" w:hAnsi="Times New Roman"/>
      <w:b/>
      <w:sz w:val="24"/>
      <w:lang w:val="en-GB" w:eastAsia="en-US"/>
    </w:rPr>
  </w:style>
  <w:style w:type="character" w:customStyle="1" w:styleId="href">
    <w:name w:val="href"/>
    <w:basedOn w:val="DefaultParagraphFont"/>
    <w:rsid w:val="008B7461"/>
    <w:rPr>
      <w:rFonts w:cs="Times New Roman"/>
    </w:rPr>
  </w:style>
  <w:style w:type="character" w:customStyle="1" w:styleId="h21">
    <w:name w:val="h21"/>
    <w:basedOn w:val="DefaultParagraphFont"/>
    <w:rsid w:val="00F255CD"/>
    <w:rPr>
      <w:b/>
      <w:bCs/>
      <w:color w:val="3366C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1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4C31-B5A4-496D-A2DE-E8E841B8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21</TotalTime>
  <Pages>11</Pages>
  <Words>2683</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bonnici</cp:lastModifiedBy>
  <cp:revision>11</cp:revision>
  <cp:lastPrinted>2011-11-02T16:26:00Z</cp:lastPrinted>
  <dcterms:created xsi:type="dcterms:W3CDTF">2011-11-03T10:43:00Z</dcterms:created>
  <dcterms:modified xsi:type="dcterms:W3CDTF">2011-11-24T13:13:00Z</dcterms:modified>
</cp:coreProperties>
</file>