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9A7A34" w:rsidTr="006A1921">
        <w:trPr>
          <w:jc w:val="center"/>
        </w:trPr>
        <w:tc>
          <w:tcPr>
            <w:tcW w:w="7054" w:type="dxa"/>
            <w:gridSpan w:val="2"/>
            <w:shd w:val="clear" w:color="auto" w:fill="auto"/>
          </w:tcPr>
          <w:p w:rsidR="00A52F57" w:rsidRPr="009A7A34" w:rsidRDefault="00E03286" w:rsidP="009E50C2">
            <w:pPr>
              <w:spacing w:before="0"/>
              <w:jc w:val="left"/>
              <w:rPr>
                <w:sz w:val="22"/>
                <w:lang w:val="fr-CH"/>
              </w:rPr>
            </w:pPr>
            <w:proofErr w:type="spellStart"/>
            <w:r w:rsidRPr="009A7A34">
              <w:rPr>
                <w:sz w:val="22"/>
                <w:lang w:val="fr-CH"/>
              </w:rPr>
              <w:t>Circular</w:t>
            </w:r>
            <w:proofErr w:type="spellEnd"/>
            <w:r w:rsidRPr="009A7A34">
              <w:rPr>
                <w:sz w:val="22"/>
                <w:lang w:val="fr-CH"/>
              </w:rPr>
              <w:t xml:space="preserve"> </w:t>
            </w:r>
            <w:proofErr w:type="spellStart"/>
            <w:r w:rsidRPr="009A7A34">
              <w:rPr>
                <w:sz w:val="22"/>
                <w:lang w:val="fr-CH"/>
              </w:rPr>
              <w:t>L</w:t>
            </w:r>
            <w:r w:rsidR="009E50C2" w:rsidRPr="009A7A34">
              <w:rPr>
                <w:sz w:val="22"/>
                <w:lang w:val="fr-CH"/>
              </w:rPr>
              <w:t>etter</w:t>
            </w:r>
            <w:proofErr w:type="spellEnd"/>
          </w:p>
          <w:p w:rsidR="00651777" w:rsidRPr="009A7A34" w:rsidRDefault="00A52F57" w:rsidP="00E03286">
            <w:pPr>
              <w:spacing w:before="0"/>
              <w:jc w:val="left"/>
              <w:rPr>
                <w:b/>
                <w:bCs/>
                <w:sz w:val="22"/>
                <w:lang w:val="fr-CH"/>
              </w:rPr>
            </w:pPr>
            <w:r w:rsidRPr="009A7A34">
              <w:rPr>
                <w:b/>
                <w:bCs/>
                <w:sz w:val="22"/>
                <w:lang w:val="fr-CH"/>
              </w:rPr>
              <w:t>C</w:t>
            </w:r>
            <w:r w:rsidR="00391599" w:rsidRPr="009A7A34">
              <w:rPr>
                <w:b/>
                <w:bCs/>
                <w:sz w:val="22"/>
                <w:lang w:val="fr-CH"/>
              </w:rPr>
              <w:t>M</w:t>
            </w:r>
            <w:r w:rsidR="00376E2A" w:rsidRPr="009A7A34">
              <w:rPr>
                <w:b/>
                <w:bCs/>
                <w:sz w:val="22"/>
                <w:lang w:val="fr-CH"/>
              </w:rPr>
              <w:t>/</w:t>
            </w:r>
            <w:r w:rsidR="00E03286" w:rsidRPr="009A7A34">
              <w:rPr>
                <w:b/>
                <w:bCs/>
                <w:sz w:val="22"/>
                <w:lang w:val="fr-CH"/>
              </w:rPr>
              <w:t>26</w:t>
            </w:r>
          </w:p>
        </w:tc>
        <w:tc>
          <w:tcPr>
            <w:tcW w:w="2835" w:type="dxa"/>
            <w:shd w:val="clear" w:color="auto" w:fill="auto"/>
          </w:tcPr>
          <w:p w:rsidR="00651777" w:rsidRPr="009A7A34" w:rsidRDefault="00B032C6" w:rsidP="009A7A34">
            <w:pPr>
              <w:spacing w:before="0"/>
              <w:jc w:val="right"/>
              <w:rPr>
                <w:sz w:val="22"/>
                <w:lang w:val="en-GB"/>
              </w:rPr>
            </w:pPr>
            <w:r w:rsidRPr="009A7A34">
              <w:rPr>
                <w:sz w:val="22"/>
                <w:lang w:val="en-GB"/>
              </w:rPr>
              <w:t xml:space="preserve">Geneva, </w:t>
            </w:r>
            <w:r w:rsidR="00654958">
              <w:rPr>
                <w:sz w:val="22"/>
                <w:lang w:val="en-GB"/>
              </w:rPr>
              <w:t>28</w:t>
            </w:r>
            <w:bookmarkStart w:id="0" w:name="_GoBack"/>
            <w:bookmarkEnd w:id="0"/>
            <w:r w:rsidR="00376E2A" w:rsidRPr="009A7A34">
              <w:rPr>
                <w:sz w:val="22"/>
                <w:lang w:val="en-GB"/>
              </w:rPr>
              <w:t xml:space="preserve"> March 2019</w:t>
            </w:r>
          </w:p>
        </w:tc>
      </w:tr>
      <w:tr w:rsidR="0037309C" w:rsidRPr="009A7A34" w:rsidTr="006A1921">
        <w:trPr>
          <w:jc w:val="center"/>
        </w:trPr>
        <w:tc>
          <w:tcPr>
            <w:tcW w:w="9889" w:type="dxa"/>
            <w:gridSpan w:val="3"/>
            <w:shd w:val="clear" w:color="auto" w:fill="auto"/>
          </w:tcPr>
          <w:p w:rsidR="0037309C" w:rsidRPr="009A7A34" w:rsidRDefault="0037309C" w:rsidP="006047E5">
            <w:pPr>
              <w:spacing w:before="0"/>
              <w:jc w:val="left"/>
              <w:rPr>
                <w:rFonts w:cs="Arial"/>
                <w:sz w:val="22"/>
                <w:lang w:val="en-GB"/>
              </w:rPr>
            </w:pPr>
          </w:p>
        </w:tc>
      </w:tr>
      <w:tr w:rsidR="0037309C" w:rsidRPr="009A7A34" w:rsidTr="006A1921">
        <w:trPr>
          <w:jc w:val="center"/>
        </w:trPr>
        <w:tc>
          <w:tcPr>
            <w:tcW w:w="9889" w:type="dxa"/>
            <w:gridSpan w:val="3"/>
            <w:shd w:val="clear" w:color="auto" w:fill="auto"/>
          </w:tcPr>
          <w:p w:rsidR="0037309C" w:rsidRPr="009A7A34" w:rsidRDefault="0037309C" w:rsidP="00D374CD">
            <w:pPr>
              <w:spacing w:before="0"/>
              <w:jc w:val="left"/>
              <w:rPr>
                <w:sz w:val="22"/>
              </w:rPr>
            </w:pPr>
          </w:p>
        </w:tc>
      </w:tr>
      <w:tr w:rsidR="0037309C" w:rsidRPr="009A7A34" w:rsidTr="006A1921">
        <w:trPr>
          <w:jc w:val="center"/>
        </w:trPr>
        <w:tc>
          <w:tcPr>
            <w:tcW w:w="9889" w:type="dxa"/>
            <w:gridSpan w:val="3"/>
            <w:shd w:val="clear" w:color="auto" w:fill="auto"/>
          </w:tcPr>
          <w:p w:rsidR="0037309C" w:rsidRPr="009A7A34" w:rsidRDefault="0037309C" w:rsidP="006047E5">
            <w:pPr>
              <w:spacing w:before="0"/>
              <w:jc w:val="left"/>
              <w:rPr>
                <w:b/>
                <w:bCs/>
                <w:sz w:val="22"/>
              </w:rPr>
            </w:pPr>
            <w:r w:rsidRPr="009A7A34">
              <w:rPr>
                <w:b/>
                <w:bCs/>
                <w:sz w:val="22"/>
              </w:rPr>
              <w:t>To Administrati</w:t>
            </w:r>
            <w:r w:rsidR="00376E2A" w:rsidRPr="009A7A34">
              <w:rPr>
                <w:b/>
                <w:bCs/>
                <w:sz w:val="22"/>
              </w:rPr>
              <w:t>ons of Member States of the ITU</w:t>
            </w:r>
          </w:p>
          <w:p w:rsidR="00D21694" w:rsidRPr="009A7A34" w:rsidRDefault="00D21694" w:rsidP="006047E5">
            <w:pPr>
              <w:spacing w:before="0"/>
              <w:jc w:val="left"/>
              <w:rPr>
                <w:b/>
                <w:bCs/>
                <w:sz w:val="22"/>
              </w:rPr>
            </w:pPr>
          </w:p>
          <w:p w:rsidR="00D21694" w:rsidRPr="009A7A34" w:rsidRDefault="00D21694" w:rsidP="006047E5">
            <w:pPr>
              <w:spacing w:before="0"/>
              <w:jc w:val="left"/>
              <w:rPr>
                <w:b/>
                <w:bCs/>
                <w:sz w:val="22"/>
              </w:rPr>
            </w:pPr>
          </w:p>
        </w:tc>
      </w:tr>
      <w:tr w:rsidR="0037309C" w:rsidRPr="009A7A34" w:rsidTr="006A1921">
        <w:trPr>
          <w:jc w:val="center"/>
        </w:trPr>
        <w:tc>
          <w:tcPr>
            <w:tcW w:w="9889" w:type="dxa"/>
            <w:gridSpan w:val="3"/>
            <w:shd w:val="clear" w:color="auto" w:fill="auto"/>
          </w:tcPr>
          <w:p w:rsidR="0037309C" w:rsidRPr="009A7A34" w:rsidRDefault="0037309C" w:rsidP="006047E5">
            <w:pPr>
              <w:spacing w:before="0"/>
              <w:jc w:val="left"/>
              <w:rPr>
                <w:sz w:val="22"/>
              </w:rPr>
            </w:pPr>
          </w:p>
        </w:tc>
      </w:tr>
      <w:tr w:rsidR="0037309C" w:rsidRPr="009A7A34" w:rsidTr="006A1921">
        <w:trPr>
          <w:jc w:val="center"/>
        </w:trPr>
        <w:tc>
          <w:tcPr>
            <w:tcW w:w="9889" w:type="dxa"/>
            <w:gridSpan w:val="3"/>
            <w:shd w:val="clear" w:color="auto" w:fill="auto"/>
          </w:tcPr>
          <w:p w:rsidR="0037309C" w:rsidRPr="009A7A34" w:rsidRDefault="0037309C" w:rsidP="006047E5">
            <w:pPr>
              <w:spacing w:before="0"/>
              <w:jc w:val="left"/>
              <w:rPr>
                <w:sz w:val="22"/>
              </w:rPr>
            </w:pPr>
          </w:p>
        </w:tc>
      </w:tr>
      <w:tr w:rsidR="00B4054B" w:rsidRPr="009A7A34" w:rsidTr="006A1921">
        <w:trPr>
          <w:jc w:val="center"/>
        </w:trPr>
        <w:tc>
          <w:tcPr>
            <w:tcW w:w="1526" w:type="dxa"/>
            <w:shd w:val="clear" w:color="auto" w:fill="auto"/>
          </w:tcPr>
          <w:p w:rsidR="00B4054B" w:rsidRPr="009A7A34" w:rsidRDefault="00B4054B" w:rsidP="006A0053">
            <w:pPr>
              <w:spacing w:before="0"/>
              <w:jc w:val="left"/>
              <w:rPr>
                <w:sz w:val="22"/>
                <w:lang w:val="en-GB"/>
              </w:rPr>
            </w:pPr>
            <w:r w:rsidRPr="009A7A34">
              <w:rPr>
                <w:sz w:val="22"/>
              </w:rPr>
              <w:t>Subject:</w:t>
            </w:r>
          </w:p>
        </w:tc>
        <w:tc>
          <w:tcPr>
            <w:tcW w:w="8363" w:type="dxa"/>
            <w:gridSpan w:val="2"/>
            <w:vMerge w:val="restart"/>
            <w:shd w:val="clear" w:color="auto" w:fill="auto"/>
          </w:tcPr>
          <w:p w:rsidR="00376E2A"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 xml:space="preserve">List of Coast Stations and Special Service Stations (List IV) </w:t>
            </w:r>
            <w:r w:rsidRPr="009A7A34">
              <w:rPr>
                <w:rFonts w:asciiTheme="minorHAnsi" w:hAnsiTheme="minorHAnsi"/>
                <w:b/>
                <w:bCs/>
                <w:sz w:val="22"/>
              </w:rPr>
              <w:br/>
              <w:t>Edition of 201</w:t>
            </w:r>
            <w:r w:rsidR="006365EF" w:rsidRPr="009A7A34">
              <w:rPr>
                <w:rFonts w:asciiTheme="minorHAnsi" w:hAnsiTheme="minorHAnsi"/>
                <w:b/>
                <w:bCs/>
                <w:sz w:val="22"/>
              </w:rPr>
              <w:t>9</w:t>
            </w:r>
          </w:p>
          <w:p w:rsidR="00376E2A" w:rsidRPr="009A7A34" w:rsidRDefault="00376E2A" w:rsidP="00376E2A">
            <w:pPr>
              <w:spacing w:before="0"/>
              <w:ind w:left="-108"/>
              <w:jc w:val="left"/>
              <w:rPr>
                <w:rFonts w:asciiTheme="minorHAnsi" w:hAnsiTheme="minorHAnsi"/>
                <w:b/>
                <w:bCs/>
                <w:sz w:val="22"/>
              </w:rPr>
            </w:pPr>
          </w:p>
          <w:p w:rsidR="00B4054B" w:rsidRPr="009A7A34" w:rsidRDefault="00376E2A" w:rsidP="00376E2A">
            <w:pPr>
              <w:spacing w:before="0"/>
              <w:ind w:left="-108"/>
              <w:jc w:val="left"/>
              <w:rPr>
                <w:rFonts w:asciiTheme="minorHAnsi" w:hAnsiTheme="minorHAnsi"/>
                <w:b/>
                <w:bCs/>
                <w:sz w:val="22"/>
              </w:rPr>
            </w:pPr>
            <w:r w:rsidRPr="009A7A34">
              <w:rPr>
                <w:rFonts w:asciiTheme="minorHAnsi" w:hAnsiTheme="minorHAnsi"/>
                <w:b/>
                <w:bCs/>
                <w:sz w:val="22"/>
              </w:rPr>
              <w:t>Article 20 of the Radio Regulations</w:t>
            </w:r>
          </w:p>
        </w:tc>
      </w:tr>
      <w:tr w:rsidR="00B4054B" w:rsidRPr="009A7A34" w:rsidTr="006A1921">
        <w:trPr>
          <w:jc w:val="center"/>
        </w:trPr>
        <w:tc>
          <w:tcPr>
            <w:tcW w:w="1526" w:type="dxa"/>
            <w:shd w:val="clear" w:color="auto" w:fill="auto"/>
          </w:tcPr>
          <w:p w:rsidR="00B4054B" w:rsidRPr="009A7A34" w:rsidRDefault="00B4054B" w:rsidP="006A0053">
            <w:pPr>
              <w:spacing w:before="0"/>
              <w:jc w:val="left"/>
              <w:rPr>
                <w:b/>
                <w:bCs/>
                <w:sz w:val="22"/>
                <w:lang w:val="en-GB"/>
              </w:rPr>
            </w:pPr>
          </w:p>
        </w:tc>
        <w:tc>
          <w:tcPr>
            <w:tcW w:w="8363" w:type="dxa"/>
            <w:gridSpan w:val="2"/>
            <w:vMerge/>
            <w:shd w:val="clear" w:color="auto" w:fill="auto"/>
          </w:tcPr>
          <w:p w:rsidR="00B4054B" w:rsidRPr="009A7A34" w:rsidRDefault="00B4054B" w:rsidP="006A0053">
            <w:pPr>
              <w:spacing w:before="0"/>
              <w:rPr>
                <w:b/>
                <w:bCs/>
                <w:sz w:val="22"/>
                <w:lang w:val="en-GB"/>
              </w:rPr>
            </w:pPr>
          </w:p>
        </w:tc>
      </w:tr>
      <w:tr w:rsidR="00B4054B" w:rsidRPr="009A7A34" w:rsidTr="006A1921">
        <w:trPr>
          <w:jc w:val="center"/>
        </w:trPr>
        <w:tc>
          <w:tcPr>
            <w:tcW w:w="1526" w:type="dxa"/>
            <w:shd w:val="clear" w:color="auto" w:fill="auto"/>
          </w:tcPr>
          <w:p w:rsidR="00376E2A" w:rsidRPr="009A7A34" w:rsidRDefault="00376E2A" w:rsidP="006A0053">
            <w:pPr>
              <w:spacing w:before="0"/>
              <w:jc w:val="left"/>
              <w:rPr>
                <w:sz w:val="22"/>
              </w:rPr>
            </w:pPr>
          </w:p>
          <w:p w:rsidR="00B4054B" w:rsidRPr="009A7A34" w:rsidRDefault="00376E2A" w:rsidP="006A0053">
            <w:pPr>
              <w:spacing w:before="0"/>
              <w:jc w:val="left"/>
              <w:rPr>
                <w:b/>
                <w:bCs/>
                <w:sz w:val="22"/>
                <w:lang w:val="en-GB"/>
              </w:rPr>
            </w:pPr>
            <w:r w:rsidRPr="009A7A34">
              <w:rPr>
                <w:sz w:val="22"/>
              </w:rPr>
              <w:t>Reference:</w:t>
            </w:r>
          </w:p>
        </w:tc>
        <w:tc>
          <w:tcPr>
            <w:tcW w:w="8363" w:type="dxa"/>
            <w:gridSpan w:val="2"/>
            <w:vMerge/>
            <w:shd w:val="clear" w:color="auto" w:fill="auto"/>
          </w:tcPr>
          <w:p w:rsidR="00B4054B" w:rsidRPr="009A7A34" w:rsidRDefault="00B4054B" w:rsidP="006A0053">
            <w:pPr>
              <w:spacing w:before="0"/>
              <w:rPr>
                <w:b/>
                <w:bCs/>
                <w:sz w:val="22"/>
                <w:lang w:val="en-GB"/>
              </w:rPr>
            </w:pPr>
          </w:p>
        </w:tc>
      </w:tr>
      <w:tr w:rsidR="00C51E92" w:rsidRPr="009A7A34" w:rsidTr="006A1921">
        <w:trPr>
          <w:jc w:val="center"/>
        </w:trPr>
        <w:tc>
          <w:tcPr>
            <w:tcW w:w="9889" w:type="dxa"/>
            <w:gridSpan w:val="3"/>
            <w:shd w:val="clear" w:color="auto" w:fill="auto"/>
          </w:tcPr>
          <w:p w:rsidR="00C51E92" w:rsidRPr="009A7A34" w:rsidRDefault="00C51E92" w:rsidP="00F72DBF">
            <w:pPr>
              <w:spacing w:before="0"/>
              <w:jc w:val="left"/>
              <w:rPr>
                <w:b/>
                <w:bCs/>
                <w:sz w:val="22"/>
              </w:rPr>
            </w:pPr>
          </w:p>
        </w:tc>
      </w:tr>
      <w:tr w:rsidR="00C51E92" w:rsidRPr="009A7A34" w:rsidTr="006A1921">
        <w:trPr>
          <w:jc w:val="center"/>
        </w:trPr>
        <w:tc>
          <w:tcPr>
            <w:tcW w:w="9889" w:type="dxa"/>
            <w:gridSpan w:val="3"/>
            <w:shd w:val="clear" w:color="auto" w:fill="auto"/>
          </w:tcPr>
          <w:p w:rsidR="00C51E92" w:rsidRPr="009A7A34" w:rsidRDefault="00C51E92" w:rsidP="00F72DBF">
            <w:pPr>
              <w:spacing w:before="0"/>
              <w:jc w:val="left"/>
              <w:rPr>
                <w:b/>
                <w:bCs/>
                <w:sz w:val="22"/>
              </w:rPr>
            </w:pPr>
          </w:p>
        </w:tc>
      </w:tr>
    </w:tbl>
    <w:p w:rsidR="00376E2A" w:rsidRPr="009A7A34" w:rsidRDefault="00376E2A" w:rsidP="00560837">
      <w:pPr>
        <w:tabs>
          <w:tab w:val="clear" w:pos="794"/>
          <w:tab w:val="left" w:pos="567"/>
        </w:tabs>
        <w:spacing w:before="120" w:after="120" w:line="240" w:lineRule="auto"/>
        <w:rPr>
          <w:sz w:val="22"/>
        </w:rPr>
      </w:pPr>
      <w:r w:rsidRPr="009A7A34">
        <w:rPr>
          <w:sz w:val="22"/>
        </w:rPr>
        <w:t>The Radiocommunication Bureau (BR) will be issuing a new edition of the above-mentioned List during the fourth quarter of 201</w:t>
      </w:r>
      <w:r w:rsidR="006365EF" w:rsidRPr="009A7A34">
        <w:rPr>
          <w:sz w:val="22"/>
        </w:rPr>
        <w:t>9</w:t>
      </w:r>
      <w:r w:rsidRPr="009A7A34">
        <w:rPr>
          <w:sz w:val="22"/>
        </w:rPr>
        <w:t>.</w:t>
      </w:r>
    </w:p>
    <w:p w:rsidR="00376E2A" w:rsidRPr="009A7A34" w:rsidRDefault="00376E2A" w:rsidP="00560837">
      <w:pPr>
        <w:tabs>
          <w:tab w:val="clear" w:pos="794"/>
          <w:tab w:val="left" w:pos="567"/>
        </w:tabs>
        <w:spacing w:before="120" w:after="120" w:line="240" w:lineRule="auto"/>
        <w:rPr>
          <w:sz w:val="22"/>
        </w:rPr>
      </w:pPr>
      <w:r w:rsidRPr="009A7A34">
        <w:rPr>
          <w:sz w:val="22"/>
        </w:rPr>
        <w:t xml:space="preserve">In order to ensure that this List contains the most up-to-date and accurate information, administrations are invited to notify information, for inclusion into this List, before </w:t>
      </w:r>
      <w:r w:rsidR="00391599" w:rsidRPr="009A7A34">
        <w:rPr>
          <w:b/>
          <w:bCs/>
          <w:sz w:val="22"/>
        </w:rPr>
        <w:t xml:space="preserve">24 </w:t>
      </w:r>
      <w:r w:rsidR="006365EF" w:rsidRPr="009A7A34">
        <w:rPr>
          <w:b/>
          <w:bCs/>
          <w:sz w:val="22"/>
        </w:rPr>
        <w:t xml:space="preserve">May </w:t>
      </w:r>
      <w:r w:rsidRPr="009A7A34">
        <w:rPr>
          <w:b/>
          <w:bCs/>
          <w:sz w:val="22"/>
        </w:rPr>
        <w:t>201</w:t>
      </w:r>
      <w:r w:rsidR="006365EF" w:rsidRPr="009A7A34">
        <w:rPr>
          <w:b/>
          <w:bCs/>
          <w:sz w:val="22"/>
        </w:rPr>
        <w:t>9</w:t>
      </w:r>
      <w:r w:rsidRPr="009A7A34">
        <w:rPr>
          <w:sz w:val="22"/>
        </w:rPr>
        <w:t>.</w:t>
      </w:r>
    </w:p>
    <w:p w:rsidR="00376E2A" w:rsidRPr="009A7A34" w:rsidRDefault="00376E2A" w:rsidP="00560837">
      <w:pPr>
        <w:spacing w:before="120" w:after="120" w:line="240" w:lineRule="auto"/>
        <w:rPr>
          <w:sz w:val="22"/>
        </w:rPr>
      </w:pPr>
      <w:r w:rsidRPr="009A7A34">
        <w:rPr>
          <w:sz w:val="22"/>
        </w:rPr>
        <w:t>Administrations, with entries in the current edition of this List (i.e. 201</w:t>
      </w:r>
      <w:r w:rsidR="006365EF" w:rsidRPr="009A7A34">
        <w:rPr>
          <w:sz w:val="22"/>
        </w:rPr>
        <w:t>7</w:t>
      </w:r>
      <w:r w:rsidRPr="009A7A34">
        <w:rPr>
          <w:sz w:val="22"/>
        </w:rPr>
        <w:t xml:space="preserve"> edition), are invited to review their current data and notify all amendments to the BR. In order to facilitate this process, a link to download all stations/administration, as an MS WORD document, has been made available on the ITU website: </w:t>
      </w:r>
      <w:hyperlink r:id="rId8" w:history="1">
        <w:r w:rsidRPr="009A7A34">
          <w:rPr>
            <w:rStyle w:val="Hyperlink"/>
            <w:sz w:val="22"/>
          </w:rPr>
          <w:t>http://www.itu.int/go/ITU-R/ListIV/SubmissionOfData</w:t>
        </w:r>
      </w:hyperlink>
      <w:r w:rsidRPr="009A7A34">
        <w:rPr>
          <w:sz w:val="22"/>
        </w:rPr>
        <w:t>. These amendments should be identifiable using the “track changes” feature in MS WORD. Even if no changes are to be made to the previously notified stations, administrations should reconfirm the inclusion of their stations published in the 201</w:t>
      </w:r>
      <w:r w:rsidR="006365EF" w:rsidRPr="009A7A34">
        <w:rPr>
          <w:sz w:val="22"/>
        </w:rPr>
        <w:t>7</w:t>
      </w:r>
      <w:r w:rsidRPr="009A7A34">
        <w:rPr>
          <w:sz w:val="22"/>
        </w:rPr>
        <w:t xml:space="preserve"> edition into the upcoming version of the List, before </w:t>
      </w:r>
      <w:r w:rsidR="00391599" w:rsidRPr="009A7A34">
        <w:rPr>
          <w:b/>
          <w:bCs/>
          <w:sz w:val="22"/>
        </w:rPr>
        <w:t xml:space="preserve">24 </w:t>
      </w:r>
      <w:r w:rsidR="006365EF" w:rsidRPr="009A7A34">
        <w:rPr>
          <w:b/>
          <w:bCs/>
          <w:sz w:val="22"/>
        </w:rPr>
        <w:t>May</w:t>
      </w:r>
      <w:r w:rsidRPr="009A7A34">
        <w:rPr>
          <w:b/>
          <w:bCs/>
          <w:sz w:val="22"/>
        </w:rPr>
        <w:t xml:space="preserve"> 201</w:t>
      </w:r>
      <w:r w:rsidR="006365EF" w:rsidRPr="009A7A34">
        <w:rPr>
          <w:b/>
          <w:bCs/>
          <w:sz w:val="22"/>
        </w:rPr>
        <w:t>9</w:t>
      </w:r>
      <w:r w:rsidRPr="009A7A34">
        <w:rPr>
          <w:sz w:val="22"/>
        </w:rPr>
        <w:t>.</w:t>
      </w:r>
    </w:p>
    <w:p w:rsidR="00376E2A" w:rsidRPr="009A7A34" w:rsidRDefault="00376E2A" w:rsidP="00560837">
      <w:pPr>
        <w:spacing w:before="120" w:after="120" w:line="240" w:lineRule="auto"/>
        <w:rPr>
          <w:sz w:val="22"/>
        </w:rPr>
      </w:pPr>
      <w:r w:rsidRPr="009A7A34">
        <w:rPr>
          <w:sz w:val="22"/>
        </w:rPr>
        <w:t xml:space="preserve">All the relevant notification forms can be found under the heading “Information related to the submission of data” on the ITU MARS webpage: </w:t>
      </w:r>
      <w:hyperlink r:id="rId9" w:history="1">
        <w:r w:rsidRPr="009A7A34">
          <w:rPr>
            <w:rStyle w:val="Hyperlink"/>
            <w:sz w:val="22"/>
          </w:rPr>
          <w:t>https://www.itu.int/ITU-R/go/mars</w:t>
        </w:r>
      </w:hyperlink>
      <w:r w:rsidRPr="009A7A34">
        <w:rPr>
          <w:sz w:val="22"/>
        </w:rPr>
        <w:t xml:space="preserve"> or can be obtained upon request to the BR.</w:t>
      </w:r>
    </w:p>
    <w:p w:rsidR="00376E2A" w:rsidRPr="009A7A34" w:rsidRDefault="00376E2A" w:rsidP="00560837">
      <w:pPr>
        <w:spacing w:before="120" w:after="120" w:line="240" w:lineRule="auto"/>
        <w:rPr>
          <w:sz w:val="22"/>
        </w:rPr>
      </w:pPr>
      <w:r w:rsidRPr="009A7A34">
        <w:rPr>
          <w:sz w:val="22"/>
          <w:lang w:val="en-GB"/>
        </w:rPr>
        <w:t xml:space="preserve">Please also note that, in conformity with </w:t>
      </w:r>
      <w:r w:rsidRPr="009A7A34">
        <w:rPr>
          <w:sz w:val="22"/>
        </w:rPr>
        <w:t xml:space="preserve">provision No. </w:t>
      </w:r>
      <w:r w:rsidRPr="009A7A34">
        <w:rPr>
          <w:b/>
          <w:bCs/>
          <w:sz w:val="22"/>
        </w:rPr>
        <w:t>20.16B</w:t>
      </w:r>
      <w:r w:rsidRPr="009A7A34">
        <w:rPr>
          <w:sz w:val="22"/>
        </w:rPr>
        <w:t xml:space="preserve"> of the Radio Regulations (RR), if no information is received from an Administration for two consecutive editions of this List</w:t>
      </w:r>
      <w:r w:rsidRPr="009A7A34">
        <w:rPr>
          <w:sz w:val="22"/>
        </w:rPr>
        <w:br/>
        <w:t>(i.e. 201</w:t>
      </w:r>
      <w:r w:rsidR="006365EF" w:rsidRPr="009A7A34">
        <w:rPr>
          <w:sz w:val="22"/>
        </w:rPr>
        <w:t>7</w:t>
      </w:r>
      <w:r w:rsidRPr="009A7A34">
        <w:rPr>
          <w:sz w:val="22"/>
        </w:rPr>
        <w:t xml:space="preserve"> and 201</w:t>
      </w:r>
      <w:r w:rsidR="006365EF" w:rsidRPr="009A7A34">
        <w:rPr>
          <w:sz w:val="22"/>
        </w:rPr>
        <w:t>9</w:t>
      </w:r>
      <w:r w:rsidRPr="009A7A34">
        <w:rPr>
          <w:sz w:val="22"/>
        </w:rPr>
        <w:t>), the invalidated data relating to this administration will be removed from the ITU MARS database and its associated webpage.</w:t>
      </w:r>
    </w:p>
    <w:p w:rsidR="008E38B4" w:rsidRPr="009A7A34" w:rsidRDefault="00376E2A" w:rsidP="00560837">
      <w:pPr>
        <w:spacing w:before="120" w:after="120" w:line="240" w:lineRule="auto"/>
        <w:rPr>
          <w:rFonts w:asciiTheme="minorHAnsi" w:hAnsiTheme="minorHAnsi" w:cstheme="minorHAnsi"/>
          <w:sz w:val="22"/>
          <w:lang w:val="en-GB"/>
        </w:rPr>
      </w:pPr>
      <w:r w:rsidRPr="009A7A34">
        <w:rPr>
          <w:sz w:val="22"/>
        </w:rPr>
        <w:t xml:space="preserve">Furthermore, any request for </w:t>
      </w:r>
      <w:r w:rsidR="00C33AFC" w:rsidRPr="009A7A34">
        <w:rPr>
          <w:sz w:val="22"/>
        </w:rPr>
        <w:t xml:space="preserve">an </w:t>
      </w:r>
      <w:r w:rsidRPr="009A7A34">
        <w:rPr>
          <w:sz w:val="22"/>
        </w:rPr>
        <w:t xml:space="preserve">update of this List submitted after the </w:t>
      </w:r>
      <w:r w:rsidR="00391599" w:rsidRPr="009A7A34">
        <w:rPr>
          <w:sz w:val="22"/>
        </w:rPr>
        <w:t xml:space="preserve">24 </w:t>
      </w:r>
      <w:r w:rsidR="00DA737D" w:rsidRPr="009A7A34">
        <w:rPr>
          <w:sz w:val="22"/>
        </w:rPr>
        <w:t xml:space="preserve">May </w:t>
      </w:r>
      <w:r w:rsidRPr="009A7A34">
        <w:rPr>
          <w:sz w:val="22"/>
        </w:rPr>
        <w:t>201</w:t>
      </w:r>
      <w:r w:rsidR="00DA737D" w:rsidRPr="009A7A34">
        <w:rPr>
          <w:sz w:val="22"/>
        </w:rPr>
        <w:t>9</w:t>
      </w:r>
      <w:r w:rsidRPr="009A7A34">
        <w:rPr>
          <w:sz w:val="22"/>
        </w:rPr>
        <w:t xml:space="preserve">, will be made available through the ITU MARS webpage: </w:t>
      </w:r>
      <w:hyperlink r:id="rId10" w:history="1">
        <w:r w:rsidRPr="009A7A34">
          <w:rPr>
            <w:rStyle w:val="Hyperlink"/>
            <w:sz w:val="22"/>
          </w:rPr>
          <w:t>https://www.itu.int/ITU-R/go/mars</w:t>
        </w:r>
      </w:hyperlink>
      <w:r w:rsidRPr="009A7A34">
        <w:rPr>
          <w:sz w:val="22"/>
        </w:rPr>
        <w:t xml:space="preserve"> (no supplements will be published)</w:t>
      </w:r>
      <w:r w:rsidR="00560837" w:rsidRPr="009A7A34">
        <w:rPr>
          <w:sz w:val="22"/>
        </w:rPr>
        <w:t>.</w:t>
      </w:r>
    </w:p>
    <w:p w:rsidR="00DA737D" w:rsidRPr="009A7A34" w:rsidRDefault="00DA737D" w:rsidP="00560837">
      <w:pPr>
        <w:spacing w:line="240" w:lineRule="auto"/>
        <w:rPr>
          <w:sz w:val="22"/>
        </w:rPr>
        <w:sectPr w:rsidR="00DA737D" w:rsidRPr="009A7A3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pPr>
    </w:p>
    <w:p w:rsidR="00376E2A" w:rsidRPr="009A7A34" w:rsidRDefault="00376E2A" w:rsidP="00560837">
      <w:pPr>
        <w:spacing w:before="120" w:after="120" w:line="240" w:lineRule="auto"/>
        <w:rPr>
          <w:sz w:val="22"/>
        </w:rPr>
      </w:pPr>
      <w:r w:rsidRPr="009A7A34">
        <w:rPr>
          <w:sz w:val="22"/>
        </w:rPr>
        <w:lastRenderedPageBreak/>
        <w:t xml:space="preserve">Your attention is also drawn to No. </w:t>
      </w:r>
      <w:r w:rsidRPr="009A7A34">
        <w:rPr>
          <w:b/>
          <w:bCs/>
          <w:sz w:val="22"/>
        </w:rPr>
        <w:t>20.16</w:t>
      </w:r>
      <w:r w:rsidRPr="009A7A34">
        <w:rPr>
          <w:sz w:val="22"/>
        </w:rPr>
        <w:t xml:space="preserve"> of the RR, which states that: </w:t>
      </w:r>
    </w:p>
    <w:p w:rsidR="00376E2A" w:rsidRPr="009A7A34" w:rsidRDefault="00376E2A" w:rsidP="00560837">
      <w:pPr>
        <w:spacing w:before="120" w:after="120" w:line="240" w:lineRule="auto"/>
        <w:rPr>
          <w:i/>
          <w:iCs/>
          <w:sz w:val="22"/>
        </w:rPr>
      </w:pPr>
      <w:r w:rsidRPr="009A7A34">
        <w:rPr>
          <w:sz w:val="22"/>
        </w:rPr>
        <w:t>“Administrations shall take all appropriate measures to notify the Radiocommunication Bureau immediately of any changes in the operational information contained in Lists IV and V, in view of the importance of this information, particularly with regard to safety”.</w:t>
      </w:r>
    </w:p>
    <w:p w:rsidR="00376E2A" w:rsidRPr="009A7A34" w:rsidRDefault="00376E2A" w:rsidP="00885F08">
      <w:pPr>
        <w:tabs>
          <w:tab w:val="clear" w:pos="794"/>
          <w:tab w:val="clear" w:pos="1588"/>
          <w:tab w:val="clear" w:pos="1985"/>
          <w:tab w:val="left" w:pos="567"/>
        </w:tabs>
        <w:overflowPunct/>
        <w:autoSpaceDE/>
        <w:autoSpaceDN/>
        <w:adjustRightInd/>
        <w:snapToGrid w:val="0"/>
        <w:spacing w:before="120" w:after="120" w:line="240" w:lineRule="auto"/>
        <w:ind w:right="-142"/>
        <w:jc w:val="lowKashida"/>
        <w:textAlignment w:val="auto"/>
        <w:rPr>
          <w:sz w:val="22"/>
        </w:rPr>
      </w:pPr>
      <w:r w:rsidRPr="009A7A34">
        <w:rPr>
          <w:sz w:val="22"/>
        </w:rPr>
        <w:t xml:space="preserve">Finally, the BR remains at the disposal of administrations for any further information and clarifications that may be needed in respect to these matters. The BR’s contact person for these matters is </w:t>
      </w:r>
      <w:proofErr w:type="spellStart"/>
      <w:r w:rsidRPr="009A7A34">
        <w:rPr>
          <w:sz w:val="22"/>
        </w:rPr>
        <w:t>Mr</w:t>
      </w:r>
      <w:proofErr w:type="spellEnd"/>
      <w:r w:rsidRPr="009A7A34">
        <w:rPr>
          <w:sz w:val="22"/>
        </w:rPr>
        <w:t> </w:t>
      </w:r>
      <w:r w:rsidR="00DA737D" w:rsidRPr="009A7A34">
        <w:rPr>
          <w:sz w:val="22"/>
        </w:rPr>
        <w:t>Aidan Jennings</w:t>
      </w:r>
      <w:r w:rsidR="00885F08" w:rsidRPr="009A7A34">
        <w:rPr>
          <w:sz w:val="22"/>
        </w:rPr>
        <w:t>, T</w:t>
      </w:r>
      <w:r w:rsidRPr="009A7A34">
        <w:rPr>
          <w:sz w:val="22"/>
        </w:rPr>
        <w:t>elephone: +41 22 730 50</w:t>
      </w:r>
      <w:r w:rsidR="00DA737D" w:rsidRPr="009A7A34">
        <w:rPr>
          <w:sz w:val="22"/>
        </w:rPr>
        <w:t>97</w:t>
      </w:r>
      <w:r w:rsidRPr="009A7A34">
        <w:rPr>
          <w:sz w:val="22"/>
        </w:rPr>
        <w:t xml:space="preserve">, </w:t>
      </w:r>
      <w:r w:rsidR="00885F08" w:rsidRPr="009A7A34">
        <w:rPr>
          <w:sz w:val="22"/>
        </w:rPr>
        <w:t>F</w:t>
      </w:r>
      <w:r w:rsidRPr="009A7A34">
        <w:rPr>
          <w:sz w:val="22"/>
        </w:rPr>
        <w:t xml:space="preserve">ax: +41 22 730 5785, </w:t>
      </w:r>
      <w:r w:rsidR="00BF0E32" w:rsidRPr="009A7A34">
        <w:rPr>
          <w:sz w:val="22"/>
        </w:rPr>
        <w:t>E</w:t>
      </w:r>
      <w:r w:rsidRPr="009A7A34">
        <w:rPr>
          <w:sz w:val="22"/>
        </w:rPr>
        <w:t>-mail:</w:t>
      </w:r>
      <w:r w:rsidR="00391599" w:rsidRPr="009A7A34">
        <w:rPr>
          <w:sz w:val="22"/>
        </w:rPr>
        <w:t xml:space="preserve"> </w:t>
      </w:r>
      <w:hyperlink r:id="rId15" w:history="1">
        <w:r w:rsidRPr="009A7A34">
          <w:rPr>
            <w:rStyle w:val="Hyperlink"/>
            <w:sz w:val="22"/>
          </w:rPr>
          <w:t>brmail@itu.int</w:t>
        </w:r>
      </w:hyperlink>
      <w:r w:rsidRPr="009A7A34">
        <w:rPr>
          <w:sz w:val="22"/>
        </w:rPr>
        <w:t>.</w:t>
      </w:r>
    </w:p>
    <w:p w:rsidR="008E38B4" w:rsidRPr="009A7A34" w:rsidRDefault="008E38B4" w:rsidP="00560837">
      <w:pPr>
        <w:rPr>
          <w:rFonts w:asciiTheme="minorHAnsi" w:hAnsiTheme="minorHAnsi" w:cstheme="minorHAnsi"/>
          <w:sz w:val="22"/>
        </w:rPr>
      </w:pPr>
    </w:p>
    <w:p w:rsidR="008E38B4" w:rsidRPr="009A7A34" w:rsidRDefault="008E38B4" w:rsidP="00560837">
      <w:pPr>
        <w:rPr>
          <w:rFonts w:asciiTheme="minorHAnsi" w:hAnsiTheme="minorHAnsi" w:cstheme="minorHAnsi"/>
          <w:sz w:val="22"/>
          <w:lang w:val="en-GB"/>
        </w:rPr>
      </w:pPr>
    </w:p>
    <w:p w:rsidR="00D21694" w:rsidRPr="009A7A34" w:rsidRDefault="00D21694" w:rsidP="00560837">
      <w:pPr>
        <w:rPr>
          <w:rFonts w:asciiTheme="minorHAnsi" w:hAnsiTheme="minorHAnsi" w:cstheme="minorHAnsi"/>
          <w:sz w:val="22"/>
          <w:lang w:val="en-GB"/>
        </w:rPr>
      </w:pPr>
    </w:p>
    <w:p w:rsidR="002A5DD7" w:rsidRPr="009A7A34" w:rsidRDefault="002A5DD7" w:rsidP="00560837">
      <w:pPr>
        <w:rPr>
          <w:rFonts w:asciiTheme="minorHAnsi" w:hAnsiTheme="minorHAnsi" w:cstheme="minorHAnsi"/>
          <w:sz w:val="22"/>
          <w:lang w:val="en-GB"/>
        </w:rPr>
      </w:pPr>
    </w:p>
    <w:p w:rsidR="006365EF" w:rsidRPr="009A7A34" w:rsidRDefault="006365EF" w:rsidP="00560837">
      <w:pPr>
        <w:spacing w:before="0" w:line="240" w:lineRule="auto"/>
        <w:ind w:right="-142"/>
        <w:jc w:val="left"/>
        <w:rPr>
          <w:rFonts w:asciiTheme="minorHAnsi" w:hAnsiTheme="minorHAnsi" w:cstheme="minorHAnsi"/>
          <w:sz w:val="22"/>
          <w:lang w:val="en-GB"/>
        </w:rPr>
      </w:pPr>
      <w:r w:rsidRPr="009A7A34">
        <w:rPr>
          <w:rFonts w:asciiTheme="minorHAnsi" w:hAnsiTheme="minorHAnsi" w:cstheme="minorHAnsi"/>
          <w:sz w:val="22"/>
        </w:rPr>
        <w:t>Mario Maniewicz</w:t>
      </w:r>
    </w:p>
    <w:p w:rsidR="006365EF" w:rsidRPr="00391599" w:rsidRDefault="006365EF" w:rsidP="00560837">
      <w:pPr>
        <w:spacing w:before="0" w:line="240" w:lineRule="auto"/>
        <w:ind w:right="-142"/>
        <w:jc w:val="left"/>
        <w:rPr>
          <w:rFonts w:asciiTheme="minorHAnsi" w:hAnsiTheme="minorHAnsi" w:cstheme="minorHAnsi"/>
          <w:szCs w:val="24"/>
          <w:lang w:val="en-GB"/>
        </w:rPr>
      </w:pPr>
      <w:r w:rsidRPr="009A7A34">
        <w:rPr>
          <w:rFonts w:asciiTheme="minorHAnsi" w:hAnsiTheme="minorHAnsi" w:cstheme="minorHAnsi"/>
          <w:sz w:val="22"/>
          <w:lang w:val="en-GB"/>
        </w:rPr>
        <w:t>Director</w:t>
      </w:r>
    </w:p>
    <w:p w:rsidR="006365EF" w:rsidRPr="00495F64" w:rsidRDefault="006365EF" w:rsidP="00560837">
      <w:pPr>
        <w:spacing w:before="7000" w:after="180"/>
        <w:jc w:val="lowKashida"/>
        <w:rPr>
          <w:rFonts w:asciiTheme="minorHAnsi" w:hAnsiTheme="minorHAnsi" w:cstheme="majorBidi"/>
          <w:sz w:val="18"/>
          <w:szCs w:val="18"/>
        </w:rPr>
      </w:pPr>
      <w:r w:rsidRPr="00495F64">
        <w:rPr>
          <w:rFonts w:asciiTheme="minorHAnsi" w:hAnsiTheme="minorHAnsi" w:cstheme="majorBidi"/>
          <w:sz w:val="18"/>
          <w:szCs w:val="18"/>
          <w:u w:val="single"/>
        </w:rPr>
        <w:t>Distribution</w:t>
      </w:r>
      <w:r w:rsidRPr="00495F64">
        <w:rPr>
          <w:rFonts w:asciiTheme="minorHAnsi" w:hAnsiTheme="minorHAnsi" w:cstheme="majorBidi"/>
          <w:sz w:val="18"/>
          <w:szCs w:val="18"/>
        </w:rPr>
        <w:t>:</w:t>
      </w:r>
    </w:p>
    <w:p w:rsidR="006365EF" w:rsidRPr="00495F64"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Administrations of Member States of ITU</w:t>
      </w:r>
    </w:p>
    <w:p w:rsidR="00376E2A" w:rsidRPr="006365EF" w:rsidRDefault="006365EF" w:rsidP="006365EF">
      <w:pPr>
        <w:pStyle w:val="ListParagraph"/>
        <w:numPr>
          <w:ilvl w:val="0"/>
          <w:numId w:val="2"/>
        </w:numPr>
        <w:tabs>
          <w:tab w:val="left" w:pos="567"/>
          <w:tab w:val="left" w:pos="993"/>
          <w:tab w:val="left" w:pos="1588"/>
          <w:tab w:val="left" w:pos="1985"/>
        </w:tabs>
        <w:overflowPunct w:val="0"/>
        <w:autoSpaceDE w:val="0"/>
        <w:autoSpaceDN w:val="0"/>
        <w:adjustRightInd w:val="0"/>
        <w:ind w:left="714" w:hanging="357"/>
        <w:contextualSpacing w:val="0"/>
        <w:jc w:val="lowKashida"/>
        <w:textAlignment w:val="baseline"/>
        <w:rPr>
          <w:sz w:val="18"/>
          <w:szCs w:val="18"/>
        </w:rPr>
      </w:pPr>
      <w:r w:rsidRPr="00495F64">
        <w:rPr>
          <w:sz w:val="18"/>
          <w:szCs w:val="18"/>
        </w:rPr>
        <w:t>International Maritime Organization</w:t>
      </w:r>
    </w:p>
    <w:sectPr w:rsidR="00376E2A" w:rsidRPr="006365EF" w:rsidSect="002E0AEC">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6F" w:rsidRDefault="0098466F">
      <w:r>
        <w:separator/>
      </w:r>
    </w:p>
  </w:endnote>
  <w:endnote w:type="continuationSeparator" w:id="0">
    <w:p w:rsidR="0098466F" w:rsidRDefault="0098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6F" w:rsidRDefault="0098466F">
      <w:r>
        <w:t>____________________</w:t>
      </w:r>
    </w:p>
  </w:footnote>
  <w:footnote w:type="continuationSeparator" w:id="0">
    <w:p w:rsidR="0098466F" w:rsidRDefault="00984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54958">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DA737D">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0AEC"/>
    <w:rsid w:val="002E3D27"/>
    <w:rsid w:val="002F0890"/>
    <w:rsid w:val="002F2531"/>
    <w:rsid w:val="002F4967"/>
    <w:rsid w:val="00316935"/>
    <w:rsid w:val="003266ED"/>
    <w:rsid w:val="003370B8"/>
    <w:rsid w:val="00345D38"/>
    <w:rsid w:val="00352097"/>
    <w:rsid w:val="003666FF"/>
    <w:rsid w:val="0037309C"/>
    <w:rsid w:val="00374314"/>
    <w:rsid w:val="00376E2A"/>
    <w:rsid w:val="00380A6E"/>
    <w:rsid w:val="003836D4"/>
    <w:rsid w:val="00391599"/>
    <w:rsid w:val="003A1F49"/>
    <w:rsid w:val="003A5D52"/>
    <w:rsid w:val="003B2BDA"/>
    <w:rsid w:val="003B55EC"/>
    <w:rsid w:val="003C2EA7"/>
    <w:rsid w:val="003C4471"/>
    <w:rsid w:val="003C7D41"/>
    <w:rsid w:val="003D4A69"/>
    <w:rsid w:val="003E504F"/>
    <w:rsid w:val="003E78D6"/>
    <w:rsid w:val="00400573"/>
    <w:rsid w:val="004007A3"/>
    <w:rsid w:val="00406D71"/>
    <w:rsid w:val="00417777"/>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653F"/>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083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365EF"/>
    <w:rsid w:val="00641DBF"/>
    <w:rsid w:val="0064371D"/>
    <w:rsid w:val="00650B2A"/>
    <w:rsid w:val="00651777"/>
    <w:rsid w:val="00654958"/>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28B3"/>
    <w:rsid w:val="0087694B"/>
    <w:rsid w:val="0087761B"/>
    <w:rsid w:val="00880F4D"/>
    <w:rsid w:val="00885F0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8466F"/>
    <w:rsid w:val="009A009A"/>
    <w:rsid w:val="009A6BB6"/>
    <w:rsid w:val="009A7A34"/>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1ADE"/>
    <w:rsid w:val="00A963DF"/>
    <w:rsid w:val="00AC0C22"/>
    <w:rsid w:val="00AC3896"/>
    <w:rsid w:val="00AD2CF2"/>
    <w:rsid w:val="00AD4554"/>
    <w:rsid w:val="00AE2D88"/>
    <w:rsid w:val="00AE6F6F"/>
    <w:rsid w:val="00AF3325"/>
    <w:rsid w:val="00AF34D9"/>
    <w:rsid w:val="00AF70DA"/>
    <w:rsid w:val="00B019D3"/>
    <w:rsid w:val="00B032C6"/>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BF0E32"/>
    <w:rsid w:val="00C07319"/>
    <w:rsid w:val="00C16FD2"/>
    <w:rsid w:val="00C33AFC"/>
    <w:rsid w:val="00C41507"/>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AE0"/>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A737D"/>
    <w:rsid w:val="00DE66A5"/>
    <w:rsid w:val="00DF2B50"/>
    <w:rsid w:val="00E03286"/>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E9F1ABD-DCB9-47CB-BBC9-64A0C0A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styleId="Quote">
    <w:name w:val="Quote"/>
    <w:basedOn w:val="Normal"/>
    <w:next w:val="Normal"/>
    <w:link w:val="QuoteChar"/>
    <w:uiPriority w:val="99"/>
    <w:qFormat/>
    <w:rsid w:val="00376E2A"/>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376E2A"/>
    <w:rPr>
      <w:rFonts w:cs="Times New Roman"/>
      <w:i/>
      <w:iCs/>
      <w:color w:val="000000"/>
      <w:sz w:val="22"/>
      <w:lang w:val="en-GB" w:eastAsia="en-US"/>
    </w:rPr>
  </w:style>
  <w:style w:type="character" w:customStyle="1" w:styleId="ListParagraphChar">
    <w:name w:val="List Paragraph Char"/>
    <w:basedOn w:val="DefaultParagraphFont"/>
    <w:link w:val="ListParagraph"/>
    <w:uiPriority w:val="99"/>
    <w:locked/>
    <w:rsid w:val="00376E2A"/>
    <w:rPr>
      <w:rFonts w:eastAsia="SimSun" w:cs="Times New Roman"/>
      <w:sz w:val="22"/>
      <w:szCs w:val="22"/>
      <w:lang w:val="en-US"/>
    </w:rPr>
  </w:style>
  <w:style w:type="character" w:styleId="FollowedHyperlink">
    <w:name w:val="FollowedHyperlink"/>
    <w:basedOn w:val="DefaultParagraphFont"/>
    <w:semiHidden/>
    <w:unhideWhenUsed/>
    <w:rsid w:val="00636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BD16-315D-4C2F-BD4B-3BFC3606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421</Words>
  <Characters>2578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Demoulin Na</cp:lastModifiedBy>
  <cp:revision>8</cp:revision>
  <cp:lastPrinted>2019-03-19T15:32:00Z</cp:lastPrinted>
  <dcterms:created xsi:type="dcterms:W3CDTF">2019-03-19T15:31:00Z</dcterms:created>
  <dcterms:modified xsi:type="dcterms:W3CDTF">2019-03-28T07:52:00Z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