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0B4ECE" w:rsidTr="00496D1C">
        <w:tc>
          <w:tcPr>
            <w:tcW w:w="8188" w:type="dxa"/>
            <w:vAlign w:val="center"/>
            <w:hideMark/>
          </w:tcPr>
          <w:p w:rsidR="00496D1C" w:rsidRPr="000B4ECE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B4EC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0B4ECE" w:rsidRDefault="00496D1C">
            <w:pPr>
              <w:tabs>
                <w:tab w:val="clear" w:pos="1588"/>
              </w:tabs>
              <w:spacing w:before="0"/>
              <w:jc w:val="right"/>
            </w:pPr>
            <w:r w:rsidRPr="000B4ECE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0B4ECE" w:rsidTr="00496D1C">
        <w:trPr>
          <w:cantSplit/>
        </w:trPr>
        <w:tc>
          <w:tcPr>
            <w:tcW w:w="9889" w:type="dxa"/>
            <w:hideMark/>
          </w:tcPr>
          <w:p w:rsidR="00496D1C" w:rsidRPr="000B4ECE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B4EC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0B4ECE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B4ECE">
              <w:rPr>
                <w:b/>
                <w:sz w:val="18"/>
              </w:rPr>
              <w:tab/>
            </w:r>
            <w:r w:rsidRPr="000B4ECE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0B4ECE" w:rsidRDefault="00496D1C" w:rsidP="00496D1C">
      <w:pPr>
        <w:tabs>
          <w:tab w:val="left" w:pos="7513"/>
        </w:tabs>
        <w:spacing w:before="0"/>
      </w:pPr>
    </w:p>
    <w:p w:rsidR="00496D1C" w:rsidRPr="000B4ECE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0B4ECE" w:rsidTr="00496D1C">
        <w:trPr>
          <w:cantSplit/>
        </w:trPr>
        <w:tc>
          <w:tcPr>
            <w:tcW w:w="2518" w:type="dxa"/>
            <w:hideMark/>
          </w:tcPr>
          <w:p w:rsidR="00496D1C" w:rsidRPr="000B4ECE" w:rsidRDefault="00496D1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0B4ECE">
              <w:rPr>
                <w:szCs w:val="22"/>
              </w:rPr>
              <w:t>Циркулярное письмо</w:t>
            </w:r>
            <w:r w:rsidRPr="000B4ECE">
              <w:rPr>
                <w:szCs w:val="22"/>
              </w:rPr>
              <w:br/>
            </w:r>
            <w:r w:rsidRPr="000B4ECE">
              <w:rPr>
                <w:b/>
                <w:bCs/>
                <w:szCs w:val="22"/>
              </w:rPr>
              <w:t>CR/316</w:t>
            </w:r>
          </w:p>
        </w:tc>
        <w:tc>
          <w:tcPr>
            <w:tcW w:w="7371" w:type="dxa"/>
            <w:hideMark/>
          </w:tcPr>
          <w:p w:rsidR="00496D1C" w:rsidRPr="000B4ECE" w:rsidRDefault="00163972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 xml:space="preserve">21 </w:t>
            </w:r>
            <w:r w:rsidR="000B4ECE" w:rsidRPr="000B4ECE">
              <w:rPr>
                <w:szCs w:val="22"/>
              </w:rPr>
              <w:t>Май</w:t>
            </w:r>
            <w:r w:rsidR="00496D1C" w:rsidRPr="000B4ECE">
              <w:rPr>
                <w:szCs w:val="22"/>
              </w:rPr>
              <w:t xml:space="preserve"> 2010 года</w:t>
            </w:r>
          </w:p>
        </w:tc>
      </w:tr>
    </w:tbl>
    <w:p w:rsidR="00496D1C" w:rsidRPr="000B4ECE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B4ECE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0B4ECE" w:rsidTr="00496D1C">
        <w:tc>
          <w:tcPr>
            <w:tcW w:w="1526" w:type="dxa"/>
            <w:hideMark/>
          </w:tcPr>
          <w:p w:rsidR="00496D1C" w:rsidRPr="000B4ECE" w:rsidRDefault="00496D1C">
            <w:pPr>
              <w:spacing w:before="80"/>
              <w:rPr>
                <w:b/>
                <w:bCs/>
                <w:szCs w:val="22"/>
              </w:rPr>
            </w:pPr>
            <w:r w:rsidRPr="000B4ECE">
              <w:rPr>
                <w:b/>
                <w:bCs/>
                <w:szCs w:val="22"/>
              </w:rPr>
              <w:t>Предмет</w:t>
            </w:r>
            <w:r w:rsidRPr="000B4ECE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0B4ECE" w:rsidRDefault="00496D1C">
            <w:pPr>
              <w:spacing w:before="80"/>
              <w:rPr>
                <w:szCs w:val="22"/>
              </w:rPr>
            </w:pPr>
            <w:r w:rsidRPr="000B4ECE">
              <w:rPr>
                <w:szCs w:val="22"/>
              </w:rPr>
              <w:t xml:space="preserve">Применение Статьи 12 Регламента радиосвязи </w:t>
            </w:r>
          </w:p>
          <w:p w:rsidR="00496D1C" w:rsidRPr="000B4ECE" w:rsidRDefault="00496D1C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szCs w:val="22"/>
              </w:rPr>
              <w:t>1)</w:t>
            </w:r>
            <w:r w:rsidRPr="000B4ECE">
              <w:rPr>
                <w:szCs w:val="22"/>
              </w:rPr>
              <w:tab/>
              <w:t>Предельный срок получения расписаний радиовещания на высоких частотах на сезон В10 (31</w:t>
            </w:r>
            <w:r w:rsidR="000B4ECE" w:rsidRPr="000B4ECE">
              <w:rPr>
                <w:szCs w:val="22"/>
              </w:rPr>
              <w:t xml:space="preserve"> </w:t>
            </w:r>
            <w:r w:rsidRPr="000B4ECE">
              <w:rPr>
                <w:szCs w:val="22"/>
              </w:rPr>
              <w:t>октября 2010 г. – 27 марта 2011 г.</w:t>
            </w:r>
            <w:r w:rsidRPr="000B4ECE">
              <w:rPr>
                <w:color w:val="000000"/>
                <w:szCs w:val="22"/>
              </w:rPr>
              <w:t>)</w:t>
            </w:r>
          </w:p>
          <w:p w:rsidR="00496D1C" w:rsidRPr="000B4ECE" w:rsidRDefault="00496D1C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0B4ECE">
              <w:rPr>
                <w:color w:val="000000"/>
                <w:szCs w:val="22"/>
              </w:rPr>
              <w:t>2)</w:t>
            </w:r>
            <w:r w:rsidRPr="000B4ECE">
              <w:rPr>
                <w:color w:val="000000"/>
                <w:szCs w:val="22"/>
              </w:rPr>
              <w:tab/>
              <w:t>Ситуация с распределениями после 29 марта 2009 года</w:t>
            </w:r>
          </w:p>
          <w:p w:rsidR="00496D1C" w:rsidRPr="000B4ECE" w:rsidRDefault="00496D1C">
            <w:pPr>
              <w:tabs>
                <w:tab w:val="clear" w:pos="794"/>
              </w:tabs>
              <w:spacing w:before="80"/>
              <w:ind w:left="567" w:hanging="567"/>
              <w:rPr>
                <w:szCs w:val="22"/>
              </w:rPr>
            </w:pPr>
            <w:r w:rsidRPr="000B4ECE">
              <w:rPr>
                <w:color w:val="000000"/>
                <w:szCs w:val="22"/>
              </w:rPr>
              <w:t>3)</w:t>
            </w:r>
            <w:r w:rsidRPr="000B4ECE">
              <w:rPr>
                <w:color w:val="000000"/>
                <w:szCs w:val="22"/>
              </w:rPr>
              <w:tab/>
              <w:t>Региональное координационное собрание, 2010 год</w:t>
            </w:r>
            <w:r w:rsidRPr="000B4ECE">
              <w:rPr>
                <w:b/>
                <w:color w:val="000000"/>
                <w:szCs w:val="22"/>
              </w:rPr>
              <w:t xml:space="preserve"> </w:t>
            </w:r>
          </w:p>
        </w:tc>
      </w:tr>
    </w:tbl>
    <w:p w:rsidR="00496D1C" w:rsidRPr="000B4ECE" w:rsidRDefault="00496D1C" w:rsidP="00496D1C">
      <w:pPr>
        <w:pStyle w:val="Heading2"/>
        <w:spacing w:before="360" w:after="120"/>
        <w:rPr>
          <w:bCs/>
          <w:sz w:val="22"/>
          <w:szCs w:val="22"/>
        </w:rPr>
      </w:pPr>
      <w:bookmarkStart w:id="2" w:name="dtitle1"/>
      <w:bookmarkEnd w:id="2"/>
      <w:r w:rsidRPr="000B4ECE">
        <w:rPr>
          <w:bCs/>
          <w:sz w:val="22"/>
          <w:szCs w:val="22"/>
        </w:rPr>
        <w:t>Генеральному директору</w:t>
      </w:r>
    </w:p>
    <w:p w:rsidR="005512FA" w:rsidRPr="000B4ECE" w:rsidRDefault="005512FA" w:rsidP="00496D1C"/>
    <w:p w:rsidR="00496D1C" w:rsidRPr="000B4ECE" w:rsidRDefault="00496D1C" w:rsidP="00496D1C">
      <w:r w:rsidRPr="000B4ECE">
        <w:t>Уважаемая госпожа,</w:t>
      </w:r>
      <w:r w:rsidRPr="000B4ECE">
        <w:br/>
        <w:t>уважаемый господин,</w:t>
      </w:r>
    </w:p>
    <w:p w:rsidR="00496D1C" w:rsidRPr="000B4ECE" w:rsidRDefault="00496D1C" w:rsidP="00496D1C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1</w:t>
      </w:r>
      <w:r w:rsidRPr="000B4ECE">
        <w:rPr>
          <w:sz w:val="22"/>
          <w:szCs w:val="22"/>
        </w:rPr>
        <w:tab/>
        <w:t>Предельный срок получения расписаний ВЧ радиовещания на сезон В10</w:t>
      </w:r>
    </w:p>
    <w:p w:rsidR="00496D1C" w:rsidRPr="000B4ECE" w:rsidRDefault="00496D1C" w:rsidP="00496D1C">
      <w:r w:rsidRPr="000B4ECE">
        <w:t>1.1</w:t>
      </w:r>
      <w:r w:rsidRPr="000B4ECE">
        <w:tab/>
        <w:t xml:space="preserve">В соответствии с положениями п. 12.31 Регламента радиосвязи хотел бы проинформировать вас о том, что Бюро радиосвязи установило </w:t>
      </w:r>
      <w:r w:rsidRPr="000B4ECE">
        <w:rPr>
          <w:b/>
          <w:bCs/>
        </w:rPr>
        <w:t xml:space="preserve">22 августа 2010 года </w:t>
      </w:r>
      <w:r w:rsidRPr="000B4ECE">
        <w:t>в качестве предельного срока получения расписаний ВЧРВ на сезон В10.</w:t>
      </w:r>
    </w:p>
    <w:p w:rsidR="00496D1C" w:rsidRPr="000B4ECE" w:rsidRDefault="00496D1C" w:rsidP="00496D1C">
      <w:r w:rsidRPr="000B4ECE">
        <w:t>1.2</w:t>
      </w:r>
      <w:r w:rsidRPr="000B4ECE">
        <w:tab/>
        <w:t xml:space="preserve">С тем чтобы опубликовать первое временное расписание (В10Т1)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предварительные расписания </w:t>
      </w:r>
    </w:p>
    <w:p w:rsidR="00496D1C" w:rsidRPr="000B4ECE" w:rsidRDefault="00496D1C" w:rsidP="00496D1C">
      <w:pPr>
        <w:rPr>
          <w:b/>
          <w:bCs/>
        </w:rPr>
      </w:pPr>
      <w:r w:rsidRPr="000B4ECE">
        <w:rPr>
          <w:b/>
          <w:bCs/>
        </w:rPr>
        <w:tab/>
        <w:t>до предельного срока и, если это возможно, до 25 июля 2010 года</w:t>
      </w:r>
      <w:r w:rsidRPr="000B4ECE">
        <w:t xml:space="preserve">. </w:t>
      </w:r>
    </w:p>
    <w:p w:rsidR="00496D1C" w:rsidRPr="000B4ECE" w:rsidRDefault="00496D1C" w:rsidP="00496D1C">
      <w:r w:rsidRPr="000B4ECE">
        <w:t>1.3</w:t>
      </w:r>
      <w:r w:rsidRPr="000B4ECE">
        <w:tab/>
        <w:t>Заявки должны подаваться администрациями или уполномоченными организациями, такими как радиовещательные организации. В последнем случае администрации, которые еще не проинформировали соответствующим образом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разрешения (см. п. 12.1 Регламента радиосвязи); в противном случае заявки не будут приниматься Бюро.</w:t>
      </w:r>
    </w:p>
    <w:p w:rsidR="00496D1C" w:rsidRPr="000B4ECE" w:rsidRDefault="00496D1C" w:rsidP="000B4ECE">
      <w:r w:rsidRPr="000B4ECE">
        <w:t>1.4</w:t>
      </w:r>
      <w:r w:rsidRPr="000B4ECE">
        <w:tab/>
        <w:t xml:space="preserve">Заявки должны представляться </w:t>
      </w:r>
      <w:r w:rsidRPr="000B4ECE">
        <w:rPr>
          <w:b/>
          <w:u w:val="single"/>
        </w:rPr>
        <w:t>только в электронной форме</w:t>
      </w:r>
      <w:r w:rsidRPr="000B4ECE">
        <w:t>. Обращаем ваше внимание на то, что в соответствии с Циркулярным</w:t>
      </w:r>
      <w:r w:rsidR="000B4ECE" w:rsidRPr="000B4ECE">
        <w:t>и</w:t>
      </w:r>
      <w:r w:rsidRPr="000B4ECE">
        <w:t xml:space="preserve"> письмам</w:t>
      </w:r>
      <w:r w:rsidR="000B4ECE" w:rsidRPr="000B4ECE">
        <w:t>и</w:t>
      </w:r>
      <w:r w:rsidRPr="000B4ECE">
        <w:t xml:space="preserve"> CR/297 и CR/308 с января 2009 года заявки, касающиеся расписаний ВЧРВ (среди прочего), должны представляться с использованием </w:t>
      </w:r>
      <w:r w:rsidRPr="000B4ECE">
        <w:rPr>
          <w:b/>
          <w:bCs/>
          <w:szCs w:val="22"/>
        </w:rPr>
        <w:t xml:space="preserve">WISFAT </w:t>
      </w:r>
      <w:r w:rsidRPr="000B4ECE">
        <w:rPr>
          <w:szCs w:val="22"/>
        </w:rPr>
        <w:t>(</w:t>
      </w:r>
      <w:hyperlink r:id="rId8" w:history="1">
        <w:r w:rsidRPr="000B4ECE">
          <w:rPr>
            <w:rStyle w:val="Hyperlink"/>
            <w:szCs w:val="22"/>
          </w:rPr>
          <w:t>http://www.itu.int/ITU-R/terrestrial/pub-reg/wisfat/index.html</w:t>
        </w:r>
      </w:hyperlink>
      <w:r w:rsidRPr="000B4ECE">
        <w:rPr>
          <w:szCs w:val="22"/>
        </w:rPr>
        <w:t>)</w:t>
      </w:r>
      <w:r w:rsidR="000B4ECE" w:rsidRPr="000B4ECE">
        <w:rPr>
          <w:szCs w:val="22"/>
        </w:rPr>
        <w:t xml:space="preserve"> </w:t>
      </w:r>
      <w:r w:rsidRPr="000B4ECE">
        <w:rPr>
          <w:szCs w:val="22"/>
        </w:rPr>
        <w:t>– веб</w:t>
      </w:r>
      <w:r w:rsidRPr="000B4ECE">
        <w:rPr>
          <w:szCs w:val="22"/>
        </w:rPr>
        <w:noBreakHyphen/>
        <w:t xml:space="preserve">интерфейса для представления частотных присвоений/выделений (наземные службы). </w:t>
      </w:r>
    </w:p>
    <w:p w:rsidR="005512FA" w:rsidRPr="000B4ECE" w:rsidRDefault="005512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</w:pPr>
      <w:r w:rsidRPr="000B4ECE">
        <w:br w:type="page"/>
      </w:r>
    </w:p>
    <w:p w:rsidR="00496D1C" w:rsidRPr="000B4ECE" w:rsidRDefault="00496D1C" w:rsidP="00496D1C">
      <w:pPr>
        <w:rPr>
          <w:color w:val="000000"/>
        </w:rPr>
      </w:pPr>
      <w:r w:rsidRPr="000B4ECE">
        <w:lastRenderedPageBreak/>
        <w:t>1.5</w:t>
      </w:r>
      <w:r w:rsidRPr="000B4ECE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9" w:history="1">
        <w:r w:rsidRPr="000B4ECE">
          <w:rPr>
            <w:rStyle w:val="Hyperlink"/>
          </w:rPr>
          <w:t>http://www.itu.int/ITU-R/terrestrial/broadcast/hf/index.html</w:t>
        </w:r>
      </w:hyperlink>
      <w:r w:rsidRPr="000B4ECE">
        <w:t xml:space="preserve"> (в разделе ВЧ радиовещание </w:t>
      </w:r>
      <w:r w:rsidR="000B4ECE" w:rsidRPr="000B4ECE">
        <w:t xml:space="preserve">наземных </w:t>
      </w:r>
      <w:r w:rsidRPr="000B4ECE">
        <w:t>служб)</w:t>
      </w:r>
      <w:r w:rsidRPr="000B4ECE">
        <w:rPr>
          <w:color w:val="000000"/>
        </w:rPr>
        <w:t>.</w:t>
      </w:r>
    </w:p>
    <w:p w:rsidR="00496D1C" w:rsidRPr="000B4ECE" w:rsidRDefault="00496D1C" w:rsidP="00496D1C">
      <w:r w:rsidRPr="000B4ECE">
        <w:t>1.6</w:t>
      </w:r>
      <w:r w:rsidRPr="000B4ECE">
        <w:tab/>
        <w:t xml:space="preserve">Предусмотренные даты рассылки пользователям CD-ROM, содержащих обновленное расписание, указаны в </w:t>
      </w:r>
      <w:r w:rsidRPr="000B4ECE">
        <w:rPr>
          <w:b/>
          <w:bCs/>
        </w:rPr>
        <w:t>Приложении 1</w:t>
      </w:r>
      <w:r w:rsidRPr="000B4ECE">
        <w:t xml:space="preserve"> наряду со сроками, к которым Бюро должно получить обновленные расписания для их объединения в одно расписание.</w:t>
      </w:r>
    </w:p>
    <w:p w:rsidR="00496D1C" w:rsidRPr="000B4ECE" w:rsidRDefault="00496D1C" w:rsidP="00496D1C">
      <w:r w:rsidRPr="000B4ECE">
        <w:rPr>
          <w:color w:val="000000"/>
        </w:rPr>
        <w:t>1.7</w:t>
      </w:r>
      <w:r w:rsidRPr="000B4ECE">
        <w:rPr>
          <w:color w:val="000000"/>
        </w:rPr>
        <w:tab/>
        <w:t>Б</w:t>
      </w:r>
      <w:r w:rsidRPr="000B4ECE">
        <w:t>юро хотело бы подчеркнуть, что представление заявок до предельного срока необходимо для получения полного и точного предварительного расписания, а также проведения анализа совместимости для эффективного процесса координации.</w:t>
      </w:r>
    </w:p>
    <w:p w:rsidR="00496D1C" w:rsidRPr="000B4ECE" w:rsidRDefault="00496D1C" w:rsidP="00496D1C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2</w:t>
      </w:r>
      <w:r w:rsidRPr="000B4ECE">
        <w:rPr>
          <w:sz w:val="22"/>
          <w:szCs w:val="22"/>
        </w:rPr>
        <w:tab/>
        <w:t>Ситуация с распределениями после 29 марта 2009 года</w:t>
      </w:r>
    </w:p>
    <w:p w:rsidR="00496D1C" w:rsidRPr="000B4ECE" w:rsidRDefault="00496D1C" w:rsidP="00496D1C">
      <w:r w:rsidRPr="000B4ECE">
        <w:t>2.1</w:t>
      </w:r>
      <w:r w:rsidRPr="000B4ECE">
        <w:tab/>
        <w:t>Всемирная конференция радиосвязи, состоявшаяся в Женеве в 2003 году (ВКР-03), приняла частичный пересмотр Регламента радиосвязи и решила, что пересмотренные положения должны вступить в силу 30 марта 2009 года.</w:t>
      </w:r>
    </w:p>
    <w:p w:rsidR="00496D1C" w:rsidRPr="000B4ECE" w:rsidRDefault="00496D1C" w:rsidP="00496D1C">
      <w:r w:rsidRPr="000B4ECE">
        <w:t>2.2</w:t>
      </w:r>
      <w:r w:rsidRPr="000B4ECE">
        <w:tab/>
        <w:t xml:space="preserve">Ситуация с распределениями в полосах частот между 6765 кГц и 8100 кГц, которые применяются с 30 марта 2009 года, в кратком виде представлена в Циркулярном письме CR/282 от 17 апреля 2008 года. </w:t>
      </w:r>
    </w:p>
    <w:p w:rsidR="00496D1C" w:rsidRPr="000B4ECE" w:rsidRDefault="00496D1C" w:rsidP="00496D1C">
      <w:r w:rsidRPr="000B4ECE">
        <w:t>2.3</w:t>
      </w:r>
      <w:r w:rsidRPr="000B4ECE">
        <w:tab/>
        <w:t xml:space="preserve">Начиная с сезона A09 полоса 7100–7200 кГц более не предоставляется ВЧ радиовещательной службе ни в каком районе МСЭ и исключена из процедуры, регулируемой Статьей 12 Регламента радиосвязи. Вместе с тем 30 марта 2009 года вступило в силу распределение ВЧ радиовещательной службе в полосе 7350–7450 кГц. </w:t>
      </w:r>
    </w:p>
    <w:p w:rsidR="00496D1C" w:rsidRPr="000B4ECE" w:rsidRDefault="00496D1C" w:rsidP="00496D1C">
      <w:pPr>
        <w:pStyle w:val="Heading1"/>
        <w:rPr>
          <w:sz w:val="22"/>
          <w:szCs w:val="22"/>
        </w:rPr>
      </w:pPr>
      <w:r w:rsidRPr="000B4ECE">
        <w:rPr>
          <w:sz w:val="22"/>
          <w:szCs w:val="22"/>
        </w:rPr>
        <w:t>3</w:t>
      </w:r>
      <w:r w:rsidRPr="000B4ECE">
        <w:rPr>
          <w:sz w:val="22"/>
          <w:szCs w:val="22"/>
        </w:rPr>
        <w:tab/>
        <w:t xml:space="preserve">Региональное координационное собрание </w:t>
      </w:r>
    </w:p>
    <w:p w:rsidR="00496D1C" w:rsidRPr="000B4ECE" w:rsidRDefault="00496D1C" w:rsidP="00AB5CAC">
      <w:r w:rsidRPr="000B4ECE">
        <w:t>3.1</w:t>
      </w:r>
      <w:r w:rsidRPr="000B4ECE">
        <w:tab/>
        <w:t>Бюро было проинформировано о координационном собрании Координационной конференции по высоким частотам (ККВЧ)/Радиовещательного союза арабских государств (РСАГ), проводимом региональными координационными группами ККВЧ/РСАГ, которое состоится 2</w:t>
      </w:r>
      <w:r w:rsidR="00AB5CAC" w:rsidRPr="000B4ECE">
        <w:sym w:font="Symbol" w:char="F02D"/>
      </w:r>
      <w:r w:rsidRPr="000B4ECE">
        <w:t>6 августа 2010 года в г.</w:t>
      </w:r>
      <w:r w:rsidR="00AB5CAC" w:rsidRPr="000B4ECE">
        <w:t> </w:t>
      </w:r>
      <w:r w:rsidRPr="000B4ECE">
        <w:t xml:space="preserve">Регенсдорф </w:t>
      </w:r>
      <w:r w:rsidR="00AB5CAC" w:rsidRPr="000B4ECE">
        <w:t xml:space="preserve">Кантона </w:t>
      </w:r>
      <w:r w:rsidRPr="000B4ECE">
        <w:t>Цюрих, Швейцария. Призываем администрации принять участие в этом собрании, доказавшем свою эффективность в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0B4ECE" w:rsidRDefault="00496D1C" w:rsidP="00496D1C">
      <w:pPr>
        <w:pStyle w:val="enumlev1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Радиовещательный союз арабских государств (РСАГ): </w:t>
      </w:r>
      <w:hyperlink r:id="rId10" w:history="1">
        <w:r w:rsidRPr="000B4ECE">
          <w:rPr>
            <w:rStyle w:val="Hyperlink"/>
            <w:szCs w:val="22"/>
          </w:rPr>
          <w:t>http://www.asbu.net</w:t>
        </w:r>
      </w:hyperlink>
      <w:r w:rsidRPr="000B4ECE">
        <w:rPr>
          <w:color w:val="000000"/>
        </w:rPr>
        <w:t>;</w:t>
      </w:r>
    </w:p>
    <w:p w:rsidR="00496D1C" w:rsidRPr="000B4ECE" w:rsidRDefault="00496D1C" w:rsidP="00496D1C">
      <w:pPr>
        <w:pStyle w:val="enumlev1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  <w:t>К</w:t>
      </w:r>
      <w:r w:rsidRPr="000B4ECE">
        <w:t xml:space="preserve">оординация радиовещания на высоких частотах </w:t>
      </w:r>
      <w:r w:rsidRPr="000B4ECE">
        <w:rPr>
          <w:color w:val="000000"/>
        </w:rPr>
        <w:t xml:space="preserve">Азиатско-Тихоокеанского радиовещательного союза (АТРС-КВЧ): </w:t>
      </w:r>
      <w:hyperlink r:id="rId11" w:history="1">
        <w:r w:rsidRPr="000B4ECE">
          <w:rPr>
            <w:rStyle w:val="Hyperlink"/>
            <w:szCs w:val="22"/>
          </w:rPr>
          <w:t>http://www.abu.org.my</w:t>
        </w:r>
      </w:hyperlink>
      <w:r w:rsidRPr="000B4ECE">
        <w:rPr>
          <w:color w:val="000000"/>
        </w:rPr>
        <w:t>;</w:t>
      </w:r>
    </w:p>
    <w:p w:rsidR="00496D1C" w:rsidRPr="000B4ECE" w:rsidRDefault="00496D1C" w:rsidP="00496D1C">
      <w:pPr>
        <w:pStyle w:val="enumlev1"/>
        <w:rPr>
          <w:color w:val="000000"/>
        </w:rPr>
      </w:pPr>
      <w:r w:rsidRPr="000B4ECE">
        <w:rPr>
          <w:color w:val="000000"/>
        </w:rPr>
        <w:t>•</w:t>
      </w:r>
      <w:r w:rsidRPr="000B4ECE">
        <w:rPr>
          <w:color w:val="000000"/>
        </w:rPr>
        <w:tab/>
      </w:r>
      <w:r w:rsidRPr="000B4ECE">
        <w:t xml:space="preserve">Координационная конференция по высоким частотам (ККВЧ): </w:t>
      </w:r>
      <w:hyperlink r:id="rId12" w:history="1">
        <w:r w:rsidRPr="000B4ECE">
          <w:rPr>
            <w:rStyle w:val="Hyperlink"/>
            <w:szCs w:val="22"/>
          </w:rPr>
          <w:t>http://www.hfcc.org</w:t>
        </w:r>
      </w:hyperlink>
      <w:r w:rsidRPr="000B4ECE">
        <w:rPr>
          <w:color w:val="000000"/>
        </w:rPr>
        <w:t>.</w:t>
      </w:r>
    </w:p>
    <w:p w:rsidR="00496D1C" w:rsidRPr="000B4ECE" w:rsidRDefault="00496D1C" w:rsidP="00496D1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rPr>
          <w:color w:val="000000"/>
          <w:szCs w:val="22"/>
        </w:rPr>
      </w:pPr>
      <w:r w:rsidRPr="000B4ECE">
        <w:rPr>
          <w:color w:val="000000"/>
          <w:szCs w:val="22"/>
        </w:rPr>
        <w:tab/>
        <w:t xml:space="preserve">С </w:t>
      </w:r>
      <w:r w:rsidRPr="000B4ECE">
        <w:rPr>
          <w:szCs w:val="22"/>
        </w:rPr>
        <w:t>уважением</w:t>
      </w:r>
      <w:r w:rsidRPr="000B4ECE">
        <w:rPr>
          <w:color w:val="000000"/>
          <w:szCs w:val="22"/>
        </w:rPr>
        <w:t>,</w:t>
      </w:r>
    </w:p>
    <w:p w:rsidR="00496D1C" w:rsidRPr="000B4ECE" w:rsidRDefault="00496D1C" w:rsidP="005512F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0B4ECE">
        <w:rPr>
          <w:szCs w:val="22"/>
        </w:rPr>
        <w:tab/>
        <w:t>Валерий Тимофеев</w:t>
      </w:r>
      <w:r w:rsidRPr="000B4ECE">
        <w:rPr>
          <w:szCs w:val="22"/>
        </w:rPr>
        <w:br/>
      </w:r>
      <w:r w:rsidRPr="000B4ECE">
        <w:rPr>
          <w:szCs w:val="22"/>
        </w:rPr>
        <w:tab/>
        <w:t>Директор Бюро радиосвязи</w:t>
      </w:r>
    </w:p>
    <w:p w:rsidR="00496D1C" w:rsidRPr="000B4ECE" w:rsidRDefault="00496D1C" w:rsidP="005512FA">
      <w:pPr>
        <w:tabs>
          <w:tab w:val="left" w:pos="284"/>
          <w:tab w:val="left" w:pos="568"/>
        </w:tabs>
        <w:spacing w:before="240"/>
        <w:rPr>
          <w:szCs w:val="22"/>
        </w:rPr>
      </w:pPr>
      <w:r w:rsidRPr="000B4ECE">
        <w:rPr>
          <w:b/>
          <w:bCs/>
          <w:szCs w:val="22"/>
        </w:rPr>
        <w:t>Приложение</w:t>
      </w:r>
      <w:r w:rsidRPr="000B4ECE">
        <w:rPr>
          <w:szCs w:val="22"/>
        </w:rPr>
        <w:t>: 1</w:t>
      </w:r>
    </w:p>
    <w:p w:rsidR="00496D1C" w:rsidRPr="000B4ECE" w:rsidRDefault="00496D1C" w:rsidP="005512F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720"/>
        <w:rPr>
          <w:b w:val="0"/>
          <w:bCs/>
          <w:sz w:val="20"/>
          <w:szCs w:val="22"/>
        </w:rPr>
      </w:pPr>
      <w:r w:rsidRPr="000B4ECE">
        <w:rPr>
          <w:b w:val="0"/>
          <w:sz w:val="20"/>
          <w:u w:val="single"/>
        </w:rPr>
        <w:t>Рассылка</w:t>
      </w:r>
      <w:r w:rsidRPr="000B4ECE">
        <w:rPr>
          <w:b w:val="0"/>
          <w:bCs/>
          <w:sz w:val="20"/>
          <w:szCs w:val="22"/>
        </w:rPr>
        <w:t>: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ind w:left="539" w:hanging="539"/>
        <w:rPr>
          <w:sz w:val="20"/>
          <w:szCs w:val="22"/>
        </w:rPr>
      </w:pPr>
      <w:r w:rsidRPr="000B4ECE">
        <w:rPr>
          <w:sz w:val="20"/>
          <w:szCs w:val="22"/>
        </w:rPr>
        <w:t>Администрациям Государств – Членов МСЭ</w:t>
      </w:r>
    </w:p>
    <w:p w:rsidR="00496D1C" w:rsidRPr="000B4ECE" w:rsidRDefault="00496D1C" w:rsidP="00496D1C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540" w:hanging="540"/>
        <w:rPr>
          <w:sz w:val="20"/>
          <w:szCs w:val="22"/>
        </w:rPr>
      </w:pPr>
      <w:r w:rsidRPr="000B4ECE">
        <w:rPr>
          <w:sz w:val="20"/>
          <w:szCs w:val="22"/>
        </w:rPr>
        <w:t>Членам Радиорегламентарного комитета</w:t>
      </w:r>
    </w:p>
    <w:p w:rsidR="00496D1C" w:rsidRPr="000B4ECE" w:rsidRDefault="00496D1C" w:rsidP="00496D1C">
      <w:pPr>
        <w:pStyle w:val="AnnexNo"/>
        <w:spacing w:before="0"/>
        <w:rPr>
          <w:lang w:val="ru-RU"/>
        </w:rPr>
      </w:pPr>
      <w:r w:rsidRPr="000B4ECE">
        <w:rPr>
          <w:caps w:val="0"/>
          <w:szCs w:val="26"/>
          <w:lang w:val="ru-RU"/>
        </w:rPr>
        <w:br w:type="page"/>
      </w:r>
      <w:r w:rsidRPr="000B4ECE">
        <w:rPr>
          <w:lang w:val="ru-RU"/>
        </w:rPr>
        <w:lastRenderedPageBreak/>
        <w:t>ПРИЛОЖЕНИЕ 1</w:t>
      </w:r>
    </w:p>
    <w:p w:rsidR="00496D1C" w:rsidRPr="000B4ECE" w:rsidRDefault="00496D1C" w:rsidP="00496D1C">
      <w:pPr>
        <w:pStyle w:val="AnnexNotitle"/>
        <w:spacing w:before="240"/>
      </w:pPr>
      <w:r w:rsidRPr="000B4ECE">
        <w:t>Расписание ВЧРВ на CD-ROM – Сезон В10</w:t>
      </w:r>
      <w:r w:rsidRPr="000B4ECE">
        <w:br/>
        <w:t xml:space="preserve">(31 октября 2010 г. </w:t>
      </w:r>
      <w:r w:rsidRPr="000B4ECE">
        <w:sym w:font="Symbol" w:char="002D"/>
      </w:r>
      <w:r w:rsidRPr="000B4ECE">
        <w:t xml:space="preserve"> 27 марта 2011 г.)</w:t>
      </w:r>
    </w:p>
    <w:p w:rsidR="00496D1C" w:rsidRPr="000B4ECE" w:rsidRDefault="00496D1C" w:rsidP="00496D1C">
      <w:pPr>
        <w:pStyle w:val="TableNotitle"/>
        <w:spacing w:after="240"/>
      </w:pPr>
      <w:r w:rsidRPr="000B4ECE">
        <w:t>Список изданий и предельных сроков представлений</w:t>
      </w:r>
    </w:p>
    <w:tbl>
      <w:tblPr>
        <w:tblW w:w="0" w:type="auto"/>
        <w:jc w:val="center"/>
        <w:tblInd w:w="-1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577"/>
        <w:gridCol w:w="2208"/>
        <w:gridCol w:w="1985"/>
      </w:tblGrid>
      <w:tr w:rsidR="00496D1C" w:rsidRPr="000B4ECE" w:rsidTr="00496D1C">
        <w:trPr>
          <w:trHeight w:val="446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96D1C" w:rsidRPr="000B4ECE" w:rsidRDefault="00496D1C">
            <w:pPr>
              <w:pStyle w:val="Tablehead"/>
              <w:rPr>
                <w:sz w:val="20"/>
              </w:rPr>
            </w:pPr>
            <w:r w:rsidRPr="000B4ECE">
              <w:rPr>
                <w:sz w:val="20"/>
              </w:rPr>
              <w:t>Название</w:t>
            </w:r>
            <w:r w:rsidRPr="000B4ECE">
              <w:rPr>
                <w:sz w:val="20"/>
              </w:rPr>
              <w:br/>
              <w:t>расписания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96D1C" w:rsidRPr="000B4ECE" w:rsidRDefault="00496D1C">
            <w:pPr>
              <w:pStyle w:val="Tablehead"/>
              <w:rPr>
                <w:sz w:val="20"/>
              </w:rPr>
            </w:pPr>
            <w:r w:rsidRPr="000B4ECE">
              <w:rPr>
                <w:sz w:val="20"/>
              </w:rPr>
              <w:t>Срок издания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96D1C" w:rsidRPr="000B4ECE" w:rsidRDefault="00496D1C">
            <w:pPr>
              <w:pStyle w:val="Tablehead"/>
              <w:rPr>
                <w:sz w:val="20"/>
              </w:rPr>
            </w:pPr>
            <w:r w:rsidRPr="000B4ECE">
              <w:rPr>
                <w:sz w:val="20"/>
              </w:rPr>
              <w:t>Предельные сроки представления</w:t>
            </w:r>
          </w:p>
        </w:tc>
      </w:tr>
      <w:tr w:rsidR="00496D1C" w:rsidRPr="000B4ECE" w:rsidTr="00496D1C">
        <w:trPr>
          <w:trHeight w:val="223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В10 Временное расписание 1 (В10T1)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Конец августа</w:t>
            </w:r>
            <w:r w:rsidR="000B4ECE">
              <w:rPr>
                <w:sz w:val="20"/>
              </w:rPr>
              <w:t xml:space="preserve"> </w:t>
            </w:r>
            <w:r w:rsidRPr="000B4ECE">
              <w:rPr>
                <w:sz w:val="20"/>
              </w:rPr>
              <w:t>2010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trike/>
                <w:sz w:val="20"/>
              </w:rPr>
            </w:pPr>
            <w:r w:rsidRPr="000B4ECE">
              <w:rPr>
                <w:sz w:val="20"/>
              </w:rPr>
              <w:t>22</w:t>
            </w:r>
            <w:r w:rsidR="000B4ECE" w:rsidRPr="000B4ECE">
              <w:rPr>
                <w:sz w:val="20"/>
              </w:rPr>
              <w:t xml:space="preserve"> </w:t>
            </w:r>
            <w:r w:rsidRPr="000B4ECE">
              <w:rPr>
                <w:sz w:val="20"/>
              </w:rPr>
              <w:t>августа 2010 г.</w:t>
            </w:r>
          </w:p>
        </w:tc>
      </w:tr>
      <w:tr w:rsidR="00496D1C" w:rsidRPr="000B4ECE" w:rsidTr="00496D1C">
        <w:trPr>
          <w:trHeight w:val="223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В10 Временное расписание 2 (В10T2)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Конец сентября 2010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19 сентября 2010 г.</w:t>
            </w:r>
          </w:p>
        </w:tc>
      </w:tr>
      <w:tr w:rsidR="00496D1C" w:rsidRPr="000B4ECE" w:rsidTr="00496D1C">
        <w:trPr>
          <w:trHeight w:val="223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В10 Расписание 1 (В10S1)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Конец октября 2010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17 октября 2010 г.</w:t>
            </w:r>
          </w:p>
        </w:tc>
      </w:tr>
      <w:tr w:rsidR="00496D1C" w:rsidRPr="000B4ECE" w:rsidTr="00496D1C">
        <w:trPr>
          <w:trHeight w:val="300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В10 Расписание 2 (В10S2)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Конец декабря 2010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trike/>
                <w:sz w:val="20"/>
              </w:rPr>
            </w:pPr>
            <w:r w:rsidRPr="000B4ECE">
              <w:rPr>
                <w:sz w:val="20"/>
              </w:rPr>
              <w:t>12 декабря 2010 г.</w:t>
            </w:r>
          </w:p>
        </w:tc>
      </w:tr>
      <w:tr w:rsidR="00496D1C" w:rsidRPr="000B4ECE" w:rsidTr="00496D1C">
        <w:trPr>
          <w:trHeight w:val="290"/>
          <w:jc w:val="center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В10 Окончательное расписание (В10F)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 w:rsidP="000B4ECE">
            <w:pPr>
              <w:pStyle w:val="Tabletext"/>
              <w:rPr>
                <w:sz w:val="20"/>
              </w:rPr>
            </w:pPr>
            <w:r w:rsidRPr="000B4ECE">
              <w:rPr>
                <w:sz w:val="20"/>
              </w:rPr>
              <w:t>Конец апреля 201</w:t>
            </w:r>
            <w:r w:rsidR="000B4ECE" w:rsidRPr="000B4ECE">
              <w:rPr>
                <w:sz w:val="20"/>
              </w:rPr>
              <w:t>1</w:t>
            </w:r>
            <w:r w:rsidRPr="000B4ECE">
              <w:rPr>
                <w:sz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96D1C" w:rsidRPr="000B4ECE" w:rsidRDefault="00496D1C">
            <w:pPr>
              <w:pStyle w:val="Tabletext"/>
              <w:rPr>
                <w:strike/>
                <w:sz w:val="20"/>
              </w:rPr>
            </w:pPr>
            <w:r w:rsidRPr="000B4ECE">
              <w:rPr>
                <w:sz w:val="20"/>
              </w:rPr>
              <w:t>17 апреля 2011 г.</w:t>
            </w:r>
          </w:p>
        </w:tc>
      </w:tr>
    </w:tbl>
    <w:p w:rsidR="00025596" w:rsidRPr="000B4ECE" w:rsidRDefault="00496D1C" w:rsidP="00690D03">
      <w:pPr>
        <w:spacing w:before="720"/>
        <w:jc w:val="center"/>
      </w:pPr>
      <w:r w:rsidRPr="000B4ECE">
        <w:t>________________</w:t>
      </w:r>
    </w:p>
    <w:sectPr w:rsidR="00025596" w:rsidRPr="000B4ECE" w:rsidSect="00496D1C">
      <w:headerReference w:type="default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1C" w:rsidRDefault="00496D1C" w:rsidP="00496D1C">
      <w:pPr>
        <w:spacing w:before="0"/>
      </w:pPr>
      <w:r>
        <w:separator/>
      </w:r>
    </w:p>
  </w:endnote>
  <w:endnote w:type="continuationSeparator" w:id="0">
    <w:p w:rsidR="00496D1C" w:rsidRDefault="00496D1C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1C" w:rsidRPr="006C1863" w:rsidRDefault="007542D0" w:rsidP="00496D1C">
    <w:pPr>
      <w:pStyle w:val="Footer"/>
      <w:tabs>
        <w:tab w:val="clear" w:pos="4680"/>
        <w:tab w:val="clear" w:pos="9360"/>
        <w:tab w:val="center" w:pos="6804"/>
        <w:tab w:val="right" w:pos="9639"/>
      </w:tabs>
      <w:rPr>
        <w:sz w:val="16"/>
        <w:szCs w:val="16"/>
        <w:lang w:val="en-GB"/>
      </w:rPr>
    </w:pPr>
    <w:fldSimple w:instr=" FILENAME  \p  \* MERGEFORMAT ">
      <w:r w:rsidR="00163972" w:rsidRPr="00163972">
        <w:rPr>
          <w:noProof/>
          <w:sz w:val="16"/>
          <w:szCs w:val="16"/>
        </w:rPr>
        <w:t>Y:\APP\BR\CIRCS_DMS\CR\300\316</w:t>
      </w:r>
      <w:r w:rsidR="00163972">
        <w:rPr>
          <w:noProof/>
        </w:rPr>
        <w:t>\316R.DOCX</w:t>
      </w:r>
    </w:fldSimple>
    <w:r w:rsidR="00496D1C" w:rsidRPr="006C1863">
      <w:rPr>
        <w:sz w:val="16"/>
        <w:szCs w:val="16"/>
      </w:rPr>
      <w:t xml:space="preserve"> (</w:t>
    </w:r>
    <w:r w:rsidR="00496D1C" w:rsidRPr="006C1863">
      <w:rPr>
        <w:sz w:val="16"/>
        <w:szCs w:val="16"/>
        <w:lang w:val="en-GB"/>
      </w:rPr>
      <w:t>288677</w:t>
    </w:r>
    <w:r w:rsidR="00496D1C" w:rsidRPr="006C1863">
      <w:rPr>
        <w:sz w:val="16"/>
        <w:szCs w:val="16"/>
      </w:rPr>
      <w:t>)</w:t>
    </w:r>
    <w:r w:rsidR="00496D1C" w:rsidRPr="006C1863">
      <w:rPr>
        <w:sz w:val="16"/>
        <w:szCs w:val="16"/>
      </w:rPr>
      <w:tab/>
    </w:r>
    <w:r w:rsidRPr="006C1863">
      <w:rPr>
        <w:sz w:val="16"/>
        <w:szCs w:val="16"/>
      </w:rPr>
      <w:fldChar w:fldCharType="begin"/>
    </w:r>
    <w:r w:rsidR="00496D1C" w:rsidRPr="006C1863">
      <w:rPr>
        <w:sz w:val="16"/>
        <w:szCs w:val="16"/>
      </w:rPr>
      <w:instrText xml:space="preserve"> CREATEDATE  \@ "dd.MM.yyyy"  \* MERGEFORMAT </w:instrText>
    </w:r>
    <w:r w:rsidRPr="006C1863">
      <w:rPr>
        <w:sz w:val="16"/>
        <w:szCs w:val="16"/>
      </w:rPr>
      <w:fldChar w:fldCharType="separate"/>
    </w:r>
    <w:r w:rsidR="00163972">
      <w:rPr>
        <w:noProof/>
        <w:sz w:val="16"/>
        <w:szCs w:val="16"/>
      </w:rPr>
      <w:t>14.05.2010</w:t>
    </w:r>
    <w:r w:rsidRPr="006C1863">
      <w:rPr>
        <w:sz w:val="16"/>
        <w:szCs w:val="16"/>
      </w:rPr>
      <w:fldChar w:fldCharType="end"/>
    </w:r>
    <w:r w:rsidR="00496D1C" w:rsidRPr="006C1863">
      <w:rPr>
        <w:sz w:val="16"/>
        <w:szCs w:val="16"/>
      </w:rPr>
      <w:tab/>
    </w:r>
    <w:r w:rsidRPr="006C1863">
      <w:rPr>
        <w:sz w:val="16"/>
        <w:szCs w:val="16"/>
      </w:rPr>
      <w:fldChar w:fldCharType="begin"/>
    </w:r>
    <w:r w:rsidR="00496D1C" w:rsidRPr="006C1863">
      <w:rPr>
        <w:sz w:val="16"/>
        <w:szCs w:val="16"/>
      </w:rPr>
      <w:instrText xml:space="preserve"> PRINTDATE  \@ "dd.MM.yyyy"  \* MERGEFORMAT </w:instrText>
    </w:r>
    <w:r w:rsidRPr="006C1863">
      <w:rPr>
        <w:sz w:val="16"/>
        <w:szCs w:val="16"/>
      </w:rPr>
      <w:fldChar w:fldCharType="separate"/>
    </w:r>
    <w:r w:rsidR="00163972">
      <w:rPr>
        <w:noProof/>
        <w:sz w:val="16"/>
        <w:szCs w:val="16"/>
      </w:rPr>
      <w:t>21.05.2010</w:t>
    </w:r>
    <w:r w:rsidRPr="006C1863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496D1C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96D1C" w:rsidRDefault="00496D1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96D1C" w:rsidRDefault="00496D1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96D1C" w:rsidRDefault="00496D1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96D1C" w:rsidRDefault="00496D1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96D1C" w:rsidTr="00496D1C">
      <w:trPr>
        <w:cantSplit/>
      </w:trPr>
      <w:tc>
        <w:tcPr>
          <w:tcW w:w="1062" w:type="pct"/>
          <w:hideMark/>
        </w:tcPr>
        <w:p w:rsidR="00496D1C" w:rsidRDefault="00496D1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  <w:hideMark/>
        </w:tcPr>
        <w:p w:rsidR="00496D1C" w:rsidRDefault="00496D1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96D1C" w:rsidRDefault="00496D1C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96D1C" w:rsidRDefault="00496D1C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496D1C" w:rsidTr="00496D1C">
      <w:trPr>
        <w:cantSplit/>
      </w:trPr>
      <w:tc>
        <w:tcPr>
          <w:tcW w:w="1062" w:type="pct"/>
          <w:hideMark/>
        </w:tcPr>
        <w:p w:rsidR="00496D1C" w:rsidRDefault="00496D1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  <w:hideMark/>
        </w:tcPr>
        <w:p w:rsidR="00496D1C" w:rsidRDefault="00496D1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96D1C" w:rsidRDefault="00496D1C">
          <w:pPr>
            <w:pStyle w:val="itu"/>
          </w:pPr>
        </w:p>
      </w:tc>
      <w:tc>
        <w:tcPr>
          <w:tcW w:w="1131" w:type="pct"/>
        </w:tcPr>
        <w:p w:rsidR="00496D1C" w:rsidRDefault="00496D1C">
          <w:pPr>
            <w:pStyle w:val="itu"/>
          </w:pPr>
        </w:p>
      </w:tc>
    </w:tr>
  </w:tbl>
  <w:p w:rsidR="00496D1C" w:rsidRDefault="00496D1C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1C" w:rsidRDefault="00496D1C" w:rsidP="00496D1C">
      <w:pPr>
        <w:spacing w:before="0"/>
      </w:pPr>
      <w:r>
        <w:separator/>
      </w:r>
    </w:p>
  </w:footnote>
  <w:footnote w:type="continuationSeparator" w:id="0">
    <w:p w:rsidR="00496D1C" w:rsidRDefault="00496D1C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1C" w:rsidRPr="006C1863" w:rsidRDefault="00496D1C" w:rsidP="00690D03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</w:rPr>
    </w:pPr>
    <w:r w:rsidRPr="006C1863">
      <w:rPr>
        <w:rStyle w:val="PageNumber"/>
        <w:sz w:val="18"/>
        <w:szCs w:val="18"/>
      </w:rPr>
      <w:t xml:space="preserve">- </w:t>
    </w:r>
    <w:r w:rsidR="007542D0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7542D0" w:rsidRPr="006C1863">
      <w:rPr>
        <w:rStyle w:val="PageNumber"/>
        <w:sz w:val="18"/>
        <w:szCs w:val="18"/>
      </w:rPr>
      <w:fldChar w:fldCharType="separate"/>
    </w:r>
    <w:r w:rsidR="00163972">
      <w:rPr>
        <w:rStyle w:val="PageNumber"/>
        <w:noProof/>
        <w:sz w:val="18"/>
        <w:szCs w:val="18"/>
      </w:rPr>
      <w:t>3</w:t>
    </w:r>
    <w:r w:rsidR="007542D0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</w:p>
  <w:p w:rsidR="00496D1C" w:rsidRPr="006C1863" w:rsidRDefault="00496D1C" w:rsidP="00496D1C">
    <w:pPr>
      <w:pStyle w:val="Header"/>
      <w:jc w:val="center"/>
      <w:rPr>
        <w:sz w:val="18"/>
        <w:szCs w:val="18"/>
        <w:lang w:val="en-US"/>
      </w:rPr>
    </w:pPr>
    <w:r w:rsidRPr="006C1863">
      <w:rPr>
        <w:rStyle w:val="PageNumber"/>
        <w:sz w:val="18"/>
        <w:szCs w:val="18"/>
        <w:lang w:val="en-US"/>
      </w:rPr>
      <w:t>CR/316-R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25596"/>
    <w:rsid w:val="000952F1"/>
    <w:rsid w:val="000B4ECE"/>
    <w:rsid w:val="00163972"/>
    <w:rsid w:val="00227815"/>
    <w:rsid w:val="0038122F"/>
    <w:rsid w:val="0042485F"/>
    <w:rsid w:val="00496D1C"/>
    <w:rsid w:val="00497879"/>
    <w:rsid w:val="004B43D0"/>
    <w:rsid w:val="004C326A"/>
    <w:rsid w:val="005512FA"/>
    <w:rsid w:val="00670CAF"/>
    <w:rsid w:val="00690D03"/>
    <w:rsid w:val="006C1863"/>
    <w:rsid w:val="0072612B"/>
    <w:rsid w:val="007542D0"/>
    <w:rsid w:val="007D1DA1"/>
    <w:rsid w:val="008546BC"/>
    <w:rsid w:val="00AB5CAC"/>
    <w:rsid w:val="00C27390"/>
    <w:rsid w:val="00C51CEC"/>
    <w:rsid w:val="00DD6AF8"/>
    <w:rsid w:val="00E4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96D1C"/>
    <w:pPr>
      <w:keepNext/>
      <w:keepLines/>
      <w:snapToGrid w:val="0"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496D1C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pub-reg/wisfat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hfc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u.org.m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sb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terrestrial/broadcast/hf/index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809</Words>
  <Characters>4614</Characters>
  <Application>Microsoft Office Word</Application>
  <DocSecurity>0</DocSecurity>
  <Lines>38</Lines>
  <Paragraphs>10</Paragraphs>
  <ScaleCrop>false</ScaleCrop>
  <Company>ITU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</dc:creator>
  <cp:keywords/>
  <dc:description/>
  <cp:lastModifiedBy>gozal</cp:lastModifiedBy>
  <cp:revision>10</cp:revision>
  <cp:lastPrinted>2010-05-21T08:42:00Z</cp:lastPrinted>
  <dcterms:created xsi:type="dcterms:W3CDTF">2010-05-14T08:51:00Z</dcterms:created>
  <dcterms:modified xsi:type="dcterms:W3CDTF">2010-05-21T08:42:00Z</dcterms:modified>
</cp:coreProperties>
</file>