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7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284"/>
      </w:tblGrid>
      <w:tr w:rsidR="00B83DAF" w:rsidRPr="00D557FA" w:rsidTr="00772C24">
        <w:tc>
          <w:tcPr>
            <w:tcW w:w="9637" w:type="dxa"/>
            <w:gridSpan w:val="3"/>
            <w:shd w:val="clear" w:color="auto" w:fill="auto"/>
          </w:tcPr>
          <w:p w:rsidR="00B83DAF" w:rsidRPr="00CD173C" w:rsidRDefault="00B83DAF" w:rsidP="00B93950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lang w:val="fr-FR"/>
              </w:rPr>
            </w:pPr>
            <w:r w:rsidRPr="00CD173C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CD173C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CD173C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CD173C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CD173C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B93950" w:rsidRPr="00CD173C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CD173C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772C24">
        <w:tc>
          <w:tcPr>
            <w:tcW w:w="9637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772C24">
        <w:tc>
          <w:tcPr>
            <w:tcW w:w="5353" w:type="dxa"/>
            <w:gridSpan w:val="2"/>
            <w:shd w:val="clear" w:color="auto" w:fill="auto"/>
          </w:tcPr>
          <w:p w:rsidR="00B77485" w:rsidRPr="009016DC" w:rsidRDefault="00B77485" w:rsidP="00CF0F0C">
            <w:pPr>
              <w:spacing w:before="0" w:line="240" w:lineRule="auto"/>
              <w:jc w:val="left"/>
              <w:rPr>
                <w:szCs w:val="26"/>
                <w:rtl/>
                <w:lang w:val="fr-FR" w:bidi="ar-EG"/>
              </w:rPr>
            </w:pPr>
            <w:r w:rsidRPr="00FA681B">
              <w:rPr>
                <w:rFonts w:hint="cs"/>
                <w:rtl/>
              </w:rPr>
              <w:t>الرسالة ال</w:t>
            </w:r>
            <w:r w:rsidR="00CF0F0C">
              <w:rPr>
                <w:rFonts w:hint="cs"/>
                <w:rtl/>
              </w:rPr>
              <w:t>‍</w:t>
            </w:r>
            <w:r w:rsidRPr="00FA681B">
              <w:rPr>
                <w:rFonts w:hint="cs"/>
                <w:rtl/>
              </w:rPr>
              <w:t>معممة</w:t>
            </w:r>
            <w:r w:rsidR="00CF0F0C">
              <w:rPr>
                <w:rtl/>
              </w:rPr>
              <w:br/>
            </w:r>
            <w:r w:rsidR="00772C24" w:rsidRPr="00CD4E44">
              <w:rPr>
                <w:b/>
                <w:bCs/>
                <w:szCs w:val="24"/>
                <w:lang w:val="fr-CH"/>
              </w:rPr>
              <w:t>C</w:t>
            </w:r>
            <w:r w:rsidR="00772C24">
              <w:rPr>
                <w:b/>
                <w:bCs/>
                <w:szCs w:val="24"/>
                <w:lang w:val="fr-CH"/>
              </w:rPr>
              <w:t>R</w:t>
            </w:r>
            <w:r w:rsidR="00772C24" w:rsidRPr="00CD4E44">
              <w:rPr>
                <w:b/>
                <w:bCs/>
                <w:szCs w:val="24"/>
                <w:lang w:val="fr-CH"/>
              </w:rPr>
              <w:t>/</w:t>
            </w:r>
            <w:r w:rsidR="00772C24">
              <w:rPr>
                <w:b/>
                <w:bCs/>
                <w:szCs w:val="24"/>
                <w:lang w:val="fr-CH"/>
              </w:rPr>
              <w:t>377</w:t>
            </w:r>
          </w:p>
        </w:tc>
        <w:tc>
          <w:tcPr>
            <w:tcW w:w="4284" w:type="dxa"/>
            <w:shd w:val="clear" w:color="auto" w:fill="auto"/>
          </w:tcPr>
          <w:p w:rsidR="00B83DAF" w:rsidRPr="00FA681B" w:rsidRDefault="00B83DAF" w:rsidP="00962F99">
            <w:pPr>
              <w:spacing w:before="0" w:line="240" w:lineRule="auto"/>
              <w:jc w:val="right"/>
            </w:pPr>
            <w:r w:rsidRPr="00FA681B">
              <w:rPr>
                <w:rtl/>
              </w:rPr>
              <w:t xml:space="preserve">جنيف، </w:t>
            </w:r>
            <w:r w:rsidR="00FA681B" w:rsidRPr="00FA681B">
              <w:t>2</w:t>
            </w:r>
            <w:r w:rsidR="00962F99">
              <w:t>7</w:t>
            </w:r>
            <w:r w:rsidR="00FA681B" w:rsidRPr="00FA681B">
              <w:rPr>
                <w:rFonts w:hint="cs"/>
                <w:rtl/>
              </w:rPr>
              <w:t xml:space="preserve"> يناير</w:t>
            </w:r>
            <w:r w:rsidR="00FA681B">
              <w:rPr>
                <w:rFonts w:hint="cs"/>
                <w:rtl/>
              </w:rPr>
              <w:t xml:space="preserve"> </w:t>
            </w:r>
            <w:r w:rsidR="00FA681B" w:rsidRPr="00FA681B">
              <w:t>2015</w:t>
            </w:r>
          </w:p>
        </w:tc>
      </w:tr>
      <w:tr w:rsidR="00B77485" w:rsidRPr="00D557FA" w:rsidTr="00772C24">
        <w:tc>
          <w:tcPr>
            <w:tcW w:w="9637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FA681B" w:rsidRPr="00D557FA" w:rsidTr="00772C24">
        <w:tc>
          <w:tcPr>
            <w:tcW w:w="9637" w:type="dxa"/>
            <w:gridSpan w:val="3"/>
            <w:shd w:val="clear" w:color="auto" w:fill="auto"/>
          </w:tcPr>
          <w:p w:rsidR="00FA681B" w:rsidRPr="003266ED" w:rsidRDefault="00FA681B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72C24">
        <w:tc>
          <w:tcPr>
            <w:tcW w:w="9637" w:type="dxa"/>
            <w:gridSpan w:val="3"/>
            <w:shd w:val="clear" w:color="auto" w:fill="auto"/>
          </w:tcPr>
          <w:p w:rsidR="00B77485" w:rsidRPr="008C1F82" w:rsidRDefault="00492574" w:rsidP="006160CB">
            <w:pPr>
              <w:spacing w:before="0"/>
              <w:jc w:val="left"/>
              <w:rPr>
                <w:rFonts w:cs="Arial"/>
                <w:b/>
                <w:bCs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</w:p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72C24">
        <w:tc>
          <w:tcPr>
            <w:tcW w:w="9637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72C24">
        <w:tc>
          <w:tcPr>
            <w:tcW w:w="1383" w:type="dxa"/>
            <w:shd w:val="clear" w:color="auto" w:fill="auto"/>
          </w:tcPr>
          <w:p w:rsidR="00B77485" w:rsidRPr="00772C24" w:rsidRDefault="00B77485" w:rsidP="00772C24">
            <w:pPr>
              <w:spacing w:before="0"/>
              <w:jc w:val="left"/>
              <w:rPr>
                <w:lang w:val="en-US"/>
              </w:rPr>
            </w:pPr>
            <w:r w:rsidRPr="00772C24">
              <w:rPr>
                <w:rtl/>
              </w:rPr>
              <w:t>الموضوع</w:t>
            </w:r>
            <w:r w:rsidRPr="00772C24">
              <w:t>:</w:t>
            </w:r>
          </w:p>
        </w:tc>
        <w:tc>
          <w:tcPr>
            <w:tcW w:w="8254" w:type="dxa"/>
            <w:gridSpan w:val="2"/>
            <w:vMerge w:val="restart"/>
            <w:shd w:val="clear" w:color="auto" w:fill="auto"/>
          </w:tcPr>
          <w:p w:rsidR="00B77485" w:rsidRPr="00772C24" w:rsidRDefault="00772C24" w:rsidP="0009713B">
            <w:pPr>
              <w:spacing w:before="0"/>
              <w:rPr>
                <w:b/>
                <w:bCs/>
              </w:rPr>
            </w:pPr>
            <w:r w:rsidRPr="00772C24">
              <w:rPr>
                <w:b/>
                <w:bCs/>
                <w:rtl/>
              </w:rPr>
              <w:t>حذف المعلومات المتقادمة</w:t>
            </w:r>
            <w:r w:rsidRPr="00772C24">
              <w:rPr>
                <w:rFonts w:hint="cs"/>
                <w:b/>
                <w:bCs/>
                <w:rtl/>
              </w:rPr>
              <w:t xml:space="preserve"> المتعلقة</w:t>
            </w:r>
            <w:r w:rsidRPr="00772C24">
              <w:rPr>
                <w:b/>
                <w:bCs/>
                <w:rtl/>
              </w:rPr>
              <w:t xml:space="preserve"> بالنشر المسبق</w:t>
            </w:r>
            <w:r w:rsidR="0009713B">
              <w:rPr>
                <w:rFonts w:hint="cs"/>
                <w:b/>
                <w:bCs/>
                <w:rtl/>
              </w:rPr>
              <w:t xml:space="preserve"> </w:t>
            </w:r>
            <w:r w:rsidR="0009713B">
              <w:rPr>
                <w:b/>
                <w:bCs/>
                <w:lang w:val="en-US"/>
              </w:rPr>
              <w:t>(API)</w:t>
            </w:r>
            <w:r w:rsidRPr="00772C24">
              <w:rPr>
                <w:b/>
                <w:bCs/>
                <w:rtl/>
              </w:rPr>
              <w:t xml:space="preserve"> </w:t>
            </w:r>
            <w:r w:rsidRPr="00772C24">
              <w:rPr>
                <w:rFonts w:hint="cs"/>
                <w:b/>
                <w:bCs/>
                <w:rtl/>
              </w:rPr>
              <w:t>و</w:t>
            </w:r>
            <w:r w:rsidR="0009713B">
              <w:rPr>
                <w:rFonts w:hint="cs"/>
                <w:b/>
                <w:bCs/>
                <w:rtl/>
              </w:rPr>
              <w:t>ب</w:t>
            </w:r>
            <w:r w:rsidRPr="00772C24">
              <w:rPr>
                <w:b/>
                <w:bCs/>
                <w:rtl/>
              </w:rPr>
              <w:t>طلبات التنسيق</w:t>
            </w:r>
            <w:r w:rsidRPr="00772C24">
              <w:rPr>
                <w:rFonts w:hint="cs"/>
                <w:b/>
                <w:bCs/>
                <w:rtl/>
              </w:rPr>
              <w:t xml:space="preserve"> من قاعدة بيانات </w:t>
            </w:r>
            <w:r w:rsidRPr="00772C24">
              <w:rPr>
                <w:b/>
                <w:bCs/>
                <w:rtl/>
              </w:rPr>
              <w:t>محطات الاتصالات الراديوية الفضائية</w:t>
            </w:r>
            <w:r w:rsidRPr="00772C24">
              <w:rPr>
                <w:rFonts w:hint="cs"/>
                <w:b/>
                <w:bCs/>
                <w:rtl/>
              </w:rPr>
              <w:t xml:space="preserve"> </w:t>
            </w:r>
            <w:r w:rsidRPr="00772C24">
              <w:rPr>
                <w:b/>
                <w:bCs/>
              </w:rPr>
              <w:t>(SRS)</w:t>
            </w:r>
          </w:p>
        </w:tc>
      </w:tr>
      <w:tr w:rsidR="00B77485" w:rsidRPr="00D557FA" w:rsidTr="00772C24">
        <w:tc>
          <w:tcPr>
            <w:tcW w:w="1383" w:type="dxa"/>
            <w:shd w:val="clear" w:color="auto" w:fill="auto"/>
          </w:tcPr>
          <w:p w:rsidR="00B77485" w:rsidRPr="00772C24" w:rsidRDefault="00B77485" w:rsidP="00772C24">
            <w:pPr>
              <w:spacing w:before="0"/>
              <w:jc w:val="left"/>
            </w:pPr>
          </w:p>
        </w:tc>
        <w:tc>
          <w:tcPr>
            <w:tcW w:w="8254" w:type="dxa"/>
            <w:gridSpan w:val="2"/>
            <w:vMerge/>
            <w:shd w:val="clear" w:color="auto" w:fill="auto"/>
          </w:tcPr>
          <w:p w:rsidR="00B77485" w:rsidRPr="00772C24" w:rsidRDefault="00B77485" w:rsidP="00772C24">
            <w:pPr>
              <w:spacing w:before="0"/>
              <w:jc w:val="left"/>
            </w:pPr>
          </w:p>
        </w:tc>
      </w:tr>
      <w:tr w:rsidR="00B77485" w:rsidRPr="00D557FA" w:rsidTr="00772C24">
        <w:tc>
          <w:tcPr>
            <w:tcW w:w="1383" w:type="dxa"/>
            <w:shd w:val="clear" w:color="auto" w:fill="auto"/>
          </w:tcPr>
          <w:p w:rsidR="00B77485" w:rsidRPr="00772C24" w:rsidRDefault="00B77485" w:rsidP="00772C24">
            <w:pPr>
              <w:spacing w:before="0"/>
              <w:jc w:val="left"/>
            </w:pPr>
          </w:p>
        </w:tc>
        <w:tc>
          <w:tcPr>
            <w:tcW w:w="8254" w:type="dxa"/>
            <w:gridSpan w:val="2"/>
            <w:vMerge/>
            <w:shd w:val="clear" w:color="auto" w:fill="auto"/>
          </w:tcPr>
          <w:p w:rsidR="00B77485" w:rsidRPr="00772C24" w:rsidRDefault="00B77485" w:rsidP="00772C24">
            <w:pPr>
              <w:spacing w:before="0"/>
              <w:jc w:val="left"/>
            </w:pPr>
          </w:p>
        </w:tc>
      </w:tr>
      <w:tr w:rsidR="00B83DAF" w:rsidRPr="00D557FA" w:rsidTr="00772C24">
        <w:tc>
          <w:tcPr>
            <w:tcW w:w="9637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 w:bidi="ar-EG"/>
              </w:rPr>
            </w:pPr>
            <w:bookmarkStart w:id="0" w:name="CurrentLocation"/>
            <w:bookmarkEnd w:id="0"/>
          </w:p>
        </w:tc>
      </w:tr>
    </w:tbl>
    <w:p w:rsidR="00772C24" w:rsidRPr="00772C24" w:rsidRDefault="00772C24" w:rsidP="00313C3A">
      <w:pPr>
        <w:rPr>
          <w:rtl/>
        </w:rPr>
      </w:pPr>
      <w:bookmarkStart w:id="1" w:name="Subject"/>
      <w:bookmarkEnd w:id="1"/>
      <w:r w:rsidRPr="00772C24">
        <w:rPr>
          <w:rFonts w:hint="cs"/>
          <w:rtl/>
        </w:rPr>
        <w:t>تهدف هذه الرسالة المعممة إلى توفير معلومات بشأن حذف</w:t>
      </w:r>
      <w:r w:rsidRPr="00772C24">
        <w:rPr>
          <w:rtl/>
        </w:rPr>
        <w:t xml:space="preserve"> المعلومات المتقادمة</w:t>
      </w:r>
      <w:r w:rsidRPr="00772C24">
        <w:rPr>
          <w:rFonts w:hint="cs"/>
          <w:rtl/>
        </w:rPr>
        <w:t xml:space="preserve"> من قاعدة بيانات </w:t>
      </w:r>
      <w:r w:rsidRPr="00772C24">
        <w:rPr>
          <w:rtl/>
        </w:rPr>
        <w:t>محطات الاتصالات الراديوية الفضائية</w:t>
      </w:r>
      <w:r w:rsidR="0009713B">
        <w:rPr>
          <w:rFonts w:hint="eastAsia"/>
          <w:rtl/>
        </w:rPr>
        <w:t> </w:t>
      </w:r>
      <w:r w:rsidRPr="00772C24">
        <w:t>(SRS)</w:t>
      </w:r>
      <w:r w:rsidRPr="00772C24">
        <w:rPr>
          <w:rFonts w:hint="cs"/>
          <w:rtl/>
        </w:rPr>
        <w:t xml:space="preserve"> </w:t>
      </w:r>
      <w:r w:rsidRPr="00772C24">
        <w:t>(SRSxxxx.mdb)</w:t>
      </w:r>
      <w:r w:rsidRPr="00772C24">
        <w:rPr>
          <w:rFonts w:hint="cs"/>
          <w:rtl/>
        </w:rPr>
        <w:t xml:space="preserve"> الموزعة في </w:t>
      </w:r>
      <w:r w:rsidRPr="00772C24">
        <w:rPr>
          <w:rtl/>
        </w:rPr>
        <w:t>النشرة الإعلامية الدولية للترددات الصادرة عن مكتب الاتصالات الراديوية</w:t>
      </w:r>
      <w:r w:rsidR="0009713B">
        <w:rPr>
          <w:rFonts w:hint="eastAsia"/>
          <w:rtl/>
        </w:rPr>
        <w:t> </w:t>
      </w:r>
      <w:r w:rsidRPr="00772C24">
        <w:t>(BR IFIC)</w:t>
      </w:r>
      <w:r w:rsidRPr="00772C24">
        <w:rPr>
          <w:rtl/>
        </w:rPr>
        <w:t xml:space="preserve"> (الخدمات الفضائية)</w:t>
      </w:r>
      <w:r w:rsidRPr="00772C24">
        <w:rPr>
          <w:rFonts w:hint="cs"/>
          <w:rtl/>
        </w:rPr>
        <w:t>، أي المعلومات المتقادمة 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وطلبات تنسيق الشبكات الساتلية التي </w:t>
      </w:r>
      <w:r w:rsidRPr="00772C24">
        <w:rPr>
          <w:rtl/>
        </w:rPr>
        <w:t xml:space="preserve">انتهت </w:t>
      </w:r>
      <w:r w:rsidRPr="00772C24">
        <w:rPr>
          <w:rFonts w:hint="cs"/>
          <w:rtl/>
        </w:rPr>
        <w:t>مهلتها</w:t>
      </w:r>
      <w:r w:rsidRPr="00772C24">
        <w:rPr>
          <w:rtl/>
        </w:rPr>
        <w:t xml:space="preserve"> النظامية</w:t>
      </w:r>
      <w:r w:rsidRPr="00772C24">
        <w:rPr>
          <w:rFonts w:hint="cs"/>
          <w:rtl/>
        </w:rPr>
        <w:t xml:space="preserve"> المحددة بموجب الرقمين </w:t>
      </w:r>
      <w:r w:rsidRPr="00772C24">
        <w:rPr>
          <w:b/>
          <w:bCs/>
        </w:rPr>
        <w:t>44.11</w:t>
      </w:r>
      <w:r w:rsidRPr="00772C24">
        <w:rPr>
          <w:rFonts w:hint="cs"/>
          <w:b/>
          <w:bCs/>
          <w:rtl/>
        </w:rPr>
        <w:t xml:space="preserve"> </w:t>
      </w:r>
      <w:r w:rsidRPr="00772C24">
        <w:rPr>
          <w:rFonts w:hint="cs"/>
          <w:rtl/>
        </w:rPr>
        <w:t>و</w:t>
      </w:r>
      <w:r w:rsidRPr="00772C24">
        <w:rPr>
          <w:b/>
          <w:bCs/>
        </w:rPr>
        <w:t>1.44.11</w:t>
      </w:r>
      <w:r w:rsidRPr="00772C24">
        <w:rPr>
          <w:rFonts w:hint="cs"/>
          <w:rtl/>
        </w:rPr>
        <w:t>، والتي تم تسجيل تخصيصات تردد بشأنها بشكل جزئي أو كلي في</w:t>
      </w:r>
      <w:r w:rsidRPr="00772C24">
        <w:rPr>
          <w:rFonts w:hint="eastAsia"/>
          <w:rtl/>
        </w:rPr>
        <w:t> </w:t>
      </w:r>
      <w:r w:rsidRPr="00772C24">
        <w:rPr>
          <w:rtl/>
        </w:rPr>
        <w:t>السجل الأساسي الدولي للترددات</w:t>
      </w:r>
      <w:r w:rsidR="00313C3A">
        <w:rPr>
          <w:rFonts w:hint="cs"/>
          <w:rtl/>
        </w:rPr>
        <w:t> </w:t>
      </w:r>
      <w:r w:rsidRPr="00772C24">
        <w:t>(MIFR)</w:t>
      </w:r>
      <w:r w:rsidRPr="00772C24">
        <w:rPr>
          <w:rFonts w:hint="cs"/>
          <w:rtl/>
        </w:rPr>
        <w:t>.</w:t>
      </w:r>
    </w:p>
    <w:p w:rsidR="00772C24" w:rsidRPr="00772C24" w:rsidRDefault="00772C24" w:rsidP="00867FFB">
      <w:pPr>
        <w:rPr>
          <w:rtl/>
        </w:rPr>
      </w:pPr>
      <w:r w:rsidRPr="00772C24">
        <w:rPr>
          <w:rFonts w:hint="cs"/>
          <w:rtl/>
        </w:rPr>
        <w:t xml:space="preserve">ووفقاً لأحكام الرقم </w:t>
      </w:r>
      <w:r w:rsidRPr="00772C24">
        <w:rPr>
          <w:b/>
          <w:bCs/>
        </w:rPr>
        <w:t>48.11</w:t>
      </w:r>
      <w:r w:rsidRPr="00772C24">
        <w:rPr>
          <w:rFonts w:hint="cs"/>
          <w:rtl/>
        </w:rPr>
        <w:t xml:space="preserve">، يلغي </w:t>
      </w:r>
      <w:r w:rsidR="00867FFB">
        <w:rPr>
          <w:rFonts w:hint="cs"/>
          <w:rtl/>
        </w:rPr>
        <w:t>مكتب الاتصالات الراديوية</w:t>
      </w:r>
      <w:r w:rsidRPr="00772C24">
        <w:rPr>
          <w:rFonts w:hint="cs"/>
          <w:rtl/>
        </w:rPr>
        <w:t xml:space="preserve"> تخصيصات التردد التي لم يتم وضعها في الخدمة أو التخصيصات التي ل</w:t>
      </w:r>
      <w:r w:rsidR="002B435A">
        <w:rPr>
          <w:rFonts w:hint="cs"/>
          <w:rtl/>
        </w:rPr>
        <w:t>‍</w:t>
      </w:r>
      <w:r w:rsidRPr="00772C24">
        <w:rPr>
          <w:rFonts w:hint="cs"/>
          <w:rtl/>
        </w:rPr>
        <w:t>م يتم تقديم بطاقة التبليغ الأولى من أجل تسجيلها إلى المكتب بموجب الرقم</w:t>
      </w:r>
      <w:r w:rsidRPr="00772C24">
        <w:rPr>
          <w:b/>
          <w:bCs/>
        </w:rPr>
        <w:t xml:space="preserve">15.11 </w:t>
      </w:r>
      <w:r w:rsidRPr="00772C24">
        <w:rPr>
          <w:rFonts w:hint="cs"/>
          <w:rtl/>
        </w:rPr>
        <w:t xml:space="preserve"> في إطار المهلة التنظيمية المحددة بموجب الرقمين</w:t>
      </w:r>
      <w:r w:rsidR="00313C3A">
        <w:rPr>
          <w:rFonts w:hint="eastAsia"/>
          <w:rtl/>
        </w:rPr>
        <w:t> </w:t>
      </w:r>
      <w:r w:rsidRPr="00772C24">
        <w:rPr>
          <w:b/>
          <w:bCs/>
        </w:rPr>
        <w:t>44.11</w:t>
      </w:r>
      <w:r w:rsidRPr="00772C24">
        <w:rPr>
          <w:rFonts w:hint="cs"/>
          <w:rtl/>
        </w:rPr>
        <w:t xml:space="preserve"> و</w:t>
      </w:r>
      <w:r w:rsidRPr="00772C24">
        <w:rPr>
          <w:b/>
          <w:bCs/>
        </w:rPr>
        <w:t>1.44.11</w:t>
      </w:r>
      <w:r w:rsidRPr="00772C24">
        <w:rPr>
          <w:rFonts w:hint="cs"/>
          <w:rtl/>
        </w:rPr>
        <w:t xml:space="preserve">، كما يلغي المعلومات المناظرة المنشورة بموجب الرقمين </w:t>
      </w:r>
      <w:r w:rsidRPr="00772C24">
        <w:rPr>
          <w:b/>
          <w:bCs/>
        </w:rPr>
        <w:t>2B.9</w:t>
      </w:r>
      <w:r w:rsidRPr="00772C24">
        <w:rPr>
          <w:rFonts w:hint="cs"/>
          <w:rtl/>
        </w:rPr>
        <w:t xml:space="preserve"> و</w:t>
      </w:r>
      <w:r w:rsidRPr="00772C24">
        <w:rPr>
          <w:b/>
          <w:bCs/>
        </w:rPr>
        <w:t>38.9</w:t>
      </w:r>
      <w:r w:rsidRPr="00772C24">
        <w:rPr>
          <w:rFonts w:hint="cs"/>
          <w:rtl/>
        </w:rPr>
        <w:t xml:space="preserve"> حسب الاقتضاء.</w:t>
      </w:r>
    </w:p>
    <w:p w:rsidR="00772C24" w:rsidRPr="00772C24" w:rsidRDefault="00772C24" w:rsidP="002B435A">
      <w:pPr>
        <w:rPr>
          <w:rtl/>
        </w:rPr>
      </w:pPr>
      <w:r w:rsidRPr="00772C24">
        <w:rPr>
          <w:rFonts w:hint="cs"/>
          <w:rtl/>
        </w:rPr>
        <w:t>ولكن استمر حتى الآن الاحتفاظ بالمعلومات المتعلقة</w:t>
      </w:r>
      <w:r w:rsidRPr="00772C24">
        <w:rPr>
          <w:rtl/>
        </w:rPr>
        <w:t xml:space="preserve"> </w:t>
      </w:r>
      <w:r w:rsidRPr="00772C24">
        <w:rPr>
          <w:rFonts w:hint="cs"/>
          <w:rtl/>
        </w:rPr>
        <w:t xml:space="preserve">بطلبات التنسيق التي تم تقديم تخصيصات تردد مناظرة بشأنها </w:t>
      </w:r>
      <w:r w:rsidRPr="00772C24">
        <w:rPr>
          <w:rtl/>
        </w:rPr>
        <w:t xml:space="preserve">من أجل </w:t>
      </w:r>
      <w:r w:rsidRPr="00772C24">
        <w:rPr>
          <w:rFonts w:hint="cs"/>
          <w:rtl/>
        </w:rPr>
        <w:t xml:space="preserve">تبليغها وتسجيلها في </w:t>
      </w:r>
      <w:r w:rsidRPr="00772C24">
        <w:rPr>
          <w:rtl/>
        </w:rPr>
        <w:t xml:space="preserve">السجل الأساسي الدولي للترددات </w:t>
      </w:r>
      <w:r>
        <w:t>(</w:t>
      </w:r>
      <w:r w:rsidRPr="00772C24">
        <w:t>MIFR</w:t>
      </w:r>
      <w:r>
        <w:t>)</w:t>
      </w:r>
      <w:r w:rsidRPr="00772C24">
        <w:rPr>
          <w:rFonts w:hint="cs"/>
          <w:rtl/>
        </w:rPr>
        <w:t xml:space="preserve"> في قاعدة بيانات </w:t>
      </w:r>
      <w:r w:rsidRPr="00772C24">
        <w:rPr>
          <w:rtl/>
        </w:rPr>
        <w:t>محطات الاتصالات الراديوية الفضائية</w:t>
      </w:r>
      <w:r w:rsidR="002B435A">
        <w:rPr>
          <w:rFonts w:hint="eastAsia"/>
          <w:rtl/>
        </w:rPr>
        <w:t> </w:t>
      </w:r>
      <w:r w:rsidRPr="00772C24">
        <w:t>(SRS)</w:t>
      </w:r>
      <w:r w:rsidRPr="00772C24">
        <w:rPr>
          <w:rFonts w:hint="cs"/>
          <w:rtl/>
        </w:rPr>
        <w:t xml:space="preserve">، حتى بعد انتهاء المهلة التنظيمية المذكورة أعلاه، وأخذها في الاعتبار في إطار الفحص التقني </w:t>
      </w:r>
      <w:r>
        <w:rPr>
          <w:rFonts w:hint="cs"/>
          <w:rtl/>
        </w:rPr>
        <w:t>الذي يجريه المكتب بشأن طلبات تنسيق الشبكات</w:t>
      </w:r>
      <w:r w:rsidRPr="00772C24">
        <w:rPr>
          <w:rFonts w:hint="cs"/>
          <w:rtl/>
        </w:rPr>
        <w:t xml:space="preserve"> الساتلية</w:t>
      </w:r>
      <w:r w:rsidR="002B435A">
        <w:rPr>
          <w:rFonts w:hint="eastAsia"/>
          <w:rtl/>
        </w:rPr>
        <w:t> </w:t>
      </w:r>
      <w:r w:rsidRPr="00772C24">
        <w:rPr>
          <w:rFonts w:hint="cs"/>
          <w:rtl/>
        </w:rPr>
        <w:t>اللاحقة.</w:t>
      </w:r>
    </w:p>
    <w:p w:rsidR="00772C24" w:rsidRPr="00772C24" w:rsidRDefault="00772C24" w:rsidP="0032710D">
      <w:pPr>
        <w:rPr>
          <w:rtl/>
        </w:rPr>
      </w:pPr>
      <w:r w:rsidRPr="00772C24">
        <w:rPr>
          <w:rFonts w:hint="cs"/>
          <w:rtl/>
        </w:rPr>
        <w:t xml:space="preserve">وفي </w:t>
      </w:r>
      <w:r w:rsidRPr="00772C24">
        <w:t>1</w:t>
      </w:r>
      <w:r w:rsidRPr="00772C24">
        <w:rPr>
          <w:rFonts w:hint="cs"/>
          <w:rtl/>
        </w:rPr>
        <w:t xml:space="preserve"> يناير </w:t>
      </w:r>
      <w:r w:rsidRPr="00772C24">
        <w:t>2015</w:t>
      </w:r>
      <w:r w:rsidRPr="00772C24">
        <w:rPr>
          <w:rFonts w:hint="cs"/>
          <w:rtl/>
        </w:rPr>
        <w:t xml:space="preserve">، كانت قاعدة بيانات </w:t>
      </w:r>
      <w:r w:rsidRPr="00772C24">
        <w:rPr>
          <w:rtl/>
        </w:rPr>
        <w:t>محطات الاتصالات الراديوية الفضائية</w:t>
      </w:r>
      <w:r w:rsidRPr="00772C24">
        <w:rPr>
          <w:rFonts w:hint="cs"/>
          <w:rtl/>
        </w:rPr>
        <w:t xml:space="preserve"> </w:t>
      </w:r>
      <w:r w:rsidRPr="00772C24">
        <w:t>(SRS)</w:t>
      </w:r>
      <w:r w:rsidRPr="00772C24">
        <w:rPr>
          <w:rFonts w:hint="cs"/>
          <w:rtl/>
        </w:rPr>
        <w:t xml:space="preserve"> تتضمن </w:t>
      </w:r>
      <w:r w:rsidRPr="00772C24">
        <w:t>1 018</w:t>
      </w:r>
      <w:r w:rsidRPr="00772C24">
        <w:rPr>
          <w:rFonts w:hint="cs"/>
          <w:rtl/>
        </w:rPr>
        <w:t xml:space="preserve"> شبكة ساتلية</w:t>
      </w:r>
      <w:r w:rsidR="0032710D">
        <w:rPr>
          <w:rFonts w:hint="cs"/>
          <w:rtl/>
        </w:rPr>
        <w:t xml:space="preserve"> مسجلة</w:t>
      </w:r>
      <w:r w:rsidRPr="00772C24">
        <w:rPr>
          <w:rFonts w:hint="cs"/>
          <w:rtl/>
        </w:rPr>
        <w:t>، بما</w:t>
      </w:r>
      <w:r w:rsidR="0032710D">
        <w:rPr>
          <w:rFonts w:hint="eastAsia"/>
          <w:rtl/>
        </w:rPr>
        <w:t> </w:t>
      </w:r>
      <w:r w:rsidRPr="00772C24">
        <w:rPr>
          <w:rFonts w:hint="cs"/>
          <w:rtl/>
        </w:rPr>
        <w:t>في</w:t>
      </w:r>
      <w:r w:rsidR="0032710D">
        <w:rPr>
          <w:rFonts w:hint="eastAsia"/>
          <w:rtl/>
        </w:rPr>
        <w:t> </w:t>
      </w:r>
      <w:r w:rsidRPr="00772C24">
        <w:rPr>
          <w:rFonts w:hint="cs"/>
          <w:rtl/>
        </w:rPr>
        <w:t xml:space="preserve">ذلك طلبات التنسيق </w:t>
      </w:r>
      <w:r w:rsidR="0032710D">
        <w:rPr>
          <w:rFonts w:hint="cs"/>
          <w:rtl/>
        </w:rPr>
        <w:t xml:space="preserve">ذات الصلة التي تكون تواريخ </w:t>
      </w:r>
      <w:r w:rsidRPr="00772C24">
        <w:rPr>
          <w:rtl/>
        </w:rPr>
        <w:t>استلام</w:t>
      </w:r>
      <w:r w:rsidR="0032710D">
        <w:rPr>
          <w:rFonts w:hint="cs"/>
          <w:rtl/>
        </w:rPr>
        <w:t>ها</w:t>
      </w:r>
      <w:r w:rsidRPr="00772C24">
        <w:rPr>
          <w:rtl/>
        </w:rPr>
        <w:t xml:space="preserve"> </w:t>
      </w:r>
      <w:r w:rsidRPr="00772C24">
        <w:rPr>
          <w:rFonts w:hint="cs"/>
          <w:rtl/>
        </w:rPr>
        <w:t xml:space="preserve">قبل </w:t>
      </w:r>
      <w:r w:rsidRPr="00772C24">
        <w:t>1</w:t>
      </w:r>
      <w:r w:rsidRPr="00772C24">
        <w:rPr>
          <w:rFonts w:hint="cs"/>
          <w:rtl/>
        </w:rPr>
        <w:t xml:space="preserve"> يناير </w:t>
      </w:r>
      <w:r w:rsidRPr="00772C24">
        <w:t>2008</w:t>
      </w:r>
      <w:r w:rsidRPr="00772C24">
        <w:rPr>
          <w:rFonts w:hint="cs"/>
          <w:rtl/>
        </w:rPr>
        <w:t>.</w:t>
      </w:r>
    </w:p>
    <w:p w:rsidR="00772C24" w:rsidRPr="00A92F80" w:rsidRDefault="00772C24" w:rsidP="002B435A">
      <w:pPr>
        <w:rPr>
          <w:spacing w:val="-2"/>
          <w:rtl/>
        </w:rPr>
      </w:pPr>
      <w:r w:rsidRPr="00A92F80">
        <w:rPr>
          <w:rFonts w:hint="cs"/>
          <w:spacing w:val="-2"/>
          <w:rtl/>
        </w:rPr>
        <w:t xml:space="preserve">وأدى هذا الوضع إلى تحديد متطلبات التنسيق استناداً إلى </w:t>
      </w:r>
      <w:r w:rsidR="0032710D" w:rsidRPr="00A92F80">
        <w:rPr>
          <w:rFonts w:hint="cs"/>
          <w:spacing w:val="-2"/>
          <w:rtl/>
        </w:rPr>
        <w:t>معلومات</w:t>
      </w:r>
      <w:r w:rsidRPr="00A92F80">
        <w:rPr>
          <w:rFonts w:hint="cs"/>
          <w:spacing w:val="-2"/>
          <w:rtl/>
        </w:rPr>
        <w:t xml:space="preserve"> متقادمة </w:t>
      </w:r>
      <w:r w:rsidR="0032710D" w:rsidRPr="00A92F80">
        <w:rPr>
          <w:rFonts w:hint="cs"/>
          <w:spacing w:val="-2"/>
          <w:rtl/>
        </w:rPr>
        <w:t>لطلبات التنسيق</w:t>
      </w:r>
      <w:r w:rsidRPr="00A92F80">
        <w:rPr>
          <w:rFonts w:hint="cs"/>
          <w:spacing w:val="-2"/>
          <w:rtl/>
        </w:rPr>
        <w:t>، واحتمال حماية زائدة لتخصيصات التردد المسجّلة التي تختلف خصائصها (مثل عرض النطاق الأصغر ومنطقة الخدمة المحدودة وم</w:t>
      </w:r>
      <w:r w:rsidRPr="00A92F80">
        <w:rPr>
          <w:spacing w:val="-2"/>
          <w:rtl/>
        </w:rPr>
        <w:t xml:space="preserve">ستويات </w:t>
      </w:r>
      <w:r w:rsidRPr="00A92F80">
        <w:rPr>
          <w:rFonts w:hint="cs"/>
          <w:spacing w:val="-2"/>
          <w:rtl/>
        </w:rPr>
        <w:t>أدنى للقدرة</w:t>
      </w:r>
      <w:r w:rsidRPr="00A92F80">
        <w:rPr>
          <w:spacing w:val="-2"/>
          <w:rtl/>
        </w:rPr>
        <w:t xml:space="preserve"> المشعة المكافئة المتناحية</w:t>
      </w:r>
      <w:r w:rsidR="002B435A">
        <w:rPr>
          <w:rFonts w:hint="cs"/>
          <w:spacing w:val="-2"/>
          <w:rtl/>
        </w:rPr>
        <w:t> </w:t>
      </w:r>
      <w:r w:rsidR="0032710D" w:rsidRPr="00A92F80">
        <w:rPr>
          <w:spacing w:val="-2"/>
        </w:rPr>
        <w:t>(</w:t>
      </w:r>
      <w:r w:rsidRPr="00A92F80">
        <w:rPr>
          <w:spacing w:val="-2"/>
        </w:rPr>
        <w:t>EIRP</w:t>
      </w:r>
      <w:r w:rsidR="0032710D" w:rsidRPr="00A92F80">
        <w:rPr>
          <w:spacing w:val="-2"/>
        </w:rPr>
        <w:t>)</w:t>
      </w:r>
      <w:r w:rsidRPr="00A92F80">
        <w:rPr>
          <w:spacing w:val="-2"/>
          <w:rtl/>
        </w:rPr>
        <w:t xml:space="preserve"> </w:t>
      </w:r>
      <w:r w:rsidR="0032710D" w:rsidRPr="00A92F80">
        <w:rPr>
          <w:rFonts w:hint="cs"/>
          <w:spacing w:val="-2"/>
          <w:rtl/>
        </w:rPr>
        <w:t>الخاصة بالمحطات الأرضية، إ</w:t>
      </w:r>
      <w:r w:rsidRPr="00A92F80">
        <w:rPr>
          <w:rFonts w:hint="cs"/>
          <w:spacing w:val="-2"/>
          <w:rtl/>
        </w:rPr>
        <w:t xml:space="preserve">لخ.) عن </w:t>
      </w:r>
      <w:r w:rsidR="0032710D" w:rsidRPr="00A92F80">
        <w:rPr>
          <w:rFonts w:hint="cs"/>
          <w:spacing w:val="-2"/>
          <w:rtl/>
        </w:rPr>
        <w:t>ال</w:t>
      </w:r>
      <w:r w:rsidRPr="00A92F80">
        <w:rPr>
          <w:rFonts w:hint="cs"/>
          <w:spacing w:val="-2"/>
          <w:rtl/>
        </w:rPr>
        <w:t xml:space="preserve">خصائص </w:t>
      </w:r>
      <w:r w:rsidR="0032710D" w:rsidRPr="00A92F80">
        <w:rPr>
          <w:rFonts w:hint="cs"/>
          <w:spacing w:val="-2"/>
          <w:rtl/>
        </w:rPr>
        <w:t>الواردة في طلبات</w:t>
      </w:r>
      <w:r w:rsidRPr="00A92F80">
        <w:rPr>
          <w:rFonts w:hint="cs"/>
          <w:spacing w:val="-2"/>
          <w:rtl/>
        </w:rPr>
        <w:t xml:space="preserve"> التنسيق التي لا</w:t>
      </w:r>
      <w:r w:rsidR="0032710D" w:rsidRPr="00A92F80">
        <w:rPr>
          <w:rFonts w:hint="eastAsia"/>
          <w:spacing w:val="-2"/>
          <w:rtl/>
        </w:rPr>
        <w:t> </w:t>
      </w:r>
      <w:r w:rsidRPr="00A92F80">
        <w:rPr>
          <w:rFonts w:hint="cs"/>
          <w:spacing w:val="-2"/>
          <w:rtl/>
        </w:rPr>
        <w:t>تزال تؤخذ في</w:t>
      </w:r>
      <w:r w:rsidR="0032710D" w:rsidRPr="00A92F80">
        <w:rPr>
          <w:rFonts w:hint="eastAsia"/>
          <w:spacing w:val="-2"/>
          <w:rtl/>
        </w:rPr>
        <w:t> </w:t>
      </w:r>
      <w:r w:rsidRPr="00A92F80">
        <w:rPr>
          <w:rFonts w:hint="cs"/>
          <w:spacing w:val="-2"/>
          <w:rtl/>
        </w:rPr>
        <w:t>الاعتبار، مما</w:t>
      </w:r>
      <w:r w:rsidR="002C3D26">
        <w:rPr>
          <w:rFonts w:hint="eastAsia"/>
          <w:spacing w:val="-2"/>
          <w:rtl/>
        </w:rPr>
        <w:t> </w:t>
      </w:r>
      <w:r w:rsidRPr="00A92F80">
        <w:rPr>
          <w:rFonts w:hint="cs"/>
          <w:spacing w:val="-2"/>
          <w:rtl/>
        </w:rPr>
        <w:t xml:space="preserve">أدى كذلك إلى </w:t>
      </w:r>
      <w:r w:rsidRPr="00A92F80">
        <w:rPr>
          <w:spacing w:val="-2"/>
          <w:rtl/>
        </w:rPr>
        <w:t xml:space="preserve">عبء </w:t>
      </w:r>
      <w:r w:rsidRPr="00A92F80">
        <w:rPr>
          <w:rFonts w:hint="cs"/>
          <w:spacing w:val="-2"/>
          <w:rtl/>
        </w:rPr>
        <w:t xml:space="preserve">تنسيق </w:t>
      </w:r>
      <w:r w:rsidRPr="00A92F80">
        <w:rPr>
          <w:spacing w:val="-2"/>
          <w:rtl/>
        </w:rPr>
        <w:t>غير ضروري</w:t>
      </w:r>
      <w:r w:rsidRPr="00A92F80">
        <w:rPr>
          <w:rFonts w:hint="cs"/>
          <w:spacing w:val="-2"/>
          <w:rtl/>
        </w:rPr>
        <w:t xml:space="preserve"> على الإدارات.</w:t>
      </w:r>
    </w:p>
    <w:p w:rsidR="00772C24" w:rsidRPr="00FA681B" w:rsidRDefault="00772C24" w:rsidP="002B435A">
      <w:pPr>
        <w:rPr>
          <w:spacing w:val="-4"/>
          <w:rtl/>
        </w:rPr>
      </w:pPr>
      <w:r w:rsidRPr="00FA681B">
        <w:rPr>
          <w:rFonts w:hint="cs"/>
          <w:spacing w:val="-4"/>
          <w:rtl/>
        </w:rPr>
        <w:t xml:space="preserve">وحسبما تم اقتراحه في الفقرة </w:t>
      </w:r>
      <w:r w:rsidRPr="00FA681B">
        <w:rPr>
          <w:spacing w:val="-4"/>
        </w:rPr>
        <w:t>4.3</w:t>
      </w:r>
      <w:r w:rsidRPr="00FA681B">
        <w:rPr>
          <w:rFonts w:hint="cs"/>
          <w:spacing w:val="-4"/>
          <w:rtl/>
        </w:rPr>
        <w:t xml:space="preserve"> من الإضافة </w:t>
      </w:r>
      <w:r w:rsidRPr="00FA681B">
        <w:rPr>
          <w:spacing w:val="-4"/>
        </w:rPr>
        <w:t>7</w:t>
      </w:r>
      <w:r w:rsidRPr="00FA681B">
        <w:rPr>
          <w:rFonts w:hint="cs"/>
          <w:spacing w:val="-4"/>
          <w:rtl/>
        </w:rPr>
        <w:t xml:space="preserve"> </w:t>
      </w:r>
      <w:r w:rsidR="0032710D" w:rsidRPr="00FA681B">
        <w:rPr>
          <w:rFonts w:hint="cs"/>
          <w:spacing w:val="-4"/>
          <w:rtl/>
          <w:lang w:bidi="ar-EG"/>
        </w:rPr>
        <w:t>إلى</w:t>
      </w:r>
      <w:r w:rsidRPr="00FA681B">
        <w:rPr>
          <w:rFonts w:hint="cs"/>
          <w:spacing w:val="-4"/>
          <w:rtl/>
        </w:rPr>
        <w:t xml:space="preserve"> الوثيقة </w:t>
      </w:r>
      <w:r w:rsidRPr="00FA681B">
        <w:rPr>
          <w:spacing w:val="-4"/>
        </w:rPr>
        <w:t>4</w:t>
      </w:r>
      <w:r w:rsidRPr="00FA681B">
        <w:rPr>
          <w:rFonts w:hint="cs"/>
          <w:spacing w:val="-4"/>
          <w:rtl/>
        </w:rPr>
        <w:t xml:space="preserve"> </w:t>
      </w:r>
      <w:r w:rsidR="0032710D" w:rsidRPr="00FA681B">
        <w:rPr>
          <w:rFonts w:hint="cs"/>
          <w:spacing w:val="-4"/>
          <w:rtl/>
          <w:lang w:bidi="ar-EG"/>
        </w:rPr>
        <w:t>للمؤتمر</w:t>
      </w:r>
      <w:r w:rsidRPr="00FA681B">
        <w:rPr>
          <w:spacing w:val="-4"/>
          <w:rtl/>
        </w:rPr>
        <w:t xml:space="preserve"> العالمي للاتصالات الراديوية لعام</w:t>
      </w:r>
      <w:r w:rsidR="002B435A">
        <w:rPr>
          <w:rFonts w:hint="cs"/>
          <w:spacing w:val="-4"/>
          <w:rtl/>
        </w:rPr>
        <w:t> </w:t>
      </w:r>
      <w:r w:rsidR="0032710D" w:rsidRPr="00FA681B">
        <w:rPr>
          <w:spacing w:val="-4"/>
        </w:rPr>
        <w:t>2012</w:t>
      </w:r>
      <w:r w:rsidRPr="00FA681B">
        <w:rPr>
          <w:rFonts w:hint="cs"/>
          <w:spacing w:val="-4"/>
          <w:rtl/>
        </w:rPr>
        <w:t xml:space="preserve"> (تقرير المدير إلى </w:t>
      </w:r>
      <w:r w:rsidRPr="00FA681B">
        <w:rPr>
          <w:spacing w:val="-4"/>
          <w:rtl/>
        </w:rPr>
        <w:t xml:space="preserve">المؤتمر العالمي للاتصالات الراديوية لعام </w:t>
      </w:r>
      <w:r w:rsidRPr="00FA681B">
        <w:rPr>
          <w:spacing w:val="-4"/>
        </w:rPr>
        <w:t>2012</w:t>
      </w:r>
      <w:r w:rsidRPr="00FA681B">
        <w:rPr>
          <w:rFonts w:hint="cs"/>
          <w:spacing w:val="-4"/>
          <w:rtl/>
        </w:rPr>
        <w:t>)، كحل ممكن لتيسير استكمال التنسيق وتخفيف عب</w:t>
      </w:r>
      <w:r w:rsidR="0032710D" w:rsidRPr="00FA681B">
        <w:rPr>
          <w:rFonts w:hint="cs"/>
          <w:spacing w:val="-4"/>
          <w:rtl/>
        </w:rPr>
        <w:t>ء</w:t>
      </w:r>
      <w:r w:rsidRPr="00FA681B">
        <w:rPr>
          <w:rFonts w:hint="cs"/>
          <w:spacing w:val="-4"/>
          <w:rtl/>
        </w:rPr>
        <w:t xml:space="preserve"> التنسيق المذكور أعلاه، يسر المكتب إعلام جميع الإدارات بحذف </w:t>
      </w:r>
      <w:r w:rsidRPr="00FA681B">
        <w:rPr>
          <w:spacing w:val="-4"/>
          <w:rtl/>
        </w:rPr>
        <w:t>المعلومات المتقادمة</w:t>
      </w:r>
      <w:r w:rsidRPr="00FA681B">
        <w:rPr>
          <w:rFonts w:hint="cs"/>
          <w:spacing w:val="-4"/>
          <w:rtl/>
        </w:rPr>
        <w:t xml:space="preserve"> المتعلقة</w:t>
      </w:r>
      <w:r w:rsidRPr="00FA681B">
        <w:rPr>
          <w:spacing w:val="-4"/>
          <w:rtl/>
        </w:rPr>
        <w:t xml:space="preserve"> بالنشر المسبق</w:t>
      </w:r>
      <w:r w:rsidRPr="00FA681B">
        <w:rPr>
          <w:rFonts w:hint="cs"/>
          <w:spacing w:val="-4"/>
          <w:rtl/>
        </w:rPr>
        <w:t xml:space="preserve"> وبطلب</w:t>
      </w:r>
      <w:r w:rsidR="0032710D" w:rsidRPr="00FA681B">
        <w:rPr>
          <w:rFonts w:hint="cs"/>
          <w:spacing w:val="-4"/>
          <w:rtl/>
        </w:rPr>
        <w:t>ات</w:t>
      </w:r>
      <w:r w:rsidRPr="00FA681B">
        <w:rPr>
          <w:rFonts w:hint="cs"/>
          <w:spacing w:val="-4"/>
          <w:rtl/>
        </w:rPr>
        <w:t xml:space="preserve"> </w:t>
      </w:r>
      <w:r w:rsidR="0032710D" w:rsidRPr="00FA681B">
        <w:rPr>
          <w:rFonts w:hint="cs"/>
          <w:spacing w:val="-4"/>
          <w:rtl/>
        </w:rPr>
        <w:t>ال</w:t>
      </w:r>
      <w:r w:rsidRPr="00FA681B">
        <w:rPr>
          <w:rFonts w:hint="cs"/>
          <w:spacing w:val="-4"/>
          <w:rtl/>
        </w:rPr>
        <w:t xml:space="preserve">تنسيق </w:t>
      </w:r>
      <w:r w:rsidR="0032710D" w:rsidRPr="00FA681B">
        <w:rPr>
          <w:rFonts w:hint="cs"/>
          <w:spacing w:val="-4"/>
          <w:rtl/>
        </w:rPr>
        <w:t xml:space="preserve">من </w:t>
      </w:r>
      <w:r w:rsidRPr="00FA681B">
        <w:rPr>
          <w:rFonts w:hint="cs"/>
          <w:spacing w:val="-4"/>
          <w:rtl/>
        </w:rPr>
        <w:t xml:space="preserve">قاعدة بيانات </w:t>
      </w:r>
      <w:r w:rsidRPr="00FA681B">
        <w:rPr>
          <w:spacing w:val="-4"/>
          <w:rtl/>
        </w:rPr>
        <w:t xml:space="preserve">محطات الاتصالات الراديوية الفضائية </w:t>
      </w:r>
      <w:r w:rsidR="0032710D" w:rsidRPr="00FA681B">
        <w:rPr>
          <w:spacing w:val="-4"/>
        </w:rPr>
        <w:t>(</w:t>
      </w:r>
      <w:r w:rsidRPr="00FA681B">
        <w:rPr>
          <w:spacing w:val="-4"/>
        </w:rPr>
        <w:t>SRS</w:t>
      </w:r>
      <w:r w:rsidR="0032710D" w:rsidRPr="00FA681B">
        <w:rPr>
          <w:spacing w:val="-4"/>
        </w:rPr>
        <w:t>)</w:t>
      </w:r>
      <w:r w:rsidRPr="00FA681B">
        <w:rPr>
          <w:rFonts w:hint="cs"/>
          <w:spacing w:val="-4"/>
          <w:rtl/>
        </w:rPr>
        <w:t xml:space="preserve">، بدءاً من </w:t>
      </w:r>
      <w:r w:rsidRPr="00FA681B">
        <w:rPr>
          <w:spacing w:val="-4"/>
          <w:rtl/>
        </w:rPr>
        <w:t xml:space="preserve">النشرة الإعلامية الدولية للترددات </w:t>
      </w:r>
      <w:r w:rsidR="0032710D" w:rsidRPr="00FA681B">
        <w:rPr>
          <w:spacing w:val="-4"/>
        </w:rPr>
        <w:t>(</w:t>
      </w:r>
      <w:r w:rsidRPr="00FA681B">
        <w:rPr>
          <w:spacing w:val="-4"/>
        </w:rPr>
        <w:t>BR</w:t>
      </w:r>
      <w:r w:rsidR="0032710D" w:rsidRPr="00FA681B">
        <w:rPr>
          <w:spacing w:val="-4"/>
        </w:rPr>
        <w:t> </w:t>
      </w:r>
      <w:r w:rsidRPr="00FA681B">
        <w:rPr>
          <w:spacing w:val="-4"/>
        </w:rPr>
        <w:t>IFIC</w:t>
      </w:r>
      <w:r w:rsidR="0032710D" w:rsidRPr="00FA681B">
        <w:rPr>
          <w:spacing w:val="-4"/>
        </w:rPr>
        <w:t>)</w:t>
      </w:r>
      <w:r w:rsidRPr="00FA681B">
        <w:rPr>
          <w:rFonts w:hint="cs"/>
          <w:spacing w:val="-4"/>
          <w:rtl/>
        </w:rPr>
        <w:t xml:space="preserve"> رقم </w:t>
      </w:r>
      <w:r w:rsidRPr="00FA681B">
        <w:rPr>
          <w:spacing w:val="-4"/>
        </w:rPr>
        <w:t>2788</w:t>
      </w:r>
      <w:r w:rsidRPr="00FA681B">
        <w:rPr>
          <w:rFonts w:hint="cs"/>
          <w:spacing w:val="-4"/>
          <w:rtl/>
        </w:rPr>
        <w:t xml:space="preserve"> (بتاريخ </w:t>
      </w:r>
      <w:r w:rsidRPr="00FA681B">
        <w:rPr>
          <w:spacing w:val="-4"/>
        </w:rPr>
        <w:t>2015/02/17</w:t>
      </w:r>
      <w:r w:rsidRPr="00FA681B">
        <w:rPr>
          <w:rFonts w:hint="cs"/>
          <w:spacing w:val="-4"/>
          <w:rtl/>
        </w:rPr>
        <w:t>).</w:t>
      </w:r>
    </w:p>
    <w:p w:rsidR="00772C24" w:rsidRPr="00772C24" w:rsidRDefault="00772C24" w:rsidP="002B435A">
      <w:pPr>
        <w:rPr>
          <w:rtl/>
        </w:rPr>
      </w:pPr>
      <w:r w:rsidRPr="00772C24">
        <w:rPr>
          <w:rFonts w:hint="cs"/>
          <w:rtl/>
        </w:rPr>
        <w:lastRenderedPageBreak/>
        <w:t>وسيتم تنفيذ حذف</w:t>
      </w:r>
      <w:r w:rsidRPr="00772C24">
        <w:rPr>
          <w:rtl/>
        </w:rPr>
        <w:t xml:space="preserve"> المعلومات المتقادمة</w:t>
      </w:r>
      <w:r w:rsidRPr="00772C24">
        <w:rPr>
          <w:rFonts w:hint="cs"/>
          <w:rtl/>
        </w:rPr>
        <w:t xml:space="preserve"> 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وطلب</w:t>
      </w:r>
      <w:r w:rsidR="00451767">
        <w:rPr>
          <w:rFonts w:hint="cs"/>
          <w:rtl/>
        </w:rPr>
        <w:t>ات</w:t>
      </w:r>
      <w:r w:rsidRPr="00772C24">
        <w:rPr>
          <w:rFonts w:hint="cs"/>
          <w:rtl/>
        </w:rPr>
        <w:t xml:space="preserve"> </w:t>
      </w:r>
      <w:r w:rsidR="00451767">
        <w:rPr>
          <w:rFonts w:hint="cs"/>
          <w:rtl/>
        </w:rPr>
        <w:t>ال</w:t>
      </w:r>
      <w:r w:rsidRPr="00772C24">
        <w:rPr>
          <w:rFonts w:hint="cs"/>
          <w:rtl/>
        </w:rPr>
        <w:t xml:space="preserve">تنسيق </w:t>
      </w:r>
      <w:r w:rsidRPr="00772C24">
        <w:rPr>
          <w:rtl/>
        </w:rPr>
        <w:t xml:space="preserve">باتباع نهج </w:t>
      </w:r>
      <w:r w:rsidR="00451767">
        <w:rPr>
          <w:rFonts w:hint="cs"/>
          <w:rtl/>
        </w:rPr>
        <w:t>من</w:t>
      </w:r>
      <w:r w:rsidRPr="00772C24">
        <w:rPr>
          <w:rtl/>
        </w:rPr>
        <w:t xml:space="preserve"> مرحلتين</w:t>
      </w:r>
      <w:r w:rsidR="00451767">
        <w:rPr>
          <w:rFonts w:hint="cs"/>
          <w:rtl/>
        </w:rPr>
        <w:t xml:space="preserve"> </w:t>
      </w:r>
      <w:r w:rsidRPr="00772C24">
        <w:rPr>
          <w:rFonts w:hint="cs"/>
          <w:rtl/>
        </w:rPr>
        <w:t xml:space="preserve">- حذف </w:t>
      </w:r>
      <w:r w:rsidRPr="00772C24">
        <w:rPr>
          <w:rtl/>
        </w:rPr>
        <w:t>لمرة واحدة</w:t>
      </w:r>
      <w:r w:rsidRPr="00772C24">
        <w:rPr>
          <w:rFonts w:hint="cs"/>
          <w:rtl/>
        </w:rPr>
        <w:t xml:space="preserve"> ل</w:t>
      </w:r>
      <w:r w:rsidRPr="00772C24">
        <w:rPr>
          <w:rtl/>
        </w:rPr>
        <w:t>لمعلومات</w:t>
      </w:r>
      <w:r w:rsidRPr="00772C24">
        <w:rPr>
          <w:rFonts w:hint="cs"/>
          <w:rtl/>
        </w:rPr>
        <w:t xml:space="preserve"> </w:t>
      </w:r>
      <w:r w:rsidRPr="00772C24">
        <w:rPr>
          <w:rtl/>
        </w:rPr>
        <w:t>المتقادمة</w:t>
      </w:r>
      <w:r w:rsidRPr="00772C24">
        <w:rPr>
          <w:rFonts w:hint="cs"/>
          <w:rtl/>
        </w:rPr>
        <w:t xml:space="preserve"> </w:t>
      </w:r>
      <w:r w:rsidR="00451767" w:rsidRPr="00772C24">
        <w:rPr>
          <w:rFonts w:hint="cs"/>
          <w:rtl/>
        </w:rPr>
        <w:t>الحالية</w:t>
      </w:r>
      <w:r w:rsidR="00451767" w:rsidRPr="00772C24">
        <w:rPr>
          <w:rtl/>
        </w:rPr>
        <w:t xml:space="preserve"> </w:t>
      </w:r>
      <w:r w:rsidRPr="00772C24">
        <w:rPr>
          <w:rFonts w:hint="cs"/>
          <w:rtl/>
        </w:rPr>
        <w:t>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وطلب</w:t>
      </w:r>
      <w:r w:rsidR="00451767">
        <w:rPr>
          <w:rFonts w:hint="cs"/>
          <w:rtl/>
        </w:rPr>
        <w:t>ات</w:t>
      </w:r>
      <w:r w:rsidRPr="00772C24">
        <w:rPr>
          <w:rFonts w:hint="cs"/>
          <w:rtl/>
        </w:rPr>
        <w:t xml:space="preserve"> </w:t>
      </w:r>
      <w:r w:rsidR="00451767">
        <w:rPr>
          <w:rFonts w:hint="cs"/>
          <w:rtl/>
        </w:rPr>
        <w:t>ال</w:t>
      </w:r>
      <w:r w:rsidRPr="00772C24">
        <w:rPr>
          <w:rFonts w:hint="cs"/>
          <w:rtl/>
        </w:rPr>
        <w:t xml:space="preserve">تنسيق في قاعدة بيانات </w:t>
      </w:r>
      <w:r w:rsidRPr="00772C24">
        <w:rPr>
          <w:rtl/>
        </w:rPr>
        <w:t>محطات الاتصالات الراديوية الفضائية</w:t>
      </w:r>
      <w:r w:rsidR="002B435A">
        <w:rPr>
          <w:rFonts w:hint="cs"/>
          <w:rtl/>
        </w:rPr>
        <w:t> </w:t>
      </w:r>
      <w:r w:rsidR="00451767">
        <w:t>(</w:t>
      </w:r>
      <w:r w:rsidRPr="00772C24">
        <w:t>SRS</w:t>
      </w:r>
      <w:r w:rsidR="00451767">
        <w:t>)</w:t>
      </w:r>
      <w:r w:rsidRPr="00772C24">
        <w:rPr>
          <w:rFonts w:hint="cs"/>
          <w:rtl/>
        </w:rPr>
        <w:t xml:space="preserve">، يليه حذف </w:t>
      </w:r>
      <w:r w:rsidR="00451767">
        <w:rPr>
          <w:rFonts w:hint="cs"/>
          <w:rtl/>
        </w:rPr>
        <w:t>على أساس منتظم</w:t>
      </w:r>
      <w:r w:rsidRPr="00772C24">
        <w:rPr>
          <w:rFonts w:hint="cs"/>
          <w:rtl/>
        </w:rPr>
        <w:t xml:space="preserve"> ل</w:t>
      </w:r>
      <w:r w:rsidRPr="00772C24">
        <w:rPr>
          <w:rtl/>
        </w:rPr>
        <w:t xml:space="preserve">لمعلومات </w:t>
      </w:r>
      <w:r w:rsidRPr="00772C24">
        <w:rPr>
          <w:rFonts w:hint="cs"/>
          <w:rtl/>
        </w:rPr>
        <w:t>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وطلب</w:t>
      </w:r>
      <w:r w:rsidR="00451767">
        <w:rPr>
          <w:rFonts w:hint="cs"/>
          <w:rtl/>
        </w:rPr>
        <w:t>ات</w:t>
      </w:r>
      <w:r w:rsidRPr="00772C24">
        <w:rPr>
          <w:rFonts w:hint="cs"/>
          <w:rtl/>
        </w:rPr>
        <w:t xml:space="preserve"> </w:t>
      </w:r>
      <w:r w:rsidR="00451767">
        <w:rPr>
          <w:rFonts w:hint="cs"/>
          <w:rtl/>
        </w:rPr>
        <w:t>ال</w:t>
      </w:r>
      <w:r w:rsidRPr="00772C24">
        <w:rPr>
          <w:rFonts w:hint="cs"/>
          <w:rtl/>
        </w:rPr>
        <w:t>تنسيق مع بلوغ نهاية المهلة التنظيمية.</w:t>
      </w:r>
    </w:p>
    <w:p w:rsidR="00772C24" w:rsidRPr="00772C24" w:rsidRDefault="00772C24" w:rsidP="00173CC4">
      <w:pPr>
        <w:rPr>
          <w:rtl/>
          <w:lang w:bidi="ar-EG"/>
        </w:rPr>
      </w:pPr>
      <w:r w:rsidRPr="00772C24">
        <w:rPr>
          <w:rFonts w:hint="cs"/>
          <w:rtl/>
        </w:rPr>
        <w:t>وسيتم نقل المعلومات 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بشأن الشبكات أو الأنظمة الساتلية التي تخضع للتنسيق بموجب </w:t>
      </w:r>
      <w:r w:rsidRPr="00772C24">
        <w:rPr>
          <w:rtl/>
        </w:rPr>
        <w:t>القسم</w:t>
      </w:r>
      <w:r w:rsidR="00173CC4">
        <w:rPr>
          <w:rFonts w:hint="cs"/>
          <w:rtl/>
        </w:rPr>
        <w:t> </w:t>
      </w:r>
      <w:r w:rsidRPr="00772C24">
        <w:t>II</w:t>
      </w:r>
      <w:r w:rsidRPr="00772C24">
        <w:rPr>
          <w:rtl/>
        </w:rPr>
        <w:t xml:space="preserve"> من المادة</w:t>
      </w:r>
      <w:r w:rsidR="00451767">
        <w:rPr>
          <w:rFonts w:hint="cs"/>
          <w:rtl/>
        </w:rPr>
        <w:t> </w:t>
      </w:r>
      <w:r w:rsidR="00451767">
        <w:rPr>
          <w:lang w:val="en-US"/>
        </w:rPr>
        <w:t>9</w:t>
      </w:r>
      <w:r w:rsidRPr="00772C24">
        <w:rPr>
          <w:rFonts w:hint="cs"/>
          <w:rtl/>
        </w:rPr>
        <w:t xml:space="preserve"> (</w:t>
      </w:r>
      <w:r w:rsidRPr="00772C24">
        <w:rPr>
          <w:rtl/>
        </w:rPr>
        <w:t>القسم الفرعي</w:t>
      </w:r>
      <w:r w:rsidR="00173CC4">
        <w:rPr>
          <w:rFonts w:hint="cs"/>
          <w:rtl/>
        </w:rPr>
        <w:t> </w:t>
      </w:r>
      <w:r w:rsidRPr="00772C24">
        <w:t>B</w:t>
      </w:r>
      <w:r w:rsidR="00451767">
        <w:rPr>
          <w:lang w:val="en-US"/>
        </w:rPr>
        <w:t>1</w:t>
      </w:r>
      <w:r w:rsidRPr="00772C24">
        <w:rPr>
          <w:rFonts w:hint="cs"/>
          <w:rtl/>
        </w:rPr>
        <w:t>) من قاعدة بيانات</w:t>
      </w:r>
      <w:r w:rsidRPr="00772C24">
        <w:rPr>
          <w:rtl/>
        </w:rPr>
        <w:t xml:space="preserve"> محطات الاتصالات الراديوية الفضائية </w:t>
      </w:r>
      <w:r w:rsidR="00451767">
        <w:t>(</w:t>
      </w:r>
      <w:r w:rsidRPr="00772C24">
        <w:t>SRS</w:t>
      </w:r>
      <w:r w:rsidR="00451767">
        <w:t>)</w:t>
      </w:r>
      <w:r w:rsidRPr="00772C24">
        <w:rPr>
          <w:rFonts w:hint="cs"/>
          <w:rtl/>
        </w:rPr>
        <w:t xml:space="preserve"> إلى قاعدة </w:t>
      </w:r>
      <w:r w:rsidR="00451767">
        <w:rPr>
          <w:rFonts w:hint="cs"/>
          <w:rtl/>
        </w:rPr>
        <w:t>ال</w:t>
      </w:r>
      <w:r w:rsidRPr="00772C24">
        <w:rPr>
          <w:rFonts w:hint="cs"/>
          <w:rtl/>
        </w:rPr>
        <w:t xml:space="preserve">بيانات </w:t>
      </w:r>
      <w:proofErr w:type="spellStart"/>
      <w:r w:rsidRPr="00772C24">
        <w:t>SpaceWISC</w:t>
      </w:r>
      <w:proofErr w:type="spellEnd"/>
      <w:r w:rsidRPr="00772C24">
        <w:rPr>
          <w:rFonts w:hint="cs"/>
          <w:rtl/>
        </w:rPr>
        <w:t xml:space="preserve"> ما</w:t>
      </w:r>
      <w:r w:rsidR="00451767">
        <w:rPr>
          <w:rFonts w:hint="eastAsia"/>
          <w:rtl/>
        </w:rPr>
        <w:t> </w:t>
      </w:r>
      <w:r w:rsidRPr="00772C24">
        <w:rPr>
          <w:rFonts w:hint="cs"/>
          <w:rtl/>
        </w:rPr>
        <w:t xml:space="preserve">إن يتم تشغيل قاعدة </w:t>
      </w:r>
      <w:r w:rsidR="00451767">
        <w:rPr>
          <w:rFonts w:hint="cs"/>
          <w:rtl/>
        </w:rPr>
        <w:t>ال</w:t>
      </w:r>
      <w:r w:rsidRPr="00772C24">
        <w:rPr>
          <w:rFonts w:hint="cs"/>
          <w:rtl/>
        </w:rPr>
        <w:t xml:space="preserve">بيانات </w:t>
      </w:r>
      <w:proofErr w:type="spellStart"/>
      <w:r w:rsidRPr="00772C24">
        <w:t>SpaceWISC</w:t>
      </w:r>
      <w:proofErr w:type="spellEnd"/>
      <w:r w:rsidRPr="00772C24">
        <w:rPr>
          <w:rFonts w:hint="cs"/>
          <w:rtl/>
        </w:rPr>
        <w:t>.</w:t>
      </w:r>
    </w:p>
    <w:p w:rsidR="00772C24" w:rsidRPr="00772C24" w:rsidRDefault="00772C24" w:rsidP="00332A69">
      <w:pPr>
        <w:rPr>
          <w:rtl/>
        </w:rPr>
      </w:pPr>
      <w:r w:rsidRPr="00772C24">
        <w:rPr>
          <w:rFonts w:hint="cs"/>
          <w:rtl/>
        </w:rPr>
        <w:t>وستحذف</w:t>
      </w:r>
      <w:r w:rsidR="00451767">
        <w:rPr>
          <w:rFonts w:hint="cs"/>
          <w:rtl/>
        </w:rPr>
        <w:t xml:space="preserve"> </w:t>
      </w:r>
      <w:r w:rsidR="00451767" w:rsidRPr="00772C24">
        <w:rPr>
          <w:rFonts w:hint="cs"/>
          <w:rtl/>
        </w:rPr>
        <w:t xml:space="preserve">من قاعدة بيانات </w:t>
      </w:r>
      <w:r w:rsidR="00451767" w:rsidRPr="00772C24">
        <w:rPr>
          <w:rtl/>
        </w:rPr>
        <w:t xml:space="preserve">محطات الاتصالات الراديوية الفضائية </w:t>
      </w:r>
      <w:r w:rsidR="0070588C">
        <w:t>(</w:t>
      </w:r>
      <w:r w:rsidR="00451767" w:rsidRPr="00772C24">
        <w:t>SRS</w:t>
      </w:r>
      <w:r w:rsidR="0070588C">
        <w:t>)</w:t>
      </w:r>
      <w:r w:rsidRPr="00772C24">
        <w:rPr>
          <w:rFonts w:hint="cs"/>
          <w:rtl/>
        </w:rPr>
        <w:t xml:space="preserve"> المعلومات 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بشأن الشبكات </w:t>
      </w:r>
      <w:r w:rsidRPr="0070588C">
        <w:rPr>
          <w:rFonts w:hint="cs"/>
          <w:rtl/>
        </w:rPr>
        <w:t>أو</w:t>
      </w:r>
      <w:r w:rsidR="0070588C" w:rsidRPr="0070588C">
        <w:rPr>
          <w:rFonts w:hint="eastAsia"/>
          <w:rtl/>
        </w:rPr>
        <w:t> </w:t>
      </w:r>
      <w:r w:rsidRPr="0070588C">
        <w:rPr>
          <w:rFonts w:hint="cs"/>
          <w:rtl/>
        </w:rPr>
        <w:t xml:space="preserve">الأنظمة الساتلية التي لا تخضع لإجراء التنسيق بموجب </w:t>
      </w:r>
      <w:r w:rsidRPr="0070588C">
        <w:rPr>
          <w:rtl/>
        </w:rPr>
        <w:t xml:space="preserve">القسم </w:t>
      </w:r>
      <w:r w:rsidRPr="0070588C">
        <w:t>II</w:t>
      </w:r>
      <w:r w:rsidRPr="0070588C">
        <w:rPr>
          <w:rtl/>
        </w:rPr>
        <w:t xml:space="preserve"> من المادة </w:t>
      </w:r>
      <w:r w:rsidR="0070588C" w:rsidRPr="0070588C">
        <w:t>9</w:t>
      </w:r>
      <w:r w:rsidRPr="0070588C">
        <w:rPr>
          <w:rFonts w:hint="cs"/>
          <w:rtl/>
        </w:rPr>
        <w:t xml:space="preserve"> (</w:t>
      </w:r>
      <w:r w:rsidRPr="0070588C">
        <w:rPr>
          <w:rtl/>
        </w:rPr>
        <w:t>القسم الفرعي</w:t>
      </w:r>
      <w:r w:rsidR="00332A69">
        <w:rPr>
          <w:rFonts w:hint="cs"/>
          <w:rtl/>
        </w:rPr>
        <w:t> </w:t>
      </w:r>
      <w:r w:rsidRPr="0070588C">
        <w:t>A</w:t>
      </w:r>
      <w:r w:rsidR="0070588C" w:rsidRPr="0070588C">
        <w:t>1</w:t>
      </w:r>
      <w:r w:rsidRPr="0070588C">
        <w:rPr>
          <w:rFonts w:hint="cs"/>
          <w:rtl/>
        </w:rPr>
        <w:t>)، والتي لا</w:t>
      </w:r>
      <w:r w:rsidR="002B435A">
        <w:rPr>
          <w:rFonts w:hint="eastAsia"/>
          <w:rtl/>
        </w:rPr>
        <w:t> </w:t>
      </w:r>
      <w:r w:rsidRPr="0070588C">
        <w:rPr>
          <w:rFonts w:hint="cs"/>
          <w:rtl/>
        </w:rPr>
        <w:t xml:space="preserve">يتعدى تاريخ </w:t>
      </w:r>
      <w:r w:rsidRPr="00772C24">
        <w:rPr>
          <w:rFonts w:hint="cs"/>
          <w:rtl/>
        </w:rPr>
        <w:t>استلامها</w:t>
      </w:r>
      <w:r w:rsidR="0070588C">
        <w:rPr>
          <w:rFonts w:hint="eastAsia"/>
          <w:rtl/>
        </w:rPr>
        <w:t> </w:t>
      </w:r>
      <w:r w:rsidRPr="00772C24">
        <w:t>1</w:t>
      </w:r>
      <w:r w:rsidR="0070588C">
        <w:rPr>
          <w:rFonts w:hint="eastAsia"/>
          <w:rtl/>
        </w:rPr>
        <w:t> </w:t>
      </w:r>
      <w:r w:rsidRPr="00772C24">
        <w:rPr>
          <w:rFonts w:hint="cs"/>
          <w:rtl/>
        </w:rPr>
        <w:t xml:space="preserve">يناير </w:t>
      </w:r>
      <w:r w:rsidRPr="00772C24">
        <w:t>2008</w:t>
      </w:r>
      <w:r w:rsidRPr="00772C24">
        <w:rPr>
          <w:rFonts w:hint="cs"/>
          <w:rtl/>
        </w:rPr>
        <w:t>.</w:t>
      </w:r>
    </w:p>
    <w:p w:rsidR="00772C24" w:rsidRPr="00772C24" w:rsidRDefault="00772C24" w:rsidP="002B435A">
      <w:pPr>
        <w:rPr>
          <w:rtl/>
          <w:lang w:bidi="ar-EG"/>
        </w:rPr>
      </w:pPr>
      <w:r w:rsidRPr="00772C24">
        <w:rPr>
          <w:rFonts w:hint="cs"/>
          <w:rtl/>
        </w:rPr>
        <w:t xml:space="preserve">وسينشر المكتب قائمة الأقسام الخاصة </w:t>
      </w:r>
      <w:r w:rsidR="0070588C">
        <w:rPr>
          <w:rFonts w:hint="cs"/>
          <w:rtl/>
        </w:rPr>
        <w:t xml:space="preserve">المحذوفة المتعلقة بمعلومات </w:t>
      </w:r>
      <w:r w:rsidRPr="00772C24">
        <w:rPr>
          <w:rtl/>
        </w:rPr>
        <w:t>النشر المسبق</w:t>
      </w:r>
      <w:r w:rsidRPr="00772C24">
        <w:rPr>
          <w:rFonts w:hint="cs"/>
          <w:rtl/>
        </w:rPr>
        <w:t xml:space="preserve"> وطلبات التنسيق التي لا</w:t>
      </w:r>
      <w:r w:rsidR="002B435A">
        <w:rPr>
          <w:rFonts w:hint="eastAsia"/>
          <w:rtl/>
        </w:rPr>
        <w:t> </w:t>
      </w:r>
      <w:r w:rsidRPr="00772C24">
        <w:rPr>
          <w:rFonts w:hint="cs"/>
          <w:rtl/>
        </w:rPr>
        <w:t xml:space="preserve">يتعدى تاريخ استلامها </w:t>
      </w:r>
      <w:r w:rsidRPr="00772C24">
        <w:t>1</w:t>
      </w:r>
      <w:r w:rsidR="002C3D26">
        <w:rPr>
          <w:rFonts w:hint="eastAsia"/>
          <w:rtl/>
        </w:rPr>
        <w:t> </w:t>
      </w:r>
      <w:r w:rsidRPr="00772C24">
        <w:rPr>
          <w:rFonts w:hint="cs"/>
          <w:rtl/>
        </w:rPr>
        <w:t>يناير</w:t>
      </w:r>
      <w:r w:rsidR="002C3D26">
        <w:rPr>
          <w:rFonts w:hint="eastAsia"/>
          <w:rtl/>
        </w:rPr>
        <w:t> </w:t>
      </w:r>
      <w:r w:rsidRPr="00772C24">
        <w:t>2008</w:t>
      </w:r>
      <w:r w:rsidRPr="00772C24">
        <w:rPr>
          <w:rFonts w:hint="cs"/>
          <w:rtl/>
        </w:rPr>
        <w:t xml:space="preserve"> </w:t>
      </w:r>
      <w:r w:rsidR="0070588C">
        <w:rPr>
          <w:rFonts w:hint="cs"/>
          <w:rtl/>
        </w:rPr>
        <w:t>في</w:t>
      </w:r>
      <w:r w:rsidRPr="00772C24">
        <w:rPr>
          <w:rFonts w:hint="cs"/>
          <w:rtl/>
        </w:rPr>
        <w:t xml:space="preserve"> الموقع الإلكتروني للمكتب </w:t>
      </w:r>
      <w:r w:rsidR="002B435A">
        <w:rPr>
          <w:rFonts w:hint="cs"/>
          <w:rtl/>
        </w:rPr>
        <w:t>في</w:t>
      </w:r>
      <w:r w:rsidRPr="00772C24">
        <w:rPr>
          <w:rFonts w:hint="cs"/>
          <w:rtl/>
        </w:rPr>
        <w:t xml:space="preserve"> العنوان التالي:</w:t>
      </w:r>
      <w:r w:rsidR="0070588C">
        <w:rPr>
          <w:rFonts w:hint="cs"/>
          <w:rtl/>
        </w:rPr>
        <w:t xml:space="preserve"> </w:t>
      </w:r>
      <w:hyperlink r:id="rId8" w:history="1">
        <w:r w:rsidR="0070588C" w:rsidRPr="0070588C">
          <w:rPr>
            <w:rStyle w:val="Hyperlink"/>
          </w:rPr>
          <w:t>http://www.itu.int/snl/sns-removal.html</w:t>
        </w:r>
      </w:hyperlink>
      <w:r w:rsidRPr="00772C24">
        <w:rPr>
          <w:rFonts w:hint="cs"/>
          <w:rtl/>
        </w:rPr>
        <w:t xml:space="preserve"> وفي </w:t>
      </w:r>
      <w:r w:rsidRPr="00772C24">
        <w:rPr>
          <w:rtl/>
        </w:rPr>
        <w:t xml:space="preserve">النشرة الإعلامية الدولية للترددات </w:t>
      </w:r>
      <w:r w:rsidR="0070588C">
        <w:t>(</w:t>
      </w:r>
      <w:r w:rsidRPr="00772C24">
        <w:t>BR</w:t>
      </w:r>
      <w:r w:rsidR="0070588C">
        <w:t> </w:t>
      </w:r>
      <w:r w:rsidRPr="00772C24">
        <w:t>IFIC</w:t>
      </w:r>
      <w:r w:rsidR="0070588C">
        <w:t>)</w:t>
      </w:r>
      <w:r w:rsidRPr="00772C24">
        <w:rPr>
          <w:rFonts w:hint="cs"/>
          <w:rtl/>
        </w:rPr>
        <w:t xml:space="preserve"> رقم </w:t>
      </w:r>
      <w:r w:rsidRPr="00772C24">
        <w:t>2788</w:t>
      </w:r>
      <w:r w:rsidRPr="00772C24">
        <w:rPr>
          <w:rFonts w:hint="cs"/>
          <w:rtl/>
        </w:rPr>
        <w:t xml:space="preserve"> (بتاريخ </w:t>
      </w:r>
      <w:r w:rsidRPr="00772C24">
        <w:t>2015/02/17</w:t>
      </w:r>
      <w:r w:rsidRPr="00772C24">
        <w:rPr>
          <w:rFonts w:hint="cs"/>
          <w:rtl/>
        </w:rPr>
        <w:t>).</w:t>
      </w:r>
    </w:p>
    <w:p w:rsidR="00772C24" w:rsidRPr="0070588C" w:rsidRDefault="00772C24" w:rsidP="0070588C">
      <w:pPr>
        <w:rPr>
          <w:spacing w:val="-4"/>
          <w:rtl/>
        </w:rPr>
      </w:pPr>
      <w:r w:rsidRPr="0070588C">
        <w:rPr>
          <w:rFonts w:hint="cs"/>
          <w:spacing w:val="-4"/>
          <w:rtl/>
        </w:rPr>
        <w:t xml:space="preserve">وبعد ذلك، سيحدد المكتب </w:t>
      </w:r>
      <w:r w:rsidR="0070588C" w:rsidRPr="0070588C">
        <w:rPr>
          <w:rFonts w:hint="cs"/>
          <w:spacing w:val="-4"/>
          <w:rtl/>
        </w:rPr>
        <w:t>بانتظام</w:t>
      </w:r>
      <w:r w:rsidRPr="0070588C">
        <w:rPr>
          <w:rFonts w:hint="cs"/>
          <w:spacing w:val="-4"/>
          <w:rtl/>
        </w:rPr>
        <w:t xml:space="preserve"> كل أسبوعين الشبكات أو الأنظمة الساتلية التي </w:t>
      </w:r>
      <w:r w:rsidR="0070588C" w:rsidRPr="0070588C">
        <w:rPr>
          <w:rFonts w:hint="cs"/>
          <w:spacing w:val="-4"/>
          <w:rtl/>
        </w:rPr>
        <w:t>انتهت</w:t>
      </w:r>
      <w:r w:rsidRPr="0070588C">
        <w:rPr>
          <w:rFonts w:hint="cs"/>
          <w:spacing w:val="-4"/>
          <w:rtl/>
        </w:rPr>
        <w:t xml:space="preserve"> </w:t>
      </w:r>
      <w:r w:rsidR="0070588C" w:rsidRPr="0070588C">
        <w:rPr>
          <w:rFonts w:hint="cs"/>
          <w:spacing w:val="-4"/>
          <w:rtl/>
        </w:rPr>
        <w:t>ال</w:t>
      </w:r>
      <w:r w:rsidRPr="0070588C">
        <w:rPr>
          <w:rFonts w:hint="cs"/>
          <w:spacing w:val="-4"/>
          <w:rtl/>
        </w:rPr>
        <w:t xml:space="preserve">مهلة </w:t>
      </w:r>
      <w:r w:rsidR="0070588C" w:rsidRPr="0070588C">
        <w:rPr>
          <w:rFonts w:hint="cs"/>
          <w:spacing w:val="-4"/>
          <w:rtl/>
        </w:rPr>
        <w:t>ال</w:t>
      </w:r>
      <w:r w:rsidRPr="0070588C">
        <w:rPr>
          <w:rFonts w:hint="cs"/>
          <w:spacing w:val="-4"/>
          <w:rtl/>
        </w:rPr>
        <w:t xml:space="preserve">تنظيمية بشأنها (مهلة السبع سنوات)، والتي نشر بشأنها </w:t>
      </w:r>
      <w:r w:rsidRPr="0070588C">
        <w:rPr>
          <w:spacing w:val="-4"/>
          <w:rtl/>
        </w:rPr>
        <w:t>القسم</w:t>
      </w:r>
      <w:r w:rsidRPr="0070588C">
        <w:rPr>
          <w:rFonts w:hint="cs"/>
          <w:spacing w:val="-4"/>
          <w:rtl/>
        </w:rPr>
        <w:t xml:space="preserve"> الخاص</w:t>
      </w:r>
      <w:r w:rsidRPr="0070588C">
        <w:rPr>
          <w:spacing w:val="-4"/>
          <w:rtl/>
        </w:rPr>
        <w:t xml:space="preserve"> </w:t>
      </w:r>
      <w:r w:rsidR="0070588C" w:rsidRPr="0070588C">
        <w:rPr>
          <w:rFonts w:hint="cs"/>
          <w:spacing w:val="-4"/>
          <w:rtl/>
        </w:rPr>
        <w:t xml:space="preserve">للجزء </w:t>
      </w:r>
      <w:r w:rsidRPr="0070588C">
        <w:rPr>
          <w:spacing w:val="-4"/>
        </w:rPr>
        <w:t>II</w:t>
      </w:r>
      <w:r w:rsidR="0070588C" w:rsidRPr="0070588C">
        <w:rPr>
          <w:spacing w:val="-4"/>
        </w:rPr>
        <w:t>-S</w:t>
      </w:r>
      <w:r w:rsidRPr="0070588C">
        <w:rPr>
          <w:rFonts w:hint="cs"/>
          <w:spacing w:val="-4"/>
          <w:rtl/>
        </w:rPr>
        <w:t>. وستحذف من بعدها المعلومات المناظرة المتعلقة</w:t>
      </w:r>
      <w:r w:rsidRPr="0070588C">
        <w:rPr>
          <w:spacing w:val="-4"/>
          <w:rtl/>
        </w:rPr>
        <w:t xml:space="preserve"> بالنشر المسبق</w:t>
      </w:r>
      <w:r w:rsidRPr="0070588C">
        <w:rPr>
          <w:rFonts w:hint="cs"/>
          <w:spacing w:val="-4"/>
          <w:rtl/>
        </w:rPr>
        <w:t xml:space="preserve"> وطلب</w:t>
      </w:r>
      <w:r w:rsidR="0070588C" w:rsidRPr="0070588C">
        <w:rPr>
          <w:rFonts w:hint="cs"/>
          <w:spacing w:val="-4"/>
          <w:rtl/>
        </w:rPr>
        <w:t>ات</w:t>
      </w:r>
      <w:r w:rsidRPr="0070588C">
        <w:rPr>
          <w:rFonts w:hint="cs"/>
          <w:spacing w:val="-4"/>
          <w:rtl/>
        </w:rPr>
        <w:t xml:space="preserve"> </w:t>
      </w:r>
      <w:r w:rsidR="0070588C" w:rsidRPr="0070588C">
        <w:rPr>
          <w:rFonts w:hint="cs"/>
          <w:spacing w:val="-4"/>
          <w:rtl/>
        </w:rPr>
        <w:t>ال</w:t>
      </w:r>
      <w:r w:rsidRPr="0070588C">
        <w:rPr>
          <w:rFonts w:hint="cs"/>
          <w:spacing w:val="-4"/>
          <w:rtl/>
        </w:rPr>
        <w:t xml:space="preserve">تنسيق لهذه الشبكات من قاعدة بيانات </w:t>
      </w:r>
      <w:r w:rsidRPr="0070588C">
        <w:rPr>
          <w:spacing w:val="-4"/>
          <w:rtl/>
        </w:rPr>
        <w:t xml:space="preserve">محطات الاتصالات الراديوية الفضائية </w:t>
      </w:r>
      <w:r w:rsidR="0070588C" w:rsidRPr="0070588C">
        <w:rPr>
          <w:spacing w:val="-4"/>
        </w:rPr>
        <w:t>(</w:t>
      </w:r>
      <w:r w:rsidRPr="0070588C">
        <w:rPr>
          <w:spacing w:val="-4"/>
        </w:rPr>
        <w:t>SRS</w:t>
      </w:r>
      <w:r w:rsidR="0070588C" w:rsidRPr="0070588C">
        <w:rPr>
          <w:spacing w:val="-4"/>
        </w:rPr>
        <w:t>)</w:t>
      </w:r>
      <w:r w:rsidR="0070588C" w:rsidRPr="0070588C">
        <w:rPr>
          <w:rFonts w:hint="cs"/>
          <w:spacing w:val="-4"/>
          <w:rtl/>
        </w:rPr>
        <w:t xml:space="preserve"> أو قاعدة البيانات </w:t>
      </w:r>
      <w:proofErr w:type="spellStart"/>
      <w:r w:rsidR="0070588C" w:rsidRPr="0070588C">
        <w:rPr>
          <w:spacing w:val="-4"/>
          <w:szCs w:val="24"/>
        </w:rPr>
        <w:t>SpaceW</w:t>
      </w:r>
      <w:r w:rsidR="002B435A" w:rsidRPr="0070588C">
        <w:rPr>
          <w:spacing w:val="-4"/>
          <w:szCs w:val="24"/>
        </w:rPr>
        <w:t>ISC</w:t>
      </w:r>
      <w:proofErr w:type="spellEnd"/>
      <w:r w:rsidRPr="0070588C">
        <w:rPr>
          <w:rFonts w:hint="cs"/>
          <w:spacing w:val="-4"/>
          <w:rtl/>
        </w:rPr>
        <w:t>، حسب الاقتضاء، و</w:t>
      </w:r>
      <w:r w:rsidR="0070588C" w:rsidRPr="0070588C">
        <w:rPr>
          <w:rFonts w:hint="cs"/>
          <w:spacing w:val="-4"/>
          <w:rtl/>
        </w:rPr>
        <w:t>ت</w:t>
      </w:r>
      <w:r w:rsidRPr="0070588C">
        <w:rPr>
          <w:spacing w:val="-4"/>
          <w:rtl/>
        </w:rPr>
        <w:t>بل</w:t>
      </w:r>
      <w:r w:rsidR="0070588C" w:rsidRPr="0070588C">
        <w:rPr>
          <w:rFonts w:hint="cs"/>
          <w:spacing w:val="-4"/>
          <w:rtl/>
        </w:rPr>
        <w:t>َّ</w:t>
      </w:r>
      <w:r w:rsidRPr="0070588C">
        <w:rPr>
          <w:spacing w:val="-4"/>
          <w:rtl/>
        </w:rPr>
        <w:t>غ الإدارات تبعاً لذلك</w:t>
      </w:r>
      <w:r w:rsidRPr="0070588C">
        <w:rPr>
          <w:rFonts w:hint="cs"/>
          <w:spacing w:val="-4"/>
          <w:rtl/>
        </w:rPr>
        <w:t xml:space="preserve"> </w:t>
      </w:r>
      <w:r w:rsidR="0070588C" w:rsidRPr="0070588C">
        <w:rPr>
          <w:rFonts w:hint="cs"/>
          <w:spacing w:val="-4"/>
          <w:rtl/>
        </w:rPr>
        <w:t>من خلال</w:t>
      </w:r>
      <w:r w:rsidRPr="0070588C">
        <w:rPr>
          <w:rFonts w:hint="cs"/>
          <w:spacing w:val="-4"/>
          <w:rtl/>
        </w:rPr>
        <w:t xml:space="preserve"> الموقع الإلكتروني للمكتب وفي </w:t>
      </w:r>
      <w:r w:rsidRPr="0070588C">
        <w:rPr>
          <w:spacing w:val="-4"/>
          <w:rtl/>
        </w:rPr>
        <w:t xml:space="preserve">النشرة الإعلامية الدولية للترددات </w:t>
      </w:r>
      <w:r w:rsidR="0070588C" w:rsidRPr="0070588C">
        <w:rPr>
          <w:spacing w:val="-4"/>
        </w:rPr>
        <w:t>(</w:t>
      </w:r>
      <w:r w:rsidRPr="0070588C">
        <w:rPr>
          <w:spacing w:val="-4"/>
        </w:rPr>
        <w:t>BR</w:t>
      </w:r>
      <w:r w:rsidR="0070588C" w:rsidRPr="0070588C">
        <w:rPr>
          <w:spacing w:val="-4"/>
        </w:rPr>
        <w:t> </w:t>
      </w:r>
      <w:r w:rsidRPr="0070588C">
        <w:rPr>
          <w:spacing w:val="-4"/>
        </w:rPr>
        <w:t>IFIC</w:t>
      </w:r>
      <w:r w:rsidR="0070588C" w:rsidRPr="0070588C">
        <w:rPr>
          <w:spacing w:val="-4"/>
        </w:rPr>
        <w:t>)</w:t>
      </w:r>
      <w:r w:rsidRPr="0070588C">
        <w:rPr>
          <w:rFonts w:hint="cs"/>
          <w:spacing w:val="-4"/>
          <w:rtl/>
        </w:rPr>
        <w:t xml:space="preserve"> (الخدمات الفضائية).</w:t>
      </w:r>
    </w:p>
    <w:p w:rsidR="00772C24" w:rsidRPr="00772C24" w:rsidRDefault="00772C24" w:rsidP="002B435A">
      <w:pPr>
        <w:rPr>
          <w:rtl/>
          <w:lang w:bidi="ar-EG"/>
        </w:rPr>
      </w:pPr>
      <w:r w:rsidRPr="00772C24">
        <w:rPr>
          <w:rFonts w:hint="cs"/>
          <w:rtl/>
        </w:rPr>
        <w:t xml:space="preserve">ولن </w:t>
      </w:r>
      <w:r w:rsidR="0070588C">
        <w:rPr>
          <w:rFonts w:hint="cs"/>
          <w:rtl/>
        </w:rPr>
        <w:t>ترد</w:t>
      </w:r>
      <w:r w:rsidRPr="00772C24">
        <w:rPr>
          <w:rFonts w:hint="cs"/>
          <w:rtl/>
        </w:rPr>
        <w:t xml:space="preserve"> المعلومات المحذوفة 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وطلبات التنسيق في قاعدة بيانات </w:t>
      </w:r>
      <w:r w:rsidRPr="00772C24">
        <w:rPr>
          <w:rtl/>
        </w:rPr>
        <w:t>محطات الاتصالات الراديوية الفضائية</w:t>
      </w:r>
      <w:r w:rsidR="0070588C">
        <w:rPr>
          <w:rFonts w:hint="cs"/>
          <w:rtl/>
        </w:rPr>
        <w:t> </w:t>
      </w:r>
      <w:r w:rsidR="0070588C">
        <w:t>(</w:t>
      </w:r>
      <w:r w:rsidRPr="00772C24">
        <w:t>SRS</w:t>
      </w:r>
      <w:r w:rsidR="0070588C">
        <w:t>)</w:t>
      </w:r>
      <w:r w:rsidRPr="00772C24">
        <w:rPr>
          <w:rFonts w:hint="cs"/>
          <w:rtl/>
        </w:rPr>
        <w:t xml:space="preserve">، بدءاً من </w:t>
      </w:r>
      <w:r w:rsidRPr="00772C24">
        <w:rPr>
          <w:rtl/>
        </w:rPr>
        <w:t xml:space="preserve">النشرة الإعلامية الدولية للترددات </w:t>
      </w:r>
      <w:r w:rsidR="0070588C">
        <w:t>(</w:t>
      </w:r>
      <w:r w:rsidRPr="00772C24">
        <w:t>BR</w:t>
      </w:r>
      <w:r w:rsidR="0070588C">
        <w:t> </w:t>
      </w:r>
      <w:r w:rsidRPr="00772C24">
        <w:t>IFIC</w:t>
      </w:r>
      <w:r w:rsidR="0070588C">
        <w:t>)</w:t>
      </w:r>
      <w:r w:rsidRPr="00772C24">
        <w:rPr>
          <w:rFonts w:hint="cs"/>
          <w:rtl/>
        </w:rPr>
        <w:t xml:space="preserve"> رقم </w:t>
      </w:r>
      <w:r w:rsidRPr="00772C24">
        <w:t>2788</w:t>
      </w:r>
      <w:r w:rsidRPr="00772C24">
        <w:rPr>
          <w:rFonts w:hint="cs"/>
          <w:rtl/>
        </w:rPr>
        <w:t xml:space="preserve"> (بتاريخ </w:t>
      </w:r>
      <w:r w:rsidRPr="00772C24">
        <w:t>2015/02/17</w:t>
      </w:r>
      <w:r w:rsidRPr="00772C24">
        <w:rPr>
          <w:rFonts w:hint="cs"/>
          <w:rtl/>
        </w:rPr>
        <w:t xml:space="preserve">). ولكن ستبقى المعلومات متاحة </w:t>
      </w:r>
      <w:r w:rsidR="0070588C">
        <w:rPr>
          <w:rFonts w:hint="cs"/>
          <w:rtl/>
        </w:rPr>
        <w:t xml:space="preserve">من خلال الموقع الإلكتروني </w:t>
      </w:r>
      <w:r w:rsidRPr="00772C24">
        <w:rPr>
          <w:rFonts w:hint="cs"/>
          <w:rtl/>
        </w:rPr>
        <w:t xml:space="preserve">في </w:t>
      </w:r>
      <w:r w:rsidRPr="00772C24">
        <w:rPr>
          <w:rtl/>
        </w:rPr>
        <w:t xml:space="preserve">نظام الشبكات الفضائية </w:t>
      </w:r>
      <w:r w:rsidR="0070588C">
        <w:t>(</w:t>
      </w:r>
      <w:r w:rsidRPr="00772C24">
        <w:t>SNS</w:t>
      </w:r>
      <w:r w:rsidR="0070588C">
        <w:t>)</w:t>
      </w:r>
      <w:r w:rsidRPr="00772C24">
        <w:rPr>
          <w:rFonts w:hint="cs"/>
          <w:rtl/>
        </w:rPr>
        <w:t xml:space="preserve"> وفي </w:t>
      </w:r>
      <w:r w:rsidRPr="00772C24">
        <w:rPr>
          <w:rtl/>
        </w:rPr>
        <w:t xml:space="preserve">النشرة الإعلامية الدولية للترددات </w:t>
      </w:r>
      <w:r w:rsidR="0070588C">
        <w:t>(</w:t>
      </w:r>
      <w:r w:rsidR="0070588C" w:rsidRPr="00772C24">
        <w:t>BR</w:t>
      </w:r>
      <w:r w:rsidR="0070588C">
        <w:t> </w:t>
      </w:r>
      <w:r w:rsidR="0070588C" w:rsidRPr="00772C24">
        <w:t>IFIC</w:t>
      </w:r>
      <w:r w:rsidR="0070588C">
        <w:t>)</w:t>
      </w:r>
      <w:r w:rsidR="0070588C" w:rsidRPr="00772C24">
        <w:rPr>
          <w:rFonts w:hint="cs"/>
          <w:rtl/>
        </w:rPr>
        <w:t xml:space="preserve"> </w:t>
      </w:r>
      <w:r w:rsidR="0070588C">
        <w:rPr>
          <w:rFonts w:hint="cs"/>
          <w:rtl/>
        </w:rPr>
        <w:t>التي</w:t>
      </w:r>
      <w:r w:rsidRPr="00772C24">
        <w:rPr>
          <w:rFonts w:hint="cs"/>
          <w:rtl/>
        </w:rPr>
        <w:t xml:space="preserve"> تم </w:t>
      </w:r>
      <w:r w:rsidR="0070588C">
        <w:rPr>
          <w:rFonts w:hint="cs"/>
          <w:rtl/>
        </w:rPr>
        <w:t xml:space="preserve">فيها </w:t>
      </w:r>
      <w:r w:rsidRPr="00772C24">
        <w:rPr>
          <w:rFonts w:hint="cs"/>
          <w:rtl/>
        </w:rPr>
        <w:t xml:space="preserve">نشر طلب التنسيق، وفي نسخ قاعدة بيانات </w:t>
      </w:r>
      <w:r w:rsidRPr="00772C24">
        <w:rPr>
          <w:rtl/>
        </w:rPr>
        <w:t xml:space="preserve">محطات الاتصالات الراديوية الفضائية </w:t>
      </w:r>
      <w:r w:rsidR="0070588C">
        <w:t>(</w:t>
      </w:r>
      <w:r w:rsidRPr="00772C24">
        <w:t>SRS</w:t>
      </w:r>
      <w:r w:rsidR="0070588C">
        <w:t>)</w:t>
      </w:r>
      <w:r w:rsidRPr="00772C24">
        <w:rPr>
          <w:rFonts w:hint="cs"/>
          <w:rtl/>
        </w:rPr>
        <w:t xml:space="preserve"> التي أعدت قبل </w:t>
      </w:r>
      <w:r w:rsidR="0070588C">
        <w:rPr>
          <w:rFonts w:hint="cs"/>
          <w:rtl/>
        </w:rPr>
        <w:t xml:space="preserve">صدور </w:t>
      </w:r>
      <w:r w:rsidRPr="00772C24">
        <w:rPr>
          <w:rFonts w:hint="cs"/>
          <w:rtl/>
        </w:rPr>
        <w:t>ال</w:t>
      </w:r>
      <w:r w:rsidRPr="00772C24">
        <w:rPr>
          <w:rtl/>
        </w:rPr>
        <w:t>نشرة الإعلامية الدولية للترددات</w:t>
      </w:r>
      <w:r w:rsidR="002B435A">
        <w:rPr>
          <w:rFonts w:hint="cs"/>
          <w:rtl/>
        </w:rPr>
        <w:t> </w:t>
      </w:r>
      <w:r w:rsidR="0070588C">
        <w:t>(</w:t>
      </w:r>
      <w:r w:rsidR="0070588C" w:rsidRPr="00772C24">
        <w:t>BR</w:t>
      </w:r>
      <w:r w:rsidR="0070588C">
        <w:t> </w:t>
      </w:r>
      <w:r w:rsidR="0070588C" w:rsidRPr="00772C24">
        <w:t>IFIC</w:t>
      </w:r>
      <w:r w:rsidR="0070588C">
        <w:t>)</w:t>
      </w:r>
      <w:r w:rsidR="0070588C" w:rsidRPr="00772C24">
        <w:rPr>
          <w:rFonts w:hint="cs"/>
          <w:rtl/>
        </w:rPr>
        <w:t xml:space="preserve"> </w:t>
      </w:r>
      <w:r w:rsidRPr="00772C24">
        <w:rPr>
          <w:rFonts w:hint="cs"/>
          <w:rtl/>
        </w:rPr>
        <w:t xml:space="preserve">رقم </w:t>
      </w:r>
      <w:r w:rsidRPr="00772C24">
        <w:t>2788</w:t>
      </w:r>
      <w:r w:rsidR="0070588C">
        <w:rPr>
          <w:rFonts w:hint="cs"/>
          <w:rtl/>
        </w:rPr>
        <w:t>.</w:t>
      </w:r>
    </w:p>
    <w:p w:rsidR="00772C24" w:rsidRPr="00772C24" w:rsidRDefault="0070588C" w:rsidP="0070588C">
      <w:pPr>
        <w:rPr>
          <w:rtl/>
          <w:lang w:bidi="ar-EG"/>
        </w:rPr>
      </w:pPr>
      <w:r>
        <w:rPr>
          <w:rFonts w:hint="cs"/>
          <w:rtl/>
        </w:rPr>
        <w:t>وستظهر أيضاً</w:t>
      </w:r>
      <w:r w:rsidR="00772C24" w:rsidRPr="00772C24">
        <w:rPr>
          <w:rFonts w:hint="cs"/>
          <w:rtl/>
        </w:rPr>
        <w:t xml:space="preserve"> المعلومات المتعلقة</w:t>
      </w:r>
      <w:r w:rsidR="00772C24" w:rsidRPr="00772C24">
        <w:rPr>
          <w:rtl/>
        </w:rPr>
        <w:t xml:space="preserve"> بالنشر المسبق</w:t>
      </w:r>
      <w:r w:rsidR="00772C24" w:rsidRPr="00772C24">
        <w:rPr>
          <w:rFonts w:hint="cs"/>
          <w:rtl/>
        </w:rPr>
        <w:t xml:space="preserve"> </w:t>
      </w:r>
      <w:r>
        <w:rPr>
          <w:rFonts w:hint="cs"/>
          <w:rtl/>
        </w:rPr>
        <w:t>الخاضعة للتنسيق</w:t>
      </w:r>
      <w:r w:rsidR="00772C24" w:rsidRPr="00772C24">
        <w:rPr>
          <w:rFonts w:hint="cs"/>
          <w:rtl/>
        </w:rPr>
        <w:t xml:space="preserve"> في </w:t>
      </w:r>
      <w:r>
        <w:rPr>
          <w:rFonts w:hint="cs"/>
          <w:rtl/>
        </w:rPr>
        <w:t xml:space="preserve">قاعدة البيانات </w:t>
      </w:r>
      <w:proofErr w:type="spellStart"/>
      <w:r w:rsidR="00772C24" w:rsidRPr="00772C24">
        <w:t>SpaceWISC</w:t>
      </w:r>
      <w:proofErr w:type="spellEnd"/>
      <w:r w:rsidR="00772C24" w:rsidRPr="00772C24">
        <w:rPr>
          <w:rFonts w:hint="cs"/>
          <w:rtl/>
        </w:rPr>
        <w:t>.</w:t>
      </w:r>
    </w:p>
    <w:p w:rsidR="00772C24" w:rsidRPr="00772C24" w:rsidRDefault="00772C24" w:rsidP="002B435A">
      <w:pPr>
        <w:rPr>
          <w:rtl/>
        </w:rPr>
      </w:pPr>
      <w:r w:rsidRPr="00772C24">
        <w:rPr>
          <w:rFonts w:hint="cs"/>
          <w:rtl/>
        </w:rPr>
        <w:t>ولا يؤثر حذف المعلومات المتعلقة</w:t>
      </w:r>
      <w:r w:rsidRPr="00772C24">
        <w:rPr>
          <w:rtl/>
        </w:rPr>
        <w:t xml:space="preserve"> بالنشر المسبق</w:t>
      </w:r>
      <w:r w:rsidRPr="00772C24">
        <w:rPr>
          <w:rFonts w:hint="cs"/>
          <w:rtl/>
        </w:rPr>
        <w:t xml:space="preserve"> وطلب</w:t>
      </w:r>
      <w:r w:rsidR="0070588C">
        <w:rPr>
          <w:rFonts w:hint="cs"/>
          <w:rtl/>
        </w:rPr>
        <w:t>ات</w:t>
      </w:r>
      <w:r w:rsidRPr="00772C24">
        <w:rPr>
          <w:rFonts w:hint="cs"/>
          <w:rtl/>
        </w:rPr>
        <w:t xml:space="preserve"> التنسيق على برمجية الفحص </w:t>
      </w:r>
      <w:r w:rsidRPr="00772C24">
        <w:rPr>
          <w:rtl/>
        </w:rPr>
        <w:t>لمكتب الاتصالات الراديوية</w:t>
      </w:r>
      <w:r w:rsidR="002B435A">
        <w:rPr>
          <w:rFonts w:hint="eastAsia"/>
          <w:rtl/>
        </w:rPr>
        <w:t> </w:t>
      </w:r>
      <w:r w:rsidRPr="00772C24">
        <w:t>(GIBC)</w:t>
      </w:r>
      <w:r w:rsidRPr="00772C24">
        <w:rPr>
          <w:rFonts w:hint="cs"/>
          <w:rtl/>
        </w:rPr>
        <w:t>.</w:t>
      </w:r>
    </w:p>
    <w:p w:rsidR="008C1F82" w:rsidRPr="00090525" w:rsidRDefault="00772C24" w:rsidP="002B435A">
      <w:pPr>
        <w:rPr>
          <w:spacing w:val="-4"/>
        </w:rPr>
      </w:pPr>
      <w:r w:rsidRPr="00090525">
        <w:rPr>
          <w:spacing w:val="-4"/>
          <w:rtl/>
        </w:rPr>
        <w:t xml:space="preserve">ويبقى ال‍مكتب على استعداد لتزويد إدارتكم بأي إيضاحات إضافية قد تطلبها </w:t>
      </w:r>
      <w:r w:rsidR="0070588C" w:rsidRPr="00090525">
        <w:rPr>
          <w:spacing w:val="-4"/>
          <w:rtl/>
        </w:rPr>
        <w:t>من خلال عنوان البريد الإلكتروني</w:t>
      </w:r>
      <w:r w:rsidR="0070588C" w:rsidRPr="00090525">
        <w:rPr>
          <w:rFonts w:hint="cs"/>
          <w:spacing w:val="-4"/>
          <w:rtl/>
        </w:rPr>
        <w:t xml:space="preserve"> </w:t>
      </w:r>
      <w:hyperlink r:id="rId9" w:history="1">
        <w:r w:rsidR="0070588C" w:rsidRPr="00090525">
          <w:rPr>
            <w:rStyle w:val="Hyperlink"/>
            <w:spacing w:val="-4"/>
          </w:rPr>
          <w:t>brmail@itu.int</w:t>
        </w:r>
      </w:hyperlink>
      <w:r w:rsidR="0070588C" w:rsidRPr="00090525">
        <w:rPr>
          <w:spacing w:val="-4"/>
          <w:rtl/>
        </w:rPr>
        <w:t xml:space="preserve"> </w:t>
      </w:r>
      <w:r w:rsidRPr="00090525">
        <w:rPr>
          <w:spacing w:val="-4"/>
          <w:rtl/>
        </w:rPr>
        <w:t>فيما</w:t>
      </w:r>
      <w:r w:rsidR="002B435A">
        <w:rPr>
          <w:rFonts w:hint="cs"/>
          <w:spacing w:val="-4"/>
          <w:rtl/>
        </w:rPr>
        <w:t> </w:t>
      </w:r>
      <w:r w:rsidRPr="00090525">
        <w:rPr>
          <w:spacing w:val="-4"/>
          <w:rtl/>
        </w:rPr>
        <w:t>يتعلق بال‍موضوعات التي تتناول‍ها هذه الرسالة ال‍معممة</w:t>
      </w:r>
      <w:r w:rsidR="0070588C" w:rsidRPr="00090525">
        <w:rPr>
          <w:rFonts w:hint="cs"/>
          <w:spacing w:val="-4"/>
          <w:rtl/>
        </w:rPr>
        <w:t>.</w:t>
      </w:r>
    </w:p>
    <w:p w:rsidR="007764F8" w:rsidRDefault="00AB09B0" w:rsidP="0070588C">
      <w:pPr>
        <w:spacing w:before="1080"/>
        <w:jc w:val="left"/>
        <w:rPr>
          <w:sz w:val="30"/>
          <w:rtl/>
          <w:lang w:val="en-US"/>
        </w:rPr>
      </w:pPr>
      <w:r w:rsidRPr="00C514C6">
        <w:rPr>
          <w:rFonts w:hint="cs"/>
          <w:rtl/>
        </w:rPr>
        <w:t>فرانسوا</w:t>
      </w:r>
      <w:r w:rsidRPr="00C514C6">
        <w:rPr>
          <w:rFonts w:hint="eastAsia"/>
          <w:rtl/>
        </w:rPr>
        <w:t> </w:t>
      </w:r>
      <w:r w:rsidRPr="00C514C6">
        <w:rPr>
          <w:rFonts w:hint="cs"/>
          <w:rtl/>
        </w:rPr>
        <w:t>رانسي</w:t>
      </w:r>
      <w:r w:rsidR="00772C24">
        <w:rPr>
          <w:sz w:val="30"/>
          <w:rtl/>
          <w:lang w:val="en-US"/>
        </w:rPr>
        <w:br/>
      </w:r>
      <w:r w:rsidR="00AC0E5F">
        <w:rPr>
          <w:rFonts w:hint="cs"/>
          <w:sz w:val="30"/>
          <w:rtl/>
          <w:lang w:val="en-US"/>
        </w:rPr>
        <w:t>ال‍</w:t>
      </w:r>
      <w:r w:rsidR="00772C24">
        <w:rPr>
          <w:sz w:val="30"/>
          <w:rtl/>
          <w:lang w:val="en-US"/>
        </w:rPr>
        <w:t>مدير</w:t>
      </w:r>
    </w:p>
    <w:p w:rsidR="00772C24" w:rsidRPr="003D6EB5" w:rsidRDefault="00772C24" w:rsidP="00962F99">
      <w:pPr>
        <w:spacing w:before="840"/>
        <w:rPr>
          <w:b/>
          <w:bCs/>
          <w:sz w:val="18"/>
          <w:szCs w:val="26"/>
          <w:rtl/>
        </w:rPr>
      </w:pPr>
      <w:r w:rsidRPr="003D6EB5">
        <w:rPr>
          <w:rFonts w:hint="cs"/>
          <w:b/>
          <w:bCs/>
          <w:sz w:val="18"/>
          <w:szCs w:val="26"/>
          <w:u w:val="single"/>
          <w:rtl/>
        </w:rPr>
        <w:t>التوزيع</w:t>
      </w:r>
      <w:r w:rsidRPr="003D6EB5">
        <w:rPr>
          <w:rFonts w:hint="cs"/>
          <w:b/>
          <w:bCs/>
          <w:sz w:val="18"/>
          <w:szCs w:val="26"/>
          <w:rtl/>
        </w:rPr>
        <w:t>:</w:t>
      </w:r>
      <w:bookmarkStart w:id="2" w:name="_GoBack"/>
      <w:bookmarkEnd w:id="2"/>
    </w:p>
    <w:p w:rsidR="00772C24" w:rsidRPr="003D6EB5" w:rsidRDefault="00772C24" w:rsidP="00772C2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8"/>
          <w:szCs w:val="26"/>
          <w:rtl/>
        </w:rPr>
      </w:pPr>
      <w:r w:rsidRPr="003D6EB5">
        <w:rPr>
          <w:rFonts w:hint="cs"/>
          <w:sz w:val="18"/>
          <w:szCs w:val="26"/>
          <w:rtl/>
        </w:rPr>
        <w:t>-</w:t>
      </w:r>
      <w:r w:rsidRPr="003D6EB5">
        <w:rPr>
          <w:rFonts w:hint="cs"/>
          <w:sz w:val="18"/>
          <w:szCs w:val="26"/>
          <w:rtl/>
        </w:rPr>
        <w:tab/>
      </w:r>
      <w:r w:rsidRPr="003D6EB5">
        <w:rPr>
          <w:sz w:val="18"/>
          <w:szCs w:val="26"/>
          <w:rtl/>
        </w:rPr>
        <w:t>إدارات الدول الأعضاء</w:t>
      </w:r>
      <w:r w:rsidRPr="003D6EB5">
        <w:rPr>
          <w:rFonts w:hint="cs"/>
          <w:sz w:val="18"/>
          <w:szCs w:val="26"/>
          <w:rtl/>
        </w:rPr>
        <w:t xml:space="preserve"> في الات‍حاد</w:t>
      </w:r>
    </w:p>
    <w:p w:rsidR="00772C24" w:rsidRPr="003D6EB5" w:rsidRDefault="00772C24" w:rsidP="003D6EB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Fonts w:ascii="Calibri" w:hAnsi="Calibri"/>
          <w:szCs w:val="22"/>
          <w:rtl/>
          <w:lang w:val="en-US" w:bidi="ar-EG"/>
        </w:rPr>
      </w:pPr>
      <w:r w:rsidRPr="003D6EB5">
        <w:rPr>
          <w:sz w:val="18"/>
          <w:szCs w:val="26"/>
          <w:rtl/>
        </w:rPr>
        <w:t>-</w:t>
      </w:r>
      <w:r w:rsidRPr="003D6EB5">
        <w:rPr>
          <w:sz w:val="18"/>
          <w:szCs w:val="26"/>
          <w:rtl/>
        </w:rPr>
        <w:tab/>
        <w:t>أعضاء ل</w:t>
      </w:r>
      <w:r w:rsidRPr="003D6EB5">
        <w:rPr>
          <w:rFonts w:hint="cs"/>
          <w:sz w:val="18"/>
          <w:szCs w:val="26"/>
          <w:rtl/>
        </w:rPr>
        <w:t>‍</w:t>
      </w:r>
      <w:r w:rsidRPr="003D6EB5">
        <w:rPr>
          <w:sz w:val="18"/>
          <w:szCs w:val="26"/>
          <w:rtl/>
        </w:rPr>
        <w:t>جنة لوائح الراديو</w:t>
      </w:r>
    </w:p>
    <w:sectPr w:rsidR="00772C24" w:rsidRPr="003D6EB5">
      <w:head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50" w:rsidRDefault="00B93950">
      <w:r>
        <w:separator/>
      </w:r>
    </w:p>
  </w:endnote>
  <w:endnote w:type="continuationSeparator" w:id="0">
    <w:p w:rsidR="00B93950" w:rsidRDefault="00B9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98" w:rsidRPr="00D30998" w:rsidRDefault="00D30998" w:rsidP="00D3099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D30998">
      <w:rPr>
        <w:rFonts w:ascii="Calibri" w:hAnsi="Calibri" w:cs="Calibri"/>
        <w:color w:val="3E8EDE"/>
        <w:sz w:val="18"/>
        <w:szCs w:val="18"/>
        <w:lang w:val="fr-CH"/>
      </w:rPr>
      <w:t>Telecommunication</w:t>
    </w:r>
    <w:proofErr w:type="spellEnd"/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Union • Place des Nations, CH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50" w:rsidRDefault="00B93950">
      <w:r>
        <w:t>____________________</w:t>
      </w:r>
    </w:p>
  </w:footnote>
  <w:footnote w:type="continuationSeparator" w:id="0">
    <w:p w:rsidR="00B93950" w:rsidRDefault="00B9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7764F8" w:rsidRDefault="00962F99" w:rsidP="00962F99">
    <w:pPr>
      <w:pStyle w:val="Header"/>
      <w:bidi w:val="0"/>
    </w:pPr>
    <w:r>
      <w:rPr>
        <w:rStyle w:val="PageNumber"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98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32710D" w:rsidRDefault="00B77485" w:rsidP="0032710D">
    <w:pPr>
      <w:pStyle w:val="Header"/>
      <w:bidi w:val="0"/>
      <w:spacing w:after="120"/>
      <w:jc w:val="left"/>
      <w:rPr>
        <w:lang w:val="en-US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50"/>
    <w:rsid w:val="00016557"/>
    <w:rsid w:val="00054872"/>
    <w:rsid w:val="00090525"/>
    <w:rsid w:val="0009713B"/>
    <w:rsid w:val="000E15C1"/>
    <w:rsid w:val="000E64DA"/>
    <w:rsid w:val="000F527D"/>
    <w:rsid w:val="001214B1"/>
    <w:rsid w:val="00173CC4"/>
    <w:rsid w:val="001E15AA"/>
    <w:rsid w:val="00206E2B"/>
    <w:rsid w:val="00210B45"/>
    <w:rsid w:val="00227F65"/>
    <w:rsid w:val="00255CB4"/>
    <w:rsid w:val="002B435A"/>
    <w:rsid w:val="002C3D26"/>
    <w:rsid w:val="00313C3A"/>
    <w:rsid w:val="0032710D"/>
    <w:rsid w:val="00332A69"/>
    <w:rsid w:val="00343581"/>
    <w:rsid w:val="003D3993"/>
    <w:rsid w:val="003D6EB5"/>
    <w:rsid w:val="003F18DA"/>
    <w:rsid w:val="004140EA"/>
    <w:rsid w:val="004406E3"/>
    <w:rsid w:val="0044634B"/>
    <w:rsid w:val="00451767"/>
    <w:rsid w:val="00492574"/>
    <w:rsid w:val="004A5AB1"/>
    <w:rsid w:val="004C1881"/>
    <w:rsid w:val="004F26AE"/>
    <w:rsid w:val="00595800"/>
    <w:rsid w:val="005F130D"/>
    <w:rsid w:val="005F7F4C"/>
    <w:rsid w:val="006136BC"/>
    <w:rsid w:val="00624358"/>
    <w:rsid w:val="00637C9D"/>
    <w:rsid w:val="006B3F95"/>
    <w:rsid w:val="00702A71"/>
    <w:rsid w:val="0070588C"/>
    <w:rsid w:val="0071106C"/>
    <w:rsid w:val="00746900"/>
    <w:rsid w:val="00772C24"/>
    <w:rsid w:val="007764F8"/>
    <w:rsid w:val="00811467"/>
    <w:rsid w:val="00867FFB"/>
    <w:rsid w:val="00881D43"/>
    <w:rsid w:val="008C1F82"/>
    <w:rsid w:val="008C29C9"/>
    <w:rsid w:val="008D4874"/>
    <w:rsid w:val="0093776F"/>
    <w:rsid w:val="00962F99"/>
    <w:rsid w:val="009676DC"/>
    <w:rsid w:val="009746CA"/>
    <w:rsid w:val="00980D6F"/>
    <w:rsid w:val="009846D5"/>
    <w:rsid w:val="009E14F3"/>
    <w:rsid w:val="009E1957"/>
    <w:rsid w:val="009F6D66"/>
    <w:rsid w:val="00A06093"/>
    <w:rsid w:val="00A92F80"/>
    <w:rsid w:val="00AB07C5"/>
    <w:rsid w:val="00AB09B0"/>
    <w:rsid w:val="00AC0E5F"/>
    <w:rsid w:val="00B57344"/>
    <w:rsid w:val="00B77485"/>
    <w:rsid w:val="00B83DAF"/>
    <w:rsid w:val="00B87E04"/>
    <w:rsid w:val="00B93950"/>
    <w:rsid w:val="00CB4CC7"/>
    <w:rsid w:val="00CC5B81"/>
    <w:rsid w:val="00CD173C"/>
    <w:rsid w:val="00CF0F0C"/>
    <w:rsid w:val="00D30998"/>
    <w:rsid w:val="00D35752"/>
    <w:rsid w:val="00D463D0"/>
    <w:rsid w:val="00D61395"/>
    <w:rsid w:val="00D744B4"/>
    <w:rsid w:val="00EC710F"/>
    <w:rsid w:val="00F42740"/>
    <w:rsid w:val="00F70DB8"/>
    <w:rsid w:val="00FA681B"/>
    <w:rsid w:val="00FC3D0C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72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72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snl/sns-removal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1</TotalTime>
  <Pages>2</Pages>
  <Words>764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5221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Marchetti, Caroline</cp:lastModifiedBy>
  <cp:revision>2</cp:revision>
  <cp:lastPrinted>2015-01-27T08:34:00Z</cp:lastPrinted>
  <dcterms:created xsi:type="dcterms:W3CDTF">2015-01-27T08:35:00Z</dcterms:created>
  <dcterms:modified xsi:type="dcterms:W3CDTF">2015-01-27T08:35:00Z</dcterms:modified>
</cp:coreProperties>
</file>