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142" w:type="dxa"/>
        <w:tblLayout w:type="fixed"/>
        <w:tblLook w:val="04A0" w:firstRow="1" w:lastRow="0" w:firstColumn="1" w:lastColumn="0" w:noHBand="0" w:noVBand="1"/>
      </w:tblPr>
      <w:tblGrid>
        <w:gridCol w:w="1134"/>
        <w:gridCol w:w="5528"/>
        <w:gridCol w:w="2835"/>
      </w:tblGrid>
      <w:tr w:rsidR="0024202A" w:rsidRPr="00B90EAF" w:rsidTr="00CE5B29">
        <w:tc>
          <w:tcPr>
            <w:tcW w:w="9497" w:type="dxa"/>
            <w:gridSpan w:val="3"/>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color w:val="808080"/>
                <w:sz w:val="28"/>
                <w:szCs w:val="28"/>
                <w:lang w:val="en-GB" w:eastAsia="en-US"/>
              </w:rPr>
            </w:pPr>
            <w:proofErr w:type="spellStart"/>
            <w:r w:rsidRPr="00B90EAF">
              <w:rPr>
                <w:rFonts w:ascii="Calibri" w:eastAsia="Times New Roman" w:hAnsi="Calibri" w:cs="Calibri"/>
                <w:b/>
                <w:bCs/>
                <w:color w:val="808080"/>
                <w:sz w:val="28"/>
                <w:szCs w:val="28"/>
                <w:lang w:val="en-GB" w:eastAsia="en-US"/>
              </w:rPr>
              <w:t>Radiocommunication</w:t>
            </w:r>
            <w:proofErr w:type="spellEnd"/>
            <w:r w:rsidRPr="00B90EAF">
              <w:rPr>
                <w:rFonts w:ascii="Calibri" w:eastAsia="Times New Roman" w:hAnsi="Calibri" w:cs="Calibri"/>
                <w:b/>
                <w:bCs/>
                <w:color w:val="808080"/>
                <w:sz w:val="28"/>
                <w:szCs w:val="28"/>
                <w:lang w:val="en-GB" w:eastAsia="en-US"/>
              </w:rPr>
              <w:t xml:space="preserve"> Bureau (BR)</w:t>
            </w:r>
          </w:p>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color w:val="808080"/>
                <w:sz w:val="28"/>
                <w:szCs w:val="28"/>
                <w:lang w:val="en-GB" w:eastAsia="en-US"/>
              </w:rPr>
            </w:pPr>
          </w:p>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Bold"/>
                <w:b/>
                <w:bCs/>
                <w:color w:val="808080"/>
                <w:sz w:val="28"/>
                <w:szCs w:val="28"/>
                <w:lang w:val="en-GB" w:eastAsia="en-US"/>
              </w:rPr>
            </w:pPr>
          </w:p>
        </w:tc>
      </w:tr>
      <w:tr w:rsidR="0024202A" w:rsidRPr="00B90EAF" w:rsidTr="00CE5B29">
        <w:tc>
          <w:tcPr>
            <w:tcW w:w="6662" w:type="dxa"/>
            <w:gridSpan w:val="2"/>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r w:rsidRPr="00B90EAF">
              <w:rPr>
                <w:rFonts w:ascii="Calibri" w:eastAsia="Times New Roman" w:hAnsi="Calibri" w:cs="Calibri"/>
                <w:sz w:val="24"/>
                <w:szCs w:val="24"/>
                <w:lang w:val="en-GB" w:eastAsia="en-US"/>
              </w:rPr>
              <w:t>Circular Letter</w:t>
            </w:r>
          </w:p>
          <w:p w:rsidR="0024202A" w:rsidRPr="00B90EAF" w:rsidRDefault="00595ACE" w:rsidP="00393A7D">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eastAsia="en-US"/>
              </w:rPr>
            </w:pPr>
            <w:r w:rsidRPr="00B90EAF">
              <w:rPr>
                <w:rFonts w:ascii="Calibri" w:eastAsia="Times New Roman" w:hAnsi="Calibri" w:cs="Calibri"/>
                <w:b/>
                <w:bCs/>
                <w:sz w:val="24"/>
                <w:szCs w:val="24"/>
                <w:lang w:val="en-GB" w:eastAsia="en-US"/>
              </w:rPr>
              <w:t>CR/</w:t>
            </w:r>
            <w:r w:rsidR="00915E46">
              <w:rPr>
                <w:rFonts w:ascii="Calibri" w:eastAsia="Times New Roman" w:hAnsi="Calibri" w:cs="Calibri"/>
                <w:b/>
                <w:bCs/>
                <w:sz w:val="24"/>
                <w:szCs w:val="24"/>
                <w:lang w:val="en-GB" w:eastAsia="en-US"/>
              </w:rPr>
              <w:t>428</w:t>
            </w:r>
          </w:p>
        </w:tc>
        <w:tc>
          <w:tcPr>
            <w:tcW w:w="2835" w:type="dxa"/>
            <w:shd w:val="clear" w:color="auto" w:fill="auto"/>
          </w:tcPr>
          <w:p w:rsidR="0024202A" w:rsidRPr="00B90EAF" w:rsidRDefault="00CE5B29" w:rsidP="00A8472B">
            <w:pPr>
              <w:tabs>
                <w:tab w:val="left" w:pos="794"/>
                <w:tab w:val="left" w:pos="1191"/>
                <w:tab w:val="left" w:pos="1588"/>
                <w:tab w:val="left" w:pos="1985"/>
              </w:tabs>
              <w:overflowPunct w:val="0"/>
              <w:autoSpaceDE w:val="0"/>
              <w:autoSpaceDN w:val="0"/>
              <w:adjustRightInd w:val="0"/>
              <w:spacing w:after="0" w:line="240" w:lineRule="auto"/>
              <w:jc w:val="right"/>
              <w:textAlignment w:val="baseline"/>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1</w:t>
            </w:r>
            <w:r w:rsidR="00A8472B">
              <w:rPr>
                <w:rFonts w:ascii="Calibri" w:eastAsia="Times New Roman" w:hAnsi="Calibri" w:cs="Calibri"/>
                <w:sz w:val="24"/>
                <w:szCs w:val="24"/>
                <w:lang w:val="en-GB" w:eastAsia="en-US"/>
              </w:rPr>
              <w:t>3</w:t>
            </w:r>
            <w:r w:rsidR="0024202A" w:rsidRPr="00CE5B29">
              <w:rPr>
                <w:rFonts w:ascii="Calibri" w:eastAsia="Times New Roman" w:hAnsi="Calibri" w:cs="Calibri"/>
                <w:sz w:val="24"/>
                <w:szCs w:val="24"/>
                <w:lang w:val="en-GB" w:eastAsia="en-US"/>
              </w:rPr>
              <w:t xml:space="preserve"> </w:t>
            </w:r>
            <w:r w:rsidR="001156AE" w:rsidRPr="00CE5B29">
              <w:rPr>
                <w:rFonts w:ascii="Calibri" w:eastAsia="Times New Roman" w:hAnsi="Calibri" w:cs="Calibri"/>
                <w:sz w:val="24"/>
                <w:szCs w:val="24"/>
                <w:lang w:val="en-GB" w:eastAsia="en-US"/>
              </w:rPr>
              <w:t>March</w:t>
            </w:r>
            <w:r w:rsidR="0024202A" w:rsidRPr="00CE5B29">
              <w:rPr>
                <w:rFonts w:ascii="Calibri" w:eastAsia="Times New Roman" w:hAnsi="Calibri" w:cs="Calibri"/>
                <w:sz w:val="24"/>
                <w:szCs w:val="24"/>
                <w:lang w:val="en-GB" w:eastAsia="en-US"/>
              </w:rPr>
              <w:t xml:space="preserve"> 201</w:t>
            </w:r>
            <w:r w:rsidR="00E9033B" w:rsidRPr="00CE5B29">
              <w:rPr>
                <w:rFonts w:ascii="Calibri" w:eastAsia="Times New Roman" w:hAnsi="Calibri" w:cs="Calibri"/>
                <w:sz w:val="24"/>
                <w:szCs w:val="24"/>
                <w:lang w:val="en-GB" w:eastAsia="en-US"/>
              </w:rPr>
              <w:t>8</w:t>
            </w:r>
          </w:p>
        </w:tc>
      </w:tr>
      <w:tr w:rsidR="0024202A" w:rsidRPr="00B90EAF" w:rsidTr="00CE5B29">
        <w:tc>
          <w:tcPr>
            <w:tcW w:w="9497" w:type="dxa"/>
            <w:gridSpan w:val="3"/>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Arial"/>
                <w:sz w:val="24"/>
                <w:szCs w:val="24"/>
                <w:lang w:val="en-GB" w:eastAsia="en-US"/>
              </w:rPr>
            </w:pPr>
          </w:p>
        </w:tc>
      </w:tr>
      <w:tr w:rsidR="0024202A" w:rsidRPr="00B90EAF" w:rsidTr="00CE5B29">
        <w:tc>
          <w:tcPr>
            <w:tcW w:w="9497" w:type="dxa"/>
            <w:gridSpan w:val="3"/>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p>
        </w:tc>
      </w:tr>
      <w:tr w:rsidR="0024202A" w:rsidRPr="00B90EAF" w:rsidTr="00CE5B29">
        <w:tc>
          <w:tcPr>
            <w:tcW w:w="9497" w:type="dxa"/>
            <w:gridSpan w:val="3"/>
            <w:shd w:val="clear" w:color="auto" w:fill="auto"/>
          </w:tcPr>
          <w:p w:rsidR="0024202A" w:rsidRPr="00B90EAF" w:rsidRDefault="00CE5B29" w:rsidP="00386891">
            <w:pPr>
              <w:tabs>
                <w:tab w:val="left" w:pos="794"/>
                <w:tab w:val="left" w:pos="1191"/>
                <w:tab w:val="left" w:pos="1310"/>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eastAsia="en-US"/>
              </w:rPr>
            </w:pPr>
            <w:r>
              <w:rPr>
                <w:rFonts w:ascii="Calibri" w:eastAsia="Times New Roman" w:hAnsi="Calibri" w:cs="Calibri"/>
                <w:b/>
                <w:bCs/>
                <w:sz w:val="24"/>
                <w:szCs w:val="24"/>
                <w:lang w:val="en-GB" w:eastAsia="en-US"/>
              </w:rPr>
              <w:t xml:space="preserve">To </w:t>
            </w:r>
            <w:r w:rsidR="00386891">
              <w:rPr>
                <w:rFonts w:ascii="Calibri" w:eastAsia="Times New Roman" w:hAnsi="Calibri" w:cs="Calibri"/>
                <w:b/>
                <w:bCs/>
                <w:sz w:val="24"/>
                <w:szCs w:val="24"/>
                <w:lang w:val="en-GB" w:eastAsia="en-US"/>
              </w:rPr>
              <w:t xml:space="preserve">the </w:t>
            </w:r>
            <w:r w:rsidR="0024202A" w:rsidRPr="00B90EAF">
              <w:rPr>
                <w:rFonts w:ascii="Calibri" w:eastAsia="Times New Roman" w:hAnsi="Calibri" w:cs="Calibri"/>
                <w:b/>
                <w:bCs/>
                <w:sz w:val="24"/>
                <w:szCs w:val="24"/>
                <w:lang w:val="en-GB" w:eastAsia="en-US"/>
              </w:rPr>
              <w:t xml:space="preserve">Administrations of </w:t>
            </w:r>
            <w:r w:rsidR="00386891">
              <w:rPr>
                <w:rFonts w:ascii="Calibri" w:eastAsia="Times New Roman" w:hAnsi="Calibri" w:cs="Calibri"/>
                <w:b/>
                <w:bCs/>
                <w:sz w:val="24"/>
                <w:szCs w:val="24"/>
                <w:lang w:val="en-GB" w:eastAsia="en-US"/>
              </w:rPr>
              <w:t>ITU Member States</w:t>
            </w:r>
          </w:p>
          <w:p w:rsidR="0024202A" w:rsidRPr="00B90EAF" w:rsidRDefault="00386891" w:rsidP="0097787C">
            <w:pPr>
              <w:tabs>
                <w:tab w:val="left" w:pos="794"/>
                <w:tab w:val="left" w:pos="1191"/>
                <w:tab w:val="left" w:pos="1310"/>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eastAsia="en-US"/>
              </w:rPr>
            </w:pPr>
            <w:r>
              <w:rPr>
                <w:rFonts w:ascii="Calibri" w:eastAsia="Times New Roman" w:hAnsi="Calibri" w:cs="Calibri"/>
                <w:b/>
                <w:bCs/>
                <w:sz w:val="24"/>
                <w:szCs w:val="24"/>
                <w:lang w:val="en-GB" w:eastAsia="en-US"/>
              </w:rPr>
              <w:t xml:space="preserve">and </w:t>
            </w:r>
            <w:r w:rsidR="0024202A" w:rsidRPr="00B90EAF">
              <w:rPr>
                <w:rFonts w:ascii="Calibri" w:eastAsia="Times New Roman" w:hAnsi="Calibri" w:cs="Calibri"/>
                <w:b/>
                <w:bCs/>
                <w:sz w:val="24"/>
                <w:szCs w:val="24"/>
                <w:lang w:val="en-GB" w:eastAsia="en-US"/>
              </w:rPr>
              <w:t>ITU-R Sector Members</w:t>
            </w:r>
          </w:p>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eastAsia="en-US"/>
              </w:rPr>
            </w:pPr>
          </w:p>
        </w:tc>
      </w:tr>
      <w:tr w:rsidR="0024202A" w:rsidRPr="00B90EAF" w:rsidTr="00CE5B29">
        <w:tc>
          <w:tcPr>
            <w:tcW w:w="9497" w:type="dxa"/>
            <w:gridSpan w:val="3"/>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p>
        </w:tc>
      </w:tr>
      <w:tr w:rsidR="0024202A" w:rsidRPr="00B90EAF" w:rsidTr="00CE5B29">
        <w:tc>
          <w:tcPr>
            <w:tcW w:w="1134" w:type="dxa"/>
            <w:shd w:val="clear" w:color="auto" w:fill="auto"/>
          </w:tcPr>
          <w:p w:rsidR="0024202A" w:rsidRPr="00CE5B29" w:rsidRDefault="0024202A" w:rsidP="0097787C">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Subject</w:t>
            </w:r>
            <w:r w:rsidR="0097787C" w:rsidRPr="00CE5B29">
              <w:rPr>
                <w:rFonts w:ascii="Calibri" w:eastAsia="Times New Roman" w:hAnsi="Calibri" w:cs="Calibri"/>
                <w:sz w:val="24"/>
                <w:szCs w:val="24"/>
                <w:lang w:val="en-GB" w:eastAsia="en-US"/>
              </w:rPr>
              <w:t>:</w:t>
            </w:r>
          </w:p>
        </w:tc>
        <w:tc>
          <w:tcPr>
            <w:tcW w:w="8363" w:type="dxa"/>
            <w:gridSpan w:val="2"/>
            <w:vMerge w:val="restart"/>
            <w:shd w:val="clear" w:color="auto" w:fill="auto"/>
          </w:tcPr>
          <w:p w:rsidR="0024202A" w:rsidRPr="00B90EAF" w:rsidRDefault="002D6FED" w:rsidP="002D6FED">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Calibri" w:eastAsia="Times New Roman" w:hAnsi="Calibri" w:cs="Calibri"/>
                <w:b/>
                <w:bCs/>
                <w:sz w:val="24"/>
                <w:szCs w:val="24"/>
                <w:lang w:val="en-GB" w:eastAsia="en-US"/>
              </w:rPr>
            </w:pPr>
            <w:r w:rsidRPr="00B90EAF">
              <w:rPr>
                <w:rFonts w:ascii="Calibri" w:eastAsia="Times New Roman" w:hAnsi="Calibri" w:cs="Calibri"/>
                <w:b/>
                <w:bCs/>
                <w:sz w:val="24"/>
                <w:szCs w:val="24"/>
                <w:lang w:val="en-GB" w:eastAsia="en-US"/>
              </w:rPr>
              <w:t>Availability of a trial version of the application</w:t>
            </w:r>
            <w:r w:rsidR="0024202A" w:rsidRPr="00B90EAF">
              <w:rPr>
                <w:rFonts w:ascii="Calibri" w:eastAsia="Times New Roman" w:hAnsi="Calibri" w:cs="Calibri"/>
                <w:b/>
                <w:bCs/>
                <w:sz w:val="24"/>
                <w:szCs w:val="24"/>
                <w:lang w:val="en-GB" w:eastAsia="en-US"/>
              </w:rPr>
              <w:t xml:space="preserve"> </w:t>
            </w:r>
            <w:r w:rsidRPr="00B90EAF">
              <w:rPr>
                <w:rFonts w:ascii="Calibri" w:eastAsia="Times New Roman" w:hAnsi="Calibri" w:cs="Calibri"/>
                <w:b/>
                <w:bCs/>
                <w:sz w:val="24"/>
                <w:szCs w:val="24"/>
                <w:lang w:val="en-GB" w:eastAsia="en-US"/>
              </w:rPr>
              <w:t>“</w:t>
            </w:r>
            <w:r w:rsidR="0024202A" w:rsidRPr="00B90EAF">
              <w:rPr>
                <w:rFonts w:ascii="Calibri" w:eastAsia="Times New Roman" w:hAnsi="Calibri" w:cs="Calibri"/>
                <w:b/>
                <w:bCs/>
                <w:sz w:val="24"/>
                <w:szCs w:val="24"/>
                <w:lang w:val="en-GB" w:eastAsia="en-US"/>
              </w:rPr>
              <w:t>Satellite Interference Reporting and Resolution System</w:t>
            </w:r>
            <w:r w:rsidRPr="00B90EAF">
              <w:rPr>
                <w:rFonts w:ascii="Calibri" w:eastAsia="Times New Roman" w:hAnsi="Calibri" w:cs="Calibri"/>
                <w:b/>
                <w:bCs/>
                <w:sz w:val="24"/>
                <w:szCs w:val="24"/>
                <w:lang w:val="en-GB" w:eastAsia="en-US"/>
              </w:rPr>
              <w:t>”</w:t>
            </w:r>
            <w:r w:rsidR="0024202A" w:rsidRPr="00B90EAF">
              <w:rPr>
                <w:rFonts w:ascii="Calibri" w:eastAsia="Times New Roman" w:hAnsi="Calibri" w:cs="Calibri"/>
                <w:b/>
                <w:bCs/>
                <w:sz w:val="24"/>
                <w:szCs w:val="24"/>
                <w:lang w:val="en-GB" w:eastAsia="en-US"/>
              </w:rPr>
              <w:t xml:space="preserve"> (SIRRS)</w:t>
            </w:r>
          </w:p>
        </w:tc>
      </w:tr>
      <w:tr w:rsidR="0024202A" w:rsidRPr="00B90EAF" w:rsidTr="00CE5B29">
        <w:tc>
          <w:tcPr>
            <w:tcW w:w="1134" w:type="dxa"/>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eastAsia="en-US"/>
              </w:rPr>
            </w:pPr>
          </w:p>
        </w:tc>
        <w:tc>
          <w:tcPr>
            <w:tcW w:w="8363" w:type="dxa"/>
            <w:gridSpan w:val="2"/>
            <w:vMerge/>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Calibri" w:eastAsia="Times New Roman" w:hAnsi="Calibri" w:cs="Calibri"/>
                <w:b/>
                <w:bCs/>
                <w:sz w:val="24"/>
                <w:szCs w:val="24"/>
                <w:lang w:val="en-GB" w:eastAsia="en-US"/>
              </w:rPr>
            </w:pPr>
          </w:p>
        </w:tc>
      </w:tr>
      <w:tr w:rsidR="0024202A" w:rsidRPr="00B90EAF" w:rsidTr="00CE5B29">
        <w:tc>
          <w:tcPr>
            <w:tcW w:w="1134" w:type="dxa"/>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eastAsia="en-US"/>
              </w:rPr>
            </w:pPr>
          </w:p>
        </w:tc>
        <w:tc>
          <w:tcPr>
            <w:tcW w:w="8363" w:type="dxa"/>
            <w:gridSpan w:val="2"/>
            <w:vMerge/>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Calibri" w:eastAsia="Times New Roman" w:hAnsi="Calibri" w:cs="Calibri"/>
                <w:b/>
                <w:bCs/>
                <w:sz w:val="24"/>
                <w:szCs w:val="24"/>
                <w:lang w:val="en-GB" w:eastAsia="en-US"/>
              </w:rPr>
            </w:pPr>
          </w:p>
        </w:tc>
      </w:tr>
      <w:tr w:rsidR="0024202A" w:rsidRPr="00B90EAF" w:rsidTr="00CE5B29">
        <w:tc>
          <w:tcPr>
            <w:tcW w:w="9497" w:type="dxa"/>
            <w:gridSpan w:val="3"/>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eastAsia="en-US"/>
              </w:rPr>
            </w:pPr>
          </w:p>
        </w:tc>
      </w:tr>
      <w:tr w:rsidR="0024202A" w:rsidRPr="00B90EAF" w:rsidTr="00CE5B29">
        <w:tc>
          <w:tcPr>
            <w:tcW w:w="9497" w:type="dxa"/>
            <w:gridSpan w:val="3"/>
            <w:shd w:val="clear" w:color="auto" w:fill="auto"/>
          </w:tcPr>
          <w:p w:rsidR="0024202A" w:rsidRPr="00B90EAF"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eastAsia="en-US"/>
              </w:rPr>
            </w:pPr>
          </w:p>
        </w:tc>
      </w:tr>
    </w:tbl>
    <w:p w:rsidR="00527B2D" w:rsidRPr="00CE5B29" w:rsidRDefault="0024202A" w:rsidP="0049449C">
      <w:pPr>
        <w:autoSpaceDE w:val="0"/>
        <w:autoSpaceDN w:val="0"/>
        <w:adjustRightInd w:val="0"/>
        <w:spacing w:before="160" w:after="0" w:line="240" w:lineRule="auto"/>
        <w:ind w:right="283"/>
        <w:jc w:val="both"/>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 xml:space="preserve">The </w:t>
      </w:r>
      <w:proofErr w:type="spellStart"/>
      <w:r w:rsidR="008141C7" w:rsidRPr="00CE5B29">
        <w:rPr>
          <w:rFonts w:ascii="Calibri" w:eastAsia="Times New Roman" w:hAnsi="Calibri" w:cs="Calibri"/>
          <w:sz w:val="24"/>
          <w:szCs w:val="24"/>
          <w:lang w:val="en-GB" w:eastAsia="en-US"/>
        </w:rPr>
        <w:t>Radiocommunication</w:t>
      </w:r>
      <w:proofErr w:type="spellEnd"/>
      <w:r w:rsidR="008141C7" w:rsidRPr="00CE5B29">
        <w:rPr>
          <w:rFonts w:ascii="Calibri" w:eastAsia="Times New Roman" w:hAnsi="Calibri" w:cs="Calibri"/>
          <w:sz w:val="24"/>
          <w:szCs w:val="24"/>
          <w:lang w:val="en-GB" w:eastAsia="en-US"/>
        </w:rPr>
        <w:t xml:space="preserve"> </w:t>
      </w:r>
      <w:r w:rsidRPr="00CE5B29">
        <w:rPr>
          <w:rFonts w:ascii="Calibri" w:eastAsia="Times New Roman" w:hAnsi="Calibri" w:cs="Calibri"/>
          <w:sz w:val="24"/>
          <w:szCs w:val="24"/>
          <w:lang w:val="en-GB" w:eastAsia="en-US"/>
        </w:rPr>
        <w:t xml:space="preserve">Bureau is pleased to provide administrations, satellite operators, space agencies and </w:t>
      </w:r>
      <w:r w:rsidR="002D6FED" w:rsidRPr="00CE5B29">
        <w:rPr>
          <w:rFonts w:ascii="Calibri" w:eastAsia="Times New Roman" w:hAnsi="Calibri" w:cs="Calibri"/>
          <w:sz w:val="24"/>
          <w:szCs w:val="24"/>
          <w:lang w:val="en-GB" w:eastAsia="en-US"/>
        </w:rPr>
        <w:t xml:space="preserve">other </w:t>
      </w:r>
      <w:r w:rsidRPr="00CE5B29">
        <w:rPr>
          <w:rFonts w:ascii="Calibri" w:eastAsia="Times New Roman" w:hAnsi="Calibri" w:cs="Calibri"/>
          <w:sz w:val="24"/>
          <w:szCs w:val="24"/>
          <w:lang w:val="en-GB" w:eastAsia="en-US"/>
        </w:rPr>
        <w:t xml:space="preserve">space stakeholder member of the ITU-R </w:t>
      </w:r>
      <w:r w:rsidR="002D6FED" w:rsidRPr="00CE5B29">
        <w:rPr>
          <w:rFonts w:ascii="Calibri" w:eastAsia="Times New Roman" w:hAnsi="Calibri" w:cs="Calibri"/>
          <w:sz w:val="24"/>
          <w:szCs w:val="24"/>
          <w:lang w:val="en-GB" w:eastAsia="en-US"/>
        </w:rPr>
        <w:t>S</w:t>
      </w:r>
      <w:r w:rsidRPr="00CE5B29">
        <w:rPr>
          <w:rFonts w:ascii="Calibri" w:eastAsia="Times New Roman" w:hAnsi="Calibri" w:cs="Calibri"/>
          <w:sz w:val="24"/>
          <w:szCs w:val="24"/>
          <w:lang w:val="en-GB" w:eastAsia="en-US"/>
        </w:rPr>
        <w:t xml:space="preserve">ector with the ITU online application </w:t>
      </w:r>
      <w:r w:rsidR="002D6FED" w:rsidRPr="00CE5B29">
        <w:rPr>
          <w:rFonts w:ascii="Calibri" w:eastAsia="Times New Roman" w:hAnsi="Calibri" w:cs="Calibri"/>
          <w:sz w:val="24"/>
          <w:szCs w:val="24"/>
          <w:lang w:val="en-GB" w:eastAsia="en-US"/>
        </w:rPr>
        <w:t>“Satellite Interference Reporting and Resolution System” (</w:t>
      </w:r>
      <w:r w:rsidRPr="00CE5B29">
        <w:rPr>
          <w:rFonts w:ascii="Calibri" w:eastAsia="Times New Roman" w:hAnsi="Calibri" w:cs="Calibri"/>
          <w:sz w:val="24"/>
          <w:szCs w:val="24"/>
          <w:lang w:val="en-GB" w:eastAsia="en-US"/>
        </w:rPr>
        <w:t>SIRRS</w:t>
      </w:r>
      <w:r w:rsidR="002D6FED" w:rsidRPr="00CE5B29">
        <w:rPr>
          <w:rFonts w:ascii="Calibri" w:eastAsia="Times New Roman" w:hAnsi="Calibri" w:cs="Calibri"/>
          <w:sz w:val="24"/>
          <w:szCs w:val="24"/>
          <w:lang w:val="en-GB" w:eastAsia="en-US"/>
        </w:rPr>
        <w:t xml:space="preserve">), </w:t>
      </w:r>
      <w:r w:rsidRPr="00CE5B29">
        <w:rPr>
          <w:rFonts w:ascii="Calibri" w:eastAsia="Times New Roman" w:hAnsi="Calibri" w:cs="Calibri"/>
          <w:sz w:val="24"/>
          <w:szCs w:val="24"/>
          <w:lang w:val="en-GB" w:eastAsia="en-US"/>
        </w:rPr>
        <w:t>to be used for reporting and exchange of information concerning cases of harmful interfe</w:t>
      </w:r>
      <w:r w:rsidR="00FA0CF9">
        <w:rPr>
          <w:rFonts w:ascii="Calibri" w:eastAsia="Times New Roman" w:hAnsi="Calibri" w:cs="Calibri"/>
          <w:sz w:val="24"/>
          <w:szCs w:val="24"/>
          <w:lang w:val="en-GB" w:eastAsia="en-US"/>
        </w:rPr>
        <w:t>rence affecting space services.</w:t>
      </w:r>
    </w:p>
    <w:p w:rsidR="00527B2D" w:rsidRPr="00CE5B29" w:rsidRDefault="0024202A" w:rsidP="0049449C">
      <w:pPr>
        <w:autoSpaceDE w:val="0"/>
        <w:autoSpaceDN w:val="0"/>
        <w:adjustRightInd w:val="0"/>
        <w:spacing w:before="160" w:after="0" w:line="240" w:lineRule="auto"/>
        <w:ind w:right="283"/>
        <w:jc w:val="both"/>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 xml:space="preserve">This online application has been developed in response to Resolution </w:t>
      </w:r>
      <w:r w:rsidRPr="00FA0CF9">
        <w:rPr>
          <w:rFonts w:ascii="Calibri" w:eastAsia="Times New Roman" w:hAnsi="Calibri" w:cs="Calibri"/>
          <w:b/>
          <w:bCs/>
          <w:sz w:val="24"/>
          <w:szCs w:val="24"/>
          <w:lang w:val="en-GB" w:eastAsia="en-US"/>
        </w:rPr>
        <w:t>186</w:t>
      </w:r>
      <w:r w:rsidRPr="00CE5B29">
        <w:rPr>
          <w:rFonts w:ascii="Calibri" w:eastAsia="Times New Roman" w:hAnsi="Calibri" w:cs="Calibri"/>
          <w:sz w:val="24"/>
          <w:szCs w:val="24"/>
          <w:lang w:val="en-GB" w:eastAsia="en-US"/>
        </w:rPr>
        <w:t xml:space="preserve"> </w:t>
      </w:r>
      <w:r w:rsidR="00D6284D" w:rsidRPr="00CE5B29">
        <w:rPr>
          <w:rFonts w:ascii="Calibri" w:eastAsia="Times New Roman" w:hAnsi="Calibri" w:cs="Calibri"/>
          <w:sz w:val="24"/>
          <w:szCs w:val="24"/>
          <w:lang w:val="en-GB" w:eastAsia="en-US"/>
        </w:rPr>
        <w:t>(BUSAN,</w:t>
      </w:r>
      <w:r w:rsidRPr="00CE5B29">
        <w:rPr>
          <w:rFonts w:ascii="Calibri" w:eastAsia="Times New Roman" w:hAnsi="Calibri" w:cs="Calibri"/>
          <w:sz w:val="24"/>
          <w:szCs w:val="24"/>
          <w:lang w:val="en-GB" w:eastAsia="en-US"/>
        </w:rPr>
        <w:t xml:space="preserve"> 2014</w:t>
      </w:r>
      <w:r w:rsidR="00D6284D" w:rsidRPr="00CE5B29">
        <w:rPr>
          <w:rFonts w:ascii="Calibri" w:eastAsia="Times New Roman" w:hAnsi="Calibri" w:cs="Calibri"/>
          <w:sz w:val="24"/>
          <w:szCs w:val="24"/>
          <w:lang w:val="en-GB" w:eastAsia="en-US"/>
        </w:rPr>
        <w:t>)</w:t>
      </w:r>
      <w:r w:rsidRPr="00CE5B29">
        <w:rPr>
          <w:rFonts w:ascii="Calibri" w:eastAsia="Times New Roman" w:hAnsi="Calibri" w:cs="Calibri"/>
          <w:sz w:val="24"/>
          <w:szCs w:val="24"/>
          <w:lang w:val="en-GB" w:eastAsia="en-US"/>
        </w:rPr>
        <w:t xml:space="preserve"> and in line with </w:t>
      </w:r>
      <w:r w:rsidR="000E1A67" w:rsidRPr="00CE5B29">
        <w:rPr>
          <w:rFonts w:ascii="Calibri" w:eastAsia="Times New Roman" w:hAnsi="Calibri" w:cs="Calibri"/>
          <w:sz w:val="24"/>
          <w:szCs w:val="24"/>
          <w:lang w:val="en-GB" w:eastAsia="en-US"/>
        </w:rPr>
        <w:t>Annex 2 to D</w:t>
      </w:r>
      <w:r w:rsidRPr="00CE5B29">
        <w:rPr>
          <w:rFonts w:ascii="Calibri" w:eastAsia="Times New Roman" w:hAnsi="Calibri" w:cs="Calibri"/>
          <w:sz w:val="24"/>
          <w:szCs w:val="24"/>
          <w:lang w:val="en-GB" w:eastAsia="en-US"/>
        </w:rPr>
        <w:t xml:space="preserve">ecision 5 </w:t>
      </w:r>
      <w:r w:rsidR="000E1A67" w:rsidRPr="00CE5B29">
        <w:rPr>
          <w:rFonts w:ascii="Calibri" w:eastAsia="Times New Roman" w:hAnsi="Calibri" w:cs="Calibri"/>
          <w:sz w:val="24"/>
          <w:szCs w:val="24"/>
          <w:lang w:val="en-GB" w:eastAsia="en-US"/>
        </w:rPr>
        <w:t>(REV. BUSAN, 2014)</w:t>
      </w:r>
      <w:r w:rsidRPr="00CE5B29">
        <w:rPr>
          <w:rFonts w:ascii="Calibri" w:eastAsia="Times New Roman" w:hAnsi="Calibri" w:cs="Calibri"/>
          <w:sz w:val="24"/>
          <w:szCs w:val="24"/>
          <w:lang w:val="en-GB" w:eastAsia="en-US"/>
        </w:rPr>
        <w:t xml:space="preserve"> on modern electronic communication methods. The objective of this system, </w:t>
      </w:r>
      <w:r w:rsidR="006546A6" w:rsidRPr="00CE5B29">
        <w:rPr>
          <w:rFonts w:ascii="Calibri" w:eastAsia="Times New Roman" w:hAnsi="Calibri" w:cs="Calibri"/>
          <w:sz w:val="24"/>
          <w:szCs w:val="24"/>
          <w:lang w:val="en-GB" w:eastAsia="en-US"/>
        </w:rPr>
        <w:t xml:space="preserve">as </w:t>
      </w:r>
      <w:r w:rsidR="00243E89" w:rsidRPr="00CE5B29">
        <w:rPr>
          <w:rFonts w:ascii="Calibri" w:eastAsia="Times New Roman" w:hAnsi="Calibri" w:cs="Calibri"/>
          <w:sz w:val="24"/>
          <w:szCs w:val="24"/>
          <w:lang w:val="en-GB" w:eastAsia="en-US"/>
        </w:rPr>
        <w:t>reported to</w:t>
      </w:r>
      <w:r w:rsidRPr="00CE5B29">
        <w:rPr>
          <w:rFonts w:ascii="Calibri" w:eastAsia="Times New Roman" w:hAnsi="Calibri" w:cs="Calibri"/>
          <w:sz w:val="24"/>
          <w:szCs w:val="24"/>
          <w:lang w:val="en-GB" w:eastAsia="en-US"/>
        </w:rPr>
        <w:t xml:space="preserve"> WRC-15</w:t>
      </w:r>
      <w:r w:rsidR="00012B8B" w:rsidRPr="00CE5B29">
        <w:rPr>
          <w:rFonts w:ascii="Calibri" w:eastAsia="Times New Roman" w:hAnsi="Calibri" w:cs="Calibri"/>
          <w:sz w:val="24"/>
          <w:szCs w:val="24"/>
          <w:lang w:val="en-GB" w:eastAsia="en-US"/>
        </w:rPr>
        <w:t>,</w:t>
      </w:r>
      <w:r w:rsidRPr="00CE5B29">
        <w:rPr>
          <w:rFonts w:ascii="Calibri" w:eastAsia="Times New Roman" w:hAnsi="Calibri" w:cs="Calibri"/>
          <w:sz w:val="24"/>
          <w:szCs w:val="24"/>
          <w:lang w:val="en-GB" w:eastAsia="en-US"/>
        </w:rPr>
        <w:t xml:space="preserve"> is to facilitate the communication between the parties concerned in case of harmful interference and to assist them in the identification of source</w:t>
      </w:r>
      <w:r w:rsidR="00243E89" w:rsidRPr="00CE5B29">
        <w:rPr>
          <w:rFonts w:ascii="Calibri" w:eastAsia="Times New Roman" w:hAnsi="Calibri" w:cs="Calibri"/>
          <w:sz w:val="24"/>
          <w:szCs w:val="24"/>
          <w:lang w:val="en-GB" w:eastAsia="en-US"/>
        </w:rPr>
        <w:t>s</w:t>
      </w:r>
      <w:r w:rsidRPr="00CE5B29">
        <w:rPr>
          <w:rFonts w:ascii="Calibri" w:eastAsia="Times New Roman" w:hAnsi="Calibri" w:cs="Calibri"/>
          <w:sz w:val="24"/>
          <w:szCs w:val="24"/>
          <w:lang w:val="en-GB" w:eastAsia="en-US"/>
        </w:rPr>
        <w:t xml:space="preserve"> of interference and </w:t>
      </w:r>
      <w:r w:rsidR="00CE102F" w:rsidRPr="00CE5B29">
        <w:rPr>
          <w:rFonts w:ascii="Calibri" w:eastAsia="Times New Roman" w:hAnsi="Calibri" w:cs="Calibri"/>
          <w:sz w:val="24"/>
          <w:szCs w:val="24"/>
          <w:lang w:val="en-GB" w:eastAsia="en-US"/>
        </w:rPr>
        <w:t>their</w:t>
      </w:r>
      <w:r w:rsidR="00012B8B" w:rsidRPr="00CE5B29">
        <w:rPr>
          <w:rFonts w:ascii="Calibri" w:eastAsia="Times New Roman" w:hAnsi="Calibri" w:cs="Calibri"/>
          <w:sz w:val="24"/>
          <w:szCs w:val="24"/>
          <w:lang w:val="en-GB" w:eastAsia="en-US"/>
        </w:rPr>
        <w:t xml:space="preserve"> </w:t>
      </w:r>
      <w:r w:rsidRPr="00CE5B29">
        <w:rPr>
          <w:rFonts w:ascii="Calibri" w:eastAsia="Times New Roman" w:hAnsi="Calibri" w:cs="Calibri"/>
          <w:sz w:val="24"/>
          <w:szCs w:val="24"/>
          <w:lang w:val="en-GB" w:eastAsia="en-US"/>
        </w:rPr>
        <w:t xml:space="preserve">prompt elimination in accordance </w:t>
      </w:r>
      <w:r w:rsidR="00956041" w:rsidRPr="00CE5B29">
        <w:rPr>
          <w:rFonts w:ascii="Calibri" w:eastAsia="Times New Roman" w:hAnsi="Calibri" w:cs="Calibri"/>
          <w:sz w:val="24"/>
          <w:szCs w:val="24"/>
          <w:lang w:val="en-GB" w:eastAsia="en-US"/>
        </w:rPr>
        <w:t>with</w:t>
      </w:r>
      <w:r w:rsidRPr="00CE5B29">
        <w:rPr>
          <w:rFonts w:ascii="Calibri" w:eastAsia="Times New Roman" w:hAnsi="Calibri" w:cs="Calibri"/>
          <w:sz w:val="24"/>
          <w:szCs w:val="24"/>
          <w:lang w:val="en-GB" w:eastAsia="en-US"/>
        </w:rPr>
        <w:t xml:space="preserve"> </w:t>
      </w:r>
      <w:r w:rsidR="008221F7" w:rsidRPr="00CE5B29">
        <w:rPr>
          <w:rFonts w:ascii="Calibri" w:eastAsia="Times New Roman" w:hAnsi="Calibri" w:cs="Calibri"/>
          <w:sz w:val="24"/>
          <w:szCs w:val="24"/>
          <w:lang w:val="en-GB" w:eastAsia="en-US"/>
        </w:rPr>
        <w:t xml:space="preserve">the provisions of </w:t>
      </w:r>
      <w:r w:rsidRPr="00CE5B29">
        <w:rPr>
          <w:rFonts w:ascii="Calibri" w:eastAsia="Times New Roman" w:hAnsi="Calibri" w:cs="Calibri"/>
          <w:sz w:val="24"/>
          <w:szCs w:val="24"/>
          <w:lang w:val="en-GB" w:eastAsia="en-US"/>
        </w:rPr>
        <w:t xml:space="preserve">Articles </w:t>
      </w:r>
      <w:r w:rsidRPr="00CE5B29">
        <w:rPr>
          <w:rFonts w:ascii="Calibri" w:eastAsia="Times New Roman" w:hAnsi="Calibri" w:cs="Calibri"/>
          <w:b/>
          <w:bCs/>
          <w:sz w:val="24"/>
          <w:szCs w:val="24"/>
          <w:lang w:val="en-GB" w:eastAsia="en-US"/>
        </w:rPr>
        <w:t>15</w:t>
      </w:r>
      <w:r w:rsidRPr="00CE5B29">
        <w:rPr>
          <w:rFonts w:ascii="Calibri" w:eastAsia="Times New Roman" w:hAnsi="Calibri" w:cs="Calibri"/>
          <w:sz w:val="24"/>
          <w:szCs w:val="24"/>
          <w:lang w:val="en-GB" w:eastAsia="en-US"/>
        </w:rPr>
        <w:t xml:space="preserve"> and </w:t>
      </w:r>
      <w:r w:rsidR="008221F7" w:rsidRPr="00CE5B29">
        <w:rPr>
          <w:rFonts w:ascii="Calibri" w:eastAsia="Times New Roman" w:hAnsi="Calibri" w:cs="Calibri"/>
          <w:sz w:val="24"/>
          <w:szCs w:val="24"/>
          <w:lang w:val="en-GB" w:eastAsia="en-US"/>
        </w:rPr>
        <w:t xml:space="preserve">No. </w:t>
      </w:r>
      <w:r w:rsidRPr="00CE5B29">
        <w:rPr>
          <w:rFonts w:ascii="Calibri" w:eastAsia="Times New Roman" w:hAnsi="Calibri" w:cs="Calibri"/>
          <w:b/>
          <w:bCs/>
          <w:sz w:val="24"/>
          <w:szCs w:val="24"/>
          <w:lang w:val="en-GB" w:eastAsia="en-US"/>
        </w:rPr>
        <w:t>13.2</w:t>
      </w:r>
      <w:r w:rsidRPr="00CE5B29">
        <w:rPr>
          <w:rFonts w:ascii="Calibri" w:eastAsia="Times New Roman" w:hAnsi="Calibri" w:cs="Calibri"/>
          <w:sz w:val="24"/>
          <w:szCs w:val="24"/>
          <w:lang w:val="en-GB" w:eastAsia="en-US"/>
        </w:rPr>
        <w:t xml:space="preserve"> of the Radio Regulations. The </w:t>
      </w:r>
      <w:r w:rsidR="006546A6" w:rsidRPr="00CE5B29">
        <w:rPr>
          <w:rFonts w:ascii="Calibri" w:eastAsia="Times New Roman" w:hAnsi="Calibri" w:cs="Calibri"/>
          <w:sz w:val="24"/>
          <w:szCs w:val="24"/>
          <w:lang w:val="en-GB" w:eastAsia="en-US"/>
        </w:rPr>
        <w:t>system allows to capture information in accordance with</w:t>
      </w:r>
      <w:r w:rsidRPr="00CE5B29">
        <w:rPr>
          <w:rFonts w:ascii="Calibri" w:eastAsia="Times New Roman" w:hAnsi="Calibri" w:cs="Calibri"/>
          <w:sz w:val="24"/>
          <w:szCs w:val="24"/>
          <w:lang w:val="en-GB" w:eastAsia="en-US"/>
        </w:rPr>
        <w:t xml:space="preserve"> Appendix </w:t>
      </w:r>
      <w:r w:rsidRPr="00CE5B29">
        <w:rPr>
          <w:rFonts w:ascii="Calibri" w:eastAsia="Times New Roman" w:hAnsi="Calibri" w:cs="Calibri"/>
          <w:b/>
          <w:bCs/>
          <w:sz w:val="24"/>
          <w:szCs w:val="24"/>
          <w:lang w:val="en-GB" w:eastAsia="en-US"/>
        </w:rPr>
        <w:t>10</w:t>
      </w:r>
      <w:r w:rsidRPr="00CE5B29">
        <w:rPr>
          <w:rFonts w:ascii="Calibri" w:eastAsia="Times New Roman" w:hAnsi="Calibri" w:cs="Calibri"/>
          <w:sz w:val="24"/>
          <w:szCs w:val="24"/>
          <w:lang w:val="en-GB" w:eastAsia="en-US"/>
        </w:rPr>
        <w:t xml:space="preserve"> </w:t>
      </w:r>
      <w:r w:rsidR="002D6FED" w:rsidRPr="00CE5B29">
        <w:rPr>
          <w:rFonts w:ascii="Calibri" w:eastAsia="Times New Roman" w:hAnsi="Calibri" w:cs="Calibri"/>
          <w:sz w:val="24"/>
          <w:szCs w:val="24"/>
          <w:lang w:val="en-GB" w:eastAsia="en-US"/>
        </w:rPr>
        <w:t xml:space="preserve">of the Radio Regulations </w:t>
      </w:r>
      <w:r w:rsidR="006546A6" w:rsidRPr="00CE5B29">
        <w:rPr>
          <w:rFonts w:ascii="Calibri" w:eastAsia="Times New Roman" w:hAnsi="Calibri" w:cs="Calibri"/>
          <w:sz w:val="24"/>
          <w:szCs w:val="24"/>
          <w:lang w:val="en-GB" w:eastAsia="en-US"/>
        </w:rPr>
        <w:t xml:space="preserve">and </w:t>
      </w:r>
      <w:r w:rsidRPr="00CE5B29">
        <w:rPr>
          <w:rFonts w:ascii="Calibri" w:eastAsia="Times New Roman" w:hAnsi="Calibri" w:cs="Calibri"/>
          <w:sz w:val="24"/>
          <w:szCs w:val="24"/>
          <w:lang w:val="en-GB" w:eastAsia="en-US"/>
        </w:rPr>
        <w:t>to upload additional information in the format of Report ITU-R SM.2181, R</w:t>
      </w:r>
      <w:r w:rsidR="000E1A67" w:rsidRPr="00CE5B29">
        <w:rPr>
          <w:rFonts w:ascii="Calibri" w:eastAsia="Times New Roman" w:hAnsi="Calibri" w:cs="Calibri"/>
          <w:sz w:val="24"/>
          <w:szCs w:val="24"/>
          <w:lang w:val="en-GB" w:eastAsia="en-US"/>
        </w:rPr>
        <w:t>ecommendation</w:t>
      </w:r>
      <w:r w:rsidRPr="00CE5B29">
        <w:rPr>
          <w:rFonts w:ascii="Calibri" w:eastAsia="Times New Roman" w:hAnsi="Calibri" w:cs="Calibri"/>
          <w:sz w:val="24"/>
          <w:szCs w:val="24"/>
          <w:lang w:val="en-GB" w:eastAsia="en-US"/>
        </w:rPr>
        <w:t xml:space="preserve"> ITU-R RS.</w:t>
      </w:r>
      <w:r w:rsidR="00956041" w:rsidRPr="00CE5B29">
        <w:rPr>
          <w:rFonts w:ascii="Calibri" w:eastAsia="Times New Roman" w:hAnsi="Calibri" w:cs="Calibri"/>
          <w:sz w:val="24"/>
          <w:szCs w:val="24"/>
          <w:lang w:val="en-GB" w:eastAsia="en-US"/>
        </w:rPr>
        <w:t>2106</w:t>
      </w:r>
      <w:r w:rsidRPr="00CE5B29">
        <w:rPr>
          <w:rFonts w:ascii="Calibri" w:eastAsia="Times New Roman" w:hAnsi="Calibri" w:cs="Calibri"/>
          <w:sz w:val="24"/>
          <w:szCs w:val="24"/>
          <w:lang w:val="en-GB" w:eastAsia="en-US"/>
        </w:rPr>
        <w:t>-</w:t>
      </w:r>
      <w:r w:rsidR="00956041" w:rsidRPr="00CE5B29">
        <w:rPr>
          <w:rFonts w:ascii="Calibri" w:eastAsia="Times New Roman" w:hAnsi="Calibri" w:cs="Calibri"/>
          <w:sz w:val="24"/>
          <w:szCs w:val="24"/>
          <w:lang w:val="en-GB" w:eastAsia="en-US"/>
        </w:rPr>
        <w:t>0</w:t>
      </w:r>
      <w:r w:rsidR="00527B2D" w:rsidRPr="00CE5B29">
        <w:rPr>
          <w:rFonts w:ascii="Calibri" w:eastAsia="Times New Roman" w:hAnsi="Calibri" w:cs="Calibri"/>
          <w:sz w:val="24"/>
          <w:szCs w:val="24"/>
          <w:lang w:val="en-GB" w:eastAsia="en-US"/>
        </w:rPr>
        <w:t xml:space="preserve"> or any other standard format.</w:t>
      </w:r>
    </w:p>
    <w:p w:rsidR="0024202A" w:rsidRPr="00CE5B29" w:rsidRDefault="0024202A" w:rsidP="00CE5B29">
      <w:pPr>
        <w:autoSpaceDE w:val="0"/>
        <w:autoSpaceDN w:val="0"/>
        <w:adjustRightInd w:val="0"/>
        <w:spacing w:before="160" w:after="240" w:line="240" w:lineRule="auto"/>
        <w:jc w:val="both"/>
        <w:rPr>
          <w:rFonts w:ascii="Calibri" w:eastAsia="Times New Roman" w:hAnsi="Calibri" w:cs="Times New Roman"/>
          <w:sz w:val="24"/>
          <w:szCs w:val="24"/>
          <w:lang w:val="en-GB" w:eastAsia="en-US"/>
        </w:rPr>
      </w:pPr>
      <w:r w:rsidRPr="00CE5B29">
        <w:rPr>
          <w:rFonts w:ascii="Calibri" w:eastAsia="Times New Roman" w:hAnsi="Calibri" w:cs="Times New Roman"/>
          <w:sz w:val="24"/>
          <w:szCs w:val="24"/>
          <w:lang w:val="en-GB" w:eastAsia="en-US"/>
        </w:rPr>
        <w:t>By using SIRRS</w:t>
      </w:r>
      <w:r w:rsidR="008221F7" w:rsidRPr="00CE5B29">
        <w:rPr>
          <w:rFonts w:ascii="Calibri" w:eastAsia="Times New Roman" w:hAnsi="Calibri" w:cs="Times New Roman"/>
          <w:sz w:val="24"/>
          <w:szCs w:val="24"/>
          <w:lang w:val="en-GB" w:eastAsia="en-US"/>
        </w:rPr>
        <w:t>,</w:t>
      </w:r>
      <w:r w:rsidRPr="00CE5B29">
        <w:rPr>
          <w:rFonts w:ascii="Calibri" w:eastAsia="Times New Roman" w:hAnsi="Calibri" w:cs="Times New Roman"/>
          <w:sz w:val="24"/>
          <w:szCs w:val="24"/>
          <w:lang w:val="en-GB" w:eastAsia="en-US"/>
        </w:rPr>
        <w:t xml:space="preserve"> you will be able:</w:t>
      </w:r>
    </w:p>
    <w:p w:rsidR="0024202A" w:rsidRPr="00CE5B29" w:rsidRDefault="0024202A" w:rsidP="0049449C">
      <w:pPr>
        <w:autoSpaceDE w:val="0"/>
        <w:autoSpaceDN w:val="0"/>
        <w:adjustRightInd w:val="0"/>
        <w:spacing w:after="120" w:line="240" w:lineRule="auto"/>
        <w:ind w:right="283"/>
        <w:jc w:val="both"/>
        <w:rPr>
          <w:rFonts w:ascii="Calibri" w:eastAsia="Times New Roman" w:hAnsi="Calibri" w:cs="Times New Roman"/>
          <w:sz w:val="24"/>
          <w:szCs w:val="24"/>
          <w:lang w:val="en-GB" w:eastAsia="en-US"/>
        </w:rPr>
      </w:pPr>
      <w:r w:rsidRPr="00CE5B29">
        <w:rPr>
          <w:rFonts w:ascii="Calibri" w:eastAsia="Times New Roman" w:hAnsi="Calibri" w:cs="Times New Roman"/>
          <w:sz w:val="24"/>
          <w:szCs w:val="24"/>
          <w:lang w:val="en-GB" w:eastAsia="en-US"/>
        </w:rPr>
        <w:t>-</w:t>
      </w:r>
      <w:r w:rsidR="0097787C" w:rsidRPr="00CE5B29">
        <w:rPr>
          <w:rFonts w:ascii="Calibri" w:eastAsia="Times New Roman" w:hAnsi="Calibri" w:cs="Times New Roman"/>
          <w:sz w:val="24"/>
          <w:szCs w:val="24"/>
          <w:lang w:val="en-GB" w:eastAsia="en-US"/>
        </w:rPr>
        <w:tab/>
      </w:r>
      <w:proofErr w:type="gramStart"/>
      <w:r w:rsidR="00721BB0">
        <w:rPr>
          <w:rFonts w:ascii="Calibri" w:eastAsia="Times New Roman" w:hAnsi="Calibri" w:cs="Times New Roman"/>
          <w:sz w:val="24"/>
          <w:szCs w:val="24"/>
          <w:lang w:val="en-GB" w:eastAsia="en-US"/>
        </w:rPr>
        <w:t>t</w:t>
      </w:r>
      <w:r w:rsidRPr="00CE5B29">
        <w:rPr>
          <w:rFonts w:ascii="Calibri" w:eastAsia="Times New Roman" w:hAnsi="Calibri" w:cs="Times New Roman"/>
          <w:sz w:val="24"/>
          <w:szCs w:val="24"/>
          <w:lang w:val="en-GB" w:eastAsia="en-US"/>
        </w:rPr>
        <w:t>o</w:t>
      </w:r>
      <w:proofErr w:type="gramEnd"/>
      <w:r w:rsidRPr="00CE5B29">
        <w:rPr>
          <w:rFonts w:ascii="Calibri" w:eastAsia="Times New Roman" w:hAnsi="Calibri" w:cs="Times New Roman"/>
          <w:sz w:val="24"/>
          <w:szCs w:val="24"/>
          <w:lang w:val="en-GB" w:eastAsia="en-US"/>
        </w:rPr>
        <w:t xml:space="preserve"> </w:t>
      </w:r>
      <w:r w:rsidR="00CE102F" w:rsidRPr="00CE5B29">
        <w:rPr>
          <w:rFonts w:ascii="Calibri" w:eastAsia="Times New Roman" w:hAnsi="Calibri" w:cs="Times New Roman"/>
          <w:sz w:val="24"/>
          <w:szCs w:val="24"/>
          <w:lang w:val="en-GB" w:eastAsia="en-US"/>
        </w:rPr>
        <w:t>r</w:t>
      </w:r>
      <w:r w:rsidRPr="00CE5B29">
        <w:rPr>
          <w:rFonts w:ascii="Calibri" w:eastAsia="Times New Roman" w:hAnsi="Calibri" w:cs="Times New Roman"/>
          <w:sz w:val="24"/>
          <w:szCs w:val="24"/>
          <w:lang w:val="en-GB" w:eastAsia="en-US"/>
        </w:rPr>
        <w:t xml:space="preserve">eport a case of harmful interference affecting a radio station you are responsible for </w:t>
      </w:r>
      <w:r w:rsidR="00386891">
        <w:rPr>
          <w:rFonts w:ascii="Calibri" w:eastAsia="Times New Roman" w:hAnsi="Calibri" w:cs="Times New Roman"/>
          <w:sz w:val="24"/>
          <w:szCs w:val="24"/>
          <w:lang w:val="en-GB" w:eastAsia="en-US"/>
        </w:rPr>
        <w:tab/>
      </w:r>
      <w:r w:rsidRPr="00CE5B29">
        <w:rPr>
          <w:rFonts w:ascii="Calibri" w:eastAsia="Times New Roman" w:hAnsi="Calibri" w:cs="Times New Roman"/>
          <w:sz w:val="24"/>
          <w:szCs w:val="24"/>
          <w:lang w:val="en-GB" w:eastAsia="en-US"/>
        </w:rPr>
        <w:t xml:space="preserve">under </w:t>
      </w:r>
      <w:r w:rsidR="008221F7" w:rsidRPr="00CE5B29">
        <w:rPr>
          <w:rFonts w:ascii="Calibri" w:eastAsia="Times New Roman" w:hAnsi="Calibri" w:cs="Times New Roman"/>
          <w:sz w:val="24"/>
          <w:szCs w:val="24"/>
          <w:lang w:val="en-GB" w:eastAsia="en-US"/>
        </w:rPr>
        <w:t xml:space="preserve">No. </w:t>
      </w:r>
      <w:r w:rsidRPr="00CE5B29">
        <w:rPr>
          <w:rFonts w:ascii="Calibri" w:eastAsia="Times New Roman" w:hAnsi="Calibri" w:cs="Times New Roman"/>
          <w:b/>
          <w:bCs/>
          <w:sz w:val="24"/>
          <w:szCs w:val="24"/>
          <w:lang w:val="en-GB" w:eastAsia="en-US"/>
        </w:rPr>
        <w:t>15.41</w:t>
      </w:r>
      <w:r w:rsidR="00721BB0">
        <w:rPr>
          <w:rFonts w:ascii="Calibri" w:eastAsia="Times New Roman" w:hAnsi="Calibri" w:cs="Times New Roman"/>
          <w:sz w:val="24"/>
          <w:szCs w:val="24"/>
          <w:lang w:val="en-GB" w:eastAsia="en-US"/>
        </w:rPr>
        <w:t xml:space="preserve"> of the Radio Regulations;</w:t>
      </w:r>
    </w:p>
    <w:p w:rsidR="0024202A" w:rsidRPr="00CE5B29" w:rsidRDefault="0024202A" w:rsidP="0049449C">
      <w:pPr>
        <w:autoSpaceDE w:val="0"/>
        <w:autoSpaceDN w:val="0"/>
        <w:adjustRightInd w:val="0"/>
        <w:spacing w:after="120" w:line="240" w:lineRule="auto"/>
        <w:ind w:right="283"/>
        <w:jc w:val="both"/>
        <w:rPr>
          <w:rFonts w:ascii="Calibri" w:eastAsia="Times New Roman" w:hAnsi="Calibri" w:cs="Times New Roman"/>
          <w:sz w:val="24"/>
          <w:szCs w:val="24"/>
          <w:lang w:val="en-GB" w:eastAsia="en-US"/>
        </w:rPr>
      </w:pPr>
      <w:r w:rsidRPr="00CE5B29">
        <w:rPr>
          <w:rFonts w:ascii="Calibri" w:eastAsia="Times New Roman" w:hAnsi="Calibri" w:cs="Times New Roman"/>
          <w:sz w:val="24"/>
          <w:szCs w:val="24"/>
          <w:lang w:val="en-GB" w:eastAsia="en-US"/>
        </w:rPr>
        <w:t>-</w:t>
      </w:r>
      <w:r w:rsidR="0097787C" w:rsidRPr="00CE5B29">
        <w:rPr>
          <w:rFonts w:ascii="Calibri" w:eastAsia="Times New Roman" w:hAnsi="Calibri" w:cs="Times New Roman"/>
          <w:sz w:val="24"/>
          <w:szCs w:val="24"/>
          <w:lang w:val="en-GB" w:eastAsia="en-US"/>
        </w:rPr>
        <w:tab/>
      </w:r>
      <w:proofErr w:type="gramStart"/>
      <w:r w:rsidR="00721BB0">
        <w:rPr>
          <w:rFonts w:ascii="Calibri" w:eastAsia="Times New Roman" w:hAnsi="Calibri" w:cs="Times New Roman"/>
          <w:sz w:val="24"/>
          <w:szCs w:val="24"/>
          <w:lang w:val="en-GB" w:eastAsia="en-US"/>
        </w:rPr>
        <w:t>t</w:t>
      </w:r>
      <w:r w:rsidRPr="00CE5B29">
        <w:rPr>
          <w:rFonts w:ascii="Calibri" w:eastAsia="Times New Roman" w:hAnsi="Calibri" w:cs="Times New Roman"/>
          <w:sz w:val="24"/>
          <w:szCs w:val="24"/>
          <w:lang w:val="en-GB" w:eastAsia="en-US"/>
        </w:rPr>
        <w:t>o</w:t>
      </w:r>
      <w:proofErr w:type="gramEnd"/>
      <w:r w:rsidRPr="00CE5B29">
        <w:rPr>
          <w:rFonts w:ascii="Calibri" w:eastAsia="Times New Roman" w:hAnsi="Calibri" w:cs="Times New Roman"/>
          <w:sz w:val="24"/>
          <w:szCs w:val="24"/>
          <w:lang w:val="en-GB" w:eastAsia="en-US"/>
        </w:rPr>
        <w:t xml:space="preserve"> </w:t>
      </w:r>
      <w:r w:rsidR="00CE102F" w:rsidRPr="00CE5B29">
        <w:rPr>
          <w:rFonts w:ascii="Calibri" w:eastAsia="Times New Roman" w:hAnsi="Calibri" w:cs="Times New Roman"/>
          <w:sz w:val="24"/>
          <w:szCs w:val="24"/>
          <w:lang w:val="en-GB" w:eastAsia="en-US"/>
        </w:rPr>
        <w:t>r</w:t>
      </w:r>
      <w:r w:rsidRPr="00CE5B29">
        <w:rPr>
          <w:rFonts w:ascii="Calibri" w:eastAsia="Times New Roman" w:hAnsi="Calibri" w:cs="Times New Roman"/>
          <w:sz w:val="24"/>
          <w:szCs w:val="24"/>
          <w:lang w:val="en-GB" w:eastAsia="en-US"/>
        </w:rPr>
        <w:t xml:space="preserve">equest Assistance </w:t>
      </w:r>
      <w:r w:rsidR="00012B8B" w:rsidRPr="00CE5B29">
        <w:rPr>
          <w:rFonts w:ascii="Calibri" w:eastAsia="Times New Roman" w:hAnsi="Calibri" w:cs="Times New Roman"/>
          <w:sz w:val="24"/>
          <w:szCs w:val="24"/>
          <w:lang w:val="en-GB" w:eastAsia="en-US"/>
        </w:rPr>
        <w:t>from</w:t>
      </w:r>
      <w:r w:rsidRPr="00CE5B29">
        <w:rPr>
          <w:rFonts w:ascii="Calibri" w:eastAsia="Times New Roman" w:hAnsi="Calibri" w:cs="Times New Roman"/>
          <w:sz w:val="24"/>
          <w:szCs w:val="24"/>
          <w:lang w:val="en-GB" w:eastAsia="en-US"/>
        </w:rPr>
        <w:t xml:space="preserve"> ITU under No. </w:t>
      </w:r>
      <w:r w:rsidRPr="00CE5B29">
        <w:rPr>
          <w:rFonts w:ascii="Calibri" w:eastAsia="Times New Roman" w:hAnsi="Calibri" w:cs="Times New Roman"/>
          <w:b/>
          <w:bCs/>
          <w:sz w:val="24"/>
          <w:szCs w:val="24"/>
          <w:lang w:val="en-GB" w:eastAsia="en-US"/>
        </w:rPr>
        <w:t>13.2</w:t>
      </w:r>
      <w:r w:rsidR="00721BB0">
        <w:rPr>
          <w:rFonts w:ascii="Calibri" w:eastAsia="Times New Roman" w:hAnsi="Calibri" w:cs="Times New Roman"/>
          <w:sz w:val="24"/>
          <w:szCs w:val="24"/>
          <w:lang w:val="en-GB" w:eastAsia="en-US"/>
        </w:rPr>
        <w:t xml:space="preserve"> of the Radio Regulations;</w:t>
      </w:r>
    </w:p>
    <w:p w:rsidR="0024202A" w:rsidRPr="00CE5B29" w:rsidRDefault="0024202A" w:rsidP="0049449C">
      <w:pPr>
        <w:autoSpaceDE w:val="0"/>
        <w:autoSpaceDN w:val="0"/>
        <w:adjustRightInd w:val="0"/>
        <w:spacing w:after="120" w:line="240" w:lineRule="auto"/>
        <w:ind w:right="283"/>
        <w:jc w:val="both"/>
        <w:rPr>
          <w:rFonts w:ascii="Calibri" w:eastAsia="Times New Roman" w:hAnsi="Calibri" w:cs="Times New Roman"/>
          <w:sz w:val="24"/>
          <w:szCs w:val="24"/>
          <w:lang w:val="en-GB" w:eastAsia="en-US"/>
        </w:rPr>
      </w:pPr>
      <w:r w:rsidRPr="00CE5B29">
        <w:rPr>
          <w:rFonts w:ascii="Calibri" w:eastAsia="Times New Roman" w:hAnsi="Calibri" w:cs="Times New Roman"/>
          <w:sz w:val="24"/>
          <w:szCs w:val="24"/>
          <w:lang w:val="en-GB" w:eastAsia="en-US"/>
        </w:rPr>
        <w:t>-</w:t>
      </w:r>
      <w:r w:rsidR="0097787C" w:rsidRPr="00CE5B29">
        <w:rPr>
          <w:rFonts w:ascii="Calibri" w:eastAsia="Times New Roman" w:hAnsi="Calibri" w:cs="Times New Roman"/>
          <w:sz w:val="24"/>
          <w:szCs w:val="24"/>
          <w:lang w:val="en-GB" w:eastAsia="en-US"/>
        </w:rPr>
        <w:tab/>
      </w:r>
      <w:proofErr w:type="gramStart"/>
      <w:r w:rsidR="00721BB0">
        <w:rPr>
          <w:rFonts w:ascii="Calibri" w:eastAsia="Times New Roman" w:hAnsi="Calibri" w:cs="Times New Roman"/>
          <w:sz w:val="24"/>
          <w:szCs w:val="24"/>
          <w:lang w:val="en-GB" w:eastAsia="en-US"/>
        </w:rPr>
        <w:t>t</w:t>
      </w:r>
      <w:r w:rsidRPr="00CE5B29">
        <w:rPr>
          <w:rFonts w:ascii="Calibri" w:eastAsia="Times New Roman" w:hAnsi="Calibri" w:cs="Times New Roman"/>
          <w:sz w:val="24"/>
          <w:szCs w:val="24"/>
          <w:lang w:val="en-GB" w:eastAsia="en-US"/>
        </w:rPr>
        <w:t>o</w:t>
      </w:r>
      <w:proofErr w:type="gramEnd"/>
      <w:r w:rsidRPr="00CE5B29">
        <w:rPr>
          <w:rFonts w:ascii="Calibri" w:eastAsia="Times New Roman" w:hAnsi="Calibri" w:cs="Times New Roman"/>
          <w:sz w:val="24"/>
          <w:szCs w:val="24"/>
          <w:lang w:val="en-GB" w:eastAsia="en-US"/>
        </w:rPr>
        <w:t xml:space="preserve"> </w:t>
      </w:r>
      <w:r w:rsidR="00CE102F" w:rsidRPr="00CE5B29">
        <w:rPr>
          <w:rFonts w:ascii="Calibri" w:eastAsia="Times New Roman" w:hAnsi="Calibri" w:cs="Times New Roman"/>
          <w:sz w:val="24"/>
          <w:szCs w:val="24"/>
          <w:lang w:val="en-GB" w:eastAsia="en-US"/>
        </w:rPr>
        <w:t>e</w:t>
      </w:r>
      <w:r w:rsidR="008221F7" w:rsidRPr="00CE5B29">
        <w:rPr>
          <w:rFonts w:ascii="Calibri" w:eastAsia="Times New Roman" w:hAnsi="Calibri" w:cs="Times New Roman"/>
          <w:sz w:val="24"/>
          <w:szCs w:val="24"/>
          <w:lang w:val="en-GB" w:eastAsia="en-US"/>
        </w:rPr>
        <w:t>xchange t</w:t>
      </w:r>
      <w:r w:rsidRPr="00CE5B29">
        <w:rPr>
          <w:rFonts w:ascii="Calibri" w:eastAsia="Times New Roman" w:hAnsi="Calibri" w:cs="Times New Roman"/>
          <w:sz w:val="24"/>
          <w:szCs w:val="24"/>
          <w:lang w:val="en-GB" w:eastAsia="en-US"/>
        </w:rPr>
        <w:t xml:space="preserve">echnical and </w:t>
      </w:r>
      <w:r w:rsidR="008221F7" w:rsidRPr="00CE5B29">
        <w:rPr>
          <w:rFonts w:ascii="Calibri" w:eastAsia="Times New Roman" w:hAnsi="Calibri" w:cs="Times New Roman"/>
          <w:sz w:val="24"/>
          <w:szCs w:val="24"/>
          <w:lang w:val="en-GB" w:eastAsia="en-US"/>
        </w:rPr>
        <w:t>a</w:t>
      </w:r>
      <w:r w:rsidRPr="00CE5B29">
        <w:rPr>
          <w:rFonts w:ascii="Calibri" w:eastAsia="Times New Roman" w:hAnsi="Calibri" w:cs="Times New Roman"/>
          <w:sz w:val="24"/>
          <w:szCs w:val="24"/>
          <w:lang w:val="en-GB" w:eastAsia="en-US"/>
        </w:rPr>
        <w:t xml:space="preserve">dministrative </w:t>
      </w:r>
      <w:r w:rsidR="008221F7" w:rsidRPr="00CE5B29">
        <w:rPr>
          <w:rFonts w:ascii="Calibri" w:eastAsia="Times New Roman" w:hAnsi="Calibri" w:cs="Times New Roman"/>
          <w:sz w:val="24"/>
          <w:szCs w:val="24"/>
          <w:lang w:val="en-GB" w:eastAsia="en-US"/>
        </w:rPr>
        <w:t>i</w:t>
      </w:r>
      <w:r w:rsidRPr="00CE5B29">
        <w:rPr>
          <w:rFonts w:ascii="Calibri" w:eastAsia="Times New Roman" w:hAnsi="Calibri" w:cs="Times New Roman"/>
          <w:sz w:val="24"/>
          <w:szCs w:val="24"/>
          <w:lang w:val="en-GB" w:eastAsia="en-US"/>
        </w:rPr>
        <w:t xml:space="preserve">nformation in alphanumeric and high quality </w:t>
      </w:r>
      <w:r w:rsidR="00386891">
        <w:rPr>
          <w:rFonts w:ascii="Calibri" w:eastAsia="Times New Roman" w:hAnsi="Calibri" w:cs="Times New Roman"/>
          <w:sz w:val="24"/>
          <w:szCs w:val="24"/>
          <w:lang w:val="en-GB" w:eastAsia="en-US"/>
        </w:rPr>
        <w:tab/>
      </w:r>
      <w:r w:rsidRPr="00CE5B29">
        <w:rPr>
          <w:rFonts w:ascii="Calibri" w:eastAsia="Times New Roman" w:hAnsi="Calibri" w:cs="Times New Roman"/>
          <w:sz w:val="24"/>
          <w:szCs w:val="24"/>
          <w:lang w:val="en-GB" w:eastAsia="en-US"/>
        </w:rPr>
        <w:t>image formats with other Administ</w:t>
      </w:r>
      <w:r w:rsidR="00721BB0">
        <w:rPr>
          <w:rFonts w:ascii="Calibri" w:eastAsia="Times New Roman" w:hAnsi="Calibri" w:cs="Times New Roman"/>
          <w:sz w:val="24"/>
          <w:szCs w:val="24"/>
          <w:lang w:val="en-GB" w:eastAsia="en-US"/>
        </w:rPr>
        <w:t>rations, Operators and Agencies;</w:t>
      </w:r>
    </w:p>
    <w:p w:rsidR="0024202A" w:rsidRPr="00CE5B29" w:rsidRDefault="0024202A" w:rsidP="00FA0CF9">
      <w:pPr>
        <w:autoSpaceDE w:val="0"/>
        <w:autoSpaceDN w:val="0"/>
        <w:adjustRightInd w:val="0"/>
        <w:spacing w:after="120" w:line="240" w:lineRule="auto"/>
        <w:ind w:left="720" w:right="283" w:hanging="720"/>
        <w:jc w:val="both"/>
        <w:rPr>
          <w:rFonts w:ascii="Calibri" w:eastAsia="Times New Roman" w:hAnsi="Calibri" w:cs="Times New Roman"/>
          <w:sz w:val="24"/>
          <w:szCs w:val="24"/>
          <w:lang w:val="en-GB" w:eastAsia="en-US"/>
        </w:rPr>
      </w:pPr>
      <w:r w:rsidRPr="00CE5B29">
        <w:rPr>
          <w:rFonts w:ascii="Calibri" w:eastAsia="Times New Roman" w:hAnsi="Calibri" w:cs="Times New Roman"/>
          <w:sz w:val="24"/>
          <w:szCs w:val="24"/>
          <w:lang w:val="en-GB" w:eastAsia="en-US"/>
        </w:rPr>
        <w:t>-</w:t>
      </w:r>
      <w:r w:rsidR="0097787C" w:rsidRPr="00CE5B29">
        <w:rPr>
          <w:rFonts w:ascii="Calibri" w:eastAsia="Times New Roman" w:hAnsi="Calibri" w:cs="Times New Roman"/>
          <w:sz w:val="24"/>
          <w:szCs w:val="24"/>
          <w:lang w:val="en-GB" w:eastAsia="en-US"/>
        </w:rPr>
        <w:tab/>
      </w:r>
      <w:proofErr w:type="gramStart"/>
      <w:r w:rsidR="00721BB0">
        <w:rPr>
          <w:rFonts w:ascii="Calibri" w:eastAsia="Times New Roman" w:hAnsi="Calibri" w:cs="Times New Roman"/>
          <w:sz w:val="24"/>
          <w:szCs w:val="24"/>
          <w:lang w:val="en-GB" w:eastAsia="en-US"/>
        </w:rPr>
        <w:t>t</w:t>
      </w:r>
      <w:r w:rsidRPr="00CE5B29">
        <w:rPr>
          <w:rFonts w:ascii="Calibri" w:eastAsia="Times New Roman" w:hAnsi="Calibri" w:cs="Times New Roman"/>
          <w:sz w:val="24"/>
          <w:szCs w:val="24"/>
          <w:lang w:val="en-GB" w:eastAsia="en-US"/>
        </w:rPr>
        <w:t>o</w:t>
      </w:r>
      <w:proofErr w:type="gramEnd"/>
      <w:r w:rsidRPr="00CE5B29">
        <w:rPr>
          <w:rFonts w:ascii="Calibri" w:eastAsia="Times New Roman" w:hAnsi="Calibri" w:cs="Times New Roman"/>
          <w:sz w:val="24"/>
          <w:szCs w:val="24"/>
          <w:lang w:val="en-GB" w:eastAsia="en-US"/>
        </w:rPr>
        <w:t xml:space="preserve"> be </w:t>
      </w:r>
      <w:r w:rsidR="00B55E03" w:rsidRPr="00CE5B29">
        <w:rPr>
          <w:rFonts w:ascii="Calibri" w:eastAsia="Times New Roman" w:hAnsi="Calibri" w:cs="Times New Roman"/>
          <w:sz w:val="24"/>
          <w:szCs w:val="24"/>
          <w:lang w:val="en-GB" w:eastAsia="en-US"/>
        </w:rPr>
        <w:t>informed</w:t>
      </w:r>
      <w:r w:rsidRPr="00CE5B29">
        <w:rPr>
          <w:rFonts w:ascii="Calibri" w:eastAsia="Times New Roman" w:hAnsi="Calibri" w:cs="Times New Roman"/>
          <w:sz w:val="24"/>
          <w:szCs w:val="24"/>
          <w:lang w:val="en-GB" w:eastAsia="en-US"/>
        </w:rPr>
        <w:t xml:space="preserve"> </w:t>
      </w:r>
      <w:r w:rsidR="008141C7" w:rsidRPr="00CE5B29">
        <w:rPr>
          <w:rFonts w:ascii="Calibri" w:eastAsia="Times New Roman" w:hAnsi="Calibri" w:cs="Times New Roman"/>
          <w:sz w:val="24"/>
          <w:szCs w:val="24"/>
          <w:lang w:val="en-GB" w:eastAsia="en-US"/>
        </w:rPr>
        <w:t>when</w:t>
      </w:r>
      <w:r w:rsidRPr="00CE5B29">
        <w:rPr>
          <w:rFonts w:ascii="Calibri" w:eastAsia="Times New Roman" w:hAnsi="Calibri" w:cs="Times New Roman"/>
          <w:sz w:val="24"/>
          <w:szCs w:val="24"/>
          <w:lang w:val="en-GB" w:eastAsia="en-US"/>
        </w:rPr>
        <w:t xml:space="preserve"> a radio station under your jurisdiction is causing harmful interference to space services of other Administrations.</w:t>
      </w:r>
    </w:p>
    <w:p w:rsidR="00386891" w:rsidRDefault="008221F7" w:rsidP="0049449C">
      <w:pPr>
        <w:autoSpaceDE w:val="0"/>
        <w:autoSpaceDN w:val="0"/>
        <w:adjustRightInd w:val="0"/>
        <w:spacing w:before="160" w:after="0" w:line="240" w:lineRule="auto"/>
        <w:ind w:right="283"/>
        <w:jc w:val="both"/>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The SIRRS online application is now available for beta testing by administrations and operating agencies until 1</w:t>
      </w:r>
      <w:r w:rsidRPr="00CE5B29">
        <w:rPr>
          <w:rFonts w:ascii="Calibri" w:eastAsia="Times New Roman" w:hAnsi="Calibri" w:cs="Calibri"/>
          <w:sz w:val="24"/>
          <w:szCs w:val="24"/>
          <w:vertAlign w:val="superscript"/>
          <w:lang w:val="en-GB" w:eastAsia="en-US"/>
        </w:rPr>
        <w:t>st</w:t>
      </w:r>
      <w:r w:rsidRPr="00CE5B29">
        <w:rPr>
          <w:rFonts w:ascii="Calibri" w:eastAsia="Times New Roman" w:hAnsi="Calibri" w:cs="Calibri"/>
          <w:sz w:val="24"/>
          <w:szCs w:val="24"/>
          <w:lang w:val="en-GB" w:eastAsia="en-US"/>
        </w:rPr>
        <w:t xml:space="preserve"> </w:t>
      </w:r>
      <w:r w:rsidR="006A3E24" w:rsidRPr="00CE5B29">
        <w:rPr>
          <w:rFonts w:ascii="Calibri" w:eastAsia="Times New Roman" w:hAnsi="Calibri" w:cs="Calibri"/>
          <w:sz w:val="24"/>
          <w:szCs w:val="24"/>
          <w:lang w:val="en-GB" w:eastAsia="en-US"/>
        </w:rPr>
        <w:t>June</w:t>
      </w:r>
      <w:r w:rsidRPr="00CE5B29">
        <w:rPr>
          <w:rFonts w:ascii="Calibri" w:eastAsia="Times New Roman" w:hAnsi="Calibri" w:cs="Calibri"/>
          <w:sz w:val="24"/>
          <w:szCs w:val="24"/>
          <w:lang w:val="en-GB" w:eastAsia="en-US"/>
        </w:rPr>
        <w:t xml:space="preserve"> 2018.</w:t>
      </w:r>
    </w:p>
    <w:p w:rsidR="00386891" w:rsidRDefault="00386891">
      <w:pPr>
        <w:rPr>
          <w:rFonts w:ascii="Calibri" w:eastAsia="Times New Roman" w:hAnsi="Calibri" w:cs="Calibri"/>
          <w:sz w:val="24"/>
          <w:szCs w:val="24"/>
          <w:lang w:val="en-GB" w:eastAsia="en-US"/>
        </w:rPr>
      </w:pPr>
      <w:r>
        <w:rPr>
          <w:rFonts w:ascii="Calibri" w:eastAsia="Times New Roman" w:hAnsi="Calibri" w:cs="Calibri"/>
          <w:sz w:val="24"/>
          <w:szCs w:val="24"/>
          <w:lang w:val="en-GB" w:eastAsia="en-US"/>
        </w:rPr>
        <w:br w:type="page"/>
      </w:r>
    </w:p>
    <w:p w:rsidR="00B579FD" w:rsidRPr="00CE5B29" w:rsidRDefault="00B579FD" w:rsidP="0049449C">
      <w:pPr>
        <w:autoSpaceDE w:val="0"/>
        <w:autoSpaceDN w:val="0"/>
        <w:adjustRightInd w:val="0"/>
        <w:spacing w:before="160" w:after="0" w:line="240" w:lineRule="auto"/>
        <w:ind w:right="283"/>
        <w:jc w:val="both"/>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lastRenderedPageBreak/>
        <w:t xml:space="preserve">Users can get access to this online application at the following webpage within the BR space website: </w:t>
      </w:r>
      <w:hyperlink r:id="rId8" w:history="1">
        <w:r w:rsidRPr="00CE5B29">
          <w:rPr>
            <w:rStyle w:val="Hyperlink"/>
            <w:rFonts w:ascii="Calibri" w:eastAsia="Times New Roman" w:hAnsi="Calibri" w:cs="Calibri"/>
            <w:sz w:val="24"/>
            <w:szCs w:val="24"/>
            <w:lang w:val="en-GB" w:eastAsia="en-US"/>
          </w:rPr>
          <w:t>https://www.itu.int/en/ITU-R/space/SIRRS/Pages/default.aspx</w:t>
        </w:r>
      </w:hyperlink>
      <w:r w:rsidRPr="00CE5B29">
        <w:rPr>
          <w:rFonts w:ascii="Calibri" w:eastAsia="Times New Roman" w:hAnsi="Calibri" w:cs="Calibri"/>
          <w:sz w:val="24"/>
          <w:szCs w:val="24"/>
          <w:lang w:val="en-GB" w:eastAsia="en-US"/>
        </w:rPr>
        <w:t>. A user guide is available at this webpage, which is open to all users (news regarding the online application will also be made available on this webpage).</w:t>
      </w:r>
    </w:p>
    <w:p w:rsidR="006A3E24" w:rsidRPr="00CE5B29" w:rsidRDefault="006A3E24" w:rsidP="0049449C">
      <w:pPr>
        <w:autoSpaceDE w:val="0"/>
        <w:autoSpaceDN w:val="0"/>
        <w:adjustRightInd w:val="0"/>
        <w:spacing w:before="160" w:after="0" w:line="240" w:lineRule="auto"/>
        <w:ind w:right="283"/>
        <w:jc w:val="both"/>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 xml:space="preserve">In order to get access to the system, administrations are requested to first designate an Administration Manager to the Bureau via telefax. This designated Administration Manager can then authorize access to the system for other Administration Users, Operator Managers and Operator Users (see </w:t>
      </w:r>
      <w:r w:rsidRPr="00CE5B29">
        <w:rPr>
          <w:rFonts w:ascii="Calibri" w:eastAsia="Times New Roman" w:hAnsi="Calibri" w:cs="Calibri"/>
          <w:b/>
          <w:bCs/>
          <w:sz w:val="24"/>
          <w:szCs w:val="24"/>
          <w:lang w:val="en-GB" w:eastAsia="en-US"/>
        </w:rPr>
        <w:t>Annex</w:t>
      </w:r>
      <w:r w:rsidR="00621F3C" w:rsidRPr="00CE5B29">
        <w:rPr>
          <w:rFonts w:ascii="Calibri" w:eastAsia="Times New Roman" w:hAnsi="Calibri" w:cs="Calibri"/>
          <w:b/>
          <w:bCs/>
          <w:sz w:val="24"/>
          <w:szCs w:val="24"/>
          <w:lang w:val="en-GB" w:eastAsia="en-US"/>
        </w:rPr>
        <w:t>es 1</w:t>
      </w:r>
      <w:r w:rsidR="00621F3C" w:rsidRPr="00CE5B29">
        <w:rPr>
          <w:rFonts w:ascii="Calibri" w:eastAsia="Times New Roman" w:hAnsi="Calibri" w:cs="Calibri"/>
          <w:sz w:val="24"/>
          <w:szCs w:val="24"/>
          <w:lang w:val="en-GB" w:eastAsia="en-US"/>
        </w:rPr>
        <w:t xml:space="preserve"> and </w:t>
      </w:r>
      <w:r w:rsidR="00621F3C" w:rsidRPr="00CE5B29">
        <w:rPr>
          <w:rFonts w:ascii="Calibri" w:eastAsia="Times New Roman" w:hAnsi="Calibri" w:cs="Calibri"/>
          <w:b/>
          <w:bCs/>
          <w:sz w:val="24"/>
          <w:szCs w:val="24"/>
          <w:lang w:val="en-GB" w:eastAsia="en-US"/>
        </w:rPr>
        <w:t>2</w:t>
      </w:r>
      <w:r w:rsidRPr="00CE5B29">
        <w:rPr>
          <w:rFonts w:ascii="Calibri" w:eastAsia="Times New Roman" w:hAnsi="Calibri" w:cs="Calibri"/>
          <w:b/>
          <w:bCs/>
          <w:sz w:val="24"/>
          <w:szCs w:val="24"/>
          <w:lang w:val="en-GB" w:eastAsia="en-US"/>
        </w:rPr>
        <w:t xml:space="preserve"> </w:t>
      </w:r>
      <w:r w:rsidRPr="00CE5B29">
        <w:rPr>
          <w:rFonts w:ascii="Calibri" w:eastAsia="Times New Roman" w:hAnsi="Calibri" w:cs="Calibri"/>
          <w:sz w:val="24"/>
          <w:szCs w:val="24"/>
          <w:lang w:val="en-GB" w:eastAsia="en-US"/>
        </w:rPr>
        <w:t>for more details about the various assigned roles</w:t>
      </w:r>
      <w:r w:rsidR="00621F3C" w:rsidRPr="00CE5B29">
        <w:rPr>
          <w:rFonts w:ascii="Calibri" w:eastAsia="Times New Roman" w:hAnsi="Calibri" w:cs="Calibri"/>
          <w:sz w:val="24"/>
          <w:szCs w:val="24"/>
          <w:lang w:val="en-GB" w:eastAsia="en-US"/>
        </w:rPr>
        <w:t xml:space="preserve"> and authentication to SIRRS</w:t>
      </w:r>
      <w:r w:rsidRPr="00CE5B29">
        <w:rPr>
          <w:rFonts w:ascii="Calibri" w:eastAsia="Times New Roman" w:hAnsi="Calibri" w:cs="Calibri"/>
          <w:sz w:val="24"/>
          <w:szCs w:val="24"/>
          <w:lang w:val="en-GB" w:eastAsia="en-US"/>
        </w:rPr>
        <w:t>).</w:t>
      </w:r>
    </w:p>
    <w:p w:rsidR="00A03611" w:rsidRPr="00CE5B29" w:rsidRDefault="006A3E24" w:rsidP="00B96025">
      <w:pPr>
        <w:autoSpaceDE w:val="0"/>
        <w:autoSpaceDN w:val="0"/>
        <w:adjustRightInd w:val="0"/>
        <w:spacing w:before="160" w:after="0" w:line="240" w:lineRule="auto"/>
        <w:ind w:right="283"/>
        <w:jc w:val="both"/>
        <w:rPr>
          <w:sz w:val="24"/>
          <w:szCs w:val="24"/>
          <w:lang w:val="en-GB"/>
        </w:rPr>
      </w:pPr>
      <w:r w:rsidRPr="00CE5B29">
        <w:rPr>
          <w:rFonts w:ascii="Calibri" w:eastAsia="Times New Roman" w:hAnsi="Calibri" w:cs="Calibri"/>
          <w:sz w:val="24"/>
          <w:szCs w:val="24"/>
          <w:lang w:val="en-GB" w:eastAsia="en-US"/>
        </w:rPr>
        <w:t xml:space="preserve">After being assigned the access rights, users may log into the system and generate reports about interference cases by going to the secure website: </w:t>
      </w:r>
      <w:hyperlink r:id="rId9" w:history="1">
        <w:r w:rsidR="00B579FD" w:rsidRPr="00CE5B29">
          <w:rPr>
            <w:rStyle w:val="Hyperlink"/>
            <w:sz w:val="24"/>
            <w:szCs w:val="24"/>
          </w:rPr>
          <w:t>https://www.itu.int/ITU-R/sirrs/external/beta</w:t>
        </w:r>
      </w:hyperlink>
      <w:r w:rsidRPr="00CE5B29">
        <w:rPr>
          <w:sz w:val="24"/>
          <w:szCs w:val="24"/>
          <w:lang w:val="en-GB"/>
        </w:rPr>
        <w:t xml:space="preserve">. </w:t>
      </w:r>
      <w:r w:rsidR="00A03611" w:rsidRPr="00CE5B29">
        <w:rPr>
          <w:rFonts w:ascii="Calibri" w:eastAsia="Times New Roman" w:hAnsi="Calibri" w:cs="Calibri"/>
          <w:sz w:val="24"/>
          <w:szCs w:val="24"/>
          <w:lang w:val="en-GB" w:eastAsia="en-US"/>
        </w:rPr>
        <w:t xml:space="preserve">A user guide is also available at this webpage. Users are encouraged to use this link </w:t>
      </w:r>
      <w:r w:rsidR="00B96025">
        <w:rPr>
          <w:rFonts w:ascii="Calibri" w:eastAsia="Times New Roman" w:hAnsi="Calibri" w:cs="Calibri"/>
          <w:sz w:val="24"/>
          <w:szCs w:val="24"/>
          <w:lang w:val="en-GB" w:eastAsia="en-US"/>
        </w:rPr>
        <w:t>to access</w:t>
      </w:r>
      <w:r w:rsidR="00A03611" w:rsidRPr="00CE5B29">
        <w:rPr>
          <w:rFonts w:ascii="Calibri" w:eastAsia="Times New Roman" w:hAnsi="Calibri" w:cs="Calibri"/>
          <w:sz w:val="24"/>
          <w:szCs w:val="24"/>
          <w:lang w:val="en-GB" w:eastAsia="en-US"/>
        </w:rPr>
        <w:t xml:space="preserve"> the application.</w:t>
      </w:r>
      <w:r w:rsidR="00A03611" w:rsidRPr="00CE5B29" w:rsidDel="003C5309">
        <w:rPr>
          <w:sz w:val="24"/>
          <w:szCs w:val="24"/>
          <w:lang w:val="en-GB"/>
        </w:rPr>
        <w:t xml:space="preserve"> </w:t>
      </w:r>
    </w:p>
    <w:p w:rsidR="006A3E24" w:rsidRPr="00CE5B29" w:rsidRDefault="006A3E24" w:rsidP="0049449C">
      <w:pPr>
        <w:autoSpaceDE w:val="0"/>
        <w:autoSpaceDN w:val="0"/>
        <w:adjustRightInd w:val="0"/>
        <w:spacing w:before="160" w:after="0" w:line="240" w:lineRule="auto"/>
        <w:ind w:right="283"/>
        <w:jc w:val="both"/>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During the trial period until 1</w:t>
      </w:r>
      <w:r w:rsidRPr="00CE5B29">
        <w:rPr>
          <w:rFonts w:ascii="Calibri" w:eastAsia="Times New Roman" w:hAnsi="Calibri" w:cs="Calibri"/>
          <w:sz w:val="24"/>
          <w:szCs w:val="24"/>
          <w:vertAlign w:val="superscript"/>
          <w:lang w:val="en-GB" w:eastAsia="en-US"/>
        </w:rPr>
        <w:t>st</w:t>
      </w:r>
      <w:r w:rsidRPr="00CE5B29">
        <w:rPr>
          <w:rFonts w:ascii="Calibri" w:eastAsia="Times New Roman" w:hAnsi="Calibri" w:cs="Calibri"/>
          <w:sz w:val="24"/>
          <w:szCs w:val="24"/>
          <w:lang w:val="en-GB" w:eastAsia="en-US"/>
        </w:rPr>
        <w:t xml:space="preserve"> June 2018, SIRRS will be available solely for testing purpose. During this period, any communication exchanged through SIRRS will be for the purposes of getting familiar with the system and will not replace the formal submission of reports concerning cases of harmful interference through regular BR email (</w:t>
      </w:r>
      <w:hyperlink r:id="rId10" w:history="1">
        <w:r w:rsidRPr="00CE5B29">
          <w:rPr>
            <w:rStyle w:val="Hyperlink"/>
            <w:rFonts w:ascii="Calibri" w:eastAsia="Times New Roman" w:hAnsi="Calibri" w:cs="Calibri"/>
            <w:sz w:val="24"/>
            <w:szCs w:val="24"/>
            <w:lang w:val="en-GB" w:eastAsia="en-US"/>
          </w:rPr>
          <w:t>brmail@itu.int</w:t>
        </w:r>
      </w:hyperlink>
      <w:r w:rsidRPr="00CE5B29">
        <w:rPr>
          <w:rFonts w:ascii="Calibri" w:eastAsia="Times New Roman" w:hAnsi="Calibri" w:cs="Calibri"/>
          <w:sz w:val="24"/>
          <w:szCs w:val="24"/>
          <w:lang w:val="en-GB" w:eastAsia="en-US"/>
        </w:rPr>
        <w:t xml:space="preserve">) and fax (+41 22 730 5785). At the end of the trial period, all communications submitted through the application will be discarded. </w:t>
      </w:r>
    </w:p>
    <w:p w:rsidR="006A3E24" w:rsidRPr="00CE5B29" w:rsidRDefault="006A3E24" w:rsidP="0049449C">
      <w:pPr>
        <w:autoSpaceDE w:val="0"/>
        <w:autoSpaceDN w:val="0"/>
        <w:adjustRightInd w:val="0"/>
        <w:spacing w:before="160" w:after="0" w:line="240" w:lineRule="auto"/>
        <w:ind w:right="283"/>
        <w:jc w:val="both"/>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 xml:space="preserve">Based on the results of the trial, the Bureau plans to put in place a production version of the application </w:t>
      </w:r>
      <w:r w:rsidR="000B5994" w:rsidRPr="00CE5B29">
        <w:rPr>
          <w:rFonts w:ascii="Calibri" w:eastAsia="Times New Roman" w:hAnsi="Calibri" w:cs="Calibri"/>
          <w:sz w:val="24"/>
          <w:szCs w:val="24"/>
          <w:lang w:val="en-GB" w:eastAsia="en-US"/>
        </w:rPr>
        <w:t>on 1</w:t>
      </w:r>
      <w:r w:rsidR="000B5994" w:rsidRPr="00CE5B29">
        <w:rPr>
          <w:rFonts w:ascii="Calibri" w:eastAsia="Times New Roman" w:hAnsi="Calibri" w:cs="Calibri"/>
          <w:sz w:val="24"/>
          <w:szCs w:val="24"/>
          <w:vertAlign w:val="superscript"/>
          <w:lang w:val="en-GB" w:eastAsia="en-US"/>
        </w:rPr>
        <w:t>st</w:t>
      </w:r>
      <w:r w:rsidR="000B5994" w:rsidRPr="00CE5B29">
        <w:rPr>
          <w:rFonts w:ascii="Calibri" w:eastAsia="Times New Roman" w:hAnsi="Calibri" w:cs="Calibri"/>
          <w:sz w:val="24"/>
          <w:szCs w:val="24"/>
          <w:lang w:val="en-GB" w:eastAsia="en-US"/>
        </w:rPr>
        <w:t xml:space="preserve"> August 2018 </w:t>
      </w:r>
      <w:r w:rsidRPr="00CE5B29">
        <w:rPr>
          <w:rFonts w:ascii="Calibri" w:eastAsia="Times New Roman" w:hAnsi="Calibri" w:cs="Calibri"/>
          <w:sz w:val="24"/>
          <w:szCs w:val="24"/>
          <w:lang w:val="en-GB" w:eastAsia="en-US"/>
        </w:rPr>
        <w:t xml:space="preserve">through which official communications and submission of reports concerning cases of harmful interference affecting space services will be carried out. It is also anticipated that </w:t>
      </w:r>
      <w:r w:rsidR="00E27252" w:rsidRPr="00CE5B29">
        <w:rPr>
          <w:rFonts w:ascii="Calibri" w:eastAsia="Times New Roman" w:hAnsi="Calibri" w:cs="Calibri"/>
          <w:sz w:val="24"/>
          <w:szCs w:val="24"/>
          <w:lang w:val="en-GB" w:eastAsia="en-US"/>
        </w:rPr>
        <w:t>s</w:t>
      </w:r>
      <w:r w:rsidRPr="00CE5B29">
        <w:rPr>
          <w:rFonts w:ascii="Calibri" w:eastAsia="Times New Roman" w:hAnsi="Calibri" w:cs="Calibri"/>
          <w:sz w:val="24"/>
          <w:szCs w:val="24"/>
          <w:lang w:val="en-GB" w:eastAsia="en-US"/>
        </w:rPr>
        <w:t>ubmission of documents by email (</w:t>
      </w:r>
      <w:hyperlink r:id="rId11" w:history="1">
        <w:r w:rsidRPr="00CE5B29">
          <w:rPr>
            <w:rStyle w:val="Hyperlink"/>
            <w:rFonts w:ascii="Calibri" w:eastAsia="Times New Roman" w:hAnsi="Calibri" w:cs="Calibri"/>
            <w:sz w:val="24"/>
            <w:szCs w:val="24"/>
            <w:lang w:val="en-GB" w:eastAsia="en-US"/>
          </w:rPr>
          <w:t>brmail@itu.int</w:t>
        </w:r>
      </w:hyperlink>
      <w:r w:rsidRPr="00CE5B29">
        <w:rPr>
          <w:rFonts w:ascii="Calibri" w:eastAsia="Times New Roman" w:hAnsi="Calibri" w:cs="Calibri"/>
          <w:sz w:val="24"/>
          <w:szCs w:val="24"/>
          <w:lang w:val="en-GB" w:eastAsia="en-US"/>
        </w:rPr>
        <w:t xml:space="preserve">) </w:t>
      </w:r>
      <w:r w:rsidR="00E27252" w:rsidRPr="00CE5B29">
        <w:rPr>
          <w:rFonts w:ascii="Calibri" w:eastAsia="Times New Roman" w:hAnsi="Calibri" w:cs="Calibri"/>
          <w:sz w:val="24"/>
          <w:szCs w:val="24"/>
          <w:lang w:val="en-GB" w:eastAsia="en-US"/>
        </w:rPr>
        <w:t xml:space="preserve">or fax (+41 22 730 5785) </w:t>
      </w:r>
      <w:r w:rsidRPr="00CE5B29">
        <w:rPr>
          <w:rFonts w:ascii="Calibri" w:eastAsia="Times New Roman" w:hAnsi="Calibri" w:cs="Calibri"/>
          <w:sz w:val="24"/>
          <w:szCs w:val="24"/>
          <w:lang w:val="en-GB" w:eastAsia="en-US"/>
        </w:rPr>
        <w:t>will continue to be accepted in case</w:t>
      </w:r>
      <w:r w:rsidR="00DA51AF" w:rsidRPr="00CE5B29">
        <w:rPr>
          <w:rFonts w:ascii="Calibri" w:eastAsia="Times New Roman" w:hAnsi="Calibri" w:cs="Calibri"/>
          <w:sz w:val="24"/>
          <w:szCs w:val="24"/>
          <w:lang w:val="en-GB" w:eastAsia="en-US"/>
        </w:rPr>
        <w:t>s</w:t>
      </w:r>
      <w:r w:rsidRPr="00CE5B29">
        <w:rPr>
          <w:rFonts w:ascii="Calibri" w:eastAsia="Times New Roman" w:hAnsi="Calibri" w:cs="Calibri"/>
          <w:sz w:val="24"/>
          <w:szCs w:val="24"/>
          <w:lang w:val="en-GB" w:eastAsia="en-US"/>
        </w:rPr>
        <w:t xml:space="preserve"> of difficulties to have access to the system.</w:t>
      </w:r>
    </w:p>
    <w:p w:rsidR="0024202A" w:rsidRPr="00CE5B29" w:rsidRDefault="006A3E24" w:rsidP="0049449C">
      <w:pPr>
        <w:autoSpaceDE w:val="0"/>
        <w:autoSpaceDN w:val="0"/>
        <w:adjustRightInd w:val="0"/>
        <w:spacing w:before="160" w:after="0" w:line="240" w:lineRule="auto"/>
        <w:ind w:right="283"/>
        <w:jc w:val="both"/>
        <w:rPr>
          <w:rFonts w:ascii="Calibri" w:eastAsia="Times New Roman" w:hAnsi="Calibri" w:cs="Calibri"/>
          <w:sz w:val="24"/>
          <w:szCs w:val="24"/>
          <w:u w:val="single"/>
          <w:lang w:val="en-GB" w:eastAsia="en-US"/>
        </w:rPr>
      </w:pPr>
      <w:r w:rsidRPr="00CE5B29">
        <w:rPr>
          <w:rFonts w:ascii="Calibri" w:eastAsia="Times New Roman" w:hAnsi="Calibri" w:cs="Calibri"/>
          <w:sz w:val="24"/>
          <w:szCs w:val="24"/>
          <w:lang w:val="en-GB" w:eastAsia="en-US"/>
        </w:rPr>
        <w:t xml:space="preserve">During the period of the trial, a dedicated email address has been established in case any difficulty is encountered or if you would like to provide suggestions for improving the online application: </w:t>
      </w:r>
      <w:hyperlink r:id="rId12" w:history="1">
        <w:r w:rsidR="00E27252" w:rsidRPr="00CE5B29">
          <w:rPr>
            <w:rStyle w:val="Hyperlink"/>
            <w:rFonts w:ascii="Calibri" w:eastAsia="Times New Roman" w:hAnsi="Calibri" w:cs="Calibri"/>
            <w:sz w:val="24"/>
            <w:szCs w:val="24"/>
            <w:lang w:val="en-GB" w:eastAsia="en-US"/>
          </w:rPr>
          <w:t>SIRRS@itu.int</w:t>
        </w:r>
      </w:hyperlink>
      <w:r w:rsidRPr="00CE5B29">
        <w:rPr>
          <w:rFonts w:ascii="Calibri" w:eastAsia="Times New Roman" w:hAnsi="Calibri" w:cs="Calibri"/>
          <w:sz w:val="24"/>
          <w:szCs w:val="24"/>
          <w:lang w:val="en-GB" w:eastAsia="en-US"/>
        </w:rPr>
        <w:t xml:space="preserve">. </w:t>
      </w:r>
    </w:p>
    <w:p w:rsidR="0024202A" w:rsidRPr="00CE5B29" w:rsidRDefault="00393A7D" w:rsidP="0049449C">
      <w:pPr>
        <w:tabs>
          <w:tab w:val="left" w:pos="794"/>
          <w:tab w:val="left" w:pos="1191"/>
          <w:tab w:val="left" w:pos="1588"/>
          <w:tab w:val="left" w:pos="1985"/>
        </w:tabs>
        <w:overflowPunct w:val="0"/>
        <w:autoSpaceDE w:val="0"/>
        <w:autoSpaceDN w:val="0"/>
        <w:adjustRightInd w:val="0"/>
        <w:spacing w:before="160" w:after="0" w:line="240" w:lineRule="auto"/>
        <w:ind w:right="283"/>
        <w:jc w:val="both"/>
        <w:textAlignment w:val="baseline"/>
        <w:rPr>
          <w:rFonts w:ascii="Calibri" w:eastAsia="Times New Roman" w:hAnsi="Calibri" w:cs="Calibri"/>
          <w:sz w:val="24"/>
          <w:szCs w:val="24"/>
          <w:lang w:val="en-GB" w:eastAsia="en-US"/>
        </w:rPr>
      </w:pPr>
      <w:r w:rsidRPr="00CE5B29">
        <w:rPr>
          <w:rFonts w:ascii="Calibri" w:eastAsia="Times New Roman" w:hAnsi="Calibri" w:cs="Calibri"/>
          <w:sz w:val="24"/>
          <w:szCs w:val="24"/>
          <w:lang w:val="en-GB" w:eastAsia="en-US"/>
        </w:rPr>
        <w:t xml:space="preserve">The Bureau trusts that your Administration will take the maximum benefit of the use of this online application </w:t>
      </w:r>
      <w:r w:rsidR="0024202A" w:rsidRPr="00CE5B29">
        <w:rPr>
          <w:rFonts w:ascii="Calibri" w:eastAsia="Times New Roman" w:hAnsi="Calibri" w:cs="Calibri"/>
          <w:sz w:val="24"/>
          <w:szCs w:val="24"/>
          <w:lang w:val="en-GB" w:eastAsia="en-US"/>
        </w:rPr>
        <w:t>and remains at your disposal.</w:t>
      </w:r>
    </w:p>
    <w:p w:rsidR="00393A7D" w:rsidRPr="00CE5B29" w:rsidRDefault="00393A7D" w:rsidP="00CE5B29">
      <w:pPr>
        <w:tabs>
          <w:tab w:val="left" w:pos="794"/>
          <w:tab w:val="left" w:pos="1191"/>
          <w:tab w:val="left" w:pos="1588"/>
          <w:tab w:val="left" w:pos="1985"/>
        </w:tabs>
        <w:overflowPunct w:val="0"/>
        <w:autoSpaceDE w:val="0"/>
        <w:autoSpaceDN w:val="0"/>
        <w:adjustRightInd w:val="0"/>
        <w:spacing w:before="160" w:after="0" w:line="240" w:lineRule="auto"/>
        <w:jc w:val="both"/>
        <w:textAlignment w:val="baseline"/>
        <w:rPr>
          <w:rFonts w:ascii="Calibri" w:eastAsia="Times New Roman" w:hAnsi="Calibri" w:cs="Calibri"/>
          <w:sz w:val="24"/>
          <w:szCs w:val="24"/>
          <w:lang w:val="en-GB" w:eastAsia="en-US"/>
        </w:rPr>
      </w:pPr>
      <w:bookmarkStart w:id="0" w:name="_GoBack"/>
      <w:bookmarkEnd w:id="0"/>
    </w:p>
    <w:p w:rsidR="00393A7D" w:rsidRPr="00B90EAF" w:rsidRDefault="00393A7D" w:rsidP="0024202A">
      <w:pPr>
        <w:tabs>
          <w:tab w:val="left" w:pos="794"/>
          <w:tab w:val="left" w:pos="1191"/>
          <w:tab w:val="left" w:pos="1588"/>
          <w:tab w:val="left" w:pos="1985"/>
        </w:tabs>
        <w:overflowPunct w:val="0"/>
        <w:autoSpaceDE w:val="0"/>
        <w:autoSpaceDN w:val="0"/>
        <w:adjustRightInd w:val="0"/>
        <w:spacing w:before="960" w:after="0" w:line="240" w:lineRule="auto"/>
        <w:textAlignment w:val="baseline"/>
        <w:rPr>
          <w:rFonts w:ascii="Calibri" w:eastAsia="Times New Roman" w:hAnsi="Calibri" w:cs="Calibri"/>
          <w:sz w:val="24"/>
          <w:szCs w:val="24"/>
          <w:lang w:val="en-GB" w:eastAsia="en-US"/>
        </w:rPr>
      </w:pPr>
    </w:p>
    <w:p w:rsidR="0024202A" w:rsidRDefault="0024202A" w:rsidP="008E0ABF">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r w:rsidRPr="00B90EAF">
        <w:rPr>
          <w:rFonts w:ascii="Calibri" w:eastAsia="Times New Roman" w:hAnsi="Calibri" w:cs="Calibri"/>
          <w:sz w:val="24"/>
          <w:szCs w:val="24"/>
          <w:lang w:val="en-GB" w:eastAsia="en-US"/>
        </w:rPr>
        <w:t>François Rancy</w:t>
      </w:r>
    </w:p>
    <w:p w:rsidR="008E0ABF" w:rsidRDefault="008E0ABF" w:rsidP="008E0ABF">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r>
        <w:rPr>
          <w:rFonts w:ascii="Calibri" w:eastAsia="Times New Roman" w:hAnsi="Calibri" w:cs="Calibri"/>
          <w:sz w:val="24"/>
          <w:szCs w:val="24"/>
          <w:lang w:val="en-GB" w:eastAsia="en-US"/>
        </w:rPr>
        <w:t>Director</w:t>
      </w:r>
    </w:p>
    <w:p w:rsidR="00682EDD" w:rsidRDefault="00682EDD" w:rsidP="008E0ABF">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p>
    <w:p w:rsidR="00682EDD" w:rsidRDefault="00682EDD" w:rsidP="008E0ABF">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p>
    <w:p w:rsidR="00682EDD" w:rsidRPr="00A8472B" w:rsidRDefault="00682EDD" w:rsidP="005D4867">
      <w:pPr>
        <w:tabs>
          <w:tab w:val="left" w:pos="794"/>
          <w:tab w:val="left" w:pos="993"/>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r w:rsidRPr="00A8472B">
        <w:rPr>
          <w:rFonts w:ascii="Calibri" w:eastAsia="Times New Roman" w:hAnsi="Calibri" w:cs="Calibri"/>
          <w:sz w:val="24"/>
          <w:szCs w:val="24"/>
          <w:lang w:val="en-GB" w:eastAsia="en-US"/>
        </w:rPr>
        <w:t>Annex</w:t>
      </w:r>
      <w:r w:rsidR="00442F45" w:rsidRPr="00A8472B">
        <w:rPr>
          <w:rFonts w:ascii="Calibri" w:eastAsia="Times New Roman" w:hAnsi="Calibri" w:cs="Calibri"/>
          <w:sz w:val="24"/>
          <w:szCs w:val="24"/>
          <w:lang w:val="en-GB" w:eastAsia="en-US"/>
        </w:rPr>
        <w:t>es</w:t>
      </w:r>
      <w:r w:rsidR="00442F45" w:rsidRPr="00A8472B">
        <w:rPr>
          <w:rFonts w:ascii="Calibri" w:eastAsia="Times New Roman" w:hAnsi="Calibri" w:cs="Calibri"/>
          <w:b/>
          <w:bCs/>
          <w:sz w:val="24"/>
          <w:szCs w:val="24"/>
          <w:lang w:val="en-GB" w:eastAsia="en-US"/>
        </w:rPr>
        <w:t>:</w:t>
      </w:r>
      <w:r w:rsidR="00442F45" w:rsidRPr="00A8472B">
        <w:rPr>
          <w:rFonts w:ascii="Calibri" w:eastAsia="Times New Roman" w:hAnsi="Calibri" w:cs="Calibri"/>
          <w:b/>
          <w:bCs/>
          <w:sz w:val="24"/>
          <w:szCs w:val="24"/>
          <w:lang w:val="en-GB" w:eastAsia="en-US"/>
        </w:rPr>
        <w:tab/>
      </w:r>
      <w:r w:rsidR="007E3606" w:rsidRPr="00A8472B">
        <w:rPr>
          <w:rFonts w:ascii="Calibri" w:eastAsia="Times New Roman" w:hAnsi="Calibri" w:cs="Calibri"/>
          <w:sz w:val="24"/>
          <w:szCs w:val="24"/>
          <w:lang w:val="en-GB" w:eastAsia="en-US"/>
        </w:rPr>
        <w:t xml:space="preserve">1 - </w:t>
      </w:r>
      <w:r w:rsidRPr="00A8472B">
        <w:rPr>
          <w:rFonts w:ascii="Calibri" w:eastAsia="Times New Roman" w:hAnsi="Calibri" w:cs="Calibri"/>
          <w:sz w:val="24"/>
          <w:szCs w:val="24"/>
          <w:lang w:val="en-GB" w:eastAsia="en-US"/>
        </w:rPr>
        <w:t xml:space="preserve">User </w:t>
      </w:r>
      <w:r w:rsidR="005D4867" w:rsidRPr="00A8472B">
        <w:rPr>
          <w:rFonts w:ascii="Calibri" w:eastAsia="Times New Roman" w:hAnsi="Calibri" w:cs="Calibri"/>
          <w:sz w:val="24"/>
          <w:szCs w:val="24"/>
          <w:lang w:val="en-GB" w:eastAsia="en-US"/>
        </w:rPr>
        <w:t>account</w:t>
      </w:r>
      <w:r w:rsidRPr="00A8472B">
        <w:rPr>
          <w:rFonts w:ascii="Calibri" w:eastAsia="Times New Roman" w:hAnsi="Calibri" w:cs="Calibri"/>
          <w:sz w:val="24"/>
          <w:szCs w:val="24"/>
          <w:lang w:val="en-GB" w:eastAsia="en-US"/>
        </w:rPr>
        <w:t xml:space="preserve"> management</w:t>
      </w:r>
      <w:r w:rsidR="004B45D4" w:rsidRPr="00A8472B">
        <w:rPr>
          <w:rFonts w:ascii="Calibri" w:eastAsia="Times New Roman" w:hAnsi="Calibri" w:cs="Calibri"/>
          <w:sz w:val="24"/>
          <w:szCs w:val="24"/>
          <w:lang w:val="en-GB" w:eastAsia="en-US"/>
        </w:rPr>
        <w:t xml:space="preserve"> (1 page)</w:t>
      </w:r>
    </w:p>
    <w:p w:rsidR="00682EDD" w:rsidRPr="00442F45" w:rsidRDefault="00682EDD" w:rsidP="00442F45">
      <w:pPr>
        <w:pStyle w:val="ListParagraph"/>
        <w:tabs>
          <w:tab w:val="left" w:pos="1191"/>
          <w:tab w:val="left" w:pos="1276"/>
          <w:tab w:val="left" w:pos="1588"/>
          <w:tab w:val="left" w:pos="1985"/>
        </w:tabs>
        <w:overflowPunct w:val="0"/>
        <w:autoSpaceDE w:val="0"/>
        <w:autoSpaceDN w:val="0"/>
        <w:adjustRightInd w:val="0"/>
        <w:spacing w:after="0" w:line="240" w:lineRule="auto"/>
        <w:ind w:left="993"/>
        <w:textAlignment w:val="baseline"/>
        <w:rPr>
          <w:rFonts w:ascii="Calibri" w:eastAsia="Times New Roman" w:hAnsi="Calibri" w:cs="Calibri"/>
          <w:sz w:val="24"/>
          <w:szCs w:val="24"/>
          <w:lang w:val="en-GB" w:eastAsia="en-US"/>
        </w:rPr>
      </w:pPr>
      <w:r w:rsidRPr="00442F45">
        <w:rPr>
          <w:rFonts w:ascii="Calibri" w:eastAsia="Times New Roman" w:hAnsi="Calibri" w:cs="Calibri"/>
          <w:sz w:val="24"/>
          <w:szCs w:val="24"/>
          <w:lang w:val="en-GB" w:eastAsia="en-US"/>
        </w:rPr>
        <w:t>2</w:t>
      </w:r>
      <w:r w:rsidR="00442F45">
        <w:rPr>
          <w:rFonts w:ascii="Calibri" w:eastAsia="Times New Roman" w:hAnsi="Calibri" w:cs="Calibri"/>
          <w:sz w:val="24"/>
          <w:szCs w:val="24"/>
          <w:lang w:val="en-GB" w:eastAsia="en-US"/>
        </w:rPr>
        <w:t xml:space="preserve"> </w:t>
      </w:r>
      <w:r w:rsidR="007E3606">
        <w:rPr>
          <w:rFonts w:ascii="Calibri" w:eastAsia="Times New Roman" w:hAnsi="Calibri" w:cs="Calibri"/>
          <w:sz w:val="24"/>
          <w:szCs w:val="24"/>
          <w:lang w:val="en-GB" w:eastAsia="en-US"/>
        </w:rPr>
        <w:t>-</w:t>
      </w:r>
      <w:r w:rsidR="00442F45">
        <w:rPr>
          <w:rFonts w:ascii="Calibri" w:eastAsia="Times New Roman" w:hAnsi="Calibri" w:cs="Calibri"/>
          <w:sz w:val="24"/>
          <w:szCs w:val="24"/>
          <w:lang w:val="en-GB" w:eastAsia="en-US"/>
        </w:rPr>
        <w:t xml:space="preserve"> </w:t>
      </w:r>
      <w:r w:rsidRPr="00442F45">
        <w:rPr>
          <w:rFonts w:ascii="Calibri" w:eastAsia="Times New Roman" w:hAnsi="Calibri" w:cs="Calibri"/>
          <w:sz w:val="24"/>
          <w:szCs w:val="24"/>
          <w:lang w:val="en-GB" w:eastAsia="en-US"/>
        </w:rPr>
        <w:t>Authentication</w:t>
      </w:r>
      <w:r w:rsidR="004B45D4">
        <w:rPr>
          <w:rFonts w:ascii="Calibri" w:eastAsia="Times New Roman" w:hAnsi="Calibri" w:cs="Calibri"/>
          <w:sz w:val="24"/>
          <w:szCs w:val="24"/>
          <w:lang w:val="en-GB" w:eastAsia="en-US"/>
        </w:rPr>
        <w:t xml:space="preserve"> (1 page)</w:t>
      </w:r>
    </w:p>
    <w:p w:rsidR="0024202A" w:rsidRPr="00B90EAF" w:rsidRDefault="0024202A"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b/>
          <w:bCs/>
          <w:sz w:val="18"/>
          <w:szCs w:val="18"/>
          <w:u w:val="single"/>
          <w:lang w:val="en-GB" w:eastAsia="en-US"/>
        </w:rPr>
      </w:pPr>
      <w:bookmarkStart w:id="1" w:name="ddistribution"/>
      <w:bookmarkEnd w:id="1"/>
    </w:p>
    <w:p w:rsidR="0024202A" w:rsidRPr="00B90EAF" w:rsidRDefault="0024202A"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b/>
          <w:bCs/>
          <w:sz w:val="18"/>
          <w:szCs w:val="18"/>
          <w:u w:val="single"/>
          <w:lang w:val="en-GB" w:eastAsia="en-US"/>
        </w:rPr>
      </w:pPr>
      <w:r w:rsidRPr="00B90EAF">
        <w:rPr>
          <w:rFonts w:ascii="Calibri" w:eastAsia="Times New Roman" w:hAnsi="Calibri" w:cs="Calibri"/>
          <w:b/>
          <w:bCs/>
          <w:sz w:val="18"/>
          <w:szCs w:val="18"/>
          <w:u w:val="single"/>
          <w:lang w:val="en-GB" w:eastAsia="en-US"/>
        </w:rPr>
        <w:t>Distribution</w:t>
      </w:r>
      <w:r w:rsidRPr="00B90EAF">
        <w:rPr>
          <w:rFonts w:ascii="Calibri" w:eastAsia="Times New Roman" w:hAnsi="Calibri" w:cs="Calibri"/>
          <w:b/>
          <w:bCs/>
          <w:sz w:val="18"/>
          <w:szCs w:val="18"/>
          <w:lang w:val="en-GB" w:eastAsia="en-US"/>
        </w:rPr>
        <w:t>:</w:t>
      </w:r>
    </w:p>
    <w:p w:rsidR="0024202A" w:rsidRPr="008E0ABF" w:rsidRDefault="008E0ABF" w:rsidP="0024202A">
      <w:pPr>
        <w:tabs>
          <w:tab w:val="left" w:pos="284"/>
          <w:tab w:val="left" w:pos="1191"/>
          <w:tab w:val="left" w:pos="1588"/>
          <w:tab w:val="left" w:pos="1985"/>
        </w:tabs>
        <w:overflowPunct w:val="0"/>
        <w:autoSpaceDE w:val="0"/>
        <w:autoSpaceDN w:val="0"/>
        <w:adjustRightInd w:val="0"/>
        <w:spacing w:before="80" w:after="0" w:line="240" w:lineRule="auto"/>
        <w:ind w:left="794" w:hanging="794"/>
        <w:jc w:val="both"/>
        <w:textAlignment w:val="baseline"/>
        <w:rPr>
          <w:rFonts w:ascii="Calibri" w:eastAsia="Times New Roman" w:hAnsi="Calibri" w:cs="Calibri"/>
          <w:sz w:val="18"/>
          <w:szCs w:val="18"/>
          <w:lang w:val="en-GB" w:eastAsia="en-US"/>
        </w:rPr>
      </w:pPr>
      <w:r>
        <w:rPr>
          <w:rFonts w:ascii="Calibri" w:eastAsia="Times New Roman" w:hAnsi="Calibri" w:cs="Calibri"/>
          <w:sz w:val="18"/>
          <w:szCs w:val="18"/>
          <w:lang w:val="en-GB" w:eastAsia="en-US"/>
        </w:rPr>
        <w:t>-</w:t>
      </w:r>
      <w:r w:rsidR="0024202A" w:rsidRPr="008E0ABF">
        <w:rPr>
          <w:rFonts w:ascii="Calibri" w:eastAsia="Times New Roman" w:hAnsi="Calibri" w:cs="Calibri"/>
          <w:sz w:val="18"/>
          <w:szCs w:val="18"/>
          <w:lang w:val="en-GB" w:eastAsia="en-US"/>
        </w:rPr>
        <w:tab/>
        <w:t>Administrations of ITU Member States</w:t>
      </w:r>
    </w:p>
    <w:p w:rsidR="00B579FD" w:rsidRPr="008E0ABF" w:rsidRDefault="008E0ABF" w:rsidP="00B579FD">
      <w:pPr>
        <w:tabs>
          <w:tab w:val="left" w:pos="284"/>
          <w:tab w:val="left" w:pos="1191"/>
          <w:tab w:val="left" w:pos="1588"/>
          <w:tab w:val="left" w:pos="1985"/>
        </w:tabs>
        <w:overflowPunct w:val="0"/>
        <w:autoSpaceDE w:val="0"/>
        <w:autoSpaceDN w:val="0"/>
        <w:adjustRightInd w:val="0"/>
        <w:spacing w:after="0" w:line="240" w:lineRule="auto"/>
        <w:ind w:left="794" w:hanging="794"/>
        <w:jc w:val="both"/>
        <w:textAlignment w:val="baseline"/>
        <w:rPr>
          <w:rFonts w:ascii="Calibri" w:eastAsia="Times New Roman" w:hAnsi="Calibri" w:cs="Calibri"/>
          <w:sz w:val="18"/>
          <w:szCs w:val="18"/>
          <w:lang w:val="en-GB" w:eastAsia="en-US"/>
        </w:rPr>
      </w:pPr>
      <w:r>
        <w:rPr>
          <w:rFonts w:ascii="Calibri" w:eastAsia="Times New Roman" w:hAnsi="Calibri" w:cs="Calibri"/>
          <w:sz w:val="18"/>
          <w:szCs w:val="18"/>
          <w:lang w:val="en-GB" w:eastAsia="en-US"/>
        </w:rPr>
        <w:t>-</w:t>
      </w:r>
      <w:r w:rsidR="00B579FD" w:rsidRPr="008E0ABF">
        <w:rPr>
          <w:rFonts w:ascii="Calibri" w:eastAsia="Times New Roman" w:hAnsi="Calibri" w:cs="Calibri"/>
          <w:sz w:val="18"/>
          <w:szCs w:val="18"/>
          <w:lang w:val="en-GB" w:eastAsia="en-US"/>
        </w:rPr>
        <w:tab/>
        <w:t>ITU-R Sector Members</w:t>
      </w:r>
    </w:p>
    <w:p w:rsidR="0024202A" w:rsidRPr="008E0ABF" w:rsidRDefault="008E0ABF" w:rsidP="00595ACE">
      <w:pPr>
        <w:tabs>
          <w:tab w:val="left" w:pos="284"/>
          <w:tab w:val="left" w:pos="1191"/>
          <w:tab w:val="left" w:pos="1588"/>
          <w:tab w:val="left" w:pos="1985"/>
        </w:tabs>
        <w:overflowPunct w:val="0"/>
        <w:autoSpaceDE w:val="0"/>
        <w:autoSpaceDN w:val="0"/>
        <w:adjustRightInd w:val="0"/>
        <w:spacing w:after="0" w:line="240" w:lineRule="auto"/>
        <w:ind w:left="794" w:hanging="794"/>
        <w:jc w:val="both"/>
        <w:textAlignment w:val="baseline"/>
        <w:rPr>
          <w:rFonts w:ascii="Calibri" w:eastAsia="Times New Roman" w:hAnsi="Calibri" w:cs="Calibri"/>
          <w:sz w:val="18"/>
          <w:szCs w:val="18"/>
          <w:lang w:val="en-GB" w:eastAsia="en-US"/>
        </w:rPr>
      </w:pPr>
      <w:r>
        <w:rPr>
          <w:rFonts w:ascii="Calibri" w:eastAsia="Times New Roman" w:hAnsi="Calibri" w:cs="Calibri"/>
          <w:sz w:val="18"/>
          <w:szCs w:val="18"/>
          <w:lang w:val="en-GB" w:eastAsia="en-US"/>
        </w:rPr>
        <w:t>-</w:t>
      </w:r>
      <w:r w:rsidR="0024202A" w:rsidRPr="008E0ABF">
        <w:rPr>
          <w:rFonts w:ascii="Calibri" w:eastAsia="Times New Roman" w:hAnsi="Calibri" w:cs="Calibri"/>
          <w:sz w:val="18"/>
          <w:szCs w:val="18"/>
          <w:lang w:val="en-GB" w:eastAsia="en-US"/>
        </w:rPr>
        <w:tab/>
      </w:r>
      <w:r w:rsidR="00595ACE" w:rsidRPr="008E0ABF">
        <w:rPr>
          <w:sz w:val="18"/>
          <w:szCs w:val="18"/>
          <w:lang w:val="en-GB"/>
        </w:rPr>
        <w:t>Members of the Radio Regulations Board</w:t>
      </w:r>
    </w:p>
    <w:p w:rsidR="0024202A" w:rsidRPr="00B90EAF" w:rsidRDefault="0024202A" w:rsidP="0024202A">
      <w:pPr>
        <w:tabs>
          <w:tab w:val="left" w:pos="284"/>
          <w:tab w:val="left" w:pos="1191"/>
          <w:tab w:val="left" w:pos="1588"/>
          <w:tab w:val="left" w:pos="1985"/>
        </w:tabs>
        <w:overflowPunct w:val="0"/>
        <w:autoSpaceDE w:val="0"/>
        <w:autoSpaceDN w:val="0"/>
        <w:adjustRightInd w:val="0"/>
        <w:spacing w:after="0" w:line="240" w:lineRule="auto"/>
        <w:ind w:left="794" w:hanging="794"/>
        <w:jc w:val="both"/>
        <w:textAlignment w:val="baseline"/>
        <w:rPr>
          <w:rFonts w:ascii="Calibri" w:eastAsia="Times New Roman" w:hAnsi="Calibri" w:cs="Calibri"/>
          <w:sz w:val="18"/>
          <w:szCs w:val="18"/>
          <w:lang w:val="en-GB" w:eastAsia="en-US"/>
        </w:rPr>
      </w:pPr>
      <w:r w:rsidRPr="00B90EAF">
        <w:rPr>
          <w:rFonts w:ascii="Calibri" w:eastAsia="Times New Roman" w:hAnsi="Calibri" w:cs="Calibri"/>
          <w:sz w:val="18"/>
          <w:szCs w:val="18"/>
          <w:lang w:val="en-GB" w:eastAsia="en-US"/>
        </w:rPr>
        <w:br w:type="page"/>
      </w:r>
    </w:p>
    <w:p w:rsidR="005A6C0C" w:rsidRPr="00B90EAF" w:rsidRDefault="005A6C0C" w:rsidP="005A6C0C">
      <w:pPr>
        <w:jc w:val="center"/>
        <w:rPr>
          <w:b/>
          <w:bCs/>
          <w:lang w:val="en-GB"/>
        </w:rPr>
      </w:pPr>
      <w:r w:rsidRPr="00B90EAF">
        <w:rPr>
          <w:b/>
          <w:bCs/>
          <w:lang w:val="en-GB"/>
        </w:rPr>
        <w:t>ANNEX 1</w:t>
      </w:r>
    </w:p>
    <w:p w:rsidR="005A6C0C" w:rsidRPr="00B90EAF" w:rsidRDefault="005A6C0C" w:rsidP="005A6C0C">
      <w:pPr>
        <w:jc w:val="center"/>
        <w:rPr>
          <w:b/>
          <w:bCs/>
          <w:lang w:val="en-GB"/>
        </w:rPr>
      </w:pPr>
      <w:r w:rsidRPr="00B90EAF">
        <w:rPr>
          <w:b/>
          <w:bCs/>
          <w:lang w:val="en-GB"/>
        </w:rPr>
        <w:t>User account management</w:t>
      </w:r>
    </w:p>
    <w:p w:rsidR="005A6C0C" w:rsidRPr="00B90EAF" w:rsidRDefault="005A6C0C" w:rsidP="00DE1537">
      <w:pPr>
        <w:jc w:val="both"/>
        <w:rPr>
          <w:lang w:val="en-GB"/>
        </w:rPr>
      </w:pPr>
      <w:r w:rsidRPr="00B90EAF">
        <w:rPr>
          <w:lang w:val="en-GB"/>
        </w:rPr>
        <w:t>a.</w:t>
      </w:r>
      <w:r w:rsidRPr="00B90EAF">
        <w:rPr>
          <w:lang w:val="en-GB"/>
        </w:rPr>
        <w:tab/>
        <w:t xml:space="preserve">Any user will be required to have a TIES account as a prerequisite in order to hold an Administration Manager, Administration </w:t>
      </w:r>
      <w:r w:rsidR="008221F7" w:rsidRPr="00B90EAF">
        <w:rPr>
          <w:lang w:val="en-GB"/>
        </w:rPr>
        <w:t>U</w:t>
      </w:r>
      <w:r w:rsidRPr="00B90EAF">
        <w:rPr>
          <w:lang w:val="en-GB"/>
        </w:rPr>
        <w:t xml:space="preserve">ser, Operator Manager or Operator </w:t>
      </w:r>
      <w:r w:rsidR="008221F7" w:rsidRPr="00B90EAF">
        <w:rPr>
          <w:lang w:val="en-GB"/>
        </w:rPr>
        <w:t>U</w:t>
      </w:r>
      <w:r w:rsidRPr="00B90EAF">
        <w:rPr>
          <w:lang w:val="en-GB"/>
        </w:rPr>
        <w:t xml:space="preserve">ser role. To request a TIES account, please follow the procedure indicated at: </w:t>
      </w:r>
      <w:hyperlink r:id="rId13" w:history="1">
        <w:r w:rsidRPr="00B90EAF">
          <w:rPr>
            <w:rStyle w:val="Hyperlink"/>
            <w:lang w:val="en-GB"/>
          </w:rPr>
          <w:t>http://www.itu.int/TIES/</w:t>
        </w:r>
      </w:hyperlink>
      <w:r w:rsidRPr="00B90EAF">
        <w:rPr>
          <w:lang w:val="en-GB"/>
        </w:rPr>
        <w:t>. Any user will also be required to have a valid email address.</w:t>
      </w:r>
    </w:p>
    <w:p w:rsidR="005A6C0C" w:rsidRPr="00B90EAF" w:rsidRDefault="005A6C0C" w:rsidP="00DE1537">
      <w:pPr>
        <w:jc w:val="both"/>
        <w:rPr>
          <w:lang w:val="en-GB"/>
        </w:rPr>
      </w:pPr>
      <w:r w:rsidRPr="00B90EAF">
        <w:rPr>
          <w:lang w:val="en-GB"/>
        </w:rPr>
        <w:t>b.</w:t>
      </w:r>
      <w:r w:rsidRPr="00B90EAF">
        <w:rPr>
          <w:lang w:val="en-GB"/>
        </w:rPr>
        <w:tab/>
        <w:t>Administration Manager role: to be held by a member of an Administration having the full set of privileges needed in order to create reports</w:t>
      </w:r>
      <w:r w:rsidR="00DE1537" w:rsidRPr="00B90EAF">
        <w:rPr>
          <w:lang w:val="en-GB"/>
        </w:rPr>
        <w:t xml:space="preserve"> about interference cases</w:t>
      </w:r>
      <w:r w:rsidRPr="00B90EAF">
        <w:rPr>
          <w:lang w:val="en-GB"/>
        </w:rPr>
        <w:t xml:space="preserve">, upload </w:t>
      </w:r>
      <w:r w:rsidR="00DE1537" w:rsidRPr="00B90EAF">
        <w:rPr>
          <w:lang w:val="en-GB"/>
        </w:rPr>
        <w:t xml:space="preserve">associated </w:t>
      </w:r>
      <w:r w:rsidRPr="00B90EAF">
        <w:rPr>
          <w:lang w:val="en-GB"/>
        </w:rPr>
        <w:t xml:space="preserve">documents, validate and submit them to the Bureau or other Administrations, and to manage </w:t>
      </w:r>
      <w:r w:rsidR="00D54B95">
        <w:rPr>
          <w:lang w:val="en-GB"/>
        </w:rPr>
        <w:t xml:space="preserve">all </w:t>
      </w:r>
      <w:r w:rsidRPr="00B90EAF">
        <w:rPr>
          <w:lang w:val="en-GB"/>
        </w:rPr>
        <w:t xml:space="preserve">access rights (i.e. add and/or remove Administration </w:t>
      </w:r>
      <w:r w:rsidR="00DE1537" w:rsidRPr="00B90EAF">
        <w:rPr>
          <w:lang w:val="en-GB"/>
        </w:rPr>
        <w:t>U</w:t>
      </w:r>
      <w:r w:rsidRPr="00B90EAF">
        <w:rPr>
          <w:lang w:val="en-GB"/>
        </w:rPr>
        <w:t xml:space="preserve">ser, Operator Manager and Operator </w:t>
      </w:r>
      <w:r w:rsidR="00DE1537" w:rsidRPr="00B90EAF">
        <w:rPr>
          <w:lang w:val="en-GB"/>
        </w:rPr>
        <w:t>U</w:t>
      </w:r>
      <w:r w:rsidRPr="00B90EAF">
        <w:rPr>
          <w:lang w:val="en-GB"/>
        </w:rPr>
        <w:t>ser rights) of other members of the Administration.</w:t>
      </w:r>
    </w:p>
    <w:p w:rsidR="005A6C0C" w:rsidRPr="00B90EAF" w:rsidRDefault="005A6C0C" w:rsidP="00F169E2">
      <w:pPr>
        <w:jc w:val="both"/>
        <w:rPr>
          <w:lang w:val="en-GB"/>
        </w:rPr>
      </w:pPr>
      <w:r w:rsidRPr="00B90EAF">
        <w:rPr>
          <w:lang w:val="en-GB"/>
        </w:rPr>
        <w:t>c.</w:t>
      </w:r>
      <w:r w:rsidRPr="00B90EAF">
        <w:rPr>
          <w:lang w:val="en-GB"/>
        </w:rPr>
        <w:tab/>
        <w:t xml:space="preserve">Administration </w:t>
      </w:r>
      <w:r w:rsidR="00DE1537" w:rsidRPr="00B90EAF">
        <w:rPr>
          <w:lang w:val="en-GB"/>
        </w:rPr>
        <w:t xml:space="preserve">User </w:t>
      </w:r>
      <w:r w:rsidRPr="00B90EAF">
        <w:rPr>
          <w:lang w:val="en-GB"/>
        </w:rPr>
        <w:t>role: to be held by members of the Administration having the full set of privileges needed in order to create reports</w:t>
      </w:r>
      <w:r w:rsidR="00DE1537" w:rsidRPr="00B90EAF">
        <w:rPr>
          <w:lang w:val="en-GB"/>
        </w:rPr>
        <w:t xml:space="preserve"> about interference cases</w:t>
      </w:r>
      <w:r w:rsidRPr="00B90EAF">
        <w:rPr>
          <w:lang w:val="en-GB"/>
        </w:rPr>
        <w:t xml:space="preserve">, upload </w:t>
      </w:r>
      <w:r w:rsidR="00DE1537" w:rsidRPr="00B90EAF">
        <w:rPr>
          <w:lang w:val="en-GB"/>
        </w:rPr>
        <w:t xml:space="preserve">associated </w:t>
      </w:r>
      <w:r w:rsidRPr="00B90EAF">
        <w:rPr>
          <w:lang w:val="en-GB"/>
        </w:rPr>
        <w:t>documents, validate and submit them to the Bureau or other Administrations</w:t>
      </w:r>
      <w:r w:rsidRPr="00F169E2">
        <w:rPr>
          <w:lang w:val="en-GB"/>
        </w:rPr>
        <w:t xml:space="preserve">, and to manage </w:t>
      </w:r>
      <w:r w:rsidR="00F169E2">
        <w:rPr>
          <w:lang w:val="en-GB"/>
        </w:rPr>
        <w:t xml:space="preserve">certain </w:t>
      </w:r>
      <w:r w:rsidRPr="00F169E2">
        <w:rPr>
          <w:lang w:val="en-GB"/>
        </w:rPr>
        <w:t xml:space="preserve">access rights </w:t>
      </w:r>
      <w:r w:rsidR="00F169E2" w:rsidRPr="00B90EAF">
        <w:rPr>
          <w:lang w:val="en-GB"/>
        </w:rPr>
        <w:t>(i.e. add and/or remove Operator Manager and Operator User rights)</w:t>
      </w:r>
      <w:r w:rsidRPr="00F169E2">
        <w:rPr>
          <w:lang w:val="en-GB"/>
        </w:rPr>
        <w:t>.</w:t>
      </w:r>
    </w:p>
    <w:p w:rsidR="005A6C0C" w:rsidRPr="00B90EAF" w:rsidRDefault="005A6C0C" w:rsidP="00B90EAF">
      <w:pPr>
        <w:jc w:val="both"/>
        <w:rPr>
          <w:lang w:val="en-GB"/>
        </w:rPr>
      </w:pPr>
      <w:r w:rsidRPr="00B90EAF">
        <w:rPr>
          <w:lang w:val="en-GB"/>
        </w:rPr>
        <w:t>d.</w:t>
      </w:r>
      <w:r w:rsidRPr="00B90EAF">
        <w:rPr>
          <w:lang w:val="en-GB"/>
        </w:rPr>
        <w:tab/>
        <w:t>Operator Manager role: to be held by a member of an organi</w:t>
      </w:r>
      <w:r w:rsidR="00DE1537" w:rsidRPr="00B90EAF">
        <w:rPr>
          <w:lang w:val="en-GB"/>
        </w:rPr>
        <w:t>s</w:t>
      </w:r>
      <w:r w:rsidRPr="00B90EAF">
        <w:rPr>
          <w:lang w:val="en-GB"/>
        </w:rPr>
        <w:t>ation having the full set of privileges needed in order to create reports</w:t>
      </w:r>
      <w:r w:rsidR="00DE1537" w:rsidRPr="00B90EAF">
        <w:rPr>
          <w:lang w:val="en-GB"/>
        </w:rPr>
        <w:t xml:space="preserve"> about interference cases</w:t>
      </w:r>
      <w:r w:rsidRPr="00B90EAF">
        <w:rPr>
          <w:lang w:val="en-GB"/>
        </w:rPr>
        <w:t xml:space="preserve">, upload </w:t>
      </w:r>
      <w:r w:rsidR="00DE1537" w:rsidRPr="00B90EAF">
        <w:rPr>
          <w:lang w:val="en-GB"/>
        </w:rPr>
        <w:t xml:space="preserve">associated </w:t>
      </w:r>
      <w:r w:rsidRPr="00B90EAF">
        <w:rPr>
          <w:lang w:val="en-GB"/>
        </w:rPr>
        <w:t xml:space="preserve">documents and submit them to </w:t>
      </w:r>
      <w:r w:rsidR="00B90EAF">
        <w:rPr>
          <w:lang w:val="en-GB"/>
        </w:rPr>
        <w:t xml:space="preserve">the </w:t>
      </w:r>
      <w:r w:rsidRPr="00B90EAF">
        <w:rPr>
          <w:lang w:val="en-GB"/>
        </w:rPr>
        <w:t xml:space="preserve">Administration and to manage access rights (i.e. add and/or remove Operator </w:t>
      </w:r>
      <w:r w:rsidR="00DE1537" w:rsidRPr="00B90EAF">
        <w:rPr>
          <w:lang w:val="en-GB"/>
        </w:rPr>
        <w:t>U</w:t>
      </w:r>
      <w:r w:rsidRPr="00B90EAF">
        <w:rPr>
          <w:lang w:val="en-GB"/>
        </w:rPr>
        <w:t>ser rights</w:t>
      </w:r>
      <w:r w:rsidR="00B90EAF">
        <w:rPr>
          <w:lang w:val="en-GB"/>
        </w:rPr>
        <w:t>)</w:t>
      </w:r>
      <w:r w:rsidR="00B90EAF" w:rsidRPr="00B90EAF">
        <w:rPr>
          <w:lang w:val="en-GB"/>
        </w:rPr>
        <w:t xml:space="preserve"> for those cases for which they were granted access by the Administration Manager(s) or Administration Users.</w:t>
      </w:r>
    </w:p>
    <w:p w:rsidR="005A6C0C" w:rsidRPr="00B90EAF" w:rsidRDefault="005A6C0C" w:rsidP="00B90EAF">
      <w:pPr>
        <w:jc w:val="both"/>
        <w:rPr>
          <w:lang w:val="en-GB"/>
        </w:rPr>
      </w:pPr>
      <w:r w:rsidRPr="00B90EAF">
        <w:rPr>
          <w:lang w:val="en-GB"/>
        </w:rPr>
        <w:t>e.</w:t>
      </w:r>
      <w:r w:rsidRPr="00B90EAF">
        <w:rPr>
          <w:lang w:val="en-GB"/>
        </w:rPr>
        <w:tab/>
        <w:t xml:space="preserve">Operator </w:t>
      </w:r>
      <w:r w:rsidR="00B90EAF">
        <w:rPr>
          <w:lang w:val="en-GB"/>
        </w:rPr>
        <w:t xml:space="preserve">User </w:t>
      </w:r>
      <w:r w:rsidRPr="00B90EAF">
        <w:rPr>
          <w:lang w:val="en-GB"/>
        </w:rPr>
        <w:t>role: to be held by members of an organization having the full set of privileges needed in order to create reports</w:t>
      </w:r>
      <w:r w:rsidR="00B90EAF">
        <w:rPr>
          <w:lang w:val="en-GB"/>
        </w:rPr>
        <w:t xml:space="preserve"> about interference cases</w:t>
      </w:r>
      <w:r w:rsidRPr="00B90EAF">
        <w:rPr>
          <w:lang w:val="en-GB"/>
        </w:rPr>
        <w:t xml:space="preserve">, upload </w:t>
      </w:r>
      <w:r w:rsidR="00B90EAF">
        <w:rPr>
          <w:lang w:val="en-GB"/>
        </w:rPr>
        <w:t xml:space="preserve">associated </w:t>
      </w:r>
      <w:r w:rsidRPr="00B90EAF">
        <w:rPr>
          <w:lang w:val="en-GB"/>
        </w:rPr>
        <w:t xml:space="preserve">documents and submit them to </w:t>
      </w:r>
      <w:r w:rsidR="00B90EAF">
        <w:rPr>
          <w:lang w:val="en-GB"/>
        </w:rPr>
        <w:t xml:space="preserve">the </w:t>
      </w:r>
      <w:r w:rsidRPr="00B90EAF">
        <w:rPr>
          <w:lang w:val="en-GB"/>
        </w:rPr>
        <w:t>Administration.</w:t>
      </w:r>
    </w:p>
    <w:p w:rsidR="005A6C0C" w:rsidRPr="00B90EAF" w:rsidRDefault="005A6C0C" w:rsidP="005A6C0C">
      <w:pPr>
        <w:jc w:val="both"/>
        <w:rPr>
          <w:lang w:val="en-GB"/>
        </w:rPr>
      </w:pPr>
      <w:r w:rsidRPr="00B90EAF">
        <w:rPr>
          <w:lang w:val="en-GB"/>
        </w:rPr>
        <w:t>f.</w:t>
      </w:r>
      <w:r w:rsidRPr="00B90EAF">
        <w:rPr>
          <w:lang w:val="en-GB"/>
        </w:rPr>
        <w:tab/>
        <w:t xml:space="preserve">The Bureau will be responsible for registering accounts with the Administration Manager role only. To this end, Administrations are invited to communicate to the Bureau, via fax number +41 22 730 5785, the details of the person entrusted with the Administration Manager role, indicating the person’s name, title, e-mail address, telephone number and TIES username. </w:t>
      </w:r>
    </w:p>
    <w:p w:rsidR="005A6C0C" w:rsidRPr="00B90EAF" w:rsidRDefault="005A6C0C" w:rsidP="005A6C0C">
      <w:pPr>
        <w:jc w:val="both"/>
        <w:rPr>
          <w:lang w:val="en-GB"/>
        </w:rPr>
      </w:pPr>
      <w:r w:rsidRPr="00B90EAF">
        <w:rPr>
          <w:lang w:val="en-GB"/>
        </w:rPr>
        <w:t>g.</w:t>
      </w:r>
      <w:r w:rsidRPr="00B90EAF">
        <w:rPr>
          <w:lang w:val="en-GB"/>
        </w:rPr>
        <w:tab/>
        <w:t xml:space="preserve">For their own security, Administrations are kindly requested to keep the Bureau informed of any updates to accounts with Administration Manager </w:t>
      </w:r>
      <w:r w:rsidR="00682EDD" w:rsidRPr="00B90EAF">
        <w:rPr>
          <w:lang w:val="en-GB"/>
        </w:rPr>
        <w:t>Privileges</w:t>
      </w:r>
      <w:r w:rsidRPr="00B90EAF">
        <w:rPr>
          <w:lang w:val="en-GB"/>
        </w:rPr>
        <w:t xml:space="preserve"> that are registered in the Bureau’s database.</w:t>
      </w:r>
    </w:p>
    <w:p w:rsidR="005A6C0C" w:rsidRPr="00B90EAF" w:rsidRDefault="005A6C0C" w:rsidP="005A6C0C">
      <w:pPr>
        <w:jc w:val="both"/>
        <w:rPr>
          <w:lang w:val="en-GB"/>
        </w:rPr>
      </w:pPr>
      <w:r w:rsidRPr="00B90EAF">
        <w:rPr>
          <w:lang w:val="en-GB"/>
        </w:rPr>
        <w:t xml:space="preserve">h. </w:t>
      </w:r>
      <w:r w:rsidRPr="00B90EAF">
        <w:rPr>
          <w:lang w:val="en-GB"/>
        </w:rPr>
        <w:tab/>
      </w:r>
      <w:r w:rsidRPr="00B90EAF">
        <w:rPr>
          <w:b/>
          <w:bCs/>
          <w:u w:val="single"/>
          <w:lang w:val="en-GB"/>
        </w:rPr>
        <w:t>Steps to be followed:</w:t>
      </w:r>
    </w:p>
    <w:p w:rsidR="00300F52" w:rsidRDefault="00300F52" w:rsidP="00300F52">
      <w:pPr>
        <w:pStyle w:val="ListParagraph"/>
        <w:numPr>
          <w:ilvl w:val="0"/>
          <w:numId w:val="9"/>
        </w:numPr>
        <w:ind w:hanging="720"/>
        <w:jc w:val="both"/>
      </w:pPr>
      <w:r>
        <w:t>Each Administration to send a fax to the Bureau to assign the Administration Manager role(s). Upon receipt of the fax, the Bureau shall grant access to these persons.</w:t>
      </w:r>
    </w:p>
    <w:p w:rsidR="005A6C0C" w:rsidRPr="00B90EAF" w:rsidRDefault="005A6C0C" w:rsidP="00F169E2">
      <w:pPr>
        <w:ind w:left="1429" w:hanging="720"/>
        <w:jc w:val="both"/>
        <w:rPr>
          <w:lang w:val="en-GB"/>
        </w:rPr>
      </w:pPr>
      <w:r w:rsidRPr="00B90EAF">
        <w:rPr>
          <w:lang w:val="en-GB"/>
        </w:rPr>
        <w:t xml:space="preserve">2. </w:t>
      </w:r>
      <w:r w:rsidRPr="00B90EAF">
        <w:rPr>
          <w:lang w:val="en-GB"/>
        </w:rPr>
        <w:tab/>
        <w:t xml:space="preserve">Potential Administration </w:t>
      </w:r>
      <w:r w:rsidR="00F169E2">
        <w:rPr>
          <w:lang w:val="en-GB"/>
        </w:rPr>
        <w:t>U</w:t>
      </w:r>
      <w:r w:rsidRPr="00B90EAF">
        <w:rPr>
          <w:lang w:val="en-GB"/>
        </w:rPr>
        <w:t>sers to request access to SIRRS from their Administration Manager(s). Access to SIRRS is to be granted by Administration Manager(s) through the user management interface within SIRRS.</w:t>
      </w:r>
    </w:p>
    <w:p w:rsidR="005A6C0C" w:rsidRPr="00B90EAF" w:rsidRDefault="005A6C0C" w:rsidP="005A6C0C">
      <w:pPr>
        <w:ind w:left="1429" w:hanging="720"/>
        <w:jc w:val="both"/>
        <w:rPr>
          <w:lang w:val="en-GB"/>
        </w:rPr>
      </w:pPr>
      <w:r w:rsidRPr="00B90EAF">
        <w:rPr>
          <w:lang w:val="en-GB"/>
        </w:rPr>
        <w:t xml:space="preserve">3. </w:t>
      </w:r>
      <w:r w:rsidRPr="00B90EAF">
        <w:rPr>
          <w:lang w:val="en-GB"/>
        </w:rPr>
        <w:tab/>
        <w:t>Potential Operator Managers to request access to SIRRS from their Administratio</w:t>
      </w:r>
      <w:r w:rsidR="00CB3EB9">
        <w:rPr>
          <w:lang w:val="en-GB"/>
        </w:rPr>
        <w:t>n Manager(s) or Administration U</w:t>
      </w:r>
      <w:r w:rsidRPr="00B90EAF">
        <w:rPr>
          <w:lang w:val="en-GB"/>
        </w:rPr>
        <w:t>sers. Access to SIRRS is to be granted by Administratio</w:t>
      </w:r>
      <w:r w:rsidR="00CB3EB9">
        <w:rPr>
          <w:lang w:val="en-GB"/>
        </w:rPr>
        <w:t>n Manager(s) or Administration U</w:t>
      </w:r>
      <w:r w:rsidRPr="00B90EAF">
        <w:rPr>
          <w:lang w:val="en-GB"/>
        </w:rPr>
        <w:t>sers through the user management interface within SIRRS.</w:t>
      </w:r>
    </w:p>
    <w:p w:rsidR="005A6C0C" w:rsidRPr="00B90EAF" w:rsidRDefault="005A6C0C" w:rsidP="00CB3EB9">
      <w:pPr>
        <w:ind w:left="1429" w:hanging="720"/>
        <w:jc w:val="both"/>
        <w:rPr>
          <w:lang w:val="en-GB"/>
        </w:rPr>
      </w:pPr>
      <w:r w:rsidRPr="00B90EAF">
        <w:rPr>
          <w:lang w:val="en-GB"/>
        </w:rPr>
        <w:t xml:space="preserve">4. </w:t>
      </w:r>
      <w:r w:rsidRPr="00B90EAF">
        <w:rPr>
          <w:lang w:val="en-GB"/>
        </w:rPr>
        <w:tab/>
        <w:t xml:space="preserve">Potential Operator </w:t>
      </w:r>
      <w:r w:rsidR="00CB3EB9">
        <w:rPr>
          <w:lang w:val="en-GB"/>
        </w:rPr>
        <w:t>U</w:t>
      </w:r>
      <w:r w:rsidRPr="00B90EAF">
        <w:rPr>
          <w:lang w:val="en-GB"/>
        </w:rPr>
        <w:t xml:space="preserve">sers to request access to SIRRS from their Operator Manager(s) (or Administration Manager(s) or Administration </w:t>
      </w:r>
      <w:r w:rsidR="00CB3EB9">
        <w:rPr>
          <w:lang w:val="en-GB"/>
        </w:rPr>
        <w:t>U</w:t>
      </w:r>
      <w:r w:rsidRPr="00B90EAF">
        <w:rPr>
          <w:lang w:val="en-GB"/>
        </w:rPr>
        <w:t xml:space="preserve">sers). Access to SIRRS is to be granted by Operator Managers (or Administration Manager(s) or Administration </w:t>
      </w:r>
      <w:r w:rsidR="00CB3EB9">
        <w:rPr>
          <w:lang w:val="en-GB"/>
        </w:rPr>
        <w:t>U</w:t>
      </w:r>
      <w:r w:rsidRPr="00B90EAF">
        <w:rPr>
          <w:lang w:val="en-GB"/>
        </w:rPr>
        <w:t>sers) through the user management interface within SIRRS.</w:t>
      </w:r>
    </w:p>
    <w:p w:rsidR="00320B14" w:rsidRDefault="00320B14">
      <w:r>
        <w:br w:type="page"/>
      </w:r>
    </w:p>
    <w:p w:rsidR="005A6C0C" w:rsidRPr="00B90EAF" w:rsidRDefault="005A6C0C" w:rsidP="005A6C0C">
      <w:pPr>
        <w:jc w:val="center"/>
        <w:rPr>
          <w:b/>
          <w:bCs/>
          <w:lang w:val="en-GB"/>
        </w:rPr>
      </w:pPr>
      <w:r w:rsidRPr="00B90EAF">
        <w:rPr>
          <w:b/>
          <w:bCs/>
          <w:lang w:val="en-GB"/>
        </w:rPr>
        <w:t>ANNEX 2</w:t>
      </w:r>
    </w:p>
    <w:p w:rsidR="005A6C0C" w:rsidRPr="00B90EAF" w:rsidRDefault="005A6C0C" w:rsidP="005A6C0C">
      <w:pPr>
        <w:tabs>
          <w:tab w:val="center" w:pos="6804"/>
        </w:tabs>
        <w:spacing w:line="240" w:lineRule="auto"/>
        <w:jc w:val="center"/>
        <w:rPr>
          <w:b/>
          <w:bCs/>
          <w:sz w:val="24"/>
          <w:szCs w:val="24"/>
          <w:lang w:val="en-GB"/>
        </w:rPr>
      </w:pPr>
      <w:r w:rsidRPr="00B90EAF">
        <w:rPr>
          <w:b/>
          <w:bCs/>
          <w:sz w:val="24"/>
          <w:szCs w:val="24"/>
          <w:lang w:val="en-GB"/>
        </w:rPr>
        <w:t>Authentication</w:t>
      </w:r>
    </w:p>
    <w:p w:rsidR="005A6C0C" w:rsidRPr="00B90EAF" w:rsidRDefault="005A6C0C" w:rsidP="005A6C0C">
      <w:pPr>
        <w:pStyle w:val="NoSpacing"/>
        <w:rPr>
          <w:sz w:val="24"/>
          <w:szCs w:val="24"/>
          <w:lang w:val="en-GB"/>
        </w:rPr>
      </w:pPr>
    </w:p>
    <w:p w:rsidR="005A6C0C" w:rsidRPr="00B90EAF" w:rsidRDefault="005A6C0C" w:rsidP="005A6C0C">
      <w:pPr>
        <w:pStyle w:val="NoSpacing"/>
        <w:rPr>
          <w:sz w:val="24"/>
          <w:szCs w:val="24"/>
          <w:lang w:val="en-GB"/>
        </w:rPr>
      </w:pPr>
      <w:r w:rsidRPr="00B90EAF">
        <w:rPr>
          <w:sz w:val="24"/>
          <w:szCs w:val="24"/>
          <w:lang w:val="en-GB"/>
        </w:rPr>
        <w:t>Prior to log-in to SIRRS, please follow the steps described in Annex</w:t>
      </w:r>
      <w:r w:rsidR="00CB3EB9">
        <w:rPr>
          <w:sz w:val="24"/>
          <w:szCs w:val="24"/>
          <w:lang w:val="en-GB"/>
        </w:rPr>
        <w:t xml:space="preserve"> </w:t>
      </w:r>
      <w:r w:rsidRPr="00B90EAF">
        <w:rPr>
          <w:sz w:val="24"/>
          <w:szCs w:val="24"/>
          <w:lang w:val="en-GB"/>
        </w:rPr>
        <w:t>1.</w:t>
      </w:r>
    </w:p>
    <w:p w:rsidR="005A6C0C" w:rsidRPr="00B90EAF" w:rsidRDefault="005A6C0C" w:rsidP="005A6C0C">
      <w:pPr>
        <w:pStyle w:val="NoSpacing"/>
        <w:spacing w:before="240"/>
        <w:rPr>
          <w:sz w:val="24"/>
          <w:szCs w:val="24"/>
          <w:lang w:val="en-GB"/>
        </w:rPr>
      </w:pPr>
      <w:r w:rsidRPr="00B90EAF">
        <w:rPr>
          <w:sz w:val="24"/>
          <w:szCs w:val="24"/>
          <w:lang w:val="en-GB"/>
        </w:rPr>
        <w:t>The login screen shows two options:</w:t>
      </w:r>
    </w:p>
    <w:p w:rsidR="005A6C0C" w:rsidRPr="00B90EAF" w:rsidRDefault="005A6C0C" w:rsidP="005A6C0C">
      <w:pPr>
        <w:pStyle w:val="NoSpacing"/>
        <w:numPr>
          <w:ilvl w:val="0"/>
          <w:numId w:val="1"/>
        </w:numPr>
        <w:rPr>
          <w:sz w:val="24"/>
          <w:szCs w:val="24"/>
          <w:lang w:val="en-GB"/>
        </w:rPr>
      </w:pPr>
      <w:r w:rsidRPr="00B90EAF">
        <w:rPr>
          <w:sz w:val="24"/>
          <w:szCs w:val="24"/>
          <w:lang w:val="en-GB"/>
        </w:rPr>
        <w:t>This is a public or shared computer</w:t>
      </w:r>
    </w:p>
    <w:p w:rsidR="005A6C0C" w:rsidRPr="00B90EAF" w:rsidRDefault="005A6C0C" w:rsidP="005A6C0C">
      <w:pPr>
        <w:pStyle w:val="NoSpacing"/>
        <w:numPr>
          <w:ilvl w:val="0"/>
          <w:numId w:val="1"/>
        </w:numPr>
        <w:rPr>
          <w:sz w:val="24"/>
          <w:szCs w:val="24"/>
          <w:lang w:val="en-GB"/>
        </w:rPr>
      </w:pPr>
      <w:r w:rsidRPr="00B90EAF">
        <w:rPr>
          <w:sz w:val="24"/>
          <w:szCs w:val="24"/>
          <w:lang w:val="en-GB"/>
        </w:rPr>
        <w:t>This is a private computer</w:t>
      </w:r>
    </w:p>
    <w:p w:rsidR="005A6C0C" w:rsidRPr="00B90EAF" w:rsidRDefault="005A6C0C" w:rsidP="005A6C0C">
      <w:pPr>
        <w:pStyle w:val="NoSpacing"/>
        <w:ind w:left="360"/>
        <w:rPr>
          <w:sz w:val="24"/>
          <w:szCs w:val="24"/>
          <w:lang w:val="en-GB"/>
        </w:rPr>
      </w:pPr>
      <w:r w:rsidRPr="00B90EAF">
        <w:rPr>
          <w:rFonts w:ascii="Times New Roman" w:eastAsia="Times New Roman" w:hAnsi="Times New Roman"/>
          <w:noProof/>
          <w:color w:val="282828"/>
          <w:sz w:val="24"/>
          <w:szCs w:val="24"/>
          <w:lang w:val="en-GB"/>
        </w:rPr>
        <w:drawing>
          <wp:inline distT="0" distB="0" distL="0" distR="0" wp14:anchorId="3B1E4ED5" wp14:editId="14C32124">
            <wp:extent cx="4933950" cy="4191000"/>
            <wp:effectExtent l="0" t="0" r="0" b="0"/>
            <wp:docPr id="1" name="Picture 1" descr="C:\Users\loo\AppData\Local\Microsoft\Windows\Temporary Internet Files\Content.Word\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o\AppData\Local\Microsoft\Windows\Temporary Internet Files\Content.Word\New Pic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4191000"/>
                    </a:xfrm>
                    <a:prstGeom prst="rect">
                      <a:avLst/>
                    </a:prstGeom>
                    <a:noFill/>
                    <a:ln>
                      <a:noFill/>
                    </a:ln>
                  </pic:spPr>
                </pic:pic>
              </a:graphicData>
            </a:graphic>
          </wp:inline>
        </w:drawing>
      </w:r>
    </w:p>
    <w:p w:rsidR="005A6C0C" w:rsidRPr="00B90EAF" w:rsidRDefault="005A6C0C" w:rsidP="005A6C0C">
      <w:pPr>
        <w:pStyle w:val="NoSpacing"/>
        <w:ind w:left="360"/>
        <w:rPr>
          <w:sz w:val="24"/>
          <w:szCs w:val="24"/>
          <w:lang w:val="en-GB"/>
        </w:rPr>
      </w:pPr>
    </w:p>
    <w:p w:rsidR="005A6C0C" w:rsidRPr="00B90EAF" w:rsidRDefault="005A6C0C" w:rsidP="005A6C0C">
      <w:pPr>
        <w:pStyle w:val="NoSpacing"/>
        <w:jc w:val="both"/>
        <w:rPr>
          <w:sz w:val="24"/>
          <w:szCs w:val="24"/>
          <w:lang w:val="en-GB"/>
        </w:rPr>
      </w:pPr>
      <w:r w:rsidRPr="00B90EAF">
        <w:rPr>
          <w:sz w:val="24"/>
          <w:szCs w:val="24"/>
          <w:lang w:val="en-GB"/>
        </w:rPr>
        <w:t>Users are advised to select the “This is a private computer” option. However, should a user need to work on a public computer, the “This is a public or shared computer” option is to be selected, in which case frequent server</w:t>
      </w:r>
      <w:r w:rsidRPr="00B90EAF">
        <w:rPr>
          <w:i/>
          <w:iCs/>
          <w:sz w:val="24"/>
          <w:szCs w:val="24"/>
          <w:lang w:val="en-GB"/>
        </w:rPr>
        <w:t xml:space="preserve"> </w:t>
      </w:r>
      <w:r w:rsidRPr="00B90EAF">
        <w:rPr>
          <w:sz w:val="24"/>
          <w:szCs w:val="24"/>
          <w:lang w:val="en-GB"/>
        </w:rPr>
        <w:t>timeouts may be experienced, each time necessitating a new login.</w:t>
      </w:r>
    </w:p>
    <w:p w:rsidR="005A6C0C" w:rsidRPr="00B90EAF" w:rsidRDefault="005A6C0C" w:rsidP="005A6C0C">
      <w:pPr>
        <w:pStyle w:val="NoSpacing"/>
        <w:jc w:val="both"/>
        <w:rPr>
          <w:sz w:val="24"/>
          <w:szCs w:val="24"/>
          <w:lang w:val="en-GB"/>
        </w:rPr>
      </w:pPr>
    </w:p>
    <w:p w:rsidR="005A6C0C" w:rsidRPr="00B90EAF" w:rsidRDefault="005A6C0C" w:rsidP="005A6C0C">
      <w:pPr>
        <w:pStyle w:val="NoSpacing"/>
        <w:jc w:val="both"/>
        <w:rPr>
          <w:sz w:val="24"/>
          <w:szCs w:val="24"/>
          <w:lang w:val="en-GB"/>
        </w:rPr>
      </w:pPr>
      <w:r w:rsidRPr="00B90EAF">
        <w:rPr>
          <w:sz w:val="24"/>
          <w:szCs w:val="24"/>
          <w:lang w:val="en-GB"/>
        </w:rPr>
        <w:t>If, during the capture of an interference report, the internet connection or connection with the SIRRS server (e.g. owing to a timeout event) is lost, the captured report will be saved in the system and will be retrievable from the Drafts menu.</w:t>
      </w:r>
    </w:p>
    <w:p w:rsidR="005A6C0C" w:rsidRPr="00B90EAF" w:rsidRDefault="005A6C0C" w:rsidP="005A6C0C">
      <w:pPr>
        <w:jc w:val="both"/>
        <w:rPr>
          <w:lang w:val="en-GB"/>
        </w:rPr>
      </w:pPr>
    </w:p>
    <w:p w:rsidR="005A6C0C" w:rsidRPr="00B90EAF" w:rsidRDefault="005A6C0C" w:rsidP="005A6C0C">
      <w:pPr>
        <w:jc w:val="both"/>
        <w:rPr>
          <w:lang w:val="en-GB"/>
        </w:rPr>
      </w:pPr>
    </w:p>
    <w:p w:rsidR="005A6C0C" w:rsidRPr="00B90EAF" w:rsidRDefault="005A6C0C" w:rsidP="005A6C0C">
      <w:pPr>
        <w:jc w:val="center"/>
        <w:rPr>
          <w:rFonts w:ascii="Calibri" w:eastAsia="Times New Roman" w:hAnsi="Calibri" w:cs="Calibri"/>
          <w:sz w:val="24"/>
          <w:szCs w:val="24"/>
          <w:lang w:val="en-GB" w:eastAsia="en-US"/>
        </w:rPr>
      </w:pPr>
      <w:r w:rsidRPr="00B90EAF">
        <w:rPr>
          <w:lang w:val="en-GB"/>
        </w:rPr>
        <w:t>---------</w:t>
      </w:r>
    </w:p>
    <w:sectPr w:rsidR="005A6C0C" w:rsidRPr="00B90EAF" w:rsidSect="00D14A6D">
      <w:headerReference w:type="even" r:id="rId15"/>
      <w:headerReference w:type="default" r:id="rId16"/>
      <w:headerReference w:type="first" r:id="rId17"/>
      <w:footerReference w:type="first" r:id="rId18"/>
      <w:pgSz w:w="11907" w:h="16834" w:code="9"/>
      <w:pgMar w:top="1135" w:right="1134" w:bottom="709" w:left="1134" w:header="850"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833" w:rsidRDefault="00D46833" w:rsidP="0024202A">
      <w:pPr>
        <w:spacing w:after="0" w:line="240" w:lineRule="auto"/>
      </w:pPr>
      <w:r>
        <w:separator/>
      </w:r>
    </w:p>
  </w:endnote>
  <w:endnote w:type="continuationSeparator" w:id="0">
    <w:p w:rsidR="00D46833" w:rsidRDefault="00D46833" w:rsidP="0024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FC1" w:rsidRDefault="00DF20F7" w:rsidP="00F914DD">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833" w:rsidRDefault="00D46833" w:rsidP="0024202A">
      <w:pPr>
        <w:spacing w:after="0" w:line="240" w:lineRule="auto"/>
      </w:pPr>
      <w:r>
        <w:separator/>
      </w:r>
    </w:p>
  </w:footnote>
  <w:footnote w:type="continuationSeparator" w:id="0">
    <w:p w:rsidR="00D46833" w:rsidRDefault="00D46833" w:rsidP="00242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FC1" w:rsidRPr="00CB75BD" w:rsidRDefault="00F710DF" w:rsidP="00320B14">
    <w:pPr>
      <w:pStyle w:val="Header"/>
      <w:tabs>
        <w:tab w:val="clear" w:pos="4513"/>
        <w:tab w:val="center" w:pos="4678"/>
      </w:tabs>
      <w:jc w:val="center"/>
      <w:rPr>
        <w:sz w:val="18"/>
        <w:szCs w:val="18"/>
      </w:rPr>
    </w:pPr>
    <w:r w:rsidRPr="00CB75BD">
      <w:rPr>
        <w:sz w:val="18"/>
        <w:szCs w:val="18"/>
      </w:rPr>
      <w:t xml:space="preserve">- </w:t>
    </w:r>
    <w:r w:rsidRPr="00CB75BD">
      <w:rPr>
        <w:rStyle w:val="PageNumber"/>
        <w:sz w:val="18"/>
        <w:szCs w:val="18"/>
      </w:rPr>
      <w:fldChar w:fldCharType="begin"/>
    </w:r>
    <w:r w:rsidRPr="00CB75BD">
      <w:rPr>
        <w:rStyle w:val="PageNumber"/>
        <w:sz w:val="18"/>
        <w:szCs w:val="18"/>
      </w:rPr>
      <w:instrText xml:space="preserve"> PAGE </w:instrText>
    </w:r>
    <w:r w:rsidRPr="00CB75BD">
      <w:rPr>
        <w:rStyle w:val="PageNumber"/>
        <w:sz w:val="18"/>
        <w:szCs w:val="18"/>
      </w:rPr>
      <w:fldChar w:fldCharType="separate"/>
    </w:r>
    <w:r w:rsidR="00DF20F7">
      <w:rPr>
        <w:rStyle w:val="PageNumber"/>
        <w:noProof/>
        <w:sz w:val="18"/>
        <w:szCs w:val="18"/>
      </w:rPr>
      <w:t>4</w:t>
    </w:r>
    <w:r w:rsidRPr="00CB75BD">
      <w:rPr>
        <w:rStyle w:val="PageNumber"/>
        <w:sz w:val="18"/>
        <w:szCs w:val="18"/>
      </w:rPr>
      <w:fldChar w:fldCharType="end"/>
    </w:r>
    <w:r w:rsidRPr="00CB75BD">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A1" w:rsidRPr="00CB75BD" w:rsidRDefault="006712A1" w:rsidP="00320B14">
    <w:pPr>
      <w:pStyle w:val="Header"/>
      <w:jc w:val="center"/>
      <w:rPr>
        <w:sz w:val="18"/>
        <w:szCs w:val="18"/>
      </w:rPr>
    </w:pPr>
    <w:r w:rsidRPr="00CB75BD">
      <w:rPr>
        <w:sz w:val="18"/>
        <w:szCs w:val="18"/>
      </w:rPr>
      <w:t xml:space="preserve">- </w:t>
    </w:r>
    <w:r w:rsidRPr="00CB75BD">
      <w:rPr>
        <w:rStyle w:val="PageNumber"/>
        <w:sz w:val="18"/>
        <w:szCs w:val="18"/>
      </w:rPr>
      <w:fldChar w:fldCharType="begin"/>
    </w:r>
    <w:r w:rsidRPr="00CB75BD">
      <w:rPr>
        <w:rStyle w:val="PageNumber"/>
        <w:sz w:val="18"/>
        <w:szCs w:val="18"/>
      </w:rPr>
      <w:instrText xml:space="preserve"> PAGE </w:instrText>
    </w:r>
    <w:r w:rsidRPr="00CB75BD">
      <w:rPr>
        <w:rStyle w:val="PageNumber"/>
        <w:sz w:val="18"/>
        <w:szCs w:val="18"/>
      </w:rPr>
      <w:fldChar w:fldCharType="separate"/>
    </w:r>
    <w:r w:rsidR="00DF20F7">
      <w:rPr>
        <w:rStyle w:val="PageNumber"/>
        <w:noProof/>
        <w:sz w:val="18"/>
        <w:szCs w:val="18"/>
      </w:rPr>
      <w:t>3</w:t>
    </w:r>
    <w:r w:rsidRPr="00CB75BD">
      <w:rPr>
        <w:rStyle w:val="PageNumber"/>
        <w:sz w:val="18"/>
        <w:szCs w:val="18"/>
      </w:rPr>
      <w:fldChar w:fldCharType="end"/>
    </w:r>
    <w:r w:rsidRPr="00CB75BD">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FC1" w:rsidRPr="00EA15B3" w:rsidRDefault="00F710DF" w:rsidP="0024202A">
    <w:pPr>
      <w:pStyle w:val="Header"/>
      <w:spacing w:line="360" w:lineRule="auto"/>
      <w:jc w:val="center"/>
    </w:pPr>
    <w:r>
      <w:rPr>
        <w:b/>
        <w:bCs/>
        <w:noProof/>
        <w:lang w:val="en-GB"/>
      </w:rPr>
      <w:drawing>
        <wp:inline distT="0" distB="0" distL="0" distR="0" wp14:anchorId="40CF2F65" wp14:editId="675A02A4">
          <wp:extent cx="638175" cy="7239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0DC4"/>
    <w:multiLevelType w:val="hybridMultilevel"/>
    <w:tmpl w:val="0756EF66"/>
    <w:lvl w:ilvl="0" w:tplc="10ACE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B3FB7"/>
    <w:multiLevelType w:val="hybridMultilevel"/>
    <w:tmpl w:val="F22AF6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0D13"/>
    <w:multiLevelType w:val="hybridMultilevel"/>
    <w:tmpl w:val="58843716"/>
    <w:lvl w:ilvl="0" w:tplc="94840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347E8"/>
    <w:multiLevelType w:val="hybridMultilevel"/>
    <w:tmpl w:val="6F4AE872"/>
    <w:lvl w:ilvl="0" w:tplc="F10AB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C2A68"/>
    <w:multiLevelType w:val="hybridMultilevel"/>
    <w:tmpl w:val="81006BCA"/>
    <w:lvl w:ilvl="0" w:tplc="8FC8684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13A8D"/>
    <w:multiLevelType w:val="hybridMultilevel"/>
    <w:tmpl w:val="FF447A6C"/>
    <w:lvl w:ilvl="0" w:tplc="E6C008EE">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CC2771F"/>
    <w:multiLevelType w:val="hybridMultilevel"/>
    <w:tmpl w:val="CBFC2DFE"/>
    <w:lvl w:ilvl="0" w:tplc="9A0E891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637A7"/>
    <w:multiLevelType w:val="hybridMultilevel"/>
    <w:tmpl w:val="A30CA632"/>
    <w:lvl w:ilvl="0" w:tplc="DE0044D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886D67"/>
    <w:multiLevelType w:val="hybridMultilevel"/>
    <w:tmpl w:val="BD8ACBBA"/>
    <w:lvl w:ilvl="0" w:tplc="6FE64FB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18D6"/>
    <w:multiLevelType w:val="hybridMultilevel"/>
    <w:tmpl w:val="D7267656"/>
    <w:lvl w:ilvl="0" w:tplc="BC8CCA7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72598"/>
    <w:multiLevelType w:val="hybridMultilevel"/>
    <w:tmpl w:val="F176BD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71730F21"/>
    <w:multiLevelType w:val="hybridMultilevel"/>
    <w:tmpl w:val="729898EE"/>
    <w:lvl w:ilvl="0" w:tplc="8994838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965EF"/>
    <w:multiLevelType w:val="hybridMultilevel"/>
    <w:tmpl w:val="09600A76"/>
    <w:lvl w:ilvl="0" w:tplc="F1223DE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B1801"/>
    <w:multiLevelType w:val="hybridMultilevel"/>
    <w:tmpl w:val="AE4C2976"/>
    <w:lvl w:ilvl="0" w:tplc="FC08636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46DEB"/>
    <w:multiLevelType w:val="hybridMultilevel"/>
    <w:tmpl w:val="6F8477CA"/>
    <w:lvl w:ilvl="0" w:tplc="118807B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C12AC4"/>
    <w:multiLevelType w:val="hybridMultilevel"/>
    <w:tmpl w:val="A7ACEE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A0754F"/>
    <w:multiLevelType w:val="hybridMultilevel"/>
    <w:tmpl w:val="637CEE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5"/>
  </w:num>
  <w:num w:numId="4">
    <w:abstractNumId w:val="1"/>
  </w:num>
  <w:num w:numId="5">
    <w:abstractNumId w:val="4"/>
  </w:num>
  <w:num w:numId="6">
    <w:abstractNumId w:val="16"/>
  </w:num>
  <w:num w:numId="7">
    <w:abstractNumId w:val="0"/>
  </w:num>
  <w:num w:numId="8">
    <w:abstractNumId w:val="3"/>
  </w:num>
  <w:num w:numId="9">
    <w:abstractNumId w:val="10"/>
  </w:num>
  <w:num w:numId="10">
    <w:abstractNumId w:val="5"/>
  </w:num>
  <w:num w:numId="11">
    <w:abstractNumId w:val="12"/>
  </w:num>
  <w:num w:numId="12">
    <w:abstractNumId w:val="7"/>
  </w:num>
  <w:num w:numId="13">
    <w:abstractNumId w:val="8"/>
  </w:num>
  <w:num w:numId="14">
    <w:abstractNumId w:val="9"/>
  </w:num>
  <w:num w:numId="15">
    <w:abstractNumId w:val="6"/>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2A"/>
    <w:rsid w:val="000051A1"/>
    <w:rsid w:val="00012B8B"/>
    <w:rsid w:val="00014A13"/>
    <w:rsid w:val="0002534E"/>
    <w:rsid w:val="00047A6D"/>
    <w:rsid w:val="0005269A"/>
    <w:rsid w:val="00073636"/>
    <w:rsid w:val="00085A23"/>
    <w:rsid w:val="000B5994"/>
    <w:rsid w:val="000E1A67"/>
    <w:rsid w:val="000E385B"/>
    <w:rsid w:val="00113DF0"/>
    <w:rsid w:val="001156AE"/>
    <w:rsid w:val="00121FDD"/>
    <w:rsid w:val="001513D1"/>
    <w:rsid w:val="00172DBB"/>
    <w:rsid w:val="00182EB5"/>
    <w:rsid w:val="001D70BD"/>
    <w:rsid w:val="001E2237"/>
    <w:rsid w:val="001E27F0"/>
    <w:rsid w:val="00211E21"/>
    <w:rsid w:val="002169B4"/>
    <w:rsid w:val="00221306"/>
    <w:rsid w:val="00240702"/>
    <w:rsid w:val="0024202A"/>
    <w:rsid w:val="002438FA"/>
    <w:rsid w:val="00243E89"/>
    <w:rsid w:val="00265ED6"/>
    <w:rsid w:val="00275DD5"/>
    <w:rsid w:val="00277522"/>
    <w:rsid w:val="002860E1"/>
    <w:rsid w:val="002A3357"/>
    <w:rsid w:val="002C3D62"/>
    <w:rsid w:val="002C648B"/>
    <w:rsid w:val="002D6FED"/>
    <w:rsid w:val="00300F52"/>
    <w:rsid w:val="00303BD9"/>
    <w:rsid w:val="00320B14"/>
    <w:rsid w:val="00322605"/>
    <w:rsid w:val="00355AC7"/>
    <w:rsid w:val="003663BF"/>
    <w:rsid w:val="00386891"/>
    <w:rsid w:val="00393A7D"/>
    <w:rsid w:val="003C284F"/>
    <w:rsid w:val="003C5197"/>
    <w:rsid w:val="003C6620"/>
    <w:rsid w:val="003D068C"/>
    <w:rsid w:val="00400A8D"/>
    <w:rsid w:val="00411FCC"/>
    <w:rsid w:val="00414188"/>
    <w:rsid w:val="0042435D"/>
    <w:rsid w:val="00433FA6"/>
    <w:rsid w:val="00442F45"/>
    <w:rsid w:val="00443F98"/>
    <w:rsid w:val="00450C82"/>
    <w:rsid w:val="00482037"/>
    <w:rsid w:val="0049449C"/>
    <w:rsid w:val="004B45D4"/>
    <w:rsid w:val="004B47C9"/>
    <w:rsid w:val="004B7C45"/>
    <w:rsid w:val="004C68A7"/>
    <w:rsid w:val="004E54DD"/>
    <w:rsid w:val="005001AD"/>
    <w:rsid w:val="00517F67"/>
    <w:rsid w:val="00527B2D"/>
    <w:rsid w:val="00535327"/>
    <w:rsid w:val="00595ACE"/>
    <w:rsid w:val="00597D85"/>
    <w:rsid w:val="005A6C0C"/>
    <w:rsid w:val="005B1920"/>
    <w:rsid w:val="005D4867"/>
    <w:rsid w:val="005E3D9F"/>
    <w:rsid w:val="00600D2C"/>
    <w:rsid w:val="00603122"/>
    <w:rsid w:val="00603503"/>
    <w:rsid w:val="00621F3C"/>
    <w:rsid w:val="00622FD2"/>
    <w:rsid w:val="006546A6"/>
    <w:rsid w:val="006572D8"/>
    <w:rsid w:val="00670C06"/>
    <w:rsid w:val="006712A1"/>
    <w:rsid w:val="00682EDD"/>
    <w:rsid w:val="006A3E24"/>
    <w:rsid w:val="006A7A5A"/>
    <w:rsid w:val="006D15B3"/>
    <w:rsid w:val="006E030A"/>
    <w:rsid w:val="006E67A5"/>
    <w:rsid w:val="006E73ED"/>
    <w:rsid w:val="00702114"/>
    <w:rsid w:val="0071077B"/>
    <w:rsid w:val="00711F75"/>
    <w:rsid w:val="00712038"/>
    <w:rsid w:val="00721BB0"/>
    <w:rsid w:val="0072602E"/>
    <w:rsid w:val="00747914"/>
    <w:rsid w:val="007815AB"/>
    <w:rsid w:val="007A1173"/>
    <w:rsid w:val="007C5AC6"/>
    <w:rsid w:val="007E3606"/>
    <w:rsid w:val="008141C7"/>
    <w:rsid w:val="008166E7"/>
    <w:rsid w:val="008221F7"/>
    <w:rsid w:val="00856571"/>
    <w:rsid w:val="00887E34"/>
    <w:rsid w:val="008B1D30"/>
    <w:rsid w:val="008B556C"/>
    <w:rsid w:val="008B572E"/>
    <w:rsid w:val="008E0ABF"/>
    <w:rsid w:val="008E2EDB"/>
    <w:rsid w:val="008E3E7B"/>
    <w:rsid w:val="008E4EF6"/>
    <w:rsid w:val="008F3AF1"/>
    <w:rsid w:val="00915E46"/>
    <w:rsid w:val="00942BF4"/>
    <w:rsid w:val="00956041"/>
    <w:rsid w:val="00961809"/>
    <w:rsid w:val="00972D8F"/>
    <w:rsid w:val="00976A80"/>
    <w:rsid w:val="0097787C"/>
    <w:rsid w:val="00980E40"/>
    <w:rsid w:val="009A22D3"/>
    <w:rsid w:val="009A518C"/>
    <w:rsid w:val="009B1233"/>
    <w:rsid w:val="009B31AD"/>
    <w:rsid w:val="009C27EC"/>
    <w:rsid w:val="009E47B2"/>
    <w:rsid w:val="009E5989"/>
    <w:rsid w:val="00A03611"/>
    <w:rsid w:val="00A03AEC"/>
    <w:rsid w:val="00A14681"/>
    <w:rsid w:val="00A17451"/>
    <w:rsid w:val="00A51F33"/>
    <w:rsid w:val="00A74F21"/>
    <w:rsid w:val="00A81EE6"/>
    <w:rsid w:val="00A8472B"/>
    <w:rsid w:val="00A87DBE"/>
    <w:rsid w:val="00AB2AF4"/>
    <w:rsid w:val="00AE6D61"/>
    <w:rsid w:val="00B11EA3"/>
    <w:rsid w:val="00B300E0"/>
    <w:rsid w:val="00B45AE8"/>
    <w:rsid w:val="00B55E03"/>
    <w:rsid w:val="00B574DC"/>
    <w:rsid w:val="00B579FD"/>
    <w:rsid w:val="00B6575E"/>
    <w:rsid w:val="00B90EAF"/>
    <w:rsid w:val="00B92DD9"/>
    <w:rsid w:val="00B96025"/>
    <w:rsid w:val="00B973D8"/>
    <w:rsid w:val="00BA21E7"/>
    <w:rsid w:val="00BB532D"/>
    <w:rsid w:val="00BD6410"/>
    <w:rsid w:val="00BE77CF"/>
    <w:rsid w:val="00C16771"/>
    <w:rsid w:val="00C40F33"/>
    <w:rsid w:val="00C5054E"/>
    <w:rsid w:val="00C774E5"/>
    <w:rsid w:val="00CA07D1"/>
    <w:rsid w:val="00CA50D4"/>
    <w:rsid w:val="00CB29D3"/>
    <w:rsid w:val="00CB3EB9"/>
    <w:rsid w:val="00CC4219"/>
    <w:rsid w:val="00CC547B"/>
    <w:rsid w:val="00CC55A5"/>
    <w:rsid w:val="00CC5AD1"/>
    <w:rsid w:val="00CC7DCF"/>
    <w:rsid w:val="00CD2F27"/>
    <w:rsid w:val="00CD48B0"/>
    <w:rsid w:val="00CE102F"/>
    <w:rsid w:val="00CE445B"/>
    <w:rsid w:val="00CE5B29"/>
    <w:rsid w:val="00D14A6D"/>
    <w:rsid w:val="00D159AC"/>
    <w:rsid w:val="00D401B1"/>
    <w:rsid w:val="00D46833"/>
    <w:rsid w:val="00D47D9C"/>
    <w:rsid w:val="00D546B3"/>
    <w:rsid w:val="00D54B95"/>
    <w:rsid w:val="00D6284D"/>
    <w:rsid w:val="00D66666"/>
    <w:rsid w:val="00D677AB"/>
    <w:rsid w:val="00D67DD5"/>
    <w:rsid w:val="00D92BD5"/>
    <w:rsid w:val="00D974E4"/>
    <w:rsid w:val="00DA51AF"/>
    <w:rsid w:val="00DD2728"/>
    <w:rsid w:val="00DE1537"/>
    <w:rsid w:val="00DF06FF"/>
    <w:rsid w:val="00DF20F7"/>
    <w:rsid w:val="00E10F18"/>
    <w:rsid w:val="00E27252"/>
    <w:rsid w:val="00E40E1E"/>
    <w:rsid w:val="00E6495F"/>
    <w:rsid w:val="00E72CB3"/>
    <w:rsid w:val="00E77F26"/>
    <w:rsid w:val="00E9033B"/>
    <w:rsid w:val="00EA0191"/>
    <w:rsid w:val="00EB15A4"/>
    <w:rsid w:val="00F02A8C"/>
    <w:rsid w:val="00F169E2"/>
    <w:rsid w:val="00F21447"/>
    <w:rsid w:val="00F34190"/>
    <w:rsid w:val="00F4161C"/>
    <w:rsid w:val="00F46232"/>
    <w:rsid w:val="00F5282A"/>
    <w:rsid w:val="00F710DF"/>
    <w:rsid w:val="00F93051"/>
    <w:rsid w:val="00FA0CF9"/>
    <w:rsid w:val="00FB2AD8"/>
    <w:rsid w:val="00FB7B9B"/>
    <w:rsid w:val="00FC0311"/>
    <w:rsid w:val="00FC2C60"/>
    <w:rsid w:val="00FE653B"/>
    <w:rsid w:val="00FF5A2F"/>
    <w:rsid w:val="00FF6A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94C5919-C594-4060-BC97-0ADDC9E4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02A"/>
    <w:rPr>
      <w:lang w:val="en-US"/>
    </w:rPr>
  </w:style>
  <w:style w:type="character" w:styleId="PageNumber">
    <w:name w:val="page number"/>
    <w:basedOn w:val="DefaultParagraphFont"/>
    <w:rsid w:val="0024202A"/>
  </w:style>
  <w:style w:type="paragraph" w:customStyle="1" w:styleId="FirstFooter">
    <w:name w:val="FirstFooter"/>
    <w:basedOn w:val="Normal"/>
    <w:rsid w:val="0024202A"/>
    <w:pPr>
      <w:spacing w:before="40" w:after="0" w:line="280" w:lineRule="exact"/>
    </w:pPr>
    <w:rPr>
      <w:rFonts w:ascii="Calibri" w:eastAsia="Times New Roman" w:hAnsi="Calibri" w:cs="Calibri"/>
      <w:sz w:val="16"/>
      <w:lang w:eastAsia="en-US"/>
    </w:rPr>
  </w:style>
  <w:style w:type="character" w:styleId="Hyperlink">
    <w:name w:val="Hyperlink"/>
    <w:basedOn w:val="DefaultParagraphFont"/>
    <w:rsid w:val="0024202A"/>
    <w:rPr>
      <w:color w:val="0000FF"/>
      <w:u w:val="single"/>
    </w:rPr>
  </w:style>
  <w:style w:type="paragraph" w:styleId="Footer">
    <w:name w:val="footer"/>
    <w:basedOn w:val="Normal"/>
    <w:link w:val="FooterChar"/>
    <w:uiPriority w:val="99"/>
    <w:unhideWhenUsed/>
    <w:rsid w:val="0024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02A"/>
    <w:rPr>
      <w:lang w:val="en-US"/>
    </w:rPr>
  </w:style>
  <w:style w:type="paragraph" w:styleId="ListParagraph">
    <w:name w:val="List Paragraph"/>
    <w:basedOn w:val="Normal"/>
    <w:uiPriority w:val="34"/>
    <w:qFormat/>
    <w:rsid w:val="00322605"/>
    <w:pPr>
      <w:ind w:left="720"/>
      <w:contextualSpacing/>
    </w:pPr>
  </w:style>
  <w:style w:type="paragraph" w:styleId="NoSpacing">
    <w:name w:val="No Spacing"/>
    <w:basedOn w:val="Normal"/>
    <w:uiPriority w:val="1"/>
    <w:qFormat/>
    <w:rsid w:val="005A6C0C"/>
    <w:pPr>
      <w:spacing w:after="0" w:line="240" w:lineRule="auto"/>
    </w:pPr>
    <w:rPr>
      <w:rFonts w:ascii="Calibri" w:eastAsia="SimSun" w:hAnsi="Calibri" w:cs="Times New Roman"/>
    </w:rPr>
  </w:style>
  <w:style w:type="paragraph" w:styleId="BalloonText">
    <w:name w:val="Balloon Text"/>
    <w:basedOn w:val="Normal"/>
    <w:link w:val="BalloonTextChar"/>
    <w:uiPriority w:val="99"/>
    <w:semiHidden/>
    <w:unhideWhenUsed/>
    <w:rsid w:val="006E7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3ED"/>
    <w:rPr>
      <w:rFonts w:ascii="Segoe UI" w:hAnsi="Segoe UI" w:cs="Segoe UI"/>
      <w:sz w:val="18"/>
      <w:szCs w:val="18"/>
      <w:lang w:val="en-US"/>
    </w:rPr>
  </w:style>
  <w:style w:type="character" w:styleId="FollowedHyperlink">
    <w:name w:val="FollowedHyperlink"/>
    <w:basedOn w:val="DefaultParagraphFont"/>
    <w:uiPriority w:val="99"/>
    <w:semiHidden/>
    <w:unhideWhenUsed/>
    <w:rsid w:val="00621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534944">
      <w:bodyDiv w:val="1"/>
      <w:marLeft w:val="0"/>
      <w:marRight w:val="0"/>
      <w:marTop w:val="0"/>
      <w:marBottom w:val="0"/>
      <w:divBdr>
        <w:top w:val="none" w:sz="0" w:space="0" w:color="auto"/>
        <w:left w:val="none" w:sz="0" w:space="0" w:color="auto"/>
        <w:bottom w:val="none" w:sz="0" w:space="0" w:color="auto"/>
        <w:right w:val="none" w:sz="0" w:space="0" w:color="auto"/>
      </w:divBdr>
    </w:div>
    <w:div w:id="20972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pace/SIRRS/Pages/default.aspx" TargetMode="External"/><Relationship Id="rId13" Type="http://schemas.openxmlformats.org/officeDocument/2006/relationships/hyperlink" Target="http://www.itu.int/T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RRS@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ITU-R/sirrs/external/beta" TargetMode="External"/><Relationship Id="rId14"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6D75-CF89-4266-83FE-60DC4961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Ciccorossi, Jorge Alberto</dc:creator>
  <cp:keywords/>
  <dc:description/>
  <cp:lastModifiedBy>Anghelone, Christine</cp:lastModifiedBy>
  <cp:revision>17</cp:revision>
  <cp:lastPrinted>2018-02-26T14:15:00Z</cp:lastPrinted>
  <dcterms:created xsi:type="dcterms:W3CDTF">2018-03-07T11:05:00Z</dcterms:created>
  <dcterms:modified xsi:type="dcterms:W3CDTF">2018-03-12T10:02:00Z</dcterms:modified>
</cp:coreProperties>
</file>